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2429C2" w:rsidRPr="002429C2" w14:paraId="42E0AB3B" w14:textId="77777777" w:rsidTr="00BB1A04">
        <w:trPr>
          <w:trHeight w:val="1350"/>
        </w:trPr>
        <w:tc>
          <w:tcPr>
            <w:tcW w:w="993" w:type="dxa"/>
            <w:tcBorders>
              <w:top w:val="nil"/>
              <w:bottom w:val="single" w:sz="12" w:space="0" w:color="000000"/>
              <w:right w:val="nil"/>
            </w:tcBorders>
          </w:tcPr>
          <w:p w14:paraId="315E9D86" w14:textId="77777777" w:rsidR="002429C2" w:rsidRPr="002429C2" w:rsidRDefault="002429C2" w:rsidP="002429C2">
            <w:pPr>
              <w:spacing w:before="120" w:after="120" w:line="240" w:lineRule="atLeast"/>
              <w:rPr>
                <w:rFonts w:eastAsia="SimSun"/>
                <w:b/>
                <w:bCs/>
                <w:snapToGrid w:val="0"/>
                <w:kern w:val="22"/>
                <w:sz w:val="24"/>
                <w:lang w:val="en-US"/>
              </w:rPr>
            </w:pPr>
            <w:bookmarkStart w:id="0" w:name="_Hlk34341079"/>
            <w:bookmarkStart w:id="1" w:name="_Hlk34341122"/>
            <w:r w:rsidRPr="002429C2">
              <w:rPr>
                <w:rFonts w:ascii="Cambria" w:eastAsia="MS Mincho" w:hAnsi="Cambria" w:cs="Arial"/>
                <w:b/>
                <w:bCs/>
                <w:noProof/>
                <w:kern w:val="22"/>
                <w:sz w:val="24"/>
                <w:lang w:val="en-US" w:eastAsia="zh-CN"/>
              </w:rPr>
              <w:drawing>
                <wp:anchor distT="0" distB="0" distL="114300" distR="114300" simplePos="0" relativeHeight="251662336" behindDoc="0" locked="0" layoutInCell="1" allowOverlap="1" wp14:anchorId="693736EE" wp14:editId="0643449F">
                  <wp:simplePos x="0" y="0"/>
                  <wp:positionH relativeFrom="column">
                    <wp:posOffset>87630</wp:posOffset>
                  </wp:positionH>
                  <wp:positionV relativeFrom="page">
                    <wp:posOffset>306705</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9"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15CDDF3F" w14:textId="77777777" w:rsidR="002429C2" w:rsidRPr="002429C2" w:rsidRDefault="002429C2" w:rsidP="002429C2">
            <w:pPr>
              <w:rPr>
                <w:rFonts w:eastAsia="SimSun"/>
                <w:snapToGrid w:val="0"/>
                <w:kern w:val="22"/>
                <w:sz w:val="24"/>
                <w:lang w:eastAsia="zh-CN"/>
              </w:rPr>
            </w:pPr>
          </w:p>
          <w:p w14:paraId="15FA24E5" w14:textId="77777777" w:rsidR="002429C2" w:rsidRPr="002429C2" w:rsidRDefault="002429C2" w:rsidP="002429C2">
            <w:pPr>
              <w:rPr>
                <w:rFonts w:eastAsia="SimSun"/>
                <w:b/>
                <w:bCs/>
                <w:sz w:val="20"/>
                <w:szCs w:val="20"/>
                <w:lang w:eastAsia="zh-CN"/>
              </w:rPr>
            </w:pPr>
            <w:r w:rsidRPr="002429C2">
              <w:rPr>
                <w:rFonts w:eastAsia="SimSun"/>
                <w:b/>
                <w:bCs/>
                <w:noProof/>
                <w:sz w:val="20"/>
                <w:szCs w:val="20"/>
                <w:lang w:val="en-US" w:eastAsia="zh-CN"/>
              </w:rPr>
              <w:drawing>
                <wp:anchor distT="0" distB="0" distL="114300" distR="114300" simplePos="0" relativeHeight="251663360" behindDoc="0" locked="0" layoutInCell="1" allowOverlap="1" wp14:anchorId="5DAC3A69" wp14:editId="3349C641">
                  <wp:simplePos x="0" y="0"/>
                  <wp:positionH relativeFrom="column">
                    <wp:posOffset>407035</wp:posOffset>
                  </wp:positionH>
                  <wp:positionV relativeFrom="paragraph">
                    <wp:posOffset>131772</wp:posOffset>
                  </wp:positionV>
                  <wp:extent cx="181069" cy="191492"/>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386610BA" w14:textId="77777777" w:rsidR="002429C2" w:rsidRPr="002429C2" w:rsidRDefault="002429C2" w:rsidP="002429C2">
            <w:pPr>
              <w:rPr>
                <w:rFonts w:eastAsia="SimSun"/>
                <w:b/>
                <w:bCs/>
                <w:sz w:val="20"/>
                <w:szCs w:val="20"/>
                <w:lang w:eastAsia="zh-CN"/>
              </w:rPr>
            </w:pPr>
            <w:r w:rsidRPr="002429C2">
              <w:rPr>
                <w:rFonts w:eastAsia="SimSun" w:hint="eastAsia"/>
                <w:b/>
                <w:bCs/>
                <w:sz w:val="20"/>
                <w:szCs w:val="20"/>
                <w:lang w:eastAsia="zh-CN"/>
              </w:rPr>
              <w:t>联合国</w:t>
            </w:r>
          </w:p>
          <w:p w14:paraId="3E9C7780" w14:textId="77777777" w:rsidR="002429C2" w:rsidRPr="002429C2" w:rsidRDefault="002429C2" w:rsidP="002429C2">
            <w:pPr>
              <w:rPr>
                <w:rFonts w:eastAsia="SimSun"/>
                <w:b/>
                <w:bCs/>
                <w:sz w:val="20"/>
                <w:szCs w:val="20"/>
                <w:lang w:eastAsia="zh-CN"/>
              </w:rPr>
            </w:pPr>
            <w:r w:rsidRPr="002429C2">
              <w:rPr>
                <w:rFonts w:eastAsia="SimSun" w:hint="eastAsia"/>
                <w:b/>
                <w:bCs/>
                <w:sz w:val="20"/>
                <w:szCs w:val="20"/>
                <w:lang w:eastAsia="zh-CN"/>
              </w:rPr>
              <w:t>环境规划署</w:t>
            </w:r>
          </w:p>
          <w:p w14:paraId="13A151BA" w14:textId="77777777" w:rsidR="002429C2" w:rsidRPr="002429C2" w:rsidRDefault="002429C2" w:rsidP="002429C2">
            <w:pPr>
              <w:rPr>
                <w:rFonts w:eastAsia="SimSun"/>
                <w:sz w:val="24"/>
                <w:lang w:eastAsia="zh-CN"/>
              </w:rPr>
            </w:pPr>
          </w:p>
        </w:tc>
        <w:tc>
          <w:tcPr>
            <w:tcW w:w="6741" w:type="dxa"/>
            <w:gridSpan w:val="3"/>
            <w:tcBorders>
              <w:top w:val="nil"/>
              <w:left w:val="nil"/>
              <w:bottom w:val="single" w:sz="12" w:space="0" w:color="000000"/>
            </w:tcBorders>
          </w:tcPr>
          <w:p w14:paraId="2EC91973" w14:textId="77777777" w:rsidR="002429C2" w:rsidRPr="002429C2" w:rsidRDefault="002429C2" w:rsidP="002429C2">
            <w:pPr>
              <w:tabs>
                <w:tab w:val="right" w:pos="7611"/>
              </w:tabs>
              <w:spacing w:before="360"/>
              <w:ind w:left="360" w:right="461"/>
              <w:jc w:val="right"/>
              <w:rPr>
                <w:rFonts w:ascii="Arial" w:eastAsia="SimSun" w:hAnsi="Arial" w:cs="Arial"/>
                <w:b/>
                <w:snapToGrid w:val="0"/>
                <w:kern w:val="22"/>
                <w:sz w:val="32"/>
                <w:lang w:eastAsia="zh-CN"/>
              </w:rPr>
            </w:pPr>
            <w:r w:rsidRPr="002429C2">
              <w:rPr>
                <w:rFonts w:ascii="Arial" w:eastAsia="SimSun" w:hAnsi="Arial" w:cs="Arial"/>
                <w:b/>
                <w:snapToGrid w:val="0"/>
                <w:kern w:val="22"/>
                <w:sz w:val="32"/>
                <w:lang w:eastAsia="zh-CN"/>
              </w:rPr>
              <w:t xml:space="preserve">   CBD</w:t>
            </w:r>
          </w:p>
          <w:p w14:paraId="73E21230" w14:textId="77777777" w:rsidR="002429C2" w:rsidRPr="002429C2" w:rsidRDefault="002429C2" w:rsidP="002429C2">
            <w:pPr>
              <w:jc w:val="left"/>
              <w:rPr>
                <w:rFonts w:eastAsia="SimSun"/>
                <w:b/>
                <w:snapToGrid w:val="0"/>
                <w:kern w:val="22"/>
                <w:sz w:val="20"/>
                <w:lang w:eastAsia="zh-CN"/>
              </w:rPr>
            </w:pPr>
          </w:p>
        </w:tc>
      </w:tr>
      <w:bookmarkEnd w:id="0"/>
      <w:tr w:rsidR="002429C2" w:rsidRPr="002429C2" w14:paraId="09039351" w14:textId="77777777" w:rsidTr="00BB1A04">
        <w:trPr>
          <w:trHeight w:val="1693"/>
        </w:trPr>
        <w:tc>
          <w:tcPr>
            <w:tcW w:w="6227" w:type="dxa"/>
            <w:gridSpan w:val="3"/>
            <w:tcBorders>
              <w:top w:val="nil"/>
              <w:bottom w:val="single" w:sz="36" w:space="0" w:color="000000"/>
            </w:tcBorders>
          </w:tcPr>
          <w:p w14:paraId="4015D093" w14:textId="77777777" w:rsidR="002429C2" w:rsidRPr="002429C2" w:rsidRDefault="002429C2" w:rsidP="002429C2">
            <w:pPr>
              <w:rPr>
                <w:rFonts w:eastAsia="SimSun"/>
                <w:snapToGrid w:val="0"/>
                <w:kern w:val="22"/>
                <w:sz w:val="24"/>
                <w:lang w:eastAsia="zh-CN"/>
              </w:rPr>
            </w:pPr>
          </w:p>
          <w:p w14:paraId="1FEF5E96" w14:textId="77777777" w:rsidR="002429C2" w:rsidRPr="002429C2" w:rsidRDefault="002429C2" w:rsidP="002429C2">
            <w:pPr>
              <w:rPr>
                <w:rFonts w:ascii="Univers" w:eastAsia="SimSun" w:hAnsi="Univers"/>
                <w:snapToGrid w:val="0"/>
                <w:kern w:val="22"/>
                <w:sz w:val="32"/>
                <w:lang w:eastAsia="zh-CN"/>
              </w:rPr>
            </w:pPr>
            <w:r w:rsidRPr="002429C2">
              <w:rPr>
                <w:rFonts w:eastAsia="SimSun"/>
                <w:b/>
                <w:noProof/>
                <w:sz w:val="24"/>
                <w:lang w:val="en-US" w:eastAsia="zh-CN"/>
              </w:rPr>
              <w:drawing>
                <wp:inline distT="0" distB="0" distL="0" distR="0" wp14:anchorId="30478BF9" wp14:editId="43D19990">
                  <wp:extent cx="3000375" cy="1077595"/>
                  <wp:effectExtent l="0" t="0" r="0" b="0"/>
                  <wp:docPr id="7"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3D0C6966" w14:textId="77777777" w:rsidR="002429C2" w:rsidRPr="002429C2" w:rsidRDefault="002429C2" w:rsidP="002429C2">
            <w:pPr>
              <w:ind w:firstLine="720"/>
              <w:rPr>
                <w:rFonts w:ascii="Univers" w:eastAsia="SimSun" w:hAnsi="Univers"/>
                <w:sz w:val="32"/>
                <w:lang w:eastAsia="zh-CN"/>
              </w:rPr>
            </w:pPr>
            <w:r w:rsidRPr="002429C2">
              <w:rPr>
                <w:rFonts w:ascii="Univers" w:eastAsia="SimSun" w:hAnsi="Univers"/>
                <w:sz w:val="32"/>
                <w:lang w:eastAsia="zh-CN"/>
              </w:rPr>
              <w:t xml:space="preserve">   </w:t>
            </w:r>
          </w:p>
        </w:tc>
        <w:tc>
          <w:tcPr>
            <w:tcW w:w="1144" w:type="dxa"/>
            <w:tcBorders>
              <w:top w:val="nil"/>
              <w:bottom w:val="single" w:sz="36" w:space="0" w:color="000000"/>
            </w:tcBorders>
          </w:tcPr>
          <w:p w14:paraId="20343DC8" w14:textId="77777777" w:rsidR="002429C2" w:rsidRPr="002429C2" w:rsidRDefault="002429C2" w:rsidP="002429C2">
            <w:pPr>
              <w:widowControl w:val="0"/>
              <w:overflowPunct w:val="0"/>
              <w:autoSpaceDE w:val="0"/>
              <w:autoSpaceDN w:val="0"/>
              <w:adjustRightInd w:val="0"/>
              <w:spacing w:line="240" w:lineRule="atLeast"/>
              <w:jc w:val="left"/>
              <w:textAlignment w:val="baseline"/>
              <w:rPr>
                <w:rFonts w:eastAsia="SimSun"/>
                <w:bCs/>
                <w:snapToGrid w:val="0"/>
                <w:kern w:val="22"/>
                <w:sz w:val="32"/>
                <w:szCs w:val="32"/>
                <w:lang w:eastAsia="zh-CN"/>
              </w:rPr>
            </w:pPr>
          </w:p>
        </w:tc>
        <w:tc>
          <w:tcPr>
            <w:tcW w:w="2977" w:type="dxa"/>
            <w:tcBorders>
              <w:top w:val="nil"/>
              <w:bottom w:val="single" w:sz="36" w:space="0" w:color="000000"/>
            </w:tcBorders>
          </w:tcPr>
          <w:p w14:paraId="0F32DF53" w14:textId="77777777" w:rsidR="002429C2" w:rsidRPr="002429C2" w:rsidRDefault="002429C2" w:rsidP="002429C2">
            <w:pPr>
              <w:spacing w:before="120"/>
              <w:ind w:left="58"/>
              <w:rPr>
                <w:rFonts w:eastAsia="SimSun"/>
                <w:snapToGrid w:val="0"/>
                <w:kern w:val="22"/>
                <w:sz w:val="24"/>
                <w:szCs w:val="22"/>
                <w:lang w:eastAsia="zh-CN"/>
              </w:rPr>
            </w:pPr>
            <w:r w:rsidRPr="002429C2">
              <w:rPr>
                <w:rFonts w:eastAsia="SimSun"/>
                <w:snapToGrid w:val="0"/>
                <w:kern w:val="22"/>
                <w:sz w:val="24"/>
                <w:szCs w:val="22"/>
                <w:lang w:eastAsia="zh-CN"/>
              </w:rPr>
              <w:t>Distr.</w:t>
            </w:r>
          </w:p>
          <w:p w14:paraId="2DAE3970" w14:textId="77777777" w:rsidR="002429C2" w:rsidRPr="002429C2" w:rsidRDefault="002429C2" w:rsidP="002429C2">
            <w:pPr>
              <w:ind w:left="58"/>
              <w:rPr>
                <w:rFonts w:eastAsia="SimSun"/>
                <w:snapToGrid w:val="0"/>
                <w:kern w:val="22"/>
                <w:sz w:val="24"/>
                <w:szCs w:val="22"/>
                <w:lang w:eastAsia="zh-CN"/>
              </w:rPr>
            </w:pPr>
            <w:r w:rsidRPr="002429C2">
              <w:rPr>
                <w:rFonts w:eastAsia="SimSun"/>
                <w:snapToGrid w:val="0"/>
                <w:kern w:val="22"/>
                <w:sz w:val="24"/>
                <w:szCs w:val="22"/>
                <w:lang w:eastAsia="zh-CN"/>
              </w:rPr>
              <w:t>GENERAL</w:t>
            </w:r>
          </w:p>
          <w:p w14:paraId="0FDE3FB4" w14:textId="77777777" w:rsidR="002429C2" w:rsidRPr="002429C2" w:rsidRDefault="002429C2" w:rsidP="002429C2">
            <w:pPr>
              <w:ind w:left="58"/>
              <w:rPr>
                <w:rFonts w:eastAsia="SimSun"/>
                <w:snapToGrid w:val="0"/>
                <w:kern w:val="22"/>
                <w:sz w:val="24"/>
                <w:szCs w:val="22"/>
                <w:lang w:eastAsia="zh-CN"/>
              </w:rPr>
            </w:pPr>
          </w:p>
          <w:p w14:paraId="5C3E90D7" w14:textId="504A18AF" w:rsidR="002429C2" w:rsidRPr="002429C2" w:rsidRDefault="00063714" w:rsidP="002429C2">
            <w:pPr>
              <w:ind w:left="58"/>
              <w:rPr>
                <w:rFonts w:eastAsia="SimSun"/>
                <w:snapToGrid w:val="0"/>
                <w:kern w:val="22"/>
                <w:sz w:val="24"/>
                <w:szCs w:val="22"/>
                <w:lang w:eastAsia="zh-CN"/>
              </w:rPr>
            </w:pPr>
            <w:r w:rsidRPr="00063714">
              <w:rPr>
                <w:rFonts w:eastAsia="SimSun"/>
                <w:snapToGrid w:val="0"/>
                <w:kern w:val="22"/>
                <w:sz w:val="24"/>
                <w:szCs w:val="22"/>
                <w:lang w:eastAsia="zh-CN"/>
              </w:rPr>
              <w:t>CBD/SBI/3/11</w:t>
            </w:r>
          </w:p>
          <w:p w14:paraId="674767A3" w14:textId="0292CF96" w:rsidR="002429C2" w:rsidRPr="002429C2" w:rsidRDefault="00063714" w:rsidP="002429C2">
            <w:pPr>
              <w:ind w:left="58"/>
              <w:rPr>
                <w:rFonts w:eastAsia="SimSun"/>
                <w:snapToGrid w:val="0"/>
                <w:kern w:val="22"/>
                <w:sz w:val="36"/>
                <w:szCs w:val="22"/>
                <w:lang w:eastAsia="zh-CN"/>
              </w:rPr>
            </w:pPr>
            <w:r w:rsidRPr="00063714">
              <w:rPr>
                <w:rFonts w:eastAsia="SimSun"/>
                <w:snapToGrid w:val="0"/>
                <w:kern w:val="22"/>
                <w:sz w:val="24"/>
                <w:szCs w:val="22"/>
                <w:lang w:eastAsia="zh-CN"/>
              </w:rPr>
              <w:t>19 October 2020</w:t>
            </w:r>
          </w:p>
          <w:p w14:paraId="395FC8C2" w14:textId="77777777" w:rsidR="002429C2" w:rsidRPr="002429C2" w:rsidRDefault="002429C2" w:rsidP="002429C2">
            <w:pPr>
              <w:ind w:left="58"/>
              <w:rPr>
                <w:rFonts w:eastAsia="SimSun"/>
                <w:snapToGrid w:val="0"/>
                <w:kern w:val="22"/>
                <w:sz w:val="24"/>
                <w:szCs w:val="22"/>
                <w:lang w:eastAsia="zh-CN"/>
              </w:rPr>
            </w:pPr>
          </w:p>
          <w:p w14:paraId="2AA58D93" w14:textId="77777777" w:rsidR="002429C2" w:rsidRPr="002429C2" w:rsidRDefault="002429C2" w:rsidP="002429C2">
            <w:pPr>
              <w:ind w:left="58"/>
              <w:rPr>
                <w:rFonts w:eastAsia="SimSun"/>
                <w:snapToGrid w:val="0"/>
                <w:kern w:val="22"/>
                <w:sz w:val="24"/>
                <w:szCs w:val="22"/>
                <w:lang w:eastAsia="zh-CN"/>
              </w:rPr>
            </w:pPr>
            <w:r w:rsidRPr="002429C2">
              <w:rPr>
                <w:rFonts w:eastAsia="SimSun"/>
                <w:snapToGrid w:val="0"/>
                <w:kern w:val="22"/>
                <w:sz w:val="24"/>
                <w:szCs w:val="22"/>
                <w:lang w:eastAsia="zh-CN"/>
              </w:rPr>
              <w:t>CHINESE</w:t>
            </w:r>
          </w:p>
          <w:p w14:paraId="2C3504BD" w14:textId="77777777" w:rsidR="002429C2" w:rsidRPr="002429C2" w:rsidRDefault="002429C2" w:rsidP="002429C2">
            <w:pPr>
              <w:spacing w:after="120"/>
              <w:ind w:left="58"/>
              <w:rPr>
                <w:rFonts w:eastAsia="SimSun"/>
                <w:snapToGrid w:val="0"/>
                <w:kern w:val="22"/>
                <w:sz w:val="24"/>
                <w:szCs w:val="22"/>
                <w:u w:val="single"/>
                <w:lang w:eastAsia="zh-CN"/>
              </w:rPr>
            </w:pPr>
            <w:r w:rsidRPr="002429C2">
              <w:rPr>
                <w:rFonts w:eastAsia="SimSun"/>
                <w:snapToGrid w:val="0"/>
                <w:kern w:val="22"/>
                <w:sz w:val="24"/>
                <w:szCs w:val="22"/>
                <w:lang w:eastAsia="zh-CN"/>
              </w:rPr>
              <w:t>ORIGINAL:  ENGLISH</w:t>
            </w:r>
          </w:p>
        </w:tc>
      </w:tr>
    </w:tbl>
    <w:bookmarkEnd w:id="1"/>
    <w:p w14:paraId="2948E652" w14:textId="08C59114" w:rsidR="00891288" w:rsidRPr="001B1A9C" w:rsidRDefault="00891288" w:rsidP="00BB1A04">
      <w:pPr>
        <w:pStyle w:val="meetingname"/>
        <w:spacing w:before="60"/>
        <w:ind w:left="0" w:right="4392" w:firstLine="0"/>
        <w:rPr>
          <w:rFonts w:ascii="SimSun" w:eastAsia="SimSun" w:hAnsi="SimSun"/>
          <w:kern w:val="22"/>
          <w:sz w:val="24"/>
          <w:szCs w:val="24"/>
          <w:lang w:val="en-US" w:eastAsia="zh-CN"/>
        </w:rPr>
      </w:pPr>
      <w:r w:rsidRPr="001B1A9C">
        <w:rPr>
          <w:rFonts w:ascii="SimSun" w:eastAsia="SimSun" w:hAnsi="SimSun" w:hint="eastAsia"/>
          <w:kern w:val="22"/>
          <w:sz w:val="24"/>
          <w:szCs w:val="24"/>
          <w:lang w:eastAsia="zh-CN"/>
        </w:rPr>
        <w:t>执行问题附属机构</w:t>
      </w:r>
    </w:p>
    <w:p w14:paraId="6CB8A9E8" w14:textId="77777777" w:rsidR="00891288" w:rsidRPr="002429C2" w:rsidRDefault="00891288" w:rsidP="00891288">
      <w:pPr>
        <w:rPr>
          <w:rFonts w:eastAsia="SimSun"/>
          <w:sz w:val="28"/>
          <w:lang w:eastAsia="zh-CN"/>
        </w:rPr>
      </w:pPr>
      <w:proofErr w:type="spellStart"/>
      <w:r w:rsidRPr="002429C2">
        <w:rPr>
          <w:rFonts w:ascii="SimSun" w:hAnsi="SimSun" w:hint="eastAsia"/>
          <w:kern w:val="22"/>
          <w:sz w:val="24"/>
          <w:lang w:eastAsia="zh-CN"/>
        </w:rPr>
        <w:t>第三次会议</w:t>
      </w:r>
      <w:proofErr w:type="spellEnd"/>
    </w:p>
    <w:p w14:paraId="4CE80538" w14:textId="65AB125C" w:rsidR="00BA769C" w:rsidRPr="002429C2" w:rsidRDefault="00891288" w:rsidP="009C74E6">
      <w:pPr>
        <w:suppressLineNumbers/>
        <w:suppressAutoHyphens/>
        <w:ind w:left="284" w:hanging="284"/>
        <w:jc w:val="left"/>
        <w:rPr>
          <w:snapToGrid w:val="0"/>
          <w:kern w:val="22"/>
          <w:sz w:val="24"/>
          <w:szCs w:val="22"/>
          <w:lang w:eastAsia="nb-NO"/>
        </w:rPr>
      </w:pPr>
      <w:r w:rsidRPr="002429C2">
        <w:rPr>
          <w:rFonts w:ascii="SimSun" w:eastAsia="SimSun" w:hAnsi="SimSun" w:cs="SimSun" w:hint="eastAsia"/>
          <w:snapToGrid w:val="0"/>
          <w:kern w:val="22"/>
          <w:sz w:val="24"/>
          <w:szCs w:val="22"/>
          <w:lang w:eastAsia="zh-CN"/>
        </w:rPr>
        <w:t>会议地点和日期待定</w:t>
      </w:r>
    </w:p>
    <w:p w14:paraId="7C1D0A4F" w14:textId="79B7C901" w:rsidR="004C660D" w:rsidRPr="002429C2" w:rsidRDefault="00891288">
      <w:pPr>
        <w:pStyle w:val="Cornernotation"/>
        <w:suppressLineNumbers/>
        <w:suppressAutoHyphens/>
        <w:kinsoku w:val="0"/>
        <w:overflowPunct w:val="0"/>
        <w:autoSpaceDE w:val="0"/>
        <w:autoSpaceDN w:val="0"/>
        <w:ind w:left="180" w:right="4422" w:hanging="180"/>
        <w:rPr>
          <w:kern w:val="22"/>
          <w:sz w:val="24"/>
          <w:szCs w:val="22"/>
          <w:lang w:eastAsia="zh-CN"/>
        </w:rPr>
      </w:pPr>
      <w:r w:rsidRPr="002429C2">
        <w:rPr>
          <w:rFonts w:ascii="SimSun" w:eastAsia="SimSun" w:hAnsi="SimSun" w:cs="SimSun" w:hint="eastAsia"/>
          <w:snapToGrid w:val="0"/>
          <w:kern w:val="22"/>
          <w:sz w:val="24"/>
          <w:szCs w:val="22"/>
          <w:lang w:eastAsia="zh-CN"/>
        </w:rPr>
        <w:t>临时</w:t>
      </w:r>
      <w:r w:rsidR="001148F5" w:rsidRPr="002429C2">
        <w:rPr>
          <w:rFonts w:ascii="SimSun" w:eastAsia="SimSun" w:hAnsi="SimSun" w:cs="SimSun" w:hint="eastAsia"/>
          <w:snapToGrid w:val="0"/>
          <w:kern w:val="22"/>
          <w:sz w:val="24"/>
          <w:szCs w:val="22"/>
          <w:lang w:eastAsia="zh-CN"/>
        </w:rPr>
        <w:t>议</w:t>
      </w:r>
      <w:r w:rsidRPr="002429C2">
        <w:rPr>
          <w:rFonts w:ascii="SimSun" w:eastAsia="SimSun" w:hAnsi="SimSun" w:cs="SimSun" w:hint="eastAsia"/>
          <w:snapToGrid w:val="0"/>
          <w:kern w:val="22"/>
          <w:sz w:val="24"/>
          <w:szCs w:val="22"/>
          <w:lang w:eastAsia="zh-CN"/>
        </w:rPr>
        <w:t>程</w:t>
      </w:r>
      <w:r w:rsidR="00ED417A" w:rsidRPr="002429C2">
        <w:rPr>
          <w:rStyle w:val="FootnoteReference"/>
          <w:snapToGrid w:val="0"/>
          <w:kern w:val="22"/>
          <w:sz w:val="24"/>
          <w:szCs w:val="22"/>
          <w:lang w:eastAsia="zh-CN"/>
        </w:rPr>
        <w:footnoteReference w:customMarkFollows="1" w:id="2"/>
        <w:t>*</w:t>
      </w:r>
      <w:r w:rsidRPr="002429C2">
        <w:rPr>
          <w:rFonts w:ascii="SimSun" w:eastAsia="SimSun" w:hAnsi="SimSun" w:cs="SimSun" w:hint="eastAsia"/>
          <w:snapToGrid w:val="0"/>
          <w:kern w:val="22"/>
          <w:sz w:val="24"/>
          <w:szCs w:val="22"/>
          <w:lang w:eastAsia="zh-CN"/>
        </w:rPr>
        <w:t>项目</w:t>
      </w:r>
      <w:r w:rsidRPr="002429C2">
        <w:rPr>
          <w:rFonts w:eastAsia="SimSun"/>
          <w:snapToGrid w:val="0"/>
          <w:kern w:val="22"/>
          <w:sz w:val="24"/>
          <w:szCs w:val="22"/>
          <w:lang w:eastAsia="zh-CN"/>
        </w:rPr>
        <w:t>9</w:t>
      </w:r>
    </w:p>
    <w:p w14:paraId="5093D0EE" w14:textId="77777777" w:rsidR="00A85B07" w:rsidRPr="002429C2" w:rsidRDefault="00A85B07" w:rsidP="009C74E6">
      <w:pPr>
        <w:suppressLineNumbers/>
        <w:suppressAutoHyphens/>
        <w:rPr>
          <w:kern w:val="22"/>
          <w:sz w:val="24"/>
          <w:lang w:eastAsia="zh-CN"/>
        </w:rPr>
      </w:pPr>
    </w:p>
    <w:p w14:paraId="3B8704BB" w14:textId="797DC08D" w:rsidR="00346C9E" w:rsidRPr="00BB1A04" w:rsidRDefault="00D73094" w:rsidP="00BB1A04">
      <w:pPr>
        <w:suppressLineNumbers/>
        <w:suppressAutoHyphens/>
        <w:snapToGrid w:val="0"/>
        <w:spacing w:before="120" w:after="240"/>
        <w:jc w:val="center"/>
        <w:rPr>
          <w:rFonts w:ascii="SimHei" w:eastAsia="SimHei" w:hAnsi="SimHei"/>
          <w:b/>
          <w:caps/>
          <w:kern w:val="22"/>
          <w:sz w:val="28"/>
          <w:szCs w:val="28"/>
          <w:lang w:eastAsia="zh-CN"/>
        </w:rPr>
      </w:pPr>
      <w:r w:rsidRPr="00BB1A04">
        <w:rPr>
          <w:rFonts w:ascii="SimHei" w:eastAsia="SimHei" w:hAnsi="SimHei" w:cs="SimSun" w:hint="eastAsia"/>
          <w:b/>
          <w:caps/>
          <w:kern w:val="22"/>
          <w:sz w:val="28"/>
          <w:szCs w:val="28"/>
          <w:lang w:eastAsia="zh-CN"/>
        </w:rPr>
        <w:t>增进规划、报告和审查机制以加强《公约》执行的备选办法</w:t>
      </w:r>
    </w:p>
    <w:p w14:paraId="61FD506F" w14:textId="253A6D69" w:rsidR="005744FC" w:rsidRPr="00854ED6" w:rsidRDefault="00BB1A04" w:rsidP="000E5D88">
      <w:pPr>
        <w:pStyle w:val="Heading1"/>
        <w:numPr>
          <w:ilvl w:val="0"/>
          <w:numId w:val="4"/>
        </w:numPr>
        <w:suppressLineNumbers/>
        <w:tabs>
          <w:tab w:val="clear" w:pos="720"/>
        </w:tabs>
        <w:suppressAutoHyphens/>
        <w:kinsoku w:val="0"/>
        <w:overflowPunct w:val="0"/>
        <w:autoSpaceDE w:val="0"/>
        <w:autoSpaceDN w:val="0"/>
        <w:adjustRightInd w:val="0"/>
        <w:snapToGrid w:val="0"/>
        <w:spacing w:before="0"/>
        <w:ind w:left="0" w:firstLine="0"/>
        <w:rPr>
          <w:rFonts w:eastAsia="SimHei"/>
          <w:kern w:val="22"/>
          <w:sz w:val="24"/>
        </w:rPr>
      </w:pPr>
      <w:r>
        <w:rPr>
          <w:rFonts w:eastAsia="SimHei" w:cs="SimSun" w:hint="eastAsia"/>
          <w:kern w:val="22"/>
          <w:sz w:val="24"/>
          <w:lang w:eastAsia="zh-CN"/>
        </w:rPr>
        <w:t xml:space="preserve"> </w:t>
      </w:r>
      <w:r>
        <w:rPr>
          <w:rFonts w:eastAsia="SimHei" w:cs="SimSun"/>
          <w:kern w:val="22"/>
          <w:sz w:val="24"/>
          <w:lang w:eastAsia="zh-CN"/>
        </w:rPr>
        <w:t xml:space="preserve">  </w:t>
      </w:r>
      <w:r w:rsidR="00DB004A" w:rsidRPr="00854ED6">
        <w:rPr>
          <w:rFonts w:eastAsia="SimHei" w:cs="SimSun" w:hint="eastAsia"/>
          <w:kern w:val="22"/>
          <w:sz w:val="24"/>
          <w:lang w:eastAsia="zh-CN"/>
        </w:rPr>
        <w:t>导言</w:t>
      </w:r>
    </w:p>
    <w:p w14:paraId="22C064F3" w14:textId="46E22599" w:rsidR="005B0BB0" w:rsidRPr="00854ED6" w:rsidRDefault="00DB004A" w:rsidP="009C74E6">
      <w:pPr>
        <w:pStyle w:val="Para1"/>
        <w:suppressLineNumbers/>
        <w:tabs>
          <w:tab w:val="clear" w:pos="360"/>
        </w:tabs>
        <w:suppressAutoHyphens/>
        <w:rPr>
          <w:kern w:val="22"/>
          <w:sz w:val="24"/>
          <w:szCs w:val="24"/>
          <w:lang w:eastAsia="zh-CN"/>
        </w:rPr>
      </w:pPr>
      <w:r w:rsidRPr="00854ED6">
        <w:rPr>
          <w:rFonts w:eastAsia="SimSun" w:cs="SimSun" w:hint="eastAsia"/>
          <w:sz w:val="24"/>
          <w:szCs w:val="24"/>
          <w:lang w:eastAsia="zh-CN"/>
        </w:rPr>
        <w:t>缔约方大会第十四届会议请执行秘书为加强《公约》的执行进一步拟订增进审查机制的备选办法，供执行问题附属机构第三次会议审议</w:t>
      </w:r>
      <w:r w:rsidR="00104A48" w:rsidRPr="00854ED6">
        <w:rPr>
          <w:rFonts w:eastAsia="SimSun" w:cs="SimSun" w:hint="eastAsia"/>
          <w:sz w:val="24"/>
          <w:szCs w:val="24"/>
          <w:lang w:eastAsia="zh-CN"/>
        </w:rPr>
        <w:t>。这些备选办法应以执行秘书关于这一事项的说明</w:t>
      </w:r>
      <w:r w:rsidR="00104A48" w:rsidRPr="00854ED6">
        <w:rPr>
          <w:rStyle w:val="FootnoteReference"/>
          <w:kern w:val="22"/>
          <w:sz w:val="24"/>
          <w:szCs w:val="24"/>
        </w:rPr>
        <w:footnoteReference w:id="3"/>
      </w:r>
      <w:r w:rsidR="00104A48" w:rsidRPr="00854ED6">
        <w:rPr>
          <w:rFonts w:eastAsia="SimSun" w:cs="SimSun" w:hint="eastAsia"/>
          <w:sz w:val="24"/>
          <w:szCs w:val="24"/>
          <w:lang w:eastAsia="zh-CN"/>
        </w:rPr>
        <w:t>所述多层面审查办法的各项要素为基础，并且包括</w:t>
      </w:r>
      <w:r w:rsidR="00D73094" w:rsidRPr="00854ED6">
        <w:rPr>
          <w:rFonts w:eastAsia="SimSun" w:cs="SimSun" w:hint="eastAsia"/>
          <w:sz w:val="24"/>
          <w:szCs w:val="24"/>
          <w:lang w:eastAsia="zh-CN"/>
        </w:rPr>
        <w:t>分析</w:t>
      </w:r>
      <w:r w:rsidR="00104A48" w:rsidRPr="00854ED6">
        <w:rPr>
          <w:rFonts w:eastAsia="SimSun" w:cs="SimSun" w:hint="eastAsia"/>
          <w:sz w:val="24"/>
          <w:szCs w:val="24"/>
          <w:lang w:eastAsia="zh-CN"/>
        </w:rPr>
        <w:t>优势和劣势，说明缔约方、其他利益攸关方和秘书处可能的成本、惠益和负担，同时考虑到其他进程的最佳做法和经验教训以及执行问题附属机构第二次会议收到的评论意见（第</w:t>
      </w:r>
      <w:hyperlink r:id="rId12" w:history="1">
        <w:r w:rsidR="002E142D" w:rsidRPr="00854ED6">
          <w:rPr>
            <w:rStyle w:val="Hyperlink"/>
            <w:kern w:val="22"/>
            <w:sz w:val="24"/>
            <w:szCs w:val="24"/>
            <w:lang w:eastAsia="zh-CN"/>
          </w:rPr>
          <w:t>14/29</w:t>
        </w:r>
      </w:hyperlink>
      <w:r w:rsidR="00104A48" w:rsidRPr="00854ED6">
        <w:rPr>
          <w:rFonts w:eastAsia="SimSun" w:cs="SimSun" w:hint="eastAsia"/>
          <w:sz w:val="24"/>
          <w:szCs w:val="24"/>
          <w:lang w:eastAsia="zh-CN"/>
        </w:rPr>
        <w:t>号决定，第</w:t>
      </w:r>
      <w:r w:rsidR="00580A6C" w:rsidRPr="00854ED6">
        <w:rPr>
          <w:kern w:val="22"/>
          <w:sz w:val="24"/>
          <w:szCs w:val="24"/>
          <w:lang w:eastAsia="zh-CN"/>
        </w:rPr>
        <w:t>4(a)</w:t>
      </w:r>
      <w:r w:rsidR="00104A48" w:rsidRPr="00854ED6">
        <w:rPr>
          <w:rFonts w:eastAsia="SimSun" w:cs="SimSun" w:hint="eastAsia"/>
          <w:kern w:val="22"/>
          <w:sz w:val="24"/>
          <w:szCs w:val="24"/>
          <w:lang w:eastAsia="zh-CN"/>
        </w:rPr>
        <w:t>段）。</w:t>
      </w:r>
    </w:p>
    <w:p w14:paraId="6D861334" w14:textId="0D0784D5" w:rsidR="005B0BB0" w:rsidRPr="00854ED6" w:rsidRDefault="00F457E7" w:rsidP="009C74E6">
      <w:pPr>
        <w:pStyle w:val="Para1"/>
        <w:suppressLineNumbers/>
        <w:tabs>
          <w:tab w:val="clear" w:pos="360"/>
        </w:tabs>
        <w:suppressAutoHyphens/>
        <w:rPr>
          <w:kern w:val="22"/>
          <w:sz w:val="24"/>
          <w:szCs w:val="24"/>
          <w:lang w:eastAsia="zh-CN"/>
        </w:rPr>
      </w:pPr>
      <w:r w:rsidRPr="00854ED6">
        <w:rPr>
          <w:rFonts w:eastAsia="SimSun" w:cs="SimSun" w:hint="eastAsia"/>
          <w:kern w:val="22"/>
          <w:sz w:val="24"/>
          <w:szCs w:val="24"/>
          <w:lang w:eastAsia="zh-CN"/>
        </w:rPr>
        <w:t>缔约方大会还请执行秘书</w:t>
      </w:r>
      <w:r w:rsidRPr="00854ED6">
        <w:rPr>
          <w:rFonts w:eastAsia="SimSun" w:cs="SimSun" w:hint="eastAsia"/>
          <w:sz w:val="24"/>
          <w:szCs w:val="24"/>
          <w:lang w:eastAsia="zh-CN"/>
        </w:rPr>
        <w:t>进行筹备和组织，在执行问题附属机构第三次会议通过一个不限成员名额论坛对由缔约方主导的审查进程进行测试，包括为在不限成员名额论坛自愿提交审查报告拟订指导意见（第</w:t>
      </w:r>
      <w:r w:rsidRPr="00854ED6">
        <w:rPr>
          <w:kern w:val="22"/>
          <w:sz w:val="24"/>
          <w:szCs w:val="24"/>
          <w:lang w:eastAsia="zh-CN"/>
        </w:rPr>
        <w:t>14/29</w:t>
      </w:r>
      <w:r w:rsidRPr="00854ED6">
        <w:rPr>
          <w:rFonts w:eastAsia="SimSun" w:cs="SimSun" w:hint="eastAsia"/>
          <w:sz w:val="24"/>
          <w:szCs w:val="24"/>
          <w:lang w:eastAsia="zh-CN"/>
        </w:rPr>
        <w:t>号决定，第</w:t>
      </w:r>
      <w:r w:rsidRPr="00854ED6">
        <w:rPr>
          <w:kern w:val="22"/>
          <w:sz w:val="24"/>
          <w:szCs w:val="24"/>
          <w:lang w:eastAsia="zh-CN"/>
        </w:rPr>
        <w:t>4(</w:t>
      </w:r>
      <w:r w:rsidRPr="00854ED6">
        <w:rPr>
          <w:rFonts w:eastAsia="SimSun"/>
          <w:kern w:val="22"/>
          <w:sz w:val="24"/>
          <w:szCs w:val="24"/>
          <w:lang w:eastAsia="zh-CN"/>
        </w:rPr>
        <w:t>b</w:t>
      </w:r>
      <w:r w:rsidRPr="00854ED6">
        <w:rPr>
          <w:kern w:val="22"/>
          <w:sz w:val="24"/>
          <w:szCs w:val="24"/>
          <w:lang w:eastAsia="zh-CN"/>
        </w:rPr>
        <w:t>)</w:t>
      </w:r>
      <w:r w:rsidRPr="00854ED6">
        <w:rPr>
          <w:rFonts w:eastAsia="SimSun" w:cs="SimSun" w:hint="eastAsia"/>
          <w:kern w:val="22"/>
          <w:sz w:val="24"/>
          <w:szCs w:val="24"/>
          <w:lang w:eastAsia="zh-CN"/>
        </w:rPr>
        <w:t>段）。另外，缔约方大会还请执行秘书</w:t>
      </w:r>
      <w:r w:rsidRPr="00854ED6">
        <w:rPr>
          <w:rFonts w:eastAsia="SimSun" w:cs="SimSun" w:hint="eastAsia"/>
          <w:sz w:val="24"/>
          <w:szCs w:val="24"/>
          <w:lang w:eastAsia="zh-CN"/>
        </w:rPr>
        <w:t>进一步与缔约方、利益攸关方和</w:t>
      </w:r>
      <w:r w:rsidRPr="00854ED6">
        <w:rPr>
          <w:sz w:val="24"/>
          <w:szCs w:val="24"/>
          <w:lang w:eastAsia="zh-CN"/>
        </w:rPr>
        <w:t>2020</w:t>
      </w:r>
      <w:r w:rsidRPr="00854ED6">
        <w:rPr>
          <w:rFonts w:eastAsia="SimSun" w:cs="SimSun" w:hint="eastAsia"/>
          <w:sz w:val="24"/>
          <w:szCs w:val="24"/>
          <w:lang w:eastAsia="zh-CN"/>
        </w:rPr>
        <w:t>年后全球生物多样性框架不限成员名额工作组协商，探讨加强执行情况审查的方</w:t>
      </w:r>
      <w:r w:rsidR="00D73094" w:rsidRPr="00854ED6">
        <w:rPr>
          <w:rFonts w:eastAsia="SimSun" w:cs="SimSun" w:hint="eastAsia"/>
          <w:sz w:val="24"/>
          <w:szCs w:val="24"/>
          <w:lang w:eastAsia="zh-CN"/>
        </w:rPr>
        <w:t>法</w:t>
      </w:r>
      <w:r w:rsidRPr="00854ED6">
        <w:rPr>
          <w:rFonts w:eastAsia="SimSun" w:cs="SimSun" w:hint="eastAsia"/>
          <w:sz w:val="24"/>
          <w:szCs w:val="24"/>
          <w:lang w:eastAsia="zh-CN"/>
        </w:rPr>
        <w:t>，并向执行问题附属机构第三次会议报告进展情况（第</w:t>
      </w:r>
      <w:r w:rsidRPr="00854ED6">
        <w:rPr>
          <w:kern w:val="22"/>
          <w:sz w:val="24"/>
          <w:szCs w:val="24"/>
          <w:lang w:eastAsia="zh-CN"/>
        </w:rPr>
        <w:t>14/29</w:t>
      </w:r>
      <w:r w:rsidRPr="00854ED6">
        <w:rPr>
          <w:rFonts w:eastAsia="SimSun" w:cs="SimSun" w:hint="eastAsia"/>
          <w:sz w:val="24"/>
          <w:szCs w:val="24"/>
          <w:lang w:eastAsia="zh-CN"/>
        </w:rPr>
        <w:t>号决定，第</w:t>
      </w:r>
      <w:r w:rsidRPr="00854ED6">
        <w:rPr>
          <w:kern w:val="22"/>
          <w:sz w:val="24"/>
          <w:szCs w:val="24"/>
          <w:lang w:eastAsia="zh-CN"/>
        </w:rPr>
        <w:t>4(d)</w:t>
      </w:r>
      <w:r w:rsidRPr="00854ED6">
        <w:rPr>
          <w:rFonts w:eastAsia="SimSun" w:cs="SimSun" w:hint="eastAsia"/>
          <w:kern w:val="22"/>
          <w:sz w:val="24"/>
          <w:szCs w:val="24"/>
          <w:lang w:eastAsia="zh-CN"/>
        </w:rPr>
        <w:t>段）。</w:t>
      </w:r>
    </w:p>
    <w:p w14:paraId="19290D31" w14:textId="2897E243" w:rsidR="005B0BB0" w:rsidRPr="00854ED6" w:rsidRDefault="00F457E7" w:rsidP="009C74E6">
      <w:pPr>
        <w:pStyle w:val="Para1"/>
        <w:suppressLineNumbers/>
        <w:tabs>
          <w:tab w:val="clear" w:pos="360"/>
        </w:tabs>
        <w:suppressAutoHyphens/>
        <w:rPr>
          <w:kern w:val="22"/>
          <w:sz w:val="24"/>
          <w:szCs w:val="24"/>
          <w:lang w:eastAsia="zh-CN"/>
        </w:rPr>
      </w:pPr>
      <w:r w:rsidRPr="00854ED6">
        <w:rPr>
          <w:rFonts w:eastAsia="SimSun" w:cs="SimSun" w:hint="eastAsia"/>
          <w:kern w:val="22"/>
          <w:sz w:val="24"/>
          <w:szCs w:val="24"/>
          <w:lang w:eastAsia="zh-CN"/>
        </w:rPr>
        <w:t>在第</w:t>
      </w:r>
      <w:r w:rsidR="009332F0">
        <w:fldChar w:fldCharType="begin"/>
      </w:r>
      <w:r w:rsidR="009332F0">
        <w:rPr>
          <w:lang w:eastAsia="zh-CN"/>
        </w:rPr>
        <w:instrText xml:space="preserve"> HYPERLINK "https://www.cbd.int/doc/decisions/cop-14/cop-14-dec-34-zh.pdf" </w:instrText>
      </w:r>
      <w:r w:rsidR="009332F0">
        <w:fldChar w:fldCharType="separate"/>
      </w:r>
      <w:r w:rsidRPr="00854ED6">
        <w:rPr>
          <w:rStyle w:val="Hyperlink"/>
          <w:kern w:val="22"/>
          <w:sz w:val="24"/>
          <w:szCs w:val="24"/>
          <w:lang w:eastAsia="zh-CN"/>
        </w:rPr>
        <w:t>14/34</w:t>
      </w:r>
      <w:r w:rsidR="009332F0">
        <w:rPr>
          <w:rStyle w:val="Hyperlink"/>
          <w:kern w:val="22"/>
          <w:sz w:val="24"/>
          <w:szCs w:val="24"/>
          <w:lang w:eastAsia="zh-CN"/>
        </w:rPr>
        <w:fldChar w:fldCharType="end"/>
      </w:r>
      <w:r w:rsidRPr="00854ED6">
        <w:rPr>
          <w:rFonts w:eastAsia="SimSun" w:cs="SimSun" w:hint="eastAsia"/>
          <w:kern w:val="22"/>
          <w:sz w:val="24"/>
          <w:szCs w:val="24"/>
          <w:lang w:eastAsia="zh-CN"/>
        </w:rPr>
        <w:t>号决定第</w:t>
      </w:r>
      <w:r w:rsidRPr="00854ED6">
        <w:rPr>
          <w:rFonts w:eastAsia="SimSun"/>
          <w:kern w:val="22"/>
          <w:sz w:val="24"/>
          <w:szCs w:val="24"/>
          <w:lang w:eastAsia="zh-CN"/>
        </w:rPr>
        <w:t>18</w:t>
      </w:r>
      <w:r w:rsidRPr="00854ED6">
        <w:rPr>
          <w:rFonts w:eastAsia="SimSun" w:cs="SimSun" w:hint="eastAsia"/>
          <w:kern w:val="22"/>
          <w:sz w:val="24"/>
          <w:szCs w:val="24"/>
          <w:lang w:eastAsia="zh-CN"/>
        </w:rPr>
        <w:t>段</w:t>
      </w:r>
      <w:r w:rsidR="00EE2324" w:rsidRPr="00854ED6">
        <w:rPr>
          <w:rFonts w:eastAsia="SimSun" w:cs="SimSun" w:hint="eastAsia"/>
          <w:kern w:val="22"/>
          <w:sz w:val="24"/>
          <w:szCs w:val="24"/>
          <w:lang w:eastAsia="zh-CN"/>
        </w:rPr>
        <w:t>中</w:t>
      </w:r>
      <w:r w:rsidRPr="00854ED6">
        <w:rPr>
          <w:rFonts w:eastAsia="SimSun" w:cs="SimSun" w:hint="eastAsia"/>
          <w:kern w:val="22"/>
          <w:sz w:val="24"/>
          <w:szCs w:val="24"/>
          <w:lang w:eastAsia="zh-CN"/>
        </w:rPr>
        <w:t>，缔约方大会请</w:t>
      </w:r>
      <w:r w:rsidRPr="00854ED6">
        <w:rPr>
          <w:rFonts w:eastAsia="SimSun" w:cs="SimSun" w:hint="eastAsia"/>
          <w:sz w:val="24"/>
          <w:szCs w:val="24"/>
          <w:lang w:eastAsia="zh-CN"/>
        </w:rPr>
        <w:t>执行问题附属机构第三次会议为</w:t>
      </w:r>
      <w:r w:rsidRPr="00854ED6">
        <w:rPr>
          <w:sz w:val="24"/>
          <w:szCs w:val="24"/>
          <w:lang w:eastAsia="zh-CN"/>
        </w:rPr>
        <w:t>2020</w:t>
      </w:r>
      <w:r w:rsidRPr="00854ED6">
        <w:rPr>
          <w:rFonts w:eastAsia="SimSun" w:cs="SimSun" w:hint="eastAsia"/>
          <w:sz w:val="24"/>
          <w:szCs w:val="24"/>
          <w:lang w:eastAsia="zh-CN"/>
        </w:rPr>
        <w:t>年后全球生物多样性框架的制定作出贡献，并通过与支持和审查</w:t>
      </w:r>
      <w:r w:rsidR="00F84D65" w:rsidRPr="00854ED6">
        <w:rPr>
          <w:rFonts w:eastAsia="SimSun" w:cs="SimSun" w:hint="eastAsia"/>
          <w:sz w:val="24"/>
          <w:szCs w:val="24"/>
          <w:lang w:eastAsia="zh-CN"/>
        </w:rPr>
        <w:t>执行</w:t>
      </w:r>
      <w:r w:rsidRPr="00854ED6">
        <w:rPr>
          <w:rFonts w:eastAsia="SimSun" w:cs="SimSun" w:hint="eastAsia"/>
          <w:sz w:val="24"/>
          <w:szCs w:val="24"/>
          <w:lang w:eastAsia="zh-CN"/>
        </w:rPr>
        <w:t>情况相关的要点予以补充</w:t>
      </w:r>
      <w:r w:rsidR="00F84D65" w:rsidRPr="00854ED6">
        <w:rPr>
          <w:rFonts w:eastAsia="SimSun" w:cs="SimSun" w:hint="eastAsia"/>
          <w:sz w:val="24"/>
          <w:szCs w:val="24"/>
          <w:lang w:eastAsia="zh-CN"/>
        </w:rPr>
        <w:t>。同样，</w:t>
      </w:r>
      <w:r w:rsidR="00F84D65" w:rsidRPr="00854ED6">
        <w:rPr>
          <w:rFonts w:eastAsia="SimSun" w:cs="SimSun" w:hint="eastAsia"/>
          <w:kern w:val="22"/>
          <w:sz w:val="24"/>
          <w:szCs w:val="24"/>
          <w:lang w:eastAsia="zh-CN"/>
        </w:rPr>
        <w:t>缔约方大会还在附件</w:t>
      </w:r>
      <w:r w:rsidR="00F84D65" w:rsidRPr="00854ED6">
        <w:rPr>
          <w:rFonts w:eastAsia="SimSun"/>
          <w:kern w:val="22"/>
          <w:sz w:val="24"/>
          <w:szCs w:val="24"/>
          <w:lang w:eastAsia="zh-CN"/>
        </w:rPr>
        <w:t>B</w:t>
      </w:r>
      <w:r w:rsidR="00F84D65" w:rsidRPr="00854ED6">
        <w:rPr>
          <w:rFonts w:eastAsia="SimSun"/>
          <w:kern w:val="22"/>
          <w:sz w:val="24"/>
          <w:szCs w:val="24"/>
          <w:lang w:eastAsia="zh-CN"/>
        </w:rPr>
        <w:t>（第</w:t>
      </w:r>
      <w:r w:rsidR="00F84D65" w:rsidRPr="00854ED6">
        <w:rPr>
          <w:rFonts w:eastAsia="SimSun"/>
          <w:kern w:val="22"/>
          <w:sz w:val="24"/>
          <w:szCs w:val="24"/>
          <w:lang w:eastAsia="zh-CN"/>
        </w:rPr>
        <w:t>9</w:t>
      </w:r>
      <w:r w:rsidR="00F84D65" w:rsidRPr="00854ED6">
        <w:rPr>
          <w:rFonts w:eastAsia="SimSun" w:cs="SimSun" w:hint="eastAsia"/>
          <w:kern w:val="22"/>
          <w:sz w:val="24"/>
          <w:szCs w:val="24"/>
          <w:lang w:eastAsia="zh-CN"/>
        </w:rPr>
        <w:t>段）指出，</w:t>
      </w:r>
      <w:r w:rsidR="00F84D65" w:rsidRPr="00854ED6">
        <w:rPr>
          <w:sz w:val="24"/>
          <w:szCs w:val="24"/>
          <w:lang w:eastAsia="zh-CN"/>
        </w:rPr>
        <w:t>2020</w:t>
      </w:r>
      <w:r w:rsidR="00F84D65" w:rsidRPr="00854ED6">
        <w:rPr>
          <w:rFonts w:eastAsia="SimSun" w:cs="SimSun" w:hint="eastAsia"/>
          <w:sz w:val="24"/>
          <w:szCs w:val="24"/>
          <w:lang w:eastAsia="zh-CN"/>
        </w:rPr>
        <w:t>年后进程将以《公约》和两项</w:t>
      </w:r>
      <w:r w:rsidR="00EE2324" w:rsidRPr="00854ED6">
        <w:rPr>
          <w:rFonts w:eastAsia="SimSun" w:cs="SimSun" w:hint="eastAsia"/>
          <w:sz w:val="24"/>
          <w:szCs w:val="24"/>
          <w:lang w:eastAsia="zh-CN"/>
        </w:rPr>
        <w:t>议</w:t>
      </w:r>
      <w:r w:rsidR="00F84D65" w:rsidRPr="00854ED6">
        <w:rPr>
          <w:rFonts w:eastAsia="SimSun" w:cs="SimSun" w:hint="eastAsia"/>
          <w:sz w:val="24"/>
          <w:szCs w:val="24"/>
          <w:lang w:eastAsia="zh-CN"/>
        </w:rPr>
        <w:t>定书下正在进行的工作为基础，以加强执行支持机制和执行情况审查。</w:t>
      </w:r>
    </w:p>
    <w:p w14:paraId="357C4919" w14:textId="1D5F51BC" w:rsidR="005B0BB0" w:rsidRPr="00854ED6" w:rsidRDefault="00F84D65" w:rsidP="009C74E6">
      <w:pPr>
        <w:pStyle w:val="Para1"/>
        <w:suppressLineNumbers/>
        <w:tabs>
          <w:tab w:val="clear" w:pos="360"/>
        </w:tabs>
        <w:suppressAutoHyphens/>
        <w:rPr>
          <w:kern w:val="22"/>
          <w:sz w:val="24"/>
          <w:szCs w:val="24"/>
          <w:lang w:eastAsia="zh-CN"/>
        </w:rPr>
      </w:pPr>
      <w:r w:rsidRPr="00854ED6">
        <w:rPr>
          <w:rFonts w:eastAsia="SimSun" w:cs="SimSun" w:hint="eastAsia"/>
          <w:kern w:val="22"/>
          <w:sz w:val="24"/>
          <w:szCs w:val="24"/>
          <w:lang w:eastAsia="zh-CN"/>
        </w:rPr>
        <w:t>根据上述要求，本文件</w:t>
      </w:r>
      <w:r w:rsidR="00282BB9" w:rsidRPr="00854ED6">
        <w:rPr>
          <w:rFonts w:eastAsia="SimSun" w:cs="SimSun" w:hint="eastAsia"/>
          <w:kern w:val="22"/>
          <w:sz w:val="24"/>
          <w:szCs w:val="24"/>
          <w:lang w:eastAsia="zh-CN"/>
        </w:rPr>
        <w:t>介绍了</w:t>
      </w:r>
      <w:r w:rsidRPr="00854ED6">
        <w:rPr>
          <w:rFonts w:eastAsia="SimSun" w:cs="SimSun" w:hint="eastAsia"/>
          <w:kern w:val="22"/>
          <w:sz w:val="24"/>
          <w:szCs w:val="24"/>
          <w:lang w:eastAsia="zh-CN"/>
        </w:rPr>
        <w:t>在国家报告和审查进程以及</w:t>
      </w:r>
      <w:r w:rsidR="00282BB9" w:rsidRPr="00854ED6">
        <w:rPr>
          <w:rFonts w:eastAsia="SimSun" w:cs="SimSun" w:hint="eastAsia"/>
          <w:kern w:val="22"/>
          <w:sz w:val="24"/>
          <w:szCs w:val="24"/>
          <w:lang w:eastAsia="zh-CN"/>
        </w:rPr>
        <w:t>在</w:t>
      </w:r>
      <w:r w:rsidRPr="00854ED6">
        <w:rPr>
          <w:rFonts w:eastAsia="SimSun" w:cs="SimSun" w:hint="eastAsia"/>
          <w:kern w:val="22"/>
          <w:sz w:val="24"/>
          <w:szCs w:val="24"/>
          <w:lang w:eastAsia="zh-CN"/>
        </w:rPr>
        <w:t>相关</w:t>
      </w:r>
      <w:r w:rsidR="00282BB9" w:rsidRPr="00854ED6">
        <w:rPr>
          <w:rFonts w:eastAsia="SimSun" w:cs="SimSun" w:hint="eastAsia"/>
          <w:kern w:val="22"/>
          <w:sz w:val="24"/>
          <w:szCs w:val="24"/>
          <w:lang w:eastAsia="zh-CN"/>
        </w:rPr>
        <w:t>的</w:t>
      </w:r>
      <w:r w:rsidRPr="00854ED6">
        <w:rPr>
          <w:rFonts w:eastAsia="SimSun" w:cs="SimSun" w:hint="eastAsia"/>
          <w:kern w:val="22"/>
          <w:sz w:val="24"/>
          <w:szCs w:val="24"/>
          <w:lang w:eastAsia="zh-CN"/>
        </w:rPr>
        <w:t>全球报告和监测</w:t>
      </w:r>
      <w:r w:rsidR="00671969" w:rsidRPr="00854ED6">
        <w:rPr>
          <w:rFonts w:eastAsia="SimSun" w:cs="SimSun" w:hint="eastAsia"/>
          <w:kern w:val="22"/>
          <w:sz w:val="24"/>
          <w:szCs w:val="24"/>
          <w:lang w:eastAsia="zh-CN"/>
        </w:rPr>
        <w:t>进程</w:t>
      </w:r>
      <w:r w:rsidRPr="00854ED6">
        <w:rPr>
          <w:rFonts w:eastAsia="SimSun" w:cs="SimSun" w:hint="eastAsia"/>
          <w:kern w:val="22"/>
          <w:sz w:val="24"/>
          <w:szCs w:val="24"/>
          <w:lang w:eastAsia="zh-CN"/>
        </w:rPr>
        <w:t>的基础上</w:t>
      </w:r>
      <w:r w:rsidR="00282BB9" w:rsidRPr="00854ED6">
        <w:rPr>
          <w:rFonts w:eastAsia="SimSun" w:cs="SimSun" w:hint="eastAsia"/>
          <w:kern w:val="22"/>
          <w:sz w:val="24"/>
          <w:szCs w:val="24"/>
          <w:lang w:eastAsia="zh-CN"/>
        </w:rPr>
        <w:t>采取旨在</w:t>
      </w:r>
      <w:r w:rsidRPr="00854ED6">
        <w:rPr>
          <w:rFonts w:eastAsia="SimSun" w:cs="SimSun" w:hint="eastAsia"/>
          <w:kern w:val="22"/>
          <w:sz w:val="24"/>
          <w:szCs w:val="24"/>
          <w:lang w:eastAsia="zh-CN"/>
        </w:rPr>
        <w:t>加强《生物多样性公约》和</w:t>
      </w:r>
      <w:r w:rsidRPr="00854ED6">
        <w:rPr>
          <w:kern w:val="22"/>
          <w:sz w:val="24"/>
          <w:szCs w:val="24"/>
          <w:lang w:eastAsia="zh-CN"/>
        </w:rPr>
        <w:t>2020</w:t>
      </w:r>
      <w:r w:rsidRPr="00854ED6">
        <w:rPr>
          <w:rFonts w:eastAsia="SimSun" w:cs="SimSun" w:hint="eastAsia"/>
          <w:kern w:val="22"/>
          <w:sz w:val="24"/>
          <w:szCs w:val="24"/>
          <w:lang w:eastAsia="zh-CN"/>
        </w:rPr>
        <w:t>年后全球生物多样性框架执行情况全球审查</w:t>
      </w:r>
      <w:r w:rsidR="00EE2324" w:rsidRPr="00854ED6">
        <w:rPr>
          <w:rFonts w:eastAsia="SimSun" w:cs="SimSun" w:hint="eastAsia"/>
          <w:kern w:val="22"/>
          <w:sz w:val="24"/>
          <w:szCs w:val="24"/>
          <w:lang w:eastAsia="zh-CN"/>
        </w:rPr>
        <w:t>可能</w:t>
      </w:r>
      <w:r w:rsidR="00282BB9" w:rsidRPr="00854ED6">
        <w:rPr>
          <w:rFonts w:eastAsia="SimSun" w:cs="SimSun" w:hint="eastAsia"/>
          <w:kern w:val="22"/>
          <w:sz w:val="24"/>
          <w:szCs w:val="24"/>
          <w:lang w:eastAsia="zh-CN"/>
        </w:rPr>
        <w:t>的办法时需要考虑的因素</w:t>
      </w:r>
      <w:r w:rsidRPr="00854ED6">
        <w:rPr>
          <w:rFonts w:eastAsia="SimSun" w:cs="SimSun" w:hint="eastAsia"/>
          <w:kern w:val="22"/>
          <w:sz w:val="24"/>
          <w:szCs w:val="24"/>
          <w:lang w:eastAsia="zh-CN"/>
        </w:rPr>
        <w:t>。此外，鉴于国家和全球规划进程与</w:t>
      </w:r>
      <w:r w:rsidR="00282BB9" w:rsidRPr="00854ED6">
        <w:rPr>
          <w:rFonts w:eastAsia="SimSun" w:cs="SimSun" w:hint="eastAsia"/>
          <w:kern w:val="22"/>
          <w:sz w:val="24"/>
          <w:szCs w:val="24"/>
          <w:lang w:eastAsia="zh-CN"/>
        </w:rPr>
        <w:t>各种</w:t>
      </w:r>
      <w:r w:rsidRPr="00854ED6">
        <w:rPr>
          <w:rFonts w:eastAsia="SimSun" w:cs="SimSun" w:hint="eastAsia"/>
          <w:kern w:val="22"/>
          <w:sz w:val="24"/>
          <w:szCs w:val="24"/>
          <w:lang w:eastAsia="zh-CN"/>
        </w:rPr>
        <w:t>报告和审查机制</w:t>
      </w:r>
      <w:r w:rsidR="00EE2324" w:rsidRPr="00854ED6">
        <w:rPr>
          <w:rFonts w:eastAsia="SimSun" w:cs="SimSun" w:hint="eastAsia"/>
          <w:kern w:val="22"/>
          <w:sz w:val="24"/>
          <w:szCs w:val="24"/>
          <w:lang w:eastAsia="zh-CN"/>
        </w:rPr>
        <w:t>相互</w:t>
      </w:r>
      <w:r w:rsidRPr="00854ED6">
        <w:rPr>
          <w:rFonts w:eastAsia="SimSun" w:cs="SimSun" w:hint="eastAsia"/>
          <w:kern w:val="22"/>
          <w:sz w:val="24"/>
          <w:szCs w:val="24"/>
          <w:lang w:eastAsia="zh-CN"/>
        </w:rPr>
        <w:t>关联，本文件还考虑</w:t>
      </w:r>
      <w:r w:rsidR="00787B48" w:rsidRPr="00854ED6">
        <w:rPr>
          <w:rFonts w:eastAsia="SimSun" w:cs="SimSun" w:hint="eastAsia"/>
          <w:kern w:val="22"/>
          <w:sz w:val="24"/>
          <w:szCs w:val="24"/>
          <w:lang w:eastAsia="zh-CN"/>
        </w:rPr>
        <w:t>到</w:t>
      </w:r>
      <w:r w:rsidRPr="00854ED6">
        <w:rPr>
          <w:rFonts w:eastAsia="SimSun" w:cs="SimSun" w:hint="eastAsia"/>
          <w:kern w:val="22"/>
          <w:sz w:val="24"/>
          <w:szCs w:val="24"/>
          <w:lang w:eastAsia="zh-CN"/>
        </w:rPr>
        <w:t>全球和国家规划进程与审查之间的反馈回路。本文第二</w:t>
      </w:r>
      <w:r w:rsidRPr="00854ED6">
        <w:rPr>
          <w:rFonts w:eastAsia="SimSun" w:cs="SimSun" w:hint="eastAsia"/>
          <w:kern w:val="22"/>
          <w:sz w:val="24"/>
          <w:szCs w:val="24"/>
          <w:lang w:eastAsia="zh-CN"/>
        </w:rPr>
        <w:lastRenderedPageBreak/>
        <w:t>节概述了《公约》下多层面审查办法的现有要素和其他</w:t>
      </w:r>
      <w:r w:rsidR="00787B48" w:rsidRPr="00854ED6">
        <w:rPr>
          <w:rFonts w:eastAsia="SimSun" w:cs="SimSun" w:hint="eastAsia"/>
          <w:kern w:val="22"/>
          <w:sz w:val="24"/>
          <w:szCs w:val="24"/>
          <w:lang w:eastAsia="zh-CN"/>
        </w:rPr>
        <w:t>相</w:t>
      </w:r>
      <w:r w:rsidRPr="00854ED6">
        <w:rPr>
          <w:rFonts w:eastAsia="SimSun" w:cs="SimSun" w:hint="eastAsia"/>
          <w:kern w:val="22"/>
          <w:sz w:val="24"/>
          <w:szCs w:val="24"/>
          <w:lang w:eastAsia="zh-CN"/>
        </w:rPr>
        <w:t>关进程下的审查要素。第三节概述了</w:t>
      </w:r>
      <w:r w:rsidR="005D6446" w:rsidRPr="00854ED6">
        <w:rPr>
          <w:rFonts w:eastAsia="SimSun" w:cs="SimSun" w:hint="eastAsia"/>
          <w:kern w:val="22"/>
          <w:sz w:val="24"/>
          <w:szCs w:val="24"/>
          <w:lang w:eastAsia="zh-CN"/>
        </w:rPr>
        <w:t>在进行</w:t>
      </w:r>
      <w:r w:rsidRPr="00854ED6">
        <w:rPr>
          <w:rFonts w:eastAsia="SimSun" w:cs="SimSun" w:hint="eastAsia"/>
          <w:kern w:val="22"/>
          <w:sz w:val="24"/>
          <w:szCs w:val="24"/>
          <w:lang w:eastAsia="zh-CN"/>
        </w:rPr>
        <w:t>国家规划、国家报告和执行情况审查</w:t>
      </w:r>
      <w:r w:rsidR="005D6446" w:rsidRPr="00854ED6">
        <w:rPr>
          <w:rFonts w:eastAsia="SimSun" w:cs="SimSun" w:hint="eastAsia"/>
          <w:kern w:val="22"/>
          <w:sz w:val="24"/>
          <w:szCs w:val="24"/>
          <w:lang w:eastAsia="zh-CN"/>
        </w:rPr>
        <w:t>时</w:t>
      </w:r>
      <w:r w:rsidR="00671969" w:rsidRPr="00854ED6">
        <w:rPr>
          <w:rFonts w:eastAsia="SimSun" w:cs="SimSun" w:hint="eastAsia"/>
          <w:kern w:val="22"/>
          <w:sz w:val="24"/>
          <w:szCs w:val="24"/>
          <w:lang w:eastAsia="zh-CN"/>
        </w:rPr>
        <w:t>需要</w:t>
      </w:r>
      <w:r w:rsidRPr="00854ED6">
        <w:rPr>
          <w:rFonts w:eastAsia="SimSun" w:cs="SimSun" w:hint="eastAsia"/>
          <w:kern w:val="22"/>
          <w:sz w:val="24"/>
          <w:szCs w:val="24"/>
          <w:lang w:eastAsia="zh-CN"/>
        </w:rPr>
        <w:t>考虑</w:t>
      </w:r>
      <w:r w:rsidR="00671969" w:rsidRPr="00854ED6">
        <w:rPr>
          <w:rFonts w:eastAsia="SimSun" w:cs="SimSun" w:hint="eastAsia"/>
          <w:kern w:val="22"/>
          <w:sz w:val="24"/>
          <w:szCs w:val="24"/>
          <w:lang w:eastAsia="zh-CN"/>
        </w:rPr>
        <w:t>的</w:t>
      </w:r>
      <w:r w:rsidRPr="00854ED6">
        <w:rPr>
          <w:rFonts w:eastAsia="SimSun" w:cs="SimSun" w:hint="eastAsia"/>
          <w:kern w:val="22"/>
          <w:sz w:val="24"/>
          <w:szCs w:val="24"/>
          <w:lang w:eastAsia="zh-CN"/>
        </w:rPr>
        <w:t>因素。第四节</w:t>
      </w:r>
      <w:r w:rsidR="00671969" w:rsidRPr="00854ED6">
        <w:rPr>
          <w:rFonts w:eastAsia="SimSun" w:cs="SimSun" w:hint="eastAsia"/>
          <w:kern w:val="22"/>
          <w:sz w:val="24"/>
          <w:szCs w:val="24"/>
          <w:lang w:eastAsia="zh-CN"/>
        </w:rPr>
        <w:t>介绍</w:t>
      </w:r>
      <w:r w:rsidRPr="00854ED6">
        <w:rPr>
          <w:rFonts w:eastAsia="SimSun" w:cs="SimSun" w:hint="eastAsia"/>
          <w:kern w:val="22"/>
          <w:sz w:val="24"/>
          <w:szCs w:val="24"/>
          <w:lang w:eastAsia="zh-CN"/>
        </w:rPr>
        <w:t>了</w:t>
      </w:r>
      <w:r w:rsidR="005D6446" w:rsidRPr="00854ED6">
        <w:rPr>
          <w:rFonts w:eastAsia="SimSun" w:cs="SimSun" w:hint="eastAsia"/>
          <w:kern w:val="22"/>
          <w:sz w:val="24"/>
          <w:szCs w:val="24"/>
          <w:lang w:eastAsia="zh-CN"/>
        </w:rPr>
        <w:t>旨在</w:t>
      </w:r>
      <w:r w:rsidR="00671969" w:rsidRPr="00854ED6">
        <w:rPr>
          <w:rFonts w:eastAsia="SimSun" w:cs="SimSun" w:hint="eastAsia"/>
          <w:kern w:val="22"/>
          <w:sz w:val="24"/>
          <w:szCs w:val="24"/>
          <w:lang w:eastAsia="zh-CN"/>
        </w:rPr>
        <w:t>增进</w:t>
      </w:r>
      <w:r w:rsidRPr="00854ED6">
        <w:rPr>
          <w:rFonts w:eastAsia="SimSun" w:cs="SimSun" w:hint="eastAsia"/>
          <w:kern w:val="22"/>
          <w:sz w:val="24"/>
          <w:szCs w:val="24"/>
          <w:lang w:eastAsia="zh-CN"/>
        </w:rPr>
        <w:t>规划、报告和审查机制的</w:t>
      </w:r>
      <w:r w:rsidR="00671969" w:rsidRPr="00854ED6">
        <w:rPr>
          <w:rFonts w:eastAsia="SimSun" w:cs="SimSun" w:hint="eastAsia"/>
          <w:kern w:val="22"/>
          <w:sz w:val="24"/>
          <w:szCs w:val="24"/>
          <w:lang w:eastAsia="zh-CN"/>
        </w:rPr>
        <w:t>一项</w:t>
      </w:r>
      <w:r w:rsidR="00C44359" w:rsidRPr="00854ED6">
        <w:rPr>
          <w:rFonts w:eastAsia="SimSun" w:cs="SimSun" w:hint="eastAsia"/>
          <w:kern w:val="22"/>
          <w:sz w:val="24"/>
          <w:szCs w:val="24"/>
          <w:lang w:eastAsia="zh-CN"/>
        </w:rPr>
        <w:t>建议</w:t>
      </w:r>
      <w:r w:rsidRPr="00854ED6">
        <w:rPr>
          <w:rFonts w:eastAsia="SimSun" w:cs="SimSun" w:hint="eastAsia"/>
          <w:kern w:val="22"/>
          <w:sz w:val="24"/>
          <w:szCs w:val="24"/>
          <w:lang w:eastAsia="zh-CN"/>
        </w:rPr>
        <w:t>和</w:t>
      </w:r>
      <w:r w:rsidR="00671969" w:rsidRPr="00854ED6">
        <w:rPr>
          <w:rFonts w:eastAsia="SimSun" w:cs="SimSun" w:hint="eastAsia"/>
          <w:kern w:val="22"/>
          <w:sz w:val="24"/>
          <w:szCs w:val="24"/>
          <w:lang w:eastAsia="zh-CN"/>
        </w:rPr>
        <w:t>一些</w:t>
      </w:r>
      <w:r w:rsidRPr="00854ED6">
        <w:rPr>
          <w:rFonts w:eastAsia="SimSun" w:cs="SimSun" w:hint="eastAsia"/>
          <w:kern w:val="22"/>
          <w:sz w:val="24"/>
          <w:szCs w:val="24"/>
          <w:lang w:eastAsia="zh-CN"/>
        </w:rPr>
        <w:t>备选办法。第五节</w:t>
      </w:r>
      <w:r w:rsidR="00671969" w:rsidRPr="00854ED6">
        <w:rPr>
          <w:rFonts w:eastAsia="SimSun" w:cs="SimSun" w:hint="eastAsia"/>
          <w:kern w:val="22"/>
          <w:sz w:val="24"/>
          <w:szCs w:val="24"/>
          <w:lang w:eastAsia="zh-CN"/>
        </w:rPr>
        <w:t>介绍</w:t>
      </w:r>
      <w:r w:rsidRPr="00854ED6">
        <w:rPr>
          <w:rFonts w:eastAsia="SimSun" w:cs="SimSun" w:hint="eastAsia"/>
          <w:kern w:val="22"/>
          <w:sz w:val="24"/>
          <w:szCs w:val="24"/>
          <w:lang w:eastAsia="zh-CN"/>
        </w:rPr>
        <w:t>了</w:t>
      </w:r>
      <w:r w:rsidR="005D6446" w:rsidRPr="00854ED6">
        <w:rPr>
          <w:rFonts w:eastAsia="SimSun" w:cs="SimSun" w:hint="eastAsia"/>
          <w:kern w:val="22"/>
          <w:sz w:val="24"/>
          <w:szCs w:val="24"/>
          <w:lang w:eastAsia="zh-CN"/>
        </w:rPr>
        <w:t>该</w:t>
      </w:r>
      <w:r w:rsidR="00C44359" w:rsidRPr="00854ED6">
        <w:rPr>
          <w:rFonts w:eastAsia="SimSun" w:cs="SimSun" w:hint="eastAsia"/>
          <w:kern w:val="22"/>
          <w:sz w:val="24"/>
          <w:szCs w:val="24"/>
          <w:lang w:eastAsia="zh-CN"/>
        </w:rPr>
        <w:t>建议</w:t>
      </w:r>
      <w:r w:rsidR="00671969" w:rsidRPr="00854ED6">
        <w:rPr>
          <w:rFonts w:eastAsia="SimSun" w:cs="SimSun" w:hint="eastAsia"/>
          <w:kern w:val="22"/>
          <w:sz w:val="24"/>
          <w:szCs w:val="24"/>
          <w:lang w:eastAsia="zh-CN"/>
        </w:rPr>
        <w:t>所涉及的问题</w:t>
      </w:r>
      <w:r w:rsidRPr="00854ED6">
        <w:rPr>
          <w:rFonts w:eastAsia="SimSun" w:cs="SimSun" w:hint="eastAsia"/>
          <w:kern w:val="22"/>
          <w:sz w:val="24"/>
          <w:szCs w:val="24"/>
          <w:lang w:eastAsia="zh-CN"/>
        </w:rPr>
        <w:t>。第六节</w:t>
      </w:r>
      <w:r w:rsidR="00671969" w:rsidRPr="00854ED6">
        <w:rPr>
          <w:rFonts w:eastAsia="SimSun" w:cs="SimSun" w:hint="eastAsia"/>
          <w:kern w:val="22"/>
          <w:sz w:val="24"/>
          <w:szCs w:val="24"/>
          <w:lang w:eastAsia="zh-CN"/>
        </w:rPr>
        <w:t>介绍了</w:t>
      </w:r>
      <w:r w:rsidRPr="00854ED6">
        <w:rPr>
          <w:rFonts w:eastAsia="SimSun" w:cs="SimSun" w:hint="eastAsia"/>
          <w:kern w:val="22"/>
          <w:sz w:val="24"/>
          <w:szCs w:val="24"/>
          <w:lang w:eastAsia="zh-CN"/>
        </w:rPr>
        <w:t>供</w:t>
      </w:r>
      <w:r w:rsidR="00671969" w:rsidRPr="00854ED6">
        <w:rPr>
          <w:rFonts w:eastAsia="SimSun" w:cs="SimSun" w:hint="eastAsia"/>
          <w:kern w:val="22"/>
          <w:sz w:val="24"/>
          <w:szCs w:val="24"/>
          <w:lang w:eastAsia="zh-CN"/>
        </w:rPr>
        <w:t>执行问题</w:t>
      </w:r>
      <w:r w:rsidR="00787B48" w:rsidRPr="00854ED6">
        <w:rPr>
          <w:rFonts w:eastAsia="SimSun" w:cs="SimSun" w:hint="eastAsia"/>
          <w:kern w:val="22"/>
          <w:sz w:val="24"/>
          <w:szCs w:val="24"/>
          <w:lang w:eastAsia="zh-CN"/>
        </w:rPr>
        <w:t>附属</w:t>
      </w:r>
      <w:r w:rsidRPr="00854ED6">
        <w:rPr>
          <w:rFonts w:eastAsia="SimSun" w:cs="SimSun" w:hint="eastAsia"/>
          <w:kern w:val="22"/>
          <w:sz w:val="24"/>
          <w:szCs w:val="24"/>
          <w:lang w:eastAsia="zh-CN"/>
        </w:rPr>
        <w:t>机构第三次会议审议</w:t>
      </w:r>
      <w:r w:rsidR="00671969" w:rsidRPr="00854ED6">
        <w:rPr>
          <w:rFonts w:eastAsia="SimSun" w:cs="SimSun" w:hint="eastAsia"/>
          <w:kern w:val="22"/>
          <w:sz w:val="24"/>
          <w:szCs w:val="24"/>
          <w:lang w:eastAsia="zh-CN"/>
        </w:rPr>
        <w:t>的建议草案</w:t>
      </w:r>
      <w:r w:rsidRPr="00854ED6">
        <w:rPr>
          <w:rFonts w:eastAsia="SimSun" w:cs="SimSun" w:hint="eastAsia"/>
          <w:kern w:val="22"/>
          <w:sz w:val="24"/>
          <w:szCs w:val="24"/>
          <w:lang w:eastAsia="zh-CN"/>
        </w:rPr>
        <w:t>。</w:t>
      </w:r>
      <w:r w:rsidR="00671969" w:rsidRPr="00854ED6">
        <w:rPr>
          <w:rFonts w:eastAsia="SimSun" w:cs="SimSun" w:hint="eastAsia"/>
          <w:kern w:val="22"/>
          <w:sz w:val="24"/>
          <w:szCs w:val="24"/>
          <w:lang w:eastAsia="zh-CN"/>
        </w:rPr>
        <w:t>两份增编</w:t>
      </w:r>
      <w:r w:rsidR="00671969" w:rsidRPr="00854ED6">
        <w:rPr>
          <w:rStyle w:val="FootnoteReference"/>
          <w:kern w:val="22"/>
          <w:sz w:val="24"/>
          <w:szCs w:val="24"/>
        </w:rPr>
        <w:footnoteReference w:id="4"/>
      </w:r>
      <w:r w:rsidR="00671969" w:rsidRPr="00854ED6">
        <w:rPr>
          <w:rFonts w:eastAsia="SimSun" w:cs="SimSun" w:hint="eastAsia"/>
          <w:kern w:val="22"/>
          <w:sz w:val="24"/>
          <w:szCs w:val="24"/>
          <w:lang w:eastAsia="zh-CN"/>
        </w:rPr>
        <w:t>和一份资料文件</w:t>
      </w:r>
      <w:r w:rsidR="00671969" w:rsidRPr="00854ED6">
        <w:rPr>
          <w:rStyle w:val="FootnoteReference"/>
          <w:kern w:val="22"/>
          <w:sz w:val="24"/>
          <w:szCs w:val="24"/>
        </w:rPr>
        <w:footnoteReference w:id="5"/>
      </w:r>
      <w:r w:rsidR="00671969" w:rsidRPr="00854ED6">
        <w:rPr>
          <w:rFonts w:eastAsia="SimSun" w:cs="SimSun" w:hint="eastAsia"/>
          <w:kern w:val="22"/>
          <w:sz w:val="24"/>
          <w:szCs w:val="24"/>
          <w:lang w:eastAsia="zh-CN"/>
        </w:rPr>
        <w:t>对本</w:t>
      </w:r>
      <w:r w:rsidRPr="00854ED6">
        <w:rPr>
          <w:rFonts w:eastAsia="SimSun" w:cs="SimSun" w:hint="eastAsia"/>
          <w:kern w:val="22"/>
          <w:sz w:val="24"/>
          <w:szCs w:val="24"/>
          <w:lang w:eastAsia="zh-CN"/>
        </w:rPr>
        <w:t>文件</w:t>
      </w:r>
      <w:r w:rsidR="00787B48" w:rsidRPr="00854ED6">
        <w:rPr>
          <w:rFonts w:eastAsia="SimSun" w:cs="SimSun" w:hint="eastAsia"/>
          <w:kern w:val="22"/>
          <w:sz w:val="24"/>
          <w:szCs w:val="24"/>
          <w:lang w:eastAsia="zh-CN"/>
        </w:rPr>
        <w:t>做</w:t>
      </w:r>
      <w:r w:rsidR="00671969" w:rsidRPr="00854ED6">
        <w:rPr>
          <w:rFonts w:eastAsia="SimSun" w:cs="SimSun" w:hint="eastAsia"/>
          <w:kern w:val="22"/>
          <w:sz w:val="24"/>
          <w:szCs w:val="24"/>
          <w:lang w:eastAsia="zh-CN"/>
        </w:rPr>
        <w:t>了补充。</w:t>
      </w:r>
    </w:p>
    <w:p w14:paraId="49826556" w14:textId="62C7ABD8" w:rsidR="00F379A2" w:rsidRPr="00854ED6" w:rsidRDefault="00E11651" w:rsidP="009C74E6">
      <w:pPr>
        <w:pStyle w:val="Para1"/>
        <w:suppressLineNumbers/>
        <w:tabs>
          <w:tab w:val="clear" w:pos="360"/>
        </w:tabs>
        <w:suppressAutoHyphens/>
        <w:rPr>
          <w:kern w:val="22"/>
          <w:sz w:val="24"/>
          <w:szCs w:val="24"/>
          <w:lang w:eastAsia="zh-CN"/>
        </w:rPr>
      </w:pPr>
      <w:r w:rsidRPr="00854ED6">
        <w:rPr>
          <w:rFonts w:eastAsia="SimSun" w:cs="SimSun" w:hint="eastAsia"/>
          <w:kern w:val="22"/>
          <w:sz w:val="24"/>
          <w:szCs w:val="24"/>
          <w:lang w:eastAsia="zh-CN"/>
        </w:rPr>
        <w:t>本文件考虑</w:t>
      </w:r>
      <w:r w:rsidR="00787B48" w:rsidRPr="00854ED6">
        <w:rPr>
          <w:rFonts w:eastAsia="SimSun" w:cs="SimSun" w:hint="eastAsia"/>
          <w:kern w:val="22"/>
          <w:sz w:val="24"/>
          <w:szCs w:val="24"/>
          <w:lang w:eastAsia="zh-CN"/>
        </w:rPr>
        <w:t>到</w:t>
      </w:r>
      <w:r w:rsidRPr="00854ED6">
        <w:rPr>
          <w:sz w:val="24"/>
          <w:szCs w:val="24"/>
          <w:lang w:eastAsia="zh-CN"/>
        </w:rPr>
        <w:t>2020</w:t>
      </w:r>
      <w:r w:rsidRPr="00854ED6">
        <w:rPr>
          <w:rFonts w:eastAsia="SimSun" w:cs="SimSun" w:hint="eastAsia"/>
          <w:sz w:val="24"/>
          <w:szCs w:val="24"/>
          <w:lang w:eastAsia="zh-CN"/>
        </w:rPr>
        <w:t>年后全球生物多样性框架不限成员名额工作组两次会议的成果</w:t>
      </w:r>
      <w:r w:rsidR="00787B48" w:rsidRPr="00854ED6">
        <w:rPr>
          <w:rFonts w:eastAsia="SimSun" w:cs="SimSun" w:hint="eastAsia"/>
          <w:sz w:val="24"/>
          <w:szCs w:val="24"/>
          <w:lang w:eastAsia="zh-CN"/>
        </w:rPr>
        <w:t>，</w:t>
      </w:r>
      <w:r w:rsidRPr="00854ED6">
        <w:rPr>
          <w:rFonts w:eastAsia="SimSun" w:cs="SimSun" w:hint="eastAsia"/>
          <w:sz w:val="24"/>
          <w:szCs w:val="24"/>
          <w:lang w:eastAsia="zh-CN"/>
        </w:rPr>
        <w:t>尤其</w:t>
      </w:r>
      <w:r w:rsidR="00F40972" w:rsidRPr="00854ED6">
        <w:rPr>
          <w:rFonts w:eastAsia="SimSun" w:cs="SimSun" w:hint="eastAsia"/>
          <w:sz w:val="24"/>
          <w:szCs w:val="24"/>
          <w:lang w:eastAsia="zh-CN"/>
        </w:rPr>
        <w:t>是</w:t>
      </w:r>
      <w:r w:rsidRPr="00854ED6">
        <w:rPr>
          <w:rFonts w:eastAsia="SimSun" w:cs="SimSun" w:hint="eastAsia"/>
          <w:sz w:val="24"/>
          <w:szCs w:val="24"/>
          <w:lang w:eastAsia="zh-CN"/>
        </w:rPr>
        <w:t>借鉴了不限成员名额工作组第一次报告附件</w:t>
      </w:r>
      <w:r w:rsidRPr="00854ED6">
        <w:rPr>
          <w:rFonts w:eastAsia="SimSun"/>
          <w:sz w:val="24"/>
          <w:szCs w:val="24"/>
          <w:lang w:eastAsia="zh-CN"/>
        </w:rPr>
        <w:t>G</w:t>
      </w:r>
      <w:r w:rsidRPr="00854ED6">
        <w:rPr>
          <w:rFonts w:eastAsia="SimSun" w:cs="SimSun" w:hint="eastAsia"/>
          <w:sz w:val="24"/>
          <w:szCs w:val="24"/>
          <w:lang w:eastAsia="zh-CN"/>
        </w:rPr>
        <w:t>节中的</w:t>
      </w:r>
      <w:r w:rsidR="00F40972" w:rsidRPr="00854ED6">
        <w:rPr>
          <w:rFonts w:eastAsia="SimSun" w:cs="SimSun" w:hint="eastAsia"/>
          <w:sz w:val="24"/>
          <w:szCs w:val="24"/>
          <w:lang w:eastAsia="zh-CN"/>
        </w:rPr>
        <w:t>做法</w:t>
      </w:r>
      <w:r w:rsidRPr="00854ED6">
        <w:rPr>
          <w:rFonts w:eastAsia="SimSun" w:cs="SimSun" w:hint="eastAsia"/>
          <w:sz w:val="24"/>
          <w:szCs w:val="24"/>
          <w:lang w:eastAsia="zh-CN"/>
        </w:rPr>
        <w:t>，列出了可能出现的</w:t>
      </w:r>
      <w:r w:rsidR="00F40972" w:rsidRPr="00854ED6">
        <w:rPr>
          <w:rFonts w:eastAsia="SimSun" w:cs="SimSun" w:hint="eastAsia"/>
          <w:sz w:val="24"/>
          <w:szCs w:val="24"/>
          <w:lang w:eastAsia="zh-CN"/>
        </w:rPr>
        <w:t>且应在框架初稿中反映的</w:t>
      </w:r>
      <w:r w:rsidRPr="00854ED6">
        <w:rPr>
          <w:rFonts w:eastAsia="SimSun" w:cs="SimSun" w:hint="eastAsia"/>
          <w:sz w:val="24"/>
          <w:szCs w:val="24"/>
          <w:lang w:eastAsia="zh-CN"/>
        </w:rPr>
        <w:t>与透明执行、报告、监测和审查有关的问题。</w:t>
      </w:r>
      <w:r w:rsidR="00F40972" w:rsidRPr="00854ED6">
        <w:rPr>
          <w:rStyle w:val="FootnoteReference"/>
          <w:kern w:val="22"/>
          <w:sz w:val="24"/>
          <w:szCs w:val="24"/>
          <w:lang w:eastAsia="nb-NO"/>
        </w:rPr>
        <w:footnoteReference w:id="6"/>
      </w:r>
      <w:r w:rsidRPr="00854ED6">
        <w:rPr>
          <w:rFonts w:eastAsia="SimSun" w:cs="SimSun" w:hint="eastAsia"/>
          <w:sz w:val="24"/>
          <w:szCs w:val="24"/>
          <w:lang w:eastAsia="zh-CN"/>
        </w:rPr>
        <w:t>工作组第二次会议的成果</w:t>
      </w:r>
      <w:r w:rsidR="00F40972" w:rsidRPr="00854ED6">
        <w:rPr>
          <w:rFonts w:eastAsia="SimSun" w:cs="SimSun" w:hint="eastAsia"/>
          <w:sz w:val="24"/>
          <w:szCs w:val="24"/>
          <w:lang w:eastAsia="zh-CN"/>
        </w:rPr>
        <w:t>还</w:t>
      </w:r>
      <w:r w:rsidRPr="00854ED6">
        <w:rPr>
          <w:rFonts w:eastAsia="SimSun" w:cs="SimSun" w:hint="eastAsia"/>
          <w:sz w:val="24"/>
          <w:szCs w:val="24"/>
          <w:lang w:eastAsia="zh-CN"/>
        </w:rPr>
        <w:t>阐述了需要</w:t>
      </w:r>
      <w:r w:rsidR="00F40972" w:rsidRPr="00854ED6">
        <w:rPr>
          <w:rFonts w:eastAsia="SimSun" w:cs="SimSun" w:hint="eastAsia"/>
          <w:sz w:val="24"/>
          <w:szCs w:val="24"/>
          <w:lang w:eastAsia="zh-CN"/>
        </w:rPr>
        <w:t>纳</w:t>
      </w:r>
      <w:r w:rsidRPr="00854ED6">
        <w:rPr>
          <w:rFonts w:eastAsia="SimSun" w:cs="SimSun" w:hint="eastAsia"/>
          <w:sz w:val="24"/>
          <w:szCs w:val="24"/>
          <w:lang w:eastAsia="zh-CN"/>
        </w:rPr>
        <w:t>入的问题，包括</w:t>
      </w:r>
      <w:r w:rsidR="00F40972" w:rsidRPr="00854ED6">
        <w:rPr>
          <w:rFonts w:eastAsia="SimSun" w:cs="SimSun" w:hint="eastAsia"/>
          <w:sz w:val="24"/>
          <w:szCs w:val="24"/>
          <w:lang w:eastAsia="zh-CN"/>
        </w:rPr>
        <w:t>与</w:t>
      </w:r>
      <w:r w:rsidRPr="00854ED6">
        <w:rPr>
          <w:rFonts w:eastAsia="SimSun" w:cs="SimSun" w:hint="eastAsia"/>
          <w:sz w:val="24"/>
          <w:szCs w:val="24"/>
          <w:lang w:eastAsia="zh-CN"/>
        </w:rPr>
        <w:t>责任和透明度</w:t>
      </w:r>
      <w:r w:rsidR="00F40972" w:rsidRPr="00854ED6">
        <w:rPr>
          <w:rFonts w:eastAsia="SimSun" w:cs="SimSun" w:hint="eastAsia"/>
          <w:sz w:val="24"/>
          <w:szCs w:val="24"/>
          <w:lang w:eastAsia="zh-CN"/>
        </w:rPr>
        <w:t>有关</w:t>
      </w:r>
      <w:r w:rsidRPr="00854ED6">
        <w:rPr>
          <w:rFonts w:eastAsia="SimSun" w:cs="SimSun" w:hint="eastAsia"/>
          <w:sz w:val="24"/>
          <w:szCs w:val="24"/>
          <w:lang w:eastAsia="zh-CN"/>
        </w:rPr>
        <w:t>的问题，并</w:t>
      </w:r>
      <w:r w:rsidR="00F40972" w:rsidRPr="00854ED6">
        <w:rPr>
          <w:rFonts w:eastAsia="SimSun" w:cs="SimSun" w:hint="eastAsia"/>
          <w:sz w:val="24"/>
          <w:szCs w:val="24"/>
          <w:lang w:eastAsia="zh-CN"/>
        </w:rPr>
        <w:t>且纳入共同</w:t>
      </w:r>
      <w:r w:rsidRPr="00854ED6">
        <w:rPr>
          <w:rFonts w:eastAsia="SimSun" w:cs="SimSun" w:hint="eastAsia"/>
          <w:sz w:val="24"/>
          <w:szCs w:val="24"/>
          <w:lang w:eastAsia="zh-CN"/>
        </w:rPr>
        <w:t>主席的建议中。</w:t>
      </w:r>
      <w:r w:rsidR="00F379A2" w:rsidRPr="00854ED6">
        <w:rPr>
          <w:rStyle w:val="FootnoteReference"/>
          <w:kern w:val="22"/>
          <w:sz w:val="24"/>
          <w:szCs w:val="24"/>
        </w:rPr>
        <w:footnoteReference w:id="7"/>
      </w:r>
    </w:p>
    <w:p w14:paraId="4070A645" w14:textId="53B78AE8" w:rsidR="005B0BB0" w:rsidRPr="00854ED6" w:rsidRDefault="002430D6" w:rsidP="009C74E6">
      <w:pPr>
        <w:pStyle w:val="Para1"/>
        <w:suppressLineNumbers/>
        <w:tabs>
          <w:tab w:val="clear" w:pos="360"/>
        </w:tabs>
        <w:suppressAutoHyphens/>
        <w:rPr>
          <w:kern w:val="22"/>
          <w:sz w:val="24"/>
          <w:szCs w:val="24"/>
        </w:rPr>
      </w:pPr>
      <w:r w:rsidRPr="00854ED6">
        <w:rPr>
          <w:rFonts w:eastAsia="SimSun" w:cs="SimSun" w:hint="eastAsia"/>
          <w:kern w:val="22"/>
          <w:sz w:val="24"/>
          <w:szCs w:val="24"/>
          <w:lang w:eastAsia="zh-CN"/>
        </w:rPr>
        <w:t>本文件还考虑到旨在制定</w:t>
      </w:r>
      <w:r w:rsidRPr="00854ED6">
        <w:rPr>
          <w:kern w:val="22"/>
          <w:sz w:val="24"/>
          <w:szCs w:val="24"/>
          <w:lang w:eastAsia="zh-CN"/>
        </w:rPr>
        <w:t>2020</w:t>
      </w:r>
      <w:r w:rsidRPr="00854ED6">
        <w:rPr>
          <w:rFonts w:eastAsia="SimSun" w:cs="SimSun" w:hint="eastAsia"/>
          <w:kern w:val="22"/>
          <w:sz w:val="24"/>
          <w:szCs w:val="24"/>
          <w:lang w:eastAsia="zh-CN"/>
        </w:rPr>
        <w:t>年后全球生物多样性框架的五次区域</w:t>
      </w:r>
      <w:r w:rsidR="00415C43" w:rsidRPr="00854ED6">
        <w:rPr>
          <w:rFonts w:eastAsia="SimSun" w:cs="SimSun" w:hint="eastAsia"/>
          <w:kern w:val="22"/>
          <w:sz w:val="24"/>
          <w:szCs w:val="24"/>
          <w:lang w:eastAsia="zh-CN"/>
        </w:rPr>
        <w:t>协</w:t>
      </w:r>
      <w:r w:rsidRPr="00854ED6">
        <w:rPr>
          <w:rFonts w:eastAsia="SimSun" w:cs="SimSun" w:hint="eastAsia"/>
          <w:kern w:val="22"/>
          <w:sz w:val="24"/>
          <w:szCs w:val="24"/>
          <w:lang w:eastAsia="zh-CN"/>
        </w:rPr>
        <w:t>商会议</w:t>
      </w:r>
      <w:r w:rsidRPr="00854ED6">
        <w:rPr>
          <w:kern w:val="22"/>
          <w:sz w:val="24"/>
          <w:szCs w:val="24"/>
          <w:vertAlign w:val="superscript"/>
        </w:rPr>
        <w:footnoteReference w:id="8"/>
      </w:r>
      <w:r w:rsidRPr="00854ED6">
        <w:rPr>
          <w:rFonts w:eastAsia="SimSun" w:cs="SimSun" w:hint="eastAsia"/>
          <w:kern w:val="22"/>
          <w:sz w:val="24"/>
          <w:szCs w:val="24"/>
          <w:lang w:eastAsia="zh-CN"/>
        </w:rPr>
        <w:t>和透明执行、监测、报告和审查</w:t>
      </w:r>
      <w:r w:rsidR="00415C43" w:rsidRPr="00854ED6">
        <w:rPr>
          <w:rFonts w:eastAsia="SimSun" w:cs="SimSun" w:hint="eastAsia"/>
          <w:kern w:val="22"/>
          <w:sz w:val="24"/>
          <w:szCs w:val="24"/>
          <w:lang w:eastAsia="zh-CN"/>
        </w:rPr>
        <w:t>问题</w:t>
      </w:r>
      <w:r w:rsidRPr="00854ED6">
        <w:rPr>
          <w:rFonts w:eastAsia="SimSun" w:cs="SimSun" w:hint="eastAsia"/>
          <w:kern w:val="22"/>
          <w:sz w:val="24"/>
          <w:szCs w:val="24"/>
          <w:lang w:eastAsia="zh-CN"/>
        </w:rPr>
        <w:t>专题协商会议</w:t>
      </w:r>
      <w:r w:rsidRPr="00854ED6">
        <w:rPr>
          <w:rStyle w:val="FootnoteReference"/>
          <w:kern w:val="22"/>
          <w:sz w:val="24"/>
          <w:szCs w:val="24"/>
        </w:rPr>
        <w:footnoteReference w:id="9"/>
      </w:r>
      <w:r w:rsidRPr="00854ED6">
        <w:rPr>
          <w:rFonts w:eastAsia="SimSun" w:cs="SimSun" w:hint="eastAsia"/>
          <w:kern w:val="22"/>
          <w:sz w:val="24"/>
          <w:szCs w:val="24"/>
          <w:lang w:eastAsia="zh-CN"/>
        </w:rPr>
        <w:t>的成果以及向</w:t>
      </w:r>
      <w:r w:rsidRPr="00854ED6">
        <w:rPr>
          <w:kern w:val="22"/>
          <w:sz w:val="24"/>
          <w:szCs w:val="24"/>
          <w:lang w:eastAsia="zh-CN"/>
        </w:rPr>
        <w:t>2020</w:t>
      </w:r>
      <w:r w:rsidRPr="00854ED6">
        <w:rPr>
          <w:rFonts w:eastAsia="SimSun" w:cs="SimSun" w:hint="eastAsia"/>
          <w:kern w:val="22"/>
          <w:sz w:val="24"/>
          <w:szCs w:val="24"/>
          <w:lang w:eastAsia="zh-CN"/>
        </w:rPr>
        <w:t>年后进程提交的书面材料。</w:t>
      </w:r>
      <w:r w:rsidRPr="00854ED6">
        <w:rPr>
          <w:rStyle w:val="FootnoteReference"/>
          <w:kern w:val="22"/>
          <w:sz w:val="24"/>
          <w:szCs w:val="24"/>
        </w:rPr>
        <w:footnoteReference w:id="10"/>
      </w:r>
      <w:r w:rsidRPr="00854ED6">
        <w:rPr>
          <w:rFonts w:eastAsia="SimSun" w:cs="SimSun" w:hint="eastAsia"/>
          <w:kern w:val="22"/>
          <w:sz w:val="24"/>
          <w:szCs w:val="24"/>
          <w:lang w:eastAsia="zh-CN"/>
        </w:rPr>
        <w:t>附件一概述了通过这些进程提出的意见。</w:t>
      </w:r>
    </w:p>
    <w:p w14:paraId="01DE149A" w14:textId="4E873FAF" w:rsidR="005834EC" w:rsidRPr="00854ED6" w:rsidRDefault="00407DA0" w:rsidP="009C74E6">
      <w:pPr>
        <w:pStyle w:val="Para1"/>
        <w:suppressLineNumbers/>
        <w:tabs>
          <w:tab w:val="clear" w:pos="360"/>
        </w:tabs>
        <w:suppressAutoHyphens/>
        <w:rPr>
          <w:kern w:val="22"/>
          <w:sz w:val="24"/>
          <w:szCs w:val="24"/>
          <w:lang w:eastAsia="zh-CN"/>
        </w:rPr>
      </w:pPr>
      <w:r w:rsidRPr="00854ED6">
        <w:rPr>
          <w:rFonts w:eastAsia="SimSun" w:cs="SimSun" w:hint="eastAsia"/>
          <w:kern w:val="22"/>
          <w:sz w:val="24"/>
          <w:szCs w:val="24"/>
          <w:lang w:eastAsia="zh-CN"/>
        </w:rPr>
        <w:t>本文件借鉴了先前对</w:t>
      </w:r>
      <w:r w:rsidR="009332F0">
        <w:fldChar w:fldCharType="begin"/>
      </w:r>
      <w:r w:rsidR="009332F0">
        <w:rPr>
          <w:lang w:eastAsia="zh-CN"/>
        </w:rPr>
        <w:instrText xml:space="preserve"> HYPERLINK "https://www.cbd.int/doc/meetings/sbi/sbi-01/official/sbi-01-10-add3-zh.pdf" </w:instrText>
      </w:r>
      <w:r w:rsidR="009332F0">
        <w:fldChar w:fldCharType="separate"/>
      </w:r>
      <w:r w:rsidRPr="00854ED6">
        <w:rPr>
          <w:rStyle w:val="Hyperlink"/>
          <w:kern w:val="22"/>
          <w:sz w:val="24"/>
          <w:szCs w:val="24"/>
          <w:lang w:eastAsia="zh-CN"/>
        </w:rPr>
        <w:t>UNEP/CBD/SBI/1/10/Add.3</w:t>
      </w:r>
      <w:r w:rsidR="009332F0">
        <w:rPr>
          <w:rStyle w:val="Hyperlink"/>
          <w:kern w:val="22"/>
          <w:sz w:val="24"/>
          <w:szCs w:val="24"/>
          <w:lang w:eastAsia="zh-CN"/>
        </w:rPr>
        <w:fldChar w:fldCharType="end"/>
      </w:r>
      <w:r w:rsidR="00756874" w:rsidRPr="00854ED6">
        <w:rPr>
          <w:rFonts w:eastAsia="SimSun" w:hint="eastAsia"/>
          <w:sz w:val="24"/>
          <w:szCs w:val="24"/>
          <w:lang w:eastAsia="zh-CN"/>
        </w:rPr>
        <w:t>号文件所</w:t>
      </w:r>
      <w:r w:rsidRPr="00854ED6">
        <w:rPr>
          <w:rFonts w:eastAsia="SimSun" w:hint="eastAsia"/>
          <w:sz w:val="24"/>
          <w:szCs w:val="24"/>
          <w:lang w:eastAsia="zh-CN"/>
        </w:rPr>
        <w:t>载并在</w:t>
      </w:r>
      <w:hyperlink r:id="rId13" w:history="1">
        <w:r w:rsidRPr="00854ED6">
          <w:rPr>
            <w:rStyle w:val="Hyperlink"/>
            <w:kern w:val="22"/>
            <w:sz w:val="24"/>
            <w:szCs w:val="24"/>
            <w:lang w:eastAsia="zh-CN"/>
          </w:rPr>
          <w:t>UNEP/CBD/SBI/</w:t>
        </w:r>
        <w:r w:rsidR="00B32196" w:rsidRPr="00854ED6">
          <w:rPr>
            <w:rStyle w:val="Hyperlink"/>
            <w:kern w:val="22"/>
            <w:sz w:val="24"/>
            <w:szCs w:val="24"/>
            <w:lang w:eastAsia="zh-CN"/>
          </w:rPr>
          <w:t xml:space="preserve"> </w:t>
        </w:r>
        <w:r w:rsidRPr="00854ED6">
          <w:rPr>
            <w:rStyle w:val="Hyperlink"/>
            <w:kern w:val="22"/>
            <w:sz w:val="24"/>
            <w:szCs w:val="24"/>
            <w:lang w:eastAsia="zh-CN"/>
          </w:rPr>
          <w:t>2/11</w:t>
        </w:r>
      </w:hyperlink>
      <w:r w:rsidR="00FC6FA7" w:rsidRPr="00854ED6">
        <w:rPr>
          <w:rFonts w:eastAsia="SimSun" w:hint="eastAsia"/>
          <w:sz w:val="24"/>
          <w:szCs w:val="24"/>
          <w:lang w:eastAsia="zh-CN"/>
        </w:rPr>
        <w:t>号文件</w:t>
      </w:r>
      <w:r w:rsidRPr="00854ED6">
        <w:rPr>
          <w:rFonts w:eastAsia="SimSun" w:hint="eastAsia"/>
          <w:sz w:val="24"/>
          <w:szCs w:val="24"/>
          <w:lang w:eastAsia="zh-CN"/>
        </w:rPr>
        <w:t>中更新的</w:t>
      </w:r>
      <w:r w:rsidRPr="00854ED6">
        <w:rPr>
          <w:rFonts w:eastAsia="SimSun" w:cs="SimSun" w:hint="eastAsia"/>
          <w:kern w:val="22"/>
          <w:sz w:val="24"/>
          <w:szCs w:val="24"/>
          <w:lang w:eastAsia="zh-CN"/>
        </w:rPr>
        <w:t>其他公约、进程和论坛下各种审查机制的概述。本资料</w:t>
      </w:r>
      <w:r w:rsidR="00C51C6A" w:rsidRPr="00854ED6">
        <w:rPr>
          <w:rFonts w:eastAsia="SimSun" w:cs="SimSun" w:hint="eastAsia"/>
          <w:kern w:val="22"/>
          <w:sz w:val="24"/>
          <w:szCs w:val="24"/>
          <w:lang w:eastAsia="zh-CN"/>
        </w:rPr>
        <w:t>文件</w:t>
      </w:r>
      <w:r w:rsidRPr="00854ED6">
        <w:rPr>
          <w:rFonts w:eastAsia="SimSun" w:cs="SimSun" w:hint="eastAsia"/>
          <w:kern w:val="22"/>
          <w:sz w:val="24"/>
          <w:szCs w:val="24"/>
          <w:lang w:eastAsia="zh-CN"/>
        </w:rPr>
        <w:t>的进一步更新载于附件三，对每项机制更详细的解释载于</w:t>
      </w:r>
      <w:r w:rsidRPr="00854ED6">
        <w:rPr>
          <w:kern w:val="22"/>
          <w:sz w:val="24"/>
          <w:szCs w:val="24"/>
          <w:lang w:eastAsia="zh-CN"/>
        </w:rPr>
        <w:t>CBD/SBI/3/11/Add.2</w:t>
      </w:r>
      <w:r w:rsidR="00FC6FA7" w:rsidRPr="00854ED6">
        <w:rPr>
          <w:rFonts w:eastAsia="SimSun" w:cs="SimSun" w:hint="eastAsia"/>
          <w:kern w:val="22"/>
          <w:sz w:val="24"/>
          <w:szCs w:val="24"/>
          <w:lang w:eastAsia="zh-CN"/>
        </w:rPr>
        <w:t>号文件</w:t>
      </w:r>
      <w:r w:rsidRPr="00854ED6">
        <w:rPr>
          <w:rFonts w:eastAsia="SimSun" w:cs="SimSun" w:hint="eastAsia"/>
          <w:kern w:val="22"/>
          <w:sz w:val="24"/>
          <w:szCs w:val="24"/>
          <w:lang w:eastAsia="zh-CN"/>
        </w:rPr>
        <w:t>。</w:t>
      </w:r>
    </w:p>
    <w:p w14:paraId="53D58777" w14:textId="74C87C88" w:rsidR="00C9161D" w:rsidRPr="00854ED6" w:rsidRDefault="00407DA0" w:rsidP="009C74E6">
      <w:pPr>
        <w:pStyle w:val="Para1"/>
        <w:suppressLineNumbers/>
        <w:tabs>
          <w:tab w:val="clear" w:pos="360"/>
        </w:tabs>
        <w:suppressAutoHyphens/>
        <w:rPr>
          <w:kern w:val="22"/>
          <w:sz w:val="24"/>
          <w:szCs w:val="24"/>
          <w:lang w:eastAsia="zh-CN"/>
        </w:rPr>
      </w:pPr>
      <w:r w:rsidRPr="00854ED6">
        <w:rPr>
          <w:rFonts w:eastAsia="SimSun" w:cs="SimSun" w:hint="eastAsia"/>
          <w:kern w:val="22"/>
          <w:sz w:val="24"/>
          <w:szCs w:val="24"/>
          <w:lang w:eastAsia="zh-CN"/>
        </w:rPr>
        <w:t>本文件及其增编应结合为执行问题附属机构第三次会议议程项</w:t>
      </w:r>
      <w:r w:rsidRPr="00854ED6">
        <w:rPr>
          <w:rFonts w:eastAsia="SimSun"/>
          <w:kern w:val="22"/>
          <w:sz w:val="24"/>
          <w:szCs w:val="24"/>
          <w:lang w:eastAsia="zh-CN"/>
        </w:rPr>
        <w:t>目</w:t>
      </w:r>
      <w:r w:rsidRPr="00854ED6">
        <w:rPr>
          <w:rFonts w:eastAsia="SimSun"/>
          <w:kern w:val="22"/>
          <w:sz w:val="24"/>
          <w:szCs w:val="24"/>
          <w:lang w:eastAsia="zh-CN"/>
        </w:rPr>
        <w:t>3</w:t>
      </w:r>
      <w:r w:rsidRPr="00854ED6">
        <w:rPr>
          <w:rFonts w:eastAsia="SimSun"/>
          <w:kern w:val="22"/>
          <w:sz w:val="24"/>
          <w:szCs w:val="24"/>
          <w:lang w:eastAsia="zh-CN"/>
        </w:rPr>
        <w:t>（</w:t>
      </w:r>
      <w:r w:rsidR="006D2DFF" w:rsidRPr="00854ED6">
        <w:rPr>
          <w:rFonts w:eastAsia="SimSun"/>
          <w:kern w:val="22"/>
          <w:sz w:val="24"/>
          <w:szCs w:val="24"/>
          <w:lang w:eastAsia="zh-CN"/>
        </w:rPr>
        <w:t>审查《公约》和《</w:t>
      </w:r>
      <w:r w:rsidR="006D2DFF" w:rsidRPr="00854ED6">
        <w:rPr>
          <w:rFonts w:eastAsia="SimSun"/>
          <w:kern w:val="22"/>
          <w:sz w:val="24"/>
          <w:szCs w:val="24"/>
          <w:lang w:eastAsia="zh-CN"/>
        </w:rPr>
        <w:t>2011-2020</w:t>
      </w:r>
      <w:r w:rsidR="006D2DFF" w:rsidRPr="00854ED6">
        <w:rPr>
          <w:rFonts w:eastAsia="SimSun"/>
          <w:kern w:val="22"/>
          <w:sz w:val="24"/>
          <w:szCs w:val="24"/>
          <w:lang w:eastAsia="zh-CN"/>
        </w:rPr>
        <w:t>年生物多样性战略计划》的执行进展情况</w:t>
      </w:r>
      <w:r w:rsidRPr="00854ED6">
        <w:rPr>
          <w:rFonts w:eastAsia="SimSun"/>
          <w:kern w:val="22"/>
          <w:sz w:val="24"/>
          <w:szCs w:val="24"/>
          <w:lang w:eastAsia="zh-CN"/>
        </w:rPr>
        <w:t>）和项目</w:t>
      </w:r>
      <w:r w:rsidRPr="00854ED6">
        <w:rPr>
          <w:rFonts w:eastAsia="SimSun"/>
          <w:kern w:val="22"/>
          <w:sz w:val="24"/>
          <w:szCs w:val="24"/>
          <w:lang w:eastAsia="zh-CN"/>
        </w:rPr>
        <w:t>5</w:t>
      </w:r>
      <w:r w:rsidRPr="00854ED6">
        <w:rPr>
          <w:rFonts w:eastAsia="SimSun"/>
          <w:kern w:val="22"/>
          <w:sz w:val="24"/>
          <w:szCs w:val="24"/>
          <w:lang w:eastAsia="zh-CN"/>
        </w:rPr>
        <w:t>（</w:t>
      </w:r>
      <w:r w:rsidRPr="00854ED6">
        <w:rPr>
          <w:rFonts w:eastAsia="SimSun"/>
          <w:kern w:val="22"/>
          <w:sz w:val="24"/>
          <w:szCs w:val="24"/>
          <w:lang w:eastAsia="zh-CN"/>
        </w:rPr>
        <w:t>2020</w:t>
      </w:r>
      <w:r w:rsidRPr="00854ED6">
        <w:rPr>
          <w:rFonts w:eastAsia="SimSun"/>
          <w:kern w:val="22"/>
          <w:sz w:val="24"/>
          <w:szCs w:val="24"/>
          <w:lang w:eastAsia="zh-CN"/>
        </w:rPr>
        <w:t>年后</w:t>
      </w:r>
      <w:r w:rsidRPr="00854ED6">
        <w:rPr>
          <w:rFonts w:eastAsia="SimSun" w:cs="SimSun" w:hint="eastAsia"/>
          <w:kern w:val="22"/>
          <w:sz w:val="24"/>
          <w:szCs w:val="24"/>
          <w:lang w:eastAsia="zh-CN"/>
        </w:rPr>
        <w:t>全球生物多样性框架）编写的资料一起审议。此外，为</w:t>
      </w:r>
      <w:r w:rsidR="006D2DFF" w:rsidRPr="00854ED6">
        <w:rPr>
          <w:rFonts w:eastAsia="SimSun" w:cs="SimSun"/>
          <w:kern w:val="22"/>
          <w:sz w:val="24"/>
          <w:szCs w:val="24"/>
          <w:lang w:eastAsia="zh-CN"/>
        </w:rPr>
        <w:t>科学、技术和工艺咨询附属机构</w:t>
      </w:r>
      <w:r w:rsidRPr="00854ED6">
        <w:rPr>
          <w:rFonts w:eastAsia="SimSun" w:cs="SimSun" w:hint="eastAsia"/>
          <w:kern w:val="22"/>
          <w:sz w:val="24"/>
          <w:szCs w:val="24"/>
          <w:lang w:eastAsia="zh-CN"/>
        </w:rPr>
        <w:t>第二十四次会议议程项目</w:t>
      </w:r>
      <w:r w:rsidRPr="00854ED6">
        <w:rPr>
          <w:kern w:val="22"/>
          <w:sz w:val="24"/>
          <w:szCs w:val="24"/>
          <w:lang w:eastAsia="zh-CN"/>
        </w:rPr>
        <w:t>3</w:t>
      </w:r>
      <w:r w:rsidRPr="00854ED6">
        <w:rPr>
          <w:rFonts w:eastAsia="SimSun" w:cs="SimSun" w:hint="eastAsia"/>
          <w:kern w:val="22"/>
          <w:sz w:val="24"/>
          <w:szCs w:val="24"/>
          <w:lang w:eastAsia="zh-CN"/>
        </w:rPr>
        <w:t>（</w:t>
      </w:r>
      <w:r w:rsidRPr="00854ED6">
        <w:rPr>
          <w:kern w:val="22"/>
          <w:sz w:val="24"/>
          <w:szCs w:val="24"/>
          <w:lang w:eastAsia="zh-CN"/>
        </w:rPr>
        <w:t>2020</w:t>
      </w:r>
      <w:r w:rsidRPr="00854ED6">
        <w:rPr>
          <w:rFonts w:eastAsia="SimSun" w:cs="SimSun" w:hint="eastAsia"/>
          <w:kern w:val="22"/>
          <w:sz w:val="24"/>
          <w:szCs w:val="24"/>
          <w:lang w:eastAsia="zh-CN"/>
        </w:rPr>
        <w:t>年后全球生物多样性框架）编写的文件也与</w:t>
      </w:r>
      <w:r w:rsidR="006D2DFF" w:rsidRPr="00854ED6">
        <w:rPr>
          <w:rFonts w:eastAsia="SimSun" w:cs="SimSun" w:hint="eastAsia"/>
          <w:kern w:val="22"/>
          <w:sz w:val="24"/>
          <w:szCs w:val="24"/>
          <w:lang w:eastAsia="zh-CN"/>
        </w:rPr>
        <w:t>执行问题</w:t>
      </w:r>
      <w:r w:rsidRPr="00854ED6">
        <w:rPr>
          <w:rFonts w:eastAsia="SimSun" w:cs="SimSun" w:hint="eastAsia"/>
          <w:kern w:val="22"/>
          <w:sz w:val="24"/>
          <w:szCs w:val="24"/>
          <w:lang w:eastAsia="zh-CN"/>
        </w:rPr>
        <w:t>附属机构第三次会议的</w:t>
      </w:r>
      <w:r w:rsidR="006D2DFF" w:rsidRPr="00854ED6">
        <w:rPr>
          <w:rFonts w:eastAsia="SimSun" w:cs="SimSun" w:hint="eastAsia"/>
          <w:kern w:val="22"/>
          <w:sz w:val="24"/>
          <w:szCs w:val="24"/>
          <w:lang w:eastAsia="zh-CN"/>
        </w:rPr>
        <w:t>本</w:t>
      </w:r>
      <w:r w:rsidRPr="00854ED6">
        <w:rPr>
          <w:rFonts w:eastAsia="SimSun" w:cs="SimSun" w:hint="eastAsia"/>
          <w:kern w:val="22"/>
          <w:sz w:val="24"/>
          <w:szCs w:val="24"/>
          <w:lang w:eastAsia="zh-CN"/>
        </w:rPr>
        <w:t>议程项目</w:t>
      </w:r>
      <w:r w:rsidR="006D2DFF" w:rsidRPr="00854ED6">
        <w:rPr>
          <w:rFonts w:eastAsia="SimSun" w:cs="SimSun" w:hint="eastAsia"/>
          <w:kern w:val="22"/>
          <w:sz w:val="24"/>
          <w:szCs w:val="24"/>
          <w:lang w:eastAsia="zh-CN"/>
        </w:rPr>
        <w:t>有关联</w:t>
      </w:r>
      <w:r w:rsidRPr="00854ED6">
        <w:rPr>
          <w:rFonts w:eastAsia="SimSun" w:cs="SimSun" w:hint="eastAsia"/>
          <w:kern w:val="22"/>
          <w:sz w:val="24"/>
          <w:szCs w:val="24"/>
          <w:lang w:eastAsia="zh-CN"/>
        </w:rPr>
        <w:t>，缔约方不妨</w:t>
      </w:r>
      <w:r w:rsidR="006D2DFF" w:rsidRPr="00854ED6">
        <w:rPr>
          <w:rFonts w:eastAsia="SimSun" w:cs="SimSun" w:hint="eastAsia"/>
          <w:kern w:val="22"/>
          <w:sz w:val="24"/>
          <w:szCs w:val="24"/>
          <w:lang w:eastAsia="zh-CN"/>
        </w:rPr>
        <w:t>在讨论期间</w:t>
      </w:r>
      <w:r w:rsidRPr="00854ED6">
        <w:rPr>
          <w:rFonts w:eastAsia="SimSun" w:cs="SimSun" w:hint="eastAsia"/>
          <w:kern w:val="22"/>
          <w:sz w:val="24"/>
          <w:szCs w:val="24"/>
          <w:lang w:eastAsia="zh-CN"/>
        </w:rPr>
        <w:t>审议</w:t>
      </w:r>
      <w:r w:rsidR="006D2DFF" w:rsidRPr="00854ED6">
        <w:rPr>
          <w:rFonts w:eastAsia="SimSun" w:cs="SimSun"/>
          <w:kern w:val="22"/>
          <w:sz w:val="24"/>
          <w:szCs w:val="24"/>
          <w:lang w:eastAsia="zh-CN"/>
        </w:rPr>
        <w:t>科学、技术和工艺咨询附属机构</w:t>
      </w:r>
      <w:r w:rsidRPr="00854ED6">
        <w:rPr>
          <w:rFonts w:eastAsia="SimSun" w:cs="SimSun" w:hint="eastAsia"/>
          <w:kern w:val="22"/>
          <w:sz w:val="24"/>
          <w:szCs w:val="24"/>
          <w:lang w:eastAsia="zh-CN"/>
        </w:rPr>
        <w:t>第二十四次会议</w:t>
      </w:r>
      <w:r w:rsidR="006D2DFF" w:rsidRPr="00854ED6">
        <w:rPr>
          <w:rFonts w:eastAsia="SimSun" w:cs="SimSun" w:hint="eastAsia"/>
          <w:kern w:val="22"/>
          <w:sz w:val="24"/>
          <w:szCs w:val="24"/>
          <w:lang w:eastAsia="zh-CN"/>
        </w:rPr>
        <w:t>的成果。</w:t>
      </w:r>
    </w:p>
    <w:p w14:paraId="388F13F8" w14:textId="71ED7AB7" w:rsidR="0052549F" w:rsidRPr="00854ED6" w:rsidRDefault="006D2DFF" w:rsidP="000E5D88">
      <w:pPr>
        <w:pStyle w:val="Heading1"/>
        <w:numPr>
          <w:ilvl w:val="0"/>
          <w:numId w:val="4"/>
        </w:numPr>
        <w:suppressLineNumbers/>
        <w:tabs>
          <w:tab w:val="clear" w:pos="720"/>
        </w:tabs>
        <w:suppressAutoHyphens/>
        <w:kinsoku w:val="0"/>
        <w:overflowPunct w:val="0"/>
        <w:autoSpaceDE w:val="0"/>
        <w:autoSpaceDN w:val="0"/>
        <w:adjustRightInd w:val="0"/>
        <w:snapToGrid w:val="0"/>
        <w:spacing w:before="0"/>
        <w:ind w:left="0" w:firstLine="0"/>
        <w:rPr>
          <w:rFonts w:eastAsia="SimHei"/>
          <w:kern w:val="22"/>
          <w:sz w:val="24"/>
          <w:lang w:eastAsia="zh-CN"/>
        </w:rPr>
      </w:pPr>
      <w:r w:rsidRPr="00854ED6">
        <w:rPr>
          <w:rFonts w:eastAsia="SimHei" w:cs="SimSun" w:hint="eastAsia"/>
          <w:kern w:val="22"/>
          <w:sz w:val="24"/>
          <w:lang w:eastAsia="zh-CN"/>
        </w:rPr>
        <w:t>《生物多样性公约》及其</w:t>
      </w:r>
      <w:r w:rsidR="0029278B" w:rsidRPr="00854ED6">
        <w:rPr>
          <w:rFonts w:eastAsia="SimHei" w:cs="SimSun" w:hint="eastAsia"/>
          <w:kern w:val="22"/>
          <w:sz w:val="24"/>
          <w:lang w:eastAsia="zh-CN"/>
        </w:rPr>
        <w:t>议</w:t>
      </w:r>
      <w:r w:rsidRPr="00854ED6">
        <w:rPr>
          <w:rFonts w:eastAsia="SimHei" w:cs="SimSun" w:hint="eastAsia"/>
          <w:kern w:val="22"/>
          <w:sz w:val="24"/>
          <w:lang w:eastAsia="zh-CN"/>
        </w:rPr>
        <w:t>定书下的现有审查进程</w:t>
      </w:r>
    </w:p>
    <w:p w14:paraId="69104BF1" w14:textId="6BF59A27" w:rsidR="00F439BE" w:rsidRPr="00854ED6" w:rsidRDefault="006D2DFF" w:rsidP="009C74E6">
      <w:pPr>
        <w:pStyle w:val="Para1"/>
        <w:suppressLineNumbers/>
        <w:tabs>
          <w:tab w:val="clear" w:pos="360"/>
        </w:tabs>
        <w:suppressAutoHyphens/>
        <w:rPr>
          <w:kern w:val="22"/>
          <w:sz w:val="24"/>
          <w:szCs w:val="24"/>
          <w:lang w:eastAsia="zh-CN"/>
        </w:rPr>
      </w:pPr>
      <w:r w:rsidRPr="00854ED6">
        <w:rPr>
          <w:rFonts w:eastAsia="SimSun" w:cs="SimSun" w:hint="eastAsia"/>
          <w:kern w:val="22"/>
          <w:sz w:val="24"/>
          <w:szCs w:val="24"/>
          <w:lang w:eastAsia="zh-CN"/>
        </w:rPr>
        <w:t>第</w:t>
      </w:r>
      <w:r w:rsidRPr="00854ED6">
        <w:rPr>
          <w:kern w:val="22"/>
          <w:sz w:val="24"/>
          <w:szCs w:val="24"/>
          <w:lang w:eastAsia="zh-CN"/>
        </w:rPr>
        <w:t>14/29</w:t>
      </w:r>
      <w:r w:rsidRPr="00854ED6">
        <w:rPr>
          <w:rFonts w:eastAsia="SimSun" w:cs="SimSun" w:hint="eastAsia"/>
          <w:kern w:val="22"/>
          <w:sz w:val="24"/>
          <w:szCs w:val="24"/>
          <w:lang w:eastAsia="zh-CN"/>
        </w:rPr>
        <w:t>号决定承认</w:t>
      </w:r>
      <w:r w:rsidR="00756874" w:rsidRPr="00854ED6">
        <w:rPr>
          <w:rFonts w:eastAsia="SimSun" w:cs="SimSun" w:hint="eastAsia"/>
          <w:kern w:val="22"/>
          <w:sz w:val="24"/>
          <w:szCs w:val="24"/>
          <w:lang w:eastAsia="zh-CN"/>
        </w:rPr>
        <w:t>，</w:t>
      </w:r>
      <w:r w:rsidRPr="00854ED6">
        <w:rPr>
          <w:rFonts w:eastAsia="SimSun" w:cs="SimSun" w:hint="eastAsia"/>
          <w:kern w:val="22"/>
          <w:sz w:val="24"/>
          <w:szCs w:val="24"/>
          <w:lang w:eastAsia="zh-CN"/>
        </w:rPr>
        <w:t>《生物多样性公约》采用</w:t>
      </w:r>
      <w:r w:rsidR="00756874" w:rsidRPr="00854ED6">
        <w:rPr>
          <w:rFonts w:eastAsia="SimSun" w:cs="SimSun" w:hint="eastAsia"/>
          <w:kern w:val="22"/>
          <w:sz w:val="24"/>
          <w:szCs w:val="24"/>
          <w:lang w:eastAsia="zh-CN"/>
        </w:rPr>
        <w:t>了</w:t>
      </w:r>
      <w:r w:rsidRPr="00854ED6">
        <w:rPr>
          <w:rFonts w:eastAsia="SimSun" w:cs="SimSun" w:hint="eastAsia"/>
          <w:kern w:val="22"/>
          <w:sz w:val="24"/>
          <w:szCs w:val="24"/>
          <w:lang w:eastAsia="zh-CN"/>
        </w:rPr>
        <w:t>多层面审查办法。缔约方大会及其附属机构以及包括</w:t>
      </w:r>
      <w:r w:rsidR="00756874" w:rsidRPr="00854ED6">
        <w:rPr>
          <w:rFonts w:eastAsia="SimSun" w:cs="SimSun" w:hint="eastAsia"/>
          <w:kern w:val="22"/>
          <w:sz w:val="24"/>
          <w:szCs w:val="24"/>
          <w:lang w:eastAsia="zh-CN"/>
        </w:rPr>
        <w:t>由</w:t>
      </w:r>
      <w:r w:rsidRPr="00854ED6">
        <w:rPr>
          <w:rFonts w:eastAsia="SimSun" w:cs="SimSun" w:hint="eastAsia"/>
          <w:kern w:val="22"/>
          <w:sz w:val="24"/>
          <w:szCs w:val="24"/>
          <w:lang w:eastAsia="zh-CN"/>
        </w:rPr>
        <w:t>生物多样性和生态系统服务政府间科学</w:t>
      </w:r>
      <w:r w:rsidR="00756874" w:rsidRPr="00854ED6">
        <w:rPr>
          <w:rFonts w:eastAsia="SimSun" w:cs="SimSun" w:hint="eastAsia"/>
          <w:kern w:val="22"/>
          <w:sz w:val="24"/>
          <w:szCs w:val="24"/>
          <w:lang w:eastAsia="zh-CN"/>
        </w:rPr>
        <w:t>-</w:t>
      </w:r>
      <w:r w:rsidRPr="00854ED6">
        <w:rPr>
          <w:rFonts w:eastAsia="SimSun" w:cs="SimSun" w:hint="eastAsia"/>
          <w:kern w:val="22"/>
          <w:sz w:val="24"/>
          <w:szCs w:val="24"/>
          <w:lang w:eastAsia="zh-CN"/>
        </w:rPr>
        <w:t>政策平台</w:t>
      </w:r>
      <w:r w:rsidR="00756874" w:rsidRPr="00854ED6">
        <w:rPr>
          <w:rFonts w:eastAsia="SimSun" w:cs="SimSun" w:hint="eastAsia"/>
          <w:kern w:val="22"/>
          <w:sz w:val="24"/>
          <w:szCs w:val="24"/>
          <w:lang w:eastAsia="zh-CN"/>
        </w:rPr>
        <w:t>（生物多样性平台）</w:t>
      </w:r>
      <w:r w:rsidRPr="00854ED6">
        <w:rPr>
          <w:rFonts w:eastAsia="SimSun" w:cs="SimSun" w:hint="eastAsia"/>
          <w:kern w:val="22"/>
          <w:sz w:val="24"/>
          <w:szCs w:val="24"/>
          <w:lang w:eastAsia="zh-CN"/>
        </w:rPr>
        <w:t>编写的《生物多样性和生态系统服务全球评估报告》和</w:t>
      </w:r>
      <w:r w:rsidR="00756874" w:rsidRPr="00854ED6">
        <w:rPr>
          <w:rFonts w:eastAsia="SimSun" w:cs="SimSun" w:hint="eastAsia"/>
          <w:kern w:val="22"/>
          <w:sz w:val="24"/>
          <w:szCs w:val="24"/>
          <w:lang w:eastAsia="zh-CN"/>
        </w:rPr>
        <w:t>第五版</w:t>
      </w:r>
      <w:r w:rsidRPr="00854ED6">
        <w:rPr>
          <w:rFonts w:eastAsia="SimSun" w:cs="SimSun" w:hint="eastAsia"/>
          <w:kern w:val="22"/>
          <w:sz w:val="24"/>
          <w:szCs w:val="24"/>
          <w:lang w:eastAsia="zh-CN"/>
        </w:rPr>
        <w:t>《全球生物多样性展望》</w:t>
      </w:r>
      <w:r w:rsidR="00756874" w:rsidRPr="00854ED6">
        <w:rPr>
          <w:rFonts w:eastAsia="SimSun" w:cs="SimSun" w:hint="eastAsia"/>
          <w:kern w:val="22"/>
          <w:sz w:val="24"/>
          <w:szCs w:val="24"/>
          <w:lang w:eastAsia="zh-CN"/>
        </w:rPr>
        <w:t>在内的其他评估报告都指出了有效审查进程的重要性</w:t>
      </w:r>
      <w:r w:rsidRPr="00854ED6">
        <w:rPr>
          <w:rFonts w:eastAsia="SimSun" w:cs="SimSun" w:hint="eastAsia"/>
          <w:kern w:val="22"/>
          <w:sz w:val="24"/>
          <w:szCs w:val="24"/>
          <w:lang w:eastAsia="zh-CN"/>
        </w:rPr>
        <w:t>。</w:t>
      </w:r>
    </w:p>
    <w:p w14:paraId="0ADA8BF3" w14:textId="4827B398" w:rsidR="00A606FD" w:rsidRPr="00854ED6" w:rsidRDefault="006D2DFF" w:rsidP="009C74E6">
      <w:pPr>
        <w:pStyle w:val="Para1"/>
        <w:suppressLineNumbers/>
        <w:tabs>
          <w:tab w:val="clear" w:pos="360"/>
        </w:tabs>
        <w:suppressAutoHyphens/>
        <w:rPr>
          <w:kern w:val="22"/>
          <w:sz w:val="24"/>
          <w:szCs w:val="24"/>
          <w:lang w:eastAsia="zh-CN"/>
        </w:rPr>
      </w:pPr>
      <w:r w:rsidRPr="00854ED6">
        <w:rPr>
          <w:rFonts w:eastAsia="SimSun" w:cs="SimSun" w:hint="eastAsia"/>
          <w:kern w:val="22"/>
          <w:sz w:val="24"/>
          <w:szCs w:val="24"/>
          <w:lang w:eastAsia="zh-CN"/>
        </w:rPr>
        <w:lastRenderedPageBreak/>
        <w:t>《公约》之下的主要全球规划文书是缔约方大会通过的全球生物多样性框架。</w:t>
      </w:r>
      <w:r w:rsidR="00756874" w:rsidRPr="00854ED6">
        <w:rPr>
          <w:kern w:val="22"/>
          <w:sz w:val="24"/>
          <w:szCs w:val="24"/>
          <w:vertAlign w:val="superscript"/>
        </w:rPr>
        <w:footnoteReference w:id="11"/>
      </w:r>
      <w:r w:rsidRPr="00854ED6">
        <w:rPr>
          <w:rFonts w:eastAsia="SimSun" w:cs="SimSun" w:hint="eastAsia"/>
          <w:kern w:val="22"/>
          <w:sz w:val="24"/>
          <w:szCs w:val="24"/>
          <w:lang w:eastAsia="zh-CN"/>
        </w:rPr>
        <w:t>《公约》的工作方案和缔约方大会的决定也发挥了全球规划的作用。在国家一级，国家生物多样性战略和行动计划</w:t>
      </w:r>
      <w:r w:rsidR="00756874" w:rsidRPr="00854ED6">
        <w:rPr>
          <w:rFonts w:eastAsia="SimSun" w:cs="SimSun" w:hint="eastAsia"/>
          <w:kern w:val="22"/>
          <w:sz w:val="24"/>
          <w:szCs w:val="24"/>
          <w:lang w:eastAsia="zh-CN"/>
        </w:rPr>
        <w:t>（国家战略和行动计划）</w:t>
      </w:r>
      <w:r w:rsidRPr="00854ED6">
        <w:rPr>
          <w:rFonts w:eastAsia="SimSun" w:cs="SimSun" w:hint="eastAsia"/>
          <w:kern w:val="22"/>
          <w:sz w:val="24"/>
          <w:szCs w:val="24"/>
          <w:lang w:eastAsia="zh-CN"/>
        </w:rPr>
        <w:t>一直是国家执行《公约》</w:t>
      </w:r>
      <w:r w:rsidR="00756874" w:rsidRPr="00854ED6">
        <w:rPr>
          <w:rFonts w:eastAsia="SimSun" w:cs="SimSun" w:hint="eastAsia"/>
          <w:kern w:val="22"/>
          <w:sz w:val="24"/>
          <w:szCs w:val="24"/>
          <w:lang w:eastAsia="zh-CN"/>
        </w:rPr>
        <w:t>下</w:t>
      </w:r>
      <w:r w:rsidRPr="00854ED6">
        <w:rPr>
          <w:rFonts w:eastAsia="SimSun" w:cs="SimSun" w:hint="eastAsia"/>
          <w:kern w:val="22"/>
          <w:sz w:val="24"/>
          <w:szCs w:val="24"/>
          <w:lang w:eastAsia="zh-CN"/>
        </w:rPr>
        <w:t>通过的全球框架的主要规划工具。</w:t>
      </w:r>
      <w:r w:rsidR="00756874" w:rsidRPr="00854ED6">
        <w:rPr>
          <w:rFonts w:eastAsia="SimSun" w:cs="SimSun" w:hint="eastAsia"/>
          <w:kern w:val="22"/>
          <w:sz w:val="24"/>
          <w:szCs w:val="24"/>
          <w:lang w:eastAsia="zh-CN"/>
        </w:rPr>
        <w:t>正如</w:t>
      </w:r>
      <w:r w:rsidRPr="00854ED6">
        <w:rPr>
          <w:kern w:val="22"/>
          <w:sz w:val="24"/>
          <w:szCs w:val="24"/>
          <w:lang w:eastAsia="zh-CN"/>
        </w:rPr>
        <w:t>CBD/SBI/3/2</w:t>
      </w:r>
      <w:r w:rsidR="00FC6FA7" w:rsidRPr="00854ED6">
        <w:rPr>
          <w:rFonts w:eastAsia="SimSun" w:cs="SimSun" w:hint="eastAsia"/>
          <w:kern w:val="22"/>
          <w:sz w:val="24"/>
          <w:szCs w:val="24"/>
          <w:lang w:eastAsia="zh-CN"/>
        </w:rPr>
        <w:t>号文件</w:t>
      </w:r>
      <w:r w:rsidRPr="00854ED6">
        <w:rPr>
          <w:rFonts w:eastAsia="SimSun" w:cs="SimSun" w:hint="eastAsia"/>
          <w:kern w:val="22"/>
          <w:sz w:val="24"/>
          <w:szCs w:val="24"/>
          <w:lang w:eastAsia="zh-CN"/>
        </w:rPr>
        <w:t>及其增编所</w:t>
      </w:r>
      <w:r w:rsidR="00FC6FA7" w:rsidRPr="00854ED6">
        <w:rPr>
          <w:rFonts w:eastAsia="SimSun" w:cs="SimSun" w:hint="eastAsia"/>
          <w:kern w:val="22"/>
          <w:sz w:val="24"/>
          <w:szCs w:val="24"/>
          <w:lang w:eastAsia="zh-CN"/>
        </w:rPr>
        <w:t>讨论的</w:t>
      </w:r>
      <w:r w:rsidRPr="00854ED6">
        <w:rPr>
          <w:rFonts w:eastAsia="SimSun" w:cs="SimSun" w:hint="eastAsia"/>
          <w:kern w:val="22"/>
          <w:sz w:val="24"/>
          <w:szCs w:val="24"/>
          <w:lang w:eastAsia="zh-CN"/>
        </w:rPr>
        <w:t>，国家</w:t>
      </w:r>
      <w:r w:rsidR="00FC6FA7" w:rsidRPr="00854ED6">
        <w:rPr>
          <w:rFonts w:eastAsia="SimSun" w:cs="SimSun" w:hint="eastAsia"/>
          <w:kern w:val="22"/>
          <w:sz w:val="24"/>
          <w:szCs w:val="24"/>
          <w:lang w:eastAsia="zh-CN"/>
        </w:rPr>
        <w:t>战略和行动计划</w:t>
      </w:r>
      <w:r w:rsidRPr="00854ED6">
        <w:rPr>
          <w:rFonts w:eastAsia="SimSun" w:cs="SimSun" w:hint="eastAsia"/>
          <w:kern w:val="22"/>
          <w:sz w:val="24"/>
          <w:szCs w:val="24"/>
          <w:lang w:eastAsia="zh-CN"/>
        </w:rPr>
        <w:t>采取</w:t>
      </w:r>
      <w:r w:rsidR="00FC6FA7" w:rsidRPr="00854ED6">
        <w:rPr>
          <w:rFonts w:eastAsia="SimSun" w:cs="SimSun" w:hint="eastAsia"/>
          <w:kern w:val="22"/>
          <w:sz w:val="24"/>
          <w:szCs w:val="24"/>
          <w:lang w:eastAsia="zh-CN"/>
        </w:rPr>
        <w:t>了</w:t>
      </w:r>
      <w:r w:rsidRPr="00854ED6">
        <w:rPr>
          <w:rFonts w:eastAsia="SimSun" w:cs="SimSun" w:hint="eastAsia"/>
          <w:kern w:val="22"/>
          <w:sz w:val="24"/>
          <w:szCs w:val="24"/>
          <w:lang w:eastAsia="zh-CN"/>
        </w:rPr>
        <w:t>各种形式，其范围和重点因</w:t>
      </w:r>
      <w:r w:rsidR="00FC6FA7" w:rsidRPr="00854ED6">
        <w:rPr>
          <w:rFonts w:eastAsia="SimSun" w:cs="SimSun" w:hint="eastAsia"/>
          <w:kern w:val="22"/>
          <w:sz w:val="24"/>
          <w:szCs w:val="24"/>
          <w:lang w:eastAsia="zh-CN"/>
        </w:rPr>
        <w:t>各</w:t>
      </w:r>
      <w:r w:rsidRPr="00854ED6">
        <w:rPr>
          <w:rFonts w:eastAsia="SimSun" w:cs="SimSun" w:hint="eastAsia"/>
          <w:kern w:val="22"/>
          <w:sz w:val="24"/>
          <w:szCs w:val="24"/>
          <w:lang w:eastAsia="zh-CN"/>
        </w:rPr>
        <w:t>国</w:t>
      </w:r>
      <w:r w:rsidR="00FC6FA7" w:rsidRPr="00854ED6">
        <w:rPr>
          <w:rFonts w:eastAsia="SimSun" w:cs="SimSun" w:hint="eastAsia"/>
          <w:kern w:val="22"/>
          <w:sz w:val="24"/>
          <w:szCs w:val="24"/>
          <w:lang w:eastAsia="zh-CN"/>
        </w:rPr>
        <w:t>的国</w:t>
      </w:r>
      <w:r w:rsidRPr="00854ED6">
        <w:rPr>
          <w:rFonts w:eastAsia="SimSun" w:cs="SimSun" w:hint="eastAsia"/>
          <w:kern w:val="22"/>
          <w:sz w:val="24"/>
          <w:szCs w:val="24"/>
          <w:lang w:eastAsia="zh-CN"/>
        </w:rPr>
        <w:t>情和优先事项而不同，</w:t>
      </w:r>
      <w:r w:rsidR="00FC6FA7" w:rsidRPr="00854ED6">
        <w:rPr>
          <w:rFonts w:eastAsia="SimSun" w:cs="SimSun" w:hint="eastAsia"/>
          <w:kern w:val="22"/>
          <w:sz w:val="24"/>
          <w:szCs w:val="24"/>
          <w:lang w:eastAsia="zh-CN"/>
        </w:rPr>
        <w:t>它们</w:t>
      </w:r>
      <w:r w:rsidRPr="00854ED6">
        <w:rPr>
          <w:rFonts w:eastAsia="SimSun" w:cs="SimSun" w:hint="eastAsia"/>
          <w:kern w:val="22"/>
          <w:sz w:val="24"/>
          <w:szCs w:val="24"/>
          <w:lang w:eastAsia="zh-CN"/>
        </w:rPr>
        <w:t>与</w:t>
      </w:r>
      <w:r w:rsidR="00FC6FA7" w:rsidRPr="00854ED6">
        <w:rPr>
          <w:rFonts w:eastAsia="SimSun" w:cs="SimSun" w:hint="eastAsia"/>
          <w:kern w:val="22"/>
          <w:sz w:val="24"/>
          <w:szCs w:val="24"/>
          <w:lang w:eastAsia="zh-CN"/>
        </w:rPr>
        <w:t>各种</w:t>
      </w:r>
      <w:r w:rsidRPr="00854ED6">
        <w:rPr>
          <w:rFonts w:eastAsia="SimSun" w:cs="SimSun" w:hint="eastAsia"/>
          <w:kern w:val="22"/>
          <w:sz w:val="24"/>
          <w:szCs w:val="24"/>
          <w:lang w:eastAsia="zh-CN"/>
        </w:rPr>
        <w:t>全球框架保持一致</w:t>
      </w:r>
      <w:r w:rsidR="00FC6FA7" w:rsidRPr="00854ED6">
        <w:rPr>
          <w:rFonts w:eastAsia="SimSun" w:cs="SimSun" w:hint="eastAsia"/>
          <w:kern w:val="22"/>
          <w:sz w:val="24"/>
          <w:szCs w:val="24"/>
          <w:lang w:eastAsia="zh-CN"/>
        </w:rPr>
        <w:t>的程度也是如此</w:t>
      </w:r>
      <w:r w:rsidRPr="00854ED6">
        <w:rPr>
          <w:rFonts w:eastAsia="SimSun" w:cs="SimSun" w:hint="eastAsia"/>
          <w:kern w:val="22"/>
          <w:sz w:val="24"/>
          <w:szCs w:val="24"/>
          <w:lang w:eastAsia="zh-CN"/>
        </w:rPr>
        <w:t>。</w:t>
      </w:r>
    </w:p>
    <w:p w14:paraId="783CAD7F" w14:textId="41C0B593" w:rsidR="00A606FD" w:rsidRPr="00854ED6" w:rsidRDefault="006D2DFF" w:rsidP="009C74E6">
      <w:pPr>
        <w:pStyle w:val="Para1"/>
        <w:suppressLineNumbers/>
        <w:tabs>
          <w:tab w:val="clear" w:pos="360"/>
        </w:tabs>
        <w:suppressAutoHyphens/>
        <w:rPr>
          <w:kern w:val="22"/>
          <w:sz w:val="24"/>
          <w:szCs w:val="24"/>
          <w:lang w:eastAsia="zh-CN"/>
        </w:rPr>
      </w:pPr>
      <w:r w:rsidRPr="00854ED6">
        <w:rPr>
          <w:rFonts w:eastAsia="SimSun" w:cs="SimSun" w:hint="eastAsia"/>
          <w:kern w:val="22"/>
          <w:sz w:val="24"/>
          <w:szCs w:val="24"/>
          <w:lang w:eastAsia="zh-CN"/>
        </w:rPr>
        <w:t>在全球一级，缔约方</w:t>
      </w:r>
      <w:r w:rsidR="00903B36" w:rsidRPr="00854ED6">
        <w:rPr>
          <w:rFonts w:eastAsia="SimSun" w:cs="SimSun" w:hint="eastAsia"/>
          <w:kern w:val="22"/>
          <w:sz w:val="24"/>
          <w:szCs w:val="24"/>
          <w:lang w:eastAsia="zh-CN"/>
        </w:rPr>
        <w:t>大会</w:t>
      </w:r>
      <w:r w:rsidRPr="00854ED6">
        <w:rPr>
          <w:rFonts w:eastAsia="SimSun" w:cs="SimSun" w:hint="eastAsia"/>
          <w:kern w:val="22"/>
          <w:sz w:val="24"/>
          <w:szCs w:val="24"/>
          <w:lang w:eastAsia="zh-CN"/>
        </w:rPr>
        <w:t>及其附属机构主要</w:t>
      </w:r>
      <w:r w:rsidR="00903B36" w:rsidRPr="00854ED6">
        <w:rPr>
          <w:rFonts w:eastAsia="SimSun" w:cs="SimSun" w:hint="eastAsia"/>
          <w:kern w:val="22"/>
          <w:sz w:val="24"/>
          <w:szCs w:val="24"/>
          <w:lang w:eastAsia="zh-CN"/>
        </w:rPr>
        <w:t>依据</w:t>
      </w:r>
      <w:r w:rsidRPr="00854ED6">
        <w:rPr>
          <w:rFonts w:eastAsia="SimSun" w:cs="SimSun" w:hint="eastAsia"/>
          <w:kern w:val="22"/>
          <w:sz w:val="24"/>
          <w:szCs w:val="24"/>
          <w:lang w:eastAsia="zh-CN"/>
        </w:rPr>
        <w:t>秘书处及其伙伴编写的评估报告</w:t>
      </w:r>
      <w:r w:rsidR="00903B36" w:rsidRPr="00854ED6">
        <w:rPr>
          <w:rFonts w:eastAsia="SimSun" w:cs="SimSun" w:hint="eastAsia"/>
          <w:kern w:val="22"/>
          <w:sz w:val="24"/>
          <w:szCs w:val="24"/>
          <w:lang w:eastAsia="zh-CN"/>
        </w:rPr>
        <w:t>对</w:t>
      </w:r>
      <w:r w:rsidRPr="00854ED6">
        <w:rPr>
          <w:rFonts w:eastAsia="SimSun" w:cs="SimSun" w:hint="eastAsia"/>
          <w:kern w:val="22"/>
          <w:sz w:val="24"/>
          <w:szCs w:val="24"/>
          <w:lang w:eastAsia="zh-CN"/>
        </w:rPr>
        <w:t>《公约》及其框架</w:t>
      </w:r>
      <w:r w:rsidR="00903B36" w:rsidRPr="00854ED6">
        <w:rPr>
          <w:rFonts w:eastAsia="SimSun" w:cs="SimSun" w:hint="eastAsia"/>
          <w:kern w:val="22"/>
          <w:sz w:val="24"/>
          <w:szCs w:val="24"/>
          <w:lang w:eastAsia="zh-CN"/>
        </w:rPr>
        <w:t>的</w:t>
      </w:r>
      <w:r w:rsidRPr="00854ED6">
        <w:rPr>
          <w:rFonts w:eastAsia="SimSun" w:cs="SimSun" w:hint="eastAsia"/>
          <w:kern w:val="22"/>
          <w:sz w:val="24"/>
          <w:szCs w:val="24"/>
          <w:lang w:eastAsia="zh-CN"/>
        </w:rPr>
        <w:t>执行情况</w:t>
      </w:r>
      <w:r w:rsidR="00903B36" w:rsidRPr="00854ED6">
        <w:rPr>
          <w:rFonts w:eastAsia="SimSun" w:cs="SimSun" w:hint="eastAsia"/>
          <w:kern w:val="22"/>
          <w:sz w:val="24"/>
          <w:szCs w:val="24"/>
          <w:lang w:eastAsia="zh-CN"/>
        </w:rPr>
        <w:t>进行</w:t>
      </w:r>
      <w:r w:rsidRPr="00854ED6">
        <w:rPr>
          <w:rFonts w:eastAsia="SimSun" w:cs="SimSun" w:hint="eastAsia"/>
          <w:kern w:val="22"/>
          <w:sz w:val="24"/>
          <w:szCs w:val="24"/>
          <w:lang w:eastAsia="zh-CN"/>
        </w:rPr>
        <w:t>审查。这些审查的例子包括为</w:t>
      </w:r>
      <w:r w:rsidR="00903B36" w:rsidRPr="00854ED6">
        <w:rPr>
          <w:rFonts w:eastAsia="SimSun" w:cs="SimSun" w:hint="eastAsia"/>
          <w:kern w:val="22"/>
          <w:sz w:val="24"/>
          <w:szCs w:val="24"/>
          <w:lang w:eastAsia="zh-CN"/>
        </w:rPr>
        <w:t>相</w:t>
      </w:r>
      <w:r w:rsidRPr="00854ED6">
        <w:rPr>
          <w:rFonts w:eastAsia="SimSun" w:cs="SimSun" w:hint="eastAsia"/>
          <w:kern w:val="22"/>
          <w:sz w:val="24"/>
          <w:szCs w:val="24"/>
          <w:lang w:eastAsia="zh-CN"/>
        </w:rPr>
        <w:t>关会议编写的会前文件以及</w:t>
      </w:r>
      <w:r w:rsidR="00903B36" w:rsidRPr="00854ED6">
        <w:rPr>
          <w:rFonts w:eastAsia="SimSun" w:cs="SimSun" w:hint="eastAsia"/>
          <w:kern w:val="22"/>
          <w:sz w:val="24"/>
          <w:szCs w:val="24"/>
          <w:lang w:eastAsia="zh-CN"/>
        </w:rPr>
        <w:t>《全球生物多样性展望》等</w:t>
      </w:r>
      <w:r w:rsidRPr="00854ED6">
        <w:rPr>
          <w:rFonts w:eastAsia="SimSun" w:cs="SimSun" w:hint="eastAsia"/>
          <w:kern w:val="22"/>
          <w:sz w:val="24"/>
          <w:szCs w:val="24"/>
          <w:lang w:eastAsia="zh-CN"/>
        </w:rPr>
        <w:t>更广泛的评估。此外，《公约》还利用包括</w:t>
      </w:r>
      <w:r w:rsidR="00903B36" w:rsidRPr="00854ED6">
        <w:rPr>
          <w:rFonts w:eastAsia="SimSun" w:cs="SimSun" w:hint="eastAsia"/>
          <w:kern w:val="22"/>
          <w:sz w:val="24"/>
          <w:szCs w:val="24"/>
          <w:lang w:eastAsia="zh-CN"/>
        </w:rPr>
        <w:t>生物多样性平台开展的</w:t>
      </w:r>
      <w:r w:rsidRPr="00854ED6">
        <w:rPr>
          <w:rFonts w:eastAsia="SimSun" w:cs="SimSun" w:hint="eastAsia"/>
          <w:kern w:val="22"/>
          <w:sz w:val="24"/>
          <w:szCs w:val="24"/>
          <w:lang w:eastAsia="zh-CN"/>
        </w:rPr>
        <w:t>评估和联合国粮食及农业组织</w:t>
      </w:r>
      <w:r w:rsidR="004154C1" w:rsidRPr="00854ED6">
        <w:rPr>
          <w:rFonts w:eastAsia="SimSun" w:cs="SimSun" w:hint="eastAsia"/>
          <w:kern w:val="22"/>
          <w:sz w:val="24"/>
          <w:szCs w:val="24"/>
          <w:lang w:eastAsia="zh-CN"/>
        </w:rPr>
        <w:t>开展</w:t>
      </w:r>
      <w:r w:rsidRPr="00854ED6">
        <w:rPr>
          <w:rFonts w:eastAsia="SimSun" w:cs="SimSun" w:hint="eastAsia"/>
          <w:kern w:val="22"/>
          <w:sz w:val="24"/>
          <w:szCs w:val="24"/>
          <w:lang w:eastAsia="zh-CN"/>
        </w:rPr>
        <w:t>的评估</w:t>
      </w:r>
      <w:r w:rsidR="004154C1" w:rsidRPr="00854ED6">
        <w:rPr>
          <w:rFonts w:eastAsia="SimSun" w:cs="SimSun" w:hint="eastAsia"/>
          <w:kern w:val="22"/>
          <w:sz w:val="24"/>
          <w:szCs w:val="24"/>
          <w:lang w:eastAsia="zh-CN"/>
        </w:rPr>
        <w:t>在内的众多全球评估进程来</w:t>
      </w:r>
      <w:r w:rsidRPr="00854ED6">
        <w:rPr>
          <w:rFonts w:eastAsia="SimSun" w:cs="SimSun" w:hint="eastAsia"/>
          <w:kern w:val="22"/>
          <w:sz w:val="24"/>
          <w:szCs w:val="24"/>
          <w:lang w:eastAsia="zh-CN"/>
        </w:rPr>
        <w:t>监测全球执行情况。</w:t>
      </w:r>
      <w:r w:rsidR="004154C1" w:rsidRPr="00854ED6">
        <w:rPr>
          <w:rFonts w:eastAsia="SimSun" w:cs="SimSun" w:hint="eastAsia"/>
          <w:kern w:val="22"/>
          <w:sz w:val="24"/>
          <w:szCs w:val="24"/>
          <w:lang w:eastAsia="zh-CN"/>
        </w:rPr>
        <w:t>另</w:t>
      </w:r>
      <w:r w:rsidRPr="00854ED6">
        <w:rPr>
          <w:rFonts w:eastAsia="SimSun" w:cs="SimSun" w:hint="eastAsia"/>
          <w:kern w:val="22"/>
          <w:sz w:val="24"/>
          <w:szCs w:val="24"/>
          <w:lang w:eastAsia="zh-CN"/>
        </w:rPr>
        <w:t>外，</w:t>
      </w:r>
      <w:r w:rsidR="004154C1" w:rsidRPr="00854ED6">
        <w:rPr>
          <w:rFonts w:eastAsia="SimSun" w:cs="SimSun" w:hint="eastAsia"/>
          <w:kern w:val="22"/>
          <w:sz w:val="24"/>
          <w:szCs w:val="24"/>
          <w:lang w:eastAsia="zh-CN"/>
        </w:rPr>
        <w:t>《</w:t>
      </w:r>
      <w:r w:rsidRPr="00854ED6">
        <w:rPr>
          <w:rFonts w:eastAsia="SimSun" w:cs="SimSun" w:hint="eastAsia"/>
          <w:kern w:val="22"/>
          <w:sz w:val="24"/>
          <w:szCs w:val="24"/>
          <w:lang w:eastAsia="zh-CN"/>
        </w:rPr>
        <w:t>公约</w:t>
      </w:r>
      <w:r w:rsidR="004154C1" w:rsidRPr="00854ED6">
        <w:rPr>
          <w:rFonts w:eastAsia="SimSun" w:cs="SimSun" w:hint="eastAsia"/>
          <w:kern w:val="22"/>
          <w:sz w:val="24"/>
          <w:szCs w:val="24"/>
          <w:lang w:eastAsia="zh-CN"/>
        </w:rPr>
        <w:t>》</w:t>
      </w:r>
      <w:r w:rsidRPr="00854ED6">
        <w:rPr>
          <w:rFonts w:eastAsia="SimSun" w:cs="SimSun" w:hint="eastAsia"/>
          <w:kern w:val="22"/>
          <w:sz w:val="24"/>
          <w:szCs w:val="24"/>
          <w:lang w:eastAsia="zh-CN"/>
        </w:rPr>
        <w:t>的</w:t>
      </w:r>
      <w:r w:rsidR="004154C1" w:rsidRPr="00854ED6">
        <w:rPr>
          <w:rFonts w:eastAsia="SimSun" w:cs="SimSun" w:hint="eastAsia"/>
          <w:kern w:val="22"/>
          <w:sz w:val="24"/>
          <w:szCs w:val="24"/>
          <w:lang w:eastAsia="zh-CN"/>
        </w:rPr>
        <w:t>决定跟踪工具也在审查</w:t>
      </w:r>
      <w:r w:rsidRPr="00854ED6">
        <w:rPr>
          <w:rFonts w:eastAsia="SimSun" w:cs="SimSun" w:hint="eastAsia"/>
          <w:kern w:val="22"/>
          <w:sz w:val="24"/>
          <w:szCs w:val="24"/>
          <w:lang w:eastAsia="zh-CN"/>
        </w:rPr>
        <w:t>执行情况</w:t>
      </w:r>
      <w:r w:rsidR="004154C1" w:rsidRPr="00854ED6">
        <w:rPr>
          <w:rFonts w:eastAsia="SimSun" w:cs="SimSun" w:hint="eastAsia"/>
          <w:kern w:val="22"/>
          <w:sz w:val="24"/>
          <w:szCs w:val="24"/>
          <w:lang w:eastAsia="zh-CN"/>
        </w:rPr>
        <w:t>方面起</w:t>
      </w:r>
      <w:r w:rsidRPr="00854ED6">
        <w:rPr>
          <w:rFonts w:eastAsia="SimSun" w:cs="SimSun" w:hint="eastAsia"/>
          <w:kern w:val="22"/>
          <w:sz w:val="24"/>
          <w:szCs w:val="24"/>
          <w:lang w:eastAsia="zh-CN"/>
        </w:rPr>
        <w:t>到</w:t>
      </w:r>
      <w:r w:rsidR="004154C1" w:rsidRPr="00854ED6">
        <w:rPr>
          <w:rFonts w:eastAsia="SimSun" w:cs="SimSun" w:hint="eastAsia"/>
          <w:kern w:val="22"/>
          <w:sz w:val="24"/>
          <w:szCs w:val="24"/>
          <w:lang w:eastAsia="zh-CN"/>
        </w:rPr>
        <w:t>一定</w:t>
      </w:r>
      <w:r w:rsidRPr="00854ED6">
        <w:rPr>
          <w:rFonts w:eastAsia="SimSun" w:cs="SimSun" w:hint="eastAsia"/>
          <w:kern w:val="22"/>
          <w:sz w:val="24"/>
          <w:szCs w:val="24"/>
          <w:lang w:eastAsia="zh-CN"/>
        </w:rPr>
        <w:t>的作用。</w:t>
      </w:r>
    </w:p>
    <w:p w14:paraId="52435480" w14:textId="440C20D7" w:rsidR="00C44386" w:rsidRPr="00854ED6" w:rsidRDefault="004154C1" w:rsidP="009C74E6">
      <w:pPr>
        <w:pStyle w:val="Para1"/>
        <w:suppressLineNumbers/>
        <w:tabs>
          <w:tab w:val="clear" w:pos="360"/>
        </w:tabs>
        <w:suppressAutoHyphens/>
        <w:rPr>
          <w:kern w:val="22"/>
          <w:sz w:val="24"/>
          <w:szCs w:val="24"/>
          <w:lang w:eastAsia="zh-CN"/>
        </w:rPr>
      </w:pPr>
      <w:r w:rsidRPr="00854ED6">
        <w:rPr>
          <w:rFonts w:eastAsia="SimSun" w:cs="Arial"/>
          <w:color w:val="333333"/>
          <w:sz w:val="24"/>
          <w:szCs w:val="24"/>
          <w:lang w:eastAsia="zh-CN"/>
        </w:rPr>
        <w:t>在国家一级，</w:t>
      </w:r>
      <w:r w:rsidRPr="00854ED6">
        <w:rPr>
          <w:rFonts w:eastAsia="SimSun" w:cs="Arial" w:hint="eastAsia"/>
          <w:color w:val="333333"/>
          <w:sz w:val="24"/>
          <w:szCs w:val="24"/>
          <w:lang w:eastAsia="zh-CN"/>
        </w:rPr>
        <w:t>关于</w:t>
      </w:r>
      <w:r w:rsidRPr="00854ED6">
        <w:rPr>
          <w:rFonts w:eastAsia="SimSun" w:cs="Arial"/>
          <w:color w:val="333333"/>
          <w:sz w:val="24"/>
          <w:szCs w:val="24"/>
          <w:lang w:eastAsia="zh-CN"/>
        </w:rPr>
        <w:t>《公约》执行情况的主要审查和报告机制</w:t>
      </w:r>
      <w:r w:rsidRPr="00854ED6">
        <w:rPr>
          <w:rFonts w:eastAsia="SimSun" w:cs="Arial" w:hint="eastAsia"/>
          <w:color w:val="333333"/>
          <w:sz w:val="24"/>
          <w:szCs w:val="24"/>
          <w:lang w:eastAsia="zh-CN"/>
        </w:rPr>
        <w:t>一直</w:t>
      </w:r>
      <w:r w:rsidRPr="00854ED6">
        <w:rPr>
          <w:rFonts w:eastAsia="SimSun" w:cs="Arial"/>
          <w:color w:val="333333"/>
          <w:sz w:val="24"/>
          <w:szCs w:val="24"/>
          <w:lang w:eastAsia="zh-CN"/>
        </w:rPr>
        <w:t>是《公约》及其议定书的国家报告。国家报告</w:t>
      </w:r>
      <w:r w:rsidRPr="00854ED6">
        <w:rPr>
          <w:rFonts w:eastAsia="SimSun" w:cs="Arial" w:hint="eastAsia"/>
          <w:color w:val="333333"/>
          <w:sz w:val="24"/>
          <w:szCs w:val="24"/>
          <w:lang w:eastAsia="zh-CN"/>
        </w:rPr>
        <w:t>提供</w:t>
      </w:r>
      <w:r w:rsidRPr="00854ED6">
        <w:rPr>
          <w:rFonts w:eastAsia="SimSun" w:cs="Arial"/>
          <w:color w:val="333333"/>
          <w:sz w:val="24"/>
          <w:szCs w:val="24"/>
          <w:lang w:eastAsia="zh-CN"/>
        </w:rPr>
        <w:t>的信息往往为</w:t>
      </w:r>
      <w:r w:rsidRPr="00854ED6">
        <w:rPr>
          <w:rFonts w:eastAsia="SimSun" w:cs="Arial" w:hint="eastAsia"/>
          <w:color w:val="333333"/>
          <w:sz w:val="24"/>
          <w:szCs w:val="24"/>
          <w:lang w:eastAsia="zh-CN"/>
        </w:rPr>
        <w:t>开展</w:t>
      </w:r>
      <w:r w:rsidRPr="00854ED6">
        <w:rPr>
          <w:rFonts w:eastAsia="SimSun" w:cs="Arial"/>
          <w:color w:val="333333"/>
          <w:sz w:val="24"/>
          <w:szCs w:val="24"/>
          <w:lang w:eastAsia="zh-CN"/>
        </w:rPr>
        <w:t>上段</w:t>
      </w:r>
      <w:r w:rsidRPr="00854ED6">
        <w:rPr>
          <w:rFonts w:eastAsia="SimSun" w:cs="Arial" w:hint="eastAsia"/>
          <w:color w:val="333333"/>
          <w:sz w:val="24"/>
          <w:szCs w:val="24"/>
          <w:lang w:eastAsia="zh-CN"/>
        </w:rPr>
        <w:t>所述</w:t>
      </w:r>
      <w:r w:rsidRPr="00854ED6">
        <w:rPr>
          <w:rFonts w:eastAsia="SimSun" w:cs="Arial"/>
          <w:color w:val="333333"/>
          <w:sz w:val="24"/>
          <w:szCs w:val="24"/>
          <w:lang w:eastAsia="zh-CN"/>
        </w:rPr>
        <w:t>全球评估和审查提供</w:t>
      </w:r>
      <w:r w:rsidRPr="00854ED6">
        <w:rPr>
          <w:rFonts w:eastAsia="SimSun" w:cs="Arial" w:hint="eastAsia"/>
          <w:color w:val="333333"/>
          <w:sz w:val="24"/>
          <w:szCs w:val="24"/>
          <w:lang w:eastAsia="zh-CN"/>
        </w:rPr>
        <w:t>依据</w:t>
      </w:r>
      <w:r w:rsidRPr="00854ED6">
        <w:rPr>
          <w:rFonts w:eastAsia="SimSun" w:cs="Arial"/>
          <w:color w:val="333333"/>
          <w:sz w:val="24"/>
          <w:szCs w:val="24"/>
          <w:lang w:eastAsia="zh-CN"/>
        </w:rPr>
        <w:t>。自愿同行</w:t>
      </w:r>
      <w:r w:rsidRPr="00854ED6">
        <w:rPr>
          <w:rFonts w:eastAsia="SimSun" w:cs="Arial" w:hint="eastAsia"/>
          <w:color w:val="333333"/>
          <w:sz w:val="24"/>
          <w:szCs w:val="24"/>
          <w:lang w:eastAsia="zh-CN"/>
        </w:rPr>
        <w:t>评</w:t>
      </w:r>
      <w:r w:rsidRPr="00854ED6">
        <w:rPr>
          <w:rFonts w:eastAsia="SimSun" w:cs="Arial"/>
          <w:color w:val="333333"/>
          <w:sz w:val="24"/>
          <w:szCs w:val="24"/>
          <w:lang w:eastAsia="zh-CN"/>
        </w:rPr>
        <w:t>议进程是国家执行情况的另一个信息来源。</w:t>
      </w:r>
    </w:p>
    <w:p w14:paraId="2F49EC74" w14:textId="0B8D7B9E" w:rsidR="00397207" w:rsidRPr="00854ED6" w:rsidRDefault="004154C1" w:rsidP="009C74E6">
      <w:pPr>
        <w:pStyle w:val="Para1"/>
        <w:suppressLineNumbers/>
        <w:tabs>
          <w:tab w:val="clear" w:pos="360"/>
        </w:tabs>
        <w:suppressAutoHyphens/>
        <w:rPr>
          <w:kern w:val="22"/>
          <w:sz w:val="24"/>
          <w:szCs w:val="24"/>
          <w:lang w:eastAsia="zh-CN"/>
        </w:rPr>
      </w:pPr>
      <w:r w:rsidRPr="00854ED6">
        <w:rPr>
          <w:rFonts w:eastAsia="SimSun" w:cs="Arial"/>
          <w:color w:val="333333"/>
          <w:sz w:val="24"/>
          <w:szCs w:val="24"/>
          <w:lang w:eastAsia="zh-CN"/>
        </w:rPr>
        <w:t>附件二概述了《公约》及其议定书下的</w:t>
      </w:r>
      <w:r w:rsidRPr="00854ED6">
        <w:rPr>
          <w:rFonts w:eastAsia="SimSun" w:cs="Arial" w:hint="eastAsia"/>
          <w:color w:val="333333"/>
          <w:sz w:val="24"/>
          <w:szCs w:val="24"/>
          <w:lang w:eastAsia="zh-CN"/>
        </w:rPr>
        <w:t>各种</w:t>
      </w:r>
      <w:r w:rsidRPr="00854ED6">
        <w:rPr>
          <w:rFonts w:eastAsia="SimSun" w:cs="Arial"/>
          <w:color w:val="333333"/>
          <w:sz w:val="24"/>
          <w:szCs w:val="24"/>
          <w:lang w:eastAsia="zh-CN"/>
        </w:rPr>
        <w:t>审查机制，并对每个要素的优缺点进行了反思。关于现有规划、报告和审查机制的更多细节</w:t>
      </w:r>
      <w:r w:rsidRPr="00854ED6">
        <w:rPr>
          <w:rFonts w:eastAsia="SimSun" w:cs="Arial" w:hint="eastAsia"/>
          <w:color w:val="333333"/>
          <w:sz w:val="24"/>
          <w:szCs w:val="24"/>
          <w:lang w:eastAsia="zh-CN"/>
        </w:rPr>
        <w:t>（</w:t>
      </w:r>
      <w:r w:rsidRPr="00854ED6">
        <w:rPr>
          <w:rFonts w:eastAsia="SimSun" w:cs="Arial"/>
          <w:color w:val="333333"/>
          <w:sz w:val="24"/>
          <w:szCs w:val="24"/>
          <w:lang w:eastAsia="zh-CN"/>
        </w:rPr>
        <w:t>包括这些机制的优缺点</w:t>
      </w:r>
      <w:r w:rsidRPr="00854ED6">
        <w:rPr>
          <w:rFonts w:eastAsia="SimSun" w:cs="Arial" w:hint="eastAsia"/>
          <w:color w:val="333333"/>
          <w:sz w:val="24"/>
          <w:szCs w:val="24"/>
          <w:lang w:eastAsia="zh-CN"/>
        </w:rPr>
        <w:t>）</w:t>
      </w:r>
      <w:r w:rsidRPr="00854ED6">
        <w:rPr>
          <w:rFonts w:eastAsia="SimSun" w:cs="Arial"/>
          <w:color w:val="333333"/>
          <w:sz w:val="24"/>
          <w:szCs w:val="24"/>
          <w:lang w:eastAsia="zh-CN"/>
        </w:rPr>
        <w:t>载于</w:t>
      </w:r>
      <w:r w:rsidRPr="00854ED6">
        <w:rPr>
          <w:rFonts w:eastAsia="SimSun"/>
          <w:color w:val="333333"/>
          <w:sz w:val="24"/>
          <w:szCs w:val="24"/>
          <w:lang w:eastAsia="zh-CN"/>
        </w:rPr>
        <w:t>CBD/SBI/3/INF/11</w:t>
      </w:r>
      <w:r w:rsidRPr="00854ED6">
        <w:rPr>
          <w:rFonts w:eastAsia="SimSun" w:cs="Arial" w:hint="eastAsia"/>
          <w:color w:val="333333"/>
          <w:sz w:val="24"/>
          <w:szCs w:val="24"/>
          <w:lang w:eastAsia="zh-CN"/>
        </w:rPr>
        <w:t>号</w:t>
      </w:r>
      <w:r w:rsidRPr="00854ED6">
        <w:rPr>
          <w:rFonts w:eastAsia="SimSun" w:cs="Arial"/>
          <w:color w:val="333333"/>
          <w:sz w:val="24"/>
          <w:szCs w:val="24"/>
          <w:lang w:eastAsia="zh-CN"/>
        </w:rPr>
        <w:t>资料文件。关于《公约》及其各项议定书下的多层面审查办法</w:t>
      </w:r>
      <w:r w:rsidRPr="00854ED6">
        <w:rPr>
          <w:rFonts w:eastAsia="SimSun" w:cs="Arial" w:hint="eastAsia"/>
          <w:color w:val="333333"/>
          <w:sz w:val="24"/>
          <w:szCs w:val="24"/>
          <w:lang w:eastAsia="zh-CN"/>
        </w:rPr>
        <w:t>各项</w:t>
      </w:r>
      <w:r w:rsidRPr="00854ED6">
        <w:rPr>
          <w:rFonts w:eastAsia="SimSun" w:cs="Arial"/>
          <w:color w:val="333333"/>
          <w:sz w:val="24"/>
          <w:szCs w:val="24"/>
          <w:lang w:eastAsia="zh-CN"/>
        </w:rPr>
        <w:t>要素的补充资料载于</w:t>
      </w:r>
      <w:hyperlink r:id="rId14" w:history="1">
        <w:r w:rsidR="00D132EB" w:rsidRPr="00854ED6">
          <w:rPr>
            <w:rStyle w:val="Hyperlink"/>
            <w:kern w:val="22"/>
            <w:sz w:val="24"/>
            <w:szCs w:val="24"/>
            <w:shd w:val="clear" w:color="auto" w:fill="FFFFFF"/>
            <w:lang w:eastAsia="zh-CN"/>
          </w:rPr>
          <w:t>UNEP/CBD/SBI/1/10/Add.3</w:t>
        </w:r>
      </w:hyperlink>
      <w:r w:rsidR="00902B10" w:rsidRPr="00854ED6">
        <w:rPr>
          <w:rFonts w:eastAsia="SimSun"/>
          <w:color w:val="333333"/>
          <w:sz w:val="24"/>
          <w:szCs w:val="24"/>
          <w:lang w:eastAsia="zh-CN"/>
        </w:rPr>
        <w:t>号文件</w:t>
      </w:r>
      <w:r w:rsidRPr="00854ED6">
        <w:rPr>
          <w:rFonts w:eastAsia="SimSun"/>
          <w:color w:val="333333"/>
          <w:sz w:val="24"/>
          <w:szCs w:val="24"/>
          <w:lang w:eastAsia="zh-CN"/>
        </w:rPr>
        <w:t>第一</w:t>
      </w:r>
      <w:r w:rsidR="0098700A" w:rsidRPr="00854ED6">
        <w:rPr>
          <w:rFonts w:eastAsia="SimSun" w:hint="eastAsia"/>
          <w:color w:val="333333"/>
          <w:sz w:val="24"/>
          <w:szCs w:val="24"/>
          <w:lang w:eastAsia="zh-CN"/>
        </w:rPr>
        <w:t>节</w:t>
      </w:r>
      <w:r w:rsidRPr="00854ED6">
        <w:rPr>
          <w:rFonts w:eastAsia="SimSun"/>
          <w:color w:val="333333"/>
          <w:sz w:val="24"/>
          <w:szCs w:val="24"/>
          <w:lang w:eastAsia="zh-CN"/>
        </w:rPr>
        <w:t>、</w:t>
      </w:r>
      <w:r w:rsidR="00902B10" w:rsidRPr="00854ED6">
        <w:rPr>
          <w:rFonts w:eastAsia="SimSun"/>
          <w:color w:val="333333"/>
          <w:sz w:val="24"/>
          <w:szCs w:val="24"/>
          <w:lang w:eastAsia="zh-CN"/>
        </w:rPr>
        <w:t>第</w:t>
      </w:r>
      <w:r w:rsidRPr="00854ED6">
        <w:rPr>
          <w:rFonts w:eastAsia="SimSun"/>
          <w:color w:val="333333"/>
          <w:sz w:val="24"/>
          <w:szCs w:val="24"/>
          <w:lang w:eastAsia="zh-CN"/>
        </w:rPr>
        <w:t>三节和附件一以及</w:t>
      </w:r>
      <w:hyperlink r:id="rId15" w:history="1">
        <w:r w:rsidR="00D132EB" w:rsidRPr="00854ED6">
          <w:rPr>
            <w:rStyle w:val="Hyperlink"/>
            <w:kern w:val="22"/>
            <w:sz w:val="24"/>
            <w:szCs w:val="24"/>
            <w:shd w:val="clear" w:color="auto" w:fill="FFFFFF"/>
            <w:lang w:eastAsia="zh-CN"/>
          </w:rPr>
          <w:t>UNEP/CBD/SBI/2/11</w:t>
        </w:r>
      </w:hyperlink>
      <w:r w:rsidR="00902B10" w:rsidRPr="00854ED6">
        <w:rPr>
          <w:rFonts w:eastAsia="SimSun"/>
          <w:color w:val="333333"/>
          <w:sz w:val="24"/>
          <w:szCs w:val="24"/>
          <w:lang w:eastAsia="zh-CN"/>
        </w:rPr>
        <w:t>号文件</w:t>
      </w:r>
      <w:r w:rsidRPr="00854ED6">
        <w:rPr>
          <w:rFonts w:eastAsia="SimSun"/>
          <w:color w:val="333333"/>
          <w:sz w:val="24"/>
          <w:szCs w:val="24"/>
          <w:lang w:eastAsia="zh-CN"/>
        </w:rPr>
        <w:t>第</w:t>
      </w:r>
      <w:r w:rsidRPr="00854ED6">
        <w:rPr>
          <w:rFonts w:eastAsia="SimSun" w:cs="Arial"/>
          <w:color w:val="333333"/>
          <w:sz w:val="24"/>
          <w:szCs w:val="24"/>
          <w:lang w:eastAsia="zh-CN"/>
        </w:rPr>
        <w:t>三节。</w:t>
      </w:r>
    </w:p>
    <w:p w14:paraId="7572CFA6" w14:textId="7009907E" w:rsidR="005940A6" w:rsidRPr="00854ED6" w:rsidRDefault="00902B10" w:rsidP="000E5D88">
      <w:pPr>
        <w:pStyle w:val="Heading1"/>
        <w:numPr>
          <w:ilvl w:val="0"/>
          <w:numId w:val="4"/>
        </w:numPr>
        <w:suppressLineNumbers/>
        <w:tabs>
          <w:tab w:val="clear" w:pos="720"/>
        </w:tabs>
        <w:suppressAutoHyphens/>
        <w:kinsoku w:val="0"/>
        <w:overflowPunct w:val="0"/>
        <w:autoSpaceDE w:val="0"/>
        <w:autoSpaceDN w:val="0"/>
        <w:adjustRightInd w:val="0"/>
        <w:snapToGrid w:val="0"/>
        <w:spacing w:before="0"/>
        <w:ind w:left="0" w:firstLine="0"/>
        <w:rPr>
          <w:rFonts w:eastAsia="SimHei"/>
          <w:kern w:val="22"/>
          <w:sz w:val="24"/>
          <w:lang w:eastAsia="zh-CN"/>
        </w:rPr>
      </w:pPr>
      <w:r w:rsidRPr="000E5D88">
        <w:rPr>
          <w:rFonts w:eastAsia="SimHei" w:cs="SimSun" w:hint="eastAsia"/>
          <w:snapToGrid w:val="0"/>
          <w:kern w:val="22"/>
          <w:sz w:val="24"/>
          <w:lang w:eastAsia="zh-CN"/>
        </w:rPr>
        <w:t>加强规划</w:t>
      </w:r>
      <w:r w:rsidRPr="00854ED6">
        <w:rPr>
          <w:rFonts w:eastAsia="SimHei" w:cs="SimSun" w:hint="eastAsia"/>
          <w:kern w:val="22"/>
          <w:sz w:val="24"/>
          <w:lang w:eastAsia="zh-CN"/>
        </w:rPr>
        <w:t>、报告和审查机制需要考虑的因素</w:t>
      </w:r>
    </w:p>
    <w:p w14:paraId="248870F3" w14:textId="4DCC07B5" w:rsidR="000C4188" w:rsidRPr="00854ED6" w:rsidRDefault="00902B10" w:rsidP="009C74E6">
      <w:pPr>
        <w:pStyle w:val="Para1"/>
        <w:suppressLineNumbers/>
        <w:tabs>
          <w:tab w:val="clear" w:pos="360"/>
        </w:tabs>
        <w:suppressAutoHyphens/>
        <w:rPr>
          <w:kern w:val="22"/>
          <w:sz w:val="24"/>
          <w:szCs w:val="24"/>
          <w:lang w:eastAsia="zh-CN"/>
        </w:rPr>
      </w:pPr>
      <w:r w:rsidRPr="00854ED6">
        <w:rPr>
          <w:rFonts w:eastAsia="SimSun"/>
          <w:color w:val="333333"/>
          <w:sz w:val="24"/>
          <w:szCs w:val="24"/>
          <w:lang w:eastAsia="zh-CN"/>
        </w:rPr>
        <w:t>本节概述了</w:t>
      </w:r>
      <w:r w:rsidR="00F00C34" w:rsidRPr="00854ED6">
        <w:rPr>
          <w:rFonts w:eastAsia="SimSun" w:hint="eastAsia"/>
          <w:color w:val="333333"/>
          <w:sz w:val="24"/>
          <w:szCs w:val="24"/>
          <w:lang w:eastAsia="zh-CN"/>
        </w:rPr>
        <w:t>制定</w:t>
      </w:r>
      <w:r w:rsidRPr="00854ED6">
        <w:rPr>
          <w:rFonts w:eastAsia="SimSun" w:hint="eastAsia"/>
          <w:color w:val="333333"/>
          <w:sz w:val="24"/>
          <w:szCs w:val="24"/>
          <w:lang w:eastAsia="zh-CN"/>
        </w:rPr>
        <w:t>加强</w:t>
      </w:r>
      <w:r w:rsidRPr="00854ED6">
        <w:rPr>
          <w:rFonts w:eastAsia="SimSun"/>
          <w:color w:val="333333"/>
          <w:sz w:val="24"/>
          <w:szCs w:val="24"/>
          <w:lang w:eastAsia="zh-CN"/>
        </w:rPr>
        <w:t>《公约》</w:t>
      </w:r>
      <w:r w:rsidRPr="00854ED6">
        <w:rPr>
          <w:rFonts w:eastAsia="SimSun" w:hint="eastAsia"/>
          <w:color w:val="333333"/>
          <w:sz w:val="24"/>
          <w:szCs w:val="24"/>
          <w:lang w:eastAsia="zh-CN"/>
        </w:rPr>
        <w:t>下</w:t>
      </w:r>
      <w:r w:rsidRPr="00854ED6">
        <w:rPr>
          <w:rFonts w:eastAsia="SimSun"/>
          <w:color w:val="333333"/>
          <w:sz w:val="24"/>
          <w:szCs w:val="24"/>
          <w:lang w:eastAsia="zh-CN"/>
        </w:rPr>
        <w:t>规划、报告和审查机制</w:t>
      </w:r>
      <w:r w:rsidRPr="00854ED6">
        <w:rPr>
          <w:rFonts w:eastAsia="SimSun" w:hint="eastAsia"/>
          <w:color w:val="333333"/>
          <w:sz w:val="24"/>
          <w:szCs w:val="24"/>
          <w:lang w:eastAsia="zh-CN"/>
        </w:rPr>
        <w:t>需要</w:t>
      </w:r>
      <w:r w:rsidRPr="00854ED6">
        <w:rPr>
          <w:rFonts w:eastAsia="SimSun"/>
          <w:color w:val="333333"/>
          <w:sz w:val="24"/>
          <w:szCs w:val="24"/>
          <w:lang w:eastAsia="zh-CN"/>
        </w:rPr>
        <w:t>考虑</w:t>
      </w:r>
      <w:r w:rsidRPr="00854ED6">
        <w:rPr>
          <w:rFonts w:eastAsia="SimSun" w:hint="eastAsia"/>
          <w:color w:val="333333"/>
          <w:sz w:val="24"/>
          <w:szCs w:val="24"/>
          <w:lang w:eastAsia="zh-CN"/>
        </w:rPr>
        <w:t>的一般因素</w:t>
      </w:r>
      <w:r w:rsidRPr="00854ED6">
        <w:rPr>
          <w:rFonts w:eastAsia="SimSun"/>
          <w:color w:val="333333"/>
          <w:sz w:val="24"/>
          <w:szCs w:val="24"/>
          <w:lang w:eastAsia="zh-CN"/>
        </w:rPr>
        <w:t>。</w:t>
      </w:r>
      <w:r w:rsidR="00F00C34" w:rsidRPr="00854ED6">
        <w:rPr>
          <w:rFonts w:eastAsia="SimSun" w:hint="eastAsia"/>
          <w:color w:val="333333"/>
          <w:sz w:val="24"/>
          <w:szCs w:val="24"/>
          <w:lang w:eastAsia="zh-CN"/>
        </w:rPr>
        <w:t>制定</w:t>
      </w:r>
      <w:r w:rsidRPr="00854ED6">
        <w:rPr>
          <w:rFonts w:eastAsia="SimSun" w:hint="eastAsia"/>
          <w:color w:val="333333"/>
          <w:sz w:val="24"/>
          <w:szCs w:val="24"/>
          <w:lang w:eastAsia="zh-CN"/>
        </w:rPr>
        <w:t>加强</w:t>
      </w:r>
      <w:r w:rsidRPr="00854ED6">
        <w:rPr>
          <w:rFonts w:eastAsia="SimSun"/>
          <w:color w:val="333333"/>
          <w:sz w:val="24"/>
          <w:szCs w:val="24"/>
          <w:lang w:eastAsia="zh-CN"/>
        </w:rPr>
        <w:t>报告和审查机制</w:t>
      </w:r>
      <w:r w:rsidRPr="00854ED6">
        <w:rPr>
          <w:rFonts w:eastAsia="SimSun" w:hint="eastAsia"/>
          <w:color w:val="333333"/>
          <w:sz w:val="24"/>
          <w:szCs w:val="24"/>
          <w:lang w:eastAsia="zh-CN"/>
        </w:rPr>
        <w:t>需要考虑</w:t>
      </w:r>
      <w:r w:rsidRPr="00854ED6">
        <w:rPr>
          <w:rFonts w:eastAsia="SimSun"/>
          <w:color w:val="333333"/>
          <w:sz w:val="24"/>
          <w:szCs w:val="24"/>
          <w:lang w:eastAsia="zh-CN"/>
        </w:rPr>
        <w:t>的首要</w:t>
      </w:r>
      <w:r w:rsidRPr="00854ED6">
        <w:rPr>
          <w:rFonts w:eastAsia="SimSun" w:hint="eastAsia"/>
          <w:color w:val="333333"/>
          <w:sz w:val="24"/>
          <w:szCs w:val="24"/>
          <w:lang w:eastAsia="zh-CN"/>
        </w:rPr>
        <w:t>因素</w:t>
      </w:r>
      <w:r w:rsidRPr="00854ED6">
        <w:rPr>
          <w:rFonts w:eastAsia="SimSun"/>
          <w:color w:val="333333"/>
          <w:sz w:val="24"/>
          <w:szCs w:val="24"/>
          <w:lang w:eastAsia="zh-CN"/>
        </w:rPr>
        <w:t>是需要利用《</w:t>
      </w:r>
      <w:r w:rsidRPr="00854ED6">
        <w:rPr>
          <w:rFonts w:eastAsia="SimSun"/>
          <w:color w:val="333333"/>
          <w:sz w:val="24"/>
          <w:szCs w:val="24"/>
          <w:lang w:eastAsia="zh-CN"/>
        </w:rPr>
        <w:t>2011-2020</w:t>
      </w:r>
      <w:r w:rsidRPr="00854ED6">
        <w:rPr>
          <w:rFonts w:eastAsia="SimSun"/>
          <w:color w:val="333333"/>
          <w:sz w:val="24"/>
          <w:szCs w:val="24"/>
          <w:lang w:eastAsia="zh-CN"/>
        </w:rPr>
        <w:t>年生物多样性战略计划》审查机制的优势，并</w:t>
      </w:r>
      <w:r w:rsidRPr="00854ED6">
        <w:rPr>
          <w:rFonts w:eastAsia="SimSun" w:hint="eastAsia"/>
          <w:color w:val="333333"/>
          <w:sz w:val="24"/>
          <w:szCs w:val="24"/>
          <w:lang w:eastAsia="zh-CN"/>
        </w:rPr>
        <w:t>克服其</w:t>
      </w:r>
      <w:r w:rsidRPr="00854ED6">
        <w:rPr>
          <w:rFonts w:eastAsia="SimSun"/>
          <w:color w:val="333333"/>
          <w:sz w:val="24"/>
          <w:szCs w:val="24"/>
          <w:lang w:eastAsia="zh-CN"/>
        </w:rPr>
        <w:t>弱点。附件一概述了</w:t>
      </w:r>
      <w:r w:rsidRPr="00854ED6">
        <w:rPr>
          <w:rFonts w:eastAsia="SimSun"/>
          <w:color w:val="333333"/>
          <w:sz w:val="24"/>
          <w:szCs w:val="24"/>
          <w:lang w:eastAsia="zh-CN"/>
        </w:rPr>
        <w:t>2020</w:t>
      </w:r>
      <w:r w:rsidRPr="00854ED6">
        <w:rPr>
          <w:rFonts w:eastAsia="SimSun"/>
          <w:color w:val="333333"/>
          <w:sz w:val="24"/>
          <w:szCs w:val="24"/>
          <w:lang w:eastAsia="zh-CN"/>
        </w:rPr>
        <w:t>年</w:t>
      </w:r>
      <w:r w:rsidRPr="00854ED6">
        <w:rPr>
          <w:rFonts w:eastAsia="SimSun"/>
          <w:color w:val="333333"/>
          <w:sz w:val="24"/>
          <w:szCs w:val="24"/>
          <w:lang w:eastAsia="zh-CN"/>
        </w:rPr>
        <w:t>2</w:t>
      </w:r>
      <w:r w:rsidRPr="00854ED6">
        <w:rPr>
          <w:rFonts w:eastAsia="SimSun"/>
          <w:color w:val="333333"/>
          <w:sz w:val="24"/>
          <w:szCs w:val="24"/>
          <w:lang w:eastAsia="zh-CN"/>
        </w:rPr>
        <w:t>月在罗马举行的</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年后全球生物多样性框架透明执行、监测、报告和审查</w:t>
      </w:r>
      <w:r w:rsidRPr="00854ED6">
        <w:rPr>
          <w:rFonts w:eastAsia="SimSun" w:hint="eastAsia"/>
          <w:color w:val="333333"/>
          <w:sz w:val="24"/>
          <w:szCs w:val="24"/>
          <w:lang w:eastAsia="zh-CN"/>
        </w:rPr>
        <w:t>问题</w:t>
      </w:r>
      <w:r w:rsidRPr="00854ED6">
        <w:rPr>
          <w:rFonts w:eastAsia="SimSun"/>
          <w:color w:val="333333"/>
          <w:sz w:val="24"/>
          <w:szCs w:val="24"/>
          <w:lang w:eastAsia="zh-CN"/>
        </w:rPr>
        <w:t>专题协商</w:t>
      </w:r>
      <w:r w:rsidRPr="00854ED6">
        <w:rPr>
          <w:rFonts w:eastAsia="SimSun" w:hint="eastAsia"/>
          <w:color w:val="333333"/>
          <w:sz w:val="24"/>
          <w:szCs w:val="24"/>
          <w:lang w:eastAsia="zh-CN"/>
        </w:rPr>
        <w:t>会</w:t>
      </w:r>
      <w:r w:rsidRPr="00854ED6">
        <w:rPr>
          <w:rFonts w:eastAsia="SimSun"/>
          <w:color w:val="333333"/>
          <w:sz w:val="24"/>
          <w:szCs w:val="24"/>
          <w:lang w:eastAsia="zh-CN"/>
        </w:rPr>
        <w:t>的讨论情况，附件二概述了</w:t>
      </w:r>
      <w:r w:rsidRPr="00854ED6">
        <w:rPr>
          <w:rFonts w:eastAsia="SimSun" w:hint="eastAsia"/>
          <w:color w:val="333333"/>
          <w:sz w:val="24"/>
          <w:szCs w:val="24"/>
          <w:lang w:eastAsia="zh-CN"/>
        </w:rPr>
        <w:t>基于</w:t>
      </w:r>
      <w:r w:rsidRPr="00854ED6">
        <w:rPr>
          <w:rFonts w:eastAsia="SimSun"/>
          <w:color w:val="333333"/>
          <w:sz w:val="24"/>
          <w:szCs w:val="24"/>
          <w:lang w:eastAsia="zh-CN"/>
        </w:rPr>
        <w:t>专题协商和背景协商的优缺点。总的来说，协商会议</w:t>
      </w:r>
      <w:r w:rsidRPr="00854ED6">
        <w:rPr>
          <w:rFonts w:eastAsia="SimSun" w:hint="eastAsia"/>
          <w:color w:val="333333"/>
          <w:sz w:val="24"/>
          <w:szCs w:val="24"/>
          <w:lang w:eastAsia="zh-CN"/>
        </w:rPr>
        <w:t>注意到</w:t>
      </w:r>
      <w:r w:rsidR="00972062" w:rsidRPr="00854ED6">
        <w:rPr>
          <w:rFonts w:eastAsia="SimSun" w:hint="eastAsia"/>
          <w:color w:val="333333"/>
          <w:sz w:val="24"/>
          <w:szCs w:val="24"/>
          <w:lang w:eastAsia="zh-CN"/>
        </w:rPr>
        <w:t>：</w:t>
      </w:r>
      <w:r w:rsidRPr="00854ED6">
        <w:rPr>
          <w:rFonts w:eastAsia="SimSun"/>
          <w:color w:val="333333"/>
          <w:sz w:val="24"/>
          <w:szCs w:val="24"/>
          <w:lang w:eastAsia="zh-CN"/>
        </w:rPr>
        <w:t>需要加强国家和全球</w:t>
      </w:r>
      <w:r w:rsidR="003F18C0" w:rsidRPr="00854ED6">
        <w:rPr>
          <w:rFonts w:eastAsia="SimSun" w:hint="eastAsia"/>
          <w:color w:val="333333"/>
          <w:sz w:val="24"/>
          <w:szCs w:val="24"/>
          <w:lang w:eastAsia="zh-CN"/>
        </w:rPr>
        <w:t>两</w:t>
      </w:r>
      <w:r w:rsidRPr="00854ED6">
        <w:rPr>
          <w:rFonts w:eastAsia="SimSun"/>
          <w:color w:val="333333"/>
          <w:sz w:val="24"/>
          <w:szCs w:val="24"/>
          <w:lang w:eastAsia="zh-CN"/>
        </w:rPr>
        <w:t>级的透明度和责任，包括进行高质量、及时的全球分析、跟踪和评估的能力</w:t>
      </w:r>
      <w:r w:rsidR="00972062" w:rsidRPr="00854ED6">
        <w:rPr>
          <w:rFonts w:eastAsia="SimSun" w:hint="eastAsia"/>
          <w:color w:val="333333"/>
          <w:sz w:val="24"/>
          <w:szCs w:val="24"/>
          <w:lang w:eastAsia="zh-CN"/>
        </w:rPr>
        <w:t>；制定</w:t>
      </w:r>
      <w:r w:rsidRPr="00854ED6">
        <w:rPr>
          <w:rFonts w:eastAsia="SimSun"/>
          <w:color w:val="333333"/>
          <w:sz w:val="24"/>
          <w:szCs w:val="24"/>
          <w:lang w:eastAsia="zh-CN"/>
        </w:rPr>
        <w:t>包容性、雄心勃勃的</w:t>
      </w:r>
      <w:r w:rsidRPr="00854ED6">
        <w:rPr>
          <w:rFonts w:eastAsia="SimSun" w:hint="eastAsia"/>
          <w:color w:val="333333"/>
          <w:sz w:val="24"/>
          <w:szCs w:val="24"/>
          <w:lang w:eastAsia="zh-CN"/>
        </w:rPr>
        <w:t>整个</w:t>
      </w:r>
      <w:r w:rsidRPr="00854ED6">
        <w:rPr>
          <w:rFonts w:eastAsia="SimSun"/>
          <w:color w:val="333333"/>
          <w:sz w:val="24"/>
          <w:szCs w:val="24"/>
          <w:lang w:eastAsia="zh-CN"/>
        </w:rPr>
        <w:t>政府</w:t>
      </w:r>
      <w:r w:rsidR="005A489E" w:rsidRPr="00854ED6">
        <w:rPr>
          <w:rFonts w:eastAsia="SimSun" w:hint="eastAsia"/>
          <w:color w:val="333333"/>
          <w:sz w:val="24"/>
          <w:szCs w:val="24"/>
          <w:lang w:eastAsia="zh-CN"/>
        </w:rPr>
        <w:t>计</w:t>
      </w:r>
      <w:r w:rsidRPr="00854ED6">
        <w:rPr>
          <w:rFonts w:eastAsia="SimSun"/>
          <w:color w:val="333333"/>
          <w:sz w:val="24"/>
          <w:szCs w:val="24"/>
          <w:lang w:eastAsia="zh-CN"/>
        </w:rPr>
        <w:t>划的重要性</w:t>
      </w:r>
      <w:r w:rsidR="00972062" w:rsidRPr="00854ED6">
        <w:rPr>
          <w:rFonts w:eastAsia="SimSun" w:hint="eastAsia"/>
          <w:color w:val="333333"/>
          <w:sz w:val="24"/>
          <w:szCs w:val="24"/>
          <w:lang w:eastAsia="zh-CN"/>
        </w:rPr>
        <w:t>；</w:t>
      </w:r>
      <w:r w:rsidRPr="00854ED6">
        <w:rPr>
          <w:rFonts w:eastAsia="SimSun"/>
          <w:color w:val="333333"/>
          <w:sz w:val="24"/>
          <w:szCs w:val="24"/>
          <w:lang w:eastAsia="zh-CN"/>
        </w:rPr>
        <w:t>统一国家报告的价值以及促进经验共享的必要性。</w:t>
      </w:r>
    </w:p>
    <w:p w14:paraId="2C85D086" w14:textId="568BB22A" w:rsidR="00B624AB" w:rsidRPr="00854ED6" w:rsidRDefault="00972062" w:rsidP="009C74E6">
      <w:pPr>
        <w:pStyle w:val="Para1"/>
        <w:suppressLineNumbers/>
        <w:tabs>
          <w:tab w:val="clear" w:pos="360"/>
        </w:tabs>
        <w:suppressAutoHyphens/>
        <w:rPr>
          <w:kern w:val="22"/>
          <w:sz w:val="24"/>
          <w:szCs w:val="24"/>
          <w:lang w:eastAsia="zh-CN"/>
        </w:rPr>
      </w:pPr>
      <w:r w:rsidRPr="00854ED6">
        <w:rPr>
          <w:rFonts w:eastAsia="SimSun" w:cs="SimSun" w:hint="eastAsia"/>
          <w:kern w:val="22"/>
          <w:sz w:val="24"/>
          <w:szCs w:val="24"/>
          <w:lang w:eastAsia="zh-CN"/>
        </w:rPr>
        <w:t>需要考虑的更多具体因素包括：</w:t>
      </w:r>
    </w:p>
    <w:p w14:paraId="17707698" w14:textId="1A96FC8F" w:rsidR="00613CE1" w:rsidRPr="00854ED6" w:rsidRDefault="00972062" w:rsidP="009C74E6">
      <w:pPr>
        <w:pStyle w:val="Para1"/>
        <w:numPr>
          <w:ilvl w:val="1"/>
          <w:numId w:val="15"/>
        </w:numPr>
        <w:suppressLineNumbers/>
        <w:suppressAutoHyphens/>
        <w:rPr>
          <w:spacing w:val="-2"/>
          <w:kern w:val="22"/>
          <w:sz w:val="24"/>
          <w:szCs w:val="24"/>
          <w:lang w:eastAsia="zh-CN"/>
        </w:rPr>
      </w:pPr>
      <w:r w:rsidRPr="00854ED6">
        <w:rPr>
          <w:rFonts w:eastAsia="SimSun" w:cs="SimSun" w:hint="eastAsia"/>
          <w:spacing w:val="-2"/>
          <w:kern w:val="22"/>
          <w:sz w:val="24"/>
          <w:szCs w:val="24"/>
          <w:lang w:eastAsia="zh-CN"/>
        </w:rPr>
        <w:t>探讨加强《公约》下的审查机制的主要目标是促进缔约方加强努力（第</w:t>
      </w:r>
      <w:r w:rsidRPr="00854ED6">
        <w:rPr>
          <w:spacing w:val="-2"/>
          <w:kern w:val="22"/>
          <w:sz w:val="24"/>
          <w:szCs w:val="24"/>
          <w:lang w:eastAsia="zh-CN"/>
        </w:rPr>
        <w:t>14/29</w:t>
      </w:r>
      <w:r w:rsidRPr="00854ED6">
        <w:rPr>
          <w:rFonts w:eastAsia="SimSun" w:cs="SimSun" w:hint="eastAsia"/>
          <w:spacing w:val="-2"/>
          <w:kern w:val="22"/>
          <w:sz w:val="24"/>
          <w:szCs w:val="24"/>
          <w:lang w:eastAsia="zh-CN"/>
        </w:rPr>
        <w:t>号决定），并最终增加和加强执行工作。不过，它不能取代缔约方和其他行为体增加承诺和行动；</w:t>
      </w:r>
    </w:p>
    <w:p w14:paraId="23B9B76C" w14:textId="72CCA700" w:rsidR="00613CE1" w:rsidRPr="00854ED6" w:rsidRDefault="00972062" w:rsidP="009C74E6">
      <w:pPr>
        <w:pStyle w:val="Para1"/>
        <w:numPr>
          <w:ilvl w:val="1"/>
          <w:numId w:val="15"/>
        </w:numPr>
        <w:suppressLineNumbers/>
        <w:suppressAutoHyphens/>
        <w:rPr>
          <w:kern w:val="22"/>
          <w:sz w:val="24"/>
          <w:szCs w:val="24"/>
          <w:lang w:eastAsia="zh-CN"/>
        </w:rPr>
      </w:pPr>
      <w:r w:rsidRPr="00854ED6">
        <w:rPr>
          <w:rFonts w:eastAsia="SimSun" w:cs="SimSun" w:hint="eastAsia"/>
          <w:spacing w:val="2"/>
          <w:kern w:val="22"/>
          <w:sz w:val="24"/>
          <w:szCs w:val="24"/>
          <w:lang w:eastAsia="zh-CN"/>
        </w:rPr>
        <w:t>加强《公约》下的规划、报告和审查机制</w:t>
      </w:r>
      <w:r w:rsidRPr="00854ED6">
        <w:rPr>
          <w:rFonts w:ascii="SimSun" w:eastAsia="SimSun" w:hAnsi="SimSun" w:hint="eastAsia"/>
          <w:spacing w:val="2"/>
          <w:kern w:val="22"/>
          <w:sz w:val="24"/>
          <w:szCs w:val="24"/>
          <w:lang w:eastAsia="zh-CN"/>
        </w:rPr>
        <w:t>“</w:t>
      </w:r>
      <w:r w:rsidRPr="00854ED6">
        <w:rPr>
          <w:rFonts w:eastAsia="SimSun" w:cs="SimSun" w:hint="eastAsia"/>
          <w:spacing w:val="2"/>
          <w:kern w:val="22"/>
          <w:sz w:val="24"/>
          <w:szCs w:val="24"/>
          <w:lang w:eastAsia="zh-CN"/>
        </w:rPr>
        <w:t>应</w:t>
      </w:r>
      <w:r w:rsidR="00B3006F" w:rsidRPr="00854ED6">
        <w:rPr>
          <w:rFonts w:eastAsia="SimSun" w:cs="SimSun" w:hint="eastAsia"/>
          <w:spacing w:val="2"/>
          <w:kern w:val="22"/>
          <w:sz w:val="24"/>
          <w:szCs w:val="24"/>
          <w:lang w:eastAsia="zh-CN"/>
        </w:rPr>
        <w:t>该是</w:t>
      </w:r>
      <w:r w:rsidRPr="00854ED6">
        <w:rPr>
          <w:rFonts w:eastAsia="SimSun" w:cs="SimSun" w:hint="eastAsia"/>
          <w:spacing w:val="2"/>
          <w:kern w:val="22"/>
          <w:sz w:val="24"/>
          <w:szCs w:val="24"/>
          <w:lang w:eastAsia="zh-CN"/>
        </w:rPr>
        <w:t>技术上</w:t>
      </w:r>
      <w:r w:rsidR="00B3006F" w:rsidRPr="00854ED6">
        <w:rPr>
          <w:rFonts w:eastAsia="SimSun" w:cs="SimSun" w:hint="eastAsia"/>
          <w:spacing w:val="2"/>
          <w:kern w:val="22"/>
          <w:sz w:val="24"/>
          <w:szCs w:val="24"/>
          <w:lang w:eastAsia="zh-CN"/>
        </w:rPr>
        <w:t>合理</w:t>
      </w:r>
      <w:r w:rsidRPr="00854ED6">
        <w:rPr>
          <w:rFonts w:eastAsia="SimSun" w:cs="SimSun" w:hint="eastAsia"/>
          <w:spacing w:val="2"/>
          <w:kern w:val="22"/>
          <w:sz w:val="24"/>
          <w:szCs w:val="24"/>
          <w:lang w:eastAsia="zh-CN"/>
        </w:rPr>
        <w:t>、客观、透明、协作和建设性</w:t>
      </w:r>
      <w:r w:rsidR="00B3006F" w:rsidRPr="00854ED6">
        <w:rPr>
          <w:rFonts w:eastAsia="SimSun" w:cs="SimSun" w:hint="eastAsia"/>
          <w:spacing w:val="2"/>
          <w:kern w:val="22"/>
          <w:sz w:val="24"/>
          <w:szCs w:val="24"/>
          <w:lang w:eastAsia="zh-CN"/>
        </w:rPr>
        <w:t>的</w:t>
      </w:r>
      <w:r w:rsidRPr="00854ED6">
        <w:rPr>
          <w:rFonts w:ascii="SimSun" w:eastAsia="SimSun" w:hAnsi="SimSun" w:cs="SimSun" w:hint="eastAsia"/>
          <w:spacing w:val="2"/>
          <w:kern w:val="22"/>
          <w:sz w:val="24"/>
          <w:szCs w:val="24"/>
          <w:lang w:eastAsia="zh-CN"/>
        </w:rPr>
        <w:t>”</w:t>
      </w:r>
      <w:r w:rsidRPr="00854ED6">
        <w:rPr>
          <w:rFonts w:eastAsia="SimSun" w:cs="SimSun" w:hint="eastAsia"/>
          <w:spacing w:val="2"/>
          <w:kern w:val="22"/>
          <w:sz w:val="24"/>
          <w:szCs w:val="24"/>
          <w:lang w:eastAsia="zh-CN"/>
        </w:rPr>
        <w:t>（第</w:t>
      </w:r>
      <w:r w:rsidRPr="00854ED6">
        <w:rPr>
          <w:spacing w:val="2"/>
          <w:kern w:val="22"/>
          <w:sz w:val="24"/>
          <w:szCs w:val="24"/>
          <w:lang w:eastAsia="zh-CN"/>
        </w:rPr>
        <w:t>14/29</w:t>
      </w:r>
      <w:r w:rsidRPr="00854ED6">
        <w:rPr>
          <w:rFonts w:eastAsia="SimSun" w:cs="SimSun" w:hint="eastAsia"/>
          <w:spacing w:val="2"/>
          <w:kern w:val="22"/>
          <w:sz w:val="24"/>
          <w:szCs w:val="24"/>
          <w:lang w:eastAsia="zh-CN"/>
        </w:rPr>
        <w:t>号决定）。它</w:t>
      </w:r>
      <w:r w:rsidR="00E36546" w:rsidRPr="00854ED6">
        <w:rPr>
          <w:rFonts w:eastAsia="SimSun" w:cs="SimSun" w:hint="eastAsia"/>
          <w:spacing w:val="2"/>
          <w:kern w:val="22"/>
          <w:sz w:val="24"/>
          <w:szCs w:val="24"/>
          <w:lang w:eastAsia="zh-CN"/>
        </w:rPr>
        <w:t>还</w:t>
      </w:r>
      <w:r w:rsidRPr="00854ED6">
        <w:rPr>
          <w:rFonts w:eastAsia="SimSun" w:cs="SimSun" w:hint="eastAsia"/>
          <w:spacing w:val="2"/>
          <w:kern w:val="22"/>
          <w:sz w:val="24"/>
          <w:szCs w:val="24"/>
          <w:lang w:eastAsia="zh-CN"/>
        </w:rPr>
        <w:t>应该</w:t>
      </w:r>
      <w:r w:rsidR="00E36546" w:rsidRPr="00854ED6">
        <w:rPr>
          <w:rFonts w:eastAsia="SimSun" w:cs="SimSun" w:hint="eastAsia"/>
          <w:spacing w:val="2"/>
          <w:kern w:val="22"/>
          <w:sz w:val="24"/>
          <w:szCs w:val="24"/>
          <w:lang w:eastAsia="zh-CN"/>
        </w:rPr>
        <w:t>不具</w:t>
      </w:r>
      <w:r w:rsidRPr="00854ED6">
        <w:rPr>
          <w:rFonts w:eastAsia="SimSun" w:cs="SimSun" w:hint="eastAsia"/>
          <w:spacing w:val="2"/>
          <w:kern w:val="22"/>
          <w:sz w:val="24"/>
          <w:szCs w:val="24"/>
          <w:lang w:eastAsia="zh-CN"/>
        </w:rPr>
        <w:t>惩罚性；</w:t>
      </w:r>
    </w:p>
    <w:p w14:paraId="694FCEEE" w14:textId="2D63B957" w:rsidR="006F5D8D" w:rsidRPr="00854ED6" w:rsidRDefault="00DB68B0" w:rsidP="009C74E6">
      <w:pPr>
        <w:pStyle w:val="Para1"/>
        <w:numPr>
          <w:ilvl w:val="1"/>
          <w:numId w:val="15"/>
        </w:numPr>
        <w:suppressLineNumbers/>
        <w:suppressAutoHyphens/>
        <w:rPr>
          <w:kern w:val="22"/>
          <w:sz w:val="24"/>
          <w:szCs w:val="24"/>
          <w:lang w:eastAsia="zh-CN"/>
        </w:rPr>
      </w:pPr>
      <w:r w:rsidRPr="00854ED6">
        <w:rPr>
          <w:rFonts w:eastAsia="SimSun"/>
          <w:color w:val="333333"/>
          <w:sz w:val="24"/>
          <w:szCs w:val="24"/>
          <w:lang w:eastAsia="zh-CN"/>
        </w:rPr>
        <w:t>规划、报告和审查是各级</w:t>
      </w:r>
      <w:r w:rsidRPr="00854ED6">
        <w:rPr>
          <w:rFonts w:eastAsia="SimSun" w:hint="eastAsia"/>
          <w:color w:val="333333"/>
          <w:sz w:val="24"/>
          <w:szCs w:val="24"/>
          <w:lang w:eastAsia="zh-CN"/>
        </w:rPr>
        <w:t>（</w:t>
      </w:r>
      <w:r w:rsidRPr="00854ED6">
        <w:rPr>
          <w:rFonts w:eastAsia="SimSun"/>
          <w:color w:val="333333"/>
          <w:sz w:val="24"/>
          <w:szCs w:val="24"/>
          <w:lang w:eastAsia="zh-CN"/>
        </w:rPr>
        <w:t>国家、区域和全球</w:t>
      </w:r>
      <w:r w:rsidRPr="00854ED6">
        <w:rPr>
          <w:rFonts w:eastAsia="SimSun" w:hint="eastAsia"/>
          <w:color w:val="333333"/>
          <w:sz w:val="24"/>
          <w:szCs w:val="24"/>
          <w:lang w:eastAsia="zh-CN"/>
        </w:rPr>
        <w:t>）必须实施</w:t>
      </w:r>
      <w:r w:rsidRPr="00854ED6">
        <w:rPr>
          <w:rFonts w:eastAsia="SimSun"/>
          <w:color w:val="333333"/>
          <w:sz w:val="24"/>
          <w:szCs w:val="24"/>
          <w:lang w:eastAsia="zh-CN"/>
        </w:rPr>
        <w:t>的进程。国家一级的进程至关重要，</w:t>
      </w:r>
      <w:r w:rsidRPr="00854ED6">
        <w:rPr>
          <w:rFonts w:eastAsia="SimSun" w:hint="eastAsia"/>
          <w:color w:val="333333"/>
          <w:sz w:val="24"/>
          <w:szCs w:val="24"/>
          <w:lang w:eastAsia="zh-CN"/>
        </w:rPr>
        <w:t>应该</w:t>
      </w:r>
      <w:r w:rsidRPr="00854ED6">
        <w:rPr>
          <w:rFonts w:eastAsia="SimSun"/>
          <w:color w:val="333333"/>
          <w:sz w:val="24"/>
          <w:szCs w:val="24"/>
          <w:lang w:eastAsia="zh-CN"/>
        </w:rPr>
        <w:t>在加强全球机制的同时优先考虑、维护、培育和加强；</w:t>
      </w:r>
    </w:p>
    <w:p w14:paraId="7A47634F" w14:textId="65CA0BB4" w:rsidR="0048540C" w:rsidRPr="00854ED6" w:rsidRDefault="00DB68B0" w:rsidP="009C74E6">
      <w:pPr>
        <w:pStyle w:val="Para1"/>
        <w:numPr>
          <w:ilvl w:val="1"/>
          <w:numId w:val="15"/>
        </w:numPr>
        <w:suppressLineNumbers/>
        <w:suppressAutoHyphens/>
        <w:rPr>
          <w:kern w:val="22"/>
          <w:sz w:val="24"/>
          <w:szCs w:val="24"/>
          <w:lang w:eastAsia="zh-CN"/>
        </w:rPr>
      </w:pPr>
      <w:bookmarkStart w:id="2" w:name="_Hlk48561044"/>
      <w:r w:rsidRPr="00854ED6">
        <w:rPr>
          <w:rFonts w:eastAsia="SimSun"/>
          <w:color w:val="333333"/>
          <w:sz w:val="24"/>
          <w:szCs w:val="24"/>
          <w:lang w:eastAsia="zh-CN"/>
        </w:rPr>
        <w:lastRenderedPageBreak/>
        <w:t>需要</w:t>
      </w:r>
      <w:r w:rsidRPr="00854ED6">
        <w:rPr>
          <w:rStyle w:val="preferred"/>
          <w:rFonts w:eastAsia="SimSun" w:cs="SimSun" w:hint="eastAsia"/>
          <w:color w:val="333333"/>
          <w:sz w:val="24"/>
          <w:szCs w:val="24"/>
          <w:lang w:eastAsia="zh-CN"/>
        </w:rPr>
        <w:t>具体、可计量、可实现、相关、有时限的目标，这些目标</w:t>
      </w:r>
      <w:r w:rsidR="002465FF" w:rsidRPr="00854ED6">
        <w:rPr>
          <w:rStyle w:val="preferred"/>
          <w:rFonts w:eastAsia="SimSun" w:cs="SimSun" w:hint="eastAsia"/>
          <w:color w:val="333333"/>
          <w:sz w:val="24"/>
          <w:szCs w:val="24"/>
          <w:lang w:eastAsia="zh-CN"/>
        </w:rPr>
        <w:t>应</w:t>
      </w:r>
      <w:r w:rsidRPr="00854ED6">
        <w:rPr>
          <w:rFonts w:eastAsia="SimSun"/>
          <w:color w:val="333333"/>
          <w:sz w:val="24"/>
          <w:szCs w:val="24"/>
          <w:lang w:eastAsia="zh-CN"/>
        </w:rPr>
        <w:t>可</w:t>
      </w:r>
      <w:r w:rsidR="002465FF" w:rsidRPr="00854ED6">
        <w:rPr>
          <w:rFonts w:eastAsia="SimSun" w:hint="eastAsia"/>
          <w:color w:val="333333"/>
          <w:sz w:val="24"/>
          <w:szCs w:val="24"/>
          <w:lang w:eastAsia="zh-CN"/>
        </w:rPr>
        <w:t>以</w:t>
      </w:r>
      <w:r w:rsidRPr="00854ED6">
        <w:rPr>
          <w:rFonts w:eastAsia="SimSun"/>
          <w:color w:val="333333"/>
          <w:sz w:val="24"/>
          <w:szCs w:val="24"/>
          <w:lang w:eastAsia="zh-CN"/>
        </w:rPr>
        <w:t>扩展</w:t>
      </w:r>
      <w:r w:rsidR="002465FF" w:rsidRPr="00854ED6">
        <w:rPr>
          <w:rFonts w:eastAsia="SimSun" w:hint="eastAsia"/>
          <w:color w:val="333333"/>
          <w:sz w:val="24"/>
          <w:szCs w:val="24"/>
          <w:lang w:eastAsia="zh-CN"/>
        </w:rPr>
        <w:t>且</w:t>
      </w:r>
      <w:r w:rsidRPr="00854ED6">
        <w:rPr>
          <w:rFonts w:eastAsia="SimSun"/>
          <w:color w:val="333333"/>
          <w:sz w:val="24"/>
          <w:szCs w:val="24"/>
          <w:lang w:eastAsia="zh-CN"/>
        </w:rPr>
        <w:t>可转</w:t>
      </w:r>
      <w:r w:rsidR="002465FF" w:rsidRPr="00854ED6">
        <w:rPr>
          <w:rFonts w:eastAsia="SimSun" w:hint="eastAsia"/>
          <w:color w:val="333333"/>
          <w:sz w:val="24"/>
          <w:szCs w:val="24"/>
          <w:lang w:eastAsia="zh-CN"/>
        </w:rPr>
        <w:t>化</w:t>
      </w:r>
      <w:r w:rsidRPr="00854ED6">
        <w:rPr>
          <w:rFonts w:eastAsia="SimSun"/>
          <w:color w:val="333333"/>
          <w:sz w:val="24"/>
          <w:szCs w:val="24"/>
          <w:lang w:eastAsia="zh-CN"/>
        </w:rPr>
        <w:t>到不同层面</w:t>
      </w:r>
      <w:r w:rsidR="002465FF" w:rsidRPr="00854ED6">
        <w:rPr>
          <w:rFonts w:eastAsia="SimSun" w:hint="eastAsia"/>
          <w:color w:val="333333"/>
          <w:sz w:val="24"/>
          <w:szCs w:val="24"/>
          <w:lang w:eastAsia="zh-CN"/>
        </w:rPr>
        <w:t>，</w:t>
      </w:r>
      <w:r w:rsidRPr="00854ED6">
        <w:rPr>
          <w:rFonts w:eastAsia="SimSun"/>
          <w:color w:val="333333"/>
          <w:sz w:val="24"/>
          <w:szCs w:val="24"/>
          <w:lang w:eastAsia="zh-CN"/>
        </w:rPr>
        <w:t>并</w:t>
      </w:r>
      <w:r w:rsidR="002465FF" w:rsidRPr="00854ED6">
        <w:rPr>
          <w:rFonts w:eastAsia="SimSun" w:hint="eastAsia"/>
          <w:color w:val="333333"/>
          <w:sz w:val="24"/>
          <w:szCs w:val="24"/>
          <w:lang w:eastAsia="zh-CN"/>
        </w:rPr>
        <w:t>且</w:t>
      </w:r>
      <w:r w:rsidRPr="00854ED6">
        <w:rPr>
          <w:rFonts w:eastAsia="SimSun"/>
          <w:color w:val="333333"/>
          <w:sz w:val="24"/>
          <w:szCs w:val="24"/>
          <w:lang w:eastAsia="zh-CN"/>
        </w:rPr>
        <w:t>可</w:t>
      </w:r>
      <w:r w:rsidR="002465FF" w:rsidRPr="00854ED6">
        <w:rPr>
          <w:rFonts w:eastAsia="SimSun" w:hint="eastAsia"/>
          <w:color w:val="333333"/>
          <w:sz w:val="24"/>
          <w:szCs w:val="24"/>
          <w:lang w:eastAsia="zh-CN"/>
        </w:rPr>
        <w:t>以对其进行</w:t>
      </w:r>
      <w:r w:rsidRPr="00854ED6">
        <w:rPr>
          <w:rFonts w:eastAsia="SimSun"/>
          <w:color w:val="333333"/>
          <w:sz w:val="24"/>
          <w:szCs w:val="24"/>
          <w:lang w:eastAsia="zh-CN"/>
        </w:rPr>
        <w:t>有效监测，包括通过</w:t>
      </w:r>
      <w:r w:rsidR="002465FF" w:rsidRPr="00854ED6">
        <w:rPr>
          <w:rFonts w:eastAsia="SimSun" w:hint="eastAsia"/>
          <w:color w:val="333333"/>
          <w:sz w:val="24"/>
          <w:szCs w:val="24"/>
          <w:lang w:eastAsia="zh-CN"/>
        </w:rPr>
        <w:t>使用针对</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w:t>
      </w:r>
      <w:r w:rsidR="002465FF" w:rsidRPr="00854ED6">
        <w:rPr>
          <w:rFonts w:eastAsia="SimSun" w:hint="eastAsia"/>
          <w:color w:val="333333"/>
          <w:sz w:val="24"/>
          <w:szCs w:val="24"/>
          <w:lang w:eastAsia="zh-CN"/>
        </w:rPr>
        <w:t>的</w:t>
      </w:r>
      <w:r w:rsidRPr="00854ED6">
        <w:rPr>
          <w:rFonts w:eastAsia="SimSun"/>
          <w:color w:val="333333"/>
          <w:sz w:val="24"/>
          <w:szCs w:val="24"/>
          <w:lang w:eastAsia="zh-CN"/>
        </w:rPr>
        <w:t>基于指标的监测框架，以便对执行情况进行更有效和</w:t>
      </w:r>
      <w:r w:rsidR="002465FF" w:rsidRPr="00854ED6">
        <w:rPr>
          <w:rFonts w:eastAsia="SimSun" w:hint="eastAsia"/>
          <w:color w:val="333333"/>
          <w:sz w:val="24"/>
          <w:szCs w:val="24"/>
          <w:lang w:eastAsia="zh-CN"/>
        </w:rPr>
        <w:t>更</w:t>
      </w:r>
      <w:r w:rsidRPr="00854ED6">
        <w:rPr>
          <w:rFonts w:eastAsia="SimSun"/>
          <w:color w:val="333333"/>
          <w:sz w:val="24"/>
          <w:szCs w:val="24"/>
          <w:lang w:eastAsia="zh-CN"/>
        </w:rPr>
        <w:t>一致的审查；</w:t>
      </w:r>
      <w:bookmarkEnd w:id="2"/>
    </w:p>
    <w:p w14:paraId="15AF81D7" w14:textId="691221B0" w:rsidR="00726CEB" w:rsidRPr="00854ED6" w:rsidRDefault="002465FF" w:rsidP="009C74E6">
      <w:pPr>
        <w:pStyle w:val="Para1"/>
        <w:numPr>
          <w:ilvl w:val="1"/>
          <w:numId w:val="15"/>
        </w:numPr>
        <w:suppressLineNumbers/>
        <w:suppressAutoHyphens/>
        <w:rPr>
          <w:kern w:val="22"/>
          <w:sz w:val="24"/>
          <w:szCs w:val="24"/>
          <w:lang w:eastAsia="zh-CN"/>
        </w:rPr>
      </w:pPr>
      <w:r w:rsidRPr="00854ED6">
        <w:rPr>
          <w:rFonts w:eastAsia="SimSun"/>
          <w:color w:val="333333"/>
          <w:sz w:val="24"/>
          <w:szCs w:val="24"/>
          <w:lang w:eastAsia="zh-CN"/>
        </w:rPr>
        <w:t>需要</w:t>
      </w:r>
      <w:r w:rsidRPr="00854ED6">
        <w:rPr>
          <w:rFonts w:eastAsia="SimSun" w:hint="eastAsia"/>
          <w:color w:val="333333"/>
          <w:sz w:val="24"/>
          <w:szCs w:val="24"/>
          <w:lang w:eastAsia="zh-CN"/>
        </w:rPr>
        <w:t>借鉴从</w:t>
      </w:r>
      <w:r w:rsidRPr="00854ED6">
        <w:rPr>
          <w:rFonts w:eastAsia="SimSun"/>
          <w:color w:val="333333"/>
          <w:sz w:val="24"/>
          <w:szCs w:val="24"/>
          <w:lang w:eastAsia="zh-CN"/>
        </w:rPr>
        <w:t>当前执行《</w:t>
      </w:r>
      <w:r w:rsidRPr="00854ED6">
        <w:rPr>
          <w:rFonts w:eastAsia="SimSun"/>
          <w:color w:val="333333"/>
          <w:sz w:val="24"/>
          <w:szCs w:val="24"/>
          <w:lang w:eastAsia="zh-CN"/>
        </w:rPr>
        <w:t>2011-2020</w:t>
      </w:r>
      <w:r w:rsidRPr="00854ED6">
        <w:rPr>
          <w:rFonts w:eastAsia="SimSun"/>
          <w:color w:val="333333"/>
          <w:sz w:val="24"/>
          <w:szCs w:val="24"/>
          <w:lang w:eastAsia="zh-CN"/>
        </w:rPr>
        <w:t>年生物多样性战略计划》</w:t>
      </w:r>
      <w:r w:rsidR="005A489E" w:rsidRPr="00854ED6">
        <w:rPr>
          <w:rFonts w:eastAsia="SimSun" w:hint="eastAsia"/>
          <w:color w:val="333333"/>
          <w:sz w:val="24"/>
          <w:szCs w:val="24"/>
          <w:lang w:val="en-US" w:eastAsia="zh-CN"/>
        </w:rPr>
        <w:t>吸取</w:t>
      </w:r>
      <w:r w:rsidRPr="00854ED6">
        <w:rPr>
          <w:rFonts w:eastAsia="SimSun"/>
          <w:color w:val="333333"/>
          <w:sz w:val="24"/>
          <w:szCs w:val="24"/>
          <w:lang w:eastAsia="zh-CN"/>
        </w:rPr>
        <w:t>的经验教训，以便利用现有势头，</w:t>
      </w:r>
      <w:r w:rsidR="005A489E" w:rsidRPr="00854ED6">
        <w:rPr>
          <w:rFonts w:eastAsia="SimSun" w:hint="eastAsia"/>
          <w:color w:val="333333"/>
          <w:sz w:val="24"/>
          <w:szCs w:val="24"/>
          <w:lang w:eastAsia="zh-CN"/>
        </w:rPr>
        <w:t>并</w:t>
      </w:r>
      <w:r w:rsidRPr="00854ED6">
        <w:rPr>
          <w:rFonts w:eastAsia="SimSun"/>
          <w:color w:val="333333"/>
          <w:sz w:val="24"/>
          <w:szCs w:val="24"/>
          <w:lang w:eastAsia="zh-CN"/>
        </w:rPr>
        <w:t>确保向</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年后全球生物多样性框架平稳过渡；</w:t>
      </w:r>
    </w:p>
    <w:p w14:paraId="045E2B65" w14:textId="3A5AAE88" w:rsidR="005C76F8" w:rsidRPr="00854ED6" w:rsidRDefault="002465FF" w:rsidP="009C74E6">
      <w:pPr>
        <w:pStyle w:val="Para1"/>
        <w:numPr>
          <w:ilvl w:val="1"/>
          <w:numId w:val="15"/>
        </w:numPr>
        <w:suppressLineNumbers/>
        <w:suppressAutoHyphens/>
        <w:rPr>
          <w:kern w:val="22"/>
          <w:sz w:val="24"/>
          <w:szCs w:val="24"/>
          <w:lang w:eastAsia="zh-CN"/>
        </w:rPr>
      </w:pPr>
      <w:r w:rsidRPr="00854ED6">
        <w:rPr>
          <w:rFonts w:eastAsia="SimSun"/>
          <w:color w:val="333333"/>
          <w:sz w:val="24"/>
          <w:szCs w:val="24"/>
          <w:lang w:eastAsia="zh-CN"/>
        </w:rPr>
        <w:t>需要促进相互学习和经验交流；</w:t>
      </w:r>
    </w:p>
    <w:p w14:paraId="421E3B47" w14:textId="79A1560F" w:rsidR="00E2712A" w:rsidRPr="00854ED6" w:rsidRDefault="002465FF" w:rsidP="009C74E6">
      <w:pPr>
        <w:pStyle w:val="Para1"/>
        <w:numPr>
          <w:ilvl w:val="1"/>
          <w:numId w:val="15"/>
        </w:numPr>
        <w:suppressLineNumbers/>
        <w:suppressAutoHyphens/>
        <w:rPr>
          <w:kern w:val="22"/>
          <w:sz w:val="24"/>
          <w:szCs w:val="24"/>
          <w:lang w:eastAsia="zh-CN"/>
        </w:rPr>
      </w:pPr>
      <w:r w:rsidRPr="00854ED6">
        <w:rPr>
          <w:rFonts w:eastAsia="SimSun" w:hint="eastAsia"/>
          <w:color w:val="333333"/>
          <w:sz w:val="24"/>
          <w:szCs w:val="24"/>
          <w:lang w:eastAsia="zh-CN"/>
        </w:rPr>
        <w:t>需要</w:t>
      </w:r>
      <w:r w:rsidRPr="00854ED6">
        <w:rPr>
          <w:rFonts w:eastAsia="SimSun"/>
          <w:color w:val="333333"/>
          <w:sz w:val="24"/>
          <w:szCs w:val="24"/>
          <w:lang w:eastAsia="zh-CN"/>
        </w:rPr>
        <w:t>随着时间的推移，建立和</w:t>
      </w:r>
      <w:r w:rsidRPr="00854ED6">
        <w:rPr>
          <w:rFonts w:eastAsia="SimSun" w:hint="eastAsia"/>
          <w:color w:val="333333"/>
          <w:sz w:val="24"/>
          <w:szCs w:val="24"/>
          <w:lang w:eastAsia="zh-CN"/>
        </w:rPr>
        <w:t>完善</w:t>
      </w:r>
      <w:r w:rsidRPr="00854ED6">
        <w:rPr>
          <w:rFonts w:eastAsia="SimSun"/>
          <w:color w:val="333333"/>
          <w:sz w:val="24"/>
          <w:szCs w:val="24"/>
          <w:lang w:eastAsia="zh-CN"/>
        </w:rPr>
        <w:t>一个实用、有效和高效的执行和审查机制。应定期审查规划、报告和审查机制本身，确保</w:t>
      </w:r>
      <w:r w:rsidR="005A489E" w:rsidRPr="00854ED6">
        <w:rPr>
          <w:rFonts w:eastAsia="SimSun" w:hint="eastAsia"/>
          <w:color w:val="333333"/>
          <w:sz w:val="24"/>
          <w:szCs w:val="24"/>
          <w:lang w:eastAsia="zh-CN"/>
        </w:rPr>
        <w:t>该机制</w:t>
      </w:r>
      <w:r w:rsidRPr="00854ED6">
        <w:rPr>
          <w:rFonts w:eastAsia="SimSun"/>
          <w:color w:val="333333"/>
          <w:sz w:val="24"/>
          <w:szCs w:val="24"/>
          <w:lang w:eastAsia="zh-CN"/>
        </w:rPr>
        <w:t>很好地</w:t>
      </w:r>
      <w:r w:rsidRPr="00854ED6">
        <w:rPr>
          <w:rFonts w:eastAsia="SimSun" w:hint="eastAsia"/>
          <w:color w:val="333333"/>
          <w:sz w:val="24"/>
          <w:szCs w:val="24"/>
          <w:lang w:eastAsia="zh-CN"/>
        </w:rPr>
        <w:t>发挥作用</w:t>
      </w:r>
      <w:r w:rsidRPr="00854ED6">
        <w:rPr>
          <w:rFonts w:eastAsia="SimSun"/>
          <w:color w:val="333333"/>
          <w:sz w:val="24"/>
          <w:szCs w:val="24"/>
          <w:lang w:eastAsia="zh-CN"/>
        </w:rPr>
        <w:t>，并在必要时</w:t>
      </w:r>
      <w:r w:rsidRPr="00854ED6">
        <w:rPr>
          <w:rFonts w:eastAsia="SimSun" w:hint="eastAsia"/>
          <w:color w:val="333333"/>
          <w:sz w:val="24"/>
          <w:szCs w:val="24"/>
          <w:lang w:eastAsia="zh-CN"/>
        </w:rPr>
        <w:t>相应地</w:t>
      </w:r>
      <w:r w:rsidRPr="00854ED6">
        <w:rPr>
          <w:rFonts w:eastAsia="SimSun"/>
          <w:color w:val="333333"/>
          <w:sz w:val="24"/>
          <w:szCs w:val="24"/>
          <w:lang w:eastAsia="zh-CN"/>
        </w:rPr>
        <w:t>调整；</w:t>
      </w:r>
    </w:p>
    <w:p w14:paraId="4514F2D2" w14:textId="3D6F85D2" w:rsidR="00454F0C" w:rsidRPr="00854ED6" w:rsidRDefault="002465FF" w:rsidP="009C74E6">
      <w:pPr>
        <w:pStyle w:val="Para1"/>
        <w:numPr>
          <w:ilvl w:val="1"/>
          <w:numId w:val="15"/>
        </w:numPr>
        <w:suppressLineNumbers/>
        <w:suppressAutoHyphens/>
        <w:rPr>
          <w:kern w:val="22"/>
          <w:sz w:val="24"/>
          <w:szCs w:val="24"/>
          <w:lang w:eastAsia="zh-CN"/>
        </w:rPr>
      </w:pPr>
      <w:r w:rsidRPr="00854ED6">
        <w:rPr>
          <w:rFonts w:eastAsia="SimSun"/>
          <w:color w:val="333333"/>
          <w:sz w:val="24"/>
          <w:szCs w:val="24"/>
          <w:lang w:eastAsia="zh-CN"/>
        </w:rPr>
        <w:t>为了最大限度地</w:t>
      </w:r>
      <w:r w:rsidRPr="00854ED6">
        <w:rPr>
          <w:rFonts w:eastAsia="SimSun" w:hint="eastAsia"/>
          <w:color w:val="333333"/>
          <w:sz w:val="24"/>
          <w:szCs w:val="24"/>
          <w:lang w:eastAsia="zh-CN"/>
        </w:rPr>
        <w:t>发挥加强的</w:t>
      </w:r>
      <w:r w:rsidRPr="00854ED6">
        <w:rPr>
          <w:rFonts w:eastAsia="SimSun"/>
          <w:color w:val="333333"/>
          <w:sz w:val="24"/>
          <w:szCs w:val="24"/>
          <w:lang w:eastAsia="zh-CN"/>
        </w:rPr>
        <w:t>审查机制的影响，应促进国家一级生物多样性规划、监测、报告和审查与其他国家规划进程之间的联系，包括与</w:t>
      </w:r>
      <w:r w:rsidRPr="00854ED6">
        <w:rPr>
          <w:rFonts w:eastAsia="SimSun" w:hint="eastAsia"/>
          <w:color w:val="333333"/>
          <w:sz w:val="24"/>
          <w:szCs w:val="24"/>
          <w:lang w:eastAsia="zh-CN"/>
        </w:rPr>
        <w:t>《</w:t>
      </w:r>
      <w:r w:rsidRPr="00854ED6">
        <w:rPr>
          <w:rFonts w:eastAsia="SimSun"/>
          <w:color w:val="333333"/>
          <w:sz w:val="24"/>
          <w:szCs w:val="24"/>
          <w:lang w:eastAsia="zh-CN"/>
        </w:rPr>
        <w:t>2030</w:t>
      </w:r>
      <w:r w:rsidRPr="00854ED6">
        <w:rPr>
          <w:rFonts w:eastAsia="SimSun"/>
          <w:color w:val="333333"/>
          <w:sz w:val="24"/>
          <w:szCs w:val="24"/>
          <w:lang w:eastAsia="zh-CN"/>
        </w:rPr>
        <w:t>年可持续发展议程</w:t>
      </w:r>
      <w:r w:rsidRPr="00854ED6">
        <w:rPr>
          <w:rFonts w:eastAsia="SimSun" w:hint="eastAsia"/>
          <w:color w:val="333333"/>
          <w:sz w:val="24"/>
          <w:szCs w:val="24"/>
          <w:lang w:eastAsia="zh-CN"/>
        </w:rPr>
        <w:t>》</w:t>
      </w:r>
      <w:r w:rsidRPr="00854ED6">
        <w:rPr>
          <w:rFonts w:eastAsia="SimSun"/>
          <w:color w:val="333333"/>
          <w:sz w:val="24"/>
          <w:szCs w:val="24"/>
          <w:lang w:eastAsia="zh-CN"/>
        </w:rPr>
        <w:t>和其他相关全球和区域协定有关的</w:t>
      </w:r>
      <w:r w:rsidR="00891236" w:rsidRPr="00854ED6">
        <w:rPr>
          <w:rFonts w:eastAsia="SimSun" w:hint="eastAsia"/>
          <w:color w:val="333333"/>
          <w:sz w:val="24"/>
          <w:szCs w:val="24"/>
          <w:lang w:eastAsia="zh-CN"/>
        </w:rPr>
        <w:t>各项</w:t>
      </w:r>
      <w:r w:rsidRPr="00854ED6">
        <w:rPr>
          <w:rFonts w:eastAsia="SimSun"/>
          <w:color w:val="333333"/>
          <w:sz w:val="24"/>
          <w:szCs w:val="24"/>
          <w:lang w:eastAsia="zh-CN"/>
        </w:rPr>
        <w:t>进程；</w:t>
      </w:r>
    </w:p>
    <w:p w14:paraId="1C0E0D87" w14:textId="69A904FD" w:rsidR="00B624AB" w:rsidRPr="00854ED6" w:rsidRDefault="00891236" w:rsidP="009C74E6">
      <w:pPr>
        <w:pStyle w:val="Para1"/>
        <w:numPr>
          <w:ilvl w:val="1"/>
          <w:numId w:val="15"/>
        </w:numPr>
        <w:suppressLineNumbers/>
        <w:suppressAutoHyphens/>
        <w:rPr>
          <w:kern w:val="22"/>
          <w:sz w:val="24"/>
          <w:szCs w:val="24"/>
          <w:lang w:eastAsia="zh-CN"/>
        </w:rPr>
      </w:pPr>
      <w:r w:rsidRPr="00854ED6">
        <w:rPr>
          <w:rFonts w:eastAsia="SimSun" w:hint="eastAsia"/>
          <w:color w:val="333333"/>
          <w:sz w:val="24"/>
          <w:szCs w:val="24"/>
          <w:lang w:eastAsia="zh-CN"/>
        </w:rPr>
        <w:t>各种</w:t>
      </w:r>
      <w:r w:rsidRPr="00854ED6">
        <w:rPr>
          <w:rFonts w:eastAsia="SimSun"/>
          <w:color w:val="333333"/>
          <w:sz w:val="24"/>
          <w:szCs w:val="24"/>
          <w:lang w:eastAsia="zh-CN"/>
        </w:rPr>
        <w:t>政府实体、国家以下</w:t>
      </w:r>
      <w:r w:rsidR="00247EE1" w:rsidRPr="00854ED6">
        <w:rPr>
          <w:rFonts w:eastAsia="SimSun" w:hint="eastAsia"/>
          <w:color w:val="333333"/>
          <w:sz w:val="24"/>
          <w:szCs w:val="24"/>
          <w:lang w:eastAsia="zh-CN"/>
        </w:rPr>
        <w:t>各级</w:t>
      </w:r>
      <w:r w:rsidRPr="00854ED6">
        <w:rPr>
          <w:rFonts w:eastAsia="SimSun"/>
          <w:color w:val="333333"/>
          <w:sz w:val="24"/>
          <w:szCs w:val="24"/>
          <w:lang w:eastAsia="zh-CN"/>
        </w:rPr>
        <w:t>和地方政府、土著人民和地方社区代表、妇女和青年代表、民间社会以及学术和研究部门和私营部门都应参与各级规划、</w:t>
      </w:r>
      <w:r w:rsidRPr="00854ED6">
        <w:rPr>
          <w:rFonts w:eastAsia="SimSun" w:hint="eastAsia"/>
          <w:color w:val="333333"/>
          <w:sz w:val="24"/>
          <w:szCs w:val="24"/>
          <w:lang w:eastAsia="zh-CN"/>
        </w:rPr>
        <w:t>执行</w:t>
      </w:r>
      <w:r w:rsidRPr="00854ED6">
        <w:rPr>
          <w:rFonts w:eastAsia="SimSun"/>
          <w:color w:val="333333"/>
          <w:sz w:val="24"/>
          <w:szCs w:val="24"/>
          <w:lang w:eastAsia="zh-CN"/>
        </w:rPr>
        <w:t>、报告和审查进程；</w:t>
      </w:r>
    </w:p>
    <w:p w14:paraId="4411159C" w14:textId="58E2FB59" w:rsidR="007E7614" w:rsidRPr="00854ED6" w:rsidRDefault="00891236" w:rsidP="009C74E6">
      <w:pPr>
        <w:pStyle w:val="Para1"/>
        <w:numPr>
          <w:ilvl w:val="1"/>
          <w:numId w:val="15"/>
        </w:numPr>
        <w:suppressLineNumbers/>
        <w:suppressAutoHyphens/>
        <w:rPr>
          <w:kern w:val="22"/>
          <w:sz w:val="24"/>
          <w:szCs w:val="24"/>
          <w:lang w:eastAsia="zh-CN"/>
        </w:rPr>
      </w:pPr>
      <w:r w:rsidRPr="00854ED6">
        <w:rPr>
          <w:rFonts w:eastAsia="SimSun"/>
          <w:color w:val="333333"/>
          <w:sz w:val="24"/>
          <w:szCs w:val="24"/>
          <w:lang w:eastAsia="zh-CN"/>
        </w:rPr>
        <w:t>有效和高效的</w:t>
      </w:r>
      <w:r w:rsidRPr="00854ED6">
        <w:rPr>
          <w:rFonts w:eastAsia="SimSun" w:hint="eastAsia"/>
          <w:color w:val="333333"/>
          <w:sz w:val="24"/>
          <w:szCs w:val="24"/>
          <w:lang w:eastAsia="zh-CN"/>
        </w:rPr>
        <w:t>执行</w:t>
      </w:r>
      <w:r w:rsidRPr="00854ED6">
        <w:rPr>
          <w:rFonts w:eastAsia="SimSun"/>
          <w:color w:val="333333"/>
          <w:sz w:val="24"/>
          <w:szCs w:val="24"/>
          <w:lang w:eastAsia="zh-CN"/>
        </w:rPr>
        <w:t>和审查机制需要</w:t>
      </w:r>
      <w:r w:rsidRPr="00854ED6">
        <w:rPr>
          <w:rFonts w:eastAsia="SimSun" w:hint="eastAsia"/>
          <w:color w:val="333333"/>
          <w:sz w:val="24"/>
          <w:szCs w:val="24"/>
          <w:lang w:eastAsia="zh-CN"/>
        </w:rPr>
        <w:t>有</w:t>
      </w:r>
      <w:r w:rsidRPr="00854ED6">
        <w:rPr>
          <w:rFonts w:eastAsia="SimSun"/>
          <w:color w:val="333333"/>
          <w:sz w:val="24"/>
          <w:szCs w:val="24"/>
          <w:lang w:eastAsia="zh-CN"/>
        </w:rPr>
        <w:t>适当的资源。</w:t>
      </w:r>
    </w:p>
    <w:p w14:paraId="4C513BAB" w14:textId="6A10171D" w:rsidR="00C93D0C" w:rsidRPr="00854ED6" w:rsidRDefault="00891236" w:rsidP="009C74E6">
      <w:pPr>
        <w:pStyle w:val="Para1"/>
        <w:suppressLineNumbers/>
        <w:tabs>
          <w:tab w:val="clear" w:pos="360"/>
        </w:tabs>
        <w:suppressAutoHyphens/>
        <w:rPr>
          <w:kern w:val="22"/>
          <w:sz w:val="24"/>
          <w:szCs w:val="24"/>
          <w:lang w:eastAsia="zh-CN"/>
        </w:rPr>
      </w:pPr>
      <w:r w:rsidRPr="00854ED6">
        <w:rPr>
          <w:rFonts w:eastAsia="SimSun"/>
          <w:color w:val="333333"/>
          <w:sz w:val="24"/>
          <w:szCs w:val="24"/>
          <w:lang w:eastAsia="zh-CN"/>
        </w:rPr>
        <w:t>除这些</w:t>
      </w:r>
      <w:r w:rsidRPr="00854ED6">
        <w:rPr>
          <w:rFonts w:eastAsia="SimSun" w:hint="eastAsia"/>
          <w:color w:val="333333"/>
          <w:sz w:val="24"/>
          <w:szCs w:val="24"/>
          <w:lang w:eastAsia="zh-CN"/>
        </w:rPr>
        <w:t>需要考虑的</w:t>
      </w:r>
      <w:r w:rsidRPr="00854ED6">
        <w:rPr>
          <w:rFonts w:eastAsia="SimSun"/>
          <w:color w:val="333333"/>
          <w:sz w:val="24"/>
          <w:szCs w:val="24"/>
          <w:lang w:eastAsia="zh-CN"/>
        </w:rPr>
        <w:t>一般</w:t>
      </w:r>
      <w:r w:rsidRPr="00854ED6">
        <w:rPr>
          <w:rFonts w:eastAsia="SimSun" w:hint="eastAsia"/>
          <w:color w:val="333333"/>
          <w:sz w:val="24"/>
          <w:szCs w:val="24"/>
          <w:lang w:eastAsia="zh-CN"/>
        </w:rPr>
        <w:t>因素</w:t>
      </w:r>
      <w:r w:rsidRPr="00854ED6">
        <w:rPr>
          <w:rFonts w:eastAsia="SimSun"/>
          <w:color w:val="333333"/>
          <w:sz w:val="24"/>
          <w:szCs w:val="24"/>
          <w:lang w:eastAsia="zh-CN"/>
        </w:rPr>
        <w:t>外，</w:t>
      </w:r>
      <w:r w:rsidRPr="00854ED6">
        <w:rPr>
          <w:rFonts w:eastAsia="SimSun" w:hint="eastAsia"/>
          <w:color w:val="333333"/>
          <w:sz w:val="24"/>
          <w:szCs w:val="24"/>
          <w:lang w:eastAsia="zh-CN"/>
        </w:rPr>
        <w:t>必须</w:t>
      </w:r>
      <w:r w:rsidRPr="00854ED6">
        <w:rPr>
          <w:rFonts w:eastAsia="SimSun"/>
          <w:color w:val="333333"/>
          <w:sz w:val="24"/>
          <w:szCs w:val="24"/>
          <w:lang w:eastAsia="zh-CN"/>
        </w:rPr>
        <w:t>记住，国家规划是执行《公约》的基础。此外，国家报告</w:t>
      </w:r>
      <w:r w:rsidRPr="00854ED6">
        <w:rPr>
          <w:rFonts w:eastAsia="SimSun" w:hint="eastAsia"/>
          <w:color w:val="333333"/>
          <w:sz w:val="24"/>
          <w:szCs w:val="24"/>
          <w:lang w:eastAsia="zh-CN"/>
        </w:rPr>
        <w:t>也</w:t>
      </w:r>
      <w:r w:rsidRPr="00854ED6">
        <w:rPr>
          <w:rFonts w:eastAsia="SimSun"/>
          <w:color w:val="333333"/>
          <w:sz w:val="24"/>
          <w:szCs w:val="24"/>
          <w:lang w:eastAsia="zh-CN"/>
        </w:rPr>
        <w:t>具有双重目的，一方面</w:t>
      </w:r>
      <w:r w:rsidR="00D141EF" w:rsidRPr="00854ED6">
        <w:rPr>
          <w:rFonts w:eastAsia="SimSun" w:hint="eastAsia"/>
          <w:color w:val="333333"/>
          <w:sz w:val="24"/>
          <w:szCs w:val="24"/>
          <w:lang w:eastAsia="zh-CN"/>
        </w:rPr>
        <w:t>促进</w:t>
      </w:r>
      <w:r w:rsidRPr="00854ED6">
        <w:rPr>
          <w:rFonts w:eastAsia="SimSun"/>
          <w:color w:val="333333"/>
          <w:sz w:val="24"/>
          <w:szCs w:val="24"/>
          <w:lang w:eastAsia="zh-CN"/>
        </w:rPr>
        <w:t>对《公约》及其议定书</w:t>
      </w:r>
      <w:r w:rsidRPr="00854ED6">
        <w:rPr>
          <w:rFonts w:eastAsia="SimSun" w:hint="eastAsia"/>
          <w:color w:val="333333"/>
          <w:sz w:val="24"/>
          <w:szCs w:val="24"/>
          <w:lang w:eastAsia="zh-CN"/>
        </w:rPr>
        <w:t>的</w:t>
      </w:r>
      <w:r w:rsidRPr="00854ED6">
        <w:rPr>
          <w:rFonts w:eastAsia="SimSun"/>
          <w:color w:val="333333"/>
          <w:sz w:val="24"/>
          <w:szCs w:val="24"/>
          <w:lang w:eastAsia="zh-CN"/>
        </w:rPr>
        <w:t>全球审查，另一方面</w:t>
      </w:r>
      <w:r w:rsidRPr="00854ED6">
        <w:rPr>
          <w:rFonts w:eastAsia="SimSun" w:hint="eastAsia"/>
          <w:color w:val="333333"/>
          <w:sz w:val="24"/>
          <w:szCs w:val="24"/>
          <w:lang w:eastAsia="zh-CN"/>
        </w:rPr>
        <w:t>为</w:t>
      </w:r>
      <w:r w:rsidRPr="00854ED6">
        <w:rPr>
          <w:rFonts w:eastAsia="SimSun"/>
          <w:color w:val="333333"/>
          <w:sz w:val="24"/>
          <w:szCs w:val="24"/>
          <w:lang w:eastAsia="zh-CN"/>
        </w:rPr>
        <w:t>国家规划进程</w:t>
      </w:r>
      <w:r w:rsidRPr="00854ED6">
        <w:rPr>
          <w:rFonts w:eastAsia="SimSun" w:hint="eastAsia"/>
          <w:color w:val="333333"/>
          <w:sz w:val="24"/>
          <w:szCs w:val="24"/>
          <w:lang w:eastAsia="zh-CN"/>
        </w:rPr>
        <w:t>提供反馈</w:t>
      </w:r>
      <w:r w:rsidRPr="00854ED6">
        <w:rPr>
          <w:rFonts w:eastAsia="SimSun"/>
          <w:color w:val="333333"/>
          <w:sz w:val="24"/>
          <w:szCs w:val="24"/>
          <w:lang w:eastAsia="zh-CN"/>
        </w:rPr>
        <w:t>。在</w:t>
      </w:r>
      <w:r w:rsidR="00D141EF" w:rsidRPr="00854ED6">
        <w:rPr>
          <w:rFonts w:eastAsia="SimSun" w:hint="eastAsia"/>
          <w:color w:val="333333"/>
          <w:sz w:val="24"/>
          <w:szCs w:val="24"/>
          <w:lang w:eastAsia="zh-CN"/>
        </w:rPr>
        <w:t>许</w:t>
      </w:r>
      <w:r w:rsidRPr="00854ED6">
        <w:rPr>
          <w:rFonts w:eastAsia="SimSun"/>
          <w:color w:val="333333"/>
          <w:sz w:val="24"/>
          <w:szCs w:val="24"/>
          <w:lang w:eastAsia="zh-CN"/>
        </w:rPr>
        <w:t>多国家，国家报告也是一种重要的</w:t>
      </w:r>
      <w:r w:rsidRPr="00854ED6">
        <w:rPr>
          <w:rFonts w:eastAsia="SimSun" w:hint="eastAsia"/>
          <w:color w:val="333333"/>
          <w:sz w:val="24"/>
          <w:szCs w:val="24"/>
          <w:lang w:eastAsia="zh-CN"/>
        </w:rPr>
        <w:t>传播</w:t>
      </w:r>
      <w:r w:rsidRPr="00854ED6">
        <w:rPr>
          <w:rFonts w:eastAsia="SimSun"/>
          <w:color w:val="333333"/>
          <w:sz w:val="24"/>
          <w:szCs w:val="24"/>
          <w:lang w:eastAsia="zh-CN"/>
        </w:rPr>
        <w:t>工具。</w:t>
      </w:r>
    </w:p>
    <w:p w14:paraId="730D9C8F" w14:textId="3DD7283E" w:rsidR="0015508C" w:rsidRPr="00854ED6" w:rsidRDefault="00891236" w:rsidP="000E5D88">
      <w:pPr>
        <w:pStyle w:val="Heading1"/>
        <w:numPr>
          <w:ilvl w:val="0"/>
          <w:numId w:val="4"/>
        </w:numPr>
        <w:suppressLineNumbers/>
        <w:tabs>
          <w:tab w:val="clear" w:pos="720"/>
        </w:tabs>
        <w:suppressAutoHyphens/>
        <w:kinsoku w:val="0"/>
        <w:overflowPunct w:val="0"/>
        <w:autoSpaceDE w:val="0"/>
        <w:autoSpaceDN w:val="0"/>
        <w:adjustRightInd w:val="0"/>
        <w:snapToGrid w:val="0"/>
        <w:spacing w:before="0"/>
        <w:ind w:left="0" w:firstLine="0"/>
        <w:rPr>
          <w:rFonts w:eastAsia="SimHei"/>
          <w:snapToGrid w:val="0"/>
          <w:kern w:val="22"/>
          <w:sz w:val="24"/>
          <w:lang w:eastAsia="zh-CN"/>
        </w:rPr>
      </w:pPr>
      <w:r w:rsidRPr="00854ED6">
        <w:rPr>
          <w:rFonts w:eastAsia="SimHei" w:cs="SimSun" w:hint="eastAsia"/>
          <w:snapToGrid w:val="0"/>
          <w:kern w:val="22"/>
          <w:sz w:val="24"/>
          <w:lang w:eastAsia="zh-CN"/>
        </w:rPr>
        <w:t>加强规划、报告和审查机制的</w:t>
      </w:r>
      <w:r w:rsidR="00C44359" w:rsidRPr="00854ED6">
        <w:rPr>
          <w:rFonts w:eastAsia="SimHei" w:cs="SimSun" w:hint="eastAsia"/>
          <w:snapToGrid w:val="0"/>
          <w:kern w:val="22"/>
          <w:sz w:val="24"/>
          <w:lang w:eastAsia="zh-CN"/>
        </w:rPr>
        <w:t>建议</w:t>
      </w:r>
      <w:r w:rsidRPr="00854ED6">
        <w:rPr>
          <w:rFonts w:eastAsia="SimHei" w:cs="SimSun" w:hint="eastAsia"/>
          <w:snapToGrid w:val="0"/>
          <w:kern w:val="22"/>
          <w:sz w:val="24"/>
          <w:lang w:eastAsia="zh-CN"/>
        </w:rPr>
        <w:t>和备选办法</w:t>
      </w:r>
    </w:p>
    <w:p w14:paraId="197EC67A" w14:textId="022FB0A3" w:rsidR="00ED5852" w:rsidRPr="00854ED6" w:rsidRDefault="006E2F45" w:rsidP="009C74E6">
      <w:pPr>
        <w:pStyle w:val="Para1"/>
        <w:suppressLineNumbers/>
        <w:tabs>
          <w:tab w:val="clear" w:pos="360"/>
        </w:tabs>
        <w:suppressAutoHyphens/>
        <w:rPr>
          <w:kern w:val="22"/>
          <w:sz w:val="24"/>
          <w:szCs w:val="24"/>
          <w:lang w:eastAsia="zh-CN"/>
        </w:rPr>
      </w:pPr>
      <w:r w:rsidRPr="00854ED6">
        <w:rPr>
          <w:rFonts w:eastAsia="SimSun"/>
          <w:color w:val="333333"/>
          <w:sz w:val="24"/>
          <w:szCs w:val="24"/>
          <w:lang w:eastAsia="zh-CN"/>
        </w:rPr>
        <w:t>根据《公约》第</w:t>
      </w:r>
      <w:r w:rsidRPr="00854ED6">
        <w:rPr>
          <w:rFonts w:eastAsia="SimSun"/>
          <w:color w:val="333333"/>
          <w:sz w:val="24"/>
          <w:szCs w:val="24"/>
          <w:lang w:eastAsia="zh-CN"/>
        </w:rPr>
        <w:t>23</w:t>
      </w:r>
      <w:r w:rsidRPr="00854ED6">
        <w:rPr>
          <w:rFonts w:eastAsia="SimSun"/>
          <w:color w:val="333333"/>
          <w:sz w:val="24"/>
          <w:szCs w:val="24"/>
          <w:lang w:eastAsia="zh-CN"/>
        </w:rPr>
        <w:t>条，缔约方大会的主要职能之一是不断审查《公约》的执行情况。缔约方大会的每</w:t>
      </w:r>
      <w:r w:rsidRPr="00854ED6">
        <w:rPr>
          <w:rFonts w:eastAsia="SimSun" w:hint="eastAsia"/>
          <w:color w:val="333333"/>
          <w:sz w:val="24"/>
          <w:szCs w:val="24"/>
          <w:lang w:eastAsia="zh-CN"/>
        </w:rPr>
        <w:t>届</w:t>
      </w:r>
      <w:r w:rsidRPr="00854ED6">
        <w:rPr>
          <w:rFonts w:eastAsia="SimSun"/>
          <w:color w:val="333333"/>
          <w:sz w:val="24"/>
          <w:szCs w:val="24"/>
          <w:lang w:eastAsia="zh-CN"/>
        </w:rPr>
        <w:t>会议都应审议执行进展情况。本节所述的</w:t>
      </w:r>
      <w:r w:rsidRPr="00854ED6">
        <w:rPr>
          <w:rFonts w:eastAsia="SimSun" w:hint="eastAsia"/>
          <w:color w:val="333333"/>
          <w:sz w:val="24"/>
          <w:szCs w:val="24"/>
          <w:lang w:eastAsia="zh-CN"/>
        </w:rPr>
        <w:t>加</w:t>
      </w:r>
      <w:r w:rsidRPr="00854ED6">
        <w:rPr>
          <w:rFonts w:eastAsia="SimSun"/>
          <w:color w:val="333333"/>
          <w:sz w:val="24"/>
          <w:szCs w:val="24"/>
          <w:lang w:eastAsia="zh-CN"/>
        </w:rPr>
        <w:t>强规划、报告和审查机制将有助于</w:t>
      </w:r>
      <w:r w:rsidRPr="00854ED6">
        <w:rPr>
          <w:rFonts w:eastAsia="SimSun" w:hint="eastAsia"/>
          <w:color w:val="333333"/>
          <w:sz w:val="24"/>
          <w:szCs w:val="24"/>
          <w:lang w:eastAsia="zh-CN"/>
        </w:rPr>
        <w:t>缔约方大会</w:t>
      </w:r>
      <w:r w:rsidRPr="00854ED6">
        <w:rPr>
          <w:rFonts w:eastAsia="SimSun"/>
          <w:color w:val="333333"/>
          <w:sz w:val="24"/>
          <w:szCs w:val="24"/>
          <w:lang w:eastAsia="zh-CN"/>
        </w:rPr>
        <w:t>履行这一职责。</w:t>
      </w:r>
    </w:p>
    <w:p w14:paraId="527649B8" w14:textId="75C51F17" w:rsidR="00B16EE7" w:rsidRPr="00854ED6" w:rsidRDefault="006E2F45" w:rsidP="009C74E6">
      <w:pPr>
        <w:pStyle w:val="Para1"/>
        <w:suppressLineNumbers/>
        <w:tabs>
          <w:tab w:val="clear" w:pos="360"/>
        </w:tabs>
        <w:suppressAutoHyphens/>
        <w:rPr>
          <w:kern w:val="22"/>
          <w:sz w:val="24"/>
          <w:szCs w:val="24"/>
        </w:rPr>
      </w:pPr>
      <w:r w:rsidRPr="00854ED6">
        <w:rPr>
          <w:rFonts w:eastAsia="SimSun"/>
          <w:color w:val="333333"/>
          <w:sz w:val="24"/>
          <w:szCs w:val="24"/>
          <w:lang w:eastAsia="zh-CN"/>
        </w:rPr>
        <w:t>基于上述信息和进程，</w:t>
      </w:r>
      <w:r w:rsidRPr="00854ED6">
        <w:rPr>
          <w:rFonts w:eastAsia="SimSun" w:hint="eastAsia"/>
          <w:color w:val="333333"/>
          <w:sz w:val="24"/>
          <w:szCs w:val="24"/>
          <w:lang w:eastAsia="zh-CN"/>
        </w:rPr>
        <w:t>本</w:t>
      </w:r>
      <w:r w:rsidRPr="00854ED6">
        <w:rPr>
          <w:rFonts w:eastAsia="SimSun"/>
          <w:color w:val="333333"/>
          <w:sz w:val="24"/>
          <w:szCs w:val="24"/>
          <w:lang w:eastAsia="zh-CN"/>
        </w:rPr>
        <w:t>文件</w:t>
      </w:r>
      <w:r w:rsidRPr="00854ED6">
        <w:rPr>
          <w:rFonts w:eastAsia="SimSun" w:hint="eastAsia"/>
          <w:color w:val="333333"/>
          <w:sz w:val="24"/>
          <w:szCs w:val="24"/>
          <w:lang w:eastAsia="zh-CN"/>
        </w:rPr>
        <w:t>的</w:t>
      </w:r>
      <w:r w:rsidRPr="00854ED6">
        <w:rPr>
          <w:rFonts w:eastAsia="SimSun"/>
          <w:color w:val="333333"/>
          <w:sz w:val="24"/>
          <w:szCs w:val="24"/>
          <w:lang w:eastAsia="zh-CN"/>
        </w:rPr>
        <w:t>这一部分</w:t>
      </w:r>
      <w:r w:rsidRPr="00854ED6">
        <w:rPr>
          <w:rFonts w:eastAsia="SimSun" w:hint="eastAsia"/>
          <w:color w:val="333333"/>
          <w:sz w:val="24"/>
          <w:szCs w:val="24"/>
          <w:lang w:eastAsia="zh-CN"/>
        </w:rPr>
        <w:t>为</w:t>
      </w:r>
      <w:r w:rsidRPr="00854ED6">
        <w:rPr>
          <w:rFonts w:eastAsia="SimSun"/>
          <w:color w:val="333333"/>
          <w:sz w:val="24"/>
          <w:szCs w:val="24"/>
          <w:lang w:eastAsia="zh-CN"/>
        </w:rPr>
        <w:t>加强《公约》的多层面</w:t>
      </w:r>
      <w:r w:rsidRPr="00854ED6">
        <w:rPr>
          <w:rFonts w:eastAsia="SimSun" w:hint="eastAsia"/>
          <w:color w:val="333333"/>
          <w:sz w:val="24"/>
          <w:szCs w:val="24"/>
          <w:lang w:eastAsia="zh-CN"/>
        </w:rPr>
        <w:t>审查办</w:t>
      </w:r>
      <w:r w:rsidRPr="00854ED6">
        <w:rPr>
          <w:rFonts w:eastAsia="SimSun"/>
          <w:color w:val="333333"/>
          <w:sz w:val="24"/>
          <w:szCs w:val="24"/>
          <w:lang w:eastAsia="zh-CN"/>
        </w:rPr>
        <w:t>法提出了一项</w:t>
      </w:r>
      <w:r w:rsidR="00856E9E" w:rsidRPr="00854ED6">
        <w:rPr>
          <w:rFonts w:eastAsia="SimSun" w:hint="eastAsia"/>
          <w:color w:val="333333"/>
          <w:sz w:val="24"/>
          <w:szCs w:val="24"/>
          <w:lang w:eastAsia="zh-CN"/>
        </w:rPr>
        <w:t>由</w:t>
      </w:r>
      <w:r w:rsidRPr="00854ED6">
        <w:rPr>
          <w:rFonts w:eastAsia="SimSun"/>
          <w:color w:val="333333"/>
          <w:sz w:val="24"/>
          <w:szCs w:val="24"/>
          <w:lang w:eastAsia="zh-CN"/>
        </w:rPr>
        <w:t>一揽子</w:t>
      </w:r>
      <w:r w:rsidRPr="00854ED6">
        <w:rPr>
          <w:rFonts w:eastAsia="SimSun" w:hint="eastAsia"/>
          <w:color w:val="333333"/>
          <w:sz w:val="24"/>
          <w:szCs w:val="24"/>
          <w:lang w:eastAsia="zh-CN"/>
        </w:rPr>
        <w:t>要素</w:t>
      </w:r>
      <w:r w:rsidR="00856E9E" w:rsidRPr="00854ED6">
        <w:rPr>
          <w:rFonts w:eastAsia="SimSun" w:hint="eastAsia"/>
          <w:color w:val="333333"/>
          <w:sz w:val="24"/>
          <w:szCs w:val="24"/>
          <w:lang w:eastAsia="zh-CN"/>
        </w:rPr>
        <w:t>组成</w:t>
      </w:r>
      <w:r w:rsidRPr="00854ED6">
        <w:rPr>
          <w:rFonts w:eastAsia="SimSun" w:hint="eastAsia"/>
          <w:color w:val="333333"/>
          <w:sz w:val="24"/>
          <w:szCs w:val="24"/>
          <w:lang w:eastAsia="zh-CN"/>
        </w:rPr>
        <w:t>的</w:t>
      </w:r>
      <w:r w:rsidR="00C44359" w:rsidRPr="00854ED6">
        <w:rPr>
          <w:rFonts w:eastAsia="SimSun" w:hint="eastAsia"/>
          <w:color w:val="333333"/>
          <w:sz w:val="24"/>
          <w:szCs w:val="24"/>
          <w:lang w:eastAsia="zh-CN"/>
        </w:rPr>
        <w:t>建议</w:t>
      </w:r>
      <w:r w:rsidRPr="00854ED6">
        <w:rPr>
          <w:rFonts w:eastAsia="SimSun"/>
          <w:color w:val="333333"/>
          <w:sz w:val="24"/>
          <w:szCs w:val="24"/>
          <w:lang w:eastAsia="zh-CN"/>
        </w:rPr>
        <w:t>。拟议的规划、报告和审查机制的总体目标是为激励和支持缔约方和其他利益攸关方的承诺和行动提供一个更好的途径，以便</w:t>
      </w:r>
      <w:r w:rsidRPr="00854ED6">
        <w:rPr>
          <w:rFonts w:eastAsia="SimSun" w:hint="eastAsia"/>
          <w:color w:val="333333"/>
          <w:sz w:val="24"/>
          <w:szCs w:val="24"/>
          <w:lang w:eastAsia="zh-CN"/>
        </w:rPr>
        <w:t>执行</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w:t>
      </w:r>
      <w:r w:rsidR="00EF60D3" w:rsidRPr="00854ED6">
        <w:rPr>
          <w:rFonts w:eastAsia="SimSun" w:hint="eastAsia"/>
          <w:color w:val="333333"/>
          <w:sz w:val="24"/>
          <w:szCs w:val="24"/>
          <w:lang w:eastAsia="zh-CN"/>
        </w:rPr>
        <w:t>并</w:t>
      </w:r>
      <w:r w:rsidRPr="00854ED6">
        <w:rPr>
          <w:rFonts w:eastAsia="SimSun"/>
          <w:color w:val="333333"/>
          <w:sz w:val="24"/>
          <w:szCs w:val="24"/>
          <w:lang w:eastAsia="zh-CN"/>
        </w:rPr>
        <w:t>实现其中</w:t>
      </w:r>
      <w:r w:rsidR="00EF60D3" w:rsidRPr="00854ED6">
        <w:rPr>
          <w:rFonts w:eastAsia="SimSun" w:hint="eastAsia"/>
          <w:color w:val="333333"/>
          <w:sz w:val="24"/>
          <w:szCs w:val="24"/>
          <w:lang w:eastAsia="zh-CN"/>
        </w:rPr>
        <w:t>阐述</w:t>
      </w:r>
      <w:r w:rsidRPr="00854ED6">
        <w:rPr>
          <w:rFonts w:eastAsia="SimSun"/>
          <w:color w:val="333333"/>
          <w:sz w:val="24"/>
          <w:szCs w:val="24"/>
          <w:lang w:eastAsia="zh-CN"/>
        </w:rPr>
        <w:t>的</w:t>
      </w:r>
      <w:r w:rsidRPr="00854ED6">
        <w:rPr>
          <w:rFonts w:eastAsia="SimSun" w:hint="eastAsia"/>
          <w:color w:val="333333"/>
          <w:sz w:val="24"/>
          <w:szCs w:val="24"/>
          <w:lang w:eastAsia="zh-CN"/>
        </w:rPr>
        <w:t>各项战略</w:t>
      </w:r>
      <w:r w:rsidRPr="00854ED6">
        <w:rPr>
          <w:rFonts w:eastAsia="SimSun"/>
          <w:color w:val="333333"/>
          <w:sz w:val="24"/>
          <w:szCs w:val="24"/>
          <w:lang w:eastAsia="zh-CN"/>
        </w:rPr>
        <w:t>目标和</w:t>
      </w:r>
      <w:r w:rsidRPr="00854ED6">
        <w:rPr>
          <w:rFonts w:eastAsia="SimSun" w:hint="eastAsia"/>
          <w:color w:val="333333"/>
          <w:sz w:val="24"/>
          <w:szCs w:val="24"/>
          <w:lang w:eastAsia="zh-CN"/>
        </w:rPr>
        <w:t>具体</w:t>
      </w:r>
      <w:r w:rsidRPr="00854ED6">
        <w:rPr>
          <w:rFonts w:eastAsia="SimSun"/>
          <w:color w:val="333333"/>
          <w:sz w:val="24"/>
          <w:szCs w:val="24"/>
          <w:lang w:eastAsia="zh-CN"/>
        </w:rPr>
        <w:t>指标。拟议机制旨在通过以下方式</w:t>
      </w:r>
      <w:r w:rsidRPr="00854ED6">
        <w:rPr>
          <w:rFonts w:eastAsia="SimSun" w:hint="eastAsia"/>
          <w:color w:val="333333"/>
          <w:sz w:val="24"/>
          <w:szCs w:val="24"/>
          <w:lang w:eastAsia="zh-CN"/>
        </w:rPr>
        <w:t>实现这些目标</w:t>
      </w:r>
      <w:r w:rsidRPr="00854ED6">
        <w:rPr>
          <w:rFonts w:eastAsia="SimSun"/>
          <w:color w:val="333333"/>
          <w:sz w:val="24"/>
          <w:szCs w:val="24"/>
          <w:lang w:eastAsia="zh-CN"/>
        </w:rPr>
        <w:t>：</w:t>
      </w:r>
    </w:p>
    <w:p w14:paraId="1D6BC320" w14:textId="4B089CA9" w:rsidR="00B16EE7" w:rsidRPr="00854ED6" w:rsidRDefault="006E2F45" w:rsidP="009C74E6">
      <w:pPr>
        <w:pStyle w:val="Para1"/>
        <w:numPr>
          <w:ilvl w:val="0"/>
          <w:numId w:val="26"/>
        </w:numPr>
        <w:suppressLineNumbers/>
        <w:suppressAutoHyphens/>
        <w:spacing w:before="0"/>
        <w:ind w:left="0" w:firstLine="720"/>
        <w:rPr>
          <w:kern w:val="22"/>
          <w:sz w:val="24"/>
          <w:szCs w:val="24"/>
          <w:lang w:eastAsia="zh-CN"/>
        </w:rPr>
      </w:pPr>
      <w:r w:rsidRPr="00854ED6">
        <w:rPr>
          <w:rFonts w:eastAsia="SimSun" w:cs="SimSun" w:hint="eastAsia"/>
          <w:kern w:val="22"/>
          <w:sz w:val="24"/>
          <w:szCs w:val="24"/>
          <w:lang w:eastAsia="zh-CN"/>
        </w:rPr>
        <w:t>提高</w:t>
      </w:r>
      <w:r w:rsidRPr="00854ED6">
        <w:rPr>
          <w:rFonts w:eastAsia="SimSun"/>
          <w:color w:val="333333"/>
          <w:sz w:val="24"/>
          <w:szCs w:val="24"/>
          <w:lang w:eastAsia="zh-CN"/>
        </w:rPr>
        <w:t>执行的透明度和责任；</w:t>
      </w:r>
    </w:p>
    <w:p w14:paraId="68D3247E" w14:textId="2646B496" w:rsidR="00872E3A" w:rsidRPr="00854ED6" w:rsidRDefault="006E2F45" w:rsidP="009C74E6">
      <w:pPr>
        <w:pStyle w:val="Para1"/>
        <w:numPr>
          <w:ilvl w:val="0"/>
          <w:numId w:val="26"/>
        </w:numPr>
        <w:suppressLineNumbers/>
        <w:suppressAutoHyphens/>
        <w:spacing w:before="0"/>
        <w:ind w:left="0" w:firstLine="720"/>
        <w:rPr>
          <w:kern w:val="22"/>
          <w:sz w:val="24"/>
          <w:szCs w:val="24"/>
          <w:lang w:eastAsia="zh-CN"/>
        </w:rPr>
      </w:pPr>
      <w:r w:rsidRPr="00854ED6">
        <w:rPr>
          <w:rFonts w:eastAsia="SimSun"/>
          <w:color w:val="333333"/>
          <w:sz w:val="24"/>
          <w:szCs w:val="24"/>
          <w:lang w:eastAsia="zh-CN"/>
        </w:rPr>
        <w:t>为查明和解决承诺和执行方面</w:t>
      </w:r>
      <w:r w:rsidRPr="00854ED6">
        <w:rPr>
          <w:rFonts w:eastAsia="SimSun" w:hint="eastAsia"/>
          <w:color w:val="333333"/>
          <w:sz w:val="24"/>
          <w:szCs w:val="24"/>
          <w:lang w:eastAsia="zh-CN"/>
        </w:rPr>
        <w:t>存在</w:t>
      </w:r>
      <w:r w:rsidRPr="00854ED6">
        <w:rPr>
          <w:rFonts w:eastAsia="SimSun"/>
          <w:color w:val="333333"/>
          <w:sz w:val="24"/>
          <w:szCs w:val="24"/>
          <w:lang w:eastAsia="zh-CN"/>
        </w:rPr>
        <w:t>的差距提供一种手段；</w:t>
      </w:r>
    </w:p>
    <w:p w14:paraId="3A9CBF9C" w14:textId="220ABC86" w:rsidR="00872E3A" w:rsidRPr="00854ED6" w:rsidRDefault="006E2F45" w:rsidP="009C74E6">
      <w:pPr>
        <w:pStyle w:val="Para1"/>
        <w:numPr>
          <w:ilvl w:val="0"/>
          <w:numId w:val="26"/>
        </w:numPr>
        <w:suppressLineNumbers/>
        <w:suppressAutoHyphens/>
        <w:spacing w:before="0"/>
        <w:ind w:left="0" w:firstLine="720"/>
        <w:rPr>
          <w:kern w:val="22"/>
          <w:sz w:val="24"/>
          <w:szCs w:val="24"/>
          <w:lang w:eastAsia="zh-CN"/>
        </w:rPr>
      </w:pPr>
      <w:r w:rsidRPr="00854ED6">
        <w:rPr>
          <w:rFonts w:eastAsia="SimSun"/>
          <w:color w:val="333333"/>
          <w:sz w:val="24"/>
          <w:szCs w:val="24"/>
          <w:lang w:eastAsia="zh-CN"/>
        </w:rPr>
        <w:t>加强和提高整个执行过程中</w:t>
      </w:r>
      <w:r w:rsidRPr="00854ED6">
        <w:rPr>
          <w:rFonts w:eastAsia="SimSun" w:hint="eastAsia"/>
          <w:color w:val="333333"/>
          <w:sz w:val="24"/>
          <w:szCs w:val="24"/>
          <w:lang w:eastAsia="zh-CN"/>
        </w:rPr>
        <w:t>的</w:t>
      </w:r>
      <w:r w:rsidRPr="00854ED6">
        <w:rPr>
          <w:rFonts w:eastAsia="SimSun"/>
          <w:color w:val="333333"/>
          <w:sz w:val="24"/>
          <w:szCs w:val="24"/>
          <w:lang w:eastAsia="zh-CN"/>
        </w:rPr>
        <w:t>能力和信息共享。</w:t>
      </w:r>
    </w:p>
    <w:p w14:paraId="17D3ADEA" w14:textId="018AA275" w:rsidR="00B16EE7" w:rsidRPr="00854ED6" w:rsidRDefault="006E2F45" w:rsidP="009C74E6">
      <w:pPr>
        <w:pStyle w:val="Para1"/>
        <w:suppressLineNumbers/>
        <w:tabs>
          <w:tab w:val="clear" w:pos="360"/>
        </w:tabs>
        <w:suppressAutoHyphens/>
        <w:rPr>
          <w:kern w:val="22"/>
          <w:sz w:val="24"/>
          <w:szCs w:val="24"/>
          <w:lang w:eastAsia="zh-CN"/>
        </w:rPr>
      </w:pPr>
      <w:r w:rsidRPr="00854ED6">
        <w:rPr>
          <w:rFonts w:eastAsia="SimSun"/>
          <w:color w:val="333333"/>
          <w:sz w:val="24"/>
          <w:szCs w:val="24"/>
          <w:lang w:eastAsia="zh-CN"/>
        </w:rPr>
        <w:t>该进程还应最大限度地减</w:t>
      </w:r>
      <w:r w:rsidR="007B659B" w:rsidRPr="00854ED6">
        <w:rPr>
          <w:rFonts w:eastAsia="SimSun" w:hint="eastAsia"/>
          <w:color w:val="333333"/>
          <w:sz w:val="24"/>
          <w:szCs w:val="24"/>
          <w:lang w:eastAsia="zh-CN"/>
        </w:rPr>
        <w:t>轻</w:t>
      </w:r>
      <w:r w:rsidRPr="00854ED6">
        <w:rPr>
          <w:rFonts w:eastAsia="SimSun"/>
          <w:color w:val="333333"/>
          <w:sz w:val="24"/>
          <w:szCs w:val="24"/>
          <w:lang w:eastAsia="zh-CN"/>
        </w:rPr>
        <w:t>报告负担，并允许采取行动。应该为国家以下各级和非国家行为</w:t>
      </w:r>
      <w:r w:rsidRPr="00854ED6">
        <w:rPr>
          <w:rFonts w:eastAsia="SimSun" w:hint="eastAsia"/>
          <w:color w:val="333333"/>
          <w:sz w:val="24"/>
          <w:szCs w:val="24"/>
          <w:lang w:eastAsia="zh-CN"/>
        </w:rPr>
        <w:t>体增加参与</w:t>
      </w:r>
      <w:r w:rsidRPr="00854ED6">
        <w:rPr>
          <w:rFonts w:eastAsia="SimSun"/>
          <w:color w:val="333333"/>
          <w:sz w:val="24"/>
          <w:szCs w:val="24"/>
          <w:lang w:eastAsia="zh-CN"/>
        </w:rPr>
        <w:t>提供机会，并加强与包括可持续发展目标在内的其他进程的联系。</w:t>
      </w:r>
    </w:p>
    <w:p w14:paraId="61E02AF0" w14:textId="3E870C50" w:rsidR="00851866" w:rsidRPr="00854ED6" w:rsidRDefault="006E2F45" w:rsidP="009C74E6">
      <w:pPr>
        <w:pStyle w:val="Para1"/>
        <w:suppressLineNumbers/>
        <w:tabs>
          <w:tab w:val="clear" w:pos="360"/>
        </w:tabs>
        <w:suppressAutoHyphens/>
        <w:rPr>
          <w:kern w:val="22"/>
          <w:sz w:val="24"/>
          <w:szCs w:val="24"/>
          <w:lang w:eastAsia="zh-CN"/>
        </w:rPr>
      </w:pPr>
      <w:r w:rsidRPr="00854ED6">
        <w:rPr>
          <w:rFonts w:eastAsia="SimSun" w:cs="SimSun" w:hint="eastAsia"/>
          <w:kern w:val="22"/>
          <w:sz w:val="24"/>
          <w:szCs w:val="24"/>
          <w:lang w:eastAsia="zh-CN"/>
        </w:rPr>
        <w:t>该</w:t>
      </w:r>
      <w:r w:rsidR="00C44359" w:rsidRPr="00854ED6">
        <w:rPr>
          <w:rFonts w:eastAsia="SimSun" w:cs="SimSun" w:hint="eastAsia"/>
          <w:kern w:val="22"/>
          <w:sz w:val="24"/>
          <w:szCs w:val="24"/>
          <w:lang w:eastAsia="zh-CN"/>
        </w:rPr>
        <w:t>建议</w:t>
      </w:r>
      <w:r w:rsidRPr="00854ED6">
        <w:rPr>
          <w:rFonts w:eastAsia="SimSun" w:cs="SimSun" w:hint="eastAsia"/>
          <w:kern w:val="22"/>
          <w:sz w:val="24"/>
          <w:szCs w:val="24"/>
          <w:lang w:eastAsia="zh-CN"/>
        </w:rPr>
        <w:t>由以下要素组成：</w:t>
      </w:r>
    </w:p>
    <w:p w14:paraId="13308C68" w14:textId="72690B10" w:rsidR="00851866" w:rsidRPr="00854ED6" w:rsidRDefault="006E2F45" w:rsidP="009C74E6">
      <w:pPr>
        <w:pStyle w:val="Para1"/>
        <w:numPr>
          <w:ilvl w:val="0"/>
          <w:numId w:val="27"/>
        </w:numPr>
        <w:suppressLineNumbers/>
        <w:suppressAutoHyphens/>
        <w:ind w:left="0" w:firstLine="720"/>
        <w:rPr>
          <w:kern w:val="22"/>
          <w:sz w:val="24"/>
          <w:szCs w:val="24"/>
          <w:lang w:eastAsia="zh-CN"/>
        </w:rPr>
      </w:pPr>
      <w:r w:rsidRPr="00854ED6">
        <w:rPr>
          <w:rFonts w:eastAsia="SimSun"/>
          <w:color w:val="333333"/>
          <w:sz w:val="24"/>
          <w:szCs w:val="24"/>
          <w:lang w:eastAsia="zh-CN"/>
        </w:rPr>
        <w:t>国家承诺和非国家行为</w:t>
      </w:r>
      <w:r w:rsidRPr="00854ED6">
        <w:rPr>
          <w:rFonts w:eastAsia="SimSun" w:hint="eastAsia"/>
          <w:color w:val="333333"/>
          <w:sz w:val="24"/>
          <w:szCs w:val="24"/>
          <w:lang w:eastAsia="zh-CN"/>
        </w:rPr>
        <w:t>体</w:t>
      </w:r>
      <w:r w:rsidRPr="00854ED6">
        <w:rPr>
          <w:rFonts w:eastAsia="SimSun"/>
          <w:color w:val="333333"/>
          <w:sz w:val="24"/>
          <w:szCs w:val="24"/>
          <w:lang w:eastAsia="zh-CN"/>
        </w:rPr>
        <w:t>、土著人民和地方社区及利益攸关方的承诺；</w:t>
      </w:r>
    </w:p>
    <w:p w14:paraId="418883A5" w14:textId="30739708" w:rsidR="00851866" w:rsidRPr="00854ED6" w:rsidRDefault="006E2F45" w:rsidP="009C74E6">
      <w:pPr>
        <w:pStyle w:val="Para1"/>
        <w:numPr>
          <w:ilvl w:val="0"/>
          <w:numId w:val="27"/>
        </w:numPr>
        <w:suppressLineNumbers/>
        <w:suppressAutoHyphens/>
        <w:ind w:left="0" w:firstLine="720"/>
        <w:rPr>
          <w:kern w:val="22"/>
          <w:sz w:val="24"/>
          <w:szCs w:val="24"/>
        </w:rPr>
      </w:pPr>
      <w:proofErr w:type="spellStart"/>
      <w:r w:rsidRPr="00854ED6">
        <w:rPr>
          <w:rFonts w:eastAsia="SimSun"/>
          <w:color w:val="333333"/>
          <w:sz w:val="24"/>
          <w:szCs w:val="24"/>
        </w:rPr>
        <w:lastRenderedPageBreak/>
        <w:t>国家报告</w:t>
      </w:r>
      <w:proofErr w:type="spellEnd"/>
      <w:r w:rsidRPr="00854ED6">
        <w:rPr>
          <w:rFonts w:eastAsia="SimSun"/>
          <w:color w:val="333333"/>
          <w:sz w:val="24"/>
          <w:szCs w:val="24"/>
        </w:rPr>
        <w:t>；</w:t>
      </w:r>
    </w:p>
    <w:p w14:paraId="30AB6D93" w14:textId="4E9F015D" w:rsidR="00851866" w:rsidRPr="00854ED6" w:rsidRDefault="006E2F45" w:rsidP="009C74E6">
      <w:pPr>
        <w:pStyle w:val="Para1"/>
        <w:numPr>
          <w:ilvl w:val="0"/>
          <w:numId w:val="27"/>
        </w:numPr>
        <w:suppressLineNumbers/>
        <w:suppressAutoHyphens/>
        <w:ind w:left="0" w:firstLine="720"/>
        <w:rPr>
          <w:kern w:val="22"/>
          <w:sz w:val="24"/>
          <w:szCs w:val="24"/>
          <w:lang w:eastAsia="zh-CN"/>
        </w:rPr>
      </w:pPr>
      <w:r w:rsidRPr="00854ED6">
        <w:rPr>
          <w:rFonts w:eastAsia="SimSun"/>
          <w:color w:val="333333"/>
          <w:sz w:val="24"/>
          <w:szCs w:val="24"/>
          <w:lang w:eastAsia="zh-CN"/>
        </w:rPr>
        <w:t>执行问题附属机构下的</w:t>
      </w:r>
      <w:r w:rsidRPr="00854ED6">
        <w:rPr>
          <w:rFonts w:eastAsia="SimSun" w:hint="eastAsia"/>
          <w:color w:val="333333"/>
          <w:sz w:val="24"/>
          <w:szCs w:val="24"/>
          <w:lang w:eastAsia="zh-CN"/>
        </w:rPr>
        <w:t>国别</w:t>
      </w:r>
      <w:r w:rsidRPr="00854ED6">
        <w:rPr>
          <w:rFonts w:eastAsia="SimSun"/>
          <w:color w:val="333333"/>
          <w:sz w:val="24"/>
          <w:szCs w:val="24"/>
          <w:lang w:eastAsia="zh-CN"/>
        </w:rPr>
        <w:t>审查进程；</w:t>
      </w:r>
    </w:p>
    <w:p w14:paraId="162CB085" w14:textId="11795974" w:rsidR="00851866" w:rsidRPr="00854ED6" w:rsidRDefault="00FF1B0F" w:rsidP="009C74E6">
      <w:pPr>
        <w:pStyle w:val="Para1"/>
        <w:numPr>
          <w:ilvl w:val="0"/>
          <w:numId w:val="27"/>
        </w:numPr>
        <w:suppressLineNumbers/>
        <w:suppressAutoHyphens/>
        <w:ind w:left="0" w:firstLine="720"/>
        <w:rPr>
          <w:kern w:val="22"/>
          <w:sz w:val="24"/>
          <w:szCs w:val="24"/>
        </w:rPr>
      </w:pPr>
      <w:proofErr w:type="spellStart"/>
      <w:r w:rsidRPr="00854ED6">
        <w:rPr>
          <w:rFonts w:eastAsia="SimSun"/>
          <w:color w:val="333333"/>
          <w:sz w:val="24"/>
          <w:szCs w:val="24"/>
        </w:rPr>
        <w:t>全球分析审查</w:t>
      </w:r>
      <w:proofErr w:type="spellEnd"/>
      <w:r w:rsidRPr="00854ED6">
        <w:rPr>
          <w:rFonts w:eastAsia="SimSun"/>
          <w:color w:val="333333"/>
          <w:sz w:val="24"/>
          <w:szCs w:val="24"/>
        </w:rPr>
        <w:t>。</w:t>
      </w:r>
    </w:p>
    <w:p w14:paraId="63D8E811" w14:textId="5DF0408A" w:rsidR="00872E3A" w:rsidRPr="00854ED6" w:rsidRDefault="00FF1B0F" w:rsidP="009C74E6">
      <w:pPr>
        <w:pStyle w:val="Para1"/>
        <w:suppressLineNumbers/>
        <w:tabs>
          <w:tab w:val="clear" w:pos="360"/>
        </w:tabs>
        <w:suppressAutoHyphens/>
        <w:rPr>
          <w:kern w:val="22"/>
          <w:sz w:val="24"/>
          <w:szCs w:val="24"/>
          <w:lang w:eastAsia="zh-CN"/>
        </w:rPr>
      </w:pPr>
      <w:r w:rsidRPr="00854ED6">
        <w:rPr>
          <w:rFonts w:eastAsia="SimSun"/>
          <w:color w:val="333333"/>
          <w:sz w:val="24"/>
          <w:szCs w:val="24"/>
          <w:lang w:eastAsia="zh-CN"/>
        </w:rPr>
        <w:t>国家规划进程与这一审查机制密切相</w:t>
      </w:r>
      <w:r w:rsidR="007B659B" w:rsidRPr="00854ED6">
        <w:rPr>
          <w:rFonts w:eastAsia="SimSun" w:hint="eastAsia"/>
          <w:color w:val="333333"/>
          <w:sz w:val="24"/>
          <w:szCs w:val="24"/>
          <w:lang w:eastAsia="zh-CN"/>
        </w:rPr>
        <w:t>联</w:t>
      </w:r>
      <w:r w:rsidRPr="00854ED6">
        <w:rPr>
          <w:rFonts w:eastAsia="SimSun"/>
          <w:color w:val="333333"/>
          <w:sz w:val="24"/>
          <w:szCs w:val="24"/>
          <w:lang w:eastAsia="zh-CN"/>
        </w:rPr>
        <w:t>。</w:t>
      </w:r>
    </w:p>
    <w:p w14:paraId="478BE2A4" w14:textId="1D3DDA78" w:rsidR="00FD407E" w:rsidRPr="00854ED6" w:rsidRDefault="00FF1B0F" w:rsidP="009C74E6">
      <w:pPr>
        <w:pStyle w:val="Para1"/>
        <w:suppressLineNumbers/>
        <w:tabs>
          <w:tab w:val="clear" w:pos="360"/>
        </w:tabs>
        <w:suppressAutoHyphens/>
        <w:rPr>
          <w:kern w:val="22"/>
          <w:sz w:val="24"/>
          <w:szCs w:val="24"/>
          <w:lang w:eastAsia="zh-CN"/>
        </w:rPr>
      </w:pPr>
      <w:r w:rsidRPr="00854ED6">
        <w:rPr>
          <w:rFonts w:eastAsia="SimSun" w:hint="eastAsia"/>
          <w:color w:val="333333"/>
          <w:sz w:val="24"/>
          <w:szCs w:val="24"/>
          <w:lang w:eastAsia="zh-CN"/>
        </w:rPr>
        <w:t>在</w:t>
      </w:r>
      <w:r w:rsidRPr="00854ED6">
        <w:rPr>
          <w:rFonts w:eastAsia="SimSun"/>
          <w:color w:val="333333"/>
          <w:sz w:val="24"/>
          <w:szCs w:val="24"/>
          <w:lang w:eastAsia="zh-CN"/>
        </w:rPr>
        <w:t>这些要素中</w:t>
      </w:r>
      <w:r w:rsidRPr="00854ED6">
        <w:rPr>
          <w:rFonts w:eastAsia="SimSun" w:hint="eastAsia"/>
          <w:color w:val="333333"/>
          <w:sz w:val="24"/>
          <w:szCs w:val="24"/>
          <w:lang w:eastAsia="zh-CN"/>
        </w:rPr>
        <w:t>，</w:t>
      </w:r>
      <w:r w:rsidRPr="00854ED6">
        <w:rPr>
          <w:rFonts w:eastAsia="SimSun"/>
          <w:color w:val="333333"/>
          <w:sz w:val="24"/>
          <w:szCs w:val="24"/>
          <w:lang w:eastAsia="zh-CN"/>
        </w:rPr>
        <w:t>大多数已在《公约》的多层面审查进程中</w:t>
      </w:r>
      <w:r w:rsidRPr="00854ED6">
        <w:rPr>
          <w:rFonts w:eastAsia="SimSun" w:hint="eastAsia"/>
          <w:color w:val="333333"/>
          <w:sz w:val="24"/>
          <w:szCs w:val="24"/>
          <w:lang w:eastAsia="zh-CN"/>
        </w:rPr>
        <w:t>得到</w:t>
      </w:r>
      <w:r w:rsidRPr="00854ED6">
        <w:rPr>
          <w:rFonts w:eastAsia="SimSun"/>
          <w:color w:val="333333"/>
          <w:sz w:val="24"/>
          <w:szCs w:val="24"/>
          <w:lang w:eastAsia="zh-CN"/>
        </w:rPr>
        <w:t>一定程度</w:t>
      </w:r>
      <w:r w:rsidRPr="00854ED6">
        <w:rPr>
          <w:rFonts w:eastAsia="SimSun" w:hint="eastAsia"/>
          <w:color w:val="333333"/>
          <w:sz w:val="24"/>
          <w:szCs w:val="24"/>
          <w:lang w:eastAsia="zh-CN"/>
        </w:rPr>
        <w:t>的</w:t>
      </w:r>
      <w:r w:rsidRPr="00854ED6">
        <w:rPr>
          <w:rFonts w:eastAsia="SimSun"/>
          <w:color w:val="333333"/>
          <w:sz w:val="24"/>
          <w:szCs w:val="24"/>
          <w:lang w:eastAsia="zh-CN"/>
        </w:rPr>
        <w:t>反映。因此，</w:t>
      </w:r>
      <w:r w:rsidRPr="00854ED6">
        <w:rPr>
          <w:rFonts w:eastAsia="SimSun" w:hint="eastAsia"/>
          <w:color w:val="333333"/>
          <w:sz w:val="24"/>
          <w:szCs w:val="24"/>
          <w:lang w:eastAsia="zh-CN"/>
        </w:rPr>
        <w:t>本</w:t>
      </w:r>
      <w:r w:rsidR="00C44359" w:rsidRPr="00854ED6">
        <w:rPr>
          <w:rFonts w:eastAsia="SimSun" w:hint="eastAsia"/>
          <w:color w:val="333333"/>
          <w:sz w:val="24"/>
          <w:szCs w:val="24"/>
          <w:lang w:eastAsia="zh-CN"/>
        </w:rPr>
        <w:t>建议</w:t>
      </w:r>
      <w:r w:rsidRPr="00854ED6">
        <w:rPr>
          <w:rFonts w:eastAsia="SimSun"/>
          <w:color w:val="333333"/>
          <w:sz w:val="24"/>
          <w:szCs w:val="24"/>
          <w:lang w:eastAsia="zh-CN"/>
        </w:rPr>
        <w:t>应被视为</w:t>
      </w:r>
      <w:r w:rsidRPr="00854ED6">
        <w:rPr>
          <w:rFonts w:eastAsia="SimSun" w:hint="eastAsia"/>
          <w:color w:val="333333"/>
          <w:sz w:val="24"/>
          <w:szCs w:val="24"/>
          <w:lang w:eastAsia="zh-CN"/>
        </w:rPr>
        <w:t>是对</w:t>
      </w:r>
      <w:r w:rsidRPr="00854ED6">
        <w:rPr>
          <w:rFonts w:eastAsia="SimSun"/>
          <w:color w:val="333333"/>
          <w:sz w:val="24"/>
          <w:szCs w:val="24"/>
          <w:lang w:eastAsia="zh-CN"/>
        </w:rPr>
        <w:t>现有进程的</w:t>
      </w:r>
      <w:r w:rsidRPr="00854ED6">
        <w:rPr>
          <w:rFonts w:eastAsia="SimSun" w:hint="eastAsia"/>
          <w:color w:val="333333"/>
          <w:sz w:val="24"/>
          <w:szCs w:val="24"/>
          <w:lang w:eastAsia="zh-CN"/>
        </w:rPr>
        <w:t>一种发展</w:t>
      </w:r>
      <w:r w:rsidRPr="00854ED6">
        <w:rPr>
          <w:rFonts w:eastAsia="SimSun"/>
          <w:color w:val="333333"/>
          <w:sz w:val="24"/>
          <w:szCs w:val="24"/>
          <w:lang w:eastAsia="zh-CN"/>
        </w:rPr>
        <w:t>，而不是一个全新的进程或机制。下文图</w:t>
      </w:r>
      <w:r w:rsidRPr="00854ED6">
        <w:rPr>
          <w:rFonts w:eastAsia="SimSun"/>
          <w:color w:val="333333"/>
          <w:sz w:val="24"/>
          <w:szCs w:val="24"/>
          <w:lang w:eastAsia="zh-CN"/>
        </w:rPr>
        <w:t>1</w:t>
      </w:r>
      <w:r w:rsidRPr="00854ED6">
        <w:rPr>
          <w:rFonts w:eastAsia="SimSun"/>
          <w:color w:val="333333"/>
          <w:sz w:val="24"/>
          <w:szCs w:val="24"/>
          <w:lang w:eastAsia="zh-CN"/>
        </w:rPr>
        <w:t>概述了拟议的时间表以及</w:t>
      </w:r>
      <w:r w:rsidRPr="00854ED6">
        <w:rPr>
          <w:rFonts w:eastAsia="SimSun" w:hint="eastAsia"/>
          <w:color w:val="333333"/>
          <w:sz w:val="24"/>
          <w:szCs w:val="24"/>
          <w:lang w:eastAsia="zh-CN"/>
        </w:rPr>
        <w:t>加强</w:t>
      </w:r>
      <w:r w:rsidRPr="00854ED6">
        <w:rPr>
          <w:rFonts w:eastAsia="SimSun"/>
          <w:color w:val="333333"/>
          <w:sz w:val="24"/>
          <w:szCs w:val="24"/>
          <w:lang w:eastAsia="zh-CN"/>
        </w:rPr>
        <w:t>报告和审查机制的</w:t>
      </w:r>
      <w:r w:rsidRPr="00854ED6">
        <w:rPr>
          <w:rFonts w:eastAsia="SimSun" w:hint="eastAsia"/>
          <w:color w:val="333333"/>
          <w:sz w:val="24"/>
          <w:szCs w:val="24"/>
          <w:lang w:eastAsia="zh-CN"/>
        </w:rPr>
        <w:t>各项</w:t>
      </w:r>
      <w:r w:rsidRPr="00854ED6">
        <w:rPr>
          <w:rFonts w:eastAsia="SimSun"/>
          <w:color w:val="333333"/>
          <w:sz w:val="24"/>
          <w:szCs w:val="24"/>
          <w:lang w:eastAsia="zh-CN"/>
        </w:rPr>
        <w:t>要素</w:t>
      </w:r>
      <w:r w:rsidRPr="00854ED6">
        <w:rPr>
          <w:rFonts w:eastAsia="SimSun" w:hint="eastAsia"/>
          <w:color w:val="333333"/>
          <w:sz w:val="24"/>
          <w:szCs w:val="24"/>
          <w:lang w:eastAsia="zh-CN"/>
        </w:rPr>
        <w:t>是</w:t>
      </w:r>
      <w:r w:rsidRPr="00854ED6">
        <w:rPr>
          <w:rFonts w:eastAsia="SimSun"/>
          <w:color w:val="333333"/>
          <w:sz w:val="24"/>
          <w:szCs w:val="24"/>
          <w:lang w:eastAsia="zh-CN"/>
        </w:rPr>
        <w:t>如何相互关联</w:t>
      </w:r>
      <w:r w:rsidRPr="00854ED6">
        <w:rPr>
          <w:rFonts w:eastAsia="SimSun" w:hint="eastAsia"/>
          <w:color w:val="333333"/>
          <w:sz w:val="24"/>
          <w:szCs w:val="24"/>
          <w:lang w:eastAsia="zh-CN"/>
        </w:rPr>
        <w:t>的</w:t>
      </w:r>
      <w:r w:rsidRPr="00854ED6">
        <w:rPr>
          <w:rFonts w:eastAsia="SimSun"/>
          <w:color w:val="333333"/>
          <w:sz w:val="24"/>
          <w:szCs w:val="24"/>
          <w:lang w:eastAsia="zh-CN"/>
        </w:rPr>
        <w:t>。下文将进一步介绍每个要素的运</w:t>
      </w:r>
      <w:r w:rsidRPr="00854ED6">
        <w:rPr>
          <w:rFonts w:eastAsia="SimSun" w:hint="eastAsia"/>
          <w:color w:val="333333"/>
          <w:sz w:val="24"/>
          <w:szCs w:val="24"/>
          <w:lang w:eastAsia="zh-CN"/>
        </w:rPr>
        <w:t>行</w:t>
      </w:r>
      <w:r w:rsidR="00C44359" w:rsidRPr="00854ED6">
        <w:rPr>
          <w:rFonts w:eastAsia="SimSun" w:hint="eastAsia"/>
          <w:color w:val="333333"/>
          <w:sz w:val="24"/>
          <w:szCs w:val="24"/>
          <w:lang w:eastAsia="zh-CN"/>
        </w:rPr>
        <w:t>建议</w:t>
      </w:r>
      <w:r w:rsidRPr="00854ED6">
        <w:rPr>
          <w:rFonts w:eastAsia="SimSun"/>
          <w:color w:val="333333"/>
          <w:sz w:val="24"/>
          <w:szCs w:val="24"/>
          <w:lang w:eastAsia="zh-CN"/>
        </w:rPr>
        <w:t>。</w:t>
      </w:r>
    </w:p>
    <w:p w14:paraId="580738C5" w14:textId="4CBD899A" w:rsidR="000A4554" w:rsidRPr="00854ED6" w:rsidRDefault="00FF1B0F" w:rsidP="009C74E6">
      <w:pPr>
        <w:pStyle w:val="Para1"/>
        <w:numPr>
          <w:ilvl w:val="0"/>
          <w:numId w:val="0"/>
        </w:numPr>
        <w:suppressLineNumbers/>
        <w:suppressAutoHyphens/>
        <w:jc w:val="left"/>
        <w:rPr>
          <w:rFonts w:eastAsia="SimHei"/>
          <w:b/>
          <w:bCs/>
          <w:kern w:val="22"/>
          <w:sz w:val="24"/>
          <w:szCs w:val="24"/>
          <w:lang w:eastAsia="zh-CN"/>
        </w:rPr>
      </w:pPr>
      <w:r w:rsidRPr="00854ED6">
        <w:rPr>
          <w:rFonts w:eastAsia="SimHei" w:cs="SimSun" w:hint="eastAsia"/>
          <w:b/>
          <w:bCs/>
          <w:kern w:val="22"/>
          <w:sz w:val="24"/>
          <w:szCs w:val="24"/>
          <w:lang w:eastAsia="zh-CN"/>
        </w:rPr>
        <w:t>图</w:t>
      </w:r>
      <w:r w:rsidR="00EC10B9" w:rsidRPr="00854ED6">
        <w:rPr>
          <w:rFonts w:eastAsia="SimHei"/>
          <w:b/>
          <w:bCs/>
          <w:kern w:val="22"/>
          <w:sz w:val="24"/>
          <w:szCs w:val="24"/>
          <w:lang w:eastAsia="zh-CN"/>
        </w:rPr>
        <w:br/>
      </w:r>
      <w:r w:rsidRPr="00854ED6">
        <w:rPr>
          <w:rFonts w:eastAsia="SimHei" w:cs="SimSun" w:hint="eastAsia"/>
          <w:b/>
          <w:bCs/>
          <w:kern w:val="22"/>
          <w:sz w:val="24"/>
          <w:szCs w:val="24"/>
          <w:lang w:eastAsia="zh-CN"/>
        </w:rPr>
        <w:t>拟议的报告和审查机制的各项要素，包括与规划和执行的联系</w:t>
      </w:r>
    </w:p>
    <w:p w14:paraId="71C1163E" w14:textId="656DFC30" w:rsidR="00DD6480" w:rsidRDefault="00773F75" w:rsidP="009C74E6">
      <w:pPr>
        <w:pStyle w:val="Para1"/>
        <w:numPr>
          <w:ilvl w:val="0"/>
          <w:numId w:val="0"/>
        </w:numPr>
        <w:suppressLineNumbers/>
        <w:suppressAutoHyphens/>
        <w:rPr>
          <w:b/>
          <w:bCs/>
          <w:kern w:val="22"/>
          <w:sz w:val="24"/>
          <w:szCs w:val="24"/>
          <w:lang w:eastAsia="zh-CN"/>
        </w:rPr>
      </w:pPr>
      <w:r w:rsidRPr="00854ED6">
        <w:rPr>
          <w:noProof/>
          <w:sz w:val="24"/>
          <w:szCs w:val="24"/>
          <w:lang w:val="en-US" w:eastAsia="zh-CN"/>
        </w:rPr>
        <w:drawing>
          <wp:inline distT="0" distB="0" distL="0" distR="0" wp14:anchorId="0850AAC0" wp14:editId="312093C8">
            <wp:extent cx="6008370" cy="348361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08370" cy="3483610"/>
                    </a:xfrm>
                    <a:prstGeom prst="rect">
                      <a:avLst/>
                    </a:prstGeom>
                  </pic:spPr>
                </pic:pic>
              </a:graphicData>
            </a:graphic>
          </wp:inline>
        </w:drawing>
      </w: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7823"/>
      </w:tblGrid>
      <w:tr w:rsidR="005F3514" w14:paraId="3E0DB9B6" w14:textId="77777777" w:rsidTr="005F3514">
        <w:tc>
          <w:tcPr>
            <w:tcW w:w="815" w:type="dxa"/>
            <w:hideMark/>
          </w:tcPr>
          <w:p w14:paraId="5C884CF1" w14:textId="5DF70F1F" w:rsidR="005F3514" w:rsidRDefault="005F3514">
            <w:pPr>
              <w:rPr>
                <w:lang w:val="en-US"/>
              </w:rPr>
            </w:pPr>
            <w:r>
              <w:rPr>
                <w:noProof/>
              </w:rPr>
              <mc:AlternateContent>
                <mc:Choice Requires="wps">
                  <w:drawing>
                    <wp:anchor distT="0" distB="0" distL="114300" distR="114300" simplePos="0" relativeHeight="251665408" behindDoc="0" locked="0" layoutInCell="1" allowOverlap="1" wp14:anchorId="7713B313" wp14:editId="68C4B8EB">
                      <wp:simplePos x="0" y="0"/>
                      <wp:positionH relativeFrom="column">
                        <wp:posOffset>109855</wp:posOffset>
                      </wp:positionH>
                      <wp:positionV relativeFrom="paragraph">
                        <wp:posOffset>41275</wp:posOffset>
                      </wp:positionV>
                      <wp:extent cx="337820" cy="63500"/>
                      <wp:effectExtent l="0" t="0" r="5080" b="0"/>
                      <wp:wrapNone/>
                      <wp:docPr id="227" name="Flowchart: Alternate Process 227"/>
                      <wp:cNvGraphicFramePr/>
                      <a:graphic xmlns:a="http://schemas.openxmlformats.org/drawingml/2006/main">
                        <a:graphicData uri="http://schemas.microsoft.com/office/word/2010/wordprocessingShape">
                          <wps:wsp>
                            <wps:cNvSpPr/>
                            <wps:spPr>
                              <a:xfrm>
                                <a:off x="0" y="0"/>
                                <a:ext cx="337820" cy="63500"/>
                              </a:xfrm>
                              <a:prstGeom prst="flowChartAlternateProcess">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898AF5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27" o:spid="_x0000_s1026" type="#_x0000_t176" style="position:absolute;margin-left:8.65pt;margin-top:3.25pt;width:26.6pt;height: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" fillcolor="#c00000" stroked="f" strokeweight="2pt"/>
                  </w:pict>
                </mc:Fallback>
              </mc:AlternateContent>
            </w:r>
          </w:p>
        </w:tc>
        <w:tc>
          <w:tcPr>
            <w:tcW w:w="8820" w:type="dxa"/>
            <w:hideMark/>
          </w:tcPr>
          <w:p w14:paraId="73FCA332" w14:textId="77777777" w:rsidR="005F3514" w:rsidRDefault="005F3514">
            <w:pPr>
              <w:rPr>
                <w:rFonts w:asciiTheme="majorBidi" w:hAnsiTheme="majorBidi" w:cstheme="majorBidi"/>
                <w:szCs w:val="22"/>
              </w:rPr>
            </w:pPr>
            <w:r>
              <w:rPr>
                <w:rFonts w:ascii="SimSun" w:eastAsia="SimSun" w:hAnsi="SimSun" w:cs="SimSun" w:hint="eastAsia"/>
                <w:lang w:eastAsia="zh-CN"/>
              </w:rPr>
              <w:t>国家进程</w:t>
            </w:r>
            <w:r>
              <w:rPr>
                <w:rFonts w:asciiTheme="majorBidi" w:hAnsiTheme="majorBidi" w:cstheme="majorBidi" w:hint="eastAsia"/>
                <w:lang w:eastAsia="zh-CN"/>
              </w:rPr>
              <w:t xml:space="preserve"> </w:t>
            </w:r>
          </w:p>
        </w:tc>
      </w:tr>
      <w:tr w:rsidR="005F3514" w14:paraId="542DCC16" w14:textId="77777777" w:rsidTr="005F3514">
        <w:tc>
          <w:tcPr>
            <w:tcW w:w="815" w:type="dxa"/>
            <w:hideMark/>
          </w:tcPr>
          <w:p w14:paraId="2F9A6165" w14:textId="44A606CB" w:rsidR="005F3514" w:rsidRDefault="005F3514">
            <w:r>
              <w:rPr>
                <w:noProof/>
              </w:rPr>
              <mc:AlternateContent>
                <mc:Choice Requires="wps">
                  <w:drawing>
                    <wp:anchor distT="0" distB="0" distL="114300" distR="114300" simplePos="0" relativeHeight="251666432" behindDoc="0" locked="0" layoutInCell="1" allowOverlap="1" wp14:anchorId="49C9C49B" wp14:editId="116627EE">
                      <wp:simplePos x="0" y="0"/>
                      <wp:positionH relativeFrom="column">
                        <wp:posOffset>107950</wp:posOffset>
                      </wp:positionH>
                      <wp:positionV relativeFrom="paragraph">
                        <wp:posOffset>38735</wp:posOffset>
                      </wp:positionV>
                      <wp:extent cx="337820" cy="63500"/>
                      <wp:effectExtent l="0" t="0" r="5080" b="0"/>
                      <wp:wrapNone/>
                      <wp:docPr id="30" name="Flowchart: Alternate Process 30"/>
                      <wp:cNvGraphicFramePr/>
                      <a:graphic xmlns:a="http://schemas.openxmlformats.org/drawingml/2006/main">
                        <a:graphicData uri="http://schemas.microsoft.com/office/word/2010/wordprocessingShape">
                          <wps:wsp>
                            <wps:cNvSpPr/>
                            <wps:spPr>
                              <a:xfrm>
                                <a:off x="0" y="0"/>
                                <a:ext cx="337820" cy="63500"/>
                              </a:xfrm>
                              <a:prstGeom prst="flowChartAlternateProcess">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1E8F887" id="Flowchart: Alternate Process 30" o:spid="_x0000_s1026" type="#_x0000_t176" style="position:absolute;margin-left:8.5pt;margin-top:3.05pt;width:26.6pt;height: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" fillcolor="#76923c [2406]" stroked="f" strokeweight="2pt"/>
                  </w:pict>
                </mc:Fallback>
              </mc:AlternateContent>
            </w:r>
          </w:p>
        </w:tc>
        <w:tc>
          <w:tcPr>
            <w:tcW w:w="8820" w:type="dxa"/>
            <w:hideMark/>
          </w:tcPr>
          <w:p w14:paraId="50973735" w14:textId="77777777" w:rsidR="005F3514" w:rsidRDefault="005F3514">
            <w:pPr>
              <w:rPr>
                <w:rFonts w:asciiTheme="majorBidi" w:hAnsiTheme="majorBidi" w:cstheme="majorBidi"/>
                <w:szCs w:val="22"/>
                <w:lang w:eastAsia="zh-CN"/>
              </w:rPr>
            </w:pPr>
            <w:r>
              <w:rPr>
                <w:rFonts w:ascii="SimSun" w:eastAsia="SimSun" w:hAnsi="SimSun" w:cs="SimSun" w:hint="eastAsia"/>
                <w:lang w:eastAsia="zh-CN"/>
              </w:rPr>
              <w:t>全球主导的评估和审查</w:t>
            </w:r>
          </w:p>
        </w:tc>
      </w:tr>
    </w:tbl>
    <w:p w14:paraId="4386C924" w14:textId="0EB9D68A" w:rsidR="00E44FFE" w:rsidRPr="00854ED6" w:rsidRDefault="008B38AA" w:rsidP="009C74E6">
      <w:pPr>
        <w:pStyle w:val="Heading2"/>
        <w:numPr>
          <w:ilvl w:val="0"/>
          <w:numId w:val="28"/>
        </w:numPr>
        <w:suppressLineNumbers/>
        <w:tabs>
          <w:tab w:val="clear" w:pos="720"/>
          <w:tab w:val="left" w:pos="1276"/>
        </w:tabs>
        <w:suppressAutoHyphens/>
        <w:spacing w:before="240"/>
        <w:ind w:left="1134" w:hanging="567"/>
        <w:jc w:val="left"/>
        <w:rPr>
          <w:rFonts w:eastAsia="SimHei"/>
          <w:i/>
          <w:caps/>
          <w:kern w:val="22"/>
          <w:sz w:val="24"/>
          <w:lang w:eastAsia="zh-CN"/>
        </w:rPr>
      </w:pPr>
      <w:r w:rsidRPr="00854ED6">
        <w:rPr>
          <w:rFonts w:eastAsia="SimHei"/>
          <w:color w:val="333333"/>
          <w:sz w:val="24"/>
          <w:lang w:eastAsia="zh-CN"/>
        </w:rPr>
        <w:t>国家承诺和非国家行为体、土著人民和地方社区及利益攸关方的承诺</w:t>
      </w:r>
    </w:p>
    <w:p w14:paraId="15143366" w14:textId="459E656B" w:rsidR="00E56B21" w:rsidRPr="00854ED6" w:rsidRDefault="008B38AA" w:rsidP="009C74E6">
      <w:pPr>
        <w:pStyle w:val="Para1"/>
        <w:suppressLineNumbers/>
        <w:tabs>
          <w:tab w:val="clear" w:pos="360"/>
          <w:tab w:val="left" w:pos="630"/>
        </w:tabs>
        <w:suppressAutoHyphens/>
        <w:rPr>
          <w:kern w:val="22"/>
          <w:sz w:val="24"/>
          <w:szCs w:val="24"/>
          <w:lang w:eastAsia="zh-CN"/>
        </w:rPr>
      </w:pPr>
      <w:r w:rsidRPr="00854ED6">
        <w:rPr>
          <w:rFonts w:eastAsia="SimSun" w:hint="eastAsia"/>
          <w:color w:val="333333"/>
          <w:sz w:val="24"/>
          <w:szCs w:val="24"/>
          <w:lang w:eastAsia="zh-CN"/>
        </w:rPr>
        <w:t>在</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年后全球生物多样性框架通过</w:t>
      </w:r>
      <w:r w:rsidRPr="00854ED6">
        <w:rPr>
          <w:rFonts w:eastAsia="SimSun" w:hint="eastAsia"/>
          <w:color w:val="333333"/>
          <w:sz w:val="24"/>
          <w:szCs w:val="24"/>
          <w:lang w:eastAsia="zh-CN"/>
        </w:rPr>
        <w:t>之</w:t>
      </w:r>
      <w:r w:rsidRPr="00854ED6">
        <w:rPr>
          <w:rFonts w:eastAsia="SimSun"/>
          <w:color w:val="333333"/>
          <w:sz w:val="24"/>
          <w:szCs w:val="24"/>
          <w:lang w:eastAsia="zh-CN"/>
        </w:rPr>
        <w:t>后，所有缔约方必须提交国家承诺，作为</w:t>
      </w:r>
      <w:r w:rsidRPr="00854ED6">
        <w:rPr>
          <w:rFonts w:eastAsia="SimSun" w:hint="eastAsia"/>
          <w:color w:val="333333"/>
          <w:sz w:val="24"/>
          <w:szCs w:val="24"/>
          <w:lang w:eastAsia="zh-CN"/>
        </w:rPr>
        <w:t>国家</w:t>
      </w:r>
      <w:r w:rsidRPr="00854ED6">
        <w:rPr>
          <w:rFonts w:eastAsia="SimSun"/>
          <w:color w:val="333333"/>
          <w:sz w:val="24"/>
          <w:szCs w:val="24"/>
          <w:lang w:eastAsia="zh-CN"/>
        </w:rPr>
        <w:t>对全球</w:t>
      </w:r>
      <w:r w:rsidRPr="00854ED6">
        <w:rPr>
          <w:rFonts w:eastAsia="SimSun" w:hint="eastAsia"/>
          <w:color w:val="333333"/>
          <w:sz w:val="24"/>
          <w:szCs w:val="24"/>
          <w:lang w:eastAsia="zh-CN"/>
        </w:rPr>
        <w:t>战略</w:t>
      </w:r>
      <w:r w:rsidRPr="00854ED6">
        <w:rPr>
          <w:rFonts w:eastAsia="SimSun"/>
          <w:color w:val="333333"/>
          <w:sz w:val="24"/>
          <w:szCs w:val="24"/>
          <w:lang w:eastAsia="zh-CN"/>
        </w:rPr>
        <w:t>目标和</w:t>
      </w:r>
      <w:r w:rsidRPr="00854ED6">
        <w:rPr>
          <w:rFonts w:eastAsia="SimSun" w:hint="eastAsia"/>
          <w:color w:val="333333"/>
          <w:sz w:val="24"/>
          <w:szCs w:val="24"/>
          <w:lang w:eastAsia="zh-CN"/>
        </w:rPr>
        <w:t>具体目标</w:t>
      </w:r>
      <w:r w:rsidRPr="00854ED6">
        <w:rPr>
          <w:rFonts w:eastAsia="SimSun"/>
          <w:color w:val="333333"/>
          <w:sz w:val="24"/>
          <w:szCs w:val="24"/>
          <w:lang w:eastAsia="zh-CN"/>
        </w:rPr>
        <w:t>的贡献。这些承诺</w:t>
      </w:r>
      <w:r w:rsidRPr="00854ED6">
        <w:rPr>
          <w:rFonts w:eastAsia="SimSun" w:hint="eastAsia"/>
          <w:color w:val="333333"/>
          <w:sz w:val="24"/>
          <w:szCs w:val="24"/>
          <w:lang w:eastAsia="zh-CN"/>
        </w:rPr>
        <w:t>应该</w:t>
      </w:r>
      <w:r w:rsidRPr="00854ED6">
        <w:rPr>
          <w:rFonts w:eastAsia="SimSun"/>
          <w:color w:val="333333"/>
          <w:sz w:val="24"/>
          <w:szCs w:val="24"/>
          <w:lang w:eastAsia="zh-CN"/>
        </w:rPr>
        <w:t>说明每个缔约方对实现全球</w:t>
      </w:r>
      <w:r w:rsidRPr="00854ED6">
        <w:rPr>
          <w:rFonts w:eastAsia="SimSun" w:hint="eastAsia"/>
          <w:color w:val="333333"/>
          <w:sz w:val="24"/>
          <w:szCs w:val="24"/>
          <w:lang w:eastAsia="zh-CN"/>
        </w:rPr>
        <w:t>战略</w:t>
      </w:r>
      <w:r w:rsidRPr="00854ED6">
        <w:rPr>
          <w:rFonts w:eastAsia="SimSun"/>
          <w:color w:val="333333"/>
          <w:sz w:val="24"/>
          <w:szCs w:val="24"/>
          <w:lang w:eastAsia="zh-CN"/>
        </w:rPr>
        <w:t>目标和</w:t>
      </w:r>
      <w:r w:rsidRPr="00854ED6">
        <w:rPr>
          <w:rFonts w:eastAsia="SimSun" w:hint="eastAsia"/>
          <w:color w:val="333333"/>
          <w:sz w:val="24"/>
          <w:szCs w:val="24"/>
          <w:lang w:eastAsia="zh-CN"/>
        </w:rPr>
        <w:t>具体目标</w:t>
      </w:r>
      <w:r w:rsidRPr="00854ED6">
        <w:rPr>
          <w:rFonts w:eastAsia="SimSun"/>
          <w:color w:val="333333"/>
          <w:sz w:val="24"/>
          <w:szCs w:val="24"/>
          <w:lang w:eastAsia="zh-CN"/>
        </w:rPr>
        <w:t>的贡献，并</w:t>
      </w:r>
      <w:r w:rsidRPr="00854ED6">
        <w:rPr>
          <w:rFonts w:eastAsia="SimSun" w:hint="eastAsia"/>
          <w:color w:val="333333"/>
          <w:sz w:val="24"/>
          <w:szCs w:val="24"/>
          <w:lang w:eastAsia="zh-CN"/>
        </w:rPr>
        <w:t>且应结合</w:t>
      </w:r>
      <w:r w:rsidRPr="00854ED6">
        <w:rPr>
          <w:rFonts w:eastAsia="SimSun"/>
          <w:color w:val="333333"/>
          <w:sz w:val="24"/>
          <w:szCs w:val="24"/>
          <w:lang w:eastAsia="zh-CN"/>
        </w:rPr>
        <w:t>有效的国家生物多样性规划进程来</w:t>
      </w:r>
      <w:r w:rsidRPr="00854ED6">
        <w:rPr>
          <w:rFonts w:eastAsia="SimSun" w:hint="eastAsia"/>
          <w:color w:val="333333"/>
          <w:sz w:val="24"/>
          <w:szCs w:val="24"/>
          <w:lang w:eastAsia="zh-CN"/>
        </w:rPr>
        <w:t>兑现这些</w:t>
      </w:r>
      <w:r w:rsidRPr="00854ED6">
        <w:rPr>
          <w:rFonts w:eastAsia="SimSun"/>
          <w:color w:val="333333"/>
          <w:sz w:val="24"/>
          <w:szCs w:val="24"/>
          <w:lang w:eastAsia="zh-CN"/>
        </w:rPr>
        <w:t>承诺。承诺</w:t>
      </w:r>
      <w:r w:rsidRPr="00854ED6">
        <w:rPr>
          <w:rFonts w:eastAsia="SimSun" w:hint="eastAsia"/>
          <w:color w:val="333333"/>
          <w:sz w:val="24"/>
          <w:szCs w:val="24"/>
          <w:lang w:eastAsia="zh-CN"/>
        </w:rPr>
        <w:t>应</w:t>
      </w:r>
      <w:r w:rsidRPr="00854ED6">
        <w:rPr>
          <w:rFonts w:eastAsia="SimSun"/>
          <w:color w:val="333333"/>
          <w:sz w:val="24"/>
          <w:szCs w:val="24"/>
          <w:lang w:eastAsia="zh-CN"/>
        </w:rPr>
        <w:t>在</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年后全球生物多样性框架通过后一年内兑现。可</w:t>
      </w:r>
      <w:r w:rsidRPr="00854ED6">
        <w:rPr>
          <w:rFonts w:eastAsia="SimSun" w:hint="eastAsia"/>
          <w:color w:val="333333"/>
          <w:sz w:val="24"/>
          <w:szCs w:val="24"/>
          <w:lang w:eastAsia="zh-CN"/>
        </w:rPr>
        <w:t>在</w:t>
      </w:r>
      <w:r w:rsidRPr="00854ED6">
        <w:rPr>
          <w:rFonts w:eastAsia="SimSun"/>
          <w:color w:val="333333"/>
          <w:sz w:val="24"/>
          <w:szCs w:val="24"/>
          <w:lang w:eastAsia="zh-CN"/>
        </w:rPr>
        <w:t>2023</w:t>
      </w:r>
      <w:proofErr w:type="gramStart"/>
      <w:r w:rsidRPr="00854ED6">
        <w:rPr>
          <w:rFonts w:eastAsia="SimSun"/>
          <w:color w:val="333333"/>
          <w:sz w:val="24"/>
          <w:szCs w:val="24"/>
          <w:lang w:eastAsia="zh-CN"/>
        </w:rPr>
        <w:t>年</w:t>
      </w:r>
      <w:r w:rsidRPr="00854ED6">
        <w:rPr>
          <w:rFonts w:eastAsia="SimSun" w:hint="eastAsia"/>
          <w:color w:val="333333"/>
          <w:sz w:val="24"/>
          <w:szCs w:val="24"/>
          <w:lang w:eastAsia="zh-CN"/>
        </w:rPr>
        <w:t>根据</w:t>
      </w:r>
      <w:r w:rsidRPr="00854ED6">
        <w:rPr>
          <w:rFonts w:ascii="SimSun" w:eastAsia="SimSun" w:hAnsi="SimSun" w:hint="eastAsia"/>
          <w:color w:val="333333"/>
          <w:sz w:val="24"/>
          <w:szCs w:val="24"/>
          <w:lang w:eastAsia="zh-CN"/>
        </w:rPr>
        <w:t>“</w:t>
      </w:r>
      <w:proofErr w:type="gramEnd"/>
      <w:r w:rsidRPr="00854ED6">
        <w:rPr>
          <w:rFonts w:eastAsia="SimSun"/>
          <w:color w:val="333333"/>
          <w:sz w:val="24"/>
          <w:szCs w:val="24"/>
          <w:lang w:eastAsia="zh-CN"/>
        </w:rPr>
        <w:t>差距报告</w:t>
      </w:r>
      <w:r w:rsidRPr="00854ED6">
        <w:rPr>
          <w:rFonts w:ascii="SimSun" w:eastAsia="SimSun" w:hAnsi="SimSun" w:hint="eastAsia"/>
          <w:color w:val="333333"/>
          <w:sz w:val="24"/>
          <w:szCs w:val="24"/>
          <w:lang w:eastAsia="zh-CN"/>
        </w:rPr>
        <w:t>”</w:t>
      </w:r>
      <w:r w:rsidRPr="00854ED6">
        <w:rPr>
          <w:rFonts w:eastAsia="SimSun"/>
          <w:color w:val="333333"/>
          <w:sz w:val="24"/>
          <w:szCs w:val="24"/>
          <w:lang w:eastAsia="zh-CN"/>
        </w:rPr>
        <w:t>（见下文）和</w:t>
      </w:r>
      <w:r w:rsidRPr="00854ED6">
        <w:rPr>
          <w:rFonts w:eastAsia="SimSun" w:hint="eastAsia"/>
          <w:color w:val="333333"/>
          <w:sz w:val="24"/>
          <w:szCs w:val="24"/>
          <w:lang w:eastAsia="zh-CN"/>
        </w:rPr>
        <w:t>在</w:t>
      </w:r>
      <w:r w:rsidRPr="00854ED6">
        <w:rPr>
          <w:rFonts w:eastAsia="SimSun"/>
          <w:color w:val="333333"/>
          <w:sz w:val="24"/>
          <w:szCs w:val="24"/>
          <w:lang w:eastAsia="zh-CN"/>
        </w:rPr>
        <w:t>2025</w:t>
      </w:r>
      <w:r w:rsidRPr="00854ED6">
        <w:rPr>
          <w:rFonts w:eastAsia="SimSun"/>
          <w:color w:val="333333"/>
          <w:sz w:val="24"/>
          <w:szCs w:val="24"/>
          <w:lang w:eastAsia="zh-CN"/>
        </w:rPr>
        <w:t>年</w:t>
      </w:r>
      <w:r w:rsidRPr="00854ED6">
        <w:rPr>
          <w:rFonts w:eastAsia="SimSun" w:hint="eastAsia"/>
          <w:color w:val="333333"/>
          <w:sz w:val="24"/>
          <w:szCs w:val="24"/>
          <w:lang w:eastAsia="zh-CN"/>
        </w:rPr>
        <w:t>根据</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年后全球生物多样性框架中期审查</w:t>
      </w:r>
      <w:r w:rsidRPr="00854ED6">
        <w:rPr>
          <w:rFonts w:eastAsia="SimSun" w:hint="eastAsia"/>
          <w:color w:val="333333"/>
          <w:sz w:val="24"/>
          <w:szCs w:val="24"/>
          <w:lang w:eastAsia="zh-CN"/>
        </w:rPr>
        <w:t>结果</w:t>
      </w:r>
      <w:r w:rsidRPr="00854ED6">
        <w:rPr>
          <w:rFonts w:eastAsia="SimSun"/>
          <w:color w:val="333333"/>
          <w:sz w:val="24"/>
          <w:szCs w:val="24"/>
          <w:lang w:eastAsia="zh-CN"/>
        </w:rPr>
        <w:t>进行更新。这一安排的优势在于，它要求缔约方在通过</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年后全球生物多样性框架后立即迅速</w:t>
      </w:r>
      <w:r w:rsidR="00CA48B2" w:rsidRPr="00854ED6">
        <w:rPr>
          <w:rFonts w:eastAsia="SimSun" w:hint="eastAsia"/>
          <w:color w:val="333333"/>
          <w:sz w:val="24"/>
          <w:szCs w:val="24"/>
          <w:lang w:eastAsia="zh-CN"/>
        </w:rPr>
        <w:t>作出</w:t>
      </w:r>
      <w:r w:rsidRPr="00854ED6">
        <w:rPr>
          <w:rFonts w:eastAsia="SimSun"/>
          <w:color w:val="333333"/>
          <w:sz w:val="24"/>
          <w:szCs w:val="24"/>
          <w:lang w:eastAsia="zh-CN"/>
        </w:rPr>
        <w:t>政治承诺，同时在国家规划的时间表和结构方面</w:t>
      </w:r>
      <w:r w:rsidR="00CA48B2" w:rsidRPr="00854ED6">
        <w:rPr>
          <w:rFonts w:eastAsia="SimSun" w:hint="eastAsia"/>
          <w:color w:val="333333"/>
          <w:sz w:val="24"/>
          <w:szCs w:val="24"/>
          <w:lang w:eastAsia="zh-CN"/>
        </w:rPr>
        <w:t>保持</w:t>
      </w:r>
      <w:r w:rsidRPr="00854ED6">
        <w:rPr>
          <w:rFonts w:eastAsia="SimSun"/>
          <w:color w:val="333333"/>
          <w:sz w:val="24"/>
          <w:szCs w:val="24"/>
          <w:lang w:eastAsia="zh-CN"/>
        </w:rPr>
        <w:t>灵活，包括更新国家战略和行动计划。</w:t>
      </w:r>
    </w:p>
    <w:p w14:paraId="3AEEC241" w14:textId="29E6A761" w:rsidR="008C6749" w:rsidRPr="00854ED6" w:rsidRDefault="008B38AA" w:rsidP="009C74E6">
      <w:pPr>
        <w:pStyle w:val="Para1"/>
        <w:suppressLineNumbers/>
        <w:tabs>
          <w:tab w:val="clear" w:pos="360"/>
        </w:tabs>
        <w:suppressAutoHyphens/>
        <w:rPr>
          <w:kern w:val="22"/>
          <w:sz w:val="24"/>
          <w:szCs w:val="24"/>
          <w:lang w:eastAsia="zh-CN"/>
        </w:rPr>
      </w:pPr>
      <w:r w:rsidRPr="00854ED6">
        <w:rPr>
          <w:rFonts w:eastAsia="SimSun"/>
          <w:color w:val="333333"/>
          <w:sz w:val="24"/>
          <w:szCs w:val="24"/>
          <w:lang w:eastAsia="zh-CN"/>
        </w:rPr>
        <w:lastRenderedPageBreak/>
        <w:t>国家承诺将以标准化</w:t>
      </w:r>
      <w:r w:rsidR="00A97E07" w:rsidRPr="00854ED6">
        <w:rPr>
          <w:rFonts w:eastAsia="SimSun" w:hint="eastAsia"/>
          <w:color w:val="333333"/>
          <w:sz w:val="24"/>
          <w:szCs w:val="24"/>
          <w:lang w:eastAsia="zh-CN"/>
        </w:rPr>
        <w:t>格</w:t>
      </w:r>
      <w:r w:rsidRPr="00854ED6">
        <w:rPr>
          <w:rFonts w:eastAsia="SimSun"/>
          <w:color w:val="333333"/>
          <w:sz w:val="24"/>
          <w:szCs w:val="24"/>
          <w:lang w:eastAsia="zh-CN"/>
        </w:rPr>
        <w:t>式提交</w:t>
      </w:r>
      <w:r w:rsidR="00CA48B2" w:rsidRPr="00854ED6">
        <w:rPr>
          <w:rFonts w:eastAsia="SimSun" w:hint="eastAsia"/>
          <w:color w:val="333333"/>
          <w:sz w:val="24"/>
          <w:szCs w:val="24"/>
          <w:lang w:eastAsia="zh-CN"/>
        </w:rPr>
        <w:t>给</w:t>
      </w:r>
      <w:r w:rsidRPr="00854ED6">
        <w:rPr>
          <w:rFonts w:eastAsia="SimSun"/>
          <w:color w:val="333333"/>
          <w:sz w:val="24"/>
          <w:szCs w:val="24"/>
          <w:lang w:eastAsia="zh-CN"/>
        </w:rPr>
        <w:t>生物多样性公约信息交换</w:t>
      </w:r>
      <w:r w:rsidRPr="00854ED6">
        <w:rPr>
          <w:rFonts w:eastAsia="SimSun" w:hint="eastAsia"/>
          <w:color w:val="333333"/>
          <w:sz w:val="24"/>
          <w:szCs w:val="24"/>
          <w:lang w:eastAsia="zh-CN"/>
        </w:rPr>
        <w:t>所</w:t>
      </w:r>
      <w:r w:rsidRPr="00854ED6">
        <w:rPr>
          <w:rFonts w:eastAsia="SimSun"/>
          <w:color w:val="333333"/>
          <w:sz w:val="24"/>
          <w:szCs w:val="24"/>
          <w:lang w:eastAsia="zh-CN"/>
        </w:rPr>
        <w:t>机制。这一标准</w:t>
      </w:r>
      <w:r w:rsidR="00A97E07" w:rsidRPr="00854ED6">
        <w:rPr>
          <w:rFonts w:eastAsia="SimSun" w:hint="eastAsia"/>
          <w:color w:val="333333"/>
          <w:sz w:val="24"/>
          <w:szCs w:val="24"/>
          <w:lang w:eastAsia="zh-CN"/>
        </w:rPr>
        <w:t>格</w:t>
      </w:r>
      <w:r w:rsidRPr="00854ED6">
        <w:rPr>
          <w:rFonts w:eastAsia="SimSun"/>
          <w:color w:val="333333"/>
          <w:sz w:val="24"/>
          <w:szCs w:val="24"/>
          <w:lang w:eastAsia="zh-CN"/>
        </w:rPr>
        <w:t>式要求国家承诺与</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年后全球生物多样性框架的</w:t>
      </w:r>
      <w:r w:rsidRPr="00854ED6">
        <w:rPr>
          <w:rFonts w:eastAsia="SimSun" w:hint="eastAsia"/>
          <w:color w:val="333333"/>
          <w:sz w:val="24"/>
          <w:szCs w:val="24"/>
          <w:lang w:eastAsia="zh-CN"/>
        </w:rPr>
        <w:t>战略</w:t>
      </w:r>
      <w:r w:rsidRPr="00854ED6">
        <w:rPr>
          <w:rFonts w:eastAsia="SimSun"/>
          <w:color w:val="333333"/>
          <w:sz w:val="24"/>
          <w:szCs w:val="24"/>
          <w:lang w:eastAsia="zh-CN"/>
        </w:rPr>
        <w:t>目标和具体目标直接挂钩。国家承诺应包括对</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年后全球生物多样性框架下所有问题的承诺，并根据国情和优先事项进行调整。</w:t>
      </w:r>
      <w:r w:rsidR="00A24C3F" w:rsidRPr="00854ED6">
        <w:rPr>
          <w:rFonts w:eastAsia="SimSun" w:hint="eastAsia"/>
          <w:color w:val="333333"/>
          <w:sz w:val="24"/>
          <w:szCs w:val="24"/>
          <w:lang w:eastAsia="zh-CN"/>
        </w:rPr>
        <w:t>作为</w:t>
      </w:r>
      <w:r w:rsidRPr="00854ED6">
        <w:rPr>
          <w:rFonts w:eastAsia="SimSun"/>
          <w:color w:val="333333"/>
          <w:sz w:val="24"/>
          <w:szCs w:val="24"/>
          <w:lang w:eastAsia="zh-CN"/>
        </w:rPr>
        <w:t>国家</w:t>
      </w:r>
      <w:r w:rsidR="00A24C3F" w:rsidRPr="00854ED6">
        <w:rPr>
          <w:rFonts w:eastAsia="SimSun" w:hint="eastAsia"/>
          <w:color w:val="333333"/>
          <w:sz w:val="24"/>
          <w:szCs w:val="24"/>
          <w:lang w:eastAsia="zh-CN"/>
        </w:rPr>
        <w:t>联络点的部委应</w:t>
      </w:r>
      <w:r w:rsidRPr="00854ED6">
        <w:rPr>
          <w:rFonts w:eastAsia="SimSun"/>
          <w:color w:val="333333"/>
          <w:sz w:val="24"/>
          <w:szCs w:val="24"/>
          <w:lang w:eastAsia="zh-CN"/>
        </w:rPr>
        <w:t>在制定国家承诺时力求与</w:t>
      </w:r>
      <w:r w:rsidR="00A24C3F" w:rsidRPr="00854ED6">
        <w:rPr>
          <w:rFonts w:eastAsia="SimSun" w:hint="eastAsia"/>
          <w:color w:val="333333"/>
          <w:sz w:val="24"/>
          <w:szCs w:val="24"/>
          <w:lang w:eastAsia="zh-CN"/>
        </w:rPr>
        <w:t>主管</w:t>
      </w:r>
      <w:r w:rsidRPr="00854ED6">
        <w:rPr>
          <w:rFonts w:eastAsia="SimSun"/>
          <w:color w:val="333333"/>
          <w:sz w:val="24"/>
          <w:szCs w:val="24"/>
          <w:lang w:eastAsia="zh-CN"/>
        </w:rPr>
        <w:t>里约</w:t>
      </w:r>
      <w:r w:rsidR="00A24C3F" w:rsidRPr="00854ED6">
        <w:rPr>
          <w:rFonts w:eastAsia="SimSun" w:hint="eastAsia"/>
          <w:color w:val="333333"/>
          <w:sz w:val="24"/>
          <w:szCs w:val="24"/>
          <w:lang w:eastAsia="zh-CN"/>
        </w:rPr>
        <w:t>三</w:t>
      </w:r>
      <w:r w:rsidRPr="00854ED6">
        <w:rPr>
          <w:rFonts w:eastAsia="SimSun"/>
          <w:color w:val="333333"/>
          <w:sz w:val="24"/>
          <w:szCs w:val="24"/>
          <w:lang w:eastAsia="zh-CN"/>
        </w:rPr>
        <w:t>公约和可持续发展目标其他生物多样性组成部分的国家实体以及相关利益攸关方团体进行协调。</w:t>
      </w:r>
    </w:p>
    <w:p w14:paraId="3F9C6BF9" w14:textId="4DB7B4BA" w:rsidR="00E44FFE" w:rsidRPr="00854ED6" w:rsidRDefault="00A24C3F" w:rsidP="009C74E6">
      <w:pPr>
        <w:pStyle w:val="Para1"/>
        <w:suppressLineNumbers/>
        <w:tabs>
          <w:tab w:val="clear" w:pos="360"/>
        </w:tabs>
        <w:suppressAutoHyphens/>
        <w:rPr>
          <w:kern w:val="22"/>
          <w:sz w:val="24"/>
          <w:szCs w:val="24"/>
          <w:lang w:eastAsia="zh-CN"/>
        </w:rPr>
      </w:pPr>
      <w:r w:rsidRPr="00854ED6">
        <w:rPr>
          <w:rFonts w:eastAsia="SimSun"/>
          <w:color w:val="333333"/>
          <w:sz w:val="24"/>
          <w:szCs w:val="24"/>
          <w:lang w:eastAsia="zh-CN"/>
        </w:rPr>
        <w:t>非国家行为体、土著人民和地方社区以及利益攸关方的承诺将继续使用标准化程序</w:t>
      </w:r>
      <w:r w:rsidRPr="00854ED6">
        <w:rPr>
          <w:rFonts w:eastAsia="SimSun" w:hint="eastAsia"/>
          <w:color w:val="333333"/>
          <w:sz w:val="24"/>
          <w:szCs w:val="24"/>
          <w:lang w:eastAsia="zh-CN"/>
        </w:rPr>
        <w:t>自愿</w:t>
      </w:r>
      <w:r w:rsidRPr="00854ED6">
        <w:rPr>
          <w:rFonts w:eastAsia="SimSun"/>
          <w:color w:val="333333"/>
          <w:sz w:val="24"/>
          <w:szCs w:val="24"/>
          <w:lang w:eastAsia="zh-CN"/>
        </w:rPr>
        <w:t>提交。将</w:t>
      </w:r>
      <w:r w:rsidRPr="00854ED6">
        <w:rPr>
          <w:rFonts w:eastAsia="SimSun" w:hint="eastAsia"/>
          <w:color w:val="333333"/>
          <w:sz w:val="24"/>
          <w:szCs w:val="24"/>
          <w:lang w:eastAsia="zh-CN"/>
        </w:rPr>
        <w:t>以《从沙姆沙伊赫到昆明</w:t>
      </w:r>
      <w:r w:rsidRPr="00854ED6">
        <w:rPr>
          <w:rFonts w:eastAsia="SimSun"/>
          <w:color w:val="333333"/>
          <w:sz w:val="24"/>
          <w:szCs w:val="24"/>
          <w:lang w:eastAsia="zh-CN"/>
        </w:rPr>
        <w:t>——</w:t>
      </w:r>
      <w:r w:rsidRPr="00854ED6">
        <w:rPr>
          <w:rFonts w:eastAsia="SimSun" w:hint="eastAsia"/>
          <w:color w:val="333333"/>
          <w:sz w:val="24"/>
          <w:szCs w:val="24"/>
          <w:lang w:eastAsia="zh-CN"/>
        </w:rPr>
        <w:t>自然与人类行动议程》为</w:t>
      </w:r>
      <w:r w:rsidRPr="00854ED6">
        <w:rPr>
          <w:rFonts w:eastAsia="SimSun"/>
          <w:color w:val="333333"/>
          <w:sz w:val="24"/>
          <w:szCs w:val="24"/>
          <w:lang w:eastAsia="zh-CN"/>
        </w:rPr>
        <w:t>基础，继续制定标准化承诺格式，确保</w:t>
      </w:r>
      <w:r w:rsidRPr="00854ED6">
        <w:rPr>
          <w:rFonts w:eastAsia="SimSun" w:hint="eastAsia"/>
          <w:color w:val="333333"/>
          <w:sz w:val="24"/>
          <w:szCs w:val="24"/>
          <w:lang w:eastAsia="zh-CN"/>
        </w:rPr>
        <w:t>可对</w:t>
      </w:r>
      <w:r w:rsidRPr="00854ED6">
        <w:rPr>
          <w:rFonts w:eastAsia="SimSun"/>
          <w:color w:val="333333"/>
          <w:sz w:val="24"/>
          <w:szCs w:val="24"/>
          <w:lang w:eastAsia="zh-CN"/>
        </w:rPr>
        <w:t>提交</w:t>
      </w:r>
      <w:r w:rsidRPr="00854ED6">
        <w:rPr>
          <w:rFonts w:eastAsia="SimSun" w:hint="eastAsia"/>
          <w:color w:val="333333"/>
          <w:sz w:val="24"/>
          <w:szCs w:val="24"/>
          <w:lang w:eastAsia="zh-CN"/>
        </w:rPr>
        <w:t>的</w:t>
      </w:r>
      <w:r w:rsidRPr="00854ED6">
        <w:rPr>
          <w:rFonts w:eastAsia="SimSun"/>
          <w:color w:val="333333"/>
          <w:sz w:val="24"/>
          <w:szCs w:val="24"/>
          <w:lang w:eastAsia="zh-CN"/>
        </w:rPr>
        <w:t>材料</w:t>
      </w:r>
      <w:r w:rsidRPr="00854ED6">
        <w:rPr>
          <w:rFonts w:eastAsia="SimSun" w:hint="eastAsia"/>
          <w:color w:val="333333"/>
          <w:sz w:val="24"/>
          <w:szCs w:val="24"/>
          <w:lang w:eastAsia="zh-CN"/>
        </w:rPr>
        <w:t>进行</w:t>
      </w:r>
      <w:r w:rsidRPr="00854ED6">
        <w:rPr>
          <w:rFonts w:eastAsia="SimSun"/>
          <w:color w:val="333333"/>
          <w:sz w:val="24"/>
          <w:szCs w:val="24"/>
          <w:lang w:eastAsia="zh-CN"/>
        </w:rPr>
        <w:t>汇总。将继续维</w:t>
      </w:r>
      <w:r w:rsidRPr="00854ED6">
        <w:rPr>
          <w:rFonts w:eastAsia="SimSun" w:hint="eastAsia"/>
          <w:color w:val="333333"/>
          <w:sz w:val="24"/>
          <w:szCs w:val="24"/>
          <w:lang w:eastAsia="zh-CN"/>
        </w:rPr>
        <w:t>持一个</w:t>
      </w:r>
      <w:r w:rsidRPr="00854ED6">
        <w:rPr>
          <w:rFonts w:eastAsia="SimSun"/>
          <w:color w:val="333333"/>
          <w:sz w:val="24"/>
          <w:szCs w:val="24"/>
          <w:lang w:eastAsia="zh-CN"/>
        </w:rPr>
        <w:t>非国家行为体、土著人民和地方社区</w:t>
      </w:r>
      <w:r w:rsidR="00676228" w:rsidRPr="00854ED6">
        <w:rPr>
          <w:rFonts w:eastAsia="SimSun" w:hint="eastAsia"/>
          <w:color w:val="333333"/>
          <w:sz w:val="24"/>
          <w:szCs w:val="24"/>
          <w:lang w:eastAsia="zh-CN"/>
        </w:rPr>
        <w:t>以</w:t>
      </w:r>
      <w:r w:rsidRPr="00854ED6">
        <w:rPr>
          <w:rFonts w:eastAsia="SimSun"/>
          <w:color w:val="333333"/>
          <w:sz w:val="24"/>
          <w:szCs w:val="24"/>
          <w:lang w:eastAsia="zh-CN"/>
        </w:rPr>
        <w:t>及利益攸关方的承诺登记册。非国家行为体、土著人民</w:t>
      </w:r>
      <w:r w:rsidRPr="00854ED6">
        <w:rPr>
          <w:rFonts w:eastAsia="SimSun" w:hint="eastAsia"/>
          <w:color w:val="333333"/>
          <w:sz w:val="24"/>
          <w:szCs w:val="24"/>
          <w:lang w:eastAsia="zh-CN"/>
        </w:rPr>
        <w:t>和</w:t>
      </w:r>
      <w:r w:rsidRPr="00854ED6">
        <w:rPr>
          <w:rFonts w:eastAsia="SimSun"/>
          <w:color w:val="333333"/>
          <w:sz w:val="24"/>
          <w:szCs w:val="24"/>
          <w:lang w:eastAsia="zh-CN"/>
        </w:rPr>
        <w:t>地</w:t>
      </w:r>
      <w:r w:rsidRPr="00854ED6">
        <w:rPr>
          <w:rFonts w:eastAsia="SimSun" w:hint="eastAsia"/>
          <w:color w:val="333333"/>
          <w:sz w:val="24"/>
          <w:szCs w:val="24"/>
          <w:lang w:eastAsia="zh-CN"/>
        </w:rPr>
        <w:t>方</w:t>
      </w:r>
      <w:r w:rsidRPr="00854ED6">
        <w:rPr>
          <w:rFonts w:eastAsia="SimSun"/>
          <w:color w:val="333333"/>
          <w:sz w:val="24"/>
          <w:szCs w:val="24"/>
          <w:lang w:eastAsia="zh-CN"/>
        </w:rPr>
        <w:t>社区</w:t>
      </w:r>
      <w:r w:rsidR="00676228" w:rsidRPr="00854ED6">
        <w:rPr>
          <w:rFonts w:eastAsia="SimSun" w:hint="eastAsia"/>
          <w:color w:val="333333"/>
          <w:sz w:val="24"/>
          <w:szCs w:val="24"/>
          <w:lang w:eastAsia="zh-CN"/>
        </w:rPr>
        <w:t>以</w:t>
      </w:r>
      <w:r w:rsidRPr="00854ED6">
        <w:rPr>
          <w:rFonts w:eastAsia="SimSun" w:hint="eastAsia"/>
          <w:color w:val="333333"/>
          <w:sz w:val="24"/>
          <w:szCs w:val="24"/>
          <w:lang w:eastAsia="zh-CN"/>
        </w:rPr>
        <w:t>及</w:t>
      </w:r>
      <w:r w:rsidRPr="00854ED6">
        <w:rPr>
          <w:rFonts w:eastAsia="SimSun"/>
          <w:color w:val="333333"/>
          <w:sz w:val="24"/>
          <w:szCs w:val="24"/>
          <w:lang w:eastAsia="zh-CN"/>
        </w:rPr>
        <w:t>利益攸关方的承诺也可</w:t>
      </w:r>
      <w:r w:rsidRPr="00854ED6">
        <w:rPr>
          <w:rFonts w:eastAsia="SimSun" w:hint="eastAsia"/>
          <w:color w:val="333333"/>
          <w:sz w:val="24"/>
          <w:szCs w:val="24"/>
          <w:lang w:eastAsia="zh-CN"/>
        </w:rPr>
        <w:t>在</w:t>
      </w:r>
      <w:r w:rsidRPr="00854ED6">
        <w:rPr>
          <w:rFonts w:eastAsia="SimSun"/>
          <w:color w:val="333333"/>
          <w:sz w:val="24"/>
          <w:szCs w:val="24"/>
          <w:lang w:eastAsia="zh-CN"/>
        </w:rPr>
        <w:t>缔约方的国家承诺中</w:t>
      </w:r>
      <w:r w:rsidRPr="00854ED6">
        <w:rPr>
          <w:rFonts w:eastAsia="SimSun" w:hint="eastAsia"/>
          <w:color w:val="333333"/>
          <w:sz w:val="24"/>
          <w:szCs w:val="24"/>
          <w:lang w:eastAsia="zh-CN"/>
        </w:rPr>
        <w:t>得到反映，这一点可</w:t>
      </w:r>
      <w:r w:rsidRPr="00854ED6">
        <w:rPr>
          <w:rFonts w:eastAsia="SimSun"/>
          <w:color w:val="333333"/>
          <w:sz w:val="24"/>
          <w:szCs w:val="24"/>
          <w:lang w:eastAsia="zh-CN"/>
        </w:rPr>
        <w:t>由每个缔约方自行决定。</w:t>
      </w:r>
    </w:p>
    <w:p w14:paraId="01657726" w14:textId="5BDC5468" w:rsidR="00642613" w:rsidRPr="00854ED6" w:rsidRDefault="009B3374" w:rsidP="009C74E6">
      <w:pPr>
        <w:pStyle w:val="Heading2"/>
        <w:suppressLineNumbers/>
        <w:tabs>
          <w:tab w:val="clear" w:pos="720"/>
          <w:tab w:val="left" w:pos="426"/>
        </w:tabs>
        <w:suppressAutoHyphens/>
        <w:rPr>
          <w:rFonts w:eastAsia="SimHei"/>
          <w:kern w:val="22"/>
          <w:sz w:val="24"/>
        </w:rPr>
      </w:pPr>
      <w:r w:rsidRPr="00854ED6">
        <w:rPr>
          <w:rFonts w:eastAsia="SimHei"/>
          <w:kern w:val="22"/>
          <w:sz w:val="24"/>
        </w:rPr>
        <w:t>B.</w:t>
      </w:r>
      <w:r w:rsidRPr="00854ED6">
        <w:rPr>
          <w:rFonts w:eastAsia="SimHei"/>
          <w:kern w:val="22"/>
          <w:sz w:val="24"/>
        </w:rPr>
        <w:tab/>
      </w:r>
      <w:r w:rsidR="00676228" w:rsidRPr="00854ED6">
        <w:rPr>
          <w:rFonts w:eastAsia="SimHei"/>
          <w:kern w:val="22"/>
          <w:sz w:val="24"/>
          <w:lang w:eastAsia="zh-CN"/>
        </w:rPr>
        <w:t>国家规划</w:t>
      </w:r>
    </w:p>
    <w:p w14:paraId="66871DF3" w14:textId="01F6ED0E" w:rsidR="0027236B" w:rsidRPr="00854ED6" w:rsidRDefault="00676228" w:rsidP="009C74E6">
      <w:pPr>
        <w:pStyle w:val="Para1"/>
        <w:suppressLineNumbers/>
        <w:tabs>
          <w:tab w:val="clear" w:pos="360"/>
        </w:tabs>
        <w:suppressAutoHyphens/>
        <w:rPr>
          <w:kern w:val="22"/>
          <w:sz w:val="24"/>
          <w:szCs w:val="24"/>
          <w:lang w:eastAsia="zh-CN"/>
        </w:rPr>
      </w:pPr>
      <w:r w:rsidRPr="00854ED6">
        <w:rPr>
          <w:rFonts w:eastAsia="SimSun"/>
          <w:color w:val="333333"/>
          <w:sz w:val="24"/>
          <w:szCs w:val="24"/>
          <w:lang w:eastAsia="zh-CN"/>
        </w:rPr>
        <w:t>虽然</w:t>
      </w:r>
      <w:r w:rsidR="00F604A8" w:rsidRPr="00854ED6">
        <w:rPr>
          <w:rFonts w:eastAsia="SimSun"/>
          <w:color w:val="333333"/>
          <w:sz w:val="24"/>
          <w:szCs w:val="24"/>
          <w:lang w:eastAsia="zh-CN"/>
        </w:rPr>
        <w:t>国家战略和行动计划</w:t>
      </w:r>
      <w:r w:rsidR="00F604A8" w:rsidRPr="00854ED6">
        <w:rPr>
          <w:rFonts w:eastAsia="SimSun" w:hint="eastAsia"/>
          <w:color w:val="333333"/>
          <w:sz w:val="24"/>
          <w:szCs w:val="24"/>
          <w:lang w:eastAsia="zh-CN"/>
        </w:rPr>
        <w:t>等</w:t>
      </w:r>
      <w:r w:rsidRPr="00854ED6">
        <w:rPr>
          <w:rFonts w:eastAsia="SimSun"/>
          <w:color w:val="333333"/>
          <w:sz w:val="24"/>
          <w:szCs w:val="24"/>
          <w:lang w:eastAsia="zh-CN"/>
        </w:rPr>
        <w:t>国家生物多样性规划进程不是</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年后全球生物多样性框架执行情况审查进程的直接组成部分，但是政策周期的重要组成部分。全球和国家两级的报告进程需要与国家规划进程联系</w:t>
      </w:r>
      <w:r w:rsidRPr="00854ED6">
        <w:rPr>
          <w:rFonts w:eastAsia="SimSun" w:hint="eastAsia"/>
          <w:color w:val="333333"/>
          <w:sz w:val="24"/>
          <w:szCs w:val="24"/>
          <w:lang w:eastAsia="zh-CN"/>
        </w:rPr>
        <w:t>在一起</w:t>
      </w:r>
      <w:r w:rsidRPr="00854ED6">
        <w:rPr>
          <w:rFonts w:eastAsia="SimSun"/>
          <w:color w:val="333333"/>
          <w:sz w:val="24"/>
          <w:szCs w:val="24"/>
          <w:lang w:eastAsia="zh-CN"/>
        </w:rPr>
        <w:t>，以便它们能够考虑到新的信息和</w:t>
      </w:r>
      <w:r w:rsidR="00F86AEF" w:rsidRPr="00854ED6">
        <w:rPr>
          <w:rFonts w:eastAsia="SimSun" w:hint="eastAsia"/>
          <w:color w:val="333333"/>
          <w:sz w:val="24"/>
          <w:szCs w:val="24"/>
          <w:lang w:eastAsia="zh-CN"/>
        </w:rPr>
        <w:t>吸</w:t>
      </w:r>
      <w:r w:rsidRPr="00854ED6">
        <w:rPr>
          <w:rFonts w:eastAsia="SimSun" w:hint="eastAsia"/>
          <w:color w:val="333333"/>
          <w:sz w:val="24"/>
          <w:szCs w:val="24"/>
          <w:lang w:eastAsia="zh-CN"/>
        </w:rPr>
        <w:t>取的</w:t>
      </w:r>
      <w:r w:rsidRPr="00854ED6">
        <w:rPr>
          <w:rFonts w:eastAsia="SimSun"/>
          <w:color w:val="333333"/>
          <w:sz w:val="24"/>
          <w:szCs w:val="24"/>
          <w:lang w:eastAsia="zh-CN"/>
        </w:rPr>
        <w:t>经验教训。</w:t>
      </w:r>
    </w:p>
    <w:p w14:paraId="60526D07" w14:textId="75EE31C5" w:rsidR="00291113" w:rsidRPr="00854ED6" w:rsidRDefault="00676228" w:rsidP="009C74E6">
      <w:pPr>
        <w:pStyle w:val="Para1"/>
        <w:suppressLineNumbers/>
        <w:tabs>
          <w:tab w:val="clear" w:pos="360"/>
        </w:tabs>
        <w:suppressAutoHyphens/>
        <w:rPr>
          <w:kern w:val="22"/>
          <w:sz w:val="24"/>
          <w:szCs w:val="24"/>
          <w:lang w:eastAsia="zh-CN"/>
        </w:rPr>
      </w:pPr>
      <w:r w:rsidRPr="00854ED6">
        <w:rPr>
          <w:rFonts w:eastAsia="SimSun"/>
          <w:color w:val="333333"/>
          <w:sz w:val="24"/>
          <w:szCs w:val="24"/>
          <w:lang w:eastAsia="zh-CN"/>
        </w:rPr>
        <w:t>国家战略和行动计划是国家生物多样性规划和</w:t>
      </w:r>
      <w:r w:rsidRPr="00854ED6">
        <w:rPr>
          <w:rFonts w:eastAsia="SimSun" w:hint="eastAsia"/>
          <w:color w:val="333333"/>
          <w:sz w:val="24"/>
          <w:szCs w:val="24"/>
          <w:lang w:eastAsia="zh-CN"/>
        </w:rPr>
        <w:t>执行</w:t>
      </w:r>
      <w:r w:rsidRPr="00854ED6">
        <w:rPr>
          <w:rFonts w:eastAsia="SimSun"/>
          <w:color w:val="333333"/>
          <w:sz w:val="24"/>
          <w:szCs w:val="24"/>
          <w:lang w:eastAsia="zh-CN"/>
        </w:rPr>
        <w:t>的主要工具。国家战略和行动计划应继续致力于为执行《公约》提供一个</w:t>
      </w:r>
      <w:r w:rsidRPr="00854ED6">
        <w:rPr>
          <w:rFonts w:eastAsia="SimSun" w:hint="eastAsia"/>
          <w:color w:val="333333"/>
          <w:sz w:val="24"/>
          <w:szCs w:val="24"/>
          <w:lang w:eastAsia="zh-CN"/>
        </w:rPr>
        <w:t>整个</w:t>
      </w:r>
      <w:r w:rsidRPr="00854ED6">
        <w:rPr>
          <w:rFonts w:eastAsia="SimSun"/>
          <w:color w:val="333333"/>
          <w:sz w:val="24"/>
          <w:szCs w:val="24"/>
          <w:lang w:eastAsia="zh-CN"/>
        </w:rPr>
        <w:t>政府</w:t>
      </w:r>
      <w:r w:rsidRPr="00854ED6">
        <w:rPr>
          <w:rFonts w:eastAsia="SimSun" w:hint="eastAsia"/>
          <w:color w:val="333333"/>
          <w:sz w:val="24"/>
          <w:szCs w:val="24"/>
          <w:lang w:eastAsia="zh-CN"/>
        </w:rPr>
        <w:t>办</w:t>
      </w:r>
      <w:r w:rsidRPr="00854ED6">
        <w:rPr>
          <w:rFonts w:eastAsia="SimSun"/>
          <w:color w:val="333333"/>
          <w:sz w:val="24"/>
          <w:szCs w:val="24"/>
          <w:lang w:eastAsia="zh-CN"/>
        </w:rPr>
        <w:t>法。它们应有助于增加对执行的承诺和政治支持，包括与国家发展计划和</w:t>
      </w:r>
      <w:r w:rsidRPr="00854ED6">
        <w:rPr>
          <w:rFonts w:eastAsia="SimSun" w:hint="eastAsia"/>
          <w:color w:val="333333"/>
          <w:sz w:val="24"/>
          <w:szCs w:val="24"/>
          <w:lang w:eastAsia="zh-CN"/>
        </w:rPr>
        <w:t>《</w:t>
      </w:r>
      <w:r w:rsidRPr="00854ED6">
        <w:rPr>
          <w:rFonts w:eastAsia="SimSun"/>
          <w:color w:val="333333"/>
          <w:sz w:val="24"/>
          <w:szCs w:val="24"/>
          <w:lang w:eastAsia="zh-CN"/>
        </w:rPr>
        <w:t>2030</w:t>
      </w:r>
      <w:r w:rsidRPr="00854ED6">
        <w:rPr>
          <w:rFonts w:eastAsia="SimSun"/>
          <w:color w:val="333333"/>
          <w:sz w:val="24"/>
          <w:szCs w:val="24"/>
          <w:lang w:eastAsia="zh-CN"/>
        </w:rPr>
        <w:t>年可持续发展议程</w:t>
      </w:r>
      <w:r w:rsidRPr="00854ED6">
        <w:rPr>
          <w:rFonts w:eastAsia="SimSun" w:hint="eastAsia"/>
          <w:color w:val="333333"/>
          <w:sz w:val="24"/>
          <w:szCs w:val="24"/>
          <w:lang w:eastAsia="zh-CN"/>
        </w:rPr>
        <w:t>》</w:t>
      </w:r>
      <w:r w:rsidRPr="00854ED6">
        <w:rPr>
          <w:rFonts w:eastAsia="SimSun"/>
          <w:color w:val="333333"/>
          <w:sz w:val="24"/>
          <w:szCs w:val="24"/>
          <w:lang w:eastAsia="zh-CN"/>
        </w:rPr>
        <w:t>有关的承诺和政治支持。此外，为了最大限度地提高国家生物多样性规划进程的有效性和相关性，包括一系列政府实体、地方政府、土著人民和地方社区、妇女和青年以及私营部门代表</w:t>
      </w:r>
      <w:r w:rsidR="005D0A95" w:rsidRPr="00854ED6">
        <w:rPr>
          <w:rFonts w:eastAsia="SimSun" w:hint="eastAsia"/>
          <w:color w:val="333333"/>
          <w:sz w:val="24"/>
          <w:szCs w:val="24"/>
          <w:lang w:eastAsia="zh-CN"/>
        </w:rPr>
        <w:t>在内的</w:t>
      </w:r>
      <w:r w:rsidR="005D0A95" w:rsidRPr="00854ED6">
        <w:rPr>
          <w:rFonts w:eastAsia="SimSun"/>
          <w:color w:val="333333"/>
          <w:sz w:val="24"/>
          <w:szCs w:val="24"/>
          <w:lang w:eastAsia="zh-CN"/>
        </w:rPr>
        <w:t>广泛的国家利益攸关方</w:t>
      </w:r>
      <w:r w:rsidRPr="00854ED6">
        <w:rPr>
          <w:rFonts w:eastAsia="SimSun"/>
          <w:color w:val="333333"/>
          <w:sz w:val="24"/>
          <w:szCs w:val="24"/>
          <w:lang w:eastAsia="zh-CN"/>
        </w:rPr>
        <w:t>应参与其中。</w:t>
      </w:r>
    </w:p>
    <w:p w14:paraId="5CEB71A7" w14:textId="1D0B2F7D" w:rsidR="005C7DEF" w:rsidRPr="00854ED6" w:rsidRDefault="00483437" w:rsidP="009C74E6">
      <w:pPr>
        <w:pStyle w:val="Para1"/>
        <w:suppressLineNumbers/>
        <w:tabs>
          <w:tab w:val="clear" w:pos="360"/>
        </w:tabs>
        <w:suppressAutoHyphens/>
        <w:rPr>
          <w:kern w:val="22"/>
          <w:sz w:val="24"/>
          <w:szCs w:val="24"/>
          <w:lang w:eastAsia="zh-CN"/>
        </w:rPr>
      </w:pPr>
      <w:r w:rsidRPr="00854ED6">
        <w:rPr>
          <w:rFonts w:eastAsia="SimSun" w:hint="eastAsia"/>
          <w:color w:val="333333"/>
          <w:sz w:val="24"/>
          <w:szCs w:val="24"/>
          <w:lang w:eastAsia="zh-CN"/>
        </w:rPr>
        <w:t>应该</w:t>
      </w:r>
      <w:r w:rsidR="005D0A95" w:rsidRPr="00854ED6">
        <w:rPr>
          <w:rFonts w:eastAsia="SimSun" w:hint="eastAsia"/>
          <w:color w:val="333333"/>
          <w:sz w:val="24"/>
          <w:szCs w:val="24"/>
          <w:lang w:eastAsia="zh-CN"/>
        </w:rPr>
        <w:t>对</w:t>
      </w:r>
      <w:r w:rsidR="005D0A95" w:rsidRPr="00854ED6">
        <w:rPr>
          <w:rFonts w:eastAsia="SimSun"/>
          <w:color w:val="333333"/>
          <w:sz w:val="24"/>
          <w:szCs w:val="24"/>
          <w:lang w:eastAsia="zh-CN"/>
        </w:rPr>
        <w:t>国家战略和行动计划</w:t>
      </w:r>
      <w:r w:rsidR="005D0A95" w:rsidRPr="00854ED6">
        <w:rPr>
          <w:rFonts w:eastAsia="SimSun" w:hint="eastAsia"/>
          <w:color w:val="333333"/>
          <w:sz w:val="24"/>
          <w:szCs w:val="24"/>
          <w:lang w:eastAsia="zh-CN"/>
        </w:rPr>
        <w:t>进行</w:t>
      </w:r>
      <w:r w:rsidR="005D0A95" w:rsidRPr="00854ED6">
        <w:rPr>
          <w:rFonts w:eastAsia="SimSun"/>
          <w:color w:val="333333"/>
          <w:sz w:val="24"/>
          <w:szCs w:val="24"/>
          <w:lang w:eastAsia="zh-CN"/>
        </w:rPr>
        <w:t>定期审查，</w:t>
      </w:r>
      <w:r w:rsidR="005D0A95" w:rsidRPr="00854ED6">
        <w:rPr>
          <w:rFonts w:eastAsia="SimSun" w:hint="eastAsia"/>
          <w:color w:val="333333"/>
          <w:sz w:val="24"/>
          <w:szCs w:val="24"/>
          <w:lang w:eastAsia="zh-CN"/>
        </w:rPr>
        <w:t>以</w:t>
      </w:r>
      <w:r w:rsidRPr="00854ED6">
        <w:rPr>
          <w:rFonts w:eastAsia="SimSun" w:hint="eastAsia"/>
          <w:color w:val="333333"/>
          <w:sz w:val="24"/>
          <w:szCs w:val="24"/>
          <w:lang w:eastAsia="zh-CN"/>
        </w:rPr>
        <w:t>使其</w:t>
      </w:r>
      <w:r w:rsidR="005D0A95" w:rsidRPr="00854ED6">
        <w:rPr>
          <w:rFonts w:eastAsia="SimSun" w:hint="eastAsia"/>
          <w:color w:val="333333"/>
          <w:sz w:val="24"/>
          <w:szCs w:val="24"/>
          <w:lang w:eastAsia="zh-CN"/>
        </w:rPr>
        <w:t>最大限度地在</w:t>
      </w:r>
      <w:r w:rsidR="005D0A95" w:rsidRPr="00854ED6">
        <w:rPr>
          <w:rFonts w:eastAsia="SimSun"/>
          <w:color w:val="333333"/>
          <w:sz w:val="24"/>
          <w:szCs w:val="24"/>
          <w:lang w:eastAsia="zh-CN"/>
        </w:rPr>
        <w:t>国家规划进程</w:t>
      </w:r>
      <w:r w:rsidR="005D0A95" w:rsidRPr="00854ED6">
        <w:rPr>
          <w:rFonts w:eastAsia="SimSun" w:hint="eastAsia"/>
          <w:color w:val="333333"/>
          <w:sz w:val="24"/>
          <w:szCs w:val="24"/>
          <w:lang w:eastAsia="zh-CN"/>
        </w:rPr>
        <w:t>中得到体现</w:t>
      </w:r>
      <w:r w:rsidR="005D0A95" w:rsidRPr="00854ED6">
        <w:rPr>
          <w:rFonts w:eastAsia="SimSun"/>
          <w:color w:val="333333"/>
          <w:sz w:val="24"/>
          <w:szCs w:val="24"/>
          <w:lang w:eastAsia="zh-CN"/>
        </w:rPr>
        <w:t>。国家规划进程也</w:t>
      </w:r>
      <w:r w:rsidR="00EA091B" w:rsidRPr="00854ED6">
        <w:rPr>
          <w:rFonts w:eastAsia="SimSun" w:hint="eastAsia"/>
          <w:color w:val="333333"/>
          <w:sz w:val="24"/>
          <w:szCs w:val="24"/>
          <w:lang w:eastAsia="zh-CN"/>
        </w:rPr>
        <w:t>将</w:t>
      </w:r>
      <w:r w:rsidR="005D0A95" w:rsidRPr="00854ED6">
        <w:rPr>
          <w:rFonts w:eastAsia="SimSun"/>
          <w:color w:val="333333"/>
          <w:sz w:val="24"/>
          <w:szCs w:val="24"/>
          <w:lang w:eastAsia="zh-CN"/>
        </w:rPr>
        <w:t>有</w:t>
      </w:r>
      <w:r w:rsidR="005B1811" w:rsidRPr="00854ED6">
        <w:rPr>
          <w:rFonts w:eastAsia="SimSun" w:hint="eastAsia"/>
          <w:color w:val="333333"/>
          <w:sz w:val="24"/>
          <w:szCs w:val="24"/>
          <w:lang w:eastAsia="zh-CN"/>
        </w:rPr>
        <w:t>益</w:t>
      </w:r>
      <w:r w:rsidR="005D0A95" w:rsidRPr="00854ED6">
        <w:rPr>
          <w:rFonts w:eastAsia="SimSun"/>
          <w:color w:val="333333"/>
          <w:sz w:val="24"/>
          <w:szCs w:val="24"/>
          <w:lang w:eastAsia="zh-CN"/>
        </w:rPr>
        <w:t>于加强对国家承诺的参与，并激励国家以下各级和非国家行为体</w:t>
      </w:r>
      <w:r w:rsidR="00924778" w:rsidRPr="00854ED6">
        <w:rPr>
          <w:rFonts w:eastAsia="SimSun" w:hint="eastAsia"/>
          <w:color w:val="333333"/>
          <w:sz w:val="24"/>
          <w:szCs w:val="24"/>
          <w:lang w:eastAsia="zh-CN"/>
        </w:rPr>
        <w:t>作</w:t>
      </w:r>
      <w:r w:rsidR="005D0A95" w:rsidRPr="00854ED6">
        <w:rPr>
          <w:rFonts w:eastAsia="SimSun"/>
          <w:color w:val="333333"/>
          <w:sz w:val="24"/>
          <w:szCs w:val="24"/>
          <w:lang w:eastAsia="zh-CN"/>
        </w:rPr>
        <w:t>出更多</w:t>
      </w:r>
      <w:r w:rsidR="005D0A95" w:rsidRPr="00854ED6">
        <w:rPr>
          <w:rFonts w:eastAsia="SimSun" w:hint="eastAsia"/>
          <w:color w:val="333333"/>
          <w:sz w:val="24"/>
          <w:szCs w:val="24"/>
          <w:lang w:eastAsia="zh-CN"/>
        </w:rPr>
        <w:t>的</w:t>
      </w:r>
      <w:r w:rsidR="005D0A95" w:rsidRPr="00854ED6">
        <w:rPr>
          <w:rFonts w:eastAsia="SimSun"/>
          <w:color w:val="333333"/>
          <w:sz w:val="24"/>
          <w:szCs w:val="24"/>
          <w:lang w:eastAsia="zh-CN"/>
        </w:rPr>
        <w:t>承诺。国家战略和行动计划的周期和内容</w:t>
      </w:r>
      <w:r w:rsidRPr="00854ED6">
        <w:rPr>
          <w:rFonts w:eastAsia="SimSun" w:hint="eastAsia"/>
          <w:color w:val="333333"/>
          <w:sz w:val="24"/>
          <w:szCs w:val="24"/>
          <w:lang w:eastAsia="zh-CN"/>
        </w:rPr>
        <w:t>取决于</w:t>
      </w:r>
      <w:r w:rsidR="005D0A95" w:rsidRPr="00854ED6">
        <w:rPr>
          <w:rFonts w:eastAsia="SimSun"/>
          <w:color w:val="333333"/>
          <w:sz w:val="24"/>
          <w:szCs w:val="24"/>
          <w:lang w:eastAsia="zh-CN"/>
        </w:rPr>
        <w:t>国家优先事项、需求和</w:t>
      </w:r>
      <w:r w:rsidR="00EA091B" w:rsidRPr="00854ED6">
        <w:rPr>
          <w:rFonts w:eastAsia="SimSun" w:hint="eastAsia"/>
          <w:color w:val="333333"/>
          <w:sz w:val="24"/>
          <w:szCs w:val="24"/>
          <w:lang w:eastAsia="zh-CN"/>
        </w:rPr>
        <w:t>国情</w:t>
      </w:r>
      <w:r w:rsidR="005D0A95" w:rsidRPr="00854ED6">
        <w:rPr>
          <w:rFonts w:eastAsia="SimSun"/>
          <w:color w:val="333333"/>
          <w:sz w:val="24"/>
          <w:szCs w:val="24"/>
          <w:lang w:eastAsia="zh-CN"/>
        </w:rPr>
        <w:t>。虽然缔约方</w:t>
      </w:r>
      <w:r w:rsidRPr="00854ED6">
        <w:rPr>
          <w:rFonts w:eastAsia="SimSun" w:hint="eastAsia"/>
          <w:color w:val="333333"/>
          <w:sz w:val="24"/>
          <w:szCs w:val="24"/>
          <w:lang w:eastAsia="zh-CN"/>
        </w:rPr>
        <w:t>不妨</w:t>
      </w:r>
      <w:r w:rsidR="00EA091B" w:rsidRPr="00854ED6">
        <w:rPr>
          <w:rFonts w:eastAsia="SimSun" w:hint="eastAsia"/>
          <w:color w:val="333333"/>
          <w:sz w:val="24"/>
          <w:szCs w:val="24"/>
          <w:lang w:eastAsia="zh-CN"/>
        </w:rPr>
        <w:t>使</w:t>
      </w:r>
      <w:r w:rsidR="005D0A95" w:rsidRPr="00854ED6">
        <w:rPr>
          <w:rFonts w:eastAsia="SimSun"/>
          <w:color w:val="333333"/>
          <w:sz w:val="24"/>
          <w:szCs w:val="24"/>
          <w:lang w:eastAsia="zh-CN"/>
        </w:rPr>
        <w:t>修订和更新国家战略和行动计划的国家周期与全球周期保持一致，但如果仍是履行国家承诺和优先事项的有效工具，而不是反映国家对新的全球生物多样性框架的承诺，则</w:t>
      </w:r>
      <w:r w:rsidRPr="00854ED6">
        <w:rPr>
          <w:rFonts w:eastAsia="SimSun" w:hint="eastAsia"/>
          <w:color w:val="333333"/>
          <w:sz w:val="24"/>
          <w:szCs w:val="24"/>
          <w:lang w:eastAsia="zh-CN"/>
        </w:rPr>
        <w:t>未必</w:t>
      </w:r>
      <w:r w:rsidR="005D0A95" w:rsidRPr="00854ED6">
        <w:rPr>
          <w:rFonts w:eastAsia="SimSun"/>
          <w:color w:val="333333"/>
          <w:sz w:val="24"/>
          <w:szCs w:val="24"/>
          <w:lang w:eastAsia="zh-CN"/>
        </w:rPr>
        <w:t>需要在通过</w:t>
      </w:r>
      <w:r w:rsidR="005D0A95" w:rsidRPr="00854ED6">
        <w:rPr>
          <w:rFonts w:eastAsia="SimSun"/>
          <w:color w:val="333333"/>
          <w:sz w:val="24"/>
          <w:szCs w:val="24"/>
          <w:lang w:eastAsia="zh-CN"/>
        </w:rPr>
        <w:t>2020</w:t>
      </w:r>
      <w:r w:rsidR="005D0A95" w:rsidRPr="00854ED6">
        <w:rPr>
          <w:rFonts w:eastAsia="SimSun"/>
          <w:color w:val="333333"/>
          <w:sz w:val="24"/>
          <w:szCs w:val="24"/>
          <w:lang w:eastAsia="zh-CN"/>
        </w:rPr>
        <w:t>年后全球生物多样性框架后进行修订。此外，考虑到国家进程和</w:t>
      </w:r>
      <w:r w:rsidRPr="00854ED6">
        <w:rPr>
          <w:rFonts w:eastAsia="SimSun" w:hint="eastAsia"/>
          <w:color w:val="333333"/>
          <w:sz w:val="24"/>
          <w:szCs w:val="24"/>
          <w:lang w:eastAsia="zh-CN"/>
        </w:rPr>
        <w:t>国</w:t>
      </w:r>
      <w:r w:rsidR="005D0A95" w:rsidRPr="00854ED6">
        <w:rPr>
          <w:rFonts w:eastAsia="SimSun"/>
          <w:color w:val="333333"/>
          <w:sz w:val="24"/>
          <w:szCs w:val="24"/>
          <w:lang w:eastAsia="zh-CN"/>
        </w:rPr>
        <w:t>情，为了不推迟</w:t>
      </w:r>
      <w:r w:rsidR="005D0A95" w:rsidRPr="00854ED6">
        <w:rPr>
          <w:rFonts w:eastAsia="SimSun"/>
          <w:color w:val="333333"/>
          <w:sz w:val="24"/>
          <w:szCs w:val="24"/>
          <w:lang w:eastAsia="zh-CN"/>
        </w:rPr>
        <w:t>2020</w:t>
      </w:r>
      <w:r w:rsidR="005D0A95" w:rsidRPr="00854ED6">
        <w:rPr>
          <w:rFonts w:eastAsia="SimSun"/>
          <w:color w:val="333333"/>
          <w:sz w:val="24"/>
          <w:szCs w:val="24"/>
          <w:lang w:eastAsia="zh-CN"/>
        </w:rPr>
        <w:t>年后全球生物多样性框架的</w:t>
      </w:r>
      <w:r w:rsidRPr="00854ED6">
        <w:rPr>
          <w:rFonts w:eastAsia="SimSun" w:hint="eastAsia"/>
          <w:color w:val="333333"/>
          <w:sz w:val="24"/>
          <w:szCs w:val="24"/>
          <w:lang w:eastAsia="zh-CN"/>
        </w:rPr>
        <w:t>执行</w:t>
      </w:r>
      <w:r w:rsidR="005D0A95" w:rsidRPr="00854ED6">
        <w:rPr>
          <w:rFonts w:eastAsia="SimSun"/>
          <w:color w:val="333333"/>
          <w:sz w:val="24"/>
          <w:szCs w:val="24"/>
          <w:lang w:eastAsia="zh-CN"/>
        </w:rPr>
        <w:t>，缔约方不妨考虑使用精简的修订或更新进程，以反映与</w:t>
      </w:r>
      <w:r w:rsidR="005D0A95" w:rsidRPr="00854ED6">
        <w:rPr>
          <w:rFonts w:eastAsia="SimSun"/>
          <w:color w:val="333333"/>
          <w:sz w:val="24"/>
          <w:szCs w:val="24"/>
          <w:lang w:eastAsia="zh-CN"/>
        </w:rPr>
        <w:t>2020</w:t>
      </w:r>
      <w:r w:rsidR="005D0A95" w:rsidRPr="00854ED6">
        <w:rPr>
          <w:rFonts w:eastAsia="SimSun"/>
          <w:color w:val="333333"/>
          <w:sz w:val="24"/>
          <w:szCs w:val="24"/>
          <w:lang w:eastAsia="zh-CN"/>
        </w:rPr>
        <w:t>年后全球生物多样性框架有关的国家承诺，而不是制定新的国家战略</w:t>
      </w:r>
      <w:r w:rsidRPr="00854ED6">
        <w:rPr>
          <w:rFonts w:eastAsia="SimSun" w:hint="eastAsia"/>
          <w:color w:val="333333"/>
          <w:sz w:val="24"/>
          <w:szCs w:val="24"/>
          <w:lang w:eastAsia="zh-CN"/>
        </w:rPr>
        <w:t>和行动</w:t>
      </w:r>
      <w:r w:rsidR="005D0A95" w:rsidRPr="00854ED6">
        <w:rPr>
          <w:rFonts w:eastAsia="SimSun"/>
          <w:color w:val="333333"/>
          <w:sz w:val="24"/>
          <w:szCs w:val="24"/>
          <w:lang w:eastAsia="zh-CN"/>
        </w:rPr>
        <w:t>计划。</w:t>
      </w:r>
      <w:r w:rsidRPr="00854ED6">
        <w:rPr>
          <w:rFonts w:eastAsia="SimSun" w:hint="eastAsia"/>
          <w:color w:val="333333"/>
          <w:sz w:val="24"/>
          <w:szCs w:val="24"/>
          <w:lang w:eastAsia="zh-CN"/>
        </w:rPr>
        <w:t>另</w:t>
      </w:r>
      <w:r w:rsidR="005D0A95" w:rsidRPr="00854ED6">
        <w:rPr>
          <w:rFonts w:eastAsia="SimSun"/>
          <w:color w:val="333333"/>
          <w:sz w:val="24"/>
          <w:szCs w:val="24"/>
          <w:lang w:eastAsia="zh-CN"/>
        </w:rPr>
        <w:t>外，缔约方</w:t>
      </w:r>
      <w:r w:rsidRPr="00854ED6">
        <w:rPr>
          <w:rFonts w:eastAsia="SimSun" w:hint="eastAsia"/>
          <w:color w:val="333333"/>
          <w:sz w:val="24"/>
          <w:szCs w:val="24"/>
          <w:lang w:eastAsia="zh-CN"/>
        </w:rPr>
        <w:t>也</w:t>
      </w:r>
      <w:r w:rsidR="005D0A95" w:rsidRPr="00854ED6">
        <w:rPr>
          <w:rFonts w:eastAsia="SimSun"/>
          <w:color w:val="333333"/>
          <w:sz w:val="24"/>
          <w:szCs w:val="24"/>
          <w:lang w:eastAsia="zh-CN"/>
        </w:rPr>
        <w:t>可考虑如何将生物多样性纳入其他国家规划进程的主流，而不是将重点放在国家战略</w:t>
      </w:r>
      <w:r w:rsidRPr="00854ED6">
        <w:rPr>
          <w:rFonts w:eastAsia="SimSun" w:hint="eastAsia"/>
          <w:color w:val="333333"/>
          <w:sz w:val="24"/>
          <w:szCs w:val="24"/>
          <w:lang w:eastAsia="zh-CN"/>
        </w:rPr>
        <w:t>和行动</w:t>
      </w:r>
      <w:r w:rsidR="005D0A95" w:rsidRPr="00854ED6">
        <w:rPr>
          <w:rFonts w:eastAsia="SimSun"/>
          <w:color w:val="333333"/>
          <w:sz w:val="24"/>
          <w:szCs w:val="24"/>
          <w:lang w:eastAsia="zh-CN"/>
        </w:rPr>
        <w:t>计划本身。</w:t>
      </w:r>
    </w:p>
    <w:p w14:paraId="2BAAFA27" w14:textId="434B88E7" w:rsidR="00E56B21" w:rsidRPr="00854ED6" w:rsidRDefault="00D71B28" w:rsidP="009C74E6">
      <w:pPr>
        <w:pStyle w:val="Para1"/>
        <w:suppressLineNumbers/>
        <w:tabs>
          <w:tab w:val="clear" w:pos="360"/>
        </w:tabs>
        <w:suppressAutoHyphens/>
        <w:rPr>
          <w:kern w:val="22"/>
          <w:sz w:val="24"/>
          <w:szCs w:val="24"/>
          <w:lang w:eastAsia="zh-CN"/>
        </w:rPr>
      </w:pPr>
      <w:r w:rsidRPr="00854ED6">
        <w:rPr>
          <w:rFonts w:eastAsia="SimSun"/>
          <w:color w:val="333333"/>
          <w:sz w:val="24"/>
          <w:szCs w:val="24"/>
          <w:lang w:eastAsia="zh-CN"/>
        </w:rPr>
        <w:t>修订和更新国家战略和行动计划的规划进程应</w:t>
      </w:r>
      <w:r w:rsidRPr="00854ED6">
        <w:rPr>
          <w:rFonts w:eastAsia="SimSun" w:hint="eastAsia"/>
          <w:color w:val="333333"/>
          <w:sz w:val="24"/>
          <w:szCs w:val="24"/>
          <w:lang w:eastAsia="zh-CN"/>
        </w:rPr>
        <w:t>让</w:t>
      </w:r>
      <w:r w:rsidRPr="00854ED6">
        <w:rPr>
          <w:rFonts w:eastAsia="SimSun"/>
          <w:color w:val="333333"/>
          <w:sz w:val="24"/>
          <w:szCs w:val="24"/>
          <w:lang w:eastAsia="zh-CN"/>
        </w:rPr>
        <w:t>广泛的利益攸关方参与</w:t>
      </w:r>
      <w:r w:rsidRPr="00854ED6">
        <w:rPr>
          <w:rFonts w:eastAsia="SimSun" w:hint="eastAsia"/>
          <w:color w:val="333333"/>
          <w:sz w:val="24"/>
          <w:szCs w:val="24"/>
          <w:lang w:eastAsia="zh-CN"/>
        </w:rPr>
        <w:t>进来</w:t>
      </w:r>
      <w:r w:rsidRPr="00854ED6">
        <w:rPr>
          <w:rFonts w:eastAsia="SimSun"/>
          <w:color w:val="333333"/>
          <w:sz w:val="24"/>
          <w:szCs w:val="24"/>
          <w:lang w:eastAsia="zh-CN"/>
        </w:rPr>
        <w:t>，</w:t>
      </w:r>
      <w:r w:rsidRPr="00854ED6">
        <w:rPr>
          <w:rFonts w:eastAsia="SimSun" w:hint="eastAsia"/>
          <w:color w:val="333333"/>
          <w:sz w:val="24"/>
          <w:szCs w:val="24"/>
          <w:lang w:eastAsia="zh-CN"/>
        </w:rPr>
        <w:t>应</w:t>
      </w:r>
      <w:r w:rsidRPr="00854ED6">
        <w:rPr>
          <w:rFonts w:eastAsia="SimSun"/>
          <w:color w:val="333333"/>
          <w:sz w:val="24"/>
          <w:szCs w:val="24"/>
          <w:lang w:eastAsia="zh-CN"/>
        </w:rPr>
        <w:t>包括国家生物多样性评估，</w:t>
      </w:r>
      <w:r w:rsidRPr="00854ED6">
        <w:rPr>
          <w:rFonts w:eastAsia="SimSun" w:hint="eastAsia"/>
          <w:color w:val="333333"/>
          <w:sz w:val="24"/>
          <w:szCs w:val="24"/>
          <w:lang w:eastAsia="zh-CN"/>
        </w:rPr>
        <w:t>应</w:t>
      </w:r>
      <w:r w:rsidRPr="00854ED6">
        <w:rPr>
          <w:rFonts w:eastAsia="SimSun"/>
          <w:color w:val="333333"/>
          <w:sz w:val="24"/>
          <w:szCs w:val="24"/>
          <w:lang w:eastAsia="zh-CN"/>
        </w:rPr>
        <w:t>提供监测国家</w:t>
      </w:r>
      <w:r w:rsidRPr="00854ED6">
        <w:rPr>
          <w:rFonts w:eastAsia="SimSun" w:hint="eastAsia"/>
          <w:color w:val="333333"/>
          <w:sz w:val="24"/>
          <w:szCs w:val="24"/>
          <w:lang w:eastAsia="zh-CN"/>
        </w:rPr>
        <w:t>执行</w:t>
      </w:r>
      <w:r w:rsidRPr="00854ED6">
        <w:rPr>
          <w:rFonts w:eastAsia="SimSun"/>
          <w:color w:val="333333"/>
          <w:sz w:val="24"/>
          <w:szCs w:val="24"/>
          <w:lang w:eastAsia="zh-CN"/>
        </w:rPr>
        <w:t>进展的机制，并</w:t>
      </w:r>
      <w:r w:rsidRPr="00854ED6">
        <w:rPr>
          <w:rFonts w:eastAsia="SimSun" w:hint="eastAsia"/>
          <w:color w:val="333333"/>
          <w:sz w:val="24"/>
          <w:szCs w:val="24"/>
          <w:lang w:eastAsia="zh-CN"/>
        </w:rPr>
        <w:t>且应</w:t>
      </w:r>
      <w:r w:rsidRPr="00854ED6">
        <w:rPr>
          <w:rFonts w:eastAsia="SimSun"/>
          <w:color w:val="333333"/>
          <w:sz w:val="24"/>
          <w:szCs w:val="24"/>
          <w:lang w:eastAsia="zh-CN"/>
        </w:rPr>
        <w:t>包括实现国家生物多样性</w:t>
      </w:r>
      <w:r w:rsidRPr="00854ED6">
        <w:rPr>
          <w:rFonts w:eastAsia="SimSun" w:hint="eastAsia"/>
          <w:color w:val="333333"/>
          <w:sz w:val="24"/>
          <w:szCs w:val="24"/>
          <w:lang w:eastAsia="zh-CN"/>
        </w:rPr>
        <w:t>具体</w:t>
      </w:r>
      <w:r w:rsidRPr="00854ED6">
        <w:rPr>
          <w:rFonts w:eastAsia="SimSun"/>
          <w:color w:val="333333"/>
          <w:sz w:val="24"/>
          <w:szCs w:val="24"/>
          <w:lang w:eastAsia="zh-CN"/>
        </w:rPr>
        <w:t>目标的具体</w:t>
      </w:r>
      <w:r w:rsidRPr="00854ED6">
        <w:rPr>
          <w:rFonts w:eastAsia="SimSun" w:hint="eastAsia"/>
          <w:color w:val="333333"/>
          <w:sz w:val="24"/>
          <w:szCs w:val="24"/>
          <w:lang w:eastAsia="zh-CN"/>
        </w:rPr>
        <w:t>执行</w:t>
      </w:r>
      <w:r w:rsidRPr="00854ED6">
        <w:rPr>
          <w:rFonts w:eastAsia="SimSun"/>
          <w:color w:val="333333"/>
          <w:sz w:val="24"/>
          <w:szCs w:val="24"/>
          <w:lang w:eastAsia="zh-CN"/>
        </w:rPr>
        <w:t>计划。自愿</w:t>
      </w:r>
      <w:r w:rsidRPr="00854ED6">
        <w:rPr>
          <w:rFonts w:eastAsia="SimSun" w:hint="eastAsia"/>
          <w:color w:val="333333"/>
          <w:sz w:val="24"/>
          <w:szCs w:val="24"/>
          <w:lang w:eastAsia="zh-CN"/>
        </w:rPr>
        <w:t>国家审查</w:t>
      </w:r>
      <w:r w:rsidRPr="00854ED6">
        <w:rPr>
          <w:rFonts w:eastAsia="SimSun"/>
          <w:color w:val="333333"/>
          <w:sz w:val="24"/>
          <w:szCs w:val="24"/>
          <w:lang w:eastAsia="zh-CN"/>
        </w:rPr>
        <w:t>进程为评估和改善国家执行情况提供了一</w:t>
      </w:r>
      <w:r w:rsidRPr="00854ED6">
        <w:rPr>
          <w:rFonts w:eastAsia="SimSun" w:hint="eastAsia"/>
          <w:color w:val="333333"/>
          <w:sz w:val="24"/>
          <w:szCs w:val="24"/>
          <w:lang w:eastAsia="zh-CN"/>
        </w:rPr>
        <w:t>种</w:t>
      </w:r>
      <w:r w:rsidRPr="00854ED6">
        <w:rPr>
          <w:rFonts w:eastAsia="SimSun"/>
          <w:color w:val="333333"/>
          <w:sz w:val="24"/>
          <w:szCs w:val="24"/>
          <w:lang w:eastAsia="zh-CN"/>
        </w:rPr>
        <w:t>宝贵的手段。</w:t>
      </w:r>
    </w:p>
    <w:p w14:paraId="63DA465C" w14:textId="549E56E5" w:rsidR="00E94164" w:rsidRPr="00854ED6" w:rsidRDefault="0077063F" w:rsidP="009C74E6">
      <w:pPr>
        <w:pStyle w:val="Heading2"/>
        <w:suppressLineNumbers/>
        <w:tabs>
          <w:tab w:val="clear" w:pos="720"/>
          <w:tab w:val="left" w:pos="426"/>
        </w:tabs>
        <w:suppressAutoHyphens/>
        <w:spacing w:before="0"/>
        <w:rPr>
          <w:kern w:val="22"/>
          <w:sz w:val="24"/>
        </w:rPr>
      </w:pPr>
      <w:r w:rsidRPr="00854ED6">
        <w:rPr>
          <w:kern w:val="22"/>
          <w:sz w:val="24"/>
        </w:rPr>
        <w:t>C.</w:t>
      </w:r>
      <w:r w:rsidRPr="00854ED6">
        <w:rPr>
          <w:kern w:val="22"/>
          <w:sz w:val="24"/>
        </w:rPr>
        <w:tab/>
      </w:r>
      <w:r w:rsidR="00D71B28" w:rsidRPr="00854ED6">
        <w:rPr>
          <w:rFonts w:eastAsia="SimHei" w:cs="SimSun" w:hint="eastAsia"/>
          <w:kern w:val="22"/>
          <w:sz w:val="24"/>
          <w:lang w:eastAsia="zh-CN"/>
        </w:rPr>
        <w:t>国家报告</w:t>
      </w:r>
    </w:p>
    <w:p w14:paraId="0A29BCA8" w14:textId="56EA4DAA" w:rsidR="00B5633C" w:rsidRPr="00854ED6" w:rsidRDefault="00D71B28" w:rsidP="009C74E6">
      <w:pPr>
        <w:pStyle w:val="Para1"/>
        <w:suppressLineNumbers/>
        <w:tabs>
          <w:tab w:val="clear" w:pos="360"/>
        </w:tabs>
        <w:suppressAutoHyphens/>
        <w:rPr>
          <w:kern w:val="22"/>
          <w:sz w:val="24"/>
          <w:szCs w:val="24"/>
          <w:lang w:eastAsia="zh-CN"/>
        </w:rPr>
      </w:pPr>
      <w:r w:rsidRPr="00854ED6">
        <w:rPr>
          <w:rFonts w:eastAsia="SimSun"/>
          <w:color w:val="333333"/>
          <w:sz w:val="24"/>
          <w:szCs w:val="24"/>
          <w:lang w:eastAsia="zh-CN"/>
        </w:rPr>
        <w:t>国家报告</w:t>
      </w:r>
      <w:r w:rsidR="00104C00" w:rsidRPr="00854ED6">
        <w:rPr>
          <w:rFonts w:eastAsia="SimSun" w:hint="eastAsia"/>
          <w:color w:val="333333"/>
          <w:sz w:val="24"/>
          <w:szCs w:val="24"/>
          <w:lang w:eastAsia="zh-CN"/>
        </w:rPr>
        <w:t>仍</w:t>
      </w:r>
      <w:r w:rsidRPr="00854ED6">
        <w:rPr>
          <w:rFonts w:eastAsia="SimSun"/>
          <w:color w:val="333333"/>
          <w:sz w:val="24"/>
          <w:szCs w:val="24"/>
          <w:lang w:eastAsia="zh-CN"/>
        </w:rPr>
        <w:t>将是《公约》及其议定书下的主要报告和审查机制。</w:t>
      </w:r>
      <w:r w:rsidRPr="00854ED6">
        <w:rPr>
          <w:rFonts w:eastAsia="SimSun" w:hint="eastAsia"/>
          <w:color w:val="333333"/>
          <w:sz w:val="24"/>
          <w:szCs w:val="24"/>
          <w:lang w:eastAsia="zh-CN"/>
        </w:rPr>
        <w:t>将利用</w:t>
      </w:r>
      <w:r w:rsidRPr="00854ED6">
        <w:rPr>
          <w:rFonts w:eastAsia="SimSun"/>
          <w:color w:val="333333"/>
          <w:sz w:val="24"/>
          <w:szCs w:val="24"/>
          <w:lang w:eastAsia="zh-CN"/>
        </w:rPr>
        <w:t>国家报告以标准化方式收集和评估关于</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年后全球生物多样性框架执行情况、相关国家承诺和更广</w:t>
      </w:r>
      <w:r w:rsidRPr="00854ED6">
        <w:rPr>
          <w:rFonts w:eastAsia="SimSun"/>
          <w:color w:val="333333"/>
          <w:sz w:val="24"/>
          <w:szCs w:val="24"/>
          <w:lang w:eastAsia="zh-CN"/>
        </w:rPr>
        <w:lastRenderedPageBreak/>
        <w:t>泛的《公约》执行情况的国家信息。对执行进展的全球评估将基于国家报告中</w:t>
      </w:r>
      <w:r w:rsidR="00104C00" w:rsidRPr="00854ED6">
        <w:rPr>
          <w:rFonts w:eastAsia="SimSun" w:hint="eastAsia"/>
          <w:color w:val="333333"/>
          <w:sz w:val="24"/>
          <w:szCs w:val="24"/>
          <w:lang w:eastAsia="zh-CN"/>
        </w:rPr>
        <w:t>所载</w:t>
      </w:r>
      <w:r w:rsidRPr="00854ED6">
        <w:rPr>
          <w:rFonts w:eastAsia="SimSun"/>
          <w:color w:val="333333"/>
          <w:sz w:val="24"/>
          <w:szCs w:val="24"/>
          <w:lang w:eastAsia="zh-CN"/>
        </w:rPr>
        <w:t>的信息，包括与全球商定指标</w:t>
      </w:r>
      <w:r w:rsidR="00104C00" w:rsidRPr="00854ED6">
        <w:rPr>
          <w:rFonts w:eastAsia="SimSun" w:hint="eastAsia"/>
          <w:color w:val="333333"/>
          <w:sz w:val="24"/>
          <w:szCs w:val="24"/>
          <w:lang w:eastAsia="zh-CN"/>
        </w:rPr>
        <w:t>及</w:t>
      </w:r>
      <w:r w:rsidRPr="00854ED6">
        <w:rPr>
          <w:rFonts w:eastAsia="SimSun"/>
          <w:color w:val="333333"/>
          <w:sz w:val="24"/>
          <w:szCs w:val="24"/>
          <w:lang w:eastAsia="zh-CN"/>
        </w:rPr>
        <w:t>其他相关工具和</w:t>
      </w:r>
      <w:r w:rsidRPr="00854ED6">
        <w:rPr>
          <w:rFonts w:eastAsia="SimSun" w:hint="eastAsia"/>
          <w:color w:val="333333"/>
          <w:sz w:val="24"/>
          <w:szCs w:val="24"/>
          <w:lang w:eastAsia="zh-CN"/>
        </w:rPr>
        <w:t>办</w:t>
      </w:r>
      <w:r w:rsidRPr="00854ED6">
        <w:rPr>
          <w:rFonts w:eastAsia="SimSun"/>
          <w:color w:val="333333"/>
          <w:sz w:val="24"/>
          <w:szCs w:val="24"/>
          <w:lang w:eastAsia="zh-CN"/>
        </w:rPr>
        <w:t>法有关的信息。</w:t>
      </w:r>
    </w:p>
    <w:p w14:paraId="629ADA29" w14:textId="57D4B15A" w:rsidR="00B5633C" w:rsidRPr="00854ED6" w:rsidRDefault="001C48A1" w:rsidP="009C74E6">
      <w:pPr>
        <w:pStyle w:val="Para1"/>
        <w:suppressLineNumbers/>
        <w:tabs>
          <w:tab w:val="clear" w:pos="360"/>
        </w:tabs>
        <w:suppressAutoHyphens/>
        <w:rPr>
          <w:kern w:val="22"/>
          <w:sz w:val="24"/>
          <w:szCs w:val="24"/>
          <w:lang w:eastAsia="zh-CN"/>
        </w:rPr>
      </w:pPr>
      <w:r w:rsidRPr="00854ED6">
        <w:rPr>
          <w:rFonts w:eastAsia="SimSun"/>
          <w:color w:val="333333"/>
          <w:sz w:val="24"/>
          <w:szCs w:val="24"/>
          <w:lang w:eastAsia="zh-CN"/>
        </w:rPr>
        <w:t>根据第</w:t>
      </w:r>
      <w:r w:rsidRPr="00854ED6">
        <w:rPr>
          <w:rFonts w:eastAsia="SimSun"/>
          <w:color w:val="333333"/>
          <w:sz w:val="24"/>
          <w:szCs w:val="24"/>
          <w:lang w:eastAsia="zh-CN"/>
        </w:rPr>
        <w:t>14/27</w:t>
      </w:r>
      <w:r w:rsidRPr="00854ED6">
        <w:rPr>
          <w:rFonts w:eastAsia="SimSun"/>
          <w:color w:val="333333"/>
          <w:sz w:val="24"/>
          <w:szCs w:val="24"/>
          <w:lang w:eastAsia="zh-CN"/>
        </w:rPr>
        <w:t>号决定，第七次国家报告</w:t>
      </w:r>
      <w:r w:rsidRPr="00854ED6">
        <w:rPr>
          <w:rFonts w:eastAsia="SimSun" w:hint="eastAsia"/>
          <w:color w:val="333333"/>
          <w:sz w:val="24"/>
          <w:szCs w:val="24"/>
          <w:lang w:eastAsia="zh-CN"/>
        </w:rPr>
        <w:t>应</w:t>
      </w:r>
      <w:r w:rsidRPr="00854ED6">
        <w:rPr>
          <w:rFonts w:eastAsia="SimSun"/>
          <w:color w:val="333333"/>
          <w:sz w:val="24"/>
          <w:szCs w:val="24"/>
          <w:lang w:eastAsia="zh-CN"/>
        </w:rPr>
        <w:t>于</w:t>
      </w:r>
      <w:r w:rsidRPr="00854ED6">
        <w:rPr>
          <w:rFonts w:eastAsia="SimSun"/>
          <w:color w:val="333333"/>
          <w:sz w:val="24"/>
          <w:szCs w:val="24"/>
          <w:lang w:eastAsia="zh-CN"/>
        </w:rPr>
        <w:t>2023</w:t>
      </w:r>
      <w:r w:rsidRPr="00854ED6">
        <w:rPr>
          <w:rFonts w:eastAsia="SimSun"/>
          <w:color w:val="333333"/>
          <w:sz w:val="24"/>
          <w:szCs w:val="24"/>
          <w:lang w:eastAsia="zh-CN"/>
        </w:rPr>
        <w:t>年提交。这将是第一个与两项议定书的报告同步的国家报告周期。不过，由于缔约方大会第十五</w:t>
      </w:r>
      <w:r w:rsidR="00B64EBE" w:rsidRPr="00854ED6">
        <w:rPr>
          <w:rFonts w:eastAsia="SimSun" w:hint="eastAsia"/>
          <w:color w:val="333333"/>
          <w:sz w:val="24"/>
          <w:szCs w:val="24"/>
          <w:lang w:eastAsia="zh-CN"/>
        </w:rPr>
        <w:t>届</w:t>
      </w:r>
      <w:r w:rsidRPr="00854ED6">
        <w:rPr>
          <w:rFonts w:eastAsia="SimSun"/>
          <w:color w:val="333333"/>
          <w:sz w:val="24"/>
          <w:szCs w:val="24"/>
          <w:lang w:eastAsia="zh-CN"/>
        </w:rPr>
        <w:t>会议推迟举行和</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年后全球生物多样性框架的通过，考虑到本文件中假定的缔约方大会会议时间表，缔约方大会不妨调整这一时间表，以便在</w:t>
      </w:r>
      <w:r w:rsidRPr="00854ED6">
        <w:rPr>
          <w:rFonts w:eastAsia="SimSun"/>
          <w:color w:val="333333"/>
          <w:sz w:val="24"/>
          <w:szCs w:val="24"/>
          <w:lang w:eastAsia="zh-CN"/>
        </w:rPr>
        <w:t>2024</w:t>
      </w:r>
      <w:r w:rsidRPr="00854ED6">
        <w:rPr>
          <w:rFonts w:eastAsia="SimSun"/>
          <w:color w:val="333333"/>
          <w:sz w:val="24"/>
          <w:szCs w:val="24"/>
          <w:lang w:eastAsia="zh-CN"/>
        </w:rPr>
        <w:t>年提交报告，</w:t>
      </w:r>
      <w:r w:rsidR="00B64EBE" w:rsidRPr="00854ED6">
        <w:rPr>
          <w:rFonts w:eastAsia="SimSun" w:hint="eastAsia"/>
          <w:color w:val="333333"/>
          <w:sz w:val="24"/>
          <w:szCs w:val="24"/>
          <w:lang w:eastAsia="zh-CN"/>
        </w:rPr>
        <w:t>以期</w:t>
      </w:r>
      <w:r w:rsidRPr="00854ED6">
        <w:rPr>
          <w:rFonts w:eastAsia="SimSun"/>
          <w:color w:val="333333"/>
          <w:sz w:val="24"/>
          <w:szCs w:val="24"/>
          <w:lang w:eastAsia="zh-CN"/>
        </w:rPr>
        <w:t>为</w:t>
      </w:r>
      <w:r w:rsidRPr="00854ED6">
        <w:rPr>
          <w:rFonts w:eastAsia="SimSun"/>
          <w:color w:val="333333"/>
          <w:sz w:val="24"/>
          <w:szCs w:val="24"/>
          <w:lang w:eastAsia="zh-CN"/>
        </w:rPr>
        <w:t>2025</w:t>
      </w:r>
      <w:r w:rsidRPr="00854ED6">
        <w:rPr>
          <w:rFonts w:eastAsia="SimSun"/>
          <w:color w:val="333333"/>
          <w:sz w:val="24"/>
          <w:szCs w:val="24"/>
          <w:lang w:eastAsia="zh-CN"/>
        </w:rPr>
        <w:t>年的中期审查提供信息。第八次国家报告预计将提供关于执行进展</w:t>
      </w:r>
      <w:r w:rsidR="00DA6305" w:rsidRPr="00854ED6">
        <w:rPr>
          <w:rFonts w:eastAsia="SimSun" w:hint="eastAsia"/>
          <w:color w:val="333333"/>
          <w:sz w:val="24"/>
          <w:szCs w:val="24"/>
          <w:lang w:eastAsia="zh-CN"/>
        </w:rPr>
        <w:t>情况</w:t>
      </w:r>
      <w:r w:rsidRPr="00854ED6">
        <w:rPr>
          <w:rFonts w:eastAsia="SimSun"/>
          <w:color w:val="333333"/>
          <w:sz w:val="24"/>
          <w:szCs w:val="24"/>
          <w:lang w:eastAsia="zh-CN"/>
        </w:rPr>
        <w:t>的进一步实质性信息。报告的具体截止日期将继续由缔约方大会在适当会议上商定。</w:t>
      </w:r>
    </w:p>
    <w:p w14:paraId="3D4D0052" w14:textId="44BA4DCF" w:rsidR="00BA617D" w:rsidRPr="00854ED6" w:rsidRDefault="002974BC" w:rsidP="009C74E6">
      <w:pPr>
        <w:pStyle w:val="Para1"/>
        <w:suppressLineNumbers/>
        <w:tabs>
          <w:tab w:val="clear" w:pos="360"/>
        </w:tabs>
        <w:suppressAutoHyphens/>
        <w:rPr>
          <w:kern w:val="22"/>
          <w:sz w:val="24"/>
          <w:szCs w:val="24"/>
          <w:lang w:eastAsia="zh-CN"/>
        </w:rPr>
      </w:pPr>
      <w:r w:rsidRPr="00854ED6">
        <w:rPr>
          <w:rFonts w:eastAsia="SimSun"/>
          <w:color w:val="333333"/>
          <w:sz w:val="24"/>
          <w:szCs w:val="24"/>
          <w:lang w:eastAsia="zh-CN"/>
        </w:rPr>
        <w:t>如果缔约方大会决定将《公约》</w:t>
      </w:r>
      <w:r w:rsidRPr="00854ED6">
        <w:rPr>
          <w:rFonts w:eastAsia="SimSun" w:hint="eastAsia"/>
          <w:color w:val="333333"/>
          <w:sz w:val="24"/>
          <w:szCs w:val="24"/>
          <w:lang w:eastAsia="zh-CN"/>
        </w:rPr>
        <w:t>下</w:t>
      </w:r>
      <w:r w:rsidRPr="00854ED6">
        <w:rPr>
          <w:rFonts w:eastAsia="SimSun"/>
          <w:color w:val="333333"/>
          <w:sz w:val="24"/>
          <w:szCs w:val="24"/>
          <w:lang w:eastAsia="zh-CN"/>
        </w:rPr>
        <w:t>第七次国家报告的</w:t>
      </w:r>
      <w:r w:rsidRPr="00854ED6">
        <w:rPr>
          <w:rFonts w:eastAsia="SimSun" w:hint="eastAsia"/>
          <w:color w:val="333333"/>
          <w:sz w:val="24"/>
          <w:szCs w:val="24"/>
          <w:lang w:eastAsia="zh-CN"/>
        </w:rPr>
        <w:t>提交</w:t>
      </w:r>
      <w:r w:rsidRPr="00854ED6">
        <w:rPr>
          <w:rFonts w:eastAsia="SimSun"/>
          <w:color w:val="333333"/>
          <w:sz w:val="24"/>
          <w:szCs w:val="24"/>
          <w:lang w:eastAsia="zh-CN"/>
        </w:rPr>
        <w:t>截止日期推迟到</w:t>
      </w:r>
      <w:r w:rsidRPr="00854ED6">
        <w:rPr>
          <w:rFonts w:eastAsia="SimSun"/>
          <w:color w:val="333333"/>
          <w:sz w:val="24"/>
          <w:szCs w:val="24"/>
          <w:lang w:eastAsia="zh-CN"/>
        </w:rPr>
        <w:t>2024</w:t>
      </w:r>
      <w:r w:rsidRPr="00854ED6">
        <w:rPr>
          <w:rFonts w:eastAsia="SimSun"/>
          <w:color w:val="333333"/>
          <w:sz w:val="24"/>
          <w:szCs w:val="24"/>
          <w:lang w:eastAsia="zh-CN"/>
        </w:rPr>
        <w:t>年，卡塔赫纳议定书和名古屋议定书缔约方大会不妨考虑将《卡塔赫纳议定书》</w:t>
      </w:r>
      <w:r w:rsidRPr="00854ED6">
        <w:rPr>
          <w:rFonts w:eastAsia="SimSun" w:hint="eastAsia"/>
          <w:color w:val="333333"/>
          <w:sz w:val="24"/>
          <w:szCs w:val="24"/>
          <w:lang w:eastAsia="zh-CN"/>
        </w:rPr>
        <w:t>下</w:t>
      </w:r>
      <w:r w:rsidRPr="00854ED6">
        <w:rPr>
          <w:rFonts w:eastAsia="SimSun"/>
          <w:color w:val="333333"/>
          <w:sz w:val="24"/>
          <w:szCs w:val="24"/>
          <w:lang w:eastAsia="zh-CN"/>
        </w:rPr>
        <w:t>第五次国家报告和《名古屋议定书》</w:t>
      </w:r>
      <w:r w:rsidRPr="00854ED6">
        <w:rPr>
          <w:rFonts w:eastAsia="SimSun" w:hint="eastAsia"/>
          <w:color w:val="333333"/>
          <w:sz w:val="24"/>
          <w:szCs w:val="24"/>
          <w:lang w:eastAsia="zh-CN"/>
        </w:rPr>
        <w:t>下</w:t>
      </w:r>
      <w:r w:rsidRPr="00854ED6">
        <w:rPr>
          <w:rFonts w:eastAsia="SimSun"/>
          <w:color w:val="333333"/>
          <w:sz w:val="24"/>
          <w:szCs w:val="24"/>
          <w:lang w:eastAsia="zh-CN"/>
        </w:rPr>
        <w:t>第一次国家报告的提交截止日期分别推迟到</w:t>
      </w:r>
      <w:r w:rsidRPr="00854ED6">
        <w:rPr>
          <w:rFonts w:eastAsia="SimSun"/>
          <w:color w:val="333333"/>
          <w:sz w:val="24"/>
          <w:szCs w:val="24"/>
          <w:lang w:eastAsia="zh-CN"/>
        </w:rPr>
        <w:t>2024</w:t>
      </w:r>
      <w:r w:rsidRPr="00854ED6">
        <w:rPr>
          <w:rFonts w:eastAsia="SimSun"/>
          <w:color w:val="333333"/>
          <w:sz w:val="24"/>
          <w:szCs w:val="24"/>
          <w:lang w:eastAsia="zh-CN"/>
        </w:rPr>
        <w:t>年，以</w:t>
      </w:r>
      <w:r w:rsidRPr="00854ED6">
        <w:rPr>
          <w:rFonts w:eastAsia="SimSun" w:hint="eastAsia"/>
          <w:color w:val="333333"/>
          <w:sz w:val="24"/>
          <w:szCs w:val="24"/>
          <w:lang w:eastAsia="zh-CN"/>
        </w:rPr>
        <w:t>便与</w:t>
      </w:r>
      <w:r w:rsidRPr="00854ED6">
        <w:rPr>
          <w:rFonts w:eastAsia="SimSun"/>
          <w:color w:val="333333"/>
          <w:sz w:val="24"/>
          <w:szCs w:val="24"/>
          <w:lang w:eastAsia="zh-CN"/>
        </w:rPr>
        <w:t>第</w:t>
      </w:r>
      <w:hyperlink r:id="rId17" w:history="1">
        <w:r w:rsidR="00324934" w:rsidRPr="00854ED6">
          <w:rPr>
            <w:rStyle w:val="Hyperlink"/>
            <w:kern w:val="22"/>
            <w:sz w:val="24"/>
            <w:szCs w:val="24"/>
            <w:shd w:val="clear" w:color="auto" w:fill="FFFFFF"/>
            <w:lang w:eastAsia="zh-CN"/>
          </w:rPr>
          <w:t>CP-9/5</w:t>
        </w:r>
      </w:hyperlink>
      <w:r w:rsidRPr="00854ED6">
        <w:rPr>
          <w:rFonts w:eastAsia="SimSun"/>
          <w:color w:val="333333"/>
          <w:sz w:val="24"/>
          <w:szCs w:val="24"/>
          <w:lang w:eastAsia="zh-CN"/>
        </w:rPr>
        <w:t>号和第</w:t>
      </w:r>
      <w:r w:rsidR="009332F0">
        <w:fldChar w:fldCharType="begin"/>
      </w:r>
      <w:r w:rsidR="009332F0">
        <w:rPr>
          <w:lang w:eastAsia="zh-CN"/>
        </w:rPr>
        <w:instrText xml:space="preserve"> HYPERLINK "https://www.cbd.int/doc/decisions/np-mop-03/np-mop-03-dec-04-zh.pdf" </w:instrText>
      </w:r>
      <w:r w:rsidR="009332F0">
        <w:fldChar w:fldCharType="separate"/>
      </w:r>
      <w:r w:rsidR="00324934" w:rsidRPr="00854ED6">
        <w:rPr>
          <w:rStyle w:val="Hyperlink"/>
          <w:kern w:val="22"/>
          <w:sz w:val="24"/>
          <w:szCs w:val="24"/>
          <w:shd w:val="clear" w:color="auto" w:fill="FFFFFF"/>
          <w:lang w:eastAsia="zh-CN"/>
        </w:rPr>
        <w:t>NP-3/4</w:t>
      </w:r>
      <w:r w:rsidR="009332F0">
        <w:rPr>
          <w:rStyle w:val="Hyperlink"/>
          <w:kern w:val="22"/>
          <w:sz w:val="24"/>
          <w:szCs w:val="24"/>
          <w:shd w:val="clear" w:color="auto" w:fill="FFFFFF"/>
          <w:lang w:eastAsia="zh-CN"/>
        </w:rPr>
        <w:fldChar w:fldCharType="end"/>
      </w:r>
      <w:r w:rsidRPr="00854ED6">
        <w:rPr>
          <w:rFonts w:eastAsia="SimSun"/>
          <w:color w:val="333333"/>
          <w:sz w:val="24"/>
          <w:szCs w:val="24"/>
          <w:lang w:eastAsia="zh-CN"/>
        </w:rPr>
        <w:t>号决定</w:t>
      </w:r>
      <w:r w:rsidRPr="00854ED6">
        <w:rPr>
          <w:rFonts w:eastAsia="SimSun" w:hint="eastAsia"/>
          <w:color w:val="333333"/>
          <w:sz w:val="24"/>
          <w:szCs w:val="24"/>
          <w:lang w:eastAsia="zh-CN"/>
        </w:rPr>
        <w:t>预期的</w:t>
      </w:r>
      <w:r w:rsidRPr="00854ED6">
        <w:rPr>
          <w:rFonts w:eastAsia="SimSun"/>
          <w:color w:val="333333"/>
          <w:sz w:val="24"/>
          <w:szCs w:val="24"/>
          <w:lang w:eastAsia="zh-CN"/>
        </w:rPr>
        <w:t>报告周期</w:t>
      </w:r>
      <w:r w:rsidRPr="00854ED6">
        <w:rPr>
          <w:rFonts w:eastAsia="SimSun" w:hint="eastAsia"/>
          <w:color w:val="333333"/>
          <w:sz w:val="24"/>
          <w:szCs w:val="24"/>
          <w:lang w:eastAsia="zh-CN"/>
        </w:rPr>
        <w:t>保持同步</w:t>
      </w:r>
      <w:r w:rsidRPr="00854ED6">
        <w:rPr>
          <w:rFonts w:eastAsia="SimSun"/>
          <w:color w:val="333333"/>
          <w:sz w:val="24"/>
          <w:szCs w:val="24"/>
          <w:lang w:eastAsia="zh-CN"/>
        </w:rPr>
        <w:t>。</w:t>
      </w:r>
      <w:r w:rsidR="00D16D43" w:rsidRPr="00854ED6">
        <w:rPr>
          <w:rFonts w:eastAsia="SimSun" w:hint="eastAsia"/>
          <w:color w:val="333333"/>
          <w:sz w:val="24"/>
          <w:szCs w:val="24"/>
          <w:lang w:eastAsia="zh-CN"/>
        </w:rPr>
        <w:t>按照</w:t>
      </w:r>
      <w:r w:rsidRPr="00854ED6">
        <w:rPr>
          <w:rFonts w:eastAsia="SimSun"/>
          <w:color w:val="333333"/>
          <w:sz w:val="24"/>
          <w:szCs w:val="24"/>
          <w:lang w:eastAsia="zh-CN"/>
        </w:rPr>
        <w:t>执行问题附属机构</w:t>
      </w:r>
      <w:r w:rsidRPr="00854ED6">
        <w:rPr>
          <w:rFonts w:eastAsia="SimSun" w:hint="eastAsia"/>
          <w:color w:val="333333"/>
          <w:sz w:val="24"/>
          <w:szCs w:val="24"/>
          <w:lang w:eastAsia="zh-CN"/>
        </w:rPr>
        <w:t>取得</w:t>
      </w:r>
      <w:r w:rsidRPr="00854ED6">
        <w:rPr>
          <w:rFonts w:eastAsia="SimSun"/>
          <w:color w:val="333333"/>
          <w:sz w:val="24"/>
          <w:szCs w:val="24"/>
          <w:lang w:eastAsia="zh-CN"/>
        </w:rPr>
        <w:t>的成果，可以向作为卡塔赫纳生物安全议定书缔约方会议的缔约方大会第十</w:t>
      </w:r>
      <w:r w:rsidR="00D16D43" w:rsidRPr="00854ED6">
        <w:rPr>
          <w:rFonts w:eastAsia="SimSun" w:hint="eastAsia"/>
          <w:color w:val="333333"/>
          <w:sz w:val="24"/>
          <w:szCs w:val="24"/>
          <w:lang w:eastAsia="zh-CN"/>
        </w:rPr>
        <w:t>届</w:t>
      </w:r>
      <w:r w:rsidRPr="00854ED6">
        <w:rPr>
          <w:rFonts w:eastAsia="SimSun"/>
          <w:color w:val="333333"/>
          <w:sz w:val="24"/>
          <w:szCs w:val="24"/>
          <w:lang w:eastAsia="zh-CN"/>
        </w:rPr>
        <w:t>会议和作为名古屋议定书缔约方会议的缔约方大会第四</w:t>
      </w:r>
      <w:r w:rsidR="00D16D43" w:rsidRPr="00854ED6">
        <w:rPr>
          <w:rFonts w:eastAsia="SimSun" w:hint="eastAsia"/>
          <w:color w:val="333333"/>
          <w:sz w:val="24"/>
          <w:szCs w:val="24"/>
          <w:lang w:eastAsia="zh-CN"/>
        </w:rPr>
        <w:t>届</w:t>
      </w:r>
      <w:r w:rsidRPr="00854ED6">
        <w:rPr>
          <w:rFonts w:eastAsia="SimSun"/>
          <w:color w:val="333333"/>
          <w:sz w:val="24"/>
          <w:szCs w:val="24"/>
          <w:lang w:eastAsia="zh-CN"/>
        </w:rPr>
        <w:t>会议提供</w:t>
      </w:r>
      <w:r w:rsidR="00DA6305" w:rsidRPr="00854ED6">
        <w:rPr>
          <w:rFonts w:eastAsia="SimSun"/>
          <w:color w:val="333333"/>
          <w:sz w:val="24"/>
          <w:szCs w:val="24"/>
          <w:lang w:eastAsia="zh-CN"/>
        </w:rPr>
        <w:t>进一步</w:t>
      </w:r>
      <w:r w:rsidR="00DA6305" w:rsidRPr="00854ED6">
        <w:rPr>
          <w:rFonts w:eastAsia="SimSun" w:hint="eastAsia"/>
          <w:color w:val="333333"/>
          <w:sz w:val="24"/>
          <w:szCs w:val="24"/>
          <w:lang w:eastAsia="zh-CN"/>
        </w:rPr>
        <w:t>资料，说明</w:t>
      </w:r>
      <w:r w:rsidR="00D16D43" w:rsidRPr="00854ED6">
        <w:rPr>
          <w:rFonts w:eastAsia="SimSun" w:hint="eastAsia"/>
          <w:color w:val="333333"/>
          <w:sz w:val="24"/>
          <w:szCs w:val="24"/>
          <w:lang w:eastAsia="zh-CN"/>
        </w:rPr>
        <w:t>拟于</w:t>
      </w:r>
      <w:r w:rsidRPr="00854ED6">
        <w:rPr>
          <w:rFonts w:eastAsia="SimSun"/>
          <w:color w:val="333333"/>
          <w:sz w:val="24"/>
          <w:szCs w:val="24"/>
          <w:lang w:eastAsia="zh-CN"/>
        </w:rPr>
        <w:t>2023</w:t>
      </w:r>
      <w:r w:rsidRPr="00854ED6">
        <w:rPr>
          <w:rFonts w:eastAsia="SimSun"/>
          <w:color w:val="333333"/>
          <w:sz w:val="24"/>
          <w:szCs w:val="24"/>
          <w:lang w:eastAsia="zh-CN"/>
        </w:rPr>
        <w:t>年</w:t>
      </w:r>
      <w:r w:rsidR="00D16D43" w:rsidRPr="00854ED6">
        <w:rPr>
          <w:rFonts w:eastAsia="SimSun" w:hint="eastAsia"/>
          <w:color w:val="333333"/>
          <w:sz w:val="24"/>
          <w:szCs w:val="24"/>
          <w:lang w:eastAsia="zh-CN"/>
        </w:rPr>
        <w:t>和</w:t>
      </w:r>
      <w:r w:rsidR="00D16D43" w:rsidRPr="00854ED6">
        <w:rPr>
          <w:rFonts w:eastAsia="SimSun" w:hint="eastAsia"/>
          <w:color w:val="333333"/>
          <w:sz w:val="24"/>
          <w:szCs w:val="24"/>
          <w:lang w:eastAsia="zh-CN"/>
        </w:rPr>
        <w:t>2024</w:t>
      </w:r>
      <w:r w:rsidR="00D16D43" w:rsidRPr="00854ED6">
        <w:rPr>
          <w:rFonts w:eastAsia="SimSun" w:hint="eastAsia"/>
          <w:color w:val="333333"/>
          <w:sz w:val="24"/>
          <w:szCs w:val="24"/>
          <w:lang w:eastAsia="zh-CN"/>
        </w:rPr>
        <w:t>年提交</w:t>
      </w:r>
      <w:r w:rsidRPr="00854ED6">
        <w:rPr>
          <w:rFonts w:eastAsia="SimSun"/>
          <w:color w:val="333333"/>
          <w:sz w:val="24"/>
          <w:szCs w:val="24"/>
          <w:lang w:eastAsia="zh-CN"/>
        </w:rPr>
        <w:t>的国家报告对</w:t>
      </w:r>
      <w:r w:rsidR="00D16D43" w:rsidRPr="00854ED6">
        <w:rPr>
          <w:rFonts w:eastAsia="SimSun" w:hint="eastAsia"/>
          <w:color w:val="333333"/>
          <w:sz w:val="24"/>
          <w:szCs w:val="24"/>
          <w:lang w:eastAsia="zh-CN"/>
        </w:rPr>
        <w:t>两</w:t>
      </w:r>
      <w:r w:rsidR="001B1537" w:rsidRPr="00854ED6">
        <w:rPr>
          <w:rFonts w:eastAsia="SimSun" w:hint="eastAsia"/>
          <w:color w:val="333333"/>
          <w:sz w:val="24"/>
          <w:szCs w:val="24"/>
          <w:lang w:eastAsia="zh-CN"/>
        </w:rPr>
        <w:t>项</w:t>
      </w:r>
      <w:r w:rsidRPr="00854ED6">
        <w:rPr>
          <w:rFonts w:eastAsia="SimSun"/>
          <w:color w:val="333333"/>
          <w:sz w:val="24"/>
          <w:szCs w:val="24"/>
          <w:lang w:eastAsia="zh-CN"/>
        </w:rPr>
        <w:t>议定书之下</w:t>
      </w:r>
      <w:r w:rsidR="00D16D43" w:rsidRPr="00854ED6">
        <w:rPr>
          <w:rFonts w:eastAsia="SimSun" w:hint="eastAsia"/>
          <w:color w:val="333333"/>
          <w:sz w:val="24"/>
          <w:szCs w:val="24"/>
          <w:lang w:eastAsia="zh-CN"/>
        </w:rPr>
        <w:t>各项</w:t>
      </w:r>
      <w:r w:rsidRPr="00854ED6">
        <w:rPr>
          <w:rFonts w:eastAsia="SimSun"/>
          <w:color w:val="333333"/>
          <w:sz w:val="24"/>
          <w:szCs w:val="24"/>
          <w:lang w:eastAsia="zh-CN"/>
        </w:rPr>
        <w:t>进程（例如评估和审查、</w:t>
      </w:r>
      <w:r w:rsidR="00D16D43" w:rsidRPr="00854ED6">
        <w:rPr>
          <w:rFonts w:eastAsia="SimSun" w:hint="eastAsia"/>
          <w:color w:val="333333"/>
          <w:sz w:val="24"/>
          <w:szCs w:val="24"/>
          <w:lang w:eastAsia="zh-CN"/>
        </w:rPr>
        <w:t>履约</w:t>
      </w:r>
      <w:r w:rsidRPr="00854ED6">
        <w:rPr>
          <w:rFonts w:eastAsia="SimSun"/>
          <w:color w:val="333333"/>
          <w:sz w:val="24"/>
          <w:szCs w:val="24"/>
          <w:lang w:eastAsia="zh-CN"/>
        </w:rPr>
        <w:t>）的影响，以</w:t>
      </w:r>
      <w:r w:rsidR="00D16D43" w:rsidRPr="00854ED6">
        <w:rPr>
          <w:rFonts w:eastAsia="SimSun" w:hint="eastAsia"/>
          <w:color w:val="333333"/>
          <w:sz w:val="24"/>
          <w:szCs w:val="24"/>
          <w:lang w:eastAsia="zh-CN"/>
        </w:rPr>
        <w:t>便于推进</w:t>
      </w:r>
      <w:r w:rsidRPr="00854ED6">
        <w:rPr>
          <w:rFonts w:eastAsia="SimSun"/>
          <w:color w:val="333333"/>
          <w:sz w:val="24"/>
          <w:szCs w:val="24"/>
          <w:lang w:eastAsia="zh-CN"/>
        </w:rPr>
        <w:t>这一讨论。</w:t>
      </w:r>
    </w:p>
    <w:p w14:paraId="7114D1BD" w14:textId="596030FC" w:rsidR="007621E9" w:rsidRPr="00854ED6" w:rsidRDefault="00D16D43" w:rsidP="009C74E6">
      <w:pPr>
        <w:pStyle w:val="Para1"/>
        <w:suppressLineNumbers/>
        <w:tabs>
          <w:tab w:val="clear" w:pos="360"/>
        </w:tabs>
        <w:suppressAutoHyphens/>
        <w:rPr>
          <w:kern w:val="22"/>
          <w:sz w:val="24"/>
          <w:szCs w:val="24"/>
          <w:lang w:eastAsia="zh-CN"/>
        </w:rPr>
      </w:pPr>
      <w:r w:rsidRPr="00854ED6">
        <w:rPr>
          <w:rFonts w:eastAsia="SimSun"/>
          <w:color w:val="333333"/>
          <w:sz w:val="24"/>
          <w:szCs w:val="24"/>
          <w:lang w:eastAsia="zh-CN"/>
        </w:rPr>
        <w:t>第七次国家报告和后续报告的报告模板将有与</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年后全球生物多样性框架监测框架有关的标准化章节，这将有助于</w:t>
      </w:r>
      <w:r w:rsidRPr="00854ED6">
        <w:rPr>
          <w:rFonts w:eastAsia="SimSun" w:hint="eastAsia"/>
          <w:color w:val="333333"/>
          <w:sz w:val="24"/>
          <w:szCs w:val="24"/>
          <w:lang w:eastAsia="zh-CN"/>
        </w:rPr>
        <w:t>对执行</w:t>
      </w:r>
      <w:r w:rsidRPr="00854ED6">
        <w:rPr>
          <w:rFonts w:eastAsia="SimSun"/>
          <w:color w:val="333333"/>
          <w:sz w:val="24"/>
          <w:szCs w:val="24"/>
          <w:lang w:eastAsia="zh-CN"/>
        </w:rPr>
        <w:t>进展</w:t>
      </w:r>
      <w:r w:rsidRPr="00854ED6">
        <w:rPr>
          <w:rFonts w:eastAsia="SimSun" w:hint="eastAsia"/>
          <w:color w:val="333333"/>
          <w:sz w:val="24"/>
          <w:szCs w:val="24"/>
          <w:lang w:eastAsia="zh-CN"/>
        </w:rPr>
        <w:t>情况进行</w:t>
      </w:r>
      <w:r w:rsidR="00DA6305" w:rsidRPr="00854ED6">
        <w:rPr>
          <w:rFonts w:eastAsia="SimSun"/>
          <w:color w:val="333333"/>
          <w:sz w:val="24"/>
          <w:szCs w:val="24"/>
          <w:lang w:eastAsia="zh-CN"/>
        </w:rPr>
        <w:t>全球</w:t>
      </w:r>
      <w:r w:rsidRPr="00854ED6">
        <w:rPr>
          <w:rFonts w:eastAsia="SimSun"/>
          <w:color w:val="333333"/>
          <w:sz w:val="24"/>
          <w:szCs w:val="24"/>
          <w:lang w:eastAsia="zh-CN"/>
        </w:rPr>
        <w:t>汇总。</w:t>
      </w:r>
      <w:r w:rsidRPr="00854ED6">
        <w:rPr>
          <w:rFonts w:eastAsia="SimSun" w:hint="eastAsia"/>
          <w:color w:val="333333"/>
          <w:sz w:val="24"/>
          <w:szCs w:val="24"/>
          <w:lang w:eastAsia="zh-CN"/>
        </w:rPr>
        <w:t>建议</w:t>
      </w:r>
      <w:r w:rsidRPr="00854ED6">
        <w:rPr>
          <w:rFonts w:eastAsia="SimSun"/>
          <w:color w:val="333333"/>
          <w:sz w:val="24"/>
          <w:szCs w:val="24"/>
          <w:lang w:eastAsia="zh-CN"/>
        </w:rPr>
        <w:t>使用一套商定的标题指标，作为国家报告</w:t>
      </w:r>
      <w:r w:rsidRPr="00854ED6">
        <w:rPr>
          <w:rFonts w:eastAsia="SimSun" w:hint="eastAsia"/>
          <w:color w:val="333333"/>
          <w:sz w:val="24"/>
          <w:szCs w:val="24"/>
          <w:lang w:eastAsia="zh-CN"/>
        </w:rPr>
        <w:t>中必须报告的</w:t>
      </w:r>
      <w:r w:rsidRPr="00854ED6">
        <w:rPr>
          <w:rFonts w:eastAsia="SimSun"/>
          <w:color w:val="333333"/>
          <w:sz w:val="24"/>
          <w:szCs w:val="24"/>
          <w:lang w:eastAsia="zh-CN"/>
        </w:rPr>
        <w:t>部分。还</w:t>
      </w:r>
      <w:r w:rsidRPr="00854ED6">
        <w:rPr>
          <w:rFonts w:eastAsia="SimSun" w:hint="eastAsia"/>
          <w:color w:val="333333"/>
          <w:sz w:val="24"/>
          <w:szCs w:val="24"/>
          <w:lang w:eastAsia="zh-CN"/>
        </w:rPr>
        <w:t>要</w:t>
      </w:r>
      <w:r w:rsidRPr="00854ED6">
        <w:rPr>
          <w:rFonts w:eastAsia="SimSun"/>
          <w:color w:val="333333"/>
          <w:sz w:val="24"/>
          <w:szCs w:val="24"/>
          <w:lang w:eastAsia="zh-CN"/>
        </w:rPr>
        <w:t>尽可能简化报告模板，可行的</w:t>
      </w:r>
      <w:r w:rsidR="00DA6305" w:rsidRPr="00854ED6">
        <w:rPr>
          <w:rFonts w:eastAsia="SimSun" w:hint="eastAsia"/>
          <w:color w:val="333333"/>
          <w:sz w:val="24"/>
          <w:szCs w:val="24"/>
          <w:lang w:eastAsia="zh-CN"/>
        </w:rPr>
        <w:t>话</w:t>
      </w:r>
      <w:r w:rsidRPr="00854ED6">
        <w:rPr>
          <w:rFonts w:eastAsia="SimSun"/>
          <w:color w:val="333333"/>
          <w:sz w:val="24"/>
          <w:szCs w:val="24"/>
          <w:lang w:eastAsia="zh-CN"/>
        </w:rPr>
        <w:t>，预先填入从现有数据库中提取的信息，供缔约方</w:t>
      </w:r>
      <w:r w:rsidRPr="00854ED6">
        <w:rPr>
          <w:rFonts w:eastAsia="SimSun" w:hint="eastAsia"/>
          <w:color w:val="333333"/>
          <w:sz w:val="24"/>
          <w:szCs w:val="24"/>
          <w:lang w:eastAsia="zh-CN"/>
        </w:rPr>
        <w:t>进行</w:t>
      </w:r>
      <w:r w:rsidRPr="00854ED6">
        <w:rPr>
          <w:rFonts w:eastAsia="SimSun"/>
          <w:color w:val="333333"/>
          <w:sz w:val="24"/>
          <w:szCs w:val="24"/>
          <w:lang w:eastAsia="zh-CN"/>
        </w:rPr>
        <w:t>修正或验证。预先填</w:t>
      </w:r>
      <w:r w:rsidRPr="00854ED6">
        <w:rPr>
          <w:rFonts w:eastAsia="SimSun" w:hint="eastAsia"/>
          <w:color w:val="333333"/>
          <w:sz w:val="24"/>
          <w:szCs w:val="24"/>
          <w:lang w:eastAsia="zh-CN"/>
        </w:rPr>
        <w:t>入的</w:t>
      </w:r>
      <w:r w:rsidR="00975ACA" w:rsidRPr="00854ED6">
        <w:rPr>
          <w:rFonts w:eastAsia="SimSun" w:hint="eastAsia"/>
          <w:color w:val="333333"/>
          <w:sz w:val="24"/>
          <w:szCs w:val="24"/>
          <w:lang w:eastAsia="zh-CN"/>
        </w:rPr>
        <w:t>数据</w:t>
      </w:r>
      <w:r w:rsidRPr="00854ED6">
        <w:rPr>
          <w:rFonts w:eastAsia="SimSun"/>
          <w:color w:val="333333"/>
          <w:sz w:val="24"/>
          <w:szCs w:val="24"/>
          <w:lang w:eastAsia="zh-CN"/>
        </w:rPr>
        <w:t>可</w:t>
      </w:r>
      <w:r w:rsidRPr="00854ED6">
        <w:rPr>
          <w:rFonts w:eastAsia="SimSun" w:hint="eastAsia"/>
          <w:color w:val="333333"/>
          <w:sz w:val="24"/>
          <w:szCs w:val="24"/>
          <w:lang w:eastAsia="zh-CN"/>
        </w:rPr>
        <w:t>能</w:t>
      </w:r>
      <w:r w:rsidRPr="00854ED6">
        <w:rPr>
          <w:rFonts w:eastAsia="SimSun"/>
          <w:color w:val="333333"/>
          <w:sz w:val="24"/>
          <w:szCs w:val="24"/>
          <w:lang w:eastAsia="zh-CN"/>
        </w:rPr>
        <w:t>包括</w:t>
      </w:r>
      <w:r w:rsidRPr="00854ED6">
        <w:rPr>
          <w:rFonts w:eastAsia="SimSun" w:hint="eastAsia"/>
          <w:color w:val="333333"/>
          <w:sz w:val="24"/>
          <w:szCs w:val="24"/>
          <w:lang w:eastAsia="zh-CN"/>
        </w:rPr>
        <w:t>来自</w:t>
      </w:r>
      <w:r w:rsidRPr="00854ED6">
        <w:rPr>
          <w:rFonts w:eastAsia="SimSun"/>
          <w:color w:val="333333"/>
          <w:sz w:val="24"/>
          <w:szCs w:val="24"/>
          <w:lang w:eastAsia="zh-CN"/>
        </w:rPr>
        <w:t>全球可用数据集的国家分类数据以及</w:t>
      </w:r>
      <w:r w:rsidR="00975ACA" w:rsidRPr="00854ED6">
        <w:rPr>
          <w:rFonts w:eastAsia="SimSun" w:hint="eastAsia"/>
          <w:color w:val="333333"/>
          <w:sz w:val="24"/>
          <w:szCs w:val="24"/>
          <w:lang w:eastAsia="zh-CN"/>
        </w:rPr>
        <w:t>由</w:t>
      </w:r>
      <w:r w:rsidRPr="00854ED6">
        <w:rPr>
          <w:rFonts w:eastAsia="SimSun"/>
          <w:color w:val="333333"/>
          <w:sz w:val="24"/>
          <w:szCs w:val="24"/>
          <w:lang w:eastAsia="zh-CN"/>
        </w:rPr>
        <w:t>国家统计局公开提供和制作的国家数据。还可</w:t>
      </w:r>
      <w:r w:rsidR="00975ACA" w:rsidRPr="00854ED6">
        <w:rPr>
          <w:rFonts w:eastAsia="SimSun" w:hint="eastAsia"/>
          <w:color w:val="333333"/>
          <w:sz w:val="24"/>
          <w:szCs w:val="24"/>
          <w:lang w:eastAsia="zh-CN"/>
        </w:rPr>
        <w:t>能</w:t>
      </w:r>
      <w:r w:rsidRPr="00854ED6">
        <w:rPr>
          <w:rFonts w:eastAsia="SimSun"/>
          <w:color w:val="333333"/>
          <w:sz w:val="24"/>
          <w:szCs w:val="24"/>
          <w:lang w:eastAsia="zh-CN"/>
        </w:rPr>
        <w:t>包括以前提交</w:t>
      </w:r>
      <w:r w:rsidR="00975ACA" w:rsidRPr="00854ED6">
        <w:rPr>
          <w:rFonts w:eastAsia="SimSun" w:hint="eastAsia"/>
          <w:color w:val="333333"/>
          <w:sz w:val="24"/>
          <w:szCs w:val="24"/>
          <w:lang w:eastAsia="zh-CN"/>
        </w:rPr>
        <w:t>给</w:t>
      </w:r>
      <w:r w:rsidRPr="00854ED6">
        <w:rPr>
          <w:rFonts w:eastAsia="SimSun"/>
          <w:color w:val="333333"/>
          <w:sz w:val="24"/>
          <w:szCs w:val="24"/>
          <w:lang w:eastAsia="zh-CN"/>
        </w:rPr>
        <w:t>秘书处的信息。秘书处将</w:t>
      </w:r>
      <w:r w:rsidR="00975ACA" w:rsidRPr="00854ED6">
        <w:rPr>
          <w:rFonts w:eastAsia="SimSun" w:hint="eastAsia"/>
          <w:color w:val="333333"/>
          <w:sz w:val="24"/>
          <w:szCs w:val="24"/>
          <w:lang w:eastAsia="zh-CN"/>
        </w:rPr>
        <w:t>拟定</w:t>
      </w:r>
      <w:r w:rsidRPr="00854ED6">
        <w:rPr>
          <w:rFonts w:eastAsia="SimSun"/>
          <w:color w:val="333333"/>
          <w:sz w:val="24"/>
          <w:szCs w:val="24"/>
          <w:lang w:eastAsia="zh-CN"/>
        </w:rPr>
        <w:t>第七次国家报告的模板和准则草案，</w:t>
      </w:r>
      <w:r w:rsidR="00975ACA" w:rsidRPr="00854ED6">
        <w:rPr>
          <w:rFonts w:eastAsia="SimSun" w:hint="eastAsia"/>
          <w:color w:val="333333"/>
          <w:sz w:val="24"/>
          <w:szCs w:val="24"/>
          <w:lang w:eastAsia="zh-CN"/>
        </w:rPr>
        <w:t>并在</w:t>
      </w:r>
      <w:r w:rsidR="00975ACA" w:rsidRPr="00854ED6">
        <w:rPr>
          <w:kern w:val="22"/>
          <w:sz w:val="24"/>
          <w:szCs w:val="24"/>
          <w:lang w:eastAsia="zh-CN"/>
        </w:rPr>
        <w:t>CBD/SBI/3/11/Add.1</w:t>
      </w:r>
      <w:r w:rsidR="00975ACA" w:rsidRPr="00854ED6">
        <w:rPr>
          <w:rFonts w:eastAsia="SimSun" w:cs="SimSun" w:hint="eastAsia"/>
          <w:kern w:val="22"/>
          <w:sz w:val="24"/>
          <w:szCs w:val="24"/>
          <w:lang w:eastAsia="zh-CN"/>
        </w:rPr>
        <w:t>号文件中介绍</w:t>
      </w:r>
      <w:r w:rsidR="00975ACA" w:rsidRPr="00854ED6">
        <w:rPr>
          <w:rFonts w:eastAsia="SimSun" w:hint="eastAsia"/>
          <w:color w:val="333333"/>
          <w:sz w:val="24"/>
          <w:szCs w:val="24"/>
          <w:lang w:eastAsia="zh-CN"/>
        </w:rPr>
        <w:t>第</w:t>
      </w:r>
      <w:r w:rsidRPr="00854ED6">
        <w:rPr>
          <w:rFonts w:eastAsia="SimSun"/>
          <w:color w:val="333333"/>
          <w:sz w:val="24"/>
          <w:szCs w:val="24"/>
          <w:lang w:eastAsia="zh-CN"/>
        </w:rPr>
        <w:t>七次国家报告的初步</w:t>
      </w:r>
      <w:r w:rsidR="00975ACA" w:rsidRPr="00854ED6">
        <w:rPr>
          <w:rFonts w:eastAsia="SimSun" w:hint="eastAsia"/>
          <w:color w:val="333333"/>
          <w:sz w:val="24"/>
          <w:szCs w:val="24"/>
          <w:lang w:eastAsia="zh-CN"/>
        </w:rPr>
        <w:t>审议情况</w:t>
      </w:r>
      <w:r w:rsidRPr="00854ED6">
        <w:rPr>
          <w:rFonts w:eastAsia="SimSun"/>
          <w:color w:val="333333"/>
          <w:sz w:val="24"/>
          <w:szCs w:val="24"/>
          <w:lang w:eastAsia="zh-CN"/>
        </w:rPr>
        <w:t>和内容</w:t>
      </w:r>
      <w:r w:rsidR="00975ACA" w:rsidRPr="00854ED6">
        <w:rPr>
          <w:rFonts w:eastAsia="SimSun" w:hint="eastAsia"/>
          <w:color w:val="333333"/>
          <w:sz w:val="24"/>
          <w:szCs w:val="24"/>
          <w:lang w:eastAsia="zh-CN"/>
        </w:rPr>
        <w:t>。</w:t>
      </w:r>
    </w:p>
    <w:p w14:paraId="174E738C" w14:textId="006ED8E2" w:rsidR="007621E9" w:rsidRPr="00854ED6" w:rsidRDefault="00975ACA" w:rsidP="009C74E6">
      <w:pPr>
        <w:pStyle w:val="Para1"/>
        <w:suppressLineNumbers/>
        <w:tabs>
          <w:tab w:val="clear" w:pos="360"/>
        </w:tabs>
        <w:suppressAutoHyphens/>
        <w:rPr>
          <w:kern w:val="22"/>
          <w:sz w:val="24"/>
          <w:szCs w:val="24"/>
          <w:lang w:eastAsia="zh-CN"/>
        </w:rPr>
      </w:pPr>
      <w:r w:rsidRPr="00854ED6">
        <w:rPr>
          <w:rFonts w:eastAsia="SimSun" w:hint="eastAsia"/>
          <w:color w:val="333333"/>
          <w:sz w:val="24"/>
          <w:szCs w:val="24"/>
          <w:lang w:eastAsia="zh-CN"/>
        </w:rPr>
        <w:t>将对</w:t>
      </w:r>
      <w:r w:rsidRPr="00854ED6">
        <w:rPr>
          <w:rFonts w:eastAsia="SimSun"/>
          <w:color w:val="333333"/>
          <w:sz w:val="24"/>
          <w:szCs w:val="24"/>
          <w:lang w:eastAsia="zh-CN"/>
        </w:rPr>
        <w:t>第六次国家报告的在线报告工具</w:t>
      </w:r>
      <w:r w:rsidRPr="00854ED6">
        <w:rPr>
          <w:rFonts w:eastAsia="SimSun" w:hint="eastAsia"/>
          <w:color w:val="333333"/>
          <w:sz w:val="24"/>
          <w:szCs w:val="24"/>
          <w:lang w:eastAsia="zh-CN"/>
        </w:rPr>
        <w:t>进行</w:t>
      </w:r>
      <w:r w:rsidRPr="00854ED6">
        <w:rPr>
          <w:rFonts w:eastAsia="SimSun"/>
          <w:color w:val="333333"/>
          <w:sz w:val="24"/>
          <w:szCs w:val="24"/>
          <w:lang w:eastAsia="zh-CN"/>
        </w:rPr>
        <w:t>更新，以反映第七次国家报告的格式并进一步加强，以减轻缔约方的报告负担，提高可比性，</w:t>
      </w:r>
      <w:r w:rsidRPr="00854ED6">
        <w:rPr>
          <w:rFonts w:eastAsia="SimSun" w:hint="eastAsia"/>
          <w:color w:val="333333"/>
          <w:sz w:val="24"/>
          <w:szCs w:val="24"/>
          <w:lang w:eastAsia="zh-CN"/>
        </w:rPr>
        <w:t>并促进与</w:t>
      </w:r>
      <w:r w:rsidRPr="00854ED6">
        <w:rPr>
          <w:rFonts w:eastAsia="SimSun"/>
          <w:color w:val="333333"/>
          <w:sz w:val="24"/>
          <w:szCs w:val="24"/>
          <w:lang w:eastAsia="zh-CN"/>
        </w:rPr>
        <w:t>国家信息交换</w:t>
      </w:r>
      <w:r w:rsidRPr="00854ED6">
        <w:rPr>
          <w:rFonts w:eastAsia="SimSun" w:hint="eastAsia"/>
          <w:color w:val="333333"/>
          <w:sz w:val="24"/>
          <w:szCs w:val="24"/>
          <w:lang w:eastAsia="zh-CN"/>
        </w:rPr>
        <w:t>所</w:t>
      </w:r>
      <w:r w:rsidRPr="00854ED6">
        <w:rPr>
          <w:rFonts w:eastAsia="SimSun"/>
          <w:color w:val="333333"/>
          <w:sz w:val="24"/>
          <w:szCs w:val="24"/>
          <w:lang w:eastAsia="zh-CN"/>
        </w:rPr>
        <w:t>机制</w:t>
      </w:r>
      <w:r w:rsidRPr="00854ED6">
        <w:rPr>
          <w:rFonts w:eastAsia="SimSun" w:hint="eastAsia"/>
          <w:color w:val="333333"/>
          <w:sz w:val="24"/>
          <w:szCs w:val="24"/>
          <w:lang w:eastAsia="zh-CN"/>
        </w:rPr>
        <w:t>共享</w:t>
      </w:r>
      <w:r w:rsidRPr="00854ED6">
        <w:rPr>
          <w:rFonts w:eastAsia="SimSun"/>
          <w:color w:val="333333"/>
          <w:sz w:val="24"/>
          <w:szCs w:val="24"/>
          <w:lang w:eastAsia="zh-CN"/>
        </w:rPr>
        <w:t>数据以及向其他公约和多边环境协定报告。</w:t>
      </w:r>
    </w:p>
    <w:p w14:paraId="6D9BBF2F" w14:textId="66D89720" w:rsidR="00DD617F" w:rsidRPr="00854ED6" w:rsidRDefault="008371CB" w:rsidP="009C74E6">
      <w:pPr>
        <w:pStyle w:val="Para1"/>
        <w:suppressLineNumbers/>
        <w:tabs>
          <w:tab w:val="clear" w:pos="360"/>
        </w:tabs>
        <w:suppressAutoHyphens/>
        <w:rPr>
          <w:kern w:val="22"/>
          <w:sz w:val="24"/>
          <w:szCs w:val="24"/>
          <w:lang w:eastAsia="zh-CN"/>
        </w:rPr>
      </w:pPr>
      <w:r w:rsidRPr="00854ED6">
        <w:rPr>
          <w:rFonts w:eastAsia="SimSun"/>
          <w:color w:val="333333"/>
          <w:sz w:val="24"/>
          <w:szCs w:val="24"/>
          <w:lang w:eastAsia="zh-CN"/>
        </w:rPr>
        <w:t>还将鼓励非国家行为体、土著人民和地方社区、民间社会和私营部门报告为执行该框架采取的行动、取得的成功和遇到的挑战。可能的</w:t>
      </w:r>
      <w:r w:rsidR="009642A9" w:rsidRPr="00854ED6">
        <w:rPr>
          <w:rFonts w:eastAsia="SimSun" w:hint="eastAsia"/>
          <w:color w:val="333333"/>
          <w:sz w:val="24"/>
          <w:szCs w:val="24"/>
          <w:lang w:eastAsia="zh-CN"/>
        </w:rPr>
        <w:t>话</w:t>
      </w:r>
      <w:r w:rsidRPr="00854ED6">
        <w:rPr>
          <w:rFonts w:eastAsia="SimSun"/>
          <w:color w:val="333333"/>
          <w:sz w:val="24"/>
          <w:szCs w:val="24"/>
          <w:lang w:eastAsia="zh-CN"/>
        </w:rPr>
        <w:t>，</w:t>
      </w:r>
      <w:r w:rsidRPr="00854ED6">
        <w:rPr>
          <w:rFonts w:eastAsia="SimSun" w:hint="eastAsia"/>
          <w:color w:val="333333"/>
          <w:sz w:val="24"/>
          <w:szCs w:val="24"/>
          <w:lang w:eastAsia="zh-CN"/>
        </w:rPr>
        <w:t>还</w:t>
      </w:r>
      <w:r w:rsidRPr="00854ED6">
        <w:rPr>
          <w:rFonts w:eastAsia="SimSun"/>
          <w:color w:val="333333"/>
          <w:sz w:val="24"/>
          <w:szCs w:val="24"/>
          <w:lang w:eastAsia="zh-CN"/>
        </w:rPr>
        <w:t>应鼓励这些行为体为缔约方提交</w:t>
      </w:r>
      <w:r w:rsidR="009642A9" w:rsidRPr="00854ED6">
        <w:rPr>
          <w:rFonts w:eastAsia="SimSun" w:hint="eastAsia"/>
          <w:color w:val="333333"/>
          <w:sz w:val="24"/>
          <w:szCs w:val="24"/>
          <w:lang w:eastAsia="zh-CN"/>
        </w:rPr>
        <w:t>的</w:t>
      </w:r>
      <w:r w:rsidRPr="00854ED6">
        <w:rPr>
          <w:rFonts w:eastAsia="SimSun"/>
          <w:color w:val="333333"/>
          <w:sz w:val="24"/>
          <w:szCs w:val="24"/>
          <w:lang w:eastAsia="zh-CN"/>
        </w:rPr>
        <w:t>国家报告</w:t>
      </w:r>
      <w:r w:rsidRPr="00854ED6">
        <w:rPr>
          <w:rFonts w:eastAsia="SimSun" w:hint="eastAsia"/>
          <w:color w:val="333333"/>
          <w:sz w:val="24"/>
          <w:szCs w:val="24"/>
          <w:lang w:eastAsia="zh-CN"/>
        </w:rPr>
        <w:t>建言献策</w:t>
      </w:r>
      <w:r w:rsidRPr="00854ED6">
        <w:rPr>
          <w:rFonts w:eastAsia="SimSun"/>
          <w:color w:val="333333"/>
          <w:sz w:val="24"/>
          <w:szCs w:val="24"/>
          <w:lang w:eastAsia="zh-CN"/>
        </w:rPr>
        <w:t>。</w:t>
      </w:r>
    </w:p>
    <w:p w14:paraId="36E480AC" w14:textId="2A90F9AE" w:rsidR="002016A2" w:rsidRPr="00854ED6" w:rsidRDefault="000B5538" w:rsidP="00BB1A04">
      <w:pPr>
        <w:pStyle w:val="Heading2"/>
        <w:suppressLineNumbers/>
        <w:tabs>
          <w:tab w:val="clear" w:pos="720"/>
        </w:tabs>
        <w:suppressAutoHyphens/>
        <w:ind w:right="12"/>
        <w:rPr>
          <w:kern w:val="22"/>
          <w:sz w:val="24"/>
          <w:lang w:eastAsia="zh-CN"/>
        </w:rPr>
      </w:pPr>
      <w:r w:rsidRPr="00854ED6">
        <w:rPr>
          <w:kern w:val="22"/>
          <w:sz w:val="24"/>
          <w:lang w:eastAsia="zh-CN"/>
        </w:rPr>
        <w:t>D.</w:t>
      </w:r>
      <w:r w:rsidRPr="00854ED6">
        <w:rPr>
          <w:kern w:val="22"/>
          <w:sz w:val="24"/>
          <w:lang w:eastAsia="zh-CN"/>
        </w:rPr>
        <w:tab/>
      </w:r>
      <w:r w:rsidR="00B44236" w:rsidRPr="00854ED6">
        <w:rPr>
          <w:rFonts w:eastAsia="SimHei"/>
          <w:color w:val="333333"/>
          <w:sz w:val="24"/>
          <w:lang w:eastAsia="zh-CN"/>
        </w:rPr>
        <w:t>执行问题附属机构下由缔约方牵头的</w:t>
      </w:r>
      <w:r w:rsidR="00B44236" w:rsidRPr="00854ED6">
        <w:rPr>
          <w:rFonts w:eastAsia="SimHei" w:hint="eastAsia"/>
          <w:color w:val="333333"/>
          <w:sz w:val="24"/>
          <w:lang w:eastAsia="zh-CN"/>
        </w:rPr>
        <w:t>国别同行评议</w:t>
      </w:r>
      <w:r w:rsidR="00B44236" w:rsidRPr="00854ED6">
        <w:rPr>
          <w:rFonts w:eastAsia="SimHei"/>
          <w:color w:val="333333"/>
          <w:sz w:val="24"/>
          <w:lang w:eastAsia="zh-CN"/>
        </w:rPr>
        <w:t>进程</w:t>
      </w:r>
    </w:p>
    <w:p w14:paraId="483B0AFB" w14:textId="3469315C" w:rsidR="002063EC" w:rsidRPr="00854ED6" w:rsidRDefault="00B44236" w:rsidP="009C74E6">
      <w:pPr>
        <w:pStyle w:val="Para1"/>
        <w:suppressLineNumbers/>
        <w:tabs>
          <w:tab w:val="clear" w:pos="360"/>
        </w:tabs>
        <w:suppressAutoHyphens/>
        <w:rPr>
          <w:kern w:val="22"/>
          <w:sz w:val="24"/>
          <w:szCs w:val="24"/>
        </w:rPr>
      </w:pPr>
      <w:r w:rsidRPr="00854ED6">
        <w:rPr>
          <w:rFonts w:eastAsia="SimSun"/>
          <w:color w:val="333333"/>
          <w:sz w:val="24"/>
          <w:szCs w:val="24"/>
          <w:lang w:eastAsia="zh-CN"/>
        </w:rPr>
        <w:t>作为《公约》多层面审查办法的一部分，将有机会深入审议每个国家在执行《公约》方面</w:t>
      </w:r>
      <w:r w:rsidR="00D90498" w:rsidRPr="00854ED6">
        <w:rPr>
          <w:rFonts w:eastAsia="SimSun" w:hint="eastAsia"/>
          <w:color w:val="333333"/>
          <w:sz w:val="24"/>
          <w:szCs w:val="24"/>
          <w:lang w:eastAsia="zh-CN"/>
        </w:rPr>
        <w:t>取得</w:t>
      </w:r>
      <w:r w:rsidRPr="00854ED6">
        <w:rPr>
          <w:rFonts w:eastAsia="SimSun"/>
          <w:color w:val="333333"/>
          <w:sz w:val="24"/>
          <w:szCs w:val="24"/>
          <w:lang w:eastAsia="zh-CN"/>
        </w:rPr>
        <w:t>的成功以及它们遇到的挑战。这将使各国能够分享</w:t>
      </w:r>
      <w:r w:rsidR="00D90498" w:rsidRPr="00854ED6">
        <w:rPr>
          <w:rFonts w:eastAsia="SimSun" w:hint="eastAsia"/>
          <w:color w:val="333333"/>
          <w:sz w:val="24"/>
          <w:szCs w:val="24"/>
          <w:lang w:eastAsia="zh-CN"/>
        </w:rPr>
        <w:t>吸取</w:t>
      </w:r>
      <w:r w:rsidRPr="00854ED6">
        <w:rPr>
          <w:rFonts w:eastAsia="SimSun"/>
          <w:color w:val="333333"/>
          <w:sz w:val="24"/>
          <w:szCs w:val="24"/>
          <w:lang w:eastAsia="zh-CN"/>
        </w:rPr>
        <w:t>经验和教训。</w:t>
      </w:r>
      <w:proofErr w:type="spellStart"/>
      <w:r w:rsidRPr="00854ED6">
        <w:rPr>
          <w:rFonts w:eastAsia="SimSun"/>
          <w:color w:val="333333"/>
          <w:sz w:val="24"/>
          <w:szCs w:val="24"/>
        </w:rPr>
        <w:t>这些</w:t>
      </w:r>
      <w:proofErr w:type="spellEnd"/>
      <w:r w:rsidRPr="00854ED6">
        <w:rPr>
          <w:rFonts w:eastAsia="SimSun" w:hint="eastAsia"/>
          <w:color w:val="333333"/>
          <w:sz w:val="24"/>
          <w:szCs w:val="24"/>
          <w:lang w:eastAsia="zh-CN"/>
        </w:rPr>
        <w:t>国别评议</w:t>
      </w:r>
      <w:proofErr w:type="spellStart"/>
      <w:r w:rsidRPr="00854ED6">
        <w:rPr>
          <w:rFonts w:eastAsia="SimSun"/>
          <w:color w:val="333333"/>
          <w:sz w:val="24"/>
          <w:szCs w:val="24"/>
        </w:rPr>
        <w:t>可采取几种形式</w:t>
      </w:r>
      <w:proofErr w:type="spellEnd"/>
      <w:r w:rsidRPr="00854ED6">
        <w:rPr>
          <w:rFonts w:eastAsia="SimSun" w:hint="eastAsia"/>
          <w:color w:val="333333"/>
          <w:sz w:val="24"/>
          <w:szCs w:val="24"/>
          <w:lang w:eastAsia="zh-CN"/>
        </w:rPr>
        <w:t>进行</w:t>
      </w:r>
      <w:r w:rsidRPr="00854ED6">
        <w:rPr>
          <w:rFonts w:eastAsia="SimSun"/>
          <w:color w:val="333333"/>
          <w:sz w:val="24"/>
          <w:szCs w:val="24"/>
        </w:rPr>
        <w:t>。</w:t>
      </w:r>
      <w:bookmarkStart w:id="3" w:name="_Hlk48980776"/>
    </w:p>
    <w:p w14:paraId="5CFD8B21" w14:textId="7E6E8F39" w:rsidR="00532EBA" w:rsidRPr="00854ED6" w:rsidRDefault="00B44236" w:rsidP="009C74E6">
      <w:pPr>
        <w:pStyle w:val="Para1"/>
        <w:suppressLineNumbers/>
        <w:tabs>
          <w:tab w:val="clear" w:pos="360"/>
        </w:tabs>
        <w:suppressAutoHyphens/>
        <w:rPr>
          <w:kern w:val="22"/>
          <w:sz w:val="24"/>
          <w:szCs w:val="24"/>
          <w:lang w:eastAsia="zh-CN"/>
        </w:rPr>
      </w:pPr>
      <w:r w:rsidRPr="00854ED6">
        <w:rPr>
          <w:rFonts w:eastAsia="SimSun"/>
          <w:color w:val="333333"/>
          <w:sz w:val="24"/>
          <w:szCs w:val="24"/>
          <w:lang w:eastAsia="zh-CN"/>
        </w:rPr>
        <w:t>作为</w:t>
      </w:r>
      <w:r w:rsidRPr="00854ED6">
        <w:rPr>
          <w:rFonts w:eastAsia="SimSun"/>
          <w:color w:val="333333"/>
          <w:sz w:val="24"/>
          <w:szCs w:val="24"/>
          <w:lang w:eastAsia="zh-CN"/>
        </w:rPr>
        <w:t>2020</w:t>
      </w:r>
      <w:r w:rsidRPr="00854ED6">
        <w:rPr>
          <w:rFonts w:eastAsia="SimSun"/>
          <w:color w:val="333333"/>
          <w:sz w:val="24"/>
          <w:szCs w:val="24"/>
          <w:lang w:eastAsia="zh-CN"/>
        </w:rPr>
        <w:t>年</w:t>
      </w:r>
      <w:r w:rsidRPr="00854ED6">
        <w:rPr>
          <w:rFonts w:eastAsia="SimSun"/>
          <w:color w:val="333333"/>
          <w:sz w:val="24"/>
          <w:szCs w:val="24"/>
          <w:lang w:eastAsia="zh-CN"/>
        </w:rPr>
        <w:t>9</w:t>
      </w:r>
      <w:r w:rsidRPr="00854ED6">
        <w:rPr>
          <w:rFonts w:eastAsia="SimSun"/>
          <w:color w:val="333333"/>
          <w:sz w:val="24"/>
          <w:szCs w:val="24"/>
          <w:lang w:eastAsia="zh-CN"/>
        </w:rPr>
        <w:t>月执行问题附属机构第三次会议特别虚拟会议的一部分，举行了一次不限成员名额论坛，以试行缔约方</w:t>
      </w:r>
      <w:r w:rsidR="00EF3B31" w:rsidRPr="00854ED6">
        <w:rPr>
          <w:rFonts w:eastAsia="SimSun" w:hint="eastAsia"/>
          <w:color w:val="333333"/>
          <w:sz w:val="24"/>
          <w:szCs w:val="24"/>
          <w:lang w:eastAsia="zh-CN"/>
        </w:rPr>
        <w:t>牵头</w:t>
      </w:r>
      <w:r w:rsidRPr="00854ED6">
        <w:rPr>
          <w:rFonts w:eastAsia="SimSun"/>
          <w:color w:val="333333"/>
          <w:sz w:val="24"/>
          <w:szCs w:val="24"/>
          <w:lang w:eastAsia="zh-CN"/>
        </w:rPr>
        <w:t>的</w:t>
      </w:r>
      <w:r w:rsidR="00881E97" w:rsidRPr="00854ED6">
        <w:rPr>
          <w:rFonts w:eastAsia="SimSun" w:hint="eastAsia"/>
          <w:color w:val="333333"/>
          <w:sz w:val="24"/>
          <w:szCs w:val="24"/>
          <w:lang w:eastAsia="zh-CN"/>
        </w:rPr>
        <w:t>审查</w:t>
      </w:r>
      <w:r w:rsidRPr="00854ED6">
        <w:rPr>
          <w:rFonts w:eastAsia="SimSun"/>
          <w:color w:val="333333"/>
          <w:sz w:val="24"/>
          <w:szCs w:val="24"/>
          <w:lang w:eastAsia="zh-CN"/>
        </w:rPr>
        <w:t>进程。为了收集关于执行问题不限成员名额论坛的</w:t>
      </w:r>
      <w:r w:rsidR="00D90498" w:rsidRPr="00854ED6">
        <w:rPr>
          <w:rFonts w:eastAsia="SimSun" w:hint="eastAsia"/>
          <w:color w:val="333333"/>
          <w:sz w:val="24"/>
          <w:szCs w:val="24"/>
          <w:lang w:eastAsia="zh-CN"/>
        </w:rPr>
        <w:t>进一步</w:t>
      </w:r>
      <w:r w:rsidRPr="00854ED6">
        <w:rPr>
          <w:rFonts w:eastAsia="SimSun"/>
          <w:color w:val="333333"/>
          <w:sz w:val="24"/>
          <w:szCs w:val="24"/>
          <w:lang w:eastAsia="zh-CN"/>
        </w:rPr>
        <w:t>意见，向论坛所有参与者分发了一份调查问卷。缔约方不妨考虑将这一进程正式纳入</w:t>
      </w:r>
      <w:r w:rsidR="00EF3B31" w:rsidRPr="00854ED6">
        <w:rPr>
          <w:rFonts w:eastAsia="SimSun" w:hint="eastAsia"/>
          <w:color w:val="333333"/>
          <w:sz w:val="24"/>
          <w:szCs w:val="24"/>
          <w:lang w:eastAsia="zh-CN"/>
        </w:rPr>
        <w:t>加强</w:t>
      </w:r>
      <w:r w:rsidRPr="00854ED6">
        <w:rPr>
          <w:rFonts w:eastAsia="SimSun"/>
          <w:color w:val="333333"/>
          <w:sz w:val="24"/>
          <w:szCs w:val="24"/>
          <w:lang w:eastAsia="zh-CN"/>
        </w:rPr>
        <w:t>规划、报告和审查机制，以便缔约方能够直接分享其执行经验。这</w:t>
      </w:r>
      <w:r w:rsidR="00EF3B31" w:rsidRPr="00854ED6">
        <w:rPr>
          <w:rFonts w:eastAsia="SimSun" w:hint="eastAsia"/>
          <w:color w:val="333333"/>
          <w:sz w:val="24"/>
          <w:szCs w:val="24"/>
          <w:lang w:eastAsia="zh-CN"/>
        </w:rPr>
        <w:t>一</w:t>
      </w:r>
      <w:r w:rsidRPr="00854ED6">
        <w:rPr>
          <w:rFonts w:eastAsia="SimSun"/>
          <w:color w:val="333333"/>
          <w:sz w:val="24"/>
          <w:szCs w:val="24"/>
          <w:lang w:eastAsia="zh-CN"/>
        </w:rPr>
        <w:t>论坛可以每年以在线形式举行一次或多次，以便每</w:t>
      </w:r>
      <w:r w:rsidRPr="00854ED6">
        <w:rPr>
          <w:rFonts w:eastAsia="SimSun"/>
          <w:color w:val="333333"/>
          <w:sz w:val="24"/>
          <w:szCs w:val="24"/>
          <w:lang w:eastAsia="zh-CN"/>
        </w:rPr>
        <w:t>5</w:t>
      </w:r>
      <w:r w:rsidRPr="00854ED6">
        <w:rPr>
          <w:rFonts w:eastAsia="SimSun"/>
          <w:color w:val="333333"/>
          <w:sz w:val="24"/>
          <w:szCs w:val="24"/>
          <w:lang w:eastAsia="zh-CN"/>
        </w:rPr>
        <w:t>年或</w:t>
      </w:r>
      <w:r w:rsidR="003971B4" w:rsidRPr="00854ED6">
        <w:rPr>
          <w:rFonts w:eastAsia="SimSun" w:hint="eastAsia"/>
          <w:color w:val="333333"/>
          <w:sz w:val="24"/>
          <w:szCs w:val="24"/>
          <w:lang w:eastAsia="zh-CN"/>
        </w:rPr>
        <w:t>每</w:t>
      </w:r>
      <w:r w:rsidRPr="00854ED6">
        <w:rPr>
          <w:rFonts w:eastAsia="SimSun"/>
          <w:color w:val="333333"/>
          <w:sz w:val="24"/>
          <w:szCs w:val="24"/>
          <w:lang w:eastAsia="zh-CN"/>
        </w:rPr>
        <w:t>10</w:t>
      </w:r>
      <w:r w:rsidRPr="00854ED6">
        <w:rPr>
          <w:rFonts w:eastAsia="SimSun"/>
          <w:color w:val="333333"/>
          <w:sz w:val="24"/>
          <w:szCs w:val="24"/>
          <w:lang w:eastAsia="zh-CN"/>
        </w:rPr>
        <w:t>年对所有缔约方进行一次</w:t>
      </w:r>
      <w:r w:rsidR="00881E97" w:rsidRPr="00854ED6">
        <w:rPr>
          <w:rFonts w:eastAsia="SimSun" w:hint="eastAsia"/>
          <w:color w:val="333333"/>
          <w:sz w:val="24"/>
          <w:szCs w:val="24"/>
          <w:lang w:eastAsia="zh-CN"/>
        </w:rPr>
        <w:t>审查</w:t>
      </w:r>
      <w:r w:rsidRPr="00854ED6">
        <w:rPr>
          <w:rFonts w:eastAsia="SimSun"/>
          <w:color w:val="333333"/>
          <w:sz w:val="24"/>
          <w:szCs w:val="24"/>
          <w:lang w:eastAsia="zh-CN"/>
        </w:rPr>
        <w:t>。然</w:t>
      </w:r>
      <w:r w:rsidRPr="00854ED6">
        <w:rPr>
          <w:rFonts w:eastAsia="SimSun"/>
          <w:color w:val="333333"/>
          <w:sz w:val="24"/>
          <w:szCs w:val="24"/>
          <w:lang w:eastAsia="zh-CN"/>
        </w:rPr>
        <w:lastRenderedPageBreak/>
        <w:t>后将编写一份不限成员名额论坛会议摘要，总结缔约方确定的成功和挑战。</w:t>
      </w:r>
      <w:r w:rsidR="00EF3B31" w:rsidRPr="00854ED6">
        <w:rPr>
          <w:rFonts w:eastAsia="SimSun" w:hint="eastAsia"/>
          <w:color w:val="333333"/>
          <w:sz w:val="24"/>
          <w:szCs w:val="24"/>
          <w:lang w:eastAsia="zh-CN"/>
        </w:rPr>
        <w:t>然</w:t>
      </w:r>
      <w:r w:rsidR="00D90498" w:rsidRPr="00854ED6">
        <w:rPr>
          <w:rFonts w:eastAsia="SimSun" w:hint="eastAsia"/>
          <w:color w:val="333333"/>
          <w:sz w:val="24"/>
          <w:szCs w:val="24"/>
          <w:lang w:eastAsia="zh-CN"/>
        </w:rPr>
        <w:t>后</w:t>
      </w:r>
      <w:r w:rsidR="00EF3B31" w:rsidRPr="00854ED6">
        <w:rPr>
          <w:rFonts w:eastAsia="SimSun" w:hint="eastAsia"/>
          <w:color w:val="333333"/>
          <w:sz w:val="24"/>
          <w:szCs w:val="24"/>
          <w:lang w:eastAsia="zh-CN"/>
        </w:rPr>
        <w:t>，</w:t>
      </w:r>
      <w:r w:rsidRPr="00854ED6">
        <w:rPr>
          <w:rFonts w:eastAsia="SimSun"/>
          <w:color w:val="333333"/>
          <w:sz w:val="24"/>
          <w:szCs w:val="24"/>
          <w:lang w:eastAsia="zh-CN"/>
        </w:rPr>
        <w:t>执行问题附属机构将审议</w:t>
      </w:r>
      <w:r w:rsidR="00EF3B31" w:rsidRPr="00854ED6">
        <w:rPr>
          <w:rFonts w:eastAsia="SimSun" w:hint="eastAsia"/>
          <w:color w:val="333333"/>
          <w:sz w:val="24"/>
          <w:szCs w:val="24"/>
          <w:lang w:eastAsia="zh-CN"/>
        </w:rPr>
        <w:t>该</w:t>
      </w:r>
      <w:r w:rsidRPr="00854ED6">
        <w:rPr>
          <w:rFonts w:eastAsia="SimSun"/>
          <w:color w:val="333333"/>
          <w:sz w:val="24"/>
          <w:szCs w:val="24"/>
          <w:lang w:eastAsia="zh-CN"/>
        </w:rPr>
        <w:t>摘要，在此基础上，执行问题附属机构将编写</w:t>
      </w:r>
      <w:r w:rsidR="00EF3B31" w:rsidRPr="00854ED6">
        <w:rPr>
          <w:rFonts w:eastAsia="SimSun" w:hint="eastAsia"/>
          <w:color w:val="333333"/>
          <w:sz w:val="24"/>
          <w:szCs w:val="24"/>
          <w:lang w:eastAsia="zh-CN"/>
        </w:rPr>
        <w:t>旨在</w:t>
      </w:r>
      <w:r w:rsidRPr="00854ED6">
        <w:rPr>
          <w:rFonts w:eastAsia="SimSun"/>
          <w:color w:val="333333"/>
          <w:sz w:val="24"/>
          <w:szCs w:val="24"/>
          <w:lang w:eastAsia="zh-CN"/>
        </w:rPr>
        <w:t>解决拖延或阻碍执行问题的建议，供缔约方大会进一步审议。这</w:t>
      </w:r>
      <w:r w:rsidR="00EF3B31" w:rsidRPr="00854ED6">
        <w:rPr>
          <w:rFonts w:eastAsia="SimSun" w:hint="eastAsia"/>
          <w:color w:val="333333"/>
          <w:sz w:val="24"/>
          <w:szCs w:val="24"/>
          <w:lang w:eastAsia="zh-CN"/>
        </w:rPr>
        <w:t>一</w:t>
      </w:r>
      <w:r w:rsidRPr="00854ED6">
        <w:rPr>
          <w:rFonts w:eastAsia="SimSun"/>
          <w:color w:val="333333"/>
          <w:sz w:val="24"/>
          <w:szCs w:val="24"/>
          <w:lang w:eastAsia="zh-CN"/>
        </w:rPr>
        <w:t>办法将为缔约方在不限成员名额论坛期间就其执行方面的成功和挑战进行对话提供机会，同时确保执行问题附属机构</w:t>
      </w:r>
      <w:r w:rsidR="00EF3B31" w:rsidRPr="00854ED6">
        <w:rPr>
          <w:rFonts w:eastAsia="SimSun" w:hint="eastAsia"/>
          <w:color w:val="333333"/>
          <w:sz w:val="24"/>
          <w:szCs w:val="24"/>
          <w:lang w:eastAsia="zh-CN"/>
        </w:rPr>
        <w:t>会议、</w:t>
      </w:r>
      <w:r w:rsidRPr="00854ED6">
        <w:rPr>
          <w:rFonts w:eastAsia="SimSun"/>
          <w:color w:val="333333"/>
          <w:sz w:val="24"/>
          <w:szCs w:val="24"/>
          <w:lang w:eastAsia="zh-CN"/>
        </w:rPr>
        <w:t>缔约方大会</w:t>
      </w:r>
      <w:r w:rsidR="00EF3B31" w:rsidRPr="00854ED6">
        <w:rPr>
          <w:rFonts w:eastAsia="SimSun" w:hint="eastAsia"/>
          <w:color w:val="333333"/>
          <w:sz w:val="24"/>
          <w:szCs w:val="24"/>
          <w:lang w:eastAsia="zh-CN"/>
        </w:rPr>
        <w:t>会议</w:t>
      </w:r>
      <w:r w:rsidRPr="00854ED6">
        <w:rPr>
          <w:rFonts w:eastAsia="SimSun"/>
          <w:color w:val="333333"/>
          <w:sz w:val="24"/>
          <w:szCs w:val="24"/>
          <w:lang w:eastAsia="zh-CN"/>
        </w:rPr>
        <w:t>以及</w:t>
      </w:r>
      <w:r w:rsidR="00881E97" w:rsidRPr="00854ED6">
        <w:rPr>
          <w:rFonts w:eastAsia="SimSun" w:hint="eastAsia"/>
          <w:color w:val="333333"/>
          <w:sz w:val="24"/>
          <w:szCs w:val="24"/>
          <w:lang w:eastAsia="zh-CN"/>
        </w:rPr>
        <w:t>适当的</w:t>
      </w:r>
      <w:r w:rsidRPr="00854ED6">
        <w:rPr>
          <w:rFonts w:eastAsia="SimSun"/>
          <w:color w:val="333333"/>
          <w:sz w:val="24"/>
          <w:szCs w:val="24"/>
          <w:lang w:eastAsia="zh-CN"/>
        </w:rPr>
        <w:t>议定书缔约方</w:t>
      </w:r>
      <w:r w:rsidR="00EF3B31" w:rsidRPr="00854ED6">
        <w:rPr>
          <w:rFonts w:eastAsia="SimSun" w:hint="eastAsia"/>
          <w:color w:val="333333"/>
          <w:sz w:val="24"/>
          <w:szCs w:val="24"/>
          <w:lang w:eastAsia="zh-CN"/>
        </w:rPr>
        <w:t>会议</w:t>
      </w:r>
      <w:r w:rsidR="00881E97" w:rsidRPr="00854ED6">
        <w:rPr>
          <w:rFonts w:eastAsia="SimSun" w:hint="eastAsia"/>
          <w:color w:val="333333"/>
          <w:sz w:val="24"/>
          <w:szCs w:val="24"/>
          <w:lang w:eastAsia="zh-CN"/>
        </w:rPr>
        <w:t>在</w:t>
      </w:r>
      <w:r w:rsidRPr="00854ED6">
        <w:rPr>
          <w:rFonts w:eastAsia="SimSun"/>
          <w:color w:val="333333"/>
          <w:sz w:val="24"/>
          <w:szCs w:val="24"/>
          <w:lang w:eastAsia="zh-CN"/>
        </w:rPr>
        <w:t>审议</w:t>
      </w:r>
      <w:r w:rsidR="00881E97" w:rsidRPr="00854ED6">
        <w:rPr>
          <w:rFonts w:eastAsia="SimSun" w:hint="eastAsia"/>
          <w:color w:val="333333"/>
          <w:sz w:val="24"/>
          <w:szCs w:val="24"/>
          <w:lang w:eastAsia="zh-CN"/>
        </w:rPr>
        <w:t>中考虑到该</w:t>
      </w:r>
      <w:r w:rsidR="00EF3B31" w:rsidRPr="00854ED6">
        <w:rPr>
          <w:rFonts w:eastAsia="SimSun"/>
          <w:color w:val="333333"/>
          <w:sz w:val="24"/>
          <w:szCs w:val="24"/>
          <w:lang w:eastAsia="zh-CN"/>
        </w:rPr>
        <w:t>论坛的结果</w:t>
      </w:r>
      <w:r w:rsidRPr="00854ED6">
        <w:rPr>
          <w:rFonts w:eastAsia="SimSun"/>
          <w:color w:val="333333"/>
          <w:sz w:val="24"/>
          <w:szCs w:val="24"/>
          <w:lang w:eastAsia="zh-CN"/>
        </w:rPr>
        <w:t>。这样</w:t>
      </w:r>
      <w:r w:rsidR="00974587" w:rsidRPr="00854ED6">
        <w:rPr>
          <w:rFonts w:eastAsia="SimSun" w:hint="eastAsia"/>
          <w:color w:val="333333"/>
          <w:sz w:val="24"/>
          <w:szCs w:val="24"/>
          <w:lang w:eastAsia="zh-CN"/>
        </w:rPr>
        <w:t>一</w:t>
      </w:r>
      <w:r w:rsidR="00881E97" w:rsidRPr="00854ED6">
        <w:rPr>
          <w:rFonts w:eastAsia="SimSun" w:hint="eastAsia"/>
          <w:color w:val="333333"/>
          <w:sz w:val="24"/>
          <w:szCs w:val="24"/>
          <w:lang w:eastAsia="zh-CN"/>
        </w:rPr>
        <w:t>来</w:t>
      </w:r>
      <w:r w:rsidRPr="00854ED6">
        <w:rPr>
          <w:rFonts w:eastAsia="SimSun"/>
          <w:color w:val="333333"/>
          <w:sz w:val="24"/>
          <w:szCs w:val="24"/>
          <w:lang w:eastAsia="zh-CN"/>
        </w:rPr>
        <w:t>，将</w:t>
      </w:r>
      <w:r w:rsidR="00881E97" w:rsidRPr="00854ED6">
        <w:rPr>
          <w:rFonts w:eastAsia="SimSun" w:hint="eastAsia"/>
          <w:color w:val="333333"/>
          <w:sz w:val="24"/>
          <w:szCs w:val="24"/>
          <w:lang w:eastAsia="zh-CN"/>
        </w:rPr>
        <w:t>确定</w:t>
      </w:r>
      <w:r w:rsidRPr="00854ED6">
        <w:rPr>
          <w:rFonts w:eastAsia="SimSun"/>
          <w:color w:val="333333"/>
          <w:sz w:val="24"/>
          <w:szCs w:val="24"/>
          <w:lang w:eastAsia="zh-CN"/>
        </w:rPr>
        <w:t>从国别</w:t>
      </w:r>
      <w:r w:rsidR="00881E97" w:rsidRPr="00854ED6">
        <w:rPr>
          <w:rFonts w:eastAsia="SimSun" w:hint="eastAsia"/>
          <w:color w:val="333333"/>
          <w:sz w:val="24"/>
          <w:szCs w:val="24"/>
          <w:lang w:eastAsia="zh-CN"/>
        </w:rPr>
        <w:t>审查</w:t>
      </w:r>
      <w:r w:rsidRPr="00854ED6">
        <w:rPr>
          <w:rFonts w:eastAsia="SimSun"/>
          <w:color w:val="333333"/>
          <w:sz w:val="24"/>
          <w:szCs w:val="24"/>
          <w:lang w:eastAsia="zh-CN"/>
        </w:rPr>
        <w:t>到执行手段的明确联系。有鉴于此，执行问题附属机构第三次会议不妨请执行秘书进一步制定不限成员名额论坛的职权范围和模式，供缔约方大会第十五</w:t>
      </w:r>
      <w:r w:rsidR="00881E97" w:rsidRPr="00854ED6">
        <w:rPr>
          <w:rFonts w:eastAsia="SimSun" w:hint="eastAsia"/>
          <w:color w:val="333333"/>
          <w:sz w:val="24"/>
          <w:szCs w:val="24"/>
          <w:lang w:eastAsia="zh-CN"/>
        </w:rPr>
        <w:t>届</w:t>
      </w:r>
      <w:r w:rsidRPr="00854ED6">
        <w:rPr>
          <w:rFonts w:eastAsia="SimSun"/>
          <w:color w:val="333333"/>
          <w:sz w:val="24"/>
          <w:szCs w:val="24"/>
          <w:lang w:eastAsia="zh-CN"/>
        </w:rPr>
        <w:t>会议进一步审议。职权范围应考虑到试</w:t>
      </w:r>
      <w:r w:rsidR="00881E97" w:rsidRPr="00854ED6">
        <w:rPr>
          <w:rFonts w:eastAsia="SimSun" w:hint="eastAsia"/>
          <w:color w:val="333333"/>
          <w:sz w:val="24"/>
          <w:szCs w:val="24"/>
          <w:lang w:eastAsia="zh-CN"/>
        </w:rPr>
        <w:t>点</w:t>
      </w:r>
      <w:r w:rsidRPr="00854ED6">
        <w:rPr>
          <w:rFonts w:eastAsia="SimSun"/>
          <w:color w:val="333333"/>
          <w:sz w:val="24"/>
          <w:szCs w:val="24"/>
          <w:lang w:eastAsia="zh-CN"/>
        </w:rPr>
        <w:t>阶段的经验、上述调查的结果以及执行问题附属机构第三次会议期间表达的</w:t>
      </w:r>
      <w:r w:rsidR="00881E97" w:rsidRPr="00854ED6">
        <w:rPr>
          <w:rFonts w:eastAsia="SimSun" w:hint="eastAsia"/>
          <w:color w:val="333333"/>
          <w:sz w:val="24"/>
          <w:szCs w:val="24"/>
          <w:lang w:eastAsia="zh-CN"/>
        </w:rPr>
        <w:t>各种</w:t>
      </w:r>
      <w:r w:rsidRPr="00854ED6">
        <w:rPr>
          <w:rFonts w:eastAsia="SimSun"/>
          <w:color w:val="333333"/>
          <w:sz w:val="24"/>
          <w:szCs w:val="24"/>
          <w:lang w:eastAsia="zh-CN"/>
        </w:rPr>
        <w:t>意见。</w:t>
      </w:r>
      <w:bookmarkEnd w:id="3"/>
    </w:p>
    <w:p w14:paraId="6DED957E" w14:textId="005849D0" w:rsidR="00390B1A" w:rsidRPr="00854ED6" w:rsidRDefault="00881E97" w:rsidP="009C74E6">
      <w:pPr>
        <w:pStyle w:val="Para1"/>
        <w:suppressLineNumbers/>
        <w:tabs>
          <w:tab w:val="clear" w:pos="360"/>
        </w:tabs>
        <w:suppressAutoHyphens/>
        <w:rPr>
          <w:kern w:val="22"/>
          <w:sz w:val="24"/>
          <w:szCs w:val="24"/>
          <w:lang w:eastAsia="zh-CN"/>
        </w:rPr>
      </w:pPr>
      <w:r w:rsidRPr="00854ED6">
        <w:rPr>
          <w:rFonts w:eastAsia="SimSun"/>
          <w:color w:val="333333"/>
          <w:sz w:val="24"/>
          <w:szCs w:val="24"/>
          <w:lang w:eastAsia="zh-CN"/>
        </w:rPr>
        <w:t>《公约》多层面审查办法的另一部分是自愿同行</w:t>
      </w:r>
      <w:r w:rsidRPr="00854ED6">
        <w:rPr>
          <w:rFonts w:eastAsia="SimSun" w:hint="eastAsia"/>
          <w:color w:val="333333"/>
          <w:sz w:val="24"/>
          <w:szCs w:val="24"/>
          <w:lang w:eastAsia="zh-CN"/>
        </w:rPr>
        <w:t>评议</w:t>
      </w:r>
      <w:r w:rsidRPr="00854ED6">
        <w:rPr>
          <w:rFonts w:eastAsia="SimSun"/>
          <w:color w:val="333333"/>
          <w:sz w:val="24"/>
          <w:szCs w:val="24"/>
          <w:lang w:eastAsia="zh-CN"/>
        </w:rPr>
        <w:t>机制。这是缔约方大会在制定和测试该</w:t>
      </w:r>
      <w:r w:rsidRPr="00854ED6">
        <w:rPr>
          <w:rFonts w:eastAsia="SimSun" w:hint="eastAsia"/>
          <w:color w:val="333333"/>
          <w:sz w:val="24"/>
          <w:szCs w:val="24"/>
          <w:lang w:eastAsia="zh-CN"/>
        </w:rPr>
        <w:t>办</w:t>
      </w:r>
      <w:r w:rsidRPr="00854ED6">
        <w:rPr>
          <w:rFonts w:eastAsia="SimSun"/>
          <w:color w:val="333333"/>
          <w:sz w:val="24"/>
          <w:szCs w:val="24"/>
          <w:lang w:eastAsia="zh-CN"/>
        </w:rPr>
        <w:t>法</w:t>
      </w:r>
      <w:r w:rsidRPr="00854ED6">
        <w:rPr>
          <w:rFonts w:eastAsia="SimSun" w:hint="eastAsia"/>
          <w:color w:val="333333"/>
          <w:sz w:val="24"/>
          <w:szCs w:val="24"/>
          <w:lang w:eastAsia="zh-CN"/>
        </w:rPr>
        <w:t>之</w:t>
      </w:r>
      <w:r w:rsidRPr="00854ED6">
        <w:rPr>
          <w:rFonts w:eastAsia="SimSun"/>
          <w:color w:val="333333"/>
          <w:sz w:val="24"/>
          <w:szCs w:val="24"/>
          <w:lang w:eastAsia="zh-CN"/>
        </w:rPr>
        <w:t>后</w:t>
      </w:r>
      <w:r w:rsidRPr="00854ED6">
        <w:rPr>
          <w:rFonts w:eastAsia="SimSun" w:hint="eastAsia"/>
          <w:color w:val="333333"/>
          <w:sz w:val="24"/>
          <w:szCs w:val="24"/>
          <w:lang w:eastAsia="zh-CN"/>
        </w:rPr>
        <w:t>在</w:t>
      </w:r>
      <w:r w:rsidRPr="00854ED6">
        <w:rPr>
          <w:rFonts w:eastAsia="SimSun"/>
          <w:color w:val="333333"/>
          <w:sz w:val="24"/>
          <w:szCs w:val="24"/>
          <w:lang w:eastAsia="zh-CN"/>
        </w:rPr>
        <w:t>第</w:t>
      </w:r>
      <w:r w:rsidRPr="00854ED6">
        <w:rPr>
          <w:rFonts w:eastAsia="SimSun"/>
          <w:color w:val="333333"/>
          <w:sz w:val="24"/>
          <w:szCs w:val="24"/>
          <w:lang w:eastAsia="zh-CN"/>
        </w:rPr>
        <w:t>14/29</w:t>
      </w:r>
      <w:r w:rsidRPr="00854ED6">
        <w:rPr>
          <w:rFonts w:eastAsia="SimSun"/>
          <w:color w:val="333333"/>
          <w:sz w:val="24"/>
          <w:szCs w:val="24"/>
          <w:lang w:eastAsia="zh-CN"/>
        </w:rPr>
        <w:t>号决定</w:t>
      </w:r>
      <w:r w:rsidRPr="00854ED6">
        <w:rPr>
          <w:rFonts w:eastAsia="SimSun" w:hint="eastAsia"/>
          <w:color w:val="333333"/>
          <w:sz w:val="24"/>
          <w:szCs w:val="24"/>
          <w:lang w:eastAsia="zh-CN"/>
        </w:rPr>
        <w:t>中</w:t>
      </w:r>
      <w:r w:rsidRPr="00854ED6">
        <w:rPr>
          <w:rFonts w:eastAsia="SimSun"/>
          <w:color w:val="333333"/>
          <w:sz w:val="24"/>
          <w:szCs w:val="24"/>
          <w:lang w:eastAsia="zh-CN"/>
        </w:rPr>
        <w:t>通过的，是目前《公约》下唯一的国</w:t>
      </w:r>
      <w:r w:rsidRPr="00854ED6">
        <w:rPr>
          <w:rFonts w:eastAsia="SimSun" w:hint="eastAsia"/>
          <w:color w:val="333333"/>
          <w:sz w:val="24"/>
          <w:szCs w:val="24"/>
          <w:lang w:eastAsia="zh-CN"/>
        </w:rPr>
        <w:t>别</w:t>
      </w:r>
      <w:r w:rsidRPr="00854ED6">
        <w:rPr>
          <w:rFonts w:eastAsia="SimSun"/>
          <w:color w:val="333333"/>
          <w:sz w:val="24"/>
          <w:szCs w:val="24"/>
          <w:lang w:eastAsia="zh-CN"/>
        </w:rPr>
        <w:t>审查。这是一个</w:t>
      </w:r>
      <w:r w:rsidRPr="00854ED6">
        <w:rPr>
          <w:rFonts w:eastAsia="SimSun" w:hint="eastAsia"/>
          <w:color w:val="333333"/>
          <w:sz w:val="24"/>
          <w:szCs w:val="24"/>
          <w:lang w:eastAsia="zh-CN"/>
        </w:rPr>
        <w:t>对等评议进程</w:t>
      </w:r>
      <w:r w:rsidRPr="00854ED6">
        <w:rPr>
          <w:rFonts w:eastAsia="SimSun"/>
          <w:color w:val="333333"/>
          <w:sz w:val="24"/>
          <w:szCs w:val="24"/>
          <w:lang w:eastAsia="zh-CN"/>
        </w:rPr>
        <w:t>，由缔约方提名的</w:t>
      </w:r>
      <w:r w:rsidRPr="00854ED6">
        <w:rPr>
          <w:rFonts w:eastAsia="SimSun" w:hint="eastAsia"/>
          <w:color w:val="333333"/>
          <w:sz w:val="24"/>
          <w:szCs w:val="24"/>
          <w:lang w:eastAsia="zh-CN"/>
        </w:rPr>
        <w:t>一个</w:t>
      </w:r>
      <w:r w:rsidRPr="00854ED6">
        <w:rPr>
          <w:rFonts w:eastAsia="SimSun"/>
          <w:color w:val="333333"/>
          <w:sz w:val="24"/>
          <w:szCs w:val="24"/>
          <w:lang w:eastAsia="zh-CN"/>
        </w:rPr>
        <w:t>专家</w:t>
      </w:r>
      <w:r w:rsidRPr="00854ED6">
        <w:rPr>
          <w:rFonts w:eastAsia="SimSun" w:hint="eastAsia"/>
          <w:color w:val="333333"/>
          <w:sz w:val="24"/>
          <w:szCs w:val="24"/>
          <w:lang w:eastAsia="zh-CN"/>
        </w:rPr>
        <w:t>组</w:t>
      </w:r>
      <w:r w:rsidRPr="00854ED6">
        <w:rPr>
          <w:rFonts w:eastAsia="SimSun"/>
          <w:color w:val="333333"/>
          <w:sz w:val="24"/>
          <w:szCs w:val="24"/>
          <w:lang w:eastAsia="zh-CN"/>
        </w:rPr>
        <w:t>对执行情况进行</w:t>
      </w:r>
      <w:r w:rsidR="00C13F31" w:rsidRPr="00854ED6">
        <w:rPr>
          <w:rFonts w:eastAsia="SimSun" w:hint="eastAsia"/>
          <w:color w:val="333333"/>
          <w:sz w:val="24"/>
          <w:szCs w:val="24"/>
          <w:lang w:eastAsia="zh-CN"/>
        </w:rPr>
        <w:t>一次</w:t>
      </w:r>
      <w:r w:rsidRPr="00854ED6">
        <w:rPr>
          <w:rFonts w:eastAsia="SimSun"/>
          <w:color w:val="333333"/>
          <w:sz w:val="24"/>
          <w:szCs w:val="24"/>
          <w:lang w:eastAsia="zh-CN"/>
        </w:rPr>
        <w:t>深入审查，包括案头研究、国</w:t>
      </w:r>
      <w:r w:rsidR="00C13F31" w:rsidRPr="00854ED6">
        <w:rPr>
          <w:rFonts w:eastAsia="SimSun" w:hint="eastAsia"/>
          <w:color w:val="333333"/>
          <w:sz w:val="24"/>
          <w:szCs w:val="24"/>
          <w:lang w:eastAsia="zh-CN"/>
        </w:rPr>
        <w:t>家</w:t>
      </w:r>
      <w:r w:rsidRPr="00854ED6">
        <w:rPr>
          <w:rFonts w:eastAsia="SimSun"/>
          <w:color w:val="333333"/>
          <w:sz w:val="24"/>
          <w:szCs w:val="24"/>
          <w:lang w:eastAsia="zh-CN"/>
        </w:rPr>
        <w:t>访问</w:t>
      </w:r>
      <w:r w:rsidR="00C13F31" w:rsidRPr="00854ED6">
        <w:rPr>
          <w:rFonts w:eastAsia="SimSun" w:hint="eastAsia"/>
          <w:color w:val="333333"/>
          <w:sz w:val="24"/>
          <w:szCs w:val="24"/>
          <w:lang w:eastAsia="zh-CN"/>
        </w:rPr>
        <w:t>以及</w:t>
      </w:r>
      <w:r w:rsidRPr="00854ED6">
        <w:rPr>
          <w:rFonts w:eastAsia="SimSun"/>
          <w:color w:val="333333"/>
          <w:sz w:val="24"/>
          <w:szCs w:val="24"/>
          <w:lang w:eastAsia="zh-CN"/>
        </w:rPr>
        <w:t>与关键</w:t>
      </w:r>
      <w:r w:rsidR="00C13F31" w:rsidRPr="00854ED6">
        <w:rPr>
          <w:rFonts w:eastAsia="SimSun" w:hint="eastAsia"/>
          <w:color w:val="333333"/>
          <w:sz w:val="24"/>
          <w:szCs w:val="24"/>
          <w:lang w:eastAsia="zh-CN"/>
        </w:rPr>
        <w:t>利益攸关</w:t>
      </w:r>
      <w:r w:rsidRPr="00854ED6">
        <w:rPr>
          <w:rFonts w:eastAsia="SimSun"/>
          <w:color w:val="333333"/>
          <w:sz w:val="24"/>
          <w:szCs w:val="24"/>
          <w:lang w:eastAsia="zh-CN"/>
        </w:rPr>
        <w:t>方</w:t>
      </w:r>
      <w:r w:rsidR="00C13F31" w:rsidRPr="00854ED6">
        <w:rPr>
          <w:rFonts w:eastAsia="SimSun" w:hint="eastAsia"/>
          <w:color w:val="333333"/>
          <w:sz w:val="24"/>
          <w:szCs w:val="24"/>
          <w:lang w:eastAsia="zh-CN"/>
        </w:rPr>
        <w:t>面</w:t>
      </w:r>
      <w:r w:rsidRPr="00854ED6">
        <w:rPr>
          <w:rFonts w:eastAsia="SimSun"/>
          <w:color w:val="333333"/>
          <w:sz w:val="24"/>
          <w:szCs w:val="24"/>
          <w:lang w:eastAsia="zh-CN"/>
        </w:rPr>
        <w:t>谈。建议向希望利用这一机制的缔约方</w:t>
      </w:r>
      <w:r w:rsidR="00C13F31" w:rsidRPr="00854ED6">
        <w:rPr>
          <w:rFonts w:eastAsia="SimSun" w:hint="eastAsia"/>
          <w:color w:val="333333"/>
          <w:sz w:val="24"/>
          <w:szCs w:val="24"/>
          <w:lang w:eastAsia="zh-CN"/>
        </w:rPr>
        <w:t>提供</w:t>
      </w:r>
      <w:r w:rsidR="00C13F31" w:rsidRPr="00854ED6">
        <w:rPr>
          <w:rFonts w:eastAsia="SimSun"/>
          <w:color w:val="333333"/>
          <w:sz w:val="24"/>
          <w:szCs w:val="24"/>
          <w:lang w:eastAsia="zh-CN"/>
        </w:rPr>
        <w:t>自愿同</w:t>
      </w:r>
      <w:r w:rsidR="00C13F31" w:rsidRPr="00854ED6">
        <w:rPr>
          <w:rFonts w:eastAsia="SimSun" w:hint="eastAsia"/>
          <w:color w:val="333333"/>
          <w:sz w:val="24"/>
          <w:szCs w:val="24"/>
          <w:lang w:eastAsia="zh-CN"/>
        </w:rPr>
        <w:t>行</w:t>
      </w:r>
      <w:r w:rsidR="00C13F31" w:rsidRPr="00854ED6">
        <w:rPr>
          <w:rFonts w:eastAsia="SimSun"/>
          <w:color w:val="333333"/>
          <w:sz w:val="24"/>
          <w:szCs w:val="24"/>
          <w:lang w:eastAsia="zh-CN"/>
        </w:rPr>
        <w:t>评</w:t>
      </w:r>
      <w:r w:rsidR="00C13F31" w:rsidRPr="00854ED6">
        <w:rPr>
          <w:rFonts w:eastAsia="SimSun" w:hint="eastAsia"/>
          <w:color w:val="333333"/>
          <w:sz w:val="24"/>
          <w:szCs w:val="24"/>
          <w:lang w:eastAsia="zh-CN"/>
        </w:rPr>
        <w:t>议的机会</w:t>
      </w:r>
      <w:r w:rsidRPr="00854ED6">
        <w:rPr>
          <w:rFonts w:eastAsia="SimSun"/>
          <w:color w:val="333333"/>
          <w:sz w:val="24"/>
          <w:szCs w:val="24"/>
          <w:lang w:eastAsia="zh-CN"/>
        </w:rPr>
        <w:t>。</w:t>
      </w:r>
    </w:p>
    <w:p w14:paraId="32358E44" w14:textId="5EF439CE" w:rsidR="00747F4B" w:rsidRPr="00854ED6" w:rsidRDefault="00CC64BD" w:rsidP="009C74E6">
      <w:pPr>
        <w:pStyle w:val="Heading2"/>
        <w:suppressLineNumbers/>
        <w:tabs>
          <w:tab w:val="clear" w:pos="720"/>
          <w:tab w:val="left" w:pos="426"/>
        </w:tabs>
        <w:suppressAutoHyphens/>
        <w:rPr>
          <w:i/>
          <w:kern w:val="22"/>
          <w:sz w:val="24"/>
        </w:rPr>
      </w:pPr>
      <w:r w:rsidRPr="00854ED6">
        <w:rPr>
          <w:kern w:val="22"/>
          <w:sz w:val="24"/>
        </w:rPr>
        <w:t>E.</w:t>
      </w:r>
      <w:r w:rsidRPr="00854ED6">
        <w:rPr>
          <w:kern w:val="22"/>
          <w:sz w:val="24"/>
        </w:rPr>
        <w:tab/>
      </w:r>
      <w:r w:rsidR="00C13F31" w:rsidRPr="00854ED6">
        <w:rPr>
          <w:rFonts w:eastAsia="SimHei" w:cs="SimSun" w:hint="eastAsia"/>
          <w:kern w:val="22"/>
          <w:sz w:val="24"/>
          <w:lang w:eastAsia="zh-CN"/>
        </w:rPr>
        <w:t>全球分析性复核</w:t>
      </w:r>
    </w:p>
    <w:p w14:paraId="607B43C8" w14:textId="33AE4478" w:rsidR="008E689D" w:rsidRPr="00854ED6" w:rsidRDefault="00C13F31" w:rsidP="009C74E6">
      <w:pPr>
        <w:pStyle w:val="Para1"/>
        <w:suppressLineNumbers/>
        <w:tabs>
          <w:tab w:val="clear" w:pos="360"/>
        </w:tabs>
        <w:suppressAutoHyphens/>
        <w:rPr>
          <w:kern w:val="22"/>
          <w:sz w:val="24"/>
          <w:szCs w:val="24"/>
          <w:lang w:eastAsia="zh-CN"/>
        </w:rPr>
      </w:pPr>
      <w:r w:rsidRPr="00854ED6">
        <w:rPr>
          <w:rFonts w:eastAsia="SimSun"/>
          <w:color w:val="333333"/>
          <w:sz w:val="24"/>
          <w:szCs w:val="24"/>
          <w:lang w:eastAsia="zh-CN"/>
        </w:rPr>
        <w:t>为了进一步</w:t>
      </w:r>
      <w:r w:rsidRPr="00854ED6">
        <w:rPr>
          <w:rFonts w:eastAsia="SimSun" w:hint="eastAsia"/>
          <w:color w:val="333333"/>
          <w:sz w:val="24"/>
          <w:szCs w:val="24"/>
          <w:lang w:eastAsia="zh-CN"/>
        </w:rPr>
        <w:t>促进</w:t>
      </w:r>
      <w:r w:rsidRPr="00854ED6">
        <w:rPr>
          <w:rFonts w:eastAsia="SimSun"/>
          <w:color w:val="333333"/>
          <w:sz w:val="24"/>
          <w:szCs w:val="24"/>
          <w:lang w:eastAsia="zh-CN"/>
        </w:rPr>
        <w:t>缔约方大会</w:t>
      </w:r>
      <w:r w:rsidRPr="00854ED6">
        <w:rPr>
          <w:rFonts w:eastAsia="SimSun" w:hint="eastAsia"/>
          <w:color w:val="333333"/>
          <w:sz w:val="24"/>
          <w:szCs w:val="24"/>
          <w:lang w:eastAsia="zh-CN"/>
        </w:rPr>
        <w:t>在工作中</w:t>
      </w:r>
      <w:r w:rsidRPr="00854ED6">
        <w:rPr>
          <w:rFonts w:eastAsia="SimSun"/>
          <w:color w:val="333333"/>
          <w:sz w:val="24"/>
          <w:szCs w:val="24"/>
          <w:lang w:eastAsia="zh-CN"/>
        </w:rPr>
        <w:t>审查全球</w:t>
      </w:r>
      <w:r w:rsidRPr="00854ED6">
        <w:rPr>
          <w:rFonts w:eastAsia="SimSun" w:hint="eastAsia"/>
          <w:color w:val="333333"/>
          <w:sz w:val="24"/>
          <w:szCs w:val="24"/>
          <w:lang w:eastAsia="zh-CN"/>
        </w:rPr>
        <w:t>执行</w:t>
      </w:r>
      <w:r w:rsidRPr="00854ED6">
        <w:rPr>
          <w:rFonts w:eastAsia="SimSun"/>
          <w:color w:val="333333"/>
          <w:sz w:val="24"/>
          <w:szCs w:val="24"/>
          <w:lang w:eastAsia="zh-CN"/>
        </w:rPr>
        <w:t>进展</w:t>
      </w:r>
      <w:r w:rsidRPr="00854ED6">
        <w:rPr>
          <w:rFonts w:eastAsia="SimSun" w:hint="eastAsia"/>
          <w:color w:val="333333"/>
          <w:sz w:val="24"/>
          <w:szCs w:val="24"/>
          <w:lang w:eastAsia="zh-CN"/>
        </w:rPr>
        <w:t>情况</w:t>
      </w:r>
      <w:r w:rsidRPr="00854ED6">
        <w:rPr>
          <w:rFonts w:eastAsia="SimSun"/>
          <w:color w:val="333333"/>
          <w:sz w:val="24"/>
          <w:szCs w:val="24"/>
          <w:lang w:eastAsia="zh-CN"/>
        </w:rPr>
        <w:t>，需要</w:t>
      </w:r>
      <w:r w:rsidRPr="00854ED6">
        <w:rPr>
          <w:rFonts w:eastAsia="SimSun" w:hint="eastAsia"/>
          <w:color w:val="333333"/>
          <w:sz w:val="24"/>
          <w:szCs w:val="24"/>
          <w:lang w:eastAsia="zh-CN"/>
        </w:rPr>
        <w:t>有</w:t>
      </w:r>
      <w:r w:rsidRPr="00854ED6">
        <w:rPr>
          <w:rFonts w:eastAsia="SimSun"/>
          <w:color w:val="333333"/>
          <w:sz w:val="24"/>
          <w:szCs w:val="24"/>
          <w:lang w:eastAsia="zh-CN"/>
        </w:rPr>
        <w:t>高质量、近</w:t>
      </w:r>
      <w:r w:rsidR="00974587" w:rsidRPr="00854ED6">
        <w:rPr>
          <w:rFonts w:eastAsia="SimSun" w:hint="eastAsia"/>
          <w:color w:val="333333"/>
          <w:sz w:val="24"/>
          <w:szCs w:val="24"/>
          <w:lang w:eastAsia="zh-CN"/>
        </w:rPr>
        <w:t>乎</w:t>
      </w:r>
      <w:r w:rsidRPr="00854ED6">
        <w:rPr>
          <w:rFonts w:eastAsia="SimSun"/>
          <w:color w:val="333333"/>
          <w:sz w:val="24"/>
          <w:szCs w:val="24"/>
          <w:lang w:eastAsia="zh-CN"/>
        </w:rPr>
        <w:t>实时的信息和可</w:t>
      </w:r>
      <w:r w:rsidRPr="00854ED6">
        <w:rPr>
          <w:rFonts w:eastAsia="SimSun" w:hint="eastAsia"/>
          <w:color w:val="333333"/>
          <w:sz w:val="24"/>
          <w:szCs w:val="24"/>
          <w:lang w:eastAsia="zh-CN"/>
        </w:rPr>
        <w:t>供</w:t>
      </w:r>
      <w:r w:rsidRPr="00854ED6">
        <w:rPr>
          <w:rFonts w:eastAsia="SimSun"/>
          <w:color w:val="333333"/>
          <w:sz w:val="24"/>
          <w:szCs w:val="24"/>
          <w:lang w:eastAsia="zh-CN"/>
        </w:rPr>
        <w:t>采取行动的分析。这</w:t>
      </w:r>
      <w:r w:rsidRPr="00854ED6">
        <w:rPr>
          <w:rFonts w:eastAsia="SimSun" w:hint="eastAsia"/>
          <w:color w:val="333333"/>
          <w:sz w:val="24"/>
          <w:szCs w:val="24"/>
          <w:lang w:eastAsia="zh-CN"/>
        </w:rPr>
        <w:t>一</w:t>
      </w:r>
      <w:r w:rsidRPr="00854ED6">
        <w:rPr>
          <w:rFonts w:eastAsia="SimSun"/>
          <w:color w:val="333333"/>
          <w:sz w:val="24"/>
          <w:szCs w:val="24"/>
          <w:lang w:eastAsia="zh-CN"/>
        </w:rPr>
        <w:t>分析应利用通过上述</w:t>
      </w:r>
      <w:r w:rsidRPr="00854ED6">
        <w:rPr>
          <w:rFonts w:eastAsia="SimSun" w:hint="eastAsia"/>
          <w:color w:val="333333"/>
          <w:sz w:val="24"/>
          <w:szCs w:val="24"/>
          <w:lang w:eastAsia="zh-CN"/>
        </w:rPr>
        <w:t>各种进</w:t>
      </w:r>
      <w:r w:rsidRPr="00854ED6">
        <w:rPr>
          <w:rFonts w:eastAsia="SimSun"/>
          <w:color w:val="333333"/>
          <w:sz w:val="24"/>
          <w:szCs w:val="24"/>
          <w:lang w:eastAsia="zh-CN"/>
        </w:rPr>
        <w:t>程产生的信息，但也要考虑到通过其他论坛提供的信息。这些分析的具体时间、</w:t>
      </w:r>
      <w:r w:rsidRPr="00854ED6">
        <w:rPr>
          <w:rFonts w:eastAsia="SimSun" w:hint="eastAsia"/>
          <w:color w:val="333333"/>
          <w:sz w:val="24"/>
          <w:szCs w:val="24"/>
          <w:lang w:eastAsia="zh-CN"/>
        </w:rPr>
        <w:t>格</w:t>
      </w:r>
      <w:r w:rsidRPr="00854ED6">
        <w:rPr>
          <w:rFonts w:eastAsia="SimSun"/>
          <w:color w:val="333333"/>
          <w:sz w:val="24"/>
          <w:szCs w:val="24"/>
          <w:lang w:eastAsia="zh-CN"/>
        </w:rPr>
        <w:t>式、范围和方式需要在讨论缔约方大会</w:t>
      </w:r>
      <w:r w:rsidR="00087434" w:rsidRPr="00854ED6">
        <w:rPr>
          <w:rFonts w:eastAsia="SimSun" w:hint="eastAsia"/>
          <w:color w:val="333333"/>
          <w:sz w:val="24"/>
          <w:szCs w:val="24"/>
          <w:lang w:eastAsia="zh-CN"/>
        </w:rPr>
        <w:t>今后届</w:t>
      </w:r>
      <w:r w:rsidRPr="00854ED6">
        <w:rPr>
          <w:rFonts w:eastAsia="SimSun"/>
          <w:color w:val="333333"/>
          <w:sz w:val="24"/>
          <w:szCs w:val="24"/>
          <w:lang w:eastAsia="zh-CN"/>
        </w:rPr>
        <w:t>会工作方案的同时</w:t>
      </w:r>
      <w:r w:rsidR="00974587" w:rsidRPr="00854ED6">
        <w:rPr>
          <w:rFonts w:eastAsia="SimSun" w:hint="eastAsia"/>
          <w:color w:val="333333"/>
          <w:sz w:val="24"/>
          <w:szCs w:val="24"/>
          <w:lang w:eastAsia="zh-CN"/>
        </w:rPr>
        <w:t>予以</w:t>
      </w:r>
      <w:r w:rsidRPr="00854ED6">
        <w:rPr>
          <w:rFonts w:eastAsia="SimSun"/>
          <w:color w:val="333333"/>
          <w:sz w:val="24"/>
          <w:szCs w:val="24"/>
          <w:lang w:eastAsia="zh-CN"/>
        </w:rPr>
        <w:t>确定。</w:t>
      </w:r>
      <w:r w:rsidRPr="00854ED6">
        <w:rPr>
          <w:rStyle w:val="FootnoteReference"/>
          <w:kern w:val="22"/>
          <w:sz w:val="24"/>
          <w:szCs w:val="24"/>
        </w:rPr>
        <w:footnoteReference w:id="12"/>
      </w:r>
      <w:r w:rsidR="00087434" w:rsidRPr="00854ED6">
        <w:rPr>
          <w:rFonts w:eastAsia="SimSun" w:hint="eastAsia"/>
          <w:color w:val="333333"/>
          <w:sz w:val="24"/>
          <w:szCs w:val="24"/>
          <w:lang w:eastAsia="zh-CN"/>
        </w:rPr>
        <w:t>建议将以下类型分析作为全球审查进程的一部分：</w:t>
      </w:r>
    </w:p>
    <w:p w14:paraId="7CD6D2D4" w14:textId="006A6324" w:rsidR="008E689D" w:rsidRPr="00854ED6" w:rsidRDefault="00087434" w:rsidP="009C74E6">
      <w:pPr>
        <w:pStyle w:val="Para1"/>
        <w:numPr>
          <w:ilvl w:val="1"/>
          <w:numId w:val="6"/>
        </w:numPr>
        <w:suppressLineNumbers/>
        <w:tabs>
          <w:tab w:val="clear" w:pos="1440"/>
        </w:tabs>
        <w:suppressAutoHyphens/>
        <w:rPr>
          <w:i/>
          <w:iCs/>
          <w:spacing w:val="-2"/>
          <w:kern w:val="22"/>
          <w:sz w:val="24"/>
          <w:szCs w:val="24"/>
          <w:lang w:eastAsia="zh-CN"/>
        </w:rPr>
      </w:pPr>
      <w:r w:rsidRPr="00854ED6">
        <w:rPr>
          <w:rFonts w:eastAsia="SimSun" w:hint="eastAsia"/>
          <w:color w:val="333333"/>
          <w:sz w:val="24"/>
          <w:szCs w:val="24"/>
          <w:lang w:eastAsia="zh-CN"/>
        </w:rPr>
        <w:t>建立</w:t>
      </w:r>
      <w:r w:rsidRPr="00854ED6">
        <w:rPr>
          <w:rFonts w:eastAsia="SimSun"/>
          <w:color w:val="333333"/>
          <w:sz w:val="24"/>
          <w:szCs w:val="24"/>
          <w:lang w:eastAsia="zh-CN"/>
        </w:rPr>
        <w:t>一个生物多样性监测信息系统，作为一个近乎实时的动态监测平台，</w:t>
      </w:r>
      <w:r w:rsidRPr="00854ED6">
        <w:rPr>
          <w:rFonts w:eastAsia="SimSun" w:hint="eastAsia"/>
          <w:color w:val="333333"/>
          <w:sz w:val="24"/>
          <w:szCs w:val="24"/>
          <w:lang w:eastAsia="zh-CN"/>
        </w:rPr>
        <w:t>持续</w:t>
      </w:r>
      <w:r w:rsidRPr="00854ED6">
        <w:rPr>
          <w:rFonts w:eastAsia="SimSun"/>
          <w:color w:val="333333"/>
          <w:sz w:val="24"/>
          <w:szCs w:val="24"/>
          <w:lang w:eastAsia="zh-CN"/>
        </w:rPr>
        <w:t>不断</w:t>
      </w:r>
      <w:r w:rsidRPr="00854ED6">
        <w:rPr>
          <w:rFonts w:eastAsia="SimSun" w:hint="eastAsia"/>
          <w:color w:val="333333"/>
          <w:sz w:val="24"/>
          <w:szCs w:val="24"/>
          <w:lang w:eastAsia="zh-CN"/>
        </w:rPr>
        <w:t>地</w:t>
      </w:r>
      <w:r w:rsidRPr="00854ED6">
        <w:rPr>
          <w:rFonts w:eastAsia="SimSun"/>
          <w:color w:val="333333"/>
          <w:sz w:val="24"/>
          <w:szCs w:val="24"/>
          <w:lang w:eastAsia="zh-CN"/>
        </w:rPr>
        <w:t>审查生物多样性。它将利用一个可视化、可探索的系统中</w:t>
      </w:r>
      <w:r w:rsidRPr="00854ED6">
        <w:rPr>
          <w:rFonts w:eastAsia="SimSun" w:hint="eastAsia"/>
          <w:color w:val="333333"/>
          <w:sz w:val="24"/>
          <w:szCs w:val="24"/>
          <w:lang w:eastAsia="zh-CN"/>
        </w:rPr>
        <w:t>的</w:t>
      </w:r>
      <w:r w:rsidRPr="00854ED6">
        <w:rPr>
          <w:rFonts w:eastAsia="SimSun"/>
          <w:color w:val="333333"/>
          <w:sz w:val="24"/>
          <w:szCs w:val="24"/>
          <w:lang w:eastAsia="zh-CN"/>
        </w:rPr>
        <w:t>地理空间和指标数据，该</w:t>
      </w:r>
      <w:r w:rsidRPr="00854ED6">
        <w:rPr>
          <w:rFonts w:eastAsia="SimSun" w:hint="eastAsia"/>
          <w:color w:val="333333"/>
          <w:sz w:val="24"/>
          <w:szCs w:val="24"/>
          <w:lang w:eastAsia="zh-CN"/>
        </w:rPr>
        <w:t>数据应</w:t>
      </w:r>
      <w:r w:rsidRPr="00854ED6">
        <w:rPr>
          <w:rFonts w:eastAsia="SimSun"/>
          <w:color w:val="333333"/>
          <w:sz w:val="24"/>
          <w:szCs w:val="24"/>
          <w:lang w:eastAsia="zh-CN"/>
        </w:rPr>
        <w:t>与作为</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年后全球生物多样性框架监测框架的一部分而商定的指标</w:t>
      </w:r>
      <w:r w:rsidRPr="00854ED6">
        <w:rPr>
          <w:rFonts w:eastAsia="SimSun" w:hint="eastAsia"/>
          <w:color w:val="333333"/>
          <w:sz w:val="24"/>
          <w:szCs w:val="24"/>
          <w:lang w:eastAsia="zh-CN"/>
        </w:rPr>
        <w:t>保持</w:t>
      </w:r>
      <w:r w:rsidRPr="00854ED6">
        <w:rPr>
          <w:rFonts w:eastAsia="SimSun"/>
          <w:color w:val="333333"/>
          <w:sz w:val="24"/>
          <w:szCs w:val="24"/>
          <w:lang w:eastAsia="zh-CN"/>
        </w:rPr>
        <w:t>一致。它还将</w:t>
      </w:r>
      <w:r w:rsidRPr="00854ED6">
        <w:rPr>
          <w:rFonts w:eastAsia="SimSun" w:hint="eastAsia"/>
          <w:color w:val="333333"/>
          <w:sz w:val="24"/>
          <w:szCs w:val="24"/>
          <w:lang w:eastAsia="zh-CN"/>
        </w:rPr>
        <w:t>有助于</w:t>
      </w:r>
      <w:r w:rsidRPr="00854ED6">
        <w:rPr>
          <w:rFonts w:eastAsia="SimSun"/>
          <w:color w:val="333333"/>
          <w:sz w:val="24"/>
          <w:szCs w:val="24"/>
          <w:lang w:eastAsia="zh-CN"/>
        </w:rPr>
        <w:t>跟踪国家承诺、国家报告以及科学和知识管理产品；</w:t>
      </w:r>
    </w:p>
    <w:p w14:paraId="3D92344B" w14:textId="312136AF" w:rsidR="008E689D" w:rsidRPr="00854ED6" w:rsidRDefault="00087434" w:rsidP="009C74E6">
      <w:pPr>
        <w:pStyle w:val="Para1"/>
        <w:numPr>
          <w:ilvl w:val="1"/>
          <w:numId w:val="6"/>
        </w:numPr>
        <w:suppressLineNumbers/>
        <w:tabs>
          <w:tab w:val="clear" w:pos="1440"/>
        </w:tabs>
        <w:suppressAutoHyphens/>
        <w:rPr>
          <w:kern w:val="22"/>
          <w:sz w:val="24"/>
          <w:szCs w:val="24"/>
          <w:lang w:eastAsia="zh-CN"/>
        </w:rPr>
      </w:pPr>
      <w:r w:rsidRPr="00854ED6">
        <w:rPr>
          <w:rFonts w:eastAsia="SimSun"/>
          <w:color w:val="333333"/>
          <w:sz w:val="24"/>
          <w:szCs w:val="24"/>
          <w:lang w:eastAsia="zh-CN"/>
        </w:rPr>
        <w:t>对与</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年后全球生物多样性框架所</w:t>
      </w:r>
      <w:r w:rsidRPr="00854ED6">
        <w:rPr>
          <w:rFonts w:eastAsia="SimSun" w:hint="eastAsia"/>
          <w:color w:val="333333"/>
          <w:sz w:val="24"/>
          <w:szCs w:val="24"/>
          <w:lang w:eastAsia="zh-CN"/>
        </w:rPr>
        <w:t>述各种</w:t>
      </w:r>
      <w:r w:rsidRPr="00854ED6">
        <w:rPr>
          <w:rFonts w:eastAsia="SimSun"/>
          <w:color w:val="333333"/>
          <w:sz w:val="24"/>
          <w:szCs w:val="24"/>
          <w:lang w:eastAsia="zh-CN"/>
        </w:rPr>
        <w:t>愿望相关的国家承诺</w:t>
      </w:r>
      <w:r w:rsidRPr="00854ED6">
        <w:rPr>
          <w:rFonts w:eastAsia="SimSun" w:hint="eastAsia"/>
          <w:color w:val="333333"/>
          <w:sz w:val="24"/>
          <w:szCs w:val="24"/>
          <w:lang w:eastAsia="zh-CN"/>
        </w:rPr>
        <w:t>进行</w:t>
      </w:r>
      <w:r w:rsidRPr="00854ED6">
        <w:rPr>
          <w:rFonts w:eastAsia="SimSun"/>
          <w:color w:val="333333"/>
          <w:sz w:val="24"/>
          <w:szCs w:val="24"/>
          <w:lang w:eastAsia="zh-CN"/>
        </w:rPr>
        <w:t>分析。这种差距分析将利用数据、科学信息以及预测模型和情景</w:t>
      </w:r>
      <w:r w:rsidRPr="00854ED6">
        <w:rPr>
          <w:rFonts w:eastAsia="SimSun" w:hint="eastAsia"/>
          <w:color w:val="333333"/>
          <w:sz w:val="24"/>
          <w:szCs w:val="24"/>
          <w:lang w:eastAsia="zh-CN"/>
        </w:rPr>
        <w:t>设想</w:t>
      </w:r>
      <w:r w:rsidRPr="00854ED6">
        <w:rPr>
          <w:rFonts w:eastAsia="SimSun"/>
          <w:color w:val="333333"/>
          <w:sz w:val="24"/>
          <w:szCs w:val="24"/>
          <w:lang w:eastAsia="zh-CN"/>
        </w:rPr>
        <w:t>来评估国家承诺对全球</w:t>
      </w:r>
      <w:r w:rsidRPr="00854ED6">
        <w:rPr>
          <w:rFonts w:eastAsia="SimSun" w:hint="eastAsia"/>
          <w:color w:val="333333"/>
          <w:sz w:val="24"/>
          <w:szCs w:val="24"/>
          <w:lang w:eastAsia="zh-CN"/>
        </w:rPr>
        <w:t>战略</w:t>
      </w:r>
      <w:r w:rsidRPr="00854ED6">
        <w:rPr>
          <w:rFonts w:eastAsia="SimSun"/>
          <w:color w:val="333333"/>
          <w:sz w:val="24"/>
          <w:szCs w:val="24"/>
          <w:lang w:eastAsia="zh-CN"/>
        </w:rPr>
        <w:t>目标和具体目标的累积影响，以便确定</w:t>
      </w:r>
      <w:r w:rsidRPr="00854ED6">
        <w:rPr>
          <w:rFonts w:eastAsia="SimSun" w:hint="eastAsia"/>
          <w:color w:val="333333"/>
          <w:sz w:val="24"/>
          <w:szCs w:val="24"/>
          <w:lang w:eastAsia="zh-CN"/>
        </w:rPr>
        <w:t>有助于</w:t>
      </w:r>
      <w:r w:rsidRPr="00854ED6">
        <w:rPr>
          <w:rFonts w:eastAsia="SimSun"/>
          <w:color w:val="333333"/>
          <w:sz w:val="24"/>
          <w:szCs w:val="24"/>
          <w:lang w:eastAsia="zh-CN"/>
        </w:rPr>
        <w:t>实现</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年后全球生物多样性框架的行动</w:t>
      </w:r>
      <w:r w:rsidRPr="00854ED6">
        <w:rPr>
          <w:rFonts w:eastAsia="SimSun" w:hint="eastAsia"/>
          <w:color w:val="333333"/>
          <w:sz w:val="24"/>
          <w:szCs w:val="24"/>
          <w:lang w:eastAsia="zh-CN"/>
        </w:rPr>
        <w:t>并提出相应的建议</w:t>
      </w:r>
      <w:r w:rsidRPr="00854ED6">
        <w:rPr>
          <w:rFonts w:eastAsia="SimSun"/>
          <w:color w:val="333333"/>
          <w:sz w:val="24"/>
          <w:szCs w:val="24"/>
          <w:lang w:eastAsia="zh-CN"/>
        </w:rPr>
        <w:t>。差距分析将</w:t>
      </w:r>
      <w:r w:rsidR="000D1547" w:rsidRPr="00854ED6">
        <w:rPr>
          <w:rFonts w:eastAsia="SimSun" w:hint="eastAsia"/>
          <w:color w:val="333333"/>
          <w:sz w:val="24"/>
          <w:szCs w:val="24"/>
          <w:lang w:eastAsia="zh-CN"/>
        </w:rPr>
        <w:t>对</w:t>
      </w:r>
      <w:r w:rsidRPr="00854ED6">
        <w:rPr>
          <w:rFonts w:eastAsia="SimSun"/>
          <w:color w:val="333333"/>
          <w:sz w:val="24"/>
          <w:szCs w:val="24"/>
          <w:lang w:eastAsia="zh-CN"/>
        </w:rPr>
        <w:t>所有国家承诺</w:t>
      </w:r>
      <w:r w:rsidR="000D1547" w:rsidRPr="00854ED6">
        <w:rPr>
          <w:rFonts w:eastAsia="SimSun" w:hint="eastAsia"/>
          <w:color w:val="333333"/>
          <w:sz w:val="24"/>
          <w:szCs w:val="24"/>
          <w:lang w:eastAsia="zh-CN"/>
        </w:rPr>
        <w:t>进行汇编</w:t>
      </w:r>
      <w:r w:rsidRPr="00854ED6">
        <w:rPr>
          <w:rFonts w:eastAsia="SimSun"/>
          <w:color w:val="333333"/>
          <w:sz w:val="24"/>
          <w:szCs w:val="24"/>
          <w:lang w:eastAsia="zh-CN"/>
        </w:rPr>
        <w:t>，并使用建模技术将承诺的预测影响与</w:t>
      </w:r>
      <w:r w:rsidRPr="00854ED6">
        <w:rPr>
          <w:rFonts w:eastAsia="SimSun"/>
          <w:color w:val="333333"/>
          <w:sz w:val="24"/>
          <w:szCs w:val="24"/>
          <w:lang w:eastAsia="zh-CN"/>
        </w:rPr>
        <w:t>2020</w:t>
      </w:r>
      <w:r w:rsidRPr="00854ED6">
        <w:rPr>
          <w:rFonts w:eastAsia="SimSun"/>
          <w:color w:val="333333"/>
          <w:sz w:val="24"/>
          <w:szCs w:val="24"/>
          <w:lang w:eastAsia="zh-CN"/>
        </w:rPr>
        <w:t>年后框架的</w:t>
      </w:r>
      <w:r w:rsidR="000D1547" w:rsidRPr="00854ED6">
        <w:rPr>
          <w:rFonts w:eastAsia="SimSun" w:hint="eastAsia"/>
          <w:color w:val="333333"/>
          <w:sz w:val="24"/>
          <w:szCs w:val="24"/>
          <w:lang w:eastAsia="zh-CN"/>
        </w:rPr>
        <w:t>战略</w:t>
      </w:r>
      <w:r w:rsidRPr="00854ED6">
        <w:rPr>
          <w:rFonts w:eastAsia="SimSun"/>
          <w:color w:val="333333"/>
          <w:sz w:val="24"/>
          <w:szCs w:val="24"/>
          <w:lang w:eastAsia="zh-CN"/>
        </w:rPr>
        <w:t>目标进行比较，以评估</w:t>
      </w:r>
      <w:r w:rsidR="000D1547" w:rsidRPr="00854ED6">
        <w:rPr>
          <w:rFonts w:eastAsia="SimSun" w:hint="eastAsia"/>
          <w:color w:val="333333"/>
          <w:sz w:val="24"/>
          <w:szCs w:val="24"/>
          <w:lang w:eastAsia="zh-CN"/>
        </w:rPr>
        <w:t>其追求的</w:t>
      </w:r>
      <w:r w:rsidRPr="00854ED6">
        <w:rPr>
          <w:rFonts w:eastAsia="SimSun"/>
          <w:color w:val="333333"/>
          <w:sz w:val="24"/>
          <w:szCs w:val="24"/>
          <w:lang w:eastAsia="zh-CN"/>
        </w:rPr>
        <w:t>目标水平是否与框架</w:t>
      </w:r>
      <w:r w:rsidR="000D1547" w:rsidRPr="00854ED6">
        <w:rPr>
          <w:rFonts w:eastAsia="SimSun" w:hint="eastAsia"/>
          <w:color w:val="333333"/>
          <w:sz w:val="24"/>
          <w:szCs w:val="24"/>
          <w:lang w:eastAsia="zh-CN"/>
        </w:rPr>
        <w:t>追求</w:t>
      </w:r>
      <w:r w:rsidRPr="00854ED6">
        <w:rPr>
          <w:rFonts w:eastAsia="SimSun"/>
          <w:color w:val="333333"/>
          <w:sz w:val="24"/>
          <w:szCs w:val="24"/>
          <w:lang w:eastAsia="zh-CN"/>
        </w:rPr>
        <w:t>的目标相称。这将有助于在必要时</w:t>
      </w:r>
      <w:r w:rsidR="000D1547" w:rsidRPr="00854ED6">
        <w:rPr>
          <w:rFonts w:eastAsia="SimSun" w:hint="eastAsia"/>
          <w:color w:val="333333"/>
          <w:sz w:val="24"/>
          <w:szCs w:val="24"/>
          <w:lang w:eastAsia="zh-CN"/>
        </w:rPr>
        <w:t>提出</w:t>
      </w:r>
      <w:r w:rsidRPr="00854ED6">
        <w:rPr>
          <w:rFonts w:eastAsia="SimSun"/>
          <w:color w:val="333333"/>
          <w:sz w:val="24"/>
          <w:szCs w:val="24"/>
          <w:lang w:eastAsia="zh-CN"/>
        </w:rPr>
        <w:t>逐步增加承诺</w:t>
      </w:r>
      <w:r w:rsidR="000D1547" w:rsidRPr="00854ED6">
        <w:rPr>
          <w:rFonts w:eastAsia="SimSun" w:hint="eastAsia"/>
          <w:color w:val="333333"/>
          <w:sz w:val="24"/>
          <w:szCs w:val="24"/>
          <w:lang w:eastAsia="zh-CN"/>
        </w:rPr>
        <w:t>的</w:t>
      </w:r>
      <w:r w:rsidRPr="00854ED6">
        <w:rPr>
          <w:rFonts w:eastAsia="SimSun"/>
          <w:color w:val="333333"/>
          <w:sz w:val="24"/>
          <w:szCs w:val="24"/>
          <w:lang w:eastAsia="zh-CN"/>
        </w:rPr>
        <w:t>建议；</w:t>
      </w:r>
    </w:p>
    <w:p w14:paraId="3D93DCCB" w14:textId="018032CB" w:rsidR="008E689D" w:rsidRPr="00854ED6" w:rsidRDefault="000D1547" w:rsidP="009C74E6">
      <w:pPr>
        <w:pStyle w:val="Para1"/>
        <w:numPr>
          <w:ilvl w:val="1"/>
          <w:numId w:val="6"/>
        </w:numPr>
        <w:suppressLineNumbers/>
        <w:tabs>
          <w:tab w:val="clear" w:pos="1440"/>
        </w:tabs>
        <w:suppressAutoHyphens/>
        <w:rPr>
          <w:kern w:val="22"/>
          <w:sz w:val="24"/>
          <w:szCs w:val="24"/>
        </w:rPr>
      </w:pPr>
      <w:r w:rsidRPr="00854ED6">
        <w:rPr>
          <w:rFonts w:eastAsia="SimSun"/>
          <w:color w:val="333333"/>
          <w:sz w:val="24"/>
          <w:szCs w:val="24"/>
          <w:lang w:eastAsia="zh-CN"/>
        </w:rPr>
        <w:t>作为《全球生物多样性展望》</w:t>
      </w:r>
      <w:r w:rsidR="004504B9" w:rsidRPr="00854ED6">
        <w:rPr>
          <w:rFonts w:eastAsia="SimSun" w:hint="eastAsia"/>
          <w:color w:val="333333"/>
          <w:sz w:val="24"/>
          <w:szCs w:val="24"/>
          <w:lang w:eastAsia="zh-CN"/>
        </w:rPr>
        <w:t>的一种发展，对</w:t>
      </w:r>
      <w:r w:rsidRPr="00854ED6">
        <w:rPr>
          <w:rFonts w:eastAsia="SimSun"/>
          <w:color w:val="333333"/>
          <w:sz w:val="24"/>
          <w:szCs w:val="24"/>
          <w:lang w:eastAsia="zh-CN"/>
        </w:rPr>
        <w:t>执行情况</w:t>
      </w:r>
      <w:r w:rsidR="004504B9" w:rsidRPr="00854ED6">
        <w:rPr>
          <w:rFonts w:eastAsia="SimSun" w:hint="eastAsia"/>
          <w:color w:val="333333"/>
          <w:sz w:val="24"/>
          <w:szCs w:val="24"/>
          <w:lang w:eastAsia="zh-CN"/>
        </w:rPr>
        <w:t>进行一次全球</w:t>
      </w:r>
      <w:r w:rsidR="00DD21D8" w:rsidRPr="00854ED6">
        <w:rPr>
          <w:rFonts w:eastAsia="SimSun" w:hint="eastAsia"/>
          <w:color w:val="333333"/>
          <w:sz w:val="24"/>
          <w:szCs w:val="24"/>
          <w:lang w:eastAsia="zh-CN"/>
        </w:rPr>
        <w:t>盘点</w:t>
      </w:r>
      <w:r w:rsidRPr="00854ED6">
        <w:rPr>
          <w:rFonts w:eastAsia="SimSun"/>
          <w:color w:val="333333"/>
          <w:sz w:val="24"/>
          <w:szCs w:val="24"/>
          <w:lang w:eastAsia="zh-CN"/>
        </w:rPr>
        <w:t>。全球</w:t>
      </w:r>
      <w:r w:rsidR="00DD21D8" w:rsidRPr="00854ED6">
        <w:rPr>
          <w:rFonts w:eastAsia="SimSun" w:hint="eastAsia"/>
          <w:color w:val="333333"/>
          <w:sz w:val="24"/>
          <w:szCs w:val="24"/>
          <w:lang w:eastAsia="zh-CN"/>
        </w:rPr>
        <w:t>盘点</w:t>
      </w:r>
      <w:proofErr w:type="spellStart"/>
      <w:r w:rsidRPr="00854ED6">
        <w:rPr>
          <w:rFonts w:eastAsia="SimSun"/>
          <w:color w:val="333333"/>
          <w:sz w:val="24"/>
          <w:szCs w:val="24"/>
        </w:rPr>
        <w:t>将审查</w:t>
      </w:r>
      <w:proofErr w:type="spellEnd"/>
      <w:r w:rsidRPr="00854ED6">
        <w:rPr>
          <w:rFonts w:eastAsia="SimSun"/>
          <w:color w:val="333333"/>
          <w:sz w:val="24"/>
          <w:szCs w:val="24"/>
        </w:rPr>
        <w:t>：</w:t>
      </w:r>
    </w:p>
    <w:p w14:paraId="45E2D303" w14:textId="26399331" w:rsidR="008E689D" w:rsidRPr="00854ED6" w:rsidRDefault="004504B9" w:rsidP="001B1537">
      <w:pPr>
        <w:pStyle w:val="Para1"/>
        <w:numPr>
          <w:ilvl w:val="2"/>
          <w:numId w:val="33"/>
        </w:numPr>
        <w:suppressLineNumbers/>
        <w:tabs>
          <w:tab w:val="clear" w:pos="1440"/>
          <w:tab w:val="num" w:pos="1276"/>
        </w:tabs>
        <w:suppressAutoHyphens/>
        <w:ind w:left="1276" w:hanging="567"/>
        <w:rPr>
          <w:kern w:val="22"/>
          <w:sz w:val="24"/>
          <w:szCs w:val="24"/>
        </w:rPr>
      </w:pPr>
      <w:r w:rsidRPr="00854ED6">
        <w:rPr>
          <w:rFonts w:eastAsia="SimSun" w:cs="SimSun" w:hint="eastAsia"/>
          <w:kern w:val="22"/>
          <w:sz w:val="24"/>
          <w:szCs w:val="24"/>
          <w:lang w:eastAsia="zh-CN"/>
        </w:rPr>
        <w:t>国家和其他承诺；</w:t>
      </w:r>
    </w:p>
    <w:p w14:paraId="5F0F5DD3" w14:textId="2F87DC03" w:rsidR="008E689D" w:rsidRPr="00854ED6" w:rsidRDefault="004504B9" w:rsidP="001B1537">
      <w:pPr>
        <w:pStyle w:val="Para1"/>
        <w:numPr>
          <w:ilvl w:val="2"/>
          <w:numId w:val="33"/>
        </w:numPr>
        <w:suppressLineNumbers/>
        <w:tabs>
          <w:tab w:val="clear" w:pos="1440"/>
          <w:tab w:val="num" w:pos="1276"/>
        </w:tabs>
        <w:suppressAutoHyphens/>
        <w:ind w:left="1276" w:hanging="567"/>
        <w:rPr>
          <w:kern w:val="22"/>
          <w:sz w:val="24"/>
          <w:szCs w:val="24"/>
        </w:rPr>
      </w:pPr>
      <w:r w:rsidRPr="00854ED6">
        <w:rPr>
          <w:rFonts w:eastAsia="SimSun" w:cs="SimSun" w:hint="eastAsia"/>
          <w:kern w:val="22"/>
          <w:sz w:val="24"/>
          <w:szCs w:val="24"/>
          <w:lang w:eastAsia="zh-CN"/>
        </w:rPr>
        <w:t>国家报告；</w:t>
      </w:r>
    </w:p>
    <w:p w14:paraId="60EEA0A6" w14:textId="13247B1B" w:rsidR="008E689D" w:rsidRPr="00854ED6" w:rsidRDefault="004504B9" w:rsidP="001B1537">
      <w:pPr>
        <w:pStyle w:val="Para1"/>
        <w:numPr>
          <w:ilvl w:val="2"/>
          <w:numId w:val="33"/>
        </w:numPr>
        <w:suppressLineNumbers/>
        <w:tabs>
          <w:tab w:val="clear" w:pos="1440"/>
          <w:tab w:val="num" w:pos="1276"/>
        </w:tabs>
        <w:suppressAutoHyphens/>
        <w:ind w:left="1276" w:hanging="567"/>
        <w:rPr>
          <w:kern w:val="22"/>
          <w:sz w:val="24"/>
          <w:szCs w:val="24"/>
          <w:lang w:eastAsia="zh-CN"/>
        </w:rPr>
      </w:pPr>
      <w:r w:rsidRPr="00854ED6">
        <w:rPr>
          <w:rFonts w:eastAsia="SimSun"/>
          <w:color w:val="333333"/>
          <w:sz w:val="24"/>
          <w:szCs w:val="24"/>
          <w:lang w:eastAsia="zh-CN"/>
        </w:rPr>
        <w:t>生物多样性监测信息系统中的信息，包括科学评估和</w:t>
      </w:r>
      <w:r w:rsidRPr="00854ED6">
        <w:rPr>
          <w:rFonts w:eastAsia="SimSun" w:hint="eastAsia"/>
          <w:color w:val="333333"/>
          <w:sz w:val="24"/>
          <w:szCs w:val="24"/>
          <w:lang w:eastAsia="zh-CN"/>
        </w:rPr>
        <w:t>情景</w:t>
      </w:r>
      <w:r w:rsidRPr="00854ED6">
        <w:rPr>
          <w:rFonts w:eastAsia="SimSun"/>
          <w:color w:val="333333"/>
          <w:sz w:val="24"/>
          <w:szCs w:val="24"/>
          <w:lang w:eastAsia="zh-CN"/>
        </w:rPr>
        <w:t>设想；</w:t>
      </w:r>
    </w:p>
    <w:p w14:paraId="088FECC2" w14:textId="412BF938" w:rsidR="008E689D" w:rsidRPr="00854ED6" w:rsidRDefault="004504B9" w:rsidP="001B1537">
      <w:pPr>
        <w:pStyle w:val="Para1"/>
        <w:numPr>
          <w:ilvl w:val="2"/>
          <w:numId w:val="33"/>
        </w:numPr>
        <w:suppressLineNumbers/>
        <w:tabs>
          <w:tab w:val="clear" w:pos="1440"/>
          <w:tab w:val="num" w:pos="1276"/>
        </w:tabs>
        <w:suppressAutoHyphens/>
        <w:ind w:left="1276" w:hanging="567"/>
        <w:rPr>
          <w:kern w:val="22"/>
          <w:sz w:val="24"/>
          <w:szCs w:val="24"/>
          <w:lang w:eastAsia="zh-CN"/>
        </w:rPr>
      </w:pPr>
      <w:r w:rsidRPr="00854ED6">
        <w:rPr>
          <w:rFonts w:eastAsia="SimSun"/>
          <w:color w:val="333333"/>
          <w:sz w:val="24"/>
          <w:szCs w:val="24"/>
          <w:lang w:eastAsia="zh-CN"/>
        </w:rPr>
        <w:lastRenderedPageBreak/>
        <w:t>与更广泛的进程和信息有关的</w:t>
      </w:r>
      <w:r w:rsidRPr="00854ED6">
        <w:rPr>
          <w:rFonts w:eastAsia="SimSun" w:hint="eastAsia"/>
          <w:color w:val="333333"/>
          <w:sz w:val="24"/>
          <w:szCs w:val="24"/>
          <w:lang w:eastAsia="zh-CN"/>
        </w:rPr>
        <w:t>各种</w:t>
      </w:r>
      <w:r w:rsidRPr="00854ED6">
        <w:rPr>
          <w:rFonts w:eastAsia="SimSun"/>
          <w:color w:val="333333"/>
          <w:sz w:val="24"/>
          <w:szCs w:val="24"/>
          <w:lang w:eastAsia="zh-CN"/>
        </w:rPr>
        <w:t>联系和建议，包括与可持续发展和其他生物多样性相关公约和里约</w:t>
      </w:r>
      <w:r w:rsidRPr="00854ED6">
        <w:rPr>
          <w:rFonts w:eastAsia="SimSun" w:hint="eastAsia"/>
          <w:color w:val="333333"/>
          <w:sz w:val="24"/>
          <w:szCs w:val="24"/>
          <w:lang w:eastAsia="zh-CN"/>
        </w:rPr>
        <w:t>三</w:t>
      </w:r>
      <w:r w:rsidRPr="00854ED6">
        <w:rPr>
          <w:rFonts w:eastAsia="SimSun"/>
          <w:color w:val="333333"/>
          <w:sz w:val="24"/>
          <w:szCs w:val="24"/>
          <w:lang w:eastAsia="zh-CN"/>
        </w:rPr>
        <w:t>公约有关的联系和建议；</w:t>
      </w:r>
    </w:p>
    <w:p w14:paraId="3B85E828" w14:textId="7FF3AC80" w:rsidR="008E689D" w:rsidRPr="00854ED6" w:rsidRDefault="004504B9" w:rsidP="001B1537">
      <w:pPr>
        <w:pStyle w:val="Para1"/>
        <w:numPr>
          <w:ilvl w:val="2"/>
          <w:numId w:val="33"/>
        </w:numPr>
        <w:suppressLineNumbers/>
        <w:tabs>
          <w:tab w:val="clear" w:pos="1440"/>
          <w:tab w:val="num" w:pos="1276"/>
        </w:tabs>
        <w:suppressAutoHyphens/>
        <w:ind w:left="1276" w:hanging="567"/>
        <w:rPr>
          <w:kern w:val="22"/>
          <w:sz w:val="24"/>
          <w:szCs w:val="24"/>
          <w:lang w:eastAsia="zh-CN"/>
        </w:rPr>
      </w:pPr>
      <w:r w:rsidRPr="00854ED6">
        <w:rPr>
          <w:rFonts w:eastAsia="SimSun"/>
          <w:color w:val="333333"/>
          <w:sz w:val="24"/>
          <w:szCs w:val="24"/>
          <w:lang w:eastAsia="zh-CN"/>
        </w:rPr>
        <w:t>加强执行手段（能力建设、技术和科学合作以及资源调动）</w:t>
      </w:r>
      <w:r w:rsidR="00E2003A" w:rsidRPr="00854ED6">
        <w:rPr>
          <w:rFonts w:eastAsia="SimSun"/>
          <w:color w:val="333333"/>
          <w:sz w:val="24"/>
          <w:szCs w:val="24"/>
          <w:lang w:eastAsia="zh-CN"/>
        </w:rPr>
        <w:t>方面的进展</w:t>
      </w:r>
      <w:r w:rsidR="00E2003A" w:rsidRPr="00854ED6">
        <w:rPr>
          <w:rFonts w:eastAsia="SimSun" w:hint="eastAsia"/>
          <w:color w:val="333333"/>
          <w:sz w:val="24"/>
          <w:szCs w:val="24"/>
          <w:lang w:eastAsia="zh-CN"/>
        </w:rPr>
        <w:t>情况</w:t>
      </w:r>
      <w:r w:rsidRPr="00854ED6">
        <w:rPr>
          <w:rFonts w:eastAsia="SimSun"/>
          <w:color w:val="333333"/>
          <w:sz w:val="24"/>
          <w:szCs w:val="24"/>
          <w:lang w:eastAsia="zh-CN"/>
        </w:rPr>
        <w:t>；</w:t>
      </w:r>
    </w:p>
    <w:p w14:paraId="01BBE816" w14:textId="306E6ACF" w:rsidR="003A6F41" w:rsidRPr="00854ED6" w:rsidRDefault="004504B9" w:rsidP="001B1537">
      <w:pPr>
        <w:pStyle w:val="Para1"/>
        <w:numPr>
          <w:ilvl w:val="2"/>
          <w:numId w:val="33"/>
        </w:numPr>
        <w:suppressLineNumbers/>
        <w:tabs>
          <w:tab w:val="clear" w:pos="1440"/>
          <w:tab w:val="num" w:pos="1276"/>
        </w:tabs>
        <w:suppressAutoHyphens/>
        <w:ind w:left="1276" w:hanging="567"/>
        <w:rPr>
          <w:kern w:val="22"/>
          <w:sz w:val="24"/>
          <w:szCs w:val="24"/>
          <w:lang w:eastAsia="zh-CN"/>
        </w:rPr>
      </w:pPr>
      <w:r w:rsidRPr="00854ED6">
        <w:rPr>
          <w:rFonts w:eastAsia="SimSun"/>
          <w:color w:val="333333"/>
          <w:sz w:val="24"/>
          <w:szCs w:val="24"/>
          <w:lang w:eastAsia="zh-CN"/>
        </w:rPr>
        <w:t>缔约方大会</w:t>
      </w:r>
      <w:r w:rsidRPr="00854ED6">
        <w:rPr>
          <w:rFonts w:eastAsia="SimSun" w:hint="eastAsia"/>
          <w:color w:val="333333"/>
          <w:sz w:val="24"/>
          <w:szCs w:val="24"/>
          <w:lang w:eastAsia="zh-CN"/>
        </w:rPr>
        <w:t>依据</w:t>
      </w:r>
      <w:r w:rsidRPr="00854ED6">
        <w:rPr>
          <w:rFonts w:eastAsia="SimSun"/>
          <w:color w:val="333333"/>
          <w:sz w:val="24"/>
          <w:szCs w:val="24"/>
          <w:lang w:eastAsia="zh-CN"/>
        </w:rPr>
        <w:t>对决定跟踪工具中</w:t>
      </w:r>
      <w:r w:rsidRPr="00854ED6">
        <w:rPr>
          <w:rFonts w:eastAsia="SimSun" w:hint="eastAsia"/>
          <w:color w:val="333333"/>
          <w:sz w:val="24"/>
          <w:szCs w:val="24"/>
          <w:lang w:eastAsia="zh-CN"/>
        </w:rPr>
        <w:t>所</w:t>
      </w:r>
      <w:r w:rsidRPr="00854ED6">
        <w:rPr>
          <w:rFonts w:eastAsia="SimSun"/>
          <w:color w:val="333333"/>
          <w:sz w:val="24"/>
          <w:szCs w:val="24"/>
          <w:lang w:eastAsia="zh-CN"/>
        </w:rPr>
        <w:t>提供数据的分析</w:t>
      </w:r>
      <w:r w:rsidRPr="00854ED6">
        <w:rPr>
          <w:rFonts w:eastAsia="SimSun" w:hint="eastAsia"/>
          <w:color w:val="333333"/>
          <w:sz w:val="24"/>
          <w:szCs w:val="24"/>
          <w:lang w:eastAsia="zh-CN"/>
        </w:rPr>
        <w:t>所作各项</w:t>
      </w:r>
      <w:r w:rsidRPr="00854ED6">
        <w:rPr>
          <w:rFonts w:eastAsia="SimSun"/>
          <w:color w:val="333333"/>
          <w:sz w:val="24"/>
          <w:szCs w:val="24"/>
          <w:lang w:eastAsia="zh-CN"/>
        </w:rPr>
        <w:t>决定</w:t>
      </w:r>
      <w:r w:rsidRPr="00854ED6">
        <w:rPr>
          <w:rFonts w:eastAsia="SimSun" w:hint="eastAsia"/>
          <w:color w:val="333333"/>
          <w:sz w:val="24"/>
          <w:szCs w:val="24"/>
          <w:lang w:eastAsia="zh-CN"/>
        </w:rPr>
        <w:t>的执行情况</w:t>
      </w:r>
      <w:r w:rsidRPr="00854ED6">
        <w:rPr>
          <w:rFonts w:eastAsia="SimSun"/>
          <w:color w:val="333333"/>
          <w:sz w:val="24"/>
          <w:szCs w:val="24"/>
          <w:lang w:eastAsia="zh-CN"/>
        </w:rPr>
        <w:t>。</w:t>
      </w:r>
    </w:p>
    <w:p w14:paraId="6EF3F8D2" w14:textId="15618D0D" w:rsidR="002946E3" w:rsidRPr="00854ED6" w:rsidRDefault="004D7E7D" w:rsidP="009C74E6">
      <w:pPr>
        <w:pStyle w:val="Para1"/>
        <w:suppressLineNumbers/>
        <w:tabs>
          <w:tab w:val="clear" w:pos="360"/>
        </w:tabs>
        <w:suppressAutoHyphens/>
        <w:rPr>
          <w:kern w:val="22"/>
          <w:sz w:val="24"/>
          <w:szCs w:val="24"/>
          <w:lang w:eastAsia="zh-CN"/>
        </w:rPr>
      </w:pPr>
      <w:r w:rsidRPr="00854ED6">
        <w:rPr>
          <w:rFonts w:eastAsia="SimSun"/>
          <w:color w:val="333333"/>
          <w:sz w:val="24"/>
          <w:szCs w:val="24"/>
          <w:lang w:eastAsia="zh-CN"/>
        </w:rPr>
        <w:t>作为不断审查《公约》执行情况的任务的一部分，缔约方大会将在</w:t>
      </w:r>
      <w:r w:rsidRPr="00854ED6">
        <w:rPr>
          <w:rFonts w:eastAsia="SimSun"/>
          <w:color w:val="333333"/>
          <w:sz w:val="24"/>
          <w:szCs w:val="24"/>
          <w:lang w:eastAsia="zh-CN"/>
        </w:rPr>
        <w:t>2021</w:t>
      </w:r>
      <w:r w:rsidR="00821BC8" w:rsidRPr="00854ED6">
        <w:rPr>
          <w:rFonts w:eastAsia="SimSun" w:hint="eastAsia"/>
          <w:color w:val="333333"/>
          <w:sz w:val="24"/>
          <w:szCs w:val="24"/>
          <w:lang w:eastAsia="zh-CN"/>
        </w:rPr>
        <w:t>-</w:t>
      </w:r>
      <w:r w:rsidRPr="00854ED6">
        <w:rPr>
          <w:rFonts w:eastAsia="SimSun"/>
          <w:color w:val="333333"/>
          <w:sz w:val="24"/>
          <w:szCs w:val="24"/>
          <w:lang w:eastAsia="zh-CN"/>
        </w:rPr>
        <w:t>2030</w:t>
      </w:r>
      <w:r w:rsidRPr="00854ED6">
        <w:rPr>
          <w:rFonts w:eastAsia="SimSun"/>
          <w:color w:val="333333"/>
          <w:sz w:val="24"/>
          <w:szCs w:val="24"/>
          <w:lang w:eastAsia="zh-CN"/>
        </w:rPr>
        <w:t>十年</w:t>
      </w:r>
      <w:r w:rsidRPr="00854ED6">
        <w:rPr>
          <w:rFonts w:eastAsia="SimSun" w:hint="eastAsia"/>
          <w:color w:val="333333"/>
          <w:sz w:val="24"/>
          <w:szCs w:val="24"/>
          <w:lang w:eastAsia="zh-CN"/>
        </w:rPr>
        <w:t>期间</w:t>
      </w:r>
      <w:r w:rsidRPr="00854ED6">
        <w:rPr>
          <w:rFonts w:eastAsia="SimSun"/>
          <w:color w:val="333333"/>
          <w:sz w:val="24"/>
          <w:szCs w:val="24"/>
          <w:lang w:eastAsia="zh-CN"/>
        </w:rPr>
        <w:t>的每</w:t>
      </w:r>
      <w:r w:rsidRPr="00854ED6">
        <w:rPr>
          <w:rFonts w:eastAsia="SimSun" w:hint="eastAsia"/>
          <w:color w:val="333333"/>
          <w:sz w:val="24"/>
          <w:szCs w:val="24"/>
          <w:lang w:eastAsia="zh-CN"/>
        </w:rPr>
        <w:t>届</w:t>
      </w:r>
      <w:r w:rsidRPr="00854ED6">
        <w:rPr>
          <w:rFonts w:eastAsia="SimSun"/>
          <w:color w:val="333333"/>
          <w:sz w:val="24"/>
          <w:szCs w:val="24"/>
          <w:lang w:eastAsia="zh-CN"/>
        </w:rPr>
        <w:t>会议上执行以下具体任务：</w:t>
      </w:r>
    </w:p>
    <w:p w14:paraId="209D8D7F" w14:textId="6EEEDCC0" w:rsidR="002946E3" w:rsidRPr="00854ED6" w:rsidRDefault="004D7E7D" w:rsidP="009C74E6">
      <w:pPr>
        <w:pStyle w:val="Para1"/>
        <w:numPr>
          <w:ilvl w:val="1"/>
          <w:numId w:val="13"/>
        </w:numPr>
        <w:suppressLineNumbers/>
        <w:suppressAutoHyphens/>
        <w:rPr>
          <w:kern w:val="22"/>
          <w:sz w:val="24"/>
          <w:szCs w:val="24"/>
          <w:lang w:eastAsia="zh-CN"/>
        </w:rPr>
      </w:pPr>
      <w:r w:rsidRPr="00854ED6">
        <w:rPr>
          <w:rFonts w:eastAsia="SimSun"/>
          <w:color w:val="333333"/>
          <w:sz w:val="24"/>
          <w:szCs w:val="24"/>
          <w:lang w:eastAsia="zh-CN"/>
        </w:rPr>
        <w:t>缔约方大会第十六</w:t>
      </w:r>
      <w:r w:rsidRPr="00854ED6">
        <w:rPr>
          <w:rFonts w:eastAsia="SimSun" w:hint="eastAsia"/>
          <w:color w:val="333333"/>
          <w:sz w:val="24"/>
          <w:szCs w:val="24"/>
          <w:lang w:eastAsia="zh-CN"/>
        </w:rPr>
        <w:t>届</w:t>
      </w:r>
      <w:r w:rsidRPr="00854ED6">
        <w:rPr>
          <w:rFonts w:eastAsia="SimSun"/>
          <w:color w:val="333333"/>
          <w:sz w:val="24"/>
          <w:szCs w:val="24"/>
          <w:lang w:eastAsia="zh-CN"/>
        </w:rPr>
        <w:t>会议</w:t>
      </w:r>
      <w:r w:rsidRPr="00854ED6">
        <w:rPr>
          <w:rFonts w:eastAsia="SimSun"/>
          <w:color w:val="333333"/>
          <w:sz w:val="24"/>
          <w:szCs w:val="24"/>
          <w:lang w:eastAsia="zh-CN"/>
        </w:rPr>
        <w:t>[2023</w:t>
      </w:r>
      <w:r w:rsidRPr="00854ED6">
        <w:rPr>
          <w:rFonts w:eastAsia="SimSun"/>
          <w:color w:val="333333"/>
          <w:sz w:val="24"/>
          <w:szCs w:val="24"/>
          <w:lang w:eastAsia="zh-CN"/>
        </w:rPr>
        <w:t>年</w:t>
      </w:r>
      <w:r w:rsidRPr="00854ED6">
        <w:rPr>
          <w:rFonts w:eastAsia="SimSun"/>
          <w:color w:val="333333"/>
          <w:sz w:val="24"/>
          <w:szCs w:val="24"/>
          <w:lang w:eastAsia="zh-CN"/>
        </w:rPr>
        <w:t>]</w:t>
      </w:r>
      <w:r w:rsidRPr="00854ED6">
        <w:rPr>
          <w:rFonts w:eastAsia="SimSun" w:hint="eastAsia"/>
          <w:color w:val="333333"/>
          <w:sz w:val="24"/>
          <w:szCs w:val="24"/>
          <w:lang w:eastAsia="zh-CN"/>
        </w:rPr>
        <w:t>将</w:t>
      </w:r>
      <w:r w:rsidRPr="00854ED6">
        <w:rPr>
          <w:rFonts w:eastAsia="SimSun"/>
          <w:color w:val="333333"/>
          <w:sz w:val="24"/>
          <w:szCs w:val="24"/>
          <w:lang w:eastAsia="zh-CN"/>
        </w:rPr>
        <w:t>根据通过信息交换</w:t>
      </w:r>
      <w:r w:rsidRPr="00854ED6">
        <w:rPr>
          <w:rFonts w:eastAsia="SimSun" w:hint="eastAsia"/>
          <w:color w:val="333333"/>
          <w:sz w:val="24"/>
          <w:szCs w:val="24"/>
          <w:lang w:eastAsia="zh-CN"/>
        </w:rPr>
        <w:t>所</w:t>
      </w:r>
      <w:r w:rsidRPr="00854ED6">
        <w:rPr>
          <w:rFonts w:eastAsia="SimSun"/>
          <w:color w:val="333333"/>
          <w:sz w:val="24"/>
          <w:szCs w:val="24"/>
          <w:lang w:eastAsia="zh-CN"/>
        </w:rPr>
        <w:t>机制提交并在《全球差距报告》中进行综合和分析的国家贡献，审查国家贡献对</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w:t>
      </w:r>
      <w:r w:rsidRPr="00854ED6">
        <w:rPr>
          <w:rFonts w:eastAsia="SimSun" w:hint="eastAsia"/>
          <w:color w:val="333333"/>
          <w:sz w:val="24"/>
          <w:szCs w:val="24"/>
          <w:lang w:eastAsia="zh-CN"/>
        </w:rPr>
        <w:t>战略</w:t>
      </w:r>
      <w:r w:rsidRPr="00854ED6">
        <w:rPr>
          <w:rFonts w:eastAsia="SimSun"/>
          <w:color w:val="333333"/>
          <w:sz w:val="24"/>
          <w:szCs w:val="24"/>
          <w:lang w:eastAsia="zh-CN"/>
        </w:rPr>
        <w:t>目标和具体目标的累积影响，以期找出承诺</w:t>
      </w:r>
      <w:r w:rsidRPr="00854ED6">
        <w:rPr>
          <w:rFonts w:eastAsia="SimSun" w:hint="eastAsia"/>
          <w:color w:val="333333"/>
          <w:sz w:val="24"/>
          <w:szCs w:val="24"/>
          <w:lang w:eastAsia="zh-CN"/>
        </w:rPr>
        <w:t>方面存在的任何</w:t>
      </w:r>
      <w:r w:rsidRPr="00854ED6">
        <w:rPr>
          <w:rFonts w:eastAsia="SimSun"/>
          <w:color w:val="333333"/>
          <w:sz w:val="24"/>
          <w:szCs w:val="24"/>
          <w:lang w:eastAsia="zh-CN"/>
        </w:rPr>
        <w:t>差距，并在必要时</w:t>
      </w:r>
      <w:r w:rsidRPr="00854ED6">
        <w:rPr>
          <w:rFonts w:eastAsia="SimSun" w:hint="eastAsia"/>
          <w:color w:val="333333"/>
          <w:sz w:val="24"/>
          <w:szCs w:val="24"/>
          <w:lang w:eastAsia="zh-CN"/>
        </w:rPr>
        <w:t>为缩小这些差距</w:t>
      </w:r>
      <w:r w:rsidRPr="00854ED6">
        <w:rPr>
          <w:rFonts w:eastAsia="SimSun"/>
          <w:color w:val="333333"/>
          <w:sz w:val="24"/>
          <w:szCs w:val="24"/>
          <w:lang w:eastAsia="zh-CN"/>
        </w:rPr>
        <w:t>提</w:t>
      </w:r>
      <w:r w:rsidRPr="00854ED6">
        <w:rPr>
          <w:rFonts w:eastAsia="SimSun" w:hint="eastAsia"/>
          <w:color w:val="333333"/>
          <w:sz w:val="24"/>
          <w:szCs w:val="24"/>
          <w:lang w:eastAsia="zh-CN"/>
        </w:rPr>
        <w:t>出</w:t>
      </w:r>
      <w:r w:rsidRPr="00854ED6">
        <w:rPr>
          <w:rFonts w:eastAsia="SimSun"/>
          <w:color w:val="333333"/>
          <w:sz w:val="24"/>
          <w:szCs w:val="24"/>
          <w:lang w:eastAsia="zh-CN"/>
        </w:rPr>
        <w:t>进一步</w:t>
      </w:r>
      <w:r w:rsidR="006646E4" w:rsidRPr="00854ED6">
        <w:rPr>
          <w:rFonts w:eastAsia="SimSun" w:hint="eastAsia"/>
          <w:color w:val="333333"/>
          <w:sz w:val="24"/>
          <w:szCs w:val="24"/>
          <w:lang w:eastAsia="zh-CN"/>
        </w:rPr>
        <w:t>建议</w:t>
      </w:r>
      <w:r w:rsidRPr="00854ED6">
        <w:rPr>
          <w:rFonts w:eastAsia="SimSun"/>
          <w:color w:val="333333"/>
          <w:sz w:val="24"/>
          <w:szCs w:val="24"/>
          <w:lang w:eastAsia="zh-CN"/>
        </w:rPr>
        <w:t>；</w:t>
      </w:r>
    </w:p>
    <w:p w14:paraId="574A08B1" w14:textId="38EA5040" w:rsidR="002946E3" w:rsidRPr="00854ED6" w:rsidRDefault="004D7E7D" w:rsidP="009C74E6">
      <w:pPr>
        <w:pStyle w:val="Para1"/>
        <w:numPr>
          <w:ilvl w:val="1"/>
          <w:numId w:val="13"/>
        </w:numPr>
        <w:suppressLineNumbers/>
        <w:suppressAutoHyphens/>
        <w:rPr>
          <w:rStyle w:val="CommentReference"/>
          <w:kern w:val="22"/>
          <w:sz w:val="24"/>
          <w:szCs w:val="24"/>
          <w:lang w:eastAsia="zh-CN"/>
        </w:rPr>
      </w:pPr>
      <w:r w:rsidRPr="00854ED6">
        <w:rPr>
          <w:rFonts w:eastAsia="SimSun"/>
          <w:color w:val="333333"/>
          <w:sz w:val="24"/>
          <w:szCs w:val="24"/>
          <w:lang w:eastAsia="zh-CN"/>
        </w:rPr>
        <w:t>缔约方大会第十七</w:t>
      </w:r>
      <w:r w:rsidRPr="00854ED6">
        <w:rPr>
          <w:rFonts w:eastAsia="SimSun" w:hint="eastAsia"/>
          <w:color w:val="333333"/>
          <w:sz w:val="24"/>
          <w:szCs w:val="24"/>
          <w:lang w:eastAsia="zh-CN"/>
        </w:rPr>
        <w:t>届</w:t>
      </w:r>
      <w:r w:rsidRPr="00854ED6">
        <w:rPr>
          <w:rFonts w:eastAsia="SimSun"/>
          <w:color w:val="333333"/>
          <w:sz w:val="24"/>
          <w:szCs w:val="24"/>
          <w:lang w:eastAsia="zh-CN"/>
        </w:rPr>
        <w:t>会议</w:t>
      </w:r>
      <w:r w:rsidRPr="00854ED6">
        <w:rPr>
          <w:rFonts w:eastAsia="SimSun"/>
          <w:color w:val="333333"/>
          <w:sz w:val="24"/>
          <w:szCs w:val="24"/>
          <w:lang w:eastAsia="zh-CN"/>
        </w:rPr>
        <w:t>[2025</w:t>
      </w:r>
      <w:r w:rsidRPr="00854ED6">
        <w:rPr>
          <w:rFonts w:eastAsia="SimSun"/>
          <w:color w:val="333333"/>
          <w:sz w:val="24"/>
          <w:szCs w:val="24"/>
          <w:lang w:eastAsia="zh-CN"/>
        </w:rPr>
        <w:t>年</w:t>
      </w:r>
      <w:r w:rsidRPr="00854ED6">
        <w:rPr>
          <w:rFonts w:eastAsia="SimSun"/>
          <w:color w:val="333333"/>
          <w:sz w:val="24"/>
          <w:szCs w:val="24"/>
          <w:lang w:eastAsia="zh-CN"/>
        </w:rPr>
        <w:t>]</w:t>
      </w:r>
      <w:r w:rsidRPr="00854ED6">
        <w:rPr>
          <w:rFonts w:eastAsia="SimSun" w:hint="eastAsia"/>
          <w:color w:val="333333"/>
          <w:sz w:val="24"/>
          <w:szCs w:val="24"/>
          <w:lang w:eastAsia="zh-CN"/>
        </w:rPr>
        <w:t>将</w:t>
      </w:r>
      <w:r w:rsidRPr="00854ED6">
        <w:rPr>
          <w:rFonts w:eastAsia="SimSun"/>
          <w:color w:val="333333"/>
          <w:sz w:val="24"/>
          <w:szCs w:val="24"/>
          <w:lang w:eastAsia="zh-CN"/>
        </w:rPr>
        <w:t>根据第七次国家报告、最新国家贡献、</w:t>
      </w:r>
      <w:r w:rsidRPr="00854ED6">
        <w:rPr>
          <w:rFonts w:eastAsia="SimSun" w:hint="eastAsia"/>
          <w:color w:val="333333"/>
          <w:sz w:val="24"/>
          <w:szCs w:val="24"/>
          <w:lang w:eastAsia="zh-CN"/>
        </w:rPr>
        <w:t>从</w:t>
      </w:r>
      <w:r w:rsidRPr="00854ED6">
        <w:rPr>
          <w:rFonts w:eastAsia="SimSun"/>
          <w:color w:val="333333"/>
          <w:sz w:val="24"/>
          <w:szCs w:val="24"/>
          <w:lang w:eastAsia="zh-CN"/>
        </w:rPr>
        <w:t>国别审查</w:t>
      </w:r>
      <w:r w:rsidRPr="00854ED6">
        <w:rPr>
          <w:rFonts w:eastAsia="SimSun" w:hint="eastAsia"/>
          <w:color w:val="333333"/>
          <w:sz w:val="24"/>
          <w:szCs w:val="24"/>
          <w:lang w:eastAsia="zh-CN"/>
        </w:rPr>
        <w:t>中</w:t>
      </w:r>
      <w:r w:rsidR="00846FBA" w:rsidRPr="00854ED6">
        <w:rPr>
          <w:rFonts w:eastAsia="SimSun" w:hint="eastAsia"/>
          <w:color w:val="333333"/>
          <w:sz w:val="24"/>
          <w:szCs w:val="24"/>
          <w:lang w:eastAsia="zh-CN"/>
        </w:rPr>
        <w:t>吸</w:t>
      </w:r>
      <w:r w:rsidRPr="00854ED6">
        <w:rPr>
          <w:rFonts w:eastAsia="SimSun" w:hint="eastAsia"/>
          <w:color w:val="333333"/>
          <w:sz w:val="24"/>
          <w:szCs w:val="24"/>
          <w:lang w:eastAsia="zh-CN"/>
        </w:rPr>
        <w:t>取</w:t>
      </w:r>
      <w:r w:rsidRPr="00854ED6">
        <w:rPr>
          <w:rFonts w:eastAsia="SimSun"/>
          <w:color w:val="333333"/>
          <w:sz w:val="24"/>
          <w:szCs w:val="24"/>
          <w:lang w:eastAsia="zh-CN"/>
        </w:rPr>
        <w:t>的经验教训和第六版《全球生物多样性展望》，对实现</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w:t>
      </w:r>
      <w:r w:rsidRPr="00854ED6">
        <w:rPr>
          <w:rFonts w:eastAsia="SimSun" w:hint="eastAsia"/>
          <w:color w:val="333333"/>
          <w:sz w:val="24"/>
          <w:szCs w:val="24"/>
          <w:lang w:eastAsia="zh-CN"/>
        </w:rPr>
        <w:t>的每一</w:t>
      </w:r>
      <w:r w:rsidRPr="00854ED6">
        <w:rPr>
          <w:rFonts w:eastAsia="SimSun"/>
          <w:color w:val="333333"/>
          <w:sz w:val="24"/>
          <w:szCs w:val="24"/>
          <w:lang w:eastAsia="zh-CN"/>
        </w:rPr>
        <w:t>项</w:t>
      </w:r>
      <w:r w:rsidRPr="00854ED6">
        <w:rPr>
          <w:rFonts w:eastAsia="SimSun" w:hint="eastAsia"/>
          <w:color w:val="333333"/>
          <w:sz w:val="24"/>
          <w:szCs w:val="24"/>
          <w:lang w:eastAsia="zh-CN"/>
        </w:rPr>
        <w:t>战略</w:t>
      </w:r>
      <w:r w:rsidRPr="00854ED6">
        <w:rPr>
          <w:rFonts w:eastAsia="SimSun"/>
          <w:color w:val="333333"/>
          <w:sz w:val="24"/>
          <w:szCs w:val="24"/>
          <w:lang w:eastAsia="zh-CN"/>
        </w:rPr>
        <w:t>目标和具体目标的进展情况进行</w:t>
      </w:r>
      <w:r w:rsidR="00DD21D8" w:rsidRPr="00854ED6">
        <w:rPr>
          <w:rFonts w:eastAsia="SimSun" w:hint="eastAsia"/>
          <w:color w:val="333333"/>
          <w:sz w:val="24"/>
          <w:szCs w:val="24"/>
          <w:lang w:eastAsia="zh-CN"/>
        </w:rPr>
        <w:t>一次</w:t>
      </w:r>
      <w:r w:rsidRPr="00854ED6">
        <w:rPr>
          <w:rFonts w:eastAsia="SimSun"/>
          <w:color w:val="333333"/>
          <w:sz w:val="24"/>
          <w:szCs w:val="24"/>
          <w:lang w:eastAsia="zh-CN"/>
        </w:rPr>
        <w:t>全球</w:t>
      </w:r>
      <w:r w:rsidR="00DD21D8" w:rsidRPr="00854ED6">
        <w:rPr>
          <w:rFonts w:eastAsia="SimSun" w:hint="eastAsia"/>
          <w:color w:val="333333"/>
          <w:sz w:val="24"/>
          <w:szCs w:val="24"/>
          <w:lang w:eastAsia="zh-CN"/>
        </w:rPr>
        <w:t>盘点</w:t>
      </w:r>
      <w:r w:rsidRPr="00854ED6">
        <w:rPr>
          <w:rFonts w:eastAsia="SimSun"/>
          <w:color w:val="333333"/>
          <w:sz w:val="24"/>
          <w:szCs w:val="24"/>
          <w:lang w:eastAsia="zh-CN"/>
        </w:rPr>
        <w:t>，以期找出执行和</w:t>
      </w:r>
      <w:r w:rsidR="006646E4" w:rsidRPr="00854ED6">
        <w:rPr>
          <w:rFonts w:eastAsia="SimSun"/>
          <w:color w:val="333333"/>
          <w:sz w:val="24"/>
          <w:szCs w:val="24"/>
          <w:lang w:eastAsia="zh-CN"/>
        </w:rPr>
        <w:t>提供</w:t>
      </w:r>
      <w:r w:rsidRPr="00854ED6">
        <w:rPr>
          <w:rFonts w:eastAsia="SimSun"/>
          <w:color w:val="333333"/>
          <w:sz w:val="24"/>
          <w:szCs w:val="24"/>
          <w:lang w:eastAsia="zh-CN"/>
        </w:rPr>
        <w:t>相关资源方面</w:t>
      </w:r>
      <w:r w:rsidR="006646E4" w:rsidRPr="00854ED6">
        <w:rPr>
          <w:rFonts w:eastAsia="SimSun" w:hint="eastAsia"/>
          <w:color w:val="333333"/>
          <w:sz w:val="24"/>
          <w:szCs w:val="24"/>
          <w:lang w:eastAsia="zh-CN"/>
        </w:rPr>
        <w:t>存在</w:t>
      </w:r>
      <w:r w:rsidRPr="00854ED6">
        <w:rPr>
          <w:rFonts w:eastAsia="SimSun"/>
          <w:color w:val="333333"/>
          <w:sz w:val="24"/>
          <w:szCs w:val="24"/>
          <w:lang w:eastAsia="zh-CN"/>
        </w:rPr>
        <w:t>的任何差距，并在必要时</w:t>
      </w:r>
      <w:r w:rsidR="006646E4" w:rsidRPr="00854ED6">
        <w:rPr>
          <w:rFonts w:eastAsia="SimSun" w:hint="eastAsia"/>
          <w:color w:val="333333"/>
          <w:sz w:val="24"/>
          <w:szCs w:val="24"/>
          <w:lang w:eastAsia="zh-CN"/>
        </w:rPr>
        <w:t>为缩小这些差距</w:t>
      </w:r>
      <w:r w:rsidRPr="00854ED6">
        <w:rPr>
          <w:rFonts w:eastAsia="SimSun"/>
          <w:color w:val="333333"/>
          <w:sz w:val="24"/>
          <w:szCs w:val="24"/>
          <w:lang w:eastAsia="zh-CN"/>
        </w:rPr>
        <w:t>提</w:t>
      </w:r>
      <w:r w:rsidR="006646E4" w:rsidRPr="00854ED6">
        <w:rPr>
          <w:rFonts w:eastAsia="SimSun" w:hint="eastAsia"/>
          <w:color w:val="333333"/>
          <w:sz w:val="24"/>
          <w:szCs w:val="24"/>
          <w:lang w:eastAsia="zh-CN"/>
        </w:rPr>
        <w:t>出</w:t>
      </w:r>
      <w:r w:rsidRPr="00854ED6">
        <w:rPr>
          <w:rFonts w:eastAsia="SimSun"/>
          <w:color w:val="333333"/>
          <w:sz w:val="24"/>
          <w:szCs w:val="24"/>
          <w:lang w:eastAsia="zh-CN"/>
        </w:rPr>
        <w:t>进一步</w:t>
      </w:r>
      <w:r w:rsidR="006646E4" w:rsidRPr="00854ED6">
        <w:rPr>
          <w:rFonts w:eastAsia="SimSun" w:hint="eastAsia"/>
          <w:color w:val="333333"/>
          <w:sz w:val="24"/>
          <w:szCs w:val="24"/>
          <w:lang w:eastAsia="zh-CN"/>
        </w:rPr>
        <w:t>建议；</w:t>
      </w:r>
    </w:p>
    <w:p w14:paraId="4E3C5A0C" w14:textId="09A62E66" w:rsidR="002946E3" w:rsidRPr="00854ED6" w:rsidRDefault="004D7E7D" w:rsidP="009C74E6">
      <w:pPr>
        <w:pStyle w:val="Para1"/>
        <w:numPr>
          <w:ilvl w:val="1"/>
          <w:numId w:val="13"/>
        </w:numPr>
        <w:suppressLineNumbers/>
        <w:suppressAutoHyphens/>
        <w:rPr>
          <w:kern w:val="22"/>
          <w:sz w:val="24"/>
          <w:szCs w:val="24"/>
          <w:lang w:eastAsia="zh-CN"/>
        </w:rPr>
      </w:pPr>
      <w:r w:rsidRPr="00854ED6">
        <w:rPr>
          <w:rFonts w:eastAsia="SimSun"/>
          <w:color w:val="333333"/>
          <w:sz w:val="24"/>
          <w:szCs w:val="24"/>
          <w:lang w:eastAsia="zh-CN"/>
        </w:rPr>
        <w:t>缔约方大会第十八</w:t>
      </w:r>
      <w:r w:rsidR="006646E4" w:rsidRPr="00854ED6">
        <w:rPr>
          <w:rFonts w:eastAsia="SimSun" w:hint="eastAsia"/>
          <w:color w:val="333333"/>
          <w:sz w:val="24"/>
          <w:szCs w:val="24"/>
          <w:lang w:eastAsia="zh-CN"/>
        </w:rPr>
        <w:t>届</w:t>
      </w:r>
      <w:r w:rsidRPr="00854ED6">
        <w:rPr>
          <w:rFonts w:eastAsia="SimSun"/>
          <w:color w:val="333333"/>
          <w:sz w:val="24"/>
          <w:szCs w:val="24"/>
          <w:lang w:eastAsia="zh-CN"/>
        </w:rPr>
        <w:t>会议</w:t>
      </w:r>
      <w:r w:rsidRPr="00854ED6">
        <w:rPr>
          <w:rFonts w:eastAsia="SimSun"/>
          <w:color w:val="333333"/>
          <w:sz w:val="24"/>
          <w:szCs w:val="24"/>
          <w:lang w:eastAsia="zh-CN"/>
        </w:rPr>
        <w:t>[2027/</w:t>
      </w:r>
      <w:r w:rsidR="006646E4" w:rsidRPr="00854ED6">
        <w:rPr>
          <w:rFonts w:eastAsia="SimSun" w:hint="eastAsia"/>
          <w:color w:val="333333"/>
          <w:sz w:val="24"/>
          <w:szCs w:val="24"/>
          <w:lang w:eastAsia="zh-CN"/>
        </w:rPr>
        <w:t>2028</w:t>
      </w:r>
      <w:r w:rsidRPr="00854ED6">
        <w:rPr>
          <w:rFonts w:eastAsia="SimSun"/>
          <w:color w:val="333333"/>
          <w:sz w:val="24"/>
          <w:szCs w:val="24"/>
          <w:lang w:eastAsia="zh-CN"/>
        </w:rPr>
        <w:t>年</w:t>
      </w:r>
      <w:r w:rsidRPr="00854ED6">
        <w:rPr>
          <w:rFonts w:eastAsia="SimSun"/>
          <w:color w:val="333333"/>
          <w:sz w:val="24"/>
          <w:szCs w:val="24"/>
          <w:lang w:eastAsia="zh-CN"/>
        </w:rPr>
        <w:t>]</w:t>
      </w:r>
      <w:r w:rsidR="006646E4" w:rsidRPr="00854ED6">
        <w:rPr>
          <w:rFonts w:eastAsia="SimSun" w:hint="eastAsia"/>
          <w:color w:val="333333"/>
          <w:sz w:val="24"/>
          <w:szCs w:val="24"/>
          <w:lang w:eastAsia="zh-CN"/>
        </w:rPr>
        <w:t>将</w:t>
      </w:r>
      <w:r w:rsidRPr="00854ED6">
        <w:rPr>
          <w:rFonts w:eastAsia="SimSun"/>
          <w:color w:val="333333"/>
          <w:sz w:val="24"/>
          <w:szCs w:val="24"/>
          <w:lang w:eastAsia="zh-CN"/>
        </w:rPr>
        <w:t>根据缔约方提供的最新</w:t>
      </w:r>
      <w:r w:rsidR="0008102C" w:rsidRPr="00854ED6">
        <w:rPr>
          <w:rFonts w:eastAsia="SimSun" w:hint="eastAsia"/>
          <w:color w:val="333333"/>
          <w:sz w:val="24"/>
          <w:szCs w:val="24"/>
          <w:lang w:eastAsia="zh-CN"/>
        </w:rPr>
        <w:t>资料</w:t>
      </w:r>
      <w:r w:rsidRPr="00854ED6">
        <w:rPr>
          <w:rFonts w:eastAsia="SimSun"/>
          <w:color w:val="333333"/>
          <w:sz w:val="24"/>
          <w:szCs w:val="24"/>
          <w:lang w:eastAsia="zh-CN"/>
        </w:rPr>
        <w:t>和从国别审查中</w:t>
      </w:r>
      <w:r w:rsidR="00846FBA" w:rsidRPr="00854ED6">
        <w:rPr>
          <w:rFonts w:eastAsia="SimSun" w:hint="eastAsia"/>
          <w:color w:val="333333"/>
          <w:sz w:val="24"/>
          <w:szCs w:val="24"/>
          <w:lang w:eastAsia="zh-CN"/>
        </w:rPr>
        <w:t>吸</w:t>
      </w:r>
      <w:r w:rsidR="006646E4" w:rsidRPr="00854ED6">
        <w:rPr>
          <w:rFonts w:eastAsia="SimSun" w:hint="eastAsia"/>
          <w:color w:val="333333"/>
          <w:sz w:val="24"/>
          <w:szCs w:val="24"/>
          <w:lang w:eastAsia="zh-CN"/>
        </w:rPr>
        <w:t>取</w:t>
      </w:r>
      <w:r w:rsidRPr="00854ED6">
        <w:rPr>
          <w:rFonts w:eastAsia="SimSun"/>
          <w:color w:val="333333"/>
          <w:sz w:val="24"/>
          <w:szCs w:val="24"/>
          <w:lang w:eastAsia="zh-CN"/>
        </w:rPr>
        <w:t>的经验教训，对实现</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w:t>
      </w:r>
      <w:r w:rsidR="006646E4" w:rsidRPr="00854ED6">
        <w:rPr>
          <w:rFonts w:eastAsia="SimSun" w:hint="eastAsia"/>
          <w:color w:val="333333"/>
          <w:sz w:val="24"/>
          <w:szCs w:val="24"/>
          <w:lang w:eastAsia="zh-CN"/>
        </w:rPr>
        <w:t>每一</w:t>
      </w:r>
      <w:r w:rsidRPr="00854ED6">
        <w:rPr>
          <w:rFonts w:eastAsia="SimSun"/>
          <w:color w:val="333333"/>
          <w:sz w:val="24"/>
          <w:szCs w:val="24"/>
          <w:lang w:eastAsia="zh-CN"/>
        </w:rPr>
        <w:t>项</w:t>
      </w:r>
      <w:r w:rsidR="006646E4" w:rsidRPr="00854ED6">
        <w:rPr>
          <w:rFonts w:eastAsia="SimSun" w:hint="eastAsia"/>
          <w:color w:val="333333"/>
          <w:sz w:val="24"/>
          <w:szCs w:val="24"/>
          <w:lang w:eastAsia="zh-CN"/>
        </w:rPr>
        <w:t>战略</w:t>
      </w:r>
      <w:r w:rsidRPr="00854ED6">
        <w:rPr>
          <w:rFonts w:eastAsia="SimSun"/>
          <w:color w:val="333333"/>
          <w:sz w:val="24"/>
          <w:szCs w:val="24"/>
          <w:lang w:eastAsia="zh-CN"/>
        </w:rPr>
        <w:t>目标和</w:t>
      </w:r>
      <w:r w:rsidR="006646E4" w:rsidRPr="00854ED6">
        <w:rPr>
          <w:rFonts w:eastAsia="SimSun" w:hint="eastAsia"/>
          <w:color w:val="333333"/>
          <w:sz w:val="24"/>
          <w:szCs w:val="24"/>
          <w:lang w:eastAsia="zh-CN"/>
        </w:rPr>
        <w:t>具体目</w:t>
      </w:r>
      <w:r w:rsidRPr="00854ED6">
        <w:rPr>
          <w:rFonts w:eastAsia="SimSun"/>
          <w:color w:val="333333"/>
          <w:sz w:val="24"/>
          <w:szCs w:val="24"/>
          <w:lang w:eastAsia="zh-CN"/>
        </w:rPr>
        <w:t>标的进展情况进行最新审查，并更新《全球差距报告》和《全球生物多样性展望》中的分析，以</w:t>
      </w:r>
      <w:r w:rsidR="006646E4" w:rsidRPr="00854ED6">
        <w:rPr>
          <w:rFonts w:eastAsia="SimSun" w:hint="eastAsia"/>
          <w:color w:val="333333"/>
          <w:sz w:val="24"/>
          <w:szCs w:val="24"/>
          <w:lang w:eastAsia="zh-CN"/>
        </w:rPr>
        <w:t>期</w:t>
      </w:r>
      <w:r w:rsidRPr="00854ED6">
        <w:rPr>
          <w:rFonts w:eastAsia="SimSun"/>
          <w:color w:val="333333"/>
          <w:sz w:val="24"/>
          <w:szCs w:val="24"/>
          <w:lang w:eastAsia="zh-CN"/>
        </w:rPr>
        <w:t>确定可能需要采取的任何进一步措施，确保到</w:t>
      </w:r>
      <w:r w:rsidRPr="00854ED6">
        <w:rPr>
          <w:rFonts w:eastAsia="SimSun"/>
          <w:color w:val="333333"/>
          <w:sz w:val="24"/>
          <w:szCs w:val="24"/>
          <w:lang w:eastAsia="zh-CN"/>
        </w:rPr>
        <w:t>2030</w:t>
      </w:r>
      <w:r w:rsidRPr="00854ED6">
        <w:rPr>
          <w:rFonts w:eastAsia="SimSun"/>
          <w:color w:val="333333"/>
          <w:sz w:val="24"/>
          <w:szCs w:val="24"/>
          <w:lang w:eastAsia="zh-CN"/>
        </w:rPr>
        <w:t>年</w:t>
      </w:r>
      <w:r w:rsidR="007F7E47" w:rsidRPr="00854ED6">
        <w:rPr>
          <w:rFonts w:eastAsia="SimSun" w:hint="eastAsia"/>
          <w:color w:val="333333"/>
          <w:sz w:val="24"/>
          <w:szCs w:val="24"/>
          <w:lang w:eastAsia="zh-CN"/>
        </w:rPr>
        <w:t>充分</w:t>
      </w:r>
      <w:r w:rsidRPr="00854ED6">
        <w:rPr>
          <w:rFonts w:eastAsia="SimSun"/>
          <w:color w:val="333333"/>
          <w:sz w:val="24"/>
          <w:szCs w:val="24"/>
          <w:lang w:eastAsia="zh-CN"/>
        </w:rPr>
        <w:t>实现</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w:t>
      </w:r>
    </w:p>
    <w:p w14:paraId="0074321F" w14:textId="4A6004AE" w:rsidR="002946E3" w:rsidRPr="00854ED6" w:rsidRDefault="006646E4" w:rsidP="009C74E6">
      <w:pPr>
        <w:pStyle w:val="Para1"/>
        <w:numPr>
          <w:ilvl w:val="1"/>
          <w:numId w:val="13"/>
        </w:numPr>
        <w:suppressLineNumbers/>
        <w:suppressAutoHyphens/>
        <w:rPr>
          <w:kern w:val="22"/>
          <w:sz w:val="24"/>
          <w:szCs w:val="24"/>
          <w:lang w:eastAsia="zh-CN"/>
        </w:rPr>
      </w:pPr>
      <w:r w:rsidRPr="00854ED6">
        <w:rPr>
          <w:rFonts w:eastAsia="SimSun"/>
          <w:color w:val="333333"/>
          <w:sz w:val="24"/>
          <w:szCs w:val="24"/>
          <w:lang w:eastAsia="zh-CN"/>
        </w:rPr>
        <w:t>缔约方大会</w:t>
      </w:r>
      <w:r w:rsidR="004D7E7D" w:rsidRPr="00854ED6">
        <w:rPr>
          <w:rFonts w:eastAsia="SimSun"/>
          <w:color w:val="333333"/>
          <w:sz w:val="24"/>
          <w:szCs w:val="24"/>
          <w:lang w:eastAsia="zh-CN"/>
        </w:rPr>
        <w:t>第十九</w:t>
      </w:r>
      <w:r w:rsidRPr="00854ED6">
        <w:rPr>
          <w:rFonts w:eastAsia="SimSun" w:hint="eastAsia"/>
          <w:color w:val="333333"/>
          <w:sz w:val="24"/>
          <w:szCs w:val="24"/>
          <w:lang w:eastAsia="zh-CN"/>
        </w:rPr>
        <w:t>届</w:t>
      </w:r>
      <w:r w:rsidR="004D7E7D" w:rsidRPr="00854ED6">
        <w:rPr>
          <w:rFonts w:eastAsia="SimSun"/>
          <w:color w:val="333333"/>
          <w:sz w:val="24"/>
          <w:szCs w:val="24"/>
          <w:lang w:eastAsia="zh-CN"/>
        </w:rPr>
        <w:t>会议</w:t>
      </w:r>
      <w:r w:rsidRPr="00854ED6">
        <w:rPr>
          <w:rFonts w:eastAsia="SimSun" w:hint="eastAsia"/>
          <w:color w:val="333333"/>
          <w:sz w:val="24"/>
          <w:szCs w:val="24"/>
          <w:lang w:eastAsia="zh-CN"/>
        </w:rPr>
        <w:t>[</w:t>
      </w:r>
      <w:r w:rsidR="004D7E7D" w:rsidRPr="00854ED6">
        <w:rPr>
          <w:rFonts w:eastAsia="SimSun"/>
          <w:color w:val="333333"/>
          <w:sz w:val="24"/>
          <w:szCs w:val="24"/>
          <w:lang w:eastAsia="zh-CN"/>
        </w:rPr>
        <w:t>2030</w:t>
      </w:r>
      <w:r w:rsidR="004D7E7D" w:rsidRPr="00854ED6">
        <w:rPr>
          <w:rFonts w:eastAsia="SimSun"/>
          <w:color w:val="333333"/>
          <w:sz w:val="24"/>
          <w:szCs w:val="24"/>
          <w:lang w:eastAsia="zh-CN"/>
        </w:rPr>
        <w:t>年</w:t>
      </w:r>
      <w:r w:rsidRPr="00854ED6">
        <w:rPr>
          <w:rFonts w:eastAsia="SimSun" w:hint="eastAsia"/>
          <w:color w:val="333333"/>
          <w:sz w:val="24"/>
          <w:szCs w:val="24"/>
          <w:lang w:eastAsia="zh-CN"/>
        </w:rPr>
        <w:t>]</w:t>
      </w:r>
      <w:r w:rsidR="004D7E7D" w:rsidRPr="00854ED6">
        <w:rPr>
          <w:rFonts w:eastAsia="SimSun"/>
          <w:color w:val="333333"/>
          <w:sz w:val="24"/>
          <w:szCs w:val="24"/>
          <w:lang w:eastAsia="zh-CN"/>
        </w:rPr>
        <w:t>将根据第八次国家报告和第七版《全球生物多样性展望》，对实现</w:t>
      </w:r>
      <w:r w:rsidR="004D7E7D" w:rsidRPr="00854ED6">
        <w:rPr>
          <w:rFonts w:eastAsia="SimSun"/>
          <w:color w:val="333333"/>
          <w:sz w:val="24"/>
          <w:szCs w:val="24"/>
          <w:lang w:eastAsia="zh-CN"/>
        </w:rPr>
        <w:t>2020</w:t>
      </w:r>
      <w:r w:rsidR="004D7E7D" w:rsidRPr="00854ED6">
        <w:rPr>
          <w:rFonts w:eastAsia="SimSun"/>
          <w:color w:val="333333"/>
          <w:sz w:val="24"/>
          <w:szCs w:val="24"/>
          <w:lang w:eastAsia="zh-CN"/>
        </w:rPr>
        <w:t>年后全球生物多样性框架</w:t>
      </w:r>
      <w:r w:rsidRPr="00854ED6">
        <w:rPr>
          <w:rFonts w:eastAsia="SimSun" w:hint="eastAsia"/>
          <w:color w:val="333333"/>
          <w:sz w:val="24"/>
          <w:szCs w:val="24"/>
          <w:lang w:eastAsia="zh-CN"/>
        </w:rPr>
        <w:t>每一</w:t>
      </w:r>
      <w:r w:rsidR="004D7E7D" w:rsidRPr="00854ED6">
        <w:rPr>
          <w:rFonts w:eastAsia="SimSun"/>
          <w:color w:val="333333"/>
          <w:sz w:val="24"/>
          <w:szCs w:val="24"/>
          <w:lang w:eastAsia="zh-CN"/>
        </w:rPr>
        <w:t>项</w:t>
      </w:r>
      <w:r w:rsidRPr="00854ED6">
        <w:rPr>
          <w:rFonts w:eastAsia="SimSun" w:hint="eastAsia"/>
          <w:color w:val="333333"/>
          <w:sz w:val="24"/>
          <w:szCs w:val="24"/>
          <w:lang w:eastAsia="zh-CN"/>
        </w:rPr>
        <w:t>战略</w:t>
      </w:r>
      <w:r w:rsidR="004D7E7D" w:rsidRPr="00854ED6">
        <w:rPr>
          <w:rFonts w:eastAsia="SimSun"/>
          <w:color w:val="333333"/>
          <w:sz w:val="24"/>
          <w:szCs w:val="24"/>
          <w:lang w:eastAsia="zh-CN"/>
        </w:rPr>
        <w:t>目标和</w:t>
      </w:r>
      <w:r w:rsidRPr="00854ED6">
        <w:rPr>
          <w:rFonts w:eastAsia="SimSun" w:hint="eastAsia"/>
          <w:color w:val="333333"/>
          <w:sz w:val="24"/>
          <w:szCs w:val="24"/>
          <w:lang w:eastAsia="zh-CN"/>
        </w:rPr>
        <w:t>具体目标</w:t>
      </w:r>
      <w:r w:rsidR="004D7E7D" w:rsidRPr="00854ED6">
        <w:rPr>
          <w:rFonts w:eastAsia="SimSun"/>
          <w:color w:val="333333"/>
          <w:sz w:val="24"/>
          <w:szCs w:val="24"/>
          <w:lang w:eastAsia="zh-CN"/>
        </w:rPr>
        <w:t>的进展情况进行最后审查。</w:t>
      </w:r>
    </w:p>
    <w:p w14:paraId="0EF65276" w14:textId="35F238D2" w:rsidR="00025A2F" w:rsidRPr="00854ED6" w:rsidRDefault="00BB1A04" w:rsidP="00BB1A04">
      <w:pPr>
        <w:pStyle w:val="Heading1"/>
        <w:numPr>
          <w:ilvl w:val="0"/>
          <w:numId w:val="4"/>
        </w:numPr>
        <w:suppressLineNumbers/>
        <w:tabs>
          <w:tab w:val="clear" w:pos="720"/>
        </w:tabs>
        <w:suppressAutoHyphens/>
        <w:kinsoku w:val="0"/>
        <w:overflowPunct w:val="0"/>
        <w:autoSpaceDE w:val="0"/>
        <w:autoSpaceDN w:val="0"/>
        <w:adjustRightInd w:val="0"/>
        <w:snapToGrid w:val="0"/>
        <w:spacing w:before="0"/>
        <w:ind w:left="0" w:firstLine="0"/>
        <w:rPr>
          <w:caps w:val="0"/>
          <w:kern w:val="22"/>
          <w:sz w:val="24"/>
        </w:rPr>
      </w:pPr>
      <w:r>
        <w:rPr>
          <w:rFonts w:eastAsia="SimHei" w:cs="SimSun" w:hint="eastAsia"/>
          <w:caps w:val="0"/>
          <w:kern w:val="22"/>
          <w:sz w:val="24"/>
          <w:lang w:eastAsia="zh-CN"/>
        </w:rPr>
        <w:t xml:space="preserve"> </w:t>
      </w:r>
      <w:r>
        <w:rPr>
          <w:rFonts w:eastAsia="SimHei" w:cs="SimSun"/>
          <w:caps w:val="0"/>
          <w:kern w:val="22"/>
          <w:sz w:val="24"/>
          <w:lang w:eastAsia="zh-CN"/>
        </w:rPr>
        <w:t xml:space="preserve"> </w:t>
      </w:r>
      <w:r w:rsidR="006646E4" w:rsidRPr="00854ED6">
        <w:rPr>
          <w:rFonts w:eastAsia="SimHei" w:cs="SimSun" w:hint="eastAsia"/>
          <w:caps w:val="0"/>
          <w:kern w:val="22"/>
          <w:sz w:val="24"/>
          <w:lang w:eastAsia="zh-CN"/>
        </w:rPr>
        <w:t>影响</w:t>
      </w:r>
    </w:p>
    <w:p w14:paraId="2CE70670" w14:textId="18DBB637" w:rsidR="00F75087" w:rsidRPr="00854ED6" w:rsidRDefault="00BA127A" w:rsidP="009C74E6">
      <w:pPr>
        <w:pStyle w:val="Para1"/>
        <w:suppressLineNumbers/>
        <w:tabs>
          <w:tab w:val="clear" w:pos="360"/>
        </w:tabs>
        <w:suppressAutoHyphens/>
        <w:rPr>
          <w:kern w:val="22"/>
          <w:sz w:val="24"/>
          <w:szCs w:val="24"/>
          <w:lang w:eastAsia="zh-CN"/>
        </w:rPr>
      </w:pPr>
      <w:r w:rsidRPr="00854ED6">
        <w:rPr>
          <w:rFonts w:eastAsia="SimSun"/>
          <w:color w:val="333333"/>
          <w:sz w:val="24"/>
          <w:szCs w:val="24"/>
          <w:lang w:eastAsia="zh-CN"/>
        </w:rPr>
        <w:t>前几节概述了拟议</w:t>
      </w:r>
      <w:r w:rsidRPr="00854ED6">
        <w:rPr>
          <w:rFonts w:eastAsia="SimSun" w:hint="eastAsia"/>
          <w:color w:val="333333"/>
          <w:sz w:val="24"/>
          <w:szCs w:val="24"/>
          <w:lang w:eastAsia="zh-CN"/>
        </w:rPr>
        <w:t>的加强</w:t>
      </w:r>
      <w:r w:rsidRPr="00854ED6">
        <w:rPr>
          <w:rFonts w:eastAsia="SimSun"/>
          <w:color w:val="333333"/>
          <w:sz w:val="24"/>
          <w:szCs w:val="24"/>
          <w:lang w:eastAsia="zh-CN"/>
        </w:rPr>
        <w:t>规划、报告和审查机制，目的是</w:t>
      </w:r>
      <w:r w:rsidRPr="00854ED6">
        <w:rPr>
          <w:rFonts w:eastAsia="SimSun" w:hint="eastAsia"/>
          <w:color w:val="333333"/>
          <w:sz w:val="24"/>
          <w:szCs w:val="24"/>
          <w:lang w:eastAsia="zh-CN"/>
        </w:rPr>
        <w:t>完</w:t>
      </w:r>
      <w:r w:rsidRPr="00854ED6">
        <w:rPr>
          <w:rFonts w:eastAsia="SimSun"/>
          <w:color w:val="333333"/>
          <w:sz w:val="24"/>
          <w:szCs w:val="24"/>
          <w:lang w:eastAsia="zh-CN"/>
        </w:rPr>
        <w:t>善问责制、透明度和</w:t>
      </w:r>
      <w:r w:rsidRPr="00854ED6">
        <w:rPr>
          <w:rFonts w:eastAsia="SimSun" w:hint="eastAsia"/>
          <w:color w:val="333333"/>
          <w:sz w:val="24"/>
          <w:szCs w:val="24"/>
          <w:lang w:eastAsia="zh-CN"/>
        </w:rPr>
        <w:t>结</w:t>
      </w:r>
      <w:r w:rsidRPr="00854ED6">
        <w:rPr>
          <w:rFonts w:eastAsia="SimSun"/>
          <w:color w:val="333333"/>
          <w:sz w:val="24"/>
          <w:szCs w:val="24"/>
          <w:lang w:eastAsia="zh-CN"/>
        </w:rPr>
        <w:t>果；不过，这项</w:t>
      </w:r>
      <w:r w:rsidR="00C44359" w:rsidRPr="00854ED6">
        <w:rPr>
          <w:rFonts w:eastAsia="SimSun"/>
          <w:color w:val="333333"/>
          <w:sz w:val="24"/>
          <w:szCs w:val="24"/>
          <w:lang w:eastAsia="zh-CN"/>
        </w:rPr>
        <w:t>建议</w:t>
      </w:r>
      <w:r w:rsidRPr="00854ED6">
        <w:rPr>
          <w:rFonts w:eastAsia="SimSun"/>
          <w:color w:val="333333"/>
          <w:sz w:val="24"/>
          <w:szCs w:val="24"/>
          <w:lang w:eastAsia="zh-CN"/>
        </w:rPr>
        <w:t>对所有参与执行和支持《公约》和</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w:t>
      </w:r>
      <w:r w:rsidRPr="00854ED6">
        <w:rPr>
          <w:rFonts w:eastAsia="SimSun" w:hint="eastAsia"/>
          <w:color w:val="333333"/>
          <w:sz w:val="24"/>
          <w:szCs w:val="24"/>
          <w:lang w:eastAsia="zh-CN"/>
        </w:rPr>
        <w:t>执行</w:t>
      </w:r>
      <w:r w:rsidRPr="00854ED6">
        <w:rPr>
          <w:rFonts w:eastAsia="SimSun"/>
          <w:color w:val="333333"/>
          <w:sz w:val="24"/>
          <w:szCs w:val="24"/>
          <w:lang w:eastAsia="zh-CN"/>
        </w:rPr>
        <w:t>的</w:t>
      </w:r>
      <w:r w:rsidRPr="00854ED6">
        <w:rPr>
          <w:rFonts w:eastAsia="SimSun" w:hint="eastAsia"/>
          <w:color w:val="333333"/>
          <w:sz w:val="24"/>
          <w:szCs w:val="24"/>
          <w:lang w:eastAsia="zh-CN"/>
        </w:rPr>
        <w:t>国家</w:t>
      </w:r>
      <w:r w:rsidRPr="00854ED6">
        <w:rPr>
          <w:rFonts w:eastAsia="SimSun"/>
          <w:color w:val="333333"/>
          <w:sz w:val="24"/>
          <w:szCs w:val="24"/>
          <w:lang w:eastAsia="zh-CN"/>
        </w:rPr>
        <w:t>都</w:t>
      </w:r>
      <w:r w:rsidR="008D1960" w:rsidRPr="00854ED6">
        <w:rPr>
          <w:rFonts w:eastAsia="SimSun" w:hint="eastAsia"/>
          <w:color w:val="333333"/>
          <w:sz w:val="24"/>
          <w:szCs w:val="24"/>
          <w:lang w:eastAsia="zh-CN"/>
        </w:rPr>
        <w:t>会产生</w:t>
      </w:r>
      <w:r w:rsidRPr="00854ED6">
        <w:rPr>
          <w:rFonts w:eastAsia="SimSun"/>
          <w:color w:val="333333"/>
          <w:sz w:val="24"/>
          <w:szCs w:val="24"/>
          <w:lang w:eastAsia="zh-CN"/>
        </w:rPr>
        <w:t>资源影响。如果不对国家、区域和全球监测和审查系统进行投资，拟议机制将</w:t>
      </w:r>
      <w:r w:rsidR="008D1960" w:rsidRPr="00854ED6">
        <w:rPr>
          <w:rFonts w:eastAsia="SimSun" w:hint="eastAsia"/>
          <w:color w:val="333333"/>
          <w:sz w:val="24"/>
          <w:szCs w:val="24"/>
          <w:lang w:eastAsia="zh-CN"/>
        </w:rPr>
        <w:t>无法实施</w:t>
      </w:r>
      <w:r w:rsidRPr="00854ED6">
        <w:rPr>
          <w:rFonts w:eastAsia="SimSun"/>
          <w:color w:val="333333"/>
          <w:sz w:val="24"/>
          <w:szCs w:val="24"/>
          <w:lang w:eastAsia="zh-CN"/>
        </w:rPr>
        <w:t>。</w:t>
      </w:r>
    </w:p>
    <w:p w14:paraId="091E78B4" w14:textId="42971D82" w:rsidR="008E69FA" w:rsidRPr="00854ED6" w:rsidRDefault="00BA127A" w:rsidP="009C74E6">
      <w:pPr>
        <w:pStyle w:val="Para1"/>
        <w:suppressLineNumbers/>
        <w:tabs>
          <w:tab w:val="clear" w:pos="360"/>
        </w:tabs>
        <w:suppressAutoHyphens/>
        <w:rPr>
          <w:kern w:val="22"/>
          <w:sz w:val="24"/>
          <w:szCs w:val="24"/>
          <w:lang w:eastAsia="zh-CN"/>
        </w:rPr>
      </w:pPr>
      <w:r w:rsidRPr="00854ED6">
        <w:rPr>
          <w:rFonts w:eastAsia="SimSun"/>
          <w:color w:val="333333"/>
          <w:sz w:val="24"/>
          <w:szCs w:val="24"/>
          <w:lang w:eastAsia="zh-CN"/>
        </w:rPr>
        <w:t>在国家一级，</w:t>
      </w:r>
      <w:r w:rsidR="00F00C34" w:rsidRPr="00854ED6">
        <w:rPr>
          <w:rFonts w:eastAsia="SimSun" w:hint="eastAsia"/>
          <w:color w:val="333333"/>
          <w:sz w:val="24"/>
          <w:szCs w:val="24"/>
          <w:lang w:eastAsia="zh-CN"/>
        </w:rPr>
        <w:t>所</w:t>
      </w:r>
      <w:r w:rsidR="008D1960" w:rsidRPr="00854ED6">
        <w:rPr>
          <w:rFonts w:eastAsia="SimSun" w:hint="eastAsia"/>
          <w:color w:val="333333"/>
          <w:sz w:val="24"/>
          <w:szCs w:val="24"/>
          <w:lang w:eastAsia="zh-CN"/>
        </w:rPr>
        <w:t>涉</w:t>
      </w:r>
      <w:r w:rsidRPr="00854ED6">
        <w:rPr>
          <w:rFonts w:eastAsia="SimSun"/>
          <w:color w:val="333333"/>
          <w:sz w:val="24"/>
          <w:szCs w:val="24"/>
          <w:lang w:eastAsia="zh-CN"/>
        </w:rPr>
        <w:t>资源将包括加强国家生物多样性数据收集、数据共享和整合、科学评估和研究。对监测和审查的投资</w:t>
      </w:r>
      <w:r w:rsidR="00F00C34" w:rsidRPr="00854ED6">
        <w:rPr>
          <w:rFonts w:eastAsia="SimSun" w:hint="eastAsia"/>
          <w:color w:val="333333"/>
          <w:sz w:val="24"/>
          <w:szCs w:val="24"/>
          <w:lang w:eastAsia="zh-CN"/>
        </w:rPr>
        <w:t>不</w:t>
      </w:r>
      <w:r w:rsidRPr="00854ED6">
        <w:rPr>
          <w:rFonts w:eastAsia="SimSun"/>
          <w:color w:val="333333"/>
          <w:sz w:val="24"/>
          <w:szCs w:val="24"/>
          <w:lang w:eastAsia="zh-CN"/>
        </w:rPr>
        <w:t>应</w:t>
      </w:r>
      <w:r w:rsidR="008D1960" w:rsidRPr="00854ED6">
        <w:rPr>
          <w:rFonts w:eastAsia="SimSun" w:hint="eastAsia"/>
          <w:color w:val="333333"/>
          <w:sz w:val="24"/>
          <w:szCs w:val="24"/>
          <w:lang w:eastAsia="zh-CN"/>
        </w:rPr>
        <w:t>局限于</w:t>
      </w:r>
      <w:r w:rsidRPr="00854ED6">
        <w:rPr>
          <w:rFonts w:eastAsia="SimSun"/>
          <w:color w:val="333333"/>
          <w:sz w:val="24"/>
          <w:szCs w:val="24"/>
          <w:lang w:eastAsia="zh-CN"/>
        </w:rPr>
        <w:t>负责</w:t>
      </w:r>
      <w:r w:rsidR="008D1960" w:rsidRPr="00854ED6">
        <w:rPr>
          <w:rFonts w:eastAsia="SimSun" w:hint="eastAsia"/>
          <w:color w:val="333333"/>
          <w:sz w:val="24"/>
          <w:szCs w:val="24"/>
          <w:lang w:eastAsia="zh-CN"/>
        </w:rPr>
        <w:t>执行</w:t>
      </w:r>
      <w:r w:rsidRPr="00854ED6">
        <w:rPr>
          <w:rFonts w:eastAsia="SimSun"/>
          <w:color w:val="333333"/>
          <w:sz w:val="24"/>
          <w:szCs w:val="24"/>
          <w:lang w:eastAsia="zh-CN"/>
        </w:rPr>
        <w:t>《公约》的政府实体，</w:t>
      </w:r>
      <w:r w:rsidR="008D1960" w:rsidRPr="00854ED6">
        <w:rPr>
          <w:rFonts w:eastAsia="SimSun" w:hint="eastAsia"/>
          <w:color w:val="333333"/>
          <w:sz w:val="24"/>
          <w:szCs w:val="24"/>
          <w:lang w:eastAsia="zh-CN"/>
        </w:rPr>
        <w:t>还应</w:t>
      </w:r>
      <w:r w:rsidRPr="00854ED6">
        <w:rPr>
          <w:rFonts w:eastAsia="SimSun"/>
          <w:color w:val="333333"/>
          <w:sz w:val="24"/>
          <w:szCs w:val="24"/>
          <w:lang w:eastAsia="zh-CN"/>
        </w:rPr>
        <w:t>包括国家统计系统和国家研究机构。</w:t>
      </w:r>
    </w:p>
    <w:p w14:paraId="2407F0A2" w14:textId="5B41D000" w:rsidR="00F75087" w:rsidRPr="00854ED6" w:rsidRDefault="00BA127A" w:rsidP="009C74E6">
      <w:pPr>
        <w:pStyle w:val="Para1"/>
        <w:suppressLineNumbers/>
        <w:tabs>
          <w:tab w:val="clear" w:pos="360"/>
        </w:tabs>
        <w:suppressAutoHyphens/>
        <w:rPr>
          <w:kern w:val="22"/>
          <w:sz w:val="24"/>
          <w:szCs w:val="24"/>
          <w:lang w:eastAsia="zh-CN"/>
        </w:rPr>
      </w:pPr>
      <w:r w:rsidRPr="00854ED6">
        <w:rPr>
          <w:rFonts w:eastAsia="SimSun"/>
          <w:color w:val="333333"/>
          <w:sz w:val="24"/>
          <w:szCs w:val="24"/>
          <w:lang w:eastAsia="zh-CN"/>
        </w:rPr>
        <w:t>在全球一级，</w:t>
      </w:r>
      <w:r w:rsidR="00F00C34" w:rsidRPr="00854ED6">
        <w:rPr>
          <w:rFonts w:eastAsia="SimSun" w:hint="eastAsia"/>
          <w:color w:val="333333"/>
          <w:sz w:val="24"/>
          <w:szCs w:val="24"/>
          <w:lang w:eastAsia="zh-CN"/>
        </w:rPr>
        <w:t>所</w:t>
      </w:r>
      <w:r w:rsidRPr="00854ED6">
        <w:rPr>
          <w:rFonts w:eastAsia="SimSun"/>
          <w:color w:val="333333"/>
          <w:sz w:val="24"/>
          <w:szCs w:val="24"/>
          <w:lang w:eastAsia="zh-CN"/>
        </w:rPr>
        <w:t>涉资源将包括加强数据整理和监管、建模、科学评估和协调机制。秘书处可与合作伙伴合作，支持建立生物多样性监测系统，改进报告、国家报告整理、促进科学评估以及参与监测和报告的合作伙伴之间的协调。不过，需要各级和</w:t>
      </w:r>
      <w:r w:rsidR="008D1960" w:rsidRPr="00854ED6">
        <w:rPr>
          <w:rFonts w:eastAsia="SimSun" w:hint="eastAsia"/>
          <w:color w:val="333333"/>
          <w:sz w:val="24"/>
          <w:szCs w:val="24"/>
          <w:lang w:eastAsia="zh-CN"/>
        </w:rPr>
        <w:t>众</w:t>
      </w:r>
      <w:r w:rsidRPr="00854ED6">
        <w:rPr>
          <w:rFonts w:eastAsia="SimSun"/>
          <w:color w:val="333333"/>
          <w:sz w:val="24"/>
          <w:szCs w:val="24"/>
          <w:lang w:eastAsia="zh-CN"/>
        </w:rPr>
        <w:t>多合作伙伴对生物多样性数据和科学进行投资。还需要增加支持，以支持国家一级的审查进程。</w:t>
      </w:r>
    </w:p>
    <w:p w14:paraId="4843F453" w14:textId="180CC292" w:rsidR="00CB5766" w:rsidRPr="00854ED6" w:rsidRDefault="00BA127A" w:rsidP="009C74E6">
      <w:pPr>
        <w:pStyle w:val="Para1"/>
        <w:suppressLineNumbers/>
        <w:tabs>
          <w:tab w:val="clear" w:pos="360"/>
        </w:tabs>
        <w:suppressAutoHyphens/>
        <w:rPr>
          <w:kern w:val="22"/>
          <w:sz w:val="24"/>
          <w:szCs w:val="24"/>
          <w:lang w:eastAsia="zh-CN"/>
        </w:rPr>
      </w:pPr>
      <w:r w:rsidRPr="00854ED6">
        <w:rPr>
          <w:rFonts w:eastAsia="SimSun"/>
          <w:color w:val="333333"/>
          <w:sz w:val="24"/>
          <w:szCs w:val="24"/>
          <w:lang w:eastAsia="zh-CN"/>
        </w:rPr>
        <w:lastRenderedPageBreak/>
        <w:t>虽然上述</w:t>
      </w:r>
      <w:r w:rsidR="00C44359" w:rsidRPr="00854ED6">
        <w:rPr>
          <w:rFonts w:eastAsia="SimSun"/>
          <w:color w:val="333333"/>
          <w:sz w:val="24"/>
          <w:szCs w:val="24"/>
          <w:lang w:eastAsia="zh-CN"/>
        </w:rPr>
        <w:t>建议</w:t>
      </w:r>
      <w:r w:rsidRPr="00854ED6">
        <w:rPr>
          <w:rFonts w:eastAsia="SimSun"/>
          <w:color w:val="333333"/>
          <w:sz w:val="24"/>
          <w:szCs w:val="24"/>
          <w:lang w:eastAsia="zh-CN"/>
        </w:rPr>
        <w:t>所涉</w:t>
      </w:r>
      <w:r w:rsidR="008D1960" w:rsidRPr="00854ED6">
        <w:rPr>
          <w:rFonts w:eastAsia="SimSun" w:hint="eastAsia"/>
          <w:color w:val="333333"/>
          <w:sz w:val="24"/>
          <w:szCs w:val="24"/>
          <w:lang w:eastAsia="zh-CN"/>
        </w:rPr>
        <w:t>经费</w:t>
      </w:r>
      <w:r w:rsidRPr="00854ED6">
        <w:rPr>
          <w:rFonts w:eastAsia="SimSun"/>
          <w:color w:val="333333"/>
          <w:sz w:val="24"/>
          <w:szCs w:val="24"/>
          <w:lang w:eastAsia="zh-CN"/>
        </w:rPr>
        <w:t>可能比目前</w:t>
      </w:r>
      <w:r w:rsidR="008D1960" w:rsidRPr="00854ED6">
        <w:rPr>
          <w:rFonts w:eastAsia="SimSun" w:hint="eastAsia"/>
          <w:color w:val="333333"/>
          <w:sz w:val="24"/>
          <w:szCs w:val="24"/>
          <w:lang w:eastAsia="zh-CN"/>
        </w:rPr>
        <w:t>对</w:t>
      </w:r>
      <w:r w:rsidRPr="00854ED6">
        <w:rPr>
          <w:rFonts w:eastAsia="SimSun"/>
          <w:color w:val="333333"/>
          <w:sz w:val="24"/>
          <w:szCs w:val="24"/>
          <w:lang w:eastAsia="zh-CN"/>
        </w:rPr>
        <w:t>监测、报告和审查的</w:t>
      </w:r>
      <w:r w:rsidR="008D1960" w:rsidRPr="00854ED6">
        <w:rPr>
          <w:rFonts w:eastAsia="SimSun" w:hint="eastAsia"/>
          <w:color w:val="333333"/>
          <w:sz w:val="24"/>
          <w:szCs w:val="24"/>
          <w:lang w:eastAsia="zh-CN"/>
        </w:rPr>
        <w:t>投入</w:t>
      </w:r>
      <w:r w:rsidRPr="00854ED6">
        <w:rPr>
          <w:rFonts w:eastAsia="SimSun"/>
          <w:color w:val="333333"/>
          <w:sz w:val="24"/>
          <w:szCs w:val="24"/>
          <w:lang w:eastAsia="zh-CN"/>
        </w:rPr>
        <w:t>高得多，但与</w:t>
      </w:r>
      <w:r w:rsidR="008D1960" w:rsidRPr="00854ED6">
        <w:rPr>
          <w:rFonts w:eastAsia="SimSun" w:hint="eastAsia"/>
          <w:color w:val="333333"/>
          <w:sz w:val="24"/>
          <w:szCs w:val="24"/>
          <w:lang w:eastAsia="zh-CN"/>
        </w:rPr>
        <w:t>执行</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年后全球生物多样性框架的</w:t>
      </w:r>
      <w:r w:rsidR="008D1960" w:rsidRPr="00854ED6">
        <w:rPr>
          <w:rFonts w:eastAsia="SimSun" w:hint="eastAsia"/>
          <w:color w:val="333333"/>
          <w:sz w:val="24"/>
          <w:szCs w:val="24"/>
          <w:lang w:eastAsia="zh-CN"/>
        </w:rPr>
        <w:t>成本</w:t>
      </w:r>
      <w:r w:rsidRPr="00854ED6">
        <w:rPr>
          <w:rFonts w:eastAsia="SimSun"/>
          <w:color w:val="333333"/>
          <w:sz w:val="24"/>
          <w:szCs w:val="24"/>
          <w:lang w:eastAsia="zh-CN"/>
        </w:rPr>
        <w:t>相比，这些</w:t>
      </w:r>
      <w:r w:rsidR="008D1960" w:rsidRPr="00854ED6">
        <w:rPr>
          <w:rFonts w:eastAsia="SimSun" w:hint="eastAsia"/>
          <w:color w:val="333333"/>
          <w:sz w:val="24"/>
          <w:szCs w:val="24"/>
          <w:lang w:eastAsia="zh-CN"/>
        </w:rPr>
        <w:t>经</w:t>
      </w:r>
      <w:r w:rsidRPr="00854ED6">
        <w:rPr>
          <w:rFonts w:eastAsia="SimSun"/>
          <w:color w:val="333333"/>
          <w:sz w:val="24"/>
          <w:szCs w:val="24"/>
          <w:lang w:eastAsia="zh-CN"/>
        </w:rPr>
        <w:t>费相对较小。此外，在</w:t>
      </w:r>
      <w:r w:rsidR="008D1960" w:rsidRPr="00854ED6">
        <w:rPr>
          <w:rFonts w:eastAsia="SimSun" w:hint="eastAsia"/>
          <w:color w:val="333333"/>
          <w:sz w:val="24"/>
          <w:szCs w:val="24"/>
          <w:lang w:eastAsia="zh-CN"/>
        </w:rPr>
        <w:t>为</w:t>
      </w:r>
      <w:r w:rsidRPr="00854ED6">
        <w:rPr>
          <w:rFonts w:eastAsia="SimSun"/>
          <w:color w:val="333333"/>
          <w:sz w:val="24"/>
          <w:szCs w:val="24"/>
          <w:lang w:eastAsia="zh-CN"/>
        </w:rPr>
        <w:t>执行</w:t>
      </w:r>
      <w:r w:rsidR="008D1960" w:rsidRPr="00854ED6">
        <w:rPr>
          <w:rFonts w:eastAsia="SimSun" w:hint="eastAsia"/>
          <w:color w:val="333333"/>
          <w:sz w:val="24"/>
          <w:szCs w:val="24"/>
          <w:lang w:eastAsia="zh-CN"/>
        </w:rPr>
        <w:t>提供支持</w:t>
      </w:r>
      <w:r w:rsidRPr="00854ED6">
        <w:rPr>
          <w:rFonts w:eastAsia="SimSun"/>
          <w:color w:val="333333"/>
          <w:sz w:val="24"/>
          <w:szCs w:val="24"/>
          <w:lang w:eastAsia="zh-CN"/>
        </w:rPr>
        <w:t>方面的好处将是巨大的。</w:t>
      </w:r>
    </w:p>
    <w:p w14:paraId="19303307" w14:textId="048A296A" w:rsidR="003B6BDA" w:rsidRPr="00854ED6" w:rsidRDefault="00BB1A04" w:rsidP="00BB1A04">
      <w:pPr>
        <w:pStyle w:val="Heading1"/>
        <w:numPr>
          <w:ilvl w:val="0"/>
          <w:numId w:val="4"/>
        </w:numPr>
        <w:suppressLineNumbers/>
        <w:tabs>
          <w:tab w:val="clear" w:pos="720"/>
        </w:tabs>
        <w:suppressAutoHyphens/>
        <w:kinsoku w:val="0"/>
        <w:overflowPunct w:val="0"/>
        <w:autoSpaceDE w:val="0"/>
        <w:autoSpaceDN w:val="0"/>
        <w:adjustRightInd w:val="0"/>
        <w:snapToGrid w:val="0"/>
        <w:spacing w:before="0"/>
        <w:ind w:left="0" w:firstLine="0"/>
        <w:rPr>
          <w:snapToGrid w:val="0"/>
          <w:kern w:val="22"/>
          <w:sz w:val="24"/>
        </w:rPr>
      </w:pPr>
      <w:r>
        <w:rPr>
          <w:rFonts w:eastAsia="SimHei" w:cs="SimSun" w:hint="eastAsia"/>
          <w:snapToGrid w:val="0"/>
          <w:kern w:val="22"/>
          <w:sz w:val="24"/>
          <w:lang w:eastAsia="zh-CN"/>
        </w:rPr>
        <w:t xml:space="preserve"> </w:t>
      </w:r>
      <w:r>
        <w:rPr>
          <w:rFonts w:eastAsia="SimHei" w:cs="SimSun"/>
          <w:snapToGrid w:val="0"/>
          <w:kern w:val="22"/>
          <w:sz w:val="24"/>
          <w:lang w:eastAsia="zh-CN"/>
        </w:rPr>
        <w:t xml:space="preserve"> </w:t>
      </w:r>
      <w:r w:rsidR="00AB1087" w:rsidRPr="00854ED6">
        <w:rPr>
          <w:rFonts w:eastAsia="SimHei" w:cs="SimSun" w:hint="eastAsia"/>
          <w:snapToGrid w:val="0"/>
          <w:kern w:val="22"/>
          <w:sz w:val="24"/>
          <w:lang w:eastAsia="zh-CN"/>
        </w:rPr>
        <w:t>拟议</w:t>
      </w:r>
      <w:r w:rsidR="00870390" w:rsidRPr="00854ED6">
        <w:rPr>
          <w:rFonts w:eastAsia="SimHei" w:cs="SimSun" w:hint="eastAsia"/>
          <w:snapToGrid w:val="0"/>
          <w:kern w:val="22"/>
          <w:sz w:val="24"/>
          <w:lang w:eastAsia="zh-CN"/>
        </w:rPr>
        <w:t>的</w:t>
      </w:r>
      <w:r w:rsidR="00BA127A" w:rsidRPr="00854ED6">
        <w:rPr>
          <w:rFonts w:eastAsia="SimHei" w:cs="SimSun" w:hint="eastAsia"/>
          <w:snapToGrid w:val="0"/>
          <w:kern w:val="22"/>
          <w:sz w:val="24"/>
          <w:lang w:eastAsia="zh-CN"/>
        </w:rPr>
        <w:t>建议</w:t>
      </w:r>
      <w:r w:rsidR="00AB1087" w:rsidRPr="00854ED6">
        <w:rPr>
          <w:rFonts w:eastAsia="SimHei" w:cs="SimSun" w:hint="eastAsia"/>
          <w:snapToGrid w:val="0"/>
          <w:kern w:val="22"/>
          <w:sz w:val="24"/>
          <w:lang w:eastAsia="zh-CN"/>
        </w:rPr>
        <w:t>内容</w:t>
      </w:r>
    </w:p>
    <w:p w14:paraId="69225374" w14:textId="5EC67989" w:rsidR="003B6BDA" w:rsidRPr="00854ED6" w:rsidRDefault="00B40DA6" w:rsidP="009C74E6">
      <w:pPr>
        <w:pStyle w:val="Para1"/>
        <w:suppressLineNumbers/>
        <w:tabs>
          <w:tab w:val="clear" w:pos="360"/>
        </w:tabs>
        <w:suppressAutoHyphens/>
        <w:kinsoku w:val="0"/>
        <w:overflowPunct w:val="0"/>
        <w:autoSpaceDE w:val="0"/>
        <w:autoSpaceDN w:val="0"/>
        <w:adjustRightInd w:val="0"/>
        <w:snapToGrid w:val="0"/>
        <w:rPr>
          <w:kern w:val="22"/>
          <w:sz w:val="24"/>
          <w:szCs w:val="24"/>
          <w:lang w:eastAsia="zh-CN"/>
        </w:rPr>
      </w:pPr>
      <w:r w:rsidRPr="00854ED6">
        <w:rPr>
          <w:rFonts w:eastAsia="SimSun"/>
          <w:color w:val="333333"/>
          <w:sz w:val="24"/>
          <w:szCs w:val="24"/>
          <w:lang w:eastAsia="zh-CN"/>
        </w:rPr>
        <w:t>执行问题附属机构不妨考虑通过一项</w:t>
      </w:r>
      <w:r w:rsidR="00AB1087" w:rsidRPr="00854ED6">
        <w:rPr>
          <w:rFonts w:eastAsia="SimSun" w:hint="eastAsia"/>
          <w:color w:val="333333"/>
          <w:sz w:val="24"/>
          <w:szCs w:val="24"/>
          <w:lang w:eastAsia="zh-CN"/>
        </w:rPr>
        <w:t>内容大致</w:t>
      </w:r>
      <w:r w:rsidRPr="00854ED6">
        <w:rPr>
          <w:rFonts w:eastAsia="SimSun"/>
          <w:color w:val="333333"/>
          <w:sz w:val="24"/>
          <w:szCs w:val="24"/>
          <w:lang w:eastAsia="zh-CN"/>
        </w:rPr>
        <w:t>如下的建议：</w:t>
      </w:r>
    </w:p>
    <w:p w14:paraId="4790AAA6" w14:textId="0FFE7AE3" w:rsidR="003B6BDA" w:rsidRPr="009C46F9" w:rsidRDefault="00AB1087" w:rsidP="009C74E6">
      <w:pPr>
        <w:suppressLineNumbers/>
        <w:suppressAutoHyphens/>
        <w:ind w:firstLine="720"/>
        <w:rPr>
          <w:rFonts w:eastAsia="STKaiti"/>
          <w:snapToGrid w:val="0"/>
          <w:kern w:val="22"/>
          <w:sz w:val="24"/>
        </w:rPr>
      </w:pPr>
      <w:r w:rsidRPr="009C46F9">
        <w:rPr>
          <w:rFonts w:eastAsia="STKaiti" w:cs="SimSun" w:hint="eastAsia"/>
          <w:snapToGrid w:val="0"/>
          <w:kern w:val="22"/>
          <w:sz w:val="24"/>
          <w:lang w:eastAsia="zh-CN"/>
        </w:rPr>
        <w:t>执行问题附属机构，</w:t>
      </w:r>
    </w:p>
    <w:p w14:paraId="2031FEFF" w14:textId="262B5581" w:rsidR="0020148F" w:rsidRPr="00854ED6" w:rsidRDefault="00AB1087" w:rsidP="009C74E6">
      <w:pPr>
        <w:pStyle w:val="Para1"/>
        <w:numPr>
          <w:ilvl w:val="0"/>
          <w:numId w:val="12"/>
        </w:numPr>
        <w:suppressLineNumbers/>
        <w:tabs>
          <w:tab w:val="clear" w:pos="360"/>
        </w:tabs>
        <w:suppressAutoHyphens/>
        <w:ind w:firstLine="720"/>
        <w:rPr>
          <w:kern w:val="22"/>
          <w:sz w:val="24"/>
          <w:szCs w:val="24"/>
          <w:lang w:eastAsia="zh-CN"/>
        </w:rPr>
      </w:pPr>
      <w:r w:rsidRPr="009C46F9">
        <w:rPr>
          <w:rFonts w:eastAsia="STKaiti" w:cs="SimSun"/>
          <w:kern w:val="22"/>
          <w:sz w:val="24"/>
          <w:szCs w:val="24"/>
          <w:lang w:eastAsia="zh-CN"/>
        </w:rPr>
        <w:t>欢迎</w:t>
      </w:r>
      <w:r w:rsidRPr="00854ED6">
        <w:rPr>
          <w:rFonts w:eastAsia="SimSun"/>
          <w:color w:val="333333"/>
          <w:sz w:val="24"/>
          <w:szCs w:val="24"/>
          <w:lang w:eastAsia="zh-CN"/>
        </w:rPr>
        <w:t>执行秘书</w:t>
      </w:r>
      <w:r w:rsidR="00EA2A66" w:rsidRPr="00854ED6">
        <w:rPr>
          <w:rFonts w:eastAsia="SimSun" w:hint="eastAsia"/>
          <w:color w:val="333333"/>
          <w:sz w:val="24"/>
          <w:szCs w:val="24"/>
          <w:lang w:eastAsia="zh-CN"/>
        </w:rPr>
        <w:t>的</w:t>
      </w:r>
      <w:r w:rsidRPr="00854ED6">
        <w:rPr>
          <w:rFonts w:eastAsia="SimSun"/>
          <w:color w:val="333333"/>
          <w:sz w:val="24"/>
          <w:szCs w:val="24"/>
          <w:lang w:eastAsia="zh-CN"/>
        </w:rPr>
        <w:t>说明</w:t>
      </w:r>
      <w:bookmarkStart w:id="4" w:name="_Ref55418835"/>
      <w:r w:rsidR="00EA2A66" w:rsidRPr="00854ED6">
        <w:rPr>
          <w:rStyle w:val="FootnoteReference"/>
          <w:kern w:val="22"/>
          <w:sz w:val="24"/>
          <w:szCs w:val="24"/>
        </w:rPr>
        <w:footnoteReference w:id="13"/>
      </w:r>
      <w:bookmarkEnd w:id="4"/>
      <w:r w:rsidRPr="00854ED6">
        <w:rPr>
          <w:rFonts w:eastAsia="SimSun"/>
          <w:color w:val="333333"/>
          <w:sz w:val="24"/>
          <w:szCs w:val="24"/>
          <w:lang w:eastAsia="zh-CN"/>
        </w:rPr>
        <w:t>中所载的分析和</w:t>
      </w:r>
      <w:r w:rsidR="00C44359" w:rsidRPr="00854ED6">
        <w:rPr>
          <w:rFonts w:eastAsia="SimSun" w:hint="eastAsia"/>
          <w:color w:val="333333"/>
          <w:sz w:val="24"/>
          <w:szCs w:val="24"/>
          <w:lang w:eastAsia="zh-CN"/>
        </w:rPr>
        <w:t>建议</w:t>
      </w:r>
      <w:r w:rsidRPr="00854ED6">
        <w:rPr>
          <w:rFonts w:eastAsia="SimSun"/>
          <w:color w:val="333333"/>
          <w:sz w:val="24"/>
          <w:szCs w:val="24"/>
          <w:lang w:eastAsia="zh-CN"/>
        </w:rPr>
        <w:t>，并请</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年后全球生物多样性框架不限成员名额工作组共同主席在编写与</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年后全球生物多样性框架有关的文件时考虑到这些分析和</w:t>
      </w:r>
      <w:r w:rsidR="00C44359" w:rsidRPr="00854ED6">
        <w:rPr>
          <w:rFonts w:eastAsia="SimSun" w:hint="eastAsia"/>
          <w:color w:val="333333"/>
          <w:sz w:val="24"/>
          <w:szCs w:val="24"/>
          <w:lang w:eastAsia="zh-CN"/>
        </w:rPr>
        <w:t>建议</w:t>
      </w:r>
      <w:r w:rsidRPr="00854ED6">
        <w:rPr>
          <w:rFonts w:eastAsia="SimSun"/>
          <w:color w:val="333333"/>
          <w:sz w:val="24"/>
          <w:szCs w:val="24"/>
          <w:lang w:eastAsia="zh-CN"/>
        </w:rPr>
        <w:t>；</w:t>
      </w:r>
    </w:p>
    <w:p w14:paraId="0FC01AAE" w14:textId="482D9935" w:rsidR="0020148F" w:rsidRPr="00854ED6" w:rsidRDefault="00AB1087" w:rsidP="009C74E6">
      <w:pPr>
        <w:pStyle w:val="Para1"/>
        <w:numPr>
          <w:ilvl w:val="0"/>
          <w:numId w:val="12"/>
        </w:numPr>
        <w:suppressLineNumbers/>
        <w:tabs>
          <w:tab w:val="clear" w:pos="360"/>
        </w:tabs>
        <w:suppressAutoHyphens/>
        <w:ind w:firstLine="720"/>
        <w:rPr>
          <w:kern w:val="22"/>
          <w:sz w:val="24"/>
          <w:szCs w:val="24"/>
          <w:lang w:eastAsia="zh-CN"/>
        </w:rPr>
      </w:pPr>
      <w:r w:rsidRPr="009C46F9">
        <w:rPr>
          <w:rFonts w:eastAsia="STKaiti" w:cs="SimSun"/>
          <w:kern w:val="22"/>
          <w:sz w:val="24"/>
          <w:szCs w:val="24"/>
          <w:lang w:eastAsia="zh-CN"/>
        </w:rPr>
        <w:t>欢迎</w:t>
      </w:r>
      <w:r w:rsidRPr="00854ED6">
        <w:rPr>
          <w:rFonts w:eastAsia="SimSun"/>
          <w:color w:val="333333"/>
          <w:sz w:val="24"/>
          <w:szCs w:val="24"/>
          <w:lang w:eastAsia="zh-CN"/>
        </w:rPr>
        <w:t>执行问题不限成员名额论坛的试验阶段</w:t>
      </w:r>
      <w:r w:rsidR="00FA187A" w:rsidRPr="00854ED6">
        <w:rPr>
          <w:rFonts w:eastAsia="SimSun" w:hint="eastAsia"/>
          <w:color w:val="333333"/>
          <w:sz w:val="24"/>
          <w:szCs w:val="24"/>
          <w:lang w:eastAsia="zh-CN"/>
        </w:rPr>
        <w:t>；</w:t>
      </w:r>
    </w:p>
    <w:p w14:paraId="5AF4C31A" w14:textId="3B27D8C2" w:rsidR="003B6BDA" w:rsidRPr="00854ED6" w:rsidRDefault="00AB1087" w:rsidP="009C74E6">
      <w:pPr>
        <w:pStyle w:val="Para1"/>
        <w:numPr>
          <w:ilvl w:val="0"/>
          <w:numId w:val="12"/>
        </w:numPr>
        <w:suppressLineNumbers/>
        <w:tabs>
          <w:tab w:val="clear" w:pos="360"/>
        </w:tabs>
        <w:suppressAutoHyphens/>
        <w:ind w:firstLine="720"/>
        <w:rPr>
          <w:kern w:val="22"/>
          <w:sz w:val="24"/>
          <w:szCs w:val="24"/>
          <w:lang w:eastAsia="zh-CN"/>
        </w:rPr>
      </w:pPr>
      <w:r w:rsidRPr="009C46F9">
        <w:rPr>
          <w:rFonts w:eastAsia="STKaiti" w:cs="SimSun"/>
          <w:kern w:val="22"/>
          <w:sz w:val="24"/>
          <w:szCs w:val="24"/>
          <w:lang w:eastAsia="zh-CN"/>
        </w:rPr>
        <w:t>还欢迎</w:t>
      </w:r>
      <w:r w:rsidRPr="00854ED6">
        <w:rPr>
          <w:rFonts w:eastAsia="SimSun"/>
          <w:color w:val="333333"/>
          <w:sz w:val="24"/>
          <w:szCs w:val="24"/>
          <w:lang w:eastAsia="zh-CN"/>
        </w:rPr>
        <w:t>在斯里兰卡和乌干达</w:t>
      </w:r>
      <w:r w:rsidR="00870390" w:rsidRPr="00854ED6">
        <w:rPr>
          <w:rFonts w:eastAsia="SimSun" w:hint="eastAsia"/>
          <w:color w:val="333333"/>
          <w:sz w:val="24"/>
          <w:szCs w:val="24"/>
          <w:lang w:eastAsia="zh-CN"/>
        </w:rPr>
        <w:t>开展</w:t>
      </w:r>
      <w:r w:rsidRPr="00854ED6">
        <w:rPr>
          <w:rFonts w:eastAsia="SimSun"/>
          <w:color w:val="333333"/>
          <w:sz w:val="24"/>
          <w:szCs w:val="24"/>
          <w:lang w:eastAsia="zh-CN"/>
        </w:rPr>
        <w:t>的自愿同</w:t>
      </w:r>
      <w:r w:rsidR="00870390" w:rsidRPr="00854ED6">
        <w:rPr>
          <w:rFonts w:eastAsia="SimSun" w:hint="eastAsia"/>
          <w:color w:val="333333"/>
          <w:sz w:val="24"/>
          <w:szCs w:val="24"/>
          <w:lang w:eastAsia="zh-CN"/>
        </w:rPr>
        <w:t>行</w:t>
      </w:r>
      <w:r w:rsidRPr="00854ED6">
        <w:rPr>
          <w:rFonts w:eastAsia="SimSun"/>
          <w:color w:val="333333"/>
          <w:sz w:val="24"/>
          <w:szCs w:val="24"/>
          <w:lang w:eastAsia="zh-CN"/>
        </w:rPr>
        <w:t>评</w:t>
      </w:r>
      <w:r w:rsidR="00870390" w:rsidRPr="00854ED6">
        <w:rPr>
          <w:rFonts w:eastAsia="SimSun" w:hint="eastAsia"/>
          <w:color w:val="333333"/>
          <w:sz w:val="24"/>
          <w:szCs w:val="24"/>
          <w:lang w:eastAsia="zh-CN"/>
        </w:rPr>
        <w:t>议</w:t>
      </w:r>
      <w:r w:rsidRPr="00854ED6">
        <w:rPr>
          <w:rFonts w:eastAsia="SimSun"/>
          <w:color w:val="333333"/>
          <w:sz w:val="24"/>
          <w:szCs w:val="24"/>
          <w:lang w:eastAsia="zh-CN"/>
        </w:rPr>
        <w:t>活动的报告；</w:t>
      </w:r>
    </w:p>
    <w:p w14:paraId="0954AD0E" w14:textId="677BF46D" w:rsidR="003B6BDA" w:rsidRPr="00854ED6" w:rsidRDefault="00AB1087" w:rsidP="009C74E6">
      <w:pPr>
        <w:pStyle w:val="Para1"/>
        <w:numPr>
          <w:ilvl w:val="0"/>
          <w:numId w:val="12"/>
        </w:numPr>
        <w:suppressLineNumbers/>
        <w:tabs>
          <w:tab w:val="clear" w:pos="360"/>
        </w:tabs>
        <w:suppressAutoHyphens/>
        <w:ind w:firstLine="720"/>
        <w:rPr>
          <w:kern w:val="22"/>
          <w:sz w:val="24"/>
          <w:szCs w:val="24"/>
          <w:lang w:eastAsia="zh-CN"/>
        </w:rPr>
      </w:pPr>
      <w:r w:rsidRPr="009C46F9">
        <w:rPr>
          <w:rFonts w:eastAsia="STKaiti" w:cs="SimSun"/>
          <w:kern w:val="22"/>
          <w:sz w:val="24"/>
          <w:szCs w:val="24"/>
          <w:lang w:eastAsia="zh-CN"/>
        </w:rPr>
        <w:t>请</w:t>
      </w:r>
      <w:r w:rsidRPr="00854ED6">
        <w:rPr>
          <w:rFonts w:eastAsia="SimSun"/>
          <w:color w:val="333333"/>
          <w:sz w:val="24"/>
          <w:szCs w:val="24"/>
          <w:lang w:eastAsia="zh-CN"/>
        </w:rPr>
        <w:t>执行秘书进一步</w:t>
      </w:r>
      <w:r w:rsidR="00870390" w:rsidRPr="00854ED6">
        <w:rPr>
          <w:rFonts w:eastAsia="SimSun" w:hint="eastAsia"/>
          <w:color w:val="333333"/>
          <w:sz w:val="24"/>
          <w:szCs w:val="24"/>
          <w:lang w:eastAsia="zh-CN"/>
        </w:rPr>
        <w:t>制定</w:t>
      </w:r>
      <w:r w:rsidRPr="00854ED6">
        <w:rPr>
          <w:rFonts w:eastAsia="SimSun"/>
          <w:color w:val="333333"/>
          <w:sz w:val="24"/>
          <w:szCs w:val="24"/>
          <w:lang w:eastAsia="zh-CN"/>
        </w:rPr>
        <w:t>执行秘书</w:t>
      </w:r>
      <w:r w:rsidR="00870390" w:rsidRPr="00854ED6">
        <w:rPr>
          <w:rFonts w:eastAsia="SimSun" w:hint="eastAsia"/>
          <w:color w:val="333333"/>
          <w:sz w:val="24"/>
          <w:szCs w:val="24"/>
          <w:lang w:eastAsia="zh-CN"/>
        </w:rPr>
        <w:t>的</w:t>
      </w:r>
      <w:r w:rsidRPr="00854ED6">
        <w:rPr>
          <w:rFonts w:eastAsia="SimSun"/>
          <w:color w:val="333333"/>
          <w:sz w:val="24"/>
          <w:szCs w:val="24"/>
          <w:lang w:eastAsia="zh-CN"/>
        </w:rPr>
        <w:t>说明</w:t>
      </w:r>
      <w:r w:rsidR="00870390" w:rsidRPr="00854ED6">
        <w:rPr>
          <w:iCs/>
          <w:kern w:val="22"/>
          <w:sz w:val="24"/>
          <w:szCs w:val="24"/>
          <w:vertAlign w:val="superscript"/>
        </w:rPr>
        <w:fldChar w:fldCharType="begin"/>
      </w:r>
      <w:r w:rsidR="00870390" w:rsidRPr="00854ED6">
        <w:rPr>
          <w:iCs/>
          <w:kern w:val="22"/>
          <w:sz w:val="24"/>
          <w:szCs w:val="24"/>
          <w:vertAlign w:val="superscript"/>
          <w:lang w:eastAsia="zh-CN"/>
        </w:rPr>
        <w:instrText xml:space="preserve"> NOTEREF _Ref55418835 \h  \* MERGEFORMAT </w:instrText>
      </w:r>
      <w:r w:rsidR="00870390" w:rsidRPr="00854ED6">
        <w:rPr>
          <w:iCs/>
          <w:kern w:val="22"/>
          <w:sz w:val="24"/>
          <w:szCs w:val="24"/>
          <w:vertAlign w:val="superscript"/>
        </w:rPr>
      </w:r>
      <w:r w:rsidR="00870390" w:rsidRPr="00854ED6">
        <w:rPr>
          <w:iCs/>
          <w:kern w:val="22"/>
          <w:sz w:val="24"/>
          <w:szCs w:val="24"/>
          <w:vertAlign w:val="superscript"/>
        </w:rPr>
        <w:fldChar w:fldCharType="separate"/>
      </w:r>
      <w:r w:rsidR="00870390" w:rsidRPr="00854ED6">
        <w:rPr>
          <w:iCs/>
          <w:kern w:val="22"/>
          <w:sz w:val="24"/>
          <w:szCs w:val="24"/>
          <w:vertAlign w:val="superscript"/>
          <w:lang w:eastAsia="zh-CN"/>
        </w:rPr>
        <w:t>13</w:t>
      </w:r>
      <w:r w:rsidR="00870390" w:rsidRPr="00854ED6">
        <w:rPr>
          <w:iCs/>
          <w:kern w:val="22"/>
          <w:sz w:val="24"/>
          <w:szCs w:val="24"/>
          <w:vertAlign w:val="superscript"/>
        </w:rPr>
        <w:fldChar w:fldCharType="end"/>
      </w:r>
      <w:r w:rsidRPr="00854ED6">
        <w:rPr>
          <w:rFonts w:eastAsia="SimSun"/>
          <w:color w:val="333333"/>
          <w:sz w:val="24"/>
          <w:szCs w:val="24"/>
          <w:lang w:eastAsia="zh-CN"/>
        </w:rPr>
        <w:t>中</w:t>
      </w:r>
      <w:r w:rsidR="00870390" w:rsidRPr="00854ED6">
        <w:rPr>
          <w:rFonts w:eastAsia="SimSun" w:hint="eastAsia"/>
          <w:color w:val="333333"/>
          <w:sz w:val="24"/>
          <w:szCs w:val="24"/>
          <w:lang w:eastAsia="zh-CN"/>
        </w:rPr>
        <w:t>所述</w:t>
      </w:r>
      <w:r w:rsidR="00FA187A" w:rsidRPr="00854ED6">
        <w:rPr>
          <w:rFonts w:eastAsia="SimSun" w:hint="eastAsia"/>
          <w:color w:val="333333"/>
          <w:sz w:val="24"/>
          <w:szCs w:val="24"/>
          <w:lang w:eastAsia="zh-CN"/>
        </w:rPr>
        <w:t>的</w:t>
      </w:r>
      <w:r w:rsidRPr="00854ED6">
        <w:rPr>
          <w:rFonts w:eastAsia="SimSun"/>
          <w:color w:val="333333"/>
          <w:sz w:val="24"/>
          <w:szCs w:val="24"/>
          <w:lang w:eastAsia="zh-CN"/>
        </w:rPr>
        <w:t>多层面报告和审查办法的模式和运作</w:t>
      </w:r>
      <w:r w:rsidR="00FA187A" w:rsidRPr="00854ED6">
        <w:rPr>
          <w:rFonts w:eastAsia="SimSun" w:hint="eastAsia"/>
          <w:color w:val="333333"/>
          <w:sz w:val="24"/>
          <w:szCs w:val="24"/>
          <w:lang w:eastAsia="zh-CN"/>
        </w:rPr>
        <w:t>，内容如下</w:t>
      </w:r>
      <w:r w:rsidRPr="00854ED6">
        <w:rPr>
          <w:rFonts w:eastAsia="SimSun"/>
          <w:color w:val="333333"/>
          <w:sz w:val="24"/>
          <w:szCs w:val="24"/>
          <w:lang w:eastAsia="zh-CN"/>
        </w:rPr>
        <w:t>：</w:t>
      </w:r>
    </w:p>
    <w:p w14:paraId="0C8950C8" w14:textId="195CED24" w:rsidR="003B6BDA" w:rsidRPr="00854ED6" w:rsidRDefault="00AB1087" w:rsidP="009C74E6">
      <w:pPr>
        <w:pStyle w:val="Para1"/>
        <w:numPr>
          <w:ilvl w:val="1"/>
          <w:numId w:val="12"/>
        </w:numPr>
        <w:suppressLineNumbers/>
        <w:suppressAutoHyphens/>
        <w:rPr>
          <w:kern w:val="22"/>
          <w:sz w:val="24"/>
          <w:szCs w:val="24"/>
          <w:lang w:eastAsia="zh-CN"/>
        </w:rPr>
      </w:pPr>
      <w:r w:rsidRPr="00854ED6">
        <w:rPr>
          <w:rFonts w:eastAsia="SimSun"/>
          <w:color w:val="333333"/>
          <w:sz w:val="24"/>
          <w:szCs w:val="24"/>
          <w:lang w:eastAsia="zh-CN"/>
        </w:rPr>
        <w:t>为提交支持</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年后全球生物多样性框架的国家承诺制定指南和模板，并酌情提供给</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年后全球生物多样性框架不限成员名额工作组和缔约方大会第十五</w:t>
      </w:r>
      <w:r w:rsidR="00870390" w:rsidRPr="00854ED6">
        <w:rPr>
          <w:rFonts w:eastAsia="SimSun" w:hint="eastAsia"/>
          <w:color w:val="333333"/>
          <w:sz w:val="24"/>
          <w:szCs w:val="24"/>
          <w:lang w:eastAsia="zh-CN"/>
        </w:rPr>
        <w:t>届</w:t>
      </w:r>
      <w:r w:rsidRPr="00854ED6">
        <w:rPr>
          <w:rFonts w:eastAsia="SimSun"/>
          <w:color w:val="333333"/>
          <w:sz w:val="24"/>
          <w:szCs w:val="24"/>
          <w:lang w:eastAsia="zh-CN"/>
        </w:rPr>
        <w:t>会议审议；</w:t>
      </w:r>
    </w:p>
    <w:p w14:paraId="0AECB5B1" w14:textId="01F28D0E" w:rsidR="003B6BDA" w:rsidRPr="00854ED6" w:rsidRDefault="00AB1087" w:rsidP="009C74E6">
      <w:pPr>
        <w:pStyle w:val="Para1"/>
        <w:numPr>
          <w:ilvl w:val="1"/>
          <w:numId w:val="12"/>
        </w:numPr>
        <w:suppressLineNumbers/>
        <w:suppressAutoHyphens/>
        <w:rPr>
          <w:kern w:val="22"/>
          <w:sz w:val="24"/>
          <w:szCs w:val="24"/>
          <w:lang w:eastAsia="zh-CN"/>
        </w:rPr>
      </w:pPr>
      <w:r w:rsidRPr="00854ED6">
        <w:rPr>
          <w:rFonts w:eastAsia="SimSun"/>
          <w:color w:val="333333"/>
          <w:sz w:val="24"/>
          <w:szCs w:val="24"/>
          <w:lang w:eastAsia="zh-CN"/>
        </w:rPr>
        <w:t>建立支持</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年后全球生物多样性框架的国家承诺登记册，作为公约信息交换</w:t>
      </w:r>
      <w:r w:rsidR="00870390" w:rsidRPr="00854ED6">
        <w:rPr>
          <w:rFonts w:eastAsia="SimSun" w:hint="eastAsia"/>
          <w:color w:val="333333"/>
          <w:sz w:val="24"/>
          <w:szCs w:val="24"/>
          <w:lang w:eastAsia="zh-CN"/>
        </w:rPr>
        <w:t>所</w:t>
      </w:r>
      <w:r w:rsidRPr="00854ED6">
        <w:rPr>
          <w:rFonts w:eastAsia="SimSun"/>
          <w:color w:val="333333"/>
          <w:sz w:val="24"/>
          <w:szCs w:val="24"/>
          <w:lang w:eastAsia="zh-CN"/>
        </w:rPr>
        <w:t>机制的一部分，同时考虑到</w:t>
      </w:r>
      <w:r w:rsidR="00870390" w:rsidRPr="00854ED6">
        <w:rPr>
          <w:rFonts w:eastAsia="SimSun" w:hint="eastAsia"/>
          <w:color w:val="333333"/>
          <w:sz w:val="24"/>
          <w:szCs w:val="24"/>
          <w:lang w:eastAsia="zh-CN"/>
        </w:rPr>
        <w:t>在《从沙姆沙伊赫到昆明</w:t>
      </w:r>
      <w:r w:rsidR="00870390" w:rsidRPr="00854ED6">
        <w:rPr>
          <w:rFonts w:eastAsia="SimSun"/>
          <w:color w:val="333333"/>
          <w:sz w:val="24"/>
          <w:szCs w:val="24"/>
          <w:lang w:eastAsia="zh-CN"/>
        </w:rPr>
        <w:t>——</w:t>
      </w:r>
      <w:r w:rsidR="00870390" w:rsidRPr="00854ED6">
        <w:rPr>
          <w:rFonts w:eastAsia="SimSun" w:hint="eastAsia"/>
          <w:color w:val="333333"/>
          <w:sz w:val="24"/>
          <w:szCs w:val="24"/>
          <w:lang w:eastAsia="zh-CN"/>
        </w:rPr>
        <w:t>自然与人类行动议程》</w:t>
      </w:r>
      <w:r w:rsidRPr="00854ED6">
        <w:rPr>
          <w:rFonts w:eastAsia="SimSun"/>
          <w:color w:val="333333"/>
          <w:sz w:val="24"/>
          <w:szCs w:val="24"/>
          <w:lang w:eastAsia="zh-CN"/>
        </w:rPr>
        <w:t>登记册、其他进程下的承诺平台</w:t>
      </w:r>
      <w:r w:rsidR="000B2031" w:rsidRPr="00854ED6">
        <w:rPr>
          <w:rFonts w:eastAsia="SimSun" w:hint="eastAsia"/>
          <w:color w:val="333333"/>
          <w:sz w:val="24"/>
          <w:szCs w:val="24"/>
          <w:lang w:eastAsia="zh-CN"/>
        </w:rPr>
        <w:t>和</w:t>
      </w:r>
      <w:r w:rsidRPr="00854ED6">
        <w:rPr>
          <w:rFonts w:eastAsia="SimSun"/>
          <w:color w:val="333333"/>
          <w:sz w:val="24"/>
          <w:szCs w:val="24"/>
          <w:lang w:eastAsia="zh-CN"/>
        </w:rPr>
        <w:t>国家报告在线报告工具</w:t>
      </w:r>
      <w:r w:rsidR="00870390" w:rsidRPr="00854ED6">
        <w:rPr>
          <w:rFonts w:eastAsia="SimSun" w:hint="eastAsia"/>
          <w:color w:val="333333"/>
          <w:sz w:val="24"/>
          <w:szCs w:val="24"/>
          <w:lang w:eastAsia="zh-CN"/>
        </w:rPr>
        <w:t>方面</w:t>
      </w:r>
      <w:r w:rsidRPr="00854ED6">
        <w:rPr>
          <w:rFonts w:eastAsia="SimSun"/>
          <w:color w:val="333333"/>
          <w:sz w:val="24"/>
          <w:szCs w:val="24"/>
          <w:lang w:eastAsia="zh-CN"/>
        </w:rPr>
        <w:t>的经验</w:t>
      </w:r>
      <w:r w:rsidR="00870390" w:rsidRPr="00854ED6">
        <w:rPr>
          <w:rFonts w:eastAsia="SimSun" w:hint="eastAsia"/>
          <w:color w:val="333333"/>
          <w:sz w:val="24"/>
          <w:szCs w:val="24"/>
          <w:lang w:eastAsia="zh-CN"/>
        </w:rPr>
        <w:t>以及</w:t>
      </w:r>
      <w:r w:rsidRPr="00854ED6">
        <w:rPr>
          <w:rFonts w:eastAsia="SimSun"/>
          <w:color w:val="333333"/>
          <w:sz w:val="24"/>
          <w:szCs w:val="24"/>
          <w:lang w:eastAsia="zh-CN"/>
        </w:rPr>
        <w:t>可能</w:t>
      </w:r>
      <w:r w:rsidR="004542D8" w:rsidRPr="00854ED6">
        <w:rPr>
          <w:rFonts w:eastAsia="SimSun" w:hint="eastAsia"/>
          <w:color w:val="333333"/>
          <w:sz w:val="24"/>
          <w:szCs w:val="24"/>
          <w:lang w:eastAsia="zh-CN"/>
        </w:rPr>
        <w:t>与它们之间</w:t>
      </w:r>
      <w:r w:rsidRPr="00854ED6">
        <w:rPr>
          <w:rFonts w:eastAsia="SimSun"/>
          <w:color w:val="333333"/>
          <w:sz w:val="24"/>
          <w:szCs w:val="24"/>
          <w:lang w:eastAsia="zh-CN"/>
        </w:rPr>
        <w:t>的联系</w:t>
      </w:r>
      <w:r w:rsidR="000B2031" w:rsidRPr="00854ED6">
        <w:rPr>
          <w:rFonts w:eastAsia="SimSun" w:hint="eastAsia"/>
          <w:color w:val="333333"/>
          <w:sz w:val="24"/>
          <w:szCs w:val="24"/>
          <w:lang w:eastAsia="zh-CN"/>
        </w:rPr>
        <w:t>，还有</w:t>
      </w:r>
      <w:r w:rsidRPr="00854ED6">
        <w:rPr>
          <w:rFonts w:eastAsia="SimSun"/>
          <w:color w:val="333333"/>
          <w:sz w:val="24"/>
          <w:szCs w:val="24"/>
          <w:lang w:eastAsia="zh-CN"/>
        </w:rPr>
        <w:t>缔约方在执行问题附属机构第三次会议上表达的意见，并将</w:t>
      </w:r>
      <w:r w:rsidR="004542D8" w:rsidRPr="00854ED6">
        <w:rPr>
          <w:rFonts w:eastAsia="SimSun" w:hint="eastAsia"/>
          <w:color w:val="333333"/>
          <w:sz w:val="24"/>
          <w:szCs w:val="24"/>
          <w:lang w:eastAsia="zh-CN"/>
        </w:rPr>
        <w:t>本</w:t>
      </w:r>
      <w:r w:rsidRPr="00854ED6">
        <w:rPr>
          <w:rFonts w:eastAsia="SimSun"/>
          <w:color w:val="333333"/>
          <w:sz w:val="24"/>
          <w:szCs w:val="24"/>
          <w:lang w:eastAsia="zh-CN"/>
        </w:rPr>
        <w:t>登记册提交</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年后全球生物多样性框架不限成员名额工作组第三次会议</w:t>
      </w:r>
      <w:r w:rsidR="004542D8" w:rsidRPr="00854ED6">
        <w:rPr>
          <w:rFonts w:eastAsia="SimSun" w:hint="eastAsia"/>
          <w:color w:val="333333"/>
          <w:sz w:val="24"/>
          <w:szCs w:val="24"/>
          <w:lang w:eastAsia="zh-CN"/>
        </w:rPr>
        <w:t>审议</w:t>
      </w:r>
      <w:r w:rsidRPr="00854ED6">
        <w:rPr>
          <w:rFonts w:eastAsia="SimSun"/>
          <w:color w:val="333333"/>
          <w:sz w:val="24"/>
          <w:szCs w:val="24"/>
          <w:lang w:eastAsia="zh-CN"/>
        </w:rPr>
        <w:t>；</w:t>
      </w:r>
    </w:p>
    <w:p w14:paraId="36030125" w14:textId="1BB16357" w:rsidR="003B6BDA" w:rsidRPr="00854ED6" w:rsidRDefault="00AB1087" w:rsidP="009C74E6">
      <w:pPr>
        <w:pStyle w:val="Para1"/>
        <w:numPr>
          <w:ilvl w:val="1"/>
          <w:numId w:val="12"/>
        </w:numPr>
        <w:suppressLineNumbers/>
        <w:suppressAutoHyphens/>
        <w:rPr>
          <w:kern w:val="22"/>
          <w:sz w:val="24"/>
          <w:szCs w:val="24"/>
          <w:lang w:eastAsia="zh-CN"/>
        </w:rPr>
      </w:pPr>
      <w:r w:rsidRPr="00854ED6">
        <w:rPr>
          <w:rFonts w:eastAsia="SimSun"/>
          <w:color w:val="333333"/>
          <w:sz w:val="24"/>
          <w:szCs w:val="24"/>
          <w:lang w:eastAsia="zh-CN"/>
        </w:rPr>
        <w:t>为</w:t>
      </w:r>
      <w:r w:rsidR="004D4169" w:rsidRPr="00854ED6">
        <w:rPr>
          <w:rFonts w:eastAsia="SimSun"/>
          <w:color w:val="333333"/>
          <w:sz w:val="24"/>
          <w:szCs w:val="24"/>
          <w:lang w:eastAsia="zh-CN"/>
        </w:rPr>
        <w:t>制定</w:t>
      </w:r>
      <w:r w:rsidR="004D4169" w:rsidRPr="00854ED6">
        <w:rPr>
          <w:rFonts w:eastAsia="SimSun" w:hint="eastAsia"/>
          <w:color w:val="333333"/>
          <w:sz w:val="24"/>
          <w:szCs w:val="24"/>
          <w:lang w:eastAsia="zh-CN"/>
        </w:rPr>
        <w:t>执行</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年后全球生物多样性框架国家行动计划</w:t>
      </w:r>
      <w:r w:rsidR="004D4169" w:rsidRPr="00854ED6">
        <w:rPr>
          <w:rFonts w:eastAsia="SimSun"/>
          <w:color w:val="333333"/>
          <w:sz w:val="24"/>
          <w:szCs w:val="24"/>
          <w:lang w:eastAsia="zh-CN"/>
        </w:rPr>
        <w:t>编制</w:t>
      </w:r>
      <w:r w:rsidRPr="00854ED6">
        <w:rPr>
          <w:rFonts w:eastAsia="SimSun"/>
          <w:color w:val="333333"/>
          <w:sz w:val="24"/>
          <w:szCs w:val="24"/>
          <w:lang w:eastAsia="zh-CN"/>
        </w:rPr>
        <w:t>指南，并在缔约方大会第十五</w:t>
      </w:r>
      <w:r w:rsidR="004542D8" w:rsidRPr="00854ED6">
        <w:rPr>
          <w:rFonts w:eastAsia="SimSun" w:hint="eastAsia"/>
          <w:color w:val="333333"/>
          <w:sz w:val="24"/>
          <w:szCs w:val="24"/>
          <w:lang w:eastAsia="zh-CN"/>
        </w:rPr>
        <w:t>届</w:t>
      </w:r>
      <w:r w:rsidRPr="00854ED6">
        <w:rPr>
          <w:rFonts w:eastAsia="SimSun"/>
          <w:color w:val="333333"/>
          <w:sz w:val="24"/>
          <w:szCs w:val="24"/>
          <w:lang w:eastAsia="zh-CN"/>
        </w:rPr>
        <w:t>会议之前</w:t>
      </w:r>
      <w:r w:rsidR="004542D8" w:rsidRPr="00854ED6">
        <w:rPr>
          <w:rFonts w:eastAsia="SimSun" w:hint="eastAsia"/>
          <w:color w:val="333333"/>
          <w:sz w:val="24"/>
          <w:szCs w:val="24"/>
          <w:lang w:eastAsia="zh-CN"/>
        </w:rPr>
        <w:t>向</w:t>
      </w:r>
      <w:r w:rsidRPr="00854ED6">
        <w:rPr>
          <w:rFonts w:eastAsia="SimSun"/>
          <w:color w:val="333333"/>
          <w:sz w:val="24"/>
          <w:szCs w:val="24"/>
          <w:lang w:eastAsia="zh-CN"/>
        </w:rPr>
        <w:t>缔约方</w:t>
      </w:r>
      <w:r w:rsidR="004542D8" w:rsidRPr="00854ED6">
        <w:rPr>
          <w:rFonts w:eastAsia="SimSun" w:hint="eastAsia"/>
          <w:color w:val="333333"/>
          <w:sz w:val="24"/>
          <w:szCs w:val="24"/>
          <w:lang w:eastAsia="zh-CN"/>
        </w:rPr>
        <w:t>提供</w:t>
      </w:r>
      <w:r w:rsidRPr="00854ED6">
        <w:rPr>
          <w:rFonts w:eastAsia="SimSun"/>
          <w:color w:val="333333"/>
          <w:sz w:val="24"/>
          <w:szCs w:val="24"/>
          <w:lang w:eastAsia="zh-CN"/>
        </w:rPr>
        <w:t>；</w:t>
      </w:r>
    </w:p>
    <w:p w14:paraId="2C4FCAF9" w14:textId="23B8B57D" w:rsidR="003B6BDA" w:rsidRPr="00854ED6" w:rsidRDefault="00AB1087" w:rsidP="009C74E6">
      <w:pPr>
        <w:pStyle w:val="Para1"/>
        <w:numPr>
          <w:ilvl w:val="1"/>
          <w:numId w:val="12"/>
        </w:numPr>
        <w:suppressLineNumbers/>
        <w:suppressAutoHyphens/>
        <w:rPr>
          <w:kern w:val="22"/>
          <w:sz w:val="24"/>
          <w:szCs w:val="24"/>
          <w:lang w:eastAsia="zh-CN"/>
        </w:rPr>
      </w:pPr>
      <w:r w:rsidRPr="00854ED6">
        <w:rPr>
          <w:rFonts w:eastAsia="SimSun"/>
          <w:color w:val="333333"/>
          <w:sz w:val="24"/>
          <w:szCs w:val="24"/>
          <w:lang w:eastAsia="zh-CN"/>
        </w:rPr>
        <w:t>考虑到</w:t>
      </w:r>
      <w:r w:rsidR="004542D8" w:rsidRPr="00854ED6">
        <w:rPr>
          <w:rFonts w:eastAsia="SimSun" w:hint="eastAsia"/>
          <w:color w:val="333333"/>
          <w:sz w:val="24"/>
          <w:szCs w:val="24"/>
          <w:lang w:eastAsia="zh-CN"/>
        </w:rPr>
        <w:t>在</w:t>
      </w:r>
      <w:r w:rsidRPr="00854ED6">
        <w:rPr>
          <w:rFonts w:eastAsia="SimSun"/>
          <w:color w:val="333333"/>
          <w:sz w:val="24"/>
          <w:szCs w:val="24"/>
          <w:lang w:eastAsia="zh-CN"/>
        </w:rPr>
        <w:t>执行问题附属机构第三次会议上表达的意见和</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年后全球生物多样性框架不限成员名额工作组第三次会议的成果，</w:t>
      </w:r>
      <w:r w:rsidR="004542D8" w:rsidRPr="00854ED6">
        <w:rPr>
          <w:rFonts w:eastAsia="SimSun"/>
          <w:color w:val="333333"/>
          <w:sz w:val="24"/>
          <w:szCs w:val="24"/>
          <w:lang w:eastAsia="zh-CN"/>
        </w:rPr>
        <w:t>为第七次国家报告编制模板和相关指</w:t>
      </w:r>
      <w:r w:rsidR="004542D8" w:rsidRPr="00854ED6">
        <w:rPr>
          <w:rFonts w:eastAsia="SimSun" w:hint="eastAsia"/>
          <w:color w:val="333333"/>
          <w:sz w:val="24"/>
          <w:szCs w:val="24"/>
          <w:lang w:eastAsia="zh-CN"/>
        </w:rPr>
        <w:t>南</w:t>
      </w:r>
      <w:r w:rsidR="004542D8" w:rsidRPr="00854ED6">
        <w:rPr>
          <w:rFonts w:eastAsia="SimSun"/>
          <w:color w:val="333333"/>
          <w:sz w:val="24"/>
          <w:szCs w:val="24"/>
          <w:lang w:eastAsia="zh-CN"/>
        </w:rPr>
        <w:t>，</w:t>
      </w:r>
      <w:r w:rsidRPr="00854ED6">
        <w:rPr>
          <w:rFonts w:eastAsia="SimSun"/>
          <w:color w:val="333333"/>
          <w:sz w:val="24"/>
          <w:szCs w:val="24"/>
          <w:lang w:eastAsia="zh-CN"/>
        </w:rPr>
        <w:t>并提交缔约方大会第十五</w:t>
      </w:r>
      <w:r w:rsidR="004542D8" w:rsidRPr="00854ED6">
        <w:rPr>
          <w:rFonts w:eastAsia="SimSun" w:hint="eastAsia"/>
          <w:color w:val="333333"/>
          <w:sz w:val="24"/>
          <w:szCs w:val="24"/>
          <w:lang w:eastAsia="zh-CN"/>
        </w:rPr>
        <w:t>届</w:t>
      </w:r>
      <w:r w:rsidRPr="00854ED6">
        <w:rPr>
          <w:rFonts w:eastAsia="SimSun"/>
          <w:color w:val="333333"/>
          <w:sz w:val="24"/>
          <w:szCs w:val="24"/>
          <w:lang w:eastAsia="zh-CN"/>
        </w:rPr>
        <w:t>会议审议和通过；</w:t>
      </w:r>
    </w:p>
    <w:p w14:paraId="56833AB9" w14:textId="78B7CDCE" w:rsidR="003B6BDA" w:rsidRPr="00854ED6" w:rsidRDefault="00AB1087" w:rsidP="009C74E6">
      <w:pPr>
        <w:pStyle w:val="Para1"/>
        <w:numPr>
          <w:ilvl w:val="1"/>
          <w:numId w:val="12"/>
        </w:numPr>
        <w:suppressLineNumbers/>
        <w:suppressAutoHyphens/>
        <w:rPr>
          <w:kern w:val="22"/>
          <w:sz w:val="24"/>
          <w:szCs w:val="24"/>
          <w:lang w:eastAsia="zh-CN"/>
        </w:rPr>
      </w:pPr>
      <w:r w:rsidRPr="00854ED6">
        <w:rPr>
          <w:rFonts w:eastAsia="SimSun"/>
          <w:color w:val="333333"/>
          <w:sz w:val="24"/>
          <w:szCs w:val="24"/>
          <w:lang w:eastAsia="zh-CN"/>
        </w:rPr>
        <w:t>考虑到</w:t>
      </w:r>
      <w:r w:rsidR="004542D8" w:rsidRPr="00854ED6">
        <w:rPr>
          <w:rFonts w:eastAsia="SimSun" w:hint="eastAsia"/>
          <w:color w:val="333333"/>
          <w:sz w:val="24"/>
          <w:szCs w:val="24"/>
          <w:lang w:eastAsia="zh-CN"/>
        </w:rPr>
        <w:t>执行问题</w:t>
      </w:r>
      <w:r w:rsidRPr="00854ED6">
        <w:rPr>
          <w:rFonts w:eastAsia="SimSun"/>
          <w:color w:val="333333"/>
          <w:sz w:val="24"/>
          <w:szCs w:val="24"/>
          <w:lang w:eastAsia="zh-CN"/>
        </w:rPr>
        <w:t>不限成员名额论坛试验阶段的经验以及</w:t>
      </w:r>
      <w:r w:rsidR="004542D8" w:rsidRPr="00854ED6">
        <w:rPr>
          <w:rFonts w:eastAsia="SimSun" w:hint="eastAsia"/>
          <w:color w:val="333333"/>
          <w:sz w:val="24"/>
          <w:szCs w:val="24"/>
          <w:lang w:eastAsia="zh-CN"/>
        </w:rPr>
        <w:t>在</w:t>
      </w:r>
      <w:r w:rsidRPr="00854ED6">
        <w:rPr>
          <w:rFonts w:eastAsia="SimSun"/>
          <w:color w:val="333333"/>
          <w:sz w:val="24"/>
          <w:szCs w:val="24"/>
          <w:lang w:eastAsia="zh-CN"/>
        </w:rPr>
        <w:t>执行问题附属机构第三次会议期间表达的意见和建议，进一步制定</w:t>
      </w:r>
      <w:r w:rsidR="004542D8" w:rsidRPr="00854ED6">
        <w:rPr>
          <w:rFonts w:eastAsia="SimSun" w:hint="eastAsia"/>
          <w:color w:val="333333"/>
          <w:sz w:val="24"/>
          <w:szCs w:val="24"/>
          <w:lang w:eastAsia="zh-CN"/>
        </w:rPr>
        <w:t>执行问题</w:t>
      </w:r>
      <w:r w:rsidRPr="00854ED6">
        <w:rPr>
          <w:rFonts w:eastAsia="SimSun"/>
          <w:color w:val="333333"/>
          <w:sz w:val="24"/>
          <w:szCs w:val="24"/>
          <w:lang w:eastAsia="zh-CN"/>
        </w:rPr>
        <w:t>不限成员名额论坛的工作方</w:t>
      </w:r>
      <w:r w:rsidR="004542D8" w:rsidRPr="00854ED6">
        <w:rPr>
          <w:rFonts w:eastAsia="SimSun" w:hint="eastAsia"/>
          <w:color w:val="333333"/>
          <w:sz w:val="24"/>
          <w:szCs w:val="24"/>
          <w:lang w:eastAsia="zh-CN"/>
        </w:rPr>
        <w:t>法</w:t>
      </w:r>
      <w:r w:rsidRPr="00854ED6">
        <w:rPr>
          <w:rFonts w:eastAsia="SimSun"/>
          <w:color w:val="333333"/>
          <w:sz w:val="24"/>
          <w:szCs w:val="24"/>
          <w:lang w:eastAsia="zh-CN"/>
        </w:rPr>
        <w:t>，并提交</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年后全球生物多样性框架不限成员名额工作组第三次会议审议；</w:t>
      </w:r>
    </w:p>
    <w:p w14:paraId="03709E88" w14:textId="54C4F31F" w:rsidR="003B6BDA" w:rsidRPr="00854ED6" w:rsidRDefault="00AB1087" w:rsidP="009C74E6">
      <w:pPr>
        <w:pStyle w:val="Para1"/>
        <w:numPr>
          <w:ilvl w:val="1"/>
          <w:numId w:val="12"/>
        </w:numPr>
        <w:suppressLineNumbers/>
        <w:suppressAutoHyphens/>
        <w:rPr>
          <w:b/>
          <w:bCs/>
          <w:kern w:val="22"/>
          <w:sz w:val="24"/>
          <w:szCs w:val="24"/>
          <w:lang w:eastAsia="zh-CN"/>
        </w:rPr>
      </w:pPr>
      <w:r w:rsidRPr="00854ED6">
        <w:rPr>
          <w:rFonts w:eastAsia="SimSun"/>
          <w:color w:val="333333"/>
          <w:sz w:val="24"/>
          <w:szCs w:val="24"/>
          <w:lang w:eastAsia="zh-CN"/>
        </w:rPr>
        <w:t>进一步界定和制定对各国</w:t>
      </w:r>
      <w:r w:rsidR="00DE2679" w:rsidRPr="00854ED6">
        <w:rPr>
          <w:rFonts w:eastAsia="SimSun" w:hint="eastAsia"/>
          <w:color w:val="333333"/>
          <w:sz w:val="24"/>
          <w:szCs w:val="24"/>
          <w:lang w:eastAsia="zh-CN"/>
        </w:rPr>
        <w:t>针对</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w:t>
      </w:r>
      <w:r w:rsidR="004542D8" w:rsidRPr="00854ED6">
        <w:rPr>
          <w:rFonts w:eastAsia="SimSun" w:hint="eastAsia"/>
          <w:color w:val="333333"/>
          <w:sz w:val="24"/>
          <w:szCs w:val="24"/>
          <w:lang w:eastAsia="zh-CN"/>
        </w:rPr>
        <w:t>所作</w:t>
      </w:r>
      <w:r w:rsidRPr="00854ED6">
        <w:rPr>
          <w:rFonts w:eastAsia="SimSun"/>
          <w:color w:val="333333"/>
          <w:sz w:val="24"/>
          <w:szCs w:val="24"/>
          <w:lang w:eastAsia="zh-CN"/>
        </w:rPr>
        <w:t>承诺和贡献进行全球</w:t>
      </w:r>
      <w:r w:rsidR="00DD21D8" w:rsidRPr="00854ED6">
        <w:rPr>
          <w:rFonts w:eastAsia="SimSun" w:hint="eastAsia"/>
          <w:color w:val="333333"/>
          <w:sz w:val="24"/>
          <w:szCs w:val="24"/>
          <w:lang w:eastAsia="zh-CN"/>
        </w:rPr>
        <w:t>盘点</w:t>
      </w:r>
      <w:r w:rsidRPr="00854ED6">
        <w:rPr>
          <w:rFonts w:eastAsia="SimSun"/>
          <w:color w:val="333333"/>
          <w:sz w:val="24"/>
          <w:szCs w:val="24"/>
          <w:lang w:eastAsia="zh-CN"/>
        </w:rPr>
        <w:t>的范围、时间表、工作方</w:t>
      </w:r>
      <w:r w:rsidR="004542D8" w:rsidRPr="00854ED6">
        <w:rPr>
          <w:rFonts w:eastAsia="SimSun" w:hint="eastAsia"/>
          <w:color w:val="333333"/>
          <w:sz w:val="24"/>
          <w:szCs w:val="24"/>
          <w:lang w:eastAsia="zh-CN"/>
        </w:rPr>
        <w:t>法</w:t>
      </w:r>
      <w:r w:rsidRPr="00854ED6">
        <w:rPr>
          <w:rFonts w:eastAsia="SimSun"/>
          <w:color w:val="333333"/>
          <w:sz w:val="24"/>
          <w:szCs w:val="24"/>
          <w:lang w:eastAsia="zh-CN"/>
        </w:rPr>
        <w:t>、体制安排、资源需求和预期结果，并提交</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年后全球生物多样性框架不限成员名额工作组第三次会议审议，同时考虑到</w:t>
      </w:r>
      <w:r w:rsidR="004542D8" w:rsidRPr="00854ED6">
        <w:rPr>
          <w:rFonts w:eastAsia="SimSun" w:hint="eastAsia"/>
          <w:color w:val="333333"/>
          <w:sz w:val="24"/>
          <w:szCs w:val="24"/>
          <w:lang w:eastAsia="zh-CN"/>
        </w:rPr>
        <w:t>在</w:t>
      </w:r>
      <w:r w:rsidRPr="00854ED6">
        <w:rPr>
          <w:rFonts w:eastAsia="SimSun"/>
          <w:color w:val="333333"/>
          <w:sz w:val="24"/>
          <w:szCs w:val="24"/>
          <w:lang w:eastAsia="zh-CN"/>
        </w:rPr>
        <w:t>本</w:t>
      </w:r>
      <w:r w:rsidR="004542D8" w:rsidRPr="00854ED6">
        <w:rPr>
          <w:rFonts w:eastAsia="SimSun" w:hint="eastAsia"/>
          <w:color w:val="333333"/>
          <w:sz w:val="24"/>
          <w:szCs w:val="24"/>
          <w:lang w:eastAsia="zh-CN"/>
        </w:rPr>
        <w:t>次</w:t>
      </w:r>
      <w:r w:rsidRPr="00854ED6">
        <w:rPr>
          <w:rFonts w:eastAsia="SimSun"/>
          <w:color w:val="333333"/>
          <w:sz w:val="24"/>
          <w:szCs w:val="24"/>
          <w:lang w:eastAsia="zh-CN"/>
        </w:rPr>
        <w:t>会议上表达的意见和建议；</w:t>
      </w:r>
    </w:p>
    <w:p w14:paraId="50B3B6F5" w14:textId="7F3CCD67" w:rsidR="00E63EF4" w:rsidRPr="00854ED6" w:rsidRDefault="00DE2679" w:rsidP="009C74E6">
      <w:pPr>
        <w:pStyle w:val="Para1"/>
        <w:numPr>
          <w:ilvl w:val="1"/>
          <w:numId w:val="12"/>
        </w:numPr>
        <w:suppressLineNumbers/>
        <w:suppressAutoHyphens/>
        <w:rPr>
          <w:b/>
          <w:bCs/>
          <w:kern w:val="22"/>
          <w:sz w:val="24"/>
          <w:szCs w:val="24"/>
          <w:lang w:eastAsia="zh-CN"/>
        </w:rPr>
      </w:pPr>
      <w:r w:rsidRPr="00854ED6">
        <w:rPr>
          <w:rFonts w:eastAsia="SimSun" w:hint="eastAsia"/>
          <w:color w:val="333333"/>
          <w:sz w:val="24"/>
          <w:szCs w:val="24"/>
          <w:lang w:eastAsia="zh-CN"/>
        </w:rPr>
        <w:lastRenderedPageBreak/>
        <w:t>将能够</w:t>
      </w:r>
      <w:r w:rsidRPr="00854ED6">
        <w:rPr>
          <w:rFonts w:eastAsia="SimSun"/>
          <w:color w:val="333333"/>
          <w:sz w:val="24"/>
          <w:szCs w:val="24"/>
          <w:lang w:eastAsia="zh-CN"/>
        </w:rPr>
        <w:t>支持国家报告和国家规划进程</w:t>
      </w:r>
      <w:r w:rsidRPr="00854ED6">
        <w:rPr>
          <w:rFonts w:eastAsia="SimSun" w:hint="eastAsia"/>
          <w:color w:val="333333"/>
          <w:sz w:val="24"/>
          <w:szCs w:val="24"/>
          <w:lang w:eastAsia="zh-CN"/>
        </w:rPr>
        <w:t>的</w:t>
      </w:r>
      <w:r w:rsidRPr="00854ED6">
        <w:rPr>
          <w:rFonts w:eastAsia="SimSun"/>
          <w:color w:val="333333"/>
          <w:sz w:val="24"/>
          <w:szCs w:val="24"/>
          <w:lang w:eastAsia="zh-CN"/>
        </w:rPr>
        <w:t>工具和平台的使用</w:t>
      </w:r>
      <w:r w:rsidRPr="00854ED6">
        <w:rPr>
          <w:rFonts w:eastAsia="SimSun" w:hint="eastAsia"/>
          <w:color w:val="333333"/>
          <w:sz w:val="24"/>
          <w:szCs w:val="24"/>
          <w:lang w:eastAsia="zh-CN"/>
        </w:rPr>
        <w:t>办</w:t>
      </w:r>
      <w:r w:rsidRPr="00854ED6">
        <w:rPr>
          <w:rFonts w:eastAsia="SimSun"/>
          <w:color w:val="333333"/>
          <w:sz w:val="24"/>
          <w:szCs w:val="24"/>
          <w:lang w:eastAsia="zh-CN"/>
        </w:rPr>
        <w:t>法</w:t>
      </w:r>
      <w:r w:rsidRPr="00854ED6">
        <w:rPr>
          <w:rFonts w:eastAsia="SimSun" w:hint="eastAsia"/>
          <w:color w:val="333333"/>
          <w:sz w:val="24"/>
          <w:szCs w:val="24"/>
          <w:lang w:val="en-US" w:eastAsia="zh-CN"/>
        </w:rPr>
        <w:t>纳入</w:t>
      </w:r>
      <w:r w:rsidR="00AB1087" w:rsidRPr="00854ED6">
        <w:rPr>
          <w:rFonts w:eastAsia="SimSun"/>
          <w:color w:val="333333"/>
          <w:sz w:val="24"/>
          <w:szCs w:val="24"/>
          <w:lang w:eastAsia="zh-CN"/>
        </w:rPr>
        <w:t>2020</w:t>
      </w:r>
      <w:r w:rsidR="00AB1087" w:rsidRPr="00854ED6">
        <w:rPr>
          <w:rFonts w:eastAsia="SimSun"/>
          <w:color w:val="333333"/>
          <w:sz w:val="24"/>
          <w:szCs w:val="24"/>
          <w:lang w:eastAsia="zh-CN"/>
        </w:rPr>
        <w:t>年后全球生物多样性框架的知识管理组成部分，包括</w:t>
      </w:r>
      <w:r w:rsidRPr="00854ED6">
        <w:rPr>
          <w:rFonts w:eastAsia="SimSun"/>
          <w:color w:val="333333"/>
          <w:sz w:val="24"/>
          <w:szCs w:val="24"/>
          <w:lang w:eastAsia="zh-CN"/>
        </w:rPr>
        <w:t>可能</w:t>
      </w:r>
      <w:r w:rsidRPr="00854ED6">
        <w:rPr>
          <w:rFonts w:eastAsia="SimSun" w:hint="eastAsia"/>
          <w:color w:val="333333"/>
          <w:sz w:val="24"/>
          <w:szCs w:val="24"/>
          <w:lang w:eastAsia="zh-CN"/>
        </w:rPr>
        <w:t>针对</w:t>
      </w:r>
      <w:r w:rsidR="00AB1087" w:rsidRPr="00854ED6">
        <w:rPr>
          <w:rFonts w:eastAsia="SimSun"/>
          <w:color w:val="333333"/>
          <w:sz w:val="24"/>
          <w:szCs w:val="24"/>
          <w:lang w:eastAsia="zh-CN"/>
        </w:rPr>
        <w:t>2020</w:t>
      </w:r>
      <w:r w:rsidR="00AB1087" w:rsidRPr="00854ED6">
        <w:rPr>
          <w:rFonts w:eastAsia="SimSun"/>
          <w:color w:val="333333"/>
          <w:sz w:val="24"/>
          <w:szCs w:val="24"/>
          <w:lang w:eastAsia="zh-CN"/>
        </w:rPr>
        <w:t>年后全球生物多样性框架不限成员名额工作组提议的监测框架</w:t>
      </w:r>
      <w:r w:rsidRPr="00854ED6">
        <w:rPr>
          <w:rFonts w:eastAsia="SimSun" w:hint="eastAsia"/>
          <w:color w:val="333333"/>
          <w:sz w:val="24"/>
          <w:szCs w:val="24"/>
          <w:lang w:eastAsia="zh-CN"/>
        </w:rPr>
        <w:t>中</w:t>
      </w:r>
      <w:r w:rsidR="00F619D9" w:rsidRPr="00854ED6">
        <w:rPr>
          <w:rFonts w:eastAsia="SimSun" w:hint="eastAsia"/>
          <w:color w:val="333333"/>
          <w:sz w:val="24"/>
          <w:szCs w:val="24"/>
          <w:lang w:eastAsia="zh-CN"/>
        </w:rPr>
        <w:t>的</w:t>
      </w:r>
      <w:r w:rsidR="00AB1087" w:rsidRPr="00854ED6">
        <w:rPr>
          <w:rFonts w:eastAsia="SimSun"/>
          <w:color w:val="333333"/>
          <w:sz w:val="24"/>
          <w:szCs w:val="24"/>
          <w:lang w:eastAsia="zh-CN"/>
        </w:rPr>
        <w:t>标题、组成部分和详细指标的数据管理</w:t>
      </w:r>
      <w:r w:rsidRPr="00854ED6">
        <w:rPr>
          <w:rFonts w:eastAsia="SimSun" w:hint="eastAsia"/>
          <w:color w:val="333333"/>
          <w:sz w:val="24"/>
          <w:szCs w:val="24"/>
          <w:lang w:eastAsia="zh-CN"/>
        </w:rPr>
        <w:t>办</w:t>
      </w:r>
      <w:r w:rsidR="00AB1087" w:rsidRPr="00854ED6">
        <w:rPr>
          <w:rFonts w:eastAsia="SimSun"/>
          <w:color w:val="333333"/>
          <w:sz w:val="24"/>
          <w:szCs w:val="24"/>
          <w:lang w:eastAsia="zh-CN"/>
        </w:rPr>
        <w:t>法；</w:t>
      </w:r>
    </w:p>
    <w:p w14:paraId="127E7A49" w14:textId="6B144167" w:rsidR="003B6BDA" w:rsidRPr="00854ED6" w:rsidRDefault="00AB1087" w:rsidP="009C74E6">
      <w:pPr>
        <w:pStyle w:val="Para1"/>
        <w:numPr>
          <w:ilvl w:val="0"/>
          <w:numId w:val="12"/>
        </w:numPr>
        <w:suppressLineNumbers/>
        <w:suppressAutoHyphens/>
        <w:ind w:firstLine="720"/>
        <w:rPr>
          <w:kern w:val="22"/>
          <w:sz w:val="24"/>
          <w:szCs w:val="24"/>
          <w:lang w:eastAsia="zh-CN"/>
        </w:rPr>
      </w:pPr>
      <w:r w:rsidRPr="009C46F9">
        <w:rPr>
          <w:rFonts w:eastAsia="STKaiti" w:cs="SimSun"/>
          <w:kern w:val="22"/>
          <w:sz w:val="24"/>
          <w:szCs w:val="24"/>
          <w:lang w:eastAsia="zh-CN"/>
        </w:rPr>
        <w:t>鼓励</w:t>
      </w:r>
      <w:r w:rsidRPr="00854ED6">
        <w:rPr>
          <w:rFonts w:eastAsia="SimSun"/>
          <w:color w:val="333333"/>
          <w:sz w:val="24"/>
          <w:szCs w:val="24"/>
          <w:lang w:eastAsia="zh-CN"/>
        </w:rPr>
        <w:t>全球环境基金和其他供资机构</w:t>
      </w:r>
      <w:r w:rsidR="00DE2679" w:rsidRPr="00854ED6">
        <w:rPr>
          <w:rFonts w:eastAsia="SimSun" w:hint="eastAsia"/>
          <w:color w:val="333333"/>
          <w:sz w:val="24"/>
          <w:szCs w:val="24"/>
          <w:lang w:eastAsia="zh-CN"/>
        </w:rPr>
        <w:t>做好必</w:t>
      </w:r>
      <w:r w:rsidRPr="00854ED6">
        <w:rPr>
          <w:rFonts w:eastAsia="SimSun"/>
          <w:color w:val="333333"/>
          <w:sz w:val="24"/>
          <w:szCs w:val="24"/>
          <w:lang w:eastAsia="zh-CN"/>
        </w:rPr>
        <w:t>要准备，确保及时和迅速向发展中国家特别是最不发达国家和小岛屿发展中国家以及转型</w:t>
      </w:r>
      <w:r w:rsidR="00DE2679" w:rsidRPr="00854ED6">
        <w:rPr>
          <w:rFonts w:eastAsia="SimSun" w:hint="eastAsia"/>
          <w:color w:val="333333"/>
          <w:sz w:val="24"/>
          <w:szCs w:val="24"/>
          <w:lang w:eastAsia="zh-CN"/>
        </w:rPr>
        <w:t>期经济体</w:t>
      </w:r>
      <w:r w:rsidRPr="00854ED6">
        <w:rPr>
          <w:rFonts w:eastAsia="SimSun"/>
          <w:color w:val="333333"/>
          <w:sz w:val="24"/>
          <w:szCs w:val="24"/>
          <w:lang w:eastAsia="zh-CN"/>
        </w:rPr>
        <w:t>缔约方提供支持，以制定</w:t>
      </w:r>
      <w:r w:rsidR="006743F3" w:rsidRPr="00854ED6">
        <w:rPr>
          <w:rFonts w:eastAsia="SimSun" w:hint="eastAsia"/>
          <w:color w:val="333333"/>
          <w:sz w:val="24"/>
          <w:szCs w:val="24"/>
          <w:lang w:eastAsia="zh-CN"/>
        </w:rPr>
        <w:t>对</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w:t>
      </w:r>
      <w:r w:rsidR="006743F3" w:rsidRPr="00854ED6">
        <w:rPr>
          <w:rFonts w:eastAsia="SimSun" w:hint="eastAsia"/>
          <w:color w:val="333333"/>
          <w:sz w:val="24"/>
          <w:szCs w:val="24"/>
          <w:lang w:eastAsia="zh-CN"/>
        </w:rPr>
        <w:t>战略</w:t>
      </w:r>
      <w:r w:rsidRPr="00854ED6">
        <w:rPr>
          <w:rFonts w:eastAsia="SimSun"/>
          <w:color w:val="333333"/>
          <w:sz w:val="24"/>
          <w:szCs w:val="24"/>
          <w:lang w:eastAsia="zh-CN"/>
        </w:rPr>
        <w:t>目标和</w:t>
      </w:r>
      <w:r w:rsidR="006743F3" w:rsidRPr="00854ED6">
        <w:rPr>
          <w:rFonts w:eastAsia="SimSun" w:hint="eastAsia"/>
          <w:color w:val="333333"/>
          <w:sz w:val="24"/>
          <w:szCs w:val="24"/>
          <w:lang w:eastAsia="zh-CN"/>
        </w:rPr>
        <w:t>具体目标的国家承诺和贡献</w:t>
      </w:r>
      <w:r w:rsidRPr="00854ED6">
        <w:rPr>
          <w:rFonts w:eastAsia="SimSun"/>
          <w:color w:val="333333"/>
          <w:sz w:val="24"/>
          <w:szCs w:val="24"/>
          <w:lang w:eastAsia="zh-CN"/>
        </w:rPr>
        <w:t>，更新或修订国家生物多样性战略和行动计划或其他相关国家规划文书，发展国家监测和信息管理系统，包括制定、确定和使用</w:t>
      </w:r>
      <w:r w:rsidR="006743F3" w:rsidRPr="00854ED6">
        <w:rPr>
          <w:rFonts w:eastAsia="SimSun" w:hint="eastAsia"/>
          <w:color w:val="333333"/>
          <w:sz w:val="24"/>
          <w:szCs w:val="24"/>
          <w:lang w:eastAsia="zh-CN"/>
        </w:rPr>
        <w:t>各种</w:t>
      </w:r>
      <w:r w:rsidRPr="00854ED6">
        <w:rPr>
          <w:rFonts w:eastAsia="SimSun"/>
          <w:color w:val="333333"/>
          <w:sz w:val="24"/>
          <w:szCs w:val="24"/>
          <w:lang w:eastAsia="zh-CN"/>
        </w:rPr>
        <w:t>指标以及编写国家报告，以便缔约方可在</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年后全球生物多样性框架通过后，根据缔约方大会第十五</w:t>
      </w:r>
      <w:r w:rsidR="006743F3" w:rsidRPr="00854ED6">
        <w:rPr>
          <w:rFonts w:eastAsia="SimSun" w:hint="eastAsia"/>
          <w:color w:val="333333"/>
          <w:sz w:val="24"/>
          <w:szCs w:val="24"/>
          <w:lang w:eastAsia="zh-CN"/>
        </w:rPr>
        <w:t>届</w:t>
      </w:r>
      <w:r w:rsidRPr="00854ED6">
        <w:rPr>
          <w:rFonts w:eastAsia="SimSun"/>
          <w:color w:val="333333"/>
          <w:sz w:val="24"/>
          <w:szCs w:val="24"/>
          <w:lang w:eastAsia="zh-CN"/>
        </w:rPr>
        <w:t>会议的</w:t>
      </w:r>
      <w:r w:rsidR="006743F3" w:rsidRPr="00854ED6">
        <w:rPr>
          <w:rFonts w:eastAsia="SimSun" w:hint="eastAsia"/>
          <w:color w:val="333333"/>
          <w:sz w:val="24"/>
          <w:szCs w:val="24"/>
          <w:lang w:eastAsia="zh-CN"/>
        </w:rPr>
        <w:t>有关</w:t>
      </w:r>
      <w:r w:rsidRPr="00854ED6">
        <w:rPr>
          <w:rFonts w:eastAsia="SimSun"/>
          <w:color w:val="333333"/>
          <w:sz w:val="24"/>
          <w:szCs w:val="24"/>
          <w:lang w:eastAsia="zh-CN"/>
        </w:rPr>
        <w:t>决定，尽快开始这些进程；</w:t>
      </w:r>
    </w:p>
    <w:p w14:paraId="479F1A5D" w14:textId="02A88718" w:rsidR="00FF0201" w:rsidRPr="00854ED6" w:rsidRDefault="00AB1087" w:rsidP="009C74E6">
      <w:pPr>
        <w:pStyle w:val="Para1"/>
        <w:numPr>
          <w:ilvl w:val="0"/>
          <w:numId w:val="12"/>
        </w:numPr>
        <w:suppressLineNumbers/>
        <w:tabs>
          <w:tab w:val="clear" w:pos="360"/>
        </w:tabs>
        <w:suppressAutoHyphens/>
        <w:ind w:firstLine="720"/>
        <w:rPr>
          <w:kern w:val="22"/>
          <w:sz w:val="24"/>
          <w:szCs w:val="24"/>
          <w:lang w:eastAsia="zh-CN"/>
        </w:rPr>
      </w:pPr>
      <w:r w:rsidRPr="009C46F9">
        <w:rPr>
          <w:rFonts w:eastAsia="STKaiti" w:cs="SimSun"/>
          <w:kern w:val="22"/>
          <w:sz w:val="24"/>
          <w:szCs w:val="24"/>
          <w:lang w:eastAsia="zh-CN"/>
        </w:rPr>
        <w:t>鼓励</w:t>
      </w:r>
      <w:r w:rsidRPr="00854ED6">
        <w:rPr>
          <w:rFonts w:eastAsia="SimSun"/>
          <w:color w:val="333333"/>
          <w:sz w:val="24"/>
          <w:szCs w:val="24"/>
          <w:lang w:eastAsia="zh-CN"/>
        </w:rPr>
        <w:t>伙伴组织，包括那些致力于制定和支持</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年后全球生物多样性框架监测和指标的组织，继续完善数据集、工具和平台，以支持</w:t>
      </w:r>
      <w:r w:rsidR="00FB2656" w:rsidRPr="00854ED6">
        <w:rPr>
          <w:rFonts w:eastAsia="SimSun"/>
          <w:color w:val="333333"/>
          <w:sz w:val="24"/>
          <w:szCs w:val="24"/>
          <w:lang w:eastAsia="zh-CN"/>
        </w:rPr>
        <w:t>国家报告</w:t>
      </w:r>
      <w:r w:rsidR="00FB2656" w:rsidRPr="00854ED6">
        <w:rPr>
          <w:rFonts w:eastAsia="SimSun" w:hint="eastAsia"/>
          <w:color w:val="333333"/>
          <w:sz w:val="24"/>
          <w:szCs w:val="24"/>
          <w:lang w:eastAsia="zh-CN"/>
        </w:rPr>
        <w:t>与</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w:t>
      </w:r>
      <w:r w:rsidR="00FB2656" w:rsidRPr="00854ED6">
        <w:rPr>
          <w:rFonts w:eastAsia="SimSun" w:hint="eastAsia"/>
          <w:color w:val="333333"/>
          <w:sz w:val="24"/>
          <w:szCs w:val="24"/>
          <w:lang w:eastAsia="zh-CN"/>
        </w:rPr>
        <w:t>保持一致</w:t>
      </w:r>
      <w:r w:rsidRPr="00854ED6">
        <w:rPr>
          <w:rFonts w:eastAsia="SimSun"/>
          <w:color w:val="333333"/>
          <w:sz w:val="24"/>
          <w:szCs w:val="24"/>
          <w:lang w:eastAsia="zh-CN"/>
        </w:rPr>
        <w:t>；</w:t>
      </w:r>
    </w:p>
    <w:p w14:paraId="54C8A714" w14:textId="16535BB1" w:rsidR="003B6BDA" w:rsidRPr="00854ED6" w:rsidRDefault="00C97121" w:rsidP="009C74E6">
      <w:pPr>
        <w:pStyle w:val="Para1"/>
        <w:numPr>
          <w:ilvl w:val="0"/>
          <w:numId w:val="0"/>
        </w:numPr>
        <w:suppressLineNumbers/>
        <w:suppressAutoHyphens/>
        <w:ind w:firstLine="720"/>
        <w:rPr>
          <w:kern w:val="22"/>
          <w:sz w:val="24"/>
          <w:szCs w:val="24"/>
          <w:lang w:eastAsia="zh-CN"/>
        </w:rPr>
      </w:pPr>
      <w:r w:rsidRPr="00854ED6">
        <w:rPr>
          <w:kern w:val="22"/>
          <w:sz w:val="24"/>
          <w:szCs w:val="24"/>
          <w:lang w:eastAsia="zh-CN"/>
        </w:rPr>
        <w:t>7.</w:t>
      </w:r>
      <w:r w:rsidRPr="00854ED6">
        <w:rPr>
          <w:kern w:val="22"/>
          <w:sz w:val="24"/>
          <w:szCs w:val="24"/>
          <w:lang w:eastAsia="zh-CN"/>
        </w:rPr>
        <w:tab/>
      </w:r>
      <w:r w:rsidR="00AB1087" w:rsidRPr="009C46F9">
        <w:rPr>
          <w:rFonts w:eastAsia="STKaiti" w:cs="SimSun"/>
          <w:kern w:val="22"/>
          <w:sz w:val="24"/>
          <w:szCs w:val="24"/>
          <w:lang w:eastAsia="zh-CN"/>
        </w:rPr>
        <w:t>建议</w:t>
      </w:r>
      <w:r w:rsidR="00AB1087" w:rsidRPr="00854ED6">
        <w:rPr>
          <w:rFonts w:eastAsia="SimSun"/>
          <w:color w:val="333333"/>
          <w:sz w:val="24"/>
          <w:szCs w:val="24"/>
          <w:lang w:eastAsia="zh-CN"/>
        </w:rPr>
        <w:t>缔约方大会通过一项</w:t>
      </w:r>
      <w:r w:rsidR="00EA2A66" w:rsidRPr="00854ED6">
        <w:rPr>
          <w:rFonts w:eastAsia="SimSun" w:hint="eastAsia"/>
          <w:color w:val="333333"/>
          <w:sz w:val="24"/>
          <w:szCs w:val="24"/>
          <w:lang w:eastAsia="zh-CN"/>
        </w:rPr>
        <w:t>决定，内容</w:t>
      </w:r>
      <w:r w:rsidR="00AB1087" w:rsidRPr="00854ED6">
        <w:rPr>
          <w:rFonts w:eastAsia="SimSun"/>
          <w:color w:val="333333"/>
          <w:sz w:val="24"/>
          <w:szCs w:val="24"/>
          <w:lang w:eastAsia="zh-CN"/>
        </w:rPr>
        <w:t>大致如下：</w:t>
      </w:r>
    </w:p>
    <w:p w14:paraId="1AEFA52E" w14:textId="16F16315" w:rsidR="003B6BDA" w:rsidRPr="00854ED6" w:rsidRDefault="00EA2A66" w:rsidP="009C74E6">
      <w:pPr>
        <w:pStyle w:val="Para1"/>
        <w:numPr>
          <w:ilvl w:val="0"/>
          <w:numId w:val="0"/>
        </w:numPr>
        <w:suppressLineNumbers/>
        <w:suppressAutoHyphens/>
        <w:kinsoku w:val="0"/>
        <w:overflowPunct w:val="0"/>
        <w:autoSpaceDE w:val="0"/>
        <w:autoSpaceDN w:val="0"/>
        <w:adjustRightInd w:val="0"/>
        <w:snapToGrid w:val="0"/>
        <w:ind w:left="720" w:firstLine="720"/>
        <w:rPr>
          <w:i/>
          <w:kern w:val="22"/>
          <w:sz w:val="24"/>
          <w:szCs w:val="24"/>
          <w:lang w:eastAsia="zh-CN"/>
        </w:rPr>
      </w:pPr>
      <w:r w:rsidRPr="009C46F9">
        <w:rPr>
          <w:rFonts w:eastAsia="STKaiti" w:cs="SimSun"/>
          <w:kern w:val="22"/>
          <w:sz w:val="24"/>
          <w:szCs w:val="24"/>
          <w:lang w:eastAsia="zh-CN"/>
        </w:rPr>
        <w:t>缔约方大会，</w:t>
      </w:r>
    </w:p>
    <w:p w14:paraId="01C3E3EA" w14:textId="680603F5" w:rsidR="00612785" w:rsidRPr="00854ED6" w:rsidRDefault="00FB2656"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 w:val="24"/>
          <w:szCs w:val="24"/>
          <w:lang w:eastAsia="zh-CN"/>
        </w:rPr>
      </w:pPr>
      <w:r w:rsidRPr="009C46F9">
        <w:rPr>
          <w:rFonts w:eastAsia="STKaiti" w:cs="SimSun" w:hint="eastAsia"/>
          <w:kern w:val="22"/>
          <w:sz w:val="24"/>
          <w:szCs w:val="24"/>
          <w:lang w:eastAsia="zh-CN"/>
        </w:rPr>
        <w:t>回顾</w:t>
      </w:r>
      <w:r w:rsidRPr="00854ED6">
        <w:rPr>
          <w:rFonts w:eastAsia="SimSun"/>
          <w:color w:val="333333"/>
          <w:sz w:val="24"/>
          <w:szCs w:val="24"/>
          <w:lang w:eastAsia="zh-CN"/>
        </w:rPr>
        <w:t>《公约》案文第</w:t>
      </w:r>
      <w:r w:rsidRPr="00854ED6">
        <w:rPr>
          <w:rFonts w:eastAsia="SimSun"/>
          <w:color w:val="333333"/>
          <w:sz w:val="24"/>
          <w:szCs w:val="24"/>
          <w:lang w:eastAsia="zh-CN"/>
        </w:rPr>
        <w:t>6</w:t>
      </w:r>
      <w:r w:rsidRPr="00854ED6">
        <w:rPr>
          <w:rFonts w:eastAsia="SimSun"/>
          <w:color w:val="333333"/>
          <w:sz w:val="24"/>
          <w:szCs w:val="24"/>
          <w:lang w:eastAsia="zh-CN"/>
        </w:rPr>
        <w:t>、</w:t>
      </w:r>
      <w:r w:rsidRPr="00854ED6">
        <w:rPr>
          <w:rFonts w:eastAsia="SimSun" w:hint="eastAsia"/>
          <w:color w:val="333333"/>
          <w:sz w:val="24"/>
          <w:szCs w:val="24"/>
          <w:lang w:eastAsia="zh-CN"/>
        </w:rPr>
        <w:t>第</w:t>
      </w:r>
      <w:r w:rsidRPr="00854ED6">
        <w:rPr>
          <w:rFonts w:eastAsia="SimSun"/>
          <w:color w:val="333333"/>
          <w:sz w:val="24"/>
          <w:szCs w:val="24"/>
          <w:lang w:eastAsia="zh-CN"/>
        </w:rPr>
        <w:t>23</w:t>
      </w:r>
      <w:r w:rsidRPr="00854ED6">
        <w:rPr>
          <w:rFonts w:eastAsia="SimSun"/>
          <w:color w:val="333333"/>
          <w:sz w:val="24"/>
          <w:szCs w:val="24"/>
          <w:lang w:eastAsia="zh-CN"/>
        </w:rPr>
        <w:t>和</w:t>
      </w:r>
      <w:r w:rsidRPr="00854ED6">
        <w:rPr>
          <w:rFonts w:eastAsia="SimSun" w:hint="eastAsia"/>
          <w:color w:val="333333"/>
          <w:sz w:val="24"/>
          <w:szCs w:val="24"/>
          <w:lang w:eastAsia="zh-CN"/>
        </w:rPr>
        <w:t>第</w:t>
      </w:r>
      <w:r w:rsidRPr="00854ED6">
        <w:rPr>
          <w:rFonts w:eastAsia="SimSun"/>
          <w:color w:val="333333"/>
          <w:sz w:val="24"/>
          <w:szCs w:val="24"/>
          <w:lang w:eastAsia="zh-CN"/>
        </w:rPr>
        <w:t>26</w:t>
      </w:r>
      <w:r w:rsidRPr="00854ED6">
        <w:rPr>
          <w:rFonts w:eastAsia="SimSun"/>
          <w:color w:val="333333"/>
          <w:sz w:val="24"/>
          <w:szCs w:val="24"/>
          <w:lang w:eastAsia="zh-CN"/>
        </w:rPr>
        <w:t>条，</w:t>
      </w:r>
    </w:p>
    <w:p w14:paraId="530B4560" w14:textId="274AE3A0" w:rsidR="00612785" w:rsidRPr="00854ED6" w:rsidRDefault="00FB2656"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 w:val="24"/>
          <w:szCs w:val="24"/>
          <w:lang w:eastAsia="zh-CN"/>
        </w:rPr>
      </w:pPr>
      <w:r w:rsidRPr="009C46F9">
        <w:rPr>
          <w:rFonts w:eastAsia="STKaiti" w:cs="SimSun"/>
          <w:kern w:val="22"/>
          <w:sz w:val="24"/>
          <w:szCs w:val="24"/>
          <w:lang w:eastAsia="zh-CN"/>
        </w:rPr>
        <w:t>还</w:t>
      </w:r>
      <w:r w:rsidRPr="009C46F9">
        <w:rPr>
          <w:rFonts w:eastAsia="STKaiti" w:cs="SimSun" w:hint="eastAsia"/>
          <w:kern w:val="22"/>
          <w:sz w:val="24"/>
          <w:szCs w:val="24"/>
          <w:lang w:eastAsia="zh-CN"/>
        </w:rPr>
        <w:t>回顾</w:t>
      </w:r>
      <w:r w:rsidRPr="00854ED6">
        <w:rPr>
          <w:rFonts w:eastAsia="SimSun"/>
          <w:color w:val="333333"/>
          <w:sz w:val="24"/>
          <w:szCs w:val="24"/>
          <w:lang w:eastAsia="zh-CN"/>
        </w:rPr>
        <w:t>第</w:t>
      </w:r>
      <w:r w:rsidRPr="00854ED6">
        <w:rPr>
          <w:rFonts w:eastAsia="SimSun"/>
          <w:color w:val="333333"/>
          <w:sz w:val="24"/>
          <w:szCs w:val="24"/>
          <w:lang w:eastAsia="zh-CN"/>
        </w:rPr>
        <w:t>IX/8</w:t>
      </w:r>
      <w:r w:rsidRPr="00854ED6">
        <w:rPr>
          <w:rFonts w:eastAsia="SimSun"/>
          <w:color w:val="333333"/>
          <w:sz w:val="24"/>
          <w:szCs w:val="24"/>
          <w:lang w:eastAsia="zh-CN"/>
        </w:rPr>
        <w:t>号、</w:t>
      </w:r>
      <w:r w:rsidRPr="00854ED6">
        <w:rPr>
          <w:rFonts w:eastAsia="SimSun" w:hint="eastAsia"/>
          <w:color w:val="333333"/>
          <w:sz w:val="24"/>
          <w:szCs w:val="24"/>
          <w:lang w:eastAsia="zh-CN"/>
        </w:rPr>
        <w:t>第</w:t>
      </w:r>
      <w:r w:rsidRPr="00854ED6">
        <w:rPr>
          <w:rFonts w:eastAsia="SimSun"/>
          <w:color w:val="333333"/>
          <w:sz w:val="24"/>
          <w:szCs w:val="24"/>
          <w:lang w:eastAsia="zh-CN"/>
        </w:rPr>
        <w:t>X/10</w:t>
      </w:r>
      <w:r w:rsidRPr="00854ED6">
        <w:rPr>
          <w:rFonts w:eastAsia="SimSun"/>
          <w:color w:val="333333"/>
          <w:sz w:val="24"/>
          <w:szCs w:val="24"/>
          <w:lang w:eastAsia="zh-CN"/>
        </w:rPr>
        <w:t>号、</w:t>
      </w:r>
      <w:r w:rsidRPr="00854ED6">
        <w:rPr>
          <w:rFonts w:eastAsia="SimSun" w:hint="eastAsia"/>
          <w:color w:val="333333"/>
          <w:sz w:val="24"/>
          <w:szCs w:val="24"/>
          <w:lang w:eastAsia="zh-CN"/>
        </w:rPr>
        <w:t>第</w:t>
      </w:r>
      <w:r w:rsidRPr="00854ED6">
        <w:rPr>
          <w:rFonts w:eastAsia="SimSun"/>
          <w:color w:val="333333"/>
          <w:sz w:val="24"/>
          <w:szCs w:val="24"/>
          <w:lang w:eastAsia="zh-CN"/>
        </w:rPr>
        <w:t>XI/10</w:t>
      </w:r>
      <w:r w:rsidRPr="00854ED6">
        <w:rPr>
          <w:rFonts w:eastAsia="SimSun"/>
          <w:color w:val="333333"/>
          <w:sz w:val="24"/>
          <w:szCs w:val="24"/>
          <w:lang w:eastAsia="zh-CN"/>
        </w:rPr>
        <w:t>号、</w:t>
      </w:r>
      <w:r w:rsidRPr="00854ED6">
        <w:rPr>
          <w:rFonts w:eastAsia="SimSun" w:hint="eastAsia"/>
          <w:color w:val="333333"/>
          <w:sz w:val="24"/>
          <w:szCs w:val="24"/>
          <w:lang w:eastAsia="zh-CN"/>
        </w:rPr>
        <w:t>第</w:t>
      </w:r>
      <w:r w:rsidRPr="00854ED6">
        <w:rPr>
          <w:rFonts w:eastAsia="SimSun"/>
          <w:color w:val="333333"/>
          <w:sz w:val="24"/>
          <w:szCs w:val="24"/>
          <w:lang w:eastAsia="zh-CN"/>
        </w:rPr>
        <w:t>XIII/27</w:t>
      </w:r>
      <w:r w:rsidRPr="00854ED6">
        <w:rPr>
          <w:rFonts w:eastAsia="SimSun"/>
          <w:color w:val="333333"/>
          <w:sz w:val="24"/>
          <w:szCs w:val="24"/>
          <w:lang w:eastAsia="zh-CN"/>
        </w:rPr>
        <w:t>号、</w:t>
      </w:r>
      <w:r w:rsidRPr="00854ED6">
        <w:rPr>
          <w:rFonts w:eastAsia="SimSun" w:hint="eastAsia"/>
          <w:color w:val="333333"/>
          <w:sz w:val="24"/>
          <w:szCs w:val="24"/>
          <w:lang w:eastAsia="zh-CN"/>
        </w:rPr>
        <w:t>第</w:t>
      </w:r>
      <w:r w:rsidRPr="00854ED6">
        <w:rPr>
          <w:rFonts w:eastAsia="SimSun"/>
          <w:color w:val="333333"/>
          <w:sz w:val="24"/>
          <w:szCs w:val="24"/>
          <w:lang w:eastAsia="zh-CN"/>
        </w:rPr>
        <w:t>14/27</w:t>
      </w:r>
      <w:r w:rsidRPr="00854ED6">
        <w:rPr>
          <w:rFonts w:eastAsia="SimSun"/>
          <w:color w:val="333333"/>
          <w:sz w:val="24"/>
          <w:szCs w:val="24"/>
          <w:lang w:eastAsia="zh-CN"/>
        </w:rPr>
        <w:t>号、</w:t>
      </w:r>
      <w:r w:rsidRPr="00854ED6">
        <w:rPr>
          <w:rFonts w:eastAsia="SimSun" w:hint="eastAsia"/>
          <w:color w:val="333333"/>
          <w:sz w:val="24"/>
          <w:szCs w:val="24"/>
          <w:lang w:eastAsia="zh-CN"/>
        </w:rPr>
        <w:t>第</w:t>
      </w:r>
      <w:r w:rsidRPr="00854ED6">
        <w:rPr>
          <w:rFonts w:eastAsia="SimSun"/>
          <w:color w:val="333333"/>
          <w:sz w:val="24"/>
          <w:szCs w:val="24"/>
          <w:lang w:eastAsia="zh-CN"/>
        </w:rPr>
        <w:t>14/29</w:t>
      </w:r>
      <w:r w:rsidRPr="00854ED6">
        <w:rPr>
          <w:rFonts w:eastAsia="SimSun"/>
          <w:color w:val="333333"/>
          <w:sz w:val="24"/>
          <w:szCs w:val="24"/>
          <w:lang w:eastAsia="zh-CN"/>
        </w:rPr>
        <w:t>号和</w:t>
      </w:r>
      <w:r w:rsidRPr="00854ED6">
        <w:rPr>
          <w:rFonts w:eastAsia="SimSun" w:hint="eastAsia"/>
          <w:color w:val="333333"/>
          <w:sz w:val="24"/>
          <w:szCs w:val="24"/>
          <w:lang w:eastAsia="zh-CN"/>
        </w:rPr>
        <w:t>第</w:t>
      </w:r>
      <w:r w:rsidRPr="00854ED6">
        <w:rPr>
          <w:rFonts w:eastAsia="SimSun"/>
          <w:color w:val="333333"/>
          <w:sz w:val="24"/>
          <w:szCs w:val="24"/>
          <w:lang w:eastAsia="zh-CN"/>
        </w:rPr>
        <w:t>14/34</w:t>
      </w:r>
      <w:r w:rsidRPr="00854ED6">
        <w:rPr>
          <w:rFonts w:eastAsia="SimSun"/>
          <w:color w:val="333333"/>
          <w:sz w:val="24"/>
          <w:szCs w:val="24"/>
          <w:lang w:eastAsia="zh-CN"/>
        </w:rPr>
        <w:t>号决定，</w:t>
      </w:r>
    </w:p>
    <w:p w14:paraId="727144A6" w14:textId="6BF00DE7" w:rsidR="00612785" w:rsidRPr="00854ED6" w:rsidRDefault="00FB2656" w:rsidP="009C74E6">
      <w:pPr>
        <w:pStyle w:val="Para1"/>
        <w:numPr>
          <w:ilvl w:val="0"/>
          <w:numId w:val="0"/>
        </w:numPr>
        <w:suppressLineNumbers/>
        <w:suppressAutoHyphens/>
        <w:kinsoku w:val="0"/>
        <w:overflowPunct w:val="0"/>
        <w:autoSpaceDE w:val="0"/>
        <w:autoSpaceDN w:val="0"/>
        <w:adjustRightInd w:val="0"/>
        <w:snapToGrid w:val="0"/>
        <w:ind w:left="720" w:firstLine="720"/>
        <w:rPr>
          <w:iCs/>
          <w:kern w:val="22"/>
          <w:sz w:val="24"/>
          <w:szCs w:val="24"/>
          <w:lang w:eastAsia="zh-CN"/>
        </w:rPr>
      </w:pPr>
      <w:r w:rsidRPr="009C46F9">
        <w:rPr>
          <w:rFonts w:eastAsia="STKaiti" w:cs="SimSun" w:hint="eastAsia"/>
          <w:kern w:val="22"/>
          <w:sz w:val="24"/>
          <w:szCs w:val="24"/>
          <w:lang w:eastAsia="zh-CN"/>
        </w:rPr>
        <w:t>又</w:t>
      </w:r>
      <w:r w:rsidRPr="009C46F9">
        <w:rPr>
          <w:rFonts w:eastAsia="STKaiti" w:cs="SimSun"/>
          <w:kern w:val="22"/>
          <w:sz w:val="24"/>
          <w:szCs w:val="24"/>
          <w:lang w:eastAsia="zh-CN"/>
        </w:rPr>
        <w:t>回顾</w:t>
      </w:r>
      <w:r w:rsidRPr="00854ED6">
        <w:rPr>
          <w:rFonts w:eastAsia="SimSun"/>
          <w:color w:val="333333"/>
          <w:sz w:val="24"/>
          <w:szCs w:val="24"/>
          <w:lang w:eastAsia="zh-CN"/>
        </w:rPr>
        <w:t>《公约》</w:t>
      </w:r>
      <w:r w:rsidR="00A27096" w:rsidRPr="00854ED6">
        <w:rPr>
          <w:rFonts w:eastAsia="SimSun" w:hint="eastAsia"/>
          <w:color w:val="333333"/>
          <w:sz w:val="24"/>
          <w:szCs w:val="24"/>
          <w:lang w:eastAsia="zh-CN"/>
        </w:rPr>
        <w:t>在审查执行进展方面</w:t>
      </w:r>
      <w:r w:rsidRPr="00854ED6">
        <w:rPr>
          <w:rFonts w:eastAsia="SimSun"/>
          <w:color w:val="333333"/>
          <w:sz w:val="24"/>
          <w:szCs w:val="24"/>
          <w:lang w:eastAsia="zh-CN"/>
        </w:rPr>
        <w:t>采取了多层面</w:t>
      </w:r>
      <w:r w:rsidR="00A27096" w:rsidRPr="00854ED6">
        <w:rPr>
          <w:rFonts w:eastAsia="SimSun" w:hint="eastAsia"/>
          <w:color w:val="333333"/>
          <w:sz w:val="24"/>
          <w:szCs w:val="24"/>
          <w:lang w:eastAsia="zh-CN"/>
        </w:rPr>
        <w:t>办法</w:t>
      </w:r>
      <w:r w:rsidRPr="00854ED6">
        <w:rPr>
          <w:rFonts w:eastAsia="SimSun"/>
          <w:color w:val="333333"/>
          <w:sz w:val="24"/>
          <w:szCs w:val="24"/>
          <w:lang w:eastAsia="zh-CN"/>
        </w:rPr>
        <w:t>，</w:t>
      </w:r>
    </w:p>
    <w:p w14:paraId="7E637DCD" w14:textId="6396BB35" w:rsidR="00612785" w:rsidRPr="00854ED6" w:rsidRDefault="00A27096" w:rsidP="009C74E6">
      <w:pPr>
        <w:pStyle w:val="Para1"/>
        <w:numPr>
          <w:ilvl w:val="0"/>
          <w:numId w:val="0"/>
        </w:numPr>
        <w:suppressLineNumbers/>
        <w:suppressAutoHyphens/>
        <w:kinsoku w:val="0"/>
        <w:overflowPunct w:val="0"/>
        <w:autoSpaceDE w:val="0"/>
        <w:autoSpaceDN w:val="0"/>
        <w:adjustRightInd w:val="0"/>
        <w:snapToGrid w:val="0"/>
        <w:ind w:left="720" w:firstLine="720"/>
        <w:rPr>
          <w:iCs/>
          <w:kern w:val="22"/>
          <w:sz w:val="24"/>
          <w:szCs w:val="24"/>
          <w:lang w:eastAsia="zh-CN"/>
        </w:rPr>
      </w:pPr>
      <w:r w:rsidRPr="009C46F9">
        <w:rPr>
          <w:rFonts w:eastAsia="STKaiti" w:cs="SimSun"/>
          <w:kern w:val="22"/>
          <w:sz w:val="24"/>
          <w:szCs w:val="24"/>
          <w:lang w:eastAsia="zh-CN"/>
        </w:rPr>
        <w:t>强调</w:t>
      </w:r>
      <w:r w:rsidRPr="00854ED6">
        <w:rPr>
          <w:rFonts w:eastAsia="SimSun"/>
          <w:color w:val="333333"/>
          <w:sz w:val="24"/>
          <w:szCs w:val="24"/>
          <w:lang w:eastAsia="zh-CN"/>
        </w:rPr>
        <w:t>规划、监测、报告和审查对有效执行《公约》和</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年后全球生物多样性框架至关重要，</w:t>
      </w:r>
    </w:p>
    <w:p w14:paraId="7129A180" w14:textId="485AF2A8" w:rsidR="00B043A3" w:rsidRPr="00854ED6" w:rsidRDefault="00A27096"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 w:val="24"/>
          <w:szCs w:val="24"/>
          <w:lang w:eastAsia="zh-CN"/>
        </w:rPr>
      </w:pPr>
      <w:r w:rsidRPr="009C46F9">
        <w:rPr>
          <w:rFonts w:eastAsia="STKaiti" w:cs="SimSun"/>
          <w:kern w:val="22"/>
          <w:sz w:val="24"/>
          <w:szCs w:val="24"/>
          <w:lang w:eastAsia="zh-CN"/>
        </w:rPr>
        <w:t>又强调</w:t>
      </w:r>
      <w:r w:rsidRPr="00854ED6">
        <w:rPr>
          <w:rFonts w:eastAsia="SimSun"/>
          <w:color w:val="333333"/>
          <w:sz w:val="24"/>
          <w:szCs w:val="24"/>
          <w:lang w:eastAsia="zh-CN"/>
        </w:rPr>
        <w:t>国家生物多样性战略和行动计划是在国家一级执行《公约》的主要工具，国家报告是监测和审查《公约》和</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年后全球生物多样性框架执行情况的主要工具，</w:t>
      </w:r>
    </w:p>
    <w:p w14:paraId="76A09985" w14:textId="031E0C8D" w:rsidR="003B6BDA" w:rsidRPr="00854ED6" w:rsidRDefault="00A27096" w:rsidP="009C74E6">
      <w:pPr>
        <w:pStyle w:val="Para1"/>
        <w:numPr>
          <w:ilvl w:val="0"/>
          <w:numId w:val="0"/>
        </w:numPr>
        <w:suppressLineNumbers/>
        <w:suppressAutoHyphens/>
        <w:kinsoku w:val="0"/>
        <w:overflowPunct w:val="0"/>
        <w:autoSpaceDE w:val="0"/>
        <w:autoSpaceDN w:val="0"/>
        <w:adjustRightInd w:val="0"/>
        <w:snapToGrid w:val="0"/>
        <w:ind w:left="720" w:firstLine="720"/>
        <w:rPr>
          <w:i/>
          <w:iCs/>
          <w:kern w:val="22"/>
          <w:sz w:val="24"/>
          <w:szCs w:val="24"/>
          <w:lang w:eastAsia="zh-CN"/>
        </w:rPr>
      </w:pPr>
      <w:r w:rsidRPr="009C46F9">
        <w:rPr>
          <w:rFonts w:eastAsia="STKaiti" w:cs="SimSun"/>
          <w:kern w:val="22"/>
          <w:sz w:val="24"/>
          <w:szCs w:val="24"/>
          <w:lang w:eastAsia="zh-CN"/>
        </w:rPr>
        <w:t>注意到</w:t>
      </w:r>
      <w:r w:rsidRPr="00854ED6">
        <w:rPr>
          <w:rFonts w:eastAsia="SimSun" w:hint="eastAsia"/>
          <w:color w:val="333333"/>
          <w:sz w:val="24"/>
          <w:szCs w:val="24"/>
          <w:lang w:eastAsia="zh-CN"/>
        </w:rPr>
        <w:t>在执行</w:t>
      </w:r>
      <w:r w:rsidRPr="00854ED6">
        <w:rPr>
          <w:rFonts w:eastAsia="SimSun"/>
          <w:color w:val="333333"/>
          <w:sz w:val="24"/>
          <w:szCs w:val="24"/>
          <w:lang w:eastAsia="zh-CN"/>
        </w:rPr>
        <w:t>《</w:t>
      </w:r>
      <w:r w:rsidRPr="00854ED6">
        <w:rPr>
          <w:rFonts w:eastAsia="SimSun"/>
          <w:color w:val="333333"/>
          <w:sz w:val="24"/>
          <w:szCs w:val="24"/>
          <w:lang w:eastAsia="zh-CN"/>
        </w:rPr>
        <w:t>2011-2020</w:t>
      </w:r>
      <w:r w:rsidRPr="00854ED6">
        <w:rPr>
          <w:rFonts w:eastAsia="SimSun"/>
          <w:color w:val="333333"/>
          <w:sz w:val="24"/>
          <w:szCs w:val="24"/>
          <w:lang w:eastAsia="zh-CN"/>
        </w:rPr>
        <w:t>年生物多样性战略计划》</w:t>
      </w:r>
      <w:r w:rsidRPr="00854ED6">
        <w:rPr>
          <w:rFonts w:eastAsia="SimSun" w:hint="eastAsia"/>
          <w:color w:val="333333"/>
          <w:sz w:val="24"/>
          <w:szCs w:val="24"/>
          <w:lang w:eastAsia="zh-CN"/>
        </w:rPr>
        <w:t>方面</w:t>
      </w:r>
      <w:r w:rsidRPr="00854ED6">
        <w:rPr>
          <w:rFonts w:eastAsia="SimSun"/>
          <w:color w:val="333333"/>
          <w:sz w:val="24"/>
          <w:szCs w:val="24"/>
          <w:lang w:eastAsia="zh-CN"/>
        </w:rPr>
        <w:t>进展有限，</w:t>
      </w:r>
      <w:r w:rsidRPr="00854ED6">
        <w:rPr>
          <w:rFonts w:ascii="STKaiti" w:eastAsia="STKaiti" w:hAnsi="STKaiti"/>
          <w:color w:val="333333"/>
          <w:sz w:val="24"/>
          <w:szCs w:val="24"/>
          <w:lang w:eastAsia="zh-CN"/>
        </w:rPr>
        <w:t>强调</w:t>
      </w:r>
      <w:r w:rsidRPr="00854ED6">
        <w:rPr>
          <w:rFonts w:eastAsia="SimSun"/>
          <w:color w:val="333333"/>
          <w:sz w:val="24"/>
          <w:szCs w:val="24"/>
          <w:lang w:eastAsia="zh-CN"/>
        </w:rPr>
        <w:t>需要加强各级和社会各</w:t>
      </w:r>
      <w:r w:rsidRPr="00854ED6">
        <w:rPr>
          <w:rFonts w:eastAsia="SimSun" w:hint="eastAsia"/>
          <w:color w:val="333333"/>
          <w:sz w:val="24"/>
          <w:szCs w:val="24"/>
          <w:lang w:eastAsia="zh-CN"/>
        </w:rPr>
        <w:t>行各业对</w:t>
      </w:r>
      <w:r w:rsidRPr="00854ED6">
        <w:rPr>
          <w:rFonts w:eastAsia="SimSun"/>
          <w:color w:val="333333"/>
          <w:sz w:val="24"/>
          <w:szCs w:val="24"/>
          <w:lang w:eastAsia="zh-CN"/>
        </w:rPr>
        <w:t>实现</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w:t>
      </w:r>
      <w:r w:rsidR="001E77C2" w:rsidRPr="00854ED6">
        <w:rPr>
          <w:rFonts w:eastAsia="SimSun" w:hint="eastAsia"/>
          <w:color w:val="333333"/>
          <w:sz w:val="24"/>
          <w:szCs w:val="24"/>
          <w:lang w:eastAsia="zh-CN"/>
        </w:rPr>
        <w:t>战略</w:t>
      </w:r>
      <w:r w:rsidRPr="00854ED6">
        <w:rPr>
          <w:rFonts w:eastAsia="SimSun"/>
          <w:color w:val="333333"/>
          <w:sz w:val="24"/>
          <w:szCs w:val="24"/>
          <w:lang w:eastAsia="zh-CN"/>
        </w:rPr>
        <w:t>目标和</w:t>
      </w:r>
      <w:r w:rsidR="001E77C2" w:rsidRPr="00854ED6">
        <w:rPr>
          <w:rFonts w:eastAsia="SimSun" w:hint="eastAsia"/>
          <w:color w:val="333333"/>
          <w:sz w:val="24"/>
          <w:szCs w:val="24"/>
          <w:lang w:eastAsia="zh-CN"/>
        </w:rPr>
        <w:t>具体目标</w:t>
      </w:r>
      <w:r w:rsidRPr="00854ED6">
        <w:rPr>
          <w:rFonts w:eastAsia="SimSun"/>
          <w:color w:val="333333"/>
          <w:sz w:val="24"/>
          <w:szCs w:val="24"/>
          <w:lang w:eastAsia="zh-CN"/>
        </w:rPr>
        <w:t>的承诺和行动，</w:t>
      </w:r>
    </w:p>
    <w:p w14:paraId="461BEF90" w14:textId="167737F6" w:rsidR="00345308" w:rsidRPr="00854ED6" w:rsidRDefault="00B043A3" w:rsidP="009C74E6">
      <w:pPr>
        <w:pStyle w:val="Para1"/>
        <w:numPr>
          <w:ilvl w:val="0"/>
          <w:numId w:val="0"/>
        </w:numPr>
        <w:suppressLineNumbers/>
        <w:suppressAutoHyphens/>
        <w:ind w:left="720" w:firstLine="720"/>
        <w:rPr>
          <w:kern w:val="22"/>
          <w:sz w:val="24"/>
          <w:szCs w:val="24"/>
          <w:lang w:eastAsia="zh-CN"/>
        </w:rPr>
      </w:pPr>
      <w:r w:rsidRPr="00854ED6">
        <w:rPr>
          <w:kern w:val="22"/>
          <w:sz w:val="24"/>
          <w:szCs w:val="24"/>
          <w:lang w:eastAsia="zh-CN"/>
        </w:rPr>
        <w:t>1.</w:t>
      </w:r>
      <w:r w:rsidR="0059271A" w:rsidRPr="00854ED6">
        <w:rPr>
          <w:i/>
          <w:iCs/>
          <w:kern w:val="22"/>
          <w:sz w:val="24"/>
          <w:szCs w:val="24"/>
          <w:lang w:eastAsia="zh-CN"/>
        </w:rPr>
        <w:tab/>
      </w:r>
      <w:r w:rsidR="007C06CA" w:rsidRPr="00854ED6">
        <w:rPr>
          <w:rFonts w:ascii="STKaiti" w:eastAsia="STKaiti" w:hAnsi="STKaiti" w:hint="eastAsia"/>
          <w:color w:val="333333"/>
          <w:sz w:val="24"/>
          <w:szCs w:val="24"/>
          <w:lang w:eastAsia="zh-CN"/>
        </w:rPr>
        <w:t>采用</w:t>
      </w:r>
      <w:r w:rsidR="007C06CA" w:rsidRPr="00854ED6">
        <w:rPr>
          <w:rFonts w:eastAsia="SimSun" w:hint="eastAsia"/>
          <w:color w:val="333333"/>
          <w:sz w:val="24"/>
          <w:szCs w:val="24"/>
          <w:lang w:eastAsia="zh-CN"/>
        </w:rPr>
        <w:t>强化的多层面</w:t>
      </w:r>
      <w:r w:rsidR="001E77C2" w:rsidRPr="00854ED6">
        <w:rPr>
          <w:rFonts w:eastAsia="SimSun"/>
          <w:color w:val="333333"/>
          <w:sz w:val="24"/>
          <w:szCs w:val="24"/>
          <w:lang w:eastAsia="zh-CN"/>
        </w:rPr>
        <w:t>规划、监测、报告和审查</w:t>
      </w:r>
      <w:r w:rsidR="001E77C2" w:rsidRPr="00854ED6">
        <w:rPr>
          <w:rFonts w:eastAsia="SimSun" w:hint="eastAsia"/>
          <w:color w:val="333333"/>
          <w:sz w:val="24"/>
          <w:szCs w:val="24"/>
          <w:lang w:eastAsia="zh-CN"/>
        </w:rPr>
        <w:t>办法</w:t>
      </w:r>
      <w:r w:rsidR="001E77C2" w:rsidRPr="00854ED6">
        <w:rPr>
          <w:rFonts w:eastAsia="SimSun"/>
          <w:color w:val="333333"/>
          <w:sz w:val="24"/>
          <w:szCs w:val="24"/>
          <w:lang w:eastAsia="zh-CN"/>
        </w:rPr>
        <w:t>，以期加强《生物多样性公约》和</w:t>
      </w:r>
      <w:r w:rsidR="001E77C2" w:rsidRPr="00854ED6">
        <w:rPr>
          <w:rFonts w:eastAsia="SimSun"/>
          <w:color w:val="333333"/>
          <w:sz w:val="24"/>
          <w:szCs w:val="24"/>
          <w:lang w:eastAsia="zh-CN"/>
        </w:rPr>
        <w:t>2020</w:t>
      </w:r>
      <w:r w:rsidR="001E77C2" w:rsidRPr="00854ED6">
        <w:rPr>
          <w:rFonts w:eastAsia="SimSun"/>
          <w:color w:val="333333"/>
          <w:sz w:val="24"/>
          <w:szCs w:val="24"/>
          <w:lang w:eastAsia="zh-CN"/>
        </w:rPr>
        <w:t>年后全球生物多样性框架的执行，</w:t>
      </w:r>
      <w:r w:rsidR="001E77C2" w:rsidRPr="00854ED6">
        <w:rPr>
          <w:rFonts w:eastAsia="SimSun" w:hint="eastAsia"/>
          <w:color w:val="333333"/>
          <w:sz w:val="24"/>
          <w:szCs w:val="24"/>
          <w:lang w:eastAsia="zh-CN"/>
        </w:rPr>
        <w:t>正</w:t>
      </w:r>
      <w:r w:rsidR="001E77C2" w:rsidRPr="00854ED6">
        <w:rPr>
          <w:rFonts w:eastAsia="SimSun"/>
          <w:color w:val="333333"/>
          <w:sz w:val="24"/>
          <w:szCs w:val="24"/>
          <w:lang w:eastAsia="zh-CN"/>
        </w:rPr>
        <w:t>如本决定</w:t>
      </w:r>
      <w:r w:rsidR="001E77C2" w:rsidRPr="00854ED6">
        <w:rPr>
          <w:rFonts w:eastAsia="SimSun" w:hint="eastAsia"/>
          <w:color w:val="333333"/>
          <w:sz w:val="24"/>
          <w:szCs w:val="24"/>
          <w:lang w:eastAsia="zh-CN"/>
        </w:rPr>
        <w:t>中</w:t>
      </w:r>
      <w:r w:rsidR="001E77C2" w:rsidRPr="00854ED6">
        <w:rPr>
          <w:rFonts w:eastAsia="SimSun"/>
          <w:color w:val="333333"/>
          <w:sz w:val="24"/>
          <w:szCs w:val="24"/>
          <w:lang w:eastAsia="zh-CN"/>
        </w:rPr>
        <w:t>进一步阐述的，</w:t>
      </w:r>
      <w:r w:rsidR="001E77C2" w:rsidRPr="00854ED6">
        <w:rPr>
          <w:rFonts w:eastAsia="SimSun" w:hint="eastAsia"/>
          <w:color w:val="333333"/>
          <w:sz w:val="24"/>
          <w:szCs w:val="24"/>
          <w:lang w:eastAsia="zh-CN"/>
        </w:rPr>
        <w:t>其中</w:t>
      </w:r>
      <w:r w:rsidR="001E77C2" w:rsidRPr="00854ED6">
        <w:rPr>
          <w:rFonts w:eastAsia="SimSun"/>
          <w:color w:val="333333"/>
          <w:sz w:val="24"/>
          <w:szCs w:val="24"/>
          <w:lang w:eastAsia="zh-CN"/>
        </w:rPr>
        <w:t>包括：</w:t>
      </w:r>
      <w:r w:rsidR="001E77C2" w:rsidRPr="00854ED6">
        <w:rPr>
          <w:kern w:val="22"/>
          <w:sz w:val="24"/>
          <w:szCs w:val="24"/>
          <w:lang w:eastAsia="zh-CN"/>
        </w:rPr>
        <w:t>(a)</w:t>
      </w:r>
      <w:r w:rsidR="001E77C2" w:rsidRPr="00854ED6">
        <w:rPr>
          <w:rFonts w:eastAsia="SimSun" w:hint="eastAsia"/>
          <w:color w:val="333333"/>
          <w:sz w:val="24"/>
          <w:szCs w:val="24"/>
          <w:lang w:eastAsia="zh-CN"/>
        </w:rPr>
        <w:t>编写</w:t>
      </w:r>
      <w:r w:rsidR="001E77C2" w:rsidRPr="00854ED6">
        <w:rPr>
          <w:rFonts w:eastAsia="SimSun"/>
          <w:color w:val="333333"/>
          <w:sz w:val="24"/>
          <w:szCs w:val="24"/>
          <w:lang w:eastAsia="zh-CN"/>
        </w:rPr>
        <w:t>和报告作为对</w:t>
      </w:r>
      <w:r w:rsidR="001E77C2" w:rsidRPr="00854ED6">
        <w:rPr>
          <w:rFonts w:eastAsia="SimSun"/>
          <w:color w:val="333333"/>
          <w:sz w:val="24"/>
          <w:szCs w:val="24"/>
          <w:lang w:eastAsia="zh-CN"/>
        </w:rPr>
        <w:t>2020</w:t>
      </w:r>
      <w:r w:rsidR="001E77C2" w:rsidRPr="00854ED6">
        <w:rPr>
          <w:rFonts w:eastAsia="SimSun"/>
          <w:color w:val="333333"/>
          <w:sz w:val="24"/>
          <w:szCs w:val="24"/>
          <w:lang w:eastAsia="zh-CN"/>
        </w:rPr>
        <w:t>年后全球生物多样性框架全球</w:t>
      </w:r>
      <w:r w:rsidR="001E77C2" w:rsidRPr="00854ED6">
        <w:rPr>
          <w:rFonts w:eastAsia="SimSun" w:hint="eastAsia"/>
          <w:color w:val="333333"/>
          <w:sz w:val="24"/>
          <w:szCs w:val="24"/>
          <w:lang w:eastAsia="zh-CN"/>
        </w:rPr>
        <w:t>战略</w:t>
      </w:r>
      <w:r w:rsidR="001E77C2" w:rsidRPr="00854ED6">
        <w:rPr>
          <w:rFonts w:eastAsia="SimSun"/>
          <w:color w:val="333333"/>
          <w:sz w:val="24"/>
          <w:szCs w:val="24"/>
          <w:lang w:eastAsia="zh-CN"/>
        </w:rPr>
        <w:t>目标和</w:t>
      </w:r>
      <w:r w:rsidR="001E77C2" w:rsidRPr="00854ED6">
        <w:rPr>
          <w:rFonts w:eastAsia="SimSun" w:hint="eastAsia"/>
          <w:color w:val="333333"/>
          <w:sz w:val="24"/>
          <w:szCs w:val="24"/>
          <w:lang w:eastAsia="zh-CN"/>
        </w:rPr>
        <w:t>具体目标</w:t>
      </w:r>
      <w:r w:rsidR="001E77C2" w:rsidRPr="00854ED6">
        <w:rPr>
          <w:rFonts w:eastAsia="SimSun"/>
          <w:color w:val="333333"/>
          <w:sz w:val="24"/>
          <w:szCs w:val="24"/>
          <w:lang w:eastAsia="zh-CN"/>
        </w:rPr>
        <w:t>的贡献</w:t>
      </w:r>
      <w:r w:rsidR="008140EC" w:rsidRPr="00854ED6">
        <w:rPr>
          <w:rFonts w:eastAsia="SimSun" w:hint="eastAsia"/>
          <w:color w:val="333333"/>
          <w:sz w:val="24"/>
          <w:szCs w:val="24"/>
          <w:lang w:eastAsia="zh-CN"/>
        </w:rPr>
        <w:t>而</w:t>
      </w:r>
      <w:r w:rsidR="001E77C2" w:rsidRPr="00854ED6">
        <w:rPr>
          <w:rFonts w:eastAsia="SimSun" w:hint="eastAsia"/>
          <w:color w:val="333333"/>
          <w:sz w:val="24"/>
          <w:szCs w:val="24"/>
          <w:lang w:eastAsia="zh-CN"/>
        </w:rPr>
        <w:t>作出的</w:t>
      </w:r>
      <w:r w:rsidR="001E77C2" w:rsidRPr="00854ED6">
        <w:rPr>
          <w:rFonts w:eastAsia="SimSun"/>
          <w:color w:val="333333"/>
          <w:sz w:val="24"/>
          <w:szCs w:val="24"/>
          <w:lang w:eastAsia="zh-CN"/>
        </w:rPr>
        <w:t>国家承诺；</w:t>
      </w:r>
      <w:r w:rsidR="001E77C2" w:rsidRPr="00854ED6">
        <w:rPr>
          <w:kern w:val="22"/>
          <w:sz w:val="24"/>
          <w:szCs w:val="24"/>
          <w:lang w:eastAsia="zh-CN"/>
        </w:rPr>
        <w:t>(b)</w:t>
      </w:r>
      <w:r w:rsidR="001E77C2" w:rsidRPr="00854ED6">
        <w:rPr>
          <w:rFonts w:eastAsia="SimSun"/>
          <w:color w:val="333333"/>
          <w:sz w:val="24"/>
          <w:szCs w:val="24"/>
          <w:lang w:eastAsia="zh-CN"/>
        </w:rPr>
        <w:t>关于执行情况的国家报告；</w:t>
      </w:r>
      <w:r w:rsidR="001E77C2" w:rsidRPr="00854ED6">
        <w:rPr>
          <w:kern w:val="22"/>
          <w:sz w:val="24"/>
          <w:szCs w:val="24"/>
          <w:lang w:eastAsia="zh-CN"/>
        </w:rPr>
        <w:t>(c)</w:t>
      </w:r>
      <w:r w:rsidR="001E77C2" w:rsidRPr="00854ED6">
        <w:rPr>
          <w:rFonts w:eastAsia="SimSun"/>
          <w:color w:val="333333"/>
          <w:sz w:val="24"/>
          <w:szCs w:val="24"/>
          <w:lang w:eastAsia="zh-CN"/>
        </w:rPr>
        <w:t>对执行情况</w:t>
      </w:r>
      <w:r w:rsidR="001E77C2" w:rsidRPr="00854ED6">
        <w:rPr>
          <w:rFonts w:eastAsia="SimSun" w:hint="eastAsia"/>
          <w:color w:val="333333"/>
          <w:sz w:val="24"/>
          <w:szCs w:val="24"/>
          <w:lang w:eastAsia="zh-CN"/>
        </w:rPr>
        <w:t>进行</w:t>
      </w:r>
      <w:r w:rsidR="001E77C2" w:rsidRPr="00854ED6">
        <w:rPr>
          <w:rFonts w:eastAsia="SimSun"/>
          <w:color w:val="333333"/>
          <w:sz w:val="24"/>
          <w:szCs w:val="24"/>
          <w:lang w:eastAsia="zh-CN"/>
        </w:rPr>
        <w:t>国</w:t>
      </w:r>
      <w:r w:rsidR="001E77C2" w:rsidRPr="00854ED6">
        <w:rPr>
          <w:rFonts w:eastAsia="SimSun" w:hint="eastAsia"/>
          <w:color w:val="333333"/>
          <w:sz w:val="24"/>
          <w:szCs w:val="24"/>
          <w:lang w:eastAsia="zh-CN"/>
        </w:rPr>
        <w:t>别</w:t>
      </w:r>
      <w:r w:rsidR="001E77C2" w:rsidRPr="00854ED6">
        <w:rPr>
          <w:rFonts w:eastAsia="SimSun"/>
          <w:color w:val="333333"/>
          <w:sz w:val="24"/>
          <w:szCs w:val="24"/>
          <w:lang w:eastAsia="zh-CN"/>
        </w:rPr>
        <w:t>同行</w:t>
      </w:r>
      <w:r w:rsidR="001E77C2" w:rsidRPr="00854ED6">
        <w:rPr>
          <w:rFonts w:eastAsia="SimSun" w:hint="eastAsia"/>
          <w:color w:val="333333"/>
          <w:sz w:val="24"/>
          <w:szCs w:val="24"/>
          <w:lang w:eastAsia="zh-CN"/>
        </w:rPr>
        <w:t>评议</w:t>
      </w:r>
      <w:r w:rsidR="001E77C2" w:rsidRPr="00854ED6">
        <w:rPr>
          <w:rFonts w:eastAsia="SimSun"/>
          <w:color w:val="333333"/>
          <w:sz w:val="24"/>
          <w:szCs w:val="24"/>
          <w:lang w:eastAsia="zh-CN"/>
        </w:rPr>
        <w:t>和对国家贡献</w:t>
      </w:r>
      <w:r w:rsidR="00D9764C" w:rsidRPr="00854ED6">
        <w:rPr>
          <w:rFonts w:eastAsia="SimSun" w:hint="eastAsia"/>
          <w:color w:val="333333"/>
          <w:sz w:val="24"/>
          <w:szCs w:val="24"/>
          <w:lang w:eastAsia="zh-CN"/>
        </w:rPr>
        <w:t>进行</w:t>
      </w:r>
      <w:r w:rsidR="001E77C2" w:rsidRPr="00854ED6">
        <w:rPr>
          <w:rFonts w:eastAsia="SimSun"/>
          <w:color w:val="333333"/>
          <w:sz w:val="24"/>
          <w:szCs w:val="24"/>
          <w:lang w:eastAsia="zh-CN"/>
        </w:rPr>
        <w:t>全球</w:t>
      </w:r>
      <w:r w:rsidR="00DD21D8" w:rsidRPr="00854ED6">
        <w:rPr>
          <w:rFonts w:eastAsia="SimSun" w:hint="eastAsia"/>
          <w:color w:val="333333"/>
          <w:sz w:val="24"/>
          <w:szCs w:val="24"/>
          <w:lang w:eastAsia="zh-CN"/>
        </w:rPr>
        <w:t>盘点</w:t>
      </w:r>
      <w:r w:rsidR="001E77C2" w:rsidRPr="00854ED6">
        <w:rPr>
          <w:rFonts w:eastAsia="SimSun"/>
          <w:color w:val="333333"/>
          <w:sz w:val="24"/>
          <w:szCs w:val="24"/>
          <w:lang w:eastAsia="zh-CN"/>
        </w:rPr>
        <w:t>；</w:t>
      </w:r>
      <w:r w:rsidR="001E77C2" w:rsidRPr="00854ED6">
        <w:rPr>
          <w:kern w:val="22"/>
          <w:sz w:val="24"/>
          <w:szCs w:val="24"/>
          <w:lang w:eastAsia="zh-CN"/>
        </w:rPr>
        <w:t>(d)</w:t>
      </w:r>
      <w:r w:rsidR="001E77C2" w:rsidRPr="00854ED6">
        <w:rPr>
          <w:rFonts w:eastAsia="SimSun"/>
          <w:color w:val="333333"/>
          <w:sz w:val="24"/>
          <w:szCs w:val="24"/>
          <w:lang w:eastAsia="zh-CN"/>
        </w:rPr>
        <w:t>对实现</w:t>
      </w:r>
      <w:r w:rsidR="001E77C2" w:rsidRPr="00854ED6">
        <w:rPr>
          <w:rFonts w:eastAsia="SimSun"/>
          <w:color w:val="333333"/>
          <w:sz w:val="24"/>
          <w:szCs w:val="24"/>
          <w:lang w:eastAsia="zh-CN"/>
        </w:rPr>
        <w:t>2020</w:t>
      </w:r>
      <w:r w:rsidR="001E77C2" w:rsidRPr="00854ED6">
        <w:rPr>
          <w:rFonts w:eastAsia="SimSun"/>
          <w:color w:val="333333"/>
          <w:sz w:val="24"/>
          <w:szCs w:val="24"/>
          <w:lang w:eastAsia="zh-CN"/>
        </w:rPr>
        <w:t>年后全球生物多样性框架</w:t>
      </w:r>
      <w:r w:rsidR="001E77C2" w:rsidRPr="00854ED6">
        <w:rPr>
          <w:rFonts w:eastAsia="SimSun" w:hint="eastAsia"/>
          <w:color w:val="333333"/>
          <w:sz w:val="24"/>
          <w:szCs w:val="24"/>
          <w:lang w:eastAsia="zh-CN"/>
        </w:rPr>
        <w:t>战略</w:t>
      </w:r>
      <w:r w:rsidR="001E77C2" w:rsidRPr="00854ED6">
        <w:rPr>
          <w:rFonts w:eastAsia="SimSun"/>
          <w:color w:val="333333"/>
          <w:sz w:val="24"/>
          <w:szCs w:val="24"/>
          <w:lang w:eastAsia="zh-CN"/>
        </w:rPr>
        <w:t>目标和具体目标</w:t>
      </w:r>
      <w:r w:rsidR="007C06CA" w:rsidRPr="00854ED6">
        <w:rPr>
          <w:rFonts w:eastAsia="SimSun" w:hint="eastAsia"/>
          <w:color w:val="333333"/>
          <w:sz w:val="24"/>
          <w:szCs w:val="24"/>
          <w:lang w:eastAsia="zh-CN"/>
        </w:rPr>
        <w:t>的</w:t>
      </w:r>
      <w:r w:rsidR="001E77C2" w:rsidRPr="00854ED6">
        <w:rPr>
          <w:rFonts w:eastAsia="SimSun"/>
          <w:color w:val="333333"/>
          <w:sz w:val="24"/>
          <w:szCs w:val="24"/>
          <w:lang w:eastAsia="zh-CN"/>
        </w:rPr>
        <w:t>进展</w:t>
      </w:r>
      <w:r w:rsidR="001E77C2" w:rsidRPr="00854ED6">
        <w:rPr>
          <w:rFonts w:eastAsia="SimSun" w:hint="eastAsia"/>
          <w:color w:val="333333"/>
          <w:sz w:val="24"/>
          <w:szCs w:val="24"/>
          <w:lang w:eastAsia="zh-CN"/>
        </w:rPr>
        <w:t>情况</w:t>
      </w:r>
      <w:r w:rsidR="007C06CA" w:rsidRPr="00854ED6">
        <w:rPr>
          <w:rFonts w:eastAsia="SimSun" w:hint="eastAsia"/>
          <w:color w:val="333333"/>
          <w:sz w:val="24"/>
          <w:szCs w:val="24"/>
          <w:lang w:eastAsia="zh-CN"/>
        </w:rPr>
        <w:t>进行</w:t>
      </w:r>
      <w:r w:rsidR="001E77C2" w:rsidRPr="00854ED6">
        <w:rPr>
          <w:rFonts w:eastAsia="SimSun"/>
          <w:color w:val="333333"/>
          <w:sz w:val="24"/>
          <w:szCs w:val="24"/>
          <w:lang w:eastAsia="zh-CN"/>
        </w:rPr>
        <w:t>全球评估；</w:t>
      </w:r>
    </w:p>
    <w:p w14:paraId="0FE180B0" w14:textId="76AAA4B7" w:rsidR="007456A7" w:rsidRPr="00854ED6" w:rsidRDefault="0059271A"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 w:val="24"/>
          <w:szCs w:val="24"/>
          <w:lang w:eastAsia="zh-CN"/>
        </w:rPr>
      </w:pPr>
      <w:r w:rsidRPr="00854ED6">
        <w:rPr>
          <w:kern w:val="22"/>
          <w:sz w:val="24"/>
          <w:szCs w:val="24"/>
          <w:lang w:eastAsia="zh-CN"/>
        </w:rPr>
        <w:t>2.</w:t>
      </w:r>
      <w:r w:rsidRPr="00854ED6">
        <w:rPr>
          <w:i/>
          <w:iCs/>
          <w:kern w:val="22"/>
          <w:sz w:val="24"/>
          <w:szCs w:val="24"/>
          <w:lang w:eastAsia="zh-CN"/>
        </w:rPr>
        <w:tab/>
      </w:r>
      <w:r w:rsidR="005F4823" w:rsidRPr="009C46F9">
        <w:rPr>
          <w:rFonts w:eastAsia="STKaiti" w:cs="SimSun"/>
          <w:kern w:val="22"/>
          <w:sz w:val="24"/>
          <w:szCs w:val="24"/>
          <w:lang w:eastAsia="zh-CN"/>
        </w:rPr>
        <w:t>决定</w:t>
      </w:r>
      <w:r w:rsidR="005F4823" w:rsidRPr="00854ED6">
        <w:rPr>
          <w:rFonts w:eastAsia="SimSun"/>
          <w:color w:val="333333"/>
          <w:sz w:val="24"/>
          <w:szCs w:val="24"/>
          <w:lang w:eastAsia="zh-CN"/>
        </w:rPr>
        <w:t>不断审查《公约》的多层面规划、监测、报告和审查办法，以便考虑到</w:t>
      </w:r>
      <w:r w:rsidR="00606491" w:rsidRPr="00854ED6">
        <w:rPr>
          <w:rFonts w:eastAsia="SimSun" w:hint="eastAsia"/>
          <w:color w:val="333333"/>
          <w:sz w:val="24"/>
          <w:szCs w:val="24"/>
          <w:lang w:eastAsia="zh-CN"/>
        </w:rPr>
        <w:t>采取</w:t>
      </w:r>
      <w:r w:rsidR="005F4823" w:rsidRPr="00854ED6">
        <w:rPr>
          <w:rFonts w:eastAsia="SimSun"/>
          <w:color w:val="333333"/>
          <w:sz w:val="24"/>
          <w:szCs w:val="24"/>
          <w:lang w:eastAsia="zh-CN"/>
        </w:rPr>
        <w:t>这一</w:t>
      </w:r>
      <w:r w:rsidR="005F4823" w:rsidRPr="00854ED6">
        <w:rPr>
          <w:rFonts w:eastAsia="SimSun" w:hint="eastAsia"/>
          <w:color w:val="333333"/>
          <w:sz w:val="24"/>
          <w:szCs w:val="24"/>
          <w:lang w:eastAsia="zh-CN"/>
        </w:rPr>
        <w:t>办法</w:t>
      </w:r>
      <w:r w:rsidR="00606491" w:rsidRPr="00854ED6">
        <w:rPr>
          <w:rFonts w:eastAsia="SimSun" w:hint="eastAsia"/>
          <w:color w:val="333333"/>
          <w:sz w:val="24"/>
          <w:szCs w:val="24"/>
          <w:lang w:eastAsia="zh-CN"/>
        </w:rPr>
        <w:t>方面</w:t>
      </w:r>
      <w:r w:rsidR="005F4823" w:rsidRPr="00854ED6">
        <w:rPr>
          <w:rFonts w:eastAsia="SimSun"/>
          <w:color w:val="333333"/>
          <w:sz w:val="24"/>
          <w:szCs w:val="24"/>
          <w:lang w:eastAsia="zh-CN"/>
        </w:rPr>
        <w:t>的经验并作出必要的调整；</w:t>
      </w:r>
    </w:p>
    <w:p w14:paraId="666DF6BB" w14:textId="582DC0C6" w:rsidR="00612785" w:rsidRPr="00854ED6" w:rsidRDefault="0059271A" w:rsidP="009C74E6">
      <w:pPr>
        <w:pStyle w:val="Para1"/>
        <w:numPr>
          <w:ilvl w:val="0"/>
          <w:numId w:val="0"/>
        </w:numPr>
        <w:suppressLineNumbers/>
        <w:suppressAutoHyphens/>
        <w:ind w:left="720" w:firstLine="720"/>
        <w:rPr>
          <w:kern w:val="22"/>
          <w:sz w:val="24"/>
          <w:szCs w:val="24"/>
          <w:lang w:eastAsia="zh-CN"/>
        </w:rPr>
      </w:pPr>
      <w:r w:rsidRPr="00854ED6">
        <w:rPr>
          <w:kern w:val="22"/>
          <w:sz w:val="24"/>
          <w:szCs w:val="24"/>
          <w:lang w:eastAsia="zh-CN"/>
        </w:rPr>
        <w:lastRenderedPageBreak/>
        <w:t>3.</w:t>
      </w:r>
      <w:r w:rsidRPr="00854ED6">
        <w:rPr>
          <w:i/>
          <w:iCs/>
          <w:kern w:val="22"/>
          <w:sz w:val="24"/>
          <w:szCs w:val="24"/>
          <w:lang w:eastAsia="zh-CN"/>
        </w:rPr>
        <w:tab/>
      </w:r>
      <w:r w:rsidR="005F4823" w:rsidRPr="009C46F9">
        <w:rPr>
          <w:rFonts w:eastAsia="STKaiti" w:cs="SimSun"/>
          <w:kern w:val="22"/>
          <w:sz w:val="24"/>
          <w:szCs w:val="24"/>
          <w:lang w:eastAsia="zh-CN"/>
        </w:rPr>
        <w:t>欢迎</w:t>
      </w:r>
      <w:r w:rsidR="005F4823" w:rsidRPr="00854ED6">
        <w:rPr>
          <w:rFonts w:eastAsia="SimSun"/>
          <w:color w:val="333333"/>
          <w:sz w:val="24"/>
          <w:szCs w:val="24"/>
          <w:lang w:eastAsia="zh-CN"/>
        </w:rPr>
        <w:t>本决定附件十</w:t>
      </w:r>
      <w:r w:rsidR="00606491" w:rsidRPr="00854ED6">
        <w:rPr>
          <w:rFonts w:eastAsia="SimSun" w:hint="eastAsia"/>
          <w:color w:val="333333"/>
          <w:sz w:val="24"/>
          <w:szCs w:val="24"/>
          <w:lang w:eastAsia="zh-CN"/>
        </w:rPr>
        <w:t>提供的作为对</w:t>
      </w:r>
      <w:r w:rsidR="00606491" w:rsidRPr="00854ED6">
        <w:rPr>
          <w:rFonts w:eastAsia="SimSun"/>
          <w:color w:val="333333"/>
          <w:sz w:val="24"/>
          <w:szCs w:val="24"/>
          <w:lang w:eastAsia="zh-CN"/>
        </w:rPr>
        <w:t>2020</w:t>
      </w:r>
      <w:r w:rsidR="00606491" w:rsidRPr="00854ED6">
        <w:rPr>
          <w:rFonts w:eastAsia="SimSun" w:hint="eastAsia"/>
          <w:color w:val="333333"/>
          <w:sz w:val="24"/>
          <w:szCs w:val="24"/>
          <w:lang w:eastAsia="zh-CN"/>
        </w:rPr>
        <w:t>年后全球生物多样性框架的贡献提交国家承诺的模板；</w:t>
      </w:r>
    </w:p>
    <w:p w14:paraId="71E5035E" w14:textId="275CE777" w:rsidR="007456A7" w:rsidRPr="00854ED6" w:rsidRDefault="0059271A" w:rsidP="009E40E2">
      <w:pPr>
        <w:pStyle w:val="Para1"/>
        <w:numPr>
          <w:ilvl w:val="0"/>
          <w:numId w:val="0"/>
        </w:numPr>
        <w:suppressLineNumbers/>
        <w:suppressAutoHyphens/>
        <w:overflowPunct w:val="0"/>
        <w:autoSpaceDE w:val="0"/>
        <w:autoSpaceDN w:val="0"/>
        <w:adjustRightInd w:val="0"/>
        <w:snapToGrid w:val="0"/>
        <w:ind w:left="720" w:firstLine="720"/>
        <w:rPr>
          <w:kern w:val="22"/>
          <w:sz w:val="24"/>
          <w:szCs w:val="24"/>
          <w:lang w:eastAsia="zh-CN"/>
        </w:rPr>
      </w:pPr>
      <w:r w:rsidRPr="00854ED6">
        <w:rPr>
          <w:kern w:val="22"/>
          <w:sz w:val="24"/>
          <w:szCs w:val="24"/>
          <w:lang w:eastAsia="zh-CN"/>
        </w:rPr>
        <w:t>4.</w:t>
      </w:r>
      <w:r w:rsidRPr="00854ED6">
        <w:rPr>
          <w:i/>
          <w:iCs/>
          <w:kern w:val="22"/>
          <w:sz w:val="24"/>
          <w:szCs w:val="24"/>
          <w:lang w:eastAsia="zh-CN"/>
        </w:rPr>
        <w:tab/>
      </w:r>
      <w:r w:rsidR="005F4823" w:rsidRPr="009C46F9">
        <w:rPr>
          <w:rFonts w:eastAsia="STKaiti" w:cs="SimSun"/>
          <w:kern w:val="22"/>
          <w:sz w:val="24"/>
          <w:szCs w:val="24"/>
          <w:lang w:eastAsia="zh-CN"/>
        </w:rPr>
        <w:t>通过</w:t>
      </w:r>
      <w:r w:rsidR="005F4823" w:rsidRPr="00854ED6">
        <w:rPr>
          <w:rFonts w:eastAsia="SimSun"/>
          <w:color w:val="333333"/>
          <w:sz w:val="24"/>
          <w:szCs w:val="24"/>
          <w:lang w:eastAsia="zh-CN"/>
        </w:rPr>
        <w:t>本决定附件十中提供的准则，</w:t>
      </w:r>
      <w:r w:rsidR="00606491" w:rsidRPr="00854ED6">
        <w:rPr>
          <w:rStyle w:val="FootnoteReference"/>
          <w:kern w:val="22"/>
          <w:sz w:val="24"/>
          <w:szCs w:val="24"/>
        </w:rPr>
        <w:footnoteReference w:id="14"/>
      </w:r>
      <w:r w:rsidR="005F4823" w:rsidRPr="00854ED6">
        <w:rPr>
          <w:rFonts w:eastAsia="SimSun"/>
          <w:color w:val="333333"/>
          <w:sz w:val="24"/>
          <w:szCs w:val="24"/>
          <w:lang w:eastAsia="zh-CN"/>
        </w:rPr>
        <w:t>包括第七次国家报告的报告模板，并注意到根据本决定第</w:t>
      </w:r>
      <w:r w:rsidR="005F4823" w:rsidRPr="00854ED6">
        <w:rPr>
          <w:rFonts w:eastAsia="SimSun"/>
          <w:color w:val="333333"/>
          <w:sz w:val="24"/>
          <w:szCs w:val="24"/>
          <w:lang w:eastAsia="zh-CN"/>
        </w:rPr>
        <w:t>12</w:t>
      </w:r>
      <w:r w:rsidR="00606491" w:rsidRPr="00854ED6">
        <w:rPr>
          <w:kern w:val="22"/>
          <w:sz w:val="24"/>
          <w:szCs w:val="24"/>
          <w:lang w:eastAsia="zh-CN"/>
        </w:rPr>
        <w:t>(a)</w:t>
      </w:r>
      <w:r w:rsidR="005F4823" w:rsidRPr="00854ED6">
        <w:rPr>
          <w:rFonts w:eastAsia="SimSun"/>
          <w:color w:val="333333"/>
          <w:sz w:val="24"/>
          <w:szCs w:val="24"/>
          <w:lang w:eastAsia="zh-CN"/>
        </w:rPr>
        <w:t>段，该模板将与</w:t>
      </w:r>
      <w:r w:rsidR="005F4823" w:rsidRPr="00854ED6">
        <w:rPr>
          <w:rFonts w:eastAsia="SimSun"/>
          <w:color w:val="333333"/>
          <w:sz w:val="24"/>
          <w:szCs w:val="24"/>
          <w:lang w:eastAsia="zh-CN"/>
        </w:rPr>
        <w:t>2020</w:t>
      </w:r>
      <w:r w:rsidR="005F4823" w:rsidRPr="00854ED6">
        <w:rPr>
          <w:rFonts w:eastAsia="SimSun"/>
          <w:color w:val="333333"/>
          <w:sz w:val="24"/>
          <w:szCs w:val="24"/>
          <w:lang w:eastAsia="zh-CN"/>
        </w:rPr>
        <w:t>年后全球生物多样性框架保持一致；</w:t>
      </w:r>
    </w:p>
    <w:p w14:paraId="3768AFA2" w14:textId="1F04A787" w:rsidR="008B32ED" w:rsidRPr="00854ED6" w:rsidRDefault="00155B04" w:rsidP="009C74E6">
      <w:pPr>
        <w:pStyle w:val="Para1"/>
        <w:numPr>
          <w:ilvl w:val="0"/>
          <w:numId w:val="0"/>
        </w:numPr>
        <w:suppressLineNumbers/>
        <w:suppressAutoHyphens/>
        <w:kinsoku w:val="0"/>
        <w:overflowPunct w:val="0"/>
        <w:autoSpaceDE w:val="0"/>
        <w:autoSpaceDN w:val="0"/>
        <w:adjustRightInd w:val="0"/>
        <w:snapToGrid w:val="0"/>
        <w:ind w:left="720" w:firstLine="720"/>
        <w:rPr>
          <w:i/>
          <w:iCs/>
          <w:kern w:val="22"/>
          <w:sz w:val="24"/>
          <w:szCs w:val="24"/>
        </w:rPr>
      </w:pPr>
      <w:r w:rsidRPr="00854ED6">
        <w:rPr>
          <w:kern w:val="22"/>
          <w:sz w:val="24"/>
          <w:szCs w:val="24"/>
        </w:rPr>
        <w:t>5.</w:t>
      </w:r>
      <w:r w:rsidRPr="00854ED6">
        <w:rPr>
          <w:i/>
          <w:iCs/>
          <w:kern w:val="22"/>
          <w:sz w:val="24"/>
          <w:szCs w:val="24"/>
        </w:rPr>
        <w:tab/>
      </w:r>
      <w:r w:rsidR="005F4823" w:rsidRPr="009C46F9">
        <w:rPr>
          <w:rFonts w:eastAsia="STKaiti" w:cs="SimSun"/>
          <w:kern w:val="22"/>
          <w:sz w:val="24"/>
          <w:szCs w:val="24"/>
          <w:lang w:eastAsia="zh-CN"/>
        </w:rPr>
        <w:t>决定</w:t>
      </w:r>
      <w:proofErr w:type="spellStart"/>
      <w:r w:rsidR="005F4823" w:rsidRPr="00854ED6">
        <w:rPr>
          <w:rFonts w:eastAsia="SimSun"/>
          <w:color w:val="333333"/>
          <w:sz w:val="24"/>
          <w:szCs w:val="24"/>
        </w:rPr>
        <w:t>如下</w:t>
      </w:r>
      <w:proofErr w:type="spellEnd"/>
      <w:r w:rsidR="005F4823" w:rsidRPr="00854ED6">
        <w:rPr>
          <w:rFonts w:eastAsia="SimSun"/>
          <w:color w:val="333333"/>
          <w:sz w:val="24"/>
          <w:szCs w:val="24"/>
        </w:rPr>
        <w:t>：</w:t>
      </w:r>
    </w:p>
    <w:p w14:paraId="7E7862A7" w14:textId="0EC879E2" w:rsidR="008B32ED" w:rsidRPr="00854ED6" w:rsidRDefault="005F4823" w:rsidP="009C74E6">
      <w:pPr>
        <w:pStyle w:val="Para1"/>
        <w:numPr>
          <w:ilvl w:val="1"/>
          <w:numId w:val="21"/>
        </w:numPr>
        <w:suppressLineNumbers/>
        <w:suppressAutoHyphens/>
        <w:ind w:left="720"/>
        <w:rPr>
          <w:kern w:val="22"/>
          <w:sz w:val="24"/>
          <w:szCs w:val="24"/>
          <w:lang w:eastAsia="zh-CN"/>
        </w:rPr>
      </w:pPr>
      <w:r w:rsidRPr="00854ED6">
        <w:rPr>
          <w:rFonts w:eastAsia="SimSun"/>
          <w:color w:val="333333"/>
          <w:sz w:val="24"/>
          <w:szCs w:val="24"/>
          <w:lang w:eastAsia="zh-CN"/>
        </w:rPr>
        <w:t>缔约方大会第十六</w:t>
      </w:r>
      <w:r w:rsidRPr="00854ED6">
        <w:rPr>
          <w:rFonts w:eastAsia="SimSun" w:hint="eastAsia"/>
          <w:color w:val="333333"/>
          <w:sz w:val="24"/>
          <w:szCs w:val="24"/>
          <w:lang w:eastAsia="zh-CN"/>
        </w:rPr>
        <w:t>届</w:t>
      </w:r>
      <w:r w:rsidRPr="00854ED6">
        <w:rPr>
          <w:rFonts w:eastAsia="SimSun"/>
          <w:color w:val="333333"/>
          <w:sz w:val="24"/>
          <w:szCs w:val="24"/>
          <w:lang w:eastAsia="zh-CN"/>
        </w:rPr>
        <w:t>会议</w:t>
      </w:r>
      <w:r w:rsidRPr="00854ED6">
        <w:rPr>
          <w:rFonts w:eastAsia="SimSun"/>
          <w:color w:val="333333"/>
          <w:sz w:val="24"/>
          <w:szCs w:val="24"/>
          <w:lang w:eastAsia="zh-CN"/>
        </w:rPr>
        <w:t>[2023</w:t>
      </w:r>
      <w:r w:rsidRPr="00854ED6">
        <w:rPr>
          <w:rFonts w:eastAsia="SimSun"/>
          <w:color w:val="333333"/>
          <w:sz w:val="24"/>
          <w:szCs w:val="24"/>
          <w:lang w:eastAsia="zh-CN"/>
        </w:rPr>
        <w:t>年</w:t>
      </w:r>
      <w:r w:rsidRPr="00854ED6">
        <w:rPr>
          <w:rFonts w:eastAsia="SimSun"/>
          <w:color w:val="333333"/>
          <w:sz w:val="24"/>
          <w:szCs w:val="24"/>
          <w:lang w:eastAsia="zh-CN"/>
        </w:rPr>
        <w:t>]</w:t>
      </w:r>
      <w:r w:rsidRPr="00854ED6">
        <w:rPr>
          <w:rFonts w:eastAsia="SimSun" w:hint="eastAsia"/>
          <w:color w:val="333333"/>
          <w:sz w:val="24"/>
          <w:szCs w:val="24"/>
          <w:lang w:eastAsia="zh-CN"/>
        </w:rPr>
        <w:t>将</w:t>
      </w:r>
      <w:r w:rsidRPr="00854ED6">
        <w:rPr>
          <w:rFonts w:eastAsia="SimSun"/>
          <w:color w:val="333333"/>
          <w:sz w:val="24"/>
          <w:szCs w:val="24"/>
          <w:lang w:eastAsia="zh-CN"/>
        </w:rPr>
        <w:t>根据通过信息交换</w:t>
      </w:r>
      <w:r w:rsidRPr="00854ED6">
        <w:rPr>
          <w:rFonts w:eastAsia="SimSun" w:hint="eastAsia"/>
          <w:color w:val="333333"/>
          <w:sz w:val="24"/>
          <w:szCs w:val="24"/>
          <w:lang w:eastAsia="zh-CN"/>
        </w:rPr>
        <w:t>所</w:t>
      </w:r>
      <w:r w:rsidRPr="00854ED6">
        <w:rPr>
          <w:rFonts w:eastAsia="SimSun"/>
          <w:color w:val="333333"/>
          <w:sz w:val="24"/>
          <w:szCs w:val="24"/>
          <w:lang w:eastAsia="zh-CN"/>
        </w:rPr>
        <w:t>机制提交</w:t>
      </w:r>
      <w:r w:rsidRPr="00854ED6">
        <w:rPr>
          <w:rFonts w:eastAsia="SimSun" w:hint="eastAsia"/>
          <w:color w:val="333333"/>
          <w:sz w:val="24"/>
          <w:szCs w:val="24"/>
          <w:lang w:eastAsia="zh-CN"/>
        </w:rPr>
        <w:t>的国家承诺和</w:t>
      </w:r>
      <w:r w:rsidRPr="00854ED6">
        <w:rPr>
          <w:rFonts w:eastAsia="SimSun"/>
          <w:color w:val="333333"/>
          <w:sz w:val="24"/>
          <w:szCs w:val="24"/>
          <w:lang w:eastAsia="zh-CN"/>
        </w:rPr>
        <w:t>《全球差距报告》，审查国家贡献对</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w:t>
      </w:r>
      <w:r w:rsidRPr="00854ED6">
        <w:rPr>
          <w:rFonts w:eastAsia="SimSun" w:hint="eastAsia"/>
          <w:color w:val="333333"/>
          <w:sz w:val="24"/>
          <w:szCs w:val="24"/>
          <w:lang w:eastAsia="zh-CN"/>
        </w:rPr>
        <w:t>每</w:t>
      </w:r>
      <w:r w:rsidRPr="00854ED6">
        <w:rPr>
          <w:rFonts w:eastAsia="SimSun"/>
          <w:color w:val="333333"/>
          <w:sz w:val="24"/>
          <w:szCs w:val="24"/>
          <w:lang w:eastAsia="zh-CN"/>
        </w:rPr>
        <w:t>项</w:t>
      </w:r>
      <w:r w:rsidRPr="00854ED6">
        <w:rPr>
          <w:rFonts w:eastAsia="SimSun" w:hint="eastAsia"/>
          <w:color w:val="333333"/>
          <w:sz w:val="24"/>
          <w:szCs w:val="24"/>
          <w:lang w:eastAsia="zh-CN"/>
        </w:rPr>
        <w:t>战略</w:t>
      </w:r>
      <w:r w:rsidRPr="00854ED6">
        <w:rPr>
          <w:rFonts w:eastAsia="SimSun"/>
          <w:color w:val="333333"/>
          <w:sz w:val="24"/>
          <w:szCs w:val="24"/>
          <w:lang w:eastAsia="zh-CN"/>
        </w:rPr>
        <w:t>目标和具体目标的</w:t>
      </w:r>
      <w:r w:rsidRPr="00854ED6">
        <w:rPr>
          <w:rFonts w:eastAsia="SimSun" w:hint="eastAsia"/>
          <w:color w:val="333333"/>
          <w:sz w:val="24"/>
          <w:szCs w:val="24"/>
          <w:lang w:eastAsia="zh-CN"/>
        </w:rPr>
        <w:t>预期</w:t>
      </w:r>
      <w:r w:rsidRPr="00854ED6">
        <w:rPr>
          <w:rFonts w:eastAsia="SimSun"/>
          <w:color w:val="333333"/>
          <w:sz w:val="24"/>
          <w:szCs w:val="24"/>
          <w:lang w:eastAsia="zh-CN"/>
        </w:rPr>
        <w:t>累积影响，以期找出承诺</w:t>
      </w:r>
      <w:r w:rsidRPr="00854ED6">
        <w:rPr>
          <w:rFonts w:eastAsia="SimSun" w:hint="eastAsia"/>
          <w:color w:val="333333"/>
          <w:sz w:val="24"/>
          <w:szCs w:val="24"/>
          <w:lang w:eastAsia="zh-CN"/>
        </w:rPr>
        <w:t>方面存在的任何</w:t>
      </w:r>
      <w:r w:rsidRPr="00854ED6">
        <w:rPr>
          <w:rFonts w:eastAsia="SimSun"/>
          <w:color w:val="333333"/>
          <w:sz w:val="24"/>
          <w:szCs w:val="24"/>
          <w:lang w:eastAsia="zh-CN"/>
        </w:rPr>
        <w:t>差距，并在必要时</w:t>
      </w:r>
      <w:r w:rsidRPr="00854ED6">
        <w:rPr>
          <w:rFonts w:eastAsia="SimSun" w:hint="eastAsia"/>
          <w:color w:val="333333"/>
          <w:sz w:val="24"/>
          <w:szCs w:val="24"/>
          <w:lang w:eastAsia="zh-CN"/>
        </w:rPr>
        <w:t>为缩小这些差距</w:t>
      </w:r>
      <w:r w:rsidRPr="00854ED6">
        <w:rPr>
          <w:rFonts w:eastAsia="SimSun"/>
          <w:color w:val="333333"/>
          <w:sz w:val="24"/>
          <w:szCs w:val="24"/>
          <w:lang w:eastAsia="zh-CN"/>
        </w:rPr>
        <w:t>提</w:t>
      </w:r>
      <w:r w:rsidRPr="00854ED6">
        <w:rPr>
          <w:rFonts w:eastAsia="SimSun" w:hint="eastAsia"/>
          <w:color w:val="333333"/>
          <w:sz w:val="24"/>
          <w:szCs w:val="24"/>
          <w:lang w:eastAsia="zh-CN"/>
        </w:rPr>
        <w:t>出</w:t>
      </w:r>
      <w:r w:rsidRPr="00854ED6">
        <w:rPr>
          <w:rFonts w:eastAsia="SimSun"/>
          <w:color w:val="333333"/>
          <w:sz w:val="24"/>
          <w:szCs w:val="24"/>
          <w:lang w:eastAsia="zh-CN"/>
        </w:rPr>
        <w:t>进一步</w:t>
      </w:r>
      <w:r w:rsidRPr="00854ED6">
        <w:rPr>
          <w:rFonts w:eastAsia="SimSun" w:hint="eastAsia"/>
          <w:color w:val="333333"/>
          <w:sz w:val="24"/>
          <w:szCs w:val="24"/>
          <w:lang w:eastAsia="zh-CN"/>
        </w:rPr>
        <w:t>建议</w:t>
      </w:r>
      <w:r w:rsidRPr="00854ED6">
        <w:rPr>
          <w:rFonts w:eastAsia="SimSun"/>
          <w:color w:val="333333"/>
          <w:sz w:val="24"/>
          <w:szCs w:val="24"/>
          <w:lang w:eastAsia="zh-CN"/>
        </w:rPr>
        <w:t>；</w:t>
      </w:r>
    </w:p>
    <w:p w14:paraId="6089421A" w14:textId="20C957F4" w:rsidR="008B32ED" w:rsidRPr="00854ED6" w:rsidRDefault="005F4823" w:rsidP="009C74E6">
      <w:pPr>
        <w:pStyle w:val="Para1"/>
        <w:numPr>
          <w:ilvl w:val="1"/>
          <w:numId w:val="21"/>
        </w:numPr>
        <w:suppressLineNumbers/>
        <w:suppressAutoHyphens/>
        <w:ind w:left="720"/>
        <w:rPr>
          <w:rStyle w:val="CommentReference"/>
          <w:kern w:val="22"/>
          <w:sz w:val="24"/>
          <w:szCs w:val="24"/>
          <w:lang w:eastAsia="zh-CN"/>
        </w:rPr>
      </w:pPr>
      <w:r w:rsidRPr="00854ED6">
        <w:rPr>
          <w:rFonts w:eastAsia="SimSun"/>
          <w:color w:val="333333"/>
          <w:sz w:val="24"/>
          <w:szCs w:val="24"/>
          <w:lang w:eastAsia="zh-CN"/>
        </w:rPr>
        <w:t>缔约方大会第十七</w:t>
      </w:r>
      <w:r w:rsidRPr="00854ED6">
        <w:rPr>
          <w:rFonts w:eastAsia="SimSun" w:hint="eastAsia"/>
          <w:color w:val="333333"/>
          <w:sz w:val="24"/>
          <w:szCs w:val="24"/>
          <w:lang w:eastAsia="zh-CN"/>
        </w:rPr>
        <w:t>届</w:t>
      </w:r>
      <w:r w:rsidRPr="00854ED6">
        <w:rPr>
          <w:rFonts w:eastAsia="SimSun"/>
          <w:color w:val="333333"/>
          <w:sz w:val="24"/>
          <w:szCs w:val="24"/>
          <w:lang w:eastAsia="zh-CN"/>
        </w:rPr>
        <w:t>会议</w:t>
      </w:r>
      <w:r w:rsidRPr="00854ED6">
        <w:rPr>
          <w:rFonts w:eastAsia="SimSun"/>
          <w:color w:val="333333"/>
          <w:sz w:val="24"/>
          <w:szCs w:val="24"/>
          <w:lang w:eastAsia="zh-CN"/>
        </w:rPr>
        <w:t>[2025</w:t>
      </w:r>
      <w:r w:rsidRPr="00854ED6">
        <w:rPr>
          <w:rFonts w:eastAsia="SimSun"/>
          <w:color w:val="333333"/>
          <w:sz w:val="24"/>
          <w:szCs w:val="24"/>
          <w:lang w:eastAsia="zh-CN"/>
        </w:rPr>
        <w:t>年</w:t>
      </w:r>
      <w:r w:rsidRPr="00854ED6">
        <w:rPr>
          <w:rFonts w:eastAsia="SimSun"/>
          <w:color w:val="333333"/>
          <w:sz w:val="24"/>
          <w:szCs w:val="24"/>
          <w:lang w:eastAsia="zh-CN"/>
        </w:rPr>
        <w:t>]</w:t>
      </w:r>
      <w:r w:rsidRPr="00854ED6">
        <w:rPr>
          <w:rFonts w:eastAsia="SimSun" w:hint="eastAsia"/>
          <w:color w:val="333333"/>
          <w:sz w:val="24"/>
          <w:szCs w:val="24"/>
          <w:lang w:eastAsia="zh-CN"/>
        </w:rPr>
        <w:t>将</w:t>
      </w:r>
      <w:r w:rsidRPr="00854ED6">
        <w:rPr>
          <w:rFonts w:eastAsia="SimSun"/>
          <w:color w:val="333333"/>
          <w:sz w:val="24"/>
          <w:szCs w:val="24"/>
          <w:lang w:eastAsia="zh-CN"/>
        </w:rPr>
        <w:t>根据第七次国家报告、最新国家</w:t>
      </w:r>
      <w:r w:rsidRPr="00854ED6">
        <w:rPr>
          <w:rFonts w:eastAsia="SimSun" w:hint="eastAsia"/>
          <w:color w:val="333333"/>
          <w:sz w:val="24"/>
          <w:szCs w:val="24"/>
          <w:lang w:eastAsia="zh-CN"/>
        </w:rPr>
        <w:t>承诺</w:t>
      </w:r>
      <w:r w:rsidRPr="00854ED6">
        <w:rPr>
          <w:rFonts w:eastAsia="SimSun"/>
          <w:color w:val="333333"/>
          <w:sz w:val="24"/>
          <w:szCs w:val="24"/>
          <w:lang w:eastAsia="zh-CN"/>
        </w:rPr>
        <w:t>、</w:t>
      </w:r>
      <w:r w:rsidRPr="00854ED6">
        <w:rPr>
          <w:rFonts w:eastAsia="SimSun" w:hint="eastAsia"/>
          <w:color w:val="333333"/>
          <w:sz w:val="24"/>
          <w:szCs w:val="24"/>
          <w:lang w:eastAsia="zh-CN"/>
        </w:rPr>
        <w:t>从</w:t>
      </w:r>
      <w:r w:rsidRPr="00854ED6">
        <w:rPr>
          <w:rFonts w:eastAsia="SimSun"/>
          <w:color w:val="333333"/>
          <w:sz w:val="24"/>
          <w:szCs w:val="24"/>
          <w:lang w:eastAsia="zh-CN"/>
        </w:rPr>
        <w:t>国别审查</w:t>
      </w:r>
      <w:r w:rsidRPr="00854ED6">
        <w:rPr>
          <w:rFonts w:eastAsia="SimSun" w:hint="eastAsia"/>
          <w:color w:val="333333"/>
          <w:sz w:val="24"/>
          <w:szCs w:val="24"/>
          <w:lang w:eastAsia="zh-CN"/>
        </w:rPr>
        <w:t>中</w:t>
      </w:r>
      <w:r w:rsidR="00581E32" w:rsidRPr="00854ED6">
        <w:rPr>
          <w:rFonts w:eastAsia="SimSun" w:hint="eastAsia"/>
          <w:color w:val="333333"/>
          <w:sz w:val="24"/>
          <w:szCs w:val="24"/>
          <w:lang w:eastAsia="zh-CN"/>
        </w:rPr>
        <w:t>吸</w:t>
      </w:r>
      <w:r w:rsidRPr="00854ED6">
        <w:rPr>
          <w:rFonts w:eastAsia="SimSun" w:hint="eastAsia"/>
          <w:color w:val="333333"/>
          <w:sz w:val="24"/>
          <w:szCs w:val="24"/>
          <w:lang w:eastAsia="zh-CN"/>
        </w:rPr>
        <w:t>取</w:t>
      </w:r>
      <w:r w:rsidRPr="00854ED6">
        <w:rPr>
          <w:rFonts w:eastAsia="SimSun"/>
          <w:color w:val="333333"/>
          <w:sz w:val="24"/>
          <w:szCs w:val="24"/>
          <w:lang w:eastAsia="zh-CN"/>
        </w:rPr>
        <w:t>的经验教训和第六版《全球生物多样性展望》，对实现</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w:t>
      </w:r>
      <w:r w:rsidRPr="00854ED6">
        <w:rPr>
          <w:rFonts w:eastAsia="SimSun" w:hint="eastAsia"/>
          <w:color w:val="333333"/>
          <w:sz w:val="24"/>
          <w:szCs w:val="24"/>
          <w:lang w:eastAsia="zh-CN"/>
        </w:rPr>
        <w:t>每</w:t>
      </w:r>
      <w:r w:rsidRPr="00854ED6">
        <w:rPr>
          <w:rFonts w:eastAsia="SimSun"/>
          <w:color w:val="333333"/>
          <w:sz w:val="24"/>
          <w:szCs w:val="24"/>
          <w:lang w:eastAsia="zh-CN"/>
        </w:rPr>
        <w:t>项</w:t>
      </w:r>
      <w:r w:rsidRPr="00854ED6">
        <w:rPr>
          <w:rFonts w:eastAsia="SimSun" w:hint="eastAsia"/>
          <w:color w:val="333333"/>
          <w:sz w:val="24"/>
          <w:szCs w:val="24"/>
          <w:lang w:eastAsia="zh-CN"/>
        </w:rPr>
        <w:t>战略</w:t>
      </w:r>
      <w:r w:rsidRPr="00854ED6">
        <w:rPr>
          <w:rFonts w:eastAsia="SimSun"/>
          <w:color w:val="333333"/>
          <w:sz w:val="24"/>
          <w:szCs w:val="24"/>
          <w:lang w:eastAsia="zh-CN"/>
        </w:rPr>
        <w:t>目标和具体目标的进展情况进行全球</w:t>
      </w:r>
      <w:r w:rsidR="00DD21D8" w:rsidRPr="00854ED6">
        <w:rPr>
          <w:rFonts w:eastAsia="SimSun" w:hint="eastAsia"/>
          <w:color w:val="333333"/>
          <w:sz w:val="24"/>
          <w:szCs w:val="24"/>
          <w:lang w:eastAsia="zh-CN"/>
        </w:rPr>
        <w:t>盘点</w:t>
      </w:r>
      <w:r w:rsidRPr="00854ED6">
        <w:rPr>
          <w:rFonts w:eastAsia="SimSun"/>
          <w:color w:val="333333"/>
          <w:sz w:val="24"/>
          <w:szCs w:val="24"/>
          <w:lang w:eastAsia="zh-CN"/>
        </w:rPr>
        <w:t>，以期找出执行和提供相关资源方面</w:t>
      </w:r>
      <w:r w:rsidRPr="00854ED6">
        <w:rPr>
          <w:rFonts w:eastAsia="SimSun" w:hint="eastAsia"/>
          <w:color w:val="333333"/>
          <w:sz w:val="24"/>
          <w:szCs w:val="24"/>
          <w:lang w:eastAsia="zh-CN"/>
        </w:rPr>
        <w:t>存在</w:t>
      </w:r>
      <w:r w:rsidRPr="00854ED6">
        <w:rPr>
          <w:rFonts w:eastAsia="SimSun"/>
          <w:color w:val="333333"/>
          <w:sz w:val="24"/>
          <w:szCs w:val="24"/>
          <w:lang w:eastAsia="zh-CN"/>
        </w:rPr>
        <w:t>的任何差距，并在必要时</w:t>
      </w:r>
      <w:r w:rsidRPr="00854ED6">
        <w:rPr>
          <w:rFonts w:eastAsia="SimSun" w:hint="eastAsia"/>
          <w:color w:val="333333"/>
          <w:sz w:val="24"/>
          <w:szCs w:val="24"/>
          <w:lang w:eastAsia="zh-CN"/>
        </w:rPr>
        <w:t>为缩小这些差距</w:t>
      </w:r>
      <w:r w:rsidRPr="00854ED6">
        <w:rPr>
          <w:rFonts w:eastAsia="SimSun"/>
          <w:color w:val="333333"/>
          <w:sz w:val="24"/>
          <w:szCs w:val="24"/>
          <w:lang w:eastAsia="zh-CN"/>
        </w:rPr>
        <w:t>提</w:t>
      </w:r>
      <w:r w:rsidRPr="00854ED6">
        <w:rPr>
          <w:rFonts w:eastAsia="SimSun" w:hint="eastAsia"/>
          <w:color w:val="333333"/>
          <w:sz w:val="24"/>
          <w:szCs w:val="24"/>
          <w:lang w:eastAsia="zh-CN"/>
        </w:rPr>
        <w:t>出</w:t>
      </w:r>
      <w:r w:rsidRPr="00854ED6">
        <w:rPr>
          <w:rFonts w:eastAsia="SimSun"/>
          <w:color w:val="333333"/>
          <w:sz w:val="24"/>
          <w:szCs w:val="24"/>
          <w:lang w:eastAsia="zh-CN"/>
        </w:rPr>
        <w:t>进一步</w:t>
      </w:r>
      <w:r w:rsidRPr="00854ED6">
        <w:rPr>
          <w:rFonts w:eastAsia="SimSun" w:hint="eastAsia"/>
          <w:color w:val="333333"/>
          <w:sz w:val="24"/>
          <w:szCs w:val="24"/>
          <w:lang w:eastAsia="zh-CN"/>
        </w:rPr>
        <w:t>建议；</w:t>
      </w:r>
    </w:p>
    <w:p w14:paraId="222C47F4" w14:textId="5E7395A7" w:rsidR="008B32ED" w:rsidRPr="00854ED6" w:rsidRDefault="005F4823" w:rsidP="009C74E6">
      <w:pPr>
        <w:pStyle w:val="Para1"/>
        <w:numPr>
          <w:ilvl w:val="1"/>
          <w:numId w:val="21"/>
        </w:numPr>
        <w:suppressLineNumbers/>
        <w:suppressAutoHyphens/>
        <w:ind w:left="720"/>
        <w:rPr>
          <w:sz w:val="24"/>
          <w:szCs w:val="24"/>
          <w:lang w:eastAsia="zh-CN"/>
        </w:rPr>
      </w:pPr>
      <w:r w:rsidRPr="00854ED6">
        <w:rPr>
          <w:rFonts w:eastAsia="SimSun"/>
          <w:color w:val="333333"/>
          <w:sz w:val="24"/>
          <w:szCs w:val="24"/>
          <w:lang w:eastAsia="zh-CN"/>
        </w:rPr>
        <w:t>缔约方大会第十八</w:t>
      </w:r>
      <w:r w:rsidRPr="00854ED6">
        <w:rPr>
          <w:rFonts w:eastAsia="SimSun" w:hint="eastAsia"/>
          <w:color w:val="333333"/>
          <w:sz w:val="24"/>
          <w:szCs w:val="24"/>
          <w:lang w:eastAsia="zh-CN"/>
        </w:rPr>
        <w:t>届</w:t>
      </w:r>
      <w:r w:rsidRPr="00854ED6">
        <w:rPr>
          <w:rFonts w:eastAsia="SimSun"/>
          <w:color w:val="333333"/>
          <w:sz w:val="24"/>
          <w:szCs w:val="24"/>
          <w:lang w:eastAsia="zh-CN"/>
        </w:rPr>
        <w:t>会议</w:t>
      </w:r>
      <w:r w:rsidRPr="00854ED6">
        <w:rPr>
          <w:rFonts w:eastAsia="SimSun"/>
          <w:color w:val="333333"/>
          <w:sz w:val="24"/>
          <w:szCs w:val="24"/>
          <w:lang w:eastAsia="zh-CN"/>
        </w:rPr>
        <w:t>[2027/</w:t>
      </w:r>
      <w:r w:rsidRPr="00854ED6">
        <w:rPr>
          <w:rFonts w:eastAsia="SimSun" w:hint="eastAsia"/>
          <w:color w:val="333333"/>
          <w:sz w:val="24"/>
          <w:szCs w:val="24"/>
          <w:lang w:eastAsia="zh-CN"/>
        </w:rPr>
        <w:t>2028</w:t>
      </w:r>
      <w:r w:rsidRPr="00854ED6">
        <w:rPr>
          <w:rFonts w:eastAsia="SimSun"/>
          <w:color w:val="333333"/>
          <w:sz w:val="24"/>
          <w:szCs w:val="24"/>
          <w:lang w:eastAsia="zh-CN"/>
        </w:rPr>
        <w:t>年</w:t>
      </w:r>
      <w:r w:rsidRPr="00854ED6">
        <w:rPr>
          <w:rFonts w:eastAsia="SimSun"/>
          <w:color w:val="333333"/>
          <w:sz w:val="24"/>
          <w:szCs w:val="24"/>
          <w:lang w:eastAsia="zh-CN"/>
        </w:rPr>
        <w:t>]</w:t>
      </w:r>
      <w:r w:rsidRPr="00854ED6">
        <w:rPr>
          <w:rFonts w:eastAsia="SimSun" w:hint="eastAsia"/>
          <w:color w:val="333333"/>
          <w:sz w:val="24"/>
          <w:szCs w:val="24"/>
          <w:lang w:eastAsia="zh-CN"/>
        </w:rPr>
        <w:t>将</w:t>
      </w:r>
      <w:r w:rsidRPr="00854ED6">
        <w:rPr>
          <w:rFonts w:eastAsia="SimSun"/>
          <w:color w:val="333333"/>
          <w:sz w:val="24"/>
          <w:szCs w:val="24"/>
          <w:lang w:eastAsia="zh-CN"/>
        </w:rPr>
        <w:t>根据缔约方提供的最新</w:t>
      </w:r>
      <w:r w:rsidR="0008102C" w:rsidRPr="00854ED6">
        <w:rPr>
          <w:rFonts w:eastAsia="SimSun" w:hint="eastAsia"/>
          <w:color w:val="333333"/>
          <w:sz w:val="24"/>
          <w:szCs w:val="24"/>
          <w:lang w:eastAsia="zh-CN"/>
        </w:rPr>
        <w:t>资料</w:t>
      </w:r>
      <w:r w:rsidRPr="00854ED6">
        <w:rPr>
          <w:rFonts w:eastAsia="SimSun"/>
          <w:color w:val="333333"/>
          <w:sz w:val="24"/>
          <w:szCs w:val="24"/>
          <w:lang w:eastAsia="zh-CN"/>
        </w:rPr>
        <w:t>和从国别审查中</w:t>
      </w:r>
      <w:r w:rsidR="00F52395" w:rsidRPr="00854ED6">
        <w:rPr>
          <w:rFonts w:eastAsia="SimSun" w:hint="eastAsia"/>
          <w:color w:val="333333"/>
          <w:sz w:val="24"/>
          <w:szCs w:val="24"/>
          <w:lang w:eastAsia="zh-CN"/>
        </w:rPr>
        <w:t>吸</w:t>
      </w:r>
      <w:r w:rsidRPr="00854ED6">
        <w:rPr>
          <w:rFonts w:eastAsia="SimSun" w:hint="eastAsia"/>
          <w:color w:val="333333"/>
          <w:sz w:val="24"/>
          <w:szCs w:val="24"/>
          <w:lang w:eastAsia="zh-CN"/>
        </w:rPr>
        <w:t>取</w:t>
      </w:r>
      <w:r w:rsidRPr="00854ED6">
        <w:rPr>
          <w:rFonts w:eastAsia="SimSun"/>
          <w:color w:val="333333"/>
          <w:sz w:val="24"/>
          <w:szCs w:val="24"/>
          <w:lang w:eastAsia="zh-CN"/>
        </w:rPr>
        <w:t>的经验教训，对实现</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w:t>
      </w:r>
      <w:r w:rsidRPr="00854ED6">
        <w:rPr>
          <w:rFonts w:eastAsia="SimSun" w:hint="eastAsia"/>
          <w:color w:val="333333"/>
          <w:sz w:val="24"/>
          <w:szCs w:val="24"/>
          <w:lang w:eastAsia="zh-CN"/>
        </w:rPr>
        <w:t>每</w:t>
      </w:r>
      <w:r w:rsidRPr="00854ED6">
        <w:rPr>
          <w:rFonts w:eastAsia="SimSun"/>
          <w:color w:val="333333"/>
          <w:sz w:val="24"/>
          <w:szCs w:val="24"/>
          <w:lang w:eastAsia="zh-CN"/>
        </w:rPr>
        <w:t>项</w:t>
      </w:r>
      <w:r w:rsidRPr="00854ED6">
        <w:rPr>
          <w:rFonts w:eastAsia="SimSun" w:hint="eastAsia"/>
          <w:color w:val="333333"/>
          <w:sz w:val="24"/>
          <w:szCs w:val="24"/>
          <w:lang w:eastAsia="zh-CN"/>
        </w:rPr>
        <w:t>战略</w:t>
      </w:r>
      <w:r w:rsidRPr="00854ED6">
        <w:rPr>
          <w:rFonts w:eastAsia="SimSun"/>
          <w:color w:val="333333"/>
          <w:sz w:val="24"/>
          <w:szCs w:val="24"/>
          <w:lang w:eastAsia="zh-CN"/>
        </w:rPr>
        <w:t>目标和</w:t>
      </w:r>
      <w:r w:rsidRPr="00854ED6">
        <w:rPr>
          <w:rFonts w:eastAsia="SimSun" w:hint="eastAsia"/>
          <w:color w:val="333333"/>
          <w:sz w:val="24"/>
          <w:szCs w:val="24"/>
          <w:lang w:eastAsia="zh-CN"/>
        </w:rPr>
        <w:t>具体目</w:t>
      </w:r>
      <w:r w:rsidRPr="00854ED6">
        <w:rPr>
          <w:rFonts w:eastAsia="SimSun"/>
          <w:color w:val="333333"/>
          <w:sz w:val="24"/>
          <w:szCs w:val="24"/>
          <w:lang w:eastAsia="zh-CN"/>
        </w:rPr>
        <w:t>标的进展情况进行最新审查，以</w:t>
      </w:r>
      <w:r w:rsidRPr="00854ED6">
        <w:rPr>
          <w:rFonts w:eastAsia="SimSun" w:hint="eastAsia"/>
          <w:color w:val="333333"/>
          <w:sz w:val="24"/>
          <w:szCs w:val="24"/>
          <w:lang w:eastAsia="zh-CN"/>
        </w:rPr>
        <w:t>期</w:t>
      </w:r>
      <w:r w:rsidRPr="00854ED6">
        <w:rPr>
          <w:rFonts w:eastAsia="SimSun"/>
          <w:color w:val="333333"/>
          <w:sz w:val="24"/>
          <w:szCs w:val="24"/>
          <w:lang w:eastAsia="zh-CN"/>
        </w:rPr>
        <w:t>确定可能需要采取的任何进一步措施，确保到</w:t>
      </w:r>
      <w:r w:rsidRPr="00854ED6">
        <w:rPr>
          <w:rFonts w:eastAsia="SimSun"/>
          <w:color w:val="333333"/>
          <w:sz w:val="24"/>
          <w:szCs w:val="24"/>
          <w:lang w:eastAsia="zh-CN"/>
        </w:rPr>
        <w:t>2030</w:t>
      </w:r>
      <w:r w:rsidRPr="00854ED6">
        <w:rPr>
          <w:rFonts w:eastAsia="SimSun"/>
          <w:color w:val="333333"/>
          <w:sz w:val="24"/>
          <w:szCs w:val="24"/>
          <w:lang w:eastAsia="zh-CN"/>
        </w:rPr>
        <w:t>年</w:t>
      </w:r>
      <w:r w:rsidR="00D37D41" w:rsidRPr="00854ED6">
        <w:rPr>
          <w:rFonts w:eastAsia="SimSun" w:hint="eastAsia"/>
          <w:color w:val="333333"/>
          <w:sz w:val="24"/>
          <w:szCs w:val="24"/>
          <w:lang w:eastAsia="zh-CN"/>
        </w:rPr>
        <w:t>充分</w:t>
      </w:r>
      <w:r w:rsidRPr="00854ED6">
        <w:rPr>
          <w:rFonts w:eastAsia="SimSun"/>
          <w:color w:val="333333"/>
          <w:sz w:val="24"/>
          <w:szCs w:val="24"/>
          <w:lang w:eastAsia="zh-CN"/>
        </w:rPr>
        <w:t>实现</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w:t>
      </w:r>
    </w:p>
    <w:p w14:paraId="5890142B" w14:textId="3F23F9B3" w:rsidR="007E7EB0" w:rsidRPr="00854ED6" w:rsidRDefault="005F4823" w:rsidP="009C74E6">
      <w:pPr>
        <w:pStyle w:val="Para1"/>
        <w:numPr>
          <w:ilvl w:val="1"/>
          <w:numId w:val="21"/>
        </w:numPr>
        <w:suppressLineNumbers/>
        <w:suppressAutoHyphens/>
        <w:ind w:left="720"/>
        <w:rPr>
          <w:kern w:val="22"/>
          <w:sz w:val="24"/>
          <w:szCs w:val="24"/>
          <w:lang w:eastAsia="zh-CN"/>
        </w:rPr>
      </w:pPr>
      <w:r w:rsidRPr="00854ED6">
        <w:rPr>
          <w:rFonts w:eastAsia="SimSun"/>
          <w:color w:val="333333"/>
          <w:sz w:val="24"/>
          <w:szCs w:val="24"/>
          <w:lang w:eastAsia="zh-CN"/>
        </w:rPr>
        <w:t>缔约方大会第十九</w:t>
      </w:r>
      <w:r w:rsidRPr="00854ED6">
        <w:rPr>
          <w:rFonts w:eastAsia="SimSun" w:hint="eastAsia"/>
          <w:color w:val="333333"/>
          <w:sz w:val="24"/>
          <w:szCs w:val="24"/>
          <w:lang w:eastAsia="zh-CN"/>
        </w:rPr>
        <w:t>届</w:t>
      </w:r>
      <w:r w:rsidRPr="00854ED6">
        <w:rPr>
          <w:rFonts w:eastAsia="SimSun"/>
          <w:color w:val="333333"/>
          <w:sz w:val="24"/>
          <w:szCs w:val="24"/>
          <w:lang w:eastAsia="zh-CN"/>
        </w:rPr>
        <w:t>会议</w:t>
      </w:r>
      <w:r w:rsidRPr="00854ED6">
        <w:rPr>
          <w:rFonts w:eastAsia="SimSun" w:hint="eastAsia"/>
          <w:color w:val="333333"/>
          <w:sz w:val="24"/>
          <w:szCs w:val="24"/>
          <w:lang w:eastAsia="zh-CN"/>
        </w:rPr>
        <w:t>[</w:t>
      </w:r>
      <w:r w:rsidRPr="00854ED6">
        <w:rPr>
          <w:rFonts w:eastAsia="SimSun"/>
          <w:color w:val="333333"/>
          <w:sz w:val="24"/>
          <w:szCs w:val="24"/>
          <w:lang w:eastAsia="zh-CN"/>
        </w:rPr>
        <w:t>2030</w:t>
      </w:r>
      <w:r w:rsidRPr="00854ED6">
        <w:rPr>
          <w:rFonts w:eastAsia="SimSun"/>
          <w:color w:val="333333"/>
          <w:sz w:val="24"/>
          <w:szCs w:val="24"/>
          <w:lang w:eastAsia="zh-CN"/>
        </w:rPr>
        <w:t>年</w:t>
      </w:r>
      <w:r w:rsidRPr="00854ED6">
        <w:rPr>
          <w:rFonts w:eastAsia="SimSun" w:hint="eastAsia"/>
          <w:color w:val="333333"/>
          <w:sz w:val="24"/>
          <w:szCs w:val="24"/>
          <w:lang w:eastAsia="zh-CN"/>
        </w:rPr>
        <w:t>]</w:t>
      </w:r>
      <w:r w:rsidRPr="00854ED6">
        <w:rPr>
          <w:rFonts w:eastAsia="SimSun"/>
          <w:color w:val="333333"/>
          <w:sz w:val="24"/>
          <w:szCs w:val="24"/>
          <w:lang w:eastAsia="zh-CN"/>
        </w:rPr>
        <w:t>将根据第八次国家报告和第七版《全球生物多样性展望》，对实现</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w:t>
      </w:r>
      <w:r w:rsidRPr="00854ED6">
        <w:rPr>
          <w:rFonts w:eastAsia="SimSun" w:hint="eastAsia"/>
          <w:color w:val="333333"/>
          <w:sz w:val="24"/>
          <w:szCs w:val="24"/>
          <w:lang w:eastAsia="zh-CN"/>
        </w:rPr>
        <w:t>每</w:t>
      </w:r>
      <w:r w:rsidRPr="00854ED6">
        <w:rPr>
          <w:rFonts w:eastAsia="SimSun"/>
          <w:color w:val="333333"/>
          <w:sz w:val="24"/>
          <w:szCs w:val="24"/>
          <w:lang w:eastAsia="zh-CN"/>
        </w:rPr>
        <w:t>项</w:t>
      </w:r>
      <w:r w:rsidRPr="00854ED6">
        <w:rPr>
          <w:rFonts w:eastAsia="SimSun" w:hint="eastAsia"/>
          <w:color w:val="333333"/>
          <w:sz w:val="24"/>
          <w:szCs w:val="24"/>
          <w:lang w:eastAsia="zh-CN"/>
        </w:rPr>
        <w:t>战略</w:t>
      </w:r>
      <w:r w:rsidRPr="00854ED6">
        <w:rPr>
          <w:rFonts w:eastAsia="SimSun"/>
          <w:color w:val="333333"/>
          <w:sz w:val="24"/>
          <w:szCs w:val="24"/>
          <w:lang w:eastAsia="zh-CN"/>
        </w:rPr>
        <w:t>目标和</w:t>
      </w:r>
      <w:r w:rsidRPr="00854ED6">
        <w:rPr>
          <w:rFonts w:eastAsia="SimSun" w:hint="eastAsia"/>
          <w:color w:val="333333"/>
          <w:sz w:val="24"/>
          <w:szCs w:val="24"/>
          <w:lang w:eastAsia="zh-CN"/>
        </w:rPr>
        <w:t>具体目标</w:t>
      </w:r>
      <w:r w:rsidRPr="00854ED6">
        <w:rPr>
          <w:rFonts w:eastAsia="SimSun"/>
          <w:color w:val="333333"/>
          <w:sz w:val="24"/>
          <w:szCs w:val="24"/>
          <w:lang w:eastAsia="zh-CN"/>
        </w:rPr>
        <w:t>的进展情况进行最后审查</w:t>
      </w:r>
      <w:r w:rsidR="0008102C" w:rsidRPr="00854ED6">
        <w:rPr>
          <w:rFonts w:eastAsia="SimSun" w:hint="eastAsia"/>
          <w:color w:val="333333"/>
          <w:sz w:val="24"/>
          <w:szCs w:val="24"/>
          <w:lang w:eastAsia="zh-CN"/>
        </w:rPr>
        <w:t>；</w:t>
      </w:r>
    </w:p>
    <w:p w14:paraId="7C606DF4" w14:textId="5DD44B2D" w:rsidR="003B6BDA" w:rsidRPr="00854ED6" w:rsidRDefault="00BE1B70"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 w:val="24"/>
          <w:szCs w:val="24"/>
          <w:lang w:eastAsia="zh-CN"/>
        </w:rPr>
      </w:pPr>
      <w:r w:rsidRPr="00854ED6">
        <w:rPr>
          <w:kern w:val="22"/>
          <w:sz w:val="24"/>
          <w:szCs w:val="24"/>
          <w:lang w:eastAsia="zh-CN"/>
        </w:rPr>
        <w:t>6.</w:t>
      </w:r>
      <w:r w:rsidRPr="00854ED6">
        <w:rPr>
          <w:i/>
          <w:iCs/>
          <w:kern w:val="22"/>
          <w:sz w:val="24"/>
          <w:szCs w:val="24"/>
          <w:lang w:eastAsia="zh-CN"/>
        </w:rPr>
        <w:tab/>
      </w:r>
      <w:r w:rsidR="00A83849" w:rsidRPr="009C46F9">
        <w:rPr>
          <w:rFonts w:eastAsia="STKaiti" w:cs="SimSun"/>
          <w:kern w:val="22"/>
          <w:sz w:val="24"/>
          <w:szCs w:val="24"/>
          <w:lang w:eastAsia="zh-CN"/>
        </w:rPr>
        <w:t>请</w:t>
      </w:r>
      <w:r w:rsidR="00A83849" w:rsidRPr="00854ED6">
        <w:rPr>
          <w:rFonts w:eastAsia="SimSun"/>
          <w:color w:val="333333"/>
          <w:sz w:val="24"/>
          <w:szCs w:val="24"/>
          <w:lang w:eastAsia="zh-CN"/>
        </w:rPr>
        <w:t>缔约方制定国家承诺，作为对实现</w:t>
      </w:r>
      <w:r w:rsidR="00A83849" w:rsidRPr="00854ED6">
        <w:rPr>
          <w:rFonts w:eastAsia="SimSun"/>
          <w:color w:val="333333"/>
          <w:sz w:val="24"/>
          <w:szCs w:val="24"/>
          <w:lang w:eastAsia="zh-CN"/>
        </w:rPr>
        <w:t>2020</w:t>
      </w:r>
      <w:r w:rsidR="00A83849" w:rsidRPr="00854ED6">
        <w:rPr>
          <w:rFonts w:eastAsia="SimSun"/>
          <w:color w:val="333333"/>
          <w:sz w:val="24"/>
          <w:szCs w:val="24"/>
          <w:lang w:eastAsia="zh-CN"/>
        </w:rPr>
        <w:t>年后全球生物多样性框架</w:t>
      </w:r>
      <w:r w:rsidR="00606491" w:rsidRPr="00854ED6">
        <w:rPr>
          <w:rFonts w:eastAsia="SimSun" w:hint="eastAsia"/>
          <w:color w:val="333333"/>
          <w:sz w:val="24"/>
          <w:szCs w:val="24"/>
          <w:lang w:eastAsia="zh-CN"/>
        </w:rPr>
        <w:t>每</w:t>
      </w:r>
      <w:r w:rsidR="00A83849" w:rsidRPr="00854ED6">
        <w:rPr>
          <w:rFonts w:eastAsia="SimSun"/>
          <w:color w:val="333333"/>
          <w:sz w:val="24"/>
          <w:szCs w:val="24"/>
          <w:lang w:eastAsia="zh-CN"/>
        </w:rPr>
        <w:t>项</w:t>
      </w:r>
      <w:r w:rsidR="00606491" w:rsidRPr="00854ED6">
        <w:rPr>
          <w:rFonts w:eastAsia="SimSun" w:hint="eastAsia"/>
          <w:color w:val="333333"/>
          <w:sz w:val="24"/>
          <w:szCs w:val="24"/>
          <w:lang w:eastAsia="zh-CN"/>
        </w:rPr>
        <w:t>战略</w:t>
      </w:r>
      <w:r w:rsidR="00A83849" w:rsidRPr="00854ED6">
        <w:rPr>
          <w:rFonts w:eastAsia="SimSun"/>
          <w:color w:val="333333"/>
          <w:sz w:val="24"/>
          <w:szCs w:val="24"/>
          <w:lang w:eastAsia="zh-CN"/>
        </w:rPr>
        <w:t>目标和</w:t>
      </w:r>
      <w:r w:rsidR="00606491" w:rsidRPr="00854ED6">
        <w:rPr>
          <w:rFonts w:eastAsia="SimSun" w:hint="eastAsia"/>
          <w:color w:val="333333"/>
          <w:sz w:val="24"/>
          <w:szCs w:val="24"/>
          <w:lang w:eastAsia="zh-CN"/>
        </w:rPr>
        <w:t>具体目标</w:t>
      </w:r>
      <w:r w:rsidR="00A83849" w:rsidRPr="00854ED6">
        <w:rPr>
          <w:rFonts w:eastAsia="SimSun"/>
          <w:color w:val="333333"/>
          <w:sz w:val="24"/>
          <w:szCs w:val="24"/>
          <w:lang w:eastAsia="zh-CN"/>
        </w:rPr>
        <w:t>的贡献，同时考虑到</w:t>
      </w:r>
      <w:r w:rsidR="00606491" w:rsidRPr="00854ED6">
        <w:rPr>
          <w:rFonts w:eastAsia="SimSun" w:hint="eastAsia"/>
          <w:color w:val="333333"/>
          <w:sz w:val="24"/>
          <w:szCs w:val="24"/>
          <w:lang w:eastAsia="zh-CN"/>
        </w:rPr>
        <w:t>各国</w:t>
      </w:r>
      <w:r w:rsidR="00A83849" w:rsidRPr="00854ED6">
        <w:rPr>
          <w:rFonts w:eastAsia="SimSun"/>
          <w:color w:val="333333"/>
          <w:sz w:val="24"/>
          <w:szCs w:val="24"/>
          <w:lang w:eastAsia="zh-CN"/>
        </w:rPr>
        <w:t>国情，以期为</w:t>
      </w:r>
      <w:r w:rsidR="0013431B" w:rsidRPr="00854ED6">
        <w:rPr>
          <w:rFonts w:eastAsia="SimSun" w:hint="eastAsia"/>
          <w:color w:val="333333"/>
          <w:sz w:val="24"/>
          <w:szCs w:val="24"/>
          <w:lang w:eastAsia="zh-CN"/>
        </w:rPr>
        <w:t>充分</w:t>
      </w:r>
      <w:r w:rsidR="00A83849" w:rsidRPr="00854ED6">
        <w:rPr>
          <w:rFonts w:eastAsia="SimSun"/>
          <w:color w:val="333333"/>
          <w:sz w:val="24"/>
          <w:szCs w:val="24"/>
          <w:lang w:eastAsia="zh-CN"/>
        </w:rPr>
        <w:t>实现</w:t>
      </w:r>
      <w:r w:rsidR="00606491" w:rsidRPr="00854ED6">
        <w:rPr>
          <w:rFonts w:eastAsia="SimSun" w:hint="eastAsia"/>
          <w:color w:val="333333"/>
          <w:sz w:val="24"/>
          <w:szCs w:val="24"/>
          <w:lang w:eastAsia="zh-CN"/>
        </w:rPr>
        <w:t>该</w:t>
      </w:r>
      <w:r w:rsidR="00A83849" w:rsidRPr="00854ED6">
        <w:rPr>
          <w:rFonts w:eastAsia="SimSun"/>
          <w:color w:val="333333"/>
          <w:sz w:val="24"/>
          <w:szCs w:val="24"/>
          <w:lang w:eastAsia="zh-CN"/>
        </w:rPr>
        <w:t>框架</w:t>
      </w:r>
      <w:r w:rsidR="00606491" w:rsidRPr="00854ED6">
        <w:rPr>
          <w:rFonts w:eastAsia="SimSun" w:hint="eastAsia"/>
          <w:color w:val="333333"/>
          <w:sz w:val="24"/>
          <w:szCs w:val="24"/>
          <w:lang w:eastAsia="zh-CN"/>
        </w:rPr>
        <w:t>的具体</w:t>
      </w:r>
      <w:r w:rsidR="00A83849" w:rsidRPr="00854ED6">
        <w:rPr>
          <w:rFonts w:eastAsia="SimSun"/>
          <w:color w:val="333333"/>
          <w:sz w:val="24"/>
          <w:szCs w:val="24"/>
          <w:lang w:eastAsia="zh-CN"/>
        </w:rPr>
        <w:t>目标</w:t>
      </w:r>
      <w:r w:rsidR="00924778" w:rsidRPr="00854ED6">
        <w:rPr>
          <w:rFonts w:eastAsia="SimSun" w:hint="eastAsia"/>
          <w:color w:val="333333"/>
          <w:sz w:val="24"/>
          <w:szCs w:val="24"/>
          <w:lang w:eastAsia="zh-CN"/>
        </w:rPr>
        <w:t>作</w:t>
      </w:r>
      <w:r w:rsidR="00A83849" w:rsidRPr="00854ED6">
        <w:rPr>
          <w:rFonts w:eastAsia="SimSun"/>
          <w:color w:val="333333"/>
          <w:sz w:val="24"/>
          <w:szCs w:val="24"/>
          <w:lang w:eastAsia="zh-CN"/>
        </w:rPr>
        <w:t>出贡献，并根据附件十</w:t>
      </w:r>
      <w:r w:rsidR="00606491" w:rsidRPr="00854ED6">
        <w:rPr>
          <w:rFonts w:eastAsia="SimSun" w:hint="eastAsia"/>
          <w:color w:val="333333"/>
          <w:sz w:val="24"/>
          <w:szCs w:val="24"/>
          <w:lang w:eastAsia="zh-CN"/>
        </w:rPr>
        <w:t>中</w:t>
      </w:r>
      <w:r w:rsidR="00A83849" w:rsidRPr="00854ED6">
        <w:rPr>
          <w:rFonts w:eastAsia="SimSun"/>
          <w:color w:val="333333"/>
          <w:sz w:val="24"/>
          <w:szCs w:val="24"/>
          <w:lang w:eastAsia="zh-CN"/>
        </w:rPr>
        <w:t>提供的模板，至迟于</w:t>
      </w:r>
      <w:r w:rsidR="00A83849" w:rsidRPr="00854ED6">
        <w:rPr>
          <w:rFonts w:eastAsia="SimSun"/>
          <w:color w:val="333333"/>
          <w:sz w:val="24"/>
          <w:szCs w:val="24"/>
          <w:lang w:eastAsia="zh-CN"/>
        </w:rPr>
        <w:t>[2022</w:t>
      </w:r>
      <w:r w:rsidR="00A83849" w:rsidRPr="00854ED6">
        <w:rPr>
          <w:rFonts w:eastAsia="SimSun"/>
          <w:color w:val="333333"/>
          <w:sz w:val="24"/>
          <w:szCs w:val="24"/>
          <w:lang w:eastAsia="zh-CN"/>
        </w:rPr>
        <w:t>年</w:t>
      </w:r>
      <w:r w:rsidR="00A83849" w:rsidRPr="00854ED6">
        <w:rPr>
          <w:rFonts w:eastAsia="SimSun"/>
          <w:color w:val="333333"/>
          <w:sz w:val="24"/>
          <w:szCs w:val="24"/>
          <w:lang w:eastAsia="zh-CN"/>
        </w:rPr>
        <w:t>10</w:t>
      </w:r>
      <w:r w:rsidR="00A83849" w:rsidRPr="00854ED6">
        <w:rPr>
          <w:rFonts w:eastAsia="SimSun"/>
          <w:color w:val="333333"/>
          <w:sz w:val="24"/>
          <w:szCs w:val="24"/>
          <w:lang w:eastAsia="zh-CN"/>
        </w:rPr>
        <w:t>月</w:t>
      </w:r>
      <w:r w:rsidR="00A83849" w:rsidRPr="00854ED6">
        <w:rPr>
          <w:rFonts w:eastAsia="SimSun"/>
          <w:color w:val="333333"/>
          <w:sz w:val="24"/>
          <w:szCs w:val="24"/>
          <w:lang w:eastAsia="zh-CN"/>
        </w:rPr>
        <w:t>31</w:t>
      </w:r>
      <w:proofErr w:type="gramStart"/>
      <w:r w:rsidR="00A83849" w:rsidRPr="00854ED6">
        <w:rPr>
          <w:rFonts w:eastAsia="SimSun"/>
          <w:color w:val="333333"/>
          <w:sz w:val="24"/>
          <w:szCs w:val="24"/>
          <w:lang w:eastAsia="zh-CN"/>
        </w:rPr>
        <w:t>日</w:t>
      </w:r>
      <w:r w:rsidR="00A83849" w:rsidRPr="00854ED6">
        <w:rPr>
          <w:rFonts w:eastAsia="SimSun"/>
          <w:color w:val="333333"/>
          <w:sz w:val="24"/>
          <w:szCs w:val="24"/>
          <w:lang w:eastAsia="zh-CN"/>
        </w:rPr>
        <w:t>][</w:t>
      </w:r>
      <w:proofErr w:type="gramEnd"/>
      <w:r w:rsidR="00A83849" w:rsidRPr="00854ED6">
        <w:rPr>
          <w:rFonts w:eastAsia="SimSun"/>
          <w:color w:val="333333"/>
          <w:sz w:val="24"/>
          <w:szCs w:val="24"/>
          <w:lang w:eastAsia="zh-CN"/>
        </w:rPr>
        <w:t>在缔约方大会第十五</w:t>
      </w:r>
      <w:r w:rsidR="00606491" w:rsidRPr="00854ED6">
        <w:rPr>
          <w:rFonts w:eastAsia="SimSun" w:hint="eastAsia"/>
          <w:color w:val="333333"/>
          <w:sz w:val="24"/>
          <w:szCs w:val="24"/>
          <w:lang w:eastAsia="zh-CN"/>
        </w:rPr>
        <w:t>届</w:t>
      </w:r>
      <w:r w:rsidR="00A83849" w:rsidRPr="00854ED6">
        <w:rPr>
          <w:rFonts w:eastAsia="SimSun"/>
          <w:color w:val="333333"/>
          <w:sz w:val="24"/>
          <w:szCs w:val="24"/>
          <w:lang w:eastAsia="zh-CN"/>
        </w:rPr>
        <w:t>会议通过</w:t>
      </w:r>
      <w:r w:rsidR="005A6BCD" w:rsidRPr="00854ED6">
        <w:rPr>
          <w:rFonts w:eastAsia="SimSun" w:hint="eastAsia"/>
          <w:color w:val="333333"/>
          <w:sz w:val="24"/>
          <w:szCs w:val="24"/>
          <w:lang w:eastAsia="zh-CN"/>
        </w:rPr>
        <w:t>该</w:t>
      </w:r>
      <w:r w:rsidR="00A83849" w:rsidRPr="00854ED6">
        <w:rPr>
          <w:rFonts w:eastAsia="SimSun"/>
          <w:color w:val="333333"/>
          <w:sz w:val="24"/>
          <w:szCs w:val="24"/>
          <w:lang w:eastAsia="zh-CN"/>
        </w:rPr>
        <w:t>框架后</w:t>
      </w:r>
      <w:r w:rsidR="005A6BCD" w:rsidRPr="00854ED6">
        <w:rPr>
          <w:rFonts w:eastAsia="SimSun" w:hint="eastAsia"/>
          <w:color w:val="333333"/>
          <w:sz w:val="24"/>
          <w:szCs w:val="24"/>
          <w:lang w:eastAsia="zh-CN"/>
        </w:rPr>
        <w:t>的</w:t>
      </w:r>
      <w:r w:rsidR="00A83849" w:rsidRPr="00854ED6">
        <w:rPr>
          <w:rFonts w:eastAsia="SimSun"/>
          <w:color w:val="333333"/>
          <w:sz w:val="24"/>
          <w:szCs w:val="24"/>
          <w:lang w:eastAsia="zh-CN"/>
        </w:rPr>
        <w:t>一年内</w:t>
      </w:r>
      <w:r w:rsidR="00A83849" w:rsidRPr="00854ED6">
        <w:rPr>
          <w:rFonts w:eastAsia="SimSun"/>
          <w:color w:val="333333"/>
          <w:sz w:val="24"/>
          <w:szCs w:val="24"/>
          <w:lang w:eastAsia="zh-CN"/>
        </w:rPr>
        <w:t>]</w:t>
      </w:r>
      <w:r w:rsidR="00A83849" w:rsidRPr="00854ED6">
        <w:rPr>
          <w:rFonts w:eastAsia="SimSun"/>
          <w:color w:val="333333"/>
          <w:sz w:val="24"/>
          <w:szCs w:val="24"/>
          <w:lang w:eastAsia="zh-CN"/>
        </w:rPr>
        <w:t>通过信息交换</w:t>
      </w:r>
      <w:r w:rsidR="005A6BCD" w:rsidRPr="00854ED6">
        <w:rPr>
          <w:rFonts w:eastAsia="SimSun" w:hint="eastAsia"/>
          <w:color w:val="333333"/>
          <w:sz w:val="24"/>
          <w:szCs w:val="24"/>
          <w:lang w:eastAsia="zh-CN"/>
        </w:rPr>
        <w:t>所</w:t>
      </w:r>
      <w:r w:rsidR="00A83849" w:rsidRPr="00854ED6">
        <w:rPr>
          <w:rFonts w:eastAsia="SimSun"/>
          <w:color w:val="333333"/>
          <w:sz w:val="24"/>
          <w:szCs w:val="24"/>
          <w:lang w:eastAsia="zh-CN"/>
        </w:rPr>
        <w:t>机制提交</w:t>
      </w:r>
      <w:r w:rsidR="005A6BCD" w:rsidRPr="00854ED6">
        <w:rPr>
          <w:rFonts w:eastAsia="SimSun" w:hint="eastAsia"/>
          <w:color w:val="333333"/>
          <w:sz w:val="24"/>
          <w:szCs w:val="24"/>
          <w:lang w:eastAsia="zh-CN"/>
        </w:rPr>
        <w:t>国家</w:t>
      </w:r>
      <w:r w:rsidR="00A83849" w:rsidRPr="00854ED6">
        <w:rPr>
          <w:rFonts w:eastAsia="SimSun"/>
          <w:color w:val="333333"/>
          <w:sz w:val="24"/>
          <w:szCs w:val="24"/>
          <w:lang w:eastAsia="zh-CN"/>
        </w:rPr>
        <w:t>承诺；</w:t>
      </w:r>
    </w:p>
    <w:p w14:paraId="11A2DCF3" w14:textId="57D84A50" w:rsidR="00E11B2D" w:rsidRPr="00854ED6" w:rsidRDefault="00C83CEC"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 w:val="24"/>
          <w:szCs w:val="24"/>
          <w:lang w:eastAsia="zh-CN"/>
        </w:rPr>
      </w:pPr>
      <w:r w:rsidRPr="00854ED6">
        <w:rPr>
          <w:iCs/>
          <w:kern w:val="22"/>
          <w:sz w:val="24"/>
          <w:szCs w:val="24"/>
          <w:lang w:eastAsia="zh-CN"/>
        </w:rPr>
        <w:t>7.</w:t>
      </w:r>
      <w:r w:rsidRPr="00854ED6">
        <w:rPr>
          <w:i/>
          <w:kern w:val="22"/>
          <w:sz w:val="24"/>
          <w:szCs w:val="24"/>
          <w:lang w:eastAsia="zh-CN"/>
        </w:rPr>
        <w:tab/>
      </w:r>
      <w:r w:rsidR="00A83849" w:rsidRPr="009C46F9">
        <w:rPr>
          <w:rFonts w:eastAsia="STKaiti" w:cs="SimSun" w:hint="eastAsia"/>
          <w:kern w:val="22"/>
          <w:sz w:val="24"/>
          <w:szCs w:val="24"/>
          <w:lang w:eastAsia="zh-CN"/>
        </w:rPr>
        <w:t>还请</w:t>
      </w:r>
      <w:r w:rsidR="00A83849" w:rsidRPr="00854ED6">
        <w:rPr>
          <w:rFonts w:eastAsia="SimSun" w:hint="eastAsia"/>
          <w:color w:val="333333"/>
          <w:sz w:val="24"/>
          <w:szCs w:val="24"/>
          <w:lang w:eastAsia="zh-CN"/>
        </w:rPr>
        <w:t>缔约方在</w:t>
      </w:r>
      <w:r w:rsidR="00A83849" w:rsidRPr="00854ED6">
        <w:rPr>
          <w:rFonts w:eastAsia="SimSun" w:hint="eastAsia"/>
          <w:color w:val="333333"/>
          <w:sz w:val="24"/>
          <w:szCs w:val="24"/>
          <w:lang w:eastAsia="zh-CN"/>
        </w:rPr>
        <w:t>[2024</w:t>
      </w:r>
      <w:r w:rsidR="00A83849" w:rsidRPr="00854ED6">
        <w:rPr>
          <w:rFonts w:eastAsia="SimSun" w:hint="eastAsia"/>
          <w:color w:val="333333"/>
          <w:sz w:val="24"/>
          <w:szCs w:val="24"/>
          <w:lang w:eastAsia="zh-CN"/>
        </w:rPr>
        <w:t>年</w:t>
      </w:r>
      <w:r w:rsidR="00A83849" w:rsidRPr="00854ED6">
        <w:rPr>
          <w:rFonts w:eastAsia="SimSun" w:hint="eastAsia"/>
          <w:color w:val="333333"/>
          <w:sz w:val="24"/>
          <w:szCs w:val="24"/>
          <w:lang w:eastAsia="zh-CN"/>
        </w:rPr>
        <w:t>6</w:t>
      </w:r>
      <w:r w:rsidR="00A83849" w:rsidRPr="00854ED6">
        <w:rPr>
          <w:rFonts w:eastAsia="SimSun" w:hint="eastAsia"/>
          <w:color w:val="333333"/>
          <w:sz w:val="24"/>
          <w:szCs w:val="24"/>
          <w:lang w:eastAsia="zh-CN"/>
        </w:rPr>
        <w:t>月</w:t>
      </w:r>
      <w:r w:rsidR="00A83849" w:rsidRPr="00854ED6">
        <w:rPr>
          <w:rFonts w:eastAsia="SimSun" w:hint="eastAsia"/>
          <w:color w:val="333333"/>
          <w:sz w:val="24"/>
          <w:szCs w:val="24"/>
          <w:lang w:eastAsia="zh-CN"/>
        </w:rPr>
        <w:t>30</w:t>
      </w:r>
      <w:proofErr w:type="gramStart"/>
      <w:r w:rsidR="00A83849" w:rsidRPr="00854ED6">
        <w:rPr>
          <w:rFonts w:eastAsia="SimSun" w:hint="eastAsia"/>
          <w:color w:val="333333"/>
          <w:sz w:val="24"/>
          <w:szCs w:val="24"/>
          <w:lang w:eastAsia="zh-CN"/>
        </w:rPr>
        <w:t>日</w:t>
      </w:r>
      <w:r w:rsidR="00A83849" w:rsidRPr="00854ED6">
        <w:rPr>
          <w:rFonts w:eastAsia="SimSun" w:hint="eastAsia"/>
          <w:color w:val="333333"/>
          <w:sz w:val="24"/>
          <w:szCs w:val="24"/>
          <w:lang w:eastAsia="zh-CN"/>
        </w:rPr>
        <w:t>]</w:t>
      </w:r>
      <w:r w:rsidR="00A83849" w:rsidRPr="00854ED6">
        <w:rPr>
          <w:rFonts w:eastAsia="SimSun" w:hint="eastAsia"/>
          <w:color w:val="333333"/>
          <w:sz w:val="24"/>
          <w:szCs w:val="24"/>
          <w:lang w:eastAsia="zh-CN"/>
        </w:rPr>
        <w:t>之前提交其第七次国家报告</w:t>
      </w:r>
      <w:proofErr w:type="gramEnd"/>
      <w:r w:rsidR="00A83849" w:rsidRPr="00854ED6">
        <w:rPr>
          <w:rFonts w:eastAsia="SimSun" w:hint="eastAsia"/>
          <w:color w:val="333333"/>
          <w:sz w:val="24"/>
          <w:szCs w:val="24"/>
          <w:lang w:eastAsia="zh-CN"/>
        </w:rPr>
        <w:t>，使用第</w:t>
      </w:r>
      <w:r w:rsidR="00A83849" w:rsidRPr="00854ED6">
        <w:rPr>
          <w:rFonts w:eastAsia="SimSun" w:hint="eastAsia"/>
          <w:color w:val="333333"/>
          <w:sz w:val="24"/>
          <w:szCs w:val="24"/>
          <w:lang w:eastAsia="zh-CN"/>
        </w:rPr>
        <w:t>15/-</w:t>
      </w:r>
      <w:r w:rsidR="005A6BCD" w:rsidRPr="00854ED6">
        <w:rPr>
          <w:rFonts w:eastAsia="SimSun" w:hint="eastAsia"/>
          <w:color w:val="333333"/>
          <w:sz w:val="24"/>
          <w:szCs w:val="24"/>
          <w:lang w:eastAsia="zh-CN"/>
        </w:rPr>
        <w:t>-</w:t>
      </w:r>
      <w:r w:rsidR="00A83849" w:rsidRPr="00854ED6">
        <w:rPr>
          <w:rFonts w:eastAsia="SimSun" w:hint="eastAsia"/>
          <w:color w:val="333333"/>
          <w:sz w:val="24"/>
          <w:szCs w:val="24"/>
          <w:lang w:eastAsia="zh-CN"/>
        </w:rPr>
        <w:t>号决定通过的</w:t>
      </w:r>
      <w:r w:rsidR="00A83849" w:rsidRPr="00854ED6">
        <w:rPr>
          <w:rFonts w:eastAsia="SimSun" w:hint="eastAsia"/>
          <w:color w:val="333333"/>
          <w:sz w:val="24"/>
          <w:szCs w:val="24"/>
          <w:lang w:eastAsia="zh-CN"/>
        </w:rPr>
        <w:t>2020</w:t>
      </w:r>
      <w:r w:rsidR="00A83849" w:rsidRPr="00854ED6">
        <w:rPr>
          <w:rFonts w:eastAsia="SimSun" w:hint="eastAsia"/>
          <w:color w:val="333333"/>
          <w:sz w:val="24"/>
          <w:szCs w:val="24"/>
          <w:lang w:eastAsia="zh-CN"/>
        </w:rPr>
        <w:t>年后全球生物多样性框架监测框架中</w:t>
      </w:r>
      <w:r w:rsidR="0013431B" w:rsidRPr="00854ED6">
        <w:rPr>
          <w:rFonts w:eastAsia="SimSun" w:hint="eastAsia"/>
          <w:color w:val="333333"/>
          <w:sz w:val="24"/>
          <w:szCs w:val="24"/>
          <w:lang w:eastAsia="zh-CN"/>
        </w:rPr>
        <w:t>阐述</w:t>
      </w:r>
      <w:r w:rsidR="00A83849" w:rsidRPr="00854ED6">
        <w:rPr>
          <w:rFonts w:eastAsia="SimSun" w:hint="eastAsia"/>
          <w:color w:val="333333"/>
          <w:sz w:val="24"/>
          <w:szCs w:val="24"/>
          <w:lang w:eastAsia="zh-CN"/>
        </w:rPr>
        <w:t>规定的一套核心标题指标，并按照附件十</w:t>
      </w:r>
      <w:r w:rsidR="005A6BCD" w:rsidRPr="00854ED6">
        <w:rPr>
          <w:rFonts w:eastAsia="SimSun" w:hint="eastAsia"/>
          <w:color w:val="333333"/>
          <w:sz w:val="24"/>
          <w:szCs w:val="24"/>
          <w:lang w:eastAsia="zh-CN"/>
        </w:rPr>
        <w:t>中</w:t>
      </w:r>
      <w:r w:rsidR="00A83849" w:rsidRPr="00854ED6">
        <w:rPr>
          <w:rFonts w:eastAsia="SimSun" w:hint="eastAsia"/>
          <w:color w:val="333333"/>
          <w:sz w:val="24"/>
          <w:szCs w:val="24"/>
          <w:lang w:eastAsia="zh-CN"/>
        </w:rPr>
        <w:t>提供的第七次国家报告</w:t>
      </w:r>
      <w:r w:rsidR="005A6BCD" w:rsidRPr="00854ED6">
        <w:rPr>
          <w:rFonts w:eastAsia="SimSun" w:hint="eastAsia"/>
          <w:color w:val="333333"/>
          <w:sz w:val="24"/>
          <w:szCs w:val="24"/>
          <w:lang w:eastAsia="zh-CN"/>
        </w:rPr>
        <w:t>的</w:t>
      </w:r>
      <w:r w:rsidR="00A83849" w:rsidRPr="00854ED6">
        <w:rPr>
          <w:rFonts w:eastAsia="SimSun" w:hint="eastAsia"/>
          <w:color w:val="333333"/>
          <w:sz w:val="24"/>
          <w:szCs w:val="24"/>
          <w:lang w:eastAsia="zh-CN"/>
        </w:rPr>
        <w:t>格式，简</w:t>
      </w:r>
      <w:r w:rsidR="005A6BCD" w:rsidRPr="00854ED6">
        <w:rPr>
          <w:rFonts w:eastAsia="SimSun" w:hint="eastAsia"/>
          <w:color w:val="333333"/>
          <w:sz w:val="24"/>
          <w:szCs w:val="24"/>
          <w:lang w:eastAsia="zh-CN"/>
        </w:rPr>
        <w:t>要</w:t>
      </w:r>
      <w:r w:rsidR="00A83849" w:rsidRPr="00854ED6">
        <w:rPr>
          <w:rFonts w:eastAsia="SimSun" w:hint="eastAsia"/>
          <w:color w:val="333333"/>
          <w:sz w:val="24"/>
          <w:szCs w:val="24"/>
          <w:lang w:eastAsia="zh-CN"/>
        </w:rPr>
        <w:t>报告各国在</w:t>
      </w:r>
      <w:r w:rsidR="005A6BCD" w:rsidRPr="00854ED6">
        <w:rPr>
          <w:rFonts w:eastAsia="SimSun" w:hint="eastAsia"/>
          <w:color w:val="333333"/>
          <w:sz w:val="24"/>
          <w:szCs w:val="24"/>
          <w:lang w:eastAsia="zh-CN"/>
        </w:rPr>
        <w:t>作出</w:t>
      </w:r>
      <w:r w:rsidR="00A83849" w:rsidRPr="00854ED6">
        <w:rPr>
          <w:rFonts w:eastAsia="SimSun" w:hint="eastAsia"/>
          <w:color w:val="333333"/>
          <w:sz w:val="24"/>
          <w:szCs w:val="24"/>
          <w:lang w:eastAsia="zh-CN"/>
        </w:rPr>
        <w:t>其国家贡献和</w:t>
      </w:r>
      <w:r w:rsidR="005A6BCD" w:rsidRPr="00854ED6">
        <w:rPr>
          <w:rFonts w:eastAsia="SimSun" w:hint="eastAsia"/>
          <w:color w:val="333333"/>
          <w:sz w:val="24"/>
          <w:szCs w:val="24"/>
          <w:lang w:eastAsia="zh-CN"/>
        </w:rPr>
        <w:t>实现</w:t>
      </w:r>
      <w:r w:rsidR="00A83849" w:rsidRPr="00854ED6">
        <w:rPr>
          <w:rFonts w:eastAsia="SimSun" w:hint="eastAsia"/>
          <w:color w:val="333333"/>
          <w:sz w:val="24"/>
          <w:szCs w:val="24"/>
          <w:lang w:eastAsia="zh-CN"/>
        </w:rPr>
        <w:t>2020</w:t>
      </w:r>
      <w:r w:rsidR="00A83849" w:rsidRPr="00854ED6">
        <w:rPr>
          <w:rFonts w:eastAsia="SimSun" w:hint="eastAsia"/>
          <w:color w:val="333333"/>
          <w:sz w:val="24"/>
          <w:szCs w:val="24"/>
          <w:lang w:eastAsia="zh-CN"/>
        </w:rPr>
        <w:t>年后全球生物多样性框架的</w:t>
      </w:r>
      <w:r w:rsidR="005A6BCD" w:rsidRPr="00854ED6">
        <w:rPr>
          <w:rFonts w:eastAsia="SimSun" w:hint="eastAsia"/>
          <w:color w:val="333333"/>
          <w:sz w:val="24"/>
          <w:szCs w:val="24"/>
          <w:lang w:eastAsia="zh-CN"/>
        </w:rPr>
        <w:t>各项战略</w:t>
      </w:r>
      <w:r w:rsidR="00A83849" w:rsidRPr="00854ED6">
        <w:rPr>
          <w:rFonts w:eastAsia="SimSun" w:hint="eastAsia"/>
          <w:color w:val="333333"/>
          <w:sz w:val="24"/>
          <w:szCs w:val="24"/>
          <w:lang w:eastAsia="zh-CN"/>
        </w:rPr>
        <w:t>目标和</w:t>
      </w:r>
      <w:r w:rsidR="005A6BCD" w:rsidRPr="00854ED6">
        <w:rPr>
          <w:rFonts w:eastAsia="SimSun" w:hint="eastAsia"/>
          <w:color w:val="333333"/>
          <w:sz w:val="24"/>
          <w:szCs w:val="24"/>
          <w:lang w:eastAsia="zh-CN"/>
        </w:rPr>
        <w:t>具体目标</w:t>
      </w:r>
      <w:r w:rsidR="00A83849" w:rsidRPr="00854ED6">
        <w:rPr>
          <w:rFonts w:eastAsia="SimSun" w:hint="eastAsia"/>
          <w:color w:val="333333"/>
          <w:sz w:val="24"/>
          <w:szCs w:val="24"/>
          <w:lang w:eastAsia="zh-CN"/>
        </w:rPr>
        <w:t>方面取得的进展</w:t>
      </w:r>
      <w:r w:rsidR="005A6BCD" w:rsidRPr="00854ED6">
        <w:rPr>
          <w:rFonts w:eastAsia="SimSun" w:hint="eastAsia"/>
          <w:color w:val="333333"/>
          <w:sz w:val="24"/>
          <w:szCs w:val="24"/>
          <w:lang w:eastAsia="zh-CN"/>
        </w:rPr>
        <w:t>情况</w:t>
      </w:r>
      <w:r w:rsidR="00A83849" w:rsidRPr="00854ED6">
        <w:rPr>
          <w:rFonts w:eastAsia="SimSun" w:hint="eastAsia"/>
          <w:color w:val="333333"/>
          <w:sz w:val="24"/>
          <w:szCs w:val="24"/>
          <w:lang w:eastAsia="zh-CN"/>
        </w:rPr>
        <w:t>；</w:t>
      </w:r>
    </w:p>
    <w:p w14:paraId="34049E85" w14:textId="2FE1EB5A" w:rsidR="007456A7" w:rsidRPr="00854ED6" w:rsidRDefault="00C83CEC"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 w:val="24"/>
          <w:szCs w:val="24"/>
          <w:lang w:eastAsia="zh-CN"/>
        </w:rPr>
      </w:pPr>
      <w:r w:rsidRPr="00854ED6">
        <w:rPr>
          <w:kern w:val="22"/>
          <w:sz w:val="24"/>
          <w:szCs w:val="24"/>
          <w:lang w:eastAsia="zh-CN"/>
        </w:rPr>
        <w:t>8.</w:t>
      </w:r>
      <w:r w:rsidRPr="00854ED6">
        <w:rPr>
          <w:i/>
          <w:iCs/>
          <w:kern w:val="22"/>
          <w:sz w:val="24"/>
          <w:szCs w:val="24"/>
          <w:lang w:eastAsia="zh-CN"/>
        </w:rPr>
        <w:tab/>
      </w:r>
      <w:r w:rsidR="005A6BCD" w:rsidRPr="009C46F9">
        <w:rPr>
          <w:rFonts w:eastAsia="STKaiti" w:cs="SimSun" w:hint="eastAsia"/>
          <w:kern w:val="22"/>
          <w:sz w:val="24"/>
          <w:szCs w:val="24"/>
          <w:lang w:eastAsia="zh-CN"/>
        </w:rPr>
        <w:t>邀请</w:t>
      </w:r>
      <w:r w:rsidR="00A83849" w:rsidRPr="00854ED6">
        <w:rPr>
          <w:rFonts w:eastAsia="SimSun"/>
          <w:color w:val="333333"/>
          <w:sz w:val="24"/>
          <w:szCs w:val="24"/>
          <w:lang w:eastAsia="zh-CN"/>
        </w:rPr>
        <w:t>缔约方酌情促进土著人民和地方社区以及相关利益攸关方，包括其他生物多样性</w:t>
      </w:r>
      <w:r w:rsidR="005A6BCD" w:rsidRPr="00854ED6">
        <w:rPr>
          <w:rFonts w:eastAsia="SimSun" w:hint="eastAsia"/>
          <w:color w:val="333333"/>
          <w:sz w:val="24"/>
          <w:szCs w:val="24"/>
          <w:lang w:eastAsia="zh-CN"/>
        </w:rPr>
        <w:t>相关</w:t>
      </w:r>
      <w:r w:rsidR="00A83849" w:rsidRPr="00854ED6">
        <w:rPr>
          <w:rFonts w:eastAsia="SimSun"/>
          <w:color w:val="333333"/>
          <w:sz w:val="24"/>
          <w:szCs w:val="24"/>
          <w:lang w:eastAsia="zh-CN"/>
        </w:rPr>
        <w:t>公约和里约</w:t>
      </w:r>
      <w:r w:rsidR="005A6BCD" w:rsidRPr="00854ED6">
        <w:rPr>
          <w:rFonts w:eastAsia="SimSun" w:hint="eastAsia"/>
          <w:color w:val="333333"/>
          <w:sz w:val="24"/>
          <w:szCs w:val="24"/>
          <w:lang w:eastAsia="zh-CN"/>
        </w:rPr>
        <w:t>三</w:t>
      </w:r>
      <w:r w:rsidR="00A83849" w:rsidRPr="00854ED6">
        <w:rPr>
          <w:rFonts w:eastAsia="SimSun"/>
          <w:color w:val="333333"/>
          <w:sz w:val="24"/>
          <w:szCs w:val="24"/>
          <w:lang w:eastAsia="zh-CN"/>
        </w:rPr>
        <w:t>公约</w:t>
      </w:r>
      <w:r w:rsidR="005A6BCD" w:rsidRPr="00854ED6">
        <w:rPr>
          <w:rFonts w:eastAsia="SimSun" w:hint="eastAsia"/>
          <w:color w:val="333333"/>
          <w:sz w:val="24"/>
          <w:szCs w:val="24"/>
          <w:lang w:eastAsia="zh-CN"/>
        </w:rPr>
        <w:t>联络点</w:t>
      </w:r>
      <w:r w:rsidR="00A83849" w:rsidRPr="00854ED6">
        <w:rPr>
          <w:rFonts w:eastAsia="SimSun"/>
          <w:color w:val="333333"/>
          <w:sz w:val="24"/>
          <w:szCs w:val="24"/>
          <w:lang w:eastAsia="zh-CN"/>
        </w:rPr>
        <w:t>、国家统计机构和其他数据持有人、非政府组织、妇女团体、青年团体、工商界</w:t>
      </w:r>
      <w:r w:rsidR="005A6BCD" w:rsidRPr="00854ED6">
        <w:rPr>
          <w:rFonts w:eastAsia="SimSun" w:hint="eastAsia"/>
          <w:color w:val="333333"/>
          <w:sz w:val="24"/>
          <w:szCs w:val="24"/>
          <w:lang w:eastAsia="zh-CN"/>
        </w:rPr>
        <w:t>、</w:t>
      </w:r>
      <w:r w:rsidR="00A83849" w:rsidRPr="00854ED6">
        <w:rPr>
          <w:rFonts w:eastAsia="SimSun"/>
          <w:color w:val="333333"/>
          <w:sz w:val="24"/>
          <w:szCs w:val="24"/>
          <w:lang w:eastAsia="zh-CN"/>
        </w:rPr>
        <w:t>金融界以及与生物多样性有关或依赖生物多样性的部门的代表，充分</w:t>
      </w:r>
      <w:r w:rsidR="0013431B" w:rsidRPr="00854ED6">
        <w:rPr>
          <w:rFonts w:eastAsia="SimSun" w:hint="eastAsia"/>
          <w:color w:val="333333"/>
          <w:sz w:val="24"/>
          <w:szCs w:val="24"/>
          <w:lang w:eastAsia="zh-CN"/>
        </w:rPr>
        <w:t>而</w:t>
      </w:r>
      <w:r w:rsidR="00A83849" w:rsidRPr="00854ED6">
        <w:rPr>
          <w:rFonts w:eastAsia="SimSun"/>
          <w:color w:val="333333"/>
          <w:sz w:val="24"/>
          <w:szCs w:val="24"/>
          <w:lang w:eastAsia="zh-CN"/>
        </w:rPr>
        <w:t>有效地参与第七次国家报告的编写</w:t>
      </w:r>
      <w:r w:rsidR="007A1FEF" w:rsidRPr="00854ED6">
        <w:rPr>
          <w:rFonts w:eastAsia="SimSun" w:hint="eastAsia"/>
          <w:color w:val="333333"/>
          <w:sz w:val="24"/>
          <w:szCs w:val="24"/>
          <w:lang w:eastAsia="zh-CN"/>
        </w:rPr>
        <w:t>工作</w:t>
      </w:r>
      <w:r w:rsidR="00A83849" w:rsidRPr="00854ED6">
        <w:rPr>
          <w:rFonts w:eastAsia="SimSun"/>
          <w:color w:val="333333"/>
          <w:sz w:val="24"/>
          <w:szCs w:val="24"/>
          <w:lang w:eastAsia="zh-CN"/>
        </w:rPr>
        <w:t>，确保国</w:t>
      </w:r>
      <w:r w:rsidR="00A83849" w:rsidRPr="00854ED6">
        <w:rPr>
          <w:rFonts w:eastAsia="SimSun"/>
          <w:color w:val="333333"/>
          <w:sz w:val="24"/>
          <w:szCs w:val="24"/>
          <w:lang w:eastAsia="zh-CN"/>
        </w:rPr>
        <w:lastRenderedPageBreak/>
        <w:t>家报告反映国家执行情况，</w:t>
      </w:r>
      <w:r w:rsidR="007A1FEF" w:rsidRPr="00854ED6">
        <w:rPr>
          <w:rFonts w:eastAsia="SimSun" w:hint="eastAsia"/>
          <w:color w:val="333333"/>
          <w:sz w:val="24"/>
          <w:szCs w:val="24"/>
          <w:lang w:eastAsia="zh-CN"/>
        </w:rPr>
        <w:t>加强</w:t>
      </w:r>
      <w:r w:rsidR="00A83849" w:rsidRPr="00854ED6">
        <w:rPr>
          <w:rFonts w:eastAsia="SimSun"/>
          <w:color w:val="333333"/>
          <w:sz w:val="24"/>
          <w:szCs w:val="24"/>
          <w:lang w:eastAsia="zh-CN"/>
        </w:rPr>
        <w:t>向《公约》及其议定书</w:t>
      </w:r>
      <w:r w:rsidR="007A1FEF" w:rsidRPr="00854ED6">
        <w:rPr>
          <w:rFonts w:eastAsia="SimSun" w:hint="eastAsia"/>
          <w:color w:val="333333"/>
          <w:sz w:val="24"/>
          <w:szCs w:val="24"/>
          <w:lang w:eastAsia="zh-CN"/>
        </w:rPr>
        <w:t>提交</w:t>
      </w:r>
      <w:r w:rsidR="00A83849" w:rsidRPr="00854ED6">
        <w:rPr>
          <w:rFonts w:eastAsia="SimSun"/>
          <w:color w:val="333333"/>
          <w:sz w:val="24"/>
          <w:szCs w:val="24"/>
          <w:lang w:eastAsia="zh-CN"/>
        </w:rPr>
        <w:t>报告</w:t>
      </w:r>
      <w:r w:rsidR="007A1FEF" w:rsidRPr="00854ED6">
        <w:rPr>
          <w:rFonts w:eastAsia="SimSun" w:hint="eastAsia"/>
          <w:color w:val="333333"/>
          <w:sz w:val="24"/>
          <w:szCs w:val="24"/>
          <w:lang w:eastAsia="zh-CN"/>
        </w:rPr>
        <w:t>方面的</w:t>
      </w:r>
      <w:r w:rsidR="00A83849" w:rsidRPr="00854ED6">
        <w:rPr>
          <w:rFonts w:eastAsia="SimSun"/>
          <w:color w:val="333333"/>
          <w:sz w:val="24"/>
          <w:szCs w:val="24"/>
          <w:lang w:eastAsia="zh-CN"/>
        </w:rPr>
        <w:t>一致</w:t>
      </w:r>
      <w:r w:rsidR="007A1FEF" w:rsidRPr="00854ED6">
        <w:rPr>
          <w:rFonts w:eastAsia="SimSun" w:hint="eastAsia"/>
          <w:color w:val="333333"/>
          <w:sz w:val="24"/>
          <w:szCs w:val="24"/>
          <w:lang w:eastAsia="zh-CN"/>
        </w:rPr>
        <w:t>性和协调</w:t>
      </w:r>
      <w:r w:rsidR="00A83849" w:rsidRPr="00854ED6">
        <w:rPr>
          <w:rFonts w:eastAsia="SimSun"/>
          <w:color w:val="333333"/>
          <w:sz w:val="24"/>
          <w:szCs w:val="24"/>
          <w:lang w:eastAsia="zh-CN"/>
        </w:rPr>
        <w:t>，</w:t>
      </w:r>
      <w:r w:rsidR="007A1FEF" w:rsidRPr="00854ED6">
        <w:rPr>
          <w:rFonts w:eastAsia="SimSun" w:hint="eastAsia"/>
          <w:color w:val="333333"/>
          <w:sz w:val="24"/>
          <w:szCs w:val="24"/>
          <w:lang w:eastAsia="zh-CN"/>
        </w:rPr>
        <w:t>并</w:t>
      </w:r>
      <w:r w:rsidR="00A83849" w:rsidRPr="00854ED6">
        <w:rPr>
          <w:rFonts w:eastAsia="SimSun"/>
          <w:color w:val="333333"/>
          <w:sz w:val="24"/>
          <w:szCs w:val="24"/>
          <w:lang w:eastAsia="zh-CN"/>
        </w:rPr>
        <w:t>促进相关公约</w:t>
      </w:r>
      <w:r w:rsidR="007A1FEF" w:rsidRPr="00854ED6">
        <w:rPr>
          <w:rFonts w:eastAsia="SimSun" w:hint="eastAsia"/>
          <w:color w:val="333333"/>
          <w:sz w:val="24"/>
          <w:szCs w:val="24"/>
          <w:lang w:eastAsia="zh-CN"/>
        </w:rPr>
        <w:t>之间</w:t>
      </w:r>
      <w:r w:rsidR="00A83849" w:rsidRPr="00854ED6">
        <w:rPr>
          <w:rFonts w:eastAsia="SimSun"/>
          <w:color w:val="333333"/>
          <w:sz w:val="24"/>
          <w:szCs w:val="24"/>
          <w:lang w:eastAsia="zh-CN"/>
        </w:rPr>
        <w:t>在报告方面的协同</w:t>
      </w:r>
      <w:r w:rsidR="00716484" w:rsidRPr="00854ED6">
        <w:rPr>
          <w:rFonts w:eastAsia="SimSun" w:hint="eastAsia"/>
          <w:color w:val="333333"/>
          <w:sz w:val="24"/>
          <w:szCs w:val="24"/>
          <w:lang w:eastAsia="zh-CN"/>
        </w:rPr>
        <w:t>作用</w:t>
      </w:r>
      <w:r w:rsidR="00A83849" w:rsidRPr="00854ED6">
        <w:rPr>
          <w:rFonts w:eastAsia="SimSun"/>
          <w:color w:val="333333"/>
          <w:sz w:val="24"/>
          <w:szCs w:val="24"/>
          <w:lang w:eastAsia="zh-CN"/>
        </w:rPr>
        <w:t>；</w:t>
      </w:r>
    </w:p>
    <w:p w14:paraId="3714CCE1" w14:textId="2C5E4388" w:rsidR="007456A7" w:rsidRPr="00854ED6" w:rsidRDefault="00C83CEC"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 w:val="24"/>
          <w:szCs w:val="24"/>
          <w:lang w:eastAsia="zh-CN"/>
        </w:rPr>
      </w:pPr>
      <w:r w:rsidRPr="00854ED6">
        <w:rPr>
          <w:iCs/>
          <w:kern w:val="22"/>
          <w:sz w:val="24"/>
          <w:szCs w:val="24"/>
          <w:lang w:eastAsia="zh-CN"/>
        </w:rPr>
        <w:t>9.</w:t>
      </w:r>
      <w:r w:rsidRPr="00854ED6">
        <w:rPr>
          <w:i/>
          <w:kern w:val="22"/>
          <w:sz w:val="24"/>
          <w:szCs w:val="24"/>
          <w:lang w:eastAsia="zh-CN"/>
        </w:rPr>
        <w:tab/>
      </w:r>
      <w:r w:rsidR="00A83849" w:rsidRPr="009C46F9">
        <w:rPr>
          <w:rFonts w:eastAsia="STKaiti" w:cs="SimSun"/>
          <w:kern w:val="22"/>
          <w:sz w:val="24"/>
          <w:szCs w:val="24"/>
          <w:lang w:eastAsia="zh-CN"/>
        </w:rPr>
        <w:t>鼓励</w:t>
      </w:r>
      <w:r w:rsidR="00A83849" w:rsidRPr="00854ED6">
        <w:rPr>
          <w:rFonts w:eastAsia="SimSun"/>
          <w:color w:val="333333"/>
          <w:sz w:val="24"/>
          <w:szCs w:val="24"/>
          <w:lang w:eastAsia="zh-CN"/>
        </w:rPr>
        <w:t>缔约方在编写生物多样性相关公约和里约</w:t>
      </w:r>
      <w:r w:rsidR="00CE7112" w:rsidRPr="00854ED6">
        <w:rPr>
          <w:rFonts w:eastAsia="SimSun" w:hint="eastAsia"/>
          <w:color w:val="333333"/>
          <w:sz w:val="24"/>
          <w:szCs w:val="24"/>
          <w:lang w:eastAsia="zh-CN"/>
        </w:rPr>
        <w:t>三</w:t>
      </w:r>
      <w:r w:rsidR="00A83849" w:rsidRPr="00854ED6">
        <w:rPr>
          <w:rFonts w:eastAsia="SimSun"/>
          <w:color w:val="333333"/>
          <w:sz w:val="24"/>
          <w:szCs w:val="24"/>
          <w:lang w:eastAsia="zh-CN"/>
        </w:rPr>
        <w:t>公约的国家报告</w:t>
      </w:r>
      <w:r w:rsidR="00B6259F" w:rsidRPr="00854ED6">
        <w:rPr>
          <w:rFonts w:eastAsia="SimSun" w:hint="eastAsia"/>
          <w:color w:val="333333"/>
          <w:sz w:val="24"/>
          <w:szCs w:val="24"/>
          <w:lang w:eastAsia="zh-CN"/>
        </w:rPr>
        <w:t>时</w:t>
      </w:r>
      <w:r w:rsidR="00A83849" w:rsidRPr="00854ED6">
        <w:rPr>
          <w:rFonts w:eastAsia="SimSun"/>
          <w:color w:val="333333"/>
          <w:sz w:val="24"/>
          <w:szCs w:val="24"/>
          <w:lang w:eastAsia="zh-CN"/>
        </w:rPr>
        <w:t>以及</w:t>
      </w:r>
      <w:r w:rsidR="00B6259F" w:rsidRPr="00854ED6">
        <w:rPr>
          <w:rFonts w:eastAsia="SimSun" w:hint="eastAsia"/>
          <w:color w:val="333333"/>
          <w:sz w:val="24"/>
          <w:szCs w:val="24"/>
          <w:lang w:eastAsia="zh-CN"/>
        </w:rPr>
        <w:t>在</w:t>
      </w:r>
      <w:r w:rsidR="00A83849" w:rsidRPr="00854ED6">
        <w:rPr>
          <w:rFonts w:eastAsia="SimSun"/>
          <w:color w:val="333333"/>
          <w:sz w:val="24"/>
          <w:szCs w:val="24"/>
          <w:lang w:eastAsia="zh-CN"/>
        </w:rPr>
        <w:t>关于可持续发展目标执行情况的国家自愿审查中，促进国家一级的协调和协同</w:t>
      </w:r>
      <w:r w:rsidR="00B6259F" w:rsidRPr="00854ED6">
        <w:rPr>
          <w:rFonts w:eastAsia="SimSun" w:hint="eastAsia"/>
          <w:color w:val="333333"/>
          <w:sz w:val="24"/>
          <w:szCs w:val="24"/>
          <w:lang w:eastAsia="zh-CN"/>
        </w:rPr>
        <w:t>作用</w:t>
      </w:r>
      <w:r w:rsidR="00A83849" w:rsidRPr="00854ED6">
        <w:rPr>
          <w:rFonts w:eastAsia="SimSun"/>
          <w:color w:val="333333"/>
          <w:sz w:val="24"/>
          <w:szCs w:val="24"/>
          <w:lang w:eastAsia="zh-CN"/>
        </w:rPr>
        <w:t>，包括酌情</w:t>
      </w:r>
      <w:r w:rsidR="00B6259F" w:rsidRPr="00854ED6">
        <w:rPr>
          <w:rFonts w:eastAsia="SimSun" w:hint="eastAsia"/>
          <w:color w:val="333333"/>
          <w:sz w:val="24"/>
          <w:szCs w:val="24"/>
          <w:lang w:eastAsia="zh-CN"/>
        </w:rPr>
        <w:t>并</w:t>
      </w:r>
      <w:r w:rsidR="00A83849" w:rsidRPr="00854ED6">
        <w:rPr>
          <w:rFonts w:eastAsia="SimSun"/>
          <w:color w:val="333333"/>
          <w:sz w:val="24"/>
          <w:szCs w:val="24"/>
          <w:lang w:eastAsia="zh-CN"/>
        </w:rPr>
        <w:t>根据国情</w:t>
      </w:r>
      <w:r w:rsidR="00CE7112" w:rsidRPr="00854ED6">
        <w:rPr>
          <w:rFonts w:eastAsia="SimSun" w:hint="eastAsia"/>
          <w:color w:val="333333"/>
          <w:sz w:val="24"/>
          <w:szCs w:val="24"/>
          <w:lang w:eastAsia="zh-CN"/>
        </w:rPr>
        <w:t>设</w:t>
      </w:r>
      <w:r w:rsidR="00A83849" w:rsidRPr="00854ED6">
        <w:rPr>
          <w:rFonts w:eastAsia="SimSun"/>
          <w:color w:val="333333"/>
          <w:sz w:val="24"/>
          <w:szCs w:val="24"/>
          <w:lang w:eastAsia="zh-CN"/>
        </w:rPr>
        <w:t>立协调机构和共享信息系统；</w:t>
      </w:r>
    </w:p>
    <w:p w14:paraId="7D73DF99" w14:textId="4DB43059" w:rsidR="00373E53" w:rsidRPr="00854ED6" w:rsidRDefault="00C83CEC"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 w:val="24"/>
          <w:szCs w:val="24"/>
          <w:lang w:eastAsia="zh-CN"/>
        </w:rPr>
      </w:pPr>
      <w:r w:rsidRPr="00854ED6">
        <w:rPr>
          <w:kern w:val="22"/>
          <w:sz w:val="24"/>
          <w:szCs w:val="24"/>
          <w:lang w:eastAsia="zh-CN"/>
        </w:rPr>
        <w:t>10.</w:t>
      </w:r>
      <w:r w:rsidRPr="00854ED6">
        <w:rPr>
          <w:i/>
          <w:iCs/>
          <w:kern w:val="22"/>
          <w:sz w:val="24"/>
          <w:szCs w:val="24"/>
          <w:lang w:eastAsia="zh-CN"/>
        </w:rPr>
        <w:tab/>
      </w:r>
      <w:r w:rsidR="00A83849" w:rsidRPr="009C46F9">
        <w:rPr>
          <w:rFonts w:eastAsia="STKaiti" w:cs="SimSun"/>
          <w:kern w:val="22"/>
          <w:sz w:val="24"/>
          <w:szCs w:val="24"/>
          <w:lang w:eastAsia="zh-CN"/>
        </w:rPr>
        <w:t>还鼓励</w:t>
      </w:r>
      <w:r w:rsidR="00A83849" w:rsidRPr="00854ED6">
        <w:rPr>
          <w:rFonts w:eastAsia="SimSun"/>
          <w:color w:val="333333"/>
          <w:sz w:val="24"/>
          <w:szCs w:val="24"/>
          <w:lang w:eastAsia="zh-CN"/>
        </w:rPr>
        <w:t>缔约方根据国家需要和</w:t>
      </w:r>
      <w:r w:rsidR="00CE7112" w:rsidRPr="00854ED6">
        <w:rPr>
          <w:rFonts w:eastAsia="SimSun" w:hint="eastAsia"/>
          <w:color w:val="333333"/>
          <w:sz w:val="24"/>
          <w:szCs w:val="24"/>
          <w:lang w:eastAsia="zh-CN"/>
        </w:rPr>
        <w:t>国</w:t>
      </w:r>
      <w:r w:rsidR="00A83849" w:rsidRPr="00854ED6">
        <w:rPr>
          <w:rFonts w:eastAsia="SimSun"/>
          <w:color w:val="333333"/>
          <w:sz w:val="24"/>
          <w:szCs w:val="24"/>
          <w:lang w:eastAsia="zh-CN"/>
        </w:rPr>
        <w:t>情，通过与其他国家规划进程相结合的包容性和参与性进程，酌情制定和</w:t>
      </w:r>
      <w:r w:rsidR="00A83849" w:rsidRPr="00854ED6">
        <w:rPr>
          <w:rFonts w:eastAsia="SimSun"/>
          <w:color w:val="333333"/>
          <w:sz w:val="24"/>
          <w:szCs w:val="24"/>
          <w:lang w:eastAsia="zh-CN"/>
        </w:rPr>
        <w:t>/</w:t>
      </w:r>
      <w:r w:rsidR="00A83849" w:rsidRPr="00854ED6">
        <w:rPr>
          <w:rFonts w:eastAsia="SimSun"/>
          <w:color w:val="333333"/>
          <w:sz w:val="24"/>
          <w:szCs w:val="24"/>
          <w:lang w:eastAsia="zh-CN"/>
        </w:rPr>
        <w:t>或更新国家生物多样性战略和行动计划，</w:t>
      </w:r>
      <w:r w:rsidR="00CE7112" w:rsidRPr="00854ED6">
        <w:rPr>
          <w:rFonts w:eastAsia="SimSun" w:hint="eastAsia"/>
          <w:color w:val="333333"/>
          <w:sz w:val="24"/>
          <w:szCs w:val="24"/>
          <w:lang w:eastAsia="zh-CN"/>
        </w:rPr>
        <w:t>将</w:t>
      </w:r>
      <w:r w:rsidR="00A83849" w:rsidRPr="00854ED6">
        <w:rPr>
          <w:rFonts w:eastAsia="SimSun"/>
          <w:color w:val="333333"/>
          <w:sz w:val="24"/>
          <w:szCs w:val="24"/>
          <w:lang w:eastAsia="zh-CN"/>
        </w:rPr>
        <w:t>国家对全球</w:t>
      </w:r>
      <w:r w:rsidR="00CE7112" w:rsidRPr="00854ED6">
        <w:rPr>
          <w:rFonts w:eastAsia="SimSun" w:hint="eastAsia"/>
          <w:color w:val="333333"/>
          <w:sz w:val="24"/>
          <w:szCs w:val="24"/>
          <w:lang w:eastAsia="zh-CN"/>
        </w:rPr>
        <w:t>战略</w:t>
      </w:r>
      <w:r w:rsidR="00A83849" w:rsidRPr="00854ED6">
        <w:rPr>
          <w:rFonts w:eastAsia="SimSun"/>
          <w:color w:val="333333"/>
          <w:sz w:val="24"/>
          <w:szCs w:val="24"/>
          <w:lang w:eastAsia="zh-CN"/>
        </w:rPr>
        <w:t>目标和</w:t>
      </w:r>
      <w:r w:rsidR="00CE7112" w:rsidRPr="00854ED6">
        <w:rPr>
          <w:rFonts w:eastAsia="SimSun" w:hint="eastAsia"/>
          <w:color w:val="333333"/>
          <w:sz w:val="24"/>
          <w:szCs w:val="24"/>
          <w:lang w:eastAsia="zh-CN"/>
        </w:rPr>
        <w:t>具体目标</w:t>
      </w:r>
      <w:r w:rsidR="00A83849" w:rsidRPr="00854ED6">
        <w:rPr>
          <w:rFonts w:eastAsia="SimSun"/>
          <w:color w:val="333333"/>
          <w:sz w:val="24"/>
          <w:szCs w:val="24"/>
          <w:lang w:eastAsia="zh-CN"/>
        </w:rPr>
        <w:t>的贡献</w:t>
      </w:r>
      <w:r w:rsidR="00CE7112" w:rsidRPr="00854ED6">
        <w:rPr>
          <w:rFonts w:eastAsia="SimSun" w:hint="eastAsia"/>
          <w:color w:val="333333"/>
          <w:sz w:val="24"/>
          <w:szCs w:val="24"/>
          <w:lang w:eastAsia="zh-CN"/>
        </w:rPr>
        <w:t>纳入其中</w:t>
      </w:r>
      <w:r w:rsidR="00A83849" w:rsidRPr="00854ED6">
        <w:rPr>
          <w:rFonts w:eastAsia="SimSun"/>
          <w:color w:val="333333"/>
          <w:sz w:val="24"/>
          <w:szCs w:val="24"/>
          <w:lang w:eastAsia="zh-CN"/>
        </w:rPr>
        <w:t>，</w:t>
      </w:r>
      <w:r w:rsidR="00CE7112" w:rsidRPr="00854ED6">
        <w:rPr>
          <w:rFonts w:eastAsia="SimSun" w:hint="eastAsia"/>
          <w:color w:val="333333"/>
          <w:sz w:val="24"/>
          <w:szCs w:val="24"/>
          <w:lang w:eastAsia="zh-CN"/>
        </w:rPr>
        <w:t>并</w:t>
      </w:r>
      <w:r w:rsidR="00A83849" w:rsidRPr="00854ED6">
        <w:rPr>
          <w:rFonts w:eastAsia="SimSun"/>
          <w:color w:val="333333"/>
          <w:sz w:val="24"/>
          <w:szCs w:val="24"/>
          <w:lang w:eastAsia="zh-CN"/>
        </w:rPr>
        <w:t>通过公约信息交换</w:t>
      </w:r>
      <w:r w:rsidR="00CE7112" w:rsidRPr="00854ED6">
        <w:rPr>
          <w:rFonts w:eastAsia="SimSun" w:hint="eastAsia"/>
          <w:color w:val="333333"/>
          <w:sz w:val="24"/>
          <w:szCs w:val="24"/>
          <w:lang w:eastAsia="zh-CN"/>
        </w:rPr>
        <w:t>所</w:t>
      </w:r>
      <w:r w:rsidR="00A83849" w:rsidRPr="00854ED6">
        <w:rPr>
          <w:rFonts w:eastAsia="SimSun"/>
          <w:color w:val="333333"/>
          <w:sz w:val="24"/>
          <w:szCs w:val="24"/>
          <w:lang w:eastAsia="zh-CN"/>
        </w:rPr>
        <w:t>机制</w:t>
      </w:r>
      <w:r w:rsidR="00CE7112" w:rsidRPr="00854ED6">
        <w:rPr>
          <w:rFonts w:eastAsia="SimSun" w:hint="eastAsia"/>
          <w:color w:val="333333"/>
          <w:sz w:val="24"/>
          <w:szCs w:val="24"/>
          <w:lang w:eastAsia="zh-CN"/>
        </w:rPr>
        <w:t>公开</w:t>
      </w:r>
      <w:r w:rsidR="00A83849" w:rsidRPr="00854ED6">
        <w:rPr>
          <w:rFonts w:eastAsia="SimSun"/>
          <w:color w:val="333333"/>
          <w:sz w:val="24"/>
          <w:szCs w:val="24"/>
          <w:lang w:eastAsia="zh-CN"/>
        </w:rPr>
        <w:t>这些战略和行动计划；</w:t>
      </w:r>
    </w:p>
    <w:p w14:paraId="7D61D546" w14:textId="14AFAA5D" w:rsidR="00345308" w:rsidRPr="00854ED6" w:rsidRDefault="00C83CEC"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 w:val="24"/>
          <w:szCs w:val="24"/>
          <w:lang w:eastAsia="zh-CN"/>
        </w:rPr>
      </w:pPr>
      <w:r w:rsidRPr="00854ED6">
        <w:rPr>
          <w:kern w:val="22"/>
          <w:sz w:val="24"/>
          <w:szCs w:val="24"/>
          <w:lang w:eastAsia="zh-CN"/>
        </w:rPr>
        <w:t>11.</w:t>
      </w:r>
      <w:r w:rsidRPr="00854ED6">
        <w:rPr>
          <w:i/>
          <w:iCs/>
          <w:kern w:val="22"/>
          <w:sz w:val="24"/>
          <w:szCs w:val="24"/>
          <w:lang w:eastAsia="zh-CN"/>
        </w:rPr>
        <w:tab/>
      </w:r>
      <w:r w:rsidR="00CE7112" w:rsidRPr="009C46F9">
        <w:rPr>
          <w:rFonts w:eastAsia="STKaiti" w:cs="SimSun" w:hint="eastAsia"/>
          <w:kern w:val="22"/>
          <w:sz w:val="24"/>
          <w:szCs w:val="24"/>
          <w:lang w:eastAsia="zh-CN"/>
        </w:rPr>
        <w:t>还</w:t>
      </w:r>
      <w:r w:rsidR="00A83849" w:rsidRPr="009C46F9">
        <w:rPr>
          <w:rFonts w:eastAsia="STKaiti" w:cs="SimSun"/>
          <w:kern w:val="22"/>
          <w:sz w:val="24"/>
          <w:szCs w:val="24"/>
          <w:lang w:eastAsia="zh-CN"/>
        </w:rPr>
        <w:t>鼓励</w:t>
      </w:r>
      <w:r w:rsidR="00A83849" w:rsidRPr="00854ED6">
        <w:rPr>
          <w:rFonts w:eastAsia="SimSun"/>
          <w:color w:val="333333"/>
          <w:sz w:val="24"/>
          <w:szCs w:val="24"/>
          <w:lang w:eastAsia="zh-CN"/>
        </w:rPr>
        <w:t>缔约方参</w:t>
      </w:r>
      <w:r w:rsidR="00CE7112" w:rsidRPr="00854ED6">
        <w:rPr>
          <w:rFonts w:eastAsia="SimSun" w:hint="eastAsia"/>
          <w:color w:val="333333"/>
          <w:sz w:val="24"/>
          <w:szCs w:val="24"/>
          <w:lang w:eastAsia="zh-CN"/>
        </w:rPr>
        <w:t>加</w:t>
      </w:r>
      <w:r w:rsidR="00A83849" w:rsidRPr="00854ED6">
        <w:rPr>
          <w:rFonts w:eastAsia="SimSun"/>
          <w:color w:val="333333"/>
          <w:sz w:val="24"/>
          <w:szCs w:val="24"/>
          <w:lang w:eastAsia="zh-CN"/>
        </w:rPr>
        <w:t>国家生物多样性规划</w:t>
      </w:r>
      <w:r w:rsidR="00CE7112" w:rsidRPr="00854ED6">
        <w:rPr>
          <w:rFonts w:eastAsia="SimSun" w:hint="eastAsia"/>
          <w:color w:val="333333"/>
          <w:sz w:val="24"/>
          <w:szCs w:val="24"/>
          <w:lang w:eastAsia="zh-CN"/>
        </w:rPr>
        <w:t>的国别审查机制</w:t>
      </w:r>
      <w:r w:rsidR="00B6259F" w:rsidRPr="00854ED6">
        <w:rPr>
          <w:rFonts w:eastAsia="SimSun" w:hint="eastAsia"/>
          <w:color w:val="333333"/>
          <w:sz w:val="24"/>
          <w:szCs w:val="24"/>
          <w:lang w:eastAsia="zh-CN"/>
        </w:rPr>
        <w:t>并</w:t>
      </w:r>
      <w:r w:rsidR="00CE7112" w:rsidRPr="00854ED6">
        <w:rPr>
          <w:rFonts w:eastAsia="SimSun" w:hint="eastAsia"/>
          <w:color w:val="333333"/>
          <w:sz w:val="24"/>
          <w:szCs w:val="24"/>
          <w:lang w:eastAsia="zh-CN"/>
        </w:rPr>
        <w:t>执行</w:t>
      </w:r>
      <w:r w:rsidR="00A83849" w:rsidRPr="00854ED6">
        <w:rPr>
          <w:rFonts w:eastAsia="SimSun"/>
          <w:color w:val="333333"/>
          <w:sz w:val="24"/>
          <w:szCs w:val="24"/>
          <w:lang w:eastAsia="zh-CN"/>
        </w:rPr>
        <w:t>2020</w:t>
      </w:r>
      <w:r w:rsidR="00A83849" w:rsidRPr="00854ED6">
        <w:rPr>
          <w:rFonts w:eastAsia="SimSun"/>
          <w:color w:val="333333"/>
          <w:sz w:val="24"/>
          <w:szCs w:val="24"/>
          <w:lang w:eastAsia="zh-CN"/>
        </w:rPr>
        <w:t>年后全球生物多样性框架；</w:t>
      </w:r>
    </w:p>
    <w:p w14:paraId="463829CC" w14:textId="2F360C8D" w:rsidR="007E7EB0" w:rsidRPr="00854ED6" w:rsidRDefault="00C83CEC"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 w:val="24"/>
          <w:szCs w:val="24"/>
          <w:lang w:eastAsia="zh-CN"/>
        </w:rPr>
      </w:pPr>
      <w:r w:rsidRPr="00854ED6">
        <w:rPr>
          <w:iCs/>
          <w:kern w:val="22"/>
          <w:sz w:val="24"/>
          <w:szCs w:val="24"/>
          <w:lang w:eastAsia="zh-CN"/>
        </w:rPr>
        <w:t>12.</w:t>
      </w:r>
      <w:r w:rsidRPr="00854ED6">
        <w:rPr>
          <w:i/>
          <w:kern w:val="22"/>
          <w:sz w:val="24"/>
          <w:szCs w:val="24"/>
          <w:lang w:eastAsia="zh-CN"/>
        </w:rPr>
        <w:tab/>
      </w:r>
      <w:r w:rsidR="00A83849" w:rsidRPr="009C46F9">
        <w:rPr>
          <w:rFonts w:eastAsia="STKaiti" w:cs="SimSun"/>
          <w:kern w:val="22"/>
          <w:sz w:val="24"/>
          <w:szCs w:val="24"/>
          <w:lang w:eastAsia="zh-CN"/>
        </w:rPr>
        <w:t>鼓励</w:t>
      </w:r>
      <w:r w:rsidR="00A83849" w:rsidRPr="00854ED6">
        <w:rPr>
          <w:rFonts w:eastAsia="SimSun"/>
          <w:color w:val="333333"/>
          <w:sz w:val="24"/>
          <w:szCs w:val="24"/>
          <w:lang w:eastAsia="zh-CN"/>
        </w:rPr>
        <w:t>缔约方在编写生物多样性相关公约和里约</w:t>
      </w:r>
      <w:r w:rsidR="00CE7112" w:rsidRPr="00854ED6">
        <w:rPr>
          <w:rFonts w:eastAsia="SimSun" w:hint="eastAsia"/>
          <w:color w:val="333333"/>
          <w:sz w:val="24"/>
          <w:szCs w:val="24"/>
          <w:lang w:eastAsia="zh-CN"/>
        </w:rPr>
        <w:t>三</w:t>
      </w:r>
      <w:r w:rsidR="00A83849" w:rsidRPr="00854ED6">
        <w:rPr>
          <w:rFonts w:eastAsia="SimSun"/>
          <w:color w:val="333333"/>
          <w:sz w:val="24"/>
          <w:szCs w:val="24"/>
          <w:lang w:eastAsia="zh-CN"/>
        </w:rPr>
        <w:t>公约国家报告</w:t>
      </w:r>
      <w:r w:rsidR="00B6259F" w:rsidRPr="00854ED6">
        <w:rPr>
          <w:rFonts w:eastAsia="SimSun" w:hint="eastAsia"/>
          <w:color w:val="333333"/>
          <w:sz w:val="24"/>
          <w:szCs w:val="24"/>
          <w:lang w:eastAsia="zh-CN"/>
        </w:rPr>
        <w:t>时</w:t>
      </w:r>
      <w:r w:rsidR="00A83849" w:rsidRPr="00854ED6">
        <w:rPr>
          <w:rFonts w:eastAsia="SimSun"/>
          <w:color w:val="333333"/>
          <w:sz w:val="24"/>
          <w:szCs w:val="24"/>
          <w:lang w:eastAsia="zh-CN"/>
        </w:rPr>
        <w:t>以及</w:t>
      </w:r>
      <w:r w:rsidR="00B6259F" w:rsidRPr="00854ED6">
        <w:rPr>
          <w:rFonts w:eastAsia="SimSun" w:hint="eastAsia"/>
          <w:color w:val="333333"/>
          <w:sz w:val="24"/>
          <w:szCs w:val="24"/>
          <w:lang w:eastAsia="zh-CN"/>
        </w:rPr>
        <w:t>在</w:t>
      </w:r>
      <w:r w:rsidR="00A83849" w:rsidRPr="00854ED6">
        <w:rPr>
          <w:rFonts w:eastAsia="SimSun"/>
          <w:color w:val="333333"/>
          <w:sz w:val="24"/>
          <w:szCs w:val="24"/>
          <w:lang w:eastAsia="zh-CN"/>
        </w:rPr>
        <w:t>关于可持续发展目标执行情况的国家自愿审查</w:t>
      </w:r>
      <w:r w:rsidR="00680B70" w:rsidRPr="00854ED6">
        <w:rPr>
          <w:rFonts w:eastAsia="SimSun" w:hint="eastAsia"/>
          <w:color w:val="333333"/>
          <w:sz w:val="24"/>
          <w:szCs w:val="24"/>
          <w:lang w:eastAsia="zh-CN"/>
        </w:rPr>
        <w:t>报告</w:t>
      </w:r>
      <w:r w:rsidR="00B6259F" w:rsidRPr="00854ED6">
        <w:rPr>
          <w:rFonts w:eastAsia="SimSun" w:hint="eastAsia"/>
          <w:color w:val="333333"/>
          <w:sz w:val="24"/>
          <w:szCs w:val="24"/>
          <w:lang w:eastAsia="zh-CN"/>
        </w:rPr>
        <w:t>中</w:t>
      </w:r>
      <w:r w:rsidR="00A83849" w:rsidRPr="00854ED6">
        <w:rPr>
          <w:rFonts w:eastAsia="SimSun"/>
          <w:color w:val="333333"/>
          <w:sz w:val="24"/>
          <w:szCs w:val="24"/>
          <w:lang w:eastAsia="zh-CN"/>
        </w:rPr>
        <w:t>加强国家协调和协同</w:t>
      </w:r>
      <w:r w:rsidR="00B6259F" w:rsidRPr="00854ED6">
        <w:rPr>
          <w:rFonts w:eastAsia="SimSun" w:hint="eastAsia"/>
          <w:color w:val="333333"/>
          <w:sz w:val="24"/>
          <w:szCs w:val="24"/>
          <w:lang w:eastAsia="zh-CN"/>
        </w:rPr>
        <w:t>作用</w:t>
      </w:r>
      <w:r w:rsidR="00A83849" w:rsidRPr="00854ED6">
        <w:rPr>
          <w:rFonts w:eastAsia="SimSun"/>
          <w:color w:val="333333"/>
          <w:sz w:val="24"/>
          <w:szCs w:val="24"/>
          <w:lang w:eastAsia="zh-CN"/>
        </w:rPr>
        <w:t>，包括必要</w:t>
      </w:r>
      <w:r w:rsidR="00680B70" w:rsidRPr="00854ED6">
        <w:rPr>
          <w:rFonts w:eastAsia="SimSun" w:hint="eastAsia"/>
          <w:color w:val="333333"/>
          <w:sz w:val="24"/>
          <w:szCs w:val="24"/>
          <w:lang w:eastAsia="zh-CN"/>
        </w:rPr>
        <w:t>时设立</w:t>
      </w:r>
      <w:r w:rsidR="00A83849" w:rsidRPr="00854ED6">
        <w:rPr>
          <w:rFonts w:eastAsia="SimSun"/>
          <w:color w:val="333333"/>
          <w:sz w:val="24"/>
          <w:szCs w:val="24"/>
          <w:lang w:eastAsia="zh-CN"/>
        </w:rPr>
        <w:t>协调机构和共享信息系统；</w:t>
      </w:r>
    </w:p>
    <w:p w14:paraId="69B3BA63" w14:textId="2F524970" w:rsidR="004A386F" w:rsidRPr="00854ED6" w:rsidRDefault="00C83CEC" w:rsidP="009E40E2">
      <w:pPr>
        <w:pStyle w:val="Para1"/>
        <w:numPr>
          <w:ilvl w:val="0"/>
          <w:numId w:val="0"/>
        </w:numPr>
        <w:suppressLineNumbers/>
        <w:suppressAutoHyphens/>
        <w:overflowPunct w:val="0"/>
        <w:autoSpaceDE w:val="0"/>
        <w:autoSpaceDN w:val="0"/>
        <w:adjustRightInd w:val="0"/>
        <w:snapToGrid w:val="0"/>
        <w:ind w:left="720" w:firstLine="720"/>
        <w:rPr>
          <w:kern w:val="22"/>
          <w:sz w:val="24"/>
          <w:szCs w:val="24"/>
          <w:lang w:eastAsia="zh-CN"/>
        </w:rPr>
      </w:pPr>
      <w:r w:rsidRPr="00854ED6">
        <w:rPr>
          <w:kern w:val="22"/>
          <w:sz w:val="24"/>
          <w:szCs w:val="24"/>
          <w:lang w:eastAsia="zh-CN"/>
        </w:rPr>
        <w:t>13.</w:t>
      </w:r>
      <w:r w:rsidRPr="00854ED6">
        <w:rPr>
          <w:i/>
          <w:iCs/>
          <w:kern w:val="22"/>
          <w:sz w:val="24"/>
          <w:szCs w:val="24"/>
          <w:lang w:eastAsia="zh-CN"/>
        </w:rPr>
        <w:tab/>
      </w:r>
      <w:r w:rsidR="00A83849" w:rsidRPr="009C46F9">
        <w:rPr>
          <w:rFonts w:eastAsia="STKaiti" w:cs="SimSun"/>
          <w:kern w:val="22"/>
          <w:sz w:val="24"/>
          <w:szCs w:val="24"/>
          <w:lang w:eastAsia="zh-CN"/>
        </w:rPr>
        <w:t>邀请</w:t>
      </w:r>
      <w:r w:rsidR="00A83849" w:rsidRPr="00854ED6">
        <w:rPr>
          <w:rFonts w:eastAsia="SimSun"/>
          <w:color w:val="333333"/>
          <w:sz w:val="24"/>
          <w:szCs w:val="24"/>
          <w:lang w:eastAsia="zh-CN"/>
        </w:rPr>
        <w:t>土著人民和地方社区、国家以下各级政府、城市和其他地方当局、政府间组织、非政府组织、妇女团体、青年团体、</w:t>
      </w:r>
      <w:r w:rsidR="00680B70" w:rsidRPr="00854ED6">
        <w:rPr>
          <w:rFonts w:eastAsia="SimSun" w:hint="eastAsia"/>
          <w:color w:val="333333"/>
          <w:sz w:val="24"/>
          <w:szCs w:val="24"/>
          <w:lang w:eastAsia="zh-CN"/>
        </w:rPr>
        <w:t>工</w:t>
      </w:r>
      <w:r w:rsidR="00A83849" w:rsidRPr="00854ED6">
        <w:rPr>
          <w:rFonts w:eastAsia="SimSun"/>
          <w:color w:val="333333"/>
          <w:sz w:val="24"/>
          <w:szCs w:val="24"/>
          <w:lang w:eastAsia="zh-CN"/>
        </w:rPr>
        <w:t>商</w:t>
      </w:r>
      <w:r w:rsidR="00680B70" w:rsidRPr="00854ED6">
        <w:rPr>
          <w:rFonts w:eastAsia="SimSun" w:hint="eastAsia"/>
          <w:color w:val="333333"/>
          <w:sz w:val="24"/>
          <w:szCs w:val="24"/>
          <w:lang w:eastAsia="zh-CN"/>
        </w:rPr>
        <w:t>界、</w:t>
      </w:r>
      <w:r w:rsidR="00A83849" w:rsidRPr="00854ED6">
        <w:rPr>
          <w:rFonts w:eastAsia="SimSun"/>
          <w:color w:val="333333"/>
          <w:sz w:val="24"/>
          <w:szCs w:val="24"/>
          <w:lang w:eastAsia="zh-CN"/>
        </w:rPr>
        <w:t>金融界以及与生物多样性有关或依赖生物多样性的部门的代表，</w:t>
      </w:r>
      <w:r w:rsidR="00680B70" w:rsidRPr="00854ED6">
        <w:rPr>
          <w:rFonts w:eastAsia="SimSun" w:hint="eastAsia"/>
          <w:color w:val="333333"/>
          <w:sz w:val="24"/>
          <w:szCs w:val="24"/>
          <w:lang w:eastAsia="zh-CN"/>
        </w:rPr>
        <w:t>作</w:t>
      </w:r>
      <w:r w:rsidR="00A83849" w:rsidRPr="00854ED6">
        <w:rPr>
          <w:rFonts w:eastAsia="SimSun"/>
          <w:color w:val="333333"/>
          <w:sz w:val="24"/>
          <w:szCs w:val="24"/>
          <w:lang w:eastAsia="zh-CN"/>
        </w:rPr>
        <w:t>出支持</w:t>
      </w:r>
      <w:r w:rsidR="00A83849" w:rsidRPr="00854ED6">
        <w:rPr>
          <w:rFonts w:eastAsia="SimSun"/>
          <w:color w:val="333333"/>
          <w:sz w:val="24"/>
          <w:szCs w:val="24"/>
          <w:lang w:eastAsia="zh-CN"/>
        </w:rPr>
        <w:t>2020</w:t>
      </w:r>
      <w:r w:rsidR="00A83849" w:rsidRPr="00854ED6">
        <w:rPr>
          <w:rFonts w:eastAsia="SimSun"/>
          <w:color w:val="333333"/>
          <w:sz w:val="24"/>
          <w:szCs w:val="24"/>
          <w:lang w:eastAsia="zh-CN"/>
        </w:rPr>
        <w:t>年后全球生物多样性框架的承诺，在</w:t>
      </w:r>
      <w:r w:rsidR="00680B70" w:rsidRPr="00854ED6">
        <w:rPr>
          <w:rFonts w:eastAsia="SimSun" w:hint="eastAsia"/>
          <w:color w:val="333333"/>
          <w:sz w:val="24"/>
          <w:szCs w:val="24"/>
          <w:lang w:eastAsia="zh-CN"/>
        </w:rPr>
        <w:t>《从沙姆沙伊赫到昆明</w:t>
      </w:r>
      <w:r w:rsidR="00680B70" w:rsidRPr="00854ED6">
        <w:rPr>
          <w:rFonts w:eastAsia="SimSun"/>
          <w:color w:val="333333"/>
          <w:sz w:val="24"/>
          <w:szCs w:val="24"/>
          <w:lang w:eastAsia="zh-CN"/>
        </w:rPr>
        <w:t>——</w:t>
      </w:r>
      <w:r w:rsidR="00680B70" w:rsidRPr="00854ED6">
        <w:rPr>
          <w:rFonts w:eastAsia="SimSun" w:hint="eastAsia"/>
          <w:color w:val="333333"/>
          <w:sz w:val="24"/>
          <w:szCs w:val="24"/>
          <w:lang w:eastAsia="zh-CN"/>
        </w:rPr>
        <w:t>自然与人类行动议程》</w:t>
      </w:r>
      <w:r w:rsidR="00A83849" w:rsidRPr="00854ED6">
        <w:rPr>
          <w:rFonts w:eastAsia="SimSun"/>
          <w:color w:val="333333"/>
          <w:sz w:val="24"/>
          <w:szCs w:val="24"/>
          <w:lang w:eastAsia="zh-CN"/>
        </w:rPr>
        <w:t>在线平台上进行登记，并报告其执行情况；</w:t>
      </w:r>
    </w:p>
    <w:p w14:paraId="136F5471" w14:textId="36D86DB5" w:rsidR="007E7EB0" w:rsidRPr="00854ED6" w:rsidRDefault="00C83CEC"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 w:val="24"/>
          <w:szCs w:val="24"/>
          <w:lang w:eastAsia="zh-CN"/>
        </w:rPr>
      </w:pPr>
      <w:r w:rsidRPr="00854ED6">
        <w:rPr>
          <w:iCs/>
          <w:kern w:val="22"/>
          <w:sz w:val="24"/>
          <w:szCs w:val="24"/>
          <w:lang w:eastAsia="zh-CN"/>
        </w:rPr>
        <w:t>14.</w:t>
      </w:r>
      <w:r w:rsidRPr="00854ED6">
        <w:rPr>
          <w:i/>
          <w:kern w:val="22"/>
          <w:sz w:val="24"/>
          <w:szCs w:val="24"/>
          <w:lang w:eastAsia="zh-CN"/>
        </w:rPr>
        <w:tab/>
      </w:r>
      <w:r w:rsidR="00A83849" w:rsidRPr="009C46F9">
        <w:rPr>
          <w:rFonts w:eastAsia="STKaiti" w:cs="SimSun"/>
          <w:kern w:val="22"/>
          <w:sz w:val="24"/>
          <w:szCs w:val="24"/>
          <w:lang w:eastAsia="zh-CN"/>
        </w:rPr>
        <w:t>邀请</w:t>
      </w:r>
      <w:r w:rsidR="00A83849" w:rsidRPr="00854ED6">
        <w:rPr>
          <w:rFonts w:eastAsia="SimSun"/>
          <w:color w:val="333333"/>
          <w:sz w:val="24"/>
          <w:szCs w:val="24"/>
          <w:lang w:eastAsia="zh-CN"/>
        </w:rPr>
        <w:t>相关国际、区域或次区域组织支持各国更新和修订国家生物多样性战略和行动计划以及编写国家报告，包括</w:t>
      </w:r>
      <w:r w:rsidR="00671A50" w:rsidRPr="00854ED6">
        <w:rPr>
          <w:rFonts w:eastAsia="SimSun" w:hint="eastAsia"/>
          <w:color w:val="333333"/>
          <w:sz w:val="24"/>
          <w:szCs w:val="24"/>
          <w:lang w:eastAsia="zh-CN"/>
        </w:rPr>
        <w:t>通过</w:t>
      </w:r>
      <w:r w:rsidR="00A83849" w:rsidRPr="00854ED6">
        <w:rPr>
          <w:rFonts w:eastAsia="SimSun"/>
          <w:color w:val="333333"/>
          <w:sz w:val="24"/>
          <w:szCs w:val="24"/>
          <w:lang w:eastAsia="zh-CN"/>
        </w:rPr>
        <w:t>提供相关数据和</w:t>
      </w:r>
      <w:r w:rsidR="00680B70" w:rsidRPr="00854ED6">
        <w:rPr>
          <w:rFonts w:eastAsia="SimSun" w:hint="eastAsia"/>
          <w:color w:val="333333"/>
          <w:sz w:val="24"/>
          <w:szCs w:val="24"/>
          <w:lang w:eastAsia="zh-CN"/>
        </w:rPr>
        <w:t>资料</w:t>
      </w:r>
      <w:r w:rsidR="00A83849" w:rsidRPr="00854ED6">
        <w:rPr>
          <w:rFonts w:eastAsia="SimSun"/>
          <w:color w:val="333333"/>
          <w:sz w:val="24"/>
          <w:szCs w:val="24"/>
          <w:lang w:eastAsia="zh-CN"/>
        </w:rPr>
        <w:t>以及开展能力建设活动；</w:t>
      </w:r>
    </w:p>
    <w:p w14:paraId="721A84DC" w14:textId="6E1A30CD" w:rsidR="007456A7" w:rsidRPr="00854ED6" w:rsidRDefault="00C83CEC" w:rsidP="009C74E6">
      <w:pPr>
        <w:pStyle w:val="Para1"/>
        <w:numPr>
          <w:ilvl w:val="0"/>
          <w:numId w:val="0"/>
        </w:numPr>
        <w:suppressLineNumbers/>
        <w:suppressAutoHyphens/>
        <w:kinsoku w:val="0"/>
        <w:overflowPunct w:val="0"/>
        <w:autoSpaceDE w:val="0"/>
        <w:autoSpaceDN w:val="0"/>
        <w:adjustRightInd w:val="0"/>
        <w:snapToGrid w:val="0"/>
        <w:ind w:left="720" w:firstLine="720"/>
        <w:rPr>
          <w:kern w:val="22"/>
          <w:sz w:val="24"/>
          <w:szCs w:val="24"/>
          <w:lang w:eastAsia="zh-CN"/>
        </w:rPr>
      </w:pPr>
      <w:r w:rsidRPr="00854ED6">
        <w:rPr>
          <w:kern w:val="22"/>
          <w:sz w:val="24"/>
          <w:szCs w:val="24"/>
          <w:lang w:eastAsia="zh-CN"/>
        </w:rPr>
        <w:t>15.</w:t>
      </w:r>
      <w:r w:rsidRPr="00854ED6">
        <w:rPr>
          <w:i/>
          <w:iCs/>
          <w:kern w:val="22"/>
          <w:sz w:val="24"/>
          <w:szCs w:val="24"/>
          <w:lang w:eastAsia="zh-CN"/>
        </w:rPr>
        <w:tab/>
      </w:r>
      <w:r w:rsidR="00A83849" w:rsidRPr="009C46F9">
        <w:rPr>
          <w:rFonts w:eastAsia="STKaiti" w:cs="SimSun"/>
          <w:kern w:val="22"/>
          <w:sz w:val="24"/>
          <w:szCs w:val="24"/>
          <w:lang w:eastAsia="zh-CN"/>
        </w:rPr>
        <w:t>邀请</w:t>
      </w:r>
      <w:r w:rsidR="00680B70" w:rsidRPr="00854ED6">
        <w:rPr>
          <w:rFonts w:eastAsia="SimSun"/>
          <w:color w:val="333333"/>
          <w:sz w:val="24"/>
          <w:szCs w:val="24"/>
          <w:lang w:eastAsia="zh-CN"/>
        </w:rPr>
        <w:t>生物多样性和生态系统服务政府间科学</w:t>
      </w:r>
      <w:r w:rsidR="00680B70" w:rsidRPr="00854ED6">
        <w:rPr>
          <w:rFonts w:eastAsia="SimSun" w:hint="eastAsia"/>
          <w:color w:val="333333"/>
          <w:sz w:val="24"/>
          <w:szCs w:val="24"/>
          <w:lang w:eastAsia="zh-CN"/>
        </w:rPr>
        <w:t>-</w:t>
      </w:r>
      <w:r w:rsidR="00680B70" w:rsidRPr="00854ED6">
        <w:rPr>
          <w:rFonts w:eastAsia="SimSun"/>
          <w:color w:val="333333"/>
          <w:sz w:val="24"/>
          <w:szCs w:val="24"/>
          <w:lang w:eastAsia="zh-CN"/>
        </w:rPr>
        <w:t>政策平台</w:t>
      </w:r>
      <w:r w:rsidR="00680B70" w:rsidRPr="00854ED6">
        <w:rPr>
          <w:rFonts w:eastAsia="SimSun" w:hint="eastAsia"/>
          <w:color w:val="333333"/>
          <w:sz w:val="24"/>
          <w:szCs w:val="24"/>
          <w:lang w:eastAsia="zh-CN"/>
        </w:rPr>
        <w:t>考虑将</w:t>
      </w:r>
      <w:r w:rsidR="00680B70" w:rsidRPr="00854ED6">
        <w:rPr>
          <w:rFonts w:eastAsia="SimSun"/>
          <w:color w:val="333333"/>
          <w:sz w:val="24"/>
          <w:szCs w:val="24"/>
          <w:lang w:eastAsia="zh-CN"/>
        </w:rPr>
        <w:t>2020</w:t>
      </w:r>
      <w:r w:rsidR="00680B70" w:rsidRPr="00854ED6">
        <w:rPr>
          <w:rFonts w:eastAsia="SimSun"/>
          <w:color w:val="333333"/>
          <w:sz w:val="24"/>
          <w:szCs w:val="24"/>
          <w:lang w:eastAsia="zh-CN"/>
        </w:rPr>
        <w:t>年后全球生物多样性框架纳入其</w:t>
      </w:r>
      <w:r w:rsidR="00680B70" w:rsidRPr="00854ED6">
        <w:rPr>
          <w:rFonts w:eastAsia="SimSun"/>
          <w:color w:val="333333"/>
          <w:sz w:val="24"/>
          <w:szCs w:val="24"/>
          <w:lang w:eastAsia="zh-CN"/>
        </w:rPr>
        <w:t>2030</w:t>
      </w:r>
      <w:r w:rsidR="00680B70" w:rsidRPr="00854ED6">
        <w:rPr>
          <w:rFonts w:eastAsia="SimSun"/>
          <w:color w:val="333333"/>
          <w:sz w:val="24"/>
          <w:szCs w:val="24"/>
          <w:lang w:eastAsia="zh-CN"/>
        </w:rPr>
        <w:t>年</w:t>
      </w:r>
      <w:r w:rsidR="00C7677A" w:rsidRPr="00854ED6">
        <w:rPr>
          <w:rFonts w:eastAsia="SimSun" w:hint="eastAsia"/>
          <w:color w:val="333333"/>
          <w:sz w:val="24"/>
          <w:szCs w:val="24"/>
          <w:lang w:eastAsia="zh-CN"/>
        </w:rPr>
        <w:t>之</w:t>
      </w:r>
      <w:r w:rsidR="00671A50" w:rsidRPr="00854ED6">
        <w:rPr>
          <w:rFonts w:eastAsia="SimSun" w:hint="eastAsia"/>
          <w:color w:val="333333"/>
          <w:sz w:val="24"/>
          <w:szCs w:val="24"/>
          <w:lang w:eastAsia="zh-CN"/>
        </w:rPr>
        <w:t>前</w:t>
      </w:r>
      <w:r w:rsidR="00680B70" w:rsidRPr="00854ED6">
        <w:rPr>
          <w:rFonts w:eastAsia="SimSun"/>
          <w:color w:val="333333"/>
          <w:sz w:val="24"/>
          <w:szCs w:val="24"/>
          <w:lang w:eastAsia="zh-CN"/>
        </w:rPr>
        <w:t>的滚动工作方案</w:t>
      </w:r>
      <w:r w:rsidR="00680B70" w:rsidRPr="00854ED6">
        <w:rPr>
          <w:rFonts w:eastAsia="SimSun" w:hint="eastAsia"/>
          <w:color w:val="333333"/>
          <w:sz w:val="24"/>
          <w:szCs w:val="24"/>
          <w:lang w:eastAsia="zh-CN"/>
        </w:rPr>
        <w:t>中</w:t>
      </w:r>
      <w:r w:rsidR="00A83849" w:rsidRPr="00854ED6">
        <w:rPr>
          <w:rFonts w:eastAsia="SimSun"/>
          <w:color w:val="333333"/>
          <w:sz w:val="24"/>
          <w:szCs w:val="24"/>
          <w:lang w:eastAsia="zh-CN"/>
        </w:rPr>
        <w:t>，包括</w:t>
      </w:r>
      <w:r w:rsidR="00680B70" w:rsidRPr="00854ED6">
        <w:rPr>
          <w:rFonts w:eastAsia="SimSun" w:hint="eastAsia"/>
          <w:color w:val="333333"/>
          <w:sz w:val="24"/>
          <w:szCs w:val="24"/>
          <w:lang w:eastAsia="zh-CN"/>
        </w:rPr>
        <w:t>对</w:t>
      </w:r>
      <w:r w:rsidR="00A83849" w:rsidRPr="00854ED6">
        <w:rPr>
          <w:rFonts w:eastAsia="SimSun"/>
          <w:color w:val="333333"/>
          <w:sz w:val="24"/>
          <w:szCs w:val="24"/>
          <w:lang w:eastAsia="zh-CN"/>
        </w:rPr>
        <w:t>2020</w:t>
      </w:r>
      <w:r w:rsidR="00A83849" w:rsidRPr="00854ED6">
        <w:rPr>
          <w:rFonts w:eastAsia="SimSun"/>
          <w:color w:val="333333"/>
          <w:sz w:val="24"/>
          <w:szCs w:val="24"/>
          <w:lang w:eastAsia="zh-CN"/>
        </w:rPr>
        <w:t>年后生物多样性框架</w:t>
      </w:r>
      <w:r w:rsidR="00680B70" w:rsidRPr="00854ED6">
        <w:rPr>
          <w:rFonts w:eastAsia="SimSun" w:hint="eastAsia"/>
          <w:color w:val="333333"/>
          <w:sz w:val="24"/>
          <w:szCs w:val="24"/>
          <w:lang w:eastAsia="zh-CN"/>
        </w:rPr>
        <w:t>战略</w:t>
      </w:r>
      <w:r w:rsidR="00A83849" w:rsidRPr="00854ED6">
        <w:rPr>
          <w:rFonts w:eastAsia="SimSun"/>
          <w:color w:val="333333"/>
          <w:sz w:val="24"/>
          <w:szCs w:val="24"/>
          <w:lang w:eastAsia="zh-CN"/>
        </w:rPr>
        <w:t>目标和具体目标的执行进展</w:t>
      </w:r>
      <w:r w:rsidR="00680B70" w:rsidRPr="00854ED6">
        <w:rPr>
          <w:rFonts w:eastAsia="SimSun" w:hint="eastAsia"/>
          <w:color w:val="333333"/>
          <w:sz w:val="24"/>
          <w:szCs w:val="24"/>
          <w:lang w:eastAsia="zh-CN"/>
        </w:rPr>
        <w:t>情况进行评估</w:t>
      </w:r>
      <w:r w:rsidR="00A83849" w:rsidRPr="00854ED6">
        <w:rPr>
          <w:rFonts w:eastAsia="SimSun"/>
          <w:color w:val="333333"/>
          <w:sz w:val="24"/>
          <w:szCs w:val="24"/>
          <w:lang w:eastAsia="zh-CN"/>
        </w:rPr>
        <w:t>；</w:t>
      </w:r>
    </w:p>
    <w:p w14:paraId="3F955F7A" w14:textId="36FC33B0" w:rsidR="007E7EB0" w:rsidRPr="00854ED6" w:rsidRDefault="00C83CEC"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 w:val="24"/>
          <w:szCs w:val="24"/>
          <w:lang w:eastAsia="zh-CN"/>
        </w:rPr>
      </w:pPr>
      <w:r w:rsidRPr="00854ED6">
        <w:rPr>
          <w:kern w:val="22"/>
          <w:sz w:val="24"/>
          <w:szCs w:val="24"/>
          <w:lang w:eastAsia="zh-CN"/>
        </w:rPr>
        <w:t>16.</w:t>
      </w:r>
      <w:r w:rsidRPr="00854ED6">
        <w:rPr>
          <w:i/>
          <w:iCs/>
          <w:kern w:val="22"/>
          <w:sz w:val="24"/>
          <w:szCs w:val="24"/>
          <w:lang w:eastAsia="zh-CN"/>
        </w:rPr>
        <w:tab/>
      </w:r>
      <w:r w:rsidR="00A83849" w:rsidRPr="009C46F9">
        <w:rPr>
          <w:rFonts w:eastAsia="STKaiti" w:cs="SimSun"/>
          <w:kern w:val="22"/>
          <w:sz w:val="24"/>
          <w:szCs w:val="24"/>
          <w:lang w:eastAsia="zh-CN"/>
        </w:rPr>
        <w:t>邀请</w:t>
      </w:r>
      <w:r w:rsidR="00A83849" w:rsidRPr="00854ED6">
        <w:rPr>
          <w:rFonts w:eastAsia="SimSun"/>
          <w:color w:val="333333"/>
          <w:sz w:val="24"/>
          <w:szCs w:val="24"/>
          <w:lang w:eastAsia="zh-CN"/>
        </w:rPr>
        <w:t>包括联合国统计委员会和生物多样性指标伙伴关系在内的相关组织支持监测生物多样性的现状和趋势，包括通过生物多样性信息的数据</w:t>
      </w:r>
      <w:r w:rsidR="00EF4DA9" w:rsidRPr="00854ED6">
        <w:rPr>
          <w:rFonts w:eastAsia="SimSun" w:hint="eastAsia"/>
          <w:color w:val="333333"/>
          <w:sz w:val="24"/>
          <w:szCs w:val="24"/>
          <w:lang w:eastAsia="zh-CN"/>
        </w:rPr>
        <w:t>协调</w:t>
      </w:r>
      <w:r w:rsidR="00A83849" w:rsidRPr="00854ED6">
        <w:rPr>
          <w:rFonts w:eastAsia="SimSun"/>
          <w:color w:val="333333"/>
          <w:sz w:val="24"/>
          <w:szCs w:val="24"/>
          <w:lang w:eastAsia="zh-CN"/>
        </w:rPr>
        <w:t>和数据可视化以及与社会经济问题的联系；</w:t>
      </w:r>
    </w:p>
    <w:p w14:paraId="08D8BA68" w14:textId="411F8260" w:rsidR="00373E53" w:rsidRPr="00854ED6" w:rsidRDefault="00A35599"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 w:val="24"/>
          <w:szCs w:val="24"/>
          <w:lang w:eastAsia="zh-CN"/>
        </w:rPr>
      </w:pPr>
      <w:r w:rsidRPr="00854ED6">
        <w:rPr>
          <w:kern w:val="22"/>
          <w:sz w:val="24"/>
          <w:szCs w:val="24"/>
          <w:lang w:eastAsia="zh-CN"/>
        </w:rPr>
        <w:t>17.</w:t>
      </w:r>
      <w:r w:rsidRPr="00854ED6">
        <w:rPr>
          <w:i/>
          <w:iCs/>
          <w:kern w:val="22"/>
          <w:sz w:val="24"/>
          <w:szCs w:val="24"/>
          <w:lang w:eastAsia="zh-CN"/>
        </w:rPr>
        <w:tab/>
      </w:r>
      <w:r w:rsidR="00A83849" w:rsidRPr="009C46F9">
        <w:rPr>
          <w:rFonts w:eastAsia="STKaiti" w:cs="SimSun"/>
          <w:kern w:val="22"/>
          <w:sz w:val="24"/>
          <w:szCs w:val="24"/>
          <w:lang w:eastAsia="zh-CN"/>
        </w:rPr>
        <w:t>请</w:t>
      </w:r>
      <w:r w:rsidR="00A83849" w:rsidRPr="00854ED6">
        <w:rPr>
          <w:rFonts w:eastAsia="SimSun"/>
          <w:color w:val="333333"/>
          <w:sz w:val="24"/>
          <w:szCs w:val="24"/>
          <w:lang w:eastAsia="zh-CN"/>
        </w:rPr>
        <w:t>全球环境基金并</w:t>
      </w:r>
      <w:r w:rsidR="00A83849" w:rsidRPr="009C46F9">
        <w:rPr>
          <w:rFonts w:eastAsia="STKaiti" w:cs="SimSun"/>
          <w:kern w:val="22"/>
          <w:sz w:val="24"/>
          <w:szCs w:val="24"/>
          <w:lang w:eastAsia="zh-CN"/>
        </w:rPr>
        <w:t>邀请</w:t>
      </w:r>
      <w:r w:rsidR="00A83849" w:rsidRPr="00854ED6">
        <w:rPr>
          <w:rFonts w:eastAsia="SimSun"/>
          <w:color w:val="333333"/>
          <w:sz w:val="24"/>
          <w:szCs w:val="24"/>
          <w:lang w:eastAsia="zh-CN"/>
        </w:rPr>
        <w:t>其他供资实体及时</w:t>
      </w:r>
      <w:r w:rsidR="005C4F12" w:rsidRPr="00854ED6">
        <w:rPr>
          <w:rFonts w:eastAsia="SimSun" w:hint="eastAsia"/>
          <w:color w:val="333333"/>
          <w:sz w:val="24"/>
          <w:szCs w:val="24"/>
          <w:lang w:eastAsia="zh-CN"/>
        </w:rPr>
        <w:t>、</w:t>
      </w:r>
      <w:r w:rsidR="00A83849" w:rsidRPr="00854ED6">
        <w:rPr>
          <w:rFonts w:eastAsia="SimSun"/>
          <w:color w:val="333333"/>
          <w:sz w:val="24"/>
          <w:szCs w:val="24"/>
          <w:lang w:eastAsia="zh-CN"/>
        </w:rPr>
        <w:t>迅速</w:t>
      </w:r>
      <w:r w:rsidR="005C4F12" w:rsidRPr="00854ED6">
        <w:rPr>
          <w:rFonts w:eastAsia="SimSun" w:hint="eastAsia"/>
          <w:color w:val="333333"/>
          <w:sz w:val="24"/>
          <w:szCs w:val="24"/>
          <w:lang w:eastAsia="zh-CN"/>
        </w:rPr>
        <w:t>地</w:t>
      </w:r>
      <w:r w:rsidR="00A83849" w:rsidRPr="00854ED6">
        <w:rPr>
          <w:rFonts w:eastAsia="SimSun"/>
          <w:color w:val="333333"/>
          <w:sz w:val="24"/>
          <w:szCs w:val="24"/>
          <w:lang w:eastAsia="zh-CN"/>
        </w:rPr>
        <w:t>向发展中国家特别是最不发达国家和小岛屿发展中国家以及转型</w:t>
      </w:r>
      <w:r w:rsidR="00EF4DA9" w:rsidRPr="00854ED6">
        <w:rPr>
          <w:rFonts w:eastAsia="SimSun" w:hint="eastAsia"/>
          <w:color w:val="333333"/>
          <w:sz w:val="24"/>
          <w:szCs w:val="24"/>
          <w:lang w:eastAsia="zh-CN"/>
        </w:rPr>
        <w:t>期经济体</w:t>
      </w:r>
      <w:r w:rsidR="00A83849" w:rsidRPr="00854ED6">
        <w:rPr>
          <w:rFonts w:eastAsia="SimSun"/>
          <w:color w:val="333333"/>
          <w:sz w:val="24"/>
          <w:szCs w:val="24"/>
          <w:lang w:eastAsia="zh-CN"/>
        </w:rPr>
        <w:t>缔约方提供资金，以支持制定国家承诺，作为对</w:t>
      </w:r>
      <w:r w:rsidR="00A83849" w:rsidRPr="00854ED6">
        <w:rPr>
          <w:rFonts w:eastAsia="SimSun"/>
          <w:color w:val="333333"/>
          <w:sz w:val="24"/>
          <w:szCs w:val="24"/>
          <w:lang w:eastAsia="zh-CN"/>
        </w:rPr>
        <w:t>2020</w:t>
      </w:r>
      <w:r w:rsidR="00A83849" w:rsidRPr="00854ED6">
        <w:rPr>
          <w:rFonts w:eastAsia="SimSun"/>
          <w:color w:val="333333"/>
          <w:sz w:val="24"/>
          <w:szCs w:val="24"/>
          <w:lang w:eastAsia="zh-CN"/>
        </w:rPr>
        <w:t>年后全球生物多样性框架</w:t>
      </w:r>
      <w:r w:rsidR="00EF4DA9" w:rsidRPr="00854ED6">
        <w:rPr>
          <w:rFonts w:eastAsia="SimSun" w:hint="eastAsia"/>
          <w:color w:val="333333"/>
          <w:sz w:val="24"/>
          <w:szCs w:val="24"/>
          <w:lang w:eastAsia="zh-CN"/>
        </w:rPr>
        <w:t>战略</w:t>
      </w:r>
      <w:r w:rsidR="00A83849" w:rsidRPr="00854ED6">
        <w:rPr>
          <w:rFonts w:eastAsia="SimSun"/>
          <w:color w:val="333333"/>
          <w:sz w:val="24"/>
          <w:szCs w:val="24"/>
          <w:lang w:eastAsia="zh-CN"/>
        </w:rPr>
        <w:t>目标和</w:t>
      </w:r>
      <w:r w:rsidR="00EF4DA9" w:rsidRPr="00854ED6">
        <w:rPr>
          <w:rFonts w:eastAsia="SimSun" w:hint="eastAsia"/>
          <w:color w:val="333333"/>
          <w:sz w:val="24"/>
          <w:szCs w:val="24"/>
          <w:lang w:eastAsia="zh-CN"/>
        </w:rPr>
        <w:t>具体目标的贡献，</w:t>
      </w:r>
      <w:r w:rsidR="00A83849" w:rsidRPr="00854ED6">
        <w:rPr>
          <w:rFonts w:eastAsia="SimSun"/>
          <w:color w:val="333333"/>
          <w:sz w:val="24"/>
          <w:szCs w:val="24"/>
          <w:lang w:eastAsia="zh-CN"/>
        </w:rPr>
        <w:t>更新或修订国家生物多样性战略和行动计划或其他相关国家规划文书，</w:t>
      </w:r>
      <w:r w:rsidR="008538B0" w:rsidRPr="00854ED6">
        <w:rPr>
          <w:rFonts w:eastAsia="SimSun" w:hint="eastAsia"/>
          <w:color w:val="333333"/>
          <w:sz w:val="24"/>
          <w:szCs w:val="24"/>
          <w:lang w:eastAsia="zh-CN"/>
        </w:rPr>
        <w:t>发展</w:t>
      </w:r>
      <w:r w:rsidR="00A83849" w:rsidRPr="00854ED6">
        <w:rPr>
          <w:rFonts w:eastAsia="SimSun"/>
          <w:color w:val="333333"/>
          <w:sz w:val="24"/>
          <w:szCs w:val="24"/>
          <w:lang w:eastAsia="zh-CN"/>
        </w:rPr>
        <w:t>国家监测和信息管理系统，包括制定、确定和使用执行全球生物多样性框架</w:t>
      </w:r>
      <w:r w:rsidR="008538B0" w:rsidRPr="00854ED6">
        <w:rPr>
          <w:rFonts w:eastAsia="SimSun" w:hint="eastAsia"/>
          <w:color w:val="333333"/>
          <w:sz w:val="24"/>
          <w:szCs w:val="24"/>
          <w:lang w:eastAsia="zh-CN"/>
        </w:rPr>
        <w:t>的指标及</w:t>
      </w:r>
      <w:r w:rsidR="00A83849" w:rsidRPr="00854ED6">
        <w:rPr>
          <w:rFonts w:eastAsia="SimSun"/>
          <w:color w:val="333333"/>
          <w:sz w:val="24"/>
          <w:szCs w:val="24"/>
          <w:lang w:eastAsia="zh-CN"/>
        </w:rPr>
        <w:t>编写国家报告，以便缔约方可在</w:t>
      </w:r>
      <w:r w:rsidR="00A83849" w:rsidRPr="00854ED6">
        <w:rPr>
          <w:rFonts w:eastAsia="SimSun"/>
          <w:color w:val="333333"/>
          <w:sz w:val="24"/>
          <w:szCs w:val="24"/>
          <w:lang w:eastAsia="zh-CN"/>
        </w:rPr>
        <w:t>2020</w:t>
      </w:r>
      <w:r w:rsidR="00A83849" w:rsidRPr="00854ED6">
        <w:rPr>
          <w:rFonts w:eastAsia="SimSun"/>
          <w:color w:val="333333"/>
          <w:sz w:val="24"/>
          <w:szCs w:val="24"/>
          <w:lang w:eastAsia="zh-CN"/>
        </w:rPr>
        <w:t>年后全球生物多样性框架通过后，根据缔约方大会第十五</w:t>
      </w:r>
      <w:r w:rsidR="008538B0" w:rsidRPr="00854ED6">
        <w:rPr>
          <w:rFonts w:eastAsia="SimSun" w:hint="eastAsia"/>
          <w:color w:val="333333"/>
          <w:sz w:val="24"/>
          <w:szCs w:val="24"/>
          <w:lang w:eastAsia="zh-CN"/>
        </w:rPr>
        <w:t>届</w:t>
      </w:r>
      <w:r w:rsidR="00A83849" w:rsidRPr="00854ED6">
        <w:rPr>
          <w:rFonts w:eastAsia="SimSun"/>
          <w:color w:val="333333"/>
          <w:sz w:val="24"/>
          <w:szCs w:val="24"/>
          <w:lang w:eastAsia="zh-CN"/>
        </w:rPr>
        <w:t>会议</w:t>
      </w:r>
      <w:r w:rsidR="008538B0" w:rsidRPr="00854ED6">
        <w:rPr>
          <w:rFonts w:eastAsia="SimSun" w:hint="eastAsia"/>
          <w:color w:val="333333"/>
          <w:sz w:val="24"/>
          <w:szCs w:val="24"/>
          <w:lang w:eastAsia="zh-CN"/>
        </w:rPr>
        <w:t>通过</w:t>
      </w:r>
      <w:r w:rsidR="00A83849" w:rsidRPr="00854ED6">
        <w:rPr>
          <w:rFonts w:eastAsia="SimSun"/>
          <w:color w:val="333333"/>
          <w:sz w:val="24"/>
          <w:szCs w:val="24"/>
          <w:lang w:eastAsia="zh-CN"/>
        </w:rPr>
        <w:t>的</w:t>
      </w:r>
      <w:r w:rsidR="008538B0" w:rsidRPr="00854ED6">
        <w:rPr>
          <w:rFonts w:eastAsia="SimSun" w:hint="eastAsia"/>
          <w:color w:val="333333"/>
          <w:sz w:val="24"/>
          <w:szCs w:val="24"/>
          <w:lang w:eastAsia="zh-CN"/>
        </w:rPr>
        <w:t>有关</w:t>
      </w:r>
      <w:r w:rsidR="00A83849" w:rsidRPr="00854ED6">
        <w:rPr>
          <w:rFonts w:eastAsia="SimSun"/>
          <w:color w:val="333333"/>
          <w:sz w:val="24"/>
          <w:szCs w:val="24"/>
          <w:lang w:eastAsia="zh-CN"/>
        </w:rPr>
        <w:t>决定</w:t>
      </w:r>
      <w:r w:rsidR="008538B0" w:rsidRPr="00854ED6">
        <w:rPr>
          <w:rFonts w:eastAsia="SimSun" w:hint="eastAsia"/>
          <w:color w:val="333333"/>
          <w:sz w:val="24"/>
          <w:szCs w:val="24"/>
          <w:lang w:eastAsia="zh-CN"/>
        </w:rPr>
        <w:t>，尽快</w:t>
      </w:r>
      <w:r w:rsidR="00A83849" w:rsidRPr="00854ED6">
        <w:rPr>
          <w:rFonts w:eastAsia="SimSun"/>
          <w:color w:val="333333"/>
          <w:sz w:val="24"/>
          <w:szCs w:val="24"/>
          <w:lang w:eastAsia="zh-CN"/>
        </w:rPr>
        <w:t>开始这些进程；</w:t>
      </w:r>
    </w:p>
    <w:p w14:paraId="7F52F162" w14:textId="145198D7" w:rsidR="0095155C" w:rsidRPr="00854ED6" w:rsidRDefault="00A35599" w:rsidP="009C74E6">
      <w:pPr>
        <w:pStyle w:val="Para1"/>
        <w:numPr>
          <w:ilvl w:val="0"/>
          <w:numId w:val="0"/>
        </w:numPr>
        <w:suppressLineNumbers/>
        <w:suppressAutoHyphens/>
        <w:kinsoku w:val="0"/>
        <w:overflowPunct w:val="0"/>
        <w:autoSpaceDE w:val="0"/>
        <w:autoSpaceDN w:val="0"/>
        <w:adjustRightInd w:val="0"/>
        <w:snapToGrid w:val="0"/>
        <w:spacing w:before="0"/>
        <w:ind w:left="720" w:firstLine="720"/>
        <w:rPr>
          <w:kern w:val="22"/>
          <w:sz w:val="24"/>
          <w:szCs w:val="24"/>
        </w:rPr>
      </w:pPr>
      <w:bookmarkStart w:id="5" w:name="_Hlk37173547"/>
      <w:r w:rsidRPr="00854ED6">
        <w:rPr>
          <w:iCs/>
          <w:kern w:val="22"/>
          <w:sz w:val="24"/>
          <w:szCs w:val="24"/>
        </w:rPr>
        <w:t>18.</w:t>
      </w:r>
      <w:r w:rsidRPr="00854ED6">
        <w:rPr>
          <w:i/>
          <w:kern w:val="22"/>
          <w:sz w:val="24"/>
          <w:szCs w:val="24"/>
        </w:rPr>
        <w:tab/>
      </w:r>
      <w:r w:rsidR="00A83849" w:rsidRPr="009C46F9">
        <w:rPr>
          <w:rFonts w:eastAsia="STKaiti" w:cs="SimSun"/>
          <w:kern w:val="22"/>
          <w:sz w:val="24"/>
          <w:szCs w:val="24"/>
          <w:lang w:eastAsia="zh-CN"/>
        </w:rPr>
        <w:t>请</w:t>
      </w:r>
      <w:proofErr w:type="spellStart"/>
      <w:r w:rsidR="00A83849" w:rsidRPr="00854ED6">
        <w:rPr>
          <w:rFonts w:eastAsia="SimSun"/>
          <w:color w:val="333333"/>
          <w:sz w:val="24"/>
          <w:szCs w:val="24"/>
        </w:rPr>
        <w:t>执行秘书</w:t>
      </w:r>
      <w:proofErr w:type="spellEnd"/>
      <w:r w:rsidR="00A83849" w:rsidRPr="00854ED6">
        <w:rPr>
          <w:rFonts w:eastAsia="SimSun" w:hint="eastAsia"/>
          <w:color w:val="333333"/>
          <w:sz w:val="24"/>
          <w:szCs w:val="24"/>
          <w:lang w:eastAsia="zh-CN"/>
        </w:rPr>
        <w:t>：</w:t>
      </w:r>
    </w:p>
    <w:p w14:paraId="688E6F7B" w14:textId="5F81551C" w:rsidR="0095155C" w:rsidRPr="00854ED6" w:rsidRDefault="00A83849"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 w:val="24"/>
          <w:szCs w:val="24"/>
          <w:lang w:eastAsia="zh-CN"/>
        </w:rPr>
      </w:pPr>
      <w:r w:rsidRPr="00854ED6">
        <w:rPr>
          <w:rFonts w:eastAsia="SimSun"/>
          <w:color w:val="333333"/>
          <w:sz w:val="24"/>
          <w:szCs w:val="24"/>
          <w:lang w:eastAsia="zh-CN"/>
        </w:rPr>
        <w:lastRenderedPageBreak/>
        <w:t>更新附件十中提供的国家承诺模板和第七次国家报告的报告模板，以反映所通过的</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年后全球生物多样性框架，并在</w:t>
      </w:r>
      <w:r w:rsidRPr="00854ED6">
        <w:rPr>
          <w:rFonts w:eastAsia="SimSun"/>
          <w:color w:val="333333"/>
          <w:sz w:val="24"/>
          <w:szCs w:val="24"/>
          <w:lang w:eastAsia="zh-CN"/>
        </w:rPr>
        <w:t>2022</w:t>
      </w:r>
      <w:r w:rsidRPr="00854ED6">
        <w:rPr>
          <w:rFonts w:eastAsia="SimSun"/>
          <w:color w:val="333333"/>
          <w:sz w:val="24"/>
          <w:szCs w:val="24"/>
          <w:lang w:eastAsia="zh-CN"/>
        </w:rPr>
        <w:t>年</w:t>
      </w:r>
      <w:r w:rsidRPr="00854ED6">
        <w:rPr>
          <w:rFonts w:eastAsia="SimSun"/>
          <w:color w:val="333333"/>
          <w:sz w:val="24"/>
          <w:szCs w:val="24"/>
          <w:lang w:eastAsia="zh-CN"/>
        </w:rPr>
        <w:t>1</w:t>
      </w:r>
      <w:r w:rsidRPr="00854ED6">
        <w:rPr>
          <w:rFonts w:eastAsia="SimSun"/>
          <w:color w:val="333333"/>
          <w:sz w:val="24"/>
          <w:szCs w:val="24"/>
          <w:lang w:eastAsia="zh-CN"/>
        </w:rPr>
        <w:t>月</w:t>
      </w:r>
      <w:r w:rsidRPr="00854ED6">
        <w:rPr>
          <w:rFonts w:eastAsia="SimSun"/>
          <w:color w:val="333333"/>
          <w:sz w:val="24"/>
          <w:szCs w:val="24"/>
          <w:lang w:eastAsia="zh-CN"/>
        </w:rPr>
        <w:t>31</w:t>
      </w:r>
      <w:r w:rsidRPr="00854ED6">
        <w:rPr>
          <w:rFonts w:eastAsia="SimSun"/>
          <w:color w:val="333333"/>
          <w:sz w:val="24"/>
          <w:szCs w:val="24"/>
          <w:lang w:eastAsia="zh-CN"/>
        </w:rPr>
        <w:t>日前通过公约信息交换</w:t>
      </w:r>
      <w:r w:rsidR="00C349E9" w:rsidRPr="00854ED6">
        <w:rPr>
          <w:rFonts w:eastAsia="SimSun" w:hint="eastAsia"/>
          <w:color w:val="333333"/>
          <w:sz w:val="24"/>
          <w:szCs w:val="24"/>
          <w:lang w:eastAsia="zh-CN"/>
        </w:rPr>
        <w:t>所</w:t>
      </w:r>
      <w:r w:rsidRPr="00854ED6">
        <w:rPr>
          <w:rFonts w:eastAsia="SimSun"/>
          <w:color w:val="333333"/>
          <w:sz w:val="24"/>
          <w:szCs w:val="24"/>
          <w:lang w:eastAsia="zh-CN"/>
        </w:rPr>
        <w:t>机制向缔约方提供这些模板；</w:t>
      </w:r>
      <w:bookmarkEnd w:id="5"/>
    </w:p>
    <w:p w14:paraId="4373CEAB" w14:textId="0004C057" w:rsidR="0095155C" w:rsidRPr="00854ED6" w:rsidRDefault="00A83849"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 w:val="24"/>
          <w:szCs w:val="24"/>
          <w:lang w:eastAsia="zh-CN"/>
        </w:rPr>
      </w:pPr>
      <w:r w:rsidRPr="00854ED6">
        <w:rPr>
          <w:rFonts w:eastAsia="SimSun"/>
          <w:color w:val="333333"/>
          <w:sz w:val="24"/>
          <w:szCs w:val="24"/>
          <w:lang w:eastAsia="zh-CN"/>
        </w:rPr>
        <w:t>进一步开发国家报告在线报告工具，使所有缔约方能</w:t>
      </w:r>
      <w:r w:rsidR="00ED5FAD" w:rsidRPr="00854ED6">
        <w:rPr>
          <w:rFonts w:eastAsia="SimSun" w:hint="eastAsia"/>
          <w:color w:val="333333"/>
          <w:sz w:val="24"/>
          <w:szCs w:val="24"/>
          <w:lang w:eastAsia="zh-CN"/>
        </w:rPr>
        <w:t>够</w:t>
      </w:r>
      <w:r w:rsidRPr="00854ED6">
        <w:rPr>
          <w:rFonts w:eastAsia="SimSun"/>
          <w:color w:val="333333"/>
          <w:sz w:val="24"/>
          <w:szCs w:val="24"/>
          <w:lang w:eastAsia="zh-CN"/>
        </w:rPr>
        <w:t>使用上述报告格式编写</w:t>
      </w:r>
      <w:r w:rsidR="00ED5FAD" w:rsidRPr="00854ED6">
        <w:rPr>
          <w:rFonts w:eastAsia="SimSun" w:hint="eastAsia"/>
          <w:color w:val="333333"/>
          <w:sz w:val="24"/>
          <w:szCs w:val="24"/>
          <w:lang w:eastAsia="zh-CN"/>
        </w:rPr>
        <w:t>并</w:t>
      </w:r>
      <w:r w:rsidRPr="00854ED6">
        <w:rPr>
          <w:rFonts w:eastAsia="SimSun"/>
          <w:color w:val="333333"/>
          <w:sz w:val="24"/>
          <w:szCs w:val="24"/>
          <w:lang w:eastAsia="zh-CN"/>
        </w:rPr>
        <w:t>提交第七次国家报告，包括将报告与生物多样性监测系统联系起来，以便缔约方和秘书处</w:t>
      </w:r>
      <w:r w:rsidR="001E1E55" w:rsidRPr="00854ED6">
        <w:rPr>
          <w:rFonts w:eastAsia="SimSun" w:hint="eastAsia"/>
          <w:color w:val="333333"/>
          <w:sz w:val="24"/>
          <w:szCs w:val="24"/>
          <w:lang w:eastAsia="zh-CN"/>
        </w:rPr>
        <w:t>之间</w:t>
      </w:r>
      <w:r w:rsidRPr="00854ED6">
        <w:rPr>
          <w:rFonts w:eastAsia="SimSun"/>
          <w:color w:val="333333"/>
          <w:sz w:val="24"/>
          <w:szCs w:val="24"/>
          <w:lang w:eastAsia="zh-CN"/>
        </w:rPr>
        <w:t>以及与其他多边环境协定和生物多样性相关公约及其他伙伴</w:t>
      </w:r>
      <w:r w:rsidR="001E1E55" w:rsidRPr="00854ED6">
        <w:rPr>
          <w:rFonts w:eastAsia="SimSun" w:hint="eastAsia"/>
          <w:color w:val="333333"/>
          <w:sz w:val="24"/>
          <w:szCs w:val="24"/>
          <w:lang w:eastAsia="zh-CN"/>
        </w:rPr>
        <w:t>能够</w:t>
      </w:r>
      <w:r w:rsidRPr="00854ED6">
        <w:rPr>
          <w:rFonts w:eastAsia="SimSun"/>
          <w:color w:val="333333"/>
          <w:sz w:val="24"/>
          <w:szCs w:val="24"/>
          <w:lang w:eastAsia="zh-CN"/>
        </w:rPr>
        <w:t>共享数据；</w:t>
      </w:r>
    </w:p>
    <w:p w14:paraId="78F2657F" w14:textId="4CAA183C" w:rsidR="0095155C" w:rsidRPr="00854ED6" w:rsidRDefault="00A83849"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 w:val="24"/>
          <w:szCs w:val="24"/>
          <w:lang w:eastAsia="zh-CN"/>
        </w:rPr>
      </w:pPr>
      <w:r w:rsidRPr="00854ED6">
        <w:rPr>
          <w:rFonts w:eastAsia="SimSun"/>
          <w:color w:val="333333"/>
          <w:sz w:val="24"/>
          <w:szCs w:val="24"/>
          <w:lang w:eastAsia="zh-CN"/>
        </w:rPr>
        <w:t>协调审查国家对</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年后全球生物多样性框架各项</w:t>
      </w:r>
      <w:r w:rsidR="001E1E55" w:rsidRPr="00854ED6">
        <w:rPr>
          <w:rFonts w:eastAsia="SimSun" w:hint="eastAsia"/>
          <w:color w:val="333333"/>
          <w:sz w:val="24"/>
          <w:szCs w:val="24"/>
          <w:lang w:eastAsia="zh-CN"/>
        </w:rPr>
        <w:t>具体</w:t>
      </w:r>
      <w:r w:rsidRPr="00854ED6">
        <w:rPr>
          <w:rFonts w:eastAsia="SimSun"/>
          <w:color w:val="333333"/>
          <w:sz w:val="24"/>
          <w:szCs w:val="24"/>
          <w:lang w:eastAsia="zh-CN"/>
        </w:rPr>
        <w:t>目标的承诺和贡献，包括编写一份全球差距报告，</w:t>
      </w:r>
      <w:r w:rsidR="001E1E55" w:rsidRPr="00854ED6">
        <w:rPr>
          <w:rFonts w:eastAsia="SimSun" w:hint="eastAsia"/>
          <w:color w:val="333333"/>
          <w:sz w:val="24"/>
          <w:szCs w:val="24"/>
          <w:lang w:eastAsia="zh-CN"/>
        </w:rPr>
        <w:t>以便</w:t>
      </w:r>
      <w:r w:rsidRPr="00854ED6">
        <w:rPr>
          <w:rFonts w:eastAsia="SimSun"/>
          <w:color w:val="333333"/>
          <w:sz w:val="24"/>
          <w:szCs w:val="24"/>
          <w:lang w:eastAsia="zh-CN"/>
        </w:rPr>
        <w:t>对照</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年后全球生物多样性框架全球</w:t>
      </w:r>
      <w:r w:rsidR="001E1E55" w:rsidRPr="00854ED6">
        <w:rPr>
          <w:rFonts w:eastAsia="SimSun" w:hint="eastAsia"/>
          <w:color w:val="333333"/>
          <w:sz w:val="24"/>
          <w:szCs w:val="24"/>
          <w:lang w:eastAsia="zh-CN"/>
        </w:rPr>
        <w:t>战略</w:t>
      </w:r>
      <w:r w:rsidRPr="00854ED6">
        <w:rPr>
          <w:rFonts w:eastAsia="SimSun"/>
          <w:color w:val="333333"/>
          <w:sz w:val="24"/>
          <w:szCs w:val="24"/>
          <w:lang w:eastAsia="zh-CN"/>
        </w:rPr>
        <w:t>目标和具体目标</w:t>
      </w:r>
      <w:r w:rsidR="001E1E55" w:rsidRPr="00854ED6">
        <w:rPr>
          <w:rFonts w:eastAsia="SimSun" w:hint="eastAsia"/>
          <w:color w:val="333333"/>
          <w:sz w:val="24"/>
          <w:szCs w:val="24"/>
          <w:lang w:eastAsia="zh-CN"/>
        </w:rPr>
        <w:t>对</w:t>
      </w:r>
      <w:r w:rsidRPr="00854ED6">
        <w:rPr>
          <w:rFonts w:eastAsia="SimSun"/>
          <w:color w:val="333333"/>
          <w:sz w:val="24"/>
          <w:szCs w:val="24"/>
          <w:lang w:eastAsia="zh-CN"/>
        </w:rPr>
        <w:t>国家承诺和贡献的集体</w:t>
      </w:r>
      <w:r w:rsidR="001E1E55" w:rsidRPr="00854ED6">
        <w:rPr>
          <w:rFonts w:eastAsia="SimSun" w:hint="eastAsia"/>
          <w:color w:val="333333"/>
          <w:sz w:val="24"/>
          <w:szCs w:val="24"/>
          <w:lang w:eastAsia="zh-CN"/>
        </w:rPr>
        <w:t>抱负进行评估</w:t>
      </w:r>
      <w:r w:rsidRPr="00854ED6">
        <w:rPr>
          <w:rFonts w:eastAsia="SimSun"/>
          <w:color w:val="333333"/>
          <w:sz w:val="24"/>
          <w:szCs w:val="24"/>
          <w:lang w:eastAsia="zh-CN"/>
        </w:rPr>
        <w:t>，并将</w:t>
      </w:r>
      <w:r w:rsidR="0017050C" w:rsidRPr="00854ED6">
        <w:rPr>
          <w:rFonts w:eastAsia="SimSun" w:hint="eastAsia"/>
          <w:color w:val="333333"/>
          <w:sz w:val="24"/>
          <w:szCs w:val="24"/>
          <w:lang w:eastAsia="zh-CN"/>
        </w:rPr>
        <w:t>本</w:t>
      </w:r>
      <w:r w:rsidRPr="00854ED6">
        <w:rPr>
          <w:rFonts w:eastAsia="SimSun"/>
          <w:color w:val="333333"/>
          <w:sz w:val="24"/>
          <w:szCs w:val="24"/>
          <w:lang w:eastAsia="zh-CN"/>
        </w:rPr>
        <w:t>报告提交执行问题附属机构在缔约方大会第十六</w:t>
      </w:r>
      <w:r w:rsidR="001E1E55" w:rsidRPr="00854ED6">
        <w:rPr>
          <w:rFonts w:eastAsia="SimSun" w:hint="eastAsia"/>
          <w:color w:val="333333"/>
          <w:sz w:val="24"/>
          <w:szCs w:val="24"/>
          <w:lang w:val="en-US" w:eastAsia="zh-CN"/>
        </w:rPr>
        <w:t>届</w:t>
      </w:r>
      <w:r w:rsidRPr="00854ED6">
        <w:rPr>
          <w:rFonts w:eastAsia="SimSun"/>
          <w:color w:val="333333"/>
          <w:sz w:val="24"/>
          <w:szCs w:val="24"/>
          <w:lang w:eastAsia="zh-CN"/>
        </w:rPr>
        <w:t>会议之前举行的会议审议；</w:t>
      </w:r>
    </w:p>
    <w:p w14:paraId="13D679D5" w14:textId="3E1AA02E" w:rsidR="0095155C" w:rsidRPr="00854ED6" w:rsidRDefault="00A83849"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 w:val="24"/>
          <w:szCs w:val="24"/>
          <w:lang w:eastAsia="zh-CN"/>
        </w:rPr>
      </w:pPr>
      <w:r w:rsidRPr="00854ED6">
        <w:rPr>
          <w:rFonts w:eastAsia="SimSun"/>
          <w:color w:val="333333"/>
          <w:sz w:val="24"/>
          <w:szCs w:val="24"/>
          <w:lang w:eastAsia="zh-CN"/>
        </w:rPr>
        <w:t>根据最新国家承诺、国家报告、上述差距报告的结果和补充</w:t>
      </w:r>
      <w:r w:rsidR="001E1E55" w:rsidRPr="00854ED6">
        <w:rPr>
          <w:rFonts w:eastAsia="SimSun" w:hint="eastAsia"/>
          <w:color w:val="333333"/>
          <w:sz w:val="24"/>
          <w:szCs w:val="24"/>
          <w:lang w:eastAsia="zh-CN"/>
        </w:rPr>
        <w:t>资料</w:t>
      </w:r>
      <w:r w:rsidRPr="00854ED6">
        <w:rPr>
          <w:rFonts w:eastAsia="SimSun"/>
          <w:color w:val="333333"/>
          <w:sz w:val="24"/>
          <w:szCs w:val="24"/>
          <w:lang w:eastAsia="zh-CN"/>
        </w:rPr>
        <w:t>，协调编写</w:t>
      </w:r>
      <w:r w:rsidR="00D27589" w:rsidRPr="00854ED6">
        <w:rPr>
          <w:rFonts w:eastAsia="SimSun" w:hint="eastAsia"/>
          <w:color w:val="333333"/>
          <w:sz w:val="24"/>
          <w:szCs w:val="24"/>
          <w:lang w:eastAsia="zh-CN"/>
        </w:rPr>
        <w:t>一份全面的全球</w:t>
      </w:r>
      <w:r w:rsidR="00DD21D8" w:rsidRPr="00854ED6">
        <w:rPr>
          <w:rFonts w:eastAsia="SimSun" w:hint="eastAsia"/>
          <w:color w:val="333333"/>
          <w:sz w:val="24"/>
          <w:szCs w:val="24"/>
          <w:lang w:eastAsia="zh-CN"/>
        </w:rPr>
        <w:t>盘点</w:t>
      </w:r>
      <w:r w:rsidR="00D27589" w:rsidRPr="00854ED6">
        <w:rPr>
          <w:rFonts w:eastAsia="SimSun" w:hint="eastAsia"/>
          <w:color w:val="333333"/>
          <w:sz w:val="24"/>
          <w:szCs w:val="24"/>
          <w:lang w:eastAsia="zh-CN"/>
        </w:rPr>
        <w:t>报告，介绍</w:t>
      </w:r>
      <w:r w:rsidR="00966534" w:rsidRPr="00854ED6">
        <w:rPr>
          <w:rFonts w:eastAsia="SimSun" w:hint="eastAsia"/>
          <w:color w:val="333333"/>
          <w:sz w:val="24"/>
          <w:szCs w:val="24"/>
          <w:lang w:eastAsia="zh-CN"/>
        </w:rPr>
        <w:t>为</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w:t>
      </w:r>
      <w:r w:rsidR="001E1E55" w:rsidRPr="00854ED6">
        <w:rPr>
          <w:rFonts w:eastAsia="SimSun" w:hint="eastAsia"/>
          <w:color w:val="333333"/>
          <w:sz w:val="24"/>
          <w:szCs w:val="24"/>
          <w:lang w:eastAsia="zh-CN"/>
        </w:rPr>
        <w:t>战略</w:t>
      </w:r>
      <w:r w:rsidRPr="00854ED6">
        <w:rPr>
          <w:rFonts w:eastAsia="SimSun"/>
          <w:color w:val="333333"/>
          <w:sz w:val="24"/>
          <w:szCs w:val="24"/>
          <w:lang w:eastAsia="zh-CN"/>
        </w:rPr>
        <w:t>目标和</w:t>
      </w:r>
      <w:r w:rsidR="001E1E55" w:rsidRPr="00854ED6">
        <w:rPr>
          <w:rFonts w:eastAsia="SimSun" w:hint="eastAsia"/>
          <w:color w:val="333333"/>
          <w:sz w:val="24"/>
          <w:szCs w:val="24"/>
          <w:lang w:eastAsia="zh-CN"/>
        </w:rPr>
        <w:t>具体目标</w:t>
      </w:r>
      <w:r w:rsidR="00D27589" w:rsidRPr="00854ED6">
        <w:rPr>
          <w:rFonts w:eastAsia="SimSun" w:hint="eastAsia"/>
          <w:color w:val="333333"/>
          <w:sz w:val="24"/>
          <w:szCs w:val="24"/>
          <w:lang w:eastAsia="zh-CN"/>
        </w:rPr>
        <w:t>作出的</w:t>
      </w:r>
      <w:r w:rsidRPr="00854ED6">
        <w:rPr>
          <w:rFonts w:eastAsia="SimSun"/>
          <w:color w:val="333333"/>
          <w:sz w:val="24"/>
          <w:szCs w:val="24"/>
          <w:lang w:eastAsia="zh-CN"/>
        </w:rPr>
        <w:t>承诺和贡献，并编写第六版《全球生物多样性展望》，其中包括为全球</w:t>
      </w:r>
      <w:r w:rsidR="00DD21D8" w:rsidRPr="00854ED6">
        <w:rPr>
          <w:rFonts w:eastAsia="SimSun" w:hint="eastAsia"/>
          <w:color w:val="333333"/>
          <w:sz w:val="24"/>
          <w:szCs w:val="24"/>
          <w:lang w:eastAsia="zh-CN"/>
        </w:rPr>
        <w:t>盘点</w:t>
      </w:r>
      <w:r w:rsidRPr="00854ED6">
        <w:rPr>
          <w:rFonts w:eastAsia="SimSun"/>
          <w:color w:val="333333"/>
          <w:sz w:val="24"/>
          <w:szCs w:val="24"/>
          <w:lang w:eastAsia="zh-CN"/>
        </w:rPr>
        <w:t>提供信息的综合和分析；</w:t>
      </w:r>
    </w:p>
    <w:p w14:paraId="127B31F8" w14:textId="1E7FE2F9" w:rsidR="0095155C" w:rsidRPr="00854ED6" w:rsidRDefault="00A83849"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 w:val="24"/>
          <w:szCs w:val="24"/>
          <w:lang w:eastAsia="zh-CN"/>
        </w:rPr>
      </w:pPr>
      <w:r w:rsidRPr="00854ED6">
        <w:rPr>
          <w:rFonts w:eastAsia="SimSun"/>
          <w:color w:val="333333"/>
          <w:sz w:val="24"/>
          <w:szCs w:val="24"/>
          <w:lang w:eastAsia="zh-CN"/>
        </w:rPr>
        <w:t>与联合国统计委员会、生物多样性指标伙伴关系和其他伙伴协商，</w:t>
      </w:r>
      <w:r w:rsidR="00D27589" w:rsidRPr="00854ED6">
        <w:rPr>
          <w:rFonts w:eastAsia="SimSun" w:hint="eastAsia"/>
          <w:color w:val="333333"/>
          <w:sz w:val="24"/>
          <w:szCs w:val="24"/>
          <w:lang w:eastAsia="zh-CN"/>
        </w:rPr>
        <w:t>建立</w:t>
      </w:r>
      <w:r w:rsidRPr="00854ED6">
        <w:rPr>
          <w:rFonts w:eastAsia="SimSun"/>
          <w:color w:val="333333"/>
          <w:sz w:val="24"/>
          <w:szCs w:val="24"/>
          <w:lang w:eastAsia="zh-CN"/>
        </w:rPr>
        <w:t>一个全球生物多样性监测</w:t>
      </w:r>
      <w:r w:rsidR="00D27589" w:rsidRPr="00854ED6">
        <w:rPr>
          <w:rFonts w:eastAsia="SimSun" w:hint="eastAsia"/>
          <w:color w:val="333333"/>
          <w:sz w:val="24"/>
          <w:szCs w:val="24"/>
          <w:lang w:eastAsia="zh-CN"/>
        </w:rPr>
        <w:t>体系</w:t>
      </w:r>
      <w:r w:rsidRPr="00854ED6">
        <w:rPr>
          <w:rFonts w:eastAsia="SimSun"/>
          <w:color w:val="333333"/>
          <w:sz w:val="24"/>
          <w:szCs w:val="24"/>
          <w:lang w:eastAsia="zh-CN"/>
        </w:rPr>
        <w:t>，其中</w:t>
      </w:r>
      <w:r w:rsidR="00966534" w:rsidRPr="00854ED6">
        <w:rPr>
          <w:rFonts w:eastAsia="SimSun" w:hint="eastAsia"/>
          <w:color w:val="333333"/>
          <w:sz w:val="24"/>
          <w:szCs w:val="24"/>
          <w:lang w:eastAsia="zh-CN"/>
        </w:rPr>
        <w:t>载有</w:t>
      </w:r>
      <w:r w:rsidR="00D27589" w:rsidRPr="00854ED6">
        <w:rPr>
          <w:rFonts w:eastAsia="SimSun" w:hint="eastAsia"/>
          <w:color w:val="333333"/>
          <w:sz w:val="24"/>
          <w:szCs w:val="24"/>
          <w:lang w:eastAsia="zh-CN"/>
        </w:rPr>
        <w:t>与</w:t>
      </w:r>
      <w:r w:rsidR="00D27589" w:rsidRPr="00854ED6">
        <w:rPr>
          <w:rFonts w:eastAsia="SimSun"/>
          <w:color w:val="333333"/>
          <w:sz w:val="24"/>
          <w:szCs w:val="24"/>
          <w:lang w:eastAsia="zh-CN"/>
        </w:rPr>
        <w:t>基于全球生物多样性框架监测框架的国家、区域和全球进展跟踪、国家报告和差距报告分析有关的</w:t>
      </w:r>
      <w:r w:rsidRPr="00854ED6">
        <w:rPr>
          <w:rFonts w:eastAsia="SimSun"/>
          <w:color w:val="333333"/>
          <w:sz w:val="24"/>
          <w:szCs w:val="24"/>
          <w:lang w:eastAsia="zh-CN"/>
        </w:rPr>
        <w:t>指标、地理空间数据和其他信息；</w:t>
      </w:r>
    </w:p>
    <w:p w14:paraId="16F18D2B" w14:textId="56B22CCA" w:rsidR="0095155C" w:rsidRPr="00854ED6" w:rsidRDefault="00A83849"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 w:val="24"/>
          <w:szCs w:val="24"/>
          <w:lang w:eastAsia="zh-CN"/>
        </w:rPr>
      </w:pPr>
      <w:r w:rsidRPr="00854ED6">
        <w:rPr>
          <w:rFonts w:eastAsia="SimSun"/>
          <w:color w:val="333333"/>
          <w:sz w:val="24"/>
          <w:szCs w:val="24"/>
          <w:lang w:eastAsia="zh-CN"/>
        </w:rPr>
        <w:t>在执行问题附属机构主席和主席团的指导下，</w:t>
      </w:r>
      <w:r w:rsidR="00D27589" w:rsidRPr="00854ED6">
        <w:rPr>
          <w:rFonts w:eastAsia="SimSun" w:hint="eastAsia"/>
          <w:color w:val="333333"/>
          <w:sz w:val="24"/>
          <w:szCs w:val="24"/>
          <w:lang w:eastAsia="zh-CN"/>
        </w:rPr>
        <w:t>组织</w:t>
      </w:r>
      <w:r w:rsidRPr="00854ED6">
        <w:rPr>
          <w:rFonts w:eastAsia="SimSun"/>
          <w:color w:val="333333"/>
          <w:sz w:val="24"/>
          <w:szCs w:val="24"/>
          <w:lang w:eastAsia="zh-CN"/>
        </w:rPr>
        <w:t>执行问题附属机构下</w:t>
      </w:r>
      <w:r w:rsidR="00D27589" w:rsidRPr="00854ED6">
        <w:rPr>
          <w:rFonts w:eastAsia="SimSun" w:hint="eastAsia"/>
          <w:color w:val="333333"/>
          <w:sz w:val="24"/>
          <w:szCs w:val="24"/>
          <w:lang w:eastAsia="zh-CN"/>
        </w:rPr>
        <w:t>的国别审查</w:t>
      </w:r>
      <w:r w:rsidRPr="00854ED6">
        <w:rPr>
          <w:rFonts w:eastAsia="SimSun"/>
          <w:color w:val="333333"/>
          <w:sz w:val="24"/>
          <w:szCs w:val="24"/>
          <w:lang w:eastAsia="zh-CN"/>
        </w:rPr>
        <w:t>；</w:t>
      </w:r>
    </w:p>
    <w:p w14:paraId="58C65040" w14:textId="236F9D38" w:rsidR="006C0E2D" w:rsidRPr="00854ED6" w:rsidRDefault="00A83849"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 w:val="24"/>
          <w:szCs w:val="24"/>
          <w:lang w:eastAsia="zh-CN"/>
        </w:rPr>
      </w:pPr>
      <w:r w:rsidRPr="00854ED6">
        <w:rPr>
          <w:rFonts w:eastAsia="SimSun"/>
          <w:color w:val="333333"/>
          <w:sz w:val="24"/>
          <w:szCs w:val="24"/>
          <w:lang w:eastAsia="zh-CN"/>
        </w:rPr>
        <w:t>支持国家生物多样性规划进程的自愿强化同行</w:t>
      </w:r>
      <w:r w:rsidR="002D7604" w:rsidRPr="00854ED6">
        <w:rPr>
          <w:rFonts w:eastAsia="SimSun" w:hint="eastAsia"/>
          <w:color w:val="333333"/>
          <w:sz w:val="24"/>
          <w:szCs w:val="24"/>
          <w:lang w:eastAsia="zh-CN"/>
        </w:rPr>
        <w:t>评议</w:t>
      </w:r>
      <w:r w:rsidRPr="00854ED6">
        <w:rPr>
          <w:rFonts w:eastAsia="SimSun"/>
          <w:color w:val="333333"/>
          <w:sz w:val="24"/>
          <w:szCs w:val="24"/>
          <w:lang w:eastAsia="zh-CN"/>
        </w:rPr>
        <w:t>进程；</w:t>
      </w:r>
    </w:p>
    <w:p w14:paraId="5689C7AD" w14:textId="0BEF356E" w:rsidR="006C0E2D" w:rsidRPr="00854ED6" w:rsidRDefault="00A83849"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 w:val="24"/>
          <w:szCs w:val="24"/>
          <w:lang w:eastAsia="zh-CN"/>
        </w:rPr>
      </w:pPr>
      <w:r w:rsidRPr="00854ED6">
        <w:rPr>
          <w:rFonts w:eastAsia="SimSun"/>
          <w:color w:val="333333"/>
          <w:sz w:val="24"/>
          <w:szCs w:val="24"/>
          <w:lang w:eastAsia="zh-CN"/>
        </w:rPr>
        <w:t>与相关伙伴合作，并作为执行</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年后全球生物多样性框架能力建设长期战略的一部分，支持编写国家报告的能力建设，包括与使用标题指标有关的能力建设；</w:t>
      </w:r>
    </w:p>
    <w:p w14:paraId="3C2E3DC7" w14:textId="72E16665" w:rsidR="00345308" w:rsidRPr="00854ED6" w:rsidRDefault="00A83849"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 w:val="24"/>
          <w:szCs w:val="24"/>
          <w:lang w:eastAsia="zh-CN"/>
        </w:rPr>
      </w:pPr>
      <w:r w:rsidRPr="00854ED6">
        <w:rPr>
          <w:rFonts w:eastAsia="SimSun"/>
          <w:color w:val="333333"/>
          <w:sz w:val="24"/>
          <w:szCs w:val="24"/>
          <w:lang w:eastAsia="zh-CN"/>
        </w:rPr>
        <w:t>协调行动议程平台的更新，审查和更新其功能，以促进国家以下各级、非国家行为体和其他利益攸关方的参与，并对照其对</w:t>
      </w:r>
      <w:r w:rsidRPr="00854ED6">
        <w:rPr>
          <w:rFonts w:eastAsia="SimSun"/>
          <w:color w:val="333333"/>
          <w:sz w:val="24"/>
          <w:szCs w:val="24"/>
          <w:lang w:eastAsia="zh-CN"/>
        </w:rPr>
        <w:t>2020</w:t>
      </w:r>
      <w:r w:rsidRPr="00854ED6">
        <w:rPr>
          <w:rFonts w:eastAsia="SimSun"/>
          <w:color w:val="333333"/>
          <w:sz w:val="24"/>
          <w:szCs w:val="24"/>
          <w:lang w:eastAsia="zh-CN"/>
        </w:rPr>
        <w:t>年后全球生物多样性框架的承诺进行报告；</w:t>
      </w:r>
    </w:p>
    <w:p w14:paraId="75AE56F0" w14:textId="4A9EE3CB" w:rsidR="003B6BDA" w:rsidRPr="00854ED6" w:rsidRDefault="00A83849" w:rsidP="009C74E6">
      <w:pPr>
        <w:pStyle w:val="Para1"/>
        <w:numPr>
          <w:ilvl w:val="1"/>
          <w:numId w:val="31"/>
        </w:numPr>
        <w:suppressLineNumbers/>
        <w:suppressAutoHyphens/>
        <w:kinsoku w:val="0"/>
        <w:overflowPunct w:val="0"/>
        <w:autoSpaceDE w:val="0"/>
        <w:autoSpaceDN w:val="0"/>
        <w:adjustRightInd w:val="0"/>
        <w:snapToGrid w:val="0"/>
        <w:spacing w:before="0"/>
        <w:ind w:left="720"/>
        <w:rPr>
          <w:kern w:val="22"/>
          <w:sz w:val="24"/>
          <w:szCs w:val="24"/>
          <w:lang w:eastAsia="zh-CN"/>
        </w:rPr>
      </w:pPr>
      <w:r w:rsidRPr="00854ED6">
        <w:rPr>
          <w:rFonts w:eastAsia="SimSun"/>
          <w:color w:val="333333"/>
          <w:sz w:val="24"/>
          <w:szCs w:val="24"/>
          <w:lang w:eastAsia="zh-CN"/>
        </w:rPr>
        <w:t>继续探索</w:t>
      </w:r>
      <w:r w:rsidR="002D7604" w:rsidRPr="00854ED6">
        <w:rPr>
          <w:rFonts w:eastAsia="SimSun" w:hint="eastAsia"/>
          <w:color w:val="333333"/>
          <w:sz w:val="24"/>
          <w:szCs w:val="24"/>
          <w:lang w:eastAsia="zh-CN"/>
        </w:rPr>
        <w:t>在</w:t>
      </w:r>
      <w:r w:rsidRPr="00854ED6">
        <w:rPr>
          <w:rFonts w:eastAsia="SimSun"/>
          <w:color w:val="333333"/>
          <w:sz w:val="24"/>
          <w:szCs w:val="24"/>
          <w:lang w:eastAsia="zh-CN"/>
        </w:rPr>
        <w:t>向生物多样性</w:t>
      </w:r>
      <w:r w:rsidR="002D7604" w:rsidRPr="00854ED6">
        <w:rPr>
          <w:rFonts w:eastAsia="SimSun" w:hint="eastAsia"/>
          <w:color w:val="333333"/>
          <w:sz w:val="24"/>
          <w:szCs w:val="24"/>
          <w:lang w:eastAsia="zh-CN"/>
        </w:rPr>
        <w:t>相关</w:t>
      </w:r>
      <w:r w:rsidRPr="00854ED6">
        <w:rPr>
          <w:rFonts w:eastAsia="SimSun"/>
          <w:color w:val="333333"/>
          <w:sz w:val="24"/>
          <w:szCs w:val="24"/>
          <w:lang w:eastAsia="zh-CN"/>
        </w:rPr>
        <w:t>公约、里约</w:t>
      </w:r>
      <w:r w:rsidR="002D7604" w:rsidRPr="00854ED6">
        <w:rPr>
          <w:rFonts w:eastAsia="SimSun" w:hint="eastAsia"/>
          <w:color w:val="333333"/>
          <w:sz w:val="24"/>
          <w:szCs w:val="24"/>
          <w:lang w:eastAsia="zh-CN"/>
        </w:rPr>
        <w:t>三</w:t>
      </w:r>
      <w:r w:rsidRPr="00854ED6">
        <w:rPr>
          <w:rFonts w:eastAsia="SimSun"/>
          <w:color w:val="333333"/>
          <w:sz w:val="24"/>
          <w:szCs w:val="24"/>
          <w:lang w:eastAsia="zh-CN"/>
        </w:rPr>
        <w:t>公约和可持续发展目标报告方面</w:t>
      </w:r>
      <w:r w:rsidR="002D7604" w:rsidRPr="00854ED6">
        <w:rPr>
          <w:rFonts w:eastAsia="SimSun" w:hint="eastAsia"/>
          <w:color w:val="333333"/>
          <w:sz w:val="24"/>
          <w:szCs w:val="24"/>
          <w:lang w:eastAsia="zh-CN"/>
        </w:rPr>
        <w:t>进行</w:t>
      </w:r>
      <w:r w:rsidRPr="00854ED6">
        <w:rPr>
          <w:rFonts w:eastAsia="SimSun"/>
          <w:color w:val="333333"/>
          <w:sz w:val="24"/>
          <w:szCs w:val="24"/>
          <w:lang w:eastAsia="zh-CN"/>
        </w:rPr>
        <w:t>协同</w:t>
      </w:r>
      <w:r w:rsidR="002D7604" w:rsidRPr="00854ED6">
        <w:rPr>
          <w:rFonts w:eastAsia="SimSun" w:hint="eastAsia"/>
          <w:color w:val="333333"/>
          <w:sz w:val="24"/>
          <w:szCs w:val="24"/>
          <w:lang w:eastAsia="zh-CN"/>
        </w:rPr>
        <w:t>的</w:t>
      </w:r>
      <w:r w:rsidRPr="00854ED6">
        <w:rPr>
          <w:rFonts w:eastAsia="SimSun"/>
          <w:color w:val="333333"/>
          <w:sz w:val="24"/>
          <w:szCs w:val="24"/>
          <w:lang w:eastAsia="zh-CN"/>
        </w:rPr>
        <w:t>备选</w:t>
      </w:r>
      <w:r w:rsidR="002D7604" w:rsidRPr="00854ED6">
        <w:rPr>
          <w:rFonts w:eastAsia="SimSun" w:hint="eastAsia"/>
          <w:color w:val="333333"/>
          <w:sz w:val="24"/>
          <w:szCs w:val="24"/>
          <w:lang w:eastAsia="zh-CN"/>
        </w:rPr>
        <w:t>办法</w:t>
      </w:r>
      <w:r w:rsidRPr="00854ED6">
        <w:rPr>
          <w:rFonts w:eastAsia="SimSun"/>
          <w:color w:val="333333"/>
          <w:sz w:val="24"/>
          <w:szCs w:val="24"/>
          <w:lang w:eastAsia="zh-CN"/>
        </w:rPr>
        <w:t>，包括通过数据和报告工具，并鼓励缔约方</w:t>
      </w:r>
      <w:r w:rsidR="002D7604" w:rsidRPr="00854ED6">
        <w:rPr>
          <w:rFonts w:eastAsia="SimSun" w:hint="eastAsia"/>
          <w:color w:val="333333"/>
          <w:sz w:val="24"/>
          <w:szCs w:val="24"/>
          <w:lang w:eastAsia="zh-CN"/>
        </w:rPr>
        <w:t>在向</w:t>
      </w:r>
      <w:r w:rsidRPr="00854ED6">
        <w:rPr>
          <w:rFonts w:eastAsia="SimSun"/>
          <w:color w:val="333333"/>
          <w:sz w:val="24"/>
          <w:szCs w:val="24"/>
          <w:lang w:eastAsia="zh-CN"/>
        </w:rPr>
        <w:t>相关公约</w:t>
      </w:r>
      <w:r w:rsidR="002D7604" w:rsidRPr="00854ED6">
        <w:rPr>
          <w:rFonts w:eastAsia="SimSun" w:hint="eastAsia"/>
          <w:color w:val="333333"/>
          <w:sz w:val="24"/>
          <w:szCs w:val="24"/>
          <w:lang w:eastAsia="zh-CN"/>
        </w:rPr>
        <w:t>报告</w:t>
      </w:r>
      <w:r w:rsidRPr="00854ED6">
        <w:rPr>
          <w:rFonts w:eastAsia="SimSun"/>
          <w:color w:val="333333"/>
          <w:sz w:val="24"/>
          <w:szCs w:val="24"/>
          <w:lang w:eastAsia="zh-CN"/>
        </w:rPr>
        <w:t>和</w:t>
      </w:r>
      <w:r w:rsidR="002D7604" w:rsidRPr="00854ED6">
        <w:rPr>
          <w:rFonts w:eastAsia="SimSun" w:hint="eastAsia"/>
          <w:color w:val="333333"/>
          <w:sz w:val="24"/>
          <w:szCs w:val="24"/>
          <w:lang w:eastAsia="zh-CN"/>
        </w:rPr>
        <w:t>国家一级</w:t>
      </w:r>
      <w:r w:rsidRPr="00854ED6">
        <w:rPr>
          <w:rFonts w:eastAsia="SimSun"/>
          <w:color w:val="333333"/>
          <w:sz w:val="24"/>
          <w:szCs w:val="24"/>
          <w:lang w:eastAsia="zh-CN"/>
        </w:rPr>
        <w:t>进程方面</w:t>
      </w:r>
      <w:r w:rsidR="002D7604" w:rsidRPr="00854ED6">
        <w:rPr>
          <w:rFonts w:eastAsia="SimSun" w:hint="eastAsia"/>
          <w:color w:val="333333"/>
          <w:sz w:val="24"/>
          <w:szCs w:val="24"/>
          <w:lang w:eastAsia="zh-CN"/>
        </w:rPr>
        <w:t>加强</w:t>
      </w:r>
      <w:r w:rsidRPr="00854ED6">
        <w:rPr>
          <w:rFonts w:eastAsia="SimSun"/>
          <w:color w:val="333333"/>
          <w:sz w:val="24"/>
          <w:szCs w:val="24"/>
          <w:lang w:eastAsia="zh-CN"/>
        </w:rPr>
        <w:t>协调；</w:t>
      </w:r>
    </w:p>
    <w:p w14:paraId="3F06E92D" w14:textId="36B1C32C" w:rsidR="006C0E2D" w:rsidRPr="00854ED6" w:rsidRDefault="00A83849" w:rsidP="009C74E6">
      <w:pPr>
        <w:pStyle w:val="Para1"/>
        <w:numPr>
          <w:ilvl w:val="1"/>
          <w:numId w:val="31"/>
        </w:numPr>
        <w:suppressLineNumbers/>
        <w:suppressAutoHyphens/>
        <w:kinsoku w:val="0"/>
        <w:overflowPunct w:val="0"/>
        <w:autoSpaceDE w:val="0"/>
        <w:autoSpaceDN w:val="0"/>
        <w:adjustRightInd w:val="0"/>
        <w:snapToGrid w:val="0"/>
        <w:ind w:left="720"/>
        <w:rPr>
          <w:i/>
          <w:iCs/>
          <w:kern w:val="22"/>
          <w:sz w:val="24"/>
          <w:szCs w:val="24"/>
          <w:lang w:eastAsia="zh-CN"/>
        </w:rPr>
      </w:pPr>
      <w:r w:rsidRPr="00854ED6">
        <w:rPr>
          <w:rFonts w:eastAsia="SimSun"/>
          <w:color w:val="333333"/>
          <w:sz w:val="24"/>
          <w:szCs w:val="24"/>
          <w:lang w:eastAsia="zh-CN"/>
        </w:rPr>
        <w:t>继续开发决</w:t>
      </w:r>
      <w:r w:rsidR="002D7604" w:rsidRPr="00854ED6">
        <w:rPr>
          <w:rFonts w:eastAsia="SimSun" w:hint="eastAsia"/>
          <w:color w:val="333333"/>
          <w:sz w:val="24"/>
          <w:szCs w:val="24"/>
          <w:lang w:eastAsia="zh-CN"/>
        </w:rPr>
        <w:t>定</w:t>
      </w:r>
      <w:r w:rsidRPr="00854ED6">
        <w:rPr>
          <w:rFonts w:eastAsia="SimSun"/>
          <w:color w:val="333333"/>
          <w:sz w:val="24"/>
          <w:szCs w:val="24"/>
          <w:lang w:eastAsia="zh-CN"/>
        </w:rPr>
        <w:t>跟踪工具；</w:t>
      </w:r>
    </w:p>
    <w:p w14:paraId="2EE310CC" w14:textId="4C95B278" w:rsidR="007456A7" w:rsidRPr="00854ED6" w:rsidRDefault="00A83849" w:rsidP="0013690F">
      <w:pPr>
        <w:pStyle w:val="Para1"/>
        <w:numPr>
          <w:ilvl w:val="1"/>
          <w:numId w:val="31"/>
        </w:numPr>
        <w:suppressLineNumbers/>
        <w:suppressAutoHyphens/>
        <w:autoSpaceDE w:val="0"/>
        <w:autoSpaceDN w:val="0"/>
        <w:adjustRightInd w:val="0"/>
        <w:snapToGrid w:val="0"/>
        <w:spacing w:before="0"/>
        <w:ind w:left="720"/>
        <w:rPr>
          <w:kern w:val="22"/>
          <w:sz w:val="24"/>
          <w:szCs w:val="24"/>
          <w:lang w:eastAsia="zh-CN"/>
        </w:rPr>
      </w:pPr>
      <w:r w:rsidRPr="00854ED6">
        <w:rPr>
          <w:rFonts w:eastAsia="SimSun"/>
          <w:color w:val="333333"/>
          <w:sz w:val="24"/>
          <w:szCs w:val="24"/>
          <w:lang w:eastAsia="zh-CN"/>
        </w:rPr>
        <w:t>继续探索</w:t>
      </w:r>
      <w:r w:rsidR="002D7604" w:rsidRPr="00854ED6">
        <w:rPr>
          <w:rFonts w:eastAsia="SimSun" w:hint="eastAsia"/>
          <w:color w:val="333333"/>
          <w:sz w:val="24"/>
          <w:szCs w:val="24"/>
          <w:lang w:eastAsia="zh-CN"/>
        </w:rPr>
        <w:t>在</w:t>
      </w:r>
      <w:r w:rsidRPr="00854ED6">
        <w:rPr>
          <w:rFonts w:eastAsia="SimSun"/>
          <w:color w:val="333333"/>
          <w:sz w:val="24"/>
          <w:szCs w:val="24"/>
          <w:lang w:eastAsia="zh-CN"/>
        </w:rPr>
        <w:t>向生物多样性相关公约、里约</w:t>
      </w:r>
      <w:r w:rsidR="002D7604" w:rsidRPr="00854ED6">
        <w:rPr>
          <w:rFonts w:eastAsia="SimSun" w:hint="eastAsia"/>
          <w:color w:val="333333"/>
          <w:sz w:val="24"/>
          <w:szCs w:val="24"/>
          <w:lang w:eastAsia="zh-CN"/>
        </w:rPr>
        <w:t>三</w:t>
      </w:r>
      <w:r w:rsidRPr="00854ED6">
        <w:rPr>
          <w:rFonts w:eastAsia="SimSun"/>
          <w:color w:val="333333"/>
          <w:sz w:val="24"/>
          <w:szCs w:val="24"/>
          <w:lang w:eastAsia="zh-CN"/>
        </w:rPr>
        <w:t>公约和</w:t>
      </w:r>
      <w:r w:rsidR="002D7604" w:rsidRPr="00854ED6">
        <w:rPr>
          <w:rFonts w:eastAsia="SimSun" w:hint="eastAsia"/>
          <w:color w:val="333333"/>
          <w:sz w:val="24"/>
          <w:szCs w:val="24"/>
          <w:lang w:eastAsia="zh-CN"/>
        </w:rPr>
        <w:t>《</w:t>
      </w:r>
      <w:r w:rsidRPr="00854ED6">
        <w:rPr>
          <w:rFonts w:eastAsia="SimSun"/>
          <w:color w:val="333333"/>
          <w:sz w:val="24"/>
          <w:szCs w:val="24"/>
          <w:lang w:eastAsia="zh-CN"/>
        </w:rPr>
        <w:t>2030</w:t>
      </w:r>
      <w:r w:rsidRPr="00854ED6">
        <w:rPr>
          <w:rFonts w:eastAsia="SimSun"/>
          <w:color w:val="333333"/>
          <w:sz w:val="24"/>
          <w:szCs w:val="24"/>
          <w:lang w:eastAsia="zh-CN"/>
        </w:rPr>
        <w:t>年可持续发展议程</w:t>
      </w:r>
      <w:r w:rsidR="002D7604" w:rsidRPr="00854ED6">
        <w:rPr>
          <w:rFonts w:eastAsia="SimSun" w:hint="eastAsia"/>
          <w:color w:val="333333"/>
          <w:sz w:val="24"/>
          <w:szCs w:val="24"/>
          <w:lang w:eastAsia="zh-CN"/>
        </w:rPr>
        <w:t>》</w:t>
      </w:r>
      <w:r w:rsidRPr="00854ED6">
        <w:rPr>
          <w:rFonts w:eastAsia="SimSun"/>
          <w:color w:val="333333"/>
          <w:sz w:val="24"/>
          <w:szCs w:val="24"/>
          <w:lang w:eastAsia="zh-CN"/>
        </w:rPr>
        <w:t>报告</w:t>
      </w:r>
      <w:r w:rsidR="002D7604" w:rsidRPr="00854ED6">
        <w:rPr>
          <w:rFonts w:eastAsia="SimSun" w:hint="eastAsia"/>
          <w:color w:val="333333"/>
          <w:sz w:val="24"/>
          <w:szCs w:val="24"/>
          <w:lang w:eastAsia="zh-CN"/>
        </w:rPr>
        <w:t>方面进行</w:t>
      </w:r>
      <w:r w:rsidRPr="00854ED6">
        <w:rPr>
          <w:rFonts w:eastAsia="SimSun"/>
          <w:color w:val="333333"/>
          <w:sz w:val="24"/>
          <w:szCs w:val="24"/>
          <w:lang w:eastAsia="zh-CN"/>
        </w:rPr>
        <w:t>协同</w:t>
      </w:r>
      <w:r w:rsidR="002D7604" w:rsidRPr="00854ED6">
        <w:rPr>
          <w:rFonts w:eastAsia="SimSun" w:hint="eastAsia"/>
          <w:color w:val="333333"/>
          <w:sz w:val="24"/>
          <w:szCs w:val="24"/>
          <w:lang w:eastAsia="zh-CN"/>
        </w:rPr>
        <w:t>的</w:t>
      </w:r>
      <w:r w:rsidRPr="00854ED6">
        <w:rPr>
          <w:rFonts w:eastAsia="SimSun"/>
          <w:color w:val="333333"/>
          <w:sz w:val="24"/>
          <w:szCs w:val="24"/>
          <w:lang w:eastAsia="zh-CN"/>
        </w:rPr>
        <w:t>备选</w:t>
      </w:r>
      <w:r w:rsidR="002D7604" w:rsidRPr="00854ED6">
        <w:rPr>
          <w:rFonts w:eastAsia="SimSun" w:hint="eastAsia"/>
          <w:color w:val="333333"/>
          <w:sz w:val="24"/>
          <w:szCs w:val="24"/>
          <w:lang w:eastAsia="zh-CN"/>
        </w:rPr>
        <w:t>办法</w:t>
      </w:r>
      <w:r w:rsidRPr="00854ED6">
        <w:rPr>
          <w:rFonts w:eastAsia="SimSun"/>
          <w:color w:val="333333"/>
          <w:sz w:val="24"/>
          <w:szCs w:val="24"/>
          <w:lang w:eastAsia="zh-CN"/>
        </w:rPr>
        <w:t>，包括通过数据和报告工具。</w:t>
      </w:r>
    </w:p>
    <w:p w14:paraId="31C9680E" w14:textId="0DE8B25C" w:rsidR="00B70F59" w:rsidRPr="00854ED6" w:rsidRDefault="00B70F59">
      <w:pPr>
        <w:jc w:val="left"/>
        <w:rPr>
          <w:snapToGrid w:val="0"/>
          <w:kern w:val="22"/>
          <w:sz w:val="24"/>
          <w:lang w:eastAsia="zh-CN"/>
        </w:rPr>
      </w:pPr>
      <w:r w:rsidRPr="00854ED6">
        <w:rPr>
          <w:snapToGrid w:val="0"/>
          <w:kern w:val="22"/>
          <w:sz w:val="24"/>
          <w:lang w:eastAsia="zh-CN"/>
        </w:rPr>
        <w:br w:type="page"/>
      </w:r>
    </w:p>
    <w:p w14:paraId="056B781C" w14:textId="77777777" w:rsidR="00B70F59" w:rsidRPr="00854ED6" w:rsidRDefault="00B70F59" w:rsidP="00854ED6">
      <w:pPr>
        <w:suppressLineNumbers/>
        <w:suppressAutoHyphens/>
        <w:jc w:val="center"/>
        <w:rPr>
          <w:rFonts w:ascii="STKaiti" w:eastAsia="STKaiti" w:hAnsi="STKaiti"/>
          <w:kern w:val="22"/>
          <w:sz w:val="24"/>
          <w:lang w:eastAsia="zh-CN"/>
        </w:rPr>
      </w:pPr>
      <w:r w:rsidRPr="00854ED6">
        <w:rPr>
          <w:rFonts w:ascii="STKaiti" w:eastAsia="STKaiti" w:hAnsi="STKaiti" w:cs="SimSun" w:hint="eastAsia"/>
          <w:kern w:val="22"/>
          <w:sz w:val="24"/>
          <w:lang w:eastAsia="zh-CN"/>
        </w:rPr>
        <w:lastRenderedPageBreak/>
        <w:t>附件一</w:t>
      </w:r>
    </w:p>
    <w:p w14:paraId="06EB7E8D" w14:textId="77777777" w:rsidR="00B70F59" w:rsidRPr="00854ED6" w:rsidRDefault="00B70F59" w:rsidP="00B70F59">
      <w:pPr>
        <w:pStyle w:val="Heading1"/>
        <w:suppressLineNumbers/>
        <w:tabs>
          <w:tab w:val="clear" w:pos="720"/>
        </w:tabs>
        <w:suppressAutoHyphens/>
        <w:spacing w:before="120"/>
        <w:rPr>
          <w:kern w:val="22"/>
          <w:sz w:val="24"/>
          <w:lang w:eastAsia="zh-CN"/>
        </w:rPr>
      </w:pPr>
      <w:r w:rsidRPr="00854ED6">
        <w:rPr>
          <w:rFonts w:eastAsia="SimHei" w:cs="SimSun" w:hint="eastAsia"/>
          <w:kern w:val="22"/>
          <w:sz w:val="24"/>
          <w:lang w:eastAsia="zh-CN"/>
        </w:rPr>
        <w:t>为制定</w:t>
      </w:r>
      <w:r w:rsidRPr="00854ED6">
        <w:rPr>
          <w:rFonts w:eastAsia="SimHei" w:cs="SimSun" w:hint="eastAsia"/>
          <w:kern w:val="22"/>
          <w:sz w:val="24"/>
          <w:lang w:eastAsia="zh-CN"/>
        </w:rPr>
        <w:t>2</w:t>
      </w:r>
      <w:r w:rsidRPr="00854ED6">
        <w:rPr>
          <w:rFonts w:eastAsia="SimHei" w:cs="SimSun"/>
          <w:kern w:val="22"/>
          <w:sz w:val="24"/>
          <w:lang w:eastAsia="zh-CN"/>
        </w:rPr>
        <w:t>020</w:t>
      </w:r>
      <w:r w:rsidRPr="00854ED6">
        <w:rPr>
          <w:rFonts w:eastAsia="SimHei" w:cs="SimSun" w:hint="eastAsia"/>
          <w:kern w:val="22"/>
          <w:sz w:val="24"/>
          <w:lang w:eastAsia="zh-CN"/>
        </w:rPr>
        <w:t>年后全球生物多样性框架所提交材料和协商中的观点综述</w:t>
      </w:r>
    </w:p>
    <w:p w14:paraId="1362996D" w14:textId="77777777" w:rsidR="00B70F59" w:rsidRPr="00854ED6" w:rsidRDefault="00B70F59" w:rsidP="00854ED6">
      <w:pPr>
        <w:pStyle w:val="Para1"/>
        <w:numPr>
          <w:ilvl w:val="0"/>
          <w:numId w:val="34"/>
        </w:numPr>
        <w:suppressLineNumbers/>
        <w:tabs>
          <w:tab w:val="clear" w:pos="360"/>
        </w:tabs>
        <w:suppressAutoHyphens/>
        <w:rPr>
          <w:kern w:val="22"/>
          <w:sz w:val="24"/>
          <w:szCs w:val="24"/>
          <w:lang w:eastAsia="zh-CN"/>
        </w:rPr>
      </w:pPr>
      <w:r w:rsidRPr="00854ED6">
        <w:rPr>
          <w:rFonts w:eastAsia="SimSun" w:cs="SimSun" w:hint="eastAsia"/>
          <w:kern w:val="22"/>
          <w:sz w:val="24"/>
          <w:szCs w:val="24"/>
          <w:lang w:eastAsia="zh-CN"/>
        </w:rPr>
        <w:t>以下资料概述了</w:t>
      </w:r>
      <w:r w:rsidRPr="00854ED6">
        <w:rPr>
          <w:rFonts w:eastAsia="SimSun" w:hint="eastAsia"/>
          <w:kern w:val="22"/>
          <w:sz w:val="24"/>
          <w:szCs w:val="24"/>
          <w:lang w:eastAsia="zh-CN"/>
        </w:rPr>
        <w:t>从</w:t>
      </w:r>
      <w:r w:rsidRPr="00854ED6">
        <w:rPr>
          <w:rFonts w:eastAsia="SimSun"/>
          <w:kern w:val="22"/>
          <w:sz w:val="24"/>
          <w:szCs w:val="24"/>
          <w:lang w:eastAsia="zh-CN"/>
        </w:rPr>
        <w:t>2020</w:t>
      </w:r>
      <w:r w:rsidRPr="00854ED6">
        <w:rPr>
          <w:rFonts w:eastAsia="SimSun" w:cs="SimSun" w:hint="eastAsia"/>
          <w:kern w:val="22"/>
          <w:sz w:val="24"/>
          <w:szCs w:val="24"/>
          <w:lang w:eastAsia="zh-CN"/>
        </w:rPr>
        <w:t>年后区域协商、提交的书面材料以</w:t>
      </w:r>
      <w:r w:rsidRPr="00854ED6">
        <w:rPr>
          <w:rFonts w:eastAsia="SimSun"/>
          <w:kern w:val="22"/>
          <w:sz w:val="24"/>
          <w:szCs w:val="24"/>
          <w:lang w:eastAsia="zh-CN"/>
        </w:rPr>
        <w:t>及</w:t>
      </w:r>
      <w:r w:rsidRPr="00854ED6">
        <w:rPr>
          <w:rFonts w:eastAsia="SimSun"/>
          <w:kern w:val="22"/>
          <w:sz w:val="24"/>
          <w:szCs w:val="24"/>
          <w:lang w:eastAsia="zh-CN"/>
        </w:rPr>
        <w:t>2020</w:t>
      </w:r>
      <w:r w:rsidRPr="00854ED6">
        <w:rPr>
          <w:rFonts w:eastAsia="SimSun"/>
          <w:kern w:val="22"/>
          <w:sz w:val="24"/>
          <w:szCs w:val="24"/>
          <w:lang w:eastAsia="zh-CN"/>
        </w:rPr>
        <w:t>年</w:t>
      </w:r>
      <w:r w:rsidRPr="00854ED6">
        <w:rPr>
          <w:rFonts w:eastAsia="SimSun"/>
          <w:kern w:val="22"/>
          <w:sz w:val="24"/>
          <w:szCs w:val="24"/>
          <w:lang w:eastAsia="zh-CN"/>
        </w:rPr>
        <w:t>2</w:t>
      </w:r>
      <w:r w:rsidRPr="00854ED6">
        <w:rPr>
          <w:rFonts w:eastAsia="SimSun"/>
          <w:kern w:val="22"/>
          <w:sz w:val="24"/>
          <w:szCs w:val="24"/>
          <w:lang w:eastAsia="zh-CN"/>
        </w:rPr>
        <w:t>月在罗马举</w:t>
      </w:r>
      <w:r w:rsidRPr="00854ED6">
        <w:rPr>
          <w:rFonts w:eastAsia="SimSun" w:cs="SimSun" w:hint="eastAsia"/>
          <w:kern w:val="22"/>
          <w:sz w:val="24"/>
          <w:szCs w:val="24"/>
          <w:lang w:eastAsia="zh-CN"/>
        </w:rPr>
        <w:t>行的透明执行、监测、报告和审查问题专题协商会中获得的有关执行和审查机制的意见。</w:t>
      </w:r>
    </w:p>
    <w:p w14:paraId="48A4B8E6" w14:textId="734FA0D8" w:rsidR="00B70F59" w:rsidRPr="00854ED6" w:rsidRDefault="00BB1A04" w:rsidP="00BB1A04">
      <w:pPr>
        <w:pStyle w:val="Para1"/>
        <w:keepNext/>
        <w:numPr>
          <w:ilvl w:val="0"/>
          <w:numId w:val="35"/>
        </w:numPr>
        <w:suppressLineNumbers/>
        <w:suppressAutoHyphens/>
        <w:ind w:left="0" w:firstLine="0"/>
        <w:jc w:val="center"/>
        <w:rPr>
          <w:b/>
          <w:bCs/>
          <w:kern w:val="22"/>
          <w:sz w:val="24"/>
          <w:szCs w:val="24"/>
        </w:rPr>
      </w:pPr>
      <w:r>
        <w:rPr>
          <w:b/>
          <w:bCs/>
          <w:kern w:val="22"/>
          <w:sz w:val="24"/>
          <w:szCs w:val="24"/>
          <w:lang w:eastAsia="zh-CN"/>
        </w:rPr>
        <w:t xml:space="preserve">  </w:t>
      </w:r>
      <w:r w:rsidR="00B70F59" w:rsidRPr="00854ED6">
        <w:rPr>
          <w:rFonts w:eastAsia="SimHei" w:cs="SimSun" w:hint="eastAsia"/>
          <w:b/>
          <w:bCs/>
          <w:kern w:val="22"/>
          <w:sz w:val="24"/>
          <w:szCs w:val="24"/>
          <w:lang w:eastAsia="zh-CN"/>
        </w:rPr>
        <w:t>国家报告</w:t>
      </w:r>
    </w:p>
    <w:p w14:paraId="72562246" w14:textId="77777777" w:rsidR="00B70F59" w:rsidRPr="00854ED6" w:rsidRDefault="00B70F59" w:rsidP="00B70F59">
      <w:pPr>
        <w:pStyle w:val="Para1"/>
        <w:numPr>
          <w:ilvl w:val="0"/>
          <w:numId w:val="6"/>
        </w:numPr>
        <w:suppressLineNumbers/>
        <w:tabs>
          <w:tab w:val="clear" w:pos="360"/>
        </w:tabs>
        <w:suppressAutoHyphens/>
        <w:rPr>
          <w:kern w:val="22"/>
          <w:sz w:val="24"/>
          <w:szCs w:val="24"/>
          <w:lang w:eastAsia="zh-CN"/>
        </w:rPr>
      </w:pPr>
      <w:r w:rsidRPr="00854ED6">
        <w:rPr>
          <w:rFonts w:eastAsia="SimSun" w:cs="SimSun" w:hint="eastAsia"/>
          <w:kern w:val="22"/>
          <w:sz w:val="24"/>
          <w:szCs w:val="24"/>
          <w:lang w:eastAsia="zh-CN"/>
        </w:rPr>
        <w:t>各方普遍认为需要更有效、更有力和更透明的国家报告。建议国家报告应更多地侧重于行动的影响、执行情况和承诺差距，以及应对已查明的挑战和障碍的计划。还强调国家报告进程需要让包括土著人民和地方社区在内的所有相关利益攸关方参与进来，并反映他们的行动和意见。国家报告可以针对特定的具体目标，并自愿纳入案例研究。还建议国家报告列入关于社会、文化和人权问题的报告。应简化和精简包括在线报告工具在内的国家报告进程和报告格式，使其更易于使用。报告格式还应使报告更具有可比性，以便能够有意义地汇总信息。</w:t>
      </w:r>
    </w:p>
    <w:p w14:paraId="6D6DC5A6" w14:textId="77777777" w:rsidR="00B70F59" w:rsidRPr="00854ED6" w:rsidRDefault="00B70F59" w:rsidP="00B70F59">
      <w:pPr>
        <w:pStyle w:val="Para1"/>
        <w:numPr>
          <w:ilvl w:val="0"/>
          <w:numId w:val="6"/>
        </w:numPr>
        <w:rPr>
          <w:sz w:val="24"/>
          <w:szCs w:val="24"/>
          <w:lang w:eastAsia="zh-CN"/>
        </w:rPr>
      </w:pPr>
      <w:r w:rsidRPr="00854ED6">
        <w:rPr>
          <w:rFonts w:eastAsia="SimSun" w:cs="SimSun" w:hint="eastAsia"/>
          <w:sz w:val="24"/>
          <w:szCs w:val="24"/>
          <w:lang w:eastAsia="zh-CN"/>
        </w:rPr>
        <w:t>关于国家报告的周期性，建议维持目前在十年期内提交两份国家报告的进程。其他建议包括，可以在强制性国家报告之间提交中间报告，或者可以在十年内安排两到三个报告周期，以便根据查明差距和新信息进行中期修订。还建议对国家报告及</w:t>
      </w:r>
      <w:r w:rsidRPr="00854ED6">
        <w:rPr>
          <w:rFonts w:eastAsia="SimSun" w:cs="SimSun" w:hint="eastAsia"/>
          <w:sz w:val="24"/>
          <w:szCs w:val="24"/>
          <w:lang w:val="en-US" w:eastAsia="zh-CN"/>
        </w:rPr>
        <w:t>国家战略和行动计划</w:t>
      </w:r>
      <w:r w:rsidRPr="00854ED6">
        <w:rPr>
          <w:rFonts w:eastAsia="SimSun" w:cs="SimSun" w:hint="eastAsia"/>
          <w:sz w:val="24"/>
          <w:szCs w:val="24"/>
          <w:lang w:eastAsia="zh-CN"/>
        </w:rPr>
        <w:t>进行审查，以提高质量并提高其在全球盘点中的可用性。</w:t>
      </w:r>
    </w:p>
    <w:p w14:paraId="274452A3" w14:textId="77777777" w:rsidR="00B70F59" w:rsidRPr="00854ED6" w:rsidRDefault="00B70F59" w:rsidP="00B70F59">
      <w:pPr>
        <w:pStyle w:val="Para1"/>
        <w:numPr>
          <w:ilvl w:val="0"/>
          <w:numId w:val="6"/>
        </w:numPr>
        <w:suppressLineNumbers/>
        <w:tabs>
          <w:tab w:val="clear" w:pos="360"/>
        </w:tabs>
        <w:suppressAutoHyphens/>
        <w:rPr>
          <w:kern w:val="22"/>
          <w:sz w:val="24"/>
          <w:szCs w:val="24"/>
          <w:lang w:eastAsia="zh-CN"/>
        </w:rPr>
      </w:pPr>
      <w:r w:rsidRPr="00854ED6">
        <w:rPr>
          <w:rFonts w:eastAsia="SimSun" w:cs="SimSun" w:hint="eastAsia"/>
          <w:kern w:val="22"/>
          <w:sz w:val="24"/>
          <w:szCs w:val="24"/>
          <w:lang w:eastAsia="zh-CN"/>
        </w:rPr>
        <w:t>建议加强相关报告进程在周期性和内容方面的协同作用。应特别注意使报告与《公约》及其议定书保持一致，并在向生物多样性相关公约、里约三公约报告时以及提交与可持续发展目标有关的报告时发挥协同作用。为此，可探讨更多地使用信息交换所机制及工具进行在线报告和知识管理、更多地使用模块化报告以及使用联合国环境规划署（</w:t>
      </w:r>
      <w:r w:rsidRPr="00854ED6">
        <w:rPr>
          <w:rFonts w:eastAsia="SimSun"/>
          <w:kern w:val="22"/>
          <w:sz w:val="24"/>
          <w:szCs w:val="24"/>
          <w:lang w:eastAsia="zh-CN"/>
        </w:rPr>
        <w:t>环境署</w:t>
      </w:r>
      <w:r w:rsidRPr="00854ED6">
        <w:rPr>
          <w:rFonts w:eastAsia="SimSun" w:cs="SimSun" w:hint="eastAsia"/>
          <w:kern w:val="22"/>
          <w:sz w:val="24"/>
          <w:szCs w:val="24"/>
          <w:lang w:eastAsia="zh-CN"/>
        </w:rPr>
        <w:t>）</w:t>
      </w:r>
      <w:r w:rsidRPr="00854ED6">
        <w:rPr>
          <w:rFonts w:eastAsia="SimSun"/>
          <w:kern w:val="22"/>
          <w:sz w:val="24"/>
          <w:szCs w:val="24"/>
          <w:lang w:eastAsia="zh-CN"/>
        </w:rPr>
        <w:t>开</w:t>
      </w:r>
      <w:r w:rsidRPr="00854ED6">
        <w:rPr>
          <w:rFonts w:eastAsia="SimSun" w:cs="SimSun" w:hint="eastAsia"/>
          <w:kern w:val="22"/>
          <w:sz w:val="24"/>
          <w:szCs w:val="24"/>
          <w:lang w:eastAsia="zh-CN"/>
        </w:rPr>
        <w:t>发的数据和报告工具。</w:t>
      </w:r>
    </w:p>
    <w:p w14:paraId="03230F42" w14:textId="77777777" w:rsidR="00B70F59" w:rsidRPr="00854ED6" w:rsidRDefault="00B70F59" w:rsidP="00B70F59">
      <w:pPr>
        <w:pStyle w:val="Para1"/>
        <w:numPr>
          <w:ilvl w:val="0"/>
          <w:numId w:val="6"/>
        </w:numPr>
        <w:suppressLineNumbers/>
        <w:tabs>
          <w:tab w:val="clear" w:pos="360"/>
        </w:tabs>
        <w:suppressAutoHyphens/>
        <w:rPr>
          <w:kern w:val="22"/>
          <w:sz w:val="24"/>
          <w:szCs w:val="24"/>
          <w:lang w:eastAsia="zh-CN"/>
        </w:rPr>
      </w:pPr>
      <w:r w:rsidRPr="00854ED6">
        <w:rPr>
          <w:rFonts w:eastAsia="SimSun" w:cs="SimSun" w:hint="eastAsia"/>
          <w:kern w:val="22"/>
          <w:sz w:val="24"/>
          <w:szCs w:val="24"/>
          <w:lang w:eastAsia="zh-CN"/>
        </w:rPr>
        <w:t>各方普遍支持确定国家报告的时间，以便将其纳入全球生物多样性盘点。这些报告应通过帮助查明能力和执行差距、扩大执行行动规模并改进问责制，补充和增加全球评估和</w:t>
      </w:r>
      <w:r w:rsidRPr="00854ED6">
        <w:rPr>
          <w:rFonts w:eastAsia="SimSun" w:cs="SimSun"/>
          <w:kern w:val="22"/>
          <w:sz w:val="24"/>
          <w:szCs w:val="24"/>
          <w:lang w:eastAsia="zh-CN"/>
        </w:rPr>
        <w:t>/</w:t>
      </w:r>
      <w:r w:rsidRPr="00854ED6">
        <w:rPr>
          <w:rFonts w:eastAsia="SimSun" w:cs="SimSun" w:hint="eastAsia"/>
          <w:kern w:val="22"/>
          <w:sz w:val="24"/>
          <w:szCs w:val="24"/>
          <w:lang w:eastAsia="zh-CN"/>
        </w:rPr>
        <w:t>或盘点的价值。全球生物多样性盘点还可能涉及国家以下实体和非国家行为体提交报告。提出了几项关于确定全球盘点时间的建议，包括每五年一次、</w:t>
      </w:r>
      <w:r w:rsidRPr="00854ED6">
        <w:rPr>
          <w:rFonts w:hint="eastAsia"/>
          <w:kern w:val="22"/>
          <w:sz w:val="24"/>
          <w:szCs w:val="24"/>
          <w:lang w:eastAsia="zh-CN"/>
        </w:rPr>
        <w:t>2023</w:t>
      </w:r>
      <w:r w:rsidRPr="00854ED6">
        <w:rPr>
          <w:rFonts w:eastAsia="SimSun" w:cs="SimSun" w:hint="eastAsia"/>
          <w:kern w:val="22"/>
          <w:sz w:val="24"/>
          <w:szCs w:val="24"/>
          <w:lang w:eastAsia="zh-CN"/>
        </w:rPr>
        <w:t>年和</w:t>
      </w:r>
      <w:r w:rsidRPr="00854ED6">
        <w:rPr>
          <w:rFonts w:hint="eastAsia"/>
          <w:kern w:val="22"/>
          <w:sz w:val="24"/>
          <w:szCs w:val="24"/>
          <w:lang w:eastAsia="zh-CN"/>
        </w:rPr>
        <w:t>2030</w:t>
      </w:r>
      <w:r w:rsidRPr="00854ED6">
        <w:rPr>
          <w:rFonts w:eastAsia="SimSun" w:cs="SimSun" w:hint="eastAsia"/>
          <w:kern w:val="22"/>
          <w:sz w:val="24"/>
          <w:szCs w:val="24"/>
          <w:lang w:eastAsia="zh-CN"/>
        </w:rPr>
        <w:t>年、</w:t>
      </w:r>
      <w:r w:rsidRPr="00854ED6">
        <w:rPr>
          <w:rFonts w:hint="eastAsia"/>
          <w:kern w:val="22"/>
          <w:sz w:val="24"/>
          <w:szCs w:val="24"/>
          <w:lang w:eastAsia="zh-CN"/>
        </w:rPr>
        <w:t>2025</w:t>
      </w:r>
      <w:r w:rsidRPr="00854ED6">
        <w:rPr>
          <w:rFonts w:eastAsia="SimSun" w:cs="SimSun" w:hint="eastAsia"/>
          <w:kern w:val="22"/>
          <w:sz w:val="24"/>
          <w:szCs w:val="24"/>
          <w:lang w:eastAsia="zh-CN"/>
        </w:rPr>
        <w:t>年或从</w:t>
      </w:r>
      <w:r w:rsidRPr="00854ED6">
        <w:rPr>
          <w:rFonts w:hint="eastAsia"/>
          <w:kern w:val="22"/>
          <w:sz w:val="24"/>
          <w:szCs w:val="24"/>
          <w:lang w:eastAsia="zh-CN"/>
        </w:rPr>
        <w:t>2021</w:t>
      </w:r>
      <w:r w:rsidRPr="00854ED6">
        <w:rPr>
          <w:rFonts w:eastAsia="SimSun" w:cs="SimSun" w:hint="eastAsia"/>
          <w:kern w:val="22"/>
          <w:sz w:val="24"/>
          <w:szCs w:val="24"/>
          <w:lang w:eastAsia="zh-CN"/>
        </w:rPr>
        <w:t>年开始，并利用</w:t>
      </w:r>
      <w:r w:rsidRPr="00854ED6">
        <w:rPr>
          <w:rFonts w:eastAsia="SimSun" w:cs="SimSun"/>
          <w:kern w:val="22"/>
          <w:sz w:val="24"/>
          <w:szCs w:val="24"/>
          <w:lang w:val="en-US" w:eastAsia="zh-CN"/>
        </w:rPr>
        <w:t>生物多样性和生态系统服务政府间科学</w:t>
      </w:r>
      <w:r w:rsidRPr="00854ED6">
        <w:rPr>
          <w:rFonts w:eastAsia="SimSun" w:cs="SimSun" w:hint="eastAsia"/>
          <w:kern w:val="22"/>
          <w:sz w:val="24"/>
          <w:szCs w:val="24"/>
          <w:lang w:val="en-US" w:eastAsia="zh-CN"/>
        </w:rPr>
        <w:t>-</w:t>
      </w:r>
      <w:r w:rsidRPr="00854ED6">
        <w:rPr>
          <w:rFonts w:eastAsia="SimSun" w:cs="SimSun"/>
          <w:kern w:val="22"/>
          <w:sz w:val="24"/>
          <w:szCs w:val="24"/>
          <w:lang w:val="en-US" w:eastAsia="zh-CN"/>
        </w:rPr>
        <w:t>政策平台</w:t>
      </w:r>
      <w:r w:rsidRPr="00854ED6">
        <w:rPr>
          <w:rFonts w:eastAsia="SimSun" w:cs="SimSun" w:hint="eastAsia"/>
          <w:kern w:val="22"/>
          <w:sz w:val="24"/>
          <w:szCs w:val="24"/>
          <w:lang w:eastAsia="zh-CN"/>
        </w:rPr>
        <w:t>、第五版《全球生物多样性展望》和第六次国家报告发布的评估。还建议在缔约方大会会议期间举行的高级别会议应利用这一进程的成果，增强执行的政治意愿和势头。</w:t>
      </w:r>
    </w:p>
    <w:p w14:paraId="730D1ADC" w14:textId="0F4BEA2F" w:rsidR="00B70F59" w:rsidRPr="00854ED6" w:rsidRDefault="00BB1A04" w:rsidP="00BB1A04">
      <w:pPr>
        <w:pStyle w:val="Para1"/>
        <w:keepNext/>
        <w:numPr>
          <w:ilvl w:val="0"/>
          <w:numId w:val="35"/>
        </w:numPr>
        <w:suppressLineNumbers/>
        <w:suppressAutoHyphens/>
        <w:ind w:left="0" w:firstLine="0"/>
        <w:jc w:val="center"/>
        <w:rPr>
          <w:b/>
          <w:bCs/>
          <w:kern w:val="22"/>
          <w:sz w:val="24"/>
          <w:szCs w:val="24"/>
        </w:rPr>
      </w:pPr>
      <w:r>
        <w:rPr>
          <w:b/>
          <w:bCs/>
          <w:kern w:val="22"/>
          <w:sz w:val="24"/>
          <w:szCs w:val="24"/>
          <w:lang w:eastAsia="zh-CN"/>
        </w:rPr>
        <w:t xml:space="preserve"> </w:t>
      </w:r>
      <w:r w:rsidR="00B70F59" w:rsidRPr="00854ED6">
        <w:rPr>
          <w:rFonts w:eastAsia="SimHei" w:cs="SimSun" w:hint="eastAsia"/>
          <w:b/>
          <w:bCs/>
          <w:kern w:val="22"/>
          <w:sz w:val="24"/>
          <w:szCs w:val="24"/>
          <w:lang w:eastAsia="zh-CN"/>
        </w:rPr>
        <w:t>指标</w:t>
      </w:r>
    </w:p>
    <w:p w14:paraId="58CC597E" w14:textId="77777777" w:rsidR="00B70F59" w:rsidRPr="00854ED6" w:rsidRDefault="00B70F59" w:rsidP="00B70F59">
      <w:pPr>
        <w:pStyle w:val="Para1"/>
        <w:numPr>
          <w:ilvl w:val="0"/>
          <w:numId w:val="6"/>
        </w:numPr>
        <w:suppressLineNumbers/>
        <w:tabs>
          <w:tab w:val="clear" w:pos="360"/>
        </w:tabs>
        <w:suppressAutoHyphens/>
        <w:rPr>
          <w:kern w:val="22"/>
          <w:sz w:val="24"/>
          <w:szCs w:val="24"/>
          <w:lang w:eastAsia="zh-CN"/>
        </w:rPr>
      </w:pPr>
      <w:r w:rsidRPr="00854ED6">
        <w:rPr>
          <w:rFonts w:eastAsia="SimSun" w:cs="SimSun" w:hint="eastAsia"/>
          <w:kern w:val="22"/>
          <w:sz w:val="24"/>
          <w:szCs w:val="24"/>
          <w:lang w:eastAsia="zh-CN"/>
        </w:rPr>
        <w:t>建议制定一套所有国家都可以进行报告的核心总体指标，并用其他全球或国家指标来补充。应避免在选择和制定</w:t>
      </w:r>
      <w:r w:rsidRPr="00854ED6">
        <w:rPr>
          <w:rFonts w:eastAsia="SimSun"/>
          <w:kern w:val="22"/>
          <w:sz w:val="24"/>
          <w:szCs w:val="24"/>
          <w:lang w:eastAsia="zh-CN"/>
        </w:rPr>
        <w:t>2020</w:t>
      </w:r>
      <w:r w:rsidRPr="00854ED6">
        <w:rPr>
          <w:rFonts w:eastAsia="SimSun" w:cs="SimSun" w:hint="eastAsia"/>
          <w:kern w:val="22"/>
          <w:sz w:val="24"/>
          <w:szCs w:val="24"/>
          <w:lang w:eastAsia="zh-CN"/>
        </w:rPr>
        <w:t>年后期间的指标方面出现拖延。又指出，虽然全球普遍认为传统知识和可持续习惯使用问题很重要，但在缔约方迄今提交的报告所使用的指标中未得到充分反映。或许可以确定一个牵头机构，负责编制和汇编指标信息，类似于在可持续发展目标方面所做的工作。还指出使用其他进程的指标的可能性，如用于可持续发展目标和其他多边环境协定的指标。</w:t>
      </w:r>
    </w:p>
    <w:p w14:paraId="32921303" w14:textId="77777777" w:rsidR="00B70F59" w:rsidRPr="00854ED6" w:rsidRDefault="00B70F59" w:rsidP="00B70F59">
      <w:pPr>
        <w:pStyle w:val="Para1"/>
        <w:numPr>
          <w:ilvl w:val="0"/>
          <w:numId w:val="6"/>
        </w:numPr>
        <w:suppressLineNumbers/>
        <w:tabs>
          <w:tab w:val="clear" w:pos="360"/>
        </w:tabs>
        <w:suppressAutoHyphens/>
        <w:rPr>
          <w:kern w:val="22"/>
          <w:sz w:val="24"/>
          <w:szCs w:val="24"/>
          <w:lang w:eastAsia="zh-CN"/>
        </w:rPr>
      </w:pPr>
      <w:r w:rsidRPr="00854ED6">
        <w:rPr>
          <w:rFonts w:eastAsia="SimSun" w:cs="SimSun" w:hint="eastAsia"/>
          <w:kern w:val="22"/>
          <w:sz w:val="24"/>
          <w:szCs w:val="24"/>
          <w:lang w:eastAsia="zh-CN"/>
        </w:rPr>
        <w:lastRenderedPageBreak/>
        <w:t>指出在</w:t>
      </w:r>
      <w:r w:rsidRPr="00854ED6">
        <w:rPr>
          <w:rFonts w:hint="eastAsia"/>
          <w:kern w:val="22"/>
          <w:sz w:val="24"/>
          <w:szCs w:val="24"/>
          <w:lang w:eastAsia="zh-CN"/>
        </w:rPr>
        <w:t>2020</w:t>
      </w:r>
      <w:r w:rsidRPr="00854ED6">
        <w:rPr>
          <w:rFonts w:eastAsia="SimSun" w:cs="SimSun" w:hint="eastAsia"/>
          <w:kern w:val="22"/>
          <w:sz w:val="24"/>
          <w:szCs w:val="24"/>
          <w:lang w:eastAsia="zh-CN"/>
        </w:rPr>
        <w:t>年后期间保持既定国家进程的连续性十分重要，这些进程使用基于国家数据集和信息的国家指标，以确保进行长期有效监测。还需要提高数据可用性和使用的一致性。</w:t>
      </w:r>
    </w:p>
    <w:p w14:paraId="28F02492" w14:textId="16048053" w:rsidR="00B70F59" w:rsidRPr="00854ED6" w:rsidRDefault="00B70F59" w:rsidP="00BB1A04">
      <w:pPr>
        <w:pStyle w:val="Para1"/>
        <w:keepNext/>
        <w:numPr>
          <w:ilvl w:val="0"/>
          <w:numId w:val="35"/>
        </w:numPr>
        <w:suppressLineNumbers/>
        <w:suppressAutoHyphens/>
        <w:ind w:left="0" w:firstLine="0"/>
        <w:jc w:val="center"/>
        <w:rPr>
          <w:b/>
          <w:bCs/>
          <w:kern w:val="22"/>
          <w:sz w:val="24"/>
          <w:szCs w:val="24"/>
        </w:rPr>
      </w:pPr>
      <w:r w:rsidRPr="00854ED6">
        <w:rPr>
          <w:rFonts w:eastAsia="SimHei" w:cs="SimSun" w:hint="eastAsia"/>
          <w:b/>
          <w:bCs/>
          <w:kern w:val="22"/>
          <w:sz w:val="24"/>
          <w:szCs w:val="24"/>
          <w:lang w:eastAsia="zh-CN"/>
        </w:rPr>
        <w:t>国家规划</w:t>
      </w:r>
    </w:p>
    <w:p w14:paraId="1FB7BDA6" w14:textId="77777777" w:rsidR="00B70F59" w:rsidRPr="00854ED6" w:rsidRDefault="00B70F59" w:rsidP="00B70F59">
      <w:pPr>
        <w:pStyle w:val="Para1"/>
        <w:numPr>
          <w:ilvl w:val="0"/>
          <w:numId w:val="6"/>
        </w:numPr>
        <w:suppressLineNumbers/>
        <w:tabs>
          <w:tab w:val="clear" w:pos="360"/>
        </w:tabs>
        <w:suppressAutoHyphens/>
        <w:rPr>
          <w:kern w:val="22"/>
          <w:sz w:val="24"/>
          <w:szCs w:val="24"/>
          <w:lang w:eastAsia="zh-CN"/>
        </w:rPr>
      </w:pPr>
      <w:r w:rsidRPr="00854ED6">
        <w:rPr>
          <w:rFonts w:eastAsia="SimSun" w:cs="SimSun" w:hint="eastAsia"/>
          <w:kern w:val="22"/>
          <w:sz w:val="24"/>
          <w:szCs w:val="24"/>
          <w:lang w:eastAsia="zh-CN"/>
        </w:rPr>
        <w:t>各方普遍认为国家战略和行动计划应继续作为</w:t>
      </w:r>
      <w:r w:rsidRPr="00854ED6">
        <w:rPr>
          <w:rFonts w:hint="eastAsia"/>
          <w:kern w:val="22"/>
          <w:sz w:val="24"/>
          <w:szCs w:val="24"/>
          <w:lang w:eastAsia="zh-CN"/>
        </w:rPr>
        <w:t>2020</w:t>
      </w:r>
      <w:r w:rsidRPr="00854ED6">
        <w:rPr>
          <w:rFonts w:eastAsia="SimSun" w:cs="SimSun" w:hint="eastAsia"/>
          <w:kern w:val="22"/>
          <w:sz w:val="24"/>
          <w:szCs w:val="24"/>
          <w:lang w:eastAsia="zh-CN"/>
        </w:rPr>
        <w:t>年后期间主要的国家规划工具。缔约方、合作伙伴和观察员在</w:t>
      </w:r>
      <w:r w:rsidRPr="00854ED6">
        <w:rPr>
          <w:rFonts w:hint="eastAsia"/>
          <w:kern w:val="22"/>
          <w:sz w:val="24"/>
          <w:szCs w:val="24"/>
          <w:lang w:eastAsia="zh-CN"/>
        </w:rPr>
        <w:t>2020</w:t>
      </w:r>
      <w:r w:rsidRPr="00854ED6">
        <w:rPr>
          <w:rFonts w:eastAsia="SimSun" w:cs="SimSun" w:hint="eastAsia"/>
          <w:kern w:val="22"/>
          <w:sz w:val="24"/>
          <w:szCs w:val="24"/>
          <w:lang w:eastAsia="zh-CN"/>
        </w:rPr>
        <w:t>年后协商进程中对再次修订国家战略和行动计划可能需要的时间以及对执行势头的影响表示关切。然而，还指出有必要使国家战略和行动计划与国家报告和全球一级监测（以及最终的全球生物多样性盘点）保持一致。建议</w:t>
      </w:r>
      <w:r w:rsidRPr="00854ED6">
        <w:rPr>
          <w:rFonts w:hint="eastAsia"/>
          <w:kern w:val="22"/>
          <w:sz w:val="24"/>
          <w:szCs w:val="24"/>
          <w:lang w:eastAsia="zh-CN"/>
        </w:rPr>
        <w:t>2020</w:t>
      </w:r>
      <w:r w:rsidRPr="00854ED6">
        <w:rPr>
          <w:rFonts w:eastAsia="SimSun" w:cs="SimSun" w:hint="eastAsia"/>
          <w:kern w:val="22"/>
          <w:sz w:val="24"/>
          <w:szCs w:val="24"/>
          <w:lang w:eastAsia="zh-CN"/>
        </w:rPr>
        <w:t>年后国家战略和行动计划及国家报告反映国家以下各级开展的活动的计划和报告。鉴于需要使现有的国家战略和行动计划与新的全球生物多样性框架保持一致，必须制定新的（或更新的）指导意见、准则和标准。强调应尽可能在最短时间内进行国家战略和行动计划修订</w:t>
      </w:r>
      <w:r w:rsidRPr="00854ED6">
        <w:rPr>
          <w:rFonts w:hint="eastAsia"/>
          <w:kern w:val="22"/>
          <w:sz w:val="24"/>
          <w:szCs w:val="24"/>
          <w:lang w:eastAsia="zh-CN"/>
        </w:rPr>
        <w:t>/</w:t>
      </w:r>
      <w:r w:rsidRPr="00854ED6">
        <w:rPr>
          <w:rFonts w:eastAsia="SimSun" w:cs="SimSun" w:hint="eastAsia"/>
          <w:kern w:val="22"/>
          <w:sz w:val="24"/>
          <w:szCs w:val="24"/>
          <w:lang w:eastAsia="zh-CN"/>
        </w:rPr>
        <w:t>更新进程，以便将重点放在执行方面。就</w:t>
      </w:r>
      <w:r w:rsidRPr="00854ED6">
        <w:rPr>
          <w:rFonts w:hint="eastAsia"/>
          <w:kern w:val="22"/>
          <w:sz w:val="24"/>
          <w:szCs w:val="24"/>
          <w:lang w:eastAsia="zh-CN"/>
        </w:rPr>
        <w:t>2020</w:t>
      </w:r>
      <w:r w:rsidRPr="00854ED6">
        <w:rPr>
          <w:rFonts w:eastAsia="SimSun" w:cs="SimSun" w:hint="eastAsia"/>
          <w:kern w:val="22"/>
          <w:sz w:val="24"/>
          <w:szCs w:val="24"/>
          <w:lang w:eastAsia="zh-CN"/>
        </w:rPr>
        <w:t>年后国家战略和行动计划可能采取的不同形式提出了备选方案。指出国家战略和行动计划标准化将有助于更好地审查，包括估算潜在的全球抱负差距；但也强调需要保持一定程度的灵活性。讨论了若干备选方案，包括：国家战略和行动计划的少数共同要素；将国家战略和行动计划所载信息拆分为单独的文书；或定期提交现有国家战略和行动计划的其他文书或增编（国家承诺）。还建议制定行动计划，作为更精简和更常用的承诺报告手段，</w:t>
      </w:r>
      <w:proofErr w:type="gramStart"/>
      <w:r w:rsidRPr="00854ED6">
        <w:rPr>
          <w:rFonts w:eastAsia="SimSun" w:cs="SimSun" w:hint="eastAsia"/>
          <w:kern w:val="22"/>
          <w:sz w:val="24"/>
          <w:szCs w:val="24"/>
          <w:lang w:eastAsia="zh-CN"/>
        </w:rPr>
        <w:t>并可对行动计划采取</w:t>
      </w:r>
      <w:r w:rsidRPr="00854ED6">
        <w:rPr>
          <w:rFonts w:ascii="SimSun" w:eastAsia="SimSun" w:hAnsi="SimSun"/>
          <w:kern w:val="22"/>
          <w:sz w:val="24"/>
          <w:szCs w:val="24"/>
          <w:lang w:eastAsia="zh-CN"/>
        </w:rPr>
        <w:t>“</w:t>
      </w:r>
      <w:proofErr w:type="gramEnd"/>
      <w:r w:rsidRPr="00854ED6">
        <w:rPr>
          <w:rFonts w:eastAsia="SimSun" w:cs="SimSun" w:hint="eastAsia"/>
          <w:kern w:val="22"/>
          <w:sz w:val="24"/>
          <w:szCs w:val="24"/>
          <w:lang w:eastAsia="zh-CN"/>
        </w:rPr>
        <w:t>适应性管理</w:t>
      </w:r>
      <w:r w:rsidRPr="00854ED6">
        <w:rPr>
          <w:rFonts w:ascii="SimSun" w:eastAsia="SimSun" w:hAnsi="SimSun"/>
          <w:kern w:val="22"/>
          <w:sz w:val="24"/>
          <w:szCs w:val="24"/>
          <w:lang w:eastAsia="zh-CN"/>
        </w:rPr>
        <w:t>”</w:t>
      </w:r>
      <w:r w:rsidRPr="00854ED6">
        <w:rPr>
          <w:rFonts w:eastAsia="SimSun" w:cs="SimSun" w:hint="eastAsia"/>
          <w:kern w:val="22"/>
          <w:sz w:val="24"/>
          <w:szCs w:val="24"/>
          <w:lang w:eastAsia="zh-CN"/>
        </w:rPr>
        <w:t>办法。可以制定国家和国家以下各级的行动计划，供非国家行为体使用。还强调根据通过的全球目标，经修订</w:t>
      </w:r>
      <w:r w:rsidRPr="00854ED6">
        <w:rPr>
          <w:rFonts w:hint="eastAsia"/>
          <w:kern w:val="22"/>
          <w:sz w:val="24"/>
          <w:szCs w:val="24"/>
          <w:lang w:eastAsia="zh-CN"/>
        </w:rPr>
        <w:t>/</w:t>
      </w:r>
      <w:r w:rsidRPr="00854ED6">
        <w:rPr>
          <w:rFonts w:eastAsia="SimSun" w:cs="SimSun" w:hint="eastAsia"/>
          <w:kern w:val="22"/>
          <w:sz w:val="24"/>
          <w:szCs w:val="24"/>
          <w:lang w:eastAsia="zh-CN"/>
        </w:rPr>
        <w:t>更新的国家战略和行动计划有可能成为更广泛、更能贯穿各领域的工具，与国家进程保持一致。</w:t>
      </w:r>
    </w:p>
    <w:p w14:paraId="66F33D27" w14:textId="69348AEA" w:rsidR="00B70F59" w:rsidRPr="00854ED6" w:rsidRDefault="00B70F59" w:rsidP="00B70F59">
      <w:pPr>
        <w:pStyle w:val="Para1"/>
        <w:numPr>
          <w:ilvl w:val="0"/>
          <w:numId w:val="6"/>
        </w:numPr>
        <w:suppressLineNumbers/>
        <w:tabs>
          <w:tab w:val="clear" w:pos="360"/>
        </w:tabs>
        <w:suppressAutoHyphens/>
        <w:rPr>
          <w:kern w:val="22"/>
          <w:sz w:val="24"/>
          <w:szCs w:val="24"/>
          <w:lang w:eastAsia="zh-CN"/>
        </w:rPr>
      </w:pPr>
      <w:r w:rsidRPr="00854ED6">
        <w:rPr>
          <w:rFonts w:eastAsia="SimSun" w:cs="SimSun" w:hint="eastAsia"/>
          <w:kern w:val="22"/>
          <w:sz w:val="24"/>
          <w:szCs w:val="24"/>
          <w:lang w:eastAsia="zh-CN"/>
        </w:rPr>
        <w:t>就何时修订</w:t>
      </w:r>
      <w:r w:rsidRPr="00854ED6">
        <w:rPr>
          <w:kern w:val="22"/>
          <w:sz w:val="24"/>
          <w:szCs w:val="24"/>
          <w:lang w:eastAsia="zh-CN"/>
        </w:rPr>
        <w:t>/</w:t>
      </w:r>
      <w:r w:rsidRPr="00854ED6">
        <w:rPr>
          <w:rFonts w:eastAsia="SimSun" w:cs="SimSun" w:hint="eastAsia"/>
          <w:kern w:val="22"/>
          <w:sz w:val="24"/>
          <w:szCs w:val="24"/>
          <w:lang w:eastAsia="zh-CN"/>
        </w:rPr>
        <w:t>更新</w:t>
      </w:r>
      <w:r w:rsidRPr="00854ED6">
        <w:rPr>
          <w:rFonts w:eastAsia="SimSun" w:cs="SimSun"/>
          <w:kern w:val="22"/>
          <w:sz w:val="24"/>
          <w:szCs w:val="24"/>
          <w:lang w:val="en-US" w:eastAsia="zh-CN"/>
        </w:rPr>
        <w:t>国家战略和行动计划</w:t>
      </w:r>
      <w:r w:rsidRPr="00854ED6">
        <w:rPr>
          <w:rFonts w:eastAsia="SimSun" w:cs="SimSun" w:hint="eastAsia"/>
          <w:kern w:val="22"/>
          <w:sz w:val="24"/>
          <w:szCs w:val="24"/>
          <w:lang w:eastAsia="zh-CN"/>
        </w:rPr>
        <w:t>提出了各种建议，包括：</w:t>
      </w:r>
      <w:r w:rsidRPr="00854ED6">
        <w:rPr>
          <w:kern w:val="22"/>
          <w:sz w:val="24"/>
          <w:szCs w:val="24"/>
          <w:lang w:eastAsia="zh-CN"/>
        </w:rPr>
        <w:t>2021</w:t>
      </w:r>
      <w:r w:rsidRPr="00854ED6">
        <w:rPr>
          <w:rFonts w:eastAsia="SimSun" w:cs="SimSun" w:hint="eastAsia"/>
          <w:kern w:val="22"/>
          <w:sz w:val="24"/>
          <w:szCs w:val="24"/>
          <w:lang w:eastAsia="zh-CN"/>
        </w:rPr>
        <w:t>年之前；缔约方大会第十六届会议（</w:t>
      </w:r>
      <w:r w:rsidRPr="00854ED6">
        <w:rPr>
          <w:kern w:val="22"/>
          <w:sz w:val="24"/>
          <w:szCs w:val="24"/>
          <w:lang w:eastAsia="zh-CN"/>
        </w:rPr>
        <w:t>2022</w:t>
      </w:r>
      <w:r w:rsidRPr="00854ED6">
        <w:rPr>
          <w:rFonts w:eastAsia="SimSun" w:cs="SimSun" w:hint="eastAsia"/>
          <w:kern w:val="22"/>
          <w:sz w:val="24"/>
          <w:szCs w:val="24"/>
          <w:lang w:eastAsia="zh-CN"/>
        </w:rPr>
        <w:t>年）之前；或</w:t>
      </w:r>
      <w:r w:rsidRPr="00854ED6">
        <w:rPr>
          <w:kern w:val="22"/>
          <w:sz w:val="24"/>
          <w:szCs w:val="24"/>
          <w:lang w:eastAsia="zh-CN"/>
        </w:rPr>
        <w:t>2025</w:t>
      </w:r>
      <w:r w:rsidRPr="00854ED6">
        <w:rPr>
          <w:rFonts w:eastAsia="SimSun" w:cs="SimSun" w:hint="eastAsia"/>
          <w:kern w:val="22"/>
          <w:sz w:val="24"/>
          <w:szCs w:val="24"/>
          <w:lang w:eastAsia="zh-CN"/>
        </w:rPr>
        <w:t>年之前。提出的另一种选择是在</w:t>
      </w:r>
      <w:r w:rsidRPr="00854ED6">
        <w:rPr>
          <w:rFonts w:eastAsia="SimSun" w:hint="eastAsia"/>
          <w:kern w:val="22"/>
          <w:sz w:val="24"/>
          <w:szCs w:val="24"/>
          <w:lang w:eastAsia="zh-CN"/>
        </w:rPr>
        <w:t>10</w:t>
      </w:r>
      <w:r w:rsidRPr="00854ED6">
        <w:rPr>
          <w:rFonts w:eastAsia="SimSun" w:cs="SimSun" w:hint="eastAsia"/>
          <w:kern w:val="22"/>
          <w:sz w:val="24"/>
          <w:szCs w:val="24"/>
          <w:lang w:eastAsia="zh-CN"/>
        </w:rPr>
        <w:t>年期制定三项行动计划，第一项是全面行动计划，第二项和第三项根据执行进展情况对第一个行动计划进行调整。</w:t>
      </w:r>
    </w:p>
    <w:p w14:paraId="1C7DF5AF" w14:textId="77777777" w:rsidR="00B70F59" w:rsidRPr="00854ED6" w:rsidRDefault="00B70F59" w:rsidP="00B70F59">
      <w:pPr>
        <w:pStyle w:val="Para1"/>
        <w:numPr>
          <w:ilvl w:val="0"/>
          <w:numId w:val="6"/>
        </w:numPr>
        <w:suppressLineNumbers/>
        <w:tabs>
          <w:tab w:val="clear" w:pos="360"/>
        </w:tabs>
        <w:suppressAutoHyphens/>
        <w:rPr>
          <w:kern w:val="22"/>
          <w:sz w:val="24"/>
          <w:szCs w:val="24"/>
          <w:lang w:eastAsia="zh-CN"/>
        </w:rPr>
      </w:pPr>
      <w:r w:rsidRPr="00854ED6">
        <w:rPr>
          <w:rFonts w:eastAsia="SimSun" w:cs="SimSun" w:hint="eastAsia"/>
          <w:kern w:val="22"/>
          <w:sz w:val="24"/>
          <w:szCs w:val="24"/>
          <w:lang w:eastAsia="zh-CN"/>
        </w:rPr>
        <w:t>有一项建议鼓励包括联合国系统、土著人民和地方社区、学术界、民间社会、国际组织、商界和其他利益攸关方</w:t>
      </w:r>
      <w:r w:rsidRPr="00854ED6">
        <w:rPr>
          <w:rFonts w:eastAsia="SimSun" w:cs="SimSun" w:hint="eastAsia"/>
          <w:kern w:val="22"/>
          <w:sz w:val="24"/>
          <w:szCs w:val="24"/>
          <w:lang w:val="en-US" w:eastAsia="zh-CN"/>
        </w:rPr>
        <w:t>在内的</w:t>
      </w:r>
      <w:r w:rsidRPr="00854ED6">
        <w:rPr>
          <w:rFonts w:eastAsia="SimSun" w:cs="SimSun" w:hint="eastAsia"/>
          <w:kern w:val="22"/>
          <w:sz w:val="24"/>
          <w:szCs w:val="24"/>
          <w:lang w:eastAsia="zh-CN"/>
        </w:rPr>
        <w:t>广大利益攸关方作出国家承诺，同时注意到《从沙姆沙伊赫到昆明——自然与人类行动议程》。国家战略和行动计划是否是实现这一目的的恰当工具受到质疑。还有人指出在</w:t>
      </w:r>
      <w:r w:rsidRPr="00854ED6">
        <w:rPr>
          <w:rFonts w:hint="eastAsia"/>
          <w:kern w:val="22"/>
          <w:sz w:val="24"/>
          <w:szCs w:val="24"/>
          <w:lang w:eastAsia="zh-CN"/>
        </w:rPr>
        <w:t>2020</w:t>
      </w:r>
      <w:r w:rsidRPr="00854ED6">
        <w:rPr>
          <w:rFonts w:eastAsia="SimSun" w:cs="SimSun" w:hint="eastAsia"/>
          <w:kern w:val="22"/>
          <w:sz w:val="24"/>
          <w:szCs w:val="24"/>
          <w:lang w:eastAsia="zh-CN"/>
        </w:rPr>
        <w:t>年后期间（缔约方大会第十六届会议之前）尽早提交国家承诺十分重要。建议国家承诺的框架可以类似于《联合国气候变化框架公约》（《气候公约》）下的国家自主贡献或《联合国防治荒漠化公约》（《防治荒漠化公约》）下的自愿承诺。在这方面，也可以考虑可持续发展问题高级别政治论坛采用的自愿国家审查进程。另一个需要考虑的问题是，是否有可能使国家战略和行动计划（或国家承诺）的时间表与《气候公约》下的国家自主贡献（每五年一次）以及生物多样性平台和政府间气候变化专门委员会报告保持一致。建议可能需要确定程序性义务，以确保作出充分承诺。</w:t>
      </w:r>
    </w:p>
    <w:p w14:paraId="2746FF5C" w14:textId="4AF33DFA" w:rsidR="00B70F59" w:rsidRPr="00854ED6" w:rsidRDefault="00B70F59" w:rsidP="00BB1A04">
      <w:pPr>
        <w:pStyle w:val="Para1"/>
        <w:keepNext/>
        <w:numPr>
          <w:ilvl w:val="0"/>
          <w:numId w:val="35"/>
        </w:numPr>
        <w:suppressLineNumbers/>
        <w:suppressAutoHyphens/>
        <w:ind w:left="0" w:firstLine="0"/>
        <w:jc w:val="center"/>
        <w:rPr>
          <w:b/>
          <w:bCs/>
          <w:kern w:val="22"/>
          <w:sz w:val="24"/>
          <w:szCs w:val="24"/>
        </w:rPr>
      </w:pPr>
      <w:r w:rsidRPr="00854ED6">
        <w:rPr>
          <w:rFonts w:eastAsia="SimHei" w:cs="SimSun" w:hint="eastAsia"/>
          <w:b/>
          <w:bCs/>
          <w:kern w:val="22"/>
          <w:sz w:val="24"/>
          <w:szCs w:val="24"/>
          <w:lang w:eastAsia="zh-CN"/>
        </w:rPr>
        <w:t>自愿同行评议</w:t>
      </w:r>
    </w:p>
    <w:p w14:paraId="69BF3C85" w14:textId="77777777" w:rsidR="00B70F59" w:rsidRPr="00854ED6" w:rsidRDefault="00B70F59" w:rsidP="00B70F59">
      <w:pPr>
        <w:pStyle w:val="Para1"/>
        <w:numPr>
          <w:ilvl w:val="0"/>
          <w:numId w:val="6"/>
        </w:numPr>
        <w:suppressLineNumbers/>
        <w:tabs>
          <w:tab w:val="clear" w:pos="360"/>
        </w:tabs>
        <w:suppressAutoHyphens/>
        <w:rPr>
          <w:kern w:val="22"/>
          <w:sz w:val="24"/>
          <w:szCs w:val="24"/>
          <w:lang w:eastAsia="zh-CN"/>
        </w:rPr>
      </w:pPr>
      <w:r w:rsidRPr="00854ED6">
        <w:rPr>
          <w:rFonts w:eastAsia="SimSun" w:cs="SimSun" w:hint="eastAsia"/>
          <w:kern w:val="22"/>
          <w:sz w:val="24"/>
          <w:szCs w:val="24"/>
          <w:lang w:eastAsia="zh-CN"/>
        </w:rPr>
        <w:t>讨论了自愿同行评议程序的自愿性质，一些人建议应该是强制性的，或者应该采用一种随机或系统选择国家进行审查的方法；另一些人建议这种审查程序仍然是自愿的。审查不应该是惩罚性的。还有人建议进行一次全面同行评议，在审查所涉时期对所有缔约方进行审查。鉴于自愿接受审查和</w:t>
      </w:r>
      <w:r w:rsidRPr="00854ED6">
        <w:rPr>
          <w:kern w:val="22"/>
          <w:sz w:val="24"/>
          <w:szCs w:val="24"/>
          <w:lang w:eastAsia="zh-CN"/>
        </w:rPr>
        <w:t>/</w:t>
      </w:r>
      <w:r w:rsidRPr="00854ED6">
        <w:rPr>
          <w:rFonts w:eastAsia="SimSun" w:cs="SimSun" w:hint="eastAsia"/>
          <w:kern w:val="22"/>
          <w:sz w:val="24"/>
          <w:szCs w:val="24"/>
          <w:lang w:eastAsia="zh-CN"/>
        </w:rPr>
        <w:t>或提名国家专家参加审查小组的缔约方数量不多，有人提</w:t>
      </w:r>
      <w:r w:rsidRPr="00854ED6">
        <w:rPr>
          <w:rFonts w:eastAsia="SimSun" w:cs="SimSun" w:hint="eastAsia"/>
          <w:kern w:val="22"/>
          <w:sz w:val="24"/>
          <w:szCs w:val="24"/>
          <w:lang w:eastAsia="zh-CN"/>
        </w:rPr>
        <w:lastRenderedPageBreak/>
        <w:t>出制定奖励措施可能有助于解决这一问题。有人指出，有必要澄清参与标准和方法目标，还需要提高人们对接受审查的国家能获得的惠益以及参与审查小组的国家能获得的惠益的认识。</w:t>
      </w:r>
    </w:p>
    <w:p w14:paraId="68819AD2" w14:textId="77777777" w:rsidR="00B70F59" w:rsidRPr="00854ED6" w:rsidRDefault="00B70F59" w:rsidP="00B70F59">
      <w:pPr>
        <w:pStyle w:val="Para1"/>
        <w:numPr>
          <w:ilvl w:val="0"/>
          <w:numId w:val="6"/>
        </w:numPr>
        <w:suppressLineNumbers/>
        <w:tabs>
          <w:tab w:val="clear" w:pos="360"/>
        </w:tabs>
        <w:suppressAutoHyphens/>
        <w:rPr>
          <w:rFonts w:eastAsia="SimSun" w:cs="SimSun"/>
          <w:kern w:val="22"/>
          <w:sz w:val="24"/>
          <w:szCs w:val="24"/>
          <w:lang w:eastAsia="zh-CN"/>
        </w:rPr>
      </w:pPr>
      <w:r w:rsidRPr="00854ED6">
        <w:rPr>
          <w:rFonts w:eastAsia="SimSun" w:cs="SimSun" w:hint="eastAsia"/>
          <w:kern w:val="22"/>
          <w:sz w:val="24"/>
          <w:szCs w:val="24"/>
          <w:lang w:eastAsia="zh-CN"/>
        </w:rPr>
        <w:t>关于在</w:t>
      </w:r>
      <w:r w:rsidRPr="00854ED6">
        <w:rPr>
          <w:rFonts w:hint="eastAsia"/>
          <w:kern w:val="22"/>
          <w:sz w:val="24"/>
          <w:szCs w:val="24"/>
          <w:lang w:eastAsia="zh-CN"/>
        </w:rPr>
        <w:t>2020</w:t>
      </w:r>
      <w:r w:rsidRPr="00854ED6">
        <w:rPr>
          <w:rFonts w:eastAsia="SimSun" w:cs="SimSun" w:hint="eastAsia"/>
          <w:kern w:val="22"/>
          <w:sz w:val="24"/>
          <w:szCs w:val="24"/>
          <w:lang w:eastAsia="zh-CN"/>
        </w:rPr>
        <w:t>年后框架内调整现有自愿同行评议方法的可能性，建议使用国家战略和行动计划草案和国家报告的公开同行评议以及公众意见（自下而上的办法）对此项工作进行补充。还有人建议，审查可以更加标准化，收集数据以便进行跨国比较，侧重于具体专题，与具体成果挂钩，并就编写国家报告向缔约方提供咨询意见。另一项建议是，可以扩大自愿同行评议范围，在这方面引述了《气候公约》进程。</w:t>
      </w:r>
    </w:p>
    <w:p w14:paraId="4F1D68B1" w14:textId="1E049998" w:rsidR="00B70F59" w:rsidRPr="00854ED6" w:rsidRDefault="00B70F59" w:rsidP="00BB1A04">
      <w:pPr>
        <w:pStyle w:val="Para1"/>
        <w:keepNext/>
        <w:numPr>
          <w:ilvl w:val="0"/>
          <w:numId w:val="35"/>
        </w:numPr>
        <w:suppressLineNumbers/>
        <w:suppressAutoHyphens/>
        <w:ind w:left="0" w:firstLine="0"/>
        <w:jc w:val="center"/>
        <w:rPr>
          <w:b/>
          <w:bCs/>
          <w:kern w:val="22"/>
          <w:sz w:val="24"/>
          <w:szCs w:val="24"/>
        </w:rPr>
      </w:pPr>
      <w:r w:rsidRPr="00854ED6">
        <w:rPr>
          <w:rFonts w:eastAsia="SimHei" w:cs="SimSun" w:hint="eastAsia"/>
          <w:b/>
          <w:bCs/>
          <w:kern w:val="22"/>
          <w:sz w:val="24"/>
          <w:szCs w:val="24"/>
          <w:lang w:eastAsia="zh-CN"/>
        </w:rPr>
        <w:t>监测和审查</w:t>
      </w:r>
    </w:p>
    <w:p w14:paraId="3646388D" w14:textId="77777777" w:rsidR="00B70F59" w:rsidRPr="00854ED6" w:rsidRDefault="00B70F59" w:rsidP="00B70F59">
      <w:pPr>
        <w:pStyle w:val="Para1"/>
        <w:numPr>
          <w:ilvl w:val="0"/>
          <w:numId w:val="6"/>
        </w:numPr>
        <w:suppressLineNumbers/>
        <w:tabs>
          <w:tab w:val="clear" w:pos="360"/>
        </w:tabs>
        <w:suppressAutoHyphens/>
        <w:rPr>
          <w:kern w:val="22"/>
          <w:sz w:val="24"/>
          <w:szCs w:val="24"/>
          <w:lang w:eastAsia="zh-CN"/>
        </w:rPr>
      </w:pPr>
      <w:r w:rsidRPr="00854ED6">
        <w:rPr>
          <w:rFonts w:eastAsia="SimSun" w:cs="SimSun" w:hint="eastAsia"/>
          <w:kern w:val="22"/>
          <w:sz w:val="24"/>
          <w:szCs w:val="24"/>
          <w:lang w:eastAsia="zh-CN"/>
        </w:rPr>
        <w:t>强调</w:t>
      </w:r>
      <w:r w:rsidRPr="00854ED6">
        <w:rPr>
          <w:rFonts w:hint="eastAsia"/>
          <w:kern w:val="22"/>
          <w:sz w:val="24"/>
          <w:szCs w:val="24"/>
          <w:lang w:eastAsia="zh-CN"/>
        </w:rPr>
        <w:t>2020</w:t>
      </w:r>
      <w:r w:rsidRPr="00854ED6">
        <w:rPr>
          <w:rFonts w:eastAsia="SimSun" w:cs="SimSun" w:hint="eastAsia"/>
          <w:kern w:val="22"/>
          <w:sz w:val="24"/>
          <w:szCs w:val="24"/>
          <w:lang w:eastAsia="zh-CN"/>
        </w:rPr>
        <w:t>年后加强《公约》执行的监测、报告和审查机制应雄心勃勃、适应性强、具有变革性和以行动为导向，并有益于加强实地执行（并将其纳入主流）。指出全球和国家各级审查进程的重要性。建议这种机制的有效性将在很大程度上取决于</w:t>
      </w:r>
      <w:r w:rsidRPr="00854ED6">
        <w:rPr>
          <w:rFonts w:hint="eastAsia"/>
          <w:kern w:val="22"/>
          <w:sz w:val="24"/>
          <w:szCs w:val="24"/>
          <w:lang w:eastAsia="zh-CN"/>
        </w:rPr>
        <w:t>2020</w:t>
      </w:r>
      <w:r w:rsidRPr="00854ED6">
        <w:rPr>
          <w:rFonts w:eastAsia="SimSun" w:cs="SimSun" w:hint="eastAsia"/>
          <w:kern w:val="22"/>
          <w:sz w:val="24"/>
          <w:szCs w:val="24"/>
          <w:lang w:eastAsia="zh-CN"/>
        </w:rPr>
        <w:t>年后全球生物多样性框架是以结果为导向还是以过程为导向（前者更严格，更容易衡量），或者两者兼顾。为该机制提出的原则包括，该机制应该是非惩罚性的、促进性的和参与性的，强调最佳做法，找出弥合差距的方法，而不是单独挑出缔约方以及强调能力和资源需求，并让所有利益攸关方参与进来。一些人认为，该进程应侧重于查明履约程度低或最低的案例，另一些人表示，应侧重于查明缔约方的集体努力是否足以实现</w:t>
      </w:r>
      <w:r w:rsidRPr="00854ED6">
        <w:rPr>
          <w:rFonts w:hint="eastAsia"/>
          <w:kern w:val="22"/>
          <w:sz w:val="24"/>
          <w:szCs w:val="24"/>
          <w:lang w:eastAsia="zh-CN"/>
        </w:rPr>
        <w:t>2020</w:t>
      </w:r>
      <w:r w:rsidRPr="00854ED6">
        <w:rPr>
          <w:rFonts w:eastAsia="SimSun" w:cs="SimSun" w:hint="eastAsia"/>
          <w:kern w:val="22"/>
          <w:sz w:val="24"/>
          <w:szCs w:val="24"/>
          <w:lang w:eastAsia="zh-CN"/>
        </w:rPr>
        <w:t>年后全球生物多样性框架的宏伟目标。几个小组强调，该机制的不同组成部分之间需要连贯一致（包括它们之间的</w:t>
      </w:r>
      <w:r w:rsidRPr="00854ED6">
        <w:rPr>
          <w:rFonts w:ascii="SimSun" w:eastAsia="SimSun" w:hAnsi="SimSun"/>
          <w:kern w:val="22"/>
          <w:sz w:val="24"/>
          <w:szCs w:val="24"/>
          <w:lang w:eastAsia="zh-CN"/>
        </w:rPr>
        <w:t>“</w:t>
      </w:r>
      <w:r w:rsidRPr="00854ED6">
        <w:rPr>
          <w:rFonts w:eastAsia="SimSun" w:cs="SimSun" w:hint="eastAsia"/>
          <w:kern w:val="22"/>
          <w:sz w:val="24"/>
          <w:szCs w:val="24"/>
          <w:lang w:eastAsia="zh-CN"/>
        </w:rPr>
        <w:t>正反馈循环</w:t>
      </w:r>
      <w:r w:rsidRPr="00854ED6">
        <w:rPr>
          <w:rFonts w:ascii="SimSun" w:eastAsia="SimSun" w:hAnsi="SimSun"/>
          <w:kern w:val="22"/>
          <w:sz w:val="24"/>
          <w:szCs w:val="24"/>
          <w:lang w:eastAsia="zh-CN"/>
        </w:rPr>
        <w:t>”</w:t>
      </w:r>
      <w:r w:rsidRPr="00854ED6">
        <w:rPr>
          <w:rFonts w:eastAsia="SimSun" w:cs="SimSun" w:hint="eastAsia"/>
          <w:kern w:val="22"/>
          <w:sz w:val="24"/>
          <w:szCs w:val="24"/>
          <w:lang w:eastAsia="zh-CN"/>
        </w:rPr>
        <w:t>）。</w:t>
      </w:r>
    </w:p>
    <w:p w14:paraId="3EF4426E" w14:textId="77777777" w:rsidR="00B70F59" w:rsidRPr="00854ED6" w:rsidRDefault="00B70F59" w:rsidP="00B70F59">
      <w:pPr>
        <w:pStyle w:val="Para1"/>
        <w:numPr>
          <w:ilvl w:val="0"/>
          <w:numId w:val="6"/>
        </w:numPr>
        <w:suppressLineNumbers/>
        <w:tabs>
          <w:tab w:val="clear" w:pos="360"/>
        </w:tabs>
        <w:suppressAutoHyphens/>
        <w:rPr>
          <w:kern w:val="22"/>
          <w:sz w:val="24"/>
          <w:szCs w:val="24"/>
          <w:lang w:eastAsia="zh-CN"/>
        </w:rPr>
      </w:pPr>
      <w:r w:rsidRPr="00854ED6">
        <w:rPr>
          <w:rFonts w:eastAsia="SimSun" w:cs="SimSun" w:hint="eastAsia"/>
          <w:kern w:val="22"/>
          <w:sz w:val="24"/>
          <w:szCs w:val="24"/>
          <w:lang w:eastAsia="zh-CN"/>
        </w:rPr>
        <w:t>还有人建议缔约方应赋予区域和次区域组织处理问责制问题的权力。已加强的机制还应使非国家行为体能够量化其贡献和干预。公民科学方案和基于社区的监测也可以支持监测和审查进程。一些参与者建议，可以建立一个协调机制来支持监测和审查进程，并指出《全球植物保护战略》在这方面取得的成功。还有人建议，可以让生物多样性平台或</w:t>
      </w:r>
      <w:r w:rsidRPr="00854ED6">
        <w:rPr>
          <w:rFonts w:eastAsia="SimSun" w:cs="SimSun" w:hint="eastAsia"/>
          <w:kern w:val="22"/>
          <w:sz w:val="24"/>
          <w:szCs w:val="24"/>
          <w:lang w:val="en-US" w:eastAsia="zh-CN"/>
        </w:rPr>
        <w:t>地球观测组织生物多样性观测网络（生物多样性观测网络）</w:t>
      </w:r>
      <w:r w:rsidRPr="00854ED6">
        <w:rPr>
          <w:rFonts w:eastAsia="SimSun" w:cs="SimSun" w:hint="eastAsia"/>
          <w:kern w:val="22"/>
          <w:sz w:val="24"/>
          <w:szCs w:val="24"/>
          <w:lang w:eastAsia="zh-CN"/>
        </w:rPr>
        <w:t>等组织负责审查</w:t>
      </w:r>
      <w:r w:rsidRPr="00854ED6">
        <w:rPr>
          <w:rFonts w:hint="eastAsia"/>
          <w:kern w:val="22"/>
          <w:sz w:val="24"/>
          <w:szCs w:val="24"/>
          <w:lang w:eastAsia="zh-CN"/>
        </w:rPr>
        <w:t>2020</w:t>
      </w:r>
      <w:r w:rsidRPr="00854ED6">
        <w:rPr>
          <w:rFonts w:eastAsia="SimSun" w:cs="SimSun" w:hint="eastAsia"/>
          <w:kern w:val="22"/>
          <w:sz w:val="24"/>
          <w:szCs w:val="24"/>
          <w:lang w:eastAsia="zh-CN"/>
        </w:rPr>
        <w:t>年后期间的进展情况。另一项建议提出，建立一个履约机制，包括土著人民和地方社区及民间社会在内的利益攸关方团体也可以为此作出贡献。还有人建议，可以在执行问题附属机构下设立一个执行支持委员会，该委员会将为缔约方提供咨询意见，帮助其克服障碍（促进性的），委员会将由独立专家、缔约方和利益攸关方组成，并包括一个投诉制度。</w:t>
      </w:r>
    </w:p>
    <w:p w14:paraId="3BA53B32" w14:textId="77777777" w:rsidR="00B70F59" w:rsidRPr="0083635A" w:rsidRDefault="00B70F59" w:rsidP="00B70F59">
      <w:pPr>
        <w:suppressLineNumbers/>
        <w:suppressAutoHyphens/>
        <w:jc w:val="left"/>
        <w:rPr>
          <w:snapToGrid w:val="0"/>
          <w:kern w:val="22"/>
          <w:sz w:val="24"/>
          <w:szCs w:val="18"/>
          <w:lang w:eastAsia="zh-CN"/>
        </w:rPr>
      </w:pPr>
      <w:r w:rsidRPr="0083635A">
        <w:rPr>
          <w:kern w:val="22"/>
          <w:sz w:val="24"/>
          <w:lang w:eastAsia="zh-CN"/>
        </w:rPr>
        <w:br w:type="page"/>
      </w:r>
    </w:p>
    <w:p w14:paraId="4CDCC0B5" w14:textId="77777777" w:rsidR="00B70F59" w:rsidRPr="0083635A" w:rsidRDefault="00B70F59" w:rsidP="00B70F59">
      <w:pPr>
        <w:pStyle w:val="Para1"/>
        <w:numPr>
          <w:ilvl w:val="0"/>
          <w:numId w:val="6"/>
        </w:numPr>
        <w:suppressLineNumbers/>
        <w:suppressAutoHyphens/>
        <w:rPr>
          <w:kern w:val="22"/>
          <w:sz w:val="24"/>
          <w:lang w:eastAsia="zh-CN"/>
        </w:rPr>
        <w:sectPr w:rsidR="00B70F59" w:rsidRPr="0083635A" w:rsidSect="001412E5">
          <w:headerReference w:type="even" r:id="rId18"/>
          <w:headerReference w:type="default" r:id="rId19"/>
          <w:footerReference w:type="even" r:id="rId20"/>
          <w:footerReference w:type="first" r:id="rId21"/>
          <w:pgSz w:w="12240" w:h="15840"/>
          <w:pgMar w:top="567" w:right="1389" w:bottom="1134" w:left="1389" w:header="709" w:footer="709" w:gutter="0"/>
          <w:cols w:space="708"/>
          <w:titlePg/>
          <w:docGrid w:linePitch="360"/>
        </w:sectPr>
      </w:pPr>
    </w:p>
    <w:p w14:paraId="4BD9CDE6" w14:textId="77777777" w:rsidR="00B70F59" w:rsidRPr="00854ED6" w:rsidRDefault="00B70F59" w:rsidP="00B70F59">
      <w:pPr>
        <w:pStyle w:val="Para1"/>
        <w:numPr>
          <w:ilvl w:val="0"/>
          <w:numId w:val="0"/>
        </w:numPr>
        <w:suppressLineNumbers/>
        <w:suppressAutoHyphens/>
        <w:kinsoku w:val="0"/>
        <w:overflowPunct w:val="0"/>
        <w:autoSpaceDE w:val="0"/>
        <w:autoSpaceDN w:val="0"/>
        <w:adjustRightInd w:val="0"/>
        <w:snapToGrid w:val="0"/>
        <w:spacing w:before="0"/>
        <w:jc w:val="center"/>
        <w:rPr>
          <w:rFonts w:ascii="STKaiti" w:eastAsia="STKaiti" w:hAnsi="STKaiti"/>
          <w:kern w:val="22"/>
          <w:sz w:val="24"/>
          <w:lang w:eastAsia="zh-CN"/>
        </w:rPr>
      </w:pPr>
      <w:r w:rsidRPr="00854ED6">
        <w:rPr>
          <w:rFonts w:ascii="STKaiti" w:eastAsia="STKaiti" w:hAnsi="STKaiti" w:cs="SimSun" w:hint="eastAsia"/>
          <w:kern w:val="22"/>
          <w:sz w:val="24"/>
          <w:lang w:eastAsia="zh-CN"/>
        </w:rPr>
        <w:lastRenderedPageBreak/>
        <w:t>附件二</w:t>
      </w:r>
    </w:p>
    <w:p w14:paraId="7DBCCAD7" w14:textId="0DA9937B" w:rsidR="00B70F59" w:rsidRPr="0083635A" w:rsidRDefault="00B70F59" w:rsidP="00B70F59">
      <w:pPr>
        <w:pStyle w:val="Heading1"/>
        <w:suppressLineNumbers/>
        <w:tabs>
          <w:tab w:val="clear" w:pos="720"/>
        </w:tabs>
        <w:suppressAutoHyphens/>
        <w:spacing w:before="120"/>
        <w:rPr>
          <w:kern w:val="22"/>
          <w:sz w:val="24"/>
          <w:lang w:eastAsia="zh-CN"/>
        </w:rPr>
      </w:pPr>
      <w:r w:rsidRPr="0083635A">
        <w:rPr>
          <w:rFonts w:eastAsia="SimHei" w:cs="SimSun" w:hint="eastAsia"/>
          <w:kern w:val="22"/>
          <w:sz w:val="24"/>
          <w:lang w:val="en-US" w:eastAsia="zh-CN"/>
        </w:rPr>
        <w:t>《公约》及其议定书下现有的监测和审查要素</w:t>
      </w:r>
    </w:p>
    <w:p w14:paraId="4EBE9596" w14:textId="77777777" w:rsidR="00B70F59" w:rsidRPr="0083635A" w:rsidRDefault="00B70F59" w:rsidP="00B70F59">
      <w:pPr>
        <w:keepNext/>
        <w:suppressLineNumbers/>
        <w:suppressAutoHyphens/>
        <w:rPr>
          <w:kern w:val="22"/>
          <w:sz w:val="24"/>
          <w:lang w:eastAsia="zh-CN"/>
        </w:rPr>
      </w:pPr>
    </w:p>
    <w:tbl>
      <w:tblPr>
        <w:tblW w:w="13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8"/>
        <w:gridCol w:w="1276"/>
        <w:gridCol w:w="1559"/>
        <w:gridCol w:w="1417"/>
        <w:gridCol w:w="2196"/>
        <w:gridCol w:w="2196"/>
        <w:gridCol w:w="2197"/>
      </w:tblGrid>
      <w:tr w:rsidR="00B70F59" w:rsidRPr="0083635A" w14:paraId="327FFFCD" w14:textId="77777777" w:rsidTr="00BB1A04">
        <w:trPr>
          <w:tblHeader/>
          <w:jc w:val="center"/>
        </w:trPr>
        <w:tc>
          <w:tcPr>
            <w:tcW w:w="1696" w:type="dxa"/>
            <w:shd w:val="clear" w:color="auto" w:fill="auto"/>
            <w:hideMark/>
          </w:tcPr>
          <w:p w14:paraId="007D8286" w14:textId="77777777" w:rsidR="00B70F59" w:rsidRPr="009C46F9" w:rsidRDefault="00B70F59" w:rsidP="00BB1A04">
            <w:pPr>
              <w:suppressLineNumbers/>
              <w:suppressAutoHyphens/>
              <w:spacing w:before="40" w:after="40"/>
              <w:jc w:val="center"/>
              <w:rPr>
                <w:rFonts w:eastAsia="STKaiti"/>
                <w:i/>
                <w:iCs/>
                <w:kern w:val="22"/>
                <w:sz w:val="21"/>
                <w:szCs w:val="20"/>
                <w:lang w:eastAsia="zh-CN"/>
              </w:rPr>
            </w:pPr>
          </w:p>
        </w:tc>
        <w:tc>
          <w:tcPr>
            <w:tcW w:w="1418" w:type="dxa"/>
            <w:shd w:val="clear" w:color="auto" w:fill="auto"/>
            <w:hideMark/>
          </w:tcPr>
          <w:p w14:paraId="6A04F8CA" w14:textId="77777777" w:rsidR="00B70F59" w:rsidRPr="0083635A" w:rsidRDefault="00B70F59" w:rsidP="00BB1A04">
            <w:pPr>
              <w:suppressLineNumbers/>
              <w:suppressAutoHyphens/>
              <w:spacing w:before="40" w:after="40"/>
              <w:jc w:val="center"/>
              <w:rPr>
                <w:rFonts w:eastAsia="楷体"/>
                <w:color w:val="000000"/>
                <w:kern w:val="22"/>
                <w:sz w:val="21"/>
                <w:szCs w:val="20"/>
                <w:lang w:eastAsia="en-CA"/>
              </w:rPr>
            </w:pPr>
            <w:r w:rsidRPr="009C46F9">
              <w:rPr>
                <w:rFonts w:eastAsia="STKaiti" w:cs="SimSun" w:hint="eastAsia"/>
                <w:color w:val="000000"/>
                <w:kern w:val="22"/>
                <w:sz w:val="21"/>
                <w:szCs w:val="20"/>
                <w:lang w:eastAsia="zh-CN"/>
              </w:rPr>
              <w:t>审查内容</w:t>
            </w:r>
          </w:p>
        </w:tc>
        <w:tc>
          <w:tcPr>
            <w:tcW w:w="1276" w:type="dxa"/>
            <w:shd w:val="clear" w:color="auto" w:fill="auto"/>
            <w:noWrap/>
            <w:hideMark/>
          </w:tcPr>
          <w:p w14:paraId="5BC93A5E" w14:textId="77777777" w:rsidR="00B70F59" w:rsidRPr="0083635A" w:rsidRDefault="00B70F59" w:rsidP="00BB1A04">
            <w:pPr>
              <w:suppressLineNumbers/>
              <w:suppressAutoHyphens/>
              <w:spacing w:before="40" w:after="40"/>
              <w:jc w:val="center"/>
              <w:rPr>
                <w:rFonts w:eastAsia="楷体"/>
                <w:color w:val="000000"/>
                <w:kern w:val="22"/>
                <w:sz w:val="21"/>
                <w:szCs w:val="20"/>
                <w:lang w:eastAsia="en-CA"/>
              </w:rPr>
            </w:pPr>
            <w:r w:rsidRPr="009C46F9">
              <w:rPr>
                <w:rFonts w:eastAsia="STKaiti" w:cs="SimSun" w:hint="eastAsia"/>
                <w:color w:val="000000"/>
                <w:kern w:val="22"/>
                <w:sz w:val="21"/>
                <w:szCs w:val="20"/>
                <w:lang w:eastAsia="zh-CN"/>
              </w:rPr>
              <w:t>周期</w:t>
            </w:r>
          </w:p>
        </w:tc>
        <w:tc>
          <w:tcPr>
            <w:tcW w:w="1559" w:type="dxa"/>
            <w:shd w:val="clear" w:color="auto" w:fill="auto"/>
            <w:hideMark/>
          </w:tcPr>
          <w:p w14:paraId="51D11D69" w14:textId="77777777" w:rsidR="00B70F59" w:rsidRPr="0083635A" w:rsidRDefault="00B70F59" w:rsidP="00BB1A04">
            <w:pPr>
              <w:suppressLineNumbers/>
              <w:suppressAutoHyphens/>
              <w:spacing w:before="40" w:after="40"/>
              <w:jc w:val="center"/>
              <w:rPr>
                <w:rFonts w:eastAsia="楷体"/>
                <w:color w:val="000000"/>
                <w:kern w:val="22"/>
                <w:sz w:val="21"/>
                <w:szCs w:val="20"/>
                <w:lang w:eastAsia="en-CA"/>
              </w:rPr>
            </w:pPr>
            <w:r w:rsidRPr="009C46F9">
              <w:rPr>
                <w:rFonts w:eastAsia="STKaiti" w:cs="SimSun" w:hint="eastAsia"/>
                <w:color w:val="000000"/>
                <w:kern w:val="22"/>
                <w:sz w:val="21"/>
                <w:szCs w:val="20"/>
                <w:lang w:eastAsia="zh-CN"/>
              </w:rPr>
              <w:t>信息来源</w:t>
            </w:r>
          </w:p>
        </w:tc>
        <w:tc>
          <w:tcPr>
            <w:tcW w:w="1417" w:type="dxa"/>
            <w:shd w:val="clear" w:color="auto" w:fill="auto"/>
            <w:hideMark/>
          </w:tcPr>
          <w:p w14:paraId="5E62293F" w14:textId="77777777" w:rsidR="00B70F59" w:rsidRPr="0083635A" w:rsidRDefault="00B70F59" w:rsidP="00BB1A04">
            <w:pPr>
              <w:suppressLineNumbers/>
              <w:suppressAutoHyphens/>
              <w:spacing w:before="40" w:after="40"/>
              <w:jc w:val="center"/>
              <w:rPr>
                <w:rFonts w:eastAsia="楷体"/>
                <w:color w:val="000000"/>
                <w:kern w:val="22"/>
                <w:sz w:val="21"/>
                <w:szCs w:val="20"/>
                <w:lang w:eastAsia="en-CA"/>
              </w:rPr>
            </w:pPr>
            <w:r w:rsidRPr="009C46F9">
              <w:rPr>
                <w:rFonts w:eastAsia="STKaiti" w:cs="SimSun" w:hint="eastAsia"/>
                <w:color w:val="000000"/>
                <w:kern w:val="22"/>
                <w:sz w:val="21"/>
                <w:szCs w:val="20"/>
                <w:lang w:eastAsia="zh-CN"/>
              </w:rPr>
              <w:t>审查机构</w:t>
            </w:r>
          </w:p>
        </w:tc>
        <w:tc>
          <w:tcPr>
            <w:tcW w:w="2196" w:type="dxa"/>
            <w:shd w:val="clear" w:color="auto" w:fill="auto"/>
            <w:hideMark/>
          </w:tcPr>
          <w:p w14:paraId="76D54980" w14:textId="77777777" w:rsidR="00B70F59" w:rsidRPr="0083635A" w:rsidRDefault="00B70F59" w:rsidP="00BB1A04">
            <w:pPr>
              <w:suppressLineNumbers/>
              <w:suppressAutoHyphens/>
              <w:spacing w:before="40" w:after="40"/>
              <w:jc w:val="center"/>
              <w:rPr>
                <w:rFonts w:eastAsia="楷体"/>
                <w:color w:val="000000"/>
                <w:kern w:val="22"/>
                <w:sz w:val="21"/>
                <w:szCs w:val="20"/>
                <w:lang w:eastAsia="en-CA"/>
              </w:rPr>
            </w:pPr>
            <w:r w:rsidRPr="009C46F9">
              <w:rPr>
                <w:rFonts w:eastAsia="STKaiti" w:cs="SimSun" w:hint="eastAsia"/>
                <w:color w:val="000000"/>
                <w:kern w:val="22"/>
                <w:sz w:val="21"/>
                <w:szCs w:val="20"/>
                <w:lang w:eastAsia="zh-CN"/>
              </w:rPr>
              <w:t>结果</w:t>
            </w:r>
          </w:p>
        </w:tc>
        <w:tc>
          <w:tcPr>
            <w:tcW w:w="2196" w:type="dxa"/>
            <w:shd w:val="clear" w:color="auto" w:fill="auto"/>
            <w:hideMark/>
          </w:tcPr>
          <w:p w14:paraId="6F7197C0" w14:textId="77777777" w:rsidR="00B70F59" w:rsidRPr="0083635A" w:rsidRDefault="00B70F59" w:rsidP="00BB1A04">
            <w:pPr>
              <w:suppressLineNumbers/>
              <w:suppressAutoHyphens/>
              <w:spacing w:before="40" w:after="40"/>
              <w:jc w:val="center"/>
              <w:rPr>
                <w:rFonts w:eastAsia="楷体"/>
                <w:color w:val="000000"/>
                <w:kern w:val="22"/>
                <w:sz w:val="21"/>
                <w:szCs w:val="20"/>
                <w:lang w:eastAsia="en-CA"/>
              </w:rPr>
            </w:pPr>
            <w:r w:rsidRPr="009C46F9">
              <w:rPr>
                <w:rFonts w:eastAsia="STKaiti" w:cs="SimSun" w:hint="eastAsia"/>
                <w:color w:val="000000"/>
                <w:kern w:val="22"/>
                <w:sz w:val="21"/>
                <w:szCs w:val="20"/>
                <w:lang w:eastAsia="zh-CN"/>
              </w:rPr>
              <w:t>优点</w:t>
            </w:r>
          </w:p>
        </w:tc>
        <w:tc>
          <w:tcPr>
            <w:tcW w:w="2197" w:type="dxa"/>
            <w:shd w:val="clear" w:color="auto" w:fill="auto"/>
            <w:hideMark/>
          </w:tcPr>
          <w:p w14:paraId="73D7A273" w14:textId="77777777" w:rsidR="00B70F59" w:rsidRPr="009C46F9" w:rsidRDefault="00B70F59" w:rsidP="00BB1A04">
            <w:pPr>
              <w:suppressLineNumbers/>
              <w:suppressAutoHyphens/>
              <w:spacing w:before="40" w:after="40"/>
              <w:jc w:val="center"/>
              <w:rPr>
                <w:rFonts w:eastAsia="STKaiti"/>
                <w:color w:val="000000"/>
                <w:kern w:val="22"/>
                <w:sz w:val="21"/>
                <w:szCs w:val="20"/>
                <w:lang w:eastAsia="en-CA"/>
              </w:rPr>
            </w:pPr>
            <w:r w:rsidRPr="009C46F9">
              <w:rPr>
                <w:rFonts w:eastAsia="STKaiti" w:cs="SimSun" w:hint="eastAsia"/>
                <w:color w:val="000000"/>
                <w:kern w:val="22"/>
                <w:sz w:val="21"/>
                <w:szCs w:val="20"/>
                <w:lang w:eastAsia="zh-CN"/>
              </w:rPr>
              <w:t>缺点</w:t>
            </w:r>
          </w:p>
        </w:tc>
      </w:tr>
      <w:tr w:rsidR="00B70F59" w:rsidRPr="0083635A" w14:paraId="3EB35721" w14:textId="77777777" w:rsidTr="00BB1A04">
        <w:trPr>
          <w:jc w:val="center"/>
        </w:trPr>
        <w:tc>
          <w:tcPr>
            <w:tcW w:w="1696" w:type="dxa"/>
            <w:shd w:val="clear" w:color="auto" w:fill="auto"/>
            <w:hideMark/>
          </w:tcPr>
          <w:p w14:paraId="73853635" w14:textId="77777777" w:rsidR="00B70F59" w:rsidRPr="0083635A" w:rsidRDefault="00B70F59" w:rsidP="00BB1A04">
            <w:pPr>
              <w:suppressLineNumbers/>
              <w:suppressAutoHyphens/>
              <w:spacing w:before="40" w:after="40"/>
              <w:rPr>
                <w:b/>
                <w:bCs/>
                <w:color w:val="000000"/>
                <w:kern w:val="22"/>
                <w:sz w:val="21"/>
                <w:szCs w:val="20"/>
                <w:lang w:eastAsia="zh-CN"/>
              </w:rPr>
            </w:pPr>
            <w:r w:rsidRPr="0083635A">
              <w:rPr>
                <w:rFonts w:eastAsia="SimHei" w:cs="SimSun" w:hint="eastAsia"/>
                <w:b/>
                <w:bCs/>
                <w:color w:val="000000"/>
                <w:kern w:val="22"/>
                <w:sz w:val="21"/>
                <w:szCs w:val="20"/>
                <w:lang w:eastAsia="zh-CN"/>
              </w:rPr>
              <w:t>缔约方大会对执行进展情况的审查</w:t>
            </w:r>
          </w:p>
        </w:tc>
        <w:tc>
          <w:tcPr>
            <w:tcW w:w="1418" w:type="dxa"/>
            <w:shd w:val="clear" w:color="auto" w:fill="auto"/>
            <w:hideMark/>
          </w:tcPr>
          <w:p w14:paraId="587D8E2E"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实现全球具体目标和所采取措施的总体进展情况</w:t>
            </w:r>
          </w:p>
        </w:tc>
        <w:tc>
          <w:tcPr>
            <w:tcW w:w="1276" w:type="dxa"/>
            <w:shd w:val="clear" w:color="auto" w:fill="auto"/>
            <w:noWrap/>
            <w:hideMark/>
          </w:tcPr>
          <w:p w14:paraId="63C46F86" w14:textId="77777777" w:rsidR="00B70F59" w:rsidRPr="0083635A" w:rsidRDefault="00B70F59" w:rsidP="00BB1A04">
            <w:pPr>
              <w:suppressLineNumbers/>
              <w:suppressAutoHyphens/>
              <w:spacing w:before="40" w:after="40"/>
              <w:rPr>
                <w:color w:val="000000"/>
                <w:kern w:val="22"/>
                <w:sz w:val="20"/>
                <w:szCs w:val="18"/>
                <w:lang w:eastAsia="en-CA"/>
              </w:rPr>
            </w:pPr>
            <w:r w:rsidRPr="0083635A">
              <w:rPr>
                <w:color w:val="000000"/>
                <w:kern w:val="22"/>
                <w:sz w:val="20"/>
                <w:szCs w:val="18"/>
                <w:lang w:eastAsia="en-CA"/>
              </w:rPr>
              <w:t>2</w:t>
            </w:r>
            <w:r w:rsidRPr="0083635A">
              <w:rPr>
                <w:rFonts w:eastAsia="SimSun" w:cs="SimSun" w:hint="eastAsia"/>
                <w:color w:val="000000"/>
                <w:kern w:val="22"/>
                <w:sz w:val="20"/>
                <w:szCs w:val="18"/>
                <w:lang w:eastAsia="en-CA"/>
              </w:rPr>
              <w:t>年</w:t>
            </w:r>
          </w:p>
        </w:tc>
        <w:tc>
          <w:tcPr>
            <w:tcW w:w="1559" w:type="dxa"/>
            <w:shd w:val="clear" w:color="auto" w:fill="auto"/>
            <w:hideMark/>
          </w:tcPr>
          <w:p w14:paraId="01F74857"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国家报告、</w:t>
            </w:r>
            <w:r w:rsidRPr="0083635A">
              <w:rPr>
                <w:rFonts w:eastAsia="SimSun" w:cs="SimSun" w:hint="eastAsia"/>
                <w:color w:val="000000"/>
                <w:kern w:val="22"/>
                <w:sz w:val="20"/>
                <w:szCs w:val="18"/>
                <w:lang w:val="en-US" w:eastAsia="zh-CN"/>
              </w:rPr>
              <w:t>国家战略和行动计划</w:t>
            </w:r>
          </w:p>
          <w:p w14:paraId="069EF139" w14:textId="77777777" w:rsidR="00B70F59" w:rsidRPr="0083635A" w:rsidRDefault="00B70F59" w:rsidP="00BB1A04">
            <w:pPr>
              <w:suppressLineNumbers/>
              <w:suppressAutoHyphens/>
              <w:spacing w:before="40" w:after="40"/>
              <w:rPr>
                <w:color w:val="000000"/>
                <w:kern w:val="22"/>
                <w:sz w:val="20"/>
                <w:szCs w:val="18"/>
                <w:lang w:eastAsia="en-CA"/>
              </w:rPr>
            </w:pPr>
            <w:r w:rsidRPr="0083635A">
              <w:rPr>
                <w:rFonts w:eastAsia="SimSun" w:cs="SimSun" w:hint="eastAsia"/>
                <w:color w:val="000000"/>
                <w:kern w:val="22"/>
                <w:sz w:val="20"/>
                <w:szCs w:val="18"/>
                <w:lang w:eastAsia="zh-CN"/>
              </w:rPr>
              <w:t>由秘书处汇编</w:t>
            </w:r>
          </w:p>
        </w:tc>
        <w:tc>
          <w:tcPr>
            <w:tcW w:w="1417" w:type="dxa"/>
            <w:shd w:val="clear" w:color="auto" w:fill="auto"/>
            <w:hideMark/>
          </w:tcPr>
          <w:p w14:paraId="1A98D35B"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执行问题附属机构</w:t>
            </w:r>
            <w:r w:rsidRPr="0083635A">
              <w:rPr>
                <w:color w:val="000000"/>
                <w:kern w:val="22"/>
                <w:sz w:val="20"/>
                <w:szCs w:val="18"/>
                <w:lang w:eastAsia="zh-CN"/>
              </w:rPr>
              <w:t>/</w:t>
            </w:r>
            <w:r w:rsidRPr="0083635A">
              <w:rPr>
                <w:rFonts w:eastAsia="SimSun" w:cs="SimSun" w:hint="eastAsia"/>
                <w:color w:val="000000"/>
                <w:kern w:val="22"/>
                <w:sz w:val="20"/>
                <w:szCs w:val="18"/>
                <w:lang w:eastAsia="zh-CN"/>
              </w:rPr>
              <w:t>缔约方大会</w:t>
            </w:r>
          </w:p>
        </w:tc>
        <w:tc>
          <w:tcPr>
            <w:tcW w:w="2196" w:type="dxa"/>
            <w:shd w:val="clear" w:color="auto" w:fill="auto"/>
            <w:hideMark/>
          </w:tcPr>
          <w:p w14:paraId="73F104A4"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缔约方大会要求增加行动、支持等的决定。</w:t>
            </w:r>
          </w:p>
          <w:p w14:paraId="004BFA2F"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缔约方大会向联合国大会发送的关于执行情况的信息</w:t>
            </w:r>
          </w:p>
        </w:tc>
        <w:tc>
          <w:tcPr>
            <w:tcW w:w="2196" w:type="dxa"/>
            <w:shd w:val="clear" w:color="auto" w:fill="auto"/>
            <w:hideMark/>
          </w:tcPr>
          <w:p w14:paraId="7DC99CD6"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考虑到国家提交材料的全球概览</w:t>
            </w:r>
          </w:p>
          <w:p w14:paraId="3A92ADB0"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在缔约方大会每届会议上介绍最新执行情况</w:t>
            </w:r>
          </w:p>
        </w:tc>
        <w:tc>
          <w:tcPr>
            <w:tcW w:w="2197" w:type="dxa"/>
            <w:shd w:val="clear" w:color="auto" w:fill="auto"/>
            <w:hideMark/>
          </w:tcPr>
          <w:p w14:paraId="281E090A"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未能充分汇总国家信息</w:t>
            </w:r>
          </w:p>
          <w:p w14:paraId="234D7EC7" w14:textId="77777777" w:rsidR="00B70F59" w:rsidRPr="0083635A" w:rsidRDefault="00B70F59" w:rsidP="00BB1A04">
            <w:pPr>
              <w:suppressLineNumbers/>
              <w:suppressAutoHyphens/>
              <w:spacing w:before="40" w:after="40"/>
              <w:rPr>
                <w:rFonts w:eastAsia="SimSun" w:cs="SimSun"/>
                <w:color w:val="000000"/>
                <w:kern w:val="22"/>
                <w:sz w:val="20"/>
                <w:szCs w:val="18"/>
                <w:lang w:eastAsia="zh-CN"/>
              </w:rPr>
            </w:pPr>
            <w:r w:rsidRPr="0083635A">
              <w:rPr>
                <w:rFonts w:eastAsia="SimSun" w:cs="SimSun" w:hint="eastAsia"/>
                <w:color w:val="000000"/>
                <w:kern w:val="22"/>
                <w:sz w:val="20"/>
                <w:szCs w:val="18"/>
                <w:lang w:eastAsia="zh-CN"/>
              </w:rPr>
              <w:t>基于当时可得的信息（未包括所有国家战略和行动计划及国家报告）。</w:t>
            </w:r>
          </w:p>
          <w:p w14:paraId="6F057055"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无后续工作机制</w:t>
            </w:r>
          </w:p>
        </w:tc>
      </w:tr>
      <w:tr w:rsidR="00B70F59" w:rsidRPr="0083635A" w14:paraId="6976060E" w14:textId="77777777" w:rsidTr="00BB1A04">
        <w:trPr>
          <w:jc w:val="center"/>
        </w:trPr>
        <w:tc>
          <w:tcPr>
            <w:tcW w:w="1696" w:type="dxa"/>
            <w:shd w:val="clear" w:color="auto" w:fill="auto"/>
            <w:hideMark/>
          </w:tcPr>
          <w:p w14:paraId="01225659" w14:textId="77777777" w:rsidR="00B70F59" w:rsidRPr="0083635A" w:rsidRDefault="00B70F59" w:rsidP="00BB1A04">
            <w:pPr>
              <w:suppressLineNumbers/>
              <w:suppressAutoHyphens/>
              <w:spacing w:before="40" w:after="40"/>
              <w:rPr>
                <w:b/>
                <w:bCs/>
                <w:color w:val="000000"/>
                <w:kern w:val="22"/>
                <w:sz w:val="21"/>
                <w:szCs w:val="20"/>
                <w:lang w:eastAsia="zh-CN"/>
              </w:rPr>
            </w:pPr>
            <w:r w:rsidRPr="0083635A">
              <w:rPr>
                <w:rFonts w:eastAsia="SimHei" w:cs="SimSun" w:hint="eastAsia"/>
                <w:b/>
                <w:bCs/>
                <w:color w:val="000000"/>
                <w:kern w:val="22"/>
                <w:sz w:val="21"/>
                <w:szCs w:val="20"/>
                <w:lang w:eastAsia="zh-CN"/>
              </w:rPr>
              <w:t>《全球生物多样性展望》</w:t>
            </w:r>
          </w:p>
        </w:tc>
        <w:tc>
          <w:tcPr>
            <w:tcW w:w="1418" w:type="dxa"/>
            <w:shd w:val="clear" w:color="auto" w:fill="auto"/>
            <w:hideMark/>
          </w:tcPr>
          <w:p w14:paraId="1D574124"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实现全球具体目标和所采取措施的总体进展情况</w:t>
            </w:r>
          </w:p>
        </w:tc>
        <w:tc>
          <w:tcPr>
            <w:tcW w:w="1276" w:type="dxa"/>
            <w:shd w:val="clear" w:color="auto" w:fill="auto"/>
            <w:hideMark/>
          </w:tcPr>
          <w:p w14:paraId="376ACD62" w14:textId="77777777" w:rsidR="00B70F59" w:rsidRPr="0083635A" w:rsidRDefault="00B70F59" w:rsidP="00BB1A04">
            <w:pPr>
              <w:suppressLineNumbers/>
              <w:suppressAutoHyphens/>
              <w:spacing w:before="40" w:after="40"/>
              <w:rPr>
                <w:color w:val="000000"/>
                <w:kern w:val="22"/>
                <w:sz w:val="20"/>
                <w:szCs w:val="18"/>
                <w:lang w:eastAsia="en-CA"/>
              </w:rPr>
            </w:pPr>
            <w:r w:rsidRPr="0083635A">
              <w:rPr>
                <w:color w:val="000000"/>
                <w:kern w:val="22"/>
                <w:sz w:val="20"/>
                <w:szCs w:val="18"/>
                <w:lang w:eastAsia="en-CA"/>
              </w:rPr>
              <w:t>4</w:t>
            </w:r>
            <w:r w:rsidRPr="0083635A">
              <w:rPr>
                <w:rFonts w:eastAsia="SimSun" w:cs="SimSun" w:hint="eastAsia"/>
                <w:color w:val="000000"/>
                <w:kern w:val="22"/>
                <w:sz w:val="20"/>
                <w:szCs w:val="18"/>
                <w:lang w:eastAsia="en-CA"/>
              </w:rPr>
              <w:t>年</w:t>
            </w:r>
          </w:p>
        </w:tc>
        <w:tc>
          <w:tcPr>
            <w:tcW w:w="1559" w:type="dxa"/>
            <w:shd w:val="clear" w:color="auto" w:fill="auto"/>
            <w:hideMark/>
          </w:tcPr>
          <w:p w14:paraId="1755FCA3"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国家报告、科学文献、指标。</w:t>
            </w:r>
          </w:p>
          <w:p w14:paraId="58C9B4B5"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由秘书处汇编</w:t>
            </w:r>
          </w:p>
        </w:tc>
        <w:tc>
          <w:tcPr>
            <w:tcW w:w="1417" w:type="dxa"/>
            <w:shd w:val="clear" w:color="auto" w:fill="auto"/>
            <w:hideMark/>
          </w:tcPr>
          <w:p w14:paraId="4D266622"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val="en-US" w:eastAsia="zh-CN"/>
              </w:rPr>
              <w:t>科学、技术和工艺咨询附属机构</w:t>
            </w:r>
            <w:r w:rsidRPr="0083635A">
              <w:rPr>
                <w:color w:val="000000"/>
                <w:kern w:val="22"/>
                <w:sz w:val="20"/>
                <w:szCs w:val="18"/>
                <w:lang w:eastAsia="zh-CN"/>
              </w:rPr>
              <w:t>/</w:t>
            </w:r>
            <w:r w:rsidRPr="0083635A">
              <w:rPr>
                <w:rFonts w:eastAsia="SimSun" w:cs="SimSun" w:hint="eastAsia"/>
                <w:color w:val="000000"/>
                <w:kern w:val="22"/>
                <w:sz w:val="20"/>
                <w:szCs w:val="18"/>
                <w:lang w:eastAsia="zh-CN"/>
              </w:rPr>
              <w:t>缔约方大会</w:t>
            </w:r>
          </w:p>
        </w:tc>
        <w:tc>
          <w:tcPr>
            <w:tcW w:w="2196" w:type="dxa"/>
            <w:shd w:val="clear" w:color="auto" w:fill="auto"/>
            <w:hideMark/>
          </w:tcPr>
          <w:p w14:paraId="55291325"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包含关键信息的出版物</w:t>
            </w:r>
          </w:p>
        </w:tc>
        <w:tc>
          <w:tcPr>
            <w:tcW w:w="2196" w:type="dxa"/>
            <w:shd w:val="clear" w:color="auto" w:fill="auto"/>
            <w:hideMark/>
          </w:tcPr>
          <w:p w14:paraId="23D068C1"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全球概况，强大的传播潜力</w:t>
            </w:r>
          </w:p>
          <w:p w14:paraId="0D4F86B0" w14:textId="77777777" w:rsidR="00B70F59" w:rsidRPr="0083635A" w:rsidRDefault="00B70F59" w:rsidP="00BB1A04">
            <w:pPr>
              <w:suppressLineNumbers/>
              <w:suppressAutoHyphens/>
              <w:spacing w:before="40" w:after="40"/>
              <w:rPr>
                <w:color w:val="000000"/>
                <w:kern w:val="22"/>
                <w:sz w:val="20"/>
                <w:szCs w:val="18"/>
                <w:lang w:eastAsia="zh-CN"/>
              </w:rPr>
            </w:pPr>
          </w:p>
        </w:tc>
        <w:tc>
          <w:tcPr>
            <w:tcW w:w="2197" w:type="dxa"/>
            <w:shd w:val="clear" w:color="auto" w:fill="auto"/>
            <w:hideMark/>
          </w:tcPr>
          <w:p w14:paraId="3EEEC7DC"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未能充分汇总国家报告中的信息；没有要求采取后续行动</w:t>
            </w:r>
          </w:p>
        </w:tc>
      </w:tr>
      <w:tr w:rsidR="00B70F59" w:rsidRPr="0083635A" w14:paraId="609D4656" w14:textId="77777777" w:rsidTr="00BB1A04">
        <w:trPr>
          <w:jc w:val="center"/>
        </w:trPr>
        <w:tc>
          <w:tcPr>
            <w:tcW w:w="1696" w:type="dxa"/>
            <w:shd w:val="clear" w:color="auto" w:fill="auto"/>
            <w:hideMark/>
          </w:tcPr>
          <w:p w14:paraId="6FD33DB2" w14:textId="77777777" w:rsidR="00B70F59" w:rsidRPr="0083635A" w:rsidRDefault="00B70F59" w:rsidP="00BB1A04">
            <w:pPr>
              <w:suppressLineNumbers/>
              <w:suppressAutoHyphens/>
              <w:spacing w:before="40" w:after="40"/>
              <w:rPr>
                <w:b/>
                <w:bCs/>
                <w:color w:val="000000"/>
                <w:kern w:val="22"/>
                <w:sz w:val="21"/>
                <w:szCs w:val="20"/>
                <w:lang w:eastAsia="zh-CN"/>
              </w:rPr>
            </w:pPr>
            <w:r w:rsidRPr="0083635A">
              <w:rPr>
                <w:rFonts w:eastAsia="SimHei" w:cs="SimSun" w:hint="eastAsia"/>
                <w:b/>
                <w:bCs/>
                <w:color w:val="000000"/>
                <w:kern w:val="22"/>
                <w:sz w:val="21"/>
                <w:szCs w:val="20"/>
                <w:lang w:eastAsia="zh-CN"/>
              </w:rPr>
              <w:t>《公约》下的国家报告</w:t>
            </w:r>
          </w:p>
        </w:tc>
        <w:tc>
          <w:tcPr>
            <w:tcW w:w="1418" w:type="dxa"/>
            <w:shd w:val="clear" w:color="auto" w:fill="auto"/>
            <w:hideMark/>
          </w:tcPr>
          <w:p w14:paraId="15F2C41C"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国家战略和行动计划及其他措施的执行情况</w:t>
            </w:r>
          </w:p>
          <w:p w14:paraId="1D5A361F"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国家实现国家和全球生物多样性目标的进展情况</w:t>
            </w:r>
          </w:p>
        </w:tc>
        <w:tc>
          <w:tcPr>
            <w:tcW w:w="1276" w:type="dxa"/>
            <w:shd w:val="clear" w:color="auto" w:fill="auto"/>
            <w:hideMark/>
          </w:tcPr>
          <w:p w14:paraId="28DB15D6" w14:textId="77777777" w:rsidR="00B70F59" w:rsidRPr="0083635A" w:rsidRDefault="00B70F59" w:rsidP="00BB1A04">
            <w:pPr>
              <w:suppressLineNumbers/>
              <w:suppressAutoHyphens/>
              <w:spacing w:before="40" w:after="40"/>
              <w:rPr>
                <w:color w:val="000000"/>
                <w:kern w:val="22"/>
                <w:sz w:val="20"/>
                <w:szCs w:val="18"/>
                <w:lang w:eastAsia="en-CA"/>
              </w:rPr>
            </w:pPr>
            <w:r w:rsidRPr="0083635A">
              <w:rPr>
                <w:color w:val="000000"/>
                <w:kern w:val="22"/>
                <w:sz w:val="20"/>
                <w:szCs w:val="18"/>
                <w:lang w:eastAsia="en-CA"/>
              </w:rPr>
              <w:t>4-5</w:t>
            </w:r>
            <w:r w:rsidRPr="0083635A">
              <w:rPr>
                <w:rFonts w:eastAsia="SimSun" w:cs="SimSun" w:hint="eastAsia"/>
                <w:color w:val="000000"/>
                <w:kern w:val="22"/>
                <w:sz w:val="20"/>
                <w:szCs w:val="18"/>
                <w:lang w:eastAsia="en-CA"/>
              </w:rPr>
              <w:t>年</w:t>
            </w:r>
          </w:p>
        </w:tc>
        <w:tc>
          <w:tcPr>
            <w:tcW w:w="1559" w:type="dxa"/>
            <w:shd w:val="clear" w:color="auto" w:fill="auto"/>
            <w:hideMark/>
          </w:tcPr>
          <w:p w14:paraId="77E16CA9"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主要是国家数据和信息，包括一些使用区域和全球数据集的报告</w:t>
            </w:r>
          </w:p>
        </w:tc>
        <w:tc>
          <w:tcPr>
            <w:tcW w:w="1417" w:type="dxa"/>
            <w:shd w:val="clear" w:color="auto" w:fill="auto"/>
            <w:hideMark/>
          </w:tcPr>
          <w:p w14:paraId="1E1278E5"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没有审查单个报告的机构</w:t>
            </w:r>
          </w:p>
          <w:p w14:paraId="45B4B971"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执行问题附属机构</w:t>
            </w:r>
            <w:r w:rsidRPr="0083635A">
              <w:rPr>
                <w:color w:val="000000"/>
                <w:kern w:val="22"/>
                <w:sz w:val="20"/>
                <w:szCs w:val="18"/>
                <w:lang w:eastAsia="zh-CN"/>
              </w:rPr>
              <w:t>/</w:t>
            </w:r>
            <w:r w:rsidRPr="0083635A">
              <w:rPr>
                <w:rFonts w:eastAsia="SimSun" w:cs="SimSun" w:hint="eastAsia"/>
                <w:color w:val="000000"/>
                <w:kern w:val="22"/>
                <w:sz w:val="20"/>
                <w:szCs w:val="18"/>
                <w:lang w:val="en-US" w:eastAsia="zh-CN"/>
              </w:rPr>
              <w:t>科学、技术和工艺咨询附属机构</w:t>
            </w:r>
            <w:r w:rsidRPr="0083635A">
              <w:rPr>
                <w:color w:val="000000"/>
                <w:kern w:val="22"/>
                <w:sz w:val="20"/>
                <w:szCs w:val="18"/>
                <w:lang w:eastAsia="zh-CN"/>
              </w:rPr>
              <w:t>/</w:t>
            </w:r>
            <w:r w:rsidRPr="0083635A">
              <w:rPr>
                <w:rFonts w:eastAsia="SimSun" w:cs="SimSun" w:hint="eastAsia"/>
                <w:color w:val="000000"/>
                <w:kern w:val="22"/>
                <w:sz w:val="20"/>
                <w:szCs w:val="18"/>
                <w:lang w:eastAsia="zh-CN"/>
              </w:rPr>
              <w:t>缔约方大会</w:t>
            </w:r>
          </w:p>
        </w:tc>
        <w:tc>
          <w:tcPr>
            <w:tcW w:w="2196" w:type="dxa"/>
            <w:shd w:val="clear" w:color="auto" w:fill="auto"/>
            <w:hideMark/>
          </w:tcPr>
          <w:p w14:paraId="413AEC22" w14:textId="77777777" w:rsidR="00B70F59" w:rsidRPr="0083635A" w:rsidRDefault="00B70F59" w:rsidP="00BB1A04">
            <w:pPr>
              <w:suppressLineNumbers/>
              <w:suppressAutoHyphens/>
              <w:spacing w:before="40" w:after="40"/>
              <w:rPr>
                <w:rFonts w:eastAsia="SimSun" w:cs="SimSun"/>
                <w:color w:val="000000"/>
                <w:kern w:val="22"/>
                <w:sz w:val="20"/>
                <w:szCs w:val="18"/>
                <w:lang w:val="en-US" w:eastAsia="zh-CN"/>
              </w:rPr>
            </w:pPr>
            <w:r w:rsidRPr="0083635A">
              <w:rPr>
                <w:rFonts w:eastAsia="SimSun" w:cs="SimSun" w:hint="eastAsia"/>
                <w:color w:val="000000"/>
                <w:kern w:val="22"/>
                <w:sz w:val="20"/>
                <w:szCs w:val="18"/>
                <w:lang w:eastAsia="zh-CN"/>
              </w:rPr>
              <w:t>国家报告中的信息有助于《公约》下的审查和决策进程，包括</w:t>
            </w:r>
            <w:r w:rsidRPr="0083635A">
              <w:rPr>
                <w:rFonts w:eastAsia="SimSun" w:cs="SimSun"/>
                <w:color w:val="000000"/>
                <w:kern w:val="22"/>
                <w:sz w:val="20"/>
                <w:szCs w:val="18"/>
                <w:lang w:val="en-US" w:eastAsia="zh-CN"/>
              </w:rPr>
              <w:t>《全球生物多样性展望》</w:t>
            </w:r>
            <w:r w:rsidRPr="0083635A">
              <w:rPr>
                <w:rFonts w:eastAsia="SimSun" w:cs="SimSun" w:hint="eastAsia"/>
                <w:color w:val="000000"/>
                <w:kern w:val="22"/>
                <w:sz w:val="20"/>
                <w:szCs w:val="18"/>
                <w:lang w:eastAsia="zh-CN"/>
              </w:rPr>
              <w:t>和相关文件</w:t>
            </w:r>
          </w:p>
          <w:p w14:paraId="0C81A427"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国家报告中的信息为后续的国家战略和行动计划提供依据</w:t>
            </w:r>
          </w:p>
          <w:p w14:paraId="648330CD"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国家传播和利益攸关方参与</w:t>
            </w:r>
          </w:p>
        </w:tc>
        <w:tc>
          <w:tcPr>
            <w:tcW w:w="2196" w:type="dxa"/>
            <w:shd w:val="clear" w:color="auto" w:fill="auto"/>
            <w:hideMark/>
          </w:tcPr>
          <w:p w14:paraId="17F41100"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缔约方提供了官方数据和信息，相关利益攸关方提供了（部分）投入</w:t>
            </w:r>
          </w:p>
          <w:p w14:paraId="093CEF64"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收集数据和信息以及公开和发布国家报告的国家进程提供了一个机会，将利益攸关方聚集在一起，并提高公众和决策者的认识。</w:t>
            </w:r>
          </w:p>
        </w:tc>
        <w:tc>
          <w:tcPr>
            <w:tcW w:w="2197" w:type="dxa"/>
            <w:shd w:val="clear" w:color="auto" w:fill="auto"/>
            <w:hideMark/>
          </w:tcPr>
          <w:p w14:paraId="01B88043" w14:textId="77777777" w:rsidR="00B70F59" w:rsidRPr="0083635A" w:rsidRDefault="00B70F59" w:rsidP="00BB1A04">
            <w:pPr>
              <w:suppressLineNumbers/>
              <w:suppressAutoHyphens/>
              <w:spacing w:before="40" w:after="40"/>
              <w:rPr>
                <w:rFonts w:eastAsia="SimSun"/>
                <w:color w:val="000000"/>
                <w:kern w:val="22"/>
                <w:sz w:val="20"/>
                <w:szCs w:val="18"/>
                <w:lang w:eastAsia="zh-CN"/>
              </w:rPr>
            </w:pPr>
            <w:r w:rsidRPr="0083635A">
              <w:rPr>
                <w:rFonts w:eastAsia="SimSun" w:cs="SimSun" w:hint="eastAsia"/>
                <w:color w:val="000000"/>
                <w:kern w:val="22"/>
                <w:sz w:val="20"/>
                <w:szCs w:val="18"/>
                <w:lang w:eastAsia="zh-CN"/>
              </w:rPr>
              <w:t>内容和质量方面的差异使全球汇总具有挑战性</w:t>
            </w:r>
            <w:r w:rsidRPr="0083635A">
              <w:rPr>
                <w:rFonts w:eastAsia="SimSun" w:hint="eastAsia"/>
                <w:color w:val="000000"/>
                <w:kern w:val="22"/>
                <w:sz w:val="20"/>
                <w:szCs w:val="18"/>
                <w:lang w:eastAsia="zh-CN"/>
              </w:rPr>
              <w:t>。</w:t>
            </w:r>
          </w:p>
          <w:p w14:paraId="1E1D2EE8"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由于延迟提交材料，无法及时提供信息以供审查。</w:t>
            </w:r>
          </w:p>
        </w:tc>
      </w:tr>
      <w:tr w:rsidR="00B70F59" w:rsidRPr="0083635A" w14:paraId="0C0BDF5F" w14:textId="77777777" w:rsidTr="00BB1A04">
        <w:trPr>
          <w:jc w:val="center"/>
        </w:trPr>
        <w:tc>
          <w:tcPr>
            <w:tcW w:w="1696" w:type="dxa"/>
            <w:shd w:val="clear" w:color="auto" w:fill="auto"/>
          </w:tcPr>
          <w:p w14:paraId="0CA029BC" w14:textId="77777777" w:rsidR="00B70F59" w:rsidRPr="0083635A" w:rsidRDefault="00B70F59" w:rsidP="00BB1A04">
            <w:pPr>
              <w:suppressLineNumbers/>
              <w:suppressAutoHyphens/>
              <w:spacing w:before="40" w:after="40"/>
              <w:rPr>
                <w:b/>
                <w:bCs/>
                <w:color w:val="000000"/>
                <w:kern w:val="22"/>
                <w:sz w:val="21"/>
                <w:szCs w:val="20"/>
                <w:lang w:eastAsia="zh-CN"/>
              </w:rPr>
            </w:pPr>
            <w:r w:rsidRPr="0083635A">
              <w:rPr>
                <w:rFonts w:eastAsia="SimHei" w:cs="SimSun" w:hint="eastAsia"/>
                <w:b/>
                <w:bCs/>
                <w:color w:val="000000"/>
                <w:kern w:val="22"/>
                <w:sz w:val="21"/>
                <w:szCs w:val="20"/>
                <w:lang w:val="en-US" w:eastAsia="zh-CN"/>
              </w:rPr>
              <w:t>国家生物多样性战略和行动计划</w:t>
            </w:r>
          </w:p>
        </w:tc>
        <w:tc>
          <w:tcPr>
            <w:tcW w:w="1418" w:type="dxa"/>
            <w:shd w:val="clear" w:color="auto" w:fill="auto"/>
          </w:tcPr>
          <w:p w14:paraId="776DD8A0" w14:textId="77777777" w:rsidR="00B70F59" w:rsidRPr="0083635A" w:rsidRDefault="00B70F59" w:rsidP="00BB1A04">
            <w:pPr>
              <w:suppressLineNumbers/>
              <w:suppressAutoHyphens/>
              <w:spacing w:before="40" w:after="40"/>
              <w:rPr>
                <w:color w:val="000000"/>
                <w:kern w:val="22"/>
                <w:sz w:val="20"/>
                <w:szCs w:val="18"/>
                <w:lang w:eastAsia="en-CA"/>
              </w:rPr>
            </w:pPr>
            <w:r w:rsidRPr="0083635A">
              <w:rPr>
                <w:rFonts w:eastAsia="SimSun" w:cs="SimSun" w:hint="eastAsia"/>
                <w:color w:val="000000"/>
                <w:kern w:val="22"/>
                <w:sz w:val="20"/>
                <w:szCs w:val="18"/>
                <w:lang w:eastAsia="zh-CN"/>
              </w:rPr>
              <w:t>国家规划工作</w:t>
            </w:r>
          </w:p>
        </w:tc>
        <w:tc>
          <w:tcPr>
            <w:tcW w:w="1276" w:type="dxa"/>
            <w:shd w:val="clear" w:color="auto" w:fill="auto"/>
          </w:tcPr>
          <w:p w14:paraId="4C1C6F54" w14:textId="77777777" w:rsidR="00B70F59" w:rsidRPr="0083635A" w:rsidRDefault="00B70F59" w:rsidP="00BB1A04">
            <w:pPr>
              <w:suppressLineNumbers/>
              <w:suppressAutoHyphens/>
              <w:spacing w:before="40" w:after="40"/>
              <w:rPr>
                <w:color w:val="000000"/>
                <w:kern w:val="22"/>
                <w:sz w:val="20"/>
                <w:szCs w:val="18"/>
                <w:lang w:eastAsia="en-CA"/>
              </w:rPr>
            </w:pPr>
            <w:r w:rsidRPr="0083635A">
              <w:rPr>
                <w:rFonts w:eastAsia="SimSun" w:cs="SimSun" w:hint="eastAsia"/>
                <w:color w:val="000000"/>
                <w:kern w:val="22"/>
                <w:sz w:val="20"/>
                <w:szCs w:val="18"/>
                <w:lang w:eastAsia="zh-CN"/>
              </w:rPr>
              <w:t>未确定</w:t>
            </w:r>
          </w:p>
        </w:tc>
        <w:tc>
          <w:tcPr>
            <w:tcW w:w="1559" w:type="dxa"/>
            <w:shd w:val="clear" w:color="auto" w:fill="auto"/>
          </w:tcPr>
          <w:p w14:paraId="79E7D76F"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主要来自国家数据和信息</w:t>
            </w:r>
          </w:p>
          <w:p w14:paraId="4E40A912" w14:textId="77777777" w:rsidR="00B70F59" w:rsidRPr="0083635A" w:rsidRDefault="00B70F59" w:rsidP="00BB1A04">
            <w:pPr>
              <w:suppressLineNumbers/>
              <w:suppressAutoHyphens/>
              <w:spacing w:before="40" w:after="40"/>
              <w:rPr>
                <w:color w:val="000000"/>
                <w:kern w:val="22"/>
                <w:sz w:val="20"/>
                <w:szCs w:val="18"/>
                <w:lang w:eastAsia="zh-CN"/>
              </w:rPr>
            </w:pPr>
          </w:p>
          <w:p w14:paraId="21A2F92C"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lastRenderedPageBreak/>
              <w:t>回顾以往的国家战略和行动计划</w:t>
            </w:r>
          </w:p>
          <w:p w14:paraId="043DDA77" w14:textId="77777777" w:rsidR="00B70F59" w:rsidRPr="0083635A" w:rsidRDefault="00B70F59" w:rsidP="00BB1A04">
            <w:pPr>
              <w:suppressLineNumbers/>
              <w:suppressAutoHyphens/>
              <w:spacing w:before="40" w:after="40"/>
              <w:rPr>
                <w:color w:val="000000"/>
                <w:kern w:val="22"/>
                <w:sz w:val="20"/>
                <w:szCs w:val="18"/>
                <w:lang w:eastAsia="zh-CN"/>
              </w:rPr>
            </w:pPr>
          </w:p>
          <w:p w14:paraId="53F2B3A9"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缔约方大会通过的全球战略计划和全球具体目标</w:t>
            </w:r>
          </w:p>
        </w:tc>
        <w:tc>
          <w:tcPr>
            <w:tcW w:w="1417" w:type="dxa"/>
            <w:shd w:val="clear" w:color="auto" w:fill="auto"/>
          </w:tcPr>
          <w:p w14:paraId="20E34F96"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lastRenderedPageBreak/>
              <w:t>执行问题附属机构</w:t>
            </w:r>
            <w:r w:rsidRPr="0083635A">
              <w:rPr>
                <w:color w:val="000000"/>
                <w:kern w:val="22"/>
                <w:sz w:val="20"/>
                <w:szCs w:val="18"/>
                <w:lang w:eastAsia="zh-CN"/>
              </w:rPr>
              <w:t>/</w:t>
            </w:r>
            <w:r w:rsidRPr="0083635A">
              <w:rPr>
                <w:rFonts w:eastAsia="SimSun" w:cs="SimSun" w:hint="eastAsia"/>
                <w:color w:val="000000"/>
                <w:kern w:val="22"/>
                <w:sz w:val="20"/>
                <w:szCs w:val="18"/>
                <w:lang w:val="en-US" w:eastAsia="zh-CN"/>
              </w:rPr>
              <w:t>科学、技术和工艺咨询附属机构</w:t>
            </w:r>
            <w:r w:rsidRPr="0083635A">
              <w:rPr>
                <w:color w:val="000000"/>
                <w:kern w:val="22"/>
                <w:sz w:val="20"/>
                <w:szCs w:val="18"/>
                <w:lang w:eastAsia="zh-CN"/>
              </w:rPr>
              <w:t>/</w:t>
            </w:r>
            <w:r w:rsidRPr="0083635A">
              <w:rPr>
                <w:rFonts w:eastAsia="SimSun" w:cs="SimSun" w:hint="eastAsia"/>
                <w:color w:val="000000"/>
                <w:kern w:val="22"/>
                <w:sz w:val="20"/>
                <w:szCs w:val="18"/>
                <w:lang w:eastAsia="zh-CN"/>
              </w:rPr>
              <w:t>缔约方大会</w:t>
            </w:r>
          </w:p>
        </w:tc>
        <w:tc>
          <w:tcPr>
            <w:tcW w:w="2196" w:type="dxa"/>
            <w:shd w:val="clear" w:color="auto" w:fill="auto"/>
          </w:tcPr>
          <w:p w14:paraId="4B70E444"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执行方面的国家立法、国家计划</w:t>
            </w:r>
          </w:p>
          <w:p w14:paraId="44F1D613"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国家战略和行动计划中的信息（特别是国家目标）用于评估实</w:t>
            </w:r>
            <w:r w:rsidRPr="0083635A">
              <w:rPr>
                <w:rFonts w:eastAsia="SimSun" w:cs="SimSun" w:hint="eastAsia"/>
                <w:color w:val="000000"/>
                <w:kern w:val="22"/>
                <w:sz w:val="20"/>
                <w:szCs w:val="18"/>
                <w:lang w:eastAsia="zh-CN"/>
              </w:rPr>
              <w:lastRenderedPageBreak/>
              <w:t>现《战略计划》的国家目标水平</w:t>
            </w:r>
          </w:p>
        </w:tc>
        <w:tc>
          <w:tcPr>
            <w:tcW w:w="2196" w:type="dxa"/>
            <w:shd w:val="clear" w:color="auto" w:fill="auto"/>
          </w:tcPr>
          <w:p w14:paraId="0CAE7AC9"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lastRenderedPageBreak/>
              <w:t>包括国家目标和国家执行计划</w:t>
            </w:r>
          </w:p>
          <w:p w14:paraId="1CA9295E"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收集信息和制定行动计划的国家进程提供了一个机会，将利益</w:t>
            </w:r>
            <w:r w:rsidRPr="0083635A">
              <w:rPr>
                <w:rFonts w:eastAsia="SimSun" w:cs="SimSun" w:hint="eastAsia"/>
                <w:color w:val="000000"/>
                <w:kern w:val="22"/>
                <w:sz w:val="20"/>
                <w:szCs w:val="18"/>
                <w:lang w:eastAsia="zh-CN"/>
              </w:rPr>
              <w:lastRenderedPageBreak/>
              <w:t>攸关方聚集在一起，获得不同行为体的承诺并提高认识。</w:t>
            </w:r>
          </w:p>
        </w:tc>
        <w:tc>
          <w:tcPr>
            <w:tcW w:w="2197" w:type="dxa"/>
            <w:shd w:val="clear" w:color="auto" w:fill="auto"/>
          </w:tcPr>
          <w:p w14:paraId="20A4C568"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lastRenderedPageBreak/>
              <w:t>内容和质量方面的差异使全球汇总具有挑战性。</w:t>
            </w:r>
          </w:p>
          <w:p w14:paraId="6C35DA7B"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许多国家战略和行动计划缺乏规划所需的</w:t>
            </w:r>
            <w:r w:rsidRPr="0083635A">
              <w:rPr>
                <w:rFonts w:eastAsia="SimSun" w:cs="SimSun" w:hint="eastAsia"/>
                <w:color w:val="000000"/>
                <w:kern w:val="22"/>
                <w:sz w:val="20"/>
                <w:szCs w:val="18"/>
                <w:lang w:eastAsia="zh-CN"/>
              </w:rPr>
              <w:lastRenderedPageBreak/>
              <w:t>基本信息，许多已纳入的活动在纳入国家战略和行动计划之前未得到供资。</w:t>
            </w:r>
          </w:p>
          <w:p w14:paraId="690B8742" w14:textId="77777777" w:rsidR="00B70F59" w:rsidRPr="0083635A" w:rsidRDefault="00B70F59" w:rsidP="00BB1A04">
            <w:pPr>
              <w:suppressLineNumbers/>
              <w:suppressAutoHyphens/>
              <w:spacing w:before="40" w:after="40"/>
              <w:rPr>
                <w:rFonts w:eastAsia="SimSun" w:cs="SimSun"/>
                <w:color w:val="000000"/>
                <w:kern w:val="22"/>
                <w:sz w:val="20"/>
                <w:szCs w:val="18"/>
                <w:lang w:eastAsia="zh-CN"/>
              </w:rPr>
            </w:pPr>
            <w:r w:rsidRPr="0083635A">
              <w:rPr>
                <w:rFonts w:eastAsia="SimSun" w:cs="SimSun" w:hint="eastAsia"/>
                <w:color w:val="000000"/>
                <w:kern w:val="22"/>
                <w:sz w:val="20"/>
                <w:szCs w:val="18"/>
                <w:lang w:eastAsia="zh-CN"/>
              </w:rPr>
              <w:t>由于延迟提交材料，无法及时提供信息以供审查。</w:t>
            </w:r>
          </w:p>
          <w:p w14:paraId="7A50E270"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《公约》没有要求定期审查和更新这一文书，因此也没有全球执行审查后增加国家目标的机制。</w:t>
            </w:r>
          </w:p>
        </w:tc>
      </w:tr>
      <w:tr w:rsidR="00B70F59" w:rsidRPr="0083635A" w14:paraId="172BE9C4" w14:textId="77777777" w:rsidTr="00BB1A04">
        <w:trPr>
          <w:jc w:val="center"/>
        </w:trPr>
        <w:tc>
          <w:tcPr>
            <w:tcW w:w="1696" w:type="dxa"/>
            <w:shd w:val="clear" w:color="auto" w:fill="auto"/>
            <w:hideMark/>
          </w:tcPr>
          <w:p w14:paraId="3E84FC94" w14:textId="77777777" w:rsidR="00B70F59" w:rsidRPr="0083635A" w:rsidRDefault="00B70F59" w:rsidP="00BB1A04">
            <w:pPr>
              <w:suppressLineNumbers/>
              <w:suppressAutoHyphens/>
              <w:spacing w:before="40" w:after="40"/>
              <w:rPr>
                <w:b/>
                <w:bCs/>
                <w:color w:val="000000"/>
                <w:kern w:val="22"/>
                <w:sz w:val="21"/>
                <w:szCs w:val="20"/>
                <w:lang w:eastAsia="en-CA"/>
              </w:rPr>
            </w:pPr>
            <w:r w:rsidRPr="0083635A">
              <w:rPr>
                <w:rFonts w:eastAsia="SimHei" w:cs="SimSun" w:hint="eastAsia"/>
                <w:b/>
                <w:bCs/>
                <w:color w:val="000000"/>
                <w:kern w:val="22"/>
                <w:sz w:val="21"/>
                <w:szCs w:val="20"/>
                <w:lang w:eastAsia="zh-CN"/>
              </w:rPr>
              <w:lastRenderedPageBreak/>
              <w:t>自愿同行评议</w:t>
            </w:r>
          </w:p>
        </w:tc>
        <w:tc>
          <w:tcPr>
            <w:tcW w:w="1418" w:type="dxa"/>
            <w:shd w:val="clear" w:color="auto" w:fill="auto"/>
            <w:hideMark/>
          </w:tcPr>
          <w:p w14:paraId="0EDA9508"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国家执行国家战略和行动计划的情况</w:t>
            </w:r>
          </w:p>
        </w:tc>
        <w:tc>
          <w:tcPr>
            <w:tcW w:w="1276" w:type="dxa"/>
            <w:shd w:val="clear" w:color="auto" w:fill="auto"/>
            <w:hideMark/>
          </w:tcPr>
          <w:p w14:paraId="72941085" w14:textId="77777777" w:rsidR="00B70F59" w:rsidRPr="0083635A" w:rsidRDefault="00B70F59" w:rsidP="00BB1A04">
            <w:pPr>
              <w:suppressLineNumbers/>
              <w:suppressAutoHyphens/>
              <w:spacing w:before="40" w:after="40"/>
              <w:rPr>
                <w:color w:val="000000"/>
                <w:kern w:val="22"/>
                <w:sz w:val="20"/>
                <w:szCs w:val="18"/>
                <w:lang w:eastAsia="en-CA"/>
              </w:rPr>
            </w:pPr>
            <w:r w:rsidRPr="0083635A">
              <w:rPr>
                <w:rFonts w:eastAsia="SimSun" w:cs="SimSun" w:hint="eastAsia"/>
                <w:color w:val="000000"/>
                <w:kern w:val="22"/>
                <w:sz w:val="20"/>
                <w:szCs w:val="18"/>
                <w:lang w:eastAsia="zh-CN"/>
              </w:rPr>
              <w:t>特别安排</w:t>
            </w:r>
          </w:p>
        </w:tc>
        <w:tc>
          <w:tcPr>
            <w:tcW w:w="1559" w:type="dxa"/>
            <w:shd w:val="clear" w:color="auto" w:fill="auto"/>
            <w:hideMark/>
          </w:tcPr>
          <w:p w14:paraId="354ABC7F"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国家报告、国家战略和行动计划、与执行有关的其他信息。</w:t>
            </w:r>
          </w:p>
          <w:p w14:paraId="0F2E297C" w14:textId="77777777" w:rsidR="00B70F59" w:rsidRPr="0083635A" w:rsidRDefault="00B70F59" w:rsidP="00BB1A04">
            <w:pPr>
              <w:suppressLineNumbers/>
              <w:suppressAutoHyphens/>
              <w:spacing w:before="40" w:after="40"/>
              <w:rPr>
                <w:color w:val="000000"/>
                <w:kern w:val="22"/>
                <w:sz w:val="20"/>
                <w:szCs w:val="18"/>
                <w:lang w:eastAsia="en-CA"/>
              </w:rPr>
            </w:pPr>
            <w:r w:rsidRPr="0083635A">
              <w:rPr>
                <w:rFonts w:eastAsia="SimSun" w:cs="SimSun" w:hint="eastAsia"/>
                <w:color w:val="000000"/>
                <w:kern w:val="22"/>
                <w:sz w:val="20"/>
                <w:szCs w:val="18"/>
                <w:lang w:eastAsia="zh-CN"/>
              </w:rPr>
              <w:t>国家访问</w:t>
            </w:r>
          </w:p>
        </w:tc>
        <w:tc>
          <w:tcPr>
            <w:tcW w:w="1417" w:type="dxa"/>
            <w:shd w:val="clear" w:color="auto" w:fill="auto"/>
            <w:hideMark/>
          </w:tcPr>
          <w:p w14:paraId="78FA2940" w14:textId="77777777" w:rsidR="00B70F59" w:rsidRPr="0083635A" w:rsidRDefault="00B70F59" w:rsidP="00BB1A04">
            <w:pPr>
              <w:suppressLineNumbers/>
              <w:suppressAutoHyphens/>
              <w:spacing w:before="40" w:after="40"/>
              <w:rPr>
                <w:rFonts w:eastAsia="SimSun"/>
                <w:color w:val="000000"/>
                <w:kern w:val="22"/>
                <w:sz w:val="20"/>
                <w:szCs w:val="18"/>
                <w:lang w:eastAsia="zh-CN"/>
              </w:rPr>
            </w:pPr>
            <w:r w:rsidRPr="0083635A">
              <w:rPr>
                <w:rFonts w:eastAsia="SimSun" w:hint="eastAsia"/>
                <w:color w:val="000000"/>
                <w:kern w:val="22"/>
                <w:sz w:val="20"/>
                <w:szCs w:val="18"/>
                <w:lang w:eastAsia="zh-CN"/>
              </w:rPr>
              <w:t>为具体的自愿同行评议工作召集的审查小组</w:t>
            </w:r>
          </w:p>
        </w:tc>
        <w:tc>
          <w:tcPr>
            <w:tcW w:w="2196" w:type="dxa"/>
            <w:shd w:val="clear" w:color="auto" w:fill="auto"/>
            <w:hideMark/>
          </w:tcPr>
          <w:p w14:paraId="300D66B9"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同行评议报告，其中包含向缔约方提出的加强执行方面的建议。</w:t>
            </w:r>
          </w:p>
          <w:p w14:paraId="0D2AA565" w14:textId="77777777" w:rsidR="00B70F59" w:rsidRPr="0083635A" w:rsidRDefault="00B70F59" w:rsidP="00BB1A04">
            <w:pPr>
              <w:suppressLineNumbers/>
              <w:suppressAutoHyphens/>
              <w:spacing w:before="40" w:after="40"/>
              <w:rPr>
                <w:color w:val="000000"/>
                <w:kern w:val="22"/>
                <w:sz w:val="20"/>
                <w:szCs w:val="18"/>
                <w:lang w:eastAsia="en-CA"/>
              </w:rPr>
            </w:pPr>
            <w:r w:rsidRPr="0083635A">
              <w:rPr>
                <w:rFonts w:eastAsia="SimSun" w:cs="SimSun" w:hint="eastAsia"/>
                <w:color w:val="000000"/>
                <w:kern w:val="22"/>
                <w:sz w:val="20"/>
                <w:szCs w:val="18"/>
                <w:lang w:eastAsia="zh-CN"/>
              </w:rPr>
              <w:t>国家政策对策</w:t>
            </w:r>
          </w:p>
        </w:tc>
        <w:tc>
          <w:tcPr>
            <w:tcW w:w="2196" w:type="dxa"/>
            <w:shd w:val="clear" w:color="auto" w:fill="auto"/>
            <w:hideMark/>
          </w:tcPr>
          <w:p w14:paraId="3817D388"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合议性的，无惩罚性基调。</w:t>
            </w:r>
          </w:p>
          <w:p w14:paraId="051AD8F5"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对审查小组和接受审查的缔约方来说，能够加强能力建设，也是同行学习的重要内容。</w:t>
            </w:r>
          </w:p>
          <w:p w14:paraId="7201EC98"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通过国家访问对信息进行三角互证。</w:t>
            </w:r>
          </w:p>
          <w:p w14:paraId="4EDE68E5"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对国家情况进行深入分析。</w:t>
            </w:r>
          </w:p>
        </w:tc>
        <w:tc>
          <w:tcPr>
            <w:tcW w:w="2197" w:type="dxa"/>
            <w:shd w:val="clear" w:color="auto" w:fill="auto"/>
            <w:hideMark/>
          </w:tcPr>
          <w:p w14:paraId="456B05C3"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对秘书处和审查小组成员有时间要求。</w:t>
            </w:r>
          </w:p>
          <w:p w14:paraId="35C8EB3F"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很少与全球政策进程整合。</w:t>
            </w:r>
          </w:p>
          <w:p w14:paraId="77F5AED1"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迄今完成的审查数量很少。</w:t>
            </w:r>
          </w:p>
          <w:p w14:paraId="27408D73"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在让各国自愿接受审查方面面临挑战。</w:t>
            </w:r>
          </w:p>
          <w:p w14:paraId="727F42A0"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已接受审查的缔约方无需报告建议落实情况。</w:t>
            </w:r>
          </w:p>
        </w:tc>
      </w:tr>
      <w:tr w:rsidR="00B70F59" w:rsidRPr="0083635A" w14:paraId="5F77C7EB" w14:textId="77777777" w:rsidTr="00BB1A04">
        <w:trPr>
          <w:jc w:val="center"/>
        </w:trPr>
        <w:tc>
          <w:tcPr>
            <w:tcW w:w="1696" w:type="dxa"/>
            <w:shd w:val="clear" w:color="auto" w:fill="auto"/>
            <w:hideMark/>
          </w:tcPr>
          <w:p w14:paraId="0AB3BE93" w14:textId="77777777" w:rsidR="00B70F59" w:rsidRPr="0083635A" w:rsidRDefault="00B70F59" w:rsidP="00BB1A04">
            <w:pPr>
              <w:suppressLineNumbers/>
              <w:suppressAutoHyphens/>
              <w:spacing w:before="40" w:after="40"/>
              <w:rPr>
                <w:b/>
                <w:bCs/>
                <w:color w:val="000000"/>
                <w:kern w:val="22"/>
                <w:sz w:val="21"/>
                <w:szCs w:val="20"/>
                <w:lang w:eastAsia="zh-CN"/>
              </w:rPr>
            </w:pPr>
            <w:r w:rsidRPr="0083635A">
              <w:rPr>
                <w:rFonts w:eastAsia="SimHei" w:cs="SimSun" w:hint="eastAsia"/>
                <w:b/>
                <w:bCs/>
                <w:color w:val="000000"/>
                <w:kern w:val="22"/>
                <w:sz w:val="21"/>
                <w:szCs w:val="20"/>
                <w:lang w:eastAsia="zh-CN"/>
              </w:rPr>
              <w:t>专题方案和工作方案的审查</w:t>
            </w:r>
          </w:p>
        </w:tc>
        <w:tc>
          <w:tcPr>
            <w:tcW w:w="1418" w:type="dxa"/>
            <w:shd w:val="clear" w:color="auto" w:fill="auto"/>
            <w:hideMark/>
          </w:tcPr>
          <w:p w14:paraId="2CA2D3FC"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方案的执行情况和成效</w:t>
            </w:r>
          </w:p>
        </w:tc>
        <w:tc>
          <w:tcPr>
            <w:tcW w:w="1276" w:type="dxa"/>
            <w:shd w:val="clear" w:color="auto" w:fill="auto"/>
            <w:hideMark/>
          </w:tcPr>
          <w:p w14:paraId="7DAB486E" w14:textId="77777777" w:rsidR="00B70F59" w:rsidRPr="0083635A" w:rsidRDefault="00B70F59" w:rsidP="00BB1A04">
            <w:pPr>
              <w:suppressLineNumbers/>
              <w:suppressAutoHyphens/>
              <w:spacing w:before="40" w:after="40"/>
              <w:rPr>
                <w:color w:val="000000"/>
                <w:kern w:val="22"/>
                <w:sz w:val="20"/>
                <w:szCs w:val="18"/>
                <w:lang w:eastAsia="en-CA"/>
              </w:rPr>
            </w:pPr>
            <w:r w:rsidRPr="0083635A">
              <w:rPr>
                <w:rFonts w:eastAsia="SimSun" w:cs="SimSun" w:hint="eastAsia"/>
                <w:color w:val="000000"/>
                <w:kern w:val="22"/>
                <w:sz w:val="20"/>
                <w:szCs w:val="18"/>
                <w:lang w:eastAsia="zh-CN"/>
              </w:rPr>
              <w:t>一次</w:t>
            </w:r>
          </w:p>
        </w:tc>
        <w:tc>
          <w:tcPr>
            <w:tcW w:w="1559" w:type="dxa"/>
            <w:shd w:val="clear" w:color="auto" w:fill="auto"/>
            <w:hideMark/>
          </w:tcPr>
          <w:p w14:paraId="2F0694A8"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国家报告、专题报告、相关组织和公约提供的信息</w:t>
            </w:r>
          </w:p>
        </w:tc>
        <w:tc>
          <w:tcPr>
            <w:tcW w:w="1417" w:type="dxa"/>
            <w:shd w:val="clear" w:color="auto" w:fill="auto"/>
            <w:hideMark/>
          </w:tcPr>
          <w:p w14:paraId="2A81ABB4" w14:textId="77777777" w:rsidR="00B70F59" w:rsidRPr="0083635A" w:rsidRDefault="00B70F59" w:rsidP="00BB1A04">
            <w:pPr>
              <w:suppressLineNumbers/>
              <w:suppressAutoHyphens/>
              <w:spacing w:before="40" w:after="40"/>
              <w:rPr>
                <w:color w:val="000000"/>
                <w:kern w:val="22"/>
                <w:sz w:val="20"/>
                <w:szCs w:val="18"/>
                <w:lang w:val="en-US" w:eastAsia="zh-CN"/>
              </w:rPr>
            </w:pPr>
            <w:r w:rsidRPr="0083635A">
              <w:rPr>
                <w:rFonts w:eastAsia="SimSun" w:cs="SimSun" w:hint="eastAsia"/>
                <w:color w:val="000000"/>
                <w:kern w:val="22"/>
                <w:sz w:val="20"/>
                <w:szCs w:val="18"/>
                <w:lang w:val="en-US" w:eastAsia="zh-CN"/>
              </w:rPr>
              <w:t>科学、技术和工艺咨询附属机构</w:t>
            </w:r>
          </w:p>
          <w:p w14:paraId="4BA4D47C"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val="en-US" w:eastAsia="zh-CN"/>
              </w:rPr>
              <w:t>第</w:t>
            </w:r>
            <w:r w:rsidRPr="0083635A">
              <w:rPr>
                <w:rFonts w:eastAsia="SimSun" w:cs="SimSun"/>
                <w:color w:val="000000"/>
                <w:kern w:val="22"/>
                <w:sz w:val="20"/>
                <w:szCs w:val="18"/>
                <w:lang w:val="en-US" w:eastAsia="zh-CN"/>
              </w:rPr>
              <w:t>8</w:t>
            </w:r>
            <w:r w:rsidRPr="0083635A">
              <w:rPr>
                <w:rFonts w:eastAsia="SimSun"/>
                <w:color w:val="000000"/>
                <w:kern w:val="22"/>
                <w:sz w:val="20"/>
                <w:szCs w:val="18"/>
                <w:lang w:val="en-US" w:eastAsia="zh-CN"/>
              </w:rPr>
              <w:t>（</w:t>
            </w:r>
            <w:r w:rsidRPr="0083635A">
              <w:rPr>
                <w:rFonts w:eastAsia="SimSun"/>
                <w:color w:val="000000"/>
                <w:kern w:val="22"/>
                <w:sz w:val="20"/>
                <w:szCs w:val="18"/>
                <w:lang w:val="en-US" w:eastAsia="zh-CN"/>
              </w:rPr>
              <w:t>j</w:t>
            </w:r>
            <w:r w:rsidRPr="0083635A">
              <w:rPr>
                <w:rFonts w:eastAsia="SimSun"/>
                <w:color w:val="000000"/>
                <w:kern w:val="22"/>
                <w:sz w:val="20"/>
                <w:szCs w:val="18"/>
                <w:lang w:val="en-US" w:eastAsia="zh-CN"/>
              </w:rPr>
              <w:t>）</w:t>
            </w:r>
            <w:r w:rsidRPr="0083635A">
              <w:rPr>
                <w:rFonts w:eastAsia="SimSun" w:cs="SimSun" w:hint="eastAsia"/>
                <w:color w:val="000000"/>
                <w:kern w:val="22"/>
                <w:sz w:val="20"/>
                <w:szCs w:val="18"/>
                <w:lang w:val="en-US" w:eastAsia="zh-CN"/>
              </w:rPr>
              <w:t>条</w:t>
            </w:r>
            <w:r w:rsidRPr="0083635A">
              <w:rPr>
                <w:rFonts w:eastAsia="SimSun" w:cs="SimSun"/>
                <w:color w:val="000000"/>
                <w:kern w:val="22"/>
                <w:sz w:val="20"/>
                <w:szCs w:val="18"/>
                <w:lang w:val="en-US" w:eastAsia="zh-CN"/>
              </w:rPr>
              <w:t>工作组</w:t>
            </w:r>
          </w:p>
          <w:p w14:paraId="0D786674"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缔约方大会</w:t>
            </w:r>
          </w:p>
        </w:tc>
        <w:tc>
          <w:tcPr>
            <w:tcW w:w="2196" w:type="dxa"/>
            <w:shd w:val="clear" w:color="auto" w:fill="auto"/>
            <w:hideMark/>
          </w:tcPr>
          <w:p w14:paraId="5EFF159A" w14:textId="77777777" w:rsidR="00B70F59" w:rsidRPr="0083635A" w:rsidRDefault="00B70F59" w:rsidP="00BB1A04">
            <w:pPr>
              <w:suppressLineNumbers/>
              <w:suppressAutoHyphens/>
              <w:spacing w:before="40" w:after="40"/>
              <w:rPr>
                <w:color w:val="000000"/>
                <w:kern w:val="22"/>
                <w:sz w:val="20"/>
                <w:szCs w:val="18"/>
                <w:lang w:eastAsia="en-CA"/>
              </w:rPr>
            </w:pPr>
            <w:r w:rsidRPr="0083635A">
              <w:rPr>
                <w:rFonts w:eastAsia="SimSun" w:cs="SimSun" w:hint="eastAsia"/>
                <w:color w:val="000000"/>
                <w:kern w:val="22"/>
                <w:sz w:val="20"/>
                <w:szCs w:val="18"/>
                <w:lang w:eastAsia="zh-CN"/>
              </w:rPr>
              <w:t>审查报告和建议</w:t>
            </w:r>
          </w:p>
        </w:tc>
        <w:tc>
          <w:tcPr>
            <w:tcW w:w="2196" w:type="dxa"/>
            <w:shd w:val="clear" w:color="auto" w:fill="auto"/>
            <w:noWrap/>
            <w:hideMark/>
          </w:tcPr>
          <w:p w14:paraId="7AECAE40"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建议有益于加强相关专题方案的执行情况。</w:t>
            </w:r>
          </w:p>
        </w:tc>
        <w:tc>
          <w:tcPr>
            <w:tcW w:w="2197" w:type="dxa"/>
            <w:shd w:val="clear" w:color="auto" w:fill="auto"/>
            <w:hideMark/>
          </w:tcPr>
          <w:p w14:paraId="64E5D05F"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审查未纳入《公约》和《战略计划》执行情况的总体审查。</w:t>
            </w:r>
          </w:p>
        </w:tc>
      </w:tr>
      <w:tr w:rsidR="00B70F59" w:rsidRPr="0083635A" w14:paraId="623E39FE" w14:textId="77777777" w:rsidTr="00BB1A04">
        <w:trPr>
          <w:jc w:val="center"/>
        </w:trPr>
        <w:tc>
          <w:tcPr>
            <w:tcW w:w="1696" w:type="dxa"/>
            <w:shd w:val="clear" w:color="auto" w:fill="auto"/>
            <w:hideMark/>
          </w:tcPr>
          <w:p w14:paraId="113D626F" w14:textId="77777777" w:rsidR="00B70F59" w:rsidRPr="0083635A" w:rsidRDefault="00B70F59" w:rsidP="00BB1A04">
            <w:pPr>
              <w:suppressLineNumbers/>
              <w:suppressAutoHyphens/>
              <w:spacing w:before="40" w:after="40"/>
              <w:rPr>
                <w:b/>
                <w:bCs/>
                <w:color w:val="000000"/>
                <w:kern w:val="22"/>
                <w:sz w:val="21"/>
                <w:szCs w:val="20"/>
                <w:lang w:eastAsia="en-CA"/>
              </w:rPr>
            </w:pPr>
            <w:r w:rsidRPr="0083635A">
              <w:rPr>
                <w:rFonts w:eastAsia="SimHei" w:cs="SimSun" w:hint="eastAsia"/>
                <w:b/>
                <w:bCs/>
                <w:color w:val="000000"/>
                <w:kern w:val="22"/>
                <w:sz w:val="21"/>
                <w:szCs w:val="20"/>
                <w:lang w:eastAsia="zh-CN"/>
              </w:rPr>
              <w:lastRenderedPageBreak/>
              <w:t>决定跟踪工具</w:t>
            </w:r>
          </w:p>
        </w:tc>
        <w:tc>
          <w:tcPr>
            <w:tcW w:w="1418" w:type="dxa"/>
            <w:shd w:val="clear" w:color="auto" w:fill="auto"/>
            <w:hideMark/>
          </w:tcPr>
          <w:p w14:paraId="7AF5EA8D"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不同行为体执行具体决定的情况</w:t>
            </w:r>
          </w:p>
        </w:tc>
        <w:tc>
          <w:tcPr>
            <w:tcW w:w="1276" w:type="dxa"/>
            <w:shd w:val="clear" w:color="auto" w:fill="auto"/>
            <w:hideMark/>
          </w:tcPr>
          <w:p w14:paraId="47342632" w14:textId="77777777" w:rsidR="00B70F59" w:rsidRPr="0083635A" w:rsidRDefault="00B70F59" w:rsidP="00BB1A04">
            <w:pPr>
              <w:suppressLineNumbers/>
              <w:suppressAutoHyphens/>
              <w:spacing w:before="40" w:after="40"/>
              <w:rPr>
                <w:color w:val="000000"/>
                <w:kern w:val="22"/>
                <w:sz w:val="20"/>
                <w:szCs w:val="18"/>
                <w:lang w:eastAsia="en-CA"/>
              </w:rPr>
            </w:pPr>
            <w:r w:rsidRPr="0083635A">
              <w:rPr>
                <w:rFonts w:eastAsia="SimSun" w:cs="SimSun" w:hint="eastAsia"/>
                <w:color w:val="000000"/>
                <w:kern w:val="22"/>
                <w:sz w:val="20"/>
                <w:szCs w:val="18"/>
                <w:lang w:eastAsia="zh-CN"/>
              </w:rPr>
              <w:t>持续进行</w:t>
            </w:r>
          </w:p>
        </w:tc>
        <w:tc>
          <w:tcPr>
            <w:tcW w:w="1559" w:type="dxa"/>
            <w:shd w:val="clear" w:color="auto" w:fill="auto"/>
            <w:hideMark/>
          </w:tcPr>
          <w:p w14:paraId="36AA397C" w14:textId="77777777" w:rsidR="00B70F59" w:rsidRPr="0083635A" w:rsidRDefault="00B70F59" w:rsidP="00BB1A04">
            <w:pPr>
              <w:suppressLineNumbers/>
              <w:suppressAutoHyphens/>
              <w:spacing w:before="40" w:after="40"/>
              <w:rPr>
                <w:rFonts w:eastAsia="SimSun" w:cs="SimSun"/>
                <w:color w:val="000000"/>
                <w:kern w:val="22"/>
                <w:sz w:val="20"/>
                <w:szCs w:val="18"/>
                <w:lang w:eastAsia="zh-CN"/>
              </w:rPr>
            </w:pPr>
            <w:r w:rsidRPr="0083635A">
              <w:rPr>
                <w:rFonts w:eastAsia="SimSun" w:cs="SimSun" w:hint="eastAsia"/>
                <w:color w:val="000000"/>
                <w:kern w:val="22"/>
                <w:sz w:val="20"/>
                <w:szCs w:val="18"/>
                <w:lang w:eastAsia="zh-CN"/>
              </w:rPr>
              <w:t>秘书处</w:t>
            </w:r>
          </w:p>
          <w:p w14:paraId="3B6C2469" w14:textId="77777777" w:rsidR="00B70F59" w:rsidRPr="0083635A" w:rsidRDefault="00B70F59" w:rsidP="00BB1A04">
            <w:pPr>
              <w:suppressLineNumbers/>
              <w:suppressAutoHyphens/>
              <w:spacing w:before="40" w:after="40"/>
              <w:rPr>
                <w:rFonts w:eastAsia="SimSun" w:cs="SimSun"/>
                <w:color w:val="000000"/>
                <w:kern w:val="22"/>
                <w:sz w:val="20"/>
                <w:szCs w:val="18"/>
                <w:lang w:eastAsia="zh-CN"/>
              </w:rPr>
            </w:pPr>
            <w:r w:rsidRPr="0083635A">
              <w:rPr>
                <w:rFonts w:eastAsia="SimSun" w:cs="SimSun" w:hint="eastAsia"/>
                <w:color w:val="000000"/>
                <w:kern w:val="22"/>
                <w:sz w:val="20"/>
                <w:szCs w:val="18"/>
                <w:lang w:eastAsia="zh-CN"/>
              </w:rPr>
              <w:t>缔约方</w:t>
            </w:r>
          </w:p>
          <w:p w14:paraId="3EBDAC3B"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非缔约方</w:t>
            </w:r>
          </w:p>
        </w:tc>
        <w:tc>
          <w:tcPr>
            <w:tcW w:w="1417" w:type="dxa"/>
            <w:shd w:val="clear" w:color="auto" w:fill="auto"/>
            <w:hideMark/>
          </w:tcPr>
          <w:p w14:paraId="0D853658" w14:textId="77777777" w:rsidR="00B70F59" w:rsidRPr="0083635A" w:rsidRDefault="00B70F59" w:rsidP="00BB1A04">
            <w:pPr>
              <w:suppressLineNumbers/>
              <w:suppressAutoHyphens/>
              <w:spacing w:before="40" w:after="40"/>
              <w:rPr>
                <w:color w:val="000000"/>
                <w:kern w:val="22"/>
                <w:sz w:val="20"/>
                <w:szCs w:val="18"/>
                <w:lang w:eastAsia="en-CA"/>
              </w:rPr>
            </w:pPr>
            <w:proofErr w:type="spellStart"/>
            <w:r w:rsidRPr="0083635A">
              <w:rPr>
                <w:rFonts w:eastAsia="SimSun" w:cs="SimSun" w:hint="eastAsia"/>
                <w:color w:val="000000"/>
                <w:kern w:val="22"/>
                <w:sz w:val="20"/>
                <w:szCs w:val="18"/>
                <w:lang w:eastAsia="en-CA"/>
              </w:rPr>
              <w:t>缔约方大会</w:t>
            </w:r>
            <w:proofErr w:type="spellEnd"/>
          </w:p>
        </w:tc>
        <w:tc>
          <w:tcPr>
            <w:tcW w:w="2196" w:type="dxa"/>
            <w:shd w:val="clear" w:color="auto" w:fill="auto"/>
            <w:hideMark/>
          </w:tcPr>
          <w:p w14:paraId="4A827874" w14:textId="77777777" w:rsidR="00B70F59" w:rsidRPr="0083635A" w:rsidRDefault="00B70F59" w:rsidP="00BB1A04">
            <w:pPr>
              <w:suppressLineNumbers/>
              <w:suppressAutoHyphens/>
              <w:spacing w:before="40" w:after="40"/>
              <w:rPr>
                <w:kern w:val="22"/>
                <w:sz w:val="21"/>
                <w:szCs w:val="20"/>
                <w:lang w:eastAsia="en-CA"/>
              </w:rPr>
            </w:pPr>
          </w:p>
        </w:tc>
        <w:tc>
          <w:tcPr>
            <w:tcW w:w="2196" w:type="dxa"/>
            <w:shd w:val="clear" w:color="auto" w:fill="auto"/>
            <w:hideMark/>
          </w:tcPr>
          <w:p w14:paraId="0A53D39C" w14:textId="77777777" w:rsidR="00B70F59" w:rsidRPr="0083635A" w:rsidRDefault="00B70F59" w:rsidP="00BB1A04">
            <w:pPr>
              <w:suppressLineNumbers/>
              <w:suppressAutoHyphens/>
              <w:spacing w:before="40" w:after="40"/>
              <w:rPr>
                <w:rFonts w:eastAsia="SimSun" w:cs="SimSun"/>
                <w:color w:val="000000"/>
                <w:kern w:val="22"/>
                <w:sz w:val="20"/>
                <w:szCs w:val="18"/>
                <w:lang w:eastAsia="zh-CN"/>
              </w:rPr>
            </w:pPr>
            <w:r w:rsidRPr="0083635A">
              <w:rPr>
                <w:rFonts w:eastAsia="SimSun" w:cs="SimSun" w:hint="eastAsia"/>
                <w:color w:val="000000"/>
                <w:kern w:val="22"/>
                <w:sz w:val="20"/>
                <w:szCs w:val="18"/>
                <w:lang w:eastAsia="zh-CN"/>
              </w:rPr>
              <w:t>能够（或不能）追踪缔约方大会决定的执行情况。</w:t>
            </w:r>
          </w:p>
          <w:p w14:paraId="4CE9B680"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能够收集执行决定情况的证据。</w:t>
            </w:r>
          </w:p>
        </w:tc>
        <w:tc>
          <w:tcPr>
            <w:tcW w:w="2197" w:type="dxa"/>
            <w:shd w:val="clear" w:color="auto" w:fill="auto"/>
            <w:hideMark/>
          </w:tcPr>
          <w:p w14:paraId="3D0B3A7F"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缔约方大会、秘书处等尚未使用。</w:t>
            </w:r>
          </w:p>
          <w:p w14:paraId="72CFE67C"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对使用者友好。</w:t>
            </w:r>
          </w:p>
          <w:p w14:paraId="2CCA26C6"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尚未纳入审查机制和全球政策进程。</w:t>
            </w:r>
          </w:p>
        </w:tc>
      </w:tr>
      <w:tr w:rsidR="00B70F59" w:rsidRPr="0083635A" w14:paraId="34B00B87" w14:textId="77777777" w:rsidTr="00BB1A04">
        <w:trPr>
          <w:jc w:val="center"/>
        </w:trPr>
        <w:tc>
          <w:tcPr>
            <w:tcW w:w="1696" w:type="dxa"/>
            <w:shd w:val="clear" w:color="auto" w:fill="auto"/>
            <w:hideMark/>
          </w:tcPr>
          <w:p w14:paraId="0843AABB" w14:textId="77777777" w:rsidR="00B70F59" w:rsidRPr="0083635A" w:rsidRDefault="00B70F59" w:rsidP="00BB1A04">
            <w:pPr>
              <w:suppressLineNumbers/>
              <w:suppressAutoHyphens/>
              <w:spacing w:before="40" w:after="40"/>
              <w:rPr>
                <w:b/>
                <w:bCs/>
                <w:color w:val="000000"/>
                <w:kern w:val="22"/>
                <w:sz w:val="21"/>
                <w:szCs w:val="20"/>
                <w:lang w:eastAsia="zh-CN"/>
              </w:rPr>
            </w:pPr>
            <w:r w:rsidRPr="0083635A">
              <w:rPr>
                <w:rFonts w:eastAsia="SimHei" w:cs="SimSun" w:hint="eastAsia"/>
                <w:b/>
                <w:bCs/>
                <w:color w:val="000000"/>
                <w:kern w:val="22"/>
                <w:sz w:val="21"/>
                <w:szCs w:val="20"/>
                <w:lang w:eastAsia="zh-CN"/>
              </w:rPr>
              <w:t>对遵守《公约》下程序和体制要求情况的审查</w:t>
            </w:r>
          </w:p>
        </w:tc>
        <w:tc>
          <w:tcPr>
            <w:tcW w:w="1418" w:type="dxa"/>
            <w:shd w:val="clear" w:color="auto" w:fill="auto"/>
            <w:hideMark/>
          </w:tcPr>
          <w:p w14:paraId="26F9792A" w14:textId="77777777" w:rsidR="00B70F59" w:rsidRPr="0083635A" w:rsidRDefault="00B70F59" w:rsidP="00BB1A04">
            <w:pPr>
              <w:suppressLineNumbers/>
              <w:suppressAutoHyphens/>
              <w:spacing w:before="40" w:after="40"/>
              <w:rPr>
                <w:rFonts w:eastAsia="SimSun" w:cs="SimSun"/>
                <w:color w:val="000000"/>
                <w:kern w:val="22"/>
                <w:sz w:val="20"/>
                <w:szCs w:val="18"/>
                <w:lang w:eastAsia="zh-CN"/>
              </w:rPr>
            </w:pPr>
            <w:r w:rsidRPr="0083635A">
              <w:rPr>
                <w:rFonts w:eastAsia="SimSun" w:cs="SimSun" w:hint="eastAsia"/>
                <w:color w:val="000000"/>
                <w:kern w:val="22"/>
                <w:sz w:val="20"/>
                <w:szCs w:val="18"/>
                <w:lang w:eastAsia="zh-CN"/>
              </w:rPr>
              <w:t>资格证书</w:t>
            </w:r>
          </w:p>
          <w:p w14:paraId="4BAA00B2" w14:textId="77777777" w:rsidR="00B70F59" w:rsidRPr="0083635A" w:rsidRDefault="00B70F59" w:rsidP="00BB1A04">
            <w:pPr>
              <w:suppressLineNumbers/>
              <w:suppressAutoHyphens/>
              <w:spacing w:before="40" w:after="40"/>
              <w:rPr>
                <w:color w:val="000000"/>
                <w:kern w:val="22"/>
                <w:sz w:val="20"/>
                <w:szCs w:val="18"/>
                <w:lang w:eastAsia="en-CA"/>
              </w:rPr>
            </w:pPr>
            <w:r w:rsidRPr="0083635A">
              <w:rPr>
                <w:rFonts w:eastAsia="SimSun" w:cs="SimSun" w:hint="eastAsia"/>
                <w:color w:val="000000"/>
                <w:kern w:val="22"/>
                <w:sz w:val="20"/>
                <w:szCs w:val="18"/>
                <w:lang w:eastAsia="zh-CN"/>
              </w:rPr>
              <w:t>财政捐助</w:t>
            </w:r>
          </w:p>
        </w:tc>
        <w:tc>
          <w:tcPr>
            <w:tcW w:w="1276" w:type="dxa"/>
            <w:shd w:val="clear" w:color="auto" w:fill="auto"/>
            <w:hideMark/>
          </w:tcPr>
          <w:p w14:paraId="53E98E98" w14:textId="77777777" w:rsidR="00B70F59" w:rsidRPr="0083635A" w:rsidRDefault="00B70F59" w:rsidP="00BB1A04">
            <w:pPr>
              <w:suppressLineNumbers/>
              <w:suppressAutoHyphens/>
              <w:spacing w:before="40" w:after="40"/>
              <w:rPr>
                <w:color w:val="000000"/>
                <w:kern w:val="22"/>
                <w:sz w:val="20"/>
                <w:szCs w:val="18"/>
                <w:lang w:eastAsia="en-CA"/>
              </w:rPr>
            </w:pPr>
            <w:r w:rsidRPr="0083635A">
              <w:rPr>
                <w:color w:val="000000"/>
                <w:kern w:val="22"/>
                <w:sz w:val="20"/>
                <w:szCs w:val="18"/>
                <w:lang w:eastAsia="en-CA"/>
              </w:rPr>
              <w:t>2</w:t>
            </w:r>
            <w:r w:rsidRPr="0083635A">
              <w:rPr>
                <w:rFonts w:eastAsia="SimSun" w:cs="SimSun" w:hint="eastAsia"/>
                <w:color w:val="000000"/>
                <w:kern w:val="22"/>
                <w:sz w:val="20"/>
                <w:szCs w:val="18"/>
                <w:lang w:eastAsia="en-CA"/>
              </w:rPr>
              <w:t>年</w:t>
            </w:r>
          </w:p>
        </w:tc>
        <w:tc>
          <w:tcPr>
            <w:tcW w:w="1559" w:type="dxa"/>
            <w:shd w:val="clear" w:color="auto" w:fill="auto"/>
            <w:hideMark/>
          </w:tcPr>
          <w:p w14:paraId="42104691" w14:textId="77777777" w:rsidR="00B70F59" w:rsidRPr="0083635A" w:rsidRDefault="00B70F59" w:rsidP="00BB1A04">
            <w:pPr>
              <w:suppressLineNumbers/>
              <w:suppressAutoHyphens/>
              <w:spacing w:before="40" w:after="40"/>
              <w:rPr>
                <w:color w:val="000000"/>
                <w:kern w:val="22"/>
                <w:sz w:val="20"/>
                <w:szCs w:val="18"/>
                <w:lang w:eastAsia="en-CA"/>
              </w:rPr>
            </w:pPr>
            <w:r w:rsidRPr="0083635A">
              <w:rPr>
                <w:rFonts w:eastAsia="SimSun" w:cs="SimSun" w:hint="eastAsia"/>
                <w:color w:val="000000"/>
                <w:kern w:val="22"/>
                <w:sz w:val="20"/>
                <w:szCs w:val="18"/>
                <w:lang w:eastAsia="zh-CN"/>
              </w:rPr>
              <w:t>秘书处</w:t>
            </w:r>
          </w:p>
        </w:tc>
        <w:tc>
          <w:tcPr>
            <w:tcW w:w="1417" w:type="dxa"/>
            <w:shd w:val="clear" w:color="auto" w:fill="auto"/>
            <w:hideMark/>
          </w:tcPr>
          <w:p w14:paraId="0570115B" w14:textId="77777777" w:rsidR="00B70F59" w:rsidRPr="0083635A" w:rsidRDefault="00B70F59" w:rsidP="00BB1A04">
            <w:pPr>
              <w:suppressLineNumbers/>
              <w:suppressAutoHyphens/>
              <w:spacing w:before="40" w:after="40"/>
              <w:rPr>
                <w:color w:val="000000"/>
                <w:kern w:val="22"/>
                <w:sz w:val="20"/>
                <w:szCs w:val="18"/>
                <w:lang w:eastAsia="en-CA"/>
              </w:rPr>
            </w:pPr>
            <w:proofErr w:type="spellStart"/>
            <w:r w:rsidRPr="0083635A">
              <w:rPr>
                <w:rFonts w:eastAsia="SimSun" w:cs="SimSun" w:hint="eastAsia"/>
                <w:color w:val="000000"/>
                <w:kern w:val="22"/>
                <w:sz w:val="20"/>
                <w:szCs w:val="18"/>
                <w:lang w:eastAsia="en-CA"/>
              </w:rPr>
              <w:t>缔约方大会</w:t>
            </w:r>
            <w:proofErr w:type="spellEnd"/>
          </w:p>
        </w:tc>
        <w:tc>
          <w:tcPr>
            <w:tcW w:w="2196" w:type="dxa"/>
            <w:shd w:val="clear" w:color="auto" w:fill="auto"/>
            <w:hideMark/>
          </w:tcPr>
          <w:p w14:paraId="37567A05" w14:textId="77777777" w:rsidR="00B70F59" w:rsidRPr="0083635A" w:rsidRDefault="00B70F59" w:rsidP="00BB1A04">
            <w:pPr>
              <w:suppressLineNumbers/>
              <w:suppressAutoHyphens/>
              <w:spacing w:before="40" w:after="40"/>
              <w:rPr>
                <w:color w:val="000000"/>
                <w:kern w:val="22"/>
                <w:sz w:val="20"/>
                <w:szCs w:val="18"/>
                <w:lang w:eastAsia="en-CA"/>
              </w:rPr>
            </w:pPr>
          </w:p>
        </w:tc>
        <w:tc>
          <w:tcPr>
            <w:tcW w:w="2196" w:type="dxa"/>
            <w:shd w:val="clear" w:color="auto" w:fill="auto"/>
            <w:noWrap/>
            <w:hideMark/>
          </w:tcPr>
          <w:p w14:paraId="0B93E0DF" w14:textId="77777777" w:rsidR="00B70F59" w:rsidRPr="0083635A" w:rsidRDefault="00B70F59" w:rsidP="00BB1A04">
            <w:pPr>
              <w:suppressLineNumbers/>
              <w:suppressAutoHyphens/>
              <w:spacing w:before="40" w:after="40"/>
              <w:rPr>
                <w:kern w:val="22"/>
                <w:sz w:val="21"/>
                <w:szCs w:val="20"/>
                <w:lang w:eastAsia="en-CA"/>
              </w:rPr>
            </w:pPr>
          </w:p>
        </w:tc>
        <w:tc>
          <w:tcPr>
            <w:tcW w:w="2197" w:type="dxa"/>
            <w:shd w:val="clear" w:color="auto" w:fill="auto"/>
            <w:hideMark/>
          </w:tcPr>
          <w:p w14:paraId="43267053" w14:textId="77777777" w:rsidR="00B70F59" w:rsidRPr="0083635A" w:rsidRDefault="00B70F59" w:rsidP="00BB1A04">
            <w:pPr>
              <w:suppressLineNumbers/>
              <w:suppressAutoHyphens/>
              <w:spacing w:before="40" w:after="40"/>
              <w:rPr>
                <w:kern w:val="22"/>
                <w:sz w:val="21"/>
                <w:szCs w:val="20"/>
                <w:lang w:eastAsia="en-CA"/>
              </w:rPr>
            </w:pPr>
            <w:r w:rsidRPr="0083635A">
              <w:rPr>
                <w:rFonts w:eastAsia="SimSun" w:cs="SimSun" w:hint="eastAsia"/>
                <w:color w:val="000000"/>
                <w:kern w:val="22"/>
                <w:sz w:val="20"/>
                <w:szCs w:val="18"/>
                <w:lang w:eastAsia="zh-CN"/>
              </w:rPr>
              <w:t>范围有限</w:t>
            </w:r>
          </w:p>
        </w:tc>
      </w:tr>
      <w:tr w:rsidR="00B70F59" w:rsidRPr="0083635A" w14:paraId="06CFF7A6" w14:textId="77777777" w:rsidTr="00BB1A04">
        <w:trPr>
          <w:jc w:val="center"/>
        </w:trPr>
        <w:tc>
          <w:tcPr>
            <w:tcW w:w="1696" w:type="dxa"/>
            <w:shd w:val="clear" w:color="auto" w:fill="auto"/>
          </w:tcPr>
          <w:p w14:paraId="60B6F8AE" w14:textId="77777777" w:rsidR="00B70F59" w:rsidRPr="0083635A" w:rsidRDefault="00B70F59" w:rsidP="00BB1A04">
            <w:pPr>
              <w:suppressLineNumbers/>
              <w:suppressAutoHyphens/>
              <w:spacing w:before="40" w:after="40"/>
              <w:rPr>
                <w:b/>
                <w:bCs/>
                <w:color w:val="000000"/>
                <w:kern w:val="22"/>
                <w:sz w:val="21"/>
                <w:szCs w:val="20"/>
                <w:lang w:eastAsia="zh-CN"/>
              </w:rPr>
            </w:pPr>
            <w:r w:rsidRPr="0083635A">
              <w:rPr>
                <w:rFonts w:eastAsia="SimHei" w:cs="SimSun" w:hint="eastAsia"/>
                <w:b/>
                <w:bCs/>
                <w:color w:val="000000"/>
                <w:kern w:val="22"/>
                <w:sz w:val="21"/>
                <w:szCs w:val="20"/>
                <w:lang w:eastAsia="zh-CN"/>
              </w:rPr>
              <w:t>《</w:t>
            </w:r>
            <w:r w:rsidRPr="0083635A">
              <w:rPr>
                <w:rFonts w:eastAsia="SimHei" w:cs="SimSun" w:hint="eastAsia"/>
                <w:b/>
                <w:bCs/>
                <w:color w:val="000000"/>
                <w:kern w:val="22"/>
                <w:sz w:val="21"/>
                <w:szCs w:val="20"/>
                <w:lang w:val="en-US" w:eastAsia="zh-CN"/>
              </w:rPr>
              <w:t>卡塔赫纳议定书》下的国家报告</w:t>
            </w:r>
          </w:p>
        </w:tc>
        <w:tc>
          <w:tcPr>
            <w:tcW w:w="1418" w:type="dxa"/>
            <w:shd w:val="clear" w:color="auto" w:fill="auto"/>
          </w:tcPr>
          <w:p w14:paraId="666F25B7"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国家履行《议定书》下的义务和有关《议定书战略计划》中各项指标的国家信息</w:t>
            </w:r>
          </w:p>
        </w:tc>
        <w:tc>
          <w:tcPr>
            <w:tcW w:w="1276" w:type="dxa"/>
            <w:shd w:val="clear" w:color="auto" w:fill="auto"/>
            <w:noWrap/>
          </w:tcPr>
          <w:p w14:paraId="5106DD02" w14:textId="77777777" w:rsidR="00B70F59" w:rsidRPr="0083635A" w:rsidRDefault="00B70F59" w:rsidP="00BB1A04">
            <w:pPr>
              <w:suppressLineNumbers/>
              <w:suppressAutoHyphens/>
              <w:spacing w:before="40" w:after="40"/>
              <w:rPr>
                <w:color w:val="000000"/>
                <w:kern w:val="22"/>
                <w:sz w:val="20"/>
                <w:szCs w:val="18"/>
                <w:lang w:eastAsia="en-CA"/>
              </w:rPr>
            </w:pPr>
            <w:r w:rsidRPr="0083635A">
              <w:rPr>
                <w:color w:val="000000"/>
                <w:kern w:val="22"/>
                <w:sz w:val="20"/>
                <w:szCs w:val="18"/>
                <w:lang w:eastAsia="en-CA"/>
              </w:rPr>
              <w:t>4</w:t>
            </w:r>
            <w:r w:rsidRPr="0083635A">
              <w:rPr>
                <w:rFonts w:eastAsia="SimSun" w:cs="SimSun" w:hint="eastAsia"/>
                <w:color w:val="000000"/>
                <w:kern w:val="22"/>
                <w:sz w:val="20"/>
                <w:szCs w:val="18"/>
                <w:lang w:eastAsia="en-CA"/>
              </w:rPr>
              <w:t>年</w:t>
            </w:r>
          </w:p>
        </w:tc>
        <w:tc>
          <w:tcPr>
            <w:tcW w:w="1559" w:type="dxa"/>
            <w:shd w:val="clear" w:color="auto" w:fill="auto"/>
          </w:tcPr>
          <w:p w14:paraId="0F59756A"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通过生物安全信息交换所在线提交国家报告</w:t>
            </w:r>
          </w:p>
        </w:tc>
        <w:tc>
          <w:tcPr>
            <w:tcW w:w="1417" w:type="dxa"/>
            <w:shd w:val="clear" w:color="auto" w:fill="auto"/>
          </w:tcPr>
          <w:p w14:paraId="75FA1542"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履约委员会和</w:t>
            </w:r>
            <w:r w:rsidRPr="0083635A">
              <w:rPr>
                <w:rFonts w:eastAsia="SimSun" w:cs="SimSun" w:hint="eastAsia"/>
                <w:color w:val="000000"/>
                <w:kern w:val="22"/>
                <w:sz w:val="20"/>
                <w:szCs w:val="18"/>
                <w:lang w:val="en-US" w:eastAsia="zh-CN"/>
              </w:rPr>
              <w:t>卡塔赫纳议定书缔约方会议</w:t>
            </w:r>
          </w:p>
        </w:tc>
        <w:tc>
          <w:tcPr>
            <w:tcW w:w="2196" w:type="dxa"/>
            <w:shd w:val="clear" w:color="auto" w:fill="auto"/>
          </w:tcPr>
          <w:p w14:paraId="160E7632"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国家报告、国家收集的数据</w:t>
            </w:r>
            <w:r w:rsidRPr="0083635A">
              <w:rPr>
                <w:color w:val="000000"/>
                <w:kern w:val="22"/>
                <w:sz w:val="20"/>
                <w:szCs w:val="18"/>
                <w:lang w:eastAsia="zh-CN"/>
              </w:rPr>
              <w:t>/</w:t>
            </w:r>
            <w:r w:rsidRPr="0083635A">
              <w:rPr>
                <w:rFonts w:eastAsia="SimSun" w:cs="SimSun" w:hint="eastAsia"/>
                <w:color w:val="000000"/>
                <w:kern w:val="22"/>
                <w:sz w:val="20"/>
                <w:szCs w:val="18"/>
                <w:lang w:eastAsia="zh-CN"/>
              </w:rPr>
              <w:t>信息。</w:t>
            </w:r>
          </w:p>
          <w:p w14:paraId="43D92153"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国家报告中的信息能使履约委员会开展后续工作。</w:t>
            </w:r>
          </w:p>
        </w:tc>
        <w:tc>
          <w:tcPr>
            <w:tcW w:w="2196" w:type="dxa"/>
            <w:shd w:val="clear" w:color="auto" w:fill="auto"/>
          </w:tcPr>
          <w:p w14:paraId="7BE039BA"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报告格式可作为缔约方履行《议定书》下的义务清单。</w:t>
            </w:r>
          </w:p>
          <w:p w14:paraId="641386D6"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报告格式有助于通过在线报告分析工具进行统计分析，并允许随时比较结果。</w:t>
            </w:r>
          </w:p>
        </w:tc>
        <w:tc>
          <w:tcPr>
            <w:tcW w:w="2197" w:type="dxa"/>
            <w:shd w:val="clear" w:color="auto" w:fill="auto"/>
          </w:tcPr>
          <w:p w14:paraId="5C2899BB"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各国提交的信息质量有差异。</w:t>
            </w:r>
          </w:p>
          <w:p w14:paraId="1C9E7A8B"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延迟提交国家报告会影响那些依赖国家报告信息的其他进程。</w:t>
            </w:r>
          </w:p>
        </w:tc>
      </w:tr>
      <w:tr w:rsidR="00B70F59" w:rsidRPr="0083635A" w14:paraId="460C5F8F" w14:textId="77777777" w:rsidTr="00BB1A04">
        <w:trPr>
          <w:jc w:val="center"/>
        </w:trPr>
        <w:tc>
          <w:tcPr>
            <w:tcW w:w="1696" w:type="dxa"/>
            <w:shd w:val="clear" w:color="auto" w:fill="auto"/>
            <w:hideMark/>
          </w:tcPr>
          <w:p w14:paraId="735C43EA" w14:textId="77777777" w:rsidR="00B70F59" w:rsidRPr="0083635A" w:rsidRDefault="00B70F59" w:rsidP="00BB1A04">
            <w:pPr>
              <w:suppressLineNumbers/>
              <w:suppressAutoHyphens/>
              <w:spacing w:before="40" w:after="40"/>
              <w:rPr>
                <w:b/>
                <w:bCs/>
                <w:color w:val="000000"/>
                <w:kern w:val="22"/>
                <w:sz w:val="21"/>
                <w:szCs w:val="20"/>
                <w:lang w:eastAsia="zh-CN"/>
              </w:rPr>
            </w:pPr>
            <w:r w:rsidRPr="0083635A">
              <w:rPr>
                <w:rFonts w:eastAsia="SimHei" w:cs="SimSun" w:hint="eastAsia"/>
                <w:b/>
                <w:bCs/>
                <w:color w:val="000000"/>
                <w:kern w:val="22"/>
                <w:sz w:val="21"/>
                <w:szCs w:val="20"/>
                <w:lang w:eastAsia="zh-CN"/>
              </w:rPr>
              <w:t>履约委员会</w:t>
            </w:r>
            <w:r w:rsidRPr="0083635A">
              <w:rPr>
                <w:rFonts w:eastAsia="SimHei" w:cs="SimSun" w:hint="eastAsia"/>
                <w:b/>
                <w:bCs/>
                <w:color w:val="000000"/>
                <w:kern w:val="22"/>
                <w:sz w:val="21"/>
                <w:szCs w:val="20"/>
                <w:lang w:eastAsia="zh-CN"/>
              </w:rPr>
              <w:t>-</w:t>
            </w:r>
            <w:r w:rsidRPr="0083635A">
              <w:rPr>
                <w:rFonts w:eastAsia="SimHei" w:cs="SimSun" w:hint="eastAsia"/>
                <w:b/>
                <w:bCs/>
                <w:color w:val="000000"/>
                <w:kern w:val="22"/>
                <w:sz w:val="21"/>
                <w:szCs w:val="20"/>
                <w:lang w:eastAsia="zh-CN"/>
              </w:rPr>
              <w:t>《</w:t>
            </w:r>
            <w:r w:rsidRPr="0083635A">
              <w:rPr>
                <w:rFonts w:eastAsia="SimHei" w:cs="SimSun" w:hint="eastAsia"/>
                <w:b/>
                <w:bCs/>
                <w:color w:val="000000"/>
                <w:kern w:val="22"/>
                <w:sz w:val="21"/>
                <w:szCs w:val="20"/>
                <w:lang w:val="en-US" w:eastAsia="zh-CN"/>
              </w:rPr>
              <w:t>卡塔赫纳生物安全议定书</w:t>
            </w:r>
            <w:r w:rsidRPr="0083635A">
              <w:rPr>
                <w:rFonts w:eastAsia="SimHei" w:cs="SimSun" w:hint="eastAsia"/>
                <w:b/>
                <w:bCs/>
                <w:color w:val="000000"/>
                <w:kern w:val="22"/>
                <w:sz w:val="21"/>
                <w:szCs w:val="20"/>
                <w:lang w:eastAsia="zh-CN"/>
              </w:rPr>
              <w:t>》</w:t>
            </w:r>
          </w:p>
        </w:tc>
        <w:tc>
          <w:tcPr>
            <w:tcW w:w="1418" w:type="dxa"/>
            <w:shd w:val="clear" w:color="auto" w:fill="auto"/>
            <w:hideMark/>
          </w:tcPr>
          <w:p w14:paraId="35A65315"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缔约方履行《议定书》下的义务情况</w:t>
            </w:r>
          </w:p>
        </w:tc>
        <w:tc>
          <w:tcPr>
            <w:tcW w:w="1276" w:type="dxa"/>
            <w:shd w:val="clear" w:color="auto" w:fill="auto"/>
            <w:noWrap/>
            <w:hideMark/>
          </w:tcPr>
          <w:p w14:paraId="48CE15D5"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委员会每年召开一次会议</w:t>
            </w:r>
          </w:p>
        </w:tc>
        <w:tc>
          <w:tcPr>
            <w:tcW w:w="1559" w:type="dxa"/>
            <w:shd w:val="clear" w:color="auto" w:fill="auto"/>
            <w:hideMark/>
          </w:tcPr>
          <w:p w14:paraId="252877FA"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缔约方提交的材料</w:t>
            </w:r>
          </w:p>
          <w:p w14:paraId="1C8F855E"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国家报告、向生物安全信息交换所提交的信息</w:t>
            </w:r>
          </w:p>
        </w:tc>
        <w:tc>
          <w:tcPr>
            <w:tcW w:w="1417" w:type="dxa"/>
            <w:shd w:val="clear" w:color="auto" w:fill="auto"/>
            <w:hideMark/>
          </w:tcPr>
          <w:p w14:paraId="48FC2EEE" w14:textId="77777777" w:rsidR="00B70F59" w:rsidRPr="0083635A" w:rsidRDefault="00B70F59" w:rsidP="00BB1A04">
            <w:pPr>
              <w:suppressLineNumbers/>
              <w:suppressAutoHyphens/>
              <w:spacing w:before="40" w:after="40"/>
              <w:rPr>
                <w:color w:val="000000"/>
                <w:kern w:val="22"/>
                <w:sz w:val="20"/>
                <w:szCs w:val="18"/>
                <w:lang w:eastAsia="en-CA"/>
              </w:rPr>
            </w:pPr>
            <w:proofErr w:type="spellStart"/>
            <w:r w:rsidRPr="0083635A">
              <w:rPr>
                <w:rFonts w:eastAsia="SimSun" w:cs="SimSun" w:hint="eastAsia"/>
                <w:color w:val="000000"/>
                <w:kern w:val="22"/>
                <w:sz w:val="20"/>
                <w:szCs w:val="18"/>
                <w:lang w:val="en-US" w:eastAsia="en-CA"/>
              </w:rPr>
              <w:t>履约委员会</w:t>
            </w:r>
            <w:proofErr w:type="spellEnd"/>
          </w:p>
        </w:tc>
        <w:tc>
          <w:tcPr>
            <w:tcW w:w="2196" w:type="dxa"/>
            <w:shd w:val="clear" w:color="auto" w:fill="auto"/>
            <w:hideMark/>
          </w:tcPr>
          <w:p w14:paraId="0DA13AC1"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向有关缔约方提供援助；</w:t>
            </w:r>
          </w:p>
          <w:p w14:paraId="7D57ACDD"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指示秘书处跟进</w:t>
            </w:r>
            <w:r w:rsidRPr="0083635A">
              <w:rPr>
                <w:rFonts w:eastAsia="SimSun" w:cs="SimSun" w:hint="eastAsia"/>
                <w:color w:val="000000"/>
                <w:kern w:val="22"/>
                <w:sz w:val="20"/>
                <w:szCs w:val="18"/>
                <w:lang w:eastAsia="zh-CN"/>
              </w:rPr>
              <w:t>/</w:t>
            </w:r>
            <w:r w:rsidRPr="0083635A">
              <w:rPr>
                <w:rFonts w:eastAsia="SimSun" w:cs="SimSun" w:hint="eastAsia"/>
                <w:color w:val="000000"/>
                <w:kern w:val="22"/>
                <w:sz w:val="20"/>
                <w:szCs w:val="18"/>
                <w:lang w:eastAsia="zh-CN"/>
              </w:rPr>
              <w:t>协助相关缔约方；</w:t>
            </w:r>
          </w:p>
          <w:p w14:paraId="278FA7AD"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kern w:val="22"/>
                <w:sz w:val="20"/>
                <w:szCs w:val="18"/>
                <w:lang w:eastAsia="zh-CN"/>
              </w:rPr>
              <w:t>采取或</w:t>
            </w:r>
            <w:r w:rsidRPr="0083635A">
              <w:rPr>
                <w:rFonts w:eastAsia="SimSun" w:cs="SimSun" w:hint="eastAsia"/>
                <w:color w:val="000000"/>
                <w:kern w:val="22"/>
                <w:sz w:val="20"/>
                <w:szCs w:val="18"/>
                <w:lang w:eastAsia="zh-CN"/>
              </w:rPr>
              <w:t>建议</w:t>
            </w:r>
            <w:r w:rsidRPr="0083635A">
              <w:rPr>
                <w:rFonts w:eastAsia="SimSun" w:cs="SimSun" w:hint="eastAsia"/>
                <w:color w:val="000000"/>
                <w:kern w:val="22"/>
                <w:sz w:val="20"/>
                <w:szCs w:val="18"/>
                <w:lang w:val="en-US" w:eastAsia="zh-CN"/>
              </w:rPr>
              <w:t>卡塔赫纳议定书缔约方会议采取与具体缔约方相关的履约措施</w:t>
            </w:r>
            <w:r w:rsidRPr="0083635A">
              <w:rPr>
                <w:rFonts w:eastAsia="SimSun" w:cs="SimSun" w:hint="eastAsia"/>
                <w:color w:val="000000"/>
                <w:kern w:val="22"/>
                <w:sz w:val="20"/>
                <w:szCs w:val="18"/>
                <w:lang w:eastAsia="zh-CN"/>
              </w:rPr>
              <w:t>；</w:t>
            </w:r>
          </w:p>
          <w:p w14:paraId="4D206865"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就一般履约问题向</w:t>
            </w:r>
            <w:r w:rsidRPr="0083635A">
              <w:rPr>
                <w:rFonts w:eastAsia="SimSun" w:cs="SimSun" w:hint="eastAsia"/>
                <w:color w:val="000000"/>
                <w:kern w:val="22"/>
                <w:sz w:val="20"/>
                <w:szCs w:val="18"/>
                <w:lang w:val="en-US" w:eastAsia="zh-CN"/>
              </w:rPr>
              <w:t>卡塔赫纳议定书缔约方会议提出建议。</w:t>
            </w:r>
          </w:p>
        </w:tc>
        <w:tc>
          <w:tcPr>
            <w:tcW w:w="2196" w:type="dxa"/>
            <w:shd w:val="clear" w:color="auto" w:fill="auto"/>
            <w:hideMark/>
          </w:tcPr>
          <w:p w14:paraId="6F51CEA5"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已有机制</w:t>
            </w:r>
          </w:p>
          <w:p w14:paraId="3071759F"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促进作用</w:t>
            </w:r>
          </w:p>
          <w:p w14:paraId="0BBA1AF9" w14:textId="77777777" w:rsidR="00B70F59" w:rsidRPr="0083635A" w:rsidRDefault="00B70F59" w:rsidP="00BB1A04">
            <w:pPr>
              <w:suppressLineNumbers/>
              <w:suppressAutoHyphens/>
              <w:spacing w:before="40" w:after="40"/>
              <w:rPr>
                <w:i/>
                <w:iCs/>
                <w:color w:val="000000"/>
                <w:kern w:val="22"/>
                <w:sz w:val="20"/>
                <w:szCs w:val="18"/>
                <w:lang w:eastAsia="zh-CN"/>
              </w:rPr>
            </w:pPr>
            <w:r w:rsidRPr="0083635A">
              <w:rPr>
                <w:rFonts w:eastAsia="SimSun" w:cs="SimSun" w:hint="eastAsia"/>
                <w:color w:val="000000"/>
                <w:kern w:val="22"/>
                <w:sz w:val="20"/>
                <w:szCs w:val="18"/>
                <w:lang w:eastAsia="zh-CN"/>
              </w:rPr>
              <w:t>缔约方一般会对履约委员会提出的问题做出积极回应。</w:t>
            </w:r>
          </w:p>
        </w:tc>
        <w:tc>
          <w:tcPr>
            <w:tcW w:w="2197" w:type="dxa"/>
            <w:shd w:val="clear" w:color="auto" w:fill="auto"/>
            <w:hideMark/>
          </w:tcPr>
          <w:p w14:paraId="7DA97D7F"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对需要资源解决面临履约问题的缔约方，委员会并没有提供资金；</w:t>
            </w:r>
          </w:p>
          <w:p w14:paraId="6A40766F"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委员会可采取的措施或可建议</w:t>
            </w:r>
            <w:r w:rsidRPr="0083635A">
              <w:rPr>
                <w:rFonts w:eastAsia="SimSun" w:cs="SimSun" w:hint="eastAsia"/>
                <w:color w:val="000000"/>
                <w:kern w:val="22"/>
                <w:sz w:val="20"/>
                <w:szCs w:val="18"/>
                <w:lang w:val="en-US" w:eastAsia="zh-CN"/>
              </w:rPr>
              <w:t>卡塔赫纳议定书缔约方会议采取的措施是有限的。</w:t>
            </w:r>
          </w:p>
        </w:tc>
      </w:tr>
      <w:tr w:rsidR="00B70F59" w:rsidRPr="0083635A" w14:paraId="120184B4" w14:textId="77777777" w:rsidTr="00BB1A04">
        <w:trPr>
          <w:jc w:val="center"/>
        </w:trPr>
        <w:tc>
          <w:tcPr>
            <w:tcW w:w="1696" w:type="dxa"/>
            <w:shd w:val="clear" w:color="auto" w:fill="auto"/>
            <w:hideMark/>
          </w:tcPr>
          <w:p w14:paraId="63BAC59E" w14:textId="77777777" w:rsidR="00B70F59" w:rsidRPr="0083635A" w:rsidRDefault="00B70F59" w:rsidP="00BB1A04">
            <w:pPr>
              <w:suppressLineNumbers/>
              <w:suppressAutoHyphens/>
              <w:spacing w:before="40" w:after="40"/>
              <w:ind w:firstLineChars="100" w:firstLine="211"/>
              <w:rPr>
                <w:b/>
                <w:bCs/>
                <w:color w:val="000000"/>
                <w:kern w:val="22"/>
                <w:sz w:val="21"/>
                <w:szCs w:val="20"/>
                <w:lang w:eastAsia="zh-CN"/>
              </w:rPr>
            </w:pPr>
            <w:r w:rsidRPr="0083635A">
              <w:rPr>
                <w:rFonts w:eastAsia="SimHei" w:cs="SimSun" w:hint="eastAsia"/>
                <w:b/>
                <w:bCs/>
                <w:color w:val="000000"/>
                <w:kern w:val="22"/>
                <w:sz w:val="21"/>
                <w:szCs w:val="20"/>
                <w:lang w:eastAsia="zh-CN"/>
              </w:rPr>
              <w:t>《</w:t>
            </w:r>
            <w:r w:rsidRPr="0083635A">
              <w:rPr>
                <w:rFonts w:eastAsia="SimHei" w:cs="SimSun" w:hint="eastAsia"/>
                <w:b/>
                <w:bCs/>
                <w:color w:val="000000"/>
                <w:kern w:val="22"/>
                <w:sz w:val="21"/>
                <w:szCs w:val="20"/>
                <w:lang w:val="en-US" w:eastAsia="zh-CN"/>
              </w:rPr>
              <w:t>卡塔赫纳议定书</w:t>
            </w:r>
            <w:r w:rsidRPr="0083635A">
              <w:rPr>
                <w:rFonts w:eastAsia="SimHei" w:cs="SimSun" w:hint="eastAsia"/>
                <w:b/>
                <w:bCs/>
                <w:color w:val="000000"/>
                <w:kern w:val="22"/>
                <w:sz w:val="21"/>
                <w:szCs w:val="20"/>
                <w:lang w:eastAsia="zh-CN"/>
              </w:rPr>
              <w:t>》（第</w:t>
            </w:r>
            <w:r w:rsidRPr="0083635A">
              <w:rPr>
                <w:rFonts w:eastAsia="SimHei" w:cs="SimSun" w:hint="eastAsia"/>
                <w:b/>
                <w:bCs/>
                <w:color w:val="000000"/>
                <w:kern w:val="22"/>
                <w:sz w:val="21"/>
                <w:szCs w:val="20"/>
                <w:lang w:eastAsia="zh-CN"/>
              </w:rPr>
              <w:t>3</w:t>
            </w:r>
            <w:r w:rsidRPr="0083635A">
              <w:rPr>
                <w:rFonts w:eastAsia="SimHei" w:cs="SimSun"/>
                <w:b/>
                <w:bCs/>
                <w:color w:val="000000"/>
                <w:kern w:val="22"/>
                <w:sz w:val="21"/>
                <w:szCs w:val="20"/>
                <w:lang w:eastAsia="zh-CN"/>
              </w:rPr>
              <w:t>5</w:t>
            </w:r>
            <w:r w:rsidRPr="0083635A">
              <w:rPr>
                <w:rFonts w:eastAsia="SimHei" w:cs="SimSun" w:hint="eastAsia"/>
                <w:b/>
                <w:bCs/>
                <w:color w:val="000000"/>
                <w:kern w:val="22"/>
                <w:sz w:val="21"/>
                <w:szCs w:val="20"/>
                <w:lang w:eastAsia="zh-CN"/>
              </w:rPr>
              <w:t>条）的评估和审</w:t>
            </w:r>
            <w:r w:rsidRPr="0083635A">
              <w:rPr>
                <w:rFonts w:eastAsia="SimHei" w:cs="SimSun" w:hint="eastAsia"/>
                <w:b/>
                <w:bCs/>
                <w:color w:val="000000"/>
                <w:kern w:val="22"/>
                <w:sz w:val="21"/>
                <w:szCs w:val="20"/>
                <w:lang w:eastAsia="zh-CN"/>
              </w:rPr>
              <w:lastRenderedPageBreak/>
              <w:t>查以及对《战略计划》的评价</w:t>
            </w:r>
          </w:p>
        </w:tc>
        <w:tc>
          <w:tcPr>
            <w:tcW w:w="1418" w:type="dxa"/>
            <w:shd w:val="clear" w:color="auto" w:fill="auto"/>
            <w:hideMark/>
          </w:tcPr>
          <w:p w14:paraId="0F3C21FB"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lastRenderedPageBreak/>
              <w:t>执行《议定书》的成效。</w:t>
            </w:r>
          </w:p>
          <w:p w14:paraId="10F05D06"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第三次和第四次评估和审查</w:t>
            </w:r>
            <w:r w:rsidRPr="0083635A">
              <w:rPr>
                <w:rFonts w:eastAsia="SimSun" w:cs="SimSun" w:hint="eastAsia"/>
                <w:color w:val="000000"/>
                <w:kern w:val="22"/>
                <w:sz w:val="20"/>
                <w:szCs w:val="18"/>
                <w:lang w:eastAsia="zh-CN"/>
              </w:rPr>
              <w:lastRenderedPageBreak/>
              <w:t>评价了实现《议定书战略计划》目标的进展情况</w:t>
            </w:r>
          </w:p>
        </w:tc>
        <w:tc>
          <w:tcPr>
            <w:tcW w:w="1276" w:type="dxa"/>
            <w:shd w:val="clear" w:color="auto" w:fill="auto"/>
            <w:noWrap/>
            <w:hideMark/>
          </w:tcPr>
          <w:p w14:paraId="702D638D" w14:textId="77777777" w:rsidR="00B70F59" w:rsidRPr="0083635A" w:rsidRDefault="00B70F59" w:rsidP="00BB1A04">
            <w:pPr>
              <w:suppressLineNumbers/>
              <w:suppressAutoHyphens/>
              <w:spacing w:before="40" w:after="40"/>
              <w:rPr>
                <w:color w:val="000000"/>
                <w:kern w:val="22"/>
                <w:sz w:val="20"/>
                <w:szCs w:val="18"/>
                <w:lang w:eastAsia="en-CA"/>
              </w:rPr>
            </w:pPr>
            <w:r w:rsidRPr="0083635A">
              <w:rPr>
                <w:color w:val="000000"/>
                <w:kern w:val="22"/>
                <w:sz w:val="20"/>
                <w:szCs w:val="18"/>
                <w:lang w:eastAsia="en-CA"/>
              </w:rPr>
              <w:lastRenderedPageBreak/>
              <w:t>4</w:t>
            </w:r>
            <w:r w:rsidRPr="0083635A">
              <w:rPr>
                <w:rFonts w:eastAsia="SimSun" w:cs="SimSun" w:hint="eastAsia"/>
                <w:color w:val="000000"/>
                <w:kern w:val="22"/>
                <w:sz w:val="20"/>
                <w:szCs w:val="18"/>
                <w:lang w:eastAsia="en-CA"/>
              </w:rPr>
              <w:t>年</w:t>
            </w:r>
          </w:p>
        </w:tc>
        <w:tc>
          <w:tcPr>
            <w:tcW w:w="1559" w:type="dxa"/>
            <w:shd w:val="clear" w:color="auto" w:fill="auto"/>
            <w:hideMark/>
          </w:tcPr>
          <w:p w14:paraId="18511727"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国家报告、向生物安全信息交换所提交的信息、能力建设经验、来自</w:t>
            </w:r>
            <w:r w:rsidRPr="0083635A">
              <w:rPr>
                <w:rFonts w:eastAsia="SimSun" w:cs="SimSun" w:hint="eastAsia"/>
                <w:color w:val="000000"/>
                <w:kern w:val="22"/>
                <w:sz w:val="20"/>
                <w:szCs w:val="18"/>
                <w:lang w:eastAsia="zh-CN"/>
              </w:rPr>
              <w:lastRenderedPageBreak/>
              <w:t>履约委员会的经验、专项调查</w:t>
            </w:r>
          </w:p>
        </w:tc>
        <w:tc>
          <w:tcPr>
            <w:tcW w:w="1417" w:type="dxa"/>
            <w:shd w:val="clear" w:color="auto" w:fill="auto"/>
            <w:hideMark/>
          </w:tcPr>
          <w:p w14:paraId="79F2019D" w14:textId="77777777" w:rsidR="00B70F59" w:rsidRPr="0083635A" w:rsidRDefault="00B70F59" w:rsidP="00BB1A04">
            <w:pPr>
              <w:suppressLineNumbers/>
              <w:suppressAutoHyphens/>
              <w:spacing w:before="40" w:after="40"/>
              <w:rPr>
                <w:color w:val="000000"/>
                <w:kern w:val="22"/>
                <w:sz w:val="20"/>
                <w:szCs w:val="18"/>
                <w:lang w:val="en-US" w:eastAsia="zh-CN"/>
              </w:rPr>
            </w:pPr>
            <w:r w:rsidRPr="0083635A">
              <w:rPr>
                <w:rFonts w:eastAsia="SimSun" w:cs="SimSun" w:hint="eastAsia"/>
                <w:color w:val="000000"/>
                <w:kern w:val="22"/>
                <w:sz w:val="20"/>
                <w:szCs w:val="18"/>
                <w:lang w:val="en-US" w:eastAsia="zh-CN"/>
              </w:rPr>
              <w:lastRenderedPageBreak/>
              <w:t>卡塔赫纳议定书缔约方会议</w:t>
            </w:r>
          </w:p>
          <w:p w14:paraId="5434EB0E" w14:textId="77777777" w:rsidR="00B70F59" w:rsidRPr="0083635A" w:rsidRDefault="00B70F59" w:rsidP="00BB1A04">
            <w:pPr>
              <w:suppressLineNumbers/>
              <w:suppressAutoHyphens/>
              <w:spacing w:before="40" w:after="40"/>
              <w:rPr>
                <w:color w:val="000000"/>
                <w:kern w:val="22"/>
                <w:sz w:val="20"/>
                <w:szCs w:val="18"/>
                <w:lang w:val="en-US" w:eastAsia="zh-CN"/>
              </w:rPr>
            </w:pPr>
          </w:p>
        </w:tc>
        <w:tc>
          <w:tcPr>
            <w:tcW w:w="2196" w:type="dxa"/>
            <w:shd w:val="clear" w:color="auto" w:fill="auto"/>
            <w:hideMark/>
          </w:tcPr>
          <w:p w14:paraId="0D2A5E37"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val="en-US" w:eastAsia="zh-CN"/>
              </w:rPr>
              <w:t>卡塔赫纳议定书缔约方会议解决《议定书》和《战略计划》下许多问题的决定</w:t>
            </w:r>
          </w:p>
        </w:tc>
        <w:tc>
          <w:tcPr>
            <w:tcW w:w="2196" w:type="dxa"/>
            <w:shd w:val="clear" w:color="auto" w:fill="auto"/>
            <w:noWrap/>
            <w:hideMark/>
          </w:tcPr>
          <w:p w14:paraId="2D6D2D90" w14:textId="77777777" w:rsidR="00B70F59" w:rsidRPr="0083635A" w:rsidRDefault="00B70F59" w:rsidP="00BB1A04">
            <w:pPr>
              <w:suppressLineNumbers/>
              <w:suppressAutoHyphens/>
              <w:spacing w:before="40" w:after="40"/>
              <w:rPr>
                <w:kern w:val="22"/>
                <w:sz w:val="21"/>
                <w:szCs w:val="20"/>
                <w:lang w:val="en-CA" w:eastAsia="zh-CN"/>
              </w:rPr>
            </w:pPr>
            <w:r w:rsidRPr="0083635A">
              <w:rPr>
                <w:rFonts w:eastAsia="SimSun" w:cs="SimSun" w:hint="eastAsia"/>
                <w:color w:val="000000"/>
                <w:kern w:val="22"/>
                <w:sz w:val="20"/>
                <w:szCs w:val="18"/>
                <w:lang w:val="en-US" w:eastAsia="zh-CN"/>
              </w:rPr>
              <w:t>对执行进展情况进行定期评估有助于查明需要进一步重点关注的领域，并为卡塔赫</w:t>
            </w:r>
            <w:r w:rsidRPr="0083635A">
              <w:rPr>
                <w:rFonts w:eastAsia="SimSun" w:cs="SimSun" w:hint="eastAsia"/>
                <w:color w:val="000000"/>
                <w:kern w:val="22"/>
                <w:sz w:val="20"/>
                <w:szCs w:val="18"/>
                <w:lang w:val="en-US" w:eastAsia="zh-CN"/>
              </w:rPr>
              <w:lastRenderedPageBreak/>
              <w:t>纳议定书缔约方会议的决策提供依据。</w:t>
            </w:r>
          </w:p>
        </w:tc>
        <w:tc>
          <w:tcPr>
            <w:tcW w:w="2197" w:type="dxa"/>
            <w:shd w:val="clear" w:color="auto" w:fill="auto"/>
            <w:hideMark/>
          </w:tcPr>
          <w:p w14:paraId="5079AF06" w14:textId="77777777" w:rsidR="00B70F59" w:rsidRPr="0083635A" w:rsidRDefault="00B70F59" w:rsidP="00BB1A04">
            <w:pPr>
              <w:suppressLineNumbers/>
              <w:suppressAutoHyphens/>
              <w:spacing w:before="40" w:after="40"/>
              <w:rPr>
                <w:kern w:val="22"/>
                <w:sz w:val="20"/>
                <w:szCs w:val="18"/>
                <w:lang w:eastAsia="zh-CN"/>
              </w:rPr>
            </w:pPr>
            <w:r w:rsidRPr="0083635A">
              <w:rPr>
                <w:rFonts w:eastAsia="SimSun" w:cs="SimSun" w:hint="eastAsia"/>
                <w:kern w:val="22"/>
                <w:sz w:val="20"/>
                <w:szCs w:val="18"/>
                <w:lang w:eastAsia="zh-CN"/>
              </w:rPr>
              <w:lastRenderedPageBreak/>
              <w:t>用于编制数据分析的时间有限且过程庞杂，妨碍了对调查结果进行详细审议。</w:t>
            </w:r>
          </w:p>
          <w:p w14:paraId="673C5E7B" w14:textId="77777777" w:rsidR="00B70F59" w:rsidRPr="0083635A" w:rsidRDefault="00B70F59" w:rsidP="00BB1A04">
            <w:pPr>
              <w:suppressLineNumbers/>
              <w:suppressAutoHyphens/>
              <w:spacing w:before="40" w:after="40"/>
              <w:rPr>
                <w:kern w:val="22"/>
                <w:sz w:val="20"/>
                <w:szCs w:val="18"/>
                <w:lang w:eastAsia="zh-CN"/>
              </w:rPr>
            </w:pPr>
            <w:r w:rsidRPr="0083635A">
              <w:rPr>
                <w:rFonts w:eastAsia="SimSun" w:cs="SimSun" w:hint="eastAsia"/>
                <w:kern w:val="22"/>
                <w:sz w:val="20"/>
                <w:szCs w:val="18"/>
                <w:lang w:val="en-US" w:eastAsia="zh-CN"/>
              </w:rPr>
              <w:lastRenderedPageBreak/>
              <w:t>卡塔赫纳</w:t>
            </w:r>
            <w:r w:rsidRPr="0083635A">
              <w:rPr>
                <w:rFonts w:eastAsia="SimSun" w:cs="SimSun" w:hint="eastAsia"/>
                <w:kern w:val="22"/>
                <w:sz w:val="20"/>
                <w:szCs w:val="18"/>
                <w:lang w:eastAsia="zh-CN"/>
              </w:rPr>
              <w:t>国家联络点很少出席执行问题附属机构或</w:t>
            </w:r>
            <w:r w:rsidRPr="0083635A">
              <w:rPr>
                <w:rFonts w:eastAsia="SimSun" w:cs="SimSun" w:hint="eastAsia"/>
                <w:kern w:val="22"/>
                <w:sz w:val="20"/>
                <w:szCs w:val="18"/>
                <w:lang w:val="en-US" w:eastAsia="zh-CN"/>
              </w:rPr>
              <w:t>卡塔赫纳议定书缔约方会议的会议，这影响对会议期间的评估和审查进行深入讨论以及在国家一级利用调查结果。</w:t>
            </w:r>
          </w:p>
        </w:tc>
      </w:tr>
      <w:tr w:rsidR="00B70F59" w:rsidRPr="0083635A" w14:paraId="3C319D92" w14:textId="77777777" w:rsidTr="00BB1A04">
        <w:trPr>
          <w:jc w:val="center"/>
        </w:trPr>
        <w:tc>
          <w:tcPr>
            <w:tcW w:w="1696" w:type="dxa"/>
            <w:shd w:val="clear" w:color="auto" w:fill="auto"/>
            <w:hideMark/>
          </w:tcPr>
          <w:p w14:paraId="5F4CB612" w14:textId="77777777" w:rsidR="00B70F59" w:rsidRPr="0083635A" w:rsidRDefault="00B70F59" w:rsidP="00BB1A04">
            <w:pPr>
              <w:suppressLineNumbers/>
              <w:suppressAutoHyphens/>
              <w:spacing w:before="40" w:after="40"/>
              <w:rPr>
                <w:b/>
                <w:bCs/>
                <w:color w:val="000000"/>
                <w:kern w:val="22"/>
                <w:sz w:val="21"/>
                <w:szCs w:val="20"/>
                <w:lang w:eastAsia="zh-CN"/>
              </w:rPr>
            </w:pPr>
            <w:r w:rsidRPr="0083635A">
              <w:rPr>
                <w:rFonts w:eastAsia="SimHei" w:cs="SimSun" w:hint="eastAsia"/>
                <w:b/>
                <w:bCs/>
                <w:color w:val="000000"/>
                <w:kern w:val="22"/>
                <w:sz w:val="21"/>
                <w:szCs w:val="20"/>
                <w:lang w:eastAsia="zh-CN"/>
              </w:rPr>
              <w:lastRenderedPageBreak/>
              <w:t>《名古屋议定书》</w:t>
            </w:r>
            <w:r w:rsidRPr="0083635A">
              <w:rPr>
                <w:rStyle w:val="FootnoteReference"/>
                <w:b/>
                <w:bCs/>
                <w:color w:val="000000"/>
                <w:kern w:val="22"/>
                <w:sz w:val="21"/>
                <w:szCs w:val="20"/>
                <w:lang w:eastAsia="en-CA"/>
              </w:rPr>
              <w:footnoteReference w:id="15"/>
            </w:r>
            <w:r w:rsidRPr="0083635A">
              <w:rPr>
                <w:rFonts w:eastAsia="SimHei" w:cs="SimSun" w:hint="eastAsia"/>
                <w:b/>
                <w:bCs/>
                <w:color w:val="000000"/>
                <w:kern w:val="22"/>
                <w:sz w:val="21"/>
                <w:szCs w:val="20"/>
                <w:lang w:eastAsia="zh-CN"/>
              </w:rPr>
              <w:t>下的国家报告</w:t>
            </w:r>
          </w:p>
        </w:tc>
        <w:tc>
          <w:tcPr>
            <w:tcW w:w="1418" w:type="dxa"/>
            <w:shd w:val="clear" w:color="auto" w:fill="auto"/>
            <w:hideMark/>
          </w:tcPr>
          <w:p w14:paraId="1CF1B1B9" w14:textId="77777777" w:rsidR="00B70F59" w:rsidRPr="0083635A" w:rsidRDefault="00B70F59" w:rsidP="00BB1A04">
            <w:pPr>
              <w:suppressLineNumbers/>
              <w:suppressAutoHyphens/>
              <w:spacing w:before="40" w:after="40"/>
              <w:rPr>
                <w:color w:val="000000"/>
                <w:kern w:val="22"/>
                <w:sz w:val="20"/>
                <w:szCs w:val="18"/>
                <w:lang w:val="en-CA" w:eastAsia="zh-CN"/>
              </w:rPr>
            </w:pPr>
            <w:r w:rsidRPr="0083635A">
              <w:rPr>
                <w:rFonts w:eastAsia="SimSun" w:cs="SimSun" w:hint="eastAsia"/>
                <w:color w:val="000000"/>
                <w:kern w:val="22"/>
                <w:sz w:val="20"/>
                <w:szCs w:val="18"/>
                <w:lang w:eastAsia="zh-CN"/>
              </w:rPr>
              <w:t>国家执行《议定书》下的义务和各项指标的国家信息</w:t>
            </w:r>
          </w:p>
        </w:tc>
        <w:tc>
          <w:tcPr>
            <w:tcW w:w="1276" w:type="dxa"/>
            <w:shd w:val="clear" w:color="auto" w:fill="auto"/>
            <w:hideMark/>
          </w:tcPr>
          <w:p w14:paraId="7F3BD03C"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最初为</w:t>
            </w:r>
            <w:r w:rsidRPr="0083635A">
              <w:rPr>
                <w:color w:val="000000"/>
                <w:kern w:val="22"/>
                <w:sz w:val="20"/>
                <w:szCs w:val="18"/>
                <w:lang w:eastAsia="zh-CN"/>
              </w:rPr>
              <w:t>4</w:t>
            </w:r>
            <w:r w:rsidRPr="0083635A">
              <w:rPr>
                <w:rFonts w:eastAsia="SimSun" w:cs="SimSun" w:hint="eastAsia"/>
                <w:color w:val="000000"/>
                <w:kern w:val="22"/>
                <w:sz w:val="20"/>
                <w:szCs w:val="18"/>
                <w:lang w:eastAsia="zh-CN"/>
              </w:rPr>
              <w:t>年，之后与《生物多样性公约》下的报告同步</w:t>
            </w:r>
          </w:p>
        </w:tc>
        <w:tc>
          <w:tcPr>
            <w:tcW w:w="1559" w:type="dxa"/>
            <w:shd w:val="clear" w:color="auto" w:fill="auto"/>
            <w:hideMark/>
          </w:tcPr>
          <w:p w14:paraId="34B07952"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通过获取和惠益分享信息交换所在线提交国家报告</w:t>
            </w:r>
          </w:p>
        </w:tc>
        <w:tc>
          <w:tcPr>
            <w:tcW w:w="1417" w:type="dxa"/>
            <w:shd w:val="clear" w:color="auto" w:fill="auto"/>
            <w:hideMark/>
          </w:tcPr>
          <w:p w14:paraId="712B0B70"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没有审查单个报告的机构</w:t>
            </w:r>
          </w:p>
          <w:p w14:paraId="1B62C0ED"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val="en-US" w:eastAsia="zh-CN"/>
              </w:rPr>
              <w:t>履约委员会和全球名古屋议定书缔约方会议</w:t>
            </w:r>
            <w:r w:rsidRPr="0083635A">
              <w:rPr>
                <w:rFonts w:eastAsia="SimSun" w:cs="SimSun" w:hint="eastAsia"/>
                <w:color w:val="000000"/>
                <w:kern w:val="22"/>
                <w:sz w:val="20"/>
                <w:szCs w:val="18"/>
                <w:lang w:eastAsia="zh-CN"/>
              </w:rPr>
              <w:t>。</w:t>
            </w:r>
          </w:p>
        </w:tc>
        <w:tc>
          <w:tcPr>
            <w:tcW w:w="2196" w:type="dxa"/>
            <w:shd w:val="clear" w:color="auto" w:fill="auto"/>
            <w:hideMark/>
          </w:tcPr>
          <w:p w14:paraId="368FF3AE"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国家报告、国家收集的数据</w:t>
            </w:r>
            <w:r w:rsidRPr="0083635A">
              <w:rPr>
                <w:rFonts w:eastAsia="SimSun" w:cs="SimSun" w:hint="eastAsia"/>
                <w:color w:val="000000"/>
                <w:kern w:val="22"/>
                <w:sz w:val="20"/>
                <w:szCs w:val="18"/>
                <w:lang w:eastAsia="zh-CN"/>
              </w:rPr>
              <w:t>/</w:t>
            </w:r>
            <w:r w:rsidRPr="0083635A">
              <w:rPr>
                <w:rFonts w:eastAsia="SimSun" w:cs="SimSun" w:hint="eastAsia"/>
                <w:color w:val="000000"/>
                <w:kern w:val="22"/>
                <w:sz w:val="20"/>
                <w:szCs w:val="18"/>
                <w:lang w:eastAsia="zh-CN"/>
              </w:rPr>
              <w:t>信息、国家与进程有关的成果。</w:t>
            </w:r>
          </w:p>
        </w:tc>
        <w:tc>
          <w:tcPr>
            <w:tcW w:w="2196" w:type="dxa"/>
            <w:shd w:val="clear" w:color="auto" w:fill="auto"/>
            <w:hideMark/>
          </w:tcPr>
          <w:p w14:paraId="4B841ACC"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国家收集的数据</w:t>
            </w:r>
            <w:r w:rsidRPr="0083635A">
              <w:rPr>
                <w:rFonts w:hint="eastAsia"/>
                <w:color w:val="000000"/>
                <w:kern w:val="22"/>
                <w:sz w:val="20"/>
                <w:szCs w:val="18"/>
                <w:lang w:eastAsia="zh-CN"/>
              </w:rPr>
              <w:t>/</w:t>
            </w:r>
            <w:r w:rsidRPr="0083635A">
              <w:rPr>
                <w:rFonts w:eastAsia="SimSun" w:cs="SimSun" w:hint="eastAsia"/>
                <w:color w:val="000000"/>
                <w:kern w:val="22"/>
                <w:sz w:val="20"/>
                <w:szCs w:val="18"/>
                <w:lang w:eastAsia="zh-CN"/>
              </w:rPr>
              <w:t>信息、国家与进程有关的成果</w:t>
            </w:r>
          </w:p>
          <w:p w14:paraId="2604F3FB"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可作为缔约方履行《议定书》下的义务清单。</w:t>
            </w:r>
          </w:p>
          <w:p w14:paraId="27109EEE"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链接到已有的获取和惠益分享信息交换所记录，这有助于避免提交重复信息。</w:t>
            </w:r>
          </w:p>
          <w:p w14:paraId="43ADD386" w14:textId="77777777" w:rsidR="00B70F59" w:rsidRPr="0083635A" w:rsidRDefault="00B70F59" w:rsidP="00BB1A04">
            <w:pPr>
              <w:suppressLineNumbers/>
              <w:suppressAutoHyphens/>
              <w:spacing w:before="40" w:after="40"/>
              <w:rPr>
                <w:color w:val="000000"/>
                <w:kern w:val="22"/>
                <w:sz w:val="20"/>
                <w:szCs w:val="18"/>
                <w:lang w:val="en-CA" w:eastAsia="zh-CN"/>
              </w:rPr>
            </w:pPr>
            <w:r w:rsidRPr="0083635A">
              <w:rPr>
                <w:rFonts w:eastAsia="SimSun" w:cs="SimSun" w:hint="eastAsia"/>
                <w:color w:val="000000"/>
                <w:kern w:val="22"/>
                <w:sz w:val="20"/>
                <w:szCs w:val="18"/>
                <w:lang w:eastAsia="zh-CN"/>
              </w:rPr>
              <w:t>在线报告分析工具提供汇总信息，使长期结果具有可比性，并帮助缔约方和合作伙伴获取各国为执行《议定书》下各项规定所做工作的信息，包括挑战和经验教训。</w:t>
            </w:r>
          </w:p>
        </w:tc>
        <w:tc>
          <w:tcPr>
            <w:tcW w:w="2197" w:type="dxa"/>
            <w:shd w:val="clear" w:color="auto" w:fill="auto"/>
            <w:hideMark/>
          </w:tcPr>
          <w:p w14:paraId="7E9884F5"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未审查国家报告中的信息质量</w:t>
            </w:r>
            <w:r w:rsidRPr="0083635A">
              <w:rPr>
                <w:rFonts w:eastAsia="SimSun" w:cs="SimSun" w:hint="eastAsia"/>
                <w:color w:val="000000"/>
                <w:kern w:val="22"/>
                <w:sz w:val="20"/>
                <w:szCs w:val="18"/>
                <w:lang w:eastAsia="zh-CN"/>
              </w:rPr>
              <w:t>/</w:t>
            </w:r>
            <w:r w:rsidRPr="0083635A">
              <w:rPr>
                <w:rFonts w:eastAsia="SimSun" w:cs="SimSun" w:hint="eastAsia"/>
                <w:color w:val="000000"/>
                <w:kern w:val="22"/>
                <w:sz w:val="20"/>
                <w:szCs w:val="18"/>
                <w:lang w:eastAsia="zh-CN"/>
              </w:rPr>
              <w:t>可用性</w:t>
            </w:r>
          </w:p>
        </w:tc>
      </w:tr>
      <w:tr w:rsidR="00B70F59" w:rsidRPr="0083635A" w14:paraId="52DE4FBF" w14:textId="77777777" w:rsidTr="00BB1A04">
        <w:trPr>
          <w:jc w:val="center"/>
        </w:trPr>
        <w:tc>
          <w:tcPr>
            <w:tcW w:w="1696" w:type="dxa"/>
            <w:shd w:val="clear" w:color="auto" w:fill="auto"/>
            <w:hideMark/>
          </w:tcPr>
          <w:p w14:paraId="5676B989" w14:textId="77777777" w:rsidR="00B70F59" w:rsidRPr="0083635A" w:rsidRDefault="00B70F59" w:rsidP="00BB1A04">
            <w:pPr>
              <w:suppressLineNumbers/>
              <w:suppressAutoHyphens/>
              <w:spacing w:before="40" w:after="40"/>
              <w:rPr>
                <w:b/>
                <w:bCs/>
                <w:color w:val="000000"/>
                <w:kern w:val="22"/>
                <w:sz w:val="21"/>
                <w:szCs w:val="20"/>
                <w:lang w:eastAsia="zh-CN"/>
              </w:rPr>
            </w:pPr>
            <w:r w:rsidRPr="0083635A">
              <w:rPr>
                <w:rFonts w:eastAsia="SimHei" w:cs="SimSun" w:hint="eastAsia"/>
                <w:b/>
                <w:bCs/>
                <w:color w:val="000000"/>
                <w:kern w:val="22"/>
                <w:sz w:val="21"/>
                <w:szCs w:val="20"/>
                <w:lang w:eastAsia="zh-CN"/>
              </w:rPr>
              <w:lastRenderedPageBreak/>
              <w:t>履约委员会</w:t>
            </w:r>
            <w:r w:rsidRPr="0083635A">
              <w:rPr>
                <w:rFonts w:hint="eastAsia"/>
                <w:b/>
                <w:bCs/>
                <w:color w:val="000000"/>
                <w:kern w:val="22"/>
                <w:sz w:val="21"/>
                <w:szCs w:val="20"/>
                <w:lang w:eastAsia="zh-CN"/>
              </w:rPr>
              <w:t>-</w:t>
            </w:r>
            <w:r w:rsidRPr="0083635A">
              <w:rPr>
                <w:rFonts w:eastAsia="SimHei" w:cs="SimSun" w:hint="eastAsia"/>
                <w:b/>
                <w:bCs/>
                <w:color w:val="000000"/>
                <w:kern w:val="22"/>
                <w:sz w:val="21"/>
                <w:szCs w:val="20"/>
                <w:lang w:eastAsia="zh-CN"/>
              </w:rPr>
              <w:t>《</w:t>
            </w:r>
            <w:r w:rsidRPr="0083635A">
              <w:rPr>
                <w:rFonts w:eastAsia="SimHei" w:cs="SimSun" w:hint="eastAsia"/>
                <w:b/>
                <w:bCs/>
                <w:color w:val="000000"/>
                <w:kern w:val="22"/>
                <w:sz w:val="21"/>
                <w:szCs w:val="20"/>
                <w:lang w:val="en-US" w:eastAsia="zh-CN"/>
              </w:rPr>
              <w:t>名古屋议定书</w:t>
            </w:r>
            <w:r w:rsidRPr="0083635A">
              <w:rPr>
                <w:rFonts w:eastAsia="SimHei" w:cs="SimSun" w:hint="eastAsia"/>
                <w:b/>
                <w:bCs/>
                <w:color w:val="000000"/>
                <w:kern w:val="22"/>
                <w:sz w:val="21"/>
                <w:szCs w:val="20"/>
                <w:lang w:eastAsia="zh-CN"/>
              </w:rPr>
              <w:t>》</w:t>
            </w:r>
            <w:r w:rsidRPr="0083635A">
              <w:rPr>
                <w:rStyle w:val="FootnoteReference"/>
                <w:b/>
                <w:bCs/>
                <w:color w:val="000000"/>
                <w:kern w:val="22"/>
                <w:sz w:val="21"/>
                <w:szCs w:val="20"/>
                <w:lang w:eastAsia="en-CA"/>
              </w:rPr>
              <w:footnoteReference w:id="16"/>
            </w:r>
          </w:p>
        </w:tc>
        <w:tc>
          <w:tcPr>
            <w:tcW w:w="1418" w:type="dxa"/>
            <w:shd w:val="clear" w:color="auto" w:fill="auto"/>
            <w:hideMark/>
          </w:tcPr>
          <w:p w14:paraId="23B8B242"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提交《名古屋议定书》国家报告和履行《议定书》下的义务情况（一般情况和个别情况）</w:t>
            </w:r>
          </w:p>
        </w:tc>
        <w:tc>
          <w:tcPr>
            <w:tcW w:w="1276" w:type="dxa"/>
            <w:shd w:val="clear" w:color="auto" w:fill="auto"/>
            <w:noWrap/>
            <w:hideMark/>
          </w:tcPr>
          <w:p w14:paraId="7F9B609E"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委员会每两年召开一次会议</w:t>
            </w:r>
          </w:p>
        </w:tc>
        <w:tc>
          <w:tcPr>
            <w:tcW w:w="1559" w:type="dxa"/>
            <w:shd w:val="clear" w:color="auto" w:fill="auto"/>
            <w:hideMark/>
          </w:tcPr>
          <w:p w14:paraId="06D69B04"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缔约方提交的材料、国家报告和获取和惠益分享信息交换所</w:t>
            </w:r>
          </w:p>
          <w:p w14:paraId="7205A79D"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秘书处，基于与遵守《议定书》第</w:t>
            </w:r>
            <w:r w:rsidRPr="0083635A">
              <w:rPr>
                <w:color w:val="000000"/>
                <w:kern w:val="22"/>
                <w:sz w:val="20"/>
                <w:szCs w:val="18"/>
                <w:lang w:eastAsia="zh-CN"/>
              </w:rPr>
              <w:t>12</w:t>
            </w:r>
            <w:r w:rsidRPr="0083635A">
              <w:rPr>
                <w:rFonts w:eastAsia="SimSun" w:cs="SimSun" w:hint="eastAsia"/>
                <w:color w:val="000000"/>
                <w:kern w:val="22"/>
                <w:sz w:val="20"/>
                <w:szCs w:val="18"/>
                <w:lang w:eastAsia="zh-CN"/>
              </w:rPr>
              <w:t>条第</w:t>
            </w:r>
            <w:r w:rsidRPr="0083635A">
              <w:rPr>
                <w:color w:val="000000"/>
                <w:kern w:val="22"/>
                <w:sz w:val="20"/>
                <w:szCs w:val="18"/>
                <w:lang w:eastAsia="zh-CN"/>
              </w:rPr>
              <w:t>1</w:t>
            </w:r>
            <w:r w:rsidRPr="0083635A">
              <w:rPr>
                <w:rFonts w:eastAsia="SimSun" w:cs="SimSun" w:hint="eastAsia"/>
                <w:color w:val="000000"/>
                <w:kern w:val="22"/>
                <w:sz w:val="20"/>
                <w:szCs w:val="18"/>
                <w:lang w:eastAsia="zh-CN"/>
              </w:rPr>
              <w:t>款有关的信息</w:t>
            </w:r>
          </w:p>
          <w:p w14:paraId="5DFC36F5" w14:textId="77777777" w:rsidR="00B70F59" w:rsidRPr="0083635A" w:rsidRDefault="00B70F59" w:rsidP="00BB1A04">
            <w:pPr>
              <w:suppressLineNumbers/>
              <w:suppressAutoHyphens/>
              <w:spacing w:before="40" w:after="40"/>
              <w:rPr>
                <w:rFonts w:eastAsia="SimSun"/>
                <w:color w:val="000000"/>
                <w:kern w:val="22"/>
                <w:sz w:val="20"/>
                <w:szCs w:val="18"/>
                <w:lang w:eastAsia="zh-CN"/>
              </w:rPr>
            </w:pPr>
            <w:r w:rsidRPr="0083635A">
              <w:rPr>
                <w:rFonts w:eastAsia="SimSun" w:cs="SimSun" w:hint="eastAsia"/>
                <w:color w:val="000000"/>
                <w:kern w:val="22"/>
                <w:sz w:val="20"/>
                <w:szCs w:val="18"/>
                <w:lang w:eastAsia="zh-CN"/>
              </w:rPr>
              <w:t>直接受影响的土著或地方社区提供的信息</w:t>
            </w:r>
          </w:p>
        </w:tc>
        <w:tc>
          <w:tcPr>
            <w:tcW w:w="1417" w:type="dxa"/>
            <w:shd w:val="clear" w:color="auto" w:fill="auto"/>
            <w:hideMark/>
          </w:tcPr>
          <w:p w14:paraId="2FD537D6" w14:textId="77777777" w:rsidR="00B70F59" w:rsidRPr="0083635A" w:rsidRDefault="00B70F59" w:rsidP="00BB1A04">
            <w:pPr>
              <w:suppressLineNumbers/>
              <w:suppressAutoHyphens/>
              <w:spacing w:before="40" w:after="40"/>
              <w:rPr>
                <w:rFonts w:eastAsia="SimSun"/>
                <w:color w:val="000000"/>
                <w:kern w:val="22"/>
                <w:sz w:val="20"/>
                <w:szCs w:val="18"/>
                <w:lang w:eastAsia="zh-CN"/>
              </w:rPr>
            </w:pPr>
            <w:r w:rsidRPr="0083635A">
              <w:rPr>
                <w:rFonts w:eastAsia="SimSun" w:cs="SimSun" w:hint="eastAsia"/>
                <w:color w:val="000000"/>
                <w:kern w:val="22"/>
                <w:sz w:val="20"/>
                <w:szCs w:val="18"/>
                <w:lang w:val="en-US" w:eastAsia="zh-CN"/>
              </w:rPr>
              <w:t>履约委员会</w:t>
            </w:r>
          </w:p>
          <w:p w14:paraId="21CBD6A0"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val="en-US" w:eastAsia="zh-CN"/>
              </w:rPr>
              <w:t>名古屋议定书缔约方会议</w:t>
            </w:r>
          </w:p>
        </w:tc>
        <w:tc>
          <w:tcPr>
            <w:tcW w:w="2196" w:type="dxa"/>
            <w:shd w:val="clear" w:color="auto" w:fill="auto"/>
            <w:hideMark/>
          </w:tcPr>
          <w:p w14:paraId="23F56F59" w14:textId="77777777" w:rsidR="00B70F59" w:rsidRPr="0083635A" w:rsidRDefault="00B70F59" w:rsidP="00BB1A04">
            <w:pPr>
              <w:suppressLineNumbers/>
              <w:suppressAutoHyphens/>
              <w:spacing w:before="40" w:after="40"/>
              <w:rPr>
                <w:kern w:val="22"/>
                <w:sz w:val="20"/>
                <w:szCs w:val="18"/>
                <w:lang w:eastAsia="zh-CN"/>
              </w:rPr>
            </w:pPr>
            <w:r w:rsidRPr="0083635A">
              <w:rPr>
                <w:rFonts w:eastAsia="SimSun" w:cs="SimSun" w:hint="eastAsia"/>
                <w:kern w:val="22"/>
                <w:sz w:val="20"/>
                <w:szCs w:val="18"/>
                <w:lang w:eastAsia="zh-CN"/>
              </w:rPr>
              <w:t>委员会可向有关缔约方提供咨询意见或协助；要求其制定履约行动计划；邀请缔约方提交进展情况报告。委员会可建议</w:t>
            </w:r>
            <w:r w:rsidRPr="0083635A">
              <w:rPr>
                <w:rFonts w:eastAsia="SimSun" w:cs="SimSun" w:hint="eastAsia"/>
                <w:kern w:val="22"/>
                <w:sz w:val="20"/>
                <w:szCs w:val="18"/>
                <w:lang w:val="en-US" w:eastAsia="zh-CN"/>
              </w:rPr>
              <w:t>名古屋议定书缔约方会议</w:t>
            </w:r>
            <w:r w:rsidRPr="0083635A">
              <w:rPr>
                <w:rFonts w:eastAsia="SimSun" w:cs="SimSun" w:hint="eastAsia"/>
                <w:kern w:val="22"/>
                <w:sz w:val="20"/>
                <w:szCs w:val="18"/>
                <w:lang w:eastAsia="zh-CN"/>
              </w:rPr>
              <w:t>做出决定，包括促进、获得财政和技术援助；发布书面警告、关切陈述或不遵守情事声明。</w:t>
            </w:r>
          </w:p>
        </w:tc>
        <w:tc>
          <w:tcPr>
            <w:tcW w:w="2196" w:type="dxa"/>
            <w:shd w:val="clear" w:color="auto" w:fill="auto"/>
            <w:noWrap/>
            <w:hideMark/>
          </w:tcPr>
          <w:p w14:paraId="19BD7E27" w14:textId="77777777" w:rsidR="00B70F59" w:rsidRPr="0083635A" w:rsidRDefault="00B70F59" w:rsidP="00BB1A04">
            <w:pPr>
              <w:suppressLineNumbers/>
              <w:suppressAutoHyphens/>
              <w:spacing w:before="40" w:after="40"/>
              <w:rPr>
                <w:kern w:val="22"/>
                <w:sz w:val="20"/>
                <w:szCs w:val="18"/>
                <w:lang w:val="en-CA" w:eastAsia="zh-CN"/>
              </w:rPr>
            </w:pPr>
            <w:r w:rsidRPr="0083635A">
              <w:rPr>
                <w:rFonts w:eastAsia="SimSun" w:cs="SimSun" w:hint="eastAsia"/>
                <w:kern w:val="22"/>
                <w:sz w:val="20"/>
                <w:szCs w:val="18"/>
                <w:lang w:eastAsia="zh-CN"/>
              </w:rPr>
              <w:t>已有机制、起促进作用、允许监测和评估履约情况（取得的进展和面临的挑战），并在</w:t>
            </w:r>
            <w:r w:rsidRPr="0083635A">
              <w:rPr>
                <w:rFonts w:eastAsia="SimSun" w:cs="SimSun" w:hint="eastAsia"/>
                <w:kern w:val="22"/>
                <w:sz w:val="20"/>
                <w:szCs w:val="18"/>
                <w:lang w:val="en-US" w:eastAsia="zh-CN"/>
              </w:rPr>
              <w:t>名古屋议定书缔约方会议</w:t>
            </w:r>
            <w:r w:rsidRPr="0083635A">
              <w:rPr>
                <w:rFonts w:eastAsia="SimSun" w:cs="SimSun" w:hint="eastAsia"/>
                <w:kern w:val="22"/>
                <w:sz w:val="20"/>
                <w:szCs w:val="18"/>
                <w:lang w:eastAsia="zh-CN"/>
              </w:rPr>
              <w:t>决策过程中提供这一信息。</w:t>
            </w:r>
          </w:p>
        </w:tc>
        <w:tc>
          <w:tcPr>
            <w:tcW w:w="2197" w:type="dxa"/>
            <w:shd w:val="clear" w:color="auto" w:fill="auto"/>
            <w:hideMark/>
          </w:tcPr>
          <w:p w14:paraId="159D6953" w14:textId="77777777" w:rsidR="00B70F59" w:rsidRPr="0083635A" w:rsidRDefault="00B70F59" w:rsidP="00BB1A04">
            <w:pPr>
              <w:suppressLineNumbers/>
              <w:suppressAutoHyphens/>
              <w:spacing w:before="40" w:after="40"/>
              <w:rPr>
                <w:kern w:val="22"/>
                <w:sz w:val="20"/>
                <w:szCs w:val="18"/>
                <w:lang w:eastAsia="zh-CN"/>
              </w:rPr>
            </w:pPr>
            <w:r w:rsidRPr="0083635A">
              <w:rPr>
                <w:rFonts w:eastAsia="SimSun" w:cs="SimSun" w:hint="eastAsia"/>
                <w:kern w:val="22"/>
                <w:sz w:val="20"/>
                <w:szCs w:val="18"/>
                <w:lang w:eastAsia="zh-CN"/>
              </w:rPr>
              <w:t>由于处于执行《议定书》的早期阶段，委员会还没有处理个别不遵守情事的案例。</w:t>
            </w:r>
          </w:p>
        </w:tc>
      </w:tr>
      <w:tr w:rsidR="00B70F59" w:rsidRPr="0083635A" w14:paraId="7B71D214" w14:textId="77777777" w:rsidTr="00BB1A04">
        <w:trPr>
          <w:jc w:val="center"/>
        </w:trPr>
        <w:tc>
          <w:tcPr>
            <w:tcW w:w="1696" w:type="dxa"/>
            <w:shd w:val="clear" w:color="auto" w:fill="auto"/>
          </w:tcPr>
          <w:p w14:paraId="35A62DE0" w14:textId="77777777" w:rsidR="00B70F59" w:rsidRPr="0083635A" w:rsidRDefault="00B70F59" w:rsidP="00BB1A04">
            <w:pPr>
              <w:suppressLineNumbers/>
              <w:suppressAutoHyphens/>
              <w:spacing w:before="40" w:after="40"/>
              <w:rPr>
                <w:b/>
                <w:bCs/>
                <w:color w:val="000000"/>
                <w:kern w:val="22"/>
                <w:sz w:val="21"/>
                <w:szCs w:val="20"/>
                <w:lang w:eastAsia="zh-CN"/>
              </w:rPr>
            </w:pPr>
            <w:r w:rsidRPr="0083635A">
              <w:rPr>
                <w:rFonts w:eastAsia="SimHei" w:cs="SimSun" w:hint="eastAsia"/>
                <w:b/>
                <w:bCs/>
                <w:color w:val="000000"/>
                <w:kern w:val="22"/>
                <w:sz w:val="21"/>
                <w:szCs w:val="20"/>
                <w:lang w:eastAsia="zh-CN"/>
              </w:rPr>
              <w:t>审查《名古屋议定书》的成效</w:t>
            </w:r>
            <w:r w:rsidRPr="0083635A">
              <w:rPr>
                <w:rStyle w:val="FootnoteReference"/>
                <w:b/>
                <w:bCs/>
                <w:color w:val="000000"/>
                <w:kern w:val="22"/>
                <w:sz w:val="21"/>
                <w:szCs w:val="20"/>
                <w:lang w:eastAsia="en-CA"/>
              </w:rPr>
              <w:footnoteReference w:id="17"/>
            </w:r>
          </w:p>
        </w:tc>
        <w:tc>
          <w:tcPr>
            <w:tcW w:w="1418" w:type="dxa"/>
            <w:shd w:val="clear" w:color="auto" w:fill="auto"/>
          </w:tcPr>
          <w:p w14:paraId="433ABBE6"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评价《议定书》的成效，包括深入分析已确定的不同要素并监测基于指标的执行进展情况</w:t>
            </w:r>
          </w:p>
        </w:tc>
        <w:tc>
          <w:tcPr>
            <w:tcW w:w="1276" w:type="dxa"/>
            <w:shd w:val="clear" w:color="auto" w:fill="auto"/>
            <w:noWrap/>
          </w:tcPr>
          <w:p w14:paraId="3F473202"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最初为</w:t>
            </w:r>
            <w:r w:rsidRPr="0083635A">
              <w:rPr>
                <w:color w:val="000000"/>
                <w:kern w:val="22"/>
                <w:sz w:val="20"/>
                <w:szCs w:val="18"/>
                <w:lang w:eastAsia="zh-CN"/>
              </w:rPr>
              <w:t>4</w:t>
            </w:r>
            <w:r w:rsidRPr="0083635A">
              <w:rPr>
                <w:rFonts w:eastAsia="SimSun" w:cs="SimSun" w:hint="eastAsia"/>
                <w:color w:val="000000"/>
                <w:kern w:val="22"/>
                <w:sz w:val="20"/>
                <w:szCs w:val="18"/>
                <w:lang w:eastAsia="zh-CN"/>
              </w:rPr>
              <w:t>年，之后由</w:t>
            </w:r>
            <w:r w:rsidRPr="0083635A">
              <w:rPr>
                <w:rFonts w:eastAsia="SimSun" w:cs="SimSun" w:hint="eastAsia"/>
                <w:color w:val="000000"/>
                <w:kern w:val="22"/>
                <w:sz w:val="20"/>
                <w:szCs w:val="18"/>
                <w:lang w:val="en-US" w:eastAsia="zh-CN"/>
              </w:rPr>
              <w:t>名古屋议定书缔约方会议确定。</w:t>
            </w:r>
          </w:p>
        </w:tc>
        <w:tc>
          <w:tcPr>
            <w:tcW w:w="1559" w:type="dxa"/>
            <w:shd w:val="clear" w:color="auto" w:fill="auto"/>
          </w:tcPr>
          <w:p w14:paraId="29564D32"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秘书处根据缔约方、非缔约方、土著人民和地方社区以及相关利益攸关方提交的信息</w:t>
            </w:r>
            <w:r w:rsidRPr="0083635A">
              <w:rPr>
                <w:rFonts w:eastAsia="SimSun" w:cs="SimSun" w:hint="eastAsia"/>
                <w:color w:val="000000"/>
                <w:kern w:val="22"/>
                <w:sz w:val="20"/>
                <w:szCs w:val="18"/>
                <w:lang w:val="en-CA" w:eastAsia="zh-CN"/>
              </w:rPr>
              <w:t>，《议定书》下的国家报告，</w:t>
            </w:r>
            <w:r w:rsidRPr="0083635A">
              <w:rPr>
                <w:rFonts w:eastAsia="SimSun" w:cs="SimSun" w:hint="eastAsia"/>
                <w:color w:val="000000"/>
                <w:kern w:val="22"/>
                <w:sz w:val="20"/>
                <w:szCs w:val="18"/>
                <w:lang w:eastAsia="zh-CN"/>
              </w:rPr>
              <w:t>获取和惠益分享信息交换所中的信息，</w:t>
            </w:r>
            <w:r w:rsidRPr="0083635A">
              <w:rPr>
                <w:rFonts w:eastAsia="SimSun" w:cs="SimSun" w:hint="eastAsia"/>
                <w:color w:val="000000"/>
                <w:kern w:val="22"/>
                <w:sz w:val="20"/>
                <w:szCs w:val="18"/>
                <w:lang w:val="en-US" w:eastAsia="zh-CN"/>
              </w:rPr>
              <w:t>国家战略和行动计划以及《公约》下的国家报告</w:t>
            </w:r>
          </w:p>
        </w:tc>
        <w:tc>
          <w:tcPr>
            <w:tcW w:w="1417" w:type="dxa"/>
            <w:shd w:val="clear" w:color="auto" w:fill="auto"/>
          </w:tcPr>
          <w:p w14:paraId="6EDC422A"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val="en-US" w:eastAsia="zh-CN"/>
              </w:rPr>
              <w:t>名古屋议定书缔约方会议</w:t>
            </w:r>
          </w:p>
        </w:tc>
        <w:tc>
          <w:tcPr>
            <w:tcW w:w="2196" w:type="dxa"/>
            <w:shd w:val="clear" w:color="auto" w:fill="auto"/>
          </w:tcPr>
          <w:p w14:paraId="12E33EA5" w14:textId="77777777" w:rsidR="00B70F59" w:rsidRPr="0083635A" w:rsidRDefault="00B70F59" w:rsidP="00BB1A04">
            <w:pPr>
              <w:suppressLineNumbers/>
              <w:suppressAutoHyphens/>
              <w:spacing w:before="40" w:after="40"/>
              <w:rPr>
                <w:color w:val="000000"/>
                <w:kern w:val="22"/>
                <w:sz w:val="20"/>
                <w:szCs w:val="18"/>
                <w:lang w:val="en-CA" w:eastAsia="zh-CN"/>
              </w:rPr>
            </w:pPr>
            <w:r w:rsidRPr="0083635A">
              <w:rPr>
                <w:rFonts w:eastAsia="SimSun" w:cs="SimSun" w:hint="eastAsia"/>
                <w:color w:val="000000"/>
                <w:kern w:val="22"/>
                <w:sz w:val="20"/>
                <w:szCs w:val="18"/>
                <w:lang w:eastAsia="zh-CN"/>
              </w:rPr>
              <w:t>深入分析与执行《议定书》有关的问题，为</w:t>
            </w:r>
            <w:r w:rsidRPr="0083635A">
              <w:rPr>
                <w:rFonts w:eastAsia="SimSun" w:cs="SimSun" w:hint="eastAsia"/>
                <w:color w:val="000000"/>
                <w:kern w:val="22"/>
                <w:sz w:val="20"/>
                <w:szCs w:val="18"/>
                <w:lang w:val="en-US" w:eastAsia="zh-CN"/>
              </w:rPr>
              <w:t>名古屋议定书缔约方会议</w:t>
            </w:r>
            <w:r w:rsidRPr="0083635A">
              <w:rPr>
                <w:rFonts w:eastAsia="SimSun" w:cs="SimSun" w:hint="eastAsia"/>
                <w:color w:val="000000"/>
                <w:kern w:val="22"/>
                <w:sz w:val="20"/>
                <w:szCs w:val="18"/>
                <w:lang w:eastAsia="zh-CN"/>
              </w:rPr>
              <w:t>的决策提供依据，为财务机制以及缔约方、秘书处和相关伙伴为加强执行《议定书》而采取的行动提供指导。</w:t>
            </w:r>
          </w:p>
        </w:tc>
        <w:tc>
          <w:tcPr>
            <w:tcW w:w="2196" w:type="dxa"/>
            <w:shd w:val="clear" w:color="auto" w:fill="auto"/>
            <w:noWrap/>
          </w:tcPr>
          <w:p w14:paraId="32E6FD4F"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允许定期评估执行进展情况，查明差距和需要进一步开展工作的领域，以及执行过程中的良好做法。</w:t>
            </w:r>
          </w:p>
          <w:p w14:paraId="62909078" w14:textId="77777777" w:rsidR="00B70F59" w:rsidRPr="0083635A" w:rsidRDefault="00B70F59" w:rsidP="00BB1A04">
            <w:pPr>
              <w:suppressLineNumbers/>
              <w:suppressAutoHyphens/>
              <w:spacing w:before="40" w:after="40"/>
              <w:rPr>
                <w:rFonts w:eastAsia="SimSun" w:cs="SimSun"/>
                <w:color w:val="000000"/>
                <w:kern w:val="22"/>
                <w:sz w:val="20"/>
                <w:szCs w:val="18"/>
                <w:lang w:eastAsia="zh-CN"/>
              </w:rPr>
            </w:pPr>
            <w:r w:rsidRPr="0083635A">
              <w:rPr>
                <w:rFonts w:eastAsia="SimSun" w:cs="SimSun" w:hint="eastAsia"/>
                <w:color w:val="000000"/>
                <w:kern w:val="22"/>
                <w:sz w:val="20"/>
                <w:szCs w:val="18"/>
                <w:lang w:eastAsia="zh-CN"/>
              </w:rPr>
              <w:t>允许对选定要素或工作领域进行定期深入分析</w:t>
            </w:r>
          </w:p>
          <w:p w14:paraId="5F034474"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允许</w:t>
            </w:r>
            <w:r w:rsidRPr="0083635A">
              <w:rPr>
                <w:rFonts w:eastAsia="SimSun" w:cs="SimSun" w:hint="eastAsia"/>
                <w:color w:val="000000"/>
                <w:kern w:val="22"/>
                <w:sz w:val="20"/>
                <w:szCs w:val="18"/>
                <w:lang w:val="en-US" w:eastAsia="zh-CN"/>
              </w:rPr>
              <w:t>名古屋议定书缔约方会议采取循证纠正或促进措施。</w:t>
            </w:r>
          </w:p>
          <w:p w14:paraId="1B65EF75"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允许对</w:t>
            </w:r>
            <w:r w:rsidRPr="0083635A">
              <w:rPr>
                <w:rFonts w:eastAsia="SimSun" w:cs="SimSun" w:hint="eastAsia"/>
                <w:color w:val="000000"/>
                <w:kern w:val="22"/>
                <w:sz w:val="20"/>
                <w:szCs w:val="18"/>
                <w:lang w:val="en-US" w:eastAsia="zh-CN"/>
              </w:rPr>
              <w:t>名古屋议定书缔约方会议通过的程序、机制和战略成效进行定期审查。</w:t>
            </w:r>
          </w:p>
          <w:p w14:paraId="30A022C3" w14:textId="77777777" w:rsidR="00B70F59" w:rsidRPr="0083635A" w:rsidRDefault="00B70F59" w:rsidP="00BB1A04">
            <w:pPr>
              <w:suppressLineNumbers/>
              <w:suppressAutoHyphens/>
              <w:spacing w:before="40" w:after="40"/>
              <w:rPr>
                <w:color w:val="000000"/>
                <w:kern w:val="22"/>
                <w:sz w:val="20"/>
                <w:szCs w:val="18"/>
                <w:lang w:eastAsia="zh-CN"/>
              </w:rPr>
            </w:pPr>
          </w:p>
        </w:tc>
        <w:tc>
          <w:tcPr>
            <w:tcW w:w="2197" w:type="dxa"/>
            <w:shd w:val="clear" w:color="auto" w:fill="auto"/>
          </w:tcPr>
          <w:p w14:paraId="0A6262B8" w14:textId="77777777" w:rsidR="00B70F59" w:rsidRPr="0083635A" w:rsidRDefault="00B70F59" w:rsidP="00BB1A04">
            <w:pPr>
              <w:suppressLineNumbers/>
              <w:suppressAutoHyphens/>
              <w:spacing w:before="40" w:after="40"/>
              <w:rPr>
                <w:color w:val="000000"/>
                <w:kern w:val="22"/>
                <w:sz w:val="20"/>
                <w:szCs w:val="18"/>
                <w:lang w:eastAsia="zh-CN"/>
              </w:rPr>
            </w:pPr>
            <w:r w:rsidRPr="0083635A">
              <w:rPr>
                <w:rFonts w:eastAsia="SimSun" w:cs="SimSun" w:hint="eastAsia"/>
                <w:color w:val="000000"/>
                <w:kern w:val="22"/>
                <w:sz w:val="20"/>
                <w:szCs w:val="18"/>
                <w:lang w:eastAsia="zh-CN"/>
              </w:rPr>
              <w:t>为使审查进程实现其目标，缔约方和执行伙伴需要考虑评估和审查进程的结果。</w:t>
            </w:r>
          </w:p>
        </w:tc>
      </w:tr>
    </w:tbl>
    <w:p w14:paraId="73C5A007" w14:textId="68699E16" w:rsidR="00B70F59" w:rsidRPr="00AD2DC2" w:rsidRDefault="00B70F59" w:rsidP="009332F0">
      <w:pPr>
        <w:suppressLineNumbers/>
        <w:suppressAutoHyphens/>
        <w:jc w:val="center"/>
        <w:rPr>
          <w:rFonts w:ascii="STKaiti" w:eastAsia="STKaiti" w:hAnsi="STKaiti"/>
          <w:kern w:val="22"/>
          <w:sz w:val="24"/>
          <w:lang w:eastAsia="zh-CN"/>
        </w:rPr>
      </w:pPr>
      <w:r w:rsidRPr="0083635A">
        <w:rPr>
          <w:i/>
          <w:iCs/>
          <w:kern w:val="22"/>
          <w:sz w:val="24"/>
          <w:lang w:eastAsia="zh-CN"/>
        </w:rPr>
        <w:br w:type="page"/>
      </w:r>
      <w:r w:rsidRPr="00AD2DC2">
        <w:rPr>
          <w:rFonts w:ascii="STKaiti" w:eastAsia="STKaiti" w:hAnsi="STKaiti" w:cs="SimSun" w:hint="eastAsia"/>
          <w:kern w:val="22"/>
          <w:sz w:val="24"/>
          <w:lang w:eastAsia="zh-CN"/>
        </w:rPr>
        <w:lastRenderedPageBreak/>
        <w:t>附件三</w:t>
      </w:r>
      <w:bookmarkStart w:id="6" w:name="_GoBack"/>
      <w:bookmarkEnd w:id="6"/>
    </w:p>
    <w:p w14:paraId="7F9926AC" w14:textId="77777777" w:rsidR="00B70F59" w:rsidRPr="0083635A" w:rsidRDefault="00B70F59" w:rsidP="00B70F59">
      <w:pPr>
        <w:pStyle w:val="Heading1"/>
        <w:suppressLineNumbers/>
        <w:tabs>
          <w:tab w:val="clear" w:pos="720"/>
        </w:tabs>
        <w:suppressAutoHyphens/>
        <w:spacing w:before="120" w:after="0"/>
        <w:rPr>
          <w:kern w:val="22"/>
          <w:sz w:val="24"/>
          <w:lang w:eastAsia="zh-CN"/>
        </w:rPr>
      </w:pPr>
      <w:r w:rsidRPr="0083635A">
        <w:rPr>
          <w:rFonts w:eastAsia="SimHei" w:cs="SimSun" w:hint="eastAsia"/>
          <w:caps w:val="0"/>
          <w:kern w:val="22"/>
          <w:sz w:val="24"/>
          <w:lang w:eastAsia="zh-CN"/>
        </w:rPr>
        <w:t>其他国际论坛现有的审查机制</w:t>
      </w:r>
    </w:p>
    <w:p w14:paraId="316D97AF" w14:textId="77777777" w:rsidR="00B70F59" w:rsidRPr="0083635A" w:rsidRDefault="00B70F59" w:rsidP="00B70F59">
      <w:pPr>
        <w:suppressLineNumbers/>
        <w:suppressAutoHyphens/>
        <w:rPr>
          <w:kern w:val="22"/>
          <w:sz w:val="24"/>
          <w:lang w:eastAsia="zh-CN"/>
        </w:rPr>
      </w:pPr>
    </w:p>
    <w:tbl>
      <w:tblPr>
        <w:tblW w:w="14748" w:type="dxa"/>
        <w:jc w:val="center"/>
        <w:tblLayout w:type="fixed"/>
        <w:tblLook w:val="04A0" w:firstRow="1" w:lastRow="0" w:firstColumn="1" w:lastColumn="0" w:noHBand="0" w:noVBand="1"/>
      </w:tblPr>
      <w:tblGrid>
        <w:gridCol w:w="1696"/>
        <w:gridCol w:w="1428"/>
        <w:gridCol w:w="1560"/>
        <w:gridCol w:w="1134"/>
        <w:gridCol w:w="1861"/>
        <w:gridCol w:w="1252"/>
        <w:gridCol w:w="1139"/>
        <w:gridCol w:w="1843"/>
        <w:gridCol w:w="1559"/>
        <w:gridCol w:w="1276"/>
      </w:tblGrid>
      <w:tr w:rsidR="00B70F59" w:rsidRPr="0083635A" w14:paraId="19416E7D" w14:textId="77777777" w:rsidTr="00BB1A04">
        <w:trPr>
          <w:tblHeader/>
          <w:jc w:val="center"/>
        </w:trPr>
        <w:tc>
          <w:tcPr>
            <w:tcW w:w="1696" w:type="dxa"/>
            <w:tcBorders>
              <w:top w:val="single" w:sz="4" w:space="0" w:color="auto"/>
              <w:left w:val="single" w:sz="4" w:space="0" w:color="auto"/>
              <w:bottom w:val="single" w:sz="4" w:space="0" w:color="auto"/>
              <w:right w:val="single" w:sz="4" w:space="0" w:color="auto"/>
            </w:tcBorders>
            <w:shd w:val="clear" w:color="auto" w:fill="auto"/>
            <w:hideMark/>
          </w:tcPr>
          <w:p w14:paraId="5460F083" w14:textId="77777777" w:rsidR="00B70F59" w:rsidRPr="0083635A" w:rsidRDefault="00B70F59" w:rsidP="00BB1A04">
            <w:pPr>
              <w:suppressLineNumbers/>
              <w:suppressAutoHyphens/>
              <w:jc w:val="center"/>
              <w:rPr>
                <w:rFonts w:eastAsia="楷体"/>
                <w:color w:val="000000"/>
                <w:kern w:val="22"/>
                <w:sz w:val="21"/>
                <w:szCs w:val="20"/>
                <w:lang w:eastAsia="en-CA"/>
              </w:rPr>
            </w:pPr>
            <w:r w:rsidRPr="009C46F9">
              <w:rPr>
                <w:rFonts w:eastAsia="STKaiti" w:cs="SimSun" w:hint="eastAsia"/>
                <w:color w:val="000000"/>
                <w:kern w:val="22"/>
                <w:sz w:val="21"/>
                <w:szCs w:val="20"/>
                <w:lang w:eastAsia="zh-CN"/>
              </w:rPr>
              <w:t>论坛</w:t>
            </w:r>
          </w:p>
        </w:tc>
        <w:tc>
          <w:tcPr>
            <w:tcW w:w="1428" w:type="dxa"/>
            <w:tcBorders>
              <w:top w:val="single" w:sz="4" w:space="0" w:color="auto"/>
              <w:left w:val="nil"/>
              <w:bottom w:val="single" w:sz="4" w:space="0" w:color="auto"/>
              <w:right w:val="single" w:sz="4" w:space="0" w:color="auto"/>
            </w:tcBorders>
            <w:shd w:val="clear" w:color="000000" w:fill="FFFFFF"/>
            <w:hideMark/>
          </w:tcPr>
          <w:p w14:paraId="25F7A68F" w14:textId="77777777" w:rsidR="00B70F59" w:rsidRPr="0083635A" w:rsidRDefault="00B70F59" w:rsidP="00BB1A04">
            <w:pPr>
              <w:suppressLineNumbers/>
              <w:suppressAutoHyphens/>
              <w:jc w:val="center"/>
              <w:rPr>
                <w:rFonts w:eastAsia="楷体"/>
                <w:color w:val="000000"/>
                <w:kern w:val="22"/>
                <w:sz w:val="21"/>
                <w:szCs w:val="20"/>
                <w:lang w:eastAsia="en-CA"/>
              </w:rPr>
            </w:pPr>
            <w:r w:rsidRPr="009C46F9">
              <w:rPr>
                <w:rFonts w:eastAsia="STKaiti" w:cs="SimSun" w:hint="eastAsia"/>
                <w:color w:val="000000"/>
                <w:kern w:val="22"/>
                <w:sz w:val="21"/>
                <w:szCs w:val="20"/>
                <w:lang w:eastAsia="zh-CN"/>
              </w:rPr>
              <w:t>审查内容</w:t>
            </w:r>
          </w:p>
        </w:tc>
        <w:tc>
          <w:tcPr>
            <w:tcW w:w="1560" w:type="dxa"/>
            <w:tcBorders>
              <w:top w:val="single" w:sz="4" w:space="0" w:color="auto"/>
              <w:left w:val="nil"/>
              <w:bottom w:val="single" w:sz="4" w:space="0" w:color="auto"/>
              <w:right w:val="single" w:sz="4" w:space="0" w:color="auto"/>
            </w:tcBorders>
            <w:shd w:val="clear" w:color="auto" w:fill="auto"/>
            <w:hideMark/>
          </w:tcPr>
          <w:p w14:paraId="28BD950A" w14:textId="77777777" w:rsidR="00B70F59" w:rsidRPr="0083635A" w:rsidRDefault="00B70F59" w:rsidP="00BB1A04">
            <w:pPr>
              <w:suppressLineNumbers/>
              <w:suppressAutoHyphens/>
              <w:jc w:val="center"/>
              <w:rPr>
                <w:rFonts w:eastAsia="楷体"/>
                <w:color w:val="000000"/>
                <w:kern w:val="22"/>
                <w:sz w:val="21"/>
                <w:szCs w:val="20"/>
                <w:lang w:eastAsia="en-CA"/>
              </w:rPr>
            </w:pPr>
            <w:r w:rsidRPr="009C46F9">
              <w:rPr>
                <w:rFonts w:eastAsia="STKaiti" w:cs="SimSun" w:hint="eastAsia"/>
                <w:color w:val="000000"/>
                <w:kern w:val="22"/>
                <w:sz w:val="21"/>
                <w:szCs w:val="20"/>
                <w:lang w:eastAsia="zh-CN"/>
              </w:rPr>
              <w:t>审查周期长度</w:t>
            </w:r>
          </w:p>
        </w:tc>
        <w:tc>
          <w:tcPr>
            <w:tcW w:w="1134" w:type="dxa"/>
            <w:tcBorders>
              <w:top w:val="single" w:sz="4" w:space="0" w:color="auto"/>
              <w:left w:val="nil"/>
              <w:bottom w:val="single" w:sz="4" w:space="0" w:color="auto"/>
              <w:right w:val="single" w:sz="4" w:space="0" w:color="auto"/>
            </w:tcBorders>
            <w:shd w:val="clear" w:color="auto" w:fill="auto"/>
            <w:hideMark/>
          </w:tcPr>
          <w:p w14:paraId="0C0B795A" w14:textId="77777777" w:rsidR="00B70F59" w:rsidRPr="0083635A" w:rsidRDefault="00B70F59" w:rsidP="00BB1A04">
            <w:pPr>
              <w:suppressLineNumbers/>
              <w:suppressAutoHyphens/>
              <w:jc w:val="center"/>
              <w:rPr>
                <w:rFonts w:eastAsia="楷体"/>
                <w:color w:val="000000"/>
                <w:kern w:val="22"/>
                <w:sz w:val="21"/>
                <w:szCs w:val="20"/>
                <w:lang w:eastAsia="en-CA"/>
              </w:rPr>
            </w:pPr>
            <w:r w:rsidRPr="009C46F9">
              <w:rPr>
                <w:rFonts w:eastAsia="STKaiti" w:cs="SimSun" w:hint="eastAsia"/>
                <w:color w:val="000000"/>
                <w:kern w:val="22"/>
                <w:sz w:val="21"/>
                <w:szCs w:val="20"/>
                <w:lang w:eastAsia="zh-CN"/>
              </w:rPr>
              <w:t>审查机构</w:t>
            </w:r>
          </w:p>
        </w:tc>
        <w:tc>
          <w:tcPr>
            <w:tcW w:w="1861" w:type="dxa"/>
            <w:tcBorders>
              <w:top w:val="single" w:sz="4" w:space="0" w:color="auto"/>
              <w:left w:val="nil"/>
              <w:bottom w:val="single" w:sz="4" w:space="0" w:color="auto"/>
              <w:right w:val="single" w:sz="4" w:space="0" w:color="auto"/>
            </w:tcBorders>
            <w:shd w:val="clear" w:color="auto" w:fill="auto"/>
            <w:hideMark/>
          </w:tcPr>
          <w:p w14:paraId="2F3B2792" w14:textId="77777777" w:rsidR="00B70F59" w:rsidRPr="0083635A" w:rsidRDefault="00B70F59" w:rsidP="00BB1A04">
            <w:pPr>
              <w:suppressLineNumbers/>
              <w:suppressAutoHyphens/>
              <w:jc w:val="center"/>
              <w:rPr>
                <w:rFonts w:eastAsia="楷体"/>
                <w:color w:val="000000"/>
                <w:kern w:val="22"/>
                <w:sz w:val="21"/>
                <w:szCs w:val="20"/>
                <w:lang w:eastAsia="en-CA"/>
              </w:rPr>
            </w:pPr>
            <w:r w:rsidRPr="009C46F9">
              <w:rPr>
                <w:rFonts w:eastAsia="STKaiti" w:cs="SimSun" w:hint="eastAsia"/>
                <w:color w:val="000000"/>
                <w:kern w:val="22"/>
                <w:sz w:val="21"/>
                <w:szCs w:val="20"/>
                <w:lang w:eastAsia="zh-CN"/>
              </w:rPr>
              <w:t>使用的信息来源</w:t>
            </w:r>
          </w:p>
        </w:tc>
        <w:tc>
          <w:tcPr>
            <w:tcW w:w="1252" w:type="dxa"/>
            <w:tcBorders>
              <w:top w:val="single" w:sz="4" w:space="0" w:color="auto"/>
              <w:left w:val="nil"/>
              <w:bottom w:val="single" w:sz="4" w:space="0" w:color="auto"/>
              <w:right w:val="single" w:sz="4" w:space="0" w:color="auto"/>
            </w:tcBorders>
            <w:shd w:val="clear" w:color="auto" w:fill="auto"/>
            <w:hideMark/>
          </w:tcPr>
          <w:p w14:paraId="0B69D685" w14:textId="77777777" w:rsidR="00B70F59" w:rsidRPr="0083635A" w:rsidRDefault="00B70F59" w:rsidP="00BB1A04">
            <w:pPr>
              <w:suppressLineNumbers/>
              <w:suppressAutoHyphens/>
              <w:jc w:val="center"/>
              <w:rPr>
                <w:rFonts w:eastAsia="楷体"/>
                <w:color w:val="000000"/>
                <w:kern w:val="22"/>
                <w:sz w:val="21"/>
                <w:szCs w:val="20"/>
                <w:lang w:eastAsia="en-CA"/>
              </w:rPr>
            </w:pPr>
            <w:r w:rsidRPr="009C46F9">
              <w:rPr>
                <w:rFonts w:eastAsia="STKaiti" w:cs="SimSun" w:hint="eastAsia"/>
                <w:color w:val="000000"/>
                <w:kern w:val="22"/>
                <w:sz w:val="21"/>
                <w:szCs w:val="20"/>
                <w:lang w:eastAsia="zh-CN"/>
              </w:rPr>
              <w:t>国内访问</w:t>
            </w:r>
          </w:p>
        </w:tc>
        <w:tc>
          <w:tcPr>
            <w:tcW w:w="1139" w:type="dxa"/>
            <w:tcBorders>
              <w:top w:val="single" w:sz="4" w:space="0" w:color="auto"/>
              <w:left w:val="nil"/>
              <w:bottom w:val="single" w:sz="4" w:space="0" w:color="auto"/>
              <w:right w:val="single" w:sz="4" w:space="0" w:color="auto"/>
            </w:tcBorders>
            <w:shd w:val="clear" w:color="auto" w:fill="auto"/>
            <w:hideMark/>
          </w:tcPr>
          <w:p w14:paraId="765774EB" w14:textId="77777777" w:rsidR="00B70F59" w:rsidRPr="0083635A" w:rsidRDefault="00B70F59" w:rsidP="00BB1A04">
            <w:pPr>
              <w:suppressLineNumbers/>
              <w:suppressAutoHyphens/>
              <w:jc w:val="center"/>
              <w:rPr>
                <w:rFonts w:eastAsia="楷体"/>
                <w:color w:val="000000"/>
                <w:kern w:val="22"/>
                <w:sz w:val="21"/>
                <w:szCs w:val="20"/>
                <w:lang w:eastAsia="en-CA"/>
              </w:rPr>
            </w:pPr>
            <w:r w:rsidRPr="009C46F9">
              <w:rPr>
                <w:rFonts w:eastAsia="STKaiti" w:cs="SimSun" w:hint="eastAsia"/>
                <w:color w:val="000000"/>
                <w:kern w:val="22"/>
                <w:sz w:val="21"/>
                <w:szCs w:val="20"/>
                <w:lang w:eastAsia="zh-CN"/>
              </w:rPr>
              <w:t>审查会议持续时间</w:t>
            </w:r>
          </w:p>
        </w:tc>
        <w:tc>
          <w:tcPr>
            <w:tcW w:w="1843" w:type="dxa"/>
            <w:tcBorders>
              <w:top w:val="single" w:sz="4" w:space="0" w:color="auto"/>
              <w:left w:val="nil"/>
              <w:bottom w:val="single" w:sz="4" w:space="0" w:color="auto"/>
              <w:right w:val="single" w:sz="4" w:space="0" w:color="auto"/>
            </w:tcBorders>
            <w:shd w:val="clear" w:color="auto" w:fill="auto"/>
            <w:hideMark/>
          </w:tcPr>
          <w:p w14:paraId="142D5BF3" w14:textId="77777777" w:rsidR="00B70F59" w:rsidRPr="0083635A" w:rsidRDefault="00B70F59" w:rsidP="00BB1A04">
            <w:pPr>
              <w:suppressLineNumbers/>
              <w:suppressAutoHyphens/>
              <w:jc w:val="center"/>
              <w:rPr>
                <w:rFonts w:eastAsia="楷体"/>
                <w:color w:val="000000"/>
                <w:kern w:val="22"/>
                <w:sz w:val="21"/>
                <w:szCs w:val="20"/>
                <w:lang w:eastAsia="en-CA"/>
              </w:rPr>
            </w:pPr>
            <w:r w:rsidRPr="009C46F9">
              <w:rPr>
                <w:rFonts w:eastAsia="STKaiti" w:cs="SimSun" w:hint="eastAsia"/>
                <w:color w:val="000000"/>
                <w:kern w:val="22"/>
                <w:sz w:val="21"/>
                <w:szCs w:val="20"/>
                <w:lang w:eastAsia="zh-CN"/>
              </w:rPr>
              <w:t>成果</w:t>
            </w:r>
          </w:p>
        </w:tc>
        <w:tc>
          <w:tcPr>
            <w:tcW w:w="1559" w:type="dxa"/>
            <w:tcBorders>
              <w:top w:val="single" w:sz="4" w:space="0" w:color="auto"/>
              <w:left w:val="nil"/>
              <w:bottom w:val="single" w:sz="4" w:space="0" w:color="auto"/>
              <w:right w:val="single" w:sz="4" w:space="0" w:color="auto"/>
            </w:tcBorders>
            <w:shd w:val="clear" w:color="auto" w:fill="auto"/>
            <w:hideMark/>
          </w:tcPr>
          <w:p w14:paraId="2B2D476E" w14:textId="77777777" w:rsidR="00B70F59" w:rsidRPr="0083635A" w:rsidRDefault="00B70F59" w:rsidP="00BB1A04">
            <w:pPr>
              <w:suppressLineNumbers/>
              <w:suppressAutoHyphens/>
              <w:jc w:val="center"/>
              <w:rPr>
                <w:rFonts w:eastAsia="楷体"/>
                <w:color w:val="000000"/>
                <w:kern w:val="22"/>
                <w:sz w:val="21"/>
                <w:szCs w:val="20"/>
                <w:lang w:eastAsia="zh-CN"/>
              </w:rPr>
            </w:pPr>
            <w:r w:rsidRPr="009C46F9">
              <w:rPr>
                <w:rFonts w:eastAsia="STKaiti" w:cs="SimSun" w:hint="eastAsia"/>
                <w:color w:val="000000"/>
                <w:kern w:val="22"/>
                <w:sz w:val="21"/>
                <w:szCs w:val="20"/>
                <w:lang w:eastAsia="zh-CN"/>
              </w:rPr>
              <w:t>基于</w:t>
            </w:r>
            <w:r w:rsidRPr="009C46F9">
              <w:rPr>
                <w:rFonts w:eastAsia="STKaiti" w:cs="SimSun" w:hint="eastAsia"/>
                <w:color w:val="000000"/>
                <w:kern w:val="22"/>
                <w:sz w:val="21"/>
                <w:szCs w:val="20"/>
                <w:lang w:eastAsia="zh-CN"/>
              </w:rPr>
              <w:t>/</w:t>
            </w:r>
            <w:r w:rsidRPr="009C46F9">
              <w:rPr>
                <w:rFonts w:eastAsia="STKaiti" w:cs="SimSun" w:hint="eastAsia"/>
                <w:color w:val="000000"/>
                <w:kern w:val="22"/>
                <w:sz w:val="21"/>
                <w:szCs w:val="20"/>
                <w:lang w:eastAsia="zh-CN"/>
              </w:rPr>
              <w:t>载入结果的措施</w:t>
            </w:r>
          </w:p>
        </w:tc>
        <w:tc>
          <w:tcPr>
            <w:tcW w:w="1276" w:type="dxa"/>
            <w:tcBorders>
              <w:top w:val="single" w:sz="4" w:space="0" w:color="auto"/>
              <w:left w:val="nil"/>
              <w:bottom w:val="single" w:sz="4" w:space="0" w:color="auto"/>
              <w:right w:val="single" w:sz="4" w:space="0" w:color="auto"/>
            </w:tcBorders>
            <w:shd w:val="clear" w:color="auto" w:fill="auto"/>
            <w:hideMark/>
          </w:tcPr>
          <w:p w14:paraId="031A0BC0" w14:textId="77777777" w:rsidR="00B70F59" w:rsidRPr="009C46F9" w:rsidRDefault="00B70F59" w:rsidP="00BB1A04">
            <w:pPr>
              <w:suppressLineNumbers/>
              <w:suppressAutoHyphens/>
              <w:jc w:val="center"/>
              <w:rPr>
                <w:rFonts w:eastAsia="STKaiti"/>
                <w:color w:val="000000"/>
                <w:kern w:val="22"/>
                <w:sz w:val="21"/>
                <w:szCs w:val="20"/>
                <w:lang w:eastAsia="en-CA"/>
              </w:rPr>
            </w:pPr>
            <w:r w:rsidRPr="009C46F9">
              <w:rPr>
                <w:rFonts w:eastAsia="STKaiti" w:cs="SimSun" w:hint="eastAsia"/>
                <w:color w:val="000000"/>
                <w:kern w:val="22"/>
                <w:sz w:val="21"/>
                <w:szCs w:val="20"/>
                <w:lang w:eastAsia="zh-CN"/>
              </w:rPr>
              <w:t>利益攸关方参与</w:t>
            </w:r>
          </w:p>
        </w:tc>
      </w:tr>
      <w:tr w:rsidR="00B70F59" w:rsidRPr="0083635A" w14:paraId="5DF1C3CF" w14:textId="77777777" w:rsidTr="00BB1A04">
        <w:trPr>
          <w:jc w:val="center"/>
        </w:trPr>
        <w:tc>
          <w:tcPr>
            <w:tcW w:w="1696" w:type="dxa"/>
            <w:tcBorders>
              <w:top w:val="nil"/>
              <w:left w:val="single" w:sz="4" w:space="0" w:color="auto"/>
              <w:bottom w:val="single" w:sz="4" w:space="0" w:color="auto"/>
              <w:right w:val="single" w:sz="4" w:space="0" w:color="auto"/>
            </w:tcBorders>
            <w:shd w:val="clear" w:color="000000" w:fill="FFFFFF"/>
            <w:hideMark/>
          </w:tcPr>
          <w:p w14:paraId="7E386B8E" w14:textId="77777777" w:rsidR="00B70F59" w:rsidRPr="0083635A" w:rsidRDefault="00B70F59" w:rsidP="00BB1A04">
            <w:pPr>
              <w:suppressLineNumbers/>
              <w:suppressAutoHyphens/>
              <w:rPr>
                <w:b/>
                <w:bCs/>
                <w:color w:val="000000"/>
                <w:kern w:val="22"/>
                <w:sz w:val="21"/>
                <w:szCs w:val="20"/>
                <w:lang w:eastAsia="zh-CN"/>
              </w:rPr>
            </w:pPr>
            <w:r w:rsidRPr="0083635A">
              <w:rPr>
                <w:rFonts w:eastAsia="SimHei" w:cs="SimSun" w:hint="eastAsia"/>
                <w:b/>
                <w:bCs/>
                <w:color w:val="000000"/>
                <w:kern w:val="22"/>
                <w:sz w:val="21"/>
                <w:szCs w:val="20"/>
                <w:lang w:eastAsia="zh-CN"/>
              </w:rPr>
              <w:t>《巴黎协定》</w:t>
            </w:r>
          </w:p>
          <w:p w14:paraId="558315A1" w14:textId="77777777" w:rsidR="00B70F59" w:rsidRPr="0083635A" w:rsidRDefault="00B70F59" w:rsidP="00BB1A04">
            <w:pPr>
              <w:suppressLineNumbers/>
              <w:suppressAutoHyphens/>
              <w:rPr>
                <w:b/>
                <w:bCs/>
                <w:color w:val="000000"/>
                <w:kern w:val="22"/>
                <w:sz w:val="21"/>
                <w:szCs w:val="20"/>
                <w:lang w:eastAsia="zh-CN"/>
              </w:rPr>
            </w:pPr>
          </w:p>
          <w:p w14:paraId="20E1A2D3" w14:textId="77777777" w:rsidR="00B70F59" w:rsidRPr="0083635A" w:rsidRDefault="00B70F59" w:rsidP="00BB1A04">
            <w:pPr>
              <w:suppressLineNumbers/>
              <w:suppressAutoHyphens/>
              <w:rPr>
                <w:b/>
                <w:bCs/>
                <w:color w:val="000000"/>
                <w:kern w:val="22"/>
                <w:sz w:val="21"/>
                <w:szCs w:val="20"/>
                <w:lang w:eastAsia="zh-CN"/>
              </w:rPr>
            </w:pPr>
            <w:r w:rsidRPr="0083635A">
              <w:rPr>
                <w:rFonts w:eastAsia="SimHei" w:cs="SimSun" w:hint="eastAsia"/>
                <w:b/>
                <w:bCs/>
                <w:color w:val="000000"/>
                <w:kern w:val="22"/>
                <w:sz w:val="21"/>
                <w:szCs w:val="20"/>
                <w:lang w:eastAsia="zh-CN"/>
              </w:rPr>
              <w:t>技术专家审查</w:t>
            </w:r>
          </w:p>
        </w:tc>
        <w:tc>
          <w:tcPr>
            <w:tcW w:w="1428" w:type="dxa"/>
            <w:tcBorders>
              <w:top w:val="nil"/>
              <w:left w:val="nil"/>
              <w:bottom w:val="single" w:sz="4" w:space="0" w:color="auto"/>
              <w:right w:val="single" w:sz="4" w:space="0" w:color="auto"/>
            </w:tcBorders>
            <w:shd w:val="clear" w:color="auto" w:fill="auto"/>
            <w:hideMark/>
          </w:tcPr>
          <w:p w14:paraId="0B302A42"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单个缔约方的两年期透明度报告、执行成果、提供的支持、有待改进的领域、能力建设需求</w:t>
            </w:r>
          </w:p>
        </w:tc>
        <w:tc>
          <w:tcPr>
            <w:tcW w:w="1560" w:type="dxa"/>
            <w:tcBorders>
              <w:top w:val="nil"/>
              <w:left w:val="nil"/>
              <w:bottom w:val="single" w:sz="4" w:space="0" w:color="auto"/>
              <w:right w:val="single" w:sz="4" w:space="0" w:color="auto"/>
            </w:tcBorders>
            <w:shd w:val="clear" w:color="auto" w:fill="auto"/>
            <w:hideMark/>
          </w:tcPr>
          <w:p w14:paraId="51D1E2E4" w14:textId="77777777" w:rsidR="00B70F59" w:rsidRPr="0083635A" w:rsidRDefault="00B70F59" w:rsidP="00BB1A04">
            <w:pPr>
              <w:suppressLineNumbers/>
              <w:suppressAutoHyphens/>
              <w:rPr>
                <w:color w:val="000000"/>
                <w:kern w:val="22"/>
                <w:sz w:val="20"/>
                <w:szCs w:val="18"/>
                <w:lang w:eastAsia="zh-CN"/>
              </w:rPr>
            </w:pPr>
            <w:r w:rsidRPr="0083635A">
              <w:rPr>
                <w:color w:val="000000"/>
                <w:kern w:val="22"/>
                <w:sz w:val="20"/>
                <w:szCs w:val="18"/>
                <w:lang w:eastAsia="zh-CN"/>
              </w:rPr>
              <w:t>2</w:t>
            </w:r>
            <w:r w:rsidRPr="0083635A">
              <w:rPr>
                <w:rFonts w:eastAsia="SimSun" w:cs="SimSun" w:hint="eastAsia"/>
                <w:color w:val="000000"/>
                <w:kern w:val="22"/>
                <w:sz w:val="20"/>
                <w:szCs w:val="18"/>
                <w:lang w:eastAsia="zh-CN"/>
              </w:rPr>
              <w:t>年</w:t>
            </w:r>
            <w:r w:rsidRPr="0083635A">
              <w:rPr>
                <w:rFonts w:eastAsia="SimSun" w:hint="eastAsia"/>
                <w:color w:val="000000"/>
                <w:kern w:val="22"/>
                <w:sz w:val="20"/>
                <w:szCs w:val="18"/>
                <w:lang w:eastAsia="zh-CN"/>
              </w:rPr>
              <w:t>——</w:t>
            </w:r>
            <w:r w:rsidRPr="0083635A">
              <w:rPr>
                <w:rFonts w:eastAsia="SimSun" w:cs="SimSun" w:hint="eastAsia"/>
                <w:color w:val="000000"/>
                <w:kern w:val="22"/>
                <w:sz w:val="20"/>
                <w:szCs w:val="18"/>
                <w:lang w:eastAsia="zh-CN"/>
              </w:rPr>
              <w:t>针对每份两年期透明度报告进行审查</w:t>
            </w:r>
          </w:p>
        </w:tc>
        <w:tc>
          <w:tcPr>
            <w:tcW w:w="1134" w:type="dxa"/>
            <w:tcBorders>
              <w:top w:val="nil"/>
              <w:left w:val="nil"/>
              <w:bottom w:val="single" w:sz="4" w:space="0" w:color="auto"/>
              <w:right w:val="single" w:sz="4" w:space="0" w:color="auto"/>
            </w:tcBorders>
            <w:shd w:val="clear" w:color="auto" w:fill="auto"/>
            <w:hideMark/>
          </w:tcPr>
          <w:p w14:paraId="7BFA3884" w14:textId="77777777" w:rsidR="00B70F59" w:rsidRPr="0083635A" w:rsidRDefault="00B70F59" w:rsidP="00BB1A04">
            <w:pPr>
              <w:suppressLineNumbers/>
              <w:suppressAutoHyphens/>
              <w:rPr>
                <w:color w:val="000000"/>
                <w:kern w:val="22"/>
                <w:sz w:val="20"/>
                <w:szCs w:val="18"/>
                <w:lang w:eastAsia="en-CA"/>
              </w:rPr>
            </w:pPr>
            <w:r w:rsidRPr="0083635A">
              <w:rPr>
                <w:rFonts w:eastAsia="SimSun" w:cs="SimSun" w:hint="eastAsia"/>
                <w:color w:val="000000"/>
                <w:kern w:val="22"/>
                <w:sz w:val="20"/>
                <w:szCs w:val="18"/>
                <w:lang w:eastAsia="zh-CN"/>
              </w:rPr>
              <w:t>技术专家审查小组</w:t>
            </w:r>
          </w:p>
        </w:tc>
        <w:tc>
          <w:tcPr>
            <w:tcW w:w="1861" w:type="dxa"/>
            <w:tcBorders>
              <w:top w:val="nil"/>
              <w:left w:val="nil"/>
              <w:bottom w:val="single" w:sz="4" w:space="0" w:color="auto"/>
              <w:right w:val="single" w:sz="4" w:space="0" w:color="auto"/>
            </w:tcBorders>
            <w:shd w:val="clear" w:color="auto" w:fill="auto"/>
            <w:hideMark/>
          </w:tcPr>
          <w:p w14:paraId="49570B2D"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人为排放量国家清单报告和其他信息，以追踪落实国家自主贡献的进展情况</w:t>
            </w:r>
          </w:p>
        </w:tc>
        <w:tc>
          <w:tcPr>
            <w:tcW w:w="1252" w:type="dxa"/>
            <w:tcBorders>
              <w:top w:val="nil"/>
              <w:left w:val="nil"/>
              <w:bottom w:val="single" w:sz="4" w:space="0" w:color="auto"/>
              <w:right w:val="single" w:sz="4" w:space="0" w:color="auto"/>
            </w:tcBorders>
            <w:shd w:val="clear" w:color="auto" w:fill="auto"/>
            <w:hideMark/>
          </w:tcPr>
          <w:p w14:paraId="2B54947E" w14:textId="77777777" w:rsidR="00B70F59" w:rsidRPr="0083635A" w:rsidRDefault="00B70F59" w:rsidP="00BB1A04">
            <w:pPr>
              <w:suppressLineNumbers/>
              <w:suppressAutoHyphens/>
              <w:rPr>
                <w:color w:val="000000"/>
                <w:kern w:val="22"/>
                <w:sz w:val="20"/>
                <w:szCs w:val="18"/>
                <w:lang w:val="en-CA" w:eastAsia="zh-CN"/>
              </w:rPr>
            </w:pPr>
            <w:r w:rsidRPr="0083635A">
              <w:rPr>
                <w:rFonts w:eastAsia="SimSun" w:cs="SimSun" w:hint="eastAsia"/>
                <w:color w:val="000000"/>
                <w:kern w:val="22"/>
                <w:sz w:val="20"/>
                <w:szCs w:val="18"/>
                <w:lang w:eastAsia="zh-CN"/>
              </w:rPr>
              <w:t>可作为集中审查、国家审查、案头审查或简化审查进行</w:t>
            </w:r>
          </w:p>
        </w:tc>
        <w:tc>
          <w:tcPr>
            <w:tcW w:w="1139" w:type="dxa"/>
            <w:tcBorders>
              <w:top w:val="nil"/>
              <w:left w:val="nil"/>
              <w:bottom w:val="single" w:sz="4" w:space="0" w:color="auto"/>
              <w:right w:val="single" w:sz="4" w:space="0" w:color="auto"/>
            </w:tcBorders>
            <w:shd w:val="clear" w:color="auto" w:fill="auto"/>
            <w:hideMark/>
          </w:tcPr>
          <w:p w14:paraId="66D162C3" w14:textId="77777777" w:rsidR="00B70F59" w:rsidRPr="0083635A" w:rsidRDefault="00B70F59" w:rsidP="00BB1A04">
            <w:pPr>
              <w:suppressLineNumbers/>
              <w:suppressAutoHyphens/>
              <w:rPr>
                <w:color w:val="000000"/>
                <w:kern w:val="22"/>
                <w:sz w:val="20"/>
                <w:szCs w:val="18"/>
                <w:lang w:eastAsia="en-CA"/>
              </w:rPr>
            </w:pPr>
            <w:r w:rsidRPr="0083635A">
              <w:rPr>
                <w:rFonts w:eastAsia="SimSun" w:cs="SimSun" w:hint="eastAsia"/>
                <w:color w:val="000000"/>
                <w:kern w:val="22"/>
                <w:sz w:val="20"/>
                <w:szCs w:val="18"/>
                <w:lang w:eastAsia="zh-CN"/>
              </w:rPr>
              <w:t>可变</w:t>
            </w:r>
          </w:p>
        </w:tc>
        <w:tc>
          <w:tcPr>
            <w:tcW w:w="1843" w:type="dxa"/>
            <w:tcBorders>
              <w:top w:val="nil"/>
              <w:left w:val="nil"/>
              <w:bottom w:val="single" w:sz="4" w:space="0" w:color="auto"/>
              <w:right w:val="single" w:sz="4" w:space="0" w:color="auto"/>
            </w:tcBorders>
            <w:shd w:val="clear" w:color="auto" w:fill="auto"/>
            <w:hideMark/>
          </w:tcPr>
          <w:p w14:paraId="09C6CD80"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技术专家审查报告——查明需要改进的领域</w:t>
            </w:r>
          </w:p>
        </w:tc>
        <w:tc>
          <w:tcPr>
            <w:tcW w:w="1559" w:type="dxa"/>
            <w:tcBorders>
              <w:top w:val="nil"/>
              <w:left w:val="nil"/>
              <w:bottom w:val="single" w:sz="4" w:space="0" w:color="auto"/>
              <w:right w:val="single" w:sz="4" w:space="0" w:color="auto"/>
            </w:tcBorders>
            <w:shd w:val="clear" w:color="auto" w:fill="auto"/>
            <w:hideMark/>
          </w:tcPr>
          <w:p w14:paraId="2AC6683D" w14:textId="77777777" w:rsidR="00B70F59" w:rsidRPr="0083635A" w:rsidRDefault="00B70F59" w:rsidP="00BB1A04">
            <w:pPr>
              <w:suppressLineNumbers/>
              <w:suppressAutoHyphens/>
              <w:rPr>
                <w:color w:val="000000"/>
                <w:kern w:val="22"/>
                <w:sz w:val="20"/>
                <w:szCs w:val="18"/>
                <w:lang w:eastAsia="zh-CN"/>
              </w:rPr>
            </w:pPr>
          </w:p>
        </w:tc>
        <w:tc>
          <w:tcPr>
            <w:tcW w:w="1276" w:type="dxa"/>
            <w:tcBorders>
              <w:top w:val="nil"/>
              <w:left w:val="nil"/>
              <w:bottom w:val="single" w:sz="4" w:space="0" w:color="auto"/>
              <w:right w:val="single" w:sz="4" w:space="0" w:color="auto"/>
            </w:tcBorders>
            <w:shd w:val="clear" w:color="auto" w:fill="auto"/>
            <w:hideMark/>
          </w:tcPr>
          <w:p w14:paraId="1899C39B" w14:textId="77777777" w:rsidR="00B70F59" w:rsidRPr="0083635A" w:rsidRDefault="00B70F59" w:rsidP="00BB1A04">
            <w:pPr>
              <w:suppressLineNumbers/>
              <w:suppressAutoHyphens/>
              <w:rPr>
                <w:color w:val="000000"/>
                <w:kern w:val="22"/>
                <w:sz w:val="20"/>
                <w:szCs w:val="18"/>
                <w:lang w:eastAsia="zh-CN"/>
              </w:rPr>
            </w:pPr>
          </w:p>
        </w:tc>
      </w:tr>
      <w:tr w:rsidR="00B70F59" w:rsidRPr="0083635A" w14:paraId="5B38FFE8" w14:textId="77777777" w:rsidTr="00BB1A04">
        <w:trPr>
          <w:jc w:val="center"/>
        </w:trPr>
        <w:tc>
          <w:tcPr>
            <w:tcW w:w="1696" w:type="dxa"/>
            <w:tcBorders>
              <w:top w:val="nil"/>
              <w:left w:val="single" w:sz="4" w:space="0" w:color="auto"/>
              <w:bottom w:val="single" w:sz="4" w:space="0" w:color="auto"/>
              <w:right w:val="single" w:sz="4" w:space="0" w:color="auto"/>
            </w:tcBorders>
            <w:shd w:val="clear" w:color="auto" w:fill="auto"/>
            <w:hideMark/>
          </w:tcPr>
          <w:p w14:paraId="1EF1C660" w14:textId="77777777" w:rsidR="00B70F59" w:rsidRPr="0083635A" w:rsidRDefault="00B70F59" w:rsidP="00BB1A04">
            <w:pPr>
              <w:suppressLineNumbers/>
              <w:suppressAutoHyphens/>
              <w:rPr>
                <w:b/>
                <w:bCs/>
                <w:color w:val="000000"/>
                <w:kern w:val="22"/>
                <w:sz w:val="21"/>
                <w:szCs w:val="20"/>
                <w:lang w:eastAsia="zh-CN"/>
              </w:rPr>
            </w:pPr>
            <w:r w:rsidRPr="0083635A">
              <w:rPr>
                <w:rFonts w:eastAsia="SimHei" w:cs="SimSun" w:hint="eastAsia"/>
                <w:b/>
                <w:bCs/>
                <w:color w:val="000000"/>
                <w:kern w:val="22"/>
                <w:sz w:val="21"/>
                <w:szCs w:val="20"/>
                <w:lang w:eastAsia="zh-CN"/>
              </w:rPr>
              <w:t>《巴黎协定》</w:t>
            </w:r>
          </w:p>
          <w:p w14:paraId="3C54131D" w14:textId="77777777" w:rsidR="00B70F59" w:rsidRPr="0083635A" w:rsidRDefault="00B70F59" w:rsidP="00BB1A04">
            <w:pPr>
              <w:suppressLineNumbers/>
              <w:suppressAutoHyphens/>
              <w:rPr>
                <w:b/>
                <w:bCs/>
                <w:color w:val="000000"/>
                <w:kern w:val="22"/>
                <w:sz w:val="21"/>
                <w:szCs w:val="20"/>
                <w:lang w:eastAsia="zh-CN"/>
              </w:rPr>
            </w:pPr>
          </w:p>
          <w:p w14:paraId="006E08E5" w14:textId="77777777" w:rsidR="00B70F59" w:rsidRPr="0083635A" w:rsidRDefault="00B70F59" w:rsidP="00BB1A04">
            <w:pPr>
              <w:suppressLineNumbers/>
              <w:suppressAutoHyphens/>
              <w:rPr>
                <w:b/>
                <w:bCs/>
                <w:color w:val="000000"/>
                <w:kern w:val="22"/>
                <w:sz w:val="21"/>
                <w:szCs w:val="20"/>
                <w:lang w:eastAsia="zh-CN"/>
              </w:rPr>
            </w:pPr>
            <w:r w:rsidRPr="0083635A">
              <w:rPr>
                <w:rFonts w:eastAsia="SimHei" w:cs="SimSun" w:hint="eastAsia"/>
                <w:b/>
                <w:bCs/>
                <w:color w:val="000000"/>
                <w:kern w:val="22"/>
                <w:sz w:val="21"/>
                <w:szCs w:val="20"/>
                <w:lang w:eastAsia="zh-CN"/>
              </w:rPr>
              <w:t>进展情况的促进性多边审议</w:t>
            </w:r>
          </w:p>
        </w:tc>
        <w:tc>
          <w:tcPr>
            <w:tcW w:w="1428" w:type="dxa"/>
            <w:tcBorders>
              <w:top w:val="nil"/>
              <w:left w:val="nil"/>
              <w:bottom w:val="single" w:sz="4" w:space="0" w:color="auto"/>
              <w:right w:val="single" w:sz="4" w:space="0" w:color="auto"/>
            </w:tcBorders>
            <w:shd w:val="clear" w:color="auto" w:fill="auto"/>
            <w:hideMark/>
          </w:tcPr>
          <w:p w14:paraId="1857E600"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缔约方根据《巴黎协定》第</w:t>
            </w:r>
            <w:r w:rsidRPr="0083635A">
              <w:rPr>
                <w:rFonts w:eastAsia="SimSun"/>
                <w:color w:val="000000"/>
                <w:kern w:val="22"/>
                <w:sz w:val="20"/>
                <w:szCs w:val="18"/>
                <w:lang w:eastAsia="zh-CN"/>
              </w:rPr>
              <w:t>9</w:t>
            </w:r>
            <w:r w:rsidRPr="0083635A">
              <w:rPr>
                <w:rFonts w:eastAsia="SimSun" w:cs="SimSun" w:hint="eastAsia"/>
                <w:color w:val="000000"/>
                <w:kern w:val="22"/>
                <w:sz w:val="20"/>
                <w:szCs w:val="18"/>
                <w:lang w:eastAsia="zh-CN"/>
              </w:rPr>
              <w:t>条所做的努力，以及为落实国家自主贡献所做的努力</w:t>
            </w:r>
          </w:p>
        </w:tc>
        <w:tc>
          <w:tcPr>
            <w:tcW w:w="1560" w:type="dxa"/>
            <w:tcBorders>
              <w:top w:val="nil"/>
              <w:left w:val="nil"/>
              <w:bottom w:val="single" w:sz="4" w:space="0" w:color="auto"/>
              <w:right w:val="single" w:sz="4" w:space="0" w:color="auto"/>
            </w:tcBorders>
            <w:shd w:val="clear" w:color="auto" w:fill="auto"/>
            <w:hideMark/>
          </w:tcPr>
          <w:p w14:paraId="7F1F594D" w14:textId="77777777" w:rsidR="00B70F59" w:rsidRPr="0083635A" w:rsidRDefault="00B70F59" w:rsidP="00BB1A04">
            <w:pPr>
              <w:suppressLineNumbers/>
              <w:suppressAutoHyphens/>
              <w:rPr>
                <w:color w:val="000000"/>
                <w:kern w:val="22"/>
                <w:sz w:val="20"/>
                <w:szCs w:val="18"/>
                <w:lang w:eastAsia="zh-CN"/>
              </w:rPr>
            </w:pPr>
            <w:r w:rsidRPr="0083635A">
              <w:rPr>
                <w:color w:val="000000"/>
                <w:kern w:val="22"/>
                <w:sz w:val="20"/>
                <w:szCs w:val="18"/>
                <w:lang w:eastAsia="zh-CN"/>
              </w:rPr>
              <w:t>2</w:t>
            </w:r>
            <w:r w:rsidRPr="0083635A">
              <w:rPr>
                <w:rFonts w:eastAsia="SimSun" w:cs="SimSun" w:hint="eastAsia"/>
                <w:color w:val="000000"/>
                <w:kern w:val="22"/>
                <w:sz w:val="20"/>
                <w:szCs w:val="18"/>
                <w:lang w:eastAsia="zh-CN"/>
              </w:rPr>
              <w:t>年</w:t>
            </w:r>
            <w:r w:rsidRPr="0083635A">
              <w:rPr>
                <w:rFonts w:eastAsia="SimSun" w:hint="eastAsia"/>
                <w:color w:val="000000"/>
                <w:kern w:val="22"/>
                <w:sz w:val="20"/>
                <w:szCs w:val="18"/>
                <w:lang w:eastAsia="zh-CN"/>
              </w:rPr>
              <w:t>——</w:t>
            </w:r>
            <w:r w:rsidRPr="0083635A">
              <w:rPr>
                <w:rFonts w:eastAsia="SimSun" w:cs="SimSun" w:hint="eastAsia"/>
                <w:color w:val="000000"/>
                <w:kern w:val="22"/>
                <w:sz w:val="20"/>
                <w:szCs w:val="18"/>
                <w:lang w:eastAsia="zh-CN"/>
              </w:rPr>
              <w:t>针对每份两年期透明度报告进行审查</w:t>
            </w:r>
          </w:p>
        </w:tc>
        <w:tc>
          <w:tcPr>
            <w:tcW w:w="1134" w:type="dxa"/>
            <w:tcBorders>
              <w:top w:val="nil"/>
              <w:left w:val="nil"/>
              <w:bottom w:val="single" w:sz="4" w:space="0" w:color="auto"/>
              <w:right w:val="single" w:sz="4" w:space="0" w:color="auto"/>
            </w:tcBorders>
            <w:shd w:val="clear" w:color="auto" w:fill="auto"/>
            <w:hideMark/>
          </w:tcPr>
          <w:p w14:paraId="70B1D95E" w14:textId="77777777" w:rsidR="00B70F59" w:rsidRPr="0083635A" w:rsidRDefault="00B70F59" w:rsidP="00BB1A04">
            <w:pPr>
              <w:suppressLineNumbers/>
              <w:suppressAutoHyphens/>
              <w:rPr>
                <w:color w:val="000000"/>
                <w:kern w:val="22"/>
                <w:sz w:val="20"/>
                <w:szCs w:val="18"/>
                <w:lang w:eastAsia="en-CA"/>
              </w:rPr>
            </w:pPr>
            <w:r w:rsidRPr="0083635A">
              <w:rPr>
                <w:rFonts w:eastAsia="SimSun" w:cs="SimSun" w:hint="eastAsia"/>
                <w:color w:val="000000"/>
                <w:kern w:val="22"/>
                <w:sz w:val="20"/>
                <w:szCs w:val="18"/>
                <w:lang w:eastAsia="zh-CN"/>
              </w:rPr>
              <w:t>执行问题附属机构</w:t>
            </w:r>
          </w:p>
        </w:tc>
        <w:tc>
          <w:tcPr>
            <w:tcW w:w="1861" w:type="dxa"/>
            <w:tcBorders>
              <w:top w:val="nil"/>
              <w:left w:val="nil"/>
              <w:bottom w:val="single" w:sz="4" w:space="0" w:color="auto"/>
              <w:right w:val="single" w:sz="4" w:space="0" w:color="auto"/>
            </w:tcBorders>
            <w:shd w:val="clear" w:color="auto" w:fill="auto"/>
            <w:hideMark/>
          </w:tcPr>
          <w:p w14:paraId="71ECCD14"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缔约方的两年期透明度报告、缔约方的技术专家审查报告、缔约方提供的任何补充信息</w:t>
            </w:r>
          </w:p>
        </w:tc>
        <w:tc>
          <w:tcPr>
            <w:tcW w:w="1252" w:type="dxa"/>
            <w:tcBorders>
              <w:top w:val="nil"/>
              <w:left w:val="nil"/>
              <w:bottom w:val="single" w:sz="4" w:space="0" w:color="auto"/>
              <w:right w:val="single" w:sz="4" w:space="0" w:color="auto"/>
            </w:tcBorders>
            <w:shd w:val="clear" w:color="auto" w:fill="auto"/>
            <w:hideMark/>
          </w:tcPr>
          <w:p w14:paraId="248461B1" w14:textId="77777777" w:rsidR="00B70F59" w:rsidRPr="0083635A" w:rsidRDefault="00B70F59" w:rsidP="00BB1A04">
            <w:pPr>
              <w:suppressLineNumbers/>
              <w:suppressAutoHyphens/>
              <w:rPr>
                <w:color w:val="000000"/>
                <w:kern w:val="22"/>
                <w:sz w:val="20"/>
                <w:szCs w:val="18"/>
                <w:lang w:eastAsia="en-CA"/>
              </w:rPr>
            </w:pPr>
            <w:r w:rsidRPr="0083635A">
              <w:rPr>
                <w:rFonts w:eastAsia="SimSun" w:cs="SimSun" w:hint="eastAsia"/>
                <w:color w:val="000000"/>
                <w:kern w:val="22"/>
                <w:sz w:val="20"/>
                <w:szCs w:val="18"/>
                <w:lang w:eastAsia="zh-CN"/>
              </w:rPr>
              <w:t>否</w:t>
            </w:r>
          </w:p>
        </w:tc>
        <w:tc>
          <w:tcPr>
            <w:tcW w:w="1139" w:type="dxa"/>
            <w:tcBorders>
              <w:top w:val="nil"/>
              <w:left w:val="nil"/>
              <w:bottom w:val="single" w:sz="4" w:space="0" w:color="auto"/>
              <w:right w:val="single" w:sz="4" w:space="0" w:color="auto"/>
            </w:tcBorders>
            <w:shd w:val="clear" w:color="auto" w:fill="auto"/>
            <w:hideMark/>
          </w:tcPr>
          <w:p w14:paraId="05A48CA9" w14:textId="77777777" w:rsidR="00B70F59" w:rsidRPr="0083635A" w:rsidRDefault="00B70F59" w:rsidP="00BB1A04">
            <w:pPr>
              <w:suppressLineNumbers/>
              <w:suppressAutoHyphens/>
              <w:rPr>
                <w:color w:val="000000"/>
                <w:kern w:val="22"/>
                <w:sz w:val="20"/>
                <w:szCs w:val="18"/>
                <w:lang w:eastAsia="en-CA"/>
              </w:rPr>
            </w:pPr>
          </w:p>
        </w:tc>
        <w:tc>
          <w:tcPr>
            <w:tcW w:w="1843" w:type="dxa"/>
            <w:tcBorders>
              <w:top w:val="nil"/>
              <w:left w:val="nil"/>
              <w:bottom w:val="single" w:sz="4" w:space="0" w:color="auto"/>
              <w:right w:val="single" w:sz="4" w:space="0" w:color="auto"/>
            </w:tcBorders>
            <w:shd w:val="clear" w:color="auto" w:fill="auto"/>
            <w:hideMark/>
          </w:tcPr>
          <w:p w14:paraId="14B4DC34"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促进性多边审议进展情况的记录包括：缔约方的陈述、问题和答复、工作组会议记录、程序摘要以及关于在线论坛的任何补充信息</w:t>
            </w:r>
          </w:p>
        </w:tc>
        <w:tc>
          <w:tcPr>
            <w:tcW w:w="1559" w:type="dxa"/>
            <w:tcBorders>
              <w:top w:val="nil"/>
              <w:left w:val="nil"/>
              <w:bottom w:val="single" w:sz="4" w:space="0" w:color="auto"/>
              <w:right w:val="single" w:sz="4" w:space="0" w:color="auto"/>
            </w:tcBorders>
            <w:shd w:val="clear" w:color="auto" w:fill="auto"/>
            <w:hideMark/>
          </w:tcPr>
          <w:p w14:paraId="79708231" w14:textId="77777777" w:rsidR="00B70F59" w:rsidRPr="0083635A" w:rsidRDefault="00B70F59" w:rsidP="00BB1A04">
            <w:pPr>
              <w:suppressLineNumbers/>
              <w:suppressAutoHyphens/>
              <w:rPr>
                <w:color w:val="000000"/>
                <w:kern w:val="22"/>
                <w:sz w:val="20"/>
                <w:szCs w:val="18"/>
                <w:lang w:eastAsia="zh-CN"/>
              </w:rPr>
            </w:pPr>
          </w:p>
        </w:tc>
        <w:tc>
          <w:tcPr>
            <w:tcW w:w="1276" w:type="dxa"/>
            <w:tcBorders>
              <w:top w:val="nil"/>
              <w:left w:val="nil"/>
              <w:bottom w:val="single" w:sz="4" w:space="0" w:color="auto"/>
              <w:right w:val="single" w:sz="4" w:space="0" w:color="auto"/>
            </w:tcBorders>
            <w:shd w:val="clear" w:color="auto" w:fill="auto"/>
            <w:hideMark/>
          </w:tcPr>
          <w:p w14:paraId="6C3F80B1"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向已注册的观察员开放供观察，并通过网上直播向公众开放</w:t>
            </w:r>
          </w:p>
        </w:tc>
      </w:tr>
      <w:tr w:rsidR="00B70F59" w:rsidRPr="0083635A" w14:paraId="09A2FBAB" w14:textId="77777777" w:rsidTr="00BB1A04">
        <w:trPr>
          <w:jc w:val="center"/>
        </w:trPr>
        <w:tc>
          <w:tcPr>
            <w:tcW w:w="1696" w:type="dxa"/>
            <w:tcBorders>
              <w:top w:val="nil"/>
              <w:left w:val="single" w:sz="4" w:space="0" w:color="auto"/>
              <w:bottom w:val="single" w:sz="4" w:space="0" w:color="auto"/>
              <w:right w:val="single" w:sz="4" w:space="0" w:color="auto"/>
            </w:tcBorders>
            <w:shd w:val="clear" w:color="000000" w:fill="FFFFFF"/>
            <w:hideMark/>
          </w:tcPr>
          <w:p w14:paraId="34BE5FFE" w14:textId="77777777" w:rsidR="00B70F59" w:rsidRPr="0083635A" w:rsidRDefault="00B70F59" w:rsidP="00BB1A04">
            <w:pPr>
              <w:suppressLineNumbers/>
              <w:suppressAutoHyphens/>
              <w:rPr>
                <w:b/>
                <w:bCs/>
                <w:color w:val="000000"/>
                <w:kern w:val="22"/>
                <w:sz w:val="21"/>
                <w:szCs w:val="20"/>
                <w:lang w:eastAsia="zh-CN"/>
              </w:rPr>
            </w:pPr>
            <w:r w:rsidRPr="0083635A">
              <w:rPr>
                <w:rFonts w:eastAsia="SimHei" w:cs="SimSun" w:hint="eastAsia"/>
                <w:b/>
                <w:bCs/>
                <w:color w:val="000000"/>
                <w:kern w:val="22"/>
                <w:sz w:val="21"/>
                <w:szCs w:val="20"/>
                <w:lang w:eastAsia="zh-CN"/>
              </w:rPr>
              <w:t>《巴黎协定》</w:t>
            </w:r>
            <w:r w:rsidRPr="0083635A">
              <w:rPr>
                <w:rFonts w:eastAsia="SimHei" w:cs="SimSun" w:hint="eastAsia"/>
                <w:b/>
                <w:bCs/>
                <w:color w:val="000000"/>
                <w:kern w:val="22"/>
                <w:sz w:val="21"/>
                <w:szCs w:val="20"/>
                <w:lang w:eastAsia="zh-CN"/>
              </w:rPr>
              <w:t>-</w:t>
            </w:r>
            <w:r w:rsidRPr="0083635A">
              <w:rPr>
                <w:rFonts w:eastAsia="SimHei" w:cs="SimSun" w:hint="eastAsia"/>
                <w:b/>
                <w:bCs/>
                <w:color w:val="000000"/>
                <w:kern w:val="22"/>
                <w:sz w:val="21"/>
                <w:szCs w:val="20"/>
                <w:lang w:eastAsia="zh-CN"/>
              </w:rPr>
              <w:t>全球利益攸关方</w:t>
            </w:r>
          </w:p>
        </w:tc>
        <w:tc>
          <w:tcPr>
            <w:tcW w:w="1428" w:type="dxa"/>
            <w:tcBorders>
              <w:top w:val="nil"/>
              <w:left w:val="nil"/>
              <w:bottom w:val="single" w:sz="4" w:space="0" w:color="auto"/>
              <w:right w:val="single" w:sz="4" w:space="0" w:color="auto"/>
            </w:tcBorders>
            <w:shd w:val="clear" w:color="auto" w:fill="auto"/>
            <w:hideMark/>
          </w:tcPr>
          <w:p w14:paraId="06755EA8"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缔约方在实现《巴黎协定》的宗旨和长期目标方面取得的集体进展情况</w:t>
            </w:r>
          </w:p>
          <w:p w14:paraId="5FBCFC2A" w14:textId="77777777" w:rsidR="00B70F59" w:rsidRPr="0083635A" w:rsidRDefault="00B70F59" w:rsidP="00BB1A04">
            <w:pPr>
              <w:suppressLineNumbers/>
              <w:suppressAutoHyphens/>
              <w:rPr>
                <w:color w:val="000000"/>
                <w:kern w:val="22"/>
                <w:sz w:val="20"/>
                <w:szCs w:val="18"/>
                <w:lang w:eastAsia="en-CA"/>
              </w:rPr>
            </w:pPr>
            <w:r w:rsidRPr="0083635A">
              <w:rPr>
                <w:rFonts w:eastAsia="SimSun" w:cs="SimSun" w:hint="eastAsia"/>
                <w:color w:val="000000"/>
                <w:kern w:val="22"/>
                <w:sz w:val="20"/>
                <w:szCs w:val="18"/>
                <w:lang w:eastAsia="zh-CN"/>
              </w:rPr>
              <w:t>执行手段</w:t>
            </w:r>
          </w:p>
        </w:tc>
        <w:tc>
          <w:tcPr>
            <w:tcW w:w="1560" w:type="dxa"/>
            <w:tcBorders>
              <w:top w:val="nil"/>
              <w:left w:val="nil"/>
              <w:bottom w:val="single" w:sz="4" w:space="0" w:color="auto"/>
              <w:right w:val="single" w:sz="4" w:space="0" w:color="auto"/>
            </w:tcBorders>
            <w:shd w:val="clear" w:color="auto" w:fill="auto"/>
            <w:hideMark/>
          </w:tcPr>
          <w:p w14:paraId="7022CCBE" w14:textId="77777777" w:rsidR="00B70F59" w:rsidRPr="0083635A" w:rsidRDefault="00B70F59" w:rsidP="00BB1A04">
            <w:pPr>
              <w:suppressLineNumbers/>
              <w:suppressAutoHyphens/>
              <w:rPr>
                <w:color w:val="000000"/>
                <w:kern w:val="22"/>
                <w:sz w:val="20"/>
                <w:szCs w:val="18"/>
                <w:lang w:eastAsia="zh-CN"/>
              </w:rPr>
            </w:pPr>
            <w:r w:rsidRPr="0083635A">
              <w:rPr>
                <w:color w:val="000000"/>
                <w:kern w:val="22"/>
                <w:sz w:val="20"/>
                <w:szCs w:val="18"/>
                <w:lang w:eastAsia="zh-CN"/>
              </w:rPr>
              <w:t>5</w:t>
            </w:r>
            <w:r w:rsidRPr="0083635A">
              <w:rPr>
                <w:rFonts w:eastAsia="SimSun" w:cs="SimSun" w:hint="eastAsia"/>
                <w:color w:val="000000"/>
                <w:kern w:val="22"/>
                <w:sz w:val="20"/>
                <w:szCs w:val="18"/>
                <w:lang w:eastAsia="zh-CN"/>
              </w:rPr>
              <w:t>年（</w:t>
            </w:r>
            <w:r w:rsidRPr="0083635A">
              <w:rPr>
                <w:color w:val="000000"/>
                <w:kern w:val="22"/>
                <w:sz w:val="20"/>
                <w:szCs w:val="18"/>
                <w:lang w:eastAsia="zh-CN"/>
              </w:rPr>
              <w:t>2023</w:t>
            </w:r>
            <w:r w:rsidRPr="0083635A">
              <w:rPr>
                <w:rFonts w:eastAsia="SimSun" w:cs="SimSun" w:hint="eastAsia"/>
                <w:color w:val="000000"/>
                <w:kern w:val="22"/>
                <w:sz w:val="20"/>
                <w:szCs w:val="18"/>
                <w:lang w:eastAsia="zh-CN"/>
              </w:rPr>
              <w:t>年、</w:t>
            </w:r>
            <w:r w:rsidRPr="0083635A">
              <w:rPr>
                <w:color w:val="000000"/>
                <w:kern w:val="22"/>
                <w:sz w:val="20"/>
                <w:szCs w:val="18"/>
                <w:lang w:eastAsia="zh-CN"/>
              </w:rPr>
              <w:t>2028</w:t>
            </w:r>
            <w:r w:rsidRPr="0083635A">
              <w:rPr>
                <w:rFonts w:eastAsia="SimSun" w:cs="SimSun" w:hint="eastAsia"/>
                <w:color w:val="000000"/>
                <w:kern w:val="22"/>
                <w:sz w:val="20"/>
                <w:szCs w:val="18"/>
                <w:lang w:eastAsia="zh-CN"/>
              </w:rPr>
              <w:t>年等）</w:t>
            </w:r>
          </w:p>
          <w:p w14:paraId="02158E09" w14:textId="77777777" w:rsidR="00B70F59" w:rsidRPr="0083635A" w:rsidRDefault="00B70F59" w:rsidP="00BB1A04">
            <w:pPr>
              <w:suppressLineNumbers/>
              <w:suppressAutoHyphens/>
              <w:rPr>
                <w:color w:val="000000"/>
                <w:kern w:val="22"/>
                <w:sz w:val="20"/>
                <w:szCs w:val="18"/>
                <w:lang w:eastAsia="zh-CN"/>
              </w:rPr>
            </w:pPr>
          </w:p>
          <w:p w14:paraId="0FF6B03C"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信息收集、技术评估和审议阶段。</w:t>
            </w:r>
          </w:p>
        </w:tc>
        <w:tc>
          <w:tcPr>
            <w:tcW w:w="1134" w:type="dxa"/>
            <w:tcBorders>
              <w:top w:val="nil"/>
              <w:left w:val="nil"/>
              <w:bottom w:val="single" w:sz="4" w:space="0" w:color="auto"/>
              <w:right w:val="single" w:sz="4" w:space="0" w:color="auto"/>
            </w:tcBorders>
            <w:shd w:val="clear" w:color="auto" w:fill="auto"/>
            <w:hideMark/>
          </w:tcPr>
          <w:p w14:paraId="05D3B3C9"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缔约方大会</w:t>
            </w:r>
            <w:r w:rsidRPr="0083635A">
              <w:rPr>
                <w:color w:val="000000"/>
                <w:kern w:val="22"/>
                <w:sz w:val="20"/>
                <w:szCs w:val="18"/>
                <w:lang w:eastAsia="zh-CN"/>
              </w:rPr>
              <w:t xml:space="preserve"> </w:t>
            </w:r>
            <w:r w:rsidRPr="0083635A">
              <w:rPr>
                <w:rFonts w:eastAsia="SimSun" w:hint="eastAsia"/>
                <w:color w:val="000000"/>
                <w:kern w:val="22"/>
                <w:sz w:val="20"/>
                <w:szCs w:val="18"/>
                <w:lang w:eastAsia="zh-CN"/>
              </w:rPr>
              <w:t>——得到</w:t>
            </w:r>
            <w:r w:rsidRPr="0083635A">
              <w:rPr>
                <w:rFonts w:eastAsia="SimSun" w:cs="SimSun" w:hint="eastAsia"/>
                <w:color w:val="000000"/>
                <w:kern w:val="22"/>
                <w:sz w:val="20"/>
                <w:szCs w:val="18"/>
                <w:lang w:eastAsia="zh-CN"/>
              </w:rPr>
              <w:t>执行问题附属机构和</w:t>
            </w:r>
            <w:r w:rsidRPr="0083635A">
              <w:rPr>
                <w:rFonts w:eastAsia="SimSun" w:cs="SimSun"/>
                <w:color w:val="000000"/>
                <w:kern w:val="22"/>
                <w:sz w:val="20"/>
                <w:szCs w:val="18"/>
                <w:lang w:val="en-US" w:eastAsia="zh-CN"/>
              </w:rPr>
              <w:t>科学、技术和工艺咨询附属机构</w:t>
            </w:r>
            <w:r w:rsidRPr="0083635A">
              <w:rPr>
                <w:rFonts w:eastAsia="SimSun" w:cs="SimSun" w:hint="eastAsia"/>
                <w:color w:val="000000"/>
                <w:kern w:val="22"/>
                <w:sz w:val="20"/>
                <w:szCs w:val="18"/>
                <w:lang w:val="en-US" w:eastAsia="zh-CN"/>
              </w:rPr>
              <w:t>的支持</w:t>
            </w:r>
          </w:p>
        </w:tc>
        <w:tc>
          <w:tcPr>
            <w:tcW w:w="1861" w:type="dxa"/>
            <w:tcBorders>
              <w:top w:val="nil"/>
              <w:left w:val="nil"/>
              <w:bottom w:val="single" w:sz="4" w:space="0" w:color="auto"/>
              <w:right w:val="single" w:sz="4" w:space="0" w:color="auto"/>
            </w:tcBorders>
            <w:shd w:val="clear" w:color="auto" w:fill="auto"/>
            <w:hideMark/>
          </w:tcPr>
          <w:p w14:paraId="25A4E32A" w14:textId="77777777" w:rsidR="00B70F59" w:rsidRPr="0083635A" w:rsidRDefault="00B70F59" w:rsidP="00BB1A04">
            <w:pPr>
              <w:suppressLineNumbers/>
              <w:suppressAutoHyphens/>
              <w:rPr>
                <w:rFonts w:eastAsia="SimSun" w:cs="SimSun"/>
                <w:color w:val="000000"/>
                <w:kern w:val="22"/>
                <w:sz w:val="20"/>
                <w:szCs w:val="18"/>
                <w:lang w:eastAsia="zh-CN"/>
              </w:rPr>
            </w:pPr>
            <w:r w:rsidRPr="0083635A">
              <w:rPr>
                <w:rFonts w:eastAsia="SimSun" w:cs="SimSun" w:hint="eastAsia"/>
                <w:color w:val="000000"/>
                <w:kern w:val="22"/>
                <w:sz w:val="20"/>
                <w:szCs w:val="18"/>
                <w:lang w:eastAsia="zh-CN"/>
              </w:rPr>
              <w:t>缔约方和利益攸关方提供的投入</w:t>
            </w:r>
          </w:p>
          <w:p w14:paraId="41AB7E20"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技术评价会议对专门主题的投入</w:t>
            </w:r>
          </w:p>
          <w:p w14:paraId="6B12707B" w14:textId="77777777" w:rsidR="00B70F59" w:rsidRPr="0083635A" w:rsidRDefault="00B70F59" w:rsidP="00BB1A04">
            <w:pPr>
              <w:suppressLineNumbers/>
              <w:suppressAutoHyphens/>
              <w:rPr>
                <w:color w:val="000000"/>
                <w:kern w:val="22"/>
                <w:sz w:val="20"/>
                <w:szCs w:val="18"/>
                <w:lang w:val="en-CA" w:eastAsia="zh-CN"/>
              </w:rPr>
            </w:pPr>
            <w:r w:rsidRPr="0083635A">
              <w:rPr>
                <w:rFonts w:eastAsia="SimSun" w:cs="SimSun" w:hint="eastAsia"/>
                <w:color w:val="000000"/>
                <w:kern w:val="22"/>
                <w:sz w:val="20"/>
                <w:szCs w:val="18"/>
                <w:lang w:eastAsia="zh-CN"/>
              </w:rPr>
              <w:t>秘书处在缔约方大会主席授权下编写的摘要</w:t>
            </w:r>
          </w:p>
        </w:tc>
        <w:tc>
          <w:tcPr>
            <w:tcW w:w="1252" w:type="dxa"/>
            <w:tcBorders>
              <w:top w:val="nil"/>
              <w:left w:val="nil"/>
              <w:bottom w:val="single" w:sz="4" w:space="0" w:color="auto"/>
              <w:right w:val="single" w:sz="4" w:space="0" w:color="auto"/>
            </w:tcBorders>
            <w:shd w:val="clear" w:color="auto" w:fill="auto"/>
            <w:hideMark/>
          </w:tcPr>
          <w:p w14:paraId="3D721D3D" w14:textId="77777777" w:rsidR="00B70F59" w:rsidRPr="0083635A" w:rsidRDefault="00B70F59" w:rsidP="00BB1A04">
            <w:pPr>
              <w:suppressLineNumbers/>
              <w:suppressAutoHyphens/>
              <w:rPr>
                <w:color w:val="000000"/>
                <w:kern w:val="22"/>
                <w:sz w:val="20"/>
                <w:szCs w:val="18"/>
                <w:lang w:eastAsia="en-CA"/>
              </w:rPr>
            </w:pPr>
            <w:r w:rsidRPr="0083635A">
              <w:rPr>
                <w:rFonts w:eastAsia="SimSun" w:cs="SimSun" w:hint="eastAsia"/>
                <w:color w:val="000000"/>
                <w:kern w:val="22"/>
                <w:sz w:val="20"/>
                <w:szCs w:val="18"/>
                <w:lang w:eastAsia="zh-CN"/>
              </w:rPr>
              <w:t>否</w:t>
            </w:r>
          </w:p>
        </w:tc>
        <w:tc>
          <w:tcPr>
            <w:tcW w:w="1139" w:type="dxa"/>
            <w:tcBorders>
              <w:top w:val="nil"/>
              <w:left w:val="nil"/>
              <w:bottom w:val="single" w:sz="4" w:space="0" w:color="auto"/>
              <w:right w:val="single" w:sz="4" w:space="0" w:color="auto"/>
            </w:tcBorders>
            <w:shd w:val="clear" w:color="auto" w:fill="auto"/>
            <w:hideMark/>
          </w:tcPr>
          <w:p w14:paraId="5DD87F0E" w14:textId="77777777" w:rsidR="00B70F59" w:rsidRPr="0083635A" w:rsidRDefault="00B70F59" w:rsidP="00BB1A04">
            <w:pPr>
              <w:suppressLineNumbers/>
              <w:suppressAutoHyphens/>
              <w:rPr>
                <w:rFonts w:eastAsia="SimSun" w:cs="SimSun"/>
                <w:color w:val="000000"/>
                <w:kern w:val="22"/>
                <w:sz w:val="20"/>
                <w:szCs w:val="18"/>
                <w:lang w:eastAsia="zh-CN"/>
              </w:rPr>
            </w:pPr>
            <w:r w:rsidRPr="0083635A">
              <w:rPr>
                <w:rFonts w:eastAsia="SimSun" w:cs="SimSun" w:hint="eastAsia"/>
                <w:color w:val="000000"/>
                <w:kern w:val="22"/>
                <w:sz w:val="20"/>
                <w:szCs w:val="18"/>
                <w:lang w:eastAsia="zh-CN"/>
              </w:rPr>
              <w:t>在缔约方大会期间，两次全体会议：</w:t>
            </w:r>
          </w:p>
          <w:p w14:paraId="558F2A61"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筹备阶段——半天；政治阶段——一整天</w:t>
            </w:r>
          </w:p>
        </w:tc>
        <w:tc>
          <w:tcPr>
            <w:tcW w:w="1843" w:type="dxa"/>
            <w:tcBorders>
              <w:top w:val="nil"/>
              <w:left w:val="nil"/>
              <w:bottom w:val="single" w:sz="4" w:space="0" w:color="auto"/>
              <w:right w:val="single" w:sz="4" w:space="0" w:color="auto"/>
            </w:tcBorders>
            <w:shd w:val="clear" w:color="auto" w:fill="auto"/>
            <w:hideMark/>
          </w:tcPr>
          <w:p w14:paraId="7059B376"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讨论的报告和摘要为制定下一轮国家自主贡献提供了依据。</w:t>
            </w:r>
          </w:p>
        </w:tc>
        <w:tc>
          <w:tcPr>
            <w:tcW w:w="1559" w:type="dxa"/>
            <w:tcBorders>
              <w:top w:val="nil"/>
              <w:left w:val="nil"/>
              <w:bottom w:val="single" w:sz="4" w:space="0" w:color="auto"/>
              <w:right w:val="single" w:sz="4" w:space="0" w:color="auto"/>
            </w:tcBorders>
            <w:shd w:val="clear" w:color="auto" w:fill="auto"/>
            <w:hideMark/>
          </w:tcPr>
          <w:p w14:paraId="3C46A91C"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缔约方要么提交新的贡献，要么更新其已有的贡献。</w:t>
            </w:r>
          </w:p>
        </w:tc>
        <w:tc>
          <w:tcPr>
            <w:tcW w:w="1276" w:type="dxa"/>
            <w:tcBorders>
              <w:top w:val="nil"/>
              <w:left w:val="nil"/>
              <w:bottom w:val="single" w:sz="4" w:space="0" w:color="auto"/>
              <w:right w:val="single" w:sz="4" w:space="0" w:color="auto"/>
            </w:tcBorders>
            <w:shd w:val="clear" w:color="auto" w:fill="auto"/>
            <w:hideMark/>
          </w:tcPr>
          <w:p w14:paraId="7DD258BB"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鼓励利益攸关方和专家机构提供投入，为对话提供信息。</w:t>
            </w:r>
          </w:p>
        </w:tc>
      </w:tr>
      <w:tr w:rsidR="00B70F59" w:rsidRPr="0083635A" w14:paraId="4930EDF4" w14:textId="77777777" w:rsidTr="00BB1A04">
        <w:trPr>
          <w:jc w:val="center"/>
        </w:trPr>
        <w:tc>
          <w:tcPr>
            <w:tcW w:w="1696" w:type="dxa"/>
            <w:tcBorders>
              <w:top w:val="nil"/>
              <w:left w:val="single" w:sz="4" w:space="0" w:color="auto"/>
              <w:bottom w:val="single" w:sz="4" w:space="0" w:color="auto"/>
              <w:right w:val="single" w:sz="4" w:space="0" w:color="auto"/>
            </w:tcBorders>
            <w:shd w:val="clear" w:color="000000" w:fill="FFFFFF"/>
            <w:hideMark/>
          </w:tcPr>
          <w:p w14:paraId="4C9D7ACE" w14:textId="77777777" w:rsidR="00B70F59" w:rsidRPr="0083635A" w:rsidRDefault="00B70F59" w:rsidP="00BB1A04">
            <w:pPr>
              <w:suppressLineNumbers/>
              <w:suppressAutoHyphens/>
              <w:rPr>
                <w:b/>
                <w:bCs/>
                <w:color w:val="000000"/>
                <w:kern w:val="22"/>
                <w:sz w:val="21"/>
                <w:szCs w:val="20"/>
                <w:lang w:eastAsia="en-CA"/>
              </w:rPr>
            </w:pPr>
            <w:r w:rsidRPr="0083635A">
              <w:rPr>
                <w:rFonts w:eastAsia="SimHei" w:cs="SimSun" w:hint="eastAsia"/>
                <w:b/>
                <w:bCs/>
                <w:color w:val="000000"/>
                <w:kern w:val="22"/>
                <w:sz w:val="21"/>
                <w:szCs w:val="20"/>
                <w:lang w:eastAsia="zh-CN"/>
              </w:rPr>
              <w:t>高级别政治论坛</w:t>
            </w:r>
            <w:r w:rsidRPr="0083635A">
              <w:rPr>
                <w:b/>
                <w:bCs/>
                <w:color w:val="000000"/>
                <w:kern w:val="22"/>
                <w:sz w:val="21"/>
                <w:szCs w:val="20"/>
                <w:lang w:eastAsia="en-CA"/>
              </w:rPr>
              <w:t xml:space="preserve"> </w:t>
            </w:r>
          </w:p>
        </w:tc>
        <w:tc>
          <w:tcPr>
            <w:tcW w:w="1428" w:type="dxa"/>
            <w:tcBorders>
              <w:top w:val="nil"/>
              <w:left w:val="nil"/>
              <w:bottom w:val="single" w:sz="4" w:space="0" w:color="auto"/>
              <w:right w:val="single" w:sz="4" w:space="0" w:color="auto"/>
            </w:tcBorders>
            <w:shd w:val="clear" w:color="auto" w:fill="auto"/>
            <w:hideMark/>
          </w:tcPr>
          <w:p w14:paraId="507D06B4"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实现可持续发展目标方面的集体进展情况</w:t>
            </w:r>
            <w:r w:rsidRPr="0083635A">
              <w:rPr>
                <w:rFonts w:eastAsia="SimSun" w:cs="SimSun" w:hint="eastAsia"/>
                <w:color w:val="000000"/>
                <w:kern w:val="22"/>
                <w:sz w:val="20"/>
                <w:szCs w:val="18"/>
                <w:lang w:eastAsia="zh-CN"/>
              </w:rPr>
              <w:lastRenderedPageBreak/>
              <w:t>以及单个国家实现该目标的进展情况，实现该目标的具体专题和目标组的进展情况，以及实现方式</w:t>
            </w:r>
          </w:p>
        </w:tc>
        <w:tc>
          <w:tcPr>
            <w:tcW w:w="1560" w:type="dxa"/>
            <w:tcBorders>
              <w:top w:val="nil"/>
              <w:left w:val="nil"/>
              <w:bottom w:val="single" w:sz="4" w:space="0" w:color="auto"/>
              <w:right w:val="single" w:sz="4" w:space="0" w:color="auto"/>
            </w:tcBorders>
            <w:shd w:val="clear" w:color="auto" w:fill="auto"/>
            <w:hideMark/>
          </w:tcPr>
          <w:p w14:paraId="6777075F" w14:textId="77777777" w:rsidR="00B70F59" w:rsidRPr="0083635A" w:rsidRDefault="00B70F59" w:rsidP="00BB1A04">
            <w:pPr>
              <w:suppressLineNumbers/>
              <w:suppressAutoHyphens/>
              <w:rPr>
                <w:color w:val="000000"/>
                <w:kern w:val="22"/>
                <w:sz w:val="20"/>
                <w:szCs w:val="18"/>
                <w:lang w:eastAsia="en-CA"/>
              </w:rPr>
            </w:pPr>
            <w:r w:rsidRPr="0083635A">
              <w:rPr>
                <w:rFonts w:eastAsia="SimSun" w:cs="SimSun" w:hint="eastAsia"/>
                <w:color w:val="000000"/>
                <w:kern w:val="22"/>
                <w:sz w:val="20"/>
                <w:szCs w:val="18"/>
                <w:lang w:eastAsia="zh-CN"/>
              </w:rPr>
              <w:lastRenderedPageBreak/>
              <w:t>每年一次和每四年一次</w:t>
            </w:r>
          </w:p>
        </w:tc>
        <w:tc>
          <w:tcPr>
            <w:tcW w:w="1134" w:type="dxa"/>
            <w:tcBorders>
              <w:top w:val="nil"/>
              <w:left w:val="nil"/>
              <w:bottom w:val="single" w:sz="4" w:space="0" w:color="auto"/>
              <w:right w:val="single" w:sz="4" w:space="0" w:color="auto"/>
            </w:tcBorders>
            <w:shd w:val="clear" w:color="auto" w:fill="auto"/>
            <w:hideMark/>
          </w:tcPr>
          <w:p w14:paraId="5C62BB80"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高级别政治论坛（经济及</w:t>
            </w:r>
            <w:r w:rsidRPr="0083635A">
              <w:rPr>
                <w:rFonts w:eastAsia="SimSun" w:cs="SimSun" w:hint="eastAsia"/>
                <w:color w:val="000000"/>
                <w:kern w:val="22"/>
                <w:sz w:val="20"/>
                <w:szCs w:val="18"/>
                <w:lang w:eastAsia="zh-CN"/>
              </w:rPr>
              <w:lastRenderedPageBreak/>
              <w:t>社会理事会</w:t>
            </w:r>
            <w:r w:rsidRPr="0083635A">
              <w:rPr>
                <w:color w:val="000000"/>
                <w:kern w:val="22"/>
                <w:sz w:val="20"/>
                <w:szCs w:val="18"/>
                <w:lang w:eastAsia="zh-CN"/>
              </w:rPr>
              <w:t>/</w:t>
            </w:r>
            <w:r w:rsidRPr="0083635A">
              <w:rPr>
                <w:color w:val="000000"/>
                <w:kern w:val="22"/>
                <w:sz w:val="20"/>
                <w:szCs w:val="18"/>
                <w:lang w:eastAsia="zh-CN"/>
              </w:rPr>
              <w:softHyphen/>
            </w:r>
            <w:r w:rsidRPr="0083635A">
              <w:rPr>
                <w:rFonts w:eastAsia="SimSun" w:cs="SimSun" w:hint="eastAsia"/>
                <w:color w:val="000000"/>
                <w:kern w:val="22"/>
                <w:sz w:val="20"/>
                <w:szCs w:val="18"/>
                <w:lang w:eastAsia="zh-CN"/>
              </w:rPr>
              <w:t>联合国大会）</w:t>
            </w:r>
          </w:p>
        </w:tc>
        <w:tc>
          <w:tcPr>
            <w:tcW w:w="1861" w:type="dxa"/>
            <w:tcBorders>
              <w:top w:val="nil"/>
              <w:left w:val="nil"/>
              <w:bottom w:val="single" w:sz="4" w:space="0" w:color="auto"/>
              <w:right w:val="single" w:sz="4" w:space="0" w:color="auto"/>
            </w:tcBorders>
            <w:shd w:val="clear" w:color="auto" w:fill="auto"/>
            <w:hideMark/>
          </w:tcPr>
          <w:p w14:paraId="52BFFE3B"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lastRenderedPageBreak/>
              <w:t>秘书长关于可持续发展目标进展情况的报告；全球可持</w:t>
            </w:r>
            <w:r w:rsidRPr="0083635A">
              <w:rPr>
                <w:rFonts w:eastAsia="SimSun" w:cs="SimSun" w:hint="eastAsia"/>
                <w:color w:val="000000"/>
                <w:kern w:val="22"/>
                <w:sz w:val="20"/>
                <w:szCs w:val="18"/>
                <w:lang w:eastAsia="zh-CN"/>
              </w:rPr>
              <w:lastRenderedPageBreak/>
              <w:t>续发展报告；国家编写的自愿国家审查报告</w:t>
            </w:r>
          </w:p>
        </w:tc>
        <w:tc>
          <w:tcPr>
            <w:tcW w:w="1252" w:type="dxa"/>
            <w:tcBorders>
              <w:top w:val="nil"/>
              <w:left w:val="nil"/>
              <w:bottom w:val="single" w:sz="4" w:space="0" w:color="auto"/>
              <w:right w:val="single" w:sz="4" w:space="0" w:color="auto"/>
            </w:tcBorders>
            <w:shd w:val="clear" w:color="auto" w:fill="auto"/>
            <w:hideMark/>
          </w:tcPr>
          <w:p w14:paraId="2A890A62" w14:textId="77777777" w:rsidR="00B70F59" w:rsidRPr="0083635A" w:rsidRDefault="00B70F59" w:rsidP="00BB1A04">
            <w:pPr>
              <w:suppressLineNumbers/>
              <w:suppressAutoHyphens/>
              <w:rPr>
                <w:color w:val="000000"/>
                <w:kern w:val="22"/>
                <w:sz w:val="20"/>
                <w:szCs w:val="18"/>
                <w:lang w:eastAsia="en-CA"/>
              </w:rPr>
            </w:pPr>
            <w:r w:rsidRPr="0083635A">
              <w:rPr>
                <w:rFonts w:eastAsia="SimSun" w:cs="SimSun" w:hint="eastAsia"/>
                <w:color w:val="000000"/>
                <w:kern w:val="22"/>
                <w:sz w:val="20"/>
                <w:szCs w:val="18"/>
                <w:lang w:eastAsia="zh-CN"/>
              </w:rPr>
              <w:lastRenderedPageBreak/>
              <w:t>否</w:t>
            </w:r>
          </w:p>
        </w:tc>
        <w:tc>
          <w:tcPr>
            <w:tcW w:w="1139" w:type="dxa"/>
            <w:tcBorders>
              <w:top w:val="nil"/>
              <w:left w:val="nil"/>
              <w:bottom w:val="single" w:sz="4" w:space="0" w:color="auto"/>
              <w:right w:val="single" w:sz="4" w:space="0" w:color="auto"/>
            </w:tcBorders>
            <w:shd w:val="clear" w:color="auto" w:fill="auto"/>
            <w:hideMark/>
          </w:tcPr>
          <w:p w14:paraId="6660091F" w14:textId="77777777" w:rsidR="00B70F59" w:rsidRPr="0083635A" w:rsidRDefault="00B70F59" w:rsidP="00BB1A04">
            <w:pPr>
              <w:suppressLineNumbers/>
              <w:suppressAutoHyphens/>
              <w:rPr>
                <w:color w:val="000000"/>
                <w:kern w:val="22"/>
                <w:sz w:val="20"/>
                <w:szCs w:val="18"/>
                <w:lang w:eastAsia="en-CA"/>
              </w:rPr>
            </w:pPr>
            <w:r w:rsidRPr="0083635A">
              <w:rPr>
                <w:color w:val="000000"/>
                <w:kern w:val="22"/>
                <w:sz w:val="20"/>
                <w:szCs w:val="18"/>
                <w:lang w:eastAsia="en-CA"/>
              </w:rPr>
              <w:t>8</w:t>
            </w:r>
            <w:r w:rsidRPr="0083635A">
              <w:rPr>
                <w:rFonts w:eastAsia="SimSun" w:cs="SimSun" w:hint="eastAsia"/>
                <w:color w:val="000000"/>
                <w:kern w:val="22"/>
                <w:sz w:val="20"/>
                <w:szCs w:val="18"/>
                <w:lang w:eastAsia="zh-CN"/>
              </w:rPr>
              <w:t>天</w:t>
            </w:r>
            <w:r w:rsidRPr="0083635A">
              <w:rPr>
                <w:color w:val="000000"/>
                <w:kern w:val="22"/>
                <w:sz w:val="20"/>
                <w:szCs w:val="18"/>
                <w:lang w:eastAsia="en-CA"/>
              </w:rPr>
              <w:t>/2</w:t>
            </w:r>
            <w:r w:rsidRPr="0083635A">
              <w:rPr>
                <w:rFonts w:eastAsia="SimSun" w:cs="SimSun" w:hint="eastAsia"/>
                <w:color w:val="000000"/>
                <w:kern w:val="22"/>
                <w:sz w:val="20"/>
                <w:szCs w:val="18"/>
                <w:lang w:eastAsia="zh-CN"/>
              </w:rPr>
              <w:t>天</w:t>
            </w:r>
          </w:p>
        </w:tc>
        <w:tc>
          <w:tcPr>
            <w:tcW w:w="1843" w:type="dxa"/>
            <w:tcBorders>
              <w:top w:val="nil"/>
              <w:left w:val="nil"/>
              <w:bottom w:val="single" w:sz="4" w:space="0" w:color="auto"/>
              <w:right w:val="single" w:sz="4" w:space="0" w:color="auto"/>
            </w:tcBorders>
            <w:shd w:val="clear" w:color="auto" w:fill="auto"/>
            <w:hideMark/>
          </w:tcPr>
          <w:p w14:paraId="0D4ADAF5"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谈判商定的部长级宣言（经济及社会理事会）和谈判商</w:t>
            </w:r>
            <w:r w:rsidRPr="0083635A">
              <w:rPr>
                <w:rFonts w:eastAsia="SimSun" w:cs="SimSun" w:hint="eastAsia"/>
                <w:color w:val="000000"/>
                <w:kern w:val="22"/>
                <w:sz w:val="20"/>
                <w:szCs w:val="18"/>
                <w:lang w:eastAsia="zh-CN"/>
              </w:rPr>
              <w:lastRenderedPageBreak/>
              <w:t>定的政治宣言（联合国大会）</w:t>
            </w:r>
          </w:p>
        </w:tc>
        <w:tc>
          <w:tcPr>
            <w:tcW w:w="1559" w:type="dxa"/>
            <w:tcBorders>
              <w:top w:val="nil"/>
              <w:left w:val="nil"/>
              <w:bottom w:val="single" w:sz="4" w:space="0" w:color="auto"/>
              <w:right w:val="single" w:sz="4" w:space="0" w:color="auto"/>
            </w:tcBorders>
            <w:shd w:val="clear" w:color="auto" w:fill="auto"/>
            <w:hideMark/>
          </w:tcPr>
          <w:p w14:paraId="0BBEA3AD" w14:textId="77777777" w:rsidR="00B70F59" w:rsidRPr="0083635A" w:rsidRDefault="00B70F59" w:rsidP="00BB1A04">
            <w:pPr>
              <w:suppressLineNumbers/>
              <w:suppressAutoHyphens/>
              <w:rPr>
                <w:color w:val="000000"/>
                <w:kern w:val="22"/>
                <w:sz w:val="20"/>
                <w:szCs w:val="18"/>
                <w:lang w:eastAsia="zh-CN"/>
              </w:rPr>
            </w:pPr>
          </w:p>
        </w:tc>
        <w:tc>
          <w:tcPr>
            <w:tcW w:w="1276" w:type="dxa"/>
            <w:tcBorders>
              <w:top w:val="nil"/>
              <w:left w:val="nil"/>
              <w:bottom w:val="single" w:sz="4" w:space="0" w:color="auto"/>
              <w:right w:val="single" w:sz="4" w:space="0" w:color="auto"/>
            </w:tcBorders>
            <w:shd w:val="clear" w:color="auto" w:fill="auto"/>
            <w:hideMark/>
          </w:tcPr>
          <w:p w14:paraId="2B99DFF1" w14:textId="77777777" w:rsidR="00B70F59" w:rsidRPr="0083635A" w:rsidRDefault="00B70F59" w:rsidP="00BB1A04">
            <w:pPr>
              <w:suppressLineNumbers/>
              <w:rPr>
                <w:color w:val="000000"/>
                <w:kern w:val="22"/>
                <w:sz w:val="20"/>
                <w:szCs w:val="18"/>
                <w:lang w:eastAsia="zh-CN"/>
              </w:rPr>
            </w:pPr>
            <w:r w:rsidRPr="0083635A">
              <w:rPr>
                <w:rFonts w:eastAsia="SimSun" w:cs="SimSun" w:hint="eastAsia"/>
                <w:color w:val="000000"/>
                <w:kern w:val="22"/>
                <w:sz w:val="20"/>
                <w:szCs w:val="18"/>
                <w:lang w:eastAsia="zh-CN"/>
              </w:rPr>
              <w:t>主要小组作为观察员参加，可出席</w:t>
            </w:r>
            <w:r w:rsidRPr="0083635A">
              <w:rPr>
                <w:rFonts w:eastAsia="SimSun" w:cs="SimSun" w:hint="eastAsia"/>
                <w:color w:val="000000"/>
                <w:kern w:val="22"/>
                <w:sz w:val="20"/>
                <w:szCs w:val="18"/>
                <w:lang w:eastAsia="zh-CN"/>
              </w:rPr>
              <w:lastRenderedPageBreak/>
              <w:t>会议、获取和提交信息、发言并提出建议。</w:t>
            </w:r>
          </w:p>
        </w:tc>
      </w:tr>
      <w:tr w:rsidR="00B70F59" w:rsidRPr="0083635A" w14:paraId="1E5FAF2A" w14:textId="77777777" w:rsidTr="00BB1A04">
        <w:trPr>
          <w:jc w:val="center"/>
        </w:trPr>
        <w:tc>
          <w:tcPr>
            <w:tcW w:w="1696" w:type="dxa"/>
            <w:tcBorders>
              <w:top w:val="nil"/>
              <w:left w:val="single" w:sz="4" w:space="0" w:color="auto"/>
              <w:bottom w:val="single" w:sz="4" w:space="0" w:color="auto"/>
              <w:right w:val="single" w:sz="4" w:space="0" w:color="auto"/>
            </w:tcBorders>
            <w:shd w:val="clear" w:color="000000" w:fill="FFFFFF"/>
            <w:hideMark/>
          </w:tcPr>
          <w:p w14:paraId="75257577" w14:textId="77777777" w:rsidR="00B70F59" w:rsidRPr="0083635A" w:rsidRDefault="00B70F59" w:rsidP="00BB1A04">
            <w:pPr>
              <w:suppressLineNumbers/>
              <w:suppressAutoHyphens/>
              <w:rPr>
                <w:b/>
                <w:bCs/>
                <w:color w:val="000000"/>
                <w:kern w:val="22"/>
                <w:sz w:val="21"/>
                <w:szCs w:val="20"/>
                <w:lang w:eastAsia="zh-CN"/>
              </w:rPr>
            </w:pPr>
            <w:r w:rsidRPr="0083635A">
              <w:rPr>
                <w:rFonts w:eastAsia="SimHei" w:cs="SimSun" w:hint="eastAsia"/>
                <w:b/>
                <w:bCs/>
                <w:color w:val="000000"/>
                <w:kern w:val="22"/>
                <w:sz w:val="21"/>
                <w:szCs w:val="20"/>
                <w:lang w:eastAsia="zh-CN"/>
              </w:rPr>
              <w:lastRenderedPageBreak/>
              <w:t>世界贸易组织</w:t>
            </w:r>
            <w:r w:rsidRPr="0083635A">
              <w:rPr>
                <w:rFonts w:eastAsia="SimHei" w:cs="SimSun" w:hint="eastAsia"/>
                <w:b/>
                <w:bCs/>
                <w:color w:val="000000"/>
                <w:kern w:val="22"/>
                <w:sz w:val="21"/>
                <w:szCs w:val="20"/>
                <w:lang w:eastAsia="zh-CN"/>
              </w:rPr>
              <w:t>-</w:t>
            </w:r>
            <w:r w:rsidRPr="0083635A">
              <w:rPr>
                <w:rFonts w:eastAsia="SimHei" w:cs="SimSun" w:hint="eastAsia"/>
                <w:b/>
                <w:bCs/>
                <w:color w:val="000000"/>
                <w:kern w:val="22"/>
                <w:sz w:val="21"/>
                <w:szCs w:val="20"/>
                <w:lang w:eastAsia="zh-CN"/>
              </w:rPr>
              <w:t>贸易政策审查机制</w:t>
            </w:r>
          </w:p>
        </w:tc>
        <w:tc>
          <w:tcPr>
            <w:tcW w:w="1428" w:type="dxa"/>
            <w:tcBorders>
              <w:top w:val="nil"/>
              <w:left w:val="nil"/>
              <w:bottom w:val="single" w:sz="4" w:space="0" w:color="auto"/>
              <w:right w:val="single" w:sz="4" w:space="0" w:color="auto"/>
            </w:tcBorders>
            <w:shd w:val="clear" w:color="auto" w:fill="auto"/>
            <w:hideMark/>
          </w:tcPr>
          <w:p w14:paraId="39184F8A"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单个成员的贸易政策和做法及其对多边贸易体系运作的影响</w:t>
            </w:r>
          </w:p>
        </w:tc>
        <w:tc>
          <w:tcPr>
            <w:tcW w:w="1560" w:type="dxa"/>
            <w:tcBorders>
              <w:top w:val="nil"/>
              <w:left w:val="nil"/>
              <w:bottom w:val="single" w:sz="4" w:space="0" w:color="auto"/>
              <w:right w:val="single" w:sz="4" w:space="0" w:color="auto"/>
            </w:tcBorders>
            <w:shd w:val="clear" w:color="auto" w:fill="auto"/>
            <w:hideMark/>
          </w:tcPr>
          <w:p w14:paraId="74B03DF7" w14:textId="77777777" w:rsidR="00B70F59" w:rsidRPr="0083635A" w:rsidRDefault="00B70F59" w:rsidP="00BB1A04">
            <w:pPr>
              <w:suppressLineNumbers/>
              <w:suppressAutoHyphens/>
              <w:rPr>
                <w:color w:val="000000"/>
                <w:kern w:val="22"/>
                <w:sz w:val="20"/>
                <w:szCs w:val="18"/>
                <w:lang w:eastAsia="zh-CN"/>
              </w:rPr>
            </w:pPr>
            <w:r w:rsidRPr="0083635A">
              <w:rPr>
                <w:color w:val="000000"/>
                <w:kern w:val="22"/>
                <w:sz w:val="20"/>
                <w:szCs w:val="18"/>
                <w:lang w:eastAsia="zh-CN"/>
              </w:rPr>
              <w:t>2-6</w:t>
            </w:r>
            <w:r w:rsidRPr="0083635A">
              <w:rPr>
                <w:rFonts w:eastAsia="SimSun" w:cs="SimSun" w:hint="eastAsia"/>
                <w:color w:val="000000"/>
                <w:kern w:val="22"/>
                <w:sz w:val="20"/>
                <w:szCs w:val="18"/>
                <w:lang w:eastAsia="zh-CN"/>
              </w:rPr>
              <w:t>年，按世界贸易份额确定（最不发达国家周期更长）</w:t>
            </w:r>
          </w:p>
        </w:tc>
        <w:tc>
          <w:tcPr>
            <w:tcW w:w="1134" w:type="dxa"/>
            <w:tcBorders>
              <w:top w:val="nil"/>
              <w:left w:val="nil"/>
              <w:bottom w:val="single" w:sz="4" w:space="0" w:color="auto"/>
              <w:right w:val="single" w:sz="4" w:space="0" w:color="auto"/>
            </w:tcBorders>
            <w:shd w:val="clear" w:color="auto" w:fill="auto"/>
            <w:hideMark/>
          </w:tcPr>
          <w:p w14:paraId="28462EF5"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贸易政策审查机构（全体会议，由讨论者来协调）</w:t>
            </w:r>
          </w:p>
        </w:tc>
        <w:tc>
          <w:tcPr>
            <w:tcW w:w="1861" w:type="dxa"/>
            <w:tcBorders>
              <w:top w:val="nil"/>
              <w:left w:val="nil"/>
              <w:bottom w:val="single" w:sz="4" w:space="0" w:color="auto"/>
              <w:right w:val="single" w:sz="4" w:space="0" w:color="auto"/>
            </w:tcBorders>
            <w:shd w:val="clear" w:color="auto" w:fill="auto"/>
            <w:hideMark/>
          </w:tcPr>
          <w:p w14:paraId="27843B28"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接受审查的缔约国的完整报告</w:t>
            </w:r>
          </w:p>
          <w:p w14:paraId="16DE3251" w14:textId="77777777" w:rsidR="00B70F59" w:rsidRPr="0083635A" w:rsidRDefault="00B70F59" w:rsidP="00BB1A04">
            <w:pPr>
              <w:suppressLineNumbers/>
              <w:suppressAutoHyphens/>
              <w:rPr>
                <w:color w:val="000000"/>
                <w:kern w:val="22"/>
                <w:sz w:val="20"/>
                <w:szCs w:val="18"/>
                <w:lang w:eastAsia="en-CA"/>
              </w:rPr>
            </w:pPr>
            <w:r w:rsidRPr="0083635A">
              <w:rPr>
                <w:rFonts w:eastAsia="SimSun" w:cs="SimSun" w:hint="eastAsia"/>
                <w:color w:val="000000"/>
                <w:kern w:val="22"/>
                <w:sz w:val="20"/>
                <w:szCs w:val="18"/>
                <w:lang w:eastAsia="zh-CN"/>
              </w:rPr>
              <w:t>秘书处编写的报告</w:t>
            </w:r>
          </w:p>
        </w:tc>
        <w:tc>
          <w:tcPr>
            <w:tcW w:w="1252" w:type="dxa"/>
            <w:tcBorders>
              <w:top w:val="nil"/>
              <w:left w:val="nil"/>
              <w:bottom w:val="single" w:sz="4" w:space="0" w:color="auto"/>
              <w:right w:val="single" w:sz="4" w:space="0" w:color="auto"/>
            </w:tcBorders>
            <w:shd w:val="clear" w:color="auto" w:fill="auto"/>
            <w:hideMark/>
          </w:tcPr>
          <w:p w14:paraId="653D1D86" w14:textId="77777777" w:rsidR="00B70F59" w:rsidRPr="0083635A" w:rsidRDefault="00B70F59" w:rsidP="00BB1A04">
            <w:pPr>
              <w:suppressLineNumbers/>
              <w:suppressAutoHyphens/>
              <w:rPr>
                <w:color w:val="000000"/>
                <w:kern w:val="22"/>
                <w:sz w:val="20"/>
                <w:szCs w:val="18"/>
                <w:lang w:eastAsia="en-CA"/>
              </w:rPr>
            </w:pPr>
            <w:r w:rsidRPr="0083635A">
              <w:rPr>
                <w:rFonts w:eastAsia="SimSun" w:cs="SimSun" w:hint="eastAsia"/>
                <w:color w:val="000000"/>
                <w:kern w:val="22"/>
                <w:sz w:val="20"/>
                <w:szCs w:val="18"/>
                <w:lang w:eastAsia="zh-CN"/>
              </w:rPr>
              <w:t>否</w:t>
            </w:r>
          </w:p>
        </w:tc>
        <w:tc>
          <w:tcPr>
            <w:tcW w:w="1139" w:type="dxa"/>
            <w:tcBorders>
              <w:top w:val="nil"/>
              <w:left w:val="nil"/>
              <w:bottom w:val="single" w:sz="4" w:space="0" w:color="auto"/>
              <w:right w:val="single" w:sz="4" w:space="0" w:color="auto"/>
            </w:tcBorders>
            <w:shd w:val="clear" w:color="auto" w:fill="auto"/>
            <w:hideMark/>
          </w:tcPr>
          <w:p w14:paraId="74A27E2F"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接受审查的成员国举行两次会议，每次半天</w:t>
            </w:r>
          </w:p>
        </w:tc>
        <w:tc>
          <w:tcPr>
            <w:tcW w:w="1843" w:type="dxa"/>
            <w:tcBorders>
              <w:top w:val="nil"/>
              <w:left w:val="nil"/>
              <w:bottom w:val="single" w:sz="4" w:space="0" w:color="auto"/>
              <w:right w:val="single" w:sz="4" w:space="0" w:color="auto"/>
            </w:tcBorders>
            <w:shd w:val="clear" w:color="auto" w:fill="auto"/>
            <w:hideMark/>
          </w:tcPr>
          <w:p w14:paraId="18CFCF7B"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秘书处报告、成员的政策说明、贸易政策审查机构主席的结论——发布在世贸组织网站上</w:t>
            </w:r>
          </w:p>
        </w:tc>
        <w:tc>
          <w:tcPr>
            <w:tcW w:w="1559" w:type="dxa"/>
            <w:tcBorders>
              <w:top w:val="nil"/>
              <w:left w:val="nil"/>
              <w:bottom w:val="single" w:sz="4" w:space="0" w:color="auto"/>
              <w:right w:val="single" w:sz="4" w:space="0" w:color="auto"/>
            </w:tcBorders>
            <w:shd w:val="clear" w:color="auto" w:fill="auto"/>
            <w:hideMark/>
          </w:tcPr>
          <w:p w14:paraId="775765A4"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向接受审查的国家提供反馈，说明其在该体系中的绩效。</w:t>
            </w:r>
          </w:p>
        </w:tc>
        <w:tc>
          <w:tcPr>
            <w:tcW w:w="1276" w:type="dxa"/>
            <w:tcBorders>
              <w:top w:val="nil"/>
              <w:left w:val="nil"/>
              <w:bottom w:val="single" w:sz="4" w:space="0" w:color="auto"/>
              <w:right w:val="single" w:sz="4" w:space="0" w:color="auto"/>
            </w:tcBorders>
            <w:shd w:val="clear" w:color="auto" w:fill="auto"/>
            <w:noWrap/>
            <w:hideMark/>
          </w:tcPr>
          <w:p w14:paraId="6EE33B1D" w14:textId="77777777" w:rsidR="00B70F59" w:rsidRPr="0083635A" w:rsidRDefault="00B70F59" w:rsidP="00BB1A04">
            <w:pPr>
              <w:suppressLineNumbers/>
              <w:suppressAutoHyphens/>
              <w:rPr>
                <w:color w:val="000000"/>
                <w:kern w:val="22"/>
                <w:sz w:val="20"/>
                <w:szCs w:val="18"/>
                <w:lang w:eastAsia="zh-CN"/>
              </w:rPr>
            </w:pPr>
          </w:p>
        </w:tc>
      </w:tr>
      <w:tr w:rsidR="00B70F59" w:rsidRPr="0083635A" w14:paraId="6BEA98CE" w14:textId="77777777" w:rsidTr="00BB1A04">
        <w:trPr>
          <w:jc w:val="center"/>
        </w:trPr>
        <w:tc>
          <w:tcPr>
            <w:tcW w:w="1696" w:type="dxa"/>
            <w:tcBorders>
              <w:top w:val="nil"/>
              <w:left w:val="single" w:sz="4" w:space="0" w:color="auto"/>
              <w:bottom w:val="single" w:sz="4" w:space="0" w:color="auto"/>
              <w:right w:val="single" w:sz="4" w:space="0" w:color="auto"/>
            </w:tcBorders>
            <w:shd w:val="clear" w:color="000000" w:fill="FFFFFF"/>
            <w:hideMark/>
          </w:tcPr>
          <w:p w14:paraId="57CF99D3" w14:textId="77777777" w:rsidR="00B70F59" w:rsidRPr="0083635A" w:rsidRDefault="00B70F59" w:rsidP="00BB1A04">
            <w:pPr>
              <w:suppressLineNumbers/>
              <w:suppressAutoHyphens/>
              <w:rPr>
                <w:b/>
                <w:bCs/>
                <w:color w:val="000000"/>
                <w:kern w:val="22"/>
                <w:sz w:val="21"/>
                <w:szCs w:val="20"/>
                <w:lang w:eastAsia="zh-CN"/>
              </w:rPr>
            </w:pPr>
            <w:r w:rsidRPr="0083635A">
              <w:rPr>
                <w:rFonts w:eastAsia="SimHei" w:cs="SimSun" w:hint="eastAsia"/>
                <w:b/>
                <w:bCs/>
                <w:color w:val="000000"/>
                <w:kern w:val="22"/>
                <w:sz w:val="21"/>
                <w:szCs w:val="20"/>
                <w:lang w:eastAsia="zh-CN"/>
              </w:rPr>
              <w:t>联合国人权理事会</w:t>
            </w:r>
          </w:p>
          <w:p w14:paraId="524D1D00" w14:textId="77777777" w:rsidR="00B70F59" w:rsidRPr="0083635A" w:rsidRDefault="00B70F59" w:rsidP="00BB1A04">
            <w:pPr>
              <w:suppressLineNumbers/>
              <w:suppressAutoHyphens/>
              <w:rPr>
                <w:b/>
                <w:bCs/>
                <w:color w:val="000000"/>
                <w:kern w:val="22"/>
                <w:sz w:val="21"/>
                <w:szCs w:val="20"/>
                <w:lang w:eastAsia="zh-CN"/>
              </w:rPr>
            </w:pPr>
          </w:p>
          <w:p w14:paraId="735E71AC" w14:textId="77777777" w:rsidR="00B70F59" w:rsidRPr="0083635A" w:rsidRDefault="00B70F59" w:rsidP="00BB1A04">
            <w:pPr>
              <w:suppressLineNumbers/>
              <w:suppressAutoHyphens/>
              <w:rPr>
                <w:b/>
                <w:bCs/>
                <w:color w:val="000000"/>
                <w:kern w:val="22"/>
                <w:sz w:val="21"/>
                <w:szCs w:val="20"/>
                <w:lang w:eastAsia="zh-CN"/>
              </w:rPr>
            </w:pPr>
            <w:r w:rsidRPr="0083635A">
              <w:rPr>
                <w:rFonts w:eastAsia="SimHei" w:cs="SimSun" w:hint="eastAsia"/>
                <w:b/>
                <w:bCs/>
                <w:color w:val="000000"/>
                <w:kern w:val="22"/>
                <w:sz w:val="21"/>
                <w:szCs w:val="20"/>
                <w:lang w:eastAsia="zh-CN"/>
              </w:rPr>
              <w:t>普遍定期审议</w:t>
            </w:r>
          </w:p>
        </w:tc>
        <w:tc>
          <w:tcPr>
            <w:tcW w:w="1428" w:type="dxa"/>
            <w:tcBorders>
              <w:top w:val="nil"/>
              <w:left w:val="nil"/>
              <w:bottom w:val="single" w:sz="4" w:space="0" w:color="auto"/>
              <w:right w:val="single" w:sz="4" w:space="0" w:color="auto"/>
            </w:tcBorders>
            <w:shd w:val="clear" w:color="auto" w:fill="auto"/>
            <w:hideMark/>
          </w:tcPr>
          <w:p w14:paraId="093BCA2D"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《联合国宪章》、《世界人权宣言</w:t>
            </w:r>
            <w:r w:rsidRPr="0083635A">
              <w:rPr>
                <w:rFonts w:eastAsia="SimSun" w:cs="SimSun" w:hint="eastAsia"/>
                <w:color w:val="000000"/>
                <w:kern w:val="22"/>
                <w:sz w:val="20"/>
                <w:szCs w:val="18"/>
                <w:lang w:val="en-CA" w:eastAsia="zh-CN"/>
              </w:rPr>
              <w:t>》</w:t>
            </w:r>
            <w:r w:rsidRPr="0083635A">
              <w:rPr>
                <w:rFonts w:eastAsia="SimSun" w:cs="SimSun" w:hint="eastAsia"/>
                <w:color w:val="000000"/>
                <w:kern w:val="22"/>
                <w:sz w:val="20"/>
                <w:szCs w:val="18"/>
                <w:lang w:eastAsia="zh-CN"/>
              </w:rPr>
              <w:t>、国家批准的具体文书、自愿许诺和承诺、国际人道主义法律</w:t>
            </w:r>
          </w:p>
        </w:tc>
        <w:tc>
          <w:tcPr>
            <w:tcW w:w="1560" w:type="dxa"/>
            <w:tcBorders>
              <w:top w:val="nil"/>
              <w:left w:val="nil"/>
              <w:bottom w:val="single" w:sz="4" w:space="0" w:color="auto"/>
              <w:right w:val="single" w:sz="4" w:space="0" w:color="auto"/>
            </w:tcBorders>
            <w:shd w:val="clear" w:color="auto" w:fill="auto"/>
            <w:hideMark/>
          </w:tcPr>
          <w:p w14:paraId="55C7C908" w14:textId="77777777" w:rsidR="00B70F59" w:rsidRPr="0083635A" w:rsidRDefault="00B70F59" w:rsidP="00BB1A04">
            <w:pPr>
              <w:suppressLineNumbers/>
              <w:suppressAutoHyphens/>
              <w:rPr>
                <w:color w:val="000000"/>
                <w:kern w:val="22"/>
                <w:sz w:val="20"/>
                <w:szCs w:val="18"/>
                <w:lang w:eastAsia="en-CA"/>
              </w:rPr>
            </w:pPr>
            <w:r w:rsidRPr="0083635A">
              <w:rPr>
                <w:rFonts w:eastAsia="SimSun" w:cs="SimSun" w:hint="eastAsia"/>
                <w:color w:val="000000"/>
                <w:kern w:val="22"/>
                <w:sz w:val="20"/>
                <w:szCs w:val="18"/>
                <w:lang w:eastAsia="zh-CN"/>
              </w:rPr>
              <w:t>四年半</w:t>
            </w:r>
          </w:p>
        </w:tc>
        <w:tc>
          <w:tcPr>
            <w:tcW w:w="1134" w:type="dxa"/>
            <w:tcBorders>
              <w:top w:val="nil"/>
              <w:left w:val="nil"/>
              <w:bottom w:val="single" w:sz="4" w:space="0" w:color="auto"/>
              <w:right w:val="single" w:sz="4" w:space="0" w:color="auto"/>
            </w:tcBorders>
            <w:shd w:val="clear" w:color="auto" w:fill="auto"/>
            <w:hideMark/>
          </w:tcPr>
          <w:p w14:paraId="6C7829F2"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普遍定期审议工作组（有限成员机构，</w:t>
            </w:r>
            <w:r w:rsidRPr="0083635A">
              <w:rPr>
                <w:rFonts w:eastAsia="SimSun" w:cs="SimSun" w:hint="eastAsia"/>
                <w:color w:val="000000"/>
                <w:kern w:val="22"/>
                <w:sz w:val="20"/>
                <w:szCs w:val="18"/>
                <w:lang w:val="en-CA" w:eastAsia="zh-CN"/>
              </w:rPr>
              <w:t>每个接受审查的国家由三个国家协助</w:t>
            </w:r>
            <w:r w:rsidRPr="0083635A">
              <w:rPr>
                <w:rFonts w:eastAsia="SimSun" w:cs="SimSun" w:hint="eastAsia"/>
                <w:color w:val="000000"/>
                <w:kern w:val="22"/>
                <w:sz w:val="20"/>
                <w:szCs w:val="18"/>
                <w:lang w:eastAsia="zh-CN"/>
              </w:rPr>
              <w:t>）；所有成员国均可参加讨论</w:t>
            </w:r>
          </w:p>
        </w:tc>
        <w:tc>
          <w:tcPr>
            <w:tcW w:w="1861" w:type="dxa"/>
            <w:tcBorders>
              <w:top w:val="nil"/>
              <w:left w:val="nil"/>
              <w:bottom w:val="single" w:sz="4" w:space="0" w:color="auto"/>
              <w:right w:val="single" w:sz="4" w:space="0" w:color="auto"/>
            </w:tcBorders>
            <w:shd w:val="clear" w:color="auto" w:fill="auto"/>
            <w:hideMark/>
          </w:tcPr>
          <w:p w14:paraId="58EE1449"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国家提供的信息；</w:t>
            </w:r>
          </w:p>
          <w:p w14:paraId="408D1999"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独立人权专家和团体、人权机构和其他联合国实体的报告所载的信息；</w:t>
            </w:r>
          </w:p>
          <w:p w14:paraId="001BDDB3"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利益攸关方，包括国家人权机构和非政府组织提供的资料</w:t>
            </w:r>
          </w:p>
        </w:tc>
        <w:tc>
          <w:tcPr>
            <w:tcW w:w="1252" w:type="dxa"/>
            <w:tcBorders>
              <w:top w:val="nil"/>
              <w:left w:val="nil"/>
              <w:bottom w:val="single" w:sz="4" w:space="0" w:color="auto"/>
              <w:right w:val="single" w:sz="4" w:space="0" w:color="auto"/>
            </w:tcBorders>
            <w:shd w:val="clear" w:color="auto" w:fill="auto"/>
            <w:hideMark/>
          </w:tcPr>
          <w:p w14:paraId="4814CAB5" w14:textId="77777777" w:rsidR="00B70F59" w:rsidRPr="0083635A" w:rsidRDefault="00B70F59" w:rsidP="00BB1A04">
            <w:pPr>
              <w:suppressLineNumbers/>
              <w:suppressAutoHyphens/>
              <w:rPr>
                <w:color w:val="000000"/>
                <w:kern w:val="22"/>
                <w:sz w:val="20"/>
                <w:szCs w:val="18"/>
                <w:lang w:eastAsia="en-CA"/>
              </w:rPr>
            </w:pPr>
            <w:r w:rsidRPr="0083635A">
              <w:rPr>
                <w:rFonts w:eastAsia="SimSun" w:cs="SimSun" w:hint="eastAsia"/>
                <w:color w:val="000000"/>
                <w:kern w:val="22"/>
                <w:sz w:val="20"/>
                <w:szCs w:val="18"/>
                <w:lang w:eastAsia="zh-CN"/>
              </w:rPr>
              <w:t>否</w:t>
            </w:r>
          </w:p>
        </w:tc>
        <w:tc>
          <w:tcPr>
            <w:tcW w:w="1139" w:type="dxa"/>
            <w:tcBorders>
              <w:top w:val="nil"/>
              <w:left w:val="nil"/>
              <w:bottom w:val="single" w:sz="4" w:space="0" w:color="auto"/>
              <w:right w:val="single" w:sz="4" w:space="0" w:color="auto"/>
            </w:tcBorders>
            <w:shd w:val="clear" w:color="auto" w:fill="auto"/>
            <w:hideMark/>
          </w:tcPr>
          <w:p w14:paraId="60B161D0" w14:textId="77777777" w:rsidR="00B70F59" w:rsidRPr="0083635A" w:rsidRDefault="00B70F59" w:rsidP="00BB1A04">
            <w:pPr>
              <w:suppressLineNumbers/>
              <w:suppressAutoHyphens/>
              <w:rPr>
                <w:color w:val="000000"/>
                <w:kern w:val="22"/>
                <w:sz w:val="20"/>
                <w:szCs w:val="18"/>
                <w:lang w:eastAsia="en-CA"/>
              </w:rPr>
            </w:pPr>
            <w:r w:rsidRPr="0083635A">
              <w:rPr>
                <w:rFonts w:eastAsia="SimSun" w:cs="SimSun" w:hint="eastAsia"/>
                <w:color w:val="000000"/>
                <w:kern w:val="22"/>
                <w:sz w:val="20"/>
                <w:szCs w:val="18"/>
                <w:lang w:eastAsia="zh-CN"/>
              </w:rPr>
              <w:t>每位成员</w:t>
            </w:r>
            <w:r w:rsidRPr="0083635A">
              <w:rPr>
                <w:rFonts w:eastAsia="SimSun"/>
                <w:color w:val="000000"/>
                <w:kern w:val="22"/>
                <w:sz w:val="20"/>
                <w:szCs w:val="18"/>
                <w:lang w:eastAsia="zh-CN"/>
              </w:rPr>
              <w:t>3</w:t>
            </w:r>
            <w:r w:rsidRPr="0083635A">
              <w:rPr>
                <w:rFonts w:eastAsia="SimSun"/>
                <w:color w:val="000000"/>
                <w:kern w:val="22"/>
                <w:sz w:val="20"/>
                <w:szCs w:val="18"/>
                <w:lang w:eastAsia="zh-CN"/>
              </w:rPr>
              <w:t>小时</w:t>
            </w:r>
            <w:r w:rsidRPr="0083635A">
              <w:rPr>
                <w:rFonts w:eastAsia="SimSun"/>
                <w:color w:val="000000"/>
                <w:kern w:val="22"/>
                <w:sz w:val="20"/>
                <w:szCs w:val="18"/>
                <w:lang w:eastAsia="zh-CN"/>
              </w:rPr>
              <w:t>30</w:t>
            </w:r>
            <w:r w:rsidRPr="0083635A">
              <w:rPr>
                <w:rFonts w:eastAsia="SimSun" w:cs="SimSun" w:hint="eastAsia"/>
                <w:color w:val="000000"/>
                <w:kern w:val="22"/>
                <w:sz w:val="20"/>
                <w:szCs w:val="18"/>
                <w:lang w:eastAsia="zh-CN"/>
              </w:rPr>
              <w:t>分钟</w:t>
            </w:r>
          </w:p>
        </w:tc>
        <w:tc>
          <w:tcPr>
            <w:tcW w:w="1843" w:type="dxa"/>
            <w:tcBorders>
              <w:top w:val="nil"/>
              <w:left w:val="nil"/>
              <w:bottom w:val="single" w:sz="4" w:space="0" w:color="auto"/>
              <w:right w:val="single" w:sz="4" w:space="0" w:color="auto"/>
            </w:tcBorders>
            <w:shd w:val="clear" w:color="auto" w:fill="auto"/>
            <w:hideMark/>
          </w:tcPr>
          <w:p w14:paraId="10024B8C"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报告包括审查进程记录摘要；结论和</w:t>
            </w:r>
            <w:r w:rsidRPr="0083635A">
              <w:rPr>
                <w:rFonts w:eastAsia="SimSun" w:cs="SimSun" w:hint="eastAsia"/>
                <w:color w:val="000000"/>
                <w:kern w:val="22"/>
                <w:sz w:val="20"/>
                <w:szCs w:val="18"/>
                <w:lang w:eastAsia="zh-CN"/>
              </w:rPr>
              <w:t>/</w:t>
            </w:r>
            <w:r w:rsidRPr="0083635A">
              <w:rPr>
                <w:rFonts w:eastAsia="SimSun" w:cs="SimSun" w:hint="eastAsia"/>
                <w:color w:val="000000"/>
                <w:kern w:val="22"/>
                <w:sz w:val="20"/>
                <w:szCs w:val="18"/>
                <w:lang w:eastAsia="zh-CN"/>
              </w:rPr>
              <w:t>或建议，有关国家的自愿承诺——需要理事会全体会议通过</w:t>
            </w:r>
          </w:p>
        </w:tc>
        <w:tc>
          <w:tcPr>
            <w:tcW w:w="1559" w:type="dxa"/>
            <w:tcBorders>
              <w:top w:val="nil"/>
              <w:left w:val="nil"/>
              <w:bottom w:val="single" w:sz="4" w:space="0" w:color="auto"/>
              <w:right w:val="single" w:sz="4" w:space="0" w:color="auto"/>
            </w:tcBorders>
            <w:shd w:val="clear" w:color="auto" w:fill="auto"/>
            <w:hideMark/>
          </w:tcPr>
          <w:p w14:paraId="4318EB50" w14:textId="77777777" w:rsidR="00B70F59" w:rsidRPr="0083635A" w:rsidRDefault="00B70F59" w:rsidP="00BB1A04">
            <w:pPr>
              <w:suppressLineNumbers/>
              <w:suppressAutoHyphens/>
              <w:rPr>
                <w:rFonts w:eastAsia="SimSun" w:cs="SimSun"/>
                <w:color w:val="000000"/>
                <w:kern w:val="22"/>
                <w:sz w:val="20"/>
                <w:szCs w:val="18"/>
                <w:lang w:eastAsia="zh-CN"/>
              </w:rPr>
            </w:pPr>
            <w:r w:rsidRPr="0083635A">
              <w:rPr>
                <w:rFonts w:eastAsia="SimSun" w:cs="SimSun" w:hint="eastAsia"/>
                <w:color w:val="000000"/>
                <w:kern w:val="22"/>
                <w:sz w:val="20"/>
                <w:szCs w:val="18"/>
                <w:lang w:eastAsia="zh-CN"/>
              </w:rPr>
              <w:t>建议；为支持执行工作提供资金；</w:t>
            </w:r>
          </w:p>
          <w:p w14:paraId="2E083168"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国家必须在下一次审查中报告它为执行建议所做的工作。</w:t>
            </w:r>
          </w:p>
        </w:tc>
        <w:tc>
          <w:tcPr>
            <w:tcW w:w="1276" w:type="dxa"/>
            <w:tcBorders>
              <w:top w:val="nil"/>
              <w:left w:val="nil"/>
              <w:bottom w:val="single" w:sz="4" w:space="0" w:color="auto"/>
              <w:right w:val="single" w:sz="4" w:space="0" w:color="auto"/>
            </w:tcBorders>
            <w:shd w:val="clear" w:color="auto" w:fill="auto"/>
            <w:hideMark/>
          </w:tcPr>
          <w:p w14:paraId="0B5C385A" w14:textId="77777777" w:rsidR="00B70F59" w:rsidRPr="0083635A" w:rsidRDefault="00B70F59" w:rsidP="00BB1A04">
            <w:pPr>
              <w:suppressLineNumbers/>
              <w:suppressAutoHyphens/>
              <w:rPr>
                <w:rFonts w:eastAsia="SimSun" w:cs="SimSun"/>
                <w:color w:val="000000"/>
                <w:kern w:val="22"/>
                <w:sz w:val="20"/>
                <w:szCs w:val="18"/>
                <w:lang w:eastAsia="zh-CN"/>
              </w:rPr>
            </w:pPr>
            <w:r w:rsidRPr="0083635A">
              <w:rPr>
                <w:rFonts w:eastAsia="SimSun" w:cs="SimSun" w:hint="eastAsia"/>
                <w:color w:val="000000"/>
                <w:kern w:val="22"/>
                <w:sz w:val="20"/>
                <w:szCs w:val="18"/>
                <w:lang w:eastAsia="zh-CN"/>
              </w:rPr>
              <w:t>在利益攸关方向人权理事会全体会议提交审查报告供审查通过的情况下，允许其在全体会议上发表</w:t>
            </w:r>
            <w:r w:rsidRPr="0083635A">
              <w:rPr>
                <w:rFonts w:ascii="SimSun" w:eastAsia="SimSun" w:hAnsi="SimSun"/>
                <w:color w:val="000000"/>
                <w:kern w:val="22"/>
                <w:sz w:val="20"/>
                <w:szCs w:val="18"/>
                <w:lang w:eastAsia="zh-CN"/>
              </w:rPr>
              <w:t>“</w:t>
            </w:r>
            <w:r w:rsidRPr="0083635A">
              <w:rPr>
                <w:rFonts w:eastAsia="SimSun" w:cs="SimSun" w:hint="eastAsia"/>
                <w:color w:val="000000"/>
                <w:kern w:val="22"/>
                <w:sz w:val="20"/>
                <w:szCs w:val="18"/>
                <w:lang w:eastAsia="zh-CN"/>
              </w:rPr>
              <w:t>一般性评论</w:t>
            </w:r>
            <w:r w:rsidRPr="0083635A">
              <w:rPr>
                <w:rFonts w:ascii="SimSun" w:eastAsia="SimSun" w:hAnsi="SimSun"/>
                <w:color w:val="000000"/>
                <w:kern w:val="22"/>
                <w:sz w:val="20"/>
                <w:szCs w:val="18"/>
                <w:lang w:eastAsia="zh-CN"/>
              </w:rPr>
              <w:t>”</w:t>
            </w:r>
            <w:r w:rsidRPr="0083635A">
              <w:rPr>
                <w:rFonts w:eastAsia="SimSun" w:cs="SimSun" w:hint="eastAsia"/>
                <w:color w:val="000000"/>
                <w:kern w:val="22"/>
                <w:sz w:val="20"/>
                <w:szCs w:val="18"/>
                <w:lang w:eastAsia="zh-CN"/>
              </w:rPr>
              <w:t>。</w:t>
            </w:r>
          </w:p>
        </w:tc>
      </w:tr>
      <w:tr w:rsidR="00B70F59" w:rsidRPr="0083635A" w14:paraId="2D4E35EC" w14:textId="77777777" w:rsidTr="00BB1A04">
        <w:trPr>
          <w:jc w:val="center"/>
        </w:trPr>
        <w:tc>
          <w:tcPr>
            <w:tcW w:w="1696" w:type="dxa"/>
            <w:tcBorders>
              <w:top w:val="nil"/>
              <w:left w:val="single" w:sz="4" w:space="0" w:color="auto"/>
              <w:bottom w:val="single" w:sz="4" w:space="0" w:color="auto"/>
              <w:right w:val="single" w:sz="4" w:space="0" w:color="auto"/>
            </w:tcBorders>
            <w:shd w:val="clear" w:color="auto" w:fill="auto"/>
            <w:hideMark/>
          </w:tcPr>
          <w:p w14:paraId="21F4F4F3" w14:textId="77777777" w:rsidR="00B70F59" w:rsidRPr="0083635A" w:rsidRDefault="00B70F59" w:rsidP="00BB1A04">
            <w:pPr>
              <w:suppressLineNumbers/>
              <w:suppressAutoHyphens/>
              <w:rPr>
                <w:b/>
                <w:bCs/>
                <w:color w:val="000000"/>
                <w:kern w:val="22"/>
                <w:sz w:val="21"/>
                <w:szCs w:val="20"/>
                <w:lang w:eastAsia="zh-CN"/>
              </w:rPr>
            </w:pPr>
            <w:r w:rsidRPr="0083635A">
              <w:rPr>
                <w:rFonts w:eastAsia="SimHei" w:cs="SimSun" w:hint="eastAsia"/>
                <w:b/>
                <w:bCs/>
                <w:color w:val="000000"/>
                <w:kern w:val="22"/>
                <w:sz w:val="21"/>
                <w:szCs w:val="20"/>
                <w:lang w:eastAsia="zh-CN"/>
              </w:rPr>
              <w:t>非洲同行评议机制</w:t>
            </w:r>
          </w:p>
        </w:tc>
        <w:tc>
          <w:tcPr>
            <w:tcW w:w="1428" w:type="dxa"/>
            <w:tcBorders>
              <w:top w:val="nil"/>
              <w:left w:val="nil"/>
              <w:bottom w:val="single" w:sz="4" w:space="0" w:color="auto"/>
              <w:right w:val="single" w:sz="4" w:space="0" w:color="auto"/>
            </w:tcBorders>
            <w:shd w:val="clear" w:color="auto" w:fill="auto"/>
            <w:hideMark/>
          </w:tcPr>
          <w:p w14:paraId="4D65C726"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成员国的民主和政治治理、经济治理和管理、企业治理和可持续社会经济发展。</w:t>
            </w:r>
          </w:p>
          <w:p w14:paraId="5495D179"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lastRenderedPageBreak/>
              <w:t>《非洲联盟</w:t>
            </w:r>
            <w:r w:rsidRPr="0083635A">
              <w:rPr>
                <w:color w:val="000000"/>
                <w:kern w:val="22"/>
                <w:sz w:val="20"/>
                <w:szCs w:val="18"/>
                <w:lang w:eastAsia="zh-CN"/>
              </w:rPr>
              <w:t>2063</w:t>
            </w:r>
            <w:r w:rsidRPr="0083635A">
              <w:rPr>
                <w:rFonts w:eastAsia="SimSun" w:cs="SimSun" w:hint="eastAsia"/>
                <w:color w:val="000000"/>
                <w:kern w:val="22"/>
                <w:sz w:val="20"/>
                <w:szCs w:val="18"/>
                <w:lang w:eastAsia="zh-CN"/>
              </w:rPr>
              <w:t>年议程》和可持续发展目标及《</w:t>
            </w:r>
            <w:r w:rsidRPr="0083635A">
              <w:rPr>
                <w:rFonts w:eastAsia="SimSun"/>
                <w:color w:val="000000"/>
                <w:kern w:val="22"/>
                <w:sz w:val="20"/>
                <w:szCs w:val="18"/>
                <w:lang w:eastAsia="zh-CN"/>
              </w:rPr>
              <w:t>2030</w:t>
            </w:r>
            <w:r w:rsidRPr="0083635A">
              <w:rPr>
                <w:rFonts w:eastAsia="SimSun" w:cs="SimSun" w:hint="eastAsia"/>
                <w:color w:val="000000"/>
                <w:kern w:val="22"/>
                <w:sz w:val="20"/>
                <w:szCs w:val="18"/>
                <w:lang w:eastAsia="zh-CN"/>
              </w:rPr>
              <w:t>年议程》的执行情况。</w:t>
            </w:r>
          </w:p>
        </w:tc>
        <w:tc>
          <w:tcPr>
            <w:tcW w:w="1560" w:type="dxa"/>
            <w:tcBorders>
              <w:top w:val="nil"/>
              <w:left w:val="nil"/>
              <w:bottom w:val="single" w:sz="4" w:space="0" w:color="auto"/>
              <w:right w:val="single" w:sz="4" w:space="0" w:color="auto"/>
            </w:tcBorders>
            <w:shd w:val="clear" w:color="auto" w:fill="auto"/>
            <w:hideMark/>
          </w:tcPr>
          <w:p w14:paraId="1291F28A"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lastRenderedPageBreak/>
              <w:t>在成为非洲同行评议机制成员时；此后每四年一次；应请求（由成员国或非洲同行</w:t>
            </w:r>
            <w:r w:rsidRPr="0083635A">
              <w:rPr>
                <w:rFonts w:eastAsia="SimSun" w:cs="SimSun" w:hint="eastAsia"/>
                <w:color w:val="000000"/>
                <w:kern w:val="22"/>
                <w:sz w:val="20"/>
                <w:szCs w:val="18"/>
                <w:lang w:eastAsia="zh-CN"/>
              </w:rPr>
              <w:lastRenderedPageBreak/>
              <w:t>评议论坛）进行审查</w:t>
            </w:r>
          </w:p>
        </w:tc>
        <w:tc>
          <w:tcPr>
            <w:tcW w:w="1134" w:type="dxa"/>
            <w:tcBorders>
              <w:top w:val="nil"/>
              <w:left w:val="nil"/>
              <w:bottom w:val="single" w:sz="4" w:space="0" w:color="auto"/>
              <w:right w:val="single" w:sz="4" w:space="0" w:color="auto"/>
            </w:tcBorders>
            <w:shd w:val="clear" w:color="auto" w:fill="auto"/>
            <w:hideMark/>
          </w:tcPr>
          <w:p w14:paraId="04125AF9" w14:textId="77777777" w:rsidR="00B70F59" w:rsidRPr="0083635A" w:rsidRDefault="00B70F59" w:rsidP="00BB1A04">
            <w:pPr>
              <w:suppressLineNumbers/>
              <w:suppressAutoHyphens/>
              <w:rPr>
                <w:rFonts w:eastAsia="SimSun" w:cs="SimSun"/>
                <w:color w:val="000000"/>
                <w:kern w:val="22"/>
                <w:sz w:val="20"/>
                <w:szCs w:val="18"/>
                <w:lang w:eastAsia="zh-CN"/>
              </w:rPr>
            </w:pPr>
            <w:r w:rsidRPr="0083635A">
              <w:rPr>
                <w:rFonts w:eastAsia="SimSun" w:cs="SimSun" w:hint="eastAsia"/>
                <w:color w:val="000000"/>
                <w:kern w:val="22"/>
                <w:sz w:val="20"/>
                <w:szCs w:val="18"/>
                <w:lang w:eastAsia="zh-CN"/>
              </w:rPr>
              <w:lastRenderedPageBreak/>
              <w:t>国家元首和政府首脑参与的非洲同行评议论坛委员会</w:t>
            </w:r>
            <w:r w:rsidRPr="0083635A">
              <w:rPr>
                <w:rFonts w:eastAsia="SimSun" w:cs="SimSun" w:hint="eastAsia"/>
                <w:color w:val="000000"/>
                <w:kern w:val="22"/>
                <w:sz w:val="20"/>
                <w:szCs w:val="18"/>
                <w:lang w:eastAsia="zh-CN"/>
              </w:rPr>
              <w:lastRenderedPageBreak/>
              <w:t>（全体机构）</w:t>
            </w:r>
          </w:p>
          <w:p w14:paraId="4F38B6D5"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国家审查小组</w:t>
            </w:r>
          </w:p>
        </w:tc>
        <w:tc>
          <w:tcPr>
            <w:tcW w:w="1861" w:type="dxa"/>
            <w:tcBorders>
              <w:top w:val="nil"/>
              <w:left w:val="nil"/>
              <w:bottom w:val="single" w:sz="4" w:space="0" w:color="auto"/>
              <w:right w:val="single" w:sz="4" w:space="0" w:color="auto"/>
            </w:tcBorders>
            <w:shd w:val="clear" w:color="auto" w:fill="auto"/>
            <w:hideMark/>
          </w:tcPr>
          <w:p w14:paraId="4DCAE1F2"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lastRenderedPageBreak/>
              <w:t>秘书处根据该国提供的信息编写一份背景评估文件。</w:t>
            </w:r>
          </w:p>
          <w:p w14:paraId="7B4ACF36"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非洲同行评议自我评估和国家编写的国家行动方案。</w:t>
            </w:r>
          </w:p>
          <w:p w14:paraId="7FFC43B3"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lastRenderedPageBreak/>
              <w:t>国家填写的问卷。</w:t>
            </w:r>
          </w:p>
          <w:p w14:paraId="0BBE1840"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国家审查小组编写的概述将要重点解决的问题的报告。</w:t>
            </w:r>
          </w:p>
        </w:tc>
        <w:tc>
          <w:tcPr>
            <w:tcW w:w="1252" w:type="dxa"/>
            <w:tcBorders>
              <w:top w:val="nil"/>
              <w:left w:val="nil"/>
              <w:bottom w:val="single" w:sz="4" w:space="0" w:color="auto"/>
              <w:right w:val="single" w:sz="4" w:space="0" w:color="auto"/>
            </w:tcBorders>
            <w:shd w:val="clear" w:color="auto" w:fill="auto"/>
            <w:hideMark/>
          </w:tcPr>
          <w:p w14:paraId="16B50A39" w14:textId="77777777" w:rsidR="00B70F59" w:rsidRPr="0083635A" w:rsidRDefault="00B70F59" w:rsidP="00BB1A04">
            <w:pPr>
              <w:suppressLineNumbers/>
              <w:suppressAutoHyphens/>
              <w:rPr>
                <w:color w:val="000000"/>
                <w:kern w:val="22"/>
                <w:sz w:val="20"/>
                <w:szCs w:val="18"/>
                <w:lang w:eastAsia="en-CA"/>
              </w:rPr>
            </w:pPr>
            <w:r w:rsidRPr="0083635A">
              <w:rPr>
                <w:rFonts w:eastAsia="SimSun" w:cs="SimSun" w:hint="eastAsia"/>
                <w:color w:val="000000"/>
                <w:kern w:val="22"/>
                <w:sz w:val="20"/>
                <w:szCs w:val="18"/>
                <w:lang w:eastAsia="zh-CN"/>
              </w:rPr>
              <w:lastRenderedPageBreak/>
              <w:t>是</w:t>
            </w:r>
          </w:p>
        </w:tc>
        <w:tc>
          <w:tcPr>
            <w:tcW w:w="1139" w:type="dxa"/>
            <w:tcBorders>
              <w:top w:val="nil"/>
              <w:left w:val="nil"/>
              <w:bottom w:val="single" w:sz="4" w:space="0" w:color="auto"/>
              <w:right w:val="single" w:sz="4" w:space="0" w:color="auto"/>
            </w:tcBorders>
            <w:shd w:val="clear" w:color="auto" w:fill="auto"/>
            <w:hideMark/>
          </w:tcPr>
          <w:p w14:paraId="3A55DE4F" w14:textId="77777777" w:rsidR="00B70F59" w:rsidRPr="0083635A" w:rsidRDefault="00B70F59" w:rsidP="00BB1A04">
            <w:pPr>
              <w:suppressLineNumbers/>
              <w:suppressAutoHyphens/>
              <w:rPr>
                <w:color w:val="000000"/>
                <w:kern w:val="22"/>
                <w:sz w:val="20"/>
                <w:szCs w:val="18"/>
                <w:lang w:eastAsia="en-CA"/>
              </w:rPr>
            </w:pPr>
            <w:r w:rsidRPr="0083635A">
              <w:rPr>
                <w:color w:val="000000"/>
                <w:kern w:val="22"/>
                <w:sz w:val="20"/>
                <w:szCs w:val="18"/>
                <w:lang w:eastAsia="en-CA"/>
              </w:rPr>
              <w:t>?</w:t>
            </w:r>
          </w:p>
        </w:tc>
        <w:tc>
          <w:tcPr>
            <w:tcW w:w="1843" w:type="dxa"/>
            <w:tcBorders>
              <w:top w:val="nil"/>
              <w:left w:val="nil"/>
              <w:bottom w:val="single" w:sz="4" w:space="0" w:color="auto"/>
              <w:right w:val="single" w:sz="4" w:space="0" w:color="auto"/>
            </w:tcBorders>
            <w:shd w:val="clear" w:color="auto" w:fill="auto"/>
            <w:hideMark/>
          </w:tcPr>
          <w:p w14:paraId="0B3E5FFC"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提交次区域机构的国家审议报告并公开该报告</w:t>
            </w:r>
          </w:p>
        </w:tc>
        <w:tc>
          <w:tcPr>
            <w:tcW w:w="1559" w:type="dxa"/>
            <w:tcBorders>
              <w:top w:val="nil"/>
              <w:left w:val="nil"/>
              <w:bottom w:val="single" w:sz="4" w:space="0" w:color="auto"/>
              <w:right w:val="single" w:sz="4" w:space="0" w:color="auto"/>
            </w:tcBorders>
            <w:shd w:val="clear" w:color="auto" w:fill="auto"/>
            <w:hideMark/>
          </w:tcPr>
          <w:p w14:paraId="72F4ED82"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监测国家行动计划，每年提交进展情况报告，秘书处后续举办区域讲习班，分享经</w:t>
            </w:r>
            <w:r w:rsidRPr="0083635A">
              <w:rPr>
                <w:rFonts w:eastAsia="SimSun" w:cs="SimSun" w:hint="eastAsia"/>
                <w:color w:val="000000"/>
                <w:kern w:val="22"/>
                <w:sz w:val="20"/>
                <w:szCs w:val="18"/>
                <w:lang w:eastAsia="zh-CN"/>
              </w:rPr>
              <w:lastRenderedPageBreak/>
              <w:t>验并提供技术支持。</w:t>
            </w:r>
          </w:p>
        </w:tc>
        <w:tc>
          <w:tcPr>
            <w:tcW w:w="1276" w:type="dxa"/>
            <w:tcBorders>
              <w:top w:val="nil"/>
              <w:left w:val="nil"/>
              <w:bottom w:val="single" w:sz="4" w:space="0" w:color="auto"/>
              <w:right w:val="single" w:sz="4" w:space="0" w:color="auto"/>
            </w:tcBorders>
            <w:shd w:val="clear" w:color="auto" w:fill="auto"/>
            <w:hideMark/>
          </w:tcPr>
          <w:p w14:paraId="39487F73"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lastRenderedPageBreak/>
              <w:t>在执行审查任务期间征求利益攸关方的意见；请民间社会提出意见，</w:t>
            </w:r>
            <w:r w:rsidRPr="0083635A">
              <w:rPr>
                <w:rFonts w:eastAsia="SimSun" w:cs="SimSun" w:hint="eastAsia"/>
                <w:color w:val="000000"/>
                <w:kern w:val="22"/>
                <w:sz w:val="20"/>
                <w:szCs w:val="18"/>
                <w:lang w:eastAsia="zh-CN"/>
              </w:rPr>
              <w:lastRenderedPageBreak/>
              <w:t>以便编制国家行动计划。</w:t>
            </w:r>
          </w:p>
        </w:tc>
      </w:tr>
      <w:tr w:rsidR="00B70F59" w:rsidRPr="0083635A" w14:paraId="5D371B5F" w14:textId="77777777" w:rsidTr="00BB1A04">
        <w:trPr>
          <w:jc w:val="center"/>
        </w:trPr>
        <w:tc>
          <w:tcPr>
            <w:tcW w:w="1696" w:type="dxa"/>
            <w:tcBorders>
              <w:top w:val="nil"/>
              <w:left w:val="single" w:sz="4" w:space="0" w:color="auto"/>
              <w:bottom w:val="single" w:sz="4" w:space="0" w:color="auto"/>
              <w:right w:val="single" w:sz="4" w:space="0" w:color="auto"/>
            </w:tcBorders>
            <w:shd w:val="clear" w:color="auto" w:fill="auto"/>
            <w:hideMark/>
          </w:tcPr>
          <w:p w14:paraId="2C775BBA" w14:textId="77777777" w:rsidR="00B70F59" w:rsidRPr="0083635A" w:rsidRDefault="00B70F59" w:rsidP="00BB1A04">
            <w:pPr>
              <w:suppressLineNumbers/>
              <w:suppressAutoHyphens/>
              <w:rPr>
                <w:rFonts w:eastAsia="SimHei" w:cs="SimSun"/>
                <w:b/>
                <w:bCs/>
                <w:color w:val="000000"/>
                <w:kern w:val="22"/>
                <w:sz w:val="21"/>
                <w:szCs w:val="20"/>
                <w:lang w:eastAsia="zh-CN"/>
              </w:rPr>
            </w:pPr>
            <w:r w:rsidRPr="0083635A">
              <w:rPr>
                <w:rFonts w:eastAsia="SimHei" w:cs="SimSun" w:hint="eastAsia"/>
                <w:b/>
                <w:bCs/>
                <w:color w:val="000000"/>
                <w:kern w:val="22"/>
                <w:sz w:val="21"/>
                <w:szCs w:val="20"/>
                <w:lang w:eastAsia="zh-CN"/>
              </w:rPr>
              <w:lastRenderedPageBreak/>
              <w:t>经济合作与发展组织</w:t>
            </w:r>
          </w:p>
          <w:p w14:paraId="7A06C2DD" w14:textId="77777777" w:rsidR="00B70F59" w:rsidRPr="0083635A" w:rsidRDefault="00B70F59" w:rsidP="00BB1A04">
            <w:pPr>
              <w:suppressLineNumbers/>
              <w:suppressAutoHyphens/>
              <w:rPr>
                <w:b/>
                <w:bCs/>
                <w:color w:val="000000"/>
                <w:kern w:val="22"/>
                <w:sz w:val="21"/>
                <w:szCs w:val="20"/>
                <w:lang w:eastAsia="zh-CN"/>
              </w:rPr>
            </w:pPr>
            <w:r w:rsidRPr="0083635A">
              <w:rPr>
                <w:rFonts w:eastAsia="SimHei" w:cs="SimSun" w:hint="eastAsia"/>
                <w:b/>
                <w:bCs/>
                <w:color w:val="000000"/>
                <w:kern w:val="22"/>
                <w:sz w:val="21"/>
                <w:szCs w:val="20"/>
                <w:lang w:eastAsia="zh-CN"/>
              </w:rPr>
              <w:t>环境绩效审查</w:t>
            </w:r>
          </w:p>
        </w:tc>
        <w:tc>
          <w:tcPr>
            <w:tcW w:w="1428" w:type="dxa"/>
            <w:tcBorders>
              <w:top w:val="nil"/>
              <w:left w:val="nil"/>
              <w:bottom w:val="single" w:sz="4" w:space="0" w:color="auto"/>
              <w:right w:val="single" w:sz="4" w:space="0" w:color="auto"/>
            </w:tcBorders>
            <w:shd w:val="clear" w:color="auto" w:fill="auto"/>
            <w:hideMark/>
          </w:tcPr>
          <w:p w14:paraId="706E7F62"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关键环境趋势；环境治理和管理；促进绿色增长的努力；成员选定供深入审查的两个专题领域</w:t>
            </w:r>
          </w:p>
        </w:tc>
        <w:tc>
          <w:tcPr>
            <w:tcW w:w="1560" w:type="dxa"/>
            <w:tcBorders>
              <w:top w:val="nil"/>
              <w:left w:val="nil"/>
              <w:bottom w:val="single" w:sz="4" w:space="0" w:color="auto"/>
              <w:right w:val="single" w:sz="4" w:space="0" w:color="auto"/>
            </w:tcBorders>
            <w:shd w:val="clear" w:color="auto" w:fill="auto"/>
            <w:hideMark/>
          </w:tcPr>
          <w:p w14:paraId="5A19D068" w14:textId="77777777" w:rsidR="00B70F59" w:rsidRPr="0083635A" w:rsidRDefault="00B70F59" w:rsidP="00BB1A04">
            <w:pPr>
              <w:suppressLineNumbers/>
              <w:suppressAutoHyphens/>
              <w:rPr>
                <w:color w:val="000000"/>
                <w:kern w:val="22"/>
                <w:sz w:val="20"/>
                <w:szCs w:val="18"/>
                <w:lang w:eastAsia="en-CA"/>
              </w:rPr>
            </w:pPr>
            <w:r w:rsidRPr="0083635A">
              <w:rPr>
                <w:rFonts w:eastAsia="SimSun"/>
                <w:color w:val="000000"/>
                <w:kern w:val="22"/>
                <w:sz w:val="20"/>
                <w:szCs w:val="18"/>
                <w:lang w:eastAsia="en-CA"/>
              </w:rPr>
              <w:t>8</w:t>
            </w:r>
            <w:r w:rsidRPr="0083635A">
              <w:rPr>
                <w:rFonts w:eastAsia="SimSun"/>
                <w:color w:val="000000"/>
                <w:kern w:val="22"/>
                <w:sz w:val="20"/>
                <w:szCs w:val="18"/>
                <w:lang w:eastAsia="zh-CN"/>
              </w:rPr>
              <w:t>-10</w:t>
            </w:r>
            <w:r w:rsidRPr="0083635A">
              <w:rPr>
                <w:rFonts w:eastAsia="SimSun" w:cs="SimSun" w:hint="eastAsia"/>
                <w:color w:val="000000"/>
                <w:kern w:val="22"/>
                <w:sz w:val="20"/>
                <w:szCs w:val="18"/>
                <w:lang w:eastAsia="zh-CN"/>
              </w:rPr>
              <w:t>年</w:t>
            </w:r>
          </w:p>
        </w:tc>
        <w:tc>
          <w:tcPr>
            <w:tcW w:w="1134" w:type="dxa"/>
            <w:tcBorders>
              <w:top w:val="nil"/>
              <w:left w:val="nil"/>
              <w:bottom w:val="single" w:sz="4" w:space="0" w:color="auto"/>
              <w:right w:val="single" w:sz="4" w:space="0" w:color="auto"/>
            </w:tcBorders>
            <w:shd w:val="clear" w:color="auto" w:fill="auto"/>
            <w:hideMark/>
          </w:tcPr>
          <w:p w14:paraId="2B5CFEB9"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环境绩效工作组（全体会议机构）</w:t>
            </w:r>
          </w:p>
        </w:tc>
        <w:tc>
          <w:tcPr>
            <w:tcW w:w="1861" w:type="dxa"/>
            <w:tcBorders>
              <w:top w:val="nil"/>
              <w:left w:val="nil"/>
              <w:bottom w:val="single" w:sz="4" w:space="0" w:color="auto"/>
              <w:right w:val="single" w:sz="4" w:space="0" w:color="auto"/>
            </w:tcBorders>
            <w:shd w:val="clear" w:color="auto" w:fill="auto"/>
            <w:hideMark/>
          </w:tcPr>
          <w:p w14:paraId="29A4C9FD"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由一个审查小组（</w:t>
            </w:r>
            <w:r w:rsidRPr="0083635A">
              <w:rPr>
                <w:rFonts w:hint="eastAsia"/>
                <w:color w:val="000000"/>
                <w:kern w:val="22"/>
                <w:sz w:val="20"/>
                <w:szCs w:val="18"/>
                <w:lang w:eastAsia="zh-CN"/>
              </w:rPr>
              <w:t>6-9</w:t>
            </w:r>
            <w:r w:rsidRPr="0083635A">
              <w:rPr>
                <w:rFonts w:eastAsia="SimSun" w:cs="SimSun" w:hint="eastAsia"/>
                <w:color w:val="000000"/>
                <w:kern w:val="22"/>
                <w:sz w:val="20"/>
                <w:szCs w:val="18"/>
                <w:lang w:eastAsia="zh-CN"/>
              </w:rPr>
              <w:t>名成员）编写，包括秘书处工作人员和来自审查国的专家</w:t>
            </w:r>
          </w:p>
        </w:tc>
        <w:tc>
          <w:tcPr>
            <w:tcW w:w="1252" w:type="dxa"/>
            <w:tcBorders>
              <w:top w:val="nil"/>
              <w:left w:val="nil"/>
              <w:bottom w:val="single" w:sz="4" w:space="0" w:color="auto"/>
              <w:right w:val="single" w:sz="4" w:space="0" w:color="auto"/>
            </w:tcBorders>
            <w:shd w:val="clear" w:color="auto" w:fill="auto"/>
            <w:hideMark/>
          </w:tcPr>
          <w:p w14:paraId="31E5AD07" w14:textId="77777777" w:rsidR="00B70F59" w:rsidRPr="0083635A" w:rsidRDefault="00B70F59" w:rsidP="00BB1A04">
            <w:pPr>
              <w:suppressLineNumbers/>
              <w:suppressAutoHyphens/>
              <w:rPr>
                <w:color w:val="000000"/>
                <w:kern w:val="22"/>
                <w:sz w:val="20"/>
                <w:szCs w:val="18"/>
                <w:lang w:eastAsia="en-CA"/>
              </w:rPr>
            </w:pPr>
            <w:r w:rsidRPr="0083635A">
              <w:rPr>
                <w:rFonts w:eastAsia="SimSun" w:cs="SimSun" w:hint="eastAsia"/>
                <w:color w:val="000000"/>
                <w:kern w:val="22"/>
                <w:sz w:val="20"/>
                <w:szCs w:val="18"/>
                <w:lang w:eastAsia="zh-CN"/>
              </w:rPr>
              <w:t>是</w:t>
            </w:r>
          </w:p>
        </w:tc>
        <w:tc>
          <w:tcPr>
            <w:tcW w:w="1139" w:type="dxa"/>
            <w:tcBorders>
              <w:top w:val="nil"/>
              <w:left w:val="nil"/>
              <w:bottom w:val="single" w:sz="4" w:space="0" w:color="auto"/>
              <w:right w:val="single" w:sz="4" w:space="0" w:color="auto"/>
            </w:tcBorders>
            <w:shd w:val="clear" w:color="auto" w:fill="auto"/>
            <w:hideMark/>
          </w:tcPr>
          <w:p w14:paraId="532BAF46" w14:textId="77777777" w:rsidR="00B70F59" w:rsidRPr="0083635A" w:rsidRDefault="00B70F59" w:rsidP="00BB1A04">
            <w:pPr>
              <w:suppressLineNumbers/>
              <w:suppressAutoHyphens/>
              <w:rPr>
                <w:color w:val="000000"/>
                <w:kern w:val="22"/>
                <w:sz w:val="20"/>
                <w:szCs w:val="18"/>
                <w:lang w:eastAsia="en-CA"/>
              </w:rPr>
            </w:pPr>
            <w:r w:rsidRPr="0083635A">
              <w:rPr>
                <w:color w:val="000000"/>
                <w:kern w:val="22"/>
                <w:sz w:val="20"/>
                <w:szCs w:val="18"/>
                <w:lang w:eastAsia="en-CA"/>
              </w:rPr>
              <w:t>1</w:t>
            </w:r>
            <w:r w:rsidRPr="0083635A">
              <w:rPr>
                <w:rFonts w:eastAsia="SimSun" w:cs="SimSun" w:hint="eastAsia"/>
                <w:color w:val="000000"/>
                <w:kern w:val="22"/>
                <w:sz w:val="20"/>
                <w:szCs w:val="18"/>
                <w:lang w:eastAsia="zh-CN"/>
              </w:rPr>
              <w:t>天</w:t>
            </w:r>
          </w:p>
        </w:tc>
        <w:tc>
          <w:tcPr>
            <w:tcW w:w="1843" w:type="dxa"/>
            <w:tcBorders>
              <w:top w:val="nil"/>
              <w:left w:val="nil"/>
              <w:bottom w:val="single" w:sz="4" w:space="0" w:color="auto"/>
              <w:right w:val="single" w:sz="4" w:space="0" w:color="auto"/>
            </w:tcBorders>
            <w:shd w:val="clear" w:color="auto" w:fill="auto"/>
            <w:hideMark/>
          </w:tcPr>
          <w:p w14:paraId="4DEFE014"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工作组核准的报告、评估和建议</w:t>
            </w:r>
          </w:p>
        </w:tc>
        <w:tc>
          <w:tcPr>
            <w:tcW w:w="1559" w:type="dxa"/>
            <w:tcBorders>
              <w:top w:val="nil"/>
              <w:left w:val="nil"/>
              <w:bottom w:val="single" w:sz="4" w:space="0" w:color="auto"/>
              <w:right w:val="single" w:sz="4" w:space="0" w:color="auto"/>
            </w:tcBorders>
            <w:shd w:val="clear" w:color="auto" w:fill="auto"/>
            <w:hideMark/>
          </w:tcPr>
          <w:p w14:paraId="06743C55" w14:textId="77777777" w:rsidR="00B70F59" w:rsidRPr="0083635A" w:rsidRDefault="00B70F59" w:rsidP="00BB1A04">
            <w:pPr>
              <w:suppressLineNumbers/>
              <w:suppressAutoHyphens/>
              <w:rPr>
                <w:color w:val="000000"/>
                <w:kern w:val="22"/>
                <w:sz w:val="20"/>
                <w:szCs w:val="18"/>
                <w:lang w:eastAsia="en-CA"/>
              </w:rPr>
            </w:pPr>
            <w:r w:rsidRPr="0083635A">
              <w:rPr>
                <w:rFonts w:eastAsia="SimSun" w:cs="SimSun" w:hint="eastAsia"/>
                <w:color w:val="000000"/>
                <w:kern w:val="22"/>
                <w:sz w:val="20"/>
                <w:szCs w:val="18"/>
                <w:lang w:eastAsia="zh-CN"/>
              </w:rPr>
              <w:t>建议</w:t>
            </w:r>
          </w:p>
        </w:tc>
        <w:tc>
          <w:tcPr>
            <w:tcW w:w="1276" w:type="dxa"/>
            <w:tcBorders>
              <w:top w:val="nil"/>
              <w:left w:val="nil"/>
              <w:bottom w:val="single" w:sz="4" w:space="0" w:color="auto"/>
              <w:right w:val="single" w:sz="4" w:space="0" w:color="auto"/>
            </w:tcBorders>
            <w:shd w:val="clear" w:color="auto" w:fill="auto"/>
            <w:hideMark/>
          </w:tcPr>
          <w:p w14:paraId="343B2CEC"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审查小组与所有利益攸关方会面；启动环境绩效审查是一项公共活动，所有利益攸关方均可参加。</w:t>
            </w:r>
          </w:p>
        </w:tc>
      </w:tr>
      <w:tr w:rsidR="00B70F59" w:rsidRPr="0083635A" w14:paraId="2BC7540B" w14:textId="77777777" w:rsidTr="00BB1A04">
        <w:trPr>
          <w:jc w:val="center"/>
        </w:trPr>
        <w:tc>
          <w:tcPr>
            <w:tcW w:w="1696" w:type="dxa"/>
            <w:tcBorders>
              <w:top w:val="nil"/>
              <w:left w:val="single" w:sz="4" w:space="0" w:color="auto"/>
              <w:bottom w:val="single" w:sz="4" w:space="0" w:color="auto"/>
              <w:right w:val="single" w:sz="4" w:space="0" w:color="auto"/>
            </w:tcBorders>
            <w:shd w:val="clear" w:color="auto" w:fill="auto"/>
            <w:hideMark/>
          </w:tcPr>
          <w:p w14:paraId="2621E9D9" w14:textId="77777777" w:rsidR="00B70F59" w:rsidRPr="0083635A" w:rsidRDefault="00B70F59" w:rsidP="00BB1A04">
            <w:pPr>
              <w:suppressLineNumbers/>
              <w:suppressAutoHyphens/>
              <w:rPr>
                <w:b/>
                <w:bCs/>
                <w:color w:val="000000"/>
                <w:kern w:val="22"/>
                <w:sz w:val="21"/>
                <w:szCs w:val="20"/>
                <w:lang w:eastAsia="zh-CN"/>
              </w:rPr>
            </w:pPr>
            <w:r w:rsidRPr="0083635A">
              <w:rPr>
                <w:rFonts w:eastAsia="SimHei" w:cs="SimSun" w:hint="eastAsia"/>
                <w:b/>
                <w:bCs/>
                <w:color w:val="000000"/>
                <w:kern w:val="22"/>
                <w:sz w:val="21"/>
                <w:szCs w:val="20"/>
                <w:lang w:eastAsia="zh-CN"/>
              </w:rPr>
              <w:t>蒙特利尔议定书执行委员会</w:t>
            </w:r>
          </w:p>
        </w:tc>
        <w:tc>
          <w:tcPr>
            <w:tcW w:w="1428" w:type="dxa"/>
            <w:tcBorders>
              <w:top w:val="nil"/>
              <w:left w:val="nil"/>
              <w:bottom w:val="single" w:sz="4" w:space="0" w:color="auto"/>
              <w:right w:val="single" w:sz="4" w:space="0" w:color="auto"/>
            </w:tcBorders>
            <w:shd w:val="clear" w:color="auto" w:fill="auto"/>
            <w:hideMark/>
          </w:tcPr>
          <w:p w14:paraId="7E14F79B"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各国履约情况——臭氧消耗物质的生产和消费。</w:t>
            </w:r>
          </w:p>
        </w:tc>
        <w:tc>
          <w:tcPr>
            <w:tcW w:w="1560" w:type="dxa"/>
            <w:tcBorders>
              <w:top w:val="nil"/>
              <w:left w:val="nil"/>
              <w:bottom w:val="single" w:sz="4" w:space="0" w:color="auto"/>
              <w:right w:val="single" w:sz="4" w:space="0" w:color="auto"/>
            </w:tcBorders>
            <w:shd w:val="clear" w:color="auto" w:fill="auto"/>
            <w:hideMark/>
          </w:tcPr>
          <w:p w14:paraId="056BE3FB" w14:textId="77777777" w:rsidR="00B70F59" w:rsidRPr="0083635A" w:rsidRDefault="00B70F59" w:rsidP="00BB1A04">
            <w:pPr>
              <w:suppressLineNumbers/>
              <w:suppressAutoHyphens/>
              <w:rPr>
                <w:color w:val="000000"/>
                <w:kern w:val="22"/>
                <w:sz w:val="20"/>
                <w:szCs w:val="18"/>
                <w:lang w:eastAsia="en-CA"/>
              </w:rPr>
            </w:pPr>
            <w:r w:rsidRPr="0083635A">
              <w:rPr>
                <w:rFonts w:eastAsia="SimSun" w:cs="SimSun" w:hint="eastAsia"/>
                <w:color w:val="000000"/>
                <w:kern w:val="22"/>
                <w:sz w:val="20"/>
                <w:szCs w:val="18"/>
                <w:lang w:eastAsia="zh-CN"/>
              </w:rPr>
              <w:t>特设</w:t>
            </w:r>
          </w:p>
        </w:tc>
        <w:tc>
          <w:tcPr>
            <w:tcW w:w="1134" w:type="dxa"/>
            <w:tcBorders>
              <w:top w:val="nil"/>
              <w:left w:val="nil"/>
              <w:bottom w:val="single" w:sz="4" w:space="0" w:color="auto"/>
              <w:right w:val="single" w:sz="4" w:space="0" w:color="auto"/>
            </w:tcBorders>
            <w:shd w:val="clear" w:color="auto" w:fill="auto"/>
            <w:hideMark/>
          </w:tcPr>
          <w:p w14:paraId="1715D29A"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执行委员会（有限的成员机构）</w:t>
            </w:r>
          </w:p>
        </w:tc>
        <w:tc>
          <w:tcPr>
            <w:tcW w:w="1861" w:type="dxa"/>
            <w:tcBorders>
              <w:top w:val="nil"/>
              <w:left w:val="nil"/>
              <w:bottom w:val="single" w:sz="4" w:space="0" w:color="auto"/>
              <w:right w:val="single" w:sz="4" w:space="0" w:color="auto"/>
            </w:tcBorders>
            <w:shd w:val="clear" w:color="auto" w:fill="auto"/>
            <w:hideMark/>
          </w:tcPr>
          <w:p w14:paraId="3B3D1D2F" w14:textId="77777777" w:rsidR="00B70F59" w:rsidRPr="0083635A" w:rsidRDefault="00B70F59" w:rsidP="00BB1A04">
            <w:pPr>
              <w:suppressLineNumbers/>
              <w:suppressAutoHyphens/>
              <w:rPr>
                <w:color w:val="000000"/>
                <w:kern w:val="22"/>
                <w:sz w:val="20"/>
                <w:szCs w:val="18"/>
                <w:lang w:eastAsia="en-CA"/>
              </w:rPr>
            </w:pPr>
            <w:r w:rsidRPr="0083635A">
              <w:rPr>
                <w:rFonts w:eastAsia="SimSun" w:cs="SimSun" w:hint="eastAsia"/>
                <w:color w:val="000000"/>
                <w:kern w:val="22"/>
                <w:sz w:val="20"/>
                <w:szCs w:val="18"/>
                <w:lang w:eastAsia="zh-CN"/>
              </w:rPr>
              <w:t>由秘书处编写</w:t>
            </w:r>
          </w:p>
        </w:tc>
        <w:tc>
          <w:tcPr>
            <w:tcW w:w="1252" w:type="dxa"/>
            <w:tcBorders>
              <w:top w:val="nil"/>
              <w:left w:val="nil"/>
              <w:bottom w:val="single" w:sz="4" w:space="0" w:color="auto"/>
              <w:right w:val="single" w:sz="4" w:space="0" w:color="auto"/>
            </w:tcBorders>
            <w:shd w:val="clear" w:color="auto" w:fill="auto"/>
            <w:hideMark/>
          </w:tcPr>
          <w:p w14:paraId="3295799A" w14:textId="77777777" w:rsidR="00B70F59" w:rsidRPr="0083635A" w:rsidRDefault="00B70F59" w:rsidP="00BB1A04">
            <w:pPr>
              <w:suppressLineNumbers/>
              <w:suppressAutoHyphens/>
              <w:rPr>
                <w:color w:val="000000"/>
                <w:kern w:val="22"/>
                <w:sz w:val="20"/>
                <w:szCs w:val="18"/>
                <w:lang w:eastAsia="en-CA"/>
              </w:rPr>
            </w:pPr>
            <w:r w:rsidRPr="0083635A">
              <w:rPr>
                <w:rFonts w:eastAsia="SimSun" w:hint="eastAsia"/>
                <w:color w:val="000000"/>
                <w:kern w:val="22"/>
                <w:sz w:val="20"/>
                <w:szCs w:val="18"/>
                <w:lang w:eastAsia="zh-CN"/>
              </w:rPr>
              <w:t>否</w:t>
            </w:r>
          </w:p>
        </w:tc>
        <w:tc>
          <w:tcPr>
            <w:tcW w:w="1139" w:type="dxa"/>
            <w:tcBorders>
              <w:top w:val="nil"/>
              <w:left w:val="nil"/>
              <w:bottom w:val="single" w:sz="4" w:space="0" w:color="auto"/>
              <w:right w:val="single" w:sz="4" w:space="0" w:color="auto"/>
            </w:tcBorders>
            <w:shd w:val="clear" w:color="auto" w:fill="auto"/>
            <w:hideMark/>
          </w:tcPr>
          <w:p w14:paraId="2B66E782" w14:textId="77777777" w:rsidR="00B70F59" w:rsidRPr="0083635A" w:rsidRDefault="00B70F59" w:rsidP="00BB1A04">
            <w:pPr>
              <w:suppressLineNumbers/>
              <w:suppressAutoHyphens/>
              <w:rPr>
                <w:color w:val="000000"/>
                <w:kern w:val="22"/>
                <w:sz w:val="20"/>
                <w:szCs w:val="18"/>
                <w:lang w:eastAsia="en-CA"/>
              </w:rPr>
            </w:pPr>
            <w:r w:rsidRPr="0083635A">
              <w:rPr>
                <w:rFonts w:eastAsia="SimSun" w:cs="SimSun" w:hint="eastAsia"/>
                <w:color w:val="000000"/>
                <w:kern w:val="22"/>
                <w:sz w:val="20"/>
                <w:szCs w:val="18"/>
                <w:lang w:eastAsia="zh-CN"/>
              </w:rPr>
              <w:t>没有固定时间</w:t>
            </w:r>
          </w:p>
        </w:tc>
        <w:tc>
          <w:tcPr>
            <w:tcW w:w="1843" w:type="dxa"/>
            <w:tcBorders>
              <w:top w:val="nil"/>
              <w:left w:val="nil"/>
              <w:bottom w:val="single" w:sz="4" w:space="0" w:color="auto"/>
              <w:right w:val="single" w:sz="4" w:space="0" w:color="auto"/>
            </w:tcBorders>
            <w:shd w:val="clear" w:color="auto" w:fill="auto"/>
            <w:hideMark/>
          </w:tcPr>
          <w:p w14:paraId="25CC228C"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向作为议定书缔约方会议的缔约方大会提出的建议</w:t>
            </w:r>
          </w:p>
        </w:tc>
        <w:tc>
          <w:tcPr>
            <w:tcW w:w="1559" w:type="dxa"/>
            <w:tcBorders>
              <w:top w:val="nil"/>
              <w:left w:val="nil"/>
              <w:bottom w:val="single" w:sz="4" w:space="0" w:color="auto"/>
              <w:right w:val="single" w:sz="4" w:space="0" w:color="auto"/>
            </w:tcBorders>
            <w:shd w:val="clear" w:color="auto" w:fill="auto"/>
            <w:hideMark/>
          </w:tcPr>
          <w:p w14:paraId="235610CE"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可包括建议和</w:t>
            </w:r>
            <w:r w:rsidRPr="0083635A">
              <w:rPr>
                <w:rFonts w:eastAsia="SimSun" w:cs="SimSun" w:hint="eastAsia"/>
                <w:color w:val="000000"/>
                <w:kern w:val="22"/>
                <w:sz w:val="20"/>
                <w:szCs w:val="18"/>
                <w:lang w:eastAsia="zh-CN"/>
              </w:rPr>
              <w:t>/</w:t>
            </w:r>
            <w:r w:rsidRPr="0083635A">
              <w:rPr>
                <w:rFonts w:eastAsia="SimSun" w:cs="SimSun" w:hint="eastAsia"/>
                <w:color w:val="000000"/>
                <w:kern w:val="22"/>
                <w:sz w:val="20"/>
                <w:szCs w:val="18"/>
                <w:lang w:eastAsia="zh-CN"/>
              </w:rPr>
              <w:t>或援助。</w:t>
            </w:r>
          </w:p>
        </w:tc>
        <w:tc>
          <w:tcPr>
            <w:tcW w:w="1276" w:type="dxa"/>
            <w:tcBorders>
              <w:top w:val="nil"/>
              <w:left w:val="nil"/>
              <w:bottom w:val="single" w:sz="4" w:space="0" w:color="auto"/>
              <w:right w:val="single" w:sz="4" w:space="0" w:color="auto"/>
            </w:tcBorders>
            <w:shd w:val="clear" w:color="auto" w:fill="auto"/>
            <w:hideMark/>
          </w:tcPr>
          <w:p w14:paraId="37CF6E4D"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民间社会、业界和学术界均可参与。</w:t>
            </w:r>
          </w:p>
        </w:tc>
      </w:tr>
      <w:tr w:rsidR="00B70F59" w:rsidRPr="0083635A" w14:paraId="58BAFCEB" w14:textId="77777777" w:rsidTr="00BB1A04">
        <w:trPr>
          <w:jc w:val="center"/>
        </w:trPr>
        <w:tc>
          <w:tcPr>
            <w:tcW w:w="1696" w:type="dxa"/>
            <w:tcBorders>
              <w:top w:val="nil"/>
              <w:left w:val="single" w:sz="4" w:space="0" w:color="auto"/>
              <w:bottom w:val="single" w:sz="4" w:space="0" w:color="auto"/>
              <w:right w:val="single" w:sz="4" w:space="0" w:color="auto"/>
            </w:tcBorders>
            <w:shd w:val="clear" w:color="auto" w:fill="auto"/>
            <w:hideMark/>
          </w:tcPr>
          <w:p w14:paraId="18EFFC32" w14:textId="77777777" w:rsidR="00B70F59" w:rsidRPr="0083635A" w:rsidRDefault="00B70F59" w:rsidP="00BB1A04">
            <w:pPr>
              <w:suppressLineNumbers/>
              <w:suppressAutoHyphens/>
              <w:rPr>
                <w:b/>
                <w:bCs/>
                <w:color w:val="000000"/>
                <w:kern w:val="22"/>
                <w:sz w:val="21"/>
                <w:szCs w:val="20"/>
                <w:lang w:eastAsia="zh-CN"/>
              </w:rPr>
            </w:pPr>
            <w:r w:rsidRPr="0083635A">
              <w:rPr>
                <w:rFonts w:eastAsia="SimHei" w:cs="SimSun" w:hint="eastAsia"/>
                <w:b/>
                <w:bCs/>
                <w:color w:val="000000"/>
                <w:kern w:val="22"/>
                <w:sz w:val="21"/>
                <w:szCs w:val="20"/>
                <w:lang w:eastAsia="zh-CN"/>
              </w:rPr>
              <w:t>《保护移栖物种公约》</w:t>
            </w:r>
            <w:r w:rsidRPr="0083635A">
              <w:rPr>
                <w:rFonts w:eastAsia="SimHei" w:hint="eastAsia"/>
                <w:b/>
                <w:bCs/>
                <w:color w:val="000000"/>
                <w:kern w:val="22"/>
                <w:sz w:val="21"/>
                <w:szCs w:val="20"/>
                <w:lang w:eastAsia="zh-CN"/>
              </w:rPr>
              <w:t>-</w:t>
            </w:r>
            <w:r w:rsidRPr="0083635A">
              <w:rPr>
                <w:rFonts w:eastAsia="SimHei" w:cs="SimSun" w:hint="eastAsia"/>
                <w:b/>
                <w:bCs/>
                <w:color w:val="000000"/>
                <w:kern w:val="22"/>
                <w:sz w:val="21"/>
                <w:szCs w:val="20"/>
                <w:lang w:eastAsia="zh-CN"/>
              </w:rPr>
              <w:t>审查机制</w:t>
            </w:r>
          </w:p>
        </w:tc>
        <w:tc>
          <w:tcPr>
            <w:tcW w:w="1428" w:type="dxa"/>
            <w:tcBorders>
              <w:top w:val="nil"/>
              <w:left w:val="nil"/>
              <w:bottom w:val="single" w:sz="4" w:space="0" w:color="auto"/>
              <w:right w:val="single" w:sz="4" w:space="0" w:color="auto"/>
            </w:tcBorders>
            <w:shd w:val="clear" w:color="auto" w:fill="auto"/>
            <w:hideMark/>
          </w:tcPr>
          <w:p w14:paraId="49AAC79B"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《公约》规定的具体义务——《公约》第三条第四款、第三条第五款和第三条第七款以及第六条第二款（</w:t>
            </w:r>
            <w:r w:rsidRPr="0083635A">
              <w:rPr>
                <w:rFonts w:ascii="SimSun" w:eastAsia="SimSun" w:hAnsi="SimSun" w:cs="SimSun" w:hint="eastAsia"/>
                <w:color w:val="000000"/>
                <w:kern w:val="22"/>
                <w:sz w:val="20"/>
                <w:szCs w:val="18"/>
                <w:lang w:eastAsia="zh-CN"/>
              </w:rPr>
              <w:t>“</w:t>
            </w:r>
            <w:r w:rsidRPr="0083635A">
              <w:rPr>
                <w:rFonts w:eastAsia="SimSun" w:cs="SimSun" w:hint="eastAsia"/>
                <w:color w:val="000000"/>
                <w:kern w:val="22"/>
                <w:sz w:val="20"/>
                <w:szCs w:val="18"/>
                <w:lang w:eastAsia="zh-CN"/>
              </w:rPr>
              <w:t>执行事项</w:t>
            </w:r>
            <w:r w:rsidRPr="0083635A">
              <w:rPr>
                <w:rFonts w:ascii="SimSun" w:eastAsia="SimSun" w:hAnsi="SimSun" w:cs="SimSun" w:hint="eastAsia"/>
                <w:color w:val="000000"/>
                <w:kern w:val="22"/>
                <w:sz w:val="20"/>
                <w:szCs w:val="18"/>
                <w:lang w:eastAsia="zh-CN"/>
              </w:rPr>
              <w:t>”</w:t>
            </w:r>
            <w:r w:rsidRPr="0083635A">
              <w:rPr>
                <w:rFonts w:eastAsia="SimSun" w:cs="SimSun" w:hint="eastAsia"/>
                <w:color w:val="000000"/>
                <w:kern w:val="22"/>
                <w:sz w:val="20"/>
                <w:szCs w:val="18"/>
                <w:lang w:eastAsia="zh-CN"/>
              </w:rPr>
              <w:t>）</w:t>
            </w:r>
          </w:p>
        </w:tc>
        <w:tc>
          <w:tcPr>
            <w:tcW w:w="1560" w:type="dxa"/>
            <w:tcBorders>
              <w:top w:val="nil"/>
              <w:left w:val="nil"/>
              <w:bottom w:val="single" w:sz="4" w:space="0" w:color="auto"/>
              <w:right w:val="single" w:sz="4" w:space="0" w:color="auto"/>
            </w:tcBorders>
            <w:shd w:val="clear" w:color="auto" w:fill="auto"/>
            <w:hideMark/>
          </w:tcPr>
          <w:p w14:paraId="37B85D0D"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根据秘书处对国家报告的三年期审查或在提出</w:t>
            </w:r>
            <w:r w:rsidRPr="0083635A">
              <w:rPr>
                <w:rFonts w:ascii="SimSun" w:eastAsia="SimSun" w:hAnsi="SimSun" w:cs="SimSun" w:hint="eastAsia"/>
                <w:color w:val="000000"/>
                <w:kern w:val="22"/>
                <w:sz w:val="20"/>
                <w:szCs w:val="18"/>
                <w:lang w:eastAsia="zh-CN"/>
              </w:rPr>
              <w:t>“</w:t>
            </w:r>
            <w:r w:rsidRPr="0083635A">
              <w:rPr>
                <w:rFonts w:eastAsia="SimSun" w:cs="SimSun" w:hint="eastAsia"/>
                <w:color w:val="000000"/>
                <w:kern w:val="22"/>
                <w:sz w:val="20"/>
                <w:szCs w:val="18"/>
                <w:lang w:eastAsia="zh-CN"/>
              </w:rPr>
              <w:t>执行事项</w:t>
            </w:r>
            <w:r w:rsidRPr="0083635A">
              <w:rPr>
                <w:rFonts w:ascii="SimSun" w:eastAsia="SimSun" w:hAnsi="SimSun" w:cs="SimSun" w:hint="eastAsia"/>
                <w:color w:val="000000"/>
                <w:kern w:val="22"/>
                <w:sz w:val="20"/>
                <w:szCs w:val="18"/>
                <w:lang w:eastAsia="zh-CN"/>
              </w:rPr>
              <w:t>”</w:t>
            </w:r>
            <w:r w:rsidRPr="0083635A">
              <w:rPr>
                <w:rFonts w:eastAsia="SimSun" w:cs="SimSun" w:hint="eastAsia"/>
                <w:color w:val="000000"/>
                <w:kern w:val="22"/>
                <w:sz w:val="20"/>
                <w:szCs w:val="18"/>
                <w:lang w:eastAsia="zh-CN"/>
              </w:rPr>
              <w:t>时</w:t>
            </w:r>
          </w:p>
        </w:tc>
        <w:tc>
          <w:tcPr>
            <w:tcW w:w="1134" w:type="dxa"/>
            <w:tcBorders>
              <w:top w:val="nil"/>
              <w:left w:val="nil"/>
              <w:bottom w:val="single" w:sz="4" w:space="0" w:color="auto"/>
              <w:right w:val="single" w:sz="4" w:space="0" w:color="auto"/>
            </w:tcBorders>
            <w:shd w:val="clear" w:color="auto" w:fill="auto"/>
            <w:hideMark/>
          </w:tcPr>
          <w:p w14:paraId="36D68A19"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常设委员会（可能由科学理事会提供协助）；常设委员会就当前审查状况向缔约方大会提交报告</w:t>
            </w:r>
          </w:p>
        </w:tc>
        <w:tc>
          <w:tcPr>
            <w:tcW w:w="1861" w:type="dxa"/>
            <w:tcBorders>
              <w:top w:val="nil"/>
              <w:left w:val="nil"/>
              <w:bottom w:val="single" w:sz="4" w:space="0" w:color="auto"/>
              <w:right w:val="single" w:sz="4" w:space="0" w:color="auto"/>
            </w:tcBorders>
            <w:shd w:val="clear" w:color="auto" w:fill="auto"/>
            <w:hideMark/>
          </w:tcPr>
          <w:p w14:paraId="5F7CBAC5"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国家报告和常设委员会认为相关的其他信息</w:t>
            </w:r>
          </w:p>
          <w:p w14:paraId="4F1601AA" w14:textId="77777777" w:rsidR="00B70F59" w:rsidRPr="0083635A" w:rsidRDefault="00B70F59" w:rsidP="00BB1A04">
            <w:pPr>
              <w:suppressLineNumbers/>
              <w:suppressAutoHyphens/>
              <w:rPr>
                <w:color w:val="000000"/>
                <w:kern w:val="22"/>
                <w:sz w:val="20"/>
                <w:szCs w:val="18"/>
                <w:lang w:eastAsia="zh-CN"/>
              </w:rPr>
            </w:pPr>
          </w:p>
        </w:tc>
        <w:tc>
          <w:tcPr>
            <w:tcW w:w="1252" w:type="dxa"/>
            <w:tcBorders>
              <w:top w:val="nil"/>
              <w:left w:val="nil"/>
              <w:bottom w:val="single" w:sz="4" w:space="0" w:color="auto"/>
              <w:right w:val="single" w:sz="4" w:space="0" w:color="auto"/>
            </w:tcBorders>
            <w:shd w:val="clear" w:color="auto" w:fill="auto"/>
            <w:hideMark/>
          </w:tcPr>
          <w:p w14:paraId="1A4AB864"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否，但如果缔约方在合理时限内未处理此事，可要求进行国家访问。</w:t>
            </w:r>
          </w:p>
        </w:tc>
        <w:tc>
          <w:tcPr>
            <w:tcW w:w="1139" w:type="dxa"/>
            <w:tcBorders>
              <w:top w:val="nil"/>
              <w:left w:val="nil"/>
              <w:bottom w:val="single" w:sz="4" w:space="0" w:color="auto"/>
              <w:right w:val="single" w:sz="4" w:space="0" w:color="auto"/>
            </w:tcBorders>
            <w:shd w:val="clear" w:color="auto" w:fill="auto"/>
            <w:hideMark/>
          </w:tcPr>
          <w:p w14:paraId="3F90A1CE" w14:textId="77777777" w:rsidR="00B70F59" w:rsidRPr="0083635A" w:rsidRDefault="00B70F59" w:rsidP="00BB1A04">
            <w:pPr>
              <w:suppressLineNumbers/>
              <w:suppressAutoHyphens/>
              <w:rPr>
                <w:color w:val="000000"/>
                <w:kern w:val="22"/>
                <w:sz w:val="20"/>
                <w:szCs w:val="18"/>
                <w:lang w:eastAsia="en-CA"/>
              </w:rPr>
            </w:pPr>
            <w:r w:rsidRPr="0083635A">
              <w:rPr>
                <w:rFonts w:eastAsia="SimSun" w:cs="SimSun" w:hint="eastAsia"/>
                <w:color w:val="000000"/>
                <w:kern w:val="22"/>
                <w:sz w:val="20"/>
                <w:szCs w:val="18"/>
                <w:lang w:eastAsia="zh-CN"/>
              </w:rPr>
              <w:t>无固定时间</w:t>
            </w:r>
          </w:p>
        </w:tc>
        <w:tc>
          <w:tcPr>
            <w:tcW w:w="1843" w:type="dxa"/>
            <w:tcBorders>
              <w:top w:val="nil"/>
              <w:left w:val="nil"/>
              <w:bottom w:val="single" w:sz="4" w:space="0" w:color="auto"/>
              <w:right w:val="single" w:sz="4" w:space="0" w:color="auto"/>
            </w:tcBorders>
            <w:shd w:val="clear" w:color="auto" w:fill="auto"/>
            <w:hideMark/>
          </w:tcPr>
          <w:p w14:paraId="2A9C2EA2"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向有关缔约方发出通知，以及对缔约方的行动提出意见。</w:t>
            </w:r>
          </w:p>
        </w:tc>
        <w:tc>
          <w:tcPr>
            <w:tcW w:w="1559" w:type="dxa"/>
            <w:tcBorders>
              <w:top w:val="nil"/>
              <w:left w:val="nil"/>
              <w:bottom w:val="single" w:sz="4" w:space="0" w:color="auto"/>
              <w:right w:val="single" w:sz="4" w:space="0" w:color="auto"/>
            </w:tcBorders>
            <w:shd w:val="clear" w:color="auto" w:fill="auto"/>
            <w:hideMark/>
          </w:tcPr>
          <w:p w14:paraId="44B5CBAD"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t>常设委员会可能：提供建议、信息、能力建设、要求提供更多信息、提供国内援助、发布书面警示或警告、提醒其他缔约方和</w:t>
            </w:r>
            <w:r w:rsidRPr="0083635A">
              <w:rPr>
                <w:rFonts w:eastAsia="SimSun" w:cs="SimSun" w:hint="eastAsia"/>
                <w:color w:val="000000"/>
                <w:kern w:val="22"/>
                <w:sz w:val="20"/>
                <w:szCs w:val="18"/>
                <w:lang w:eastAsia="zh-CN"/>
              </w:rPr>
              <w:t>/</w:t>
            </w:r>
            <w:r w:rsidRPr="0083635A">
              <w:rPr>
                <w:rFonts w:eastAsia="SimSun" w:cs="SimSun" w:hint="eastAsia"/>
                <w:color w:val="000000"/>
                <w:kern w:val="22"/>
                <w:sz w:val="20"/>
                <w:szCs w:val="18"/>
                <w:lang w:eastAsia="zh-CN"/>
              </w:rPr>
              <w:t>或要求缔约方提交</w:t>
            </w:r>
            <w:r w:rsidRPr="0083635A">
              <w:rPr>
                <w:rFonts w:eastAsia="SimSun" w:cs="SimSun" w:hint="eastAsia"/>
                <w:color w:val="000000"/>
                <w:kern w:val="22"/>
                <w:sz w:val="20"/>
                <w:szCs w:val="18"/>
                <w:lang w:eastAsia="zh-CN"/>
              </w:rPr>
              <w:lastRenderedPageBreak/>
              <w:t>执行行动计划。</w:t>
            </w:r>
          </w:p>
        </w:tc>
        <w:tc>
          <w:tcPr>
            <w:tcW w:w="1276" w:type="dxa"/>
            <w:tcBorders>
              <w:top w:val="nil"/>
              <w:left w:val="nil"/>
              <w:bottom w:val="single" w:sz="4" w:space="0" w:color="auto"/>
              <w:right w:val="single" w:sz="4" w:space="0" w:color="auto"/>
            </w:tcBorders>
            <w:shd w:val="clear" w:color="auto" w:fill="auto"/>
            <w:hideMark/>
          </w:tcPr>
          <w:p w14:paraId="0D5388FD" w14:textId="77777777" w:rsidR="00B70F59" w:rsidRPr="0083635A" w:rsidRDefault="00B70F59" w:rsidP="00BB1A04">
            <w:pPr>
              <w:suppressLineNumbers/>
              <w:suppressAutoHyphens/>
              <w:rPr>
                <w:color w:val="000000"/>
                <w:kern w:val="22"/>
                <w:sz w:val="20"/>
                <w:szCs w:val="18"/>
                <w:lang w:eastAsia="zh-CN"/>
              </w:rPr>
            </w:pPr>
            <w:r w:rsidRPr="0083635A">
              <w:rPr>
                <w:rFonts w:eastAsia="SimSun" w:cs="SimSun" w:hint="eastAsia"/>
                <w:color w:val="000000"/>
                <w:kern w:val="22"/>
                <w:sz w:val="20"/>
                <w:szCs w:val="18"/>
                <w:lang w:eastAsia="zh-CN"/>
              </w:rPr>
              <w:lastRenderedPageBreak/>
              <w:t>经认可的国家非政府组织可提请秘书处注意执行事项。</w:t>
            </w:r>
          </w:p>
        </w:tc>
      </w:tr>
    </w:tbl>
    <w:p w14:paraId="1885A741" w14:textId="77777777" w:rsidR="00B70F59" w:rsidRPr="009C74E6" w:rsidRDefault="00B70F59" w:rsidP="00B70F59">
      <w:pPr>
        <w:pStyle w:val="Para1"/>
        <w:numPr>
          <w:ilvl w:val="0"/>
          <w:numId w:val="0"/>
        </w:numPr>
        <w:suppressLineNumbers/>
        <w:suppressAutoHyphens/>
        <w:jc w:val="center"/>
        <w:rPr>
          <w:i/>
          <w:iCs/>
          <w:kern w:val="22"/>
        </w:rPr>
      </w:pPr>
      <w:r w:rsidRPr="009C74E6">
        <w:rPr>
          <w:kern w:val="22"/>
        </w:rPr>
        <w:t>__________</w:t>
      </w:r>
    </w:p>
    <w:p w14:paraId="330F2CE5" w14:textId="77777777" w:rsidR="00B043A3" w:rsidRPr="001B1A9C" w:rsidRDefault="00B043A3" w:rsidP="009C74E6">
      <w:pPr>
        <w:suppressLineNumbers/>
        <w:suppressAutoHyphens/>
        <w:jc w:val="left"/>
        <w:rPr>
          <w:snapToGrid w:val="0"/>
          <w:kern w:val="22"/>
          <w:szCs w:val="18"/>
          <w:lang w:eastAsia="zh-CN"/>
        </w:rPr>
      </w:pPr>
    </w:p>
    <w:sectPr w:rsidR="00B043A3" w:rsidRPr="001B1A9C" w:rsidSect="00B70F59">
      <w:headerReference w:type="even" r:id="rId22"/>
      <w:headerReference w:type="default" r:id="rId23"/>
      <w:headerReference w:type="first" r:id="rId24"/>
      <w:footerReference w:type="first" r:id="rId25"/>
      <w:pgSz w:w="15840" w:h="12240" w:orient="landscape"/>
      <w:pgMar w:top="1389" w:right="567" w:bottom="138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303E0" w14:textId="77777777" w:rsidR="00AA0303" w:rsidRDefault="00AA0303" w:rsidP="00CF1848">
      <w:r>
        <w:separator/>
      </w:r>
    </w:p>
  </w:endnote>
  <w:endnote w:type="continuationSeparator" w:id="0">
    <w:p w14:paraId="7E6CB99D" w14:textId="77777777" w:rsidR="00AA0303" w:rsidRDefault="00AA0303" w:rsidP="00CF1848">
      <w:r>
        <w:continuationSeparator/>
      </w:r>
    </w:p>
  </w:endnote>
  <w:endnote w:type="continuationNotice" w:id="1">
    <w:p w14:paraId="706E97E4" w14:textId="77777777" w:rsidR="00AA0303" w:rsidRDefault="00AA0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TKaiti">
    <w:charset w:val="86"/>
    <w:family w:val="auto"/>
    <w:pitch w:val="variable"/>
    <w:sig w:usb0="00000287" w:usb1="080F0000" w:usb2="00000010" w:usb3="00000000" w:csb0="0004009F" w:csb1="00000000"/>
  </w:font>
  <w:font w:name="楷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ED2C" w14:textId="77777777" w:rsidR="00BB1A04" w:rsidRDefault="00BB1A04" w:rsidP="009C74E6">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A13C3" w14:textId="77777777" w:rsidR="00BB1A04" w:rsidRDefault="00BB1A04" w:rsidP="009C74E6">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54"/>
      <w:gridCol w:w="3154"/>
      <w:gridCol w:w="3154"/>
    </w:tblGrid>
    <w:tr w:rsidR="00BB1A04" w14:paraId="3075BF34" w14:textId="77777777" w:rsidTr="05EE8F2F">
      <w:tc>
        <w:tcPr>
          <w:tcW w:w="3154" w:type="dxa"/>
        </w:tcPr>
        <w:p w14:paraId="7A32B178" w14:textId="332FF696" w:rsidR="00BB1A04" w:rsidRDefault="00BB1A04" w:rsidP="05EE8F2F">
          <w:pPr>
            <w:pStyle w:val="Header"/>
            <w:ind w:left="-115"/>
            <w:jc w:val="left"/>
          </w:pPr>
        </w:p>
      </w:tc>
      <w:tc>
        <w:tcPr>
          <w:tcW w:w="3154" w:type="dxa"/>
        </w:tcPr>
        <w:p w14:paraId="47AF27ED" w14:textId="620E3086" w:rsidR="00BB1A04" w:rsidRDefault="00BB1A04" w:rsidP="05EE8F2F">
          <w:pPr>
            <w:pStyle w:val="Header"/>
            <w:jc w:val="center"/>
          </w:pPr>
        </w:p>
      </w:tc>
      <w:tc>
        <w:tcPr>
          <w:tcW w:w="3154" w:type="dxa"/>
        </w:tcPr>
        <w:p w14:paraId="2279294F" w14:textId="78FB5F2E" w:rsidR="00BB1A04" w:rsidRDefault="00BB1A04" w:rsidP="05EE8F2F">
          <w:pPr>
            <w:pStyle w:val="Header"/>
            <w:ind w:right="-115"/>
            <w:jc w:val="right"/>
          </w:pPr>
        </w:p>
      </w:tc>
    </w:tr>
  </w:tbl>
  <w:p w14:paraId="05318B26" w14:textId="5AC6DD54" w:rsidR="00BB1A04" w:rsidRDefault="00BB1A04" w:rsidP="05EE8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11AA8" w14:textId="77777777" w:rsidR="00AA0303" w:rsidRDefault="00AA0303" w:rsidP="00CF1848">
      <w:r>
        <w:separator/>
      </w:r>
    </w:p>
  </w:footnote>
  <w:footnote w:type="continuationSeparator" w:id="0">
    <w:p w14:paraId="62076B1C" w14:textId="77777777" w:rsidR="00AA0303" w:rsidRDefault="00AA0303" w:rsidP="00CF1848">
      <w:r>
        <w:continuationSeparator/>
      </w:r>
    </w:p>
  </w:footnote>
  <w:footnote w:type="continuationNotice" w:id="1">
    <w:p w14:paraId="43C96ADC" w14:textId="77777777" w:rsidR="00AA0303" w:rsidRDefault="00AA0303"/>
  </w:footnote>
  <w:footnote w:id="2">
    <w:p w14:paraId="0423E406" w14:textId="09D6BE8A" w:rsidR="00BB1A04" w:rsidRPr="00B32196" w:rsidRDefault="00BB1A04" w:rsidP="009C74E6">
      <w:pPr>
        <w:pStyle w:val="FootnoteText"/>
        <w:suppressLineNumbers/>
        <w:suppressAutoHyphens/>
        <w:ind w:firstLine="0"/>
        <w:jc w:val="left"/>
        <w:rPr>
          <w:kern w:val="18"/>
          <w:sz w:val="20"/>
          <w:szCs w:val="18"/>
          <w:lang w:eastAsia="zh-CN"/>
        </w:rPr>
      </w:pPr>
      <w:r w:rsidRPr="00B32196">
        <w:rPr>
          <w:rStyle w:val="FootnoteReference"/>
          <w:kern w:val="18"/>
          <w:sz w:val="20"/>
          <w:szCs w:val="18"/>
          <w:lang w:eastAsia="zh-CN"/>
        </w:rPr>
        <w:t>*</w:t>
      </w:r>
      <w:r w:rsidRPr="00B32196">
        <w:rPr>
          <w:kern w:val="18"/>
          <w:sz w:val="20"/>
          <w:szCs w:val="18"/>
          <w:lang w:eastAsia="zh-CN"/>
        </w:rPr>
        <w:t xml:space="preserve"> CBD/SBI/3/1</w:t>
      </w:r>
      <w:r w:rsidRPr="00B32196">
        <w:rPr>
          <w:rFonts w:eastAsia="SimSun" w:cs="SimSun" w:hint="eastAsia"/>
          <w:kern w:val="18"/>
          <w:sz w:val="20"/>
          <w:szCs w:val="18"/>
          <w:lang w:eastAsia="zh-CN"/>
        </w:rPr>
        <w:t>。</w:t>
      </w:r>
    </w:p>
  </w:footnote>
  <w:footnote w:id="3">
    <w:p w14:paraId="4DF4F3F2" w14:textId="2B8405C7" w:rsidR="00BB1A04" w:rsidRPr="00B32196" w:rsidRDefault="00BB1A04" w:rsidP="00104A48">
      <w:pPr>
        <w:pStyle w:val="FootnoteText"/>
        <w:suppressLineNumbers/>
        <w:tabs>
          <w:tab w:val="left" w:pos="360"/>
        </w:tabs>
        <w:suppressAutoHyphens/>
        <w:snapToGrid w:val="0"/>
        <w:ind w:firstLine="0"/>
        <w:jc w:val="left"/>
        <w:rPr>
          <w:kern w:val="18"/>
          <w:sz w:val="20"/>
          <w:szCs w:val="18"/>
          <w:lang w:eastAsia="zh-CN"/>
        </w:rPr>
      </w:pPr>
      <w:r w:rsidRPr="00B32196">
        <w:rPr>
          <w:rStyle w:val="FootnoteReference"/>
          <w:kern w:val="18"/>
          <w:sz w:val="20"/>
          <w:szCs w:val="18"/>
        </w:rPr>
        <w:footnoteRef/>
      </w:r>
      <w:r w:rsidRPr="00B32196">
        <w:rPr>
          <w:kern w:val="18"/>
          <w:sz w:val="20"/>
          <w:szCs w:val="18"/>
          <w:lang w:eastAsia="zh-CN"/>
        </w:rPr>
        <w:t xml:space="preserve">  </w:t>
      </w:r>
      <w:r w:rsidRPr="00B32196">
        <w:rPr>
          <w:rFonts w:eastAsia="SimSun" w:cs="SimSun" w:hint="eastAsia"/>
          <w:kern w:val="18"/>
          <w:sz w:val="20"/>
          <w:szCs w:val="18"/>
          <w:lang w:eastAsia="zh-CN"/>
        </w:rPr>
        <w:t>见</w:t>
      </w:r>
      <w:hyperlink r:id="rId1" w:history="1">
        <w:r w:rsidRPr="00B32196">
          <w:rPr>
            <w:rStyle w:val="Hyperlink"/>
            <w:kern w:val="18"/>
            <w:sz w:val="20"/>
            <w:szCs w:val="18"/>
            <w:lang w:eastAsia="zh-CN"/>
          </w:rPr>
          <w:t>UNEP/CBD/SBI/1/10/Add.3</w:t>
        </w:r>
      </w:hyperlink>
      <w:r w:rsidRPr="00B32196">
        <w:rPr>
          <w:rFonts w:eastAsia="SimSun" w:cs="SimSun" w:hint="eastAsia"/>
          <w:kern w:val="18"/>
          <w:sz w:val="20"/>
          <w:szCs w:val="18"/>
          <w:lang w:eastAsia="zh-CN"/>
        </w:rPr>
        <w:t>和</w:t>
      </w:r>
      <w:hyperlink r:id="rId2" w:history="1">
        <w:r w:rsidRPr="00B32196">
          <w:rPr>
            <w:rStyle w:val="Hyperlink"/>
            <w:kern w:val="18"/>
            <w:sz w:val="20"/>
            <w:szCs w:val="18"/>
            <w:lang w:eastAsia="zh-CN"/>
          </w:rPr>
          <w:t>UNEP/CBD/SBI/2/11</w:t>
        </w:r>
      </w:hyperlink>
      <w:r w:rsidRPr="00B32196">
        <w:rPr>
          <w:rFonts w:eastAsia="SimSun" w:cs="SimSun" w:hint="eastAsia"/>
          <w:kern w:val="18"/>
          <w:sz w:val="20"/>
          <w:szCs w:val="18"/>
          <w:lang w:eastAsia="zh-CN"/>
        </w:rPr>
        <w:t>中所述。</w:t>
      </w:r>
    </w:p>
  </w:footnote>
  <w:footnote w:id="4">
    <w:p w14:paraId="4B443722" w14:textId="023AEE08" w:rsidR="00BB1A04" w:rsidRPr="00B32196" w:rsidRDefault="00BB1A04" w:rsidP="005D6446">
      <w:pPr>
        <w:jc w:val="left"/>
        <w:rPr>
          <w:kern w:val="18"/>
          <w:sz w:val="20"/>
          <w:lang w:eastAsia="zh-CN"/>
        </w:rPr>
      </w:pPr>
      <w:r w:rsidRPr="00B32196">
        <w:rPr>
          <w:rStyle w:val="FootnoteReference"/>
          <w:kern w:val="18"/>
          <w:sz w:val="20"/>
        </w:rPr>
        <w:footnoteRef/>
      </w:r>
      <w:r w:rsidRPr="00B32196">
        <w:rPr>
          <w:kern w:val="18"/>
          <w:sz w:val="20"/>
          <w:lang w:eastAsia="zh-CN"/>
        </w:rPr>
        <w:t xml:space="preserve"> </w:t>
      </w:r>
      <w:r w:rsidRPr="00B32196">
        <w:rPr>
          <w:rFonts w:eastAsia="SimSun"/>
          <w:kern w:val="18"/>
          <w:sz w:val="20"/>
          <w:szCs w:val="18"/>
          <w:lang w:eastAsia="zh-CN"/>
        </w:rPr>
        <w:t>《公约及其议定书下的国家报告》（</w:t>
      </w:r>
      <w:r w:rsidRPr="00B32196">
        <w:rPr>
          <w:rFonts w:eastAsia="SimSun"/>
          <w:kern w:val="18"/>
          <w:sz w:val="20"/>
          <w:szCs w:val="18"/>
          <w:lang w:eastAsia="zh-CN"/>
        </w:rPr>
        <w:t>CBD/SBI/3/11/Add.1</w:t>
      </w:r>
      <w:r w:rsidRPr="00B32196">
        <w:rPr>
          <w:rFonts w:eastAsia="SimSun"/>
          <w:kern w:val="18"/>
          <w:sz w:val="20"/>
          <w:szCs w:val="18"/>
          <w:lang w:eastAsia="zh-CN"/>
        </w:rPr>
        <w:t>）</w:t>
      </w:r>
      <w:r w:rsidRPr="00B32196">
        <w:rPr>
          <w:rFonts w:eastAsia="SimSun"/>
          <w:kern w:val="18"/>
          <w:sz w:val="20"/>
          <w:szCs w:val="18"/>
          <w:lang w:eastAsia="zh-CN"/>
        </w:rPr>
        <w:t>和《增</w:t>
      </w:r>
      <w:r w:rsidRPr="00B32196">
        <w:rPr>
          <w:rFonts w:eastAsia="SimSun" w:hint="eastAsia"/>
          <w:kern w:val="18"/>
          <w:sz w:val="20"/>
          <w:szCs w:val="18"/>
          <w:lang w:eastAsia="zh-CN"/>
        </w:rPr>
        <w:t>进</w:t>
      </w:r>
      <w:r w:rsidRPr="00B32196">
        <w:rPr>
          <w:rFonts w:eastAsia="SimSun"/>
          <w:kern w:val="18"/>
          <w:sz w:val="20"/>
          <w:szCs w:val="18"/>
          <w:lang w:eastAsia="zh-CN"/>
        </w:rPr>
        <w:t>生物多样性相关公约和里约</w:t>
      </w:r>
      <w:r w:rsidRPr="00B32196">
        <w:rPr>
          <w:rFonts w:eastAsia="SimSun" w:hint="eastAsia"/>
          <w:kern w:val="18"/>
          <w:sz w:val="20"/>
          <w:szCs w:val="18"/>
          <w:lang w:eastAsia="zh-CN"/>
        </w:rPr>
        <w:t>三</w:t>
      </w:r>
      <w:r w:rsidRPr="00B32196">
        <w:rPr>
          <w:rFonts w:eastAsia="SimSun"/>
          <w:kern w:val="18"/>
          <w:sz w:val="20"/>
          <w:szCs w:val="18"/>
          <w:lang w:eastAsia="zh-CN"/>
        </w:rPr>
        <w:t>公约之间报告协同作用的拟议行动》（</w:t>
      </w:r>
      <w:r w:rsidRPr="00B32196">
        <w:rPr>
          <w:rFonts w:eastAsia="SimSun"/>
          <w:kern w:val="18"/>
          <w:sz w:val="20"/>
          <w:szCs w:val="18"/>
          <w:lang w:eastAsia="zh-CN"/>
        </w:rPr>
        <w:t>CBD/SBI/3/11/Add.2</w:t>
      </w:r>
      <w:r w:rsidRPr="00B32196">
        <w:rPr>
          <w:rFonts w:eastAsia="SimSun"/>
          <w:kern w:val="18"/>
          <w:sz w:val="20"/>
          <w:szCs w:val="18"/>
          <w:lang w:eastAsia="zh-CN"/>
        </w:rPr>
        <w:t>）。</w:t>
      </w:r>
    </w:p>
  </w:footnote>
  <w:footnote w:id="5">
    <w:p w14:paraId="4FE40259" w14:textId="19F78F00" w:rsidR="00BB1A04" w:rsidRPr="00B32196" w:rsidRDefault="00BB1A04" w:rsidP="00671969">
      <w:pPr>
        <w:pStyle w:val="FootnoteText"/>
        <w:suppressLineNumbers/>
        <w:suppressAutoHyphens/>
        <w:ind w:firstLine="0"/>
        <w:jc w:val="left"/>
        <w:rPr>
          <w:kern w:val="18"/>
          <w:sz w:val="20"/>
          <w:szCs w:val="18"/>
          <w:lang w:eastAsia="zh-CN"/>
        </w:rPr>
      </w:pPr>
      <w:r w:rsidRPr="00B32196">
        <w:rPr>
          <w:rStyle w:val="FootnoteReference"/>
          <w:kern w:val="18"/>
          <w:sz w:val="20"/>
          <w:szCs w:val="18"/>
        </w:rPr>
        <w:footnoteRef/>
      </w:r>
      <w:r w:rsidRPr="00B32196">
        <w:rPr>
          <w:kern w:val="18"/>
          <w:sz w:val="20"/>
          <w:szCs w:val="18"/>
          <w:shd w:val="clear" w:color="auto" w:fill="FFFFFF"/>
          <w:lang w:eastAsia="zh-CN"/>
        </w:rPr>
        <w:t xml:space="preserve"> </w:t>
      </w:r>
      <w:r w:rsidRPr="00B32196">
        <w:rPr>
          <w:rFonts w:eastAsia="SimSun" w:cs="SimSun" w:hint="eastAsia"/>
          <w:kern w:val="18"/>
          <w:sz w:val="20"/>
          <w:szCs w:val="18"/>
          <w:shd w:val="clear" w:color="auto" w:fill="FFFFFF"/>
          <w:lang w:eastAsia="zh-CN"/>
        </w:rPr>
        <w:t>《对公约及其他进程下相关经验的最新分析以及加强多层面审查机制需要考虑的因素》（</w:t>
      </w:r>
      <w:r w:rsidRPr="00B32196">
        <w:rPr>
          <w:kern w:val="18"/>
          <w:sz w:val="20"/>
          <w:szCs w:val="18"/>
          <w:shd w:val="clear" w:color="auto" w:fill="FFFFFF"/>
          <w:lang w:eastAsia="zh-CN"/>
        </w:rPr>
        <w:t>CBD/SBI/3/INF/11</w:t>
      </w:r>
      <w:r w:rsidRPr="00B32196">
        <w:rPr>
          <w:rFonts w:eastAsia="SimSun" w:cs="SimSun" w:hint="eastAsia"/>
          <w:snapToGrid w:val="0"/>
          <w:kern w:val="18"/>
          <w:sz w:val="20"/>
          <w:szCs w:val="18"/>
          <w:shd w:val="clear" w:color="auto" w:fill="FFFFFF"/>
          <w:lang w:eastAsia="zh-CN"/>
        </w:rPr>
        <w:t>）</w:t>
      </w:r>
      <w:r w:rsidRPr="00B32196">
        <w:rPr>
          <w:rFonts w:eastAsia="SimSun" w:cs="SimSun" w:hint="eastAsia"/>
          <w:snapToGrid w:val="0"/>
          <w:kern w:val="18"/>
          <w:sz w:val="20"/>
          <w:szCs w:val="18"/>
          <w:shd w:val="clear" w:color="auto" w:fill="FFFFFF"/>
          <w:lang w:eastAsia="zh-CN"/>
        </w:rPr>
        <w:t>。</w:t>
      </w:r>
    </w:p>
  </w:footnote>
  <w:footnote w:id="6">
    <w:p w14:paraId="794A08FB" w14:textId="170B4193" w:rsidR="00BB1A04" w:rsidRPr="00B32196" w:rsidRDefault="00BB1A04" w:rsidP="00F40972">
      <w:pPr>
        <w:pStyle w:val="FootnoteText"/>
        <w:suppressLineNumbers/>
        <w:suppressAutoHyphens/>
        <w:snapToGrid w:val="0"/>
        <w:ind w:firstLine="0"/>
        <w:jc w:val="left"/>
        <w:rPr>
          <w:kern w:val="18"/>
          <w:sz w:val="20"/>
          <w:szCs w:val="18"/>
          <w:lang w:eastAsia="zh-CN"/>
        </w:rPr>
      </w:pPr>
      <w:r w:rsidRPr="00B32196">
        <w:rPr>
          <w:rStyle w:val="FootnoteReference"/>
          <w:kern w:val="18"/>
          <w:sz w:val="20"/>
          <w:szCs w:val="18"/>
        </w:rPr>
        <w:footnoteRef/>
      </w:r>
      <w:r w:rsidRPr="00B32196">
        <w:rPr>
          <w:kern w:val="18"/>
          <w:sz w:val="20"/>
          <w:szCs w:val="18"/>
          <w:lang w:eastAsia="zh-CN"/>
        </w:rPr>
        <w:t xml:space="preserve"> </w:t>
      </w:r>
      <w:hyperlink r:id="rId3" w:history="1">
        <w:r w:rsidRPr="00B32196">
          <w:rPr>
            <w:rStyle w:val="Hyperlink"/>
            <w:rFonts w:eastAsia="SimSun" w:cs="SimSun" w:hint="eastAsia"/>
            <w:kern w:val="18"/>
            <w:sz w:val="20"/>
            <w:szCs w:val="18"/>
            <w:lang w:eastAsia="zh-CN"/>
          </w:rPr>
          <w:t>《</w:t>
        </w:r>
        <w:r w:rsidRPr="00B32196">
          <w:rPr>
            <w:rStyle w:val="Hyperlink"/>
            <w:rFonts w:eastAsia="SimSun" w:hint="eastAsia"/>
            <w:kern w:val="18"/>
            <w:sz w:val="20"/>
            <w:szCs w:val="18"/>
            <w:lang w:eastAsia="zh-CN"/>
          </w:rPr>
          <w:t>2020</w:t>
        </w:r>
        <w:r w:rsidRPr="00B32196">
          <w:rPr>
            <w:rStyle w:val="Hyperlink"/>
            <w:rFonts w:eastAsia="SimSun" w:cs="SimSun" w:hint="eastAsia"/>
            <w:kern w:val="18"/>
            <w:sz w:val="20"/>
            <w:szCs w:val="18"/>
            <w:lang w:eastAsia="zh-CN"/>
          </w:rPr>
          <w:t>年后全球生物多样性框架不限成员名额工作组第一次会议报告》（</w:t>
        </w:r>
        <w:r w:rsidRPr="00B32196">
          <w:rPr>
            <w:rStyle w:val="Hyperlink"/>
            <w:kern w:val="18"/>
            <w:sz w:val="20"/>
            <w:szCs w:val="18"/>
            <w:lang w:eastAsia="zh-CN"/>
          </w:rPr>
          <w:t>CBD/WG2020/1/5</w:t>
        </w:r>
        <w:r w:rsidRPr="00B32196">
          <w:rPr>
            <w:rStyle w:val="Hyperlink"/>
            <w:rFonts w:eastAsia="SimSun" w:cs="SimSun" w:hint="eastAsia"/>
            <w:kern w:val="18"/>
            <w:sz w:val="20"/>
            <w:szCs w:val="18"/>
            <w:lang w:eastAsia="zh-CN"/>
          </w:rPr>
          <w:t>）</w:t>
        </w:r>
      </w:hyperlink>
      <w:r w:rsidRPr="00BB1A04">
        <w:rPr>
          <w:rFonts w:eastAsia="SimSun" w:hint="eastAsia"/>
          <w:snapToGrid w:val="0"/>
          <w:shd w:val="clear" w:color="auto" w:fill="FFFFFF"/>
          <w:lang w:eastAsia="zh-CN"/>
        </w:rPr>
        <w:t>。</w:t>
      </w:r>
    </w:p>
  </w:footnote>
  <w:footnote w:id="7">
    <w:p w14:paraId="1A9C9219" w14:textId="2412265E" w:rsidR="00BB1A04" w:rsidRPr="00B32196" w:rsidRDefault="00BB1A04" w:rsidP="009C74E6">
      <w:pPr>
        <w:keepLines/>
        <w:suppressLineNumbers/>
        <w:suppressAutoHyphens/>
        <w:snapToGrid w:val="0"/>
        <w:spacing w:after="60"/>
        <w:jc w:val="left"/>
        <w:rPr>
          <w:kern w:val="18"/>
          <w:sz w:val="20"/>
          <w:szCs w:val="18"/>
          <w:lang w:eastAsia="zh-CN"/>
        </w:rPr>
      </w:pPr>
      <w:r w:rsidRPr="00B32196">
        <w:rPr>
          <w:rStyle w:val="FootnoteReference"/>
          <w:kern w:val="18"/>
          <w:sz w:val="20"/>
          <w:szCs w:val="18"/>
        </w:rPr>
        <w:footnoteRef/>
      </w:r>
      <w:r w:rsidRPr="00B32196">
        <w:rPr>
          <w:kern w:val="18"/>
          <w:sz w:val="20"/>
          <w:szCs w:val="18"/>
          <w:lang w:eastAsia="zh-CN"/>
        </w:rPr>
        <w:t xml:space="preserve"> </w:t>
      </w:r>
      <w:r w:rsidRPr="00B32196">
        <w:rPr>
          <w:rFonts w:eastAsia="SimSun" w:cs="SimSun" w:hint="eastAsia"/>
          <w:kern w:val="18"/>
          <w:sz w:val="20"/>
          <w:szCs w:val="18"/>
          <w:lang w:eastAsia="zh-CN"/>
        </w:rPr>
        <w:t>《</w:t>
      </w:r>
      <w:hyperlink r:id="rId4" w:history="1">
        <w:r w:rsidRPr="00B32196">
          <w:rPr>
            <w:rStyle w:val="Hyperlink"/>
            <w:rFonts w:eastAsia="SimSun" w:cs="SimSun" w:hint="eastAsia"/>
            <w:kern w:val="18"/>
            <w:sz w:val="20"/>
            <w:szCs w:val="18"/>
            <w:lang w:eastAsia="zh-CN"/>
          </w:rPr>
          <w:t>共同主席提交的建议草案》（</w:t>
        </w:r>
        <w:r w:rsidRPr="00B32196">
          <w:rPr>
            <w:rStyle w:val="Hyperlink"/>
            <w:rFonts w:eastAsia="SimSun"/>
            <w:kern w:val="18"/>
            <w:sz w:val="20"/>
            <w:szCs w:val="18"/>
            <w:lang w:eastAsia="zh-CN"/>
          </w:rPr>
          <w:t>2020</w:t>
        </w:r>
        <w:r w:rsidRPr="00B32196">
          <w:rPr>
            <w:rStyle w:val="Hyperlink"/>
            <w:rFonts w:eastAsia="SimSun" w:cs="SimSun" w:hint="eastAsia"/>
            <w:kern w:val="18"/>
            <w:sz w:val="20"/>
            <w:szCs w:val="18"/>
            <w:lang w:eastAsia="zh-CN"/>
          </w:rPr>
          <w:t>年后全球生物多样性框架编制）</w:t>
        </w:r>
      </w:hyperlink>
      <w:r w:rsidRPr="00BB1A04">
        <w:rPr>
          <w:rFonts w:eastAsia="SimSun" w:hint="eastAsia"/>
          <w:snapToGrid w:val="0"/>
          <w:shd w:val="clear" w:color="auto" w:fill="FFFFFF"/>
          <w:lang w:eastAsia="zh-CN"/>
        </w:rPr>
        <w:t>。</w:t>
      </w:r>
    </w:p>
  </w:footnote>
  <w:footnote w:id="8">
    <w:p w14:paraId="0EAEEFF4" w14:textId="745E55F2" w:rsidR="00BB1A04" w:rsidRPr="00B32196" w:rsidRDefault="00BB1A04" w:rsidP="002430D6">
      <w:pPr>
        <w:pStyle w:val="FootnoteText"/>
        <w:suppressLineNumbers/>
        <w:suppressAutoHyphens/>
        <w:snapToGrid w:val="0"/>
        <w:ind w:firstLine="0"/>
        <w:jc w:val="left"/>
        <w:rPr>
          <w:kern w:val="18"/>
          <w:sz w:val="20"/>
          <w:szCs w:val="18"/>
          <w:lang w:eastAsia="zh-CN"/>
        </w:rPr>
      </w:pPr>
      <w:r w:rsidRPr="00B32196">
        <w:rPr>
          <w:rStyle w:val="FootnoteReference"/>
          <w:kern w:val="18"/>
          <w:sz w:val="20"/>
          <w:szCs w:val="18"/>
        </w:rPr>
        <w:footnoteRef/>
      </w:r>
      <w:r w:rsidRPr="00B32196">
        <w:rPr>
          <w:kern w:val="18"/>
          <w:sz w:val="20"/>
          <w:szCs w:val="18"/>
          <w:lang w:eastAsia="zh-CN"/>
        </w:rPr>
        <w:t xml:space="preserve"> </w:t>
      </w:r>
      <w:hyperlink r:id="rId5" w:history="1">
        <w:r w:rsidRPr="00B32196">
          <w:rPr>
            <w:rStyle w:val="Hyperlink"/>
            <w:rFonts w:eastAsia="SimSun" w:cs="SimSun" w:hint="eastAsia"/>
            <w:kern w:val="18"/>
            <w:sz w:val="20"/>
            <w:szCs w:val="18"/>
            <w:lang w:eastAsia="zh-CN"/>
          </w:rPr>
          <w:t>区域协商会议的报告。</w:t>
        </w:r>
      </w:hyperlink>
    </w:p>
  </w:footnote>
  <w:footnote w:id="9">
    <w:p w14:paraId="4EB4B92A" w14:textId="4D7FBEAD" w:rsidR="00BB1A04" w:rsidRPr="00B32196" w:rsidRDefault="00BB1A04" w:rsidP="002430D6">
      <w:pPr>
        <w:pStyle w:val="FootnoteText"/>
        <w:suppressLineNumbers/>
        <w:suppressAutoHyphens/>
        <w:snapToGrid w:val="0"/>
        <w:ind w:firstLine="0"/>
        <w:jc w:val="left"/>
        <w:rPr>
          <w:kern w:val="18"/>
          <w:sz w:val="20"/>
          <w:szCs w:val="18"/>
          <w:lang w:eastAsia="zh-CN"/>
        </w:rPr>
      </w:pPr>
      <w:r w:rsidRPr="00B32196">
        <w:rPr>
          <w:rStyle w:val="FootnoteReference"/>
          <w:kern w:val="18"/>
          <w:sz w:val="20"/>
          <w:szCs w:val="18"/>
        </w:rPr>
        <w:footnoteRef/>
      </w:r>
      <w:r w:rsidRPr="00B32196">
        <w:rPr>
          <w:kern w:val="18"/>
          <w:sz w:val="20"/>
          <w:szCs w:val="18"/>
          <w:lang w:eastAsia="zh-CN"/>
        </w:rPr>
        <w:t xml:space="preserve"> </w:t>
      </w:r>
      <w:hyperlink r:id="rId6" w:history="1">
        <w:r w:rsidRPr="00B32196">
          <w:rPr>
            <w:rStyle w:val="Hyperlink"/>
            <w:rFonts w:eastAsia="SimSun" w:cs="SimSun" w:hint="eastAsia"/>
            <w:kern w:val="18"/>
            <w:sz w:val="20"/>
            <w:szCs w:val="18"/>
            <w:lang w:eastAsia="zh-CN"/>
          </w:rPr>
          <w:t>透明执行、监测、报告和审查问题专题协商会议的报告</w:t>
        </w:r>
      </w:hyperlink>
      <w:r w:rsidRPr="00BB1A04">
        <w:rPr>
          <w:rFonts w:eastAsia="SimSun" w:hint="eastAsia"/>
          <w:snapToGrid w:val="0"/>
          <w:shd w:val="clear" w:color="auto" w:fill="FFFFFF"/>
          <w:lang w:eastAsia="zh-CN"/>
        </w:rPr>
        <w:t>。</w:t>
      </w:r>
    </w:p>
  </w:footnote>
  <w:footnote w:id="10">
    <w:p w14:paraId="4CF9BFF6" w14:textId="69C708FB" w:rsidR="00BB1A04" w:rsidRPr="00B32196" w:rsidRDefault="00BB1A04" w:rsidP="002430D6">
      <w:pPr>
        <w:pStyle w:val="FootnoteText"/>
        <w:suppressLineNumbers/>
        <w:suppressAutoHyphens/>
        <w:snapToGrid w:val="0"/>
        <w:ind w:firstLine="0"/>
        <w:jc w:val="left"/>
        <w:rPr>
          <w:kern w:val="18"/>
          <w:sz w:val="20"/>
          <w:szCs w:val="18"/>
        </w:rPr>
      </w:pPr>
      <w:r w:rsidRPr="00B32196">
        <w:rPr>
          <w:rStyle w:val="FootnoteReference"/>
          <w:kern w:val="18"/>
          <w:sz w:val="20"/>
          <w:szCs w:val="18"/>
        </w:rPr>
        <w:footnoteRef/>
      </w:r>
      <w:r w:rsidRPr="00B32196">
        <w:rPr>
          <w:rStyle w:val="FootnoteReference"/>
          <w:kern w:val="18"/>
          <w:sz w:val="20"/>
          <w:szCs w:val="18"/>
          <w:vertAlign w:val="baseline"/>
        </w:rPr>
        <w:t xml:space="preserve"> </w:t>
      </w:r>
      <w:r w:rsidRPr="00B32196">
        <w:rPr>
          <w:rFonts w:eastAsia="SimSun" w:cs="SimSun" w:hint="eastAsia"/>
          <w:kern w:val="18"/>
          <w:sz w:val="20"/>
          <w:szCs w:val="18"/>
          <w:lang w:eastAsia="zh-CN"/>
        </w:rPr>
        <w:t>按照与制定</w:t>
      </w:r>
      <w:r w:rsidRPr="00B32196">
        <w:rPr>
          <w:rFonts w:eastAsia="SimSun"/>
          <w:kern w:val="18"/>
          <w:sz w:val="20"/>
          <w:szCs w:val="18"/>
          <w:lang w:eastAsia="zh-CN"/>
        </w:rPr>
        <w:t>2020</w:t>
      </w:r>
      <w:r w:rsidRPr="00B32196">
        <w:rPr>
          <w:rFonts w:eastAsia="SimSun" w:cs="SimSun" w:hint="eastAsia"/>
          <w:kern w:val="18"/>
          <w:sz w:val="20"/>
          <w:szCs w:val="18"/>
          <w:lang w:eastAsia="zh-CN"/>
        </w:rPr>
        <w:t>年后全球生物多样性框架有关的几次征求意见提交的书面材料可访问：</w:t>
      </w:r>
      <w:hyperlink r:id="rId7" w:history="1">
        <w:r w:rsidRPr="00B32196">
          <w:rPr>
            <w:rStyle w:val="Hyperlink"/>
            <w:kern w:val="18"/>
            <w:sz w:val="20"/>
            <w:szCs w:val="18"/>
          </w:rPr>
          <w:t>https://www.cbd.int/</w:t>
        </w:r>
        <w:r>
          <w:rPr>
            <w:rStyle w:val="Hyperlink"/>
            <w:kern w:val="18"/>
            <w:sz w:val="20"/>
            <w:szCs w:val="18"/>
          </w:rPr>
          <w:t xml:space="preserve"> </w:t>
        </w:r>
        <w:r w:rsidRPr="00B32196">
          <w:rPr>
            <w:rStyle w:val="Hyperlink"/>
            <w:kern w:val="18"/>
            <w:sz w:val="20"/>
            <w:szCs w:val="18"/>
          </w:rPr>
          <w:t>conferences/post2020/submissions</w:t>
        </w:r>
      </w:hyperlink>
      <w:r w:rsidRPr="00B32196">
        <w:rPr>
          <w:rStyle w:val="Hyperlink"/>
          <w:rFonts w:eastAsia="SimSun" w:cs="SimSun" w:hint="eastAsia"/>
          <w:color w:val="auto"/>
          <w:kern w:val="18"/>
          <w:sz w:val="20"/>
          <w:szCs w:val="18"/>
          <w:u w:val="none"/>
          <w:lang w:eastAsia="zh-CN"/>
        </w:rPr>
        <w:t>。</w:t>
      </w:r>
    </w:p>
  </w:footnote>
  <w:footnote w:id="11">
    <w:p w14:paraId="69D45618" w14:textId="77777777" w:rsidR="00BB1A04" w:rsidRPr="00B32196" w:rsidRDefault="00BB1A04" w:rsidP="00756874">
      <w:pPr>
        <w:pStyle w:val="FootnoteText"/>
        <w:suppressLineNumbers/>
        <w:suppressAutoHyphens/>
        <w:ind w:firstLine="0"/>
        <w:jc w:val="left"/>
        <w:rPr>
          <w:kern w:val="18"/>
          <w:sz w:val="20"/>
          <w:szCs w:val="18"/>
          <w:lang w:eastAsia="zh-CN"/>
        </w:rPr>
      </w:pPr>
      <w:r w:rsidRPr="00B32196">
        <w:rPr>
          <w:rStyle w:val="FootnoteReference"/>
          <w:kern w:val="18"/>
          <w:sz w:val="20"/>
          <w:szCs w:val="18"/>
        </w:rPr>
        <w:footnoteRef/>
      </w:r>
      <w:r w:rsidRPr="00B32196">
        <w:rPr>
          <w:kern w:val="18"/>
          <w:sz w:val="20"/>
          <w:szCs w:val="18"/>
          <w:lang w:eastAsia="zh-CN"/>
        </w:rPr>
        <w:t xml:space="preserve"> </w:t>
      </w:r>
      <w:r w:rsidRPr="00B32196">
        <w:rPr>
          <w:rFonts w:eastAsia="SimSun" w:cs="SimSun" w:hint="eastAsia"/>
          <w:kern w:val="18"/>
          <w:sz w:val="20"/>
          <w:szCs w:val="18"/>
          <w:lang w:eastAsia="zh-CN"/>
        </w:rPr>
        <w:t>其中包括《</w:t>
      </w:r>
      <w:r w:rsidRPr="00B32196">
        <w:rPr>
          <w:rFonts w:eastAsia="SimSun"/>
          <w:kern w:val="18"/>
          <w:sz w:val="20"/>
          <w:szCs w:val="18"/>
          <w:lang w:eastAsia="zh-CN"/>
        </w:rPr>
        <w:t>2011-2020</w:t>
      </w:r>
      <w:r w:rsidRPr="00B32196">
        <w:rPr>
          <w:rFonts w:eastAsia="SimSun"/>
          <w:kern w:val="18"/>
          <w:sz w:val="20"/>
          <w:szCs w:val="18"/>
          <w:lang w:eastAsia="zh-CN"/>
        </w:rPr>
        <w:t>年生物多样性战略计划》、《</w:t>
      </w:r>
      <w:r w:rsidRPr="00B32196">
        <w:rPr>
          <w:rFonts w:eastAsia="SimSun"/>
          <w:kern w:val="18"/>
          <w:sz w:val="20"/>
          <w:szCs w:val="18"/>
          <w:lang w:eastAsia="zh-CN"/>
        </w:rPr>
        <w:t>2010</w:t>
      </w:r>
      <w:r w:rsidRPr="00B32196">
        <w:rPr>
          <w:rFonts w:eastAsia="SimSun"/>
          <w:kern w:val="18"/>
          <w:sz w:val="20"/>
          <w:szCs w:val="18"/>
          <w:lang w:eastAsia="zh-CN"/>
        </w:rPr>
        <w:t>年爱知生物多样性目标》以及《</w:t>
      </w:r>
      <w:r w:rsidRPr="00B32196">
        <w:rPr>
          <w:kern w:val="18"/>
          <w:sz w:val="20"/>
          <w:szCs w:val="18"/>
          <w:lang w:eastAsia="zh-CN"/>
        </w:rPr>
        <w:t>2011-2020</w:t>
      </w:r>
      <w:r w:rsidRPr="00B32196">
        <w:rPr>
          <w:rFonts w:eastAsia="SimSun"/>
          <w:kern w:val="18"/>
          <w:sz w:val="20"/>
          <w:szCs w:val="18"/>
          <w:lang w:eastAsia="zh-CN"/>
        </w:rPr>
        <w:t>年全球植物保护战略》和《</w:t>
      </w:r>
      <w:r w:rsidRPr="00B32196">
        <w:rPr>
          <w:rFonts w:eastAsia="SimSun"/>
          <w:kern w:val="18"/>
          <w:sz w:val="20"/>
          <w:szCs w:val="18"/>
          <w:lang w:eastAsia="zh-CN"/>
        </w:rPr>
        <w:t>2015-2020</w:t>
      </w:r>
      <w:r w:rsidRPr="00B32196">
        <w:rPr>
          <w:rFonts w:eastAsia="SimSun" w:cs="SimSun" w:hint="eastAsia"/>
          <w:kern w:val="18"/>
          <w:sz w:val="20"/>
          <w:szCs w:val="18"/>
          <w:lang w:eastAsia="zh-CN"/>
        </w:rPr>
        <w:t>年性别问题行动计划》等其他全球战略和框架。</w:t>
      </w:r>
    </w:p>
  </w:footnote>
  <w:footnote w:id="12">
    <w:p w14:paraId="27CF797A" w14:textId="21583852" w:rsidR="00BB1A04" w:rsidRPr="00B32196" w:rsidRDefault="00BB1A04" w:rsidP="00C13F31">
      <w:pPr>
        <w:pStyle w:val="Para1"/>
        <w:keepLines/>
        <w:numPr>
          <w:ilvl w:val="0"/>
          <w:numId w:val="0"/>
        </w:numPr>
        <w:suppressLineNumbers/>
        <w:suppressAutoHyphens/>
        <w:spacing w:before="0" w:after="60"/>
        <w:jc w:val="left"/>
        <w:rPr>
          <w:kern w:val="18"/>
          <w:sz w:val="24"/>
          <w:lang w:eastAsia="zh-CN"/>
        </w:rPr>
      </w:pPr>
      <w:r w:rsidRPr="00B32196">
        <w:rPr>
          <w:rStyle w:val="FootnoteReference"/>
          <w:kern w:val="18"/>
          <w:sz w:val="20"/>
        </w:rPr>
        <w:footnoteRef/>
      </w:r>
      <w:r w:rsidRPr="00B32196">
        <w:rPr>
          <w:kern w:val="18"/>
          <w:sz w:val="20"/>
          <w:lang w:eastAsia="zh-CN"/>
        </w:rPr>
        <w:t xml:space="preserve"> </w:t>
      </w:r>
      <w:r w:rsidRPr="00B32196">
        <w:rPr>
          <w:rFonts w:eastAsia="SimSun" w:cs="SimSun" w:hint="eastAsia"/>
          <w:kern w:val="18"/>
          <w:sz w:val="20"/>
          <w:lang w:eastAsia="zh-CN"/>
        </w:rPr>
        <w:t>缔约方不妨结合项目</w:t>
      </w:r>
      <w:r w:rsidRPr="00B32196">
        <w:rPr>
          <w:kern w:val="18"/>
          <w:sz w:val="20"/>
          <w:lang w:eastAsia="zh-CN"/>
        </w:rPr>
        <w:t>5</w:t>
      </w:r>
      <w:r w:rsidRPr="00B32196">
        <w:rPr>
          <w:rFonts w:eastAsia="SimSun" w:cs="SimSun" w:hint="eastAsia"/>
          <w:kern w:val="18"/>
          <w:sz w:val="20"/>
          <w:lang w:eastAsia="zh-CN"/>
        </w:rPr>
        <w:t>考虑这一问题，该项目涉及的是缔约方大会届会周期等问题。</w:t>
      </w:r>
    </w:p>
  </w:footnote>
  <w:footnote w:id="13">
    <w:p w14:paraId="7F9B3A84" w14:textId="63416F01" w:rsidR="00BB1A04" w:rsidRPr="00B32196" w:rsidRDefault="00BB1A04" w:rsidP="00EA2A66">
      <w:pPr>
        <w:pStyle w:val="FootnoteText"/>
        <w:suppressLineNumbers/>
        <w:suppressAutoHyphens/>
        <w:ind w:firstLine="0"/>
        <w:jc w:val="left"/>
        <w:rPr>
          <w:kern w:val="18"/>
          <w:sz w:val="20"/>
          <w:szCs w:val="18"/>
          <w:lang w:val="en-CA" w:eastAsia="zh-CN"/>
        </w:rPr>
      </w:pPr>
      <w:r w:rsidRPr="00B32196">
        <w:rPr>
          <w:rStyle w:val="FootnoteReference"/>
          <w:kern w:val="18"/>
          <w:sz w:val="20"/>
          <w:szCs w:val="18"/>
        </w:rPr>
        <w:footnoteRef/>
      </w:r>
      <w:r w:rsidRPr="00B32196">
        <w:rPr>
          <w:kern w:val="18"/>
          <w:sz w:val="20"/>
          <w:szCs w:val="18"/>
          <w:lang w:eastAsia="zh-CN"/>
        </w:rPr>
        <w:t xml:space="preserve"> CBD/SBI/3/11</w:t>
      </w:r>
      <w:r w:rsidRPr="00B32196">
        <w:rPr>
          <w:rFonts w:eastAsia="SimSun" w:cs="SimSun" w:hint="eastAsia"/>
          <w:kern w:val="18"/>
          <w:sz w:val="20"/>
          <w:szCs w:val="18"/>
          <w:lang w:eastAsia="zh-CN"/>
        </w:rPr>
        <w:t>。</w:t>
      </w:r>
    </w:p>
  </w:footnote>
  <w:footnote w:id="14">
    <w:p w14:paraId="008EFDCD" w14:textId="6E95DED3" w:rsidR="00BB1A04" w:rsidRPr="00B32196" w:rsidRDefault="00BB1A04" w:rsidP="00606491">
      <w:pPr>
        <w:pStyle w:val="FootnoteText"/>
        <w:suppressLineNumbers/>
        <w:suppressAutoHyphens/>
        <w:ind w:firstLine="0"/>
        <w:jc w:val="left"/>
        <w:rPr>
          <w:kern w:val="18"/>
          <w:sz w:val="20"/>
          <w:szCs w:val="18"/>
          <w:lang w:eastAsia="zh-CN"/>
        </w:rPr>
      </w:pPr>
      <w:r w:rsidRPr="00B32196">
        <w:rPr>
          <w:rStyle w:val="FootnoteReference"/>
          <w:kern w:val="18"/>
          <w:sz w:val="20"/>
          <w:szCs w:val="18"/>
        </w:rPr>
        <w:footnoteRef/>
      </w:r>
      <w:r w:rsidRPr="00B32196">
        <w:rPr>
          <w:kern w:val="18"/>
          <w:sz w:val="20"/>
          <w:szCs w:val="18"/>
          <w:lang w:eastAsia="zh-CN"/>
        </w:rPr>
        <w:t xml:space="preserve"> </w:t>
      </w:r>
      <w:r w:rsidRPr="00B32196">
        <w:rPr>
          <w:rFonts w:eastAsia="SimSun" w:cs="SimSun" w:hint="eastAsia"/>
          <w:kern w:val="18"/>
          <w:sz w:val="20"/>
          <w:szCs w:val="18"/>
          <w:lang w:eastAsia="zh-CN"/>
        </w:rPr>
        <w:t>拟根据执行问题附属机构第</w:t>
      </w:r>
      <w:r w:rsidRPr="00B32196">
        <w:rPr>
          <w:kern w:val="18"/>
          <w:sz w:val="20"/>
          <w:szCs w:val="18"/>
          <w:lang w:eastAsia="zh-CN"/>
        </w:rPr>
        <w:t>3/--</w:t>
      </w:r>
      <w:r w:rsidRPr="00B32196">
        <w:rPr>
          <w:rFonts w:eastAsia="SimSun" w:cs="SimSun" w:hint="eastAsia"/>
          <w:kern w:val="18"/>
          <w:sz w:val="20"/>
          <w:szCs w:val="18"/>
          <w:lang w:eastAsia="zh-CN"/>
        </w:rPr>
        <w:t>号建议第</w:t>
      </w:r>
      <w:r w:rsidRPr="00B32196">
        <w:rPr>
          <w:rFonts w:eastAsia="SimSun" w:cs="SimSun" w:hint="eastAsia"/>
          <w:kern w:val="18"/>
          <w:sz w:val="20"/>
          <w:szCs w:val="18"/>
          <w:lang w:eastAsia="zh-CN"/>
        </w:rPr>
        <w:t>4</w:t>
      </w:r>
      <w:r w:rsidRPr="00B32196">
        <w:rPr>
          <w:rFonts w:eastAsia="SimSun" w:cs="SimSun" w:hint="eastAsia"/>
          <w:kern w:val="18"/>
          <w:sz w:val="20"/>
          <w:szCs w:val="18"/>
          <w:lang w:eastAsia="zh-CN"/>
        </w:rPr>
        <w:t>段拟定。</w:t>
      </w:r>
    </w:p>
  </w:footnote>
  <w:footnote w:id="15">
    <w:p w14:paraId="5A6E20F5" w14:textId="77777777" w:rsidR="00BB1A04" w:rsidRPr="00B32196" w:rsidRDefault="00BB1A04" w:rsidP="00B70F59">
      <w:pPr>
        <w:pStyle w:val="FootnoteText"/>
        <w:suppressLineNumbers/>
        <w:suppressAutoHyphens/>
        <w:ind w:firstLine="0"/>
        <w:jc w:val="left"/>
        <w:rPr>
          <w:kern w:val="18"/>
          <w:sz w:val="20"/>
          <w:szCs w:val="18"/>
          <w:lang w:eastAsia="zh-CN"/>
        </w:rPr>
      </w:pPr>
      <w:r w:rsidRPr="00B32196">
        <w:rPr>
          <w:rStyle w:val="FootnoteReference"/>
          <w:kern w:val="18"/>
          <w:sz w:val="20"/>
          <w:szCs w:val="18"/>
        </w:rPr>
        <w:footnoteRef/>
      </w:r>
      <w:r w:rsidRPr="00B32196">
        <w:rPr>
          <w:rFonts w:eastAsia="SimSun" w:cs="SimSun" w:hint="eastAsia"/>
          <w:kern w:val="18"/>
          <w:sz w:val="20"/>
          <w:szCs w:val="18"/>
          <w:lang w:eastAsia="zh-CN"/>
        </w:rPr>
        <w:t>要想了解关于《名古屋议定书》下国家报告的详细信息，包括国家报告分析器，请查阅：</w:t>
      </w:r>
      <w:hyperlink r:id="rId8" w:history="1">
        <w:r w:rsidRPr="00B32196">
          <w:rPr>
            <w:rStyle w:val="Hyperlink"/>
            <w:kern w:val="18"/>
            <w:sz w:val="20"/>
            <w:szCs w:val="18"/>
            <w:lang w:eastAsia="zh-CN"/>
          </w:rPr>
          <w:t>https://absch.cbd.int/reports</w:t>
        </w:r>
      </w:hyperlink>
      <w:r w:rsidRPr="00B32196">
        <w:rPr>
          <w:rStyle w:val="Hyperlink"/>
          <w:rFonts w:eastAsia="SimSun" w:cs="SimSun" w:hint="eastAsia"/>
          <w:kern w:val="18"/>
          <w:sz w:val="20"/>
          <w:szCs w:val="18"/>
          <w:lang w:eastAsia="zh-CN"/>
        </w:rPr>
        <w:t>。</w:t>
      </w:r>
    </w:p>
  </w:footnote>
  <w:footnote w:id="16">
    <w:p w14:paraId="4DF3479F" w14:textId="77777777" w:rsidR="00BB1A04" w:rsidRPr="00B32196" w:rsidRDefault="00BB1A04" w:rsidP="00B70F59">
      <w:pPr>
        <w:pStyle w:val="FootnoteText"/>
        <w:suppressLineNumbers/>
        <w:suppressAutoHyphens/>
        <w:ind w:firstLine="0"/>
        <w:jc w:val="left"/>
        <w:rPr>
          <w:spacing w:val="-4"/>
          <w:kern w:val="18"/>
          <w:sz w:val="20"/>
          <w:szCs w:val="18"/>
          <w:lang w:eastAsia="zh-CN"/>
        </w:rPr>
      </w:pPr>
      <w:r w:rsidRPr="00B32196">
        <w:rPr>
          <w:rStyle w:val="FootnoteReference"/>
          <w:spacing w:val="-4"/>
          <w:kern w:val="18"/>
          <w:sz w:val="20"/>
          <w:szCs w:val="18"/>
        </w:rPr>
        <w:footnoteRef/>
      </w:r>
      <w:r w:rsidRPr="00B32196">
        <w:rPr>
          <w:spacing w:val="-4"/>
          <w:kern w:val="18"/>
          <w:sz w:val="20"/>
          <w:szCs w:val="18"/>
          <w:lang w:eastAsia="zh-CN"/>
        </w:rPr>
        <w:t xml:space="preserve"> </w:t>
      </w:r>
      <w:r w:rsidRPr="00B32196">
        <w:rPr>
          <w:rFonts w:eastAsia="SimSun" w:cs="SimSun" w:hint="eastAsia"/>
          <w:spacing w:val="-4"/>
          <w:kern w:val="18"/>
          <w:sz w:val="20"/>
          <w:szCs w:val="18"/>
          <w:lang w:eastAsia="zh-CN"/>
        </w:rPr>
        <w:t>关于促进遵守《名古屋议定书》和处理不遵守情事的合作程序和体制机制的详细情况，见第</w:t>
      </w:r>
      <w:r w:rsidRPr="00B32196">
        <w:rPr>
          <w:spacing w:val="-4"/>
          <w:kern w:val="18"/>
          <w:sz w:val="20"/>
          <w:szCs w:val="18"/>
          <w:lang w:eastAsia="zh-CN"/>
        </w:rPr>
        <w:t>NP-1/4</w:t>
      </w:r>
      <w:r w:rsidRPr="00B32196">
        <w:rPr>
          <w:rFonts w:eastAsia="SimSun" w:cs="SimSun" w:hint="eastAsia"/>
          <w:spacing w:val="-4"/>
          <w:kern w:val="18"/>
          <w:sz w:val="20"/>
          <w:szCs w:val="18"/>
          <w:lang w:eastAsia="zh-CN"/>
        </w:rPr>
        <w:t>号决定。</w:t>
      </w:r>
    </w:p>
  </w:footnote>
  <w:footnote w:id="17">
    <w:p w14:paraId="090F78D4" w14:textId="77777777" w:rsidR="00BB1A04" w:rsidRPr="00B32196" w:rsidRDefault="00BB1A04" w:rsidP="00B70F59">
      <w:pPr>
        <w:pStyle w:val="FootnoteText"/>
        <w:suppressLineNumbers/>
        <w:suppressAutoHyphens/>
        <w:ind w:firstLine="0"/>
        <w:jc w:val="left"/>
        <w:rPr>
          <w:kern w:val="18"/>
          <w:sz w:val="20"/>
          <w:szCs w:val="18"/>
          <w:lang w:eastAsia="zh-CN"/>
        </w:rPr>
      </w:pPr>
      <w:r w:rsidRPr="00B32196">
        <w:rPr>
          <w:rStyle w:val="FootnoteReference"/>
          <w:kern w:val="18"/>
          <w:sz w:val="20"/>
          <w:szCs w:val="18"/>
        </w:rPr>
        <w:footnoteRef/>
      </w:r>
      <w:r w:rsidRPr="00B32196">
        <w:rPr>
          <w:kern w:val="18"/>
          <w:sz w:val="20"/>
          <w:szCs w:val="18"/>
        </w:rPr>
        <w:t xml:space="preserve"> </w:t>
      </w:r>
      <w:r w:rsidRPr="00B32196">
        <w:rPr>
          <w:rFonts w:eastAsia="SimSun" w:cs="SimSun" w:hint="eastAsia"/>
          <w:kern w:val="18"/>
          <w:sz w:val="20"/>
          <w:szCs w:val="18"/>
          <w:lang w:eastAsia="zh-CN"/>
        </w:rPr>
        <w:t>要想了解关于《议定书》首次评估和审查成效的详细情况，请查阅：</w:t>
      </w:r>
      <w:hyperlink r:id="rId9" w:history="1">
        <w:r w:rsidRPr="00B32196">
          <w:rPr>
            <w:rStyle w:val="Hyperlink"/>
            <w:kern w:val="18"/>
            <w:sz w:val="20"/>
          </w:rPr>
          <w:t>https://www.cbd.int/abs/assessment.shtml</w:t>
        </w:r>
      </w:hyperlink>
      <w:r w:rsidRPr="00B32196">
        <w:rPr>
          <w:rStyle w:val="Hyperlink"/>
          <w:rFonts w:eastAsia="SimSun" w:cs="SimSun" w:hint="eastAsia"/>
          <w:kern w:val="18"/>
          <w:sz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1D3B" w14:textId="6E6F4BDD" w:rsidR="00BB1A04" w:rsidRPr="00BB1A04" w:rsidRDefault="00BB1A04" w:rsidP="009C74E6">
    <w:pPr>
      <w:pStyle w:val="Header"/>
      <w:keepLines/>
      <w:suppressLineNumbers/>
      <w:tabs>
        <w:tab w:val="clear" w:pos="4320"/>
        <w:tab w:val="clear" w:pos="8640"/>
      </w:tabs>
      <w:suppressAutoHyphens/>
      <w:jc w:val="left"/>
      <w:rPr>
        <w:noProof/>
        <w:kern w:val="22"/>
        <w:sz w:val="24"/>
        <w:szCs w:val="28"/>
      </w:rPr>
    </w:pPr>
    <w:r w:rsidRPr="00BB1A04">
      <w:rPr>
        <w:noProof/>
        <w:kern w:val="22"/>
        <w:sz w:val="24"/>
        <w:szCs w:val="28"/>
      </w:rPr>
      <w:t>CBD/SBI/3/11</w:t>
    </w:r>
  </w:p>
  <w:p w14:paraId="26BD2D76" w14:textId="5CCC21E2" w:rsidR="00BB1A04" w:rsidRPr="00BB1A04" w:rsidRDefault="00BB1A04" w:rsidP="009C74E6">
    <w:pPr>
      <w:pStyle w:val="Header"/>
      <w:keepLines/>
      <w:suppressLineNumbers/>
      <w:tabs>
        <w:tab w:val="clear" w:pos="4320"/>
        <w:tab w:val="clear" w:pos="8640"/>
      </w:tabs>
      <w:suppressAutoHyphens/>
      <w:jc w:val="left"/>
      <w:rPr>
        <w:noProof/>
        <w:kern w:val="22"/>
        <w:sz w:val="24"/>
        <w:szCs w:val="28"/>
      </w:rPr>
    </w:pPr>
    <w:r w:rsidRPr="00BB1A04">
      <w:rPr>
        <w:noProof/>
        <w:kern w:val="22"/>
        <w:sz w:val="24"/>
        <w:szCs w:val="28"/>
      </w:rPr>
      <w:t xml:space="preserve">Page </w:t>
    </w:r>
    <w:r w:rsidRPr="00BB1A04">
      <w:rPr>
        <w:noProof/>
        <w:kern w:val="22"/>
        <w:sz w:val="24"/>
        <w:szCs w:val="28"/>
      </w:rPr>
      <w:fldChar w:fldCharType="begin"/>
    </w:r>
    <w:r w:rsidRPr="00BB1A04">
      <w:rPr>
        <w:noProof/>
        <w:kern w:val="22"/>
        <w:sz w:val="24"/>
        <w:szCs w:val="28"/>
      </w:rPr>
      <w:instrText xml:space="preserve"> PAGE   \* MERGEFORMAT </w:instrText>
    </w:r>
    <w:r w:rsidRPr="00BB1A04">
      <w:rPr>
        <w:noProof/>
        <w:kern w:val="22"/>
        <w:sz w:val="24"/>
        <w:szCs w:val="28"/>
      </w:rPr>
      <w:fldChar w:fldCharType="separate"/>
    </w:r>
    <w:r w:rsidRPr="00BB1A04">
      <w:rPr>
        <w:noProof/>
        <w:kern w:val="22"/>
        <w:sz w:val="24"/>
        <w:szCs w:val="28"/>
      </w:rPr>
      <w:t>16</w:t>
    </w:r>
    <w:r w:rsidRPr="00BB1A04">
      <w:rPr>
        <w:noProof/>
        <w:kern w:val="22"/>
        <w:sz w:val="24"/>
        <w:szCs w:val="28"/>
      </w:rPr>
      <w:fldChar w:fldCharType="end"/>
    </w:r>
  </w:p>
  <w:p w14:paraId="1E3CC1FB" w14:textId="77777777" w:rsidR="00BB1A04" w:rsidRPr="009C74E6" w:rsidRDefault="00BB1A04" w:rsidP="009C74E6">
    <w:pPr>
      <w:pStyle w:val="Header"/>
      <w:keepLines/>
      <w:suppressLineNumbers/>
      <w:tabs>
        <w:tab w:val="clear" w:pos="4320"/>
        <w:tab w:val="clear" w:pos="8640"/>
      </w:tabs>
      <w:suppressAutoHyphens/>
      <w:jc w:val="left"/>
      <w:rPr>
        <w:noProof/>
        <w:kern w:val="22"/>
      </w:rPr>
    </w:pPr>
  </w:p>
  <w:p w14:paraId="4285D737" w14:textId="77777777" w:rsidR="00BB1A04" w:rsidRPr="009C74E6" w:rsidRDefault="00BB1A04" w:rsidP="009C74E6">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E7C4C" w14:textId="243E4263" w:rsidR="00BB1A04" w:rsidRPr="00BB1A04" w:rsidRDefault="00BB1A04" w:rsidP="009C74E6">
    <w:pPr>
      <w:pStyle w:val="Header"/>
      <w:keepLines/>
      <w:suppressLineNumbers/>
      <w:tabs>
        <w:tab w:val="clear" w:pos="4320"/>
        <w:tab w:val="clear" w:pos="8640"/>
      </w:tabs>
      <w:suppressAutoHyphens/>
      <w:jc w:val="right"/>
      <w:rPr>
        <w:noProof/>
        <w:kern w:val="22"/>
        <w:sz w:val="24"/>
        <w:szCs w:val="28"/>
      </w:rPr>
    </w:pPr>
    <w:r w:rsidRPr="00BB1A04">
      <w:rPr>
        <w:noProof/>
        <w:kern w:val="22"/>
        <w:sz w:val="24"/>
        <w:szCs w:val="28"/>
      </w:rPr>
      <w:t>CBD/SBI/3/11</w:t>
    </w:r>
  </w:p>
  <w:p w14:paraId="71932FBF" w14:textId="1BEA7CB9" w:rsidR="00BB1A04" w:rsidRPr="00BB1A04" w:rsidRDefault="00BB1A04" w:rsidP="009C74E6">
    <w:pPr>
      <w:pStyle w:val="Header"/>
      <w:keepLines/>
      <w:suppressLineNumbers/>
      <w:tabs>
        <w:tab w:val="clear" w:pos="4320"/>
        <w:tab w:val="clear" w:pos="8640"/>
      </w:tabs>
      <w:suppressAutoHyphens/>
      <w:jc w:val="right"/>
      <w:rPr>
        <w:noProof/>
        <w:kern w:val="22"/>
        <w:sz w:val="24"/>
        <w:szCs w:val="28"/>
      </w:rPr>
    </w:pPr>
    <w:r w:rsidRPr="00BB1A04">
      <w:rPr>
        <w:noProof/>
        <w:kern w:val="22"/>
        <w:sz w:val="24"/>
        <w:szCs w:val="28"/>
      </w:rPr>
      <w:t xml:space="preserve">Page </w:t>
    </w:r>
    <w:r w:rsidRPr="00BB1A04">
      <w:rPr>
        <w:noProof/>
        <w:kern w:val="22"/>
        <w:sz w:val="24"/>
        <w:szCs w:val="28"/>
      </w:rPr>
      <w:fldChar w:fldCharType="begin"/>
    </w:r>
    <w:r w:rsidRPr="00BB1A04">
      <w:rPr>
        <w:noProof/>
        <w:kern w:val="22"/>
        <w:sz w:val="24"/>
        <w:szCs w:val="28"/>
      </w:rPr>
      <w:instrText xml:space="preserve"> PAGE   \* MERGEFORMAT </w:instrText>
    </w:r>
    <w:r w:rsidRPr="00BB1A04">
      <w:rPr>
        <w:noProof/>
        <w:kern w:val="22"/>
        <w:sz w:val="24"/>
        <w:szCs w:val="28"/>
      </w:rPr>
      <w:fldChar w:fldCharType="separate"/>
    </w:r>
    <w:r w:rsidRPr="00BB1A04">
      <w:rPr>
        <w:noProof/>
        <w:kern w:val="22"/>
        <w:sz w:val="24"/>
        <w:szCs w:val="28"/>
      </w:rPr>
      <w:t>17</w:t>
    </w:r>
    <w:r w:rsidRPr="00BB1A04">
      <w:rPr>
        <w:noProof/>
        <w:kern w:val="22"/>
        <w:sz w:val="24"/>
        <w:szCs w:val="28"/>
      </w:rPr>
      <w:fldChar w:fldCharType="end"/>
    </w:r>
  </w:p>
  <w:p w14:paraId="0DBF8413" w14:textId="77777777" w:rsidR="00BB1A04" w:rsidRPr="009C74E6" w:rsidRDefault="00BB1A04" w:rsidP="009C74E6">
    <w:pPr>
      <w:pStyle w:val="Header"/>
      <w:keepLines/>
      <w:suppressLineNumbers/>
      <w:tabs>
        <w:tab w:val="clear" w:pos="4320"/>
        <w:tab w:val="clear" w:pos="8640"/>
      </w:tabs>
      <w:suppressAutoHyphens/>
      <w:jc w:val="right"/>
      <w:rPr>
        <w:noProof/>
        <w:kern w:val="22"/>
      </w:rPr>
    </w:pPr>
  </w:p>
  <w:p w14:paraId="369B9ECF" w14:textId="77777777" w:rsidR="00BB1A04" w:rsidRPr="009C74E6" w:rsidRDefault="00BB1A04" w:rsidP="009C74E6">
    <w:pPr>
      <w:pStyle w:val="Header"/>
      <w:keepLines/>
      <w:suppressLineNumbers/>
      <w:tabs>
        <w:tab w:val="clear" w:pos="4320"/>
        <w:tab w:val="clear" w:pos="8640"/>
      </w:tabs>
      <w:suppressAutoHyphen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701DC" w14:textId="3948FB96" w:rsidR="00BB1A04" w:rsidRDefault="00BB1A04" w:rsidP="00534681">
    <w:pPr>
      <w:pStyle w:val="Header"/>
    </w:pPr>
    <w:r>
      <w:t>CBD/SBI/3/11</w:t>
    </w:r>
  </w:p>
  <w:p w14:paraId="6F68985E" w14:textId="76F19781" w:rsidR="00BB1A04" w:rsidRDefault="00BB1A04" w:rsidP="009C74E6">
    <w:pPr>
      <w:pStyle w:val="Header"/>
      <w:spacing w:after="240"/>
    </w:pPr>
    <w:r>
      <w:t xml:space="preserve">Page </w:t>
    </w:r>
    <w:r>
      <w:fldChar w:fldCharType="begin"/>
    </w:r>
    <w:r>
      <w:instrText xml:space="preserve"> PAGE   \* MERGEFORMAT </w:instrText>
    </w:r>
    <w:r>
      <w:fldChar w:fldCharType="separate"/>
    </w:r>
    <w:r>
      <w:rPr>
        <w:noProof/>
      </w:rPr>
      <w:t>26</w:t>
    </w:r>
    <w:r>
      <w:rPr>
        <w:noProof/>
      </w:rPr>
      <w:fldChar w:fldCharType="end"/>
    </w:r>
  </w:p>
  <w:p w14:paraId="19034458" w14:textId="77777777" w:rsidR="00BB1A04" w:rsidRDefault="00BB1A0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A817" w14:textId="5639C318" w:rsidR="00BB1A04" w:rsidRPr="00C47EFC" w:rsidRDefault="00BB1A04" w:rsidP="001412E5">
    <w:pPr>
      <w:pStyle w:val="Header"/>
      <w:ind w:left="7920" w:firstLine="4500"/>
    </w:pPr>
    <w:r>
      <w:t>CBD/SBI/3/11</w:t>
    </w:r>
  </w:p>
  <w:p w14:paraId="0D0BF511" w14:textId="0DECF8D3" w:rsidR="00BB1A04" w:rsidRDefault="00BB1A04" w:rsidP="00104C00">
    <w:pPr>
      <w:pStyle w:val="Header"/>
      <w:tabs>
        <w:tab w:val="clear" w:pos="8640"/>
      </w:tabs>
      <w:spacing w:after="240"/>
      <w:ind w:right="440"/>
      <w:jc w:val="right"/>
    </w:pPr>
    <w:r>
      <w:t>P</w:t>
    </w:r>
    <w:r w:rsidRPr="00C47EFC">
      <w:t xml:space="preserve">age </w:t>
    </w:r>
    <w:r w:rsidRPr="00C47EFC">
      <w:fldChar w:fldCharType="begin"/>
    </w:r>
    <w:r w:rsidRPr="00C47EFC">
      <w:instrText xml:space="preserve"> PAGE   \* MERGEFORMAT </w:instrText>
    </w:r>
    <w:r w:rsidRPr="00C47EFC">
      <w:fldChar w:fldCharType="separate"/>
    </w:r>
    <w:r>
      <w:rPr>
        <w:noProof/>
      </w:rPr>
      <w:t>25</w:t>
    </w:r>
    <w:r w:rsidRPr="00C47EFC">
      <w:rPr>
        <w:noProof/>
      </w:rPr>
      <w:fldChar w:fldCharType="end"/>
    </w:r>
  </w:p>
  <w:p w14:paraId="3F4D2922" w14:textId="77777777" w:rsidR="00BB1A04" w:rsidRDefault="00BB1A0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3FB4" w14:textId="77777777" w:rsidR="001E113D" w:rsidRPr="00BB1A04" w:rsidRDefault="001E113D" w:rsidP="001E113D">
    <w:pPr>
      <w:pStyle w:val="Header"/>
      <w:keepLines/>
      <w:suppressLineNumbers/>
      <w:tabs>
        <w:tab w:val="clear" w:pos="4320"/>
        <w:tab w:val="clear" w:pos="8640"/>
      </w:tabs>
      <w:suppressAutoHyphens/>
      <w:jc w:val="left"/>
      <w:rPr>
        <w:noProof/>
        <w:kern w:val="22"/>
        <w:sz w:val="24"/>
        <w:szCs w:val="28"/>
      </w:rPr>
    </w:pPr>
    <w:r w:rsidRPr="00BB1A04">
      <w:rPr>
        <w:noProof/>
        <w:kern w:val="22"/>
        <w:sz w:val="24"/>
        <w:szCs w:val="28"/>
      </w:rPr>
      <w:t>CBD/SBI/3/11</w:t>
    </w:r>
  </w:p>
  <w:p w14:paraId="27399ABC" w14:textId="77777777" w:rsidR="001E113D" w:rsidRPr="00BB1A04" w:rsidRDefault="001E113D" w:rsidP="001E113D">
    <w:pPr>
      <w:pStyle w:val="Header"/>
      <w:keepLines/>
      <w:suppressLineNumbers/>
      <w:tabs>
        <w:tab w:val="clear" w:pos="4320"/>
        <w:tab w:val="clear" w:pos="8640"/>
      </w:tabs>
      <w:suppressAutoHyphens/>
      <w:jc w:val="left"/>
      <w:rPr>
        <w:noProof/>
        <w:kern w:val="22"/>
        <w:sz w:val="24"/>
        <w:szCs w:val="28"/>
      </w:rPr>
    </w:pPr>
    <w:r w:rsidRPr="00BB1A04">
      <w:rPr>
        <w:noProof/>
        <w:kern w:val="22"/>
        <w:sz w:val="24"/>
        <w:szCs w:val="28"/>
      </w:rPr>
      <w:t xml:space="preserve">Page </w:t>
    </w:r>
    <w:r w:rsidRPr="00BB1A04">
      <w:rPr>
        <w:noProof/>
        <w:kern w:val="22"/>
        <w:sz w:val="24"/>
        <w:szCs w:val="28"/>
      </w:rPr>
      <w:fldChar w:fldCharType="begin"/>
    </w:r>
    <w:r w:rsidRPr="00BB1A04">
      <w:rPr>
        <w:noProof/>
        <w:kern w:val="22"/>
        <w:sz w:val="24"/>
        <w:szCs w:val="28"/>
      </w:rPr>
      <w:instrText xml:space="preserve"> PAGE   \* MERGEFORMAT </w:instrText>
    </w:r>
    <w:r w:rsidRPr="00BB1A04">
      <w:rPr>
        <w:noProof/>
        <w:kern w:val="22"/>
        <w:sz w:val="24"/>
        <w:szCs w:val="28"/>
      </w:rPr>
      <w:fldChar w:fldCharType="separate"/>
    </w:r>
    <w:r>
      <w:rPr>
        <w:noProof/>
        <w:kern w:val="22"/>
        <w:sz w:val="24"/>
        <w:szCs w:val="28"/>
      </w:rPr>
      <w:t>2</w:t>
    </w:r>
    <w:r w:rsidRPr="00BB1A04">
      <w:rPr>
        <w:noProof/>
        <w:kern w:val="22"/>
        <w:sz w:val="24"/>
        <w:szCs w:val="28"/>
      </w:rPr>
      <w:fldChar w:fldCharType="end"/>
    </w:r>
  </w:p>
  <w:p w14:paraId="23F174A9" w14:textId="77777777" w:rsidR="001E113D" w:rsidRDefault="001E1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0DDC"/>
    <w:multiLevelType w:val="multilevel"/>
    <w:tmpl w:val="619E795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sz w:val="24"/>
        <w:szCs w:val="24"/>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5A6E2F"/>
    <w:multiLevelType w:val="multilevel"/>
    <w:tmpl w:val="61F687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sz w:val="24"/>
        <w:szCs w:val="24"/>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55A34B6"/>
    <w:multiLevelType w:val="multilevel"/>
    <w:tmpl w:val="EA78894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81326A2"/>
    <w:multiLevelType w:val="hybridMultilevel"/>
    <w:tmpl w:val="B87CFA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2C163C"/>
    <w:multiLevelType w:val="multilevel"/>
    <w:tmpl w:val="300A6A18"/>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sz w:val="24"/>
        <w:szCs w:val="24"/>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2DB25C6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3533BB3"/>
    <w:multiLevelType w:val="hybridMultilevel"/>
    <w:tmpl w:val="206E6A16"/>
    <w:lvl w:ilvl="0" w:tplc="895CF09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8375F"/>
    <w:multiLevelType w:val="multilevel"/>
    <w:tmpl w:val="9F4C967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sz w:val="24"/>
        <w:szCs w:val="24"/>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E4A5283"/>
    <w:multiLevelType w:val="hybridMultilevel"/>
    <w:tmpl w:val="84566E32"/>
    <w:lvl w:ilvl="0" w:tplc="E3E464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21F6C94"/>
    <w:multiLevelType w:val="hybridMultilevel"/>
    <w:tmpl w:val="5F829040"/>
    <w:lvl w:ilvl="0" w:tplc="EC865410">
      <w:numFmt w:val="bullet"/>
      <w:lvlText w:val="-"/>
      <w:lvlJc w:val="left"/>
      <w:pPr>
        <w:ind w:left="207" w:hanging="207"/>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29A6081"/>
    <w:multiLevelType w:val="hybridMultilevel"/>
    <w:tmpl w:val="FFF2917E"/>
    <w:lvl w:ilvl="0" w:tplc="14C07F48">
      <w:start w:val="1"/>
      <w:numFmt w:val="upperLetter"/>
      <w:lvlText w:val="%1."/>
      <w:lvlJc w:val="left"/>
      <w:pPr>
        <w:ind w:left="360" w:hanging="360"/>
      </w:pPr>
      <w:rPr>
        <w:rFonts w:hint="default"/>
        <w:i w:val="0"/>
        <w:i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33C8DE4A"/>
    <w:lvl w:ilvl="0">
      <w:start w:val="1"/>
      <w:numFmt w:val="decimal"/>
      <w:pStyle w:val="Para1"/>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15910E4"/>
    <w:multiLevelType w:val="multilevel"/>
    <w:tmpl w:val="EA78894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3FC2522"/>
    <w:multiLevelType w:val="hybridMultilevel"/>
    <w:tmpl w:val="9894F914"/>
    <w:lvl w:ilvl="0" w:tplc="E8C8F0DA">
      <w:start w:val="1"/>
      <w:numFmt w:val="decimal"/>
      <w:lvlText w:val="%1."/>
      <w:lvlJc w:val="left"/>
      <w:pPr>
        <w:ind w:left="1660" w:hanging="9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F50B22"/>
    <w:multiLevelType w:val="hybridMultilevel"/>
    <w:tmpl w:val="14207E86"/>
    <w:lvl w:ilvl="0" w:tplc="10090015">
      <w:start w:val="1"/>
      <w:numFmt w:val="upp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B4C3ADF"/>
    <w:multiLevelType w:val="hybridMultilevel"/>
    <w:tmpl w:val="C4D0EC7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C975246"/>
    <w:multiLevelType w:val="hybridMultilevel"/>
    <w:tmpl w:val="0F825E3E"/>
    <w:lvl w:ilvl="0" w:tplc="EF507D06">
      <w:start w:val="1"/>
      <w:numFmt w:val="chineseCountingThousand"/>
      <w:lvlText w:val="%1."/>
      <w:lvlJc w:val="left"/>
      <w:pPr>
        <w:ind w:left="1080" w:hanging="720"/>
      </w:pPr>
      <w:rPr>
        <w:rFonts w:ascii="SimHei" w:eastAsia="SimHei" w:hAnsi="SimHei" w:cs="Segoe UI" w:hint="default"/>
        <w:color w:val="auto"/>
        <w:spacing w:val="-1"/>
        <w:w w:val="100"/>
        <w:sz w:val="24"/>
        <w:szCs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3E497F"/>
    <w:multiLevelType w:val="multilevel"/>
    <w:tmpl w:val="8CFAC7D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chineseCountingThousand"/>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3265AD5"/>
    <w:multiLevelType w:val="hybridMultilevel"/>
    <w:tmpl w:val="EEC0E0CC"/>
    <w:lvl w:ilvl="0" w:tplc="1009000F">
      <w:start w:val="1"/>
      <w:numFmt w:val="decimal"/>
      <w:lvlText w:val="%1."/>
      <w:lvlJc w:val="left"/>
      <w:pPr>
        <w:ind w:left="3981"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5B285D"/>
    <w:multiLevelType w:val="hybridMultilevel"/>
    <w:tmpl w:val="450C6D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3FD12E5"/>
    <w:multiLevelType w:val="hybridMultilevel"/>
    <w:tmpl w:val="9894F914"/>
    <w:lvl w:ilvl="0" w:tplc="E8C8F0DA">
      <w:start w:val="1"/>
      <w:numFmt w:val="decimal"/>
      <w:lvlText w:val="%1."/>
      <w:lvlJc w:val="left"/>
      <w:pPr>
        <w:ind w:left="1660" w:hanging="94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A40422"/>
    <w:multiLevelType w:val="multilevel"/>
    <w:tmpl w:val="EA78894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C1B6434"/>
    <w:multiLevelType w:val="hybridMultilevel"/>
    <w:tmpl w:val="C634446E"/>
    <w:lvl w:ilvl="0" w:tplc="E3E464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1"/>
  </w:num>
  <w:num w:numId="3">
    <w:abstractNumId w:val="18"/>
  </w:num>
  <w:num w:numId="4">
    <w:abstractNumId w:val="17"/>
  </w:num>
  <w:num w:numId="5">
    <w:abstractNumId w:val="14"/>
  </w:num>
  <w:num w:numId="6">
    <w:abstractNumId w:val="12"/>
  </w:num>
  <w:num w:numId="7">
    <w:abstractNumId w:val="12"/>
    <w:lvlOverride w:ilvl="0">
      <w:startOverride w:val="85"/>
    </w:lvlOverride>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2"/>
  </w:num>
  <w:num w:numId="12">
    <w:abstractNumId w:val="4"/>
  </w:num>
  <w:num w:numId="13">
    <w:abstractNumId w:val="0"/>
  </w:num>
  <w:num w:numId="14">
    <w:abstractNumId w:val="16"/>
  </w:num>
  <w:num w:numId="15">
    <w:abstractNumId w:val="23"/>
  </w:num>
  <w:num w:numId="16">
    <w:abstractNumId w:val="20"/>
  </w:num>
  <w:num w:numId="17">
    <w:abstractNumId w:val="3"/>
  </w:num>
  <w:num w:numId="18">
    <w:abstractNumId w:val="21"/>
  </w:num>
  <w:num w:numId="19">
    <w:abstractNumId w:val="2"/>
  </w:num>
  <w:num w:numId="20">
    <w:abstractNumId w:val="13"/>
  </w:num>
  <w:num w:numId="21">
    <w:abstractNumId w:val="7"/>
  </w:num>
  <w:num w:numId="22">
    <w:abstractNumId w:val="18"/>
  </w:num>
  <w:num w:numId="23">
    <w:abstractNumId w:val="5"/>
  </w:num>
  <w:num w:numId="24">
    <w:abstractNumId w:val="12"/>
  </w:num>
  <w:num w:numId="25">
    <w:abstractNumId w:val="11"/>
  </w:num>
  <w:num w:numId="26">
    <w:abstractNumId w:val="24"/>
  </w:num>
  <w:num w:numId="27">
    <w:abstractNumId w:val="8"/>
  </w:num>
  <w:num w:numId="28">
    <w:abstractNumId w:val="15"/>
  </w:num>
  <w:num w:numId="29">
    <w:abstractNumId w:val="12"/>
  </w:num>
  <w:num w:numId="30">
    <w:abstractNumId w:val="12"/>
  </w:num>
  <w:num w:numId="31">
    <w:abstractNumId w:val="1"/>
  </w:num>
  <w:num w:numId="32">
    <w:abstractNumId w:val="12"/>
  </w:num>
  <w:num w:numId="33">
    <w:abstractNumId w:val="19"/>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2"/>
  </w:num>
  <w:num w:numId="37">
    <w:abstractNumId w:val="12"/>
  </w:num>
  <w:num w:numId="38">
    <w:abstractNumId w:val="12"/>
  </w:num>
  <w:num w:numId="3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ED1"/>
    <w:rsid w:val="0000104D"/>
    <w:rsid w:val="000019B4"/>
    <w:rsid w:val="00003307"/>
    <w:rsid w:val="00003817"/>
    <w:rsid w:val="00003A78"/>
    <w:rsid w:val="00005144"/>
    <w:rsid w:val="00005297"/>
    <w:rsid w:val="00005A5D"/>
    <w:rsid w:val="00006577"/>
    <w:rsid w:val="0000669B"/>
    <w:rsid w:val="000069F6"/>
    <w:rsid w:val="000074A1"/>
    <w:rsid w:val="00010465"/>
    <w:rsid w:val="000108A9"/>
    <w:rsid w:val="00011719"/>
    <w:rsid w:val="0001280A"/>
    <w:rsid w:val="00012C93"/>
    <w:rsid w:val="00012DCA"/>
    <w:rsid w:val="000133C6"/>
    <w:rsid w:val="00013661"/>
    <w:rsid w:val="00015455"/>
    <w:rsid w:val="0001613F"/>
    <w:rsid w:val="00017358"/>
    <w:rsid w:val="000205B7"/>
    <w:rsid w:val="000208F0"/>
    <w:rsid w:val="00020E98"/>
    <w:rsid w:val="00020F4E"/>
    <w:rsid w:val="000210C5"/>
    <w:rsid w:val="00021244"/>
    <w:rsid w:val="0002255F"/>
    <w:rsid w:val="000228DB"/>
    <w:rsid w:val="00022C0A"/>
    <w:rsid w:val="00023511"/>
    <w:rsid w:val="00023B9E"/>
    <w:rsid w:val="00023C0C"/>
    <w:rsid w:val="00024589"/>
    <w:rsid w:val="00025021"/>
    <w:rsid w:val="00025190"/>
    <w:rsid w:val="0002566D"/>
    <w:rsid w:val="000259DE"/>
    <w:rsid w:val="00025A2F"/>
    <w:rsid w:val="0002618A"/>
    <w:rsid w:val="000268DB"/>
    <w:rsid w:val="00026AAF"/>
    <w:rsid w:val="00026D1B"/>
    <w:rsid w:val="000272F4"/>
    <w:rsid w:val="0002748C"/>
    <w:rsid w:val="000279B1"/>
    <w:rsid w:val="000317B0"/>
    <w:rsid w:val="00031B09"/>
    <w:rsid w:val="0003490E"/>
    <w:rsid w:val="00034CAF"/>
    <w:rsid w:val="00035006"/>
    <w:rsid w:val="00035F9B"/>
    <w:rsid w:val="00035FDB"/>
    <w:rsid w:val="00037468"/>
    <w:rsid w:val="000379AC"/>
    <w:rsid w:val="000379D3"/>
    <w:rsid w:val="000379FC"/>
    <w:rsid w:val="00037AA6"/>
    <w:rsid w:val="00037C31"/>
    <w:rsid w:val="00040B79"/>
    <w:rsid w:val="00040E65"/>
    <w:rsid w:val="00040FA6"/>
    <w:rsid w:val="00041572"/>
    <w:rsid w:val="00041993"/>
    <w:rsid w:val="00041CF1"/>
    <w:rsid w:val="00042087"/>
    <w:rsid w:val="00043A51"/>
    <w:rsid w:val="0004433C"/>
    <w:rsid w:val="00044805"/>
    <w:rsid w:val="00044BDC"/>
    <w:rsid w:val="00044DB1"/>
    <w:rsid w:val="00045385"/>
    <w:rsid w:val="00045638"/>
    <w:rsid w:val="00045D5F"/>
    <w:rsid w:val="00045ED6"/>
    <w:rsid w:val="000462F4"/>
    <w:rsid w:val="000471C4"/>
    <w:rsid w:val="0004737F"/>
    <w:rsid w:val="00047BA5"/>
    <w:rsid w:val="00050195"/>
    <w:rsid w:val="00050304"/>
    <w:rsid w:val="00051D27"/>
    <w:rsid w:val="00052419"/>
    <w:rsid w:val="000528E3"/>
    <w:rsid w:val="00052A69"/>
    <w:rsid w:val="000533C3"/>
    <w:rsid w:val="00053965"/>
    <w:rsid w:val="0005470D"/>
    <w:rsid w:val="00054932"/>
    <w:rsid w:val="00054953"/>
    <w:rsid w:val="0005497A"/>
    <w:rsid w:val="00055528"/>
    <w:rsid w:val="00055FA3"/>
    <w:rsid w:val="0006057D"/>
    <w:rsid w:val="00060DF0"/>
    <w:rsid w:val="00061E08"/>
    <w:rsid w:val="00062679"/>
    <w:rsid w:val="0006270E"/>
    <w:rsid w:val="000632B2"/>
    <w:rsid w:val="00063364"/>
    <w:rsid w:val="00063714"/>
    <w:rsid w:val="000638C1"/>
    <w:rsid w:val="00063C82"/>
    <w:rsid w:val="0006413F"/>
    <w:rsid w:val="0006464C"/>
    <w:rsid w:val="00064AC6"/>
    <w:rsid w:val="00065028"/>
    <w:rsid w:val="00065647"/>
    <w:rsid w:val="00065662"/>
    <w:rsid w:val="00065E65"/>
    <w:rsid w:val="00066206"/>
    <w:rsid w:val="00066ACE"/>
    <w:rsid w:val="00070097"/>
    <w:rsid w:val="00070DB4"/>
    <w:rsid w:val="00071878"/>
    <w:rsid w:val="00071D0E"/>
    <w:rsid w:val="00072000"/>
    <w:rsid w:val="0007233B"/>
    <w:rsid w:val="0007295A"/>
    <w:rsid w:val="00072F0F"/>
    <w:rsid w:val="0007333F"/>
    <w:rsid w:val="000743C7"/>
    <w:rsid w:val="000745CD"/>
    <w:rsid w:val="000749AB"/>
    <w:rsid w:val="00074C81"/>
    <w:rsid w:val="00074E71"/>
    <w:rsid w:val="000751B7"/>
    <w:rsid w:val="00075B9F"/>
    <w:rsid w:val="000761EE"/>
    <w:rsid w:val="00076515"/>
    <w:rsid w:val="00076633"/>
    <w:rsid w:val="00076C9B"/>
    <w:rsid w:val="000801A8"/>
    <w:rsid w:val="00080A8F"/>
    <w:rsid w:val="0008102C"/>
    <w:rsid w:val="00081792"/>
    <w:rsid w:val="00081985"/>
    <w:rsid w:val="000819F2"/>
    <w:rsid w:val="00081AB2"/>
    <w:rsid w:val="00081DB2"/>
    <w:rsid w:val="000821B2"/>
    <w:rsid w:val="00082216"/>
    <w:rsid w:val="000830FD"/>
    <w:rsid w:val="00083A63"/>
    <w:rsid w:val="00084B2C"/>
    <w:rsid w:val="00084BA3"/>
    <w:rsid w:val="000850C5"/>
    <w:rsid w:val="00085315"/>
    <w:rsid w:val="00086491"/>
    <w:rsid w:val="00086A65"/>
    <w:rsid w:val="00086B35"/>
    <w:rsid w:val="00087434"/>
    <w:rsid w:val="00087C73"/>
    <w:rsid w:val="000900AA"/>
    <w:rsid w:val="00090A8D"/>
    <w:rsid w:val="00091635"/>
    <w:rsid w:val="00091A5D"/>
    <w:rsid w:val="00092858"/>
    <w:rsid w:val="00092C48"/>
    <w:rsid w:val="00093123"/>
    <w:rsid w:val="00093632"/>
    <w:rsid w:val="00093907"/>
    <w:rsid w:val="00094B0A"/>
    <w:rsid w:val="00094CD0"/>
    <w:rsid w:val="00095D4D"/>
    <w:rsid w:val="0009615A"/>
    <w:rsid w:val="000962AA"/>
    <w:rsid w:val="000972B1"/>
    <w:rsid w:val="000A055B"/>
    <w:rsid w:val="000A1426"/>
    <w:rsid w:val="000A2A33"/>
    <w:rsid w:val="000A31E0"/>
    <w:rsid w:val="000A320E"/>
    <w:rsid w:val="000A3268"/>
    <w:rsid w:val="000A3AE3"/>
    <w:rsid w:val="000A437B"/>
    <w:rsid w:val="000A4554"/>
    <w:rsid w:val="000A4E5C"/>
    <w:rsid w:val="000A5B16"/>
    <w:rsid w:val="000A5F04"/>
    <w:rsid w:val="000A6FB4"/>
    <w:rsid w:val="000B1F44"/>
    <w:rsid w:val="000B2031"/>
    <w:rsid w:val="000B313A"/>
    <w:rsid w:val="000B3285"/>
    <w:rsid w:val="000B3C4D"/>
    <w:rsid w:val="000B413B"/>
    <w:rsid w:val="000B452D"/>
    <w:rsid w:val="000B461E"/>
    <w:rsid w:val="000B4683"/>
    <w:rsid w:val="000B49F6"/>
    <w:rsid w:val="000B4A8D"/>
    <w:rsid w:val="000B5538"/>
    <w:rsid w:val="000B6C42"/>
    <w:rsid w:val="000B6FEB"/>
    <w:rsid w:val="000B7306"/>
    <w:rsid w:val="000B770A"/>
    <w:rsid w:val="000B7989"/>
    <w:rsid w:val="000C00F4"/>
    <w:rsid w:val="000C0694"/>
    <w:rsid w:val="000C10F7"/>
    <w:rsid w:val="000C2357"/>
    <w:rsid w:val="000C2C04"/>
    <w:rsid w:val="000C3B08"/>
    <w:rsid w:val="000C3C2A"/>
    <w:rsid w:val="000C3F7B"/>
    <w:rsid w:val="000C4188"/>
    <w:rsid w:val="000C52B3"/>
    <w:rsid w:val="000C5BCA"/>
    <w:rsid w:val="000C5C69"/>
    <w:rsid w:val="000C66DC"/>
    <w:rsid w:val="000C70F5"/>
    <w:rsid w:val="000D02A8"/>
    <w:rsid w:val="000D0EB9"/>
    <w:rsid w:val="000D1279"/>
    <w:rsid w:val="000D1547"/>
    <w:rsid w:val="000D190F"/>
    <w:rsid w:val="000D23A9"/>
    <w:rsid w:val="000D2D25"/>
    <w:rsid w:val="000D2FFD"/>
    <w:rsid w:val="000D48B7"/>
    <w:rsid w:val="000D4BDF"/>
    <w:rsid w:val="000D4E8B"/>
    <w:rsid w:val="000D5049"/>
    <w:rsid w:val="000D5869"/>
    <w:rsid w:val="000D64AC"/>
    <w:rsid w:val="000D673A"/>
    <w:rsid w:val="000D6B11"/>
    <w:rsid w:val="000D7AC2"/>
    <w:rsid w:val="000D7DA2"/>
    <w:rsid w:val="000E08E6"/>
    <w:rsid w:val="000E1167"/>
    <w:rsid w:val="000E1BB4"/>
    <w:rsid w:val="000E20DF"/>
    <w:rsid w:val="000E24B5"/>
    <w:rsid w:val="000E2858"/>
    <w:rsid w:val="000E32D5"/>
    <w:rsid w:val="000E38A5"/>
    <w:rsid w:val="000E3ABD"/>
    <w:rsid w:val="000E3C4E"/>
    <w:rsid w:val="000E3E7D"/>
    <w:rsid w:val="000E400A"/>
    <w:rsid w:val="000E5395"/>
    <w:rsid w:val="000E5D88"/>
    <w:rsid w:val="000E5DC2"/>
    <w:rsid w:val="000E62A1"/>
    <w:rsid w:val="000E673A"/>
    <w:rsid w:val="000F0BE1"/>
    <w:rsid w:val="000F0C82"/>
    <w:rsid w:val="000F0EB4"/>
    <w:rsid w:val="000F18D8"/>
    <w:rsid w:val="000F1918"/>
    <w:rsid w:val="000F1AAC"/>
    <w:rsid w:val="000F1F2B"/>
    <w:rsid w:val="000F2531"/>
    <w:rsid w:val="000F31FE"/>
    <w:rsid w:val="000F339A"/>
    <w:rsid w:val="000F3F22"/>
    <w:rsid w:val="000F5A4E"/>
    <w:rsid w:val="000F60B9"/>
    <w:rsid w:val="000F6685"/>
    <w:rsid w:val="000F6A54"/>
    <w:rsid w:val="000F6EC8"/>
    <w:rsid w:val="000F74F5"/>
    <w:rsid w:val="00100026"/>
    <w:rsid w:val="00100E9C"/>
    <w:rsid w:val="001012AD"/>
    <w:rsid w:val="00102554"/>
    <w:rsid w:val="001031E1"/>
    <w:rsid w:val="0010388A"/>
    <w:rsid w:val="00103FE1"/>
    <w:rsid w:val="00104A48"/>
    <w:rsid w:val="00104C00"/>
    <w:rsid w:val="00105372"/>
    <w:rsid w:val="00105698"/>
    <w:rsid w:val="0010573B"/>
    <w:rsid w:val="00106579"/>
    <w:rsid w:val="0010675A"/>
    <w:rsid w:val="0010735D"/>
    <w:rsid w:val="0010750F"/>
    <w:rsid w:val="00107579"/>
    <w:rsid w:val="0010770F"/>
    <w:rsid w:val="001078B0"/>
    <w:rsid w:val="00107C21"/>
    <w:rsid w:val="0011092D"/>
    <w:rsid w:val="00110BC3"/>
    <w:rsid w:val="00110C5C"/>
    <w:rsid w:val="00111160"/>
    <w:rsid w:val="001112D5"/>
    <w:rsid w:val="0011165B"/>
    <w:rsid w:val="00111CDC"/>
    <w:rsid w:val="0011287E"/>
    <w:rsid w:val="0011316F"/>
    <w:rsid w:val="00113A7B"/>
    <w:rsid w:val="00113B4F"/>
    <w:rsid w:val="00113E64"/>
    <w:rsid w:val="001141D1"/>
    <w:rsid w:val="00114317"/>
    <w:rsid w:val="001148F5"/>
    <w:rsid w:val="00114BB7"/>
    <w:rsid w:val="00115231"/>
    <w:rsid w:val="00115593"/>
    <w:rsid w:val="001159F3"/>
    <w:rsid w:val="00115FA5"/>
    <w:rsid w:val="00115FD6"/>
    <w:rsid w:val="001161EA"/>
    <w:rsid w:val="001172EC"/>
    <w:rsid w:val="00120061"/>
    <w:rsid w:val="00120236"/>
    <w:rsid w:val="0012026F"/>
    <w:rsid w:val="001206A6"/>
    <w:rsid w:val="00120BBC"/>
    <w:rsid w:val="00121FA3"/>
    <w:rsid w:val="001228F3"/>
    <w:rsid w:val="00122C83"/>
    <w:rsid w:val="00122F62"/>
    <w:rsid w:val="00123070"/>
    <w:rsid w:val="001238F5"/>
    <w:rsid w:val="001249F5"/>
    <w:rsid w:val="00124F0E"/>
    <w:rsid w:val="00124F6C"/>
    <w:rsid w:val="0012549D"/>
    <w:rsid w:val="00125D44"/>
    <w:rsid w:val="001303F9"/>
    <w:rsid w:val="001305C2"/>
    <w:rsid w:val="001319DF"/>
    <w:rsid w:val="00131E7A"/>
    <w:rsid w:val="00132787"/>
    <w:rsid w:val="00132820"/>
    <w:rsid w:val="00133B1B"/>
    <w:rsid w:val="0013431B"/>
    <w:rsid w:val="00134AC6"/>
    <w:rsid w:val="00135184"/>
    <w:rsid w:val="001354EC"/>
    <w:rsid w:val="001365DD"/>
    <w:rsid w:val="00136714"/>
    <w:rsid w:val="001367C7"/>
    <w:rsid w:val="0013690F"/>
    <w:rsid w:val="00136D68"/>
    <w:rsid w:val="00137165"/>
    <w:rsid w:val="00137362"/>
    <w:rsid w:val="001379FB"/>
    <w:rsid w:val="00140DED"/>
    <w:rsid w:val="00140F81"/>
    <w:rsid w:val="001412E5"/>
    <w:rsid w:val="001415E8"/>
    <w:rsid w:val="00141A79"/>
    <w:rsid w:val="0014292A"/>
    <w:rsid w:val="00142B07"/>
    <w:rsid w:val="00142BA4"/>
    <w:rsid w:val="00143224"/>
    <w:rsid w:val="0014330A"/>
    <w:rsid w:val="001433F6"/>
    <w:rsid w:val="00143961"/>
    <w:rsid w:val="0014408E"/>
    <w:rsid w:val="001454A8"/>
    <w:rsid w:val="00145546"/>
    <w:rsid w:val="00145B04"/>
    <w:rsid w:val="0014603D"/>
    <w:rsid w:val="001468FC"/>
    <w:rsid w:val="00146C41"/>
    <w:rsid w:val="00146DA1"/>
    <w:rsid w:val="001471A1"/>
    <w:rsid w:val="0015001B"/>
    <w:rsid w:val="00150AD5"/>
    <w:rsid w:val="00150E60"/>
    <w:rsid w:val="001514CA"/>
    <w:rsid w:val="00151EDC"/>
    <w:rsid w:val="001520C9"/>
    <w:rsid w:val="001521C8"/>
    <w:rsid w:val="0015394D"/>
    <w:rsid w:val="001542CB"/>
    <w:rsid w:val="00154968"/>
    <w:rsid w:val="0015508C"/>
    <w:rsid w:val="00155B04"/>
    <w:rsid w:val="001569D3"/>
    <w:rsid w:val="00156A17"/>
    <w:rsid w:val="00156CFB"/>
    <w:rsid w:val="001571E5"/>
    <w:rsid w:val="001572EB"/>
    <w:rsid w:val="001576E5"/>
    <w:rsid w:val="00161856"/>
    <w:rsid w:val="00161C53"/>
    <w:rsid w:val="0016285A"/>
    <w:rsid w:val="001634D9"/>
    <w:rsid w:val="00163779"/>
    <w:rsid w:val="00163ED3"/>
    <w:rsid w:val="00164021"/>
    <w:rsid w:val="0016441C"/>
    <w:rsid w:val="0016452D"/>
    <w:rsid w:val="0016459A"/>
    <w:rsid w:val="00165327"/>
    <w:rsid w:val="001656AC"/>
    <w:rsid w:val="00165CB4"/>
    <w:rsid w:val="00165D5B"/>
    <w:rsid w:val="00166082"/>
    <w:rsid w:val="0016662F"/>
    <w:rsid w:val="00166ADD"/>
    <w:rsid w:val="00167619"/>
    <w:rsid w:val="00167B96"/>
    <w:rsid w:val="00167CBA"/>
    <w:rsid w:val="0017024B"/>
    <w:rsid w:val="0017050C"/>
    <w:rsid w:val="0017074C"/>
    <w:rsid w:val="00170B2C"/>
    <w:rsid w:val="00170D84"/>
    <w:rsid w:val="001710EB"/>
    <w:rsid w:val="001719DC"/>
    <w:rsid w:val="00172AF6"/>
    <w:rsid w:val="00172BA5"/>
    <w:rsid w:val="00172DA0"/>
    <w:rsid w:val="0017411E"/>
    <w:rsid w:val="00175E84"/>
    <w:rsid w:val="00175F6A"/>
    <w:rsid w:val="00176CEE"/>
    <w:rsid w:val="001807B5"/>
    <w:rsid w:val="00180950"/>
    <w:rsid w:val="001823A7"/>
    <w:rsid w:val="00182EEC"/>
    <w:rsid w:val="00183C4E"/>
    <w:rsid w:val="00184166"/>
    <w:rsid w:val="00184A6C"/>
    <w:rsid w:val="00184AF5"/>
    <w:rsid w:val="00184BFD"/>
    <w:rsid w:val="00185C33"/>
    <w:rsid w:val="00185D32"/>
    <w:rsid w:val="00185DCD"/>
    <w:rsid w:val="00186458"/>
    <w:rsid w:val="00187224"/>
    <w:rsid w:val="001879B8"/>
    <w:rsid w:val="00187B29"/>
    <w:rsid w:val="00187C05"/>
    <w:rsid w:val="0019052D"/>
    <w:rsid w:val="00190856"/>
    <w:rsid w:val="0019121D"/>
    <w:rsid w:val="001917E5"/>
    <w:rsid w:val="00191E30"/>
    <w:rsid w:val="00192138"/>
    <w:rsid w:val="00192D70"/>
    <w:rsid w:val="00193A4A"/>
    <w:rsid w:val="001958AA"/>
    <w:rsid w:val="00195C87"/>
    <w:rsid w:val="00195CBC"/>
    <w:rsid w:val="00196216"/>
    <w:rsid w:val="00196440"/>
    <w:rsid w:val="00196A1D"/>
    <w:rsid w:val="00196A9F"/>
    <w:rsid w:val="00197B4D"/>
    <w:rsid w:val="001A0511"/>
    <w:rsid w:val="001A089F"/>
    <w:rsid w:val="001A0A2A"/>
    <w:rsid w:val="001A118E"/>
    <w:rsid w:val="001A1420"/>
    <w:rsid w:val="001A2823"/>
    <w:rsid w:val="001A2A97"/>
    <w:rsid w:val="001A2CD2"/>
    <w:rsid w:val="001A3797"/>
    <w:rsid w:val="001A3939"/>
    <w:rsid w:val="001A402A"/>
    <w:rsid w:val="001A50BB"/>
    <w:rsid w:val="001A5531"/>
    <w:rsid w:val="001A55FA"/>
    <w:rsid w:val="001A588B"/>
    <w:rsid w:val="001A5E3A"/>
    <w:rsid w:val="001A75A8"/>
    <w:rsid w:val="001B0A53"/>
    <w:rsid w:val="001B0E6D"/>
    <w:rsid w:val="001B1537"/>
    <w:rsid w:val="001B1A9C"/>
    <w:rsid w:val="001B1B3F"/>
    <w:rsid w:val="001B2075"/>
    <w:rsid w:val="001B2C8B"/>
    <w:rsid w:val="001B31C8"/>
    <w:rsid w:val="001B3451"/>
    <w:rsid w:val="001B3FDE"/>
    <w:rsid w:val="001B4CCC"/>
    <w:rsid w:val="001B4E76"/>
    <w:rsid w:val="001B5259"/>
    <w:rsid w:val="001B540C"/>
    <w:rsid w:val="001B5576"/>
    <w:rsid w:val="001B55B7"/>
    <w:rsid w:val="001B56BD"/>
    <w:rsid w:val="001B6306"/>
    <w:rsid w:val="001B665D"/>
    <w:rsid w:val="001B6C66"/>
    <w:rsid w:val="001B6CC6"/>
    <w:rsid w:val="001B762E"/>
    <w:rsid w:val="001C1204"/>
    <w:rsid w:val="001C1AE5"/>
    <w:rsid w:val="001C1E1C"/>
    <w:rsid w:val="001C1E4F"/>
    <w:rsid w:val="001C23A5"/>
    <w:rsid w:val="001C2B0A"/>
    <w:rsid w:val="001C3722"/>
    <w:rsid w:val="001C3A9B"/>
    <w:rsid w:val="001C3D9D"/>
    <w:rsid w:val="001C3F3D"/>
    <w:rsid w:val="001C40EE"/>
    <w:rsid w:val="001C48A1"/>
    <w:rsid w:val="001C5032"/>
    <w:rsid w:val="001C5FB8"/>
    <w:rsid w:val="001C6446"/>
    <w:rsid w:val="001C6BD2"/>
    <w:rsid w:val="001C752C"/>
    <w:rsid w:val="001D0002"/>
    <w:rsid w:val="001D0C9F"/>
    <w:rsid w:val="001D0CB3"/>
    <w:rsid w:val="001D1062"/>
    <w:rsid w:val="001D11AB"/>
    <w:rsid w:val="001D143C"/>
    <w:rsid w:val="001D14DA"/>
    <w:rsid w:val="001D1CEF"/>
    <w:rsid w:val="001D2728"/>
    <w:rsid w:val="001D285D"/>
    <w:rsid w:val="001D2C26"/>
    <w:rsid w:val="001D3267"/>
    <w:rsid w:val="001D3BB4"/>
    <w:rsid w:val="001D3D7F"/>
    <w:rsid w:val="001D5195"/>
    <w:rsid w:val="001D54B2"/>
    <w:rsid w:val="001D5557"/>
    <w:rsid w:val="001D59CE"/>
    <w:rsid w:val="001D59F2"/>
    <w:rsid w:val="001D5BDE"/>
    <w:rsid w:val="001D6AC1"/>
    <w:rsid w:val="001D6D0E"/>
    <w:rsid w:val="001D7AEA"/>
    <w:rsid w:val="001D7EFC"/>
    <w:rsid w:val="001E040D"/>
    <w:rsid w:val="001E113D"/>
    <w:rsid w:val="001E1461"/>
    <w:rsid w:val="001E1A11"/>
    <w:rsid w:val="001E1E55"/>
    <w:rsid w:val="001E2092"/>
    <w:rsid w:val="001E2CD9"/>
    <w:rsid w:val="001E526B"/>
    <w:rsid w:val="001E54A8"/>
    <w:rsid w:val="001E5E76"/>
    <w:rsid w:val="001E5F75"/>
    <w:rsid w:val="001E6607"/>
    <w:rsid w:val="001E776C"/>
    <w:rsid w:val="001E77C2"/>
    <w:rsid w:val="001E77EA"/>
    <w:rsid w:val="001E7B02"/>
    <w:rsid w:val="001E7B31"/>
    <w:rsid w:val="001E7C75"/>
    <w:rsid w:val="001F0001"/>
    <w:rsid w:val="001F047B"/>
    <w:rsid w:val="001F04AE"/>
    <w:rsid w:val="001F15E6"/>
    <w:rsid w:val="001F1698"/>
    <w:rsid w:val="001F2EFB"/>
    <w:rsid w:val="001F2FB3"/>
    <w:rsid w:val="001F30A7"/>
    <w:rsid w:val="001F36DB"/>
    <w:rsid w:val="001F3A7B"/>
    <w:rsid w:val="001F4158"/>
    <w:rsid w:val="001F4244"/>
    <w:rsid w:val="001F49CE"/>
    <w:rsid w:val="001F4C37"/>
    <w:rsid w:val="001F4D5B"/>
    <w:rsid w:val="001F53C1"/>
    <w:rsid w:val="001F614C"/>
    <w:rsid w:val="001F68AF"/>
    <w:rsid w:val="001F6B7A"/>
    <w:rsid w:val="001F6D35"/>
    <w:rsid w:val="001F6F60"/>
    <w:rsid w:val="001F6FB4"/>
    <w:rsid w:val="002003EC"/>
    <w:rsid w:val="002008AD"/>
    <w:rsid w:val="00201086"/>
    <w:rsid w:val="00201262"/>
    <w:rsid w:val="0020148F"/>
    <w:rsid w:val="002016A2"/>
    <w:rsid w:val="00201969"/>
    <w:rsid w:val="00201CDD"/>
    <w:rsid w:val="00203A33"/>
    <w:rsid w:val="00203E6C"/>
    <w:rsid w:val="00203F6E"/>
    <w:rsid w:val="00204467"/>
    <w:rsid w:val="00204661"/>
    <w:rsid w:val="0020492B"/>
    <w:rsid w:val="00205860"/>
    <w:rsid w:val="002061E0"/>
    <w:rsid w:val="002063EC"/>
    <w:rsid w:val="00207A10"/>
    <w:rsid w:val="00207AE2"/>
    <w:rsid w:val="00207EF2"/>
    <w:rsid w:val="00210780"/>
    <w:rsid w:val="00210C87"/>
    <w:rsid w:val="00210E9E"/>
    <w:rsid w:val="00211250"/>
    <w:rsid w:val="00211300"/>
    <w:rsid w:val="00211654"/>
    <w:rsid w:val="00212C8E"/>
    <w:rsid w:val="00213B0C"/>
    <w:rsid w:val="0021400B"/>
    <w:rsid w:val="0021411A"/>
    <w:rsid w:val="00214897"/>
    <w:rsid w:val="00215A37"/>
    <w:rsid w:val="002165BE"/>
    <w:rsid w:val="00216604"/>
    <w:rsid w:val="002169AA"/>
    <w:rsid w:val="00216DC6"/>
    <w:rsid w:val="00217066"/>
    <w:rsid w:val="00217168"/>
    <w:rsid w:val="0021787B"/>
    <w:rsid w:val="00220F21"/>
    <w:rsid w:val="00221594"/>
    <w:rsid w:val="002216B9"/>
    <w:rsid w:val="00222531"/>
    <w:rsid w:val="00222AC9"/>
    <w:rsid w:val="002233E7"/>
    <w:rsid w:val="00224DB7"/>
    <w:rsid w:val="00225475"/>
    <w:rsid w:val="00226726"/>
    <w:rsid w:val="0022716C"/>
    <w:rsid w:val="00227421"/>
    <w:rsid w:val="00227936"/>
    <w:rsid w:val="00227C38"/>
    <w:rsid w:val="00230637"/>
    <w:rsid w:val="002312BE"/>
    <w:rsid w:val="00231399"/>
    <w:rsid w:val="0023139C"/>
    <w:rsid w:val="002329B2"/>
    <w:rsid w:val="00232CB1"/>
    <w:rsid w:val="00232F0E"/>
    <w:rsid w:val="00232F3F"/>
    <w:rsid w:val="00233BFF"/>
    <w:rsid w:val="00233D32"/>
    <w:rsid w:val="00235F23"/>
    <w:rsid w:val="002362D5"/>
    <w:rsid w:val="002369E7"/>
    <w:rsid w:val="00236C8C"/>
    <w:rsid w:val="00240769"/>
    <w:rsid w:val="00240EBD"/>
    <w:rsid w:val="00240F84"/>
    <w:rsid w:val="002410A7"/>
    <w:rsid w:val="002429C2"/>
    <w:rsid w:val="00242C80"/>
    <w:rsid w:val="00242FDC"/>
    <w:rsid w:val="002430D6"/>
    <w:rsid w:val="002432E3"/>
    <w:rsid w:val="00245119"/>
    <w:rsid w:val="00245416"/>
    <w:rsid w:val="002456F8"/>
    <w:rsid w:val="00245D67"/>
    <w:rsid w:val="00246375"/>
    <w:rsid w:val="002465FF"/>
    <w:rsid w:val="00247C93"/>
    <w:rsid w:val="00247EB2"/>
    <w:rsid w:val="00247EC2"/>
    <w:rsid w:val="00247EE1"/>
    <w:rsid w:val="00247FDB"/>
    <w:rsid w:val="002500C5"/>
    <w:rsid w:val="00250261"/>
    <w:rsid w:val="00250610"/>
    <w:rsid w:val="002506F9"/>
    <w:rsid w:val="00251AFE"/>
    <w:rsid w:val="002522B4"/>
    <w:rsid w:val="00252721"/>
    <w:rsid w:val="00252DF7"/>
    <w:rsid w:val="00253053"/>
    <w:rsid w:val="002536ED"/>
    <w:rsid w:val="00253808"/>
    <w:rsid w:val="0025441C"/>
    <w:rsid w:val="00254AD4"/>
    <w:rsid w:val="00254F3A"/>
    <w:rsid w:val="00255964"/>
    <w:rsid w:val="00255FCE"/>
    <w:rsid w:val="00256124"/>
    <w:rsid w:val="00256444"/>
    <w:rsid w:val="002573AC"/>
    <w:rsid w:val="002573B9"/>
    <w:rsid w:val="00257941"/>
    <w:rsid w:val="002579D5"/>
    <w:rsid w:val="00260097"/>
    <w:rsid w:val="00261B1C"/>
    <w:rsid w:val="00262B28"/>
    <w:rsid w:val="00264729"/>
    <w:rsid w:val="00264CDD"/>
    <w:rsid w:val="00264F47"/>
    <w:rsid w:val="0026590D"/>
    <w:rsid w:val="00265A7C"/>
    <w:rsid w:val="00265C95"/>
    <w:rsid w:val="002660EB"/>
    <w:rsid w:val="0026719E"/>
    <w:rsid w:val="00267F8C"/>
    <w:rsid w:val="00270AB2"/>
    <w:rsid w:val="00271BAC"/>
    <w:rsid w:val="0027236B"/>
    <w:rsid w:val="00272611"/>
    <w:rsid w:val="002729FE"/>
    <w:rsid w:val="00272EDE"/>
    <w:rsid w:val="00272FCC"/>
    <w:rsid w:val="00273DDC"/>
    <w:rsid w:val="00274177"/>
    <w:rsid w:val="00274204"/>
    <w:rsid w:val="00275828"/>
    <w:rsid w:val="002759CA"/>
    <w:rsid w:val="00275CF1"/>
    <w:rsid w:val="0027638C"/>
    <w:rsid w:val="002769CF"/>
    <w:rsid w:val="0027715E"/>
    <w:rsid w:val="002779F9"/>
    <w:rsid w:val="00280D5D"/>
    <w:rsid w:val="002812DC"/>
    <w:rsid w:val="0028142D"/>
    <w:rsid w:val="002818CD"/>
    <w:rsid w:val="00281CB6"/>
    <w:rsid w:val="002823B6"/>
    <w:rsid w:val="002826E0"/>
    <w:rsid w:val="00282743"/>
    <w:rsid w:val="00282BB9"/>
    <w:rsid w:val="002833FF"/>
    <w:rsid w:val="002838B2"/>
    <w:rsid w:val="00283B75"/>
    <w:rsid w:val="00283D30"/>
    <w:rsid w:val="0028465F"/>
    <w:rsid w:val="002858D4"/>
    <w:rsid w:val="0028617A"/>
    <w:rsid w:val="00286CCF"/>
    <w:rsid w:val="00287B52"/>
    <w:rsid w:val="00287DD4"/>
    <w:rsid w:val="0029027D"/>
    <w:rsid w:val="0029028D"/>
    <w:rsid w:val="002903B3"/>
    <w:rsid w:val="00291113"/>
    <w:rsid w:val="0029278B"/>
    <w:rsid w:val="00293097"/>
    <w:rsid w:val="00293210"/>
    <w:rsid w:val="002936A2"/>
    <w:rsid w:val="002942B1"/>
    <w:rsid w:val="002944AB"/>
    <w:rsid w:val="002946E3"/>
    <w:rsid w:val="00295497"/>
    <w:rsid w:val="002957A8"/>
    <w:rsid w:val="002959FA"/>
    <w:rsid w:val="0029648C"/>
    <w:rsid w:val="002964AF"/>
    <w:rsid w:val="00296B61"/>
    <w:rsid w:val="00296B80"/>
    <w:rsid w:val="00297004"/>
    <w:rsid w:val="002974BC"/>
    <w:rsid w:val="002978B6"/>
    <w:rsid w:val="002979CD"/>
    <w:rsid w:val="00297B20"/>
    <w:rsid w:val="002A01CA"/>
    <w:rsid w:val="002A096E"/>
    <w:rsid w:val="002A0F33"/>
    <w:rsid w:val="002A34B2"/>
    <w:rsid w:val="002A3D29"/>
    <w:rsid w:val="002A493C"/>
    <w:rsid w:val="002A5181"/>
    <w:rsid w:val="002A5598"/>
    <w:rsid w:val="002A5620"/>
    <w:rsid w:val="002A56F4"/>
    <w:rsid w:val="002A5A6F"/>
    <w:rsid w:val="002A5F3C"/>
    <w:rsid w:val="002A6B6A"/>
    <w:rsid w:val="002B06D8"/>
    <w:rsid w:val="002B0AAD"/>
    <w:rsid w:val="002B0B02"/>
    <w:rsid w:val="002B1041"/>
    <w:rsid w:val="002B11FF"/>
    <w:rsid w:val="002B1502"/>
    <w:rsid w:val="002B1DE3"/>
    <w:rsid w:val="002B3241"/>
    <w:rsid w:val="002B374C"/>
    <w:rsid w:val="002B3B98"/>
    <w:rsid w:val="002B4764"/>
    <w:rsid w:val="002B4E39"/>
    <w:rsid w:val="002B535A"/>
    <w:rsid w:val="002B58D3"/>
    <w:rsid w:val="002B5C5B"/>
    <w:rsid w:val="002B5E61"/>
    <w:rsid w:val="002B6802"/>
    <w:rsid w:val="002B6D26"/>
    <w:rsid w:val="002B6E26"/>
    <w:rsid w:val="002B706E"/>
    <w:rsid w:val="002B7122"/>
    <w:rsid w:val="002B7365"/>
    <w:rsid w:val="002B7CCB"/>
    <w:rsid w:val="002B7FB5"/>
    <w:rsid w:val="002C049F"/>
    <w:rsid w:val="002C16D7"/>
    <w:rsid w:val="002C18B2"/>
    <w:rsid w:val="002C19D3"/>
    <w:rsid w:val="002C1ACC"/>
    <w:rsid w:val="002C1FA3"/>
    <w:rsid w:val="002C21B5"/>
    <w:rsid w:val="002C377D"/>
    <w:rsid w:val="002C3B1F"/>
    <w:rsid w:val="002C58BE"/>
    <w:rsid w:val="002C59C2"/>
    <w:rsid w:val="002C642E"/>
    <w:rsid w:val="002C70C0"/>
    <w:rsid w:val="002C79E5"/>
    <w:rsid w:val="002D083A"/>
    <w:rsid w:val="002D092C"/>
    <w:rsid w:val="002D09EA"/>
    <w:rsid w:val="002D16B6"/>
    <w:rsid w:val="002D1E8B"/>
    <w:rsid w:val="002D2D26"/>
    <w:rsid w:val="002D2F0B"/>
    <w:rsid w:val="002D3734"/>
    <w:rsid w:val="002D50FF"/>
    <w:rsid w:val="002D5775"/>
    <w:rsid w:val="002D5907"/>
    <w:rsid w:val="002D6915"/>
    <w:rsid w:val="002D7604"/>
    <w:rsid w:val="002D7AD7"/>
    <w:rsid w:val="002E100E"/>
    <w:rsid w:val="002E142D"/>
    <w:rsid w:val="002E168C"/>
    <w:rsid w:val="002E1F60"/>
    <w:rsid w:val="002E211C"/>
    <w:rsid w:val="002E31AA"/>
    <w:rsid w:val="002E39B8"/>
    <w:rsid w:val="002E4193"/>
    <w:rsid w:val="002E4B7F"/>
    <w:rsid w:val="002E533F"/>
    <w:rsid w:val="002E711B"/>
    <w:rsid w:val="002E784D"/>
    <w:rsid w:val="002F0374"/>
    <w:rsid w:val="002F1772"/>
    <w:rsid w:val="002F189D"/>
    <w:rsid w:val="002F1E49"/>
    <w:rsid w:val="002F201C"/>
    <w:rsid w:val="002F2057"/>
    <w:rsid w:val="002F2495"/>
    <w:rsid w:val="002F25B1"/>
    <w:rsid w:val="002F2653"/>
    <w:rsid w:val="002F32B2"/>
    <w:rsid w:val="002F3582"/>
    <w:rsid w:val="002F3D39"/>
    <w:rsid w:val="002F3DB4"/>
    <w:rsid w:val="002F4278"/>
    <w:rsid w:val="002F53CA"/>
    <w:rsid w:val="002F557B"/>
    <w:rsid w:val="002F593C"/>
    <w:rsid w:val="002F5AA3"/>
    <w:rsid w:val="002F68C4"/>
    <w:rsid w:val="002F6FB8"/>
    <w:rsid w:val="002F7C2C"/>
    <w:rsid w:val="00300015"/>
    <w:rsid w:val="00300392"/>
    <w:rsid w:val="00300BEF"/>
    <w:rsid w:val="00300EF7"/>
    <w:rsid w:val="003010F4"/>
    <w:rsid w:val="00301F1C"/>
    <w:rsid w:val="00302442"/>
    <w:rsid w:val="00302453"/>
    <w:rsid w:val="003028DC"/>
    <w:rsid w:val="003033D7"/>
    <w:rsid w:val="0030366A"/>
    <w:rsid w:val="00304300"/>
    <w:rsid w:val="00304607"/>
    <w:rsid w:val="00305174"/>
    <w:rsid w:val="0030535E"/>
    <w:rsid w:val="00305674"/>
    <w:rsid w:val="00305F65"/>
    <w:rsid w:val="0030694D"/>
    <w:rsid w:val="003077EF"/>
    <w:rsid w:val="00307D1C"/>
    <w:rsid w:val="00307F73"/>
    <w:rsid w:val="003108A6"/>
    <w:rsid w:val="003109FD"/>
    <w:rsid w:val="00310D32"/>
    <w:rsid w:val="00310D67"/>
    <w:rsid w:val="003115FF"/>
    <w:rsid w:val="00311751"/>
    <w:rsid w:val="00311BF4"/>
    <w:rsid w:val="00311CBC"/>
    <w:rsid w:val="00312828"/>
    <w:rsid w:val="00312881"/>
    <w:rsid w:val="00313681"/>
    <w:rsid w:val="003140D7"/>
    <w:rsid w:val="0031411B"/>
    <w:rsid w:val="003146EB"/>
    <w:rsid w:val="00315162"/>
    <w:rsid w:val="00315B37"/>
    <w:rsid w:val="00315B57"/>
    <w:rsid w:val="00315F9E"/>
    <w:rsid w:val="00316419"/>
    <w:rsid w:val="003168EB"/>
    <w:rsid w:val="00316C8B"/>
    <w:rsid w:val="003173F3"/>
    <w:rsid w:val="00317551"/>
    <w:rsid w:val="0031758C"/>
    <w:rsid w:val="003176AF"/>
    <w:rsid w:val="0031789C"/>
    <w:rsid w:val="00320018"/>
    <w:rsid w:val="00320677"/>
    <w:rsid w:val="00323BC9"/>
    <w:rsid w:val="00323D91"/>
    <w:rsid w:val="00323E91"/>
    <w:rsid w:val="003240DD"/>
    <w:rsid w:val="00324542"/>
    <w:rsid w:val="003245A1"/>
    <w:rsid w:val="003248CC"/>
    <w:rsid w:val="00324934"/>
    <w:rsid w:val="00324B86"/>
    <w:rsid w:val="00324C4A"/>
    <w:rsid w:val="00324E24"/>
    <w:rsid w:val="00324E91"/>
    <w:rsid w:val="003264F2"/>
    <w:rsid w:val="003267D2"/>
    <w:rsid w:val="003274C6"/>
    <w:rsid w:val="00327C82"/>
    <w:rsid w:val="00327DA3"/>
    <w:rsid w:val="003302C1"/>
    <w:rsid w:val="003305F4"/>
    <w:rsid w:val="00330937"/>
    <w:rsid w:val="00330A3A"/>
    <w:rsid w:val="00330D08"/>
    <w:rsid w:val="00330DCC"/>
    <w:rsid w:val="003310D8"/>
    <w:rsid w:val="0033154F"/>
    <w:rsid w:val="00332AD8"/>
    <w:rsid w:val="00333779"/>
    <w:rsid w:val="00333E98"/>
    <w:rsid w:val="00335806"/>
    <w:rsid w:val="00335D31"/>
    <w:rsid w:val="00336366"/>
    <w:rsid w:val="00337DA6"/>
    <w:rsid w:val="00337DE4"/>
    <w:rsid w:val="003404A6"/>
    <w:rsid w:val="00340548"/>
    <w:rsid w:val="00341F69"/>
    <w:rsid w:val="00342E50"/>
    <w:rsid w:val="00342F33"/>
    <w:rsid w:val="0034448F"/>
    <w:rsid w:val="00344492"/>
    <w:rsid w:val="00344598"/>
    <w:rsid w:val="0034489E"/>
    <w:rsid w:val="003452C0"/>
    <w:rsid w:val="00345308"/>
    <w:rsid w:val="00345523"/>
    <w:rsid w:val="00345655"/>
    <w:rsid w:val="0034573F"/>
    <w:rsid w:val="00345799"/>
    <w:rsid w:val="00345A4F"/>
    <w:rsid w:val="00345E5B"/>
    <w:rsid w:val="00346C9E"/>
    <w:rsid w:val="003474CE"/>
    <w:rsid w:val="00347814"/>
    <w:rsid w:val="0035015A"/>
    <w:rsid w:val="003503DB"/>
    <w:rsid w:val="003506CE"/>
    <w:rsid w:val="00350E5E"/>
    <w:rsid w:val="00350EFB"/>
    <w:rsid w:val="00351D0F"/>
    <w:rsid w:val="00352276"/>
    <w:rsid w:val="0035252F"/>
    <w:rsid w:val="0035289A"/>
    <w:rsid w:val="0035356A"/>
    <w:rsid w:val="00353E3F"/>
    <w:rsid w:val="00354C31"/>
    <w:rsid w:val="003553E2"/>
    <w:rsid w:val="003559BD"/>
    <w:rsid w:val="00355BD6"/>
    <w:rsid w:val="00355DDA"/>
    <w:rsid w:val="00356A3B"/>
    <w:rsid w:val="00356D19"/>
    <w:rsid w:val="00360692"/>
    <w:rsid w:val="00360707"/>
    <w:rsid w:val="00360A0D"/>
    <w:rsid w:val="00360E34"/>
    <w:rsid w:val="00361646"/>
    <w:rsid w:val="0036186A"/>
    <w:rsid w:val="003628F8"/>
    <w:rsid w:val="00363295"/>
    <w:rsid w:val="00363507"/>
    <w:rsid w:val="003641CB"/>
    <w:rsid w:val="00364E77"/>
    <w:rsid w:val="00365300"/>
    <w:rsid w:val="00365D7F"/>
    <w:rsid w:val="00367258"/>
    <w:rsid w:val="00367F6C"/>
    <w:rsid w:val="00367F8D"/>
    <w:rsid w:val="00370484"/>
    <w:rsid w:val="003705C1"/>
    <w:rsid w:val="003705FE"/>
    <w:rsid w:val="00370D9C"/>
    <w:rsid w:val="00370DF5"/>
    <w:rsid w:val="00372263"/>
    <w:rsid w:val="00372659"/>
    <w:rsid w:val="00372C67"/>
    <w:rsid w:val="00372F74"/>
    <w:rsid w:val="00373A4A"/>
    <w:rsid w:val="00373BB1"/>
    <w:rsid w:val="00373E53"/>
    <w:rsid w:val="00374FFB"/>
    <w:rsid w:val="00375B25"/>
    <w:rsid w:val="00375F3C"/>
    <w:rsid w:val="00375F56"/>
    <w:rsid w:val="003761CA"/>
    <w:rsid w:val="00376C26"/>
    <w:rsid w:val="00376C2C"/>
    <w:rsid w:val="00376C73"/>
    <w:rsid w:val="003775D2"/>
    <w:rsid w:val="00377942"/>
    <w:rsid w:val="00380508"/>
    <w:rsid w:val="00382019"/>
    <w:rsid w:val="00382061"/>
    <w:rsid w:val="00382141"/>
    <w:rsid w:val="00384249"/>
    <w:rsid w:val="00384556"/>
    <w:rsid w:val="00384592"/>
    <w:rsid w:val="00384788"/>
    <w:rsid w:val="00385156"/>
    <w:rsid w:val="00385D98"/>
    <w:rsid w:val="0038717E"/>
    <w:rsid w:val="00387534"/>
    <w:rsid w:val="00387CE9"/>
    <w:rsid w:val="0039038E"/>
    <w:rsid w:val="00390B1A"/>
    <w:rsid w:val="003924C6"/>
    <w:rsid w:val="00392735"/>
    <w:rsid w:val="003938CE"/>
    <w:rsid w:val="00393D3E"/>
    <w:rsid w:val="00393DBD"/>
    <w:rsid w:val="00393F1E"/>
    <w:rsid w:val="00393FCB"/>
    <w:rsid w:val="00394F25"/>
    <w:rsid w:val="0039529D"/>
    <w:rsid w:val="00397092"/>
    <w:rsid w:val="003971B4"/>
    <w:rsid w:val="00397207"/>
    <w:rsid w:val="00397541"/>
    <w:rsid w:val="003978E8"/>
    <w:rsid w:val="003A030C"/>
    <w:rsid w:val="003A0DF2"/>
    <w:rsid w:val="003A1668"/>
    <w:rsid w:val="003A31E5"/>
    <w:rsid w:val="003A361E"/>
    <w:rsid w:val="003A40DE"/>
    <w:rsid w:val="003A41D0"/>
    <w:rsid w:val="003A43A6"/>
    <w:rsid w:val="003A4C59"/>
    <w:rsid w:val="003A4D79"/>
    <w:rsid w:val="003A53B1"/>
    <w:rsid w:val="003A53EF"/>
    <w:rsid w:val="003A54D7"/>
    <w:rsid w:val="003A5E28"/>
    <w:rsid w:val="003A5EEE"/>
    <w:rsid w:val="003A6F41"/>
    <w:rsid w:val="003A7112"/>
    <w:rsid w:val="003A788A"/>
    <w:rsid w:val="003A7DBD"/>
    <w:rsid w:val="003B116C"/>
    <w:rsid w:val="003B1CA3"/>
    <w:rsid w:val="003B1EBA"/>
    <w:rsid w:val="003B211C"/>
    <w:rsid w:val="003B249F"/>
    <w:rsid w:val="003B2E02"/>
    <w:rsid w:val="003B2E4E"/>
    <w:rsid w:val="003B3830"/>
    <w:rsid w:val="003B40A4"/>
    <w:rsid w:val="003B4224"/>
    <w:rsid w:val="003B463D"/>
    <w:rsid w:val="003B46F2"/>
    <w:rsid w:val="003B4F13"/>
    <w:rsid w:val="003B50EB"/>
    <w:rsid w:val="003B5527"/>
    <w:rsid w:val="003B5D4F"/>
    <w:rsid w:val="003B6BDA"/>
    <w:rsid w:val="003B76AD"/>
    <w:rsid w:val="003B77A3"/>
    <w:rsid w:val="003B7BDB"/>
    <w:rsid w:val="003C022D"/>
    <w:rsid w:val="003C0A43"/>
    <w:rsid w:val="003C0CD7"/>
    <w:rsid w:val="003C1014"/>
    <w:rsid w:val="003C2514"/>
    <w:rsid w:val="003C288B"/>
    <w:rsid w:val="003C28B0"/>
    <w:rsid w:val="003C2945"/>
    <w:rsid w:val="003C3F75"/>
    <w:rsid w:val="003C491E"/>
    <w:rsid w:val="003C58D5"/>
    <w:rsid w:val="003C5A93"/>
    <w:rsid w:val="003C5E63"/>
    <w:rsid w:val="003C6186"/>
    <w:rsid w:val="003C714B"/>
    <w:rsid w:val="003C754F"/>
    <w:rsid w:val="003C7577"/>
    <w:rsid w:val="003C7769"/>
    <w:rsid w:val="003C7C36"/>
    <w:rsid w:val="003D1033"/>
    <w:rsid w:val="003D19F8"/>
    <w:rsid w:val="003D2C87"/>
    <w:rsid w:val="003D35DF"/>
    <w:rsid w:val="003D434E"/>
    <w:rsid w:val="003D5519"/>
    <w:rsid w:val="003D5A75"/>
    <w:rsid w:val="003D5CE1"/>
    <w:rsid w:val="003D6146"/>
    <w:rsid w:val="003D6E8E"/>
    <w:rsid w:val="003D6F45"/>
    <w:rsid w:val="003D7711"/>
    <w:rsid w:val="003D7999"/>
    <w:rsid w:val="003D7C3E"/>
    <w:rsid w:val="003E00A0"/>
    <w:rsid w:val="003E0785"/>
    <w:rsid w:val="003E07A9"/>
    <w:rsid w:val="003E131B"/>
    <w:rsid w:val="003E3FE6"/>
    <w:rsid w:val="003E40E5"/>
    <w:rsid w:val="003E4472"/>
    <w:rsid w:val="003E5304"/>
    <w:rsid w:val="003E5B9F"/>
    <w:rsid w:val="003E630A"/>
    <w:rsid w:val="003E663B"/>
    <w:rsid w:val="003E6DB3"/>
    <w:rsid w:val="003E740B"/>
    <w:rsid w:val="003F0C00"/>
    <w:rsid w:val="003F18C0"/>
    <w:rsid w:val="003F1DCE"/>
    <w:rsid w:val="003F203F"/>
    <w:rsid w:val="003F21BA"/>
    <w:rsid w:val="003F25EF"/>
    <w:rsid w:val="003F27A9"/>
    <w:rsid w:val="003F27FE"/>
    <w:rsid w:val="003F28C8"/>
    <w:rsid w:val="003F3A06"/>
    <w:rsid w:val="003F4C64"/>
    <w:rsid w:val="003F5065"/>
    <w:rsid w:val="003F63CF"/>
    <w:rsid w:val="003F6936"/>
    <w:rsid w:val="003F6EFB"/>
    <w:rsid w:val="003F6F23"/>
    <w:rsid w:val="003F7224"/>
    <w:rsid w:val="003F7AF2"/>
    <w:rsid w:val="00400802"/>
    <w:rsid w:val="00401AD0"/>
    <w:rsid w:val="00402CA6"/>
    <w:rsid w:val="00403DAC"/>
    <w:rsid w:val="004047BA"/>
    <w:rsid w:val="00404C2F"/>
    <w:rsid w:val="00404D01"/>
    <w:rsid w:val="00406164"/>
    <w:rsid w:val="0040670A"/>
    <w:rsid w:val="004067F4"/>
    <w:rsid w:val="00406AC0"/>
    <w:rsid w:val="00407493"/>
    <w:rsid w:val="00407A91"/>
    <w:rsid w:val="00407D66"/>
    <w:rsid w:val="00407DA0"/>
    <w:rsid w:val="0041011A"/>
    <w:rsid w:val="00410589"/>
    <w:rsid w:val="0041059B"/>
    <w:rsid w:val="00410AAA"/>
    <w:rsid w:val="00410BE4"/>
    <w:rsid w:val="0041183C"/>
    <w:rsid w:val="00411B3D"/>
    <w:rsid w:val="0041246F"/>
    <w:rsid w:val="004127CE"/>
    <w:rsid w:val="00412DE9"/>
    <w:rsid w:val="00413EDB"/>
    <w:rsid w:val="0041505E"/>
    <w:rsid w:val="0041543C"/>
    <w:rsid w:val="004154C1"/>
    <w:rsid w:val="004158A8"/>
    <w:rsid w:val="00415C43"/>
    <w:rsid w:val="00416757"/>
    <w:rsid w:val="00416E76"/>
    <w:rsid w:val="00417002"/>
    <w:rsid w:val="00417155"/>
    <w:rsid w:val="004171BB"/>
    <w:rsid w:val="0042072B"/>
    <w:rsid w:val="004230A7"/>
    <w:rsid w:val="00424B51"/>
    <w:rsid w:val="00425058"/>
    <w:rsid w:val="004251C4"/>
    <w:rsid w:val="00425AB4"/>
    <w:rsid w:val="00426068"/>
    <w:rsid w:val="00426427"/>
    <w:rsid w:val="00427179"/>
    <w:rsid w:val="00427D21"/>
    <w:rsid w:val="00430F0B"/>
    <w:rsid w:val="004310FF"/>
    <w:rsid w:val="00431F5D"/>
    <w:rsid w:val="004321FB"/>
    <w:rsid w:val="00434396"/>
    <w:rsid w:val="00434F34"/>
    <w:rsid w:val="00435D96"/>
    <w:rsid w:val="00436B24"/>
    <w:rsid w:val="00437A27"/>
    <w:rsid w:val="00437C40"/>
    <w:rsid w:val="00440555"/>
    <w:rsid w:val="004413F5"/>
    <w:rsid w:val="004418A1"/>
    <w:rsid w:val="00442056"/>
    <w:rsid w:val="00442111"/>
    <w:rsid w:val="00442A15"/>
    <w:rsid w:val="00442BC4"/>
    <w:rsid w:val="00443153"/>
    <w:rsid w:val="00443F83"/>
    <w:rsid w:val="00444C97"/>
    <w:rsid w:val="00445DBF"/>
    <w:rsid w:val="0044615E"/>
    <w:rsid w:val="00446350"/>
    <w:rsid w:val="00446717"/>
    <w:rsid w:val="00446771"/>
    <w:rsid w:val="00447EA2"/>
    <w:rsid w:val="004504B9"/>
    <w:rsid w:val="00450F18"/>
    <w:rsid w:val="00451B75"/>
    <w:rsid w:val="00451C88"/>
    <w:rsid w:val="004529B2"/>
    <w:rsid w:val="004535FE"/>
    <w:rsid w:val="00454049"/>
    <w:rsid w:val="004542D8"/>
    <w:rsid w:val="0045456A"/>
    <w:rsid w:val="00454F0C"/>
    <w:rsid w:val="00456140"/>
    <w:rsid w:val="004579EA"/>
    <w:rsid w:val="00457B18"/>
    <w:rsid w:val="00460024"/>
    <w:rsid w:val="0046088D"/>
    <w:rsid w:val="00461158"/>
    <w:rsid w:val="00461170"/>
    <w:rsid w:val="00462C5D"/>
    <w:rsid w:val="004631F3"/>
    <w:rsid w:val="00463264"/>
    <w:rsid w:val="004639F1"/>
    <w:rsid w:val="004644C2"/>
    <w:rsid w:val="004648E8"/>
    <w:rsid w:val="00464B31"/>
    <w:rsid w:val="004657FE"/>
    <w:rsid w:val="00465EA7"/>
    <w:rsid w:val="00466CE1"/>
    <w:rsid w:val="00467042"/>
    <w:rsid w:val="00467579"/>
    <w:rsid w:val="004679FD"/>
    <w:rsid w:val="00467F9C"/>
    <w:rsid w:val="00467FEF"/>
    <w:rsid w:val="004700A8"/>
    <w:rsid w:val="004702BB"/>
    <w:rsid w:val="004702F0"/>
    <w:rsid w:val="00470D60"/>
    <w:rsid w:val="00471650"/>
    <w:rsid w:val="00471C8E"/>
    <w:rsid w:val="004721C7"/>
    <w:rsid w:val="0047246A"/>
    <w:rsid w:val="00473021"/>
    <w:rsid w:val="00473488"/>
    <w:rsid w:val="00473C84"/>
    <w:rsid w:val="00473D3A"/>
    <w:rsid w:val="00475139"/>
    <w:rsid w:val="0047523F"/>
    <w:rsid w:val="004752D1"/>
    <w:rsid w:val="004755AD"/>
    <w:rsid w:val="00475CA0"/>
    <w:rsid w:val="00475DE9"/>
    <w:rsid w:val="00475ECA"/>
    <w:rsid w:val="00475FE2"/>
    <w:rsid w:val="004763EE"/>
    <w:rsid w:val="00477133"/>
    <w:rsid w:val="0047715E"/>
    <w:rsid w:val="004777DB"/>
    <w:rsid w:val="00480091"/>
    <w:rsid w:val="004804BA"/>
    <w:rsid w:val="004811B9"/>
    <w:rsid w:val="0048162C"/>
    <w:rsid w:val="004817A6"/>
    <w:rsid w:val="00483437"/>
    <w:rsid w:val="00483CF8"/>
    <w:rsid w:val="00483D1B"/>
    <w:rsid w:val="00484F38"/>
    <w:rsid w:val="0048540C"/>
    <w:rsid w:val="00485789"/>
    <w:rsid w:val="00485F50"/>
    <w:rsid w:val="00486885"/>
    <w:rsid w:val="00486893"/>
    <w:rsid w:val="00486A5A"/>
    <w:rsid w:val="00486F5E"/>
    <w:rsid w:val="004905B3"/>
    <w:rsid w:val="00490CCA"/>
    <w:rsid w:val="00490F91"/>
    <w:rsid w:val="00491039"/>
    <w:rsid w:val="004911EF"/>
    <w:rsid w:val="004914E3"/>
    <w:rsid w:val="00491E55"/>
    <w:rsid w:val="00493124"/>
    <w:rsid w:val="0049364F"/>
    <w:rsid w:val="00493EFD"/>
    <w:rsid w:val="004941D3"/>
    <w:rsid w:val="0049449A"/>
    <w:rsid w:val="00494E35"/>
    <w:rsid w:val="004950C3"/>
    <w:rsid w:val="0049592E"/>
    <w:rsid w:val="00495ADF"/>
    <w:rsid w:val="00496343"/>
    <w:rsid w:val="0049662C"/>
    <w:rsid w:val="00496706"/>
    <w:rsid w:val="0049688E"/>
    <w:rsid w:val="00496E1C"/>
    <w:rsid w:val="00497D64"/>
    <w:rsid w:val="004A0C2C"/>
    <w:rsid w:val="004A0D49"/>
    <w:rsid w:val="004A1195"/>
    <w:rsid w:val="004A2806"/>
    <w:rsid w:val="004A32DF"/>
    <w:rsid w:val="004A386F"/>
    <w:rsid w:val="004A3DA8"/>
    <w:rsid w:val="004A4135"/>
    <w:rsid w:val="004A435C"/>
    <w:rsid w:val="004A4653"/>
    <w:rsid w:val="004A48C8"/>
    <w:rsid w:val="004A514D"/>
    <w:rsid w:val="004A57D9"/>
    <w:rsid w:val="004A5841"/>
    <w:rsid w:val="004A5AB0"/>
    <w:rsid w:val="004A638B"/>
    <w:rsid w:val="004A6D5D"/>
    <w:rsid w:val="004A7C83"/>
    <w:rsid w:val="004B1011"/>
    <w:rsid w:val="004B1163"/>
    <w:rsid w:val="004B1914"/>
    <w:rsid w:val="004B204F"/>
    <w:rsid w:val="004B208C"/>
    <w:rsid w:val="004B2ADB"/>
    <w:rsid w:val="004B2CF4"/>
    <w:rsid w:val="004B3910"/>
    <w:rsid w:val="004B48EF"/>
    <w:rsid w:val="004B4CC3"/>
    <w:rsid w:val="004B53D1"/>
    <w:rsid w:val="004B53D4"/>
    <w:rsid w:val="004B5FB9"/>
    <w:rsid w:val="004B6669"/>
    <w:rsid w:val="004B7115"/>
    <w:rsid w:val="004B733D"/>
    <w:rsid w:val="004B7A43"/>
    <w:rsid w:val="004B7B7F"/>
    <w:rsid w:val="004B7FC0"/>
    <w:rsid w:val="004C00B9"/>
    <w:rsid w:val="004C00C3"/>
    <w:rsid w:val="004C10A5"/>
    <w:rsid w:val="004C1161"/>
    <w:rsid w:val="004C11E2"/>
    <w:rsid w:val="004C1571"/>
    <w:rsid w:val="004C16EF"/>
    <w:rsid w:val="004C2398"/>
    <w:rsid w:val="004C293F"/>
    <w:rsid w:val="004C2C7D"/>
    <w:rsid w:val="004C2D2C"/>
    <w:rsid w:val="004C35A7"/>
    <w:rsid w:val="004C3ADB"/>
    <w:rsid w:val="004C4163"/>
    <w:rsid w:val="004C5185"/>
    <w:rsid w:val="004C6183"/>
    <w:rsid w:val="004C660D"/>
    <w:rsid w:val="004C6851"/>
    <w:rsid w:val="004C6966"/>
    <w:rsid w:val="004C6FEC"/>
    <w:rsid w:val="004C7772"/>
    <w:rsid w:val="004C7BB1"/>
    <w:rsid w:val="004C7C47"/>
    <w:rsid w:val="004D0083"/>
    <w:rsid w:val="004D038B"/>
    <w:rsid w:val="004D0A94"/>
    <w:rsid w:val="004D0DB9"/>
    <w:rsid w:val="004D1137"/>
    <w:rsid w:val="004D269A"/>
    <w:rsid w:val="004D2D43"/>
    <w:rsid w:val="004D319D"/>
    <w:rsid w:val="004D36DE"/>
    <w:rsid w:val="004D4169"/>
    <w:rsid w:val="004D490E"/>
    <w:rsid w:val="004D5460"/>
    <w:rsid w:val="004D5542"/>
    <w:rsid w:val="004D5B40"/>
    <w:rsid w:val="004D5F62"/>
    <w:rsid w:val="004D607C"/>
    <w:rsid w:val="004D7BE9"/>
    <w:rsid w:val="004D7E7D"/>
    <w:rsid w:val="004E0C7C"/>
    <w:rsid w:val="004E16D2"/>
    <w:rsid w:val="004E1DDC"/>
    <w:rsid w:val="004E2005"/>
    <w:rsid w:val="004E2507"/>
    <w:rsid w:val="004E29C6"/>
    <w:rsid w:val="004E32D7"/>
    <w:rsid w:val="004E3CFE"/>
    <w:rsid w:val="004E3D35"/>
    <w:rsid w:val="004E5A53"/>
    <w:rsid w:val="004E5B13"/>
    <w:rsid w:val="004E6124"/>
    <w:rsid w:val="004E622A"/>
    <w:rsid w:val="004E62B9"/>
    <w:rsid w:val="004E639D"/>
    <w:rsid w:val="004E6CFF"/>
    <w:rsid w:val="004E6F1C"/>
    <w:rsid w:val="004E7E33"/>
    <w:rsid w:val="004F077C"/>
    <w:rsid w:val="004F183E"/>
    <w:rsid w:val="004F215A"/>
    <w:rsid w:val="004F26B8"/>
    <w:rsid w:val="004F2AA3"/>
    <w:rsid w:val="004F353C"/>
    <w:rsid w:val="004F393E"/>
    <w:rsid w:val="004F4772"/>
    <w:rsid w:val="004F4949"/>
    <w:rsid w:val="004F5B20"/>
    <w:rsid w:val="004F5EE8"/>
    <w:rsid w:val="004F662A"/>
    <w:rsid w:val="004F7442"/>
    <w:rsid w:val="004F776E"/>
    <w:rsid w:val="0050004E"/>
    <w:rsid w:val="0050023B"/>
    <w:rsid w:val="00500302"/>
    <w:rsid w:val="005005A0"/>
    <w:rsid w:val="00500986"/>
    <w:rsid w:val="005017E6"/>
    <w:rsid w:val="00502837"/>
    <w:rsid w:val="0050324E"/>
    <w:rsid w:val="0050491F"/>
    <w:rsid w:val="005056DE"/>
    <w:rsid w:val="00505BD8"/>
    <w:rsid w:val="00505EDC"/>
    <w:rsid w:val="00506090"/>
    <w:rsid w:val="00506251"/>
    <w:rsid w:val="005063BF"/>
    <w:rsid w:val="0050692E"/>
    <w:rsid w:val="00506A1C"/>
    <w:rsid w:val="00507171"/>
    <w:rsid w:val="0050723B"/>
    <w:rsid w:val="0050774F"/>
    <w:rsid w:val="00510221"/>
    <w:rsid w:val="00510929"/>
    <w:rsid w:val="00511FED"/>
    <w:rsid w:val="00512625"/>
    <w:rsid w:val="00512833"/>
    <w:rsid w:val="0051323A"/>
    <w:rsid w:val="00513927"/>
    <w:rsid w:val="00513CAD"/>
    <w:rsid w:val="00513EC4"/>
    <w:rsid w:val="005141D3"/>
    <w:rsid w:val="00514477"/>
    <w:rsid w:val="005158B8"/>
    <w:rsid w:val="00515944"/>
    <w:rsid w:val="00516B59"/>
    <w:rsid w:val="005173E5"/>
    <w:rsid w:val="00517CF9"/>
    <w:rsid w:val="00517F8F"/>
    <w:rsid w:val="0052096F"/>
    <w:rsid w:val="00521245"/>
    <w:rsid w:val="00522A20"/>
    <w:rsid w:val="00523256"/>
    <w:rsid w:val="00523821"/>
    <w:rsid w:val="00523DE6"/>
    <w:rsid w:val="00524588"/>
    <w:rsid w:val="00525450"/>
    <w:rsid w:val="0052549F"/>
    <w:rsid w:val="00526437"/>
    <w:rsid w:val="005268D3"/>
    <w:rsid w:val="00526E0C"/>
    <w:rsid w:val="00526EBC"/>
    <w:rsid w:val="00530573"/>
    <w:rsid w:val="005311AB"/>
    <w:rsid w:val="005324AC"/>
    <w:rsid w:val="00532EBA"/>
    <w:rsid w:val="00533A2D"/>
    <w:rsid w:val="00534681"/>
    <w:rsid w:val="005346D8"/>
    <w:rsid w:val="00534A1C"/>
    <w:rsid w:val="00534D27"/>
    <w:rsid w:val="0053590C"/>
    <w:rsid w:val="00535CE0"/>
    <w:rsid w:val="005367B1"/>
    <w:rsid w:val="00536856"/>
    <w:rsid w:val="005369DA"/>
    <w:rsid w:val="005369F6"/>
    <w:rsid w:val="00537317"/>
    <w:rsid w:val="00537D5E"/>
    <w:rsid w:val="00537E0D"/>
    <w:rsid w:val="0054007B"/>
    <w:rsid w:val="00540463"/>
    <w:rsid w:val="005409DB"/>
    <w:rsid w:val="00540B4C"/>
    <w:rsid w:val="00540B83"/>
    <w:rsid w:val="005413BB"/>
    <w:rsid w:val="00541496"/>
    <w:rsid w:val="005416FF"/>
    <w:rsid w:val="00541B8B"/>
    <w:rsid w:val="00542ACF"/>
    <w:rsid w:val="00542BB7"/>
    <w:rsid w:val="00542EFA"/>
    <w:rsid w:val="005431B6"/>
    <w:rsid w:val="00544697"/>
    <w:rsid w:val="005452A5"/>
    <w:rsid w:val="00545D98"/>
    <w:rsid w:val="00546B57"/>
    <w:rsid w:val="00546E6F"/>
    <w:rsid w:val="00546F2B"/>
    <w:rsid w:val="005474F1"/>
    <w:rsid w:val="00551516"/>
    <w:rsid w:val="00551B1A"/>
    <w:rsid w:val="00552020"/>
    <w:rsid w:val="005523CF"/>
    <w:rsid w:val="00552776"/>
    <w:rsid w:val="00552E83"/>
    <w:rsid w:val="00553EA1"/>
    <w:rsid w:val="005544FF"/>
    <w:rsid w:val="00554C8B"/>
    <w:rsid w:val="00555175"/>
    <w:rsid w:val="0055564E"/>
    <w:rsid w:val="0055785C"/>
    <w:rsid w:val="00560906"/>
    <w:rsid w:val="00560A73"/>
    <w:rsid w:val="00560AEA"/>
    <w:rsid w:val="00560C4D"/>
    <w:rsid w:val="00561423"/>
    <w:rsid w:val="005614C7"/>
    <w:rsid w:val="005627BC"/>
    <w:rsid w:val="00562ADC"/>
    <w:rsid w:val="0056334E"/>
    <w:rsid w:val="005634DE"/>
    <w:rsid w:val="00563537"/>
    <w:rsid w:val="005636D2"/>
    <w:rsid w:val="005636E2"/>
    <w:rsid w:val="0056443C"/>
    <w:rsid w:val="00565118"/>
    <w:rsid w:val="00565234"/>
    <w:rsid w:val="00565990"/>
    <w:rsid w:val="005664A8"/>
    <w:rsid w:val="005677C1"/>
    <w:rsid w:val="00567CD8"/>
    <w:rsid w:val="00567F25"/>
    <w:rsid w:val="0057080B"/>
    <w:rsid w:val="00571052"/>
    <w:rsid w:val="00571262"/>
    <w:rsid w:val="005718D4"/>
    <w:rsid w:val="00571DA2"/>
    <w:rsid w:val="005724FF"/>
    <w:rsid w:val="005727FA"/>
    <w:rsid w:val="00573445"/>
    <w:rsid w:val="0057390C"/>
    <w:rsid w:val="00573B44"/>
    <w:rsid w:val="00573BB0"/>
    <w:rsid w:val="00573E4E"/>
    <w:rsid w:val="005744FC"/>
    <w:rsid w:val="0057495D"/>
    <w:rsid w:val="005750C7"/>
    <w:rsid w:val="005755DC"/>
    <w:rsid w:val="00575A65"/>
    <w:rsid w:val="005761C0"/>
    <w:rsid w:val="00577333"/>
    <w:rsid w:val="00577C0D"/>
    <w:rsid w:val="005802AA"/>
    <w:rsid w:val="00580A6C"/>
    <w:rsid w:val="0058118F"/>
    <w:rsid w:val="0058164E"/>
    <w:rsid w:val="005816B7"/>
    <w:rsid w:val="00581E32"/>
    <w:rsid w:val="0058286F"/>
    <w:rsid w:val="00582D3A"/>
    <w:rsid w:val="005834EC"/>
    <w:rsid w:val="00583C7C"/>
    <w:rsid w:val="005844AB"/>
    <w:rsid w:val="005848F2"/>
    <w:rsid w:val="00585A6D"/>
    <w:rsid w:val="00586AEA"/>
    <w:rsid w:val="005871E0"/>
    <w:rsid w:val="00590D42"/>
    <w:rsid w:val="00591821"/>
    <w:rsid w:val="005918C6"/>
    <w:rsid w:val="0059202A"/>
    <w:rsid w:val="0059221A"/>
    <w:rsid w:val="0059271A"/>
    <w:rsid w:val="005928BC"/>
    <w:rsid w:val="005940A6"/>
    <w:rsid w:val="00594C8C"/>
    <w:rsid w:val="005950F7"/>
    <w:rsid w:val="00595458"/>
    <w:rsid w:val="00595788"/>
    <w:rsid w:val="005961AE"/>
    <w:rsid w:val="00596401"/>
    <w:rsid w:val="005966B9"/>
    <w:rsid w:val="00596D4D"/>
    <w:rsid w:val="005971D6"/>
    <w:rsid w:val="005A0C41"/>
    <w:rsid w:val="005A1174"/>
    <w:rsid w:val="005A1FDB"/>
    <w:rsid w:val="005A2997"/>
    <w:rsid w:val="005A2B2D"/>
    <w:rsid w:val="005A31C6"/>
    <w:rsid w:val="005A378C"/>
    <w:rsid w:val="005A3E14"/>
    <w:rsid w:val="005A3E17"/>
    <w:rsid w:val="005A489E"/>
    <w:rsid w:val="005A4A36"/>
    <w:rsid w:val="005A4FB1"/>
    <w:rsid w:val="005A5CB3"/>
    <w:rsid w:val="005A69B9"/>
    <w:rsid w:val="005A69FE"/>
    <w:rsid w:val="005A6BCD"/>
    <w:rsid w:val="005A7539"/>
    <w:rsid w:val="005A75E9"/>
    <w:rsid w:val="005B0194"/>
    <w:rsid w:val="005B07FB"/>
    <w:rsid w:val="005B0BB0"/>
    <w:rsid w:val="005B0F5D"/>
    <w:rsid w:val="005B12B3"/>
    <w:rsid w:val="005B1811"/>
    <w:rsid w:val="005B1A50"/>
    <w:rsid w:val="005B3895"/>
    <w:rsid w:val="005B4178"/>
    <w:rsid w:val="005B47B0"/>
    <w:rsid w:val="005B4CB3"/>
    <w:rsid w:val="005B53C3"/>
    <w:rsid w:val="005B5817"/>
    <w:rsid w:val="005B5C10"/>
    <w:rsid w:val="005B60EF"/>
    <w:rsid w:val="005B614C"/>
    <w:rsid w:val="005B6EE9"/>
    <w:rsid w:val="005B7185"/>
    <w:rsid w:val="005B7D15"/>
    <w:rsid w:val="005B7F82"/>
    <w:rsid w:val="005C07F3"/>
    <w:rsid w:val="005C0BA0"/>
    <w:rsid w:val="005C1DAF"/>
    <w:rsid w:val="005C20B3"/>
    <w:rsid w:val="005C2D85"/>
    <w:rsid w:val="005C3061"/>
    <w:rsid w:val="005C31D4"/>
    <w:rsid w:val="005C3B2D"/>
    <w:rsid w:val="005C4D05"/>
    <w:rsid w:val="005C4D7A"/>
    <w:rsid w:val="005C4F12"/>
    <w:rsid w:val="005C4F6A"/>
    <w:rsid w:val="005C5688"/>
    <w:rsid w:val="005C577F"/>
    <w:rsid w:val="005C59A9"/>
    <w:rsid w:val="005C6733"/>
    <w:rsid w:val="005C6FD0"/>
    <w:rsid w:val="005C76F8"/>
    <w:rsid w:val="005C7DEF"/>
    <w:rsid w:val="005C7FA4"/>
    <w:rsid w:val="005D0065"/>
    <w:rsid w:val="005D0A95"/>
    <w:rsid w:val="005D0B02"/>
    <w:rsid w:val="005D1B4B"/>
    <w:rsid w:val="005D1FEA"/>
    <w:rsid w:val="005D3077"/>
    <w:rsid w:val="005D39FD"/>
    <w:rsid w:val="005D48E8"/>
    <w:rsid w:val="005D4F79"/>
    <w:rsid w:val="005D5F89"/>
    <w:rsid w:val="005D6446"/>
    <w:rsid w:val="005D72B8"/>
    <w:rsid w:val="005D7C12"/>
    <w:rsid w:val="005E08BD"/>
    <w:rsid w:val="005E2AF6"/>
    <w:rsid w:val="005E2EF3"/>
    <w:rsid w:val="005E3087"/>
    <w:rsid w:val="005E31F1"/>
    <w:rsid w:val="005E3943"/>
    <w:rsid w:val="005E3B0A"/>
    <w:rsid w:val="005E3B63"/>
    <w:rsid w:val="005E463E"/>
    <w:rsid w:val="005E4A29"/>
    <w:rsid w:val="005E4C3C"/>
    <w:rsid w:val="005E6223"/>
    <w:rsid w:val="005E6252"/>
    <w:rsid w:val="005E6E69"/>
    <w:rsid w:val="005E729A"/>
    <w:rsid w:val="005E7C35"/>
    <w:rsid w:val="005E7E30"/>
    <w:rsid w:val="005F0BDA"/>
    <w:rsid w:val="005F0E58"/>
    <w:rsid w:val="005F19C0"/>
    <w:rsid w:val="005F1C30"/>
    <w:rsid w:val="005F22C2"/>
    <w:rsid w:val="005F2867"/>
    <w:rsid w:val="005F3514"/>
    <w:rsid w:val="005F3CF2"/>
    <w:rsid w:val="005F448E"/>
    <w:rsid w:val="005F4793"/>
    <w:rsid w:val="005F4823"/>
    <w:rsid w:val="005F4BCC"/>
    <w:rsid w:val="005F5327"/>
    <w:rsid w:val="005F54E8"/>
    <w:rsid w:val="005F5538"/>
    <w:rsid w:val="005F60EA"/>
    <w:rsid w:val="005F68ED"/>
    <w:rsid w:val="005F6B0C"/>
    <w:rsid w:val="005F6DB8"/>
    <w:rsid w:val="005F74AD"/>
    <w:rsid w:val="005F783F"/>
    <w:rsid w:val="005F7FD1"/>
    <w:rsid w:val="006007AE"/>
    <w:rsid w:val="00601B93"/>
    <w:rsid w:val="00601EB0"/>
    <w:rsid w:val="00601EBB"/>
    <w:rsid w:val="00602253"/>
    <w:rsid w:val="006023A3"/>
    <w:rsid w:val="00602802"/>
    <w:rsid w:val="00602FD5"/>
    <w:rsid w:val="00603A0A"/>
    <w:rsid w:val="00603D49"/>
    <w:rsid w:val="006045C9"/>
    <w:rsid w:val="006045EE"/>
    <w:rsid w:val="006049C4"/>
    <w:rsid w:val="00605164"/>
    <w:rsid w:val="0060547F"/>
    <w:rsid w:val="00605893"/>
    <w:rsid w:val="00606209"/>
    <w:rsid w:val="00606491"/>
    <w:rsid w:val="006078AF"/>
    <w:rsid w:val="0061112B"/>
    <w:rsid w:val="006120B6"/>
    <w:rsid w:val="006121C5"/>
    <w:rsid w:val="0061221B"/>
    <w:rsid w:val="006122BA"/>
    <w:rsid w:val="00612785"/>
    <w:rsid w:val="0061324F"/>
    <w:rsid w:val="00613C59"/>
    <w:rsid w:val="00613CE1"/>
    <w:rsid w:val="00613E90"/>
    <w:rsid w:val="006141ED"/>
    <w:rsid w:val="00614573"/>
    <w:rsid w:val="006149FA"/>
    <w:rsid w:val="00615004"/>
    <w:rsid w:val="00615B41"/>
    <w:rsid w:val="00615D01"/>
    <w:rsid w:val="00616DEB"/>
    <w:rsid w:val="006172B4"/>
    <w:rsid w:val="006175B9"/>
    <w:rsid w:val="0061768E"/>
    <w:rsid w:val="006178FE"/>
    <w:rsid w:val="00617926"/>
    <w:rsid w:val="00617993"/>
    <w:rsid w:val="00617C3C"/>
    <w:rsid w:val="0062029F"/>
    <w:rsid w:val="006208E2"/>
    <w:rsid w:val="006219C3"/>
    <w:rsid w:val="00621E22"/>
    <w:rsid w:val="00622350"/>
    <w:rsid w:val="00622CAE"/>
    <w:rsid w:val="00623210"/>
    <w:rsid w:val="006233D0"/>
    <w:rsid w:val="00623611"/>
    <w:rsid w:val="00624429"/>
    <w:rsid w:val="00624540"/>
    <w:rsid w:val="00624996"/>
    <w:rsid w:val="00624A0D"/>
    <w:rsid w:val="0062596D"/>
    <w:rsid w:val="0062597C"/>
    <w:rsid w:val="00625A26"/>
    <w:rsid w:val="00625E24"/>
    <w:rsid w:val="00626361"/>
    <w:rsid w:val="0062649F"/>
    <w:rsid w:val="00626808"/>
    <w:rsid w:val="00627B75"/>
    <w:rsid w:val="0063186E"/>
    <w:rsid w:val="00631AED"/>
    <w:rsid w:val="00631DC8"/>
    <w:rsid w:val="006321EF"/>
    <w:rsid w:val="006331BB"/>
    <w:rsid w:val="00633342"/>
    <w:rsid w:val="006354C0"/>
    <w:rsid w:val="00637102"/>
    <w:rsid w:val="00637D2C"/>
    <w:rsid w:val="006419B2"/>
    <w:rsid w:val="006424A7"/>
    <w:rsid w:val="0064254C"/>
    <w:rsid w:val="00642613"/>
    <w:rsid w:val="0064279E"/>
    <w:rsid w:val="00642815"/>
    <w:rsid w:val="0064283B"/>
    <w:rsid w:val="006429A3"/>
    <w:rsid w:val="00642CC1"/>
    <w:rsid w:val="00643551"/>
    <w:rsid w:val="006436D9"/>
    <w:rsid w:val="00643B8A"/>
    <w:rsid w:val="00646F4D"/>
    <w:rsid w:val="006473AA"/>
    <w:rsid w:val="006473B3"/>
    <w:rsid w:val="006511CA"/>
    <w:rsid w:val="00651C4F"/>
    <w:rsid w:val="00651D7B"/>
    <w:rsid w:val="00651E09"/>
    <w:rsid w:val="00651E9B"/>
    <w:rsid w:val="00652191"/>
    <w:rsid w:val="00652E2D"/>
    <w:rsid w:val="00653C98"/>
    <w:rsid w:val="0065474A"/>
    <w:rsid w:val="00654DF4"/>
    <w:rsid w:val="00654EE9"/>
    <w:rsid w:val="00655595"/>
    <w:rsid w:val="006558F9"/>
    <w:rsid w:val="00655EA1"/>
    <w:rsid w:val="00656077"/>
    <w:rsid w:val="006578A1"/>
    <w:rsid w:val="00657CB4"/>
    <w:rsid w:val="0066070E"/>
    <w:rsid w:val="00660AC2"/>
    <w:rsid w:val="00660B0B"/>
    <w:rsid w:val="006622BA"/>
    <w:rsid w:val="00662319"/>
    <w:rsid w:val="00662CE4"/>
    <w:rsid w:val="00663166"/>
    <w:rsid w:val="006632FE"/>
    <w:rsid w:val="006636FB"/>
    <w:rsid w:val="00663F56"/>
    <w:rsid w:val="00664460"/>
    <w:rsid w:val="006646E4"/>
    <w:rsid w:val="00664D1B"/>
    <w:rsid w:val="006650BA"/>
    <w:rsid w:val="006669E8"/>
    <w:rsid w:val="00666A52"/>
    <w:rsid w:val="00667464"/>
    <w:rsid w:val="00667923"/>
    <w:rsid w:val="00667CEF"/>
    <w:rsid w:val="0067001C"/>
    <w:rsid w:val="00670280"/>
    <w:rsid w:val="006715AA"/>
    <w:rsid w:val="00671969"/>
    <w:rsid w:val="00671A19"/>
    <w:rsid w:val="00671A50"/>
    <w:rsid w:val="00671AA6"/>
    <w:rsid w:val="00672654"/>
    <w:rsid w:val="0067281C"/>
    <w:rsid w:val="00672E3A"/>
    <w:rsid w:val="00673652"/>
    <w:rsid w:val="00674017"/>
    <w:rsid w:val="006743E9"/>
    <w:rsid w:val="006743F3"/>
    <w:rsid w:val="00674F63"/>
    <w:rsid w:val="00675D7F"/>
    <w:rsid w:val="00676228"/>
    <w:rsid w:val="006763D3"/>
    <w:rsid w:val="00676561"/>
    <w:rsid w:val="006766A6"/>
    <w:rsid w:val="00676B1F"/>
    <w:rsid w:val="00677AC2"/>
    <w:rsid w:val="00680B70"/>
    <w:rsid w:val="00681027"/>
    <w:rsid w:val="0068119B"/>
    <w:rsid w:val="0068163D"/>
    <w:rsid w:val="00682DA3"/>
    <w:rsid w:val="006832E7"/>
    <w:rsid w:val="006843BE"/>
    <w:rsid w:val="00684ACD"/>
    <w:rsid w:val="00685385"/>
    <w:rsid w:val="00686257"/>
    <w:rsid w:val="00686460"/>
    <w:rsid w:val="00690286"/>
    <w:rsid w:val="00690361"/>
    <w:rsid w:val="0069051E"/>
    <w:rsid w:val="00691334"/>
    <w:rsid w:val="0069188C"/>
    <w:rsid w:val="00691C7F"/>
    <w:rsid w:val="00691CCE"/>
    <w:rsid w:val="00692EAA"/>
    <w:rsid w:val="006940F6"/>
    <w:rsid w:val="0069430B"/>
    <w:rsid w:val="006949F9"/>
    <w:rsid w:val="00694A4A"/>
    <w:rsid w:val="00695DD7"/>
    <w:rsid w:val="00696C0E"/>
    <w:rsid w:val="00696E0A"/>
    <w:rsid w:val="0069736F"/>
    <w:rsid w:val="00697C38"/>
    <w:rsid w:val="006A186A"/>
    <w:rsid w:val="006A1CE4"/>
    <w:rsid w:val="006A2472"/>
    <w:rsid w:val="006A3BC8"/>
    <w:rsid w:val="006A450A"/>
    <w:rsid w:val="006A453F"/>
    <w:rsid w:val="006A4830"/>
    <w:rsid w:val="006A487B"/>
    <w:rsid w:val="006A4B80"/>
    <w:rsid w:val="006A53E2"/>
    <w:rsid w:val="006A6227"/>
    <w:rsid w:val="006A6930"/>
    <w:rsid w:val="006A6D8A"/>
    <w:rsid w:val="006A7079"/>
    <w:rsid w:val="006A79CE"/>
    <w:rsid w:val="006A7C81"/>
    <w:rsid w:val="006B09FD"/>
    <w:rsid w:val="006B0BEE"/>
    <w:rsid w:val="006B1393"/>
    <w:rsid w:val="006B14E5"/>
    <w:rsid w:val="006B15CF"/>
    <w:rsid w:val="006B1F5E"/>
    <w:rsid w:val="006B2290"/>
    <w:rsid w:val="006B26A4"/>
    <w:rsid w:val="006B295E"/>
    <w:rsid w:val="006B3E9E"/>
    <w:rsid w:val="006B4103"/>
    <w:rsid w:val="006B47B3"/>
    <w:rsid w:val="006B4D3E"/>
    <w:rsid w:val="006B523F"/>
    <w:rsid w:val="006B54F6"/>
    <w:rsid w:val="006B63F7"/>
    <w:rsid w:val="006B67FC"/>
    <w:rsid w:val="006B6A72"/>
    <w:rsid w:val="006B779A"/>
    <w:rsid w:val="006C0E2D"/>
    <w:rsid w:val="006C1128"/>
    <w:rsid w:val="006C22F7"/>
    <w:rsid w:val="006C2655"/>
    <w:rsid w:val="006C2E94"/>
    <w:rsid w:val="006C3677"/>
    <w:rsid w:val="006C43E6"/>
    <w:rsid w:val="006C47B1"/>
    <w:rsid w:val="006C4963"/>
    <w:rsid w:val="006C49A1"/>
    <w:rsid w:val="006C5891"/>
    <w:rsid w:val="006C6469"/>
    <w:rsid w:val="006C6557"/>
    <w:rsid w:val="006C65FF"/>
    <w:rsid w:val="006C71D9"/>
    <w:rsid w:val="006C741D"/>
    <w:rsid w:val="006C787D"/>
    <w:rsid w:val="006D0995"/>
    <w:rsid w:val="006D118D"/>
    <w:rsid w:val="006D2962"/>
    <w:rsid w:val="006D2D08"/>
    <w:rsid w:val="006D2DFF"/>
    <w:rsid w:val="006D31F4"/>
    <w:rsid w:val="006D33F9"/>
    <w:rsid w:val="006D37D2"/>
    <w:rsid w:val="006D3A0C"/>
    <w:rsid w:val="006D5944"/>
    <w:rsid w:val="006D5B80"/>
    <w:rsid w:val="006D6244"/>
    <w:rsid w:val="006D64AE"/>
    <w:rsid w:val="006D67BF"/>
    <w:rsid w:val="006D711B"/>
    <w:rsid w:val="006D7845"/>
    <w:rsid w:val="006E0CBB"/>
    <w:rsid w:val="006E1468"/>
    <w:rsid w:val="006E238D"/>
    <w:rsid w:val="006E2421"/>
    <w:rsid w:val="006E24B0"/>
    <w:rsid w:val="006E25E8"/>
    <w:rsid w:val="006E272B"/>
    <w:rsid w:val="006E2831"/>
    <w:rsid w:val="006E2850"/>
    <w:rsid w:val="006E2F45"/>
    <w:rsid w:val="006E3263"/>
    <w:rsid w:val="006E43DD"/>
    <w:rsid w:val="006E52C5"/>
    <w:rsid w:val="006E52E7"/>
    <w:rsid w:val="006E5561"/>
    <w:rsid w:val="006E5786"/>
    <w:rsid w:val="006E5BB7"/>
    <w:rsid w:val="006E5C73"/>
    <w:rsid w:val="006E6D8B"/>
    <w:rsid w:val="006E7500"/>
    <w:rsid w:val="006E7F58"/>
    <w:rsid w:val="006E7F79"/>
    <w:rsid w:val="006F0434"/>
    <w:rsid w:val="006F07F9"/>
    <w:rsid w:val="006F0854"/>
    <w:rsid w:val="006F0FD9"/>
    <w:rsid w:val="006F1162"/>
    <w:rsid w:val="006F141D"/>
    <w:rsid w:val="006F1537"/>
    <w:rsid w:val="006F1701"/>
    <w:rsid w:val="006F1BB9"/>
    <w:rsid w:val="006F2533"/>
    <w:rsid w:val="006F2568"/>
    <w:rsid w:val="006F2AFF"/>
    <w:rsid w:val="006F3CFF"/>
    <w:rsid w:val="006F539A"/>
    <w:rsid w:val="006F53BA"/>
    <w:rsid w:val="006F5D8D"/>
    <w:rsid w:val="006F61F1"/>
    <w:rsid w:val="006F637F"/>
    <w:rsid w:val="006F63B1"/>
    <w:rsid w:val="006F64DC"/>
    <w:rsid w:val="006F7EA8"/>
    <w:rsid w:val="007013FB"/>
    <w:rsid w:val="007014D9"/>
    <w:rsid w:val="007016F0"/>
    <w:rsid w:val="00701D13"/>
    <w:rsid w:val="00701EAF"/>
    <w:rsid w:val="007028A3"/>
    <w:rsid w:val="00702BAD"/>
    <w:rsid w:val="00702C31"/>
    <w:rsid w:val="00702F55"/>
    <w:rsid w:val="007037AF"/>
    <w:rsid w:val="00703C91"/>
    <w:rsid w:val="00704982"/>
    <w:rsid w:val="00704ABF"/>
    <w:rsid w:val="0070546B"/>
    <w:rsid w:val="007059FD"/>
    <w:rsid w:val="00705ECF"/>
    <w:rsid w:val="00707719"/>
    <w:rsid w:val="00707CEC"/>
    <w:rsid w:val="00711075"/>
    <w:rsid w:val="00711980"/>
    <w:rsid w:val="00711B73"/>
    <w:rsid w:val="00712FC5"/>
    <w:rsid w:val="00713E4D"/>
    <w:rsid w:val="00713FC9"/>
    <w:rsid w:val="0071419D"/>
    <w:rsid w:val="007148B8"/>
    <w:rsid w:val="00714C0E"/>
    <w:rsid w:val="00714C4C"/>
    <w:rsid w:val="00714C84"/>
    <w:rsid w:val="0071527B"/>
    <w:rsid w:val="007162A1"/>
    <w:rsid w:val="00716484"/>
    <w:rsid w:val="0071698F"/>
    <w:rsid w:val="00716A5D"/>
    <w:rsid w:val="00716EA0"/>
    <w:rsid w:val="00717001"/>
    <w:rsid w:val="00717484"/>
    <w:rsid w:val="00717D88"/>
    <w:rsid w:val="0072042D"/>
    <w:rsid w:val="00720CA5"/>
    <w:rsid w:val="00721F12"/>
    <w:rsid w:val="0072261C"/>
    <w:rsid w:val="0072446D"/>
    <w:rsid w:val="00725631"/>
    <w:rsid w:val="00726287"/>
    <w:rsid w:val="007262E9"/>
    <w:rsid w:val="00726CEB"/>
    <w:rsid w:val="00727541"/>
    <w:rsid w:val="0072756C"/>
    <w:rsid w:val="00727873"/>
    <w:rsid w:val="00727BB8"/>
    <w:rsid w:val="00727CA7"/>
    <w:rsid w:val="00727E8E"/>
    <w:rsid w:val="00730485"/>
    <w:rsid w:val="00730672"/>
    <w:rsid w:val="007311B0"/>
    <w:rsid w:val="00731ED0"/>
    <w:rsid w:val="007320DE"/>
    <w:rsid w:val="0073227A"/>
    <w:rsid w:val="00732BB5"/>
    <w:rsid w:val="00732FDB"/>
    <w:rsid w:val="007336E1"/>
    <w:rsid w:val="00733BDF"/>
    <w:rsid w:val="007343D2"/>
    <w:rsid w:val="007345CF"/>
    <w:rsid w:val="007347A1"/>
    <w:rsid w:val="00734BCD"/>
    <w:rsid w:val="007359E5"/>
    <w:rsid w:val="00735AA5"/>
    <w:rsid w:val="0073647E"/>
    <w:rsid w:val="00736C36"/>
    <w:rsid w:val="00737740"/>
    <w:rsid w:val="00737A14"/>
    <w:rsid w:val="00737CFF"/>
    <w:rsid w:val="00740553"/>
    <w:rsid w:val="00740554"/>
    <w:rsid w:val="0074063B"/>
    <w:rsid w:val="00740865"/>
    <w:rsid w:val="00740D41"/>
    <w:rsid w:val="0074171F"/>
    <w:rsid w:val="00741965"/>
    <w:rsid w:val="00741C46"/>
    <w:rsid w:val="00741E5A"/>
    <w:rsid w:val="00742778"/>
    <w:rsid w:val="007430E0"/>
    <w:rsid w:val="00743720"/>
    <w:rsid w:val="00744177"/>
    <w:rsid w:val="007447B7"/>
    <w:rsid w:val="007456A7"/>
    <w:rsid w:val="00745BD4"/>
    <w:rsid w:val="00745F4B"/>
    <w:rsid w:val="00745FDF"/>
    <w:rsid w:val="00747194"/>
    <w:rsid w:val="0074760E"/>
    <w:rsid w:val="0074780D"/>
    <w:rsid w:val="00747F4B"/>
    <w:rsid w:val="007500A7"/>
    <w:rsid w:val="007503A3"/>
    <w:rsid w:val="0075058D"/>
    <w:rsid w:val="00752F87"/>
    <w:rsid w:val="00753290"/>
    <w:rsid w:val="00753758"/>
    <w:rsid w:val="0075408A"/>
    <w:rsid w:val="0075482C"/>
    <w:rsid w:val="00755C62"/>
    <w:rsid w:val="00756874"/>
    <w:rsid w:val="007602A1"/>
    <w:rsid w:val="007619F8"/>
    <w:rsid w:val="0076202B"/>
    <w:rsid w:val="007621E9"/>
    <w:rsid w:val="007636BC"/>
    <w:rsid w:val="007639F7"/>
    <w:rsid w:val="00763EF4"/>
    <w:rsid w:val="00764C12"/>
    <w:rsid w:val="007652D8"/>
    <w:rsid w:val="007655C5"/>
    <w:rsid w:val="00765EBC"/>
    <w:rsid w:val="00766447"/>
    <w:rsid w:val="007667EB"/>
    <w:rsid w:val="00770077"/>
    <w:rsid w:val="0077063F"/>
    <w:rsid w:val="00770E34"/>
    <w:rsid w:val="00771509"/>
    <w:rsid w:val="007717BC"/>
    <w:rsid w:val="00771F17"/>
    <w:rsid w:val="00772ADD"/>
    <w:rsid w:val="007733B6"/>
    <w:rsid w:val="007734E0"/>
    <w:rsid w:val="00773C67"/>
    <w:rsid w:val="00773F75"/>
    <w:rsid w:val="00774193"/>
    <w:rsid w:val="007749D7"/>
    <w:rsid w:val="0077542E"/>
    <w:rsid w:val="007777AC"/>
    <w:rsid w:val="00777A5B"/>
    <w:rsid w:val="00780588"/>
    <w:rsid w:val="00780A89"/>
    <w:rsid w:val="0078251C"/>
    <w:rsid w:val="00782698"/>
    <w:rsid w:val="00783398"/>
    <w:rsid w:val="0078351A"/>
    <w:rsid w:val="00783863"/>
    <w:rsid w:val="00783E67"/>
    <w:rsid w:val="00783FA2"/>
    <w:rsid w:val="00784D5C"/>
    <w:rsid w:val="00785D44"/>
    <w:rsid w:val="00785DE3"/>
    <w:rsid w:val="007871AF"/>
    <w:rsid w:val="00787273"/>
    <w:rsid w:val="00787B48"/>
    <w:rsid w:val="00787B74"/>
    <w:rsid w:val="00790C04"/>
    <w:rsid w:val="007910C4"/>
    <w:rsid w:val="0079154F"/>
    <w:rsid w:val="0079175B"/>
    <w:rsid w:val="007918A4"/>
    <w:rsid w:val="00791AF9"/>
    <w:rsid w:val="0079243E"/>
    <w:rsid w:val="00792450"/>
    <w:rsid w:val="00793493"/>
    <w:rsid w:val="007942D3"/>
    <w:rsid w:val="0079522F"/>
    <w:rsid w:val="00795318"/>
    <w:rsid w:val="00795356"/>
    <w:rsid w:val="007963C2"/>
    <w:rsid w:val="00796889"/>
    <w:rsid w:val="00797293"/>
    <w:rsid w:val="007972E2"/>
    <w:rsid w:val="007972E5"/>
    <w:rsid w:val="00797B7A"/>
    <w:rsid w:val="00797D89"/>
    <w:rsid w:val="00797FB8"/>
    <w:rsid w:val="007A0112"/>
    <w:rsid w:val="007A025B"/>
    <w:rsid w:val="007A02D3"/>
    <w:rsid w:val="007A0DD5"/>
    <w:rsid w:val="007A108A"/>
    <w:rsid w:val="007A10C9"/>
    <w:rsid w:val="007A1A7F"/>
    <w:rsid w:val="007A1FC9"/>
    <w:rsid w:val="007A1FEF"/>
    <w:rsid w:val="007A2A94"/>
    <w:rsid w:val="007A2E1A"/>
    <w:rsid w:val="007A33C9"/>
    <w:rsid w:val="007A382C"/>
    <w:rsid w:val="007A3B08"/>
    <w:rsid w:val="007A4D13"/>
    <w:rsid w:val="007A5F96"/>
    <w:rsid w:val="007A63A8"/>
    <w:rsid w:val="007A6B26"/>
    <w:rsid w:val="007A6E87"/>
    <w:rsid w:val="007A709F"/>
    <w:rsid w:val="007A797F"/>
    <w:rsid w:val="007A7CBA"/>
    <w:rsid w:val="007B04E1"/>
    <w:rsid w:val="007B0582"/>
    <w:rsid w:val="007B074B"/>
    <w:rsid w:val="007B1321"/>
    <w:rsid w:val="007B1891"/>
    <w:rsid w:val="007B1A0D"/>
    <w:rsid w:val="007B1A31"/>
    <w:rsid w:val="007B1CB0"/>
    <w:rsid w:val="007B1FEF"/>
    <w:rsid w:val="007B2608"/>
    <w:rsid w:val="007B26EB"/>
    <w:rsid w:val="007B2815"/>
    <w:rsid w:val="007B2A02"/>
    <w:rsid w:val="007B328A"/>
    <w:rsid w:val="007B3541"/>
    <w:rsid w:val="007B3645"/>
    <w:rsid w:val="007B369C"/>
    <w:rsid w:val="007B36DE"/>
    <w:rsid w:val="007B373B"/>
    <w:rsid w:val="007B3AF0"/>
    <w:rsid w:val="007B4589"/>
    <w:rsid w:val="007B4C8F"/>
    <w:rsid w:val="007B56F2"/>
    <w:rsid w:val="007B5B86"/>
    <w:rsid w:val="007B5F2C"/>
    <w:rsid w:val="007B6384"/>
    <w:rsid w:val="007B659B"/>
    <w:rsid w:val="007B6839"/>
    <w:rsid w:val="007B69AE"/>
    <w:rsid w:val="007B6C09"/>
    <w:rsid w:val="007B7086"/>
    <w:rsid w:val="007B74FD"/>
    <w:rsid w:val="007B7FDF"/>
    <w:rsid w:val="007C01FC"/>
    <w:rsid w:val="007C0550"/>
    <w:rsid w:val="007C06CA"/>
    <w:rsid w:val="007C21D1"/>
    <w:rsid w:val="007C2201"/>
    <w:rsid w:val="007C2324"/>
    <w:rsid w:val="007C27B5"/>
    <w:rsid w:val="007C29DA"/>
    <w:rsid w:val="007C3171"/>
    <w:rsid w:val="007C38C5"/>
    <w:rsid w:val="007C41E3"/>
    <w:rsid w:val="007C47A8"/>
    <w:rsid w:val="007C4AC6"/>
    <w:rsid w:val="007C4DF1"/>
    <w:rsid w:val="007C50B4"/>
    <w:rsid w:val="007C6207"/>
    <w:rsid w:val="007C727A"/>
    <w:rsid w:val="007C781B"/>
    <w:rsid w:val="007C7CFC"/>
    <w:rsid w:val="007D0224"/>
    <w:rsid w:val="007D048C"/>
    <w:rsid w:val="007D064E"/>
    <w:rsid w:val="007D0EBE"/>
    <w:rsid w:val="007D12B9"/>
    <w:rsid w:val="007D2388"/>
    <w:rsid w:val="007D295B"/>
    <w:rsid w:val="007D2E6E"/>
    <w:rsid w:val="007D2E87"/>
    <w:rsid w:val="007D3200"/>
    <w:rsid w:val="007D34B1"/>
    <w:rsid w:val="007D35F8"/>
    <w:rsid w:val="007D38DE"/>
    <w:rsid w:val="007D3C79"/>
    <w:rsid w:val="007D3DA9"/>
    <w:rsid w:val="007D4554"/>
    <w:rsid w:val="007D47CC"/>
    <w:rsid w:val="007D58D4"/>
    <w:rsid w:val="007D5AF2"/>
    <w:rsid w:val="007D644D"/>
    <w:rsid w:val="007D6913"/>
    <w:rsid w:val="007D6F46"/>
    <w:rsid w:val="007D7168"/>
    <w:rsid w:val="007D7712"/>
    <w:rsid w:val="007D79FE"/>
    <w:rsid w:val="007D7DD1"/>
    <w:rsid w:val="007E092B"/>
    <w:rsid w:val="007E09DA"/>
    <w:rsid w:val="007E0F53"/>
    <w:rsid w:val="007E1732"/>
    <w:rsid w:val="007E2780"/>
    <w:rsid w:val="007E3E20"/>
    <w:rsid w:val="007E3EA9"/>
    <w:rsid w:val="007E50D5"/>
    <w:rsid w:val="007E52C9"/>
    <w:rsid w:val="007E62C0"/>
    <w:rsid w:val="007E6427"/>
    <w:rsid w:val="007E67CD"/>
    <w:rsid w:val="007E6EB3"/>
    <w:rsid w:val="007E7408"/>
    <w:rsid w:val="007E7614"/>
    <w:rsid w:val="007E7A89"/>
    <w:rsid w:val="007E7D0A"/>
    <w:rsid w:val="007E7EB0"/>
    <w:rsid w:val="007F0C84"/>
    <w:rsid w:val="007F0CFF"/>
    <w:rsid w:val="007F29D1"/>
    <w:rsid w:val="007F2A2A"/>
    <w:rsid w:val="007F33D0"/>
    <w:rsid w:val="007F355F"/>
    <w:rsid w:val="007F3648"/>
    <w:rsid w:val="007F36E7"/>
    <w:rsid w:val="007F4377"/>
    <w:rsid w:val="007F64EC"/>
    <w:rsid w:val="007F65F4"/>
    <w:rsid w:val="007F7E47"/>
    <w:rsid w:val="007F7FD6"/>
    <w:rsid w:val="0080059E"/>
    <w:rsid w:val="008007D9"/>
    <w:rsid w:val="008009E4"/>
    <w:rsid w:val="00801952"/>
    <w:rsid w:val="00801CA5"/>
    <w:rsid w:val="00802607"/>
    <w:rsid w:val="00802802"/>
    <w:rsid w:val="0080358B"/>
    <w:rsid w:val="00803C54"/>
    <w:rsid w:val="00804552"/>
    <w:rsid w:val="00804941"/>
    <w:rsid w:val="00804C68"/>
    <w:rsid w:val="00805AD6"/>
    <w:rsid w:val="00805C10"/>
    <w:rsid w:val="0080698E"/>
    <w:rsid w:val="00806D60"/>
    <w:rsid w:val="00806DB4"/>
    <w:rsid w:val="00807298"/>
    <w:rsid w:val="0080732E"/>
    <w:rsid w:val="008075FC"/>
    <w:rsid w:val="00807A6D"/>
    <w:rsid w:val="00807DAA"/>
    <w:rsid w:val="0081022B"/>
    <w:rsid w:val="00810431"/>
    <w:rsid w:val="00810A55"/>
    <w:rsid w:val="00810F54"/>
    <w:rsid w:val="00812224"/>
    <w:rsid w:val="0081239C"/>
    <w:rsid w:val="00812774"/>
    <w:rsid w:val="00813430"/>
    <w:rsid w:val="008134F6"/>
    <w:rsid w:val="00813B89"/>
    <w:rsid w:val="008140EC"/>
    <w:rsid w:val="008140FE"/>
    <w:rsid w:val="00814A16"/>
    <w:rsid w:val="0081592E"/>
    <w:rsid w:val="00815D3B"/>
    <w:rsid w:val="008166AE"/>
    <w:rsid w:val="00816C77"/>
    <w:rsid w:val="00817292"/>
    <w:rsid w:val="008178B6"/>
    <w:rsid w:val="008178E8"/>
    <w:rsid w:val="00817CCD"/>
    <w:rsid w:val="00820ACA"/>
    <w:rsid w:val="00820AEA"/>
    <w:rsid w:val="00821207"/>
    <w:rsid w:val="0082135C"/>
    <w:rsid w:val="00821BC8"/>
    <w:rsid w:val="008225D3"/>
    <w:rsid w:val="0082514E"/>
    <w:rsid w:val="0082521F"/>
    <w:rsid w:val="008253C2"/>
    <w:rsid w:val="008257D6"/>
    <w:rsid w:val="008261E5"/>
    <w:rsid w:val="00827661"/>
    <w:rsid w:val="00827A5A"/>
    <w:rsid w:val="00827EFB"/>
    <w:rsid w:val="00830A14"/>
    <w:rsid w:val="00830DEE"/>
    <w:rsid w:val="00831826"/>
    <w:rsid w:val="0083192C"/>
    <w:rsid w:val="00831C8E"/>
    <w:rsid w:val="00831F4B"/>
    <w:rsid w:val="0083265D"/>
    <w:rsid w:val="0083274A"/>
    <w:rsid w:val="008328B9"/>
    <w:rsid w:val="00832F61"/>
    <w:rsid w:val="00833C35"/>
    <w:rsid w:val="008349E6"/>
    <w:rsid w:val="00834E21"/>
    <w:rsid w:val="008359DD"/>
    <w:rsid w:val="00835F80"/>
    <w:rsid w:val="00835FAD"/>
    <w:rsid w:val="008361FB"/>
    <w:rsid w:val="0083635A"/>
    <w:rsid w:val="00836D48"/>
    <w:rsid w:val="008371CB"/>
    <w:rsid w:val="008406F8"/>
    <w:rsid w:val="00842208"/>
    <w:rsid w:val="00842EE9"/>
    <w:rsid w:val="00843657"/>
    <w:rsid w:val="008438DD"/>
    <w:rsid w:val="00843A43"/>
    <w:rsid w:val="00843CCE"/>
    <w:rsid w:val="00844275"/>
    <w:rsid w:val="008447E6"/>
    <w:rsid w:val="00844BC9"/>
    <w:rsid w:val="00844E2A"/>
    <w:rsid w:val="00844F8C"/>
    <w:rsid w:val="0084621C"/>
    <w:rsid w:val="00846FBA"/>
    <w:rsid w:val="008470C2"/>
    <w:rsid w:val="00847673"/>
    <w:rsid w:val="00847A9B"/>
    <w:rsid w:val="00847DED"/>
    <w:rsid w:val="008507F2"/>
    <w:rsid w:val="00851236"/>
    <w:rsid w:val="00851732"/>
    <w:rsid w:val="00851866"/>
    <w:rsid w:val="00852186"/>
    <w:rsid w:val="00852B96"/>
    <w:rsid w:val="0085324C"/>
    <w:rsid w:val="008538B0"/>
    <w:rsid w:val="00853AB2"/>
    <w:rsid w:val="00854034"/>
    <w:rsid w:val="00854B48"/>
    <w:rsid w:val="00854ED6"/>
    <w:rsid w:val="008557B3"/>
    <w:rsid w:val="0085585F"/>
    <w:rsid w:val="00855870"/>
    <w:rsid w:val="00855E21"/>
    <w:rsid w:val="00856BFA"/>
    <w:rsid w:val="00856E9E"/>
    <w:rsid w:val="00857427"/>
    <w:rsid w:val="008578EC"/>
    <w:rsid w:val="0086042C"/>
    <w:rsid w:val="00860A93"/>
    <w:rsid w:val="00860C2D"/>
    <w:rsid w:val="00860F44"/>
    <w:rsid w:val="0086109B"/>
    <w:rsid w:val="00861173"/>
    <w:rsid w:val="0086165C"/>
    <w:rsid w:val="00862DA9"/>
    <w:rsid w:val="00862DB1"/>
    <w:rsid w:val="00863DB9"/>
    <w:rsid w:val="00863DF9"/>
    <w:rsid w:val="008641E2"/>
    <w:rsid w:val="008646BF"/>
    <w:rsid w:val="008646D5"/>
    <w:rsid w:val="00864969"/>
    <w:rsid w:val="00865B74"/>
    <w:rsid w:val="00865BF8"/>
    <w:rsid w:val="008662DA"/>
    <w:rsid w:val="008668D0"/>
    <w:rsid w:val="00866991"/>
    <w:rsid w:val="00867053"/>
    <w:rsid w:val="00867DAE"/>
    <w:rsid w:val="00867E61"/>
    <w:rsid w:val="00867F1F"/>
    <w:rsid w:val="008702F2"/>
    <w:rsid w:val="00870340"/>
    <w:rsid w:val="00870390"/>
    <w:rsid w:val="00870A97"/>
    <w:rsid w:val="00871E20"/>
    <w:rsid w:val="00872E3A"/>
    <w:rsid w:val="00873573"/>
    <w:rsid w:val="00873591"/>
    <w:rsid w:val="00873B1E"/>
    <w:rsid w:val="00873BCA"/>
    <w:rsid w:val="00874AE6"/>
    <w:rsid w:val="00874CDA"/>
    <w:rsid w:val="0087522B"/>
    <w:rsid w:val="00875918"/>
    <w:rsid w:val="0087632F"/>
    <w:rsid w:val="0087649F"/>
    <w:rsid w:val="00877429"/>
    <w:rsid w:val="00877B38"/>
    <w:rsid w:val="00880002"/>
    <w:rsid w:val="00880918"/>
    <w:rsid w:val="00880D65"/>
    <w:rsid w:val="008816C5"/>
    <w:rsid w:val="00881E97"/>
    <w:rsid w:val="00882076"/>
    <w:rsid w:val="0088212A"/>
    <w:rsid w:val="008827CE"/>
    <w:rsid w:val="008828B8"/>
    <w:rsid w:val="00882BC7"/>
    <w:rsid w:val="00882F38"/>
    <w:rsid w:val="00883ECC"/>
    <w:rsid w:val="008840DF"/>
    <w:rsid w:val="00884568"/>
    <w:rsid w:val="00884DC5"/>
    <w:rsid w:val="00885060"/>
    <w:rsid w:val="008853CF"/>
    <w:rsid w:val="008859A4"/>
    <w:rsid w:val="00885C64"/>
    <w:rsid w:val="00885FCE"/>
    <w:rsid w:val="0088653A"/>
    <w:rsid w:val="00887729"/>
    <w:rsid w:val="008879AA"/>
    <w:rsid w:val="00887C05"/>
    <w:rsid w:val="00887C1E"/>
    <w:rsid w:val="00891236"/>
    <w:rsid w:val="00891282"/>
    <w:rsid w:val="00891288"/>
    <w:rsid w:val="00891449"/>
    <w:rsid w:val="00891BE5"/>
    <w:rsid w:val="00891F2F"/>
    <w:rsid w:val="00891F6A"/>
    <w:rsid w:val="0089217C"/>
    <w:rsid w:val="00892755"/>
    <w:rsid w:val="00892F5F"/>
    <w:rsid w:val="008934DF"/>
    <w:rsid w:val="008935B9"/>
    <w:rsid w:val="00894253"/>
    <w:rsid w:val="00894A00"/>
    <w:rsid w:val="00895278"/>
    <w:rsid w:val="00895459"/>
    <w:rsid w:val="0089546D"/>
    <w:rsid w:val="008958E6"/>
    <w:rsid w:val="00895DD1"/>
    <w:rsid w:val="00896F01"/>
    <w:rsid w:val="0089706B"/>
    <w:rsid w:val="00897AB6"/>
    <w:rsid w:val="008A005D"/>
    <w:rsid w:val="008A00E6"/>
    <w:rsid w:val="008A0585"/>
    <w:rsid w:val="008A061F"/>
    <w:rsid w:val="008A16D1"/>
    <w:rsid w:val="008A2324"/>
    <w:rsid w:val="008A29E6"/>
    <w:rsid w:val="008A2F17"/>
    <w:rsid w:val="008A3273"/>
    <w:rsid w:val="008A378B"/>
    <w:rsid w:val="008A3D40"/>
    <w:rsid w:val="008A45BF"/>
    <w:rsid w:val="008A4882"/>
    <w:rsid w:val="008A4935"/>
    <w:rsid w:val="008A5628"/>
    <w:rsid w:val="008A5730"/>
    <w:rsid w:val="008A593F"/>
    <w:rsid w:val="008A6EED"/>
    <w:rsid w:val="008A7429"/>
    <w:rsid w:val="008B01E4"/>
    <w:rsid w:val="008B04AC"/>
    <w:rsid w:val="008B04C6"/>
    <w:rsid w:val="008B0546"/>
    <w:rsid w:val="008B0993"/>
    <w:rsid w:val="008B1257"/>
    <w:rsid w:val="008B1596"/>
    <w:rsid w:val="008B1A97"/>
    <w:rsid w:val="008B3110"/>
    <w:rsid w:val="008B32ED"/>
    <w:rsid w:val="008B387F"/>
    <w:rsid w:val="008B38AA"/>
    <w:rsid w:val="008B3923"/>
    <w:rsid w:val="008B3B96"/>
    <w:rsid w:val="008B3CF8"/>
    <w:rsid w:val="008B5073"/>
    <w:rsid w:val="008B510E"/>
    <w:rsid w:val="008B55A2"/>
    <w:rsid w:val="008B5BC4"/>
    <w:rsid w:val="008B6697"/>
    <w:rsid w:val="008B7591"/>
    <w:rsid w:val="008C0205"/>
    <w:rsid w:val="008C0621"/>
    <w:rsid w:val="008C0A75"/>
    <w:rsid w:val="008C0C35"/>
    <w:rsid w:val="008C0E79"/>
    <w:rsid w:val="008C1124"/>
    <w:rsid w:val="008C1C94"/>
    <w:rsid w:val="008C20AA"/>
    <w:rsid w:val="008C2CC4"/>
    <w:rsid w:val="008C3D03"/>
    <w:rsid w:val="008C404F"/>
    <w:rsid w:val="008C48D7"/>
    <w:rsid w:val="008C4BFB"/>
    <w:rsid w:val="008C514E"/>
    <w:rsid w:val="008C561A"/>
    <w:rsid w:val="008C6619"/>
    <w:rsid w:val="008C6749"/>
    <w:rsid w:val="008C6F4E"/>
    <w:rsid w:val="008C781A"/>
    <w:rsid w:val="008C796D"/>
    <w:rsid w:val="008C7AF4"/>
    <w:rsid w:val="008C7B83"/>
    <w:rsid w:val="008C7DB5"/>
    <w:rsid w:val="008D01B1"/>
    <w:rsid w:val="008D0A45"/>
    <w:rsid w:val="008D0E56"/>
    <w:rsid w:val="008D1960"/>
    <w:rsid w:val="008D1E4A"/>
    <w:rsid w:val="008D1FB0"/>
    <w:rsid w:val="008D2014"/>
    <w:rsid w:val="008D21CB"/>
    <w:rsid w:val="008D3732"/>
    <w:rsid w:val="008D49F2"/>
    <w:rsid w:val="008D4CB2"/>
    <w:rsid w:val="008D5171"/>
    <w:rsid w:val="008D52AA"/>
    <w:rsid w:val="008D6E89"/>
    <w:rsid w:val="008D6EA5"/>
    <w:rsid w:val="008D70CA"/>
    <w:rsid w:val="008D7D4A"/>
    <w:rsid w:val="008E0075"/>
    <w:rsid w:val="008E062B"/>
    <w:rsid w:val="008E08FE"/>
    <w:rsid w:val="008E125D"/>
    <w:rsid w:val="008E15C2"/>
    <w:rsid w:val="008E1721"/>
    <w:rsid w:val="008E185D"/>
    <w:rsid w:val="008E1966"/>
    <w:rsid w:val="008E1F5F"/>
    <w:rsid w:val="008E2DE1"/>
    <w:rsid w:val="008E2F79"/>
    <w:rsid w:val="008E37A5"/>
    <w:rsid w:val="008E3AF5"/>
    <w:rsid w:val="008E47D3"/>
    <w:rsid w:val="008E49EB"/>
    <w:rsid w:val="008E5322"/>
    <w:rsid w:val="008E5494"/>
    <w:rsid w:val="008E5670"/>
    <w:rsid w:val="008E5897"/>
    <w:rsid w:val="008E59B1"/>
    <w:rsid w:val="008E635B"/>
    <w:rsid w:val="008E689D"/>
    <w:rsid w:val="008E69FA"/>
    <w:rsid w:val="008E6CA2"/>
    <w:rsid w:val="008E6F56"/>
    <w:rsid w:val="008E7201"/>
    <w:rsid w:val="008F0055"/>
    <w:rsid w:val="008F00AC"/>
    <w:rsid w:val="008F0782"/>
    <w:rsid w:val="008F1D49"/>
    <w:rsid w:val="008F2230"/>
    <w:rsid w:val="008F2421"/>
    <w:rsid w:val="008F298F"/>
    <w:rsid w:val="008F350C"/>
    <w:rsid w:val="008F3DB3"/>
    <w:rsid w:val="008F3EF8"/>
    <w:rsid w:val="008F40AB"/>
    <w:rsid w:val="008F4557"/>
    <w:rsid w:val="008F480A"/>
    <w:rsid w:val="008F4ACE"/>
    <w:rsid w:val="008F4B9A"/>
    <w:rsid w:val="008F529D"/>
    <w:rsid w:val="008F6712"/>
    <w:rsid w:val="008F67BA"/>
    <w:rsid w:val="008F6C07"/>
    <w:rsid w:val="00901110"/>
    <w:rsid w:val="00901886"/>
    <w:rsid w:val="00901E54"/>
    <w:rsid w:val="00902B10"/>
    <w:rsid w:val="00902B31"/>
    <w:rsid w:val="00902C78"/>
    <w:rsid w:val="00903B36"/>
    <w:rsid w:val="00903D39"/>
    <w:rsid w:val="00906680"/>
    <w:rsid w:val="00907940"/>
    <w:rsid w:val="00907D89"/>
    <w:rsid w:val="0091024D"/>
    <w:rsid w:val="009108FC"/>
    <w:rsid w:val="00910CDA"/>
    <w:rsid w:val="0091211F"/>
    <w:rsid w:val="00912144"/>
    <w:rsid w:val="00912255"/>
    <w:rsid w:val="0091229A"/>
    <w:rsid w:val="00912385"/>
    <w:rsid w:val="009125FF"/>
    <w:rsid w:val="00912E20"/>
    <w:rsid w:val="009132D3"/>
    <w:rsid w:val="00913EA8"/>
    <w:rsid w:val="009140EB"/>
    <w:rsid w:val="0091481B"/>
    <w:rsid w:val="00914869"/>
    <w:rsid w:val="00914887"/>
    <w:rsid w:val="00915627"/>
    <w:rsid w:val="00915F61"/>
    <w:rsid w:val="00916107"/>
    <w:rsid w:val="0092038F"/>
    <w:rsid w:val="00920577"/>
    <w:rsid w:val="0092070F"/>
    <w:rsid w:val="00920F5E"/>
    <w:rsid w:val="0092148A"/>
    <w:rsid w:val="009215C8"/>
    <w:rsid w:val="00921D21"/>
    <w:rsid w:val="00922142"/>
    <w:rsid w:val="009230CC"/>
    <w:rsid w:val="00923274"/>
    <w:rsid w:val="00923FCC"/>
    <w:rsid w:val="009241FA"/>
    <w:rsid w:val="00924778"/>
    <w:rsid w:val="0092477F"/>
    <w:rsid w:val="00924AC2"/>
    <w:rsid w:val="009257CD"/>
    <w:rsid w:val="009259FC"/>
    <w:rsid w:val="009269A1"/>
    <w:rsid w:val="009273B9"/>
    <w:rsid w:val="009273C8"/>
    <w:rsid w:val="00927BF6"/>
    <w:rsid w:val="0093094E"/>
    <w:rsid w:val="00930BA1"/>
    <w:rsid w:val="00930EB4"/>
    <w:rsid w:val="009310E4"/>
    <w:rsid w:val="0093169E"/>
    <w:rsid w:val="009316DB"/>
    <w:rsid w:val="00931D7B"/>
    <w:rsid w:val="00932339"/>
    <w:rsid w:val="00932C05"/>
    <w:rsid w:val="00932E67"/>
    <w:rsid w:val="009332F0"/>
    <w:rsid w:val="00933A79"/>
    <w:rsid w:val="00933F3C"/>
    <w:rsid w:val="009347EA"/>
    <w:rsid w:val="00934CA6"/>
    <w:rsid w:val="009350A5"/>
    <w:rsid w:val="00935A5C"/>
    <w:rsid w:val="00935AE5"/>
    <w:rsid w:val="0093695A"/>
    <w:rsid w:val="00936B11"/>
    <w:rsid w:val="00936E82"/>
    <w:rsid w:val="0093755E"/>
    <w:rsid w:val="009377C3"/>
    <w:rsid w:val="00940629"/>
    <w:rsid w:val="00940C83"/>
    <w:rsid w:val="0094144E"/>
    <w:rsid w:val="00941EF4"/>
    <w:rsid w:val="009421B0"/>
    <w:rsid w:val="009429FA"/>
    <w:rsid w:val="00942C97"/>
    <w:rsid w:val="00942EFC"/>
    <w:rsid w:val="00943A45"/>
    <w:rsid w:val="00943C1D"/>
    <w:rsid w:val="0094443A"/>
    <w:rsid w:val="00945398"/>
    <w:rsid w:val="00946D76"/>
    <w:rsid w:val="00946E22"/>
    <w:rsid w:val="009501E3"/>
    <w:rsid w:val="009502F2"/>
    <w:rsid w:val="009503A4"/>
    <w:rsid w:val="009503AC"/>
    <w:rsid w:val="009505C9"/>
    <w:rsid w:val="00950780"/>
    <w:rsid w:val="009508F6"/>
    <w:rsid w:val="009514AA"/>
    <w:rsid w:val="0095155C"/>
    <w:rsid w:val="00951DD2"/>
    <w:rsid w:val="00952672"/>
    <w:rsid w:val="00952BDB"/>
    <w:rsid w:val="00952D54"/>
    <w:rsid w:val="009539DC"/>
    <w:rsid w:val="00953A54"/>
    <w:rsid w:val="00953E0C"/>
    <w:rsid w:val="00953E1D"/>
    <w:rsid w:val="0095447F"/>
    <w:rsid w:val="00954C07"/>
    <w:rsid w:val="00955703"/>
    <w:rsid w:val="0095601D"/>
    <w:rsid w:val="00956F11"/>
    <w:rsid w:val="00956FBC"/>
    <w:rsid w:val="00960747"/>
    <w:rsid w:val="00960C20"/>
    <w:rsid w:val="00961184"/>
    <w:rsid w:val="009618F8"/>
    <w:rsid w:val="00961942"/>
    <w:rsid w:val="00961D95"/>
    <w:rsid w:val="00962800"/>
    <w:rsid w:val="00962A91"/>
    <w:rsid w:val="00963ADA"/>
    <w:rsid w:val="00963FA1"/>
    <w:rsid w:val="009640FC"/>
    <w:rsid w:val="009642A9"/>
    <w:rsid w:val="00964D81"/>
    <w:rsid w:val="0096592D"/>
    <w:rsid w:val="00965B4E"/>
    <w:rsid w:val="00966534"/>
    <w:rsid w:val="00966980"/>
    <w:rsid w:val="00967644"/>
    <w:rsid w:val="00967BB8"/>
    <w:rsid w:val="00967CD2"/>
    <w:rsid w:val="00970617"/>
    <w:rsid w:val="0097112C"/>
    <w:rsid w:val="009714C1"/>
    <w:rsid w:val="00971506"/>
    <w:rsid w:val="00971B8F"/>
    <w:rsid w:val="00972062"/>
    <w:rsid w:val="00972AA4"/>
    <w:rsid w:val="00972F16"/>
    <w:rsid w:val="00973C82"/>
    <w:rsid w:val="0097444D"/>
    <w:rsid w:val="00974587"/>
    <w:rsid w:val="00975A43"/>
    <w:rsid w:val="00975ACA"/>
    <w:rsid w:val="00975FEB"/>
    <w:rsid w:val="0097683C"/>
    <w:rsid w:val="00976BF9"/>
    <w:rsid w:val="00977782"/>
    <w:rsid w:val="009801E4"/>
    <w:rsid w:val="00980744"/>
    <w:rsid w:val="00980DF3"/>
    <w:rsid w:val="009814B8"/>
    <w:rsid w:val="00981797"/>
    <w:rsid w:val="0098239C"/>
    <w:rsid w:val="00983385"/>
    <w:rsid w:val="0098355D"/>
    <w:rsid w:val="00983679"/>
    <w:rsid w:val="009859EF"/>
    <w:rsid w:val="00985C61"/>
    <w:rsid w:val="0098666E"/>
    <w:rsid w:val="00986D91"/>
    <w:rsid w:val="00986F92"/>
    <w:rsid w:val="0098700A"/>
    <w:rsid w:val="00987DAD"/>
    <w:rsid w:val="009907E3"/>
    <w:rsid w:val="00991AA6"/>
    <w:rsid w:val="00991AC5"/>
    <w:rsid w:val="00991FBD"/>
    <w:rsid w:val="00992233"/>
    <w:rsid w:val="00992540"/>
    <w:rsid w:val="009925C9"/>
    <w:rsid w:val="0099270F"/>
    <w:rsid w:val="00992DDD"/>
    <w:rsid w:val="00992DE8"/>
    <w:rsid w:val="00993144"/>
    <w:rsid w:val="0099324E"/>
    <w:rsid w:val="00993718"/>
    <w:rsid w:val="00995007"/>
    <w:rsid w:val="009952CB"/>
    <w:rsid w:val="0099537F"/>
    <w:rsid w:val="0099553A"/>
    <w:rsid w:val="00995987"/>
    <w:rsid w:val="00995BBF"/>
    <w:rsid w:val="00997DF0"/>
    <w:rsid w:val="009A1B5A"/>
    <w:rsid w:val="009A307A"/>
    <w:rsid w:val="009A3ABE"/>
    <w:rsid w:val="009A3E5F"/>
    <w:rsid w:val="009A4131"/>
    <w:rsid w:val="009A4286"/>
    <w:rsid w:val="009A43D1"/>
    <w:rsid w:val="009A4F52"/>
    <w:rsid w:val="009A5268"/>
    <w:rsid w:val="009A57AC"/>
    <w:rsid w:val="009A5F8D"/>
    <w:rsid w:val="009A6B6F"/>
    <w:rsid w:val="009B0023"/>
    <w:rsid w:val="009B0597"/>
    <w:rsid w:val="009B068B"/>
    <w:rsid w:val="009B0F3D"/>
    <w:rsid w:val="009B110B"/>
    <w:rsid w:val="009B180F"/>
    <w:rsid w:val="009B1857"/>
    <w:rsid w:val="009B2478"/>
    <w:rsid w:val="009B254F"/>
    <w:rsid w:val="009B2F79"/>
    <w:rsid w:val="009B3374"/>
    <w:rsid w:val="009B354C"/>
    <w:rsid w:val="009B3647"/>
    <w:rsid w:val="009B3AEE"/>
    <w:rsid w:val="009B44A4"/>
    <w:rsid w:val="009B459C"/>
    <w:rsid w:val="009B540D"/>
    <w:rsid w:val="009B5875"/>
    <w:rsid w:val="009B5F89"/>
    <w:rsid w:val="009B66DE"/>
    <w:rsid w:val="009B6946"/>
    <w:rsid w:val="009B69E5"/>
    <w:rsid w:val="009B6C73"/>
    <w:rsid w:val="009B70B1"/>
    <w:rsid w:val="009B792C"/>
    <w:rsid w:val="009B7B47"/>
    <w:rsid w:val="009B7E3C"/>
    <w:rsid w:val="009C01ED"/>
    <w:rsid w:val="009C0EF6"/>
    <w:rsid w:val="009C1CF7"/>
    <w:rsid w:val="009C2919"/>
    <w:rsid w:val="009C2AFE"/>
    <w:rsid w:val="009C37CD"/>
    <w:rsid w:val="009C3C0F"/>
    <w:rsid w:val="009C3D83"/>
    <w:rsid w:val="009C404C"/>
    <w:rsid w:val="009C42FB"/>
    <w:rsid w:val="009C46F9"/>
    <w:rsid w:val="009C4897"/>
    <w:rsid w:val="009C4988"/>
    <w:rsid w:val="009C4DCF"/>
    <w:rsid w:val="009C4FF7"/>
    <w:rsid w:val="009C518E"/>
    <w:rsid w:val="009C625B"/>
    <w:rsid w:val="009C6823"/>
    <w:rsid w:val="009C68C7"/>
    <w:rsid w:val="009C6B20"/>
    <w:rsid w:val="009C74E6"/>
    <w:rsid w:val="009C7CFD"/>
    <w:rsid w:val="009D0F0E"/>
    <w:rsid w:val="009D12D7"/>
    <w:rsid w:val="009D1606"/>
    <w:rsid w:val="009D1FF0"/>
    <w:rsid w:val="009D2CB2"/>
    <w:rsid w:val="009D38C8"/>
    <w:rsid w:val="009D3CA4"/>
    <w:rsid w:val="009D4084"/>
    <w:rsid w:val="009D4E2C"/>
    <w:rsid w:val="009D514D"/>
    <w:rsid w:val="009D601E"/>
    <w:rsid w:val="009D62C9"/>
    <w:rsid w:val="009D68E8"/>
    <w:rsid w:val="009D69F1"/>
    <w:rsid w:val="009D6AF1"/>
    <w:rsid w:val="009D6AFD"/>
    <w:rsid w:val="009D6E4D"/>
    <w:rsid w:val="009D7C19"/>
    <w:rsid w:val="009D7D0E"/>
    <w:rsid w:val="009D7D67"/>
    <w:rsid w:val="009E0060"/>
    <w:rsid w:val="009E04ED"/>
    <w:rsid w:val="009E25B9"/>
    <w:rsid w:val="009E2D66"/>
    <w:rsid w:val="009E3F78"/>
    <w:rsid w:val="009E40E2"/>
    <w:rsid w:val="009E420A"/>
    <w:rsid w:val="009E44F2"/>
    <w:rsid w:val="009E5019"/>
    <w:rsid w:val="009E64BB"/>
    <w:rsid w:val="009E683E"/>
    <w:rsid w:val="009E6B70"/>
    <w:rsid w:val="009E758E"/>
    <w:rsid w:val="009E75DA"/>
    <w:rsid w:val="009E78A6"/>
    <w:rsid w:val="009E7A44"/>
    <w:rsid w:val="009E7CBA"/>
    <w:rsid w:val="009F0DF2"/>
    <w:rsid w:val="009F18BF"/>
    <w:rsid w:val="009F19AA"/>
    <w:rsid w:val="009F1CAE"/>
    <w:rsid w:val="009F1CB4"/>
    <w:rsid w:val="009F2185"/>
    <w:rsid w:val="009F2A19"/>
    <w:rsid w:val="009F2D5F"/>
    <w:rsid w:val="009F2ED4"/>
    <w:rsid w:val="009F354D"/>
    <w:rsid w:val="009F3D24"/>
    <w:rsid w:val="009F4304"/>
    <w:rsid w:val="009F4C16"/>
    <w:rsid w:val="009F580C"/>
    <w:rsid w:val="009F5A73"/>
    <w:rsid w:val="009F5DC1"/>
    <w:rsid w:val="009F6153"/>
    <w:rsid w:val="009F62E9"/>
    <w:rsid w:val="009F6807"/>
    <w:rsid w:val="009F6BC7"/>
    <w:rsid w:val="009F790C"/>
    <w:rsid w:val="009F795E"/>
    <w:rsid w:val="009F7CE4"/>
    <w:rsid w:val="00A00094"/>
    <w:rsid w:val="00A00232"/>
    <w:rsid w:val="00A006E3"/>
    <w:rsid w:val="00A008C8"/>
    <w:rsid w:val="00A01099"/>
    <w:rsid w:val="00A014A4"/>
    <w:rsid w:val="00A0194A"/>
    <w:rsid w:val="00A019EF"/>
    <w:rsid w:val="00A025EF"/>
    <w:rsid w:val="00A031CE"/>
    <w:rsid w:val="00A03240"/>
    <w:rsid w:val="00A04634"/>
    <w:rsid w:val="00A04867"/>
    <w:rsid w:val="00A053AD"/>
    <w:rsid w:val="00A05C16"/>
    <w:rsid w:val="00A05C7C"/>
    <w:rsid w:val="00A05F62"/>
    <w:rsid w:val="00A0735D"/>
    <w:rsid w:val="00A077E8"/>
    <w:rsid w:val="00A07828"/>
    <w:rsid w:val="00A07E32"/>
    <w:rsid w:val="00A10177"/>
    <w:rsid w:val="00A103FD"/>
    <w:rsid w:val="00A108FE"/>
    <w:rsid w:val="00A1091D"/>
    <w:rsid w:val="00A12000"/>
    <w:rsid w:val="00A12B21"/>
    <w:rsid w:val="00A141A2"/>
    <w:rsid w:val="00A145CE"/>
    <w:rsid w:val="00A14F8A"/>
    <w:rsid w:val="00A15494"/>
    <w:rsid w:val="00A154A5"/>
    <w:rsid w:val="00A158C7"/>
    <w:rsid w:val="00A15C6E"/>
    <w:rsid w:val="00A17684"/>
    <w:rsid w:val="00A179BF"/>
    <w:rsid w:val="00A2037B"/>
    <w:rsid w:val="00A204C9"/>
    <w:rsid w:val="00A20FF6"/>
    <w:rsid w:val="00A214DA"/>
    <w:rsid w:val="00A22E9D"/>
    <w:rsid w:val="00A22EA3"/>
    <w:rsid w:val="00A236DB"/>
    <w:rsid w:val="00A23D94"/>
    <w:rsid w:val="00A23EBA"/>
    <w:rsid w:val="00A2406F"/>
    <w:rsid w:val="00A24B08"/>
    <w:rsid w:val="00A24BC1"/>
    <w:rsid w:val="00A24C3F"/>
    <w:rsid w:val="00A25C2E"/>
    <w:rsid w:val="00A25D24"/>
    <w:rsid w:val="00A264A6"/>
    <w:rsid w:val="00A26917"/>
    <w:rsid w:val="00A26C26"/>
    <w:rsid w:val="00A27096"/>
    <w:rsid w:val="00A27475"/>
    <w:rsid w:val="00A27A00"/>
    <w:rsid w:val="00A30AF8"/>
    <w:rsid w:val="00A3110F"/>
    <w:rsid w:val="00A315CD"/>
    <w:rsid w:val="00A31E34"/>
    <w:rsid w:val="00A3214D"/>
    <w:rsid w:val="00A32279"/>
    <w:rsid w:val="00A32820"/>
    <w:rsid w:val="00A32AD5"/>
    <w:rsid w:val="00A3345E"/>
    <w:rsid w:val="00A3376F"/>
    <w:rsid w:val="00A33C61"/>
    <w:rsid w:val="00A33E22"/>
    <w:rsid w:val="00A33EE2"/>
    <w:rsid w:val="00A348DF"/>
    <w:rsid w:val="00A34BD6"/>
    <w:rsid w:val="00A35599"/>
    <w:rsid w:val="00A35620"/>
    <w:rsid w:val="00A364D5"/>
    <w:rsid w:val="00A3672A"/>
    <w:rsid w:val="00A3704C"/>
    <w:rsid w:val="00A3727C"/>
    <w:rsid w:val="00A37FF3"/>
    <w:rsid w:val="00A400C3"/>
    <w:rsid w:val="00A40786"/>
    <w:rsid w:val="00A40A31"/>
    <w:rsid w:val="00A410F1"/>
    <w:rsid w:val="00A41301"/>
    <w:rsid w:val="00A4135B"/>
    <w:rsid w:val="00A4135F"/>
    <w:rsid w:val="00A41BFB"/>
    <w:rsid w:val="00A42003"/>
    <w:rsid w:val="00A429EB"/>
    <w:rsid w:val="00A4380A"/>
    <w:rsid w:val="00A44E65"/>
    <w:rsid w:val="00A458C1"/>
    <w:rsid w:val="00A45AAC"/>
    <w:rsid w:val="00A46A71"/>
    <w:rsid w:val="00A4717C"/>
    <w:rsid w:val="00A474E9"/>
    <w:rsid w:val="00A4767D"/>
    <w:rsid w:val="00A5099F"/>
    <w:rsid w:val="00A515E2"/>
    <w:rsid w:val="00A5170C"/>
    <w:rsid w:val="00A52181"/>
    <w:rsid w:val="00A522DC"/>
    <w:rsid w:val="00A52375"/>
    <w:rsid w:val="00A52520"/>
    <w:rsid w:val="00A529EF"/>
    <w:rsid w:val="00A53133"/>
    <w:rsid w:val="00A5369F"/>
    <w:rsid w:val="00A53DB0"/>
    <w:rsid w:val="00A55224"/>
    <w:rsid w:val="00A553FF"/>
    <w:rsid w:val="00A56747"/>
    <w:rsid w:val="00A5695E"/>
    <w:rsid w:val="00A60064"/>
    <w:rsid w:val="00A6058D"/>
    <w:rsid w:val="00A60675"/>
    <w:rsid w:val="00A606FD"/>
    <w:rsid w:val="00A60A88"/>
    <w:rsid w:val="00A60AE5"/>
    <w:rsid w:val="00A60B40"/>
    <w:rsid w:val="00A6358F"/>
    <w:rsid w:val="00A641EB"/>
    <w:rsid w:val="00A64C36"/>
    <w:rsid w:val="00A64E5A"/>
    <w:rsid w:val="00A669B3"/>
    <w:rsid w:val="00A66F06"/>
    <w:rsid w:val="00A67A78"/>
    <w:rsid w:val="00A70030"/>
    <w:rsid w:val="00A70238"/>
    <w:rsid w:val="00A70A04"/>
    <w:rsid w:val="00A716DC"/>
    <w:rsid w:val="00A717FB"/>
    <w:rsid w:val="00A71B08"/>
    <w:rsid w:val="00A71EB1"/>
    <w:rsid w:val="00A73A65"/>
    <w:rsid w:val="00A74C18"/>
    <w:rsid w:val="00A74CF2"/>
    <w:rsid w:val="00A75E4B"/>
    <w:rsid w:val="00A7604A"/>
    <w:rsid w:val="00A763C4"/>
    <w:rsid w:val="00A764C0"/>
    <w:rsid w:val="00A766EA"/>
    <w:rsid w:val="00A76914"/>
    <w:rsid w:val="00A7697B"/>
    <w:rsid w:val="00A76BF6"/>
    <w:rsid w:val="00A77340"/>
    <w:rsid w:val="00A7746A"/>
    <w:rsid w:val="00A77BD1"/>
    <w:rsid w:val="00A77DDE"/>
    <w:rsid w:val="00A810D8"/>
    <w:rsid w:val="00A816AA"/>
    <w:rsid w:val="00A8207D"/>
    <w:rsid w:val="00A82979"/>
    <w:rsid w:val="00A82A58"/>
    <w:rsid w:val="00A8318F"/>
    <w:rsid w:val="00A83849"/>
    <w:rsid w:val="00A83990"/>
    <w:rsid w:val="00A83B2E"/>
    <w:rsid w:val="00A841FE"/>
    <w:rsid w:val="00A84B3A"/>
    <w:rsid w:val="00A8521C"/>
    <w:rsid w:val="00A85903"/>
    <w:rsid w:val="00A85B07"/>
    <w:rsid w:val="00A86261"/>
    <w:rsid w:val="00A868F6"/>
    <w:rsid w:val="00A86BBD"/>
    <w:rsid w:val="00A86D33"/>
    <w:rsid w:val="00A9017C"/>
    <w:rsid w:val="00A90536"/>
    <w:rsid w:val="00A905DF"/>
    <w:rsid w:val="00A90AD2"/>
    <w:rsid w:val="00A90BEE"/>
    <w:rsid w:val="00A90E28"/>
    <w:rsid w:val="00A912B7"/>
    <w:rsid w:val="00A91370"/>
    <w:rsid w:val="00A91E68"/>
    <w:rsid w:val="00A93FAF"/>
    <w:rsid w:val="00A95A3D"/>
    <w:rsid w:val="00A95BB8"/>
    <w:rsid w:val="00A95BF3"/>
    <w:rsid w:val="00A967D3"/>
    <w:rsid w:val="00A97E07"/>
    <w:rsid w:val="00AA0058"/>
    <w:rsid w:val="00AA00DB"/>
    <w:rsid w:val="00AA01AA"/>
    <w:rsid w:val="00AA02E0"/>
    <w:rsid w:val="00AA0303"/>
    <w:rsid w:val="00AA1B1E"/>
    <w:rsid w:val="00AA1B6E"/>
    <w:rsid w:val="00AA23C1"/>
    <w:rsid w:val="00AA28A3"/>
    <w:rsid w:val="00AA2FF5"/>
    <w:rsid w:val="00AA3B12"/>
    <w:rsid w:val="00AA479A"/>
    <w:rsid w:val="00AA4A2D"/>
    <w:rsid w:val="00AA6234"/>
    <w:rsid w:val="00AA6415"/>
    <w:rsid w:val="00AA6ABD"/>
    <w:rsid w:val="00AA737F"/>
    <w:rsid w:val="00AB006F"/>
    <w:rsid w:val="00AB00C6"/>
    <w:rsid w:val="00AB0CEB"/>
    <w:rsid w:val="00AB1087"/>
    <w:rsid w:val="00AB111A"/>
    <w:rsid w:val="00AB116B"/>
    <w:rsid w:val="00AB15AB"/>
    <w:rsid w:val="00AB19B2"/>
    <w:rsid w:val="00AB1B55"/>
    <w:rsid w:val="00AB1BBB"/>
    <w:rsid w:val="00AB31D7"/>
    <w:rsid w:val="00AB3979"/>
    <w:rsid w:val="00AB3ED9"/>
    <w:rsid w:val="00AB45ED"/>
    <w:rsid w:val="00AB4788"/>
    <w:rsid w:val="00AB4F4E"/>
    <w:rsid w:val="00AB55AF"/>
    <w:rsid w:val="00AB5881"/>
    <w:rsid w:val="00AB59F0"/>
    <w:rsid w:val="00AB63C7"/>
    <w:rsid w:val="00AB66A1"/>
    <w:rsid w:val="00AB6F91"/>
    <w:rsid w:val="00AB7974"/>
    <w:rsid w:val="00AC0329"/>
    <w:rsid w:val="00AC0738"/>
    <w:rsid w:val="00AC0B32"/>
    <w:rsid w:val="00AC189D"/>
    <w:rsid w:val="00AC210D"/>
    <w:rsid w:val="00AC2988"/>
    <w:rsid w:val="00AC2A56"/>
    <w:rsid w:val="00AC3ACA"/>
    <w:rsid w:val="00AC3AD1"/>
    <w:rsid w:val="00AC4AA5"/>
    <w:rsid w:val="00AC4CC1"/>
    <w:rsid w:val="00AC4FA2"/>
    <w:rsid w:val="00AC60AC"/>
    <w:rsid w:val="00AC639F"/>
    <w:rsid w:val="00AC6911"/>
    <w:rsid w:val="00AC7418"/>
    <w:rsid w:val="00AC7A15"/>
    <w:rsid w:val="00AD025E"/>
    <w:rsid w:val="00AD060D"/>
    <w:rsid w:val="00AD076C"/>
    <w:rsid w:val="00AD18DD"/>
    <w:rsid w:val="00AD1BA9"/>
    <w:rsid w:val="00AD28DE"/>
    <w:rsid w:val="00AD2DC2"/>
    <w:rsid w:val="00AD2DE2"/>
    <w:rsid w:val="00AD43C2"/>
    <w:rsid w:val="00AD4520"/>
    <w:rsid w:val="00AD4B6A"/>
    <w:rsid w:val="00AD5A67"/>
    <w:rsid w:val="00AD77E0"/>
    <w:rsid w:val="00AE115B"/>
    <w:rsid w:val="00AE1FD1"/>
    <w:rsid w:val="00AE21D8"/>
    <w:rsid w:val="00AE2811"/>
    <w:rsid w:val="00AE2977"/>
    <w:rsid w:val="00AE2C36"/>
    <w:rsid w:val="00AE3B0E"/>
    <w:rsid w:val="00AE4174"/>
    <w:rsid w:val="00AE43EF"/>
    <w:rsid w:val="00AE47C1"/>
    <w:rsid w:val="00AE50B2"/>
    <w:rsid w:val="00AE54EE"/>
    <w:rsid w:val="00AE630C"/>
    <w:rsid w:val="00AF0310"/>
    <w:rsid w:val="00AF0D88"/>
    <w:rsid w:val="00AF18B6"/>
    <w:rsid w:val="00AF18ED"/>
    <w:rsid w:val="00AF1B8F"/>
    <w:rsid w:val="00AF2DE5"/>
    <w:rsid w:val="00AF383A"/>
    <w:rsid w:val="00AF405D"/>
    <w:rsid w:val="00AF468F"/>
    <w:rsid w:val="00AF4F0B"/>
    <w:rsid w:val="00AF5442"/>
    <w:rsid w:val="00AF5A00"/>
    <w:rsid w:val="00AF5F18"/>
    <w:rsid w:val="00AF653B"/>
    <w:rsid w:val="00AF6894"/>
    <w:rsid w:val="00AF692D"/>
    <w:rsid w:val="00AF6A1B"/>
    <w:rsid w:val="00AF7D60"/>
    <w:rsid w:val="00B002F4"/>
    <w:rsid w:val="00B00F98"/>
    <w:rsid w:val="00B012A3"/>
    <w:rsid w:val="00B012BA"/>
    <w:rsid w:val="00B015D0"/>
    <w:rsid w:val="00B015EE"/>
    <w:rsid w:val="00B01675"/>
    <w:rsid w:val="00B030FE"/>
    <w:rsid w:val="00B033D1"/>
    <w:rsid w:val="00B03458"/>
    <w:rsid w:val="00B03700"/>
    <w:rsid w:val="00B03E69"/>
    <w:rsid w:val="00B041F6"/>
    <w:rsid w:val="00B043A3"/>
    <w:rsid w:val="00B054DB"/>
    <w:rsid w:val="00B05AC4"/>
    <w:rsid w:val="00B067B6"/>
    <w:rsid w:val="00B06905"/>
    <w:rsid w:val="00B06C8F"/>
    <w:rsid w:val="00B073CD"/>
    <w:rsid w:val="00B0786D"/>
    <w:rsid w:val="00B07C9E"/>
    <w:rsid w:val="00B10053"/>
    <w:rsid w:val="00B104E2"/>
    <w:rsid w:val="00B108F8"/>
    <w:rsid w:val="00B10D11"/>
    <w:rsid w:val="00B11155"/>
    <w:rsid w:val="00B11555"/>
    <w:rsid w:val="00B122B0"/>
    <w:rsid w:val="00B12623"/>
    <w:rsid w:val="00B12968"/>
    <w:rsid w:val="00B12F5E"/>
    <w:rsid w:val="00B13347"/>
    <w:rsid w:val="00B146F1"/>
    <w:rsid w:val="00B14B2F"/>
    <w:rsid w:val="00B150DF"/>
    <w:rsid w:val="00B16616"/>
    <w:rsid w:val="00B16EE7"/>
    <w:rsid w:val="00B17662"/>
    <w:rsid w:val="00B20189"/>
    <w:rsid w:val="00B204CD"/>
    <w:rsid w:val="00B20734"/>
    <w:rsid w:val="00B208DD"/>
    <w:rsid w:val="00B2094A"/>
    <w:rsid w:val="00B20F73"/>
    <w:rsid w:val="00B212AB"/>
    <w:rsid w:val="00B21800"/>
    <w:rsid w:val="00B21AF6"/>
    <w:rsid w:val="00B21CEC"/>
    <w:rsid w:val="00B21EFC"/>
    <w:rsid w:val="00B22171"/>
    <w:rsid w:val="00B22A42"/>
    <w:rsid w:val="00B22D51"/>
    <w:rsid w:val="00B2407B"/>
    <w:rsid w:val="00B2424E"/>
    <w:rsid w:val="00B24DD2"/>
    <w:rsid w:val="00B2518B"/>
    <w:rsid w:val="00B2566E"/>
    <w:rsid w:val="00B25B5F"/>
    <w:rsid w:val="00B26AE2"/>
    <w:rsid w:val="00B272AA"/>
    <w:rsid w:val="00B27900"/>
    <w:rsid w:val="00B3006F"/>
    <w:rsid w:val="00B3029D"/>
    <w:rsid w:val="00B302CC"/>
    <w:rsid w:val="00B304B4"/>
    <w:rsid w:val="00B30644"/>
    <w:rsid w:val="00B30B08"/>
    <w:rsid w:val="00B30B82"/>
    <w:rsid w:val="00B30CC4"/>
    <w:rsid w:val="00B30D93"/>
    <w:rsid w:val="00B31264"/>
    <w:rsid w:val="00B313D1"/>
    <w:rsid w:val="00B31548"/>
    <w:rsid w:val="00B3193D"/>
    <w:rsid w:val="00B32196"/>
    <w:rsid w:val="00B3256A"/>
    <w:rsid w:val="00B32704"/>
    <w:rsid w:val="00B331DD"/>
    <w:rsid w:val="00B33578"/>
    <w:rsid w:val="00B3369F"/>
    <w:rsid w:val="00B343C7"/>
    <w:rsid w:val="00B35974"/>
    <w:rsid w:val="00B35F71"/>
    <w:rsid w:val="00B365C3"/>
    <w:rsid w:val="00B37078"/>
    <w:rsid w:val="00B378ED"/>
    <w:rsid w:val="00B400C1"/>
    <w:rsid w:val="00B408ED"/>
    <w:rsid w:val="00B40A32"/>
    <w:rsid w:val="00B40BA5"/>
    <w:rsid w:val="00B40DA6"/>
    <w:rsid w:val="00B4149C"/>
    <w:rsid w:val="00B41CA9"/>
    <w:rsid w:val="00B424C5"/>
    <w:rsid w:val="00B428AE"/>
    <w:rsid w:val="00B42AE4"/>
    <w:rsid w:val="00B42E6E"/>
    <w:rsid w:val="00B44236"/>
    <w:rsid w:val="00B44843"/>
    <w:rsid w:val="00B46652"/>
    <w:rsid w:val="00B47756"/>
    <w:rsid w:val="00B47805"/>
    <w:rsid w:val="00B47A6E"/>
    <w:rsid w:val="00B502FF"/>
    <w:rsid w:val="00B507A0"/>
    <w:rsid w:val="00B51289"/>
    <w:rsid w:val="00B519E5"/>
    <w:rsid w:val="00B534A6"/>
    <w:rsid w:val="00B53EF4"/>
    <w:rsid w:val="00B53F6F"/>
    <w:rsid w:val="00B540DF"/>
    <w:rsid w:val="00B54236"/>
    <w:rsid w:val="00B551C9"/>
    <w:rsid w:val="00B55705"/>
    <w:rsid w:val="00B55C89"/>
    <w:rsid w:val="00B56156"/>
    <w:rsid w:val="00B5633C"/>
    <w:rsid w:val="00B600F0"/>
    <w:rsid w:val="00B60CFB"/>
    <w:rsid w:val="00B6151D"/>
    <w:rsid w:val="00B61ABA"/>
    <w:rsid w:val="00B61D8D"/>
    <w:rsid w:val="00B624AB"/>
    <w:rsid w:val="00B6259F"/>
    <w:rsid w:val="00B62820"/>
    <w:rsid w:val="00B63E2E"/>
    <w:rsid w:val="00B64EBE"/>
    <w:rsid w:val="00B656F4"/>
    <w:rsid w:val="00B662A8"/>
    <w:rsid w:val="00B66841"/>
    <w:rsid w:val="00B66880"/>
    <w:rsid w:val="00B67279"/>
    <w:rsid w:val="00B6761F"/>
    <w:rsid w:val="00B677F3"/>
    <w:rsid w:val="00B70075"/>
    <w:rsid w:val="00B7018C"/>
    <w:rsid w:val="00B702D1"/>
    <w:rsid w:val="00B70DCC"/>
    <w:rsid w:val="00B70E78"/>
    <w:rsid w:val="00B70EC4"/>
    <w:rsid w:val="00B70F59"/>
    <w:rsid w:val="00B71062"/>
    <w:rsid w:val="00B71FDB"/>
    <w:rsid w:val="00B72472"/>
    <w:rsid w:val="00B72CEB"/>
    <w:rsid w:val="00B73124"/>
    <w:rsid w:val="00B736AA"/>
    <w:rsid w:val="00B73E08"/>
    <w:rsid w:val="00B746EF"/>
    <w:rsid w:val="00B74D3C"/>
    <w:rsid w:val="00B74DBB"/>
    <w:rsid w:val="00B75B4D"/>
    <w:rsid w:val="00B75D0D"/>
    <w:rsid w:val="00B7631E"/>
    <w:rsid w:val="00B76F18"/>
    <w:rsid w:val="00B77343"/>
    <w:rsid w:val="00B7741C"/>
    <w:rsid w:val="00B774AA"/>
    <w:rsid w:val="00B8025D"/>
    <w:rsid w:val="00B813F9"/>
    <w:rsid w:val="00B817EC"/>
    <w:rsid w:val="00B81EE0"/>
    <w:rsid w:val="00B826F2"/>
    <w:rsid w:val="00B82A95"/>
    <w:rsid w:val="00B82CAC"/>
    <w:rsid w:val="00B83760"/>
    <w:rsid w:val="00B83826"/>
    <w:rsid w:val="00B83B96"/>
    <w:rsid w:val="00B83D4F"/>
    <w:rsid w:val="00B841F0"/>
    <w:rsid w:val="00B85E56"/>
    <w:rsid w:val="00B86035"/>
    <w:rsid w:val="00B864EE"/>
    <w:rsid w:val="00B87215"/>
    <w:rsid w:val="00B87CC8"/>
    <w:rsid w:val="00B90588"/>
    <w:rsid w:val="00B91883"/>
    <w:rsid w:val="00B91A58"/>
    <w:rsid w:val="00B939F3"/>
    <w:rsid w:val="00B93A02"/>
    <w:rsid w:val="00B93A6F"/>
    <w:rsid w:val="00B93BA2"/>
    <w:rsid w:val="00B96347"/>
    <w:rsid w:val="00B971DE"/>
    <w:rsid w:val="00B97814"/>
    <w:rsid w:val="00BA011F"/>
    <w:rsid w:val="00BA0374"/>
    <w:rsid w:val="00BA07AB"/>
    <w:rsid w:val="00BA127A"/>
    <w:rsid w:val="00BA156D"/>
    <w:rsid w:val="00BA1FFD"/>
    <w:rsid w:val="00BA22F8"/>
    <w:rsid w:val="00BA29EE"/>
    <w:rsid w:val="00BA3628"/>
    <w:rsid w:val="00BA4CAF"/>
    <w:rsid w:val="00BA617D"/>
    <w:rsid w:val="00BA6DD7"/>
    <w:rsid w:val="00BA6FEA"/>
    <w:rsid w:val="00BA769C"/>
    <w:rsid w:val="00BA77CD"/>
    <w:rsid w:val="00BA78D8"/>
    <w:rsid w:val="00BB05DB"/>
    <w:rsid w:val="00BB08C2"/>
    <w:rsid w:val="00BB1573"/>
    <w:rsid w:val="00BB1A04"/>
    <w:rsid w:val="00BB1C36"/>
    <w:rsid w:val="00BB2A1C"/>
    <w:rsid w:val="00BB2B85"/>
    <w:rsid w:val="00BB3EB5"/>
    <w:rsid w:val="00BB4146"/>
    <w:rsid w:val="00BB45B2"/>
    <w:rsid w:val="00BB460C"/>
    <w:rsid w:val="00BB4CF0"/>
    <w:rsid w:val="00BB4E7F"/>
    <w:rsid w:val="00BB56DC"/>
    <w:rsid w:val="00BB5CAF"/>
    <w:rsid w:val="00BB68CB"/>
    <w:rsid w:val="00BB7284"/>
    <w:rsid w:val="00BB7757"/>
    <w:rsid w:val="00BB7870"/>
    <w:rsid w:val="00BB7E54"/>
    <w:rsid w:val="00BC0037"/>
    <w:rsid w:val="00BC01FE"/>
    <w:rsid w:val="00BC10AF"/>
    <w:rsid w:val="00BC1E43"/>
    <w:rsid w:val="00BC2115"/>
    <w:rsid w:val="00BC3328"/>
    <w:rsid w:val="00BC373C"/>
    <w:rsid w:val="00BC42A7"/>
    <w:rsid w:val="00BC4E76"/>
    <w:rsid w:val="00BC5519"/>
    <w:rsid w:val="00BC5843"/>
    <w:rsid w:val="00BC5CDB"/>
    <w:rsid w:val="00BC6CFF"/>
    <w:rsid w:val="00BC79C3"/>
    <w:rsid w:val="00BC7B2E"/>
    <w:rsid w:val="00BD0622"/>
    <w:rsid w:val="00BD1365"/>
    <w:rsid w:val="00BD1F7D"/>
    <w:rsid w:val="00BD3411"/>
    <w:rsid w:val="00BD350D"/>
    <w:rsid w:val="00BD3939"/>
    <w:rsid w:val="00BD3EF8"/>
    <w:rsid w:val="00BD3F99"/>
    <w:rsid w:val="00BD40BB"/>
    <w:rsid w:val="00BD4924"/>
    <w:rsid w:val="00BD4B97"/>
    <w:rsid w:val="00BD5363"/>
    <w:rsid w:val="00BD5B3B"/>
    <w:rsid w:val="00BD61BC"/>
    <w:rsid w:val="00BD65B2"/>
    <w:rsid w:val="00BD68DF"/>
    <w:rsid w:val="00BD6AEB"/>
    <w:rsid w:val="00BD6DE1"/>
    <w:rsid w:val="00BD75B6"/>
    <w:rsid w:val="00BD775F"/>
    <w:rsid w:val="00BD7870"/>
    <w:rsid w:val="00BD7E42"/>
    <w:rsid w:val="00BE01D8"/>
    <w:rsid w:val="00BE0EE7"/>
    <w:rsid w:val="00BE1580"/>
    <w:rsid w:val="00BE160B"/>
    <w:rsid w:val="00BE165A"/>
    <w:rsid w:val="00BE1B70"/>
    <w:rsid w:val="00BE1C5E"/>
    <w:rsid w:val="00BE23A7"/>
    <w:rsid w:val="00BE2801"/>
    <w:rsid w:val="00BE2F0E"/>
    <w:rsid w:val="00BE3F0E"/>
    <w:rsid w:val="00BE4390"/>
    <w:rsid w:val="00BE4963"/>
    <w:rsid w:val="00BE504F"/>
    <w:rsid w:val="00BE5132"/>
    <w:rsid w:val="00BE6769"/>
    <w:rsid w:val="00BE6E8D"/>
    <w:rsid w:val="00BE6F22"/>
    <w:rsid w:val="00BE7016"/>
    <w:rsid w:val="00BE7AEE"/>
    <w:rsid w:val="00BE7D15"/>
    <w:rsid w:val="00BF0094"/>
    <w:rsid w:val="00BF0497"/>
    <w:rsid w:val="00BF05CB"/>
    <w:rsid w:val="00BF0808"/>
    <w:rsid w:val="00BF0BD8"/>
    <w:rsid w:val="00BF11EA"/>
    <w:rsid w:val="00BF270B"/>
    <w:rsid w:val="00BF2741"/>
    <w:rsid w:val="00BF299F"/>
    <w:rsid w:val="00BF3AC3"/>
    <w:rsid w:val="00BF463B"/>
    <w:rsid w:val="00BF4FF2"/>
    <w:rsid w:val="00BF5731"/>
    <w:rsid w:val="00BF5FF4"/>
    <w:rsid w:val="00BF72DA"/>
    <w:rsid w:val="00C001C7"/>
    <w:rsid w:val="00C00AAA"/>
    <w:rsid w:val="00C00FA6"/>
    <w:rsid w:val="00C01AB2"/>
    <w:rsid w:val="00C024AC"/>
    <w:rsid w:val="00C02CB9"/>
    <w:rsid w:val="00C02ED8"/>
    <w:rsid w:val="00C02F8C"/>
    <w:rsid w:val="00C039BB"/>
    <w:rsid w:val="00C03AA5"/>
    <w:rsid w:val="00C03ECA"/>
    <w:rsid w:val="00C03FE8"/>
    <w:rsid w:val="00C044DF"/>
    <w:rsid w:val="00C04609"/>
    <w:rsid w:val="00C051F2"/>
    <w:rsid w:val="00C05EE6"/>
    <w:rsid w:val="00C06281"/>
    <w:rsid w:val="00C063C2"/>
    <w:rsid w:val="00C0643A"/>
    <w:rsid w:val="00C06A38"/>
    <w:rsid w:val="00C06FAC"/>
    <w:rsid w:val="00C0789B"/>
    <w:rsid w:val="00C103AA"/>
    <w:rsid w:val="00C103F2"/>
    <w:rsid w:val="00C10493"/>
    <w:rsid w:val="00C1051C"/>
    <w:rsid w:val="00C10D87"/>
    <w:rsid w:val="00C1209E"/>
    <w:rsid w:val="00C12707"/>
    <w:rsid w:val="00C1287D"/>
    <w:rsid w:val="00C13F31"/>
    <w:rsid w:val="00C141B4"/>
    <w:rsid w:val="00C14816"/>
    <w:rsid w:val="00C1489B"/>
    <w:rsid w:val="00C15627"/>
    <w:rsid w:val="00C159C2"/>
    <w:rsid w:val="00C15C67"/>
    <w:rsid w:val="00C1678B"/>
    <w:rsid w:val="00C169D6"/>
    <w:rsid w:val="00C17268"/>
    <w:rsid w:val="00C202F0"/>
    <w:rsid w:val="00C20E40"/>
    <w:rsid w:val="00C20E77"/>
    <w:rsid w:val="00C219FF"/>
    <w:rsid w:val="00C21BB1"/>
    <w:rsid w:val="00C225A5"/>
    <w:rsid w:val="00C22898"/>
    <w:rsid w:val="00C22F3A"/>
    <w:rsid w:val="00C24131"/>
    <w:rsid w:val="00C24266"/>
    <w:rsid w:val="00C24622"/>
    <w:rsid w:val="00C25A91"/>
    <w:rsid w:val="00C25B6A"/>
    <w:rsid w:val="00C25D12"/>
    <w:rsid w:val="00C25EE1"/>
    <w:rsid w:val="00C26573"/>
    <w:rsid w:val="00C266AB"/>
    <w:rsid w:val="00C26F6E"/>
    <w:rsid w:val="00C30540"/>
    <w:rsid w:val="00C308D4"/>
    <w:rsid w:val="00C318C4"/>
    <w:rsid w:val="00C31EB0"/>
    <w:rsid w:val="00C323BF"/>
    <w:rsid w:val="00C323CF"/>
    <w:rsid w:val="00C32896"/>
    <w:rsid w:val="00C32E59"/>
    <w:rsid w:val="00C3301D"/>
    <w:rsid w:val="00C33038"/>
    <w:rsid w:val="00C33531"/>
    <w:rsid w:val="00C339DA"/>
    <w:rsid w:val="00C33AA8"/>
    <w:rsid w:val="00C33B57"/>
    <w:rsid w:val="00C33BF9"/>
    <w:rsid w:val="00C33FB2"/>
    <w:rsid w:val="00C3415E"/>
    <w:rsid w:val="00C3452B"/>
    <w:rsid w:val="00C349E7"/>
    <w:rsid w:val="00C349E9"/>
    <w:rsid w:val="00C35F73"/>
    <w:rsid w:val="00C36992"/>
    <w:rsid w:val="00C3763E"/>
    <w:rsid w:val="00C37D0E"/>
    <w:rsid w:val="00C40034"/>
    <w:rsid w:val="00C405A0"/>
    <w:rsid w:val="00C40B25"/>
    <w:rsid w:val="00C40BD5"/>
    <w:rsid w:val="00C41F6E"/>
    <w:rsid w:val="00C4245E"/>
    <w:rsid w:val="00C4259F"/>
    <w:rsid w:val="00C42914"/>
    <w:rsid w:val="00C42AD5"/>
    <w:rsid w:val="00C44065"/>
    <w:rsid w:val="00C44236"/>
    <w:rsid w:val="00C44359"/>
    <w:rsid w:val="00C44386"/>
    <w:rsid w:val="00C44C2F"/>
    <w:rsid w:val="00C46447"/>
    <w:rsid w:val="00C466B6"/>
    <w:rsid w:val="00C47053"/>
    <w:rsid w:val="00C47099"/>
    <w:rsid w:val="00C47EFC"/>
    <w:rsid w:val="00C50159"/>
    <w:rsid w:val="00C503D7"/>
    <w:rsid w:val="00C510B0"/>
    <w:rsid w:val="00C51C6A"/>
    <w:rsid w:val="00C52459"/>
    <w:rsid w:val="00C530BF"/>
    <w:rsid w:val="00C533C7"/>
    <w:rsid w:val="00C54203"/>
    <w:rsid w:val="00C545F5"/>
    <w:rsid w:val="00C55C3B"/>
    <w:rsid w:val="00C567A3"/>
    <w:rsid w:val="00C56DF3"/>
    <w:rsid w:val="00C575F6"/>
    <w:rsid w:val="00C57AB0"/>
    <w:rsid w:val="00C60126"/>
    <w:rsid w:val="00C603CA"/>
    <w:rsid w:val="00C60A7A"/>
    <w:rsid w:val="00C60CB9"/>
    <w:rsid w:val="00C618B6"/>
    <w:rsid w:val="00C622F8"/>
    <w:rsid w:val="00C628A6"/>
    <w:rsid w:val="00C63D04"/>
    <w:rsid w:val="00C64CAD"/>
    <w:rsid w:val="00C658A5"/>
    <w:rsid w:val="00C65911"/>
    <w:rsid w:val="00C67136"/>
    <w:rsid w:val="00C671BB"/>
    <w:rsid w:val="00C67FC2"/>
    <w:rsid w:val="00C70B3D"/>
    <w:rsid w:val="00C70F2A"/>
    <w:rsid w:val="00C71241"/>
    <w:rsid w:val="00C71385"/>
    <w:rsid w:val="00C71888"/>
    <w:rsid w:val="00C7287D"/>
    <w:rsid w:val="00C72D6E"/>
    <w:rsid w:val="00C731A5"/>
    <w:rsid w:val="00C73873"/>
    <w:rsid w:val="00C747C9"/>
    <w:rsid w:val="00C74FC2"/>
    <w:rsid w:val="00C75C67"/>
    <w:rsid w:val="00C76757"/>
    <w:rsid w:val="00C7677A"/>
    <w:rsid w:val="00C769AA"/>
    <w:rsid w:val="00C7792D"/>
    <w:rsid w:val="00C77D26"/>
    <w:rsid w:val="00C809DA"/>
    <w:rsid w:val="00C80B7D"/>
    <w:rsid w:val="00C811A0"/>
    <w:rsid w:val="00C8145B"/>
    <w:rsid w:val="00C82799"/>
    <w:rsid w:val="00C82F4A"/>
    <w:rsid w:val="00C83A08"/>
    <w:rsid w:val="00C83CEC"/>
    <w:rsid w:val="00C857AD"/>
    <w:rsid w:val="00C859F6"/>
    <w:rsid w:val="00C85E04"/>
    <w:rsid w:val="00C86488"/>
    <w:rsid w:val="00C8694C"/>
    <w:rsid w:val="00C86DDB"/>
    <w:rsid w:val="00C876EB"/>
    <w:rsid w:val="00C87ACF"/>
    <w:rsid w:val="00C87B76"/>
    <w:rsid w:val="00C90593"/>
    <w:rsid w:val="00C907BF"/>
    <w:rsid w:val="00C9161D"/>
    <w:rsid w:val="00C921B9"/>
    <w:rsid w:val="00C9241B"/>
    <w:rsid w:val="00C9254F"/>
    <w:rsid w:val="00C92DA2"/>
    <w:rsid w:val="00C937FC"/>
    <w:rsid w:val="00C93D0C"/>
    <w:rsid w:val="00C93F23"/>
    <w:rsid w:val="00C940B9"/>
    <w:rsid w:val="00C955E7"/>
    <w:rsid w:val="00C95634"/>
    <w:rsid w:val="00C97121"/>
    <w:rsid w:val="00C97636"/>
    <w:rsid w:val="00CA1B8C"/>
    <w:rsid w:val="00CA2409"/>
    <w:rsid w:val="00CA3703"/>
    <w:rsid w:val="00CA3726"/>
    <w:rsid w:val="00CA4804"/>
    <w:rsid w:val="00CA48B2"/>
    <w:rsid w:val="00CA4AB7"/>
    <w:rsid w:val="00CA51F0"/>
    <w:rsid w:val="00CA566F"/>
    <w:rsid w:val="00CA5F6B"/>
    <w:rsid w:val="00CA6BFE"/>
    <w:rsid w:val="00CA7525"/>
    <w:rsid w:val="00CA7A75"/>
    <w:rsid w:val="00CA7D6E"/>
    <w:rsid w:val="00CB0E6E"/>
    <w:rsid w:val="00CB0F7E"/>
    <w:rsid w:val="00CB1979"/>
    <w:rsid w:val="00CB1A2D"/>
    <w:rsid w:val="00CB1CCD"/>
    <w:rsid w:val="00CB20F5"/>
    <w:rsid w:val="00CB2FA8"/>
    <w:rsid w:val="00CB32F2"/>
    <w:rsid w:val="00CB38D2"/>
    <w:rsid w:val="00CB3E57"/>
    <w:rsid w:val="00CB456B"/>
    <w:rsid w:val="00CB5766"/>
    <w:rsid w:val="00CB62C0"/>
    <w:rsid w:val="00CB758C"/>
    <w:rsid w:val="00CB7F0D"/>
    <w:rsid w:val="00CB7FBD"/>
    <w:rsid w:val="00CC0409"/>
    <w:rsid w:val="00CC1678"/>
    <w:rsid w:val="00CC16F6"/>
    <w:rsid w:val="00CC1AC7"/>
    <w:rsid w:val="00CC1F69"/>
    <w:rsid w:val="00CC20F3"/>
    <w:rsid w:val="00CC235C"/>
    <w:rsid w:val="00CC28F4"/>
    <w:rsid w:val="00CC2AA2"/>
    <w:rsid w:val="00CC3BFA"/>
    <w:rsid w:val="00CC4A70"/>
    <w:rsid w:val="00CC4CA4"/>
    <w:rsid w:val="00CC5240"/>
    <w:rsid w:val="00CC64BD"/>
    <w:rsid w:val="00CC69B8"/>
    <w:rsid w:val="00CC74AD"/>
    <w:rsid w:val="00CC7D59"/>
    <w:rsid w:val="00CD036E"/>
    <w:rsid w:val="00CD0618"/>
    <w:rsid w:val="00CD0C97"/>
    <w:rsid w:val="00CD1643"/>
    <w:rsid w:val="00CD1C40"/>
    <w:rsid w:val="00CD1D8B"/>
    <w:rsid w:val="00CD1FBC"/>
    <w:rsid w:val="00CD24B2"/>
    <w:rsid w:val="00CD2C92"/>
    <w:rsid w:val="00CD2EE3"/>
    <w:rsid w:val="00CD3041"/>
    <w:rsid w:val="00CD3DD9"/>
    <w:rsid w:val="00CD409C"/>
    <w:rsid w:val="00CD40F9"/>
    <w:rsid w:val="00CD44C1"/>
    <w:rsid w:val="00CD4F47"/>
    <w:rsid w:val="00CD523A"/>
    <w:rsid w:val="00CD5ADB"/>
    <w:rsid w:val="00CD618C"/>
    <w:rsid w:val="00CD6A95"/>
    <w:rsid w:val="00CD6EC0"/>
    <w:rsid w:val="00CD7704"/>
    <w:rsid w:val="00CD7CB6"/>
    <w:rsid w:val="00CD7D57"/>
    <w:rsid w:val="00CD7E7E"/>
    <w:rsid w:val="00CE0754"/>
    <w:rsid w:val="00CE1D53"/>
    <w:rsid w:val="00CE1EC7"/>
    <w:rsid w:val="00CE3B10"/>
    <w:rsid w:val="00CE3E6E"/>
    <w:rsid w:val="00CE3FE9"/>
    <w:rsid w:val="00CE42A6"/>
    <w:rsid w:val="00CE43DE"/>
    <w:rsid w:val="00CE4634"/>
    <w:rsid w:val="00CE4A20"/>
    <w:rsid w:val="00CE4B90"/>
    <w:rsid w:val="00CE4C04"/>
    <w:rsid w:val="00CE4FBF"/>
    <w:rsid w:val="00CE54C6"/>
    <w:rsid w:val="00CE699D"/>
    <w:rsid w:val="00CE69DF"/>
    <w:rsid w:val="00CE7112"/>
    <w:rsid w:val="00CE7119"/>
    <w:rsid w:val="00CE744D"/>
    <w:rsid w:val="00CE7EEB"/>
    <w:rsid w:val="00CF01A2"/>
    <w:rsid w:val="00CF0495"/>
    <w:rsid w:val="00CF0AEA"/>
    <w:rsid w:val="00CF1848"/>
    <w:rsid w:val="00CF1E5B"/>
    <w:rsid w:val="00CF21D1"/>
    <w:rsid w:val="00CF227D"/>
    <w:rsid w:val="00CF24B2"/>
    <w:rsid w:val="00CF260C"/>
    <w:rsid w:val="00CF31A7"/>
    <w:rsid w:val="00CF320F"/>
    <w:rsid w:val="00CF348E"/>
    <w:rsid w:val="00CF3A74"/>
    <w:rsid w:val="00CF401C"/>
    <w:rsid w:val="00CF4155"/>
    <w:rsid w:val="00CF4241"/>
    <w:rsid w:val="00CF5A1A"/>
    <w:rsid w:val="00CF603A"/>
    <w:rsid w:val="00CF6C0E"/>
    <w:rsid w:val="00CF6D63"/>
    <w:rsid w:val="00CF73EE"/>
    <w:rsid w:val="00CF7DE7"/>
    <w:rsid w:val="00D003C2"/>
    <w:rsid w:val="00D0058A"/>
    <w:rsid w:val="00D0094C"/>
    <w:rsid w:val="00D00E27"/>
    <w:rsid w:val="00D01AC9"/>
    <w:rsid w:val="00D02238"/>
    <w:rsid w:val="00D02AB6"/>
    <w:rsid w:val="00D03B25"/>
    <w:rsid w:val="00D03CF3"/>
    <w:rsid w:val="00D03E7A"/>
    <w:rsid w:val="00D047ED"/>
    <w:rsid w:val="00D04D41"/>
    <w:rsid w:val="00D050C5"/>
    <w:rsid w:val="00D051C2"/>
    <w:rsid w:val="00D05D88"/>
    <w:rsid w:val="00D061CE"/>
    <w:rsid w:val="00D06AF4"/>
    <w:rsid w:val="00D076DB"/>
    <w:rsid w:val="00D07BF0"/>
    <w:rsid w:val="00D10C1A"/>
    <w:rsid w:val="00D11629"/>
    <w:rsid w:val="00D11C2E"/>
    <w:rsid w:val="00D11CFD"/>
    <w:rsid w:val="00D11D30"/>
    <w:rsid w:val="00D11EFF"/>
    <w:rsid w:val="00D12044"/>
    <w:rsid w:val="00D122DD"/>
    <w:rsid w:val="00D128D1"/>
    <w:rsid w:val="00D1301B"/>
    <w:rsid w:val="00D132EB"/>
    <w:rsid w:val="00D13F27"/>
    <w:rsid w:val="00D141EF"/>
    <w:rsid w:val="00D14267"/>
    <w:rsid w:val="00D14D04"/>
    <w:rsid w:val="00D15811"/>
    <w:rsid w:val="00D15F54"/>
    <w:rsid w:val="00D168E0"/>
    <w:rsid w:val="00D16D43"/>
    <w:rsid w:val="00D16D9B"/>
    <w:rsid w:val="00D170DB"/>
    <w:rsid w:val="00D17433"/>
    <w:rsid w:val="00D17578"/>
    <w:rsid w:val="00D17769"/>
    <w:rsid w:val="00D2024C"/>
    <w:rsid w:val="00D2046D"/>
    <w:rsid w:val="00D212CE"/>
    <w:rsid w:val="00D21533"/>
    <w:rsid w:val="00D21DBA"/>
    <w:rsid w:val="00D22974"/>
    <w:rsid w:val="00D23394"/>
    <w:rsid w:val="00D2369D"/>
    <w:rsid w:val="00D23855"/>
    <w:rsid w:val="00D24057"/>
    <w:rsid w:val="00D24561"/>
    <w:rsid w:val="00D249D4"/>
    <w:rsid w:val="00D24AFD"/>
    <w:rsid w:val="00D25BEB"/>
    <w:rsid w:val="00D26361"/>
    <w:rsid w:val="00D26F3E"/>
    <w:rsid w:val="00D27213"/>
    <w:rsid w:val="00D27589"/>
    <w:rsid w:val="00D2769B"/>
    <w:rsid w:val="00D27999"/>
    <w:rsid w:val="00D27A37"/>
    <w:rsid w:val="00D27BB7"/>
    <w:rsid w:val="00D27D65"/>
    <w:rsid w:val="00D27DD2"/>
    <w:rsid w:val="00D302AD"/>
    <w:rsid w:val="00D30F83"/>
    <w:rsid w:val="00D31085"/>
    <w:rsid w:val="00D313BD"/>
    <w:rsid w:val="00D314D4"/>
    <w:rsid w:val="00D31E48"/>
    <w:rsid w:val="00D32B81"/>
    <w:rsid w:val="00D32CB3"/>
    <w:rsid w:val="00D32DC0"/>
    <w:rsid w:val="00D33080"/>
    <w:rsid w:val="00D33288"/>
    <w:rsid w:val="00D335EC"/>
    <w:rsid w:val="00D33F76"/>
    <w:rsid w:val="00D34451"/>
    <w:rsid w:val="00D34DD8"/>
    <w:rsid w:val="00D35E0A"/>
    <w:rsid w:val="00D36D55"/>
    <w:rsid w:val="00D37D41"/>
    <w:rsid w:val="00D37D43"/>
    <w:rsid w:val="00D40395"/>
    <w:rsid w:val="00D40661"/>
    <w:rsid w:val="00D40CE7"/>
    <w:rsid w:val="00D40D52"/>
    <w:rsid w:val="00D41EDC"/>
    <w:rsid w:val="00D437A7"/>
    <w:rsid w:val="00D43B6E"/>
    <w:rsid w:val="00D43EF9"/>
    <w:rsid w:val="00D449AF"/>
    <w:rsid w:val="00D44AFA"/>
    <w:rsid w:val="00D45146"/>
    <w:rsid w:val="00D45477"/>
    <w:rsid w:val="00D458E3"/>
    <w:rsid w:val="00D45AF6"/>
    <w:rsid w:val="00D45E13"/>
    <w:rsid w:val="00D46235"/>
    <w:rsid w:val="00D46757"/>
    <w:rsid w:val="00D4695A"/>
    <w:rsid w:val="00D46D35"/>
    <w:rsid w:val="00D50138"/>
    <w:rsid w:val="00D507FF"/>
    <w:rsid w:val="00D50935"/>
    <w:rsid w:val="00D50C08"/>
    <w:rsid w:val="00D50D04"/>
    <w:rsid w:val="00D50F74"/>
    <w:rsid w:val="00D5203C"/>
    <w:rsid w:val="00D523B6"/>
    <w:rsid w:val="00D524A7"/>
    <w:rsid w:val="00D530D9"/>
    <w:rsid w:val="00D54767"/>
    <w:rsid w:val="00D553A1"/>
    <w:rsid w:val="00D565B7"/>
    <w:rsid w:val="00D56E90"/>
    <w:rsid w:val="00D56EA8"/>
    <w:rsid w:val="00D574D1"/>
    <w:rsid w:val="00D574DB"/>
    <w:rsid w:val="00D5773E"/>
    <w:rsid w:val="00D57D97"/>
    <w:rsid w:val="00D6041A"/>
    <w:rsid w:val="00D608D7"/>
    <w:rsid w:val="00D60DE3"/>
    <w:rsid w:val="00D62F9F"/>
    <w:rsid w:val="00D63478"/>
    <w:rsid w:val="00D635BE"/>
    <w:rsid w:val="00D63902"/>
    <w:rsid w:val="00D63AA0"/>
    <w:rsid w:val="00D63F7F"/>
    <w:rsid w:val="00D644D8"/>
    <w:rsid w:val="00D6604F"/>
    <w:rsid w:val="00D667E8"/>
    <w:rsid w:val="00D66AD3"/>
    <w:rsid w:val="00D66B93"/>
    <w:rsid w:val="00D6788E"/>
    <w:rsid w:val="00D701FA"/>
    <w:rsid w:val="00D7142B"/>
    <w:rsid w:val="00D71455"/>
    <w:rsid w:val="00D71B28"/>
    <w:rsid w:val="00D71F77"/>
    <w:rsid w:val="00D721D6"/>
    <w:rsid w:val="00D72805"/>
    <w:rsid w:val="00D73094"/>
    <w:rsid w:val="00D7311E"/>
    <w:rsid w:val="00D73160"/>
    <w:rsid w:val="00D73AE1"/>
    <w:rsid w:val="00D73ECB"/>
    <w:rsid w:val="00D7419F"/>
    <w:rsid w:val="00D741A5"/>
    <w:rsid w:val="00D744C3"/>
    <w:rsid w:val="00D74958"/>
    <w:rsid w:val="00D74FD9"/>
    <w:rsid w:val="00D7526B"/>
    <w:rsid w:val="00D75338"/>
    <w:rsid w:val="00D76A18"/>
    <w:rsid w:val="00D76A88"/>
    <w:rsid w:val="00D76C8B"/>
    <w:rsid w:val="00D77262"/>
    <w:rsid w:val="00D77374"/>
    <w:rsid w:val="00D7752A"/>
    <w:rsid w:val="00D7771D"/>
    <w:rsid w:val="00D77C27"/>
    <w:rsid w:val="00D80C52"/>
    <w:rsid w:val="00D81AF8"/>
    <w:rsid w:val="00D82B05"/>
    <w:rsid w:val="00D83173"/>
    <w:rsid w:val="00D84719"/>
    <w:rsid w:val="00D84C3D"/>
    <w:rsid w:val="00D8559C"/>
    <w:rsid w:val="00D868AC"/>
    <w:rsid w:val="00D87864"/>
    <w:rsid w:val="00D879D0"/>
    <w:rsid w:val="00D87AAE"/>
    <w:rsid w:val="00D90498"/>
    <w:rsid w:val="00D90783"/>
    <w:rsid w:val="00D90D5D"/>
    <w:rsid w:val="00D90FD3"/>
    <w:rsid w:val="00D911C8"/>
    <w:rsid w:val="00D94328"/>
    <w:rsid w:val="00D94AD9"/>
    <w:rsid w:val="00D952A9"/>
    <w:rsid w:val="00D95E97"/>
    <w:rsid w:val="00D9628F"/>
    <w:rsid w:val="00D969D8"/>
    <w:rsid w:val="00D96DCB"/>
    <w:rsid w:val="00D9764C"/>
    <w:rsid w:val="00D97B3B"/>
    <w:rsid w:val="00D97F20"/>
    <w:rsid w:val="00DA0805"/>
    <w:rsid w:val="00DA1013"/>
    <w:rsid w:val="00DA103B"/>
    <w:rsid w:val="00DA1895"/>
    <w:rsid w:val="00DA20B2"/>
    <w:rsid w:val="00DA3979"/>
    <w:rsid w:val="00DA3AEE"/>
    <w:rsid w:val="00DA4092"/>
    <w:rsid w:val="00DA4133"/>
    <w:rsid w:val="00DA426A"/>
    <w:rsid w:val="00DA453D"/>
    <w:rsid w:val="00DA46EF"/>
    <w:rsid w:val="00DA4CE6"/>
    <w:rsid w:val="00DA4D68"/>
    <w:rsid w:val="00DA4FC2"/>
    <w:rsid w:val="00DA5324"/>
    <w:rsid w:val="00DA56D7"/>
    <w:rsid w:val="00DA5865"/>
    <w:rsid w:val="00DA5BBE"/>
    <w:rsid w:val="00DA6305"/>
    <w:rsid w:val="00DA77A2"/>
    <w:rsid w:val="00DB004A"/>
    <w:rsid w:val="00DB07F5"/>
    <w:rsid w:val="00DB0D9A"/>
    <w:rsid w:val="00DB1D1F"/>
    <w:rsid w:val="00DB20E5"/>
    <w:rsid w:val="00DB2FD8"/>
    <w:rsid w:val="00DB311B"/>
    <w:rsid w:val="00DB357F"/>
    <w:rsid w:val="00DB3C83"/>
    <w:rsid w:val="00DB456A"/>
    <w:rsid w:val="00DB4789"/>
    <w:rsid w:val="00DB4D02"/>
    <w:rsid w:val="00DB582D"/>
    <w:rsid w:val="00DB68B0"/>
    <w:rsid w:val="00DB7BC7"/>
    <w:rsid w:val="00DB7C2E"/>
    <w:rsid w:val="00DB7E0D"/>
    <w:rsid w:val="00DC0C89"/>
    <w:rsid w:val="00DC1269"/>
    <w:rsid w:val="00DC1BC1"/>
    <w:rsid w:val="00DC1CFF"/>
    <w:rsid w:val="00DC2263"/>
    <w:rsid w:val="00DC291A"/>
    <w:rsid w:val="00DC3160"/>
    <w:rsid w:val="00DC326D"/>
    <w:rsid w:val="00DC3433"/>
    <w:rsid w:val="00DC6608"/>
    <w:rsid w:val="00DC698A"/>
    <w:rsid w:val="00DC6AC7"/>
    <w:rsid w:val="00DC7ADC"/>
    <w:rsid w:val="00DD0179"/>
    <w:rsid w:val="00DD0DB2"/>
    <w:rsid w:val="00DD118C"/>
    <w:rsid w:val="00DD17AA"/>
    <w:rsid w:val="00DD21D8"/>
    <w:rsid w:val="00DD3098"/>
    <w:rsid w:val="00DD3AED"/>
    <w:rsid w:val="00DD427C"/>
    <w:rsid w:val="00DD43E8"/>
    <w:rsid w:val="00DD5453"/>
    <w:rsid w:val="00DD59CD"/>
    <w:rsid w:val="00DD617F"/>
    <w:rsid w:val="00DD63FF"/>
    <w:rsid w:val="00DD6454"/>
    <w:rsid w:val="00DD6480"/>
    <w:rsid w:val="00DD6504"/>
    <w:rsid w:val="00DD6783"/>
    <w:rsid w:val="00DD6E1C"/>
    <w:rsid w:val="00DD6E9D"/>
    <w:rsid w:val="00DE00BE"/>
    <w:rsid w:val="00DE0CB6"/>
    <w:rsid w:val="00DE0F1F"/>
    <w:rsid w:val="00DE0F34"/>
    <w:rsid w:val="00DE1DC8"/>
    <w:rsid w:val="00DE205E"/>
    <w:rsid w:val="00DE2679"/>
    <w:rsid w:val="00DE3B2F"/>
    <w:rsid w:val="00DE478D"/>
    <w:rsid w:val="00DE4B60"/>
    <w:rsid w:val="00DE4BB5"/>
    <w:rsid w:val="00DE5B4F"/>
    <w:rsid w:val="00DE5C72"/>
    <w:rsid w:val="00DE7221"/>
    <w:rsid w:val="00DE7511"/>
    <w:rsid w:val="00DE7636"/>
    <w:rsid w:val="00DE7AE6"/>
    <w:rsid w:val="00DE7C9C"/>
    <w:rsid w:val="00DE7DB6"/>
    <w:rsid w:val="00DF0772"/>
    <w:rsid w:val="00DF1003"/>
    <w:rsid w:val="00DF10C2"/>
    <w:rsid w:val="00DF1298"/>
    <w:rsid w:val="00DF15BF"/>
    <w:rsid w:val="00DF188E"/>
    <w:rsid w:val="00DF2042"/>
    <w:rsid w:val="00DF28CD"/>
    <w:rsid w:val="00DF2AC0"/>
    <w:rsid w:val="00DF309F"/>
    <w:rsid w:val="00DF3B59"/>
    <w:rsid w:val="00DF43F1"/>
    <w:rsid w:val="00DF44D8"/>
    <w:rsid w:val="00DF45B2"/>
    <w:rsid w:val="00DF45D5"/>
    <w:rsid w:val="00DF4A04"/>
    <w:rsid w:val="00DF4E09"/>
    <w:rsid w:val="00DF5257"/>
    <w:rsid w:val="00DF6436"/>
    <w:rsid w:val="00DF669B"/>
    <w:rsid w:val="00DF66D4"/>
    <w:rsid w:val="00DF6C59"/>
    <w:rsid w:val="00DF73AA"/>
    <w:rsid w:val="00E00759"/>
    <w:rsid w:val="00E00B41"/>
    <w:rsid w:val="00E00DBD"/>
    <w:rsid w:val="00E0103A"/>
    <w:rsid w:val="00E019DE"/>
    <w:rsid w:val="00E02BD7"/>
    <w:rsid w:val="00E02FD8"/>
    <w:rsid w:val="00E0357E"/>
    <w:rsid w:val="00E035D9"/>
    <w:rsid w:val="00E03CFE"/>
    <w:rsid w:val="00E04180"/>
    <w:rsid w:val="00E0420E"/>
    <w:rsid w:val="00E04C18"/>
    <w:rsid w:val="00E0550E"/>
    <w:rsid w:val="00E05A74"/>
    <w:rsid w:val="00E05C0A"/>
    <w:rsid w:val="00E05DF5"/>
    <w:rsid w:val="00E05E8A"/>
    <w:rsid w:val="00E072DF"/>
    <w:rsid w:val="00E107CA"/>
    <w:rsid w:val="00E10B92"/>
    <w:rsid w:val="00E10E65"/>
    <w:rsid w:val="00E10F9B"/>
    <w:rsid w:val="00E110F0"/>
    <w:rsid w:val="00E11651"/>
    <w:rsid w:val="00E11671"/>
    <w:rsid w:val="00E1171A"/>
    <w:rsid w:val="00E11B2D"/>
    <w:rsid w:val="00E11BF9"/>
    <w:rsid w:val="00E11C0F"/>
    <w:rsid w:val="00E11E5A"/>
    <w:rsid w:val="00E12495"/>
    <w:rsid w:val="00E12CDE"/>
    <w:rsid w:val="00E13AA6"/>
    <w:rsid w:val="00E157DF"/>
    <w:rsid w:val="00E1587F"/>
    <w:rsid w:val="00E15D8E"/>
    <w:rsid w:val="00E16005"/>
    <w:rsid w:val="00E16394"/>
    <w:rsid w:val="00E16B80"/>
    <w:rsid w:val="00E16BB4"/>
    <w:rsid w:val="00E17002"/>
    <w:rsid w:val="00E17792"/>
    <w:rsid w:val="00E20036"/>
    <w:rsid w:val="00E2003A"/>
    <w:rsid w:val="00E20132"/>
    <w:rsid w:val="00E202AF"/>
    <w:rsid w:val="00E20725"/>
    <w:rsid w:val="00E20957"/>
    <w:rsid w:val="00E20E15"/>
    <w:rsid w:val="00E21055"/>
    <w:rsid w:val="00E21576"/>
    <w:rsid w:val="00E21F04"/>
    <w:rsid w:val="00E228A5"/>
    <w:rsid w:val="00E235B2"/>
    <w:rsid w:val="00E23BB3"/>
    <w:rsid w:val="00E23F2C"/>
    <w:rsid w:val="00E23FA0"/>
    <w:rsid w:val="00E243B6"/>
    <w:rsid w:val="00E251EA"/>
    <w:rsid w:val="00E2575E"/>
    <w:rsid w:val="00E25807"/>
    <w:rsid w:val="00E25CBC"/>
    <w:rsid w:val="00E266D9"/>
    <w:rsid w:val="00E26F64"/>
    <w:rsid w:val="00E26F82"/>
    <w:rsid w:val="00E2712A"/>
    <w:rsid w:val="00E275E2"/>
    <w:rsid w:val="00E3027C"/>
    <w:rsid w:val="00E3059B"/>
    <w:rsid w:val="00E31084"/>
    <w:rsid w:val="00E31C37"/>
    <w:rsid w:val="00E31D54"/>
    <w:rsid w:val="00E3217B"/>
    <w:rsid w:val="00E3271F"/>
    <w:rsid w:val="00E32818"/>
    <w:rsid w:val="00E33A94"/>
    <w:rsid w:val="00E344F4"/>
    <w:rsid w:val="00E345F3"/>
    <w:rsid w:val="00E348AB"/>
    <w:rsid w:val="00E348F2"/>
    <w:rsid w:val="00E34A68"/>
    <w:rsid w:val="00E34E3A"/>
    <w:rsid w:val="00E34EA6"/>
    <w:rsid w:val="00E35D20"/>
    <w:rsid w:val="00E362DA"/>
    <w:rsid w:val="00E36546"/>
    <w:rsid w:val="00E37394"/>
    <w:rsid w:val="00E37473"/>
    <w:rsid w:val="00E37720"/>
    <w:rsid w:val="00E37974"/>
    <w:rsid w:val="00E37DCA"/>
    <w:rsid w:val="00E37E22"/>
    <w:rsid w:val="00E404E8"/>
    <w:rsid w:val="00E40637"/>
    <w:rsid w:val="00E40C93"/>
    <w:rsid w:val="00E40E37"/>
    <w:rsid w:val="00E41151"/>
    <w:rsid w:val="00E4129F"/>
    <w:rsid w:val="00E414FA"/>
    <w:rsid w:val="00E41826"/>
    <w:rsid w:val="00E41D9A"/>
    <w:rsid w:val="00E42028"/>
    <w:rsid w:val="00E42DED"/>
    <w:rsid w:val="00E43CAA"/>
    <w:rsid w:val="00E44F6A"/>
    <w:rsid w:val="00E44FFE"/>
    <w:rsid w:val="00E452F0"/>
    <w:rsid w:val="00E45515"/>
    <w:rsid w:val="00E45D8E"/>
    <w:rsid w:val="00E46490"/>
    <w:rsid w:val="00E46790"/>
    <w:rsid w:val="00E46F6C"/>
    <w:rsid w:val="00E50044"/>
    <w:rsid w:val="00E504B3"/>
    <w:rsid w:val="00E5066E"/>
    <w:rsid w:val="00E50AF6"/>
    <w:rsid w:val="00E50C64"/>
    <w:rsid w:val="00E513CD"/>
    <w:rsid w:val="00E51890"/>
    <w:rsid w:val="00E51E88"/>
    <w:rsid w:val="00E52545"/>
    <w:rsid w:val="00E526AC"/>
    <w:rsid w:val="00E52A9D"/>
    <w:rsid w:val="00E54A54"/>
    <w:rsid w:val="00E55C44"/>
    <w:rsid w:val="00E55DEA"/>
    <w:rsid w:val="00E561F4"/>
    <w:rsid w:val="00E56B21"/>
    <w:rsid w:val="00E56B54"/>
    <w:rsid w:val="00E57C34"/>
    <w:rsid w:val="00E61318"/>
    <w:rsid w:val="00E6142A"/>
    <w:rsid w:val="00E6399D"/>
    <w:rsid w:val="00E63EF4"/>
    <w:rsid w:val="00E6479C"/>
    <w:rsid w:val="00E64A25"/>
    <w:rsid w:val="00E64DB0"/>
    <w:rsid w:val="00E66235"/>
    <w:rsid w:val="00E672B6"/>
    <w:rsid w:val="00E67AD4"/>
    <w:rsid w:val="00E7072C"/>
    <w:rsid w:val="00E7226E"/>
    <w:rsid w:val="00E72CF7"/>
    <w:rsid w:val="00E73573"/>
    <w:rsid w:val="00E73D6A"/>
    <w:rsid w:val="00E743A8"/>
    <w:rsid w:val="00E746D4"/>
    <w:rsid w:val="00E74CDF"/>
    <w:rsid w:val="00E766D1"/>
    <w:rsid w:val="00E76BD7"/>
    <w:rsid w:val="00E773D3"/>
    <w:rsid w:val="00E77A94"/>
    <w:rsid w:val="00E77B9A"/>
    <w:rsid w:val="00E805F2"/>
    <w:rsid w:val="00E8073D"/>
    <w:rsid w:val="00E811B2"/>
    <w:rsid w:val="00E820B5"/>
    <w:rsid w:val="00E827C6"/>
    <w:rsid w:val="00E838A1"/>
    <w:rsid w:val="00E83C24"/>
    <w:rsid w:val="00E8472D"/>
    <w:rsid w:val="00E85080"/>
    <w:rsid w:val="00E85452"/>
    <w:rsid w:val="00E867BF"/>
    <w:rsid w:val="00E86F4C"/>
    <w:rsid w:val="00E870D8"/>
    <w:rsid w:val="00E910D0"/>
    <w:rsid w:val="00E9318D"/>
    <w:rsid w:val="00E94164"/>
    <w:rsid w:val="00E947C6"/>
    <w:rsid w:val="00E95331"/>
    <w:rsid w:val="00E95D0C"/>
    <w:rsid w:val="00E95FA5"/>
    <w:rsid w:val="00E96113"/>
    <w:rsid w:val="00E96F9B"/>
    <w:rsid w:val="00E976EA"/>
    <w:rsid w:val="00EA06A3"/>
    <w:rsid w:val="00EA091B"/>
    <w:rsid w:val="00EA0BD0"/>
    <w:rsid w:val="00EA187A"/>
    <w:rsid w:val="00EA25E6"/>
    <w:rsid w:val="00EA2A66"/>
    <w:rsid w:val="00EA39B7"/>
    <w:rsid w:val="00EA3EC2"/>
    <w:rsid w:val="00EA496B"/>
    <w:rsid w:val="00EA625C"/>
    <w:rsid w:val="00EA67CE"/>
    <w:rsid w:val="00EA6CE6"/>
    <w:rsid w:val="00EA78E0"/>
    <w:rsid w:val="00EB06BF"/>
    <w:rsid w:val="00EB099F"/>
    <w:rsid w:val="00EB2796"/>
    <w:rsid w:val="00EB2937"/>
    <w:rsid w:val="00EB3003"/>
    <w:rsid w:val="00EB3983"/>
    <w:rsid w:val="00EB3BED"/>
    <w:rsid w:val="00EB4070"/>
    <w:rsid w:val="00EB53C8"/>
    <w:rsid w:val="00EB5522"/>
    <w:rsid w:val="00EB59CA"/>
    <w:rsid w:val="00EB62EA"/>
    <w:rsid w:val="00EB6EB2"/>
    <w:rsid w:val="00EB7C35"/>
    <w:rsid w:val="00EC0050"/>
    <w:rsid w:val="00EC10B9"/>
    <w:rsid w:val="00EC110B"/>
    <w:rsid w:val="00EC31B4"/>
    <w:rsid w:val="00EC3B5A"/>
    <w:rsid w:val="00EC3FC9"/>
    <w:rsid w:val="00EC45BB"/>
    <w:rsid w:val="00EC4DF8"/>
    <w:rsid w:val="00EC5640"/>
    <w:rsid w:val="00EC59A2"/>
    <w:rsid w:val="00EC5C6D"/>
    <w:rsid w:val="00EC70C5"/>
    <w:rsid w:val="00ED040C"/>
    <w:rsid w:val="00ED06B4"/>
    <w:rsid w:val="00ED0AFF"/>
    <w:rsid w:val="00ED0C97"/>
    <w:rsid w:val="00ED0FB9"/>
    <w:rsid w:val="00ED15F3"/>
    <w:rsid w:val="00ED22D8"/>
    <w:rsid w:val="00ED29DA"/>
    <w:rsid w:val="00ED2C0A"/>
    <w:rsid w:val="00ED34B0"/>
    <w:rsid w:val="00ED35AE"/>
    <w:rsid w:val="00ED3AF8"/>
    <w:rsid w:val="00ED417A"/>
    <w:rsid w:val="00ED4499"/>
    <w:rsid w:val="00ED4C75"/>
    <w:rsid w:val="00ED4F39"/>
    <w:rsid w:val="00ED5852"/>
    <w:rsid w:val="00ED58B7"/>
    <w:rsid w:val="00ED5FAD"/>
    <w:rsid w:val="00ED61D9"/>
    <w:rsid w:val="00ED766C"/>
    <w:rsid w:val="00ED7DC7"/>
    <w:rsid w:val="00EE0168"/>
    <w:rsid w:val="00EE0E5E"/>
    <w:rsid w:val="00EE1342"/>
    <w:rsid w:val="00EE183F"/>
    <w:rsid w:val="00EE1F83"/>
    <w:rsid w:val="00EE2324"/>
    <w:rsid w:val="00EE28FB"/>
    <w:rsid w:val="00EE2CF3"/>
    <w:rsid w:val="00EE4036"/>
    <w:rsid w:val="00EE430F"/>
    <w:rsid w:val="00EE46C2"/>
    <w:rsid w:val="00EE4CBF"/>
    <w:rsid w:val="00EE4FA2"/>
    <w:rsid w:val="00EE53F3"/>
    <w:rsid w:val="00EE55C4"/>
    <w:rsid w:val="00EE564B"/>
    <w:rsid w:val="00EE5BA2"/>
    <w:rsid w:val="00EE61A5"/>
    <w:rsid w:val="00EE6E2D"/>
    <w:rsid w:val="00EE71D2"/>
    <w:rsid w:val="00EE7489"/>
    <w:rsid w:val="00EE7850"/>
    <w:rsid w:val="00EE7E70"/>
    <w:rsid w:val="00EF03E7"/>
    <w:rsid w:val="00EF1498"/>
    <w:rsid w:val="00EF161A"/>
    <w:rsid w:val="00EF1CAC"/>
    <w:rsid w:val="00EF28F1"/>
    <w:rsid w:val="00EF2BCA"/>
    <w:rsid w:val="00EF3A02"/>
    <w:rsid w:val="00EF3B31"/>
    <w:rsid w:val="00EF3EFA"/>
    <w:rsid w:val="00EF47B6"/>
    <w:rsid w:val="00EF495E"/>
    <w:rsid w:val="00EF4AE2"/>
    <w:rsid w:val="00EF4DA9"/>
    <w:rsid w:val="00EF5139"/>
    <w:rsid w:val="00EF56A3"/>
    <w:rsid w:val="00EF57DA"/>
    <w:rsid w:val="00EF5A9C"/>
    <w:rsid w:val="00EF60D3"/>
    <w:rsid w:val="00EF6102"/>
    <w:rsid w:val="00EF6E27"/>
    <w:rsid w:val="00EF71EE"/>
    <w:rsid w:val="00F00209"/>
    <w:rsid w:val="00F002C4"/>
    <w:rsid w:val="00F00427"/>
    <w:rsid w:val="00F00719"/>
    <w:rsid w:val="00F00784"/>
    <w:rsid w:val="00F0078C"/>
    <w:rsid w:val="00F0087D"/>
    <w:rsid w:val="00F00C34"/>
    <w:rsid w:val="00F00E03"/>
    <w:rsid w:val="00F012B0"/>
    <w:rsid w:val="00F01B06"/>
    <w:rsid w:val="00F02690"/>
    <w:rsid w:val="00F02F2C"/>
    <w:rsid w:val="00F033A7"/>
    <w:rsid w:val="00F039D7"/>
    <w:rsid w:val="00F03A25"/>
    <w:rsid w:val="00F03A3B"/>
    <w:rsid w:val="00F03AA4"/>
    <w:rsid w:val="00F04372"/>
    <w:rsid w:val="00F04B39"/>
    <w:rsid w:val="00F04F01"/>
    <w:rsid w:val="00F05363"/>
    <w:rsid w:val="00F0545A"/>
    <w:rsid w:val="00F06C76"/>
    <w:rsid w:val="00F100F4"/>
    <w:rsid w:val="00F107E3"/>
    <w:rsid w:val="00F10D56"/>
    <w:rsid w:val="00F10EAE"/>
    <w:rsid w:val="00F116CF"/>
    <w:rsid w:val="00F116EF"/>
    <w:rsid w:val="00F11A77"/>
    <w:rsid w:val="00F1227E"/>
    <w:rsid w:val="00F133DA"/>
    <w:rsid w:val="00F13A94"/>
    <w:rsid w:val="00F141A2"/>
    <w:rsid w:val="00F142EF"/>
    <w:rsid w:val="00F1444D"/>
    <w:rsid w:val="00F1464A"/>
    <w:rsid w:val="00F1513F"/>
    <w:rsid w:val="00F1528A"/>
    <w:rsid w:val="00F152A7"/>
    <w:rsid w:val="00F155A2"/>
    <w:rsid w:val="00F159E2"/>
    <w:rsid w:val="00F15C45"/>
    <w:rsid w:val="00F1635D"/>
    <w:rsid w:val="00F209B3"/>
    <w:rsid w:val="00F20E75"/>
    <w:rsid w:val="00F22AA7"/>
    <w:rsid w:val="00F23357"/>
    <w:rsid w:val="00F2346E"/>
    <w:rsid w:val="00F2357A"/>
    <w:rsid w:val="00F243C3"/>
    <w:rsid w:val="00F24EAA"/>
    <w:rsid w:val="00F25664"/>
    <w:rsid w:val="00F257B2"/>
    <w:rsid w:val="00F25E2A"/>
    <w:rsid w:val="00F25FF1"/>
    <w:rsid w:val="00F26884"/>
    <w:rsid w:val="00F26D0C"/>
    <w:rsid w:val="00F27130"/>
    <w:rsid w:val="00F276B6"/>
    <w:rsid w:val="00F27B12"/>
    <w:rsid w:val="00F305A1"/>
    <w:rsid w:val="00F307C1"/>
    <w:rsid w:val="00F30BE9"/>
    <w:rsid w:val="00F3176A"/>
    <w:rsid w:val="00F318A5"/>
    <w:rsid w:val="00F31928"/>
    <w:rsid w:val="00F31A68"/>
    <w:rsid w:val="00F31DDC"/>
    <w:rsid w:val="00F32047"/>
    <w:rsid w:val="00F326EE"/>
    <w:rsid w:val="00F32911"/>
    <w:rsid w:val="00F32B77"/>
    <w:rsid w:val="00F32D9F"/>
    <w:rsid w:val="00F32DB8"/>
    <w:rsid w:val="00F33792"/>
    <w:rsid w:val="00F34FDF"/>
    <w:rsid w:val="00F35049"/>
    <w:rsid w:val="00F3667F"/>
    <w:rsid w:val="00F3725D"/>
    <w:rsid w:val="00F379A2"/>
    <w:rsid w:val="00F40972"/>
    <w:rsid w:val="00F40C8E"/>
    <w:rsid w:val="00F411CB"/>
    <w:rsid w:val="00F41F57"/>
    <w:rsid w:val="00F422DA"/>
    <w:rsid w:val="00F42542"/>
    <w:rsid w:val="00F43787"/>
    <w:rsid w:val="00F437DD"/>
    <w:rsid w:val="00F439BE"/>
    <w:rsid w:val="00F442D1"/>
    <w:rsid w:val="00F452AF"/>
    <w:rsid w:val="00F457E7"/>
    <w:rsid w:val="00F45C08"/>
    <w:rsid w:val="00F47E6C"/>
    <w:rsid w:val="00F5006F"/>
    <w:rsid w:val="00F51D76"/>
    <w:rsid w:val="00F51DC8"/>
    <w:rsid w:val="00F5229C"/>
    <w:rsid w:val="00F5233F"/>
    <w:rsid w:val="00F52395"/>
    <w:rsid w:val="00F52399"/>
    <w:rsid w:val="00F534AC"/>
    <w:rsid w:val="00F54062"/>
    <w:rsid w:val="00F54555"/>
    <w:rsid w:val="00F545D9"/>
    <w:rsid w:val="00F55757"/>
    <w:rsid w:val="00F55A62"/>
    <w:rsid w:val="00F55C36"/>
    <w:rsid w:val="00F56334"/>
    <w:rsid w:val="00F569DE"/>
    <w:rsid w:val="00F57657"/>
    <w:rsid w:val="00F60069"/>
    <w:rsid w:val="00F604A8"/>
    <w:rsid w:val="00F614C4"/>
    <w:rsid w:val="00F619D9"/>
    <w:rsid w:val="00F61F00"/>
    <w:rsid w:val="00F62600"/>
    <w:rsid w:val="00F64291"/>
    <w:rsid w:val="00F6445F"/>
    <w:rsid w:val="00F6448F"/>
    <w:rsid w:val="00F64686"/>
    <w:rsid w:val="00F6603F"/>
    <w:rsid w:val="00F66E35"/>
    <w:rsid w:val="00F6774C"/>
    <w:rsid w:val="00F710F9"/>
    <w:rsid w:val="00F7151D"/>
    <w:rsid w:val="00F715CC"/>
    <w:rsid w:val="00F71A1D"/>
    <w:rsid w:val="00F72B21"/>
    <w:rsid w:val="00F7309E"/>
    <w:rsid w:val="00F73326"/>
    <w:rsid w:val="00F74128"/>
    <w:rsid w:val="00F741C9"/>
    <w:rsid w:val="00F74BBC"/>
    <w:rsid w:val="00F75087"/>
    <w:rsid w:val="00F76366"/>
    <w:rsid w:val="00F7761D"/>
    <w:rsid w:val="00F77C8A"/>
    <w:rsid w:val="00F80ACE"/>
    <w:rsid w:val="00F80F94"/>
    <w:rsid w:val="00F8123A"/>
    <w:rsid w:val="00F81852"/>
    <w:rsid w:val="00F826AE"/>
    <w:rsid w:val="00F8297D"/>
    <w:rsid w:val="00F84D65"/>
    <w:rsid w:val="00F85245"/>
    <w:rsid w:val="00F85531"/>
    <w:rsid w:val="00F8583C"/>
    <w:rsid w:val="00F85ACD"/>
    <w:rsid w:val="00F85BF5"/>
    <w:rsid w:val="00F85EEF"/>
    <w:rsid w:val="00F86217"/>
    <w:rsid w:val="00F86AEF"/>
    <w:rsid w:val="00F8710A"/>
    <w:rsid w:val="00F8719B"/>
    <w:rsid w:val="00F873FA"/>
    <w:rsid w:val="00F90533"/>
    <w:rsid w:val="00F909D1"/>
    <w:rsid w:val="00F909E1"/>
    <w:rsid w:val="00F90DA7"/>
    <w:rsid w:val="00F92D69"/>
    <w:rsid w:val="00F93238"/>
    <w:rsid w:val="00F93355"/>
    <w:rsid w:val="00F94774"/>
    <w:rsid w:val="00F94B69"/>
    <w:rsid w:val="00F95061"/>
    <w:rsid w:val="00F95847"/>
    <w:rsid w:val="00F97637"/>
    <w:rsid w:val="00F97954"/>
    <w:rsid w:val="00F97C06"/>
    <w:rsid w:val="00FA0321"/>
    <w:rsid w:val="00FA187A"/>
    <w:rsid w:val="00FA1BF7"/>
    <w:rsid w:val="00FA1D13"/>
    <w:rsid w:val="00FA2E36"/>
    <w:rsid w:val="00FA3825"/>
    <w:rsid w:val="00FA396D"/>
    <w:rsid w:val="00FA3B53"/>
    <w:rsid w:val="00FA4137"/>
    <w:rsid w:val="00FA41B9"/>
    <w:rsid w:val="00FA4358"/>
    <w:rsid w:val="00FA435E"/>
    <w:rsid w:val="00FA4689"/>
    <w:rsid w:val="00FA49ED"/>
    <w:rsid w:val="00FA5C58"/>
    <w:rsid w:val="00FA6190"/>
    <w:rsid w:val="00FA64B1"/>
    <w:rsid w:val="00FA69D5"/>
    <w:rsid w:val="00FA6EF5"/>
    <w:rsid w:val="00FA6F2B"/>
    <w:rsid w:val="00FA74F3"/>
    <w:rsid w:val="00FA762F"/>
    <w:rsid w:val="00FA7D9A"/>
    <w:rsid w:val="00FB0601"/>
    <w:rsid w:val="00FB0BFD"/>
    <w:rsid w:val="00FB0E61"/>
    <w:rsid w:val="00FB15B7"/>
    <w:rsid w:val="00FB1CE2"/>
    <w:rsid w:val="00FB204C"/>
    <w:rsid w:val="00FB2404"/>
    <w:rsid w:val="00FB24DD"/>
    <w:rsid w:val="00FB2656"/>
    <w:rsid w:val="00FB2916"/>
    <w:rsid w:val="00FB2A6D"/>
    <w:rsid w:val="00FB2B40"/>
    <w:rsid w:val="00FB3B84"/>
    <w:rsid w:val="00FB3E72"/>
    <w:rsid w:val="00FB447B"/>
    <w:rsid w:val="00FB47F6"/>
    <w:rsid w:val="00FB5156"/>
    <w:rsid w:val="00FB5E42"/>
    <w:rsid w:val="00FB6A92"/>
    <w:rsid w:val="00FB6FE5"/>
    <w:rsid w:val="00FB79E0"/>
    <w:rsid w:val="00FC0692"/>
    <w:rsid w:val="00FC1B0B"/>
    <w:rsid w:val="00FC2374"/>
    <w:rsid w:val="00FC27FA"/>
    <w:rsid w:val="00FC29F8"/>
    <w:rsid w:val="00FC2B72"/>
    <w:rsid w:val="00FC2DD1"/>
    <w:rsid w:val="00FC372A"/>
    <w:rsid w:val="00FC411A"/>
    <w:rsid w:val="00FC486A"/>
    <w:rsid w:val="00FC53DB"/>
    <w:rsid w:val="00FC5973"/>
    <w:rsid w:val="00FC6349"/>
    <w:rsid w:val="00FC68B0"/>
    <w:rsid w:val="00FC6FA7"/>
    <w:rsid w:val="00FC70A4"/>
    <w:rsid w:val="00FC78E6"/>
    <w:rsid w:val="00FC79F6"/>
    <w:rsid w:val="00FD021C"/>
    <w:rsid w:val="00FD1B38"/>
    <w:rsid w:val="00FD25B1"/>
    <w:rsid w:val="00FD3657"/>
    <w:rsid w:val="00FD407E"/>
    <w:rsid w:val="00FD5236"/>
    <w:rsid w:val="00FD5892"/>
    <w:rsid w:val="00FD59D2"/>
    <w:rsid w:val="00FD6A23"/>
    <w:rsid w:val="00FD6A45"/>
    <w:rsid w:val="00FD6CA5"/>
    <w:rsid w:val="00FD79B1"/>
    <w:rsid w:val="00FD7D43"/>
    <w:rsid w:val="00FE1093"/>
    <w:rsid w:val="00FE13CD"/>
    <w:rsid w:val="00FE1778"/>
    <w:rsid w:val="00FE28F5"/>
    <w:rsid w:val="00FE308D"/>
    <w:rsid w:val="00FE4159"/>
    <w:rsid w:val="00FE4609"/>
    <w:rsid w:val="00FE4887"/>
    <w:rsid w:val="00FE4BE8"/>
    <w:rsid w:val="00FE5730"/>
    <w:rsid w:val="00FE713C"/>
    <w:rsid w:val="00FE7314"/>
    <w:rsid w:val="00FE7BE9"/>
    <w:rsid w:val="00FE7BEB"/>
    <w:rsid w:val="00FF0163"/>
    <w:rsid w:val="00FF0201"/>
    <w:rsid w:val="00FF0680"/>
    <w:rsid w:val="00FF0F90"/>
    <w:rsid w:val="00FF1B0F"/>
    <w:rsid w:val="00FF2672"/>
    <w:rsid w:val="00FF295D"/>
    <w:rsid w:val="00FF2976"/>
    <w:rsid w:val="00FF2DDB"/>
    <w:rsid w:val="00FF3B9B"/>
    <w:rsid w:val="00FF3DC3"/>
    <w:rsid w:val="00FF510F"/>
    <w:rsid w:val="00FF592E"/>
    <w:rsid w:val="00FF6092"/>
    <w:rsid w:val="00FF6734"/>
    <w:rsid w:val="00FF7081"/>
    <w:rsid w:val="00FF7ECD"/>
    <w:rsid w:val="05EE8F2F"/>
    <w:rsid w:val="0F0471C9"/>
    <w:rsid w:val="111437C9"/>
    <w:rsid w:val="12BAE004"/>
    <w:rsid w:val="1BB2B755"/>
    <w:rsid w:val="2E875D71"/>
    <w:rsid w:val="3B709E6D"/>
    <w:rsid w:val="3DCEDB16"/>
    <w:rsid w:val="44C52731"/>
    <w:rsid w:val="563A0E09"/>
    <w:rsid w:val="5827B4AE"/>
    <w:rsid w:val="590BDD70"/>
    <w:rsid w:val="5BC4D4C3"/>
    <w:rsid w:val="5C5FEDE1"/>
    <w:rsid w:val="5CA1AC9A"/>
    <w:rsid w:val="641553AD"/>
    <w:rsid w:val="769589B3"/>
    <w:rsid w:val="76E35F96"/>
    <w:rsid w:val="772BAD6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DE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42D"/>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2E142D"/>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2E142D"/>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2E142D"/>
    <w:pPr>
      <w:keepNext/>
      <w:tabs>
        <w:tab w:val="left" w:pos="567"/>
      </w:tabs>
      <w:spacing w:before="120" w:after="120"/>
      <w:jc w:val="center"/>
      <w:outlineLvl w:val="2"/>
    </w:pPr>
    <w:rPr>
      <w:i/>
      <w:iCs/>
    </w:rPr>
  </w:style>
  <w:style w:type="paragraph" w:styleId="Heading4">
    <w:name w:val="heading 4"/>
    <w:basedOn w:val="Normal"/>
    <w:link w:val="Heading4Char"/>
    <w:qFormat/>
    <w:rsid w:val="002E142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2E142D"/>
    <w:pPr>
      <w:keepNext/>
      <w:numPr>
        <w:ilvl w:val="4"/>
        <w:numId w:val="23"/>
      </w:numPr>
      <w:spacing w:before="120" w:after="120"/>
      <w:jc w:val="left"/>
      <w:outlineLvl w:val="4"/>
    </w:pPr>
    <w:rPr>
      <w:bCs/>
      <w:i/>
      <w:szCs w:val="26"/>
      <w:lang w:val="en-CA"/>
    </w:rPr>
  </w:style>
  <w:style w:type="paragraph" w:styleId="Heading6">
    <w:name w:val="heading 6"/>
    <w:basedOn w:val="Normal"/>
    <w:next w:val="Normal"/>
    <w:link w:val="Heading6Char"/>
    <w:qFormat/>
    <w:rsid w:val="002E142D"/>
    <w:pPr>
      <w:keepNext/>
      <w:spacing w:after="240" w:line="240" w:lineRule="exact"/>
      <w:ind w:left="720"/>
      <w:outlineLvl w:val="5"/>
    </w:pPr>
    <w:rPr>
      <w:u w:val="single"/>
    </w:rPr>
  </w:style>
  <w:style w:type="paragraph" w:styleId="Heading7">
    <w:name w:val="heading 7"/>
    <w:basedOn w:val="Normal"/>
    <w:next w:val="Normal"/>
    <w:link w:val="Heading7Char"/>
    <w:rsid w:val="002E142D"/>
    <w:pPr>
      <w:keepNext/>
      <w:jc w:val="right"/>
      <w:outlineLvl w:val="6"/>
    </w:pPr>
    <w:rPr>
      <w:rFonts w:ascii="Univers" w:hAnsi="Univers"/>
      <w:b/>
      <w:sz w:val="28"/>
    </w:rPr>
  </w:style>
  <w:style w:type="paragraph" w:styleId="Heading8">
    <w:name w:val="heading 8"/>
    <w:basedOn w:val="Normal"/>
    <w:next w:val="Normal"/>
    <w:link w:val="Heading8Char"/>
    <w:qFormat/>
    <w:rsid w:val="002E142D"/>
    <w:pPr>
      <w:keepNext/>
      <w:jc w:val="right"/>
      <w:outlineLvl w:val="7"/>
    </w:pPr>
    <w:rPr>
      <w:rFonts w:ascii="Univers" w:hAnsi="Univers"/>
      <w:b/>
      <w:sz w:val="32"/>
    </w:rPr>
  </w:style>
  <w:style w:type="paragraph" w:styleId="Heading9">
    <w:name w:val="heading 9"/>
    <w:basedOn w:val="Normal"/>
    <w:next w:val="Normal"/>
    <w:link w:val="Heading9Char"/>
    <w:rsid w:val="002E142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4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42D"/>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2E142D"/>
    <w:rPr>
      <w:color w:val="808080"/>
    </w:rPr>
  </w:style>
  <w:style w:type="paragraph" w:styleId="Header">
    <w:name w:val="header"/>
    <w:basedOn w:val="Normal"/>
    <w:link w:val="HeaderChar"/>
    <w:rsid w:val="002E142D"/>
    <w:pPr>
      <w:tabs>
        <w:tab w:val="center" w:pos="4320"/>
        <w:tab w:val="right" w:pos="8640"/>
      </w:tabs>
    </w:pPr>
  </w:style>
  <w:style w:type="character" w:customStyle="1" w:styleId="HeaderChar">
    <w:name w:val="Header Char"/>
    <w:basedOn w:val="DefaultParagraphFont"/>
    <w:link w:val="Header"/>
    <w:rsid w:val="002E142D"/>
    <w:rPr>
      <w:rFonts w:ascii="Times New Roman" w:eastAsia="Times New Roman" w:hAnsi="Times New Roman" w:cs="Times New Roman"/>
      <w:sz w:val="22"/>
      <w:lang w:val="en-GB"/>
    </w:rPr>
  </w:style>
  <w:style w:type="paragraph" w:styleId="Footer">
    <w:name w:val="footer"/>
    <w:basedOn w:val="Normal"/>
    <w:link w:val="FooterChar"/>
    <w:rsid w:val="002E142D"/>
    <w:pPr>
      <w:tabs>
        <w:tab w:val="center" w:pos="4320"/>
        <w:tab w:val="right" w:pos="8640"/>
      </w:tabs>
      <w:ind w:firstLine="720"/>
      <w:jc w:val="right"/>
    </w:pPr>
  </w:style>
  <w:style w:type="character" w:customStyle="1" w:styleId="FooterChar">
    <w:name w:val="Footer Char"/>
    <w:basedOn w:val="DefaultParagraphFont"/>
    <w:link w:val="Footer"/>
    <w:rsid w:val="002E142D"/>
    <w:rPr>
      <w:rFonts w:ascii="Times New Roman" w:eastAsia="Times New Roman" w:hAnsi="Times New Roman" w:cs="Times New Roman"/>
      <w:sz w:val="22"/>
      <w:lang w:val="en-GB"/>
    </w:rPr>
  </w:style>
  <w:style w:type="paragraph" w:customStyle="1" w:styleId="meetingname">
    <w:name w:val="meeting name"/>
    <w:basedOn w:val="Normal"/>
    <w:qFormat/>
    <w:rsid w:val="002E142D"/>
    <w:pPr>
      <w:ind w:left="142" w:right="4218" w:hanging="142"/>
    </w:pPr>
    <w:rPr>
      <w:caps/>
      <w:szCs w:val="22"/>
    </w:rPr>
  </w:style>
  <w:style w:type="paragraph" w:styleId="Title">
    <w:name w:val="Title"/>
    <w:basedOn w:val="Normal"/>
    <w:next w:val="Normal"/>
    <w:link w:val="TitleChar"/>
    <w:uiPriority w:val="10"/>
    <w:qFormat/>
    <w:rsid w:val="002E14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142D"/>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2E142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2E142D"/>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2E142D"/>
    <w:rPr>
      <w:rFonts w:ascii="Times New Roman" w:eastAsia="Times New Roman" w:hAnsi="Times New Roman" w:cs="Times New Roman"/>
      <w:b/>
      <w:caps/>
      <w:sz w:val="22"/>
      <w:lang w:val="en-GB"/>
    </w:rPr>
  </w:style>
  <w:style w:type="paragraph" w:styleId="BodyText">
    <w:name w:val="Body Text"/>
    <w:basedOn w:val="Normal"/>
    <w:link w:val="BodyTextChar"/>
    <w:rsid w:val="002E142D"/>
    <w:pPr>
      <w:spacing w:before="120" w:after="120"/>
      <w:ind w:firstLine="720"/>
    </w:pPr>
    <w:rPr>
      <w:iCs/>
    </w:rPr>
  </w:style>
  <w:style w:type="character" w:customStyle="1" w:styleId="BodyTextChar">
    <w:name w:val="Body Text Char"/>
    <w:basedOn w:val="DefaultParagraphFont"/>
    <w:link w:val="BodyText"/>
    <w:rsid w:val="002E142D"/>
    <w:rPr>
      <w:rFonts w:ascii="Times New Roman" w:eastAsia="Times New Roman" w:hAnsi="Times New Roman" w:cs="Times New Roman"/>
      <w:iCs/>
      <w:sz w:val="22"/>
      <w:lang w:val="en-GB"/>
    </w:rPr>
  </w:style>
  <w:style w:type="paragraph" w:styleId="BodyTextIndent">
    <w:name w:val="Body Text Indent"/>
    <w:basedOn w:val="Normal"/>
    <w:link w:val="BodyTextIndentChar"/>
    <w:rsid w:val="002E142D"/>
    <w:pPr>
      <w:spacing w:before="120" w:after="120"/>
      <w:ind w:left="1440" w:hanging="720"/>
      <w:jc w:val="left"/>
    </w:pPr>
  </w:style>
  <w:style w:type="character" w:customStyle="1" w:styleId="BodyTextIndentChar">
    <w:name w:val="Body Text Indent Char"/>
    <w:basedOn w:val="DefaultParagraphFont"/>
    <w:link w:val="BodyTextIndent"/>
    <w:rsid w:val="002E142D"/>
    <w:rPr>
      <w:rFonts w:ascii="Times New Roman" w:eastAsia="Times New Roman" w:hAnsi="Times New Roman" w:cs="Times New Roman"/>
      <w:sz w:val="22"/>
      <w:lang w:val="en-GB"/>
    </w:rPr>
  </w:style>
  <w:style w:type="character" w:styleId="CommentReference">
    <w:name w:val="annotation reference"/>
    <w:semiHidden/>
    <w:rsid w:val="002E142D"/>
    <w:rPr>
      <w:sz w:val="16"/>
    </w:rPr>
  </w:style>
  <w:style w:type="paragraph" w:styleId="CommentText">
    <w:name w:val="annotation text"/>
    <w:basedOn w:val="Normal"/>
    <w:link w:val="CommentTextChar"/>
    <w:semiHidden/>
    <w:rsid w:val="002E142D"/>
    <w:pPr>
      <w:spacing w:after="120" w:line="240" w:lineRule="exact"/>
    </w:pPr>
  </w:style>
  <w:style w:type="character" w:customStyle="1" w:styleId="CommentTextChar">
    <w:name w:val="Comment Text Char"/>
    <w:basedOn w:val="DefaultParagraphFont"/>
    <w:link w:val="CommentText"/>
    <w:semiHidden/>
    <w:rsid w:val="002E142D"/>
    <w:rPr>
      <w:rFonts w:ascii="Times New Roman" w:eastAsia="Times New Roman" w:hAnsi="Times New Roman" w:cs="Times New Roman"/>
      <w:sz w:val="22"/>
      <w:lang w:val="en-GB"/>
    </w:rPr>
  </w:style>
  <w:style w:type="paragraph" w:customStyle="1" w:styleId="Cornernotation">
    <w:name w:val="Corner notation"/>
    <w:basedOn w:val="Normal"/>
    <w:rsid w:val="002E142D"/>
    <w:pPr>
      <w:ind w:left="170" w:right="3119" w:hanging="170"/>
      <w:jc w:val="left"/>
    </w:pPr>
  </w:style>
  <w:style w:type="character" w:styleId="EndnoteReference">
    <w:name w:val="endnote reference"/>
    <w:semiHidden/>
    <w:rsid w:val="002E142D"/>
    <w:rPr>
      <w:vertAlign w:val="superscript"/>
    </w:rPr>
  </w:style>
  <w:style w:type="paragraph" w:styleId="EndnoteText">
    <w:name w:val="endnote text"/>
    <w:basedOn w:val="Normal"/>
    <w:link w:val="EndnoteTextChar"/>
    <w:semiHidden/>
    <w:rsid w:val="002E142D"/>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2E142D"/>
    <w:rPr>
      <w:rFonts w:ascii="Courier New" w:eastAsia="Times New Roman" w:hAnsi="Courier New" w:cs="Times New Roman"/>
      <w:sz w:val="22"/>
      <w:lang w:val="en-GB"/>
    </w:rPr>
  </w:style>
  <w:style w:type="character" w:styleId="FollowedHyperlink">
    <w:name w:val="FollowedHyperlink"/>
    <w:rsid w:val="002E142D"/>
    <w:rPr>
      <w:color w:val="800080"/>
      <w:u w:val="single"/>
    </w:rPr>
  </w:style>
  <w:style w:type="character" w:styleId="FootnoteReference">
    <w:name w:val="footnote reference"/>
    <w:link w:val="BVIfnrChar"/>
    <w:rsid w:val="002E142D"/>
    <w:rPr>
      <w:sz w:val="22"/>
      <w:u w:val="none"/>
      <w:vertAlign w:val="superscript"/>
    </w:rPr>
  </w:style>
  <w:style w:type="paragraph" w:styleId="FootnoteText">
    <w:name w:val="footnote text"/>
    <w:basedOn w:val="Normal"/>
    <w:link w:val="FootnoteTextChar"/>
    <w:rsid w:val="002E142D"/>
    <w:pPr>
      <w:keepLines/>
      <w:spacing w:after="60"/>
      <w:ind w:firstLine="720"/>
    </w:pPr>
    <w:rPr>
      <w:sz w:val="18"/>
    </w:rPr>
  </w:style>
  <w:style w:type="character" w:customStyle="1" w:styleId="FootnoteTextChar">
    <w:name w:val="Footnote Text Char"/>
    <w:basedOn w:val="DefaultParagraphFont"/>
    <w:link w:val="FootnoteText"/>
    <w:rsid w:val="002E142D"/>
    <w:rPr>
      <w:rFonts w:ascii="Times New Roman" w:eastAsia="Times New Roman" w:hAnsi="Times New Roman" w:cs="Times New Roman"/>
      <w:sz w:val="18"/>
      <w:lang w:val="en-GB"/>
    </w:rPr>
  </w:style>
  <w:style w:type="paragraph" w:customStyle="1" w:styleId="HEADING">
    <w:name w:val="HEADING"/>
    <w:basedOn w:val="Normal"/>
    <w:rsid w:val="002E142D"/>
    <w:pPr>
      <w:keepNext/>
      <w:spacing w:before="240" w:after="120"/>
      <w:jc w:val="center"/>
    </w:pPr>
    <w:rPr>
      <w:b/>
      <w:bCs/>
      <w:caps/>
    </w:rPr>
  </w:style>
  <w:style w:type="character" w:customStyle="1" w:styleId="Heading2Char">
    <w:name w:val="Heading 2 Char"/>
    <w:basedOn w:val="DefaultParagraphFont"/>
    <w:link w:val="Heading2"/>
    <w:rsid w:val="002E142D"/>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2E142D"/>
  </w:style>
  <w:style w:type="paragraph" w:customStyle="1" w:styleId="Heading1longmultiline">
    <w:name w:val="Heading 1 (long multiline)"/>
    <w:basedOn w:val="Heading1"/>
    <w:rsid w:val="002E142D"/>
    <w:pPr>
      <w:ind w:left="1843" w:hanging="1134"/>
      <w:jc w:val="left"/>
    </w:pPr>
  </w:style>
  <w:style w:type="paragraph" w:customStyle="1" w:styleId="Heading1multiline">
    <w:name w:val="Heading 1 (multiline)"/>
    <w:basedOn w:val="Heading1"/>
    <w:rsid w:val="002E142D"/>
    <w:pPr>
      <w:ind w:left="1843" w:right="996" w:hanging="567"/>
      <w:jc w:val="left"/>
    </w:pPr>
  </w:style>
  <w:style w:type="paragraph" w:customStyle="1" w:styleId="Heading2multiline">
    <w:name w:val="Heading 2 (multiline)"/>
    <w:basedOn w:val="Heading1"/>
    <w:next w:val="Normal"/>
    <w:rsid w:val="002E142D"/>
    <w:pPr>
      <w:spacing w:before="120"/>
      <w:ind w:left="1843" w:right="998" w:hanging="567"/>
      <w:jc w:val="left"/>
    </w:pPr>
    <w:rPr>
      <w:i/>
      <w:iCs/>
      <w:caps w:val="0"/>
    </w:rPr>
  </w:style>
  <w:style w:type="paragraph" w:customStyle="1" w:styleId="Heading2longmultiline">
    <w:name w:val="Heading 2 (long multiline)"/>
    <w:basedOn w:val="Heading2multiline"/>
    <w:rsid w:val="002E142D"/>
    <w:pPr>
      <w:ind w:left="2127" w:hanging="1276"/>
    </w:pPr>
  </w:style>
  <w:style w:type="character" w:customStyle="1" w:styleId="Heading3Char">
    <w:name w:val="Heading 3 Char"/>
    <w:basedOn w:val="DefaultParagraphFont"/>
    <w:link w:val="Heading3"/>
    <w:rsid w:val="002E142D"/>
    <w:rPr>
      <w:rFonts w:ascii="Times New Roman" w:eastAsia="Times New Roman" w:hAnsi="Times New Roman" w:cs="Times New Roman"/>
      <w:i/>
      <w:iCs/>
      <w:sz w:val="22"/>
      <w:lang w:val="en-GB"/>
    </w:rPr>
  </w:style>
  <w:style w:type="paragraph" w:customStyle="1" w:styleId="heading2notforTOC">
    <w:name w:val="heading 2 not for TOC"/>
    <w:basedOn w:val="Heading3"/>
    <w:rsid w:val="002E142D"/>
  </w:style>
  <w:style w:type="paragraph" w:customStyle="1" w:styleId="Heading3multiline">
    <w:name w:val="Heading 3 (multiline)"/>
    <w:basedOn w:val="Heading3"/>
    <w:next w:val="Normal"/>
    <w:rsid w:val="002E142D"/>
    <w:pPr>
      <w:ind w:left="1418" w:hanging="425"/>
      <w:jc w:val="left"/>
    </w:pPr>
  </w:style>
  <w:style w:type="character" w:customStyle="1" w:styleId="Heading4Char">
    <w:name w:val="Heading 4 Char"/>
    <w:basedOn w:val="DefaultParagraphFont"/>
    <w:link w:val="Heading4"/>
    <w:rsid w:val="002E142D"/>
    <w:rPr>
      <w:rFonts w:ascii="Times New Roman Bold" w:eastAsia="Arial Unicode MS" w:hAnsi="Times New Roman Bold" w:cs="Arial"/>
      <w:b/>
      <w:bCs/>
      <w:i/>
      <w:sz w:val="22"/>
      <w:lang w:val="en-GB"/>
    </w:rPr>
  </w:style>
  <w:style w:type="paragraph" w:customStyle="1" w:styleId="Heading4indent">
    <w:name w:val="Heading 4 indent"/>
    <w:basedOn w:val="Heading4"/>
    <w:rsid w:val="002E142D"/>
    <w:pPr>
      <w:ind w:left="720"/>
      <w:outlineLvl w:val="9"/>
    </w:pPr>
    <w:rPr>
      <w:rFonts w:ascii="Times New Roman" w:hAnsi="Times New Roman"/>
    </w:rPr>
  </w:style>
  <w:style w:type="character" w:customStyle="1" w:styleId="Heading5Char">
    <w:name w:val="Heading 5 Char"/>
    <w:basedOn w:val="DefaultParagraphFont"/>
    <w:link w:val="Heading5"/>
    <w:rsid w:val="002E142D"/>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2E142D"/>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2E142D"/>
    <w:rPr>
      <w:rFonts w:ascii="Univers" w:eastAsia="Times New Roman" w:hAnsi="Univers" w:cs="Times New Roman"/>
      <w:b/>
      <w:sz w:val="28"/>
      <w:lang w:val="en-GB"/>
    </w:rPr>
  </w:style>
  <w:style w:type="character" w:customStyle="1" w:styleId="Heading8Char">
    <w:name w:val="Heading 8 Char"/>
    <w:basedOn w:val="DefaultParagraphFont"/>
    <w:link w:val="Heading8"/>
    <w:rsid w:val="002E142D"/>
    <w:rPr>
      <w:rFonts w:ascii="Univers" w:eastAsia="Times New Roman" w:hAnsi="Univers" w:cs="Times New Roman"/>
      <w:b/>
      <w:sz w:val="32"/>
      <w:lang w:val="en-GB"/>
    </w:rPr>
  </w:style>
  <w:style w:type="character" w:customStyle="1" w:styleId="Heading9Char">
    <w:name w:val="Heading 9 Char"/>
    <w:basedOn w:val="DefaultParagraphFont"/>
    <w:link w:val="Heading9"/>
    <w:rsid w:val="002E142D"/>
    <w:rPr>
      <w:rFonts w:ascii="Times New Roman" w:eastAsia="Times New Roman" w:hAnsi="Times New Roman" w:cs="Times New Roman"/>
      <w:i/>
      <w:iCs/>
      <w:sz w:val="22"/>
      <w:lang w:val="en-GB"/>
    </w:rPr>
  </w:style>
  <w:style w:type="character" w:styleId="PageNumber">
    <w:name w:val="page number"/>
    <w:rsid w:val="002E142D"/>
    <w:rPr>
      <w:rFonts w:ascii="Times New Roman" w:hAnsi="Times New Roman"/>
      <w:sz w:val="22"/>
    </w:rPr>
  </w:style>
  <w:style w:type="paragraph" w:customStyle="1" w:styleId="Para1">
    <w:name w:val="Para1"/>
    <w:basedOn w:val="Normal"/>
    <w:link w:val="Para1Char"/>
    <w:rsid w:val="002E142D"/>
    <w:pPr>
      <w:numPr>
        <w:numId w:val="24"/>
      </w:numPr>
      <w:spacing w:before="120" w:after="120"/>
    </w:pPr>
    <w:rPr>
      <w:snapToGrid w:val="0"/>
      <w:szCs w:val="18"/>
    </w:rPr>
  </w:style>
  <w:style w:type="paragraph" w:customStyle="1" w:styleId="Para2">
    <w:name w:val="Para2"/>
    <w:basedOn w:val="Para1"/>
    <w:rsid w:val="002E142D"/>
    <w:pPr>
      <w:numPr>
        <w:numId w:val="0"/>
      </w:numPr>
      <w:autoSpaceDE w:val="0"/>
      <w:autoSpaceDN w:val="0"/>
    </w:pPr>
  </w:style>
  <w:style w:type="paragraph" w:customStyle="1" w:styleId="Para3">
    <w:name w:val="Para3"/>
    <w:basedOn w:val="Normal"/>
    <w:rsid w:val="002E142D"/>
    <w:pPr>
      <w:numPr>
        <w:ilvl w:val="3"/>
        <w:numId w:val="25"/>
      </w:numPr>
      <w:tabs>
        <w:tab w:val="left" w:pos="1980"/>
      </w:tabs>
      <w:spacing w:before="80" w:after="80"/>
    </w:pPr>
    <w:rPr>
      <w:szCs w:val="20"/>
    </w:rPr>
  </w:style>
  <w:style w:type="paragraph" w:customStyle="1" w:styleId="para4">
    <w:name w:val="para4"/>
    <w:basedOn w:val="Normal"/>
    <w:rsid w:val="002E142D"/>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2E142D"/>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2E142D"/>
    <w:pPr>
      <w:spacing w:before="120" w:after="120"/>
      <w:ind w:left="720" w:right="720"/>
    </w:pPr>
    <w:rPr>
      <w:bCs/>
    </w:rPr>
  </w:style>
  <w:style w:type="paragraph" w:customStyle="1" w:styleId="recommendationheader">
    <w:name w:val="recommendation header"/>
    <w:basedOn w:val="Heading2"/>
    <w:qFormat/>
    <w:rsid w:val="002E142D"/>
  </w:style>
  <w:style w:type="paragraph" w:customStyle="1" w:styleId="recommendationheaderlong">
    <w:name w:val="recommendation header long"/>
    <w:basedOn w:val="Heading2longmultiline"/>
    <w:qFormat/>
    <w:rsid w:val="002E142D"/>
  </w:style>
  <w:style w:type="paragraph" w:customStyle="1" w:styleId="reference">
    <w:name w:val="reference"/>
    <w:basedOn w:val="Heading9"/>
    <w:qFormat/>
    <w:rsid w:val="002E142D"/>
    <w:rPr>
      <w:i w:val="0"/>
      <w:sz w:val="18"/>
    </w:rPr>
  </w:style>
  <w:style w:type="character" w:customStyle="1" w:styleId="StyleFootnoteReferenceNounderline">
    <w:name w:val="Style Footnote Reference + No underline"/>
    <w:rsid w:val="002E142D"/>
    <w:rPr>
      <w:sz w:val="18"/>
      <w:u w:val="none"/>
      <w:vertAlign w:val="baseline"/>
    </w:rPr>
  </w:style>
  <w:style w:type="paragraph" w:customStyle="1" w:styleId="tabletitle">
    <w:name w:val="table title"/>
    <w:basedOn w:val="Heading2"/>
    <w:qFormat/>
    <w:rsid w:val="002E142D"/>
    <w:pPr>
      <w:jc w:val="left"/>
      <w:outlineLvl w:val="9"/>
    </w:pPr>
    <w:rPr>
      <w:i/>
    </w:rPr>
  </w:style>
  <w:style w:type="paragraph" w:styleId="TOAHeading">
    <w:name w:val="toa heading"/>
    <w:basedOn w:val="Normal"/>
    <w:next w:val="Normal"/>
    <w:semiHidden/>
    <w:rsid w:val="002E142D"/>
    <w:pPr>
      <w:spacing w:before="120"/>
    </w:pPr>
    <w:rPr>
      <w:rFonts w:cs="Arial"/>
      <w:b/>
      <w:bCs/>
      <w:sz w:val="24"/>
    </w:rPr>
  </w:style>
  <w:style w:type="paragraph" w:styleId="TOC1">
    <w:name w:val="toc 1"/>
    <w:basedOn w:val="Normal"/>
    <w:next w:val="Normal"/>
    <w:autoRedefine/>
    <w:semiHidden/>
    <w:rsid w:val="002E142D"/>
    <w:pPr>
      <w:ind w:left="720" w:hanging="720"/>
    </w:pPr>
    <w:rPr>
      <w:caps/>
    </w:rPr>
  </w:style>
  <w:style w:type="paragraph" w:styleId="TOC2">
    <w:name w:val="toc 2"/>
    <w:basedOn w:val="Normal"/>
    <w:next w:val="Normal"/>
    <w:autoRedefine/>
    <w:semiHidden/>
    <w:rsid w:val="002E142D"/>
    <w:pPr>
      <w:tabs>
        <w:tab w:val="right" w:leader="dot" w:pos="9356"/>
      </w:tabs>
      <w:ind w:left="1440" w:hanging="720"/>
    </w:pPr>
    <w:rPr>
      <w:noProof/>
      <w:szCs w:val="22"/>
    </w:rPr>
  </w:style>
  <w:style w:type="paragraph" w:styleId="TOC3">
    <w:name w:val="toc 3"/>
    <w:basedOn w:val="Normal"/>
    <w:next w:val="Normal"/>
    <w:autoRedefine/>
    <w:semiHidden/>
    <w:rsid w:val="002E142D"/>
    <w:pPr>
      <w:ind w:left="2160" w:hanging="720"/>
    </w:pPr>
  </w:style>
  <w:style w:type="paragraph" w:styleId="TOC4">
    <w:name w:val="toc 4"/>
    <w:basedOn w:val="Normal"/>
    <w:next w:val="Normal"/>
    <w:autoRedefine/>
    <w:semiHidden/>
    <w:rsid w:val="002E142D"/>
    <w:pPr>
      <w:spacing w:before="120" w:after="120"/>
      <w:ind w:left="660"/>
      <w:jc w:val="left"/>
    </w:pPr>
  </w:style>
  <w:style w:type="paragraph" w:styleId="TOC5">
    <w:name w:val="toc 5"/>
    <w:basedOn w:val="Normal"/>
    <w:next w:val="Normal"/>
    <w:autoRedefine/>
    <w:semiHidden/>
    <w:rsid w:val="002E142D"/>
    <w:pPr>
      <w:spacing w:before="120" w:after="120"/>
      <w:ind w:left="880"/>
      <w:jc w:val="left"/>
    </w:pPr>
  </w:style>
  <w:style w:type="paragraph" w:styleId="TOC6">
    <w:name w:val="toc 6"/>
    <w:basedOn w:val="Normal"/>
    <w:next w:val="Normal"/>
    <w:autoRedefine/>
    <w:semiHidden/>
    <w:rsid w:val="002E142D"/>
    <w:pPr>
      <w:spacing w:before="120" w:after="120"/>
      <w:ind w:left="1100"/>
      <w:jc w:val="left"/>
    </w:pPr>
  </w:style>
  <w:style w:type="paragraph" w:styleId="TOC7">
    <w:name w:val="toc 7"/>
    <w:basedOn w:val="Normal"/>
    <w:next w:val="Normal"/>
    <w:autoRedefine/>
    <w:semiHidden/>
    <w:rsid w:val="002E142D"/>
    <w:pPr>
      <w:spacing w:before="120" w:after="120"/>
      <w:ind w:left="1320"/>
      <w:jc w:val="left"/>
    </w:pPr>
  </w:style>
  <w:style w:type="paragraph" w:styleId="TOC8">
    <w:name w:val="toc 8"/>
    <w:basedOn w:val="Normal"/>
    <w:next w:val="Normal"/>
    <w:autoRedefine/>
    <w:semiHidden/>
    <w:rsid w:val="002E142D"/>
    <w:pPr>
      <w:spacing w:before="120" w:after="120"/>
      <w:ind w:left="1540"/>
      <w:jc w:val="left"/>
    </w:pPr>
  </w:style>
  <w:style w:type="paragraph" w:styleId="TOC9">
    <w:name w:val="toc 9"/>
    <w:basedOn w:val="Normal"/>
    <w:next w:val="Normal"/>
    <w:autoRedefine/>
    <w:semiHidden/>
    <w:rsid w:val="002E142D"/>
    <w:pPr>
      <w:spacing w:before="120" w:after="120"/>
      <w:ind w:left="1760"/>
      <w:jc w:val="left"/>
    </w:pPr>
  </w:style>
  <w:style w:type="character" w:styleId="Hyperlink">
    <w:name w:val="Hyperlink"/>
    <w:rsid w:val="002E142D"/>
    <w:rPr>
      <w:color w:val="0000FF"/>
      <w:sz w:val="18"/>
      <w:u w:val="single"/>
    </w:rPr>
  </w:style>
  <w:style w:type="character" w:customStyle="1" w:styleId="Para1Char">
    <w:name w:val="Para1 Char"/>
    <w:link w:val="Para1"/>
    <w:locked/>
    <w:rsid w:val="002E142D"/>
    <w:rPr>
      <w:rFonts w:ascii="Times New Roman" w:eastAsia="Times New Roman" w:hAnsi="Times New Roman" w:cs="Times New Roman"/>
      <w:snapToGrid w:val="0"/>
      <w:sz w:val="22"/>
      <w:szCs w:val="18"/>
      <w:lang w:val="en-GB"/>
    </w:rPr>
  </w:style>
  <w:style w:type="paragraph" w:customStyle="1" w:styleId="CBD-Doc-Type">
    <w:name w:val="CBD-Doc-Type"/>
    <w:basedOn w:val="Normal"/>
    <w:rsid w:val="002E142D"/>
    <w:pPr>
      <w:keepLines/>
      <w:spacing w:before="240" w:after="120"/>
    </w:pPr>
    <w:rPr>
      <w:rFonts w:cs="Angsana New"/>
      <w:b/>
      <w:i/>
      <w:sz w:val="24"/>
    </w:rPr>
  </w:style>
  <w:style w:type="paragraph" w:customStyle="1" w:styleId="CBD-Doc">
    <w:name w:val="CBD-Doc"/>
    <w:basedOn w:val="Normal"/>
    <w:rsid w:val="002E142D"/>
    <w:pPr>
      <w:keepLines/>
      <w:numPr>
        <w:numId w:val="22"/>
      </w:numPr>
      <w:spacing w:after="120"/>
    </w:pPr>
    <w:rPr>
      <w:rFonts w:cs="Angsana New"/>
    </w:rPr>
  </w:style>
  <w:style w:type="paragraph" w:styleId="ListParagraph">
    <w:name w:val="List Paragraph"/>
    <w:basedOn w:val="Normal"/>
    <w:link w:val="ListParagraphChar"/>
    <w:uiPriority w:val="34"/>
    <w:qFormat/>
    <w:rsid w:val="002E142D"/>
    <w:pPr>
      <w:ind w:left="720"/>
      <w:contextualSpacing/>
    </w:pPr>
  </w:style>
  <w:style w:type="paragraph" w:styleId="Caption">
    <w:name w:val="caption"/>
    <w:basedOn w:val="Normal"/>
    <w:next w:val="Normal"/>
    <w:uiPriority w:val="35"/>
    <w:unhideWhenUsed/>
    <w:qFormat/>
    <w:rsid w:val="002E142D"/>
    <w:pPr>
      <w:keepNext/>
      <w:keepLines/>
      <w:spacing w:after="200"/>
    </w:pPr>
    <w:rPr>
      <w:b/>
      <w:iCs/>
      <w:szCs w:val="18"/>
    </w:rPr>
  </w:style>
  <w:style w:type="character" w:customStyle="1" w:styleId="UnresolvedMention1">
    <w:name w:val="Unresolved Mention1"/>
    <w:basedOn w:val="DefaultParagraphFont"/>
    <w:uiPriority w:val="99"/>
    <w:semiHidden/>
    <w:unhideWhenUsed/>
    <w:rsid w:val="009140EB"/>
    <w:rPr>
      <w:color w:val="605E5C"/>
      <w:shd w:val="clear" w:color="auto" w:fill="E1DFDD"/>
    </w:rPr>
  </w:style>
  <w:style w:type="character" w:customStyle="1" w:styleId="ListParagraphChar">
    <w:name w:val="List Paragraph Char"/>
    <w:basedOn w:val="DefaultParagraphFont"/>
    <w:link w:val="ListParagraph"/>
    <w:uiPriority w:val="34"/>
    <w:qFormat/>
    <w:locked/>
    <w:rsid w:val="00727CA7"/>
    <w:rPr>
      <w:rFonts w:ascii="Times New Roman" w:eastAsia="Times New Roman" w:hAnsi="Times New Roman" w:cs="Times New Roman"/>
      <w:sz w:val="22"/>
      <w:lang w:val="en-GB"/>
    </w:rPr>
  </w:style>
  <w:style w:type="paragraph" w:customStyle="1" w:styleId="MediumGrid1-Accent21">
    <w:name w:val="Medium Grid 1 - Accent 21"/>
    <w:basedOn w:val="Normal"/>
    <w:uiPriority w:val="34"/>
    <w:qFormat/>
    <w:rsid w:val="00B624AB"/>
    <w:pPr>
      <w:ind w:left="720"/>
      <w:jc w:val="left"/>
    </w:pPr>
    <w:rPr>
      <w:rFonts w:ascii="Calibri" w:eastAsia="Calibri" w:hAnsi="Calibri" w:cs="Calibri"/>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F45B2"/>
    <w:pPr>
      <w:spacing w:after="160" w:line="240" w:lineRule="exact"/>
    </w:pPr>
    <w:rPr>
      <w:rFonts w:asciiTheme="minorHAnsi" w:eastAsiaTheme="minorEastAsia" w:hAnsiTheme="minorHAnsi" w:cstheme="minorBidi"/>
      <w:vertAlign w:val="superscript"/>
      <w:lang w:val="fr-CA"/>
    </w:rPr>
  </w:style>
  <w:style w:type="paragraph" w:customStyle="1" w:styleId="xl43">
    <w:name w:val="xl43"/>
    <w:basedOn w:val="Normal"/>
    <w:rsid w:val="00C533C7"/>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eastAsia="en-CA"/>
    </w:rPr>
  </w:style>
  <w:style w:type="paragraph" w:styleId="CommentSubject">
    <w:name w:val="annotation subject"/>
    <w:basedOn w:val="CommentText"/>
    <w:next w:val="CommentText"/>
    <w:link w:val="CommentSubjectChar"/>
    <w:uiPriority w:val="99"/>
    <w:semiHidden/>
    <w:unhideWhenUsed/>
    <w:rsid w:val="00443F8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43F83"/>
    <w:rPr>
      <w:rFonts w:ascii="Times New Roman" w:eastAsia="Times New Roman" w:hAnsi="Times New Roman" w:cs="Times New Roman"/>
      <w:b/>
      <w:bCs/>
      <w:sz w:val="20"/>
      <w:szCs w:val="20"/>
      <w:lang w:val="en-GB"/>
    </w:rPr>
  </w:style>
  <w:style w:type="character" w:styleId="HTMLVariable">
    <w:name w:val="HTML Variable"/>
    <w:basedOn w:val="DefaultParagraphFont"/>
    <w:uiPriority w:val="99"/>
    <w:semiHidden/>
    <w:unhideWhenUsed/>
    <w:rsid w:val="00AF0310"/>
    <w:rPr>
      <w:i/>
      <w:iCs/>
    </w:rPr>
  </w:style>
  <w:style w:type="character" w:customStyle="1" w:styleId="1">
    <w:name w:val="未处理的提及1"/>
    <w:basedOn w:val="DefaultParagraphFont"/>
    <w:uiPriority w:val="99"/>
    <w:semiHidden/>
    <w:unhideWhenUsed/>
    <w:rsid w:val="00C05EE6"/>
    <w:rPr>
      <w:color w:val="605E5C"/>
      <w:shd w:val="clear" w:color="auto" w:fill="E1DFDD"/>
    </w:rPr>
  </w:style>
  <w:style w:type="paragraph" w:styleId="Revision">
    <w:name w:val="Revision"/>
    <w:hidden/>
    <w:uiPriority w:val="99"/>
    <w:semiHidden/>
    <w:rsid w:val="008C1124"/>
    <w:rPr>
      <w:rFonts w:ascii="Times New Roman" w:eastAsia="Times New Roman" w:hAnsi="Times New Roman" w:cs="Times New Roman"/>
      <w:sz w:val="22"/>
      <w:lang w:val="en-GB"/>
    </w:rPr>
  </w:style>
  <w:style w:type="character" w:styleId="Emphasis">
    <w:name w:val="Emphasis"/>
    <w:basedOn w:val="DefaultParagraphFont"/>
    <w:uiPriority w:val="20"/>
    <w:qFormat/>
    <w:rsid w:val="00C24622"/>
    <w:rPr>
      <w:i/>
      <w:iCs/>
    </w:rPr>
  </w:style>
  <w:style w:type="paragraph" w:customStyle="1" w:styleId="Style1">
    <w:name w:val="Style1"/>
    <w:basedOn w:val="Heading2"/>
    <w:qFormat/>
    <w:rsid w:val="002E142D"/>
    <w:rPr>
      <w:i/>
    </w:rPr>
  </w:style>
  <w:style w:type="character" w:customStyle="1" w:styleId="preferred">
    <w:name w:val="preferred"/>
    <w:basedOn w:val="DefaultParagraphFont"/>
    <w:rsid w:val="00DB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1333">
      <w:bodyDiv w:val="1"/>
      <w:marLeft w:val="0"/>
      <w:marRight w:val="0"/>
      <w:marTop w:val="0"/>
      <w:marBottom w:val="0"/>
      <w:divBdr>
        <w:top w:val="none" w:sz="0" w:space="0" w:color="auto"/>
        <w:left w:val="none" w:sz="0" w:space="0" w:color="auto"/>
        <w:bottom w:val="none" w:sz="0" w:space="0" w:color="auto"/>
        <w:right w:val="none" w:sz="0" w:space="0" w:color="auto"/>
      </w:divBdr>
    </w:div>
    <w:div w:id="209994450">
      <w:bodyDiv w:val="1"/>
      <w:marLeft w:val="0"/>
      <w:marRight w:val="0"/>
      <w:marTop w:val="0"/>
      <w:marBottom w:val="0"/>
      <w:divBdr>
        <w:top w:val="none" w:sz="0" w:space="0" w:color="auto"/>
        <w:left w:val="none" w:sz="0" w:space="0" w:color="auto"/>
        <w:bottom w:val="none" w:sz="0" w:space="0" w:color="auto"/>
        <w:right w:val="none" w:sz="0" w:space="0" w:color="auto"/>
      </w:divBdr>
    </w:div>
    <w:div w:id="331757745">
      <w:bodyDiv w:val="1"/>
      <w:marLeft w:val="0"/>
      <w:marRight w:val="0"/>
      <w:marTop w:val="0"/>
      <w:marBottom w:val="0"/>
      <w:divBdr>
        <w:top w:val="none" w:sz="0" w:space="0" w:color="auto"/>
        <w:left w:val="none" w:sz="0" w:space="0" w:color="auto"/>
        <w:bottom w:val="none" w:sz="0" w:space="0" w:color="auto"/>
        <w:right w:val="none" w:sz="0" w:space="0" w:color="auto"/>
      </w:divBdr>
    </w:div>
    <w:div w:id="613554993">
      <w:bodyDiv w:val="1"/>
      <w:marLeft w:val="0"/>
      <w:marRight w:val="0"/>
      <w:marTop w:val="0"/>
      <w:marBottom w:val="0"/>
      <w:divBdr>
        <w:top w:val="none" w:sz="0" w:space="0" w:color="auto"/>
        <w:left w:val="none" w:sz="0" w:space="0" w:color="auto"/>
        <w:bottom w:val="none" w:sz="0" w:space="0" w:color="auto"/>
        <w:right w:val="none" w:sz="0" w:space="0" w:color="auto"/>
      </w:divBdr>
    </w:div>
    <w:div w:id="710618030">
      <w:bodyDiv w:val="1"/>
      <w:marLeft w:val="0"/>
      <w:marRight w:val="0"/>
      <w:marTop w:val="0"/>
      <w:marBottom w:val="0"/>
      <w:divBdr>
        <w:top w:val="none" w:sz="0" w:space="0" w:color="auto"/>
        <w:left w:val="none" w:sz="0" w:space="0" w:color="auto"/>
        <w:bottom w:val="none" w:sz="0" w:space="0" w:color="auto"/>
        <w:right w:val="none" w:sz="0" w:space="0" w:color="auto"/>
      </w:divBdr>
    </w:div>
    <w:div w:id="1002853371">
      <w:bodyDiv w:val="1"/>
      <w:marLeft w:val="0"/>
      <w:marRight w:val="0"/>
      <w:marTop w:val="0"/>
      <w:marBottom w:val="0"/>
      <w:divBdr>
        <w:top w:val="none" w:sz="0" w:space="0" w:color="auto"/>
        <w:left w:val="none" w:sz="0" w:space="0" w:color="auto"/>
        <w:bottom w:val="none" w:sz="0" w:space="0" w:color="auto"/>
        <w:right w:val="none" w:sz="0" w:space="0" w:color="auto"/>
      </w:divBdr>
    </w:div>
    <w:div w:id="1115053830">
      <w:bodyDiv w:val="1"/>
      <w:marLeft w:val="0"/>
      <w:marRight w:val="0"/>
      <w:marTop w:val="0"/>
      <w:marBottom w:val="0"/>
      <w:divBdr>
        <w:top w:val="none" w:sz="0" w:space="0" w:color="auto"/>
        <w:left w:val="none" w:sz="0" w:space="0" w:color="auto"/>
        <w:bottom w:val="none" w:sz="0" w:space="0" w:color="auto"/>
        <w:right w:val="none" w:sz="0" w:space="0" w:color="auto"/>
      </w:divBdr>
    </w:div>
    <w:div w:id="1143229208">
      <w:bodyDiv w:val="1"/>
      <w:marLeft w:val="0"/>
      <w:marRight w:val="0"/>
      <w:marTop w:val="0"/>
      <w:marBottom w:val="0"/>
      <w:divBdr>
        <w:top w:val="none" w:sz="0" w:space="0" w:color="auto"/>
        <w:left w:val="none" w:sz="0" w:space="0" w:color="auto"/>
        <w:bottom w:val="none" w:sz="0" w:space="0" w:color="auto"/>
        <w:right w:val="none" w:sz="0" w:space="0" w:color="auto"/>
      </w:divBdr>
    </w:div>
    <w:div w:id="1250164961">
      <w:bodyDiv w:val="1"/>
      <w:marLeft w:val="0"/>
      <w:marRight w:val="0"/>
      <w:marTop w:val="0"/>
      <w:marBottom w:val="0"/>
      <w:divBdr>
        <w:top w:val="none" w:sz="0" w:space="0" w:color="auto"/>
        <w:left w:val="none" w:sz="0" w:space="0" w:color="auto"/>
        <w:bottom w:val="none" w:sz="0" w:space="0" w:color="auto"/>
        <w:right w:val="none" w:sz="0" w:space="0" w:color="auto"/>
      </w:divBdr>
    </w:div>
    <w:div w:id="1270774653">
      <w:bodyDiv w:val="1"/>
      <w:marLeft w:val="0"/>
      <w:marRight w:val="0"/>
      <w:marTop w:val="0"/>
      <w:marBottom w:val="0"/>
      <w:divBdr>
        <w:top w:val="none" w:sz="0" w:space="0" w:color="auto"/>
        <w:left w:val="none" w:sz="0" w:space="0" w:color="auto"/>
        <w:bottom w:val="none" w:sz="0" w:space="0" w:color="auto"/>
        <w:right w:val="none" w:sz="0" w:space="0" w:color="auto"/>
      </w:divBdr>
    </w:div>
    <w:div w:id="1288586875">
      <w:bodyDiv w:val="1"/>
      <w:marLeft w:val="0"/>
      <w:marRight w:val="0"/>
      <w:marTop w:val="0"/>
      <w:marBottom w:val="0"/>
      <w:divBdr>
        <w:top w:val="none" w:sz="0" w:space="0" w:color="auto"/>
        <w:left w:val="none" w:sz="0" w:space="0" w:color="auto"/>
        <w:bottom w:val="none" w:sz="0" w:space="0" w:color="auto"/>
        <w:right w:val="none" w:sz="0" w:space="0" w:color="auto"/>
      </w:divBdr>
    </w:div>
    <w:div w:id="1315332235">
      <w:bodyDiv w:val="1"/>
      <w:marLeft w:val="0"/>
      <w:marRight w:val="0"/>
      <w:marTop w:val="0"/>
      <w:marBottom w:val="0"/>
      <w:divBdr>
        <w:top w:val="none" w:sz="0" w:space="0" w:color="auto"/>
        <w:left w:val="none" w:sz="0" w:space="0" w:color="auto"/>
        <w:bottom w:val="none" w:sz="0" w:space="0" w:color="auto"/>
        <w:right w:val="none" w:sz="0" w:space="0" w:color="auto"/>
      </w:divBdr>
    </w:div>
    <w:div w:id="1349672326">
      <w:bodyDiv w:val="1"/>
      <w:marLeft w:val="0"/>
      <w:marRight w:val="0"/>
      <w:marTop w:val="0"/>
      <w:marBottom w:val="0"/>
      <w:divBdr>
        <w:top w:val="none" w:sz="0" w:space="0" w:color="auto"/>
        <w:left w:val="none" w:sz="0" w:space="0" w:color="auto"/>
        <w:bottom w:val="none" w:sz="0" w:space="0" w:color="auto"/>
        <w:right w:val="none" w:sz="0" w:space="0" w:color="auto"/>
      </w:divBdr>
    </w:div>
    <w:div w:id="1671985062">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34935947">
      <w:bodyDiv w:val="1"/>
      <w:marLeft w:val="0"/>
      <w:marRight w:val="0"/>
      <w:marTop w:val="0"/>
      <w:marBottom w:val="0"/>
      <w:divBdr>
        <w:top w:val="none" w:sz="0" w:space="0" w:color="auto"/>
        <w:left w:val="none" w:sz="0" w:space="0" w:color="auto"/>
        <w:bottom w:val="none" w:sz="0" w:space="0" w:color="auto"/>
        <w:right w:val="none" w:sz="0" w:space="0" w:color="auto"/>
      </w:divBdr>
    </w:div>
    <w:div w:id="1771974562">
      <w:bodyDiv w:val="1"/>
      <w:marLeft w:val="0"/>
      <w:marRight w:val="0"/>
      <w:marTop w:val="0"/>
      <w:marBottom w:val="0"/>
      <w:divBdr>
        <w:top w:val="none" w:sz="0" w:space="0" w:color="auto"/>
        <w:left w:val="none" w:sz="0" w:space="0" w:color="auto"/>
        <w:bottom w:val="none" w:sz="0" w:space="0" w:color="auto"/>
        <w:right w:val="none" w:sz="0" w:space="0" w:color="auto"/>
      </w:divBdr>
    </w:div>
    <w:div w:id="1943949767">
      <w:bodyDiv w:val="1"/>
      <w:marLeft w:val="0"/>
      <w:marRight w:val="0"/>
      <w:marTop w:val="0"/>
      <w:marBottom w:val="0"/>
      <w:divBdr>
        <w:top w:val="none" w:sz="0" w:space="0" w:color="auto"/>
        <w:left w:val="none" w:sz="0" w:space="0" w:color="auto"/>
        <w:bottom w:val="none" w:sz="0" w:space="0" w:color="auto"/>
        <w:right w:val="none" w:sz="0" w:space="0" w:color="auto"/>
      </w:divBdr>
    </w:div>
    <w:div w:id="2068261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c/5b1b/499d/8c6646f3e70145d4ef4ff619/sbi-02-11-zh.pdf"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cbd.int/doc/decisions/cop-14/cop-14-dec-29-zh.pdf" TargetMode="External"/><Relationship Id="rId17" Type="http://schemas.openxmlformats.org/officeDocument/2006/relationships/hyperlink" Target="https://www.cbd.int/doc/decisions/cp-mop-09/cp-mop-09-dec-05-zh.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www.cbd.int/doc/c/a22d/f883/a0d8e8ad8ca02c9f9410e577/sbi-02-11-en.pdf" TargetMode="External"/><Relationship Id="rId23"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cbd.int/doc/meetings/sbi/sbi-01/official/sbi-01-10-add3-en.doc" TargetMode="Externa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bsch.cbd.int/reports" TargetMode="External"/><Relationship Id="rId3" Type="http://schemas.openxmlformats.org/officeDocument/2006/relationships/hyperlink" Target="https://www.cbd.int/doc/c/3a3a/050e/dc8170323c16cf3464417522/wg2020-01-05-zh.pdf" TargetMode="External"/><Relationship Id="rId7" Type="http://schemas.openxmlformats.org/officeDocument/2006/relationships/hyperlink" Target="https://www.cbd.int/conferences/post2020/submissions" TargetMode="External"/><Relationship Id="rId2" Type="http://schemas.openxmlformats.org/officeDocument/2006/relationships/hyperlink" Target="https://www.cbd.int/doc/c/5b1b/499d/8c6646f3e70145d4ef4ff619/sbi-02-11-zh.pdf" TargetMode="External"/><Relationship Id="rId1" Type="http://schemas.openxmlformats.org/officeDocument/2006/relationships/hyperlink" Target="https://www.cbd.int/doc/meetings/sbi/sbi-01/official/sbi-01-10-add3-zh.pdf" TargetMode="External"/><Relationship Id="rId6" Type="http://schemas.openxmlformats.org/officeDocument/2006/relationships/hyperlink" Target="https://www.cbd.int/doc/c/8e6f/ef4f/b7d30589fb00d97b900d17af/post2020-ws-2020-01-03-en.pdf" TargetMode="External"/><Relationship Id="rId5" Type="http://schemas.openxmlformats.org/officeDocument/2006/relationships/hyperlink" Target="https://www.cbd.int/conferences/post2020/post2020-ws-2019-01/documents" TargetMode="External"/><Relationship Id="rId4" Type="http://schemas.openxmlformats.org/officeDocument/2006/relationships/hyperlink" Target="https://www.cbd.int/doc/c/4fff/f519/be937e242214e74dee1aa5ec/wg2020-02-l-02-add1-en.docx" TargetMode="External"/><Relationship Id="rId9" Type="http://schemas.openxmlformats.org/officeDocument/2006/relationships/hyperlink" Target="https://www.cbd.int/abs/assess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068F0D-0C0A-4AB3-A316-1B2C73BB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3737</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24995</CharactersWithSpaces>
  <SharedDoc>false</SharedDoc>
  <HLinks>
    <vt:vector size="60" baseType="variant">
      <vt:variant>
        <vt:i4>7143482</vt:i4>
      </vt:variant>
      <vt:variant>
        <vt:i4>15</vt:i4>
      </vt:variant>
      <vt:variant>
        <vt:i4>0</vt:i4>
      </vt:variant>
      <vt:variant>
        <vt:i4>5</vt:i4>
      </vt:variant>
      <vt:variant>
        <vt:lpwstr>https://www.cbd.int/doc/c/3591/f88b/e6a50a9de76112b81aa74754/sbi-02-16-en.docx</vt:lpwstr>
      </vt:variant>
      <vt:variant>
        <vt:lpwstr/>
      </vt:variant>
      <vt:variant>
        <vt:i4>1048592</vt:i4>
      </vt:variant>
      <vt:variant>
        <vt:i4>12</vt:i4>
      </vt:variant>
      <vt:variant>
        <vt:i4>0</vt:i4>
      </vt:variant>
      <vt:variant>
        <vt:i4>5</vt:i4>
      </vt:variant>
      <vt:variant>
        <vt:lpwstr>https://www.cbd.int/doc/c/a22d/f883/a0d8e8ad8ca02c9f9410e577/sbi-02-11-en.pdf</vt:lpwstr>
      </vt:variant>
      <vt:variant>
        <vt:lpwstr/>
      </vt:variant>
      <vt:variant>
        <vt:i4>8061049</vt:i4>
      </vt:variant>
      <vt:variant>
        <vt:i4>9</vt:i4>
      </vt:variant>
      <vt:variant>
        <vt:i4>0</vt:i4>
      </vt:variant>
      <vt:variant>
        <vt:i4>5</vt:i4>
      </vt:variant>
      <vt:variant>
        <vt:lpwstr>https://www.cbd.int/doc/meetings/sbi/sbi-01/official/sbi-01-10-add3-en.pdf</vt:lpwstr>
      </vt:variant>
      <vt:variant>
        <vt:lpwstr/>
      </vt:variant>
      <vt:variant>
        <vt:i4>1048592</vt:i4>
      </vt:variant>
      <vt:variant>
        <vt:i4>6</vt:i4>
      </vt:variant>
      <vt:variant>
        <vt:i4>0</vt:i4>
      </vt:variant>
      <vt:variant>
        <vt:i4>5</vt:i4>
      </vt:variant>
      <vt:variant>
        <vt:lpwstr>https://www.cbd.int/doc/c/a22d/f883/a0d8e8ad8ca02c9f9410e577/sbi-02-11-en.pdf</vt:lpwstr>
      </vt:variant>
      <vt:variant>
        <vt:lpwstr/>
      </vt:variant>
      <vt:variant>
        <vt:i4>720969</vt:i4>
      </vt:variant>
      <vt:variant>
        <vt:i4>3</vt:i4>
      </vt:variant>
      <vt:variant>
        <vt:i4>0</vt:i4>
      </vt:variant>
      <vt:variant>
        <vt:i4>5</vt:i4>
      </vt:variant>
      <vt:variant>
        <vt:lpwstr>https://www.cbd.int/doc/decisions/cop-14/cop-14-dec-34-en.pdf</vt:lpwstr>
      </vt:variant>
      <vt:variant>
        <vt:lpwstr/>
      </vt:variant>
      <vt:variant>
        <vt:i4>393288</vt:i4>
      </vt:variant>
      <vt:variant>
        <vt:i4>0</vt:i4>
      </vt:variant>
      <vt:variant>
        <vt:i4>0</vt:i4>
      </vt:variant>
      <vt:variant>
        <vt:i4>5</vt:i4>
      </vt:variant>
      <vt:variant>
        <vt:lpwstr>https://www.cbd.int/doc/decisions/cop-14/cop-14-dec-29-en.pdf</vt:lpwstr>
      </vt:variant>
      <vt:variant>
        <vt:lpwstr/>
      </vt:variant>
      <vt:variant>
        <vt:i4>7798818</vt:i4>
      </vt:variant>
      <vt:variant>
        <vt:i4>9</vt:i4>
      </vt:variant>
      <vt:variant>
        <vt:i4>0</vt:i4>
      </vt:variant>
      <vt:variant>
        <vt:i4>5</vt:i4>
      </vt:variant>
      <vt:variant>
        <vt:lpwstr>https://www.cbd.int/doc/c/8e6f/ef4f/b7d30589fb00d97b900d17af/post2020-ws-2020-01-03-en.pdf</vt:lpwstr>
      </vt:variant>
      <vt:variant>
        <vt:lpwstr/>
      </vt:variant>
      <vt:variant>
        <vt:i4>7209057</vt:i4>
      </vt:variant>
      <vt:variant>
        <vt:i4>6</vt:i4>
      </vt:variant>
      <vt:variant>
        <vt:i4>0</vt:i4>
      </vt:variant>
      <vt:variant>
        <vt:i4>5</vt:i4>
      </vt:variant>
      <vt:variant>
        <vt:lpwstr>https://www.cbd.int/decisions/cop/?m=cop-13</vt:lpwstr>
      </vt:variant>
      <vt:variant>
        <vt:lpwstr/>
      </vt:variant>
      <vt:variant>
        <vt:i4>4325400</vt:i4>
      </vt:variant>
      <vt:variant>
        <vt:i4>3</vt:i4>
      </vt:variant>
      <vt:variant>
        <vt:i4>0</vt:i4>
      </vt:variant>
      <vt:variant>
        <vt:i4>5</vt:i4>
      </vt:variant>
      <vt:variant>
        <vt:lpwstr>https://www.cbd.int/doc/c/4fff/f519/be937e242214e74dee1aa5ec/wg2020-02-l-02-add1-en.docx</vt:lpwstr>
      </vt:variant>
      <vt:variant>
        <vt:lpwstr/>
      </vt:variant>
      <vt:variant>
        <vt:i4>7798818</vt:i4>
      </vt:variant>
      <vt:variant>
        <vt:i4>0</vt:i4>
      </vt:variant>
      <vt:variant>
        <vt:i4>0</vt:i4>
      </vt:variant>
      <vt:variant>
        <vt:i4>5</vt:i4>
      </vt:variant>
      <vt:variant>
        <vt:lpwstr>https://www.cbd.int/doc/c/8e6f/ef4f/b7d30589fb00d97b900d17af/post2020-ws-2020-01-03-en.pdf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 TO ENHANCE PLANNING, REPORTING, AND REVIEW MECHANISMS WITH A VIEW TO STRENGTHENING THE IMPLEMENTATION OF THE CONVENTION</dc:title>
  <dc:subject>CBD/SBI/3/11</dc:subject>
  <dc:creator/>
  <cp:keywords/>
  <cp:lastModifiedBy/>
  <cp:revision>1</cp:revision>
  <dcterms:created xsi:type="dcterms:W3CDTF">2020-11-17T17:00:00Z</dcterms:created>
  <dcterms:modified xsi:type="dcterms:W3CDTF">2020-11-17T18:10:00Z</dcterms:modified>
  <cp:contentStatus/>
</cp:coreProperties>
</file>