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6F285B" w14:paraId="2E51B800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6303AE06" w14:textId="77777777" w:rsidR="008A1499" w:rsidRPr="006F285B" w:rsidRDefault="008A1499" w:rsidP="008A1499">
            <w:pPr>
              <w:pStyle w:val="AASmallLogo"/>
            </w:pPr>
            <w:r w:rsidRPr="006F285B">
              <w:rPr>
                <w:noProof/>
              </w:rPr>
              <w:drawing>
                <wp:inline distT="0" distB="0" distL="0" distR="0" wp14:anchorId="3DC769E3" wp14:editId="2635F6CB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F285B">
              <w:t xml:space="preserve"> </w:t>
            </w:r>
          </w:p>
          <w:p w14:paraId="1F37FFC4" w14:textId="77777777" w:rsidR="008A1499" w:rsidRPr="006F285B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425BB5AE" w14:textId="77777777" w:rsidR="008A1499" w:rsidRPr="006F285B" w:rsidRDefault="008A1499" w:rsidP="008A1499">
            <w:pPr>
              <w:pStyle w:val="AASmallLogo"/>
            </w:pPr>
            <w:r w:rsidRPr="006F285B">
              <w:rPr>
                <w:noProof/>
              </w:rPr>
              <w:drawing>
                <wp:inline distT="0" distB="0" distL="0" distR="0" wp14:anchorId="7F498E9A" wp14:editId="43F0A760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F285B">
              <w:t xml:space="preserve"> </w:t>
            </w:r>
          </w:p>
          <w:p w14:paraId="5355A5E2" w14:textId="77777777" w:rsidR="008A1499" w:rsidRPr="006F285B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7C9A87E" w14:textId="442E3760" w:rsidR="008A1499" w:rsidRPr="006F285B" w:rsidRDefault="008A1499" w:rsidP="005D4C84">
            <w:pPr>
              <w:pStyle w:val="ABSymbol"/>
            </w:pPr>
            <w:r w:rsidRPr="006F285B">
              <w:rPr>
                <w:sz w:val="40"/>
              </w:rPr>
              <w:t>CBD</w:t>
            </w:r>
            <w:r w:rsidRPr="006F285B">
              <w:t>/</w:t>
            </w:r>
            <w:r w:rsidR="00CC2572" w:rsidRPr="006F285B">
              <w:t>IMP/AHSTAG/2025/</w:t>
            </w:r>
            <w:r w:rsidR="00317DC0" w:rsidRPr="006F285B">
              <w:t>5</w:t>
            </w:r>
            <w:r w:rsidR="00CC2572" w:rsidRPr="006F285B">
              <w:t>/</w:t>
            </w:r>
            <w:r w:rsidR="004B28C0" w:rsidRPr="006F285B">
              <w:t>2</w:t>
            </w:r>
          </w:p>
        </w:tc>
      </w:tr>
    </w:tbl>
    <w:p w14:paraId="100CA3C1" w14:textId="77777777" w:rsidR="008A1499" w:rsidRPr="006F285B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6F285B" w14:paraId="50D91F80" w14:textId="77777777" w:rsidTr="008A1499">
        <w:trPr>
          <w:trHeight w:val="1814"/>
        </w:trPr>
        <w:tc>
          <w:tcPr>
            <w:tcW w:w="7370" w:type="dxa"/>
          </w:tcPr>
          <w:p w14:paraId="4FF2EF17" w14:textId="77777777" w:rsidR="008A1499" w:rsidRPr="006F285B" w:rsidRDefault="008A1499" w:rsidP="008A1499">
            <w:pPr>
              <w:pStyle w:val="ACLargeLogo"/>
            </w:pPr>
            <w:r w:rsidRPr="006F285B">
              <w:rPr>
                <w:noProof/>
              </w:rPr>
              <w:drawing>
                <wp:inline distT="0" distB="0" distL="0" distR="0" wp14:anchorId="0251EA6A" wp14:editId="1B9AA480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F285B">
              <w:t xml:space="preserve"> </w:t>
            </w:r>
          </w:p>
          <w:p w14:paraId="35CB263D" w14:textId="77777777" w:rsidR="008A1499" w:rsidRPr="006F285B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4D86C6AE" w14:textId="77777777" w:rsidR="008A1499" w:rsidRPr="006F285B" w:rsidRDefault="008A1499" w:rsidP="008A1499">
            <w:pPr>
              <w:pStyle w:val="AEDistrNormal"/>
            </w:pPr>
            <w:r w:rsidRPr="006F285B">
              <w:t xml:space="preserve">Distr.: General </w:t>
            </w:r>
          </w:p>
          <w:p w14:paraId="4680D6DB" w14:textId="60A4B10D" w:rsidR="008A1499" w:rsidRPr="006F285B" w:rsidRDefault="008421A2" w:rsidP="008A1499">
            <w:pPr>
              <w:pStyle w:val="AEDistrNormal"/>
            </w:pPr>
            <w:r w:rsidRPr="006F285B">
              <w:t>4 February 2026</w:t>
            </w:r>
          </w:p>
          <w:p w14:paraId="57BF5AA3" w14:textId="020C7C72" w:rsidR="008A1499" w:rsidRPr="006F285B" w:rsidRDefault="008A1499" w:rsidP="008A1499">
            <w:pPr>
              <w:pStyle w:val="AEDistrNormal6pt"/>
            </w:pPr>
            <w:r w:rsidRPr="006F285B">
              <w:t xml:space="preserve">English </w:t>
            </w:r>
            <w:r w:rsidR="00C344D7" w:rsidRPr="006F285B">
              <w:t>only</w:t>
            </w:r>
          </w:p>
          <w:p w14:paraId="6304F934" w14:textId="77777777" w:rsidR="008A1499" w:rsidRPr="006F285B" w:rsidRDefault="008A1499" w:rsidP="008A1499">
            <w:pPr>
              <w:pStyle w:val="AEDistrNormal6pt"/>
            </w:pPr>
          </w:p>
        </w:tc>
      </w:tr>
    </w:tbl>
    <w:p w14:paraId="349A42A6" w14:textId="77777777" w:rsidR="008A1499" w:rsidRPr="006F285B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6F285B" w14:paraId="5F3DD976" w14:textId="77777777" w:rsidTr="008A1499">
        <w:trPr>
          <w:trHeight w:val="57"/>
        </w:trPr>
        <w:tc>
          <w:tcPr>
            <w:tcW w:w="6094" w:type="dxa"/>
          </w:tcPr>
          <w:p w14:paraId="1CFBA948" w14:textId="2EC4B3D3" w:rsidR="008A1499" w:rsidRPr="006F285B" w:rsidRDefault="00F61F3B" w:rsidP="00F61F3B">
            <w:pPr>
              <w:pStyle w:val="AFCorN12Bold"/>
            </w:pPr>
            <w:r w:rsidRPr="006F285B">
              <w:t xml:space="preserve">Ad Hoc Scientific and Technical Advisory Group </w:t>
            </w:r>
            <w:r w:rsidR="00C05154" w:rsidRPr="006F285B">
              <w:br/>
            </w:r>
            <w:r w:rsidRPr="006F285B">
              <w:t xml:space="preserve">for the Preparation of the Global Report on </w:t>
            </w:r>
            <w:r w:rsidR="00C05154" w:rsidRPr="006F285B">
              <w:br/>
            </w:r>
            <w:r w:rsidRPr="006F285B">
              <w:t>Collective Progress in the Implementation of the</w:t>
            </w:r>
            <w:r w:rsidR="003568A1" w:rsidRPr="006F285B">
              <w:t xml:space="preserve"> </w:t>
            </w:r>
            <w:r w:rsidR="003568A1" w:rsidRPr="006F285B">
              <w:br/>
            </w:r>
            <w:r w:rsidRPr="006F285B">
              <w:t>Kunming-Montreal Global Biodiversity Framework</w:t>
            </w:r>
          </w:p>
          <w:p w14:paraId="7D99F3DD" w14:textId="692045E8" w:rsidR="008A1499" w:rsidRPr="006F285B" w:rsidRDefault="006278DC" w:rsidP="008A1499">
            <w:pPr>
              <w:pStyle w:val="AFCorNBold"/>
            </w:pPr>
            <w:r w:rsidRPr="006F285B">
              <w:t>F</w:t>
            </w:r>
            <w:r w:rsidR="00317DC0" w:rsidRPr="006F285B">
              <w:t>ifth</w:t>
            </w:r>
            <w:r w:rsidR="008A1499" w:rsidRPr="006F285B">
              <w:t xml:space="preserve"> meeting </w:t>
            </w:r>
          </w:p>
          <w:p w14:paraId="5D534766" w14:textId="40C1B0E2" w:rsidR="008A1499" w:rsidRPr="006F285B" w:rsidRDefault="002578C1" w:rsidP="00F9091D">
            <w:pPr>
              <w:pStyle w:val="AFCorNNormal"/>
              <w:spacing w:after="120"/>
            </w:pPr>
            <w:r w:rsidRPr="006F285B">
              <w:t>Online</w:t>
            </w:r>
            <w:r w:rsidR="009D167B" w:rsidRPr="006F285B">
              <w:t xml:space="preserve">, </w:t>
            </w:r>
            <w:r w:rsidR="00317DC0" w:rsidRPr="006F285B">
              <w:t>30</w:t>
            </w:r>
            <w:r w:rsidR="006278DC" w:rsidRPr="006F285B">
              <w:t xml:space="preserve"> September</w:t>
            </w:r>
            <w:r w:rsidR="009D167B" w:rsidRPr="006F285B">
              <w:t xml:space="preserve"> 2025</w:t>
            </w:r>
            <w:r w:rsidR="008A1499" w:rsidRPr="006F285B">
              <w:t xml:space="preserve"> </w:t>
            </w:r>
          </w:p>
        </w:tc>
        <w:tc>
          <w:tcPr>
            <w:tcW w:w="4388" w:type="dxa"/>
          </w:tcPr>
          <w:p w14:paraId="5EE701D3" w14:textId="77777777" w:rsidR="008A1499" w:rsidRPr="006F285B" w:rsidRDefault="008A1499" w:rsidP="008A1499">
            <w:pPr>
              <w:pStyle w:val="CBDNormal"/>
              <w:jc w:val="left"/>
            </w:pPr>
          </w:p>
        </w:tc>
      </w:tr>
    </w:tbl>
    <w:p w14:paraId="6AF19D93" w14:textId="3D89C47F" w:rsidR="00971BA4" w:rsidRPr="006F285B" w:rsidRDefault="00000000" w:rsidP="00971BA4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C13B668FB08549FEBE8B56E31C43924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DC7E4B" w:rsidRPr="006F285B">
            <w:t>Report of the Ad Hoc Scientific and Technical Advisory Group for the Preparation of the Global Report on Collective Progress in the Implementation of the Kunming-Montreal Global Biodiversity Framework on its fifth meeting</w:t>
          </w:r>
        </w:sdtContent>
      </w:sdt>
      <w:r w:rsidR="00971BA4" w:rsidRPr="006F285B">
        <w:rPr>
          <w:caps/>
        </w:rPr>
        <w:t xml:space="preserve"> </w:t>
      </w:r>
    </w:p>
    <w:p w14:paraId="5236F6FA" w14:textId="77777777" w:rsidR="00971BA4" w:rsidRPr="006F285B" w:rsidRDefault="00971BA4" w:rsidP="00971BA4">
      <w:pPr>
        <w:pStyle w:val="CBDSubTitle"/>
      </w:pPr>
      <w:r w:rsidRPr="006F285B">
        <w:t>Note by the Secretariat</w:t>
      </w:r>
    </w:p>
    <w:p w14:paraId="63E498FF" w14:textId="7424D1AC" w:rsidR="00B20F9E" w:rsidRPr="006F285B" w:rsidRDefault="00757DA9" w:rsidP="005D4C84">
      <w:pPr>
        <w:pStyle w:val="CBDH1"/>
        <w:rPr>
          <w:caps/>
        </w:rPr>
      </w:pPr>
      <w:r>
        <w:t>I.</w:t>
      </w:r>
      <w:r>
        <w:tab/>
      </w:r>
      <w:r w:rsidR="00B20F9E" w:rsidRPr="006F285B">
        <w:t>Introduction</w:t>
      </w:r>
    </w:p>
    <w:p w14:paraId="11FC2330" w14:textId="1B299554" w:rsidR="00000B55" w:rsidRPr="006F285B" w:rsidRDefault="00000B55" w:rsidP="00757DA9">
      <w:pPr>
        <w:pStyle w:val="CBDNormalNumber"/>
        <w:rPr>
          <w:caps/>
        </w:rPr>
      </w:pPr>
      <w:r w:rsidRPr="006F285B">
        <w:t xml:space="preserve">The Ad Hoc Scientific and Technical </w:t>
      </w:r>
      <w:r w:rsidRPr="00757DA9">
        <w:t>Advisory</w:t>
      </w:r>
      <w:r w:rsidRPr="006F285B">
        <w:t xml:space="preserve"> Group for the Preparation of the Global Report on Collective Progress in the Implementation of the Kunming-Montreal Global Biodiversity Framework was established by the Conference of the Parties to the Convention on Biological Diversity in its decision </w:t>
      </w:r>
      <w:hyperlink r:id="rId15" w:history="1">
        <w:r w:rsidRPr="006F285B">
          <w:rPr>
            <w:rStyle w:val="Hyperlink"/>
          </w:rPr>
          <w:t>16/32</w:t>
        </w:r>
      </w:hyperlink>
      <w:r w:rsidRPr="006F285B">
        <w:t>. The Advisory Group, whose terms of reference are contained in annex</w:t>
      </w:r>
      <w:r w:rsidR="005D4C84">
        <w:t> </w:t>
      </w:r>
      <w:r w:rsidRPr="006F285B">
        <w:t xml:space="preserve">III to that decision, has a mandate until the seventeenth meeting of the Conference of the Parties to provide scientific, technical and technological recommendations, including on traditional knowledge, for the preparation of </w:t>
      </w:r>
      <w:r w:rsidR="00C73790">
        <w:t>the</w:t>
      </w:r>
      <w:r w:rsidRPr="006F285B">
        <w:t xml:space="preserve"> global report on collective progress in the implementation of the Framework.</w:t>
      </w:r>
    </w:p>
    <w:p w14:paraId="10DE9240" w14:textId="6698881F" w:rsidR="00000B55" w:rsidRPr="006F285B" w:rsidRDefault="00000B55" w:rsidP="00817AED">
      <w:pPr>
        <w:pStyle w:val="CBDNormalNumber"/>
      </w:pPr>
      <w:r w:rsidRPr="006F285B">
        <w:t xml:space="preserve">The Advisory Group will meet online and in person up until the seventeenth meeting of the Conference of the Parties. Its </w:t>
      </w:r>
      <w:r w:rsidR="00817AED" w:rsidRPr="006F285B">
        <w:t xml:space="preserve">fifth </w:t>
      </w:r>
      <w:r w:rsidRPr="006F285B">
        <w:t xml:space="preserve">meeting was held online on </w:t>
      </w:r>
      <w:r w:rsidR="00817AED" w:rsidRPr="006F285B">
        <w:t>30 September</w:t>
      </w:r>
      <w:r w:rsidRPr="006F285B">
        <w:t xml:space="preserve"> 2025.</w:t>
      </w:r>
    </w:p>
    <w:p w14:paraId="61E006DF" w14:textId="54C9B0C0" w:rsidR="00A514BD" w:rsidRPr="006F285B" w:rsidRDefault="00C302EA" w:rsidP="005D4C84">
      <w:pPr>
        <w:pStyle w:val="CBDH1"/>
        <w:rPr>
          <w:bCs/>
        </w:rPr>
      </w:pPr>
      <w:r>
        <w:t>II.</w:t>
      </w:r>
      <w:r>
        <w:tab/>
      </w:r>
      <w:r w:rsidR="00A514BD" w:rsidRPr="006F285B">
        <w:t xml:space="preserve">Proceedings </w:t>
      </w:r>
    </w:p>
    <w:p w14:paraId="0002361A" w14:textId="39AA58AA" w:rsidR="005951B3" w:rsidRPr="006F285B" w:rsidRDefault="005951B3" w:rsidP="00EA3D46">
      <w:pPr>
        <w:pStyle w:val="CBDAgendaItem"/>
        <w:spacing w:before="0" w:after="0"/>
        <w:ind w:left="-284"/>
        <w:rPr>
          <w:rFonts w:hint="eastAsia"/>
        </w:rPr>
      </w:pPr>
      <w:r w:rsidRPr="006F285B">
        <w:t xml:space="preserve">Item 1 </w:t>
      </w:r>
      <w:r w:rsidRPr="006F285B">
        <w:br/>
        <w:t xml:space="preserve">Opening of the meeting </w:t>
      </w:r>
    </w:p>
    <w:p w14:paraId="1E3DF67C" w14:textId="4BFCFAB5" w:rsidR="0032109C" w:rsidRPr="006F285B" w:rsidRDefault="00337D68" w:rsidP="00EA3D46">
      <w:pPr>
        <w:pStyle w:val="CBDNormalNumber"/>
      </w:pPr>
      <w:r w:rsidRPr="006F285B">
        <w:t xml:space="preserve">The meeting was opened on 30 September 2025 at 8 a.m. (Eastern Daylight Time) by </w:t>
      </w:r>
      <w:r w:rsidR="00892689">
        <w:t>a</w:t>
      </w:r>
      <w:r w:rsidRPr="006F285B">
        <w:t xml:space="preserve"> Co-Chair of the Advisory Group</w:t>
      </w:r>
      <w:r w:rsidR="00BD0BCF" w:rsidRPr="006F285B">
        <w:t>.</w:t>
      </w:r>
    </w:p>
    <w:p w14:paraId="5FBB986E" w14:textId="77777777" w:rsidR="00AE5B37" w:rsidRPr="006F285B" w:rsidRDefault="00AE5B37" w:rsidP="00EA3D46">
      <w:pPr>
        <w:pStyle w:val="CBDAgendaItem"/>
        <w:spacing w:before="0" w:after="0"/>
        <w:ind w:left="-284"/>
        <w:rPr>
          <w:rFonts w:hint="eastAsia"/>
        </w:rPr>
      </w:pPr>
      <w:r w:rsidRPr="006F285B">
        <w:t xml:space="preserve">Item 2 </w:t>
      </w:r>
      <w:r w:rsidRPr="006F285B">
        <w:br/>
        <w:t xml:space="preserve">Organizational matters: adoption of the agenda and organization of work </w:t>
      </w:r>
    </w:p>
    <w:p w14:paraId="3515478C" w14:textId="0A253A1A" w:rsidR="00461CEE" w:rsidRPr="006F285B" w:rsidRDefault="00461CEE" w:rsidP="00EA3D46">
      <w:pPr>
        <w:pStyle w:val="CBDNormalNumber"/>
      </w:pPr>
      <w:r w:rsidRPr="006F285B">
        <w:t>The provisional agenda</w:t>
      </w:r>
      <w:r w:rsidR="00892689">
        <w:rPr>
          <w:rStyle w:val="FootnoteReference"/>
        </w:rPr>
        <w:footnoteReference w:id="2"/>
      </w:r>
      <w:r w:rsidRPr="006F285B">
        <w:t xml:space="preserve"> and the suggested organization of work </w:t>
      </w:r>
      <w:r w:rsidR="00675248">
        <w:t xml:space="preserve">as </w:t>
      </w:r>
      <w:r w:rsidRPr="006F285B">
        <w:t xml:space="preserve">proposed by </w:t>
      </w:r>
      <w:r w:rsidR="00892689">
        <w:t>a</w:t>
      </w:r>
      <w:r w:rsidRPr="006F285B">
        <w:t xml:space="preserve"> Co-Chair of the Advisory Group were adopted</w:t>
      </w:r>
      <w:r w:rsidR="00B5643C">
        <w:t xml:space="preserve"> by t</w:t>
      </w:r>
      <w:r w:rsidR="00310D8A">
        <w:t>h</w:t>
      </w:r>
      <w:r w:rsidR="00B5643C">
        <w:t>e</w:t>
      </w:r>
      <w:r w:rsidR="003C5B3B">
        <w:t xml:space="preserve"> </w:t>
      </w:r>
      <w:r w:rsidR="00B5643C">
        <w:t>Advisory Group</w:t>
      </w:r>
      <w:r w:rsidRPr="006F285B">
        <w:t>.</w:t>
      </w:r>
      <w:r w:rsidR="00AF00EC" w:rsidRPr="006F285B">
        <w:t xml:space="preserve"> </w:t>
      </w:r>
    </w:p>
    <w:p w14:paraId="67C39204" w14:textId="19151E3C" w:rsidR="00FB4D33" w:rsidRPr="006F285B" w:rsidRDefault="00AE5B37" w:rsidP="005D4C84">
      <w:pPr>
        <w:pStyle w:val="CBDAgendaItem"/>
        <w:keepLines/>
        <w:spacing w:before="0" w:after="0"/>
        <w:ind w:left="-284"/>
        <w:rPr>
          <w:rFonts w:hint="eastAsia"/>
          <w:b w:val="0"/>
        </w:rPr>
      </w:pPr>
      <w:r w:rsidRPr="006F285B">
        <w:lastRenderedPageBreak/>
        <w:t>Item 3</w:t>
      </w:r>
      <w:r w:rsidR="006F285B" w:rsidRPr="006F285B">
        <w:t xml:space="preserve"> </w:t>
      </w:r>
      <w:r w:rsidR="006F285B" w:rsidRPr="006F285B">
        <w:br/>
      </w:r>
      <w:r w:rsidR="00A63DBD" w:rsidRPr="006F285B">
        <w:t xml:space="preserve">Review of the sources of information used in the global report on collective progress in the implementation of the Kunming-Montreal Global Biodiversity Framework, including submissions received in response to notifications Nos. 2025-099 and 2025-100 </w:t>
      </w:r>
    </w:p>
    <w:p w14:paraId="704CA260" w14:textId="5132BC87" w:rsidR="004E7027" w:rsidRPr="006F285B" w:rsidRDefault="000243D5" w:rsidP="004E7027">
      <w:pPr>
        <w:pStyle w:val="CBDNormalNumber"/>
      </w:pPr>
      <w:r w:rsidRPr="006F285B">
        <w:t>T</w:t>
      </w:r>
      <w:r w:rsidR="00D74D10" w:rsidRPr="006F285B">
        <w:t>his agenda item was</w:t>
      </w:r>
      <w:r w:rsidR="008D4823" w:rsidRPr="006F285B">
        <w:t xml:space="preserve"> referred to a future meeting of the Advisory Group</w:t>
      </w:r>
      <w:r w:rsidRPr="006F285B">
        <w:t xml:space="preserve"> </w:t>
      </w:r>
      <w:r w:rsidR="00B5643C">
        <w:t>owing</w:t>
      </w:r>
      <w:r w:rsidRPr="006F285B">
        <w:t xml:space="preserve"> to a lack of time</w:t>
      </w:r>
      <w:r w:rsidR="005B1FB2">
        <w:t xml:space="preserve"> for its consideration</w:t>
      </w:r>
      <w:r w:rsidR="008D4823" w:rsidRPr="006F285B">
        <w:t>.</w:t>
      </w:r>
    </w:p>
    <w:p w14:paraId="3DBDAA11" w14:textId="74B2805F" w:rsidR="008B6516" w:rsidRPr="006F285B" w:rsidRDefault="008B6516" w:rsidP="00C302EA">
      <w:pPr>
        <w:pStyle w:val="CBDAgendaItem"/>
        <w:spacing w:before="0" w:after="0"/>
        <w:ind w:left="-284"/>
        <w:rPr>
          <w:rFonts w:hint="eastAsia"/>
          <w:b w:val="0"/>
        </w:rPr>
      </w:pPr>
      <w:r w:rsidRPr="006F285B">
        <w:t>Item 4</w:t>
      </w:r>
      <w:r w:rsidR="00C302EA">
        <w:t xml:space="preserve"> </w:t>
      </w:r>
      <w:r w:rsidR="00C302EA">
        <w:br/>
      </w:r>
      <w:r w:rsidR="00313449" w:rsidRPr="006F285B">
        <w:t>Review of the revised draft annotated outline of the global report on collective progress in the implementation of the Kunming-Montreal Global Biodiversity Framework</w:t>
      </w:r>
    </w:p>
    <w:p w14:paraId="4FB43A62" w14:textId="76824C5E" w:rsidR="00BC44F9" w:rsidRPr="006F285B" w:rsidRDefault="00BC44F9" w:rsidP="00BC44F9">
      <w:pPr>
        <w:pStyle w:val="CBDNormalNumber"/>
      </w:pPr>
      <w:r w:rsidRPr="006F285B">
        <w:t xml:space="preserve">The Secretariat explained that the </w:t>
      </w:r>
      <w:r w:rsidR="00BF36C0" w:rsidRPr="006F285B">
        <w:t>a</w:t>
      </w:r>
      <w:r w:rsidRPr="006F285B">
        <w:t xml:space="preserve">nnotated outline </w:t>
      </w:r>
      <w:r w:rsidR="00BF36C0" w:rsidRPr="006F285B">
        <w:t xml:space="preserve">had been revised based on the </w:t>
      </w:r>
      <w:r w:rsidR="00812107" w:rsidRPr="006F285B">
        <w:t xml:space="preserve">discussion </w:t>
      </w:r>
      <w:r w:rsidR="008B7D5F">
        <w:t>held at</w:t>
      </w:r>
      <w:r w:rsidR="00812107" w:rsidRPr="006F285B">
        <w:t xml:space="preserve"> the </w:t>
      </w:r>
      <w:r w:rsidR="008B7D5F">
        <w:t>previous</w:t>
      </w:r>
      <w:r w:rsidRPr="006F285B">
        <w:t xml:space="preserve"> meeting of the Advisory Group</w:t>
      </w:r>
      <w:r w:rsidR="007A7DD8" w:rsidRPr="006F285B">
        <w:t xml:space="preserve"> and was a collective output of the </w:t>
      </w:r>
      <w:r w:rsidR="00593383">
        <w:t>G</w:t>
      </w:r>
      <w:r w:rsidR="007A7DD8" w:rsidRPr="006F285B">
        <w:t>roup</w:t>
      </w:r>
      <w:r w:rsidRPr="006F285B">
        <w:t xml:space="preserve">. </w:t>
      </w:r>
      <w:r w:rsidR="00C04235" w:rsidRPr="006F285B">
        <w:t xml:space="preserve">An </w:t>
      </w:r>
      <w:r w:rsidRPr="006F285B">
        <w:t xml:space="preserve">accompanying spreadsheet </w:t>
      </w:r>
      <w:r w:rsidR="00B41C40" w:rsidRPr="006F285B">
        <w:t xml:space="preserve">was shared </w:t>
      </w:r>
      <w:r w:rsidR="00DF4904">
        <w:t>which</w:t>
      </w:r>
      <w:r w:rsidR="00B41C40" w:rsidRPr="006F285B">
        <w:t xml:space="preserve"> </w:t>
      </w:r>
      <w:r w:rsidR="00C04235" w:rsidRPr="006F285B">
        <w:t xml:space="preserve">included </w:t>
      </w:r>
      <w:r w:rsidR="00BF2470" w:rsidRPr="006F285B">
        <w:t xml:space="preserve">the </w:t>
      </w:r>
      <w:r w:rsidRPr="006F285B">
        <w:t>comment</w:t>
      </w:r>
      <w:r w:rsidR="00BF2470" w:rsidRPr="006F285B">
        <w:t>s</w:t>
      </w:r>
      <w:r w:rsidRPr="006F285B">
        <w:t xml:space="preserve"> received during the peer review </w:t>
      </w:r>
      <w:r w:rsidR="00CF4089">
        <w:t>and</w:t>
      </w:r>
      <w:r w:rsidRPr="006F285B">
        <w:t xml:space="preserve"> an explanation </w:t>
      </w:r>
      <w:r w:rsidR="00812107" w:rsidRPr="006F285B">
        <w:t xml:space="preserve">of </w:t>
      </w:r>
      <w:r w:rsidRPr="006F285B">
        <w:t xml:space="preserve">how </w:t>
      </w:r>
      <w:r w:rsidR="00BF2470" w:rsidRPr="006F285B">
        <w:t xml:space="preserve">each </w:t>
      </w:r>
      <w:r w:rsidR="00FF70D0">
        <w:t xml:space="preserve">comment </w:t>
      </w:r>
      <w:r w:rsidR="00BF2470" w:rsidRPr="006F285B">
        <w:t xml:space="preserve">was </w:t>
      </w:r>
      <w:r w:rsidRPr="006F285B">
        <w:t xml:space="preserve">addressed. In the interest of transparency, the possibility </w:t>
      </w:r>
      <w:r w:rsidR="00DF63A9" w:rsidRPr="006F285B">
        <w:t xml:space="preserve">was discussed </w:t>
      </w:r>
      <w:r w:rsidRPr="006F285B">
        <w:t>of including th</w:t>
      </w:r>
      <w:r w:rsidR="00440CD8">
        <w:t>e</w:t>
      </w:r>
      <w:r w:rsidRPr="006F285B">
        <w:t xml:space="preserve"> comment matrix as an annex to the information document being prepared for the twenty-seventh meeting of the Subsidiary Body on Scientific, Technical and Technological Advice</w:t>
      </w:r>
      <w:r w:rsidR="008761D9" w:rsidRPr="008761D9">
        <w:t>, to be held in Panama City from 20 to 24 October 2025</w:t>
      </w:r>
      <w:r w:rsidR="00A02330" w:rsidRPr="006F285B">
        <w:t>.</w:t>
      </w:r>
    </w:p>
    <w:p w14:paraId="208C606A" w14:textId="5B8FE8EE" w:rsidR="005F6569" w:rsidRPr="006F285B" w:rsidRDefault="00A1504B" w:rsidP="005F6569">
      <w:pPr>
        <w:pStyle w:val="CBDNormalNumber"/>
      </w:pPr>
      <w:r>
        <w:t>In r</w:t>
      </w:r>
      <w:r w:rsidRPr="006F285B">
        <w:t>eview</w:t>
      </w:r>
      <w:r w:rsidR="00655FE7">
        <w:t>ing the</w:t>
      </w:r>
      <w:r w:rsidRPr="006F285B">
        <w:t xml:space="preserve"> revised draft annotated outline section by section</w:t>
      </w:r>
      <w:r w:rsidR="00655FE7">
        <w:t>, t</w:t>
      </w:r>
      <w:r w:rsidR="00A84902" w:rsidRPr="006F285B">
        <w:t xml:space="preserve">he Advisory Group </w:t>
      </w:r>
      <w:r w:rsidR="00D9556D" w:rsidRPr="006F285B">
        <w:t>discuss</w:t>
      </w:r>
      <w:r w:rsidR="00655FE7">
        <w:t>ed</w:t>
      </w:r>
      <w:r w:rsidR="00D9556D" w:rsidRPr="006F285B">
        <w:t xml:space="preserve"> and agree</w:t>
      </w:r>
      <w:r w:rsidR="00CC7687">
        <w:t xml:space="preserve">d on </w:t>
      </w:r>
      <w:r w:rsidR="00D9556D" w:rsidRPr="006F285B">
        <w:t>changes</w:t>
      </w:r>
      <w:r w:rsidR="00A84902" w:rsidRPr="006F285B">
        <w:t xml:space="preserve">. </w:t>
      </w:r>
      <w:r w:rsidR="005F6569" w:rsidRPr="006F285B">
        <w:t xml:space="preserve">In </w:t>
      </w:r>
      <w:r w:rsidR="00E60E54" w:rsidRPr="006F285B">
        <w:t xml:space="preserve">general, the language or sequence of </w:t>
      </w:r>
      <w:r w:rsidR="00FF769A">
        <w:t xml:space="preserve">the </w:t>
      </w:r>
      <w:r w:rsidR="00E60E54" w:rsidRPr="006F285B">
        <w:t>material was revised</w:t>
      </w:r>
      <w:r w:rsidR="00830CCC" w:rsidRPr="006F285B">
        <w:t>,</w:t>
      </w:r>
      <w:r w:rsidR="007C059C" w:rsidRPr="006F285B">
        <w:t xml:space="preserve"> redundancies </w:t>
      </w:r>
      <w:r w:rsidR="00CC7687">
        <w:t xml:space="preserve">were </w:t>
      </w:r>
      <w:r w:rsidR="00FF769A">
        <w:t>eliminated</w:t>
      </w:r>
      <w:r w:rsidR="00830CCC" w:rsidRPr="006F285B">
        <w:t xml:space="preserve"> and </w:t>
      </w:r>
      <w:r w:rsidR="00A960D0" w:rsidRPr="006F285B">
        <w:t xml:space="preserve">paragraphs </w:t>
      </w:r>
      <w:r w:rsidR="0024390F">
        <w:t>and</w:t>
      </w:r>
      <w:r w:rsidR="00A960D0" w:rsidRPr="006F285B">
        <w:t xml:space="preserve"> </w:t>
      </w:r>
      <w:r w:rsidR="003E5395" w:rsidRPr="006F285B">
        <w:t xml:space="preserve">ideas </w:t>
      </w:r>
      <w:r w:rsidR="002F66BC">
        <w:t>were restructured</w:t>
      </w:r>
      <w:r w:rsidR="003E5395" w:rsidRPr="006F285B">
        <w:t xml:space="preserve"> </w:t>
      </w:r>
      <w:r w:rsidR="00EB670D">
        <w:t xml:space="preserve">with a view </w:t>
      </w:r>
      <w:r w:rsidR="00E60E54" w:rsidRPr="006F285B">
        <w:t>to clarify</w:t>
      </w:r>
      <w:r w:rsidR="00EB670D">
        <w:t>ing</w:t>
      </w:r>
      <w:r w:rsidR="00E60E54" w:rsidRPr="006F285B">
        <w:t xml:space="preserve"> </w:t>
      </w:r>
      <w:r w:rsidR="00AF57EA" w:rsidRPr="006F285B">
        <w:t xml:space="preserve">the content </w:t>
      </w:r>
      <w:r w:rsidR="00E60E54" w:rsidRPr="006F285B">
        <w:t>and improv</w:t>
      </w:r>
      <w:r w:rsidR="00EB670D">
        <w:t>ing</w:t>
      </w:r>
      <w:r w:rsidR="00E60E54" w:rsidRPr="006F285B">
        <w:t xml:space="preserve"> the flow of the document. </w:t>
      </w:r>
    </w:p>
    <w:p w14:paraId="22A196FE" w14:textId="0A5E99ED" w:rsidR="001E507C" w:rsidRPr="006F285B" w:rsidRDefault="009C78DA" w:rsidP="00A84902">
      <w:pPr>
        <w:pStyle w:val="CBDNormalNumber"/>
      </w:pPr>
      <w:r w:rsidRPr="006F285B">
        <w:t xml:space="preserve">Some </w:t>
      </w:r>
      <w:r w:rsidR="00CD4A0A">
        <w:t xml:space="preserve">of the </w:t>
      </w:r>
      <w:r w:rsidRPr="006F285B">
        <w:t>s</w:t>
      </w:r>
      <w:r w:rsidR="001E507C" w:rsidRPr="006F285B">
        <w:t xml:space="preserve">pecific changes </w:t>
      </w:r>
      <w:r w:rsidR="00CD4A0A">
        <w:t xml:space="preserve">made </w:t>
      </w:r>
      <w:r w:rsidR="00834D45" w:rsidRPr="006F285B">
        <w:t xml:space="preserve">to the annotated outline </w:t>
      </w:r>
      <w:r w:rsidR="00DA257C">
        <w:t>entailed</w:t>
      </w:r>
      <w:r w:rsidR="001E507C" w:rsidRPr="006F285B">
        <w:t>:</w:t>
      </w:r>
    </w:p>
    <w:p w14:paraId="61B0731B" w14:textId="0FA22C73" w:rsidR="00FC16D4" w:rsidRPr="006F285B" w:rsidRDefault="00834D45" w:rsidP="001E507C">
      <w:pPr>
        <w:pStyle w:val="CBDNormalNumber"/>
        <w:numPr>
          <w:ilvl w:val="1"/>
          <w:numId w:val="24"/>
        </w:numPr>
      </w:pPr>
      <w:r w:rsidRPr="006F285B">
        <w:t xml:space="preserve">Clarifying the </w:t>
      </w:r>
      <w:r w:rsidR="000867F1" w:rsidRPr="006F285B">
        <w:t xml:space="preserve">concept of </w:t>
      </w:r>
      <w:r w:rsidR="004676A2" w:rsidRPr="006F285B">
        <w:t xml:space="preserve">scenario </w:t>
      </w:r>
      <w:r w:rsidR="00BC1233">
        <w:t xml:space="preserve">or </w:t>
      </w:r>
      <w:r w:rsidR="004676A2" w:rsidRPr="006F285B">
        <w:t xml:space="preserve">pathway modelling </w:t>
      </w:r>
      <w:r w:rsidR="00AC0ECC" w:rsidRPr="006F285B">
        <w:t>to</w:t>
      </w:r>
      <w:r w:rsidR="00C266DA" w:rsidRPr="006F285B">
        <w:t xml:space="preserve"> separate </w:t>
      </w:r>
      <w:r w:rsidR="000867F1" w:rsidRPr="006F285B">
        <w:t xml:space="preserve">evaluation </w:t>
      </w:r>
      <w:r w:rsidR="00782299" w:rsidRPr="006F285B">
        <w:t>from more forward-looking</w:t>
      </w:r>
      <w:r w:rsidR="00C266DA" w:rsidRPr="006F285B">
        <w:t xml:space="preserve"> or pathway</w:t>
      </w:r>
      <w:r w:rsidR="00C62C90">
        <w:t>-related</w:t>
      </w:r>
      <w:r w:rsidR="00782299" w:rsidRPr="006F285B">
        <w:t xml:space="preserve"> </w:t>
      </w:r>
      <w:r w:rsidR="00E91C3A" w:rsidRPr="006F285B">
        <w:t>a</w:t>
      </w:r>
      <w:r w:rsidR="008B1BEF">
        <w:t>ctions</w:t>
      </w:r>
      <w:r w:rsidR="00E91C3A" w:rsidRPr="006F285B">
        <w:t xml:space="preserve">. </w:t>
      </w:r>
      <w:r w:rsidR="00E33583" w:rsidRPr="006F285B">
        <w:t>T</w:t>
      </w:r>
      <w:r w:rsidR="00F07164" w:rsidRPr="006F285B">
        <w:t>he analysis would include policy</w:t>
      </w:r>
      <w:r w:rsidR="007A6FD4">
        <w:t xml:space="preserve"> </w:t>
      </w:r>
      <w:r w:rsidR="00F07164" w:rsidRPr="006F285B">
        <w:t>relevant but not policy</w:t>
      </w:r>
      <w:r w:rsidR="007323B9">
        <w:t xml:space="preserve"> </w:t>
      </w:r>
      <w:r w:rsidR="00F07164" w:rsidRPr="006F285B">
        <w:t xml:space="preserve">prescriptive </w:t>
      </w:r>
      <w:proofErr w:type="gramStart"/>
      <w:r w:rsidR="0087035C" w:rsidRPr="006F285B">
        <w:t>options</w:t>
      </w:r>
      <w:r w:rsidR="00C302EA">
        <w:t>;</w:t>
      </w:r>
      <w:proofErr w:type="gramEnd"/>
    </w:p>
    <w:p w14:paraId="304DA4F3" w14:textId="5FFFE350" w:rsidR="00B41A9E" w:rsidRPr="006F285B" w:rsidRDefault="00943561" w:rsidP="00C266DA">
      <w:pPr>
        <w:pStyle w:val="CBDNormalNumber"/>
        <w:numPr>
          <w:ilvl w:val="1"/>
          <w:numId w:val="24"/>
        </w:numPr>
      </w:pPr>
      <w:r w:rsidRPr="006F285B">
        <w:t>Removing the mention of d</w:t>
      </w:r>
      <w:r w:rsidR="00397E01" w:rsidRPr="006F285B">
        <w:t>i</w:t>
      </w:r>
      <w:r w:rsidR="00CA230C" w:rsidRPr="006F285B">
        <w:t>saggregati</w:t>
      </w:r>
      <w:r w:rsidR="00397E01" w:rsidRPr="006F285B">
        <w:t>ng</w:t>
      </w:r>
      <w:r w:rsidR="00CA230C" w:rsidRPr="006F285B">
        <w:t xml:space="preserve"> national information with respect to various groups</w:t>
      </w:r>
      <w:r w:rsidRPr="006F285B">
        <w:t>,</w:t>
      </w:r>
      <w:r w:rsidR="00CA230C" w:rsidRPr="006F285B">
        <w:t xml:space="preserve"> </w:t>
      </w:r>
      <w:r w:rsidR="00AC0ECC" w:rsidRPr="006F285B">
        <w:t>a</w:t>
      </w:r>
      <w:r w:rsidR="00B41A9E" w:rsidRPr="006F285B">
        <w:t xml:space="preserve">s the national report template included space </w:t>
      </w:r>
      <w:r w:rsidR="00FB03F4">
        <w:t>for</w:t>
      </w:r>
      <w:r w:rsidR="00B41A9E" w:rsidRPr="006F285B">
        <w:t xml:space="preserve"> report</w:t>
      </w:r>
      <w:r w:rsidR="00FB03F4">
        <w:t>ing</w:t>
      </w:r>
      <w:r w:rsidR="00B41A9E" w:rsidRPr="006F285B">
        <w:t xml:space="preserve"> on</w:t>
      </w:r>
      <w:r w:rsidR="00CA230C" w:rsidRPr="006F285B">
        <w:t xml:space="preserve"> th</w:t>
      </w:r>
      <w:r w:rsidR="00263CB4">
        <w:t xml:space="preserve">at </w:t>
      </w:r>
      <w:r w:rsidR="00131FCF">
        <w:t>issue</w:t>
      </w:r>
      <w:r w:rsidR="00CA230C" w:rsidRPr="006F285B">
        <w:t xml:space="preserve">. </w:t>
      </w:r>
      <w:r w:rsidR="00CB426D" w:rsidRPr="006F285B">
        <w:t>Parties would have the opportunity to pr</w:t>
      </w:r>
      <w:r w:rsidR="00B41A9E" w:rsidRPr="006F285B">
        <w:t>ovide information on the involvement of other groups in the preparation of the</w:t>
      </w:r>
      <w:r w:rsidR="00795360" w:rsidRPr="006F285B">
        <w:t>ir</w:t>
      </w:r>
      <w:r w:rsidR="00B41A9E" w:rsidRPr="006F285B">
        <w:t xml:space="preserve"> national biodiversity strateg</w:t>
      </w:r>
      <w:r w:rsidR="00FE6D71">
        <w:t>y</w:t>
      </w:r>
      <w:r w:rsidR="00B41A9E" w:rsidRPr="006F285B">
        <w:t xml:space="preserve"> and action plan and national targets. The Secretariat </w:t>
      </w:r>
      <w:r w:rsidR="00C62127" w:rsidRPr="006F285B">
        <w:t xml:space="preserve">explained the process of analysing </w:t>
      </w:r>
      <w:r w:rsidR="00B41A9E" w:rsidRPr="006F285B">
        <w:t>national biodiversity strategies and action plans</w:t>
      </w:r>
      <w:r w:rsidR="00795360" w:rsidRPr="006F285B">
        <w:t xml:space="preserve">, </w:t>
      </w:r>
      <w:proofErr w:type="gramStart"/>
      <w:r w:rsidR="00795360" w:rsidRPr="006F285B">
        <w:t xml:space="preserve">in particular </w:t>
      </w:r>
      <w:r w:rsidR="00B41A9E" w:rsidRPr="006F285B">
        <w:t>for</w:t>
      </w:r>
      <w:proofErr w:type="gramEnd"/>
      <w:r w:rsidR="00B41A9E" w:rsidRPr="006F285B">
        <w:t xml:space="preserve"> </w:t>
      </w:r>
      <w:r w:rsidR="005061D6">
        <w:t xml:space="preserve">the purpose of </w:t>
      </w:r>
      <w:r w:rsidR="00795360" w:rsidRPr="006F285B">
        <w:t xml:space="preserve">collecting </w:t>
      </w:r>
      <w:r w:rsidR="00B41A9E" w:rsidRPr="006F285B">
        <w:t xml:space="preserve">information on the involvement of indigenous peoples and local communities and </w:t>
      </w:r>
      <w:proofErr w:type="gramStart"/>
      <w:r w:rsidR="00B41A9E" w:rsidRPr="006F285B">
        <w:t>stakeholders</w:t>
      </w:r>
      <w:r w:rsidR="00C302EA">
        <w:t>;</w:t>
      </w:r>
      <w:proofErr w:type="gramEnd"/>
    </w:p>
    <w:p w14:paraId="668ECEC7" w14:textId="6F445D07" w:rsidR="00B41A9E" w:rsidRPr="006F285B" w:rsidRDefault="00C34361" w:rsidP="00C34361">
      <w:pPr>
        <w:pStyle w:val="CBDNormalNumber"/>
        <w:numPr>
          <w:ilvl w:val="1"/>
          <w:numId w:val="24"/>
        </w:numPr>
      </w:pPr>
      <w:r w:rsidRPr="006F285B">
        <w:t xml:space="preserve">Revising </w:t>
      </w:r>
      <w:r w:rsidR="006544BF">
        <w:t xml:space="preserve">the </w:t>
      </w:r>
      <w:r w:rsidR="00D563AB" w:rsidRPr="006F285B">
        <w:t xml:space="preserve">title of </w:t>
      </w:r>
      <w:r w:rsidR="00CA10A3" w:rsidRPr="006F285B">
        <w:t xml:space="preserve">some sections </w:t>
      </w:r>
      <w:r w:rsidR="00B41A9E" w:rsidRPr="006F285B">
        <w:t xml:space="preserve">to better </w:t>
      </w:r>
      <w:r w:rsidR="00BB5EDE">
        <w:t>convey</w:t>
      </w:r>
      <w:r w:rsidR="00B41A9E" w:rsidRPr="006F285B">
        <w:t xml:space="preserve"> their proposed </w:t>
      </w:r>
      <w:proofErr w:type="gramStart"/>
      <w:r w:rsidR="00B41A9E" w:rsidRPr="006F285B">
        <w:t>contents</w:t>
      </w:r>
      <w:r w:rsidR="00C302EA">
        <w:t>;</w:t>
      </w:r>
      <w:proofErr w:type="gramEnd"/>
    </w:p>
    <w:p w14:paraId="0F9F87AE" w14:textId="02618F01" w:rsidR="00B41A9E" w:rsidRPr="006F285B" w:rsidRDefault="008D3533" w:rsidP="00141D99">
      <w:pPr>
        <w:pStyle w:val="CBDNormalNumber"/>
        <w:numPr>
          <w:ilvl w:val="1"/>
          <w:numId w:val="24"/>
        </w:numPr>
      </w:pPr>
      <w:r w:rsidRPr="006F285B">
        <w:t>Im</w:t>
      </w:r>
      <w:r w:rsidR="00A110E6" w:rsidRPr="006F285B">
        <w:t>prov</w:t>
      </w:r>
      <w:r w:rsidRPr="006F285B">
        <w:t>ing</w:t>
      </w:r>
      <w:r w:rsidR="00A110E6" w:rsidRPr="006F285B">
        <w:t xml:space="preserve"> the </w:t>
      </w:r>
      <w:r w:rsidR="00B41A9E" w:rsidRPr="006F285B">
        <w:t>descri</w:t>
      </w:r>
      <w:r w:rsidR="00A110E6" w:rsidRPr="006F285B">
        <w:t xml:space="preserve">ption of the </w:t>
      </w:r>
      <w:r w:rsidR="00B41A9E" w:rsidRPr="006F285B">
        <w:t xml:space="preserve">relationship between collective ambition and global ambition </w:t>
      </w:r>
      <w:r w:rsidR="005D62D3" w:rsidRPr="006F285B">
        <w:t>and between achiev</w:t>
      </w:r>
      <w:r w:rsidR="003510A3">
        <w:t xml:space="preserve">ement of </w:t>
      </w:r>
      <w:r w:rsidR="005D62D3" w:rsidRPr="006F285B">
        <w:t xml:space="preserve">targets versus </w:t>
      </w:r>
      <w:r w:rsidR="0058129D" w:rsidRPr="006F285B">
        <w:t>assess</w:t>
      </w:r>
      <w:r w:rsidR="003510A3">
        <w:t>ment of</w:t>
      </w:r>
      <w:r w:rsidR="0058129D" w:rsidRPr="006F285B">
        <w:t xml:space="preserve"> trends toward</w:t>
      </w:r>
      <w:r w:rsidR="00C054AE">
        <w:t>s</w:t>
      </w:r>
      <w:r w:rsidR="0058129D" w:rsidRPr="006F285B">
        <w:t xml:space="preserve"> achieving goals.</w:t>
      </w:r>
      <w:r w:rsidR="00920134" w:rsidRPr="006F285B">
        <w:t xml:space="preserve"> </w:t>
      </w:r>
      <w:r w:rsidR="00723E3E" w:rsidRPr="006F285B">
        <w:t>I</w:t>
      </w:r>
      <w:r w:rsidR="00A110E6" w:rsidRPr="006F285B">
        <w:t xml:space="preserve">n the national reporting template, </w:t>
      </w:r>
      <w:r w:rsidR="002E5B17" w:rsidRPr="006F285B">
        <w:t>Parties</w:t>
      </w:r>
      <w:r w:rsidR="00A110E6" w:rsidRPr="006F285B">
        <w:t xml:space="preserve"> would report on the level of alignment of their national targets against the global targets and </w:t>
      </w:r>
      <w:r w:rsidR="009B4CB9" w:rsidRPr="006F285B">
        <w:t xml:space="preserve">their </w:t>
      </w:r>
      <w:r w:rsidR="00A110E6" w:rsidRPr="006F285B">
        <w:t>contributions toward</w:t>
      </w:r>
      <w:r w:rsidR="003510A3">
        <w:t>s</w:t>
      </w:r>
      <w:r w:rsidR="00A110E6" w:rsidRPr="006F285B">
        <w:t xml:space="preserve"> achieving the goals. </w:t>
      </w:r>
      <w:r w:rsidR="009B4CB9" w:rsidRPr="006F285B">
        <w:t>T</w:t>
      </w:r>
      <w:r w:rsidR="00B41A9E" w:rsidRPr="006F285B">
        <w:t>he Secretariat explained the process of analysing the national targets and the role of indicators in the monitoring framework</w:t>
      </w:r>
      <w:r w:rsidR="008C5127">
        <w:t xml:space="preserve"> </w:t>
      </w:r>
      <w:r w:rsidR="002803BA">
        <w:t xml:space="preserve">for </w:t>
      </w:r>
      <w:r w:rsidR="002803BA" w:rsidRPr="002803BA">
        <w:t>the Kunming-Montreal Global Biodiversity Framework</w:t>
      </w:r>
      <w:r w:rsidR="00B41A9E" w:rsidRPr="006F285B">
        <w:t xml:space="preserve">, noting that some headline and binary indicators would be found </w:t>
      </w:r>
      <w:r w:rsidR="009F605D" w:rsidRPr="006F285B">
        <w:t xml:space="preserve">only </w:t>
      </w:r>
      <w:r w:rsidR="00B41A9E" w:rsidRPr="006F285B">
        <w:t xml:space="preserve">in the section on goals, </w:t>
      </w:r>
      <w:r w:rsidR="004B1CD2">
        <w:t>while</w:t>
      </w:r>
      <w:r w:rsidR="00B41A9E" w:rsidRPr="006F285B">
        <w:t xml:space="preserve"> some headline indicators would apply jointly to goals and targets. </w:t>
      </w:r>
      <w:r w:rsidR="0069601B">
        <w:t>F</w:t>
      </w:r>
      <w:r w:rsidR="0069601B" w:rsidRPr="006F285B">
        <w:t>or some targets</w:t>
      </w:r>
      <w:r w:rsidR="0069601B">
        <w:t>,</w:t>
      </w:r>
      <w:r w:rsidR="0069601B" w:rsidRPr="006F285B">
        <w:t xml:space="preserve"> </w:t>
      </w:r>
      <w:r w:rsidR="0069601B">
        <w:t>t</w:t>
      </w:r>
      <w:r w:rsidR="00ED5ACB">
        <w:t>h</w:t>
      </w:r>
      <w:r w:rsidR="005A669A" w:rsidRPr="006F285B">
        <w:t>e lack of d</w:t>
      </w:r>
      <w:r w:rsidR="00C75DA5" w:rsidRPr="006F285B">
        <w:t xml:space="preserve">ata </w:t>
      </w:r>
      <w:r w:rsidR="00723E3E" w:rsidRPr="006F285B">
        <w:t xml:space="preserve">outside of national reports </w:t>
      </w:r>
      <w:r w:rsidR="00C75DA5" w:rsidRPr="006F285B">
        <w:t xml:space="preserve">was noted as an </w:t>
      </w:r>
      <w:proofErr w:type="gramStart"/>
      <w:r w:rsidR="00C75DA5" w:rsidRPr="006F285B">
        <w:t>issue</w:t>
      </w:r>
      <w:r w:rsidR="00C302EA">
        <w:t>;</w:t>
      </w:r>
      <w:proofErr w:type="gramEnd"/>
    </w:p>
    <w:p w14:paraId="37D3AA77" w14:textId="084A5B15" w:rsidR="00102149" w:rsidRPr="006F285B" w:rsidRDefault="007918D0" w:rsidP="00102149">
      <w:pPr>
        <w:pStyle w:val="CBDNormalNumber"/>
        <w:numPr>
          <w:ilvl w:val="1"/>
          <w:numId w:val="24"/>
        </w:numPr>
      </w:pPr>
      <w:r w:rsidRPr="006F285B">
        <w:t xml:space="preserve">Providing </w:t>
      </w:r>
      <w:r w:rsidR="001B2C31">
        <w:t>greater</w:t>
      </w:r>
      <w:r w:rsidRPr="006F285B">
        <w:t xml:space="preserve"> detail </w:t>
      </w:r>
      <w:r w:rsidR="008B4B54">
        <w:t>i</w:t>
      </w:r>
      <w:r w:rsidRPr="006F285B">
        <w:t xml:space="preserve">n the section on the means of implementation, which would be based primarily on information from national reports, national biodiversity strategies and action plans and national target submissions, </w:t>
      </w:r>
      <w:r w:rsidR="00080D74">
        <w:t xml:space="preserve">and </w:t>
      </w:r>
      <w:r w:rsidRPr="006F285B">
        <w:t xml:space="preserve">in particular reporting on Goal D and Targets 19 and </w:t>
      </w:r>
      <w:proofErr w:type="gramStart"/>
      <w:r w:rsidRPr="006F285B">
        <w:t>20</w:t>
      </w:r>
      <w:r w:rsidR="00102149" w:rsidRPr="006F285B">
        <w:t>, and</w:t>
      </w:r>
      <w:proofErr w:type="gramEnd"/>
      <w:r w:rsidR="00102149" w:rsidRPr="006F285B">
        <w:t xml:space="preserve"> possibly reports </w:t>
      </w:r>
      <w:r w:rsidR="00956EDA">
        <w:t>of</w:t>
      </w:r>
      <w:r w:rsidRPr="006F285B">
        <w:t xml:space="preserve"> regional and subregional dialogues</w:t>
      </w:r>
      <w:r w:rsidR="00102149" w:rsidRPr="006F285B">
        <w:t xml:space="preserve">. </w:t>
      </w:r>
      <w:r w:rsidR="006E16B9">
        <w:t xml:space="preserve">In </w:t>
      </w:r>
      <w:r w:rsidR="00102149" w:rsidRPr="006F285B">
        <w:t>discuss</w:t>
      </w:r>
      <w:r w:rsidR="006E16B9">
        <w:t>ing</w:t>
      </w:r>
      <w:r w:rsidR="00102149" w:rsidRPr="006F285B">
        <w:t xml:space="preserve"> the relevance of Target 18 to the analysis of the means of implementation, </w:t>
      </w:r>
      <w:r w:rsidR="006E16B9">
        <w:t>t</w:t>
      </w:r>
      <w:r w:rsidR="006E16B9" w:rsidRPr="006F285B">
        <w:t xml:space="preserve">he Advisory Group </w:t>
      </w:r>
      <w:r w:rsidR="00102149" w:rsidRPr="006F285B">
        <w:t>not</w:t>
      </w:r>
      <w:r w:rsidR="000F0B0E">
        <w:t>ed</w:t>
      </w:r>
      <w:r w:rsidR="00353F0C">
        <w:t xml:space="preserve"> </w:t>
      </w:r>
      <w:r w:rsidR="00102149" w:rsidRPr="006F285B">
        <w:t>that</w:t>
      </w:r>
      <w:r w:rsidR="000272E9">
        <w:t>,</w:t>
      </w:r>
      <w:r w:rsidR="00102149" w:rsidRPr="006F285B">
        <w:t xml:space="preserve"> </w:t>
      </w:r>
      <w:r w:rsidR="007424B9">
        <w:t xml:space="preserve">in </w:t>
      </w:r>
      <w:r w:rsidR="00102149" w:rsidRPr="006F285B">
        <w:t>the national targets submitted to date linkages between the</w:t>
      </w:r>
      <w:r w:rsidR="0091570B">
        <w:t xml:space="preserve"> </w:t>
      </w:r>
      <w:r w:rsidR="00BB608E">
        <w:t>T</w:t>
      </w:r>
      <w:r w:rsidR="0091570B">
        <w:t>arget</w:t>
      </w:r>
      <w:r w:rsidR="00BB608E">
        <w:t xml:space="preserve"> and that analysis</w:t>
      </w:r>
      <w:r w:rsidR="007424B9" w:rsidRPr="007424B9">
        <w:t xml:space="preserve"> </w:t>
      </w:r>
      <w:r w:rsidR="007424B9">
        <w:t xml:space="preserve">had </w:t>
      </w:r>
      <w:r w:rsidR="007424B9" w:rsidRPr="006F285B">
        <w:t xml:space="preserve">not </w:t>
      </w:r>
      <w:r w:rsidR="007424B9">
        <w:t xml:space="preserve">been </w:t>
      </w:r>
      <w:r w:rsidR="007424B9" w:rsidRPr="006F285B">
        <w:t>demonstrate</w:t>
      </w:r>
      <w:r w:rsidR="007424B9">
        <w:t>d</w:t>
      </w:r>
      <w:r w:rsidR="00102149" w:rsidRPr="006F285B">
        <w:t xml:space="preserve">. </w:t>
      </w:r>
      <w:r w:rsidR="0045609B">
        <w:t xml:space="preserve">Pursuant </w:t>
      </w:r>
      <w:r w:rsidR="0045609B">
        <w:lastRenderedPageBreak/>
        <w:t xml:space="preserve">to </w:t>
      </w:r>
      <w:r w:rsidR="00102149" w:rsidRPr="006F285B">
        <w:t xml:space="preserve">previous discussions, it was decided </w:t>
      </w:r>
      <w:r w:rsidR="000E5006">
        <w:t xml:space="preserve">that </w:t>
      </w:r>
      <w:r w:rsidR="00415928">
        <w:t xml:space="preserve">the </w:t>
      </w:r>
      <w:r w:rsidR="00102149" w:rsidRPr="006F285B">
        <w:t>broad</w:t>
      </w:r>
      <w:r w:rsidR="00B35F0D">
        <w:t xml:space="preserve">ly </w:t>
      </w:r>
      <w:r w:rsidR="00C753E0">
        <w:t>focused</w:t>
      </w:r>
      <w:r w:rsidR="00B35F0D">
        <w:t xml:space="preserve"> </w:t>
      </w:r>
      <w:r w:rsidR="00102149" w:rsidRPr="006F285B">
        <w:t xml:space="preserve">language </w:t>
      </w:r>
      <w:r w:rsidR="00415928" w:rsidRPr="006F285B">
        <w:t>on th</w:t>
      </w:r>
      <w:r w:rsidR="00415928">
        <w:t>at</w:t>
      </w:r>
      <w:r w:rsidR="00415928" w:rsidRPr="006F285B">
        <w:t xml:space="preserve"> point </w:t>
      </w:r>
      <w:r w:rsidR="00102149" w:rsidRPr="006F285B">
        <w:t>in the annotated outline</w:t>
      </w:r>
      <w:r w:rsidR="009053E8">
        <w:t xml:space="preserve"> </w:t>
      </w:r>
      <w:r w:rsidR="000E5006">
        <w:t xml:space="preserve">would be </w:t>
      </w:r>
      <w:proofErr w:type="gramStart"/>
      <w:r w:rsidR="000E5006" w:rsidRPr="006F285B">
        <w:t>maintain</w:t>
      </w:r>
      <w:r w:rsidR="009F1603">
        <w:t>ed</w:t>
      </w:r>
      <w:r w:rsidR="00C302EA">
        <w:t>;</w:t>
      </w:r>
      <w:proofErr w:type="gramEnd"/>
    </w:p>
    <w:p w14:paraId="012D7E02" w14:textId="1981A3FD" w:rsidR="004141B8" w:rsidRPr="006F285B" w:rsidRDefault="00AB5E48" w:rsidP="00102149">
      <w:pPr>
        <w:pStyle w:val="CBDNormalNumber"/>
        <w:numPr>
          <w:ilvl w:val="1"/>
          <w:numId w:val="24"/>
        </w:numPr>
      </w:pPr>
      <w:r w:rsidRPr="006F285B">
        <w:t xml:space="preserve">Adding </w:t>
      </w:r>
      <w:r w:rsidR="00467160" w:rsidRPr="006F285B">
        <w:t xml:space="preserve">an analysis of how actions taken by international organizations, including </w:t>
      </w:r>
      <w:r w:rsidR="00B35F0D" w:rsidRPr="006F285B">
        <w:t xml:space="preserve">secretariats </w:t>
      </w:r>
      <w:r w:rsidR="00B35F0D">
        <w:t xml:space="preserve">of </w:t>
      </w:r>
      <w:r w:rsidR="00467160" w:rsidRPr="006F285B">
        <w:t>multilateral environmental agreement</w:t>
      </w:r>
      <w:r w:rsidR="00B35F0D">
        <w:t>s</w:t>
      </w:r>
      <w:r w:rsidR="00467160" w:rsidRPr="006F285B">
        <w:t>, and other processes ha</w:t>
      </w:r>
      <w:r w:rsidR="00070CD4">
        <w:t>d</w:t>
      </w:r>
      <w:r w:rsidR="00467160" w:rsidRPr="006F285B">
        <w:t xml:space="preserve"> created synergies resulting in progress towards the implementation of the </w:t>
      </w:r>
      <w:proofErr w:type="gramStart"/>
      <w:r w:rsidR="00467160" w:rsidRPr="006F285B">
        <w:t>Framework</w:t>
      </w:r>
      <w:r w:rsidR="00C302EA">
        <w:t>;</w:t>
      </w:r>
      <w:proofErr w:type="gramEnd"/>
    </w:p>
    <w:p w14:paraId="7F1B5B18" w14:textId="1D7CDAC2" w:rsidR="004141B8" w:rsidRPr="006F285B" w:rsidRDefault="000E6B54" w:rsidP="00102149">
      <w:pPr>
        <w:pStyle w:val="CBDNormalNumber"/>
        <w:numPr>
          <w:ilvl w:val="1"/>
          <w:numId w:val="24"/>
        </w:numPr>
      </w:pPr>
      <w:r w:rsidRPr="006F285B">
        <w:t xml:space="preserve">Parsing out the </w:t>
      </w:r>
      <w:r w:rsidR="00E91D52" w:rsidRPr="006F285B">
        <w:t xml:space="preserve">parts of the </w:t>
      </w:r>
      <w:r w:rsidR="00641466" w:rsidRPr="006F285B">
        <w:t xml:space="preserve">conclusions and key messages section to </w:t>
      </w:r>
      <w:r w:rsidR="00B4288E" w:rsidRPr="006F285B">
        <w:t xml:space="preserve">clarify the </w:t>
      </w:r>
      <w:r w:rsidR="009722E7" w:rsidRPr="006F285B">
        <w:t xml:space="preserve">synthesis of collective progress and the </w:t>
      </w:r>
      <w:r w:rsidR="003D76C9" w:rsidRPr="006F285B">
        <w:t>presentation of successes, c</w:t>
      </w:r>
      <w:r w:rsidR="00E91D52" w:rsidRPr="006F285B">
        <w:t xml:space="preserve">hallenges, barriers and </w:t>
      </w:r>
      <w:proofErr w:type="gramStart"/>
      <w:r w:rsidR="00E91D52" w:rsidRPr="006F285B">
        <w:t>opportunities</w:t>
      </w:r>
      <w:r w:rsidR="00C302EA">
        <w:t>;</w:t>
      </w:r>
      <w:proofErr w:type="gramEnd"/>
    </w:p>
    <w:p w14:paraId="257397A2" w14:textId="59E100A5" w:rsidR="003D76C9" w:rsidRPr="006F285B" w:rsidRDefault="000E2940" w:rsidP="00102149">
      <w:pPr>
        <w:pStyle w:val="CBDNormalNumber"/>
        <w:numPr>
          <w:ilvl w:val="1"/>
          <w:numId w:val="24"/>
        </w:numPr>
      </w:pPr>
      <w:r w:rsidRPr="006F285B">
        <w:t xml:space="preserve">Bringing </w:t>
      </w:r>
      <w:r w:rsidR="009E12C7" w:rsidRPr="006F285B">
        <w:t xml:space="preserve">disparate </w:t>
      </w:r>
      <w:r w:rsidRPr="006F285B">
        <w:t xml:space="preserve">parts of the </w:t>
      </w:r>
      <w:r w:rsidR="009E12C7" w:rsidRPr="006F285B">
        <w:t>report together in a final section on geographical and temporal coverage and coverage of cross-cutting issues.</w:t>
      </w:r>
    </w:p>
    <w:p w14:paraId="19001184" w14:textId="62B22CC7" w:rsidR="00C34361" w:rsidRPr="006F285B" w:rsidRDefault="00C34361" w:rsidP="00102149">
      <w:pPr>
        <w:pStyle w:val="CBDNormalNumber"/>
      </w:pPr>
      <w:r w:rsidRPr="006F285B">
        <w:t xml:space="preserve">As </w:t>
      </w:r>
      <w:r w:rsidR="00A83561" w:rsidRPr="006F285B">
        <w:t xml:space="preserve">national targets </w:t>
      </w:r>
      <w:r w:rsidR="00A83561">
        <w:t xml:space="preserve">were </w:t>
      </w:r>
      <w:r w:rsidRPr="006F285B">
        <w:t xml:space="preserve">the sole source of information on national ambition, the importance of </w:t>
      </w:r>
      <w:r w:rsidR="00576B50" w:rsidRPr="006F285B">
        <w:t>Parties</w:t>
      </w:r>
      <w:r w:rsidR="00576B50">
        <w:t>’</w:t>
      </w:r>
      <w:r w:rsidR="0004427F">
        <w:t xml:space="preserve"> submission </w:t>
      </w:r>
      <w:r w:rsidR="00273EE8">
        <w:t xml:space="preserve">of those targets </w:t>
      </w:r>
      <w:r w:rsidRPr="006F285B">
        <w:t xml:space="preserve">was </w:t>
      </w:r>
      <w:r w:rsidR="001D4595">
        <w:t xml:space="preserve">therefore </w:t>
      </w:r>
      <w:r w:rsidRPr="006F285B">
        <w:t>highlighted. In national reports, Parties would report against their national targets</w:t>
      </w:r>
      <w:r w:rsidR="00D87528">
        <w:t xml:space="preserve"> but </w:t>
      </w:r>
      <w:r w:rsidR="002E1CA6">
        <w:t>lack of</w:t>
      </w:r>
      <w:r w:rsidRPr="006F285B">
        <w:t xml:space="preserve"> a significant number of </w:t>
      </w:r>
      <w:r w:rsidR="00576B50" w:rsidRPr="006F285B">
        <w:t xml:space="preserve">submissions </w:t>
      </w:r>
      <w:r w:rsidR="00576B50">
        <w:t xml:space="preserve">of </w:t>
      </w:r>
      <w:r w:rsidRPr="006F285B">
        <w:t>national target</w:t>
      </w:r>
      <w:r w:rsidR="00F4476B">
        <w:t>s</w:t>
      </w:r>
      <w:r w:rsidR="002E1CA6">
        <w:t xml:space="preserve"> would</w:t>
      </w:r>
      <w:r w:rsidRPr="006F285B">
        <w:t xml:space="preserve"> </w:t>
      </w:r>
      <w:r w:rsidR="00B60075">
        <w:t xml:space="preserve">result in </w:t>
      </w:r>
      <w:r w:rsidR="008938C4">
        <w:t xml:space="preserve">both </w:t>
      </w:r>
      <w:r w:rsidRPr="006F285B">
        <w:t xml:space="preserve">an important data gap </w:t>
      </w:r>
      <w:r w:rsidR="00FD1E0F">
        <w:t xml:space="preserve">related </w:t>
      </w:r>
      <w:r w:rsidRPr="006F285B">
        <w:t xml:space="preserve">to ambition and </w:t>
      </w:r>
      <w:r w:rsidR="007657AA">
        <w:t>an i</w:t>
      </w:r>
      <w:r w:rsidR="007C6208">
        <w:t xml:space="preserve">nability to </w:t>
      </w:r>
      <w:r w:rsidRPr="006F285B">
        <w:t>report on implementation.</w:t>
      </w:r>
    </w:p>
    <w:p w14:paraId="1A6DA28F" w14:textId="2A9876B0" w:rsidR="00313449" w:rsidRPr="006F285B" w:rsidRDefault="006F63DE" w:rsidP="005D4C84">
      <w:pPr>
        <w:pStyle w:val="CBDAgendaItemReport"/>
      </w:pPr>
      <w:r w:rsidRPr="006F285B">
        <w:t xml:space="preserve">Item </w:t>
      </w:r>
      <w:r w:rsidR="00120CCF" w:rsidRPr="006F285B">
        <w:t>5</w:t>
      </w:r>
      <w:r w:rsidR="00C04E60">
        <w:t xml:space="preserve"> </w:t>
      </w:r>
      <w:r w:rsidR="00C04E60">
        <w:br/>
      </w:r>
      <w:r w:rsidRPr="006F285B">
        <w:t>Review of timeline and milestones</w:t>
      </w:r>
    </w:p>
    <w:p w14:paraId="761EA39D" w14:textId="3604DFAD" w:rsidR="001317AB" w:rsidRPr="006F285B" w:rsidRDefault="001317AB" w:rsidP="00182F8E">
      <w:pPr>
        <w:pStyle w:val="CBDNormalNumber"/>
      </w:pPr>
      <w:r w:rsidRPr="006F285B">
        <w:t xml:space="preserve">The </w:t>
      </w:r>
      <w:r w:rsidR="000B15E4" w:rsidRPr="006F285B">
        <w:t xml:space="preserve">upcoming </w:t>
      </w:r>
      <w:r w:rsidRPr="006F285B">
        <w:t xml:space="preserve">milestones </w:t>
      </w:r>
      <w:r w:rsidR="00453097">
        <w:t>for</w:t>
      </w:r>
      <w:r w:rsidR="000B15E4" w:rsidRPr="006F285B">
        <w:t xml:space="preserve"> the draft annotated </w:t>
      </w:r>
      <w:r w:rsidR="00B40FBB" w:rsidRPr="006F285B">
        <w:t xml:space="preserve">outline of the </w:t>
      </w:r>
      <w:r w:rsidR="000B15E4" w:rsidRPr="006F285B">
        <w:t>global report were reviewed.</w:t>
      </w:r>
    </w:p>
    <w:p w14:paraId="7065C19C" w14:textId="1DA84CF4" w:rsidR="00F723D3" w:rsidRPr="006F285B" w:rsidRDefault="009B14EC" w:rsidP="00182F8E">
      <w:pPr>
        <w:pStyle w:val="CBDNormalNumber"/>
      </w:pPr>
      <w:r w:rsidRPr="006F285B">
        <w:t xml:space="preserve">It was agreed </w:t>
      </w:r>
      <w:r w:rsidR="002F5375">
        <w:t xml:space="preserve">that </w:t>
      </w:r>
      <w:r w:rsidRPr="006F285B">
        <w:t>the annotated outline as revised in th</w:t>
      </w:r>
      <w:r w:rsidR="00453097">
        <w:t>e fifth</w:t>
      </w:r>
      <w:r w:rsidRPr="006F285B">
        <w:t xml:space="preserve"> meeting </w:t>
      </w:r>
      <w:r w:rsidR="00B44FC3">
        <w:t xml:space="preserve">of the Advisory Group </w:t>
      </w:r>
      <w:r w:rsidR="002F5375">
        <w:t xml:space="preserve">would be </w:t>
      </w:r>
      <w:r w:rsidR="002F5375" w:rsidRPr="006F285B">
        <w:t>annex</w:t>
      </w:r>
      <w:r w:rsidR="004C5C3D">
        <w:t>ed</w:t>
      </w:r>
      <w:r w:rsidR="00D10286">
        <w:t xml:space="preserve"> </w:t>
      </w:r>
      <w:r w:rsidRPr="006F285B">
        <w:t>to the information document being prepared for the twenty-seventh meeting of the Subsidiary Body on Scientific, Technical and Technological Advice</w:t>
      </w:r>
      <w:r w:rsidR="002808D4">
        <w:t xml:space="preserve"> </w:t>
      </w:r>
      <w:r w:rsidR="005F3453">
        <w:t>and that a</w:t>
      </w:r>
      <w:r w:rsidR="007E69D2" w:rsidRPr="006F285B">
        <w:t xml:space="preserve"> descriptive analysis of the </w:t>
      </w:r>
      <w:r w:rsidR="004C5C3D" w:rsidRPr="006F285B">
        <w:t xml:space="preserve">comments </w:t>
      </w:r>
      <w:r w:rsidR="004C5C3D">
        <w:t xml:space="preserve">arising from the </w:t>
      </w:r>
      <w:r w:rsidR="007E69D2" w:rsidRPr="006F285B">
        <w:t>peer review would be included</w:t>
      </w:r>
      <w:r w:rsidR="00463D6D">
        <w:t xml:space="preserve"> in the information document as well</w:t>
      </w:r>
      <w:r w:rsidR="003A15FA" w:rsidRPr="006F285B">
        <w:t xml:space="preserve">. </w:t>
      </w:r>
      <w:r w:rsidR="006577FB" w:rsidRPr="006F285B">
        <w:t xml:space="preserve">In anticipation of </w:t>
      </w:r>
      <w:r w:rsidR="005B2119">
        <w:t xml:space="preserve">the </w:t>
      </w:r>
      <w:r w:rsidR="00C46D6F" w:rsidRPr="006F285B">
        <w:t xml:space="preserve">time constraints </w:t>
      </w:r>
      <w:r w:rsidR="00BF4A79" w:rsidRPr="006F285B">
        <w:t xml:space="preserve">expected </w:t>
      </w:r>
      <w:r w:rsidR="00BF4A79">
        <w:t xml:space="preserve">to affect </w:t>
      </w:r>
      <w:r w:rsidR="00AD469C" w:rsidRPr="006F285B">
        <w:t xml:space="preserve">the </w:t>
      </w:r>
      <w:r w:rsidR="00B42329" w:rsidRPr="006F285B">
        <w:t xml:space="preserve">meeting </w:t>
      </w:r>
      <w:r w:rsidR="00B42329">
        <w:t xml:space="preserve">of the </w:t>
      </w:r>
      <w:r w:rsidR="00AD469C" w:rsidRPr="006F285B">
        <w:t>Subsidiary Body</w:t>
      </w:r>
      <w:r w:rsidR="00C46D6F" w:rsidRPr="006F285B">
        <w:t xml:space="preserve">, </w:t>
      </w:r>
      <w:r w:rsidR="00D02FCE" w:rsidRPr="006F285B">
        <w:t xml:space="preserve">the Advisory Group advised </w:t>
      </w:r>
      <w:r w:rsidR="00347E32" w:rsidRPr="006F285B">
        <w:t xml:space="preserve">the Secretariat to consult with the Chair and Bureau </w:t>
      </w:r>
      <w:r w:rsidR="00C356CA" w:rsidRPr="006F285B">
        <w:t xml:space="preserve">of the Subsidiary Body </w:t>
      </w:r>
      <w:r w:rsidR="005042DE" w:rsidRPr="006F285B">
        <w:t xml:space="preserve">regarding </w:t>
      </w:r>
      <w:r w:rsidR="0023126C" w:rsidRPr="006F285B">
        <w:t xml:space="preserve">the possibility </w:t>
      </w:r>
      <w:r w:rsidR="00861691">
        <w:t xml:space="preserve">of </w:t>
      </w:r>
      <w:r w:rsidR="00D46F1C" w:rsidRPr="006F285B">
        <w:t xml:space="preserve">and modality </w:t>
      </w:r>
      <w:r w:rsidR="00750467">
        <w:t>for</w:t>
      </w:r>
      <w:r w:rsidR="0023126C" w:rsidRPr="006F285B">
        <w:t xml:space="preserve"> </w:t>
      </w:r>
      <w:r w:rsidR="00D46F1C" w:rsidRPr="006F285B">
        <w:t xml:space="preserve">beginning </w:t>
      </w:r>
      <w:r w:rsidR="008633C1" w:rsidRPr="006F285B">
        <w:t>negotiation</w:t>
      </w:r>
      <w:r w:rsidR="00DA62D8" w:rsidRPr="006F285B">
        <w:t xml:space="preserve">s </w:t>
      </w:r>
      <w:r w:rsidR="00750467">
        <w:t xml:space="preserve">related to </w:t>
      </w:r>
      <w:r w:rsidR="007613C2" w:rsidRPr="006F285B">
        <w:t xml:space="preserve">this agenda item </w:t>
      </w:r>
      <w:r w:rsidR="00DB51B6">
        <w:t xml:space="preserve">based </w:t>
      </w:r>
      <w:r w:rsidR="0023126C" w:rsidRPr="006F285B">
        <w:t xml:space="preserve">on the revised </w:t>
      </w:r>
      <w:r w:rsidR="00DB51B6">
        <w:t xml:space="preserve">draft </w:t>
      </w:r>
      <w:r w:rsidR="0023126C" w:rsidRPr="006F285B">
        <w:t>annotated outline</w:t>
      </w:r>
      <w:r w:rsidR="00554FEA" w:rsidRPr="006F285B">
        <w:rPr>
          <w:rStyle w:val="FootnoteReference"/>
        </w:rPr>
        <w:footnoteReference w:id="3"/>
      </w:r>
      <w:r w:rsidR="00AD70B2" w:rsidRPr="006F285B">
        <w:t xml:space="preserve"> </w:t>
      </w:r>
      <w:r w:rsidR="005042DE" w:rsidRPr="006F285B">
        <w:t xml:space="preserve">rather than the </w:t>
      </w:r>
      <w:r w:rsidR="007B250B" w:rsidRPr="006F285B">
        <w:t>version</w:t>
      </w:r>
      <w:r w:rsidR="005042DE" w:rsidRPr="006F285B">
        <w:t xml:space="preserve"> </w:t>
      </w:r>
      <w:r w:rsidR="005B7158" w:rsidRPr="006F285B">
        <w:t xml:space="preserve">issued </w:t>
      </w:r>
      <w:r w:rsidR="00CE1927" w:rsidRPr="006F285B">
        <w:t xml:space="preserve">prior to </w:t>
      </w:r>
      <w:r w:rsidR="007C39F1">
        <w:t xml:space="preserve">the </w:t>
      </w:r>
      <w:r w:rsidR="00CE1927" w:rsidRPr="006F285B">
        <w:t>peer</w:t>
      </w:r>
      <w:r w:rsidR="005042DE" w:rsidRPr="006F285B">
        <w:t xml:space="preserve"> review</w:t>
      </w:r>
      <w:r w:rsidR="007B250B" w:rsidRPr="006F285B">
        <w:t>.</w:t>
      </w:r>
      <w:r w:rsidR="0074001E">
        <w:rPr>
          <w:rStyle w:val="FootnoteReference"/>
        </w:rPr>
        <w:footnoteReference w:id="4"/>
      </w:r>
      <w:r w:rsidR="007B250B" w:rsidRPr="006F285B">
        <w:t xml:space="preserve"> </w:t>
      </w:r>
      <w:r w:rsidR="009C3F37">
        <w:t>Moreover, t</w:t>
      </w:r>
      <w:r w:rsidR="00DE6F82" w:rsidRPr="006F285B">
        <w:t xml:space="preserve">he Advisory </w:t>
      </w:r>
      <w:r w:rsidR="00705B5F">
        <w:t>G</w:t>
      </w:r>
      <w:r w:rsidR="00DE6F82" w:rsidRPr="006F285B">
        <w:t xml:space="preserve">roup </w:t>
      </w:r>
      <w:r w:rsidR="000960C9">
        <w:t>e</w:t>
      </w:r>
      <w:r w:rsidR="00DE6F82" w:rsidRPr="006F285B">
        <w:t xml:space="preserve">nquired about the possibility of having the information document translated </w:t>
      </w:r>
      <w:r w:rsidR="00914177">
        <w:t xml:space="preserve">so as </w:t>
      </w:r>
      <w:r w:rsidR="00DE6F82" w:rsidRPr="006F285B">
        <w:t>to facilitate the work of the Subsidiary Body.</w:t>
      </w:r>
    </w:p>
    <w:p w14:paraId="0F026F40" w14:textId="5CF70E35" w:rsidR="00F723D3" w:rsidRPr="006F285B" w:rsidRDefault="00F723D3" w:rsidP="005D4C84">
      <w:pPr>
        <w:pStyle w:val="CBDAgendaItemReport"/>
      </w:pPr>
      <w:r w:rsidRPr="006F285B">
        <w:t xml:space="preserve">Item </w:t>
      </w:r>
      <w:r w:rsidR="00120CCF" w:rsidRPr="006F285B">
        <w:t>6</w:t>
      </w:r>
      <w:r w:rsidR="00C04E60">
        <w:t xml:space="preserve"> </w:t>
      </w:r>
      <w:r w:rsidR="00C04E60">
        <w:br/>
      </w:r>
      <w:r w:rsidRPr="006F285B">
        <w:t>Other matters</w:t>
      </w:r>
    </w:p>
    <w:p w14:paraId="3BB2F05F" w14:textId="5672B788" w:rsidR="00A922FE" w:rsidRPr="006F285B" w:rsidRDefault="00A922FE" w:rsidP="00A922FE">
      <w:pPr>
        <w:pStyle w:val="CBDNormalNumber"/>
      </w:pPr>
      <w:r w:rsidRPr="006F285B">
        <w:t>No other matters were raised.</w:t>
      </w:r>
    </w:p>
    <w:p w14:paraId="1A075068" w14:textId="6B000B25" w:rsidR="00120CCF" w:rsidRPr="006F285B" w:rsidRDefault="00120CCF" w:rsidP="005D4C84">
      <w:pPr>
        <w:pStyle w:val="CBDAgendaItemReport"/>
      </w:pPr>
      <w:r w:rsidRPr="006F285B">
        <w:t>Item 7</w:t>
      </w:r>
      <w:r w:rsidR="00C04E60">
        <w:t xml:space="preserve"> </w:t>
      </w:r>
      <w:r w:rsidR="00C04E60">
        <w:br/>
      </w:r>
      <w:r w:rsidRPr="006F285B">
        <w:t>Closure of the meeting</w:t>
      </w:r>
    </w:p>
    <w:p w14:paraId="36388947" w14:textId="77777777" w:rsidR="008A6492" w:rsidRPr="006F285B" w:rsidRDefault="008A6492" w:rsidP="005D4C84">
      <w:pPr>
        <w:pStyle w:val="CBDNormalNumber"/>
      </w:pPr>
      <w:r w:rsidRPr="006F285B">
        <w:t xml:space="preserve">The Co-Chairs summarized the discussion and reviewed the next steps, as presented under item 5 of this report. </w:t>
      </w:r>
    </w:p>
    <w:p w14:paraId="31F72A5B" w14:textId="27D19A7F" w:rsidR="008A6492" w:rsidRPr="006F285B" w:rsidRDefault="008A6492" w:rsidP="005D4C84">
      <w:pPr>
        <w:pStyle w:val="CBDNormalNumber"/>
      </w:pPr>
      <w:r w:rsidRPr="006F285B">
        <w:t xml:space="preserve">The Advisory Group would meet again informally </w:t>
      </w:r>
      <w:r w:rsidR="00F96307" w:rsidRPr="006F285B">
        <w:t xml:space="preserve">both online and </w:t>
      </w:r>
      <w:r w:rsidRPr="006F285B">
        <w:t xml:space="preserve">on the margins of </w:t>
      </w:r>
      <w:r w:rsidR="00D43EB2" w:rsidRPr="006F285B">
        <w:t>the twenty-seventh meeting of the Subsidiary Body on Scientific, Technical and Technological Advice</w:t>
      </w:r>
      <w:r w:rsidRPr="006F285B">
        <w:t xml:space="preserve">. </w:t>
      </w:r>
    </w:p>
    <w:p w14:paraId="7220BC6C" w14:textId="211E404B" w:rsidR="008A6492" w:rsidRPr="006F285B" w:rsidRDefault="008A6492" w:rsidP="005D4C84">
      <w:pPr>
        <w:pStyle w:val="CBDNormalNumber"/>
      </w:pPr>
      <w:r w:rsidRPr="006F285B">
        <w:t xml:space="preserve">The meeting was closed on </w:t>
      </w:r>
      <w:r w:rsidR="00AC29C8" w:rsidRPr="006F285B">
        <w:t xml:space="preserve">30 September </w:t>
      </w:r>
      <w:r w:rsidRPr="006F285B">
        <w:t xml:space="preserve">2025 at </w:t>
      </w:r>
      <w:r w:rsidR="00D86741" w:rsidRPr="006F285B">
        <w:t>10.30</w:t>
      </w:r>
      <w:r w:rsidRPr="006F285B">
        <w:t xml:space="preserve"> a.m. (Eastern Daylight Time).</w:t>
      </w:r>
    </w:p>
    <w:p w14:paraId="35816F1D" w14:textId="1E90BBDF" w:rsidR="0096551D" w:rsidRPr="006F285B" w:rsidRDefault="0096551D" w:rsidP="00120CCF">
      <w:pPr>
        <w:pStyle w:val="CBDNormalNumber"/>
        <w:numPr>
          <w:ilvl w:val="0"/>
          <w:numId w:val="0"/>
        </w:numPr>
      </w:pPr>
    </w:p>
    <w:p w14:paraId="51F1A157" w14:textId="150FA254" w:rsidR="00A111D1" w:rsidRPr="006F285B" w:rsidRDefault="00A111D1" w:rsidP="00C344D7">
      <w:pPr>
        <w:pStyle w:val="Para1"/>
        <w:numPr>
          <w:ilvl w:val="0"/>
          <w:numId w:val="0"/>
        </w:numPr>
        <w:ind w:left="567"/>
        <w:jc w:val="center"/>
      </w:pPr>
      <w:r w:rsidRPr="006F285B">
        <w:t>__________</w:t>
      </w:r>
    </w:p>
    <w:sectPr w:rsidR="00A111D1" w:rsidRPr="006F285B" w:rsidSect="00447F4A">
      <w:headerReference w:type="even" r:id="rId16"/>
      <w:headerReference w:type="default" r:id="rId17"/>
      <w:footerReference w:type="even" r:id="rId18"/>
      <w:footerReference w:type="default" r:id="rId19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5397D" w14:textId="77777777" w:rsidR="009C1783" w:rsidRPr="006F285B" w:rsidRDefault="009C1783" w:rsidP="00CF1848">
      <w:r w:rsidRPr="006F285B">
        <w:separator/>
      </w:r>
    </w:p>
  </w:endnote>
  <w:endnote w:type="continuationSeparator" w:id="0">
    <w:p w14:paraId="10A5418F" w14:textId="77777777" w:rsidR="009C1783" w:rsidRPr="006F285B" w:rsidRDefault="009C1783" w:rsidP="00CF1848">
      <w:r w:rsidRPr="006F285B">
        <w:continuationSeparator/>
      </w:r>
    </w:p>
  </w:endnote>
  <w:endnote w:type="continuationNotice" w:id="1">
    <w:p w14:paraId="17ECDB5E" w14:textId="77777777" w:rsidR="009C1783" w:rsidRPr="006F285B" w:rsidRDefault="009C17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EE257C6" w14:textId="77777777" w:rsidR="00D75CA6" w:rsidRPr="006F285B" w:rsidRDefault="00D75CA6" w:rsidP="00D75CA6">
            <w:pPr>
              <w:pStyle w:val="Footer"/>
              <w:jc w:val="left"/>
            </w:pPr>
            <w:r w:rsidRPr="006F285B">
              <w:rPr>
                <w:b/>
                <w:bCs/>
                <w:szCs w:val="20"/>
              </w:rPr>
              <w:fldChar w:fldCharType="begin"/>
            </w:r>
            <w:r w:rsidRPr="006F285B">
              <w:rPr>
                <w:b/>
                <w:bCs/>
                <w:szCs w:val="20"/>
              </w:rPr>
              <w:instrText xml:space="preserve"> PAGE </w:instrText>
            </w:r>
            <w:r w:rsidRPr="006F285B">
              <w:rPr>
                <w:b/>
                <w:bCs/>
                <w:szCs w:val="20"/>
              </w:rPr>
              <w:fldChar w:fldCharType="separate"/>
            </w:r>
            <w:r w:rsidRPr="006F285B">
              <w:rPr>
                <w:b/>
                <w:bCs/>
                <w:noProof/>
                <w:szCs w:val="20"/>
              </w:rPr>
              <w:t>2</w:t>
            </w:r>
            <w:r w:rsidRPr="006F285B">
              <w:rPr>
                <w:b/>
                <w:bCs/>
                <w:szCs w:val="20"/>
              </w:rPr>
              <w:fldChar w:fldCharType="end"/>
            </w:r>
            <w:r w:rsidRPr="006F285B">
              <w:rPr>
                <w:szCs w:val="20"/>
              </w:rPr>
              <w:t>/</w:t>
            </w:r>
            <w:r w:rsidRPr="006F285B">
              <w:rPr>
                <w:b/>
                <w:bCs/>
                <w:szCs w:val="20"/>
              </w:rPr>
              <w:fldChar w:fldCharType="begin"/>
            </w:r>
            <w:r w:rsidRPr="006F285B">
              <w:rPr>
                <w:b/>
                <w:bCs/>
                <w:szCs w:val="20"/>
              </w:rPr>
              <w:instrText xml:space="preserve"> NUMPAGES  </w:instrText>
            </w:r>
            <w:r w:rsidRPr="006F285B">
              <w:rPr>
                <w:b/>
                <w:bCs/>
                <w:szCs w:val="20"/>
              </w:rPr>
              <w:fldChar w:fldCharType="separate"/>
            </w:r>
            <w:r w:rsidRPr="006F285B">
              <w:rPr>
                <w:b/>
                <w:bCs/>
                <w:noProof/>
                <w:szCs w:val="20"/>
              </w:rPr>
              <w:t>2</w:t>
            </w:r>
            <w:r w:rsidRPr="006F285B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197D5793" w14:textId="77777777" w:rsidR="00D75CA6" w:rsidRPr="006F285B" w:rsidRDefault="00D75CA6" w:rsidP="00D75CA6">
        <w:pPr>
          <w:pStyle w:val="Footer"/>
        </w:pPr>
        <w:r w:rsidRPr="006F285B">
          <w:rPr>
            <w:b/>
            <w:bCs/>
            <w:szCs w:val="20"/>
          </w:rPr>
          <w:fldChar w:fldCharType="begin"/>
        </w:r>
        <w:r w:rsidRPr="006F285B">
          <w:rPr>
            <w:b/>
            <w:bCs/>
            <w:szCs w:val="20"/>
          </w:rPr>
          <w:instrText xml:space="preserve"> PAGE </w:instrText>
        </w:r>
        <w:r w:rsidRPr="006F285B">
          <w:rPr>
            <w:b/>
            <w:bCs/>
            <w:szCs w:val="20"/>
          </w:rPr>
          <w:fldChar w:fldCharType="separate"/>
        </w:r>
        <w:r w:rsidRPr="006F285B">
          <w:rPr>
            <w:b/>
            <w:bCs/>
            <w:szCs w:val="20"/>
          </w:rPr>
          <w:t>2</w:t>
        </w:r>
        <w:r w:rsidRPr="006F285B">
          <w:rPr>
            <w:b/>
            <w:bCs/>
            <w:szCs w:val="20"/>
          </w:rPr>
          <w:fldChar w:fldCharType="end"/>
        </w:r>
        <w:r w:rsidRPr="006F285B">
          <w:rPr>
            <w:szCs w:val="20"/>
          </w:rPr>
          <w:t>/</w:t>
        </w:r>
        <w:r w:rsidRPr="006F285B">
          <w:rPr>
            <w:b/>
            <w:bCs/>
            <w:szCs w:val="20"/>
          </w:rPr>
          <w:fldChar w:fldCharType="begin"/>
        </w:r>
        <w:r w:rsidRPr="006F285B">
          <w:rPr>
            <w:b/>
            <w:bCs/>
            <w:szCs w:val="20"/>
          </w:rPr>
          <w:instrText xml:space="preserve"> NUMPAGES  </w:instrText>
        </w:r>
        <w:r w:rsidRPr="006F285B">
          <w:rPr>
            <w:b/>
            <w:bCs/>
            <w:szCs w:val="20"/>
          </w:rPr>
          <w:fldChar w:fldCharType="separate"/>
        </w:r>
        <w:r w:rsidRPr="006F285B">
          <w:rPr>
            <w:b/>
            <w:bCs/>
            <w:szCs w:val="20"/>
          </w:rPr>
          <w:t>3</w:t>
        </w:r>
        <w:r w:rsidRPr="006F285B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DEEF5" w14:textId="77777777" w:rsidR="009C1783" w:rsidRPr="006F285B" w:rsidRDefault="009C1783" w:rsidP="00CF1848">
      <w:r w:rsidRPr="006F285B">
        <w:separator/>
      </w:r>
    </w:p>
  </w:footnote>
  <w:footnote w:type="continuationSeparator" w:id="0">
    <w:p w14:paraId="7BFDFCA8" w14:textId="77777777" w:rsidR="009C1783" w:rsidRPr="006F285B" w:rsidRDefault="009C1783" w:rsidP="00CF1848">
      <w:r w:rsidRPr="006F285B">
        <w:continuationSeparator/>
      </w:r>
    </w:p>
  </w:footnote>
  <w:footnote w:type="continuationNotice" w:id="1">
    <w:p w14:paraId="060D44F9" w14:textId="77777777" w:rsidR="009C1783" w:rsidRPr="006F285B" w:rsidRDefault="009C1783"/>
  </w:footnote>
  <w:footnote w:id="2">
    <w:p w14:paraId="17165484" w14:textId="7588D9EB" w:rsidR="00892689" w:rsidRPr="000206D6" w:rsidRDefault="0089268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892689">
          <w:rPr>
            <w:rStyle w:val="Hyperlink"/>
          </w:rPr>
          <w:t>CBD/IMP/AHSTAG/2025/5/1</w:t>
        </w:r>
      </w:hyperlink>
      <w:r>
        <w:t>.</w:t>
      </w:r>
    </w:p>
  </w:footnote>
  <w:footnote w:id="3">
    <w:p w14:paraId="7ECE2A90" w14:textId="02AEB4CE" w:rsidR="00554FEA" w:rsidRPr="005D4C84" w:rsidRDefault="00554FEA">
      <w:pPr>
        <w:pStyle w:val="FootnoteText"/>
      </w:pPr>
      <w:r w:rsidRPr="006F285B">
        <w:rPr>
          <w:rStyle w:val="FootnoteReference"/>
        </w:rPr>
        <w:footnoteRef/>
      </w:r>
      <w:r w:rsidRPr="006F285B">
        <w:t xml:space="preserve"> </w:t>
      </w:r>
      <w:hyperlink r:id="rId2" w:history="1">
        <w:r w:rsidRPr="005D4C84">
          <w:rPr>
            <w:rStyle w:val="Hyperlink"/>
          </w:rPr>
          <w:t>CBD/SBSTTA/27/INF/5</w:t>
        </w:r>
      </w:hyperlink>
      <w:r w:rsidR="00307B4B">
        <w:t>, annex</w:t>
      </w:r>
      <w:r w:rsidR="00850CE1">
        <w:t>.</w:t>
      </w:r>
    </w:p>
  </w:footnote>
  <w:footnote w:id="4">
    <w:p w14:paraId="753FE510" w14:textId="392DFAD0" w:rsidR="0074001E" w:rsidRPr="000206D6" w:rsidRDefault="0074001E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hyperlink r:id="rId3" w:history="1">
        <w:r w:rsidRPr="0074001E">
          <w:rPr>
            <w:rStyle w:val="Hyperlink"/>
          </w:rPr>
          <w:t>CBD/SBSTTA/27/2</w:t>
        </w:r>
      </w:hyperlink>
      <w:r w:rsidR="00587E4C">
        <w:t xml:space="preserve">, </w:t>
      </w:r>
      <w:r w:rsidR="001F4DD2">
        <w:t xml:space="preserve">sect. V, </w:t>
      </w:r>
      <w:r w:rsidR="00587E4C">
        <w:t>annex.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F26522B" w14:textId="0AECB950" w:rsidR="00534681" w:rsidRPr="006F285B" w:rsidRDefault="007B0786" w:rsidP="007C4951">
        <w:pPr>
          <w:pStyle w:val="Header"/>
          <w:spacing w:after="240"/>
          <w:rPr>
            <w:szCs w:val="20"/>
          </w:rPr>
        </w:pPr>
        <w:r w:rsidRPr="006F285B">
          <w:rPr>
            <w:szCs w:val="20"/>
          </w:rPr>
          <w:t>CBD/IMP/AHSTAG/2025/</w:t>
        </w:r>
        <w:r w:rsidR="004B28C0" w:rsidRPr="006F285B">
          <w:rPr>
            <w:szCs w:val="20"/>
          </w:rPr>
          <w:t>5</w:t>
        </w:r>
        <w:r w:rsidRPr="006F285B">
          <w:rPr>
            <w:szCs w:val="20"/>
          </w:rPr>
          <w:t>/</w:t>
        </w:r>
        <w:r w:rsidR="004B28C0" w:rsidRPr="006F285B">
          <w:rPr>
            <w:szCs w:val="20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0E97E260" w14:textId="5AA62AFC" w:rsidR="009505C9" w:rsidRPr="006F285B" w:rsidRDefault="004B28C0" w:rsidP="007C4951">
        <w:pPr>
          <w:pStyle w:val="Header"/>
          <w:spacing w:after="240"/>
          <w:jc w:val="right"/>
        </w:pPr>
        <w:r w:rsidRPr="006F285B">
          <w:t>CBD/IMP/AHSTAG/2025/5/2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5356EC"/>
    <w:multiLevelType w:val="multilevel"/>
    <w:tmpl w:val="07D269C8"/>
    <w:numStyleLink w:val="CBDHeadings"/>
  </w:abstractNum>
  <w:abstractNum w:abstractNumId="24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DD4F98"/>
    <w:multiLevelType w:val="multilevel"/>
    <w:tmpl w:val="3A426DA6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7" w15:restartNumberingAfterBreak="0">
    <w:nsid w:val="398E2FF3"/>
    <w:multiLevelType w:val="multilevel"/>
    <w:tmpl w:val="222A08B4"/>
    <w:numStyleLink w:val="ListCBD"/>
  </w:abstractNum>
  <w:abstractNum w:abstractNumId="28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4E880595"/>
    <w:multiLevelType w:val="multilevel"/>
    <w:tmpl w:val="222A08B4"/>
    <w:numStyleLink w:val="ListCBD"/>
  </w:abstractNum>
  <w:abstractNum w:abstractNumId="34" w15:restartNumberingAfterBreak="0">
    <w:nsid w:val="52A66A9D"/>
    <w:multiLevelType w:val="multilevel"/>
    <w:tmpl w:val="222A08B4"/>
    <w:numStyleLink w:val="ListCBD"/>
  </w:abstractNum>
  <w:abstractNum w:abstractNumId="35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943BEE"/>
    <w:multiLevelType w:val="multilevel"/>
    <w:tmpl w:val="222A08B4"/>
    <w:numStyleLink w:val="ListCBD"/>
  </w:abstractNum>
  <w:abstractNum w:abstractNumId="39" w15:restartNumberingAfterBreak="0">
    <w:nsid w:val="68B70991"/>
    <w:multiLevelType w:val="multilevel"/>
    <w:tmpl w:val="222A08B4"/>
    <w:numStyleLink w:val="ListCBD"/>
  </w:abstractNum>
  <w:abstractNum w:abstractNumId="40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3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7CC26F0"/>
    <w:multiLevelType w:val="multilevel"/>
    <w:tmpl w:val="32D8E99A"/>
    <w:lvl w:ilvl="0">
      <w:start w:val="1"/>
      <w:numFmt w:val="upperRoman"/>
      <w:lvlText w:val="%1."/>
      <w:lvlJc w:val="right"/>
      <w:pPr>
        <w:ind w:left="0" w:firstLine="0"/>
      </w:pPr>
      <w:rPr>
        <w:rFonts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lowerLetter"/>
      <w:lvlText w:val="(%2)"/>
      <w:lvlJc w:val="left"/>
      <w:pPr>
        <w:ind w:left="0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5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1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7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39" w:hanging="360"/>
      </w:pPr>
      <w:rPr>
        <w:rFonts w:hint="default"/>
      </w:rPr>
    </w:lvl>
  </w:abstractNum>
  <w:num w:numId="1" w16cid:durableId="830828777">
    <w:abstractNumId w:val="32"/>
  </w:num>
  <w:num w:numId="2" w16cid:durableId="1858829">
    <w:abstractNumId w:val="30"/>
  </w:num>
  <w:num w:numId="3" w16cid:durableId="1333221471">
    <w:abstractNumId w:val="41"/>
  </w:num>
  <w:num w:numId="4" w16cid:durableId="1072390599">
    <w:abstractNumId w:val="42"/>
  </w:num>
  <w:num w:numId="5" w16cid:durableId="607395260">
    <w:abstractNumId w:val="9"/>
  </w:num>
  <w:num w:numId="6" w16cid:durableId="98110136">
    <w:abstractNumId w:val="7"/>
  </w:num>
  <w:num w:numId="7" w16cid:durableId="920676582">
    <w:abstractNumId w:val="6"/>
  </w:num>
  <w:num w:numId="8" w16cid:durableId="447286378">
    <w:abstractNumId w:val="5"/>
  </w:num>
  <w:num w:numId="9" w16cid:durableId="1532258362">
    <w:abstractNumId w:val="4"/>
  </w:num>
  <w:num w:numId="10" w16cid:durableId="960385107">
    <w:abstractNumId w:val="31"/>
  </w:num>
  <w:num w:numId="11" w16cid:durableId="893932166">
    <w:abstractNumId w:val="40"/>
  </w:num>
  <w:num w:numId="12" w16cid:durableId="323945383">
    <w:abstractNumId w:val="38"/>
  </w:num>
  <w:num w:numId="13" w16cid:durableId="549001642">
    <w:abstractNumId w:val="8"/>
  </w:num>
  <w:num w:numId="14" w16cid:durableId="381753418">
    <w:abstractNumId w:val="3"/>
  </w:num>
  <w:num w:numId="15" w16cid:durableId="442072021">
    <w:abstractNumId w:val="2"/>
  </w:num>
  <w:num w:numId="16" w16cid:durableId="1182670226">
    <w:abstractNumId w:val="1"/>
  </w:num>
  <w:num w:numId="17" w16cid:durableId="1989898484">
    <w:abstractNumId w:val="0"/>
  </w:num>
  <w:num w:numId="18" w16cid:durableId="1043167200">
    <w:abstractNumId w:val="38"/>
  </w:num>
  <w:num w:numId="19" w16cid:durableId="705062152">
    <w:abstractNumId w:val="38"/>
  </w:num>
  <w:num w:numId="20" w16cid:durableId="1606888737">
    <w:abstractNumId w:val="38"/>
  </w:num>
  <w:num w:numId="21" w16cid:durableId="530536517">
    <w:abstractNumId w:val="38"/>
  </w:num>
  <w:num w:numId="22" w16cid:durableId="213006219">
    <w:abstractNumId w:val="44"/>
  </w:num>
  <w:num w:numId="23" w16cid:durableId="2018186435">
    <w:abstractNumId w:val="38"/>
    <w:lvlOverride w:ilvl="0">
      <w:startOverride w:val="1"/>
      <w:lvl w:ilvl="0">
        <w:start w:val="1"/>
        <w:numFmt w:val="decimal"/>
        <w:pStyle w:val="CBDNormalNumber"/>
        <w:lvlText w:val=""/>
        <w:lvlJc w:val="left"/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ind w:left="567" w:firstLine="567"/>
        </w:pPr>
        <w:rPr>
          <w:rFonts w:ascii="Times New Roman" w:hAnsi="Times New Roman" w:hint="default"/>
          <w:b/>
          <w:bCs/>
          <w:i w:val="0"/>
          <w:sz w:val="22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4" w16cid:durableId="1716807798">
    <w:abstractNumId w:val="26"/>
  </w:num>
  <w:num w:numId="25" w16cid:durableId="1817523994">
    <w:abstractNumId w:val="26"/>
  </w:num>
  <w:num w:numId="26" w16cid:durableId="328488215">
    <w:abstractNumId w:val="26"/>
  </w:num>
  <w:num w:numId="27" w16cid:durableId="1881746463">
    <w:abstractNumId w:val="26"/>
  </w:num>
  <w:num w:numId="28" w16cid:durableId="1638602725">
    <w:abstractNumId w:val="26"/>
  </w:num>
  <w:num w:numId="29" w16cid:durableId="749696001">
    <w:abstractNumId w:val="26"/>
  </w:num>
  <w:num w:numId="30" w16cid:durableId="1643656687">
    <w:abstractNumId w:val="26"/>
  </w:num>
  <w:num w:numId="31" w16cid:durableId="726610111">
    <w:abstractNumId w:val="26"/>
  </w:num>
  <w:num w:numId="32" w16cid:durableId="590743386">
    <w:abstractNumId w:val="26"/>
  </w:num>
  <w:num w:numId="33" w16cid:durableId="518129386">
    <w:abstractNumId w:val="26"/>
  </w:num>
  <w:num w:numId="34" w16cid:durableId="102525165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82950214">
    <w:abstractNumId w:val="26"/>
  </w:num>
  <w:num w:numId="36" w16cid:durableId="2002342483">
    <w:abstractNumId w:val="26"/>
  </w:num>
  <w:num w:numId="37" w16cid:durableId="1106998090">
    <w:abstractNumId w:val="26"/>
  </w:num>
  <w:num w:numId="38" w16cid:durableId="560672902">
    <w:abstractNumId w:val="14"/>
  </w:num>
  <w:num w:numId="39" w16cid:durableId="1933662228">
    <w:abstractNumId w:val="25"/>
  </w:num>
  <w:num w:numId="40" w16cid:durableId="1991909117">
    <w:abstractNumId w:val="11"/>
  </w:num>
  <w:num w:numId="41" w16cid:durableId="1138956019">
    <w:abstractNumId w:val="18"/>
  </w:num>
  <w:num w:numId="42" w16cid:durableId="2069499237">
    <w:abstractNumId w:val="39"/>
  </w:num>
  <w:num w:numId="43" w16cid:durableId="158270868">
    <w:abstractNumId w:val="43"/>
  </w:num>
  <w:num w:numId="44" w16cid:durableId="159275565">
    <w:abstractNumId w:val="20"/>
  </w:num>
  <w:num w:numId="45" w16cid:durableId="271714945">
    <w:abstractNumId w:val="21"/>
  </w:num>
  <w:num w:numId="46" w16cid:durableId="1638680439">
    <w:abstractNumId w:val="39"/>
    <w:lvlOverride w:ilvl="0">
      <w:startOverride w:val="1"/>
    </w:lvlOverride>
  </w:num>
  <w:num w:numId="47" w16cid:durableId="1865050652">
    <w:abstractNumId w:val="34"/>
  </w:num>
  <w:num w:numId="48" w16cid:durableId="152986975">
    <w:abstractNumId w:val="29"/>
  </w:num>
  <w:num w:numId="49" w16cid:durableId="1295136099">
    <w:abstractNumId w:val="37"/>
  </w:num>
  <w:num w:numId="50" w16cid:durableId="80179172">
    <w:abstractNumId w:val="36"/>
  </w:num>
  <w:num w:numId="51" w16cid:durableId="20679887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771076976">
    <w:abstractNumId w:val="15"/>
  </w:num>
  <w:num w:numId="53" w16cid:durableId="939752621">
    <w:abstractNumId w:val="33"/>
  </w:num>
  <w:num w:numId="54" w16cid:durableId="915044361">
    <w:abstractNumId w:val="27"/>
  </w:num>
  <w:num w:numId="55" w16cid:durableId="855196379">
    <w:abstractNumId w:val="17"/>
  </w:num>
  <w:num w:numId="56" w16cid:durableId="14668533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801917413">
    <w:abstractNumId w:val="19"/>
  </w:num>
  <w:num w:numId="58" w16cid:durableId="708722651">
    <w:abstractNumId w:val="10"/>
  </w:num>
  <w:num w:numId="59" w16cid:durableId="213641244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96523128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48112374">
    <w:abstractNumId w:val="12"/>
  </w:num>
  <w:num w:numId="62" w16cid:durableId="1607615596">
    <w:abstractNumId w:val="22"/>
  </w:num>
  <w:num w:numId="63" w16cid:durableId="643118139">
    <w:abstractNumId w:val="22"/>
    <w:lvlOverride w:ilvl="0">
      <w:startOverride w:val="1"/>
    </w:lvlOverride>
  </w:num>
  <w:num w:numId="64" w16cid:durableId="820851909">
    <w:abstractNumId w:val="22"/>
    <w:lvlOverride w:ilvl="0">
      <w:startOverride w:val="1"/>
    </w:lvlOverride>
  </w:num>
  <w:num w:numId="65" w16cid:durableId="709648587">
    <w:abstractNumId w:val="22"/>
    <w:lvlOverride w:ilvl="0">
      <w:startOverride w:val="1"/>
    </w:lvlOverride>
  </w:num>
  <w:num w:numId="66" w16cid:durableId="1353799543">
    <w:abstractNumId w:val="24"/>
  </w:num>
  <w:num w:numId="67" w16cid:durableId="1570270110">
    <w:abstractNumId w:val="35"/>
  </w:num>
  <w:num w:numId="68" w16cid:durableId="2125995167">
    <w:abstractNumId w:val="28"/>
  </w:num>
  <w:num w:numId="69" w16cid:durableId="1627851340">
    <w:abstractNumId w:val="23"/>
  </w:num>
  <w:num w:numId="70" w16cid:durableId="1945532808">
    <w:abstractNumId w:val="16"/>
  </w:num>
  <w:num w:numId="71" w16cid:durableId="68447852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60276445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7032136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906494965">
    <w:abstractNumId w:val="13"/>
  </w:num>
  <w:num w:numId="75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991"/>
    <w:rsid w:val="00000B55"/>
    <w:rsid w:val="00002B2B"/>
    <w:rsid w:val="000033F9"/>
    <w:rsid w:val="0000726D"/>
    <w:rsid w:val="00011068"/>
    <w:rsid w:val="00011C61"/>
    <w:rsid w:val="00017FF4"/>
    <w:rsid w:val="0002023F"/>
    <w:rsid w:val="000206D6"/>
    <w:rsid w:val="000230E9"/>
    <w:rsid w:val="0002333C"/>
    <w:rsid w:val="00023B40"/>
    <w:rsid w:val="000243D5"/>
    <w:rsid w:val="000272E9"/>
    <w:rsid w:val="000317F3"/>
    <w:rsid w:val="0003291F"/>
    <w:rsid w:val="0004087A"/>
    <w:rsid w:val="0004427F"/>
    <w:rsid w:val="0004458A"/>
    <w:rsid w:val="00045682"/>
    <w:rsid w:val="000458B5"/>
    <w:rsid w:val="0004752C"/>
    <w:rsid w:val="0005682C"/>
    <w:rsid w:val="00067B6A"/>
    <w:rsid w:val="00070CD4"/>
    <w:rsid w:val="0007171B"/>
    <w:rsid w:val="00074080"/>
    <w:rsid w:val="00074554"/>
    <w:rsid w:val="00075484"/>
    <w:rsid w:val="00080D74"/>
    <w:rsid w:val="000867F1"/>
    <w:rsid w:val="000960C9"/>
    <w:rsid w:val="000A272C"/>
    <w:rsid w:val="000A6580"/>
    <w:rsid w:val="000B15E4"/>
    <w:rsid w:val="000B2A8C"/>
    <w:rsid w:val="000B338F"/>
    <w:rsid w:val="000B4827"/>
    <w:rsid w:val="000B71DC"/>
    <w:rsid w:val="000C7697"/>
    <w:rsid w:val="000D0F68"/>
    <w:rsid w:val="000E2940"/>
    <w:rsid w:val="000E5006"/>
    <w:rsid w:val="000E673A"/>
    <w:rsid w:val="000E6B54"/>
    <w:rsid w:val="000F0B0E"/>
    <w:rsid w:val="000F24B6"/>
    <w:rsid w:val="000F648B"/>
    <w:rsid w:val="000F74F5"/>
    <w:rsid w:val="000F78FC"/>
    <w:rsid w:val="00102149"/>
    <w:rsid w:val="00105372"/>
    <w:rsid w:val="001054A6"/>
    <w:rsid w:val="0010562F"/>
    <w:rsid w:val="001070F4"/>
    <w:rsid w:val="001078A1"/>
    <w:rsid w:val="00117992"/>
    <w:rsid w:val="00120CCF"/>
    <w:rsid w:val="00123CFA"/>
    <w:rsid w:val="001312AD"/>
    <w:rsid w:val="001317AB"/>
    <w:rsid w:val="00131E7A"/>
    <w:rsid w:val="00131FCF"/>
    <w:rsid w:val="001329F9"/>
    <w:rsid w:val="00134846"/>
    <w:rsid w:val="00141D99"/>
    <w:rsid w:val="001447A1"/>
    <w:rsid w:val="00147EB3"/>
    <w:rsid w:val="00151407"/>
    <w:rsid w:val="00162C60"/>
    <w:rsid w:val="001640EB"/>
    <w:rsid w:val="0016747C"/>
    <w:rsid w:val="00170824"/>
    <w:rsid w:val="00172AF6"/>
    <w:rsid w:val="001741F9"/>
    <w:rsid w:val="00176CEE"/>
    <w:rsid w:val="00182F8E"/>
    <w:rsid w:val="00186DD8"/>
    <w:rsid w:val="001A35EC"/>
    <w:rsid w:val="001A57AD"/>
    <w:rsid w:val="001B13FE"/>
    <w:rsid w:val="001B242A"/>
    <w:rsid w:val="001B2C31"/>
    <w:rsid w:val="001B5D0E"/>
    <w:rsid w:val="001C3042"/>
    <w:rsid w:val="001C5951"/>
    <w:rsid w:val="001C6D54"/>
    <w:rsid w:val="001D4595"/>
    <w:rsid w:val="001E507C"/>
    <w:rsid w:val="001F4DD2"/>
    <w:rsid w:val="0020432D"/>
    <w:rsid w:val="00207FB9"/>
    <w:rsid w:val="00215D5F"/>
    <w:rsid w:val="00217080"/>
    <w:rsid w:val="00220FCB"/>
    <w:rsid w:val="00226EE2"/>
    <w:rsid w:val="0023126C"/>
    <w:rsid w:val="00240325"/>
    <w:rsid w:val="0024189F"/>
    <w:rsid w:val="00242E5D"/>
    <w:rsid w:val="0024390F"/>
    <w:rsid w:val="002532BD"/>
    <w:rsid w:val="002578C1"/>
    <w:rsid w:val="0026101A"/>
    <w:rsid w:val="00263CB4"/>
    <w:rsid w:val="00273EE8"/>
    <w:rsid w:val="00277EE3"/>
    <w:rsid w:val="002803BA"/>
    <w:rsid w:val="002808D4"/>
    <w:rsid w:val="002833B7"/>
    <w:rsid w:val="00285798"/>
    <w:rsid w:val="00294D70"/>
    <w:rsid w:val="0029677B"/>
    <w:rsid w:val="002A0940"/>
    <w:rsid w:val="002C4E68"/>
    <w:rsid w:val="002C563D"/>
    <w:rsid w:val="002C70B8"/>
    <w:rsid w:val="002E1CA6"/>
    <w:rsid w:val="002E2D62"/>
    <w:rsid w:val="002E5B17"/>
    <w:rsid w:val="002F4374"/>
    <w:rsid w:val="002F5375"/>
    <w:rsid w:val="002F66BC"/>
    <w:rsid w:val="002F6DEE"/>
    <w:rsid w:val="002F7DD1"/>
    <w:rsid w:val="003008FE"/>
    <w:rsid w:val="00300D3D"/>
    <w:rsid w:val="0030169D"/>
    <w:rsid w:val="00304D87"/>
    <w:rsid w:val="003060EB"/>
    <w:rsid w:val="00306CB4"/>
    <w:rsid w:val="00307B4B"/>
    <w:rsid w:val="00310D8A"/>
    <w:rsid w:val="00312B04"/>
    <w:rsid w:val="00313449"/>
    <w:rsid w:val="003153EB"/>
    <w:rsid w:val="00317459"/>
    <w:rsid w:val="00317DC0"/>
    <w:rsid w:val="0032109C"/>
    <w:rsid w:val="003216AA"/>
    <w:rsid w:val="00321985"/>
    <w:rsid w:val="00326552"/>
    <w:rsid w:val="0032790A"/>
    <w:rsid w:val="00331F91"/>
    <w:rsid w:val="00337D68"/>
    <w:rsid w:val="00347E32"/>
    <w:rsid w:val="003510A3"/>
    <w:rsid w:val="00351205"/>
    <w:rsid w:val="00352A5B"/>
    <w:rsid w:val="00353C3C"/>
    <w:rsid w:val="00353F0C"/>
    <w:rsid w:val="003540B7"/>
    <w:rsid w:val="003568A1"/>
    <w:rsid w:val="00364670"/>
    <w:rsid w:val="003655EF"/>
    <w:rsid w:val="00367862"/>
    <w:rsid w:val="00372F74"/>
    <w:rsid w:val="0038755E"/>
    <w:rsid w:val="0039210E"/>
    <w:rsid w:val="00397E01"/>
    <w:rsid w:val="003A15FA"/>
    <w:rsid w:val="003A231B"/>
    <w:rsid w:val="003B39E7"/>
    <w:rsid w:val="003C2263"/>
    <w:rsid w:val="003C5B3B"/>
    <w:rsid w:val="003D2060"/>
    <w:rsid w:val="003D76C9"/>
    <w:rsid w:val="003E5395"/>
    <w:rsid w:val="003F0989"/>
    <w:rsid w:val="003F71BC"/>
    <w:rsid w:val="003F7224"/>
    <w:rsid w:val="004013EA"/>
    <w:rsid w:val="004141B8"/>
    <w:rsid w:val="00415928"/>
    <w:rsid w:val="00415CF7"/>
    <w:rsid w:val="00415E71"/>
    <w:rsid w:val="004276FF"/>
    <w:rsid w:val="00427D21"/>
    <w:rsid w:val="0043155D"/>
    <w:rsid w:val="00434700"/>
    <w:rsid w:val="00440CD8"/>
    <w:rsid w:val="00443E91"/>
    <w:rsid w:val="00445159"/>
    <w:rsid w:val="004478B0"/>
    <w:rsid w:val="00447F4A"/>
    <w:rsid w:val="00450002"/>
    <w:rsid w:val="00452174"/>
    <w:rsid w:val="00453025"/>
    <w:rsid w:val="00453097"/>
    <w:rsid w:val="0045609B"/>
    <w:rsid w:val="004561BC"/>
    <w:rsid w:val="00456F67"/>
    <w:rsid w:val="00461CEE"/>
    <w:rsid w:val="00463D6D"/>
    <w:rsid w:val="00463F49"/>
    <w:rsid w:val="004644C2"/>
    <w:rsid w:val="004664C3"/>
    <w:rsid w:val="004665C8"/>
    <w:rsid w:val="00466628"/>
    <w:rsid w:val="00467160"/>
    <w:rsid w:val="004676A2"/>
    <w:rsid w:val="00467F9C"/>
    <w:rsid w:val="0047074E"/>
    <w:rsid w:val="00472346"/>
    <w:rsid w:val="00473F2C"/>
    <w:rsid w:val="004809F7"/>
    <w:rsid w:val="004875DA"/>
    <w:rsid w:val="00493667"/>
    <w:rsid w:val="00495363"/>
    <w:rsid w:val="004A6783"/>
    <w:rsid w:val="004A6E1D"/>
    <w:rsid w:val="004B1CD2"/>
    <w:rsid w:val="004B28C0"/>
    <w:rsid w:val="004B411F"/>
    <w:rsid w:val="004B787D"/>
    <w:rsid w:val="004C4DA4"/>
    <w:rsid w:val="004C51A9"/>
    <w:rsid w:val="004C5C3D"/>
    <w:rsid w:val="004C7530"/>
    <w:rsid w:val="004D41BB"/>
    <w:rsid w:val="004D4332"/>
    <w:rsid w:val="004E3452"/>
    <w:rsid w:val="004E3868"/>
    <w:rsid w:val="004E49E5"/>
    <w:rsid w:val="004E7027"/>
    <w:rsid w:val="004E75A7"/>
    <w:rsid w:val="004E7A86"/>
    <w:rsid w:val="004F0232"/>
    <w:rsid w:val="004F2577"/>
    <w:rsid w:val="004F3EB4"/>
    <w:rsid w:val="004F4BB2"/>
    <w:rsid w:val="004F502C"/>
    <w:rsid w:val="004F72A8"/>
    <w:rsid w:val="005042DE"/>
    <w:rsid w:val="005061D6"/>
    <w:rsid w:val="0051006C"/>
    <w:rsid w:val="00513BE4"/>
    <w:rsid w:val="00514129"/>
    <w:rsid w:val="00523CCA"/>
    <w:rsid w:val="005246EC"/>
    <w:rsid w:val="00525067"/>
    <w:rsid w:val="00534681"/>
    <w:rsid w:val="00535B29"/>
    <w:rsid w:val="005367A1"/>
    <w:rsid w:val="00537121"/>
    <w:rsid w:val="0053729D"/>
    <w:rsid w:val="005407E9"/>
    <w:rsid w:val="00540BD9"/>
    <w:rsid w:val="00542DE3"/>
    <w:rsid w:val="00545A2B"/>
    <w:rsid w:val="00550369"/>
    <w:rsid w:val="005523AA"/>
    <w:rsid w:val="0055425C"/>
    <w:rsid w:val="005546BD"/>
    <w:rsid w:val="00554854"/>
    <w:rsid w:val="00554FEA"/>
    <w:rsid w:val="005551A1"/>
    <w:rsid w:val="00556F2C"/>
    <w:rsid w:val="0056068E"/>
    <w:rsid w:val="0056281C"/>
    <w:rsid w:val="00563442"/>
    <w:rsid w:val="00565B42"/>
    <w:rsid w:val="00570087"/>
    <w:rsid w:val="00576B50"/>
    <w:rsid w:val="00577915"/>
    <w:rsid w:val="0058129D"/>
    <w:rsid w:val="00583599"/>
    <w:rsid w:val="00587E4C"/>
    <w:rsid w:val="00593383"/>
    <w:rsid w:val="005951B3"/>
    <w:rsid w:val="005A405E"/>
    <w:rsid w:val="005A4C83"/>
    <w:rsid w:val="005A669A"/>
    <w:rsid w:val="005B0EC7"/>
    <w:rsid w:val="005B1FB2"/>
    <w:rsid w:val="005B2119"/>
    <w:rsid w:val="005B35E2"/>
    <w:rsid w:val="005B7158"/>
    <w:rsid w:val="005B79BB"/>
    <w:rsid w:val="005C0EA2"/>
    <w:rsid w:val="005C4CE6"/>
    <w:rsid w:val="005D00E2"/>
    <w:rsid w:val="005D153E"/>
    <w:rsid w:val="005D1E05"/>
    <w:rsid w:val="005D45F1"/>
    <w:rsid w:val="005D4C84"/>
    <w:rsid w:val="005D62D3"/>
    <w:rsid w:val="005D6EB0"/>
    <w:rsid w:val="005F13EC"/>
    <w:rsid w:val="005F2599"/>
    <w:rsid w:val="005F2F9B"/>
    <w:rsid w:val="005F3453"/>
    <w:rsid w:val="005F352B"/>
    <w:rsid w:val="005F6569"/>
    <w:rsid w:val="00605999"/>
    <w:rsid w:val="006122BA"/>
    <w:rsid w:val="00616B16"/>
    <w:rsid w:val="00616DCC"/>
    <w:rsid w:val="00626943"/>
    <w:rsid w:val="006278DC"/>
    <w:rsid w:val="00635135"/>
    <w:rsid w:val="00637295"/>
    <w:rsid w:val="00641466"/>
    <w:rsid w:val="006440E3"/>
    <w:rsid w:val="006478BF"/>
    <w:rsid w:val="00650506"/>
    <w:rsid w:val="006544BF"/>
    <w:rsid w:val="00655FE7"/>
    <w:rsid w:val="006577FB"/>
    <w:rsid w:val="00671318"/>
    <w:rsid w:val="00674F1A"/>
    <w:rsid w:val="006750FB"/>
    <w:rsid w:val="00675248"/>
    <w:rsid w:val="00683B8A"/>
    <w:rsid w:val="00685332"/>
    <w:rsid w:val="00690826"/>
    <w:rsid w:val="006920D9"/>
    <w:rsid w:val="00695A8A"/>
    <w:rsid w:val="0069601B"/>
    <w:rsid w:val="006A6FF0"/>
    <w:rsid w:val="006A73C1"/>
    <w:rsid w:val="006B2290"/>
    <w:rsid w:val="006B3AD8"/>
    <w:rsid w:val="006B5202"/>
    <w:rsid w:val="006D32EF"/>
    <w:rsid w:val="006D5917"/>
    <w:rsid w:val="006D5B21"/>
    <w:rsid w:val="006D64AC"/>
    <w:rsid w:val="006E0852"/>
    <w:rsid w:val="006E16B9"/>
    <w:rsid w:val="006E204C"/>
    <w:rsid w:val="006E2824"/>
    <w:rsid w:val="006E4477"/>
    <w:rsid w:val="006F285B"/>
    <w:rsid w:val="006F63DE"/>
    <w:rsid w:val="006F7CFF"/>
    <w:rsid w:val="00700473"/>
    <w:rsid w:val="00700A50"/>
    <w:rsid w:val="00700BAF"/>
    <w:rsid w:val="00700C1F"/>
    <w:rsid w:val="00702092"/>
    <w:rsid w:val="0070276F"/>
    <w:rsid w:val="00703108"/>
    <w:rsid w:val="00705B5F"/>
    <w:rsid w:val="00717D88"/>
    <w:rsid w:val="00723E3E"/>
    <w:rsid w:val="00726A43"/>
    <w:rsid w:val="007323B9"/>
    <w:rsid w:val="0073380C"/>
    <w:rsid w:val="0074001E"/>
    <w:rsid w:val="007424B9"/>
    <w:rsid w:val="00742E98"/>
    <w:rsid w:val="007469CF"/>
    <w:rsid w:val="00750467"/>
    <w:rsid w:val="00750532"/>
    <w:rsid w:val="00757DA9"/>
    <w:rsid w:val="007613C2"/>
    <w:rsid w:val="007637D9"/>
    <w:rsid w:val="00764C8A"/>
    <w:rsid w:val="007657AA"/>
    <w:rsid w:val="00767A3B"/>
    <w:rsid w:val="00771538"/>
    <w:rsid w:val="0077258D"/>
    <w:rsid w:val="00773A4F"/>
    <w:rsid w:val="007749A4"/>
    <w:rsid w:val="0078111A"/>
    <w:rsid w:val="00782299"/>
    <w:rsid w:val="00784D13"/>
    <w:rsid w:val="00786056"/>
    <w:rsid w:val="00787DCE"/>
    <w:rsid w:val="00787DDB"/>
    <w:rsid w:val="007918D0"/>
    <w:rsid w:val="007942D3"/>
    <w:rsid w:val="00795360"/>
    <w:rsid w:val="00796F68"/>
    <w:rsid w:val="007972E9"/>
    <w:rsid w:val="007A1C42"/>
    <w:rsid w:val="007A6D62"/>
    <w:rsid w:val="007A6FD4"/>
    <w:rsid w:val="007A7DD8"/>
    <w:rsid w:val="007B0786"/>
    <w:rsid w:val="007B2099"/>
    <w:rsid w:val="007B250B"/>
    <w:rsid w:val="007B2B11"/>
    <w:rsid w:val="007B6616"/>
    <w:rsid w:val="007B6C09"/>
    <w:rsid w:val="007B7741"/>
    <w:rsid w:val="007C059C"/>
    <w:rsid w:val="007C101F"/>
    <w:rsid w:val="007C39F1"/>
    <w:rsid w:val="007C4951"/>
    <w:rsid w:val="007C6208"/>
    <w:rsid w:val="007D1A05"/>
    <w:rsid w:val="007E09DA"/>
    <w:rsid w:val="007E0F8A"/>
    <w:rsid w:val="007E69D2"/>
    <w:rsid w:val="007E706B"/>
    <w:rsid w:val="007F292C"/>
    <w:rsid w:val="007F2AA4"/>
    <w:rsid w:val="007F2C33"/>
    <w:rsid w:val="007F53DC"/>
    <w:rsid w:val="007F718D"/>
    <w:rsid w:val="007F7F42"/>
    <w:rsid w:val="00800335"/>
    <w:rsid w:val="00801FAD"/>
    <w:rsid w:val="00805326"/>
    <w:rsid w:val="00812107"/>
    <w:rsid w:val="00816248"/>
    <w:rsid w:val="008178B6"/>
    <w:rsid w:val="00817AED"/>
    <w:rsid w:val="008212E0"/>
    <w:rsid w:val="008233B0"/>
    <w:rsid w:val="00830CCC"/>
    <w:rsid w:val="0083270F"/>
    <w:rsid w:val="00834D45"/>
    <w:rsid w:val="00836511"/>
    <w:rsid w:val="008405AE"/>
    <w:rsid w:val="008416E0"/>
    <w:rsid w:val="008421A2"/>
    <w:rsid w:val="00850CE1"/>
    <w:rsid w:val="00851991"/>
    <w:rsid w:val="00852FCB"/>
    <w:rsid w:val="008531B8"/>
    <w:rsid w:val="00854087"/>
    <w:rsid w:val="00860290"/>
    <w:rsid w:val="0086069F"/>
    <w:rsid w:val="00861691"/>
    <w:rsid w:val="00861B32"/>
    <w:rsid w:val="008633C1"/>
    <w:rsid w:val="00864E94"/>
    <w:rsid w:val="008651CF"/>
    <w:rsid w:val="00865B74"/>
    <w:rsid w:val="0086679E"/>
    <w:rsid w:val="00866E25"/>
    <w:rsid w:val="0087035C"/>
    <w:rsid w:val="008748F4"/>
    <w:rsid w:val="00874E43"/>
    <w:rsid w:val="00875DE1"/>
    <w:rsid w:val="008761D9"/>
    <w:rsid w:val="00880727"/>
    <w:rsid w:val="00882EBE"/>
    <w:rsid w:val="00886974"/>
    <w:rsid w:val="00892689"/>
    <w:rsid w:val="008938C4"/>
    <w:rsid w:val="008974F0"/>
    <w:rsid w:val="008A0480"/>
    <w:rsid w:val="008A1499"/>
    <w:rsid w:val="008A19F9"/>
    <w:rsid w:val="008A4876"/>
    <w:rsid w:val="008A4FA4"/>
    <w:rsid w:val="008A6492"/>
    <w:rsid w:val="008B012A"/>
    <w:rsid w:val="008B0964"/>
    <w:rsid w:val="008B1BEF"/>
    <w:rsid w:val="008B1E9B"/>
    <w:rsid w:val="008B3114"/>
    <w:rsid w:val="008B32CD"/>
    <w:rsid w:val="008B4B54"/>
    <w:rsid w:val="008B6516"/>
    <w:rsid w:val="008B7D5F"/>
    <w:rsid w:val="008C0DA8"/>
    <w:rsid w:val="008C0DE9"/>
    <w:rsid w:val="008C3D47"/>
    <w:rsid w:val="008C449C"/>
    <w:rsid w:val="008C5127"/>
    <w:rsid w:val="008C54EE"/>
    <w:rsid w:val="008C75A1"/>
    <w:rsid w:val="008D0E35"/>
    <w:rsid w:val="008D3533"/>
    <w:rsid w:val="008D4823"/>
    <w:rsid w:val="008E09E1"/>
    <w:rsid w:val="008E2599"/>
    <w:rsid w:val="008E3A06"/>
    <w:rsid w:val="008E4EB8"/>
    <w:rsid w:val="008F072F"/>
    <w:rsid w:val="00904F50"/>
    <w:rsid w:val="009053E8"/>
    <w:rsid w:val="00906E17"/>
    <w:rsid w:val="0090743B"/>
    <w:rsid w:val="00907493"/>
    <w:rsid w:val="00907F57"/>
    <w:rsid w:val="009100C4"/>
    <w:rsid w:val="00912FA0"/>
    <w:rsid w:val="00914177"/>
    <w:rsid w:val="0091570B"/>
    <w:rsid w:val="00920134"/>
    <w:rsid w:val="009216FE"/>
    <w:rsid w:val="00930BA1"/>
    <w:rsid w:val="0093110F"/>
    <w:rsid w:val="0093169E"/>
    <w:rsid w:val="00931C82"/>
    <w:rsid w:val="009360A8"/>
    <w:rsid w:val="00940142"/>
    <w:rsid w:val="00940D68"/>
    <w:rsid w:val="00940E81"/>
    <w:rsid w:val="00943561"/>
    <w:rsid w:val="00947B4E"/>
    <w:rsid w:val="009505C9"/>
    <w:rsid w:val="00950752"/>
    <w:rsid w:val="009519BB"/>
    <w:rsid w:val="00952F24"/>
    <w:rsid w:val="00956EDA"/>
    <w:rsid w:val="00960B4A"/>
    <w:rsid w:val="00961AAF"/>
    <w:rsid w:val="00964E4B"/>
    <w:rsid w:val="0096551D"/>
    <w:rsid w:val="00966424"/>
    <w:rsid w:val="00967866"/>
    <w:rsid w:val="00971BA4"/>
    <w:rsid w:val="009722E7"/>
    <w:rsid w:val="00983935"/>
    <w:rsid w:val="00983A55"/>
    <w:rsid w:val="00986EB2"/>
    <w:rsid w:val="00987FF2"/>
    <w:rsid w:val="00990D2F"/>
    <w:rsid w:val="00993356"/>
    <w:rsid w:val="009A4BF3"/>
    <w:rsid w:val="009A6F2C"/>
    <w:rsid w:val="009B14EC"/>
    <w:rsid w:val="009B3CAB"/>
    <w:rsid w:val="009B4CB9"/>
    <w:rsid w:val="009C1783"/>
    <w:rsid w:val="009C2DE6"/>
    <w:rsid w:val="009C38A9"/>
    <w:rsid w:val="009C3F37"/>
    <w:rsid w:val="009C78DA"/>
    <w:rsid w:val="009D167B"/>
    <w:rsid w:val="009D2942"/>
    <w:rsid w:val="009D4A9C"/>
    <w:rsid w:val="009D7AFE"/>
    <w:rsid w:val="009E12C7"/>
    <w:rsid w:val="009E71CD"/>
    <w:rsid w:val="009F0BB0"/>
    <w:rsid w:val="009F0D59"/>
    <w:rsid w:val="009F1603"/>
    <w:rsid w:val="009F19F8"/>
    <w:rsid w:val="009F605D"/>
    <w:rsid w:val="00A00512"/>
    <w:rsid w:val="00A0100A"/>
    <w:rsid w:val="00A02330"/>
    <w:rsid w:val="00A03B41"/>
    <w:rsid w:val="00A03C2F"/>
    <w:rsid w:val="00A04428"/>
    <w:rsid w:val="00A10050"/>
    <w:rsid w:val="00A110E6"/>
    <w:rsid w:val="00A111D1"/>
    <w:rsid w:val="00A12D67"/>
    <w:rsid w:val="00A143CF"/>
    <w:rsid w:val="00A1504B"/>
    <w:rsid w:val="00A16468"/>
    <w:rsid w:val="00A23888"/>
    <w:rsid w:val="00A2393C"/>
    <w:rsid w:val="00A305BB"/>
    <w:rsid w:val="00A307B9"/>
    <w:rsid w:val="00A40168"/>
    <w:rsid w:val="00A5040D"/>
    <w:rsid w:val="00A514BD"/>
    <w:rsid w:val="00A549CA"/>
    <w:rsid w:val="00A55D2E"/>
    <w:rsid w:val="00A56CE2"/>
    <w:rsid w:val="00A57C5D"/>
    <w:rsid w:val="00A63DBD"/>
    <w:rsid w:val="00A72348"/>
    <w:rsid w:val="00A729F9"/>
    <w:rsid w:val="00A818CC"/>
    <w:rsid w:val="00A833E6"/>
    <w:rsid w:val="00A83561"/>
    <w:rsid w:val="00A83DDB"/>
    <w:rsid w:val="00A84902"/>
    <w:rsid w:val="00A86755"/>
    <w:rsid w:val="00A91ABB"/>
    <w:rsid w:val="00A922FE"/>
    <w:rsid w:val="00A960D0"/>
    <w:rsid w:val="00AA6F92"/>
    <w:rsid w:val="00AB5E48"/>
    <w:rsid w:val="00AB6934"/>
    <w:rsid w:val="00AC0ECC"/>
    <w:rsid w:val="00AC29C8"/>
    <w:rsid w:val="00AC5C93"/>
    <w:rsid w:val="00AC781D"/>
    <w:rsid w:val="00AD3389"/>
    <w:rsid w:val="00AD469C"/>
    <w:rsid w:val="00AD70B2"/>
    <w:rsid w:val="00AE5B37"/>
    <w:rsid w:val="00AF00EC"/>
    <w:rsid w:val="00AF42DE"/>
    <w:rsid w:val="00AF57EA"/>
    <w:rsid w:val="00B03E9D"/>
    <w:rsid w:val="00B07DE1"/>
    <w:rsid w:val="00B114F0"/>
    <w:rsid w:val="00B20F9E"/>
    <w:rsid w:val="00B23640"/>
    <w:rsid w:val="00B249DA"/>
    <w:rsid w:val="00B2680D"/>
    <w:rsid w:val="00B27191"/>
    <w:rsid w:val="00B3041E"/>
    <w:rsid w:val="00B3369F"/>
    <w:rsid w:val="00B342F8"/>
    <w:rsid w:val="00B35F0D"/>
    <w:rsid w:val="00B40FBB"/>
    <w:rsid w:val="00B41A9E"/>
    <w:rsid w:val="00B41C40"/>
    <w:rsid w:val="00B42329"/>
    <w:rsid w:val="00B4259E"/>
    <w:rsid w:val="00B4288E"/>
    <w:rsid w:val="00B436E5"/>
    <w:rsid w:val="00B44FC3"/>
    <w:rsid w:val="00B47544"/>
    <w:rsid w:val="00B5643C"/>
    <w:rsid w:val="00B60075"/>
    <w:rsid w:val="00B62A34"/>
    <w:rsid w:val="00B67FC8"/>
    <w:rsid w:val="00B94E6C"/>
    <w:rsid w:val="00BA007D"/>
    <w:rsid w:val="00BA0C0E"/>
    <w:rsid w:val="00BA622A"/>
    <w:rsid w:val="00BA6860"/>
    <w:rsid w:val="00BB129D"/>
    <w:rsid w:val="00BB2635"/>
    <w:rsid w:val="00BB4606"/>
    <w:rsid w:val="00BB5EDE"/>
    <w:rsid w:val="00BB608E"/>
    <w:rsid w:val="00BB7349"/>
    <w:rsid w:val="00BC1233"/>
    <w:rsid w:val="00BC44F9"/>
    <w:rsid w:val="00BC61F0"/>
    <w:rsid w:val="00BC680F"/>
    <w:rsid w:val="00BD0605"/>
    <w:rsid w:val="00BD0BCF"/>
    <w:rsid w:val="00BD6706"/>
    <w:rsid w:val="00BE1F4F"/>
    <w:rsid w:val="00BE297A"/>
    <w:rsid w:val="00BF2470"/>
    <w:rsid w:val="00BF36C0"/>
    <w:rsid w:val="00BF4A79"/>
    <w:rsid w:val="00C04235"/>
    <w:rsid w:val="00C04E60"/>
    <w:rsid w:val="00C05154"/>
    <w:rsid w:val="00C054AE"/>
    <w:rsid w:val="00C14770"/>
    <w:rsid w:val="00C2144D"/>
    <w:rsid w:val="00C22267"/>
    <w:rsid w:val="00C23D2F"/>
    <w:rsid w:val="00C266DA"/>
    <w:rsid w:val="00C302EA"/>
    <w:rsid w:val="00C34361"/>
    <w:rsid w:val="00C344D7"/>
    <w:rsid w:val="00C356CA"/>
    <w:rsid w:val="00C37841"/>
    <w:rsid w:val="00C443BD"/>
    <w:rsid w:val="00C44631"/>
    <w:rsid w:val="00C44973"/>
    <w:rsid w:val="00C451C5"/>
    <w:rsid w:val="00C46D6F"/>
    <w:rsid w:val="00C51F0E"/>
    <w:rsid w:val="00C55EB0"/>
    <w:rsid w:val="00C62127"/>
    <w:rsid w:val="00C628CF"/>
    <w:rsid w:val="00C62C90"/>
    <w:rsid w:val="00C64091"/>
    <w:rsid w:val="00C64B85"/>
    <w:rsid w:val="00C663EF"/>
    <w:rsid w:val="00C71BBF"/>
    <w:rsid w:val="00C73790"/>
    <w:rsid w:val="00C74EEC"/>
    <w:rsid w:val="00C753E0"/>
    <w:rsid w:val="00C75DA5"/>
    <w:rsid w:val="00C8558B"/>
    <w:rsid w:val="00C9161D"/>
    <w:rsid w:val="00C934AB"/>
    <w:rsid w:val="00C956E8"/>
    <w:rsid w:val="00C95839"/>
    <w:rsid w:val="00C966AD"/>
    <w:rsid w:val="00CA0C1D"/>
    <w:rsid w:val="00CA10A3"/>
    <w:rsid w:val="00CA230C"/>
    <w:rsid w:val="00CA4BF8"/>
    <w:rsid w:val="00CB2B75"/>
    <w:rsid w:val="00CB3773"/>
    <w:rsid w:val="00CB426D"/>
    <w:rsid w:val="00CB701F"/>
    <w:rsid w:val="00CC2572"/>
    <w:rsid w:val="00CC7687"/>
    <w:rsid w:val="00CD1F94"/>
    <w:rsid w:val="00CD2221"/>
    <w:rsid w:val="00CD4A0A"/>
    <w:rsid w:val="00CD73D8"/>
    <w:rsid w:val="00CE1927"/>
    <w:rsid w:val="00CE51DC"/>
    <w:rsid w:val="00CE6576"/>
    <w:rsid w:val="00CF1848"/>
    <w:rsid w:val="00CF1FBF"/>
    <w:rsid w:val="00CF4089"/>
    <w:rsid w:val="00D000EA"/>
    <w:rsid w:val="00D02FCE"/>
    <w:rsid w:val="00D10286"/>
    <w:rsid w:val="00D12044"/>
    <w:rsid w:val="00D170D9"/>
    <w:rsid w:val="00D23E64"/>
    <w:rsid w:val="00D33EFC"/>
    <w:rsid w:val="00D35BF9"/>
    <w:rsid w:val="00D37060"/>
    <w:rsid w:val="00D40DBC"/>
    <w:rsid w:val="00D41FD7"/>
    <w:rsid w:val="00D43EB2"/>
    <w:rsid w:val="00D46F1C"/>
    <w:rsid w:val="00D500D0"/>
    <w:rsid w:val="00D563AB"/>
    <w:rsid w:val="00D618FF"/>
    <w:rsid w:val="00D61C85"/>
    <w:rsid w:val="00D62D14"/>
    <w:rsid w:val="00D65223"/>
    <w:rsid w:val="00D65FEA"/>
    <w:rsid w:val="00D67EFA"/>
    <w:rsid w:val="00D74D10"/>
    <w:rsid w:val="00D75C93"/>
    <w:rsid w:val="00D75CA6"/>
    <w:rsid w:val="00D76A18"/>
    <w:rsid w:val="00D80849"/>
    <w:rsid w:val="00D82D41"/>
    <w:rsid w:val="00D82E8F"/>
    <w:rsid w:val="00D8538B"/>
    <w:rsid w:val="00D86741"/>
    <w:rsid w:val="00D86E38"/>
    <w:rsid w:val="00D87528"/>
    <w:rsid w:val="00D9556D"/>
    <w:rsid w:val="00D95D37"/>
    <w:rsid w:val="00D9774E"/>
    <w:rsid w:val="00D97A7B"/>
    <w:rsid w:val="00DA257C"/>
    <w:rsid w:val="00DA4ADE"/>
    <w:rsid w:val="00DA62D8"/>
    <w:rsid w:val="00DB0885"/>
    <w:rsid w:val="00DB51B6"/>
    <w:rsid w:val="00DB5E0F"/>
    <w:rsid w:val="00DC1800"/>
    <w:rsid w:val="00DC7E4B"/>
    <w:rsid w:val="00DD118C"/>
    <w:rsid w:val="00DD2BCE"/>
    <w:rsid w:val="00DD3B36"/>
    <w:rsid w:val="00DE3F1C"/>
    <w:rsid w:val="00DE6F82"/>
    <w:rsid w:val="00DE765C"/>
    <w:rsid w:val="00DF25E5"/>
    <w:rsid w:val="00DF3A1B"/>
    <w:rsid w:val="00DF4904"/>
    <w:rsid w:val="00DF63A9"/>
    <w:rsid w:val="00E04494"/>
    <w:rsid w:val="00E10742"/>
    <w:rsid w:val="00E10827"/>
    <w:rsid w:val="00E206A6"/>
    <w:rsid w:val="00E221A0"/>
    <w:rsid w:val="00E228F4"/>
    <w:rsid w:val="00E25DF5"/>
    <w:rsid w:val="00E27A16"/>
    <w:rsid w:val="00E27CC4"/>
    <w:rsid w:val="00E33583"/>
    <w:rsid w:val="00E43091"/>
    <w:rsid w:val="00E5118B"/>
    <w:rsid w:val="00E60E54"/>
    <w:rsid w:val="00E64821"/>
    <w:rsid w:val="00E66235"/>
    <w:rsid w:val="00E66EA6"/>
    <w:rsid w:val="00E75068"/>
    <w:rsid w:val="00E75194"/>
    <w:rsid w:val="00E83568"/>
    <w:rsid w:val="00E83C24"/>
    <w:rsid w:val="00E91C3A"/>
    <w:rsid w:val="00E91D52"/>
    <w:rsid w:val="00E92B06"/>
    <w:rsid w:val="00E92FF5"/>
    <w:rsid w:val="00E9318D"/>
    <w:rsid w:val="00E93F3E"/>
    <w:rsid w:val="00E97EF8"/>
    <w:rsid w:val="00EA3D46"/>
    <w:rsid w:val="00EA4F9F"/>
    <w:rsid w:val="00EA645A"/>
    <w:rsid w:val="00EA7306"/>
    <w:rsid w:val="00EB3512"/>
    <w:rsid w:val="00EB4427"/>
    <w:rsid w:val="00EB670D"/>
    <w:rsid w:val="00EB7CE8"/>
    <w:rsid w:val="00EC6CF6"/>
    <w:rsid w:val="00ED0532"/>
    <w:rsid w:val="00ED138B"/>
    <w:rsid w:val="00ED2C13"/>
    <w:rsid w:val="00ED5ACB"/>
    <w:rsid w:val="00EE1E35"/>
    <w:rsid w:val="00EE22F4"/>
    <w:rsid w:val="00F014D6"/>
    <w:rsid w:val="00F063C2"/>
    <w:rsid w:val="00F07164"/>
    <w:rsid w:val="00F132F7"/>
    <w:rsid w:val="00F251A6"/>
    <w:rsid w:val="00F25C0F"/>
    <w:rsid w:val="00F262FB"/>
    <w:rsid w:val="00F309A5"/>
    <w:rsid w:val="00F33310"/>
    <w:rsid w:val="00F4476B"/>
    <w:rsid w:val="00F4536B"/>
    <w:rsid w:val="00F46643"/>
    <w:rsid w:val="00F46E7B"/>
    <w:rsid w:val="00F53109"/>
    <w:rsid w:val="00F53193"/>
    <w:rsid w:val="00F5357E"/>
    <w:rsid w:val="00F53ABB"/>
    <w:rsid w:val="00F61F3B"/>
    <w:rsid w:val="00F6336C"/>
    <w:rsid w:val="00F6586C"/>
    <w:rsid w:val="00F723D3"/>
    <w:rsid w:val="00F80B0F"/>
    <w:rsid w:val="00F8153D"/>
    <w:rsid w:val="00F873A0"/>
    <w:rsid w:val="00F9038B"/>
    <w:rsid w:val="00F9091D"/>
    <w:rsid w:val="00F94774"/>
    <w:rsid w:val="00F96307"/>
    <w:rsid w:val="00F96E0F"/>
    <w:rsid w:val="00FA3D58"/>
    <w:rsid w:val="00FA663B"/>
    <w:rsid w:val="00FB03F4"/>
    <w:rsid w:val="00FB279F"/>
    <w:rsid w:val="00FB4D33"/>
    <w:rsid w:val="00FB6A67"/>
    <w:rsid w:val="00FC16D4"/>
    <w:rsid w:val="00FC53DB"/>
    <w:rsid w:val="00FD1E0F"/>
    <w:rsid w:val="00FD5D8B"/>
    <w:rsid w:val="00FE25A1"/>
    <w:rsid w:val="00FE6D71"/>
    <w:rsid w:val="00FE7C3D"/>
    <w:rsid w:val="00FF464A"/>
    <w:rsid w:val="00FF70D0"/>
    <w:rsid w:val="00FF769A"/>
    <w:rsid w:val="7D357674"/>
    <w:rsid w:val="7E03E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D9DD99"/>
  <w15:docId w15:val="{3689C8E8-27D8-456F-BA6C-E1F15EFAA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85B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F285B"/>
    <w:pPr>
      <w:keepNext/>
      <w:keepLines/>
      <w:numPr>
        <w:numId w:val="1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F285B"/>
    <w:pPr>
      <w:keepNext/>
      <w:keepLines/>
      <w:numPr>
        <w:ilvl w:val="1"/>
        <w:numId w:val="11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F285B"/>
    <w:pPr>
      <w:keepNext/>
      <w:keepLines/>
      <w:numPr>
        <w:ilvl w:val="2"/>
        <w:numId w:val="11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F285B"/>
    <w:pPr>
      <w:keepNext/>
      <w:numPr>
        <w:ilvl w:val="3"/>
        <w:numId w:val="11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F285B"/>
    <w:pPr>
      <w:keepNext/>
      <w:numPr>
        <w:ilvl w:val="4"/>
        <w:numId w:val="11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6F285B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6F285B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6F285B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6F285B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6F285B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6F285B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6F285B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6F285B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F285B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6F285B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6F285B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F285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6F28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285B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F285B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F285B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285B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6F285B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6F285B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6F285B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6F285B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6F285B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6F285B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6F285B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6F285B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6F285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F285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F285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F285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F285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F285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F285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F285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F285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F285B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6F285B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F285B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6F285B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6F285B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6F285B"/>
    <w:rPr>
      <w:szCs w:val="18"/>
    </w:rPr>
  </w:style>
  <w:style w:type="paragraph" w:customStyle="1" w:styleId="Annex">
    <w:name w:val="Annex"/>
    <w:basedOn w:val="Normal"/>
    <w:semiHidden/>
    <w:qFormat/>
    <w:rsid w:val="006F285B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F285B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F285B"/>
    <w:pPr>
      <w:numPr>
        <w:numId w:val="12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F285B"/>
    <w:pPr>
      <w:jc w:val="left"/>
    </w:pPr>
  </w:style>
  <w:style w:type="paragraph" w:customStyle="1" w:styleId="AEDistrNormal">
    <w:name w:val="AE_DistrNormal"/>
    <w:basedOn w:val="Normal"/>
    <w:unhideWhenUsed/>
    <w:rsid w:val="006F285B"/>
    <w:pPr>
      <w:jc w:val="left"/>
    </w:pPr>
  </w:style>
  <w:style w:type="paragraph" w:customStyle="1" w:styleId="AASmallLogo">
    <w:name w:val="AA_SmallLogo"/>
    <w:basedOn w:val="AEDistrNormal"/>
    <w:unhideWhenUsed/>
    <w:rsid w:val="006F285B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F285B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28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285B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6F285B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F285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6F285B"/>
    <w:pPr>
      <w:contextualSpacing/>
    </w:pPr>
  </w:style>
  <w:style w:type="numbering" w:customStyle="1" w:styleId="ListCBD">
    <w:name w:val="ListCBD"/>
    <w:basedOn w:val="NoList"/>
    <w:uiPriority w:val="99"/>
    <w:rsid w:val="006F285B"/>
    <w:pPr>
      <w:numPr>
        <w:numId w:val="10"/>
      </w:numPr>
    </w:pPr>
  </w:style>
  <w:style w:type="numbering" w:customStyle="1" w:styleId="CBDHeadings">
    <w:name w:val="CBD_Headings"/>
    <w:basedOn w:val="ListCBD"/>
    <w:uiPriority w:val="99"/>
    <w:rsid w:val="006F285B"/>
    <w:pPr>
      <w:numPr>
        <w:numId w:val="11"/>
      </w:numPr>
    </w:pPr>
  </w:style>
  <w:style w:type="paragraph" w:customStyle="1" w:styleId="AISpacer">
    <w:name w:val="AI_Spacer"/>
    <w:next w:val="Normal"/>
    <w:unhideWhenUsed/>
    <w:qFormat/>
    <w:rsid w:val="006F285B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F285B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F285B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F285B"/>
    <w:rPr>
      <w:b/>
      <w:sz w:val="24"/>
    </w:rPr>
  </w:style>
  <w:style w:type="paragraph" w:customStyle="1" w:styleId="CBDAgendaItem">
    <w:name w:val="CBD_AgendaItem"/>
    <w:basedOn w:val="Normal"/>
    <w:qFormat/>
    <w:rsid w:val="006F285B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6F285B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6F285B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6F285B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F285B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F285B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F285B"/>
  </w:style>
  <w:style w:type="paragraph" w:customStyle="1" w:styleId="CBDH1">
    <w:name w:val="CBD_H1"/>
    <w:basedOn w:val="CBDNormal"/>
    <w:qFormat/>
    <w:rsid w:val="006F285B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6F285B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F285B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F285B"/>
    <w:rPr>
      <w:sz w:val="20"/>
    </w:rPr>
  </w:style>
  <w:style w:type="paragraph" w:customStyle="1" w:styleId="CBDHeader">
    <w:name w:val="CBD_Header"/>
    <w:basedOn w:val="CBDNormal"/>
    <w:next w:val="CBDFooter"/>
    <w:qFormat/>
    <w:rsid w:val="006F285B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F285B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F285B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F285B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F285B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F285B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F285B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6F285B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6F285B"/>
  </w:style>
  <w:style w:type="paragraph" w:customStyle="1" w:styleId="CBDpara-item">
    <w:name w:val="CBD_para-item"/>
    <w:basedOn w:val="Normal"/>
    <w:qFormat/>
    <w:rsid w:val="006F285B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6F285B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6F285B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/?m=cop-16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uments/CBD/SBSTTA/27/2" TargetMode="External"/><Relationship Id="rId2" Type="http://schemas.openxmlformats.org/officeDocument/2006/relationships/hyperlink" Target="https://www.cbd.int/documents/CBD/SBSTTA/27/INF/5" TargetMode="External"/><Relationship Id="rId1" Type="http://schemas.openxmlformats.org/officeDocument/2006/relationships/hyperlink" Target="https://www.cbd.int/documents/CBD/IMP/AHSTAG/2025/5/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ANISHE\Downloads\cbd-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3B668FB08549FEBE8B56E31C439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AE690-B4AB-4713-ACD0-E96DE6B70B01}"/>
      </w:docPartPr>
      <w:docPartBody>
        <w:p w:rsidR="000C3F94" w:rsidRDefault="00A12D67" w:rsidP="00A12D67">
          <w:pPr>
            <w:pStyle w:val="C13B668FB08549FEBE8B56E31C43924E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AEE"/>
    <w:rsid w:val="00024339"/>
    <w:rsid w:val="000637C7"/>
    <w:rsid w:val="00075484"/>
    <w:rsid w:val="000C3F94"/>
    <w:rsid w:val="00151407"/>
    <w:rsid w:val="001C3A05"/>
    <w:rsid w:val="0024189F"/>
    <w:rsid w:val="003655EF"/>
    <w:rsid w:val="003F192E"/>
    <w:rsid w:val="004665C8"/>
    <w:rsid w:val="00473F2C"/>
    <w:rsid w:val="004B38A1"/>
    <w:rsid w:val="00523CCA"/>
    <w:rsid w:val="00595B5E"/>
    <w:rsid w:val="005969D7"/>
    <w:rsid w:val="005B0EC7"/>
    <w:rsid w:val="005C0EA2"/>
    <w:rsid w:val="00636B13"/>
    <w:rsid w:val="006C35E3"/>
    <w:rsid w:val="006F4365"/>
    <w:rsid w:val="006F7CFF"/>
    <w:rsid w:val="00702092"/>
    <w:rsid w:val="00707C33"/>
    <w:rsid w:val="00776547"/>
    <w:rsid w:val="00840EDE"/>
    <w:rsid w:val="00866E25"/>
    <w:rsid w:val="008A4876"/>
    <w:rsid w:val="008C0DE9"/>
    <w:rsid w:val="00940E81"/>
    <w:rsid w:val="00980427"/>
    <w:rsid w:val="009D2942"/>
    <w:rsid w:val="009D4A9C"/>
    <w:rsid w:val="009E71CD"/>
    <w:rsid w:val="009F3C81"/>
    <w:rsid w:val="00A001EE"/>
    <w:rsid w:val="00A12D67"/>
    <w:rsid w:val="00A305BB"/>
    <w:rsid w:val="00A5040D"/>
    <w:rsid w:val="00A5091E"/>
    <w:rsid w:val="00A56CE2"/>
    <w:rsid w:val="00B07C9A"/>
    <w:rsid w:val="00BA007D"/>
    <w:rsid w:val="00BD0605"/>
    <w:rsid w:val="00C16AEE"/>
    <w:rsid w:val="00C30ADF"/>
    <w:rsid w:val="00C51F0E"/>
    <w:rsid w:val="00C81830"/>
    <w:rsid w:val="00C95839"/>
    <w:rsid w:val="00CB701F"/>
    <w:rsid w:val="00D25A98"/>
    <w:rsid w:val="00DD0604"/>
    <w:rsid w:val="00E66EA6"/>
    <w:rsid w:val="00F02D25"/>
    <w:rsid w:val="00FA3D58"/>
    <w:rsid w:val="00FB1B9A"/>
    <w:rsid w:val="00FE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2D67"/>
    <w:rPr>
      <w:color w:val="808080"/>
    </w:rPr>
  </w:style>
  <w:style w:type="paragraph" w:customStyle="1" w:styleId="C13B668FB08549FEBE8B56E31C43924E">
    <w:name w:val="C13B668FB08549FEBE8B56E31C43924E"/>
    <w:rsid w:val="00A12D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BE0BC3E-DE59-40CB-B6E0-789E80385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</Template>
  <TotalTime>3</TotalTime>
  <Pages>3</Pages>
  <Words>1262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SCBD</Company>
  <LinksUpToDate>false</LinksUpToDate>
  <CharactersWithSpaces>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Ad Hoc Scientific and Technical Advisory Group for the Preparation of the Global Report on Collective Progress in the Implementation of the Kunming-Montreal Global Biodiversity Framework on its fifth meeting</dc:title>
  <dc:subject>CBD/IMP/AHSTAG/2025/5/2</dc:subject>
  <dc:creator>Secretariat of the Convention on Biological Diversity</dc:creator>
  <cp:keywords>Convention on Biological Diversity</cp:keywords>
  <cp:lastModifiedBy>Veronique Lefebvre</cp:lastModifiedBy>
  <cp:revision>6</cp:revision>
  <cp:lastPrinted>2020-01-21T16:56:00Z</cp:lastPrinted>
  <dcterms:created xsi:type="dcterms:W3CDTF">2026-02-19T11:04:00Z</dcterms:created>
  <dcterms:modified xsi:type="dcterms:W3CDTF">2026-02-19T11:06:00Z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