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36267C">
        <w:trPr>
          <w:trHeight w:hRule="exact" w:val="72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3964F7C9"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2843B1">
              <w:rPr>
                <w:rFonts w:eastAsia="SimSun"/>
                <w:bCs/>
                <w:snapToGrid w:val="0"/>
                <w:kern w:val="22"/>
                <w:lang w:val="en-GB" w:eastAsia="zh-CN"/>
              </w:rPr>
              <w:t>SBSTTA</w:t>
            </w:r>
            <w:r w:rsidR="009B1582" w:rsidRPr="009B1582">
              <w:rPr>
                <w:rFonts w:eastAsia="SimSun"/>
                <w:bCs/>
                <w:snapToGrid w:val="0"/>
                <w:kern w:val="22"/>
                <w:lang w:val="en-GB" w:eastAsia="zh-CN"/>
              </w:rPr>
              <w:t>/</w:t>
            </w:r>
            <w:r w:rsidR="00435BBE">
              <w:rPr>
                <w:rFonts w:eastAsia="SimSun" w:hint="eastAsia"/>
                <w:bCs/>
                <w:snapToGrid w:val="0"/>
                <w:kern w:val="22"/>
                <w:lang w:val="en-GB" w:eastAsia="zh-CN"/>
              </w:rPr>
              <w:t>27</w:t>
            </w:r>
            <w:r w:rsidR="009B1582" w:rsidRPr="009B1582">
              <w:rPr>
                <w:rFonts w:eastAsia="SimSun"/>
                <w:bCs/>
                <w:snapToGrid w:val="0"/>
                <w:kern w:val="22"/>
                <w:lang w:val="en-GB" w:eastAsia="zh-CN"/>
              </w:rPr>
              <w:t>/</w:t>
            </w:r>
            <w:r w:rsidR="00435BBE">
              <w:rPr>
                <w:rFonts w:eastAsia="SimSun" w:hint="eastAsia"/>
                <w:bCs/>
                <w:snapToGrid w:val="0"/>
                <w:kern w:val="22"/>
                <w:lang w:val="en-GB" w:eastAsia="zh-CN"/>
              </w:rPr>
              <w:t>3</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36267C">
        <w:trPr>
          <w:trHeight w:val="204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7A09B1A8">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EB6BF4E" w:rsidR="007A1F82" w:rsidRPr="00A148DC" w:rsidRDefault="007A1F82" w:rsidP="0036267C">
            <w:pPr>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General</w:t>
            </w:r>
          </w:p>
          <w:p w14:paraId="78E4C0E4" w14:textId="78D0BEB9" w:rsidR="0036267C" w:rsidRDefault="00435BBE" w:rsidP="0036267C">
            <w:pPr>
              <w:snapToGrid w:val="0"/>
              <w:ind w:left="2016"/>
              <w:jc w:val="both"/>
              <w:rPr>
                <w:rFonts w:eastAsia="SimSun"/>
                <w:snapToGrid w:val="0"/>
                <w:kern w:val="22"/>
                <w:lang w:val="en-GB" w:eastAsia="zh-CN"/>
              </w:rPr>
            </w:pPr>
            <w:r>
              <w:rPr>
                <w:rFonts w:eastAsia="SimSun" w:hint="eastAsia"/>
                <w:snapToGrid w:val="0"/>
                <w:kern w:val="22"/>
                <w:lang w:val="en-GB" w:eastAsia="zh-CN"/>
              </w:rPr>
              <w:t xml:space="preserve">29 June </w:t>
            </w:r>
            <w:r w:rsidR="007A1F82" w:rsidRPr="00A148DC">
              <w:rPr>
                <w:rFonts w:eastAsia="SimSun"/>
                <w:snapToGrid w:val="0"/>
                <w:kern w:val="22"/>
                <w:lang w:val="en-GB" w:eastAsia="zh-CN"/>
              </w:rPr>
              <w:t>202</w:t>
            </w:r>
            <w:r>
              <w:rPr>
                <w:rFonts w:eastAsia="SimSun" w:hint="eastAsia"/>
                <w:snapToGrid w:val="0"/>
                <w:kern w:val="22"/>
                <w:lang w:val="en-GB" w:eastAsia="zh-CN"/>
              </w:rPr>
              <w:t>5</w:t>
            </w:r>
          </w:p>
          <w:p w14:paraId="343B8637" w14:textId="2EF144AF" w:rsidR="007A1F82" w:rsidRPr="00A148DC" w:rsidRDefault="007A1F82" w:rsidP="0036267C">
            <w:pPr>
              <w:snapToGrid w:val="0"/>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36267C">
            <w:pPr>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4744E76D" w:rsidR="007A1F82" w:rsidRPr="009B1582" w:rsidRDefault="00EE6135" w:rsidP="00364323">
      <w:pPr>
        <w:snapToGrid w:val="0"/>
        <w:spacing w:before="60"/>
        <w:ind w:right="4176"/>
        <w:rPr>
          <w:rFonts w:eastAsia="SimSun"/>
          <w:b/>
          <w:bCs/>
          <w:caps/>
          <w:snapToGrid w:val="0"/>
          <w:kern w:val="22"/>
          <w:lang w:val="en-US" w:eastAsia="zh-CN"/>
        </w:rPr>
      </w:pPr>
      <w:r>
        <w:rPr>
          <w:rFonts w:ascii="SimSun" w:eastAsia="SimSun" w:hAnsi="SimSun" w:cs="SimSun" w:hint="eastAsia"/>
          <w:b/>
          <w:bCs/>
          <w:kern w:val="22"/>
          <w:lang w:eastAsia="zh-CN"/>
        </w:rPr>
        <w:t>科学、技术和工艺咨询</w:t>
      </w:r>
      <w:r w:rsidR="00DA4CEC">
        <w:rPr>
          <w:rFonts w:ascii="SimSun" w:eastAsia="SimSun" w:hAnsi="SimSun" w:cs="SimSun" w:hint="eastAsia"/>
          <w:b/>
          <w:bCs/>
          <w:kern w:val="22"/>
          <w:lang w:eastAsia="zh-CN"/>
        </w:rPr>
        <w:t>附属机构</w:t>
      </w:r>
    </w:p>
    <w:p w14:paraId="27B12BD3" w14:textId="77777777" w:rsidR="00F76532" w:rsidRPr="00A23FB8" w:rsidRDefault="00F76532" w:rsidP="00F76532">
      <w:pPr>
        <w:spacing w:line="240" w:lineRule="atLeast"/>
        <w:jc w:val="both"/>
        <w:rPr>
          <w:rFonts w:eastAsia="SimSun"/>
          <w:b/>
          <w:bCs/>
          <w:caps/>
          <w:snapToGrid w:val="0"/>
          <w:lang w:val="en-GB" w:eastAsia="zh-CN"/>
        </w:rPr>
      </w:pPr>
      <w:r w:rsidRPr="00A23FB8">
        <w:rPr>
          <w:rFonts w:eastAsia="SimSun"/>
          <w:b/>
          <w:bCs/>
          <w:caps/>
          <w:snapToGrid w:val="0"/>
          <w:lang w:val="en-GB" w:eastAsia="zh-CN"/>
        </w:rPr>
        <w:t>第</w:t>
      </w:r>
      <w:r w:rsidRPr="00A23FB8">
        <w:rPr>
          <w:rFonts w:eastAsia="SimSun" w:hint="eastAsia"/>
          <w:b/>
          <w:bCs/>
          <w:caps/>
          <w:snapToGrid w:val="0"/>
          <w:lang w:val="en-GB" w:eastAsia="zh-CN"/>
        </w:rPr>
        <w:t>二十</w:t>
      </w:r>
      <w:r>
        <w:rPr>
          <w:rFonts w:eastAsia="SimSun" w:hint="eastAsia"/>
          <w:b/>
          <w:bCs/>
          <w:caps/>
          <w:snapToGrid w:val="0"/>
          <w:lang w:val="en-GB" w:eastAsia="zh-CN"/>
        </w:rPr>
        <w:t>七</w:t>
      </w:r>
      <w:r w:rsidRPr="00A23FB8">
        <w:rPr>
          <w:rFonts w:eastAsia="SimSun"/>
          <w:b/>
          <w:bCs/>
          <w:caps/>
          <w:snapToGrid w:val="0"/>
          <w:lang w:val="en-GB" w:eastAsia="zh-CN"/>
        </w:rPr>
        <w:t>次会议</w:t>
      </w:r>
    </w:p>
    <w:p w14:paraId="52EAFB9E" w14:textId="77777777" w:rsidR="00F76532" w:rsidRDefault="00F76532" w:rsidP="00F76532">
      <w:pPr>
        <w:spacing w:line="240" w:lineRule="atLeast"/>
        <w:jc w:val="both"/>
        <w:rPr>
          <w:rFonts w:eastAsia="SimSun"/>
          <w:caps/>
          <w:snapToGrid w:val="0"/>
          <w:lang w:val="en-GB" w:eastAsia="zh-CN"/>
        </w:rPr>
      </w:pPr>
      <w:r w:rsidRPr="00CF6449">
        <w:rPr>
          <w:kern w:val="22"/>
          <w:lang w:eastAsia="zh-CN"/>
        </w:rPr>
        <w:t>202</w:t>
      </w:r>
      <w:r>
        <w:rPr>
          <w:rFonts w:eastAsiaTheme="minorEastAsia" w:hint="eastAsia"/>
          <w:kern w:val="22"/>
          <w:lang w:eastAsia="zh-CN"/>
        </w:rPr>
        <w:t>5</w:t>
      </w:r>
      <w:r w:rsidRPr="00CF6449">
        <w:rPr>
          <w:rFonts w:ascii="SimSun" w:eastAsia="SimSun" w:hAnsi="SimSun" w:cs="SimSun" w:hint="eastAsia"/>
          <w:kern w:val="22"/>
          <w:lang w:eastAsia="zh-CN"/>
        </w:rPr>
        <w:t>年</w:t>
      </w:r>
      <w:r>
        <w:rPr>
          <w:rFonts w:ascii="SimSun" w:eastAsia="SimSun" w:hAnsi="SimSun" w:cs="SimSun" w:hint="eastAsia"/>
          <w:kern w:val="22"/>
          <w:lang w:val="en-US" w:eastAsia="zh-CN"/>
        </w:rPr>
        <w:t>10</w:t>
      </w:r>
      <w:r w:rsidRPr="00CF6449">
        <w:rPr>
          <w:rFonts w:ascii="SimSun" w:eastAsia="SimSun" w:hAnsi="SimSun" w:cs="SimSun" w:hint="eastAsia"/>
          <w:kern w:val="22"/>
          <w:lang w:eastAsia="zh-CN"/>
        </w:rPr>
        <w:t>月</w:t>
      </w:r>
      <w:r>
        <w:rPr>
          <w:rFonts w:ascii="SimSun" w:eastAsia="SimSun" w:hAnsi="SimSun" w:cs="SimSun" w:hint="eastAsia"/>
          <w:kern w:val="22"/>
          <w:lang w:val="en-US" w:eastAsia="zh-CN"/>
        </w:rPr>
        <w:t>20日至24日</w:t>
      </w:r>
      <w:r>
        <w:rPr>
          <w:rFonts w:ascii="SimSun" w:eastAsia="SimSun" w:hAnsi="SimSun" w:cs="SimSun" w:hint="eastAsia"/>
          <w:kern w:val="22"/>
          <w:lang w:eastAsia="zh-CN"/>
        </w:rPr>
        <w:t>，巴拿马城</w:t>
      </w:r>
    </w:p>
    <w:p w14:paraId="1BC3BE8F" w14:textId="77777777" w:rsidR="00F76532" w:rsidRDefault="00F76532" w:rsidP="00F76532">
      <w:pPr>
        <w:spacing w:line="240" w:lineRule="atLeast"/>
        <w:jc w:val="both"/>
        <w:rPr>
          <w:rFonts w:eastAsia="SimSun"/>
          <w:caps/>
          <w:snapToGrid w:val="0"/>
          <w:lang w:val="en-GB" w:eastAsia="zh-CN"/>
        </w:rPr>
      </w:pPr>
      <w:r>
        <w:rPr>
          <w:rFonts w:eastAsia="SimSun" w:hint="eastAsia"/>
          <w:caps/>
          <w:snapToGrid w:val="0"/>
          <w:lang w:val="en-GB" w:eastAsia="zh-CN"/>
        </w:rPr>
        <w:t>临时议程</w:t>
      </w:r>
      <w:r w:rsidRPr="00A67B81">
        <w:rPr>
          <w:rStyle w:val="footnotenumberChar"/>
        </w:rPr>
        <w:footnoteReference w:customMarkFollows="1" w:id="2"/>
        <w:sym w:font="Symbol" w:char="F02A"/>
      </w:r>
      <w:r>
        <w:rPr>
          <w:rFonts w:eastAsia="SimSun" w:hint="eastAsia"/>
          <w:caps/>
          <w:snapToGrid w:val="0"/>
          <w:lang w:val="en-GB" w:eastAsia="zh-CN"/>
        </w:rPr>
        <w:t>项目</w:t>
      </w:r>
      <w:r>
        <w:rPr>
          <w:rFonts w:eastAsia="SimSun" w:hint="eastAsia"/>
          <w:caps/>
          <w:snapToGrid w:val="0"/>
          <w:lang w:val="en-GB" w:eastAsia="zh-CN"/>
        </w:rPr>
        <w:t>4</w:t>
      </w:r>
    </w:p>
    <w:p w14:paraId="3F72257A" w14:textId="77777777" w:rsidR="00F76532" w:rsidRPr="00627FF0" w:rsidRDefault="00F76532" w:rsidP="00F76532">
      <w:pPr>
        <w:spacing w:line="240" w:lineRule="atLeast"/>
        <w:jc w:val="both"/>
        <w:rPr>
          <w:rFonts w:eastAsia="SimSun"/>
          <w:b/>
          <w:bCs/>
          <w:caps/>
          <w:snapToGrid w:val="0"/>
          <w:lang w:val="en-GB" w:eastAsia="zh-CN"/>
        </w:rPr>
      </w:pPr>
      <w:r w:rsidRPr="00627FF0">
        <w:rPr>
          <w:rFonts w:eastAsia="SimSun" w:hint="eastAsia"/>
          <w:b/>
          <w:bCs/>
          <w:caps/>
          <w:snapToGrid w:val="0"/>
          <w:lang w:val="en-GB" w:eastAsia="zh-CN"/>
        </w:rPr>
        <w:t>与生物多样性和生态系统服务政府间</w:t>
      </w:r>
    </w:p>
    <w:p w14:paraId="123C563F" w14:textId="191495A2" w:rsidR="00E15579" w:rsidRDefault="00F76532" w:rsidP="00F76532">
      <w:pPr>
        <w:spacing w:line="240" w:lineRule="atLeast"/>
        <w:jc w:val="both"/>
        <w:rPr>
          <w:rFonts w:eastAsia="SimSun"/>
          <w:caps/>
          <w:snapToGrid w:val="0"/>
          <w:lang w:val="en-GB" w:eastAsia="zh-CN"/>
        </w:rPr>
      </w:pPr>
      <w:r w:rsidRPr="00627FF0">
        <w:rPr>
          <w:rFonts w:eastAsia="SimSun" w:hint="eastAsia"/>
          <w:b/>
          <w:bCs/>
          <w:caps/>
          <w:snapToGrid w:val="0"/>
          <w:lang w:val="en-GB" w:eastAsia="zh-CN"/>
        </w:rPr>
        <w:t>科学与政策平台工作方案有关的事项</w:t>
      </w:r>
    </w:p>
    <w:p w14:paraId="0C6380F2" w14:textId="77777777" w:rsidR="00A67B81" w:rsidRDefault="00A67B81" w:rsidP="007A1F82">
      <w:pPr>
        <w:spacing w:line="240" w:lineRule="atLeast"/>
        <w:jc w:val="both"/>
        <w:rPr>
          <w:rFonts w:eastAsia="SimSun"/>
          <w:caps/>
          <w:snapToGrid w:val="0"/>
          <w:lang w:val="en-GB" w:eastAsia="zh-CN"/>
        </w:rPr>
      </w:pPr>
    </w:p>
    <w:p w14:paraId="252B4027" w14:textId="7B31C1BB" w:rsidR="008F72D3" w:rsidRDefault="00F76532" w:rsidP="00435BBE">
      <w:pPr>
        <w:spacing w:before="120" w:after="120" w:line="240" w:lineRule="atLeast"/>
        <w:ind w:left="490"/>
        <w:jc w:val="both"/>
        <w:rPr>
          <w:rFonts w:eastAsia="SimSun"/>
          <w:caps/>
          <w:snapToGrid w:val="0"/>
          <w:lang w:val="en-GB" w:eastAsia="zh-CN"/>
        </w:rPr>
      </w:pPr>
      <w:r w:rsidRPr="00435BBE">
        <w:rPr>
          <w:rFonts w:eastAsia="SimHei" w:hint="eastAsia"/>
          <w:caps/>
          <w:snapToGrid w:val="0"/>
          <w:sz w:val="28"/>
          <w:szCs w:val="28"/>
          <w:lang w:val="en-GB" w:eastAsia="zh-CN"/>
        </w:rPr>
        <w:t>与生物多样性和生态系统服务政府间科学与政策平台工作方案有关的事项及其</w:t>
      </w:r>
      <w:r w:rsidRPr="00435BBE">
        <w:rPr>
          <w:rFonts w:ascii="SimSun" w:eastAsia="SimHei" w:hAnsi="SimSun" w:cs="SimSun" w:hint="eastAsia"/>
          <w:sz w:val="28"/>
          <w:szCs w:val="28"/>
          <w:lang w:eastAsia="zh-CN"/>
        </w:rPr>
        <w:t>评估对《公约》工作的影响</w:t>
      </w:r>
    </w:p>
    <w:p w14:paraId="4DFB2372" w14:textId="77777777" w:rsidR="00F76532" w:rsidRPr="00627FF0" w:rsidRDefault="00F76532" w:rsidP="00F76532">
      <w:pPr>
        <w:spacing w:line="240" w:lineRule="atLeast"/>
        <w:ind w:left="490"/>
        <w:jc w:val="both"/>
        <w:rPr>
          <w:rFonts w:eastAsia="SimSun"/>
          <w:b/>
          <w:bCs/>
          <w:caps/>
          <w:snapToGrid w:val="0"/>
          <w:lang w:val="en-GB" w:eastAsia="zh-CN"/>
        </w:rPr>
      </w:pPr>
      <w:r w:rsidRPr="00627FF0">
        <w:rPr>
          <w:rFonts w:eastAsia="SimSun" w:hint="eastAsia"/>
          <w:b/>
          <w:bCs/>
          <w:caps/>
          <w:snapToGrid w:val="0"/>
          <w:lang w:val="en-GB" w:eastAsia="zh-CN"/>
        </w:rPr>
        <w:t>秘书处的说明</w:t>
      </w:r>
    </w:p>
    <w:p w14:paraId="368BAB46" w14:textId="77777777" w:rsidR="00F76532" w:rsidRPr="00627FF0" w:rsidRDefault="00F76532" w:rsidP="00F76532">
      <w:pPr>
        <w:spacing w:line="240" w:lineRule="atLeast"/>
        <w:ind w:left="490"/>
        <w:jc w:val="both"/>
        <w:rPr>
          <w:rFonts w:eastAsia="SimSun"/>
          <w:caps/>
          <w:snapToGrid w:val="0"/>
          <w:lang w:val="en-GB" w:eastAsia="zh-CN"/>
        </w:rPr>
      </w:pPr>
    </w:p>
    <w:p w14:paraId="12A7E4A4" w14:textId="2736749F" w:rsidR="00F76532" w:rsidRDefault="00F76532" w:rsidP="00F76532">
      <w:pPr>
        <w:spacing w:line="240" w:lineRule="atLeast"/>
        <w:jc w:val="both"/>
        <w:rPr>
          <w:rFonts w:eastAsia="SimSun"/>
          <w:b/>
          <w:bCs/>
          <w:caps/>
          <w:snapToGrid w:val="0"/>
          <w:sz w:val="28"/>
          <w:szCs w:val="28"/>
          <w:lang w:val="en-GB" w:eastAsia="zh-CN"/>
        </w:rPr>
      </w:pPr>
      <w:r w:rsidRPr="00F756CD">
        <w:rPr>
          <w:rFonts w:eastAsia="SimSun" w:hint="eastAsia"/>
          <w:b/>
          <w:bCs/>
          <w:caps/>
          <w:snapToGrid w:val="0"/>
          <w:sz w:val="28"/>
          <w:szCs w:val="28"/>
          <w:lang w:val="en-GB" w:eastAsia="zh-CN"/>
        </w:rPr>
        <w:t>一</w:t>
      </w:r>
      <w:r w:rsidRPr="00F756CD">
        <w:rPr>
          <w:rFonts w:eastAsia="SimSun" w:hint="eastAsia"/>
          <w:b/>
          <w:bCs/>
          <w:caps/>
          <w:snapToGrid w:val="0"/>
          <w:sz w:val="28"/>
          <w:szCs w:val="28"/>
          <w:lang w:val="en-GB" w:eastAsia="zh-CN"/>
        </w:rPr>
        <w:t>.</w:t>
      </w:r>
      <w:r w:rsidRPr="00F756CD">
        <w:rPr>
          <w:rFonts w:eastAsia="SimSun"/>
          <w:b/>
          <w:bCs/>
          <w:caps/>
          <w:snapToGrid w:val="0"/>
          <w:sz w:val="28"/>
          <w:szCs w:val="28"/>
          <w:lang w:val="en-GB" w:eastAsia="zh-CN"/>
        </w:rPr>
        <w:tab/>
      </w:r>
      <w:r w:rsidRPr="00F756CD">
        <w:rPr>
          <w:rFonts w:eastAsia="SimSun" w:hint="eastAsia"/>
          <w:b/>
          <w:bCs/>
          <w:caps/>
          <w:snapToGrid w:val="0"/>
          <w:sz w:val="28"/>
          <w:szCs w:val="28"/>
          <w:lang w:val="en-GB" w:eastAsia="zh-CN"/>
        </w:rPr>
        <w:t>背景</w:t>
      </w:r>
    </w:p>
    <w:p w14:paraId="6CE82B6E" w14:textId="092A4CB6" w:rsidR="007C028F" w:rsidRDefault="007C028F" w:rsidP="009E7946">
      <w:pPr>
        <w:pStyle w:val="ListParagraph"/>
        <w:numPr>
          <w:ilvl w:val="0"/>
          <w:numId w:val="33"/>
        </w:numPr>
        <w:spacing w:before="120" w:after="120" w:line="240" w:lineRule="atLeast"/>
        <w:ind w:left="490" w:firstLine="0"/>
        <w:jc w:val="both"/>
        <w:rPr>
          <w:rFonts w:eastAsia="SimSun"/>
          <w:caps/>
          <w:snapToGrid w:val="0"/>
          <w:lang w:val="en-GB" w:eastAsia="zh-CN"/>
        </w:rPr>
      </w:pPr>
      <w:r w:rsidRPr="007C028F">
        <w:rPr>
          <w:rFonts w:eastAsia="SimSun"/>
          <w:caps/>
          <w:snapToGrid w:val="0"/>
          <w:lang w:val="en-GB" w:eastAsia="zh-CN"/>
        </w:rPr>
        <w:t>生物多样性公约缔约方大会关于</w:t>
      </w:r>
      <w:r w:rsidR="004706AE">
        <w:rPr>
          <w:rFonts w:eastAsia="SimSun" w:hint="eastAsia"/>
          <w:caps/>
          <w:snapToGrid w:val="0"/>
          <w:lang w:val="en-GB" w:eastAsia="zh-CN"/>
        </w:rPr>
        <w:t>与</w:t>
      </w:r>
      <w:r w:rsidRPr="007C028F">
        <w:rPr>
          <w:rFonts w:eastAsia="SimSun"/>
          <w:caps/>
          <w:snapToGrid w:val="0"/>
          <w:lang w:val="en-GB" w:eastAsia="zh-CN"/>
        </w:rPr>
        <w:t>生物多样性和生态系统服务政府间</w:t>
      </w:r>
      <w:r w:rsidR="00435BBE">
        <w:rPr>
          <w:rFonts w:eastAsia="SimSun"/>
          <w:caps/>
          <w:snapToGrid w:val="0"/>
          <w:lang w:val="en-GB" w:eastAsia="zh-CN"/>
        </w:rPr>
        <w:t>科学与政策</w:t>
      </w:r>
      <w:r w:rsidRPr="007C028F">
        <w:rPr>
          <w:rFonts w:eastAsia="SimSun"/>
          <w:caps/>
          <w:snapToGrid w:val="0"/>
          <w:lang w:val="en-GB" w:eastAsia="zh-CN"/>
        </w:rPr>
        <w:t>平台工作方案</w:t>
      </w:r>
      <w:r w:rsidR="004706AE">
        <w:rPr>
          <w:rFonts w:eastAsia="SimSun" w:hint="eastAsia"/>
          <w:caps/>
          <w:snapToGrid w:val="0"/>
          <w:lang w:val="en-GB" w:eastAsia="zh-CN"/>
        </w:rPr>
        <w:t>有关的</w:t>
      </w:r>
      <w:r w:rsidRPr="007C028F">
        <w:rPr>
          <w:rFonts w:eastAsia="SimSun"/>
          <w:caps/>
          <w:snapToGrid w:val="0"/>
          <w:lang w:val="en-GB" w:eastAsia="zh-CN"/>
        </w:rPr>
        <w:t>事项的第</w:t>
      </w:r>
      <w:hyperlink r:id="rId14" w:history="1">
        <w:r w:rsidRPr="00435BBE">
          <w:rPr>
            <w:rStyle w:val="Hyperlink"/>
            <w:rFonts w:eastAsia="SimSun"/>
            <w:caps/>
            <w:snapToGrid w:val="0"/>
            <w:lang w:val="en-GB" w:eastAsia="zh-CN"/>
          </w:rPr>
          <w:t>16/11</w:t>
        </w:r>
      </w:hyperlink>
      <w:r w:rsidRPr="007C028F">
        <w:rPr>
          <w:rFonts w:eastAsia="SimSun"/>
          <w:caps/>
          <w:snapToGrid w:val="0"/>
          <w:lang w:val="en-GB" w:eastAsia="zh-CN"/>
        </w:rPr>
        <w:t>号决定提出了</w:t>
      </w:r>
      <w:r w:rsidR="00F84388">
        <w:rPr>
          <w:rFonts w:eastAsia="SimSun" w:hint="eastAsia"/>
          <w:caps/>
          <w:snapToGrid w:val="0"/>
          <w:lang w:val="en-GB" w:eastAsia="zh-CN"/>
        </w:rPr>
        <w:t>几个</w:t>
      </w:r>
      <w:r w:rsidRPr="007C028F">
        <w:rPr>
          <w:rFonts w:eastAsia="SimSun"/>
          <w:caps/>
          <w:snapToGrid w:val="0"/>
          <w:lang w:val="en-GB" w:eastAsia="zh-CN"/>
        </w:rPr>
        <w:t>议题</w:t>
      </w:r>
      <w:r w:rsidR="00F84388">
        <w:rPr>
          <w:rFonts w:eastAsia="SimSun" w:hint="eastAsia"/>
          <w:caps/>
          <w:snapToGrid w:val="0"/>
          <w:lang w:val="en-GB" w:eastAsia="zh-CN"/>
        </w:rPr>
        <w:t>，请生物多样性</w:t>
      </w:r>
      <w:r w:rsidR="00F84388" w:rsidRPr="007C028F">
        <w:rPr>
          <w:rFonts w:eastAsia="SimSun"/>
          <w:caps/>
          <w:snapToGrid w:val="0"/>
          <w:lang w:val="en-GB" w:eastAsia="zh-CN"/>
        </w:rPr>
        <w:t>平台</w:t>
      </w:r>
      <w:r w:rsidR="00F84388">
        <w:rPr>
          <w:rFonts w:eastAsia="SimSun" w:hint="eastAsia"/>
          <w:caps/>
          <w:snapToGrid w:val="0"/>
          <w:lang w:val="en-GB" w:eastAsia="zh-CN"/>
        </w:rPr>
        <w:t>考虑增列到平台的</w:t>
      </w:r>
      <w:r w:rsidRPr="007C028F">
        <w:rPr>
          <w:rFonts w:eastAsia="SimSun"/>
          <w:caps/>
          <w:snapToGrid w:val="0"/>
          <w:lang w:val="en-GB" w:eastAsia="zh-CN"/>
        </w:rPr>
        <w:t>滚动工作方案。缔约方大会</w:t>
      </w:r>
      <w:r w:rsidR="00F84388">
        <w:rPr>
          <w:rFonts w:eastAsia="SimSun" w:hint="eastAsia"/>
          <w:caps/>
          <w:snapToGrid w:val="0"/>
          <w:lang w:val="en-GB" w:eastAsia="zh-CN"/>
        </w:rPr>
        <w:t>表示</w:t>
      </w:r>
      <w:r w:rsidRPr="007C028F">
        <w:rPr>
          <w:rFonts w:eastAsia="SimSun"/>
          <w:caps/>
          <w:snapToGrid w:val="0"/>
          <w:lang w:val="en-GB" w:eastAsia="zh-CN"/>
        </w:rPr>
        <w:t>注意到</w:t>
      </w:r>
      <w:r w:rsidR="00F84388">
        <w:rPr>
          <w:rFonts w:eastAsia="SimSun" w:hint="eastAsia"/>
          <w:caps/>
          <w:snapToGrid w:val="0"/>
          <w:lang w:val="en-GB" w:eastAsia="zh-CN"/>
        </w:rPr>
        <w:t>生物多样性</w:t>
      </w:r>
      <w:r w:rsidRPr="007C028F">
        <w:rPr>
          <w:rFonts w:eastAsia="SimSun"/>
          <w:caps/>
          <w:snapToGrid w:val="0"/>
          <w:lang w:val="en-GB" w:eastAsia="zh-CN"/>
        </w:rPr>
        <w:t>平台以往和未来评估</w:t>
      </w:r>
      <w:r w:rsidR="00F84388">
        <w:rPr>
          <w:rFonts w:eastAsia="SimSun" w:hint="eastAsia"/>
          <w:caps/>
          <w:snapToGrid w:val="0"/>
          <w:lang w:val="en-GB" w:eastAsia="zh-CN"/>
        </w:rPr>
        <w:t>报告概览</w:t>
      </w:r>
      <w:r w:rsidRPr="007C028F">
        <w:rPr>
          <w:rFonts w:eastAsia="SimSun"/>
          <w:caps/>
          <w:snapToGrid w:val="0"/>
          <w:lang w:val="en-GB" w:eastAsia="zh-CN"/>
        </w:rPr>
        <w:t>所载信息，并酌情注意到</w:t>
      </w:r>
      <w:r w:rsidR="00F84388">
        <w:rPr>
          <w:rFonts w:eastAsia="SimSun" w:hint="eastAsia"/>
          <w:caps/>
          <w:snapToGrid w:val="0"/>
          <w:lang w:val="en-GB" w:eastAsia="zh-CN"/>
        </w:rPr>
        <w:t>生物多样性</w:t>
      </w:r>
      <w:r w:rsidRPr="007C028F">
        <w:rPr>
          <w:rFonts w:eastAsia="SimSun"/>
          <w:caps/>
          <w:snapToGrid w:val="0"/>
          <w:lang w:val="en-GB" w:eastAsia="zh-CN"/>
        </w:rPr>
        <w:t>平台的交付</w:t>
      </w:r>
      <w:r w:rsidR="009E7946">
        <w:rPr>
          <w:rFonts w:eastAsia="SimSun" w:hint="eastAsia"/>
          <w:caps/>
          <w:snapToGrid w:val="0"/>
          <w:lang w:val="en-GB" w:eastAsia="zh-CN"/>
        </w:rPr>
        <w:t>品</w:t>
      </w:r>
      <w:r w:rsidRPr="007C028F">
        <w:rPr>
          <w:rFonts w:eastAsia="SimSun"/>
          <w:caps/>
          <w:snapToGrid w:val="0"/>
          <w:lang w:val="en-GB" w:eastAsia="zh-CN"/>
        </w:rPr>
        <w:t>，请公约执行秘书除其他外更新</w:t>
      </w:r>
      <w:r w:rsidR="009E7946">
        <w:rPr>
          <w:rFonts w:eastAsia="SimSun" w:hint="eastAsia"/>
          <w:caps/>
          <w:snapToGrid w:val="0"/>
          <w:lang w:val="en-GB" w:eastAsia="zh-CN"/>
        </w:rPr>
        <w:t>生物多样性</w:t>
      </w:r>
      <w:r w:rsidRPr="007C028F">
        <w:rPr>
          <w:rFonts w:eastAsia="SimSun"/>
          <w:caps/>
          <w:snapToGrid w:val="0"/>
          <w:lang w:val="en-GB" w:eastAsia="zh-CN"/>
        </w:rPr>
        <w:t>平台以往和未来交付</w:t>
      </w:r>
      <w:r w:rsidR="009E7946">
        <w:rPr>
          <w:rFonts w:eastAsia="SimSun" w:hint="eastAsia"/>
          <w:caps/>
          <w:snapToGrid w:val="0"/>
          <w:lang w:val="en-GB" w:eastAsia="zh-CN"/>
        </w:rPr>
        <w:t>品</w:t>
      </w:r>
      <w:r w:rsidRPr="007C028F">
        <w:rPr>
          <w:rFonts w:eastAsia="SimSun"/>
          <w:caps/>
          <w:snapToGrid w:val="0"/>
          <w:lang w:val="en-GB" w:eastAsia="zh-CN"/>
        </w:rPr>
        <w:t>及其与《公约》决策的相关性</w:t>
      </w:r>
      <w:r w:rsidR="009E7946">
        <w:rPr>
          <w:rFonts w:eastAsia="SimSun" w:hint="eastAsia"/>
          <w:caps/>
          <w:snapToGrid w:val="0"/>
          <w:lang w:val="en-GB" w:eastAsia="zh-CN"/>
        </w:rPr>
        <w:t>的概览</w:t>
      </w:r>
      <w:r w:rsidRPr="007C028F">
        <w:rPr>
          <w:rFonts w:eastAsia="SimSun"/>
          <w:caps/>
          <w:snapToGrid w:val="0"/>
          <w:lang w:val="en-GB" w:eastAsia="zh-CN"/>
        </w:rPr>
        <w:t>，</w:t>
      </w:r>
      <w:r w:rsidR="009E7946" w:rsidRPr="009E7946">
        <w:rPr>
          <w:rFonts w:eastAsia="SimSun" w:hint="eastAsia"/>
          <w:caps/>
          <w:snapToGrid w:val="0"/>
          <w:lang w:val="en-GB" w:eastAsia="zh-CN"/>
        </w:rPr>
        <w:t>并在每个闭会期间的</w:t>
      </w:r>
      <w:r w:rsidR="007B3B00">
        <w:rPr>
          <w:rFonts w:eastAsia="SimSun" w:hint="eastAsia"/>
          <w:caps/>
          <w:snapToGrid w:val="0"/>
          <w:lang w:val="en-GB" w:eastAsia="zh-CN"/>
        </w:rPr>
        <w:t>一次</w:t>
      </w:r>
      <w:r w:rsidR="009E7946" w:rsidRPr="009E7946">
        <w:rPr>
          <w:rFonts w:eastAsia="SimSun" w:hint="eastAsia"/>
          <w:caps/>
          <w:snapToGrid w:val="0"/>
          <w:lang w:val="en-GB" w:eastAsia="zh-CN"/>
        </w:rPr>
        <w:t>科学、技术和工艺咨询附属机构会议上提供秘书处与</w:t>
      </w:r>
      <w:r w:rsidR="009E7946">
        <w:rPr>
          <w:rFonts w:eastAsia="SimSun" w:hint="eastAsia"/>
          <w:caps/>
          <w:snapToGrid w:val="0"/>
          <w:lang w:val="en-GB" w:eastAsia="zh-CN"/>
        </w:rPr>
        <w:t>生物多样性</w:t>
      </w:r>
      <w:r w:rsidR="009E7946" w:rsidRPr="009E7946">
        <w:rPr>
          <w:rFonts w:eastAsia="SimSun" w:hint="eastAsia"/>
          <w:caps/>
          <w:snapToGrid w:val="0"/>
          <w:lang w:val="en-GB" w:eastAsia="zh-CN"/>
        </w:rPr>
        <w:t>平台联合活动的最新情况</w:t>
      </w:r>
      <w:r w:rsidRPr="007C028F">
        <w:rPr>
          <w:rFonts w:eastAsia="SimSun"/>
          <w:caps/>
          <w:snapToGrid w:val="0"/>
          <w:lang w:val="en-GB" w:eastAsia="zh-CN"/>
        </w:rPr>
        <w:t>。</w:t>
      </w:r>
    </w:p>
    <w:p w14:paraId="2AAE979F" w14:textId="5AA4B0F0" w:rsidR="007C028F" w:rsidRPr="007C028F" w:rsidRDefault="007C028F" w:rsidP="009E7946">
      <w:pPr>
        <w:pStyle w:val="ListParagraph"/>
        <w:numPr>
          <w:ilvl w:val="0"/>
          <w:numId w:val="33"/>
        </w:numPr>
        <w:spacing w:before="120" w:after="120" w:line="240" w:lineRule="atLeast"/>
        <w:ind w:left="490" w:firstLine="0"/>
        <w:jc w:val="both"/>
        <w:rPr>
          <w:rFonts w:eastAsia="SimSun"/>
          <w:caps/>
          <w:snapToGrid w:val="0"/>
          <w:lang w:val="en-GB" w:eastAsia="zh-CN"/>
        </w:rPr>
      </w:pPr>
      <w:r w:rsidRPr="007C028F">
        <w:rPr>
          <w:rFonts w:eastAsia="SimSun"/>
          <w:caps/>
          <w:snapToGrid w:val="0"/>
          <w:lang w:val="en-GB" w:eastAsia="zh-CN"/>
        </w:rPr>
        <w:t xml:space="preserve">2024 </w:t>
      </w:r>
      <w:r w:rsidRPr="007C028F">
        <w:rPr>
          <w:rFonts w:eastAsia="SimSun"/>
          <w:caps/>
          <w:snapToGrid w:val="0"/>
          <w:lang w:val="en-GB" w:eastAsia="zh-CN"/>
        </w:rPr>
        <w:t>年</w:t>
      </w:r>
      <w:r w:rsidRPr="007C028F">
        <w:rPr>
          <w:rFonts w:eastAsia="SimSun"/>
          <w:caps/>
          <w:snapToGrid w:val="0"/>
          <w:lang w:val="en-GB" w:eastAsia="zh-CN"/>
        </w:rPr>
        <w:t xml:space="preserve"> 12 </w:t>
      </w:r>
      <w:r w:rsidRPr="007C028F">
        <w:rPr>
          <w:rFonts w:eastAsia="SimSun"/>
          <w:caps/>
          <w:snapToGrid w:val="0"/>
          <w:lang w:val="en-GB" w:eastAsia="zh-CN"/>
        </w:rPr>
        <w:t>月</w:t>
      </w:r>
      <w:r w:rsidR="009E7946">
        <w:rPr>
          <w:rFonts w:eastAsia="SimSun"/>
          <w:caps/>
          <w:snapToGrid w:val="0"/>
          <w:lang w:val="en-GB" w:eastAsia="zh-CN"/>
        </w:rPr>
        <w:t>生物多样性平台</w:t>
      </w:r>
      <w:r w:rsidR="009E7946" w:rsidRPr="007C028F">
        <w:rPr>
          <w:rFonts w:eastAsia="SimSun"/>
          <w:caps/>
          <w:snapToGrid w:val="0"/>
          <w:lang w:val="en-GB" w:eastAsia="zh-CN"/>
        </w:rPr>
        <w:t>全体会议</w:t>
      </w:r>
      <w:r w:rsidRPr="007C028F">
        <w:rPr>
          <w:rFonts w:eastAsia="SimSun"/>
          <w:caps/>
          <w:snapToGrid w:val="0"/>
          <w:lang w:val="en-GB" w:eastAsia="zh-CN"/>
        </w:rPr>
        <w:t>第十一届会议批准了关于生物多样性、水、</w:t>
      </w:r>
      <w:r w:rsidR="009E7946">
        <w:rPr>
          <w:rFonts w:eastAsia="SimSun" w:hint="eastAsia"/>
          <w:caps/>
          <w:snapToGrid w:val="0"/>
          <w:lang w:val="en-GB" w:eastAsia="zh-CN"/>
        </w:rPr>
        <w:t>粮食</w:t>
      </w:r>
      <w:r w:rsidRPr="007C028F">
        <w:rPr>
          <w:rFonts w:eastAsia="SimSun"/>
          <w:caps/>
          <w:snapToGrid w:val="0"/>
          <w:lang w:val="en-GB" w:eastAsia="zh-CN"/>
        </w:rPr>
        <w:t>和健康之间相互联系的专题评估</w:t>
      </w:r>
      <w:proofErr w:type="gramStart"/>
      <w:r w:rsidRPr="007C028F">
        <w:rPr>
          <w:rFonts w:eastAsia="SimSun"/>
          <w:caps/>
          <w:snapToGrid w:val="0"/>
          <w:lang w:val="en-GB" w:eastAsia="zh-CN"/>
        </w:rPr>
        <w:t>（</w:t>
      </w:r>
      <w:r w:rsidRPr="007C028F">
        <w:rPr>
          <w:rFonts w:eastAsia="SimSun"/>
          <w:caps/>
          <w:snapToGrid w:val="0"/>
          <w:lang w:val="en-GB" w:eastAsia="zh-CN"/>
        </w:rPr>
        <w:t>“</w:t>
      </w:r>
      <w:r w:rsidR="009E7946">
        <w:rPr>
          <w:rFonts w:eastAsia="SimSun" w:hint="eastAsia"/>
          <w:caps/>
          <w:snapToGrid w:val="0"/>
          <w:lang w:val="en-GB" w:eastAsia="zh-CN"/>
        </w:rPr>
        <w:t>关联</w:t>
      </w:r>
      <w:r w:rsidRPr="007C028F">
        <w:rPr>
          <w:rFonts w:eastAsia="SimSun"/>
          <w:caps/>
          <w:snapToGrid w:val="0"/>
          <w:lang w:val="en-GB" w:eastAsia="zh-CN"/>
        </w:rPr>
        <w:t>评估</w:t>
      </w:r>
      <w:r w:rsidRPr="007C028F">
        <w:rPr>
          <w:rFonts w:eastAsia="SimSun"/>
          <w:caps/>
          <w:snapToGrid w:val="0"/>
          <w:lang w:val="en-GB" w:eastAsia="zh-CN"/>
        </w:rPr>
        <w:t>”</w:t>
      </w:r>
      <w:r w:rsidRPr="007C028F">
        <w:rPr>
          <w:rFonts w:eastAsia="SimSun"/>
          <w:caps/>
          <w:snapToGrid w:val="0"/>
          <w:lang w:val="en-GB" w:eastAsia="zh-CN"/>
        </w:rPr>
        <w:t>）</w:t>
      </w:r>
      <w:proofErr w:type="gramEnd"/>
      <w:r w:rsidR="00A55BF9">
        <w:rPr>
          <w:rFonts w:eastAsia="SimSun" w:hint="eastAsia"/>
          <w:caps/>
          <w:snapToGrid w:val="0"/>
          <w:lang w:val="en-GB" w:eastAsia="zh-CN"/>
        </w:rPr>
        <w:t>的决策者摘要</w:t>
      </w:r>
      <w:r w:rsidRPr="007C028F">
        <w:rPr>
          <w:rFonts w:eastAsia="SimSun"/>
          <w:caps/>
          <w:snapToGrid w:val="0"/>
          <w:lang w:val="en-GB" w:eastAsia="zh-CN"/>
        </w:rPr>
        <w:t>和关于生物多样性丧失的根本原因</w:t>
      </w:r>
      <w:r w:rsidR="00A55BF9">
        <w:rPr>
          <w:rFonts w:eastAsia="SimSun" w:hint="eastAsia"/>
          <w:caps/>
          <w:snapToGrid w:val="0"/>
          <w:lang w:val="en-GB" w:eastAsia="zh-CN"/>
        </w:rPr>
        <w:t>、</w:t>
      </w:r>
      <w:r w:rsidR="009E7946" w:rsidRPr="007C028F">
        <w:rPr>
          <w:rFonts w:eastAsia="SimSun"/>
          <w:caps/>
          <w:snapToGrid w:val="0"/>
          <w:lang w:val="en-GB" w:eastAsia="zh-CN"/>
        </w:rPr>
        <w:t>实现</w:t>
      </w:r>
      <w:r w:rsidR="009E7946" w:rsidRPr="007C028F">
        <w:rPr>
          <w:rFonts w:eastAsia="SimSun"/>
          <w:caps/>
          <w:snapToGrid w:val="0"/>
          <w:lang w:val="en-GB" w:eastAsia="zh-CN"/>
        </w:rPr>
        <w:t xml:space="preserve"> 2050 </w:t>
      </w:r>
      <w:r w:rsidR="009E7946" w:rsidRPr="007C028F">
        <w:rPr>
          <w:rFonts w:eastAsia="SimSun"/>
          <w:caps/>
          <w:snapToGrid w:val="0"/>
          <w:lang w:val="en-GB" w:eastAsia="zh-CN"/>
        </w:rPr>
        <w:t>年生物多样性愿景</w:t>
      </w:r>
      <w:r w:rsidR="009E7946">
        <w:rPr>
          <w:rFonts w:eastAsia="SimSun" w:hint="eastAsia"/>
          <w:caps/>
          <w:snapToGrid w:val="0"/>
          <w:lang w:val="en-GB" w:eastAsia="zh-CN"/>
        </w:rPr>
        <w:t>所需转型</w:t>
      </w:r>
      <w:r w:rsidRPr="007C028F">
        <w:rPr>
          <w:rFonts w:eastAsia="SimSun"/>
          <w:caps/>
          <w:snapToGrid w:val="0"/>
          <w:lang w:val="en-GB" w:eastAsia="zh-CN"/>
        </w:rPr>
        <w:t>变革的决定因素和备选方案的专题评估</w:t>
      </w:r>
      <w:proofErr w:type="gramStart"/>
      <w:r w:rsidRPr="007C028F">
        <w:rPr>
          <w:rFonts w:eastAsia="SimSun"/>
          <w:caps/>
          <w:snapToGrid w:val="0"/>
          <w:lang w:val="en-GB" w:eastAsia="zh-CN"/>
        </w:rPr>
        <w:t>（</w:t>
      </w:r>
      <w:r w:rsidRPr="007C028F">
        <w:rPr>
          <w:rFonts w:eastAsia="SimSun"/>
          <w:caps/>
          <w:snapToGrid w:val="0"/>
          <w:lang w:val="en-GB" w:eastAsia="zh-CN"/>
        </w:rPr>
        <w:t>“</w:t>
      </w:r>
      <w:r w:rsidR="00A55BF9">
        <w:rPr>
          <w:rFonts w:eastAsia="SimSun" w:hint="eastAsia"/>
          <w:caps/>
          <w:snapToGrid w:val="0"/>
          <w:lang w:val="en-GB" w:eastAsia="zh-CN"/>
        </w:rPr>
        <w:t>转型</w:t>
      </w:r>
      <w:r w:rsidRPr="007C028F">
        <w:rPr>
          <w:rFonts w:eastAsia="SimSun"/>
          <w:caps/>
          <w:snapToGrid w:val="0"/>
          <w:lang w:val="en-GB" w:eastAsia="zh-CN"/>
        </w:rPr>
        <w:t>变革评估</w:t>
      </w:r>
      <w:r w:rsidRPr="007C028F">
        <w:rPr>
          <w:rFonts w:eastAsia="SimSun"/>
          <w:caps/>
          <w:snapToGrid w:val="0"/>
          <w:lang w:val="en-GB" w:eastAsia="zh-CN"/>
        </w:rPr>
        <w:t>”</w:t>
      </w:r>
      <w:r w:rsidRPr="007C028F">
        <w:rPr>
          <w:rFonts w:eastAsia="SimSun"/>
          <w:caps/>
          <w:snapToGrid w:val="0"/>
          <w:lang w:val="en-GB" w:eastAsia="zh-CN"/>
        </w:rPr>
        <w:t>）</w:t>
      </w:r>
      <w:proofErr w:type="gramEnd"/>
      <w:r w:rsidRPr="007C028F">
        <w:rPr>
          <w:rFonts w:eastAsia="SimSun"/>
          <w:caps/>
          <w:snapToGrid w:val="0"/>
          <w:lang w:val="en-GB" w:eastAsia="zh-CN"/>
        </w:rPr>
        <w:t>的决策者摘要，</w:t>
      </w:r>
      <w:r w:rsidR="00A55BF9">
        <w:rPr>
          <w:rFonts w:eastAsia="SimSun" w:hint="eastAsia"/>
          <w:caps/>
          <w:snapToGrid w:val="0"/>
          <w:lang w:val="en-GB" w:eastAsia="zh-CN"/>
        </w:rPr>
        <w:t>并批准</w:t>
      </w:r>
      <w:r w:rsidRPr="007C028F">
        <w:rPr>
          <w:rFonts w:eastAsia="SimSun"/>
          <w:caps/>
          <w:snapToGrid w:val="0"/>
          <w:lang w:val="en-GB" w:eastAsia="zh-CN"/>
        </w:rPr>
        <w:t>进行</w:t>
      </w:r>
      <w:r w:rsidR="009E7946" w:rsidRPr="007C028F">
        <w:rPr>
          <w:rFonts w:eastAsia="SimSun"/>
          <w:caps/>
          <w:snapToGrid w:val="0"/>
          <w:lang w:val="en-GB" w:eastAsia="zh-CN"/>
        </w:rPr>
        <w:t>评估范围界定报告所述</w:t>
      </w:r>
      <w:r w:rsidR="009E7946">
        <w:rPr>
          <w:rFonts w:eastAsia="SimSun" w:hint="eastAsia"/>
          <w:caps/>
          <w:snapToGrid w:val="0"/>
          <w:lang w:val="en-GB" w:eastAsia="zh-CN"/>
        </w:rPr>
        <w:t>的</w:t>
      </w:r>
      <w:r w:rsidRPr="007C028F">
        <w:rPr>
          <w:rFonts w:eastAsia="SimSun"/>
          <w:caps/>
          <w:snapToGrid w:val="0"/>
          <w:lang w:val="en-GB" w:eastAsia="zh-CN"/>
        </w:rPr>
        <w:t>第二次全球生物多样性和生态系统服务评估</w:t>
      </w:r>
      <w:r w:rsidR="00A55BF9" w:rsidRPr="00A55BF9">
        <w:rPr>
          <w:rStyle w:val="FootnoteReference"/>
          <w:rFonts w:eastAsia="SimSun"/>
          <w:caps/>
          <w:snapToGrid w:val="0"/>
          <w:sz w:val="24"/>
          <w:lang w:val="en-GB" w:eastAsia="zh-CN"/>
        </w:rPr>
        <w:footnoteReference w:id="3"/>
      </w:r>
      <w:r w:rsidRPr="007C028F">
        <w:rPr>
          <w:rFonts w:eastAsia="SimSun"/>
          <w:caps/>
          <w:snapToGrid w:val="0"/>
          <w:lang w:val="en-GB" w:eastAsia="zh-CN"/>
        </w:rPr>
        <w:t>。</w:t>
      </w:r>
    </w:p>
    <w:p w14:paraId="66CE0626" w14:textId="3FF4C585" w:rsidR="007C028F" w:rsidRPr="007C028F" w:rsidRDefault="007C028F" w:rsidP="007C028F">
      <w:pPr>
        <w:pStyle w:val="ListParagraph"/>
        <w:numPr>
          <w:ilvl w:val="0"/>
          <w:numId w:val="33"/>
        </w:numPr>
        <w:spacing w:before="120" w:after="120" w:line="240" w:lineRule="atLeast"/>
        <w:ind w:left="490" w:firstLine="0"/>
        <w:jc w:val="both"/>
        <w:rPr>
          <w:rFonts w:eastAsia="SimSun"/>
          <w:caps/>
          <w:snapToGrid w:val="0"/>
          <w:lang w:val="en-GB" w:eastAsia="zh-CN"/>
        </w:rPr>
      </w:pPr>
      <w:r w:rsidRPr="007C028F">
        <w:rPr>
          <w:rFonts w:eastAsia="SimSun"/>
          <w:caps/>
          <w:snapToGrid w:val="0"/>
          <w:lang w:val="en-GB" w:eastAsia="zh-CN"/>
        </w:rPr>
        <w:t>缔约方大会第</w:t>
      </w:r>
      <w:r w:rsidRPr="007C028F">
        <w:rPr>
          <w:rFonts w:eastAsia="SimSun"/>
          <w:caps/>
          <w:snapToGrid w:val="0"/>
          <w:lang w:val="en-GB" w:eastAsia="zh-CN"/>
        </w:rPr>
        <w:t xml:space="preserve"> </w:t>
      </w:r>
      <w:hyperlink r:id="rId15" w:history="1">
        <w:r w:rsidRPr="009E7946">
          <w:rPr>
            <w:rStyle w:val="Hyperlink"/>
            <w:rFonts w:eastAsia="SimSun"/>
            <w:caps/>
            <w:snapToGrid w:val="0"/>
            <w:lang w:val="en-GB" w:eastAsia="zh-CN"/>
          </w:rPr>
          <w:t>16/11</w:t>
        </w:r>
      </w:hyperlink>
      <w:r w:rsidRPr="007C028F">
        <w:rPr>
          <w:rFonts w:eastAsia="SimSun"/>
          <w:caps/>
          <w:snapToGrid w:val="0"/>
          <w:lang w:val="en-GB" w:eastAsia="zh-CN"/>
        </w:rPr>
        <w:t xml:space="preserve"> </w:t>
      </w:r>
      <w:r w:rsidRPr="007C028F">
        <w:rPr>
          <w:rFonts w:eastAsia="SimSun"/>
          <w:caps/>
          <w:snapToGrid w:val="0"/>
          <w:lang w:val="en-GB" w:eastAsia="zh-CN"/>
        </w:rPr>
        <w:t>号决定请科学、技术和工艺咨询附属机构按照决定附件所</w:t>
      </w:r>
      <w:r w:rsidR="00A55BF9">
        <w:rPr>
          <w:rFonts w:eastAsia="SimSun" w:hint="eastAsia"/>
          <w:caps/>
          <w:snapToGrid w:val="0"/>
          <w:lang w:val="en-GB" w:eastAsia="zh-CN"/>
        </w:rPr>
        <w:t>列</w:t>
      </w:r>
      <w:r w:rsidRPr="007C028F">
        <w:rPr>
          <w:rFonts w:eastAsia="SimSun"/>
          <w:caps/>
          <w:snapToGrid w:val="0"/>
          <w:lang w:val="en-GB" w:eastAsia="zh-CN"/>
        </w:rPr>
        <w:t>时间表审议</w:t>
      </w:r>
      <w:r w:rsidR="00435BBE">
        <w:rPr>
          <w:rFonts w:eastAsia="SimSun"/>
          <w:caps/>
          <w:snapToGrid w:val="0"/>
          <w:lang w:val="en-GB" w:eastAsia="zh-CN"/>
        </w:rPr>
        <w:t>生物多样性平台</w:t>
      </w:r>
      <w:r w:rsidRPr="007C028F">
        <w:rPr>
          <w:rFonts w:eastAsia="SimSun"/>
          <w:caps/>
          <w:snapToGrid w:val="0"/>
          <w:lang w:val="en-GB" w:eastAsia="zh-CN"/>
        </w:rPr>
        <w:t>的未来产出，</w:t>
      </w:r>
      <w:r w:rsidR="007277DC">
        <w:rPr>
          <w:rFonts w:eastAsia="SimSun" w:hint="eastAsia"/>
          <w:caps/>
          <w:snapToGrid w:val="0"/>
          <w:lang w:val="en-GB" w:eastAsia="zh-CN"/>
        </w:rPr>
        <w:t>按照时间表，</w:t>
      </w:r>
      <w:r w:rsidR="00A55BF9">
        <w:rPr>
          <w:rFonts w:eastAsia="SimSun" w:hint="eastAsia"/>
          <w:caps/>
          <w:snapToGrid w:val="0"/>
          <w:lang w:val="en-GB" w:eastAsia="zh-CN"/>
        </w:rPr>
        <w:t>关联</w:t>
      </w:r>
      <w:r w:rsidRPr="007C028F">
        <w:rPr>
          <w:rFonts w:eastAsia="SimSun"/>
          <w:caps/>
          <w:snapToGrid w:val="0"/>
          <w:lang w:val="en-GB" w:eastAsia="zh-CN"/>
        </w:rPr>
        <w:t>评估和</w:t>
      </w:r>
      <w:r w:rsidR="00A55BF9">
        <w:rPr>
          <w:rFonts w:eastAsia="SimSun" w:hint="eastAsia"/>
          <w:caps/>
          <w:snapToGrid w:val="0"/>
          <w:lang w:val="en-GB" w:eastAsia="zh-CN"/>
        </w:rPr>
        <w:t>转型</w:t>
      </w:r>
      <w:r w:rsidRPr="007C028F">
        <w:rPr>
          <w:rFonts w:eastAsia="SimSun"/>
          <w:caps/>
          <w:snapToGrid w:val="0"/>
          <w:lang w:val="en-GB" w:eastAsia="zh-CN"/>
        </w:rPr>
        <w:t>变革评估将在缔约方大会第十七届会议之前举行的一次</w:t>
      </w:r>
      <w:r w:rsidR="007277DC">
        <w:rPr>
          <w:rFonts w:eastAsia="SimSun" w:hint="eastAsia"/>
          <w:caps/>
          <w:snapToGrid w:val="0"/>
          <w:lang w:val="en-GB" w:eastAsia="zh-CN"/>
        </w:rPr>
        <w:t>科咨机构</w:t>
      </w:r>
      <w:r w:rsidRPr="007C028F">
        <w:rPr>
          <w:rFonts w:eastAsia="SimSun"/>
          <w:caps/>
          <w:snapToGrid w:val="0"/>
          <w:lang w:val="en-GB" w:eastAsia="zh-CN"/>
        </w:rPr>
        <w:t>会议上</w:t>
      </w:r>
      <w:r w:rsidR="007277DC">
        <w:rPr>
          <w:rFonts w:eastAsia="SimSun" w:hint="eastAsia"/>
          <w:caps/>
          <w:snapToGrid w:val="0"/>
          <w:lang w:val="en-GB" w:eastAsia="zh-CN"/>
        </w:rPr>
        <w:t>审议</w:t>
      </w:r>
      <w:r w:rsidRPr="007C028F">
        <w:rPr>
          <w:rFonts w:eastAsia="SimSun"/>
          <w:caps/>
          <w:snapToGrid w:val="0"/>
          <w:lang w:val="en-GB" w:eastAsia="zh-CN"/>
        </w:rPr>
        <w:t>。第二次全球生物</w:t>
      </w:r>
      <w:r w:rsidRPr="007C028F">
        <w:rPr>
          <w:rFonts w:eastAsia="SimSun"/>
          <w:caps/>
          <w:snapToGrid w:val="0"/>
          <w:lang w:val="en-GB" w:eastAsia="zh-CN"/>
        </w:rPr>
        <w:lastRenderedPageBreak/>
        <w:t>多样性和生态系统服务评估的范围界定报告的审议未列入日程，但范围界定报告纳入</w:t>
      </w:r>
      <w:r w:rsidR="007277DC">
        <w:rPr>
          <w:rFonts w:eastAsia="SimSun" w:hint="eastAsia"/>
          <w:caps/>
          <w:snapToGrid w:val="0"/>
          <w:lang w:val="en-GB" w:eastAsia="zh-CN"/>
        </w:rPr>
        <w:t>第</w:t>
      </w:r>
      <w:r w:rsidRPr="007C028F">
        <w:rPr>
          <w:rFonts w:eastAsia="SimSun"/>
          <w:caps/>
          <w:snapToGrid w:val="0"/>
          <w:lang w:val="en-GB" w:eastAsia="zh-CN"/>
        </w:rPr>
        <w:t>IPBES-11/1</w:t>
      </w:r>
      <w:r w:rsidR="007277DC">
        <w:rPr>
          <w:rFonts w:eastAsia="SimSun" w:hint="eastAsia"/>
          <w:caps/>
          <w:snapToGrid w:val="0"/>
          <w:lang w:val="en-GB" w:eastAsia="zh-CN"/>
        </w:rPr>
        <w:t>号</w:t>
      </w:r>
      <w:r w:rsidRPr="007C028F">
        <w:rPr>
          <w:rFonts w:eastAsia="SimSun"/>
          <w:caps/>
          <w:snapToGrid w:val="0"/>
          <w:lang w:val="en-GB" w:eastAsia="zh-CN"/>
        </w:rPr>
        <w:t>决定后，本次会议</w:t>
      </w:r>
      <w:r w:rsidR="00030F5C">
        <w:rPr>
          <w:rFonts w:eastAsia="SimSun" w:hint="eastAsia"/>
          <w:caps/>
          <w:snapToGrid w:val="0"/>
          <w:lang w:val="en-GB" w:eastAsia="zh-CN"/>
        </w:rPr>
        <w:t>也将对其进行审议</w:t>
      </w:r>
      <w:r w:rsidRPr="007C028F">
        <w:rPr>
          <w:rFonts w:eastAsia="SimSun"/>
          <w:caps/>
          <w:snapToGrid w:val="0"/>
          <w:lang w:val="en-GB" w:eastAsia="zh-CN"/>
        </w:rPr>
        <w:t>。</w:t>
      </w:r>
    </w:p>
    <w:p w14:paraId="2326E149" w14:textId="6BDCF8CE" w:rsidR="007C028F" w:rsidRPr="007C028F" w:rsidRDefault="007C028F" w:rsidP="007C028F">
      <w:pPr>
        <w:pStyle w:val="ListParagraph"/>
        <w:numPr>
          <w:ilvl w:val="0"/>
          <w:numId w:val="33"/>
        </w:numPr>
        <w:spacing w:before="120" w:after="120" w:line="240" w:lineRule="atLeast"/>
        <w:ind w:left="490" w:firstLine="0"/>
        <w:jc w:val="both"/>
        <w:rPr>
          <w:rFonts w:eastAsia="SimSun"/>
          <w:caps/>
          <w:snapToGrid w:val="0"/>
          <w:lang w:val="en-GB" w:eastAsia="zh-CN"/>
        </w:rPr>
      </w:pPr>
      <w:r w:rsidRPr="007C028F">
        <w:rPr>
          <w:rFonts w:eastAsia="SimSun"/>
          <w:caps/>
          <w:snapToGrid w:val="0"/>
          <w:lang w:val="en-GB" w:eastAsia="zh-CN"/>
        </w:rPr>
        <w:t>本说明载有</w:t>
      </w:r>
      <w:r w:rsidR="00435BBE">
        <w:rPr>
          <w:rFonts w:eastAsia="SimSun"/>
          <w:caps/>
          <w:snapToGrid w:val="0"/>
          <w:lang w:val="en-GB" w:eastAsia="zh-CN"/>
        </w:rPr>
        <w:t>生物多样性平台</w:t>
      </w:r>
      <w:r w:rsidRPr="007C028F">
        <w:rPr>
          <w:rFonts w:eastAsia="SimSun"/>
          <w:caps/>
          <w:snapToGrid w:val="0"/>
          <w:lang w:val="en-GB" w:eastAsia="zh-CN"/>
        </w:rPr>
        <w:t>近期通过的交付品</w:t>
      </w:r>
      <w:r w:rsidR="007277DC">
        <w:rPr>
          <w:rFonts w:eastAsia="SimSun" w:hint="eastAsia"/>
          <w:caps/>
          <w:snapToGrid w:val="0"/>
          <w:lang w:val="en-GB" w:eastAsia="zh-CN"/>
        </w:rPr>
        <w:t>概览</w:t>
      </w:r>
      <w:r w:rsidRPr="007C028F">
        <w:rPr>
          <w:rFonts w:eastAsia="SimSun"/>
          <w:caps/>
          <w:snapToGrid w:val="0"/>
          <w:lang w:val="en-GB" w:eastAsia="zh-CN"/>
        </w:rPr>
        <w:t>（第二节）、</w:t>
      </w:r>
      <w:r w:rsidR="00435BBE">
        <w:rPr>
          <w:rFonts w:eastAsia="SimSun"/>
          <w:caps/>
          <w:snapToGrid w:val="0"/>
          <w:lang w:val="en-GB" w:eastAsia="zh-CN"/>
        </w:rPr>
        <w:t>生物多样性平台</w:t>
      </w:r>
      <w:r w:rsidRPr="007C028F">
        <w:rPr>
          <w:rFonts w:eastAsia="SimSun"/>
          <w:caps/>
          <w:snapToGrid w:val="0"/>
          <w:lang w:val="en-GB" w:eastAsia="zh-CN"/>
        </w:rPr>
        <w:t>与《公约》</w:t>
      </w:r>
      <w:r w:rsidR="007277DC">
        <w:rPr>
          <w:rFonts w:eastAsia="SimSun" w:hint="eastAsia"/>
          <w:caps/>
          <w:snapToGrid w:val="0"/>
          <w:lang w:val="en-GB" w:eastAsia="zh-CN"/>
        </w:rPr>
        <w:t>的</w:t>
      </w:r>
      <w:r w:rsidR="00030F5C">
        <w:rPr>
          <w:rFonts w:eastAsia="SimSun" w:hint="eastAsia"/>
          <w:caps/>
          <w:snapToGrid w:val="0"/>
          <w:lang w:val="en-GB" w:eastAsia="zh-CN"/>
        </w:rPr>
        <w:t>协作</w:t>
      </w:r>
      <w:r w:rsidR="007277DC">
        <w:rPr>
          <w:rFonts w:eastAsia="SimSun" w:hint="eastAsia"/>
          <w:caps/>
          <w:snapToGrid w:val="0"/>
          <w:lang w:val="en-GB" w:eastAsia="zh-CN"/>
        </w:rPr>
        <w:t>总结</w:t>
      </w:r>
      <w:r w:rsidRPr="007C028F">
        <w:rPr>
          <w:rFonts w:eastAsia="SimSun"/>
          <w:caps/>
          <w:snapToGrid w:val="0"/>
          <w:lang w:val="en-GB" w:eastAsia="zh-CN"/>
        </w:rPr>
        <w:t>（第三节及附件，</w:t>
      </w:r>
      <w:r w:rsidR="007277DC">
        <w:rPr>
          <w:rFonts w:eastAsia="SimSun" w:hint="eastAsia"/>
          <w:caps/>
          <w:snapToGrid w:val="0"/>
          <w:lang w:val="en-GB" w:eastAsia="zh-CN"/>
        </w:rPr>
        <w:t>附件</w:t>
      </w:r>
      <w:r w:rsidRPr="007C028F">
        <w:rPr>
          <w:rFonts w:eastAsia="SimSun"/>
          <w:caps/>
          <w:snapToGrid w:val="0"/>
          <w:lang w:val="en-GB" w:eastAsia="zh-CN"/>
        </w:rPr>
        <w:t>载有更新后的时间表）以及供科咨机构审议的建议（第四节）。本说明</w:t>
      </w:r>
      <w:r w:rsidR="00030F5C">
        <w:rPr>
          <w:rFonts w:eastAsia="SimSun" w:hint="eastAsia"/>
          <w:caps/>
          <w:snapToGrid w:val="0"/>
          <w:lang w:val="en-GB" w:eastAsia="zh-CN"/>
        </w:rPr>
        <w:t>有</w:t>
      </w:r>
      <w:r w:rsidRPr="007C028F">
        <w:rPr>
          <w:rFonts w:eastAsia="SimSun"/>
          <w:caps/>
          <w:snapToGrid w:val="0"/>
          <w:lang w:val="en-GB" w:eastAsia="zh-CN"/>
        </w:rPr>
        <w:t>三个增编</w:t>
      </w:r>
      <w:r w:rsidR="00030F5C">
        <w:rPr>
          <w:rFonts w:eastAsia="SimSun" w:hint="eastAsia"/>
          <w:caps/>
          <w:snapToGrid w:val="0"/>
          <w:lang w:val="en-GB" w:eastAsia="zh-CN"/>
        </w:rPr>
        <w:t>，载有</w:t>
      </w:r>
      <w:r w:rsidRPr="007C028F">
        <w:rPr>
          <w:rFonts w:eastAsia="SimSun"/>
          <w:caps/>
          <w:snapToGrid w:val="0"/>
          <w:lang w:val="en-GB" w:eastAsia="zh-CN"/>
        </w:rPr>
        <w:t>每项交付品的补充信息，具体如下：</w:t>
      </w:r>
    </w:p>
    <w:p w14:paraId="259D7321" w14:textId="252A1B32" w:rsidR="007C028F" w:rsidRPr="007C028F" w:rsidRDefault="007C028F" w:rsidP="00134535">
      <w:pPr>
        <w:pStyle w:val="ListParagraph"/>
        <w:numPr>
          <w:ilvl w:val="0"/>
          <w:numId w:val="35"/>
        </w:numPr>
        <w:spacing w:before="120" w:after="120" w:line="240" w:lineRule="atLeast"/>
        <w:ind w:left="432" w:firstLine="432"/>
        <w:rPr>
          <w:rFonts w:eastAsia="SimSun"/>
          <w:caps/>
          <w:snapToGrid w:val="0"/>
          <w:lang w:val="en-GB" w:eastAsia="zh-CN"/>
        </w:rPr>
      </w:pPr>
      <w:r w:rsidRPr="00030F5C">
        <w:rPr>
          <w:rFonts w:eastAsia="SimSun"/>
          <w:caps/>
          <w:snapToGrid w:val="0"/>
          <w:spacing w:val="-20"/>
          <w:lang w:val="en-GB" w:eastAsia="zh-CN"/>
        </w:rPr>
        <w:t>审查</w:t>
      </w:r>
      <w:r w:rsidR="00134535" w:rsidRPr="00030F5C">
        <w:rPr>
          <w:rFonts w:eastAsia="SimSun" w:hint="eastAsia"/>
          <w:caps/>
          <w:snapToGrid w:val="0"/>
          <w:spacing w:val="-20"/>
          <w:lang w:val="en-GB" w:eastAsia="zh-CN"/>
        </w:rPr>
        <w:t>关联</w:t>
      </w:r>
      <w:r w:rsidRPr="00030F5C">
        <w:rPr>
          <w:rFonts w:eastAsia="SimSun"/>
          <w:caps/>
          <w:snapToGrid w:val="0"/>
          <w:spacing w:val="-20"/>
          <w:lang w:val="en-GB" w:eastAsia="zh-CN"/>
        </w:rPr>
        <w:t>评估的</w:t>
      </w:r>
      <w:r w:rsidR="00134535" w:rsidRPr="00030F5C">
        <w:rPr>
          <w:rFonts w:eastAsia="SimSun" w:hint="eastAsia"/>
          <w:caps/>
          <w:snapToGrid w:val="0"/>
          <w:spacing w:val="-20"/>
          <w:lang w:val="en-GB" w:eastAsia="zh-CN"/>
        </w:rPr>
        <w:t>结论</w:t>
      </w:r>
      <w:r w:rsidRPr="00030F5C">
        <w:rPr>
          <w:rFonts w:eastAsia="SimSun"/>
          <w:caps/>
          <w:snapToGrid w:val="0"/>
          <w:spacing w:val="-20"/>
          <w:lang w:val="en-GB" w:eastAsia="zh-CN"/>
        </w:rPr>
        <w:t>及其对《公约》工作的</w:t>
      </w:r>
      <w:proofErr w:type="gramStart"/>
      <w:r w:rsidRPr="00030F5C">
        <w:rPr>
          <w:rFonts w:eastAsia="SimSun"/>
          <w:caps/>
          <w:snapToGrid w:val="0"/>
          <w:spacing w:val="-20"/>
          <w:lang w:val="en-GB" w:eastAsia="zh-CN"/>
        </w:rPr>
        <w:t>影响</w:t>
      </w:r>
      <w:r w:rsidRPr="00030F5C">
        <w:rPr>
          <w:rFonts w:eastAsia="SimSun"/>
          <w:caps/>
          <w:snapToGrid w:val="0"/>
          <w:spacing w:val="-20"/>
          <w:lang w:val="en-GB" w:eastAsia="zh-CN"/>
        </w:rPr>
        <w:t xml:space="preserve"> (</w:t>
      </w:r>
      <w:proofErr w:type="gramEnd"/>
      <w:r w:rsidRPr="00030F5C">
        <w:rPr>
          <w:rFonts w:eastAsia="SimSun"/>
          <w:caps/>
          <w:snapToGrid w:val="0"/>
          <w:spacing w:val="-20"/>
          <w:lang w:val="en-GB" w:eastAsia="zh-CN"/>
        </w:rPr>
        <w:t>CBD/SBSTTA/27/3/Add.</w:t>
      </w:r>
      <w:proofErr w:type="gramStart"/>
      <w:r w:rsidRPr="00030F5C">
        <w:rPr>
          <w:rFonts w:eastAsia="SimSun"/>
          <w:caps/>
          <w:snapToGrid w:val="0"/>
          <w:spacing w:val="-20"/>
          <w:lang w:val="en-GB" w:eastAsia="zh-CN"/>
        </w:rPr>
        <w:t>1)</w:t>
      </w:r>
      <w:proofErr w:type="gramEnd"/>
      <w:r w:rsidRPr="007C028F">
        <w:rPr>
          <w:rFonts w:eastAsia="SimSun"/>
          <w:caps/>
          <w:snapToGrid w:val="0"/>
          <w:lang w:val="en-GB" w:eastAsia="zh-CN"/>
        </w:rPr>
        <w:t>；</w:t>
      </w:r>
    </w:p>
    <w:p w14:paraId="24568904" w14:textId="1741F0BF" w:rsidR="007C028F" w:rsidRPr="007C028F" w:rsidRDefault="007C028F" w:rsidP="00134535">
      <w:pPr>
        <w:pStyle w:val="ListParagraph"/>
        <w:numPr>
          <w:ilvl w:val="0"/>
          <w:numId w:val="35"/>
        </w:numPr>
        <w:spacing w:before="120" w:after="120" w:line="240" w:lineRule="atLeast"/>
        <w:ind w:left="432" w:firstLine="432"/>
        <w:rPr>
          <w:rFonts w:eastAsia="SimSun"/>
          <w:caps/>
          <w:snapToGrid w:val="0"/>
          <w:lang w:val="en-GB" w:eastAsia="zh-CN"/>
        </w:rPr>
      </w:pPr>
      <w:r w:rsidRPr="00134535">
        <w:rPr>
          <w:rFonts w:eastAsia="SimSun"/>
          <w:caps/>
          <w:snapToGrid w:val="0"/>
          <w:spacing w:val="-20"/>
          <w:lang w:val="en-GB" w:eastAsia="zh-CN"/>
        </w:rPr>
        <w:t>审查</w:t>
      </w:r>
      <w:r w:rsidR="00030F5C">
        <w:rPr>
          <w:rFonts w:eastAsia="SimSun" w:hint="eastAsia"/>
          <w:caps/>
          <w:snapToGrid w:val="0"/>
          <w:spacing w:val="-20"/>
          <w:lang w:val="en-GB" w:eastAsia="zh-CN"/>
        </w:rPr>
        <w:t>转型</w:t>
      </w:r>
      <w:r w:rsidRPr="00134535">
        <w:rPr>
          <w:rFonts w:eastAsia="SimSun"/>
          <w:caps/>
          <w:snapToGrid w:val="0"/>
          <w:spacing w:val="-20"/>
          <w:lang w:val="en-GB" w:eastAsia="zh-CN"/>
        </w:rPr>
        <w:t>变革评估的</w:t>
      </w:r>
      <w:r w:rsidR="00134535" w:rsidRPr="00134535">
        <w:rPr>
          <w:rFonts w:eastAsia="SimSun" w:hint="eastAsia"/>
          <w:caps/>
          <w:snapToGrid w:val="0"/>
          <w:spacing w:val="-20"/>
          <w:lang w:val="en-GB" w:eastAsia="zh-CN"/>
        </w:rPr>
        <w:t>结论</w:t>
      </w:r>
      <w:r w:rsidRPr="00134535">
        <w:rPr>
          <w:rFonts w:eastAsia="SimSun"/>
          <w:caps/>
          <w:snapToGrid w:val="0"/>
          <w:spacing w:val="-20"/>
          <w:lang w:val="en-GB" w:eastAsia="zh-CN"/>
        </w:rPr>
        <w:t>及其对《公约》工作的</w:t>
      </w:r>
      <w:proofErr w:type="gramStart"/>
      <w:r w:rsidRPr="00134535">
        <w:rPr>
          <w:rFonts w:eastAsia="SimSun"/>
          <w:caps/>
          <w:snapToGrid w:val="0"/>
          <w:spacing w:val="-20"/>
          <w:lang w:val="en-GB" w:eastAsia="zh-CN"/>
        </w:rPr>
        <w:t>影响</w:t>
      </w:r>
      <w:r w:rsidRPr="007C028F">
        <w:rPr>
          <w:rFonts w:eastAsia="SimSun"/>
          <w:caps/>
          <w:snapToGrid w:val="0"/>
          <w:lang w:val="en-GB" w:eastAsia="zh-CN"/>
        </w:rPr>
        <w:t xml:space="preserve"> </w:t>
      </w:r>
      <w:r w:rsidRPr="00030F5C">
        <w:rPr>
          <w:rFonts w:eastAsia="SimSun"/>
          <w:caps/>
          <w:snapToGrid w:val="0"/>
          <w:spacing w:val="-20"/>
          <w:lang w:val="en-GB" w:eastAsia="zh-CN"/>
        </w:rPr>
        <w:t>(</w:t>
      </w:r>
      <w:proofErr w:type="gramEnd"/>
      <w:r w:rsidRPr="00030F5C">
        <w:rPr>
          <w:rFonts w:eastAsia="SimSun"/>
          <w:caps/>
          <w:snapToGrid w:val="0"/>
          <w:spacing w:val="-20"/>
          <w:lang w:val="en-GB" w:eastAsia="zh-CN"/>
        </w:rPr>
        <w:t>CBD/SBSTTA/27/3/Add.</w:t>
      </w:r>
      <w:proofErr w:type="gramStart"/>
      <w:r w:rsidRPr="00030F5C">
        <w:rPr>
          <w:rFonts w:eastAsia="SimSun"/>
          <w:caps/>
          <w:snapToGrid w:val="0"/>
          <w:spacing w:val="-20"/>
          <w:lang w:val="en-GB" w:eastAsia="zh-CN"/>
        </w:rPr>
        <w:t>2)</w:t>
      </w:r>
      <w:proofErr w:type="gramEnd"/>
      <w:r w:rsidRPr="007C028F">
        <w:rPr>
          <w:rFonts w:eastAsia="SimSun"/>
          <w:caps/>
          <w:snapToGrid w:val="0"/>
          <w:lang w:val="en-GB" w:eastAsia="zh-CN"/>
        </w:rPr>
        <w:t>；</w:t>
      </w:r>
    </w:p>
    <w:p w14:paraId="1A2D3FE3" w14:textId="113D0570" w:rsidR="007C028F" w:rsidRPr="00030F5C" w:rsidRDefault="007C028F" w:rsidP="00134535">
      <w:pPr>
        <w:pStyle w:val="ListParagraph"/>
        <w:numPr>
          <w:ilvl w:val="0"/>
          <w:numId w:val="35"/>
        </w:numPr>
        <w:spacing w:before="120" w:after="120" w:line="240" w:lineRule="atLeast"/>
        <w:ind w:left="432" w:firstLine="432"/>
        <w:rPr>
          <w:rFonts w:eastAsia="SimSun"/>
          <w:caps/>
          <w:snapToGrid w:val="0"/>
          <w:spacing w:val="-20"/>
          <w:lang w:val="en-GB" w:eastAsia="zh-CN"/>
        </w:rPr>
      </w:pPr>
      <w:r w:rsidRPr="00030F5C">
        <w:rPr>
          <w:rFonts w:eastAsia="SimSun"/>
          <w:caps/>
          <w:snapToGrid w:val="0"/>
          <w:spacing w:val="-20"/>
          <w:lang w:val="en-GB" w:eastAsia="zh-CN"/>
        </w:rPr>
        <w:t>审查第二次全球生物多样性和生态系统服务评估的范围界定报告及其对《公约》工作的</w:t>
      </w:r>
      <w:proofErr w:type="gramStart"/>
      <w:r w:rsidRPr="00030F5C">
        <w:rPr>
          <w:rFonts w:eastAsia="SimSun"/>
          <w:caps/>
          <w:snapToGrid w:val="0"/>
          <w:spacing w:val="-20"/>
          <w:lang w:val="en-GB" w:eastAsia="zh-CN"/>
        </w:rPr>
        <w:t>影响</w:t>
      </w:r>
      <w:r w:rsidRPr="00030F5C">
        <w:rPr>
          <w:rFonts w:eastAsia="SimSun"/>
          <w:caps/>
          <w:snapToGrid w:val="0"/>
          <w:spacing w:val="-20"/>
          <w:lang w:val="en-GB" w:eastAsia="zh-CN"/>
        </w:rPr>
        <w:t xml:space="preserve"> (</w:t>
      </w:r>
      <w:proofErr w:type="gramEnd"/>
      <w:r w:rsidRPr="00030F5C">
        <w:rPr>
          <w:rFonts w:eastAsia="SimSun"/>
          <w:caps/>
          <w:snapToGrid w:val="0"/>
          <w:spacing w:val="-20"/>
          <w:lang w:val="en-GB" w:eastAsia="zh-CN"/>
        </w:rPr>
        <w:t>CBD/SBSTTA/27/3/Add.</w:t>
      </w:r>
      <w:proofErr w:type="gramStart"/>
      <w:r w:rsidRPr="00030F5C">
        <w:rPr>
          <w:rFonts w:eastAsia="SimSun"/>
          <w:caps/>
          <w:snapToGrid w:val="0"/>
          <w:spacing w:val="-20"/>
          <w:lang w:val="en-GB" w:eastAsia="zh-CN"/>
        </w:rPr>
        <w:t>3)</w:t>
      </w:r>
      <w:r w:rsidRPr="00030F5C">
        <w:rPr>
          <w:rFonts w:eastAsia="SimSun"/>
          <w:caps/>
          <w:snapToGrid w:val="0"/>
          <w:spacing w:val="-20"/>
          <w:lang w:val="en-GB" w:eastAsia="zh-CN"/>
        </w:rPr>
        <w:t>。</w:t>
      </w:r>
      <w:proofErr w:type="gramEnd"/>
    </w:p>
    <w:p w14:paraId="297C90D5" w14:textId="05587CA3" w:rsidR="007C028F" w:rsidRPr="00030F5C" w:rsidRDefault="007C028F" w:rsidP="00134535">
      <w:pPr>
        <w:pStyle w:val="ListParagraph"/>
        <w:numPr>
          <w:ilvl w:val="0"/>
          <w:numId w:val="0"/>
        </w:numPr>
        <w:spacing w:before="120" w:after="120" w:line="240" w:lineRule="atLeast"/>
        <w:ind w:left="576" w:right="1008" w:hanging="576"/>
        <w:jc w:val="both"/>
        <w:rPr>
          <w:rFonts w:eastAsia="SimSun"/>
          <w:b/>
          <w:bCs/>
          <w:caps/>
          <w:snapToGrid w:val="0"/>
          <w:sz w:val="28"/>
          <w:szCs w:val="28"/>
          <w:lang w:val="en-GB" w:eastAsia="zh-CN"/>
        </w:rPr>
      </w:pPr>
      <w:r w:rsidRPr="00030F5C">
        <w:rPr>
          <w:rFonts w:eastAsia="SimSun"/>
          <w:b/>
          <w:bCs/>
          <w:caps/>
          <w:snapToGrid w:val="0"/>
          <w:sz w:val="28"/>
          <w:szCs w:val="28"/>
          <w:lang w:val="en-GB" w:eastAsia="zh-CN"/>
        </w:rPr>
        <w:t>二</w:t>
      </w:r>
      <w:r w:rsidR="00134535" w:rsidRPr="00030F5C">
        <w:rPr>
          <w:rFonts w:eastAsia="SimSun"/>
          <w:b/>
          <w:bCs/>
          <w:caps/>
          <w:snapToGrid w:val="0"/>
          <w:sz w:val="28"/>
          <w:szCs w:val="28"/>
          <w:lang w:val="en-GB" w:eastAsia="zh-CN"/>
        </w:rPr>
        <w:t>．</w:t>
      </w:r>
      <w:r w:rsidRPr="00030F5C">
        <w:rPr>
          <w:rFonts w:eastAsia="SimSun"/>
          <w:b/>
          <w:bCs/>
          <w:caps/>
          <w:snapToGrid w:val="0"/>
          <w:sz w:val="28"/>
          <w:szCs w:val="28"/>
          <w:lang w:val="en-GB" w:eastAsia="zh-CN"/>
        </w:rPr>
        <w:t>生物多样性和生态系统服务政府间</w:t>
      </w:r>
      <w:r w:rsidR="00435BBE" w:rsidRPr="00030F5C">
        <w:rPr>
          <w:rFonts w:eastAsia="SimSun"/>
          <w:b/>
          <w:bCs/>
          <w:caps/>
          <w:snapToGrid w:val="0"/>
          <w:sz w:val="28"/>
          <w:szCs w:val="28"/>
          <w:lang w:val="en-GB" w:eastAsia="zh-CN"/>
        </w:rPr>
        <w:t>科学与政策</w:t>
      </w:r>
      <w:r w:rsidRPr="00030F5C">
        <w:rPr>
          <w:rFonts w:eastAsia="SimSun"/>
          <w:b/>
          <w:bCs/>
          <w:caps/>
          <w:snapToGrid w:val="0"/>
          <w:sz w:val="28"/>
          <w:szCs w:val="28"/>
          <w:lang w:val="en-GB" w:eastAsia="zh-CN"/>
        </w:rPr>
        <w:t>平台近期通过的交付</w:t>
      </w:r>
      <w:r w:rsidR="00134535" w:rsidRPr="00030F5C">
        <w:rPr>
          <w:rFonts w:eastAsia="SimSun"/>
          <w:b/>
          <w:bCs/>
          <w:caps/>
          <w:snapToGrid w:val="0"/>
          <w:sz w:val="28"/>
          <w:szCs w:val="28"/>
          <w:lang w:val="en-GB" w:eastAsia="zh-CN"/>
        </w:rPr>
        <w:t>品概览</w:t>
      </w:r>
    </w:p>
    <w:p w14:paraId="2ACD1046" w14:textId="7E53F952" w:rsidR="007C028F" w:rsidRPr="007C028F" w:rsidRDefault="00435BBE" w:rsidP="007C028F">
      <w:pPr>
        <w:pStyle w:val="ListParagraph"/>
        <w:numPr>
          <w:ilvl w:val="0"/>
          <w:numId w:val="33"/>
        </w:numPr>
        <w:spacing w:before="120" w:after="120" w:line="240" w:lineRule="atLeast"/>
        <w:ind w:left="490" w:firstLine="0"/>
        <w:jc w:val="both"/>
        <w:rPr>
          <w:rFonts w:eastAsia="SimSun"/>
          <w:caps/>
          <w:snapToGrid w:val="0"/>
          <w:lang w:val="en-GB" w:eastAsia="zh-CN"/>
        </w:rPr>
      </w:pPr>
      <w:r>
        <w:rPr>
          <w:rFonts w:eastAsia="SimSun"/>
          <w:caps/>
          <w:snapToGrid w:val="0"/>
          <w:lang w:val="en-GB" w:eastAsia="zh-CN"/>
        </w:rPr>
        <w:t>生物多样性平台</w:t>
      </w:r>
      <w:r w:rsidR="007C028F" w:rsidRPr="007C028F">
        <w:rPr>
          <w:rFonts w:eastAsia="SimSun"/>
          <w:caps/>
          <w:snapToGrid w:val="0"/>
          <w:lang w:val="en-GB" w:eastAsia="zh-CN"/>
        </w:rPr>
        <w:t>全体会议第</w:t>
      </w:r>
      <w:r w:rsidR="007C028F" w:rsidRPr="007C028F">
        <w:rPr>
          <w:rFonts w:eastAsia="SimSun"/>
          <w:caps/>
          <w:snapToGrid w:val="0"/>
          <w:lang w:val="en-GB" w:eastAsia="zh-CN"/>
        </w:rPr>
        <w:t>IPBES-11/1</w:t>
      </w:r>
      <w:r w:rsidR="007C028F" w:rsidRPr="007C028F">
        <w:rPr>
          <w:rFonts w:eastAsia="SimSun"/>
          <w:caps/>
          <w:snapToGrid w:val="0"/>
          <w:lang w:val="en-GB" w:eastAsia="zh-CN"/>
        </w:rPr>
        <w:t>号决定批准了</w:t>
      </w:r>
      <w:r w:rsidR="002C3C55">
        <w:rPr>
          <w:rFonts w:eastAsia="SimSun" w:hint="eastAsia"/>
          <w:caps/>
          <w:snapToGrid w:val="0"/>
          <w:lang w:val="en-GB" w:eastAsia="zh-CN"/>
        </w:rPr>
        <w:t>关联</w:t>
      </w:r>
      <w:r w:rsidR="007C028F" w:rsidRPr="007C028F">
        <w:rPr>
          <w:rFonts w:eastAsia="SimSun"/>
          <w:caps/>
          <w:snapToGrid w:val="0"/>
          <w:lang w:val="en-GB" w:eastAsia="zh-CN"/>
        </w:rPr>
        <w:t>评估的决策者摘要，接受了评估的各个章节，包括其执行摘要。</w:t>
      </w:r>
      <w:r w:rsidR="002C3C55">
        <w:rPr>
          <w:rFonts w:eastAsia="SimSun" w:hint="eastAsia"/>
          <w:caps/>
          <w:snapToGrid w:val="0"/>
          <w:lang w:val="en-GB" w:eastAsia="zh-CN"/>
        </w:rPr>
        <w:t>作者</w:t>
      </w:r>
      <w:r w:rsidR="007C028F" w:rsidRPr="007C028F">
        <w:rPr>
          <w:rFonts w:eastAsia="SimSun"/>
          <w:caps/>
          <w:snapToGrid w:val="0"/>
          <w:lang w:val="en-GB" w:eastAsia="zh-CN"/>
        </w:rPr>
        <w:t>在决策者摘要中探讨了生物多样性丧失、水和粮食不安全、健康风险及气候变化之间的相互联系。</w:t>
      </w:r>
      <w:r w:rsidR="002C3C55" w:rsidRPr="007C028F">
        <w:rPr>
          <w:rFonts w:eastAsia="SimSun"/>
          <w:caps/>
          <w:snapToGrid w:val="0"/>
          <w:lang w:val="en-GB" w:eastAsia="zh-CN"/>
        </w:rPr>
        <w:t>摘要及其与《公约》工作相关性的</w:t>
      </w:r>
      <w:r w:rsidR="002C3C55">
        <w:rPr>
          <w:rFonts w:eastAsia="SimSun" w:hint="eastAsia"/>
          <w:caps/>
          <w:snapToGrid w:val="0"/>
          <w:lang w:val="en-GB" w:eastAsia="zh-CN"/>
        </w:rPr>
        <w:t>综述载于</w:t>
      </w:r>
      <w:r w:rsidR="007C028F" w:rsidRPr="007C028F">
        <w:rPr>
          <w:rFonts w:eastAsia="SimSun"/>
          <w:caps/>
          <w:snapToGrid w:val="0"/>
          <w:lang w:val="en-GB" w:eastAsia="zh-CN"/>
        </w:rPr>
        <w:t>CBD/SBSTTA/27/3/Add.1</w:t>
      </w:r>
      <w:r w:rsidR="002C3C55">
        <w:rPr>
          <w:rFonts w:eastAsia="SimSun" w:hint="eastAsia"/>
          <w:caps/>
          <w:snapToGrid w:val="0"/>
          <w:lang w:val="en-GB" w:eastAsia="zh-CN"/>
        </w:rPr>
        <w:t>号文件</w:t>
      </w:r>
      <w:r w:rsidR="007C028F" w:rsidRPr="007C028F">
        <w:rPr>
          <w:rFonts w:eastAsia="SimSun"/>
          <w:caps/>
          <w:snapToGrid w:val="0"/>
          <w:lang w:val="en-GB" w:eastAsia="zh-CN"/>
        </w:rPr>
        <w:t>。</w:t>
      </w:r>
    </w:p>
    <w:p w14:paraId="17F61F8E" w14:textId="0D881398" w:rsidR="007C028F" w:rsidRPr="007C028F" w:rsidRDefault="00CF57CC" w:rsidP="007C028F">
      <w:pPr>
        <w:pStyle w:val="ListParagraph"/>
        <w:numPr>
          <w:ilvl w:val="0"/>
          <w:numId w:val="33"/>
        </w:numPr>
        <w:spacing w:before="120" w:after="120" w:line="240" w:lineRule="atLeast"/>
        <w:ind w:left="490" w:firstLine="0"/>
        <w:jc w:val="both"/>
        <w:rPr>
          <w:rFonts w:eastAsia="SimSun"/>
          <w:caps/>
          <w:snapToGrid w:val="0"/>
          <w:lang w:val="en-GB" w:eastAsia="zh-CN"/>
        </w:rPr>
      </w:pPr>
      <w:r>
        <w:rPr>
          <w:rFonts w:eastAsia="SimSun"/>
          <w:caps/>
          <w:snapToGrid w:val="0"/>
          <w:lang w:val="en-GB" w:eastAsia="zh-CN"/>
        </w:rPr>
        <w:t>生物多样性平台</w:t>
      </w:r>
      <w:r w:rsidRPr="007C028F">
        <w:rPr>
          <w:rFonts w:eastAsia="SimSun"/>
          <w:caps/>
          <w:snapToGrid w:val="0"/>
          <w:lang w:val="en-GB" w:eastAsia="zh-CN"/>
        </w:rPr>
        <w:t>全体会议</w:t>
      </w:r>
      <w:r w:rsidR="007C028F" w:rsidRPr="007C028F">
        <w:rPr>
          <w:rFonts w:eastAsia="SimSun"/>
          <w:caps/>
          <w:snapToGrid w:val="0"/>
          <w:lang w:val="en-GB" w:eastAsia="zh-CN"/>
        </w:rPr>
        <w:t>同一决定还批准了</w:t>
      </w:r>
      <w:r>
        <w:rPr>
          <w:rFonts w:eastAsia="SimSun" w:hint="eastAsia"/>
          <w:caps/>
          <w:snapToGrid w:val="0"/>
          <w:lang w:val="en-GB" w:eastAsia="zh-CN"/>
        </w:rPr>
        <w:t>转型</w:t>
      </w:r>
      <w:r w:rsidR="007C028F" w:rsidRPr="007C028F">
        <w:rPr>
          <w:rFonts w:eastAsia="SimSun"/>
          <w:caps/>
          <w:snapToGrid w:val="0"/>
          <w:lang w:val="en-GB" w:eastAsia="zh-CN"/>
        </w:rPr>
        <w:t>变革评估的决策者摘要，接受了评估的各个章节，包括其执行摘要。</w:t>
      </w:r>
      <w:r w:rsidRPr="007C028F">
        <w:rPr>
          <w:rFonts w:eastAsia="SimSun"/>
          <w:caps/>
          <w:snapToGrid w:val="0"/>
          <w:lang w:val="en-GB" w:eastAsia="zh-CN"/>
        </w:rPr>
        <w:t>作者</w:t>
      </w:r>
      <w:r w:rsidR="007C028F" w:rsidRPr="007C028F">
        <w:rPr>
          <w:rFonts w:eastAsia="SimSun"/>
          <w:caps/>
          <w:snapToGrid w:val="0"/>
          <w:lang w:val="en-GB" w:eastAsia="zh-CN"/>
        </w:rPr>
        <w:t>在决策者摘要中</w:t>
      </w:r>
      <w:r>
        <w:rPr>
          <w:rFonts w:eastAsia="SimSun" w:hint="eastAsia"/>
          <w:caps/>
          <w:snapToGrid w:val="0"/>
          <w:lang w:val="en-GB" w:eastAsia="zh-CN"/>
        </w:rPr>
        <w:t>界定了转型</w:t>
      </w:r>
      <w:r w:rsidR="007C028F" w:rsidRPr="007C028F">
        <w:rPr>
          <w:rFonts w:eastAsia="SimSun"/>
          <w:caps/>
          <w:snapToGrid w:val="0"/>
          <w:lang w:val="en-GB" w:eastAsia="zh-CN"/>
        </w:rPr>
        <w:t>变革</w:t>
      </w:r>
      <w:r>
        <w:rPr>
          <w:rFonts w:eastAsia="SimSun" w:hint="eastAsia"/>
          <w:caps/>
          <w:snapToGrid w:val="0"/>
          <w:lang w:val="en-GB" w:eastAsia="zh-CN"/>
        </w:rPr>
        <w:t>的定义</w:t>
      </w:r>
      <w:r w:rsidR="007C028F" w:rsidRPr="007C028F">
        <w:rPr>
          <w:rFonts w:eastAsia="SimSun"/>
          <w:caps/>
          <w:snapToGrid w:val="0"/>
          <w:lang w:val="en-GB" w:eastAsia="zh-CN"/>
        </w:rPr>
        <w:t>，分析了促进</w:t>
      </w:r>
      <w:r>
        <w:rPr>
          <w:rFonts w:eastAsia="SimSun" w:hint="eastAsia"/>
          <w:caps/>
          <w:snapToGrid w:val="0"/>
          <w:lang w:val="en-GB" w:eastAsia="zh-CN"/>
        </w:rPr>
        <w:t>转型</w:t>
      </w:r>
      <w:r w:rsidR="007C028F" w:rsidRPr="007C028F">
        <w:rPr>
          <w:rFonts w:eastAsia="SimSun"/>
          <w:caps/>
          <w:snapToGrid w:val="0"/>
          <w:lang w:val="en-GB" w:eastAsia="zh-CN"/>
        </w:rPr>
        <w:t>变革的解决方案。摘要及其与《公约》工作相关性</w:t>
      </w:r>
      <w:r>
        <w:rPr>
          <w:rFonts w:eastAsia="SimSun" w:hint="eastAsia"/>
          <w:caps/>
          <w:snapToGrid w:val="0"/>
          <w:lang w:val="en-GB" w:eastAsia="zh-CN"/>
        </w:rPr>
        <w:t>的综述载于</w:t>
      </w:r>
      <w:r w:rsidRPr="007C028F">
        <w:rPr>
          <w:rFonts w:eastAsia="SimSun"/>
          <w:caps/>
          <w:snapToGrid w:val="0"/>
          <w:lang w:val="en-GB" w:eastAsia="zh-CN"/>
        </w:rPr>
        <w:t xml:space="preserve"> CBD/SBSTTA/27/3/Add.2</w:t>
      </w:r>
      <w:r>
        <w:rPr>
          <w:rFonts w:eastAsia="SimSun" w:hint="eastAsia"/>
          <w:caps/>
          <w:snapToGrid w:val="0"/>
          <w:lang w:val="en-GB" w:eastAsia="zh-CN"/>
        </w:rPr>
        <w:t>号文件</w:t>
      </w:r>
      <w:r w:rsidR="007C028F" w:rsidRPr="007C028F">
        <w:rPr>
          <w:rFonts w:eastAsia="SimSun"/>
          <w:caps/>
          <w:snapToGrid w:val="0"/>
          <w:lang w:val="en-GB" w:eastAsia="zh-CN"/>
        </w:rPr>
        <w:t>。</w:t>
      </w:r>
    </w:p>
    <w:p w14:paraId="7342AF2D" w14:textId="0A756D18" w:rsidR="007C028F" w:rsidRPr="007C028F" w:rsidRDefault="00CF57CC" w:rsidP="007C028F">
      <w:pPr>
        <w:pStyle w:val="ListParagraph"/>
        <w:numPr>
          <w:ilvl w:val="0"/>
          <w:numId w:val="33"/>
        </w:numPr>
        <w:spacing w:before="120" w:after="120" w:line="240" w:lineRule="atLeast"/>
        <w:ind w:left="490" w:firstLine="0"/>
        <w:jc w:val="both"/>
        <w:rPr>
          <w:rFonts w:eastAsia="SimSun"/>
          <w:caps/>
          <w:snapToGrid w:val="0"/>
          <w:lang w:val="en-GB" w:eastAsia="zh-CN"/>
        </w:rPr>
      </w:pPr>
      <w:r>
        <w:rPr>
          <w:rFonts w:eastAsia="SimSun"/>
          <w:caps/>
          <w:snapToGrid w:val="0"/>
          <w:lang w:val="en-GB" w:eastAsia="zh-CN"/>
        </w:rPr>
        <w:t>生物多样性平台</w:t>
      </w:r>
      <w:r w:rsidRPr="007C028F">
        <w:rPr>
          <w:rFonts w:eastAsia="SimSun"/>
          <w:caps/>
          <w:snapToGrid w:val="0"/>
          <w:lang w:val="en-GB" w:eastAsia="zh-CN"/>
        </w:rPr>
        <w:t>全体会议</w:t>
      </w:r>
      <w:r w:rsidR="007C028F" w:rsidRPr="007C028F">
        <w:rPr>
          <w:rFonts w:eastAsia="SimSun"/>
          <w:caps/>
          <w:snapToGrid w:val="0"/>
          <w:lang w:val="en-GB" w:eastAsia="zh-CN"/>
        </w:rPr>
        <w:t>同一决定还批准</w:t>
      </w:r>
      <w:r>
        <w:rPr>
          <w:rFonts w:eastAsia="SimSun" w:hint="eastAsia"/>
          <w:caps/>
          <w:snapToGrid w:val="0"/>
          <w:lang w:val="en-GB" w:eastAsia="zh-CN"/>
        </w:rPr>
        <w:t>进行</w:t>
      </w:r>
      <w:r w:rsidRPr="007C028F">
        <w:rPr>
          <w:rFonts w:eastAsia="SimSun"/>
          <w:caps/>
          <w:snapToGrid w:val="0"/>
          <w:lang w:val="en-GB" w:eastAsia="zh-CN"/>
        </w:rPr>
        <w:t>决定附件</w:t>
      </w:r>
      <w:r w:rsidR="00700343">
        <w:rPr>
          <w:rFonts w:eastAsia="SimSun" w:hint="eastAsia"/>
          <w:caps/>
          <w:snapToGrid w:val="0"/>
          <w:lang w:val="en-GB" w:eastAsia="zh-CN"/>
        </w:rPr>
        <w:t>所载</w:t>
      </w:r>
      <w:r w:rsidRPr="007C028F">
        <w:rPr>
          <w:rFonts w:eastAsia="SimSun"/>
          <w:caps/>
          <w:snapToGrid w:val="0"/>
          <w:lang w:val="en-GB" w:eastAsia="zh-CN"/>
        </w:rPr>
        <w:t>评估范围界定报告</w:t>
      </w:r>
      <w:r>
        <w:rPr>
          <w:rFonts w:eastAsia="SimSun" w:hint="eastAsia"/>
          <w:caps/>
          <w:snapToGrid w:val="0"/>
          <w:lang w:val="en-GB" w:eastAsia="zh-CN"/>
        </w:rPr>
        <w:t>所述</w:t>
      </w:r>
      <w:r w:rsidR="007C028F" w:rsidRPr="007C028F">
        <w:rPr>
          <w:rFonts w:eastAsia="SimSun"/>
          <w:caps/>
          <w:snapToGrid w:val="0"/>
          <w:lang w:val="en-GB" w:eastAsia="zh-CN"/>
        </w:rPr>
        <w:t>第二次生物多样性和生态系统服务全球评估。第二次全球评估的总体目标是</w:t>
      </w:r>
      <w:proofErr w:type="gramStart"/>
      <w:r w:rsidR="007C028F" w:rsidRPr="007C028F">
        <w:rPr>
          <w:rFonts w:eastAsia="SimSun"/>
          <w:caps/>
          <w:snapToGrid w:val="0"/>
          <w:lang w:val="en-GB" w:eastAsia="zh-CN"/>
        </w:rPr>
        <w:t>评估</w:t>
      </w:r>
      <w:r w:rsidR="007C028F" w:rsidRPr="007C028F">
        <w:rPr>
          <w:rFonts w:eastAsia="SimSun"/>
          <w:caps/>
          <w:snapToGrid w:val="0"/>
          <w:lang w:val="en-GB" w:eastAsia="zh-CN"/>
        </w:rPr>
        <w:t xml:space="preserve"> 2019 </w:t>
      </w:r>
      <w:proofErr w:type="gramEnd"/>
      <w:r w:rsidR="007C028F" w:rsidRPr="007C028F">
        <w:rPr>
          <w:rFonts w:eastAsia="SimSun"/>
          <w:caps/>
          <w:snapToGrid w:val="0"/>
          <w:lang w:val="en-GB" w:eastAsia="zh-CN"/>
        </w:rPr>
        <w:t>年第一次全球评估发布以来</w:t>
      </w:r>
      <w:r w:rsidR="00700343">
        <w:rPr>
          <w:rFonts w:eastAsia="SimSun" w:hint="eastAsia"/>
          <w:caps/>
          <w:snapToGrid w:val="0"/>
          <w:lang w:val="en-GB" w:eastAsia="zh-CN"/>
        </w:rPr>
        <w:t>获得的</w:t>
      </w:r>
      <w:r w:rsidR="007C028F" w:rsidRPr="007C028F">
        <w:rPr>
          <w:rFonts w:eastAsia="SimSun"/>
          <w:caps/>
          <w:snapToGrid w:val="0"/>
          <w:lang w:val="en-GB" w:eastAsia="zh-CN"/>
        </w:rPr>
        <w:t>相关知识</w:t>
      </w:r>
      <w:r w:rsidR="00700343">
        <w:rPr>
          <w:rFonts w:eastAsia="SimSun" w:hint="eastAsia"/>
          <w:caps/>
          <w:snapToGrid w:val="0"/>
          <w:lang w:val="en-GB" w:eastAsia="zh-CN"/>
        </w:rPr>
        <w:t>以及在</w:t>
      </w:r>
      <w:r w:rsidR="007C028F" w:rsidRPr="007C028F">
        <w:rPr>
          <w:rFonts w:eastAsia="SimSun"/>
          <w:caps/>
          <w:snapToGrid w:val="0"/>
          <w:lang w:val="en-GB" w:eastAsia="zh-CN"/>
        </w:rPr>
        <w:t>实现可持续性和与自然和谐相处目标</w:t>
      </w:r>
      <w:r w:rsidR="00700343">
        <w:rPr>
          <w:rFonts w:eastAsia="SimSun" w:hint="eastAsia"/>
          <w:caps/>
          <w:snapToGrid w:val="0"/>
          <w:lang w:val="en-GB" w:eastAsia="zh-CN"/>
        </w:rPr>
        <w:t>方面取得的进展</w:t>
      </w:r>
      <w:r w:rsidR="007C028F" w:rsidRPr="007C028F">
        <w:rPr>
          <w:rFonts w:eastAsia="SimSun"/>
          <w:caps/>
          <w:snapToGrid w:val="0"/>
          <w:lang w:val="en-GB" w:eastAsia="zh-CN"/>
        </w:rPr>
        <w:t>。第二次全球评估</w:t>
      </w:r>
      <w:r w:rsidR="00700343">
        <w:rPr>
          <w:rFonts w:eastAsia="SimSun" w:hint="eastAsia"/>
          <w:caps/>
          <w:snapToGrid w:val="0"/>
          <w:lang w:val="en-GB" w:eastAsia="zh-CN"/>
        </w:rPr>
        <w:t>将</w:t>
      </w:r>
      <w:proofErr w:type="gramStart"/>
      <w:r w:rsidR="00030F5C">
        <w:rPr>
          <w:rFonts w:eastAsia="SimSun" w:hint="eastAsia"/>
          <w:caps/>
          <w:snapToGrid w:val="0"/>
          <w:lang w:val="en-GB" w:eastAsia="zh-CN"/>
        </w:rPr>
        <w:t>在</w:t>
      </w:r>
      <w:r w:rsidR="007C028F" w:rsidRPr="007C028F">
        <w:rPr>
          <w:rFonts w:eastAsia="SimSun"/>
          <w:caps/>
          <w:snapToGrid w:val="0"/>
          <w:lang w:val="en-GB" w:eastAsia="zh-CN"/>
        </w:rPr>
        <w:t xml:space="preserve"> 2028 </w:t>
      </w:r>
      <w:proofErr w:type="gramEnd"/>
      <w:r w:rsidR="007C028F" w:rsidRPr="007C028F">
        <w:rPr>
          <w:rFonts w:eastAsia="SimSun"/>
          <w:caps/>
          <w:snapToGrid w:val="0"/>
          <w:lang w:val="en-GB" w:eastAsia="zh-CN"/>
        </w:rPr>
        <w:t>年全体会议第十五届会议</w:t>
      </w:r>
      <w:r w:rsidR="00030F5C">
        <w:rPr>
          <w:rFonts w:eastAsia="SimSun" w:hint="eastAsia"/>
          <w:caps/>
          <w:snapToGrid w:val="0"/>
          <w:lang w:val="en-GB" w:eastAsia="zh-CN"/>
        </w:rPr>
        <w:t>上</w:t>
      </w:r>
      <w:r w:rsidR="007C028F" w:rsidRPr="007C028F">
        <w:rPr>
          <w:rFonts w:eastAsia="SimSun"/>
          <w:caps/>
          <w:snapToGrid w:val="0"/>
          <w:lang w:val="en-GB" w:eastAsia="zh-CN"/>
        </w:rPr>
        <w:t>审议。因此</w:t>
      </w:r>
      <w:proofErr w:type="gramStart"/>
      <w:r w:rsidR="007C028F" w:rsidRPr="007C028F">
        <w:rPr>
          <w:rFonts w:eastAsia="SimSun"/>
          <w:caps/>
          <w:snapToGrid w:val="0"/>
          <w:lang w:val="en-GB" w:eastAsia="zh-CN"/>
        </w:rPr>
        <w:t>，</w:t>
      </w:r>
      <w:r w:rsidR="007C028F" w:rsidRPr="007C028F">
        <w:rPr>
          <w:rFonts w:eastAsia="SimSun"/>
          <w:caps/>
          <w:snapToGrid w:val="0"/>
          <w:lang w:val="en-GB" w:eastAsia="zh-CN"/>
        </w:rPr>
        <w:t xml:space="preserve"> 2030 </w:t>
      </w:r>
      <w:proofErr w:type="gramEnd"/>
      <w:r w:rsidR="007C028F" w:rsidRPr="007C028F">
        <w:rPr>
          <w:rFonts w:eastAsia="SimSun"/>
          <w:caps/>
          <w:snapToGrid w:val="0"/>
          <w:lang w:val="en-GB" w:eastAsia="zh-CN"/>
        </w:rPr>
        <w:t>年缔约方大会第十九届会议对《昆明</w:t>
      </w:r>
      <w:r w:rsidR="007C028F" w:rsidRPr="007C028F">
        <w:rPr>
          <w:rFonts w:eastAsia="SimSun"/>
          <w:caps/>
          <w:snapToGrid w:val="0"/>
          <w:lang w:val="en-GB" w:eastAsia="zh-CN"/>
        </w:rPr>
        <w:t>-</w:t>
      </w:r>
      <w:r w:rsidR="007C028F" w:rsidRPr="007C028F">
        <w:rPr>
          <w:rFonts w:eastAsia="SimSun"/>
          <w:caps/>
          <w:snapToGrid w:val="0"/>
          <w:lang w:val="en-GB" w:eastAsia="zh-CN"/>
        </w:rPr>
        <w:t>蒙特利尔全球生物多样性框架》</w:t>
      </w:r>
      <w:r w:rsidR="00700343">
        <w:rPr>
          <w:rFonts w:eastAsia="SimSun" w:hint="eastAsia"/>
          <w:caps/>
          <w:snapToGrid w:val="0"/>
          <w:lang w:val="en-GB" w:eastAsia="zh-CN"/>
        </w:rPr>
        <w:t>集体执行进度</w:t>
      </w:r>
      <w:r w:rsidR="007C028F" w:rsidRPr="007C028F">
        <w:rPr>
          <w:rFonts w:eastAsia="SimSun"/>
          <w:caps/>
          <w:snapToGrid w:val="0"/>
          <w:lang w:val="en-GB" w:eastAsia="zh-CN"/>
        </w:rPr>
        <w:t>进行全球审查时，可</w:t>
      </w:r>
      <w:r w:rsidR="00700343">
        <w:rPr>
          <w:rFonts w:eastAsia="SimSun" w:hint="eastAsia"/>
          <w:caps/>
          <w:snapToGrid w:val="0"/>
          <w:lang w:val="en-GB" w:eastAsia="zh-CN"/>
        </w:rPr>
        <w:t>参考</w:t>
      </w:r>
      <w:r w:rsidR="007C028F" w:rsidRPr="007C028F">
        <w:rPr>
          <w:rFonts w:eastAsia="SimSun"/>
          <w:caps/>
          <w:snapToGrid w:val="0"/>
          <w:lang w:val="en-GB" w:eastAsia="zh-CN"/>
        </w:rPr>
        <w:t>第二次全球评估的</w:t>
      </w:r>
      <w:r w:rsidR="00700343">
        <w:rPr>
          <w:rFonts w:eastAsia="SimSun" w:hint="eastAsia"/>
          <w:caps/>
          <w:snapToGrid w:val="0"/>
          <w:lang w:val="en-GB" w:eastAsia="zh-CN"/>
        </w:rPr>
        <w:t>结论</w:t>
      </w:r>
      <w:r w:rsidR="007C028F" w:rsidRPr="007C028F">
        <w:rPr>
          <w:rFonts w:eastAsia="SimSun"/>
          <w:caps/>
          <w:snapToGrid w:val="0"/>
          <w:lang w:val="en-GB" w:eastAsia="zh-CN"/>
        </w:rPr>
        <w:t>。范围界定报告及其与《公约》工作相关性</w:t>
      </w:r>
      <w:r w:rsidR="00700343">
        <w:rPr>
          <w:rFonts w:eastAsia="SimSun" w:hint="eastAsia"/>
          <w:caps/>
          <w:snapToGrid w:val="0"/>
          <w:lang w:val="en-GB" w:eastAsia="zh-CN"/>
        </w:rPr>
        <w:t>的摘要载于</w:t>
      </w:r>
      <w:r w:rsidR="00700343" w:rsidRPr="007C028F">
        <w:rPr>
          <w:rFonts w:eastAsia="SimSun"/>
          <w:caps/>
          <w:snapToGrid w:val="0"/>
          <w:lang w:val="en-GB" w:eastAsia="zh-CN"/>
        </w:rPr>
        <w:t xml:space="preserve"> CBD/SBSTTA/27/3/Add.</w:t>
      </w:r>
      <w:proofErr w:type="gramStart"/>
      <w:r w:rsidR="00700343" w:rsidRPr="007C028F">
        <w:rPr>
          <w:rFonts w:eastAsia="SimSun"/>
          <w:caps/>
          <w:snapToGrid w:val="0"/>
          <w:lang w:val="en-GB" w:eastAsia="zh-CN"/>
        </w:rPr>
        <w:t xml:space="preserve">3 </w:t>
      </w:r>
      <w:r w:rsidR="00700343">
        <w:rPr>
          <w:rFonts w:eastAsia="SimSun" w:hint="eastAsia"/>
          <w:caps/>
          <w:snapToGrid w:val="0"/>
          <w:lang w:val="en-GB" w:eastAsia="zh-CN"/>
        </w:rPr>
        <w:t>号</w:t>
      </w:r>
      <w:proofErr w:type="gramEnd"/>
      <w:r w:rsidR="00700343">
        <w:rPr>
          <w:rFonts w:eastAsia="SimSun" w:hint="eastAsia"/>
          <w:caps/>
          <w:snapToGrid w:val="0"/>
          <w:lang w:val="en-GB" w:eastAsia="zh-CN"/>
        </w:rPr>
        <w:t>文件</w:t>
      </w:r>
      <w:r w:rsidR="007C028F" w:rsidRPr="007C028F">
        <w:rPr>
          <w:rFonts w:eastAsia="SimSun"/>
          <w:caps/>
          <w:snapToGrid w:val="0"/>
          <w:lang w:val="en-GB" w:eastAsia="zh-CN"/>
        </w:rPr>
        <w:t>。</w:t>
      </w:r>
    </w:p>
    <w:p w14:paraId="796EE0F3" w14:textId="0A21EAC3" w:rsidR="007C028F" w:rsidRPr="007C028F" w:rsidRDefault="004F250B" w:rsidP="007C028F">
      <w:pPr>
        <w:pStyle w:val="ListParagraph"/>
        <w:numPr>
          <w:ilvl w:val="0"/>
          <w:numId w:val="33"/>
        </w:numPr>
        <w:spacing w:before="120" w:after="120" w:line="240" w:lineRule="atLeast"/>
        <w:ind w:left="490" w:firstLine="0"/>
        <w:jc w:val="both"/>
        <w:rPr>
          <w:rFonts w:eastAsia="SimSun"/>
          <w:caps/>
          <w:snapToGrid w:val="0"/>
          <w:lang w:val="en-GB" w:eastAsia="zh-CN"/>
        </w:rPr>
      </w:pPr>
      <w:r>
        <w:rPr>
          <w:rFonts w:eastAsia="SimSun"/>
          <w:caps/>
          <w:snapToGrid w:val="0"/>
          <w:lang w:val="en-GB" w:eastAsia="zh-CN"/>
        </w:rPr>
        <w:t>生物多样性平台</w:t>
      </w:r>
      <w:r w:rsidRPr="007C028F">
        <w:rPr>
          <w:rFonts w:eastAsia="SimSun"/>
          <w:caps/>
          <w:snapToGrid w:val="0"/>
          <w:lang w:val="en-GB" w:eastAsia="zh-CN"/>
        </w:rPr>
        <w:t>全体会议</w:t>
      </w:r>
      <w:r w:rsidR="007C028F" w:rsidRPr="007C028F">
        <w:rPr>
          <w:rFonts w:eastAsia="SimSun"/>
          <w:caps/>
          <w:snapToGrid w:val="0"/>
          <w:lang w:val="en-GB" w:eastAsia="zh-CN"/>
        </w:rPr>
        <w:t>同一决定通过了关于平台与政府间气候变化专门委员会</w:t>
      </w:r>
      <w:r>
        <w:rPr>
          <w:rFonts w:eastAsia="SimSun" w:hint="eastAsia"/>
          <w:caps/>
          <w:snapToGrid w:val="0"/>
          <w:lang w:val="en-GB" w:eastAsia="zh-CN"/>
        </w:rPr>
        <w:t>互动协作</w:t>
      </w:r>
      <w:r w:rsidR="007C028F" w:rsidRPr="007C028F">
        <w:rPr>
          <w:rFonts w:eastAsia="SimSun"/>
          <w:caps/>
          <w:snapToGrid w:val="0"/>
          <w:lang w:val="en-GB" w:eastAsia="zh-CN"/>
        </w:rPr>
        <w:t>的条款。条款基于</w:t>
      </w:r>
      <w:r w:rsidR="00435BBE">
        <w:rPr>
          <w:rFonts w:eastAsia="SimSun"/>
          <w:caps/>
          <w:snapToGrid w:val="0"/>
          <w:lang w:val="en-GB" w:eastAsia="zh-CN"/>
        </w:rPr>
        <w:t>生物多样性平台</w:t>
      </w:r>
      <w:r w:rsidR="007C028F" w:rsidRPr="007C028F">
        <w:rPr>
          <w:rFonts w:eastAsia="SimSun"/>
          <w:caps/>
          <w:snapToGrid w:val="0"/>
          <w:lang w:val="en-GB" w:eastAsia="zh-CN"/>
        </w:rPr>
        <w:t>成员</w:t>
      </w:r>
      <w:r w:rsidR="00D41695">
        <w:rPr>
          <w:rFonts w:eastAsia="SimSun" w:hint="eastAsia"/>
          <w:caps/>
          <w:snapToGrid w:val="0"/>
          <w:lang w:val="en-GB" w:eastAsia="zh-CN"/>
        </w:rPr>
        <w:t>国</w:t>
      </w:r>
      <w:r w:rsidR="007C028F" w:rsidRPr="007C028F">
        <w:rPr>
          <w:rFonts w:eastAsia="SimSun"/>
          <w:caps/>
          <w:snapToGrid w:val="0"/>
          <w:lang w:val="en-GB" w:eastAsia="zh-CN"/>
        </w:rPr>
        <w:t>就生物多样性和气候变化相关专题或方法问题提交的补充建议，两个实体间的</w:t>
      </w:r>
      <w:r w:rsidR="00D41695">
        <w:rPr>
          <w:rFonts w:eastAsia="SimSun" w:hint="eastAsia"/>
          <w:caps/>
          <w:snapToGrid w:val="0"/>
          <w:lang w:val="en-GB" w:eastAsia="zh-CN"/>
        </w:rPr>
        <w:t>协作</w:t>
      </w:r>
      <w:r w:rsidR="00030F5C">
        <w:rPr>
          <w:rFonts w:eastAsia="SimSun" w:hint="eastAsia"/>
          <w:caps/>
          <w:snapToGrid w:val="0"/>
          <w:lang w:val="en-GB" w:eastAsia="zh-CN"/>
        </w:rPr>
        <w:t>有助于</w:t>
      </w:r>
      <w:r w:rsidR="00030F5C" w:rsidRPr="007C028F">
        <w:rPr>
          <w:rFonts w:eastAsia="SimSun"/>
          <w:caps/>
          <w:snapToGrid w:val="0"/>
          <w:lang w:val="en-GB" w:eastAsia="zh-CN"/>
        </w:rPr>
        <w:t>这些问题</w:t>
      </w:r>
      <w:r w:rsidR="00030F5C">
        <w:rPr>
          <w:rFonts w:eastAsia="SimSun" w:hint="eastAsia"/>
          <w:caps/>
          <w:snapToGrid w:val="0"/>
          <w:lang w:val="en-GB" w:eastAsia="zh-CN"/>
        </w:rPr>
        <w:t>的处理</w:t>
      </w:r>
      <w:r w:rsidR="007C028F" w:rsidRPr="007C028F">
        <w:rPr>
          <w:rFonts w:eastAsia="SimSun"/>
          <w:caps/>
          <w:snapToGrid w:val="0"/>
          <w:lang w:val="en-GB" w:eastAsia="zh-CN"/>
        </w:rPr>
        <w:t>。</w:t>
      </w:r>
      <w:r w:rsidR="00D41695">
        <w:rPr>
          <w:rFonts w:eastAsia="SimSun" w:hint="eastAsia"/>
          <w:caps/>
          <w:snapToGrid w:val="0"/>
          <w:lang w:val="en-GB" w:eastAsia="zh-CN"/>
        </w:rPr>
        <w:t>为</w:t>
      </w:r>
      <w:r w:rsidR="00D41695" w:rsidRPr="007C028F">
        <w:rPr>
          <w:rFonts w:eastAsia="SimSun"/>
          <w:caps/>
          <w:snapToGrid w:val="0"/>
          <w:lang w:val="en-GB" w:eastAsia="zh-CN"/>
        </w:rPr>
        <w:t>支持第二次全球评估</w:t>
      </w:r>
      <w:r w:rsidR="00D41695">
        <w:rPr>
          <w:rFonts w:eastAsia="SimSun" w:hint="eastAsia"/>
          <w:caps/>
          <w:snapToGrid w:val="0"/>
          <w:lang w:val="en-GB" w:eastAsia="zh-CN"/>
        </w:rPr>
        <w:t>，</w:t>
      </w:r>
      <w:r w:rsidR="007C028F" w:rsidRPr="007C028F">
        <w:rPr>
          <w:rFonts w:eastAsia="SimSun"/>
          <w:caps/>
          <w:snapToGrid w:val="0"/>
          <w:lang w:val="en-GB" w:eastAsia="zh-CN"/>
        </w:rPr>
        <w:t>全体会议还决定举办一次关于生物多样性和气候变化的</w:t>
      </w:r>
      <w:r w:rsidR="00435BBE">
        <w:rPr>
          <w:rFonts w:eastAsia="SimSun"/>
          <w:caps/>
          <w:snapToGrid w:val="0"/>
          <w:lang w:val="en-GB" w:eastAsia="zh-CN"/>
        </w:rPr>
        <w:t>生物多样性平台</w:t>
      </w:r>
      <w:r w:rsidR="007C028F" w:rsidRPr="007C028F">
        <w:rPr>
          <w:rFonts w:eastAsia="SimSun"/>
          <w:caps/>
          <w:snapToGrid w:val="0"/>
          <w:lang w:val="en-GB" w:eastAsia="zh-CN"/>
        </w:rPr>
        <w:t>研讨会。</w:t>
      </w:r>
      <w:r w:rsidR="00D41695">
        <w:rPr>
          <w:rFonts w:eastAsia="SimSun" w:hint="eastAsia"/>
          <w:caps/>
          <w:snapToGrid w:val="0"/>
          <w:lang w:val="en-GB" w:eastAsia="zh-CN"/>
        </w:rPr>
        <w:t>全体</w:t>
      </w:r>
      <w:r w:rsidR="007C028F" w:rsidRPr="007C028F">
        <w:rPr>
          <w:rFonts w:eastAsia="SimSun"/>
          <w:caps/>
          <w:snapToGrid w:val="0"/>
          <w:lang w:val="en-GB" w:eastAsia="zh-CN"/>
        </w:rPr>
        <w:t>会议请</w:t>
      </w:r>
      <w:r w:rsidR="00435BBE">
        <w:rPr>
          <w:rFonts w:eastAsia="SimSun"/>
          <w:caps/>
          <w:snapToGrid w:val="0"/>
          <w:lang w:val="en-GB" w:eastAsia="zh-CN"/>
        </w:rPr>
        <w:t>生物多样性平台</w:t>
      </w:r>
      <w:r w:rsidR="007C028F" w:rsidRPr="007C028F">
        <w:rPr>
          <w:rFonts w:eastAsia="SimSun"/>
          <w:caps/>
          <w:snapToGrid w:val="0"/>
          <w:lang w:val="en-GB" w:eastAsia="zh-CN"/>
        </w:rPr>
        <w:t>执行秘书探讨</w:t>
      </w:r>
      <w:r w:rsidR="00435BBE">
        <w:rPr>
          <w:rFonts w:eastAsia="SimSun"/>
          <w:caps/>
          <w:snapToGrid w:val="0"/>
          <w:lang w:val="en-GB" w:eastAsia="zh-CN"/>
        </w:rPr>
        <w:t>平台</w:t>
      </w:r>
      <w:r w:rsidR="007C028F" w:rsidRPr="007C028F">
        <w:rPr>
          <w:rFonts w:eastAsia="SimSun"/>
          <w:caps/>
          <w:snapToGrid w:val="0"/>
          <w:lang w:val="en-GB" w:eastAsia="zh-CN"/>
        </w:rPr>
        <w:t>分享相关信息的机会，促进</w:t>
      </w:r>
      <w:r w:rsidR="00D41695">
        <w:rPr>
          <w:rFonts w:eastAsia="SimSun" w:hint="eastAsia"/>
          <w:caps/>
          <w:snapToGrid w:val="0"/>
          <w:lang w:val="en-GB" w:eastAsia="zh-CN"/>
        </w:rPr>
        <w:t>执行</w:t>
      </w:r>
      <w:r w:rsidR="007C028F" w:rsidRPr="007C028F">
        <w:rPr>
          <w:rFonts w:eastAsia="SimSun"/>
          <w:caps/>
          <w:snapToGrid w:val="0"/>
          <w:lang w:val="en-GB" w:eastAsia="zh-CN"/>
        </w:rPr>
        <w:t>缔约方大会关于生物多样性和气候变化的第</w:t>
      </w:r>
      <w:hyperlink r:id="rId16" w:history="1">
        <w:r w:rsidR="007C028F" w:rsidRPr="00D41695">
          <w:rPr>
            <w:rStyle w:val="Hyperlink"/>
            <w:rFonts w:eastAsia="SimSun"/>
            <w:caps/>
            <w:snapToGrid w:val="0"/>
            <w:lang w:val="en-GB" w:eastAsia="zh-CN"/>
          </w:rPr>
          <w:t>16/22</w:t>
        </w:r>
      </w:hyperlink>
      <w:r w:rsidR="007C028F" w:rsidRPr="007C028F">
        <w:rPr>
          <w:rFonts w:eastAsia="SimSun"/>
          <w:caps/>
          <w:snapToGrid w:val="0"/>
          <w:lang w:val="en-GB" w:eastAsia="zh-CN"/>
        </w:rPr>
        <w:t>号决定。</w:t>
      </w:r>
    </w:p>
    <w:p w14:paraId="2DB8B9D9" w14:textId="4CC66137" w:rsidR="007C028F" w:rsidRPr="007C028F" w:rsidRDefault="00435BBE" w:rsidP="007C028F">
      <w:pPr>
        <w:pStyle w:val="ListParagraph"/>
        <w:numPr>
          <w:ilvl w:val="0"/>
          <w:numId w:val="33"/>
        </w:numPr>
        <w:spacing w:before="120" w:after="120" w:line="240" w:lineRule="atLeast"/>
        <w:ind w:left="490" w:firstLine="0"/>
        <w:jc w:val="both"/>
        <w:rPr>
          <w:rFonts w:eastAsia="SimSun"/>
          <w:caps/>
          <w:snapToGrid w:val="0"/>
          <w:lang w:val="en-GB" w:eastAsia="zh-CN"/>
        </w:rPr>
      </w:pPr>
      <w:r>
        <w:rPr>
          <w:rFonts w:eastAsia="SimSun"/>
          <w:caps/>
          <w:snapToGrid w:val="0"/>
          <w:lang w:val="en-GB" w:eastAsia="zh-CN"/>
        </w:rPr>
        <w:lastRenderedPageBreak/>
        <w:t>生物多样性平台</w:t>
      </w:r>
      <w:r w:rsidR="007C028F" w:rsidRPr="007C028F">
        <w:rPr>
          <w:rFonts w:eastAsia="SimSun"/>
          <w:caps/>
          <w:snapToGrid w:val="0"/>
          <w:lang w:val="en-GB" w:eastAsia="zh-CN"/>
        </w:rPr>
        <w:t>全体会议批准了第十一届和第十二届会议闭会期间（即</w:t>
      </w:r>
      <w:r w:rsidR="007C028F" w:rsidRPr="007C028F">
        <w:rPr>
          <w:rFonts w:eastAsia="SimSun"/>
          <w:caps/>
          <w:snapToGrid w:val="0"/>
          <w:lang w:val="en-GB" w:eastAsia="zh-CN"/>
        </w:rPr>
        <w:t>2024</w:t>
      </w:r>
      <w:r w:rsidR="007C028F" w:rsidRPr="007C028F">
        <w:rPr>
          <w:rFonts w:eastAsia="SimSun"/>
          <w:caps/>
          <w:snapToGrid w:val="0"/>
          <w:lang w:val="en-GB" w:eastAsia="zh-CN"/>
        </w:rPr>
        <w:t>年至</w:t>
      </w:r>
      <w:r w:rsidR="007C028F" w:rsidRPr="007C028F">
        <w:rPr>
          <w:rFonts w:eastAsia="SimSun"/>
          <w:caps/>
          <w:snapToGrid w:val="0"/>
          <w:lang w:val="en-GB" w:eastAsia="zh-CN"/>
        </w:rPr>
        <w:t>2026</w:t>
      </w:r>
      <w:r w:rsidR="007C028F" w:rsidRPr="007C028F">
        <w:rPr>
          <w:rFonts w:eastAsia="SimSun"/>
          <w:caps/>
          <w:snapToGrid w:val="0"/>
          <w:lang w:val="en-GB" w:eastAsia="zh-CN"/>
        </w:rPr>
        <w:t>年</w:t>
      </w:r>
      <w:r w:rsidR="00632BD7">
        <w:rPr>
          <w:rFonts w:eastAsia="SimSun" w:hint="eastAsia"/>
          <w:caps/>
          <w:snapToGrid w:val="0"/>
          <w:lang w:val="en-GB" w:eastAsia="zh-CN"/>
        </w:rPr>
        <w:t>之间</w:t>
      </w:r>
      <w:r w:rsidR="007C028F" w:rsidRPr="007C028F">
        <w:rPr>
          <w:rFonts w:eastAsia="SimSun"/>
          <w:caps/>
          <w:snapToGrid w:val="0"/>
          <w:lang w:val="en-GB" w:eastAsia="zh-CN"/>
        </w:rPr>
        <w:t>）</w:t>
      </w:r>
      <w:r w:rsidR="00632BD7">
        <w:rPr>
          <w:rFonts w:eastAsia="SimSun" w:hint="eastAsia"/>
          <w:caps/>
          <w:snapToGrid w:val="0"/>
          <w:lang w:val="en-GB" w:eastAsia="zh-CN"/>
        </w:rPr>
        <w:t>执行</w:t>
      </w:r>
      <w:r w:rsidR="007C028F" w:rsidRPr="007C028F">
        <w:rPr>
          <w:rFonts w:eastAsia="SimSun"/>
          <w:caps/>
          <w:snapToGrid w:val="0"/>
          <w:lang w:val="en-GB" w:eastAsia="zh-CN"/>
        </w:rPr>
        <w:t>至</w:t>
      </w:r>
      <w:r w:rsidR="007C028F" w:rsidRPr="007C028F">
        <w:rPr>
          <w:rFonts w:eastAsia="SimSun"/>
          <w:caps/>
          <w:snapToGrid w:val="0"/>
          <w:lang w:val="en-GB" w:eastAsia="zh-CN"/>
        </w:rPr>
        <w:t>2030</w:t>
      </w:r>
      <w:r w:rsidR="007C028F" w:rsidRPr="007C028F">
        <w:rPr>
          <w:rFonts w:eastAsia="SimSun"/>
          <w:caps/>
          <w:snapToGrid w:val="0"/>
          <w:lang w:val="en-GB" w:eastAsia="zh-CN"/>
        </w:rPr>
        <w:t>年滚动工作方案的工作计划。工作计划包括：</w:t>
      </w:r>
    </w:p>
    <w:p w14:paraId="22BE7F25" w14:textId="5237E4F3" w:rsidR="007C028F" w:rsidRPr="00134535" w:rsidRDefault="007C028F" w:rsidP="00134535">
      <w:pPr>
        <w:pStyle w:val="ListParagraph"/>
        <w:numPr>
          <w:ilvl w:val="0"/>
          <w:numId w:val="36"/>
        </w:numPr>
        <w:spacing w:before="120" w:after="120" w:line="240" w:lineRule="atLeast"/>
        <w:ind w:left="432" w:firstLine="432"/>
        <w:jc w:val="both"/>
        <w:rPr>
          <w:rFonts w:eastAsia="SimSun"/>
          <w:snapToGrid w:val="0"/>
          <w:lang w:val="en-GB" w:eastAsia="zh-CN"/>
        </w:rPr>
      </w:pPr>
      <w:r w:rsidRPr="00134535">
        <w:rPr>
          <w:rFonts w:eastAsia="SimSun"/>
          <w:snapToGrid w:val="0"/>
          <w:lang w:val="en-GB" w:eastAsia="zh-CN"/>
        </w:rPr>
        <w:t>组织在线对话，支持对企业与生物多样性评估</w:t>
      </w:r>
      <w:r w:rsidR="00030F5C">
        <w:rPr>
          <w:rFonts w:eastAsia="SimSun" w:hint="eastAsia"/>
          <w:snapToGrid w:val="0"/>
          <w:lang w:val="en-GB" w:eastAsia="zh-CN"/>
        </w:rPr>
        <w:t>的</w:t>
      </w:r>
      <w:r w:rsidRPr="00134535">
        <w:rPr>
          <w:rFonts w:eastAsia="SimSun"/>
          <w:snapToGrid w:val="0"/>
          <w:lang w:val="en-GB" w:eastAsia="zh-CN"/>
        </w:rPr>
        <w:t>决策者摘要和监测生物多样性</w:t>
      </w:r>
      <w:r w:rsidR="00495D22">
        <w:rPr>
          <w:rFonts w:eastAsia="SimSun" w:hint="eastAsia"/>
          <w:snapToGrid w:val="0"/>
          <w:lang w:val="en-GB" w:eastAsia="zh-CN"/>
        </w:rPr>
        <w:t>和</w:t>
      </w:r>
      <w:r w:rsidRPr="00134535">
        <w:rPr>
          <w:rFonts w:eastAsia="SimSun"/>
          <w:snapToGrid w:val="0"/>
          <w:lang w:val="en-GB" w:eastAsia="zh-CN"/>
        </w:rPr>
        <w:t>自然对人类贡献的方法评估（</w:t>
      </w:r>
      <w:r w:rsidRPr="00134535">
        <w:rPr>
          <w:rFonts w:eastAsia="SimSun"/>
          <w:snapToGrid w:val="0"/>
          <w:lang w:val="en-GB" w:eastAsia="zh-CN"/>
        </w:rPr>
        <w:t>“</w:t>
      </w:r>
      <w:r w:rsidRPr="00134535">
        <w:rPr>
          <w:rFonts w:eastAsia="SimSun"/>
          <w:snapToGrid w:val="0"/>
          <w:lang w:val="en-GB" w:eastAsia="zh-CN"/>
        </w:rPr>
        <w:t>监测评估</w:t>
      </w:r>
      <w:r w:rsidRPr="00134535">
        <w:rPr>
          <w:rFonts w:eastAsia="SimSun"/>
          <w:snapToGrid w:val="0"/>
          <w:lang w:val="en-GB" w:eastAsia="zh-CN"/>
        </w:rPr>
        <w:t>”</w:t>
      </w:r>
      <w:r w:rsidRPr="00134535">
        <w:rPr>
          <w:rFonts w:eastAsia="SimSun"/>
          <w:snapToGrid w:val="0"/>
          <w:lang w:val="en-GB" w:eastAsia="zh-CN"/>
        </w:rPr>
        <w:t>）</w:t>
      </w:r>
      <w:r w:rsidR="00321FCC">
        <w:rPr>
          <w:rFonts w:eastAsia="SimSun" w:hint="eastAsia"/>
          <w:snapToGrid w:val="0"/>
          <w:lang w:val="en-GB" w:eastAsia="zh-CN"/>
        </w:rPr>
        <w:t>进行</w:t>
      </w:r>
      <w:r w:rsidRPr="00134535">
        <w:rPr>
          <w:rFonts w:eastAsia="SimSun"/>
          <w:snapToGrid w:val="0"/>
          <w:lang w:val="en-GB" w:eastAsia="zh-CN"/>
        </w:rPr>
        <w:t>外部审查，并召开能力建设论坛第八次会议，主题将于</w:t>
      </w:r>
      <w:r w:rsidRPr="00134535">
        <w:rPr>
          <w:rFonts w:eastAsia="SimSun"/>
          <w:snapToGrid w:val="0"/>
          <w:lang w:val="en-GB" w:eastAsia="zh-CN"/>
        </w:rPr>
        <w:t>2025</w:t>
      </w:r>
      <w:r w:rsidRPr="00134535">
        <w:rPr>
          <w:rFonts w:eastAsia="SimSun"/>
          <w:snapToGrid w:val="0"/>
          <w:lang w:val="en-GB" w:eastAsia="zh-CN"/>
        </w:rPr>
        <w:t>年第三季度确定（工作计划目标</w:t>
      </w:r>
      <w:r w:rsidRPr="00134535">
        <w:rPr>
          <w:rFonts w:eastAsia="SimSun"/>
          <w:snapToGrid w:val="0"/>
          <w:lang w:val="en-GB" w:eastAsia="zh-CN"/>
        </w:rPr>
        <w:t>2</w:t>
      </w:r>
      <w:r w:rsidRPr="00134535">
        <w:rPr>
          <w:rFonts w:eastAsia="SimSun"/>
          <w:snapToGrid w:val="0"/>
          <w:lang w:val="en-GB" w:eastAsia="zh-CN"/>
        </w:rPr>
        <w:t>：能力建设）；</w:t>
      </w:r>
    </w:p>
    <w:p w14:paraId="01206298" w14:textId="3A200CCD" w:rsidR="007C028F" w:rsidRPr="00134535" w:rsidRDefault="007C028F" w:rsidP="00134535">
      <w:pPr>
        <w:pStyle w:val="ListParagraph"/>
        <w:numPr>
          <w:ilvl w:val="0"/>
          <w:numId w:val="36"/>
        </w:numPr>
        <w:spacing w:before="120" w:after="120" w:line="240" w:lineRule="atLeast"/>
        <w:ind w:left="432" w:firstLine="432"/>
        <w:jc w:val="both"/>
        <w:rPr>
          <w:rFonts w:eastAsia="SimSun"/>
          <w:snapToGrid w:val="0"/>
          <w:lang w:val="en-GB" w:eastAsia="zh-CN"/>
        </w:rPr>
      </w:pPr>
      <w:r w:rsidRPr="00134535">
        <w:rPr>
          <w:rFonts w:eastAsia="SimSun"/>
          <w:snapToGrid w:val="0"/>
          <w:lang w:val="en-GB" w:eastAsia="zh-CN"/>
        </w:rPr>
        <w:t>开展活动，维护数据和知识管理政策，继续审查</w:t>
      </w:r>
      <w:r w:rsidR="00435BBE" w:rsidRPr="00134535">
        <w:rPr>
          <w:rFonts w:eastAsia="SimSun"/>
          <w:snapToGrid w:val="0"/>
          <w:lang w:val="en-GB" w:eastAsia="zh-CN"/>
        </w:rPr>
        <w:t>生物多样性平台</w:t>
      </w:r>
      <w:r w:rsidRPr="00134535">
        <w:rPr>
          <w:rFonts w:eastAsia="SimSun"/>
          <w:snapToGrid w:val="0"/>
          <w:lang w:val="en-GB" w:eastAsia="zh-CN"/>
        </w:rPr>
        <w:t>内</w:t>
      </w:r>
      <w:r w:rsidR="00AC6650">
        <w:rPr>
          <w:rFonts w:eastAsia="SimSun" w:hint="eastAsia"/>
          <w:snapToGrid w:val="0"/>
          <w:lang w:val="en-GB" w:eastAsia="zh-CN"/>
        </w:rPr>
        <w:t>确认</w:t>
      </w:r>
      <w:r w:rsidR="00AC6650" w:rsidRPr="00AC6650">
        <w:rPr>
          <w:rFonts w:eastAsia="SimSun" w:hint="eastAsia"/>
          <w:snapToGrid w:val="0"/>
          <w:lang w:val="en-GB" w:eastAsia="zh-CN"/>
        </w:rPr>
        <w:t>和利用土著和地方知识的方法</w:t>
      </w:r>
      <w:r w:rsidR="00AC6650">
        <w:rPr>
          <w:rFonts w:eastAsia="SimSun" w:hint="eastAsia"/>
          <w:snapToGrid w:val="0"/>
          <w:lang w:val="en-GB" w:eastAsia="zh-CN"/>
        </w:rPr>
        <w:t>的实施</w:t>
      </w:r>
      <w:r w:rsidRPr="00134535">
        <w:rPr>
          <w:rFonts w:eastAsia="SimSun"/>
          <w:snapToGrid w:val="0"/>
          <w:lang w:val="en-GB" w:eastAsia="zh-CN"/>
        </w:rPr>
        <w:t>情况（工作计划目标</w:t>
      </w:r>
      <w:r w:rsidRPr="00134535">
        <w:rPr>
          <w:rFonts w:eastAsia="SimSun"/>
          <w:snapToGrid w:val="0"/>
          <w:lang w:val="en-GB" w:eastAsia="zh-CN"/>
        </w:rPr>
        <w:t>3</w:t>
      </w:r>
      <w:r w:rsidRPr="00134535">
        <w:rPr>
          <w:rFonts w:eastAsia="SimSun"/>
          <w:snapToGrid w:val="0"/>
          <w:lang w:val="en-GB" w:eastAsia="zh-CN"/>
        </w:rPr>
        <w:t>：知识和数据的</w:t>
      </w:r>
      <w:r w:rsidR="00AC6650">
        <w:rPr>
          <w:rFonts w:eastAsia="SimSun" w:hint="eastAsia"/>
          <w:snapToGrid w:val="0"/>
          <w:lang w:val="en-GB" w:eastAsia="zh-CN"/>
        </w:rPr>
        <w:t>前沿</w:t>
      </w:r>
      <w:r w:rsidRPr="00134535">
        <w:rPr>
          <w:rFonts w:eastAsia="SimSun"/>
          <w:snapToGrid w:val="0"/>
          <w:lang w:val="en-GB" w:eastAsia="zh-CN"/>
        </w:rPr>
        <w:t>工作）；</w:t>
      </w:r>
    </w:p>
    <w:p w14:paraId="62D4A310" w14:textId="45571B43" w:rsidR="007C028F" w:rsidRPr="007C028F" w:rsidRDefault="007C028F" w:rsidP="00134535">
      <w:pPr>
        <w:pStyle w:val="ListParagraph"/>
        <w:numPr>
          <w:ilvl w:val="0"/>
          <w:numId w:val="36"/>
        </w:numPr>
        <w:spacing w:before="120" w:after="120" w:line="240" w:lineRule="atLeast"/>
        <w:ind w:left="432" w:firstLine="432"/>
        <w:jc w:val="both"/>
        <w:rPr>
          <w:rFonts w:eastAsia="SimSun"/>
          <w:caps/>
          <w:snapToGrid w:val="0"/>
          <w:lang w:val="en-GB" w:eastAsia="zh-CN"/>
        </w:rPr>
      </w:pPr>
      <w:r w:rsidRPr="00134535">
        <w:rPr>
          <w:rFonts w:eastAsia="SimSun"/>
          <w:snapToGrid w:val="0"/>
          <w:lang w:val="en-GB" w:eastAsia="zh-CN"/>
        </w:rPr>
        <w:t>开展活动，确保</w:t>
      </w:r>
      <w:r w:rsidR="00AC6650" w:rsidRPr="00134535">
        <w:rPr>
          <w:rFonts w:eastAsia="SimSun"/>
          <w:snapToGrid w:val="0"/>
          <w:lang w:val="en-GB" w:eastAsia="zh-CN"/>
        </w:rPr>
        <w:t>生物多样性平台的</w:t>
      </w:r>
      <w:r w:rsidR="00030F5C">
        <w:rPr>
          <w:rFonts w:eastAsia="SimSun" w:hint="eastAsia"/>
          <w:snapToGrid w:val="0"/>
          <w:lang w:val="en-GB" w:eastAsia="zh-CN"/>
        </w:rPr>
        <w:t>各项</w:t>
      </w:r>
      <w:r w:rsidRPr="00134535">
        <w:rPr>
          <w:rFonts w:eastAsia="SimSun"/>
          <w:snapToGrid w:val="0"/>
          <w:lang w:val="en-GB" w:eastAsia="zh-CN"/>
        </w:rPr>
        <w:t>评估报告和其他产品与政策相关，支持决策者使用已完成的评估报告和其他产品，为评估</w:t>
      </w:r>
      <w:r w:rsidR="00AC6650">
        <w:rPr>
          <w:rFonts w:eastAsia="SimSun" w:hint="eastAsia"/>
          <w:snapToGrid w:val="0"/>
          <w:lang w:val="en-GB" w:eastAsia="zh-CN"/>
        </w:rPr>
        <w:t>所用</w:t>
      </w:r>
      <w:r w:rsidRPr="00134535">
        <w:rPr>
          <w:rFonts w:eastAsia="SimSun"/>
          <w:snapToGrid w:val="0"/>
          <w:lang w:val="en-GB" w:eastAsia="zh-CN"/>
        </w:rPr>
        <w:t>情景</w:t>
      </w:r>
      <w:r w:rsidR="00AC6650">
        <w:rPr>
          <w:rFonts w:eastAsia="SimSun" w:hint="eastAsia"/>
          <w:snapToGrid w:val="0"/>
          <w:lang w:val="en-GB" w:eastAsia="zh-CN"/>
        </w:rPr>
        <w:t>设想</w:t>
      </w:r>
      <w:r w:rsidRPr="00134535">
        <w:rPr>
          <w:rFonts w:eastAsia="SimSun"/>
          <w:snapToGrid w:val="0"/>
          <w:lang w:val="en-GB" w:eastAsia="zh-CN"/>
        </w:rPr>
        <w:t>和模型提供支持，促进进</w:t>
      </w:r>
      <w:r w:rsidRPr="007C028F">
        <w:rPr>
          <w:rFonts w:eastAsia="SimSun"/>
          <w:caps/>
          <w:snapToGrid w:val="0"/>
          <w:lang w:val="en-GB" w:eastAsia="zh-CN"/>
        </w:rPr>
        <w:t>一步制定未来评估的情景</w:t>
      </w:r>
      <w:r w:rsidR="00AC6650">
        <w:rPr>
          <w:rFonts w:eastAsia="SimSun" w:hint="eastAsia"/>
          <w:caps/>
          <w:snapToGrid w:val="0"/>
          <w:lang w:val="en-GB" w:eastAsia="zh-CN"/>
        </w:rPr>
        <w:t>设想</w:t>
      </w:r>
      <w:r w:rsidRPr="007C028F">
        <w:rPr>
          <w:rFonts w:eastAsia="SimSun"/>
          <w:caps/>
          <w:snapToGrid w:val="0"/>
          <w:lang w:val="en-GB" w:eastAsia="zh-CN"/>
        </w:rPr>
        <w:t>和模型（目标</w:t>
      </w:r>
      <w:r w:rsidRPr="007C028F">
        <w:rPr>
          <w:rFonts w:eastAsia="SimSun"/>
          <w:caps/>
          <w:snapToGrid w:val="0"/>
          <w:lang w:val="en-GB" w:eastAsia="zh-CN"/>
        </w:rPr>
        <w:t>4</w:t>
      </w:r>
      <w:r w:rsidRPr="007C028F">
        <w:rPr>
          <w:rFonts w:eastAsia="SimSun"/>
          <w:caps/>
          <w:snapToGrid w:val="0"/>
          <w:lang w:val="en-GB" w:eastAsia="zh-CN"/>
        </w:rPr>
        <w:t>：支持政策）。</w:t>
      </w:r>
    </w:p>
    <w:p w14:paraId="49328C8A" w14:textId="2088B652" w:rsidR="007C028F" w:rsidRPr="007C028F" w:rsidRDefault="00435BBE" w:rsidP="007C028F">
      <w:pPr>
        <w:pStyle w:val="ListParagraph"/>
        <w:numPr>
          <w:ilvl w:val="0"/>
          <w:numId w:val="33"/>
        </w:numPr>
        <w:spacing w:before="120" w:after="120" w:line="240" w:lineRule="atLeast"/>
        <w:ind w:left="490" w:firstLine="0"/>
        <w:jc w:val="both"/>
        <w:rPr>
          <w:rFonts w:eastAsia="SimSun"/>
          <w:caps/>
          <w:snapToGrid w:val="0"/>
          <w:lang w:val="en-GB" w:eastAsia="zh-CN"/>
        </w:rPr>
      </w:pPr>
      <w:r>
        <w:rPr>
          <w:rFonts w:eastAsia="SimSun"/>
          <w:caps/>
          <w:snapToGrid w:val="0"/>
          <w:lang w:val="en-GB" w:eastAsia="zh-CN"/>
        </w:rPr>
        <w:t>生物多样性平台</w:t>
      </w:r>
      <w:r w:rsidR="007C028F" w:rsidRPr="007C028F">
        <w:rPr>
          <w:rFonts w:eastAsia="SimSun"/>
          <w:caps/>
          <w:snapToGrid w:val="0"/>
          <w:lang w:val="en-GB" w:eastAsia="zh-CN"/>
        </w:rPr>
        <w:t>全体会议第十二届会议定于</w:t>
      </w:r>
      <w:r w:rsidR="007C028F" w:rsidRPr="007C028F">
        <w:rPr>
          <w:rFonts w:eastAsia="SimSun"/>
          <w:caps/>
          <w:snapToGrid w:val="0"/>
          <w:lang w:val="en-GB" w:eastAsia="zh-CN"/>
        </w:rPr>
        <w:t>2026</w:t>
      </w:r>
      <w:r w:rsidR="007C028F" w:rsidRPr="007C028F">
        <w:rPr>
          <w:rFonts w:eastAsia="SimSun"/>
          <w:caps/>
          <w:snapToGrid w:val="0"/>
          <w:lang w:val="en-GB" w:eastAsia="zh-CN"/>
        </w:rPr>
        <w:t>年</w:t>
      </w:r>
      <w:r w:rsidR="007C028F" w:rsidRPr="007C028F">
        <w:rPr>
          <w:rFonts w:eastAsia="SimSun"/>
          <w:caps/>
          <w:snapToGrid w:val="0"/>
          <w:lang w:val="en-GB" w:eastAsia="zh-CN"/>
        </w:rPr>
        <w:t>2</w:t>
      </w:r>
      <w:r w:rsidR="007C028F" w:rsidRPr="007C028F">
        <w:rPr>
          <w:rFonts w:eastAsia="SimSun"/>
          <w:caps/>
          <w:snapToGrid w:val="0"/>
          <w:lang w:val="en-GB" w:eastAsia="zh-CN"/>
        </w:rPr>
        <w:t>月举行，</w:t>
      </w:r>
      <w:r w:rsidR="00AC6650">
        <w:rPr>
          <w:rFonts w:eastAsia="SimSun" w:hint="eastAsia"/>
          <w:caps/>
          <w:snapToGrid w:val="0"/>
          <w:lang w:val="en-GB" w:eastAsia="zh-CN"/>
        </w:rPr>
        <w:t>预期</w:t>
      </w:r>
      <w:r w:rsidR="007C028F" w:rsidRPr="007C028F">
        <w:rPr>
          <w:rFonts w:eastAsia="SimSun"/>
          <w:caps/>
          <w:snapToGrid w:val="0"/>
          <w:lang w:val="en-GB" w:eastAsia="zh-CN"/>
        </w:rPr>
        <w:t>将审议关于企业对生物多样性</w:t>
      </w:r>
      <w:r w:rsidR="00EC48F0">
        <w:rPr>
          <w:rFonts w:eastAsia="SimSun" w:hint="eastAsia"/>
          <w:caps/>
          <w:snapToGrid w:val="0"/>
          <w:lang w:val="en-GB" w:eastAsia="zh-CN"/>
        </w:rPr>
        <w:t>和</w:t>
      </w:r>
      <w:r w:rsidR="00BE1004" w:rsidRPr="00EC48F0">
        <w:rPr>
          <w:rFonts w:eastAsia="SimSun"/>
          <w:caps/>
          <w:snapToGrid w:val="0"/>
          <w:color w:val="000000" w:themeColor="text1"/>
          <w:lang w:val="en-GB" w:eastAsia="zh-CN"/>
        </w:rPr>
        <w:t>自然对人类贡献</w:t>
      </w:r>
      <w:r w:rsidR="007C028F" w:rsidRPr="007C028F">
        <w:rPr>
          <w:rFonts w:eastAsia="SimSun"/>
          <w:caps/>
          <w:snapToGrid w:val="0"/>
          <w:lang w:val="en-GB" w:eastAsia="zh-CN"/>
        </w:rPr>
        <w:t>的</w:t>
      </w:r>
      <w:r w:rsidR="00EC48F0" w:rsidRPr="007C028F">
        <w:rPr>
          <w:rFonts w:eastAsia="SimSun"/>
          <w:caps/>
          <w:snapToGrid w:val="0"/>
          <w:lang w:val="en-GB" w:eastAsia="zh-CN"/>
        </w:rPr>
        <w:t>影响和依赖</w:t>
      </w:r>
      <w:r w:rsidR="00EC48F0">
        <w:rPr>
          <w:rFonts w:eastAsia="SimSun" w:hint="eastAsia"/>
          <w:caps/>
          <w:snapToGrid w:val="0"/>
          <w:lang w:val="en-GB" w:eastAsia="zh-CN"/>
        </w:rPr>
        <w:t>的</w:t>
      </w:r>
      <w:r w:rsidR="007C028F" w:rsidRPr="007C028F">
        <w:rPr>
          <w:rFonts w:eastAsia="SimSun"/>
          <w:caps/>
          <w:snapToGrid w:val="0"/>
          <w:lang w:val="en-GB" w:eastAsia="zh-CN"/>
        </w:rPr>
        <w:t>方法评估（</w:t>
      </w:r>
      <w:r w:rsidR="007C028F" w:rsidRPr="007C028F">
        <w:rPr>
          <w:rFonts w:eastAsia="SimSun"/>
          <w:caps/>
          <w:snapToGrid w:val="0"/>
          <w:lang w:val="en-GB" w:eastAsia="zh-CN"/>
        </w:rPr>
        <w:t>“</w:t>
      </w:r>
      <w:r w:rsidR="007C028F" w:rsidRPr="007C028F">
        <w:rPr>
          <w:rFonts w:eastAsia="SimSun"/>
          <w:caps/>
          <w:snapToGrid w:val="0"/>
          <w:lang w:val="en-GB" w:eastAsia="zh-CN"/>
        </w:rPr>
        <w:t>企业</w:t>
      </w:r>
      <w:r w:rsidR="001E40CB">
        <w:rPr>
          <w:rFonts w:eastAsia="SimSun" w:hint="eastAsia"/>
          <w:caps/>
          <w:snapToGrid w:val="0"/>
          <w:lang w:val="en-GB" w:eastAsia="zh-CN"/>
        </w:rPr>
        <w:t>和</w:t>
      </w:r>
      <w:r w:rsidR="007C028F" w:rsidRPr="007C028F">
        <w:rPr>
          <w:rFonts w:eastAsia="SimSun"/>
          <w:caps/>
          <w:snapToGrid w:val="0"/>
          <w:lang w:val="en-GB" w:eastAsia="zh-CN"/>
        </w:rPr>
        <w:t>生物多样性评估</w:t>
      </w:r>
      <w:r w:rsidR="007C028F" w:rsidRPr="007C028F">
        <w:rPr>
          <w:rFonts w:eastAsia="SimSun"/>
          <w:caps/>
          <w:snapToGrid w:val="0"/>
          <w:lang w:val="en-GB" w:eastAsia="zh-CN"/>
        </w:rPr>
        <w:t>”</w:t>
      </w:r>
      <w:r w:rsidR="007C028F" w:rsidRPr="007C028F">
        <w:rPr>
          <w:rFonts w:eastAsia="SimSun"/>
          <w:caps/>
          <w:snapToGrid w:val="0"/>
          <w:lang w:val="en-GB" w:eastAsia="zh-CN"/>
        </w:rPr>
        <w:t>）。第十三届会议定于</w:t>
      </w:r>
      <w:r w:rsidR="007C028F" w:rsidRPr="007C028F">
        <w:rPr>
          <w:rFonts w:eastAsia="SimSun"/>
          <w:caps/>
          <w:snapToGrid w:val="0"/>
          <w:lang w:val="en-GB" w:eastAsia="zh-CN"/>
        </w:rPr>
        <w:t>2026</w:t>
      </w:r>
      <w:r w:rsidR="007C028F" w:rsidRPr="007C028F">
        <w:rPr>
          <w:rFonts w:eastAsia="SimSun"/>
          <w:caps/>
          <w:snapToGrid w:val="0"/>
          <w:lang w:val="en-GB" w:eastAsia="zh-CN"/>
        </w:rPr>
        <w:t>年下半年举行，</w:t>
      </w:r>
      <w:r w:rsidR="00132E10">
        <w:rPr>
          <w:rFonts w:eastAsia="SimSun" w:hint="eastAsia"/>
          <w:caps/>
          <w:snapToGrid w:val="0"/>
          <w:lang w:val="en-GB" w:eastAsia="zh-CN"/>
        </w:rPr>
        <w:t>预期</w:t>
      </w:r>
      <w:r w:rsidR="007C028F" w:rsidRPr="007C028F">
        <w:rPr>
          <w:rFonts w:eastAsia="SimSun"/>
          <w:caps/>
          <w:snapToGrid w:val="0"/>
          <w:lang w:val="en-GB" w:eastAsia="zh-CN"/>
        </w:rPr>
        <w:t>将审议监测评估。</w:t>
      </w:r>
    </w:p>
    <w:p w14:paraId="334664F2" w14:textId="78A7D5C2" w:rsidR="007C028F" w:rsidRPr="007C028F" w:rsidRDefault="00435BBE" w:rsidP="007C028F">
      <w:pPr>
        <w:pStyle w:val="ListParagraph"/>
        <w:numPr>
          <w:ilvl w:val="0"/>
          <w:numId w:val="33"/>
        </w:numPr>
        <w:spacing w:before="120" w:after="120" w:line="240" w:lineRule="atLeast"/>
        <w:ind w:left="490" w:firstLine="0"/>
        <w:jc w:val="both"/>
        <w:rPr>
          <w:rFonts w:eastAsia="SimSun"/>
          <w:caps/>
          <w:snapToGrid w:val="0"/>
          <w:lang w:val="en-GB" w:eastAsia="zh-CN"/>
        </w:rPr>
      </w:pPr>
      <w:r>
        <w:rPr>
          <w:rFonts w:eastAsia="SimSun"/>
          <w:caps/>
          <w:snapToGrid w:val="0"/>
          <w:lang w:val="en-GB" w:eastAsia="zh-CN"/>
        </w:rPr>
        <w:t>生物多样性平台</w:t>
      </w:r>
      <w:r w:rsidR="007C028F" w:rsidRPr="007C028F">
        <w:rPr>
          <w:rFonts w:eastAsia="SimSun"/>
          <w:caps/>
          <w:snapToGrid w:val="0"/>
          <w:lang w:val="en-GB" w:eastAsia="zh-CN"/>
        </w:rPr>
        <w:t>全体会议第十一届会议工作报告现已以联合国六种正式语文在线发布</w:t>
      </w:r>
      <w:r w:rsidR="00132E10" w:rsidRPr="00EC48F0">
        <w:rPr>
          <w:rStyle w:val="FootnoteReference"/>
          <w:rFonts w:eastAsia="SimSun"/>
          <w:caps/>
          <w:snapToGrid w:val="0"/>
          <w:sz w:val="24"/>
          <w:lang w:val="en-GB" w:eastAsia="zh-CN"/>
        </w:rPr>
        <w:footnoteReference w:id="4"/>
      </w:r>
      <w:r w:rsidR="007C028F" w:rsidRPr="007C028F">
        <w:rPr>
          <w:rFonts w:eastAsia="SimSun"/>
          <w:caps/>
          <w:snapToGrid w:val="0"/>
          <w:lang w:val="en-GB" w:eastAsia="zh-CN"/>
        </w:rPr>
        <w:t>。</w:t>
      </w:r>
    </w:p>
    <w:p w14:paraId="2E9B7773" w14:textId="1DD73CC3" w:rsidR="007C028F" w:rsidRPr="00134535" w:rsidRDefault="007C028F" w:rsidP="00134535">
      <w:pPr>
        <w:pStyle w:val="ListParagraph"/>
        <w:numPr>
          <w:ilvl w:val="0"/>
          <w:numId w:val="0"/>
        </w:numPr>
        <w:spacing w:before="120" w:after="120" w:line="240" w:lineRule="atLeast"/>
        <w:ind w:left="576" w:right="1008" w:hanging="576"/>
        <w:jc w:val="both"/>
        <w:rPr>
          <w:rFonts w:eastAsia="SimSun"/>
          <w:b/>
          <w:bCs/>
          <w:caps/>
          <w:snapToGrid w:val="0"/>
          <w:sz w:val="28"/>
          <w:szCs w:val="28"/>
          <w:lang w:val="en-GB" w:eastAsia="zh-CN"/>
        </w:rPr>
      </w:pPr>
      <w:r w:rsidRPr="00134535">
        <w:rPr>
          <w:rFonts w:eastAsia="SimSun"/>
          <w:b/>
          <w:bCs/>
          <w:caps/>
          <w:snapToGrid w:val="0"/>
          <w:sz w:val="28"/>
          <w:szCs w:val="28"/>
          <w:lang w:val="en-GB" w:eastAsia="zh-CN"/>
        </w:rPr>
        <w:t>三</w:t>
      </w:r>
      <w:r w:rsidRPr="00134535">
        <w:rPr>
          <w:rFonts w:eastAsia="SimSun"/>
          <w:b/>
          <w:bCs/>
          <w:caps/>
          <w:snapToGrid w:val="0"/>
          <w:sz w:val="28"/>
          <w:szCs w:val="28"/>
          <w:lang w:val="en-GB" w:eastAsia="zh-CN"/>
        </w:rPr>
        <w:t>.</w:t>
      </w:r>
      <w:r w:rsidR="00134535">
        <w:rPr>
          <w:rFonts w:eastAsia="SimSun"/>
          <w:b/>
          <w:bCs/>
          <w:caps/>
          <w:snapToGrid w:val="0"/>
          <w:sz w:val="28"/>
          <w:szCs w:val="28"/>
          <w:lang w:val="en-GB" w:eastAsia="zh-CN"/>
        </w:rPr>
        <w:tab/>
      </w:r>
      <w:r w:rsidRPr="00134535">
        <w:rPr>
          <w:rFonts w:eastAsia="SimSun"/>
          <w:b/>
          <w:bCs/>
          <w:caps/>
          <w:snapToGrid w:val="0"/>
          <w:sz w:val="28"/>
          <w:szCs w:val="28"/>
          <w:lang w:val="en-GB" w:eastAsia="zh-CN"/>
        </w:rPr>
        <w:t>生物多样性和生态系统服务政府间</w:t>
      </w:r>
      <w:r w:rsidR="00435BBE" w:rsidRPr="00134535">
        <w:rPr>
          <w:rFonts w:eastAsia="SimSun"/>
          <w:b/>
          <w:bCs/>
          <w:caps/>
          <w:snapToGrid w:val="0"/>
          <w:sz w:val="28"/>
          <w:szCs w:val="28"/>
          <w:lang w:val="en-GB" w:eastAsia="zh-CN"/>
        </w:rPr>
        <w:t>科学与政策</w:t>
      </w:r>
      <w:r w:rsidRPr="00134535">
        <w:rPr>
          <w:rFonts w:eastAsia="SimSun"/>
          <w:b/>
          <w:bCs/>
          <w:caps/>
          <w:snapToGrid w:val="0"/>
          <w:sz w:val="28"/>
          <w:szCs w:val="28"/>
          <w:lang w:val="en-GB" w:eastAsia="zh-CN"/>
        </w:rPr>
        <w:t>平台与《生物多样性公约》之间的</w:t>
      </w:r>
      <w:r w:rsidR="00132E10">
        <w:rPr>
          <w:rFonts w:eastAsia="SimSun" w:hint="eastAsia"/>
          <w:b/>
          <w:bCs/>
          <w:caps/>
          <w:snapToGrid w:val="0"/>
          <w:sz w:val="28"/>
          <w:szCs w:val="28"/>
          <w:lang w:val="en-GB" w:eastAsia="zh-CN"/>
        </w:rPr>
        <w:t>协作</w:t>
      </w:r>
    </w:p>
    <w:p w14:paraId="1D4240F5" w14:textId="7A004A45" w:rsidR="007C028F" w:rsidRPr="007C028F" w:rsidRDefault="007C028F" w:rsidP="007C028F">
      <w:pPr>
        <w:pStyle w:val="ListParagraph"/>
        <w:numPr>
          <w:ilvl w:val="0"/>
          <w:numId w:val="33"/>
        </w:numPr>
        <w:spacing w:before="120" w:after="120" w:line="240" w:lineRule="atLeast"/>
        <w:ind w:left="490" w:firstLine="0"/>
        <w:jc w:val="both"/>
        <w:rPr>
          <w:rFonts w:eastAsia="SimSun"/>
          <w:caps/>
          <w:snapToGrid w:val="0"/>
          <w:lang w:val="en-GB" w:eastAsia="zh-CN"/>
        </w:rPr>
      </w:pPr>
      <w:r w:rsidRPr="007C028F">
        <w:rPr>
          <w:rFonts w:eastAsia="SimSun"/>
          <w:caps/>
          <w:snapToGrid w:val="0"/>
          <w:lang w:val="en-GB" w:eastAsia="zh-CN"/>
        </w:rPr>
        <w:t>缔约方大会第</w:t>
      </w:r>
      <w:r>
        <w:fldChar w:fldCharType="begin"/>
      </w:r>
      <w:r>
        <w:rPr>
          <w:lang w:eastAsia="zh-CN"/>
        </w:rPr>
        <w:instrText>HYPERLINK "https://www.cbd.int/decisions/cop/?m=cop-16"</w:instrText>
      </w:r>
      <w:r>
        <w:fldChar w:fldCharType="separate"/>
      </w:r>
      <w:r w:rsidRPr="00132E10">
        <w:rPr>
          <w:rStyle w:val="Hyperlink"/>
          <w:rFonts w:eastAsia="SimSun"/>
          <w:caps/>
          <w:snapToGrid w:val="0"/>
          <w:lang w:val="en-GB" w:eastAsia="zh-CN"/>
        </w:rPr>
        <w:t>16/11</w:t>
      </w:r>
      <w:r>
        <w:fldChar w:fldCharType="end"/>
      </w:r>
      <w:r w:rsidRPr="007C028F">
        <w:rPr>
          <w:rFonts w:eastAsia="SimSun"/>
          <w:caps/>
          <w:snapToGrid w:val="0"/>
          <w:lang w:val="en-GB" w:eastAsia="zh-CN"/>
        </w:rPr>
        <w:t>号决定邀请</w:t>
      </w:r>
      <w:r w:rsidR="00435BBE">
        <w:rPr>
          <w:rFonts w:eastAsia="SimSun"/>
          <w:caps/>
          <w:snapToGrid w:val="0"/>
          <w:lang w:val="en-GB" w:eastAsia="zh-CN"/>
        </w:rPr>
        <w:t>生物多样性平台</w:t>
      </w:r>
      <w:r w:rsidRPr="007C028F">
        <w:rPr>
          <w:rFonts w:eastAsia="SimSun"/>
          <w:caps/>
          <w:snapToGrid w:val="0"/>
          <w:lang w:val="en-GB" w:eastAsia="zh-CN"/>
        </w:rPr>
        <w:t>审议在滚动工作方案中</w:t>
      </w:r>
      <w:r w:rsidR="00BE5556">
        <w:rPr>
          <w:rFonts w:eastAsia="SimSun" w:hint="eastAsia"/>
          <w:caps/>
          <w:snapToGrid w:val="0"/>
          <w:lang w:val="en-GB" w:eastAsia="zh-CN"/>
        </w:rPr>
        <w:t>增列</w:t>
      </w:r>
      <w:r w:rsidR="00EC48F0">
        <w:rPr>
          <w:rFonts w:eastAsia="SimSun" w:hint="eastAsia"/>
          <w:caps/>
          <w:snapToGrid w:val="0"/>
          <w:lang w:val="en-GB" w:eastAsia="zh-CN"/>
        </w:rPr>
        <w:t>几项</w:t>
      </w:r>
      <w:r w:rsidRPr="007C028F">
        <w:rPr>
          <w:rFonts w:eastAsia="SimSun"/>
          <w:caps/>
          <w:snapToGrid w:val="0"/>
          <w:lang w:val="en-GB" w:eastAsia="zh-CN"/>
        </w:rPr>
        <w:t>评估的</w:t>
      </w:r>
      <w:r w:rsidR="00BE5556">
        <w:rPr>
          <w:rFonts w:eastAsia="SimSun" w:hint="eastAsia"/>
          <w:caps/>
          <w:snapToGrid w:val="0"/>
          <w:lang w:val="en-GB" w:eastAsia="zh-CN"/>
        </w:rPr>
        <w:t>要求</w:t>
      </w:r>
      <w:r w:rsidRPr="007C028F">
        <w:rPr>
          <w:rFonts w:eastAsia="SimSun"/>
          <w:caps/>
          <w:snapToGrid w:val="0"/>
          <w:lang w:val="en-GB" w:eastAsia="zh-CN"/>
        </w:rPr>
        <w:t>，</w:t>
      </w:r>
      <w:r w:rsidR="00BE5556">
        <w:rPr>
          <w:rFonts w:eastAsia="SimSun" w:hint="eastAsia"/>
          <w:caps/>
          <w:snapToGrid w:val="0"/>
          <w:lang w:val="en-GB" w:eastAsia="zh-CN"/>
        </w:rPr>
        <w:t>要求已</w:t>
      </w:r>
      <w:r w:rsidRPr="007C028F">
        <w:rPr>
          <w:rFonts w:eastAsia="SimSun"/>
          <w:caps/>
          <w:snapToGrid w:val="0"/>
          <w:lang w:val="en-GB" w:eastAsia="zh-CN"/>
        </w:rPr>
        <w:t>由公约秘书处</w:t>
      </w:r>
      <w:r w:rsidR="00BE5556">
        <w:rPr>
          <w:rFonts w:eastAsia="SimSun" w:hint="eastAsia"/>
          <w:caps/>
          <w:snapToGrid w:val="0"/>
          <w:lang w:val="en-GB" w:eastAsia="zh-CN"/>
        </w:rPr>
        <w:t>提交</w:t>
      </w:r>
      <w:r w:rsidR="00435BBE">
        <w:rPr>
          <w:rFonts w:eastAsia="SimSun"/>
          <w:caps/>
          <w:snapToGrid w:val="0"/>
          <w:lang w:val="en-GB" w:eastAsia="zh-CN"/>
        </w:rPr>
        <w:t>生物多样性平台</w:t>
      </w:r>
      <w:r w:rsidRPr="007C028F">
        <w:rPr>
          <w:rFonts w:eastAsia="SimSun"/>
          <w:caps/>
          <w:snapToGrid w:val="0"/>
          <w:lang w:val="en-GB" w:eastAsia="zh-CN"/>
        </w:rPr>
        <w:t>秘书处，供</w:t>
      </w:r>
      <w:r w:rsidR="00435BBE">
        <w:rPr>
          <w:rFonts w:eastAsia="SimSun"/>
          <w:caps/>
          <w:snapToGrid w:val="0"/>
          <w:lang w:val="en-GB" w:eastAsia="zh-CN"/>
        </w:rPr>
        <w:t>平台</w:t>
      </w:r>
      <w:r w:rsidRPr="007C028F">
        <w:rPr>
          <w:rFonts w:eastAsia="SimSun"/>
          <w:caps/>
          <w:snapToGrid w:val="0"/>
          <w:lang w:val="en-GB" w:eastAsia="zh-CN"/>
        </w:rPr>
        <w:t>全体会议第十二届会议审议。</w:t>
      </w:r>
    </w:p>
    <w:p w14:paraId="7EAE9A7A" w14:textId="7FAB4DF8" w:rsidR="007C028F" w:rsidRPr="007C028F" w:rsidRDefault="007C028F" w:rsidP="007C028F">
      <w:pPr>
        <w:pStyle w:val="ListParagraph"/>
        <w:numPr>
          <w:ilvl w:val="0"/>
          <w:numId w:val="33"/>
        </w:numPr>
        <w:spacing w:before="120" w:after="120" w:line="240" w:lineRule="atLeast"/>
        <w:ind w:left="490" w:firstLine="0"/>
        <w:jc w:val="both"/>
        <w:rPr>
          <w:rFonts w:eastAsia="SimSun"/>
          <w:caps/>
          <w:snapToGrid w:val="0"/>
          <w:lang w:val="en-GB" w:eastAsia="zh-CN"/>
        </w:rPr>
      </w:pPr>
      <w:r w:rsidRPr="007C028F">
        <w:rPr>
          <w:rFonts w:eastAsia="SimSun"/>
          <w:caps/>
          <w:snapToGrid w:val="0"/>
          <w:lang w:val="en-GB" w:eastAsia="zh-CN"/>
        </w:rPr>
        <w:t>公约秘书处和</w:t>
      </w:r>
      <w:r w:rsidR="00435BBE">
        <w:rPr>
          <w:rFonts w:eastAsia="SimSun"/>
          <w:caps/>
          <w:snapToGrid w:val="0"/>
          <w:lang w:val="en-GB" w:eastAsia="zh-CN"/>
        </w:rPr>
        <w:t>生物多样性平台</w:t>
      </w:r>
      <w:r w:rsidRPr="007C028F">
        <w:rPr>
          <w:rFonts w:eastAsia="SimSun"/>
          <w:caps/>
          <w:snapToGrid w:val="0"/>
          <w:lang w:val="en-GB" w:eastAsia="zh-CN"/>
        </w:rPr>
        <w:t>秘书处继续开展联合活动并相互支持。具体而言，公约秘书处在</w:t>
      </w:r>
      <w:r w:rsidR="00435BBE">
        <w:rPr>
          <w:rFonts w:eastAsia="SimSun"/>
          <w:caps/>
          <w:snapToGrid w:val="0"/>
          <w:lang w:val="en-GB" w:eastAsia="zh-CN"/>
        </w:rPr>
        <w:t>生物多样性平台</w:t>
      </w:r>
      <w:r w:rsidRPr="007C028F">
        <w:rPr>
          <w:rFonts w:eastAsia="SimSun"/>
          <w:caps/>
          <w:snapToGrid w:val="0"/>
          <w:lang w:val="en-GB" w:eastAsia="zh-CN"/>
        </w:rPr>
        <w:t>举办的两次活动中发</w:t>
      </w:r>
      <w:r w:rsidR="00886C31">
        <w:rPr>
          <w:rFonts w:eastAsia="SimSun" w:hint="eastAsia"/>
          <w:caps/>
          <w:snapToGrid w:val="0"/>
          <w:lang w:val="en-GB" w:eastAsia="zh-CN"/>
        </w:rPr>
        <w:t>了</w:t>
      </w:r>
      <w:r w:rsidRPr="007C028F">
        <w:rPr>
          <w:rFonts w:eastAsia="SimSun"/>
          <w:caps/>
          <w:snapToGrid w:val="0"/>
          <w:lang w:val="en-GB" w:eastAsia="zh-CN"/>
        </w:rPr>
        <w:t>言：在监测评估作者网络研讨会上介绍</w:t>
      </w:r>
      <w:r w:rsidR="00886C31">
        <w:rPr>
          <w:rFonts w:eastAsia="SimSun" w:hint="eastAsia"/>
          <w:caps/>
          <w:snapToGrid w:val="0"/>
          <w:lang w:val="en-GB" w:eastAsia="zh-CN"/>
        </w:rPr>
        <w:t>《</w:t>
      </w:r>
      <w:r w:rsidRPr="007C028F">
        <w:rPr>
          <w:rFonts w:eastAsia="SimSun"/>
          <w:caps/>
          <w:snapToGrid w:val="0"/>
          <w:lang w:val="en-GB" w:eastAsia="zh-CN"/>
        </w:rPr>
        <w:t>昆明</w:t>
      </w:r>
      <w:r w:rsidRPr="007C028F">
        <w:rPr>
          <w:rFonts w:eastAsia="SimSun"/>
          <w:caps/>
          <w:snapToGrid w:val="0"/>
          <w:lang w:val="en-GB" w:eastAsia="zh-CN"/>
        </w:rPr>
        <w:t>-</w:t>
      </w:r>
      <w:r w:rsidRPr="007C028F">
        <w:rPr>
          <w:rFonts w:eastAsia="SimSun"/>
          <w:caps/>
          <w:snapToGrid w:val="0"/>
          <w:lang w:val="en-GB" w:eastAsia="zh-CN"/>
        </w:rPr>
        <w:t>蒙特利尔全球生物多样性框架</w:t>
      </w:r>
      <w:r w:rsidR="00886C31">
        <w:rPr>
          <w:rFonts w:eastAsia="SimSun" w:hint="eastAsia"/>
          <w:caps/>
          <w:snapToGrid w:val="0"/>
          <w:lang w:val="en-GB" w:eastAsia="zh-CN"/>
        </w:rPr>
        <w:t>》</w:t>
      </w:r>
      <w:r w:rsidRPr="007C028F">
        <w:rPr>
          <w:rFonts w:eastAsia="SimSun"/>
          <w:caps/>
          <w:snapToGrid w:val="0"/>
          <w:lang w:val="en-GB" w:eastAsia="zh-CN"/>
        </w:rPr>
        <w:t>的监测框架；在</w:t>
      </w:r>
      <w:r w:rsidR="00435BBE">
        <w:rPr>
          <w:rFonts w:eastAsia="SimSun"/>
          <w:caps/>
          <w:snapToGrid w:val="0"/>
          <w:lang w:val="en-GB" w:eastAsia="zh-CN"/>
        </w:rPr>
        <w:t>生物多样性平台</w:t>
      </w:r>
      <w:r w:rsidRPr="007C028F">
        <w:rPr>
          <w:rFonts w:eastAsia="SimSun"/>
          <w:caps/>
          <w:snapToGrid w:val="0"/>
          <w:lang w:val="en-GB" w:eastAsia="zh-CN"/>
        </w:rPr>
        <w:t>多学科专家小组网络研讨会上介绍</w:t>
      </w:r>
      <w:r w:rsidR="00886C31">
        <w:rPr>
          <w:rFonts w:eastAsia="SimSun" w:hint="eastAsia"/>
          <w:caps/>
          <w:snapToGrid w:val="0"/>
          <w:lang w:val="en-GB" w:eastAsia="zh-CN"/>
        </w:rPr>
        <w:t>涵盖</w:t>
      </w:r>
      <w:r w:rsidRPr="007C028F">
        <w:rPr>
          <w:rFonts w:eastAsia="SimSun"/>
          <w:caps/>
          <w:snapToGrid w:val="0"/>
          <w:lang w:val="en-GB" w:eastAsia="zh-CN"/>
        </w:rPr>
        <w:t>生物多样性的综合空间规划和生态连通性与保护生物多样性的相关性及其与评估的联系。关联评估的协调牵头作者在公约秘书处举办的生物多样性与健康全球行动计划网络研讨会上介绍了评估</w:t>
      </w:r>
      <w:r w:rsidR="00886C31">
        <w:rPr>
          <w:rFonts w:eastAsia="SimSun" w:hint="eastAsia"/>
          <w:caps/>
          <w:snapToGrid w:val="0"/>
          <w:lang w:val="en-GB" w:eastAsia="zh-CN"/>
        </w:rPr>
        <w:t>的结论</w:t>
      </w:r>
      <w:r w:rsidRPr="007C028F">
        <w:rPr>
          <w:rFonts w:eastAsia="SimSun"/>
          <w:caps/>
          <w:snapToGrid w:val="0"/>
          <w:lang w:val="en-GB" w:eastAsia="zh-CN"/>
        </w:rPr>
        <w:t>。</w:t>
      </w:r>
      <w:r w:rsidR="00435BBE">
        <w:rPr>
          <w:rFonts w:eastAsia="SimSun"/>
          <w:caps/>
          <w:snapToGrid w:val="0"/>
          <w:lang w:val="en-GB" w:eastAsia="zh-CN"/>
        </w:rPr>
        <w:t>生物多样性平台</w:t>
      </w:r>
      <w:r w:rsidRPr="007C028F">
        <w:rPr>
          <w:rFonts w:eastAsia="SimSun"/>
          <w:caps/>
          <w:snapToGrid w:val="0"/>
          <w:lang w:val="en-GB" w:eastAsia="zh-CN"/>
        </w:rPr>
        <w:t>的一位代表也参加了</w:t>
      </w:r>
      <w:r w:rsidRPr="007C028F">
        <w:rPr>
          <w:rFonts w:eastAsia="SimSun"/>
          <w:caps/>
          <w:snapToGrid w:val="0"/>
          <w:lang w:val="en-GB" w:eastAsia="zh-CN"/>
        </w:rPr>
        <w:t>2025</w:t>
      </w:r>
      <w:r w:rsidRPr="007C028F">
        <w:rPr>
          <w:rFonts w:eastAsia="SimSun"/>
          <w:caps/>
          <w:snapToGrid w:val="0"/>
          <w:lang w:val="en-GB" w:eastAsia="zh-CN"/>
        </w:rPr>
        <w:t>年</w:t>
      </w:r>
      <w:r w:rsidRPr="007C028F">
        <w:rPr>
          <w:rFonts w:eastAsia="SimSun"/>
          <w:caps/>
          <w:snapToGrid w:val="0"/>
          <w:lang w:val="en-GB" w:eastAsia="zh-CN"/>
        </w:rPr>
        <w:t>2</w:t>
      </w:r>
      <w:r w:rsidRPr="007C028F">
        <w:rPr>
          <w:rFonts w:eastAsia="SimSun"/>
          <w:caps/>
          <w:snapToGrid w:val="0"/>
          <w:lang w:val="en-GB" w:eastAsia="zh-CN"/>
        </w:rPr>
        <w:t>月</w:t>
      </w:r>
      <w:r w:rsidRPr="007C028F">
        <w:rPr>
          <w:rFonts w:eastAsia="SimSun"/>
          <w:caps/>
          <w:snapToGrid w:val="0"/>
          <w:lang w:val="en-GB" w:eastAsia="zh-CN"/>
        </w:rPr>
        <w:t>21</w:t>
      </w:r>
      <w:r w:rsidRPr="007C028F">
        <w:rPr>
          <w:rFonts w:eastAsia="SimSun"/>
          <w:caps/>
          <w:snapToGrid w:val="0"/>
          <w:lang w:val="en-GB" w:eastAsia="zh-CN"/>
        </w:rPr>
        <w:t>日举行的生物多样性相关公约联络小组会议。</w:t>
      </w:r>
    </w:p>
    <w:p w14:paraId="52D7D756" w14:textId="091F3A93" w:rsidR="007C028F" w:rsidRPr="007C028F" w:rsidRDefault="007C028F" w:rsidP="007C028F">
      <w:pPr>
        <w:pStyle w:val="ListParagraph"/>
        <w:numPr>
          <w:ilvl w:val="0"/>
          <w:numId w:val="33"/>
        </w:numPr>
        <w:spacing w:before="120" w:after="120" w:line="240" w:lineRule="atLeast"/>
        <w:ind w:left="490" w:firstLine="0"/>
        <w:jc w:val="both"/>
        <w:rPr>
          <w:rFonts w:eastAsia="SimSun"/>
          <w:caps/>
          <w:snapToGrid w:val="0"/>
          <w:lang w:val="en-GB" w:eastAsia="zh-CN"/>
        </w:rPr>
      </w:pPr>
      <w:r w:rsidRPr="007C028F">
        <w:rPr>
          <w:rFonts w:eastAsia="SimSun"/>
          <w:caps/>
          <w:snapToGrid w:val="0"/>
          <w:lang w:val="en-GB" w:eastAsia="zh-CN"/>
        </w:rPr>
        <w:t>科咨机构主席和公约秘书处</w:t>
      </w:r>
      <w:r w:rsidR="00AD481C">
        <w:rPr>
          <w:rFonts w:eastAsia="SimSun" w:hint="eastAsia"/>
          <w:caps/>
          <w:snapToGrid w:val="0"/>
          <w:lang w:val="en-GB" w:eastAsia="zh-CN"/>
        </w:rPr>
        <w:t>的</w:t>
      </w:r>
      <w:r w:rsidRPr="007C028F">
        <w:rPr>
          <w:rFonts w:eastAsia="SimSun"/>
          <w:caps/>
          <w:snapToGrid w:val="0"/>
          <w:lang w:val="en-GB" w:eastAsia="zh-CN"/>
        </w:rPr>
        <w:t>代表参加了</w:t>
      </w:r>
      <w:r w:rsidRPr="007C028F">
        <w:rPr>
          <w:rFonts w:eastAsia="SimSun"/>
          <w:caps/>
          <w:snapToGrid w:val="0"/>
          <w:lang w:val="en-GB" w:eastAsia="zh-CN"/>
        </w:rPr>
        <w:t>2024</w:t>
      </w:r>
      <w:r w:rsidRPr="007C028F">
        <w:rPr>
          <w:rFonts w:eastAsia="SimSun"/>
          <w:caps/>
          <w:snapToGrid w:val="0"/>
          <w:lang w:val="en-GB" w:eastAsia="zh-CN"/>
        </w:rPr>
        <w:t>年</w:t>
      </w:r>
      <w:r w:rsidRPr="007C028F">
        <w:rPr>
          <w:rFonts w:eastAsia="SimSun"/>
          <w:caps/>
          <w:snapToGrid w:val="0"/>
          <w:lang w:val="en-GB" w:eastAsia="zh-CN"/>
        </w:rPr>
        <w:t>12</w:t>
      </w:r>
      <w:r w:rsidRPr="007C028F">
        <w:rPr>
          <w:rFonts w:eastAsia="SimSun"/>
          <w:caps/>
          <w:snapToGrid w:val="0"/>
          <w:lang w:val="en-GB" w:eastAsia="zh-CN"/>
        </w:rPr>
        <w:t>月</w:t>
      </w:r>
      <w:r w:rsidRPr="007C028F">
        <w:rPr>
          <w:rFonts w:eastAsia="SimSun"/>
          <w:caps/>
          <w:snapToGrid w:val="0"/>
          <w:lang w:val="en-GB" w:eastAsia="zh-CN"/>
        </w:rPr>
        <w:t>10</w:t>
      </w:r>
      <w:r w:rsidRPr="007C028F">
        <w:rPr>
          <w:rFonts w:eastAsia="SimSun"/>
          <w:caps/>
          <w:snapToGrid w:val="0"/>
          <w:lang w:val="en-GB" w:eastAsia="zh-CN"/>
        </w:rPr>
        <w:t>日至</w:t>
      </w:r>
      <w:r w:rsidRPr="007C028F">
        <w:rPr>
          <w:rFonts w:eastAsia="SimSun"/>
          <w:caps/>
          <w:snapToGrid w:val="0"/>
          <w:lang w:val="en-GB" w:eastAsia="zh-CN"/>
        </w:rPr>
        <w:t>16</w:t>
      </w:r>
      <w:r w:rsidRPr="007C028F">
        <w:rPr>
          <w:rFonts w:eastAsia="SimSun"/>
          <w:caps/>
          <w:snapToGrid w:val="0"/>
          <w:lang w:val="en-GB" w:eastAsia="zh-CN"/>
        </w:rPr>
        <w:t>日举行的</w:t>
      </w:r>
      <w:r w:rsidR="00435BBE">
        <w:rPr>
          <w:rFonts w:eastAsia="SimSun"/>
          <w:caps/>
          <w:snapToGrid w:val="0"/>
          <w:lang w:val="en-GB" w:eastAsia="zh-CN"/>
        </w:rPr>
        <w:t>生物多样性平台</w:t>
      </w:r>
      <w:r w:rsidRPr="007C028F">
        <w:rPr>
          <w:rFonts w:eastAsia="SimSun"/>
          <w:caps/>
          <w:snapToGrid w:val="0"/>
          <w:lang w:val="en-GB" w:eastAsia="zh-CN"/>
        </w:rPr>
        <w:t>全体会议第十一届会议</w:t>
      </w:r>
      <w:r w:rsidR="00AD481C">
        <w:rPr>
          <w:rFonts w:eastAsia="SimSun" w:hint="eastAsia"/>
          <w:caps/>
          <w:snapToGrid w:val="0"/>
          <w:lang w:val="en-GB" w:eastAsia="zh-CN"/>
        </w:rPr>
        <w:t>和</w:t>
      </w:r>
      <w:r w:rsidRPr="007C028F">
        <w:rPr>
          <w:rFonts w:eastAsia="SimSun"/>
          <w:caps/>
          <w:snapToGrid w:val="0"/>
          <w:lang w:val="en-GB" w:eastAsia="zh-CN"/>
        </w:rPr>
        <w:t>分别于</w:t>
      </w:r>
      <w:r w:rsidRPr="007C028F">
        <w:rPr>
          <w:rFonts w:eastAsia="SimSun"/>
          <w:caps/>
          <w:snapToGrid w:val="0"/>
          <w:lang w:val="en-GB" w:eastAsia="zh-CN"/>
        </w:rPr>
        <w:t>2025</w:t>
      </w:r>
      <w:r w:rsidRPr="007C028F">
        <w:rPr>
          <w:rFonts w:eastAsia="SimSun"/>
          <w:caps/>
          <w:snapToGrid w:val="0"/>
          <w:lang w:val="en-GB" w:eastAsia="zh-CN"/>
        </w:rPr>
        <w:t>年</w:t>
      </w:r>
      <w:r w:rsidRPr="007C028F">
        <w:rPr>
          <w:rFonts w:eastAsia="SimSun"/>
          <w:caps/>
          <w:snapToGrid w:val="0"/>
          <w:lang w:val="en-GB" w:eastAsia="zh-CN"/>
        </w:rPr>
        <w:t>4</w:t>
      </w:r>
      <w:r w:rsidRPr="007C028F">
        <w:rPr>
          <w:rFonts w:eastAsia="SimSun"/>
          <w:caps/>
          <w:snapToGrid w:val="0"/>
          <w:lang w:val="en-GB" w:eastAsia="zh-CN"/>
        </w:rPr>
        <w:t>月</w:t>
      </w:r>
      <w:r w:rsidRPr="007C028F">
        <w:rPr>
          <w:rFonts w:eastAsia="SimSun"/>
          <w:caps/>
          <w:snapToGrid w:val="0"/>
          <w:lang w:val="en-GB" w:eastAsia="zh-CN"/>
        </w:rPr>
        <w:t>7</w:t>
      </w:r>
      <w:r w:rsidRPr="007C028F">
        <w:rPr>
          <w:rFonts w:eastAsia="SimSun"/>
          <w:caps/>
          <w:snapToGrid w:val="0"/>
          <w:lang w:val="en-GB" w:eastAsia="zh-CN"/>
        </w:rPr>
        <w:t>日至</w:t>
      </w:r>
      <w:r w:rsidRPr="007C028F">
        <w:rPr>
          <w:rFonts w:eastAsia="SimSun"/>
          <w:caps/>
          <w:snapToGrid w:val="0"/>
          <w:lang w:val="en-GB" w:eastAsia="zh-CN"/>
        </w:rPr>
        <w:t>14</w:t>
      </w:r>
      <w:r w:rsidRPr="007C028F">
        <w:rPr>
          <w:rFonts w:eastAsia="SimSun"/>
          <w:caps/>
          <w:snapToGrid w:val="0"/>
          <w:lang w:val="en-GB" w:eastAsia="zh-CN"/>
        </w:rPr>
        <w:t>日和</w:t>
      </w:r>
      <w:r w:rsidRPr="007C028F">
        <w:rPr>
          <w:rFonts w:eastAsia="SimSun"/>
          <w:caps/>
          <w:snapToGrid w:val="0"/>
          <w:lang w:val="en-GB" w:eastAsia="zh-CN"/>
        </w:rPr>
        <w:t>7</w:t>
      </w:r>
      <w:r w:rsidRPr="007C028F">
        <w:rPr>
          <w:rFonts w:eastAsia="SimSun"/>
          <w:caps/>
          <w:snapToGrid w:val="0"/>
          <w:lang w:val="en-GB" w:eastAsia="zh-CN"/>
        </w:rPr>
        <w:t>月</w:t>
      </w:r>
      <w:r w:rsidRPr="007C028F">
        <w:rPr>
          <w:rFonts w:eastAsia="SimSun"/>
          <w:caps/>
          <w:snapToGrid w:val="0"/>
          <w:lang w:val="en-GB" w:eastAsia="zh-CN"/>
        </w:rPr>
        <w:t>8</w:t>
      </w:r>
      <w:r w:rsidRPr="007C028F">
        <w:rPr>
          <w:rFonts w:eastAsia="SimSun"/>
          <w:caps/>
          <w:snapToGrid w:val="0"/>
          <w:lang w:val="en-GB" w:eastAsia="zh-CN"/>
        </w:rPr>
        <w:t>日至</w:t>
      </w:r>
      <w:r w:rsidRPr="007C028F">
        <w:rPr>
          <w:rFonts w:eastAsia="SimSun"/>
          <w:caps/>
          <w:snapToGrid w:val="0"/>
          <w:lang w:val="en-GB" w:eastAsia="zh-CN"/>
        </w:rPr>
        <w:t>14</w:t>
      </w:r>
      <w:r w:rsidRPr="007C028F">
        <w:rPr>
          <w:rFonts w:eastAsia="SimSun"/>
          <w:caps/>
          <w:snapToGrid w:val="0"/>
          <w:lang w:val="en-GB" w:eastAsia="zh-CN"/>
        </w:rPr>
        <w:t>日举行的多学科专家小组第二十三次和第二十四次会议。此外，公约秘书处还为多</w:t>
      </w:r>
      <w:r w:rsidRPr="007C028F">
        <w:rPr>
          <w:rFonts w:eastAsia="SimSun"/>
          <w:caps/>
          <w:snapToGrid w:val="0"/>
          <w:lang w:val="en-GB" w:eastAsia="zh-CN"/>
        </w:rPr>
        <w:lastRenderedPageBreak/>
        <w:t>学科专家小组第二十三次和第二十四次会议编写的利益攸关方参与项目会议文件提供了</w:t>
      </w:r>
      <w:r w:rsidR="008B2A71">
        <w:rPr>
          <w:rFonts w:eastAsia="SimSun" w:hint="eastAsia"/>
          <w:caps/>
          <w:snapToGrid w:val="0"/>
          <w:lang w:val="en-GB" w:eastAsia="zh-CN"/>
        </w:rPr>
        <w:t>投入</w:t>
      </w:r>
      <w:r w:rsidRPr="007C028F">
        <w:rPr>
          <w:rFonts w:eastAsia="SimSun"/>
          <w:caps/>
          <w:snapToGrid w:val="0"/>
          <w:lang w:val="en-GB" w:eastAsia="zh-CN"/>
        </w:rPr>
        <w:t>。</w:t>
      </w:r>
    </w:p>
    <w:p w14:paraId="3D6CDB61" w14:textId="1B1DACA8" w:rsidR="007C028F" w:rsidRPr="007C028F" w:rsidRDefault="007C028F" w:rsidP="007C028F">
      <w:pPr>
        <w:pStyle w:val="ListParagraph"/>
        <w:numPr>
          <w:ilvl w:val="0"/>
          <w:numId w:val="33"/>
        </w:numPr>
        <w:spacing w:before="120" w:after="120" w:line="240" w:lineRule="atLeast"/>
        <w:ind w:left="490" w:firstLine="0"/>
        <w:jc w:val="both"/>
        <w:rPr>
          <w:rFonts w:eastAsia="SimSun"/>
          <w:caps/>
          <w:snapToGrid w:val="0"/>
          <w:lang w:val="en-GB" w:eastAsia="zh-CN"/>
        </w:rPr>
      </w:pPr>
      <w:r w:rsidRPr="007C028F">
        <w:rPr>
          <w:rFonts w:eastAsia="SimSun"/>
          <w:caps/>
          <w:snapToGrid w:val="0"/>
          <w:lang w:val="en-GB" w:eastAsia="zh-CN"/>
        </w:rPr>
        <w:t>公约秘书处发布了</w:t>
      </w:r>
      <w:r w:rsidR="00C71135">
        <w:rPr>
          <w:rFonts w:eastAsia="SimSun" w:hint="eastAsia"/>
          <w:caps/>
          <w:snapToGrid w:val="0"/>
          <w:lang w:val="en-GB" w:eastAsia="zh-CN"/>
        </w:rPr>
        <w:t>几项</w:t>
      </w:r>
      <w:r w:rsidRPr="007C028F">
        <w:rPr>
          <w:rFonts w:eastAsia="SimSun"/>
          <w:caps/>
          <w:snapToGrid w:val="0"/>
          <w:lang w:val="en-GB" w:eastAsia="zh-CN"/>
        </w:rPr>
        <w:t>通知，分享</w:t>
      </w:r>
      <w:r w:rsidR="00435BBE">
        <w:rPr>
          <w:rFonts w:eastAsia="SimSun"/>
          <w:caps/>
          <w:snapToGrid w:val="0"/>
          <w:lang w:val="en-GB" w:eastAsia="zh-CN"/>
        </w:rPr>
        <w:t>生物多样性平台</w:t>
      </w:r>
      <w:r w:rsidR="00C71135">
        <w:rPr>
          <w:rFonts w:eastAsia="SimSun" w:hint="eastAsia"/>
          <w:caps/>
          <w:snapToGrid w:val="0"/>
          <w:lang w:val="en-GB" w:eastAsia="zh-CN"/>
        </w:rPr>
        <w:t>所</w:t>
      </w:r>
      <w:r w:rsidRPr="007C028F">
        <w:rPr>
          <w:rFonts w:eastAsia="SimSun"/>
          <w:caps/>
          <w:snapToGrid w:val="0"/>
          <w:lang w:val="en-GB" w:eastAsia="zh-CN"/>
        </w:rPr>
        <w:t>开展工作</w:t>
      </w:r>
      <w:r w:rsidR="00C71135">
        <w:rPr>
          <w:rFonts w:eastAsia="SimSun" w:hint="eastAsia"/>
          <w:caps/>
          <w:snapToGrid w:val="0"/>
          <w:lang w:val="en-GB" w:eastAsia="zh-CN"/>
        </w:rPr>
        <w:t>的信息</w:t>
      </w:r>
      <w:r w:rsidRPr="007C028F">
        <w:rPr>
          <w:rFonts w:eastAsia="SimSun"/>
          <w:caps/>
          <w:snapToGrid w:val="0"/>
          <w:lang w:val="en-GB" w:eastAsia="zh-CN"/>
        </w:rPr>
        <w:t>，并将继续</w:t>
      </w:r>
      <w:r w:rsidR="00AD481C">
        <w:rPr>
          <w:rFonts w:eastAsia="SimSun" w:hint="eastAsia"/>
          <w:caps/>
          <w:snapToGrid w:val="0"/>
          <w:lang w:val="en-GB" w:eastAsia="zh-CN"/>
        </w:rPr>
        <w:t>这样做</w:t>
      </w:r>
      <w:r w:rsidRPr="007C028F">
        <w:rPr>
          <w:rFonts w:eastAsia="SimSun"/>
          <w:caps/>
          <w:snapToGrid w:val="0"/>
          <w:lang w:val="en-GB" w:eastAsia="zh-CN"/>
        </w:rPr>
        <w:t>。</w:t>
      </w:r>
    </w:p>
    <w:p w14:paraId="148A7C75" w14:textId="77777777" w:rsidR="004139B5" w:rsidRDefault="007C028F" w:rsidP="007C028F">
      <w:pPr>
        <w:pStyle w:val="ListParagraph"/>
        <w:numPr>
          <w:ilvl w:val="0"/>
          <w:numId w:val="33"/>
        </w:numPr>
        <w:spacing w:before="120" w:after="120" w:line="240" w:lineRule="atLeast"/>
        <w:ind w:left="490" w:firstLine="0"/>
        <w:jc w:val="both"/>
        <w:rPr>
          <w:rFonts w:eastAsia="SimSun"/>
          <w:caps/>
          <w:snapToGrid w:val="0"/>
          <w:lang w:val="en-GB" w:eastAsia="zh-CN"/>
        </w:rPr>
        <w:sectPr w:rsidR="004139B5" w:rsidSect="00617905">
          <w:headerReference w:type="even" r:id="rId17"/>
          <w:headerReference w:type="default" r:id="rId18"/>
          <w:footerReference w:type="even" r:id="rId19"/>
          <w:footerReference w:type="default" r:id="rId20"/>
          <w:type w:val="continuous"/>
          <w:pgSz w:w="12240" w:h="15840" w:code="1"/>
          <w:pgMar w:top="1134" w:right="1440" w:bottom="1134" w:left="1440" w:header="709" w:footer="709" w:gutter="0"/>
          <w:cols w:space="708"/>
          <w:titlePg/>
          <w:docGrid w:linePitch="360"/>
        </w:sectPr>
      </w:pPr>
      <w:r w:rsidRPr="007C028F">
        <w:rPr>
          <w:rFonts w:eastAsia="SimSun"/>
          <w:caps/>
          <w:snapToGrid w:val="0"/>
          <w:lang w:val="en-GB" w:eastAsia="zh-CN"/>
        </w:rPr>
        <w:t>关于</w:t>
      </w:r>
      <w:r w:rsidR="00435BBE">
        <w:rPr>
          <w:rFonts w:eastAsia="SimSun"/>
          <w:caps/>
          <w:snapToGrid w:val="0"/>
          <w:lang w:val="en-GB" w:eastAsia="zh-CN"/>
        </w:rPr>
        <w:t>生物多样性平台</w:t>
      </w:r>
      <w:r w:rsidRPr="007C028F">
        <w:rPr>
          <w:rFonts w:eastAsia="SimSun"/>
          <w:caps/>
          <w:snapToGrid w:val="0"/>
          <w:lang w:val="en-GB" w:eastAsia="zh-CN"/>
        </w:rPr>
        <w:t>2024</w:t>
      </w:r>
      <w:r w:rsidRPr="007C028F">
        <w:rPr>
          <w:rFonts w:eastAsia="SimSun"/>
          <w:caps/>
          <w:snapToGrid w:val="0"/>
          <w:lang w:val="en-GB" w:eastAsia="zh-CN"/>
        </w:rPr>
        <w:t>年通过的评估</w:t>
      </w:r>
      <w:r w:rsidR="00C71135">
        <w:rPr>
          <w:rFonts w:eastAsia="SimSun" w:hint="eastAsia"/>
          <w:caps/>
          <w:snapToGrid w:val="0"/>
          <w:lang w:val="en-GB" w:eastAsia="zh-CN"/>
        </w:rPr>
        <w:t>和</w:t>
      </w:r>
      <w:r w:rsidRPr="007C028F">
        <w:rPr>
          <w:rFonts w:eastAsia="SimSun"/>
          <w:caps/>
          <w:snapToGrid w:val="0"/>
          <w:lang w:val="en-GB" w:eastAsia="zh-CN"/>
        </w:rPr>
        <w:t>即将进行的评估的研讨会将于</w:t>
      </w:r>
      <w:r w:rsidRPr="007C028F">
        <w:rPr>
          <w:rFonts w:eastAsia="SimSun"/>
          <w:caps/>
          <w:snapToGrid w:val="0"/>
          <w:lang w:val="en-GB" w:eastAsia="zh-CN"/>
        </w:rPr>
        <w:t>2025</w:t>
      </w:r>
      <w:r w:rsidRPr="007C028F">
        <w:rPr>
          <w:rFonts w:eastAsia="SimSun"/>
          <w:caps/>
          <w:snapToGrid w:val="0"/>
          <w:lang w:val="en-GB" w:eastAsia="zh-CN"/>
        </w:rPr>
        <w:t>年</w:t>
      </w:r>
      <w:r w:rsidRPr="007C028F">
        <w:rPr>
          <w:rFonts w:eastAsia="SimSun"/>
          <w:caps/>
          <w:snapToGrid w:val="0"/>
          <w:lang w:val="en-GB" w:eastAsia="zh-CN"/>
        </w:rPr>
        <w:t>10</w:t>
      </w:r>
      <w:r w:rsidRPr="007C028F">
        <w:rPr>
          <w:rFonts w:eastAsia="SimSun"/>
          <w:caps/>
          <w:snapToGrid w:val="0"/>
          <w:lang w:val="en-GB" w:eastAsia="zh-CN"/>
        </w:rPr>
        <w:t>月</w:t>
      </w:r>
      <w:r w:rsidRPr="007C028F">
        <w:rPr>
          <w:rFonts w:eastAsia="SimSun"/>
          <w:caps/>
          <w:snapToGrid w:val="0"/>
          <w:lang w:val="en-GB" w:eastAsia="zh-CN"/>
        </w:rPr>
        <w:t>18</w:t>
      </w:r>
      <w:r w:rsidRPr="007C028F">
        <w:rPr>
          <w:rFonts w:eastAsia="SimSun"/>
          <w:caps/>
          <w:snapToGrid w:val="0"/>
          <w:lang w:val="en-GB" w:eastAsia="zh-CN"/>
        </w:rPr>
        <w:t>日（本次会议召开前夕）举行。</w:t>
      </w:r>
    </w:p>
    <w:p w14:paraId="0096E98E" w14:textId="512E651A" w:rsidR="007C028F" w:rsidRPr="00ED1CAE" w:rsidRDefault="007C028F" w:rsidP="00ED1CAE">
      <w:pPr>
        <w:pStyle w:val="ListParagraph"/>
        <w:numPr>
          <w:ilvl w:val="0"/>
          <w:numId w:val="0"/>
        </w:numPr>
        <w:spacing w:before="120" w:after="120" w:line="240" w:lineRule="atLeast"/>
        <w:jc w:val="both"/>
        <w:rPr>
          <w:rFonts w:eastAsia="SimSun"/>
          <w:b/>
          <w:bCs/>
          <w:caps/>
          <w:snapToGrid w:val="0"/>
          <w:sz w:val="28"/>
          <w:szCs w:val="28"/>
          <w:lang w:val="en-GB" w:eastAsia="zh-CN"/>
        </w:rPr>
      </w:pPr>
      <w:r w:rsidRPr="00ED1CAE">
        <w:rPr>
          <w:rFonts w:eastAsia="SimSun"/>
          <w:b/>
          <w:bCs/>
          <w:caps/>
          <w:snapToGrid w:val="0"/>
          <w:sz w:val="28"/>
          <w:szCs w:val="28"/>
          <w:lang w:val="en-GB" w:eastAsia="zh-CN"/>
        </w:rPr>
        <w:t>四</w:t>
      </w:r>
      <w:r w:rsidRPr="00ED1CAE">
        <w:rPr>
          <w:rFonts w:eastAsia="SimSun"/>
          <w:b/>
          <w:bCs/>
          <w:caps/>
          <w:snapToGrid w:val="0"/>
          <w:sz w:val="28"/>
          <w:szCs w:val="28"/>
          <w:lang w:val="en-GB" w:eastAsia="zh-CN"/>
        </w:rPr>
        <w:t>.</w:t>
      </w:r>
      <w:r w:rsidR="00ED1CAE">
        <w:rPr>
          <w:rFonts w:eastAsia="SimSun"/>
          <w:b/>
          <w:bCs/>
          <w:caps/>
          <w:snapToGrid w:val="0"/>
          <w:sz w:val="28"/>
          <w:szCs w:val="28"/>
          <w:lang w:val="en-GB" w:eastAsia="zh-CN"/>
        </w:rPr>
        <w:tab/>
      </w:r>
      <w:r w:rsidRPr="00ED1CAE">
        <w:rPr>
          <w:rFonts w:eastAsia="SimSun"/>
          <w:b/>
          <w:bCs/>
          <w:caps/>
          <w:snapToGrid w:val="0"/>
          <w:sz w:val="28"/>
          <w:szCs w:val="28"/>
          <w:lang w:val="en-GB" w:eastAsia="zh-CN"/>
        </w:rPr>
        <w:t>建议</w:t>
      </w:r>
    </w:p>
    <w:p w14:paraId="6060C44E" w14:textId="22075C9A" w:rsidR="007C028F" w:rsidRPr="007C028F" w:rsidRDefault="00ED1CAE" w:rsidP="007C028F">
      <w:pPr>
        <w:pStyle w:val="ListParagraph"/>
        <w:numPr>
          <w:ilvl w:val="0"/>
          <w:numId w:val="33"/>
        </w:numPr>
        <w:spacing w:before="120" w:after="120" w:line="240" w:lineRule="atLeast"/>
        <w:ind w:left="490" w:firstLine="0"/>
        <w:jc w:val="both"/>
        <w:rPr>
          <w:rFonts w:eastAsia="SimSun"/>
          <w:caps/>
          <w:snapToGrid w:val="0"/>
          <w:lang w:val="en-GB" w:eastAsia="zh-CN"/>
        </w:rPr>
      </w:pPr>
      <w:r>
        <w:rPr>
          <w:rFonts w:eastAsia="SimSun" w:hint="eastAsia"/>
          <w:caps/>
          <w:snapToGrid w:val="0"/>
          <w:lang w:val="en-GB" w:eastAsia="zh-CN"/>
        </w:rPr>
        <w:t>谨建议</w:t>
      </w:r>
      <w:r w:rsidR="007C028F" w:rsidRPr="007C028F">
        <w:rPr>
          <w:rFonts w:eastAsia="SimSun"/>
          <w:caps/>
          <w:snapToGrid w:val="0"/>
          <w:lang w:val="en-GB" w:eastAsia="zh-CN"/>
        </w:rPr>
        <w:t>科咨机构建议缔约方大会第十七届会议通过</w:t>
      </w:r>
      <w:r>
        <w:rPr>
          <w:rFonts w:eastAsia="SimSun" w:hint="eastAsia"/>
          <w:caps/>
          <w:snapToGrid w:val="0"/>
          <w:lang w:val="en-GB" w:eastAsia="zh-CN"/>
        </w:rPr>
        <w:t>一项内容大致如下的</w:t>
      </w:r>
      <w:r w:rsidR="007C028F" w:rsidRPr="007C028F">
        <w:rPr>
          <w:rFonts w:eastAsia="SimSun"/>
          <w:caps/>
          <w:snapToGrid w:val="0"/>
          <w:lang w:val="en-GB" w:eastAsia="zh-CN"/>
        </w:rPr>
        <w:t>决定。</w:t>
      </w:r>
    </w:p>
    <w:p w14:paraId="5CE508BF" w14:textId="77777777" w:rsidR="007C028F" w:rsidRPr="007C028F" w:rsidRDefault="007C028F" w:rsidP="00C71135">
      <w:pPr>
        <w:pStyle w:val="ListParagraph"/>
        <w:numPr>
          <w:ilvl w:val="0"/>
          <w:numId w:val="0"/>
        </w:numPr>
        <w:spacing w:before="120" w:after="120" w:line="240" w:lineRule="atLeast"/>
        <w:ind w:left="979" w:firstLine="490"/>
        <w:jc w:val="both"/>
        <w:rPr>
          <w:rFonts w:eastAsia="SimSun"/>
          <w:caps/>
          <w:snapToGrid w:val="0"/>
          <w:lang w:val="en-GB" w:eastAsia="zh-CN"/>
        </w:rPr>
      </w:pPr>
      <w:r w:rsidRPr="00C71135">
        <w:rPr>
          <w:rFonts w:eastAsia="KaiTi"/>
          <w:caps/>
          <w:snapToGrid w:val="0"/>
          <w:lang w:val="en-GB" w:eastAsia="zh-CN"/>
        </w:rPr>
        <w:t>缔约方大会</w:t>
      </w:r>
      <w:r w:rsidRPr="007C028F">
        <w:rPr>
          <w:rFonts w:eastAsia="SimSun"/>
          <w:caps/>
          <w:snapToGrid w:val="0"/>
          <w:lang w:val="en-GB" w:eastAsia="zh-CN"/>
        </w:rPr>
        <w:t>，</w:t>
      </w:r>
    </w:p>
    <w:p w14:paraId="598D7322" w14:textId="46BC67EB" w:rsidR="007C028F" w:rsidRPr="007C028F" w:rsidRDefault="007C028F" w:rsidP="00C71135">
      <w:pPr>
        <w:pStyle w:val="ListParagraph"/>
        <w:numPr>
          <w:ilvl w:val="0"/>
          <w:numId w:val="0"/>
        </w:numPr>
        <w:spacing w:before="120" w:after="120" w:line="240" w:lineRule="atLeast"/>
        <w:ind w:left="979" w:firstLine="490"/>
        <w:jc w:val="both"/>
        <w:rPr>
          <w:rFonts w:eastAsia="SimSun"/>
          <w:caps/>
          <w:snapToGrid w:val="0"/>
          <w:lang w:val="en-GB" w:eastAsia="zh-CN"/>
        </w:rPr>
      </w:pPr>
      <w:r w:rsidRPr="00C71135">
        <w:rPr>
          <w:rFonts w:eastAsia="KaiTi"/>
          <w:caps/>
          <w:snapToGrid w:val="0"/>
          <w:lang w:val="en-GB" w:eastAsia="zh-CN"/>
        </w:rPr>
        <w:t>回顾</w:t>
      </w:r>
      <w:r w:rsidRPr="007C028F">
        <w:rPr>
          <w:rFonts w:eastAsia="SimSun"/>
          <w:caps/>
          <w:snapToGrid w:val="0"/>
          <w:lang w:val="en-GB" w:eastAsia="zh-CN"/>
        </w:rPr>
        <w:t>其</w:t>
      </w:r>
      <w:r w:rsidRPr="007C028F">
        <w:rPr>
          <w:rFonts w:eastAsia="SimSun"/>
          <w:caps/>
          <w:snapToGrid w:val="0"/>
          <w:lang w:val="en-GB" w:eastAsia="zh-CN"/>
        </w:rPr>
        <w:t>2014</w:t>
      </w:r>
      <w:r w:rsidRPr="007C028F">
        <w:rPr>
          <w:rFonts w:eastAsia="SimSun"/>
          <w:caps/>
          <w:snapToGrid w:val="0"/>
          <w:lang w:val="en-GB" w:eastAsia="zh-CN"/>
        </w:rPr>
        <w:t>年</w:t>
      </w:r>
      <w:r w:rsidRPr="007C028F">
        <w:rPr>
          <w:rFonts w:eastAsia="SimSun"/>
          <w:caps/>
          <w:snapToGrid w:val="0"/>
          <w:lang w:val="en-GB" w:eastAsia="zh-CN"/>
        </w:rPr>
        <w:t>10</w:t>
      </w:r>
      <w:r w:rsidRPr="007C028F">
        <w:rPr>
          <w:rFonts w:eastAsia="SimSun"/>
          <w:caps/>
          <w:snapToGrid w:val="0"/>
          <w:lang w:val="en-GB" w:eastAsia="zh-CN"/>
        </w:rPr>
        <w:t>月</w:t>
      </w:r>
      <w:r w:rsidRPr="007C028F">
        <w:rPr>
          <w:rFonts w:eastAsia="SimSun"/>
          <w:caps/>
          <w:snapToGrid w:val="0"/>
          <w:lang w:val="en-GB" w:eastAsia="zh-CN"/>
        </w:rPr>
        <w:t>17</w:t>
      </w:r>
      <w:r w:rsidRPr="007C028F">
        <w:rPr>
          <w:rFonts w:eastAsia="SimSun"/>
          <w:caps/>
          <w:snapToGrid w:val="0"/>
          <w:lang w:val="en-GB" w:eastAsia="zh-CN"/>
        </w:rPr>
        <w:t>日第</w:t>
      </w:r>
      <w:r>
        <w:fldChar w:fldCharType="begin"/>
      </w:r>
      <w:r>
        <w:rPr>
          <w:lang w:eastAsia="zh-CN"/>
        </w:rPr>
        <w:instrText>HYPERLINK "https://www.cbd.int/doc/decisions/cop-12/cop-12-dec-25-zh.pdf"</w:instrText>
      </w:r>
      <w:r>
        <w:fldChar w:fldCharType="separate"/>
      </w:r>
      <w:r w:rsidRPr="00C71135">
        <w:rPr>
          <w:rStyle w:val="Hyperlink"/>
          <w:rFonts w:eastAsia="SimSun"/>
          <w:caps/>
          <w:snapToGrid w:val="0"/>
          <w:lang w:val="en-GB" w:eastAsia="zh-CN"/>
        </w:rPr>
        <w:t>XII/25</w:t>
      </w:r>
      <w:r>
        <w:fldChar w:fldCharType="end"/>
      </w:r>
      <w:r w:rsidRPr="007C028F">
        <w:rPr>
          <w:rFonts w:eastAsia="SimSun"/>
          <w:caps/>
          <w:snapToGrid w:val="0"/>
          <w:lang w:val="en-GB" w:eastAsia="zh-CN"/>
        </w:rPr>
        <w:t>号决定、</w:t>
      </w:r>
      <w:r w:rsidRPr="007C028F">
        <w:rPr>
          <w:rFonts w:eastAsia="SimSun"/>
          <w:caps/>
          <w:snapToGrid w:val="0"/>
          <w:lang w:val="en-GB" w:eastAsia="zh-CN"/>
        </w:rPr>
        <w:t>2022</w:t>
      </w:r>
      <w:r w:rsidRPr="007C028F">
        <w:rPr>
          <w:rFonts w:eastAsia="SimSun"/>
          <w:caps/>
          <w:snapToGrid w:val="0"/>
          <w:lang w:val="en-GB" w:eastAsia="zh-CN"/>
        </w:rPr>
        <w:t>年</w:t>
      </w:r>
      <w:r w:rsidRPr="007C028F">
        <w:rPr>
          <w:rFonts w:eastAsia="SimSun"/>
          <w:caps/>
          <w:snapToGrid w:val="0"/>
          <w:lang w:val="en-GB" w:eastAsia="zh-CN"/>
        </w:rPr>
        <w:t>12</w:t>
      </w:r>
      <w:r w:rsidRPr="007C028F">
        <w:rPr>
          <w:rFonts w:eastAsia="SimSun"/>
          <w:caps/>
          <w:snapToGrid w:val="0"/>
          <w:lang w:val="en-GB" w:eastAsia="zh-CN"/>
        </w:rPr>
        <w:t>月</w:t>
      </w:r>
      <w:r w:rsidRPr="007C028F">
        <w:rPr>
          <w:rFonts w:eastAsia="SimSun"/>
          <w:caps/>
          <w:snapToGrid w:val="0"/>
          <w:lang w:val="en-GB" w:eastAsia="zh-CN"/>
        </w:rPr>
        <w:t>19</w:t>
      </w:r>
      <w:r w:rsidRPr="007C028F">
        <w:rPr>
          <w:rFonts w:eastAsia="SimSun"/>
          <w:caps/>
          <w:snapToGrid w:val="0"/>
          <w:lang w:val="en-GB" w:eastAsia="zh-CN"/>
        </w:rPr>
        <w:t>日第</w:t>
      </w:r>
      <w:r>
        <w:fldChar w:fldCharType="begin"/>
      </w:r>
      <w:r>
        <w:rPr>
          <w:lang w:eastAsia="zh-CN"/>
        </w:rPr>
        <w:instrText>HYPERLINK "https://www.cbd.int/decisions/cop/?m=cop-15"</w:instrText>
      </w:r>
      <w:r>
        <w:fldChar w:fldCharType="separate"/>
      </w:r>
      <w:r w:rsidRPr="00C71135">
        <w:rPr>
          <w:rStyle w:val="Hyperlink"/>
          <w:rFonts w:eastAsia="SimSun"/>
          <w:caps/>
          <w:snapToGrid w:val="0"/>
          <w:lang w:val="en-GB" w:eastAsia="zh-CN"/>
        </w:rPr>
        <w:t>15/13</w:t>
      </w:r>
      <w:r>
        <w:fldChar w:fldCharType="end"/>
      </w:r>
      <w:r w:rsidRPr="007C028F">
        <w:rPr>
          <w:rFonts w:eastAsia="SimSun"/>
          <w:caps/>
          <w:snapToGrid w:val="0"/>
          <w:lang w:val="en-GB" w:eastAsia="zh-CN"/>
        </w:rPr>
        <w:t>号和第</w:t>
      </w:r>
      <w:r>
        <w:fldChar w:fldCharType="begin"/>
      </w:r>
      <w:r>
        <w:rPr>
          <w:lang w:eastAsia="zh-CN"/>
        </w:rPr>
        <w:instrText>HYPERLINK "https://www.cbd.int/decisions/cop/?m=cop-15"</w:instrText>
      </w:r>
      <w:r>
        <w:fldChar w:fldCharType="separate"/>
      </w:r>
      <w:r w:rsidRPr="00C71135">
        <w:rPr>
          <w:rStyle w:val="Hyperlink"/>
          <w:rFonts w:eastAsia="SimSun"/>
          <w:caps/>
          <w:snapToGrid w:val="0"/>
          <w:lang w:val="en-GB" w:eastAsia="zh-CN"/>
        </w:rPr>
        <w:t>15/19</w:t>
      </w:r>
      <w:r>
        <w:fldChar w:fldCharType="end"/>
      </w:r>
      <w:r w:rsidRPr="007C028F">
        <w:rPr>
          <w:rFonts w:eastAsia="SimSun"/>
          <w:caps/>
          <w:snapToGrid w:val="0"/>
          <w:lang w:val="en-GB" w:eastAsia="zh-CN"/>
        </w:rPr>
        <w:t>号决定</w:t>
      </w:r>
      <w:r w:rsidR="00AD481C">
        <w:rPr>
          <w:rFonts w:eastAsia="SimSun" w:hint="eastAsia"/>
          <w:caps/>
          <w:snapToGrid w:val="0"/>
          <w:lang w:val="en-GB" w:eastAsia="zh-CN"/>
        </w:rPr>
        <w:t>、</w:t>
      </w:r>
      <w:r w:rsidRPr="007C028F">
        <w:rPr>
          <w:rFonts w:eastAsia="SimSun"/>
          <w:caps/>
          <w:snapToGrid w:val="0"/>
          <w:lang w:val="en-GB" w:eastAsia="zh-CN"/>
        </w:rPr>
        <w:t>2024</w:t>
      </w:r>
      <w:r w:rsidRPr="007C028F">
        <w:rPr>
          <w:rFonts w:eastAsia="SimSun"/>
          <w:caps/>
          <w:snapToGrid w:val="0"/>
          <w:lang w:val="en-GB" w:eastAsia="zh-CN"/>
        </w:rPr>
        <w:t>年</w:t>
      </w:r>
      <w:r w:rsidRPr="007C028F">
        <w:rPr>
          <w:rFonts w:eastAsia="SimSun"/>
          <w:caps/>
          <w:snapToGrid w:val="0"/>
          <w:lang w:val="en-GB" w:eastAsia="zh-CN"/>
        </w:rPr>
        <w:t>11</w:t>
      </w:r>
      <w:r w:rsidRPr="007C028F">
        <w:rPr>
          <w:rFonts w:eastAsia="SimSun"/>
          <w:caps/>
          <w:snapToGrid w:val="0"/>
          <w:lang w:val="en-GB" w:eastAsia="zh-CN"/>
        </w:rPr>
        <w:t>月</w:t>
      </w:r>
      <w:r w:rsidRPr="007C028F">
        <w:rPr>
          <w:rFonts w:eastAsia="SimSun"/>
          <w:caps/>
          <w:snapToGrid w:val="0"/>
          <w:lang w:val="en-GB" w:eastAsia="zh-CN"/>
        </w:rPr>
        <w:t>1</w:t>
      </w:r>
      <w:r w:rsidRPr="007C028F">
        <w:rPr>
          <w:rFonts w:eastAsia="SimSun"/>
          <w:caps/>
          <w:snapToGrid w:val="0"/>
          <w:lang w:val="en-GB" w:eastAsia="zh-CN"/>
        </w:rPr>
        <w:t>日第</w:t>
      </w:r>
      <w:r>
        <w:fldChar w:fldCharType="begin"/>
      </w:r>
      <w:r w:rsidR="009C0E11">
        <w:instrText>HYPERLINK "https://www.cbd.int/decisions/cop/?m=cop-16"</w:instrText>
      </w:r>
      <w:r>
        <w:fldChar w:fldCharType="separate"/>
      </w:r>
      <w:r w:rsidRPr="00C71135">
        <w:rPr>
          <w:rStyle w:val="Hyperlink"/>
          <w:rFonts w:eastAsia="SimSun"/>
          <w:caps/>
          <w:snapToGrid w:val="0"/>
          <w:lang w:val="en-GB" w:eastAsia="zh-CN"/>
        </w:rPr>
        <w:t>16/11</w:t>
      </w:r>
      <w:r>
        <w:fldChar w:fldCharType="end"/>
      </w:r>
      <w:r w:rsidRPr="007C028F">
        <w:rPr>
          <w:rFonts w:eastAsia="SimSun"/>
          <w:caps/>
          <w:snapToGrid w:val="0"/>
          <w:lang w:val="en-GB" w:eastAsia="zh-CN"/>
        </w:rPr>
        <w:t>号决定，</w:t>
      </w:r>
    </w:p>
    <w:p w14:paraId="2286C0D6" w14:textId="01BCB10A" w:rsidR="007C028F" w:rsidRPr="007C028F" w:rsidRDefault="007C028F" w:rsidP="00C71135">
      <w:pPr>
        <w:pStyle w:val="ListParagraph"/>
        <w:numPr>
          <w:ilvl w:val="0"/>
          <w:numId w:val="0"/>
        </w:numPr>
        <w:spacing w:before="120" w:after="120" w:line="240" w:lineRule="atLeast"/>
        <w:ind w:left="979" w:firstLine="490"/>
        <w:jc w:val="both"/>
        <w:rPr>
          <w:rFonts w:eastAsia="SimSun"/>
          <w:caps/>
          <w:snapToGrid w:val="0"/>
          <w:lang w:val="en-GB" w:eastAsia="zh-CN"/>
        </w:rPr>
      </w:pPr>
      <w:r w:rsidRPr="00C71135">
        <w:rPr>
          <w:rFonts w:eastAsia="KaiTi"/>
          <w:caps/>
          <w:snapToGrid w:val="0"/>
          <w:lang w:val="en-GB" w:eastAsia="zh-CN"/>
        </w:rPr>
        <w:t>注意到</w:t>
      </w:r>
      <w:r w:rsidR="00C71135">
        <w:rPr>
          <w:rFonts w:eastAsia="KaiTi" w:hint="eastAsia"/>
          <w:caps/>
          <w:snapToGrid w:val="0"/>
          <w:lang w:val="en-GB" w:eastAsia="zh-CN"/>
        </w:rPr>
        <w:t>《</w:t>
      </w:r>
      <w:r w:rsidRPr="007C028F">
        <w:rPr>
          <w:rFonts w:eastAsia="SimSun"/>
          <w:caps/>
          <w:snapToGrid w:val="0"/>
          <w:lang w:val="en-GB" w:eastAsia="zh-CN"/>
        </w:rPr>
        <w:t>昆明</w:t>
      </w:r>
      <w:r w:rsidRPr="007C028F">
        <w:rPr>
          <w:rFonts w:eastAsia="SimSun"/>
          <w:caps/>
          <w:snapToGrid w:val="0"/>
          <w:lang w:val="en-GB" w:eastAsia="zh-CN"/>
        </w:rPr>
        <w:t>-</w:t>
      </w:r>
      <w:r w:rsidRPr="007C028F">
        <w:rPr>
          <w:rFonts w:eastAsia="SimSun"/>
          <w:caps/>
          <w:snapToGrid w:val="0"/>
          <w:lang w:val="en-GB" w:eastAsia="zh-CN"/>
        </w:rPr>
        <w:t>蒙特利尔全球生物多样性框架</w:t>
      </w:r>
      <w:r w:rsidR="00C71135">
        <w:rPr>
          <w:rFonts w:eastAsia="SimSun" w:hint="eastAsia"/>
          <w:caps/>
          <w:snapToGrid w:val="0"/>
          <w:lang w:val="en-GB" w:eastAsia="zh-CN"/>
        </w:rPr>
        <w:t>》</w:t>
      </w:r>
      <w:r w:rsidR="004139B5" w:rsidRPr="004139B5">
        <w:rPr>
          <w:rStyle w:val="FootnoteReference"/>
          <w:rFonts w:eastAsia="SimSun"/>
          <w:caps/>
          <w:snapToGrid w:val="0"/>
          <w:sz w:val="24"/>
          <w:lang w:val="en-GB" w:eastAsia="zh-CN"/>
        </w:rPr>
        <w:footnoteReference w:id="5"/>
      </w:r>
      <w:r w:rsidR="005F36CE">
        <w:rPr>
          <w:rFonts w:eastAsia="SimSun" w:hint="eastAsia"/>
          <w:caps/>
          <w:snapToGrid w:val="0"/>
          <w:lang w:val="en-GB" w:eastAsia="zh-CN"/>
        </w:rPr>
        <w:t>力求</w:t>
      </w:r>
      <w:r w:rsidRPr="007C028F">
        <w:rPr>
          <w:rFonts w:eastAsia="SimSun"/>
          <w:caps/>
          <w:snapToGrid w:val="0"/>
          <w:lang w:val="en-GB" w:eastAsia="zh-CN"/>
        </w:rPr>
        <w:t>响应生物多样性和生态系统服务政府间</w:t>
      </w:r>
      <w:r w:rsidR="00435BBE">
        <w:rPr>
          <w:rFonts w:eastAsia="SimSun"/>
          <w:caps/>
          <w:snapToGrid w:val="0"/>
          <w:lang w:val="en-GB" w:eastAsia="zh-CN"/>
        </w:rPr>
        <w:t>科学与政策</w:t>
      </w:r>
      <w:r w:rsidRPr="007C028F">
        <w:rPr>
          <w:rFonts w:eastAsia="SimSun"/>
          <w:caps/>
          <w:snapToGrid w:val="0"/>
          <w:lang w:val="en-GB" w:eastAsia="zh-CN"/>
        </w:rPr>
        <w:t>平台的《生物多样性和生态系统服务全球评估报告》，</w:t>
      </w:r>
    </w:p>
    <w:p w14:paraId="26A09149" w14:textId="2125F4CB" w:rsidR="007C028F" w:rsidRPr="007C028F" w:rsidRDefault="007C028F" w:rsidP="00C71135">
      <w:pPr>
        <w:pStyle w:val="ListParagraph"/>
        <w:numPr>
          <w:ilvl w:val="0"/>
          <w:numId w:val="0"/>
        </w:numPr>
        <w:spacing w:before="120" w:after="120" w:line="240" w:lineRule="atLeast"/>
        <w:ind w:left="979" w:firstLine="490"/>
        <w:jc w:val="both"/>
        <w:rPr>
          <w:rFonts w:eastAsia="SimSun"/>
          <w:caps/>
          <w:snapToGrid w:val="0"/>
          <w:lang w:val="en-GB" w:eastAsia="zh-CN"/>
        </w:rPr>
      </w:pPr>
      <w:r w:rsidRPr="005F36CE">
        <w:rPr>
          <w:rFonts w:eastAsia="KaiTi"/>
          <w:caps/>
          <w:snapToGrid w:val="0"/>
          <w:lang w:val="en-GB" w:eastAsia="zh-CN"/>
        </w:rPr>
        <w:t>回顾</w:t>
      </w:r>
      <w:r w:rsidR="005F36CE">
        <w:rPr>
          <w:rFonts w:eastAsia="SimSun" w:hint="eastAsia"/>
          <w:caps/>
          <w:snapToGrid w:val="0"/>
          <w:lang w:val="en-GB" w:eastAsia="zh-CN"/>
        </w:rPr>
        <w:t>《昆蒙</w:t>
      </w:r>
      <w:r w:rsidRPr="007C028F">
        <w:rPr>
          <w:rFonts w:eastAsia="SimSun"/>
          <w:caps/>
          <w:snapToGrid w:val="0"/>
          <w:lang w:val="en-GB" w:eastAsia="zh-CN"/>
        </w:rPr>
        <w:t>框架</w:t>
      </w:r>
      <w:r w:rsidR="005F36CE">
        <w:rPr>
          <w:rFonts w:eastAsia="SimSun" w:hint="eastAsia"/>
          <w:caps/>
          <w:snapToGrid w:val="0"/>
          <w:lang w:val="en-GB" w:eastAsia="zh-CN"/>
        </w:rPr>
        <w:t>》</w:t>
      </w:r>
      <w:r w:rsidRPr="007C028F">
        <w:rPr>
          <w:rFonts w:eastAsia="SimSun"/>
          <w:caps/>
          <w:snapToGrid w:val="0"/>
          <w:lang w:val="en-GB" w:eastAsia="zh-CN"/>
        </w:rPr>
        <w:t>引用了第一</w:t>
      </w:r>
      <w:r w:rsidR="005F36CE">
        <w:rPr>
          <w:rFonts w:eastAsia="SimSun" w:hint="eastAsia"/>
          <w:caps/>
          <w:snapToGrid w:val="0"/>
          <w:lang w:val="en-GB" w:eastAsia="zh-CN"/>
        </w:rPr>
        <w:t>次</w:t>
      </w:r>
      <w:r w:rsidRPr="007C028F">
        <w:rPr>
          <w:rFonts w:eastAsia="SimSun"/>
          <w:caps/>
          <w:snapToGrid w:val="0"/>
          <w:lang w:val="en-GB" w:eastAsia="zh-CN"/>
        </w:rPr>
        <w:t>全球评估报告的一些主要信息，特别是</w:t>
      </w:r>
      <w:r w:rsidRPr="007C028F">
        <w:rPr>
          <w:rFonts w:eastAsia="SimSun"/>
          <w:caps/>
          <w:snapToGrid w:val="0"/>
          <w:lang w:val="en-GB" w:eastAsia="zh-CN"/>
        </w:rPr>
        <w:t>“</w:t>
      </w:r>
      <w:r w:rsidR="005F36CE" w:rsidRPr="005F36CE">
        <w:rPr>
          <w:rFonts w:ascii="Microsoft YaHei" w:eastAsia="SimSun" w:hAnsi="Microsoft YaHei" w:cs="Microsoft YaHei"/>
          <w:lang w:eastAsia="zh-CN"/>
        </w:rPr>
        <w:t>采取及时和一致的努力，促进转型变革，实现自然的可持续保护、恢复和利用，同时实现其他全球性社会目标</w:t>
      </w:r>
      <w:r w:rsidRPr="007C028F">
        <w:rPr>
          <w:rFonts w:eastAsia="SimSun"/>
          <w:caps/>
          <w:snapToGrid w:val="0"/>
          <w:lang w:val="en-GB" w:eastAsia="zh-CN"/>
        </w:rPr>
        <w:t>”</w:t>
      </w:r>
      <w:r w:rsidRPr="007C028F">
        <w:rPr>
          <w:rFonts w:eastAsia="SimSun"/>
          <w:caps/>
          <w:snapToGrid w:val="0"/>
          <w:lang w:val="en-GB" w:eastAsia="zh-CN"/>
        </w:rPr>
        <w:t>，</w:t>
      </w:r>
    </w:p>
    <w:p w14:paraId="78F25231" w14:textId="5D1A31C0" w:rsidR="007C028F" w:rsidRPr="007C028F" w:rsidRDefault="007C028F" w:rsidP="005F36CE">
      <w:pPr>
        <w:pStyle w:val="ListParagraph"/>
        <w:numPr>
          <w:ilvl w:val="0"/>
          <w:numId w:val="39"/>
        </w:numPr>
        <w:spacing w:before="120" w:after="120" w:line="240" w:lineRule="atLeast"/>
        <w:ind w:left="979" w:firstLine="490"/>
        <w:jc w:val="both"/>
        <w:rPr>
          <w:rFonts w:eastAsia="SimSun"/>
          <w:caps/>
          <w:snapToGrid w:val="0"/>
          <w:lang w:val="en-GB" w:eastAsia="zh-CN"/>
        </w:rPr>
      </w:pPr>
      <w:r w:rsidRPr="00C71F1E">
        <w:rPr>
          <w:rFonts w:eastAsia="KaiTi"/>
          <w:caps/>
          <w:snapToGrid w:val="0"/>
          <w:lang w:val="en-GB" w:eastAsia="zh-CN"/>
        </w:rPr>
        <w:t>欢迎</w:t>
      </w:r>
      <w:r w:rsidRPr="007C028F">
        <w:rPr>
          <w:rFonts w:eastAsia="SimSun"/>
          <w:caps/>
          <w:snapToGrid w:val="0"/>
          <w:lang w:val="en-GB" w:eastAsia="zh-CN"/>
        </w:rPr>
        <w:t>生物多样性和生态系统服务政府间</w:t>
      </w:r>
      <w:r w:rsidR="00435BBE">
        <w:rPr>
          <w:rFonts w:eastAsia="SimSun"/>
          <w:caps/>
          <w:snapToGrid w:val="0"/>
          <w:lang w:val="en-GB" w:eastAsia="zh-CN"/>
        </w:rPr>
        <w:t>科学与政策</w:t>
      </w:r>
      <w:r w:rsidRPr="007C028F">
        <w:rPr>
          <w:rFonts w:eastAsia="SimSun"/>
          <w:caps/>
          <w:snapToGrid w:val="0"/>
          <w:lang w:val="en-GB" w:eastAsia="zh-CN"/>
        </w:rPr>
        <w:t>平台</w:t>
      </w:r>
      <w:r w:rsidR="00C71F1E">
        <w:rPr>
          <w:rFonts w:eastAsia="SimSun" w:hint="eastAsia"/>
          <w:caps/>
          <w:snapToGrid w:val="0"/>
          <w:lang w:val="en-GB" w:eastAsia="zh-CN"/>
        </w:rPr>
        <w:t>《</w:t>
      </w:r>
      <w:r w:rsidR="004C3187">
        <w:rPr>
          <w:rFonts w:eastAsia="SimSun" w:hint="eastAsia"/>
          <w:caps/>
          <w:snapToGrid w:val="0"/>
          <w:lang w:val="en-GB" w:eastAsia="zh-CN"/>
        </w:rPr>
        <w:t>关于</w:t>
      </w:r>
      <w:r w:rsidRPr="007C028F">
        <w:rPr>
          <w:rFonts w:eastAsia="SimSun"/>
          <w:caps/>
          <w:snapToGrid w:val="0"/>
          <w:lang w:val="en-GB" w:eastAsia="zh-CN"/>
        </w:rPr>
        <w:t>生物多样性、水、</w:t>
      </w:r>
      <w:r w:rsidR="00C71F1E">
        <w:rPr>
          <w:rFonts w:eastAsia="SimSun" w:hint="eastAsia"/>
          <w:caps/>
          <w:snapToGrid w:val="0"/>
          <w:lang w:val="en-GB" w:eastAsia="zh-CN"/>
        </w:rPr>
        <w:t>粮食</w:t>
      </w:r>
      <w:r w:rsidRPr="007C028F">
        <w:rPr>
          <w:rFonts w:eastAsia="SimSun"/>
          <w:caps/>
          <w:snapToGrid w:val="0"/>
          <w:lang w:val="en-GB" w:eastAsia="zh-CN"/>
        </w:rPr>
        <w:t>和健康之间相互联系</w:t>
      </w:r>
      <w:r w:rsidR="004C3187">
        <w:rPr>
          <w:rFonts w:eastAsia="SimSun" w:hint="eastAsia"/>
          <w:caps/>
          <w:snapToGrid w:val="0"/>
          <w:lang w:val="en-GB" w:eastAsia="zh-CN"/>
        </w:rPr>
        <w:t>的</w:t>
      </w:r>
      <w:r w:rsidRPr="007C028F">
        <w:rPr>
          <w:rFonts w:eastAsia="SimSun"/>
          <w:caps/>
          <w:snapToGrid w:val="0"/>
          <w:lang w:val="en-GB" w:eastAsia="zh-CN"/>
        </w:rPr>
        <w:t>专题评估报告</w:t>
      </w:r>
      <w:r w:rsidR="00C71F1E">
        <w:rPr>
          <w:rFonts w:eastAsia="SimSun" w:hint="eastAsia"/>
          <w:caps/>
          <w:snapToGrid w:val="0"/>
          <w:lang w:val="en-GB" w:eastAsia="zh-CN"/>
        </w:rPr>
        <w:t>》</w:t>
      </w:r>
      <w:r w:rsidRPr="007C028F">
        <w:rPr>
          <w:rFonts w:eastAsia="SimSun"/>
          <w:caps/>
          <w:snapToGrid w:val="0"/>
          <w:lang w:val="en-GB" w:eastAsia="zh-CN"/>
        </w:rPr>
        <w:t>（</w:t>
      </w:r>
      <w:r w:rsidRPr="007C028F">
        <w:rPr>
          <w:rFonts w:eastAsia="SimSun"/>
          <w:caps/>
          <w:snapToGrid w:val="0"/>
          <w:lang w:val="en-GB" w:eastAsia="zh-CN"/>
        </w:rPr>
        <w:t>“</w:t>
      </w:r>
      <w:r w:rsidR="00C71F1E">
        <w:rPr>
          <w:rFonts w:eastAsia="SimSun" w:hint="eastAsia"/>
          <w:caps/>
          <w:snapToGrid w:val="0"/>
          <w:lang w:val="en-GB" w:eastAsia="zh-CN"/>
        </w:rPr>
        <w:t>关联</w:t>
      </w:r>
      <w:r w:rsidRPr="007C028F">
        <w:rPr>
          <w:rFonts w:eastAsia="SimSun"/>
          <w:caps/>
          <w:snapToGrid w:val="0"/>
          <w:lang w:val="en-GB" w:eastAsia="zh-CN"/>
        </w:rPr>
        <w:t>评估</w:t>
      </w:r>
      <w:r w:rsidRPr="007C028F">
        <w:rPr>
          <w:rFonts w:eastAsia="SimSun"/>
          <w:caps/>
          <w:snapToGrid w:val="0"/>
          <w:lang w:val="en-GB" w:eastAsia="zh-CN"/>
        </w:rPr>
        <w:t>”</w:t>
      </w:r>
      <w:r w:rsidRPr="007C028F">
        <w:rPr>
          <w:rFonts w:eastAsia="SimSun"/>
          <w:caps/>
          <w:snapToGrid w:val="0"/>
          <w:lang w:val="en-GB" w:eastAsia="zh-CN"/>
        </w:rPr>
        <w:t>）；</w:t>
      </w:r>
    </w:p>
    <w:p w14:paraId="0348163E" w14:textId="704A7C51" w:rsidR="007C028F" w:rsidRPr="007C028F" w:rsidRDefault="007C028F" w:rsidP="005F36CE">
      <w:pPr>
        <w:pStyle w:val="ListParagraph"/>
        <w:numPr>
          <w:ilvl w:val="0"/>
          <w:numId w:val="39"/>
        </w:numPr>
        <w:spacing w:before="120" w:after="120" w:line="240" w:lineRule="atLeast"/>
        <w:ind w:left="979" w:firstLine="490"/>
        <w:jc w:val="both"/>
        <w:rPr>
          <w:rFonts w:eastAsia="SimSun"/>
          <w:caps/>
          <w:snapToGrid w:val="0"/>
          <w:lang w:val="en-GB" w:eastAsia="zh-CN"/>
        </w:rPr>
      </w:pPr>
      <w:r w:rsidRPr="00C71F1E">
        <w:rPr>
          <w:rFonts w:eastAsia="KaiTi"/>
          <w:caps/>
          <w:snapToGrid w:val="0"/>
          <w:lang w:val="en-GB" w:eastAsia="zh-CN"/>
        </w:rPr>
        <w:t>鼓励</w:t>
      </w:r>
      <w:r w:rsidRPr="007C028F">
        <w:rPr>
          <w:rFonts w:eastAsia="SimSun"/>
          <w:caps/>
          <w:snapToGrid w:val="0"/>
          <w:lang w:val="en-GB" w:eastAsia="zh-CN"/>
        </w:rPr>
        <w:t>缔约方、其他国家政府、土著人民和地方社区、相关组织和利益攸关方采取措施，酌情促进和实施</w:t>
      </w:r>
      <w:r w:rsidR="009946F3">
        <w:rPr>
          <w:rFonts w:eastAsia="SimSun" w:hint="eastAsia"/>
          <w:caps/>
          <w:snapToGrid w:val="0"/>
          <w:lang w:val="en-GB" w:eastAsia="zh-CN"/>
        </w:rPr>
        <w:t>一种对</w:t>
      </w:r>
      <w:r w:rsidRPr="007C028F">
        <w:rPr>
          <w:rFonts w:eastAsia="SimSun"/>
          <w:caps/>
          <w:snapToGrid w:val="0"/>
          <w:lang w:val="en-GB" w:eastAsia="zh-CN"/>
        </w:rPr>
        <w:t>生物多样性和其他关联要素</w:t>
      </w:r>
      <w:r w:rsidR="009946F3">
        <w:rPr>
          <w:rFonts w:eastAsia="SimSun" w:hint="eastAsia"/>
          <w:caps/>
          <w:snapToGrid w:val="0"/>
          <w:lang w:val="en-GB" w:eastAsia="zh-CN"/>
        </w:rPr>
        <w:t>具有</w:t>
      </w:r>
      <w:r w:rsidRPr="007C028F">
        <w:rPr>
          <w:rFonts w:eastAsia="SimSun"/>
          <w:caps/>
          <w:snapToGrid w:val="0"/>
          <w:lang w:val="en-GB" w:eastAsia="zh-CN"/>
        </w:rPr>
        <w:t>协同增效</w:t>
      </w:r>
      <w:r w:rsidR="009946F3">
        <w:rPr>
          <w:rFonts w:eastAsia="SimSun" w:hint="eastAsia"/>
          <w:caps/>
          <w:snapToGrid w:val="0"/>
          <w:lang w:val="en-GB" w:eastAsia="zh-CN"/>
        </w:rPr>
        <w:t>作用的</w:t>
      </w:r>
      <w:r w:rsidRPr="007C028F">
        <w:rPr>
          <w:rFonts w:eastAsia="SimSun"/>
          <w:caps/>
          <w:snapToGrid w:val="0"/>
          <w:lang w:val="en-GB" w:eastAsia="zh-CN"/>
        </w:rPr>
        <w:t>整体方法；</w:t>
      </w:r>
    </w:p>
    <w:p w14:paraId="7F8A067C" w14:textId="785A7162" w:rsidR="007C028F" w:rsidRPr="007C028F" w:rsidRDefault="007C028F" w:rsidP="005F36CE">
      <w:pPr>
        <w:pStyle w:val="ListParagraph"/>
        <w:numPr>
          <w:ilvl w:val="0"/>
          <w:numId w:val="39"/>
        </w:numPr>
        <w:spacing w:before="120" w:after="120" w:line="240" w:lineRule="atLeast"/>
        <w:ind w:left="979" w:firstLine="490"/>
        <w:jc w:val="both"/>
        <w:rPr>
          <w:rFonts w:eastAsia="SimSun"/>
          <w:caps/>
          <w:snapToGrid w:val="0"/>
          <w:lang w:val="en-GB" w:eastAsia="zh-CN"/>
        </w:rPr>
      </w:pPr>
      <w:r w:rsidRPr="00C71F1E">
        <w:rPr>
          <w:rFonts w:eastAsia="KaiTi"/>
          <w:caps/>
          <w:snapToGrid w:val="0"/>
          <w:lang w:val="en-GB" w:eastAsia="zh-CN"/>
        </w:rPr>
        <w:t>鼓励</w:t>
      </w:r>
      <w:r w:rsidRPr="007C028F">
        <w:rPr>
          <w:rFonts w:eastAsia="SimSun"/>
          <w:caps/>
          <w:snapToGrid w:val="0"/>
          <w:lang w:val="en-GB" w:eastAsia="zh-CN"/>
        </w:rPr>
        <w:t>缔约方和其他相关利益攸关方：</w:t>
      </w:r>
    </w:p>
    <w:p w14:paraId="6D27CB91" w14:textId="06693094" w:rsidR="007C028F" w:rsidRPr="007C028F" w:rsidRDefault="007C028F" w:rsidP="009946F3">
      <w:pPr>
        <w:pStyle w:val="ListParagraph"/>
        <w:numPr>
          <w:ilvl w:val="0"/>
          <w:numId w:val="40"/>
        </w:numPr>
        <w:spacing w:before="120" w:after="120" w:line="240" w:lineRule="atLeast"/>
        <w:ind w:left="979" w:firstLine="432"/>
        <w:jc w:val="both"/>
        <w:rPr>
          <w:rFonts w:eastAsia="SimSun"/>
          <w:caps/>
          <w:snapToGrid w:val="0"/>
          <w:lang w:val="en-GB" w:eastAsia="zh-CN"/>
        </w:rPr>
      </w:pPr>
      <w:r w:rsidRPr="007C028F">
        <w:rPr>
          <w:rFonts w:eastAsia="SimSun"/>
          <w:caps/>
          <w:snapToGrid w:val="0"/>
          <w:lang w:val="en-GB" w:eastAsia="zh-CN"/>
        </w:rPr>
        <w:t>提高对各关联要素之间相互联系的认识；</w:t>
      </w:r>
    </w:p>
    <w:p w14:paraId="2AB968A5" w14:textId="40FB4EB8" w:rsidR="007C028F" w:rsidRPr="007C028F" w:rsidRDefault="007C028F" w:rsidP="009946F3">
      <w:pPr>
        <w:pStyle w:val="ListParagraph"/>
        <w:numPr>
          <w:ilvl w:val="0"/>
          <w:numId w:val="40"/>
        </w:numPr>
        <w:spacing w:before="120" w:after="120" w:line="240" w:lineRule="atLeast"/>
        <w:ind w:left="979" w:firstLine="432"/>
        <w:jc w:val="both"/>
        <w:rPr>
          <w:rFonts w:eastAsia="SimSun"/>
          <w:caps/>
          <w:snapToGrid w:val="0"/>
          <w:lang w:val="en-GB" w:eastAsia="zh-CN"/>
        </w:rPr>
      </w:pPr>
      <w:r w:rsidRPr="007C028F">
        <w:rPr>
          <w:rFonts w:eastAsia="SimSun"/>
          <w:caps/>
          <w:snapToGrid w:val="0"/>
          <w:lang w:val="en-GB" w:eastAsia="zh-CN"/>
        </w:rPr>
        <w:t>支持</w:t>
      </w:r>
      <w:r w:rsidR="008D1019">
        <w:rPr>
          <w:rFonts w:eastAsia="SimSun" w:hint="eastAsia"/>
          <w:caps/>
          <w:snapToGrid w:val="0"/>
          <w:lang w:val="en-GB" w:eastAsia="zh-CN"/>
        </w:rPr>
        <w:t>今后</w:t>
      </w:r>
      <w:r w:rsidRPr="007C028F">
        <w:rPr>
          <w:rFonts w:eastAsia="SimSun"/>
          <w:caps/>
          <w:snapToGrid w:val="0"/>
          <w:lang w:val="en-GB" w:eastAsia="zh-CN"/>
        </w:rPr>
        <w:t>的研究和数据收集，以更好地了解各关联要素之间相互作用的现状和趋势以及潜在的权衡取舍</w:t>
      </w:r>
      <w:r w:rsidR="008D1019">
        <w:rPr>
          <w:rStyle w:val="FootnoteReference"/>
          <w:rFonts w:eastAsia="SimSun"/>
          <w:caps/>
          <w:snapToGrid w:val="0"/>
          <w:lang w:val="en-GB" w:eastAsia="zh-CN"/>
        </w:rPr>
        <w:footnoteReference w:id="6"/>
      </w:r>
      <w:r w:rsidRPr="007C028F">
        <w:rPr>
          <w:rFonts w:eastAsia="SimSun"/>
          <w:caps/>
          <w:snapToGrid w:val="0"/>
          <w:lang w:val="en-GB" w:eastAsia="zh-CN"/>
        </w:rPr>
        <w:t>；</w:t>
      </w:r>
    </w:p>
    <w:p w14:paraId="25F05C3B" w14:textId="0ECB604D" w:rsidR="007C028F" w:rsidRPr="007C028F" w:rsidRDefault="007C028F" w:rsidP="009946F3">
      <w:pPr>
        <w:pStyle w:val="ListParagraph"/>
        <w:numPr>
          <w:ilvl w:val="0"/>
          <w:numId w:val="40"/>
        </w:numPr>
        <w:spacing w:before="120" w:after="120" w:line="240" w:lineRule="atLeast"/>
        <w:ind w:left="979" w:firstLine="432"/>
        <w:jc w:val="both"/>
        <w:rPr>
          <w:rFonts w:eastAsia="SimSun"/>
          <w:caps/>
          <w:snapToGrid w:val="0"/>
          <w:lang w:val="en-GB" w:eastAsia="zh-CN"/>
        </w:rPr>
      </w:pPr>
      <w:r w:rsidRPr="007C028F">
        <w:rPr>
          <w:rFonts w:eastAsia="SimSun"/>
          <w:caps/>
          <w:snapToGrid w:val="0"/>
          <w:lang w:val="en-GB" w:eastAsia="zh-CN"/>
        </w:rPr>
        <w:t>确定促进各关联要素之间协同增效的政策和融资</w:t>
      </w:r>
      <w:r w:rsidR="008D1019">
        <w:rPr>
          <w:rFonts w:eastAsia="SimSun" w:hint="eastAsia"/>
          <w:caps/>
          <w:snapToGrid w:val="0"/>
          <w:lang w:val="en-GB" w:eastAsia="zh-CN"/>
        </w:rPr>
        <w:t>选项</w:t>
      </w:r>
      <w:r w:rsidR="008D1019">
        <w:rPr>
          <w:rStyle w:val="FootnoteReference"/>
          <w:rFonts w:eastAsia="SimSun"/>
          <w:caps/>
          <w:snapToGrid w:val="0"/>
          <w:lang w:val="en-GB" w:eastAsia="zh-CN"/>
        </w:rPr>
        <w:footnoteReference w:id="7"/>
      </w:r>
      <w:r w:rsidRPr="007C028F">
        <w:rPr>
          <w:rFonts w:eastAsia="SimSun"/>
          <w:caps/>
          <w:snapToGrid w:val="0"/>
          <w:lang w:val="en-GB" w:eastAsia="zh-CN"/>
        </w:rPr>
        <w:t>；</w:t>
      </w:r>
    </w:p>
    <w:p w14:paraId="110F188E" w14:textId="35D012C1" w:rsidR="007C028F" w:rsidRPr="007C028F" w:rsidRDefault="007C028F" w:rsidP="009946F3">
      <w:pPr>
        <w:pStyle w:val="ListParagraph"/>
        <w:numPr>
          <w:ilvl w:val="0"/>
          <w:numId w:val="40"/>
        </w:numPr>
        <w:spacing w:before="120" w:after="120" w:line="240" w:lineRule="atLeast"/>
        <w:ind w:left="979" w:firstLine="432"/>
        <w:jc w:val="both"/>
        <w:rPr>
          <w:rFonts w:eastAsia="SimSun"/>
          <w:caps/>
          <w:snapToGrid w:val="0"/>
          <w:lang w:val="en-GB" w:eastAsia="zh-CN"/>
        </w:rPr>
      </w:pPr>
      <w:r w:rsidRPr="007C028F">
        <w:rPr>
          <w:rFonts w:eastAsia="SimSun"/>
          <w:caps/>
          <w:snapToGrid w:val="0"/>
          <w:lang w:val="en-GB" w:eastAsia="zh-CN"/>
        </w:rPr>
        <w:lastRenderedPageBreak/>
        <w:t>促进与国家</w:t>
      </w:r>
      <w:r w:rsidR="008D1019">
        <w:rPr>
          <w:rFonts w:eastAsia="SimSun" w:hint="eastAsia"/>
          <w:caps/>
          <w:snapToGrid w:val="0"/>
          <w:lang w:val="en-GB" w:eastAsia="zh-CN"/>
        </w:rPr>
        <w:t>层面</w:t>
      </w:r>
      <w:r w:rsidRPr="007C028F">
        <w:rPr>
          <w:rFonts w:eastAsia="SimSun"/>
          <w:caps/>
          <w:snapToGrid w:val="0"/>
          <w:lang w:val="en-GB" w:eastAsia="zh-CN"/>
        </w:rPr>
        <w:t>各级政府部门以及其他利益攸关方包括</w:t>
      </w:r>
      <w:r w:rsidR="008D1019">
        <w:rPr>
          <w:rFonts w:eastAsia="SimSun" w:hint="eastAsia"/>
          <w:caps/>
          <w:snapToGrid w:val="0"/>
          <w:lang w:val="en-GB" w:eastAsia="zh-CN"/>
        </w:rPr>
        <w:t>次</w:t>
      </w:r>
      <w:r w:rsidRPr="007C028F">
        <w:rPr>
          <w:rFonts w:eastAsia="SimSun"/>
          <w:caps/>
          <w:snapToGrid w:val="0"/>
          <w:lang w:val="en-GB" w:eastAsia="zh-CN"/>
        </w:rPr>
        <w:t>国家行为体、土著人民和地方社区、妇女、青年和私营部门的广泛</w:t>
      </w:r>
      <w:r w:rsidR="008D1019">
        <w:rPr>
          <w:rFonts w:eastAsia="SimSun" w:hint="eastAsia"/>
          <w:caps/>
          <w:snapToGrid w:val="0"/>
          <w:lang w:val="en-GB" w:eastAsia="zh-CN"/>
        </w:rPr>
        <w:t>互动协作</w:t>
      </w:r>
      <w:r w:rsidRPr="007C028F">
        <w:rPr>
          <w:rFonts w:eastAsia="SimSun"/>
          <w:caps/>
          <w:snapToGrid w:val="0"/>
          <w:lang w:val="en-GB" w:eastAsia="zh-CN"/>
        </w:rPr>
        <w:t>；</w:t>
      </w:r>
    </w:p>
    <w:p w14:paraId="4EA8F7CB" w14:textId="3F13BE30" w:rsidR="007C028F" w:rsidRPr="007C028F" w:rsidRDefault="007C028F" w:rsidP="008D1019">
      <w:pPr>
        <w:pStyle w:val="ListParagraph"/>
        <w:numPr>
          <w:ilvl w:val="0"/>
          <w:numId w:val="39"/>
        </w:numPr>
        <w:spacing w:before="120" w:after="120" w:line="240" w:lineRule="atLeast"/>
        <w:ind w:left="979" w:firstLine="490"/>
        <w:jc w:val="both"/>
        <w:rPr>
          <w:rFonts w:eastAsia="SimSun"/>
          <w:caps/>
          <w:snapToGrid w:val="0"/>
          <w:lang w:val="en-GB" w:eastAsia="zh-CN"/>
        </w:rPr>
      </w:pPr>
      <w:r w:rsidRPr="008D1019">
        <w:rPr>
          <w:rFonts w:eastAsia="KaiTi"/>
          <w:caps/>
          <w:snapToGrid w:val="0"/>
          <w:lang w:val="en-GB" w:eastAsia="zh-CN"/>
        </w:rPr>
        <w:t>鼓励</w:t>
      </w:r>
      <w:r w:rsidR="008D1019">
        <w:rPr>
          <w:rFonts w:eastAsia="SimSun" w:hint="eastAsia"/>
          <w:caps/>
          <w:snapToGrid w:val="0"/>
          <w:lang w:val="en-GB" w:eastAsia="zh-CN"/>
        </w:rPr>
        <w:t>从事</w:t>
      </w:r>
      <w:r w:rsidRPr="007C028F">
        <w:rPr>
          <w:rFonts w:eastAsia="SimSun"/>
          <w:caps/>
          <w:snapToGrid w:val="0"/>
          <w:lang w:val="en-GB" w:eastAsia="zh-CN"/>
        </w:rPr>
        <w:t>关联要素工作的有关国际组织和利益攸关方间</w:t>
      </w:r>
      <w:r w:rsidR="008D1019">
        <w:rPr>
          <w:rFonts w:eastAsia="SimSun" w:hint="eastAsia"/>
          <w:caps/>
          <w:snapToGrid w:val="0"/>
          <w:lang w:val="en-GB" w:eastAsia="zh-CN"/>
        </w:rPr>
        <w:t>相互</w:t>
      </w:r>
      <w:r w:rsidRPr="007C028F">
        <w:rPr>
          <w:rFonts w:eastAsia="SimSun"/>
          <w:caps/>
          <w:snapToGrid w:val="0"/>
          <w:lang w:val="en-GB" w:eastAsia="zh-CN"/>
        </w:rPr>
        <w:t>协调；</w:t>
      </w:r>
    </w:p>
    <w:p w14:paraId="4C051990" w14:textId="394389EE" w:rsidR="007C028F" w:rsidRPr="007C028F" w:rsidRDefault="007C028F" w:rsidP="008D1019">
      <w:pPr>
        <w:pStyle w:val="ListParagraph"/>
        <w:numPr>
          <w:ilvl w:val="0"/>
          <w:numId w:val="39"/>
        </w:numPr>
        <w:spacing w:before="120" w:after="120" w:line="240" w:lineRule="atLeast"/>
        <w:ind w:left="979" w:firstLine="490"/>
        <w:jc w:val="both"/>
        <w:rPr>
          <w:rFonts w:eastAsia="SimSun"/>
          <w:caps/>
          <w:snapToGrid w:val="0"/>
          <w:lang w:val="en-GB" w:eastAsia="zh-CN"/>
        </w:rPr>
      </w:pPr>
      <w:r w:rsidRPr="008D1019">
        <w:rPr>
          <w:rFonts w:eastAsia="KaiTi"/>
          <w:caps/>
          <w:snapToGrid w:val="0"/>
          <w:lang w:val="en-GB" w:eastAsia="zh-CN"/>
        </w:rPr>
        <w:t>欢迎</w:t>
      </w:r>
      <w:r w:rsidRPr="007C028F">
        <w:rPr>
          <w:rFonts w:eastAsia="SimSun"/>
          <w:caps/>
          <w:snapToGrid w:val="0"/>
          <w:lang w:val="en-GB" w:eastAsia="zh-CN"/>
        </w:rPr>
        <w:t>生物多样性和生态系统服务政府间</w:t>
      </w:r>
      <w:r w:rsidR="00435BBE">
        <w:rPr>
          <w:rFonts w:eastAsia="SimSun"/>
          <w:caps/>
          <w:snapToGrid w:val="0"/>
          <w:lang w:val="en-GB" w:eastAsia="zh-CN"/>
        </w:rPr>
        <w:t>科学与政策</w:t>
      </w:r>
      <w:r w:rsidRPr="007C028F">
        <w:rPr>
          <w:rFonts w:eastAsia="SimSun"/>
          <w:caps/>
          <w:snapToGrid w:val="0"/>
          <w:lang w:val="en-GB" w:eastAsia="zh-CN"/>
        </w:rPr>
        <w:t>平台全体会议《</w:t>
      </w:r>
      <w:r w:rsidR="004C3187">
        <w:rPr>
          <w:rFonts w:eastAsia="SimSun" w:hint="eastAsia"/>
          <w:caps/>
          <w:snapToGrid w:val="0"/>
          <w:lang w:val="en-GB" w:eastAsia="zh-CN"/>
        </w:rPr>
        <w:t>关于</w:t>
      </w:r>
      <w:r w:rsidR="008D1019" w:rsidRPr="008D1019">
        <w:rPr>
          <w:rFonts w:ascii="Microsoft YaHei" w:eastAsia="SimSun" w:hAnsi="Microsoft YaHei" w:cs="Microsoft YaHei"/>
          <w:lang w:eastAsia="zh-CN"/>
        </w:rPr>
        <w:t>生物多样性丧失的根本原因和实现</w:t>
      </w:r>
      <w:r w:rsidR="008D1019" w:rsidRPr="008D1019">
        <w:rPr>
          <w:rFonts w:eastAsia="SimSun"/>
          <w:lang w:eastAsia="zh-CN"/>
        </w:rPr>
        <w:t>2050</w:t>
      </w:r>
      <w:r w:rsidR="008D1019" w:rsidRPr="008D1019">
        <w:rPr>
          <w:rFonts w:ascii="Microsoft YaHei" w:eastAsia="SimSun" w:hAnsi="Microsoft YaHei" w:cs="Microsoft YaHei"/>
          <w:lang w:eastAsia="zh-CN"/>
        </w:rPr>
        <w:t>年生物多样性愿景所需转型变革的决定因素及备选方案</w:t>
      </w:r>
      <w:r w:rsidR="004C3187">
        <w:rPr>
          <w:rFonts w:ascii="Microsoft YaHei" w:eastAsia="SimSun" w:hAnsi="Microsoft YaHei" w:cs="Microsoft YaHei" w:hint="eastAsia"/>
          <w:lang w:eastAsia="zh-CN"/>
        </w:rPr>
        <w:t>的</w:t>
      </w:r>
      <w:r w:rsidR="008D1019" w:rsidRPr="008D1019">
        <w:rPr>
          <w:rFonts w:ascii="Microsoft YaHei" w:eastAsia="SimSun" w:hAnsi="Microsoft YaHei" w:cs="Microsoft YaHei"/>
          <w:lang w:eastAsia="zh-CN"/>
        </w:rPr>
        <w:t>专题评估</w:t>
      </w:r>
      <w:r w:rsidRPr="007C028F">
        <w:rPr>
          <w:rFonts w:eastAsia="SimSun"/>
          <w:caps/>
          <w:snapToGrid w:val="0"/>
          <w:lang w:val="en-GB" w:eastAsia="zh-CN"/>
        </w:rPr>
        <w:t>报告》（</w:t>
      </w:r>
      <w:r w:rsidR="008D1019">
        <w:rPr>
          <w:rFonts w:eastAsia="SimSun" w:hint="eastAsia"/>
          <w:caps/>
          <w:snapToGrid w:val="0"/>
          <w:lang w:val="en-GB" w:eastAsia="zh-CN"/>
        </w:rPr>
        <w:t>转型</w:t>
      </w:r>
      <w:r w:rsidRPr="007C028F">
        <w:rPr>
          <w:rFonts w:eastAsia="SimSun"/>
          <w:caps/>
          <w:snapToGrid w:val="0"/>
          <w:lang w:val="en-GB" w:eastAsia="zh-CN"/>
        </w:rPr>
        <w:t>变革评估）；</w:t>
      </w:r>
    </w:p>
    <w:p w14:paraId="7AB28339" w14:textId="43EFBBE0" w:rsidR="007C028F" w:rsidRPr="007C028F" w:rsidRDefault="007C028F" w:rsidP="008D1019">
      <w:pPr>
        <w:pStyle w:val="ListParagraph"/>
        <w:numPr>
          <w:ilvl w:val="0"/>
          <w:numId w:val="39"/>
        </w:numPr>
        <w:spacing w:before="120" w:after="120" w:line="240" w:lineRule="atLeast"/>
        <w:ind w:left="979" w:firstLine="490"/>
        <w:jc w:val="both"/>
        <w:rPr>
          <w:rFonts w:eastAsia="SimSun"/>
          <w:caps/>
          <w:snapToGrid w:val="0"/>
          <w:lang w:val="en-GB" w:eastAsia="zh-CN"/>
        </w:rPr>
      </w:pPr>
      <w:r w:rsidRPr="007C028F">
        <w:rPr>
          <w:rFonts w:eastAsia="SimSun"/>
          <w:caps/>
          <w:snapToGrid w:val="0"/>
          <w:lang w:val="en-GB" w:eastAsia="zh-CN"/>
        </w:rPr>
        <w:t xml:space="preserve"> </w:t>
      </w:r>
      <w:r w:rsidRPr="008D1019">
        <w:rPr>
          <w:rFonts w:eastAsia="KaiTi"/>
          <w:caps/>
          <w:snapToGrid w:val="0"/>
          <w:lang w:val="en-GB" w:eastAsia="zh-CN"/>
        </w:rPr>
        <w:t>鼓励</w:t>
      </w:r>
      <w:r w:rsidRPr="007C028F">
        <w:rPr>
          <w:rFonts w:eastAsia="SimSun"/>
          <w:caps/>
          <w:snapToGrid w:val="0"/>
          <w:lang w:val="en-GB" w:eastAsia="zh-CN"/>
        </w:rPr>
        <w:t>缔约方、其他国家政府、土著人民和地方社区、相关组织和利益攸关方采取步骤，酌情将</w:t>
      </w:r>
      <w:r w:rsidR="004C3187">
        <w:rPr>
          <w:rFonts w:eastAsia="SimSun" w:hint="eastAsia"/>
          <w:caps/>
          <w:snapToGrid w:val="0"/>
          <w:lang w:val="en-GB" w:eastAsia="zh-CN"/>
        </w:rPr>
        <w:t>转型</w:t>
      </w:r>
      <w:r w:rsidRPr="007C028F">
        <w:rPr>
          <w:rFonts w:eastAsia="SimSun"/>
          <w:caps/>
          <w:snapToGrid w:val="0"/>
          <w:lang w:val="en-GB" w:eastAsia="zh-CN"/>
        </w:rPr>
        <w:t>变革的关键原则纳入其战略和行动；</w:t>
      </w:r>
    </w:p>
    <w:p w14:paraId="2D6120B6" w14:textId="40CE6121" w:rsidR="007C028F" w:rsidRPr="007C028F" w:rsidRDefault="007C028F" w:rsidP="004C3187">
      <w:pPr>
        <w:pStyle w:val="ListParagraph"/>
        <w:numPr>
          <w:ilvl w:val="0"/>
          <w:numId w:val="39"/>
        </w:numPr>
        <w:spacing w:before="120" w:after="120" w:line="240" w:lineRule="atLeast"/>
        <w:ind w:left="979" w:firstLine="490"/>
        <w:jc w:val="both"/>
        <w:rPr>
          <w:rFonts w:eastAsia="SimSun"/>
          <w:caps/>
          <w:snapToGrid w:val="0"/>
          <w:lang w:val="en-GB" w:eastAsia="zh-CN"/>
        </w:rPr>
      </w:pPr>
      <w:r w:rsidRPr="004C3187">
        <w:rPr>
          <w:rFonts w:eastAsia="KaiTi"/>
          <w:caps/>
          <w:snapToGrid w:val="0"/>
          <w:lang w:val="en-GB" w:eastAsia="zh-CN"/>
        </w:rPr>
        <w:t>鼓励</w:t>
      </w:r>
      <w:r w:rsidRPr="007C028F">
        <w:rPr>
          <w:rFonts w:eastAsia="SimSun"/>
          <w:caps/>
          <w:snapToGrid w:val="0"/>
          <w:lang w:val="en-GB" w:eastAsia="zh-CN"/>
        </w:rPr>
        <w:t>缔约方和相关利益攸关方尤其：</w:t>
      </w:r>
    </w:p>
    <w:p w14:paraId="0230BB77" w14:textId="3DF60BD7" w:rsidR="007C028F" w:rsidRPr="004C3187" w:rsidRDefault="007C028F" w:rsidP="004C3187">
      <w:pPr>
        <w:pStyle w:val="ListParagraph"/>
        <w:numPr>
          <w:ilvl w:val="0"/>
          <w:numId w:val="44"/>
        </w:numPr>
        <w:spacing w:before="120" w:after="120" w:line="240" w:lineRule="atLeast"/>
        <w:ind w:left="979" w:firstLine="432"/>
        <w:jc w:val="both"/>
        <w:rPr>
          <w:rFonts w:eastAsia="SimSun"/>
          <w:snapToGrid w:val="0"/>
          <w:lang w:val="en-GB" w:eastAsia="zh-CN"/>
        </w:rPr>
      </w:pPr>
      <w:r w:rsidRPr="004C3187">
        <w:rPr>
          <w:rFonts w:eastAsia="SimSun"/>
          <w:snapToGrid w:val="0"/>
          <w:lang w:val="en-GB" w:eastAsia="zh-CN"/>
        </w:rPr>
        <w:t>提高对</w:t>
      </w:r>
      <w:r w:rsidR="004C3187">
        <w:rPr>
          <w:rFonts w:eastAsia="SimSun"/>
          <w:snapToGrid w:val="0"/>
          <w:lang w:val="en-GB" w:eastAsia="zh-CN"/>
        </w:rPr>
        <w:t>转型变革</w:t>
      </w:r>
      <w:r w:rsidRPr="004C3187">
        <w:rPr>
          <w:rFonts w:eastAsia="SimSun"/>
          <w:snapToGrid w:val="0"/>
          <w:lang w:val="en-GB" w:eastAsia="zh-CN"/>
        </w:rPr>
        <w:t>必要性的认识，以便</w:t>
      </w:r>
      <w:r w:rsidR="004C3187">
        <w:rPr>
          <w:rFonts w:eastAsia="SimSun" w:hint="eastAsia"/>
          <w:snapToGrid w:val="0"/>
          <w:lang w:val="en-GB" w:eastAsia="zh-CN"/>
        </w:rPr>
        <w:t>到</w:t>
      </w:r>
      <w:r w:rsidRPr="004C3187">
        <w:rPr>
          <w:rFonts w:eastAsia="SimSun"/>
          <w:snapToGrid w:val="0"/>
          <w:lang w:val="en-GB" w:eastAsia="zh-CN"/>
        </w:rPr>
        <w:t>2030</w:t>
      </w:r>
      <w:r w:rsidRPr="004C3187">
        <w:rPr>
          <w:rFonts w:eastAsia="SimSun"/>
          <w:snapToGrid w:val="0"/>
          <w:lang w:val="en-GB" w:eastAsia="zh-CN"/>
        </w:rPr>
        <w:t>年实现</w:t>
      </w:r>
      <w:r w:rsidR="004C3187">
        <w:rPr>
          <w:rFonts w:eastAsia="SimSun" w:hint="eastAsia"/>
          <w:snapToGrid w:val="0"/>
          <w:lang w:val="en-GB" w:eastAsia="zh-CN"/>
        </w:rPr>
        <w:t>《</w:t>
      </w:r>
      <w:r w:rsidRPr="004C3187">
        <w:rPr>
          <w:rFonts w:eastAsia="SimSun"/>
          <w:snapToGrid w:val="0"/>
          <w:lang w:val="en-GB" w:eastAsia="zh-CN"/>
        </w:rPr>
        <w:t>昆明</w:t>
      </w:r>
      <w:r w:rsidRPr="004C3187">
        <w:rPr>
          <w:rFonts w:eastAsia="SimSun"/>
          <w:snapToGrid w:val="0"/>
          <w:lang w:val="en-GB" w:eastAsia="zh-CN"/>
        </w:rPr>
        <w:t>-</w:t>
      </w:r>
      <w:r w:rsidRPr="004C3187">
        <w:rPr>
          <w:rFonts w:eastAsia="SimSun"/>
          <w:snapToGrid w:val="0"/>
          <w:lang w:val="en-GB" w:eastAsia="zh-CN"/>
        </w:rPr>
        <w:t>蒙特利尔全球生物多样性框架</w:t>
      </w:r>
      <w:r w:rsidR="004C3187">
        <w:rPr>
          <w:rFonts w:eastAsia="SimSun" w:hint="eastAsia"/>
          <w:snapToGrid w:val="0"/>
          <w:lang w:val="en-GB" w:eastAsia="zh-CN"/>
        </w:rPr>
        <w:t>》</w:t>
      </w:r>
      <w:r w:rsidRPr="004C3187">
        <w:rPr>
          <w:rFonts w:eastAsia="SimSun"/>
          <w:snapToGrid w:val="0"/>
          <w:lang w:val="en-GB" w:eastAsia="zh-CN"/>
        </w:rPr>
        <w:t>的目标，</w:t>
      </w:r>
      <w:r w:rsidR="004C3187">
        <w:rPr>
          <w:rFonts w:eastAsia="SimSun" w:hint="eastAsia"/>
          <w:snapToGrid w:val="0"/>
          <w:lang w:val="en-GB" w:eastAsia="zh-CN"/>
        </w:rPr>
        <w:t>向</w:t>
      </w:r>
      <w:r w:rsidRPr="004C3187">
        <w:rPr>
          <w:rFonts w:eastAsia="SimSun"/>
          <w:snapToGrid w:val="0"/>
          <w:lang w:val="en-GB" w:eastAsia="zh-CN"/>
        </w:rPr>
        <w:t>2050</w:t>
      </w:r>
      <w:r w:rsidRPr="004C3187">
        <w:rPr>
          <w:rFonts w:eastAsia="SimSun"/>
          <w:snapToGrid w:val="0"/>
          <w:lang w:val="en-GB" w:eastAsia="zh-CN"/>
        </w:rPr>
        <w:t>年生物多样性愿景迈进；</w:t>
      </w:r>
    </w:p>
    <w:p w14:paraId="22947370" w14:textId="56A01F75" w:rsidR="007C028F" w:rsidRPr="004C3187" w:rsidRDefault="007C028F" w:rsidP="004C3187">
      <w:pPr>
        <w:pStyle w:val="ListParagraph"/>
        <w:numPr>
          <w:ilvl w:val="0"/>
          <w:numId w:val="44"/>
        </w:numPr>
        <w:spacing w:before="120" w:after="120" w:line="240" w:lineRule="atLeast"/>
        <w:ind w:left="979" w:firstLine="432"/>
        <w:jc w:val="both"/>
        <w:rPr>
          <w:rFonts w:eastAsia="SimSun"/>
          <w:snapToGrid w:val="0"/>
          <w:lang w:val="en-GB" w:eastAsia="zh-CN"/>
        </w:rPr>
      </w:pPr>
      <w:r w:rsidRPr="004C3187">
        <w:rPr>
          <w:rFonts w:eastAsia="SimSun"/>
          <w:snapToGrid w:val="0"/>
          <w:lang w:val="en-GB" w:eastAsia="zh-CN"/>
        </w:rPr>
        <w:t>促进和支持所有政府和相关利益攸关方利用评估中确定的战略和相关行动，实现</w:t>
      </w:r>
      <w:r w:rsidR="004C3187">
        <w:rPr>
          <w:rFonts w:eastAsia="SimSun"/>
          <w:snapToGrid w:val="0"/>
          <w:lang w:val="en-GB" w:eastAsia="zh-CN"/>
        </w:rPr>
        <w:t>转型变革</w:t>
      </w:r>
      <w:r w:rsidRPr="004C3187">
        <w:rPr>
          <w:rFonts w:eastAsia="SimSun"/>
          <w:snapToGrid w:val="0"/>
          <w:lang w:val="en-GB" w:eastAsia="zh-CN"/>
        </w:rPr>
        <w:t>；</w:t>
      </w:r>
    </w:p>
    <w:p w14:paraId="341D53CD" w14:textId="55059EB9" w:rsidR="007C028F" w:rsidRPr="004C3187" w:rsidRDefault="004C3187" w:rsidP="004C3187">
      <w:pPr>
        <w:pStyle w:val="ListParagraph"/>
        <w:numPr>
          <w:ilvl w:val="0"/>
          <w:numId w:val="44"/>
        </w:numPr>
        <w:spacing w:before="120" w:after="120" w:line="240" w:lineRule="atLeast"/>
        <w:ind w:left="979" w:firstLine="432"/>
        <w:jc w:val="both"/>
        <w:rPr>
          <w:rFonts w:eastAsia="SimSun"/>
          <w:snapToGrid w:val="0"/>
          <w:lang w:val="en-GB" w:eastAsia="zh-CN"/>
        </w:rPr>
      </w:pPr>
      <w:r>
        <w:rPr>
          <w:rFonts w:eastAsia="SimSun" w:hint="eastAsia"/>
          <w:snapToGrid w:val="0"/>
          <w:lang w:val="en-GB" w:eastAsia="zh-CN"/>
        </w:rPr>
        <w:t>评价</w:t>
      </w:r>
      <w:r w:rsidR="007C028F" w:rsidRPr="004C3187">
        <w:rPr>
          <w:rFonts w:eastAsia="SimSun"/>
          <w:snapToGrid w:val="0"/>
          <w:lang w:val="en-GB" w:eastAsia="zh-CN"/>
        </w:rPr>
        <w:t>保护政策对转型变革的贡献，</w:t>
      </w:r>
      <w:r w:rsidR="00A92297">
        <w:rPr>
          <w:rFonts w:eastAsia="SimSun" w:hint="eastAsia"/>
          <w:snapToGrid w:val="0"/>
          <w:lang w:val="en-GB" w:eastAsia="zh-CN"/>
        </w:rPr>
        <w:t>视</w:t>
      </w:r>
      <w:r w:rsidR="007C028F" w:rsidRPr="004C3187">
        <w:rPr>
          <w:rFonts w:eastAsia="SimSun"/>
          <w:snapToGrid w:val="0"/>
          <w:lang w:val="en-GB" w:eastAsia="zh-CN"/>
        </w:rPr>
        <w:t>需要使其更具包容性</w:t>
      </w:r>
      <w:r w:rsidR="00A92297">
        <w:rPr>
          <w:rFonts w:eastAsia="SimSun" w:hint="eastAsia"/>
          <w:snapToGrid w:val="0"/>
          <w:lang w:val="en-GB" w:eastAsia="zh-CN"/>
        </w:rPr>
        <w:t>，</w:t>
      </w:r>
      <w:r w:rsidR="007C028F" w:rsidRPr="004C3187">
        <w:rPr>
          <w:rFonts w:eastAsia="SimSun"/>
          <w:snapToGrid w:val="0"/>
          <w:lang w:val="en-GB" w:eastAsia="zh-CN"/>
        </w:rPr>
        <w:t>资源更充足</w:t>
      </w:r>
      <w:r w:rsidR="00A92297">
        <w:rPr>
          <w:rFonts w:eastAsia="SimSun" w:hint="eastAsia"/>
          <w:snapToGrid w:val="0"/>
          <w:lang w:val="en-GB" w:eastAsia="zh-CN"/>
        </w:rPr>
        <w:t>，</w:t>
      </w:r>
      <w:r w:rsidR="007C028F" w:rsidRPr="004C3187">
        <w:rPr>
          <w:rFonts w:eastAsia="SimSun"/>
          <w:snapToGrid w:val="0"/>
          <w:lang w:val="en-GB" w:eastAsia="zh-CN"/>
        </w:rPr>
        <w:t>重点关注对自然和人类具有</w:t>
      </w:r>
      <w:r w:rsidR="00A92297">
        <w:rPr>
          <w:rFonts w:eastAsia="SimSun" w:hint="eastAsia"/>
          <w:snapToGrid w:val="0"/>
          <w:lang w:val="en-GB" w:eastAsia="zh-CN"/>
        </w:rPr>
        <w:t>重要</w:t>
      </w:r>
      <w:r w:rsidR="007C028F" w:rsidRPr="004C3187">
        <w:rPr>
          <w:rFonts w:eastAsia="SimSun"/>
          <w:snapToGrid w:val="0"/>
          <w:lang w:val="en-GB" w:eastAsia="zh-CN"/>
        </w:rPr>
        <w:t>价值的</w:t>
      </w:r>
      <w:r w:rsidR="00A530FF">
        <w:rPr>
          <w:rFonts w:eastAsia="SimSun" w:hint="eastAsia"/>
          <w:snapToGrid w:val="0"/>
          <w:lang w:val="en-GB" w:eastAsia="zh-CN"/>
        </w:rPr>
        <w:t>地点</w:t>
      </w:r>
      <w:r w:rsidR="007C028F" w:rsidRPr="004C3187">
        <w:rPr>
          <w:rFonts w:eastAsia="SimSun"/>
          <w:snapToGrid w:val="0"/>
          <w:lang w:val="en-GB" w:eastAsia="zh-CN"/>
        </w:rPr>
        <w:t>，更重视土著人民和地方社区的权利；</w:t>
      </w:r>
    </w:p>
    <w:p w14:paraId="6424AE38" w14:textId="13323DA3" w:rsidR="007C028F" w:rsidRPr="004C3187" w:rsidRDefault="007C028F" w:rsidP="004C3187">
      <w:pPr>
        <w:pStyle w:val="ListParagraph"/>
        <w:numPr>
          <w:ilvl w:val="0"/>
          <w:numId w:val="44"/>
        </w:numPr>
        <w:spacing w:before="120" w:after="120" w:line="240" w:lineRule="atLeast"/>
        <w:ind w:left="979" w:firstLine="432"/>
        <w:jc w:val="both"/>
        <w:rPr>
          <w:rFonts w:eastAsia="SimSun"/>
          <w:snapToGrid w:val="0"/>
          <w:lang w:val="en-GB" w:eastAsia="zh-CN"/>
        </w:rPr>
      </w:pPr>
      <w:r w:rsidRPr="004C3187">
        <w:rPr>
          <w:rFonts w:eastAsia="SimSun"/>
          <w:snapToGrid w:val="0"/>
          <w:lang w:val="en-GB" w:eastAsia="zh-CN"/>
        </w:rPr>
        <w:t>鼓励各国政府和相关组织在对生物多样性丧失负有</w:t>
      </w:r>
      <w:r w:rsidR="00A530FF">
        <w:rPr>
          <w:rFonts w:eastAsia="SimSun" w:hint="eastAsia"/>
          <w:snapToGrid w:val="0"/>
          <w:lang w:val="en-GB" w:eastAsia="zh-CN"/>
        </w:rPr>
        <w:t>主要</w:t>
      </w:r>
      <w:r w:rsidRPr="004C3187">
        <w:rPr>
          <w:rFonts w:eastAsia="SimSun"/>
          <w:snapToGrid w:val="0"/>
          <w:lang w:val="en-GB" w:eastAsia="zh-CN"/>
        </w:rPr>
        <w:t>责任的部门实施转型变革；</w:t>
      </w:r>
    </w:p>
    <w:p w14:paraId="6E3C96DF" w14:textId="42CB2BEE" w:rsidR="007C028F" w:rsidRPr="004C3187" w:rsidRDefault="007C028F" w:rsidP="004C3187">
      <w:pPr>
        <w:pStyle w:val="ListParagraph"/>
        <w:numPr>
          <w:ilvl w:val="0"/>
          <w:numId w:val="44"/>
        </w:numPr>
        <w:spacing w:before="120" w:after="120" w:line="240" w:lineRule="atLeast"/>
        <w:ind w:left="979" w:firstLine="432"/>
        <w:jc w:val="both"/>
        <w:rPr>
          <w:rFonts w:eastAsia="SimSun"/>
          <w:snapToGrid w:val="0"/>
          <w:lang w:val="en-GB" w:eastAsia="zh-CN"/>
        </w:rPr>
      </w:pPr>
      <w:r w:rsidRPr="004C3187">
        <w:rPr>
          <w:rFonts w:eastAsia="SimSun"/>
          <w:snapToGrid w:val="0"/>
          <w:lang w:val="en-GB" w:eastAsia="zh-CN"/>
        </w:rPr>
        <w:t>鼓励各国政府、民间社会组织和所有其他相关组织考虑</w:t>
      </w:r>
      <w:r w:rsidR="00A530FF">
        <w:rPr>
          <w:rFonts w:eastAsia="SimSun" w:hint="eastAsia"/>
          <w:snapToGrid w:val="0"/>
          <w:lang w:val="en-GB" w:eastAsia="zh-CN"/>
        </w:rPr>
        <w:t>到</w:t>
      </w:r>
      <w:r w:rsidRPr="004C3187">
        <w:rPr>
          <w:rFonts w:eastAsia="SimSun"/>
          <w:snapToGrid w:val="0"/>
          <w:lang w:val="en-GB" w:eastAsia="zh-CN"/>
        </w:rPr>
        <w:t>转型变革评估的</w:t>
      </w:r>
      <w:r w:rsidR="00A92297">
        <w:rPr>
          <w:rFonts w:eastAsia="SimSun" w:hint="eastAsia"/>
          <w:snapToGrid w:val="0"/>
          <w:lang w:val="en-GB" w:eastAsia="zh-CN"/>
        </w:rPr>
        <w:t>结论</w:t>
      </w:r>
      <w:r w:rsidRPr="004C3187">
        <w:rPr>
          <w:rFonts w:eastAsia="SimSun"/>
          <w:snapToGrid w:val="0"/>
          <w:lang w:val="en-GB" w:eastAsia="zh-CN"/>
        </w:rPr>
        <w:t>，因为这是一种全系统的方法，需要所有行为体和部门的参与；</w:t>
      </w:r>
    </w:p>
    <w:p w14:paraId="2574E4DF" w14:textId="5B4F788B" w:rsidR="007C028F" w:rsidRPr="007C028F" w:rsidRDefault="007C028F" w:rsidP="004C3187">
      <w:pPr>
        <w:pStyle w:val="ListParagraph"/>
        <w:numPr>
          <w:ilvl w:val="0"/>
          <w:numId w:val="39"/>
        </w:numPr>
        <w:spacing w:before="120" w:after="120" w:line="240" w:lineRule="atLeast"/>
        <w:ind w:left="979" w:firstLine="490"/>
        <w:jc w:val="both"/>
        <w:rPr>
          <w:rFonts w:eastAsia="SimSun"/>
          <w:caps/>
          <w:snapToGrid w:val="0"/>
          <w:lang w:val="en-GB" w:eastAsia="zh-CN"/>
        </w:rPr>
      </w:pPr>
      <w:r w:rsidRPr="0091786B">
        <w:rPr>
          <w:rFonts w:eastAsia="KaiTi"/>
          <w:caps/>
          <w:snapToGrid w:val="0"/>
          <w:lang w:val="en-GB" w:eastAsia="zh-CN"/>
        </w:rPr>
        <w:t>欢迎</w:t>
      </w:r>
      <w:r w:rsidRPr="007C028F">
        <w:rPr>
          <w:rFonts w:eastAsia="SimSun"/>
          <w:caps/>
          <w:snapToGrid w:val="0"/>
          <w:lang w:val="en-GB" w:eastAsia="zh-CN"/>
        </w:rPr>
        <w:t>批准</w:t>
      </w:r>
      <w:r w:rsidR="0091786B">
        <w:rPr>
          <w:rFonts w:eastAsia="SimSun" w:hint="eastAsia"/>
          <w:caps/>
          <w:snapToGrid w:val="0"/>
          <w:lang w:val="en-GB" w:eastAsia="zh-CN"/>
        </w:rPr>
        <w:t>进行</w:t>
      </w:r>
      <w:r w:rsidRPr="007C028F">
        <w:rPr>
          <w:rFonts w:eastAsia="SimSun"/>
          <w:caps/>
          <w:snapToGrid w:val="0"/>
          <w:lang w:val="en-GB" w:eastAsia="zh-CN"/>
        </w:rPr>
        <w:t>第二次全球生物多样性和生态系统服务评估，其决策者摘要将</w:t>
      </w:r>
      <w:r w:rsidR="00A530FF">
        <w:rPr>
          <w:rFonts w:eastAsia="SimSun" w:hint="eastAsia"/>
          <w:caps/>
          <w:snapToGrid w:val="0"/>
          <w:lang w:val="en-GB" w:eastAsia="zh-CN"/>
        </w:rPr>
        <w:t>在</w:t>
      </w:r>
      <w:r w:rsidRPr="007C028F">
        <w:rPr>
          <w:rFonts w:eastAsia="SimSun"/>
          <w:caps/>
          <w:snapToGrid w:val="0"/>
          <w:lang w:val="en-GB" w:eastAsia="zh-CN"/>
        </w:rPr>
        <w:t>2028</w:t>
      </w:r>
      <w:r w:rsidRPr="007C028F">
        <w:rPr>
          <w:rFonts w:eastAsia="SimSun"/>
          <w:caps/>
          <w:snapToGrid w:val="0"/>
          <w:lang w:val="en-GB" w:eastAsia="zh-CN"/>
        </w:rPr>
        <w:t>年生物多样性和生态系统服务政府间</w:t>
      </w:r>
      <w:r w:rsidR="00435BBE">
        <w:rPr>
          <w:rFonts w:eastAsia="SimSun"/>
          <w:caps/>
          <w:snapToGrid w:val="0"/>
          <w:lang w:val="en-GB" w:eastAsia="zh-CN"/>
        </w:rPr>
        <w:t>科学与政策</w:t>
      </w:r>
      <w:r w:rsidRPr="007C028F">
        <w:rPr>
          <w:rFonts w:eastAsia="SimSun"/>
          <w:caps/>
          <w:snapToGrid w:val="0"/>
          <w:lang w:val="en-GB" w:eastAsia="zh-CN"/>
        </w:rPr>
        <w:t>平台全体会议</w:t>
      </w:r>
      <w:r w:rsidR="00A530FF">
        <w:rPr>
          <w:rFonts w:eastAsia="SimSun" w:hint="eastAsia"/>
          <w:caps/>
          <w:snapToGrid w:val="0"/>
          <w:lang w:val="en-GB" w:eastAsia="zh-CN"/>
        </w:rPr>
        <w:t>上</w:t>
      </w:r>
      <w:r w:rsidRPr="007C028F">
        <w:rPr>
          <w:rFonts w:eastAsia="SimSun"/>
          <w:caps/>
          <w:snapToGrid w:val="0"/>
          <w:lang w:val="en-GB" w:eastAsia="zh-CN"/>
        </w:rPr>
        <w:t>审议；</w:t>
      </w:r>
    </w:p>
    <w:p w14:paraId="107CFC3B" w14:textId="3107671E" w:rsidR="007C028F" w:rsidRPr="007C028F" w:rsidRDefault="007C028F" w:rsidP="004C3187">
      <w:pPr>
        <w:pStyle w:val="ListParagraph"/>
        <w:numPr>
          <w:ilvl w:val="0"/>
          <w:numId w:val="39"/>
        </w:numPr>
        <w:spacing w:before="120" w:after="120" w:line="240" w:lineRule="atLeast"/>
        <w:ind w:left="979" w:firstLine="490"/>
        <w:jc w:val="both"/>
        <w:rPr>
          <w:rFonts w:eastAsia="SimSun"/>
          <w:caps/>
          <w:snapToGrid w:val="0"/>
          <w:lang w:val="en-GB" w:eastAsia="zh-CN"/>
        </w:rPr>
      </w:pPr>
      <w:r w:rsidRPr="0091786B">
        <w:rPr>
          <w:rFonts w:eastAsia="KaiTi"/>
          <w:caps/>
          <w:snapToGrid w:val="0"/>
          <w:lang w:val="en-GB" w:eastAsia="zh-CN"/>
        </w:rPr>
        <w:t>鼓励</w:t>
      </w:r>
      <w:r w:rsidRPr="007C028F">
        <w:rPr>
          <w:rFonts w:eastAsia="SimSun"/>
          <w:caps/>
          <w:snapToGrid w:val="0"/>
          <w:lang w:val="en-GB" w:eastAsia="zh-CN"/>
        </w:rPr>
        <w:t>缔约方参与</w:t>
      </w:r>
      <w:r w:rsidR="00C169CD">
        <w:rPr>
          <w:rFonts w:eastAsia="SimSun" w:hint="eastAsia"/>
          <w:caps/>
          <w:snapToGrid w:val="0"/>
          <w:lang w:val="en-GB" w:eastAsia="zh-CN"/>
        </w:rPr>
        <w:t>编写</w:t>
      </w:r>
      <w:r w:rsidRPr="007C028F">
        <w:rPr>
          <w:rFonts w:eastAsia="SimSun"/>
          <w:caps/>
          <w:snapToGrid w:val="0"/>
          <w:lang w:val="en-GB" w:eastAsia="zh-CN"/>
        </w:rPr>
        <w:t>第二次全球评估的进程，并注意到评估与《生物多样性公约》</w:t>
      </w:r>
      <w:r w:rsidR="00C169CD" w:rsidRPr="00C169CD">
        <w:rPr>
          <w:rStyle w:val="FootnoteReference"/>
          <w:rFonts w:eastAsia="SimSun"/>
          <w:caps/>
          <w:snapToGrid w:val="0"/>
          <w:sz w:val="24"/>
          <w:lang w:val="en-GB" w:eastAsia="zh-CN"/>
        </w:rPr>
        <w:footnoteReference w:id="8"/>
      </w:r>
      <w:r w:rsidRPr="007C028F">
        <w:rPr>
          <w:rFonts w:eastAsia="SimSun"/>
          <w:caps/>
          <w:snapToGrid w:val="0"/>
          <w:lang w:val="en-GB" w:eastAsia="zh-CN"/>
        </w:rPr>
        <w:t>下开展的工作的相关性，包括缔约方大会第十九届会议将审议的</w:t>
      </w:r>
      <w:r w:rsidR="00C169CD">
        <w:rPr>
          <w:rFonts w:eastAsia="SimSun" w:hint="eastAsia"/>
          <w:caps/>
          <w:snapToGrid w:val="0"/>
          <w:lang w:val="en-GB" w:eastAsia="zh-CN"/>
        </w:rPr>
        <w:t>《</w:t>
      </w:r>
      <w:r w:rsidRPr="007C028F">
        <w:rPr>
          <w:rFonts w:eastAsia="SimSun"/>
          <w:caps/>
          <w:snapToGrid w:val="0"/>
          <w:lang w:val="en-GB" w:eastAsia="zh-CN"/>
        </w:rPr>
        <w:t>昆明</w:t>
      </w:r>
      <w:r w:rsidRPr="007C028F">
        <w:rPr>
          <w:rFonts w:eastAsia="SimSun"/>
          <w:caps/>
          <w:snapToGrid w:val="0"/>
          <w:lang w:val="en-GB" w:eastAsia="zh-CN"/>
        </w:rPr>
        <w:t>-</w:t>
      </w:r>
      <w:r w:rsidRPr="007C028F">
        <w:rPr>
          <w:rFonts w:eastAsia="SimSun"/>
          <w:caps/>
          <w:snapToGrid w:val="0"/>
          <w:lang w:val="en-GB" w:eastAsia="zh-CN"/>
        </w:rPr>
        <w:t>蒙特利尔全球生物多样性框架</w:t>
      </w:r>
      <w:r w:rsidR="00C169CD">
        <w:rPr>
          <w:rFonts w:eastAsia="SimSun" w:hint="eastAsia"/>
          <w:caps/>
          <w:snapToGrid w:val="0"/>
          <w:lang w:val="en-GB" w:eastAsia="zh-CN"/>
        </w:rPr>
        <w:t>》集体执行进度</w:t>
      </w:r>
      <w:r w:rsidRPr="007C028F">
        <w:rPr>
          <w:rFonts w:eastAsia="SimSun"/>
          <w:caps/>
          <w:snapToGrid w:val="0"/>
          <w:lang w:val="en-GB" w:eastAsia="zh-CN"/>
        </w:rPr>
        <w:t>全球审查；</w:t>
      </w:r>
    </w:p>
    <w:p w14:paraId="25E52646" w14:textId="5C1B8362" w:rsidR="007C028F" w:rsidRPr="007C028F" w:rsidRDefault="007C028F" w:rsidP="004C3187">
      <w:pPr>
        <w:pStyle w:val="ListParagraph"/>
        <w:numPr>
          <w:ilvl w:val="0"/>
          <w:numId w:val="39"/>
        </w:numPr>
        <w:spacing w:before="120" w:after="120" w:line="240" w:lineRule="atLeast"/>
        <w:ind w:left="979" w:firstLine="490"/>
        <w:jc w:val="both"/>
        <w:rPr>
          <w:rFonts w:eastAsia="SimSun"/>
          <w:caps/>
          <w:snapToGrid w:val="0"/>
          <w:lang w:val="en-GB" w:eastAsia="zh-CN"/>
        </w:rPr>
      </w:pPr>
      <w:r w:rsidRPr="0091786B">
        <w:rPr>
          <w:rFonts w:eastAsia="KaiTi"/>
          <w:caps/>
          <w:snapToGrid w:val="0"/>
          <w:lang w:val="en-GB" w:eastAsia="zh-CN"/>
        </w:rPr>
        <w:t>邀请</w:t>
      </w:r>
      <w:r w:rsidRPr="007C028F">
        <w:rPr>
          <w:rFonts w:eastAsia="SimSun"/>
          <w:caps/>
          <w:snapToGrid w:val="0"/>
          <w:lang w:val="en-GB" w:eastAsia="zh-CN"/>
        </w:rPr>
        <w:t>生物多样性和生态系统服务政府间</w:t>
      </w:r>
      <w:r w:rsidR="00435BBE">
        <w:rPr>
          <w:rFonts w:eastAsia="SimSun"/>
          <w:caps/>
          <w:snapToGrid w:val="0"/>
          <w:lang w:val="en-GB" w:eastAsia="zh-CN"/>
        </w:rPr>
        <w:t>科学与政策</w:t>
      </w:r>
      <w:r w:rsidRPr="007C028F">
        <w:rPr>
          <w:rFonts w:eastAsia="SimSun"/>
          <w:caps/>
          <w:snapToGrid w:val="0"/>
          <w:lang w:val="en-GB" w:eastAsia="zh-CN"/>
        </w:rPr>
        <w:t>平台编写简单</w:t>
      </w:r>
      <w:r w:rsidR="00A530FF">
        <w:rPr>
          <w:rFonts w:eastAsia="SimSun" w:hint="eastAsia"/>
          <w:caps/>
          <w:snapToGrid w:val="0"/>
          <w:lang w:val="en-GB" w:eastAsia="zh-CN"/>
        </w:rPr>
        <w:t>而</w:t>
      </w:r>
      <w:r w:rsidRPr="007C028F">
        <w:rPr>
          <w:rFonts w:eastAsia="SimSun"/>
          <w:caps/>
          <w:snapToGrid w:val="0"/>
          <w:lang w:val="en-GB" w:eastAsia="zh-CN"/>
        </w:rPr>
        <w:t>有针对性的政策相关信息，</w:t>
      </w:r>
      <w:r w:rsidR="00C169CD">
        <w:rPr>
          <w:rFonts w:eastAsia="SimSun" w:hint="eastAsia"/>
          <w:caps/>
          <w:snapToGrid w:val="0"/>
          <w:lang w:val="en-GB" w:eastAsia="zh-CN"/>
        </w:rPr>
        <w:t>便利</w:t>
      </w:r>
      <w:r w:rsidRPr="007C028F">
        <w:rPr>
          <w:rFonts w:eastAsia="SimSun"/>
          <w:caps/>
          <w:snapToGrid w:val="0"/>
          <w:lang w:val="en-GB" w:eastAsia="zh-CN"/>
        </w:rPr>
        <w:t>缔约方在国家</w:t>
      </w:r>
      <w:r w:rsidR="00C169CD">
        <w:rPr>
          <w:rFonts w:eastAsia="SimSun" w:hint="eastAsia"/>
          <w:caps/>
          <w:snapToGrid w:val="0"/>
          <w:lang w:val="en-GB" w:eastAsia="zh-CN"/>
        </w:rPr>
        <w:t>层面</w:t>
      </w:r>
      <w:r w:rsidRPr="007C028F">
        <w:rPr>
          <w:rFonts w:eastAsia="SimSun"/>
          <w:caps/>
          <w:snapToGrid w:val="0"/>
          <w:lang w:val="en-GB" w:eastAsia="zh-CN"/>
        </w:rPr>
        <w:t>使用评估。</w:t>
      </w:r>
    </w:p>
    <w:p w14:paraId="1341C132" w14:textId="49195955" w:rsidR="007C028F" w:rsidRPr="007C028F" w:rsidRDefault="007C028F" w:rsidP="007C028F">
      <w:pPr>
        <w:pStyle w:val="ListParagraph"/>
        <w:numPr>
          <w:ilvl w:val="0"/>
          <w:numId w:val="33"/>
        </w:numPr>
        <w:spacing w:before="120" w:after="120" w:line="240" w:lineRule="atLeast"/>
        <w:ind w:left="490" w:firstLine="0"/>
        <w:jc w:val="both"/>
        <w:rPr>
          <w:rFonts w:eastAsia="SimSun"/>
          <w:caps/>
          <w:snapToGrid w:val="0"/>
          <w:lang w:val="en-GB" w:eastAsia="zh-CN"/>
        </w:rPr>
      </w:pPr>
      <w:r w:rsidRPr="007C028F">
        <w:rPr>
          <w:rFonts w:eastAsia="SimSun"/>
          <w:caps/>
          <w:snapToGrid w:val="0"/>
          <w:lang w:val="en-GB" w:eastAsia="zh-CN"/>
        </w:rPr>
        <w:lastRenderedPageBreak/>
        <w:t>此外，</w:t>
      </w:r>
      <w:r w:rsidR="00C169CD">
        <w:rPr>
          <w:rFonts w:eastAsia="SimSun" w:hint="eastAsia"/>
          <w:caps/>
          <w:snapToGrid w:val="0"/>
          <w:lang w:val="en-GB" w:eastAsia="zh-CN"/>
        </w:rPr>
        <w:t>谨建议</w:t>
      </w:r>
      <w:r w:rsidRPr="007C028F">
        <w:rPr>
          <w:rFonts w:eastAsia="SimSun"/>
          <w:caps/>
          <w:snapToGrid w:val="0"/>
          <w:lang w:val="en-GB" w:eastAsia="zh-CN"/>
        </w:rPr>
        <w:t>科咨机构考虑在其他相关建议中</w:t>
      </w:r>
      <w:r w:rsidR="00C169CD">
        <w:rPr>
          <w:rFonts w:eastAsia="SimSun" w:hint="eastAsia"/>
          <w:caps/>
          <w:snapToGrid w:val="0"/>
          <w:lang w:val="en-GB" w:eastAsia="zh-CN"/>
        </w:rPr>
        <w:t>，</w:t>
      </w:r>
      <w:r w:rsidR="00C169CD" w:rsidRPr="007C028F">
        <w:rPr>
          <w:rFonts w:eastAsia="SimSun"/>
          <w:caps/>
          <w:snapToGrid w:val="0"/>
          <w:lang w:val="en-GB" w:eastAsia="zh-CN"/>
        </w:rPr>
        <w:t>包括</w:t>
      </w:r>
      <w:r w:rsidR="00C169CD">
        <w:rPr>
          <w:rFonts w:eastAsia="SimSun" w:hint="eastAsia"/>
          <w:caps/>
          <w:snapToGrid w:val="0"/>
          <w:lang w:val="en-GB" w:eastAsia="zh-CN"/>
        </w:rPr>
        <w:t>在</w:t>
      </w:r>
      <w:r w:rsidR="00C169CD" w:rsidRPr="007C028F">
        <w:rPr>
          <w:rFonts w:eastAsia="SimSun"/>
          <w:caps/>
          <w:snapToGrid w:val="0"/>
          <w:lang w:val="en-GB" w:eastAsia="zh-CN"/>
        </w:rPr>
        <w:t>气候变化、农业和健康</w:t>
      </w:r>
      <w:r w:rsidR="00C169CD">
        <w:rPr>
          <w:rFonts w:eastAsia="SimSun" w:hint="eastAsia"/>
          <w:caps/>
          <w:snapToGrid w:val="0"/>
          <w:lang w:val="en-GB" w:eastAsia="zh-CN"/>
        </w:rPr>
        <w:t>方面</w:t>
      </w:r>
      <w:r w:rsidR="00C169CD" w:rsidRPr="007C028F">
        <w:rPr>
          <w:rFonts w:eastAsia="SimSun"/>
          <w:caps/>
          <w:snapToGrid w:val="0"/>
          <w:lang w:val="en-GB" w:eastAsia="zh-CN"/>
        </w:rPr>
        <w:t>的建议</w:t>
      </w:r>
      <w:r w:rsidR="00C169CD">
        <w:rPr>
          <w:rFonts w:eastAsia="SimSun" w:hint="eastAsia"/>
          <w:caps/>
          <w:snapToGrid w:val="0"/>
          <w:lang w:val="en-GB" w:eastAsia="zh-CN"/>
        </w:rPr>
        <w:t>中，</w:t>
      </w:r>
      <w:r w:rsidRPr="007C028F">
        <w:rPr>
          <w:rFonts w:eastAsia="SimSun"/>
          <w:caps/>
          <w:snapToGrid w:val="0"/>
          <w:lang w:val="en-GB" w:eastAsia="zh-CN"/>
        </w:rPr>
        <w:t>纳入与关联评估和</w:t>
      </w:r>
      <w:r w:rsidR="00C169CD">
        <w:rPr>
          <w:rFonts w:eastAsia="SimSun" w:hint="eastAsia"/>
          <w:caps/>
          <w:snapToGrid w:val="0"/>
          <w:lang w:val="en-GB" w:eastAsia="zh-CN"/>
        </w:rPr>
        <w:t>转型</w:t>
      </w:r>
      <w:r w:rsidRPr="007C028F">
        <w:rPr>
          <w:rFonts w:eastAsia="SimSun"/>
          <w:caps/>
          <w:snapToGrid w:val="0"/>
          <w:lang w:val="en-GB" w:eastAsia="zh-CN"/>
        </w:rPr>
        <w:t>变革评估相关的措辞。</w:t>
      </w:r>
    </w:p>
    <w:p w14:paraId="409CB657" w14:textId="1BD9926A" w:rsidR="00462895" w:rsidRPr="00436108" w:rsidRDefault="00FF34C1" w:rsidP="00FF596B">
      <w:pPr>
        <w:rPr>
          <w:rFonts w:eastAsia="SimSun"/>
          <w:b/>
          <w:bCs/>
          <w:caps/>
          <w:snapToGrid w:val="0"/>
          <w:sz w:val="28"/>
          <w:szCs w:val="28"/>
          <w:lang w:val="en-GB" w:eastAsia="zh-CN"/>
        </w:rPr>
      </w:pPr>
      <w:r>
        <w:rPr>
          <w:rFonts w:eastAsia="SimSun"/>
          <w:caps/>
          <w:snapToGrid w:val="0"/>
          <w:lang w:val="en-GB" w:eastAsia="zh-CN"/>
        </w:rPr>
        <w:br w:type="page"/>
      </w:r>
      <w:r w:rsidR="007C028F" w:rsidRPr="00436108">
        <w:rPr>
          <w:rFonts w:eastAsia="SimSun"/>
          <w:b/>
          <w:bCs/>
          <w:caps/>
          <w:snapToGrid w:val="0"/>
          <w:sz w:val="28"/>
          <w:szCs w:val="28"/>
          <w:lang w:val="en-GB" w:eastAsia="zh-CN"/>
        </w:rPr>
        <w:lastRenderedPageBreak/>
        <w:t>附</w:t>
      </w:r>
      <w:r w:rsidR="00462895" w:rsidRPr="00436108">
        <w:rPr>
          <w:rFonts w:eastAsia="SimSun"/>
          <w:b/>
          <w:bCs/>
          <w:caps/>
          <w:snapToGrid w:val="0"/>
          <w:sz w:val="28"/>
          <w:szCs w:val="28"/>
          <w:lang w:val="en-GB" w:eastAsia="zh-CN"/>
        </w:rPr>
        <w:t>件</w:t>
      </w:r>
    </w:p>
    <w:p w14:paraId="73D5F9F4" w14:textId="32BA9164" w:rsidR="007C028F" w:rsidRPr="00436108" w:rsidRDefault="00436108" w:rsidP="002B374C">
      <w:pPr>
        <w:pStyle w:val="ListParagraph"/>
        <w:numPr>
          <w:ilvl w:val="0"/>
          <w:numId w:val="0"/>
        </w:numPr>
        <w:spacing w:after="120" w:line="240" w:lineRule="atLeast"/>
        <w:jc w:val="both"/>
        <w:rPr>
          <w:rFonts w:eastAsia="SimSun"/>
          <w:caps/>
          <w:snapToGrid w:val="0"/>
          <w:lang w:val="en-GB" w:eastAsia="zh-CN"/>
        </w:rPr>
      </w:pPr>
      <w:bookmarkStart w:id="1" w:name="OLE_LINK1"/>
      <w:r w:rsidRPr="00436108">
        <w:rPr>
          <w:rFonts w:eastAsia="SimSun"/>
          <w:b/>
          <w:bCs/>
          <w:caps/>
          <w:snapToGrid w:val="0"/>
          <w:sz w:val="28"/>
          <w:szCs w:val="28"/>
          <w:lang w:val="en-GB" w:eastAsia="zh-CN"/>
        </w:rPr>
        <w:t>生物多样性和生态系统服务政府间科学与政策平台评估时间表和《生物多样性公约》评估审议时间表（</w:t>
      </w:r>
      <w:r w:rsidRPr="00436108">
        <w:rPr>
          <w:rFonts w:eastAsia="SimSun"/>
          <w:b/>
          <w:bCs/>
          <w:caps/>
          <w:snapToGrid w:val="0"/>
          <w:sz w:val="28"/>
          <w:szCs w:val="28"/>
          <w:lang w:val="en-GB" w:eastAsia="zh-CN"/>
        </w:rPr>
        <w:t>2024-2030</w:t>
      </w:r>
      <w:r w:rsidRPr="00436108">
        <w:rPr>
          <w:rFonts w:eastAsia="SimSun"/>
          <w:b/>
          <w:bCs/>
          <w:caps/>
          <w:snapToGrid w:val="0"/>
          <w:sz w:val="28"/>
          <w:szCs w:val="28"/>
          <w:lang w:val="en-GB" w:eastAsia="zh-CN"/>
        </w:rPr>
        <w:t>年），生物多样性平台全体会议第十一届会议后更新</w:t>
      </w:r>
      <w:r w:rsidRPr="00436108">
        <w:rPr>
          <w:rStyle w:val="FootnoteReference"/>
          <w:rFonts w:eastAsia="SimSun"/>
          <w:caps/>
          <w:snapToGrid w:val="0"/>
          <w:sz w:val="24"/>
          <w:lang w:val="en-GB" w:eastAsia="zh-CN"/>
        </w:rPr>
        <w:footnoteReference w:customMarkFollows="1" w:id="9"/>
        <w:sym w:font="Symbol" w:char="F02A"/>
      </w:r>
    </w:p>
    <w:tbl>
      <w:tblPr>
        <w:tblStyle w:val="TableGrid"/>
        <w:tblW w:w="5000" w:type="pct"/>
        <w:jc w:val="center"/>
        <w:tblLayout w:type="fixed"/>
        <w:tblLook w:val="04A0" w:firstRow="1" w:lastRow="0" w:firstColumn="1" w:lastColumn="0" w:noHBand="0" w:noVBand="1"/>
      </w:tblPr>
      <w:tblGrid>
        <w:gridCol w:w="2263"/>
        <w:gridCol w:w="3469"/>
        <w:gridCol w:w="3618"/>
      </w:tblGrid>
      <w:tr w:rsidR="007C028F" w:rsidRPr="005833A9" w14:paraId="2E9DACC9" w14:textId="77777777" w:rsidTr="009C093C">
        <w:trPr>
          <w:tblHeader/>
          <w:jc w:val="center"/>
        </w:trPr>
        <w:tc>
          <w:tcPr>
            <w:tcW w:w="2263" w:type="dxa"/>
            <w:shd w:val="clear" w:color="auto" w:fill="FFFFFF" w:themeFill="background1"/>
          </w:tcPr>
          <w:p w14:paraId="72E2E865" w14:textId="7A08CF04" w:rsidR="007C028F" w:rsidRPr="005833A9" w:rsidRDefault="00AD5D21" w:rsidP="009C093C">
            <w:pPr>
              <w:suppressLineNumbers/>
              <w:suppressAutoHyphens/>
              <w:kinsoku w:val="0"/>
              <w:overflowPunct w:val="0"/>
              <w:autoSpaceDE w:val="0"/>
              <w:autoSpaceDN w:val="0"/>
              <w:adjustRightInd w:val="0"/>
              <w:snapToGrid w:val="0"/>
              <w:spacing w:before="40" w:after="80"/>
              <w:rPr>
                <w:rFonts w:asciiTheme="majorBidi" w:hAnsiTheme="majorBidi" w:cstheme="majorBidi"/>
                <w:i/>
                <w:iCs/>
                <w:snapToGrid w:val="0"/>
                <w:kern w:val="22"/>
                <w:sz w:val="20"/>
                <w:szCs w:val="20"/>
                <w:lang w:eastAsia="zh-CN"/>
              </w:rPr>
            </w:pPr>
            <w:r w:rsidRPr="00AF6F84">
              <w:rPr>
                <w:rFonts w:eastAsia="KaiTi" w:cs="Times New Roman" w:hint="eastAsia"/>
                <w:iCs/>
                <w:snapToGrid w:val="0"/>
                <w:kern w:val="22"/>
                <w:sz w:val="20"/>
                <w:szCs w:val="20"/>
                <w:lang w:val="en-GB" w:eastAsia="zh-CN"/>
              </w:rPr>
              <w:t>生物多样性和生态系统服务政府间科学与政策平台全体会议的届会次数和审议日期</w:t>
            </w:r>
            <w:r w:rsidRPr="00415670">
              <w:rPr>
                <w:rFonts w:asciiTheme="majorBidi" w:hAnsiTheme="majorBidi" w:cstheme="majorBidi"/>
                <w:i/>
                <w:iCs/>
                <w:snapToGrid w:val="0"/>
                <w:kern w:val="22"/>
                <w:sz w:val="20"/>
                <w:szCs w:val="20"/>
                <w:vertAlign w:val="superscript"/>
                <w:lang w:eastAsia="zh-CN"/>
              </w:rPr>
              <w:t xml:space="preserve"> </w:t>
            </w:r>
            <w:r w:rsidR="007C028F" w:rsidRPr="00415670">
              <w:rPr>
                <w:rFonts w:asciiTheme="majorBidi" w:hAnsiTheme="majorBidi" w:cstheme="majorBidi"/>
                <w:i/>
                <w:iCs/>
                <w:snapToGrid w:val="0"/>
                <w:kern w:val="22"/>
                <w:sz w:val="20"/>
                <w:szCs w:val="20"/>
                <w:vertAlign w:val="superscript"/>
                <w:lang w:eastAsia="zh-CN"/>
              </w:rPr>
              <w:t>a</w:t>
            </w:r>
          </w:p>
        </w:tc>
        <w:tc>
          <w:tcPr>
            <w:tcW w:w="3469" w:type="dxa"/>
            <w:shd w:val="clear" w:color="auto" w:fill="FFFFFF" w:themeFill="background1"/>
          </w:tcPr>
          <w:p w14:paraId="05FA541F" w14:textId="33C13ADA" w:rsidR="007C028F" w:rsidRPr="00AD5D21" w:rsidRDefault="00AD5D21" w:rsidP="009C093C">
            <w:pPr>
              <w:suppressLineNumbers/>
              <w:suppressAutoHyphens/>
              <w:kinsoku w:val="0"/>
              <w:overflowPunct w:val="0"/>
              <w:autoSpaceDE w:val="0"/>
              <w:autoSpaceDN w:val="0"/>
              <w:adjustRightInd w:val="0"/>
              <w:snapToGrid w:val="0"/>
              <w:spacing w:before="40" w:after="80"/>
              <w:rPr>
                <w:rFonts w:asciiTheme="majorBidi" w:eastAsia="KaiTi" w:hAnsiTheme="majorBidi" w:cstheme="majorBidi"/>
                <w:snapToGrid w:val="0"/>
                <w:kern w:val="22"/>
                <w:sz w:val="20"/>
                <w:szCs w:val="20"/>
              </w:rPr>
            </w:pPr>
            <w:r w:rsidRPr="00AD5D21">
              <w:rPr>
                <w:rFonts w:ascii="SimSun" w:eastAsia="KaiTi" w:hAnsi="SimSun" w:cs="SimSun" w:hint="eastAsia"/>
                <w:snapToGrid w:val="0"/>
                <w:kern w:val="22"/>
                <w:sz w:val="20"/>
                <w:szCs w:val="20"/>
                <w:lang w:eastAsia="zh-CN"/>
              </w:rPr>
              <w:t>评估</w:t>
            </w:r>
          </w:p>
        </w:tc>
        <w:tc>
          <w:tcPr>
            <w:tcW w:w="3618" w:type="dxa"/>
            <w:shd w:val="clear" w:color="auto" w:fill="FFFFFF" w:themeFill="background1"/>
          </w:tcPr>
          <w:p w14:paraId="6F79CC40" w14:textId="0789EDD9" w:rsidR="007C028F" w:rsidRPr="005833A9" w:rsidRDefault="00AD5D21" w:rsidP="009C093C">
            <w:pPr>
              <w:suppressLineNumbers/>
              <w:suppressAutoHyphens/>
              <w:kinsoku w:val="0"/>
              <w:overflowPunct w:val="0"/>
              <w:autoSpaceDE w:val="0"/>
              <w:autoSpaceDN w:val="0"/>
              <w:adjustRightInd w:val="0"/>
              <w:snapToGrid w:val="0"/>
              <w:spacing w:before="40" w:after="80"/>
              <w:rPr>
                <w:rFonts w:asciiTheme="majorBidi" w:hAnsiTheme="majorBidi" w:cstheme="majorBidi"/>
                <w:i/>
                <w:iCs/>
                <w:snapToGrid w:val="0"/>
                <w:kern w:val="22"/>
                <w:sz w:val="20"/>
                <w:szCs w:val="20"/>
                <w:lang w:eastAsia="zh-CN"/>
              </w:rPr>
            </w:pPr>
            <w:r w:rsidRPr="00AF6F84">
              <w:rPr>
                <w:rFonts w:eastAsia="KaiTi" w:cs="Times New Roman" w:hint="eastAsia"/>
                <w:iCs/>
                <w:snapToGrid w:val="0"/>
                <w:kern w:val="22"/>
                <w:sz w:val="20"/>
                <w:szCs w:val="20"/>
                <w:lang w:val="en-GB" w:eastAsia="zh-CN"/>
              </w:rPr>
              <w:t>科学、技术和工艺咨询附属机构和</w:t>
            </w:r>
            <w:r>
              <w:rPr>
                <w:rFonts w:eastAsia="KaiTi" w:cs="Times New Roman" w:hint="eastAsia"/>
                <w:iCs/>
                <w:snapToGrid w:val="0"/>
                <w:kern w:val="22"/>
                <w:sz w:val="20"/>
                <w:szCs w:val="20"/>
                <w:lang w:val="en-GB" w:eastAsia="zh-CN"/>
              </w:rPr>
              <w:t>生物多样性</w:t>
            </w:r>
            <w:r w:rsidRPr="00AF6F84">
              <w:rPr>
                <w:rFonts w:eastAsia="KaiTi" w:cs="Times New Roman" w:hint="eastAsia"/>
                <w:iCs/>
                <w:snapToGrid w:val="0"/>
                <w:kern w:val="22"/>
                <w:sz w:val="20"/>
                <w:szCs w:val="20"/>
                <w:lang w:val="en-GB" w:eastAsia="zh-CN"/>
              </w:rPr>
              <w:t>公约缔约方大会的审议日期</w:t>
            </w:r>
          </w:p>
        </w:tc>
      </w:tr>
      <w:tr w:rsidR="007C028F" w:rsidRPr="005833A9" w14:paraId="637AFCB5" w14:textId="77777777" w:rsidTr="009C093C">
        <w:trPr>
          <w:jc w:val="center"/>
        </w:trPr>
        <w:tc>
          <w:tcPr>
            <w:tcW w:w="2263" w:type="dxa"/>
            <w:vMerge w:val="restart"/>
          </w:tcPr>
          <w:p w14:paraId="71FA6678" w14:textId="051224B3" w:rsidR="007C028F" w:rsidRPr="00AD5D21" w:rsidRDefault="00AD5D21" w:rsidP="009C093C">
            <w:pPr>
              <w:suppressLineNumbers/>
              <w:suppressAutoHyphens/>
              <w:kinsoku w:val="0"/>
              <w:overflowPunct w:val="0"/>
              <w:autoSpaceDE w:val="0"/>
              <w:autoSpaceDN w:val="0"/>
              <w:adjustRightInd w:val="0"/>
              <w:snapToGrid w:val="0"/>
              <w:spacing w:before="40" w:after="80"/>
              <w:rPr>
                <w:rFonts w:ascii="Times New Roman" w:eastAsia="SimSun" w:hAnsi="Times New Roman" w:cs="Times New Roman"/>
                <w:snapToGrid w:val="0"/>
                <w:kern w:val="22"/>
                <w:sz w:val="20"/>
                <w:szCs w:val="20"/>
              </w:rPr>
            </w:pPr>
            <w:proofErr w:type="spellStart"/>
            <w:r w:rsidRPr="00AD5D21">
              <w:rPr>
                <w:rFonts w:ascii="Times New Roman" w:eastAsia="SimSun" w:hAnsi="Times New Roman" w:cs="Times New Roman"/>
                <w:snapToGrid w:val="0"/>
                <w:kern w:val="22"/>
                <w:sz w:val="20"/>
                <w:szCs w:val="20"/>
                <w:lang w:val="en-GB"/>
              </w:rPr>
              <w:t>第十一届会议</w:t>
            </w:r>
            <w:proofErr w:type="spellEnd"/>
            <w:r w:rsidRPr="00AD5D21">
              <w:rPr>
                <w:rFonts w:ascii="Times New Roman" w:eastAsia="SimSun" w:hAnsi="Times New Roman" w:cs="Times New Roman"/>
                <w:snapToGrid w:val="0"/>
                <w:kern w:val="22"/>
                <w:sz w:val="20"/>
                <w:szCs w:val="20"/>
                <w:lang w:val="en-GB"/>
              </w:rPr>
              <w:t xml:space="preserve"> (2024</w:t>
            </w:r>
            <w:r w:rsidRPr="00AD5D21">
              <w:rPr>
                <w:rFonts w:ascii="Times New Roman" w:eastAsia="SimSun" w:hAnsi="Times New Roman" w:cs="Times New Roman"/>
                <w:snapToGrid w:val="0"/>
                <w:kern w:val="22"/>
                <w:sz w:val="20"/>
                <w:szCs w:val="20"/>
                <w:lang w:val="en-GB"/>
              </w:rPr>
              <w:t>年</w:t>
            </w:r>
            <w:r w:rsidRPr="00AD5D21">
              <w:rPr>
                <w:rFonts w:ascii="Times New Roman" w:eastAsia="SimSun" w:hAnsi="Times New Roman" w:cs="Times New Roman"/>
                <w:snapToGrid w:val="0"/>
                <w:kern w:val="22"/>
                <w:sz w:val="20"/>
                <w:szCs w:val="20"/>
                <w:lang w:val="en-GB"/>
              </w:rPr>
              <w:t>)</w:t>
            </w:r>
          </w:p>
        </w:tc>
        <w:tc>
          <w:tcPr>
            <w:tcW w:w="3469" w:type="dxa"/>
          </w:tcPr>
          <w:p w14:paraId="2E3A066D" w14:textId="15D34662" w:rsidR="007C028F" w:rsidRPr="005833A9" w:rsidRDefault="00A36176" w:rsidP="009C093C">
            <w:pPr>
              <w:suppressLineNumbers/>
              <w:suppressAutoHyphens/>
              <w:kinsoku w:val="0"/>
              <w:overflowPunct w:val="0"/>
              <w:autoSpaceDE w:val="0"/>
              <w:autoSpaceDN w:val="0"/>
              <w:adjustRightInd w:val="0"/>
              <w:snapToGrid w:val="0"/>
              <w:spacing w:before="40" w:after="80"/>
              <w:rPr>
                <w:rFonts w:asciiTheme="majorBidi" w:hAnsiTheme="majorBidi" w:cstheme="majorBidi"/>
                <w:snapToGrid w:val="0"/>
                <w:kern w:val="22"/>
                <w:sz w:val="20"/>
                <w:szCs w:val="20"/>
                <w:lang w:eastAsia="zh-CN"/>
              </w:rPr>
            </w:pPr>
            <w:r>
              <w:rPr>
                <w:rFonts w:eastAsia="SimSun" w:cs="Times New Roman" w:hint="eastAsia"/>
                <w:snapToGrid w:val="0"/>
                <w:kern w:val="22"/>
                <w:sz w:val="20"/>
                <w:szCs w:val="20"/>
                <w:lang w:eastAsia="zh-CN"/>
              </w:rPr>
              <w:t>关于</w:t>
            </w:r>
            <w:r w:rsidR="00A214D1" w:rsidRPr="00A214D1">
              <w:rPr>
                <w:rFonts w:eastAsia="SimSun" w:cs="Times New Roman" w:hint="eastAsia"/>
                <w:snapToGrid w:val="0"/>
                <w:kern w:val="22"/>
                <w:sz w:val="20"/>
                <w:szCs w:val="20"/>
                <w:lang w:eastAsia="zh-CN"/>
              </w:rPr>
              <w:t>生物多样性、水、粮食和健康之间相互联系的专题评估</w:t>
            </w:r>
            <w:r w:rsidRPr="00A36176">
              <w:rPr>
                <w:rFonts w:ascii="Times New Roman" w:eastAsia="SimSun" w:hAnsi="Times New Roman" w:cs="Times New Roman"/>
                <w:snapToGrid w:val="0"/>
                <w:kern w:val="22"/>
                <w:sz w:val="20"/>
                <w:szCs w:val="20"/>
                <w:lang w:eastAsia="zh-CN"/>
              </w:rPr>
              <w:t>(“</w:t>
            </w:r>
            <w:r w:rsidR="00A214D1" w:rsidRPr="00A36176">
              <w:rPr>
                <w:rFonts w:ascii="Times New Roman" w:eastAsia="SimSun" w:hAnsi="Times New Roman" w:cs="Times New Roman"/>
                <w:snapToGrid w:val="0"/>
                <w:kern w:val="22"/>
                <w:sz w:val="20"/>
                <w:szCs w:val="20"/>
                <w:lang w:eastAsia="zh-CN"/>
              </w:rPr>
              <w:t>关联</w:t>
            </w:r>
            <w:proofErr w:type="gramStart"/>
            <w:r w:rsidR="00A214D1" w:rsidRPr="00A36176">
              <w:rPr>
                <w:rFonts w:ascii="Times New Roman" w:eastAsia="SimSun" w:hAnsi="Times New Roman" w:cs="Times New Roman"/>
                <w:snapToGrid w:val="0"/>
                <w:kern w:val="22"/>
                <w:sz w:val="20"/>
                <w:szCs w:val="20"/>
                <w:lang w:eastAsia="zh-CN"/>
              </w:rPr>
              <w:t>评估</w:t>
            </w:r>
            <w:r w:rsidRPr="00A36176">
              <w:rPr>
                <w:rFonts w:ascii="Times New Roman" w:eastAsia="SimSun" w:hAnsi="Times New Roman" w:cs="Times New Roman"/>
                <w:snapToGrid w:val="0"/>
                <w:kern w:val="22"/>
                <w:sz w:val="20"/>
                <w:szCs w:val="20"/>
                <w:lang w:eastAsia="zh-CN"/>
              </w:rPr>
              <w:t>”)</w:t>
            </w:r>
            <w:proofErr w:type="gramEnd"/>
            <w:r w:rsidR="007C028F" w:rsidRPr="00F52F11">
              <w:rPr>
                <w:rFonts w:ascii="Times New Roman" w:hAnsi="Times New Roman" w:cs="Times New Roman"/>
                <w:i/>
                <w:iCs/>
                <w:vertAlign w:val="superscript"/>
                <w:lang w:eastAsia="zh-CN"/>
              </w:rPr>
              <w:t>b</w:t>
            </w:r>
          </w:p>
        </w:tc>
        <w:tc>
          <w:tcPr>
            <w:tcW w:w="3618" w:type="dxa"/>
            <w:vMerge w:val="restart"/>
          </w:tcPr>
          <w:p w14:paraId="03154EC1" w14:textId="36F05D9B" w:rsidR="007C028F" w:rsidRPr="005833A9" w:rsidRDefault="00A214D1" w:rsidP="009C093C">
            <w:pPr>
              <w:suppressLineNumbers/>
              <w:suppressAutoHyphens/>
              <w:kinsoku w:val="0"/>
              <w:overflowPunct w:val="0"/>
              <w:autoSpaceDE w:val="0"/>
              <w:autoSpaceDN w:val="0"/>
              <w:adjustRightInd w:val="0"/>
              <w:snapToGrid w:val="0"/>
              <w:spacing w:before="40" w:after="80"/>
              <w:rPr>
                <w:rFonts w:asciiTheme="majorBidi" w:hAnsiTheme="majorBidi" w:cstheme="majorBidi"/>
                <w:snapToGrid w:val="0"/>
                <w:kern w:val="22"/>
                <w:sz w:val="20"/>
                <w:szCs w:val="20"/>
                <w:lang w:eastAsia="zh-CN"/>
              </w:rPr>
            </w:pPr>
            <w:r>
              <w:rPr>
                <w:rFonts w:ascii="SimSun" w:eastAsia="SimSun" w:hAnsi="SimSun" w:cs="SimSun" w:hint="eastAsia"/>
                <w:snapToGrid w:val="0"/>
                <w:kern w:val="22"/>
                <w:sz w:val="20"/>
                <w:szCs w:val="20"/>
                <w:lang w:eastAsia="zh-CN"/>
              </w:rPr>
              <w:t>科咨机构第二十七次会议</w:t>
            </w:r>
            <w:proofErr w:type="gramStart"/>
            <w:r w:rsidR="007C028F" w:rsidRPr="005833A9">
              <w:rPr>
                <w:rFonts w:asciiTheme="majorBidi" w:hAnsiTheme="majorBidi" w:cstheme="majorBidi"/>
                <w:snapToGrid w:val="0"/>
                <w:kern w:val="22"/>
                <w:sz w:val="20"/>
                <w:szCs w:val="20"/>
                <w:lang w:eastAsia="zh-CN"/>
              </w:rPr>
              <w:t>(2025</w:t>
            </w:r>
            <w:r>
              <w:rPr>
                <w:rFonts w:ascii="SimSun" w:eastAsia="SimSun" w:hAnsi="SimSun" w:cs="SimSun" w:hint="eastAsia"/>
                <w:snapToGrid w:val="0"/>
                <w:kern w:val="22"/>
                <w:sz w:val="20"/>
                <w:szCs w:val="20"/>
                <w:lang w:eastAsia="zh-CN"/>
              </w:rPr>
              <w:t>年</w:t>
            </w:r>
            <w:r w:rsidR="007C028F" w:rsidRPr="005833A9">
              <w:rPr>
                <w:rFonts w:asciiTheme="majorBidi" w:hAnsiTheme="majorBidi" w:cstheme="majorBidi"/>
                <w:snapToGrid w:val="0"/>
                <w:kern w:val="22"/>
                <w:sz w:val="20"/>
                <w:szCs w:val="20"/>
                <w:lang w:eastAsia="zh-CN"/>
              </w:rPr>
              <w:t>)</w:t>
            </w:r>
            <w:proofErr w:type="gramEnd"/>
          </w:p>
        </w:tc>
      </w:tr>
      <w:tr w:rsidR="007C028F" w:rsidRPr="005833A9" w14:paraId="2B0786DA" w14:textId="77777777" w:rsidTr="009C093C">
        <w:trPr>
          <w:trHeight w:val="994"/>
          <w:jc w:val="center"/>
        </w:trPr>
        <w:tc>
          <w:tcPr>
            <w:tcW w:w="2263" w:type="dxa"/>
            <w:vMerge/>
          </w:tcPr>
          <w:p w14:paraId="003D873F" w14:textId="77777777" w:rsidR="007C028F" w:rsidRPr="005833A9" w:rsidRDefault="007C028F" w:rsidP="009C093C">
            <w:pPr>
              <w:suppressLineNumbers/>
              <w:suppressAutoHyphens/>
              <w:kinsoku w:val="0"/>
              <w:overflowPunct w:val="0"/>
              <w:autoSpaceDE w:val="0"/>
              <w:autoSpaceDN w:val="0"/>
              <w:adjustRightInd w:val="0"/>
              <w:snapToGrid w:val="0"/>
              <w:spacing w:before="40" w:after="80"/>
              <w:rPr>
                <w:rFonts w:asciiTheme="majorBidi" w:hAnsiTheme="majorBidi" w:cstheme="majorBidi"/>
                <w:snapToGrid w:val="0"/>
                <w:kern w:val="22"/>
                <w:sz w:val="20"/>
                <w:szCs w:val="20"/>
                <w:lang w:eastAsia="zh-CN"/>
              </w:rPr>
            </w:pPr>
          </w:p>
        </w:tc>
        <w:tc>
          <w:tcPr>
            <w:tcW w:w="3469" w:type="dxa"/>
          </w:tcPr>
          <w:p w14:paraId="537A3E0C" w14:textId="2638FBC1" w:rsidR="007C028F" w:rsidRPr="005833A9" w:rsidRDefault="00A36176" w:rsidP="009C093C">
            <w:pPr>
              <w:suppressLineNumbers/>
              <w:suppressAutoHyphens/>
              <w:kinsoku w:val="0"/>
              <w:overflowPunct w:val="0"/>
              <w:autoSpaceDE w:val="0"/>
              <w:autoSpaceDN w:val="0"/>
              <w:adjustRightInd w:val="0"/>
              <w:snapToGrid w:val="0"/>
              <w:spacing w:before="40" w:after="80"/>
              <w:rPr>
                <w:rFonts w:asciiTheme="majorBidi" w:hAnsiTheme="majorBidi" w:cstheme="majorBidi"/>
                <w:snapToGrid w:val="0"/>
                <w:kern w:val="22"/>
                <w:sz w:val="20"/>
                <w:szCs w:val="20"/>
                <w:lang w:eastAsia="zh-CN"/>
              </w:rPr>
            </w:pPr>
            <w:r>
              <w:rPr>
                <w:rFonts w:ascii="Times New Roman" w:eastAsia="SimSun" w:hAnsi="Times New Roman" w:cs="Times New Roman" w:hint="eastAsia"/>
                <w:snapToGrid w:val="0"/>
                <w:kern w:val="22"/>
                <w:sz w:val="20"/>
                <w:szCs w:val="20"/>
                <w:lang w:eastAsia="zh-CN"/>
              </w:rPr>
              <w:t>关于</w:t>
            </w:r>
            <w:r w:rsidR="00A214D1" w:rsidRPr="00A214D1">
              <w:rPr>
                <w:rFonts w:ascii="Times New Roman" w:eastAsia="SimSun" w:hAnsi="Times New Roman" w:cs="Times New Roman"/>
                <w:snapToGrid w:val="0"/>
                <w:kern w:val="22"/>
                <w:sz w:val="20"/>
                <w:szCs w:val="20"/>
                <w:lang w:eastAsia="zh-CN"/>
              </w:rPr>
              <w:t>生物多样性丧失的根本原因和实现</w:t>
            </w:r>
            <w:r w:rsidR="00A214D1" w:rsidRPr="00A214D1">
              <w:rPr>
                <w:rFonts w:ascii="Times New Roman" w:eastAsia="SimSun" w:hAnsi="Times New Roman" w:cs="Times New Roman"/>
                <w:snapToGrid w:val="0"/>
                <w:kern w:val="22"/>
                <w:sz w:val="20"/>
                <w:szCs w:val="20"/>
                <w:lang w:eastAsia="zh-CN"/>
              </w:rPr>
              <w:t>2050</w:t>
            </w:r>
            <w:r w:rsidR="00A214D1" w:rsidRPr="00A214D1">
              <w:rPr>
                <w:rFonts w:ascii="Times New Roman" w:eastAsia="SimSun" w:hAnsi="Times New Roman" w:cs="Times New Roman"/>
                <w:snapToGrid w:val="0"/>
                <w:kern w:val="22"/>
                <w:sz w:val="20"/>
                <w:szCs w:val="20"/>
                <w:lang w:eastAsia="zh-CN"/>
              </w:rPr>
              <w:t>年生物多样性愿景</w:t>
            </w:r>
            <w:r w:rsidR="00A214D1">
              <w:rPr>
                <w:rFonts w:ascii="Times New Roman" w:eastAsia="SimSun" w:hAnsi="Times New Roman" w:cs="Times New Roman" w:hint="eastAsia"/>
                <w:snapToGrid w:val="0"/>
                <w:kern w:val="22"/>
                <w:sz w:val="20"/>
                <w:szCs w:val="20"/>
                <w:lang w:eastAsia="zh-CN"/>
              </w:rPr>
              <w:t>所需转型</w:t>
            </w:r>
            <w:r w:rsidR="00A214D1" w:rsidRPr="00A214D1">
              <w:rPr>
                <w:rFonts w:ascii="Times New Roman" w:eastAsia="SimSun" w:hAnsi="Times New Roman" w:cs="Times New Roman"/>
                <w:snapToGrid w:val="0"/>
                <w:kern w:val="22"/>
                <w:sz w:val="20"/>
                <w:szCs w:val="20"/>
                <w:lang w:eastAsia="zh-CN"/>
              </w:rPr>
              <w:t>变革的决定因素</w:t>
            </w:r>
            <w:r w:rsidR="00F52F11">
              <w:rPr>
                <w:rFonts w:ascii="Times New Roman" w:eastAsia="SimSun" w:hAnsi="Times New Roman" w:cs="Times New Roman" w:hint="eastAsia"/>
                <w:snapToGrid w:val="0"/>
                <w:kern w:val="22"/>
                <w:sz w:val="20"/>
                <w:szCs w:val="20"/>
                <w:lang w:eastAsia="zh-CN"/>
              </w:rPr>
              <w:t>及</w:t>
            </w:r>
            <w:r w:rsidR="00A214D1" w:rsidRPr="00A214D1">
              <w:rPr>
                <w:rFonts w:ascii="Times New Roman" w:eastAsia="SimSun" w:hAnsi="Times New Roman" w:cs="Times New Roman"/>
                <w:snapToGrid w:val="0"/>
                <w:kern w:val="22"/>
                <w:sz w:val="20"/>
                <w:szCs w:val="20"/>
                <w:lang w:eastAsia="zh-CN"/>
              </w:rPr>
              <w:t>备选方案的专题评估</w:t>
            </w:r>
            <w:r w:rsidR="00F52F11">
              <w:rPr>
                <w:rFonts w:ascii="Times New Roman" w:eastAsia="SimSun" w:hAnsi="Times New Roman" w:cs="Times New Roman" w:hint="eastAsia"/>
                <w:snapToGrid w:val="0"/>
                <w:kern w:val="22"/>
                <w:sz w:val="20"/>
                <w:szCs w:val="20"/>
                <w:lang w:eastAsia="zh-CN"/>
              </w:rPr>
              <w:t>(</w:t>
            </w:r>
            <w:r w:rsidR="00A214D1" w:rsidRPr="00F52F11">
              <w:rPr>
                <w:rFonts w:ascii="Times New Roman" w:eastAsia="SimSun" w:hAnsi="Times New Roman" w:cs="Times New Roman"/>
                <w:snapToGrid w:val="0"/>
                <w:kern w:val="22"/>
                <w:sz w:val="20"/>
                <w:szCs w:val="20"/>
                <w:lang w:eastAsia="zh-CN"/>
              </w:rPr>
              <w:t>“</w:t>
            </w:r>
            <w:r w:rsidR="00A214D1" w:rsidRPr="00F52F11">
              <w:rPr>
                <w:rFonts w:ascii="Times New Roman" w:eastAsia="SimSun" w:hAnsi="Times New Roman" w:cs="Times New Roman"/>
                <w:snapToGrid w:val="0"/>
                <w:kern w:val="22"/>
                <w:sz w:val="20"/>
                <w:szCs w:val="20"/>
                <w:lang w:eastAsia="zh-CN"/>
              </w:rPr>
              <w:t>转型变革</w:t>
            </w:r>
            <w:proofErr w:type="gramStart"/>
            <w:r w:rsidR="00A214D1" w:rsidRPr="00F52F11">
              <w:rPr>
                <w:rFonts w:ascii="Times New Roman" w:eastAsia="SimSun" w:hAnsi="Times New Roman" w:cs="Times New Roman"/>
                <w:snapToGrid w:val="0"/>
                <w:kern w:val="22"/>
                <w:sz w:val="20"/>
                <w:szCs w:val="20"/>
                <w:lang w:eastAsia="zh-CN"/>
              </w:rPr>
              <w:t>评估</w:t>
            </w:r>
            <w:r w:rsidR="00A214D1" w:rsidRPr="00F52F11">
              <w:rPr>
                <w:rFonts w:ascii="Times New Roman" w:eastAsia="SimSun" w:hAnsi="Times New Roman" w:cs="Times New Roman"/>
                <w:snapToGrid w:val="0"/>
                <w:kern w:val="22"/>
                <w:sz w:val="20"/>
                <w:szCs w:val="20"/>
                <w:lang w:eastAsia="zh-CN"/>
              </w:rPr>
              <w:t>”</w:t>
            </w:r>
            <w:r w:rsidR="00F52F11">
              <w:rPr>
                <w:rFonts w:ascii="Times New Roman" w:eastAsia="SimSun" w:hAnsi="Times New Roman" w:cs="Times New Roman" w:hint="eastAsia"/>
                <w:snapToGrid w:val="0"/>
                <w:kern w:val="22"/>
                <w:sz w:val="20"/>
                <w:szCs w:val="20"/>
                <w:lang w:eastAsia="zh-CN"/>
              </w:rPr>
              <w:t>)</w:t>
            </w:r>
            <w:proofErr w:type="gramEnd"/>
            <w:r w:rsidR="007C028F" w:rsidRPr="005833A9">
              <w:rPr>
                <w:rFonts w:asciiTheme="majorBidi" w:hAnsiTheme="majorBidi" w:cstheme="majorBidi"/>
                <w:i/>
                <w:iCs/>
                <w:snapToGrid w:val="0"/>
                <w:kern w:val="22"/>
                <w:sz w:val="20"/>
                <w:szCs w:val="20"/>
                <w:vertAlign w:val="superscript"/>
                <w:lang w:eastAsia="zh-CN"/>
              </w:rPr>
              <w:t>c</w:t>
            </w:r>
          </w:p>
        </w:tc>
        <w:tc>
          <w:tcPr>
            <w:tcW w:w="3618" w:type="dxa"/>
            <w:vMerge/>
          </w:tcPr>
          <w:p w14:paraId="13AB3B1D" w14:textId="77777777" w:rsidR="007C028F" w:rsidRPr="005833A9" w:rsidRDefault="007C028F" w:rsidP="009C093C">
            <w:pPr>
              <w:suppressLineNumbers/>
              <w:spacing w:before="40" w:after="80"/>
              <w:rPr>
                <w:rFonts w:asciiTheme="majorBidi" w:hAnsiTheme="majorBidi" w:cstheme="majorBidi"/>
                <w:snapToGrid w:val="0"/>
                <w:kern w:val="22"/>
                <w:sz w:val="20"/>
                <w:szCs w:val="20"/>
                <w:lang w:eastAsia="zh-CN"/>
              </w:rPr>
            </w:pPr>
          </w:p>
        </w:tc>
      </w:tr>
      <w:tr w:rsidR="007C028F" w:rsidRPr="005833A9" w14:paraId="0512DD74" w14:textId="77777777" w:rsidTr="009C093C">
        <w:trPr>
          <w:trHeight w:val="300"/>
          <w:jc w:val="center"/>
        </w:trPr>
        <w:tc>
          <w:tcPr>
            <w:tcW w:w="2263" w:type="dxa"/>
            <w:vMerge/>
          </w:tcPr>
          <w:p w14:paraId="5ACD1F54" w14:textId="77777777" w:rsidR="007C028F" w:rsidRPr="005833A9" w:rsidRDefault="007C028F" w:rsidP="009C093C">
            <w:pPr>
              <w:suppressLineNumbers/>
              <w:suppressAutoHyphens/>
              <w:kinsoku w:val="0"/>
              <w:overflowPunct w:val="0"/>
              <w:autoSpaceDE w:val="0"/>
              <w:autoSpaceDN w:val="0"/>
              <w:adjustRightInd w:val="0"/>
              <w:snapToGrid w:val="0"/>
              <w:spacing w:before="40" w:after="80"/>
              <w:rPr>
                <w:rFonts w:asciiTheme="majorBidi" w:hAnsiTheme="majorBidi" w:cstheme="majorBidi"/>
                <w:snapToGrid w:val="0"/>
                <w:kern w:val="22"/>
                <w:sz w:val="20"/>
                <w:szCs w:val="20"/>
                <w:lang w:eastAsia="zh-CN"/>
              </w:rPr>
            </w:pPr>
          </w:p>
        </w:tc>
        <w:tc>
          <w:tcPr>
            <w:tcW w:w="3469" w:type="dxa"/>
          </w:tcPr>
          <w:p w14:paraId="0A37B3F5" w14:textId="350D28B7" w:rsidR="007C028F" w:rsidRPr="005833A9" w:rsidRDefault="00BE1004" w:rsidP="009C093C">
            <w:pPr>
              <w:pStyle w:val="Para10"/>
              <w:suppressLineNumbers/>
              <w:suppressAutoHyphens/>
              <w:kinsoku w:val="0"/>
              <w:overflowPunct w:val="0"/>
              <w:autoSpaceDE w:val="0"/>
              <w:autoSpaceDN w:val="0"/>
              <w:adjustRightInd w:val="0"/>
              <w:snapToGrid w:val="0"/>
              <w:spacing w:before="40" w:after="80"/>
              <w:rPr>
                <w:rFonts w:asciiTheme="majorBidi" w:hAnsiTheme="majorBidi" w:cstheme="majorBidi"/>
                <w:snapToGrid w:val="0"/>
                <w:kern w:val="22"/>
                <w:sz w:val="20"/>
                <w:szCs w:val="20"/>
                <w:lang w:eastAsia="zh-CN"/>
              </w:rPr>
            </w:pPr>
            <w:r w:rsidRPr="00BE1004">
              <w:rPr>
                <w:rFonts w:ascii="Times New Roman" w:eastAsia="SimSun" w:hAnsi="Times New Roman" w:cs="Times New Roman"/>
                <w:snapToGrid w:val="0"/>
                <w:kern w:val="22"/>
                <w:sz w:val="20"/>
                <w:szCs w:val="20"/>
                <w:lang w:eastAsia="zh-CN"/>
              </w:rPr>
              <w:t>第二次生物多样性和生态系统服务评估的范围界定报告</w:t>
            </w:r>
            <w:r w:rsidR="007C028F" w:rsidRPr="005833A9">
              <w:rPr>
                <w:rFonts w:asciiTheme="majorBidi" w:hAnsiTheme="majorBidi" w:cstheme="majorBidi"/>
                <w:i/>
                <w:iCs/>
                <w:snapToGrid w:val="0"/>
                <w:kern w:val="22"/>
                <w:sz w:val="20"/>
                <w:szCs w:val="20"/>
                <w:vertAlign w:val="superscript"/>
                <w:lang w:eastAsia="zh-CN"/>
              </w:rPr>
              <w:t>d</w:t>
            </w:r>
          </w:p>
        </w:tc>
        <w:tc>
          <w:tcPr>
            <w:tcW w:w="3618" w:type="dxa"/>
            <w:vMerge/>
          </w:tcPr>
          <w:p w14:paraId="15FF7AB3" w14:textId="77777777" w:rsidR="007C028F" w:rsidRPr="005833A9" w:rsidRDefault="007C028F" w:rsidP="009C093C">
            <w:pPr>
              <w:suppressLineNumbers/>
              <w:spacing w:before="40" w:after="80"/>
              <w:rPr>
                <w:rFonts w:asciiTheme="majorBidi" w:hAnsiTheme="majorBidi" w:cstheme="majorBidi"/>
                <w:sz w:val="20"/>
                <w:szCs w:val="20"/>
                <w:lang w:eastAsia="zh-CN"/>
              </w:rPr>
            </w:pPr>
          </w:p>
        </w:tc>
      </w:tr>
      <w:tr w:rsidR="007C028F" w:rsidRPr="005833A9" w14:paraId="77EA7D5D" w14:textId="77777777" w:rsidTr="009C093C">
        <w:trPr>
          <w:jc w:val="center"/>
        </w:trPr>
        <w:tc>
          <w:tcPr>
            <w:tcW w:w="2263" w:type="dxa"/>
          </w:tcPr>
          <w:p w14:paraId="3FC65600" w14:textId="3869F6FE" w:rsidR="007C028F" w:rsidRPr="005833A9" w:rsidRDefault="00AD5D21" w:rsidP="009C093C">
            <w:pPr>
              <w:suppressLineNumbers/>
              <w:suppressAutoHyphens/>
              <w:kinsoku w:val="0"/>
              <w:overflowPunct w:val="0"/>
              <w:autoSpaceDE w:val="0"/>
              <w:autoSpaceDN w:val="0"/>
              <w:adjustRightInd w:val="0"/>
              <w:snapToGrid w:val="0"/>
              <w:spacing w:before="40" w:after="80"/>
              <w:rPr>
                <w:rFonts w:asciiTheme="majorBidi" w:hAnsiTheme="majorBidi" w:cstheme="majorBidi"/>
                <w:snapToGrid w:val="0"/>
                <w:kern w:val="22"/>
                <w:sz w:val="20"/>
                <w:szCs w:val="20"/>
              </w:rPr>
            </w:pPr>
            <w:r>
              <w:rPr>
                <w:rFonts w:ascii="SimSun" w:eastAsia="SimSun" w:hAnsi="SimSun" w:cs="SimSun" w:hint="eastAsia"/>
                <w:snapToGrid w:val="0"/>
                <w:kern w:val="22"/>
                <w:sz w:val="20"/>
                <w:szCs w:val="20"/>
                <w:lang w:eastAsia="zh-CN"/>
              </w:rPr>
              <w:t>第十二届</w:t>
            </w:r>
            <w:proofErr w:type="gramStart"/>
            <w:r>
              <w:rPr>
                <w:rFonts w:ascii="SimSun" w:eastAsia="SimSun" w:hAnsi="SimSun" w:cs="SimSun" w:hint="eastAsia"/>
                <w:snapToGrid w:val="0"/>
                <w:kern w:val="22"/>
                <w:sz w:val="20"/>
                <w:szCs w:val="20"/>
                <w:lang w:eastAsia="zh-CN"/>
              </w:rPr>
              <w:t>会议</w:t>
            </w:r>
            <w:r w:rsidR="007C028F" w:rsidRPr="005833A9">
              <w:rPr>
                <w:rFonts w:asciiTheme="majorBidi" w:hAnsiTheme="majorBidi" w:cstheme="majorBidi"/>
                <w:snapToGrid w:val="0"/>
                <w:kern w:val="22"/>
                <w:sz w:val="20"/>
                <w:szCs w:val="20"/>
              </w:rPr>
              <w:t xml:space="preserve"> (2025</w:t>
            </w:r>
            <w:r>
              <w:rPr>
                <w:rFonts w:ascii="SimSun" w:eastAsia="SimSun" w:hAnsi="SimSun" w:cs="SimSun" w:hint="eastAsia"/>
                <w:snapToGrid w:val="0"/>
                <w:kern w:val="22"/>
                <w:sz w:val="20"/>
                <w:szCs w:val="20"/>
                <w:lang w:eastAsia="zh-CN"/>
              </w:rPr>
              <w:t>年</w:t>
            </w:r>
            <w:r w:rsidR="007C028F" w:rsidRPr="005833A9">
              <w:rPr>
                <w:rFonts w:asciiTheme="majorBidi" w:hAnsiTheme="majorBidi" w:cstheme="majorBidi"/>
                <w:snapToGrid w:val="0"/>
                <w:kern w:val="22"/>
                <w:sz w:val="20"/>
                <w:szCs w:val="20"/>
              </w:rPr>
              <w:t>)</w:t>
            </w:r>
            <w:proofErr w:type="gramEnd"/>
          </w:p>
        </w:tc>
        <w:tc>
          <w:tcPr>
            <w:tcW w:w="3469" w:type="dxa"/>
          </w:tcPr>
          <w:p w14:paraId="36DE13F2" w14:textId="68D21012" w:rsidR="007C028F" w:rsidRPr="005833A9" w:rsidRDefault="00F52F11" w:rsidP="009C093C">
            <w:pPr>
              <w:suppressLineNumbers/>
              <w:suppressAutoHyphens/>
              <w:kinsoku w:val="0"/>
              <w:overflowPunct w:val="0"/>
              <w:autoSpaceDE w:val="0"/>
              <w:autoSpaceDN w:val="0"/>
              <w:adjustRightInd w:val="0"/>
              <w:snapToGrid w:val="0"/>
              <w:spacing w:before="40" w:after="80"/>
              <w:rPr>
                <w:rFonts w:asciiTheme="majorBidi" w:hAnsiTheme="majorBidi" w:cstheme="majorBidi"/>
                <w:snapToGrid w:val="0"/>
                <w:kern w:val="22"/>
                <w:sz w:val="20"/>
                <w:szCs w:val="20"/>
                <w:lang w:eastAsia="zh-CN"/>
              </w:rPr>
            </w:pPr>
            <w:r>
              <w:rPr>
                <w:rFonts w:ascii="SimSun" w:eastAsia="SimSun" w:hAnsi="SimSun" w:cs="SimSun" w:hint="eastAsia"/>
                <w:snapToGrid w:val="0"/>
                <w:kern w:val="22"/>
                <w:sz w:val="20"/>
                <w:szCs w:val="20"/>
                <w:lang w:eastAsia="zh-CN"/>
              </w:rPr>
              <w:t>关于</w:t>
            </w:r>
            <w:r w:rsidR="00BE1004">
              <w:rPr>
                <w:rFonts w:ascii="SimSun" w:eastAsia="SimSun" w:hAnsi="SimSun" w:cs="SimSun" w:hint="eastAsia"/>
                <w:snapToGrid w:val="0"/>
                <w:kern w:val="22"/>
                <w:sz w:val="20"/>
                <w:szCs w:val="20"/>
                <w:lang w:eastAsia="zh-CN"/>
              </w:rPr>
              <w:t>企业</w:t>
            </w:r>
            <w:r w:rsidR="00BE1004" w:rsidRPr="00BE1004">
              <w:rPr>
                <w:rFonts w:ascii="Times New Roman" w:eastAsia="SimSun" w:hAnsi="Times New Roman" w:cs="Times New Roman"/>
                <w:snapToGrid w:val="0"/>
                <w:kern w:val="22"/>
                <w:sz w:val="20"/>
                <w:szCs w:val="20"/>
                <w:lang w:eastAsia="zh-CN"/>
              </w:rPr>
              <w:t>对生物多样性</w:t>
            </w:r>
            <w:r w:rsidR="001E40CB">
              <w:rPr>
                <w:rFonts w:ascii="Times New Roman" w:eastAsia="SimSun" w:hAnsi="Times New Roman" w:cs="Times New Roman" w:hint="eastAsia"/>
                <w:snapToGrid w:val="0"/>
                <w:kern w:val="22"/>
                <w:sz w:val="20"/>
                <w:szCs w:val="20"/>
                <w:lang w:eastAsia="zh-CN"/>
              </w:rPr>
              <w:t>和</w:t>
            </w:r>
            <w:r w:rsidR="00BE1004" w:rsidRPr="001E40CB">
              <w:rPr>
                <w:rFonts w:ascii="Times New Roman" w:eastAsia="SimSun" w:hAnsi="Times New Roman" w:cs="Times New Roman"/>
                <w:snapToGrid w:val="0"/>
                <w:color w:val="000000" w:themeColor="text1"/>
                <w:kern w:val="22"/>
                <w:sz w:val="20"/>
                <w:szCs w:val="20"/>
                <w:lang w:eastAsia="zh-CN"/>
              </w:rPr>
              <w:t>自然对人类贡献</w:t>
            </w:r>
            <w:r w:rsidR="00BE1004" w:rsidRPr="00BE1004">
              <w:rPr>
                <w:rFonts w:ascii="Times New Roman" w:eastAsia="SimSun" w:hAnsi="Times New Roman" w:cs="Times New Roman"/>
                <w:snapToGrid w:val="0"/>
                <w:kern w:val="22"/>
                <w:sz w:val="20"/>
                <w:szCs w:val="20"/>
                <w:lang w:eastAsia="zh-CN"/>
              </w:rPr>
              <w:t>的</w:t>
            </w:r>
            <w:r w:rsidR="001E40CB" w:rsidRPr="00BE1004">
              <w:rPr>
                <w:rFonts w:ascii="Times New Roman" w:eastAsia="SimSun" w:hAnsi="Times New Roman" w:cs="Times New Roman"/>
                <w:snapToGrid w:val="0"/>
                <w:kern w:val="22"/>
                <w:sz w:val="20"/>
                <w:szCs w:val="20"/>
                <w:lang w:eastAsia="zh-CN"/>
              </w:rPr>
              <w:t>影响和依赖</w:t>
            </w:r>
            <w:r w:rsidR="001E40CB">
              <w:rPr>
                <w:rFonts w:ascii="Times New Roman" w:eastAsia="SimSun" w:hAnsi="Times New Roman" w:cs="Times New Roman" w:hint="eastAsia"/>
                <w:snapToGrid w:val="0"/>
                <w:kern w:val="22"/>
                <w:sz w:val="20"/>
                <w:szCs w:val="20"/>
                <w:lang w:eastAsia="zh-CN"/>
              </w:rPr>
              <w:t>的</w:t>
            </w:r>
            <w:r w:rsidR="00BE1004" w:rsidRPr="00BE1004">
              <w:rPr>
                <w:rFonts w:ascii="Times New Roman" w:eastAsia="SimSun" w:hAnsi="Times New Roman" w:cs="Times New Roman"/>
                <w:snapToGrid w:val="0"/>
                <w:kern w:val="22"/>
                <w:sz w:val="20"/>
                <w:szCs w:val="20"/>
                <w:lang w:eastAsia="zh-CN"/>
              </w:rPr>
              <w:t>方法评估</w:t>
            </w:r>
            <w:r w:rsidRPr="00F52F11">
              <w:rPr>
                <w:rFonts w:ascii="Times New Roman" w:eastAsia="SimSun" w:hAnsi="Times New Roman" w:cs="Times New Roman"/>
                <w:snapToGrid w:val="0"/>
                <w:kern w:val="22"/>
                <w:sz w:val="20"/>
                <w:szCs w:val="20"/>
                <w:lang w:eastAsia="zh-CN"/>
              </w:rPr>
              <w:t>(</w:t>
            </w:r>
            <w:r w:rsidR="00BE1004" w:rsidRPr="00F52F11">
              <w:rPr>
                <w:rFonts w:ascii="Times New Roman" w:eastAsia="SimSun" w:hAnsi="Times New Roman" w:cs="Times New Roman"/>
                <w:snapToGrid w:val="0"/>
                <w:kern w:val="22"/>
                <w:sz w:val="20"/>
                <w:szCs w:val="20"/>
                <w:lang w:eastAsia="zh-CN"/>
              </w:rPr>
              <w:t>“</w:t>
            </w:r>
            <w:r w:rsidR="00BE1004" w:rsidRPr="00F52F11">
              <w:rPr>
                <w:rFonts w:ascii="Times New Roman" w:eastAsia="SimSun" w:hAnsi="Times New Roman" w:cs="Times New Roman"/>
                <w:snapToGrid w:val="0"/>
                <w:kern w:val="22"/>
                <w:sz w:val="20"/>
                <w:szCs w:val="20"/>
                <w:lang w:eastAsia="zh-CN"/>
              </w:rPr>
              <w:t>企业和生物多样性</w:t>
            </w:r>
            <w:proofErr w:type="gramStart"/>
            <w:r w:rsidR="00BE1004" w:rsidRPr="00F52F11">
              <w:rPr>
                <w:rFonts w:ascii="Times New Roman" w:eastAsia="SimSun" w:hAnsi="Times New Roman" w:cs="Times New Roman"/>
                <w:snapToGrid w:val="0"/>
                <w:kern w:val="22"/>
                <w:sz w:val="20"/>
                <w:szCs w:val="20"/>
                <w:lang w:eastAsia="zh-CN"/>
              </w:rPr>
              <w:t>评估</w:t>
            </w:r>
            <w:r w:rsidR="00BE1004" w:rsidRPr="00F52F11">
              <w:rPr>
                <w:rFonts w:ascii="Times New Roman" w:eastAsia="SimSun" w:hAnsi="Times New Roman" w:cs="Times New Roman"/>
                <w:snapToGrid w:val="0"/>
                <w:kern w:val="22"/>
                <w:sz w:val="20"/>
                <w:szCs w:val="20"/>
                <w:lang w:eastAsia="zh-CN"/>
              </w:rPr>
              <w:t>”</w:t>
            </w:r>
            <w:r w:rsidRPr="00F52F11">
              <w:rPr>
                <w:rFonts w:ascii="Times New Roman" w:eastAsia="SimSun" w:hAnsi="Times New Roman" w:cs="Times New Roman"/>
                <w:snapToGrid w:val="0"/>
                <w:kern w:val="22"/>
                <w:sz w:val="20"/>
                <w:szCs w:val="20"/>
                <w:lang w:eastAsia="zh-CN"/>
              </w:rPr>
              <w:t>)</w:t>
            </w:r>
            <w:proofErr w:type="gramEnd"/>
            <w:r w:rsidR="007C028F" w:rsidRPr="00F52F11">
              <w:rPr>
                <w:rFonts w:ascii="Times New Roman" w:hAnsi="Times New Roman" w:cs="Times New Roman"/>
                <w:i/>
                <w:iCs/>
                <w:vertAlign w:val="superscript"/>
                <w:lang w:eastAsia="zh-CN"/>
              </w:rPr>
              <w:t>e</w:t>
            </w:r>
          </w:p>
        </w:tc>
        <w:tc>
          <w:tcPr>
            <w:tcW w:w="3618" w:type="dxa"/>
          </w:tcPr>
          <w:p w14:paraId="00AFEB82" w14:textId="1AE74FE2" w:rsidR="007C028F" w:rsidRPr="005833A9" w:rsidRDefault="00BE1004" w:rsidP="009C093C">
            <w:pPr>
              <w:suppressLineNumbers/>
              <w:suppressAutoHyphens/>
              <w:kinsoku w:val="0"/>
              <w:overflowPunct w:val="0"/>
              <w:autoSpaceDE w:val="0"/>
              <w:autoSpaceDN w:val="0"/>
              <w:adjustRightInd w:val="0"/>
              <w:snapToGrid w:val="0"/>
              <w:spacing w:before="40" w:after="80"/>
              <w:rPr>
                <w:rFonts w:asciiTheme="majorBidi" w:hAnsiTheme="majorBidi" w:cstheme="majorBidi"/>
                <w:snapToGrid w:val="0"/>
                <w:kern w:val="22"/>
                <w:sz w:val="20"/>
                <w:szCs w:val="20"/>
                <w:lang w:eastAsia="zh-CN"/>
              </w:rPr>
            </w:pPr>
            <w:r>
              <w:rPr>
                <w:rFonts w:ascii="SimSun" w:eastAsia="SimSun" w:hAnsi="SimSun" w:cs="SimSun" w:hint="eastAsia"/>
                <w:snapToGrid w:val="0"/>
                <w:kern w:val="22"/>
                <w:sz w:val="20"/>
                <w:szCs w:val="20"/>
                <w:lang w:eastAsia="zh-CN"/>
              </w:rPr>
              <w:t>科咨机构第二十八次会议</w:t>
            </w:r>
            <w:proofErr w:type="gramStart"/>
            <w:r w:rsidR="007C028F" w:rsidRPr="005833A9">
              <w:rPr>
                <w:rFonts w:asciiTheme="majorBidi" w:hAnsiTheme="majorBidi" w:cstheme="majorBidi"/>
                <w:snapToGrid w:val="0"/>
                <w:kern w:val="22"/>
                <w:sz w:val="20"/>
                <w:szCs w:val="20"/>
                <w:lang w:eastAsia="zh-CN"/>
              </w:rPr>
              <w:t>(2026</w:t>
            </w:r>
            <w:r>
              <w:rPr>
                <w:rFonts w:ascii="SimSun" w:eastAsia="SimSun" w:hAnsi="SimSun" w:cs="SimSun" w:hint="eastAsia"/>
                <w:snapToGrid w:val="0"/>
                <w:kern w:val="22"/>
                <w:sz w:val="20"/>
                <w:szCs w:val="20"/>
                <w:lang w:eastAsia="zh-CN"/>
              </w:rPr>
              <w:t>年</w:t>
            </w:r>
            <w:r w:rsidR="007C028F" w:rsidRPr="005833A9">
              <w:rPr>
                <w:rFonts w:asciiTheme="majorBidi" w:hAnsiTheme="majorBidi" w:cstheme="majorBidi"/>
                <w:snapToGrid w:val="0"/>
                <w:kern w:val="22"/>
                <w:sz w:val="20"/>
                <w:szCs w:val="20"/>
                <w:lang w:eastAsia="zh-CN"/>
              </w:rPr>
              <w:t>)</w:t>
            </w:r>
            <w:proofErr w:type="gramEnd"/>
          </w:p>
        </w:tc>
      </w:tr>
      <w:tr w:rsidR="007C028F" w:rsidRPr="005833A9" w14:paraId="07BC9752" w14:textId="77777777" w:rsidTr="009C093C">
        <w:trPr>
          <w:jc w:val="center"/>
        </w:trPr>
        <w:tc>
          <w:tcPr>
            <w:tcW w:w="2263" w:type="dxa"/>
          </w:tcPr>
          <w:p w14:paraId="79D86041" w14:textId="2A1763DA" w:rsidR="007C028F" w:rsidRPr="005833A9" w:rsidRDefault="00AD5D21" w:rsidP="009C093C">
            <w:pPr>
              <w:suppressLineNumbers/>
              <w:suppressAutoHyphens/>
              <w:kinsoku w:val="0"/>
              <w:overflowPunct w:val="0"/>
              <w:autoSpaceDE w:val="0"/>
              <w:autoSpaceDN w:val="0"/>
              <w:adjustRightInd w:val="0"/>
              <w:snapToGrid w:val="0"/>
              <w:spacing w:before="40" w:after="80"/>
              <w:rPr>
                <w:rFonts w:asciiTheme="majorBidi" w:hAnsiTheme="majorBidi" w:cstheme="majorBidi"/>
                <w:snapToGrid w:val="0"/>
                <w:kern w:val="22"/>
                <w:sz w:val="20"/>
                <w:szCs w:val="20"/>
              </w:rPr>
            </w:pPr>
            <w:r>
              <w:rPr>
                <w:rFonts w:ascii="SimSun" w:eastAsia="SimSun" w:hAnsi="SimSun" w:cs="SimSun" w:hint="eastAsia"/>
                <w:snapToGrid w:val="0"/>
                <w:kern w:val="22"/>
                <w:sz w:val="20"/>
                <w:szCs w:val="20"/>
                <w:lang w:eastAsia="zh-CN"/>
              </w:rPr>
              <w:t>第十三届</w:t>
            </w:r>
            <w:proofErr w:type="gramStart"/>
            <w:r>
              <w:rPr>
                <w:rFonts w:ascii="SimSun" w:eastAsia="SimSun" w:hAnsi="SimSun" w:cs="SimSun" w:hint="eastAsia"/>
                <w:snapToGrid w:val="0"/>
                <w:kern w:val="22"/>
                <w:sz w:val="20"/>
                <w:szCs w:val="20"/>
                <w:lang w:eastAsia="zh-CN"/>
              </w:rPr>
              <w:t>会议</w:t>
            </w:r>
            <w:r w:rsidR="007C028F" w:rsidRPr="005833A9">
              <w:rPr>
                <w:rFonts w:asciiTheme="majorBidi" w:hAnsiTheme="majorBidi" w:cstheme="majorBidi"/>
                <w:snapToGrid w:val="0"/>
                <w:kern w:val="22"/>
                <w:sz w:val="20"/>
                <w:szCs w:val="20"/>
              </w:rPr>
              <w:t xml:space="preserve"> (2027</w:t>
            </w:r>
            <w:r>
              <w:rPr>
                <w:rFonts w:ascii="SimSun" w:eastAsia="SimSun" w:hAnsi="SimSun" w:cs="SimSun" w:hint="eastAsia"/>
                <w:snapToGrid w:val="0"/>
                <w:kern w:val="22"/>
                <w:sz w:val="20"/>
                <w:szCs w:val="20"/>
                <w:lang w:eastAsia="zh-CN"/>
              </w:rPr>
              <w:t>年</w:t>
            </w:r>
            <w:r w:rsidR="007C028F" w:rsidRPr="005833A9">
              <w:rPr>
                <w:rFonts w:asciiTheme="majorBidi" w:hAnsiTheme="majorBidi" w:cstheme="majorBidi"/>
                <w:snapToGrid w:val="0"/>
                <w:kern w:val="22"/>
                <w:sz w:val="20"/>
                <w:szCs w:val="20"/>
              </w:rPr>
              <w:t>)</w:t>
            </w:r>
            <w:proofErr w:type="gramEnd"/>
          </w:p>
        </w:tc>
        <w:tc>
          <w:tcPr>
            <w:tcW w:w="3469" w:type="dxa"/>
          </w:tcPr>
          <w:p w14:paraId="7CF19293" w14:textId="2E794F52" w:rsidR="007C028F" w:rsidRPr="005833A9" w:rsidRDefault="00F52F11" w:rsidP="009C093C">
            <w:pPr>
              <w:suppressLineNumbers/>
              <w:suppressAutoHyphens/>
              <w:kinsoku w:val="0"/>
              <w:overflowPunct w:val="0"/>
              <w:autoSpaceDE w:val="0"/>
              <w:autoSpaceDN w:val="0"/>
              <w:adjustRightInd w:val="0"/>
              <w:snapToGrid w:val="0"/>
              <w:spacing w:before="40" w:after="80"/>
              <w:rPr>
                <w:rFonts w:asciiTheme="majorBidi" w:hAnsiTheme="majorBidi" w:cstheme="majorBidi"/>
                <w:snapToGrid w:val="0"/>
                <w:kern w:val="22"/>
                <w:sz w:val="20"/>
                <w:szCs w:val="20"/>
                <w:lang w:eastAsia="zh-CN"/>
              </w:rPr>
            </w:pPr>
            <w:r w:rsidRPr="00F52F11">
              <w:rPr>
                <w:rFonts w:ascii="Times New Roman" w:eastAsia="SimSun" w:hAnsi="Times New Roman" w:cs="Times New Roman"/>
                <w:snapToGrid w:val="0"/>
                <w:kern w:val="22"/>
                <w:sz w:val="20"/>
                <w:szCs w:val="20"/>
                <w:lang w:eastAsia="zh-CN"/>
              </w:rPr>
              <w:t>关于</w:t>
            </w:r>
            <w:r w:rsidR="00BE1004" w:rsidRPr="00F52F11">
              <w:rPr>
                <w:rFonts w:ascii="Times New Roman" w:eastAsia="SimSun" w:hAnsi="Times New Roman" w:cs="Times New Roman"/>
                <w:snapToGrid w:val="0"/>
                <w:kern w:val="22"/>
                <w:sz w:val="20"/>
                <w:szCs w:val="20"/>
                <w:lang w:eastAsia="zh-CN"/>
              </w:rPr>
              <w:t>监测生物多样性和自然对人类的贡献的方法评估</w:t>
            </w:r>
            <w:r w:rsidRPr="00F52F11">
              <w:rPr>
                <w:rFonts w:ascii="Times New Roman" w:eastAsia="SimSun" w:hAnsi="Times New Roman" w:cs="Times New Roman"/>
                <w:snapToGrid w:val="0"/>
                <w:kern w:val="22"/>
                <w:sz w:val="20"/>
                <w:szCs w:val="20"/>
                <w:lang w:eastAsia="zh-CN"/>
              </w:rPr>
              <w:t>(</w:t>
            </w:r>
            <w:r w:rsidR="00BE1004" w:rsidRPr="00F52F11">
              <w:rPr>
                <w:rFonts w:ascii="Times New Roman" w:eastAsia="SimSun" w:hAnsi="Times New Roman" w:cs="Times New Roman"/>
                <w:snapToGrid w:val="0"/>
                <w:kern w:val="22"/>
                <w:sz w:val="20"/>
                <w:szCs w:val="20"/>
                <w:lang w:eastAsia="zh-CN"/>
              </w:rPr>
              <w:t>“</w:t>
            </w:r>
            <w:r w:rsidR="00BE1004" w:rsidRPr="00F52F11">
              <w:rPr>
                <w:rFonts w:ascii="Times New Roman" w:eastAsia="SimSun" w:hAnsi="Times New Roman" w:cs="Times New Roman"/>
                <w:snapToGrid w:val="0"/>
                <w:kern w:val="22"/>
                <w:sz w:val="20"/>
                <w:szCs w:val="20"/>
                <w:lang w:eastAsia="zh-CN"/>
              </w:rPr>
              <w:t>监测</w:t>
            </w:r>
            <w:proofErr w:type="gramStart"/>
            <w:r w:rsidR="00BE1004" w:rsidRPr="00F52F11">
              <w:rPr>
                <w:rFonts w:ascii="Times New Roman" w:eastAsia="SimSun" w:hAnsi="Times New Roman" w:cs="Times New Roman"/>
                <w:snapToGrid w:val="0"/>
                <w:kern w:val="22"/>
                <w:sz w:val="20"/>
                <w:szCs w:val="20"/>
                <w:lang w:eastAsia="zh-CN"/>
              </w:rPr>
              <w:t>评估</w:t>
            </w:r>
            <w:r w:rsidR="00BE1004" w:rsidRPr="00F52F11">
              <w:rPr>
                <w:rFonts w:ascii="Times New Roman" w:eastAsia="SimSun" w:hAnsi="Times New Roman" w:cs="Times New Roman"/>
                <w:snapToGrid w:val="0"/>
                <w:kern w:val="22"/>
                <w:sz w:val="20"/>
                <w:szCs w:val="20"/>
                <w:lang w:eastAsia="zh-CN"/>
              </w:rPr>
              <w:t>”</w:t>
            </w:r>
            <w:r w:rsidRPr="00F52F11">
              <w:rPr>
                <w:rFonts w:ascii="Times New Roman" w:eastAsia="SimSun" w:hAnsi="Times New Roman" w:cs="Times New Roman"/>
                <w:snapToGrid w:val="0"/>
                <w:kern w:val="22"/>
                <w:sz w:val="20"/>
                <w:szCs w:val="20"/>
                <w:lang w:eastAsia="zh-CN"/>
              </w:rPr>
              <w:t>)</w:t>
            </w:r>
            <w:proofErr w:type="gramEnd"/>
            <w:r w:rsidR="007C028F" w:rsidRPr="005833A9">
              <w:rPr>
                <w:rFonts w:asciiTheme="majorBidi" w:hAnsiTheme="majorBidi" w:cstheme="majorBidi"/>
                <w:i/>
                <w:iCs/>
                <w:snapToGrid w:val="0"/>
                <w:kern w:val="22"/>
                <w:sz w:val="20"/>
                <w:szCs w:val="20"/>
                <w:vertAlign w:val="superscript"/>
                <w:lang w:eastAsia="zh-CN"/>
              </w:rPr>
              <w:t>f</w:t>
            </w:r>
          </w:p>
        </w:tc>
        <w:tc>
          <w:tcPr>
            <w:tcW w:w="3618" w:type="dxa"/>
          </w:tcPr>
          <w:p w14:paraId="5A910012" w14:textId="58F93945" w:rsidR="007C028F" w:rsidRPr="00BE1004" w:rsidRDefault="00BE1004" w:rsidP="009C093C">
            <w:pPr>
              <w:suppressLineNumbers/>
              <w:suppressAutoHyphens/>
              <w:kinsoku w:val="0"/>
              <w:overflowPunct w:val="0"/>
              <w:autoSpaceDE w:val="0"/>
              <w:autoSpaceDN w:val="0"/>
              <w:adjustRightInd w:val="0"/>
              <w:snapToGrid w:val="0"/>
              <w:spacing w:before="40" w:after="80"/>
              <w:rPr>
                <w:rFonts w:ascii="Times New Roman" w:eastAsia="SimSun" w:hAnsi="Times New Roman" w:cs="Times New Roman"/>
                <w:snapToGrid w:val="0"/>
                <w:kern w:val="22"/>
                <w:sz w:val="20"/>
                <w:szCs w:val="20"/>
                <w:lang w:eastAsia="zh-CN"/>
              </w:rPr>
            </w:pPr>
            <w:r w:rsidRPr="00BE1004">
              <w:rPr>
                <w:rFonts w:ascii="Times New Roman" w:eastAsia="SimSun" w:hAnsi="Times New Roman" w:cs="Times New Roman"/>
                <w:snapToGrid w:val="0"/>
                <w:kern w:val="22"/>
                <w:sz w:val="20"/>
                <w:szCs w:val="20"/>
                <w:lang w:eastAsia="zh-CN"/>
              </w:rPr>
              <w:t>缔约方大会第十八届会议之前举行的科咨机构会议</w:t>
            </w:r>
            <w:r w:rsidR="00F52F11" w:rsidRPr="00BE1004">
              <w:rPr>
                <w:rFonts w:ascii="Times New Roman" w:eastAsia="SimSun" w:hAnsi="Times New Roman" w:cs="Times New Roman"/>
                <w:snapToGrid w:val="0"/>
                <w:kern w:val="22"/>
                <w:sz w:val="20"/>
                <w:szCs w:val="20"/>
                <w:lang w:eastAsia="zh-CN"/>
              </w:rPr>
              <w:t>（</w:t>
            </w:r>
            <w:r w:rsidR="00F52F11" w:rsidRPr="00BE1004">
              <w:rPr>
                <w:rFonts w:ascii="Times New Roman" w:eastAsia="SimSun" w:hAnsi="Times New Roman" w:cs="Times New Roman"/>
                <w:snapToGrid w:val="0"/>
                <w:kern w:val="22"/>
                <w:sz w:val="20"/>
                <w:szCs w:val="20"/>
                <w:lang w:eastAsia="zh-CN"/>
              </w:rPr>
              <w:t>2028</w:t>
            </w:r>
            <w:r w:rsidR="00F52F11" w:rsidRPr="00BE1004">
              <w:rPr>
                <w:rFonts w:ascii="Times New Roman" w:eastAsia="SimSun" w:hAnsi="Times New Roman" w:cs="Times New Roman"/>
                <w:snapToGrid w:val="0"/>
                <w:kern w:val="22"/>
                <w:sz w:val="20"/>
                <w:szCs w:val="20"/>
                <w:lang w:eastAsia="zh-CN"/>
              </w:rPr>
              <w:t>年）</w:t>
            </w:r>
            <w:r w:rsidRPr="00BE1004">
              <w:rPr>
                <w:rFonts w:ascii="Times New Roman" w:eastAsia="SimSun" w:hAnsi="Times New Roman" w:cs="Times New Roman"/>
                <w:snapToGrid w:val="0"/>
                <w:kern w:val="22"/>
                <w:sz w:val="20"/>
                <w:szCs w:val="20"/>
                <w:lang w:eastAsia="zh-CN"/>
              </w:rPr>
              <w:t>和缔约方大会第十八届会议</w:t>
            </w:r>
            <w:proofErr w:type="gramStart"/>
            <w:r w:rsidR="00855F83">
              <w:rPr>
                <w:rFonts w:ascii="Times New Roman" w:eastAsia="SimSun" w:hAnsi="Times New Roman" w:cs="Times New Roman" w:hint="eastAsia"/>
                <w:snapToGrid w:val="0"/>
                <w:kern w:val="22"/>
                <w:sz w:val="20"/>
                <w:szCs w:val="20"/>
                <w:lang w:eastAsia="zh-CN"/>
              </w:rPr>
              <w:t>(</w:t>
            </w:r>
            <w:r w:rsidRPr="00BE1004">
              <w:rPr>
                <w:rFonts w:ascii="Times New Roman" w:eastAsia="SimSun" w:hAnsi="Times New Roman" w:cs="Times New Roman"/>
                <w:snapToGrid w:val="0"/>
                <w:kern w:val="22"/>
                <w:sz w:val="20"/>
                <w:szCs w:val="20"/>
                <w:lang w:eastAsia="zh-CN"/>
              </w:rPr>
              <w:t>2028</w:t>
            </w:r>
            <w:r w:rsidRPr="00BE1004">
              <w:rPr>
                <w:rFonts w:ascii="Times New Roman" w:eastAsia="SimSun" w:hAnsi="Times New Roman" w:cs="Times New Roman"/>
                <w:snapToGrid w:val="0"/>
                <w:kern w:val="22"/>
                <w:sz w:val="20"/>
                <w:szCs w:val="20"/>
                <w:lang w:eastAsia="zh-CN"/>
              </w:rPr>
              <w:t>年</w:t>
            </w:r>
            <w:r w:rsidR="00855F83">
              <w:rPr>
                <w:rFonts w:ascii="Times New Roman" w:eastAsia="SimSun" w:hAnsi="Times New Roman" w:cs="Times New Roman" w:hint="eastAsia"/>
                <w:snapToGrid w:val="0"/>
                <w:kern w:val="22"/>
                <w:sz w:val="20"/>
                <w:szCs w:val="20"/>
                <w:lang w:eastAsia="zh-CN"/>
              </w:rPr>
              <w:t>)</w:t>
            </w:r>
            <w:proofErr w:type="gramEnd"/>
          </w:p>
        </w:tc>
      </w:tr>
      <w:tr w:rsidR="007C028F" w:rsidRPr="005833A9" w14:paraId="6A18C4C3" w14:textId="77777777" w:rsidTr="009C093C">
        <w:trPr>
          <w:jc w:val="center"/>
        </w:trPr>
        <w:tc>
          <w:tcPr>
            <w:tcW w:w="2263" w:type="dxa"/>
          </w:tcPr>
          <w:p w14:paraId="6905E407" w14:textId="6C5B601B" w:rsidR="007C028F" w:rsidRPr="005833A9" w:rsidRDefault="00AD5D21" w:rsidP="009C093C">
            <w:pPr>
              <w:suppressLineNumbers/>
              <w:suppressAutoHyphens/>
              <w:kinsoku w:val="0"/>
              <w:overflowPunct w:val="0"/>
              <w:autoSpaceDE w:val="0"/>
              <w:autoSpaceDN w:val="0"/>
              <w:adjustRightInd w:val="0"/>
              <w:snapToGrid w:val="0"/>
              <w:spacing w:before="40" w:after="80"/>
              <w:rPr>
                <w:rFonts w:asciiTheme="majorBidi" w:hAnsiTheme="majorBidi" w:cstheme="majorBidi"/>
                <w:snapToGrid w:val="0"/>
                <w:kern w:val="22"/>
                <w:sz w:val="20"/>
                <w:szCs w:val="20"/>
              </w:rPr>
            </w:pPr>
            <w:r>
              <w:rPr>
                <w:rFonts w:ascii="SimSun" w:eastAsia="SimSun" w:hAnsi="SimSun" w:cs="SimSun" w:hint="eastAsia"/>
                <w:snapToGrid w:val="0"/>
                <w:kern w:val="22"/>
                <w:sz w:val="20"/>
                <w:szCs w:val="20"/>
                <w:lang w:eastAsia="zh-CN"/>
              </w:rPr>
              <w:t>第十四届</w:t>
            </w:r>
            <w:proofErr w:type="gramStart"/>
            <w:r>
              <w:rPr>
                <w:rFonts w:ascii="SimSun" w:eastAsia="SimSun" w:hAnsi="SimSun" w:cs="SimSun" w:hint="eastAsia"/>
                <w:snapToGrid w:val="0"/>
                <w:kern w:val="22"/>
                <w:sz w:val="20"/>
                <w:szCs w:val="20"/>
                <w:lang w:eastAsia="zh-CN"/>
              </w:rPr>
              <w:t>会议</w:t>
            </w:r>
            <w:r w:rsidR="007C028F" w:rsidRPr="005833A9">
              <w:rPr>
                <w:rFonts w:asciiTheme="majorBidi" w:hAnsiTheme="majorBidi" w:cstheme="majorBidi"/>
                <w:snapToGrid w:val="0"/>
                <w:kern w:val="22"/>
                <w:sz w:val="20"/>
                <w:szCs w:val="20"/>
              </w:rPr>
              <w:t xml:space="preserve"> (2027</w:t>
            </w:r>
            <w:r>
              <w:rPr>
                <w:rFonts w:ascii="SimSun" w:eastAsia="SimSun" w:hAnsi="SimSun" w:cs="SimSun" w:hint="eastAsia"/>
                <w:snapToGrid w:val="0"/>
                <w:kern w:val="22"/>
                <w:sz w:val="20"/>
                <w:szCs w:val="20"/>
                <w:lang w:eastAsia="zh-CN"/>
              </w:rPr>
              <w:t>年</w:t>
            </w:r>
            <w:r w:rsidR="007C028F" w:rsidRPr="005833A9">
              <w:rPr>
                <w:rFonts w:asciiTheme="majorBidi" w:hAnsiTheme="majorBidi" w:cstheme="majorBidi"/>
                <w:snapToGrid w:val="0"/>
                <w:kern w:val="22"/>
                <w:sz w:val="20"/>
                <w:szCs w:val="20"/>
              </w:rPr>
              <w:t>)</w:t>
            </w:r>
            <w:proofErr w:type="gramEnd"/>
          </w:p>
        </w:tc>
        <w:tc>
          <w:tcPr>
            <w:tcW w:w="3469" w:type="dxa"/>
          </w:tcPr>
          <w:p w14:paraId="2209C613" w14:textId="0D793C77" w:rsidR="007C028F" w:rsidRPr="00855F83" w:rsidRDefault="00F52F11" w:rsidP="009C093C">
            <w:pPr>
              <w:suppressLineNumbers/>
              <w:suppressAutoHyphens/>
              <w:kinsoku w:val="0"/>
              <w:overflowPunct w:val="0"/>
              <w:autoSpaceDE w:val="0"/>
              <w:autoSpaceDN w:val="0"/>
              <w:adjustRightInd w:val="0"/>
              <w:snapToGrid w:val="0"/>
              <w:spacing w:before="40" w:after="80"/>
              <w:rPr>
                <w:rFonts w:ascii="Times New Roman" w:eastAsia="SimSun" w:hAnsi="Times New Roman" w:cs="Times New Roman"/>
                <w:snapToGrid w:val="0"/>
                <w:kern w:val="22"/>
                <w:sz w:val="20"/>
                <w:szCs w:val="20"/>
                <w:lang w:eastAsia="zh-CN"/>
              </w:rPr>
            </w:pPr>
            <w:r>
              <w:rPr>
                <w:rFonts w:ascii="Times New Roman" w:eastAsia="SimSun" w:hAnsi="Times New Roman" w:cs="Times New Roman" w:hint="eastAsia"/>
                <w:snapToGrid w:val="0"/>
                <w:kern w:val="22"/>
                <w:sz w:val="20"/>
                <w:szCs w:val="20"/>
                <w:lang w:eastAsia="zh-CN"/>
              </w:rPr>
              <w:t>关于</w:t>
            </w:r>
            <w:r w:rsidR="00855F83" w:rsidRPr="00855F83">
              <w:rPr>
                <w:rFonts w:ascii="Times New Roman" w:eastAsia="SimSun" w:hAnsi="Times New Roman" w:cs="Times New Roman"/>
                <w:snapToGrid w:val="0"/>
                <w:kern w:val="22"/>
                <w:sz w:val="20"/>
                <w:szCs w:val="20"/>
                <w:lang w:eastAsia="zh-CN"/>
              </w:rPr>
              <w:t>涵盖生物多样性的综合空间规划和生态连通性的方法评估</w:t>
            </w:r>
          </w:p>
        </w:tc>
        <w:tc>
          <w:tcPr>
            <w:tcW w:w="3618" w:type="dxa"/>
          </w:tcPr>
          <w:p w14:paraId="6C007F19" w14:textId="35FC72C2" w:rsidR="007C028F" w:rsidRPr="00855F83" w:rsidRDefault="00855F83" w:rsidP="009C093C">
            <w:pPr>
              <w:suppressLineNumbers/>
              <w:suppressAutoHyphens/>
              <w:kinsoku w:val="0"/>
              <w:overflowPunct w:val="0"/>
              <w:autoSpaceDE w:val="0"/>
              <w:autoSpaceDN w:val="0"/>
              <w:adjustRightInd w:val="0"/>
              <w:snapToGrid w:val="0"/>
              <w:spacing w:before="40" w:after="80"/>
              <w:rPr>
                <w:rFonts w:ascii="Times New Roman" w:eastAsia="SimSun" w:hAnsi="Times New Roman" w:cs="Times New Roman"/>
                <w:snapToGrid w:val="0"/>
                <w:kern w:val="22"/>
                <w:sz w:val="20"/>
                <w:szCs w:val="20"/>
                <w:lang w:eastAsia="zh-CN"/>
              </w:rPr>
            </w:pPr>
            <w:r w:rsidRPr="00855F83">
              <w:rPr>
                <w:rFonts w:ascii="Times New Roman" w:eastAsia="SimSun" w:hAnsi="Times New Roman" w:cs="Times New Roman"/>
                <w:snapToGrid w:val="0"/>
                <w:kern w:val="22"/>
                <w:sz w:val="20"/>
                <w:szCs w:val="20"/>
                <w:lang w:eastAsia="zh-CN"/>
              </w:rPr>
              <w:t>缔约方大会第十八届会议之前举行的科咨机构会议和缔约方大会第十八届会议</w:t>
            </w:r>
            <w:proofErr w:type="gramStart"/>
            <w:r w:rsidR="007C028F" w:rsidRPr="00855F83">
              <w:rPr>
                <w:rFonts w:ascii="Times New Roman" w:eastAsia="SimSun" w:hAnsi="Times New Roman" w:cs="Times New Roman"/>
                <w:snapToGrid w:val="0"/>
                <w:kern w:val="22"/>
                <w:sz w:val="20"/>
                <w:szCs w:val="20"/>
                <w:lang w:eastAsia="zh-CN"/>
              </w:rPr>
              <w:t>(2028</w:t>
            </w:r>
            <w:r w:rsidRPr="00855F83">
              <w:rPr>
                <w:rFonts w:ascii="Times New Roman" w:eastAsia="SimSun" w:hAnsi="Times New Roman" w:cs="Times New Roman"/>
                <w:snapToGrid w:val="0"/>
                <w:kern w:val="22"/>
                <w:sz w:val="20"/>
                <w:szCs w:val="20"/>
                <w:lang w:eastAsia="zh-CN"/>
              </w:rPr>
              <w:t>年</w:t>
            </w:r>
            <w:r w:rsidR="007C028F" w:rsidRPr="00855F83">
              <w:rPr>
                <w:rFonts w:ascii="Times New Roman" w:eastAsia="SimSun" w:hAnsi="Times New Roman" w:cs="Times New Roman"/>
                <w:snapToGrid w:val="0"/>
                <w:kern w:val="22"/>
                <w:sz w:val="20"/>
                <w:szCs w:val="20"/>
                <w:lang w:eastAsia="zh-CN"/>
              </w:rPr>
              <w:t>)</w:t>
            </w:r>
            <w:proofErr w:type="gramEnd"/>
          </w:p>
        </w:tc>
      </w:tr>
      <w:tr w:rsidR="007C028F" w:rsidRPr="005833A9" w14:paraId="5711441D" w14:textId="77777777" w:rsidTr="009C093C">
        <w:trPr>
          <w:jc w:val="center"/>
        </w:trPr>
        <w:tc>
          <w:tcPr>
            <w:tcW w:w="2263" w:type="dxa"/>
          </w:tcPr>
          <w:p w14:paraId="53414F38" w14:textId="5A3DD65E" w:rsidR="007C028F" w:rsidRPr="005833A9" w:rsidRDefault="00AD5D21" w:rsidP="009C093C">
            <w:pPr>
              <w:suppressLineNumbers/>
              <w:suppressAutoHyphens/>
              <w:kinsoku w:val="0"/>
              <w:overflowPunct w:val="0"/>
              <w:autoSpaceDE w:val="0"/>
              <w:autoSpaceDN w:val="0"/>
              <w:adjustRightInd w:val="0"/>
              <w:snapToGrid w:val="0"/>
              <w:spacing w:before="40" w:after="80"/>
              <w:rPr>
                <w:rFonts w:asciiTheme="majorBidi" w:hAnsiTheme="majorBidi" w:cstheme="majorBidi"/>
                <w:snapToGrid w:val="0"/>
                <w:kern w:val="22"/>
                <w:sz w:val="20"/>
                <w:szCs w:val="20"/>
              </w:rPr>
            </w:pPr>
            <w:r>
              <w:rPr>
                <w:rFonts w:ascii="SimSun" w:eastAsia="SimSun" w:hAnsi="SimSun" w:cs="SimSun" w:hint="eastAsia"/>
                <w:snapToGrid w:val="0"/>
                <w:kern w:val="22"/>
                <w:sz w:val="20"/>
                <w:szCs w:val="20"/>
                <w:lang w:eastAsia="zh-CN"/>
              </w:rPr>
              <w:t>第十五届</w:t>
            </w:r>
            <w:proofErr w:type="gramStart"/>
            <w:r>
              <w:rPr>
                <w:rFonts w:ascii="SimSun" w:eastAsia="SimSun" w:hAnsi="SimSun" w:cs="SimSun" w:hint="eastAsia"/>
                <w:snapToGrid w:val="0"/>
                <w:kern w:val="22"/>
                <w:sz w:val="20"/>
                <w:szCs w:val="20"/>
                <w:lang w:eastAsia="zh-CN"/>
              </w:rPr>
              <w:t>会议</w:t>
            </w:r>
            <w:r w:rsidR="007C028F" w:rsidRPr="005833A9">
              <w:rPr>
                <w:rFonts w:asciiTheme="majorBidi" w:hAnsiTheme="majorBidi" w:cstheme="majorBidi"/>
                <w:snapToGrid w:val="0"/>
                <w:kern w:val="22"/>
                <w:sz w:val="20"/>
                <w:szCs w:val="20"/>
              </w:rPr>
              <w:t xml:space="preserve"> (2028</w:t>
            </w:r>
            <w:r>
              <w:rPr>
                <w:rFonts w:ascii="SimSun" w:eastAsia="SimSun" w:hAnsi="SimSun" w:cs="SimSun" w:hint="eastAsia"/>
                <w:snapToGrid w:val="0"/>
                <w:kern w:val="22"/>
                <w:sz w:val="20"/>
                <w:szCs w:val="20"/>
                <w:lang w:eastAsia="zh-CN"/>
              </w:rPr>
              <w:t>年</w:t>
            </w:r>
            <w:r w:rsidR="007C028F" w:rsidRPr="005833A9">
              <w:rPr>
                <w:rFonts w:asciiTheme="majorBidi" w:hAnsiTheme="majorBidi" w:cstheme="majorBidi"/>
                <w:snapToGrid w:val="0"/>
                <w:kern w:val="22"/>
                <w:sz w:val="20"/>
                <w:szCs w:val="20"/>
              </w:rPr>
              <w:t>)</w:t>
            </w:r>
            <w:proofErr w:type="gramEnd"/>
          </w:p>
        </w:tc>
        <w:tc>
          <w:tcPr>
            <w:tcW w:w="3469" w:type="dxa"/>
          </w:tcPr>
          <w:p w14:paraId="0B890425" w14:textId="767A19FA" w:rsidR="007C028F" w:rsidRPr="00855F83" w:rsidRDefault="00855F83" w:rsidP="009C093C">
            <w:pPr>
              <w:suppressLineNumbers/>
              <w:suppressAutoHyphens/>
              <w:kinsoku w:val="0"/>
              <w:overflowPunct w:val="0"/>
              <w:autoSpaceDE w:val="0"/>
              <w:autoSpaceDN w:val="0"/>
              <w:adjustRightInd w:val="0"/>
              <w:snapToGrid w:val="0"/>
              <w:spacing w:before="40" w:after="80"/>
              <w:rPr>
                <w:rFonts w:ascii="Times New Roman" w:eastAsia="SimSun" w:hAnsi="Times New Roman" w:cs="Times New Roman"/>
                <w:snapToGrid w:val="0"/>
                <w:kern w:val="22"/>
                <w:sz w:val="20"/>
                <w:szCs w:val="20"/>
                <w:lang w:eastAsia="zh-CN"/>
              </w:rPr>
            </w:pPr>
            <w:r w:rsidRPr="00855F83">
              <w:rPr>
                <w:rFonts w:ascii="SimSun" w:eastAsia="SimSun" w:hAnsi="SimSun" w:cs="SimSun" w:hint="eastAsia"/>
                <w:snapToGrid w:val="0"/>
                <w:kern w:val="22"/>
                <w:sz w:val="20"/>
                <w:szCs w:val="20"/>
                <w:lang w:eastAsia="zh-CN"/>
              </w:rPr>
              <w:t>第二次生物多样性和生态系统服务全球评估</w:t>
            </w:r>
          </w:p>
        </w:tc>
        <w:tc>
          <w:tcPr>
            <w:tcW w:w="3618" w:type="dxa"/>
          </w:tcPr>
          <w:p w14:paraId="2270A907" w14:textId="4DCE3AAF" w:rsidR="007C028F" w:rsidRPr="00855F83" w:rsidRDefault="00855F83" w:rsidP="009C093C">
            <w:pPr>
              <w:suppressLineNumbers/>
              <w:suppressAutoHyphens/>
              <w:kinsoku w:val="0"/>
              <w:overflowPunct w:val="0"/>
              <w:autoSpaceDE w:val="0"/>
              <w:autoSpaceDN w:val="0"/>
              <w:adjustRightInd w:val="0"/>
              <w:snapToGrid w:val="0"/>
              <w:spacing w:before="40" w:after="80"/>
              <w:rPr>
                <w:rFonts w:ascii="Times New Roman" w:eastAsia="SimSun" w:hAnsi="Times New Roman" w:cs="Times New Roman"/>
                <w:snapToGrid w:val="0"/>
                <w:kern w:val="22"/>
                <w:sz w:val="20"/>
                <w:szCs w:val="20"/>
                <w:lang w:eastAsia="zh-CN"/>
              </w:rPr>
            </w:pPr>
            <w:r w:rsidRPr="00855F83">
              <w:rPr>
                <w:rFonts w:ascii="SimSun" w:eastAsia="SimSun" w:hAnsi="SimSun" w:cs="SimSun" w:hint="eastAsia"/>
                <w:snapToGrid w:val="0"/>
                <w:kern w:val="22"/>
                <w:sz w:val="20"/>
                <w:szCs w:val="20"/>
                <w:lang w:eastAsia="zh-CN"/>
              </w:rPr>
              <w:t>缔约方大会第十九届会议之前举行的科咨机构会议和缔约方大会第十九届会议</w:t>
            </w:r>
            <w:proofErr w:type="gramStart"/>
            <w:r w:rsidR="007C028F" w:rsidRPr="00855F83">
              <w:rPr>
                <w:rFonts w:ascii="Times New Roman" w:eastAsia="SimSun" w:hAnsi="Times New Roman" w:cs="Times New Roman"/>
                <w:snapToGrid w:val="0"/>
                <w:kern w:val="22"/>
                <w:sz w:val="20"/>
                <w:szCs w:val="20"/>
                <w:lang w:eastAsia="zh-CN"/>
              </w:rPr>
              <w:t>(2030</w:t>
            </w:r>
            <w:r w:rsidRPr="00855F83">
              <w:rPr>
                <w:rFonts w:ascii="Times New Roman" w:eastAsia="SimSun" w:hAnsi="Times New Roman" w:cs="Times New Roman"/>
                <w:snapToGrid w:val="0"/>
                <w:kern w:val="22"/>
                <w:sz w:val="20"/>
                <w:szCs w:val="20"/>
                <w:lang w:eastAsia="zh-CN"/>
              </w:rPr>
              <w:t>年</w:t>
            </w:r>
            <w:r w:rsidR="007C028F" w:rsidRPr="00855F83">
              <w:rPr>
                <w:rFonts w:ascii="Times New Roman" w:eastAsia="SimSun" w:hAnsi="Times New Roman" w:cs="Times New Roman"/>
                <w:snapToGrid w:val="0"/>
                <w:kern w:val="22"/>
                <w:sz w:val="20"/>
                <w:szCs w:val="20"/>
                <w:lang w:eastAsia="zh-CN"/>
              </w:rPr>
              <w:t>)</w:t>
            </w:r>
            <w:proofErr w:type="gramEnd"/>
          </w:p>
        </w:tc>
      </w:tr>
      <w:tr w:rsidR="007C028F" w:rsidRPr="005833A9" w14:paraId="7515ACE9" w14:textId="77777777" w:rsidTr="009C093C">
        <w:trPr>
          <w:jc w:val="center"/>
        </w:trPr>
        <w:tc>
          <w:tcPr>
            <w:tcW w:w="2263" w:type="dxa"/>
          </w:tcPr>
          <w:p w14:paraId="4C6EECD1" w14:textId="6B6EE033" w:rsidR="007C028F" w:rsidRPr="005833A9" w:rsidRDefault="00AD5D21" w:rsidP="009C093C">
            <w:pPr>
              <w:suppressLineNumbers/>
              <w:suppressAutoHyphens/>
              <w:kinsoku w:val="0"/>
              <w:overflowPunct w:val="0"/>
              <w:autoSpaceDE w:val="0"/>
              <w:autoSpaceDN w:val="0"/>
              <w:adjustRightInd w:val="0"/>
              <w:snapToGrid w:val="0"/>
              <w:spacing w:before="40" w:after="80"/>
              <w:rPr>
                <w:rFonts w:asciiTheme="majorBidi" w:hAnsiTheme="majorBidi" w:cstheme="majorBidi"/>
                <w:snapToGrid w:val="0"/>
                <w:kern w:val="22"/>
                <w:sz w:val="20"/>
                <w:szCs w:val="20"/>
              </w:rPr>
            </w:pPr>
            <w:r>
              <w:rPr>
                <w:rFonts w:ascii="SimSun" w:eastAsia="SimSun" w:hAnsi="SimSun" w:cs="SimSun" w:hint="eastAsia"/>
                <w:snapToGrid w:val="0"/>
                <w:kern w:val="22"/>
                <w:sz w:val="20"/>
                <w:szCs w:val="20"/>
                <w:lang w:eastAsia="zh-CN"/>
              </w:rPr>
              <w:t>第十六届</w:t>
            </w:r>
            <w:proofErr w:type="gramStart"/>
            <w:r>
              <w:rPr>
                <w:rFonts w:ascii="SimSun" w:eastAsia="SimSun" w:hAnsi="SimSun" w:cs="SimSun" w:hint="eastAsia"/>
                <w:snapToGrid w:val="0"/>
                <w:kern w:val="22"/>
                <w:sz w:val="20"/>
                <w:szCs w:val="20"/>
                <w:lang w:eastAsia="zh-CN"/>
              </w:rPr>
              <w:t>会议</w:t>
            </w:r>
            <w:r w:rsidR="007C028F" w:rsidRPr="005833A9">
              <w:rPr>
                <w:rFonts w:asciiTheme="majorBidi" w:hAnsiTheme="majorBidi" w:cstheme="majorBidi"/>
                <w:snapToGrid w:val="0"/>
                <w:kern w:val="22"/>
                <w:sz w:val="20"/>
                <w:szCs w:val="20"/>
              </w:rPr>
              <w:t xml:space="preserve"> (2029</w:t>
            </w:r>
            <w:r>
              <w:rPr>
                <w:rFonts w:ascii="SimSun" w:eastAsia="SimSun" w:hAnsi="SimSun" w:cs="SimSun" w:hint="eastAsia"/>
                <w:snapToGrid w:val="0"/>
                <w:kern w:val="22"/>
                <w:sz w:val="20"/>
                <w:szCs w:val="20"/>
                <w:lang w:eastAsia="zh-CN"/>
              </w:rPr>
              <w:t>年</w:t>
            </w:r>
            <w:r w:rsidR="007C028F" w:rsidRPr="005833A9">
              <w:rPr>
                <w:rFonts w:asciiTheme="majorBidi" w:hAnsiTheme="majorBidi" w:cstheme="majorBidi"/>
                <w:snapToGrid w:val="0"/>
                <w:kern w:val="22"/>
                <w:sz w:val="20"/>
                <w:szCs w:val="20"/>
              </w:rPr>
              <w:t>)</w:t>
            </w:r>
            <w:proofErr w:type="gramEnd"/>
          </w:p>
        </w:tc>
        <w:tc>
          <w:tcPr>
            <w:tcW w:w="3469" w:type="dxa"/>
          </w:tcPr>
          <w:p w14:paraId="567FF76C" w14:textId="1A4EFED2" w:rsidR="007C028F" w:rsidRPr="00855F83" w:rsidRDefault="00855F83" w:rsidP="009C093C">
            <w:pPr>
              <w:suppressLineNumbers/>
              <w:suppressAutoHyphens/>
              <w:kinsoku w:val="0"/>
              <w:overflowPunct w:val="0"/>
              <w:autoSpaceDE w:val="0"/>
              <w:autoSpaceDN w:val="0"/>
              <w:adjustRightInd w:val="0"/>
              <w:snapToGrid w:val="0"/>
              <w:spacing w:before="40" w:after="80"/>
              <w:rPr>
                <w:rFonts w:ascii="Times New Roman" w:eastAsia="SimSun" w:hAnsi="Times New Roman" w:cs="Times New Roman"/>
                <w:snapToGrid w:val="0"/>
                <w:kern w:val="22"/>
                <w:sz w:val="20"/>
                <w:szCs w:val="20"/>
                <w:lang w:eastAsia="zh-CN"/>
              </w:rPr>
            </w:pPr>
            <w:r w:rsidRPr="00855F83">
              <w:rPr>
                <w:rFonts w:ascii="Times New Roman" w:eastAsia="SimSun" w:hAnsi="Times New Roman" w:cs="Times New Roman"/>
                <w:snapToGrid w:val="0"/>
                <w:kern w:val="22"/>
                <w:sz w:val="20"/>
                <w:szCs w:val="20"/>
                <w:lang w:eastAsia="zh-CN"/>
              </w:rPr>
              <w:t>生物多样性和生态系统服务政府间科学与政策平台全体会议第十二届会议将确定评估主题</w:t>
            </w:r>
          </w:p>
        </w:tc>
        <w:tc>
          <w:tcPr>
            <w:tcW w:w="3618" w:type="dxa"/>
          </w:tcPr>
          <w:p w14:paraId="0643E0DA" w14:textId="36AE149A" w:rsidR="007C028F" w:rsidRPr="00855F83" w:rsidRDefault="00855F83" w:rsidP="009C093C">
            <w:pPr>
              <w:suppressLineNumbers/>
              <w:suppressAutoHyphens/>
              <w:kinsoku w:val="0"/>
              <w:overflowPunct w:val="0"/>
              <w:autoSpaceDE w:val="0"/>
              <w:autoSpaceDN w:val="0"/>
              <w:adjustRightInd w:val="0"/>
              <w:snapToGrid w:val="0"/>
              <w:spacing w:before="40" w:after="80"/>
              <w:rPr>
                <w:rFonts w:ascii="Times New Roman" w:eastAsia="SimSun" w:hAnsi="Times New Roman" w:cs="Times New Roman"/>
                <w:snapToGrid w:val="0"/>
                <w:kern w:val="22"/>
                <w:sz w:val="20"/>
                <w:szCs w:val="20"/>
                <w:lang w:eastAsia="zh-CN"/>
              </w:rPr>
            </w:pPr>
            <w:r w:rsidRPr="00855F83">
              <w:rPr>
                <w:rFonts w:ascii="Times New Roman" w:eastAsia="SimSun" w:hAnsi="Times New Roman" w:cs="Times New Roman"/>
                <w:snapToGrid w:val="0"/>
                <w:kern w:val="22"/>
                <w:sz w:val="20"/>
                <w:szCs w:val="20"/>
                <w:lang w:eastAsia="zh-CN"/>
              </w:rPr>
              <w:t>缔约方大会第十九届会议之前举行的科咨机构会议和缔约方大会第十九届会议</w:t>
            </w:r>
            <w:proofErr w:type="gramStart"/>
            <w:r w:rsidR="007C028F" w:rsidRPr="00855F83">
              <w:rPr>
                <w:rFonts w:ascii="Times New Roman" w:eastAsia="SimSun" w:hAnsi="Times New Roman" w:cs="Times New Roman"/>
                <w:snapToGrid w:val="0"/>
                <w:kern w:val="22"/>
                <w:sz w:val="20"/>
                <w:szCs w:val="20"/>
                <w:lang w:eastAsia="zh-CN"/>
              </w:rPr>
              <w:t>(2030</w:t>
            </w:r>
            <w:r w:rsidRPr="00855F83">
              <w:rPr>
                <w:rFonts w:ascii="Times New Roman" w:eastAsia="SimSun" w:hAnsi="Times New Roman" w:cs="Times New Roman"/>
                <w:snapToGrid w:val="0"/>
                <w:kern w:val="22"/>
                <w:sz w:val="20"/>
                <w:szCs w:val="20"/>
                <w:lang w:eastAsia="zh-CN"/>
              </w:rPr>
              <w:t>年</w:t>
            </w:r>
            <w:r w:rsidR="007C028F" w:rsidRPr="00855F83">
              <w:rPr>
                <w:rFonts w:ascii="Times New Roman" w:eastAsia="SimSun" w:hAnsi="Times New Roman" w:cs="Times New Roman"/>
                <w:snapToGrid w:val="0"/>
                <w:kern w:val="22"/>
                <w:sz w:val="20"/>
                <w:szCs w:val="20"/>
                <w:lang w:eastAsia="zh-CN"/>
              </w:rPr>
              <w:t>)</w:t>
            </w:r>
            <w:proofErr w:type="gramEnd"/>
          </w:p>
        </w:tc>
      </w:tr>
    </w:tbl>
    <w:bookmarkEnd w:id="1"/>
    <w:p w14:paraId="5B975CCE" w14:textId="72A845FB" w:rsidR="007C028F" w:rsidRPr="00855F83" w:rsidRDefault="007C028F" w:rsidP="00855F83">
      <w:pPr>
        <w:snapToGrid w:val="0"/>
        <w:spacing w:before="120"/>
        <w:ind w:left="360"/>
        <w:rPr>
          <w:rFonts w:eastAsia="SimSun"/>
          <w:kern w:val="22"/>
          <w:sz w:val="20"/>
          <w:szCs w:val="20"/>
          <w:lang w:eastAsia="zh-CN"/>
        </w:rPr>
      </w:pPr>
      <w:r w:rsidRPr="00855F83">
        <w:rPr>
          <w:rFonts w:eastAsia="SimSun"/>
          <w:i/>
          <w:iCs/>
          <w:kern w:val="22"/>
          <w:sz w:val="20"/>
          <w:szCs w:val="20"/>
          <w:vertAlign w:val="superscript"/>
          <w:lang w:eastAsia="zh-CN"/>
        </w:rPr>
        <w:t>a</w:t>
      </w:r>
      <w:r w:rsidRPr="00855F83">
        <w:rPr>
          <w:rFonts w:eastAsia="SimSun"/>
          <w:kern w:val="22"/>
          <w:sz w:val="20"/>
          <w:szCs w:val="20"/>
          <w:lang w:eastAsia="zh-CN"/>
        </w:rPr>
        <w:t xml:space="preserve"> </w:t>
      </w:r>
      <w:r w:rsidR="00855F83" w:rsidRPr="00855F83">
        <w:rPr>
          <w:rFonts w:eastAsia="SimSun"/>
          <w:sz w:val="20"/>
          <w:szCs w:val="20"/>
          <w:lang w:eastAsia="zh-CN"/>
        </w:rPr>
        <w:t>未来会议的日期为指示性日期。</w:t>
      </w:r>
    </w:p>
    <w:p w14:paraId="58D035E8" w14:textId="45D7C323" w:rsidR="007C028F" w:rsidRPr="00855F83" w:rsidRDefault="007C028F" w:rsidP="00855F83">
      <w:pPr>
        <w:snapToGrid w:val="0"/>
        <w:ind w:left="360"/>
        <w:rPr>
          <w:rStyle w:val="Hyperlink"/>
          <w:rFonts w:eastAsia="SimSun"/>
          <w:snapToGrid w:val="0"/>
          <w:kern w:val="22"/>
          <w:sz w:val="20"/>
          <w:szCs w:val="20"/>
          <w:lang w:eastAsia="zh-CN"/>
        </w:rPr>
      </w:pPr>
      <w:r w:rsidRPr="00855F83">
        <w:rPr>
          <w:rFonts w:eastAsia="SimSun"/>
          <w:i/>
          <w:iCs/>
          <w:kern w:val="22"/>
          <w:sz w:val="20"/>
          <w:szCs w:val="20"/>
          <w:vertAlign w:val="superscript"/>
          <w:lang w:eastAsia="zh-CN"/>
        </w:rPr>
        <w:t>b</w:t>
      </w:r>
      <w:r w:rsidRPr="00855F83">
        <w:rPr>
          <w:rFonts w:eastAsia="SimSun"/>
          <w:kern w:val="22"/>
          <w:sz w:val="20"/>
          <w:szCs w:val="20"/>
          <w:lang w:eastAsia="zh-CN"/>
        </w:rPr>
        <w:t xml:space="preserve"> </w:t>
      </w:r>
      <w:r w:rsidR="00855F83" w:rsidRPr="00855F83">
        <w:rPr>
          <w:rFonts w:eastAsia="SimSun"/>
          <w:kern w:val="22"/>
          <w:sz w:val="20"/>
          <w:szCs w:val="20"/>
          <w:lang w:eastAsia="zh-CN"/>
        </w:rPr>
        <w:t>见</w:t>
      </w:r>
      <w:r w:rsidRPr="00855F83">
        <w:rPr>
          <w:rFonts w:eastAsia="SimSun"/>
          <w:kern w:val="22"/>
          <w:sz w:val="20"/>
          <w:szCs w:val="20"/>
          <w:lang w:eastAsia="zh-CN"/>
        </w:rPr>
        <w:t xml:space="preserve"> </w:t>
      </w:r>
      <w:hyperlink r:id="rId21" w:history="1">
        <w:r w:rsidRPr="00855F83">
          <w:rPr>
            <w:rStyle w:val="Hyperlink"/>
            <w:rFonts w:eastAsia="SimSun"/>
            <w:snapToGrid w:val="0"/>
            <w:kern w:val="22"/>
            <w:sz w:val="20"/>
            <w:szCs w:val="20"/>
            <w:lang w:eastAsia="zh-CN"/>
          </w:rPr>
          <w:t>www.ipbes.net/nexus-assessment</w:t>
        </w:r>
      </w:hyperlink>
      <w:r w:rsidR="00F52F11" w:rsidRPr="00855F83">
        <w:rPr>
          <w:rFonts w:eastAsia="SimSun"/>
          <w:sz w:val="20"/>
          <w:szCs w:val="20"/>
          <w:lang w:eastAsia="zh-CN"/>
        </w:rPr>
        <w:t>。</w:t>
      </w:r>
    </w:p>
    <w:p w14:paraId="46B0F4C6" w14:textId="64B1A633" w:rsidR="007C028F" w:rsidRPr="00855F83" w:rsidRDefault="007C028F" w:rsidP="00855F83">
      <w:pPr>
        <w:snapToGrid w:val="0"/>
        <w:ind w:left="360"/>
        <w:rPr>
          <w:rStyle w:val="Hyperlink"/>
          <w:rFonts w:eastAsia="SimSun"/>
          <w:snapToGrid w:val="0"/>
          <w:kern w:val="22"/>
          <w:sz w:val="20"/>
          <w:szCs w:val="20"/>
          <w:lang w:eastAsia="zh-CN"/>
        </w:rPr>
      </w:pPr>
      <w:r w:rsidRPr="00855F83">
        <w:rPr>
          <w:rFonts w:eastAsia="SimSun"/>
          <w:i/>
          <w:iCs/>
          <w:kern w:val="22"/>
          <w:sz w:val="20"/>
          <w:szCs w:val="20"/>
          <w:vertAlign w:val="superscript"/>
          <w:lang w:eastAsia="zh-CN"/>
        </w:rPr>
        <w:t>c</w:t>
      </w:r>
      <w:r w:rsidRPr="00855F83">
        <w:rPr>
          <w:rFonts w:eastAsia="SimSun"/>
          <w:kern w:val="22"/>
          <w:sz w:val="20"/>
          <w:szCs w:val="20"/>
          <w:lang w:eastAsia="zh-CN"/>
        </w:rPr>
        <w:t xml:space="preserve"> </w:t>
      </w:r>
      <w:r w:rsidR="00855F83" w:rsidRPr="00855F83">
        <w:rPr>
          <w:rFonts w:eastAsia="SimSun"/>
          <w:kern w:val="22"/>
          <w:sz w:val="20"/>
          <w:szCs w:val="20"/>
          <w:lang w:eastAsia="zh-CN"/>
        </w:rPr>
        <w:t>见</w:t>
      </w:r>
      <w:r w:rsidRPr="00855F83">
        <w:rPr>
          <w:rFonts w:eastAsia="SimSun"/>
          <w:kern w:val="22"/>
          <w:sz w:val="20"/>
          <w:szCs w:val="20"/>
          <w:lang w:eastAsia="zh-CN"/>
        </w:rPr>
        <w:t xml:space="preserve"> </w:t>
      </w:r>
      <w:hyperlink r:id="rId22" w:history="1">
        <w:r w:rsidRPr="00855F83">
          <w:rPr>
            <w:rStyle w:val="Hyperlink"/>
            <w:rFonts w:eastAsia="SimSun"/>
            <w:snapToGrid w:val="0"/>
            <w:kern w:val="22"/>
            <w:sz w:val="20"/>
            <w:szCs w:val="20"/>
            <w:lang w:eastAsia="zh-CN"/>
          </w:rPr>
          <w:t>www.ipbes.net/transformative-change-assessment</w:t>
        </w:r>
      </w:hyperlink>
      <w:r w:rsidR="00F52F11" w:rsidRPr="00855F83">
        <w:rPr>
          <w:rFonts w:eastAsia="SimSun"/>
          <w:sz w:val="20"/>
          <w:szCs w:val="20"/>
          <w:lang w:eastAsia="zh-CN"/>
        </w:rPr>
        <w:t>。</w:t>
      </w:r>
    </w:p>
    <w:p w14:paraId="0DAB3490" w14:textId="3054E7B2" w:rsidR="007C028F" w:rsidRPr="00855F83" w:rsidRDefault="007C028F" w:rsidP="00855F83">
      <w:pPr>
        <w:snapToGrid w:val="0"/>
        <w:ind w:left="360"/>
        <w:rPr>
          <w:rFonts w:eastAsia="SimSun"/>
          <w:kern w:val="22"/>
          <w:sz w:val="20"/>
          <w:szCs w:val="20"/>
          <w:lang w:eastAsia="zh-CN"/>
        </w:rPr>
      </w:pPr>
      <w:r w:rsidRPr="00855F83">
        <w:rPr>
          <w:rFonts w:eastAsia="SimSun"/>
          <w:i/>
          <w:iCs/>
          <w:kern w:val="22"/>
          <w:sz w:val="20"/>
          <w:szCs w:val="20"/>
          <w:vertAlign w:val="superscript"/>
          <w:lang w:eastAsia="zh-CN"/>
        </w:rPr>
        <w:t>d</w:t>
      </w:r>
      <w:r w:rsidRPr="00855F83">
        <w:rPr>
          <w:rFonts w:eastAsia="SimSun"/>
          <w:kern w:val="22"/>
          <w:sz w:val="20"/>
          <w:szCs w:val="20"/>
          <w:lang w:eastAsia="zh-CN"/>
        </w:rPr>
        <w:t xml:space="preserve"> </w:t>
      </w:r>
      <w:r w:rsidR="00855F83" w:rsidRPr="00855F83">
        <w:rPr>
          <w:rFonts w:eastAsia="SimSun"/>
          <w:kern w:val="22"/>
          <w:sz w:val="20"/>
          <w:szCs w:val="20"/>
          <w:lang w:eastAsia="zh-CN"/>
        </w:rPr>
        <w:t>见</w:t>
      </w:r>
      <w:r w:rsidRPr="00855F83">
        <w:rPr>
          <w:rFonts w:eastAsia="SimSun"/>
          <w:kern w:val="22"/>
          <w:sz w:val="20"/>
          <w:szCs w:val="20"/>
          <w:lang w:eastAsia="zh-CN"/>
        </w:rPr>
        <w:t xml:space="preserve"> </w:t>
      </w:r>
      <w:hyperlink r:id="rId23" w:history="1">
        <w:r w:rsidRPr="00855F83">
          <w:rPr>
            <w:rStyle w:val="Hyperlink"/>
            <w:rFonts w:eastAsia="SimSun"/>
            <w:kern w:val="22"/>
            <w:sz w:val="20"/>
            <w:szCs w:val="20"/>
            <w:lang w:eastAsia="zh-CN"/>
          </w:rPr>
          <w:t>www.ipbes.net/second-global-assessment</w:t>
        </w:r>
      </w:hyperlink>
      <w:r w:rsidR="00F52F11" w:rsidRPr="00855F83">
        <w:rPr>
          <w:rFonts w:eastAsia="SimSun"/>
          <w:sz w:val="20"/>
          <w:szCs w:val="20"/>
          <w:lang w:eastAsia="zh-CN"/>
        </w:rPr>
        <w:t>。</w:t>
      </w:r>
    </w:p>
    <w:p w14:paraId="7C0C299D" w14:textId="502C1A46" w:rsidR="007C028F" w:rsidRPr="00855F83" w:rsidRDefault="007C028F" w:rsidP="00855F83">
      <w:pPr>
        <w:snapToGrid w:val="0"/>
        <w:ind w:left="360"/>
        <w:rPr>
          <w:rStyle w:val="Hyperlink"/>
          <w:rFonts w:asciiTheme="majorBidi" w:hAnsiTheme="majorBidi" w:cstheme="majorBidi"/>
          <w:snapToGrid w:val="0"/>
          <w:kern w:val="22"/>
          <w:sz w:val="18"/>
          <w:szCs w:val="18"/>
          <w:lang w:eastAsia="zh-CN"/>
        </w:rPr>
      </w:pPr>
      <w:r w:rsidRPr="00855F83">
        <w:rPr>
          <w:rFonts w:eastAsia="SimSun"/>
          <w:i/>
          <w:iCs/>
          <w:kern w:val="22"/>
          <w:sz w:val="20"/>
          <w:szCs w:val="20"/>
          <w:vertAlign w:val="superscript"/>
          <w:lang w:eastAsia="zh-CN"/>
        </w:rPr>
        <w:t>e</w:t>
      </w:r>
      <w:r w:rsidRPr="00855F83">
        <w:rPr>
          <w:rFonts w:eastAsia="SimSun"/>
          <w:kern w:val="22"/>
          <w:sz w:val="20"/>
          <w:szCs w:val="20"/>
          <w:lang w:eastAsia="zh-CN"/>
        </w:rPr>
        <w:t xml:space="preserve"> </w:t>
      </w:r>
      <w:r w:rsidR="00855F83" w:rsidRPr="00855F83">
        <w:rPr>
          <w:rFonts w:eastAsia="SimSun"/>
          <w:kern w:val="22"/>
          <w:sz w:val="20"/>
          <w:szCs w:val="20"/>
          <w:lang w:eastAsia="zh-CN"/>
        </w:rPr>
        <w:t>见</w:t>
      </w:r>
      <w:r w:rsidRPr="00855F83">
        <w:rPr>
          <w:rFonts w:eastAsia="SimSun"/>
          <w:kern w:val="22"/>
          <w:sz w:val="20"/>
          <w:szCs w:val="20"/>
          <w:lang w:eastAsia="zh-CN"/>
        </w:rPr>
        <w:t xml:space="preserve"> </w:t>
      </w:r>
      <w:hyperlink r:id="rId24" w:history="1">
        <w:r w:rsidRPr="00855F83">
          <w:rPr>
            <w:rStyle w:val="Hyperlink"/>
            <w:rFonts w:eastAsia="SimSun"/>
            <w:snapToGrid w:val="0"/>
            <w:kern w:val="22"/>
            <w:sz w:val="20"/>
            <w:szCs w:val="20"/>
            <w:lang w:eastAsia="zh-CN"/>
          </w:rPr>
          <w:t>www.ipbes.net/business-impact</w:t>
        </w:r>
      </w:hyperlink>
      <w:r w:rsidR="00F52F11" w:rsidRPr="00855F83">
        <w:rPr>
          <w:rFonts w:eastAsia="SimSun"/>
          <w:sz w:val="20"/>
          <w:szCs w:val="20"/>
          <w:lang w:eastAsia="zh-CN"/>
        </w:rPr>
        <w:t>。</w:t>
      </w:r>
    </w:p>
    <w:p w14:paraId="79A559CD" w14:textId="79AA331B" w:rsidR="007C028F" w:rsidRPr="00855F83" w:rsidRDefault="007C028F" w:rsidP="00855F83">
      <w:pPr>
        <w:snapToGrid w:val="0"/>
        <w:ind w:left="360"/>
        <w:rPr>
          <w:rStyle w:val="Hyperlink"/>
          <w:rFonts w:eastAsia="SimSun"/>
          <w:snapToGrid w:val="0"/>
          <w:kern w:val="22"/>
          <w:sz w:val="20"/>
          <w:szCs w:val="20"/>
          <w:lang w:eastAsia="zh-CN"/>
        </w:rPr>
      </w:pPr>
      <w:r w:rsidRPr="00855F83">
        <w:rPr>
          <w:rFonts w:eastAsia="SimSun"/>
          <w:i/>
          <w:iCs/>
          <w:kern w:val="22"/>
          <w:sz w:val="20"/>
          <w:szCs w:val="20"/>
          <w:vertAlign w:val="superscript"/>
          <w:lang w:eastAsia="zh-CN"/>
        </w:rPr>
        <w:t>f</w:t>
      </w:r>
      <w:r w:rsidRPr="00855F83">
        <w:rPr>
          <w:rFonts w:eastAsia="SimSun"/>
          <w:kern w:val="22"/>
          <w:sz w:val="20"/>
          <w:szCs w:val="20"/>
          <w:lang w:eastAsia="zh-CN"/>
        </w:rPr>
        <w:t xml:space="preserve"> </w:t>
      </w:r>
      <w:r w:rsidR="00855F83" w:rsidRPr="00855F83">
        <w:rPr>
          <w:rFonts w:eastAsia="SimSun"/>
          <w:kern w:val="22"/>
          <w:sz w:val="20"/>
          <w:szCs w:val="20"/>
          <w:lang w:eastAsia="zh-CN"/>
        </w:rPr>
        <w:t>见</w:t>
      </w:r>
      <w:r w:rsidRPr="00855F83">
        <w:rPr>
          <w:rFonts w:eastAsia="SimSun"/>
          <w:kern w:val="22"/>
          <w:sz w:val="20"/>
          <w:szCs w:val="20"/>
          <w:lang w:eastAsia="zh-CN"/>
        </w:rPr>
        <w:t xml:space="preserve"> </w:t>
      </w:r>
      <w:hyperlink r:id="rId25" w:history="1">
        <w:r w:rsidRPr="00855F83">
          <w:rPr>
            <w:rStyle w:val="Hyperlink"/>
            <w:rFonts w:eastAsia="SimSun"/>
            <w:kern w:val="22"/>
            <w:sz w:val="20"/>
            <w:szCs w:val="20"/>
            <w:lang w:eastAsia="zh-CN"/>
          </w:rPr>
          <w:t>www.ipbes.net/monitoring-assessment</w:t>
        </w:r>
      </w:hyperlink>
      <w:r w:rsidR="00F52F11" w:rsidRPr="00855F83">
        <w:rPr>
          <w:rFonts w:eastAsia="SimSun"/>
          <w:sz w:val="20"/>
          <w:szCs w:val="20"/>
          <w:lang w:eastAsia="zh-CN"/>
        </w:rPr>
        <w:t>。</w:t>
      </w:r>
    </w:p>
    <w:p w14:paraId="5D57C3B8" w14:textId="77777777" w:rsidR="007C028F" w:rsidRPr="007C028F" w:rsidRDefault="007C028F" w:rsidP="00FF34C1">
      <w:pPr>
        <w:pStyle w:val="ListParagraph"/>
        <w:numPr>
          <w:ilvl w:val="0"/>
          <w:numId w:val="0"/>
        </w:numPr>
        <w:spacing w:line="240" w:lineRule="atLeast"/>
        <w:ind w:left="720"/>
        <w:jc w:val="both"/>
        <w:rPr>
          <w:rFonts w:eastAsia="SimSun"/>
          <w:caps/>
          <w:snapToGrid w:val="0"/>
          <w:lang w:val="en-GB" w:eastAsia="zh-CN"/>
        </w:rPr>
      </w:pPr>
    </w:p>
    <w:p w14:paraId="34E00161" w14:textId="62412B8E" w:rsidR="00A67B81" w:rsidRDefault="00DE7610" w:rsidP="00855F83">
      <w:pPr>
        <w:suppressLineNumbers/>
        <w:suppressAutoHyphens/>
        <w:adjustRightInd w:val="0"/>
        <w:snapToGrid w:val="0"/>
        <w:jc w:val="center"/>
        <w:rPr>
          <w:rFonts w:eastAsia="SimHei"/>
          <w:caps/>
          <w:kern w:val="22"/>
          <w:lang w:val="en-GB" w:eastAsia="zh-CN"/>
        </w:rPr>
      </w:pPr>
      <w:r>
        <w:rPr>
          <w:rFonts w:eastAsia="SimHei" w:hint="eastAsia"/>
          <w:caps/>
          <w:kern w:val="22"/>
          <w:lang w:val="en-GB" w:eastAsia="zh-CN"/>
        </w:rPr>
        <w:t xml:space="preserve"> </w:t>
      </w:r>
    </w:p>
    <w:p w14:paraId="3F96225E" w14:textId="58DE8E31" w:rsidR="00B44BEA" w:rsidRPr="00CE0D90" w:rsidRDefault="00CA12A3" w:rsidP="00682919">
      <w:pPr>
        <w:suppressLineNumbers/>
        <w:suppressAutoHyphens/>
        <w:adjustRightInd w:val="0"/>
        <w:snapToGrid w:val="0"/>
        <w:jc w:val="center"/>
        <w:rPr>
          <w:rFonts w:eastAsia="SimHei"/>
          <w:caps/>
          <w:kern w:val="22"/>
          <w:lang w:val="en-GB" w:eastAsia="zh-CN"/>
        </w:rPr>
      </w:pPr>
      <w:r w:rsidRPr="005833A9">
        <w:t>__________</w:t>
      </w:r>
    </w:p>
    <w:sectPr w:rsidR="00B44BEA" w:rsidRPr="00CE0D90" w:rsidSect="00617905">
      <w:footnotePr>
        <w:numRestart w:val="eachSect"/>
      </w:footnotePr>
      <w:type w:val="continuous"/>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6FCFC" w14:textId="77777777" w:rsidR="00164330" w:rsidRDefault="00164330">
      <w:r>
        <w:separator/>
      </w:r>
    </w:p>
  </w:endnote>
  <w:endnote w:type="continuationSeparator" w:id="0">
    <w:p w14:paraId="3CC7E8E3" w14:textId="77777777" w:rsidR="00164330" w:rsidRDefault="00164330">
      <w:r>
        <w:continuationSeparator/>
      </w:r>
    </w:p>
  </w:endnote>
  <w:endnote w:type="continuationNotice" w:id="1">
    <w:p w14:paraId="56985849" w14:textId="77777777" w:rsidR="00164330" w:rsidRDefault="001643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938898"/>
      <w:docPartObj>
        <w:docPartGallery w:val="Page Numbers (Bottom of Page)"/>
        <w:docPartUnique/>
      </w:docPartObj>
    </w:sdtPr>
    <w:sdtEndPr>
      <w:rPr>
        <w:sz w:val="20"/>
        <w:szCs w:val="20"/>
      </w:rPr>
    </w:sdtEndPr>
    <w:sdtContent>
      <w:sdt>
        <w:sdtPr>
          <w:id w:val="-1769616900"/>
          <w:docPartObj>
            <w:docPartGallery w:val="Page Numbers (Top of Page)"/>
            <w:docPartUnique/>
          </w:docPartObj>
        </w:sdtPr>
        <w:sdtEndPr>
          <w:rPr>
            <w:sz w:val="20"/>
            <w:szCs w:val="20"/>
          </w:rPr>
        </w:sdtEndPr>
        <w:sdtContent>
          <w:p w14:paraId="05929AD0" w14:textId="77777777" w:rsidR="00DF7114" w:rsidRDefault="00DF7114" w:rsidP="00DF7114">
            <w:pPr>
              <w:pStyle w:val="Footer"/>
              <w:ind w:firstLine="0"/>
              <w:jc w:val="left"/>
            </w:pPr>
          </w:p>
          <w:p w14:paraId="071C4280" w14:textId="5D75A6F3" w:rsidR="00DF7114" w:rsidRPr="00DF7114" w:rsidRDefault="00DF7114" w:rsidP="00DF7114">
            <w:pPr>
              <w:pStyle w:val="Footer"/>
              <w:ind w:firstLine="0"/>
              <w:jc w:val="left"/>
              <w:rPr>
                <w:sz w:val="20"/>
                <w:szCs w:val="20"/>
              </w:rP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6D44028C" w14:textId="77777777" w:rsidR="00DF7114" w:rsidRDefault="00DF71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759192"/>
      <w:docPartObj>
        <w:docPartGallery w:val="Page Numbers (Bottom of Page)"/>
        <w:docPartUnique/>
      </w:docPartObj>
    </w:sdtPr>
    <w:sdtEndPr/>
    <w:sdtContent>
      <w:sdt>
        <w:sdtPr>
          <w:id w:val="-1705238520"/>
          <w:docPartObj>
            <w:docPartGallery w:val="Page Numbers (Top of Page)"/>
            <w:docPartUnique/>
          </w:docPartObj>
        </w:sdtPr>
        <w:sdtEndPr/>
        <w:sdtContent>
          <w:p w14:paraId="3D82A41C" w14:textId="77777777" w:rsidR="00DF7114" w:rsidRDefault="00DF7114">
            <w:pPr>
              <w:pStyle w:val="Footer"/>
            </w:pPr>
          </w:p>
          <w:p w14:paraId="14FD8DE7" w14:textId="231025B0" w:rsidR="00DF7114" w:rsidRDefault="00DF7114">
            <w:pPr>
              <w:pStyle w:val="Foote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002151A2" w14:textId="77777777" w:rsidR="00DF7114" w:rsidRDefault="00DF7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F31A5" w14:textId="77777777" w:rsidR="00164330" w:rsidRDefault="00164330">
      <w:r>
        <w:separator/>
      </w:r>
    </w:p>
  </w:footnote>
  <w:footnote w:type="continuationSeparator" w:id="0">
    <w:p w14:paraId="29BFD7E9" w14:textId="77777777" w:rsidR="00164330" w:rsidRDefault="00164330">
      <w:r>
        <w:continuationSeparator/>
      </w:r>
    </w:p>
  </w:footnote>
  <w:footnote w:type="continuationNotice" w:id="1">
    <w:p w14:paraId="60B67A37" w14:textId="77777777" w:rsidR="00164330" w:rsidRDefault="00164330"/>
  </w:footnote>
  <w:footnote w:id="2">
    <w:p w14:paraId="45BD394C" w14:textId="77777777" w:rsidR="00F76532" w:rsidRPr="00A55BF9" w:rsidRDefault="00F76532" w:rsidP="00F76532">
      <w:pPr>
        <w:pStyle w:val="FootnoteText"/>
        <w:ind w:firstLine="0"/>
        <w:rPr>
          <w:rFonts w:eastAsia="SimSun"/>
          <w:lang w:eastAsia="zh-CN"/>
        </w:rPr>
      </w:pPr>
      <w:r w:rsidRPr="00A55BF9">
        <w:rPr>
          <w:rStyle w:val="FootnoteReference"/>
          <w:rFonts w:eastAsia="SimSun"/>
        </w:rPr>
        <w:sym w:font="Symbol" w:char="F02A"/>
      </w:r>
      <w:r w:rsidRPr="00A55BF9">
        <w:rPr>
          <w:rFonts w:eastAsia="SimSun"/>
        </w:rPr>
        <w:t xml:space="preserve"> CBD/SBSTTA/</w:t>
      </w:r>
      <w:r w:rsidRPr="00A55BF9">
        <w:rPr>
          <w:rFonts w:eastAsia="SimSun" w:hint="eastAsia"/>
          <w:lang w:eastAsia="zh-CN"/>
        </w:rPr>
        <w:t>27</w:t>
      </w:r>
      <w:r w:rsidRPr="00A55BF9">
        <w:rPr>
          <w:rFonts w:eastAsia="SimSun"/>
        </w:rPr>
        <w:t>/</w:t>
      </w:r>
      <w:r w:rsidRPr="00A55BF9">
        <w:rPr>
          <w:rFonts w:eastAsia="SimSun" w:hint="eastAsia"/>
          <w:lang w:eastAsia="zh-CN"/>
        </w:rPr>
        <w:t>1</w:t>
      </w:r>
      <w:r w:rsidRPr="00A55BF9">
        <w:rPr>
          <w:rFonts w:ascii="SimSun" w:eastAsia="SimSun" w:hAnsi="SimSun" w:cs="SimSun" w:hint="eastAsia"/>
          <w:lang w:eastAsia="zh-CN"/>
        </w:rPr>
        <w:t>。</w:t>
      </w:r>
    </w:p>
  </w:footnote>
  <w:footnote w:id="3">
    <w:p w14:paraId="7B24DFAB" w14:textId="0872D426" w:rsidR="00A55BF9" w:rsidRPr="00A55BF9" w:rsidRDefault="00A55BF9" w:rsidP="00A55BF9">
      <w:pPr>
        <w:pStyle w:val="FootnoteText"/>
        <w:ind w:firstLine="0"/>
        <w:rPr>
          <w:rFonts w:eastAsiaTheme="minorEastAsia"/>
          <w:lang w:eastAsia="zh-CN"/>
        </w:rPr>
      </w:pPr>
      <w:r w:rsidRPr="00A55BF9">
        <w:rPr>
          <w:rStyle w:val="FootnoteReference"/>
          <w:rFonts w:eastAsia="SimSun"/>
        </w:rPr>
        <w:footnoteRef/>
      </w:r>
      <w:r w:rsidRPr="00A55BF9">
        <w:rPr>
          <w:rFonts w:eastAsia="SimSun"/>
        </w:rPr>
        <w:t xml:space="preserve"> </w:t>
      </w:r>
      <w:r w:rsidRPr="00A55BF9">
        <w:rPr>
          <w:rFonts w:eastAsia="SimSun" w:hint="eastAsia"/>
          <w:lang w:eastAsia="zh-CN"/>
        </w:rPr>
        <w:t xml:space="preserve"> </w:t>
      </w:r>
      <w:r w:rsidRPr="00A55BF9">
        <w:rPr>
          <w:rFonts w:eastAsia="SimSun" w:hint="eastAsia"/>
          <w:lang w:eastAsia="zh-CN"/>
        </w:rPr>
        <w:t>生物多样性和生态系统服务政府间科学与政策平台第</w:t>
      </w:r>
      <w:r w:rsidRPr="00A55BF9">
        <w:rPr>
          <w:rFonts w:eastAsia="SimSun"/>
          <w:lang w:eastAsia="zh-CN"/>
        </w:rPr>
        <w:t>IPBES-11/1</w:t>
      </w:r>
      <w:r w:rsidRPr="00A55BF9">
        <w:rPr>
          <w:rFonts w:eastAsia="SimSun" w:hint="eastAsia"/>
          <w:lang w:eastAsia="zh-CN"/>
        </w:rPr>
        <w:t>号决定，第</w:t>
      </w:r>
      <w:r w:rsidRPr="00A55BF9">
        <w:rPr>
          <w:rFonts w:eastAsia="SimSun"/>
          <w:lang w:eastAsia="zh-CN"/>
        </w:rPr>
        <w:t>3–5</w:t>
      </w:r>
      <w:r w:rsidRPr="00A55BF9">
        <w:rPr>
          <w:rFonts w:eastAsia="SimSun" w:hint="eastAsia"/>
          <w:lang w:eastAsia="zh-CN"/>
        </w:rPr>
        <w:t>段。</w:t>
      </w:r>
    </w:p>
  </w:footnote>
  <w:footnote w:id="4">
    <w:p w14:paraId="59C0594E" w14:textId="3D4EE66F" w:rsidR="00132E10" w:rsidRPr="00132E10" w:rsidRDefault="00132E10" w:rsidP="00132E10">
      <w:pPr>
        <w:pStyle w:val="FootnoteText"/>
        <w:ind w:firstLine="0"/>
        <w:rPr>
          <w:rFonts w:eastAsiaTheme="minorEastAsia"/>
          <w:lang w:eastAsia="zh-CN"/>
        </w:rPr>
      </w:pPr>
      <w:r>
        <w:rPr>
          <w:rStyle w:val="FootnoteReference"/>
        </w:rPr>
        <w:footnoteRef/>
      </w:r>
      <w:r>
        <w:t xml:space="preserve"> </w:t>
      </w:r>
      <w:r>
        <w:rPr>
          <w:rFonts w:eastAsiaTheme="minorEastAsia" w:hint="eastAsia"/>
          <w:lang w:eastAsia="zh-CN"/>
        </w:rPr>
        <w:t xml:space="preserve"> </w:t>
      </w:r>
      <w:r>
        <w:rPr>
          <w:rFonts w:eastAsiaTheme="minorEastAsia" w:hint="eastAsia"/>
          <w:lang w:eastAsia="zh-CN"/>
        </w:rPr>
        <w:t>见</w:t>
      </w:r>
      <w:hyperlink r:id="rId1" w:history="1">
        <w:r w:rsidRPr="00415670">
          <w:rPr>
            <w:rStyle w:val="Hyperlink"/>
          </w:rPr>
          <w:t>www.ipbes.net/events/ipbes-11</w:t>
        </w:r>
      </w:hyperlink>
      <w:r>
        <w:rPr>
          <w:rFonts w:ascii="SimSun" w:eastAsia="SimSun" w:hAnsi="SimSun" w:cs="SimSun" w:hint="eastAsia"/>
          <w:lang w:eastAsia="zh-CN"/>
        </w:rPr>
        <w:t>。</w:t>
      </w:r>
    </w:p>
  </w:footnote>
  <w:footnote w:id="5">
    <w:p w14:paraId="3EE0734C" w14:textId="5D0DA135" w:rsidR="004139B5" w:rsidRPr="00A40972" w:rsidRDefault="004139B5" w:rsidP="004139B5">
      <w:pPr>
        <w:pStyle w:val="FootnoteText"/>
        <w:ind w:firstLine="0"/>
        <w:rPr>
          <w:rFonts w:eastAsia="SimSun"/>
          <w:lang w:eastAsia="zh-CN"/>
        </w:rPr>
      </w:pPr>
      <w:r w:rsidRPr="00A40972">
        <w:rPr>
          <w:rStyle w:val="FootnoteReference"/>
          <w:rFonts w:eastAsia="SimSun"/>
        </w:rPr>
        <w:footnoteRef/>
      </w:r>
      <w:r w:rsidRPr="00A40972">
        <w:rPr>
          <w:rFonts w:eastAsia="SimSun"/>
        </w:rPr>
        <w:t xml:space="preserve"> </w:t>
      </w:r>
      <w:r w:rsidRPr="00A40972">
        <w:rPr>
          <w:rFonts w:eastAsia="SimSun"/>
          <w:lang w:eastAsia="zh-CN"/>
        </w:rPr>
        <w:t xml:space="preserve"> </w:t>
      </w:r>
      <w:r w:rsidRPr="00A40972">
        <w:rPr>
          <w:rFonts w:eastAsia="SimSun"/>
          <w:lang w:eastAsia="zh-CN"/>
        </w:rPr>
        <w:t>第</w:t>
      </w:r>
      <w:r w:rsidRPr="00A40972">
        <w:rPr>
          <w:rFonts w:eastAsia="SimSun"/>
          <w:lang w:eastAsia="zh-CN"/>
        </w:rPr>
        <w:t>15/4</w:t>
      </w:r>
      <w:r w:rsidRPr="00A40972">
        <w:rPr>
          <w:rFonts w:eastAsia="SimSun"/>
          <w:lang w:eastAsia="zh-CN"/>
        </w:rPr>
        <w:t>号决定，附件。</w:t>
      </w:r>
    </w:p>
  </w:footnote>
  <w:footnote w:id="6">
    <w:p w14:paraId="0407CC81" w14:textId="1C61F329" w:rsidR="008D1019" w:rsidRPr="008F784C" w:rsidRDefault="008D1019" w:rsidP="004139B5">
      <w:pPr>
        <w:pStyle w:val="FootnoteText"/>
        <w:ind w:firstLine="0"/>
        <w:rPr>
          <w:rFonts w:eastAsia="SimSun"/>
          <w:lang w:eastAsia="zh-CN"/>
        </w:rPr>
      </w:pPr>
      <w:r w:rsidRPr="008F784C">
        <w:rPr>
          <w:rStyle w:val="FootnoteReference"/>
          <w:rFonts w:eastAsia="SimSun"/>
        </w:rPr>
        <w:footnoteRef/>
      </w:r>
      <w:r w:rsidRPr="008F784C">
        <w:rPr>
          <w:rFonts w:eastAsia="SimSun"/>
        </w:rPr>
        <w:t xml:space="preserve"> </w:t>
      </w:r>
      <w:r w:rsidR="00A40972" w:rsidRPr="008F784C">
        <w:rPr>
          <w:rFonts w:eastAsia="SimSun"/>
          <w:lang w:eastAsia="zh-CN"/>
        </w:rPr>
        <w:t xml:space="preserve"> </w:t>
      </w:r>
      <w:r w:rsidR="00A40972" w:rsidRPr="008F784C">
        <w:rPr>
          <w:rFonts w:eastAsia="SimSun"/>
          <w:lang w:eastAsia="zh-CN"/>
        </w:rPr>
        <w:t>在关</w:t>
      </w:r>
      <w:r w:rsidR="008F784C" w:rsidRPr="008F784C">
        <w:rPr>
          <w:rFonts w:eastAsia="SimSun" w:hint="eastAsia"/>
          <w:lang w:eastAsia="zh-CN"/>
        </w:rPr>
        <w:t>联</w:t>
      </w:r>
      <w:r w:rsidR="00A40972" w:rsidRPr="008F784C">
        <w:rPr>
          <w:rFonts w:eastAsia="SimSun"/>
          <w:lang w:eastAsia="zh-CN"/>
        </w:rPr>
        <w:t>评估的决策者摘要中，权衡</w:t>
      </w:r>
      <w:r w:rsidR="008F784C" w:rsidRPr="008F784C">
        <w:rPr>
          <w:rFonts w:eastAsia="SimSun" w:hint="eastAsia"/>
          <w:lang w:eastAsia="zh-CN"/>
        </w:rPr>
        <w:t>取舍</w:t>
      </w:r>
      <w:r w:rsidR="00A40972" w:rsidRPr="008F784C">
        <w:rPr>
          <w:rFonts w:eastAsia="SimSun"/>
          <w:lang w:eastAsia="zh-CN"/>
        </w:rPr>
        <w:t>被</w:t>
      </w:r>
      <w:r w:rsidR="008F784C" w:rsidRPr="008F784C">
        <w:rPr>
          <w:rFonts w:eastAsia="SimSun" w:hint="eastAsia"/>
          <w:lang w:eastAsia="zh-CN"/>
        </w:rPr>
        <w:t>界定</w:t>
      </w:r>
      <w:r w:rsidR="00A40972" w:rsidRPr="008F784C">
        <w:rPr>
          <w:rFonts w:eastAsia="SimSun"/>
          <w:lang w:eastAsia="zh-CN"/>
        </w:rPr>
        <w:t>为加强一个要素的理想结果</w:t>
      </w:r>
      <w:r w:rsidR="008F784C" w:rsidRPr="008F784C">
        <w:rPr>
          <w:rFonts w:eastAsia="SimSun" w:hint="eastAsia"/>
          <w:lang w:eastAsia="zh-CN"/>
        </w:rPr>
        <w:t>而</w:t>
      </w:r>
      <w:r w:rsidR="00A40972" w:rsidRPr="008F784C">
        <w:rPr>
          <w:rFonts w:eastAsia="SimSun"/>
          <w:lang w:eastAsia="zh-CN"/>
        </w:rPr>
        <w:t>导致另一个要素的恶化。</w:t>
      </w:r>
    </w:p>
  </w:footnote>
  <w:footnote w:id="7">
    <w:p w14:paraId="2B3A2637" w14:textId="2A6D08BE" w:rsidR="008D1019" w:rsidRPr="008F784C" w:rsidRDefault="008D1019" w:rsidP="004139B5">
      <w:pPr>
        <w:pStyle w:val="FootnoteText"/>
        <w:ind w:firstLine="0"/>
        <w:rPr>
          <w:rFonts w:eastAsiaTheme="minorEastAsia"/>
          <w:lang w:eastAsia="zh-CN"/>
        </w:rPr>
      </w:pPr>
      <w:r w:rsidRPr="008F784C">
        <w:rPr>
          <w:rStyle w:val="FootnoteReference"/>
          <w:rFonts w:eastAsia="SimSun"/>
        </w:rPr>
        <w:footnoteRef/>
      </w:r>
      <w:r w:rsidRPr="008F784C">
        <w:rPr>
          <w:rFonts w:eastAsia="SimSun"/>
        </w:rPr>
        <w:t xml:space="preserve"> </w:t>
      </w:r>
      <w:r w:rsidR="00A40972" w:rsidRPr="008F784C">
        <w:rPr>
          <w:rFonts w:eastAsia="SimSun"/>
          <w:lang w:eastAsia="zh-CN"/>
        </w:rPr>
        <w:t xml:space="preserve"> </w:t>
      </w:r>
      <w:r w:rsidR="00A40972" w:rsidRPr="008F784C">
        <w:rPr>
          <w:rFonts w:eastAsia="SimSun"/>
          <w:lang w:eastAsia="zh-CN"/>
        </w:rPr>
        <w:t>在</w:t>
      </w:r>
      <w:r w:rsidR="008F784C" w:rsidRPr="008F784C">
        <w:rPr>
          <w:rFonts w:eastAsia="SimSun" w:hint="eastAsia"/>
          <w:lang w:eastAsia="zh-CN"/>
        </w:rPr>
        <w:t>关联</w:t>
      </w:r>
      <w:r w:rsidR="00A40972" w:rsidRPr="008F784C">
        <w:rPr>
          <w:rFonts w:eastAsia="SimSun"/>
          <w:lang w:eastAsia="zh-CN"/>
        </w:rPr>
        <w:t>评估的决策者摘要中，协同</w:t>
      </w:r>
      <w:r w:rsidR="008F784C" w:rsidRPr="008F784C">
        <w:rPr>
          <w:rFonts w:eastAsia="SimSun" w:hint="eastAsia"/>
          <w:lang w:eastAsia="zh-CN"/>
        </w:rPr>
        <w:t>增效</w:t>
      </w:r>
      <w:r w:rsidR="00A40972" w:rsidRPr="008F784C">
        <w:rPr>
          <w:rFonts w:eastAsia="SimSun"/>
          <w:lang w:eastAsia="zh-CN"/>
        </w:rPr>
        <w:t>被</w:t>
      </w:r>
      <w:r w:rsidR="008F784C" w:rsidRPr="008F784C">
        <w:rPr>
          <w:rFonts w:eastAsia="SimSun" w:hint="eastAsia"/>
          <w:lang w:eastAsia="zh-CN"/>
        </w:rPr>
        <w:t>界定</w:t>
      </w:r>
      <w:r w:rsidR="00A40972" w:rsidRPr="008F784C">
        <w:rPr>
          <w:rFonts w:eastAsia="SimSun"/>
          <w:lang w:eastAsia="zh-CN"/>
        </w:rPr>
        <w:t>为加强一个要素的</w:t>
      </w:r>
      <w:r w:rsidR="008F784C" w:rsidRPr="008F784C">
        <w:rPr>
          <w:rFonts w:eastAsia="SimSun" w:hint="eastAsia"/>
          <w:lang w:eastAsia="zh-CN"/>
        </w:rPr>
        <w:t>理想</w:t>
      </w:r>
      <w:r w:rsidR="00A40972" w:rsidRPr="008F784C">
        <w:rPr>
          <w:rFonts w:eastAsia="SimSun"/>
          <w:lang w:eastAsia="zh-CN"/>
        </w:rPr>
        <w:t>成果而</w:t>
      </w:r>
      <w:r w:rsidR="008F784C" w:rsidRPr="008F784C">
        <w:rPr>
          <w:rFonts w:eastAsia="SimSun" w:hint="eastAsia"/>
          <w:lang w:eastAsia="zh-CN"/>
        </w:rPr>
        <w:t>导致</w:t>
      </w:r>
      <w:r w:rsidR="00A40972" w:rsidRPr="008F784C">
        <w:rPr>
          <w:rFonts w:eastAsia="SimSun"/>
          <w:lang w:eastAsia="zh-CN"/>
        </w:rPr>
        <w:t>加强另一个要素。</w:t>
      </w:r>
    </w:p>
  </w:footnote>
  <w:footnote w:id="8">
    <w:p w14:paraId="040BA971" w14:textId="33FFA07B" w:rsidR="00C169CD" w:rsidRPr="00E04317" w:rsidRDefault="00C169CD" w:rsidP="00E04317">
      <w:pPr>
        <w:pStyle w:val="FootnoteText"/>
        <w:ind w:firstLine="0"/>
        <w:rPr>
          <w:rFonts w:eastAsia="SimSun"/>
          <w:lang w:eastAsia="zh-CN"/>
        </w:rPr>
      </w:pPr>
      <w:r w:rsidRPr="00E04317">
        <w:rPr>
          <w:rStyle w:val="FootnoteReference"/>
          <w:rFonts w:eastAsia="SimSun"/>
        </w:rPr>
        <w:footnoteRef/>
      </w:r>
      <w:r w:rsidRPr="00E04317">
        <w:rPr>
          <w:rFonts w:eastAsia="SimSun"/>
        </w:rPr>
        <w:t xml:space="preserve"> </w:t>
      </w:r>
      <w:r w:rsidR="00E04317" w:rsidRPr="00E04317">
        <w:rPr>
          <w:rFonts w:eastAsia="SimSun"/>
          <w:lang w:eastAsia="zh-CN"/>
        </w:rPr>
        <w:t xml:space="preserve"> </w:t>
      </w:r>
      <w:r w:rsidR="00E04317" w:rsidRPr="00E04317">
        <w:rPr>
          <w:rFonts w:eastAsia="SimSun"/>
          <w:lang w:eastAsia="zh-CN"/>
        </w:rPr>
        <w:t>联合国</w:t>
      </w:r>
      <w:r w:rsidR="00A86885">
        <w:rPr>
          <w:rFonts w:eastAsia="SimSun" w:hint="eastAsia"/>
          <w:lang w:eastAsia="zh-CN"/>
        </w:rPr>
        <w:t>，</w:t>
      </w:r>
      <w:r w:rsidR="00E04317" w:rsidRPr="00E04317">
        <w:rPr>
          <w:rFonts w:eastAsia="SimSun"/>
          <w:lang w:eastAsia="zh-CN"/>
        </w:rPr>
        <w:t>《条约汇编》</w:t>
      </w:r>
      <w:r w:rsidR="00A86885">
        <w:rPr>
          <w:rFonts w:eastAsia="SimSun" w:hint="eastAsia"/>
          <w:lang w:eastAsia="zh-CN"/>
        </w:rPr>
        <w:t>，</w:t>
      </w:r>
      <w:r w:rsidR="00E04317" w:rsidRPr="00E04317">
        <w:rPr>
          <w:rFonts w:eastAsia="SimSun"/>
          <w:lang w:eastAsia="zh-CN"/>
        </w:rPr>
        <w:t>第</w:t>
      </w:r>
      <w:r w:rsidR="00E04317" w:rsidRPr="00E04317">
        <w:rPr>
          <w:rFonts w:eastAsia="SimSun"/>
          <w:lang w:eastAsia="zh-CN"/>
        </w:rPr>
        <w:t>1760</w:t>
      </w:r>
      <w:r w:rsidR="00E04317" w:rsidRPr="00E04317">
        <w:rPr>
          <w:rFonts w:eastAsia="SimSun"/>
          <w:lang w:eastAsia="zh-CN"/>
        </w:rPr>
        <w:t>卷，第</w:t>
      </w:r>
      <w:r w:rsidR="00E04317" w:rsidRPr="00E04317">
        <w:rPr>
          <w:rFonts w:eastAsia="SimSun"/>
          <w:lang w:eastAsia="zh-CN"/>
        </w:rPr>
        <w:t>30619</w:t>
      </w:r>
      <w:r w:rsidR="00E04317" w:rsidRPr="00E04317">
        <w:rPr>
          <w:rFonts w:eastAsia="SimSun"/>
          <w:lang w:eastAsia="zh-CN"/>
        </w:rPr>
        <w:t>号。</w:t>
      </w:r>
    </w:p>
  </w:footnote>
  <w:footnote w:id="9">
    <w:p w14:paraId="3A686CEA" w14:textId="24DA6A8E" w:rsidR="00436108" w:rsidRPr="00436108" w:rsidRDefault="00436108" w:rsidP="00436108">
      <w:pPr>
        <w:pStyle w:val="FootnoteText"/>
        <w:ind w:firstLine="0"/>
        <w:rPr>
          <w:rFonts w:eastAsiaTheme="minorEastAsia"/>
          <w:lang w:eastAsia="zh-CN"/>
        </w:rPr>
      </w:pPr>
      <w:r w:rsidRPr="00436108">
        <w:rPr>
          <w:rStyle w:val="FootnoteReference"/>
        </w:rPr>
        <w:sym w:font="Symbol" w:char="F02A"/>
      </w:r>
      <w:r>
        <w:t xml:space="preserve"> </w:t>
      </w:r>
      <w:r>
        <w:rPr>
          <w:rFonts w:eastAsiaTheme="minorEastAsia" w:hint="eastAsia"/>
          <w:lang w:eastAsia="zh-CN"/>
        </w:rPr>
        <w:t xml:space="preserve"> </w:t>
      </w:r>
      <w:r w:rsidRPr="00462895">
        <w:rPr>
          <w:rFonts w:ascii="SimSun" w:eastAsia="SimSun" w:hAnsi="SimSun" w:cs="SimSun"/>
          <w:sz w:val="24"/>
          <w:lang w:eastAsia="zh-CN"/>
        </w:rPr>
        <w:t>原时间表作为第</w:t>
      </w:r>
      <w:r w:rsidRPr="00462895">
        <w:rPr>
          <w:sz w:val="24"/>
          <w:lang w:eastAsia="zh-CN"/>
        </w:rPr>
        <w:t>16/11</w:t>
      </w:r>
      <w:r w:rsidRPr="00462895">
        <w:rPr>
          <w:rFonts w:ascii="SimSun" w:eastAsia="SimSun" w:hAnsi="SimSun" w:cs="SimSun"/>
          <w:sz w:val="24"/>
          <w:lang w:eastAsia="zh-CN"/>
        </w:rPr>
        <w:t>号决定的附件发布。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C7DAD" w14:textId="6F10BE74" w:rsidR="00821565" w:rsidRPr="00483C33" w:rsidRDefault="0067323D" w:rsidP="00483C33">
    <w:pPr>
      <w:pStyle w:val="Header"/>
      <w:adjustRightInd w:val="0"/>
      <w:snapToGrid w:val="0"/>
      <w:spacing w:after="120"/>
      <w:rPr>
        <w:rFonts w:eastAsia="SimSun"/>
        <w:bCs/>
        <w:snapToGrid w:val="0"/>
        <w:kern w:val="22"/>
        <w:sz w:val="20"/>
        <w:szCs w:val="20"/>
        <w:lang w:val="en-GB" w:eastAsia="zh-CN"/>
      </w:rPr>
    </w:pPr>
    <w:r>
      <w:rPr>
        <w:rFonts w:eastAsia="SimSun"/>
        <w:bCs/>
        <w:noProof/>
        <w:kern w:val="22"/>
        <w:sz w:val="20"/>
        <w:szCs w:val="20"/>
        <w:lang w:val="en-GB" w:eastAsia="zh-CN"/>
      </w:rPr>
      <mc:AlternateContent>
        <mc:Choice Requires="wps">
          <w:drawing>
            <wp:anchor distT="0" distB="0" distL="114300" distR="114300" simplePos="0" relativeHeight="251661312" behindDoc="0" locked="0" layoutInCell="1" allowOverlap="1" wp14:anchorId="622A8977" wp14:editId="7904D647">
              <wp:simplePos x="0" y="0"/>
              <wp:positionH relativeFrom="column">
                <wp:posOffset>4526</wp:posOffset>
              </wp:positionH>
              <wp:positionV relativeFrom="paragraph">
                <wp:posOffset>102046</wp:posOffset>
              </wp:positionV>
              <wp:extent cx="5952653" cy="54321"/>
              <wp:effectExtent l="0" t="0" r="29210" b="22225"/>
              <wp:wrapNone/>
              <wp:docPr id="1023824701" name="Straight Connector 7"/>
              <wp:cNvGraphicFramePr/>
              <a:graphic xmlns:a="http://schemas.openxmlformats.org/drawingml/2006/main">
                <a:graphicData uri="http://schemas.microsoft.com/office/word/2010/wordprocessingShape">
                  <wps:wsp>
                    <wps:cNvCnPr/>
                    <wps:spPr>
                      <a:xfrm flipV="1">
                        <a:off x="0" y="0"/>
                        <a:ext cx="5952653" cy="5432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AD98DC" id="Straight Connector 7"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35pt,8.05pt" to="469.0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" strokecolor="black [3200]" strokeweight=".5pt">
              <v:stroke joinstyle="miter"/>
            </v:line>
          </w:pict>
        </mc:Fallback>
      </mc:AlternateContent>
    </w:r>
    <w:r w:rsidR="00821565" w:rsidRPr="00821565">
      <w:rPr>
        <w:rFonts w:eastAsia="SimSun"/>
        <w:bCs/>
        <w:snapToGrid w:val="0"/>
        <w:kern w:val="22"/>
        <w:sz w:val="20"/>
        <w:szCs w:val="20"/>
        <w:lang w:val="en-GB" w:eastAsia="zh-CN"/>
      </w:rPr>
      <w:t>CBD/SBSTTA/</w:t>
    </w:r>
    <w:r w:rsidR="00AF44B4">
      <w:rPr>
        <w:rFonts w:eastAsia="SimSun" w:hint="eastAsia"/>
        <w:bCs/>
        <w:snapToGrid w:val="0"/>
        <w:kern w:val="22"/>
        <w:sz w:val="20"/>
        <w:szCs w:val="20"/>
        <w:lang w:val="en-GB" w:eastAsia="zh-CN"/>
      </w:rPr>
      <w:t>27</w:t>
    </w:r>
    <w:r w:rsidR="00821565" w:rsidRPr="00821565">
      <w:rPr>
        <w:rFonts w:eastAsia="SimSun"/>
        <w:bCs/>
        <w:snapToGrid w:val="0"/>
        <w:kern w:val="22"/>
        <w:sz w:val="20"/>
        <w:szCs w:val="20"/>
        <w:lang w:val="en-GB" w:eastAsia="zh-CN"/>
      </w:rPr>
      <w:t>/</w:t>
    </w:r>
    <w:r w:rsidR="00AF44B4">
      <w:rPr>
        <w:rFonts w:eastAsia="SimSun" w:hint="eastAsia"/>
        <w:bCs/>
        <w:snapToGrid w:val="0"/>
        <w:kern w:val="22"/>
        <w:sz w:val="20"/>
        <w:szCs w:val="20"/>
        <w:lang w:val="en-GB" w:eastAsia="zh-CN"/>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2F6D8" w14:textId="2675FFFF" w:rsidR="00821565" w:rsidRPr="00483C33" w:rsidRDefault="0067323D" w:rsidP="0067323D">
    <w:pPr>
      <w:pStyle w:val="Header"/>
      <w:tabs>
        <w:tab w:val="right" w:pos="9360"/>
      </w:tabs>
      <w:jc w:val="right"/>
      <w:rPr>
        <w:rFonts w:eastAsia="SimSun"/>
        <w:bCs/>
        <w:snapToGrid w:val="0"/>
        <w:kern w:val="22"/>
        <w:sz w:val="20"/>
        <w:szCs w:val="20"/>
        <w:lang w:val="en-GB" w:eastAsia="zh-CN"/>
      </w:rPr>
    </w:pPr>
    <w:r>
      <w:rPr>
        <w:rFonts w:eastAsia="SimSun"/>
        <w:bCs/>
        <w:noProof/>
        <w:kern w:val="22"/>
        <w:sz w:val="20"/>
        <w:szCs w:val="20"/>
        <w:lang w:val="en-GB" w:eastAsia="zh-CN"/>
      </w:rPr>
      <mc:AlternateContent>
        <mc:Choice Requires="wps">
          <w:drawing>
            <wp:anchor distT="0" distB="0" distL="114300" distR="114300" simplePos="0" relativeHeight="251662336" behindDoc="0" locked="0" layoutInCell="1" allowOverlap="1" wp14:anchorId="72233538" wp14:editId="3F60F6AF">
              <wp:simplePos x="0" y="0"/>
              <wp:positionH relativeFrom="column">
                <wp:posOffset>-9053</wp:posOffset>
              </wp:positionH>
              <wp:positionV relativeFrom="paragraph">
                <wp:posOffset>151840</wp:posOffset>
              </wp:positionV>
              <wp:extent cx="5952653" cy="0"/>
              <wp:effectExtent l="0" t="0" r="0" b="0"/>
              <wp:wrapNone/>
              <wp:docPr id="1273880570" name="Straight Connector 9"/>
              <wp:cNvGraphicFramePr/>
              <a:graphic xmlns:a="http://schemas.openxmlformats.org/drawingml/2006/main">
                <a:graphicData uri="http://schemas.microsoft.com/office/word/2010/wordprocessingShape">
                  <wps:wsp>
                    <wps:cNvCnPr/>
                    <wps:spPr>
                      <a:xfrm flipH="1">
                        <a:off x="0" y="0"/>
                        <a:ext cx="59526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79A169" id="Straight Connector 9" o:spid="_x0000_s1026" style="position:absolute;flip:x;z-index:251662336;visibility:visible;mso-wrap-style:square;mso-wrap-distance-left:9pt;mso-wrap-distance-top:0;mso-wrap-distance-right:9pt;mso-wrap-distance-bottom:0;mso-position-horizontal:absolute;mso-position-horizontal-relative:text;mso-position-vertical:absolute;mso-position-vertical-relative:text" from="-.7pt,11.95pt" to="468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" strokecolor="black [3200]" strokeweight=".5pt">
              <v:stroke joinstyle="miter"/>
            </v:line>
          </w:pict>
        </mc:Fallback>
      </mc:AlternateContent>
    </w:r>
    <w:r>
      <w:rPr>
        <w:rFonts w:eastAsia="SimSun"/>
        <w:bCs/>
        <w:snapToGrid w:val="0"/>
        <w:kern w:val="22"/>
        <w:sz w:val="20"/>
        <w:szCs w:val="20"/>
        <w:lang w:val="en-GB" w:eastAsia="zh-CN"/>
      </w:rPr>
      <w:tab/>
    </w:r>
    <w:r>
      <w:rPr>
        <w:rFonts w:eastAsia="SimSun"/>
        <w:bCs/>
        <w:snapToGrid w:val="0"/>
        <w:kern w:val="22"/>
        <w:sz w:val="20"/>
        <w:szCs w:val="20"/>
        <w:lang w:val="en-GB" w:eastAsia="zh-CN"/>
      </w:rPr>
      <w:tab/>
    </w:r>
    <w:r w:rsidR="00821565" w:rsidRPr="00821565">
      <w:rPr>
        <w:rFonts w:eastAsia="SimSun"/>
        <w:bCs/>
        <w:snapToGrid w:val="0"/>
        <w:kern w:val="22"/>
        <w:sz w:val="20"/>
        <w:szCs w:val="20"/>
        <w:lang w:val="en-GB" w:eastAsia="zh-CN"/>
      </w:rPr>
      <w:t>CBD/SBSTTA/</w:t>
    </w:r>
    <w:r w:rsidR="00D41695">
      <w:rPr>
        <w:rFonts w:eastAsia="SimSun" w:hint="eastAsia"/>
        <w:bCs/>
        <w:snapToGrid w:val="0"/>
        <w:kern w:val="22"/>
        <w:sz w:val="20"/>
        <w:szCs w:val="20"/>
        <w:lang w:val="en-GB" w:eastAsia="zh-CN"/>
      </w:rPr>
      <w:t>27</w:t>
    </w:r>
    <w:r w:rsidR="00821565" w:rsidRPr="00821565">
      <w:rPr>
        <w:rFonts w:eastAsia="SimSun"/>
        <w:bCs/>
        <w:snapToGrid w:val="0"/>
        <w:kern w:val="22"/>
        <w:sz w:val="20"/>
        <w:szCs w:val="20"/>
        <w:lang w:val="en-GB" w:eastAsia="zh-CN"/>
      </w:rPr>
      <w:t>/</w:t>
    </w:r>
    <w:r w:rsidR="00D41695">
      <w:rPr>
        <w:rFonts w:eastAsia="SimSun" w:hint="eastAsia"/>
        <w:bCs/>
        <w:snapToGrid w:val="0"/>
        <w:kern w:val="22"/>
        <w:sz w:val="20"/>
        <w:szCs w:val="20"/>
        <w:lang w:val="en-GB" w:eastAsia="zh-CN"/>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546"/>
    <w:multiLevelType w:val="hybridMultilevel"/>
    <w:tmpl w:val="C85ADEBE"/>
    <w:lvl w:ilvl="0" w:tplc="D8E0CAA4">
      <w:start w:val="1"/>
      <w:numFmt w:val="lowerLetter"/>
      <w:lvlText w:val="（%1）"/>
      <w:lvlJc w:val="left"/>
      <w:pPr>
        <w:ind w:left="1699" w:hanging="360"/>
      </w:pPr>
      <w:rPr>
        <w:rFonts w:hint="default"/>
        <w:caps w:val="0"/>
      </w:rPr>
    </w:lvl>
    <w:lvl w:ilvl="1" w:tplc="FFFFFFFF">
      <w:start w:val="1"/>
      <w:numFmt w:val="lowerLetter"/>
      <w:lvlText w:val="（%2）"/>
      <w:lvlJc w:val="left"/>
      <w:pPr>
        <w:ind w:left="2419" w:hanging="360"/>
      </w:pPr>
      <w:rPr>
        <w:rFonts w:hint="default"/>
      </w:rPr>
    </w:lvl>
    <w:lvl w:ilvl="2" w:tplc="FFFFFFFF">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1" w15:restartNumberingAfterBreak="0">
    <w:nsid w:val="031D1648"/>
    <w:multiLevelType w:val="hybridMultilevel"/>
    <w:tmpl w:val="A7D635B0"/>
    <w:lvl w:ilvl="0" w:tplc="F2CABB9A">
      <w:start w:val="1"/>
      <w:numFmt w:val="lowerLetter"/>
      <w:lvlText w:val="（%1）"/>
      <w:lvlJc w:val="left"/>
      <w:pPr>
        <w:ind w:left="1340" w:hanging="360"/>
      </w:pPr>
      <w:rPr>
        <w:rFonts w:hint="default"/>
        <w:caps w:val="0"/>
      </w:rPr>
    </w:lvl>
    <w:lvl w:ilvl="1" w:tplc="FFFFFFFF" w:tentative="1">
      <w:start w:val="1"/>
      <w:numFmt w:val="lowerLetter"/>
      <w:lvlText w:val="%2."/>
      <w:lvlJc w:val="left"/>
      <w:pPr>
        <w:ind w:left="2060" w:hanging="360"/>
      </w:pPr>
    </w:lvl>
    <w:lvl w:ilvl="2" w:tplc="FFFFFFFF" w:tentative="1">
      <w:start w:val="1"/>
      <w:numFmt w:val="lowerRoman"/>
      <w:lvlText w:val="%3."/>
      <w:lvlJc w:val="right"/>
      <w:pPr>
        <w:ind w:left="2780" w:hanging="180"/>
      </w:pPr>
    </w:lvl>
    <w:lvl w:ilvl="3" w:tplc="FFFFFFFF" w:tentative="1">
      <w:start w:val="1"/>
      <w:numFmt w:val="decimal"/>
      <w:lvlText w:val="%4."/>
      <w:lvlJc w:val="left"/>
      <w:pPr>
        <w:ind w:left="3500" w:hanging="360"/>
      </w:pPr>
    </w:lvl>
    <w:lvl w:ilvl="4" w:tplc="FFFFFFFF" w:tentative="1">
      <w:start w:val="1"/>
      <w:numFmt w:val="lowerLetter"/>
      <w:lvlText w:val="%5."/>
      <w:lvlJc w:val="left"/>
      <w:pPr>
        <w:ind w:left="4220" w:hanging="360"/>
      </w:pPr>
    </w:lvl>
    <w:lvl w:ilvl="5" w:tplc="FFFFFFFF" w:tentative="1">
      <w:start w:val="1"/>
      <w:numFmt w:val="lowerRoman"/>
      <w:lvlText w:val="%6."/>
      <w:lvlJc w:val="right"/>
      <w:pPr>
        <w:ind w:left="4940" w:hanging="180"/>
      </w:pPr>
    </w:lvl>
    <w:lvl w:ilvl="6" w:tplc="FFFFFFFF" w:tentative="1">
      <w:start w:val="1"/>
      <w:numFmt w:val="decimal"/>
      <w:lvlText w:val="%7."/>
      <w:lvlJc w:val="left"/>
      <w:pPr>
        <w:ind w:left="5660" w:hanging="360"/>
      </w:pPr>
    </w:lvl>
    <w:lvl w:ilvl="7" w:tplc="FFFFFFFF" w:tentative="1">
      <w:start w:val="1"/>
      <w:numFmt w:val="lowerLetter"/>
      <w:lvlText w:val="%8."/>
      <w:lvlJc w:val="left"/>
      <w:pPr>
        <w:ind w:left="6380" w:hanging="360"/>
      </w:pPr>
    </w:lvl>
    <w:lvl w:ilvl="8" w:tplc="FFFFFFFF" w:tentative="1">
      <w:start w:val="1"/>
      <w:numFmt w:val="lowerRoman"/>
      <w:lvlText w:val="%9."/>
      <w:lvlJc w:val="right"/>
      <w:pPr>
        <w:ind w:left="7100" w:hanging="180"/>
      </w:pPr>
    </w:lvl>
  </w:abstractNum>
  <w:abstractNum w:abstractNumId="2" w15:restartNumberingAfterBreak="0">
    <w:nsid w:val="05B40408"/>
    <w:multiLevelType w:val="hybridMultilevel"/>
    <w:tmpl w:val="89144EEE"/>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17153814"/>
    <w:multiLevelType w:val="hybridMultilevel"/>
    <w:tmpl w:val="1012ED8E"/>
    <w:lvl w:ilvl="0" w:tplc="0AA48F34">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98649F"/>
    <w:multiLevelType w:val="hybridMultilevel"/>
    <w:tmpl w:val="BEAE96D6"/>
    <w:lvl w:ilvl="0" w:tplc="579C6FDA">
      <w:start w:val="1"/>
      <w:numFmt w:val="lowerLetter"/>
      <w:lvlText w:val="（%1）"/>
      <w:lvlJc w:val="left"/>
      <w:pPr>
        <w:ind w:left="850" w:hanging="360"/>
      </w:pPr>
      <w:rPr>
        <w:rFonts w:hint="default"/>
      </w:rPr>
    </w:lvl>
    <w:lvl w:ilvl="1" w:tplc="FFFFFFFF">
      <w:start w:val="1"/>
      <w:numFmt w:val="upperLetter"/>
      <w:lvlText w:val="(%2)"/>
      <w:lvlJc w:val="left"/>
      <w:pPr>
        <w:ind w:left="1570" w:hanging="360"/>
      </w:pPr>
      <w:rPr>
        <w:rFonts w:hint="default"/>
      </w:r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6" w15:restartNumberingAfterBreak="0">
    <w:nsid w:val="1B0C4F3A"/>
    <w:multiLevelType w:val="hybridMultilevel"/>
    <w:tmpl w:val="CA386252"/>
    <w:lvl w:ilvl="0" w:tplc="D8E0CAA4">
      <w:start w:val="1"/>
      <w:numFmt w:val="lowerLetter"/>
      <w:lvlText w:val="（%1）"/>
      <w:lvlJc w:val="left"/>
      <w:pPr>
        <w:ind w:left="850" w:hanging="360"/>
      </w:pPr>
      <w:rPr>
        <w:rFonts w:hint="default"/>
        <w:caps w:val="0"/>
      </w:rPr>
    </w:lvl>
    <w:lvl w:ilvl="1" w:tplc="FFFFFFFF">
      <w:start w:val="1"/>
      <w:numFmt w:val="upperLetter"/>
      <w:lvlText w:val="(%2)"/>
      <w:lvlJc w:val="left"/>
      <w:pPr>
        <w:ind w:left="1570" w:hanging="360"/>
      </w:pPr>
      <w:rPr>
        <w:rFonts w:hint="default"/>
      </w:r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7" w15:restartNumberingAfterBreak="0">
    <w:nsid w:val="1E583FDC"/>
    <w:multiLevelType w:val="hybridMultilevel"/>
    <w:tmpl w:val="C5A60918"/>
    <w:lvl w:ilvl="0" w:tplc="FFFFFFFF">
      <w:start w:val="1"/>
      <w:numFmt w:val="decimal"/>
      <w:lvlText w:val="%1."/>
      <w:lvlJc w:val="left"/>
      <w:pPr>
        <w:ind w:left="1699" w:hanging="360"/>
      </w:pPr>
      <w:rPr>
        <w:rFonts w:hint="default"/>
      </w:rPr>
    </w:lvl>
    <w:lvl w:ilvl="1" w:tplc="579C6FDA">
      <w:start w:val="1"/>
      <w:numFmt w:val="lowerLetter"/>
      <w:lvlText w:val="（%2）"/>
      <w:lvlJc w:val="left"/>
      <w:pPr>
        <w:ind w:left="2419" w:hanging="360"/>
      </w:pPr>
      <w:rPr>
        <w:rFonts w:hint="default"/>
      </w:rPr>
    </w:lvl>
    <w:lvl w:ilvl="2" w:tplc="FFFFFFFF">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8"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66B0146"/>
    <w:multiLevelType w:val="hybridMultilevel"/>
    <w:tmpl w:val="A9D01116"/>
    <w:lvl w:ilvl="0" w:tplc="C4CC42A6">
      <w:start w:val="1"/>
      <w:numFmt w:val="decimal"/>
      <w:lvlText w:val="%1."/>
      <w:lvlJc w:val="left"/>
      <w:pPr>
        <w:ind w:left="1260" w:hanging="360"/>
      </w:pPr>
      <w:rPr>
        <w:b w:val="0"/>
        <w:i w:val="0"/>
        <w:sz w:val="24"/>
        <w:szCs w:val="24"/>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B654D6"/>
    <w:multiLevelType w:val="hybridMultilevel"/>
    <w:tmpl w:val="F1DE8D46"/>
    <w:lvl w:ilvl="0" w:tplc="FFFFFFFF">
      <w:start w:val="1"/>
      <w:numFmt w:val="decimal"/>
      <w:lvlText w:val="%1."/>
      <w:lvlJc w:val="left"/>
      <w:pPr>
        <w:ind w:left="720" w:hanging="360"/>
      </w:pPr>
      <w:rPr>
        <w:rFonts w:hint="default"/>
      </w:rPr>
    </w:lvl>
    <w:lvl w:ilvl="1" w:tplc="579C6FDA">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9762B05"/>
    <w:multiLevelType w:val="hybridMultilevel"/>
    <w:tmpl w:val="28C0B54E"/>
    <w:lvl w:ilvl="0" w:tplc="579C6FDA">
      <w:start w:val="1"/>
      <w:numFmt w:val="lowerLetter"/>
      <w:lvlText w:val="（%1）"/>
      <w:lvlJc w:val="left"/>
      <w:pPr>
        <w:ind w:left="1340" w:hanging="360"/>
      </w:pPr>
      <w:rPr>
        <w:rFonts w:hint="default"/>
      </w:rPr>
    </w:lvl>
    <w:lvl w:ilvl="1" w:tplc="FFFFFFFF" w:tentative="1">
      <w:start w:val="1"/>
      <w:numFmt w:val="lowerLetter"/>
      <w:lvlText w:val="%2."/>
      <w:lvlJc w:val="left"/>
      <w:pPr>
        <w:ind w:left="2060" w:hanging="360"/>
      </w:pPr>
    </w:lvl>
    <w:lvl w:ilvl="2" w:tplc="FFFFFFFF" w:tentative="1">
      <w:start w:val="1"/>
      <w:numFmt w:val="lowerRoman"/>
      <w:lvlText w:val="%3."/>
      <w:lvlJc w:val="right"/>
      <w:pPr>
        <w:ind w:left="2780" w:hanging="180"/>
      </w:pPr>
    </w:lvl>
    <w:lvl w:ilvl="3" w:tplc="FFFFFFFF" w:tentative="1">
      <w:start w:val="1"/>
      <w:numFmt w:val="decimal"/>
      <w:lvlText w:val="%4."/>
      <w:lvlJc w:val="left"/>
      <w:pPr>
        <w:ind w:left="3500" w:hanging="360"/>
      </w:pPr>
    </w:lvl>
    <w:lvl w:ilvl="4" w:tplc="FFFFFFFF" w:tentative="1">
      <w:start w:val="1"/>
      <w:numFmt w:val="lowerLetter"/>
      <w:lvlText w:val="%5."/>
      <w:lvlJc w:val="left"/>
      <w:pPr>
        <w:ind w:left="4220" w:hanging="360"/>
      </w:pPr>
    </w:lvl>
    <w:lvl w:ilvl="5" w:tplc="FFFFFFFF" w:tentative="1">
      <w:start w:val="1"/>
      <w:numFmt w:val="lowerRoman"/>
      <w:lvlText w:val="%6."/>
      <w:lvlJc w:val="right"/>
      <w:pPr>
        <w:ind w:left="4940" w:hanging="180"/>
      </w:pPr>
    </w:lvl>
    <w:lvl w:ilvl="6" w:tplc="FFFFFFFF" w:tentative="1">
      <w:start w:val="1"/>
      <w:numFmt w:val="decimal"/>
      <w:lvlText w:val="%7."/>
      <w:lvlJc w:val="left"/>
      <w:pPr>
        <w:ind w:left="5660" w:hanging="360"/>
      </w:pPr>
    </w:lvl>
    <w:lvl w:ilvl="7" w:tplc="FFFFFFFF" w:tentative="1">
      <w:start w:val="1"/>
      <w:numFmt w:val="lowerLetter"/>
      <w:lvlText w:val="%8."/>
      <w:lvlJc w:val="left"/>
      <w:pPr>
        <w:ind w:left="6380" w:hanging="360"/>
      </w:pPr>
    </w:lvl>
    <w:lvl w:ilvl="8" w:tplc="FFFFFFFF" w:tentative="1">
      <w:start w:val="1"/>
      <w:numFmt w:val="lowerRoman"/>
      <w:lvlText w:val="%9."/>
      <w:lvlJc w:val="right"/>
      <w:pPr>
        <w:ind w:left="7100" w:hanging="180"/>
      </w:pPr>
    </w:lvl>
  </w:abstractNum>
  <w:abstractNum w:abstractNumId="14" w15:restartNumberingAfterBreak="0">
    <w:nsid w:val="397872D0"/>
    <w:multiLevelType w:val="hybridMultilevel"/>
    <w:tmpl w:val="C644B8A6"/>
    <w:lvl w:ilvl="0" w:tplc="32E61902">
      <w:start w:val="1"/>
      <w:numFmt w:val="lowerLetter"/>
      <w:lvlText w:val="（%1）"/>
      <w:lvlJc w:val="left"/>
      <w:pPr>
        <w:ind w:left="1340" w:hanging="360"/>
      </w:pPr>
      <w:rPr>
        <w:rFonts w:hint="default"/>
        <w:caps w:val="0"/>
      </w:rPr>
    </w:lvl>
    <w:lvl w:ilvl="1" w:tplc="FFFFFFFF" w:tentative="1">
      <w:start w:val="1"/>
      <w:numFmt w:val="lowerLetter"/>
      <w:lvlText w:val="%2."/>
      <w:lvlJc w:val="left"/>
      <w:pPr>
        <w:ind w:left="2060" w:hanging="360"/>
      </w:pPr>
    </w:lvl>
    <w:lvl w:ilvl="2" w:tplc="FFFFFFFF" w:tentative="1">
      <w:start w:val="1"/>
      <w:numFmt w:val="lowerRoman"/>
      <w:lvlText w:val="%3."/>
      <w:lvlJc w:val="right"/>
      <w:pPr>
        <w:ind w:left="2780" w:hanging="180"/>
      </w:pPr>
    </w:lvl>
    <w:lvl w:ilvl="3" w:tplc="FFFFFFFF" w:tentative="1">
      <w:start w:val="1"/>
      <w:numFmt w:val="decimal"/>
      <w:lvlText w:val="%4."/>
      <w:lvlJc w:val="left"/>
      <w:pPr>
        <w:ind w:left="3500" w:hanging="360"/>
      </w:pPr>
    </w:lvl>
    <w:lvl w:ilvl="4" w:tplc="FFFFFFFF" w:tentative="1">
      <w:start w:val="1"/>
      <w:numFmt w:val="lowerLetter"/>
      <w:lvlText w:val="%5."/>
      <w:lvlJc w:val="left"/>
      <w:pPr>
        <w:ind w:left="4220" w:hanging="360"/>
      </w:pPr>
    </w:lvl>
    <w:lvl w:ilvl="5" w:tplc="FFFFFFFF" w:tentative="1">
      <w:start w:val="1"/>
      <w:numFmt w:val="lowerRoman"/>
      <w:lvlText w:val="%6."/>
      <w:lvlJc w:val="right"/>
      <w:pPr>
        <w:ind w:left="4940" w:hanging="180"/>
      </w:pPr>
    </w:lvl>
    <w:lvl w:ilvl="6" w:tplc="FFFFFFFF" w:tentative="1">
      <w:start w:val="1"/>
      <w:numFmt w:val="decimal"/>
      <w:lvlText w:val="%7."/>
      <w:lvlJc w:val="left"/>
      <w:pPr>
        <w:ind w:left="5660" w:hanging="360"/>
      </w:pPr>
    </w:lvl>
    <w:lvl w:ilvl="7" w:tplc="FFFFFFFF" w:tentative="1">
      <w:start w:val="1"/>
      <w:numFmt w:val="lowerLetter"/>
      <w:lvlText w:val="%8."/>
      <w:lvlJc w:val="left"/>
      <w:pPr>
        <w:ind w:left="6380" w:hanging="360"/>
      </w:pPr>
    </w:lvl>
    <w:lvl w:ilvl="8" w:tplc="FFFFFFFF" w:tentative="1">
      <w:start w:val="1"/>
      <w:numFmt w:val="lowerRoman"/>
      <w:lvlText w:val="%9."/>
      <w:lvlJc w:val="right"/>
      <w:pPr>
        <w:ind w:left="7100" w:hanging="180"/>
      </w:pPr>
    </w:lvl>
  </w:abstractNum>
  <w:abstractNum w:abstractNumId="15"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7" w15:restartNumberingAfterBreak="0">
    <w:nsid w:val="40990240"/>
    <w:multiLevelType w:val="hybridMultilevel"/>
    <w:tmpl w:val="8106543C"/>
    <w:lvl w:ilvl="0" w:tplc="0DBEAF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1" w15:restartNumberingAfterBreak="0">
    <w:nsid w:val="4DB55593"/>
    <w:multiLevelType w:val="hybridMultilevel"/>
    <w:tmpl w:val="3F200334"/>
    <w:lvl w:ilvl="0" w:tplc="607E1BF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38322B2"/>
    <w:multiLevelType w:val="hybridMultilevel"/>
    <w:tmpl w:val="4BD23BB4"/>
    <w:lvl w:ilvl="0" w:tplc="700CFB1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4E8083E"/>
    <w:multiLevelType w:val="hybridMultilevel"/>
    <w:tmpl w:val="BCE40B22"/>
    <w:lvl w:ilvl="0" w:tplc="82B82C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5C47992"/>
    <w:multiLevelType w:val="hybridMultilevel"/>
    <w:tmpl w:val="E6BE9D8C"/>
    <w:lvl w:ilvl="0" w:tplc="579C6FDA">
      <w:start w:val="1"/>
      <w:numFmt w:val="lowerLetter"/>
      <w:lvlText w:val="（%1）"/>
      <w:lvlJc w:val="left"/>
      <w:pPr>
        <w:ind w:left="720" w:hanging="360"/>
      </w:pPr>
      <w:rPr>
        <w:rFonts w:hint="default"/>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84A4542"/>
    <w:multiLevelType w:val="multilevel"/>
    <w:tmpl w:val="56F0BD16"/>
    <w:lvl w:ilvl="0">
      <w:start w:val="1"/>
      <w:numFmt w:val="lowerLetter"/>
      <w:lvlText w:val="（%1）"/>
      <w:lvlJc w:val="left"/>
      <w:pPr>
        <w:tabs>
          <w:tab w:val="num" w:pos="360"/>
        </w:tabs>
        <w:ind w:left="0" w:firstLine="0"/>
      </w:pPr>
      <w:rPr>
        <w:rFonts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5E791EC2"/>
    <w:multiLevelType w:val="hybridMultilevel"/>
    <w:tmpl w:val="B7CA6D0C"/>
    <w:lvl w:ilvl="0" w:tplc="D8E0CAA4">
      <w:start w:val="1"/>
      <w:numFmt w:val="lowerLetter"/>
      <w:lvlText w:val="（%1）"/>
      <w:lvlJc w:val="left"/>
      <w:pPr>
        <w:ind w:left="720" w:hanging="360"/>
      </w:pPr>
      <w:rPr>
        <w:rFonts w:hint="default"/>
        <w:caps w:val="0"/>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2A87FB1"/>
    <w:multiLevelType w:val="hybridMultilevel"/>
    <w:tmpl w:val="690C899E"/>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2" w15:restartNumberingAfterBreak="0">
    <w:nsid w:val="6A67328C"/>
    <w:multiLevelType w:val="hybridMultilevel"/>
    <w:tmpl w:val="4A2629EC"/>
    <w:lvl w:ilvl="0" w:tplc="0409000F">
      <w:start w:val="1"/>
      <w:numFmt w:val="decimal"/>
      <w:lvlText w:val="%1."/>
      <w:lvlJc w:val="left"/>
      <w:pPr>
        <w:ind w:left="720" w:hanging="360"/>
      </w:pPr>
      <w:rPr>
        <w:rFonts w:hint="default"/>
      </w:rPr>
    </w:lvl>
    <w:lvl w:ilvl="1" w:tplc="B402541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374D2F"/>
    <w:multiLevelType w:val="hybridMultilevel"/>
    <w:tmpl w:val="D4C63DCA"/>
    <w:lvl w:ilvl="0" w:tplc="0C685ED6">
      <w:start w:val="1"/>
      <w:numFmt w:val="decimal"/>
      <w:lvlText w:val="%1."/>
      <w:lvlJc w:val="left"/>
      <w:pPr>
        <w:ind w:left="1700" w:hanging="360"/>
      </w:pPr>
      <w:rPr>
        <w:rFonts w:ascii="Times New Roman" w:hAnsi="Times New Roman" w:hint="default"/>
        <w:b w:val="0"/>
      </w:rPr>
    </w:lvl>
    <w:lvl w:ilvl="1" w:tplc="FFFFFFFF" w:tentative="1">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34" w15:restartNumberingAfterBreak="0">
    <w:nsid w:val="724926C3"/>
    <w:multiLevelType w:val="hybridMultilevel"/>
    <w:tmpl w:val="63D67BD6"/>
    <w:lvl w:ilvl="0" w:tplc="0C685ED6">
      <w:start w:val="1"/>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6403C1D"/>
    <w:multiLevelType w:val="hybridMultilevel"/>
    <w:tmpl w:val="E5522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AF2130"/>
    <w:multiLevelType w:val="hybridMultilevel"/>
    <w:tmpl w:val="4A82D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470801">
    <w:abstractNumId w:val="11"/>
  </w:num>
  <w:num w:numId="2" w16cid:durableId="2026520573">
    <w:abstractNumId w:val="20"/>
  </w:num>
  <w:num w:numId="3" w16cid:durableId="1202787262">
    <w:abstractNumId w:val="18"/>
    <w:lvlOverride w:ilvl="0">
      <w:startOverride w:val="1"/>
    </w:lvlOverride>
  </w:num>
  <w:num w:numId="4" w16cid:durableId="358430061">
    <w:abstractNumId w:val="3"/>
  </w:num>
  <w:num w:numId="5" w16cid:durableId="849022796">
    <w:abstractNumId w:val="12"/>
  </w:num>
  <w:num w:numId="6" w16cid:durableId="958603510">
    <w:abstractNumId w:val="31"/>
  </w:num>
  <w:num w:numId="7" w16cid:durableId="1567691252">
    <w:abstractNumId w:val="23"/>
  </w:num>
  <w:num w:numId="8" w16cid:durableId="786003218">
    <w:abstractNumId w:val="15"/>
  </w:num>
  <w:num w:numId="9" w16cid:durableId="166405636">
    <w:abstractNumId w:val="19"/>
  </w:num>
  <w:num w:numId="10" w16cid:durableId="665985111">
    <w:abstractNumId w:val="16"/>
  </w:num>
  <w:num w:numId="11" w16cid:durableId="521824924">
    <w:abstractNumId w:val="28"/>
  </w:num>
  <w:num w:numId="12" w16cid:durableId="1111626486">
    <w:abstractNumId w:val="8"/>
  </w:num>
  <w:num w:numId="13" w16cid:durableId="252935709">
    <w:abstractNumId w:val="22"/>
  </w:num>
  <w:num w:numId="14" w16cid:durableId="515509982">
    <w:abstractNumId w:val="9"/>
  </w:num>
  <w:num w:numId="15" w16cid:durableId="458691264">
    <w:abstractNumId w:val="24"/>
  </w:num>
  <w:num w:numId="16" w16cid:durableId="1586068767">
    <w:abstractNumId w:val="21"/>
  </w:num>
  <w:num w:numId="17" w16cid:durableId="1487235445">
    <w:abstractNumId w:val="34"/>
  </w:num>
  <w:num w:numId="18" w16cid:durableId="594675079">
    <w:abstractNumId w:val="25"/>
  </w:num>
  <w:num w:numId="19" w16cid:durableId="47727383">
    <w:abstractNumId w:val="2"/>
  </w:num>
  <w:num w:numId="20" w16cid:durableId="953293338">
    <w:abstractNumId w:val="17"/>
  </w:num>
  <w:num w:numId="21" w16cid:durableId="2054497753">
    <w:abstractNumId w:val="30"/>
  </w:num>
  <w:num w:numId="22" w16cid:durableId="716667993">
    <w:abstractNumId w:val="27"/>
  </w:num>
  <w:num w:numId="23" w16cid:durableId="732657191">
    <w:abstractNumId w:val="35"/>
  </w:num>
  <w:num w:numId="24" w16cid:durableId="1707368728">
    <w:abstractNumId w:val="32"/>
  </w:num>
  <w:num w:numId="25" w16cid:durableId="1297296916">
    <w:abstractNumId w:val="10"/>
  </w:num>
  <w:num w:numId="26" w16cid:durableId="197553982">
    <w:abstractNumId w:val="7"/>
  </w:num>
  <w:num w:numId="27" w16cid:durableId="1445807751">
    <w:abstractNumId w:val="0"/>
  </w:num>
  <w:num w:numId="28" w16cid:durableId="1898396789">
    <w:abstractNumId w:val="2"/>
  </w:num>
  <w:num w:numId="29" w16cid:durableId="489099657">
    <w:abstractNumId w:val="26"/>
  </w:num>
  <w:num w:numId="30" w16cid:durableId="1027945587">
    <w:abstractNumId w:val="29"/>
  </w:num>
  <w:num w:numId="31" w16cid:durableId="2112780491">
    <w:abstractNumId w:val="5"/>
  </w:num>
  <w:num w:numId="32" w16cid:durableId="665785427">
    <w:abstractNumId w:val="6"/>
  </w:num>
  <w:num w:numId="33" w16cid:durableId="619339933">
    <w:abstractNumId w:val="36"/>
  </w:num>
  <w:num w:numId="34" w16cid:durableId="589777620">
    <w:abstractNumId w:val="2"/>
  </w:num>
  <w:num w:numId="35" w16cid:durableId="69616567">
    <w:abstractNumId w:val="4"/>
  </w:num>
  <w:num w:numId="36" w16cid:durableId="1822648817">
    <w:abstractNumId w:val="14"/>
  </w:num>
  <w:num w:numId="37" w16cid:durableId="2103526779">
    <w:abstractNumId w:val="2"/>
  </w:num>
  <w:num w:numId="38" w16cid:durableId="755438305">
    <w:abstractNumId w:val="2"/>
  </w:num>
  <w:num w:numId="39" w16cid:durableId="1440030664">
    <w:abstractNumId w:val="33"/>
  </w:num>
  <w:num w:numId="40" w16cid:durableId="1868055028">
    <w:abstractNumId w:val="1"/>
  </w:num>
  <w:num w:numId="41" w16cid:durableId="489105678">
    <w:abstractNumId w:val="2"/>
  </w:num>
  <w:num w:numId="42" w16cid:durableId="742143270">
    <w:abstractNumId w:val="2"/>
  </w:num>
  <w:num w:numId="43" w16cid:durableId="469589783">
    <w:abstractNumId w:val="2"/>
  </w:num>
  <w:num w:numId="44" w16cid:durableId="483470899">
    <w:abstractNumId w:val="13"/>
  </w:num>
  <w:num w:numId="45" w16cid:durableId="1943955096">
    <w:abstractNumId w:val="2"/>
  </w:num>
  <w:num w:numId="46" w16cid:durableId="39599092">
    <w:abstractNumId w:val="2"/>
  </w:num>
  <w:num w:numId="47" w16cid:durableId="1212226877">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301E"/>
    <w:rsid w:val="00003238"/>
    <w:rsid w:val="00003531"/>
    <w:rsid w:val="0000395C"/>
    <w:rsid w:val="00003A5E"/>
    <w:rsid w:val="000042AC"/>
    <w:rsid w:val="000045E2"/>
    <w:rsid w:val="0000527D"/>
    <w:rsid w:val="00005724"/>
    <w:rsid w:val="00005E4D"/>
    <w:rsid w:val="00005F1B"/>
    <w:rsid w:val="00006798"/>
    <w:rsid w:val="00006A12"/>
    <w:rsid w:val="000070B8"/>
    <w:rsid w:val="000072E3"/>
    <w:rsid w:val="0000752C"/>
    <w:rsid w:val="000075AF"/>
    <w:rsid w:val="0001023E"/>
    <w:rsid w:val="000106DF"/>
    <w:rsid w:val="000108A0"/>
    <w:rsid w:val="00010B84"/>
    <w:rsid w:val="00011546"/>
    <w:rsid w:val="00011731"/>
    <w:rsid w:val="00011B60"/>
    <w:rsid w:val="00011D38"/>
    <w:rsid w:val="0001259E"/>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202B7"/>
    <w:rsid w:val="00020767"/>
    <w:rsid w:val="00022646"/>
    <w:rsid w:val="00022F52"/>
    <w:rsid w:val="00023270"/>
    <w:rsid w:val="000234BD"/>
    <w:rsid w:val="00023D05"/>
    <w:rsid w:val="00024814"/>
    <w:rsid w:val="00024F21"/>
    <w:rsid w:val="00025169"/>
    <w:rsid w:val="00025298"/>
    <w:rsid w:val="00025514"/>
    <w:rsid w:val="0002569C"/>
    <w:rsid w:val="00025A74"/>
    <w:rsid w:val="000261A5"/>
    <w:rsid w:val="00026D45"/>
    <w:rsid w:val="000270CE"/>
    <w:rsid w:val="00027BB3"/>
    <w:rsid w:val="00030A9F"/>
    <w:rsid w:val="00030AFA"/>
    <w:rsid w:val="00030F5C"/>
    <w:rsid w:val="00031D50"/>
    <w:rsid w:val="0003261C"/>
    <w:rsid w:val="00032B0D"/>
    <w:rsid w:val="00032DE7"/>
    <w:rsid w:val="000332D4"/>
    <w:rsid w:val="0003374F"/>
    <w:rsid w:val="00033800"/>
    <w:rsid w:val="0003436F"/>
    <w:rsid w:val="00035B4F"/>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24C"/>
    <w:rsid w:val="000438C7"/>
    <w:rsid w:val="00043AD0"/>
    <w:rsid w:val="00044448"/>
    <w:rsid w:val="00045003"/>
    <w:rsid w:val="00045366"/>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32EA"/>
    <w:rsid w:val="00053E8F"/>
    <w:rsid w:val="0005483B"/>
    <w:rsid w:val="00054A4D"/>
    <w:rsid w:val="00054AF4"/>
    <w:rsid w:val="0005550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E05"/>
    <w:rsid w:val="00065E55"/>
    <w:rsid w:val="00066580"/>
    <w:rsid w:val="00066701"/>
    <w:rsid w:val="000669A5"/>
    <w:rsid w:val="00066CD8"/>
    <w:rsid w:val="0006714C"/>
    <w:rsid w:val="00067AF7"/>
    <w:rsid w:val="00070E02"/>
    <w:rsid w:val="0007187C"/>
    <w:rsid w:val="000719F5"/>
    <w:rsid w:val="00072368"/>
    <w:rsid w:val="000737BF"/>
    <w:rsid w:val="00073903"/>
    <w:rsid w:val="00074100"/>
    <w:rsid w:val="000753D2"/>
    <w:rsid w:val="00075BB2"/>
    <w:rsid w:val="0007608A"/>
    <w:rsid w:val="0007647B"/>
    <w:rsid w:val="00076574"/>
    <w:rsid w:val="000765C9"/>
    <w:rsid w:val="000766F4"/>
    <w:rsid w:val="000768AB"/>
    <w:rsid w:val="00076B99"/>
    <w:rsid w:val="00076DAA"/>
    <w:rsid w:val="000773E4"/>
    <w:rsid w:val="00077935"/>
    <w:rsid w:val="00077FDB"/>
    <w:rsid w:val="00080B21"/>
    <w:rsid w:val="00081A12"/>
    <w:rsid w:val="00082415"/>
    <w:rsid w:val="00082AF6"/>
    <w:rsid w:val="00082B16"/>
    <w:rsid w:val="0008315D"/>
    <w:rsid w:val="00083167"/>
    <w:rsid w:val="0008365A"/>
    <w:rsid w:val="000837EA"/>
    <w:rsid w:val="00083919"/>
    <w:rsid w:val="00083EFA"/>
    <w:rsid w:val="00083F57"/>
    <w:rsid w:val="00084640"/>
    <w:rsid w:val="00084DE7"/>
    <w:rsid w:val="000857F4"/>
    <w:rsid w:val="0008586B"/>
    <w:rsid w:val="0008590B"/>
    <w:rsid w:val="000866E1"/>
    <w:rsid w:val="0008679C"/>
    <w:rsid w:val="00086E86"/>
    <w:rsid w:val="00090341"/>
    <w:rsid w:val="0009069F"/>
    <w:rsid w:val="00090E40"/>
    <w:rsid w:val="00090F41"/>
    <w:rsid w:val="00091AF7"/>
    <w:rsid w:val="0009237F"/>
    <w:rsid w:val="000923AF"/>
    <w:rsid w:val="000927B5"/>
    <w:rsid w:val="000928A8"/>
    <w:rsid w:val="00093501"/>
    <w:rsid w:val="000937AA"/>
    <w:rsid w:val="0009395F"/>
    <w:rsid w:val="00093AEF"/>
    <w:rsid w:val="000946D4"/>
    <w:rsid w:val="000948E5"/>
    <w:rsid w:val="00094C9B"/>
    <w:rsid w:val="00095768"/>
    <w:rsid w:val="000957DC"/>
    <w:rsid w:val="0009586D"/>
    <w:rsid w:val="00095939"/>
    <w:rsid w:val="00095BBA"/>
    <w:rsid w:val="00095E16"/>
    <w:rsid w:val="00095FB3"/>
    <w:rsid w:val="000962A9"/>
    <w:rsid w:val="0009645C"/>
    <w:rsid w:val="00096641"/>
    <w:rsid w:val="00097635"/>
    <w:rsid w:val="00097784"/>
    <w:rsid w:val="000A0C9B"/>
    <w:rsid w:val="000A1E26"/>
    <w:rsid w:val="000A2334"/>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DAE"/>
    <w:rsid w:val="000C1A1F"/>
    <w:rsid w:val="000C23C5"/>
    <w:rsid w:val="000C24A8"/>
    <w:rsid w:val="000C29BC"/>
    <w:rsid w:val="000C29EF"/>
    <w:rsid w:val="000C2FBA"/>
    <w:rsid w:val="000C31A7"/>
    <w:rsid w:val="000C36FF"/>
    <w:rsid w:val="000C3B15"/>
    <w:rsid w:val="000C461C"/>
    <w:rsid w:val="000C5147"/>
    <w:rsid w:val="000C5E24"/>
    <w:rsid w:val="000C6567"/>
    <w:rsid w:val="000C6CC1"/>
    <w:rsid w:val="000C7659"/>
    <w:rsid w:val="000C7896"/>
    <w:rsid w:val="000C7AED"/>
    <w:rsid w:val="000D0625"/>
    <w:rsid w:val="000D0D11"/>
    <w:rsid w:val="000D1057"/>
    <w:rsid w:val="000D118D"/>
    <w:rsid w:val="000D178B"/>
    <w:rsid w:val="000D1ADC"/>
    <w:rsid w:val="000D2531"/>
    <w:rsid w:val="000D4525"/>
    <w:rsid w:val="000D4CD0"/>
    <w:rsid w:val="000D59FC"/>
    <w:rsid w:val="000D5B45"/>
    <w:rsid w:val="000D64F2"/>
    <w:rsid w:val="000D6963"/>
    <w:rsid w:val="000D6F92"/>
    <w:rsid w:val="000D742A"/>
    <w:rsid w:val="000D7B28"/>
    <w:rsid w:val="000E0A86"/>
    <w:rsid w:val="000E1262"/>
    <w:rsid w:val="000E157B"/>
    <w:rsid w:val="000E2276"/>
    <w:rsid w:val="000E289D"/>
    <w:rsid w:val="000E345E"/>
    <w:rsid w:val="000E3FEA"/>
    <w:rsid w:val="000E40C3"/>
    <w:rsid w:val="000E44EB"/>
    <w:rsid w:val="000E4558"/>
    <w:rsid w:val="000E50DF"/>
    <w:rsid w:val="000E56A7"/>
    <w:rsid w:val="000E590C"/>
    <w:rsid w:val="000E6338"/>
    <w:rsid w:val="000E745D"/>
    <w:rsid w:val="000E7571"/>
    <w:rsid w:val="000E7B93"/>
    <w:rsid w:val="000E7F8D"/>
    <w:rsid w:val="000F0B1A"/>
    <w:rsid w:val="000F0E7D"/>
    <w:rsid w:val="000F1AF5"/>
    <w:rsid w:val="000F20E2"/>
    <w:rsid w:val="000F2222"/>
    <w:rsid w:val="000F224D"/>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BF1"/>
    <w:rsid w:val="00101E91"/>
    <w:rsid w:val="001021CF"/>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8B9"/>
    <w:rsid w:val="00111DCD"/>
    <w:rsid w:val="001122E9"/>
    <w:rsid w:val="00112668"/>
    <w:rsid w:val="00113C06"/>
    <w:rsid w:val="00113EF4"/>
    <w:rsid w:val="0011459D"/>
    <w:rsid w:val="0011493E"/>
    <w:rsid w:val="00114C1A"/>
    <w:rsid w:val="00114E7F"/>
    <w:rsid w:val="00115FDD"/>
    <w:rsid w:val="001161B5"/>
    <w:rsid w:val="001166CE"/>
    <w:rsid w:val="0011689E"/>
    <w:rsid w:val="00116971"/>
    <w:rsid w:val="00116B32"/>
    <w:rsid w:val="00117028"/>
    <w:rsid w:val="001171E8"/>
    <w:rsid w:val="001178CC"/>
    <w:rsid w:val="001178F3"/>
    <w:rsid w:val="00120898"/>
    <w:rsid w:val="00120C8C"/>
    <w:rsid w:val="00120DAA"/>
    <w:rsid w:val="00121606"/>
    <w:rsid w:val="00121A73"/>
    <w:rsid w:val="001221C3"/>
    <w:rsid w:val="00122AA3"/>
    <w:rsid w:val="00122DD5"/>
    <w:rsid w:val="00123372"/>
    <w:rsid w:val="0012385D"/>
    <w:rsid w:val="001239FF"/>
    <w:rsid w:val="00123CB5"/>
    <w:rsid w:val="00123E8C"/>
    <w:rsid w:val="00123EFB"/>
    <w:rsid w:val="00124153"/>
    <w:rsid w:val="0012456B"/>
    <w:rsid w:val="00124821"/>
    <w:rsid w:val="00124A14"/>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2E10"/>
    <w:rsid w:val="001343FE"/>
    <w:rsid w:val="00134535"/>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3AD"/>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3F0"/>
    <w:rsid w:val="001516A5"/>
    <w:rsid w:val="00152B26"/>
    <w:rsid w:val="0015327A"/>
    <w:rsid w:val="00153AA6"/>
    <w:rsid w:val="00153FD0"/>
    <w:rsid w:val="00154E5F"/>
    <w:rsid w:val="00155E68"/>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330"/>
    <w:rsid w:val="001645D2"/>
    <w:rsid w:val="001647F0"/>
    <w:rsid w:val="00164832"/>
    <w:rsid w:val="001656BD"/>
    <w:rsid w:val="00165702"/>
    <w:rsid w:val="0017060C"/>
    <w:rsid w:val="00170B5C"/>
    <w:rsid w:val="001710F6"/>
    <w:rsid w:val="0017110E"/>
    <w:rsid w:val="00173116"/>
    <w:rsid w:val="00173CF1"/>
    <w:rsid w:val="00173F69"/>
    <w:rsid w:val="00174061"/>
    <w:rsid w:val="0017468D"/>
    <w:rsid w:val="00174A52"/>
    <w:rsid w:val="00174AC7"/>
    <w:rsid w:val="00174DA7"/>
    <w:rsid w:val="00175CF9"/>
    <w:rsid w:val="00175D64"/>
    <w:rsid w:val="001801A9"/>
    <w:rsid w:val="0018040F"/>
    <w:rsid w:val="00180643"/>
    <w:rsid w:val="00181849"/>
    <w:rsid w:val="00181D03"/>
    <w:rsid w:val="001825A6"/>
    <w:rsid w:val="00182773"/>
    <w:rsid w:val="0018289D"/>
    <w:rsid w:val="00182A04"/>
    <w:rsid w:val="001841AA"/>
    <w:rsid w:val="001841C5"/>
    <w:rsid w:val="001849AB"/>
    <w:rsid w:val="00184CF6"/>
    <w:rsid w:val="00185C20"/>
    <w:rsid w:val="00186147"/>
    <w:rsid w:val="00186C80"/>
    <w:rsid w:val="001870DF"/>
    <w:rsid w:val="00187126"/>
    <w:rsid w:val="0018717F"/>
    <w:rsid w:val="001872CE"/>
    <w:rsid w:val="001877DD"/>
    <w:rsid w:val="00187915"/>
    <w:rsid w:val="00187C38"/>
    <w:rsid w:val="00187D7A"/>
    <w:rsid w:val="00191514"/>
    <w:rsid w:val="00191686"/>
    <w:rsid w:val="0019186C"/>
    <w:rsid w:val="00191BC1"/>
    <w:rsid w:val="001920BB"/>
    <w:rsid w:val="00192F7E"/>
    <w:rsid w:val="001937CE"/>
    <w:rsid w:val="001938F6"/>
    <w:rsid w:val="00193BC1"/>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40BE"/>
    <w:rsid w:val="001A70ED"/>
    <w:rsid w:val="001A7110"/>
    <w:rsid w:val="001A76F8"/>
    <w:rsid w:val="001A7842"/>
    <w:rsid w:val="001A7D5E"/>
    <w:rsid w:val="001B085B"/>
    <w:rsid w:val="001B0876"/>
    <w:rsid w:val="001B08C1"/>
    <w:rsid w:val="001B187E"/>
    <w:rsid w:val="001B1B59"/>
    <w:rsid w:val="001B1E79"/>
    <w:rsid w:val="001B23D0"/>
    <w:rsid w:val="001B2C58"/>
    <w:rsid w:val="001B2F43"/>
    <w:rsid w:val="001B33CC"/>
    <w:rsid w:val="001B3E81"/>
    <w:rsid w:val="001B412D"/>
    <w:rsid w:val="001B4730"/>
    <w:rsid w:val="001B5A2D"/>
    <w:rsid w:val="001B5F64"/>
    <w:rsid w:val="001B6074"/>
    <w:rsid w:val="001B6130"/>
    <w:rsid w:val="001B73B3"/>
    <w:rsid w:val="001B7564"/>
    <w:rsid w:val="001B758C"/>
    <w:rsid w:val="001B78E6"/>
    <w:rsid w:val="001B7FE3"/>
    <w:rsid w:val="001C09D8"/>
    <w:rsid w:val="001C100E"/>
    <w:rsid w:val="001C111D"/>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1AB"/>
    <w:rsid w:val="001D428D"/>
    <w:rsid w:val="001D4538"/>
    <w:rsid w:val="001D4BA9"/>
    <w:rsid w:val="001D5617"/>
    <w:rsid w:val="001D598D"/>
    <w:rsid w:val="001D613E"/>
    <w:rsid w:val="001D6185"/>
    <w:rsid w:val="001D661C"/>
    <w:rsid w:val="001D7193"/>
    <w:rsid w:val="001D7195"/>
    <w:rsid w:val="001D763C"/>
    <w:rsid w:val="001D7A06"/>
    <w:rsid w:val="001E0120"/>
    <w:rsid w:val="001E03DA"/>
    <w:rsid w:val="001E0856"/>
    <w:rsid w:val="001E0E7F"/>
    <w:rsid w:val="001E11C6"/>
    <w:rsid w:val="001E121F"/>
    <w:rsid w:val="001E17B8"/>
    <w:rsid w:val="001E199C"/>
    <w:rsid w:val="001E1E15"/>
    <w:rsid w:val="001E1F7D"/>
    <w:rsid w:val="001E1F80"/>
    <w:rsid w:val="001E24FC"/>
    <w:rsid w:val="001E2538"/>
    <w:rsid w:val="001E36EA"/>
    <w:rsid w:val="001E3D65"/>
    <w:rsid w:val="001E40CB"/>
    <w:rsid w:val="001E417E"/>
    <w:rsid w:val="001E41D6"/>
    <w:rsid w:val="001E4579"/>
    <w:rsid w:val="001E4D81"/>
    <w:rsid w:val="001E5074"/>
    <w:rsid w:val="001E515E"/>
    <w:rsid w:val="001E65F5"/>
    <w:rsid w:val="001E6A4E"/>
    <w:rsid w:val="001E6D27"/>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4230"/>
    <w:rsid w:val="001F45C0"/>
    <w:rsid w:val="001F4BC8"/>
    <w:rsid w:val="001F4C7E"/>
    <w:rsid w:val="001F4EAD"/>
    <w:rsid w:val="001F4FC5"/>
    <w:rsid w:val="001F5637"/>
    <w:rsid w:val="001F5C29"/>
    <w:rsid w:val="001F6415"/>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D32"/>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670"/>
    <w:rsid w:val="002366B1"/>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34E2"/>
    <w:rsid w:val="00243F6D"/>
    <w:rsid w:val="00244094"/>
    <w:rsid w:val="00244FD7"/>
    <w:rsid w:val="00246471"/>
    <w:rsid w:val="00246A8A"/>
    <w:rsid w:val="00246CD0"/>
    <w:rsid w:val="00246FC4"/>
    <w:rsid w:val="0024794E"/>
    <w:rsid w:val="00247FBF"/>
    <w:rsid w:val="00250093"/>
    <w:rsid w:val="0025064E"/>
    <w:rsid w:val="00250E87"/>
    <w:rsid w:val="00251058"/>
    <w:rsid w:val="00251483"/>
    <w:rsid w:val="002514CB"/>
    <w:rsid w:val="00251BCB"/>
    <w:rsid w:val="0025217A"/>
    <w:rsid w:val="00252472"/>
    <w:rsid w:val="00252547"/>
    <w:rsid w:val="00252BBA"/>
    <w:rsid w:val="00252C16"/>
    <w:rsid w:val="00252D14"/>
    <w:rsid w:val="00254375"/>
    <w:rsid w:val="00254469"/>
    <w:rsid w:val="002552FB"/>
    <w:rsid w:val="00255455"/>
    <w:rsid w:val="0025563A"/>
    <w:rsid w:val="002562BA"/>
    <w:rsid w:val="00256F5C"/>
    <w:rsid w:val="00257129"/>
    <w:rsid w:val="00257389"/>
    <w:rsid w:val="0026001D"/>
    <w:rsid w:val="00260A1A"/>
    <w:rsid w:val="00260B74"/>
    <w:rsid w:val="00260B83"/>
    <w:rsid w:val="00260BC0"/>
    <w:rsid w:val="00261577"/>
    <w:rsid w:val="0026191A"/>
    <w:rsid w:val="00261C0D"/>
    <w:rsid w:val="00261DED"/>
    <w:rsid w:val="00262581"/>
    <w:rsid w:val="00263151"/>
    <w:rsid w:val="00263355"/>
    <w:rsid w:val="002638C2"/>
    <w:rsid w:val="00263A0F"/>
    <w:rsid w:val="002643CD"/>
    <w:rsid w:val="0026453E"/>
    <w:rsid w:val="00264C60"/>
    <w:rsid w:val="00264CFA"/>
    <w:rsid w:val="00264E4F"/>
    <w:rsid w:val="0026519D"/>
    <w:rsid w:val="0026624C"/>
    <w:rsid w:val="00266E7E"/>
    <w:rsid w:val="002679B3"/>
    <w:rsid w:val="002679C0"/>
    <w:rsid w:val="00267AA3"/>
    <w:rsid w:val="00267FBD"/>
    <w:rsid w:val="00270DFD"/>
    <w:rsid w:val="00271A0E"/>
    <w:rsid w:val="00271A2B"/>
    <w:rsid w:val="00271C60"/>
    <w:rsid w:val="00271DEA"/>
    <w:rsid w:val="00272239"/>
    <w:rsid w:val="0027264C"/>
    <w:rsid w:val="00272811"/>
    <w:rsid w:val="00272DCD"/>
    <w:rsid w:val="00272DEA"/>
    <w:rsid w:val="00273030"/>
    <w:rsid w:val="00273104"/>
    <w:rsid w:val="00273199"/>
    <w:rsid w:val="00273401"/>
    <w:rsid w:val="00274A88"/>
    <w:rsid w:val="00274E0F"/>
    <w:rsid w:val="00275D96"/>
    <w:rsid w:val="002767EF"/>
    <w:rsid w:val="0027698F"/>
    <w:rsid w:val="00276F6A"/>
    <w:rsid w:val="002771D7"/>
    <w:rsid w:val="002774B7"/>
    <w:rsid w:val="00277CE2"/>
    <w:rsid w:val="0028068B"/>
    <w:rsid w:val="00280753"/>
    <w:rsid w:val="00280DE2"/>
    <w:rsid w:val="00281040"/>
    <w:rsid w:val="002814CE"/>
    <w:rsid w:val="0028166F"/>
    <w:rsid w:val="00281D3F"/>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070"/>
    <w:rsid w:val="002A791E"/>
    <w:rsid w:val="002A7CF6"/>
    <w:rsid w:val="002B020C"/>
    <w:rsid w:val="002B056D"/>
    <w:rsid w:val="002B1821"/>
    <w:rsid w:val="002B199D"/>
    <w:rsid w:val="002B1D44"/>
    <w:rsid w:val="002B20AE"/>
    <w:rsid w:val="002B2954"/>
    <w:rsid w:val="002B2E1A"/>
    <w:rsid w:val="002B3453"/>
    <w:rsid w:val="002B374C"/>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3C55"/>
    <w:rsid w:val="002C45EA"/>
    <w:rsid w:val="002C509F"/>
    <w:rsid w:val="002C6E9D"/>
    <w:rsid w:val="002D0326"/>
    <w:rsid w:val="002D0365"/>
    <w:rsid w:val="002D048D"/>
    <w:rsid w:val="002D08B1"/>
    <w:rsid w:val="002D0DEF"/>
    <w:rsid w:val="002D12BD"/>
    <w:rsid w:val="002D152B"/>
    <w:rsid w:val="002D18FD"/>
    <w:rsid w:val="002D1D8D"/>
    <w:rsid w:val="002D1F5D"/>
    <w:rsid w:val="002D2820"/>
    <w:rsid w:val="002D2A60"/>
    <w:rsid w:val="002D2C40"/>
    <w:rsid w:val="002D2FEF"/>
    <w:rsid w:val="002D3061"/>
    <w:rsid w:val="002D3109"/>
    <w:rsid w:val="002D3270"/>
    <w:rsid w:val="002D3645"/>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1385"/>
    <w:rsid w:val="002E1EE5"/>
    <w:rsid w:val="002E28DE"/>
    <w:rsid w:val="002E31B0"/>
    <w:rsid w:val="002E3851"/>
    <w:rsid w:val="002E3961"/>
    <w:rsid w:val="002E3B3A"/>
    <w:rsid w:val="002E3C03"/>
    <w:rsid w:val="002E3CB8"/>
    <w:rsid w:val="002E4B2E"/>
    <w:rsid w:val="002E4E67"/>
    <w:rsid w:val="002E552E"/>
    <w:rsid w:val="002E68FB"/>
    <w:rsid w:val="002E69D5"/>
    <w:rsid w:val="002E74D9"/>
    <w:rsid w:val="002E78AE"/>
    <w:rsid w:val="002E7A1D"/>
    <w:rsid w:val="002F0017"/>
    <w:rsid w:val="002F1331"/>
    <w:rsid w:val="002F151C"/>
    <w:rsid w:val="002F1751"/>
    <w:rsid w:val="002F1A5B"/>
    <w:rsid w:val="002F1BD7"/>
    <w:rsid w:val="002F21E7"/>
    <w:rsid w:val="002F2E00"/>
    <w:rsid w:val="002F49DA"/>
    <w:rsid w:val="002F4D16"/>
    <w:rsid w:val="002F59B8"/>
    <w:rsid w:val="002F5C79"/>
    <w:rsid w:val="002F66E7"/>
    <w:rsid w:val="002F66F9"/>
    <w:rsid w:val="002F799F"/>
    <w:rsid w:val="002F7DA1"/>
    <w:rsid w:val="002F7E05"/>
    <w:rsid w:val="002F7F48"/>
    <w:rsid w:val="00301021"/>
    <w:rsid w:val="003014E4"/>
    <w:rsid w:val="00301AAF"/>
    <w:rsid w:val="00301FFF"/>
    <w:rsid w:val="003023E8"/>
    <w:rsid w:val="003032CB"/>
    <w:rsid w:val="00304539"/>
    <w:rsid w:val="00304B50"/>
    <w:rsid w:val="00304C23"/>
    <w:rsid w:val="0030546E"/>
    <w:rsid w:val="00305490"/>
    <w:rsid w:val="00305DBE"/>
    <w:rsid w:val="00306095"/>
    <w:rsid w:val="003061EF"/>
    <w:rsid w:val="003062B2"/>
    <w:rsid w:val="00306310"/>
    <w:rsid w:val="00306446"/>
    <w:rsid w:val="003068CD"/>
    <w:rsid w:val="003077F6"/>
    <w:rsid w:val="0030785D"/>
    <w:rsid w:val="00307EF5"/>
    <w:rsid w:val="00307F48"/>
    <w:rsid w:val="00310201"/>
    <w:rsid w:val="00310805"/>
    <w:rsid w:val="00310A5B"/>
    <w:rsid w:val="00310AE8"/>
    <w:rsid w:val="00310B1D"/>
    <w:rsid w:val="00310C4A"/>
    <w:rsid w:val="00311692"/>
    <w:rsid w:val="00311756"/>
    <w:rsid w:val="003118ED"/>
    <w:rsid w:val="00311A91"/>
    <w:rsid w:val="00311B17"/>
    <w:rsid w:val="0031237C"/>
    <w:rsid w:val="0031272E"/>
    <w:rsid w:val="00312979"/>
    <w:rsid w:val="0031330B"/>
    <w:rsid w:val="003140F1"/>
    <w:rsid w:val="00314371"/>
    <w:rsid w:val="00314994"/>
    <w:rsid w:val="00315211"/>
    <w:rsid w:val="00315616"/>
    <w:rsid w:val="00316602"/>
    <w:rsid w:val="003168C1"/>
    <w:rsid w:val="00316C7D"/>
    <w:rsid w:val="00316CA9"/>
    <w:rsid w:val="00316D1A"/>
    <w:rsid w:val="00316DD4"/>
    <w:rsid w:val="003173E1"/>
    <w:rsid w:val="00320185"/>
    <w:rsid w:val="00320381"/>
    <w:rsid w:val="003215F8"/>
    <w:rsid w:val="003218FC"/>
    <w:rsid w:val="00321B12"/>
    <w:rsid w:val="00321D6F"/>
    <w:rsid w:val="00321EAB"/>
    <w:rsid w:val="00321FCC"/>
    <w:rsid w:val="00322CEF"/>
    <w:rsid w:val="00322D3D"/>
    <w:rsid w:val="0032302F"/>
    <w:rsid w:val="0032316C"/>
    <w:rsid w:val="003231D9"/>
    <w:rsid w:val="00323CBF"/>
    <w:rsid w:val="00323E21"/>
    <w:rsid w:val="0032427C"/>
    <w:rsid w:val="00324606"/>
    <w:rsid w:val="0032488E"/>
    <w:rsid w:val="00324DD2"/>
    <w:rsid w:val="003253BE"/>
    <w:rsid w:val="00325B09"/>
    <w:rsid w:val="0032636E"/>
    <w:rsid w:val="00327526"/>
    <w:rsid w:val="003275A2"/>
    <w:rsid w:val="00327A7C"/>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40210"/>
    <w:rsid w:val="00340310"/>
    <w:rsid w:val="00340E2B"/>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507E8"/>
    <w:rsid w:val="00350B80"/>
    <w:rsid w:val="00350C29"/>
    <w:rsid w:val="003512C9"/>
    <w:rsid w:val="0035185E"/>
    <w:rsid w:val="00351A0C"/>
    <w:rsid w:val="0035223B"/>
    <w:rsid w:val="00352910"/>
    <w:rsid w:val="00352D06"/>
    <w:rsid w:val="0035358B"/>
    <w:rsid w:val="00354055"/>
    <w:rsid w:val="00354CF8"/>
    <w:rsid w:val="00355158"/>
    <w:rsid w:val="00355294"/>
    <w:rsid w:val="00355952"/>
    <w:rsid w:val="00355CFA"/>
    <w:rsid w:val="003566B1"/>
    <w:rsid w:val="00356C1C"/>
    <w:rsid w:val="003576DA"/>
    <w:rsid w:val="00360999"/>
    <w:rsid w:val="00360E36"/>
    <w:rsid w:val="00361111"/>
    <w:rsid w:val="0036144B"/>
    <w:rsid w:val="00361CB7"/>
    <w:rsid w:val="0036201B"/>
    <w:rsid w:val="0036267C"/>
    <w:rsid w:val="0036296B"/>
    <w:rsid w:val="00362CA3"/>
    <w:rsid w:val="00362FBA"/>
    <w:rsid w:val="00363204"/>
    <w:rsid w:val="00363A2E"/>
    <w:rsid w:val="00364323"/>
    <w:rsid w:val="00364951"/>
    <w:rsid w:val="00365ABB"/>
    <w:rsid w:val="00365E3E"/>
    <w:rsid w:val="00366CB5"/>
    <w:rsid w:val="00367421"/>
    <w:rsid w:val="00367512"/>
    <w:rsid w:val="00367A94"/>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E6E"/>
    <w:rsid w:val="003861CA"/>
    <w:rsid w:val="00387368"/>
    <w:rsid w:val="003879E5"/>
    <w:rsid w:val="00387FEF"/>
    <w:rsid w:val="003909CB"/>
    <w:rsid w:val="00390FCD"/>
    <w:rsid w:val="003923B1"/>
    <w:rsid w:val="00392523"/>
    <w:rsid w:val="003927C3"/>
    <w:rsid w:val="00392AF1"/>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219C"/>
    <w:rsid w:val="003A23C7"/>
    <w:rsid w:val="003A28B1"/>
    <w:rsid w:val="003A28C2"/>
    <w:rsid w:val="003A2F6F"/>
    <w:rsid w:val="003A38AB"/>
    <w:rsid w:val="003A3E0E"/>
    <w:rsid w:val="003A580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C8"/>
    <w:rsid w:val="003B5E0B"/>
    <w:rsid w:val="003B6676"/>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E28"/>
    <w:rsid w:val="003C2E39"/>
    <w:rsid w:val="003C2EEF"/>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5706"/>
    <w:rsid w:val="003F6494"/>
    <w:rsid w:val="003F6CEC"/>
    <w:rsid w:val="003F6D36"/>
    <w:rsid w:val="003F7302"/>
    <w:rsid w:val="003F73F2"/>
    <w:rsid w:val="003F7D97"/>
    <w:rsid w:val="00400159"/>
    <w:rsid w:val="00400B56"/>
    <w:rsid w:val="00400E4E"/>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32"/>
    <w:rsid w:val="00411F73"/>
    <w:rsid w:val="00412B21"/>
    <w:rsid w:val="00412D1B"/>
    <w:rsid w:val="00412D30"/>
    <w:rsid w:val="004139B5"/>
    <w:rsid w:val="00414977"/>
    <w:rsid w:val="00414B14"/>
    <w:rsid w:val="00414E30"/>
    <w:rsid w:val="0041626D"/>
    <w:rsid w:val="00416713"/>
    <w:rsid w:val="00416765"/>
    <w:rsid w:val="004168FE"/>
    <w:rsid w:val="00416CCF"/>
    <w:rsid w:val="00417067"/>
    <w:rsid w:val="00417091"/>
    <w:rsid w:val="0041790A"/>
    <w:rsid w:val="0042001B"/>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1235"/>
    <w:rsid w:val="00431261"/>
    <w:rsid w:val="004329C9"/>
    <w:rsid w:val="00432A08"/>
    <w:rsid w:val="0043304F"/>
    <w:rsid w:val="00433842"/>
    <w:rsid w:val="00433B20"/>
    <w:rsid w:val="004340FB"/>
    <w:rsid w:val="0043466F"/>
    <w:rsid w:val="00435A3C"/>
    <w:rsid w:val="00435BBE"/>
    <w:rsid w:val="00435DB4"/>
    <w:rsid w:val="00436108"/>
    <w:rsid w:val="00436194"/>
    <w:rsid w:val="004363F1"/>
    <w:rsid w:val="00436C05"/>
    <w:rsid w:val="004372F3"/>
    <w:rsid w:val="004378B3"/>
    <w:rsid w:val="00437A9A"/>
    <w:rsid w:val="0044078C"/>
    <w:rsid w:val="00440E07"/>
    <w:rsid w:val="0044107D"/>
    <w:rsid w:val="0044151B"/>
    <w:rsid w:val="004417DC"/>
    <w:rsid w:val="0044183E"/>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B77"/>
    <w:rsid w:val="00451E1C"/>
    <w:rsid w:val="004521B2"/>
    <w:rsid w:val="00453937"/>
    <w:rsid w:val="00454A22"/>
    <w:rsid w:val="004552FB"/>
    <w:rsid w:val="00455A10"/>
    <w:rsid w:val="00456A1C"/>
    <w:rsid w:val="0045702C"/>
    <w:rsid w:val="004577B0"/>
    <w:rsid w:val="0046019F"/>
    <w:rsid w:val="0046037E"/>
    <w:rsid w:val="00460DEA"/>
    <w:rsid w:val="004616CF"/>
    <w:rsid w:val="004616E3"/>
    <w:rsid w:val="00461F9D"/>
    <w:rsid w:val="00462327"/>
    <w:rsid w:val="00462786"/>
    <w:rsid w:val="00462895"/>
    <w:rsid w:val="00462B0B"/>
    <w:rsid w:val="00462C83"/>
    <w:rsid w:val="004632E4"/>
    <w:rsid w:val="00463ED0"/>
    <w:rsid w:val="00463F0E"/>
    <w:rsid w:val="0046412A"/>
    <w:rsid w:val="004646CA"/>
    <w:rsid w:val="004651BB"/>
    <w:rsid w:val="0046530B"/>
    <w:rsid w:val="004659AD"/>
    <w:rsid w:val="00465C9A"/>
    <w:rsid w:val="00466032"/>
    <w:rsid w:val="00466863"/>
    <w:rsid w:val="004670B8"/>
    <w:rsid w:val="00467A05"/>
    <w:rsid w:val="00467C6E"/>
    <w:rsid w:val="00470078"/>
    <w:rsid w:val="0047038D"/>
    <w:rsid w:val="0047044A"/>
    <w:rsid w:val="004705F7"/>
    <w:rsid w:val="004706AE"/>
    <w:rsid w:val="00470DBE"/>
    <w:rsid w:val="004714E5"/>
    <w:rsid w:val="00471552"/>
    <w:rsid w:val="004716A2"/>
    <w:rsid w:val="00471D5B"/>
    <w:rsid w:val="0047203C"/>
    <w:rsid w:val="00472081"/>
    <w:rsid w:val="00472185"/>
    <w:rsid w:val="004721DE"/>
    <w:rsid w:val="0047245B"/>
    <w:rsid w:val="00472E1F"/>
    <w:rsid w:val="00473873"/>
    <w:rsid w:val="00473D34"/>
    <w:rsid w:val="004741F0"/>
    <w:rsid w:val="00475069"/>
    <w:rsid w:val="0047525F"/>
    <w:rsid w:val="0047573F"/>
    <w:rsid w:val="00476715"/>
    <w:rsid w:val="004772D4"/>
    <w:rsid w:val="00477F62"/>
    <w:rsid w:val="00480748"/>
    <w:rsid w:val="00480C75"/>
    <w:rsid w:val="004810B3"/>
    <w:rsid w:val="0048166C"/>
    <w:rsid w:val="00481EA8"/>
    <w:rsid w:val="0048296B"/>
    <w:rsid w:val="00483303"/>
    <w:rsid w:val="00483C33"/>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5955"/>
    <w:rsid w:val="00495D22"/>
    <w:rsid w:val="00496931"/>
    <w:rsid w:val="00497F34"/>
    <w:rsid w:val="004A0738"/>
    <w:rsid w:val="004A0B80"/>
    <w:rsid w:val="004A0C99"/>
    <w:rsid w:val="004A1525"/>
    <w:rsid w:val="004A1772"/>
    <w:rsid w:val="004A1C76"/>
    <w:rsid w:val="004A1D41"/>
    <w:rsid w:val="004A2021"/>
    <w:rsid w:val="004A237D"/>
    <w:rsid w:val="004A36C3"/>
    <w:rsid w:val="004A3FD2"/>
    <w:rsid w:val="004A4A2F"/>
    <w:rsid w:val="004A4B78"/>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146"/>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668"/>
    <w:rsid w:val="004B7BDD"/>
    <w:rsid w:val="004C1312"/>
    <w:rsid w:val="004C1545"/>
    <w:rsid w:val="004C1D73"/>
    <w:rsid w:val="004C1EDC"/>
    <w:rsid w:val="004C3187"/>
    <w:rsid w:val="004C40E6"/>
    <w:rsid w:val="004C41C9"/>
    <w:rsid w:val="004C67C4"/>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DBC"/>
    <w:rsid w:val="004E42DF"/>
    <w:rsid w:val="004E47A9"/>
    <w:rsid w:val="004E48F2"/>
    <w:rsid w:val="004E4D87"/>
    <w:rsid w:val="004E5D67"/>
    <w:rsid w:val="004E6E36"/>
    <w:rsid w:val="004E6F09"/>
    <w:rsid w:val="004E6F10"/>
    <w:rsid w:val="004E6F42"/>
    <w:rsid w:val="004E758E"/>
    <w:rsid w:val="004E77E5"/>
    <w:rsid w:val="004E7E5B"/>
    <w:rsid w:val="004F1286"/>
    <w:rsid w:val="004F12DE"/>
    <w:rsid w:val="004F16B5"/>
    <w:rsid w:val="004F1E31"/>
    <w:rsid w:val="004F2398"/>
    <w:rsid w:val="004F250B"/>
    <w:rsid w:val="004F2918"/>
    <w:rsid w:val="004F2FC8"/>
    <w:rsid w:val="004F3224"/>
    <w:rsid w:val="004F3F02"/>
    <w:rsid w:val="004F4935"/>
    <w:rsid w:val="004F5342"/>
    <w:rsid w:val="004F63FF"/>
    <w:rsid w:val="004F6536"/>
    <w:rsid w:val="004F666B"/>
    <w:rsid w:val="004F6BA1"/>
    <w:rsid w:val="004F6D15"/>
    <w:rsid w:val="004F7359"/>
    <w:rsid w:val="004F74AC"/>
    <w:rsid w:val="004F7BB3"/>
    <w:rsid w:val="0050091A"/>
    <w:rsid w:val="00501919"/>
    <w:rsid w:val="00502623"/>
    <w:rsid w:val="005028C9"/>
    <w:rsid w:val="005031A4"/>
    <w:rsid w:val="00503BA5"/>
    <w:rsid w:val="00503BA7"/>
    <w:rsid w:val="00504339"/>
    <w:rsid w:val="0050525C"/>
    <w:rsid w:val="00505467"/>
    <w:rsid w:val="00506086"/>
    <w:rsid w:val="00506092"/>
    <w:rsid w:val="00506615"/>
    <w:rsid w:val="005068F7"/>
    <w:rsid w:val="005069F8"/>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D9"/>
    <w:rsid w:val="00521610"/>
    <w:rsid w:val="00521C10"/>
    <w:rsid w:val="0052265A"/>
    <w:rsid w:val="005228FD"/>
    <w:rsid w:val="00522EB4"/>
    <w:rsid w:val="0052302B"/>
    <w:rsid w:val="00523198"/>
    <w:rsid w:val="0052328D"/>
    <w:rsid w:val="00523328"/>
    <w:rsid w:val="005236ED"/>
    <w:rsid w:val="00523EB6"/>
    <w:rsid w:val="00524D8A"/>
    <w:rsid w:val="00525AE1"/>
    <w:rsid w:val="005266EE"/>
    <w:rsid w:val="00526968"/>
    <w:rsid w:val="00526A24"/>
    <w:rsid w:val="005279D0"/>
    <w:rsid w:val="005279F8"/>
    <w:rsid w:val="00527E13"/>
    <w:rsid w:val="005302EA"/>
    <w:rsid w:val="0053046F"/>
    <w:rsid w:val="00530A7E"/>
    <w:rsid w:val="00530B83"/>
    <w:rsid w:val="00530EA9"/>
    <w:rsid w:val="00530F77"/>
    <w:rsid w:val="00531063"/>
    <w:rsid w:val="005310CA"/>
    <w:rsid w:val="00531375"/>
    <w:rsid w:val="005319D9"/>
    <w:rsid w:val="00532185"/>
    <w:rsid w:val="00533529"/>
    <w:rsid w:val="00533622"/>
    <w:rsid w:val="0053457D"/>
    <w:rsid w:val="00534BB9"/>
    <w:rsid w:val="00534F6B"/>
    <w:rsid w:val="00535943"/>
    <w:rsid w:val="00535A03"/>
    <w:rsid w:val="00535CFD"/>
    <w:rsid w:val="00536B2F"/>
    <w:rsid w:val="005372D3"/>
    <w:rsid w:val="00537B25"/>
    <w:rsid w:val="00537DC6"/>
    <w:rsid w:val="00540027"/>
    <w:rsid w:val="0054076D"/>
    <w:rsid w:val="00540849"/>
    <w:rsid w:val="00540D69"/>
    <w:rsid w:val="00541905"/>
    <w:rsid w:val="00543118"/>
    <w:rsid w:val="005434F4"/>
    <w:rsid w:val="00543987"/>
    <w:rsid w:val="0054398F"/>
    <w:rsid w:val="00543E6D"/>
    <w:rsid w:val="005447D2"/>
    <w:rsid w:val="00544A14"/>
    <w:rsid w:val="00545533"/>
    <w:rsid w:val="005459FF"/>
    <w:rsid w:val="00545FC1"/>
    <w:rsid w:val="00546911"/>
    <w:rsid w:val="00546E6A"/>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2B8"/>
    <w:rsid w:val="005547F9"/>
    <w:rsid w:val="00554857"/>
    <w:rsid w:val="005549C7"/>
    <w:rsid w:val="005552F3"/>
    <w:rsid w:val="0055613E"/>
    <w:rsid w:val="005570DA"/>
    <w:rsid w:val="00557405"/>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CBA"/>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0A60"/>
    <w:rsid w:val="00571158"/>
    <w:rsid w:val="0057128D"/>
    <w:rsid w:val="005716FC"/>
    <w:rsid w:val="00571D06"/>
    <w:rsid w:val="00571E7C"/>
    <w:rsid w:val="0057254C"/>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74F"/>
    <w:rsid w:val="005843EE"/>
    <w:rsid w:val="00584F39"/>
    <w:rsid w:val="00585A11"/>
    <w:rsid w:val="005862D3"/>
    <w:rsid w:val="005864AE"/>
    <w:rsid w:val="00586F88"/>
    <w:rsid w:val="005872A9"/>
    <w:rsid w:val="00587BD9"/>
    <w:rsid w:val="00590959"/>
    <w:rsid w:val="00591049"/>
    <w:rsid w:val="00591576"/>
    <w:rsid w:val="0059194D"/>
    <w:rsid w:val="00591ACB"/>
    <w:rsid w:val="00591F0A"/>
    <w:rsid w:val="00591FEE"/>
    <w:rsid w:val="005920FF"/>
    <w:rsid w:val="00592101"/>
    <w:rsid w:val="0059218C"/>
    <w:rsid w:val="00592322"/>
    <w:rsid w:val="00593EC9"/>
    <w:rsid w:val="00593FD4"/>
    <w:rsid w:val="00594176"/>
    <w:rsid w:val="005943E7"/>
    <w:rsid w:val="005945FA"/>
    <w:rsid w:val="00594994"/>
    <w:rsid w:val="00595431"/>
    <w:rsid w:val="0059591B"/>
    <w:rsid w:val="00595CC1"/>
    <w:rsid w:val="00595DCC"/>
    <w:rsid w:val="0059644A"/>
    <w:rsid w:val="005966C5"/>
    <w:rsid w:val="00596DC8"/>
    <w:rsid w:val="00596E7F"/>
    <w:rsid w:val="0059748F"/>
    <w:rsid w:val="00597528"/>
    <w:rsid w:val="00597888"/>
    <w:rsid w:val="00597E2E"/>
    <w:rsid w:val="005A09D3"/>
    <w:rsid w:val="005A0D70"/>
    <w:rsid w:val="005A1717"/>
    <w:rsid w:val="005A1FBE"/>
    <w:rsid w:val="005A201E"/>
    <w:rsid w:val="005A2964"/>
    <w:rsid w:val="005A2C5D"/>
    <w:rsid w:val="005A3577"/>
    <w:rsid w:val="005A41A8"/>
    <w:rsid w:val="005A44EB"/>
    <w:rsid w:val="005A466F"/>
    <w:rsid w:val="005A5143"/>
    <w:rsid w:val="005A71F7"/>
    <w:rsid w:val="005B068D"/>
    <w:rsid w:val="005B0B25"/>
    <w:rsid w:val="005B1D33"/>
    <w:rsid w:val="005B2169"/>
    <w:rsid w:val="005B23C2"/>
    <w:rsid w:val="005B2632"/>
    <w:rsid w:val="005B31F0"/>
    <w:rsid w:val="005B3D42"/>
    <w:rsid w:val="005B401A"/>
    <w:rsid w:val="005B4A4A"/>
    <w:rsid w:val="005B4A7C"/>
    <w:rsid w:val="005B51AC"/>
    <w:rsid w:val="005B524C"/>
    <w:rsid w:val="005B528C"/>
    <w:rsid w:val="005B5954"/>
    <w:rsid w:val="005B5C46"/>
    <w:rsid w:val="005B6084"/>
    <w:rsid w:val="005B6293"/>
    <w:rsid w:val="005B6382"/>
    <w:rsid w:val="005B6CCF"/>
    <w:rsid w:val="005B7EB4"/>
    <w:rsid w:val="005C0882"/>
    <w:rsid w:val="005C11F2"/>
    <w:rsid w:val="005C2219"/>
    <w:rsid w:val="005C23C2"/>
    <w:rsid w:val="005C4193"/>
    <w:rsid w:val="005C41D3"/>
    <w:rsid w:val="005C48CC"/>
    <w:rsid w:val="005C497E"/>
    <w:rsid w:val="005C4AA2"/>
    <w:rsid w:val="005C5008"/>
    <w:rsid w:val="005C5142"/>
    <w:rsid w:val="005C5251"/>
    <w:rsid w:val="005C5626"/>
    <w:rsid w:val="005C56D6"/>
    <w:rsid w:val="005C5B4A"/>
    <w:rsid w:val="005C617B"/>
    <w:rsid w:val="005C63FB"/>
    <w:rsid w:val="005C69B0"/>
    <w:rsid w:val="005C6A5B"/>
    <w:rsid w:val="005C6C31"/>
    <w:rsid w:val="005C76CD"/>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AC0"/>
    <w:rsid w:val="005D6F8C"/>
    <w:rsid w:val="005E0090"/>
    <w:rsid w:val="005E059F"/>
    <w:rsid w:val="005E08F6"/>
    <w:rsid w:val="005E0994"/>
    <w:rsid w:val="005E0A3F"/>
    <w:rsid w:val="005E12E1"/>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B37"/>
    <w:rsid w:val="005E6C00"/>
    <w:rsid w:val="005E6D8A"/>
    <w:rsid w:val="005E76EB"/>
    <w:rsid w:val="005F0941"/>
    <w:rsid w:val="005F09C1"/>
    <w:rsid w:val="005F1405"/>
    <w:rsid w:val="005F14F4"/>
    <w:rsid w:val="005F1612"/>
    <w:rsid w:val="005F2439"/>
    <w:rsid w:val="005F2450"/>
    <w:rsid w:val="005F2A40"/>
    <w:rsid w:val="005F2FEE"/>
    <w:rsid w:val="005F3185"/>
    <w:rsid w:val="005F3291"/>
    <w:rsid w:val="005F32ED"/>
    <w:rsid w:val="005F36CE"/>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9C1"/>
    <w:rsid w:val="00600F04"/>
    <w:rsid w:val="00600F77"/>
    <w:rsid w:val="0060176C"/>
    <w:rsid w:val="006017B1"/>
    <w:rsid w:val="00601A5E"/>
    <w:rsid w:val="00601F60"/>
    <w:rsid w:val="00602164"/>
    <w:rsid w:val="00602947"/>
    <w:rsid w:val="006029E2"/>
    <w:rsid w:val="00602F9F"/>
    <w:rsid w:val="00603127"/>
    <w:rsid w:val="0060463C"/>
    <w:rsid w:val="0060476F"/>
    <w:rsid w:val="00605213"/>
    <w:rsid w:val="0060578C"/>
    <w:rsid w:val="006060D9"/>
    <w:rsid w:val="006067E3"/>
    <w:rsid w:val="00606A49"/>
    <w:rsid w:val="00606ACC"/>
    <w:rsid w:val="00606E84"/>
    <w:rsid w:val="00607B3E"/>
    <w:rsid w:val="006102B1"/>
    <w:rsid w:val="00610FD9"/>
    <w:rsid w:val="006110F0"/>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905"/>
    <w:rsid w:val="006179F2"/>
    <w:rsid w:val="006209C4"/>
    <w:rsid w:val="00621820"/>
    <w:rsid w:val="006219F0"/>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32BD7"/>
    <w:rsid w:val="00633E57"/>
    <w:rsid w:val="00634323"/>
    <w:rsid w:val="00634854"/>
    <w:rsid w:val="00634A58"/>
    <w:rsid w:val="00634C2E"/>
    <w:rsid w:val="0063517C"/>
    <w:rsid w:val="00635251"/>
    <w:rsid w:val="00635500"/>
    <w:rsid w:val="00635C1F"/>
    <w:rsid w:val="00635C4C"/>
    <w:rsid w:val="0063685B"/>
    <w:rsid w:val="00637080"/>
    <w:rsid w:val="00637503"/>
    <w:rsid w:val="00637AA3"/>
    <w:rsid w:val="006406D1"/>
    <w:rsid w:val="00640A27"/>
    <w:rsid w:val="0064106A"/>
    <w:rsid w:val="006433C5"/>
    <w:rsid w:val="006438E4"/>
    <w:rsid w:val="00643B9C"/>
    <w:rsid w:val="00643E0D"/>
    <w:rsid w:val="00643E15"/>
    <w:rsid w:val="0064413D"/>
    <w:rsid w:val="006441E0"/>
    <w:rsid w:val="00644438"/>
    <w:rsid w:val="00644564"/>
    <w:rsid w:val="0064468A"/>
    <w:rsid w:val="00644918"/>
    <w:rsid w:val="00645229"/>
    <w:rsid w:val="00645441"/>
    <w:rsid w:val="00645E59"/>
    <w:rsid w:val="00645E65"/>
    <w:rsid w:val="00646A8C"/>
    <w:rsid w:val="00646E51"/>
    <w:rsid w:val="00646F61"/>
    <w:rsid w:val="00646FE8"/>
    <w:rsid w:val="006474E3"/>
    <w:rsid w:val="00647511"/>
    <w:rsid w:val="0064764E"/>
    <w:rsid w:val="00647852"/>
    <w:rsid w:val="00647AA7"/>
    <w:rsid w:val="00647C25"/>
    <w:rsid w:val="00650229"/>
    <w:rsid w:val="00650A93"/>
    <w:rsid w:val="00650D49"/>
    <w:rsid w:val="0065108A"/>
    <w:rsid w:val="006513A3"/>
    <w:rsid w:val="00651524"/>
    <w:rsid w:val="00651DB6"/>
    <w:rsid w:val="00652164"/>
    <w:rsid w:val="006521C9"/>
    <w:rsid w:val="00652596"/>
    <w:rsid w:val="00652B5D"/>
    <w:rsid w:val="00652FFB"/>
    <w:rsid w:val="006530D0"/>
    <w:rsid w:val="00653782"/>
    <w:rsid w:val="00653E49"/>
    <w:rsid w:val="00654490"/>
    <w:rsid w:val="006552AC"/>
    <w:rsid w:val="0065587B"/>
    <w:rsid w:val="00655A43"/>
    <w:rsid w:val="006562FD"/>
    <w:rsid w:val="00656368"/>
    <w:rsid w:val="00656B1A"/>
    <w:rsid w:val="00657000"/>
    <w:rsid w:val="0065715F"/>
    <w:rsid w:val="00657358"/>
    <w:rsid w:val="0065784D"/>
    <w:rsid w:val="00657C43"/>
    <w:rsid w:val="00657E36"/>
    <w:rsid w:val="00660521"/>
    <w:rsid w:val="006606AF"/>
    <w:rsid w:val="006608FD"/>
    <w:rsid w:val="00660A26"/>
    <w:rsid w:val="00660E64"/>
    <w:rsid w:val="006611FA"/>
    <w:rsid w:val="006615AF"/>
    <w:rsid w:val="006616FA"/>
    <w:rsid w:val="006622DA"/>
    <w:rsid w:val="00663E00"/>
    <w:rsid w:val="00664479"/>
    <w:rsid w:val="00664489"/>
    <w:rsid w:val="00664A03"/>
    <w:rsid w:val="006651BB"/>
    <w:rsid w:val="00665DAD"/>
    <w:rsid w:val="0066695A"/>
    <w:rsid w:val="00666E86"/>
    <w:rsid w:val="00667273"/>
    <w:rsid w:val="00667C39"/>
    <w:rsid w:val="006700D2"/>
    <w:rsid w:val="006702C9"/>
    <w:rsid w:val="006708A8"/>
    <w:rsid w:val="006728CF"/>
    <w:rsid w:val="00672DBA"/>
    <w:rsid w:val="0067323D"/>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486F"/>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309"/>
    <w:rsid w:val="006A2910"/>
    <w:rsid w:val="006A2C51"/>
    <w:rsid w:val="006A4253"/>
    <w:rsid w:val="006A42D1"/>
    <w:rsid w:val="006A4A0F"/>
    <w:rsid w:val="006A4A90"/>
    <w:rsid w:val="006A4BD8"/>
    <w:rsid w:val="006A57D1"/>
    <w:rsid w:val="006A6714"/>
    <w:rsid w:val="006A68C2"/>
    <w:rsid w:val="006A6E81"/>
    <w:rsid w:val="006A74D4"/>
    <w:rsid w:val="006A7AAE"/>
    <w:rsid w:val="006A7FB8"/>
    <w:rsid w:val="006B0879"/>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79D"/>
    <w:rsid w:val="006D69A9"/>
    <w:rsid w:val="006D6EDC"/>
    <w:rsid w:val="006D77DF"/>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813"/>
    <w:rsid w:val="006F5D1C"/>
    <w:rsid w:val="006F72DE"/>
    <w:rsid w:val="006F7791"/>
    <w:rsid w:val="006F7BD2"/>
    <w:rsid w:val="006F7CAC"/>
    <w:rsid w:val="00700288"/>
    <w:rsid w:val="00700343"/>
    <w:rsid w:val="007003E9"/>
    <w:rsid w:val="0070046B"/>
    <w:rsid w:val="007004AB"/>
    <w:rsid w:val="007007C6"/>
    <w:rsid w:val="00700E84"/>
    <w:rsid w:val="00701407"/>
    <w:rsid w:val="00701587"/>
    <w:rsid w:val="00701B01"/>
    <w:rsid w:val="007029F8"/>
    <w:rsid w:val="00702A3D"/>
    <w:rsid w:val="00702B47"/>
    <w:rsid w:val="00703876"/>
    <w:rsid w:val="00703BCB"/>
    <w:rsid w:val="00704765"/>
    <w:rsid w:val="007052D3"/>
    <w:rsid w:val="007054F3"/>
    <w:rsid w:val="007059CF"/>
    <w:rsid w:val="00705C64"/>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615"/>
    <w:rsid w:val="007217C4"/>
    <w:rsid w:val="00722F73"/>
    <w:rsid w:val="00723254"/>
    <w:rsid w:val="007232C8"/>
    <w:rsid w:val="00723A6B"/>
    <w:rsid w:val="00723D0C"/>
    <w:rsid w:val="00724313"/>
    <w:rsid w:val="00725573"/>
    <w:rsid w:val="0072591D"/>
    <w:rsid w:val="00725C33"/>
    <w:rsid w:val="007265DB"/>
    <w:rsid w:val="00726999"/>
    <w:rsid w:val="00726B7A"/>
    <w:rsid w:val="007270E8"/>
    <w:rsid w:val="007272BC"/>
    <w:rsid w:val="007277DC"/>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5018"/>
    <w:rsid w:val="007353BD"/>
    <w:rsid w:val="00735422"/>
    <w:rsid w:val="007358A4"/>
    <w:rsid w:val="00735AB7"/>
    <w:rsid w:val="00735D50"/>
    <w:rsid w:val="00735F22"/>
    <w:rsid w:val="007368FC"/>
    <w:rsid w:val="007369BB"/>
    <w:rsid w:val="00736F4C"/>
    <w:rsid w:val="00737652"/>
    <w:rsid w:val="00737A72"/>
    <w:rsid w:val="00737EC0"/>
    <w:rsid w:val="00737ED5"/>
    <w:rsid w:val="00737FC9"/>
    <w:rsid w:val="00740224"/>
    <w:rsid w:val="00740DE2"/>
    <w:rsid w:val="00740F75"/>
    <w:rsid w:val="007410AA"/>
    <w:rsid w:val="007413E3"/>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501BE"/>
    <w:rsid w:val="00750443"/>
    <w:rsid w:val="00750461"/>
    <w:rsid w:val="007507A0"/>
    <w:rsid w:val="0075093A"/>
    <w:rsid w:val="00750B63"/>
    <w:rsid w:val="00751046"/>
    <w:rsid w:val="0075123D"/>
    <w:rsid w:val="007515D5"/>
    <w:rsid w:val="00751FCF"/>
    <w:rsid w:val="00752623"/>
    <w:rsid w:val="00752970"/>
    <w:rsid w:val="00753859"/>
    <w:rsid w:val="00753DBA"/>
    <w:rsid w:val="00753E0E"/>
    <w:rsid w:val="00754889"/>
    <w:rsid w:val="00754A5A"/>
    <w:rsid w:val="007554E0"/>
    <w:rsid w:val="00755CCC"/>
    <w:rsid w:val="00757115"/>
    <w:rsid w:val="0075761F"/>
    <w:rsid w:val="00757A0A"/>
    <w:rsid w:val="00757A69"/>
    <w:rsid w:val="00757ED8"/>
    <w:rsid w:val="0076065A"/>
    <w:rsid w:val="00760AC5"/>
    <w:rsid w:val="00760D74"/>
    <w:rsid w:val="00761647"/>
    <w:rsid w:val="0076197D"/>
    <w:rsid w:val="00762098"/>
    <w:rsid w:val="00762183"/>
    <w:rsid w:val="00763504"/>
    <w:rsid w:val="007646AC"/>
    <w:rsid w:val="00764ABB"/>
    <w:rsid w:val="00764C56"/>
    <w:rsid w:val="007655CB"/>
    <w:rsid w:val="007658AD"/>
    <w:rsid w:val="00766864"/>
    <w:rsid w:val="00766B0C"/>
    <w:rsid w:val="00766F69"/>
    <w:rsid w:val="00767232"/>
    <w:rsid w:val="007676C6"/>
    <w:rsid w:val="00767702"/>
    <w:rsid w:val="00767CDE"/>
    <w:rsid w:val="00770354"/>
    <w:rsid w:val="00770769"/>
    <w:rsid w:val="00770903"/>
    <w:rsid w:val="00770C48"/>
    <w:rsid w:val="00770C7C"/>
    <w:rsid w:val="00770D08"/>
    <w:rsid w:val="00771BE2"/>
    <w:rsid w:val="00771D7F"/>
    <w:rsid w:val="007722DB"/>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0C77"/>
    <w:rsid w:val="00781C02"/>
    <w:rsid w:val="00781CC3"/>
    <w:rsid w:val="0078213F"/>
    <w:rsid w:val="007823A8"/>
    <w:rsid w:val="0078276E"/>
    <w:rsid w:val="00783B02"/>
    <w:rsid w:val="00783C7E"/>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67B8"/>
    <w:rsid w:val="00797DE5"/>
    <w:rsid w:val="007A009C"/>
    <w:rsid w:val="007A0207"/>
    <w:rsid w:val="007A03D2"/>
    <w:rsid w:val="007A1334"/>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522C"/>
    <w:rsid w:val="007A5A36"/>
    <w:rsid w:val="007A6791"/>
    <w:rsid w:val="007A6C52"/>
    <w:rsid w:val="007A733B"/>
    <w:rsid w:val="007A7DCE"/>
    <w:rsid w:val="007B0A9B"/>
    <w:rsid w:val="007B1019"/>
    <w:rsid w:val="007B104E"/>
    <w:rsid w:val="007B2499"/>
    <w:rsid w:val="007B2944"/>
    <w:rsid w:val="007B2D06"/>
    <w:rsid w:val="007B2F69"/>
    <w:rsid w:val="007B344F"/>
    <w:rsid w:val="007B38A9"/>
    <w:rsid w:val="007B3B00"/>
    <w:rsid w:val="007B3D06"/>
    <w:rsid w:val="007B4A71"/>
    <w:rsid w:val="007B4ECF"/>
    <w:rsid w:val="007B5030"/>
    <w:rsid w:val="007B5627"/>
    <w:rsid w:val="007B5CD9"/>
    <w:rsid w:val="007B683A"/>
    <w:rsid w:val="007B6CFF"/>
    <w:rsid w:val="007B6FA3"/>
    <w:rsid w:val="007B70CD"/>
    <w:rsid w:val="007B76A3"/>
    <w:rsid w:val="007B789F"/>
    <w:rsid w:val="007C028F"/>
    <w:rsid w:val="007C05D7"/>
    <w:rsid w:val="007C07E1"/>
    <w:rsid w:val="007C0AD3"/>
    <w:rsid w:val="007C139F"/>
    <w:rsid w:val="007C18B5"/>
    <w:rsid w:val="007C1D61"/>
    <w:rsid w:val="007C24CD"/>
    <w:rsid w:val="007C24E0"/>
    <w:rsid w:val="007C2BC5"/>
    <w:rsid w:val="007C3B57"/>
    <w:rsid w:val="007C4FC1"/>
    <w:rsid w:val="007C5084"/>
    <w:rsid w:val="007C5626"/>
    <w:rsid w:val="007C58D1"/>
    <w:rsid w:val="007C59E9"/>
    <w:rsid w:val="007C5AA2"/>
    <w:rsid w:val="007C5ADE"/>
    <w:rsid w:val="007C5D84"/>
    <w:rsid w:val="007C5E29"/>
    <w:rsid w:val="007C644B"/>
    <w:rsid w:val="007C6700"/>
    <w:rsid w:val="007C6812"/>
    <w:rsid w:val="007C68A6"/>
    <w:rsid w:val="007C6DDB"/>
    <w:rsid w:val="007C7325"/>
    <w:rsid w:val="007C7CB0"/>
    <w:rsid w:val="007D07CB"/>
    <w:rsid w:val="007D08BF"/>
    <w:rsid w:val="007D118B"/>
    <w:rsid w:val="007D191C"/>
    <w:rsid w:val="007D194A"/>
    <w:rsid w:val="007D1969"/>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512"/>
    <w:rsid w:val="007D6918"/>
    <w:rsid w:val="007D6BA0"/>
    <w:rsid w:val="007D702D"/>
    <w:rsid w:val="007D7884"/>
    <w:rsid w:val="007D7A8B"/>
    <w:rsid w:val="007E0582"/>
    <w:rsid w:val="007E078E"/>
    <w:rsid w:val="007E0C7A"/>
    <w:rsid w:val="007E0ED0"/>
    <w:rsid w:val="007E0EFA"/>
    <w:rsid w:val="007E0FAD"/>
    <w:rsid w:val="007E16CA"/>
    <w:rsid w:val="007E1EC2"/>
    <w:rsid w:val="007E24DF"/>
    <w:rsid w:val="007E2625"/>
    <w:rsid w:val="007E344C"/>
    <w:rsid w:val="007E3AC9"/>
    <w:rsid w:val="007E3B27"/>
    <w:rsid w:val="007E3DFF"/>
    <w:rsid w:val="007E4525"/>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6654"/>
    <w:rsid w:val="007F70E6"/>
    <w:rsid w:val="007F7178"/>
    <w:rsid w:val="007F745C"/>
    <w:rsid w:val="007F778C"/>
    <w:rsid w:val="007F7CB8"/>
    <w:rsid w:val="00800370"/>
    <w:rsid w:val="00800D60"/>
    <w:rsid w:val="008016CE"/>
    <w:rsid w:val="008019BD"/>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930"/>
    <w:rsid w:val="0081771B"/>
    <w:rsid w:val="008177BF"/>
    <w:rsid w:val="00817C96"/>
    <w:rsid w:val="00817F44"/>
    <w:rsid w:val="0082066C"/>
    <w:rsid w:val="00820844"/>
    <w:rsid w:val="008213C0"/>
    <w:rsid w:val="00821565"/>
    <w:rsid w:val="00821F95"/>
    <w:rsid w:val="00822158"/>
    <w:rsid w:val="00822384"/>
    <w:rsid w:val="00822F7D"/>
    <w:rsid w:val="00823BDA"/>
    <w:rsid w:val="00823CDA"/>
    <w:rsid w:val="00824990"/>
    <w:rsid w:val="0082543F"/>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6A09"/>
    <w:rsid w:val="008408F5"/>
    <w:rsid w:val="0084091A"/>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16A9"/>
    <w:rsid w:val="00852663"/>
    <w:rsid w:val="00852786"/>
    <w:rsid w:val="00852BEC"/>
    <w:rsid w:val="0085431F"/>
    <w:rsid w:val="00854439"/>
    <w:rsid w:val="00854835"/>
    <w:rsid w:val="00854D24"/>
    <w:rsid w:val="00854FFD"/>
    <w:rsid w:val="00855DC0"/>
    <w:rsid w:val="00855EDD"/>
    <w:rsid w:val="00855F83"/>
    <w:rsid w:val="00856FEA"/>
    <w:rsid w:val="0085701F"/>
    <w:rsid w:val="00857B92"/>
    <w:rsid w:val="008600DD"/>
    <w:rsid w:val="0086022F"/>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C63"/>
    <w:rsid w:val="00864F34"/>
    <w:rsid w:val="00864F7C"/>
    <w:rsid w:val="008658C3"/>
    <w:rsid w:val="00866029"/>
    <w:rsid w:val="00866819"/>
    <w:rsid w:val="008679B4"/>
    <w:rsid w:val="0087009E"/>
    <w:rsid w:val="008702DA"/>
    <w:rsid w:val="00870307"/>
    <w:rsid w:val="00870657"/>
    <w:rsid w:val="00870A41"/>
    <w:rsid w:val="00870D16"/>
    <w:rsid w:val="008711E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86B"/>
    <w:rsid w:val="008758D1"/>
    <w:rsid w:val="00875C72"/>
    <w:rsid w:val="00875C84"/>
    <w:rsid w:val="00875F9D"/>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ECD"/>
    <w:rsid w:val="0088569C"/>
    <w:rsid w:val="008858BB"/>
    <w:rsid w:val="00885E69"/>
    <w:rsid w:val="00886145"/>
    <w:rsid w:val="008866CA"/>
    <w:rsid w:val="0088697D"/>
    <w:rsid w:val="00886B71"/>
    <w:rsid w:val="00886C31"/>
    <w:rsid w:val="00887273"/>
    <w:rsid w:val="00887368"/>
    <w:rsid w:val="008874D0"/>
    <w:rsid w:val="0088758B"/>
    <w:rsid w:val="008879DB"/>
    <w:rsid w:val="00890096"/>
    <w:rsid w:val="008906D3"/>
    <w:rsid w:val="00890B65"/>
    <w:rsid w:val="00890CF6"/>
    <w:rsid w:val="00890E85"/>
    <w:rsid w:val="0089187C"/>
    <w:rsid w:val="00891C37"/>
    <w:rsid w:val="008925C3"/>
    <w:rsid w:val="008928BD"/>
    <w:rsid w:val="00892AB6"/>
    <w:rsid w:val="008937AD"/>
    <w:rsid w:val="008946B5"/>
    <w:rsid w:val="00894A7F"/>
    <w:rsid w:val="00894C94"/>
    <w:rsid w:val="00895092"/>
    <w:rsid w:val="00895DC5"/>
    <w:rsid w:val="008963DF"/>
    <w:rsid w:val="00896550"/>
    <w:rsid w:val="00896B47"/>
    <w:rsid w:val="00897085"/>
    <w:rsid w:val="008973BC"/>
    <w:rsid w:val="008A027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6FD4"/>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2A71"/>
    <w:rsid w:val="008B361B"/>
    <w:rsid w:val="008B3673"/>
    <w:rsid w:val="008B455E"/>
    <w:rsid w:val="008B4C0D"/>
    <w:rsid w:val="008B5446"/>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D13"/>
    <w:rsid w:val="008C7431"/>
    <w:rsid w:val="008C7D24"/>
    <w:rsid w:val="008D0054"/>
    <w:rsid w:val="008D0668"/>
    <w:rsid w:val="008D0BB2"/>
    <w:rsid w:val="008D0FDB"/>
    <w:rsid w:val="008D1019"/>
    <w:rsid w:val="008D14C3"/>
    <w:rsid w:val="008D1BA2"/>
    <w:rsid w:val="008D1C3D"/>
    <w:rsid w:val="008D1EA6"/>
    <w:rsid w:val="008D1F03"/>
    <w:rsid w:val="008D23F0"/>
    <w:rsid w:val="008D245F"/>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FCE"/>
    <w:rsid w:val="008E147D"/>
    <w:rsid w:val="008E16E1"/>
    <w:rsid w:val="008E2084"/>
    <w:rsid w:val="008E2369"/>
    <w:rsid w:val="008E26B5"/>
    <w:rsid w:val="008E3111"/>
    <w:rsid w:val="008E31C4"/>
    <w:rsid w:val="008E3AFC"/>
    <w:rsid w:val="008E41A2"/>
    <w:rsid w:val="008E5C5F"/>
    <w:rsid w:val="008E66B7"/>
    <w:rsid w:val="008E66F2"/>
    <w:rsid w:val="008E67C6"/>
    <w:rsid w:val="008E688D"/>
    <w:rsid w:val="008E7BAA"/>
    <w:rsid w:val="008E7C35"/>
    <w:rsid w:val="008F05BD"/>
    <w:rsid w:val="008F0BCB"/>
    <w:rsid w:val="008F0EF5"/>
    <w:rsid w:val="008F13D9"/>
    <w:rsid w:val="008F18E0"/>
    <w:rsid w:val="008F1F06"/>
    <w:rsid w:val="008F2504"/>
    <w:rsid w:val="008F2E3F"/>
    <w:rsid w:val="008F2F6B"/>
    <w:rsid w:val="008F32A9"/>
    <w:rsid w:val="008F32AE"/>
    <w:rsid w:val="008F3C11"/>
    <w:rsid w:val="008F3C2E"/>
    <w:rsid w:val="008F3EF7"/>
    <w:rsid w:val="008F4C69"/>
    <w:rsid w:val="008F4FAA"/>
    <w:rsid w:val="008F530D"/>
    <w:rsid w:val="008F58E6"/>
    <w:rsid w:val="008F5F01"/>
    <w:rsid w:val="008F65D7"/>
    <w:rsid w:val="008F72D3"/>
    <w:rsid w:val="008F75E3"/>
    <w:rsid w:val="008F784C"/>
    <w:rsid w:val="008F78DC"/>
    <w:rsid w:val="009007EB"/>
    <w:rsid w:val="00900EE6"/>
    <w:rsid w:val="00900F91"/>
    <w:rsid w:val="00901110"/>
    <w:rsid w:val="00901E93"/>
    <w:rsid w:val="00902726"/>
    <w:rsid w:val="00903136"/>
    <w:rsid w:val="00903163"/>
    <w:rsid w:val="0090333F"/>
    <w:rsid w:val="00903660"/>
    <w:rsid w:val="009037F9"/>
    <w:rsid w:val="00903F96"/>
    <w:rsid w:val="00904DDC"/>
    <w:rsid w:val="00905549"/>
    <w:rsid w:val="00905689"/>
    <w:rsid w:val="00905986"/>
    <w:rsid w:val="00906D8F"/>
    <w:rsid w:val="0090723A"/>
    <w:rsid w:val="00907949"/>
    <w:rsid w:val="00907F3A"/>
    <w:rsid w:val="0091055B"/>
    <w:rsid w:val="0091075B"/>
    <w:rsid w:val="0091091B"/>
    <w:rsid w:val="00910FE7"/>
    <w:rsid w:val="00911740"/>
    <w:rsid w:val="00911F52"/>
    <w:rsid w:val="0091281E"/>
    <w:rsid w:val="00912CED"/>
    <w:rsid w:val="0091346E"/>
    <w:rsid w:val="009134E4"/>
    <w:rsid w:val="009143C5"/>
    <w:rsid w:val="00914609"/>
    <w:rsid w:val="009146DF"/>
    <w:rsid w:val="00914CF7"/>
    <w:rsid w:val="00914E1A"/>
    <w:rsid w:val="0091592C"/>
    <w:rsid w:val="00915A62"/>
    <w:rsid w:val="00916591"/>
    <w:rsid w:val="009168A5"/>
    <w:rsid w:val="0091733A"/>
    <w:rsid w:val="0091759D"/>
    <w:rsid w:val="0091786B"/>
    <w:rsid w:val="009179F4"/>
    <w:rsid w:val="00917E0F"/>
    <w:rsid w:val="00917F8D"/>
    <w:rsid w:val="0092021F"/>
    <w:rsid w:val="00920D9E"/>
    <w:rsid w:val="00921709"/>
    <w:rsid w:val="00921E15"/>
    <w:rsid w:val="0092211F"/>
    <w:rsid w:val="009223B8"/>
    <w:rsid w:val="00922D13"/>
    <w:rsid w:val="00922DDE"/>
    <w:rsid w:val="00923057"/>
    <w:rsid w:val="00923C02"/>
    <w:rsid w:val="00923C1D"/>
    <w:rsid w:val="009244FB"/>
    <w:rsid w:val="00925299"/>
    <w:rsid w:val="009252DF"/>
    <w:rsid w:val="0092636F"/>
    <w:rsid w:val="00926F72"/>
    <w:rsid w:val="00927FE4"/>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994"/>
    <w:rsid w:val="00945F57"/>
    <w:rsid w:val="009465F5"/>
    <w:rsid w:val="0094781C"/>
    <w:rsid w:val="00947A07"/>
    <w:rsid w:val="00947B00"/>
    <w:rsid w:val="00950950"/>
    <w:rsid w:val="00950BAA"/>
    <w:rsid w:val="00951183"/>
    <w:rsid w:val="009512D5"/>
    <w:rsid w:val="00951A69"/>
    <w:rsid w:val="00952076"/>
    <w:rsid w:val="00953697"/>
    <w:rsid w:val="00954AA0"/>
    <w:rsid w:val="009550A4"/>
    <w:rsid w:val="00955600"/>
    <w:rsid w:val="00956315"/>
    <w:rsid w:val="009564AF"/>
    <w:rsid w:val="009569E0"/>
    <w:rsid w:val="009569E2"/>
    <w:rsid w:val="00956A1F"/>
    <w:rsid w:val="00956E9A"/>
    <w:rsid w:val="00957106"/>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A1D"/>
    <w:rsid w:val="00966C8A"/>
    <w:rsid w:val="009672C0"/>
    <w:rsid w:val="00967535"/>
    <w:rsid w:val="009675DE"/>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48D2"/>
    <w:rsid w:val="00975201"/>
    <w:rsid w:val="00975AEA"/>
    <w:rsid w:val="009762BD"/>
    <w:rsid w:val="00976675"/>
    <w:rsid w:val="00976C6D"/>
    <w:rsid w:val="009775B0"/>
    <w:rsid w:val="009775E1"/>
    <w:rsid w:val="00977933"/>
    <w:rsid w:val="00977A4D"/>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959"/>
    <w:rsid w:val="00990B06"/>
    <w:rsid w:val="00990D65"/>
    <w:rsid w:val="00990D9A"/>
    <w:rsid w:val="00990DC0"/>
    <w:rsid w:val="00991000"/>
    <w:rsid w:val="00991EA1"/>
    <w:rsid w:val="0099278A"/>
    <w:rsid w:val="00992EAE"/>
    <w:rsid w:val="00993AA5"/>
    <w:rsid w:val="00993D04"/>
    <w:rsid w:val="00993DA2"/>
    <w:rsid w:val="009945F7"/>
    <w:rsid w:val="009946F3"/>
    <w:rsid w:val="00994C70"/>
    <w:rsid w:val="00994F91"/>
    <w:rsid w:val="0099580C"/>
    <w:rsid w:val="009958A7"/>
    <w:rsid w:val="00996186"/>
    <w:rsid w:val="00996EEE"/>
    <w:rsid w:val="00996F81"/>
    <w:rsid w:val="009972C4"/>
    <w:rsid w:val="00997C27"/>
    <w:rsid w:val="00997CB1"/>
    <w:rsid w:val="00997D82"/>
    <w:rsid w:val="009A0050"/>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3FA6"/>
    <w:rsid w:val="009B40DE"/>
    <w:rsid w:val="009B4789"/>
    <w:rsid w:val="009B4F14"/>
    <w:rsid w:val="009B5CFE"/>
    <w:rsid w:val="009B72E7"/>
    <w:rsid w:val="009B72ED"/>
    <w:rsid w:val="009B7642"/>
    <w:rsid w:val="009B77F6"/>
    <w:rsid w:val="009B7EE7"/>
    <w:rsid w:val="009C0A3D"/>
    <w:rsid w:val="009C0B8C"/>
    <w:rsid w:val="009C0E11"/>
    <w:rsid w:val="009C0E1B"/>
    <w:rsid w:val="009C0FE2"/>
    <w:rsid w:val="009C1AC5"/>
    <w:rsid w:val="009C1B9C"/>
    <w:rsid w:val="009C21A9"/>
    <w:rsid w:val="009C2AAF"/>
    <w:rsid w:val="009C3558"/>
    <w:rsid w:val="009C3ED4"/>
    <w:rsid w:val="009C4F93"/>
    <w:rsid w:val="009C520A"/>
    <w:rsid w:val="009C5EC3"/>
    <w:rsid w:val="009C72B7"/>
    <w:rsid w:val="009C7333"/>
    <w:rsid w:val="009C75DE"/>
    <w:rsid w:val="009C7C53"/>
    <w:rsid w:val="009D0546"/>
    <w:rsid w:val="009D0B63"/>
    <w:rsid w:val="009D1628"/>
    <w:rsid w:val="009D17D7"/>
    <w:rsid w:val="009D1889"/>
    <w:rsid w:val="009D18D4"/>
    <w:rsid w:val="009D1C7E"/>
    <w:rsid w:val="009D222A"/>
    <w:rsid w:val="009D22BC"/>
    <w:rsid w:val="009D2FDF"/>
    <w:rsid w:val="009D3174"/>
    <w:rsid w:val="009D31B5"/>
    <w:rsid w:val="009D3A6E"/>
    <w:rsid w:val="009D520C"/>
    <w:rsid w:val="009D584D"/>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803"/>
    <w:rsid w:val="009E6BED"/>
    <w:rsid w:val="009E743E"/>
    <w:rsid w:val="009E7946"/>
    <w:rsid w:val="009E7CAE"/>
    <w:rsid w:val="009F039E"/>
    <w:rsid w:val="009F0853"/>
    <w:rsid w:val="009F11A4"/>
    <w:rsid w:val="009F1340"/>
    <w:rsid w:val="009F2307"/>
    <w:rsid w:val="009F281D"/>
    <w:rsid w:val="009F3436"/>
    <w:rsid w:val="009F38F0"/>
    <w:rsid w:val="009F4407"/>
    <w:rsid w:val="009F4C95"/>
    <w:rsid w:val="009F4E09"/>
    <w:rsid w:val="009F4E42"/>
    <w:rsid w:val="009F50BE"/>
    <w:rsid w:val="009F5373"/>
    <w:rsid w:val="009F5798"/>
    <w:rsid w:val="009F657B"/>
    <w:rsid w:val="009F65B2"/>
    <w:rsid w:val="009F690B"/>
    <w:rsid w:val="009F69FE"/>
    <w:rsid w:val="009F6B78"/>
    <w:rsid w:val="009F7C77"/>
    <w:rsid w:val="009F7C79"/>
    <w:rsid w:val="00A0222A"/>
    <w:rsid w:val="00A022F0"/>
    <w:rsid w:val="00A0328D"/>
    <w:rsid w:val="00A03801"/>
    <w:rsid w:val="00A03BAB"/>
    <w:rsid w:val="00A04050"/>
    <w:rsid w:val="00A0441B"/>
    <w:rsid w:val="00A04917"/>
    <w:rsid w:val="00A04EA7"/>
    <w:rsid w:val="00A05087"/>
    <w:rsid w:val="00A051BF"/>
    <w:rsid w:val="00A05347"/>
    <w:rsid w:val="00A06719"/>
    <w:rsid w:val="00A06C17"/>
    <w:rsid w:val="00A06C66"/>
    <w:rsid w:val="00A06E25"/>
    <w:rsid w:val="00A07E50"/>
    <w:rsid w:val="00A07EA0"/>
    <w:rsid w:val="00A1018D"/>
    <w:rsid w:val="00A112AF"/>
    <w:rsid w:val="00A11312"/>
    <w:rsid w:val="00A11637"/>
    <w:rsid w:val="00A12C4D"/>
    <w:rsid w:val="00A136F9"/>
    <w:rsid w:val="00A141D7"/>
    <w:rsid w:val="00A141EB"/>
    <w:rsid w:val="00A148DC"/>
    <w:rsid w:val="00A159BB"/>
    <w:rsid w:val="00A15DF8"/>
    <w:rsid w:val="00A15EB9"/>
    <w:rsid w:val="00A16241"/>
    <w:rsid w:val="00A166EC"/>
    <w:rsid w:val="00A1718C"/>
    <w:rsid w:val="00A17820"/>
    <w:rsid w:val="00A17D28"/>
    <w:rsid w:val="00A214D1"/>
    <w:rsid w:val="00A218C9"/>
    <w:rsid w:val="00A21EDC"/>
    <w:rsid w:val="00A22088"/>
    <w:rsid w:val="00A22FED"/>
    <w:rsid w:val="00A23D90"/>
    <w:rsid w:val="00A23EF2"/>
    <w:rsid w:val="00A23FB8"/>
    <w:rsid w:val="00A24918"/>
    <w:rsid w:val="00A2507C"/>
    <w:rsid w:val="00A2508E"/>
    <w:rsid w:val="00A25120"/>
    <w:rsid w:val="00A25187"/>
    <w:rsid w:val="00A261A2"/>
    <w:rsid w:val="00A26D07"/>
    <w:rsid w:val="00A26E7B"/>
    <w:rsid w:val="00A27720"/>
    <w:rsid w:val="00A27F62"/>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6176"/>
    <w:rsid w:val="00A36A2E"/>
    <w:rsid w:val="00A36DE7"/>
    <w:rsid w:val="00A3721B"/>
    <w:rsid w:val="00A37555"/>
    <w:rsid w:val="00A40011"/>
    <w:rsid w:val="00A40972"/>
    <w:rsid w:val="00A4097F"/>
    <w:rsid w:val="00A4123E"/>
    <w:rsid w:val="00A4154D"/>
    <w:rsid w:val="00A41714"/>
    <w:rsid w:val="00A41B34"/>
    <w:rsid w:val="00A41C78"/>
    <w:rsid w:val="00A424E7"/>
    <w:rsid w:val="00A430A8"/>
    <w:rsid w:val="00A43249"/>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19E0"/>
    <w:rsid w:val="00A52C2A"/>
    <w:rsid w:val="00A530FF"/>
    <w:rsid w:val="00A531A5"/>
    <w:rsid w:val="00A5377B"/>
    <w:rsid w:val="00A53784"/>
    <w:rsid w:val="00A5378F"/>
    <w:rsid w:val="00A53831"/>
    <w:rsid w:val="00A54031"/>
    <w:rsid w:val="00A542BF"/>
    <w:rsid w:val="00A54E6E"/>
    <w:rsid w:val="00A5544A"/>
    <w:rsid w:val="00A554EC"/>
    <w:rsid w:val="00A55893"/>
    <w:rsid w:val="00A55B8E"/>
    <w:rsid w:val="00A55BF9"/>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457F"/>
    <w:rsid w:val="00A64671"/>
    <w:rsid w:val="00A64A74"/>
    <w:rsid w:val="00A65453"/>
    <w:rsid w:val="00A6545C"/>
    <w:rsid w:val="00A65E13"/>
    <w:rsid w:val="00A660A7"/>
    <w:rsid w:val="00A66634"/>
    <w:rsid w:val="00A666C6"/>
    <w:rsid w:val="00A6689D"/>
    <w:rsid w:val="00A668BF"/>
    <w:rsid w:val="00A67081"/>
    <w:rsid w:val="00A67B81"/>
    <w:rsid w:val="00A67FEB"/>
    <w:rsid w:val="00A701C8"/>
    <w:rsid w:val="00A702FB"/>
    <w:rsid w:val="00A705B0"/>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58D"/>
    <w:rsid w:val="00A767B5"/>
    <w:rsid w:val="00A76A22"/>
    <w:rsid w:val="00A76B8E"/>
    <w:rsid w:val="00A7722A"/>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6885"/>
    <w:rsid w:val="00A8757A"/>
    <w:rsid w:val="00A8763C"/>
    <w:rsid w:val="00A8779D"/>
    <w:rsid w:val="00A87937"/>
    <w:rsid w:val="00A902E7"/>
    <w:rsid w:val="00A90F20"/>
    <w:rsid w:val="00A91332"/>
    <w:rsid w:val="00A91F96"/>
    <w:rsid w:val="00A92297"/>
    <w:rsid w:val="00A92B8B"/>
    <w:rsid w:val="00A92E7D"/>
    <w:rsid w:val="00A92E93"/>
    <w:rsid w:val="00A93614"/>
    <w:rsid w:val="00A936C7"/>
    <w:rsid w:val="00A9388F"/>
    <w:rsid w:val="00A93A1E"/>
    <w:rsid w:val="00A941B0"/>
    <w:rsid w:val="00A944E0"/>
    <w:rsid w:val="00A94735"/>
    <w:rsid w:val="00A947C1"/>
    <w:rsid w:val="00A94AF7"/>
    <w:rsid w:val="00A94E4A"/>
    <w:rsid w:val="00A950CD"/>
    <w:rsid w:val="00A95390"/>
    <w:rsid w:val="00A963D8"/>
    <w:rsid w:val="00A96A53"/>
    <w:rsid w:val="00A97ADC"/>
    <w:rsid w:val="00AA077C"/>
    <w:rsid w:val="00AA07B7"/>
    <w:rsid w:val="00AA0D1E"/>
    <w:rsid w:val="00AA0D37"/>
    <w:rsid w:val="00AA0D87"/>
    <w:rsid w:val="00AA11DB"/>
    <w:rsid w:val="00AA13DF"/>
    <w:rsid w:val="00AA1CEA"/>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5E6"/>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1003"/>
    <w:rsid w:val="00AC1979"/>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650"/>
    <w:rsid w:val="00AC6948"/>
    <w:rsid w:val="00AC6FF9"/>
    <w:rsid w:val="00AC7981"/>
    <w:rsid w:val="00AD015C"/>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3F2"/>
    <w:rsid w:val="00AD481C"/>
    <w:rsid w:val="00AD48A2"/>
    <w:rsid w:val="00AD59A8"/>
    <w:rsid w:val="00AD5A1F"/>
    <w:rsid w:val="00AD5BCD"/>
    <w:rsid w:val="00AD5D21"/>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523"/>
    <w:rsid w:val="00AE475D"/>
    <w:rsid w:val="00AE5257"/>
    <w:rsid w:val="00AE5A99"/>
    <w:rsid w:val="00AE622F"/>
    <w:rsid w:val="00AE63A4"/>
    <w:rsid w:val="00AE6581"/>
    <w:rsid w:val="00AE66D9"/>
    <w:rsid w:val="00AE6B26"/>
    <w:rsid w:val="00AE7235"/>
    <w:rsid w:val="00AE768D"/>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4B4"/>
    <w:rsid w:val="00AF4686"/>
    <w:rsid w:val="00AF48C5"/>
    <w:rsid w:val="00AF53CC"/>
    <w:rsid w:val="00AF678B"/>
    <w:rsid w:val="00AF6AFB"/>
    <w:rsid w:val="00AF6F3C"/>
    <w:rsid w:val="00AF7C12"/>
    <w:rsid w:val="00B00386"/>
    <w:rsid w:val="00B00712"/>
    <w:rsid w:val="00B010BF"/>
    <w:rsid w:val="00B016A4"/>
    <w:rsid w:val="00B0181A"/>
    <w:rsid w:val="00B02A07"/>
    <w:rsid w:val="00B030A9"/>
    <w:rsid w:val="00B03AC3"/>
    <w:rsid w:val="00B03FAF"/>
    <w:rsid w:val="00B04CCC"/>
    <w:rsid w:val="00B05C87"/>
    <w:rsid w:val="00B065CA"/>
    <w:rsid w:val="00B069C0"/>
    <w:rsid w:val="00B06CE5"/>
    <w:rsid w:val="00B07743"/>
    <w:rsid w:val="00B07A0D"/>
    <w:rsid w:val="00B07AC3"/>
    <w:rsid w:val="00B10433"/>
    <w:rsid w:val="00B10C1C"/>
    <w:rsid w:val="00B10FDF"/>
    <w:rsid w:val="00B116DE"/>
    <w:rsid w:val="00B116E2"/>
    <w:rsid w:val="00B11DAB"/>
    <w:rsid w:val="00B12679"/>
    <w:rsid w:val="00B13ADE"/>
    <w:rsid w:val="00B13BF6"/>
    <w:rsid w:val="00B13F4D"/>
    <w:rsid w:val="00B14312"/>
    <w:rsid w:val="00B144E7"/>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5D"/>
    <w:rsid w:val="00B25564"/>
    <w:rsid w:val="00B25658"/>
    <w:rsid w:val="00B25754"/>
    <w:rsid w:val="00B25945"/>
    <w:rsid w:val="00B25C5B"/>
    <w:rsid w:val="00B25E84"/>
    <w:rsid w:val="00B26700"/>
    <w:rsid w:val="00B2697E"/>
    <w:rsid w:val="00B26A63"/>
    <w:rsid w:val="00B26C36"/>
    <w:rsid w:val="00B30640"/>
    <w:rsid w:val="00B30A32"/>
    <w:rsid w:val="00B3154F"/>
    <w:rsid w:val="00B31B41"/>
    <w:rsid w:val="00B32455"/>
    <w:rsid w:val="00B324E8"/>
    <w:rsid w:val="00B326C2"/>
    <w:rsid w:val="00B32D7B"/>
    <w:rsid w:val="00B32F94"/>
    <w:rsid w:val="00B332E3"/>
    <w:rsid w:val="00B3340B"/>
    <w:rsid w:val="00B338CF"/>
    <w:rsid w:val="00B33900"/>
    <w:rsid w:val="00B3429E"/>
    <w:rsid w:val="00B34402"/>
    <w:rsid w:val="00B3533D"/>
    <w:rsid w:val="00B3576C"/>
    <w:rsid w:val="00B35BED"/>
    <w:rsid w:val="00B35F14"/>
    <w:rsid w:val="00B361A1"/>
    <w:rsid w:val="00B3641A"/>
    <w:rsid w:val="00B36E4C"/>
    <w:rsid w:val="00B36EEC"/>
    <w:rsid w:val="00B37005"/>
    <w:rsid w:val="00B37545"/>
    <w:rsid w:val="00B37580"/>
    <w:rsid w:val="00B378D7"/>
    <w:rsid w:val="00B37957"/>
    <w:rsid w:val="00B37996"/>
    <w:rsid w:val="00B404CD"/>
    <w:rsid w:val="00B40F4D"/>
    <w:rsid w:val="00B41BDC"/>
    <w:rsid w:val="00B41C3D"/>
    <w:rsid w:val="00B420F1"/>
    <w:rsid w:val="00B42771"/>
    <w:rsid w:val="00B42CEF"/>
    <w:rsid w:val="00B42F89"/>
    <w:rsid w:val="00B43197"/>
    <w:rsid w:val="00B433D3"/>
    <w:rsid w:val="00B4346E"/>
    <w:rsid w:val="00B44191"/>
    <w:rsid w:val="00B4456B"/>
    <w:rsid w:val="00B44BEA"/>
    <w:rsid w:val="00B45755"/>
    <w:rsid w:val="00B45CE3"/>
    <w:rsid w:val="00B462D2"/>
    <w:rsid w:val="00B4721D"/>
    <w:rsid w:val="00B47241"/>
    <w:rsid w:val="00B505D6"/>
    <w:rsid w:val="00B514C9"/>
    <w:rsid w:val="00B51800"/>
    <w:rsid w:val="00B51BB4"/>
    <w:rsid w:val="00B51D6B"/>
    <w:rsid w:val="00B53B4F"/>
    <w:rsid w:val="00B54072"/>
    <w:rsid w:val="00B5522A"/>
    <w:rsid w:val="00B55C3C"/>
    <w:rsid w:val="00B5607F"/>
    <w:rsid w:val="00B565E2"/>
    <w:rsid w:val="00B568D8"/>
    <w:rsid w:val="00B56BF7"/>
    <w:rsid w:val="00B56CD8"/>
    <w:rsid w:val="00B56E46"/>
    <w:rsid w:val="00B56F2E"/>
    <w:rsid w:val="00B57AA8"/>
    <w:rsid w:val="00B57ABA"/>
    <w:rsid w:val="00B57EB9"/>
    <w:rsid w:val="00B60886"/>
    <w:rsid w:val="00B609AB"/>
    <w:rsid w:val="00B610B6"/>
    <w:rsid w:val="00B61F90"/>
    <w:rsid w:val="00B6279B"/>
    <w:rsid w:val="00B62D0A"/>
    <w:rsid w:val="00B62F75"/>
    <w:rsid w:val="00B62FCA"/>
    <w:rsid w:val="00B6356E"/>
    <w:rsid w:val="00B635BD"/>
    <w:rsid w:val="00B63EF4"/>
    <w:rsid w:val="00B655CC"/>
    <w:rsid w:val="00B655DD"/>
    <w:rsid w:val="00B658FF"/>
    <w:rsid w:val="00B65C76"/>
    <w:rsid w:val="00B6629E"/>
    <w:rsid w:val="00B66314"/>
    <w:rsid w:val="00B668AE"/>
    <w:rsid w:val="00B66F31"/>
    <w:rsid w:val="00B67116"/>
    <w:rsid w:val="00B67B5C"/>
    <w:rsid w:val="00B67F3A"/>
    <w:rsid w:val="00B702B5"/>
    <w:rsid w:val="00B70D6B"/>
    <w:rsid w:val="00B728AC"/>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3723"/>
    <w:rsid w:val="00B84451"/>
    <w:rsid w:val="00B84464"/>
    <w:rsid w:val="00B8534E"/>
    <w:rsid w:val="00B85F44"/>
    <w:rsid w:val="00B86142"/>
    <w:rsid w:val="00B877DC"/>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146F"/>
    <w:rsid w:val="00BB1659"/>
    <w:rsid w:val="00BB2601"/>
    <w:rsid w:val="00BB2B61"/>
    <w:rsid w:val="00BB35BD"/>
    <w:rsid w:val="00BB39DF"/>
    <w:rsid w:val="00BB3D41"/>
    <w:rsid w:val="00BB47B2"/>
    <w:rsid w:val="00BB4A36"/>
    <w:rsid w:val="00BB4B5B"/>
    <w:rsid w:val="00BB4C2C"/>
    <w:rsid w:val="00BB50D0"/>
    <w:rsid w:val="00BB5287"/>
    <w:rsid w:val="00BB572D"/>
    <w:rsid w:val="00BB58F4"/>
    <w:rsid w:val="00BB5AD0"/>
    <w:rsid w:val="00BB5FB3"/>
    <w:rsid w:val="00BB6C96"/>
    <w:rsid w:val="00BB747C"/>
    <w:rsid w:val="00BB7945"/>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413B"/>
    <w:rsid w:val="00BD44E2"/>
    <w:rsid w:val="00BD49BA"/>
    <w:rsid w:val="00BD50F1"/>
    <w:rsid w:val="00BD5A5F"/>
    <w:rsid w:val="00BD5EAE"/>
    <w:rsid w:val="00BD67BA"/>
    <w:rsid w:val="00BD6EED"/>
    <w:rsid w:val="00BD7241"/>
    <w:rsid w:val="00BD7E7B"/>
    <w:rsid w:val="00BE0329"/>
    <w:rsid w:val="00BE0749"/>
    <w:rsid w:val="00BE0B66"/>
    <w:rsid w:val="00BE1004"/>
    <w:rsid w:val="00BE100E"/>
    <w:rsid w:val="00BE11B6"/>
    <w:rsid w:val="00BE1213"/>
    <w:rsid w:val="00BE1B03"/>
    <w:rsid w:val="00BE21B8"/>
    <w:rsid w:val="00BE274A"/>
    <w:rsid w:val="00BE30D1"/>
    <w:rsid w:val="00BE3C84"/>
    <w:rsid w:val="00BE3E71"/>
    <w:rsid w:val="00BE4DEE"/>
    <w:rsid w:val="00BE4E0C"/>
    <w:rsid w:val="00BE517F"/>
    <w:rsid w:val="00BE5556"/>
    <w:rsid w:val="00BE5728"/>
    <w:rsid w:val="00BE5D61"/>
    <w:rsid w:val="00BE5E62"/>
    <w:rsid w:val="00BE5FD8"/>
    <w:rsid w:val="00BE6116"/>
    <w:rsid w:val="00BE6193"/>
    <w:rsid w:val="00BE61FF"/>
    <w:rsid w:val="00BE6BBA"/>
    <w:rsid w:val="00BE7192"/>
    <w:rsid w:val="00BE7E03"/>
    <w:rsid w:val="00BE7ED0"/>
    <w:rsid w:val="00BF00E9"/>
    <w:rsid w:val="00BF02A6"/>
    <w:rsid w:val="00BF0356"/>
    <w:rsid w:val="00BF041F"/>
    <w:rsid w:val="00BF04E0"/>
    <w:rsid w:val="00BF1056"/>
    <w:rsid w:val="00BF1841"/>
    <w:rsid w:val="00BF19E1"/>
    <w:rsid w:val="00BF2482"/>
    <w:rsid w:val="00BF267A"/>
    <w:rsid w:val="00BF3613"/>
    <w:rsid w:val="00BF3BB4"/>
    <w:rsid w:val="00BF4537"/>
    <w:rsid w:val="00BF453E"/>
    <w:rsid w:val="00BF480B"/>
    <w:rsid w:val="00BF484E"/>
    <w:rsid w:val="00BF48EA"/>
    <w:rsid w:val="00BF4F0D"/>
    <w:rsid w:val="00BF59AA"/>
    <w:rsid w:val="00BF59C9"/>
    <w:rsid w:val="00BF5C5A"/>
    <w:rsid w:val="00BF61DC"/>
    <w:rsid w:val="00BF6717"/>
    <w:rsid w:val="00BF6A55"/>
    <w:rsid w:val="00BF6E9F"/>
    <w:rsid w:val="00BF6F5E"/>
    <w:rsid w:val="00BF71CD"/>
    <w:rsid w:val="00BF7492"/>
    <w:rsid w:val="00BF7915"/>
    <w:rsid w:val="00BF7A36"/>
    <w:rsid w:val="00C001B9"/>
    <w:rsid w:val="00C00922"/>
    <w:rsid w:val="00C00BA5"/>
    <w:rsid w:val="00C01AB2"/>
    <w:rsid w:val="00C01B67"/>
    <w:rsid w:val="00C01D4E"/>
    <w:rsid w:val="00C020B8"/>
    <w:rsid w:val="00C02661"/>
    <w:rsid w:val="00C02CCF"/>
    <w:rsid w:val="00C04B0C"/>
    <w:rsid w:val="00C04C03"/>
    <w:rsid w:val="00C05DDF"/>
    <w:rsid w:val="00C05ECF"/>
    <w:rsid w:val="00C06252"/>
    <w:rsid w:val="00C06D94"/>
    <w:rsid w:val="00C0733F"/>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9CD"/>
    <w:rsid w:val="00C16CF2"/>
    <w:rsid w:val="00C173E7"/>
    <w:rsid w:val="00C174C6"/>
    <w:rsid w:val="00C17583"/>
    <w:rsid w:val="00C17B4D"/>
    <w:rsid w:val="00C17CE2"/>
    <w:rsid w:val="00C2033F"/>
    <w:rsid w:val="00C20799"/>
    <w:rsid w:val="00C207B6"/>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6109"/>
    <w:rsid w:val="00C36330"/>
    <w:rsid w:val="00C36804"/>
    <w:rsid w:val="00C376B0"/>
    <w:rsid w:val="00C378BB"/>
    <w:rsid w:val="00C37D15"/>
    <w:rsid w:val="00C41A41"/>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6CEF"/>
    <w:rsid w:val="00C5753C"/>
    <w:rsid w:val="00C57895"/>
    <w:rsid w:val="00C57A87"/>
    <w:rsid w:val="00C60226"/>
    <w:rsid w:val="00C6077B"/>
    <w:rsid w:val="00C60AB3"/>
    <w:rsid w:val="00C60C5B"/>
    <w:rsid w:val="00C60DC5"/>
    <w:rsid w:val="00C61A91"/>
    <w:rsid w:val="00C61C57"/>
    <w:rsid w:val="00C62778"/>
    <w:rsid w:val="00C627B2"/>
    <w:rsid w:val="00C62A42"/>
    <w:rsid w:val="00C62EFD"/>
    <w:rsid w:val="00C6358C"/>
    <w:rsid w:val="00C636F3"/>
    <w:rsid w:val="00C63D86"/>
    <w:rsid w:val="00C64092"/>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35"/>
    <w:rsid w:val="00C7118C"/>
    <w:rsid w:val="00C7121F"/>
    <w:rsid w:val="00C71540"/>
    <w:rsid w:val="00C71F1E"/>
    <w:rsid w:val="00C71FA8"/>
    <w:rsid w:val="00C721F2"/>
    <w:rsid w:val="00C722FE"/>
    <w:rsid w:val="00C7399B"/>
    <w:rsid w:val="00C745BB"/>
    <w:rsid w:val="00C74AFE"/>
    <w:rsid w:val="00C74BEB"/>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ED6"/>
    <w:rsid w:val="00C84188"/>
    <w:rsid w:val="00C846FF"/>
    <w:rsid w:val="00C847CC"/>
    <w:rsid w:val="00C85183"/>
    <w:rsid w:val="00C857BD"/>
    <w:rsid w:val="00C85C15"/>
    <w:rsid w:val="00C870DC"/>
    <w:rsid w:val="00C8741E"/>
    <w:rsid w:val="00C87C24"/>
    <w:rsid w:val="00C90192"/>
    <w:rsid w:val="00C908DF"/>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A0483"/>
    <w:rsid w:val="00CA12A3"/>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F"/>
    <w:rsid w:val="00CB6EAE"/>
    <w:rsid w:val="00CB7ADB"/>
    <w:rsid w:val="00CC0291"/>
    <w:rsid w:val="00CC03A0"/>
    <w:rsid w:val="00CC13E2"/>
    <w:rsid w:val="00CC1566"/>
    <w:rsid w:val="00CC166E"/>
    <w:rsid w:val="00CC19DC"/>
    <w:rsid w:val="00CC1AA8"/>
    <w:rsid w:val="00CC2100"/>
    <w:rsid w:val="00CC25A9"/>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C7F5B"/>
    <w:rsid w:val="00CD00F7"/>
    <w:rsid w:val="00CD1758"/>
    <w:rsid w:val="00CD1DC2"/>
    <w:rsid w:val="00CD2D05"/>
    <w:rsid w:val="00CD372D"/>
    <w:rsid w:val="00CD3DD7"/>
    <w:rsid w:val="00CD46A4"/>
    <w:rsid w:val="00CD4D4F"/>
    <w:rsid w:val="00CD5091"/>
    <w:rsid w:val="00CD5220"/>
    <w:rsid w:val="00CD5E1D"/>
    <w:rsid w:val="00CD7477"/>
    <w:rsid w:val="00CD778F"/>
    <w:rsid w:val="00CE0D90"/>
    <w:rsid w:val="00CE0DD3"/>
    <w:rsid w:val="00CE0DE9"/>
    <w:rsid w:val="00CE1643"/>
    <w:rsid w:val="00CE1D06"/>
    <w:rsid w:val="00CE200A"/>
    <w:rsid w:val="00CE260A"/>
    <w:rsid w:val="00CE295B"/>
    <w:rsid w:val="00CE2B15"/>
    <w:rsid w:val="00CE3A1A"/>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426"/>
    <w:rsid w:val="00CF4496"/>
    <w:rsid w:val="00CF4D55"/>
    <w:rsid w:val="00CF57CC"/>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225E"/>
    <w:rsid w:val="00D234D0"/>
    <w:rsid w:val="00D235C3"/>
    <w:rsid w:val="00D23ECD"/>
    <w:rsid w:val="00D2529D"/>
    <w:rsid w:val="00D2555D"/>
    <w:rsid w:val="00D255E0"/>
    <w:rsid w:val="00D25FBF"/>
    <w:rsid w:val="00D260A1"/>
    <w:rsid w:val="00D263E6"/>
    <w:rsid w:val="00D268FD"/>
    <w:rsid w:val="00D2715A"/>
    <w:rsid w:val="00D272B0"/>
    <w:rsid w:val="00D2789C"/>
    <w:rsid w:val="00D279BB"/>
    <w:rsid w:val="00D27C97"/>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51B2"/>
    <w:rsid w:val="00D355DA"/>
    <w:rsid w:val="00D36571"/>
    <w:rsid w:val="00D3678A"/>
    <w:rsid w:val="00D36E3F"/>
    <w:rsid w:val="00D36FD0"/>
    <w:rsid w:val="00D37E13"/>
    <w:rsid w:val="00D407EF"/>
    <w:rsid w:val="00D41366"/>
    <w:rsid w:val="00D41695"/>
    <w:rsid w:val="00D41702"/>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8CA"/>
    <w:rsid w:val="00D51DDE"/>
    <w:rsid w:val="00D52505"/>
    <w:rsid w:val="00D53295"/>
    <w:rsid w:val="00D53741"/>
    <w:rsid w:val="00D53E10"/>
    <w:rsid w:val="00D5417A"/>
    <w:rsid w:val="00D54549"/>
    <w:rsid w:val="00D55028"/>
    <w:rsid w:val="00D55631"/>
    <w:rsid w:val="00D559EA"/>
    <w:rsid w:val="00D55B32"/>
    <w:rsid w:val="00D55ED3"/>
    <w:rsid w:val="00D5749C"/>
    <w:rsid w:val="00D57556"/>
    <w:rsid w:val="00D57B6F"/>
    <w:rsid w:val="00D57B7E"/>
    <w:rsid w:val="00D603BA"/>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5A9F"/>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A1"/>
    <w:rsid w:val="00D73931"/>
    <w:rsid w:val="00D73B6A"/>
    <w:rsid w:val="00D73BEB"/>
    <w:rsid w:val="00D74F14"/>
    <w:rsid w:val="00D74FBC"/>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A5E"/>
    <w:rsid w:val="00D87FDD"/>
    <w:rsid w:val="00D90607"/>
    <w:rsid w:val="00D913E2"/>
    <w:rsid w:val="00D91A2B"/>
    <w:rsid w:val="00D922F8"/>
    <w:rsid w:val="00D92CF7"/>
    <w:rsid w:val="00D92F4F"/>
    <w:rsid w:val="00D93641"/>
    <w:rsid w:val="00D9381C"/>
    <w:rsid w:val="00D93BAA"/>
    <w:rsid w:val="00D95339"/>
    <w:rsid w:val="00D9550B"/>
    <w:rsid w:val="00D960BD"/>
    <w:rsid w:val="00D961D9"/>
    <w:rsid w:val="00D965FD"/>
    <w:rsid w:val="00D96702"/>
    <w:rsid w:val="00D96AF3"/>
    <w:rsid w:val="00D96F22"/>
    <w:rsid w:val="00D976F9"/>
    <w:rsid w:val="00D97B13"/>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1FCA"/>
    <w:rsid w:val="00DB27BF"/>
    <w:rsid w:val="00DB2FC8"/>
    <w:rsid w:val="00DB332D"/>
    <w:rsid w:val="00DB41FB"/>
    <w:rsid w:val="00DB495C"/>
    <w:rsid w:val="00DB6936"/>
    <w:rsid w:val="00DB7658"/>
    <w:rsid w:val="00DB7730"/>
    <w:rsid w:val="00DC10BC"/>
    <w:rsid w:val="00DC16E6"/>
    <w:rsid w:val="00DC1B72"/>
    <w:rsid w:val="00DC1D71"/>
    <w:rsid w:val="00DC3A2B"/>
    <w:rsid w:val="00DC41EA"/>
    <w:rsid w:val="00DC4A1B"/>
    <w:rsid w:val="00DC4E1D"/>
    <w:rsid w:val="00DC53B3"/>
    <w:rsid w:val="00DC5424"/>
    <w:rsid w:val="00DC5870"/>
    <w:rsid w:val="00DC6029"/>
    <w:rsid w:val="00DC7B6A"/>
    <w:rsid w:val="00DD08E2"/>
    <w:rsid w:val="00DD100B"/>
    <w:rsid w:val="00DD11E3"/>
    <w:rsid w:val="00DD1D41"/>
    <w:rsid w:val="00DD1ECA"/>
    <w:rsid w:val="00DD2348"/>
    <w:rsid w:val="00DD255F"/>
    <w:rsid w:val="00DD2854"/>
    <w:rsid w:val="00DD382B"/>
    <w:rsid w:val="00DD42DE"/>
    <w:rsid w:val="00DD4383"/>
    <w:rsid w:val="00DD5093"/>
    <w:rsid w:val="00DD53D6"/>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874"/>
    <w:rsid w:val="00DE3B6D"/>
    <w:rsid w:val="00DE4394"/>
    <w:rsid w:val="00DE43A9"/>
    <w:rsid w:val="00DE51AF"/>
    <w:rsid w:val="00DE56A0"/>
    <w:rsid w:val="00DE5C51"/>
    <w:rsid w:val="00DE642D"/>
    <w:rsid w:val="00DE6D82"/>
    <w:rsid w:val="00DE7610"/>
    <w:rsid w:val="00DE77F9"/>
    <w:rsid w:val="00DF0274"/>
    <w:rsid w:val="00DF0EB7"/>
    <w:rsid w:val="00DF0FE6"/>
    <w:rsid w:val="00DF187B"/>
    <w:rsid w:val="00DF1EB8"/>
    <w:rsid w:val="00DF1FAB"/>
    <w:rsid w:val="00DF2A17"/>
    <w:rsid w:val="00DF2B09"/>
    <w:rsid w:val="00DF2CBF"/>
    <w:rsid w:val="00DF3153"/>
    <w:rsid w:val="00DF38C1"/>
    <w:rsid w:val="00DF3E62"/>
    <w:rsid w:val="00DF4AC6"/>
    <w:rsid w:val="00DF4B46"/>
    <w:rsid w:val="00DF5255"/>
    <w:rsid w:val="00DF5B50"/>
    <w:rsid w:val="00DF5C36"/>
    <w:rsid w:val="00DF6500"/>
    <w:rsid w:val="00DF670B"/>
    <w:rsid w:val="00DF676B"/>
    <w:rsid w:val="00DF7114"/>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3036"/>
    <w:rsid w:val="00E03159"/>
    <w:rsid w:val="00E0352C"/>
    <w:rsid w:val="00E03E24"/>
    <w:rsid w:val="00E04194"/>
    <w:rsid w:val="00E04317"/>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438"/>
    <w:rsid w:val="00E1381A"/>
    <w:rsid w:val="00E15256"/>
    <w:rsid w:val="00E154C2"/>
    <w:rsid w:val="00E15579"/>
    <w:rsid w:val="00E165AB"/>
    <w:rsid w:val="00E1698A"/>
    <w:rsid w:val="00E1745C"/>
    <w:rsid w:val="00E176EC"/>
    <w:rsid w:val="00E17966"/>
    <w:rsid w:val="00E17D44"/>
    <w:rsid w:val="00E17EFC"/>
    <w:rsid w:val="00E20DA1"/>
    <w:rsid w:val="00E21A07"/>
    <w:rsid w:val="00E21A41"/>
    <w:rsid w:val="00E22ECE"/>
    <w:rsid w:val="00E23534"/>
    <w:rsid w:val="00E238A9"/>
    <w:rsid w:val="00E25263"/>
    <w:rsid w:val="00E25AC4"/>
    <w:rsid w:val="00E264EB"/>
    <w:rsid w:val="00E2725B"/>
    <w:rsid w:val="00E27462"/>
    <w:rsid w:val="00E277CE"/>
    <w:rsid w:val="00E27A17"/>
    <w:rsid w:val="00E27B09"/>
    <w:rsid w:val="00E27B6F"/>
    <w:rsid w:val="00E27B79"/>
    <w:rsid w:val="00E27F03"/>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352"/>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2680"/>
    <w:rsid w:val="00E42C05"/>
    <w:rsid w:val="00E44B8A"/>
    <w:rsid w:val="00E44C46"/>
    <w:rsid w:val="00E45146"/>
    <w:rsid w:val="00E453A2"/>
    <w:rsid w:val="00E458E0"/>
    <w:rsid w:val="00E459C3"/>
    <w:rsid w:val="00E45CBD"/>
    <w:rsid w:val="00E45CD1"/>
    <w:rsid w:val="00E45E60"/>
    <w:rsid w:val="00E464C3"/>
    <w:rsid w:val="00E4657A"/>
    <w:rsid w:val="00E467E0"/>
    <w:rsid w:val="00E467F0"/>
    <w:rsid w:val="00E46A5B"/>
    <w:rsid w:val="00E46BD2"/>
    <w:rsid w:val="00E4793D"/>
    <w:rsid w:val="00E505A9"/>
    <w:rsid w:val="00E51564"/>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6073C"/>
    <w:rsid w:val="00E60A4D"/>
    <w:rsid w:val="00E61571"/>
    <w:rsid w:val="00E61CC3"/>
    <w:rsid w:val="00E62189"/>
    <w:rsid w:val="00E621B5"/>
    <w:rsid w:val="00E62870"/>
    <w:rsid w:val="00E62E8D"/>
    <w:rsid w:val="00E6315E"/>
    <w:rsid w:val="00E63347"/>
    <w:rsid w:val="00E635EB"/>
    <w:rsid w:val="00E637A0"/>
    <w:rsid w:val="00E64CEE"/>
    <w:rsid w:val="00E6502F"/>
    <w:rsid w:val="00E657EF"/>
    <w:rsid w:val="00E65C2C"/>
    <w:rsid w:val="00E666F2"/>
    <w:rsid w:val="00E66C86"/>
    <w:rsid w:val="00E66CCA"/>
    <w:rsid w:val="00E66D59"/>
    <w:rsid w:val="00E66F7B"/>
    <w:rsid w:val="00E675C3"/>
    <w:rsid w:val="00E6777A"/>
    <w:rsid w:val="00E70343"/>
    <w:rsid w:val="00E70534"/>
    <w:rsid w:val="00E708B8"/>
    <w:rsid w:val="00E70951"/>
    <w:rsid w:val="00E70B33"/>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8D"/>
    <w:rsid w:val="00E7769E"/>
    <w:rsid w:val="00E77BB6"/>
    <w:rsid w:val="00E77F38"/>
    <w:rsid w:val="00E80003"/>
    <w:rsid w:val="00E80088"/>
    <w:rsid w:val="00E8104F"/>
    <w:rsid w:val="00E81F5E"/>
    <w:rsid w:val="00E82296"/>
    <w:rsid w:val="00E82328"/>
    <w:rsid w:val="00E8336F"/>
    <w:rsid w:val="00E83A12"/>
    <w:rsid w:val="00E844CE"/>
    <w:rsid w:val="00E84673"/>
    <w:rsid w:val="00E8539F"/>
    <w:rsid w:val="00E85738"/>
    <w:rsid w:val="00E85A07"/>
    <w:rsid w:val="00E86804"/>
    <w:rsid w:val="00E86BA6"/>
    <w:rsid w:val="00E873C5"/>
    <w:rsid w:val="00E873D5"/>
    <w:rsid w:val="00E874C0"/>
    <w:rsid w:val="00E87A92"/>
    <w:rsid w:val="00E905E0"/>
    <w:rsid w:val="00E909E0"/>
    <w:rsid w:val="00E90ACA"/>
    <w:rsid w:val="00E90F57"/>
    <w:rsid w:val="00E91657"/>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62F1"/>
    <w:rsid w:val="00E963B5"/>
    <w:rsid w:val="00E96825"/>
    <w:rsid w:val="00E968C3"/>
    <w:rsid w:val="00E96D09"/>
    <w:rsid w:val="00E9785A"/>
    <w:rsid w:val="00E97C3E"/>
    <w:rsid w:val="00EA0377"/>
    <w:rsid w:val="00EA0553"/>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D5E"/>
    <w:rsid w:val="00EB0084"/>
    <w:rsid w:val="00EB0EBA"/>
    <w:rsid w:val="00EB1000"/>
    <w:rsid w:val="00EB237D"/>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22ED"/>
    <w:rsid w:val="00EC290B"/>
    <w:rsid w:val="00EC2B2E"/>
    <w:rsid w:val="00EC316E"/>
    <w:rsid w:val="00EC45BC"/>
    <w:rsid w:val="00EC48F0"/>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C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7B8D"/>
    <w:rsid w:val="00ED7C3F"/>
    <w:rsid w:val="00EE0545"/>
    <w:rsid w:val="00EE0A26"/>
    <w:rsid w:val="00EE0D9B"/>
    <w:rsid w:val="00EE176C"/>
    <w:rsid w:val="00EE1EFC"/>
    <w:rsid w:val="00EE20D0"/>
    <w:rsid w:val="00EE3054"/>
    <w:rsid w:val="00EE4082"/>
    <w:rsid w:val="00EE41DB"/>
    <w:rsid w:val="00EE42ED"/>
    <w:rsid w:val="00EE4716"/>
    <w:rsid w:val="00EE4BB0"/>
    <w:rsid w:val="00EE4FC5"/>
    <w:rsid w:val="00EE527D"/>
    <w:rsid w:val="00EE5814"/>
    <w:rsid w:val="00EE58D9"/>
    <w:rsid w:val="00EE5BA9"/>
    <w:rsid w:val="00EE6135"/>
    <w:rsid w:val="00EE61A4"/>
    <w:rsid w:val="00EE65A0"/>
    <w:rsid w:val="00EE7B03"/>
    <w:rsid w:val="00EE7BA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6A7"/>
    <w:rsid w:val="00F00316"/>
    <w:rsid w:val="00F00CBC"/>
    <w:rsid w:val="00F01019"/>
    <w:rsid w:val="00F01078"/>
    <w:rsid w:val="00F01320"/>
    <w:rsid w:val="00F01BD6"/>
    <w:rsid w:val="00F0207D"/>
    <w:rsid w:val="00F0283F"/>
    <w:rsid w:val="00F0286E"/>
    <w:rsid w:val="00F028B8"/>
    <w:rsid w:val="00F02CEE"/>
    <w:rsid w:val="00F0346F"/>
    <w:rsid w:val="00F03BFD"/>
    <w:rsid w:val="00F03F87"/>
    <w:rsid w:val="00F049D3"/>
    <w:rsid w:val="00F04B8B"/>
    <w:rsid w:val="00F058B1"/>
    <w:rsid w:val="00F05990"/>
    <w:rsid w:val="00F05A0B"/>
    <w:rsid w:val="00F05E40"/>
    <w:rsid w:val="00F0774B"/>
    <w:rsid w:val="00F07B51"/>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5D2B"/>
    <w:rsid w:val="00F1608D"/>
    <w:rsid w:val="00F16CB6"/>
    <w:rsid w:val="00F170CA"/>
    <w:rsid w:val="00F17236"/>
    <w:rsid w:val="00F1726A"/>
    <w:rsid w:val="00F173FC"/>
    <w:rsid w:val="00F178C2"/>
    <w:rsid w:val="00F2054B"/>
    <w:rsid w:val="00F20E96"/>
    <w:rsid w:val="00F21111"/>
    <w:rsid w:val="00F215CC"/>
    <w:rsid w:val="00F21AE3"/>
    <w:rsid w:val="00F221BA"/>
    <w:rsid w:val="00F2276E"/>
    <w:rsid w:val="00F2399A"/>
    <w:rsid w:val="00F23A9F"/>
    <w:rsid w:val="00F23B2E"/>
    <w:rsid w:val="00F23DC7"/>
    <w:rsid w:val="00F23F73"/>
    <w:rsid w:val="00F258FE"/>
    <w:rsid w:val="00F25B53"/>
    <w:rsid w:val="00F2642D"/>
    <w:rsid w:val="00F27B51"/>
    <w:rsid w:val="00F30474"/>
    <w:rsid w:val="00F30535"/>
    <w:rsid w:val="00F30684"/>
    <w:rsid w:val="00F309A7"/>
    <w:rsid w:val="00F30E7F"/>
    <w:rsid w:val="00F31BEA"/>
    <w:rsid w:val="00F31DF0"/>
    <w:rsid w:val="00F3342B"/>
    <w:rsid w:val="00F334F5"/>
    <w:rsid w:val="00F33B40"/>
    <w:rsid w:val="00F33E85"/>
    <w:rsid w:val="00F34977"/>
    <w:rsid w:val="00F349B0"/>
    <w:rsid w:val="00F34CB0"/>
    <w:rsid w:val="00F34D7E"/>
    <w:rsid w:val="00F34EC8"/>
    <w:rsid w:val="00F363FE"/>
    <w:rsid w:val="00F37257"/>
    <w:rsid w:val="00F37351"/>
    <w:rsid w:val="00F376A6"/>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5E8"/>
    <w:rsid w:val="00F4594B"/>
    <w:rsid w:val="00F45EC8"/>
    <w:rsid w:val="00F461B2"/>
    <w:rsid w:val="00F46A12"/>
    <w:rsid w:val="00F46E30"/>
    <w:rsid w:val="00F47B0D"/>
    <w:rsid w:val="00F47F1B"/>
    <w:rsid w:val="00F50554"/>
    <w:rsid w:val="00F50696"/>
    <w:rsid w:val="00F50708"/>
    <w:rsid w:val="00F508EB"/>
    <w:rsid w:val="00F509C3"/>
    <w:rsid w:val="00F51383"/>
    <w:rsid w:val="00F51831"/>
    <w:rsid w:val="00F51BEF"/>
    <w:rsid w:val="00F524B6"/>
    <w:rsid w:val="00F527C1"/>
    <w:rsid w:val="00F52F11"/>
    <w:rsid w:val="00F533C4"/>
    <w:rsid w:val="00F53860"/>
    <w:rsid w:val="00F539B2"/>
    <w:rsid w:val="00F53E8E"/>
    <w:rsid w:val="00F541E4"/>
    <w:rsid w:val="00F5448E"/>
    <w:rsid w:val="00F551BC"/>
    <w:rsid w:val="00F55877"/>
    <w:rsid w:val="00F55F27"/>
    <w:rsid w:val="00F562CD"/>
    <w:rsid w:val="00F5682A"/>
    <w:rsid w:val="00F56B37"/>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90F"/>
    <w:rsid w:val="00F6393D"/>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32F9"/>
    <w:rsid w:val="00F73A9F"/>
    <w:rsid w:val="00F73EF3"/>
    <w:rsid w:val="00F7400C"/>
    <w:rsid w:val="00F74A3D"/>
    <w:rsid w:val="00F74A64"/>
    <w:rsid w:val="00F74E39"/>
    <w:rsid w:val="00F75141"/>
    <w:rsid w:val="00F75DE6"/>
    <w:rsid w:val="00F75DF2"/>
    <w:rsid w:val="00F76532"/>
    <w:rsid w:val="00F76842"/>
    <w:rsid w:val="00F76FF6"/>
    <w:rsid w:val="00F776F8"/>
    <w:rsid w:val="00F777BD"/>
    <w:rsid w:val="00F779B6"/>
    <w:rsid w:val="00F77D2B"/>
    <w:rsid w:val="00F80A23"/>
    <w:rsid w:val="00F81507"/>
    <w:rsid w:val="00F81B66"/>
    <w:rsid w:val="00F81D14"/>
    <w:rsid w:val="00F8348B"/>
    <w:rsid w:val="00F8386F"/>
    <w:rsid w:val="00F842D1"/>
    <w:rsid w:val="00F84388"/>
    <w:rsid w:val="00F84873"/>
    <w:rsid w:val="00F84DA6"/>
    <w:rsid w:val="00F85268"/>
    <w:rsid w:val="00F854D0"/>
    <w:rsid w:val="00F86206"/>
    <w:rsid w:val="00F86645"/>
    <w:rsid w:val="00F86902"/>
    <w:rsid w:val="00F86B0E"/>
    <w:rsid w:val="00F87413"/>
    <w:rsid w:val="00F90524"/>
    <w:rsid w:val="00F911F8"/>
    <w:rsid w:val="00F913E3"/>
    <w:rsid w:val="00F921E9"/>
    <w:rsid w:val="00F9256A"/>
    <w:rsid w:val="00F93412"/>
    <w:rsid w:val="00F93866"/>
    <w:rsid w:val="00F939AB"/>
    <w:rsid w:val="00F93B0A"/>
    <w:rsid w:val="00F94113"/>
    <w:rsid w:val="00F945FE"/>
    <w:rsid w:val="00F9473E"/>
    <w:rsid w:val="00F94EAF"/>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8DE"/>
    <w:rsid w:val="00FA4003"/>
    <w:rsid w:val="00FA4B0A"/>
    <w:rsid w:val="00FA4E1D"/>
    <w:rsid w:val="00FA514F"/>
    <w:rsid w:val="00FA52E0"/>
    <w:rsid w:val="00FA5924"/>
    <w:rsid w:val="00FA5F16"/>
    <w:rsid w:val="00FA6A13"/>
    <w:rsid w:val="00FA6CAD"/>
    <w:rsid w:val="00FA7F67"/>
    <w:rsid w:val="00FB0127"/>
    <w:rsid w:val="00FB04BD"/>
    <w:rsid w:val="00FB187C"/>
    <w:rsid w:val="00FB18C8"/>
    <w:rsid w:val="00FB208B"/>
    <w:rsid w:val="00FB26EE"/>
    <w:rsid w:val="00FB2A26"/>
    <w:rsid w:val="00FB3E6E"/>
    <w:rsid w:val="00FB4C46"/>
    <w:rsid w:val="00FB4FD0"/>
    <w:rsid w:val="00FB58ED"/>
    <w:rsid w:val="00FB5950"/>
    <w:rsid w:val="00FB5FDF"/>
    <w:rsid w:val="00FB6595"/>
    <w:rsid w:val="00FB69D6"/>
    <w:rsid w:val="00FB7580"/>
    <w:rsid w:val="00FB7FAE"/>
    <w:rsid w:val="00FC00FD"/>
    <w:rsid w:val="00FC054A"/>
    <w:rsid w:val="00FC0572"/>
    <w:rsid w:val="00FC05F5"/>
    <w:rsid w:val="00FC0E29"/>
    <w:rsid w:val="00FC1160"/>
    <w:rsid w:val="00FC15C0"/>
    <w:rsid w:val="00FC1715"/>
    <w:rsid w:val="00FC17AA"/>
    <w:rsid w:val="00FC1A2C"/>
    <w:rsid w:val="00FC1B21"/>
    <w:rsid w:val="00FC1D2B"/>
    <w:rsid w:val="00FC2475"/>
    <w:rsid w:val="00FC2B1B"/>
    <w:rsid w:val="00FC386B"/>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A18"/>
    <w:rsid w:val="00FD1EFE"/>
    <w:rsid w:val="00FD240E"/>
    <w:rsid w:val="00FD26AB"/>
    <w:rsid w:val="00FD2C25"/>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5E1"/>
    <w:rsid w:val="00FE060A"/>
    <w:rsid w:val="00FE0B15"/>
    <w:rsid w:val="00FE118E"/>
    <w:rsid w:val="00FE12D2"/>
    <w:rsid w:val="00FE14DE"/>
    <w:rsid w:val="00FE1CBF"/>
    <w:rsid w:val="00FE1ECE"/>
    <w:rsid w:val="00FE221B"/>
    <w:rsid w:val="00FE27FB"/>
    <w:rsid w:val="00FE28D5"/>
    <w:rsid w:val="00FE383B"/>
    <w:rsid w:val="00FE401F"/>
    <w:rsid w:val="00FE425D"/>
    <w:rsid w:val="00FE5059"/>
    <w:rsid w:val="00FE5840"/>
    <w:rsid w:val="00FE593C"/>
    <w:rsid w:val="00FE6014"/>
    <w:rsid w:val="00FE7254"/>
    <w:rsid w:val="00FE7AB6"/>
    <w:rsid w:val="00FE7C77"/>
    <w:rsid w:val="00FF048B"/>
    <w:rsid w:val="00FF0521"/>
    <w:rsid w:val="00FF063F"/>
    <w:rsid w:val="00FF096F"/>
    <w:rsid w:val="00FF10BE"/>
    <w:rsid w:val="00FF18B2"/>
    <w:rsid w:val="00FF1AA8"/>
    <w:rsid w:val="00FF1AEB"/>
    <w:rsid w:val="00FF34C1"/>
    <w:rsid w:val="00FF36EE"/>
    <w:rsid w:val="00FF3797"/>
    <w:rsid w:val="00FF3BE3"/>
    <w:rsid w:val="00FF406D"/>
    <w:rsid w:val="00FF444A"/>
    <w:rsid w:val="00FF45EA"/>
    <w:rsid w:val="00FF469B"/>
    <w:rsid w:val="00FF49A6"/>
    <w:rsid w:val="00FF50B1"/>
    <w:rsid w:val="00FF5492"/>
    <w:rsid w:val="00FF5507"/>
    <w:rsid w:val="00FF596B"/>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653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316D1A"/>
    <w:rPr>
      <w:rFonts w:ascii="Times New Roman" w:hAnsi="Times New Roman"/>
      <w:b w:val="0"/>
      <w:i w:val="0"/>
      <w:caps w:val="0"/>
      <w:smallCaps w:val="0"/>
      <w:strike w:val="0"/>
      <w:dstrike w:val="0"/>
      <w:vanish w:val="0"/>
      <w:sz w:val="20"/>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316D1A"/>
    <w:pPr>
      <w:keepLines/>
      <w:spacing w:after="60"/>
      <w:ind w:firstLine="720"/>
    </w:pPr>
    <w:rPr>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16D1A"/>
    <w:rPr>
      <w:rFonts w:eastAsia="Times New Roma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9"/>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qFormat/>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15579"/>
    <w:rPr>
      <w:rFonts w:eastAsia="Times New Roman"/>
      <w:i/>
      <w:iCs/>
      <w:sz w:val="24"/>
      <w:szCs w:val="24"/>
      <w:lang w:val="en-CA"/>
    </w:rPr>
  </w:style>
  <w:style w:type="paragraph" w:customStyle="1" w:styleId="Item">
    <w:name w:val="Item"/>
    <w:basedOn w:val="BodyText"/>
    <w:qFormat/>
    <w:rsid w:val="00E15579"/>
    <w:pPr>
      <w:suppressLineNumbers/>
      <w:suppressAutoHyphens/>
      <w:spacing w:before="0" w:after="0"/>
      <w:ind w:firstLine="0"/>
    </w:pPr>
    <w:rPr>
      <w:rFonts w:ascii="Times New Roman Bold" w:hAnsi="Times New Roman Bold"/>
      <w:b/>
      <w:snapToGrid w:val="0"/>
      <w:kern w:val="22"/>
      <w:szCs w:val="22"/>
      <w:lang w:val="en-GB"/>
    </w:rPr>
  </w:style>
  <w:style w:type="character" w:customStyle="1" w:styleId="style21">
    <w:name w:val="style21"/>
    <w:basedOn w:val="DefaultParagraphFont"/>
    <w:rsid w:val="00AE4523"/>
    <w:rPr>
      <w:b w:val="0"/>
      <w:bCs w:val="0"/>
      <w:i w:val="0"/>
      <w:iCs w:val="0"/>
      <w:color w:val="000080"/>
      <w:sz w:val="24"/>
      <w:szCs w:val="24"/>
    </w:rPr>
  </w:style>
  <w:style w:type="paragraph" w:customStyle="1" w:styleId="footnotenumber">
    <w:name w:val="footnote number"/>
    <w:basedOn w:val="Normal"/>
    <w:link w:val="footnotenumberChar"/>
    <w:qFormat/>
    <w:rsid w:val="00316D1A"/>
    <w:pPr>
      <w:spacing w:line="240" w:lineRule="atLeast"/>
      <w:jc w:val="both"/>
    </w:pPr>
    <w:rPr>
      <w:rFonts w:eastAsia="SimSun"/>
      <w:snapToGrid w:val="0"/>
      <w:sz w:val="20"/>
      <w:vertAlign w:val="superscript"/>
      <w:lang w:val="en-GB" w:eastAsia="zh-CN"/>
    </w:rPr>
  </w:style>
  <w:style w:type="character" w:customStyle="1" w:styleId="footnotenumberChar">
    <w:name w:val="footnote number Char"/>
    <w:basedOn w:val="DefaultParagraphFont"/>
    <w:link w:val="footnotenumber"/>
    <w:rsid w:val="00316D1A"/>
    <w:rPr>
      <w:rFonts w:eastAsia="SimSun"/>
      <w:snapToGrid w:val="0"/>
      <w:szCs w:val="24"/>
      <w:vertAlign w:val="superscript"/>
      <w:lang w:val="en-GB" w:eastAsia="zh-CN"/>
    </w:rPr>
  </w:style>
  <w:style w:type="paragraph" w:customStyle="1" w:styleId="CBDAnnex">
    <w:name w:val="CBD_Annex"/>
    <w:basedOn w:val="Normal"/>
    <w:next w:val="Normal"/>
    <w:qFormat/>
    <w:rsid w:val="007C028F"/>
    <w:pPr>
      <w:keepNext/>
      <w:keepLines/>
      <w:tabs>
        <w:tab w:val="left" w:pos="567"/>
        <w:tab w:val="left" w:pos="1134"/>
        <w:tab w:val="left" w:pos="1701"/>
        <w:tab w:val="left" w:pos="2268"/>
        <w:tab w:val="left" w:pos="2835"/>
        <w:tab w:val="left" w:pos="3402"/>
      </w:tabs>
      <w:spacing w:after="240"/>
    </w:pPr>
    <w:rPr>
      <w:rFonts w:eastAsia="SimSun"/>
      <w:b/>
      <w:sz w:val="28"/>
      <w:szCs w:val="22"/>
      <w:lang w:val="en-GB" w:bidi="ar-S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5952365">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ipbes.net/nexus-assessmen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hyperlink" Target="https://www.ipbes.net/monitoring-assessment"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ipbes.net/business-impact" TargetMode="Externa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ipbes.net/second-global-assessmen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ipbes.net/transformative-change-assessment"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ipbes.net/events/ipbes-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3.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4.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700</TotalTime>
  <Pages>7</Pages>
  <Words>929</Words>
  <Characters>5246</Characters>
  <Application>Microsoft Office Word</Application>
  <DocSecurity>0</DocSecurity>
  <Lines>81</Lines>
  <Paragraphs>30</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6145</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CBD/SBSTTA/25/1/Add.1/Rev.2</dc:subject>
  <dc:creator>Steve Pei</dc:creator>
  <cp:keywords>Subsidiary Body on Implementation, third meeting (resumed), Geneva, Switzerland, 12-28 January 2022, Convention on Biological Diversity</cp:keywords>
  <dc:description/>
  <cp:lastModifiedBy>Lisa Pedicelli</cp:lastModifiedBy>
  <cp:revision>26</cp:revision>
  <cp:lastPrinted>2023-08-15T19:42:00Z</cp:lastPrinted>
  <dcterms:created xsi:type="dcterms:W3CDTF">2025-08-04T16:54:00Z</dcterms:created>
  <dcterms:modified xsi:type="dcterms:W3CDTF">2025-08-07T17:06:00Z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