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5238"/>
        <w:gridCol w:w="450"/>
        <w:gridCol w:w="4201"/>
      </w:tblGrid>
      <w:tr w:rsidR="004E26C0" w:rsidRPr="004518C7" w14:paraId="10CCBBCE" w14:textId="77777777" w:rsidTr="004E26C0">
        <w:trPr>
          <w:trHeight w:val="1440"/>
        </w:trPr>
        <w:tc>
          <w:tcPr>
            <w:tcW w:w="5238" w:type="dxa"/>
          </w:tcPr>
          <w:p w14:paraId="3C1E90F3" w14:textId="3B239A8D" w:rsidR="004E26C0" w:rsidRPr="004518C7" w:rsidRDefault="004E26C0" w:rsidP="004E26C0">
            <w:pPr>
              <w:spacing w:before="300"/>
              <w:ind w:right="1426"/>
              <w:rPr>
                <w:kern w:val="22"/>
              </w:rPr>
            </w:pPr>
            <w:bookmarkStart w:id="0" w:name="Meeting"/>
            <w:r w:rsidRPr="00B323C3">
              <w:rPr>
                <w:rFonts w:ascii="SimHei" w:eastAsia="SimHei" w:hAnsi="SimHei" w:hint="eastAsia"/>
                <w:b/>
                <w:snapToGrid w:val="0"/>
                <w:kern w:val="22"/>
                <w:sz w:val="44"/>
              </w:rPr>
              <w:t>生物多样性公约</w:t>
            </w:r>
          </w:p>
        </w:tc>
        <w:tc>
          <w:tcPr>
            <w:tcW w:w="450" w:type="dxa"/>
          </w:tcPr>
          <w:p w14:paraId="7BAB7E62" w14:textId="77777777" w:rsidR="004E26C0" w:rsidRPr="004518C7" w:rsidRDefault="004E26C0" w:rsidP="001364F1">
            <w:pPr>
              <w:rPr>
                <w:kern w:val="22"/>
              </w:rPr>
            </w:pPr>
          </w:p>
        </w:tc>
        <w:tc>
          <w:tcPr>
            <w:tcW w:w="4201" w:type="dxa"/>
          </w:tcPr>
          <w:p w14:paraId="7D1C7A12" w14:textId="0DB36DED" w:rsidR="004E26C0" w:rsidRPr="004E26C0" w:rsidRDefault="00B75758" w:rsidP="004E26C0">
            <w:pPr>
              <w:adjustRightInd w:val="0"/>
              <w:snapToGrid w:val="0"/>
              <w:spacing w:after="0" w:line="240" w:lineRule="atLeast"/>
              <w:ind w:left="1296"/>
              <w:rPr>
                <w:kern w:val="22"/>
                <w:sz w:val="24"/>
                <w:szCs w:val="24"/>
              </w:rPr>
            </w:pPr>
            <w:sdt>
              <w:sdtPr>
                <w:rPr>
                  <w:rFonts w:hint="eastAsia"/>
                  <w:kern w:val="22"/>
                  <w:sz w:val="24"/>
                  <w:szCs w:val="24"/>
                </w:rPr>
                <w:alias w:val="Subject"/>
                <w:tag w:val=""/>
                <w:id w:val="874587506"/>
                <w:placeholder>
                  <w:docPart w:val="6D11F672E1AC4CA8BEEF77674F53697A"/>
                </w:placeholder>
                <w:dataBinding w:prefixMappings="xmlns:ns0='http://purl.org/dc/elements/1.1/' xmlns:ns1='http://schemas.openxmlformats.org/package/2006/metadata/core-properties' " w:xpath="/ns1:coreProperties[1]/ns0:subject[1]" w:storeItemID="{6C3C8BC8-F283-45AE-878A-BAB7291924A1}"/>
                <w:text/>
              </w:sdtPr>
              <w:sdtEndPr/>
              <w:sdtContent>
                <w:r w:rsidR="004E26C0" w:rsidRPr="004E26C0">
                  <w:rPr>
                    <w:rFonts w:hint="eastAsia"/>
                    <w:kern w:val="22"/>
                    <w:sz w:val="24"/>
                    <w:szCs w:val="24"/>
                  </w:rPr>
                  <w:t>CBD/SBSTTA/24/</w:t>
                </w:r>
                <w:r w:rsidR="004E26C0">
                  <w:rPr>
                    <w:kern w:val="22"/>
                    <w:sz w:val="24"/>
                    <w:szCs w:val="24"/>
                  </w:rPr>
                  <w:t>CRP.</w:t>
                </w:r>
                <w:r w:rsidR="00615F69">
                  <w:rPr>
                    <w:kern w:val="22"/>
                    <w:sz w:val="24"/>
                    <w:szCs w:val="24"/>
                  </w:rPr>
                  <w:t>4</w:t>
                </w:r>
              </w:sdtContent>
            </w:sdt>
          </w:p>
          <w:p w14:paraId="1B5DFEBD" w14:textId="174DB463" w:rsidR="004E26C0" w:rsidRPr="004E26C0" w:rsidRDefault="00615F69" w:rsidP="004E26C0">
            <w:pPr>
              <w:adjustRightInd w:val="0"/>
              <w:snapToGrid w:val="0"/>
              <w:spacing w:after="180" w:line="240" w:lineRule="atLeast"/>
              <w:ind w:left="1296"/>
              <w:rPr>
                <w:kern w:val="22"/>
                <w:sz w:val="24"/>
                <w:szCs w:val="24"/>
              </w:rPr>
            </w:pPr>
            <w:r>
              <w:rPr>
                <w:kern w:val="22"/>
                <w:sz w:val="24"/>
                <w:szCs w:val="24"/>
              </w:rPr>
              <w:t>21</w:t>
            </w:r>
            <w:r w:rsidR="004E26C0" w:rsidRPr="004E26C0">
              <w:rPr>
                <w:kern w:val="22"/>
                <w:sz w:val="24"/>
                <w:szCs w:val="24"/>
              </w:rPr>
              <w:t xml:space="preserve"> May 2021</w:t>
            </w:r>
          </w:p>
          <w:p w14:paraId="0C85B576" w14:textId="77E65FB8" w:rsidR="004E26C0" w:rsidRPr="004E26C0" w:rsidRDefault="004E26C0" w:rsidP="004E26C0">
            <w:pPr>
              <w:adjustRightInd w:val="0"/>
              <w:snapToGrid w:val="0"/>
              <w:spacing w:after="0" w:line="240" w:lineRule="atLeast"/>
              <w:ind w:left="1296"/>
              <w:rPr>
                <w:kern w:val="22"/>
                <w:sz w:val="24"/>
                <w:szCs w:val="24"/>
              </w:rPr>
            </w:pPr>
            <w:r w:rsidRPr="004E26C0">
              <w:rPr>
                <w:rFonts w:hint="eastAsia"/>
                <w:kern w:val="22"/>
                <w:sz w:val="24"/>
                <w:szCs w:val="24"/>
              </w:rPr>
              <w:t>C</w:t>
            </w:r>
            <w:r w:rsidR="007E5D4B">
              <w:rPr>
                <w:kern w:val="22"/>
                <w:sz w:val="24"/>
                <w:szCs w:val="24"/>
              </w:rPr>
              <w:t>HINESE</w:t>
            </w:r>
          </w:p>
          <w:p w14:paraId="008F340E" w14:textId="77777777" w:rsidR="004E26C0" w:rsidRPr="004518C7" w:rsidRDefault="004E26C0" w:rsidP="004E26C0">
            <w:pPr>
              <w:adjustRightInd w:val="0"/>
              <w:snapToGrid w:val="0"/>
              <w:spacing w:after="0" w:line="240" w:lineRule="atLeast"/>
              <w:ind w:left="1296"/>
              <w:rPr>
                <w:kern w:val="22"/>
              </w:rPr>
            </w:pPr>
            <w:r w:rsidRPr="004E26C0">
              <w:rPr>
                <w:kern w:val="22"/>
                <w:sz w:val="24"/>
                <w:szCs w:val="24"/>
              </w:rPr>
              <w:t>ORIGINAL: ENGLISH</w:t>
            </w:r>
          </w:p>
        </w:tc>
      </w:tr>
    </w:tbl>
    <w:p w14:paraId="560ADB0A" w14:textId="5419A551" w:rsidR="00CA6B87" w:rsidRPr="008E33A9" w:rsidRDefault="00D51069" w:rsidP="004C61CD">
      <w:pPr>
        <w:pStyle w:val="meetingname"/>
        <w:spacing w:after="0" w:line="240" w:lineRule="auto"/>
        <w:ind w:right="4542"/>
        <w:rPr>
          <w:rFonts w:eastAsia="SimSun"/>
          <w:kern w:val="22"/>
          <w:sz w:val="24"/>
          <w:szCs w:val="24"/>
        </w:rPr>
      </w:pPr>
      <w:r w:rsidRPr="008E33A9">
        <w:rPr>
          <w:rFonts w:eastAsia="SimSun"/>
          <w:sz w:val="24"/>
          <w:szCs w:val="24"/>
          <w:lang w:val="zh-CN"/>
        </w:rPr>
        <w:t>科学、技术和工艺咨询附属机构</w:t>
      </w:r>
      <w:bookmarkEnd w:id="0"/>
    </w:p>
    <w:p w14:paraId="7981F608" w14:textId="77777777" w:rsidR="00D51069" w:rsidRPr="008E33A9" w:rsidRDefault="00BC5BDC" w:rsidP="004C61CD">
      <w:pPr>
        <w:spacing w:after="0" w:line="240" w:lineRule="auto"/>
        <w:ind w:right="4542"/>
        <w:rPr>
          <w:snapToGrid w:val="0"/>
          <w:kern w:val="22"/>
          <w:sz w:val="24"/>
          <w:szCs w:val="24"/>
        </w:rPr>
      </w:pPr>
      <w:r w:rsidRPr="008E33A9">
        <w:rPr>
          <w:sz w:val="24"/>
          <w:szCs w:val="24"/>
          <w:lang w:val="zh-CN"/>
        </w:rPr>
        <w:t>第二十四次会议</w:t>
      </w:r>
    </w:p>
    <w:p w14:paraId="09C88439" w14:textId="2AD19A6A" w:rsidR="00CA6B87" w:rsidRPr="008E33A9" w:rsidRDefault="0090549C" w:rsidP="004C61CD">
      <w:pPr>
        <w:spacing w:after="0" w:line="240" w:lineRule="auto"/>
        <w:ind w:right="4542"/>
        <w:rPr>
          <w:snapToGrid w:val="0"/>
          <w:kern w:val="22"/>
          <w:sz w:val="24"/>
          <w:szCs w:val="24"/>
        </w:rPr>
      </w:pPr>
      <w:r>
        <w:rPr>
          <w:rFonts w:hint="eastAsia"/>
          <w:snapToGrid w:val="0"/>
          <w:kern w:val="22"/>
          <w:sz w:val="24"/>
          <w:szCs w:val="24"/>
        </w:rPr>
        <w:t>2</w:t>
      </w:r>
      <w:r>
        <w:rPr>
          <w:snapToGrid w:val="0"/>
          <w:kern w:val="22"/>
          <w:sz w:val="24"/>
          <w:szCs w:val="24"/>
        </w:rPr>
        <w:t>021</w:t>
      </w:r>
      <w:r>
        <w:rPr>
          <w:rFonts w:hint="eastAsia"/>
          <w:snapToGrid w:val="0"/>
          <w:kern w:val="22"/>
          <w:sz w:val="24"/>
          <w:szCs w:val="24"/>
        </w:rPr>
        <w:t>年</w:t>
      </w:r>
      <w:r>
        <w:rPr>
          <w:rFonts w:hint="eastAsia"/>
          <w:snapToGrid w:val="0"/>
          <w:kern w:val="22"/>
          <w:sz w:val="24"/>
          <w:szCs w:val="24"/>
        </w:rPr>
        <w:t>5</w:t>
      </w:r>
      <w:r>
        <w:rPr>
          <w:rFonts w:hint="eastAsia"/>
          <w:snapToGrid w:val="0"/>
          <w:kern w:val="22"/>
          <w:sz w:val="24"/>
          <w:szCs w:val="24"/>
        </w:rPr>
        <w:t>月</w:t>
      </w:r>
      <w:r>
        <w:rPr>
          <w:snapToGrid w:val="0"/>
          <w:kern w:val="22"/>
          <w:sz w:val="24"/>
          <w:szCs w:val="24"/>
        </w:rPr>
        <w:t>3</w:t>
      </w:r>
      <w:r>
        <w:rPr>
          <w:rFonts w:hint="eastAsia"/>
          <w:snapToGrid w:val="0"/>
          <w:kern w:val="22"/>
          <w:sz w:val="24"/>
          <w:szCs w:val="24"/>
        </w:rPr>
        <w:t>日至</w:t>
      </w:r>
      <w:r>
        <w:rPr>
          <w:rFonts w:hint="eastAsia"/>
          <w:snapToGrid w:val="0"/>
          <w:kern w:val="22"/>
          <w:sz w:val="24"/>
          <w:szCs w:val="24"/>
        </w:rPr>
        <w:t>6</w:t>
      </w:r>
      <w:r>
        <w:rPr>
          <w:rFonts w:hint="eastAsia"/>
          <w:snapToGrid w:val="0"/>
          <w:kern w:val="22"/>
          <w:sz w:val="24"/>
          <w:szCs w:val="24"/>
        </w:rPr>
        <w:t>月</w:t>
      </w:r>
      <w:r>
        <w:rPr>
          <w:rFonts w:hint="eastAsia"/>
          <w:snapToGrid w:val="0"/>
          <w:kern w:val="22"/>
          <w:sz w:val="24"/>
          <w:szCs w:val="24"/>
        </w:rPr>
        <w:t>9</w:t>
      </w:r>
      <w:r>
        <w:rPr>
          <w:rFonts w:hint="eastAsia"/>
          <w:snapToGrid w:val="0"/>
          <w:kern w:val="22"/>
          <w:sz w:val="24"/>
          <w:szCs w:val="24"/>
        </w:rPr>
        <w:t>日，在线</w:t>
      </w:r>
    </w:p>
    <w:p w14:paraId="58D81E51" w14:textId="03CD5206" w:rsidR="000C37B2" w:rsidRPr="008E33A9" w:rsidRDefault="000C37B2" w:rsidP="00F35D4B">
      <w:pPr>
        <w:spacing w:line="240" w:lineRule="auto"/>
        <w:ind w:right="4540"/>
        <w:rPr>
          <w:snapToGrid w:val="0"/>
          <w:kern w:val="22"/>
          <w:sz w:val="24"/>
          <w:szCs w:val="24"/>
        </w:rPr>
      </w:pPr>
      <w:r w:rsidRPr="008E33A9">
        <w:rPr>
          <w:sz w:val="24"/>
          <w:szCs w:val="24"/>
          <w:lang w:val="zh-CN"/>
        </w:rPr>
        <w:t>议程</w:t>
      </w:r>
      <w:r w:rsidR="00593B23" w:rsidRPr="008E33A9">
        <w:rPr>
          <w:rFonts w:hint="eastAsia"/>
          <w:sz w:val="24"/>
          <w:szCs w:val="24"/>
          <w:lang w:val="zh-CN"/>
        </w:rPr>
        <w:t>项目</w:t>
      </w:r>
      <w:r w:rsidR="00615F69">
        <w:rPr>
          <w:sz w:val="24"/>
          <w:szCs w:val="24"/>
          <w:lang w:val="zh-CN"/>
        </w:rPr>
        <w:t>6</w:t>
      </w:r>
    </w:p>
    <w:p w14:paraId="5BEB924F" w14:textId="30515345" w:rsidR="00615F69" w:rsidRPr="00615F69" w:rsidRDefault="00B75758" w:rsidP="00615F69">
      <w:pPr>
        <w:pStyle w:val="Heading1"/>
        <w:tabs>
          <w:tab w:val="clear" w:pos="720"/>
        </w:tabs>
        <w:adjustRightInd w:val="0"/>
        <w:snapToGrid w:val="0"/>
        <w:spacing w:before="120" w:line="240" w:lineRule="atLeast"/>
        <w:rPr>
          <w:rFonts w:eastAsia="SimHei"/>
          <w:b w:val="0"/>
          <w:bCs/>
          <w:sz w:val="28"/>
          <w:szCs w:val="28"/>
        </w:rPr>
      </w:pPr>
      <w:sdt>
        <w:sdtPr>
          <w:rPr>
            <w:rFonts w:eastAsia="SimHei"/>
            <w:b w:val="0"/>
            <w:bCs/>
            <w:iCs/>
            <w:snapToGrid w:val="0"/>
            <w:kern w:val="22"/>
            <w:sz w:val="28"/>
            <w:szCs w:val="28"/>
          </w:rPr>
          <w:alias w:val="Title"/>
          <w:tag w:val=""/>
          <w:id w:val="-764544417"/>
          <w:placeholder>
            <w:docPart w:val="24C5370AE89F4D1ABE65CA7354A37013"/>
          </w:placeholder>
          <w:dataBinding w:prefixMappings="xmlns:ns0='http://purl.org/dc/elements/1.1/' xmlns:ns1='http://schemas.openxmlformats.org/package/2006/metadata/core-properties' " w:xpath="/ns1:coreProperties[1]/ns0:title[1]" w:storeItemID="{6C3C8BC8-F283-45AE-878A-BAB7291924A1}"/>
          <w:text/>
        </w:sdtPr>
        <w:sdtEndPr/>
        <w:sdtContent>
          <w:r w:rsidR="00925A41" w:rsidRPr="00925A41">
            <w:rPr>
              <w:rFonts w:eastAsia="SimHei" w:hint="eastAsia"/>
              <w:b w:val="0"/>
              <w:bCs/>
              <w:iCs/>
              <w:snapToGrid w:val="0"/>
              <w:kern w:val="22"/>
              <w:sz w:val="28"/>
              <w:szCs w:val="28"/>
            </w:rPr>
            <w:t>具有重要生态或生物意义的海洋区域</w:t>
          </w:r>
        </w:sdtContent>
      </w:sdt>
    </w:p>
    <w:p w14:paraId="7758B84A" w14:textId="77777777" w:rsidR="00615F69" w:rsidRPr="00615F69" w:rsidRDefault="00615F69" w:rsidP="00615F69">
      <w:pPr>
        <w:suppressLineNumbers/>
        <w:suppressAutoHyphens/>
        <w:kinsoku w:val="0"/>
        <w:overflowPunct w:val="0"/>
        <w:autoSpaceDE w:val="0"/>
        <w:autoSpaceDN w:val="0"/>
        <w:adjustRightInd w:val="0"/>
        <w:snapToGrid w:val="0"/>
        <w:spacing w:before="240" w:after="240" w:line="240" w:lineRule="atLeast"/>
        <w:jc w:val="center"/>
        <w:rPr>
          <w:b/>
          <w:caps/>
          <w:sz w:val="24"/>
          <w:szCs w:val="24"/>
        </w:rPr>
      </w:pPr>
      <w:r w:rsidRPr="00615F69">
        <w:rPr>
          <w:b/>
          <w:sz w:val="24"/>
          <w:szCs w:val="24"/>
        </w:rPr>
        <w:t>主席提交的建议草案</w:t>
      </w:r>
    </w:p>
    <w:p w14:paraId="21A2D5B0" w14:textId="4623784F" w:rsidR="00615F69" w:rsidRPr="00615F69" w:rsidRDefault="00615F69" w:rsidP="00615F69">
      <w:pPr>
        <w:pStyle w:val="Para1"/>
        <w:numPr>
          <w:ilvl w:val="0"/>
          <w:numId w:val="0"/>
        </w:numPr>
        <w:suppressLineNumbers/>
        <w:suppressAutoHyphens/>
        <w:kinsoku w:val="0"/>
        <w:overflowPunct w:val="0"/>
        <w:autoSpaceDE w:val="0"/>
        <w:autoSpaceDN w:val="0"/>
        <w:adjustRightInd w:val="0"/>
        <w:snapToGrid w:val="0"/>
        <w:spacing w:line="240" w:lineRule="atLeast"/>
        <w:rPr>
          <w:i/>
          <w:kern w:val="22"/>
          <w:sz w:val="24"/>
          <w:szCs w:val="24"/>
        </w:rPr>
      </w:pPr>
      <w:r>
        <w:rPr>
          <w:kern w:val="22"/>
          <w:sz w:val="24"/>
          <w:szCs w:val="24"/>
        </w:rPr>
        <w:tab/>
      </w:r>
      <w:r w:rsidRPr="00615F69">
        <w:rPr>
          <w:kern w:val="22"/>
          <w:sz w:val="24"/>
          <w:szCs w:val="24"/>
        </w:rPr>
        <w:t>科学、技术和工艺咨询附属机构建议缔约方大会第十五届会议通过一项</w:t>
      </w:r>
      <w:r>
        <w:rPr>
          <w:rFonts w:hint="eastAsia"/>
          <w:kern w:val="22"/>
          <w:sz w:val="24"/>
          <w:szCs w:val="24"/>
        </w:rPr>
        <w:t>内容</w:t>
      </w:r>
      <w:r w:rsidRPr="00615F69">
        <w:rPr>
          <w:kern w:val="22"/>
          <w:sz w:val="24"/>
          <w:szCs w:val="24"/>
        </w:rPr>
        <w:t>大致如下的决定：</w:t>
      </w:r>
    </w:p>
    <w:p w14:paraId="7EEC7C81" w14:textId="77777777" w:rsidR="00615F69" w:rsidRPr="00615F69" w:rsidRDefault="00615F69" w:rsidP="00615F69">
      <w:pPr>
        <w:suppressLineNumbers/>
        <w:suppressAutoHyphens/>
        <w:kinsoku w:val="0"/>
        <w:overflowPunct w:val="0"/>
        <w:autoSpaceDE w:val="0"/>
        <w:autoSpaceDN w:val="0"/>
        <w:adjustRightInd w:val="0"/>
        <w:snapToGrid w:val="0"/>
        <w:spacing w:before="120" w:line="240" w:lineRule="atLeast"/>
        <w:ind w:firstLine="490"/>
        <w:rPr>
          <w:iCs/>
          <w:snapToGrid w:val="0"/>
          <w:kern w:val="22"/>
          <w:sz w:val="24"/>
          <w:szCs w:val="24"/>
          <w:lang w:eastAsia="ko-KR"/>
        </w:rPr>
      </w:pPr>
      <w:r w:rsidRPr="00615F69">
        <w:rPr>
          <w:rFonts w:eastAsia="KaiTi"/>
          <w:iCs/>
          <w:snapToGrid w:val="0"/>
          <w:kern w:val="22"/>
          <w:sz w:val="24"/>
          <w:szCs w:val="24"/>
        </w:rPr>
        <w:t>缔约方大会</w:t>
      </w:r>
      <w:r w:rsidRPr="00615F69">
        <w:rPr>
          <w:iCs/>
          <w:snapToGrid w:val="0"/>
          <w:kern w:val="22"/>
          <w:sz w:val="24"/>
          <w:szCs w:val="24"/>
        </w:rPr>
        <w:t>，</w:t>
      </w:r>
    </w:p>
    <w:p w14:paraId="51714A36" w14:textId="33A6BDF7" w:rsidR="00615F69" w:rsidRPr="00615F69" w:rsidRDefault="00615F69" w:rsidP="00615F69">
      <w:pPr>
        <w:suppressLineNumbers/>
        <w:suppressAutoHyphens/>
        <w:kinsoku w:val="0"/>
        <w:overflowPunct w:val="0"/>
        <w:autoSpaceDE w:val="0"/>
        <w:autoSpaceDN w:val="0"/>
        <w:adjustRightInd w:val="0"/>
        <w:snapToGrid w:val="0"/>
        <w:spacing w:before="120" w:line="240" w:lineRule="atLeast"/>
        <w:ind w:firstLine="490"/>
        <w:rPr>
          <w:snapToGrid w:val="0"/>
          <w:kern w:val="22"/>
          <w:sz w:val="24"/>
          <w:szCs w:val="24"/>
        </w:rPr>
      </w:pPr>
      <w:r w:rsidRPr="00615F69">
        <w:rPr>
          <w:rFonts w:eastAsia="KaiTi"/>
          <w:iCs/>
          <w:snapToGrid w:val="0"/>
          <w:kern w:val="22"/>
          <w:sz w:val="24"/>
          <w:szCs w:val="24"/>
        </w:rPr>
        <w:t>重申</w:t>
      </w:r>
      <w:r w:rsidRPr="00615F69">
        <w:rPr>
          <w:iCs/>
          <w:snapToGrid w:val="0"/>
          <w:kern w:val="22"/>
          <w:sz w:val="24"/>
          <w:szCs w:val="24"/>
        </w:rPr>
        <w:t>《公约》第</w:t>
      </w:r>
      <w:r w:rsidRPr="00615F69">
        <w:rPr>
          <w:iCs/>
          <w:snapToGrid w:val="0"/>
          <w:kern w:val="22"/>
          <w:sz w:val="24"/>
          <w:szCs w:val="24"/>
        </w:rPr>
        <w:t>22</w:t>
      </w:r>
      <w:r w:rsidRPr="00615F69">
        <w:rPr>
          <w:iCs/>
          <w:snapToGrid w:val="0"/>
          <w:kern w:val="22"/>
          <w:sz w:val="24"/>
          <w:szCs w:val="24"/>
        </w:rPr>
        <w:t>条以及缔约方大会关于具有重要生态或生物意义的海洋区域的第</w:t>
      </w:r>
      <w:r w:rsidRPr="00615F69">
        <w:rPr>
          <w:iCs/>
          <w:snapToGrid w:val="0"/>
          <w:kern w:val="22"/>
          <w:sz w:val="24"/>
          <w:szCs w:val="24"/>
        </w:rPr>
        <w:t>X/29</w:t>
      </w:r>
      <w:r w:rsidRPr="00615F69">
        <w:rPr>
          <w:iCs/>
          <w:snapToGrid w:val="0"/>
          <w:kern w:val="22"/>
          <w:sz w:val="24"/>
          <w:szCs w:val="24"/>
        </w:rPr>
        <w:t>号、第</w:t>
      </w:r>
      <w:r w:rsidRPr="00615F69">
        <w:rPr>
          <w:iCs/>
          <w:snapToGrid w:val="0"/>
          <w:kern w:val="22"/>
          <w:sz w:val="24"/>
          <w:szCs w:val="24"/>
        </w:rPr>
        <w:t>XI/17</w:t>
      </w:r>
      <w:r w:rsidRPr="00615F69">
        <w:rPr>
          <w:iCs/>
          <w:snapToGrid w:val="0"/>
          <w:kern w:val="22"/>
          <w:sz w:val="24"/>
          <w:szCs w:val="24"/>
        </w:rPr>
        <w:t>号、第</w:t>
      </w:r>
      <w:r w:rsidRPr="00615F69">
        <w:rPr>
          <w:iCs/>
          <w:snapToGrid w:val="0"/>
          <w:kern w:val="22"/>
          <w:sz w:val="24"/>
          <w:szCs w:val="24"/>
        </w:rPr>
        <w:t>XII/22</w:t>
      </w:r>
      <w:r w:rsidRPr="00615F69">
        <w:rPr>
          <w:iCs/>
          <w:snapToGrid w:val="0"/>
          <w:kern w:val="22"/>
          <w:sz w:val="24"/>
          <w:szCs w:val="24"/>
        </w:rPr>
        <w:t>号、第</w:t>
      </w:r>
      <w:r w:rsidRPr="00615F69">
        <w:rPr>
          <w:iCs/>
          <w:snapToGrid w:val="0"/>
          <w:kern w:val="22"/>
          <w:sz w:val="24"/>
          <w:szCs w:val="24"/>
        </w:rPr>
        <w:t>XIII/12</w:t>
      </w:r>
      <w:r w:rsidRPr="00615F69">
        <w:rPr>
          <w:iCs/>
          <w:snapToGrid w:val="0"/>
          <w:kern w:val="22"/>
          <w:sz w:val="24"/>
          <w:szCs w:val="24"/>
        </w:rPr>
        <w:t>号</w:t>
      </w:r>
      <w:r w:rsidR="00925A41">
        <w:rPr>
          <w:iCs/>
          <w:snapToGrid w:val="0"/>
          <w:kern w:val="22"/>
          <w:sz w:val="24"/>
          <w:szCs w:val="24"/>
        </w:rPr>
        <w:t>（</w:t>
      </w:r>
      <w:r w:rsidRPr="00615F69">
        <w:rPr>
          <w:iCs/>
          <w:snapToGrid w:val="0"/>
          <w:kern w:val="22"/>
          <w:sz w:val="24"/>
          <w:szCs w:val="24"/>
        </w:rPr>
        <w:t>特别是第</w:t>
      </w:r>
      <w:r w:rsidRPr="00615F69">
        <w:rPr>
          <w:iCs/>
          <w:snapToGrid w:val="0"/>
          <w:kern w:val="22"/>
          <w:sz w:val="24"/>
          <w:szCs w:val="24"/>
        </w:rPr>
        <w:t>3</w:t>
      </w:r>
      <w:r w:rsidRPr="00615F69">
        <w:rPr>
          <w:iCs/>
          <w:snapToGrid w:val="0"/>
          <w:kern w:val="22"/>
          <w:sz w:val="24"/>
          <w:szCs w:val="24"/>
        </w:rPr>
        <w:t>段</w:t>
      </w:r>
      <w:r w:rsidR="00925A41">
        <w:rPr>
          <w:iCs/>
          <w:snapToGrid w:val="0"/>
          <w:kern w:val="22"/>
          <w:sz w:val="24"/>
          <w:szCs w:val="24"/>
        </w:rPr>
        <w:t>）</w:t>
      </w:r>
      <w:r w:rsidRPr="00615F69">
        <w:rPr>
          <w:iCs/>
          <w:snapToGrid w:val="0"/>
          <w:kern w:val="22"/>
          <w:sz w:val="24"/>
          <w:szCs w:val="24"/>
        </w:rPr>
        <w:t>和第</w:t>
      </w:r>
      <w:r w:rsidRPr="00615F69">
        <w:rPr>
          <w:iCs/>
          <w:snapToGrid w:val="0"/>
          <w:kern w:val="22"/>
          <w:sz w:val="24"/>
          <w:szCs w:val="24"/>
        </w:rPr>
        <w:t>14/9</w:t>
      </w:r>
      <w:r w:rsidRPr="00615F69">
        <w:rPr>
          <w:iCs/>
          <w:snapToGrid w:val="0"/>
          <w:kern w:val="22"/>
          <w:sz w:val="24"/>
          <w:szCs w:val="24"/>
        </w:rPr>
        <w:t>号决定</w:t>
      </w:r>
      <w:r w:rsidRPr="00615F69">
        <w:rPr>
          <w:snapToGrid w:val="0"/>
          <w:kern w:val="22"/>
          <w:sz w:val="24"/>
          <w:szCs w:val="24"/>
        </w:rPr>
        <w:t>,</w:t>
      </w:r>
    </w:p>
    <w:p w14:paraId="0238E272" w14:textId="09FCF604" w:rsidR="00615F69" w:rsidRPr="00615F69" w:rsidRDefault="00615F69" w:rsidP="00615F69">
      <w:pPr>
        <w:suppressLineNumbers/>
        <w:suppressAutoHyphens/>
        <w:kinsoku w:val="0"/>
        <w:overflowPunct w:val="0"/>
        <w:autoSpaceDE w:val="0"/>
        <w:autoSpaceDN w:val="0"/>
        <w:adjustRightInd w:val="0"/>
        <w:snapToGrid w:val="0"/>
        <w:spacing w:before="120" w:line="240" w:lineRule="atLeast"/>
        <w:ind w:firstLine="490"/>
        <w:rPr>
          <w:iCs/>
          <w:sz w:val="24"/>
          <w:szCs w:val="24"/>
        </w:rPr>
      </w:pPr>
      <w:r w:rsidRPr="00615F69">
        <w:rPr>
          <w:rFonts w:eastAsia="KaiTi"/>
          <w:iCs/>
          <w:sz w:val="24"/>
          <w:szCs w:val="24"/>
        </w:rPr>
        <w:t>回顾</w:t>
      </w:r>
      <w:r w:rsidRPr="00615F69">
        <w:rPr>
          <w:iCs/>
          <w:sz w:val="24"/>
          <w:szCs w:val="24"/>
        </w:rPr>
        <w:t>联合国大会关于海洋和海洋法的第</w:t>
      </w:r>
      <w:r w:rsidRPr="00615F69">
        <w:rPr>
          <w:iCs/>
          <w:sz w:val="24"/>
          <w:szCs w:val="24"/>
        </w:rPr>
        <w:t>75/239</w:t>
      </w:r>
      <w:r w:rsidRPr="00615F69">
        <w:rPr>
          <w:iCs/>
          <w:sz w:val="24"/>
          <w:szCs w:val="24"/>
        </w:rPr>
        <w:t>号决议及其关于《联合国海洋法公约》的序言</w:t>
      </w:r>
      <w:r w:rsidR="00082F3F" w:rsidRPr="00615F69">
        <w:rPr>
          <w:iCs/>
          <w:sz w:val="24"/>
          <w:szCs w:val="24"/>
        </w:rPr>
        <w:t>各</w:t>
      </w:r>
      <w:r w:rsidRPr="00615F69">
        <w:rPr>
          <w:iCs/>
          <w:sz w:val="24"/>
          <w:szCs w:val="24"/>
        </w:rPr>
        <w:t>段</w:t>
      </w:r>
      <w:r w:rsidR="00082F3F">
        <w:rPr>
          <w:rFonts w:hint="eastAsia"/>
          <w:iCs/>
          <w:sz w:val="24"/>
          <w:szCs w:val="24"/>
        </w:rPr>
        <w:t>，</w:t>
      </w:r>
      <w:r w:rsidRPr="00615F69">
        <w:rPr>
          <w:rStyle w:val="FootnoteReference"/>
          <w:iCs/>
          <w:szCs w:val="24"/>
        </w:rPr>
        <w:footnoteReference w:id="2"/>
      </w:r>
    </w:p>
    <w:p w14:paraId="5B53E74F" w14:textId="77777777" w:rsidR="00615F69" w:rsidRPr="00615F69" w:rsidRDefault="00615F69" w:rsidP="00615F69">
      <w:pPr>
        <w:suppressLineNumbers/>
        <w:suppressAutoHyphens/>
        <w:kinsoku w:val="0"/>
        <w:overflowPunct w:val="0"/>
        <w:autoSpaceDE w:val="0"/>
        <w:autoSpaceDN w:val="0"/>
        <w:adjustRightInd w:val="0"/>
        <w:snapToGrid w:val="0"/>
        <w:spacing w:before="120" w:line="240" w:lineRule="atLeast"/>
        <w:ind w:firstLine="490"/>
        <w:rPr>
          <w:sz w:val="24"/>
          <w:szCs w:val="24"/>
        </w:rPr>
      </w:pPr>
      <w:r w:rsidRPr="00615F69">
        <w:rPr>
          <w:rFonts w:eastAsia="KaiTi"/>
          <w:iCs/>
          <w:sz w:val="24"/>
          <w:szCs w:val="24"/>
        </w:rPr>
        <w:t>重申</w:t>
      </w:r>
      <w:r w:rsidRPr="00615F69">
        <w:rPr>
          <w:iCs/>
          <w:sz w:val="24"/>
          <w:szCs w:val="24"/>
        </w:rPr>
        <w:t>联合国大会在解决涉及国家管辖范围以外海洋区域生物多样性的保护和可持续利用问题方面的重要作用，</w:t>
      </w:r>
    </w:p>
    <w:p w14:paraId="3CDDAEDF" w14:textId="77777777" w:rsidR="00615F69" w:rsidRPr="00615F69" w:rsidRDefault="00615F69" w:rsidP="00615F69">
      <w:pPr>
        <w:suppressLineNumbers/>
        <w:suppressAutoHyphens/>
        <w:kinsoku w:val="0"/>
        <w:overflowPunct w:val="0"/>
        <w:autoSpaceDE w:val="0"/>
        <w:autoSpaceDN w:val="0"/>
        <w:adjustRightInd w:val="0"/>
        <w:snapToGrid w:val="0"/>
        <w:spacing w:before="120" w:line="240" w:lineRule="atLeast"/>
        <w:ind w:firstLine="490"/>
        <w:rPr>
          <w:iCs/>
          <w:sz w:val="24"/>
          <w:szCs w:val="24"/>
        </w:rPr>
      </w:pPr>
      <w:r w:rsidRPr="00615F69">
        <w:rPr>
          <w:rFonts w:eastAsia="KaiTi"/>
          <w:iCs/>
          <w:sz w:val="24"/>
          <w:szCs w:val="24"/>
        </w:rPr>
        <w:t>注意到</w:t>
      </w:r>
      <w:r w:rsidRPr="00615F69">
        <w:rPr>
          <w:iCs/>
          <w:sz w:val="24"/>
          <w:szCs w:val="24"/>
        </w:rPr>
        <w:t>继联合国大会第</w:t>
      </w:r>
      <w:r w:rsidRPr="00615F69">
        <w:rPr>
          <w:iCs/>
          <w:sz w:val="24"/>
          <w:szCs w:val="24"/>
        </w:rPr>
        <w:t>72/249</w:t>
      </w:r>
      <w:r w:rsidRPr="00615F69">
        <w:rPr>
          <w:iCs/>
          <w:sz w:val="24"/>
          <w:szCs w:val="24"/>
        </w:rPr>
        <w:t>号决议后，根据《联合国海洋法公约》的规定就国家管辖范围以外区域海洋生物多样性的保护和可持续利用拟订一份具有法律约束力的国际文书政府间会议进行的谈判，</w:t>
      </w:r>
    </w:p>
    <w:p w14:paraId="1F8A8472" w14:textId="66579057" w:rsidR="00615F69" w:rsidRPr="00615F69" w:rsidRDefault="00615F69" w:rsidP="00615F69">
      <w:pPr>
        <w:suppressLineNumbers/>
        <w:suppressAutoHyphens/>
        <w:kinsoku w:val="0"/>
        <w:overflowPunct w:val="0"/>
        <w:autoSpaceDE w:val="0"/>
        <w:autoSpaceDN w:val="0"/>
        <w:adjustRightInd w:val="0"/>
        <w:snapToGrid w:val="0"/>
        <w:spacing w:before="120" w:line="240" w:lineRule="atLeast"/>
        <w:ind w:firstLine="490"/>
        <w:rPr>
          <w:snapToGrid w:val="0"/>
          <w:kern w:val="22"/>
          <w:sz w:val="24"/>
          <w:szCs w:val="24"/>
        </w:rPr>
      </w:pPr>
      <w:r w:rsidRPr="00615F69">
        <w:rPr>
          <w:snapToGrid w:val="0"/>
          <w:kern w:val="22"/>
          <w:sz w:val="24"/>
          <w:szCs w:val="24"/>
        </w:rPr>
        <w:t>1.</w:t>
      </w:r>
      <w:r w:rsidRPr="00615F69">
        <w:rPr>
          <w:snapToGrid w:val="0"/>
          <w:kern w:val="22"/>
          <w:sz w:val="24"/>
          <w:szCs w:val="24"/>
        </w:rPr>
        <w:tab/>
      </w:r>
      <w:r w:rsidRPr="00615F69">
        <w:rPr>
          <w:rFonts w:eastAsia="KaiTi"/>
          <w:snapToGrid w:val="0"/>
          <w:kern w:val="22"/>
          <w:sz w:val="24"/>
          <w:szCs w:val="24"/>
        </w:rPr>
        <w:t>表示赞赏</w:t>
      </w:r>
      <w:r w:rsidRPr="00615F69">
        <w:rPr>
          <w:snapToGrid w:val="0"/>
          <w:kern w:val="22"/>
          <w:sz w:val="24"/>
          <w:szCs w:val="24"/>
        </w:rPr>
        <w:t>比利时和德国政府支持组织</w:t>
      </w:r>
      <w:r w:rsidR="004E2187">
        <w:rPr>
          <w:rFonts w:hint="eastAsia"/>
          <w:snapToGrid w:val="0"/>
          <w:kern w:val="22"/>
          <w:sz w:val="24"/>
          <w:szCs w:val="24"/>
        </w:rPr>
        <w:t>关于</w:t>
      </w:r>
      <w:r w:rsidRPr="00615F69">
        <w:rPr>
          <w:snapToGrid w:val="0"/>
          <w:kern w:val="22"/>
          <w:sz w:val="24"/>
          <w:szCs w:val="24"/>
        </w:rPr>
        <w:t>确定修改对具有重要生态或生物意义的海洋区域的描述和描述新区域的备选办法的专家研讨会，并</w:t>
      </w:r>
      <w:r w:rsidRPr="00615F69">
        <w:rPr>
          <w:rFonts w:eastAsia="KaiTi"/>
          <w:snapToGrid w:val="0"/>
          <w:kern w:val="22"/>
          <w:sz w:val="24"/>
          <w:szCs w:val="24"/>
        </w:rPr>
        <w:t>欢迎</w:t>
      </w:r>
      <w:r w:rsidRPr="00615F69">
        <w:rPr>
          <w:snapToGrid w:val="0"/>
          <w:kern w:val="22"/>
          <w:sz w:val="24"/>
          <w:szCs w:val="24"/>
        </w:rPr>
        <w:t>研讨会的报告；</w:t>
      </w:r>
      <w:r w:rsidRPr="00615F69">
        <w:rPr>
          <w:rStyle w:val="FootnoteReference"/>
          <w:kern w:val="22"/>
          <w:szCs w:val="24"/>
        </w:rPr>
        <w:footnoteReference w:id="3"/>
      </w:r>
    </w:p>
    <w:p w14:paraId="2007BE51" w14:textId="55D6244E" w:rsidR="00615F69" w:rsidRPr="00615F69" w:rsidRDefault="00615F69" w:rsidP="00615F69">
      <w:pPr>
        <w:suppressLineNumbers/>
        <w:suppressAutoHyphens/>
        <w:kinsoku w:val="0"/>
        <w:overflowPunct w:val="0"/>
        <w:autoSpaceDE w:val="0"/>
        <w:autoSpaceDN w:val="0"/>
        <w:adjustRightInd w:val="0"/>
        <w:snapToGrid w:val="0"/>
        <w:spacing w:before="120" w:line="240" w:lineRule="atLeast"/>
        <w:ind w:firstLine="490"/>
        <w:rPr>
          <w:kern w:val="22"/>
          <w:sz w:val="24"/>
          <w:szCs w:val="24"/>
        </w:rPr>
      </w:pPr>
      <w:r w:rsidRPr="00615F69">
        <w:rPr>
          <w:snapToGrid w:val="0"/>
          <w:kern w:val="22"/>
          <w:sz w:val="24"/>
          <w:szCs w:val="24"/>
        </w:rPr>
        <w:t>2.</w:t>
      </w:r>
      <w:r w:rsidRPr="00615F69">
        <w:rPr>
          <w:snapToGrid w:val="0"/>
          <w:kern w:val="22"/>
          <w:sz w:val="24"/>
          <w:szCs w:val="24"/>
        </w:rPr>
        <w:tab/>
      </w:r>
      <w:r w:rsidRPr="00615F69">
        <w:rPr>
          <w:rFonts w:eastAsia="KaiTi"/>
          <w:snapToGrid w:val="0"/>
          <w:kern w:val="22"/>
          <w:sz w:val="24"/>
          <w:szCs w:val="24"/>
        </w:rPr>
        <w:t>认可</w:t>
      </w:r>
      <w:r w:rsidRPr="00615F69">
        <w:rPr>
          <w:snapToGrid w:val="0"/>
          <w:kern w:val="22"/>
          <w:sz w:val="24"/>
          <w:szCs w:val="24"/>
        </w:rPr>
        <w:t>本决定述及修改具有重要生态或生物意义的海洋区域的描述以及描述新区域的</w:t>
      </w:r>
      <w:r w:rsidR="00D14589">
        <w:rPr>
          <w:rFonts w:hint="eastAsia"/>
          <w:snapToGrid w:val="0"/>
          <w:kern w:val="22"/>
          <w:sz w:val="24"/>
          <w:szCs w:val="24"/>
        </w:rPr>
        <w:t>方式</w:t>
      </w:r>
      <w:r w:rsidRPr="00615F69">
        <w:rPr>
          <w:snapToGrid w:val="0"/>
          <w:kern w:val="22"/>
          <w:sz w:val="24"/>
          <w:szCs w:val="24"/>
        </w:rPr>
        <w:t>的各个附件，</w:t>
      </w:r>
      <w:r w:rsidRPr="00615F69">
        <w:rPr>
          <w:rFonts w:eastAsia="KaiTi"/>
          <w:snapToGrid w:val="0"/>
          <w:kern w:val="22"/>
          <w:sz w:val="24"/>
          <w:szCs w:val="24"/>
        </w:rPr>
        <w:t>鼓励</w:t>
      </w:r>
      <w:r w:rsidRPr="00615F69">
        <w:rPr>
          <w:snapToGrid w:val="0"/>
          <w:kern w:val="22"/>
          <w:sz w:val="24"/>
          <w:szCs w:val="24"/>
        </w:rPr>
        <w:t>缔约方并</w:t>
      </w:r>
      <w:r w:rsidRPr="00615F69">
        <w:rPr>
          <w:rFonts w:eastAsia="KaiTi"/>
          <w:snapToGrid w:val="0"/>
          <w:kern w:val="22"/>
          <w:sz w:val="24"/>
          <w:szCs w:val="24"/>
        </w:rPr>
        <w:t>邀请</w:t>
      </w:r>
      <w:r w:rsidRPr="00615F69">
        <w:rPr>
          <w:snapToGrid w:val="0"/>
          <w:kern w:val="22"/>
          <w:sz w:val="24"/>
          <w:szCs w:val="24"/>
        </w:rPr>
        <w:t>其他国家政府实施这些</w:t>
      </w:r>
      <w:r w:rsidR="00D14589">
        <w:rPr>
          <w:rFonts w:hint="eastAsia"/>
          <w:snapToGrid w:val="0"/>
          <w:kern w:val="22"/>
          <w:sz w:val="24"/>
          <w:szCs w:val="24"/>
        </w:rPr>
        <w:t>方式</w:t>
      </w:r>
      <w:r w:rsidRPr="00615F69">
        <w:rPr>
          <w:snapToGrid w:val="0"/>
          <w:kern w:val="22"/>
          <w:sz w:val="24"/>
          <w:szCs w:val="24"/>
        </w:rPr>
        <w:t>，同时充分尊重各国的主权、主权权利和管辖权，并</w:t>
      </w:r>
      <w:r w:rsidRPr="00615F69">
        <w:rPr>
          <w:rFonts w:eastAsia="KaiTi"/>
          <w:snapToGrid w:val="0"/>
          <w:kern w:val="22"/>
          <w:sz w:val="24"/>
          <w:szCs w:val="24"/>
        </w:rPr>
        <w:t>请</w:t>
      </w:r>
      <w:r w:rsidRPr="00615F69">
        <w:rPr>
          <w:snapToGrid w:val="0"/>
          <w:kern w:val="22"/>
          <w:sz w:val="24"/>
          <w:szCs w:val="24"/>
        </w:rPr>
        <w:t>执行秘书为实施这些</w:t>
      </w:r>
      <w:r w:rsidR="00D14589">
        <w:rPr>
          <w:rFonts w:hint="eastAsia"/>
          <w:snapToGrid w:val="0"/>
          <w:kern w:val="22"/>
          <w:sz w:val="24"/>
          <w:szCs w:val="24"/>
        </w:rPr>
        <w:t>方式</w:t>
      </w:r>
      <w:r w:rsidRPr="00615F69">
        <w:rPr>
          <w:snapToGrid w:val="0"/>
          <w:kern w:val="22"/>
          <w:sz w:val="24"/>
          <w:szCs w:val="24"/>
        </w:rPr>
        <w:t>提供便利；</w:t>
      </w:r>
      <w:r w:rsidRPr="00615F69">
        <w:rPr>
          <w:rStyle w:val="FootnoteReference"/>
          <w:kern w:val="22"/>
          <w:szCs w:val="24"/>
        </w:rPr>
        <w:footnoteReference w:id="4"/>
      </w:r>
      <w:r w:rsidRPr="00615F69">
        <w:rPr>
          <w:kern w:val="22"/>
          <w:sz w:val="24"/>
          <w:szCs w:val="24"/>
          <w:vertAlign w:val="superscript"/>
        </w:rPr>
        <w:t>,</w:t>
      </w:r>
      <w:r w:rsidRPr="00615F69">
        <w:rPr>
          <w:rStyle w:val="FootnoteReference"/>
          <w:kern w:val="22"/>
          <w:szCs w:val="24"/>
        </w:rPr>
        <w:footnoteReference w:id="5"/>
      </w:r>
    </w:p>
    <w:p w14:paraId="641CE60A" w14:textId="37147D6A" w:rsidR="00615F69" w:rsidRPr="00615F69" w:rsidRDefault="00615F69" w:rsidP="00615F69">
      <w:pPr>
        <w:suppressLineNumbers/>
        <w:suppressAutoHyphens/>
        <w:kinsoku w:val="0"/>
        <w:overflowPunct w:val="0"/>
        <w:autoSpaceDE w:val="0"/>
        <w:autoSpaceDN w:val="0"/>
        <w:adjustRightInd w:val="0"/>
        <w:snapToGrid w:val="0"/>
        <w:spacing w:before="120" w:line="240" w:lineRule="atLeast"/>
        <w:ind w:firstLine="490"/>
        <w:rPr>
          <w:kern w:val="22"/>
          <w:sz w:val="24"/>
          <w:szCs w:val="24"/>
        </w:rPr>
      </w:pPr>
      <w:r w:rsidRPr="00615F69">
        <w:rPr>
          <w:snapToGrid w:val="0"/>
          <w:kern w:val="22"/>
          <w:sz w:val="24"/>
          <w:szCs w:val="24"/>
        </w:rPr>
        <w:lastRenderedPageBreak/>
        <w:t>3.</w:t>
      </w:r>
      <w:r w:rsidRPr="00615F69">
        <w:rPr>
          <w:snapToGrid w:val="0"/>
          <w:kern w:val="22"/>
          <w:sz w:val="24"/>
          <w:szCs w:val="24"/>
        </w:rPr>
        <w:tab/>
      </w:r>
      <w:r w:rsidRPr="00615F69">
        <w:rPr>
          <w:rFonts w:eastAsia="KaiTi"/>
          <w:snapToGrid w:val="0"/>
          <w:kern w:val="22"/>
          <w:sz w:val="24"/>
          <w:szCs w:val="24"/>
        </w:rPr>
        <w:t>决定</w:t>
      </w:r>
      <w:r w:rsidRPr="00615F69">
        <w:rPr>
          <w:snapToGrid w:val="0"/>
          <w:kern w:val="22"/>
          <w:sz w:val="24"/>
          <w:szCs w:val="24"/>
        </w:rPr>
        <w:t>延长具有重要生态或生物意义的海洋区域问题非正式咨询小组的任期，</w:t>
      </w:r>
      <w:r w:rsidRPr="00615F69">
        <w:rPr>
          <w:rFonts w:eastAsia="KaiTi"/>
          <w:snapToGrid w:val="0"/>
          <w:kern w:val="22"/>
          <w:sz w:val="24"/>
          <w:szCs w:val="24"/>
        </w:rPr>
        <w:t>又决定</w:t>
      </w:r>
      <w:r w:rsidRPr="00615F69">
        <w:rPr>
          <w:snapToGrid w:val="0"/>
          <w:kern w:val="22"/>
          <w:sz w:val="24"/>
          <w:szCs w:val="24"/>
        </w:rPr>
        <w:t>在非正式咨询小组的职权范围内列入</w:t>
      </w:r>
      <w:r w:rsidR="004E2187">
        <w:rPr>
          <w:rFonts w:hint="eastAsia"/>
          <w:snapToGrid w:val="0"/>
          <w:kern w:val="22"/>
          <w:sz w:val="24"/>
          <w:szCs w:val="24"/>
        </w:rPr>
        <w:t>“</w:t>
      </w:r>
      <w:r w:rsidRPr="00615F69">
        <w:rPr>
          <w:snapToGrid w:val="0"/>
          <w:kern w:val="22"/>
          <w:sz w:val="24"/>
          <w:szCs w:val="24"/>
        </w:rPr>
        <w:t>相关专家咨询机构</w:t>
      </w:r>
      <w:r w:rsidR="004E2187">
        <w:rPr>
          <w:rFonts w:hint="eastAsia"/>
          <w:snapToGrid w:val="0"/>
          <w:kern w:val="22"/>
          <w:sz w:val="24"/>
          <w:szCs w:val="24"/>
        </w:rPr>
        <w:t>”</w:t>
      </w:r>
      <w:r w:rsidRPr="00615F69">
        <w:rPr>
          <w:snapToGrid w:val="0"/>
          <w:kern w:val="22"/>
          <w:sz w:val="24"/>
          <w:szCs w:val="24"/>
        </w:rPr>
        <w:t>在本决定各附件中所述修改关于具有重要生态或生物意义的海洋区域和描述新区域的方法方面的任务和责任</w:t>
      </w:r>
      <w:r w:rsidRPr="00615F69">
        <w:rPr>
          <w:snapToGrid w:val="0"/>
          <w:kern w:val="22"/>
          <w:sz w:val="24"/>
          <w:szCs w:val="24"/>
        </w:rPr>
        <w:t xml:space="preserve"> </w:t>
      </w:r>
      <w:r w:rsidRPr="00615F69">
        <w:rPr>
          <w:iCs/>
          <w:snapToGrid w:val="0"/>
          <w:kern w:val="22"/>
          <w:sz w:val="24"/>
          <w:szCs w:val="24"/>
        </w:rPr>
        <w:t>；</w:t>
      </w:r>
      <w:r w:rsidRPr="00615F69">
        <w:rPr>
          <w:rStyle w:val="FootnoteReference"/>
          <w:iCs/>
          <w:kern w:val="22"/>
          <w:szCs w:val="24"/>
        </w:rPr>
        <w:footnoteReference w:id="6"/>
      </w:r>
    </w:p>
    <w:p w14:paraId="43B20BD0" w14:textId="0FA49825" w:rsidR="00615F69" w:rsidRPr="00615F69" w:rsidRDefault="00615F69" w:rsidP="00615F69">
      <w:pPr>
        <w:suppressLineNumbers/>
        <w:suppressAutoHyphens/>
        <w:kinsoku w:val="0"/>
        <w:overflowPunct w:val="0"/>
        <w:autoSpaceDE w:val="0"/>
        <w:autoSpaceDN w:val="0"/>
        <w:adjustRightInd w:val="0"/>
        <w:snapToGrid w:val="0"/>
        <w:spacing w:before="120" w:line="240" w:lineRule="atLeast"/>
        <w:ind w:firstLine="490"/>
        <w:rPr>
          <w:snapToGrid w:val="0"/>
          <w:kern w:val="22"/>
          <w:sz w:val="24"/>
          <w:szCs w:val="24"/>
        </w:rPr>
      </w:pPr>
      <w:r w:rsidRPr="00615F69">
        <w:rPr>
          <w:snapToGrid w:val="0"/>
          <w:kern w:val="22"/>
          <w:sz w:val="24"/>
          <w:szCs w:val="24"/>
        </w:rPr>
        <w:t>4.</w:t>
      </w:r>
      <w:r w:rsidRPr="00615F69">
        <w:rPr>
          <w:snapToGrid w:val="0"/>
          <w:kern w:val="22"/>
          <w:sz w:val="24"/>
          <w:szCs w:val="24"/>
        </w:rPr>
        <w:tab/>
      </w:r>
      <w:r w:rsidRPr="00615F69">
        <w:rPr>
          <w:snapToGrid w:val="0"/>
          <w:kern w:val="22"/>
          <w:sz w:val="24"/>
          <w:szCs w:val="24"/>
        </w:rPr>
        <w:t>请执行秘书制定关于确定符合具有重要生态或生物意义的海洋区域标准和其他相关兼容和补充科学标准的</w:t>
      </w:r>
      <w:r w:rsidR="005B22A7">
        <w:rPr>
          <w:rFonts w:hint="eastAsia"/>
          <w:snapToGrid w:val="0"/>
          <w:kern w:val="22"/>
          <w:sz w:val="24"/>
          <w:szCs w:val="24"/>
        </w:rPr>
        <w:t>区域</w:t>
      </w:r>
      <w:r w:rsidRPr="00615F69">
        <w:rPr>
          <w:snapToGrid w:val="0"/>
          <w:kern w:val="22"/>
          <w:sz w:val="24"/>
          <w:szCs w:val="24"/>
        </w:rPr>
        <w:t>的同行</w:t>
      </w:r>
      <w:r w:rsidR="005B22A7">
        <w:rPr>
          <w:rFonts w:hint="eastAsia"/>
          <w:snapToGrid w:val="0"/>
          <w:kern w:val="22"/>
          <w:sz w:val="24"/>
          <w:szCs w:val="24"/>
        </w:rPr>
        <w:t>评议</w:t>
      </w:r>
      <w:r w:rsidRPr="00615F69">
        <w:rPr>
          <w:snapToGrid w:val="0"/>
          <w:kern w:val="22"/>
          <w:sz w:val="24"/>
          <w:szCs w:val="24"/>
        </w:rPr>
        <w:t>进程自愿准则，供科学、技术和工艺咨询附属机构和缔约方大会审议</w:t>
      </w:r>
      <w:r w:rsidRPr="00615F69">
        <w:rPr>
          <w:iCs/>
          <w:snapToGrid w:val="0"/>
          <w:kern w:val="22"/>
          <w:sz w:val="24"/>
          <w:szCs w:val="24"/>
        </w:rPr>
        <w:t>；</w:t>
      </w:r>
    </w:p>
    <w:p w14:paraId="207BFFE8" w14:textId="77777777" w:rsidR="00615F69" w:rsidRPr="00615F69" w:rsidRDefault="00615F69" w:rsidP="00615F69">
      <w:pPr>
        <w:suppressLineNumbers/>
        <w:suppressAutoHyphens/>
        <w:kinsoku w:val="0"/>
        <w:overflowPunct w:val="0"/>
        <w:autoSpaceDE w:val="0"/>
        <w:autoSpaceDN w:val="0"/>
        <w:adjustRightInd w:val="0"/>
        <w:snapToGrid w:val="0"/>
        <w:spacing w:before="120" w:line="240" w:lineRule="atLeast"/>
        <w:ind w:firstLine="490"/>
        <w:rPr>
          <w:sz w:val="24"/>
          <w:szCs w:val="24"/>
        </w:rPr>
      </w:pPr>
      <w:r w:rsidRPr="00615F69">
        <w:rPr>
          <w:snapToGrid w:val="0"/>
          <w:kern w:val="22"/>
          <w:sz w:val="24"/>
          <w:szCs w:val="24"/>
        </w:rPr>
        <w:t>5.</w:t>
      </w:r>
      <w:r w:rsidRPr="00615F69">
        <w:rPr>
          <w:snapToGrid w:val="0"/>
          <w:kern w:val="22"/>
          <w:sz w:val="24"/>
          <w:szCs w:val="24"/>
        </w:rPr>
        <w:tab/>
      </w:r>
      <w:r w:rsidRPr="00615F69">
        <w:rPr>
          <w:rFonts w:eastAsia="KaiTi"/>
          <w:snapToGrid w:val="0"/>
          <w:kern w:val="22"/>
          <w:sz w:val="24"/>
          <w:szCs w:val="24"/>
        </w:rPr>
        <w:t>鼓励</w:t>
      </w:r>
      <w:r w:rsidRPr="00615F69">
        <w:rPr>
          <w:snapToGrid w:val="0"/>
          <w:kern w:val="22"/>
          <w:sz w:val="24"/>
          <w:szCs w:val="24"/>
        </w:rPr>
        <w:t>各缔约方在</w:t>
      </w:r>
      <w:r w:rsidRPr="00615F69">
        <w:rPr>
          <w:iCs/>
          <w:sz w:val="24"/>
          <w:szCs w:val="24"/>
        </w:rPr>
        <w:t>根据《联合国海洋法公约》的规定就国家管辖范围以外区域海洋生物多样性的保护和可持续利用拟订一份具有法律约束力的国际文书政府间会议的审议中，考虑到具有重要</w:t>
      </w:r>
      <w:r w:rsidRPr="00615F69">
        <w:rPr>
          <w:snapToGrid w:val="0"/>
          <w:kern w:val="22"/>
          <w:sz w:val="24"/>
          <w:szCs w:val="24"/>
        </w:rPr>
        <w:t>生态或生物意义的海洋区域进程的科学方面。</w:t>
      </w:r>
      <w:r w:rsidRPr="00615F69">
        <w:rPr>
          <w:snapToGrid w:val="0"/>
          <w:kern w:val="22"/>
          <w:sz w:val="24"/>
          <w:szCs w:val="24"/>
        </w:rPr>
        <w:t xml:space="preserve"> </w:t>
      </w:r>
    </w:p>
    <w:p w14:paraId="1655F7D9" w14:textId="77777777" w:rsidR="008938F4" w:rsidRPr="00416B83" w:rsidRDefault="008938F4" w:rsidP="008938F4">
      <w:pPr>
        <w:suppressLineNumbers/>
        <w:pBdr>
          <w:bottom w:val="single" w:sz="6" w:space="1" w:color="auto"/>
        </w:pBdr>
        <w:suppressAutoHyphens/>
        <w:kinsoku w:val="0"/>
        <w:overflowPunct w:val="0"/>
        <w:autoSpaceDE w:val="0"/>
        <w:autoSpaceDN w:val="0"/>
        <w:adjustRightInd w:val="0"/>
        <w:snapToGrid w:val="0"/>
        <w:spacing w:before="120"/>
        <w:rPr>
          <w:szCs w:val="22"/>
        </w:rPr>
      </w:pPr>
    </w:p>
    <w:p w14:paraId="50153CD9" w14:textId="2D2AE5C0" w:rsidR="00615F69" w:rsidRPr="00615F69" w:rsidRDefault="00615F69" w:rsidP="00615F69">
      <w:pPr>
        <w:adjustRightInd w:val="0"/>
        <w:snapToGrid w:val="0"/>
        <w:spacing w:before="120" w:line="240" w:lineRule="atLeast"/>
        <w:rPr>
          <w:sz w:val="24"/>
          <w:szCs w:val="24"/>
        </w:rPr>
      </w:pPr>
    </w:p>
    <w:p w14:paraId="2214141E" w14:textId="77777777" w:rsidR="00615F69" w:rsidRPr="00FA38FA" w:rsidRDefault="00615F69" w:rsidP="00615F69">
      <w:pPr>
        <w:adjustRightInd w:val="0"/>
        <w:snapToGrid w:val="0"/>
        <w:spacing w:before="120" w:line="240" w:lineRule="atLeast"/>
        <w:jc w:val="center"/>
        <w:rPr>
          <w:rFonts w:eastAsia="KaiTi"/>
          <w:sz w:val="24"/>
          <w:szCs w:val="24"/>
        </w:rPr>
      </w:pPr>
      <w:r w:rsidRPr="00FA38FA">
        <w:rPr>
          <w:rFonts w:eastAsia="KaiTi"/>
          <w:sz w:val="24"/>
          <w:szCs w:val="24"/>
          <w:lang w:val="zh-CN"/>
        </w:rPr>
        <w:t>附件一</w:t>
      </w:r>
    </w:p>
    <w:p w14:paraId="77548D4D" w14:textId="77777777" w:rsidR="00615F69" w:rsidRPr="00615F69" w:rsidRDefault="00615F69" w:rsidP="00FA38FA">
      <w:pPr>
        <w:adjustRightInd w:val="0"/>
        <w:snapToGrid w:val="0"/>
        <w:spacing w:before="120" w:line="240" w:lineRule="atLeast"/>
        <w:ind w:left="864" w:right="864"/>
        <w:jc w:val="center"/>
        <w:rPr>
          <w:b/>
          <w:bCs/>
          <w:sz w:val="24"/>
          <w:szCs w:val="24"/>
        </w:rPr>
      </w:pPr>
      <w:r w:rsidRPr="00615F69">
        <w:rPr>
          <w:b/>
          <w:bCs/>
          <w:sz w:val="24"/>
          <w:szCs w:val="24"/>
          <w:lang w:val="zh-CN"/>
        </w:rPr>
        <w:t>关于修改对具有重要生态或生物意义的海洋区域的描述以及描述新区域的一般考虑因素</w:t>
      </w:r>
    </w:p>
    <w:p w14:paraId="01BDAAFA" w14:textId="215F3475" w:rsidR="00615F69" w:rsidRPr="00615F69" w:rsidRDefault="00615F69" w:rsidP="00615F69">
      <w:pPr>
        <w:adjustRightInd w:val="0"/>
        <w:snapToGrid w:val="0"/>
        <w:spacing w:before="120" w:line="240" w:lineRule="atLeast"/>
        <w:rPr>
          <w:sz w:val="24"/>
          <w:szCs w:val="24"/>
        </w:rPr>
      </w:pPr>
      <w:r w:rsidRPr="00615F69">
        <w:rPr>
          <w:sz w:val="24"/>
          <w:szCs w:val="24"/>
          <w:lang w:val="zh-CN"/>
        </w:rPr>
        <w:t>1.</w:t>
      </w:r>
      <w:r w:rsidRPr="00615F69">
        <w:rPr>
          <w:sz w:val="24"/>
          <w:szCs w:val="24"/>
          <w:lang w:val="zh-CN"/>
        </w:rPr>
        <w:tab/>
      </w:r>
      <w:r w:rsidRPr="00615F69">
        <w:rPr>
          <w:sz w:val="24"/>
          <w:szCs w:val="24"/>
          <w:lang w:val="zh-CN"/>
        </w:rPr>
        <w:t>鼓励制定并提交关于修改对具有重要生态或生物意义的海洋区域</w:t>
      </w:r>
      <w:r w:rsidR="00D14589">
        <w:rPr>
          <w:rFonts w:hint="eastAsia"/>
          <w:sz w:val="24"/>
          <w:szCs w:val="24"/>
          <w:lang w:val="zh-CN"/>
        </w:rPr>
        <w:t>（</w:t>
      </w:r>
      <w:r w:rsidR="00D14589">
        <w:rPr>
          <w:rFonts w:hint="eastAsia"/>
          <w:sz w:val="24"/>
          <w:szCs w:val="24"/>
          <w:lang w:val="zh-CN"/>
        </w:rPr>
        <w:t>EBSA</w:t>
      </w:r>
      <w:r w:rsidR="00D14589">
        <w:rPr>
          <w:rFonts w:hint="eastAsia"/>
          <w:sz w:val="24"/>
          <w:szCs w:val="24"/>
          <w:lang w:val="zh-CN"/>
        </w:rPr>
        <w:t>）</w:t>
      </w:r>
      <w:r w:rsidRPr="00615F69">
        <w:rPr>
          <w:sz w:val="24"/>
          <w:szCs w:val="24"/>
          <w:lang w:val="zh-CN"/>
        </w:rPr>
        <w:t>的描述以及描述新区域的提案的提案方考虑：</w:t>
      </w:r>
    </w:p>
    <w:p w14:paraId="6454F0CA" w14:textId="557F77CA" w:rsidR="00615F69" w:rsidRPr="005B22A7" w:rsidRDefault="00615F69" w:rsidP="00A41F55">
      <w:pPr>
        <w:pStyle w:val="ListParagraph"/>
        <w:numPr>
          <w:ilvl w:val="0"/>
          <w:numId w:val="18"/>
        </w:numPr>
        <w:adjustRightInd w:val="0"/>
        <w:snapToGrid w:val="0"/>
        <w:spacing w:before="120" w:line="240" w:lineRule="atLeast"/>
        <w:ind w:left="0" w:firstLine="490"/>
        <w:contextualSpacing w:val="0"/>
        <w:rPr>
          <w:sz w:val="24"/>
          <w:szCs w:val="24"/>
        </w:rPr>
      </w:pPr>
      <w:r w:rsidRPr="005B22A7">
        <w:rPr>
          <w:sz w:val="24"/>
          <w:szCs w:val="24"/>
          <w:lang w:val="zh-CN"/>
        </w:rPr>
        <w:t>根据本国国情和法律与相关组织、专家和知识持有者合作，包括在作为传统知识持有者的土著人民和地方社区予以</w:t>
      </w:r>
      <w:r w:rsidRPr="005B22A7">
        <w:rPr>
          <w:sz w:val="24"/>
          <w:szCs w:val="24"/>
        </w:rPr>
        <w:t>事先知情同意或自由、事先和知情同意</w:t>
      </w:r>
      <w:r w:rsidRPr="005B22A7">
        <w:rPr>
          <w:sz w:val="24"/>
          <w:szCs w:val="24"/>
          <w:lang w:val="zh-CN"/>
        </w:rPr>
        <w:t>或得到其批准和参与的情况下与之合作；</w:t>
      </w:r>
    </w:p>
    <w:p w14:paraId="29A66987" w14:textId="4DFDE0D4" w:rsidR="00615F69" w:rsidRPr="005B22A7" w:rsidRDefault="00615F69" w:rsidP="00A41F55">
      <w:pPr>
        <w:pStyle w:val="ListParagraph"/>
        <w:numPr>
          <w:ilvl w:val="0"/>
          <w:numId w:val="18"/>
        </w:numPr>
        <w:adjustRightInd w:val="0"/>
        <w:snapToGrid w:val="0"/>
        <w:spacing w:before="120" w:line="240" w:lineRule="atLeast"/>
        <w:ind w:left="0" w:firstLine="490"/>
        <w:contextualSpacing w:val="0"/>
        <w:rPr>
          <w:sz w:val="24"/>
          <w:szCs w:val="24"/>
        </w:rPr>
      </w:pPr>
      <w:r w:rsidRPr="005B22A7">
        <w:rPr>
          <w:sz w:val="24"/>
          <w:szCs w:val="24"/>
        </w:rPr>
        <w:t>坚实的科学基础以及</w:t>
      </w:r>
      <w:r w:rsidRPr="005B22A7">
        <w:rPr>
          <w:sz w:val="24"/>
          <w:szCs w:val="24"/>
          <w:lang w:val="zh-CN"/>
        </w:rPr>
        <w:t>透明度的重要性；</w:t>
      </w:r>
    </w:p>
    <w:p w14:paraId="702B18FC" w14:textId="1EC939C1" w:rsidR="00615F69" w:rsidRPr="005B22A7" w:rsidRDefault="00615F69" w:rsidP="00A41F55">
      <w:pPr>
        <w:pStyle w:val="ListParagraph"/>
        <w:numPr>
          <w:ilvl w:val="0"/>
          <w:numId w:val="18"/>
        </w:numPr>
        <w:adjustRightInd w:val="0"/>
        <w:snapToGrid w:val="0"/>
        <w:spacing w:before="120" w:line="240" w:lineRule="atLeast"/>
        <w:ind w:left="0" w:firstLine="490"/>
        <w:contextualSpacing w:val="0"/>
        <w:rPr>
          <w:sz w:val="24"/>
          <w:szCs w:val="24"/>
          <w:lang w:val="zh-CN"/>
        </w:rPr>
      </w:pPr>
      <w:r w:rsidRPr="005B22A7">
        <w:rPr>
          <w:sz w:val="24"/>
          <w:szCs w:val="24"/>
          <w:lang w:val="zh-CN"/>
        </w:rPr>
        <w:t>海洋和沿海生态系统的区域维度及其生态和生物特征，包括数据可获得性的区域差异以及区域间合作。</w:t>
      </w:r>
    </w:p>
    <w:p w14:paraId="406A7D8C" w14:textId="18427A66" w:rsidR="00615F69" w:rsidRPr="00615F69" w:rsidRDefault="00615F69" w:rsidP="00615F69">
      <w:pPr>
        <w:adjustRightInd w:val="0"/>
        <w:snapToGrid w:val="0"/>
        <w:spacing w:before="120" w:line="240" w:lineRule="atLeast"/>
        <w:rPr>
          <w:sz w:val="24"/>
          <w:szCs w:val="24"/>
          <w:lang w:val="zh-CN"/>
        </w:rPr>
      </w:pPr>
      <w:r w:rsidRPr="00615F69">
        <w:rPr>
          <w:sz w:val="24"/>
          <w:szCs w:val="24"/>
          <w:lang w:val="zh-CN"/>
        </w:rPr>
        <w:t>[2.</w:t>
      </w:r>
      <w:r w:rsidRPr="00615F69">
        <w:rPr>
          <w:sz w:val="24"/>
          <w:szCs w:val="24"/>
          <w:lang w:val="zh-CN"/>
        </w:rPr>
        <w:tab/>
      </w:r>
      <w:r w:rsidR="00B75758">
        <w:rPr>
          <w:sz w:val="24"/>
          <w:szCs w:val="24"/>
        </w:rPr>
        <w:t xml:space="preserve">  </w:t>
      </w:r>
      <w:bookmarkStart w:id="1" w:name="_GoBack"/>
      <w:bookmarkEnd w:id="1"/>
      <w:r w:rsidRPr="00615F69">
        <w:rPr>
          <w:sz w:val="24"/>
          <w:szCs w:val="24"/>
          <w:lang w:val="zh-CN"/>
        </w:rPr>
        <w:t>凡任何现有的</w:t>
      </w:r>
      <w:r w:rsidR="00D14589">
        <w:rPr>
          <w:sz w:val="24"/>
          <w:szCs w:val="24"/>
        </w:rPr>
        <w:t>EBSA</w:t>
      </w:r>
      <w:r w:rsidRPr="00615F69">
        <w:rPr>
          <w:sz w:val="24"/>
          <w:szCs w:val="24"/>
        </w:rPr>
        <w:t>，如</w:t>
      </w:r>
      <w:r w:rsidRPr="00615F69">
        <w:rPr>
          <w:sz w:val="24"/>
          <w:szCs w:val="24"/>
          <w:lang w:val="zh-CN"/>
        </w:rPr>
        <w:t>引起国家对陆地或海洋主权争端或海洋区域划界争端的担心，</w:t>
      </w:r>
      <w:r w:rsidRPr="00615F69">
        <w:rPr>
          <w:sz w:val="24"/>
          <w:szCs w:val="24"/>
        </w:rPr>
        <w:t>均应改动。</w:t>
      </w:r>
      <w:r w:rsidRPr="00615F69">
        <w:rPr>
          <w:sz w:val="24"/>
          <w:szCs w:val="24"/>
          <w:lang w:val="zh-CN"/>
        </w:rPr>
        <w:t>]</w:t>
      </w:r>
    </w:p>
    <w:p w14:paraId="505F4364" w14:textId="25865623" w:rsidR="00615F69" w:rsidRDefault="00615F69" w:rsidP="00615F69">
      <w:pPr>
        <w:adjustRightInd w:val="0"/>
        <w:snapToGrid w:val="0"/>
        <w:spacing w:before="120" w:line="240" w:lineRule="atLeast"/>
        <w:rPr>
          <w:sz w:val="24"/>
          <w:szCs w:val="24"/>
          <w:lang w:val="zh-CN"/>
        </w:rPr>
      </w:pPr>
      <w:r w:rsidRPr="00615F69">
        <w:rPr>
          <w:sz w:val="24"/>
          <w:szCs w:val="24"/>
          <w:lang w:val="zh-CN"/>
        </w:rPr>
        <w:t>[2.</w:t>
      </w:r>
      <w:r w:rsidRPr="00615F69">
        <w:rPr>
          <w:sz w:val="24"/>
          <w:szCs w:val="24"/>
          <w:lang w:val="zh-CN"/>
        </w:rPr>
        <w:tab/>
      </w:r>
      <w:r w:rsidR="00925A41">
        <w:rPr>
          <w:sz w:val="24"/>
          <w:szCs w:val="24"/>
          <w:lang w:val="zh-CN"/>
        </w:rPr>
        <w:t>（</w:t>
      </w:r>
      <w:r w:rsidRPr="00615F69">
        <w:rPr>
          <w:sz w:val="24"/>
          <w:szCs w:val="24"/>
          <w:lang w:val="zh-CN"/>
        </w:rPr>
        <w:t>替代案文</w:t>
      </w:r>
      <w:r w:rsidR="00925A41">
        <w:rPr>
          <w:sz w:val="24"/>
          <w:szCs w:val="24"/>
          <w:lang w:val="zh-CN"/>
        </w:rPr>
        <w:t>）</w:t>
      </w:r>
      <w:r w:rsidRPr="00615F69">
        <w:rPr>
          <w:sz w:val="24"/>
          <w:szCs w:val="24"/>
          <w:lang w:val="zh-CN"/>
        </w:rPr>
        <w:t xml:space="preserve"> </w:t>
      </w:r>
      <w:r w:rsidRPr="00615F69">
        <w:rPr>
          <w:sz w:val="24"/>
          <w:szCs w:val="24"/>
          <w:lang w:val="zh-CN"/>
        </w:rPr>
        <w:t>凡任何以本文件为依据的行动或活动，均不得被解释为或视为妨碍缔约</w:t>
      </w:r>
      <w:r w:rsidR="005A11ED">
        <w:rPr>
          <w:rFonts w:hint="eastAsia"/>
          <w:sz w:val="24"/>
          <w:szCs w:val="24"/>
          <w:lang w:val="zh-CN"/>
        </w:rPr>
        <w:t>方</w:t>
      </w:r>
      <w:r w:rsidRPr="00615F69">
        <w:rPr>
          <w:sz w:val="24"/>
          <w:szCs w:val="24"/>
          <w:lang w:val="zh-CN"/>
        </w:rPr>
        <w:t>关于某一陆地或海洋主权争端或海洋区域划界争端的立场。对符合</w:t>
      </w:r>
      <w:r w:rsidR="00D14589">
        <w:rPr>
          <w:sz w:val="24"/>
          <w:szCs w:val="24"/>
        </w:rPr>
        <w:t>EBSA</w:t>
      </w:r>
      <w:r w:rsidRPr="00615F69">
        <w:rPr>
          <w:sz w:val="24"/>
          <w:szCs w:val="24"/>
        </w:rPr>
        <w:t>标准和海洋区域的描述不意味着就任何国家、领土、城市或地区或其权力机构的法律地位表示任何意见，或就其国界或边界的划分表示任何意见，也不产生任何经济或法律影响。这些行动或活动只是科学和技术行为。</w:t>
      </w:r>
      <w:r w:rsidRPr="00615F69">
        <w:rPr>
          <w:sz w:val="24"/>
          <w:szCs w:val="24"/>
          <w:lang w:val="zh-CN"/>
        </w:rPr>
        <w:t xml:space="preserve"> ]</w:t>
      </w:r>
    </w:p>
    <w:p w14:paraId="2DA34266" w14:textId="77777777" w:rsidR="00AD305C" w:rsidRPr="00615F69" w:rsidRDefault="00AD305C" w:rsidP="00615F69">
      <w:pPr>
        <w:adjustRightInd w:val="0"/>
        <w:snapToGrid w:val="0"/>
        <w:spacing w:before="120" w:line="240" w:lineRule="atLeast"/>
        <w:rPr>
          <w:sz w:val="24"/>
          <w:szCs w:val="24"/>
        </w:rPr>
      </w:pPr>
    </w:p>
    <w:p w14:paraId="71A943DE" w14:textId="77777777" w:rsidR="00615F69" w:rsidRPr="00FA38FA" w:rsidRDefault="00615F69" w:rsidP="00615F69">
      <w:pPr>
        <w:adjustRightInd w:val="0"/>
        <w:snapToGrid w:val="0"/>
        <w:spacing w:before="120" w:line="240" w:lineRule="atLeast"/>
        <w:jc w:val="center"/>
        <w:rPr>
          <w:rFonts w:eastAsia="KaiTi"/>
          <w:sz w:val="24"/>
          <w:szCs w:val="24"/>
          <w:lang w:val="zh-CN"/>
        </w:rPr>
      </w:pPr>
      <w:r w:rsidRPr="00615F69">
        <w:rPr>
          <w:sz w:val="24"/>
          <w:szCs w:val="24"/>
          <w:lang w:val="en-CA"/>
        </w:rPr>
        <w:br w:type="page"/>
      </w:r>
      <w:r w:rsidRPr="00FA38FA">
        <w:rPr>
          <w:rFonts w:eastAsia="KaiTi"/>
          <w:sz w:val="24"/>
          <w:szCs w:val="24"/>
          <w:lang w:val="zh-CN"/>
        </w:rPr>
        <w:lastRenderedPageBreak/>
        <w:t>附件二</w:t>
      </w:r>
    </w:p>
    <w:p w14:paraId="059D951C" w14:textId="77777777" w:rsidR="00615F69" w:rsidRPr="00615F69" w:rsidRDefault="00615F69" w:rsidP="00615F69">
      <w:pPr>
        <w:adjustRightInd w:val="0"/>
        <w:snapToGrid w:val="0"/>
        <w:spacing w:before="120" w:line="240" w:lineRule="atLeast"/>
        <w:jc w:val="center"/>
        <w:rPr>
          <w:sz w:val="24"/>
          <w:szCs w:val="24"/>
        </w:rPr>
      </w:pPr>
      <w:r w:rsidRPr="00615F69">
        <w:rPr>
          <w:b/>
          <w:bCs/>
          <w:sz w:val="24"/>
          <w:szCs w:val="24"/>
          <w:lang w:val="zh-CN"/>
        </w:rPr>
        <w:t>具有重要生态或生物意义的海洋区域信息库和信息分享机制</w:t>
      </w:r>
    </w:p>
    <w:p w14:paraId="096E1796" w14:textId="24FAA3CF" w:rsidR="00615F69" w:rsidRPr="00615F69" w:rsidRDefault="00615F69" w:rsidP="00615F69">
      <w:pPr>
        <w:adjustRightInd w:val="0"/>
        <w:snapToGrid w:val="0"/>
        <w:spacing w:before="120" w:line="240" w:lineRule="atLeast"/>
        <w:rPr>
          <w:sz w:val="24"/>
          <w:szCs w:val="24"/>
        </w:rPr>
      </w:pPr>
      <w:r w:rsidRPr="00615F69">
        <w:rPr>
          <w:sz w:val="24"/>
          <w:szCs w:val="24"/>
          <w:lang w:val="zh-CN"/>
        </w:rPr>
        <w:t>1.</w:t>
      </w:r>
      <w:r w:rsidRPr="00615F69">
        <w:rPr>
          <w:sz w:val="24"/>
          <w:szCs w:val="24"/>
          <w:lang w:val="zh-CN"/>
        </w:rPr>
        <w:tab/>
      </w:r>
      <w:r w:rsidR="00D14589">
        <w:rPr>
          <w:sz w:val="24"/>
          <w:szCs w:val="24"/>
          <w:lang w:val="zh-CN"/>
        </w:rPr>
        <w:t>EBSA</w:t>
      </w:r>
      <w:r w:rsidRPr="00615F69">
        <w:rPr>
          <w:sz w:val="24"/>
          <w:szCs w:val="24"/>
          <w:lang w:val="zh-CN"/>
        </w:rPr>
        <w:t>信息库将包含：</w:t>
      </w:r>
    </w:p>
    <w:p w14:paraId="5F8B82BF" w14:textId="2CFA1227" w:rsidR="00615F69" w:rsidRPr="008E0148" w:rsidRDefault="00615F69" w:rsidP="00A41F55">
      <w:pPr>
        <w:pStyle w:val="ListParagraph"/>
        <w:numPr>
          <w:ilvl w:val="0"/>
          <w:numId w:val="19"/>
        </w:numPr>
        <w:adjustRightInd w:val="0"/>
        <w:snapToGrid w:val="0"/>
        <w:spacing w:before="120" w:line="240" w:lineRule="atLeast"/>
        <w:ind w:left="0" w:firstLine="490"/>
        <w:rPr>
          <w:sz w:val="24"/>
          <w:szCs w:val="24"/>
        </w:rPr>
      </w:pPr>
      <w:r w:rsidRPr="008E0148">
        <w:rPr>
          <w:sz w:val="24"/>
          <w:szCs w:val="24"/>
          <w:lang w:val="zh-CN"/>
        </w:rPr>
        <w:t>描述经缔约方大会审议的符合</w:t>
      </w:r>
      <w:r w:rsidR="00D14589">
        <w:rPr>
          <w:sz w:val="24"/>
          <w:szCs w:val="24"/>
          <w:lang w:val="zh-CN"/>
        </w:rPr>
        <w:t>EBSA</w:t>
      </w:r>
      <w:r w:rsidRPr="008E0148">
        <w:rPr>
          <w:sz w:val="24"/>
          <w:szCs w:val="24"/>
          <w:lang w:val="zh-CN"/>
        </w:rPr>
        <w:t>标准的区域，且缔约方大会已请执行秘书将其列入信息库并将其转交联合国大会及其相关流程以及相关国际组织。</w:t>
      </w:r>
    </w:p>
    <w:p w14:paraId="0623CE81" w14:textId="112B9556" w:rsidR="00615F69" w:rsidRPr="00615F69" w:rsidRDefault="00615F69" w:rsidP="00615F69">
      <w:pPr>
        <w:adjustRightInd w:val="0"/>
        <w:snapToGrid w:val="0"/>
        <w:spacing w:before="120" w:line="240" w:lineRule="atLeast"/>
        <w:rPr>
          <w:sz w:val="24"/>
          <w:szCs w:val="24"/>
        </w:rPr>
      </w:pPr>
      <w:r w:rsidRPr="00615F69">
        <w:rPr>
          <w:sz w:val="24"/>
          <w:szCs w:val="24"/>
          <w:lang w:val="zh-CN"/>
        </w:rPr>
        <w:t>2.</w:t>
      </w:r>
      <w:r w:rsidRPr="00615F69">
        <w:rPr>
          <w:sz w:val="24"/>
          <w:szCs w:val="24"/>
          <w:lang w:val="zh-CN"/>
        </w:rPr>
        <w:tab/>
      </w:r>
      <w:r w:rsidR="00D14589">
        <w:rPr>
          <w:sz w:val="24"/>
          <w:szCs w:val="24"/>
          <w:lang w:val="zh-CN"/>
        </w:rPr>
        <w:t>EBSA</w:t>
      </w:r>
      <w:r w:rsidRPr="00615F69">
        <w:rPr>
          <w:sz w:val="24"/>
          <w:szCs w:val="24"/>
          <w:lang w:val="zh-CN"/>
        </w:rPr>
        <w:t>信息分享机制将包含：</w:t>
      </w:r>
    </w:p>
    <w:p w14:paraId="26B5DAAB" w14:textId="16B0F453" w:rsidR="00615F69" w:rsidRPr="008E0148" w:rsidRDefault="005A11ED" w:rsidP="00A41F55">
      <w:pPr>
        <w:pStyle w:val="ListParagraph"/>
        <w:numPr>
          <w:ilvl w:val="1"/>
          <w:numId w:val="20"/>
        </w:numPr>
        <w:adjustRightInd w:val="0"/>
        <w:snapToGrid w:val="0"/>
        <w:spacing w:before="120" w:line="240" w:lineRule="atLeast"/>
        <w:ind w:left="0" w:firstLine="490"/>
        <w:contextualSpacing w:val="0"/>
        <w:rPr>
          <w:sz w:val="24"/>
          <w:szCs w:val="24"/>
        </w:rPr>
      </w:pPr>
      <w:r w:rsidRPr="008E0148">
        <w:rPr>
          <w:sz w:val="24"/>
          <w:szCs w:val="24"/>
          <w:lang w:val="zh-CN"/>
        </w:rPr>
        <w:t>作为资料提供给科学、技术和工艺咨询附属机构和缔约方大会</w:t>
      </w:r>
      <w:r w:rsidRPr="008E0148">
        <w:rPr>
          <w:rFonts w:hint="eastAsia"/>
          <w:sz w:val="24"/>
          <w:szCs w:val="24"/>
          <w:lang w:val="zh-CN"/>
        </w:rPr>
        <w:t>的</w:t>
      </w:r>
      <w:r w:rsidRPr="008E0148">
        <w:rPr>
          <w:sz w:val="24"/>
          <w:szCs w:val="24"/>
          <w:lang w:val="zh-CN"/>
        </w:rPr>
        <w:t>国家流程和信息的链接</w:t>
      </w:r>
      <w:r w:rsidRPr="008E0148">
        <w:rPr>
          <w:rFonts w:hint="eastAsia"/>
          <w:sz w:val="24"/>
          <w:szCs w:val="24"/>
          <w:lang w:val="zh-CN"/>
        </w:rPr>
        <w:t>，这些流程和信息涉及</w:t>
      </w:r>
      <w:r w:rsidR="008E0148" w:rsidRPr="008E0148">
        <w:rPr>
          <w:sz w:val="24"/>
          <w:szCs w:val="24"/>
          <w:lang w:val="zh-CN"/>
        </w:rPr>
        <w:t>国家管辖范围内</w:t>
      </w:r>
      <w:r w:rsidR="00615F69" w:rsidRPr="008E0148">
        <w:rPr>
          <w:sz w:val="24"/>
          <w:szCs w:val="24"/>
          <w:lang w:val="zh-CN"/>
        </w:rPr>
        <w:t>符合</w:t>
      </w:r>
      <w:r w:rsidR="00D14589">
        <w:rPr>
          <w:sz w:val="24"/>
          <w:szCs w:val="24"/>
          <w:lang w:val="zh-CN"/>
        </w:rPr>
        <w:t>EBSA</w:t>
      </w:r>
      <w:r w:rsidR="00615F69" w:rsidRPr="008E0148">
        <w:rPr>
          <w:sz w:val="24"/>
          <w:szCs w:val="24"/>
          <w:lang w:val="zh-CN"/>
        </w:rPr>
        <w:t>标准和其他相关兼容和补充</w:t>
      </w:r>
      <w:r w:rsidR="008E0148" w:rsidRPr="008E0148">
        <w:rPr>
          <w:rFonts w:hint="eastAsia"/>
          <w:sz w:val="24"/>
          <w:szCs w:val="24"/>
          <w:lang w:val="zh-CN"/>
        </w:rPr>
        <w:t>性</w:t>
      </w:r>
      <w:r w:rsidR="00615F69" w:rsidRPr="008E0148">
        <w:rPr>
          <w:sz w:val="24"/>
          <w:szCs w:val="24"/>
          <w:lang w:val="zh-CN"/>
        </w:rPr>
        <w:t>国家既定科学标准</w:t>
      </w:r>
      <w:r w:rsidRPr="008E0148">
        <w:rPr>
          <w:rFonts w:hint="eastAsia"/>
          <w:sz w:val="24"/>
          <w:szCs w:val="24"/>
          <w:lang w:val="zh-CN"/>
        </w:rPr>
        <w:t>的</w:t>
      </w:r>
      <w:r w:rsidR="00615F69" w:rsidRPr="008E0148">
        <w:rPr>
          <w:sz w:val="24"/>
          <w:szCs w:val="24"/>
          <w:lang w:val="zh-CN"/>
        </w:rPr>
        <w:t>区域；</w:t>
      </w:r>
    </w:p>
    <w:p w14:paraId="2992A79E" w14:textId="302D35EB" w:rsidR="00615F69" w:rsidRPr="008E0148" w:rsidRDefault="00615F69" w:rsidP="00A41F55">
      <w:pPr>
        <w:pStyle w:val="ListParagraph"/>
        <w:numPr>
          <w:ilvl w:val="1"/>
          <w:numId w:val="20"/>
        </w:numPr>
        <w:adjustRightInd w:val="0"/>
        <w:snapToGrid w:val="0"/>
        <w:spacing w:before="120" w:line="240" w:lineRule="atLeast"/>
        <w:ind w:left="0" w:firstLine="490"/>
        <w:contextualSpacing w:val="0"/>
        <w:rPr>
          <w:sz w:val="24"/>
          <w:szCs w:val="24"/>
        </w:rPr>
      </w:pPr>
      <w:r w:rsidRPr="008E0148">
        <w:rPr>
          <w:sz w:val="24"/>
          <w:szCs w:val="24"/>
          <w:lang w:val="zh-CN"/>
        </w:rPr>
        <w:t>《生物多样性公约》区域研讨会旨在促进描述</w:t>
      </w:r>
      <w:r w:rsidR="00D14589">
        <w:rPr>
          <w:sz w:val="24"/>
          <w:szCs w:val="24"/>
          <w:lang w:val="zh-CN"/>
        </w:rPr>
        <w:t>EBSA</w:t>
      </w:r>
      <w:r w:rsidRPr="008E0148">
        <w:rPr>
          <w:sz w:val="24"/>
          <w:szCs w:val="24"/>
          <w:lang w:val="zh-CN"/>
        </w:rPr>
        <w:t>的报告；</w:t>
      </w:r>
    </w:p>
    <w:p w14:paraId="7A351589" w14:textId="1A20A3D2" w:rsidR="00615F69" w:rsidRPr="008E0148" w:rsidRDefault="00615F69" w:rsidP="00A41F55">
      <w:pPr>
        <w:pStyle w:val="ListParagraph"/>
        <w:numPr>
          <w:ilvl w:val="1"/>
          <w:numId w:val="20"/>
        </w:numPr>
        <w:adjustRightInd w:val="0"/>
        <w:snapToGrid w:val="0"/>
        <w:spacing w:before="120" w:line="240" w:lineRule="atLeast"/>
        <w:ind w:left="0" w:firstLine="490"/>
        <w:contextualSpacing w:val="0"/>
        <w:rPr>
          <w:sz w:val="24"/>
          <w:szCs w:val="24"/>
        </w:rPr>
      </w:pPr>
      <w:r w:rsidRPr="008E0148">
        <w:rPr>
          <w:sz w:val="24"/>
          <w:szCs w:val="24"/>
          <w:lang w:val="zh-CN"/>
        </w:rPr>
        <w:t>关于适用</w:t>
      </w:r>
      <w:r w:rsidR="00D14589">
        <w:rPr>
          <w:sz w:val="24"/>
          <w:szCs w:val="24"/>
          <w:lang w:val="zh-CN"/>
        </w:rPr>
        <w:t>EBSA</w:t>
      </w:r>
      <w:r w:rsidRPr="008E0148">
        <w:rPr>
          <w:sz w:val="24"/>
          <w:szCs w:val="24"/>
          <w:lang w:val="zh-CN"/>
        </w:rPr>
        <w:t>标准和使用</w:t>
      </w:r>
      <w:r w:rsidR="00D14589">
        <w:rPr>
          <w:sz w:val="24"/>
          <w:szCs w:val="24"/>
          <w:lang w:val="zh-CN"/>
        </w:rPr>
        <w:t>EBSA</w:t>
      </w:r>
      <w:r w:rsidRPr="008E0148">
        <w:rPr>
          <w:sz w:val="24"/>
          <w:szCs w:val="24"/>
          <w:lang w:val="zh-CN"/>
        </w:rPr>
        <w:t>信息的指导意见；</w:t>
      </w:r>
    </w:p>
    <w:p w14:paraId="6188315D" w14:textId="411BD00C" w:rsidR="00615F69" w:rsidRPr="008E0148" w:rsidRDefault="00615F69" w:rsidP="00A41F55">
      <w:pPr>
        <w:pStyle w:val="ListParagraph"/>
        <w:numPr>
          <w:ilvl w:val="1"/>
          <w:numId w:val="20"/>
        </w:numPr>
        <w:adjustRightInd w:val="0"/>
        <w:snapToGrid w:val="0"/>
        <w:spacing w:before="120" w:line="240" w:lineRule="atLeast"/>
        <w:ind w:left="0" w:firstLine="490"/>
        <w:contextualSpacing w:val="0"/>
        <w:rPr>
          <w:sz w:val="24"/>
          <w:szCs w:val="24"/>
        </w:rPr>
      </w:pPr>
      <w:r w:rsidRPr="008E0148">
        <w:rPr>
          <w:sz w:val="24"/>
          <w:szCs w:val="24"/>
        </w:rPr>
        <w:t>与</w:t>
      </w:r>
      <w:r w:rsidRPr="008E0148">
        <w:rPr>
          <w:sz w:val="24"/>
          <w:szCs w:val="24"/>
          <w:lang w:val="zh-CN"/>
        </w:rPr>
        <w:t>被描述为符合</w:t>
      </w:r>
      <w:r w:rsidR="00D14589">
        <w:rPr>
          <w:sz w:val="24"/>
          <w:szCs w:val="24"/>
          <w:lang w:val="zh-CN"/>
        </w:rPr>
        <w:t>EBSA</w:t>
      </w:r>
      <w:r w:rsidRPr="008E0148">
        <w:rPr>
          <w:sz w:val="24"/>
          <w:szCs w:val="24"/>
          <w:lang w:val="zh-CN"/>
        </w:rPr>
        <w:t>标准的区域相关的其他相关科学技术信息和其他形式的知识；</w:t>
      </w:r>
    </w:p>
    <w:p w14:paraId="40DA9BB8" w14:textId="30382E56" w:rsidR="00615F69" w:rsidRPr="008E0148" w:rsidRDefault="00615F69" w:rsidP="00A41F55">
      <w:pPr>
        <w:pStyle w:val="ListParagraph"/>
        <w:numPr>
          <w:ilvl w:val="1"/>
          <w:numId w:val="20"/>
        </w:numPr>
        <w:adjustRightInd w:val="0"/>
        <w:snapToGrid w:val="0"/>
        <w:spacing w:before="120" w:line="240" w:lineRule="atLeast"/>
        <w:ind w:left="0" w:firstLine="490"/>
        <w:contextualSpacing w:val="0"/>
        <w:rPr>
          <w:sz w:val="24"/>
          <w:szCs w:val="24"/>
          <w:lang w:val="zh-CN"/>
        </w:rPr>
      </w:pPr>
      <w:r w:rsidRPr="008E0148">
        <w:rPr>
          <w:sz w:val="24"/>
          <w:szCs w:val="24"/>
          <w:lang w:val="zh-CN"/>
        </w:rPr>
        <w:t>与应用其他相关和补充</w:t>
      </w:r>
      <w:r w:rsidR="008E0148">
        <w:rPr>
          <w:rFonts w:hint="eastAsia"/>
          <w:sz w:val="24"/>
          <w:szCs w:val="24"/>
          <w:lang w:val="zh-CN"/>
        </w:rPr>
        <w:t>性</w:t>
      </w:r>
      <w:r w:rsidRPr="008E0148">
        <w:rPr>
          <w:sz w:val="24"/>
          <w:szCs w:val="24"/>
          <w:lang w:val="zh-CN"/>
        </w:rPr>
        <w:t>政府间既定科学标准有关的信息和经验</w:t>
      </w:r>
      <w:r w:rsidRPr="008E0148">
        <w:rPr>
          <w:sz w:val="24"/>
          <w:szCs w:val="24"/>
          <w:lang w:val="zh-CN"/>
        </w:rPr>
        <w:t>;</w:t>
      </w:r>
    </w:p>
    <w:p w14:paraId="1D94C101" w14:textId="163972F1" w:rsidR="00615F69" w:rsidRDefault="00615F69" w:rsidP="00A41F55">
      <w:pPr>
        <w:pStyle w:val="ListParagraph"/>
        <w:numPr>
          <w:ilvl w:val="1"/>
          <w:numId w:val="20"/>
        </w:numPr>
        <w:adjustRightInd w:val="0"/>
        <w:snapToGrid w:val="0"/>
        <w:spacing w:before="120" w:line="240" w:lineRule="atLeast"/>
        <w:ind w:left="0" w:firstLine="490"/>
        <w:contextualSpacing w:val="0"/>
        <w:rPr>
          <w:sz w:val="24"/>
          <w:szCs w:val="24"/>
        </w:rPr>
      </w:pPr>
      <w:r w:rsidRPr="008E0148">
        <w:rPr>
          <w:sz w:val="24"/>
          <w:szCs w:val="24"/>
        </w:rPr>
        <w:t>关于</w:t>
      </w:r>
      <w:r w:rsidR="00D14589">
        <w:rPr>
          <w:sz w:val="24"/>
          <w:szCs w:val="24"/>
        </w:rPr>
        <w:t>EBSA</w:t>
      </w:r>
      <w:r w:rsidRPr="008E0148">
        <w:rPr>
          <w:sz w:val="24"/>
          <w:szCs w:val="24"/>
        </w:rPr>
        <w:t>的描述</w:t>
      </w:r>
      <w:r w:rsidR="00E56CEA">
        <w:rPr>
          <w:rFonts w:hint="eastAsia"/>
          <w:sz w:val="24"/>
          <w:szCs w:val="24"/>
        </w:rPr>
        <w:t>，凡经过修改或被删除的</w:t>
      </w:r>
      <w:r w:rsidRPr="008E0148">
        <w:rPr>
          <w:sz w:val="24"/>
          <w:szCs w:val="24"/>
        </w:rPr>
        <w:t>，</w:t>
      </w:r>
      <w:r w:rsidR="00E56CEA">
        <w:rPr>
          <w:rFonts w:hint="eastAsia"/>
          <w:sz w:val="24"/>
          <w:szCs w:val="24"/>
        </w:rPr>
        <w:t>其在信息库中的原描述版本</w:t>
      </w:r>
      <w:r w:rsidRPr="008E0148">
        <w:rPr>
          <w:sz w:val="24"/>
          <w:szCs w:val="24"/>
        </w:rPr>
        <w:t>，包括最初把</w:t>
      </w:r>
      <w:r w:rsidR="00E56CEA">
        <w:rPr>
          <w:rFonts w:hint="eastAsia"/>
          <w:sz w:val="24"/>
          <w:szCs w:val="24"/>
        </w:rPr>
        <w:t>此描述</w:t>
      </w:r>
      <w:r w:rsidRPr="008E0148">
        <w:rPr>
          <w:sz w:val="24"/>
          <w:szCs w:val="24"/>
        </w:rPr>
        <w:t>列入信息库的</w:t>
      </w:r>
      <w:r w:rsidR="00D14589">
        <w:rPr>
          <w:rFonts w:hint="eastAsia"/>
          <w:sz w:val="24"/>
          <w:szCs w:val="24"/>
        </w:rPr>
        <w:t>方式</w:t>
      </w:r>
      <w:r w:rsidR="00E56CEA">
        <w:rPr>
          <w:rFonts w:hint="eastAsia"/>
          <w:sz w:val="24"/>
          <w:szCs w:val="24"/>
        </w:rPr>
        <w:t>的说明</w:t>
      </w:r>
      <w:r w:rsidRPr="008E0148">
        <w:rPr>
          <w:sz w:val="24"/>
          <w:szCs w:val="24"/>
        </w:rPr>
        <w:t>。</w:t>
      </w:r>
    </w:p>
    <w:p w14:paraId="7ACFAFF4" w14:textId="77777777" w:rsidR="00DF2E0E" w:rsidRPr="00416B83" w:rsidRDefault="00DF2E0E" w:rsidP="00DF2E0E">
      <w:pPr>
        <w:suppressLineNumbers/>
        <w:pBdr>
          <w:bottom w:val="single" w:sz="6" w:space="1" w:color="auto"/>
        </w:pBdr>
        <w:suppressAutoHyphens/>
        <w:kinsoku w:val="0"/>
        <w:overflowPunct w:val="0"/>
        <w:autoSpaceDE w:val="0"/>
        <w:autoSpaceDN w:val="0"/>
        <w:adjustRightInd w:val="0"/>
        <w:snapToGrid w:val="0"/>
        <w:spacing w:before="120"/>
        <w:rPr>
          <w:szCs w:val="22"/>
        </w:rPr>
      </w:pPr>
    </w:p>
    <w:p w14:paraId="751B850C" w14:textId="77777777" w:rsidR="00DF2E0E" w:rsidRPr="00416B83" w:rsidRDefault="00DF2E0E" w:rsidP="00DF2E0E">
      <w:pPr>
        <w:suppressLineNumbers/>
        <w:suppressAutoHyphens/>
        <w:kinsoku w:val="0"/>
        <w:overflowPunct w:val="0"/>
        <w:autoSpaceDE w:val="0"/>
        <w:autoSpaceDN w:val="0"/>
        <w:adjustRightInd w:val="0"/>
        <w:snapToGrid w:val="0"/>
        <w:rPr>
          <w:szCs w:val="22"/>
        </w:rPr>
      </w:pPr>
    </w:p>
    <w:p w14:paraId="6EBD1110" w14:textId="2656CF4F" w:rsidR="00615F69" w:rsidRPr="00FA38FA" w:rsidRDefault="00615F69" w:rsidP="00615F69">
      <w:pPr>
        <w:adjustRightInd w:val="0"/>
        <w:snapToGrid w:val="0"/>
        <w:spacing w:before="120" w:line="240" w:lineRule="atLeast"/>
        <w:jc w:val="center"/>
        <w:rPr>
          <w:rFonts w:eastAsia="KaiTi"/>
          <w:sz w:val="24"/>
          <w:szCs w:val="24"/>
          <w:lang w:val="en-CA"/>
        </w:rPr>
      </w:pPr>
      <w:r w:rsidRPr="00FA38FA">
        <w:rPr>
          <w:rFonts w:eastAsia="KaiTi"/>
          <w:sz w:val="24"/>
          <w:szCs w:val="24"/>
          <w:lang w:val="zh-CN"/>
        </w:rPr>
        <w:t>附件三</w:t>
      </w:r>
    </w:p>
    <w:p w14:paraId="66447A83" w14:textId="77777777" w:rsidR="00615F69" w:rsidRPr="00615F69" w:rsidRDefault="00615F69" w:rsidP="00615F69">
      <w:pPr>
        <w:adjustRightInd w:val="0"/>
        <w:snapToGrid w:val="0"/>
        <w:spacing w:before="120" w:line="240" w:lineRule="atLeast"/>
        <w:jc w:val="center"/>
        <w:rPr>
          <w:bCs/>
          <w:sz w:val="24"/>
          <w:szCs w:val="24"/>
        </w:rPr>
      </w:pPr>
      <w:r w:rsidRPr="00615F69">
        <w:rPr>
          <w:b/>
          <w:bCs/>
          <w:sz w:val="24"/>
          <w:szCs w:val="24"/>
          <w:lang w:val="zh-CN"/>
        </w:rPr>
        <w:t>修改对具有重要生态或生物意义的海洋区域的描述的原因</w:t>
      </w:r>
    </w:p>
    <w:p w14:paraId="6C1CDC6A" w14:textId="0D640A19" w:rsidR="00615F69" w:rsidRPr="00615F69" w:rsidRDefault="00615F69" w:rsidP="00615F69">
      <w:pPr>
        <w:adjustRightInd w:val="0"/>
        <w:snapToGrid w:val="0"/>
        <w:spacing w:before="120" w:line="240" w:lineRule="atLeast"/>
        <w:rPr>
          <w:bCs/>
          <w:sz w:val="24"/>
          <w:szCs w:val="24"/>
        </w:rPr>
      </w:pPr>
      <w:r w:rsidRPr="00615F69">
        <w:rPr>
          <w:sz w:val="24"/>
          <w:szCs w:val="24"/>
          <w:lang w:val="zh-CN"/>
        </w:rPr>
        <w:t>1.</w:t>
      </w:r>
      <w:r w:rsidRPr="00615F69">
        <w:rPr>
          <w:sz w:val="24"/>
          <w:szCs w:val="24"/>
          <w:lang w:val="zh-CN"/>
        </w:rPr>
        <w:tab/>
      </w:r>
      <w:r w:rsidRPr="00615F69">
        <w:rPr>
          <w:sz w:val="24"/>
          <w:szCs w:val="24"/>
          <w:lang w:val="zh-CN"/>
        </w:rPr>
        <w:t>修改对</w:t>
      </w:r>
      <w:r w:rsidR="00D14589">
        <w:rPr>
          <w:sz w:val="24"/>
          <w:szCs w:val="24"/>
          <w:lang w:val="zh-CN"/>
        </w:rPr>
        <w:t>EBSA</w:t>
      </w:r>
      <w:r w:rsidRPr="00615F69">
        <w:rPr>
          <w:sz w:val="24"/>
          <w:szCs w:val="24"/>
          <w:lang w:val="zh-CN"/>
        </w:rPr>
        <w:t>的描述</w:t>
      </w:r>
      <w:r w:rsidR="00925A41">
        <w:rPr>
          <w:sz w:val="24"/>
          <w:szCs w:val="24"/>
          <w:lang w:val="zh-CN"/>
        </w:rPr>
        <w:t>（</w:t>
      </w:r>
      <w:r w:rsidRPr="00615F69">
        <w:rPr>
          <w:sz w:val="24"/>
          <w:szCs w:val="24"/>
          <w:lang w:val="zh-CN"/>
        </w:rPr>
        <w:t>这可能涉及修改对</w:t>
      </w:r>
      <w:r w:rsidR="00D14589">
        <w:rPr>
          <w:sz w:val="24"/>
          <w:szCs w:val="24"/>
          <w:lang w:val="zh-CN"/>
        </w:rPr>
        <w:t>EBSA</w:t>
      </w:r>
      <w:r w:rsidRPr="00615F69">
        <w:rPr>
          <w:sz w:val="24"/>
          <w:szCs w:val="24"/>
          <w:lang w:val="zh-CN"/>
        </w:rPr>
        <w:t>的文字描述、根据</w:t>
      </w:r>
      <w:r w:rsidR="00D14589">
        <w:rPr>
          <w:sz w:val="24"/>
          <w:szCs w:val="24"/>
          <w:lang w:val="zh-CN"/>
        </w:rPr>
        <w:t>EBSA</w:t>
      </w:r>
      <w:r w:rsidRPr="00615F69">
        <w:rPr>
          <w:sz w:val="24"/>
          <w:szCs w:val="24"/>
          <w:lang w:val="zh-CN"/>
        </w:rPr>
        <w:t>标准修改区域排名和</w:t>
      </w:r>
      <w:r w:rsidR="00925A41">
        <w:rPr>
          <w:sz w:val="24"/>
          <w:szCs w:val="24"/>
          <w:lang w:val="zh-CN"/>
        </w:rPr>
        <w:t>（</w:t>
      </w:r>
      <w:r w:rsidRPr="00615F69">
        <w:rPr>
          <w:sz w:val="24"/>
          <w:szCs w:val="24"/>
          <w:lang w:val="zh-CN"/>
        </w:rPr>
        <w:t>或</w:t>
      </w:r>
      <w:r w:rsidR="00925A41">
        <w:rPr>
          <w:sz w:val="24"/>
          <w:szCs w:val="24"/>
          <w:lang w:val="zh-CN"/>
        </w:rPr>
        <w:t>）</w:t>
      </w:r>
      <w:r w:rsidRPr="00615F69">
        <w:rPr>
          <w:sz w:val="24"/>
          <w:szCs w:val="24"/>
          <w:lang w:val="zh-CN"/>
        </w:rPr>
        <w:t>改变</w:t>
      </w:r>
      <w:r w:rsidR="00D14589">
        <w:rPr>
          <w:sz w:val="24"/>
          <w:szCs w:val="24"/>
          <w:lang w:val="zh-CN"/>
        </w:rPr>
        <w:t>EBSA</w:t>
      </w:r>
      <w:r w:rsidRPr="00615F69">
        <w:rPr>
          <w:sz w:val="24"/>
          <w:szCs w:val="24"/>
          <w:lang w:val="zh-CN"/>
        </w:rPr>
        <w:t>的位置、形状和</w:t>
      </w:r>
      <w:r w:rsidR="00925A41">
        <w:rPr>
          <w:sz w:val="24"/>
          <w:szCs w:val="24"/>
          <w:lang w:val="zh-CN"/>
        </w:rPr>
        <w:t>（</w:t>
      </w:r>
      <w:r w:rsidRPr="00615F69">
        <w:rPr>
          <w:sz w:val="24"/>
          <w:szCs w:val="24"/>
          <w:lang w:val="zh-CN"/>
        </w:rPr>
        <w:t>或</w:t>
      </w:r>
      <w:r w:rsidR="00925A41">
        <w:rPr>
          <w:sz w:val="24"/>
          <w:szCs w:val="24"/>
          <w:lang w:val="zh-CN"/>
        </w:rPr>
        <w:t>）</w:t>
      </w:r>
      <w:r w:rsidRPr="00615F69">
        <w:rPr>
          <w:sz w:val="24"/>
          <w:szCs w:val="24"/>
          <w:lang w:val="zh-CN"/>
        </w:rPr>
        <w:t>面积</w:t>
      </w:r>
      <w:r w:rsidR="00925A41">
        <w:rPr>
          <w:sz w:val="24"/>
          <w:szCs w:val="24"/>
          <w:lang w:val="zh-CN"/>
        </w:rPr>
        <w:t>）</w:t>
      </w:r>
      <w:r w:rsidRPr="00615F69">
        <w:rPr>
          <w:sz w:val="24"/>
          <w:szCs w:val="24"/>
          <w:lang w:val="zh-CN"/>
        </w:rPr>
        <w:t>的原因包括：</w:t>
      </w:r>
    </w:p>
    <w:p w14:paraId="2A40ACC5" w14:textId="3714F6B0" w:rsidR="00615F69" w:rsidRPr="00085E79" w:rsidRDefault="00615F69" w:rsidP="00A41F55">
      <w:pPr>
        <w:pStyle w:val="ListParagraph"/>
        <w:numPr>
          <w:ilvl w:val="1"/>
          <w:numId w:val="21"/>
        </w:numPr>
        <w:adjustRightInd w:val="0"/>
        <w:snapToGrid w:val="0"/>
        <w:spacing w:before="120" w:line="240" w:lineRule="atLeast"/>
        <w:ind w:left="0" w:firstLine="490"/>
        <w:contextualSpacing w:val="0"/>
        <w:rPr>
          <w:sz w:val="24"/>
          <w:szCs w:val="24"/>
        </w:rPr>
      </w:pPr>
      <w:r w:rsidRPr="00085E79">
        <w:rPr>
          <w:sz w:val="24"/>
          <w:szCs w:val="24"/>
          <w:lang w:val="zh-CN"/>
        </w:rPr>
        <w:t>新获得</w:t>
      </w:r>
      <w:r w:rsidRPr="00085E79">
        <w:rPr>
          <w:sz w:val="24"/>
          <w:szCs w:val="24"/>
          <w:lang w:val="zh-CN"/>
        </w:rPr>
        <w:t>/</w:t>
      </w:r>
      <w:r w:rsidRPr="00085E79">
        <w:rPr>
          <w:sz w:val="24"/>
          <w:szCs w:val="24"/>
          <w:lang w:val="zh-CN"/>
        </w:rPr>
        <w:t>可</w:t>
      </w:r>
      <w:r w:rsidR="00085E79">
        <w:rPr>
          <w:rFonts w:hint="eastAsia"/>
          <w:sz w:val="24"/>
          <w:szCs w:val="24"/>
          <w:lang w:val="zh-CN"/>
        </w:rPr>
        <w:t>获得的</w:t>
      </w:r>
      <w:r w:rsidRPr="00085E79">
        <w:rPr>
          <w:sz w:val="24"/>
          <w:szCs w:val="24"/>
          <w:lang w:val="zh-CN"/>
        </w:rPr>
        <w:t>关于</w:t>
      </w:r>
      <w:r w:rsidR="00D14589">
        <w:rPr>
          <w:sz w:val="24"/>
          <w:szCs w:val="24"/>
          <w:lang w:val="zh-CN"/>
        </w:rPr>
        <w:t>EBSA</w:t>
      </w:r>
      <w:r w:rsidRPr="00085E79">
        <w:rPr>
          <w:sz w:val="24"/>
          <w:szCs w:val="24"/>
          <w:lang w:val="zh-CN"/>
        </w:rPr>
        <w:t>相关特征的知识，包括科学和传统知识；</w:t>
      </w:r>
    </w:p>
    <w:p w14:paraId="0E30C887" w14:textId="0F338AEB" w:rsidR="00615F69" w:rsidRPr="00085E79" w:rsidRDefault="00D14589" w:rsidP="00A41F55">
      <w:pPr>
        <w:pStyle w:val="ListParagraph"/>
        <w:numPr>
          <w:ilvl w:val="1"/>
          <w:numId w:val="21"/>
        </w:numPr>
        <w:adjustRightInd w:val="0"/>
        <w:snapToGrid w:val="0"/>
        <w:spacing w:before="120" w:line="240" w:lineRule="atLeast"/>
        <w:ind w:left="0" w:firstLine="490"/>
        <w:contextualSpacing w:val="0"/>
        <w:rPr>
          <w:sz w:val="24"/>
          <w:szCs w:val="24"/>
        </w:rPr>
      </w:pPr>
      <w:r>
        <w:rPr>
          <w:sz w:val="24"/>
          <w:szCs w:val="24"/>
          <w:lang w:val="zh-CN"/>
        </w:rPr>
        <w:t>EBSA</w:t>
      </w:r>
      <w:r w:rsidR="0019720A">
        <w:rPr>
          <w:rFonts w:hint="eastAsia"/>
          <w:sz w:val="24"/>
          <w:szCs w:val="24"/>
          <w:lang w:val="zh-CN"/>
        </w:rPr>
        <w:t>当前</w:t>
      </w:r>
      <w:r w:rsidR="00615F69" w:rsidRPr="00085E79">
        <w:rPr>
          <w:sz w:val="24"/>
          <w:szCs w:val="24"/>
          <w:lang w:val="zh-CN"/>
        </w:rPr>
        <w:t>描述中的信息发生变化；</w:t>
      </w:r>
    </w:p>
    <w:p w14:paraId="0089970C" w14:textId="3CC02409" w:rsidR="00615F69" w:rsidRPr="00085E79" w:rsidRDefault="00D14589" w:rsidP="00A41F55">
      <w:pPr>
        <w:pStyle w:val="ListParagraph"/>
        <w:numPr>
          <w:ilvl w:val="1"/>
          <w:numId w:val="21"/>
        </w:numPr>
        <w:adjustRightInd w:val="0"/>
        <w:snapToGrid w:val="0"/>
        <w:spacing w:before="120" w:line="240" w:lineRule="atLeast"/>
        <w:ind w:left="0" w:firstLine="490"/>
        <w:contextualSpacing w:val="0"/>
        <w:rPr>
          <w:sz w:val="24"/>
          <w:szCs w:val="24"/>
        </w:rPr>
      </w:pPr>
      <w:r>
        <w:rPr>
          <w:sz w:val="24"/>
          <w:szCs w:val="24"/>
          <w:lang w:val="zh-CN"/>
        </w:rPr>
        <w:t>EBSA</w:t>
      </w:r>
      <w:r w:rsidR="00615F69" w:rsidRPr="00085E79">
        <w:rPr>
          <w:sz w:val="24"/>
          <w:szCs w:val="24"/>
          <w:lang w:val="zh-CN"/>
        </w:rPr>
        <w:t>生态或生物特征发生变化；</w:t>
      </w:r>
    </w:p>
    <w:p w14:paraId="39745D15" w14:textId="749D8A72" w:rsidR="00615F69" w:rsidRPr="00085E79" w:rsidRDefault="00D14589" w:rsidP="00A41F55">
      <w:pPr>
        <w:pStyle w:val="ListParagraph"/>
        <w:numPr>
          <w:ilvl w:val="1"/>
          <w:numId w:val="21"/>
        </w:numPr>
        <w:adjustRightInd w:val="0"/>
        <w:snapToGrid w:val="0"/>
        <w:spacing w:before="120" w:line="240" w:lineRule="atLeast"/>
        <w:ind w:left="0" w:firstLine="490"/>
        <w:contextualSpacing w:val="0"/>
        <w:rPr>
          <w:sz w:val="24"/>
          <w:szCs w:val="24"/>
        </w:rPr>
      </w:pPr>
      <w:r>
        <w:rPr>
          <w:sz w:val="24"/>
          <w:szCs w:val="24"/>
          <w:lang w:val="zh-CN"/>
        </w:rPr>
        <w:t>EBSA</w:t>
      </w:r>
      <w:r w:rsidR="00615F69" w:rsidRPr="00085E79">
        <w:rPr>
          <w:sz w:val="24"/>
          <w:szCs w:val="24"/>
          <w:lang w:val="zh-CN"/>
        </w:rPr>
        <w:t>描述中</w:t>
      </w:r>
      <w:r w:rsidR="00085E79">
        <w:rPr>
          <w:rFonts w:hint="eastAsia"/>
          <w:sz w:val="24"/>
          <w:szCs w:val="24"/>
          <w:lang w:val="zh-CN"/>
        </w:rPr>
        <w:t>发现</w:t>
      </w:r>
      <w:r w:rsidR="00615F69" w:rsidRPr="00085E79">
        <w:rPr>
          <w:sz w:val="24"/>
          <w:szCs w:val="24"/>
          <w:lang w:val="zh-CN"/>
        </w:rPr>
        <w:t>科学性错误；</w:t>
      </w:r>
    </w:p>
    <w:p w14:paraId="4023D189" w14:textId="30AD1AFA" w:rsidR="00615F69" w:rsidRPr="00085E79" w:rsidRDefault="00D14589" w:rsidP="00A41F55">
      <w:pPr>
        <w:pStyle w:val="ListParagraph"/>
        <w:numPr>
          <w:ilvl w:val="1"/>
          <w:numId w:val="21"/>
        </w:numPr>
        <w:adjustRightInd w:val="0"/>
        <w:snapToGrid w:val="0"/>
        <w:spacing w:before="120" w:line="240" w:lineRule="atLeast"/>
        <w:ind w:left="0" w:firstLine="490"/>
        <w:contextualSpacing w:val="0"/>
        <w:rPr>
          <w:sz w:val="24"/>
          <w:szCs w:val="24"/>
        </w:rPr>
      </w:pPr>
      <w:r>
        <w:rPr>
          <w:sz w:val="24"/>
          <w:szCs w:val="24"/>
          <w:lang w:val="zh-CN"/>
        </w:rPr>
        <w:t>EBSA</w:t>
      </w:r>
      <w:r w:rsidR="00615F69" w:rsidRPr="00085E79">
        <w:rPr>
          <w:sz w:val="24"/>
          <w:szCs w:val="24"/>
          <w:lang w:val="zh-CN"/>
        </w:rPr>
        <w:t>描述中有编辑性错误。</w:t>
      </w:r>
    </w:p>
    <w:p w14:paraId="392A5115" w14:textId="77777777" w:rsidR="00615F69" w:rsidRPr="00FA38FA" w:rsidRDefault="00615F69" w:rsidP="00615F69">
      <w:pPr>
        <w:adjustRightInd w:val="0"/>
        <w:snapToGrid w:val="0"/>
        <w:spacing w:before="120" w:line="240" w:lineRule="atLeast"/>
        <w:jc w:val="center"/>
        <w:rPr>
          <w:rFonts w:eastAsia="KaiTi"/>
          <w:sz w:val="24"/>
          <w:szCs w:val="24"/>
          <w:lang w:val="zh-CN"/>
        </w:rPr>
      </w:pPr>
      <w:r w:rsidRPr="00615F69">
        <w:rPr>
          <w:sz w:val="24"/>
          <w:szCs w:val="24"/>
          <w:lang w:val="en-CA"/>
        </w:rPr>
        <w:br w:type="page"/>
      </w:r>
      <w:r w:rsidRPr="00FA38FA">
        <w:rPr>
          <w:rFonts w:eastAsia="KaiTi"/>
          <w:sz w:val="24"/>
          <w:szCs w:val="24"/>
          <w:lang w:val="zh-CN"/>
        </w:rPr>
        <w:lastRenderedPageBreak/>
        <w:t>附件四</w:t>
      </w:r>
    </w:p>
    <w:p w14:paraId="27756414" w14:textId="77777777" w:rsidR="00615F69" w:rsidRPr="00615F69" w:rsidRDefault="00615F69" w:rsidP="00615F69">
      <w:pPr>
        <w:adjustRightInd w:val="0"/>
        <w:snapToGrid w:val="0"/>
        <w:spacing w:before="120" w:line="240" w:lineRule="atLeast"/>
        <w:jc w:val="center"/>
        <w:rPr>
          <w:b/>
          <w:bCs/>
          <w:sz w:val="24"/>
          <w:szCs w:val="24"/>
        </w:rPr>
      </w:pPr>
      <w:r w:rsidRPr="00615F69">
        <w:rPr>
          <w:b/>
          <w:bCs/>
          <w:sz w:val="24"/>
          <w:szCs w:val="24"/>
          <w:lang w:val="zh-CN"/>
        </w:rPr>
        <w:t>修改对具有重要生态或生物意义的海洋区域的描述的提案方</w:t>
      </w:r>
    </w:p>
    <w:p w14:paraId="5D8D17C0" w14:textId="5A358F6F" w:rsidR="00615F69" w:rsidRPr="006B55E2" w:rsidRDefault="00615F69" w:rsidP="00A41F55">
      <w:pPr>
        <w:pStyle w:val="ListParagraph"/>
        <w:numPr>
          <w:ilvl w:val="0"/>
          <w:numId w:val="23"/>
        </w:numPr>
        <w:adjustRightInd w:val="0"/>
        <w:snapToGrid w:val="0"/>
        <w:spacing w:before="120" w:line="240" w:lineRule="atLeast"/>
        <w:ind w:left="0" w:firstLine="0"/>
        <w:contextualSpacing w:val="0"/>
        <w:rPr>
          <w:sz w:val="24"/>
          <w:szCs w:val="24"/>
        </w:rPr>
      </w:pPr>
      <w:r w:rsidRPr="006B55E2">
        <w:rPr>
          <w:sz w:val="24"/>
          <w:szCs w:val="24"/>
          <w:lang w:val="zh-CN"/>
        </w:rPr>
        <w:t>针对上文原因</w:t>
      </w:r>
      <w:r w:rsidR="00925A41" w:rsidRPr="006B55E2">
        <w:rPr>
          <w:sz w:val="24"/>
          <w:szCs w:val="24"/>
          <w:lang w:val="zh-CN"/>
        </w:rPr>
        <w:t>（</w:t>
      </w:r>
      <w:r w:rsidRPr="006B55E2">
        <w:rPr>
          <w:sz w:val="24"/>
          <w:szCs w:val="24"/>
          <w:lang w:val="zh-CN"/>
        </w:rPr>
        <w:t>a</w:t>
      </w:r>
      <w:r w:rsidR="00925A41" w:rsidRPr="006B55E2">
        <w:rPr>
          <w:sz w:val="24"/>
          <w:szCs w:val="24"/>
          <w:lang w:val="zh-CN"/>
        </w:rPr>
        <w:t>）</w:t>
      </w:r>
      <w:r w:rsidRPr="006B55E2">
        <w:rPr>
          <w:sz w:val="24"/>
          <w:szCs w:val="24"/>
          <w:lang w:val="zh-CN"/>
        </w:rPr>
        <w:t>至</w:t>
      </w:r>
      <w:r w:rsidR="00925A41" w:rsidRPr="006B55E2">
        <w:rPr>
          <w:sz w:val="24"/>
          <w:szCs w:val="24"/>
          <w:lang w:val="zh-CN"/>
        </w:rPr>
        <w:t>（</w:t>
      </w:r>
      <w:r w:rsidRPr="006B55E2">
        <w:rPr>
          <w:sz w:val="24"/>
          <w:szCs w:val="24"/>
          <w:lang w:val="zh-CN"/>
        </w:rPr>
        <w:t>e</w:t>
      </w:r>
      <w:r w:rsidR="00925A41" w:rsidRPr="006B55E2">
        <w:rPr>
          <w:sz w:val="24"/>
          <w:szCs w:val="24"/>
          <w:lang w:val="zh-CN"/>
        </w:rPr>
        <w:t>）</w:t>
      </w:r>
      <w:r w:rsidRPr="006B55E2">
        <w:rPr>
          <w:sz w:val="24"/>
          <w:szCs w:val="24"/>
          <w:lang w:val="zh-CN"/>
        </w:rPr>
        <w:t>，以下各方</w:t>
      </w:r>
      <w:r w:rsidR="00085E79" w:rsidRPr="006B55E2">
        <w:rPr>
          <w:rFonts w:hint="eastAsia"/>
          <w:sz w:val="24"/>
          <w:szCs w:val="24"/>
          <w:lang w:val="zh-CN"/>
        </w:rPr>
        <w:t>可</w:t>
      </w:r>
      <w:r w:rsidRPr="006B55E2">
        <w:rPr>
          <w:sz w:val="24"/>
          <w:szCs w:val="24"/>
          <w:lang w:val="zh-CN"/>
        </w:rPr>
        <w:t>提交关于修改对</w:t>
      </w:r>
      <w:r w:rsidR="00D14589">
        <w:rPr>
          <w:sz w:val="24"/>
          <w:szCs w:val="24"/>
          <w:lang w:val="zh-CN"/>
        </w:rPr>
        <w:t>EBSA</w:t>
      </w:r>
      <w:r w:rsidRPr="006B55E2">
        <w:rPr>
          <w:sz w:val="24"/>
          <w:szCs w:val="24"/>
          <w:lang w:val="zh-CN"/>
        </w:rPr>
        <w:t>的描述的提案：</w:t>
      </w:r>
      <w:r w:rsidRPr="00615F69">
        <w:rPr>
          <w:rStyle w:val="FootnoteReference"/>
          <w:szCs w:val="24"/>
          <w:lang w:val="zh-CN"/>
        </w:rPr>
        <w:footnoteReference w:id="7"/>
      </w:r>
    </w:p>
    <w:p w14:paraId="08D4FB58" w14:textId="23014E00" w:rsidR="00615F69" w:rsidRPr="00085E79" w:rsidRDefault="00615F69" w:rsidP="00A41F55">
      <w:pPr>
        <w:pStyle w:val="ListParagraph"/>
        <w:numPr>
          <w:ilvl w:val="1"/>
          <w:numId w:val="22"/>
        </w:numPr>
        <w:adjustRightInd w:val="0"/>
        <w:snapToGrid w:val="0"/>
        <w:spacing w:before="120" w:line="240" w:lineRule="atLeast"/>
        <w:ind w:left="0" w:firstLine="490"/>
        <w:contextualSpacing w:val="0"/>
        <w:rPr>
          <w:sz w:val="24"/>
          <w:szCs w:val="24"/>
        </w:rPr>
      </w:pPr>
      <w:bookmarkStart w:id="2" w:name="_Hlk38026655"/>
      <w:r w:rsidRPr="00085E79">
        <w:rPr>
          <w:sz w:val="24"/>
          <w:szCs w:val="24"/>
          <w:lang w:val="zh-CN"/>
        </w:rPr>
        <w:t>国家管辖范围内：提议修改的区域的管辖范围所在国；</w:t>
      </w:r>
    </w:p>
    <w:p w14:paraId="6DBB033B" w14:textId="041A0BBA" w:rsidR="00615F69" w:rsidRPr="00085E79" w:rsidRDefault="00615F69" w:rsidP="00A41F55">
      <w:pPr>
        <w:pStyle w:val="ListParagraph"/>
        <w:numPr>
          <w:ilvl w:val="1"/>
          <w:numId w:val="22"/>
        </w:numPr>
        <w:adjustRightInd w:val="0"/>
        <w:snapToGrid w:val="0"/>
        <w:spacing w:before="120" w:line="240" w:lineRule="atLeast"/>
        <w:ind w:left="0" w:firstLine="490"/>
        <w:contextualSpacing w:val="0"/>
        <w:rPr>
          <w:sz w:val="24"/>
          <w:szCs w:val="24"/>
        </w:rPr>
      </w:pPr>
      <w:r w:rsidRPr="00085E79">
        <w:rPr>
          <w:sz w:val="24"/>
          <w:szCs w:val="24"/>
          <w:lang w:val="zh-CN"/>
        </w:rPr>
        <w:t>国家管辖范围以外区域：任何国家和</w:t>
      </w:r>
      <w:r w:rsidR="00085E79">
        <w:rPr>
          <w:rFonts w:hint="eastAsia"/>
          <w:sz w:val="24"/>
          <w:szCs w:val="24"/>
          <w:lang w:val="zh-CN"/>
        </w:rPr>
        <w:t>/</w:t>
      </w:r>
      <w:r w:rsidRPr="00085E79">
        <w:rPr>
          <w:sz w:val="24"/>
          <w:szCs w:val="24"/>
          <w:lang w:val="zh-CN"/>
        </w:rPr>
        <w:t>或主管的政府间组织；</w:t>
      </w:r>
    </w:p>
    <w:p w14:paraId="3A77EB57" w14:textId="65C2E510" w:rsidR="00615F69" w:rsidRPr="00085E79" w:rsidRDefault="00615F69" w:rsidP="00A41F55">
      <w:pPr>
        <w:pStyle w:val="ListParagraph"/>
        <w:numPr>
          <w:ilvl w:val="1"/>
          <w:numId w:val="22"/>
        </w:numPr>
        <w:adjustRightInd w:val="0"/>
        <w:snapToGrid w:val="0"/>
        <w:spacing w:before="120" w:line="240" w:lineRule="atLeast"/>
        <w:ind w:left="0" w:firstLine="490"/>
        <w:contextualSpacing w:val="0"/>
        <w:rPr>
          <w:sz w:val="24"/>
          <w:szCs w:val="24"/>
        </w:rPr>
      </w:pPr>
      <w:r w:rsidRPr="00085E79">
        <w:rPr>
          <w:sz w:val="24"/>
          <w:szCs w:val="24"/>
          <w:lang w:val="zh-CN"/>
        </w:rPr>
        <w:t>部分位于国家管辖范围以内，部分位于以外的区域：拟议区域部分位于其管辖范围以内的国家，而任何国家和</w:t>
      </w:r>
      <w:r w:rsidR="00085E79">
        <w:rPr>
          <w:rFonts w:hint="eastAsia"/>
          <w:sz w:val="24"/>
          <w:szCs w:val="24"/>
          <w:lang w:val="zh-CN"/>
        </w:rPr>
        <w:t>/</w:t>
      </w:r>
      <w:r w:rsidRPr="00085E79">
        <w:rPr>
          <w:sz w:val="24"/>
          <w:szCs w:val="24"/>
          <w:lang w:val="zh-CN"/>
        </w:rPr>
        <w:t>或主管的政府间组织均可为位于国家管辖范围以外海域的那部分</w:t>
      </w:r>
      <w:r w:rsidR="00D14589">
        <w:rPr>
          <w:sz w:val="24"/>
          <w:szCs w:val="24"/>
          <w:lang w:val="zh-CN"/>
        </w:rPr>
        <w:t>EBSA</w:t>
      </w:r>
      <w:r w:rsidRPr="00085E79">
        <w:rPr>
          <w:sz w:val="24"/>
          <w:szCs w:val="24"/>
          <w:lang w:val="zh-CN"/>
        </w:rPr>
        <w:t>提交提案；</w:t>
      </w:r>
    </w:p>
    <w:bookmarkEnd w:id="2"/>
    <w:p w14:paraId="258C3AA7" w14:textId="5CAC8874" w:rsidR="00615F69" w:rsidRPr="00085E79" w:rsidRDefault="00615F69" w:rsidP="00A41F55">
      <w:pPr>
        <w:pStyle w:val="ListParagraph"/>
        <w:numPr>
          <w:ilvl w:val="0"/>
          <w:numId w:val="23"/>
        </w:numPr>
        <w:adjustRightInd w:val="0"/>
        <w:snapToGrid w:val="0"/>
        <w:spacing w:before="120" w:line="240" w:lineRule="atLeast"/>
        <w:ind w:left="0" w:firstLine="0"/>
        <w:contextualSpacing w:val="0"/>
        <w:rPr>
          <w:sz w:val="24"/>
          <w:szCs w:val="24"/>
          <w:lang w:val="zh-CN"/>
        </w:rPr>
      </w:pPr>
      <w:r w:rsidRPr="00615F69">
        <w:rPr>
          <w:sz w:val="24"/>
          <w:szCs w:val="24"/>
          <w:lang w:val="zh-CN"/>
        </w:rPr>
        <w:t>针对原因</w:t>
      </w:r>
      <w:r w:rsidR="00925A41">
        <w:rPr>
          <w:sz w:val="24"/>
          <w:szCs w:val="24"/>
          <w:lang w:val="zh-CN"/>
        </w:rPr>
        <w:t>（</w:t>
      </w:r>
      <w:r w:rsidRPr="00615F69">
        <w:rPr>
          <w:sz w:val="24"/>
          <w:szCs w:val="24"/>
          <w:lang w:val="zh-CN"/>
        </w:rPr>
        <w:t>e</w:t>
      </w:r>
      <w:r w:rsidR="00925A41">
        <w:rPr>
          <w:sz w:val="24"/>
          <w:szCs w:val="24"/>
          <w:lang w:val="zh-CN"/>
        </w:rPr>
        <w:t>）</w:t>
      </w:r>
      <w:r w:rsidRPr="00615F69">
        <w:rPr>
          <w:sz w:val="24"/>
          <w:szCs w:val="24"/>
          <w:lang w:val="zh-CN"/>
        </w:rPr>
        <w:t>，秘书处</w:t>
      </w:r>
      <w:r w:rsidR="006B55E2">
        <w:rPr>
          <w:rFonts w:hint="eastAsia"/>
          <w:sz w:val="24"/>
          <w:szCs w:val="24"/>
          <w:lang w:val="zh-CN"/>
        </w:rPr>
        <w:t>可</w:t>
      </w:r>
      <w:r w:rsidRPr="00615F69">
        <w:rPr>
          <w:sz w:val="24"/>
          <w:szCs w:val="24"/>
          <w:lang w:val="zh-CN"/>
        </w:rPr>
        <w:t>提议修改对</w:t>
      </w:r>
      <w:r w:rsidR="00D14589">
        <w:rPr>
          <w:sz w:val="24"/>
          <w:szCs w:val="24"/>
          <w:lang w:val="zh-CN"/>
        </w:rPr>
        <w:t>EBSA</w:t>
      </w:r>
      <w:r w:rsidRPr="00615F69">
        <w:rPr>
          <w:sz w:val="24"/>
          <w:szCs w:val="24"/>
          <w:lang w:val="zh-CN"/>
        </w:rPr>
        <w:t>的描述。</w:t>
      </w:r>
    </w:p>
    <w:p w14:paraId="0FB2EE8A" w14:textId="1546CE72" w:rsidR="00615F69" w:rsidRPr="00085E79" w:rsidRDefault="00615F69" w:rsidP="00A41F55">
      <w:pPr>
        <w:pStyle w:val="ListParagraph"/>
        <w:numPr>
          <w:ilvl w:val="0"/>
          <w:numId w:val="23"/>
        </w:numPr>
        <w:adjustRightInd w:val="0"/>
        <w:snapToGrid w:val="0"/>
        <w:spacing w:before="120" w:line="240" w:lineRule="atLeast"/>
        <w:ind w:left="0" w:firstLine="0"/>
        <w:contextualSpacing w:val="0"/>
        <w:rPr>
          <w:sz w:val="24"/>
          <w:szCs w:val="24"/>
          <w:lang w:val="zh-CN"/>
        </w:rPr>
      </w:pPr>
      <w:r w:rsidRPr="00615F69">
        <w:rPr>
          <w:sz w:val="24"/>
          <w:szCs w:val="24"/>
          <w:lang w:val="zh-CN"/>
        </w:rPr>
        <w:t>相关知识的持有者</w:t>
      </w:r>
      <w:r w:rsidR="006B55E2">
        <w:rPr>
          <w:rFonts w:hint="eastAsia"/>
          <w:sz w:val="24"/>
          <w:szCs w:val="24"/>
          <w:lang w:val="zh-CN"/>
        </w:rPr>
        <w:t>可</w:t>
      </w:r>
      <w:r w:rsidRPr="00615F69">
        <w:rPr>
          <w:sz w:val="24"/>
          <w:szCs w:val="24"/>
          <w:lang w:val="zh-CN"/>
        </w:rPr>
        <w:t>与提案方合作编写修改提案。</w:t>
      </w:r>
    </w:p>
    <w:p w14:paraId="7FB8E321" w14:textId="77777777" w:rsidR="00E67740" w:rsidRPr="00E67740" w:rsidRDefault="00E67740" w:rsidP="00E67740">
      <w:pPr>
        <w:pStyle w:val="ListParagraph"/>
        <w:suppressLineNumbers/>
        <w:pBdr>
          <w:bottom w:val="single" w:sz="6" w:space="2" w:color="auto"/>
        </w:pBdr>
        <w:suppressAutoHyphens/>
        <w:kinsoku w:val="0"/>
        <w:overflowPunct w:val="0"/>
        <w:autoSpaceDE w:val="0"/>
        <w:autoSpaceDN w:val="0"/>
        <w:adjustRightInd w:val="0"/>
        <w:snapToGrid w:val="0"/>
        <w:spacing w:before="120"/>
        <w:ind w:left="0"/>
        <w:rPr>
          <w:szCs w:val="22"/>
        </w:rPr>
      </w:pPr>
    </w:p>
    <w:p w14:paraId="6C5877FF" w14:textId="77777777" w:rsidR="00E67740" w:rsidRDefault="00E67740" w:rsidP="00615F69">
      <w:pPr>
        <w:adjustRightInd w:val="0"/>
        <w:snapToGrid w:val="0"/>
        <w:spacing w:before="120" w:line="240" w:lineRule="atLeast"/>
        <w:jc w:val="center"/>
        <w:rPr>
          <w:rFonts w:eastAsia="KaiTi"/>
          <w:sz w:val="24"/>
          <w:szCs w:val="24"/>
          <w:lang w:val="zh-CN"/>
        </w:rPr>
      </w:pPr>
    </w:p>
    <w:p w14:paraId="5E75DDC0" w14:textId="1EB04BCB" w:rsidR="00615F69" w:rsidRPr="00FA38FA" w:rsidRDefault="00615F69" w:rsidP="00615F69">
      <w:pPr>
        <w:adjustRightInd w:val="0"/>
        <w:snapToGrid w:val="0"/>
        <w:spacing w:before="120" w:line="240" w:lineRule="atLeast"/>
        <w:jc w:val="center"/>
        <w:rPr>
          <w:rFonts w:eastAsia="KaiTi"/>
          <w:sz w:val="24"/>
          <w:szCs w:val="24"/>
          <w:lang w:val="zh-CN"/>
        </w:rPr>
      </w:pPr>
      <w:r w:rsidRPr="00FA38FA">
        <w:rPr>
          <w:rFonts w:eastAsia="KaiTi"/>
          <w:sz w:val="24"/>
          <w:szCs w:val="24"/>
          <w:lang w:val="zh-CN"/>
        </w:rPr>
        <w:t>附件五</w:t>
      </w:r>
    </w:p>
    <w:p w14:paraId="6AC902BD" w14:textId="77777777" w:rsidR="00615F69" w:rsidRPr="00615F69" w:rsidRDefault="00615F69" w:rsidP="00615F69">
      <w:pPr>
        <w:adjustRightInd w:val="0"/>
        <w:snapToGrid w:val="0"/>
        <w:spacing w:before="120" w:line="240" w:lineRule="atLeast"/>
        <w:jc w:val="center"/>
        <w:rPr>
          <w:sz w:val="24"/>
          <w:szCs w:val="24"/>
        </w:rPr>
      </w:pPr>
      <w:r w:rsidRPr="00615F69">
        <w:rPr>
          <w:b/>
          <w:bCs/>
          <w:sz w:val="24"/>
          <w:szCs w:val="24"/>
          <w:lang w:val="zh-CN"/>
        </w:rPr>
        <w:t>出于编辑原因修改对具有重要生态或生物意义的海洋区域的描述</w:t>
      </w:r>
    </w:p>
    <w:p w14:paraId="3C7AED65" w14:textId="0D5BB67F" w:rsidR="00615F69" w:rsidRPr="00615F69" w:rsidRDefault="00615F69" w:rsidP="00615F69">
      <w:pPr>
        <w:adjustRightInd w:val="0"/>
        <w:snapToGrid w:val="0"/>
        <w:spacing w:before="120" w:line="240" w:lineRule="atLeast"/>
        <w:rPr>
          <w:sz w:val="24"/>
          <w:szCs w:val="24"/>
        </w:rPr>
      </w:pPr>
      <w:r w:rsidRPr="00615F69">
        <w:rPr>
          <w:sz w:val="24"/>
          <w:szCs w:val="24"/>
          <w:lang w:val="zh-CN"/>
        </w:rPr>
        <w:t>1.</w:t>
      </w:r>
      <w:r w:rsidRPr="00615F69">
        <w:rPr>
          <w:sz w:val="24"/>
          <w:szCs w:val="24"/>
          <w:lang w:val="zh-CN"/>
        </w:rPr>
        <w:tab/>
      </w:r>
      <w:r w:rsidRPr="00615F69">
        <w:rPr>
          <w:sz w:val="24"/>
          <w:szCs w:val="24"/>
          <w:lang w:val="zh-CN"/>
        </w:rPr>
        <w:t>在先前对</w:t>
      </w:r>
      <w:r w:rsidR="00D14589">
        <w:rPr>
          <w:sz w:val="24"/>
          <w:szCs w:val="24"/>
          <w:lang w:val="zh-CN"/>
        </w:rPr>
        <w:t>EBSA</w:t>
      </w:r>
      <w:r w:rsidRPr="00615F69">
        <w:rPr>
          <w:sz w:val="24"/>
          <w:szCs w:val="24"/>
          <w:lang w:val="zh-CN"/>
        </w:rPr>
        <w:t>的描述中出现编辑错误的情况下：</w:t>
      </w:r>
    </w:p>
    <w:p w14:paraId="52F20259" w14:textId="17D3506D" w:rsidR="00615F69" w:rsidRPr="00615F69" w:rsidRDefault="00615F69" w:rsidP="00615F69">
      <w:pPr>
        <w:adjustRightInd w:val="0"/>
        <w:snapToGrid w:val="0"/>
        <w:spacing w:before="120" w:line="240" w:lineRule="atLeast"/>
        <w:rPr>
          <w:sz w:val="24"/>
          <w:szCs w:val="24"/>
        </w:rPr>
      </w:pPr>
      <w:r w:rsidRPr="00615F69">
        <w:rPr>
          <w:sz w:val="24"/>
          <w:szCs w:val="24"/>
          <w:lang w:val="zh-CN"/>
        </w:rPr>
        <w:tab/>
      </w:r>
      <w:r w:rsidR="00925A41">
        <w:rPr>
          <w:sz w:val="24"/>
          <w:szCs w:val="24"/>
          <w:lang w:val="zh-CN"/>
        </w:rPr>
        <w:t>（</w:t>
      </w:r>
      <w:r w:rsidRPr="00615F69">
        <w:rPr>
          <w:sz w:val="24"/>
          <w:szCs w:val="24"/>
          <w:lang w:val="zh-CN"/>
        </w:rPr>
        <w:t>a</w:t>
      </w:r>
      <w:r w:rsidR="00925A41">
        <w:rPr>
          <w:sz w:val="24"/>
          <w:szCs w:val="24"/>
          <w:lang w:val="zh-CN"/>
        </w:rPr>
        <w:t>）</w:t>
      </w:r>
      <w:r w:rsidRPr="00615F69">
        <w:rPr>
          <w:sz w:val="24"/>
          <w:szCs w:val="24"/>
          <w:lang w:val="zh-CN"/>
        </w:rPr>
        <w:tab/>
      </w:r>
      <w:r w:rsidRPr="00615F69">
        <w:rPr>
          <w:sz w:val="24"/>
          <w:szCs w:val="24"/>
          <w:lang w:val="zh-CN"/>
        </w:rPr>
        <w:t>秘书处分发一份关于拟议修改的通知；</w:t>
      </w:r>
    </w:p>
    <w:p w14:paraId="2950F530" w14:textId="05D3BD16" w:rsidR="00615F69" w:rsidRPr="00615F69" w:rsidRDefault="00615F69" w:rsidP="00615F69">
      <w:pPr>
        <w:adjustRightInd w:val="0"/>
        <w:snapToGrid w:val="0"/>
        <w:spacing w:before="120" w:line="240" w:lineRule="atLeast"/>
        <w:rPr>
          <w:sz w:val="24"/>
          <w:szCs w:val="24"/>
        </w:rPr>
      </w:pPr>
      <w:r w:rsidRPr="00615F69">
        <w:rPr>
          <w:sz w:val="24"/>
          <w:szCs w:val="24"/>
        </w:rPr>
        <w:tab/>
      </w:r>
      <w:r w:rsidR="00925A41">
        <w:rPr>
          <w:sz w:val="24"/>
          <w:szCs w:val="24"/>
        </w:rPr>
        <w:t>（</w:t>
      </w:r>
      <w:r w:rsidRPr="00615F69">
        <w:rPr>
          <w:sz w:val="24"/>
          <w:szCs w:val="24"/>
        </w:rPr>
        <w:t>b</w:t>
      </w:r>
      <w:r w:rsidR="00925A41">
        <w:rPr>
          <w:sz w:val="24"/>
          <w:szCs w:val="24"/>
        </w:rPr>
        <w:t>）</w:t>
      </w:r>
      <w:r w:rsidRPr="00615F69">
        <w:rPr>
          <w:sz w:val="24"/>
          <w:szCs w:val="24"/>
        </w:rPr>
        <w:tab/>
      </w:r>
      <w:r w:rsidRPr="00615F69">
        <w:rPr>
          <w:sz w:val="24"/>
          <w:szCs w:val="24"/>
          <w:lang w:val="zh-CN"/>
        </w:rPr>
        <w:t>秘书处在上述通知发出后三个月内落实拟议修改；</w:t>
      </w:r>
    </w:p>
    <w:p w14:paraId="21DAF8A6" w14:textId="152A8ABA" w:rsidR="00615F69" w:rsidRPr="00615F69" w:rsidRDefault="00615F69" w:rsidP="00615F69">
      <w:pPr>
        <w:adjustRightInd w:val="0"/>
        <w:snapToGrid w:val="0"/>
        <w:spacing w:before="120" w:line="240" w:lineRule="atLeast"/>
        <w:rPr>
          <w:sz w:val="24"/>
          <w:szCs w:val="24"/>
        </w:rPr>
      </w:pPr>
      <w:r w:rsidRPr="00615F69">
        <w:rPr>
          <w:sz w:val="24"/>
          <w:szCs w:val="24"/>
        </w:rPr>
        <w:tab/>
      </w:r>
      <w:r w:rsidR="00925A41">
        <w:rPr>
          <w:sz w:val="24"/>
          <w:szCs w:val="24"/>
        </w:rPr>
        <w:t>（</w:t>
      </w:r>
      <w:r w:rsidRPr="00615F69">
        <w:rPr>
          <w:sz w:val="24"/>
          <w:szCs w:val="24"/>
        </w:rPr>
        <w:t>c</w:t>
      </w:r>
      <w:r w:rsidR="00925A41">
        <w:rPr>
          <w:sz w:val="24"/>
          <w:szCs w:val="24"/>
        </w:rPr>
        <w:t>）</w:t>
      </w:r>
      <w:r w:rsidRPr="00615F69">
        <w:rPr>
          <w:sz w:val="24"/>
          <w:szCs w:val="24"/>
        </w:rPr>
        <w:tab/>
      </w:r>
      <w:r w:rsidRPr="00615F69">
        <w:rPr>
          <w:sz w:val="24"/>
          <w:szCs w:val="24"/>
          <w:lang w:val="zh-CN"/>
        </w:rPr>
        <w:t>向科学、技术和工艺咨询附属机构和缔约方大会提供一份关于出于原因</w:t>
      </w:r>
      <w:r w:rsidR="00925A41">
        <w:rPr>
          <w:sz w:val="24"/>
          <w:szCs w:val="24"/>
          <w:lang w:val="zh-CN"/>
        </w:rPr>
        <w:t>（</w:t>
      </w:r>
      <w:r w:rsidR="00EE3AAF">
        <w:rPr>
          <w:rFonts w:hint="eastAsia"/>
          <w:sz w:val="24"/>
          <w:szCs w:val="24"/>
          <w:lang w:val="zh-CN"/>
        </w:rPr>
        <w:t>e</w:t>
      </w:r>
      <w:r w:rsidR="00925A41">
        <w:rPr>
          <w:sz w:val="24"/>
          <w:szCs w:val="24"/>
          <w:lang w:val="zh-CN"/>
        </w:rPr>
        <w:t>）</w:t>
      </w:r>
      <w:r w:rsidRPr="00615F69">
        <w:rPr>
          <w:sz w:val="24"/>
          <w:szCs w:val="24"/>
          <w:lang w:val="zh-CN"/>
        </w:rPr>
        <w:t>所作修改的报告。</w:t>
      </w:r>
    </w:p>
    <w:p w14:paraId="0DE6B8E3" w14:textId="77777777" w:rsidR="00E67740" w:rsidRPr="00E67740" w:rsidRDefault="00E67740" w:rsidP="00E67740">
      <w:pPr>
        <w:pStyle w:val="ListParagraph"/>
        <w:suppressLineNumbers/>
        <w:pBdr>
          <w:bottom w:val="single" w:sz="6" w:space="2" w:color="auto"/>
        </w:pBdr>
        <w:suppressAutoHyphens/>
        <w:kinsoku w:val="0"/>
        <w:overflowPunct w:val="0"/>
        <w:autoSpaceDE w:val="0"/>
        <w:autoSpaceDN w:val="0"/>
        <w:adjustRightInd w:val="0"/>
        <w:snapToGrid w:val="0"/>
        <w:spacing w:before="120"/>
        <w:ind w:left="0"/>
        <w:rPr>
          <w:szCs w:val="22"/>
        </w:rPr>
      </w:pPr>
    </w:p>
    <w:p w14:paraId="674F8D77" w14:textId="77777777" w:rsidR="00E67740" w:rsidRDefault="00E67740" w:rsidP="00E67740">
      <w:pPr>
        <w:adjustRightInd w:val="0"/>
        <w:snapToGrid w:val="0"/>
        <w:spacing w:before="120" w:line="240" w:lineRule="atLeast"/>
        <w:jc w:val="center"/>
        <w:rPr>
          <w:rFonts w:eastAsia="KaiTi"/>
          <w:sz w:val="24"/>
          <w:szCs w:val="24"/>
          <w:lang w:val="zh-CN"/>
        </w:rPr>
      </w:pPr>
    </w:p>
    <w:p w14:paraId="6881B359" w14:textId="26792E1A" w:rsidR="00615F69" w:rsidRPr="00FA38FA" w:rsidRDefault="00615F69" w:rsidP="00615F69">
      <w:pPr>
        <w:adjustRightInd w:val="0"/>
        <w:snapToGrid w:val="0"/>
        <w:spacing w:before="120" w:line="240" w:lineRule="atLeast"/>
        <w:jc w:val="center"/>
        <w:rPr>
          <w:rFonts w:eastAsia="KaiTi"/>
          <w:sz w:val="24"/>
          <w:szCs w:val="24"/>
          <w:lang w:val="zh-CN"/>
        </w:rPr>
      </w:pPr>
      <w:r w:rsidRPr="00FA38FA">
        <w:rPr>
          <w:rFonts w:eastAsia="KaiTi"/>
          <w:sz w:val="24"/>
          <w:szCs w:val="24"/>
          <w:lang w:val="zh-CN"/>
        </w:rPr>
        <w:t>附件六</w:t>
      </w:r>
    </w:p>
    <w:p w14:paraId="52CA3C44" w14:textId="67EE9654" w:rsidR="00615F69" w:rsidRPr="00615F69" w:rsidRDefault="00925A41" w:rsidP="00615F69">
      <w:pPr>
        <w:adjustRightInd w:val="0"/>
        <w:snapToGrid w:val="0"/>
        <w:spacing w:before="120" w:line="240" w:lineRule="atLeast"/>
        <w:jc w:val="center"/>
        <w:rPr>
          <w:sz w:val="24"/>
          <w:szCs w:val="24"/>
          <w:lang w:val="zh-CN"/>
        </w:rPr>
      </w:pPr>
      <w:r>
        <w:rPr>
          <w:sz w:val="24"/>
          <w:szCs w:val="24"/>
          <w:lang w:val="zh-CN"/>
        </w:rPr>
        <w:t>（</w:t>
      </w:r>
      <w:r w:rsidR="00615F69" w:rsidRPr="00EE3AAF">
        <w:rPr>
          <w:rFonts w:eastAsia="KaiTi"/>
          <w:sz w:val="24"/>
          <w:szCs w:val="24"/>
          <w:lang w:val="zh-CN"/>
        </w:rPr>
        <w:t>合并了</w:t>
      </w:r>
      <w:r w:rsidR="00FD5506">
        <w:rPr>
          <w:rFonts w:eastAsia="KaiTi" w:hint="eastAsia"/>
          <w:sz w:val="24"/>
          <w:szCs w:val="24"/>
          <w:lang w:val="zh-CN"/>
        </w:rPr>
        <w:t>原</w:t>
      </w:r>
      <w:r w:rsidR="00615F69" w:rsidRPr="00EE3AAF">
        <w:rPr>
          <w:rFonts w:eastAsia="KaiTi"/>
          <w:sz w:val="24"/>
          <w:szCs w:val="24"/>
          <w:lang w:val="zh-CN"/>
        </w:rPr>
        <w:t>附件六和附件八</w:t>
      </w:r>
      <w:r>
        <w:rPr>
          <w:sz w:val="24"/>
          <w:szCs w:val="24"/>
          <w:lang w:val="zh-CN"/>
        </w:rPr>
        <w:t>）</w:t>
      </w:r>
    </w:p>
    <w:p w14:paraId="3376DBDD" w14:textId="476509C6" w:rsidR="00615F69" w:rsidRPr="00615F69" w:rsidRDefault="00615F69" w:rsidP="00FA38FA">
      <w:pPr>
        <w:adjustRightInd w:val="0"/>
        <w:snapToGrid w:val="0"/>
        <w:spacing w:before="120" w:line="240" w:lineRule="atLeast"/>
        <w:ind w:left="864" w:right="864"/>
        <w:jc w:val="center"/>
        <w:rPr>
          <w:sz w:val="24"/>
          <w:szCs w:val="24"/>
        </w:rPr>
      </w:pPr>
      <w:r w:rsidRPr="00615F69">
        <w:rPr>
          <w:b/>
          <w:bCs/>
          <w:sz w:val="24"/>
          <w:szCs w:val="24"/>
          <w:lang w:val="zh-CN"/>
        </w:rPr>
        <w:t>修改</w:t>
      </w:r>
      <w:r w:rsidR="0019720A">
        <w:rPr>
          <w:rFonts w:hint="eastAsia"/>
          <w:b/>
          <w:bCs/>
          <w:sz w:val="24"/>
          <w:szCs w:val="24"/>
          <w:lang w:val="zh-CN"/>
        </w:rPr>
        <w:t>对</w:t>
      </w:r>
      <w:r w:rsidRPr="00615F69">
        <w:rPr>
          <w:b/>
          <w:bCs/>
          <w:sz w:val="24"/>
          <w:szCs w:val="24"/>
          <w:lang w:val="zh-CN"/>
        </w:rPr>
        <w:t>国家管辖范围内</w:t>
      </w:r>
      <w:r w:rsidR="00EE3AAF" w:rsidRPr="00615F69">
        <w:rPr>
          <w:b/>
          <w:bCs/>
          <w:sz w:val="24"/>
          <w:szCs w:val="24"/>
          <w:lang w:val="zh-CN"/>
        </w:rPr>
        <w:t>包括跨越多个国家管辖范围的</w:t>
      </w:r>
      <w:r w:rsidRPr="00615F69">
        <w:rPr>
          <w:b/>
          <w:bCs/>
          <w:sz w:val="24"/>
          <w:szCs w:val="24"/>
          <w:lang w:val="zh-CN"/>
        </w:rPr>
        <w:t>具有重要生态或生物意义的海洋区域的描述</w:t>
      </w:r>
    </w:p>
    <w:p w14:paraId="71DD7AFC" w14:textId="283D48AA" w:rsidR="00615F69" w:rsidRPr="00615F69" w:rsidRDefault="00615F69" w:rsidP="00A41F55">
      <w:pPr>
        <w:numPr>
          <w:ilvl w:val="0"/>
          <w:numId w:val="5"/>
        </w:numPr>
        <w:adjustRightInd w:val="0"/>
        <w:snapToGrid w:val="0"/>
        <w:spacing w:before="120" w:line="240" w:lineRule="atLeast"/>
        <w:rPr>
          <w:sz w:val="24"/>
          <w:szCs w:val="24"/>
        </w:rPr>
      </w:pPr>
      <w:r w:rsidRPr="00615F69">
        <w:rPr>
          <w:sz w:val="24"/>
          <w:szCs w:val="24"/>
          <w:lang w:val="zh-CN"/>
        </w:rPr>
        <w:t>1.</w:t>
      </w:r>
      <w:r w:rsidRPr="00615F69">
        <w:rPr>
          <w:sz w:val="24"/>
          <w:szCs w:val="24"/>
          <w:lang w:val="zh-CN"/>
        </w:rPr>
        <w:tab/>
      </w:r>
      <w:r w:rsidRPr="00615F69">
        <w:rPr>
          <w:sz w:val="24"/>
          <w:szCs w:val="24"/>
          <w:lang w:val="zh-CN"/>
        </w:rPr>
        <w:t>出于附件三原因</w:t>
      </w:r>
      <w:r w:rsidR="00925A41">
        <w:rPr>
          <w:sz w:val="24"/>
          <w:szCs w:val="24"/>
          <w:lang w:val="zh-CN"/>
        </w:rPr>
        <w:t>（</w:t>
      </w:r>
      <w:r w:rsidRPr="00615F69">
        <w:rPr>
          <w:sz w:val="24"/>
          <w:szCs w:val="24"/>
          <w:lang w:val="zh-CN"/>
        </w:rPr>
        <w:t>a</w:t>
      </w:r>
      <w:r w:rsidR="00925A41">
        <w:rPr>
          <w:sz w:val="24"/>
          <w:szCs w:val="24"/>
          <w:lang w:val="zh-CN"/>
        </w:rPr>
        <w:t>）</w:t>
      </w:r>
      <w:r w:rsidRPr="00615F69">
        <w:rPr>
          <w:sz w:val="24"/>
          <w:szCs w:val="24"/>
          <w:lang w:val="zh-CN"/>
        </w:rPr>
        <w:t>至</w:t>
      </w:r>
      <w:r w:rsidR="00925A41">
        <w:rPr>
          <w:sz w:val="24"/>
          <w:szCs w:val="24"/>
          <w:lang w:val="zh-CN"/>
        </w:rPr>
        <w:t>（</w:t>
      </w:r>
      <w:r w:rsidRPr="00615F69">
        <w:rPr>
          <w:sz w:val="24"/>
          <w:szCs w:val="24"/>
          <w:lang w:val="zh-CN"/>
        </w:rPr>
        <w:t>e</w:t>
      </w:r>
      <w:r w:rsidR="00925A41">
        <w:rPr>
          <w:sz w:val="24"/>
          <w:szCs w:val="24"/>
          <w:lang w:val="zh-CN"/>
        </w:rPr>
        <w:t>）</w:t>
      </w:r>
      <w:r w:rsidRPr="00615F69">
        <w:rPr>
          <w:sz w:val="24"/>
          <w:szCs w:val="24"/>
          <w:lang w:val="zh-CN"/>
        </w:rPr>
        <w:t>以及为了列入</w:t>
      </w:r>
      <w:r w:rsidR="00D14589">
        <w:rPr>
          <w:sz w:val="24"/>
          <w:szCs w:val="24"/>
          <w:lang w:val="zh-CN"/>
        </w:rPr>
        <w:t>EBSA</w:t>
      </w:r>
      <w:r w:rsidRPr="00615F69">
        <w:rPr>
          <w:sz w:val="24"/>
          <w:szCs w:val="24"/>
          <w:lang w:val="zh-CN"/>
        </w:rPr>
        <w:t>信息库：</w:t>
      </w:r>
    </w:p>
    <w:p w14:paraId="58C3FD3F" w14:textId="357F5B93" w:rsidR="00615F69" w:rsidRPr="0050244F" w:rsidRDefault="00615F69" w:rsidP="00A41F55">
      <w:pPr>
        <w:pStyle w:val="ListParagraph"/>
        <w:numPr>
          <w:ilvl w:val="1"/>
          <w:numId w:val="24"/>
        </w:numPr>
        <w:adjustRightInd w:val="0"/>
        <w:snapToGrid w:val="0"/>
        <w:spacing w:before="120" w:line="240" w:lineRule="atLeast"/>
        <w:ind w:left="0" w:firstLine="490"/>
        <w:contextualSpacing w:val="0"/>
        <w:rPr>
          <w:sz w:val="24"/>
          <w:szCs w:val="24"/>
          <w:lang w:val="zh-CN"/>
        </w:rPr>
      </w:pPr>
      <w:r w:rsidRPr="0050244F">
        <w:rPr>
          <w:sz w:val="24"/>
          <w:szCs w:val="24"/>
          <w:lang w:val="zh-CN"/>
        </w:rPr>
        <w:t>[</w:t>
      </w:r>
      <w:r w:rsidRPr="0050244F">
        <w:rPr>
          <w:sz w:val="24"/>
          <w:szCs w:val="24"/>
          <w:lang w:val="zh-CN"/>
        </w:rPr>
        <w:t>所有</w:t>
      </w:r>
      <w:r w:rsidRPr="0050244F">
        <w:rPr>
          <w:sz w:val="24"/>
          <w:szCs w:val="24"/>
          <w:lang w:val="zh-CN"/>
        </w:rPr>
        <w:t>][</w:t>
      </w:r>
      <w:r w:rsidRPr="0050244F">
        <w:rPr>
          <w:sz w:val="24"/>
          <w:szCs w:val="24"/>
          <w:lang w:val="zh-CN"/>
        </w:rPr>
        <w:t>修改区域位于其管辖范围</w:t>
      </w:r>
      <w:r w:rsidRPr="0050244F">
        <w:rPr>
          <w:sz w:val="24"/>
          <w:szCs w:val="24"/>
          <w:lang w:val="zh-CN"/>
        </w:rPr>
        <w:t>]/[</w:t>
      </w:r>
      <w:r w:rsidRPr="0050244F">
        <w:rPr>
          <w:sz w:val="24"/>
          <w:szCs w:val="24"/>
          <w:lang w:val="zh-CN"/>
        </w:rPr>
        <w:t>受所涉修改影响的</w:t>
      </w:r>
      <w:r w:rsidRPr="0050244F">
        <w:rPr>
          <w:sz w:val="24"/>
          <w:szCs w:val="24"/>
          <w:lang w:val="zh-CN"/>
        </w:rPr>
        <w:t>]</w:t>
      </w:r>
      <w:r w:rsidRPr="0050244F">
        <w:rPr>
          <w:sz w:val="24"/>
          <w:szCs w:val="24"/>
          <w:lang w:val="zh-CN"/>
        </w:rPr>
        <w:t>国家将关于修改对</w:t>
      </w:r>
      <w:r w:rsidR="00D14589">
        <w:rPr>
          <w:sz w:val="24"/>
          <w:szCs w:val="24"/>
          <w:lang w:val="zh-CN"/>
        </w:rPr>
        <w:t>EBSA</w:t>
      </w:r>
      <w:r w:rsidRPr="0050244F">
        <w:rPr>
          <w:sz w:val="24"/>
          <w:szCs w:val="24"/>
          <w:lang w:val="zh-CN"/>
        </w:rPr>
        <w:t>的描述的提案连同关于所拟议修改的产生过程的信息，包括科学合理的国家商定同行审查程序</w:t>
      </w:r>
      <w:r w:rsidRPr="00615F69">
        <w:rPr>
          <w:vertAlign w:val="superscript"/>
          <w:lang w:val="zh-CN"/>
        </w:rPr>
        <w:footnoteReference w:id="8"/>
      </w:r>
      <w:r w:rsidRPr="0050244F">
        <w:rPr>
          <w:sz w:val="24"/>
          <w:szCs w:val="24"/>
          <w:lang w:val="zh-CN"/>
        </w:rPr>
        <w:t xml:space="preserve"> </w:t>
      </w:r>
      <w:r w:rsidRPr="0050244F">
        <w:rPr>
          <w:sz w:val="24"/>
          <w:szCs w:val="24"/>
          <w:lang w:val="zh-CN"/>
        </w:rPr>
        <w:t>的信息一并提交秘书处；</w:t>
      </w:r>
    </w:p>
    <w:p w14:paraId="71D742B5" w14:textId="02A553CB" w:rsidR="00615F69" w:rsidRPr="0050244F" w:rsidRDefault="00615F69" w:rsidP="00A41F55">
      <w:pPr>
        <w:pStyle w:val="ListParagraph"/>
        <w:numPr>
          <w:ilvl w:val="1"/>
          <w:numId w:val="24"/>
        </w:numPr>
        <w:adjustRightInd w:val="0"/>
        <w:snapToGrid w:val="0"/>
        <w:spacing w:before="120" w:line="240" w:lineRule="atLeast"/>
        <w:ind w:left="0" w:firstLine="490"/>
        <w:contextualSpacing w:val="0"/>
        <w:rPr>
          <w:sz w:val="24"/>
          <w:szCs w:val="24"/>
          <w:lang w:val="zh-CN"/>
        </w:rPr>
      </w:pPr>
      <w:r w:rsidRPr="0050244F">
        <w:rPr>
          <w:sz w:val="24"/>
          <w:szCs w:val="24"/>
          <w:lang w:val="zh-CN"/>
        </w:rPr>
        <w:t>秘书处通过</w:t>
      </w:r>
      <w:r w:rsidR="00C46D0D">
        <w:rPr>
          <w:rFonts w:hint="eastAsia"/>
          <w:sz w:val="24"/>
          <w:szCs w:val="24"/>
          <w:lang w:val="zh-CN"/>
        </w:rPr>
        <w:t>CBD</w:t>
      </w:r>
      <w:r w:rsidRPr="0050244F">
        <w:rPr>
          <w:sz w:val="24"/>
          <w:szCs w:val="24"/>
          <w:lang w:val="zh-CN"/>
        </w:rPr>
        <w:t>通知</w:t>
      </w:r>
      <w:r w:rsidR="00C46D0D">
        <w:rPr>
          <w:rFonts w:hint="eastAsia"/>
          <w:sz w:val="24"/>
          <w:szCs w:val="24"/>
          <w:lang w:val="zh-CN"/>
        </w:rPr>
        <w:t>发布</w:t>
      </w:r>
      <w:r w:rsidRPr="0050244F">
        <w:rPr>
          <w:sz w:val="24"/>
          <w:szCs w:val="24"/>
          <w:lang w:val="zh-CN"/>
        </w:rPr>
        <w:t>关于拟议修改的信息。</w:t>
      </w:r>
      <w:r w:rsidRPr="0050244F">
        <w:rPr>
          <w:sz w:val="24"/>
          <w:szCs w:val="24"/>
          <w:lang w:val="zh-CN"/>
        </w:rPr>
        <w:t>[</w:t>
      </w:r>
      <w:r w:rsidRPr="0050244F">
        <w:rPr>
          <w:sz w:val="24"/>
          <w:szCs w:val="24"/>
          <w:lang w:val="zh-CN"/>
        </w:rPr>
        <w:t>如果提案方提出请求，</w:t>
      </w:r>
      <w:r w:rsidRPr="0050244F">
        <w:rPr>
          <w:sz w:val="24"/>
          <w:szCs w:val="24"/>
          <w:lang w:val="zh-CN"/>
        </w:rPr>
        <w:t xml:space="preserve">] </w:t>
      </w:r>
      <w:r w:rsidRPr="0050244F">
        <w:rPr>
          <w:sz w:val="24"/>
          <w:szCs w:val="24"/>
          <w:lang w:val="zh-CN"/>
        </w:rPr>
        <w:t>将把拟议的修改开放供缔约方</w:t>
      </w:r>
      <w:r w:rsidRPr="0050244F">
        <w:rPr>
          <w:sz w:val="24"/>
          <w:szCs w:val="24"/>
          <w:lang w:val="zh-CN"/>
        </w:rPr>
        <w:t xml:space="preserve"> [</w:t>
      </w:r>
      <w:r w:rsidRPr="0050244F">
        <w:rPr>
          <w:sz w:val="24"/>
          <w:szCs w:val="24"/>
          <w:lang w:val="zh-CN"/>
        </w:rPr>
        <w:t>其他国家政府</w:t>
      </w:r>
      <w:r w:rsidRPr="0050244F">
        <w:rPr>
          <w:sz w:val="24"/>
          <w:szCs w:val="24"/>
          <w:lang w:val="zh-CN"/>
        </w:rPr>
        <w:t>] [</w:t>
      </w:r>
      <w:r w:rsidRPr="0050244F">
        <w:rPr>
          <w:sz w:val="24"/>
          <w:szCs w:val="24"/>
          <w:lang w:val="zh-CN"/>
        </w:rPr>
        <w:t>和有关组织</w:t>
      </w:r>
      <w:r w:rsidRPr="0050244F">
        <w:rPr>
          <w:sz w:val="24"/>
          <w:szCs w:val="24"/>
          <w:lang w:val="zh-CN"/>
        </w:rPr>
        <w:t>] [</w:t>
      </w:r>
      <w:r w:rsidRPr="0050244F">
        <w:rPr>
          <w:sz w:val="24"/>
          <w:szCs w:val="24"/>
          <w:lang w:val="zh-CN"/>
        </w:rPr>
        <w:t>和知识持有者</w:t>
      </w:r>
      <w:r w:rsidRPr="0050244F">
        <w:rPr>
          <w:sz w:val="24"/>
          <w:szCs w:val="24"/>
          <w:lang w:val="zh-CN"/>
        </w:rPr>
        <w:t>]</w:t>
      </w:r>
      <w:r w:rsidRPr="0050244F">
        <w:rPr>
          <w:sz w:val="24"/>
          <w:szCs w:val="24"/>
          <w:lang w:val="zh-CN"/>
        </w:rPr>
        <w:t>发表评论，为期三</w:t>
      </w:r>
      <w:r w:rsidRPr="0050244F">
        <w:rPr>
          <w:sz w:val="24"/>
          <w:szCs w:val="24"/>
          <w:lang w:val="zh-CN"/>
        </w:rPr>
        <w:lastRenderedPageBreak/>
        <w:t>个月。秘书处将把评论意见直接送交提案方考虑，提案方然后将有三个月的时间根据收到的评论意见酌情考虑对提案作出修订，和</w:t>
      </w:r>
      <w:r w:rsidR="0050244F">
        <w:rPr>
          <w:rFonts w:hint="eastAsia"/>
          <w:sz w:val="24"/>
          <w:szCs w:val="24"/>
          <w:lang w:val="zh-CN"/>
        </w:rPr>
        <w:t>/</w:t>
      </w:r>
      <w:r w:rsidRPr="0050244F">
        <w:rPr>
          <w:sz w:val="24"/>
          <w:szCs w:val="24"/>
          <w:lang w:val="zh-CN"/>
        </w:rPr>
        <w:t>或依照其意愿对任何评论意见作出答复；</w:t>
      </w:r>
    </w:p>
    <w:p w14:paraId="6A271E60" w14:textId="7EDA54DE" w:rsidR="00615F69" w:rsidRPr="0050244F" w:rsidRDefault="00615F69" w:rsidP="00A41F55">
      <w:pPr>
        <w:pStyle w:val="ListParagraph"/>
        <w:numPr>
          <w:ilvl w:val="1"/>
          <w:numId w:val="24"/>
        </w:numPr>
        <w:adjustRightInd w:val="0"/>
        <w:snapToGrid w:val="0"/>
        <w:spacing w:before="120" w:line="240" w:lineRule="atLeast"/>
        <w:ind w:left="0" w:firstLine="490"/>
        <w:contextualSpacing w:val="0"/>
        <w:rPr>
          <w:sz w:val="24"/>
          <w:szCs w:val="24"/>
          <w:lang w:val="zh-CN"/>
        </w:rPr>
      </w:pPr>
      <w:r w:rsidRPr="0050244F">
        <w:rPr>
          <w:sz w:val="24"/>
          <w:szCs w:val="24"/>
          <w:lang w:val="zh-CN"/>
        </w:rPr>
        <w:t>秘书处还就其收到的所有修改提案的处理情况每半年发布一次通知；</w:t>
      </w:r>
    </w:p>
    <w:p w14:paraId="79C53631" w14:textId="12937350" w:rsidR="00615F69" w:rsidRPr="0050244F" w:rsidRDefault="00615F69" w:rsidP="00A41F55">
      <w:pPr>
        <w:pStyle w:val="ListParagraph"/>
        <w:numPr>
          <w:ilvl w:val="1"/>
          <w:numId w:val="24"/>
        </w:numPr>
        <w:adjustRightInd w:val="0"/>
        <w:snapToGrid w:val="0"/>
        <w:spacing w:before="120" w:line="240" w:lineRule="atLeast"/>
        <w:ind w:left="0" w:firstLine="490"/>
        <w:contextualSpacing w:val="0"/>
        <w:rPr>
          <w:sz w:val="24"/>
          <w:szCs w:val="24"/>
          <w:lang w:val="zh-CN"/>
        </w:rPr>
      </w:pPr>
      <w:r w:rsidRPr="0050244F">
        <w:rPr>
          <w:sz w:val="24"/>
          <w:szCs w:val="24"/>
          <w:lang w:val="zh-CN"/>
        </w:rPr>
        <w:t>秘书处将汇编一份报告，其中包括收到的评论意见，在适用情况下包括答复</w:t>
      </w:r>
      <w:r w:rsidRPr="0050244F">
        <w:rPr>
          <w:sz w:val="24"/>
          <w:szCs w:val="24"/>
          <w:lang w:val="zh-CN"/>
        </w:rPr>
        <w:t>[</w:t>
      </w:r>
      <w:r w:rsidRPr="0050244F">
        <w:rPr>
          <w:sz w:val="24"/>
          <w:szCs w:val="24"/>
          <w:lang w:val="zh-CN"/>
        </w:rPr>
        <w:t>如果列入了以传统知识为基础的信息、任何关于与土著人民和地方社区协商的信息以及关于在获得这些知识的时候是否得到其</w:t>
      </w:r>
      <w:r w:rsidRPr="0050244F">
        <w:rPr>
          <w:sz w:val="24"/>
          <w:szCs w:val="24"/>
        </w:rPr>
        <w:t>事先知情同意或自由、事先和知情同意</w:t>
      </w:r>
      <w:r w:rsidRPr="0050244F">
        <w:rPr>
          <w:sz w:val="24"/>
          <w:szCs w:val="24"/>
          <w:lang w:val="zh-CN"/>
        </w:rPr>
        <w:t>或得到土著人民和地方社区的批准和进行参与</w:t>
      </w:r>
      <w:r w:rsidRPr="0050244F">
        <w:rPr>
          <w:sz w:val="24"/>
          <w:szCs w:val="24"/>
          <w:lang w:val="zh-CN"/>
        </w:rPr>
        <w:t>]</w:t>
      </w:r>
      <w:r w:rsidRPr="0050244F">
        <w:rPr>
          <w:sz w:val="24"/>
          <w:szCs w:val="24"/>
          <w:lang w:val="zh-CN"/>
        </w:rPr>
        <w:t>，提交科学、技术和工艺咨询附属机构和缔约方大会审议，以便将所作修改纳入信息库。</w:t>
      </w:r>
      <w:r w:rsidRPr="0050244F">
        <w:rPr>
          <w:sz w:val="24"/>
          <w:szCs w:val="24"/>
          <w:lang w:val="zh-CN"/>
        </w:rPr>
        <w:t>[</w:t>
      </w:r>
      <w:r w:rsidRPr="0050244F">
        <w:rPr>
          <w:sz w:val="24"/>
          <w:szCs w:val="24"/>
          <w:lang w:val="zh-CN"/>
        </w:rPr>
        <w:t>在汇编报告时，秘书处</w:t>
      </w:r>
      <w:r w:rsidR="0050244F">
        <w:rPr>
          <w:rFonts w:hint="eastAsia"/>
          <w:sz w:val="24"/>
          <w:szCs w:val="24"/>
          <w:lang w:val="zh-CN"/>
        </w:rPr>
        <w:t>可</w:t>
      </w:r>
      <w:r w:rsidRPr="0050244F">
        <w:rPr>
          <w:sz w:val="24"/>
          <w:szCs w:val="24"/>
          <w:lang w:val="zh-CN"/>
        </w:rPr>
        <w:t>征求缔约方大会授权的相关专家咨询机构的意见</w:t>
      </w:r>
      <w:r w:rsidRPr="0050244F">
        <w:rPr>
          <w:sz w:val="24"/>
          <w:szCs w:val="24"/>
          <w:lang w:val="zh-CN"/>
        </w:rPr>
        <w:t>]</w:t>
      </w:r>
      <w:r w:rsidRPr="0050244F">
        <w:rPr>
          <w:sz w:val="24"/>
          <w:szCs w:val="24"/>
          <w:lang w:val="zh-CN"/>
        </w:rPr>
        <w:t>；</w:t>
      </w:r>
    </w:p>
    <w:p w14:paraId="1DBCF688" w14:textId="08192D2E" w:rsidR="00615F69" w:rsidRPr="00615F69" w:rsidRDefault="00615F69" w:rsidP="00615F69">
      <w:pPr>
        <w:adjustRightInd w:val="0"/>
        <w:snapToGrid w:val="0"/>
        <w:spacing w:before="120" w:line="240" w:lineRule="atLeast"/>
        <w:rPr>
          <w:sz w:val="24"/>
          <w:szCs w:val="24"/>
        </w:rPr>
      </w:pPr>
      <w:r w:rsidRPr="00615F69">
        <w:rPr>
          <w:sz w:val="24"/>
          <w:szCs w:val="24"/>
          <w:lang w:val="zh-CN"/>
        </w:rPr>
        <w:tab/>
        <w:t>[</w:t>
      </w:r>
      <w:r w:rsidR="00925A41">
        <w:rPr>
          <w:sz w:val="24"/>
          <w:szCs w:val="24"/>
          <w:lang w:val="zh-CN"/>
        </w:rPr>
        <w:t>（</w:t>
      </w:r>
      <w:r w:rsidRPr="00615F69">
        <w:rPr>
          <w:sz w:val="24"/>
          <w:szCs w:val="24"/>
          <w:lang w:val="zh-CN"/>
        </w:rPr>
        <w:t>e</w:t>
      </w:r>
      <w:r w:rsidR="00925A41">
        <w:rPr>
          <w:sz w:val="24"/>
          <w:szCs w:val="24"/>
          <w:lang w:val="zh-CN"/>
        </w:rPr>
        <w:t>）</w:t>
      </w:r>
      <w:r w:rsidRPr="00615F69">
        <w:rPr>
          <w:sz w:val="24"/>
          <w:szCs w:val="24"/>
          <w:lang w:val="zh-CN"/>
        </w:rPr>
        <w:tab/>
      </w:r>
      <w:r w:rsidRPr="00615F69">
        <w:rPr>
          <w:sz w:val="24"/>
          <w:szCs w:val="24"/>
          <w:lang w:val="zh-CN"/>
        </w:rPr>
        <w:t>作为第</w:t>
      </w:r>
      <w:r w:rsidRPr="00615F69">
        <w:rPr>
          <w:sz w:val="24"/>
          <w:szCs w:val="24"/>
          <w:lang w:val="zh-CN"/>
        </w:rPr>
        <w:t>1</w:t>
      </w:r>
      <w:r w:rsidR="00925A41">
        <w:rPr>
          <w:sz w:val="24"/>
          <w:szCs w:val="24"/>
          <w:lang w:val="zh-CN"/>
        </w:rPr>
        <w:t>（</w:t>
      </w:r>
      <w:r w:rsidRPr="00615F69">
        <w:rPr>
          <w:sz w:val="24"/>
          <w:szCs w:val="24"/>
          <w:lang w:val="zh-CN"/>
        </w:rPr>
        <w:t>d</w:t>
      </w:r>
      <w:r w:rsidR="00925A41">
        <w:rPr>
          <w:sz w:val="24"/>
          <w:szCs w:val="24"/>
          <w:lang w:val="zh-CN"/>
        </w:rPr>
        <w:t>）</w:t>
      </w:r>
      <w:r w:rsidRPr="00615F69">
        <w:rPr>
          <w:sz w:val="24"/>
          <w:szCs w:val="24"/>
          <w:lang w:val="zh-CN"/>
        </w:rPr>
        <w:t>段的替代</w:t>
      </w:r>
      <w:r w:rsidR="00F5213A">
        <w:rPr>
          <w:rFonts w:hint="eastAsia"/>
          <w:sz w:val="24"/>
          <w:szCs w:val="24"/>
          <w:lang w:val="zh-CN"/>
        </w:rPr>
        <w:t>办法</w:t>
      </w:r>
      <w:r w:rsidRPr="00615F69">
        <w:rPr>
          <w:sz w:val="24"/>
          <w:szCs w:val="24"/>
          <w:lang w:val="zh-CN"/>
        </w:rPr>
        <w:t>，经提案方决定，秘书处将汇编一份报告，供科学、技术和工艺咨询附属机构和缔约方大会参考，并列入信息库；</w:t>
      </w:r>
      <w:r w:rsidRPr="00615F69">
        <w:rPr>
          <w:sz w:val="24"/>
          <w:szCs w:val="24"/>
          <w:lang w:val="zh-CN"/>
        </w:rPr>
        <w:t>]</w:t>
      </w:r>
    </w:p>
    <w:p w14:paraId="754A7547" w14:textId="10A2E8B5" w:rsidR="00615F69" w:rsidRPr="00615F69" w:rsidRDefault="00615F69" w:rsidP="00615F69">
      <w:pPr>
        <w:adjustRightInd w:val="0"/>
        <w:snapToGrid w:val="0"/>
        <w:spacing w:before="120" w:line="240" w:lineRule="atLeast"/>
        <w:rPr>
          <w:sz w:val="24"/>
          <w:szCs w:val="24"/>
        </w:rPr>
      </w:pPr>
      <w:r w:rsidRPr="00615F69">
        <w:rPr>
          <w:sz w:val="24"/>
          <w:szCs w:val="24"/>
          <w:lang w:val="zh-CN"/>
        </w:rPr>
        <w:tab/>
        <w:t>[</w:t>
      </w:r>
      <w:r w:rsidR="00925A41">
        <w:rPr>
          <w:sz w:val="24"/>
          <w:szCs w:val="24"/>
          <w:lang w:val="zh-CN"/>
        </w:rPr>
        <w:t>（</w:t>
      </w:r>
      <w:r w:rsidRPr="00615F69">
        <w:rPr>
          <w:sz w:val="24"/>
          <w:szCs w:val="24"/>
          <w:lang w:val="zh-CN"/>
        </w:rPr>
        <w:t>f</w:t>
      </w:r>
      <w:r w:rsidR="00925A41">
        <w:rPr>
          <w:sz w:val="24"/>
          <w:szCs w:val="24"/>
          <w:lang w:val="zh-CN"/>
        </w:rPr>
        <w:t>）</w:t>
      </w:r>
      <w:r w:rsidRPr="00615F69">
        <w:rPr>
          <w:sz w:val="24"/>
          <w:szCs w:val="24"/>
          <w:lang w:val="zh-CN"/>
        </w:rPr>
        <w:tab/>
      </w:r>
      <w:r w:rsidRPr="00615F69">
        <w:rPr>
          <w:sz w:val="24"/>
          <w:szCs w:val="24"/>
          <w:lang w:val="zh-CN"/>
        </w:rPr>
        <w:t>将把先前对</w:t>
      </w:r>
      <w:r w:rsidR="00D14589">
        <w:rPr>
          <w:sz w:val="24"/>
          <w:szCs w:val="24"/>
          <w:lang w:val="zh-CN"/>
        </w:rPr>
        <w:t>EBSA</w:t>
      </w:r>
      <w:r w:rsidRPr="00615F69">
        <w:rPr>
          <w:sz w:val="24"/>
          <w:szCs w:val="24"/>
          <w:lang w:val="zh-CN"/>
        </w:rPr>
        <w:t>的描述以及将其纳入信息库的</w:t>
      </w:r>
      <w:r w:rsidR="00D14589">
        <w:rPr>
          <w:rFonts w:hint="eastAsia"/>
          <w:sz w:val="24"/>
          <w:szCs w:val="24"/>
          <w:lang w:val="zh-CN"/>
        </w:rPr>
        <w:t>方式</w:t>
      </w:r>
      <w:r w:rsidRPr="00615F69">
        <w:rPr>
          <w:sz w:val="24"/>
          <w:szCs w:val="24"/>
          <w:lang w:val="zh-CN"/>
        </w:rPr>
        <w:t>保留在信息分享机制以供查阅</w:t>
      </w:r>
      <w:r w:rsidRPr="00615F69">
        <w:rPr>
          <w:sz w:val="24"/>
          <w:szCs w:val="24"/>
          <w:lang w:val="zh-CN"/>
        </w:rPr>
        <w:t>]</w:t>
      </w:r>
      <w:r w:rsidRPr="00615F69">
        <w:rPr>
          <w:sz w:val="24"/>
          <w:szCs w:val="24"/>
          <w:lang w:val="zh-CN"/>
        </w:rPr>
        <w:t>。</w:t>
      </w:r>
    </w:p>
    <w:p w14:paraId="448215A3" w14:textId="4F93B228" w:rsidR="00615F69" w:rsidRPr="00615F69" w:rsidRDefault="00615F69" w:rsidP="00A41F55">
      <w:pPr>
        <w:numPr>
          <w:ilvl w:val="0"/>
          <w:numId w:val="5"/>
        </w:numPr>
        <w:adjustRightInd w:val="0"/>
        <w:snapToGrid w:val="0"/>
        <w:spacing w:before="120" w:line="240" w:lineRule="atLeast"/>
        <w:rPr>
          <w:sz w:val="24"/>
          <w:szCs w:val="24"/>
        </w:rPr>
      </w:pPr>
      <w:r w:rsidRPr="00615F69">
        <w:rPr>
          <w:sz w:val="24"/>
          <w:szCs w:val="24"/>
        </w:rPr>
        <w:t>[2.</w:t>
      </w:r>
      <w:r w:rsidRPr="00615F69">
        <w:rPr>
          <w:sz w:val="24"/>
          <w:szCs w:val="24"/>
        </w:rPr>
        <w:tab/>
      </w:r>
      <w:r w:rsidRPr="00615F69">
        <w:rPr>
          <w:sz w:val="24"/>
          <w:szCs w:val="24"/>
          <w:lang w:val="zh-CN"/>
        </w:rPr>
        <w:t>出于附件三原因</w:t>
      </w:r>
      <w:r w:rsidR="00925A41">
        <w:rPr>
          <w:sz w:val="24"/>
          <w:szCs w:val="24"/>
        </w:rPr>
        <w:t>（</w:t>
      </w:r>
      <w:r w:rsidRPr="00615F69">
        <w:rPr>
          <w:sz w:val="24"/>
          <w:szCs w:val="24"/>
        </w:rPr>
        <w:t>a</w:t>
      </w:r>
      <w:r w:rsidR="00925A41">
        <w:rPr>
          <w:sz w:val="24"/>
          <w:szCs w:val="24"/>
        </w:rPr>
        <w:t>）</w:t>
      </w:r>
      <w:r w:rsidRPr="00615F69">
        <w:rPr>
          <w:sz w:val="24"/>
          <w:szCs w:val="24"/>
          <w:lang w:val="zh-CN"/>
        </w:rPr>
        <w:t>至</w:t>
      </w:r>
      <w:r w:rsidR="00925A41">
        <w:rPr>
          <w:sz w:val="24"/>
          <w:szCs w:val="24"/>
        </w:rPr>
        <w:t>（</w:t>
      </w:r>
      <w:r w:rsidRPr="00615F69">
        <w:rPr>
          <w:sz w:val="24"/>
          <w:szCs w:val="24"/>
        </w:rPr>
        <w:t>d</w:t>
      </w:r>
      <w:r w:rsidR="00925A41">
        <w:rPr>
          <w:sz w:val="24"/>
          <w:szCs w:val="24"/>
        </w:rPr>
        <w:t>）</w:t>
      </w:r>
      <w:r w:rsidRPr="00615F69">
        <w:rPr>
          <w:sz w:val="24"/>
          <w:szCs w:val="24"/>
          <w:lang w:val="zh-CN"/>
        </w:rPr>
        <w:t>以及为了将所做修改列入</w:t>
      </w:r>
      <w:r w:rsidR="00D14589">
        <w:rPr>
          <w:sz w:val="24"/>
          <w:szCs w:val="24"/>
          <w:lang w:val="zh-CN"/>
        </w:rPr>
        <w:t>EBSA</w:t>
      </w:r>
      <w:r w:rsidRPr="00615F69">
        <w:rPr>
          <w:sz w:val="24"/>
          <w:szCs w:val="24"/>
          <w:lang w:val="zh-CN"/>
        </w:rPr>
        <w:t>信息分享机制</w:t>
      </w:r>
      <w:r w:rsidRPr="00615F69">
        <w:rPr>
          <w:sz w:val="24"/>
          <w:szCs w:val="24"/>
        </w:rPr>
        <w:t>；</w:t>
      </w:r>
    </w:p>
    <w:p w14:paraId="4D84D6F8" w14:textId="10A94515" w:rsidR="00615F69" w:rsidRPr="00C46D0D" w:rsidRDefault="00615F69" w:rsidP="00A41F55">
      <w:pPr>
        <w:pStyle w:val="ListParagraph"/>
        <w:numPr>
          <w:ilvl w:val="1"/>
          <w:numId w:val="25"/>
        </w:numPr>
        <w:adjustRightInd w:val="0"/>
        <w:snapToGrid w:val="0"/>
        <w:spacing w:before="120" w:line="240" w:lineRule="atLeast"/>
        <w:ind w:left="0" w:firstLine="490"/>
        <w:contextualSpacing w:val="0"/>
        <w:rPr>
          <w:sz w:val="24"/>
          <w:szCs w:val="24"/>
          <w:lang w:val="zh-CN"/>
        </w:rPr>
      </w:pPr>
      <w:bookmarkStart w:id="3" w:name="_Hlk38024149"/>
      <w:r w:rsidRPr="00C46D0D">
        <w:rPr>
          <w:sz w:val="24"/>
          <w:szCs w:val="24"/>
          <w:lang w:val="zh-CN"/>
        </w:rPr>
        <w:t>[</w:t>
      </w:r>
      <w:r w:rsidRPr="00C46D0D">
        <w:rPr>
          <w:sz w:val="24"/>
          <w:szCs w:val="24"/>
          <w:lang w:val="zh-CN"/>
        </w:rPr>
        <w:t>所有</w:t>
      </w:r>
      <w:r w:rsidRPr="00C46D0D">
        <w:rPr>
          <w:sz w:val="24"/>
          <w:szCs w:val="24"/>
          <w:lang w:val="zh-CN"/>
        </w:rPr>
        <w:t xml:space="preserve">] </w:t>
      </w:r>
      <w:r w:rsidRPr="00C46D0D">
        <w:rPr>
          <w:sz w:val="24"/>
          <w:szCs w:val="24"/>
          <w:lang w:val="zh-CN"/>
        </w:rPr>
        <w:t>修改区域位于其管辖范围的国家向秘书处提交对</w:t>
      </w:r>
      <w:r w:rsidR="00D14589">
        <w:rPr>
          <w:sz w:val="24"/>
          <w:szCs w:val="24"/>
          <w:lang w:val="zh-CN"/>
        </w:rPr>
        <w:t>EBSA</w:t>
      </w:r>
      <w:r w:rsidRPr="00C46D0D">
        <w:rPr>
          <w:sz w:val="24"/>
          <w:szCs w:val="24"/>
          <w:lang w:val="zh-CN"/>
        </w:rPr>
        <w:t>描述的修改，并连同提交关于所拟议修改的产生过程的信息，包括科学合理的国家商定同行</w:t>
      </w:r>
      <w:r w:rsidR="00C46D0D">
        <w:rPr>
          <w:rFonts w:hint="eastAsia"/>
          <w:sz w:val="24"/>
          <w:szCs w:val="24"/>
          <w:lang w:val="zh-CN"/>
        </w:rPr>
        <w:t>评议</w:t>
      </w:r>
      <w:r w:rsidRPr="00C46D0D">
        <w:rPr>
          <w:sz w:val="24"/>
          <w:szCs w:val="24"/>
          <w:lang w:val="zh-CN"/>
        </w:rPr>
        <w:t>程序的信息；</w:t>
      </w:r>
    </w:p>
    <w:bookmarkEnd w:id="3"/>
    <w:p w14:paraId="7C37D03E" w14:textId="330A2306" w:rsidR="00615F69" w:rsidRPr="00C46D0D" w:rsidRDefault="00615F69" w:rsidP="00A41F55">
      <w:pPr>
        <w:pStyle w:val="ListParagraph"/>
        <w:numPr>
          <w:ilvl w:val="1"/>
          <w:numId w:val="25"/>
        </w:numPr>
        <w:adjustRightInd w:val="0"/>
        <w:snapToGrid w:val="0"/>
        <w:spacing w:before="120" w:line="240" w:lineRule="atLeast"/>
        <w:ind w:left="0" w:firstLine="490"/>
        <w:contextualSpacing w:val="0"/>
        <w:rPr>
          <w:sz w:val="24"/>
          <w:szCs w:val="24"/>
        </w:rPr>
      </w:pPr>
      <w:r w:rsidRPr="00C46D0D">
        <w:rPr>
          <w:sz w:val="24"/>
          <w:szCs w:val="24"/>
          <w:lang w:val="zh-CN"/>
        </w:rPr>
        <w:t>秘书处通过</w:t>
      </w:r>
      <w:r w:rsidR="00C46D0D">
        <w:rPr>
          <w:rFonts w:hint="eastAsia"/>
          <w:sz w:val="24"/>
          <w:szCs w:val="24"/>
          <w:lang w:val="zh-CN"/>
        </w:rPr>
        <w:t>CBD</w:t>
      </w:r>
      <w:r w:rsidRPr="00C46D0D">
        <w:rPr>
          <w:sz w:val="24"/>
          <w:szCs w:val="24"/>
          <w:lang w:val="zh-CN"/>
        </w:rPr>
        <w:t>通知</w:t>
      </w:r>
      <w:r w:rsidR="00C46D0D">
        <w:rPr>
          <w:rFonts w:hint="eastAsia"/>
          <w:sz w:val="24"/>
          <w:szCs w:val="24"/>
          <w:lang w:val="zh-CN"/>
        </w:rPr>
        <w:t>发布</w:t>
      </w:r>
      <w:r w:rsidRPr="00C46D0D">
        <w:rPr>
          <w:sz w:val="24"/>
          <w:szCs w:val="24"/>
          <w:lang w:val="zh-CN"/>
        </w:rPr>
        <w:t>有关修改的信息；</w:t>
      </w:r>
    </w:p>
    <w:p w14:paraId="043CC6CC" w14:textId="71AA52F1" w:rsidR="00615F69" w:rsidRPr="00C46D0D" w:rsidRDefault="00615F69" w:rsidP="00A41F55">
      <w:pPr>
        <w:pStyle w:val="ListParagraph"/>
        <w:numPr>
          <w:ilvl w:val="1"/>
          <w:numId w:val="25"/>
        </w:numPr>
        <w:adjustRightInd w:val="0"/>
        <w:snapToGrid w:val="0"/>
        <w:spacing w:before="120" w:line="240" w:lineRule="atLeast"/>
        <w:ind w:left="0" w:firstLine="490"/>
        <w:contextualSpacing w:val="0"/>
        <w:rPr>
          <w:sz w:val="24"/>
          <w:szCs w:val="24"/>
        </w:rPr>
      </w:pPr>
      <w:r w:rsidRPr="00C46D0D">
        <w:rPr>
          <w:sz w:val="24"/>
          <w:szCs w:val="24"/>
          <w:lang w:val="zh-CN"/>
        </w:rPr>
        <w:t>秘书处还将就其收到的修改每半年发布一次通知；</w:t>
      </w:r>
    </w:p>
    <w:p w14:paraId="2AA345B8" w14:textId="54424410" w:rsidR="00615F69" w:rsidRPr="00C46D0D" w:rsidRDefault="00615F69" w:rsidP="00A41F55">
      <w:pPr>
        <w:pStyle w:val="ListParagraph"/>
        <w:numPr>
          <w:ilvl w:val="1"/>
          <w:numId w:val="25"/>
        </w:numPr>
        <w:adjustRightInd w:val="0"/>
        <w:snapToGrid w:val="0"/>
        <w:spacing w:before="120" w:line="240" w:lineRule="atLeast"/>
        <w:ind w:left="0" w:firstLine="490"/>
        <w:contextualSpacing w:val="0"/>
        <w:rPr>
          <w:sz w:val="24"/>
          <w:szCs w:val="24"/>
        </w:rPr>
      </w:pPr>
      <w:r w:rsidRPr="00C46D0D">
        <w:rPr>
          <w:sz w:val="24"/>
          <w:szCs w:val="24"/>
          <w:lang w:val="zh-CN"/>
        </w:rPr>
        <w:t>秘书处将汇编一份报告，提交科学、技术和工艺咨询附属机构和缔约方大会供其参考</w:t>
      </w:r>
      <w:bookmarkStart w:id="4" w:name="_Hlk38024817"/>
      <w:r w:rsidRPr="00C46D0D">
        <w:rPr>
          <w:sz w:val="24"/>
          <w:szCs w:val="24"/>
          <w:lang w:val="zh-CN"/>
        </w:rPr>
        <w:t>。关于所做修改的信息应该有可以得到的最好信息做支持并采用最佳做法，这些信息的链接将列入信息分享机制</w:t>
      </w:r>
      <w:bookmarkEnd w:id="4"/>
      <w:r w:rsidRPr="00C46D0D">
        <w:rPr>
          <w:sz w:val="24"/>
          <w:szCs w:val="24"/>
          <w:lang w:val="zh-CN"/>
        </w:rPr>
        <w:t>并在</w:t>
      </w:r>
      <w:r w:rsidR="00D14589">
        <w:rPr>
          <w:sz w:val="24"/>
          <w:szCs w:val="24"/>
          <w:lang w:val="zh-CN"/>
        </w:rPr>
        <w:t>EBSA</w:t>
      </w:r>
      <w:r w:rsidRPr="00C46D0D">
        <w:rPr>
          <w:sz w:val="24"/>
          <w:szCs w:val="24"/>
          <w:lang w:val="zh-CN"/>
        </w:rPr>
        <w:t>网站上得到反映。</w:t>
      </w:r>
      <w:r w:rsidRPr="00C46D0D">
        <w:rPr>
          <w:sz w:val="24"/>
          <w:szCs w:val="24"/>
          <w:lang w:val="zh-CN"/>
        </w:rPr>
        <w:t>]</w:t>
      </w:r>
    </w:p>
    <w:p w14:paraId="05FBFC9F" w14:textId="77777777" w:rsidR="00E67740" w:rsidRPr="00E67740" w:rsidRDefault="00E67740" w:rsidP="00E67740">
      <w:pPr>
        <w:pStyle w:val="ListParagraph"/>
        <w:suppressLineNumbers/>
        <w:pBdr>
          <w:bottom w:val="single" w:sz="6" w:space="2" w:color="auto"/>
        </w:pBdr>
        <w:suppressAutoHyphens/>
        <w:kinsoku w:val="0"/>
        <w:overflowPunct w:val="0"/>
        <w:autoSpaceDE w:val="0"/>
        <w:autoSpaceDN w:val="0"/>
        <w:adjustRightInd w:val="0"/>
        <w:snapToGrid w:val="0"/>
        <w:spacing w:before="120"/>
        <w:ind w:left="0"/>
        <w:rPr>
          <w:szCs w:val="22"/>
        </w:rPr>
      </w:pPr>
    </w:p>
    <w:p w14:paraId="2F170647" w14:textId="77777777" w:rsidR="00E67740" w:rsidRPr="00E67740" w:rsidRDefault="00E67740" w:rsidP="00E67740">
      <w:pPr>
        <w:pStyle w:val="ListParagraph"/>
        <w:adjustRightInd w:val="0"/>
        <w:snapToGrid w:val="0"/>
        <w:spacing w:before="120" w:line="240" w:lineRule="atLeast"/>
        <w:ind w:left="0"/>
        <w:rPr>
          <w:rFonts w:eastAsia="KaiTi"/>
          <w:sz w:val="24"/>
          <w:szCs w:val="24"/>
          <w:lang w:val="zh-CN"/>
        </w:rPr>
      </w:pPr>
    </w:p>
    <w:p w14:paraId="5C06174B" w14:textId="71F3067D" w:rsidR="00615F69" w:rsidRPr="00FA38FA" w:rsidRDefault="00615F69" w:rsidP="00615F69">
      <w:pPr>
        <w:keepNext/>
        <w:adjustRightInd w:val="0"/>
        <w:snapToGrid w:val="0"/>
        <w:spacing w:before="120" w:line="240" w:lineRule="atLeast"/>
        <w:jc w:val="center"/>
        <w:outlineLvl w:val="2"/>
        <w:rPr>
          <w:rFonts w:eastAsia="KaiTi"/>
          <w:snapToGrid w:val="0"/>
          <w:sz w:val="24"/>
          <w:szCs w:val="24"/>
        </w:rPr>
      </w:pPr>
      <w:r w:rsidRPr="00FA38FA">
        <w:rPr>
          <w:rFonts w:eastAsia="KaiTi"/>
          <w:sz w:val="24"/>
          <w:szCs w:val="24"/>
          <w:lang w:val="zh-CN"/>
        </w:rPr>
        <w:t>附件七</w:t>
      </w:r>
    </w:p>
    <w:p w14:paraId="70B87408" w14:textId="77777777" w:rsidR="00615F69" w:rsidRPr="00615F69" w:rsidRDefault="00615F69" w:rsidP="00615F69">
      <w:pPr>
        <w:adjustRightInd w:val="0"/>
        <w:snapToGrid w:val="0"/>
        <w:spacing w:before="120" w:line="240" w:lineRule="atLeast"/>
        <w:jc w:val="center"/>
        <w:rPr>
          <w:b/>
          <w:bCs/>
          <w:caps/>
          <w:sz w:val="24"/>
          <w:szCs w:val="24"/>
        </w:rPr>
      </w:pPr>
      <w:r w:rsidRPr="00615F69">
        <w:rPr>
          <w:b/>
          <w:bCs/>
          <w:sz w:val="24"/>
          <w:szCs w:val="24"/>
          <w:lang w:val="zh-CN"/>
        </w:rPr>
        <w:t>修改对国家管辖范围以外具有重要生态或生物意义的海洋区域的描述</w:t>
      </w:r>
    </w:p>
    <w:p w14:paraId="6F48444D" w14:textId="0481511E" w:rsidR="00615F69" w:rsidRPr="00615F69" w:rsidRDefault="00615F69" w:rsidP="00A41F55">
      <w:pPr>
        <w:pStyle w:val="ListParagraph"/>
        <w:numPr>
          <w:ilvl w:val="0"/>
          <w:numId w:val="7"/>
        </w:numPr>
        <w:adjustRightInd w:val="0"/>
        <w:snapToGrid w:val="0"/>
        <w:spacing w:before="120" w:line="240" w:lineRule="atLeast"/>
        <w:ind w:left="0" w:firstLine="0"/>
        <w:contextualSpacing w:val="0"/>
        <w:jc w:val="left"/>
        <w:rPr>
          <w:snapToGrid w:val="0"/>
          <w:sz w:val="24"/>
          <w:szCs w:val="24"/>
        </w:rPr>
      </w:pPr>
      <w:r w:rsidRPr="00615F69">
        <w:rPr>
          <w:sz w:val="24"/>
          <w:szCs w:val="24"/>
          <w:lang w:val="zh-CN"/>
        </w:rPr>
        <w:t>出于原因</w:t>
      </w:r>
      <w:r w:rsidR="00925A41">
        <w:rPr>
          <w:sz w:val="24"/>
          <w:szCs w:val="24"/>
          <w:lang w:val="zh-CN"/>
        </w:rPr>
        <w:t>（</w:t>
      </w:r>
      <w:r w:rsidRPr="00615F69">
        <w:rPr>
          <w:sz w:val="24"/>
          <w:szCs w:val="24"/>
          <w:lang w:val="zh-CN"/>
        </w:rPr>
        <w:t>a</w:t>
      </w:r>
      <w:r w:rsidR="00925A41">
        <w:rPr>
          <w:sz w:val="24"/>
          <w:szCs w:val="24"/>
          <w:lang w:val="zh-CN"/>
        </w:rPr>
        <w:t>）</w:t>
      </w:r>
      <w:r w:rsidRPr="00615F69">
        <w:rPr>
          <w:sz w:val="24"/>
          <w:szCs w:val="24"/>
          <w:lang w:val="zh-CN"/>
        </w:rPr>
        <w:t>至</w:t>
      </w:r>
      <w:r w:rsidR="00925A41">
        <w:rPr>
          <w:sz w:val="24"/>
          <w:szCs w:val="24"/>
          <w:lang w:val="zh-CN"/>
        </w:rPr>
        <w:t>（</w:t>
      </w:r>
      <w:r w:rsidRPr="00615F69">
        <w:rPr>
          <w:sz w:val="24"/>
          <w:szCs w:val="24"/>
          <w:lang w:val="zh-CN"/>
        </w:rPr>
        <w:t>d</w:t>
      </w:r>
      <w:r w:rsidR="00925A41">
        <w:rPr>
          <w:sz w:val="24"/>
          <w:szCs w:val="24"/>
          <w:lang w:val="zh-CN"/>
        </w:rPr>
        <w:t>）</w:t>
      </w:r>
      <w:r w:rsidRPr="00615F69">
        <w:rPr>
          <w:sz w:val="24"/>
          <w:szCs w:val="24"/>
          <w:lang w:val="zh-CN"/>
        </w:rPr>
        <w:t>以及纳入</w:t>
      </w:r>
      <w:r w:rsidR="00D14589">
        <w:rPr>
          <w:sz w:val="24"/>
          <w:szCs w:val="24"/>
          <w:lang w:val="zh-CN"/>
        </w:rPr>
        <w:t>EBSA</w:t>
      </w:r>
      <w:r w:rsidRPr="00615F69">
        <w:rPr>
          <w:sz w:val="24"/>
          <w:szCs w:val="24"/>
          <w:lang w:val="zh-CN"/>
        </w:rPr>
        <w:t>信息库：</w:t>
      </w:r>
    </w:p>
    <w:p w14:paraId="42711F4E" w14:textId="7018EC2A" w:rsidR="00615F69" w:rsidRPr="00615F69" w:rsidRDefault="00615F69" w:rsidP="00A41F55">
      <w:pPr>
        <w:pStyle w:val="ListParagraph"/>
        <w:numPr>
          <w:ilvl w:val="0"/>
          <w:numId w:val="8"/>
        </w:numPr>
        <w:adjustRightInd w:val="0"/>
        <w:snapToGrid w:val="0"/>
        <w:spacing w:before="120" w:line="240" w:lineRule="atLeast"/>
        <w:ind w:left="0" w:firstLine="490"/>
        <w:contextualSpacing w:val="0"/>
        <w:rPr>
          <w:sz w:val="24"/>
          <w:szCs w:val="24"/>
        </w:rPr>
      </w:pPr>
      <w:r w:rsidRPr="00615F69">
        <w:rPr>
          <w:sz w:val="24"/>
          <w:szCs w:val="24"/>
          <w:lang w:val="zh-CN"/>
        </w:rPr>
        <w:t>将关于修改对</w:t>
      </w:r>
      <w:r w:rsidR="00D14589">
        <w:rPr>
          <w:sz w:val="24"/>
          <w:szCs w:val="24"/>
          <w:lang w:val="zh-CN"/>
        </w:rPr>
        <w:t>EBSA</w:t>
      </w:r>
      <w:r w:rsidRPr="00615F69">
        <w:rPr>
          <w:sz w:val="24"/>
          <w:szCs w:val="24"/>
          <w:lang w:val="zh-CN"/>
        </w:rPr>
        <w:t>的描述的提案以及提出修改提案程序的相关信息一并提交秘书处，包括科学合理的同行评议；</w:t>
      </w:r>
    </w:p>
    <w:p w14:paraId="08CACB61" w14:textId="4969AA22" w:rsidR="00615F69" w:rsidRPr="00615F69" w:rsidRDefault="00615F69" w:rsidP="00A41F55">
      <w:pPr>
        <w:pStyle w:val="ListParagraph"/>
        <w:numPr>
          <w:ilvl w:val="0"/>
          <w:numId w:val="8"/>
        </w:numPr>
        <w:adjustRightInd w:val="0"/>
        <w:snapToGrid w:val="0"/>
        <w:spacing w:before="120" w:line="240" w:lineRule="atLeast"/>
        <w:ind w:left="0" w:firstLine="490"/>
        <w:contextualSpacing w:val="0"/>
        <w:rPr>
          <w:sz w:val="24"/>
          <w:szCs w:val="24"/>
          <w:lang w:val="zh-CN"/>
        </w:rPr>
      </w:pPr>
      <w:bookmarkStart w:id="5" w:name="_Hlk30418872"/>
      <w:r w:rsidRPr="00615F69">
        <w:rPr>
          <w:sz w:val="24"/>
          <w:szCs w:val="24"/>
          <w:lang w:val="zh-CN"/>
        </w:rPr>
        <w:t>秘书处在</w:t>
      </w:r>
      <w:r w:rsidR="00D14589">
        <w:rPr>
          <w:sz w:val="24"/>
          <w:szCs w:val="24"/>
          <w:lang w:val="zh-CN"/>
        </w:rPr>
        <w:t>EBSA</w:t>
      </w:r>
      <w:r w:rsidRPr="00615F69">
        <w:rPr>
          <w:sz w:val="24"/>
          <w:szCs w:val="24"/>
          <w:lang w:val="zh-CN"/>
        </w:rPr>
        <w:t>网站上发布关于拟议修改的信息，还就秘书处所收到修改提案每半年发布一次通知；</w:t>
      </w:r>
    </w:p>
    <w:p w14:paraId="66E90C1F" w14:textId="3884FC75" w:rsidR="00615F69" w:rsidRPr="00615F69" w:rsidRDefault="00615F69" w:rsidP="00A41F55">
      <w:pPr>
        <w:pStyle w:val="ListParagraph"/>
        <w:numPr>
          <w:ilvl w:val="0"/>
          <w:numId w:val="8"/>
        </w:numPr>
        <w:adjustRightInd w:val="0"/>
        <w:snapToGrid w:val="0"/>
        <w:spacing w:before="120" w:line="240" w:lineRule="atLeast"/>
        <w:ind w:left="0" w:firstLine="490"/>
        <w:contextualSpacing w:val="0"/>
        <w:rPr>
          <w:sz w:val="24"/>
          <w:szCs w:val="24"/>
          <w:lang w:val="zh-CN"/>
        </w:rPr>
      </w:pPr>
      <w:r w:rsidRPr="00615F69">
        <w:rPr>
          <w:sz w:val="24"/>
          <w:szCs w:val="24"/>
          <w:lang w:val="zh-CN"/>
        </w:rPr>
        <w:t>秘书处就该提案编写一份报告，通过</w:t>
      </w:r>
      <w:r w:rsidR="00C46D0D">
        <w:rPr>
          <w:rFonts w:hint="eastAsia"/>
          <w:sz w:val="24"/>
          <w:szCs w:val="24"/>
          <w:lang w:val="zh-CN"/>
        </w:rPr>
        <w:t>CBD</w:t>
      </w:r>
      <w:r w:rsidRPr="00615F69">
        <w:rPr>
          <w:sz w:val="24"/>
          <w:szCs w:val="24"/>
          <w:lang w:val="zh-CN"/>
        </w:rPr>
        <w:t>通知分发，包括向相关全球和区域组织分发，通知期为三个月，以征求公众评论意见。提案方随后将有三个月的时间酌情根据所到收评论意见对提案作出修订，和</w:t>
      </w:r>
      <w:r w:rsidR="00C46D0D">
        <w:rPr>
          <w:rFonts w:hint="eastAsia"/>
          <w:sz w:val="24"/>
          <w:szCs w:val="24"/>
          <w:lang w:val="zh-CN"/>
        </w:rPr>
        <w:t>/</w:t>
      </w:r>
      <w:r w:rsidRPr="00615F69">
        <w:rPr>
          <w:sz w:val="24"/>
          <w:szCs w:val="24"/>
          <w:lang w:val="zh-CN"/>
        </w:rPr>
        <w:t>或对任何评论意见作出答复。秘书处编写关于所作修改的修订报告，其中包括所收到的评论意见，提交科学、技术和工艺咨询附属机构和缔约方大会审议。参加</w:t>
      </w:r>
      <w:r w:rsidR="00D14589">
        <w:rPr>
          <w:rFonts w:hint="eastAsia"/>
          <w:sz w:val="24"/>
          <w:szCs w:val="24"/>
          <w:lang w:val="zh-CN"/>
        </w:rPr>
        <w:t>研讨会</w:t>
      </w:r>
      <w:r w:rsidRPr="00615F69">
        <w:rPr>
          <w:sz w:val="24"/>
          <w:szCs w:val="24"/>
          <w:lang w:val="zh-CN"/>
        </w:rPr>
        <w:t>对</w:t>
      </w:r>
      <w:r w:rsidR="00D14589" w:rsidRPr="00D14589">
        <w:rPr>
          <w:rFonts w:eastAsiaTheme="minorHAnsi"/>
          <w:color w:val="000000" w:themeColor="text1"/>
          <w:kern w:val="22"/>
          <w:sz w:val="24"/>
          <w:szCs w:val="24"/>
        </w:rPr>
        <w:t>EBSA</w:t>
      </w:r>
      <w:r w:rsidRPr="00615F69">
        <w:rPr>
          <w:sz w:val="24"/>
          <w:szCs w:val="24"/>
          <w:lang w:val="zh-CN"/>
        </w:rPr>
        <w:t>进行</w:t>
      </w:r>
      <w:r w:rsidR="00D14589">
        <w:rPr>
          <w:rFonts w:hint="eastAsia"/>
          <w:sz w:val="24"/>
          <w:szCs w:val="24"/>
          <w:lang w:val="zh-CN"/>
        </w:rPr>
        <w:t>初始</w:t>
      </w:r>
      <w:r w:rsidRPr="00615F69">
        <w:rPr>
          <w:sz w:val="24"/>
          <w:szCs w:val="24"/>
          <w:lang w:val="zh-CN"/>
        </w:rPr>
        <w:t>描述的专家以及缔约方大会授权的相关专家咨询机构，可为本报告的编写提供咨询意见；</w:t>
      </w:r>
    </w:p>
    <w:p w14:paraId="1582F0D5" w14:textId="77777777" w:rsidR="00615F69" w:rsidRPr="00615F69" w:rsidRDefault="00615F69" w:rsidP="00A41F55">
      <w:pPr>
        <w:pStyle w:val="ListParagraph"/>
        <w:numPr>
          <w:ilvl w:val="0"/>
          <w:numId w:val="8"/>
        </w:numPr>
        <w:adjustRightInd w:val="0"/>
        <w:snapToGrid w:val="0"/>
        <w:spacing w:before="120" w:line="240" w:lineRule="atLeast"/>
        <w:ind w:left="0" w:firstLine="490"/>
        <w:contextualSpacing w:val="0"/>
        <w:rPr>
          <w:sz w:val="24"/>
          <w:szCs w:val="24"/>
          <w:lang w:val="zh-CN"/>
        </w:rPr>
      </w:pPr>
      <w:r w:rsidRPr="00615F69">
        <w:rPr>
          <w:sz w:val="24"/>
          <w:szCs w:val="24"/>
          <w:lang w:val="zh-CN"/>
        </w:rPr>
        <w:lastRenderedPageBreak/>
        <w:t>根据修订后的报告，缔约方大会就下列事项之一作出决定：</w:t>
      </w:r>
    </w:p>
    <w:p w14:paraId="5B5DE09C" w14:textId="77777777" w:rsidR="00615F69" w:rsidRPr="00615F69" w:rsidRDefault="00615F69" w:rsidP="00A41F55">
      <w:pPr>
        <w:pStyle w:val="ListParagraph"/>
        <w:numPr>
          <w:ilvl w:val="0"/>
          <w:numId w:val="9"/>
        </w:numPr>
        <w:adjustRightInd w:val="0"/>
        <w:snapToGrid w:val="0"/>
        <w:spacing w:before="120" w:line="240" w:lineRule="atLeast"/>
        <w:ind w:left="0" w:firstLine="490"/>
        <w:contextualSpacing w:val="0"/>
        <w:rPr>
          <w:sz w:val="24"/>
          <w:szCs w:val="24"/>
          <w:lang w:val="zh-CN"/>
        </w:rPr>
      </w:pPr>
      <w:r w:rsidRPr="00615F69">
        <w:rPr>
          <w:sz w:val="24"/>
          <w:szCs w:val="24"/>
          <w:lang w:val="zh-CN"/>
        </w:rPr>
        <w:t>要求将所作修改纳入信息库；</w:t>
      </w:r>
    </w:p>
    <w:p w14:paraId="3B7EBA95" w14:textId="32A0B965" w:rsidR="00615F69" w:rsidRPr="00615F69" w:rsidRDefault="00615F69" w:rsidP="00A41F55">
      <w:pPr>
        <w:pStyle w:val="ListParagraph"/>
        <w:numPr>
          <w:ilvl w:val="0"/>
          <w:numId w:val="9"/>
        </w:numPr>
        <w:adjustRightInd w:val="0"/>
        <w:snapToGrid w:val="0"/>
        <w:spacing w:before="120" w:line="240" w:lineRule="atLeast"/>
        <w:ind w:left="0" w:firstLine="490"/>
        <w:contextualSpacing w:val="0"/>
        <w:rPr>
          <w:sz w:val="24"/>
          <w:szCs w:val="24"/>
          <w:lang w:val="zh-CN"/>
        </w:rPr>
      </w:pPr>
      <w:r w:rsidRPr="00615F69">
        <w:rPr>
          <w:sz w:val="24"/>
          <w:szCs w:val="24"/>
          <w:lang w:val="zh-CN"/>
        </w:rPr>
        <w:t>如需对提案作进一步分析和审查，请秘书处在资源允许的情况下召开一次专家研讨会，对拟议修改进行审查。秘书处</w:t>
      </w:r>
      <w:r w:rsidR="00D14589">
        <w:rPr>
          <w:rFonts w:hint="eastAsia"/>
          <w:sz w:val="24"/>
          <w:szCs w:val="24"/>
          <w:lang w:val="zh-CN"/>
        </w:rPr>
        <w:t>可</w:t>
      </w:r>
      <w:r w:rsidRPr="00615F69">
        <w:rPr>
          <w:sz w:val="24"/>
          <w:szCs w:val="24"/>
          <w:lang w:val="zh-CN"/>
        </w:rPr>
        <w:t>征求缔约方大会所授权相关专家咨询机构对研讨会的规划提供咨询。可能的话，参加</w:t>
      </w:r>
      <w:r w:rsidR="00E651FF">
        <w:rPr>
          <w:rFonts w:hint="eastAsia"/>
          <w:sz w:val="24"/>
          <w:szCs w:val="24"/>
          <w:lang w:val="zh-CN"/>
        </w:rPr>
        <w:t>研讨会对</w:t>
      </w:r>
      <w:r w:rsidR="00D14589">
        <w:rPr>
          <w:sz w:val="24"/>
          <w:szCs w:val="24"/>
          <w:lang w:val="zh-CN"/>
        </w:rPr>
        <w:t>EBSA</w:t>
      </w:r>
      <w:r w:rsidRPr="00615F69">
        <w:rPr>
          <w:sz w:val="24"/>
          <w:szCs w:val="24"/>
          <w:lang w:val="zh-CN"/>
        </w:rPr>
        <w:t>进行</w:t>
      </w:r>
      <w:r w:rsidR="00E651FF">
        <w:rPr>
          <w:rFonts w:hint="eastAsia"/>
          <w:sz w:val="24"/>
          <w:szCs w:val="24"/>
          <w:lang w:val="zh-CN"/>
        </w:rPr>
        <w:t>初始</w:t>
      </w:r>
      <w:r w:rsidRPr="00615F69">
        <w:rPr>
          <w:sz w:val="24"/>
          <w:szCs w:val="24"/>
          <w:lang w:val="zh-CN"/>
        </w:rPr>
        <w:t>描述的专家将参加审查。研讨会的成果将提交科学、技术和工艺咨询附属机构和缔约方大会审议；</w:t>
      </w:r>
    </w:p>
    <w:p w14:paraId="07C8ADEA" w14:textId="74D6CA85" w:rsidR="00615F69" w:rsidRPr="00615F69" w:rsidRDefault="00615F69" w:rsidP="00A41F55">
      <w:pPr>
        <w:pStyle w:val="ListParagraph"/>
        <w:numPr>
          <w:ilvl w:val="0"/>
          <w:numId w:val="8"/>
        </w:numPr>
        <w:adjustRightInd w:val="0"/>
        <w:snapToGrid w:val="0"/>
        <w:spacing w:before="120" w:line="240" w:lineRule="atLeast"/>
        <w:ind w:left="0" w:firstLine="490"/>
        <w:contextualSpacing w:val="0"/>
        <w:rPr>
          <w:sz w:val="24"/>
          <w:szCs w:val="24"/>
          <w:lang w:val="zh-CN"/>
        </w:rPr>
      </w:pPr>
      <w:r w:rsidRPr="00615F69">
        <w:rPr>
          <w:sz w:val="24"/>
          <w:szCs w:val="24"/>
          <w:lang w:val="zh-CN"/>
        </w:rPr>
        <w:t>先前对</w:t>
      </w:r>
      <w:r w:rsidR="00D14589" w:rsidRPr="00D14589">
        <w:rPr>
          <w:rFonts w:eastAsiaTheme="minorHAnsi"/>
          <w:kern w:val="22"/>
          <w:sz w:val="24"/>
          <w:szCs w:val="24"/>
        </w:rPr>
        <w:t>EBSA</w:t>
      </w:r>
      <w:r w:rsidRPr="00615F69">
        <w:rPr>
          <w:sz w:val="24"/>
          <w:szCs w:val="24"/>
          <w:lang w:val="zh-CN"/>
        </w:rPr>
        <w:t>的描述以及将其纳入信息分析机制的方式，将继续保留在信息库中。</w:t>
      </w:r>
    </w:p>
    <w:bookmarkEnd w:id="5"/>
    <w:p w14:paraId="74C89AF2" w14:textId="77777777" w:rsidR="00E67740" w:rsidRPr="00E67740" w:rsidRDefault="00E67740" w:rsidP="00E67740">
      <w:pPr>
        <w:pStyle w:val="ListParagraph"/>
        <w:suppressLineNumbers/>
        <w:pBdr>
          <w:bottom w:val="single" w:sz="6" w:space="2" w:color="auto"/>
        </w:pBdr>
        <w:suppressAutoHyphens/>
        <w:kinsoku w:val="0"/>
        <w:overflowPunct w:val="0"/>
        <w:autoSpaceDE w:val="0"/>
        <w:autoSpaceDN w:val="0"/>
        <w:adjustRightInd w:val="0"/>
        <w:snapToGrid w:val="0"/>
        <w:spacing w:before="120"/>
        <w:ind w:left="0"/>
        <w:rPr>
          <w:szCs w:val="22"/>
        </w:rPr>
      </w:pPr>
    </w:p>
    <w:p w14:paraId="38C49DEF" w14:textId="00631927" w:rsidR="00615F69" w:rsidRPr="00615F69" w:rsidRDefault="00615F69" w:rsidP="00615F69">
      <w:pPr>
        <w:adjustRightInd w:val="0"/>
        <w:snapToGrid w:val="0"/>
        <w:spacing w:before="120" w:line="240" w:lineRule="atLeast"/>
        <w:jc w:val="left"/>
        <w:rPr>
          <w:sz w:val="24"/>
          <w:szCs w:val="24"/>
          <w:lang w:val="zh-CN"/>
        </w:rPr>
      </w:pPr>
    </w:p>
    <w:p w14:paraId="69EBAEF1" w14:textId="77777777" w:rsidR="00615F69" w:rsidRPr="00FA38FA" w:rsidRDefault="00615F69" w:rsidP="00615F69">
      <w:pPr>
        <w:keepNext/>
        <w:adjustRightInd w:val="0"/>
        <w:snapToGrid w:val="0"/>
        <w:spacing w:before="120" w:line="240" w:lineRule="atLeast"/>
        <w:jc w:val="center"/>
        <w:outlineLvl w:val="2"/>
        <w:rPr>
          <w:rFonts w:eastAsia="KaiTi"/>
          <w:sz w:val="24"/>
          <w:szCs w:val="24"/>
        </w:rPr>
      </w:pPr>
      <w:r w:rsidRPr="00FA38FA">
        <w:rPr>
          <w:rFonts w:eastAsia="KaiTi"/>
          <w:sz w:val="24"/>
          <w:szCs w:val="24"/>
          <w:lang w:val="zh-CN"/>
        </w:rPr>
        <w:t>附件八</w:t>
      </w:r>
    </w:p>
    <w:p w14:paraId="11A33A95" w14:textId="77777777" w:rsidR="00615F69" w:rsidRPr="00E651FF" w:rsidRDefault="00615F69" w:rsidP="00615F69">
      <w:pPr>
        <w:adjustRightInd w:val="0"/>
        <w:snapToGrid w:val="0"/>
        <w:spacing w:before="120" w:line="240" w:lineRule="atLeast"/>
        <w:jc w:val="center"/>
        <w:rPr>
          <w:b/>
          <w:bCs/>
          <w:caps/>
          <w:color w:val="000000" w:themeColor="text1"/>
          <w:sz w:val="24"/>
          <w:szCs w:val="24"/>
        </w:rPr>
      </w:pPr>
      <w:r w:rsidRPr="00E651FF">
        <w:rPr>
          <w:b/>
          <w:bCs/>
          <w:color w:val="000000" w:themeColor="text1"/>
          <w:sz w:val="24"/>
          <w:szCs w:val="24"/>
          <w:lang w:val="zh-CN"/>
        </w:rPr>
        <w:t>修改对跨越多个国家管辖范围的具有重要生态或生物意义的海洋区域的描述</w:t>
      </w:r>
    </w:p>
    <w:p w14:paraId="3E0B103D" w14:textId="675861A4" w:rsidR="00615F69" w:rsidRPr="00E651FF" w:rsidRDefault="00615F69" w:rsidP="00615F69">
      <w:pPr>
        <w:adjustRightInd w:val="0"/>
        <w:snapToGrid w:val="0"/>
        <w:spacing w:before="120" w:line="240" w:lineRule="atLeast"/>
        <w:rPr>
          <w:color w:val="000000" w:themeColor="text1"/>
          <w:sz w:val="24"/>
          <w:szCs w:val="24"/>
        </w:rPr>
      </w:pPr>
      <w:r w:rsidRPr="00E651FF">
        <w:rPr>
          <w:color w:val="000000" w:themeColor="text1"/>
          <w:sz w:val="24"/>
          <w:szCs w:val="24"/>
          <w:lang w:val="zh-CN"/>
        </w:rPr>
        <w:t>1.</w:t>
      </w:r>
      <w:r w:rsidRPr="00E651FF">
        <w:rPr>
          <w:color w:val="000000" w:themeColor="text1"/>
          <w:sz w:val="24"/>
          <w:szCs w:val="24"/>
          <w:lang w:val="zh-CN"/>
        </w:rPr>
        <w:tab/>
      </w:r>
      <w:r w:rsidRPr="00E651FF">
        <w:rPr>
          <w:color w:val="000000" w:themeColor="text1"/>
          <w:sz w:val="24"/>
          <w:szCs w:val="24"/>
          <w:lang w:val="zh-CN"/>
        </w:rPr>
        <w:t>出于原因</w:t>
      </w:r>
      <w:r w:rsidR="00925A41" w:rsidRPr="00E651FF">
        <w:rPr>
          <w:color w:val="000000" w:themeColor="text1"/>
          <w:sz w:val="24"/>
          <w:szCs w:val="24"/>
          <w:lang w:val="zh-CN"/>
        </w:rPr>
        <w:t>（</w:t>
      </w:r>
      <w:r w:rsidRPr="00E651FF">
        <w:rPr>
          <w:color w:val="000000" w:themeColor="text1"/>
          <w:sz w:val="24"/>
          <w:szCs w:val="24"/>
          <w:lang w:val="zh-CN"/>
        </w:rPr>
        <w:t>a</w:t>
      </w:r>
      <w:r w:rsidR="00925A41" w:rsidRPr="00E651FF">
        <w:rPr>
          <w:color w:val="000000" w:themeColor="text1"/>
          <w:sz w:val="24"/>
          <w:szCs w:val="24"/>
          <w:lang w:val="zh-CN"/>
        </w:rPr>
        <w:t>）</w:t>
      </w:r>
      <w:r w:rsidRPr="00E651FF">
        <w:rPr>
          <w:color w:val="000000" w:themeColor="text1"/>
          <w:sz w:val="24"/>
          <w:szCs w:val="24"/>
          <w:lang w:val="zh-CN"/>
        </w:rPr>
        <w:t>至</w:t>
      </w:r>
      <w:r w:rsidR="00925A41" w:rsidRPr="00E651FF">
        <w:rPr>
          <w:color w:val="000000" w:themeColor="text1"/>
          <w:sz w:val="24"/>
          <w:szCs w:val="24"/>
          <w:lang w:val="zh-CN"/>
        </w:rPr>
        <w:t>（</w:t>
      </w:r>
      <w:r w:rsidRPr="00E651FF">
        <w:rPr>
          <w:color w:val="000000" w:themeColor="text1"/>
          <w:sz w:val="24"/>
          <w:szCs w:val="24"/>
          <w:lang w:val="zh-CN"/>
        </w:rPr>
        <w:t>d</w:t>
      </w:r>
      <w:r w:rsidR="00925A41" w:rsidRPr="00E651FF">
        <w:rPr>
          <w:color w:val="000000" w:themeColor="text1"/>
          <w:sz w:val="24"/>
          <w:szCs w:val="24"/>
          <w:lang w:val="zh-CN"/>
        </w:rPr>
        <w:t>）</w:t>
      </w:r>
      <w:r w:rsidRPr="00E651FF">
        <w:rPr>
          <w:color w:val="000000" w:themeColor="text1"/>
          <w:sz w:val="24"/>
          <w:szCs w:val="24"/>
          <w:lang w:val="zh-CN"/>
        </w:rPr>
        <w:t>以及纳入</w:t>
      </w:r>
      <w:r w:rsidR="00D14589" w:rsidRPr="00E651FF">
        <w:rPr>
          <w:color w:val="000000" w:themeColor="text1"/>
          <w:sz w:val="24"/>
          <w:szCs w:val="24"/>
          <w:lang w:val="zh-CN"/>
        </w:rPr>
        <w:t>EBSA</w:t>
      </w:r>
      <w:r w:rsidRPr="00E651FF">
        <w:rPr>
          <w:color w:val="000000" w:themeColor="text1"/>
          <w:sz w:val="24"/>
          <w:szCs w:val="24"/>
          <w:lang w:val="zh-CN"/>
        </w:rPr>
        <w:t>信息库：</w:t>
      </w:r>
    </w:p>
    <w:p w14:paraId="497AD125" w14:textId="4B31E208" w:rsidR="00615F69" w:rsidRPr="00E651FF" w:rsidRDefault="00615F69" w:rsidP="00A41F55">
      <w:pPr>
        <w:pStyle w:val="ListParagraph"/>
        <w:numPr>
          <w:ilvl w:val="0"/>
          <w:numId w:val="10"/>
        </w:numPr>
        <w:adjustRightInd w:val="0"/>
        <w:snapToGrid w:val="0"/>
        <w:spacing w:before="120" w:line="240" w:lineRule="atLeast"/>
        <w:ind w:left="0" w:firstLine="490"/>
        <w:contextualSpacing w:val="0"/>
        <w:rPr>
          <w:color w:val="000000" w:themeColor="text1"/>
          <w:sz w:val="24"/>
          <w:szCs w:val="24"/>
        </w:rPr>
      </w:pPr>
      <w:r w:rsidRPr="00E651FF">
        <w:rPr>
          <w:color w:val="000000" w:themeColor="text1"/>
          <w:sz w:val="24"/>
          <w:szCs w:val="24"/>
          <w:lang w:val="zh-CN"/>
        </w:rPr>
        <w:t>将关于修改对</w:t>
      </w:r>
      <w:r w:rsidR="00D14589" w:rsidRPr="00E651FF">
        <w:rPr>
          <w:color w:val="000000" w:themeColor="text1"/>
          <w:sz w:val="24"/>
          <w:szCs w:val="24"/>
          <w:lang w:val="zh-CN"/>
        </w:rPr>
        <w:t>EBSA</w:t>
      </w:r>
      <w:r w:rsidRPr="00E651FF">
        <w:rPr>
          <w:color w:val="000000" w:themeColor="text1"/>
          <w:sz w:val="24"/>
          <w:szCs w:val="24"/>
          <w:lang w:val="zh-CN"/>
        </w:rPr>
        <w:t>的描述的提案以及提出修改提案程序的相关信息一并提交秘书处，包括科学合理的同行评议；</w:t>
      </w:r>
    </w:p>
    <w:p w14:paraId="07B6623E" w14:textId="00DF6143" w:rsidR="00615F69" w:rsidRPr="00E651FF" w:rsidRDefault="00615F69" w:rsidP="00A41F55">
      <w:pPr>
        <w:pStyle w:val="ListParagraph"/>
        <w:numPr>
          <w:ilvl w:val="0"/>
          <w:numId w:val="10"/>
        </w:numPr>
        <w:adjustRightInd w:val="0"/>
        <w:snapToGrid w:val="0"/>
        <w:spacing w:before="120" w:line="240" w:lineRule="atLeast"/>
        <w:ind w:left="0" w:firstLine="490"/>
        <w:contextualSpacing w:val="0"/>
        <w:rPr>
          <w:color w:val="000000" w:themeColor="text1"/>
          <w:sz w:val="24"/>
          <w:szCs w:val="24"/>
        </w:rPr>
      </w:pPr>
      <w:r w:rsidRPr="00E651FF">
        <w:rPr>
          <w:color w:val="000000" w:themeColor="text1"/>
          <w:sz w:val="24"/>
          <w:szCs w:val="24"/>
          <w:lang w:val="zh-CN"/>
        </w:rPr>
        <w:t>秘书处在</w:t>
      </w:r>
      <w:r w:rsidR="00D14589" w:rsidRPr="00E651FF">
        <w:rPr>
          <w:color w:val="000000" w:themeColor="text1"/>
          <w:sz w:val="24"/>
          <w:szCs w:val="24"/>
          <w:lang w:val="zh-CN"/>
        </w:rPr>
        <w:t>EBSA</w:t>
      </w:r>
      <w:r w:rsidRPr="00E651FF">
        <w:rPr>
          <w:color w:val="000000" w:themeColor="text1"/>
          <w:sz w:val="24"/>
          <w:szCs w:val="24"/>
          <w:lang w:val="zh-CN"/>
        </w:rPr>
        <w:t>网站上发布关于拟议修改的信息，并就秘书处所收到修改提案每半年发布一次通知；</w:t>
      </w:r>
    </w:p>
    <w:p w14:paraId="7AE3AA47" w14:textId="3327F965" w:rsidR="00615F69" w:rsidRPr="00615F69" w:rsidRDefault="00615F69" w:rsidP="00A41F55">
      <w:pPr>
        <w:pStyle w:val="ListParagraph"/>
        <w:numPr>
          <w:ilvl w:val="0"/>
          <w:numId w:val="10"/>
        </w:numPr>
        <w:adjustRightInd w:val="0"/>
        <w:snapToGrid w:val="0"/>
        <w:spacing w:before="120" w:line="240" w:lineRule="atLeast"/>
        <w:ind w:left="0" w:firstLine="490"/>
        <w:contextualSpacing w:val="0"/>
        <w:rPr>
          <w:sz w:val="24"/>
          <w:szCs w:val="24"/>
          <w:lang w:val="zh-CN"/>
        </w:rPr>
      </w:pPr>
      <w:r w:rsidRPr="00615F69">
        <w:rPr>
          <w:sz w:val="24"/>
          <w:szCs w:val="24"/>
          <w:lang w:val="zh-CN"/>
        </w:rPr>
        <w:t>在这些提案的基础上，秘书处就该提案编写一份报告，通过</w:t>
      </w:r>
      <w:r w:rsidR="00E651FF">
        <w:rPr>
          <w:rFonts w:hint="eastAsia"/>
          <w:sz w:val="24"/>
          <w:szCs w:val="24"/>
          <w:lang w:val="zh-CN"/>
        </w:rPr>
        <w:t>CBD</w:t>
      </w:r>
      <w:r w:rsidRPr="00615F69">
        <w:rPr>
          <w:sz w:val="24"/>
          <w:szCs w:val="24"/>
          <w:lang w:val="zh-CN"/>
        </w:rPr>
        <w:t>通知分发，包括向相关全球和区域组织分发，通知期为三个月，以征求公众评论意见。然后，提案方将有三个月的时间酌情根据所收到评论意见对提案作出修订。秘书处将编写关于所作修改的修订报告，其中包括所收到的评论意见，提交科学、技术和工艺咨询附属机构和缔约方大会审议。参加</w:t>
      </w:r>
      <w:r w:rsidR="00E651FF">
        <w:rPr>
          <w:rFonts w:hint="eastAsia"/>
          <w:sz w:val="24"/>
          <w:szCs w:val="24"/>
          <w:lang w:val="zh-CN"/>
        </w:rPr>
        <w:t>研讨会</w:t>
      </w:r>
      <w:r w:rsidRPr="00615F69">
        <w:rPr>
          <w:sz w:val="24"/>
          <w:szCs w:val="24"/>
          <w:lang w:val="zh-CN"/>
        </w:rPr>
        <w:t>对</w:t>
      </w:r>
      <w:r w:rsidR="00D14589">
        <w:rPr>
          <w:sz w:val="24"/>
          <w:szCs w:val="24"/>
          <w:lang w:val="zh-CN"/>
        </w:rPr>
        <w:t>EBSA</w:t>
      </w:r>
      <w:r w:rsidRPr="00615F69">
        <w:rPr>
          <w:sz w:val="24"/>
          <w:szCs w:val="24"/>
          <w:lang w:val="zh-CN"/>
        </w:rPr>
        <w:t>进行</w:t>
      </w:r>
      <w:r w:rsidR="00E651FF">
        <w:rPr>
          <w:rFonts w:hint="eastAsia"/>
          <w:sz w:val="24"/>
          <w:szCs w:val="24"/>
          <w:lang w:val="zh-CN"/>
        </w:rPr>
        <w:t>初始</w:t>
      </w:r>
      <w:r w:rsidRPr="00615F69">
        <w:rPr>
          <w:sz w:val="24"/>
          <w:szCs w:val="24"/>
          <w:lang w:val="zh-CN"/>
        </w:rPr>
        <w:t>描述的专家可酌情为本报告的编写提供咨询意见；</w:t>
      </w:r>
    </w:p>
    <w:p w14:paraId="0B086A1F" w14:textId="77777777" w:rsidR="00615F69" w:rsidRPr="00615F69" w:rsidRDefault="00615F69" w:rsidP="00A41F55">
      <w:pPr>
        <w:pStyle w:val="ListParagraph"/>
        <w:numPr>
          <w:ilvl w:val="0"/>
          <w:numId w:val="10"/>
        </w:numPr>
        <w:adjustRightInd w:val="0"/>
        <w:snapToGrid w:val="0"/>
        <w:spacing w:before="120" w:line="240" w:lineRule="atLeast"/>
        <w:ind w:left="0" w:firstLine="490"/>
        <w:contextualSpacing w:val="0"/>
        <w:rPr>
          <w:sz w:val="24"/>
          <w:szCs w:val="24"/>
          <w:lang w:val="zh-CN"/>
        </w:rPr>
      </w:pPr>
      <w:r w:rsidRPr="00615F69">
        <w:rPr>
          <w:sz w:val="24"/>
          <w:szCs w:val="24"/>
          <w:lang w:val="zh-CN"/>
        </w:rPr>
        <w:t>根据修订后的报告，缔约方大会就下列事项之一作出决定：</w:t>
      </w:r>
    </w:p>
    <w:p w14:paraId="5CDBD258" w14:textId="77777777" w:rsidR="00615F69" w:rsidRPr="00615F69" w:rsidRDefault="00615F69" w:rsidP="00A41F55">
      <w:pPr>
        <w:pStyle w:val="ListParagraph"/>
        <w:numPr>
          <w:ilvl w:val="0"/>
          <w:numId w:val="11"/>
        </w:numPr>
        <w:adjustRightInd w:val="0"/>
        <w:snapToGrid w:val="0"/>
        <w:spacing w:before="120" w:line="240" w:lineRule="atLeast"/>
        <w:ind w:left="0" w:firstLine="490"/>
        <w:contextualSpacing w:val="0"/>
        <w:rPr>
          <w:sz w:val="24"/>
          <w:szCs w:val="24"/>
          <w:lang w:val="zh-CN"/>
        </w:rPr>
      </w:pPr>
      <w:r w:rsidRPr="00615F69">
        <w:rPr>
          <w:sz w:val="24"/>
          <w:szCs w:val="24"/>
          <w:lang w:val="zh-CN"/>
        </w:rPr>
        <w:t>要求将所作修改纳入信息库；</w:t>
      </w:r>
    </w:p>
    <w:p w14:paraId="782164D0" w14:textId="0F7E11C8" w:rsidR="00615F69" w:rsidRPr="00615F69" w:rsidRDefault="00615F69" w:rsidP="00A41F55">
      <w:pPr>
        <w:pStyle w:val="ListParagraph"/>
        <w:numPr>
          <w:ilvl w:val="0"/>
          <w:numId w:val="11"/>
        </w:numPr>
        <w:adjustRightInd w:val="0"/>
        <w:snapToGrid w:val="0"/>
        <w:spacing w:before="120" w:line="240" w:lineRule="atLeast"/>
        <w:ind w:left="0" w:firstLine="490"/>
        <w:contextualSpacing w:val="0"/>
        <w:rPr>
          <w:sz w:val="24"/>
          <w:szCs w:val="24"/>
          <w:lang w:val="zh-CN"/>
        </w:rPr>
      </w:pPr>
      <w:r w:rsidRPr="00615F69">
        <w:rPr>
          <w:sz w:val="24"/>
          <w:szCs w:val="24"/>
          <w:lang w:val="zh-CN"/>
        </w:rPr>
        <w:t>如需对提案作进一步分析和审查，请秘书处在资源允许的情况下召开一次专家研讨会，审查拟议修改。秘书处不妨征求缔约方大会所授权相关专家咨询机构的咨询意见，为研讨会的规划提供建议。如果可能，参加</w:t>
      </w:r>
      <w:r w:rsidR="00E651FF">
        <w:rPr>
          <w:rFonts w:hint="eastAsia"/>
          <w:sz w:val="24"/>
          <w:szCs w:val="24"/>
          <w:lang w:val="zh-CN"/>
        </w:rPr>
        <w:t>研讨会</w:t>
      </w:r>
      <w:r w:rsidRPr="00615F69">
        <w:rPr>
          <w:sz w:val="24"/>
          <w:szCs w:val="24"/>
          <w:lang w:val="zh-CN"/>
        </w:rPr>
        <w:t>对</w:t>
      </w:r>
      <w:r w:rsidR="00D14589">
        <w:rPr>
          <w:sz w:val="24"/>
          <w:szCs w:val="24"/>
          <w:lang w:val="zh-CN"/>
        </w:rPr>
        <w:t>EBSA</w:t>
      </w:r>
      <w:r w:rsidRPr="00615F69">
        <w:rPr>
          <w:sz w:val="24"/>
          <w:szCs w:val="24"/>
          <w:lang w:val="zh-CN"/>
        </w:rPr>
        <w:t>进行</w:t>
      </w:r>
      <w:r w:rsidR="00E651FF">
        <w:rPr>
          <w:rFonts w:hint="eastAsia"/>
          <w:sz w:val="24"/>
          <w:szCs w:val="24"/>
          <w:lang w:val="zh-CN"/>
        </w:rPr>
        <w:t>初始</w:t>
      </w:r>
      <w:r w:rsidRPr="00615F69">
        <w:rPr>
          <w:sz w:val="24"/>
          <w:szCs w:val="24"/>
          <w:lang w:val="zh-CN"/>
        </w:rPr>
        <w:t>描述的专家可参加审查程序。研讨会的成果将提交科学、技术和工艺咨询附属机构和缔约方大会审议；</w:t>
      </w:r>
    </w:p>
    <w:p w14:paraId="34258084" w14:textId="54465C32" w:rsidR="00615F69" w:rsidRPr="00615F69" w:rsidRDefault="00615F69" w:rsidP="00A41F55">
      <w:pPr>
        <w:pStyle w:val="ListParagraph"/>
        <w:numPr>
          <w:ilvl w:val="0"/>
          <w:numId w:val="10"/>
        </w:numPr>
        <w:adjustRightInd w:val="0"/>
        <w:snapToGrid w:val="0"/>
        <w:spacing w:before="120" w:line="240" w:lineRule="atLeast"/>
        <w:ind w:left="0" w:firstLine="490"/>
        <w:contextualSpacing w:val="0"/>
        <w:rPr>
          <w:sz w:val="24"/>
          <w:szCs w:val="24"/>
          <w:lang w:val="zh-CN"/>
        </w:rPr>
      </w:pPr>
      <w:r w:rsidRPr="00615F69">
        <w:rPr>
          <w:sz w:val="24"/>
          <w:szCs w:val="24"/>
          <w:lang w:val="zh-CN"/>
        </w:rPr>
        <w:t>先前对</w:t>
      </w:r>
      <w:r w:rsidR="00D14589">
        <w:rPr>
          <w:sz w:val="24"/>
          <w:szCs w:val="24"/>
          <w:lang w:val="zh-CN"/>
        </w:rPr>
        <w:t>EBSA</w:t>
      </w:r>
      <w:r w:rsidRPr="00615F69">
        <w:rPr>
          <w:sz w:val="24"/>
          <w:szCs w:val="24"/>
          <w:lang w:val="zh-CN"/>
        </w:rPr>
        <w:t>的描述以及将其纳入信息库的方式，将保留在信息分享机制中。</w:t>
      </w:r>
    </w:p>
    <w:p w14:paraId="4826ED09" w14:textId="77777777" w:rsidR="00E67740" w:rsidRPr="00E67740" w:rsidRDefault="00E67740" w:rsidP="00E67740">
      <w:pPr>
        <w:pStyle w:val="ListParagraph"/>
        <w:suppressLineNumbers/>
        <w:pBdr>
          <w:bottom w:val="single" w:sz="6" w:space="2" w:color="auto"/>
        </w:pBdr>
        <w:suppressAutoHyphens/>
        <w:kinsoku w:val="0"/>
        <w:overflowPunct w:val="0"/>
        <w:autoSpaceDE w:val="0"/>
        <w:autoSpaceDN w:val="0"/>
        <w:adjustRightInd w:val="0"/>
        <w:snapToGrid w:val="0"/>
        <w:spacing w:before="120"/>
        <w:ind w:left="0"/>
        <w:rPr>
          <w:szCs w:val="22"/>
        </w:rPr>
      </w:pPr>
    </w:p>
    <w:p w14:paraId="1DC012A9" w14:textId="0829D6ED" w:rsidR="00615F69" w:rsidRPr="00615F69" w:rsidRDefault="00615F69" w:rsidP="00615F69">
      <w:pPr>
        <w:adjustRightInd w:val="0"/>
        <w:snapToGrid w:val="0"/>
        <w:spacing w:before="120" w:line="240" w:lineRule="atLeast"/>
        <w:jc w:val="left"/>
        <w:rPr>
          <w:sz w:val="24"/>
          <w:szCs w:val="24"/>
        </w:rPr>
      </w:pPr>
    </w:p>
    <w:p w14:paraId="6C98948A" w14:textId="77777777" w:rsidR="00615F69" w:rsidRPr="00B87A11" w:rsidRDefault="00615F69" w:rsidP="00615F69">
      <w:pPr>
        <w:keepNext/>
        <w:adjustRightInd w:val="0"/>
        <w:snapToGrid w:val="0"/>
        <w:spacing w:before="120" w:line="240" w:lineRule="atLeast"/>
        <w:jc w:val="center"/>
        <w:outlineLvl w:val="2"/>
        <w:rPr>
          <w:rFonts w:eastAsia="KaiTi"/>
          <w:sz w:val="24"/>
          <w:szCs w:val="24"/>
          <w:lang w:val="zh-CN"/>
        </w:rPr>
      </w:pPr>
      <w:r w:rsidRPr="00B87A11">
        <w:rPr>
          <w:rFonts w:eastAsia="KaiTi"/>
          <w:sz w:val="24"/>
          <w:szCs w:val="24"/>
          <w:lang w:val="zh-CN"/>
        </w:rPr>
        <w:t>附件九</w:t>
      </w:r>
    </w:p>
    <w:p w14:paraId="34876659" w14:textId="77777777" w:rsidR="00615F69" w:rsidRPr="00615F69" w:rsidRDefault="00615F69" w:rsidP="00615F69">
      <w:pPr>
        <w:adjustRightInd w:val="0"/>
        <w:snapToGrid w:val="0"/>
        <w:spacing w:before="120" w:line="240" w:lineRule="atLeast"/>
        <w:jc w:val="center"/>
        <w:rPr>
          <w:b/>
          <w:bCs/>
          <w:caps/>
          <w:snapToGrid w:val="0"/>
          <w:sz w:val="24"/>
          <w:szCs w:val="24"/>
        </w:rPr>
      </w:pPr>
      <w:bookmarkStart w:id="6" w:name="_Hlk38026561"/>
      <w:r w:rsidRPr="00615F69">
        <w:rPr>
          <w:b/>
          <w:bCs/>
          <w:sz w:val="24"/>
          <w:szCs w:val="24"/>
          <w:lang w:val="zh-CN"/>
        </w:rPr>
        <w:t>对具有重要生态或生物意义的海洋区域的描述</w:t>
      </w:r>
      <w:bookmarkEnd w:id="6"/>
      <w:r w:rsidRPr="00615F69">
        <w:rPr>
          <w:b/>
          <w:bCs/>
          <w:sz w:val="24"/>
          <w:szCs w:val="24"/>
          <w:lang w:val="zh-CN"/>
        </w:rPr>
        <w:t>的提案方</w:t>
      </w:r>
    </w:p>
    <w:p w14:paraId="496E33AE" w14:textId="10B52F27" w:rsidR="00615F69" w:rsidRPr="00615F69" w:rsidRDefault="00615F69" w:rsidP="00615F69">
      <w:pPr>
        <w:adjustRightInd w:val="0"/>
        <w:snapToGrid w:val="0"/>
        <w:spacing w:before="120" w:line="240" w:lineRule="atLeast"/>
        <w:jc w:val="left"/>
        <w:rPr>
          <w:sz w:val="24"/>
          <w:szCs w:val="24"/>
        </w:rPr>
      </w:pPr>
      <w:r w:rsidRPr="00615F69">
        <w:rPr>
          <w:sz w:val="24"/>
          <w:szCs w:val="24"/>
          <w:lang w:val="zh-CN"/>
        </w:rPr>
        <w:t>1.</w:t>
      </w:r>
      <w:r w:rsidRPr="00615F69">
        <w:rPr>
          <w:sz w:val="24"/>
          <w:szCs w:val="24"/>
          <w:lang w:val="zh-CN"/>
        </w:rPr>
        <w:tab/>
      </w:r>
      <w:r w:rsidRPr="00615F69">
        <w:rPr>
          <w:sz w:val="24"/>
          <w:szCs w:val="24"/>
          <w:lang w:val="zh-CN"/>
        </w:rPr>
        <w:t>以下</w:t>
      </w:r>
      <w:r w:rsidR="00FD5506">
        <w:rPr>
          <w:rFonts w:hint="eastAsia"/>
          <w:sz w:val="24"/>
          <w:szCs w:val="24"/>
          <w:lang w:val="zh-CN"/>
        </w:rPr>
        <w:t>方面</w:t>
      </w:r>
      <w:r w:rsidRPr="00615F69">
        <w:rPr>
          <w:sz w:val="24"/>
          <w:szCs w:val="24"/>
          <w:lang w:val="zh-CN"/>
        </w:rPr>
        <w:t>可提交对</w:t>
      </w:r>
      <w:r w:rsidR="00D14589">
        <w:rPr>
          <w:sz w:val="24"/>
          <w:szCs w:val="24"/>
          <w:lang w:val="zh-CN"/>
        </w:rPr>
        <w:t>EBSA</w:t>
      </w:r>
      <w:r w:rsidRPr="00615F69">
        <w:rPr>
          <w:sz w:val="24"/>
          <w:szCs w:val="24"/>
          <w:lang w:val="zh-CN"/>
        </w:rPr>
        <w:t>的描述的提案：</w:t>
      </w:r>
    </w:p>
    <w:p w14:paraId="23C181C4" w14:textId="1A877E85" w:rsidR="00615F69" w:rsidRPr="00615F69" w:rsidRDefault="00615F69" w:rsidP="00A41F55">
      <w:pPr>
        <w:pStyle w:val="ListParagraph"/>
        <w:numPr>
          <w:ilvl w:val="1"/>
          <w:numId w:val="11"/>
        </w:numPr>
        <w:suppressLineNumbers/>
        <w:suppressAutoHyphens/>
        <w:overflowPunct w:val="0"/>
        <w:autoSpaceDE w:val="0"/>
        <w:autoSpaceDN w:val="0"/>
        <w:adjustRightInd w:val="0"/>
        <w:snapToGrid w:val="0"/>
        <w:spacing w:before="120" w:line="240" w:lineRule="atLeast"/>
        <w:ind w:left="0" w:firstLine="490"/>
        <w:contextualSpacing w:val="0"/>
        <w:rPr>
          <w:snapToGrid w:val="0"/>
          <w:sz w:val="24"/>
          <w:szCs w:val="24"/>
        </w:rPr>
      </w:pPr>
      <w:r w:rsidRPr="00615F69">
        <w:rPr>
          <w:sz w:val="24"/>
          <w:szCs w:val="24"/>
          <w:lang w:val="zh-CN"/>
        </w:rPr>
        <w:t>国家管辖范围内：拟议区域所处管辖范围的所在国；</w:t>
      </w:r>
      <w:r w:rsidRPr="00615F69">
        <w:rPr>
          <w:snapToGrid w:val="0"/>
          <w:sz w:val="24"/>
          <w:szCs w:val="24"/>
        </w:rPr>
        <w:t xml:space="preserve"> </w:t>
      </w:r>
    </w:p>
    <w:p w14:paraId="519BF0BA" w14:textId="7C6B1F7E" w:rsidR="00615F69" w:rsidRPr="00615F69" w:rsidRDefault="00615F69" w:rsidP="00A41F55">
      <w:pPr>
        <w:pStyle w:val="ListParagraph"/>
        <w:numPr>
          <w:ilvl w:val="1"/>
          <w:numId w:val="11"/>
        </w:numPr>
        <w:suppressLineNumbers/>
        <w:suppressAutoHyphens/>
        <w:overflowPunct w:val="0"/>
        <w:autoSpaceDE w:val="0"/>
        <w:autoSpaceDN w:val="0"/>
        <w:adjustRightInd w:val="0"/>
        <w:snapToGrid w:val="0"/>
        <w:spacing w:before="120" w:line="240" w:lineRule="atLeast"/>
        <w:ind w:left="0" w:firstLine="490"/>
        <w:contextualSpacing w:val="0"/>
        <w:rPr>
          <w:snapToGrid w:val="0"/>
          <w:color w:val="000000"/>
          <w:sz w:val="24"/>
          <w:szCs w:val="24"/>
        </w:rPr>
      </w:pPr>
      <w:r w:rsidRPr="00615F69">
        <w:rPr>
          <w:sz w:val="24"/>
          <w:szCs w:val="24"/>
          <w:lang w:val="zh-CN"/>
        </w:rPr>
        <w:lastRenderedPageBreak/>
        <w:t>国家管辖范围以外区域：任何国家和</w:t>
      </w:r>
      <w:r w:rsidR="00FD5506">
        <w:rPr>
          <w:rFonts w:hint="eastAsia"/>
          <w:sz w:val="24"/>
          <w:szCs w:val="24"/>
          <w:lang w:val="zh-CN"/>
        </w:rPr>
        <w:t>/</w:t>
      </w:r>
      <w:r w:rsidRPr="00615F69">
        <w:rPr>
          <w:sz w:val="24"/>
          <w:szCs w:val="24"/>
          <w:lang w:val="zh-CN"/>
        </w:rPr>
        <w:t>或主管的政府间组织；</w:t>
      </w:r>
    </w:p>
    <w:p w14:paraId="666EF612" w14:textId="34A42F04" w:rsidR="00615F69" w:rsidRPr="00615F69" w:rsidRDefault="00615F69" w:rsidP="00A41F55">
      <w:pPr>
        <w:pStyle w:val="ListParagraph"/>
        <w:numPr>
          <w:ilvl w:val="1"/>
          <w:numId w:val="11"/>
        </w:numPr>
        <w:suppressLineNumbers/>
        <w:suppressAutoHyphens/>
        <w:overflowPunct w:val="0"/>
        <w:autoSpaceDE w:val="0"/>
        <w:autoSpaceDN w:val="0"/>
        <w:adjustRightInd w:val="0"/>
        <w:snapToGrid w:val="0"/>
        <w:spacing w:before="120" w:line="240" w:lineRule="atLeast"/>
        <w:ind w:left="0" w:firstLine="490"/>
        <w:contextualSpacing w:val="0"/>
        <w:rPr>
          <w:snapToGrid w:val="0"/>
          <w:color w:val="000000"/>
          <w:sz w:val="24"/>
          <w:szCs w:val="24"/>
        </w:rPr>
      </w:pPr>
      <w:r w:rsidRPr="00615F69">
        <w:rPr>
          <w:sz w:val="24"/>
          <w:szCs w:val="24"/>
          <w:lang w:val="zh-CN"/>
        </w:rPr>
        <w:t>跨越多个国家管辖范围内外的区域：拟议区域部分所处管辖范围的所在国。</w:t>
      </w:r>
    </w:p>
    <w:p w14:paraId="49E2FCF6" w14:textId="77777777" w:rsidR="00615F69" w:rsidRPr="00615F69" w:rsidRDefault="00615F69" w:rsidP="00615F69">
      <w:pPr>
        <w:adjustRightInd w:val="0"/>
        <w:snapToGrid w:val="0"/>
        <w:spacing w:before="120" w:line="240" w:lineRule="atLeast"/>
        <w:jc w:val="left"/>
        <w:rPr>
          <w:sz w:val="24"/>
          <w:szCs w:val="24"/>
          <w:lang w:val="zh-CN"/>
        </w:rPr>
      </w:pPr>
      <w:r w:rsidRPr="00615F69">
        <w:rPr>
          <w:sz w:val="24"/>
          <w:szCs w:val="24"/>
          <w:lang w:val="zh-CN"/>
        </w:rPr>
        <w:t>2.</w:t>
      </w:r>
      <w:r w:rsidRPr="00615F69">
        <w:rPr>
          <w:sz w:val="24"/>
          <w:szCs w:val="24"/>
          <w:lang w:val="zh-CN"/>
        </w:rPr>
        <w:tab/>
      </w:r>
      <w:r w:rsidRPr="00615F69">
        <w:rPr>
          <w:sz w:val="24"/>
          <w:szCs w:val="24"/>
          <w:lang w:val="zh-CN"/>
        </w:rPr>
        <w:t>鼓励提案方与相关知识的持有者，包括传统知识的持有者，合作拟定提案。</w:t>
      </w:r>
    </w:p>
    <w:p w14:paraId="66FAA502" w14:textId="77777777" w:rsidR="00E67740" w:rsidRPr="00E67740" w:rsidRDefault="00E67740" w:rsidP="00E67740">
      <w:pPr>
        <w:pStyle w:val="ListParagraph"/>
        <w:suppressLineNumbers/>
        <w:pBdr>
          <w:bottom w:val="single" w:sz="6" w:space="2" w:color="auto"/>
        </w:pBdr>
        <w:suppressAutoHyphens/>
        <w:kinsoku w:val="0"/>
        <w:overflowPunct w:val="0"/>
        <w:autoSpaceDE w:val="0"/>
        <w:autoSpaceDN w:val="0"/>
        <w:adjustRightInd w:val="0"/>
        <w:snapToGrid w:val="0"/>
        <w:spacing w:before="120"/>
        <w:ind w:left="0"/>
        <w:rPr>
          <w:szCs w:val="22"/>
        </w:rPr>
      </w:pPr>
    </w:p>
    <w:p w14:paraId="240F3CD7" w14:textId="7E28315C" w:rsidR="00615F69" w:rsidRPr="00615F69" w:rsidRDefault="00615F69" w:rsidP="00615F69">
      <w:pPr>
        <w:adjustRightInd w:val="0"/>
        <w:snapToGrid w:val="0"/>
        <w:spacing w:before="120" w:line="240" w:lineRule="atLeast"/>
        <w:jc w:val="left"/>
        <w:rPr>
          <w:sz w:val="24"/>
          <w:szCs w:val="24"/>
        </w:rPr>
      </w:pPr>
    </w:p>
    <w:p w14:paraId="779DC4EA" w14:textId="19AC8B3D" w:rsidR="00615F69" w:rsidRDefault="00615F69" w:rsidP="00615F69">
      <w:pPr>
        <w:keepNext/>
        <w:adjustRightInd w:val="0"/>
        <w:snapToGrid w:val="0"/>
        <w:spacing w:before="120" w:line="240" w:lineRule="atLeast"/>
        <w:jc w:val="center"/>
        <w:outlineLvl w:val="2"/>
        <w:rPr>
          <w:rFonts w:eastAsia="KaiTi"/>
          <w:sz w:val="24"/>
          <w:szCs w:val="24"/>
          <w:lang w:val="zh-CN"/>
        </w:rPr>
      </w:pPr>
      <w:r w:rsidRPr="00B87A11">
        <w:rPr>
          <w:rFonts w:eastAsia="KaiTi"/>
          <w:sz w:val="24"/>
          <w:szCs w:val="24"/>
          <w:lang w:val="zh-CN"/>
        </w:rPr>
        <w:t>附件十</w:t>
      </w:r>
    </w:p>
    <w:p w14:paraId="0B667463" w14:textId="79231AC3" w:rsidR="00FD5506" w:rsidRPr="00B87A11" w:rsidRDefault="00FD5506" w:rsidP="00615F69">
      <w:pPr>
        <w:keepNext/>
        <w:adjustRightInd w:val="0"/>
        <w:snapToGrid w:val="0"/>
        <w:spacing w:before="120" w:line="240" w:lineRule="atLeast"/>
        <w:jc w:val="center"/>
        <w:outlineLvl w:val="2"/>
        <w:rPr>
          <w:rFonts w:eastAsia="KaiTi"/>
          <w:sz w:val="24"/>
          <w:szCs w:val="24"/>
          <w:lang w:val="zh-CN"/>
        </w:rPr>
      </w:pPr>
      <w:r>
        <w:rPr>
          <w:rFonts w:eastAsia="KaiTi" w:hint="eastAsia"/>
          <w:sz w:val="24"/>
          <w:szCs w:val="24"/>
          <w:lang w:val="zh-CN"/>
        </w:rPr>
        <w:t>（合并了原附件十一和十三）</w:t>
      </w:r>
    </w:p>
    <w:p w14:paraId="7A9849C7" w14:textId="470A01C3" w:rsidR="00615F69" w:rsidRPr="00615F69" w:rsidRDefault="00615F69" w:rsidP="00B87A11">
      <w:pPr>
        <w:adjustRightInd w:val="0"/>
        <w:snapToGrid w:val="0"/>
        <w:spacing w:before="120" w:line="240" w:lineRule="atLeast"/>
        <w:ind w:left="864" w:right="864"/>
        <w:jc w:val="center"/>
        <w:rPr>
          <w:b/>
          <w:bCs/>
          <w:sz w:val="24"/>
          <w:szCs w:val="24"/>
          <w:lang w:val="zh-CN"/>
        </w:rPr>
      </w:pPr>
      <w:r w:rsidRPr="00615F69">
        <w:rPr>
          <w:b/>
          <w:bCs/>
          <w:sz w:val="24"/>
          <w:szCs w:val="24"/>
          <w:lang w:val="zh-CN"/>
        </w:rPr>
        <w:t>对国家管辖范围内包括跨越多个国家管辖范围的具有重要生态或生物意义的海洋区域的描述</w:t>
      </w:r>
    </w:p>
    <w:p w14:paraId="3F535267" w14:textId="53F0688F" w:rsidR="00615F69" w:rsidRPr="00615F69" w:rsidRDefault="00615F69" w:rsidP="00615F69">
      <w:pPr>
        <w:adjustRightInd w:val="0"/>
        <w:snapToGrid w:val="0"/>
        <w:spacing w:before="120" w:line="240" w:lineRule="atLeast"/>
        <w:rPr>
          <w:snapToGrid w:val="0"/>
          <w:sz w:val="24"/>
          <w:szCs w:val="24"/>
        </w:rPr>
      </w:pPr>
      <w:r w:rsidRPr="00615F69">
        <w:rPr>
          <w:sz w:val="24"/>
          <w:szCs w:val="24"/>
          <w:lang w:val="zh-CN"/>
        </w:rPr>
        <w:t>1.</w:t>
      </w:r>
      <w:r w:rsidRPr="00615F69">
        <w:rPr>
          <w:sz w:val="24"/>
          <w:szCs w:val="24"/>
          <w:lang w:val="zh-CN"/>
        </w:rPr>
        <w:tab/>
      </w:r>
      <w:bookmarkStart w:id="7" w:name="_Hlk38027983"/>
      <w:r w:rsidR="00FD5506">
        <w:rPr>
          <w:rFonts w:hint="eastAsia"/>
          <w:sz w:val="24"/>
          <w:szCs w:val="24"/>
          <w:lang w:val="zh-CN"/>
        </w:rPr>
        <w:t>为</w:t>
      </w:r>
      <w:r w:rsidRPr="00615F69">
        <w:rPr>
          <w:sz w:val="24"/>
          <w:szCs w:val="24"/>
          <w:lang w:val="zh-CN"/>
        </w:rPr>
        <w:t>纳入</w:t>
      </w:r>
      <w:r w:rsidR="00D14589">
        <w:rPr>
          <w:sz w:val="24"/>
          <w:szCs w:val="24"/>
          <w:lang w:val="zh-CN"/>
        </w:rPr>
        <w:t>EBSA</w:t>
      </w:r>
      <w:r w:rsidRPr="00615F69">
        <w:rPr>
          <w:sz w:val="24"/>
          <w:szCs w:val="24"/>
          <w:lang w:val="zh-CN"/>
        </w:rPr>
        <w:t>信息库</w:t>
      </w:r>
      <w:bookmarkEnd w:id="7"/>
      <w:r w:rsidRPr="00615F69">
        <w:rPr>
          <w:sz w:val="24"/>
          <w:szCs w:val="24"/>
          <w:lang w:val="zh-CN"/>
        </w:rPr>
        <w:t>：</w:t>
      </w:r>
    </w:p>
    <w:p w14:paraId="7A8CFDAD" w14:textId="20066CC0" w:rsidR="00615F69" w:rsidRPr="00615F69" w:rsidRDefault="00615F69" w:rsidP="00A41F55">
      <w:pPr>
        <w:pStyle w:val="ListParagraph"/>
        <w:numPr>
          <w:ilvl w:val="1"/>
          <w:numId w:val="9"/>
        </w:numPr>
        <w:adjustRightInd w:val="0"/>
        <w:snapToGrid w:val="0"/>
        <w:spacing w:before="120" w:line="240" w:lineRule="atLeast"/>
        <w:ind w:left="0" w:firstLine="490"/>
        <w:contextualSpacing w:val="0"/>
        <w:rPr>
          <w:sz w:val="24"/>
          <w:szCs w:val="24"/>
        </w:rPr>
      </w:pPr>
      <w:r w:rsidRPr="00615F69">
        <w:rPr>
          <w:sz w:val="24"/>
          <w:szCs w:val="24"/>
          <w:lang w:val="zh-CN"/>
        </w:rPr>
        <w:t>拟议</w:t>
      </w:r>
      <w:r w:rsidR="00D14589">
        <w:rPr>
          <w:sz w:val="24"/>
          <w:szCs w:val="24"/>
          <w:lang w:val="zh-CN"/>
        </w:rPr>
        <w:t>EBSA</w:t>
      </w:r>
      <w:r w:rsidRPr="00615F69">
        <w:rPr>
          <w:sz w:val="24"/>
          <w:szCs w:val="24"/>
          <w:lang w:val="zh-CN"/>
        </w:rPr>
        <w:t>所处管辖范围的所在国，使用</w:t>
      </w:r>
      <w:r w:rsidR="00D14589">
        <w:rPr>
          <w:sz w:val="24"/>
          <w:szCs w:val="24"/>
          <w:lang w:val="zh-CN"/>
        </w:rPr>
        <w:t>EBSA</w:t>
      </w:r>
      <w:r w:rsidRPr="00615F69">
        <w:rPr>
          <w:sz w:val="24"/>
          <w:szCs w:val="24"/>
          <w:lang w:val="zh-CN"/>
        </w:rPr>
        <w:t>模板，将提案连同关于提出提案的程序，包括科学合理的国家商定同行评议程序，</w:t>
      </w:r>
      <w:r w:rsidRPr="00615F69">
        <w:rPr>
          <w:kern w:val="22"/>
          <w:sz w:val="24"/>
          <w:szCs w:val="24"/>
          <w:vertAlign w:val="superscript"/>
        </w:rPr>
        <w:footnoteReference w:id="9"/>
      </w:r>
      <w:r w:rsidRPr="00615F69">
        <w:rPr>
          <w:sz w:val="24"/>
          <w:szCs w:val="24"/>
          <w:lang w:val="zh-CN"/>
        </w:rPr>
        <w:t xml:space="preserve"> </w:t>
      </w:r>
      <w:r w:rsidRPr="00615F69">
        <w:rPr>
          <w:sz w:val="24"/>
          <w:szCs w:val="24"/>
          <w:lang w:val="zh-CN"/>
        </w:rPr>
        <w:t>提交秘书处；</w:t>
      </w:r>
      <w:r w:rsidRPr="00615F69">
        <w:rPr>
          <w:sz w:val="24"/>
          <w:szCs w:val="24"/>
        </w:rPr>
        <w:t xml:space="preserve"> </w:t>
      </w:r>
    </w:p>
    <w:p w14:paraId="0DECC1E6" w14:textId="74827FEF" w:rsidR="00615F69" w:rsidRPr="00615F69" w:rsidRDefault="00615F69" w:rsidP="00A41F55">
      <w:pPr>
        <w:pStyle w:val="ListParagraph"/>
        <w:numPr>
          <w:ilvl w:val="1"/>
          <w:numId w:val="9"/>
        </w:numPr>
        <w:adjustRightInd w:val="0"/>
        <w:snapToGrid w:val="0"/>
        <w:spacing w:before="120" w:line="240" w:lineRule="atLeast"/>
        <w:ind w:left="0" w:firstLine="490"/>
        <w:contextualSpacing w:val="0"/>
        <w:rPr>
          <w:sz w:val="24"/>
          <w:szCs w:val="24"/>
        </w:rPr>
      </w:pPr>
      <w:r w:rsidRPr="00615F69">
        <w:rPr>
          <w:sz w:val="24"/>
          <w:szCs w:val="24"/>
          <w:lang w:val="zh-CN"/>
        </w:rPr>
        <w:t>[</w:t>
      </w:r>
      <w:r w:rsidRPr="00615F69">
        <w:rPr>
          <w:sz w:val="24"/>
          <w:szCs w:val="24"/>
          <w:lang w:val="zh-CN"/>
        </w:rPr>
        <w:t>如提案方者要求，</w:t>
      </w:r>
      <w:r w:rsidRPr="00615F69">
        <w:rPr>
          <w:sz w:val="24"/>
          <w:szCs w:val="24"/>
          <w:lang w:val="zh-CN"/>
        </w:rPr>
        <w:t>]</w:t>
      </w:r>
      <w:r w:rsidRPr="00615F69">
        <w:rPr>
          <w:sz w:val="24"/>
          <w:szCs w:val="24"/>
          <w:lang w:val="zh-CN"/>
        </w:rPr>
        <w:t>秘书处通过</w:t>
      </w:r>
      <w:r w:rsidR="00FD5506">
        <w:rPr>
          <w:rFonts w:hint="eastAsia"/>
          <w:sz w:val="24"/>
          <w:szCs w:val="24"/>
          <w:lang w:val="zh-CN"/>
        </w:rPr>
        <w:t>CBD</w:t>
      </w:r>
      <w:r w:rsidRPr="00615F69">
        <w:rPr>
          <w:sz w:val="24"/>
          <w:szCs w:val="24"/>
          <w:lang w:val="zh-CN"/>
        </w:rPr>
        <w:t>通知分发提案，通知期保持开放为三个月，以征求对于提案的评论意见。秘书处将评论意见直接送给提案方考虑，提案方随后将有三个月的时间酌情根据所到收评论意见对提案作出修订，和</w:t>
      </w:r>
      <w:r w:rsidR="00FD5506">
        <w:rPr>
          <w:rFonts w:hint="eastAsia"/>
          <w:sz w:val="24"/>
          <w:szCs w:val="24"/>
          <w:lang w:val="zh-CN"/>
        </w:rPr>
        <w:t>/</w:t>
      </w:r>
      <w:r w:rsidRPr="00615F69">
        <w:rPr>
          <w:sz w:val="24"/>
          <w:szCs w:val="24"/>
          <w:lang w:val="zh-CN"/>
        </w:rPr>
        <w:t>或依其个人意愿对任何评论意见作出答复；</w:t>
      </w:r>
    </w:p>
    <w:p w14:paraId="4ED74555" w14:textId="4D72ED5C" w:rsidR="00615F69" w:rsidRPr="00615F69" w:rsidRDefault="00615F69" w:rsidP="00A41F55">
      <w:pPr>
        <w:pStyle w:val="ListParagraph"/>
        <w:numPr>
          <w:ilvl w:val="1"/>
          <w:numId w:val="9"/>
        </w:numPr>
        <w:adjustRightInd w:val="0"/>
        <w:snapToGrid w:val="0"/>
        <w:spacing w:before="120" w:line="240" w:lineRule="atLeast"/>
        <w:ind w:left="0" w:firstLine="490"/>
        <w:contextualSpacing w:val="0"/>
        <w:rPr>
          <w:sz w:val="24"/>
          <w:szCs w:val="24"/>
          <w:lang w:val="zh-CN"/>
        </w:rPr>
      </w:pPr>
      <w:r w:rsidRPr="00615F69">
        <w:rPr>
          <w:sz w:val="24"/>
          <w:szCs w:val="24"/>
          <w:lang w:val="zh-CN"/>
        </w:rPr>
        <w:t>秘书处还将就其所收关于新的</w:t>
      </w:r>
      <w:r w:rsidR="00D14589">
        <w:rPr>
          <w:sz w:val="24"/>
          <w:szCs w:val="24"/>
          <w:lang w:val="zh-CN"/>
        </w:rPr>
        <w:t>EBSA</w:t>
      </w:r>
      <w:r w:rsidRPr="00615F69">
        <w:rPr>
          <w:sz w:val="24"/>
          <w:szCs w:val="24"/>
          <w:lang w:val="zh-CN"/>
        </w:rPr>
        <w:t>提案每半年发布一次通知；</w:t>
      </w:r>
    </w:p>
    <w:p w14:paraId="338BB13C" w14:textId="2DE2C8A2" w:rsidR="00615F69" w:rsidRPr="00615F69" w:rsidRDefault="00615F69" w:rsidP="00A41F55">
      <w:pPr>
        <w:pStyle w:val="ListParagraph"/>
        <w:numPr>
          <w:ilvl w:val="1"/>
          <w:numId w:val="9"/>
        </w:numPr>
        <w:adjustRightInd w:val="0"/>
        <w:snapToGrid w:val="0"/>
        <w:spacing w:before="120" w:line="240" w:lineRule="atLeast"/>
        <w:ind w:left="0" w:firstLine="490"/>
        <w:contextualSpacing w:val="0"/>
        <w:rPr>
          <w:sz w:val="24"/>
          <w:szCs w:val="24"/>
          <w:lang w:val="zh-CN"/>
        </w:rPr>
      </w:pPr>
      <w:r w:rsidRPr="00615F69">
        <w:rPr>
          <w:sz w:val="24"/>
          <w:szCs w:val="24"/>
          <w:lang w:val="zh-CN"/>
        </w:rPr>
        <w:t>秘书处汇编一份报告，其中包括所收到的评论意见，提交科学、技术和工艺咨询附属机构和缔约方大会审议，以期将拟议的描述纳入信息库。在报告中，秘书处</w:t>
      </w:r>
      <w:r w:rsidR="00FD5506">
        <w:rPr>
          <w:rFonts w:hint="eastAsia"/>
          <w:sz w:val="24"/>
          <w:szCs w:val="24"/>
          <w:lang w:val="zh-CN"/>
        </w:rPr>
        <w:t>可</w:t>
      </w:r>
      <w:r w:rsidRPr="00615F69">
        <w:rPr>
          <w:sz w:val="24"/>
          <w:szCs w:val="24"/>
          <w:lang w:val="zh-CN"/>
        </w:rPr>
        <w:t>征求缔约方大会授权的相关专家咨询机构的意见；</w:t>
      </w:r>
    </w:p>
    <w:p w14:paraId="111B1F18" w14:textId="3932CF94" w:rsidR="00615F69" w:rsidRPr="00615F69" w:rsidRDefault="00615F69" w:rsidP="00B87A11">
      <w:pPr>
        <w:adjustRightInd w:val="0"/>
        <w:snapToGrid w:val="0"/>
        <w:spacing w:before="120" w:line="240" w:lineRule="atLeast"/>
        <w:ind w:firstLine="490"/>
        <w:rPr>
          <w:kern w:val="22"/>
          <w:sz w:val="24"/>
          <w:szCs w:val="24"/>
        </w:rPr>
      </w:pPr>
      <w:r w:rsidRPr="00615F69">
        <w:rPr>
          <w:snapToGrid w:val="0"/>
          <w:kern w:val="22"/>
          <w:sz w:val="24"/>
          <w:szCs w:val="24"/>
        </w:rPr>
        <w:t>[</w:t>
      </w:r>
      <w:r w:rsidR="00925A41">
        <w:rPr>
          <w:snapToGrid w:val="0"/>
          <w:kern w:val="22"/>
          <w:sz w:val="24"/>
          <w:szCs w:val="24"/>
        </w:rPr>
        <w:t>（</w:t>
      </w:r>
      <w:r w:rsidRPr="00615F69">
        <w:rPr>
          <w:snapToGrid w:val="0"/>
          <w:kern w:val="22"/>
          <w:sz w:val="24"/>
          <w:szCs w:val="24"/>
        </w:rPr>
        <w:t>e</w:t>
      </w:r>
      <w:r w:rsidR="00925A41">
        <w:rPr>
          <w:snapToGrid w:val="0"/>
          <w:kern w:val="22"/>
          <w:sz w:val="24"/>
          <w:szCs w:val="24"/>
        </w:rPr>
        <w:t>）</w:t>
      </w:r>
      <w:r w:rsidRPr="00615F69">
        <w:rPr>
          <w:snapToGrid w:val="0"/>
          <w:kern w:val="22"/>
          <w:sz w:val="24"/>
          <w:szCs w:val="24"/>
        </w:rPr>
        <w:t xml:space="preserve"> </w:t>
      </w:r>
      <w:r w:rsidRPr="00615F69">
        <w:rPr>
          <w:sz w:val="24"/>
          <w:szCs w:val="24"/>
          <w:lang w:val="zh-CN"/>
        </w:rPr>
        <w:t>秘书处汇编一份报告提交科学、技术和工艺咨询附属机构和缔约方大会参考，并将其纳入信息库；</w:t>
      </w:r>
      <w:r w:rsidRPr="00615F69">
        <w:rPr>
          <w:snapToGrid w:val="0"/>
          <w:kern w:val="22"/>
          <w:sz w:val="24"/>
          <w:szCs w:val="24"/>
        </w:rPr>
        <w:t>]</w:t>
      </w:r>
    </w:p>
    <w:p w14:paraId="58849C75" w14:textId="2C3DCB19" w:rsidR="00615F69" w:rsidRPr="00615F69" w:rsidRDefault="00615F69" w:rsidP="00A41F55">
      <w:pPr>
        <w:pStyle w:val="ListParagraph"/>
        <w:numPr>
          <w:ilvl w:val="0"/>
          <w:numId w:val="12"/>
        </w:numPr>
        <w:adjustRightInd w:val="0"/>
        <w:snapToGrid w:val="0"/>
        <w:spacing w:before="120" w:line="240" w:lineRule="atLeast"/>
        <w:ind w:left="0" w:firstLine="490"/>
        <w:contextualSpacing w:val="0"/>
        <w:rPr>
          <w:sz w:val="24"/>
          <w:szCs w:val="24"/>
          <w:lang w:val="zh-CN"/>
        </w:rPr>
      </w:pPr>
      <w:r w:rsidRPr="00615F69">
        <w:rPr>
          <w:sz w:val="24"/>
          <w:szCs w:val="24"/>
          <w:lang w:val="zh-CN"/>
        </w:rPr>
        <w:t>作为第</w:t>
      </w:r>
      <w:r w:rsidRPr="00615F69">
        <w:rPr>
          <w:sz w:val="24"/>
          <w:szCs w:val="24"/>
          <w:lang w:val="zh-CN"/>
        </w:rPr>
        <w:t>1</w:t>
      </w:r>
      <w:r w:rsidR="00925A41">
        <w:rPr>
          <w:sz w:val="24"/>
          <w:szCs w:val="24"/>
          <w:lang w:val="zh-CN"/>
        </w:rPr>
        <w:t>（</w:t>
      </w:r>
      <w:r w:rsidRPr="00615F69">
        <w:rPr>
          <w:sz w:val="24"/>
          <w:szCs w:val="24"/>
          <w:lang w:val="zh-CN"/>
        </w:rPr>
        <w:t>a</w:t>
      </w:r>
      <w:r w:rsidR="00925A41">
        <w:rPr>
          <w:sz w:val="24"/>
          <w:szCs w:val="24"/>
          <w:lang w:val="zh-CN"/>
        </w:rPr>
        <w:t>）</w:t>
      </w:r>
      <w:r w:rsidR="00F5213A">
        <w:rPr>
          <w:rFonts w:hint="eastAsia"/>
          <w:sz w:val="24"/>
          <w:szCs w:val="24"/>
          <w:lang w:val="zh-CN"/>
        </w:rPr>
        <w:t>至</w:t>
      </w:r>
      <w:r w:rsidR="00925A41">
        <w:rPr>
          <w:sz w:val="24"/>
          <w:szCs w:val="24"/>
          <w:lang w:val="zh-CN"/>
        </w:rPr>
        <w:t>（</w:t>
      </w:r>
      <w:r w:rsidRPr="00615F69">
        <w:rPr>
          <w:sz w:val="24"/>
          <w:szCs w:val="24"/>
          <w:lang w:val="zh-CN"/>
        </w:rPr>
        <w:t>e</w:t>
      </w:r>
      <w:r w:rsidR="00925A41">
        <w:rPr>
          <w:sz w:val="24"/>
          <w:szCs w:val="24"/>
          <w:lang w:val="zh-CN"/>
        </w:rPr>
        <w:t>）</w:t>
      </w:r>
      <w:r w:rsidRPr="00615F69">
        <w:rPr>
          <w:sz w:val="24"/>
          <w:szCs w:val="24"/>
          <w:lang w:val="zh-CN"/>
        </w:rPr>
        <w:t>分段的替代办法，并根据第</w:t>
      </w:r>
      <w:r w:rsidRPr="00615F69">
        <w:rPr>
          <w:sz w:val="24"/>
          <w:szCs w:val="24"/>
          <w:lang w:val="zh-CN"/>
        </w:rPr>
        <w:t>X/29</w:t>
      </w:r>
      <w:r w:rsidRPr="00615F69">
        <w:rPr>
          <w:sz w:val="24"/>
          <w:szCs w:val="24"/>
          <w:lang w:val="zh-CN"/>
        </w:rPr>
        <w:t>号决定第</w:t>
      </w:r>
      <w:r w:rsidRPr="00615F69">
        <w:rPr>
          <w:sz w:val="24"/>
          <w:szCs w:val="24"/>
          <w:lang w:val="zh-CN"/>
        </w:rPr>
        <w:t>36</w:t>
      </w:r>
      <w:r w:rsidRPr="00615F69">
        <w:rPr>
          <w:sz w:val="24"/>
          <w:szCs w:val="24"/>
          <w:lang w:val="zh-CN"/>
        </w:rPr>
        <w:t>段，在资源允许的情况下，通过秘书处召开的区域研讨会对新的</w:t>
      </w:r>
      <w:r w:rsidR="00D14589">
        <w:rPr>
          <w:sz w:val="24"/>
          <w:szCs w:val="24"/>
          <w:lang w:val="zh-CN"/>
        </w:rPr>
        <w:t>EBSA</w:t>
      </w:r>
      <w:r w:rsidRPr="00615F69">
        <w:rPr>
          <w:sz w:val="24"/>
          <w:szCs w:val="24"/>
          <w:lang w:val="zh-CN"/>
        </w:rPr>
        <w:t>进行描述，研讨会的成果将提交科学、技术和工艺咨询附属机构和缔约方大会审议。</w:t>
      </w:r>
    </w:p>
    <w:p w14:paraId="72730BF1" w14:textId="5CCB669C" w:rsidR="00615F69" w:rsidRPr="00615F69" w:rsidRDefault="00615F69" w:rsidP="00615F69">
      <w:pPr>
        <w:adjustRightInd w:val="0"/>
        <w:snapToGrid w:val="0"/>
        <w:spacing w:before="120" w:line="240" w:lineRule="atLeast"/>
        <w:rPr>
          <w:snapToGrid w:val="0"/>
          <w:sz w:val="24"/>
          <w:szCs w:val="24"/>
        </w:rPr>
      </w:pPr>
      <w:r w:rsidRPr="00615F69">
        <w:rPr>
          <w:sz w:val="24"/>
          <w:szCs w:val="24"/>
          <w:lang w:val="zh-CN"/>
        </w:rPr>
        <w:t>[2.</w:t>
      </w:r>
      <w:r w:rsidRPr="00615F69">
        <w:rPr>
          <w:sz w:val="24"/>
          <w:szCs w:val="24"/>
          <w:lang w:val="zh-CN"/>
        </w:rPr>
        <w:tab/>
      </w:r>
      <w:r w:rsidR="00F5213A">
        <w:rPr>
          <w:rFonts w:hint="eastAsia"/>
          <w:sz w:val="24"/>
          <w:szCs w:val="24"/>
          <w:lang w:val="zh-CN"/>
        </w:rPr>
        <w:t>为</w:t>
      </w:r>
      <w:r w:rsidRPr="00615F69">
        <w:rPr>
          <w:sz w:val="24"/>
          <w:szCs w:val="24"/>
          <w:lang w:val="zh-CN"/>
        </w:rPr>
        <w:t>纳入</w:t>
      </w:r>
      <w:r w:rsidR="00D14589">
        <w:rPr>
          <w:sz w:val="24"/>
          <w:szCs w:val="24"/>
          <w:lang w:val="zh-CN"/>
        </w:rPr>
        <w:t>EBSA</w:t>
      </w:r>
      <w:r w:rsidRPr="00615F69">
        <w:rPr>
          <w:sz w:val="24"/>
          <w:szCs w:val="24"/>
          <w:lang w:val="zh-CN"/>
        </w:rPr>
        <w:t>信息分享机制：</w:t>
      </w:r>
    </w:p>
    <w:p w14:paraId="429E1BC7" w14:textId="7516A6A5" w:rsidR="00615F69" w:rsidRPr="00615F69" w:rsidRDefault="00615F69" w:rsidP="00A41F55">
      <w:pPr>
        <w:pStyle w:val="ListParagraph"/>
        <w:numPr>
          <w:ilvl w:val="1"/>
          <w:numId w:val="12"/>
        </w:numPr>
        <w:adjustRightInd w:val="0"/>
        <w:snapToGrid w:val="0"/>
        <w:spacing w:before="120" w:line="240" w:lineRule="atLeast"/>
        <w:ind w:left="0" w:firstLine="490"/>
        <w:contextualSpacing w:val="0"/>
        <w:rPr>
          <w:sz w:val="24"/>
          <w:szCs w:val="24"/>
        </w:rPr>
      </w:pPr>
      <w:r w:rsidRPr="00615F69">
        <w:rPr>
          <w:sz w:val="24"/>
          <w:szCs w:val="24"/>
          <w:lang w:val="zh-CN"/>
        </w:rPr>
        <w:t>拟议</w:t>
      </w:r>
      <w:r w:rsidR="00D14589">
        <w:rPr>
          <w:sz w:val="24"/>
          <w:szCs w:val="24"/>
          <w:lang w:val="zh-CN"/>
        </w:rPr>
        <w:t>EBSA</w:t>
      </w:r>
      <w:r w:rsidRPr="00615F69">
        <w:rPr>
          <w:sz w:val="24"/>
          <w:szCs w:val="24"/>
          <w:lang w:val="zh-CN"/>
        </w:rPr>
        <w:t>所处管辖范围的所在国，将描述连同关于提出拟议修订的信息，包括科学合理的国家商定同行评议程序一并提交秘书处；</w:t>
      </w:r>
      <w:r w:rsidRPr="00615F69">
        <w:rPr>
          <w:sz w:val="24"/>
          <w:szCs w:val="24"/>
        </w:rPr>
        <w:t xml:space="preserve"> </w:t>
      </w:r>
    </w:p>
    <w:p w14:paraId="469C8B9E" w14:textId="0C58E981" w:rsidR="00615F69" w:rsidRPr="00615F69" w:rsidRDefault="00615F69" w:rsidP="00A41F55">
      <w:pPr>
        <w:pStyle w:val="ListParagraph"/>
        <w:numPr>
          <w:ilvl w:val="1"/>
          <w:numId w:val="12"/>
        </w:numPr>
        <w:adjustRightInd w:val="0"/>
        <w:snapToGrid w:val="0"/>
        <w:spacing w:before="120" w:line="240" w:lineRule="atLeast"/>
        <w:ind w:left="0" w:firstLine="490"/>
        <w:contextualSpacing w:val="0"/>
        <w:rPr>
          <w:sz w:val="24"/>
          <w:szCs w:val="24"/>
          <w:lang w:val="zh-CN"/>
        </w:rPr>
      </w:pPr>
      <w:r w:rsidRPr="00615F69">
        <w:rPr>
          <w:sz w:val="24"/>
          <w:szCs w:val="24"/>
          <w:lang w:val="zh-CN"/>
        </w:rPr>
        <w:t>秘书处通过</w:t>
      </w:r>
      <w:r w:rsidR="00F5213A">
        <w:rPr>
          <w:rFonts w:hint="eastAsia"/>
          <w:sz w:val="24"/>
          <w:szCs w:val="24"/>
          <w:lang w:val="zh-CN"/>
        </w:rPr>
        <w:t>CBD</w:t>
      </w:r>
      <w:r w:rsidRPr="00615F69">
        <w:rPr>
          <w:sz w:val="24"/>
          <w:szCs w:val="24"/>
          <w:lang w:val="zh-CN"/>
        </w:rPr>
        <w:t>通知分发描述；</w:t>
      </w:r>
    </w:p>
    <w:p w14:paraId="7EA4FC91" w14:textId="77777777" w:rsidR="00615F69" w:rsidRPr="00615F69" w:rsidRDefault="00615F69" w:rsidP="00A41F55">
      <w:pPr>
        <w:pStyle w:val="ListParagraph"/>
        <w:numPr>
          <w:ilvl w:val="1"/>
          <w:numId w:val="12"/>
        </w:numPr>
        <w:adjustRightInd w:val="0"/>
        <w:snapToGrid w:val="0"/>
        <w:spacing w:before="120" w:line="240" w:lineRule="atLeast"/>
        <w:ind w:left="0" w:firstLine="490"/>
        <w:contextualSpacing w:val="0"/>
        <w:rPr>
          <w:sz w:val="24"/>
          <w:szCs w:val="24"/>
          <w:lang w:val="zh-CN"/>
        </w:rPr>
      </w:pPr>
      <w:r w:rsidRPr="00615F69">
        <w:rPr>
          <w:sz w:val="24"/>
          <w:szCs w:val="24"/>
          <w:lang w:val="zh-CN"/>
        </w:rPr>
        <w:t>秘书处还将就其所收到关于新区域的所有描述每半年发布一次通知；</w:t>
      </w:r>
    </w:p>
    <w:p w14:paraId="1A7A5485" w14:textId="77777777" w:rsidR="00615F69" w:rsidRPr="00615F69" w:rsidRDefault="00615F69" w:rsidP="00A41F55">
      <w:pPr>
        <w:pStyle w:val="ListParagraph"/>
        <w:numPr>
          <w:ilvl w:val="1"/>
          <w:numId w:val="12"/>
        </w:numPr>
        <w:suppressLineNumbers/>
        <w:suppressAutoHyphens/>
        <w:kinsoku w:val="0"/>
        <w:overflowPunct w:val="0"/>
        <w:autoSpaceDE w:val="0"/>
        <w:autoSpaceDN w:val="0"/>
        <w:adjustRightInd w:val="0"/>
        <w:snapToGrid w:val="0"/>
        <w:spacing w:before="120" w:line="240" w:lineRule="atLeast"/>
        <w:ind w:left="0" w:firstLine="490"/>
        <w:contextualSpacing w:val="0"/>
        <w:rPr>
          <w:sz w:val="24"/>
          <w:szCs w:val="24"/>
        </w:rPr>
      </w:pPr>
      <w:r w:rsidRPr="00615F69">
        <w:rPr>
          <w:sz w:val="24"/>
          <w:szCs w:val="24"/>
          <w:lang w:val="zh-CN"/>
        </w:rPr>
        <w:t>秘书处汇编一份报告，提交科学、技术和工艺咨询附属机构和缔约方大会参考。随后，将关于描述的信息链接纳入信息分享机制，并反映在具有重要生态或生物意思的海洋区域网站。关于描述的信息应得到最佳现有信息的佐证和使用最佳做法。</w:t>
      </w:r>
      <w:r w:rsidRPr="00615F69">
        <w:rPr>
          <w:sz w:val="24"/>
          <w:szCs w:val="24"/>
          <w:lang w:val="zh-CN"/>
        </w:rPr>
        <w:t>]</w:t>
      </w:r>
    </w:p>
    <w:p w14:paraId="41133C0E" w14:textId="77777777" w:rsidR="00615F69" w:rsidRPr="00B87A11" w:rsidRDefault="00615F69" w:rsidP="00615F69">
      <w:pPr>
        <w:keepNext/>
        <w:adjustRightInd w:val="0"/>
        <w:snapToGrid w:val="0"/>
        <w:spacing w:before="120" w:line="240" w:lineRule="atLeast"/>
        <w:jc w:val="center"/>
        <w:outlineLvl w:val="2"/>
        <w:rPr>
          <w:rFonts w:eastAsia="KaiTi"/>
          <w:sz w:val="24"/>
          <w:szCs w:val="24"/>
          <w:lang w:val="zh-CN"/>
        </w:rPr>
      </w:pPr>
      <w:r w:rsidRPr="00B87A11">
        <w:rPr>
          <w:rFonts w:eastAsia="KaiTi"/>
          <w:sz w:val="24"/>
          <w:szCs w:val="24"/>
          <w:lang w:val="zh-CN"/>
        </w:rPr>
        <w:lastRenderedPageBreak/>
        <w:t>附件十一</w:t>
      </w:r>
    </w:p>
    <w:p w14:paraId="19F3CCDD" w14:textId="0A00E946" w:rsidR="00615F69" w:rsidRPr="00615F69" w:rsidRDefault="00615F69" w:rsidP="00615F69">
      <w:pPr>
        <w:adjustRightInd w:val="0"/>
        <w:snapToGrid w:val="0"/>
        <w:spacing w:before="120" w:line="240" w:lineRule="atLeast"/>
        <w:jc w:val="center"/>
        <w:rPr>
          <w:b/>
          <w:bCs/>
          <w:caps/>
          <w:sz w:val="24"/>
          <w:szCs w:val="24"/>
        </w:rPr>
      </w:pPr>
      <w:r w:rsidRPr="00615F69">
        <w:rPr>
          <w:b/>
          <w:bCs/>
          <w:sz w:val="24"/>
          <w:szCs w:val="24"/>
          <w:lang w:val="zh-CN"/>
        </w:rPr>
        <w:t>对国家管辖范围</w:t>
      </w:r>
      <w:r w:rsidR="00F5213A">
        <w:rPr>
          <w:rFonts w:hint="eastAsia"/>
          <w:b/>
          <w:bCs/>
          <w:sz w:val="24"/>
          <w:szCs w:val="24"/>
          <w:lang w:val="zh-CN"/>
        </w:rPr>
        <w:t>以</w:t>
      </w:r>
      <w:r w:rsidRPr="00615F69">
        <w:rPr>
          <w:b/>
          <w:bCs/>
          <w:sz w:val="24"/>
          <w:szCs w:val="24"/>
          <w:lang w:val="zh-CN"/>
        </w:rPr>
        <w:t>外具有重要生态或生物意义的海洋区域的描述</w:t>
      </w:r>
    </w:p>
    <w:p w14:paraId="390703B7" w14:textId="4189362D" w:rsidR="00615F69" w:rsidRPr="00615F69" w:rsidRDefault="00F5213A" w:rsidP="00A41F55">
      <w:pPr>
        <w:numPr>
          <w:ilvl w:val="0"/>
          <w:numId w:val="13"/>
        </w:numPr>
        <w:adjustRightInd w:val="0"/>
        <w:snapToGrid w:val="0"/>
        <w:spacing w:before="120" w:line="240" w:lineRule="atLeast"/>
        <w:ind w:left="0" w:firstLine="0"/>
        <w:rPr>
          <w:sz w:val="24"/>
          <w:szCs w:val="24"/>
        </w:rPr>
      </w:pPr>
      <w:r>
        <w:rPr>
          <w:rFonts w:hint="eastAsia"/>
          <w:sz w:val="24"/>
          <w:szCs w:val="24"/>
          <w:lang w:val="zh-CN"/>
        </w:rPr>
        <w:t>为</w:t>
      </w:r>
      <w:r w:rsidR="00615F69" w:rsidRPr="00615F69">
        <w:rPr>
          <w:sz w:val="24"/>
          <w:szCs w:val="24"/>
          <w:lang w:val="zh-CN"/>
        </w:rPr>
        <w:t>纳入</w:t>
      </w:r>
      <w:r w:rsidR="00D14589">
        <w:rPr>
          <w:sz w:val="24"/>
          <w:szCs w:val="24"/>
          <w:lang w:val="zh-CN"/>
        </w:rPr>
        <w:t>EBSA</w:t>
      </w:r>
      <w:r w:rsidR="00615F69" w:rsidRPr="00615F69">
        <w:rPr>
          <w:sz w:val="24"/>
          <w:szCs w:val="24"/>
          <w:lang w:val="zh-CN"/>
        </w:rPr>
        <w:t>信息库：</w:t>
      </w:r>
    </w:p>
    <w:p w14:paraId="5D265D9E" w14:textId="5C1A7988" w:rsidR="00615F69" w:rsidRPr="00615F69" w:rsidRDefault="00615F69" w:rsidP="00A41F55">
      <w:pPr>
        <w:pStyle w:val="ListParagraph"/>
        <w:numPr>
          <w:ilvl w:val="0"/>
          <w:numId w:val="6"/>
        </w:numPr>
        <w:suppressLineNumbers/>
        <w:suppressAutoHyphens/>
        <w:kinsoku w:val="0"/>
        <w:overflowPunct w:val="0"/>
        <w:autoSpaceDE w:val="0"/>
        <w:autoSpaceDN w:val="0"/>
        <w:adjustRightInd w:val="0"/>
        <w:snapToGrid w:val="0"/>
        <w:spacing w:before="120" w:line="240" w:lineRule="atLeast"/>
        <w:ind w:left="0" w:firstLine="490"/>
        <w:contextualSpacing w:val="0"/>
        <w:rPr>
          <w:sz w:val="24"/>
          <w:szCs w:val="24"/>
        </w:rPr>
      </w:pPr>
      <w:r w:rsidRPr="00615F69">
        <w:rPr>
          <w:sz w:val="24"/>
          <w:szCs w:val="24"/>
        </w:rPr>
        <w:t>使用</w:t>
      </w:r>
      <w:r w:rsidR="00D14589">
        <w:rPr>
          <w:sz w:val="24"/>
          <w:szCs w:val="24"/>
        </w:rPr>
        <w:t>EBSA</w:t>
      </w:r>
      <w:r w:rsidRPr="00615F69">
        <w:rPr>
          <w:sz w:val="24"/>
          <w:szCs w:val="24"/>
        </w:rPr>
        <w:t>模板，将关于对</w:t>
      </w:r>
      <w:r w:rsidR="00D14589">
        <w:rPr>
          <w:sz w:val="24"/>
          <w:szCs w:val="24"/>
        </w:rPr>
        <w:t>EBSA</w:t>
      </w:r>
      <w:r w:rsidRPr="00615F69">
        <w:rPr>
          <w:sz w:val="24"/>
          <w:szCs w:val="24"/>
        </w:rPr>
        <w:t>描述的提案连同关于提出提案程序的信息</w:t>
      </w:r>
      <w:r w:rsidR="00925A41">
        <w:rPr>
          <w:sz w:val="24"/>
          <w:szCs w:val="24"/>
        </w:rPr>
        <w:t>（</w:t>
      </w:r>
      <w:r w:rsidRPr="00615F69">
        <w:rPr>
          <w:sz w:val="24"/>
          <w:szCs w:val="24"/>
        </w:rPr>
        <w:t>包括科学合理的同行评议</w:t>
      </w:r>
      <w:r w:rsidR="00925A41">
        <w:rPr>
          <w:sz w:val="24"/>
          <w:szCs w:val="24"/>
        </w:rPr>
        <w:t>）</w:t>
      </w:r>
      <w:r w:rsidRPr="00615F69">
        <w:rPr>
          <w:sz w:val="24"/>
          <w:szCs w:val="24"/>
        </w:rPr>
        <w:t>一并提交秘书处；</w:t>
      </w:r>
    </w:p>
    <w:p w14:paraId="23E263F2" w14:textId="0930C53E" w:rsidR="00615F69" w:rsidRPr="00615F69" w:rsidRDefault="00615F69" w:rsidP="00A41F55">
      <w:pPr>
        <w:pStyle w:val="ListParagraph"/>
        <w:numPr>
          <w:ilvl w:val="0"/>
          <w:numId w:val="6"/>
        </w:numPr>
        <w:suppressLineNumbers/>
        <w:suppressAutoHyphens/>
        <w:kinsoku w:val="0"/>
        <w:overflowPunct w:val="0"/>
        <w:autoSpaceDE w:val="0"/>
        <w:autoSpaceDN w:val="0"/>
        <w:adjustRightInd w:val="0"/>
        <w:snapToGrid w:val="0"/>
        <w:spacing w:before="120" w:line="240" w:lineRule="atLeast"/>
        <w:ind w:left="0" w:firstLine="490"/>
        <w:contextualSpacing w:val="0"/>
        <w:rPr>
          <w:sz w:val="24"/>
          <w:szCs w:val="24"/>
        </w:rPr>
      </w:pPr>
      <w:r w:rsidRPr="00615F69">
        <w:rPr>
          <w:sz w:val="24"/>
          <w:szCs w:val="24"/>
        </w:rPr>
        <w:t>秘书处在</w:t>
      </w:r>
      <w:r w:rsidR="00D14589">
        <w:rPr>
          <w:sz w:val="24"/>
          <w:szCs w:val="24"/>
        </w:rPr>
        <w:t>EBSA</w:t>
      </w:r>
      <w:r w:rsidRPr="00615F69">
        <w:rPr>
          <w:sz w:val="24"/>
          <w:szCs w:val="24"/>
        </w:rPr>
        <w:t>网站上公布该提案的信息；</w:t>
      </w:r>
    </w:p>
    <w:p w14:paraId="3F2103D2" w14:textId="77777777" w:rsidR="00615F69" w:rsidRPr="00615F69" w:rsidRDefault="00615F69" w:rsidP="00A41F55">
      <w:pPr>
        <w:pStyle w:val="ListParagraph"/>
        <w:numPr>
          <w:ilvl w:val="0"/>
          <w:numId w:val="6"/>
        </w:numPr>
        <w:suppressLineNumbers/>
        <w:suppressAutoHyphens/>
        <w:kinsoku w:val="0"/>
        <w:overflowPunct w:val="0"/>
        <w:autoSpaceDE w:val="0"/>
        <w:autoSpaceDN w:val="0"/>
        <w:adjustRightInd w:val="0"/>
        <w:snapToGrid w:val="0"/>
        <w:spacing w:before="120" w:line="240" w:lineRule="atLeast"/>
        <w:ind w:left="0" w:firstLine="490"/>
        <w:contextualSpacing w:val="0"/>
        <w:rPr>
          <w:sz w:val="24"/>
          <w:szCs w:val="24"/>
        </w:rPr>
      </w:pPr>
      <w:r w:rsidRPr="00615F69">
        <w:rPr>
          <w:sz w:val="24"/>
          <w:szCs w:val="24"/>
        </w:rPr>
        <w:t>秘书处还将就其所收关于新区域的所有提案每半年发布一次通知；</w:t>
      </w:r>
    </w:p>
    <w:p w14:paraId="709C5F03" w14:textId="77777777" w:rsidR="00615F69" w:rsidRPr="00615F69" w:rsidRDefault="00615F69" w:rsidP="00A41F55">
      <w:pPr>
        <w:pStyle w:val="ListParagraph"/>
        <w:numPr>
          <w:ilvl w:val="0"/>
          <w:numId w:val="6"/>
        </w:numPr>
        <w:suppressLineNumbers/>
        <w:suppressAutoHyphens/>
        <w:kinsoku w:val="0"/>
        <w:overflowPunct w:val="0"/>
        <w:autoSpaceDE w:val="0"/>
        <w:autoSpaceDN w:val="0"/>
        <w:adjustRightInd w:val="0"/>
        <w:snapToGrid w:val="0"/>
        <w:spacing w:before="120" w:line="240" w:lineRule="atLeast"/>
        <w:ind w:left="0" w:firstLine="490"/>
        <w:contextualSpacing w:val="0"/>
        <w:rPr>
          <w:sz w:val="24"/>
          <w:szCs w:val="24"/>
        </w:rPr>
      </w:pPr>
      <w:r w:rsidRPr="00615F69">
        <w:rPr>
          <w:sz w:val="24"/>
          <w:szCs w:val="24"/>
        </w:rPr>
        <w:t>在这些提案的基础上，秘书处向缔约方大会提交一份报告，缔约方大会将就采取以下两种办法之一作出决定：</w:t>
      </w:r>
    </w:p>
    <w:p w14:paraId="39F5DA1F" w14:textId="57A95551" w:rsidR="00615F69" w:rsidRPr="00615F69" w:rsidRDefault="00615F69" w:rsidP="00A41F55">
      <w:pPr>
        <w:pStyle w:val="ListParagraph"/>
        <w:numPr>
          <w:ilvl w:val="0"/>
          <w:numId w:val="14"/>
        </w:numPr>
        <w:adjustRightInd w:val="0"/>
        <w:snapToGrid w:val="0"/>
        <w:spacing w:before="120" w:line="240" w:lineRule="atLeast"/>
        <w:ind w:left="0" w:firstLine="490"/>
        <w:contextualSpacing w:val="0"/>
        <w:rPr>
          <w:sz w:val="24"/>
          <w:szCs w:val="24"/>
        </w:rPr>
      </w:pPr>
      <w:r w:rsidRPr="00615F69">
        <w:rPr>
          <w:sz w:val="24"/>
          <w:szCs w:val="24"/>
          <w:lang w:val="zh-CN"/>
        </w:rPr>
        <w:t>请秘书处在资源允许的情况下召开一次专家研讨会，对提案进行审查。秘书处</w:t>
      </w:r>
      <w:r w:rsidR="00F5213A">
        <w:rPr>
          <w:rFonts w:hint="eastAsia"/>
          <w:sz w:val="24"/>
          <w:szCs w:val="24"/>
          <w:lang w:val="zh-CN"/>
        </w:rPr>
        <w:t>可</w:t>
      </w:r>
      <w:r w:rsidRPr="00615F69">
        <w:rPr>
          <w:sz w:val="24"/>
          <w:szCs w:val="24"/>
          <w:lang w:val="zh-CN"/>
        </w:rPr>
        <w:t>征求缔约方大会授权的相关专家咨询机构的咨询意见，为研讨会的规划提供建议。研讨会的成果将提交科学、技术和工艺咨询附属机构和缔约方大会审议；</w:t>
      </w:r>
    </w:p>
    <w:p w14:paraId="27BD9D9F" w14:textId="29775EFA" w:rsidR="00615F69" w:rsidRPr="00615F69" w:rsidRDefault="00615F69" w:rsidP="00A41F55">
      <w:pPr>
        <w:pStyle w:val="ListParagraph"/>
        <w:numPr>
          <w:ilvl w:val="0"/>
          <w:numId w:val="14"/>
        </w:numPr>
        <w:adjustRightInd w:val="0"/>
        <w:snapToGrid w:val="0"/>
        <w:spacing w:before="120" w:line="240" w:lineRule="atLeast"/>
        <w:ind w:left="0" w:firstLine="490"/>
        <w:contextualSpacing w:val="0"/>
        <w:rPr>
          <w:sz w:val="24"/>
          <w:szCs w:val="24"/>
        </w:rPr>
      </w:pPr>
      <w:r w:rsidRPr="00615F69">
        <w:rPr>
          <w:sz w:val="24"/>
          <w:szCs w:val="24"/>
          <w:lang w:val="zh-CN"/>
        </w:rPr>
        <w:t>秘书处通过</w:t>
      </w:r>
      <w:r w:rsidR="00F5213A">
        <w:rPr>
          <w:rFonts w:hint="eastAsia"/>
          <w:sz w:val="24"/>
          <w:szCs w:val="24"/>
          <w:lang w:val="zh-CN"/>
        </w:rPr>
        <w:t>CBD</w:t>
      </w:r>
      <w:r w:rsidRPr="00615F69">
        <w:rPr>
          <w:sz w:val="24"/>
          <w:szCs w:val="24"/>
          <w:lang w:val="zh-CN"/>
        </w:rPr>
        <w:t>通知分发关于报告的信息，通知期为三个月，以征求公众评论意见。然后，提案方将有三个月的时间酌情根据所收评论意见对提案作出修订。秘书处将编写关于提案的报告，提交科学、技术和工艺咨询附属机构和缔约方大会审议；</w:t>
      </w:r>
    </w:p>
    <w:p w14:paraId="3054A5BE" w14:textId="27227D90" w:rsidR="00615F69" w:rsidRPr="00615F69" w:rsidRDefault="00615F69" w:rsidP="00A41F55">
      <w:pPr>
        <w:pStyle w:val="ListParagraph"/>
        <w:numPr>
          <w:ilvl w:val="0"/>
          <w:numId w:val="6"/>
        </w:numPr>
        <w:suppressLineNumbers/>
        <w:suppressAutoHyphens/>
        <w:kinsoku w:val="0"/>
        <w:overflowPunct w:val="0"/>
        <w:autoSpaceDE w:val="0"/>
        <w:autoSpaceDN w:val="0"/>
        <w:adjustRightInd w:val="0"/>
        <w:snapToGrid w:val="0"/>
        <w:spacing w:before="120" w:line="240" w:lineRule="atLeast"/>
        <w:ind w:left="0" w:firstLine="490"/>
        <w:contextualSpacing w:val="0"/>
        <w:rPr>
          <w:snapToGrid w:val="0"/>
          <w:kern w:val="22"/>
          <w:sz w:val="24"/>
          <w:szCs w:val="24"/>
        </w:rPr>
      </w:pPr>
      <w:r w:rsidRPr="00615F69">
        <w:rPr>
          <w:sz w:val="24"/>
          <w:szCs w:val="24"/>
        </w:rPr>
        <w:t>或可根据第</w:t>
      </w:r>
      <w:r w:rsidRPr="00615F69">
        <w:rPr>
          <w:sz w:val="24"/>
          <w:szCs w:val="24"/>
        </w:rPr>
        <w:t>X/29</w:t>
      </w:r>
      <w:r w:rsidRPr="00615F69">
        <w:rPr>
          <w:sz w:val="24"/>
          <w:szCs w:val="24"/>
        </w:rPr>
        <w:t>号决定第</w:t>
      </w:r>
      <w:r w:rsidRPr="00615F69">
        <w:rPr>
          <w:sz w:val="24"/>
          <w:szCs w:val="24"/>
        </w:rPr>
        <w:t>36</w:t>
      </w:r>
      <w:r w:rsidRPr="00615F69">
        <w:rPr>
          <w:sz w:val="24"/>
          <w:szCs w:val="24"/>
        </w:rPr>
        <w:t>段，在资源允许的情况下，通过秘书处召开的区域研讨会，对新的</w:t>
      </w:r>
      <w:r w:rsidR="00D14589">
        <w:rPr>
          <w:sz w:val="24"/>
          <w:szCs w:val="24"/>
        </w:rPr>
        <w:t>EBSA</w:t>
      </w:r>
      <w:r w:rsidRPr="00615F69">
        <w:rPr>
          <w:sz w:val="24"/>
          <w:szCs w:val="24"/>
        </w:rPr>
        <w:t>进行描述，研讨会的成果将提交科学、技术和工艺咨询附属机构和缔约方大会审议。</w:t>
      </w:r>
      <w:r w:rsidRPr="00B87A11">
        <w:rPr>
          <w:sz w:val="24"/>
          <w:szCs w:val="24"/>
        </w:rPr>
        <w:t>关于新的</w:t>
      </w:r>
      <w:r w:rsidR="00D14589">
        <w:rPr>
          <w:sz w:val="24"/>
          <w:szCs w:val="24"/>
        </w:rPr>
        <w:t>EBSA</w:t>
      </w:r>
      <w:r w:rsidRPr="00B87A11">
        <w:rPr>
          <w:sz w:val="24"/>
          <w:szCs w:val="24"/>
        </w:rPr>
        <w:t>的信息应得到最佳现有信息的佐证。</w:t>
      </w:r>
    </w:p>
    <w:p w14:paraId="0D181732" w14:textId="77777777" w:rsidR="00E67740" w:rsidRPr="00E67740" w:rsidRDefault="00E67740" w:rsidP="00E67740">
      <w:pPr>
        <w:pStyle w:val="ListParagraph"/>
        <w:suppressLineNumbers/>
        <w:pBdr>
          <w:bottom w:val="single" w:sz="6" w:space="2" w:color="auto"/>
        </w:pBdr>
        <w:suppressAutoHyphens/>
        <w:kinsoku w:val="0"/>
        <w:overflowPunct w:val="0"/>
        <w:autoSpaceDE w:val="0"/>
        <w:autoSpaceDN w:val="0"/>
        <w:adjustRightInd w:val="0"/>
        <w:snapToGrid w:val="0"/>
        <w:spacing w:before="120"/>
        <w:ind w:left="0"/>
        <w:rPr>
          <w:szCs w:val="22"/>
        </w:rPr>
      </w:pPr>
    </w:p>
    <w:p w14:paraId="703E9A0D" w14:textId="77777777" w:rsidR="00E67740" w:rsidRPr="00E67740" w:rsidRDefault="00E67740" w:rsidP="00E67740">
      <w:pPr>
        <w:pStyle w:val="ListParagraph"/>
        <w:adjustRightInd w:val="0"/>
        <w:snapToGrid w:val="0"/>
        <w:spacing w:before="120" w:line="240" w:lineRule="atLeast"/>
        <w:ind w:left="0"/>
        <w:rPr>
          <w:rFonts w:eastAsia="KaiTi"/>
          <w:sz w:val="24"/>
          <w:szCs w:val="24"/>
          <w:lang w:val="zh-CN"/>
        </w:rPr>
      </w:pPr>
    </w:p>
    <w:p w14:paraId="3A6740B7" w14:textId="7137BAAD" w:rsidR="00615F69" w:rsidRPr="00B87A11" w:rsidRDefault="00615F69" w:rsidP="00615F69">
      <w:pPr>
        <w:keepNext/>
        <w:adjustRightInd w:val="0"/>
        <w:snapToGrid w:val="0"/>
        <w:spacing w:before="120" w:line="240" w:lineRule="atLeast"/>
        <w:jc w:val="center"/>
        <w:outlineLvl w:val="2"/>
        <w:rPr>
          <w:rFonts w:eastAsia="KaiTi"/>
          <w:sz w:val="24"/>
          <w:szCs w:val="24"/>
          <w:lang w:val="zh-CN"/>
        </w:rPr>
      </w:pPr>
      <w:r w:rsidRPr="00B87A11">
        <w:rPr>
          <w:rFonts w:eastAsia="KaiTi"/>
          <w:sz w:val="24"/>
          <w:szCs w:val="24"/>
          <w:lang w:val="zh-CN"/>
        </w:rPr>
        <w:t>附件十二</w:t>
      </w:r>
    </w:p>
    <w:p w14:paraId="262A8C64" w14:textId="77777777" w:rsidR="00615F69" w:rsidRPr="00615F69" w:rsidRDefault="00615F69" w:rsidP="00615F69">
      <w:pPr>
        <w:adjustRightInd w:val="0"/>
        <w:snapToGrid w:val="0"/>
        <w:spacing w:before="120" w:line="240" w:lineRule="atLeast"/>
        <w:jc w:val="center"/>
        <w:rPr>
          <w:b/>
          <w:bCs/>
          <w:caps/>
          <w:sz w:val="24"/>
          <w:szCs w:val="24"/>
        </w:rPr>
      </w:pPr>
      <w:r w:rsidRPr="00615F69">
        <w:rPr>
          <w:b/>
          <w:bCs/>
          <w:sz w:val="24"/>
          <w:szCs w:val="24"/>
          <w:lang w:val="zh-CN"/>
        </w:rPr>
        <w:t>对跨越多个国家管辖范围内外的具有重要生态或生物意义的海洋区域的描述</w:t>
      </w:r>
    </w:p>
    <w:p w14:paraId="49589EFC" w14:textId="442A118D" w:rsidR="00615F69" w:rsidRPr="00615F69" w:rsidRDefault="00F5213A" w:rsidP="00A41F55">
      <w:pPr>
        <w:numPr>
          <w:ilvl w:val="0"/>
          <w:numId w:val="15"/>
        </w:numPr>
        <w:adjustRightInd w:val="0"/>
        <w:snapToGrid w:val="0"/>
        <w:spacing w:before="120" w:line="240" w:lineRule="atLeast"/>
        <w:ind w:left="0" w:firstLine="0"/>
        <w:rPr>
          <w:sz w:val="24"/>
          <w:szCs w:val="24"/>
        </w:rPr>
      </w:pPr>
      <w:r>
        <w:rPr>
          <w:rFonts w:hint="eastAsia"/>
          <w:sz w:val="24"/>
          <w:szCs w:val="24"/>
          <w:lang w:val="zh-CN"/>
        </w:rPr>
        <w:t>为</w:t>
      </w:r>
      <w:r w:rsidR="00615F69" w:rsidRPr="00615F69">
        <w:rPr>
          <w:sz w:val="24"/>
          <w:szCs w:val="24"/>
          <w:lang w:val="zh-CN"/>
        </w:rPr>
        <w:t>纳入</w:t>
      </w:r>
      <w:r w:rsidR="00D14589">
        <w:rPr>
          <w:sz w:val="24"/>
          <w:szCs w:val="24"/>
          <w:lang w:val="zh-CN"/>
        </w:rPr>
        <w:t>EBSA</w:t>
      </w:r>
      <w:r w:rsidR="00615F69" w:rsidRPr="00615F69">
        <w:rPr>
          <w:sz w:val="24"/>
          <w:szCs w:val="24"/>
          <w:lang w:val="zh-CN"/>
        </w:rPr>
        <w:t>信息库：</w:t>
      </w:r>
    </w:p>
    <w:p w14:paraId="67D80E66" w14:textId="160ACD9D" w:rsidR="00615F69" w:rsidRPr="00615F69" w:rsidRDefault="00615F69" w:rsidP="00A41F55">
      <w:pPr>
        <w:pStyle w:val="ListParagraph"/>
        <w:numPr>
          <w:ilvl w:val="0"/>
          <w:numId w:val="16"/>
        </w:numPr>
        <w:suppressLineNumbers/>
        <w:suppressAutoHyphens/>
        <w:kinsoku w:val="0"/>
        <w:overflowPunct w:val="0"/>
        <w:autoSpaceDE w:val="0"/>
        <w:autoSpaceDN w:val="0"/>
        <w:adjustRightInd w:val="0"/>
        <w:snapToGrid w:val="0"/>
        <w:spacing w:before="120" w:line="240" w:lineRule="atLeast"/>
        <w:ind w:left="0" w:firstLine="490"/>
        <w:contextualSpacing w:val="0"/>
        <w:rPr>
          <w:sz w:val="24"/>
          <w:szCs w:val="24"/>
        </w:rPr>
      </w:pPr>
      <w:r w:rsidRPr="00615F69">
        <w:rPr>
          <w:sz w:val="24"/>
          <w:szCs w:val="24"/>
        </w:rPr>
        <w:t>使用</w:t>
      </w:r>
      <w:r w:rsidR="00D14589">
        <w:rPr>
          <w:sz w:val="24"/>
          <w:szCs w:val="24"/>
        </w:rPr>
        <w:t>EBSA</w:t>
      </w:r>
      <w:r w:rsidRPr="00615F69">
        <w:rPr>
          <w:sz w:val="24"/>
          <w:szCs w:val="24"/>
        </w:rPr>
        <w:t>模板，将关于对</w:t>
      </w:r>
      <w:r w:rsidR="00D14589">
        <w:rPr>
          <w:sz w:val="24"/>
          <w:szCs w:val="24"/>
        </w:rPr>
        <w:t>EBSA</w:t>
      </w:r>
      <w:r w:rsidRPr="00615F69">
        <w:rPr>
          <w:sz w:val="24"/>
          <w:szCs w:val="24"/>
        </w:rPr>
        <w:t>的描述的提案连同关于提出提案程序的信息一并提交至秘书处；</w:t>
      </w:r>
    </w:p>
    <w:p w14:paraId="66AD4BA0" w14:textId="13EFEC4C" w:rsidR="00615F69" w:rsidRPr="00615F69" w:rsidRDefault="00615F69" w:rsidP="00A41F55">
      <w:pPr>
        <w:pStyle w:val="ListParagraph"/>
        <w:numPr>
          <w:ilvl w:val="0"/>
          <w:numId w:val="16"/>
        </w:numPr>
        <w:suppressLineNumbers/>
        <w:suppressAutoHyphens/>
        <w:kinsoku w:val="0"/>
        <w:overflowPunct w:val="0"/>
        <w:autoSpaceDE w:val="0"/>
        <w:autoSpaceDN w:val="0"/>
        <w:adjustRightInd w:val="0"/>
        <w:snapToGrid w:val="0"/>
        <w:spacing w:before="120" w:line="240" w:lineRule="atLeast"/>
        <w:ind w:left="0" w:firstLine="490"/>
        <w:contextualSpacing w:val="0"/>
        <w:rPr>
          <w:sz w:val="24"/>
          <w:szCs w:val="24"/>
        </w:rPr>
      </w:pPr>
      <w:r w:rsidRPr="00615F69">
        <w:rPr>
          <w:sz w:val="24"/>
          <w:szCs w:val="24"/>
        </w:rPr>
        <w:t>秘书处将在</w:t>
      </w:r>
      <w:r w:rsidR="00D14589">
        <w:rPr>
          <w:sz w:val="24"/>
          <w:szCs w:val="24"/>
        </w:rPr>
        <w:t>EBSA</w:t>
      </w:r>
      <w:r w:rsidRPr="00615F69">
        <w:rPr>
          <w:sz w:val="24"/>
          <w:szCs w:val="24"/>
        </w:rPr>
        <w:t>网站上公布关于该提案的信息；</w:t>
      </w:r>
    </w:p>
    <w:p w14:paraId="213B1A89" w14:textId="77777777" w:rsidR="00615F69" w:rsidRPr="00615F69" w:rsidRDefault="00615F69" w:rsidP="00A41F55">
      <w:pPr>
        <w:pStyle w:val="ListParagraph"/>
        <w:numPr>
          <w:ilvl w:val="0"/>
          <w:numId w:val="16"/>
        </w:numPr>
        <w:suppressLineNumbers/>
        <w:suppressAutoHyphens/>
        <w:kinsoku w:val="0"/>
        <w:overflowPunct w:val="0"/>
        <w:autoSpaceDE w:val="0"/>
        <w:autoSpaceDN w:val="0"/>
        <w:adjustRightInd w:val="0"/>
        <w:snapToGrid w:val="0"/>
        <w:spacing w:before="120" w:line="240" w:lineRule="atLeast"/>
        <w:ind w:left="0" w:firstLine="490"/>
        <w:contextualSpacing w:val="0"/>
        <w:rPr>
          <w:sz w:val="24"/>
          <w:szCs w:val="24"/>
        </w:rPr>
      </w:pPr>
      <w:r w:rsidRPr="00615F69">
        <w:rPr>
          <w:sz w:val="24"/>
          <w:szCs w:val="24"/>
        </w:rPr>
        <w:t>秘书处还将就其所收关于新区域的所有提案每半年发布一次通知；</w:t>
      </w:r>
    </w:p>
    <w:p w14:paraId="7375B256" w14:textId="77777777" w:rsidR="00615F69" w:rsidRPr="00615F69" w:rsidRDefault="00615F69" w:rsidP="00A41F55">
      <w:pPr>
        <w:pStyle w:val="ListParagraph"/>
        <w:numPr>
          <w:ilvl w:val="0"/>
          <w:numId w:val="16"/>
        </w:numPr>
        <w:suppressLineNumbers/>
        <w:suppressAutoHyphens/>
        <w:kinsoku w:val="0"/>
        <w:overflowPunct w:val="0"/>
        <w:autoSpaceDE w:val="0"/>
        <w:autoSpaceDN w:val="0"/>
        <w:adjustRightInd w:val="0"/>
        <w:snapToGrid w:val="0"/>
        <w:spacing w:before="120" w:line="240" w:lineRule="atLeast"/>
        <w:ind w:left="0" w:firstLine="490"/>
        <w:contextualSpacing w:val="0"/>
        <w:rPr>
          <w:sz w:val="24"/>
          <w:szCs w:val="24"/>
        </w:rPr>
      </w:pPr>
      <w:r w:rsidRPr="00615F69">
        <w:rPr>
          <w:sz w:val="24"/>
          <w:szCs w:val="24"/>
        </w:rPr>
        <w:t>在这些提案的基础上，秘书处向缔约方大会提交一份报告，缔约方大会将就采取以下两种办法之一作出决定：</w:t>
      </w:r>
    </w:p>
    <w:p w14:paraId="054792C5" w14:textId="6C55A5F0" w:rsidR="00615F69" w:rsidRPr="00615F69" w:rsidRDefault="00615F69" w:rsidP="00A41F55">
      <w:pPr>
        <w:pStyle w:val="ListParagraph"/>
        <w:numPr>
          <w:ilvl w:val="0"/>
          <w:numId w:val="17"/>
        </w:numPr>
        <w:adjustRightInd w:val="0"/>
        <w:snapToGrid w:val="0"/>
        <w:spacing w:before="120" w:line="240" w:lineRule="atLeast"/>
        <w:ind w:left="0" w:firstLine="490"/>
        <w:contextualSpacing w:val="0"/>
        <w:rPr>
          <w:sz w:val="24"/>
          <w:szCs w:val="24"/>
        </w:rPr>
      </w:pPr>
      <w:r w:rsidRPr="00615F69">
        <w:rPr>
          <w:sz w:val="24"/>
          <w:szCs w:val="24"/>
          <w:lang w:val="zh-CN"/>
        </w:rPr>
        <w:t>请秘书处在资源允许的情况下召开一次专家研讨会，对提案进行审查。秘书处</w:t>
      </w:r>
      <w:r w:rsidR="00F5213A">
        <w:rPr>
          <w:rFonts w:hint="eastAsia"/>
          <w:sz w:val="24"/>
          <w:szCs w:val="24"/>
          <w:lang w:val="zh-CN"/>
        </w:rPr>
        <w:t>可</w:t>
      </w:r>
      <w:r w:rsidRPr="00615F69">
        <w:rPr>
          <w:sz w:val="24"/>
          <w:szCs w:val="24"/>
          <w:lang w:val="zh-CN"/>
        </w:rPr>
        <w:t>征求缔约方大会所授权相关专家咨询机构的咨询意见，为专家研讨会的规划提供建议。专家研讨会的成果将提交科学、技术和工艺咨询附属机构和缔约方大会审议；</w:t>
      </w:r>
    </w:p>
    <w:p w14:paraId="25D6370E" w14:textId="4AE391D7" w:rsidR="00615F69" w:rsidRPr="00615F69" w:rsidRDefault="00615F69" w:rsidP="00A41F55">
      <w:pPr>
        <w:pStyle w:val="ListParagraph"/>
        <w:numPr>
          <w:ilvl w:val="0"/>
          <w:numId w:val="17"/>
        </w:numPr>
        <w:adjustRightInd w:val="0"/>
        <w:snapToGrid w:val="0"/>
        <w:spacing w:before="120" w:line="240" w:lineRule="atLeast"/>
        <w:ind w:left="0" w:firstLine="490"/>
        <w:contextualSpacing w:val="0"/>
        <w:rPr>
          <w:sz w:val="24"/>
          <w:szCs w:val="24"/>
        </w:rPr>
      </w:pPr>
      <w:r w:rsidRPr="00615F69">
        <w:rPr>
          <w:sz w:val="24"/>
          <w:szCs w:val="24"/>
          <w:lang w:val="zh-CN"/>
        </w:rPr>
        <w:t>请秘书处通过</w:t>
      </w:r>
      <w:r w:rsidR="00F5213A">
        <w:rPr>
          <w:rFonts w:hint="eastAsia"/>
          <w:sz w:val="24"/>
          <w:szCs w:val="24"/>
          <w:lang w:val="zh-CN"/>
        </w:rPr>
        <w:t>CBD</w:t>
      </w:r>
      <w:r w:rsidRPr="00615F69">
        <w:rPr>
          <w:sz w:val="24"/>
          <w:szCs w:val="24"/>
          <w:lang w:val="zh-CN"/>
        </w:rPr>
        <w:t>通知分发报告，通知期为三个月，以征求公众评论意见。然后提案方将有三个月的时间酌情根据所收评论意见对提案作出修订。秘书处将编写关于提案的报告，提交科学、技术和工艺咨询附属机构和缔约方大会审议；</w:t>
      </w:r>
    </w:p>
    <w:p w14:paraId="260AE35D" w14:textId="358E4BBC" w:rsidR="00615F69" w:rsidRPr="00B87A11" w:rsidRDefault="00615F69" w:rsidP="00A41F55">
      <w:pPr>
        <w:pStyle w:val="ListParagraph"/>
        <w:numPr>
          <w:ilvl w:val="0"/>
          <w:numId w:val="16"/>
        </w:numPr>
        <w:suppressLineNumbers/>
        <w:suppressAutoHyphens/>
        <w:kinsoku w:val="0"/>
        <w:overflowPunct w:val="0"/>
        <w:autoSpaceDE w:val="0"/>
        <w:autoSpaceDN w:val="0"/>
        <w:adjustRightInd w:val="0"/>
        <w:snapToGrid w:val="0"/>
        <w:spacing w:before="120" w:line="240" w:lineRule="atLeast"/>
        <w:ind w:left="0" w:firstLine="490"/>
        <w:contextualSpacing w:val="0"/>
        <w:rPr>
          <w:sz w:val="24"/>
          <w:szCs w:val="24"/>
        </w:rPr>
      </w:pPr>
      <w:r w:rsidRPr="00B87A11">
        <w:rPr>
          <w:sz w:val="24"/>
          <w:szCs w:val="24"/>
        </w:rPr>
        <w:lastRenderedPageBreak/>
        <w:t>或可根据第</w:t>
      </w:r>
      <w:r w:rsidRPr="00B87A11">
        <w:rPr>
          <w:sz w:val="24"/>
          <w:szCs w:val="24"/>
        </w:rPr>
        <w:t>X/29</w:t>
      </w:r>
      <w:r w:rsidRPr="00B87A11">
        <w:rPr>
          <w:sz w:val="24"/>
          <w:szCs w:val="24"/>
        </w:rPr>
        <w:t>号决定第</w:t>
      </w:r>
      <w:r w:rsidRPr="00B87A11">
        <w:rPr>
          <w:sz w:val="24"/>
          <w:szCs w:val="24"/>
        </w:rPr>
        <w:t>36</w:t>
      </w:r>
      <w:r w:rsidRPr="00B87A11">
        <w:rPr>
          <w:sz w:val="24"/>
          <w:szCs w:val="24"/>
        </w:rPr>
        <w:t>段，在资源允许的情况下，通过秘书处召开的区域研讨会，对新的</w:t>
      </w:r>
      <w:r w:rsidR="00D14589">
        <w:rPr>
          <w:sz w:val="24"/>
          <w:szCs w:val="24"/>
        </w:rPr>
        <w:t>EBSA</w:t>
      </w:r>
      <w:r w:rsidRPr="00B87A11">
        <w:rPr>
          <w:sz w:val="24"/>
          <w:szCs w:val="24"/>
        </w:rPr>
        <w:t>进行描述，研讨会的成果将提交科学、技术和工艺咨询附属机构和缔约方大会审议。关于新的</w:t>
      </w:r>
      <w:r w:rsidR="00D14589">
        <w:rPr>
          <w:sz w:val="24"/>
          <w:szCs w:val="24"/>
        </w:rPr>
        <w:t>EBSA</w:t>
      </w:r>
      <w:r w:rsidRPr="00B87A11">
        <w:rPr>
          <w:sz w:val="24"/>
          <w:szCs w:val="24"/>
        </w:rPr>
        <w:t>的信息应得到最佳现有信息的佐证。</w:t>
      </w:r>
    </w:p>
    <w:p w14:paraId="0AC12102" w14:textId="77777777" w:rsidR="00615F69" w:rsidRPr="00A2612C" w:rsidRDefault="00615F69" w:rsidP="00615F69">
      <w:pPr>
        <w:pStyle w:val="Para1"/>
        <w:numPr>
          <w:ilvl w:val="0"/>
          <w:numId w:val="0"/>
        </w:numPr>
        <w:suppressLineNumbers/>
        <w:suppressAutoHyphens/>
        <w:kinsoku w:val="0"/>
        <w:overflowPunct w:val="0"/>
        <w:autoSpaceDE w:val="0"/>
        <w:autoSpaceDN w:val="0"/>
        <w:adjustRightInd w:val="0"/>
        <w:snapToGrid w:val="0"/>
        <w:jc w:val="center"/>
        <w:rPr>
          <w:sz w:val="24"/>
          <w:szCs w:val="24"/>
        </w:rPr>
      </w:pPr>
      <w:r w:rsidRPr="00784CDE">
        <w:rPr>
          <w:kern w:val="22"/>
          <w:sz w:val="24"/>
          <w:szCs w:val="24"/>
        </w:rPr>
        <w:t>__________</w:t>
      </w:r>
    </w:p>
    <w:p w14:paraId="61BCC666" w14:textId="77777777" w:rsidR="00615F69" w:rsidRPr="000B1999" w:rsidRDefault="00615F69" w:rsidP="00615F69">
      <w:pPr>
        <w:rPr>
          <w:sz w:val="24"/>
        </w:rPr>
      </w:pPr>
    </w:p>
    <w:p w14:paraId="0EFAA9DF" w14:textId="77777777" w:rsidR="00E814DA" w:rsidRPr="00556021" w:rsidRDefault="00E814DA" w:rsidP="00E814DA">
      <w:pPr>
        <w:keepNext/>
        <w:spacing w:before="240"/>
        <w:jc w:val="center"/>
        <w:outlineLvl w:val="2"/>
        <w:rPr>
          <w:rFonts w:ascii="SimSun" w:hAnsi="SimSun"/>
          <w:kern w:val="22"/>
        </w:rPr>
      </w:pPr>
    </w:p>
    <w:sectPr w:rsidR="00E814DA" w:rsidRPr="00556021" w:rsidSect="002A520B">
      <w:headerReference w:type="even" r:id="rId9"/>
      <w:headerReference w:type="default" r:id="rId10"/>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73AF6" w14:textId="77777777" w:rsidR="00023D9B" w:rsidRDefault="00023D9B">
      <w:r>
        <w:separator/>
      </w:r>
    </w:p>
  </w:endnote>
  <w:endnote w:type="continuationSeparator" w:id="0">
    <w:p w14:paraId="7DBA602E" w14:textId="77777777" w:rsidR="00023D9B" w:rsidRDefault="00023D9B">
      <w:r>
        <w:continuationSeparator/>
      </w:r>
    </w:p>
  </w:endnote>
  <w:endnote w:type="continuationNotice" w:id="1">
    <w:p w14:paraId="53D64995" w14:textId="77777777" w:rsidR="00023D9B" w:rsidRDefault="00023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2B7AA" w14:textId="77777777" w:rsidR="00023D9B" w:rsidRDefault="00023D9B" w:rsidP="009A1362">
      <w:pPr>
        <w:spacing w:after="0" w:line="240" w:lineRule="auto"/>
      </w:pPr>
      <w:r>
        <w:separator/>
      </w:r>
    </w:p>
  </w:footnote>
  <w:footnote w:type="continuationSeparator" w:id="0">
    <w:p w14:paraId="5C9ACD2E" w14:textId="77777777" w:rsidR="00023D9B" w:rsidRDefault="00023D9B">
      <w:r>
        <w:continuationSeparator/>
      </w:r>
    </w:p>
  </w:footnote>
  <w:footnote w:type="continuationNotice" w:id="1">
    <w:p w14:paraId="5099D713" w14:textId="77777777" w:rsidR="00023D9B" w:rsidRDefault="00023D9B"/>
  </w:footnote>
  <w:footnote w:id="2">
    <w:p w14:paraId="0B0BFD73" w14:textId="77777777" w:rsidR="00615F69" w:rsidRPr="008938F4" w:rsidRDefault="00615F69" w:rsidP="008938F4">
      <w:pPr>
        <w:keepLines/>
        <w:suppressLineNumbers/>
        <w:suppressAutoHyphens/>
        <w:kinsoku w:val="0"/>
        <w:overflowPunct w:val="0"/>
        <w:autoSpaceDE w:val="0"/>
        <w:autoSpaceDN w:val="0"/>
        <w:snapToGrid w:val="0"/>
        <w:spacing w:before="60" w:after="0" w:line="240" w:lineRule="auto"/>
        <w:jc w:val="left"/>
        <w:rPr>
          <w:kern w:val="18"/>
          <w:sz w:val="20"/>
          <w:szCs w:val="20"/>
        </w:rPr>
      </w:pPr>
      <w:r w:rsidRPr="008938F4">
        <w:rPr>
          <w:rStyle w:val="FootnoteReference"/>
          <w:kern w:val="18"/>
          <w:sz w:val="20"/>
          <w:szCs w:val="20"/>
        </w:rPr>
        <w:footnoteRef/>
      </w:r>
      <w:r w:rsidRPr="008938F4">
        <w:rPr>
          <w:kern w:val="18"/>
          <w:sz w:val="20"/>
          <w:szCs w:val="20"/>
        </w:rPr>
        <w:t xml:space="preserve">  </w:t>
      </w:r>
      <w:r w:rsidRPr="008938F4">
        <w:rPr>
          <w:kern w:val="18"/>
          <w:sz w:val="20"/>
          <w:szCs w:val="20"/>
        </w:rPr>
        <w:t>不是</w:t>
      </w:r>
      <w:r w:rsidRPr="008938F4">
        <w:rPr>
          <w:kern w:val="18"/>
          <w:sz w:val="20"/>
          <w:szCs w:val="20"/>
        </w:rPr>
        <w:t>1982</w:t>
      </w:r>
      <w:r w:rsidRPr="008938F4">
        <w:rPr>
          <w:kern w:val="18"/>
          <w:sz w:val="20"/>
          <w:szCs w:val="20"/>
        </w:rPr>
        <w:t>年《联合国海洋法公约》缔约方的《生物多样性公约》缔约方重申，《联合国海洋法公约》并非是管辖海洋中所有活动的唯一法律文书。他们参加这次会议并不影响他们的地位或权利，也不能被解释为他们默认或明确接受《联合国海洋法公约》的规定。</w:t>
      </w:r>
    </w:p>
  </w:footnote>
  <w:footnote w:id="3">
    <w:p w14:paraId="6606DDA5" w14:textId="77777777" w:rsidR="00615F69" w:rsidRPr="008938F4" w:rsidRDefault="00615F69" w:rsidP="008938F4">
      <w:pPr>
        <w:pStyle w:val="FootnoteText"/>
        <w:suppressLineNumbers/>
        <w:suppressAutoHyphens/>
        <w:kinsoku w:val="0"/>
        <w:overflowPunct w:val="0"/>
        <w:autoSpaceDE w:val="0"/>
        <w:autoSpaceDN w:val="0"/>
        <w:snapToGrid w:val="0"/>
        <w:spacing w:before="60" w:line="240" w:lineRule="auto"/>
        <w:ind w:left="0" w:firstLine="0"/>
        <w:rPr>
          <w:rFonts w:ascii="Times New Roman" w:hAnsi="Times New Roman"/>
          <w:kern w:val="18"/>
          <w:lang w:eastAsia="zh-CN"/>
        </w:rPr>
      </w:pPr>
      <w:r w:rsidRPr="008938F4">
        <w:rPr>
          <w:rStyle w:val="FootnoteReference"/>
          <w:kern w:val="18"/>
          <w:sz w:val="20"/>
        </w:rPr>
        <w:footnoteRef/>
      </w:r>
      <w:r w:rsidRPr="008938F4">
        <w:rPr>
          <w:rFonts w:ascii="Times New Roman" w:hAnsi="Times New Roman"/>
          <w:kern w:val="18"/>
          <w:lang w:eastAsia="zh-CN"/>
        </w:rPr>
        <w:t xml:space="preserve">  CBD/EBSA/WS/2020/1/2</w:t>
      </w:r>
      <w:r w:rsidRPr="008938F4">
        <w:rPr>
          <w:rFonts w:ascii="Times New Roman" w:hAnsi="Times New Roman"/>
          <w:kern w:val="18"/>
          <w:lang w:eastAsia="zh-CN"/>
        </w:rPr>
        <w:t>。</w:t>
      </w:r>
    </w:p>
  </w:footnote>
  <w:footnote w:id="4">
    <w:p w14:paraId="3071FDFA" w14:textId="553EA473" w:rsidR="00615F69" w:rsidRPr="008938F4" w:rsidRDefault="00615F69" w:rsidP="008938F4">
      <w:pPr>
        <w:pStyle w:val="FootnoteText"/>
        <w:suppressLineNumbers/>
        <w:suppressAutoHyphens/>
        <w:kinsoku w:val="0"/>
        <w:overflowPunct w:val="0"/>
        <w:autoSpaceDE w:val="0"/>
        <w:autoSpaceDN w:val="0"/>
        <w:snapToGrid w:val="0"/>
        <w:spacing w:before="60" w:line="240" w:lineRule="auto"/>
        <w:ind w:left="0" w:firstLine="0"/>
        <w:rPr>
          <w:rFonts w:ascii="Times New Roman" w:hAnsi="Times New Roman"/>
          <w:kern w:val="18"/>
          <w:lang w:eastAsia="zh-CN"/>
        </w:rPr>
      </w:pPr>
      <w:r w:rsidRPr="008938F4">
        <w:rPr>
          <w:rStyle w:val="FootnoteReference"/>
          <w:kern w:val="18"/>
          <w:sz w:val="20"/>
        </w:rPr>
        <w:footnoteRef/>
      </w:r>
      <w:r w:rsidRPr="008938F4">
        <w:rPr>
          <w:rFonts w:ascii="Times New Roman" w:hAnsi="Times New Roman"/>
          <w:kern w:val="18"/>
          <w:lang w:eastAsia="zh-CN"/>
        </w:rPr>
        <w:t xml:space="preserve">  </w:t>
      </w:r>
      <w:r w:rsidRPr="008938F4">
        <w:rPr>
          <w:rFonts w:ascii="Times New Roman" w:hAnsi="Times New Roman"/>
          <w:kern w:val="18"/>
          <w:lang w:eastAsia="zh-CN"/>
        </w:rPr>
        <w:t>不得将根据本文件开展的任何行动或活动解释为或视为损害缔约国在陆地或海洋主权争端或海洋区域划界争端上的立场。对符合具有重要生态或生物意义的海洋区域标准的海洋区域的描述并不意味着对任何国家、领土、城市或区域或其当局的法律地位或对其边界或界限的划定问题发表任何意</w:t>
      </w:r>
      <w:r w:rsidR="00DF2E0E">
        <w:rPr>
          <w:rFonts w:ascii="Times New Roman" w:hAnsi="Times New Roman" w:hint="eastAsia"/>
          <w:kern w:val="18"/>
          <w:lang w:eastAsia="zh-CN"/>
        </w:rPr>
        <w:t xml:space="preserve"> </w:t>
      </w:r>
      <w:r w:rsidR="00DF2E0E">
        <w:rPr>
          <w:rFonts w:ascii="Times New Roman" w:hAnsi="Times New Roman"/>
          <w:kern w:val="18"/>
          <w:lang w:eastAsia="zh-CN"/>
        </w:rPr>
        <w:t xml:space="preserve">   </w:t>
      </w:r>
      <w:r w:rsidRPr="008938F4">
        <w:rPr>
          <w:rFonts w:ascii="Times New Roman" w:hAnsi="Times New Roman"/>
          <w:kern w:val="18"/>
          <w:lang w:eastAsia="zh-CN"/>
        </w:rPr>
        <w:t>见，也不产生任何经济或法律影响；它严格地说是一项科学和技术活动。</w:t>
      </w:r>
    </w:p>
  </w:footnote>
  <w:footnote w:id="5">
    <w:p w14:paraId="20291D0A" w14:textId="46486EB5" w:rsidR="00615F69" w:rsidRPr="003855EB" w:rsidRDefault="00615F69" w:rsidP="008938F4">
      <w:pPr>
        <w:pStyle w:val="FootnoteText"/>
        <w:suppressLineNumbers/>
        <w:suppressAutoHyphens/>
        <w:kinsoku w:val="0"/>
        <w:overflowPunct w:val="0"/>
        <w:autoSpaceDE w:val="0"/>
        <w:autoSpaceDN w:val="0"/>
        <w:snapToGrid w:val="0"/>
        <w:spacing w:before="60" w:line="240" w:lineRule="auto"/>
        <w:ind w:left="0" w:firstLine="0"/>
        <w:rPr>
          <w:kern w:val="18"/>
          <w:szCs w:val="18"/>
          <w:lang w:eastAsia="zh-CN"/>
        </w:rPr>
      </w:pPr>
      <w:r w:rsidRPr="008938F4">
        <w:rPr>
          <w:rStyle w:val="FootnoteReference"/>
          <w:kern w:val="18"/>
          <w:sz w:val="20"/>
        </w:rPr>
        <w:footnoteRef/>
      </w:r>
      <w:r w:rsidRPr="008938F4">
        <w:rPr>
          <w:rFonts w:ascii="Times New Roman" w:hAnsi="Times New Roman"/>
          <w:kern w:val="18"/>
          <w:lang w:eastAsia="zh-CN"/>
        </w:rPr>
        <w:t xml:space="preserve"> </w:t>
      </w:r>
      <w:r w:rsidR="008938F4">
        <w:rPr>
          <w:rFonts w:ascii="Times New Roman" w:hAnsi="Times New Roman"/>
          <w:kern w:val="18"/>
          <w:lang w:eastAsia="zh-CN"/>
        </w:rPr>
        <w:t xml:space="preserve"> </w:t>
      </w:r>
      <w:r w:rsidRPr="008938F4">
        <w:rPr>
          <w:rFonts w:ascii="Times New Roman" w:hAnsi="Times New Roman"/>
          <w:kern w:val="18"/>
          <w:lang w:eastAsia="zh-CN"/>
        </w:rPr>
        <w:t xml:space="preserve">[ </w:t>
      </w:r>
      <w:r w:rsidRPr="008938F4">
        <w:rPr>
          <w:rFonts w:ascii="Times New Roman" w:hAnsi="Times New Roman"/>
          <w:kern w:val="18"/>
          <w:lang w:eastAsia="zh-CN"/>
        </w:rPr>
        <w:t>不得将本文件中的任何内容解释为妨碍《联合国海洋法公约》下的发展。</w:t>
      </w:r>
      <w:r w:rsidRPr="008938F4">
        <w:rPr>
          <w:rFonts w:ascii="Times New Roman" w:hAnsi="Times New Roman"/>
          <w:kern w:val="18"/>
          <w:lang w:eastAsia="zh-CN"/>
        </w:rPr>
        <w:t>]</w:t>
      </w:r>
    </w:p>
  </w:footnote>
  <w:footnote w:id="6">
    <w:p w14:paraId="644BCB78" w14:textId="7C56C104" w:rsidR="00615F69" w:rsidRPr="008938F4" w:rsidRDefault="00615F69" w:rsidP="00615F69">
      <w:pPr>
        <w:keepLines/>
        <w:suppressLineNumbers/>
        <w:suppressAutoHyphens/>
        <w:kinsoku w:val="0"/>
        <w:overflowPunct w:val="0"/>
        <w:autoSpaceDE w:val="0"/>
        <w:autoSpaceDN w:val="0"/>
        <w:spacing w:after="60"/>
        <w:jc w:val="left"/>
        <w:rPr>
          <w:kern w:val="18"/>
          <w:sz w:val="20"/>
          <w:szCs w:val="20"/>
        </w:rPr>
      </w:pPr>
      <w:r w:rsidRPr="008938F4">
        <w:rPr>
          <w:rStyle w:val="FootnoteReference"/>
          <w:kern w:val="18"/>
          <w:sz w:val="20"/>
          <w:szCs w:val="20"/>
        </w:rPr>
        <w:footnoteRef/>
      </w:r>
      <w:r w:rsidRPr="008938F4">
        <w:rPr>
          <w:kern w:val="18"/>
          <w:sz w:val="20"/>
          <w:szCs w:val="20"/>
        </w:rPr>
        <w:t xml:space="preserve">  </w:t>
      </w:r>
      <w:r w:rsidR="008938F4">
        <w:rPr>
          <w:rFonts w:hint="eastAsia"/>
          <w:kern w:val="18"/>
          <w:sz w:val="20"/>
          <w:szCs w:val="20"/>
        </w:rPr>
        <w:t>“</w:t>
      </w:r>
      <w:r w:rsidRPr="008938F4">
        <w:rPr>
          <w:kern w:val="18"/>
          <w:sz w:val="20"/>
          <w:szCs w:val="20"/>
        </w:rPr>
        <w:t>相关专家咨询机构</w:t>
      </w:r>
      <w:r w:rsidR="008938F4">
        <w:rPr>
          <w:rFonts w:hint="eastAsia"/>
          <w:kern w:val="18"/>
          <w:sz w:val="20"/>
          <w:szCs w:val="20"/>
        </w:rPr>
        <w:t>”</w:t>
      </w:r>
      <w:r w:rsidRPr="008938F4">
        <w:rPr>
          <w:kern w:val="18"/>
          <w:sz w:val="20"/>
          <w:szCs w:val="20"/>
        </w:rPr>
        <w:t>的职权范围将由缔约方大会第十五届会议在执行秘书编写的草案基础上审议通</w:t>
      </w:r>
      <w:r w:rsidR="008938F4">
        <w:rPr>
          <w:rFonts w:hint="eastAsia"/>
          <w:kern w:val="18"/>
          <w:sz w:val="20"/>
          <w:szCs w:val="20"/>
        </w:rPr>
        <w:t xml:space="preserve"> </w:t>
      </w:r>
      <w:r w:rsidR="008938F4">
        <w:rPr>
          <w:kern w:val="18"/>
          <w:sz w:val="20"/>
          <w:szCs w:val="20"/>
        </w:rPr>
        <w:t xml:space="preserve">   </w:t>
      </w:r>
      <w:r w:rsidRPr="008938F4">
        <w:rPr>
          <w:kern w:val="18"/>
          <w:sz w:val="20"/>
          <w:szCs w:val="20"/>
        </w:rPr>
        <w:t>过，同时在本建议各附件中所述修改关于具有重要生态或生物意义的海洋区域的描述和描述新区域的</w:t>
      </w:r>
      <w:r w:rsidR="00DF2E0E">
        <w:rPr>
          <w:rFonts w:hint="eastAsia"/>
          <w:kern w:val="18"/>
          <w:sz w:val="20"/>
          <w:szCs w:val="20"/>
        </w:rPr>
        <w:t>方式</w:t>
      </w:r>
      <w:r w:rsidRPr="008938F4">
        <w:rPr>
          <w:kern w:val="18"/>
          <w:sz w:val="20"/>
          <w:szCs w:val="20"/>
        </w:rPr>
        <w:t>方面考虑到关于具有重要生态或生物意义的海洋区域问题非正式咨询小组职权范围的第</w:t>
      </w:r>
      <w:r w:rsidRPr="008938F4">
        <w:rPr>
          <w:kern w:val="18"/>
          <w:sz w:val="20"/>
          <w:szCs w:val="20"/>
        </w:rPr>
        <w:t>XIII/12</w:t>
      </w:r>
      <w:r w:rsidRPr="008938F4">
        <w:rPr>
          <w:kern w:val="18"/>
          <w:sz w:val="20"/>
          <w:szCs w:val="20"/>
        </w:rPr>
        <w:t>号和第</w:t>
      </w:r>
      <w:r w:rsidRPr="008938F4">
        <w:rPr>
          <w:kern w:val="18"/>
          <w:sz w:val="20"/>
          <w:szCs w:val="20"/>
        </w:rPr>
        <w:t>14/9</w:t>
      </w:r>
      <w:r w:rsidRPr="008938F4">
        <w:rPr>
          <w:kern w:val="18"/>
          <w:sz w:val="20"/>
          <w:szCs w:val="20"/>
        </w:rPr>
        <w:t>号决定的附件三。</w:t>
      </w:r>
    </w:p>
  </w:footnote>
  <w:footnote w:id="7">
    <w:p w14:paraId="54B673DE" w14:textId="24B94C68" w:rsidR="00615F69" w:rsidRPr="008938F4" w:rsidRDefault="00615F69" w:rsidP="008938F4">
      <w:pPr>
        <w:pStyle w:val="FootnoteText"/>
        <w:snapToGrid w:val="0"/>
        <w:spacing w:before="60" w:line="240" w:lineRule="auto"/>
        <w:ind w:left="0" w:firstLine="0"/>
        <w:rPr>
          <w:rFonts w:ascii="Times New Roman" w:hAnsi="Times New Roman"/>
          <w:lang w:eastAsia="zh-CN"/>
        </w:rPr>
      </w:pPr>
      <w:r w:rsidRPr="008938F4">
        <w:rPr>
          <w:rStyle w:val="FootnoteReference"/>
          <w:sz w:val="20"/>
        </w:rPr>
        <w:footnoteRef/>
      </w:r>
      <w:r w:rsidRPr="008938F4">
        <w:rPr>
          <w:rFonts w:ascii="Times New Roman" w:hAnsi="Times New Roman"/>
          <w:lang w:eastAsia="zh-CN"/>
        </w:rPr>
        <w:t xml:space="preserve"> </w:t>
      </w:r>
      <w:r w:rsidR="008938F4">
        <w:rPr>
          <w:rFonts w:ascii="Times New Roman" w:hAnsi="Times New Roman"/>
          <w:lang w:eastAsia="zh-CN"/>
        </w:rPr>
        <w:t xml:space="preserve"> </w:t>
      </w:r>
      <w:r w:rsidRPr="008938F4">
        <w:rPr>
          <w:rFonts w:ascii="Times New Roman" w:hAnsi="Times New Roman"/>
          <w:lang w:val="en-US" w:eastAsia="zh-CN"/>
        </w:rPr>
        <w:t>修改提案包括提交资料，解释</w:t>
      </w:r>
      <w:r w:rsidR="00DF2E0E" w:rsidRPr="00DF2E0E">
        <w:rPr>
          <w:lang w:val="zh-CN" w:eastAsia="zh-CN"/>
        </w:rPr>
        <w:t>EBSA</w:t>
      </w:r>
      <w:r w:rsidRPr="008938F4">
        <w:rPr>
          <w:rFonts w:ascii="Times New Roman" w:hAnsi="Times New Roman"/>
          <w:lang w:val="en-US" w:eastAsia="zh-CN"/>
        </w:rPr>
        <w:t>描述可能需要修改及其原因的要点。</w:t>
      </w:r>
    </w:p>
  </w:footnote>
  <w:footnote w:id="8">
    <w:p w14:paraId="7687E52F" w14:textId="0A34D7CF" w:rsidR="00615F69" w:rsidRPr="008938F4" w:rsidRDefault="00615F69" w:rsidP="00615F69">
      <w:pPr>
        <w:pStyle w:val="FootnoteText"/>
        <w:spacing w:after="60"/>
        <w:rPr>
          <w:rFonts w:ascii="Times New Roman" w:hAnsi="Times New Roman"/>
          <w:lang w:eastAsia="zh-CN"/>
        </w:rPr>
      </w:pPr>
      <w:r w:rsidRPr="008938F4">
        <w:rPr>
          <w:rStyle w:val="FootnoteReference"/>
          <w:sz w:val="20"/>
          <w:lang w:val="zh-CN"/>
        </w:rPr>
        <w:footnoteRef/>
      </w:r>
      <w:r w:rsidRPr="008938F4">
        <w:rPr>
          <w:rFonts w:ascii="Times New Roman" w:hAnsi="Times New Roman"/>
          <w:lang w:val="zh-CN" w:eastAsia="zh-CN"/>
        </w:rPr>
        <w:t xml:space="preserve"> </w:t>
      </w:r>
      <w:r w:rsidR="0019720A">
        <w:rPr>
          <w:rFonts w:ascii="Times New Roman" w:hAnsi="Times New Roman"/>
          <w:lang w:val="zh-CN" w:eastAsia="zh-CN"/>
        </w:rPr>
        <w:t xml:space="preserve"> </w:t>
      </w:r>
      <w:r w:rsidRPr="008938F4">
        <w:rPr>
          <w:rFonts w:ascii="Times New Roman" w:hAnsi="Times New Roman"/>
          <w:lang w:val="zh-CN" w:eastAsia="zh-CN"/>
        </w:rPr>
        <w:t>执行秘书将制定同行评议程序自愿准则，供科学、技术和工艺咨询附属机构和缔约方大会审议。</w:t>
      </w:r>
    </w:p>
  </w:footnote>
  <w:footnote w:id="9">
    <w:p w14:paraId="2E1C0260" w14:textId="7F2DCAEA" w:rsidR="00615F69" w:rsidRPr="00D41D26" w:rsidRDefault="00615F69" w:rsidP="008938F4">
      <w:pPr>
        <w:pStyle w:val="FootnoteText"/>
        <w:suppressLineNumbers/>
        <w:suppressAutoHyphens/>
        <w:kinsoku w:val="0"/>
        <w:overflowPunct w:val="0"/>
        <w:autoSpaceDE w:val="0"/>
        <w:autoSpaceDN w:val="0"/>
        <w:rPr>
          <w:kern w:val="18"/>
          <w:szCs w:val="18"/>
          <w:lang w:eastAsia="zh-CN"/>
        </w:rPr>
      </w:pPr>
      <w:r w:rsidRPr="008938F4">
        <w:rPr>
          <w:rStyle w:val="FootnoteReference"/>
          <w:kern w:val="18"/>
          <w:sz w:val="20"/>
        </w:rPr>
        <w:footnoteRef/>
      </w:r>
      <w:r w:rsidRPr="008938F4">
        <w:rPr>
          <w:rFonts w:ascii="Times New Roman" w:hAnsi="Times New Roman"/>
          <w:kern w:val="18"/>
          <w:lang w:eastAsia="zh-CN"/>
        </w:rPr>
        <w:t xml:space="preserve"> </w:t>
      </w:r>
      <w:r w:rsidR="008938F4">
        <w:rPr>
          <w:rFonts w:ascii="Times New Roman" w:hAnsi="Times New Roman"/>
          <w:kern w:val="18"/>
          <w:lang w:eastAsia="zh-CN"/>
        </w:rPr>
        <w:t xml:space="preserve"> </w:t>
      </w:r>
      <w:r w:rsidRPr="008938F4">
        <w:rPr>
          <w:rStyle w:val="style21"/>
          <w:rFonts w:ascii="Times New Roman" w:hAnsi="Times New Roman"/>
          <w:color w:val="auto"/>
          <w:sz w:val="20"/>
          <w:szCs w:val="20"/>
          <w:lang w:eastAsia="zh-CN"/>
        </w:rPr>
        <w:t>执行秘书将制定同行评议程序自愿准则，供科学、技术和工艺咨询附属机构和缔约方大会审议。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55B3" w14:textId="6F706121"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sz w:val="24"/>
        <w:szCs w:val="22"/>
      </w:rPr>
      <w:t>CBD/SBSTTA/24/</w:t>
    </w:r>
    <w:r w:rsidR="00E8625D">
      <w:rPr>
        <w:sz w:val="24"/>
        <w:szCs w:val="22"/>
      </w:rPr>
      <w:t>CRP.</w:t>
    </w:r>
    <w:r w:rsidR="00615F69">
      <w:rPr>
        <w:sz w:val="24"/>
        <w:szCs w:val="22"/>
      </w:rPr>
      <w:t>4</w:t>
    </w:r>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75B2" w14:textId="18CF53CF"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sz w:val="24"/>
        <w:szCs w:val="22"/>
      </w:rPr>
      <w:t>CBD/SBSTTA/24/</w:t>
    </w:r>
    <w:r w:rsidR="00615F69">
      <w:rPr>
        <w:sz w:val="24"/>
        <w:szCs w:val="22"/>
      </w:rPr>
      <w:t>CRP.4</w:t>
    </w:r>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A3916"/>
    <w:multiLevelType w:val="hybridMultilevel"/>
    <w:tmpl w:val="D2C6823C"/>
    <w:lvl w:ilvl="0" w:tplc="D700938C">
      <w:start w:val="1"/>
      <w:numFmt w:val="japaneseCounting"/>
      <w:lvlText w:val="(%1)"/>
      <w:lvlJc w:val="left"/>
      <w:pPr>
        <w:ind w:left="1424" w:hanging="705"/>
      </w:pPr>
      <w:rPr>
        <w:rFonts w:hint="default"/>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 w15:restartNumberingAfterBreak="0">
    <w:nsid w:val="1F2F7562"/>
    <w:multiLevelType w:val="hybridMultilevel"/>
    <w:tmpl w:val="0C906D82"/>
    <w:lvl w:ilvl="0" w:tplc="1AF44E86">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1AF44E86">
      <w:start w:val="1"/>
      <w:numFmt w:val="lowerLetter"/>
      <w:lvlText w:val="(%2)"/>
      <w:lvlJc w:val="left"/>
      <w:pPr>
        <w:ind w:left="144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9037F"/>
    <w:multiLevelType w:val="hybridMultilevel"/>
    <w:tmpl w:val="DDFCC806"/>
    <w:lvl w:ilvl="0" w:tplc="67D4B9DC">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9C5D0F"/>
    <w:multiLevelType w:val="hybridMultilevel"/>
    <w:tmpl w:val="91E8FDC0"/>
    <w:lvl w:ilvl="0" w:tplc="1AF44E86">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1AF44E86">
      <w:start w:val="1"/>
      <w:numFmt w:val="lowerLetter"/>
      <w:lvlText w:val="(%2)"/>
      <w:lvlJc w:val="left"/>
      <w:pPr>
        <w:ind w:left="144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29C37DD"/>
    <w:multiLevelType w:val="hybridMultilevel"/>
    <w:tmpl w:val="C5528870"/>
    <w:lvl w:ilvl="0" w:tplc="1AF44E86">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A0F1E"/>
    <w:multiLevelType w:val="hybridMultilevel"/>
    <w:tmpl w:val="6E5C4932"/>
    <w:lvl w:ilvl="0" w:tplc="CA40B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D5C1D"/>
    <w:multiLevelType w:val="hybridMultilevel"/>
    <w:tmpl w:val="107E031A"/>
    <w:lvl w:ilvl="0" w:tplc="1AF44E86">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D6EC5"/>
    <w:multiLevelType w:val="hybridMultilevel"/>
    <w:tmpl w:val="BC488CC0"/>
    <w:lvl w:ilvl="0" w:tplc="1AF44E86">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1AF44E86">
      <w:start w:val="1"/>
      <w:numFmt w:val="lowerLetter"/>
      <w:lvlText w:val="(%2)"/>
      <w:lvlJc w:val="left"/>
      <w:pPr>
        <w:ind w:left="144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9964398"/>
    <w:multiLevelType w:val="hybridMultilevel"/>
    <w:tmpl w:val="B8900FF2"/>
    <w:lvl w:ilvl="0" w:tplc="1AF44E86">
      <w:start w:val="1"/>
      <w:numFmt w:val="lowerLetter"/>
      <w:lvlText w:val="(%1)"/>
      <w:lvlJc w:val="left"/>
      <w:pPr>
        <w:ind w:left="121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1AF44E86">
      <w:start w:val="1"/>
      <w:numFmt w:val="lowerLetter"/>
      <w:lvlText w:val="(%2)"/>
      <w:lvlJc w:val="left"/>
      <w:pPr>
        <w:ind w:left="193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2"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2D33A4B"/>
    <w:multiLevelType w:val="hybridMultilevel"/>
    <w:tmpl w:val="0A7C7FA2"/>
    <w:lvl w:ilvl="0" w:tplc="1AF44E86">
      <w:start w:val="1"/>
      <w:numFmt w:val="lowerLetter"/>
      <w:lvlText w:val="(%1)"/>
      <w:lvlJc w:val="left"/>
      <w:pPr>
        <w:ind w:left="72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1AF44E86">
      <w:start w:val="1"/>
      <w:numFmt w:val="lowerLetter"/>
      <w:lvlText w:val="(%2)"/>
      <w:lvlJc w:val="left"/>
      <w:pPr>
        <w:ind w:left="144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FF7DB4"/>
    <w:multiLevelType w:val="hybridMultilevel"/>
    <w:tmpl w:val="8646B5FA"/>
    <w:lvl w:ilvl="0" w:tplc="67D4B9DC">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6" w15:restartNumberingAfterBreak="0">
    <w:nsid w:val="56FA07A4"/>
    <w:multiLevelType w:val="hybridMultilevel"/>
    <w:tmpl w:val="0810C600"/>
    <w:lvl w:ilvl="0" w:tplc="6642829E">
      <w:start w:val="1"/>
      <w:numFmt w:val="japaneseCounting"/>
      <w:lvlText w:val="(%1)"/>
      <w:lvlJc w:val="left"/>
      <w:pPr>
        <w:ind w:left="1440" w:hanging="720"/>
      </w:pPr>
      <w:rPr>
        <w:rFonts w:hint="default"/>
        <w:sz w:val="20"/>
      </w:rPr>
    </w:lvl>
    <w:lvl w:ilvl="1" w:tplc="5F9C607A">
      <w:start w:val="1"/>
      <w:numFmt w:val="lowerLetter"/>
      <w:lvlText w:val="(%2)"/>
      <w:lvlJc w:val="left"/>
      <w:pPr>
        <w:ind w:left="2160" w:hanging="720"/>
      </w:pPr>
      <w:rPr>
        <w:rFonts w:ascii="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D63C32"/>
    <w:multiLevelType w:val="hybridMultilevel"/>
    <w:tmpl w:val="7E6A4A42"/>
    <w:lvl w:ilvl="0" w:tplc="1AF44E86">
      <w:start w:val="1"/>
      <w:numFmt w:val="lowerLetter"/>
      <w:lvlText w:val="(%1)"/>
      <w:lvlJc w:val="left"/>
      <w:pPr>
        <w:ind w:left="1213"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01E897DE">
      <w:start w:val="1"/>
      <w:numFmt w:val="lowerLetter"/>
      <w:lvlText w:val="（%2）"/>
      <w:lvlJc w:val="left"/>
      <w:pPr>
        <w:ind w:left="2558" w:hanging="985"/>
      </w:pPr>
      <w:rPr>
        <w:rFonts w:hint="default"/>
      </w:rPr>
    </w:lvl>
    <w:lvl w:ilvl="2" w:tplc="185CD34E">
      <w:start w:val="1"/>
      <w:numFmt w:val="decimal"/>
      <w:lvlText w:val="%3."/>
      <w:lvlJc w:val="left"/>
      <w:pPr>
        <w:ind w:left="2962" w:hanging="489"/>
      </w:pPr>
      <w:rPr>
        <w:rFonts w:hint="default"/>
      </w:r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18" w15:restartNumberingAfterBreak="0">
    <w:nsid w:val="61E00E6A"/>
    <w:multiLevelType w:val="hybridMultilevel"/>
    <w:tmpl w:val="E1F2969E"/>
    <w:lvl w:ilvl="0" w:tplc="AFCEF284">
      <w:start w:val="1"/>
      <w:numFmt w:val="japaneseCounting"/>
      <w:lvlText w:val="(%1)"/>
      <w:lvlJc w:val="left"/>
      <w:pPr>
        <w:ind w:left="1440" w:hanging="720"/>
      </w:pPr>
      <w:rPr>
        <w:rFonts w:hint="default"/>
        <w:sz w:val="20"/>
        <w:szCs w:val="20"/>
      </w:rPr>
    </w:lvl>
    <w:lvl w:ilvl="1" w:tplc="2E28129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A96B24"/>
    <w:multiLevelType w:val="hybridMultilevel"/>
    <w:tmpl w:val="992A8292"/>
    <w:lvl w:ilvl="0" w:tplc="A9BAF618">
      <w:start w:val="1"/>
      <w:numFmt w:val="japaneseCounting"/>
      <w:lvlText w:val="(%1)"/>
      <w:lvlJc w:val="left"/>
      <w:pPr>
        <w:ind w:left="1440" w:hanging="720"/>
      </w:pPr>
      <w:rPr>
        <w:rFonts w:ascii="SimSun" w:eastAsia="SimSun" w:hAnsi="SimSun" w:cs="SimSu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E1677C"/>
    <w:multiLevelType w:val="hybridMultilevel"/>
    <w:tmpl w:val="9DB21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CB4436"/>
    <w:multiLevelType w:val="hybridMultilevel"/>
    <w:tmpl w:val="2F4E14AC"/>
    <w:lvl w:ilvl="0" w:tplc="90466FD0">
      <w:start w:val="6"/>
      <w:numFmt w:val="lowerLetter"/>
      <w:lvlText w:val="(%1)"/>
      <w:lvlJc w:val="left"/>
      <w:pPr>
        <w:ind w:left="2160" w:hanging="720"/>
      </w:pPr>
      <w:rPr>
        <w:rFonts w:ascii="Times New Roman" w:hAnsi="Times New Roman" w:cs="Times New Roman" w:hint="default"/>
      </w:rPr>
    </w:lvl>
    <w:lvl w:ilvl="1" w:tplc="88DE0C58">
      <w:start w:val="1"/>
      <w:numFmt w:val="lowerLetter"/>
      <w:lvlText w:val="(%2)"/>
      <w:lvlJc w:val="left"/>
      <w:pPr>
        <w:ind w:left="1800" w:hanging="72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3" w15:restartNumberingAfterBreak="0">
    <w:nsid w:val="7A0B470C"/>
    <w:multiLevelType w:val="hybridMultilevel"/>
    <w:tmpl w:val="3C6A173E"/>
    <w:lvl w:ilvl="0" w:tplc="1AF44E86">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4"/>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9"/>
  </w:num>
  <w:num w:numId="4">
    <w:abstractNumId w:val="10"/>
  </w:num>
  <w:num w:numId="5">
    <w:abstractNumId w:val="12"/>
    <w:lvlOverride w:ilvl="0">
      <w:startOverride w:val="9"/>
      <w:lvl w:ilvl="0">
        <w:start w:val="9"/>
        <w:numFmt w:val="decimal"/>
        <w:pStyle w:val="Para1"/>
        <w:lvlText w:val=""/>
        <w:lvlJc w:val="left"/>
        <w:pPr>
          <w:ind w:left="0" w:firstLine="0"/>
        </w:pPr>
        <w:rPr>
          <w:rFonts w:ascii="Times New Roman" w:hAnsi="Times New Roman" w:cs="Times New Roman" w:hint="default"/>
          <w:b w:val="0"/>
          <w:i w:val="0"/>
          <w:sz w:val="22"/>
        </w:rPr>
      </w:lvl>
    </w:lvlOverride>
    <w:lvlOverride w:ilvl="1">
      <w:startOverride w:val="1"/>
      <w:lvl w:ilvl="1">
        <w:start w:val="1"/>
        <w:numFmt w:val="decimal"/>
        <w:lvlText w:val=""/>
        <w:lvlJc w:val="left"/>
      </w:lvl>
    </w:lvlOverride>
    <w:lvlOverride w:ilvl="2">
      <w:startOverride w:val="1"/>
      <w:lvl w:ilvl="2">
        <w:start w:val="1"/>
        <w:numFmt w:val="decimal"/>
        <w:pStyle w:val="Para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1.%2.%3.%4.%5.%6.%7."/>
        <w:lvlJc w:val="left"/>
        <w:pPr>
          <w:tabs>
            <w:tab w:val="num" w:pos="2520"/>
          </w:tabs>
          <w:ind w:left="252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5"/>
  </w:num>
  <w:num w:numId="7">
    <w:abstractNumId w:val="20"/>
  </w:num>
  <w:num w:numId="8">
    <w:abstractNumId w:val="14"/>
  </w:num>
  <w:num w:numId="9">
    <w:abstractNumId w:val="16"/>
  </w:num>
  <w:num w:numId="10">
    <w:abstractNumId w:val="2"/>
  </w:num>
  <w:num w:numId="11">
    <w:abstractNumId w:val="18"/>
  </w:num>
  <w:num w:numId="12">
    <w:abstractNumId w:val="21"/>
  </w:num>
  <w:num w:numId="13">
    <w:abstractNumId w:val="15"/>
    <w:lvlOverride w:ilvl="0">
      <w:lvl w:ilvl="0" w:tplc="CA40B0DC">
        <w:start w:val="1"/>
        <w:numFmt w:val="decimal"/>
        <w:lvlText w:val="%1."/>
        <w:lvlJc w:val="left"/>
        <w:pPr>
          <w:ind w:left="1632" w:hanging="360"/>
        </w:p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19"/>
  </w:num>
  <w:num w:numId="15">
    <w:abstractNumId w:val="22"/>
    <w:lvlOverride w:ilvl="0">
      <w:lvl w:ilvl="0" w:tplc="CA40B0DC">
        <w:start w:val="1"/>
        <w:numFmt w:val="decimal"/>
        <w:lvlText w:val="%1."/>
        <w:lvlJc w:val="left"/>
        <w:pPr>
          <w:ind w:left="1632" w:hanging="360"/>
        </w:p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23"/>
  </w:num>
  <w:num w:numId="17">
    <w:abstractNumId w:val="0"/>
  </w:num>
  <w:num w:numId="18">
    <w:abstractNumId w:val="7"/>
  </w:num>
  <w:num w:numId="19">
    <w:abstractNumId w:val="17"/>
  </w:num>
  <w:num w:numId="20">
    <w:abstractNumId w:val="1"/>
  </w:num>
  <w:num w:numId="21">
    <w:abstractNumId w:val="8"/>
  </w:num>
  <w:num w:numId="22">
    <w:abstractNumId w:val="13"/>
  </w:num>
  <w:num w:numId="23">
    <w:abstractNumId w:val="6"/>
  </w:num>
  <w:num w:numId="24">
    <w:abstractNumId w:val="3"/>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F5E"/>
    <w:rsid w:val="0000643C"/>
    <w:rsid w:val="00010705"/>
    <w:rsid w:val="00011DAB"/>
    <w:rsid w:val="00013557"/>
    <w:rsid w:val="00013678"/>
    <w:rsid w:val="00017152"/>
    <w:rsid w:val="00020935"/>
    <w:rsid w:val="00020D62"/>
    <w:rsid w:val="000219AC"/>
    <w:rsid w:val="00023D9B"/>
    <w:rsid w:val="00026865"/>
    <w:rsid w:val="00031982"/>
    <w:rsid w:val="00031D24"/>
    <w:rsid w:val="000370ED"/>
    <w:rsid w:val="00037873"/>
    <w:rsid w:val="00041911"/>
    <w:rsid w:val="0004373B"/>
    <w:rsid w:val="00043EDC"/>
    <w:rsid w:val="0004575E"/>
    <w:rsid w:val="00045D2F"/>
    <w:rsid w:val="00045DE7"/>
    <w:rsid w:val="00051B7B"/>
    <w:rsid w:val="00054381"/>
    <w:rsid w:val="0005661D"/>
    <w:rsid w:val="000572CF"/>
    <w:rsid w:val="00057868"/>
    <w:rsid w:val="000610D0"/>
    <w:rsid w:val="00062CA7"/>
    <w:rsid w:val="000637EE"/>
    <w:rsid w:val="00065960"/>
    <w:rsid w:val="000664CC"/>
    <w:rsid w:val="000711E1"/>
    <w:rsid w:val="00071DD2"/>
    <w:rsid w:val="00073708"/>
    <w:rsid w:val="000742D2"/>
    <w:rsid w:val="00082F3F"/>
    <w:rsid w:val="0008364D"/>
    <w:rsid w:val="00085E79"/>
    <w:rsid w:val="000875A9"/>
    <w:rsid w:val="0009121B"/>
    <w:rsid w:val="00091E31"/>
    <w:rsid w:val="000923EB"/>
    <w:rsid w:val="00093B8D"/>
    <w:rsid w:val="0009799C"/>
    <w:rsid w:val="000A0A84"/>
    <w:rsid w:val="000A317B"/>
    <w:rsid w:val="000B0595"/>
    <w:rsid w:val="000B0A66"/>
    <w:rsid w:val="000B2618"/>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637D"/>
    <w:rsid w:val="000E7C13"/>
    <w:rsid w:val="000E7E6A"/>
    <w:rsid w:val="000F0404"/>
    <w:rsid w:val="000F21A8"/>
    <w:rsid w:val="000F344A"/>
    <w:rsid w:val="000F367E"/>
    <w:rsid w:val="000F3AD4"/>
    <w:rsid w:val="000F4EFE"/>
    <w:rsid w:val="000F63AB"/>
    <w:rsid w:val="000F75F9"/>
    <w:rsid w:val="00103B8D"/>
    <w:rsid w:val="00104F98"/>
    <w:rsid w:val="0010557A"/>
    <w:rsid w:val="00107B25"/>
    <w:rsid w:val="00115171"/>
    <w:rsid w:val="001212DD"/>
    <w:rsid w:val="0012214B"/>
    <w:rsid w:val="00123D43"/>
    <w:rsid w:val="00124011"/>
    <w:rsid w:val="00130A14"/>
    <w:rsid w:val="00131311"/>
    <w:rsid w:val="00132089"/>
    <w:rsid w:val="00132818"/>
    <w:rsid w:val="00132E09"/>
    <w:rsid w:val="0013612B"/>
    <w:rsid w:val="00137A56"/>
    <w:rsid w:val="00141318"/>
    <w:rsid w:val="00143B01"/>
    <w:rsid w:val="00144B62"/>
    <w:rsid w:val="00144B80"/>
    <w:rsid w:val="00144EAF"/>
    <w:rsid w:val="00145190"/>
    <w:rsid w:val="001452ED"/>
    <w:rsid w:val="001560BA"/>
    <w:rsid w:val="00156AC5"/>
    <w:rsid w:val="00157A67"/>
    <w:rsid w:val="00165018"/>
    <w:rsid w:val="00166367"/>
    <w:rsid w:val="00166B3B"/>
    <w:rsid w:val="00170595"/>
    <w:rsid w:val="00170B17"/>
    <w:rsid w:val="0017211E"/>
    <w:rsid w:val="0017301A"/>
    <w:rsid w:val="00183FC9"/>
    <w:rsid w:val="001843FE"/>
    <w:rsid w:val="00187A77"/>
    <w:rsid w:val="00190430"/>
    <w:rsid w:val="001904CF"/>
    <w:rsid w:val="001920A1"/>
    <w:rsid w:val="00192566"/>
    <w:rsid w:val="00192A92"/>
    <w:rsid w:val="00192E06"/>
    <w:rsid w:val="001940F2"/>
    <w:rsid w:val="0019465C"/>
    <w:rsid w:val="00195A61"/>
    <w:rsid w:val="00196F64"/>
    <w:rsid w:val="0019720A"/>
    <w:rsid w:val="001A01B3"/>
    <w:rsid w:val="001A1966"/>
    <w:rsid w:val="001A25C3"/>
    <w:rsid w:val="001A5072"/>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3A3"/>
    <w:rsid w:val="00204415"/>
    <w:rsid w:val="00204C75"/>
    <w:rsid w:val="00206672"/>
    <w:rsid w:val="00210CFC"/>
    <w:rsid w:val="00216B17"/>
    <w:rsid w:val="0022093C"/>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6201"/>
    <w:rsid w:val="00247C90"/>
    <w:rsid w:val="00252897"/>
    <w:rsid w:val="00255836"/>
    <w:rsid w:val="00257555"/>
    <w:rsid w:val="002606BE"/>
    <w:rsid w:val="002609D0"/>
    <w:rsid w:val="002630FC"/>
    <w:rsid w:val="002649B3"/>
    <w:rsid w:val="00270C4B"/>
    <w:rsid w:val="002717A1"/>
    <w:rsid w:val="00271E07"/>
    <w:rsid w:val="00274AAE"/>
    <w:rsid w:val="00275FB2"/>
    <w:rsid w:val="00277B37"/>
    <w:rsid w:val="0028075B"/>
    <w:rsid w:val="00280855"/>
    <w:rsid w:val="0028094F"/>
    <w:rsid w:val="00282143"/>
    <w:rsid w:val="00284FC0"/>
    <w:rsid w:val="0028591A"/>
    <w:rsid w:val="00286FF8"/>
    <w:rsid w:val="00292D45"/>
    <w:rsid w:val="002957DF"/>
    <w:rsid w:val="002A0738"/>
    <w:rsid w:val="002A09E2"/>
    <w:rsid w:val="002A2773"/>
    <w:rsid w:val="002A29AA"/>
    <w:rsid w:val="002A46DC"/>
    <w:rsid w:val="002A520B"/>
    <w:rsid w:val="002A7DA1"/>
    <w:rsid w:val="002B0942"/>
    <w:rsid w:val="002B484E"/>
    <w:rsid w:val="002C48C8"/>
    <w:rsid w:val="002C4DA3"/>
    <w:rsid w:val="002C6375"/>
    <w:rsid w:val="002D3D45"/>
    <w:rsid w:val="002D7FCB"/>
    <w:rsid w:val="002E0017"/>
    <w:rsid w:val="002E0A6D"/>
    <w:rsid w:val="002E2463"/>
    <w:rsid w:val="002E723A"/>
    <w:rsid w:val="002F6791"/>
    <w:rsid w:val="003043FA"/>
    <w:rsid w:val="00307084"/>
    <w:rsid w:val="003070D6"/>
    <w:rsid w:val="00310F24"/>
    <w:rsid w:val="00311F28"/>
    <w:rsid w:val="0031440C"/>
    <w:rsid w:val="0031643A"/>
    <w:rsid w:val="003168D7"/>
    <w:rsid w:val="00320374"/>
    <w:rsid w:val="003210FF"/>
    <w:rsid w:val="003244F8"/>
    <w:rsid w:val="00325DE3"/>
    <w:rsid w:val="003316B1"/>
    <w:rsid w:val="00332106"/>
    <w:rsid w:val="003342B8"/>
    <w:rsid w:val="00334FF2"/>
    <w:rsid w:val="00335F0D"/>
    <w:rsid w:val="00336766"/>
    <w:rsid w:val="00337817"/>
    <w:rsid w:val="00340B27"/>
    <w:rsid w:val="00341304"/>
    <w:rsid w:val="00343C42"/>
    <w:rsid w:val="00344622"/>
    <w:rsid w:val="003464F8"/>
    <w:rsid w:val="00350CD0"/>
    <w:rsid w:val="00351A78"/>
    <w:rsid w:val="00351BC1"/>
    <w:rsid w:val="003526C4"/>
    <w:rsid w:val="003569A3"/>
    <w:rsid w:val="00356FD8"/>
    <w:rsid w:val="00361998"/>
    <w:rsid w:val="0036711F"/>
    <w:rsid w:val="00373684"/>
    <w:rsid w:val="00374DC6"/>
    <w:rsid w:val="00381D56"/>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D9C"/>
    <w:rsid w:val="003B1F31"/>
    <w:rsid w:val="003B27E3"/>
    <w:rsid w:val="003B3DE7"/>
    <w:rsid w:val="003B433F"/>
    <w:rsid w:val="003C113F"/>
    <w:rsid w:val="003C1635"/>
    <w:rsid w:val="003C3BD9"/>
    <w:rsid w:val="003C417E"/>
    <w:rsid w:val="003C4859"/>
    <w:rsid w:val="003C4AF1"/>
    <w:rsid w:val="003D4408"/>
    <w:rsid w:val="003E2C7D"/>
    <w:rsid w:val="003E2DAE"/>
    <w:rsid w:val="003E483C"/>
    <w:rsid w:val="003E55F9"/>
    <w:rsid w:val="003E5934"/>
    <w:rsid w:val="003F0312"/>
    <w:rsid w:val="003F28AB"/>
    <w:rsid w:val="003F2D3B"/>
    <w:rsid w:val="003F2D9C"/>
    <w:rsid w:val="003F37FD"/>
    <w:rsid w:val="003F671F"/>
    <w:rsid w:val="003F6E44"/>
    <w:rsid w:val="003F7445"/>
    <w:rsid w:val="00401836"/>
    <w:rsid w:val="004018D8"/>
    <w:rsid w:val="004054C0"/>
    <w:rsid w:val="004054D4"/>
    <w:rsid w:val="00406BC6"/>
    <w:rsid w:val="00406DF9"/>
    <w:rsid w:val="00407174"/>
    <w:rsid w:val="004078FA"/>
    <w:rsid w:val="004103D0"/>
    <w:rsid w:val="00410798"/>
    <w:rsid w:val="0041108D"/>
    <w:rsid w:val="004157B3"/>
    <w:rsid w:val="00415CA0"/>
    <w:rsid w:val="004169BA"/>
    <w:rsid w:val="00416C32"/>
    <w:rsid w:val="00420503"/>
    <w:rsid w:val="00426A20"/>
    <w:rsid w:val="00434B3B"/>
    <w:rsid w:val="00434E9A"/>
    <w:rsid w:val="00435B76"/>
    <w:rsid w:val="00436397"/>
    <w:rsid w:val="004420C1"/>
    <w:rsid w:val="0044396B"/>
    <w:rsid w:val="00444161"/>
    <w:rsid w:val="0044424E"/>
    <w:rsid w:val="004458A6"/>
    <w:rsid w:val="00445FCF"/>
    <w:rsid w:val="00446236"/>
    <w:rsid w:val="00447127"/>
    <w:rsid w:val="00451271"/>
    <w:rsid w:val="004543E6"/>
    <w:rsid w:val="0045772C"/>
    <w:rsid w:val="00466441"/>
    <w:rsid w:val="00471224"/>
    <w:rsid w:val="00471EB0"/>
    <w:rsid w:val="00472421"/>
    <w:rsid w:val="00473E34"/>
    <w:rsid w:val="00476892"/>
    <w:rsid w:val="00477CCB"/>
    <w:rsid w:val="0048022E"/>
    <w:rsid w:val="00481D54"/>
    <w:rsid w:val="00482C33"/>
    <w:rsid w:val="0048315A"/>
    <w:rsid w:val="0048339E"/>
    <w:rsid w:val="00486312"/>
    <w:rsid w:val="00492C38"/>
    <w:rsid w:val="0049391A"/>
    <w:rsid w:val="00497427"/>
    <w:rsid w:val="004A04EA"/>
    <w:rsid w:val="004A12C3"/>
    <w:rsid w:val="004A1649"/>
    <w:rsid w:val="004A21AA"/>
    <w:rsid w:val="004A22C3"/>
    <w:rsid w:val="004A4F6C"/>
    <w:rsid w:val="004A4FA3"/>
    <w:rsid w:val="004A6ACC"/>
    <w:rsid w:val="004B597A"/>
    <w:rsid w:val="004B7E31"/>
    <w:rsid w:val="004C16E7"/>
    <w:rsid w:val="004C18F4"/>
    <w:rsid w:val="004C2E54"/>
    <w:rsid w:val="004C31E6"/>
    <w:rsid w:val="004C4DB6"/>
    <w:rsid w:val="004C61CD"/>
    <w:rsid w:val="004C7088"/>
    <w:rsid w:val="004D19C1"/>
    <w:rsid w:val="004D5CBE"/>
    <w:rsid w:val="004E2187"/>
    <w:rsid w:val="004E26C0"/>
    <w:rsid w:val="004E3F33"/>
    <w:rsid w:val="004E586D"/>
    <w:rsid w:val="004F03A9"/>
    <w:rsid w:val="004F22A5"/>
    <w:rsid w:val="004F318E"/>
    <w:rsid w:val="004F5E7A"/>
    <w:rsid w:val="00500530"/>
    <w:rsid w:val="0050244F"/>
    <w:rsid w:val="0050277B"/>
    <w:rsid w:val="005032C9"/>
    <w:rsid w:val="0050453C"/>
    <w:rsid w:val="00504604"/>
    <w:rsid w:val="00514A4B"/>
    <w:rsid w:val="00515EDC"/>
    <w:rsid w:val="005166F5"/>
    <w:rsid w:val="00516848"/>
    <w:rsid w:val="00516C26"/>
    <w:rsid w:val="0051703A"/>
    <w:rsid w:val="00523764"/>
    <w:rsid w:val="0052519F"/>
    <w:rsid w:val="00530692"/>
    <w:rsid w:val="005317B5"/>
    <w:rsid w:val="00533B9F"/>
    <w:rsid w:val="005421E3"/>
    <w:rsid w:val="00542A21"/>
    <w:rsid w:val="00543AA8"/>
    <w:rsid w:val="005440A6"/>
    <w:rsid w:val="00550572"/>
    <w:rsid w:val="00553685"/>
    <w:rsid w:val="00554A5F"/>
    <w:rsid w:val="00557993"/>
    <w:rsid w:val="00562D4E"/>
    <w:rsid w:val="00563086"/>
    <w:rsid w:val="00565E31"/>
    <w:rsid w:val="00566CD9"/>
    <w:rsid w:val="005703B4"/>
    <w:rsid w:val="00573244"/>
    <w:rsid w:val="00573EF3"/>
    <w:rsid w:val="00575717"/>
    <w:rsid w:val="00580C5C"/>
    <w:rsid w:val="005871CE"/>
    <w:rsid w:val="005878C2"/>
    <w:rsid w:val="00593B23"/>
    <w:rsid w:val="005955D2"/>
    <w:rsid w:val="00595BF6"/>
    <w:rsid w:val="00595E02"/>
    <w:rsid w:val="00596B95"/>
    <w:rsid w:val="005A11ED"/>
    <w:rsid w:val="005A260D"/>
    <w:rsid w:val="005A4284"/>
    <w:rsid w:val="005A42E5"/>
    <w:rsid w:val="005A5F96"/>
    <w:rsid w:val="005A6D19"/>
    <w:rsid w:val="005B22A7"/>
    <w:rsid w:val="005B25DD"/>
    <w:rsid w:val="005B2C17"/>
    <w:rsid w:val="005B2CEA"/>
    <w:rsid w:val="005B4A5E"/>
    <w:rsid w:val="005B4B67"/>
    <w:rsid w:val="005B57A2"/>
    <w:rsid w:val="005C391E"/>
    <w:rsid w:val="005C3A0B"/>
    <w:rsid w:val="005C3E49"/>
    <w:rsid w:val="005C52C5"/>
    <w:rsid w:val="005C7010"/>
    <w:rsid w:val="005D02BB"/>
    <w:rsid w:val="005D139C"/>
    <w:rsid w:val="005D2EDF"/>
    <w:rsid w:val="005D4442"/>
    <w:rsid w:val="005D4D0F"/>
    <w:rsid w:val="005E0489"/>
    <w:rsid w:val="005F47C3"/>
    <w:rsid w:val="005F4C74"/>
    <w:rsid w:val="005F4F31"/>
    <w:rsid w:val="005F7864"/>
    <w:rsid w:val="00600EC4"/>
    <w:rsid w:val="00602362"/>
    <w:rsid w:val="00602824"/>
    <w:rsid w:val="0060521B"/>
    <w:rsid w:val="006100CF"/>
    <w:rsid w:val="00614353"/>
    <w:rsid w:val="00615F69"/>
    <w:rsid w:val="006175EB"/>
    <w:rsid w:val="006232D9"/>
    <w:rsid w:val="006260D5"/>
    <w:rsid w:val="00626C70"/>
    <w:rsid w:val="00627D89"/>
    <w:rsid w:val="00633308"/>
    <w:rsid w:val="00633F6A"/>
    <w:rsid w:val="006340A9"/>
    <w:rsid w:val="006357E1"/>
    <w:rsid w:val="006375F6"/>
    <w:rsid w:val="00644192"/>
    <w:rsid w:val="00646C8D"/>
    <w:rsid w:val="006507F2"/>
    <w:rsid w:val="00654F5C"/>
    <w:rsid w:val="00655B89"/>
    <w:rsid w:val="00662A84"/>
    <w:rsid w:val="00663E25"/>
    <w:rsid w:val="0066684C"/>
    <w:rsid w:val="006675B3"/>
    <w:rsid w:val="006744A3"/>
    <w:rsid w:val="00677812"/>
    <w:rsid w:val="00677DD4"/>
    <w:rsid w:val="006815F8"/>
    <w:rsid w:val="00681725"/>
    <w:rsid w:val="006819C8"/>
    <w:rsid w:val="00683109"/>
    <w:rsid w:val="00683593"/>
    <w:rsid w:val="00690847"/>
    <w:rsid w:val="0069413A"/>
    <w:rsid w:val="00696FA8"/>
    <w:rsid w:val="00697192"/>
    <w:rsid w:val="006A140B"/>
    <w:rsid w:val="006A5C3F"/>
    <w:rsid w:val="006A7F7E"/>
    <w:rsid w:val="006B074E"/>
    <w:rsid w:val="006B2BD5"/>
    <w:rsid w:val="006B2F37"/>
    <w:rsid w:val="006B55E2"/>
    <w:rsid w:val="006C0C1D"/>
    <w:rsid w:val="006D0CFD"/>
    <w:rsid w:val="006D0E3D"/>
    <w:rsid w:val="006D1596"/>
    <w:rsid w:val="006E114E"/>
    <w:rsid w:val="006E1D79"/>
    <w:rsid w:val="006F0398"/>
    <w:rsid w:val="006F0F2D"/>
    <w:rsid w:val="006F202C"/>
    <w:rsid w:val="006F284C"/>
    <w:rsid w:val="006F36E5"/>
    <w:rsid w:val="006F581C"/>
    <w:rsid w:val="006F61E8"/>
    <w:rsid w:val="006F6769"/>
    <w:rsid w:val="006F7227"/>
    <w:rsid w:val="006F7552"/>
    <w:rsid w:val="006F7969"/>
    <w:rsid w:val="006F7AD9"/>
    <w:rsid w:val="007007CD"/>
    <w:rsid w:val="00702366"/>
    <w:rsid w:val="00702FD4"/>
    <w:rsid w:val="00703BC0"/>
    <w:rsid w:val="00706ABD"/>
    <w:rsid w:val="007076B0"/>
    <w:rsid w:val="00707844"/>
    <w:rsid w:val="00711A04"/>
    <w:rsid w:val="007136B3"/>
    <w:rsid w:val="007140C7"/>
    <w:rsid w:val="00714ABF"/>
    <w:rsid w:val="00716326"/>
    <w:rsid w:val="007163BC"/>
    <w:rsid w:val="00716B38"/>
    <w:rsid w:val="00722009"/>
    <w:rsid w:val="0072552F"/>
    <w:rsid w:val="00730AE3"/>
    <w:rsid w:val="00734AB0"/>
    <w:rsid w:val="00736BC2"/>
    <w:rsid w:val="00750FA9"/>
    <w:rsid w:val="00752987"/>
    <w:rsid w:val="007533F6"/>
    <w:rsid w:val="007542BD"/>
    <w:rsid w:val="007579CE"/>
    <w:rsid w:val="00760C27"/>
    <w:rsid w:val="00761D97"/>
    <w:rsid w:val="007655CF"/>
    <w:rsid w:val="00766F3C"/>
    <w:rsid w:val="0076758D"/>
    <w:rsid w:val="00767B7C"/>
    <w:rsid w:val="00767DCB"/>
    <w:rsid w:val="00771F17"/>
    <w:rsid w:val="007720A8"/>
    <w:rsid w:val="007739DB"/>
    <w:rsid w:val="00775FE8"/>
    <w:rsid w:val="00783339"/>
    <w:rsid w:val="00784386"/>
    <w:rsid w:val="0079325E"/>
    <w:rsid w:val="0079490C"/>
    <w:rsid w:val="00796443"/>
    <w:rsid w:val="00797CF0"/>
    <w:rsid w:val="007A550E"/>
    <w:rsid w:val="007A5546"/>
    <w:rsid w:val="007A5B09"/>
    <w:rsid w:val="007A6C74"/>
    <w:rsid w:val="007A72A5"/>
    <w:rsid w:val="007B1587"/>
    <w:rsid w:val="007B7D93"/>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77CD"/>
    <w:rsid w:val="008003E3"/>
    <w:rsid w:val="008014AD"/>
    <w:rsid w:val="00803872"/>
    <w:rsid w:val="00806ACF"/>
    <w:rsid w:val="00814290"/>
    <w:rsid w:val="0081602A"/>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53C19"/>
    <w:rsid w:val="00863ED9"/>
    <w:rsid w:val="0086619D"/>
    <w:rsid w:val="00867E87"/>
    <w:rsid w:val="00870D40"/>
    <w:rsid w:val="00870F6D"/>
    <w:rsid w:val="008716C9"/>
    <w:rsid w:val="008804F5"/>
    <w:rsid w:val="00881ED4"/>
    <w:rsid w:val="00884F3F"/>
    <w:rsid w:val="008875F8"/>
    <w:rsid w:val="0089066C"/>
    <w:rsid w:val="008938F4"/>
    <w:rsid w:val="0089439E"/>
    <w:rsid w:val="008944D3"/>
    <w:rsid w:val="00895B29"/>
    <w:rsid w:val="008A0D41"/>
    <w:rsid w:val="008A1F21"/>
    <w:rsid w:val="008A4044"/>
    <w:rsid w:val="008A4D26"/>
    <w:rsid w:val="008A693A"/>
    <w:rsid w:val="008B1B1A"/>
    <w:rsid w:val="008B2A12"/>
    <w:rsid w:val="008B3E81"/>
    <w:rsid w:val="008B5CF0"/>
    <w:rsid w:val="008C013C"/>
    <w:rsid w:val="008C1E35"/>
    <w:rsid w:val="008C5E8E"/>
    <w:rsid w:val="008C615D"/>
    <w:rsid w:val="008C6F8C"/>
    <w:rsid w:val="008D1D4B"/>
    <w:rsid w:val="008D240A"/>
    <w:rsid w:val="008D368A"/>
    <w:rsid w:val="008D5AA2"/>
    <w:rsid w:val="008D5C03"/>
    <w:rsid w:val="008E0148"/>
    <w:rsid w:val="008E33A9"/>
    <w:rsid w:val="008E3C06"/>
    <w:rsid w:val="008E55BF"/>
    <w:rsid w:val="008E56D5"/>
    <w:rsid w:val="008E5F84"/>
    <w:rsid w:val="008E7500"/>
    <w:rsid w:val="008F077B"/>
    <w:rsid w:val="008F335F"/>
    <w:rsid w:val="008F3D91"/>
    <w:rsid w:val="008F6CC7"/>
    <w:rsid w:val="008F71BE"/>
    <w:rsid w:val="00900C97"/>
    <w:rsid w:val="0090179E"/>
    <w:rsid w:val="009043B7"/>
    <w:rsid w:val="00904AC8"/>
    <w:rsid w:val="0090549C"/>
    <w:rsid w:val="009067F8"/>
    <w:rsid w:val="00910836"/>
    <w:rsid w:val="00915BFA"/>
    <w:rsid w:val="0092128A"/>
    <w:rsid w:val="00922EAD"/>
    <w:rsid w:val="00923203"/>
    <w:rsid w:val="00925A41"/>
    <w:rsid w:val="00926BA4"/>
    <w:rsid w:val="009275D4"/>
    <w:rsid w:val="0092794B"/>
    <w:rsid w:val="00942FA3"/>
    <w:rsid w:val="00944CBD"/>
    <w:rsid w:val="009507C0"/>
    <w:rsid w:val="00953856"/>
    <w:rsid w:val="009554D5"/>
    <w:rsid w:val="00955A9A"/>
    <w:rsid w:val="00955B3F"/>
    <w:rsid w:val="00962552"/>
    <w:rsid w:val="009643F2"/>
    <w:rsid w:val="00973608"/>
    <w:rsid w:val="0097536F"/>
    <w:rsid w:val="0097761E"/>
    <w:rsid w:val="00984116"/>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76F7"/>
    <w:rsid w:val="009C11EB"/>
    <w:rsid w:val="009C1510"/>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C2D"/>
    <w:rsid w:val="00A16267"/>
    <w:rsid w:val="00A20F36"/>
    <w:rsid w:val="00A221E7"/>
    <w:rsid w:val="00A23BEE"/>
    <w:rsid w:val="00A306E7"/>
    <w:rsid w:val="00A30DAD"/>
    <w:rsid w:val="00A35C45"/>
    <w:rsid w:val="00A35D77"/>
    <w:rsid w:val="00A40BBC"/>
    <w:rsid w:val="00A40F2F"/>
    <w:rsid w:val="00A41F55"/>
    <w:rsid w:val="00A427A6"/>
    <w:rsid w:val="00A42EFD"/>
    <w:rsid w:val="00A44094"/>
    <w:rsid w:val="00A450E6"/>
    <w:rsid w:val="00A45C7A"/>
    <w:rsid w:val="00A47018"/>
    <w:rsid w:val="00A50BA1"/>
    <w:rsid w:val="00A511ED"/>
    <w:rsid w:val="00A52A47"/>
    <w:rsid w:val="00A561CE"/>
    <w:rsid w:val="00A63CAC"/>
    <w:rsid w:val="00A64784"/>
    <w:rsid w:val="00A675E3"/>
    <w:rsid w:val="00A73784"/>
    <w:rsid w:val="00A75B7F"/>
    <w:rsid w:val="00A7642E"/>
    <w:rsid w:val="00A77B40"/>
    <w:rsid w:val="00A856B3"/>
    <w:rsid w:val="00A86726"/>
    <w:rsid w:val="00A90F3A"/>
    <w:rsid w:val="00A914C1"/>
    <w:rsid w:val="00A91BDF"/>
    <w:rsid w:val="00A942AB"/>
    <w:rsid w:val="00A97126"/>
    <w:rsid w:val="00AA014E"/>
    <w:rsid w:val="00AA08CC"/>
    <w:rsid w:val="00AA1D4D"/>
    <w:rsid w:val="00AA4C1F"/>
    <w:rsid w:val="00AB309E"/>
    <w:rsid w:val="00AB3646"/>
    <w:rsid w:val="00AB45CF"/>
    <w:rsid w:val="00AB65A5"/>
    <w:rsid w:val="00AB7075"/>
    <w:rsid w:val="00AC1E69"/>
    <w:rsid w:val="00AC2249"/>
    <w:rsid w:val="00AC6A4A"/>
    <w:rsid w:val="00AC756F"/>
    <w:rsid w:val="00AD1432"/>
    <w:rsid w:val="00AD1935"/>
    <w:rsid w:val="00AD305C"/>
    <w:rsid w:val="00AD3D90"/>
    <w:rsid w:val="00AE04A4"/>
    <w:rsid w:val="00AE392C"/>
    <w:rsid w:val="00AE581C"/>
    <w:rsid w:val="00AE5C45"/>
    <w:rsid w:val="00AE64AD"/>
    <w:rsid w:val="00AE6B9E"/>
    <w:rsid w:val="00AE75F3"/>
    <w:rsid w:val="00AF0234"/>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3D3E"/>
    <w:rsid w:val="00B24F57"/>
    <w:rsid w:val="00B271A0"/>
    <w:rsid w:val="00B31342"/>
    <w:rsid w:val="00B3235B"/>
    <w:rsid w:val="00B3299A"/>
    <w:rsid w:val="00B34140"/>
    <w:rsid w:val="00B34A8D"/>
    <w:rsid w:val="00B353EF"/>
    <w:rsid w:val="00B466D8"/>
    <w:rsid w:val="00B5281D"/>
    <w:rsid w:val="00B56B11"/>
    <w:rsid w:val="00B57BA9"/>
    <w:rsid w:val="00B57C6F"/>
    <w:rsid w:val="00B60156"/>
    <w:rsid w:val="00B61E6D"/>
    <w:rsid w:val="00B62F23"/>
    <w:rsid w:val="00B645BE"/>
    <w:rsid w:val="00B674EB"/>
    <w:rsid w:val="00B7140B"/>
    <w:rsid w:val="00B72A0C"/>
    <w:rsid w:val="00B738E5"/>
    <w:rsid w:val="00B745DA"/>
    <w:rsid w:val="00B75591"/>
    <w:rsid w:val="00B75758"/>
    <w:rsid w:val="00B77697"/>
    <w:rsid w:val="00B83484"/>
    <w:rsid w:val="00B83DEE"/>
    <w:rsid w:val="00B85D7D"/>
    <w:rsid w:val="00B85F9B"/>
    <w:rsid w:val="00B860E0"/>
    <w:rsid w:val="00B87A11"/>
    <w:rsid w:val="00B9604D"/>
    <w:rsid w:val="00B97B20"/>
    <w:rsid w:val="00BA1498"/>
    <w:rsid w:val="00BA3233"/>
    <w:rsid w:val="00BA326C"/>
    <w:rsid w:val="00BA4A85"/>
    <w:rsid w:val="00BA59D9"/>
    <w:rsid w:val="00BB1F75"/>
    <w:rsid w:val="00BB6713"/>
    <w:rsid w:val="00BC2BE4"/>
    <w:rsid w:val="00BC515E"/>
    <w:rsid w:val="00BC52CC"/>
    <w:rsid w:val="00BC572A"/>
    <w:rsid w:val="00BC5861"/>
    <w:rsid w:val="00BC5BDC"/>
    <w:rsid w:val="00BC62E8"/>
    <w:rsid w:val="00BD16EA"/>
    <w:rsid w:val="00BD20F4"/>
    <w:rsid w:val="00BD34AD"/>
    <w:rsid w:val="00BD4807"/>
    <w:rsid w:val="00BE09FB"/>
    <w:rsid w:val="00BE0DCB"/>
    <w:rsid w:val="00BE37A4"/>
    <w:rsid w:val="00BE45DE"/>
    <w:rsid w:val="00BE639D"/>
    <w:rsid w:val="00BF5279"/>
    <w:rsid w:val="00BF5C53"/>
    <w:rsid w:val="00BF604D"/>
    <w:rsid w:val="00C05456"/>
    <w:rsid w:val="00C076A9"/>
    <w:rsid w:val="00C12211"/>
    <w:rsid w:val="00C12D21"/>
    <w:rsid w:val="00C1436B"/>
    <w:rsid w:val="00C15BBB"/>
    <w:rsid w:val="00C16064"/>
    <w:rsid w:val="00C20201"/>
    <w:rsid w:val="00C221C8"/>
    <w:rsid w:val="00C31687"/>
    <w:rsid w:val="00C31FC0"/>
    <w:rsid w:val="00C330A6"/>
    <w:rsid w:val="00C35048"/>
    <w:rsid w:val="00C37FF1"/>
    <w:rsid w:val="00C417E0"/>
    <w:rsid w:val="00C46D0D"/>
    <w:rsid w:val="00C4771B"/>
    <w:rsid w:val="00C507CD"/>
    <w:rsid w:val="00C539C8"/>
    <w:rsid w:val="00C54866"/>
    <w:rsid w:val="00C56052"/>
    <w:rsid w:val="00C65342"/>
    <w:rsid w:val="00C659EC"/>
    <w:rsid w:val="00C727E0"/>
    <w:rsid w:val="00C73C34"/>
    <w:rsid w:val="00C73FBD"/>
    <w:rsid w:val="00C7483F"/>
    <w:rsid w:val="00C762A3"/>
    <w:rsid w:val="00C800CD"/>
    <w:rsid w:val="00C8213D"/>
    <w:rsid w:val="00C8580B"/>
    <w:rsid w:val="00C85867"/>
    <w:rsid w:val="00C862DC"/>
    <w:rsid w:val="00C878DC"/>
    <w:rsid w:val="00C9036D"/>
    <w:rsid w:val="00C912FE"/>
    <w:rsid w:val="00C928AB"/>
    <w:rsid w:val="00C937CC"/>
    <w:rsid w:val="00C95819"/>
    <w:rsid w:val="00C9616D"/>
    <w:rsid w:val="00C96D7A"/>
    <w:rsid w:val="00C9730D"/>
    <w:rsid w:val="00C978EB"/>
    <w:rsid w:val="00C97E6C"/>
    <w:rsid w:val="00CA31EB"/>
    <w:rsid w:val="00CA3B00"/>
    <w:rsid w:val="00CA5C1F"/>
    <w:rsid w:val="00CA6B87"/>
    <w:rsid w:val="00CB2C31"/>
    <w:rsid w:val="00CB6137"/>
    <w:rsid w:val="00CB7A8D"/>
    <w:rsid w:val="00CC1B9E"/>
    <w:rsid w:val="00CC2031"/>
    <w:rsid w:val="00CC4568"/>
    <w:rsid w:val="00CD0B2A"/>
    <w:rsid w:val="00CD1171"/>
    <w:rsid w:val="00CD1852"/>
    <w:rsid w:val="00CD4612"/>
    <w:rsid w:val="00CE041E"/>
    <w:rsid w:val="00CE0A4C"/>
    <w:rsid w:val="00CE1C7F"/>
    <w:rsid w:val="00CE3D5B"/>
    <w:rsid w:val="00CE51C3"/>
    <w:rsid w:val="00CE75F6"/>
    <w:rsid w:val="00CF32C0"/>
    <w:rsid w:val="00CF3B46"/>
    <w:rsid w:val="00CF4F69"/>
    <w:rsid w:val="00D00045"/>
    <w:rsid w:val="00D00E4A"/>
    <w:rsid w:val="00D02FE1"/>
    <w:rsid w:val="00D0722D"/>
    <w:rsid w:val="00D10677"/>
    <w:rsid w:val="00D14589"/>
    <w:rsid w:val="00D154DB"/>
    <w:rsid w:val="00D16BE9"/>
    <w:rsid w:val="00D207D6"/>
    <w:rsid w:val="00D20A9C"/>
    <w:rsid w:val="00D228D0"/>
    <w:rsid w:val="00D22AE8"/>
    <w:rsid w:val="00D24A7A"/>
    <w:rsid w:val="00D256F3"/>
    <w:rsid w:val="00D257C8"/>
    <w:rsid w:val="00D25E5F"/>
    <w:rsid w:val="00D25F7F"/>
    <w:rsid w:val="00D27843"/>
    <w:rsid w:val="00D36334"/>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96B"/>
    <w:rsid w:val="00D6696E"/>
    <w:rsid w:val="00D75DE7"/>
    <w:rsid w:val="00D76C2E"/>
    <w:rsid w:val="00D77EC5"/>
    <w:rsid w:val="00D80989"/>
    <w:rsid w:val="00D83E59"/>
    <w:rsid w:val="00D84110"/>
    <w:rsid w:val="00D843E3"/>
    <w:rsid w:val="00D84C99"/>
    <w:rsid w:val="00D86581"/>
    <w:rsid w:val="00D86E76"/>
    <w:rsid w:val="00D93E85"/>
    <w:rsid w:val="00D94350"/>
    <w:rsid w:val="00D9537D"/>
    <w:rsid w:val="00DA44B8"/>
    <w:rsid w:val="00DA5525"/>
    <w:rsid w:val="00DA78A8"/>
    <w:rsid w:val="00DB295E"/>
    <w:rsid w:val="00DB6A2C"/>
    <w:rsid w:val="00DC320A"/>
    <w:rsid w:val="00DC5315"/>
    <w:rsid w:val="00DD130B"/>
    <w:rsid w:val="00DD3428"/>
    <w:rsid w:val="00DD348A"/>
    <w:rsid w:val="00DD5231"/>
    <w:rsid w:val="00DD52CC"/>
    <w:rsid w:val="00DD6010"/>
    <w:rsid w:val="00DE0C78"/>
    <w:rsid w:val="00DE133B"/>
    <w:rsid w:val="00DE308B"/>
    <w:rsid w:val="00DF0982"/>
    <w:rsid w:val="00DF2E0E"/>
    <w:rsid w:val="00DF43EC"/>
    <w:rsid w:val="00DF5E37"/>
    <w:rsid w:val="00DF69FE"/>
    <w:rsid w:val="00DF7489"/>
    <w:rsid w:val="00E00772"/>
    <w:rsid w:val="00E00B35"/>
    <w:rsid w:val="00E02C3B"/>
    <w:rsid w:val="00E02E61"/>
    <w:rsid w:val="00E11394"/>
    <w:rsid w:val="00E11723"/>
    <w:rsid w:val="00E13592"/>
    <w:rsid w:val="00E13F7F"/>
    <w:rsid w:val="00E14E45"/>
    <w:rsid w:val="00E22B51"/>
    <w:rsid w:val="00E22EA8"/>
    <w:rsid w:val="00E23068"/>
    <w:rsid w:val="00E24176"/>
    <w:rsid w:val="00E3120A"/>
    <w:rsid w:val="00E35C97"/>
    <w:rsid w:val="00E362C9"/>
    <w:rsid w:val="00E36E0B"/>
    <w:rsid w:val="00E37A7A"/>
    <w:rsid w:val="00E37D36"/>
    <w:rsid w:val="00E44571"/>
    <w:rsid w:val="00E464F5"/>
    <w:rsid w:val="00E47630"/>
    <w:rsid w:val="00E55B3B"/>
    <w:rsid w:val="00E55E6A"/>
    <w:rsid w:val="00E55E91"/>
    <w:rsid w:val="00E56CEA"/>
    <w:rsid w:val="00E56E08"/>
    <w:rsid w:val="00E57DE3"/>
    <w:rsid w:val="00E57E51"/>
    <w:rsid w:val="00E651FF"/>
    <w:rsid w:val="00E65724"/>
    <w:rsid w:val="00E65D0F"/>
    <w:rsid w:val="00E67740"/>
    <w:rsid w:val="00E7044B"/>
    <w:rsid w:val="00E719DE"/>
    <w:rsid w:val="00E751E6"/>
    <w:rsid w:val="00E75EE9"/>
    <w:rsid w:val="00E76C71"/>
    <w:rsid w:val="00E77BA2"/>
    <w:rsid w:val="00E80F12"/>
    <w:rsid w:val="00E814DA"/>
    <w:rsid w:val="00E844E8"/>
    <w:rsid w:val="00E84847"/>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ECD"/>
    <w:rsid w:val="00EC3B91"/>
    <w:rsid w:val="00EC5FD1"/>
    <w:rsid w:val="00EC60C2"/>
    <w:rsid w:val="00ED2325"/>
    <w:rsid w:val="00ED743E"/>
    <w:rsid w:val="00EE1BDB"/>
    <w:rsid w:val="00EE3AAF"/>
    <w:rsid w:val="00EE51DB"/>
    <w:rsid w:val="00EE7871"/>
    <w:rsid w:val="00EE7915"/>
    <w:rsid w:val="00EF65A5"/>
    <w:rsid w:val="00EF6AAF"/>
    <w:rsid w:val="00EF6CE0"/>
    <w:rsid w:val="00EF6F4B"/>
    <w:rsid w:val="00F00905"/>
    <w:rsid w:val="00F02169"/>
    <w:rsid w:val="00F03E95"/>
    <w:rsid w:val="00F043C2"/>
    <w:rsid w:val="00F05D98"/>
    <w:rsid w:val="00F06129"/>
    <w:rsid w:val="00F13863"/>
    <w:rsid w:val="00F13DC0"/>
    <w:rsid w:val="00F14485"/>
    <w:rsid w:val="00F1690C"/>
    <w:rsid w:val="00F16F02"/>
    <w:rsid w:val="00F17852"/>
    <w:rsid w:val="00F22BB2"/>
    <w:rsid w:val="00F23A2C"/>
    <w:rsid w:val="00F2577C"/>
    <w:rsid w:val="00F26504"/>
    <w:rsid w:val="00F26A60"/>
    <w:rsid w:val="00F31355"/>
    <w:rsid w:val="00F342F9"/>
    <w:rsid w:val="00F35D4B"/>
    <w:rsid w:val="00F362FE"/>
    <w:rsid w:val="00F40BCE"/>
    <w:rsid w:val="00F465B6"/>
    <w:rsid w:val="00F46634"/>
    <w:rsid w:val="00F47301"/>
    <w:rsid w:val="00F5040B"/>
    <w:rsid w:val="00F507D4"/>
    <w:rsid w:val="00F5213A"/>
    <w:rsid w:val="00F52D99"/>
    <w:rsid w:val="00F53787"/>
    <w:rsid w:val="00F55355"/>
    <w:rsid w:val="00F562FE"/>
    <w:rsid w:val="00F574FC"/>
    <w:rsid w:val="00F57A42"/>
    <w:rsid w:val="00F61957"/>
    <w:rsid w:val="00F63685"/>
    <w:rsid w:val="00F64CB9"/>
    <w:rsid w:val="00F67181"/>
    <w:rsid w:val="00F70600"/>
    <w:rsid w:val="00F72E8D"/>
    <w:rsid w:val="00F746E2"/>
    <w:rsid w:val="00F74851"/>
    <w:rsid w:val="00F759F8"/>
    <w:rsid w:val="00F760F1"/>
    <w:rsid w:val="00F77628"/>
    <w:rsid w:val="00F838DD"/>
    <w:rsid w:val="00F862BB"/>
    <w:rsid w:val="00F91F34"/>
    <w:rsid w:val="00F946F4"/>
    <w:rsid w:val="00F953FA"/>
    <w:rsid w:val="00FA0306"/>
    <w:rsid w:val="00FA1118"/>
    <w:rsid w:val="00FA170D"/>
    <w:rsid w:val="00FA20EA"/>
    <w:rsid w:val="00FA34BE"/>
    <w:rsid w:val="00FA38FA"/>
    <w:rsid w:val="00FA4156"/>
    <w:rsid w:val="00FA4766"/>
    <w:rsid w:val="00FA5DC0"/>
    <w:rsid w:val="00FA6B08"/>
    <w:rsid w:val="00FB365E"/>
    <w:rsid w:val="00FB7042"/>
    <w:rsid w:val="00FC3FA4"/>
    <w:rsid w:val="00FC6159"/>
    <w:rsid w:val="00FD061C"/>
    <w:rsid w:val="00FD0B96"/>
    <w:rsid w:val="00FD410E"/>
    <w:rsid w:val="00FD417E"/>
    <w:rsid w:val="00FD5506"/>
    <w:rsid w:val="00FD6EE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615F69"/>
    <w:pPr>
      <w:spacing w:after="160" w:line="240" w:lineRule="exact"/>
      <w:jc w:val="left"/>
    </w:pPr>
    <w:rPr>
      <w:sz w:val="24"/>
      <w:szCs w:val="20"/>
      <w:vertAlign w:val="superscript"/>
      <w:lang w:val="en-GB" w:eastAsia="en-GB"/>
    </w:rPr>
  </w:style>
  <w:style w:type="character" w:customStyle="1" w:styleId="style21">
    <w:name w:val="style21"/>
    <w:basedOn w:val="DefaultParagraphFont"/>
    <w:rsid w:val="00615F69"/>
    <w:rPr>
      <w:b w:val="0"/>
      <w:bCs w:val="0"/>
      <w:i w:val="0"/>
      <w:iCs w:val="0"/>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11F672E1AC4CA8BEEF77674F53697A"/>
        <w:category>
          <w:name w:val="General"/>
          <w:gallery w:val="placeholder"/>
        </w:category>
        <w:types>
          <w:type w:val="bbPlcHdr"/>
        </w:types>
        <w:behaviors>
          <w:behavior w:val="content"/>
        </w:behaviors>
        <w:guid w:val="{71EAE820-6B52-457F-AFC6-CBE2DA6683A4}"/>
      </w:docPartPr>
      <w:docPartBody>
        <w:p w:rsidR="00464310" w:rsidRDefault="008A6010" w:rsidP="008A6010">
          <w:pPr>
            <w:pStyle w:val="6D11F672E1AC4CA8BEEF77674F53697A"/>
          </w:pPr>
          <w:r w:rsidRPr="007935A7">
            <w:rPr>
              <w:rStyle w:val="PlaceholderText"/>
            </w:rPr>
            <w:t>[Subject]</w:t>
          </w:r>
        </w:p>
      </w:docPartBody>
    </w:docPart>
    <w:docPart>
      <w:docPartPr>
        <w:name w:val="24C5370AE89F4D1ABE65CA7354A37013"/>
        <w:category>
          <w:name w:val="General"/>
          <w:gallery w:val="placeholder"/>
        </w:category>
        <w:types>
          <w:type w:val="bbPlcHdr"/>
        </w:types>
        <w:behaviors>
          <w:behavior w:val="content"/>
        </w:behaviors>
        <w:guid w:val="{51CD60ED-466A-454C-9CA9-FD1D53028B4C}"/>
      </w:docPartPr>
      <w:docPartBody>
        <w:p w:rsidR="009C6854" w:rsidRDefault="003818C3" w:rsidP="003818C3">
          <w:pPr>
            <w:pStyle w:val="24C5370AE89F4D1ABE65CA7354A37013"/>
          </w:pPr>
          <w:r w:rsidRPr="00D5146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10"/>
    <w:rsid w:val="002F7E68"/>
    <w:rsid w:val="003818C3"/>
    <w:rsid w:val="00464310"/>
    <w:rsid w:val="00630E1D"/>
    <w:rsid w:val="006376BB"/>
    <w:rsid w:val="006B3CBF"/>
    <w:rsid w:val="008A6010"/>
    <w:rsid w:val="009C6854"/>
    <w:rsid w:val="00BD3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3818C3"/>
    <w:rPr>
      <w:color w:val="808080"/>
    </w:rPr>
  </w:style>
  <w:style w:type="paragraph" w:customStyle="1" w:styleId="6D11F672E1AC4CA8BEEF77674F53697A">
    <w:name w:val="6D11F672E1AC4CA8BEEF77674F53697A"/>
    <w:rsid w:val="008A6010"/>
  </w:style>
  <w:style w:type="paragraph" w:customStyle="1" w:styleId="24C5370AE89F4D1ABE65CA7354A37013">
    <w:name w:val="24C5370AE89F4D1ABE65CA7354A37013"/>
    <w:rsid w:val="003818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04092A-ACFA-4339-85EA-AAE65F96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具有重要生态或生物意义的海洋区域</vt:lpstr>
    </vt:vector>
  </TitlesOfParts>
  <Manager/>
  <Company/>
  <LinksUpToDate>false</LinksUpToDate>
  <CharactersWithSpaces>6633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具有重要生态或生物意义的海洋区域</dc:title>
  <dc:subject>CBD/SBSTTA/24/CRP.4</dc:subject>
  <dc:creator/>
  <cp:keywords>科学、技术和工艺咨询附属机构</cp:keywords>
  <cp:lastModifiedBy/>
  <cp:revision>1</cp:revision>
  <dcterms:created xsi:type="dcterms:W3CDTF">2021-05-23T22:57:00Z</dcterms:created>
  <dcterms:modified xsi:type="dcterms:W3CDTF">2021-05-24T12:13:00Z</dcterms:modified>
  <cp:contentStatus/>
</cp:coreProperties>
</file>