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3BF206A9" w14:textId="77777777" w:rsidTr="00515E0F">
        <w:tc>
          <w:tcPr>
            <w:tcW w:w="1371" w:type="dxa"/>
            <w:tcBorders>
              <w:bottom w:val="single" w:sz="12" w:space="0" w:color="000000"/>
            </w:tcBorders>
          </w:tcPr>
          <w:p w14:paraId="1B28CC31" w14:textId="31D2BCC6" w:rsidR="003E4587" w:rsidRDefault="00785A9A" w:rsidP="00515E0F">
            <w:pPr>
              <w:rPr>
                <w:noProof/>
              </w:rPr>
            </w:pPr>
            <w:r w:rsidRPr="00C75CE2">
              <w:rPr>
                <w:rFonts w:ascii="Cambria" w:hAnsi="Cambria"/>
                <w:noProof/>
                <w:snapToGrid w:val="0"/>
                <w:kern w:val="22"/>
              </w:rPr>
              <w:drawing>
                <wp:inline distT="0" distB="0" distL="0" distR="0" wp14:anchorId="2578B892" wp14:editId="756B5618">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072E445A" w14:textId="0A2F89AA" w:rsidR="003E4587" w:rsidRDefault="00785A9A" w:rsidP="00515E0F">
            <w:r>
              <w:rPr>
                <w:noProof/>
              </w:rPr>
              <w:drawing>
                <wp:inline distT="0" distB="0" distL="0" distR="0" wp14:anchorId="234D75CF" wp14:editId="12C77DBD">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1500EE4A" w14:textId="77777777" w:rsidR="003E4587" w:rsidRDefault="003E4587" w:rsidP="00515E0F">
            <w:pPr>
              <w:pStyle w:val="Heading8"/>
              <w:spacing w:beforeLines="30" w:before="72"/>
              <w:rPr>
                <w:rFonts w:ascii="Arial" w:hAnsi="Arial"/>
                <w:szCs w:val="32"/>
              </w:rPr>
            </w:pPr>
            <w:r>
              <w:rPr>
                <w:rFonts w:ascii="Arial" w:hAnsi="Arial"/>
                <w:szCs w:val="32"/>
              </w:rPr>
              <w:t>CBD</w:t>
            </w:r>
          </w:p>
          <w:p w14:paraId="5FC24C32" w14:textId="77777777" w:rsidR="003E4587" w:rsidRDefault="003E4587" w:rsidP="00515E0F">
            <w:pPr>
              <w:jc w:val="left"/>
              <w:rPr>
                <w:rFonts w:ascii="Univers" w:hAnsi="Univers"/>
                <w:b/>
                <w:sz w:val="36"/>
                <w:szCs w:val="36"/>
              </w:rPr>
            </w:pPr>
          </w:p>
        </w:tc>
      </w:tr>
      <w:tr w:rsidR="003E4587" w14:paraId="29E9B567" w14:textId="77777777" w:rsidTr="00F67C30">
        <w:trPr>
          <w:trHeight w:val="1693"/>
        </w:trPr>
        <w:tc>
          <w:tcPr>
            <w:tcW w:w="5242" w:type="dxa"/>
            <w:gridSpan w:val="3"/>
          </w:tcPr>
          <w:p w14:paraId="4EF65BD5" w14:textId="77777777" w:rsidR="003E4587" w:rsidRPr="00E86D8D" w:rsidRDefault="003E4587" w:rsidP="00515E0F">
            <w:pPr>
              <w:rPr>
                <w:sz w:val="16"/>
                <w:szCs w:val="16"/>
              </w:rPr>
            </w:pPr>
          </w:p>
          <w:p w14:paraId="5C2DDD6F" w14:textId="10C25EC0" w:rsidR="003E4587" w:rsidRDefault="00785A9A" w:rsidP="00515E0F">
            <w:pPr>
              <w:rPr>
                <w:b/>
                <w:sz w:val="40"/>
                <w:szCs w:val="40"/>
              </w:rPr>
            </w:pPr>
            <w:r>
              <w:rPr>
                <w:b/>
                <w:noProof/>
                <w:sz w:val="40"/>
                <w:szCs w:val="40"/>
              </w:rPr>
              <w:drawing>
                <wp:inline distT="0" distB="0" distL="0" distR="0" wp14:anchorId="2B537EF5" wp14:editId="52A14AE0">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6694CA1B" w14:textId="77777777" w:rsidR="003E4587" w:rsidRPr="00E86D8D" w:rsidRDefault="003E4587" w:rsidP="00515E0F">
            <w:pPr>
              <w:rPr>
                <w:b/>
                <w:sz w:val="16"/>
                <w:szCs w:val="16"/>
              </w:rPr>
            </w:pPr>
          </w:p>
        </w:tc>
        <w:tc>
          <w:tcPr>
            <w:tcW w:w="1710" w:type="dxa"/>
          </w:tcPr>
          <w:p w14:paraId="751A6564" w14:textId="77777777" w:rsidR="003E4587" w:rsidRDefault="003E4587" w:rsidP="00515E0F"/>
        </w:tc>
        <w:tc>
          <w:tcPr>
            <w:tcW w:w="2880" w:type="dxa"/>
          </w:tcPr>
          <w:p w14:paraId="10B0A9A3" w14:textId="77777777" w:rsidR="003E4587" w:rsidRPr="00C022B0" w:rsidRDefault="003E4587" w:rsidP="00515E0F">
            <w:pPr>
              <w:spacing w:before="120"/>
            </w:pPr>
            <w:r w:rsidRPr="00C022B0">
              <w:t>Distr.</w:t>
            </w:r>
            <w:r w:rsidR="00394B62">
              <w:t xml:space="preserve"> </w:t>
            </w:r>
          </w:p>
          <w:p w14:paraId="646892E0" w14:textId="77777777" w:rsidR="003E4587" w:rsidRPr="00C022B0" w:rsidRDefault="003E4587" w:rsidP="00515E0F">
            <w:pPr>
              <w:spacing w:after="120"/>
            </w:pPr>
            <w:r w:rsidRPr="00C022B0">
              <w:t>GENERAL</w:t>
            </w:r>
          </w:p>
          <w:p w14:paraId="1AD79237" w14:textId="01436332" w:rsidR="00050C5F" w:rsidRDefault="00CC0176" w:rsidP="00050C5F">
            <w:r>
              <w:t>CBD/</w:t>
            </w:r>
            <w:r w:rsidR="00215694">
              <w:rPr>
                <w:rFonts w:eastAsia="Univers"/>
                <w:noProof/>
                <w:kern w:val="22"/>
              </w:rPr>
              <w:t>SB</w:t>
            </w:r>
            <w:r w:rsidR="00135CF2">
              <w:rPr>
                <w:rFonts w:eastAsia="Univers"/>
                <w:noProof/>
                <w:kern w:val="22"/>
              </w:rPr>
              <w:t>I/2</w:t>
            </w:r>
            <w:r w:rsidR="00215694">
              <w:rPr>
                <w:rFonts w:eastAsia="Univers"/>
                <w:noProof/>
                <w:kern w:val="22"/>
              </w:rPr>
              <w:t>/</w:t>
            </w:r>
            <w:r w:rsidR="00785A9A">
              <w:rPr>
                <w:rFonts w:eastAsia="Univers"/>
                <w:noProof/>
                <w:kern w:val="22"/>
              </w:rPr>
              <w:t>10/Add.1</w:t>
            </w:r>
          </w:p>
          <w:p w14:paraId="5B10FE9A" w14:textId="4E76C3BB" w:rsidR="003E4587" w:rsidRPr="00C022B0" w:rsidRDefault="00785A9A" w:rsidP="007C2062">
            <w:pPr>
              <w:spacing w:after="120"/>
            </w:pPr>
            <w:r>
              <w:t xml:space="preserve">1 June </w:t>
            </w:r>
            <w:r w:rsidR="003E4587" w:rsidRPr="00C022B0">
              <w:t>20</w:t>
            </w:r>
            <w:r w:rsidR="00CC0176">
              <w:rPr>
                <w:rFonts w:hint="eastAsia"/>
              </w:rPr>
              <w:t>1</w:t>
            </w:r>
            <w:r w:rsidR="0058580D">
              <w:t>8</w:t>
            </w:r>
          </w:p>
          <w:p w14:paraId="360443BF" w14:textId="77777777" w:rsidR="003E4587" w:rsidRPr="000D1EFC" w:rsidRDefault="003E4587" w:rsidP="00515E0F">
            <w:r w:rsidRPr="000D1EFC">
              <w:rPr>
                <w:rFonts w:hint="eastAsia"/>
              </w:rPr>
              <w:t>CHINESE</w:t>
            </w:r>
          </w:p>
          <w:p w14:paraId="5CA7BC25" w14:textId="77777777" w:rsidR="003E4587" w:rsidRDefault="00FB344E" w:rsidP="00FB344E">
            <w:pPr>
              <w:spacing w:after="120"/>
              <w:rPr>
                <w:rFonts w:ascii="Courier New" w:hAnsi="Courier New"/>
                <w:sz w:val="22"/>
                <w:szCs w:val="22"/>
              </w:rPr>
            </w:pPr>
            <w:r w:rsidRPr="00587510">
              <w:t>ORIGINAL: ENGLISH</w:t>
            </w:r>
          </w:p>
        </w:tc>
      </w:tr>
    </w:tbl>
    <w:p w14:paraId="05E101B8" w14:textId="77777777" w:rsidR="00135CF2" w:rsidRDefault="00135CF2" w:rsidP="00135CF2">
      <w:pPr>
        <w:pStyle w:val="meetingname"/>
        <w:ind w:left="0" w:right="4392" w:firstLine="0"/>
        <w:rPr>
          <w:rFonts w:ascii="SimSun" w:eastAsia="SimSun" w:hAnsi="SimSun"/>
          <w:kern w:val="22"/>
          <w:sz w:val="24"/>
          <w:lang w:eastAsia="zh-CN"/>
        </w:rPr>
      </w:pPr>
      <w:bookmarkStart w:id="0" w:name="Meeting"/>
      <w:r w:rsidRPr="00CF4C31">
        <w:rPr>
          <w:rFonts w:ascii="SimSun" w:eastAsia="SimSun" w:hAnsi="SimSun" w:hint="eastAsia"/>
          <w:kern w:val="22"/>
          <w:sz w:val="24"/>
          <w:lang w:eastAsia="zh-CN"/>
        </w:rPr>
        <w:t>执行问题附属机构</w:t>
      </w:r>
      <w:bookmarkEnd w:id="0"/>
    </w:p>
    <w:p w14:paraId="240BA665"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第二次会议</w:t>
      </w:r>
    </w:p>
    <w:p w14:paraId="6DFB2D28"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kern w:val="22"/>
          <w:sz w:val="24"/>
          <w:lang w:eastAsia="nb-NO"/>
        </w:rPr>
        <w:t>2018</w:t>
      </w:r>
      <w:r w:rsidRPr="00CF4C31">
        <w:rPr>
          <w:rFonts w:ascii="SimSun" w:eastAsia="SimSun" w:hAnsi="SimSun" w:hint="eastAsia"/>
          <w:kern w:val="22"/>
          <w:sz w:val="24"/>
          <w:lang w:eastAsia="zh-CN"/>
        </w:rPr>
        <w:t>年7月9日至13日，加拿大蒙特利尔</w:t>
      </w:r>
    </w:p>
    <w:p w14:paraId="580047C6" w14:textId="4858E23E" w:rsidR="0058580D" w:rsidRDefault="0058580D" w:rsidP="00135CF2">
      <w:pPr>
        <w:pStyle w:val="meetingname"/>
        <w:ind w:left="0" w:right="4392" w:firstLine="0"/>
        <w:rPr>
          <w:rFonts w:ascii="SimSun" w:eastAsia="SimSun" w:hAnsi="SimSun"/>
          <w:kern w:val="22"/>
          <w:sz w:val="24"/>
          <w:lang w:eastAsia="zh-CN"/>
        </w:rPr>
      </w:pPr>
      <w:r>
        <w:rPr>
          <w:rFonts w:ascii="SimSun" w:eastAsia="SimSun" w:hAnsi="SimSun" w:hint="eastAsia"/>
          <w:kern w:val="22"/>
          <w:sz w:val="24"/>
          <w:lang w:eastAsia="zh-CN"/>
        </w:rPr>
        <w:t>临时议程</w:t>
      </w:r>
      <w:r w:rsidR="00F47990" w:rsidRPr="00F47990">
        <w:rPr>
          <w:rStyle w:val="FootnoteReference"/>
          <w:rFonts w:ascii="SimSun" w:eastAsia="SimSun" w:hAnsi="SimSun"/>
          <w:kern w:val="22"/>
          <w:lang w:eastAsia="zh-CN"/>
        </w:rPr>
        <w:footnoteReference w:customMarkFollows="1" w:id="1"/>
        <w:sym w:font="Symbol" w:char="F02A"/>
      </w:r>
      <w:r>
        <w:rPr>
          <w:rFonts w:ascii="SimSun" w:eastAsia="SimSun" w:hAnsi="SimSun" w:hint="eastAsia"/>
          <w:kern w:val="22"/>
          <w:sz w:val="24"/>
          <w:lang w:eastAsia="zh-CN"/>
        </w:rPr>
        <w:t>项目</w:t>
      </w:r>
      <w:r w:rsidR="00785A9A">
        <w:rPr>
          <w:rFonts w:ascii="SimSun" w:eastAsia="SimSun" w:hAnsi="SimSun"/>
          <w:kern w:val="22"/>
          <w:sz w:val="24"/>
          <w:lang w:eastAsia="zh-CN"/>
        </w:rPr>
        <w:t>11</w:t>
      </w:r>
    </w:p>
    <w:p w14:paraId="1DCE54AB" w14:textId="610D3DA0" w:rsidR="007C2062" w:rsidRDefault="00D26BEE" w:rsidP="004A4ED6">
      <w:pPr>
        <w:spacing w:before="360" w:after="120" w:line="240" w:lineRule="atLeast"/>
        <w:jc w:val="center"/>
        <w:rPr>
          <w:rFonts w:ascii="SimHei" w:eastAsia="SimHei"/>
          <w:sz w:val="28"/>
          <w:szCs w:val="28"/>
          <w:lang w:val="en-US"/>
        </w:rPr>
      </w:pPr>
      <w:r>
        <w:rPr>
          <w:rFonts w:ascii="SimHei" w:eastAsia="SimHei"/>
          <w:sz w:val="28"/>
          <w:szCs w:val="28"/>
          <w:lang w:val="en-US"/>
        </w:rPr>
        <w:t xml:space="preserve"> </w:t>
      </w:r>
      <w:r w:rsidR="00881627" w:rsidRPr="00881627">
        <w:rPr>
          <w:rFonts w:ascii="SimHei" w:eastAsia="SimHei" w:hint="eastAsia"/>
          <w:sz w:val="28"/>
          <w:szCs w:val="28"/>
          <w:lang w:val="en-US"/>
        </w:rPr>
        <w:t>增强生物多样性</w:t>
      </w:r>
      <w:r w:rsidR="00881627">
        <w:rPr>
          <w:rFonts w:ascii="SimHei" w:eastAsia="SimHei" w:hint="eastAsia"/>
          <w:sz w:val="28"/>
          <w:szCs w:val="28"/>
          <w:lang w:val="en-US"/>
        </w:rPr>
        <w:t>相</w:t>
      </w:r>
      <w:r w:rsidR="00881627" w:rsidRPr="00881627">
        <w:rPr>
          <w:rFonts w:ascii="SimHei" w:eastAsia="SimHei" w:hint="eastAsia"/>
          <w:sz w:val="28"/>
          <w:szCs w:val="28"/>
          <w:lang w:val="en-US"/>
        </w:rPr>
        <w:t>关公约之间协同作用的备选办法</w:t>
      </w:r>
      <w:r w:rsidR="00E5317A">
        <w:rPr>
          <w:rFonts w:ascii="SimHei" w:eastAsia="SimHei" w:hint="eastAsia"/>
          <w:sz w:val="28"/>
          <w:szCs w:val="28"/>
          <w:lang w:val="en-US"/>
        </w:rPr>
        <w:t>的</w:t>
      </w:r>
      <w:r w:rsidR="00881627">
        <w:rPr>
          <w:rFonts w:ascii="SimHei" w:eastAsia="SimHei" w:hint="eastAsia"/>
          <w:sz w:val="28"/>
          <w:szCs w:val="28"/>
          <w:lang w:val="en-US"/>
        </w:rPr>
        <w:t>执行情况</w:t>
      </w:r>
    </w:p>
    <w:p w14:paraId="3CBB8AC2" w14:textId="398DA501" w:rsidR="00881627" w:rsidRPr="00881627" w:rsidRDefault="00881627" w:rsidP="00881627">
      <w:pPr>
        <w:spacing w:before="120" w:after="120" w:line="240" w:lineRule="atLeast"/>
        <w:jc w:val="center"/>
        <w:rPr>
          <w:rFonts w:ascii="KaiTi" w:eastAsia="KaiTi" w:hAnsi="KaiTi"/>
          <w:lang w:val="en-US"/>
        </w:rPr>
      </w:pPr>
      <w:r w:rsidRPr="00881627">
        <w:rPr>
          <w:rFonts w:ascii="KaiTi" w:eastAsia="KaiTi" w:hAnsi="KaiTi" w:hint="eastAsia"/>
          <w:lang w:val="en-US"/>
        </w:rPr>
        <w:t>执行秘书的说明</w:t>
      </w:r>
    </w:p>
    <w:p w14:paraId="09FFDF86" w14:textId="62EA98E4" w:rsidR="00881627" w:rsidRPr="00881627" w:rsidRDefault="00881627" w:rsidP="005F760D">
      <w:pPr>
        <w:spacing w:before="120" w:after="120" w:line="240" w:lineRule="atLeast"/>
        <w:jc w:val="center"/>
        <w:rPr>
          <w:rFonts w:ascii="SimSun" w:hAnsi="SimSun"/>
          <w:b/>
          <w:lang w:val="en-US"/>
        </w:rPr>
      </w:pPr>
      <w:proofErr w:type="gramStart"/>
      <w:r w:rsidRPr="00881627">
        <w:rPr>
          <w:rFonts w:ascii="SimSun" w:hAnsi="SimSun" w:hint="eastAsia"/>
          <w:b/>
          <w:lang w:val="en-US"/>
        </w:rPr>
        <w:t>一</w:t>
      </w:r>
      <w:proofErr w:type="gramEnd"/>
      <w:r w:rsidRPr="00881627">
        <w:rPr>
          <w:rFonts w:ascii="SimSun" w:hAnsi="SimSun" w:hint="eastAsia"/>
          <w:b/>
          <w:lang w:val="en-US"/>
        </w:rPr>
        <w:t>．导言</w:t>
      </w:r>
    </w:p>
    <w:p w14:paraId="0F92E084" w14:textId="2BCF474A" w:rsidR="007C2062" w:rsidRPr="00D205B5" w:rsidRDefault="00881627" w:rsidP="005F760D">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生物多样性公约缔约方大会第十三届会议</w:t>
      </w:r>
      <w:r w:rsidR="005F760D">
        <w:rPr>
          <w:rFonts w:hint="eastAsia"/>
          <w:sz w:val="24"/>
          <w:lang w:eastAsia="zh-CN"/>
        </w:rPr>
        <w:t>通过关于与其他公约和国际组织的合作包括增强生物多样性相关公约之间协同作用备选办法的</w:t>
      </w:r>
      <w:hyperlink r:id="rId11" w:history="1">
        <w:r w:rsidR="005F760D" w:rsidRPr="005F760D">
          <w:rPr>
            <w:rStyle w:val="Hyperlink"/>
            <w:rFonts w:hint="eastAsia"/>
            <w:sz w:val="24"/>
            <w:lang w:eastAsia="zh-CN"/>
          </w:rPr>
          <w:t>第</w:t>
        </w:r>
        <w:r w:rsidR="005F760D" w:rsidRPr="005F760D">
          <w:rPr>
            <w:rStyle w:val="Hyperlink"/>
            <w:rFonts w:hint="eastAsia"/>
            <w:sz w:val="24"/>
            <w:lang w:eastAsia="zh-CN"/>
          </w:rPr>
          <w:t>X</w:t>
        </w:r>
        <w:r w:rsidR="005F760D" w:rsidRPr="005F760D">
          <w:rPr>
            <w:rStyle w:val="Hyperlink"/>
            <w:sz w:val="24"/>
            <w:lang w:eastAsia="zh-CN"/>
          </w:rPr>
          <w:t>III/24</w:t>
        </w:r>
        <w:r w:rsidR="005F760D" w:rsidRPr="005F760D">
          <w:rPr>
            <w:rStyle w:val="Hyperlink"/>
            <w:sz w:val="24"/>
            <w:lang w:eastAsia="zh-CN"/>
          </w:rPr>
          <w:t>号决定</w:t>
        </w:r>
      </w:hyperlink>
      <w:r w:rsidR="005F760D">
        <w:rPr>
          <w:rFonts w:hint="eastAsia"/>
          <w:sz w:val="24"/>
          <w:lang w:eastAsia="zh-CN"/>
        </w:rPr>
        <w:t>。决定欢迎</w:t>
      </w:r>
      <w:r w:rsidR="00E5317A">
        <w:rPr>
          <w:rFonts w:hint="eastAsia"/>
          <w:sz w:val="24"/>
          <w:lang w:eastAsia="zh-CN"/>
        </w:rPr>
        <w:t>其</w:t>
      </w:r>
      <w:r w:rsidR="005F760D">
        <w:rPr>
          <w:rFonts w:hint="eastAsia"/>
          <w:sz w:val="24"/>
          <w:lang w:eastAsia="zh-CN"/>
        </w:rPr>
        <w:t>附件一所载在</w:t>
      </w:r>
      <w:r w:rsidR="005F760D" w:rsidRPr="005F760D">
        <w:rPr>
          <w:rFonts w:hint="eastAsia"/>
          <w:sz w:val="24"/>
          <w:lang w:eastAsia="zh-CN"/>
        </w:rPr>
        <w:t>国家一级增强生物多样性相关公约之间协同作用的备选</w:t>
      </w:r>
      <w:r w:rsidR="005F760D">
        <w:rPr>
          <w:rFonts w:hint="eastAsia"/>
          <w:sz w:val="24"/>
          <w:lang w:eastAsia="zh-CN"/>
        </w:rPr>
        <w:t>办法和附件二所载</w:t>
      </w:r>
      <w:r w:rsidR="005F760D" w:rsidRPr="00D205B5">
        <w:rPr>
          <w:rFonts w:hint="eastAsia"/>
          <w:sz w:val="24"/>
          <w:lang w:eastAsia="zh-CN"/>
        </w:rPr>
        <w:t>2017-2020</w:t>
      </w:r>
      <w:r w:rsidR="005F760D" w:rsidRPr="00D205B5">
        <w:rPr>
          <w:rFonts w:hint="eastAsia"/>
          <w:sz w:val="24"/>
          <w:lang w:eastAsia="zh-CN"/>
        </w:rPr>
        <w:t>年在国际一级增强生物多样性相关公约之间协同作用路线图。</w:t>
      </w:r>
    </w:p>
    <w:p w14:paraId="44EDF324" w14:textId="087FBB27" w:rsidR="00D205B5" w:rsidRDefault="005F760D" w:rsidP="00D205B5">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proofErr w:type="gramStart"/>
      <w:r w:rsidRPr="00D205B5">
        <w:rPr>
          <w:rFonts w:hint="eastAsia"/>
          <w:sz w:val="24"/>
          <w:lang w:eastAsia="zh-CN"/>
        </w:rPr>
        <w:t>缔约</w:t>
      </w:r>
      <w:r w:rsidR="00D205B5" w:rsidRPr="00D205B5">
        <w:rPr>
          <w:rFonts w:hint="eastAsia"/>
          <w:sz w:val="24"/>
          <w:lang w:eastAsia="zh-CN"/>
        </w:rPr>
        <w:t>方</w:t>
      </w:r>
      <w:r w:rsidRPr="00D205B5">
        <w:rPr>
          <w:rFonts w:hint="eastAsia"/>
          <w:sz w:val="24"/>
          <w:lang w:eastAsia="zh-CN"/>
        </w:rPr>
        <w:t>第</w:t>
      </w:r>
      <w:proofErr w:type="gramEnd"/>
      <w:r w:rsidRPr="00D205B5">
        <w:rPr>
          <w:rFonts w:hint="eastAsia"/>
          <w:sz w:val="24"/>
          <w:lang w:eastAsia="zh-CN"/>
        </w:rPr>
        <w:t>X</w:t>
      </w:r>
      <w:r w:rsidR="00D205B5" w:rsidRPr="00D205B5">
        <w:rPr>
          <w:sz w:val="24"/>
          <w:lang w:eastAsia="zh-CN"/>
        </w:rPr>
        <w:t>III/24</w:t>
      </w:r>
      <w:r w:rsidR="00D205B5" w:rsidRPr="00D205B5">
        <w:rPr>
          <w:rFonts w:hint="eastAsia"/>
          <w:sz w:val="24"/>
          <w:lang w:eastAsia="zh-CN"/>
        </w:rPr>
        <w:t>号决定第</w:t>
      </w:r>
      <w:r w:rsidR="00D205B5" w:rsidRPr="00D205B5">
        <w:rPr>
          <w:rFonts w:hint="eastAsia"/>
          <w:sz w:val="24"/>
          <w:lang w:eastAsia="zh-CN"/>
        </w:rPr>
        <w:t>1</w:t>
      </w:r>
      <w:r w:rsidR="00D205B5" w:rsidRPr="00D205B5">
        <w:rPr>
          <w:sz w:val="24"/>
          <w:lang w:eastAsia="zh-CN"/>
        </w:rPr>
        <w:t>4</w:t>
      </w:r>
      <w:r w:rsidR="00D205B5" w:rsidRPr="00D205B5">
        <w:rPr>
          <w:rFonts w:hint="eastAsia"/>
          <w:sz w:val="24"/>
          <w:lang w:eastAsia="zh-CN"/>
        </w:rPr>
        <w:t>段请执行秘书向执行问题附属机构第二次会议报告路线图所</w:t>
      </w:r>
      <w:proofErr w:type="gramStart"/>
      <w:r w:rsidR="00D205B5" w:rsidRPr="00D205B5">
        <w:rPr>
          <w:rFonts w:hint="eastAsia"/>
          <w:sz w:val="24"/>
          <w:lang w:eastAsia="zh-CN"/>
        </w:rPr>
        <w:t>列行</w:t>
      </w:r>
      <w:proofErr w:type="gramEnd"/>
      <w:r w:rsidR="00D205B5" w:rsidRPr="00D205B5">
        <w:rPr>
          <w:rFonts w:hint="eastAsia"/>
          <w:sz w:val="24"/>
          <w:lang w:eastAsia="zh-CN"/>
        </w:rPr>
        <w:t>动的执行情况，并请执行秘书向执行</w:t>
      </w:r>
      <w:r w:rsidR="00844690">
        <w:rPr>
          <w:rFonts w:hint="eastAsia"/>
          <w:sz w:val="24"/>
          <w:lang w:eastAsia="zh-CN"/>
        </w:rPr>
        <w:t>问题</w:t>
      </w:r>
      <w:r w:rsidR="00D205B5" w:rsidRPr="00D205B5">
        <w:rPr>
          <w:rFonts w:hint="eastAsia"/>
          <w:sz w:val="24"/>
          <w:lang w:eastAsia="zh-CN"/>
        </w:rPr>
        <w:t>附属机构第二次会议提交关于增强生物多样性相关公约之间协同作用</w:t>
      </w:r>
      <w:r w:rsidR="00844690">
        <w:rPr>
          <w:rFonts w:hint="eastAsia"/>
          <w:sz w:val="24"/>
          <w:lang w:eastAsia="zh-CN"/>
        </w:rPr>
        <w:t>的</w:t>
      </w:r>
      <w:r w:rsidR="00D205B5" w:rsidRPr="00D205B5">
        <w:rPr>
          <w:rFonts w:hint="eastAsia"/>
          <w:sz w:val="24"/>
          <w:lang w:eastAsia="zh-CN"/>
        </w:rPr>
        <w:t>备选办法进展情况的信息（第</w:t>
      </w:r>
      <w:r w:rsidR="00D205B5" w:rsidRPr="00D205B5">
        <w:rPr>
          <w:rFonts w:hint="eastAsia"/>
          <w:sz w:val="24"/>
          <w:lang w:eastAsia="zh-CN"/>
        </w:rPr>
        <w:t>1</w:t>
      </w:r>
      <w:r w:rsidR="00D205B5" w:rsidRPr="00D205B5">
        <w:rPr>
          <w:sz w:val="24"/>
          <w:lang w:eastAsia="zh-CN"/>
        </w:rPr>
        <w:t>8</w:t>
      </w:r>
      <w:r w:rsidR="00D205B5" w:rsidRPr="00D205B5">
        <w:rPr>
          <w:rFonts w:hint="eastAsia"/>
          <w:sz w:val="24"/>
          <w:lang w:eastAsia="zh-CN"/>
        </w:rPr>
        <w:t>段）。</w:t>
      </w:r>
    </w:p>
    <w:p w14:paraId="0D2918B3" w14:textId="642043CA" w:rsidR="00D205B5" w:rsidRPr="00D205B5" w:rsidRDefault="00D205B5" w:rsidP="00CD66E1">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D205B5">
        <w:rPr>
          <w:rFonts w:hint="eastAsia"/>
          <w:sz w:val="24"/>
          <w:lang w:eastAsia="zh-CN"/>
        </w:rPr>
        <w:t>本文件</w:t>
      </w:r>
      <w:proofErr w:type="gramStart"/>
      <w:r w:rsidR="00CD66E1">
        <w:rPr>
          <w:rFonts w:hint="eastAsia"/>
          <w:sz w:val="24"/>
          <w:lang w:eastAsia="zh-CN"/>
        </w:rPr>
        <w:t>应</w:t>
      </w:r>
      <w:r w:rsidR="00844690">
        <w:rPr>
          <w:rFonts w:hint="eastAsia"/>
          <w:sz w:val="24"/>
          <w:lang w:eastAsia="zh-CN"/>
        </w:rPr>
        <w:t>上述</w:t>
      </w:r>
      <w:proofErr w:type="gramEnd"/>
      <w:r w:rsidRPr="00D205B5">
        <w:rPr>
          <w:rFonts w:hint="eastAsia"/>
          <w:sz w:val="24"/>
          <w:lang w:eastAsia="zh-CN"/>
        </w:rPr>
        <w:t>要求</w:t>
      </w:r>
      <w:r w:rsidR="00CD66E1">
        <w:rPr>
          <w:rFonts w:hint="eastAsia"/>
          <w:sz w:val="24"/>
          <w:lang w:eastAsia="zh-CN"/>
        </w:rPr>
        <w:t>所写</w:t>
      </w:r>
      <w:r w:rsidRPr="00D205B5">
        <w:rPr>
          <w:rFonts w:hint="eastAsia"/>
          <w:sz w:val="24"/>
          <w:lang w:eastAsia="zh-CN"/>
        </w:rPr>
        <w:t>。第二节总结</w:t>
      </w:r>
      <w:r w:rsidR="00CD66E1">
        <w:rPr>
          <w:rFonts w:hint="eastAsia"/>
          <w:sz w:val="24"/>
          <w:lang w:eastAsia="zh-CN"/>
        </w:rPr>
        <w:t>增强</w:t>
      </w:r>
      <w:r w:rsidRPr="00D205B5">
        <w:rPr>
          <w:rFonts w:hint="eastAsia"/>
          <w:sz w:val="24"/>
          <w:lang w:eastAsia="zh-CN"/>
        </w:rPr>
        <w:t>生物多样性相关公约之间一致性</w:t>
      </w:r>
      <w:r w:rsidR="00844690">
        <w:rPr>
          <w:rFonts w:hint="eastAsia"/>
          <w:sz w:val="24"/>
          <w:lang w:eastAsia="zh-CN"/>
        </w:rPr>
        <w:t>与</w:t>
      </w:r>
      <w:r w:rsidRPr="00D205B5">
        <w:rPr>
          <w:rFonts w:hint="eastAsia"/>
          <w:sz w:val="24"/>
          <w:lang w:eastAsia="zh-CN"/>
        </w:rPr>
        <w:t>合作的进展</w:t>
      </w:r>
      <w:r w:rsidR="007248C3">
        <w:rPr>
          <w:rFonts w:hint="eastAsia"/>
          <w:sz w:val="24"/>
          <w:lang w:eastAsia="zh-CN"/>
        </w:rPr>
        <w:t>情况</w:t>
      </w:r>
      <w:r w:rsidRPr="00D205B5">
        <w:rPr>
          <w:rFonts w:hint="eastAsia"/>
          <w:sz w:val="24"/>
          <w:lang w:eastAsia="zh-CN"/>
        </w:rPr>
        <w:t>。第三节报告</w:t>
      </w:r>
      <w:r w:rsidRPr="00D205B5">
        <w:rPr>
          <w:rFonts w:hint="eastAsia"/>
          <w:sz w:val="24"/>
          <w:lang w:eastAsia="zh-CN"/>
        </w:rPr>
        <w:t>2017-2020</w:t>
      </w:r>
      <w:r w:rsidRPr="00D205B5">
        <w:rPr>
          <w:rFonts w:hint="eastAsia"/>
          <w:sz w:val="24"/>
          <w:lang w:eastAsia="zh-CN"/>
        </w:rPr>
        <w:t>年</w:t>
      </w:r>
      <w:r w:rsidR="00CD66E1">
        <w:rPr>
          <w:rFonts w:hint="eastAsia"/>
          <w:sz w:val="24"/>
          <w:lang w:eastAsia="zh-CN"/>
        </w:rPr>
        <w:t>在</w:t>
      </w:r>
      <w:r w:rsidRPr="00D205B5">
        <w:rPr>
          <w:rFonts w:hint="eastAsia"/>
          <w:sz w:val="24"/>
          <w:lang w:eastAsia="zh-CN"/>
        </w:rPr>
        <w:t>国际一级</w:t>
      </w:r>
      <w:r w:rsidR="00CD66E1">
        <w:rPr>
          <w:rFonts w:hint="eastAsia"/>
          <w:sz w:val="24"/>
          <w:lang w:eastAsia="zh-CN"/>
        </w:rPr>
        <w:t>增强</w:t>
      </w:r>
      <w:r w:rsidRPr="00D205B5">
        <w:rPr>
          <w:rFonts w:hint="eastAsia"/>
          <w:sz w:val="24"/>
          <w:lang w:eastAsia="zh-CN"/>
        </w:rPr>
        <w:t>生物多样性</w:t>
      </w:r>
      <w:r w:rsidR="00CD66E1">
        <w:rPr>
          <w:rFonts w:hint="eastAsia"/>
          <w:sz w:val="24"/>
          <w:lang w:eastAsia="zh-CN"/>
        </w:rPr>
        <w:t>相关</w:t>
      </w:r>
      <w:r w:rsidRPr="00D205B5">
        <w:rPr>
          <w:rFonts w:hint="eastAsia"/>
          <w:sz w:val="24"/>
          <w:lang w:eastAsia="zh-CN"/>
        </w:rPr>
        <w:t>公约之间协同</w:t>
      </w:r>
      <w:r w:rsidR="00CD66E1">
        <w:rPr>
          <w:rFonts w:hint="eastAsia"/>
          <w:sz w:val="24"/>
          <w:lang w:eastAsia="zh-CN"/>
        </w:rPr>
        <w:t>作用</w:t>
      </w:r>
      <w:r w:rsidRPr="00D205B5">
        <w:rPr>
          <w:rFonts w:hint="eastAsia"/>
          <w:sz w:val="24"/>
          <w:lang w:eastAsia="zh-CN"/>
        </w:rPr>
        <w:t>路线图的</w:t>
      </w:r>
      <w:r w:rsidR="00CD66E1">
        <w:rPr>
          <w:rFonts w:hint="eastAsia"/>
          <w:sz w:val="24"/>
          <w:lang w:eastAsia="zh-CN"/>
        </w:rPr>
        <w:t>执行</w:t>
      </w:r>
      <w:r w:rsidRPr="00D205B5">
        <w:rPr>
          <w:rFonts w:hint="eastAsia"/>
          <w:sz w:val="24"/>
          <w:lang w:eastAsia="zh-CN"/>
        </w:rPr>
        <w:t>进展情况，包括第</w:t>
      </w:r>
      <w:r w:rsidRPr="00D205B5">
        <w:rPr>
          <w:rFonts w:hint="eastAsia"/>
          <w:sz w:val="24"/>
          <w:lang w:eastAsia="zh-CN"/>
        </w:rPr>
        <w:t>XIII/24</w:t>
      </w:r>
      <w:r w:rsidRPr="00D205B5">
        <w:rPr>
          <w:rFonts w:hint="eastAsia"/>
          <w:sz w:val="24"/>
          <w:lang w:eastAsia="zh-CN"/>
        </w:rPr>
        <w:t>号决定</w:t>
      </w:r>
      <w:r w:rsidR="00CD66E1">
        <w:rPr>
          <w:rFonts w:hint="eastAsia"/>
          <w:sz w:val="24"/>
          <w:lang w:eastAsia="zh-CN"/>
        </w:rPr>
        <w:t>所设</w:t>
      </w:r>
      <w:r w:rsidRPr="00D205B5">
        <w:rPr>
          <w:rFonts w:hint="eastAsia"/>
          <w:sz w:val="24"/>
          <w:lang w:eastAsia="zh-CN"/>
        </w:rPr>
        <w:t>协同</w:t>
      </w:r>
      <w:r w:rsidR="00CD66E1">
        <w:rPr>
          <w:rFonts w:hint="eastAsia"/>
          <w:sz w:val="24"/>
          <w:lang w:eastAsia="zh-CN"/>
        </w:rPr>
        <w:t>作用</w:t>
      </w:r>
      <w:r w:rsidR="005B175E">
        <w:rPr>
          <w:rFonts w:hint="eastAsia"/>
          <w:sz w:val="24"/>
          <w:lang w:eastAsia="zh-CN"/>
        </w:rPr>
        <w:t>问题</w:t>
      </w:r>
      <w:r w:rsidRPr="00D205B5">
        <w:rPr>
          <w:rFonts w:hint="eastAsia"/>
          <w:sz w:val="24"/>
          <w:lang w:eastAsia="zh-CN"/>
        </w:rPr>
        <w:t>非正式咨询小组在这方面开展的工作。第四节提</w:t>
      </w:r>
      <w:r w:rsidR="00CD66E1">
        <w:rPr>
          <w:rFonts w:hint="eastAsia"/>
          <w:sz w:val="24"/>
          <w:lang w:eastAsia="zh-CN"/>
        </w:rPr>
        <w:t>出下</w:t>
      </w:r>
      <w:r w:rsidRPr="00D205B5">
        <w:rPr>
          <w:rFonts w:hint="eastAsia"/>
          <w:sz w:val="24"/>
          <w:lang w:eastAsia="zh-CN"/>
        </w:rPr>
        <w:t>一步工作的建议。</w:t>
      </w:r>
    </w:p>
    <w:p w14:paraId="41B3866B" w14:textId="4E3342B6" w:rsidR="00D205B5" w:rsidRPr="00D205B5" w:rsidRDefault="00D205B5" w:rsidP="00CD66E1">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D205B5">
        <w:rPr>
          <w:rFonts w:hint="eastAsia"/>
          <w:sz w:val="24"/>
          <w:lang w:eastAsia="zh-CN"/>
        </w:rPr>
        <w:t>执行秘书关于与其他公约</w:t>
      </w:r>
      <w:r w:rsidR="00CD66E1">
        <w:rPr>
          <w:rFonts w:hint="eastAsia"/>
          <w:sz w:val="24"/>
          <w:lang w:eastAsia="zh-CN"/>
        </w:rPr>
        <w:t>、</w:t>
      </w:r>
      <w:r w:rsidRPr="00D205B5">
        <w:rPr>
          <w:rFonts w:hint="eastAsia"/>
          <w:sz w:val="24"/>
          <w:lang w:eastAsia="zh-CN"/>
        </w:rPr>
        <w:t>国际组织和伙伴关系</w:t>
      </w:r>
      <w:r w:rsidR="005B175E">
        <w:rPr>
          <w:rFonts w:hint="eastAsia"/>
          <w:sz w:val="24"/>
          <w:lang w:eastAsia="zh-CN"/>
        </w:rPr>
        <w:t>的</w:t>
      </w:r>
      <w:r w:rsidRPr="00D205B5">
        <w:rPr>
          <w:rFonts w:hint="eastAsia"/>
          <w:sz w:val="24"/>
          <w:lang w:eastAsia="zh-CN"/>
        </w:rPr>
        <w:t>合作的说明（</w:t>
      </w:r>
      <w:hyperlink r:id="rId12" w:history="1">
        <w:r w:rsidR="00CD66E1" w:rsidRPr="005B175E">
          <w:rPr>
            <w:rStyle w:val="Hyperlink"/>
            <w:kern w:val="22"/>
            <w:sz w:val="24"/>
            <w:lang w:eastAsia="zh-CN"/>
          </w:rPr>
          <w:t>CBD/SBI/2/10</w:t>
        </w:r>
      </w:hyperlink>
      <w:r w:rsidRPr="00D205B5">
        <w:rPr>
          <w:rFonts w:hint="eastAsia"/>
          <w:sz w:val="24"/>
          <w:lang w:eastAsia="zh-CN"/>
        </w:rPr>
        <w:t>）载有</w:t>
      </w:r>
      <w:r w:rsidR="00CD66E1">
        <w:rPr>
          <w:rFonts w:hint="eastAsia"/>
          <w:sz w:val="24"/>
          <w:lang w:eastAsia="zh-CN"/>
        </w:rPr>
        <w:t>执行问题附属机构</w:t>
      </w:r>
      <w:r w:rsidRPr="00D205B5">
        <w:rPr>
          <w:rFonts w:hint="eastAsia"/>
          <w:sz w:val="24"/>
          <w:lang w:eastAsia="zh-CN"/>
        </w:rPr>
        <w:t>可能提出的建议，包括缔约方大会第十四</w:t>
      </w:r>
      <w:r w:rsidR="00CD66E1">
        <w:rPr>
          <w:rFonts w:hint="eastAsia"/>
          <w:sz w:val="24"/>
          <w:lang w:eastAsia="zh-CN"/>
        </w:rPr>
        <w:t>届</w:t>
      </w:r>
      <w:r w:rsidRPr="00D205B5">
        <w:rPr>
          <w:rFonts w:hint="eastAsia"/>
          <w:sz w:val="24"/>
          <w:lang w:eastAsia="zh-CN"/>
        </w:rPr>
        <w:t>会议</w:t>
      </w:r>
      <w:r w:rsidR="00CD66E1">
        <w:rPr>
          <w:rFonts w:hint="eastAsia"/>
          <w:sz w:val="24"/>
          <w:lang w:eastAsia="zh-CN"/>
        </w:rPr>
        <w:t>通过一项</w:t>
      </w:r>
      <w:r w:rsidRPr="00D205B5">
        <w:rPr>
          <w:rFonts w:hint="eastAsia"/>
          <w:sz w:val="24"/>
          <w:lang w:eastAsia="zh-CN"/>
        </w:rPr>
        <w:t>决定的建议。</w:t>
      </w:r>
      <w:r w:rsidR="00CD66E1" w:rsidRPr="005B175E">
        <w:rPr>
          <w:kern w:val="22"/>
          <w:sz w:val="24"/>
          <w:lang w:eastAsia="zh-CN"/>
        </w:rPr>
        <w:t>CBD/SBI/2/INF/14</w:t>
      </w:r>
      <w:r w:rsidR="00CD66E1">
        <w:rPr>
          <w:rFonts w:hint="eastAsia"/>
          <w:kern w:val="22"/>
          <w:szCs w:val="22"/>
          <w:lang w:eastAsia="zh-CN"/>
        </w:rPr>
        <w:t>号</w:t>
      </w:r>
      <w:r w:rsidR="00844690">
        <w:rPr>
          <w:rFonts w:hint="eastAsia"/>
          <w:kern w:val="22"/>
          <w:szCs w:val="22"/>
          <w:lang w:eastAsia="zh-CN"/>
        </w:rPr>
        <w:t>资料</w:t>
      </w:r>
      <w:r w:rsidRPr="00D205B5">
        <w:rPr>
          <w:rFonts w:hint="eastAsia"/>
          <w:sz w:val="24"/>
          <w:lang w:eastAsia="zh-CN"/>
        </w:rPr>
        <w:t>文件</w:t>
      </w:r>
      <w:r w:rsidR="00CD66E1">
        <w:rPr>
          <w:rFonts w:hint="eastAsia"/>
          <w:sz w:val="24"/>
          <w:lang w:eastAsia="zh-CN"/>
        </w:rPr>
        <w:t>载有</w:t>
      </w:r>
      <w:r w:rsidR="00CD66E1" w:rsidRPr="00D205B5">
        <w:rPr>
          <w:rFonts w:hint="eastAsia"/>
          <w:sz w:val="24"/>
          <w:lang w:eastAsia="zh-CN"/>
        </w:rPr>
        <w:t>协同</w:t>
      </w:r>
      <w:r w:rsidR="00CD66E1">
        <w:rPr>
          <w:rFonts w:hint="eastAsia"/>
          <w:sz w:val="24"/>
          <w:lang w:eastAsia="zh-CN"/>
        </w:rPr>
        <w:t>作用</w:t>
      </w:r>
      <w:r w:rsidR="005B175E">
        <w:rPr>
          <w:rFonts w:hint="eastAsia"/>
          <w:sz w:val="24"/>
          <w:lang w:eastAsia="zh-CN"/>
        </w:rPr>
        <w:t>问题</w:t>
      </w:r>
      <w:r w:rsidR="00CD66E1" w:rsidRPr="00D205B5">
        <w:rPr>
          <w:rFonts w:hint="eastAsia"/>
          <w:sz w:val="24"/>
          <w:lang w:eastAsia="zh-CN"/>
        </w:rPr>
        <w:t>非正式咨询小组</w:t>
      </w:r>
      <w:r w:rsidR="00CD66E1">
        <w:rPr>
          <w:rFonts w:hint="eastAsia"/>
          <w:sz w:val="24"/>
          <w:lang w:eastAsia="zh-CN"/>
        </w:rPr>
        <w:t>提交执行</w:t>
      </w:r>
      <w:r w:rsidRPr="00D205B5">
        <w:rPr>
          <w:rFonts w:hint="eastAsia"/>
          <w:sz w:val="24"/>
          <w:lang w:eastAsia="zh-CN"/>
        </w:rPr>
        <w:t>问题附属机构的报告。</w:t>
      </w:r>
    </w:p>
    <w:p w14:paraId="404B1AAA" w14:textId="6EA417CD" w:rsidR="00F47990" w:rsidRPr="00F47990" w:rsidRDefault="00F47990" w:rsidP="00F47990">
      <w:pPr>
        <w:pStyle w:val="bodytextnoindent"/>
        <w:widowControl w:val="0"/>
        <w:tabs>
          <w:tab w:val="left" w:pos="720"/>
        </w:tabs>
        <w:overflowPunct w:val="0"/>
        <w:autoSpaceDE w:val="0"/>
        <w:autoSpaceDN w:val="0"/>
        <w:adjustRightInd w:val="0"/>
        <w:jc w:val="center"/>
        <w:textAlignment w:val="baseline"/>
        <w:rPr>
          <w:b/>
          <w:sz w:val="24"/>
          <w:lang w:eastAsia="zh-CN"/>
        </w:rPr>
      </w:pPr>
      <w:r w:rsidRPr="00F47990">
        <w:rPr>
          <w:rFonts w:hint="eastAsia"/>
          <w:b/>
          <w:sz w:val="24"/>
          <w:lang w:eastAsia="zh-CN"/>
        </w:rPr>
        <w:t>二．</w:t>
      </w:r>
      <w:r>
        <w:rPr>
          <w:rFonts w:hint="eastAsia"/>
          <w:b/>
          <w:sz w:val="24"/>
          <w:lang w:eastAsia="zh-CN"/>
        </w:rPr>
        <w:t>增强</w:t>
      </w:r>
      <w:r w:rsidRPr="00F47990">
        <w:rPr>
          <w:rFonts w:hint="eastAsia"/>
          <w:b/>
          <w:sz w:val="24"/>
          <w:lang w:eastAsia="zh-CN"/>
        </w:rPr>
        <w:t>生物多样性</w:t>
      </w:r>
      <w:r>
        <w:rPr>
          <w:rFonts w:hint="eastAsia"/>
          <w:b/>
          <w:sz w:val="24"/>
          <w:lang w:eastAsia="zh-CN"/>
        </w:rPr>
        <w:t>相关</w:t>
      </w:r>
      <w:r w:rsidRPr="00F47990">
        <w:rPr>
          <w:rFonts w:hint="eastAsia"/>
          <w:b/>
          <w:sz w:val="24"/>
          <w:lang w:eastAsia="zh-CN"/>
        </w:rPr>
        <w:t>公约之间一致</w:t>
      </w:r>
      <w:r>
        <w:rPr>
          <w:rFonts w:hint="eastAsia"/>
          <w:b/>
          <w:sz w:val="24"/>
          <w:lang w:eastAsia="zh-CN"/>
        </w:rPr>
        <w:t>性</w:t>
      </w:r>
      <w:r w:rsidR="00844690">
        <w:rPr>
          <w:rFonts w:hint="eastAsia"/>
          <w:b/>
          <w:sz w:val="24"/>
          <w:lang w:eastAsia="zh-CN"/>
        </w:rPr>
        <w:t>与</w:t>
      </w:r>
      <w:r w:rsidRPr="00F47990">
        <w:rPr>
          <w:rFonts w:hint="eastAsia"/>
          <w:b/>
          <w:sz w:val="24"/>
          <w:lang w:eastAsia="zh-CN"/>
        </w:rPr>
        <w:t>合作的进展</w:t>
      </w:r>
      <w:r>
        <w:rPr>
          <w:rFonts w:hint="eastAsia"/>
          <w:b/>
          <w:sz w:val="24"/>
          <w:lang w:eastAsia="zh-CN"/>
        </w:rPr>
        <w:t>情况</w:t>
      </w:r>
    </w:p>
    <w:p w14:paraId="1C4AC0E1" w14:textId="3BA2C9C3" w:rsidR="00F47990" w:rsidRPr="00F47990" w:rsidRDefault="00F47990" w:rsidP="00C449AA">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47990">
        <w:rPr>
          <w:rFonts w:hint="eastAsia"/>
          <w:sz w:val="24"/>
          <w:lang w:eastAsia="zh-CN"/>
        </w:rPr>
        <w:t>本节报告</w:t>
      </w:r>
      <w:r w:rsidRPr="00F47990">
        <w:rPr>
          <w:rFonts w:hint="eastAsia"/>
          <w:sz w:val="24"/>
          <w:lang w:eastAsia="zh-CN"/>
        </w:rPr>
        <w:t>2017-2018</w:t>
      </w:r>
      <w:r w:rsidRPr="00F47990">
        <w:rPr>
          <w:rFonts w:hint="eastAsia"/>
          <w:sz w:val="24"/>
          <w:lang w:eastAsia="zh-CN"/>
        </w:rPr>
        <w:t>两年期通过</w:t>
      </w:r>
      <w:r w:rsidR="00C449AA">
        <w:rPr>
          <w:rFonts w:hint="eastAsia"/>
          <w:sz w:val="24"/>
          <w:lang w:eastAsia="zh-CN"/>
        </w:rPr>
        <w:t>各</w:t>
      </w:r>
      <w:r w:rsidRPr="00F47990">
        <w:rPr>
          <w:rFonts w:hint="eastAsia"/>
          <w:sz w:val="24"/>
          <w:lang w:eastAsia="zh-CN"/>
        </w:rPr>
        <w:t>公约理事机构</w:t>
      </w:r>
      <w:r w:rsidR="00C449AA">
        <w:rPr>
          <w:rFonts w:hint="eastAsia"/>
          <w:sz w:val="24"/>
          <w:lang w:eastAsia="zh-CN"/>
        </w:rPr>
        <w:t>、</w:t>
      </w:r>
      <w:r w:rsidRPr="00F47990">
        <w:rPr>
          <w:rFonts w:hint="eastAsia"/>
          <w:sz w:val="24"/>
          <w:lang w:eastAsia="zh-CN"/>
        </w:rPr>
        <w:t>各公约之间的双边合作</w:t>
      </w:r>
      <w:r w:rsidR="00C449AA">
        <w:rPr>
          <w:rFonts w:hint="eastAsia"/>
          <w:sz w:val="24"/>
          <w:lang w:eastAsia="zh-CN"/>
        </w:rPr>
        <w:t>、</w:t>
      </w:r>
      <w:r w:rsidRPr="00F47990">
        <w:rPr>
          <w:rFonts w:hint="eastAsia"/>
          <w:sz w:val="24"/>
          <w:lang w:eastAsia="zh-CN"/>
        </w:rPr>
        <w:t>生物多样性相关公约联络</w:t>
      </w:r>
      <w:r w:rsidR="00C449AA">
        <w:rPr>
          <w:rFonts w:hint="eastAsia"/>
          <w:sz w:val="24"/>
          <w:lang w:eastAsia="zh-CN"/>
        </w:rPr>
        <w:t>小</w:t>
      </w:r>
      <w:r w:rsidRPr="00F47990">
        <w:rPr>
          <w:rFonts w:hint="eastAsia"/>
          <w:sz w:val="24"/>
          <w:lang w:eastAsia="zh-CN"/>
        </w:rPr>
        <w:t>组以及其他</w:t>
      </w:r>
      <w:r w:rsidR="00C449AA" w:rsidRPr="00F47990">
        <w:rPr>
          <w:rFonts w:hint="eastAsia"/>
          <w:sz w:val="24"/>
          <w:lang w:eastAsia="zh-CN"/>
        </w:rPr>
        <w:t>机构间协调机制</w:t>
      </w:r>
      <w:r w:rsidR="00C449AA">
        <w:rPr>
          <w:rFonts w:hint="eastAsia"/>
          <w:sz w:val="24"/>
          <w:lang w:eastAsia="zh-CN"/>
        </w:rPr>
        <w:t>为增强</w:t>
      </w:r>
      <w:r w:rsidRPr="00F47990">
        <w:rPr>
          <w:rFonts w:hint="eastAsia"/>
          <w:sz w:val="24"/>
          <w:lang w:eastAsia="zh-CN"/>
        </w:rPr>
        <w:t>生物多样性</w:t>
      </w:r>
      <w:r w:rsidR="00C449AA">
        <w:rPr>
          <w:rFonts w:hint="eastAsia"/>
          <w:sz w:val="24"/>
          <w:lang w:eastAsia="zh-CN"/>
        </w:rPr>
        <w:t>相关</w:t>
      </w:r>
      <w:r w:rsidRPr="00F47990">
        <w:rPr>
          <w:rFonts w:hint="eastAsia"/>
          <w:sz w:val="24"/>
          <w:lang w:eastAsia="zh-CN"/>
        </w:rPr>
        <w:t>公约之间的一致性</w:t>
      </w:r>
      <w:r w:rsidR="00844690">
        <w:rPr>
          <w:rFonts w:hint="eastAsia"/>
          <w:sz w:val="24"/>
          <w:lang w:eastAsia="zh-CN"/>
        </w:rPr>
        <w:t>与</w:t>
      </w:r>
      <w:r w:rsidRPr="00F47990">
        <w:rPr>
          <w:rFonts w:hint="eastAsia"/>
          <w:sz w:val="24"/>
          <w:lang w:eastAsia="zh-CN"/>
        </w:rPr>
        <w:t>合作</w:t>
      </w:r>
      <w:r w:rsidR="00C449AA">
        <w:rPr>
          <w:rFonts w:hint="eastAsia"/>
          <w:sz w:val="24"/>
          <w:lang w:eastAsia="zh-CN"/>
        </w:rPr>
        <w:t>而采取</w:t>
      </w:r>
      <w:r w:rsidRPr="00F47990">
        <w:rPr>
          <w:rFonts w:hint="eastAsia"/>
          <w:sz w:val="24"/>
          <w:lang w:eastAsia="zh-CN"/>
        </w:rPr>
        <w:t>的行动和</w:t>
      </w:r>
      <w:r w:rsidR="00C449AA">
        <w:rPr>
          <w:rFonts w:hint="eastAsia"/>
          <w:sz w:val="24"/>
          <w:lang w:eastAsia="zh-CN"/>
        </w:rPr>
        <w:t>取得的</w:t>
      </w:r>
      <w:r w:rsidRPr="00F47990">
        <w:rPr>
          <w:rFonts w:hint="eastAsia"/>
          <w:sz w:val="24"/>
          <w:lang w:eastAsia="zh-CN"/>
        </w:rPr>
        <w:t>进展。</w:t>
      </w:r>
    </w:p>
    <w:p w14:paraId="7AD63866" w14:textId="11ABC403" w:rsidR="00F47990" w:rsidRPr="00C449AA" w:rsidRDefault="00F47990" w:rsidP="00C449AA">
      <w:pPr>
        <w:pStyle w:val="bodytextnoindent"/>
        <w:widowControl w:val="0"/>
        <w:numPr>
          <w:ilvl w:val="0"/>
          <w:numId w:val="22"/>
        </w:numPr>
        <w:tabs>
          <w:tab w:val="left" w:pos="720"/>
        </w:tabs>
        <w:overflowPunct w:val="0"/>
        <w:autoSpaceDE w:val="0"/>
        <w:autoSpaceDN w:val="0"/>
        <w:adjustRightInd w:val="0"/>
        <w:jc w:val="center"/>
        <w:textAlignment w:val="baseline"/>
        <w:rPr>
          <w:b/>
          <w:sz w:val="24"/>
          <w:lang w:eastAsia="zh-CN"/>
        </w:rPr>
      </w:pPr>
      <w:r w:rsidRPr="00C449AA">
        <w:rPr>
          <w:rFonts w:hint="eastAsia"/>
          <w:b/>
          <w:sz w:val="24"/>
          <w:lang w:eastAsia="zh-CN"/>
        </w:rPr>
        <w:lastRenderedPageBreak/>
        <w:t>理事机构</w:t>
      </w:r>
    </w:p>
    <w:p w14:paraId="073E97E5" w14:textId="19E6BC5C" w:rsidR="00F47990" w:rsidRPr="00A47009" w:rsidRDefault="00C449AA" w:rsidP="00C449AA">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增强</w:t>
      </w:r>
      <w:r w:rsidR="00F47990" w:rsidRPr="00F47990">
        <w:rPr>
          <w:rFonts w:hint="eastAsia"/>
          <w:sz w:val="24"/>
          <w:lang w:eastAsia="zh-CN"/>
        </w:rPr>
        <w:t>生物多样性</w:t>
      </w:r>
      <w:r>
        <w:rPr>
          <w:rFonts w:hint="eastAsia"/>
          <w:sz w:val="24"/>
          <w:lang w:eastAsia="zh-CN"/>
        </w:rPr>
        <w:t>相关</w:t>
      </w:r>
      <w:r w:rsidR="00F47990" w:rsidRPr="00F47990">
        <w:rPr>
          <w:rFonts w:hint="eastAsia"/>
          <w:sz w:val="24"/>
          <w:lang w:eastAsia="zh-CN"/>
        </w:rPr>
        <w:t>公约之间合作</w:t>
      </w:r>
      <w:r w:rsidR="00844690">
        <w:rPr>
          <w:rFonts w:hint="eastAsia"/>
          <w:sz w:val="24"/>
          <w:lang w:eastAsia="zh-CN"/>
        </w:rPr>
        <w:t>与</w:t>
      </w:r>
      <w:r w:rsidR="00F47990" w:rsidRPr="00F47990">
        <w:rPr>
          <w:rFonts w:hint="eastAsia"/>
          <w:sz w:val="24"/>
          <w:lang w:eastAsia="zh-CN"/>
        </w:rPr>
        <w:t>协同作用</w:t>
      </w:r>
      <w:r>
        <w:rPr>
          <w:rFonts w:hint="eastAsia"/>
          <w:sz w:val="24"/>
          <w:lang w:eastAsia="zh-CN"/>
        </w:rPr>
        <w:t>，</w:t>
      </w:r>
      <w:r w:rsidR="00F47990" w:rsidRPr="00F47990">
        <w:rPr>
          <w:rFonts w:hint="eastAsia"/>
          <w:sz w:val="24"/>
          <w:lang w:eastAsia="zh-CN"/>
        </w:rPr>
        <w:t>一个关键步骤是</w:t>
      </w:r>
      <w:r>
        <w:rPr>
          <w:rFonts w:hint="eastAsia"/>
          <w:sz w:val="24"/>
          <w:lang w:eastAsia="zh-CN"/>
        </w:rPr>
        <w:t>各</w:t>
      </w:r>
      <w:r w:rsidR="00F47990" w:rsidRPr="00F47990">
        <w:rPr>
          <w:rFonts w:hint="eastAsia"/>
          <w:sz w:val="24"/>
          <w:lang w:eastAsia="zh-CN"/>
        </w:rPr>
        <w:t>公约的理事机构</w:t>
      </w:r>
      <w:r w:rsidR="0085116F">
        <w:rPr>
          <w:rFonts w:hint="eastAsia"/>
          <w:sz w:val="24"/>
          <w:lang w:eastAsia="zh-CN"/>
        </w:rPr>
        <w:t>给与同样的</w:t>
      </w:r>
      <w:r w:rsidR="00F47990" w:rsidRPr="00F47990">
        <w:rPr>
          <w:rFonts w:hint="eastAsia"/>
          <w:sz w:val="24"/>
          <w:lang w:eastAsia="zh-CN"/>
        </w:rPr>
        <w:t>关注和一致的指导。自缔约方大会第十三届会议以来，养护野生动物移栖物种公约</w:t>
      </w:r>
      <w:r w:rsidR="00D17AC3">
        <w:rPr>
          <w:rFonts w:hint="eastAsia"/>
          <w:sz w:val="24"/>
          <w:lang w:eastAsia="zh-CN"/>
        </w:rPr>
        <w:t>（</w:t>
      </w:r>
      <w:r w:rsidR="00D17AC3">
        <w:rPr>
          <w:rStyle w:val="ng-binding"/>
          <w:lang w:eastAsia="zh-CN"/>
        </w:rPr>
        <w:t>移栖物种公</w:t>
      </w:r>
      <w:r w:rsidR="00D17AC3">
        <w:rPr>
          <w:rStyle w:val="ng-binding"/>
          <w:rFonts w:ascii="SimSun" w:hAnsi="SimSun" w:cs="SimSun" w:hint="eastAsia"/>
          <w:lang w:eastAsia="zh-CN"/>
        </w:rPr>
        <w:t>约</w:t>
      </w:r>
      <w:r w:rsidR="00D17AC3">
        <w:rPr>
          <w:rFonts w:hint="eastAsia"/>
          <w:sz w:val="24"/>
          <w:lang w:eastAsia="zh-CN"/>
        </w:rPr>
        <w:t>）</w:t>
      </w:r>
      <w:r w:rsidR="00F47990" w:rsidRPr="00F47990">
        <w:rPr>
          <w:rFonts w:hint="eastAsia"/>
          <w:sz w:val="24"/>
          <w:lang w:eastAsia="zh-CN"/>
        </w:rPr>
        <w:t>缔约方大会</w:t>
      </w:r>
      <w:r w:rsidR="0085116F">
        <w:rPr>
          <w:rFonts w:hint="eastAsia"/>
          <w:sz w:val="24"/>
          <w:lang w:eastAsia="zh-CN"/>
        </w:rPr>
        <w:t>、粮食和农业</w:t>
      </w:r>
      <w:r w:rsidR="00F47990" w:rsidRPr="00F47990">
        <w:rPr>
          <w:rFonts w:hint="eastAsia"/>
          <w:sz w:val="24"/>
          <w:lang w:eastAsia="zh-CN"/>
        </w:rPr>
        <w:t>植物遗传资源国际条约管理机构以及</w:t>
      </w:r>
      <w:r w:rsidR="0085116F" w:rsidRPr="00A47009">
        <w:rPr>
          <w:rStyle w:val="ng-binding"/>
          <w:sz w:val="24"/>
          <w:lang w:eastAsia="zh-CN"/>
        </w:rPr>
        <w:t>关于特别是作为水禽栖息地的国际重要湿地公</w:t>
      </w:r>
      <w:r w:rsidR="0085116F" w:rsidRPr="00A47009">
        <w:rPr>
          <w:rStyle w:val="ng-binding"/>
          <w:rFonts w:ascii="SimSun" w:hAnsi="SimSun" w:cs="SimSun" w:hint="eastAsia"/>
          <w:sz w:val="24"/>
          <w:lang w:eastAsia="zh-CN"/>
        </w:rPr>
        <w:t>约（</w:t>
      </w:r>
      <w:r w:rsidR="0085116F" w:rsidRPr="00A47009">
        <w:rPr>
          <w:rFonts w:hint="eastAsia"/>
          <w:sz w:val="24"/>
          <w:lang w:eastAsia="zh-CN"/>
        </w:rPr>
        <w:t>拉姆萨尔公约）常设</w:t>
      </w:r>
      <w:r w:rsidR="00F47990" w:rsidRPr="00A47009">
        <w:rPr>
          <w:rFonts w:hint="eastAsia"/>
          <w:sz w:val="24"/>
          <w:lang w:eastAsia="zh-CN"/>
        </w:rPr>
        <w:t>委员会</w:t>
      </w:r>
      <w:r w:rsidR="0085116F" w:rsidRPr="00A47009">
        <w:rPr>
          <w:rFonts w:hint="eastAsia"/>
          <w:sz w:val="24"/>
          <w:lang w:eastAsia="zh-CN"/>
        </w:rPr>
        <w:t>对合作问题作了实质性处理</w:t>
      </w:r>
      <w:r w:rsidR="00F47990" w:rsidRPr="00A47009">
        <w:rPr>
          <w:rFonts w:hint="eastAsia"/>
          <w:sz w:val="24"/>
          <w:lang w:eastAsia="zh-CN"/>
        </w:rPr>
        <w:t>。</w:t>
      </w:r>
    </w:p>
    <w:p w14:paraId="142E01FF" w14:textId="7E818304" w:rsidR="00D26BEE" w:rsidRDefault="00902A29" w:rsidP="00902A29">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47990">
        <w:rPr>
          <w:rFonts w:hint="eastAsia"/>
          <w:sz w:val="24"/>
          <w:lang w:eastAsia="zh-CN"/>
        </w:rPr>
        <w:t>移栖物种公约缔约方大会</w:t>
      </w:r>
      <w:r w:rsidR="00F47990" w:rsidRPr="00F47990">
        <w:rPr>
          <w:rFonts w:hint="eastAsia"/>
          <w:sz w:val="24"/>
          <w:lang w:eastAsia="zh-CN"/>
        </w:rPr>
        <w:t>第十二</w:t>
      </w:r>
      <w:r>
        <w:rPr>
          <w:rFonts w:hint="eastAsia"/>
          <w:sz w:val="24"/>
          <w:lang w:eastAsia="zh-CN"/>
        </w:rPr>
        <w:t>届</w:t>
      </w:r>
      <w:r w:rsidR="00F47990" w:rsidRPr="00F47990">
        <w:rPr>
          <w:rFonts w:hint="eastAsia"/>
          <w:sz w:val="24"/>
          <w:lang w:eastAsia="zh-CN"/>
        </w:rPr>
        <w:t>会议（</w:t>
      </w:r>
      <w:r w:rsidR="00F47990" w:rsidRPr="00F47990">
        <w:rPr>
          <w:sz w:val="24"/>
          <w:lang w:eastAsia="zh-CN"/>
        </w:rPr>
        <w:t>2017</w:t>
      </w:r>
      <w:r w:rsidR="00F47990" w:rsidRPr="00F47990">
        <w:rPr>
          <w:rFonts w:hint="eastAsia"/>
          <w:sz w:val="24"/>
          <w:lang w:eastAsia="zh-CN"/>
        </w:rPr>
        <w:t>年</w:t>
      </w:r>
      <w:r w:rsidR="00F47990" w:rsidRPr="00F47990">
        <w:rPr>
          <w:sz w:val="24"/>
          <w:lang w:eastAsia="zh-CN"/>
        </w:rPr>
        <w:t>10</w:t>
      </w:r>
      <w:r w:rsidR="00F47990" w:rsidRPr="00F47990">
        <w:rPr>
          <w:rFonts w:hint="eastAsia"/>
          <w:sz w:val="24"/>
          <w:lang w:eastAsia="zh-CN"/>
        </w:rPr>
        <w:t>月</w:t>
      </w:r>
      <w:r w:rsidR="00F47990" w:rsidRPr="00F47990">
        <w:rPr>
          <w:sz w:val="24"/>
          <w:lang w:eastAsia="zh-CN"/>
        </w:rPr>
        <w:t>23</w:t>
      </w:r>
      <w:r w:rsidR="00F47990" w:rsidRPr="00F47990">
        <w:rPr>
          <w:rFonts w:hint="eastAsia"/>
          <w:sz w:val="24"/>
          <w:lang w:eastAsia="zh-CN"/>
        </w:rPr>
        <w:t>日至</w:t>
      </w:r>
      <w:r w:rsidR="00F47990" w:rsidRPr="00F47990">
        <w:rPr>
          <w:sz w:val="24"/>
          <w:lang w:eastAsia="zh-CN"/>
        </w:rPr>
        <w:t>28</w:t>
      </w:r>
      <w:r w:rsidR="00F47990" w:rsidRPr="00F47990">
        <w:rPr>
          <w:rFonts w:hint="eastAsia"/>
          <w:sz w:val="24"/>
          <w:lang w:eastAsia="zh-CN"/>
        </w:rPr>
        <w:t>日，马尼拉）通过关于协同</w:t>
      </w:r>
      <w:r>
        <w:rPr>
          <w:rFonts w:hint="eastAsia"/>
          <w:sz w:val="24"/>
          <w:lang w:eastAsia="zh-CN"/>
        </w:rPr>
        <w:t>作用</w:t>
      </w:r>
      <w:r w:rsidR="00F47990" w:rsidRPr="00F47990">
        <w:rPr>
          <w:rFonts w:hint="eastAsia"/>
          <w:sz w:val="24"/>
          <w:lang w:eastAsia="zh-CN"/>
        </w:rPr>
        <w:t>和伙伴关系的</w:t>
      </w:r>
      <w:r>
        <w:rPr>
          <w:rFonts w:hint="eastAsia"/>
          <w:sz w:val="24"/>
          <w:lang w:eastAsia="zh-CN"/>
        </w:rPr>
        <w:t>第</w:t>
      </w:r>
      <w:r w:rsidR="00F47990" w:rsidRPr="00F47990">
        <w:rPr>
          <w:sz w:val="24"/>
          <w:lang w:eastAsia="zh-CN"/>
        </w:rPr>
        <w:t>11.10</w:t>
      </w:r>
      <w:r>
        <w:rPr>
          <w:rFonts w:hint="eastAsia"/>
          <w:sz w:val="24"/>
          <w:lang w:eastAsia="zh-CN"/>
        </w:rPr>
        <w:t>号决议</w:t>
      </w:r>
      <w:r w:rsidR="00F47990" w:rsidRPr="00F47990">
        <w:rPr>
          <w:rFonts w:hint="eastAsia"/>
          <w:sz w:val="24"/>
          <w:lang w:eastAsia="zh-CN"/>
        </w:rPr>
        <w:t>（</w:t>
      </w:r>
      <w:r>
        <w:rPr>
          <w:rFonts w:hint="eastAsia"/>
          <w:sz w:val="24"/>
          <w:lang w:eastAsia="zh-CN"/>
        </w:rPr>
        <w:t>Rev.</w:t>
      </w:r>
      <w:r w:rsidR="00F47990" w:rsidRPr="00F47990">
        <w:rPr>
          <w:sz w:val="24"/>
          <w:lang w:eastAsia="zh-CN"/>
        </w:rPr>
        <w:t>COP12</w:t>
      </w:r>
      <w:r w:rsidR="00F47990" w:rsidRPr="00F47990">
        <w:rPr>
          <w:rFonts w:hint="eastAsia"/>
          <w:sz w:val="24"/>
          <w:lang w:eastAsia="zh-CN"/>
        </w:rPr>
        <w:t>）。</w:t>
      </w:r>
      <w:r w:rsidR="005C5F8F">
        <w:rPr>
          <w:rFonts w:hint="eastAsia"/>
          <w:sz w:val="24"/>
          <w:lang w:eastAsia="zh-CN"/>
        </w:rPr>
        <w:t>缔约方大会在</w:t>
      </w:r>
      <w:r w:rsidR="00F47990" w:rsidRPr="00F47990">
        <w:rPr>
          <w:rFonts w:hint="eastAsia"/>
          <w:sz w:val="24"/>
          <w:lang w:eastAsia="zh-CN"/>
        </w:rPr>
        <w:t>决议</w:t>
      </w:r>
      <w:r w:rsidR="005C5F8F">
        <w:rPr>
          <w:rFonts w:hint="eastAsia"/>
          <w:sz w:val="24"/>
          <w:lang w:eastAsia="zh-CN"/>
        </w:rPr>
        <w:t>中</w:t>
      </w:r>
      <w:r w:rsidR="00F47990" w:rsidRPr="00F47990">
        <w:rPr>
          <w:rFonts w:hint="eastAsia"/>
          <w:sz w:val="24"/>
          <w:lang w:eastAsia="zh-CN"/>
        </w:rPr>
        <w:t>为</w:t>
      </w:r>
      <w:r w:rsidR="005C5F8F">
        <w:rPr>
          <w:rFonts w:hint="eastAsia"/>
          <w:sz w:val="24"/>
          <w:lang w:eastAsia="zh-CN"/>
        </w:rPr>
        <w:t>公约缔约方</w:t>
      </w:r>
      <w:r w:rsidR="00F47990" w:rsidRPr="00F47990">
        <w:rPr>
          <w:rFonts w:hint="eastAsia"/>
          <w:sz w:val="24"/>
          <w:lang w:eastAsia="zh-CN"/>
        </w:rPr>
        <w:t>和秘书处提供了全面和广泛</w:t>
      </w:r>
      <w:r w:rsidR="00F47990" w:rsidRPr="00F47990">
        <w:rPr>
          <w:rFonts w:ascii="MS Mincho" w:eastAsia="MS Mincho" w:hAnsi="MS Mincho" w:cs="MS Mincho" w:hint="eastAsia"/>
          <w:sz w:val="24"/>
          <w:lang w:eastAsia="zh-CN"/>
        </w:rPr>
        <w:t>​​</w:t>
      </w:r>
      <w:r w:rsidR="00F47990" w:rsidRPr="00F47990">
        <w:rPr>
          <w:rFonts w:ascii="SimSun" w:hAnsi="SimSun" w:cs="SimSun" w:hint="eastAsia"/>
          <w:sz w:val="24"/>
          <w:lang w:eastAsia="zh-CN"/>
        </w:rPr>
        <w:t>的指导，</w:t>
      </w:r>
      <w:r w:rsidR="005C5F8F">
        <w:rPr>
          <w:rFonts w:ascii="SimSun" w:hAnsi="SimSun" w:cs="SimSun" w:hint="eastAsia"/>
          <w:sz w:val="24"/>
          <w:lang w:eastAsia="zh-CN"/>
        </w:rPr>
        <w:t>以期加强</w:t>
      </w:r>
      <w:r w:rsidR="00F47990" w:rsidRPr="00F47990">
        <w:rPr>
          <w:rFonts w:ascii="SimSun" w:hAnsi="SimSun" w:cs="SimSun" w:hint="eastAsia"/>
          <w:sz w:val="24"/>
          <w:lang w:eastAsia="zh-CN"/>
        </w:rPr>
        <w:t>与其他生物多样性</w:t>
      </w:r>
      <w:r w:rsidR="005C5F8F">
        <w:rPr>
          <w:rFonts w:ascii="SimSun" w:hAnsi="SimSun" w:cs="SimSun" w:hint="eastAsia"/>
          <w:sz w:val="24"/>
          <w:lang w:eastAsia="zh-CN"/>
        </w:rPr>
        <w:t>相关</w:t>
      </w:r>
      <w:r w:rsidR="00F47990" w:rsidRPr="00F47990">
        <w:rPr>
          <w:rFonts w:ascii="SimSun" w:hAnsi="SimSun" w:cs="SimSun" w:hint="eastAsia"/>
          <w:sz w:val="24"/>
          <w:lang w:eastAsia="zh-CN"/>
        </w:rPr>
        <w:t>公约和组织的合作</w:t>
      </w:r>
      <w:r w:rsidR="00A47009">
        <w:rPr>
          <w:rFonts w:ascii="SimSun" w:hAnsi="SimSun" w:cs="SimSun" w:hint="eastAsia"/>
          <w:sz w:val="24"/>
          <w:lang w:eastAsia="zh-CN"/>
        </w:rPr>
        <w:t>和</w:t>
      </w:r>
      <w:r w:rsidR="00F47990" w:rsidRPr="00F47990">
        <w:rPr>
          <w:rFonts w:ascii="SimSun" w:hAnsi="SimSun" w:cs="SimSun" w:hint="eastAsia"/>
          <w:sz w:val="24"/>
          <w:lang w:eastAsia="zh-CN"/>
        </w:rPr>
        <w:t>协同作用，包括在生物多样性</w:t>
      </w:r>
      <w:r w:rsidR="005C5F8F" w:rsidRPr="00F47990">
        <w:rPr>
          <w:rFonts w:ascii="SimSun" w:hAnsi="SimSun" w:cs="SimSun" w:hint="eastAsia"/>
          <w:sz w:val="24"/>
          <w:lang w:eastAsia="zh-CN"/>
        </w:rPr>
        <w:t>相关公约</w:t>
      </w:r>
      <w:r w:rsidR="00F47990" w:rsidRPr="00F47990">
        <w:rPr>
          <w:rFonts w:ascii="SimSun" w:hAnsi="SimSun" w:cs="SimSun" w:hint="eastAsia"/>
          <w:sz w:val="24"/>
          <w:lang w:eastAsia="zh-CN"/>
        </w:rPr>
        <w:t>联络小组</w:t>
      </w:r>
      <w:r w:rsidR="005C5F8F">
        <w:rPr>
          <w:rFonts w:ascii="SimSun" w:hAnsi="SimSun" w:cs="SimSun" w:hint="eastAsia"/>
          <w:sz w:val="24"/>
          <w:lang w:eastAsia="zh-CN"/>
        </w:rPr>
        <w:t>、《</w:t>
      </w:r>
      <w:r w:rsidR="00F47990" w:rsidRPr="00F47990">
        <w:rPr>
          <w:sz w:val="24"/>
          <w:lang w:eastAsia="zh-CN"/>
        </w:rPr>
        <w:t>2011-2020</w:t>
      </w:r>
      <w:r w:rsidR="00F47990" w:rsidRPr="00F47990">
        <w:rPr>
          <w:rFonts w:hint="eastAsia"/>
          <w:sz w:val="24"/>
          <w:lang w:eastAsia="zh-CN"/>
        </w:rPr>
        <w:t>年生物多样性战略计划</w:t>
      </w:r>
      <w:r w:rsidR="005C5F8F">
        <w:rPr>
          <w:rFonts w:hint="eastAsia"/>
          <w:sz w:val="24"/>
          <w:lang w:eastAsia="zh-CN"/>
        </w:rPr>
        <w:t>》</w:t>
      </w:r>
      <w:r w:rsidR="00F47990" w:rsidRPr="00F47990">
        <w:rPr>
          <w:rFonts w:hint="eastAsia"/>
          <w:sz w:val="24"/>
          <w:lang w:eastAsia="zh-CN"/>
        </w:rPr>
        <w:t>及其后续行动</w:t>
      </w:r>
      <w:r w:rsidR="005C5F8F">
        <w:rPr>
          <w:rFonts w:hint="eastAsia"/>
          <w:sz w:val="24"/>
          <w:lang w:eastAsia="zh-CN"/>
        </w:rPr>
        <w:t>、《</w:t>
      </w:r>
      <w:r w:rsidR="00F47990" w:rsidRPr="00F47990">
        <w:rPr>
          <w:sz w:val="24"/>
          <w:lang w:eastAsia="zh-CN"/>
        </w:rPr>
        <w:t>2015-2023</w:t>
      </w:r>
      <w:r w:rsidR="00F47990" w:rsidRPr="00F47990">
        <w:rPr>
          <w:rFonts w:hint="eastAsia"/>
          <w:sz w:val="24"/>
          <w:lang w:eastAsia="zh-CN"/>
        </w:rPr>
        <w:t>年移栖物种战略计划</w:t>
      </w:r>
      <w:r w:rsidR="005C5F8F">
        <w:rPr>
          <w:rFonts w:hint="eastAsia"/>
          <w:sz w:val="24"/>
          <w:lang w:eastAsia="zh-CN"/>
        </w:rPr>
        <w:t>》</w:t>
      </w:r>
      <w:r w:rsidR="00F47990" w:rsidRPr="00F47990">
        <w:rPr>
          <w:rFonts w:hint="eastAsia"/>
          <w:sz w:val="24"/>
          <w:lang w:eastAsia="zh-CN"/>
        </w:rPr>
        <w:t>和</w:t>
      </w:r>
      <w:r w:rsidR="005C5F8F">
        <w:rPr>
          <w:rFonts w:hint="eastAsia"/>
          <w:sz w:val="24"/>
          <w:lang w:eastAsia="zh-CN"/>
        </w:rPr>
        <w:t>《</w:t>
      </w:r>
      <w:r w:rsidR="00F47990" w:rsidRPr="00F47990">
        <w:rPr>
          <w:sz w:val="24"/>
          <w:lang w:eastAsia="zh-CN"/>
        </w:rPr>
        <w:t>2030</w:t>
      </w:r>
      <w:r w:rsidR="00F47990" w:rsidRPr="00F47990">
        <w:rPr>
          <w:rFonts w:hint="eastAsia"/>
          <w:sz w:val="24"/>
          <w:lang w:eastAsia="zh-CN"/>
        </w:rPr>
        <w:t>年可持续发展议程</w:t>
      </w:r>
      <w:r w:rsidR="005C5F8F">
        <w:rPr>
          <w:rFonts w:hint="eastAsia"/>
          <w:sz w:val="24"/>
          <w:lang w:eastAsia="zh-CN"/>
        </w:rPr>
        <w:t>》的框架内</w:t>
      </w:r>
      <w:r w:rsidR="00F47990" w:rsidRPr="00F47990">
        <w:rPr>
          <w:rFonts w:hint="eastAsia"/>
          <w:sz w:val="24"/>
          <w:lang w:eastAsia="zh-CN"/>
        </w:rPr>
        <w:t>。除其他外，</w:t>
      </w:r>
      <w:r w:rsidR="005C5F8F">
        <w:rPr>
          <w:rFonts w:hint="eastAsia"/>
          <w:sz w:val="24"/>
          <w:lang w:eastAsia="zh-CN"/>
        </w:rPr>
        <w:t>公约</w:t>
      </w:r>
      <w:r w:rsidR="00F47990" w:rsidRPr="00F47990">
        <w:rPr>
          <w:rFonts w:hint="eastAsia"/>
          <w:sz w:val="24"/>
          <w:lang w:eastAsia="zh-CN"/>
        </w:rPr>
        <w:t>缔约方大会欢迎生物多样性公约缔约方大会第十三届会议通过的</w:t>
      </w:r>
      <w:r w:rsidR="005C5F8F">
        <w:rPr>
          <w:rFonts w:hint="eastAsia"/>
          <w:sz w:val="24"/>
          <w:lang w:eastAsia="zh-CN"/>
        </w:rPr>
        <w:t>关于</w:t>
      </w:r>
      <w:r w:rsidR="00F47990" w:rsidRPr="00F47990">
        <w:rPr>
          <w:rFonts w:hint="eastAsia"/>
          <w:sz w:val="24"/>
          <w:lang w:eastAsia="zh-CN"/>
        </w:rPr>
        <w:t>与生物多样性</w:t>
      </w:r>
      <w:r w:rsidR="005C5F8F">
        <w:rPr>
          <w:rFonts w:hint="eastAsia"/>
          <w:sz w:val="24"/>
          <w:lang w:eastAsia="zh-CN"/>
        </w:rPr>
        <w:t>相关</w:t>
      </w:r>
      <w:r w:rsidR="00F47990" w:rsidRPr="00F47990">
        <w:rPr>
          <w:rFonts w:hint="eastAsia"/>
          <w:sz w:val="24"/>
          <w:lang w:eastAsia="zh-CN"/>
        </w:rPr>
        <w:t>公约之间的合作</w:t>
      </w:r>
      <w:r w:rsidR="005C5F8F">
        <w:rPr>
          <w:rFonts w:hint="eastAsia"/>
          <w:sz w:val="24"/>
          <w:lang w:eastAsia="zh-CN"/>
        </w:rPr>
        <w:t>、</w:t>
      </w:r>
      <w:r w:rsidR="00F47990" w:rsidRPr="00F47990">
        <w:rPr>
          <w:rFonts w:hint="eastAsia"/>
          <w:sz w:val="24"/>
          <w:lang w:eastAsia="zh-CN"/>
        </w:rPr>
        <w:t>协调和协同作用的决定。</w:t>
      </w:r>
    </w:p>
    <w:p w14:paraId="440F41B8" w14:textId="240239E2" w:rsidR="00D26BEE" w:rsidRDefault="00F346F0" w:rsidP="0043253D">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公约缔约方大会在</w:t>
      </w:r>
      <w:r w:rsidR="005C5F8F" w:rsidRPr="005C5F8F">
        <w:rPr>
          <w:rFonts w:hint="eastAsia"/>
          <w:sz w:val="24"/>
          <w:lang w:eastAsia="zh-CN"/>
        </w:rPr>
        <w:t>决议第</w:t>
      </w:r>
      <w:r w:rsidR="005C5F8F" w:rsidRPr="005C5F8F">
        <w:rPr>
          <w:rFonts w:hint="eastAsia"/>
          <w:sz w:val="24"/>
          <w:lang w:eastAsia="zh-CN"/>
        </w:rPr>
        <w:t>10</w:t>
      </w:r>
      <w:r w:rsidR="005C5F8F" w:rsidRPr="005C5F8F">
        <w:rPr>
          <w:rFonts w:hint="eastAsia"/>
          <w:sz w:val="24"/>
          <w:lang w:eastAsia="zh-CN"/>
        </w:rPr>
        <w:t>段请</w:t>
      </w:r>
      <w:r>
        <w:rPr>
          <w:rFonts w:hint="eastAsia"/>
          <w:sz w:val="24"/>
          <w:lang w:eastAsia="zh-CN"/>
        </w:rPr>
        <w:t>公约</w:t>
      </w:r>
      <w:r w:rsidR="005C5F8F" w:rsidRPr="005C5F8F">
        <w:rPr>
          <w:rFonts w:hint="eastAsia"/>
          <w:sz w:val="24"/>
          <w:lang w:eastAsia="zh-CN"/>
        </w:rPr>
        <w:t>秘书处编写加强与其他生物多样性</w:t>
      </w:r>
      <w:r w:rsidR="0043253D">
        <w:rPr>
          <w:rFonts w:hint="eastAsia"/>
          <w:sz w:val="24"/>
          <w:lang w:eastAsia="zh-CN"/>
        </w:rPr>
        <w:t>相关</w:t>
      </w:r>
      <w:r w:rsidR="005C5F8F" w:rsidRPr="005C5F8F">
        <w:rPr>
          <w:rFonts w:hint="eastAsia"/>
          <w:sz w:val="24"/>
          <w:lang w:eastAsia="zh-CN"/>
        </w:rPr>
        <w:t>公约的合作</w:t>
      </w:r>
      <w:r w:rsidR="0043253D">
        <w:rPr>
          <w:rFonts w:hint="eastAsia"/>
          <w:sz w:val="24"/>
          <w:lang w:eastAsia="zh-CN"/>
        </w:rPr>
        <w:t>、</w:t>
      </w:r>
      <w:r w:rsidR="005C5F8F" w:rsidRPr="005C5F8F">
        <w:rPr>
          <w:rFonts w:hint="eastAsia"/>
          <w:sz w:val="24"/>
          <w:lang w:eastAsia="zh-CN"/>
        </w:rPr>
        <w:t>协调和协同作用的提案，供</w:t>
      </w:r>
      <w:r w:rsidR="0043253D">
        <w:rPr>
          <w:rFonts w:hint="eastAsia"/>
          <w:sz w:val="24"/>
          <w:lang w:eastAsia="zh-CN"/>
        </w:rPr>
        <w:t>以后</w:t>
      </w:r>
      <w:r w:rsidR="005C5F8F" w:rsidRPr="005C5F8F">
        <w:rPr>
          <w:rFonts w:hint="eastAsia"/>
          <w:sz w:val="24"/>
          <w:lang w:eastAsia="zh-CN"/>
        </w:rPr>
        <w:t>会议审议。</w:t>
      </w:r>
      <w:r w:rsidR="0043253D">
        <w:rPr>
          <w:rFonts w:hint="eastAsia"/>
          <w:sz w:val="24"/>
          <w:lang w:eastAsia="zh-CN"/>
        </w:rPr>
        <w:t>决议</w:t>
      </w:r>
      <w:r w:rsidR="00B15CF5">
        <w:rPr>
          <w:rFonts w:hint="eastAsia"/>
          <w:sz w:val="24"/>
          <w:lang w:eastAsia="zh-CN"/>
        </w:rPr>
        <w:t>向</w:t>
      </w:r>
      <w:r w:rsidR="005C5F8F" w:rsidRPr="005C5F8F">
        <w:rPr>
          <w:rFonts w:hint="eastAsia"/>
          <w:sz w:val="24"/>
          <w:lang w:eastAsia="zh-CN"/>
        </w:rPr>
        <w:t>生物多样性相关公约联络</w:t>
      </w:r>
      <w:r w:rsidR="0043253D">
        <w:rPr>
          <w:rFonts w:hint="eastAsia"/>
          <w:sz w:val="24"/>
          <w:lang w:eastAsia="zh-CN"/>
        </w:rPr>
        <w:t>小</w:t>
      </w:r>
      <w:r w:rsidR="005C5F8F" w:rsidRPr="005C5F8F">
        <w:rPr>
          <w:rFonts w:hint="eastAsia"/>
          <w:sz w:val="24"/>
          <w:lang w:eastAsia="zh-CN"/>
        </w:rPr>
        <w:t>组</w:t>
      </w:r>
      <w:r w:rsidR="00B15CF5">
        <w:rPr>
          <w:rFonts w:hint="eastAsia"/>
          <w:sz w:val="24"/>
          <w:lang w:eastAsia="zh-CN"/>
        </w:rPr>
        <w:t>发出几项邀请</w:t>
      </w:r>
      <w:r w:rsidR="005C5F8F" w:rsidRPr="005C5F8F">
        <w:rPr>
          <w:rFonts w:hint="eastAsia"/>
          <w:sz w:val="24"/>
          <w:lang w:eastAsia="zh-CN"/>
        </w:rPr>
        <w:t>（例如第</w:t>
      </w:r>
      <w:r w:rsidR="005C5F8F" w:rsidRPr="005C5F8F">
        <w:rPr>
          <w:rFonts w:hint="eastAsia"/>
          <w:sz w:val="24"/>
          <w:lang w:eastAsia="zh-CN"/>
        </w:rPr>
        <w:t>17-20</w:t>
      </w:r>
      <w:r w:rsidR="005C5F8F" w:rsidRPr="005C5F8F">
        <w:rPr>
          <w:rFonts w:hint="eastAsia"/>
          <w:sz w:val="24"/>
          <w:lang w:eastAsia="zh-CN"/>
        </w:rPr>
        <w:t>段）。在第</w:t>
      </w:r>
      <w:r w:rsidR="005C5F8F" w:rsidRPr="005C5F8F">
        <w:rPr>
          <w:rFonts w:hint="eastAsia"/>
          <w:sz w:val="24"/>
          <w:lang w:eastAsia="zh-CN"/>
        </w:rPr>
        <w:t>23</w:t>
      </w:r>
      <w:r w:rsidR="005C5F8F" w:rsidRPr="005C5F8F">
        <w:rPr>
          <w:rFonts w:hint="eastAsia"/>
          <w:sz w:val="24"/>
          <w:lang w:eastAsia="zh-CN"/>
        </w:rPr>
        <w:t>段中，缔约方大会促请缔约方在国家</w:t>
      </w:r>
      <w:r w:rsidR="00E5317A">
        <w:rPr>
          <w:rFonts w:hint="eastAsia"/>
          <w:sz w:val="24"/>
          <w:lang w:eastAsia="zh-CN"/>
        </w:rPr>
        <w:t>一级</w:t>
      </w:r>
      <w:r w:rsidR="0043253D">
        <w:rPr>
          <w:rFonts w:hint="eastAsia"/>
          <w:sz w:val="24"/>
          <w:lang w:eastAsia="zh-CN"/>
        </w:rPr>
        <w:t>建立缔约方</w:t>
      </w:r>
      <w:r w:rsidR="005C5F8F" w:rsidRPr="005C5F8F">
        <w:rPr>
          <w:rFonts w:hint="eastAsia"/>
          <w:sz w:val="24"/>
          <w:lang w:eastAsia="zh-CN"/>
        </w:rPr>
        <w:t>联络点与其他相关公约联络点之间</w:t>
      </w:r>
      <w:r w:rsidR="00633F91">
        <w:rPr>
          <w:rFonts w:hint="eastAsia"/>
          <w:sz w:val="24"/>
          <w:lang w:eastAsia="zh-CN"/>
        </w:rPr>
        <w:t>的密切</w:t>
      </w:r>
      <w:r w:rsidR="005C5F8F" w:rsidRPr="005C5F8F">
        <w:rPr>
          <w:rFonts w:hint="eastAsia"/>
          <w:sz w:val="24"/>
          <w:lang w:eastAsia="zh-CN"/>
        </w:rPr>
        <w:t>合作关系，以便各国政府在各公约之间制定协调一致的</w:t>
      </w:r>
      <w:r w:rsidR="00633F91">
        <w:rPr>
          <w:rFonts w:hint="eastAsia"/>
          <w:sz w:val="24"/>
          <w:lang w:eastAsia="zh-CN"/>
        </w:rPr>
        <w:t>做法</w:t>
      </w:r>
      <w:r w:rsidR="005C5F8F" w:rsidRPr="005C5F8F">
        <w:rPr>
          <w:rFonts w:hint="eastAsia"/>
          <w:sz w:val="24"/>
          <w:lang w:eastAsia="zh-CN"/>
        </w:rPr>
        <w:t>，提高</w:t>
      </w:r>
      <w:r w:rsidR="00633F91">
        <w:rPr>
          <w:rFonts w:hint="eastAsia"/>
          <w:sz w:val="24"/>
          <w:lang w:eastAsia="zh-CN"/>
        </w:rPr>
        <w:t>国家工作的实效，</w:t>
      </w:r>
      <w:r w:rsidR="005C5F8F" w:rsidRPr="005C5F8F">
        <w:rPr>
          <w:rFonts w:hint="eastAsia"/>
          <w:sz w:val="24"/>
          <w:lang w:eastAsia="zh-CN"/>
        </w:rPr>
        <w:t>例如通过</w:t>
      </w:r>
      <w:r w:rsidR="00633F91">
        <w:rPr>
          <w:rFonts w:hint="eastAsia"/>
          <w:sz w:val="24"/>
          <w:lang w:eastAsia="zh-CN"/>
        </w:rPr>
        <w:t>成立</w:t>
      </w:r>
      <w:r w:rsidR="005C5F8F" w:rsidRPr="005C5F8F">
        <w:rPr>
          <w:rFonts w:hint="eastAsia"/>
          <w:sz w:val="24"/>
          <w:lang w:eastAsia="zh-CN"/>
        </w:rPr>
        <w:t>国家生物多样性工作组来协调相关多边环境协定</w:t>
      </w:r>
      <w:r w:rsidR="00633F91">
        <w:rPr>
          <w:rFonts w:hint="eastAsia"/>
          <w:sz w:val="24"/>
          <w:lang w:eastAsia="zh-CN"/>
        </w:rPr>
        <w:t>联络点</w:t>
      </w:r>
      <w:r w:rsidR="005C5F8F" w:rsidRPr="005C5F8F">
        <w:rPr>
          <w:rFonts w:hint="eastAsia"/>
          <w:sz w:val="24"/>
          <w:lang w:eastAsia="zh-CN"/>
        </w:rPr>
        <w:t>和其他利益攸关方的工作，特别是通过国家生物多样性战略和行动计划中的相关措施，统一国家报告</w:t>
      </w:r>
      <w:r w:rsidR="00633F91">
        <w:rPr>
          <w:rFonts w:hint="eastAsia"/>
          <w:sz w:val="24"/>
          <w:lang w:eastAsia="zh-CN"/>
        </w:rPr>
        <w:t>，</w:t>
      </w:r>
      <w:r w:rsidR="00B15CF5">
        <w:rPr>
          <w:rFonts w:hint="eastAsia"/>
          <w:sz w:val="24"/>
          <w:lang w:eastAsia="zh-CN"/>
        </w:rPr>
        <w:t>对</w:t>
      </w:r>
      <w:r w:rsidR="00B15CF5" w:rsidRPr="005C5F8F">
        <w:rPr>
          <w:rFonts w:hint="eastAsia"/>
          <w:sz w:val="24"/>
          <w:lang w:eastAsia="zh-CN"/>
        </w:rPr>
        <w:t>每</w:t>
      </w:r>
      <w:r w:rsidR="00A47009">
        <w:rPr>
          <w:rFonts w:hint="eastAsia"/>
          <w:sz w:val="24"/>
          <w:lang w:eastAsia="zh-CN"/>
        </w:rPr>
        <w:t>个</w:t>
      </w:r>
      <w:r w:rsidR="00B15CF5" w:rsidRPr="005C5F8F">
        <w:rPr>
          <w:rFonts w:hint="eastAsia"/>
          <w:sz w:val="24"/>
          <w:lang w:eastAsia="zh-CN"/>
        </w:rPr>
        <w:t>多边环境协定</w:t>
      </w:r>
      <w:r w:rsidR="005C5F8F" w:rsidRPr="005C5F8F">
        <w:rPr>
          <w:rFonts w:hint="eastAsia"/>
          <w:sz w:val="24"/>
          <w:lang w:eastAsia="zh-CN"/>
        </w:rPr>
        <w:t>采用</w:t>
      </w:r>
      <w:r w:rsidR="00B15CF5">
        <w:rPr>
          <w:rFonts w:hint="eastAsia"/>
          <w:sz w:val="24"/>
          <w:lang w:eastAsia="zh-CN"/>
        </w:rPr>
        <w:t>一致</w:t>
      </w:r>
      <w:r w:rsidR="005C5F8F" w:rsidRPr="005C5F8F">
        <w:rPr>
          <w:rFonts w:hint="eastAsia"/>
          <w:sz w:val="24"/>
          <w:lang w:eastAsia="zh-CN"/>
        </w:rPr>
        <w:t>的国家立场。</w:t>
      </w:r>
    </w:p>
    <w:p w14:paraId="0ECB6D03" w14:textId="25D9714B" w:rsidR="00B15CF5" w:rsidRPr="00B15CF5" w:rsidRDefault="00B15CF5" w:rsidP="00CF4951">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粮食和农业</w:t>
      </w:r>
      <w:r w:rsidRPr="00F47990">
        <w:rPr>
          <w:rFonts w:hint="eastAsia"/>
          <w:sz w:val="24"/>
          <w:lang w:eastAsia="zh-CN"/>
        </w:rPr>
        <w:t>植物遗传资源国际条约管理机构</w:t>
      </w:r>
      <w:r w:rsidRPr="00B15CF5">
        <w:rPr>
          <w:rFonts w:hint="eastAsia"/>
          <w:sz w:val="24"/>
          <w:lang w:eastAsia="zh-CN"/>
        </w:rPr>
        <w:t>第七届会议（</w:t>
      </w:r>
      <w:r w:rsidRPr="00B15CF5">
        <w:rPr>
          <w:rFonts w:hint="eastAsia"/>
          <w:sz w:val="24"/>
          <w:lang w:eastAsia="zh-CN"/>
        </w:rPr>
        <w:t>2017</w:t>
      </w:r>
      <w:r w:rsidRPr="00B15CF5">
        <w:rPr>
          <w:rFonts w:hint="eastAsia"/>
          <w:sz w:val="24"/>
          <w:lang w:eastAsia="zh-CN"/>
        </w:rPr>
        <w:t>年</w:t>
      </w:r>
      <w:r w:rsidRPr="00B15CF5">
        <w:rPr>
          <w:rFonts w:hint="eastAsia"/>
          <w:sz w:val="24"/>
          <w:lang w:eastAsia="zh-CN"/>
        </w:rPr>
        <w:t>10</w:t>
      </w:r>
      <w:r w:rsidRPr="00B15CF5">
        <w:rPr>
          <w:rFonts w:hint="eastAsia"/>
          <w:sz w:val="24"/>
          <w:lang w:eastAsia="zh-CN"/>
        </w:rPr>
        <w:t>月</w:t>
      </w:r>
      <w:r w:rsidRPr="00B15CF5">
        <w:rPr>
          <w:rFonts w:hint="eastAsia"/>
          <w:sz w:val="24"/>
          <w:lang w:eastAsia="zh-CN"/>
        </w:rPr>
        <w:t>30</w:t>
      </w:r>
      <w:r w:rsidRPr="00B15CF5">
        <w:rPr>
          <w:rFonts w:hint="eastAsia"/>
          <w:sz w:val="24"/>
          <w:lang w:eastAsia="zh-CN"/>
        </w:rPr>
        <w:t>日至</w:t>
      </w:r>
      <w:r w:rsidRPr="00B15CF5">
        <w:rPr>
          <w:rFonts w:hint="eastAsia"/>
          <w:sz w:val="24"/>
          <w:lang w:eastAsia="zh-CN"/>
        </w:rPr>
        <w:t>11</w:t>
      </w:r>
      <w:r w:rsidRPr="00B15CF5">
        <w:rPr>
          <w:rFonts w:hint="eastAsia"/>
          <w:sz w:val="24"/>
          <w:lang w:eastAsia="zh-CN"/>
        </w:rPr>
        <w:t>月</w:t>
      </w:r>
      <w:r w:rsidRPr="00B15CF5">
        <w:rPr>
          <w:rFonts w:hint="eastAsia"/>
          <w:sz w:val="24"/>
          <w:lang w:eastAsia="zh-CN"/>
        </w:rPr>
        <w:t>3</w:t>
      </w:r>
      <w:r w:rsidRPr="00B15CF5">
        <w:rPr>
          <w:rFonts w:hint="eastAsia"/>
          <w:sz w:val="24"/>
          <w:lang w:eastAsia="zh-CN"/>
        </w:rPr>
        <w:t>日</w:t>
      </w:r>
      <w:r>
        <w:rPr>
          <w:rFonts w:hint="eastAsia"/>
          <w:sz w:val="24"/>
          <w:lang w:eastAsia="zh-CN"/>
        </w:rPr>
        <w:t>，</w:t>
      </w:r>
      <w:r w:rsidRPr="00B15CF5">
        <w:rPr>
          <w:rFonts w:hint="eastAsia"/>
          <w:sz w:val="24"/>
          <w:lang w:eastAsia="zh-CN"/>
        </w:rPr>
        <w:t>基加利）通过</w:t>
      </w:r>
      <w:r>
        <w:rPr>
          <w:rFonts w:hint="eastAsia"/>
          <w:sz w:val="24"/>
          <w:lang w:eastAsia="zh-CN"/>
        </w:rPr>
        <w:t>关于与《</w:t>
      </w:r>
      <w:r w:rsidRPr="00B15CF5">
        <w:rPr>
          <w:rFonts w:hint="eastAsia"/>
          <w:sz w:val="24"/>
          <w:lang w:eastAsia="zh-CN"/>
        </w:rPr>
        <w:t>生物多样性公约</w:t>
      </w:r>
      <w:r>
        <w:rPr>
          <w:rFonts w:hint="eastAsia"/>
          <w:sz w:val="24"/>
          <w:lang w:eastAsia="zh-CN"/>
        </w:rPr>
        <w:t>》</w:t>
      </w:r>
      <w:r w:rsidRPr="00B15CF5">
        <w:rPr>
          <w:rFonts w:hint="eastAsia"/>
          <w:sz w:val="24"/>
          <w:lang w:eastAsia="zh-CN"/>
        </w:rPr>
        <w:t>关系</w:t>
      </w:r>
      <w:r>
        <w:rPr>
          <w:rFonts w:hint="eastAsia"/>
          <w:sz w:val="24"/>
          <w:lang w:eastAsia="zh-CN"/>
        </w:rPr>
        <w:t>的</w:t>
      </w:r>
      <w:r w:rsidRPr="00B15CF5">
        <w:rPr>
          <w:rFonts w:hint="eastAsia"/>
          <w:sz w:val="24"/>
          <w:lang w:eastAsia="zh-CN"/>
        </w:rPr>
        <w:t>决议（</w:t>
      </w:r>
      <w:hyperlink r:id="rId13" w:history="1">
        <w:r w:rsidRPr="00A65D49">
          <w:rPr>
            <w:rStyle w:val="Hyperlink"/>
            <w:rFonts w:hint="eastAsia"/>
            <w:sz w:val="24"/>
            <w:lang w:eastAsia="zh-CN"/>
          </w:rPr>
          <w:t>第</w:t>
        </w:r>
        <w:r w:rsidRPr="00A65D49">
          <w:rPr>
            <w:rStyle w:val="Hyperlink"/>
            <w:rFonts w:hint="eastAsia"/>
            <w:sz w:val="24"/>
            <w:lang w:eastAsia="zh-CN"/>
          </w:rPr>
          <w:t>9/2017</w:t>
        </w:r>
        <w:r w:rsidRPr="00A65D49">
          <w:rPr>
            <w:rStyle w:val="Hyperlink"/>
            <w:rFonts w:hint="eastAsia"/>
            <w:sz w:val="24"/>
            <w:lang w:eastAsia="zh-CN"/>
          </w:rPr>
          <w:t>号</w:t>
        </w:r>
        <w:r w:rsidRPr="00A65D49">
          <w:rPr>
            <w:rStyle w:val="Hyperlink"/>
            <w:rFonts w:hint="eastAsia"/>
            <w:sz w:val="24"/>
            <w:lang w:eastAsia="zh-CN"/>
          </w:rPr>
          <w:t>决议</w:t>
        </w:r>
      </w:hyperlink>
      <w:r w:rsidRPr="00B15CF5">
        <w:rPr>
          <w:rFonts w:hint="eastAsia"/>
          <w:sz w:val="24"/>
          <w:lang w:eastAsia="zh-CN"/>
        </w:rPr>
        <w:t>）</w:t>
      </w:r>
      <w:r>
        <w:rPr>
          <w:rFonts w:hint="eastAsia"/>
          <w:sz w:val="24"/>
          <w:lang w:eastAsia="zh-CN"/>
        </w:rPr>
        <w:t>和</w:t>
      </w:r>
      <w:r w:rsidRPr="00B15CF5">
        <w:rPr>
          <w:rFonts w:hint="eastAsia"/>
          <w:sz w:val="24"/>
          <w:lang w:eastAsia="zh-CN"/>
        </w:rPr>
        <w:t>与其他国际机构和组织的合作</w:t>
      </w:r>
      <w:r>
        <w:rPr>
          <w:rFonts w:hint="eastAsia"/>
          <w:sz w:val="24"/>
          <w:lang w:eastAsia="zh-CN"/>
        </w:rPr>
        <w:t>的决议</w:t>
      </w:r>
      <w:r w:rsidRPr="00B15CF5">
        <w:rPr>
          <w:rFonts w:hint="eastAsia"/>
          <w:sz w:val="24"/>
          <w:lang w:eastAsia="zh-CN"/>
        </w:rPr>
        <w:t>（</w:t>
      </w:r>
      <w:hyperlink r:id="rId14" w:history="1">
        <w:r w:rsidRPr="00A65D49">
          <w:rPr>
            <w:rStyle w:val="Hyperlink"/>
            <w:rFonts w:hint="eastAsia"/>
            <w:sz w:val="24"/>
            <w:lang w:eastAsia="zh-CN"/>
          </w:rPr>
          <w:t>第</w:t>
        </w:r>
        <w:r w:rsidRPr="00A65D49">
          <w:rPr>
            <w:rStyle w:val="Hyperlink"/>
            <w:rFonts w:hint="eastAsia"/>
            <w:sz w:val="24"/>
            <w:lang w:eastAsia="zh-CN"/>
          </w:rPr>
          <w:t>12/2017</w:t>
        </w:r>
        <w:r w:rsidRPr="00A65D49">
          <w:rPr>
            <w:rStyle w:val="Hyperlink"/>
            <w:rFonts w:hint="eastAsia"/>
            <w:sz w:val="24"/>
            <w:lang w:eastAsia="zh-CN"/>
          </w:rPr>
          <w:t>号决</w:t>
        </w:r>
        <w:r w:rsidRPr="00A65D49">
          <w:rPr>
            <w:rStyle w:val="Hyperlink"/>
            <w:rFonts w:hint="eastAsia"/>
            <w:sz w:val="24"/>
            <w:lang w:eastAsia="zh-CN"/>
          </w:rPr>
          <w:t>议</w:t>
        </w:r>
      </w:hyperlink>
      <w:bookmarkStart w:id="1" w:name="_GoBack"/>
      <w:bookmarkEnd w:id="1"/>
      <w:r w:rsidRPr="00B15CF5">
        <w:rPr>
          <w:rFonts w:hint="eastAsia"/>
          <w:sz w:val="24"/>
          <w:lang w:eastAsia="zh-CN"/>
        </w:rPr>
        <w:t>）。</w:t>
      </w:r>
      <w:r>
        <w:rPr>
          <w:rFonts w:hint="eastAsia"/>
          <w:sz w:val="24"/>
          <w:lang w:eastAsia="zh-CN"/>
        </w:rPr>
        <w:t>管理机构</w:t>
      </w:r>
      <w:r w:rsidRPr="00B15CF5">
        <w:rPr>
          <w:rFonts w:hint="eastAsia"/>
          <w:sz w:val="24"/>
          <w:lang w:eastAsia="zh-CN"/>
        </w:rPr>
        <w:t>在第</w:t>
      </w:r>
      <w:r w:rsidRPr="00B15CF5">
        <w:rPr>
          <w:rFonts w:hint="eastAsia"/>
          <w:sz w:val="24"/>
          <w:lang w:eastAsia="zh-CN"/>
        </w:rPr>
        <w:t>9/2017</w:t>
      </w:r>
      <w:r w:rsidRPr="00B15CF5">
        <w:rPr>
          <w:rFonts w:hint="eastAsia"/>
          <w:sz w:val="24"/>
          <w:lang w:eastAsia="zh-CN"/>
        </w:rPr>
        <w:t>号决议中欢迎第</w:t>
      </w:r>
      <w:r w:rsidRPr="00B15CF5">
        <w:rPr>
          <w:rFonts w:hint="eastAsia"/>
          <w:sz w:val="24"/>
          <w:lang w:eastAsia="zh-CN"/>
        </w:rPr>
        <w:t>XIII/24</w:t>
      </w:r>
      <w:r w:rsidRPr="00B15CF5">
        <w:rPr>
          <w:rFonts w:hint="eastAsia"/>
          <w:sz w:val="24"/>
          <w:lang w:eastAsia="zh-CN"/>
        </w:rPr>
        <w:t>号决定附件一和</w:t>
      </w:r>
      <w:r>
        <w:rPr>
          <w:rFonts w:hint="eastAsia"/>
          <w:sz w:val="24"/>
          <w:lang w:eastAsia="zh-CN"/>
        </w:rPr>
        <w:t>附件</w:t>
      </w:r>
      <w:r w:rsidRPr="00B15CF5">
        <w:rPr>
          <w:rFonts w:hint="eastAsia"/>
          <w:sz w:val="24"/>
          <w:lang w:eastAsia="zh-CN"/>
        </w:rPr>
        <w:t>二，</w:t>
      </w:r>
      <w:r w:rsidR="00C34F1D">
        <w:rPr>
          <w:rFonts w:hint="eastAsia"/>
          <w:sz w:val="24"/>
          <w:lang w:eastAsia="zh-CN"/>
        </w:rPr>
        <w:t>邀请</w:t>
      </w:r>
      <w:r w:rsidRPr="00B15CF5">
        <w:rPr>
          <w:rFonts w:hint="eastAsia"/>
          <w:sz w:val="24"/>
          <w:lang w:eastAsia="zh-CN"/>
        </w:rPr>
        <w:t>缔约方考虑支持</w:t>
      </w:r>
      <w:r w:rsidR="00C34F1D">
        <w:rPr>
          <w:rFonts w:hint="eastAsia"/>
          <w:sz w:val="24"/>
          <w:lang w:eastAsia="zh-CN"/>
        </w:rPr>
        <w:t>执行增强</w:t>
      </w:r>
      <w:r w:rsidRPr="00B15CF5">
        <w:rPr>
          <w:rFonts w:hint="eastAsia"/>
          <w:sz w:val="24"/>
          <w:lang w:eastAsia="zh-CN"/>
        </w:rPr>
        <w:t>生物多样性相关公约之间协同</w:t>
      </w:r>
      <w:r w:rsidR="00C34F1D">
        <w:rPr>
          <w:rFonts w:hint="eastAsia"/>
          <w:sz w:val="24"/>
          <w:lang w:eastAsia="zh-CN"/>
        </w:rPr>
        <w:t>作用的</w:t>
      </w:r>
      <w:r w:rsidRPr="00B15CF5">
        <w:rPr>
          <w:rFonts w:hint="eastAsia"/>
          <w:sz w:val="24"/>
          <w:lang w:eastAsia="zh-CN"/>
        </w:rPr>
        <w:t>备选办法，并请秘书采取备选办法</w:t>
      </w:r>
      <w:r w:rsidR="00C34F1D">
        <w:rPr>
          <w:rFonts w:hint="eastAsia"/>
          <w:sz w:val="24"/>
          <w:lang w:eastAsia="zh-CN"/>
        </w:rPr>
        <w:t>所列相关行动</w:t>
      </w:r>
      <w:r w:rsidRPr="00B15CF5">
        <w:rPr>
          <w:rFonts w:hint="eastAsia"/>
          <w:sz w:val="24"/>
          <w:lang w:eastAsia="zh-CN"/>
        </w:rPr>
        <w:t>，特别是在生物多样性</w:t>
      </w:r>
      <w:r w:rsidR="00C34F1D">
        <w:rPr>
          <w:rFonts w:hint="eastAsia"/>
          <w:sz w:val="24"/>
          <w:lang w:eastAsia="zh-CN"/>
        </w:rPr>
        <w:t>相关</w:t>
      </w:r>
      <w:r w:rsidRPr="00B15CF5">
        <w:rPr>
          <w:rFonts w:hint="eastAsia"/>
          <w:sz w:val="24"/>
          <w:lang w:eastAsia="zh-CN"/>
        </w:rPr>
        <w:t>公约联络小组</w:t>
      </w:r>
      <w:r w:rsidR="00C34F1D">
        <w:rPr>
          <w:rFonts w:hint="eastAsia"/>
          <w:sz w:val="24"/>
          <w:lang w:eastAsia="zh-CN"/>
        </w:rPr>
        <w:t>、</w:t>
      </w:r>
      <w:r w:rsidRPr="00B15CF5">
        <w:rPr>
          <w:rFonts w:hint="eastAsia"/>
          <w:sz w:val="24"/>
          <w:lang w:eastAsia="zh-CN"/>
        </w:rPr>
        <w:t>与其他有关国际文书</w:t>
      </w:r>
      <w:r w:rsidR="00CF4951">
        <w:rPr>
          <w:rFonts w:hint="eastAsia"/>
          <w:sz w:val="24"/>
          <w:lang w:eastAsia="zh-CN"/>
        </w:rPr>
        <w:t>的</w:t>
      </w:r>
      <w:r w:rsidR="00CF4951" w:rsidRPr="00B15CF5">
        <w:rPr>
          <w:rFonts w:hint="eastAsia"/>
          <w:sz w:val="24"/>
          <w:lang w:eastAsia="zh-CN"/>
        </w:rPr>
        <w:t>联合工作方案</w:t>
      </w:r>
      <w:r w:rsidR="00C34F1D">
        <w:rPr>
          <w:rFonts w:hint="eastAsia"/>
          <w:sz w:val="24"/>
          <w:lang w:eastAsia="zh-CN"/>
        </w:rPr>
        <w:t>、</w:t>
      </w:r>
      <w:r w:rsidRPr="00B15CF5">
        <w:rPr>
          <w:rFonts w:hint="eastAsia"/>
          <w:sz w:val="24"/>
          <w:lang w:eastAsia="zh-CN"/>
        </w:rPr>
        <w:t>信息和知识管理</w:t>
      </w:r>
      <w:r w:rsidR="00C34F1D">
        <w:rPr>
          <w:rFonts w:hint="eastAsia"/>
          <w:sz w:val="24"/>
          <w:lang w:eastAsia="zh-CN"/>
        </w:rPr>
        <w:t>、</w:t>
      </w:r>
      <w:r w:rsidRPr="00B15CF5">
        <w:rPr>
          <w:rFonts w:hint="eastAsia"/>
          <w:sz w:val="24"/>
          <w:lang w:eastAsia="zh-CN"/>
        </w:rPr>
        <w:t>报告和监测</w:t>
      </w:r>
      <w:r w:rsidR="00C34F1D">
        <w:rPr>
          <w:rFonts w:hint="eastAsia"/>
          <w:sz w:val="24"/>
          <w:lang w:eastAsia="zh-CN"/>
        </w:rPr>
        <w:t>、</w:t>
      </w:r>
      <w:r w:rsidRPr="00B15CF5">
        <w:rPr>
          <w:rFonts w:hint="eastAsia"/>
          <w:sz w:val="24"/>
          <w:lang w:eastAsia="zh-CN"/>
        </w:rPr>
        <w:t>公共</w:t>
      </w:r>
      <w:r w:rsidR="00C34F1D">
        <w:rPr>
          <w:rFonts w:hint="eastAsia"/>
          <w:sz w:val="24"/>
          <w:lang w:eastAsia="zh-CN"/>
        </w:rPr>
        <w:t>传播</w:t>
      </w:r>
      <w:r w:rsidRPr="00B15CF5">
        <w:rPr>
          <w:rFonts w:hint="eastAsia"/>
          <w:sz w:val="24"/>
          <w:lang w:eastAsia="zh-CN"/>
        </w:rPr>
        <w:t>和能力发展活动</w:t>
      </w:r>
      <w:r w:rsidR="00CF4951">
        <w:rPr>
          <w:rFonts w:hint="eastAsia"/>
          <w:sz w:val="24"/>
          <w:lang w:eastAsia="zh-CN"/>
        </w:rPr>
        <w:t>方面</w:t>
      </w:r>
      <w:r w:rsidRPr="00B15CF5">
        <w:rPr>
          <w:rFonts w:hint="eastAsia"/>
          <w:sz w:val="24"/>
          <w:lang w:eastAsia="zh-CN"/>
        </w:rPr>
        <w:t>。</w:t>
      </w:r>
    </w:p>
    <w:p w14:paraId="1858FE85" w14:textId="3A046B0B" w:rsidR="00D26BEE" w:rsidRDefault="00CF4951" w:rsidP="00CF4951">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管理机构</w:t>
      </w:r>
      <w:r w:rsidR="00B15CF5" w:rsidRPr="00B15CF5">
        <w:rPr>
          <w:rFonts w:hint="eastAsia"/>
          <w:sz w:val="24"/>
          <w:lang w:eastAsia="zh-CN"/>
        </w:rPr>
        <w:t>在同</w:t>
      </w:r>
      <w:proofErr w:type="gramStart"/>
      <w:r w:rsidR="00B15CF5" w:rsidRPr="00B15CF5">
        <w:rPr>
          <w:rFonts w:hint="eastAsia"/>
          <w:sz w:val="24"/>
          <w:lang w:eastAsia="zh-CN"/>
        </w:rPr>
        <w:t>一决议</w:t>
      </w:r>
      <w:proofErr w:type="gramEnd"/>
      <w:r w:rsidR="00B15CF5" w:rsidRPr="00B15CF5">
        <w:rPr>
          <w:rFonts w:hint="eastAsia"/>
          <w:sz w:val="24"/>
          <w:lang w:eastAsia="zh-CN"/>
        </w:rPr>
        <w:t>中欢迎生物多样性公约缔约方大会第十三</w:t>
      </w:r>
      <w:r>
        <w:rPr>
          <w:rFonts w:hint="eastAsia"/>
          <w:sz w:val="24"/>
          <w:lang w:eastAsia="zh-CN"/>
        </w:rPr>
        <w:t>届</w:t>
      </w:r>
      <w:r w:rsidR="00B15CF5" w:rsidRPr="00B15CF5">
        <w:rPr>
          <w:rFonts w:hint="eastAsia"/>
          <w:sz w:val="24"/>
          <w:lang w:eastAsia="zh-CN"/>
        </w:rPr>
        <w:t>会议决定在全球环境</w:t>
      </w:r>
      <w:r>
        <w:rPr>
          <w:rFonts w:hint="eastAsia"/>
          <w:sz w:val="24"/>
          <w:lang w:eastAsia="zh-CN"/>
        </w:rPr>
        <w:t>基金</w:t>
      </w:r>
      <w:r w:rsidR="00B15CF5" w:rsidRPr="00B15CF5">
        <w:rPr>
          <w:rFonts w:hint="eastAsia"/>
          <w:sz w:val="24"/>
          <w:lang w:eastAsia="zh-CN"/>
        </w:rPr>
        <w:t>四年</w:t>
      </w:r>
      <w:proofErr w:type="gramStart"/>
      <w:r>
        <w:rPr>
          <w:rFonts w:hint="eastAsia"/>
          <w:sz w:val="24"/>
          <w:lang w:eastAsia="zh-CN"/>
        </w:rPr>
        <w:t>期方案</w:t>
      </w:r>
      <w:proofErr w:type="gramEnd"/>
      <w:r>
        <w:rPr>
          <w:rFonts w:hint="eastAsia"/>
          <w:sz w:val="24"/>
          <w:lang w:eastAsia="zh-CN"/>
        </w:rPr>
        <w:t>优先</w:t>
      </w:r>
      <w:r w:rsidR="00B15CF5" w:rsidRPr="00B15CF5">
        <w:rPr>
          <w:rFonts w:hint="eastAsia"/>
          <w:sz w:val="24"/>
          <w:lang w:eastAsia="zh-CN"/>
        </w:rPr>
        <w:t>框架内反映</w:t>
      </w:r>
      <w:r w:rsidR="00192153">
        <w:rPr>
          <w:rFonts w:hint="eastAsia"/>
          <w:sz w:val="24"/>
          <w:lang w:eastAsia="zh-CN"/>
        </w:rPr>
        <w:t>该</w:t>
      </w:r>
      <w:r w:rsidR="00B15CF5" w:rsidRPr="00B15CF5">
        <w:rPr>
          <w:rFonts w:hint="eastAsia"/>
          <w:sz w:val="24"/>
          <w:lang w:eastAsia="zh-CN"/>
        </w:rPr>
        <w:t>条约</w:t>
      </w:r>
      <w:r w:rsidR="00192153">
        <w:rPr>
          <w:rFonts w:hint="eastAsia"/>
          <w:sz w:val="24"/>
          <w:lang w:eastAsia="zh-CN"/>
        </w:rPr>
        <w:t>所提咨询意见要点</w:t>
      </w:r>
      <w:r w:rsidR="00B15CF5" w:rsidRPr="00B15CF5">
        <w:rPr>
          <w:rFonts w:hint="eastAsia"/>
          <w:sz w:val="24"/>
          <w:lang w:eastAsia="zh-CN"/>
        </w:rPr>
        <w:t>。</w:t>
      </w:r>
      <w:r>
        <w:rPr>
          <w:rFonts w:hint="eastAsia"/>
          <w:sz w:val="24"/>
          <w:lang w:eastAsia="zh-CN"/>
        </w:rPr>
        <w:t>管理机构</w:t>
      </w:r>
      <w:r w:rsidR="00B15CF5" w:rsidRPr="00B15CF5">
        <w:rPr>
          <w:rFonts w:hint="eastAsia"/>
          <w:sz w:val="24"/>
          <w:lang w:eastAsia="zh-CN"/>
        </w:rPr>
        <w:t>注意到生物多样性公约缔约方大会决定为全球环境基金信托基金</w:t>
      </w:r>
      <w:r w:rsidR="006421A3" w:rsidRPr="00B15CF5">
        <w:rPr>
          <w:rFonts w:hint="eastAsia"/>
          <w:sz w:val="24"/>
          <w:lang w:eastAsia="zh-CN"/>
        </w:rPr>
        <w:t>第八次充资</w:t>
      </w:r>
      <w:r w:rsidR="00B15CF5" w:rsidRPr="00B15CF5">
        <w:rPr>
          <w:rFonts w:hint="eastAsia"/>
          <w:sz w:val="24"/>
          <w:lang w:eastAsia="zh-CN"/>
        </w:rPr>
        <w:t>制定战略指导。还</w:t>
      </w:r>
      <w:r w:rsidR="004D632D">
        <w:rPr>
          <w:rFonts w:hint="eastAsia"/>
          <w:sz w:val="24"/>
          <w:lang w:eastAsia="zh-CN"/>
        </w:rPr>
        <w:t>确认在《</w:t>
      </w:r>
      <w:r w:rsidR="00B15CF5" w:rsidRPr="00B15CF5">
        <w:rPr>
          <w:rFonts w:hint="eastAsia"/>
          <w:sz w:val="24"/>
          <w:lang w:eastAsia="zh-CN"/>
        </w:rPr>
        <w:t>2011-2020</w:t>
      </w:r>
      <w:r w:rsidR="00B15CF5" w:rsidRPr="00B15CF5">
        <w:rPr>
          <w:rFonts w:hint="eastAsia"/>
          <w:sz w:val="24"/>
          <w:lang w:eastAsia="zh-CN"/>
        </w:rPr>
        <w:t>年生物多样性战略计划</w:t>
      </w:r>
      <w:r w:rsidR="004D632D">
        <w:rPr>
          <w:rFonts w:hint="eastAsia"/>
          <w:sz w:val="24"/>
          <w:lang w:eastAsia="zh-CN"/>
        </w:rPr>
        <w:t>》后续工作中加强该</w:t>
      </w:r>
      <w:r w:rsidR="00B15CF5" w:rsidRPr="00B15CF5">
        <w:rPr>
          <w:rFonts w:hint="eastAsia"/>
          <w:sz w:val="24"/>
          <w:lang w:eastAsia="zh-CN"/>
        </w:rPr>
        <w:t>条约与</w:t>
      </w:r>
      <w:r w:rsidR="004D632D">
        <w:rPr>
          <w:rFonts w:hint="eastAsia"/>
          <w:sz w:val="24"/>
          <w:lang w:eastAsia="zh-CN"/>
        </w:rPr>
        <w:t>本</w:t>
      </w:r>
      <w:r w:rsidR="00B15CF5" w:rsidRPr="00B15CF5">
        <w:rPr>
          <w:rFonts w:hint="eastAsia"/>
          <w:sz w:val="24"/>
          <w:lang w:eastAsia="zh-CN"/>
        </w:rPr>
        <w:t>公约之间一致性和合作</w:t>
      </w:r>
      <w:r w:rsidR="004D632D">
        <w:rPr>
          <w:rFonts w:hint="eastAsia"/>
          <w:sz w:val="24"/>
          <w:lang w:eastAsia="zh-CN"/>
        </w:rPr>
        <w:t>的契机</w:t>
      </w:r>
      <w:r w:rsidR="00B15CF5" w:rsidRPr="00B15CF5">
        <w:rPr>
          <w:rFonts w:hint="eastAsia"/>
          <w:sz w:val="24"/>
          <w:lang w:eastAsia="zh-CN"/>
        </w:rPr>
        <w:t>。此外，</w:t>
      </w:r>
      <w:r w:rsidR="004D632D">
        <w:rPr>
          <w:rFonts w:hint="eastAsia"/>
          <w:sz w:val="24"/>
          <w:lang w:eastAsia="zh-CN"/>
        </w:rPr>
        <w:t>管理机构请</w:t>
      </w:r>
      <w:r w:rsidR="00B15CF5" w:rsidRPr="00B15CF5">
        <w:rPr>
          <w:rFonts w:hint="eastAsia"/>
          <w:sz w:val="24"/>
          <w:lang w:eastAsia="zh-CN"/>
        </w:rPr>
        <w:t>秘书继续与生物多样性公约秘书处和其他相关伙伴在其他领域开展合作，包括数字序列信息</w:t>
      </w:r>
      <w:r w:rsidR="004D632D">
        <w:rPr>
          <w:rFonts w:hint="eastAsia"/>
          <w:sz w:val="24"/>
          <w:lang w:eastAsia="zh-CN"/>
        </w:rPr>
        <w:t>、</w:t>
      </w:r>
      <w:r w:rsidR="00B15CF5" w:rsidRPr="00B15CF5">
        <w:rPr>
          <w:rFonts w:hint="eastAsia"/>
          <w:sz w:val="24"/>
          <w:lang w:eastAsia="zh-CN"/>
        </w:rPr>
        <w:t>获取和惠益分享</w:t>
      </w:r>
      <w:r w:rsidR="004D632D">
        <w:rPr>
          <w:rFonts w:hint="eastAsia"/>
          <w:sz w:val="24"/>
          <w:lang w:eastAsia="zh-CN"/>
        </w:rPr>
        <w:t>、</w:t>
      </w:r>
      <w:r w:rsidR="00B15CF5" w:rsidRPr="00B15CF5">
        <w:rPr>
          <w:rFonts w:hint="eastAsia"/>
          <w:sz w:val="24"/>
          <w:lang w:eastAsia="zh-CN"/>
        </w:rPr>
        <w:t>公约第</w:t>
      </w:r>
      <w:r w:rsidR="00B15CF5" w:rsidRPr="00B15CF5">
        <w:rPr>
          <w:rFonts w:hint="eastAsia"/>
          <w:sz w:val="24"/>
          <w:lang w:eastAsia="zh-CN"/>
        </w:rPr>
        <w:t>8</w:t>
      </w:r>
      <w:r w:rsidR="00B15CF5" w:rsidRPr="00B15CF5">
        <w:rPr>
          <w:rFonts w:hint="eastAsia"/>
          <w:sz w:val="24"/>
          <w:lang w:eastAsia="zh-CN"/>
        </w:rPr>
        <w:t>（</w:t>
      </w:r>
      <w:r w:rsidR="00B15CF5" w:rsidRPr="00B15CF5">
        <w:rPr>
          <w:rFonts w:hint="eastAsia"/>
          <w:sz w:val="24"/>
          <w:lang w:eastAsia="zh-CN"/>
        </w:rPr>
        <w:t>j</w:t>
      </w:r>
      <w:r w:rsidR="00B15CF5" w:rsidRPr="00B15CF5">
        <w:rPr>
          <w:rFonts w:hint="eastAsia"/>
          <w:sz w:val="24"/>
          <w:lang w:eastAsia="zh-CN"/>
        </w:rPr>
        <w:t>）条</w:t>
      </w:r>
      <w:r w:rsidR="004D632D">
        <w:rPr>
          <w:rFonts w:hint="eastAsia"/>
          <w:sz w:val="24"/>
          <w:lang w:eastAsia="zh-CN"/>
        </w:rPr>
        <w:t>、</w:t>
      </w:r>
      <w:r w:rsidR="00B15CF5" w:rsidRPr="00B15CF5">
        <w:rPr>
          <w:rFonts w:hint="eastAsia"/>
          <w:sz w:val="24"/>
          <w:lang w:eastAsia="zh-CN"/>
        </w:rPr>
        <w:t>名古屋议定书第</w:t>
      </w:r>
      <w:r w:rsidR="00B15CF5" w:rsidRPr="00B15CF5">
        <w:rPr>
          <w:rFonts w:hint="eastAsia"/>
          <w:sz w:val="24"/>
          <w:lang w:eastAsia="zh-CN"/>
        </w:rPr>
        <w:t>10</w:t>
      </w:r>
      <w:r w:rsidR="00B15CF5" w:rsidRPr="00B15CF5">
        <w:rPr>
          <w:rFonts w:hint="eastAsia"/>
          <w:sz w:val="24"/>
          <w:lang w:eastAsia="zh-CN"/>
        </w:rPr>
        <w:t>条</w:t>
      </w:r>
      <w:r w:rsidR="006421A3">
        <w:rPr>
          <w:rFonts w:hint="eastAsia"/>
          <w:sz w:val="24"/>
          <w:lang w:eastAsia="zh-CN"/>
        </w:rPr>
        <w:t>领域</w:t>
      </w:r>
      <w:r w:rsidR="00B15CF5" w:rsidRPr="00B15CF5">
        <w:rPr>
          <w:rFonts w:hint="eastAsia"/>
          <w:sz w:val="24"/>
          <w:lang w:eastAsia="zh-CN"/>
        </w:rPr>
        <w:t>。</w:t>
      </w:r>
      <w:r w:rsidR="006421A3">
        <w:rPr>
          <w:rFonts w:hint="eastAsia"/>
          <w:sz w:val="24"/>
          <w:lang w:eastAsia="zh-CN"/>
        </w:rPr>
        <w:t xml:space="preserve"> </w:t>
      </w:r>
    </w:p>
    <w:p w14:paraId="2F1741CF" w14:textId="64B73C3A" w:rsidR="002B3EE8" w:rsidRPr="001C4825" w:rsidRDefault="002B3EE8" w:rsidP="002B3EE8">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2B3EE8">
        <w:rPr>
          <w:rFonts w:hint="eastAsia"/>
          <w:sz w:val="24"/>
          <w:lang w:eastAsia="zh-CN"/>
        </w:rPr>
        <w:t>在第</w:t>
      </w:r>
      <w:r w:rsidRPr="002B3EE8">
        <w:rPr>
          <w:rFonts w:hint="eastAsia"/>
          <w:sz w:val="24"/>
          <w:lang w:eastAsia="zh-CN"/>
        </w:rPr>
        <w:t>12/2017</w:t>
      </w:r>
      <w:r w:rsidRPr="002B3EE8">
        <w:rPr>
          <w:rFonts w:hint="eastAsia"/>
          <w:sz w:val="24"/>
          <w:lang w:eastAsia="zh-CN"/>
        </w:rPr>
        <w:t>号决议中，</w:t>
      </w:r>
      <w:r>
        <w:rPr>
          <w:rFonts w:hint="eastAsia"/>
          <w:sz w:val="24"/>
          <w:lang w:eastAsia="zh-CN"/>
        </w:rPr>
        <w:t>管理机构请</w:t>
      </w:r>
      <w:r w:rsidRPr="002B3EE8">
        <w:rPr>
          <w:rFonts w:hint="eastAsia"/>
          <w:sz w:val="24"/>
          <w:lang w:eastAsia="zh-CN"/>
        </w:rPr>
        <w:t>秘书继续并进一步加强和扩大与生物多样性公约秘书处</w:t>
      </w:r>
      <w:r w:rsidR="000D40D7">
        <w:rPr>
          <w:rFonts w:hint="eastAsia"/>
          <w:sz w:val="24"/>
          <w:lang w:eastAsia="zh-CN"/>
        </w:rPr>
        <w:t>、</w:t>
      </w:r>
      <w:r w:rsidRPr="002B3EE8">
        <w:rPr>
          <w:rFonts w:hint="eastAsia"/>
          <w:sz w:val="24"/>
          <w:lang w:eastAsia="zh-CN"/>
        </w:rPr>
        <w:t>获取和惠益分享能力建设举措和其他能力建设提供者的合作，支持</w:t>
      </w:r>
      <w:r w:rsidR="000D40D7">
        <w:rPr>
          <w:rFonts w:hint="eastAsia"/>
          <w:sz w:val="24"/>
          <w:lang w:eastAsia="zh-CN"/>
        </w:rPr>
        <w:t>以统一和互助方式执行各项文书</w:t>
      </w:r>
      <w:r w:rsidRPr="002B3EE8">
        <w:rPr>
          <w:rFonts w:hint="eastAsia"/>
          <w:sz w:val="24"/>
          <w:lang w:eastAsia="zh-CN"/>
        </w:rPr>
        <w:t>。在同</w:t>
      </w:r>
      <w:proofErr w:type="gramStart"/>
      <w:r w:rsidRPr="002B3EE8">
        <w:rPr>
          <w:rFonts w:hint="eastAsia"/>
          <w:sz w:val="24"/>
          <w:lang w:eastAsia="zh-CN"/>
        </w:rPr>
        <w:t>一决议</w:t>
      </w:r>
      <w:proofErr w:type="gramEnd"/>
      <w:r w:rsidRPr="002B3EE8">
        <w:rPr>
          <w:rFonts w:hint="eastAsia"/>
          <w:sz w:val="24"/>
          <w:lang w:eastAsia="zh-CN"/>
        </w:rPr>
        <w:t>中，</w:t>
      </w:r>
      <w:r w:rsidR="000D40D7">
        <w:rPr>
          <w:rFonts w:hint="eastAsia"/>
          <w:sz w:val="24"/>
          <w:lang w:eastAsia="zh-CN"/>
        </w:rPr>
        <w:t>管理机构请</w:t>
      </w:r>
      <w:r w:rsidRPr="002B3EE8">
        <w:rPr>
          <w:rFonts w:hint="eastAsia"/>
          <w:sz w:val="24"/>
          <w:lang w:eastAsia="zh-CN"/>
        </w:rPr>
        <w:t>秘书继续积极参</w:t>
      </w:r>
      <w:r w:rsidR="006421A3">
        <w:rPr>
          <w:rFonts w:hint="eastAsia"/>
          <w:sz w:val="24"/>
          <w:lang w:eastAsia="zh-CN"/>
        </w:rPr>
        <w:t>与</w:t>
      </w:r>
      <w:r w:rsidRPr="002B3EE8">
        <w:rPr>
          <w:rFonts w:hint="eastAsia"/>
          <w:sz w:val="24"/>
          <w:lang w:eastAsia="zh-CN"/>
        </w:rPr>
        <w:t>生物多样性相关公约</w:t>
      </w:r>
      <w:r w:rsidRPr="001C4825">
        <w:rPr>
          <w:rFonts w:hint="eastAsia"/>
          <w:sz w:val="24"/>
          <w:lang w:eastAsia="zh-CN"/>
        </w:rPr>
        <w:t>联</w:t>
      </w:r>
      <w:r w:rsidRPr="001C4825">
        <w:rPr>
          <w:rFonts w:hint="eastAsia"/>
          <w:sz w:val="24"/>
          <w:lang w:eastAsia="zh-CN"/>
        </w:rPr>
        <w:lastRenderedPageBreak/>
        <w:t>络</w:t>
      </w:r>
      <w:r w:rsidR="000D40D7" w:rsidRPr="001C4825">
        <w:rPr>
          <w:rFonts w:hint="eastAsia"/>
          <w:sz w:val="24"/>
          <w:lang w:eastAsia="zh-CN"/>
        </w:rPr>
        <w:t>小</w:t>
      </w:r>
      <w:r w:rsidRPr="001C4825">
        <w:rPr>
          <w:rFonts w:hint="eastAsia"/>
          <w:sz w:val="24"/>
          <w:lang w:eastAsia="zh-CN"/>
        </w:rPr>
        <w:t>组的有关活动，并敦促缔约方采取措施加强在执行或参与生物多样性相关公约方面的协同作用</w:t>
      </w:r>
      <w:r w:rsidR="000D40D7" w:rsidRPr="001C4825">
        <w:rPr>
          <w:rFonts w:hint="eastAsia"/>
          <w:sz w:val="24"/>
          <w:lang w:eastAsia="zh-CN"/>
        </w:rPr>
        <w:t>，</w:t>
      </w:r>
      <w:r w:rsidRPr="001C4825">
        <w:rPr>
          <w:rFonts w:hint="eastAsia"/>
          <w:sz w:val="24"/>
          <w:lang w:eastAsia="zh-CN"/>
        </w:rPr>
        <w:t>促进政策的一致性，提高效率，</w:t>
      </w:r>
      <w:r w:rsidR="000D40D7" w:rsidRPr="001C4825">
        <w:rPr>
          <w:rFonts w:hint="eastAsia"/>
          <w:sz w:val="24"/>
          <w:lang w:eastAsia="zh-CN"/>
        </w:rPr>
        <w:t>增强各个层面</w:t>
      </w:r>
      <w:r w:rsidRPr="001C4825">
        <w:rPr>
          <w:rFonts w:hint="eastAsia"/>
          <w:sz w:val="24"/>
          <w:lang w:eastAsia="zh-CN"/>
        </w:rPr>
        <w:t>的协调与合作。</w:t>
      </w:r>
      <w:r w:rsidR="000D40D7" w:rsidRPr="001C4825">
        <w:rPr>
          <w:rFonts w:hint="eastAsia"/>
          <w:sz w:val="24"/>
          <w:lang w:eastAsia="zh-CN"/>
        </w:rPr>
        <w:t>管理机构</w:t>
      </w:r>
      <w:r w:rsidRPr="001C4825">
        <w:rPr>
          <w:rFonts w:hint="eastAsia"/>
          <w:sz w:val="24"/>
          <w:lang w:eastAsia="zh-CN"/>
        </w:rPr>
        <w:t>还</w:t>
      </w:r>
      <w:r w:rsidR="000D40D7" w:rsidRPr="001C4825">
        <w:rPr>
          <w:rFonts w:hint="eastAsia"/>
          <w:sz w:val="24"/>
          <w:lang w:eastAsia="zh-CN"/>
        </w:rPr>
        <w:t>邀</w:t>
      </w:r>
      <w:r w:rsidRPr="001C4825">
        <w:rPr>
          <w:rFonts w:hint="eastAsia"/>
          <w:sz w:val="24"/>
          <w:lang w:eastAsia="zh-CN"/>
        </w:rPr>
        <w:t>请国际组织和捐助者提供</w:t>
      </w:r>
      <w:r w:rsidR="000D40D7" w:rsidRPr="001C4825">
        <w:rPr>
          <w:rFonts w:hint="eastAsia"/>
          <w:sz w:val="24"/>
          <w:lang w:eastAsia="zh-CN"/>
        </w:rPr>
        <w:t>资金</w:t>
      </w:r>
      <w:r w:rsidRPr="001C4825">
        <w:rPr>
          <w:rFonts w:hint="eastAsia"/>
          <w:sz w:val="24"/>
          <w:lang w:eastAsia="zh-CN"/>
        </w:rPr>
        <w:t>，支持</w:t>
      </w:r>
      <w:r w:rsidR="000D40D7" w:rsidRPr="001C4825">
        <w:rPr>
          <w:rFonts w:hint="eastAsia"/>
          <w:sz w:val="24"/>
          <w:lang w:eastAsia="zh-CN"/>
        </w:rPr>
        <w:t>有助于</w:t>
      </w:r>
      <w:r w:rsidRPr="001C4825">
        <w:rPr>
          <w:rFonts w:hint="eastAsia"/>
          <w:sz w:val="24"/>
          <w:lang w:eastAsia="zh-CN"/>
        </w:rPr>
        <w:t>在政策制定和履行生物多样性相关公约义务方面</w:t>
      </w:r>
      <w:r w:rsidR="000D40D7" w:rsidRPr="001C4825">
        <w:rPr>
          <w:rFonts w:hint="eastAsia"/>
          <w:sz w:val="24"/>
          <w:lang w:eastAsia="zh-CN"/>
        </w:rPr>
        <w:t>增强</w:t>
      </w:r>
      <w:r w:rsidRPr="001C4825">
        <w:rPr>
          <w:rFonts w:hint="eastAsia"/>
          <w:sz w:val="24"/>
          <w:lang w:eastAsia="zh-CN"/>
        </w:rPr>
        <w:t>协同作用的努力。</w:t>
      </w:r>
    </w:p>
    <w:p w14:paraId="30A164E1" w14:textId="7EF5F9C3" w:rsidR="002B3EE8" w:rsidRPr="001C4825" w:rsidRDefault="00EA125B" w:rsidP="000D40D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拉姆萨尔公约常设委员会</w:t>
      </w:r>
      <w:r w:rsidR="002B3EE8" w:rsidRPr="001C4825">
        <w:rPr>
          <w:rFonts w:hint="eastAsia"/>
          <w:sz w:val="24"/>
          <w:lang w:eastAsia="zh-CN"/>
        </w:rPr>
        <w:t>第</w:t>
      </w:r>
      <w:r w:rsidR="002B3EE8" w:rsidRPr="001C4825">
        <w:rPr>
          <w:rFonts w:hint="eastAsia"/>
          <w:sz w:val="24"/>
          <w:lang w:eastAsia="zh-CN"/>
        </w:rPr>
        <w:t>53</w:t>
      </w:r>
      <w:r w:rsidRPr="001C4825">
        <w:rPr>
          <w:rFonts w:hint="eastAsia"/>
          <w:sz w:val="24"/>
          <w:lang w:eastAsia="zh-CN"/>
        </w:rPr>
        <w:t>届</w:t>
      </w:r>
      <w:r w:rsidR="002B3EE8" w:rsidRPr="001C4825">
        <w:rPr>
          <w:rFonts w:hint="eastAsia"/>
          <w:sz w:val="24"/>
          <w:lang w:eastAsia="zh-CN"/>
        </w:rPr>
        <w:t>会议（</w:t>
      </w:r>
      <w:r w:rsidR="002B3EE8" w:rsidRPr="001C4825">
        <w:rPr>
          <w:rFonts w:hint="eastAsia"/>
          <w:sz w:val="24"/>
          <w:lang w:eastAsia="zh-CN"/>
        </w:rPr>
        <w:t>2017</w:t>
      </w:r>
      <w:r w:rsidR="002B3EE8" w:rsidRPr="001C4825">
        <w:rPr>
          <w:rFonts w:hint="eastAsia"/>
          <w:sz w:val="24"/>
          <w:lang w:eastAsia="zh-CN"/>
        </w:rPr>
        <w:t>年</w:t>
      </w:r>
      <w:r w:rsidR="002B3EE8" w:rsidRPr="001C4825">
        <w:rPr>
          <w:rFonts w:hint="eastAsia"/>
          <w:sz w:val="24"/>
          <w:lang w:eastAsia="zh-CN"/>
        </w:rPr>
        <w:t>5</w:t>
      </w:r>
      <w:r w:rsidR="002B3EE8" w:rsidRPr="001C4825">
        <w:rPr>
          <w:rFonts w:hint="eastAsia"/>
          <w:sz w:val="24"/>
          <w:lang w:eastAsia="zh-CN"/>
        </w:rPr>
        <w:t>月</w:t>
      </w:r>
      <w:r w:rsidR="002B3EE8" w:rsidRPr="001C4825">
        <w:rPr>
          <w:rFonts w:hint="eastAsia"/>
          <w:sz w:val="24"/>
          <w:lang w:eastAsia="zh-CN"/>
        </w:rPr>
        <w:t>29</w:t>
      </w:r>
      <w:r w:rsidR="002B3EE8" w:rsidRPr="001C4825">
        <w:rPr>
          <w:rFonts w:hint="eastAsia"/>
          <w:sz w:val="24"/>
          <w:lang w:eastAsia="zh-CN"/>
        </w:rPr>
        <w:t>日至</w:t>
      </w:r>
      <w:r w:rsidR="002B3EE8" w:rsidRPr="001C4825">
        <w:rPr>
          <w:rFonts w:hint="eastAsia"/>
          <w:sz w:val="24"/>
          <w:lang w:eastAsia="zh-CN"/>
        </w:rPr>
        <w:t>6</w:t>
      </w:r>
      <w:r w:rsidR="002B3EE8" w:rsidRPr="001C4825">
        <w:rPr>
          <w:rFonts w:hint="eastAsia"/>
          <w:sz w:val="24"/>
          <w:lang w:eastAsia="zh-CN"/>
        </w:rPr>
        <w:t>月</w:t>
      </w:r>
      <w:r w:rsidR="002B3EE8" w:rsidRPr="001C4825">
        <w:rPr>
          <w:rFonts w:hint="eastAsia"/>
          <w:sz w:val="24"/>
          <w:lang w:eastAsia="zh-CN"/>
        </w:rPr>
        <w:t>2</w:t>
      </w:r>
      <w:r w:rsidR="002B3EE8" w:rsidRPr="001C4825">
        <w:rPr>
          <w:rFonts w:hint="eastAsia"/>
          <w:sz w:val="24"/>
          <w:lang w:eastAsia="zh-CN"/>
        </w:rPr>
        <w:t>日</w:t>
      </w:r>
      <w:r w:rsidRPr="001C4825">
        <w:rPr>
          <w:rFonts w:hint="eastAsia"/>
          <w:sz w:val="24"/>
          <w:lang w:eastAsia="zh-CN"/>
        </w:rPr>
        <w:t>，瑞士格朗</w:t>
      </w:r>
      <w:r w:rsidR="002B3EE8" w:rsidRPr="001C4825">
        <w:rPr>
          <w:rFonts w:hint="eastAsia"/>
          <w:sz w:val="24"/>
          <w:lang w:eastAsia="zh-CN"/>
        </w:rPr>
        <w:t>）</w:t>
      </w:r>
      <w:r w:rsidRPr="001C4825">
        <w:rPr>
          <w:rFonts w:hint="eastAsia"/>
          <w:sz w:val="24"/>
          <w:lang w:eastAsia="zh-CN"/>
        </w:rPr>
        <w:t>请</w:t>
      </w:r>
      <w:r w:rsidR="002B3EE8" w:rsidRPr="001C4825">
        <w:rPr>
          <w:rFonts w:hint="eastAsia"/>
          <w:sz w:val="24"/>
          <w:lang w:eastAsia="zh-CN"/>
        </w:rPr>
        <w:t>拉姆萨尔公约秘书处审查</w:t>
      </w:r>
      <w:r w:rsidRPr="001C4825">
        <w:rPr>
          <w:rFonts w:hint="eastAsia"/>
          <w:sz w:val="24"/>
          <w:lang w:eastAsia="zh-CN"/>
        </w:rPr>
        <w:t>生物多样性公约缔约方</w:t>
      </w:r>
      <w:proofErr w:type="gramStart"/>
      <w:r w:rsidR="002B3EE8" w:rsidRPr="001C4825">
        <w:rPr>
          <w:rFonts w:hint="eastAsia"/>
          <w:sz w:val="24"/>
          <w:lang w:eastAsia="zh-CN"/>
        </w:rPr>
        <w:t>大会第</w:t>
      </w:r>
      <w:proofErr w:type="gramEnd"/>
      <w:r w:rsidR="002B3EE8" w:rsidRPr="001C4825">
        <w:rPr>
          <w:rFonts w:hint="eastAsia"/>
          <w:sz w:val="24"/>
          <w:lang w:eastAsia="zh-CN"/>
        </w:rPr>
        <w:t>XIII/24</w:t>
      </w:r>
      <w:r w:rsidR="002B3EE8" w:rsidRPr="001C4825">
        <w:rPr>
          <w:rFonts w:hint="eastAsia"/>
          <w:sz w:val="24"/>
          <w:lang w:eastAsia="zh-CN"/>
        </w:rPr>
        <w:t>号决定附件一和</w:t>
      </w:r>
      <w:r w:rsidRPr="001C4825">
        <w:rPr>
          <w:rFonts w:hint="eastAsia"/>
          <w:sz w:val="24"/>
          <w:lang w:eastAsia="zh-CN"/>
        </w:rPr>
        <w:t>附件</w:t>
      </w:r>
      <w:r w:rsidR="002B3EE8" w:rsidRPr="001C4825">
        <w:rPr>
          <w:rFonts w:hint="eastAsia"/>
          <w:sz w:val="24"/>
          <w:lang w:eastAsia="zh-CN"/>
        </w:rPr>
        <w:t>二</w:t>
      </w:r>
      <w:r w:rsidRPr="001C4825">
        <w:rPr>
          <w:rFonts w:hint="eastAsia"/>
          <w:sz w:val="24"/>
          <w:lang w:eastAsia="zh-CN"/>
        </w:rPr>
        <w:t>所载</w:t>
      </w:r>
      <w:r w:rsidR="002B3EE8" w:rsidRPr="001C4825">
        <w:rPr>
          <w:rFonts w:hint="eastAsia"/>
          <w:sz w:val="24"/>
          <w:lang w:eastAsia="zh-CN"/>
        </w:rPr>
        <w:t>与拉姆萨尔公约有关</w:t>
      </w:r>
      <w:r w:rsidRPr="001C4825">
        <w:rPr>
          <w:rFonts w:hint="eastAsia"/>
          <w:sz w:val="24"/>
          <w:lang w:eastAsia="zh-CN"/>
        </w:rPr>
        <w:t>的行动</w:t>
      </w:r>
      <w:r w:rsidR="002B3EE8" w:rsidRPr="001C4825">
        <w:rPr>
          <w:rFonts w:hint="eastAsia"/>
          <w:sz w:val="24"/>
          <w:lang w:eastAsia="zh-CN"/>
        </w:rPr>
        <w:t>，并酌情为协同进程提供投入（见第</w:t>
      </w:r>
      <w:r w:rsidR="002B3EE8" w:rsidRPr="001C4825">
        <w:rPr>
          <w:rFonts w:hint="eastAsia"/>
          <w:sz w:val="24"/>
          <w:lang w:eastAsia="zh-CN"/>
        </w:rPr>
        <w:t>SC53-19</w:t>
      </w:r>
      <w:r w:rsidR="002B3EE8" w:rsidRPr="001C4825">
        <w:rPr>
          <w:rFonts w:hint="eastAsia"/>
          <w:sz w:val="24"/>
          <w:lang w:eastAsia="zh-CN"/>
        </w:rPr>
        <w:t>号决定）</w:t>
      </w:r>
      <w:r w:rsidRPr="001C4825">
        <w:rPr>
          <w:rStyle w:val="FootnoteReference"/>
          <w:lang w:eastAsia="zh-CN"/>
        </w:rPr>
        <w:footnoteReference w:id="2"/>
      </w:r>
      <w:r w:rsidR="002B3EE8" w:rsidRPr="001C4825">
        <w:rPr>
          <w:rFonts w:hint="eastAsia"/>
          <w:sz w:val="24"/>
          <w:lang w:eastAsia="zh-CN"/>
        </w:rPr>
        <w:t>。</w:t>
      </w:r>
    </w:p>
    <w:p w14:paraId="3D7BA74D" w14:textId="67503776" w:rsidR="003619F5" w:rsidRPr="001C4825" w:rsidRDefault="003619F5" w:rsidP="003619F5">
      <w:pPr>
        <w:pStyle w:val="bodytextnoindent"/>
        <w:widowControl w:val="0"/>
        <w:tabs>
          <w:tab w:val="clear" w:pos="360"/>
        </w:tabs>
        <w:overflowPunct w:val="0"/>
        <w:autoSpaceDE w:val="0"/>
        <w:autoSpaceDN w:val="0"/>
        <w:adjustRightInd w:val="0"/>
        <w:spacing w:line="240" w:lineRule="atLeast"/>
        <w:jc w:val="center"/>
        <w:textAlignment w:val="baseline"/>
        <w:rPr>
          <w:b/>
          <w:sz w:val="24"/>
          <w:lang w:eastAsia="zh-CN"/>
        </w:rPr>
      </w:pPr>
      <w:r w:rsidRPr="001C4825">
        <w:rPr>
          <w:rFonts w:hint="eastAsia"/>
          <w:b/>
          <w:sz w:val="24"/>
          <w:lang w:eastAsia="zh-CN"/>
        </w:rPr>
        <w:t>B.</w:t>
      </w:r>
      <w:r w:rsidRPr="001C4825">
        <w:rPr>
          <w:b/>
          <w:sz w:val="24"/>
          <w:lang w:eastAsia="zh-CN"/>
        </w:rPr>
        <w:t xml:space="preserve"> </w:t>
      </w:r>
      <w:r w:rsidRPr="001C4825">
        <w:rPr>
          <w:rFonts w:hint="eastAsia"/>
          <w:b/>
          <w:sz w:val="24"/>
          <w:lang w:eastAsia="zh-CN"/>
        </w:rPr>
        <w:t>生物多样性相关公约联络小组</w:t>
      </w:r>
    </w:p>
    <w:p w14:paraId="3F15C0A2" w14:textId="4B64CD9C" w:rsidR="003619F5" w:rsidRPr="001C4825" w:rsidRDefault="007165D9" w:rsidP="003619F5">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2017</w:t>
      </w:r>
      <w:r w:rsidRPr="001C4825">
        <w:rPr>
          <w:rFonts w:hint="eastAsia"/>
          <w:sz w:val="24"/>
          <w:lang w:eastAsia="zh-CN"/>
        </w:rPr>
        <w:t>年</w:t>
      </w:r>
      <w:r w:rsidRPr="001C4825">
        <w:rPr>
          <w:rFonts w:hint="eastAsia"/>
          <w:sz w:val="24"/>
          <w:lang w:eastAsia="zh-CN"/>
        </w:rPr>
        <w:t>1</w:t>
      </w:r>
      <w:r w:rsidRPr="001C4825">
        <w:rPr>
          <w:rFonts w:hint="eastAsia"/>
          <w:sz w:val="24"/>
          <w:lang w:eastAsia="zh-CN"/>
        </w:rPr>
        <w:t>月</w:t>
      </w:r>
      <w:r w:rsidRPr="001C4825">
        <w:rPr>
          <w:rFonts w:hint="eastAsia"/>
          <w:sz w:val="24"/>
          <w:lang w:eastAsia="zh-CN"/>
        </w:rPr>
        <w:t>25</w:t>
      </w:r>
      <w:r w:rsidRPr="001C4825">
        <w:rPr>
          <w:rFonts w:hint="eastAsia"/>
          <w:sz w:val="24"/>
          <w:lang w:eastAsia="zh-CN"/>
        </w:rPr>
        <w:t>日</w:t>
      </w:r>
      <w:r w:rsidR="003619F5" w:rsidRPr="001C4825">
        <w:rPr>
          <w:rFonts w:hint="eastAsia"/>
          <w:sz w:val="24"/>
          <w:lang w:eastAsia="zh-CN"/>
        </w:rPr>
        <w:t>生物多样性相关公约联络</w:t>
      </w:r>
      <w:r w:rsidR="003132A7" w:rsidRPr="001C4825">
        <w:rPr>
          <w:rFonts w:hint="eastAsia"/>
          <w:sz w:val="24"/>
          <w:lang w:eastAsia="zh-CN"/>
        </w:rPr>
        <w:t>小</w:t>
      </w:r>
      <w:r w:rsidR="003619F5" w:rsidRPr="001C4825">
        <w:rPr>
          <w:rFonts w:hint="eastAsia"/>
          <w:sz w:val="24"/>
          <w:lang w:eastAsia="zh-CN"/>
        </w:rPr>
        <w:t>组举行视频会议，报告缔约方大会第十三届会议的成果和其他公约下的最新发展动态</w:t>
      </w:r>
      <w:r w:rsidRPr="001C4825">
        <w:rPr>
          <w:rFonts w:hint="eastAsia"/>
          <w:sz w:val="24"/>
          <w:lang w:eastAsia="zh-CN"/>
        </w:rPr>
        <w:t>，</w:t>
      </w:r>
      <w:r w:rsidR="003619F5" w:rsidRPr="001C4825">
        <w:rPr>
          <w:rFonts w:hint="eastAsia"/>
          <w:sz w:val="24"/>
          <w:lang w:eastAsia="zh-CN"/>
        </w:rPr>
        <w:t>包括对第</w:t>
      </w:r>
      <w:r w:rsidR="003619F5" w:rsidRPr="001C4825">
        <w:rPr>
          <w:rFonts w:hint="eastAsia"/>
          <w:sz w:val="24"/>
          <w:lang w:eastAsia="zh-CN"/>
        </w:rPr>
        <w:t>XIII/24</w:t>
      </w:r>
      <w:r w:rsidR="003619F5" w:rsidRPr="001C4825">
        <w:rPr>
          <w:rFonts w:hint="eastAsia"/>
          <w:sz w:val="24"/>
          <w:lang w:eastAsia="zh-CN"/>
        </w:rPr>
        <w:t>号决定的</w:t>
      </w:r>
      <w:r w:rsidRPr="001C4825">
        <w:rPr>
          <w:rFonts w:hint="eastAsia"/>
          <w:sz w:val="24"/>
          <w:lang w:eastAsia="zh-CN"/>
        </w:rPr>
        <w:t>广泛</w:t>
      </w:r>
      <w:r w:rsidR="003619F5" w:rsidRPr="001C4825">
        <w:rPr>
          <w:rFonts w:hint="eastAsia"/>
          <w:sz w:val="24"/>
          <w:lang w:eastAsia="zh-CN"/>
        </w:rPr>
        <w:t>关注和讨论。</w:t>
      </w:r>
      <w:r w:rsidR="003619F5" w:rsidRPr="001C4825">
        <w:rPr>
          <w:rFonts w:hint="eastAsia"/>
          <w:sz w:val="24"/>
          <w:lang w:eastAsia="zh-CN"/>
        </w:rPr>
        <w:t xml:space="preserve"> 2017</w:t>
      </w:r>
      <w:r w:rsidR="003619F5" w:rsidRPr="001C4825">
        <w:rPr>
          <w:rFonts w:hint="eastAsia"/>
          <w:sz w:val="24"/>
          <w:lang w:eastAsia="zh-CN"/>
        </w:rPr>
        <w:t>年</w:t>
      </w:r>
      <w:r w:rsidR="003619F5" w:rsidRPr="001C4825">
        <w:rPr>
          <w:rFonts w:hint="eastAsia"/>
          <w:sz w:val="24"/>
          <w:lang w:eastAsia="zh-CN"/>
        </w:rPr>
        <w:t>9</w:t>
      </w:r>
      <w:r w:rsidR="003619F5" w:rsidRPr="001C4825">
        <w:rPr>
          <w:rFonts w:hint="eastAsia"/>
          <w:sz w:val="24"/>
          <w:lang w:eastAsia="zh-CN"/>
        </w:rPr>
        <w:t>月</w:t>
      </w:r>
      <w:r w:rsidR="003619F5" w:rsidRPr="001C4825">
        <w:rPr>
          <w:rFonts w:hint="eastAsia"/>
          <w:sz w:val="24"/>
          <w:lang w:eastAsia="zh-CN"/>
        </w:rPr>
        <w:t>28</w:t>
      </w:r>
      <w:r w:rsidR="003619F5" w:rsidRPr="001C4825">
        <w:rPr>
          <w:rFonts w:hint="eastAsia"/>
          <w:sz w:val="24"/>
          <w:lang w:eastAsia="zh-CN"/>
        </w:rPr>
        <w:t>日生物多样性相关公约联络小组第十二次常会在罗马联合国粮食及农业组织</w:t>
      </w:r>
      <w:r w:rsidRPr="001C4825">
        <w:rPr>
          <w:rFonts w:hint="eastAsia"/>
          <w:sz w:val="24"/>
          <w:lang w:eastAsia="zh-CN"/>
        </w:rPr>
        <w:t>总部</w:t>
      </w:r>
      <w:r w:rsidR="003619F5" w:rsidRPr="001C4825">
        <w:rPr>
          <w:rFonts w:hint="eastAsia"/>
          <w:sz w:val="24"/>
          <w:lang w:eastAsia="zh-CN"/>
        </w:rPr>
        <w:t>举行。</w:t>
      </w:r>
      <w:r w:rsidRPr="001C4825">
        <w:rPr>
          <w:rStyle w:val="ng-binding"/>
          <w:rFonts w:ascii="SimSun" w:hAnsi="SimSun"/>
          <w:sz w:val="24"/>
          <w:lang w:eastAsia="zh-CN"/>
        </w:rPr>
        <w:t>粮农植物遗传资源国际条</w:t>
      </w:r>
      <w:r w:rsidRPr="001C4825">
        <w:rPr>
          <w:rStyle w:val="ng-binding"/>
          <w:rFonts w:ascii="SimSun" w:hAnsi="SimSun" w:cs="SimSun" w:hint="eastAsia"/>
          <w:sz w:val="24"/>
          <w:lang w:eastAsia="zh-CN"/>
        </w:rPr>
        <w:t>约</w:t>
      </w:r>
      <w:r w:rsidRPr="001C4825">
        <w:rPr>
          <w:rFonts w:hint="eastAsia"/>
          <w:sz w:val="24"/>
          <w:lang w:eastAsia="zh-CN"/>
        </w:rPr>
        <w:t>秘书主持了</w:t>
      </w:r>
      <w:r w:rsidR="003619F5" w:rsidRPr="001C4825">
        <w:rPr>
          <w:rFonts w:hint="eastAsia"/>
          <w:sz w:val="24"/>
          <w:lang w:eastAsia="zh-CN"/>
        </w:rPr>
        <w:t>会议。会议还讨论了第</w:t>
      </w:r>
      <w:r w:rsidR="003619F5" w:rsidRPr="001C4825">
        <w:rPr>
          <w:rFonts w:hint="eastAsia"/>
          <w:sz w:val="24"/>
          <w:lang w:eastAsia="zh-CN"/>
        </w:rPr>
        <w:t>XIII/24</w:t>
      </w:r>
      <w:r w:rsidR="003619F5" w:rsidRPr="001C4825">
        <w:rPr>
          <w:rFonts w:hint="eastAsia"/>
          <w:sz w:val="24"/>
          <w:lang w:eastAsia="zh-CN"/>
        </w:rPr>
        <w:t>号决定以及</w:t>
      </w:r>
      <w:r w:rsidRPr="001C4825">
        <w:rPr>
          <w:rFonts w:hint="eastAsia"/>
          <w:sz w:val="24"/>
          <w:lang w:eastAsia="zh-CN"/>
        </w:rPr>
        <w:t>各</w:t>
      </w:r>
      <w:r w:rsidR="003619F5" w:rsidRPr="001C4825">
        <w:rPr>
          <w:rFonts w:hint="eastAsia"/>
          <w:sz w:val="24"/>
          <w:lang w:eastAsia="zh-CN"/>
        </w:rPr>
        <w:t>公约对</w:t>
      </w:r>
      <w:r w:rsidR="003619F5" w:rsidRPr="001C4825">
        <w:rPr>
          <w:rFonts w:hint="eastAsia"/>
          <w:sz w:val="24"/>
          <w:lang w:eastAsia="zh-CN"/>
        </w:rPr>
        <w:t>2020</w:t>
      </w:r>
      <w:r w:rsidR="003619F5" w:rsidRPr="001C4825">
        <w:rPr>
          <w:rFonts w:hint="eastAsia"/>
          <w:sz w:val="24"/>
          <w:lang w:eastAsia="zh-CN"/>
        </w:rPr>
        <w:t>年后生物多样性框架发展进程的贡献等问题。联络</w:t>
      </w:r>
      <w:r w:rsidRPr="001C4825">
        <w:rPr>
          <w:rFonts w:hint="eastAsia"/>
          <w:sz w:val="24"/>
          <w:lang w:eastAsia="zh-CN"/>
        </w:rPr>
        <w:t>小组</w:t>
      </w:r>
      <w:r w:rsidR="003619F5" w:rsidRPr="001C4825">
        <w:rPr>
          <w:rFonts w:hint="eastAsia"/>
          <w:sz w:val="24"/>
          <w:lang w:eastAsia="zh-CN"/>
        </w:rPr>
        <w:t>强调</w:t>
      </w:r>
      <w:r w:rsidRPr="001C4825">
        <w:rPr>
          <w:rFonts w:hint="eastAsia"/>
          <w:sz w:val="24"/>
          <w:lang w:eastAsia="zh-CN"/>
        </w:rPr>
        <w:t>过去几年各</w:t>
      </w:r>
      <w:r w:rsidR="003619F5" w:rsidRPr="001C4825">
        <w:rPr>
          <w:rFonts w:hint="eastAsia"/>
          <w:sz w:val="24"/>
          <w:lang w:eastAsia="zh-CN"/>
        </w:rPr>
        <w:t>秘书处为</w:t>
      </w:r>
      <w:r w:rsidRPr="001C4825">
        <w:rPr>
          <w:rFonts w:hint="eastAsia"/>
          <w:sz w:val="24"/>
          <w:lang w:eastAsia="zh-CN"/>
        </w:rPr>
        <w:t>增强</w:t>
      </w:r>
      <w:r w:rsidR="003619F5" w:rsidRPr="001C4825">
        <w:rPr>
          <w:rFonts w:hint="eastAsia"/>
          <w:sz w:val="24"/>
          <w:lang w:eastAsia="zh-CN"/>
        </w:rPr>
        <w:t>合作和协同作用而采取的实际行动</w:t>
      </w:r>
      <w:r w:rsidRPr="001C4825">
        <w:rPr>
          <w:rFonts w:hint="eastAsia"/>
          <w:sz w:val="24"/>
          <w:lang w:eastAsia="zh-CN"/>
        </w:rPr>
        <w:t>在</w:t>
      </w:r>
      <w:r w:rsidR="003619F5" w:rsidRPr="001C4825">
        <w:rPr>
          <w:rFonts w:hint="eastAsia"/>
          <w:sz w:val="24"/>
          <w:lang w:eastAsia="zh-CN"/>
        </w:rPr>
        <w:t>质量和数量</w:t>
      </w:r>
      <w:r w:rsidRPr="001C4825">
        <w:rPr>
          <w:rFonts w:hint="eastAsia"/>
          <w:sz w:val="24"/>
          <w:lang w:eastAsia="zh-CN"/>
        </w:rPr>
        <w:t>上均有提高</w:t>
      </w:r>
      <w:r w:rsidR="003619F5" w:rsidRPr="001C4825">
        <w:rPr>
          <w:rFonts w:hint="eastAsia"/>
          <w:sz w:val="24"/>
          <w:lang w:eastAsia="zh-CN"/>
        </w:rPr>
        <w:t>，并欢迎进一步合作机会，包括通过双边合作和联合工作计划和活动。</w:t>
      </w:r>
    </w:p>
    <w:p w14:paraId="0B6C8EE0" w14:textId="7A875569" w:rsidR="003619F5" w:rsidRPr="001C4825" w:rsidRDefault="003619F5" w:rsidP="007165D9">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2017</w:t>
      </w:r>
      <w:r w:rsidRPr="001C4825">
        <w:rPr>
          <w:rFonts w:hint="eastAsia"/>
          <w:sz w:val="24"/>
          <w:lang w:eastAsia="zh-CN"/>
        </w:rPr>
        <w:t>年</w:t>
      </w:r>
      <w:r w:rsidRPr="001C4825">
        <w:rPr>
          <w:rFonts w:hint="eastAsia"/>
          <w:sz w:val="24"/>
          <w:lang w:eastAsia="zh-CN"/>
        </w:rPr>
        <w:t>9</w:t>
      </w:r>
      <w:r w:rsidRPr="001C4825">
        <w:rPr>
          <w:rFonts w:hint="eastAsia"/>
          <w:sz w:val="24"/>
          <w:lang w:eastAsia="zh-CN"/>
        </w:rPr>
        <w:t>月</w:t>
      </w:r>
      <w:r w:rsidRPr="001C4825">
        <w:rPr>
          <w:rFonts w:hint="eastAsia"/>
          <w:sz w:val="24"/>
          <w:lang w:eastAsia="zh-CN"/>
        </w:rPr>
        <w:t>29</w:t>
      </w:r>
      <w:r w:rsidRPr="001C4825">
        <w:rPr>
          <w:rFonts w:hint="eastAsia"/>
          <w:sz w:val="24"/>
          <w:lang w:eastAsia="zh-CN"/>
        </w:rPr>
        <w:t>日秘书处</w:t>
      </w:r>
      <w:r w:rsidR="00DD3799" w:rsidRPr="001C4825">
        <w:rPr>
          <w:rFonts w:hint="eastAsia"/>
          <w:sz w:val="24"/>
          <w:lang w:eastAsia="zh-CN"/>
        </w:rPr>
        <w:t>召开</w:t>
      </w:r>
      <w:r w:rsidRPr="001C4825">
        <w:rPr>
          <w:rFonts w:hint="eastAsia"/>
          <w:sz w:val="24"/>
          <w:lang w:eastAsia="zh-CN"/>
        </w:rPr>
        <w:t>了生物多样性相关公约联络</w:t>
      </w:r>
      <w:r w:rsidR="00DD3799" w:rsidRPr="001C4825">
        <w:rPr>
          <w:rFonts w:hint="eastAsia"/>
          <w:sz w:val="24"/>
          <w:lang w:eastAsia="zh-CN"/>
        </w:rPr>
        <w:t>小</w:t>
      </w:r>
      <w:r w:rsidRPr="001C4825">
        <w:rPr>
          <w:rFonts w:hint="eastAsia"/>
          <w:sz w:val="24"/>
          <w:lang w:eastAsia="zh-CN"/>
        </w:rPr>
        <w:t>组成员与</w:t>
      </w:r>
      <w:r w:rsidR="00F84A1C">
        <w:rPr>
          <w:rFonts w:hint="eastAsia"/>
          <w:sz w:val="24"/>
          <w:lang w:eastAsia="zh-CN"/>
        </w:rPr>
        <w:t>为其</w:t>
      </w:r>
      <w:r w:rsidR="0032238D">
        <w:rPr>
          <w:rFonts w:hint="eastAsia"/>
          <w:sz w:val="24"/>
          <w:lang w:eastAsia="zh-CN"/>
        </w:rPr>
        <w:t>提供</w:t>
      </w:r>
      <w:r w:rsidRPr="001C4825">
        <w:rPr>
          <w:rFonts w:hint="eastAsia"/>
          <w:sz w:val="24"/>
          <w:lang w:eastAsia="zh-CN"/>
        </w:rPr>
        <w:t>秘书处</w:t>
      </w:r>
      <w:r w:rsidR="0032238D">
        <w:rPr>
          <w:rFonts w:hint="eastAsia"/>
          <w:sz w:val="24"/>
          <w:lang w:eastAsia="zh-CN"/>
        </w:rPr>
        <w:t>服务</w:t>
      </w:r>
      <w:r w:rsidR="00DD3799" w:rsidRPr="001C4825">
        <w:rPr>
          <w:rFonts w:hint="eastAsia"/>
          <w:sz w:val="24"/>
          <w:lang w:eastAsia="zh-CN"/>
        </w:rPr>
        <w:t>的</w:t>
      </w:r>
      <w:r w:rsidRPr="001C4825">
        <w:rPr>
          <w:rFonts w:hint="eastAsia"/>
          <w:sz w:val="24"/>
          <w:lang w:eastAsia="zh-CN"/>
        </w:rPr>
        <w:t>组织的会议。执行秘书主持</w:t>
      </w:r>
      <w:r w:rsidR="00DD3799" w:rsidRPr="001C4825">
        <w:rPr>
          <w:rFonts w:hint="eastAsia"/>
          <w:sz w:val="24"/>
          <w:lang w:eastAsia="zh-CN"/>
        </w:rPr>
        <w:t>了会议</w:t>
      </w:r>
      <w:r w:rsidRPr="001C4825">
        <w:rPr>
          <w:rFonts w:hint="eastAsia"/>
          <w:sz w:val="24"/>
          <w:lang w:eastAsia="zh-CN"/>
        </w:rPr>
        <w:t>。会议讨论了加强机构间协调与合作以支持生物多样性和可持续发展议程的机会，特别是通过相互支持的活动，包括能力建设，在国家</w:t>
      </w:r>
      <w:r w:rsidR="00E5317A">
        <w:rPr>
          <w:rFonts w:hint="eastAsia"/>
          <w:sz w:val="24"/>
          <w:lang w:eastAsia="zh-CN"/>
        </w:rPr>
        <w:t>一级</w:t>
      </w:r>
      <w:r w:rsidRPr="001C4825">
        <w:rPr>
          <w:rFonts w:hint="eastAsia"/>
          <w:sz w:val="24"/>
          <w:lang w:eastAsia="zh-CN"/>
        </w:rPr>
        <w:t>执行生物多样性</w:t>
      </w:r>
      <w:r w:rsidR="00DD3799" w:rsidRPr="001C4825">
        <w:rPr>
          <w:rFonts w:hint="eastAsia"/>
          <w:sz w:val="24"/>
          <w:lang w:eastAsia="zh-CN"/>
        </w:rPr>
        <w:t>相关</w:t>
      </w:r>
      <w:r w:rsidRPr="001C4825">
        <w:rPr>
          <w:rFonts w:hint="eastAsia"/>
          <w:sz w:val="24"/>
          <w:lang w:eastAsia="zh-CN"/>
        </w:rPr>
        <w:t>公约。这是在执行</w:t>
      </w:r>
      <w:r w:rsidR="00DD3799" w:rsidRPr="001C4825">
        <w:rPr>
          <w:rFonts w:hint="eastAsia"/>
          <w:sz w:val="24"/>
          <w:lang w:eastAsia="zh-CN"/>
        </w:rPr>
        <w:t>《</w:t>
      </w:r>
      <w:r w:rsidRPr="001C4825">
        <w:rPr>
          <w:rFonts w:hint="eastAsia"/>
          <w:sz w:val="24"/>
          <w:lang w:eastAsia="zh-CN"/>
        </w:rPr>
        <w:t>2011-2020</w:t>
      </w:r>
      <w:r w:rsidRPr="001C4825">
        <w:rPr>
          <w:rFonts w:hint="eastAsia"/>
          <w:sz w:val="24"/>
          <w:lang w:eastAsia="zh-CN"/>
        </w:rPr>
        <w:t>年生物多样性战略计划</w:t>
      </w:r>
      <w:r w:rsidR="00DD3799" w:rsidRPr="001C4825">
        <w:rPr>
          <w:rFonts w:hint="eastAsia"/>
          <w:sz w:val="24"/>
          <w:lang w:eastAsia="zh-CN"/>
        </w:rPr>
        <w:t>》</w:t>
      </w:r>
      <w:r w:rsidRPr="001C4825">
        <w:rPr>
          <w:rFonts w:hint="eastAsia"/>
          <w:sz w:val="24"/>
          <w:lang w:eastAsia="zh-CN"/>
        </w:rPr>
        <w:t>及其后续行动</w:t>
      </w:r>
      <w:r w:rsidR="00B10484">
        <w:rPr>
          <w:rFonts w:hint="eastAsia"/>
          <w:sz w:val="24"/>
          <w:lang w:eastAsia="zh-CN"/>
        </w:rPr>
        <w:t>范围内</w:t>
      </w:r>
      <w:r w:rsidR="00DD3799" w:rsidRPr="001C4825">
        <w:rPr>
          <w:rFonts w:hint="eastAsia"/>
          <w:sz w:val="24"/>
          <w:lang w:eastAsia="zh-CN"/>
        </w:rPr>
        <w:t>审议</w:t>
      </w:r>
      <w:r w:rsidRPr="001C4825">
        <w:rPr>
          <w:rFonts w:hint="eastAsia"/>
          <w:sz w:val="24"/>
          <w:lang w:eastAsia="zh-CN"/>
        </w:rPr>
        <w:t>的。</w:t>
      </w:r>
      <w:r w:rsidR="00DD3799" w:rsidRPr="001C4825">
        <w:rPr>
          <w:rFonts w:hint="eastAsia"/>
          <w:sz w:val="24"/>
          <w:lang w:eastAsia="zh-CN"/>
        </w:rPr>
        <w:t>会议商定在</w:t>
      </w:r>
      <w:r w:rsidRPr="001C4825">
        <w:rPr>
          <w:rFonts w:hint="eastAsia"/>
          <w:sz w:val="24"/>
          <w:lang w:eastAsia="zh-CN"/>
        </w:rPr>
        <w:t>2018</w:t>
      </w:r>
      <w:r w:rsidRPr="001C4825">
        <w:rPr>
          <w:rFonts w:hint="eastAsia"/>
          <w:sz w:val="24"/>
          <w:lang w:eastAsia="zh-CN"/>
        </w:rPr>
        <w:t>年</w:t>
      </w:r>
      <w:r w:rsidR="00DD3799" w:rsidRPr="001C4825">
        <w:rPr>
          <w:rFonts w:hint="eastAsia"/>
          <w:sz w:val="24"/>
          <w:lang w:eastAsia="zh-CN"/>
        </w:rPr>
        <w:t>联络小组开会时召开一次有更多组织参加的</w:t>
      </w:r>
      <w:r w:rsidRPr="001C4825">
        <w:rPr>
          <w:rFonts w:hint="eastAsia"/>
          <w:sz w:val="24"/>
          <w:lang w:eastAsia="zh-CN"/>
        </w:rPr>
        <w:t>类似会议</w:t>
      </w:r>
      <w:r w:rsidR="00DD3799" w:rsidRPr="001C4825">
        <w:rPr>
          <w:rFonts w:hint="eastAsia"/>
          <w:sz w:val="24"/>
          <w:lang w:eastAsia="zh-CN"/>
        </w:rPr>
        <w:t>。</w:t>
      </w:r>
      <w:r w:rsidRPr="001C4825">
        <w:rPr>
          <w:rFonts w:hint="eastAsia"/>
          <w:sz w:val="24"/>
          <w:lang w:eastAsia="zh-CN"/>
        </w:rPr>
        <w:t>作为会议</w:t>
      </w:r>
      <w:r w:rsidR="00DD3799" w:rsidRPr="001C4825">
        <w:rPr>
          <w:rFonts w:hint="eastAsia"/>
          <w:sz w:val="24"/>
          <w:lang w:eastAsia="zh-CN"/>
        </w:rPr>
        <w:t>一项</w:t>
      </w:r>
      <w:r w:rsidRPr="001C4825">
        <w:rPr>
          <w:rFonts w:hint="eastAsia"/>
          <w:sz w:val="24"/>
          <w:lang w:eastAsia="zh-CN"/>
        </w:rPr>
        <w:t>建议的后续行动，秘书处与</w:t>
      </w:r>
      <w:r w:rsidR="00FE6B41" w:rsidRPr="001C4825">
        <w:rPr>
          <w:rFonts w:hint="eastAsia"/>
          <w:sz w:val="24"/>
          <w:lang w:eastAsia="zh-CN"/>
        </w:rPr>
        <w:t>各</w:t>
      </w:r>
      <w:r w:rsidRPr="001C4825">
        <w:rPr>
          <w:rFonts w:hint="eastAsia"/>
          <w:sz w:val="24"/>
          <w:lang w:eastAsia="zh-CN"/>
        </w:rPr>
        <w:t>生物多样性</w:t>
      </w:r>
      <w:r w:rsidR="00FE6B41" w:rsidRPr="001C4825">
        <w:rPr>
          <w:rFonts w:hint="eastAsia"/>
          <w:sz w:val="24"/>
          <w:lang w:eastAsia="zh-CN"/>
        </w:rPr>
        <w:t>相关</w:t>
      </w:r>
      <w:r w:rsidRPr="001C4825">
        <w:rPr>
          <w:rFonts w:hint="eastAsia"/>
          <w:sz w:val="24"/>
          <w:lang w:eastAsia="zh-CN"/>
        </w:rPr>
        <w:t>公约秘书处和有关国际组织的能力发展协调员</w:t>
      </w:r>
      <w:r w:rsidR="00FE6B41" w:rsidRPr="001C4825">
        <w:rPr>
          <w:rFonts w:hint="eastAsia"/>
          <w:sz w:val="24"/>
          <w:lang w:eastAsia="zh-CN"/>
        </w:rPr>
        <w:t>建立了持续协商进程，</w:t>
      </w:r>
      <w:r w:rsidRPr="001C4825">
        <w:rPr>
          <w:rFonts w:hint="eastAsia"/>
          <w:sz w:val="24"/>
          <w:lang w:eastAsia="zh-CN"/>
        </w:rPr>
        <w:t>推动执行第</w:t>
      </w:r>
      <w:r w:rsidRPr="001C4825">
        <w:rPr>
          <w:rFonts w:hint="eastAsia"/>
          <w:sz w:val="24"/>
          <w:lang w:eastAsia="zh-CN"/>
        </w:rPr>
        <w:t>XIII/23</w:t>
      </w:r>
      <w:r w:rsidRPr="001C4825">
        <w:rPr>
          <w:rFonts w:hint="eastAsia"/>
          <w:sz w:val="24"/>
          <w:lang w:eastAsia="zh-CN"/>
        </w:rPr>
        <w:t>号决定。</w:t>
      </w:r>
      <w:r w:rsidR="00FE6B41" w:rsidRPr="001C4825">
        <w:rPr>
          <w:rFonts w:hint="eastAsia"/>
          <w:sz w:val="24"/>
          <w:lang w:eastAsia="zh-CN"/>
        </w:rPr>
        <w:t>这次会议以及联络小组会议的更多</w:t>
      </w:r>
      <w:r w:rsidR="00B10484">
        <w:rPr>
          <w:rFonts w:hint="eastAsia"/>
          <w:sz w:val="24"/>
          <w:lang w:eastAsia="zh-CN"/>
        </w:rPr>
        <w:t>详情</w:t>
      </w:r>
      <w:r w:rsidR="00FE6B41" w:rsidRPr="001C4825">
        <w:rPr>
          <w:rFonts w:hint="eastAsia"/>
          <w:sz w:val="24"/>
          <w:lang w:eastAsia="zh-CN"/>
        </w:rPr>
        <w:t>见</w:t>
      </w:r>
      <w:r w:rsidR="00FE6B41" w:rsidRPr="001C4825">
        <w:rPr>
          <w:kern w:val="22"/>
          <w:sz w:val="24"/>
          <w:lang w:eastAsia="zh-CN"/>
        </w:rPr>
        <w:t>CBD/SBI/2/INF/12</w:t>
      </w:r>
      <w:r w:rsidR="00FE6B41" w:rsidRPr="001C4825">
        <w:rPr>
          <w:rFonts w:hint="eastAsia"/>
          <w:kern w:val="22"/>
          <w:sz w:val="24"/>
          <w:lang w:eastAsia="zh-CN"/>
        </w:rPr>
        <w:t>号资料文件</w:t>
      </w:r>
      <w:r w:rsidRPr="001C4825">
        <w:rPr>
          <w:rFonts w:hint="eastAsia"/>
          <w:sz w:val="24"/>
          <w:lang w:eastAsia="zh-CN"/>
        </w:rPr>
        <w:t>。</w:t>
      </w:r>
    </w:p>
    <w:p w14:paraId="5F0EF755" w14:textId="2A94599D" w:rsidR="00BA0E4B" w:rsidRPr="001C4825" w:rsidRDefault="00BA0E4B" w:rsidP="00BA0E4B">
      <w:pPr>
        <w:pStyle w:val="bodytextnoindent"/>
        <w:widowControl w:val="0"/>
        <w:tabs>
          <w:tab w:val="clear" w:pos="360"/>
        </w:tabs>
        <w:overflowPunct w:val="0"/>
        <w:autoSpaceDE w:val="0"/>
        <w:autoSpaceDN w:val="0"/>
        <w:adjustRightInd w:val="0"/>
        <w:spacing w:line="240" w:lineRule="atLeast"/>
        <w:jc w:val="center"/>
        <w:textAlignment w:val="baseline"/>
        <w:rPr>
          <w:b/>
          <w:sz w:val="24"/>
          <w:lang w:eastAsia="zh-CN"/>
        </w:rPr>
      </w:pPr>
      <w:r w:rsidRPr="001C4825">
        <w:rPr>
          <w:rFonts w:hint="eastAsia"/>
          <w:b/>
          <w:sz w:val="24"/>
          <w:lang w:eastAsia="zh-CN"/>
        </w:rPr>
        <w:t>C.</w:t>
      </w:r>
      <w:r w:rsidRPr="001C4825">
        <w:rPr>
          <w:b/>
          <w:sz w:val="24"/>
          <w:lang w:eastAsia="zh-CN"/>
        </w:rPr>
        <w:t xml:space="preserve"> </w:t>
      </w:r>
      <w:r w:rsidRPr="001C4825">
        <w:rPr>
          <w:rFonts w:hint="eastAsia"/>
          <w:b/>
          <w:sz w:val="24"/>
          <w:lang w:eastAsia="zh-CN"/>
        </w:rPr>
        <w:t>双边合作</w:t>
      </w:r>
    </w:p>
    <w:p w14:paraId="4A2C4A57" w14:textId="36883399" w:rsidR="00BA0E4B" w:rsidRPr="001C4825" w:rsidRDefault="00BA0E4B" w:rsidP="00BA0E4B">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各公约通过彼此间的众多双边关系进行合作，旨在通过相关公约之间相互交叉领域的协同作用来取得更大效益。这是公约缔约方大会确认的</w:t>
      </w:r>
      <w:r w:rsidR="000F6A5D" w:rsidRPr="001C4825">
        <w:rPr>
          <w:rFonts w:hint="eastAsia"/>
          <w:sz w:val="24"/>
          <w:lang w:eastAsia="zh-CN"/>
        </w:rPr>
        <w:t>一个领域，</w:t>
      </w:r>
      <w:r w:rsidRPr="001C4825">
        <w:rPr>
          <w:rFonts w:hint="eastAsia"/>
          <w:sz w:val="24"/>
          <w:lang w:eastAsia="zh-CN"/>
        </w:rPr>
        <w:t>对</w:t>
      </w:r>
      <w:r w:rsidR="000F6A5D" w:rsidRPr="001C4825">
        <w:rPr>
          <w:rFonts w:hint="eastAsia"/>
          <w:sz w:val="24"/>
          <w:lang w:eastAsia="zh-CN"/>
        </w:rPr>
        <w:t>增</w:t>
      </w:r>
      <w:r w:rsidRPr="001C4825">
        <w:rPr>
          <w:rFonts w:hint="eastAsia"/>
          <w:sz w:val="24"/>
          <w:lang w:eastAsia="zh-CN"/>
        </w:rPr>
        <w:t>强执行公约</w:t>
      </w:r>
      <w:r w:rsidR="000F6A5D" w:rsidRPr="001C4825">
        <w:rPr>
          <w:rFonts w:hint="eastAsia"/>
          <w:sz w:val="24"/>
          <w:lang w:eastAsia="zh-CN"/>
        </w:rPr>
        <w:t>的</w:t>
      </w:r>
      <w:r w:rsidRPr="001C4825">
        <w:rPr>
          <w:rFonts w:hint="eastAsia"/>
          <w:sz w:val="24"/>
          <w:lang w:eastAsia="zh-CN"/>
        </w:rPr>
        <w:t>协同作用十分重要，</w:t>
      </w:r>
      <w:r w:rsidR="000F6A5D" w:rsidRPr="001C4825">
        <w:rPr>
          <w:rFonts w:hint="eastAsia"/>
          <w:sz w:val="24"/>
          <w:lang w:eastAsia="zh-CN"/>
        </w:rPr>
        <w:t>也是</w:t>
      </w:r>
      <w:r w:rsidR="000F6A5D" w:rsidRPr="001C4825">
        <w:rPr>
          <w:rFonts w:hint="eastAsia"/>
          <w:sz w:val="24"/>
          <w:lang w:eastAsia="zh-CN"/>
        </w:rPr>
        <w:t>2017-2020</w:t>
      </w:r>
      <w:r w:rsidR="000F6A5D" w:rsidRPr="001C4825">
        <w:rPr>
          <w:rFonts w:hint="eastAsia"/>
          <w:sz w:val="24"/>
          <w:lang w:eastAsia="zh-CN"/>
        </w:rPr>
        <w:t>年在国际</w:t>
      </w:r>
      <w:r w:rsidR="00E5317A">
        <w:rPr>
          <w:rFonts w:hint="eastAsia"/>
          <w:sz w:val="24"/>
          <w:lang w:eastAsia="zh-CN"/>
        </w:rPr>
        <w:t>一级增强</w:t>
      </w:r>
      <w:r w:rsidRPr="001C4825">
        <w:rPr>
          <w:rFonts w:hint="eastAsia"/>
          <w:sz w:val="24"/>
          <w:lang w:eastAsia="zh-CN"/>
        </w:rPr>
        <w:t>国际生物多样性相关公约之间协同</w:t>
      </w:r>
      <w:r w:rsidR="000F6A5D" w:rsidRPr="001C4825">
        <w:rPr>
          <w:rFonts w:hint="eastAsia"/>
          <w:sz w:val="24"/>
          <w:lang w:eastAsia="zh-CN"/>
        </w:rPr>
        <w:t>作用</w:t>
      </w:r>
      <w:r w:rsidRPr="001C4825">
        <w:rPr>
          <w:rFonts w:hint="eastAsia"/>
          <w:sz w:val="24"/>
          <w:lang w:eastAsia="zh-CN"/>
        </w:rPr>
        <w:t>路线图</w:t>
      </w:r>
      <w:r w:rsidR="000F6A5D" w:rsidRPr="001C4825">
        <w:rPr>
          <w:rFonts w:hint="eastAsia"/>
          <w:sz w:val="24"/>
          <w:lang w:eastAsia="zh-CN"/>
        </w:rPr>
        <w:t>建议的一个</w:t>
      </w:r>
      <w:r w:rsidRPr="001C4825">
        <w:rPr>
          <w:rFonts w:hint="eastAsia"/>
          <w:sz w:val="24"/>
          <w:lang w:eastAsia="zh-CN"/>
        </w:rPr>
        <w:t>关键行动。下面</w:t>
      </w:r>
      <w:r w:rsidR="000F6A5D" w:rsidRPr="001C4825">
        <w:rPr>
          <w:rFonts w:hint="eastAsia"/>
          <w:sz w:val="24"/>
          <w:lang w:eastAsia="zh-CN"/>
        </w:rPr>
        <w:t>简述最近</w:t>
      </w:r>
      <w:r w:rsidRPr="001C4825">
        <w:rPr>
          <w:rFonts w:hint="eastAsia"/>
          <w:sz w:val="24"/>
          <w:lang w:eastAsia="zh-CN"/>
        </w:rPr>
        <w:t>这种合作努力的例子。</w:t>
      </w:r>
    </w:p>
    <w:p w14:paraId="202CC2F9" w14:textId="64EFBC48" w:rsidR="00BA0E4B" w:rsidRPr="001C4825" w:rsidRDefault="00BA0E4B" w:rsidP="008E6E76">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濒危野生动植物种国际贸易公约（</w:t>
      </w:r>
      <w:r w:rsidR="008E6E76" w:rsidRPr="001C4825">
        <w:rPr>
          <w:rFonts w:hint="eastAsia"/>
          <w:sz w:val="24"/>
          <w:lang w:eastAsia="zh-CN"/>
        </w:rPr>
        <w:t>濒危物种公约</w:t>
      </w:r>
      <w:r w:rsidRPr="001C4825">
        <w:rPr>
          <w:rFonts w:hint="eastAsia"/>
          <w:sz w:val="24"/>
          <w:lang w:eastAsia="zh-CN"/>
        </w:rPr>
        <w:t>）常设委员会和</w:t>
      </w:r>
      <w:proofErr w:type="gramStart"/>
      <w:r w:rsidR="008E6E76" w:rsidRPr="001C4825">
        <w:rPr>
          <w:rStyle w:val="ng-binding"/>
          <w:sz w:val="24"/>
          <w:lang w:eastAsia="zh-CN"/>
        </w:rPr>
        <w:t>移栖</w:t>
      </w:r>
      <w:proofErr w:type="gramEnd"/>
      <w:r w:rsidR="008E6E76" w:rsidRPr="001C4825">
        <w:rPr>
          <w:rStyle w:val="ng-binding"/>
          <w:sz w:val="24"/>
          <w:lang w:eastAsia="zh-CN"/>
        </w:rPr>
        <w:t>物种公</w:t>
      </w:r>
      <w:r w:rsidR="008E6E76" w:rsidRPr="001C4825">
        <w:rPr>
          <w:rStyle w:val="ng-binding"/>
          <w:rFonts w:ascii="SimSun" w:hAnsi="SimSun" w:cs="SimSun" w:hint="eastAsia"/>
          <w:sz w:val="24"/>
          <w:lang w:eastAsia="zh-CN"/>
        </w:rPr>
        <w:t>约</w:t>
      </w:r>
      <w:r w:rsidRPr="001C4825">
        <w:rPr>
          <w:rFonts w:hint="eastAsia"/>
          <w:sz w:val="24"/>
          <w:lang w:eastAsia="zh-CN"/>
        </w:rPr>
        <w:t>缔约方大会</w:t>
      </w:r>
      <w:r w:rsidR="00D17AC3" w:rsidRPr="001C4825">
        <w:rPr>
          <w:rFonts w:hint="eastAsia"/>
          <w:sz w:val="24"/>
          <w:lang w:eastAsia="zh-CN"/>
        </w:rPr>
        <w:t>核准两公约</w:t>
      </w:r>
      <w:r w:rsidRPr="001C4825">
        <w:rPr>
          <w:rFonts w:hint="eastAsia"/>
          <w:sz w:val="24"/>
          <w:lang w:eastAsia="zh-CN"/>
        </w:rPr>
        <w:t>2015-2020</w:t>
      </w:r>
      <w:r w:rsidR="00D17AC3" w:rsidRPr="001C4825">
        <w:rPr>
          <w:rFonts w:hint="eastAsia"/>
          <w:sz w:val="24"/>
          <w:lang w:eastAsia="zh-CN"/>
        </w:rPr>
        <w:t>年联合工作方案</w:t>
      </w:r>
      <w:r w:rsidR="00F21473" w:rsidRPr="001C4825">
        <w:rPr>
          <w:rStyle w:val="FootnoteReference"/>
          <w:lang w:eastAsia="zh-CN"/>
        </w:rPr>
        <w:footnoteReference w:id="3"/>
      </w:r>
      <w:r w:rsidRPr="001C4825">
        <w:rPr>
          <w:rFonts w:hint="eastAsia"/>
          <w:sz w:val="24"/>
          <w:lang w:eastAsia="zh-CN"/>
        </w:rPr>
        <w:t>。</w:t>
      </w:r>
      <w:r w:rsidR="004B405F" w:rsidRPr="001C4825">
        <w:rPr>
          <w:rFonts w:hint="eastAsia"/>
          <w:sz w:val="24"/>
          <w:lang w:eastAsia="zh-CN"/>
        </w:rPr>
        <w:t>由</w:t>
      </w:r>
      <w:r w:rsidRPr="001C4825">
        <w:rPr>
          <w:rFonts w:hint="eastAsia"/>
          <w:sz w:val="24"/>
          <w:lang w:eastAsia="zh-CN"/>
        </w:rPr>
        <w:t>德国政府慷慨资助</w:t>
      </w:r>
      <w:r w:rsidR="00D17AC3" w:rsidRPr="001C4825">
        <w:rPr>
          <w:rFonts w:hint="eastAsia"/>
          <w:sz w:val="24"/>
          <w:lang w:eastAsia="zh-CN"/>
        </w:rPr>
        <w:t>设立</w:t>
      </w:r>
      <w:r w:rsidR="004B405F" w:rsidRPr="001C4825">
        <w:rPr>
          <w:rFonts w:hint="eastAsia"/>
          <w:sz w:val="24"/>
          <w:lang w:eastAsia="zh-CN"/>
        </w:rPr>
        <w:t>的</w:t>
      </w:r>
      <w:r w:rsidR="00D17AC3" w:rsidRPr="001C4825">
        <w:rPr>
          <w:rFonts w:hint="eastAsia"/>
          <w:sz w:val="24"/>
          <w:lang w:eastAsia="zh-CN"/>
        </w:rPr>
        <w:t>两公约</w:t>
      </w:r>
      <w:r w:rsidRPr="001C4825">
        <w:rPr>
          <w:rFonts w:hint="eastAsia"/>
          <w:sz w:val="24"/>
          <w:lang w:eastAsia="zh-CN"/>
        </w:rPr>
        <w:t>联合</w:t>
      </w:r>
      <w:r w:rsidR="00D17AC3" w:rsidRPr="001C4825">
        <w:rPr>
          <w:rFonts w:hint="eastAsia"/>
          <w:sz w:val="24"/>
          <w:lang w:eastAsia="zh-CN"/>
        </w:rPr>
        <w:t>工作方案干事</w:t>
      </w:r>
      <w:r w:rsidR="004B405F" w:rsidRPr="001C4825">
        <w:rPr>
          <w:rFonts w:hint="eastAsia"/>
          <w:sz w:val="24"/>
          <w:lang w:eastAsia="zh-CN"/>
        </w:rPr>
        <w:t>于</w:t>
      </w:r>
      <w:r w:rsidR="00D17AC3" w:rsidRPr="001C4825">
        <w:rPr>
          <w:rFonts w:hint="eastAsia"/>
          <w:sz w:val="24"/>
          <w:lang w:eastAsia="zh-CN"/>
        </w:rPr>
        <w:t>2</w:t>
      </w:r>
      <w:r w:rsidR="00D17AC3" w:rsidRPr="001C4825">
        <w:rPr>
          <w:sz w:val="24"/>
          <w:lang w:eastAsia="zh-CN"/>
        </w:rPr>
        <w:t>015</w:t>
      </w:r>
      <w:r w:rsidR="00D17AC3" w:rsidRPr="001C4825">
        <w:rPr>
          <w:rFonts w:hint="eastAsia"/>
          <w:sz w:val="24"/>
          <w:lang w:eastAsia="zh-CN"/>
        </w:rPr>
        <w:t>年</w:t>
      </w:r>
      <w:r w:rsidR="00D17AC3" w:rsidRPr="001C4825">
        <w:rPr>
          <w:rFonts w:hint="eastAsia"/>
          <w:sz w:val="24"/>
          <w:lang w:eastAsia="zh-CN"/>
        </w:rPr>
        <w:t>7</w:t>
      </w:r>
      <w:r w:rsidR="00D17AC3" w:rsidRPr="001C4825">
        <w:rPr>
          <w:rFonts w:hint="eastAsia"/>
          <w:sz w:val="24"/>
          <w:lang w:eastAsia="zh-CN"/>
        </w:rPr>
        <w:t>月开始运作，</w:t>
      </w:r>
      <w:r w:rsidR="004B405F" w:rsidRPr="001C4825">
        <w:rPr>
          <w:rFonts w:hint="eastAsia"/>
          <w:sz w:val="24"/>
          <w:lang w:eastAsia="zh-CN"/>
        </w:rPr>
        <w:t>协助</w:t>
      </w:r>
      <w:r w:rsidRPr="001C4825">
        <w:rPr>
          <w:rFonts w:hint="eastAsia"/>
          <w:sz w:val="24"/>
          <w:lang w:eastAsia="zh-CN"/>
        </w:rPr>
        <w:t>濒危物种公约</w:t>
      </w:r>
      <w:proofErr w:type="gramStart"/>
      <w:r w:rsidRPr="001C4825">
        <w:rPr>
          <w:rFonts w:hint="eastAsia"/>
          <w:sz w:val="24"/>
          <w:lang w:eastAsia="zh-CN"/>
        </w:rPr>
        <w:t>秘书处与</w:t>
      </w:r>
      <w:r w:rsidR="00D17AC3" w:rsidRPr="001C4825">
        <w:rPr>
          <w:rStyle w:val="ng-binding"/>
          <w:sz w:val="24"/>
          <w:lang w:eastAsia="zh-CN"/>
        </w:rPr>
        <w:t>移栖</w:t>
      </w:r>
      <w:proofErr w:type="gramEnd"/>
      <w:r w:rsidR="00D17AC3" w:rsidRPr="001C4825">
        <w:rPr>
          <w:rStyle w:val="ng-binding"/>
          <w:sz w:val="24"/>
          <w:lang w:eastAsia="zh-CN"/>
        </w:rPr>
        <w:t>物种公</w:t>
      </w:r>
      <w:r w:rsidR="00D17AC3" w:rsidRPr="001C4825">
        <w:rPr>
          <w:rStyle w:val="ng-binding"/>
          <w:rFonts w:ascii="SimSun" w:hAnsi="SimSun" w:cs="SimSun" w:hint="eastAsia"/>
          <w:sz w:val="24"/>
          <w:lang w:eastAsia="zh-CN"/>
        </w:rPr>
        <w:t>约</w:t>
      </w:r>
      <w:r w:rsidRPr="001C4825">
        <w:rPr>
          <w:rFonts w:hint="eastAsia"/>
          <w:sz w:val="24"/>
          <w:lang w:eastAsia="zh-CN"/>
        </w:rPr>
        <w:t>及其姊妹协定秘书处</w:t>
      </w:r>
      <w:r w:rsidR="00D17AC3" w:rsidRPr="001C4825">
        <w:rPr>
          <w:rFonts w:hint="eastAsia"/>
          <w:sz w:val="24"/>
          <w:lang w:eastAsia="zh-CN"/>
        </w:rPr>
        <w:t>就一系列问题</w:t>
      </w:r>
      <w:r w:rsidR="00B10484">
        <w:rPr>
          <w:rFonts w:hint="eastAsia"/>
          <w:sz w:val="24"/>
          <w:lang w:eastAsia="zh-CN"/>
        </w:rPr>
        <w:t>进行</w:t>
      </w:r>
      <w:r w:rsidRPr="001C4825">
        <w:rPr>
          <w:rFonts w:hint="eastAsia"/>
          <w:sz w:val="24"/>
          <w:lang w:eastAsia="zh-CN"/>
        </w:rPr>
        <w:t>合作：</w:t>
      </w:r>
    </w:p>
    <w:p w14:paraId="70409C5A" w14:textId="7C266013" w:rsidR="00BA0E4B" w:rsidRPr="001C4825" w:rsidRDefault="004B405F" w:rsidP="00E05DA8">
      <w:pPr>
        <w:pStyle w:val="ListParagraph"/>
        <w:numPr>
          <w:ilvl w:val="0"/>
          <w:numId w:val="23"/>
        </w:numPr>
        <w:tabs>
          <w:tab w:val="left" w:pos="720"/>
        </w:tabs>
        <w:spacing w:before="120" w:after="120"/>
        <w:jc w:val="left"/>
      </w:pPr>
      <w:r w:rsidRPr="001C4825">
        <w:rPr>
          <w:rFonts w:hint="eastAsia"/>
        </w:rPr>
        <w:lastRenderedPageBreak/>
        <w:t>与</w:t>
      </w:r>
      <w:r w:rsidRPr="001C4825">
        <w:rPr>
          <w:rStyle w:val="ng-binding"/>
        </w:rPr>
        <w:t>关于养护黑海、地中海和毗连大西洋海域鲸目动物的协</w:t>
      </w:r>
      <w:r w:rsidRPr="001C4825">
        <w:rPr>
          <w:rStyle w:val="ng-binding"/>
          <w:rFonts w:ascii="SimSun" w:hAnsi="SimSun" w:cs="SimSun" w:hint="eastAsia"/>
        </w:rPr>
        <w:t>定秘书处就</w:t>
      </w:r>
      <w:r w:rsidR="00BA0E4B" w:rsidRPr="001C4825">
        <w:rPr>
          <w:rFonts w:hint="eastAsia"/>
        </w:rPr>
        <w:t>黑海宽吻海豚（</w:t>
      </w:r>
      <w:r w:rsidR="00BA0E4B" w:rsidRPr="001C4825">
        <w:rPr>
          <w:rFonts w:hint="eastAsia"/>
        </w:rPr>
        <w:t>Tursiops truncatus ponticus</w:t>
      </w:r>
      <w:r w:rsidR="00BA0E4B" w:rsidRPr="001C4825">
        <w:rPr>
          <w:rFonts w:hint="eastAsia"/>
        </w:rPr>
        <w:t>）</w:t>
      </w:r>
      <w:r w:rsidRPr="001C4825">
        <w:rPr>
          <w:rFonts w:hint="eastAsia"/>
        </w:rPr>
        <w:t>进行</w:t>
      </w:r>
      <w:r w:rsidR="00BA0E4B" w:rsidRPr="001C4825">
        <w:rPr>
          <w:rFonts w:hint="eastAsia"/>
        </w:rPr>
        <w:t>合作</w:t>
      </w:r>
      <w:r w:rsidR="00BA0E4B" w:rsidRPr="001C4825">
        <w:rPr>
          <w:rFonts w:hint="eastAsia"/>
        </w:rPr>
        <w:t>;</w:t>
      </w:r>
    </w:p>
    <w:p w14:paraId="7E60FD3F" w14:textId="37D3A086" w:rsidR="00E05DA8" w:rsidRPr="001C4825" w:rsidRDefault="00E05DA8" w:rsidP="00E05DA8">
      <w:pPr>
        <w:pStyle w:val="ListParagraph"/>
        <w:numPr>
          <w:ilvl w:val="0"/>
          <w:numId w:val="23"/>
        </w:numPr>
        <w:tabs>
          <w:tab w:val="left" w:pos="720"/>
        </w:tabs>
        <w:spacing w:before="120" w:after="120"/>
        <w:jc w:val="left"/>
      </w:pPr>
      <w:r w:rsidRPr="001C4825">
        <w:rPr>
          <w:rFonts w:hint="eastAsia"/>
        </w:rPr>
        <w:t>与</w:t>
      </w:r>
      <w:r w:rsidRPr="001C4825">
        <w:rPr>
          <w:rStyle w:val="ng-binding"/>
        </w:rPr>
        <w:t>养护管理印度洋和东南亚海龟及其生境谅解备忘</w:t>
      </w:r>
      <w:r w:rsidRPr="001C4825">
        <w:rPr>
          <w:rStyle w:val="ng-binding"/>
          <w:rFonts w:ascii="SimSun" w:hAnsi="SimSun" w:cs="SimSun" w:hint="eastAsia"/>
        </w:rPr>
        <w:t>录秘书处就筹备</w:t>
      </w:r>
      <w:r w:rsidRPr="001C4825">
        <w:rPr>
          <w:rFonts w:hint="eastAsia"/>
        </w:rPr>
        <w:t>研究海龟非法贸易进行合作</w:t>
      </w:r>
      <w:r w:rsidRPr="001C4825">
        <w:rPr>
          <w:rFonts w:hint="eastAsia"/>
        </w:rPr>
        <w:t>;</w:t>
      </w:r>
    </w:p>
    <w:p w14:paraId="69E066C0" w14:textId="3879A048" w:rsidR="00E05DA8" w:rsidRPr="001C4825" w:rsidRDefault="00E05DA8" w:rsidP="00E05DA8">
      <w:pPr>
        <w:pStyle w:val="ListParagraph"/>
        <w:numPr>
          <w:ilvl w:val="0"/>
          <w:numId w:val="23"/>
        </w:numPr>
        <w:tabs>
          <w:tab w:val="left" w:pos="720"/>
        </w:tabs>
        <w:spacing w:before="120" w:after="120"/>
        <w:jc w:val="left"/>
      </w:pPr>
      <w:proofErr w:type="gramStart"/>
      <w:r w:rsidRPr="001C4825">
        <w:rPr>
          <w:rFonts w:hint="eastAsia"/>
        </w:rPr>
        <w:t>与</w:t>
      </w:r>
      <w:r w:rsidRPr="001C4825">
        <w:rPr>
          <w:rStyle w:val="ng-binding"/>
        </w:rPr>
        <w:t>移栖</w:t>
      </w:r>
      <w:proofErr w:type="gramEnd"/>
      <w:r w:rsidRPr="001C4825">
        <w:rPr>
          <w:rStyle w:val="ng-binding"/>
        </w:rPr>
        <w:t>物种公</w:t>
      </w:r>
      <w:r w:rsidRPr="001C4825">
        <w:rPr>
          <w:rStyle w:val="ng-binding"/>
          <w:rFonts w:ascii="SimSun" w:hAnsi="SimSun" w:cs="SimSun" w:hint="eastAsia"/>
        </w:rPr>
        <w:t>约</w:t>
      </w:r>
      <w:r w:rsidRPr="001C4825">
        <w:rPr>
          <w:rFonts w:hint="eastAsia"/>
        </w:rPr>
        <w:t>秘书处就非洲狮（</w:t>
      </w:r>
      <w:r w:rsidRPr="001C4825">
        <w:rPr>
          <w:rFonts w:hint="eastAsia"/>
        </w:rPr>
        <w:t>Panthera leo</w:t>
      </w:r>
      <w:r w:rsidRPr="001C4825">
        <w:rPr>
          <w:rFonts w:hint="eastAsia"/>
        </w:rPr>
        <w:t>）包括建立狮子门户网站分享</w:t>
      </w:r>
      <w:proofErr w:type="gramStart"/>
      <w:r w:rsidRPr="001C4825">
        <w:rPr>
          <w:rFonts w:hint="eastAsia"/>
        </w:rPr>
        <w:t>非洲狮可持</w:t>
      </w:r>
      <w:proofErr w:type="gramEnd"/>
      <w:r w:rsidRPr="001C4825">
        <w:rPr>
          <w:rFonts w:hint="eastAsia"/>
        </w:rPr>
        <w:t>续利用信息和自愿指导</w:t>
      </w:r>
      <w:r w:rsidR="001E7AC1" w:rsidRPr="001C4825">
        <w:rPr>
          <w:rFonts w:hint="eastAsia"/>
        </w:rPr>
        <w:t>进行合作</w:t>
      </w:r>
      <w:r w:rsidRPr="001C4825">
        <w:rPr>
          <w:rFonts w:hint="eastAsia"/>
        </w:rPr>
        <w:t>;</w:t>
      </w:r>
    </w:p>
    <w:p w14:paraId="60D2C02B" w14:textId="5529E2F7" w:rsidR="00E05DA8" w:rsidRPr="001C4825" w:rsidRDefault="00E05DA8" w:rsidP="00E05DA8">
      <w:pPr>
        <w:pStyle w:val="ListParagraph"/>
        <w:numPr>
          <w:ilvl w:val="0"/>
          <w:numId w:val="23"/>
        </w:numPr>
        <w:tabs>
          <w:tab w:val="left" w:pos="720"/>
        </w:tabs>
        <w:spacing w:before="120" w:after="120"/>
        <w:jc w:val="left"/>
      </w:pPr>
      <w:r w:rsidRPr="001C4825">
        <w:rPr>
          <w:rFonts w:hint="eastAsia"/>
        </w:rPr>
        <w:t>与</w:t>
      </w:r>
      <w:r w:rsidR="001E7AC1" w:rsidRPr="001C4825">
        <w:rPr>
          <w:rFonts w:hint="eastAsia"/>
        </w:rPr>
        <w:t>养护、</w:t>
      </w:r>
      <w:r w:rsidRPr="001C4825">
        <w:rPr>
          <w:rFonts w:hint="eastAsia"/>
        </w:rPr>
        <w:t>恢复和</w:t>
      </w:r>
      <w:proofErr w:type="gramStart"/>
      <w:r w:rsidRPr="001C4825">
        <w:rPr>
          <w:rFonts w:hint="eastAsia"/>
        </w:rPr>
        <w:t>可</w:t>
      </w:r>
      <w:proofErr w:type="gramEnd"/>
      <w:r w:rsidRPr="001C4825">
        <w:rPr>
          <w:rFonts w:hint="eastAsia"/>
        </w:rPr>
        <w:t>持续利用赛加羚羊谅解备忘录秘书处</w:t>
      </w:r>
      <w:r w:rsidR="001E7AC1" w:rsidRPr="001C4825">
        <w:rPr>
          <w:rFonts w:hint="eastAsia"/>
        </w:rPr>
        <w:t>进行</w:t>
      </w:r>
      <w:r w:rsidRPr="001C4825">
        <w:rPr>
          <w:rFonts w:hint="eastAsia"/>
        </w:rPr>
        <w:t>合作。</w:t>
      </w:r>
    </w:p>
    <w:p w14:paraId="6D73AE12" w14:textId="014EA5A0" w:rsidR="00E05DA8" w:rsidRPr="001C4825" w:rsidRDefault="00E05DA8" w:rsidP="00C8463A">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例如，在这方面，</w:t>
      </w:r>
      <w:r w:rsidR="00D3359F" w:rsidRPr="001C4825">
        <w:rPr>
          <w:rStyle w:val="ng-binding"/>
          <w:sz w:val="24"/>
          <w:lang w:eastAsia="zh-CN"/>
        </w:rPr>
        <w:t>移栖物种公</w:t>
      </w:r>
      <w:r w:rsidR="00D3359F" w:rsidRPr="001C4825">
        <w:rPr>
          <w:rStyle w:val="ng-binding"/>
          <w:rFonts w:ascii="SimSun" w:hAnsi="SimSun" w:cs="SimSun" w:hint="eastAsia"/>
          <w:sz w:val="24"/>
          <w:lang w:eastAsia="zh-CN"/>
        </w:rPr>
        <w:t>约</w:t>
      </w:r>
      <w:r w:rsidR="00D3359F" w:rsidRPr="001C4825">
        <w:rPr>
          <w:rFonts w:hint="eastAsia"/>
          <w:sz w:val="24"/>
          <w:lang w:eastAsia="zh-CN"/>
        </w:rPr>
        <w:t>秘书处</w:t>
      </w:r>
      <w:r w:rsidRPr="001C4825">
        <w:rPr>
          <w:rFonts w:hint="eastAsia"/>
          <w:sz w:val="24"/>
          <w:lang w:eastAsia="zh-CN"/>
        </w:rPr>
        <w:t>和</w:t>
      </w:r>
      <w:r w:rsidR="00D3359F" w:rsidRPr="001C4825">
        <w:rPr>
          <w:rStyle w:val="ng-binding"/>
          <w:sz w:val="24"/>
          <w:lang w:eastAsia="zh-CN"/>
        </w:rPr>
        <w:t>濒危物种公</w:t>
      </w:r>
      <w:r w:rsidR="00D3359F" w:rsidRPr="001C4825">
        <w:rPr>
          <w:rStyle w:val="ng-binding"/>
          <w:rFonts w:ascii="SimSun" w:hAnsi="SimSun" w:cs="SimSun" w:hint="eastAsia"/>
          <w:sz w:val="24"/>
          <w:lang w:eastAsia="zh-CN"/>
        </w:rPr>
        <w:t>约</w:t>
      </w:r>
      <w:r w:rsidRPr="001C4825">
        <w:rPr>
          <w:rFonts w:hint="eastAsia"/>
          <w:sz w:val="24"/>
          <w:lang w:eastAsia="zh-CN"/>
        </w:rPr>
        <w:t>秘书处召开了一次联席会议，广泛讨论</w:t>
      </w:r>
      <w:r w:rsidR="00D3359F" w:rsidRPr="001C4825">
        <w:rPr>
          <w:rFonts w:hint="eastAsia"/>
          <w:sz w:val="24"/>
          <w:lang w:eastAsia="zh-CN"/>
        </w:rPr>
        <w:t>在</w:t>
      </w:r>
      <w:r w:rsidRPr="001C4825">
        <w:rPr>
          <w:rFonts w:hint="eastAsia"/>
          <w:sz w:val="24"/>
          <w:lang w:eastAsia="zh-CN"/>
        </w:rPr>
        <w:t>非洲大陆全境养护</w:t>
      </w:r>
      <w:r w:rsidR="00D3359F" w:rsidRPr="001C4825">
        <w:rPr>
          <w:rFonts w:hint="eastAsia"/>
          <w:sz w:val="24"/>
          <w:lang w:eastAsia="zh-CN"/>
        </w:rPr>
        <w:t>非洲</w:t>
      </w:r>
      <w:proofErr w:type="gramStart"/>
      <w:r w:rsidR="00D3359F" w:rsidRPr="001C4825">
        <w:rPr>
          <w:rFonts w:hint="eastAsia"/>
          <w:sz w:val="24"/>
          <w:lang w:eastAsia="zh-CN"/>
        </w:rPr>
        <w:t>狮</w:t>
      </w:r>
      <w:proofErr w:type="gramEnd"/>
      <w:r w:rsidR="00D3359F" w:rsidRPr="001C4825">
        <w:rPr>
          <w:rFonts w:hint="eastAsia"/>
          <w:sz w:val="24"/>
          <w:lang w:eastAsia="zh-CN"/>
        </w:rPr>
        <w:t>问题</w:t>
      </w:r>
      <w:r w:rsidRPr="001C4825">
        <w:rPr>
          <w:rFonts w:hint="eastAsia"/>
          <w:sz w:val="24"/>
          <w:lang w:eastAsia="zh-CN"/>
        </w:rPr>
        <w:t>，同时促进</w:t>
      </w:r>
      <w:r w:rsidR="00D3359F" w:rsidRPr="001C4825">
        <w:rPr>
          <w:rStyle w:val="ng-binding"/>
          <w:sz w:val="24"/>
          <w:lang w:eastAsia="zh-CN"/>
        </w:rPr>
        <w:t>移栖物种公</w:t>
      </w:r>
      <w:r w:rsidR="00D3359F" w:rsidRPr="001C4825">
        <w:rPr>
          <w:rStyle w:val="ng-binding"/>
          <w:rFonts w:ascii="SimSun" w:hAnsi="SimSun" w:cs="SimSun" w:hint="eastAsia"/>
          <w:sz w:val="24"/>
          <w:lang w:eastAsia="zh-CN"/>
        </w:rPr>
        <w:t>约第</w:t>
      </w:r>
      <w:r w:rsidRPr="001C4825">
        <w:rPr>
          <w:rFonts w:hint="eastAsia"/>
          <w:sz w:val="24"/>
          <w:lang w:eastAsia="zh-CN"/>
        </w:rPr>
        <w:t>11.32</w:t>
      </w:r>
      <w:r w:rsidR="00D3359F" w:rsidRPr="001C4825">
        <w:rPr>
          <w:rFonts w:hint="eastAsia"/>
          <w:sz w:val="24"/>
          <w:lang w:eastAsia="zh-CN"/>
        </w:rPr>
        <w:t>号决议的执行，</w:t>
      </w:r>
      <w:r w:rsidRPr="001C4825">
        <w:rPr>
          <w:rFonts w:hint="eastAsia"/>
          <w:sz w:val="24"/>
          <w:lang w:eastAsia="zh-CN"/>
        </w:rPr>
        <w:t>讨论</w:t>
      </w:r>
      <w:r w:rsidR="00D3359F" w:rsidRPr="001C4825">
        <w:rPr>
          <w:rFonts w:hint="eastAsia"/>
          <w:sz w:val="24"/>
          <w:lang w:eastAsia="zh-CN"/>
        </w:rPr>
        <w:t>两公约的</w:t>
      </w:r>
      <w:r w:rsidRPr="001C4825">
        <w:rPr>
          <w:rFonts w:hint="eastAsia"/>
          <w:sz w:val="24"/>
          <w:lang w:eastAsia="zh-CN"/>
        </w:rPr>
        <w:t>适当</w:t>
      </w:r>
      <w:r w:rsidR="00D3359F" w:rsidRPr="001C4825">
        <w:rPr>
          <w:rFonts w:hint="eastAsia"/>
          <w:sz w:val="24"/>
          <w:lang w:eastAsia="zh-CN"/>
        </w:rPr>
        <w:t>物</w:t>
      </w:r>
      <w:r w:rsidRPr="001C4825">
        <w:rPr>
          <w:rFonts w:hint="eastAsia"/>
          <w:sz w:val="24"/>
          <w:lang w:eastAsia="zh-CN"/>
        </w:rPr>
        <w:t>种清单。会议于</w:t>
      </w:r>
      <w:r w:rsidRPr="001C4825">
        <w:rPr>
          <w:rFonts w:hint="eastAsia"/>
          <w:sz w:val="24"/>
          <w:lang w:eastAsia="zh-CN"/>
        </w:rPr>
        <w:t>2016</w:t>
      </w:r>
      <w:r w:rsidRPr="001C4825">
        <w:rPr>
          <w:rFonts w:hint="eastAsia"/>
          <w:sz w:val="24"/>
          <w:lang w:eastAsia="zh-CN"/>
        </w:rPr>
        <w:t>年</w:t>
      </w:r>
      <w:r w:rsidRPr="001C4825">
        <w:rPr>
          <w:rFonts w:hint="eastAsia"/>
          <w:sz w:val="24"/>
          <w:lang w:eastAsia="zh-CN"/>
        </w:rPr>
        <w:t>5</w:t>
      </w:r>
      <w:r w:rsidRPr="001C4825">
        <w:rPr>
          <w:rFonts w:hint="eastAsia"/>
          <w:sz w:val="24"/>
          <w:lang w:eastAsia="zh-CN"/>
        </w:rPr>
        <w:t>月</w:t>
      </w:r>
      <w:r w:rsidRPr="001C4825">
        <w:rPr>
          <w:rFonts w:hint="eastAsia"/>
          <w:sz w:val="24"/>
          <w:lang w:eastAsia="zh-CN"/>
        </w:rPr>
        <w:t>30</w:t>
      </w:r>
      <w:r w:rsidRPr="001C4825">
        <w:rPr>
          <w:rFonts w:hint="eastAsia"/>
          <w:sz w:val="24"/>
          <w:lang w:eastAsia="zh-CN"/>
        </w:rPr>
        <w:t>日和</w:t>
      </w:r>
      <w:r w:rsidRPr="001C4825">
        <w:rPr>
          <w:rFonts w:hint="eastAsia"/>
          <w:sz w:val="24"/>
          <w:lang w:eastAsia="zh-CN"/>
        </w:rPr>
        <w:t>31</w:t>
      </w:r>
      <w:r w:rsidRPr="001C4825">
        <w:rPr>
          <w:rFonts w:hint="eastAsia"/>
          <w:sz w:val="24"/>
          <w:lang w:eastAsia="zh-CN"/>
        </w:rPr>
        <w:t>日在乌干达恩德</w:t>
      </w:r>
      <w:proofErr w:type="gramStart"/>
      <w:r w:rsidRPr="001C4825">
        <w:rPr>
          <w:rFonts w:hint="eastAsia"/>
          <w:sz w:val="24"/>
          <w:lang w:eastAsia="zh-CN"/>
        </w:rPr>
        <w:t>培</w:t>
      </w:r>
      <w:proofErr w:type="gramEnd"/>
      <w:r w:rsidRPr="001C4825">
        <w:rPr>
          <w:rFonts w:hint="eastAsia"/>
          <w:sz w:val="24"/>
          <w:lang w:eastAsia="zh-CN"/>
        </w:rPr>
        <w:t>举行</w:t>
      </w:r>
      <w:r w:rsidR="00D3359F" w:rsidRPr="001C4825">
        <w:rPr>
          <w:rFonts w:hint="eastAsia"/>
          <w:sz w:val="24"/>
          <w:lang w:eastAsia="zh-CN"/>
        </w:rPr>
        <w:t>。会议</w:t>
      </w:r>
      <w:r w:rsidRPr="001C4825">
        <w:rPr>
          <w:rFonts w:hint="eastAsia"/>
          <w:sz w:val="24"/>
          <w:lang w:eastAsia="zh-CN"/>
        </w:rPr>
        <w:t>发表</w:t>
      </w:r>
      <w:r w:rsidR="00D3359F" w:rsidRPr="001C4825">
        <w:rPr>
          <w:rFonts w:hint="eastAsia"/>
          <w:sz w:val="24"/>
          <w:lang w:eastAsia="zh-CN"/>
        </w:rPr>
        <w:t>了</w:t>
      </w:r>
      <w:r w:rsidRPr="001C4825">
        <w:rPr>
          <w:rFonts w:hint="eastAsia"/>
          <w:sz w:val="24"/>
          <w:lang w:eastAsia="zh-CN"/>
        </w:rPr>
        <w:t>公报，</w:t>
      </w:r>
      <w:r w:rsidR="00D3359F" w:rsidRPr="001C4825">
        <w:rPr>
          <w:rFonts w:hint="eastAsia"/>
          <w:sz w:val="24"/>
          <w:lang w:eastAsia="zh-CN"/>
        </w:rPr>
        <w:t>呼吁</w:t>
      </w:r>
      <w:proofErr w:type="gramStart"/>
      <w:r w:rsidR="00D3359F" w:rsidRPr="001C4825">
        <w:rPr>
          <w:rFonts w:hint="eastAsia"/>
          <w:sz w:val="24"/>
          <w:lang w:eastAsia="zh-CN"/>
        </w:rPr>
        <w:t>作出</w:t>
      </w:r>
      <w:proofErr w:type="gramEnd"/>
      <w:r w:rsidRPr="001C4825">
        <w:rPr>
          <w:rFonts w:hint="eastAsia"/>
          <w:sz w:val="24"/>
          <w:lang w:eastAsia="zh-CN"/>
        </w:rPr>
        <w:t>共同努力保护该物种。在这项联合工作的基础上，</w:t>
      </w:r>
      <w:r w:rsidR="00D3359F" w:rsidRPr="001C4825">
        <w:rPr>
          <w:rFonts w:hint="eastAsia"/>
          <w:sz w:val="24"/>
          <w:lang w:eastAsia="zh-CN"/>
        </w:rPr>
        <w:t>两</w:t>
      </w:r>
      <w:r w:rsidRPr="001C4825">
        <w:rPr>
          <w:rFonts w:hint="eastAsia"/>
          <w:sz w:val="24"/>
          <w:lang w:eastAsia="zh-CN"/>
        </w:rPr>
        <w:t>秘书处制定了一项关于</w:t>
      </w:r>
      <w:r w:rsidR="00D3359F" w:rsidRPr="001C4825">
        <w:rPr>
          <w:rFonts w:hint="eastAsia"/>
          <w:sz w:val="24"/>
          <w:lang w:eastAsia="zh-CN"/>
        </w:rPr>
        <w:t>两公约</w:t>
      </w:r>
      <w:r w:rsidRPr="001C4825">
        <w:rPr>
          <w:rFonts w:hint="eastAsia"/>
          <w:sz w:val="24"/>
          <w:lang w:eastAsia="zh-CN"/>
        </w:rPr>
        <w:t>非洲肉食动物联合倡议的提案，提案于</w:t>
      </w:r>
      <w:proofErr w:type="gramStart"/>
      <w:r w:rsidRPr="001C4825">
        <w:rPr>
          <w:rFonts w:hint="eastAsia"/>
          <w:sz w:val="24"/>
          <w:lang w:eastAsia="zh-CN"/>
        </w:rPr>
        <w:t>2017</w:t>
      </w:r>
      <w:r w:rsidRPr="001C4825">
        <w:rPr>
          <w:rFonts w:hint="eastAsia"/>
          <w:sz w:val="24"/>
          <w:lang w:eastAsia="zh-CN"/>
        </w:rPr>
        <w:t>年</w:t>
      </w:r>
      <w:r w:rsidRPr="001C4825">
        <w:rPr>
          <w:rFonts w:hint="eastAsia"/>
          <w:sz w:val="24"/>
          <w:lang w:eastAsia="zh-CN"/>
        </w:rPr>
        <w:t>11</w:t>
      </w:r>
      <w:r w:rsidRPr="001C4825">
        <w:rPr>
          <w:rFonts w:hint="eastAsia"/>
          <w:sz w:val="24"/>
          <w:lang w:eastAsia="zh-CN"/>
        </w:rPr>
        <w:t>月</w:t>
      </w:r>
      <w:r w:rsidR="00D3359F" w:rsidRPr="001C4825">
        <w:rPr>
          <w:rFonts w:hint="eastAsia"/>
          <w:sz w:val="24"/>
          <w:lang w:eastAsia="zh-CN"/>
        </w:rPr>
        <w:t>获</w:t>
      </w:r>
      <w:r w:rsidR="00D3359F" w:rsidRPr="001C4825">
        <w:rPr>
          <w:rStyle w:val="ng-binding"/>
          <w:sz w:val="24"/>
          <w:lang w:eastAsia="zh-CN"/>
        </w:rPr>
        <w:t>移栖</w:t>
      </w:r>
      <w:proofErr w:type="gramEnd"/>
      <w:r w:rsidR="00D3359F" w:rsidRPr="001C4825">
        <w:rPr>
          <w:rStyle w:val="ng-binding"/>
          <w:sz w:val="24"/>
          <w:lang w:eastAsia="zh-CN"/>
        </w:rPr>
        <w:t>物种公</w:t>
      </w:r>
      <w:r w:rsidR="00D3359F" w:rsidRPr="001C4825">
        <w:rPr>
          <w:rStyle w:val="ng-binding"/>
          <w:rFonts w:ascii="SimSun" w:hAnsi="SimSun" w:cs="SimSun" w:hint="eastAsia"/>
          <w:sz w:val="24"/>
          <w:lang w:eastAsia="zh-CN"/>
        </w:rPr>
        <w:t>约</w:t>
      </w:r>
      <w:r w:rsidRPr="001C4825">
        <w:rPr>
          <w:rFonts w:hint="eastAsia"/>
          <w:sz w:val="24"/>
          <w:lang w:eastAsia="zh-CN"/>
        </w:rPr>
        <w:t>缔约方大会第十二届会议通过。</w:t>
      </w:r>
      <w:proofErr w:type="gramStart"/>
      <w:r w:rsidRPr="001C4825">
        <w:rPr>
          <w:rFonts w:hint="eastAsia"/>
          <w:sz w:val="24"/>
          <w:lang w:eastAsia="zh-CN"/>
        </w:rPr>
        <w:t>此外</w:t>
      </w:r>
      <w:r w:rsidR="00C40E4A" w:rsidRPr="001C4825">
        <w:rPr>
          <w:rFonts w:hint="eastAsia"/>
          <w:sz w:val="24"/>
          <w:lang w:eastAsia="zh-CN"/>
        </w:rPr>
        <w:t>促进</w:t>
      </w:r>
      <w:proofErr w:type="gramEnd"/>
      <w:r w:rsidR="00C40E4A" w:rsidRPr="001C4825">
        <w:rPr>
          <w:rFonts w:hint="eastAsia"/>
          <w:sz w:val="24"/>
          <w:lang w:eastAsia="zh-CN"/>
        </w:rPr>
        <w:t>两秘书处就</w:t>
      </w:r>
      <w:r w:rsidRPr="001C4825">
        <w:rPr>
          <w:rFonts w:hint="eastAsia"/>
          <w:sz w:val="24"/>
          <w:lang w:eastAsia="zh-CN"/>
        </w:rPr>
        <w:t>特定物种</w:t>
      </w:r>
      <w:r w:rsidR="00C40E4A" w:rsidRPr="001C4825">
        <w:rPr>
          <w:rFonts w:hint="eastAsia"/>
          <w:sz w:val="24"/>
          <w:lang w:eastAsia="zh-CN"/>
        </w:rPr>
        <w:t>包括大象进行合作的其他几项决议也</w:t>
      </w:r>
      <w:r w:rsidRPr="001C4825">
        <w:rPr>
          <w:rFonts w:hint="eastAsia"/>
          <w:sz w:val="24"/>
          <w:lang w:eastAsia="zh-CN"/>
        </w:rPr>
        <w:t>获得</w:t>
      </w:r>
      <w:r w:rsidR="00C40E4A" w:rsidRPr="001C4825">
        <w:rPr>
          <w:rFonts w:hint="eastAsia"/>
          <w:sz w:val="24"/>
          <w:lang w:eastAsia="zh-CN"/>
        </w:rPr>
        <w:t>核准</w:t>
      </w:r>
      <w:r w:rsidRPr="001C4825">
        <w:rPr>
          <w:rFonts w:hint="eastAsia"/>
          <w:sz w:val="24"/>
          <w:lang w:eastAsia="zh-CN"/>
        </w:rPr>
        <w:t>。</w:t>
      </w:r>
    </w:p>
    <w:p w14:paraId="47107087" w14:textId="344505EA" w:rsidR="00C40E4A" w:rsidRPr="001C4825" w:rsidRDefault="00DC1960" w:rsidP="00C40E4A">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两公约</w:t>
      </w:r>
      <w:r w:rsidR="00C40E4A" w:rsidRPr="001C4825">
        <w:rPr>
          <w:rFonts w:hint="eastAsia"/>
          <w:sz w:val="24"/>
          <w:lang w:eastAsia="zh-CN"/>
        </w:rPr>
        <w:t>秘书处</w:t>
      </w:r>
      <w:r w:rsidR="00B47003">
        <w:rPr>
          <w:rFonts w:hint="eastAsia"/>
          <w:sz w:val="24"/>
          <w:lang w:eastAsia="zh-CN"/>
        </w:rPr>
        <w:t>就</w:t>
      </w:r>
      <w:r w:rsidR="00C40E4A" w:rsidRPr="001C4825">
        <w:rPr>
          <w:rFonts w:hint="eastAsia"/>
          <w:sz w:val="24"/>
          <w:lang w:eastAsia="zh-CN"/>
        </w:rPr>
        <w:t>鲨鱼</w:t>
      </w:r>
      <w:r w:rsidRPr="001C4825">
        <w:rPr>
          <w:rFonts w:hint="eastAsia"/>
          <w:sz w:val="24"/>
          <w:lang w:eastAsia="zh-CN"/>
        </w:rPr>
        <w:t>和鳐鱼、</w:t>
      </w:r>
      <w:r w:rsidR="00C40E4A" w:rsidRPr="001C4825">
        <w:rPr>
          <w:rFonts w:hint="eastAsia"/>
          <w:sz w:val="24"/>
          <w:lang w:eastAsia="zh-CN"/>
        </w:rPr>
        <w:t>中亚物种</w:t>
      </w:r>
      <w:r w:rsidRPr="001C4825">
        <w:rPr>
          <w:rFonts w:hint="eastAsia"/>
          <w:sz w:val="24"/>
          <w:lang w:eastAsia="zh-CN"/>
        </w:rPr>
        <w:t>、</w:t>
      </w:r>
      <w:r w:rsidR="00C40E4A" w:rsidRPr="001C4825">
        <w:rPr>
          <w:rFonts w:hint="eastAsia"/>
          <w:sz w:val="24"/>
          <w:lang w:eastAsia="zh-CN"/>
        </w:rPr>
        <w:t>鳗鱼</w:t>
      </w:r>
      <w:r w:rsidRPr="001C4825">
        <w:rPr>
          <w:rFonts w:hint="eastAsia"/>
          <w:sz w:val="24"/>
          <w:lang w:eastAsia="zh-CN"/>
        </w:rPr>
        <w:t>、大型类人</w:t>
      </w:r>
      <w:r w:rsidR="00C40E4A" w:rsidRPr="001C4825">
        <w:rPr>
          <w:rFonts w:hint="eastAsia"/>
          <w:sz w:val="24"/>
          <w:lang w:eastAsia="zh-CN"/>
        </w:rPr>
        <w:t>猿和大象</w:t>
      </w:r>
      <w:r w:rsidRPr="001C4825">
        <w:rPr>
          <w:rFonts w:hint="eastAsia"/>
          <w:sz w:val="24"/>
          <w:lang w:eastAsia="zh-CN"/>
        </w:rPr>
        <w:t>进行密切合作</w:t>
      </w:r>
      <w:r w:rsidR="00C40E4A" w:rsidRPr="001C4825">
        <w:rPr>
          <w:rFonts w:hint="eastAsia"/>
          <w:sz w:val="24"/>
          <w:lang w:eastAsia="zh-CN"/>
        </w:rPr>
        <w:t>。</w:t>
      </w:r>
    </w:p>
    <w:p w14:paraId="5CB9CB79" w14:textId="11AAA530" w:rsidR="00C40E4A" w:rsidRPr="001C4825" w:rsidRDefault="00DC1960" w:rsidP="00DC1960">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Style w:val="ng-binding"/>
          <w:sz w:val="24"/>
          <w:lang w:eastAsia="zh-CN"/>
        </w:rPr>
        <w:t>移栖物种公</w:t>
      </w:r>
      <w:r w:rsidRPr="001C4825">
        <w:rPr>
          <w:rStyle w:val="ng-binding"/>
          <w:rFonts w:ascii="SimSun" w:hAnsi="SimSun" w:cs="SimSun" w:hint="eastAsia"/>
          <w:sz w:val="24"/>
          <w:lang w:eastAsia="zh-CN"/>
        </w:rPr>
        <w:t>约</w:t>
      </w:r>
      <w:r w:rsidR="00C40E4A" w:rsidRPr="001C4825">
        <w:rPr>
          <w:rFonts w:hint="eastAsia"/>
          <w:sz w:val="24"/>
          <w:lang w:eastAsia="zh-CN"/>
        </w:rPr>
        <w:t>秘书处还与国际捕鲸委员会建立协同关系，</w:t>
      </w:r>
      <w:r w:rsidRPr="001C4825">
        <w:rPr>
          <w:rFonts w:hint="eastAsia"/>
          <w:sz w:val="24"/>
          <w:lang w:eastAsia="zh-CN"/>
        </w:rPr>
        <w:t>应两公约缔约方要求，</w:t>
      </w:r>
      <w:r w:rsidR="00C40E4A" w:rsidRPr="001C4825">
        <w:rPr>
          <w:rFonts w:hint="eastAsia"/>
          <w:sz w:val="24"/>
          <w:lang w:eastAsia="zh-CN"/>
        </w:rPr>
        <w:t>共同开发在线观鲸手册。</w:t>
      </w:r>
    </w:p>
    <w:p w14:paraId="41348C65" w14:textId="07E41710" w:rsidR="00C40E4A" w:rsidRPr="001C4825" w:rsidRDefault="00B47003" w:rsidP="00DC1960">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Style w:val="ng-binding"/>
          <w:rFonts w:hint="eastAsia"/>
          <w:sz w:val="24"/>
          <w:lang w:eastAsia="zh-CN"/>
        </w:rPr>
        <w:t>《</w:t>
      </w:r>
      <w:r w:rsidR="00DC1960" w:rsidRPr="001C4825">
        <w:rPr>
          <w:rStyle w:val="ng-binding"/>
          <w:sz w:val="24"/>
          <w:lang w:eastAsia="zh-CN"/>
        </w:rPr>
        <w:t>移栖物种公</w:t>
      </w:r>
      <w:r w:rsidR="00DC1960" w:rsidRPr="001C4825">
        <w:rPr>
          <w:rStyle w:val="ng-binding"/>
          <w:rFonts w:ascii="SimSun" w:hAnsi="SimSun" w:cs="SimSun" w:hint="eastAsia"/>
          <w:sz w:val="24"/>
          <w:lang w:eastAsia="zh-CN"/>
        </w:rPr>
        <w:t>约</w:t>
      </w:r>
      <w:r>
        <w:rPr>
          <w:rStyle w:val="ng-binding"/>
          <w:rFonts w:ascii="SimSun" w:hAnsi="SimSun" w:cs="SimSun" w:hint="eastAsia"/>
          <w:sz w:val="24"/>
          <w:lang w:eastAsia="zh-CN"/>
        </w:rPr>
        <w:t>》</w:t>
      </w:r>
      <w:r w:rsidR="00DC1960" w:rsidRPr="001C4825">
        <w:rPr>
          <w:rStyle w:val="ng-binding"/>
          <w:rFonts w:ascii="SimSun" w:hAnsi="SimSun" w:cs="SimSun" w:hint="eastAsia"/>
          <w:sz w:val="24"/>
          <w:lang w:eastAsia="zh-CN"/>
        </w:rPr>
        <w:t>与</w:t>
      </w:r>
      <w:r>
        <w:rPr>
          <w:rStyle w:val="ng-binding"/>
          <w:rFonts w:ascii="SimSun" w:hAnsi="SimSun" w:cs="SimSun" w:hint="eastAsia"/>
          <w:sz w:val="24"/>
          <w:lang w:eastAsia="zh-CN"/>
        </w:rPr>
        <w:t>《</w:t>
      </w:r>
      <w:r w:rsidR="00DC1960" w:rsidRPr="001C4825">
        <w:rPr>
          <w:rStyle w:val="ng-binding"/>
          <w:rFonts w:ascii="SimSun" w:hAnsi="SimSun" w:cs="SimSun" w:hint="eastAsia"/>
          <w:sz w:val="24"/>
          <w:lang w:eastAsia="zh-CN"/>
        </w:rPr>
        <w:t>生物多样性</w:t>
      </w:r>
      <w:r w:rsidR="00DC1960" w:rsidRPr="001C4825">
        <w:rPr>
          <w:rFonts w:hint="eastAsia"/>
          <w:sz w:val="24"/>
          <w:lang w:eastAsia="zh-CN"/>
        </w:rPr>
        <w:t>公约</w:t>
      </w:r>
      <w:r>
        <w:rPr>
          <w:rFonts w:hint="eastAsia"/>
          <w:sz w:val="24"/>
          <w:lang w:eastAsia="zh-CN"/>
        </w:rPr>
        <w:t>》</w:t>
      </w:r>
      <w:r w:rsidR="00C40E4A" w:rsidRPr="001C4825">
        <w:rPr>
          <w:rFonts w:hint="eastAsia"/>
          <w:sz w:val="24"/>
          <w:lang w:eastAsia="zh-CN"/>
        </w:rPr>
        <w:t>之间的</w:t>
      </w:r>
      <w:r>
        <w:rPr>
          <w:rFonts w:hint="eastAsia"/>
          <w:sz w:val="24"/>
          <w:lang w:eastAsia="zh-CN"/>
        </w:rPr>
        <w:t>当前</w:t>
      </w:r>
      <w:r w:rsidR="00C40E4A" w:rsidRPr="001C4825">
        <w:rPr>
          <w:rFonts w:hint="eastAsia"/>
          <w:sz w:val="24"/>
          <w:lang w:eastAsia="zh-CN"/>
        </w:rPr>
        <w:t>合作以</w:t>
      </w:r>
      <w:r w:rsidR="00C40E4A" w:rsidRPr="001C4825">
        <w:rPr>
          <w:sz w:val="24"/>
          <w:lang w:eastAsia="zh-CN"/>
        </w:rPr>
        <w:t>2016-2018</w:t>
      </w:r>
      <w:r w:rsidR="00C40E4A" w:rsidRPr="001C4825">
        <w:rPr>
          <w:rFonts w:hint="eastAsia"/>
          <w:sz w:val="24"/>
          <w:lang w:eastAsia="zh-CN"/>
        </w:rPr>
        <w:t>年期间</w:t>
      </w:r>
      <w:r w:rsidR="000E400C">
        <w:rPr>
          <w:rFonts w:hint="eastAsia"/>
          <w:sz w:val="24"/>
          <w:lang w:eastAsia="zh-CN"/>
        </w:rPr>
        <w:t>两公约</w:t>
      </w:r>
      <w:r w:rsidR="00C40E4A" w:rsidRPr="001C4825">
        <w:rPr>
          <w:rFonts w:hint="eastAsia"/>
          <w:sz w:val="24"/>
          <w:lang w:eastAsia="zh-CN"/>
        </w:rPr>
        <w:t>秘书处的联合工作计划为指导。这包括在生物多样性相关公约联络小组范围内继续开展合作，并根据生物多样性公约缔约方</w:t>
      </w:r>
      <w:proofErr w:type="gramStart"/>
      <w:r w:rsidR="00C40E4A" w:rsidRPr="001C4825">
        <w:rPr>
          <w:rFonts w:hint="eastAsia"/>
          <w:sz w:val="24"/>
          <w:lang w:eastAsia="zh-CN"/>
        </w:rPr>
        <w:t>大会第</w:t>
      </w:r>
      <w:proofErr w:type="gramEnd"/>
      <w:r w:rsidR="00C40E4A" w:rsidRPr="001C4825">
        <w:rPr>
          <w:sz w:val="24"/>
          <w:lang w:eastAsia="zh-CN"/>
        </w:rPr>
        <w:t>XII/6</w:t>
      </w:r>
      <w:r w:rsidR="00C40E4A" w:rsidRPr="001C4825">
        <w:rPr>
          <w:rFonts w:hint="eastAsia"/>
          <w:sz w:val="24"/>
          <w:lang w:eastAsia="zh-CN"/>
        </w:rPr>
        <w:t>号决定和</w:t>
      </w:r>
      <w:proofErr w:type="gramStart"/>
      <w:r w:rsidR="004E55E5" w:rsidRPr="001C4825">
        <w:rPr>
          <w:rStyle w:val="ng-binding"/>
          <w:sz w:val="24"/>
          <w:lang w:eastAsia="zh-CN"/>
        </w:rPr>
        <w:t>移</w:t>
      </w:r>
      <w:proofErr w:type="gramEnd"/>
      <w:r w:rsidR="004E55E5" w:rsidRPr="001C4825">
        <w:rPr>
          <w:rStyle w:val="ng-binding"/>
          <w:sz w:val="24"/>
          <w:lang w:eastAsia="zh-CN"/>
        </w:rPr>
        <w:t>栖物种公</w:t>
      </w:r>
      <w:r w:rsidR="004E55E5" w:rsidRPr="001C4825">
        <w:rPr>
          <w:rStyle w:val="ng-binding"/>
          <w:rFonts w:ascii="SimSun" w:hAnsi="SimSun" w:cs="SimSun" w:hint="eastAsia"/>
          <w:sz w:val="24"/>
          <w:lang w:eastAsia="zh-CN"/>
        </w:rPr>
        <w:t>约</w:t>
      </w:r>
      <w:r w:rsidR="00C40E4A" w:rsidRPr="001C4825">
        <w:rPr>
          <w:rFonts w:hint="eastAsia"/>
          <w:sz w:val="24"/>
          <w:lang w:eastAsia="zh-CN"/>
        </w:rPr>
        <w:t>缔约方大会第</w:t>
      </w:r>
      <w:r w:rsidR="00C40E4A" w:rsidRPr="001C4825">
        <w:rPr>
          <w:sz w:val="24"/>
          <w:lang w:eastAsia="zh-CN"/>
        </w:rPr>
        <w:t>11.10</w:t>
      </w:r>
      <w:r w:rsidR="00C40E4A" w:rsidRPr="001C4825">
        <w:rPr>
          <w:rFonts w:hint="eastAsia"/>
          <w:sz w:val="24"/>
          <w:lang w:eastAsia="zh-CN"/>
        </w:rPr>
        <w:t>号决议</w:t>
      </w:r>
      <w:r w:rsidR="00A02780" w:rsidRPr="001C4825">
        <w:rPr>
          <w:rFonts w:hint="eastAsia"/>
          <w:sz w:val="24"/>
          <w:lang w:eastAsia="zh-CN"/>
        </w:rPr>
        <w:t>，为</w:t>
      </w:r>
      <w:r w:rsidR="00C40E4A" w:rsidRPr="001C4825">
        <w:rPr>
          <w:rFonts w:hint="eastAsia"/>
          <w:sz w:val="24"/>
          <w:lang w:eastAsia="zh-CN"/>
        </w:rPr>
        <w:t>加强协作</w:t>
      </w:r>
      <w:r w:rsidR="004E55E5" w:rsidRPr="001C4825">
        <w:rPr>
          <w:rFonts w:hint="eastAsia"/>
          <w:sz w:val="24"/>
          <w:lang w:eastAsia="zh-CN"/>
        </w:rPr>
        <w:t>并</w:t>
      </w:r>
      <w:r w:rsidR="00C40E4A" w:rsidRPr="001C4825">
        <w:rPr>
          <w:rFonts w:hint="eastAsia"/>
          <w:sz w:val="24"/>
          <w:lang w:eastAsia="zh-CN"/>
        </w:rPr>
        <w:t>提高公约的效率</w:t>
      </w:r>
      <w:r w:rsidR="00A02780" w:rsidRPr="001C4825">
        <w:rPr>
          <w:rFonts w:hint="eastAsia"/>
          <w:sz w:val="24"/>
          <w:lang w:eastAsia="zh-CN"/>
        </w:rPr>
        <w:t>而共同为缔约方主导的进程</w:t>
      </w:r>
      <w:proofErr w:type="gramStart"/>
      <w:r w:rsidR="00A02780" w:rsidRPr="001C4825">
        <w:rPr>
          <w:rFonts w:hint="eastAsia"/>
          <w:sz w:val="24"/>
          <w:lang w:eastAsia="zh-CN"/>
        </w:rPr>
        <w:t>作</w:t>
      </w:r>
      <w:proofErr w:type="gramEnd"/>
      <w:r w:rsidR="00A02780" w:rsidRPr="001C4825">
        <w:rPr>
          <w:rFonts w:hint="eastAsia"/>
          <w:sz w:val="24"/>
          <w:lang w:eastAsia="zh-CN"/>
        </w:rPr>
        <w:t>出贡献</w:t>
      </w:r>
      <w:r w:rsidR="00C40E4A" w:rsidRPr="001C4825">
        <w:rPr>
          <w:rFonts w:hint="eastAsia"/>
          <w:sz w:val="24"/>
          <w:lang w:eastAsia="zh-CN"/>
        </w:rPr>
        <w:t>。联合工作计划下的活动</w:t>
      </w:r>
      <w:r w:rsidR="004E55E5" w:rsidRPr="001C4825">
        <w:rPr>
          <w:rFonts w:hint="eastAsia"/>
          <w:sz w:val="24"/>
          <w:lang w:eastAsia="zh-CN"/>
        </w:rPr>
        <w:t>列入</w:t>
      </w:r>
      <w:r w:rsidR="00A02780" w:rsidRPr="001C4825">
        <w:rPr>
          <w:rFonts w:hint="eastAsia"/>
          <w:sz w:val="24"/>
          <w:lang w:eastAsia="zh-CN"/>
        </w:rPr>
        <w:t>它们</w:t>
      </w:r>
      <w:r w:rsidR="00C40E4A" w:rsidRPr="001C4825">
        <w:rPr>
          <w:rFonts w:hint="eastAsia"/>
          <w:sz w:val="24"/>
          <w:lang w:eastAsia="zh-CN"/>
        </w:rPr>
        <w:t>对</w:t>
      </w:r>
      <w:r w:rsidR="004E55E5" w:rsidRPr="001C4825">
        <w:rPr>
          <w:rFonts w:hint="eastAsia"/>
          <w:sz w:val="24"/>
          <w:lang w:eastAsia="zh-CN"/>
        </w:rPr>
        <w:t>《</w:t>
      </w:r>
      <w:r w:rsidR="00C40E4A" w:rsidRPr="001C4825">
        <w:rPr>
          <w:sz w:val="24"/>
          <w:lang w:eastAsia="zh-CN"/>
        </w:rPr>
        <w:t>2015-2023</w:t>
      </w:r>
      <w:r w:rsidR="00C40E4A" w:rsidRPr="001C4825">
        <w:rPr>
          <w:rFonts w:hint="eastAsia"/>
          <w:sz w:val="24"/>
          <w:lang w:eastAsia="zh-CN"/>
        </w:rPr>
        <w:t>年移栖物种战略计划</w:t>
      </w:r>
      <w:r w:rsidR="004E55E5" w:rsidRPr="001C4825">
        <w:rPr>
          <w:rFonts w:hint="eastAsia"/>
          <w:sz w:val="24"/>
          <w:lang w:eastAsia="zh-CN"/>
        </w:rPr>
        <w:t>》目标</w:t>
      </w:r>
      <w:r w:rsidR="00C40E4A" w:rsidRPr="001C4825">
        <w:rPr>
          <w:rFonts w:hint="eastAsia"/>
          <w:sz w:val="24"/>
          <w:lang w:eastAsia="zh-CN"/>
        </w:rPr>
        <w:t>和爱知生物多样性目标的贡献框架。</w:t>
      </w:r>
      <w:r w:rsidR="006B65B1" w:rsidRPr="001C4825">
        <w:rPr>
          <w:rFonts w:hint="eastAsia"/>
          <w:sz w:val="24"/>
          <w:lang w:eastAsia="zh-CN"/>
        </w:rPr>
        <w:t>活动</w:t>
      </w:r>
      <w:r w:rsidR="00C40E4A" w:rsidRPr="001C4825">
        <w:rPr>
          <w:rFonts w:hint="eastAsia"/>
          <w:sz w:val="24"/>
          <w:lang w:eastAsia="zh-CN"/>
        </w:rPr>
        <w:t>涵盖以下领域：</w:t>
      </w:r>
      <w:r w:rsidR="006B65B1" w:rsidRPr="001C4825">
        <w:rPr>
          <w:rFonts w:hint="eastAsia"/>
          <w:sz w:val="24"/>
          <w:lang w:eastAsia="zh-CN"/>
        </w:rPr>
        <w:t>传播；</w:t>
      </w:r>
      <w:r w:rsidR="00C40E4A" w:rsidRPr="001C4825">
        <w:rPr>
          <w:rFonts w:hint="eastAsia"/>
          <w:sz w:val="24"/>
          <w:lang w:eastAsia="zh-CN"/>
        </w:rPr>
        <w:t>基于地区的保护</w:t>
      </w:r>
      <w:proofErr w:type="gramStart"/>
      <w:r w:rsidR="00C40E4A" w:rsidRPr="001C4825">
        <w:rPr>
          <w:rFonts w:hint="eastAsia"/>
          <w:sz w:val="24"/>
          <w:lang w:eastAsia="zh-CN"/>
        </w:rPr>
        <w:t>措</w:t>
      </w:r>
      <w:proofErr w:type="gramEnd"/>
      <w:r w:rsidR="00C40E4A" w:rsidRPr="001C4825">
        <w:rPr>
          <w:rFonts w:ascii="MS Mincho" w:eastAsia="MS Mincho" w:hAnsi="MS Mincho" w:cs="MS Mincho" w:hint="eastAsia"/>
          <w:sz w:val="24"/>
          <w:lang w:eastAsia="zh-CN"/>
        </w:rPr>
        <w:t>​​</w:t>
      </w:r>
      <w:r w:rsidR="00C40E4A" w:rsidRPr="001C4825">
        <w:rPr>
          <w:rFonts w:ascii="SimSun" w:hAnsi="SimSun" w:cs="SimSun" w:hint="eastAsia"/>
          <w:sz w:val="24"/>
          <w:lang w:eastAsia="zh-CN"/>
        </w:rPr>
        <w:t>施</w:t>
      </w:r>
      <w:r w:rsidR="006B65B1" w:rsidRPr="001C4825">
        <w:rPr>
          <w:rFonts w:ascii="SimSun" w:hAnsi="SimSun" w:cs="SimSun" w:hint="eastAsia"/>
          <w:sz w:val="24"/>
          <w:lang w:eastAsia="zh-CN"/>
        </w:rPr>
        <w:t>；</w:t>
      </w:r>
      <w:r w:rsidR="00C40E4A" w:rsidRPr="001C4825">
        <w:rPr>
          <w:rFonts w:hint="eastAsia"/>
          <w:sz w:val="24"/>
          <w:lang w:eastAsia="zh-CN"/>
        </w:rPr>
        <w:t>能源部门</w:t>
      </w:r>
      <w:proofErr w:type="gramStart"/>
      <w:r w:rsidR="00C40E4A" w:rsidRPr="001C4825">
        <w:rPr>
          <w:rFonts w:hint="eastAsia"/>
          <w:sz w:val="24"/>
          <w:lang w:eastAsia="zh-CN"/>
        </w:rPr>
        <w:t>发展与</w:t>
      </w:r>
      <w:r w:rsidR="006B65B1" w:rsidRPr="001C4825">
        <w:rPr>
          <w:rStyle w:val="ng-binding"/>
          <w:sz w:val="24"/>
          <w:lang w:eastAsia="zh-CN"/>
        </w:rPr>
        <w:t>移栖</w:t>
      </w:r>
      <w:proofErr w:type="gramEnd"/>
      <w:r w:rsidR="00C40E4A" w:rsidRPr="001C4825">
        <w:rPr>
          <w:rFonts w:hint="eastAsia"/>
          <w:sz w:val="24"/>
          <w:lang w:eastAsia="zh-CN"/>
        </w:rPr>
        <w:t>物种保护</w:t>
      </w:r>
      <w:r w:rsidR="006B65B1" w:rsidRPr="001C4825">
        <w:rPr>
          <w:rFonts w:hint="eastAsia"/>
          <w:sz w:val="24"/>
          <w:lang w:eastAsia="zh-CN"/>
        </w:rPr>
        <w:t>；</w:t>
      </w:r>
      <w:r w:rsidR="00C40E4A" w:rsidRPr="001C4825">
        <w:rPr>
          <w:rFonts w:hint="eastAsia"/>
          <w:sz w:val="24"/>
          <w:lang w:eastAsia="zh-CN"/>
        </w:rPr>
        <w:t>相互关注两公约</w:t>
      </w:r>
      <w:r w:rsidR="006B65B1" w:rsidRPr="001C4825">
        <w:rPr>
          <w:rFonts w:hint="eastAsia"/>
          <w:sz w:val="24"/>
          <w:lang w:eastAsia="zh-CN"/>
        </w:rPr>
        <w:t>处理</w:t>
      </w:r>
      <w:r w:rsidR="00C40E4A" w:rsidRPr="001C4825">
        <w:rPr>
          <w:rFonts w:hint="eastAsia"/>
          <w:sz w:val="24"/>
          <w:lang w:eastAsia="zh-CN"/>
        </w:rPr>
        <w:t>的水下噪音和海洋废弃物问题</w:t>
      </w:r>
      <w:r w:rsidR="006B65B1" w:rsidRPr="001C4825">
        <w:rPr>
          <w:rFonts w:hint="eastAsia"/>
          <w:sz w:val="24"/>
          <w:lang w:eastAsia="zh-CN"/>
        </w:rPr>
        <w:t>；</w:t>
      </w:r>
      <w:r w:rsidR="00C40E4A" w:rsidRPr="001C4825">
        <w:rPr>
          <w:rFonts w:hint="eastAsia"/>
          <w:sz w:val="24"/>
          <w:lang w:eastAsia="zh-CN"/>
        </w:rPr>
        <w:t>渔业和</w:t>
      </w:r>
      <w:proofErr w:type="gramStart"/>
      <w:r w:rsidR="00C40E4A" w:rsidRPr="001C4825">
        <w:rPr>
          <w:rFonts w:hint="eastAsia"/>
          <w:sz w:val="24"/>
          <w:lang w:eastAsia="zh-CN"/>
        </w:rPr>
        <w:t>可</w:t>
      </w:r>
      <w:proofErr w:type="gramEnd"/>
      <w:r w:rsidR="00C40E4A" w:rsidRPr="001C4825">
        <w:rPr>
          <w:rFonts w:hint="eastAsia"/>
          <w:sz w:val="24"/>
          <w:lang w:eastAsia="zh-CN"/>
        </w:rPr>
        <w:t>持续野生动物管理</w:t>
      </w:r>
      <w:r w:rsidR="006B65B1" w:rsidRPr="001C4825">
        <w:rPr>
          <w:rFonts w:hint="eastAsia"/>
          <w:sz w:val="24"/>
          <w:lang w:eastAsia="zh-CN"/>
        </w:rPr>
        <w:t>；</w:t>
      </w:r>
      <w:r w:rsidR="00C40E4A" w:rsidRPr="001C4825">
        <w:rPr>
          <w:rFonts w:hint="eastAsia"/>
          <w:sz w:val="24"/>
          <w:lang w:eastAsia="zh-CN"/>
        </w:rPr>
        <w:t>就海洋生物多样性的其他有关方面开展合作，包括具有</w:t>
      </w:r>
      <w:r w:rsidR="006B65B1" w:rsidRPr="001C4825">
        <w:rPr>
          <w:rFonts w:hint="eastAsia"/>
          <w:sz w:val="24"/>
          <w:lang w:eastAsia="zh-CN"/>
        </w:rPr>
        <w:t>重要</w:t>
      </w:r>
      <w:r w:rsidR="00C40E4A" w:rsidRPr="001C4825">
        <w:rPr>
          <w:rFonts w:hint="eastAsia"/>
          <w:sz w:val="24"/>
          <w:lang w:eastAsia="zh-CN"/>
        </w:rPr>
        <w:t>生态或生物</w:t>
      </w:r>
      <w:r w:rsidR="006B65B1" w:rsidRPr="001C4825">
        <w:rPr>
          <w:rFonts w:hint="eastAsia"/>
          <w:sz w:val="24"/>
          <w:lang w:eastAsia="zh-CN"/>
        </w:rPr>
        <w:t>意义</w:t>
      </w:r>
      <w:r w:rsidR="00C40E4A" w:rsidRPr="001C4825">
        <w:rPr>
          <w:rFonts w:hint="eastAsia"/>
          <w:sz w:val="24"/>
          <w:lang w:eastAsia="zh-CN"/>
        </w:rPr>
        <w:t>的海洋</w:t>
      </w:r>
      <w:r w:rsidR="006B65B1" w:rsidRPr="001C4825">
        <w:rPr>
          <w:rFonts w:hint="eastAsia"/>
          <w:sz w:val="24"/>
          <w:lang w:eastAsia="zh-CN"/>
        </w:rPr>
        <w:t>区域</w:t>
      </w:r>
      <w:r w:rsidR="00C40E4A" w:rsidRPr="001C4825">
        <w:rPr>
          <w:rFonts w:hint="eastAsia"/>
          <w:sz w:val="24"/>
          <w:lang w:eastAsia="zh-CN"/>
        </w:rPr>
        <w:t>的</w:t>
      </w:r>
      <w:r>
        <w:rPr>
          <w:rFonts w:hint="eastAsia"/>
          <w:sz w:val="24"/>
          <w:lang w:eastAsia="zh-CN"/>
        </w:rPr>
        <w:t>描述</w:t>
      </w:r>
      <w:r w:rsidR="00C40E4A" w:rsidRPr="001C4825">
        <w:rPr>
          <w:rFonts w:hint="eastAsia"/>
          <w:sz w:val="24"/>
          <w:lang w:eastAsia="zh-CN"/>
        </w:rPr>
        <w:t>进程。</w:t>
      </w:r>
      <w:r w:rsidR="006B65B1" w:rsidRPr="001C4825">
        <w:rPr>
          <w:rFonts w:hint="eastAsia"/>
          <w:sz w:val="24"/>
          <w:lang w:eastAsia="zh-CN"/>
        </w:rPr>
        <w:t>例如</w:t>
      </w:r>
      <w:r w:rsidR="00C40E4A" w:rsidRPr="001C4825">
        <w:rPr>
          <w:rFonts w:hint="eastAsia"/>
          <w:sz w:val="24"/>
          <w:lang w:eastAsia="zh-CN"/>
        </w:rPr>
        <w:t>就后者而言，</w:t>
      </w:r>
      <w:r w:rsidR="00A02780" w:rsidRPr="001C4825">
        <w:rPr>
          <w:rFonts w:hint="eastAsia"/>
          <w:sz w:val="24"/>
          <w:lang w:eastAsia="zh-CN"/>
        </w:rPr>
        <w:t>2</w:t>
      </w:r>
      <w:r w:rsidR="00A02780" w:rsidRPr="001C4825">
        <w:rPr>
          <w:sz w:val="24"/>
          <w:lang w:eastAsia="zh-CN"/>
        </w:rPr>
        <w:t>015</w:t>
      </w:r>
      <w:r w:rsidR="00A02780" w:rsidRPr="001C4825">
        <w:rPr>
          <w:rFonts w:hint="eastAsia"/>
          <w:sz w:val="24"/>
          <w:lang w:eastAsia="zh-CN"/>
        </w:rPr>
        <w:t>年</w:t>
      </w:r>
      <w:r w:rsidR="00A02780" w:rsidRPr="001C4825">
        <w:rPr>
          <w:rFonts w:hint="eastAsia"/>
          <w:sz w:val="24"/>
          <w:lang w:eastAsia="zh-CN"/>
        </w:rPr>
        <w:t>4</w:t>
      </w:r>
      <w:r w:rsidR="00A02780" w:rsidRPr="001C4825">
        <w:rPr>
          <w:rFonts w:hint="eastAsia"/>
          <w:sz w:val="24"/>
          <w:lang w:eastAsia="zh-CN"/>
        </w:rPr>
        <w:t>月</w:t>
      </w:r>
      <w:r w:rsidR="006B65B1" w:rsidRPr="001C4825">
        <w:rPr>
          <w:rFonts w:hint="eastAsia"/>
          <w:sz w:val="24"/>
          <w:lang w:eastAsia="zh-CN"/>
        </w:rPr>
        <w:t>移栖物种公约</w:t>
      </w:r>
      <w:r w:rsidR="00C40E4A" w:rsidRPr="001C4825">
        <w:rPr>
          <w:rFonts w:hint="eastAsia"/>
          <w:sz w:val="24"/>
          <w:lang w:eastAsia="zh-CN"/>
        </w:rPr>
        <w:t>阿布扎比办公室</w:t>
      </w:r>
      <w:r w:rsidR="006B65B1" w:rsidRPr="001C4825">
        <w:rPr>
          <w:rFonts w:hint="eastAsia"/>
          <w:sz w:val="24"/>
          <w:lang w:eastAsia="zh-CN"/>
        </w:rPr>
        <w:t>帮助举办了</w:t>
      </w:r>
      <w:r w:rsidR="00C40E4A" w:rsidRPr="001C4825">
        <w:rPr>
          <w:rFonts w:hint="eastAsia"/>
          <w:sz w:val="24"/>
          <w:lang w:eastAsia="zh-CN"/>
        </w:rPr>
        <w:t>一次</w:t>
      </w:r>
      <w:r w:rsidR="006B65B1" w:rsidRPr="001C4825">
        <w:rPr>
          <w:rFonts w:hint="eastAsia"/>
          <w:sz w:val="24"/>
          <w:lang w:eastAsia="zh-CN"/>
        </w:rPr>
        <w:t>《</w:t>
      </w:r>
      <w:r w:rsidR="00C40E4A" w:rsidRPr="001C4825">
        <w:rPr>
          <w:rFonts w:hint="eastAsia"/>
          <w:sz w:val="24"/>
          <w:lang w:eastAsia="zh-CN"/>
        </w:rPr>
        <w:t>生物多样性公约</w:t>
      </w:r>
      <w:r w:rsidR="006B65B1" w:rsidRPr="001C4825">
        <w:rPr>
          <w:rFonts w:hint="eastAsia"/>
          <w:sz w:val="24"/>
          <w:lang w:eastAsia="zh-CN"/>
        </w:rPr>
        <w:t>》</w:t>
      </w:r>
      <w:r w:rsidR="00C40E4A" w:rsidRPr="001C4825">
        <w:rPr>
          <w:rFonts w:hint="eastAsia"/>
          <w:sz w:val="24"/>
          <w:lang w:eastAsia="zh-CN"/>
        </w:rPr>
        <w:t>区域</w:t>
      </w:r>
      <w:r w:rsidR="006B65B1" w:rsidRPr="001C4825">
        <w:rPr>
          <w:rFonts w:hint="eastAsia"/>
          <w:sz w:val="24"/>
          <w:lang w:eastAsia="zh-CN"/>
        </w:rPr>
        <w:t>讲习班</w:t>
      </w:r>
      <w:r w:rsidR="00C40E4A" w:rsidRPr="001C4825">
        <w:rPr>
          <w:rFonts w:hint="eastAsia"/>
          <w:sz w:val="24"/>
          <w:lang w:eastAsia="zh-CN"/>
        </w:rPr>
        <w:t>，</w:t>
      </w:r>
      <w:r w:rsidR="00A02780" w:rsidRPr="001C4825">
        <w:rPr>
          <w:rFonts w:hint="eastAsia"/>
          <w:sz w:val="24"/>
          <w:lang w:eastAsia="zh-CN"/>
        </w:rPr>
        <w:t>促进</w:t>
      </w:r>
      <w:r>
        <w:rPr>
          <w:rFonts w:hint="eastAsia"/>
          <w:sz w:val="24"/>
          <w:lang w:eastAsia="zh-CN"/>
        </w:rPr>
        <w:t>描述</w:t>
      </w:r>
      <w:r w:rsidR="00C40E4A" w:rsidRPr="001C4825">
        <w:rPr>
          <w:rFonts w:hint="eastAsia"/>
          <w:sz w:val="24"/>
          <w:lang w:eastAsia="zh-CN"/>
        </w:rPr>
        <w:t>西北印度洋和</w:t>
      </w:r>
      <w:r w:rsidR="00A02780" w:rsidRPr="001C4825">
        <w:rPr>
          <w:rFonts w:hint="eastAsia"/>
          <w:sz w:val="24"/>
          <w:lang w:eastAsia="zh-CN"/>
        </w:rPr>
        <w:t>毗邻</w:t>
      </w:r>
      <w:r w:rsidR="00C40E4A" w:rsidRPr="001C4825">
        <w:rPr>
          <w:rFonts w:hint="eastAsia"/>
          <w:sz w:val="24"/>
          <w:lang w:eastAsia="zh-CN"/>
        </w:rPr>
        <w:t>海湾地区</w:t>
      </w:r>
      <w:r w:rsidR="00A02780" w:rsidRPr="001C4825">
        <w:rPr>
          <w:rFonts w:hint="eastAsia"/>
          <w:sz w:val="24"/>
          <w:lang w:eastAsia="zh-CN"/>
        </w:rPr>
        <w:t>具有重要生态或生物意义的海洋区域</w:t>
      </w:r>
      <w:r w:rsidR="00C40E4A" w:rsidRPr="001C4825">
        <w:rPr>
          <w:rFonts w:hint="eastAsia"/>
          <w:sz w:val="24"/>
          <w:lang w:eastAsia="zh-CN"/>
        </w:rPr>
        <w:t>。</w:t>
      </w:r>
    </w:p>
    <w:p w14:paraId="04823439" w14:textId="4D3B2B69" w:rsidR="00C40E4A" w:rsidRPr="001C4825" w:rsidRDefault="00C40E4A" w:rsidP="00113116">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生物多样性公约秘书处在</w:t>
      </w:r>
      <w:r w:rsidR="00636B4F" w:rsidRPr="001C4825">
        <w:rPr>
          <w:rStyle w:val="ng-binding"/>
          <w:sz w:val="24"/>
          <w:lang w:eastAsia="zh-CN"/>
        </w:rPr>
        <w:t>移栖物种公</w:t>
      </w:r>
      <w:r w:rsidR="00636B4F" w:rsidRPr="001C4825">
        <w:rPr>
          <w:rStyle w:val="ng-binding"/>
          <w:rFonts w:ascii="SimSun" w:hAnsi="SimSun" w:cs="SimSun" w:hint="eastAsia"/>
          <w:sz w:val="24"/>
          <w:lang w:eastAsia="zh-CN"/>
        </w:rPr>
        <w:t>约</w:t>
      </w:r>
      <w:r w:rsidR="00B47003">
        <w:rPr>
          <w:rStyle w:val="ng-binding"/>
          <w:rFonts w:ascii="SimSun" w:hAnsi="SimSun" w:cs="SimSun" w:hint="eastAsia"/>
          <w:sz w:val="24"/>
          <w:lang w:eastAsia="zh-CN"/>
        </w:rPr>
        <w:t>秘书处</w:t>
      </w:r>
      <w:r w:rsidR="00636B4F" w:rsidRPr="001C4825">
        <w:rPr>
          <w:rStyle w:val="ng-binding"/>
          <w:rFonts w:ascii="SimSun" w:hAnsi="SimSun" w:cs="SimSun" w:hint="eastAsia"/>
          <w:sz w:val="24"/>
          <w:lang w:eastAsia="zh-CN"/>
        </w:rPr>
        <w:t>、</w:t>
      </w:r>
      <w:r w:rsidR="00636B4F" w:rsidRPr="001C4825">
        <w:rPr>
          <w:rStyle w:val="ng-binding"/>
          <w:sz w:val="24"/>
          <w:lang w:eastAsia="zh-CN"/>
        </w:rPr>
        <w:t>濒危物种公</w:t>
      </w:r>
      <w:r w:rsidR="00636B4F" w:rsidRPr="001C4825">
        <w:rPr>
          <w:rStyle w:val="ng-binding"/>
          <w:rFonts w:ascii="SimSun" w:hAnsi="SimSun" w:cs="SimSun" w:hint="eastAsia"/>
          <w:sz w:val="24"/>
          <w:lang w:eastAsia="zh-CN"/>
        </w:rPr>
        <w:t>约</w:t>
      </w:r>
      <w:r w:rsidR="00B47003">
        <w:rPr>
          <w:rStyle w:val="ng-binding"/>
          <w:rFonts w:ascii="SimSun" w:hAnsi="SimSun" w:cs="SimSun" w:hint="eastAsia"/>
          <w:sz w:val="24"/>
          <w:lang w:eastAsia="zh-CN"/>
        </w:rPr>
        <w:t>秘书处</w:t>
      </w:r>
      <w:r w:rsidRPr="001C4825">
        <w:rPr>
          <w:rFonts w:hint="eastAsia"/>
          <w:sz w:val="24"/>
          <w:lang w:eastAsia="zh-CN"/>
        </w:rPr>
        <w:t>和拉姆萨尔公约秘书处的参与下</w:t>
      </w:r>
      <w:r w:rsidR="00A25D8E" w:rsidRPr="001C4825">
        <w:rPr>
          <w:rFonts w:hint="eastAsia"/>
          <w:sz w:val="24"/>
          <w:lang w:eastAsia="zh-CN"/>
        </w:rPr>
        <w:t>在</w:t>
      </w:r>
      <w:r w:rsidR="00A25D8E" w:rsidRPr="001C4825">
        <w:rPr>
          <w:rStyle w:val="ng-binding"/>
          <w:sz w:val="24"/>
          <w:lang w:eastAsia="zh-CN"/>
        </w:rPr>
        <w:t>移栖物种公</w:t>
      </w:r>
      <w:r w:rsidR="00A25D8E" w:rsidRPr="001C4825">
        <w:rPr>
          <w:rStyle w:val="ng-binding"/>
          <w:rFonts w:ascii="SimSun" w:hAnsi="SimSun" w:cs="SimSun" w:hint="eastAsia"/>
          <w:sz w:val="24"/>
          <w:lang w:eastAsia="zh-CN"/>
        </w:rPr>
        <w:t>约</w:t>
      </w:r>
      <w:r w:rsidRPr="001C4825">
        <w:rPr>
          <w:rFonts w:hint="eastAsia"/>
          <w:sz w:val="24"/>
          <w:lang w:eastAsia="zh-CN"/>
        </w:rPr>
        <w:t>缔约方大会第十二</w:t>
      </w:r>
      <w:r w:rsidR="00A25D8E" w:rsidRPr="001C4825">
        <w:rPr>
          <w:rFonts w:hint="eastAsia"/>
          <w:sz w:val="24"/>
          <w:lang w:eastAsia="zh-CN"/>
        </w:rPr>
        <w:t>届</w:t>
      </w:r>
      <w:r w:rsidRPr="001C4825">
        <w:rPr>
          <w:rFonts w:hint="eastAsia"/>
          <w:sz w:val="24"/>
          <w:lang w:eastAsia="zh-CN"/>
        </w:rPr>
        <w:t>会议</w:t>
      </w:r>
      <w:r w:rsidR="00A25D8E" w:rsidRPr="001C4825">
        <w:rPr>
          <w:rFonts w:hint="eastAsia"/>
          <w:sz w:val="24"/>
          <w:lang w:eastAsia="zh-CN"/>
        </w:rPr>
        <w:t>组织了</w:t>
      </w:r>
      <w:r w:rsidRPr="001C4825">
        <w:rPr>
          <w:rFonts w:hint="eastAsia"/>
          <w:sz w:val="24"/>
          <w:lang w:eastAsia="zh-CN"/>
        </w:rPr>
        <w:t>会外活动，</w:t>
      </w:r>
      <w:r w:rsidR="00A25D8E" w:rsidRPr="001C4825">
        <w:rPr>
          <w:rFonts w:hint="eastAsia"/>
          <w:sz w:val="24"/>
          <w:lang w:eastAsia="zh-CN"/>
        </w:rPr>
        <w:t>重点讨论</w:t>
      </w:r>
      <w:r w:rsidRPr="001C4825">
        <w:rPr>
          <w:rFonts w:hint="eastAsia"/>
          <w:sz w:val="24"/>
          <w:lang w:eastAsia="zh-CN"/>
        </w:rPr>
        <w:t>所有生物多样性相关</w:t>
      </w:r>
      <w:r w:rsidR="00A25D8E" w:rsidRPr="001C4825">
        <w:rPr>
          <w:rFonts w:hint="eastAsia"/>
          <w:sz w:val="24"/>
          <w:lang w:eastAsia="zh-CN"/>
        </w:rPr>
        <w:t>公约为制定</w:t>
      </w:r>
      <w:r w:rsidRPr="001C4825">
        <w:rPr>
          <w:rFonts w:hint="eastAsia"/>
          <w:sz w:val="24"/>
          <w:lang w:eastAsia="zh-CN"/>
        </w:rPr>
        <w:t>2020</w:t>
      </w:r>
      <w:r w:rsidRPr="001C4825">
        <w:rPr>
          <w:rFonts w:hint="eastAsia"/>
          <w:sz w:val="24"/>
          <w:lang w:eastAsia="zh-CN"/>
        </w:rPr>
        <w:t>年后全球生物多样性框架</w:t>
      </w:r>
      <w:proofErr w:type="gramStart"/>
      <w:r w:rsidR="00A25D8E" w:rsidRPr="001C4825">
        <w:rPr>
          <w:rFonts w:hint="eastAsia"/>
          <w:sz w:val="24"/>
          <w:lang w:eastAsia="zh-CN"/>
        </w:rPr>
        <w:t>作出</w:t>
      </w:r>
      <w:proofErr w:type="gramEnd"/>
      <w:r w:rsidR="00A25D8E" w:rsidRPr="001C4825">
        <w:rPr>
          <w:rFonts w:hint="eastAsia"/>
          <w:sz w:val="24"/>
          <w:lang w:eastAsia="zh-CN"/>
        </w:rPr>
        <w:t>贡献的机会</w:t>
      </w:r>
      <w:r w:rsidRPr="001C4825">
        <w:rPr>
          <w:rFonts w:hint="eastAsia"/>
          <w:sz w:val="24"/>
          <w:lang w:eastAsia="zh-CN"/>
        </w:rPr>
        <w:t>。拉姆萨尔公约</w:t>
      </w:r>
      <w:proofErr w:type="gramStart"/>
      <w:r w:rsidRPr="001C4825">
        <w:rPr>
          <w:rFonts w:hint="eastAsia"/>
          <w:sz w:val="24"/>
          <w:lang w:eastAsia="zh-CN"/>
        </w:rPr>
        <w:t>秘书处与</w:t>
      </w:r>
      <w:r w:rsidR="00A25D8E" w:rsidRPr="001C4825">
        <w:rPr>
          <w:rStyle w:val="ng-binding"/>
          <w:sz w:val="24"/>
          <w:lang w:eastAsia="zh-CN"/>
        </w:rPr>
        <w:t>移栖</w:t>
      </w:r>
      <w:proofErr w:type="gramEnd"/>
      <w:r w:rsidR="00A25D8E" w:rsidRPr="001C4825">
        <w:rPr>
          <w:rStyle w:val="ng-binding"/>
          <w:sz w:val="24"/>
          <w:lang w:eastAsia="zh-CN"/>
        </w:rPr>
        <w:t>物种公</w:t>
      </w:r>
      <w:r w:rsidR="00A25D8E" w:rsidRPr="001C4825">
        <w:rPr>
          <w:rStyle w:val="ng-binding"/>
          <w:rFonts w:ascii="SimSun" w:hAnsi="SimSun" w:cs="SimSun" w:hint="eastAsia"/>
          <w:sz w:val="24"/>
          <w:lang w:eastAsia="zh-CN"/>
        </w:rPr>
        <w:t>约</w:t>
      </w:r>
      <w:r w:rsidRPr="001C4825">
        <w:rPr>
          <w:rFonts w:hint="eastAsia"/>
          <w:sz w:val="24"/>
          <w:lang w:eastAsia="zh-CN"/>
        </w:rPr>
        <w:t>秘书处在</w:t>
      </w:r>
      <w:r w:rsidR="00A25D8E" w:rsidRPr="001C4825">
        <w:rPr>
          <w:rStyle w:val="ng-binding"/>
          <w:sz w:val="24"/>
          <w:lang w:eastAsia="zh-CN"/>
        </w:rPr>
        <w:t>移栖物种公</w:t>
      </w:r>
      <w:r w:rsidR="00A25D8E" w:rsidRPr="001C4825">
        <w:rPr>
          <w:rStyle w:val="ng-binding"/>
          <w:rFonts w:ascii="SimSun" w:hAnsi="SimSun" w:cs="SimSun" w:hint="eastAsia"/>
          <w:sz w:val="24"/>
          <w:lang w:eastAsia="zh-CN"/>
        </w:rPr>
        <w:t>约</w:t>
      </w:r>
      <w:r w:rsidRPr="001C4825">
        <w:rPr>
          <w:rFonts w:hint="eastAsia"/>
          <w:sz w:val="24"/>
          <w:lang w:eastAsia="zh-CN"/>
        </w:rPr>
        <w:t>缔约方大会第十二届会议组织了会外活动，重点讨论协同</w:t>
      </w:r>
      <w:r w:rsidR="00A25D8E" w:rsidRPr="001C4825">
        <w:rPr>
          <w:rFonts w:hint="eastAsia"/>
          <w:sz w:val="24"/>
          <w:lang w:eastAsia="zh-CN"/>
        </w:rPr>
        <w:t>作用</w:t>
      </w:r>
      <w:r w:rsidRPr="001C4825">
        <w:rPr>
          <w:rFonts w:hint="eastAsia"/>
          <w:sz w:val="24"/>
          <w:lang w:eastAsia="zh-CN"/>
        </w:rPr>
        <w:t>的具体机制，例如拉姆萨尔高</w:t>
      </w:r>
      <w:r w:rsidR="00EE13A7" w:rsidRPr="001C4825">
        <w:rPr>
          <w:rFonts w:hint="eastAsia"/>
          <w:sz w:val="24"/>
          <w:lang w:eastAsia="zh-CN"/>
        </w:rPr>
        <w:t>海拔</w:t>
      </w:r>
      <w:r w:rsidRPr="001C4825">
        <w:rPr>
          <w:rFonts w:hint="eastAsia"/>
          <w:sz w:val="24"/>
          <w:lang w:eastAsia="zh-CN"/>
        </w:rPr>
        <w:t>安第斯湿地区域倡议和</w:t>
      </w:r>
      <w:proofErr w:type="gramStart"/>
      <w:r w:rsidR="00EE13A7" w:rsidRPr="001C4825">
        <w:rPr>
          <w:rStyle w:val="ng-binding"/>
          <w:sz w:val="24"/>
          <w:lang w:eastAsia="zh-CN"/>
        </w:rPr>
        <w:t>移</w:t>
      </w:r>
      <w:proofErr w:type="gramEnd"/>
      <w:r w:rsidR="00EE13A7" w:rsidRPr="001C4825">
        <w:rPr>
          <w:rStyle w:val="ng-binding"/>
          <w:sz w:val="24"/>
          <w:lang w:eastAsia="zh-CN"/>
        </w:rPr>
        <w:t>栖物种公</w:t>
      </w:r>
      <w:r w:rsidR="00EE13A7" w:rsidRPr="001C4825">
        <w:rPr>
          <w:rStyle w:val="ng-binding"/>
          <w:rFonts w:ascii="SimSun" w:hAnsi="SimSun" w:cs="SimSun" w:hint="eastAsia"/>
          <w:sz w:val="24"/>
          <w:lang w:eastAsia="zh-CN"/>
        </w:rPr>
        <w:t>约</w:t>
      </w:r>
      <w:r w:rsidRPr="001C4825">
        <w:rPr>
          <w:rFonts w:hint="eastAsia"/>
          <w:sz w:val="24"/>
          <w:lang w:eastAsia="zh-CN"/>
        </w:rPr>
        <w:t>高</w:t>
      </w:r>
      <w:r w:rsidR="00EE13A7" w:rsidRPr="001C4825">
        <w:rPr>
          <w:rFonts w:hint="eastAsia"/>
          <w:sz w:val="24"/>
          <w:lang w:eastAsia="zh-CN"/>
        </w:rPr>
        <w:t>海拔</w:t>
      </w:r>
      <w:r w:rsidRPr="001C4825">
        <w:rPr>
          <w:rFonts w:hint="eastAsia"/>
          <w:sz w:val="24"/>
          <w:lang w:eastAsia="zh-CN"/>
        </w:rPr>
        <w:t>安第斯火烈鸟</w:t>
      </w:r>
      <w:r w:rsidR="00EE13A7" w:rsidRPr="001C4825">
        <w:rPr>
          <w:rFonts w:hint="eastAsia"/>
          <w:sz w:val="24"/>
          <w:lang w:eastAsia="zh-CN"/>
        </w:rPr>
        <w:t>谅解备忘录</w:t>
      </w:r>
      <w:r w:rsidRPr="001C4825">
        <w:rPr>
          <w:rFonts w:hint="eastAsia"/>
          <w:sz w:val="24"/>
          <w:lang w:eastAsia="zh-CN"/>
        </w:rPr>
        <w:t>。</w:t>
      </w:r>
    </w:p>
    <w:p w14:paraId="121A1DD7" w14:textId="0DBD398D" w:rsidR="00C40E4A" w:rsidRPr="001C4825" w:rsidRDefault="00C40E4A" w:rsidP="00331A7B">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在</w:t>
      </w:r>
      <w:r w:rsidR="00D76B04">
        <w:rPr>
          <w:rFonts w:hint="eastAsia"/>
          <w:sz w:val="24"/>
          <w:lang w:eastAsia="zh-CN"/>
        </w:rPr>
        <w:t>“</w:t>
      </w:r>
      <w:r w:rsidRPr="001C4825">
        <w:rPr>
          <w:rFonts w:hint="eastAsia"/>
          <w:sz w:val="24"/>
          <w:lang w:eastAsia="zh-CN"/>
        </w:rPr>
        <w:t>生物多样性公约</w:t>
      </w:r>
      <w:r w:rsidR="00331A7B" w:rsidRPr="001C4825">
        <w:rPr>
          <w:rFonts w:hint="eastAsia"/>
          <w:sz w:val="24"/>
          <w:lang w:eastAsia="zh-CN"/>
        </w:rPr>
        <w:t>和</w:t>
      </w:r>
      <w:r w:rsidRPr="001C4825">
        <w:rPr>
          <w:rFonts w:hint="eastAsia"/>
          <w:sz w:val="24"/>
          <w:lang w:eastAsia="zh-CN"/>
        </w:rPr>
        <w:t>拉姆萨尔</w:t>
      </w:r>
      <w:r w:rsidR="00331A7B" w:rsidRPr="001C4825">
        <w:rPr>
          <w:rFonts w:hint="eastAsia"/>
          <w:sz w:val="24"/>
          <w:lang w:eastAsia="zh-CN"/>
        </w:rPr>
        <w:t>公约</w:t>
      </w:r>
      <w:r w:rsidRPr="001C4825">
        <w:rPr>
          <w:rFonts w:hint="eastAsia"/>
          <w:sz w:val="24"/>
          <w:lang w:eastAsia="zh-CN"/>
        </w:rPr>
        <w:t>2011-2020</w:t>
      </w:r>
      <w:r w:rsidRPr="001C4825">
        <w:rPr>
          <w:rFonts w:hint="eastAsia"/>
          <w:sz w:val="24"/>
          <w:lang w:eastAsia="zh-CN"/>
        </w:rPr>
        <w:t>年</w:t>
      </w:r>
      <w:r w:rsidR="00331A7B" w:rsidRPr="001C4825">
        <w:rPr>
          <w:rFonts w:hint="eastAsia"/>
          <w:sz w:val="24"/>
          <w:lang w:eastAsia="zh-CN"/>
        </w:rPr>
        <w:t>第五个</w:t>
      </w:r>
      <w:r w:rsidRPr="001C4825">
        <w:rPr>
          <w:rFonts w:hint="eastAsia"/>
          <w:sz w:val="24"/>
          <w:lang w:eastAsia="zh-CN"/>
        </w:rPr>
        <w:t>联合工作计划</w:t>
      </w:r>
      <w:r w:rsidR="00D76B04">
        <w:rPr>
          <w:rFonts w:hint="eastAsia"/>
          <w:sz w:val="24"/>
          <w:lang w:eastAsia="zh-CN"/>
        </w:rPr>
        <w:t>”</w:t>
      </w:r>
      <w:r w:rsidRPr="001C4825">
        <w:rPr>
          <w:rFonts w:hint="eastAsia"/>
          <w:sz w:val="24"/>
          <w:lang w:eastAsia="zh-CN"/>
        </w:rPr>
        <w:t>框架内，拉姆萨尔公约秘书处继续努力加强与</w:t>
      </w:r>
      <w:r w:rsidR="00331A7B" w:rsidRPr="001C4825">
        <w:rPr>
          <w:rFonts w:hint="eastAsia"/>
          <w:sz w:val="24"/>
          <w:lang w:eastAsia="zh-CN"/>
        </w:rPr>
        <w:t>《</w:t>
      </w:r>
      <w:r w:rsidRPr="001C4825">
        <w:rPr>
          <w:rFonts w:hint="eastAsia"/>
          <w:sz w:val="24"/>
          <w:lang w:eastAsia="zh-CN"/>
        </w:rPr>
        <w:t>生物多样性公约</w:t>
      </w:r>
      <w:r w:rsidR="00331A7B" w:rsidRPr="001C4825">
        <w:rPr>
          <w:rFonts w:hint="eastAsia"/>
          <w:sz w:val="24"/>
          <w:lang w:eastAsia="zh-CN"/>
        </w:rPr>
        <w:t>》</w:t>
      </w:r>
      <w:r w:rsidRPr="001C4825">
        <w:rPr>
          <w:rFonts w:hint="eastAsia"/>
          <w:sz w:val="24"/>
          <w:lang w:eastAsia="zh-CN"/>
        </w:rPr>
        <w:t>的合作，为包括</w:t>
      </w:r>
      <w:r w:rsidR="00331A7B" w:rsidRPr="001C4825">
        <w:rPr>
          <w:rFonts w:hint="eastAsia"/>
          <w:sz w:val="24"/>
          <w:lang w:eastAsia="zh-CN"/>
        </w:rPr>
        <w:t>《</w:t>
      </w:r>
      <w:r w:rsidR="00331A7B" w:rsidRPr="001C4825">
        <w:rPr>
          <w:rFonts w:hint="eastAsia"/>
          <w:sz w:val="24"/>
          <w:lang w:eastAsia="zh-CN"/>
        </w:rPr>
        <w:t>2011-2020</w:t>
      </w:r>
      <w:r w:rsidR="00331A7B" w:rsidRPr="001C4825">
        <w:rPr>
          <w:rFonts w:hint="eastAsia"/>
          <w:sz w:val="24"/>
          <w:lang w:eastAsia="zh-CN"/>
        </w:rPr>
        <w:t>年生物多样性战略计划》</w:t>
      </w:r>
      <w:r w:rsidRPr="001C4825">
        <w:rPr>
          <w:rFonts w:hint="eastAsia"/>
          <w:sz w:val="24"/>
          <w:lang w:eastAsia="zh-CN"/>
        </w:rPr>
        <w:t>后续行动</w:t>
      </w:r>
      <w:r w:rsidR="00331A7B" w:rsidRPr="001C4825">
        <w:rPr>
          <w:rFonts w:hint="eastAsia"/>
          <w:sz w:val="24"/>
          <w:lang w:eastAsia="zh-CN"/>
        </w:rPr>
        <w:t>、具有重要</w:t>
      </w:r>
      <w:r w:rsidRPr="001C4825">
        <w:rPr>
          <w:rFonts w:hint="eastAsia"/>
          <w:sz w:val="24"/>
          <w:lang w:eastAsia="zh-CN"/>
        </w:rPr>
        <w:t>生态</w:t>
      </w:r>
      <w:r w:rsidR="00331A7B" w:rsidRPr="001C4825">
        <w:rPr>
          <w:rFonts w:hint="eastAsia"/>
          <w:sz w:val="24"/>
          <w:lang w:eastAsia="zh-CN"/>
        </w:rPr>
        <w:t>和生物意义的海洋区域、</w:t>
      </w:r>
      <w:r w:rsidRPr="001C4825">
        <w:rPr>
          <w:rFonts w:hint="eastAsia"/>
          <w:sz w:val="24"/>
          <w:lang w:eastAsia="zh-CN"/>
        </w:rPr>
        <w:t>协同</w:t>
      </w:r>
      <w:r w:rsidR="00331A7B" w:rsidRPr="001C4825">
        <w:rPr>
          <w:rFonts w:hint="eastAsia"/>
          <w:sz w:val="24"/>
          <w:lang w:eastAsia="zh-CN"/>
        </w:rPr>
        <w:t>作用</w:t>
      </w:r>
      <w:r w:rsidRPr="001C4825">
        <w:rPr>
          <w:rFonts w:hint="eastAsia"/>
          <w:sz w:val="24"/>
          <w:lang w:eastAsia="zh-CN"/>
        </w:rPr>
        <w:t>和能力建</w:t>
      </w:r>
      <w:r w:rsidRPr="001C4825">
        <w:rPr>
          <w:rFonts w:hint="eastAsia"/>
          <w:sz w:val="24"/>
          <w:lang w:eastAsia="zh-CN"/>
        </w:rPr>
        <w:lastRenderedPageBreak/>
        <w:t>设</w:t>
      </w:r>
      <w:r w:rsidR="00D65773" w:rsidRPr="001C4825">
        <w:rPr>
          <w:rFonts w:hint="eastAsia"/>
          <w:sz w:val="24"/>
          <w:lang w:eastAsia="zh-CN"/>
        </w:rPr>
        <w:t>在内的各种进程提供投入</w:t>
      </w:r>
      <w:r w:rsidRPr="001C4825">
        <w:rPr>
          <w:rFonts w:hint="eastAsia"/>
          <w:sz w:val="24"/>
          <w:lang w:eastAsia="zh-CN"/>
        </w:rPr>
        <w:t>。</w:t>
      </w:r>
    </w:p>
    <w:p w14:paraId="0EF77E40" w14:textId="3AADAA08" w:rsidR="00C40E4A" w:rsidRPr="001C4825" w:rsidRDefault="00C40E4A" w:rsidP="00D65773">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通过生物多样性公约缔约方</w:t>
      </w:r>
      <w:proofErr w:type="gramStart"/>
      <w:r w:rsidRPr="001C4825">
        <w:rPr>
          <w:rFonts w:hint="eastAsia"/>
          <w:sz w:val="24"/>
          <w:lang w:eastAsia="zh-CN"/>
        </w:rPr>
        <w:t>大会第</w:t>
      </w:r>
      <w:proofErr w:type="gramEnd"/>
      <w:r w:rsidRPr="001C4825">
        <w:rPr>
          <w:rFonts w:hint="eastAsia"/>
          <w:sz w:val="24"/>
          <w:lang w:eastAsia="zh-CN"/>
        </w:rPr>
        <w:t>III/21</w:t>
      </w:r>
      <w:r w:rsidRPr="001C4825">
        <w:rPr>
          <w:rFonts w:hint="eastAsia"/>
          <w:sz w:val="24"/>
          <w:lang w:eastAsia="zh-CN"/>
        </w:rPr>
        <w:t>号决定，</w:t>
      </w:r>
      <w:r w:rsidR="00D65773" w:rsidRPr="001C4825">
        <w:rPr>
          <w:rFonts w:hint="eastAsia"/>
          <w:sz w:val="24"/>
          <w:lang w:eastAsia="zh-CN"/>
        </w:rPr>
        <w:t>《</w:t>
      </w:r>
      <w:r w:rsidRPr="001C4825">
        <w:rPr>
          <w:rFonts w:hint="eastAsia"/>
          <w:sz w:val="24"/>
          <w:lang w:eastAsia="zh-CN"/>
        </w:rPr>
        <w:t>拉姆萨尔公约</w:t>
      </w:r>
      <w:r w:rsidR="00D65773" w:rsidRPr="001C4825">
        <w:rPr>
          <w:rFonts w:hint="eastAsia"/>
          <w:sz w:val="24"/>
          <w:lang w:eastAsia="zh-CN"/>
        </w:rPr>
        <w:t>》</w:t>
      </w:r>
      <w:r w:rsidRPr="001C4825">
        <w:rPr>
          <w:rFonts w:hint="eastAsia"/>
          <w:sz w:val="24"/>
          <w:lang w:eastAsia="zh-CN"/>
        </w:rPr>
        <w:t>在湿地</w:t>
      </w:r>
      <w:r w:rsidR="00D65773" w:rsidRPr="001C4825">
        <w:rPr>
          <w:rFonts w:hint="eastAsia"/>
          <w:sz w:val="24"/>
          <w:lang w:eastAsia="zh-CN"/>
        </w:rPr>
        <w:t>方面</w:t>
      </w:r>
      <w:r w:rsidRPr="001C4825">
        <w:rPr>
          <w:rFonts w:hint="eastAsia"/>
          <w:sz w:val="24"/>
          <w:lang w:eastAsia="zh-CN"/>
        </w:rPr>
        <w:t>与</w:t>
      </w:r>
      <w:r w:rsidR="00D65773" w:rsidRPr="001C4825">
        <w:rPr>
          <w:rFonts w:hint="eastAsia"/>
          <w:sz w:val="24"/>
          <w:lang w:eastAsia="zh-CN"/>
        </w:rPr>
        <w:t>《</w:t>
      </w:r>
      <w:r w:rsidRPr="001C4825">
        <w:rPr>
          <w:rFonts w:hint="eastAsia"/>
          <w:sz w:val="24"/>
          <w:lang w:eastAsia="zh-CN"/>
        </w:rPr>
        <w:t>生物多样性公约</w:t>
      </w:r>
      <w:r w:rsidR="00D65773" w:rsidRPr="001C4825">
        <w:rPr>
          <w:rFonts w:hint="eastAsia"/>
          <w:sz w:val="24"/>
          <w:lang w:eastAsia="zh-CN"/>
        </w:rPr>
        <w:t>》一样</w:t>
      </w:r>
      <w:r w:rsidRPr="001C4825">
        <w:rPr>
          <w:rFonts w:hint="eastAsia"/>
          <w:sz w:val="24"/>
          <w:lang w:eastAsia="zh-CN"/>
        </w:rPr>
        <w:t>发挥着主导作用。</w:t>
      </w:r>
      <w:r w:rsidR="00D65773" w:rsidRPr="001C4825">
        <w:rPr>
          <w:rFonts w:hint="eastAsia"/>
          <w:sz w:val="24"/>
          <w:lang w:eastAsia="zh-CN"/>
        </w:rPr>
        <w:t>《</w:t>
      </w:r>
      <w:r w:rsidRPr="001C4825">
        <w:rPr>
          <w:rFonts w:hint="eastAsia"/>
          <w:sz w:val="24"/>
          <w:lang w:eastAsia="zh-CN"/>
        </w:rPr>
        <w:t>拉姆萨尔公约</w:t>
      </w:r>
      <w:r w:rsidR="00D65773" w:rsidRPr="001C4825">
        <w:rPr>
          <w:rFonts w:hint="eastAsia"/>
          <w:sz w:val="24"/>
          <w:lang w:eastAsia="zh-CN"/>
        </w:rPr>
        <w:t>》</w:t>
      </w:r>
      <w:r w:rsidRPr="001C4825">
        <w:rPr>
          <w:rFonts w:hint="eastAsia"/>
          <w:sz w:val="24"/>
          <w:lang w:eastAsia="zh-CN"/>
        </w:rPr>
        <w:t>秘书处正在分析其缔约方提交的国家报告，并将为</w:t>
      </w:r>
      <w:r w:rsidR="00D65773" w:rsidRPr="001C4825">
        <w:rPr>
          <w:rFonts w:hint="eastAsia"/>
          <w:sz w:val="24"/>
          <w:lang w:eastAsia="zh-CN"/>
        </w:rPr>
        <w:t>其</w:t>
      </w:r>
      <w:r w:rsidRPr="001C4825">
        <w:rPr>
          <w:rFonts w:hint="eastAsia"/>
          <w:sz w:val="24"/>
          <w:lang w:eastAsia="zh-CN"/>
        </w:rPr>
        <w:t>缔约方第十三</w:t>
      </w:r>
      <w:r w:rsidR="00D65773" w:rsidRPr="001C4825">
        <w:rPr>
          <w:rFonts w:hint="eastAsia"/>
          <w:sz w:val="24"/>
          <w:lang w:eastAsia="zh-CN"/>
        </w:rPr>
        <w:t>届</w:t>
      </w:r>
      <w:r w:rsidRPr="001C4825">
        <w:rPr>
          <w:rFonts w:hint="eastAsia"/>
          <w:sz w:val="24"/>
          <w:lang w:eastAsia="zh-CN"/>
        </w:rPr>
        <w:t>会议编写全球和区域执行报告，包括</w:t>
      </w:r>
      <w:r w:rsidR="00D65773" w:rsidRPr="001C4825">
        <w:rPr>
          <w:rFonts w:hint="eastAsia"/>
          <w:sz w:val="24"/>
          <w:lang w:eastAsia="zh-CN"/>
        </w:rPr>
        <w:t>《</w:t>
      </w:r>
      <w:r w:rsidRPr="001C4825">
        <w:rPr>
          <w:rFonts w:hint="eastAsia"/>
          <w:sz w:val="24"/>
          <w:lang w:eastAsia="zh-CN"/>
        </w:rPr>
        <w:t>拉姆萨尔公约</w:t>
      </w:r>
      <w:r w:rsidR="00D65773" w:rsidRPr="001C4825">
        <w:rPr>
          <w:rFonts w:hint="eastAsia"/>
          <w:sz w:val="24"/>
          <w:lang w:eastAsia="zh-CN"/>
        </w:rPr>
        <w:t>》</w:t>
      </w:r>
      <w:r w:rsidRPr="001C4825">
        <w:rPr>
          <w:rFonts w:hint="eastAsia"/>
          <w:sz w:val="24"/>
          <w:lang w:eastAsia="zh-CN"/>
        </w:rPr>
        <w:t>对联合工作计划具体领域和爱知生物多样性目标</w:t>
      </w:r>
      <w:r w:rsidR="00A302E7" w:rsidRPr="001C4825">
        <w:rPr>
          <w:rFonts w:hint="eastAsia"/>
          <w:sz w:val="24"/>
          <w:lang w:eastAsia="zh-CN"/>
        </w:rPr>
        <w:t>的贡献</w:t>
      </w:r>
      <w:r w:rsidRPr="001C4825">
        <w:rPr>
          <w:rFonts w:hint="eastAsia"/>
          <w:sz w:val="24"/>
          <w:lang w:eastAsia="zh-CN"/>
        </w:rPr>
        <w:t>。</w:t>
      </w:r>
    </w:p>
    <w:p w14:paraId="261B33CB" w14:textId="62A50DDD" w:rsidR="00C40E4A" w:rsidRPr="001C4825" w:rsidRDefault="00C40E4A" w:rsidP="00A302E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根据其理事机构的有关决定，拉姆萨尔公约</w:t>
      </w:r>
      <w:r w:rsidR="00D76B04">
        <w:rPr>
          <w:rFonts w:hint="eastAsia"/>
          <w:sz w:val="24"/>
          <w:lang w:eastAsia="zh-CN"/>
        </w:rPr>
        <w:t>秘书处</w:t>
      </w:r>
      <w:r w:rsidR="00A302E7" w:rsidRPr="001C4825">
        <w:rPr>
          <w:rFonts w:hint="eastAsia"/>
          <w:sz w:val="24"/>
          <w:lang w:eastAsia="zh-CN"/>
        </w:rPr>
        <w:t>、</w:t>
      </w:r>
      <w:r w:rsidRPr="001C4825">
        <w:rPr>
          <w:rFonts w:hint="eastAsia"/>
          <w:sz w:val="24"/>
          <w:lang w:eastAsia="zh-CN"/>
        </w:rPr>
        <w:t>生物多样性公约</w:t>
      </w:r>
      <w:r w:rsidR="00D76B04">
        <w:rPr>
          <w:rFonts w:hint="eastAsia"/>
          <w:sz w:val="24"/>
          <w:lang w:eastAsia="zh-CN"/>
        </w:rPr>
        <w:t>秘书处</w:t>
      </w:r>
      <w:r w:rsidRPr="001C4825">
        <w:rPr>
          <w:rFonts w:hint="eastAsia"/>
          <w:sz w:val="24"/>
          <w:lang w:eastAsia="zh-CN"/>
        </w:rPr>
        <w:t>和</w:t>
      </w:r>
      <w:proofErr w:type="gramStart"/>
      <w:r w:rsidR="00A302E7" w:rsidRPr="001C4825">
        <w:rPr>
          <w:rStyle w:val="ng-binding"/>
          <w:sz w:val="24"/>
          <w:lang w:eastAsia="zh-CN"/>
        </w:rPr>
        <w:t>移栖</w:t>
      </w:r>
      <w:proofErr w:type="gramEnd"/>
      <w:r w:rsidR="00A302E7" w:rsidRPr="001C4825">
        <w:rPr>
          <w:rStyle w:val="ng-binding"/>
          <w:sz w:val="24"/>
          <w:lang w:eastAsia="zh-CN"/>
        </w:rPr>
        <w:t>物种</w:t>
      </w:r>
      <w:r w:rsidR="00D76B04">
        <w:rPr>
          <w:rStyle w:val="ng-binding"/>
          <w:rFonts w:hint="eastAsia"/>
          <w:sz w:val="24"/>
          <w:lang w:eastAsia="zh-CN"/>
        </w:rPr>
        <w:t>公约</w:t>
      </w:r>
      <w:r w:rsidRPr="001C4825">
        <w:rPr>
          <w:rFonts w:hint="eastAsia"/>
          <w:sz w:val="24"/>
          <w:lang w:eastAsia="zh-CN"/>
        </w:rPr>
        <w:t>秘书处一直在</w:t>
      </w:r>
      <w:r w:rsidR="00A302E7" w:rsidRPr="001C4825">
        <w:rPr>
          <w:rFonts w:hint="eastAsia"/>
          <w:sz w:val="24"/>
          <w:lang w:eastAsia="zh-CN"/>
        </w:rPr>
        <w:t>恢复</w:t>
      </w:r>
      <w:r w:rsidRPr="001C4825">
        <w:rPr>
          <w:rFonts w:hint="eastAsia"/>
          <w:sz w:val="24"/>
          <w:lang w:eastAsia="zh-CN"/>
        </w:rPr>
        <w:t>沿海湿地生态系统</w:t>
      </w:r>
      <w:r w:rsidR="00A302E7" w:rsidRPr="001C4825">
        <w:rPr>
          <w:rFonts w:hint="eastAsia"/>
          <w:sz w:val="24"/>
          <w:lang w:eastAsia="zh-CN"/>
        </w:rPr>
        <w:t>领域和</w:t>
      </w:r>
      <w:r w:rsidRPr="001C4825">
        <w:rPr>
          <w:rFonts w:hint="eastAsia"/>
          <w:sz w:val="24"/>
          <w:lang w:eastAsia="zh-CN"/>
        </w:rPr>
        <w:t>“关爱海岸”倡议范围内开展合作。几个潮间带湿地已</w:t>
      </w:r>
      <w:r w:rsidR="00A302E7" w:rsidRPr="001C4825">
        <w:rPr>
          <w:rFonts w:hint="eastAsia"/>
          <w:sz w:val="24"/>
          <w:lang w:eastAsia="zh-CN"/>
        </w:rPr>
        <w:t>被指定为《世界遗产公约》下的</w:t>
      </w:r>
      <w:r w:rsidRPr="001C4825">
        <w:rPr>
          <w:rFonts w:hint="eastAsia"/>
          <w:sz w:val="24"/>
          <w:lang w:eastAsia="zh-CN"/>
        </w:rPr>
        <w:t>世界遗产。</w:t>
      </w:r>
      <w:r w:rsidR="00CB2845" w:rsidRPr="001C4825">
        <w:rPr>
          <w:rFonts w:hint="eastAsia"/>
          <w:sz w:val="24"/>
          <w:lang w:eastAsia="zh-CN"/>
        </w:rPr>
        <w:t>将就</w:t>
      </w:r>
      <w:r w:rsidR="00CB2845" w:rsidRPr="001C4825">
        <w:rPr>
          <w:rStyle w:val="ng-binding"/>
          <w:sz w:val="24"/>
          <w:lang w:eastAsia="zh-CN"/>
        </w:rPr>
        <w:t>移栖物种公</w:t>
      </w:r>
      <w:r w:rsidR="00CB2845" w:rsidRPr="001C4825">
        <w:rPr>
          <w:rStyle w:val="ng-binding"/>
          <w:rFonts w:ascii="SimSun" w:hAnsi="SimSun" w:cs="SimSun" w:hint="eastAsia"/>
          <w:sz w:val="24"/>
          <w:lang w:eastAsia="zh-CN"/>
        </w:rPr>
        <w:t>约缔约方大会</w:t>
      </w:r>
      <w:r w:rsidRPr="001C4825">
        <w:rPr>
          <w:rFonts w:hint="eastAsia"/>
          <w:sz w:val="24"/>
          <w:lang w:eastAsia="zh-CN"/>
        </w:rPr>
        <w:t>第</w:t>
      </w:r>
      <w:r w:rsidRPr="001C4825">
        <w:rPr>
          <w:rFonts w:hint="eastAsia"/>
          <w:sz w:val="24"/>
          <w:lang w:eastAsia="zh-CN"/>
        </w:rPr>
        <w:t>12.25</w:t>
      </w:r>
      <w:r w:rsidRPr="001C4825">
        <w:rPr>
          <w:rFonts w:hint="eastAsia"/>
          <w:sz w:val="24"/>
          <w:lang w:eastAsia="zh-CN"/>
        </w:rPr>
        <w:t>号决议</w:t>
      </w:r>
      <w:r w:rsidR="00CB2845" w:rsidRPr="001C4825">
        <w:rPr>
          <w:rFonts w:hint="eastAsia"/>
          <w:sz w:val="24"/>
          <w:lang w:eastAsia="zh-CN"/>
        </w:rPr>
        <w:t>开展</w:t>
      </w:r>
      <w:r w:rsidRPr="001C4825">
        <w:rPr>
          <w:rFonts w:hint="eastAsia"/>
          <w:sz w:val="24"/>
          <w:lang w:eastAsia="zh-CN"/>
        </w:rPr>
        <w:t>后续工作，</w:t>
      </w:r>
      <w:r w:rsidR="00CB2845" w:rsidRPr="001C4825">
        <w:rPr>
          <w:rFonts w:hint="eastAsia"/>
          <w:sz w:val="24"/>
          <w:lang w:eastAsia="zh-CN"/>
        </w:rPr>
        <w:t>请</w:t>
      </w:r>
      <w:r w:rsidR="00CB2845" w:rsidRPr="001C4825">
        <w:rPr>
          <w:rStyle w:val="ng-binding"/>
          <w:sz w:val="24"/>
          <w:lang w:eastAsia="zh-CN"/>
        </w:rPr>
        <w:t>移栖物种公</w:t>
      </w:r>
      <w:r w:rsidR="00CB2845" w:rsidRPr="001C4825">
        <w:rPr>
          <w:rStyle w:val="ng-binding"/>
          <w:rFonts w:ascii="SimSun" w:hAnsi="SimSun" w:cs="SimSun" w:hint="eastAsia"/>
          <w:sz w:val="24"/>
          <w:lang w:eastAsia="zh-CN"/>
        </w:rPr>
        <w:t>约</w:t>
      </w:r>
      <w:r w:rsidRPr="001C4825">
        <w:rPr>
          <w:rFonts w:hint="eastAsia"/>
          <w:sz w:val="24"/>
          <w:lang w:eastAsia="zh-CN"/>
        </w:rPr>
        <w:t>秘书处与其他多边环境协定秘书处一起探讨</w:t>
      </w:r>
      <w:r w:rsidR="00CB2845" w:rsidRPr="001C4825">
        <w:rPr>
          <w:rFonts w:hint="eastAsia"/>
          <w:sz w:val="24"/>
          <w:lang w:eastAsia="zh-CN"/>
        </w:rPr>
        <w:t>设立一个</w:t>
      </w:r>
      <w:r w:rsidRPr="001C4825">
        <w:rPr>
          <w:rFonts w:hint="eastAsia"/>
          <w:sz w:val="24"/>
          <w:lang w:eastAsia="zh-CN"/>
        </w:rPr>
        <w:t>全球“海岸论坛”，并</w:t>
      </w:r>
      <w:proofErr w:type="gramStart"/>
      <w:r w:rsidRPr="001C4825">
        <w:rPr>
          <w:rFonts w:hint="eastAsia"/>
          <w:sz w:val="24"/>
          <w:lang w:eastAsia="zh-CN"/>
        </w:rPr>
        <w:t>请科学</w:t>
      </w:r>
      <w:proofErr w:type="gramEnd"/>
      <w:r w:rsidRPr="001C4825">
        <w:rPr>
          <w:rFonts w:hint="eastAsia"/>
          <w:sz w:val="24"/>
          <w:lang w:eastAsia="zh-CN"/>
        </w:rPr>
        <w:t>理事会征求其他多边环境协定科学附属机构</w:t>
      </w:r>
      <w:r w:rsidR="00CB2845" w:rsidRPr="001C4825">
        <w:rPr>
          <w:rFonts w:hint="eastAsia"/>
          <w:sz w:val="24"/>
          <w:lang w:eastAsia="zh-CN"/>
        </w:rPr>
        <w:t>的意见，为</w:t>
      </w:r>
      <w:r w:rsidRPr="001C4825">
        <w:rPr>
          <w:rFonts w:hint="eastAsia"/>
          <w:sz w:val="24"/>
          <w:lang w:eastAsia="zh-CN"/>
        </w:rPr>
        <w:t>拟议的海岸论坛设立一个</w:t>
      </w:r>
      <w:proofErr w:type="gramStart"/>
      <w:r w:rsidRPr="001C4825">
        <w:rPr>
          <w:rFonts w:hint="eastAsia"/>
          <w:sz w:val="24"/>
          <w:lang w:eastAsia="zh-CN"/>
        </w:rPr>
        <w:t>多利</w:t>
      </w:r>
      <w:proofErr w:type="gramEnd"/>
      <w:r w:rsidRPr="001C4825">
        <w:rPr>
          <w:rFonts w:hint="eastAsia"/>
          <w:sz w:val="24"/>
          <w:lang w:eastAsia="zh-CN"/>
        </w:rPr>
        <w:t>益攸关方工作</w:t>
      </w:r>
      <w:r w:rsidR="00CB2845" w:rsidRPr="001C4825">
        <w:rPr>
          <w:rFonts w:hint="eastAsia"/>
          <w:sz w:val="24"/>
          <w:lang w:eastAsia="zh-CN"/>
        </w:rPr>
        <w:t>小</w:t>
      </w:r>
      <w:r w:rsidRPr="001C4825">
        <w:rPr>
          <w:rFonts w:hint="eastAsia"/>
          <w:sz w:val="24"/>
          <w:lang w:eastAsia="zh-CN"/>
        </w:rPr>
        <w:t>组。</w:t>
      </w:r>
    </w:p>
    <w:p w14:paraId="24018952" w14:textId="094C84B3" w:rsidR="00C40E4A" w:rsidRPr="001C4825" w:rsidRDefault="00C40E4A" w:rsidP="00556768">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世界遗产中心和拉姆萨尔公约秘书处继续</w:t>
      </w:r>
      <w:r w:rsidR="00A643F9" w:rsidRPr="001C4825">
        <w:rPr>
          <w:rFonts w:hint="eastAsia"/>
          <w:sz w:val="24"/>
          <w:lang w:eastAsia="zh-CN"/>
        </w:rPr>
        <w:t>协助执行</w:t>
      </w:r>
      <w:r w:rsidRPr="001C4825">
        <w:rPr>
          <w:rFonts w:hint="eastAsia"/>
          <w:sz w:val="24"/>
          <w:lang w:eastAsia="zh-CN"/>
        </w:rPr>
        <w:t>一个联合项目，该项目</w:t>
      </w:r>
      <w:r w:rsidR="00A643F9" w:rsidRPr="001C4825">
        <w:rPr>
          <w:rFonts w:hint="eastAsia"/>
          <w:sz w:val="24"/>
          <w:lang w:eastAsia="zh-CN"/>
        </w:rPr>
        <w:t>以发布“</w:t>
      </w:r>
      <w:r w:rsidRPr="001C4825">
        <w:rPr>
          <w:rFonts w:hint="eastAsia"/>
          <w:sz w:val="24"/>
          <w:lang w:eastAsia="zh-CN"/>
        </w:rPr>
        <w:t>拉姆萨尔和世界遗产公约</w:t>
      </w:r>
      <w:r w:rsidR="00A643F9" w:rsidRPr="001C4825">
        <w:rPr>
          <w:rFonts w:hint="eastAsia"/>
          <w:sz w:val="24"/>
          <w:lang w:eastAsia="zh-CN"/>
        </w:rPr>
        <w:t>共同走向</w:t>
      </w:r>
      <w:r w:rsidRPr="001C4825">
        <w:rPr>
          <w:rFonts w:hint="eastAsia"/>
          <w:sz w:val="24"/>
          <w:lang w:eastAsia="zh-CN"/>
        </w:rPr>
        <w:t>成功</w:t>
      </w:r>
      <w:r w:rsidR="008B3A4E" w:rsidRPr="001C4825">
        <w:rPr>
          <w:rStyle w:val="FootnoteReference"/>
          <w:lang w:eastAsia="zh-CN"/>
        </w:rPr>
        <w:footnoteReference w:id="4"/>
      </w:r>
      <w:r w:rsidR="00A643F9" w:rsidRPr="001C4825">
        <w:rPr>
          <w:rFonts w:hint="eastAsia"/>
          <w:sz w:val="24"/>
          <w:lang w:eastAsia="zh-CN"/>
        </w:rPr>
        <w:t>”的报告</w:t>
      </w:r>
      <w:r w:rsidRPr="001C4825">
        <w:rPr>
          <w:rFonts w:hint="eastAsia"/>
          <w:sz w:val="24"/>
          <w:lang w:eastAsia="zh-CN"/>
        </w:rPr>
        <w:t>而</w:t>
      </w:r>
      <w:r w:rsidR="00A643F9" w:rsidRPr="001C4825">
        <w:rPr>
          <w:rFonts w:hint="eastAsia"/>
          <w:sz w:val="24"/>
          <w:lang w:eastAsia="zh-CN"/>
        </w:rPr>
        <w:t>告</w:t>
      </w:r>
      <w:r w:rsidRPr="001C4825">
        <w:rPr>
          <w:rFonts w:hint="eastAsia"/>
          <w:sz w:val="24"/>
          <w:lang w:eastAsia="zh-CN"/>
        </w:rPr>
        <w:t>完成。</w:t>
      </w:r>
      <w:r w:rsidRPr="001C4825">
        <w:rPr>
          <w:rFonts w:hint="eastAsia"/>
          <w:sz w:val="24"/>
          <w:lang w:eastAsia="zh-CN"/>
        </w:rPr>
        <w:t>2017</w:t>
      </w:r>
      <w:r w:rsidRPr="001C4825">
        <w:rPr>
          <w:rFonts w:hint="eastAsia"/>
          <w:sz w:val="24"/>
          <w:lang w:eastAsia="zh-CN"/>
        </w:rPr>
        <w:t>年发布报告之际，世界遗产中心启动了一个新网站，介绍世界遗产中心与拉姆萨尔公约秘书处之间的合作</w:t>
      </w:r>
      <w:r w:rsidR="00B711BF" w:rsidRPr="001C4825">
        <w:rPr>
          <w:rStyle w:val="FootnoteReference"/>
          <w:lang w:eastAsia="zh-CN"/>
        </w:rPr>
        <w:footnoteReference w:id="5"/>
      </w:r>
      <w:r w:rsidRPr="001C4825">
        <w:rPr>
          <w:rFonts w:hint="eastAsia"/>
          <w:sz w:val="24"/>
          <w:lang w:eastAsia="zh-CN"/>
        </w:rPr>
        <w:t>。报告通过案例研究说明</w:t>
      </w:r>
      <w:r w:rsidR="00741990" w:rsidRPr="001C4825">
        <w:rPr>
          <w:rFonts w:hint="eastAsia"/>
          <w:sz w:val="24"/>
          <w:lang w:eastAsia="zh-CN"/>
        </w:rPr>
        <w:t>《</w:t>
      </w:r>
      <w:r w:rsidRPr="001C4825">
        <w:rPr>
          <w:rFonts w:hint="eastAsia"/>
          <w:sz w:val="24"/>
          <w:lang w:eastAsia="zh-CN"/>
        </w:rPr>
        <w:t>拉姆萨尔公约</w:t>
      </w:r>
      <w:r w:rsidR="00741990" w:rsidRPr="001C4825">
        <w:rPr>
          <w:rFonts w:hint="eastAsia"/>
          <w:sz w:val="24"/>
          <w:lang w:eastAsia="zh-CN"/>
        </w:rPr>
        <w:t>》</w:t>
      </w:r>
      <w:r w:rsidRPr="001C4825">
        <w:rPr>
          <w:rFonts w:hint="eastAsia"/>
          <w:sz w:val="24"/>
          <w:lang w:eastAsia="zh-CN"/>
        </w:rPr>
        <w:t>和</w:t>
      </w:r>
      <w:r w:rsidR="00741990" w:rsidRPr="001C4825">
        <w:rPr>
          <w:rFonts w:hint="eastAsia"/>
          <w:sz w:val="24"/>
          <w:lang w:eastAsia="zh-CN"/>
        </w:rPr>
        <w:t>《</w:t>
      </w:r>
      <w:r w:rsidRPr="001C4825">
        <w:rPr>
          <w:rFonts w:hint="eastAsia"/>
          <w:sz w:val="24"/>
          <w:lang w:eastAsia="zh-CN"/>
        </w:rPr>
        <w:t>世界遗产公约</w:t>
      </w:r>
      <w:r w:rsidR="00741990" w:rsidRPr="001C4825">
        <w:rPr>
          <w:rFonts w:hint="eastAsia"/>
          <w:sz w:val="24"/>
          <w:lang w:eastAsia="zh-CN"/>
        </w:rPr>
        <w:t>》</w:t>
      </w:r>
      <w:r w:rsidR="00D76B04">
        <w:rPr>
          <w:rFonts w:hint="eastAsia"/>
          <w:sz w:val="24"/>
          <w:lang w:eastAsia="zh-CN"/>
        </w:rPr>
        <w:t>的</w:t>
      </w:r>
      <w:r w:rsidRPr="001C4825">
        <w:rPr>
          <w:rFonts w:hint="eastAsia"/>
          <w:sz w:val="24"/>
          <w:lang w:eastAsia="zh-CN"/>
        </w:rPr>
        <w:t>双重</w:t>
      </w:r>
      <w:r w:rsidR="00741990" w:rsidRPr="001C4825">
        <w:rPr>
          <w:rFonts w:hint="eastAsia"/>
          <w:sz w:val="24"/>
          <w:lang w:eastAsia="zh-CN"/>
        </w:rPr>
        <w:t>指定如何有利于保护文化</w:t>
      </w:r>
      <w:r w:rsidR="00D76B04">
        <w:rPr>
          <w:rFonts w:hint="eastAsia"/>
          <w:sz w:val="24"/>
          <w:lang w:eastAsia="zh-CN"/>
        </w:rPr>
        <w:t>和</w:t>
      </w:r>
      <w:r w:rsidR="00741990" w:rsidRPr="001C4825">
        <w:rPr>
          <w:rFonts w:hint="eastAsia"/>
          <w:sz w:val="24"/>
          <w:lang w:eastAsia="zh-CN"/>
        </w:rPr>
        <w:t>自然价值</w:t>
      </w:r>
      <w:r w:rsidRPr="001C4825">
        <w:rPr>
          <w:rFonts w:hint="eastAsia"/>
          <w:sz w:val="24"/>
          <w:lang w:eastAsia="zh-CN"/>
        </w:rPr>
        <w:t>，社区参与如何促进积极的保护成果。联合项目</w:t>
      </w:r>
      <w:r w:rsidR="00741990" w:rsidRPr="001C4825">
        <w:rPr>
          <w:rFonts w:hint="eastAsia"/>
          <w:sz w:val="24"/>
          <w:lang w:eastAsia="zh-CN"/>
        </w:rPr>
        <w:t>借鉴自然保护联盟近期</w:t>
      </w:r>
      <w:r w:rsidRPr="001C4825">
        <w:rPr>
          <w:rFonts w:hint="eastAsia"/>
          <w:sz w:val="24"/>
          <w:lang w:eastAsia="zh-CN"/>
        </w:rPr>
        <w:t>一项研究</w:t>
      </w:r>
      <w:r w:rsidR="001E087C" w:rsidRPr="001C4825">
        <w:rPr>
          <w:rFonts w:hint="eastAsia"/>
          <w:sz w:val="24"/>
          <w:lang w:eastAsia="zh-CN"/>
        </w:rPr>
        <w:t>报告</w:t>
      </w:r>
      <w:r w:rsidR="00741990" w:rsidRPr="001C4825">
        <w:rPr>
          <w:rFonts w:hint="eastAsia"/>
          <w:sz w:val="24"/>
          <w:lang w:eastAsia="zh-CN"/>
        </w:rPr>
        <w:t>，</w:t>
      </w:r>
      <w:r w:rsidR="00DB1B84" w:rsidRPr="001C4825">
        <w:rPr>
          <w:rFonts w:hint="eastAsia"/>
          <w:sz w:val="24"/>
          <w:lang w:eastAsia="zh-CN"/>
        </w:rPr>
        <w:t>即</w:t>
      </w:r>
      <w:r w:rsidR="00DB1B84" w:rsidRPr="001C4825">
        <w:rPr>
          <w:rFonts w:hint="eastAsia"/>
          <w:sz w:val="24"/>
          <w:lang w:eastAsia="zh-CN"/>
        </w:rPr>
        <w:t>2016</w:t>
      </w:r>
      <w:proofErr w:type="gramStart"/>
      <w:r w:rsidR="00DB1B84" w:rsidRPr="001C4825">
        <w:rPr>
          <w:rFonts w:hint="eastAsia"/>
          <w:sz w:val="24"/>
          <w:lang w:eastAsia="zh-CN"/>
        </w:rPr>
        <w:t>年发布的</w:t>
      </w:r>
      <w:r w:rsidR="00741990" w:rsidRPr="001C4825">
        <w:rPr>
          <w:rFonts w:hint="eastAsia"/>
          <w:sz w:val="24"/>
          <w:lang w:eastAsia="zh-CN"/>
        </w:rPr>
        <w:t>“</w:t>
      </w:r>
      <w:proofErr w:type="gramEnd"/>
      <w:r w:rsidRPr="001C4825">
        <w:rPr>
          <w:rFonts w:hint="eastAsia"/>
          <w:sz w:val="24"/>
          <w:lang w:eastAsia="zh-CN"/>
        </w:rPr>
        <w:t>管理</w:t>
      </w:r>
      <w:r w:rsidR="00741990" w:rsidRPr="001C4825">
        <w:rPr>
          <w:rFonts w:hint="eastAsia"/>
          <w:sz w:val="24"/>
          <w:lang w:eastAsia="zh-CN"/>
        </w:rPr>
        <w:t>多重国际指定地区</w:t>
      </w:r>
      <w:r w:rsidR="00741990" w:rsidRPr="001C4825">
        <w:rPr>
          <w:sz w:val="24"/>
          <w:lang w:eastAsia="zh-CN"/>
        </w:rPr>
        <w:t>——</w:t>
      </w:r>
      <w:r w:rsidRPr="001C4825">
        <w:rPr>
          <w:rFonts w:hint="eastAsia"/>
          <w:sz w:val="24"/>
          <w:lang w:eastAsia="zh-CN"/>
        </w:rPr>
        <w:t>协调管理</w:t>
      </w:r>
      <w:r w:rsidR="00741990" w:rsidRPr="001C4825">
        <w:rPr>
          <w:rFonts w:hint="eastAsia"/>
          <w:sz w:val="24"/>
          <w:lang w:eastAsia="zh-CN"/>
        </w:rPr>
        <w:t>多重国际指定区</w:t>
      </w:r>
      <w:r w:rsidRPr="001C4825">
        <w:rPr>
          <w:rFonts w:hint="eastAsia"/>
          <w:sz w:val="24"/>
          <w:lang w:eastAsia="zh-CN"/>
        </w:rPr>
        <w:t>：拉姆萨尔湿地</w:t>
      </w:r>
      <w:r w:rsidR="00DB1B84" w:rsidRPr="001C4825">
        <w:rPr>
          <w:rFonts w:hint="eastAsia"/>
          <w:sz w:val="24"/>
          <w:lang w:eastAsia="zh-CN"/>
        </w:rPr>
        <w:t>、</w:t>
      </w:r>
      <w:r w:rsidRPr="001C4825">
        <w:rPr>
          <w:rFonts w:hint="eastAsia"/>
          <w:sz w:val="24"/>
          <w:lang w:eastAsia="zh-CN"/>
        </w:rPr>
        <w:t>世界遗产</w:t>
      </w:r>
      <w:r w:rsidR="00DB1B84" w:rsidRPr="001C4825">
        <w:rPr>
          <w:rFonts w:hint="eastAsia"/>
          <w:sz w:val="24"/>
          <w:lang w:eastAsia="zh-CN"/>
        </w:rPr>
        <w:t>所在地、</w:t>
      </w:r>
      <w:r w:rsidRPr="001C4825">
        <w:rPr>
          <w:rFonts w:hint="eastAsia"/>
          <w:sz w:val="24"/>
          <w:lang w:eastAsia="zh-CN"/>
        </w:rPr>
        <w:t>生物圈保护区和教科文组织全球地质公园</w:t>
      </w:r>
      <w:r w:rsidR="00B711BF" w:rsidRPr="001C4825">
        <w:rPr>
          <w:rStyle w:val="FootnoteReference"/>
          <w:lang w:eastAsia="zh-CN"/>
        </w:rPr>
        <w:footnoteReference w:id="6"/>
      </w:r>
      <w:r w:rsidR="00DB1B84" w:rsidRPr="001C4825">
        <w:rPr>
          <w:rFonts w:hint="eastAsia"/>
          <w:sz w:val="24"/>
          <w:lang w:eastAsia="zh-CN"/>
        </w:rPr>
        <w:t>”</w:t>
      </w:r>
      <w:r w:rsidRPr="001C4825">
        <w:rPr>
          <w:rFonts w:hint="eastAsia"/>
          <w:sz w:val="24"/>
          <w:lang w:eastAsia="zh-CN"/>
        </w:rPr>
        <w:t>，着重</w:t>
      </w:r>
      <w:r w:rsidR="00DB1B84" w:rsidRPr="001C4825">
        <w:rPr>
          <w:rFonts w:hint="eastAsia"/>
          <w:sz w:val="24"/>
          <w:lang w:eastAsia="zh-CN"/>
        </w:rPr>
        <w:t>查明在地方和区域层面</w:t>
      </w:r>
      <w:r w:rsidR="001E087C" w:rsidRPr="001C4825">
        <w:rPr>
          <w:rFonts w:hint="eastAsia"/>
          <w:sz w:val="24"/>
          <w:lang w:eastAsia="zh-CN"/>
        </w:rPr>
        <w:t>包括在多重国际指定地区方面</w:t>
      </w:r>
      <w:r w:rsidR="00DB1B84" w:rsidRPr="001C4825">
        <w:rPr>
          <w:rFonts w:hint="eastAsia"/>
          <w:sz w:val="24"/>
          <w:lang w:eastAsia="zh-CN"/>
        </w:rPr>
        <w:t>增</w:t>
      </w:r>
      <w:r w:rsidRPr="001C4825">
        <w:rPr>
          <w:rFonts w:hint="eastAsia"/>
          <w:sz w:val="24"/>
          <w:lang w:eastAsia="zh-CN"/>
        </w:rPr>
        <w:t>强协同作用的机会，这也与</w:t>
      </w:r>
      <w:r w:rsidR="00DB1B84" w:rsidRPr="001C4825">
        <w:rPr>
          <w:rFonts w:hint="eastAsia"/>
          <w:sz w:val="24"/>
          <w:lang w:eastAsia="zh-CN"/>
        </w:rPr>
        <w:t>《</w:t>
      </w:r>
      <w:r w:rsidRPr="001C4825">
        <w:rPr>
          <w:rFonts w:hint="eastAsia"/>
          <w:sz w:val="24"/>
          <w:lang w:eastAsia="zh-CN"/>
        </w:rPr>
        <w:t>生物多样性公约</w:t>
      </w:r>
      <w:r w:rsidR="00DB1B84" w:rsidRPr="001C4825">
        <w:rPr>
          <w:rFonts w:hint="eastAsia"/>
          <w:sz w:val="24"/>
          <w:lang w:eastAsia="zh-CN"/>
        </w:rPr>
        <w:t>》</w:t>
      </w:r>
      <w:r w:rsidRPr="001C4825">
        <w:rPr>
          <w:rFonts w:hint="eastAsia"/>
          <w:sz w:val="24"/>
          <w:lang w:eastAsia="zh-CN"/>
        </w:rPr>
        <w:t>第</w:t>
      </w:r>
      <w:r w:rsidRPr="001C4825">
        <w:rPr>
          <w:rFonts w:hint="eastAsia"/>
          <w:sz w:val="24"/>
          <w:lang w:eastAsia="zh-CN"/>
        </w:rPr>
        <w:t>XIII/24 B</w:t>
      </w:r>
      <w:r w:rsidRPr="001C4825">
        <w:rPr>
          <w:rFonts w:hint="eastAsia"/>
          <w:sz w:val="24"/>
          <w:lang w:eastAsia="zh-CN"/>
        </w:rPr>
        <w:t>号决定相对应。</w:t>
      </w:r>
    </w:p>
    <w:p w14:paraId="139FF766" w14:textId="07445E9A" w:rsidR="00C40E4A" w:rsidRPr="001C4825" w:rsidRDefault="00C40E4A" w:rsidP="00CD0C0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世界遗产中心继续</w:t>
      </w:r>
      <w:r w:rsidR="00DA6AC7" w:rsidRPr="001C4825">
        <w:rPr>
          <w:rFonts w:hint="eastAsia"/>
          <w:sz w:val="24"/>
          <w:lang w:eastAsia="zh-CN"/>
        </w:rPr>
        <w:t>就</w:t>
      </w:r>
      <w:r w:rsidRPr="001C4825">
        <w:rPr>
          <w:rFonts w:hint="eastAsia"/>
          <w:sz w:val="24"/>
          <w:lang w:eastAsia="zh-CN"/>
        </w:rPr>
        <w:t>几</w:t>
      </w:r>
      <w:r w:rsidR="00DA6AC7" w:rsidRPr="001C4825">
        <w:rPr>
          <w:rFonts w:hint="eastAsia"/>
          <w:sz w:val="24"/>
          <w:lang w:eastAsia="zh-CN"/>
        </w:rPr>
        <w:t>个</w:t>
      </w:r>
      <w:r w:rsidRPr="001C4825">
        <w:rPr>
          <w:rFonts w:hint="eastAsia"/>
          <w:sz w:val="24"/>
          <w:lang w:eastAsia="zh-CN"/>
        </w:rPr>
        <w:t>受非法野生</w:t>
      </w:r>
      <w:r w:rsidR="00DA6AC7" w:rsidRPr="001C4825">
        <w:rPr>
          <w:rFonts w:hint="eastAsia"/>
          <w:sz w:val="24"/>
          <w:lang w:eastAsia="zh-CN"/>
        </w:rPr>
        <w:t>动植物</w:t>
      </w:r>
      <w:r w:rsidRPr="001C4825">
        <w:rPr>
          <w:rFonts w:hint="eastAsia"/>
          <w:sz w:val="24"/>
          <w:lang w:eastAsia="zh-CN"/>
        </w:rPr>
        <w:t>贸易严重影响的</w:t>
      </w:r>
      <w:r w:rsidR="00DA6AC7" w:rsidRPr="001C4825">
        <w:rPr>
          <w:rFonts w:hint="eastAsia"/>
          <w:sz w:val="24"/>
          <w:lang w:eastAsia="zh-CN"/>
        </w:rPr>
        <w:t>世界遗产的</w:t>
      </w:r>
      <w:r w:rsidRPr="001C4825">
        <w:rPr>
          <w:rFonts w:hint="eastAsia"/>
          <w:sz w:val="24"/>
          <w:lang w:eastAsia="zh-CN"/>
        </w:rPr>
        <w:t>“保护</w:t>
      </w:r>
      <w:r w:rsidR="00A94178" w:rsidRPr="001C4825">
        <w:rPr>
          <w:rFonts w:hint="eastAsia"/>
          <w:sz w:val="24"/>
          <w:lang w:eastAsia="zh-CN"/>
        </w:rPr>
        <w:t>状况</w:t>
      </w:r>
      <w:r w:rsidRPr="001C4825">
        <w:rPr>
          <w:rFonts w:hint="eastAsia"/>
          <w:sz w:val="24"/>
          <w:lang w:eastAsia="zh-CN"/>
        </w:rPr>
        <w:t>”</w:t>
      </w:r>
      <w:r w:rsidR="00DA6AC7" w:rsidRPr="001C4825">
        <w:rPr>
          <w:rFonts w:hint="eastAsia"/>
          <w:sz w:val="24"/>
          <w:lang w:eastAsia="zh-CN"/>
        </w:rPr>
        <w:t>进行密切合作</w:t>
      </w:r>
      <w:r w:rsidRPr="001C4825">
        <w:rPr>
          <w:rFonts w:hint="eastAsia"/>
          <w:sz w:val="24"/>
          <w:lang w:eastAsia="zh-CN"/>
        </w:rPr>
        <w:t>。作为合作的</w:t>
      </w:r>
      <w:r w:rsidR="00DA6AC7" w:rsidRPr="001C4825">
        <w:rPr>
          <w:rFonts w:hint="eastAsia"/>
          <w:sz w:val="24"/>
          <w:lang w:eastAsia="zh-CN"/>
        </w:rPr>
        <w:t>一个范例</w:t>
      </w:r>
      <w:r w:rsidRPr="001C4825">
        <w:rPr>
          <w:rFonts w:hint="eastAsia"/>
          <w:sz w:val="24"/>
          <w:lang w:eastAsia="zh-CN"/>
        </w:rPr>
        <w:t>，</w:t>
      </w:r>
      <w:r w:rsidR="00DA6AC7" w:rsidRPr="001C4825">
        <w:rPr>
          <w:rFonts w:hint="eastAsia"/>
          <w:sz w:val="24"/>
          <w:lang w:eastAsia="zh-CN"/>
        </w:rPr>
        <w:t>世界遗产中心</w:t>
      </w:r>
      <w:r w:rsidRPr="001C4825">
        <w:rPr>
          <w:rFonts w:hint="eastAsia"/>
          <w:sz w:val="24"/>
          <w:lang w:eastAsia="zh-CN"/>
        </w:rPr>
        <w:t>与濒危物种公约秘书处进行多次协商，</w:t>
      </w:r>
      <w:r w:rsidR="00EA25F6" w:rsidRPr="001C4825">
        <w:rPr>
          <w:rFonts w:hint="eastAsia"/>
          <w:sz w:val="24"/>
          <w:lang w:eastAsia="zh-CN"/>
        </w:rPr>
        <w:t>讨论加利福尼亚湾（墨西哥）岛屿和保护区的保护状况，</w:t>
      </w:r>
      <w:r w:rsidRPr="001C4825">
        <w:rPr>
          <w:rFonts w:hint="eastAsia"/>
          <w:sz w:val="24"/>
          <w:lang w:eastAsia="zh-CN"/>
        </w:rPr>
        <w:t>在那里非法捕捞当地</w:t>
      </w:r>
      <w:r w:rsidR="00A94178" w:rsidRPr="001C4825">
        <w:rPr>
          <w:rFonts w:hint="eastAsia"/>
          <w:sz w:val="24"/>
          <w:lang w:eastAsia="zh-CN"/>
        </w:rPr>
        <w:t>特有的石首鱼</w:t>
      </w:r>
      <w:r w:rsidRPr="001C4825">
        <w:rPr>
          <w:rFonts w:hint="eastAsia"/>
          <w:sz w:val="24"/>
          <w:lang w:eastAsia="zh-CN"/>
        </w:rPr>
        <w:t>（</w:t>
      </w:r>
      <w:r w:rsidRPr="001C4825">
        <w:rPr>
          <w:rFonts w:hint="eastAsia"/>
          <w:sz w:val="24"/>
          <w:lang w:eastAsia="zh-CN"/>
        </w:rPr>
        <w:t>Totoaba macdonaldi</w:t>
      </w:r>
      <w:r w:rsidRPr="001C4825">
        <w:rPr>
          <w:rFonts w:hint="eastAsia"/>
          <w:sz w:val="24"/>
          <w:lang w:eastAsia="zh-CN"/>
        </w:rPr>
        <w:t>）正在危害</w:t>
      </w:r>
      <w:r w:rsidR="00EA25F6" w:rsidRPr="001C4825">
        <w:rPr>
          <w:rFonts w:hint="eastAsia"/>
          <w:sz w:val="24"/>
          <w:lang w:eastAsia="zh-CN"/>
        </w:rPr>
        <w:t>世界上最濒危的鲸类物种</w:t>
      </w:r>
      <w:r w:rsidR="00A94178" w:rsidRPr="001C4825">
        <w:rPr>
          <w:rFonts w:hint="eastAsia"/>
          <w:sz w:val="24"/>
          <w:lang w:eastAsia="zh-CN"/>
        </w:rPr>
        <w:t>小头鼠</w:t>
      </w:r>
      <w:r w:rsidRPr="001C4825">
        <w:rPr>
          <w:rFonts w:hint="eastAsia"/>
          <w:sz w:val="24"/>
          <w:lang w:eastAsia="zh-CN"/>
        </w:rPr>
        <w:t>海豚（</w:t>
      </w:r>
      <w:r w:rsidRPr="001C4825">
        <w:rPr>
          <w:rFonts w:hint="eastAsia"/>
          <w:sz w:val="24"/>
          <w:lang w:eastAsia="zh-CN"/>
        </w:rPr>
        <w:t>Phocoena</w:t>
      </w:r>
      <w:r w:rsidR="00A94178" w:rsidRPr="001C4825">
        <w:rPr>
          <w:i/>
          <w:kern w:val="22"/>
          <w:sz w:val="24"/>
          <w:lang w:val="la-Latn" w:eastAsia="zh-CN"/>
        </w:rPr>
        <w:t xml:space="preserve"> </w:t>
      </w:r>
      <w:r w:rsidR="00A94178" w:rsidRPr="007279DC">
        <w:rPr>
          <w:kern w:val="22"/>
          <w:sz w:val="24"/>
          <w:lang w:val="la-Latn" w:eastAsia="zh-CN"/>
        </w:rPr>
        <w:t>sinus</w:t>
      </w:r>
      <w:r w:rsidRPr="001C4825">
        <w:rPr>
          <w:rFonts w:hint="eastAsia"/>
          <w:sz w:val="24"/>
          <w:lang w:eastAsia="zh-CN"/>
        </w:rPr>
        <w:t>）。这两个物种均被列入</w:t>
      </w:r>
      <w:r w:rsidR="00EA25F6" w:rsidRPr="001C4825">
        <w:rPr>
          <w:rFonts w:hint="eastAsia"/>
          <w:sz w:val="24"/>
          <w:lang w:eastAsia="zh-CN"/>
        </w:rPr>
        <w:t>《</w:t>
      </w:r>
      <w:r w:rsidRPr="001C4825">
        <w:rPr>
          <w:rFonts w:hint="eastAsia"/>
          <w:sz w:val="24"/>
          <w:lang w:eastAsia="zh-CN"/>
        </w:rPr>
        <w:t>濒危物种公约</w:t>
      </w:r>
      <w:r w:rsidR="00EA25F6" w:rsidRPr="001C4825">
        <w:rPr>
          <w:rFonts w:hint="eastAsia"/>
          <w:sz w:val="24"/>
          <w:lang w:eastAsia="zh-CN"/>
        </w:rPr>
        <w:t>》</w:t>
      </w:r>
      <w:r w:rsidRPr="001C4825">
        <w:rPr>
          <w:rFonts w:hint="eastAsia"/>
          <w:sz w:val="24"/>
          <w:lang w:eastAsia="zh-CN"/>
        </w:rPr>
        <w:t>附录</w:t>
      </w:r>
      <w:proofErr w:type="gramStart"/>
      <w:r w:rsidR="00EA25F6" w:rsidRPr="001C4825">
        <w:rPr>
          <w:rFonts w:hint="eastAsia"/>
          <w:sz w:val="24"/>
          <w:lang w:eastAsia="zh-CN"/>
        </w:rPr>
        <w:t>一</w:t>
      </w:r>
      <w:proofErr w:type="gramEnd"/>
      <w:r w:rsidR="00EA25F6" w:rsidRPr="001C4825">
        <w:rPr>
          <w:rFonts w:hint="eastAsia"/>
          <w:sz w:val="24"/>
          <w:lang w:eastAsia="zh-CN"/>
        </w:rPr>
        <w:t>。</w:t>
      </w:r>
      <w:r w:rsidR="00EA25F6" w:rsidRPr="001C4825">
        <w:rPr>
          <w:rFonts w:hint="eastAsia"/>
          <w:sz w:val="24"/>
          <w:lang w:eastAsia="zh-CN"/>
        </w:rPr>
        <w:t>2017</w:t>
      </w:r>
      <w:r w:rsidR="00EA25F6" w:rsidRPr="001C4825">
        <w:rPr>
          <w:rFonts w:hint="eastAsia"/>
          <w:sz w:val="24"/>
          <w:lang w:eastAsia="zh-CN"/>
        </w:rPr>
        <w:t>年</w:t>
      </w:r>
      <w:r w:rsidR="00EA25F6" w:rsidRPr="001C4825">
        <w:rPr>
          <w:rFonts w:hint="eastAsia"/>
          <w:sz w:val="24"/>
          <w:lang w:eastAsia="zh-CN"/>
        </w:rPr>
        <w:t>8</w:t>
      </w:r>
      <w:r w:rsidR="00EA25F6" w:rsidRPr="001C4825">
        <w:rPr>
          <w:rFonts w:hint="eastAsia"/>
          <w:sz w:val="24"/>
          <w:lang w:eastAsia="zh-CN"/>
        </w:rPr>
        <w:t>月世界遗产</w:t>
      </w:r>
      <w:r w:rsidRPr="001C4825">
        <w:rPr>
          <w:rFonts w:hint="eastAsia"/>
          <w:sz w:val="24"/>
          <w:lang w:eastAsia="zh-CN"/>
        </w:rPr>
        <w:t>中心</w:t>
      </w:r>
      <w:r w:rsidR="00EA25F6" w:rsidRPr="001C4825">
        <w:rPr>
          <w:rFonts w:hint="eastAsia"/>
          <w:sz w:val="24"/>
          <w:lang w:eastAsia="zh-CN"/>
        </w:rPr>
        <w:t>和濒危物种公约</w:t>
      </w:r>
      <w:r w:rsidRPr="001C4825">
        <w:rPr>
          <w:rFonts w:hint="eastAsia"/>
          <w:sz w:val="24"/>
          <w:lang w:eastAsia="zh-CN"/>
        </w:rPr>
        <w:t>秘书处参加了由墨西哥</w:t>
      </w:r>
      <w:r w:rsidR="00EA25F6" w:rsidRPr="001C4825">
        <w:rPr>
          <w:rFonts w:hint="eastAsia"/>
          <w:sz w:val="24"/>
          <w:lang w:eastAsia="zh-CN"/>
        </w:rPr>
        <w:t>、</w:t>
      </w:r>
      <w:r w:rsidRPr="001C4825">
        <w:rPr>
          <w:rFonts w:hint="eastAsia"/>
          <w:sz w:val="24"/>
          <w:lang w:eastAsia="zh-CN"/>
        </w:rPr>
        <w:t>中国和美国在墨西哥恩塞纳达</w:t>
      </w:r>
      <w:r w:rsidR="00EA25F6" w:rsidRPr="001C4825">
        <w:rPr>
          <w:rFonts w:hint="eastAsia"/>
          <w:sz w:val="24"/>
          <w:lang w:eastAsia="zh-CN"/>
        </w:rPr>
        <w:t>举行</w:t>
      </w:r>
      <w:r w:rsidRPr="001C4825">
        <w:rPr>
          <w:rFonts w:hint="eastAsia"/>
          <w:sz w:val="24"/>
          <w:lang w:eastAsia="zh-CN"/>
        </w:rPr>
        <w:t>的三方会议，讨论如何更好地处理</w:t>
      </w:r>
      <w:r w:rsidR="00EA25F6" w:rsidRPr="001C4825">
        <w:rPr>
          <w:rFonts w:hint="eastAsia"/>
          <w:sz w:val="24"/>
          <w:lang w:eastAsia="zh-CN"/>
        </w:rPr>
        <w:t>石首鱼非法</w:t>
      </w:r>
      <w:r w:rsidRPr="001C4825">
        <w:rPr>
          <w:rFonts w:hint="eastAsia"/>
          <w:sz w:val="24"/>
          <w:lang w:eastAsia="zh-CN"/>
        </w:rPr>
        <w:t>贸易问题。</w:t>
      </w:r>
      <w:r w:rsidR="00EA25F6" w:rsidRPr="001C4825">
        <w:rPr>
          <w:rFonts w:hint="eastAsia"/>
          <w:sz w:val="24"/>
          <w:lang w:eastAsia="zh-CN"/>
        </w:rPr>
        <w:t>世界遗产</w:t>
      </w:r>
      <w:r w:rsidRPr="001C4825">
        <w:rPr>
          <w:rFonts w:hint="eastAsia"/>
          <w:sz w:val="24"/>
          <w:lang w:eastAsia="zh-CN"/>
        </w:rPr>
        <w:t>中心还与</w:t>
      </w:r>
      <w:r w:rsidR="00EA25F6" w:rsidRPr="001C4825">
        <w:rPr>
          <w:rFonts w:hint="eastAsia"/>
          <w:sz w:val="24"/>
          <w:lang w:eastAsia="zh-CN"/>
        </w:rPr>
        <w:t>《</w:t>
      </w:r>
      <w:r w:rsidRPr="001C4825">
        <w:rPr>
          <w:rFonts w:hint="eastAsia"/>
          <w:sz w:val="24"/>
          <w:lang w:eastAsia="zh-CN"/>
        </w:rPr>
        <w:t>濒危物种公约</w:t>
      </w:r>
      <w:r w:rsidR="00EA25F6" w:rsidRPr="001C4825">
        <w:rPr>
          <w:rFonts w:hint="eastAsia"/>
          <w:sz w:val="24"/>
          <w:lang w:eastAsia="zh-CN"/>
        </w:rPr>
        <w:t>》进行多次协商，讨论</w:t>
      </w:r>
      <w:r w:rsidRPr="001C4825">
        <w:rPr>
          <w:rFonts w:hint="eastAsia"/>
          <w:sz w:val="24"/>
          <w:lang w:eastAsia="zh-CN"/>
        </w:rPr>
        <w:t>组织</w:t>
      </w:r>
      <w:r w:rsidR="00D76B04">
        <w:rPr>
          <w:rFonts w:hint="eastAsia"/>
          <w:sz w:val="24"/>
          <w:lang w:eastAsia="zh-CN"/>
        </w:rPr>
        <w:t>回应</w:t>
      </w:r>
      <w:r w:rsidRPr="001C4825">
        <w:rPr>
          <w:rFonts w:hint="eastAsia"/>
          <w:sz w:val="24"/>
          <w:lang w:eastAsia="zh-CN"/>
        </w:rPr>
        <w:t>监测团</w:t>
      </w:r>
      <w:r w:rsidR="00EA25F6" w:rsidRPr="001C4825">
        <w:rPr>
          <w:rFonts w:hint="eastAsia"/>
          <w:sz w:val="24"/>
          <w:lang w:eastAsia="zh-CN"/>
        </w:rPr>
        <w:t>前往该遗产所在地问题</w:t>
      </w:r>
      <w:r w:rsidRPr="001C4825">
        <w:rPr>
          <w:rFonts w:hint="eastAsia"/>
          <w:sz w:val="24"/>
          <w:lang w:eastAsia="zh-CN"/>
        </w:rPr>
        <w:t>，并</w:t>
      </w:r>
      <w:r w:rsidR="008170F8" w:rsidRPr="001C4825">
        <w:rPr>
          <w:rFonts w:hint="eastAsia"/>
          <w:sz w:val="24"/>
          <w:lang w:eastAsia="zh-CN"/>
        </w:rPr>
        <w:t>提供咨询意见以执行</w:t>
      </w:r>
      <w:r w:rsidRPr="001C4825">
        <w:rPr>
          <w:rFonts w:hint="eastAsia"/>
          <w:sz w:val="24"/>
          <w:lang w:eastAsia="zh-CN"/>
        </w:rPr>
        <w:t>濒危物种公约</w:t>
      </w:r>
      <w:r w:rsidR="008170F8" w:rsidRPr="001C4825">
        <w:rPr>
          <w:rFonts w:hint="eastAsia"/>
          <w:sz w:val="24"/>
          <w:lang w:eastAsia="zh-CN"/>
        </w:rPr>
        <w:t>缔约方大会</w:t>
      </w:r>
      <w:r w:rsidRPr="001C4825">
        <w:rPr>
          <w:rFonts w:hint="eastAsia"/>
          <w:sz w:val="24"/>
          <w:lang w:eastAsia="zh-CN"/>
        </w:rPr>
        <w:t>第</w:t>
      </w:r>
      <w:proofErr w:type="gramStart"/>
      <w:r w:rsidRPr="001C4825">
        <w:rPr>
          <w:rFonts w:hint="eastAsia"/>
          <w:sz w:val="24"/>
          <w:lang w:eastAsia="zh-CN"/>
        </w:rPr>
        <w:t>17.149</w:t>
      </w:r>
      <w:r w:rsidRPr="001C4825">
        <w:rPr>
          <w:rFonts w:hint="eastAsia"/>
          <w:sz w:val="24"/>
          <w:lang w:eastAsia="zh-CN"/>
        </w:rPr>
        <w:t>号决定</w:t>
      </w:r>
      <w:r w:rsidR="008170F8" w:rsidRPr="001C4825">
        <w:rPr>
          <w:rFonts w:hint="eastAsia"/>
          <w:sz w:val="24"/>
          <w:lang w:eastAsia="zh-CN"/>
        </w:rPr>
        <w:t>所</w:t>
      </w:r>
      <w:r w:rsidRPr="001C4825">
        <w:rPr>
          <w:rFonts w:hint="eastAsia"/>
          <w:sz w:val="24"/>
          <w:lang w:eastAsia="zh-CN"/>
        </w:rPr>
        <w:t>要求</w:t>
      </w:r>
      <w:r w:rsidR="008170F8" w:rsidRPr="001C4825">
        <w:rPr>
          <w:rFonts w:hint="eastAsia"/>
          <w:sz w:val="24"/>
          <w:lang w:eastAsia="zh-CN"/>
        </w:rPr>
        <w:t>的关于石首鱼非法</w:t>
      </w:r>
      <w:r w:rsidRPr="001C4825">
        <w:rPr>
          <w:rFonts w:hint="eastAsia"/>
          <w:sz w:val="24"/>
          <w:lang w:eastAsia="zh-CN"/>
        </w:rPr>
        <w:t>贸易及其对</w:t>
      </w:r>
      <w:r w:rsidR="008170F8" w:rsidRPr="001C4825">
        <w:rPr>
          <w:rFonts w:hint="eastAsia"/>
          <w:sz w:val="24"/>
          <w:lang w:eastAsia="zh-CN"/>
        </w:rPr>
        <w:t>小头鼠海豚的</w:t>
      </w:r>
      <w:r w:rsidRPr="001C4825">
        <w:rPr>
          <w:rFonts w:hint="eastAsia"/>
          <w:sz w:val="24"/>
          <w:lang w:eastAsia="zh-CN"/>
        </w:rPr>
        <w:t>影响的研究。其他例子包括</w:t>
      </w:r>
      <w:proofErr w:type="gramEnd"/>
      <w:r w:rsidR="008170F8" w:rsidRPr="001C4825">
        <w:rPr>
          <w:rFonts w:hint="eastAsia"/>
          <w:sz w:val="24"/>
          <w:lang w:eastAsia="zh-CN"/>
        </w:rPr>
        <w:t>《濒危物种公约》的</w:t>
      </w:r>
      <w:r w:rsidRPr="001C4825">
        <w:rPr>
          <w:rFonts w:hint="eastAsia"/>
          <w:sz w:val="24"/>
          <w:lang w:eastAsia="zh-CN"/>
        </w:rPr>
        <w:t>“</w:t>
      </w:r>
      <w:r w:rsidR="008170F8" w:rsidRPr="001C4825">
        <w:rPr>
          <w:rFonts w:hint="eastAsia"/>
          <w:sz w:val="24"/>
          <w:lang w:eastAsia="zh-CN"/>
        </w:rPr>
        <w:t>最大限度</w:t>
      </w:r>
      <w:r w:rsidRPr="001C4825">
        <w:rPr>
          <w:rFonts w:hint="eastAsia"/>
          <w:sz w:val="24"/>
          <w:lang w:eastAsia="zh-CN"/>
        </w:rPr>
        <w:t>减少非法</w:t>
      </w:r>
      <w:r w:rsidR="008170F8" w:rsidRPr="001C4825">
        <w:rPr>
          <w:rFonts w:hint="eastAsia"/>
          <w:sz w:val="24"/>
          <w:lang w:eastAsia="zh-CN"/>
        </w:rPr>
        <w:t>猎杀</w:t>
      </w:r>
      <w:r w:rsidRPr="001C4825">
        <w:rPr>
          <w:rFonts w:hint="eastAsia"/>
          <w:sz w:val="24"/>
          <w:lang w:eastAsia="zh-CN"/>
        </w:rPr>
        <w:t>大象和其他濒危物种”</w:t>
      </w:r>
      <w:r w:rsidR="008170F8" w:rsidRPr="001C4825">
        <w:rPr>
          <w:rFonts w:hint="eastAsia"/>
          <w:sz w:val="24"/>
          <w:lang w:eastAsia="zh-CN"/>
        </w:rPr>
        <w:t>方案</w:t>
      </w:r>
      <w:r w:rsidRPr="001C4825">
        <w:rPr>
          <w:rFonts w:hint="eastAsia"/>
          <w:sz w:val="24"/>
          <w:lang w:eastAsia="zh-CN"/>
        </w:rPr>
        <w:t>，该</w:t>
      </w:r>
      <w:r w:rsidR="008170F8" w:rsidRPr="001C4825">
        <w:rPr>
          <w:rFonts w:hint="eastAsia"/>
          <w:sz w:val="24"/>
          <w:lang w:eastAsia="zh-CN"/>
        </w:rPr>
        <w:t>方案</w:t>
      </w:r>
      <w:r w:rsidRPr="001C4825">
        <w:rPr>
          <w:rFonts w:hint="eastAsia"/>
          <w:sz w:val="24"/>
          <w:lang w:eastAsia="zh-CN"/>
        </w:rPr>
        <w:t>支持受象牙和犀牛角</w:t>
      </w:r>
      <w:r w:rsidR="00C11D6F" w:rsidRPr="001C4825">
        <w:rPr>
          <w:rFonts w:hint="eastAsia"/>
          <w:sz w:val="24"/>
          <w:lang w:eastAsia="zh-CN"/>
        </w:rPr>
        <w:t>非法</w:t>
      </w:r>
      <w:r w:rsidRPr="001C4825">
        <w:rPr>
          <w:rFonts w:hint="eastAsia"/>
          <w:sz w:val="24"/>
          <w:lang w:eastAsia="zh-CN"/>
        </w:rPr>
        <w:t>贸易影响的非洲</w:t>
      </w:r>
      <w:r w:rsidR="008170F8" w:rsidRPr="001C4825">
        <w:rPr>
          <w:rFonts w:hint="eastAsia"/>
          <w:sz w:val="24"/>
          <w:lang w:eastAsia="zh-CN"/>
        </w:rPr>
        <w:t>遗产所在地</w:t>
      </w:r>
      <w:r w:rsidRPr="001C4825">
        <w:rPr>
          <w:rFonts w:hint="eastAsia"/>
          <w:sz w:val="24"/>
          <w:lang w:eastAsia="zh-CN"/>
        </w:rPr>
        <w:t>的执法</w:t>
      </w:r>
      <w:r w:rsidR="00C11D6F" w:rsidRPr="001C4825">
        <w:rPr>
          <w:rFonts w:hint="eastAsia"/>
          <w:sz w:val="24"/>
          <w:lang w:eastAsia="zh-CN"/>
        </w:rPr>
        <w:t>工作</w:t>
      </w:r>
      <w:r w:rsidRPr="001C4825">
        <w:rPr>
          <w:rFonts w:hint="eastAsia"/>
          <w:sz w:val="24"/>
          <w:lang w:eastAsia="zh-CN"/>
        </w:rPr>
        <w:t>，</w:t>
      </w:r>
      <w:r w:rsidR="00C11D6F" w:rsidRPr="001C4825">
        <w:rPr>
          <w:rFonts w:hint="eastAsia"/>
          <w:sz w:val="24"/>
          <w:lang w:eastAsia="zh-CN"/>
        </w:rPr>
        <w:t>还支持受影响的几个海洋世界遗产所在地</w:t>
      </w:r>
      <w:r w:rsidRPr="001C4825">
        <w:rPr>
          <w:rFonts w:hint="eastAsia"/>
          <w:sz w:val="24"/>
          <w:lang w:eastAsia="zh-CN"/>
        </w:rPr>
        <w:t>遏制鲨鱼非法贸易以及红木树种非法贸易。</w:t>
      </w:r>
      <w:r w:rsidR="00C11D6F" w:rsidRPr="001C4825">
        <w:rPr>
          <w:rFonts w:hint="eastAsia"/>
          <w:sz w:val="24"/>
          <w:lang w:eastAsia="zh-CN"/>
        </w:rPr>
        <w:t>在资源允许的情况下</w:t>
      </w:r>
      <w:r w:rsidRPr="001C4825">
        <w:rPr>
          <w:rFonts w:hint="eastAsia"/>
          <w:sz w:val="24"/>
          <w:lang w:eastAsia="zh-CN"/>
        </w:rPr>
        <w:t>，世界遗产中心</w:t>
      </w:r>
      <w:r w:rsidR="00C11D6F" w:rsidRPr="001C4825">
        <w:rPr>
          <w:rFonts w:hint="eastAsia"/>
          <w:sz w:val="24"/>
          <w:lang w:eastAsia="zh-CN"/>
        </w:rPr>
        <w:t>将</w:t>
      </w:r>
      <w:r w:rsidRPr="001C4825">
        <w:rPr>
          <w:rFonts w:hint="eastAsia"/>
          <w:sz w:val="24"/>
          <w:lang w:eastAsia="zh-CN"/>
        </w:rPr>
        <w:t>致力于继续并进一步加强这些具体的共同努力。</w:t>
      </w:r>
    </w:p>
    <w:p w14:paraId="74274681" w14:textId="56CB273B" w:rsidR="00C40E4A" w:rsidRPr="001C4825" w:rsidRDefault="00EB5D96" w:rsidP="00EB5D96">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w:t>
      </w:r>
      <w:r w:rsidR="00C40E4A" w:rsidRPr="001C4825">
        <w:rPr>
          <w:rFonts w:hint="eastAsia"/>
          <w:sz w:val="24"/>
          <w:lang w:eastAsia="zh-CN"/>
        </w:rPr>
        <w:t>国际植物保护公约</w:t>
      </w:r>
      <w:r w:rsidRPr="001C4825">
        <w:rPr>
          <w:rFonts w:hint="eastAsia"/>
          <w:sz w:val="24"/>
          <w:lang w:eastAsia="zh-CN"/>
        </w:rPr>
        <w:t>》</w:t>
      </w:r>
      <w:r w:rsidR="00C40E4A" w:rsidRPr="001C4825">
        <w:rPr>
          <w:rFonts w:hint="eastAsia"/>
          <w:sz w:val="24"/>
          <w:lang w:eastAsia="zh-CN"/>
        </w:rPr>
        <w:t>和</w:t>
      </w:r>
      <w:r w:rsidRPr="001C4825">
        <w:rPr>
          <w:rFonts w:hint="eastAsia"/>
          <w:sz w:val="24"/>
          <w:lang w:eastAsia="zh-CN"/>
        </w:rPr>
        <w:t>《</w:t>
      </w:r>
      <w:r w:rsidR="00C40E4A" w:rsidRPr="001C4825">
        <w:rPr>
          <w:rFonts w:hint="eastAsia"/>
          <w:sz w:val="24"/>
          <w:lang w:eastAsia="zh-CN"/>
        </w:rPr>
        <w:t>生物多样性公约</w:t>
      </w:r>
      <w:r w:rsidRPr="001C4825">
        <w:rPr>
          <w:rFonts w:hint="eastAsia"/>
          <w:sz w:val="24"/>
          <w:lang w:eastAsia="zh-CN"/>
        </w:rPr>
        <w:t>》</w:t>
      </w:r>
      <w:r w:rsidR="00C40E4A" w:rsidRPr="001C4825">
        <w:rPr>
          <w:rFonts w:hint="eastAsia"/>
          <w:sz w:val="24"/>
          <w:lang w:eastAsia="zh-CN"/>
        </w:rPr>
        <w:t>通过</w:t>
      </w:r>
      <w:r w:rsidRPr="001C4825">
        <w:rPr>
          <w:rFonts w:hint="eastAsia"/>
          <w:sz w:val="24"/>
          <w:lang w:eastAsia="zh-CN"/>
        </w:rPr>
        <w:t>各自</w:t>
      </w:r>
      <w:r w:rsidR="00C40E4A" w:rsidRPr="001C4825">
        <w:rPr>
          <w:rFonts w:hint="eastAsia"/>
          <w:sz w:val="24"/>
          <w:lang w:eastAsia="zh-CN"/>
        </w:rPr>
        <w:t>秘书处进行长期合作，</w:t>
      </w:r>
      <w:r w:rsidR="005F3548" w:rsidRPr="001C4825">
        <w:rPr>
          <w:rFonts w:hint="eastAsia"/>
          <w:sz w:val="24"/>
          <w:lang w:eastAsia="zh-CN"/>
        </w:rPr>
        <w:t>合作</w:t>
      </w:r>
      <w:r w:rsidR="005F3548" w:rsidRPr="001C4825">
        <w:rPr>
          <w:rFonts w:hint="eastAsia"/>
          <w:sz w:val="24"/>
          <w:lang w:eastAsia="zh-CN"/>
        </w:rPr>
        <w:lastRenderedPageBreak/>
        <w:t>的</w:t>
      </w:r>
      <w:r w:rsidR="00C40E4A" w:rsidRPr="001C4825">
        <w:rPr>
          <w:rFonts w:hint="eastAsia"/>
          <w:sz w:val="24"/>
          <w:lang w:eastAsia="zh-CN"/>
        </w:rPr>
        <w:t>重点</w:t>
      </w:r>
      <w:r w:rsidR="005F3548" w:rsidRPr="001C4825">
        <w:rPr>
          <w:rFonts w:hint="eastAsia"/>
          <w:sz w:val="24"/>
          <w:lang w:eastAsia="zh-CN"/>
        </w:rPr>
        <w:t>是</w:t>
      </w:r>
      <w:r w:rsidR="00C40E4A" w:rsidRPr="001C4825">
        <w:rPr>
          <w:rFonts w:hint="eastAsia"/>
          <w:sz w:val="24"/>
          <w:lang w:eastAsia="zh-CN"/>
        </w:rPr>
        <w:t>外来</w:t>
      </w:r>
      <w:r w:rsidR="00AF2AAA" w:rsidRPr="001C4825">
        <w:rPr>
          <w:rFonts w:hint="eastAsia"/>
          <w:sz w:val="24"/>
          <w:lang w:eastAsia="zh-CN"/>
        </w:rPr>
        <w:t>入侵</w:t>
      </w:r>
      <w:r w:rsidR="00C40E4A" w:rsidRPr="001C4825">
        <w:rPr>
          <w:rFonts w:hint="eastAsia"/>
          <w:sz w:val="24"/>
          <w:lang w:eastAsia="zh-CN"/>
        </w:rPr>
        <w:t>物种和</w:t>
      </w:r>
      <w:r w:rsidR="005F3548" w:rsidRPr="001C4825">
        <w:rPr>
          <w:rFonts w:hint="eastAsia"/>
          <w:sz w:val="24"/>
          <w:lang w:eastAsia="zh-CN"/>
        </w:rPr>
        <w:t>《</w:t>
      </w:r>
      <w:r w:rsidR="00C40E4A" w:rsidRPr="001C4825">
        <w:rPr>
          <w:rFonts w:hint="eastAsia"/>
          <w:sz w:val="24"/>
          <w:lang w:eastAsia="zh-CN"/>
        </w:rPr>
        <w:t>卡塔赫纳生物安全议定书</w:t>
      </w:r>
      <w:r w:rsidR="005F3548" w:rsidRPr="001C4825">
        <w:rPr>
          <w:rFonts w:hint="eastAsia"/>
          <w:sz w:val="24"/>
          <w:lang w:eastAsia="zh-CN"/>
        </w:rPr>
        <w:t>》领域</w:t>
      </w:r>
      <w:r w:rsidR="00C40E4A" w:rsidRPr="001C4825">
        <w:rPr>
          <w:rFonts w:hint="eastAsia"/>
          <w:sz w:val="24"/>
          <w:lang w:eastAsia="zh-CN"/>
        </w:rPr>
        <w:t>。</w:t>
      </w:r>
      <w:r w:rsidR="00C40E4A" w:rsidRPr="001C4825">
        <w:rPr>
          <w:rFonts w:hint="eastAsia"/>
          <w:sz w:val="24"/>
          <w:lang w:eastAsia="zh-CN"/>
        </w:rPr>
        <w:t xml:space="preserve"> 2017</w:t>
      </w:r>
      <w:r w:rsidR="00C40E4A" w:rsidRPr="001C4825">
        <w:rPr>
          <w:rFonts w:hint="eastAsia"/>
          <w:sz w:val="24"/>
          <w:lang w:eastAsia="zh-CN"/>
        </w:rPr>
        <w:t>年</w:t>
      </w:r>
      <w:r w:rsidR="00C40E4A" w:rsidRPr="001C4825">
        <w:rPr>
          <w:rFonts w:hint="eastAsia"/>
          <w:sz w:val="24"/>
          <w:lang w:eastAsia="zh-CN"/>
        </w:rPr>
        <w:t>9</w:t>
      </w:r>
      <w:r w:rsidR="00C40E4A" w:rsidRPr="001C4825">
        <w:rPr>
          <w:rFonts w:hint="eastAsia"/>
          <w:sz w:val="24"/>
          <w:lang w:eastAsia="zh-CN"/>
        </w:rPr>
        <w:t>月两个秘书处签署了</w:t>
      </w:r>
      <w:r w:rsidR="00C40E4A" w:rsidRPr="001C4825">
        <w:rPr>
          <w:rFonts w:hint="eastAsia"/>
          <w:sz w:val="24"/>
          <w:lang w:eastAsia="zh-CN"/>
        </w:rPr>
        <w:t>2017-2018</w:t>
      </w:r>
      <w:r w:rsidR="00C40E4A" w:rsidRPr="001C4825">
        <w:rPr>
          <w:rFonts w:hint="eastAsia"/>
          <w:sz w:val="24"/>
          <w:lang w:eastAsia="zh-CN"/>
        </w:rPr>
        <w:t>两年期合作联合工作计划，将</w:t>
      </w:r>
      <w:r w:rsidR="005F3548" w:rsidRPr="001C4825">
        <w:rPr>
          <w:rFonts w:hint="eastAsia"/>
          <w:sz w:val="24"/>
          <w:lang w:eastAsia="zh-CN"/>
        </w:rPr>
        <w:t>为</w:t>
      </w:r>
      <w:r w:rsidR="005F3548" w:rsidRPr="001C4825">
        <w:rPr>
          <w:rFonts w:hint="eastAsia"/>
          <w:sz w:val="24"/>
          <w:lang w:eastAsia="zh-CN"/>
        </w:rPr>
        <w:t>2019-2020</w:t>
      </w:r>
      <w:r w:rsidR="005F3548" w:rsidRPr="001C4825">
        <w:rPr>
          <w:rFonts w:hint="eastAsia"/>
          <w:sz w:val="24"/>
          <w:lang w:eastAsia="zh-CN"/>
        </w:rPr>
        <w:t>两年期酌情</w:t>
      </w:r>
      <w:r w:rsidR="00C40E4A" w:rsidRPr="001C4825">
        <w:rPr>
          <w:rFonts w:hint="eastAsia"/>
          <w:sz w:val="24"/>
          <w:lang w:eastAsia="zh-CN"/>
        </w:rPr>
        <w:t>审查和更新</w:t>
      </w:r>
      <w:r w:rsidR="005F3548" w:rsidRPr="001C4825">
        <w:rPr>
          <w:rFonts w:hint="eastAsia"/>
          <w:sz w:val="24"/>
          <w:lang w:eastAsia="zh-CN"/>
        </w:rPr>
        <w:t>这个计划</w:t>
      </w:r>
      <w:r w:rsidR="00C40E4A" w:rsidRPr="001C4825">
        <w:rPr>
          <w:rFonts w:hint="eastAsia"/>
          <w:sz w:val="24"/>
          <w:lang w:eastAsia="zh-CN"/>
        </w:rPr>
        <w:t>。</w:t>
      </w:r>
      <w:r w:rsidR="005F3548" w:rsidRPr="001C4825">
        <w:rPr>
          <w:rFonts w:hint="eastAsia"/>
          <w:sz w:val="24"/>
          <w:lang w:eastAsia="zh-CN"/>
        </w:rPr>
        <w:t>在</w:t>
      </w:r>
      <w:r w:rsidR="00C40E4A" w:rsidRPr="001C4825">
        <w:rPr>
          <w:rFonts w:hint="eastAsia"/>
          <w:sz w:val="24"/>
          <w:lang w:eastAsia="zh-CN"/>
        </w:rPr>
        <w:t>资源</w:t>
      </w:r>
      <w:r w:rsidR="005F3548" w:rsidRPr="001C4825">
        <w:rPr>
          <w:rFonts w:hint="eastAsia"/>
          <w:sz w:val="24"/>
          <w:lang w:eastAsia="zh-CN"/>
        </w:rPr>
        <w:t>允许的</w:t>
      </w:r>
      <w:r w:rsidR="00C40E4A" w:rsidRPr="001C4825">
        <w:rPr>
          <w:rFonts w:hint="eastAsia"/>
          <w:sz w:val="24"/>
          <w:lang w:eastAsia="zh-CN"/>
        </w:rPr>
        <w:t>情况</w:t>
      </w:r>
      <w:r w:rsidR="005F3548" w:rsidRPr="001C4825">
        <w:rPr>
          <w:rFonts w:hint="eastAsia"/>
          <w:sz w:val="24"/>
          <w:lang w:eastAsia="zh-CN"/>
        </w:rPr>
        <w:t>下</w:t>
      </w:r>
      <w:r w:rsidR="00C40E4A" w:rsidRPr="001C4825">
        <w:rPr>
          <w:rFonts w:hint="eastAsia"/>
          <w:sz w:val="24"/>
          <w:lang w:eastAsia="zh-CN"/>
        </w:rPr>
        <w:t>联合工作计划开展的活动</w:t>
      </w:r>
      <w:r w:rsidR="005F3548" w:rsidRPr="001C4825">
        <w:rPr>
          <w:rFonts w:hint="eastAsia"/>
          <w:sz w:val="24"/>
          <w:lang w:eastAsia="zh-CN"/>
        </w:rPr>
        <w:t>包括</w:t>
      </w:r>
      <w:r w:rsidR="00C40E4A" w:rsidRPr="001C4825">
        <w:rPr>
          <w:rFonts w:hint="eastAsia"/>
          <w:sz w:val="24"/>
          <w:lang w:eastAsia="zh-CN"/>
        </w:rPr>
        <w:t>：（</w:t>
      </w:r>
      <w:r w:rsidR="00C40E4A" w:rsidRPr="001C4825">
        <w:rPr>
          <w:rFonts w:hint="eastAsia"/>
          <w:sz w:val="24"/>
          <w:lang w:eastAsia="zh-CN"/>
        </w:rPr>
        <w:t>a</w:t>
      </w:r>
      <w:r w:rsidR="00C40E4A" w:rsidRPr="001C4825">
        <w:rPr>
          <w:rFonts w:hint="eastAsia"/>
          <w:sz w:val="24"/>
          <w:lang w:eastAsia="zh-CN"/>
        </w:rPr>
        <w:t>）确保两个秘书处</w:t>
      </w:r>
      <w:r w:rsidR="005F3548" w:rsidRPr="001C4825">
        <w:rPr>
          <w:rFonts w:hint="eastAsia"/>
          <w:sz w:val="24"/>
          <w:lang w:eastAsia="zh-CN"/>
        </w:rPr>
        <w:t>相互参与和通报</w:t>
      </w:r>
      <w:r w:rsidR="00C40E4A" w:rsidRPr="001C4825">
        <w:rPr>
          <w:rFonts w:hint="eastAsia"/>
          <w:sz w:val="24"/>
          <w:lang w:eastAsia="zh-CN"/>
        </w:rPr>
        <w:t>各自理事机构会议</w:t>
      </w:r>
      <w:r w:rsidR="00C40E4A" w:rsidRPr="001C4825">
        <w:rPr>
          <w:rFonts w:hint="eastAsia"/>
          <w:sz w:val="24"/>
          <w:lang w:eastAsia="zh-CN"/>
        </w:rPr>
        <w:t xml:space="preserve">; </w:t>
      </w:r>
      <w:r w:rsidR="00C40E4A" w:rsidRPr="001C4825">
        <w:rPr>
          <w:rFonts w:hint="eastAsia"/>
          <w:sz w:val="24"/>
          <w:lang w:eastAsia="zh-CN"/>
        </w:rPr>
        <w:t>（</w:t>
      </w:r>
      <w:r w:rsidR="00C40E4A" w:rsidRPr="001C4825">
        <w:rPr>
          <w:rFonts w:hint="eastAsia"/>
          <w:sz w:val="24"/>
          <w:lang w:eastAsia="zh-CN"/>
        </w:rPr>
        <w:t>b</w:t>
      </w:r>
      <w:r w:rsidR="00C40E4A" w:rsidRPr="001C4825">
        <w:rPr>
          <w:rFonts w:hint="eastAsia"/>
          <w:sz w:val="24"/>
          <w:lang w:eastAsia="zh-CN"/>
        </w:rPr>
        <w:t>）在全球生物分类倡议培训活动和电子商务专家会议方面开展合作</w:t>
      </w:r>
      <w:r w:rsidR="00C40E4A" w:rsidRPr="001C4825">
        <w:rPr>
          <w:rFonts w:hint="eastAsia"/>
          <w:sz w:val="24"/>
          <w:lang w:eastAsia="zh-CN"/>
        </w:rPr>
        <w:t xml:space="preserve">; </w:t>
      </w:r>
      <w:r w:rsidR="00C40E4A" w:rsidRPr="001C4825">
        <w:rPr>
          <w:rFonts w:hint="eastAsia"/>
          <w:sz w:val="24"/>
          <w:lang w:eastAsia="zh-CN"/>
        </w:rPr>
        <w:t>（</w:t>
      </w:r>
      <w:r w:rsidR="00C40E4A" w:rsidRPr="001C4825">
        <w:rPr>
          <w:rFonts w:hint="eastAsia"/>
          <w:sz w:val="24"/>
          <w:lang w:eastAsia="zh-CN"/>
        </w:rPr>
        <w:t>c</w:t>
      </w:r>
      <w:r w:rsidR="00C40E4A" w:rsidRPr="001C4825">
        <w:rPr>
          <w:rFonts w:hint="eastAsia"/>
          <w:sz w:val="24"/>
          <w:lang w:eastAsia="zh-CN"/>
        </w:rPr>
        <w:t>）</w:t>
      </w:r>
      <w:r w:rsidR="005F3548" w:rsidRPr="001C4825">
        <w:rPr>
          <w:rFonts w:hint="eastAsia"/>
          <w:sz w:val="24"/>
          <w:lang w:eastAsia="zh-CN"/>
        </w:rPr>
        <w:t>《</w:t>
      </w:r>
      <w:r w:rsidR="00C40E4A" w:rsidRPr="001C4825">
        <w:rPr>
          <w:rFonts w:hint="eastAsia"/>
          <w:sz w:val="24"/>
          <w:lang w:eastAsia="zh-CN"/>
        </w:rPr>
        <w:t>卡塔赫纳生物安全议定书</w:t>
      </w:r>
      <w:r w:rsidR="005F3548" w:rsidRPr="001C4825">
        <w:rPr>
          <w:rFonts w:hint="eastAsia"/>
          <w:sz w:val="24"/>
          <w:lang w:eastAsia="zh-CN"/>
        </w:rPr>
        <w:t>》、《</w:t>
      </w:r>
      <w:r w:rsidR="00C40E4A" w:rsidRPr="001C4825">
        <w:rPr>
          <w:rFonts w:hint="eastAsia"/>
          <w:sz w:val="24"/>
          <w:lang w:eastAsia="zh-CN"/>
        </w:rPr>
        <w:t>植物检疫术语</w:t>
      </w:r>
      <w:r w:rsidR="005F3548" w:rsidRPr="001C4825">
        <w:rPr>
          <w:rFonts w:hint="eastAsia"/>
          <w:sz w:val="24"/>
          <w:lang w:eastAsia="zh-CN"/>
        </w:rPr>
        <w:t>》</w:t>
      </w:r>
      <w:r w:rsidR="00C40E4A" w:rsidRPr="001C4825">
        <w:rPr>
          <w:rFonts w:hint="eastAsia"/>
          <w:sz w:val="24"/>
          <w:lang w:eastAsia="zh-CN"/>
        </w:rPr>
        <w:t>和其他有关文书中使用的术语的比较工作</w:t>
      </w:r>
      <w:r w:rsidR="00C40E4A" w:rsidRPr="001C4825">
        <w:rPr>
          <w:rFonts w:hint="eastAsia"/>
          <w:sz w:val="24"/>
          <w:lang w:eastAsia="zh-CN"/>
        </w:rPr>
        <w:t xml:space="preserve">; </w:t>
      </w:r>
      <w:r w:rsidR="00C40E4A" w:rsidRPr="001C4825">
        <w:rPr>
          <w:rFonts w:hint="eastAsia"/>
          <w:sz w:val="24"/>
          <w:lang w:eastAsia="zh-CN"/>
        </w:rPr>
        <w:t>（</w:t>
      </w:r>
      <w:r w:rsidR="00C40E4A" w:rsidRPr="001C4825">
        <w:rPr>
          <w:rFonts w:hint="eastAsia"/>
          <w:sz w:val="24"/>
          <w:lang w:eastAsia="zh-CN"/>
        </w:rPr>
        <w:t>d</w:t>
      </w:r>
      <w:r w:rsidR="00C40E4A" w:rsidRPr="001C4825">
        <w:rPr>
          <w:rFonts w:hint="eastAsia"/>
          <w:sz w:val="24"/>
          <w:lang w:eastAsia="zh-CN"/>
        </w:rPr>
        <w:t>）两个秘书处</w:t>
      </w:r>
      <w:r w:rsidR="00D474D7" w:rsidRPr="001C4825">
        <w:rPr>
          <w:rFonts w:hint="eastAsia"/>
          <w:sz w:val="24"/>
          <w:lang w:eastAsia="zh-CN"/>
        </w:rPr>
        <w:t>协助各自</w:t>
      </w:r>
      <w:r w:rsidR="00C40E4A" w:rsidRPr="001C4825">
        <w:rPr>
          <w:rFonts w:hint="eastAsia"/>
          <w:sz w:val="24"/>
          <w:lang w:eastAsia="zh-CN"/>
        </w:rPr>
        <w:t>缔约方</w:t>
      </w:r>
      <w:r w:rsidR="00D474D7" w:rsidRPr="001C4825">
        <w:rPr>
          <w:rFonts w:hint="eastAsia"/>
          <w:sz w:val="24"/>
          <w:lang w:eastAsia="zh-CN"/>
        </w:rPr>
        <w:t>拟定</w:t>
      </w:r>
      <w:r w:rsidR="00C40E4A" w:rsidRPr="001C4825">
        <w:rPr>
          <w:rFonts w:hint="eastAsia"/>
          <w:sz w:val="24"/>
          <w:lang w:eastAsia="zh-CN"/>
        </w:rPr>
        <w:t>项目适当供资机制</w:t>
      </w:r>
      <w:r w:rsidR="00C40E4A" w:rsidRPr="001C4825">
        <w:rPr>
          <w:rFonts w:hint="eastAsia"/>
          <w:sz w:val="24"/>
          <w:lang w:eastAsia="zh-CN"/>
        </w:rPr>
        <w:t xml:space="preserve">; </w:t>
      </w:r>
      <w:r w:rsidR="00C40E4A" w:rsidRPr="001C4825">
        <w:rPr>
          <w:rFonts w:hint="eastAsia"/>
          <w:sz w:val="24"/>
          <w:lang w:eastAsia="zh-CN"/>
        </w:rPr>
        <w:t>（</w:t>
      </w:r>
      <w:r w:rsidR="00C40E4A" w:rsidRPr="001C4825">
        <w:rPr>
          <w:rFonts w:hint="eastAsia"/>
          <w:sz w:val="24"/>
          <w:lang w:eastAsia="zh-CN"/>
        </w:rPr>
        <w:t>e</w:t>
      </w:r>
      <w:r w:rsidR="00C40E4A" w:rsidRPr="001C4825">
        <w:rPr>
          <w:rFonts w:hint="eastAsia"/>
          <w:sz w:val="24"/>
          <w:lang w:eastAsia="zh-CN"/>
        </w:rPr>
        <w:t>）在新闻</w:t>
      </w:r>
      <w:r w:rsidR="00D474D7" w:rsidRPr="001C4825">
        <w:rPr>
          <w:rFonts w:hint="eastAsia"/>
          <w:sz w:val="24"/>
          <w:lang w:eastAsia="zh-CN"/>
        </w:rPr>
        <w:t>传播</w:t>
      </w:r>
      <w:r w:rsidR="00C40E4A" w:rsidRPr="001C4825">
        <w:rPr>
          <w:rFonts w:hint="eastAsia"/>
          <w:sz w:val="24"/>
          <w:lang w:eastAsia="zh-CN"/>
        </w:rPr>
        <w:t>方面进行合作，包括</w:t>
      </w:r>
      <w:r w:rsidR="00D474D7" w:rsidRPr="001C4825">
        <w:rPr>
          <w:rFonts w:hint="eastAsia"/>
          <w:sz w:val="24"/>
          <w:lang w:eastAsia="zh-CN"/>
        </w:rPr>
        <w:t>2020</w:t>
      </w:r>
      <w:r w:rsidR="00C40E4A" w:rsidRPr="001C4825">
        <w:rPr>
          <w:rFonts w:hint="eastAsia"/>
          <w:sz w:val="24"/>
          <w:lang w:eastAsia="zh-CN"/>
        </w:rPr>
        <w:t>国际植物卫生年和联合国生物多样性十年</w:t>
      </w:r>
      <w:r w:rsidR="005B0228" w:rsidRPr="001C4825">
        <w:rPr>
          <w:rFonts w:hint="eastAsia"/>
          <w:sz w:val="24"/>
          <w:lang w:eastAsia="zh-CN"/>
        </w:rPr>
        <w:t>的宣传</w:t>
      </w:r>
      <w:r w:rsidR="00C40E4A" w:rsidRPr="001C4825">
        <w:rPr>
          <w:rFonts w:hint="eastAsia"/>
          <w:sz w:val="24"/>
          <w:lang w:eastAsia="zh-CN"/>
        </w:rPr>
        <w:t>。</w:t>
      </w:r>
      <w:r w:rsidR="00C40E4A" w:rsidRPr="001C4825">
        <w:rPr>
          <w:rFonts w:hint="eastAsia"/>
          <w:sz w:val="24"/>
          <w:lang w:eastAsia="zh-CN"/>
        </w:rPr>
        <w:t xml:space="preserve"> </w:t>
      </w:r>
      <w:r w:rsidR="00C40E4A" w:rsidRPr="001C4825">
        <w:rPr>
          <w:rFonts w:hint="eastAsia"/>
          <w:sz w:val="24"/>
          <w:lang w:eastAsia="zh-CN"/>
        </w:rPr>
        <w:t>生物多样性公约秘书处</w:t>
      </w:r>
      <w:r w:rsidR="005B0228" w:rsidRPr="001C4825">
        <w:rPr>
          <w:rFonts w:hint="eastAsia"/>
          <w:sz w:val="24"/>
          <w:lang w:eastAsia="zh-CN"/>
        </w:rPr>
        <w:t>向植物检疫措施委员会</w:t>
      </w:r>
      <w:r w:rsidR="00C40E4A" w:rsidRPr="001C4825">
        <w:rPr>
          <w:rFonts w:hint="eastAsia"/>
          <w:sz w:val="24"/>
          <w:lang w:eastAsia="zh-CN"/>
        </w:rPr>
        <w:t>2017</w:t>
      </w:r>
      <w:r w:rsidR="00C40E4A" w:rsidRPr="001C4825">
        <w:rPr>
          <w:rFonts w:hint="eastAsia"/>
          <w:sz w:val="24"/>
          <w:lang w:eastAsia="zh-CN"/>
        </w:rPr>
        <w:t>年和</w:t>
      </w:r>
      <w:r w:rsidR="00C40E4A" w:rsidRPr="001C4825">
        <w:rPr>
          <w:rFonts w:hint="eastAsia"/>
          <w:sz w:val="24"/>
          <w:lang w:eastAsia="zh-CN"/>
        </w:rPr>
        <w:t>2018</w:t>
      </w:r>
      <w:r w:rsidR="00C40E4A" w:rsidRPr="001C4825">
        <w:rPr>
          <w:rFonts w:hint="eastAsia"/>
          <w:sz w:val="24"/>
          <w:lang w:eastAsia="zh-CN"/>
        </w:rPr>
        <w:t>年第十二届和第十三届</w:t>
      </w:r>
      <w:r w:rsidR="005B0228" w:rsidRPr="001C4825">
        <w:rPr>
          <w:rFonts w:hint="eastAsia"/>
          <w:sz w:val="24"/>
          <w:lang w:eastAsia="zh-CN"/>
        </w:rPr>
        <w:t>会议所提交</w:t>
      </w:r>
      <w:r w:rsidR="00C40E4A" w:rsidRPr="001C4825">
        <w:rPr>
          <w:rFonts w:hint="eastAsia"/>
          <w:sz w:val="24"/>
          <w:lang w:eastAsia="zh-CN"/>
        </w:rPr>
        <w:t>报告提供了相关信息，这些信息反映在国际植物保护公约秘书处的报告中</w:t>
      </w:r>
      <w:r w:rsidR="009036C7" w:rsidRPr="001C4825">
        <w:rPr>
          <w:rStyle w:val="FootnoteReference"/>
          <w:lang w:eastAsia="zh-CN"/>
        </w:rPr>
        <w:footnoteReference w:id="7"/>
      </w:r>
      <w:r w:rsidR="00C40E4A" w:rsidRPr="001C4825">
        <w:rPr>
          <w:rFonts w:hint="eastAsia"/>
          <w:sz w:val="24"/>
          <w:lang w:eastAsia="zh-CN"/>
        </w:rPr>
        <w:t>。</w:t>
      </w:r>
    </w:p>
    <w:p w14:paraId="3C17DE57" w14:textId="43E3A937" w:rsidR="00C40E4A" w:rsidRPr="001C4825" w:rsidRDefault="00B44412" w:rsidP="00B44412">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w:t>
      </w:r>
      <w:r w:rsidR="00C40E4A" w:rsidRPr="001C4825">
        <w:rPr>
          <w:rFonts w:hint="eastAsia"/>
          <w:sz w:val="24"/>
          <w:lang w:eastAsia="zh-CN"/>
        </w:rPr>
        <w:t>粮食和农业植物遗传资源国际条约</w:t>
      </w:r>
      <w:r w:rsidRPr="001C4825">
        <w:rPr>
          <w:rFonts w:hint="eastAsia"/>
          <w:sz w:val="24"/>
          <w:lang w:eastAsia="zh-CN"/>
        </w:rPr>
        <w:t>》第</w:t>
      </w:r>
      <w:r w:rsidRPr="001C4825">
        <w:rPr>
          <w:rFonts w:hint="eastAsia"/>
          <w:sz w:val="24"/>
          <w:lang w:eastAsia="zh-CN"/>
        </w:rPr>
        <w:t>1.2</w:t>
      </w:r>
      <w:r w:rsidRPr="001C4825">
        <w:rPr>
          <w:rFonts w:hint="eastAsia"/>
          <w:sz w:val="24"/>
          <w:lang w:eastAsia="zh-CN"/>
        </w:rPr>
        <w:t>、第</w:t>
      </w:r>
      <w:r w:rsidRPr="001C4825">
        <w:rPr>
          <w:rFonts w:hint="eastAsia"/>
          <w:sz w:val="24"/>
          <w:lang w:eastAsia="zh-CN"/>
        </w:rPr>
        <w:t>19.3</w:t>
      </w:r>
      <w:r w:rsidRPr="001C4825">
        <w:rPr>
          <w:rFonts w:hint="eastAsia"/>
          <w:sz w:val="24"/>
          <w:lang w:eastAsia="zh-CN"/>
        </w:rPr>
        <w:t>（</w:t>
      </w:r>
      <w:r w:rsidRPr="001C4825">
        <w:rPr>
          <w:rFonts w:hint="eastAsia"/>
          <w:sz w:val="24"/>
          <w:lang w:eastAsia="zh-CN"/>
        </w:rPr>
        <w:t>l</w:t>
      </w:r>
      <w:r w:rsidRPr="001C4825">
        <w:rPr>
          <w:rFonts w:hint="eastAsia"/>
          <w:sz w:val="24"/>
          <w:lang w:eastAsia="zh-CN"/>
        </w:rPr>
        <w:t>）和第</w:t>
      </w:r>
      <w:r w:rsidRPr="001C4825">
        <w:rPr>
          <w:rFonts w:hint="eastAsia"/>
          <w:sz w:val="24"/>
          <w:lang w:eastAsia="zh-CN"/>
        </w:rPr>
        <w:t>20.5</w:t>
      </w:r>
      <w:r w:rsidRPr="001C4825">
        <w:rPr>
          <w:rFonts w:hint="eastAsia"/>
          <w:sz w:val="24"/>
          <w:lang w:eastAsia="zh-CN"/>
        </w:rPr>
        <w:t>条建立该条约</w:t>
      </w:r>
      <w:r w:rsidR="00C40E4A" w:rsidRPr="001C4825">
        <w:rPr>
          <w:rFonts w:hint="eastAsia"/>
          <w:sz w:val="24"/>
          <w:lang w:eastAsia="zh-CN"/>
        </w:rPr>
        <w:t>与</w:t>
      </w:r>
      <w:r w:rsidRPr="001C4825">
        <w:rPr>
          <w:rFonts w:hint="eastAsia"/>
          <w:sz w:val="24"/>
          <w:lang w:eastAsia="zh-CN"/>
        </w:rPr>
        <w:t>《</w:t>
      </w:r>
      <w:r w:rsidR="00C40E4A" w:rsidRPr="001C4825">
        <w:rPr>
          <w:rFonts w:hint="eastAsia"/>
          <w:sz w:val="24"/>
          <w:lang w:eastAsia="zh-CN"/>
        </w:rPr>
        <w:t>生物多样性公约</w:t>
      </w:r>
      <w:r w:rsidRPr="001C4825">
        <w:rPr>
          <w:rFonts w:hint="eastAsia"/>
          <w:sz w:val="24"/>
          <w:lang w:eastAsia="zh-CN"/>
        </w:rPr>
        <w:t>》</w:t>
      </w:r>
      <w:r w:rsidR="00C40E4A" w:rsidRPr="001C4825">
        <w:rPr>
          <w:rFonts w:hint="eastAsia"/>
          <w:sz w:val="24"/>
          <w:lang w:eastAsia="zh-CN"/>
        </w:rPr>
        <w:t>的关系。两个秘书处之间的合作在</w:t>
      </w:r>
      <w:r w:rsidR="00C40E4A" w:rsidRPr="001C4825">
        <w:rPr>
          <w:rFonts w:hint="eastAsia"/>
          <w:sz w:val="24"/>
          <w:lang w:eastAsia="zh-CN"/>
        </w:rPr>
        <w:t>2010</w:t>
      </w:r>
      <w:r w:rsidR="00C40E4A" w:rsidRPr="001C4825">
        <w:rPr>
          <w:rFonts w:hint="eastAsia"/>
          <w:sz w:val="24"/>
          <w:lang w:eastAsia="zh-CN"/>
        </w:rPr>
        <w:t>年建立的合作备忘录框架内</w:t>
      </w:r>
      <w:r w:rsidRPr="001C4825">
        <w:rPr>
          <w:rFonts w:hint="eastAsia"/>
          <w:sz w:val="24"/>
          <w:lang w:eastAsia="zh-CN"/>
        </w:rPr>
        <w:t>实施</w:t>
      </w:r>
      <w:r w:rsidR="00C40E4A" w:rsidRPr="001C4825">
        <w:rPr>
          <w:rFonts w:hint="eastAsia"/>
          <w:sz w:val="24"/>
          <w:lang w:eastAsia="zh-CN"/>
        </w:rPr>
        <w:t>。两个秘书处还</w:t>
      </w:r>
      <w:r w:rsidRPr="001C4825">
        <w:rPr>
          <w:rFonts w:hint="eastAsia"/>
          <w:sz w:val="24"/>
          <w:lang w:eastAsia="zh-CN"/>
        </w:rPr>
        <w:t>达成关于协调</w:t>
      </w:r>
      <w:r w:rsidR="00C40E4A" w:rsidRPr="001C4825">
        <w:rPr>
          <w:rFonts w:hint="eastAsia"/>
          <w:sz w:val="24"/>
          <w:lang w:eastAsia="zh-CN"/>
        </w:rPr>
        <w:t>执行国际条约和公约及其名古屋议定书</w:t>
      </w:r>
      <w:r w:rsidRPr="001C4825">
        <w:rPr>
          <w:rFonts w:hint="eastAsia"/>
          <w:sz w:val="24"/>
          <w:lang w:eastAsia="zh-CN"/>
        </w:rPr>
        <w:t>的</w:t>
      </w:r>
      <w:r w:rsidR="00C40E4A" w:rsidRPr="001C4825">
        <w:rPr>
          <w:rFonts w:hint="eastAsia"/>
          <w:sz w:val="24"/>
          <w:lang w:eastAsia="zh-CN"/>
        </w:rPr>
        <w:t>联合倡议。联合</w:t>
      </w:r>
      <w:r w:rsidRPr="001C4825">
        <w:rPr>
          <w:rFonts w:hint="eastAsia"/>
          <w:sz w:val="24"/>
          <w:lang w:eastAsia="zh-CN"/>
        </w:rPr>
        <w:t>倡议列出了一些具体</w:t>
      </w:r>
      <w:r w:rsidR="00A40105">
        <w:rPr>
          <w:rFonts w:hint="eastAsia"/>
          <w:sz w:val="24"/>
          <w:lang w:eastAsia="zh-CN"/>
        </w:rPr>
        <w:t>行动</w:t>
      </w:r>
      <w:r w:rsidRPr="001C4825">
        <w:rPr>
          <w:rFonts w:hint="eastAsia"/>
          <w:sz w:val="24"/>
          <w:lang w:eastAsia="zh-CN"/>
        </w:rPr>
        <w:t>，涉及</w:t>
      </w:r>
      <w:r w:rsidR="00C40E4A" w:rsidRPr="001C4825">
        <w:rPr>
          <w:rFonts w:hint="eastAsia"/>
          <w:sz w:val="24"/>
          <w:lang w:eastAsia="zh-CN"/>
        </w:rPr>
        <w:t>获取和惠益分享</w:t>
      </w:r>
      <w:r w:rsidRPr="001C4825">
        <w:rPr>
          <w:rFonts w:hint="eastAsia"/>
          <w:sz w:val="24"/>
          <w:lang w:eastAsia="zh-CN"/>
        </w:rPr>
        <w:t>、</w:t>
      </w:r>
      <w:r w:rsidR="00C40E4A" w:rsidRPr="001C4825">
        <w:rPr>
          <w:rFonts w:hint="eastAsia"/>
          <w:sz w:val="24"/>
          <w:lang w:eastAsia="zh-CN"/>
        </w:rPr>
        <w:t>农场</w:t>
      </w:r>
      <w:r w:rsidR="007E3B2B" w:rsidRPr="001C4825">
        <w:rPr>
          <w:rFonts w:hint="eastAsia"/>
          <w:sz w:val="24"/>
          <w:lang w:eastAsia="zh-CN"/>
        </w:rPr>
        <w:t>就地</w:t>
      </w:r>
      <w:r w:rsidR="00C40E4A" w:rsidRPr="001C4825">
        <w:rPr>
          <w:rFonts w:hint="eastAsia"/>
          <w:sz w:val="24"/>
          <w:lang w:eastAsia="zh-CN"/>
        </w:rPr>
        <w:t>保护以及粮农植物遗传资源的可持续利用。最近合作活动的重点是相互支持</w:t>
      </w:r>
      <w:r w:rsidR="007E3B2B" w:rsidRPr="001C4825">
        <w:rPr>
          <w:rFonts w:hint="eastAsia"/>
          <w:sz w:val="24"/>
          <w:lang w:eastAsia="zh-CN"/>
        </w:rPr>
        <w:t>执行《</w:t>
      </w:r>
      <w:r w:rsidR="00C40E4A" w:rsidRPr="001C4825">
        <w:rPr>
          <w:rFonts w:hint="eastAsia"/>
          <w:sz w:val="24"/>
          <w:lang w:eastAsia="zh-CN"/>
        </w:rPr>
        <w:t>粮农植物遗传资源国际条约</w:t>
      </w:r>
      <w:r w:rsidR="007E3B2B" w:rsidRPr="001C4825">
        <w:rPr>
          <w:rFonts w:hint="eastAsia"/>
          <w:sz w:val="24"/>
          <w:lang w:eastAsia="zh-CN"/>
        </w:rPr>
        <w:t>》</w:t>
      </w:r>
      <w:r w:rsidR="00C40E4A" w:rsidRPr="001C4825">
        <w:rPr>
          <w:rFonts w:hint="eastAsia"/>
          <w:sz w:val="24"/>
          <w:lang w:eastAsia="zh-CN"/>
        </w:rPr>
        <w:t>和</w:t>
      </w:r>
      <w:r w:rsidR="007E3B2B" w:rsidRPr="001C4825">
        <w:rPr>
          <w:rFonts w:hint="eastAsia"/>
          <w:sz w:val="24"/>
          <w:lang w:eastAsia="zh-CN"/>
        </w:rPr>
        <w:t>《</w:t>
      </w:r>
      <w:r w:rsidR="00C40E4A" w:rsidRPr="001C4825">
        <w:rPr>
          <w:rFonts w:hint="eastAsia"/>
          <w:sz w:val="24"/>
          <w:lang w:eastAsia="zh-CN"/>
        </w:rPr>
        <w:t>名古屋议定书</w:t>
      </w:r>
      <w:r w:rsidR="007E3B2B" w:rsidRPr="001C4825">
        <w:rPr>
          <w:rFonts w:hint="eastAsia"/>
          <w:sz w:val="24"/>
          <w:lang w:eastAsia="zh-CN"/>
        </w:rPr>
        <w:t>》</w:t>
      </w:r>
      <w:r w:rsidR="00C40E4A" w:rsidRPr="001C4825">
        <w:rPr>
          <w:rFonts w:hint="eastAsia"/>
          <w:sz w:val="24"/>
          <w:lang w:eastAsia="zh-CN"/>
        </w:rPr>
        <w:t>的项目。生物多样性公约秘书处和粮农植物遗传资源国际公约秘书处与一些合作伙伴开展了不同的活动。</w:t>
      </w:r>
    </w:p>
    <w:p w14:paraId="6FB7D169" w14:textId="0DCF7E6D" w:rsidR="00C40E4A" w:rsidRPr="008829C2" w:rsidRDefault="00F32206" w:rsidP="002C089A">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8829C2">
        <w:rPr>
          <w:rFonts w:hint="eastAsia"/>
          <w:sz w:val="24"/>
          <w:lang w:eastAsia="zh-CN"/>
        </w:rPr>
        <w:t>提交国际条约管理机构第七届会议的“与</w:t>
      </w:r>
      <w:r w:rsidR="00C40E4A" w:rsidRPr="008829C2">
        <w:rPr>
          <w:rFonts w:hint="eastAsia"/>
          <w:sz w:val="24"/>
          <w:lang w:eastAsia="zh-CN"/>
        </w:rPr>
        <w:t>生物多样性公约</w:t>
      </w:r>
      <w:r w:rsidRPr="008829C2">
        <w:rPr>
          <w:rFonts w:hint="eastAsia"/>
          <w:sz w:val="24"/>
          <w:lang w:eastAsia="zh-CN"/>
        </w:rPr>
        <w:t>合作的报告</w:t>
      </w:r>
      <w:r w:rsidR="00E23749" w:rsidRPr="008829C2">
        <w:rPr>
          <w:rStyle w:val="FootnoteReference"/>
          <w:lang w:eastAsia="zh-CN"/>
        </w:rPr>
        <w:footnoteReference w:id="8"/>
      </w:r>
      <w:r w:rsidRPr="008829C2">
        <w:rPr>
          <w:rFonts w:hint="eastAsia"/>
          <w:sz w:val="24"/>
          <w:lang w:eastAsia="zh-CN"/>
        </w:rPr>
        <w:t>”和“</w:t>
      </w:r>
      <w:r w:rsidR="00C40E4A" w:rsidRPr="008829C2">
        <w:rPr>
          <w:rFonts w:hint="eastAsia"/>
          <w:sz w:val="24"/>
          <w:lang w:eastAsia="zh-CN"/>
        </w:rPr>
        <w:t>生物多样性公约秘书处关于与国际条约合作的报告</w:t>
      </w:r>
      <w:r w:rsidR="00E23749" w:rsidRPr="008829C2">
        <w:rPr>
          <w:rStyle w:val="FootnoteReference"/>
          <w:lang w:eastAsia="zh-CN"/>
        </w:rPr>
        <w:footnoteReference w:id="9"/>
      </w:r>
      <w:r w:rsidRPr="008829C2">
        <w:rPr>
          <w:rFonts w:hint="eastAsia"/>
          <w:sz w:val="24"/>
          <w:lang w:eastAsia="zh-CN"/>
        </w:rPr>
        <w:t>”</w:t>
      </w:r>
      <w:r w:rsidR="00C40E4A" w:rsidRPr="008829C2">
        <w:rPr>
          <w:rFonts w:hint="eastAsia"/>
          <w:sz w:val="24"/>
          <w:lang w:eastAsia="zh-CN"/>
        </w:rPr>
        <w:t>提供了过去两年</w:t>
      </w:r>
      <w:proofErr w:type="gramStart"/>
      <w:r w:rsidR="00C40E4A" w:rsidRPr="008829C2">
        <w:rPr>
          <w:rFonts w:hint="eastAsia"/>
          <w:sz w:val="24"/>
          <w:lang w:eastAsia="zh-CN"/>
        </w:rPr>
        <w:t>期</w:t>
      </w:r>
      <w:r w:rsidRPr="008829C2">
        <w:rPr>
          <w:rFonts w:hint="eastAsia"/>
          <w:sz w:val="24"/>
          <w:lang w:eastAsia="zh-CN"/>
        </w:rPr>
        <w:t>双方</w:t>
      </w:r>
      <w:proofErr w:type="gramEnd"/>
      <w:r w:rsidR="00C40E4A" w:rsidRPr="008829C2">
        <w:rPr>
          <w:rFonts w:hint="eastAsia"/>
          <w:sz w:val="24"/>
          <w:lang w:eastAsia="zh-CN"/>
        </w:rPr>
        <w:t>合作的细节。</w:t>
      </w:r>
      <w:r w:rsidRPr="008829C2">
        <w:rPr>
          <w:rFonts w:hint="eastAsia"/>
          <w:sz w:val="24"/>
          <w:lang w:eastAsia="zh-CN"/>
        </w:rPr>
        <w:t>尤其</w:t>
      </w:r>
      <w:r w:rsidR="00C40E4A" w:rsidRPr="008829C2">
        <w:rPr>
          <w:rFonts w:hint="eastAsia"/>
          <w:sz w:val="24"/>
          <w:lang w:eastAsia="zh-CN"/>
        </w:rPr>
        <w:t>在能力建设活动</w:t>
      </w:r>
      <w:r w:rsidRPr="008829C2">
        <w:rPr>
          <w:rFonts w:hint="eastAsia"/>
          <w:sz w:val="24"/>
          <w:lang w:eastAsia="zh-CN"/>
        </w:rPr>
        <w:t>、</w:t>
      </w:r>
      <w:r w:rsidR="00C40E4A" w:rsidRPr="008829C2">
        <w:rPr>
          <w:rFonts w:hint="eastAsia"/>
          <w:sz w:val="24"/>
          <w:lang w:eastAsia="zh-CN"/>
        </w:rPr>
        <w:t>信息和知识管理</w:t>
      </w:r>
      <w:r w:rsidRPr="008829C2">
        <w:rPr>
          <w:rFonts w:hint="eastAsia"/>
          <w:sz w:val="24"/>
          <w:lang w:eastAsia="zh-CN"/>
        </w:rPr>
        <w:t>、</w:t>
      </w:r>
      <w:r w:rsidR="00C40E4A" w:rsidRPr="008829C2">
        <w:rPr>
          <w:rFonts w:hint="eastAsia"/>
          <w:sz w:val="24"/>
          <w:lang w:eastAsia="zh-CN"/>
        </w:rPr>
        <w:t>支持</w:t>
      </w:r>
      <w:r w:rsidRPr="008829C2">
        <w:rPr>
          <w:rFonts w:hint="eastAsia"/>
          <w:sz w:val="24"/>
          <w:lang w:eastAsia="zh-CN"/>
        </w:rPr>
        <w:t>执行《</w:t>
      </w:r>
      <w:r w:rsidR="00C40E4A" w:rsidRPr="008829C2">
        <w:rPr>
          <w:rFonts w:hint="eastAsia"/>
          <w:sz w:val="24"/>
          <w:lang w:eastAsia="zh-CN"/>
        </w:rPr>
        <w:t>2030</w:t>
      </w:r>
      <w:r w:rsidR="00C40E4A" w:rsidRPr="008829C2">
        <w:rPr>
          <w:rFonts w:hint="eastAsia"/>
          <w:sz w:val="24"/>
          <w:lang w:eastAsia="zh-CN"/>
        </w:rPr>
        <w:t>年可持续发展议程</w:t>
      </w:r>
      <w:r w:rsidRPr="008829C2">
        <w:rPr>
          <w:rFonts w:hint="eastAsia"/>
          <w:sz w:val="24"/>
          <w:lang w:eastAsia="zh-CN"/>
        </w:rPr>
        <w:t>》</w:t>
      </w:r>
      <w:r w:rsidR="00C40E4A" w:rsidRPr="008829C2">
        <w:rPr>
          <w:rFonts w:hint="eastAsia"/>
          <w:sz w:val="24"/>
          <w:lang w:eastAsia="zh-CN"/>
        </w:rPr>
        <w:t>及其可持续发展目标方面取得了进展。两个秘书处</w:t>
      </w:r>
      <w:r w:rsidRPr="008829C2">
        <w:rPr>
          <w:rFonts w:hint="eastAsia"/>
          <w:sz w:val="24"/>
          <w:lang w:eastAsia="zh-CN"/>
        </w:rPr>
        <w:t>进行</w:t>
      </w:r>
      <w:r w:rsidR="00C40E4A" w:rsidRPr="008829C2">
        <w:rPr>
          <w:rFonts w:hint="eastAsia"/>
          <w:sz w:val="24"/>
          <w:lang w:eastAsia="zh-CN"/>
        </w:rPr>
        <w:t>合作</w:t>
      </w:r>
      <w:r w:rsidRPr="008829C2">
        <w:rPr>
          <w:rFonts w:hint="eastAsia"/>
          <w:sz w:val="24"/>
          <w:lang w:eastAsia="zh-CN"/>
        </w:rPr>
        <w:t>，</w:t>
      </w:r>
      <w:r w:rsidR="00C40E4A" w:rsidRPr="008829C2">
        <w:rPr>
          <w:rFonts w:hint="eastAsia"/>
          <w:sz w:val="24"/>
          <w:lang w:eastAsia="zh-CN"/>
        </w:rPr>
        <w:t>为可持续发展目标和</w:t>
      </w:r>
      <w:r w:rsidRPr="008829C2">
        <w:rPr>
          <w:rFonts w:hint="eastAsia"/>
          <w:sz w:val="24"/>
          <w:lang w:eastAsia="zh-CN"/>
        </w:rPr>
        <w:t>具体目标</w:t>
      </w:r>
      <w:r w:rsidR="00C40E4A" w:rsidRPr="008829C2">
        <w:rPr>
          <w:rFonts w:hint="eastAsia"/>
          <w:sz w:val="24"/>
          <w:lang w:eastAsia="zh-CN"/>
        </w:rPr>
        <w:t>全球指标框架</w:t>
      </w:r>
      <w:r w:rsidRPr="008829C2">
        <w:rPr>
          <w:rFonts w:hint="eastAsia"/>
          <w:sz w:val="24"/>
          <w:lang w:eastAsia="zh-CN"/>
        </w:rPr>
        <w:t>制定指标</w:t>
      </w:r>
      <w:r w:rsidR="00C40E4A" w:rsidRPr="008829C2">
        <w:rPr>
          <w:rFonts w:hint="eastAsia"/>
          <w:sz w:val="24"/>
          <w:lang w:eastAsia="zh-CN"/>
        </w:rPr>
        <w:t>。工作的重点是指标</w:t>
      </w:r>
      <w:r w:rsidR="00C40E4A" w:rsidRPr="008829C2">
        <w:rPr>
          <w:rFonts w:hint="eastAsia"/>
          <w:sz w:val="24"/>
          <w:lang w:eastAsia="zh-CN"/>
        </w:rPr>
        <w:t>15.6.1</w:t>
      </w:r>
      <w:r w:rsidR="00C40E4A" w:rsidRPr="008829C2">
        <w:rPr>
          <w:rFonts w:hint="eastAsia"/>
          <w:sz w:val="24"/>
          <w:lang w:eastAsia="zh-CN"/>
        </w:rPr>
        <w:t>，</w:t>
      </w:r>
      <w:r w:rsidR="00CE00D2" w:rsidRPr="008829C2">
        <w:rPr>
          <w:rFonts w:hint="eastAsia"/>
          <w:sz w:val="24"/>
          <w:lang w:eastAsia="zh-CN"/>
        </w:rPr>
        <w:t>用于</w:t>
      </w:r>
      <w:r w:rsidR="00C40E4A" w:rsidRPr="008829C2">
        <w:rPr>
          <w:rFonts w:hint="eastAsia"/>
          <w:sz w:val="24"/>
          <w:lang w:eastAsia="zh-CN"/>
        </w:rPr>
        <w:t>评估目标</w:t>
      </w:r>
      <w:r w:rsidR="00C40E4A" w:rsidRPr="008829C2">
        <w:rPr>
          <w:rFonts w:hint="eastAsia"/>
          <w:sz w:val="24"/>
          <w:lang w:eastAsia="zh-CN"/>
        </w:rPr>
        <w:t>15.6</w:t>
      </w:r>
      <w:r w:rsidR="00C40E4A" w:rsidRPr="008829C2">
        <w:rPr>
          <w:rFonts w:hint="eastAsia"/>
          <w:sz w:val="24"/>
          <w:lang w:eastAsia="zh-CN"/>
        </w:rPr>
        <w:t>的进展情况（</w:t>
      </w:r>
      <w:r w:rsidR="00CE00D2" w:rsidRPr="008829C2">
        <w:rPr>
          <w:rStyle w:val="ng-binding"/>
          <w:sz w:val="24"/>
          <w:lang w:eastAsia="zh-CN"/>
        </w:rPr>
        <w:t>根据国际共识，公正和公平地分享利用遗传资源产生的利益，促进适当获取这类资</w:t>
      </w:r>
      <w:r w:rsidR="00CE00D2" w:rsidRPr="008829C2">
        <w:rPr>
          <w:rStyle w:val="ng-binding"/>
          <w:rFonts w:ascii="SimSun" w:hAnsi="SimSun" w:cs="SimSun" w:hint="eastAsia"/>
          <w:sz w:val="24"/>
          <w:lang w:eastAsia="zh-CN"/>
        </w:rPr>
        <w:t>源</w:t>
      </w:r>
      <w:r w:rsidR="00C40E4A" w:rsidRPr="008829C2">
        <w:rPr>
          <w:rFonts w:hint="eastAsia"/>
          <w:sz w:val="24"/>
          <w:lang w:eastAsia="zh-CN"/>
        </w:rPr>
        <w:t>）。</w:t>
      </w:r>
    </w:p>
    <w:p w14:paraId="511C7F39" w14:textId="39AC67F2" w:rsidR="00C40E4A" w:rsidRPr="000861BF" w:rsidRDefault="00C40E4A" w:rsidP="000861BF">
      <w:pPr>
        <w:pStyle w:val="bodytextnoindent"/>
        <w:widowControl w:val="0"/>
        <w:tabs>
          <w:tab w:val="clear" w:pos="360"/>
        </w:tabs>
        <w:overflowPunct w:val="0"/>
        <w:autoSpaceDE w:val="0"/>
        <w:autoSpaceDN w:val="0"/>
        <w:adjustRightInd w:val="0"/>
        <w:spacing w:line="240" w:lineRule="atLeast"/>
        <w:ind w:left="360"/>
        <w:jc w:val="center"/>
        <w:textAlignment w:val="baseline"/>
        <w:rPr>
          <w:b/>
          <w:lang w:eastAsia="zh-CN"/>
        </w:rPr>
      </w:pPr>
      <w:r w:rsidRPr="000861BF">
        <w:rPr>
          <w:rFonts w:hint="eastAsia"/>
          <w:b/>
          <w:lang w:eastAsia="zh-CN"/>
        </w:rPr>
        <w:t>D.</w:t>
      </w:r>
      <w:r w:rsidR="000861BF" w:rsidRPr="000861BF">
        <w:rPr>
          <w:b/>
          <w:lang w:eastAsia="zh-CN"/>
        </w:rPr>
        <w:t xml:space="preserve"> </w:t>
      </w:r>
      <w:r w:rsidRPr="000861BF">
        <w:rPr>
          <w:rFonts w:hint="eastAsia"/>
          <w:b/>
          <w:lang w:eastAsia="zh-CN"/>
        </w:rPr>
        <w:t>其他机构间小组</w:t>
      </w:r>
    </w:p>
    <w:p w14:paraId="4D4989DE" w14:textId="3958C99C" w:rsidR="00C40E4A" w:rsidRPr="001C4825" w:rsidRDefault="00C40E4A" w:rsidP="000861BF">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生物多样性相关</w:t>
      </w:r>
      <w:r w:rsidR="000861BF" w:rsidRPr="001C4825">
        <w:rPr>
          <w:rFonts w:hint="eastAsia"/>
          <w:sz w:val="24"/>
          <w:lang w:eastAsia="zh-CN"/>
        </w:rPr>
        <w:t>各</w:t>
      </w:r>
      <w:r w:rsidRPr="001C4825">
        <w:rPr>
          <w:rFonts w:hint="eastAsia"/>
          <w:sz w:val="24"/>
          <w:lang w:eastAsia="zh-CN"/>
        </w:rPr>
        <w:t>公约的秘书处也是其他机构间协调机制的积极成员，这些协调机制促进了具体专题领域或交叉领域的合作和协同作用。</w:t>
      </w:r>
    </w:p>
    <w:p w14:paraId="2A9D7105" w14:textId="31BE36F8" w:rsidR="00C40E4A" w:rsidRPr="001C4825" w:rsidRDefault="000861BF" w:rsidP="000861BF">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这些机制</w:t>
      </w:r>
      <w:r w:rsidR="00C40E4A" w:rsidRPr="001C4825">
        <w:rPr>
          <w:rFonts w:hint="eastAsia"/>
          <w:sz w:val="24"/>
          <w:lang w:eastAsia="zh-CN"/>
        </w:rPr>
        <w:t>包括：（</w:t>
      </w:r>
      <w:r w:rsidR="00C40E4A" w:rsidRPr="001C4825">
        <w:rPr>
          <w:rFonts w:hint="eastAsia"/>
          <w:sz w:val="24"/>
          <w:lang w:eastAsia="zh-CN"/>
        </w:rPr>
        <w:t>a</w:t>
      </w:r>
      <w:r w:rsidR="00C40E4A" w:rsidRPr="001C4825">
        <w:rPr>
          <w:rFonts w:hint="eastAsia"/>
          <w:sz w:val="24"/>
          <w:lang w:eastAsia="zh-CN"/>
        </w:rPr>
        <w:t>）联合国环境管理小组</w:t>
      </w:r>
      <w:r w:rsidR="00D94CE2" w:rsidRPr="00D94CE2">
        <w:rPr>
          <w:sz w:val="24"/>
          <w:lang w:eastAsia="zh-CN"/>
        </w:rPr>
        <w:t>——</w:t>
      </w:r>
      <w:r w:rsidR="00C40E4A" w:rsidRPr="001C4825">
        <w:rPr>
          <w:rFonts w:hint="eastAsia"/>
          <w:sz w:val="24"/>
          <w:lang w:eastAsia="zh-CN"/>
        </w:rPr>
        <w:t>生物多样性公约</w:t>
      </w:r>
      <w:r w:rsidR="006471C0" w:rsidRPr="001C4825">
        <w:rPr>
          <w:rFonts w:hint="eastAsia"/>
          <w:sz w:val="24"/>
          <w:lang w:eastAsia="zh-CN"/>
        </w:rPr>
        <w:t>、</w:t>
      </w:r>
      <w:r w:rsidR="00C40E4A" w:rsidRPr="001C4825">
        <w:rPr>
          <w:rFonts w:hint="eastAsia"/>
          <w:sz w:val="24"/>
          <w:lang w:eastAsia="zh-CN"/>
        </w:rPr>
        <w:t>濒危物种公约</w:t>
      </w:r>
      <w:r w:rsidR="006471C0" w:rsidRPr="001C4825">
        <w:rPr>
          <w:rFonts w:hint="eastAsia"/>
          <w:sz w:val="24"/>
          <w:lang w:eastAsia="zh-CN"/>
        </w:rPr>
        <w:t>、移栖物种公约、</w:t>
      </w:r>
      <w:r w:rsidR="00C40E4A" w:rsidRPr="001C4825">
        <w:rPr>
          <w:rFonts w:hint="eastAsia"/>
          <w:sz w:val="24"/>
          <w:lang w:eastAsia="zh-CN"/>
        </w:rPr>
        <w:t>拉姆萨尔</w:t>
      </w:r>
      <w:r w:rsidR="006471C0" w:rsidRPr="001C4825">
        <w:rPr>
          <w:rFonts w:hint="eastAsia"/>
          <w:sz w:val="24"/>
          <w:lang w:eastAsia="zh-CN"/>
        </w:rPr>
        <w:t>公约</w:t>
      </w:r>
      <w:r w:rsidR="00C40E4A" w:rsidRPr="001C4825">
        <w:rPr>
          <w:rFonts w:hint="eastAsia"/>
          <w:sz w:val="24"/>
          <w:lang w:eastAsia="zh-CN"/>
        </w:rPr>
        <w:t>是</w:t>
      </w:r>
      <w:r w:rsidR="006471C0" w:rsidRPr="001C4825">
        <w:rPr>
          <w:rFonts w:hint="eastAsia"/>
          <w:sz w:val="24"/>
          <w:lang w:eastAsia="zh-CN"/>
        </w:rPr>
        <w:t>该</w:t>
      </w:r>
      <w:r w:rsidR="00C40E4A" w:rsidRPr="001C4825">
        <w:rPr>
          <w:rFonts w:hint="eastAsia"/>
          <w:sz w:val="24"/>
          <w:lang w:eastAsia="zh-CN"/>
        </w:rPr>
        <w:t>小组成员，国际植保公约</w:t>
      </w:r>
      <w:r w:rsidR="006471C0" w:rsidRPr="001C4825">
        <w:rPr>
          <w:rFonts w:hint="eastAsia"/>
          <w:sz w:val="24"/>
          <w:lang w:eastAsia="zh-CN"/>
        </w:rPr>
        <w:t>、</w:t>
      </w:r>
      <w:r w:rsidR="00C40E4A" w:rsidRPr="001C4825">
        <w:rPr>
          <w:rFonts w:hint="eastAsia"/>
          <w:sz w:val="24"/>
          <w:lang w:eastAsia="zh-CN"/>
        </w:rPr>
        <w:t>粮农植物遗传资源条约</w:t>
      </w:r>
      <w:r w:rsidR="006471C0" w:rsidRPr="001C4825">
        <w:rPr>
          <w:rFonts w:hint="eastAsia"/>
          <w:sz w:val="24"/>
          <w:lang w:eastAsia="zh-CN"/>
        </w:rPr>
        <w:t>、</w:t>
      </w:r>
      <w:r w:rsidR="00C40E4A" w:rsidRPr="001C4825">
        <w:rPr>
          <w:rFonts w:hint="eastAsia"/>
          <w:sz w:val="24"/>
          <w:lang w:eastAsia="zh-CN"/>
        </w:rPr>
        <w:t>世界遗产中心</w:t>
      </w:r>
      <w:r w:rsidR="006471C0" w:rsidRPr="001C4825">
        <w:rPr>
          <w:rFonts w:hint="eastAsia"/>
          <w:sz w:val="24"/>
          <w:lang w:eastAsia="zh-CN"/>
        </w:rPr>
        <w:t>由</w:t>
      </w:r>
      <w:r w:rsidR="00C40E4A" w:rsidRPr="001C4825">
        <w:rPr>
          <w:rFonts w:hint="eastAsia"/>
          <w:sz w:val="24"/>
          <w:lang w:eastAsia="zh-CN"/>
        </w:rPr>
        <w:t>粮农组织和教科文组织代表</w:t>
      </w:r>
      <w:r w:rsidR="00C40E4A" w:rsidRPr="001C4825">
        <w:rPr>
          <w:rFonts w:hint="eastAsia"/>
          <w:sz w:val="24"/>
          <w:lang w:eastAsia="zh-CN"/>
        </w:rPr>
        <w:t xml:space="preserve">; </w:t>
      </w:r>
      <w:r w:rsidR="00C40E4A" w:rsidRPr="001C4825">
        <w:rPr>
          <w:rFonts w:hint="eastAsia"/>
          <w:sz w:val="24"/>
          <w:lang w:eastAsia="zh-CN"/>
        </w:rPr>
        <w:t>（</w:t>
      </w:r>
      <w:r w:rsidR="00C40E4A" w:rsidRPr="001C4825">
        <w:rPr>
          <w:rFonts w:hint="eastAsia"/>
          <w:sz w:val="24"/>
          <w:lang w:eastAsia="zh-CN"/>
        </w:rPr>
        <w:t>b</w:t>
      </w:r>
      <w:r w:rsidR="00C40E4A" w:rsidRPr="001C4825">
        <w:rPr>
          <w:rFonts w:hint="eastAsia"/>
          <w:sz w:val="24"/>
          <w:lang w:eastAsia="zh-CN"/>
        </w:rPr>
        <w:t>）多边环境协定信息和知识管理倡议</w:t>
      </w:r>
      <w:r w:rsidR="00D94CE2" w:rsidRPr="00D94CE2">
        <w:rPr>
          <w:sz w:val="24"/>
          <w:lang w:eastAsia="zh-CN"/>
        </w:rPr>
        <w:t>——</w:t>
      </w:r>
      <w:r w:rsidR="006471C0" w:rsidRPr="001C4825">
        <w:rPr>
          <w:rFonts w:hint="eastAsia"/>
          <w:sz w:val="24"/>
          <w:lang w:eastAsia="zh-CN"/>
        </w:rPr>
        <w:t>生物多样性公约、濒危物种公约、移栖物种公约、植保公约、粮农植物遗传资源条约、</w:t>
      </w:r>
      <w:r w:rsidR="00C40E4A" w:rsidRPr="001C4825">
        <w:rPr>
          <w:rFonts w:hint="eastAsia"/>
          <w:sz w:val="24"/>
          <w:lang w:eastAsia="zh-CN"/>
        </w:rPr>
        <w:t>拉姆萨尔公约</w:t>
      </w:r>
      <w:r w:rsidR="006471C0" w:rsidRPr="001C4825">
        <w:rPr>
          <w:rFonts w:hint="eastAsia"/>
          <w:sz w:val="24"/>
          <w:lang w:eastAsia="zh-CN"/>
        </w:rPr>
        <w:t>、</w:t>
      </w:r>
      <w:r w:rsidR="00C40E4A" w:rsidRPr="001C4825">
        <w:rPr>
          <w:rFonts w:hint="eastAsia"/>
          <w:sz w:val="24"/>
          <w:lang w:eastAsia="zh-CN"/>
        </w:rPr>
        <w:t>世界遗产公约</w:t>
      </w:r>
      <w:r w:rsidR="006471C0" w:rsidRPr="001C4825">
        <w:rPr>
          <w:rFonts w:hint="eastAsia"/>
          <w:sz w:val="24"/>
          <w:lang w:eastAsia="zh-CN"/>
        </w:rPr>
        <w:t>是</w:t>
      </w:r>
      <w:r w:rsidR="00C40E4A" w:rsidRPr="001C4825">
        <w:rPr>
          <w:rFonts w:hint="eastAsia"/>
          <w:sz w:val="24"/>
          <w:lang w:eastAsia="zh-CN"/>
        </w:rPr>
        <w:t>其成员</w:t>
      </w:r>
      <w:r w:rsidR="00C40E4A" w:rsidRPr="001C4825">
        <w:rPr>
          <w:rFonts w:hint="eastAsia"/>
          <w:sz w:val="24"/>
          <w:lang w:eastAsia="zh-CN"/>
        </w:rPr>
        <w:t xml:space="preserve">; </w:t>
      </w:r>
      <w:r w:rsidR="00C40E4A" w:rsidRPr="001C4825">
        <w:rPr>
          <w:rFonts w:hint="eastAsia"/>
          <w:sz w:val="24"/>
          <w:lang w:eastAsia="zh-CN"/>
        </w:rPr>
        <w:t>（</w:t>
      </w:r>
      <w:r w:rsidR="00C40E4A" w:rsidRPr="001C4825">
        <w:rPr>
          <w:rFonts w:hint="eastAsia"/>
          <w:sz w:val="24"/>
          <w:lang w:eastAsia="zh-CN"/>
        </w:rPr>
        <w:t>c</w:t>
      </w:r>
      <w:r w:rsidR="00C40E4A" w:rsidRPr="001C4825">
        <w:rPr>
          <w:rFonts w:hint="eastAsia"/>
          <w:sz w:val="24"/>
          <w:lang w:eastAsia="zh-CN"/>
        </w:rPr>
        <w:t>）外来</w:t>
      </w:r>
      <w:r w:rsidR="006471C0" w:rsidRPr="001C4825">
        <w:rPr>
          <w:rFonts w:hint="eastAsia"/>
          <w:sz w:val="24"/>
          <w:lang w:eastAsia="zh-CN"/>
        </w:rPr>
        <w:t>入侵</w:t>
      </w:r>
      <w:r w:rsidR="00C40E4A" w:rsidRPr="001C4825">
        <w:rPr>
          <w:rFonts w:hint="eastAsia"/>
          <w:sz w:val="24"/>
          <w:lang w:eastAsia="zh-CN"/>
        </w:rPr>
        <w:t>物种</w:t>
      </w:r>
      <w:r w:rsidR="00D94CE2">
        <w:rPr>
          <w:rFonts w:hint="eastAsia"/>
          <w:sz w:val="24"/>
          <w:lang w:eastAsia="zh-CN"/>
        </w:rPr>
        <w:t>问题</w:t>
      </w:r>
      <w:r w:rsidR="00C40E4A" w:rsidRPr="001C4825">
        <w:rPr>
          <w:rFonts w:hint="eastAsia"/>
          <w:sz w:val="24"/>
          <w:lang w:eastAsia="zh-CN"/>
        </w:rPr>
        <w:t>机构间联络</w:t>
      </w:r>
      <w:r w:rsidR="006471C0" w:rsidRPr="001C4825">
        <w:rPr>
          <w:rFonts w:hint="eastAsia"/>
          <w:sz w:val="24"/>
          <w:lang w:eastAsia="zh-CN"/>
        </w:rPr>
        <w:t>小</w:t>
      </w:r>
      <w:r w:rsidR="00C40E4A" w:rsidRPr="001C4825">
        <w:rPr>
          <w:rFonts w:hint="eastAsia"/>
          <w:sz w:val="24"/>
          <w:lang w:eastAsia="zh-CN"/>
        </w:rPr>
        <w:t>组</w:t>
      </w:r>
      <w:r w:rsidR="00D94CE2" w:rsidRPr="00D94CE2">
        <w:rPr>
          <w:sz w:val="24"/>
          <w:lang w:eastAsia="zh-CN"/>
        </w:rPr>
        <w:t>——</w:t>
      </w:r>
      <w:r w:rsidR="006471C0" w:rsidRPr="001C4825">
        <w:rPr>
          <w:rFonts w:hint="eastAsia"/>
          <w:sz w:val="24"/>
          <w:lang w:eastAsia="zh-CN"/>
        </w:rPr>
        <w:t>生物多样性公约、濒危物种公约</w:t>
      </w:r>
      <w:r w:rsidR="006B4DF8" w:rsidRPr="001C4825">
        <w:rPr>
          <w:rFonts w:hint="eastAsia"/>
          <w:sz w:val="24"/>
          <w:lang w:eastAsia="zh-CN"/>
        </w:rPr>
        <w:t>、植保公约</w:t>
      </w:r>
      <w:r w:rsidR="00C40E4A" w:rsidRPr="001C4825">
        <w:rPr>
          <w:rFonts w:hint="eastAsia"/>
          <w:sz w:val="24"/>
          <w:lang w:eastAsia="zh-CN"/>
        </w:rPr>
        <w:t>是其成员</w:t>
      </w:r>
      <w:r w:rsidR="00C40E4A" w:rsidRPr="001C4825">
        <w:rPr>
          <w:rFonts w:hint="eastAsia"/>
          <w:sz w:val="24"/>
          <w:lang w:eastAsia="zh-CN"/>
        </w:rPr>
        <w:t xml:space="preserve">; </w:t>
      </w:r>
      <w:r w:rsidR="00C40E4A" w:rsidRPr="001C4825">
        <w:rPr>
          <w:rFonts w:hint="eastAsia"/>
          <w:sz w:val="24"/>
          <w:lang w:eastAsia="zh-CN"/>
        </w:rPr>
        <w:t>（</w:t>
      </w:r>
      <w:r w:rsidR="00C40E4A" w:rsidRPr="001C4825">
        <w:rPr>
          <w:rFonts w:hint="eastAsia"/>
          <w:sz w:val="24"/>
          <w:lang w:eastAsia="zh-CN"/>
        </w:rPr>
        <w:t>d</w:t>
      </w:r>
      <w:r w:rsidR="00C40E4A" w:rsidRPr="001C4825">
        <w:rPr>
          <w:rFonts w:hint="eastAsia"/>
          <w:sz w:val="24"/>
          <w:lang w:eastAsia="zh-CN"/>
        </w:rPr>
        <w:t>）生物多样性指标伙伴关系</w:t>
      </w:r>
      <w:r w:rsidR="00D94CE2" w:rsidRPr="00D94CE2">
        <w:rPr>
          <w:sz w:val="24"/>
          <w:lang w:eastAsia="zh-CN"/>
        </w:rPr>
        <w:t>——</w:t>
      </w:r>
      <w:r w:rsidR="00C40E4A" w:rsidRPr="001C4825">
        <w:rPr>
          <w:rFonts w:hint="eastAsia"/>
          <w:sz w:val="24"/>
          <w:lang w:eastAsia="zh-CN"/>
        </w:rPr>
        <w:t>生物多样性</w:t>
      </w:r>
      <w:r w:rsidR="00C40E4A" w:rsidRPr="001C4825">
        <w:rPr>
          <w:rFonts w:hint="eastAsia"/>
          <w:sz w:val="24"/>
          <w:lang w:eastAsia="zh-CN"/>
        </w:rPr>
        <w:lastRenderedPageBreak/>
        <w:t>公约</w:t>
      </w:r>
      <w:r w:rsidR="006B4DF8" w:rsidRPr="001C4825">
        <w:rPr>
          <w:rFonts w:hint="eastAsia"/>
          <w:sz w:val="24"/>
          <w:lang w:eastAsia="zh-CN"/>
        </w:rPr>
        <w:t>、</w:t>
      </w:r>
      <w:r w:rsidR="00C40E4A" w:rsidRPr="001C4825">
        <w:rPr>
          <w:rFonts w:hint="eastAsia"/>
          <w:sz w:val="24"/>
          <w:lang w:eastAsia="zh-CN"/>
        </w:rPr>
        <w:t>濒危物种公约</w:t>
      </w:r>
      <w:r w:rsidR="006B4DF8" w:rsidRPr="001C4825">
        <w:rPr>
          <w:rFonts w:hint="eastAsia"/>
          <w:sz w:val="24"/>
          <w:lang w:eastAsia="zh-CN"/>
        </w:rPr>
        <w:t>、</w:t>
      </w:r>
      <w:r w:rsidR="00C40E4A" w:rsidRPr="001C4825">
        <w:rPr>
          <w:rFonts w:hint="eastAsia"/>
          <w:sz w:val="24"/>
          <w:lang w:eastAsia="zh-CN"/>
        </w:rPr>
        <w:t>粮农植物遗传资源条约</w:t>
      </w:r>
      <w:r w:rsidR="006B4DF8" w:rsidRPr="001C4825">
        <w:rPr>
          <w:rFonts w:hint="eastAsia"/>
          <w:sz w:val="24"/>
          <w:lang w:eastAsia="zh-CN"/>
        </w:rPr>
        <w:t>、</w:t>
      </w:r>
      <w:r w:rsidR="00C40E4A" w:rsidRPr="001C4825">
        <w:rPr>
          <w:rFonts w:hint="eastAsia"/>
          <w:sz w:val="24"/>
          <w:lang w:eastAsia="zh-CN"/>
        </w:rPr>
        <w:t>拉姆萨尔公约为</w:t>
      </w:r>
      <w:r w:rsidR="006B4DF8" w:rsidRPr="001C4825">
        <w:rPr>
          <w:rFonts w:hint="eastAsia"/>
          <w:sz w:val="24"/>
          <w:lang w:eastAsia="zh-CN"/>
        </w:rPr>
        <w:t>其</w:t>
      </w:r>
      <w:r w:rsidR="00C40E4A" w:rsidRPr="001C4825">
        <w:rPr>
          <w:rFonts w:hint="eastAsia"/>
          <w:sz w:val="24"/>
          <w:lang w:eastAsia="zh-CN"/>
        </w:rPr>
        <w:t>成员，植保公约</w:t>
      </w:r>
      <w:r w:rsidR="006B4DF8" w:rsidRPr="001C4825">
        <w:rPr>
          <w:rFonts w:hint="eastAsia"/>
          <w:sz w:val="24"/>
          <w:lang w:eastAsia="zh-CN"/>
        </w:rPr>
        <w:t>、</w:t>
      </w:r>
      <w:r w:rsidR="00C40E4A" w:rsidRPr="001C4825">
        <w:rPr>
          <w:rFonts w:hint="eastAsia"/>
          <w:sz w:val="24"/>
          <w:lang w:eastAsia="zh-CN"/>
        </w:rPr>
        <w:t>世界遗产中心分别</w:t>
      </w:r>
      <w:r w:rsidR="006B4DF8" w:rsidRPr="001C4825">
        <w:rPr>
          <w:rFonts w:hint="eastAsia"/>
          <w:sz w:val="24"/>
          <w:lang w:eastAsia="zh-CN"/>
        </w:rPr>
        <w:t>由</w:t>
      </w:r>
      <w:r w:rsidR="00C40E4A" w:rsidRPr="001C4825">
        <w:rPr>
          <w:rFonts w:hint="eastAsia"/>
          <w:sz w:val="24"/>
          <w:lang w:eastAsia="zh-CN"/>
        </w:rPr>
        <w:t>粮农组织和教科文组织</w:t>
      </w:r>
      <w:r w:rsidR="006B4DF8" w:rsidRPr="001C4825">
        <w:rPr>
          <w:rFonts w:hint="eastAsia"/>
          <w:sz w:val="24"/>
          <w:lang w:eastAsia="zh-CN"/>
        </w:rPr>
        <w:t>代表；</w:t>
      </w:r>
      <w:r w:rsidR="00C40E4A" w:rsidRPr="001C4825">
        <w:rPr>
          <w:rFonts w:hint="eastAsia"/>
          <w:sz w:val="24"/>
          <w:lang w:eastAsia="zh-CN"/>
        </w:rPr>
        <w:t>（</w:t>
      </w:r>
      <w:r w:rsidR="00C40E4A" w:rsidRPr="001C4825">
        <w:rPr>
          <w:rFonts w:hint="eastAsia"/>
          <w:sz w:val="24"/>
          <w:lang w:eastAsia="zh-CN"/>
        </w:rPr>
        <w:t>e</w:t>
      </w:r>
      <w:r w:rsidR="00C40E4A" w:rsidRPr="001C4825">
        <w:rPr>
          <w:rFonts w:hint="eastAsia"/>
          <w:sz w:val="24"/>
          <w:lang w:eastAsia="zh-CN"/>
        </w:rPr>
        <w:t>）可持续野生动植物管理合作伙伴关系</w:t>
      </w:r>
      <w:r w:rsidR="00D94CE2" w:rsidRPr="00D94CE2">
        <w:rPr>
          <w:sz w:val="24"/>
          <w:lang w:eastAsia="zh-CN"/>
        </w:rPr>
        <w:t>——</w:t>
      </w:r>
      <w:r w:rsidR="006B4DF8" w:rsidRPr="001C4825">
        <w:rPr>
          <w:rFonts w:hint="eastAsia"/>
          <w:sz w:val="24"/>
          <w:lang w:eastAsia="zh-CN"/>
        </w:rPr>
        <w:t>生物多样性公约、濒危物种公约、移栖物种公约是其</w:t>
      </w:r>
      <w:r w:rsidR="00C40E4A" w:rsidRPr="001C4825">
        <w:rPr>
          <w:rFonts w:hint="eastAsia"/>
          <w:sz w:val="24"/>
          <w:lang w:eastAsia="zh-CN"/>
        </w:rPr>
        <w:t>成员。</w:t>
      </w:r>
      <w:r w:rsidR="006B4DF8" w:rsidRPr="001C4825">
        <w:rPr>
          <w:kern w:val="22"/>
          <w:sz w:val="24"/>
          <w:lang w:eastAsia="zh-CN"/>
        </w:rPr>
        <w:t>CBD/SBI/2/INF/12</w:t>
      </w:r>
      <w:r w:rsidR="006B4DF8" w:rsidRPr="001C4825">
        <w:rPr>
          <w:rFonts w:hint="eastAsia"/>
          <w:kern w:val="22"/>
          <w:sz w:val="24"/>
          <w:lang w:eastAsia="zh-CN"/>
        </w:rPr>
        <w:t>号</w:t>
      </w:r>
      <w:r w:rsidR="00C40E4A" w:rsidRPr="001C4825">
        <w:rPr>
          <w:rFonts w:hint="eastAsia"/>
          <w:sz w:val="24"/>
          <w:lang w:eastAsia="zh-CN"/>
        </w:rPr>
        <w:t>资料文件</w:t>
      </w:r>
      <w:r w:rsidR="006B4DF8" w:rsidRPr="001C4825">
        <w:rPr>
          <w:rFonts w:hint="eastAsia"/>
          <w:sz w:val="24"/>
          <w:lang w:eastAsia="zh-CN"/>
        </w:rPr>
        <w:t>载有这些倡议的更多</w:t>
      </w:r>
      <w:r w:rsidR="00C40E4A" w:rsidRPr="001C4825">
        <w:rPr>
          <w:rFonts w:hint="eastAsia"/>
          <w:sz w:val="24"/>
          <w:lang w:eastAsia="zh-CN"/>
        </w:rPr>
        <w:t>相关</w:t>
      </w:r>
      <w:r w:rsidR="006B4DF8" w:rsidRPr="001C4825">
        <w:rPr>
          <w:rFonts w:hint="eastAsia"/>
          <w:sz w:val="24"/>
          <w:lang w:eastAsia="zh-CN"/>
        </w:rPr>
        <w:t>信息</w:t>
      </w:r>
      <w:r w:rsidR="00C40E4A" w:rsidRPr="001C4825">
        <w:rPr>
          <w:rFonts w:hint="eastAsia"/>
          <w:sz w:val="24"/>
          <w:lang w:eastAsia="zh-CN"/>
        </w:rPr>
        <w:t>。</w:t>
      </w:r>
      <w:r w:rsidR="00D94CE2">
        <w:rPr>
          <w:rFonts w:hint="eastAsia"/>
          <w:sz w:val="24"/>
          <w:lang w:eastAsia="zh-CN"/>
        </w:rPr>
        <w:t xml:space="preserve"> </w:t>
      </w:r>
    </w:p>
    <w:p w14:paraId="03BDE38B" w14:textId="1B76CED9" w:rsidR="00DB42CF" w:rsidRPr="004A1FEC" w:rsidRDefault="004A1FEC" w:rsidP="00DB42CF">
      <w:pPr>
        <w:tabs>
          <w:tab w:val="left" w:pos="720"/>
        </w:tabs>
        <w:spacing w:before="120" w:after="120"/>
        <w:jc w:val="center"/>
        <w:rPr>
          <w:rFonts w:ascii="SimSun" w:hAnsi="SimSun"/>
          <w:b/>
        </w:rPr>
      </w:pPr>
      <w:r w:rsidRPr="004A1FEC">
        <w:rPr>
          <w:rFonts w:ascii="SimSun" w:hAnsi="SimSun" w:hint="eastAsia"/>
          <w:b/>
        </w:rPr>
        <w:t>三.</w:t>
      </w:r>
      <w:r w:rsidRPr="004A1FEC">
        <w:rPr>
          <w:rFonts w:ascii="SimSun" w:hAnsi="SimSun"/>
          <w:b/>
        </w:rPr>
        <w:t xml:space="preserve"> </w:t>
      </w:r>
      <w:r w:rsidR="00DB42CF" w:rsidRPr="004A1FEC">
        <w:rPr>
          <w:rFonts w:ascii="SimSun" w:hAnsi="SimSun" w:hint="eastAsia"/>
          <w:b/>
        </w:rPr>
        <w:t>2017-2020年</w:t>
      </w:r>
      <w:r w:rsidR="00CE4693">
        <w:rPr>
          <w:rFonts w:ascii="SimSun" w:hAnsi="SimSun" w:hint="eastAsia"/>
          <w:b/>
        </w:rPr>
        <w:t>在</w:t>
      </w:r>
      <w:r w:rsidR="00DB42CF" w:rsidRPr="004A1FEC">
        <w:rPr>
          <w:rFonts w:ascii="SimSun" w:hAnsi="SimSun" w:hint="eastAsia"/>
          <w:b/>
        </w:rPr>
        <w:t>国际</w:t>
      </w:r>
      <w:r w:rsidR="00E5317A">
        <w:rPr>
          <w:rFonts w:ascii="SimSun" w:hAnsi="SimSun" w:hint="eastAsia"/>
          <w:b/>
        </w:rPr>
        <w:t>一级</w:t>
      </w:r>
      <w:r w:rsidR="00DB42CF" w:rsidRPr="004A1FEC">
        <w:rPr>
          <w:rFonts w:ascii="SimSun" w:hAnsi="SimSun" w:hint="eastAsia"/>
          <w:b/>
        </w:rPr>
        <w:t>增强协同</w:t>
      </w:r>
      <w:r w:rsidRPr="004A1FEC">
        <w:rPr>
          <w:rFonts w:ascii="SimSun" w:hAnsi="SimSun" w:hint="eastAsia"/>
          <w:b/>
        </w:rPr>
        <w:t>作用路线</w:t>
      </w:r>
      <w:r w:rsidR="00DB42CF" w:rsidRPr="004A1FEC">
        <w:rPr>
          <w:rFonts w:ascii="SimSun" w:hAnsi="SimSun" w:hint="eastAsia"/>
          <w:b/>
        </w:rPr>
        <w:t>图</w:t>
      </w:r>
      <w:r w:rsidR="00E5317A">
        <w:rPr>
          <w:rFonts w:ascii="SimSun" w:hAnsi="SimSun" w:hint="eastAsia"/>
          <w:b/>
        </w:rPr>
        <w:t>的</w:t>
      </w:r>
      <w:r w:rsidRPr="004A1FEC">
        <w:rPr>
          <w:rFonts w:ascii="SimSun" w:hAnsi="SimSun" w:hint="eastAsia"/>
          <w:b/>
        </w:rPr>
        <w:t>执行情况</w:t>
      </w:r>
    </w:p>
    <w:p w14:paraId="26CF10F5" w14:textId="0A9246CA" w:rsidR="00DB42CF" w:rsidRPr="001C4825" w:rsidRDefault="00DB42CF" w:rsidP="004A1FEC">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本节概述</w:t>
      </w:r>
      <w:r w:rsidRPr="001C4825">
        <w:rPr>
          <w:rFonts w:hint="eastAsia"/>
          <w:sz w:val="24"/>
          <w:lang w:eastAsia="zh-CN"/>
        </w:rPr>
        <w:t>2017-2018</w:t>
      </w:r>
      <w:r w:rsidRPr="001C4825">
        <w:rPr>
          <w:rFonts w:hint="eastAsia"/>
          <w:sz w:val="24"/>
          <w:lang w:eastAsia="zh-CN"/>
        </w:rPr>
        <w:t>两年</w:t>
      </w:r>
      <w:proofErr w:type="gramStart"/>
      <w:r w:rsidRPr="001C4825">
        <w:rPr>
          <w:rFonts w:hint="eastAsia"/>
          <w:sz w:val="24"/>
          <w:lang w:eastAsia="zh-CN"/>
        </w:rPr>
        <w:t>期执行</w:t>
      </w:r>
      <w:proofErr w:type="gramEnd"/>
      <w:r w:rsidRPr="001C4825">
        <w:rPr>
          <w:rFonts w:hint="eastAsia"/>
          <w:sz w:val="24"/>
          <w:lang w:eastAsia="zh-CN"/>
        </w:rPr>
        <w:t>2017-2020</w:t>
      </w:r>
      <w:r w:rsidRPr="001C4825">
        <w:rPr>
          <w:rFonts w:hint="eastAsia"/>
          <w:sz w:val="24"/>
          <w:lang w:eastAsia="zh-CN"/>
        </w:rPr>
        <w:t>年</w:t>
      </w:r>
      <w:r w:rsidR="00CE4693">
        <w:rPr>
          <w:rFonts w:hint="eastAsia"/>
          <w:sz w:val="24"/>
          <w:lang w:eastAsia="zh-CN"/>
        </w:rPr>
        <w:t>在</w:t>
      </w:r>
      <w:r w:rsidRPr="001C4825">
        <w:rPr>
          <w:rFonts w:hint="eastAsia"/>
          <w:sz w:val="24"/>
          <w:lang w:eastAsia="zh-CN"/>
        </w:rPr>
        <w:t>国际</w:t>
      </w:r>
      <w:r w:rsidR="00E5317A">
        <w:rPr>
          <w:rFonts w:hint="eastAsia"/>
          <w:sz w:val="24"/>
          <w:lang w:eastAsia="zh-CN"/>
        </w:rPr>
        <w:t>一级</w:t>
      </w:r>
      <w:r w:rsidR="004A1FEC" w:rsidRPr="001C4825">
        <w:rPr>
          <w:rFonts w:hint="eastAsia"/>
          <w:sz w:val="24"/>
          <w:lang w:eastAsia="zh-CN"/>
        </w:rPr>
        <w:t>增</w:t>
      </w:r>
      <w:r w:rsidRPr="001C4825">
        <w:rPr>
          <w:rFonts w:hint="eastAsia"/>
          <w:sz w:val="24"/>
          <w:lang w:eastAsia="zh-CN"/>
        </w:rPr>
        <w:t>强协同</w:t>
      </w:r>
      <w:r w:rsidR="004A1FEC" w:rsidRPr="001C4825">
        <w:rPr>
          <w:rFonts w:hint="eastAsia"/>
          <w:sz w:val="24"/>
          <w:lang w:eastAsia="zh-CN"/>
        </w:rPr>
        <w:t>作用</w:t>
      </w:r>
      <w:r w:rsidRPr="001C4825">
        <w:rPr>
          <w:rFonts w:hint="eastAsia"/>
          <w:sz w:val="24"/>
          <w:lang w:eastAsia="zh-CN"/>
        </w:rPr>
        <w:t>路线图方面的行动和进展，包括第</w:t>
      </w:r>
      <w:r w:rsidRPr="001C4825">
        <w:rPr>
          <w:rFonts w:hint="eastAsia"/>
          <w:sz w:val="24"/>
          <w:lang w:eastAsia="zh-CN"/>
        </w:rPr>
        <w:t>XIII/24</w:t>
      </w:r>
      <w:r w:rsidRPr="001C4825">
        <w:rPr>
          <w:rFonts w:hint="eastAsia"/>
          <w:sz w:val="24"/>
          <w:lang w:eastAsia="zh-CN"/>
        </w:rPr>
        <w:t>号决定</w:t>
      </w:r>
      <w:r w:rsidR="004A1FEC" w:rsidRPr="001C4825">
        <w:rPr>
          <w:rFonts w:hint="eastAsia"/>
          <w:sz w:val="24"/>
          <w:lang w:eastAsia="zh-CN"/>
        </w:rPr>
        <w:t>所</w:t>
      </w:r>
      <w:r w:rsidRPr="001C4825">
        <w:rPr>
          <w:rFonts w:hint="eastAsia"/>
          <w:sz w:val="24"/>
          <w:lang w:eastAsia="zh-CN"/>
        </w:rPr>
        <w:t>设非正式咨询小组的工作。</w:t>
      </w:r>
    </w:p>
    <w:p w14:paraId="70CA4917" w14:textId="00670EEC" w:rsidR="00DB42CF" w:rsidRPr="004A1FEC" w:rsidRDefault="00DB42CF" w:rsidP="00DB42CF">
      <w:pPr>
        <w:tabs>
          <w:tab w:val="left" w:pos="720"/>
        </w:tabs>
        <w:spacing w:before="120" w:after="120"/>
        <w:jc w:val="center"/>
        <w:rPr>
          <w:rFonts w:ascii="SimSun" w:hAnsi="SimSun"/>
          <w:b/>
        </w:rPr>
      </w:pPr>
      <w:r w:rsidRPr="004A1FEC">
        <w:rPr>
          <w:rFonts w:ascii="SimSun" w:hAnsi="SimSun" w:hint="eastAsia"/>
          <w:b/>
        </w:rPr>
        <w:t>A.</w:t>
      </w:r>
      <w:r w:rsidR="004A1FEC" w:rsidRPr="004A1FEC">
        <w:rPr>
          <w:rFonts w:ascii="SimSun" w:hAnsi="SimSun"/>
          <w:b/>
        </w:rPr>
        <w:t xml:space="preserve"> </w:t>
      </w:r>
      <w:r w:rsidRPr="004A1FEC">
        <w:rPr>
          <w:rFonts w:ascii="SimSun" w:hAnsi="SimSun" w:hint="eastAsia"/>
          <w:b/>
        </w:rPr>
        <w:t>执行秘书</w:t>
      </w:r>
      <w:r w:rsidR="004A1FEC" w:rsidRPr="004A1FEC">
        <w:rPr>
          <w:rFonts w:ascii="SimSun" w:hAnsi="SimSun" w:hint="eastAsia"/>
          <w:b/>
        </w:rPr>
        <w:t>、</w:t>
      </w:r>
      <w:r w:rsidRPr="004A1FEC">
        <w:rPr>
          <w:rFonts w:ascii="SimSun" w:hAnsi="SimSun" w:hint="eastAsia"/>
          <w:b/>
        </w:rPr>
        <w:t>伙伴组织和</w:t>
      </w:r>
      <w:r w:rsidR="004A1FEC" w:rsidRPr="004A1FEC">
        <w:rPr>
          <w:rFonts w:ascii="SimSun" w:hAnsi="SimSun" w:hint="eastAsia"/>
          <w:b/>
        </w:rPr>
        <w:t>公约</w:t>
      </w:r>
      <w:r w:rsidRPr="004A1FEC">
        <w:rPr>
          <w:rFonts w:ascii="SimSun" w:hAnsi="SimSun" w:hint="eastAsia"/>
          <w:b/>
        </w:rPr>
        <w:t>缔约方采取的行动</w:t>
      </w:r>
    </w:p>
    <w:p w14:paraId="1B62D924" w14:textId="57B480BA" w:rsidR="00DB42CF" w:rsidRPr="00BF7D52" w:rsidRDefault="00BF7D52" w:rsidP="004A1FEC">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BF7D52">
        <w:rPr>
          <w:rFonts w:hint="eastAsia"/>
          <w:sz w:val="24"/>
          <w:lang w:eastAsia="zh-CN"/>
        </w:rPr>
        <w:t>本两年</w:t>
      </w:r>
      <w:proofErr w:type="gramStart"/>
      <w:r w:rsidRPr="00BF7D52">
        <w:rPr>
          <w:rFonts w:hint="eastAsia"/>
          <w:sz w:val="24"/>
          <w:lang w:eastAsia="zh-CN"/>
        </w:rPr>
        <w:t>期</w:t>
      </w:r>
      <w:r w:rsidR="00DB42CF" w:rsidRPr="00BF7D52">
        <w:rPr>
          <w:rFonts w:hint="eastAsia"/>
          <w:sz w:val="24"/>
          <w:lang w:eastAsia="zh-CN"/>
        </w:rPr>
        <w:t>执行</w:t>
      </w:r>
      <w:proofErr w:type="gramEnd"/>
      <w:r w:rsidR="00DB42CF" w:rsidRPr="00BF7D52">
        <w:rPr>
          <w:rFonts w:hint="eastAsia"/>
          <w:sz w:val="24"/>
          <w:lang w:eastAsia="zh-CN"/>
        </w:rPr>
        <w:t>秘书</w:t>
      </w:r>
      <w:r w:rsidR="004A1FEC" w:rsidRPr="00BF7D52">
        <w:rPr>
          <w:rFonts w:hint="eastAsia"/>
          <w:sz w:val="24"/>
          <w:lang w:eastAsia="zh-CN"/>
        </w:rPr>
        <w:t>为</w:t>
      </w:r>
      <w:r w:rsidR="00DB42CF" w:rsidRPr="00BF7D52">
        <w:rPr>
          <w:rFonts w:hint="eastAsia"/>
          <w:sz w:val="24"/>
          <w:lang w:eastAsia="zh-CN"/>
        </w:rPr>
        <w:t>支持执行路线图</w:t>
      </w:r>
      <w:r w:rsidR="004A1FEC" w:rsidRPr="00BF7D52">
        <w:rPr>
          <w:rFonts w:hint="eastAsia"/>
          <w:sz w:val="24"/>
          <w:lang w:eastAsia="zh-CN"/>
        </w:rPr>
        <w:t>做了大量工作</w:t>
      </w:r>
      <w:r w:rsidR="00DB42CF" w:rsidRPr="00BF7D52">
        <w:rPr>
          <w:rFonts w:hint="eastAsia"/>
          <w:sz w:val="24"/>
          <w:lang w:eastAsia="zh-CN"/>
        </w:rPr>
        <w:t>。</w:t>
      </w:r>
      <w:r w:rsidR="001C4825" w:rsidRPr="00BF7D52">
        <w:rPr>
          <w:rFonts w:hint="eastAsia"/>
          <w:sz w:val="24"/>
          <w:lang w:eastAsia="zh-CN"/>
        </w:rPr>
        <w:t>如下文</w:t>
      </w:r>
      <w:r w:rsidR="001C4825" w:rsidRPr="00BF7D52">
        <w:rPr>
          <w:rFonts w:hint="eastAsia"/>
          <w:sz w:val="24"/>
          <w:lang w:eastAsia="zh-CN"/>
        </w:rPr>
        <w:t>B</w:t>
      </w:r>
      <w:r w:rsidR="001C4825" w:rsidRPr="00BF7D52">
        <w:rPr>
          <w:rFonts w:hint="eastAsia"/>
          <w:sz w:val="24"/>
          <w:lang w:eastAsia="zh-CN"/>
        </w:rPr>
        <w:t>节所述，</w:t>
      </w:r>
      <w:r w:rsidR="001C4825" w:rsidRPr="00BF7D52">
        <w:rPr>
          <w:rFonts w:hint="eastAsia"/>
          <w:sz w:val="24"/>
          <w:lang w:eastAsia="zh-CN"/>
        </w:rPr>
        <w:t xml:space="preserve"> </w:t>
      </w:r>
      <w:r w:rsidR="00DB42CF" w:rsidRPr="00BF7D52">
        <w:rPr>
          <w:rFonts w:hint="eastAsia"/>
          <w:sz w:val="24"/>
          <w:lang w:eastAsia="zh-CN"/>
        </w:rPr>
        <w:t>在许多活动中执行秘书为</w:t>
      </w:r>
      <w:r w:rsidR="001C4825" w:rsidRPr="00BF7D52">
        <w:rPr>
          <w:rFonts w:hint="eastAsia"/>
          <w:sz w:val="24"/>
          <w:lang w:eastAsia="zh-CN"/>
        </w:rPr>
        <w:t>非</w:t>
      </w:r>
      <w:r w:rsidR="00DB42CF" w:rsidRPr="00BF7D52">
        <w:rPr>
          <w:rFonts w:hint="eastAsia"/>
          <w:sz w:val="24"/>
          <w:lang w:eastAsia="zh-CN"/>
        </w:rPr>
        <w:t>正式咨询小组提供了秘书处服务，并为</w:t>
      </w:r>
      <w:r w:rsidR="001C4825" w:rsidRPr="00BF7D52">
        <w:rPr>
          <w:rFonts w:hint="eastAsia"/>
          <w:sz w:val="24"/>
          <w:lang w:eastAsia="zh-CN"/>
        </w:rPr>
        <w:t>下文</w:t>
      </w:r>
      <w:r w:rsidR="00DB42CF" w:rsidRPr="00BF7D52">
        <w:rPr>
          <w:rFonts w:hint="eastAsia"/>
          <w:sz w:val="24"/>
          <w:lang w:eastAsia="zh-CN"/>
        </w:rPr>
        <w:t>所述涉及伙伴组织和缔约方的工作做出了贡献。</w:t>
      </w:r>
    </w:p>
    <w:p w14:paraId="297DC8EC" w14:textId="1C4151AE" w:rsidR="001C4825" w:rsidRPr="001C4825" w:rsidRDefault="00744C84" w:rsidP="001C4825">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lang w:eastAsia="zh-CN"/>
        </w:rPr>
      </w:pPr>
      <w:r>
        <w:rPr>
          <w:rFonts w:hint="eastAsia"/>
          <w:sz w:val="24"/>
          <w:lang w:eastAsia="zh-CN"/>
        </w:rPr>
        <w:t>在</w:t>
      </w:r>
      <w:r w:rsidR="00DB42CF" w:rsidRPr="001C4825">
        <w:rPr>
          <w:rFonts w:hint="eastAsia"/>
          <w:sz w:val="24"/>
          <w:lang w:eastAsia="zh-CN"/>
        </w:rPr>
        <w:t>其他生物多样性</w:t>
      </w:r>
      <w:r>
        <w:rPr>
          <w:rFonts w:hint="eastAsia"/>
          <w:sz w:val="24"/>
          <w:lang w:eastAsia="zh-CN"/>
        </w:rPr>
        <w:t>相关</w:t>
      </w:r>
      <w:r w:rsidR="00DB42CF" w:rsidRPr="001C4825">
        <w:rPr>
          <w:rFonts w:hint="eastAsia"/>
          <w:sz w:val="24"/>
          <w:lang w:eastAsia="zh-CN"/>
        </w:rPr>
        <w:t>公约参与</w:t>
      </w:r>
      <w:r>
        <w:rPr>
          <w:rFonts w:hint="eastAsia"/>
          <w:sz w:val="24"/>
          <w:lang w:eastAsia="zh-CN"/>
        </w:rPr>
        <w:t>方面</w:t>
      </w:r>
      <w:r w:rsidR="00DB42CF" w:rsidRPr="001C4825">
        <w:rPr>
          <w:rFonts w:hint="eastAsia"/>
          <w:sz w:val="24"/>
          <w:lang w:eastAsia="zh-CN"/>
        </w:rPr>
        <w:t>，秘书处：（</w:t>
      </w:r>
      <w:r w:rsidR="00DB42CF" w:rsidRPr="001C4825">
        <w:rPr>
          <w:rFonts w:hint="eastAsia"/>
          <w:sz w:val="24"/>
          <w:lang w:eastAsia="zh-CN"/>
        </w:rPr>
        <w:t>a</w:t>
      </w:r>
      <w:r w:rsidR="00DB42CF" w:rsidRPr="001C4825">
        <w:rPr>
          <w:rFonts w:hint="eastAsia"/>
          <w:sz w:val="24"/>
          <w:lang w:eastAsia="zh-CN"/>
        </w:rPr>
        <w:t>）</w:t>
      </w:r>
      <w:r>
        <w:rPr>
          <w:rFonts w:hint="eastAsia"/>
          <w:sz w:val="24"/>
          <w:lang w:eastAsia="zh-CN"/>
        </w:rPr>
        <w:t>向</w:t>
      </w:r>
      <w:r w:rsidRPr="001C4825">
        <w:rPr>
          <w:rFonts w:hint="eastAsia"/>
          <w:sz w:val="24"/>
          <w:lang w:eastAsia="zh-CN"/>
        </w:rPr>
        <w:t>其他生物多样性相关公约秘书处</w:t>
      </w:r>
      <w:r w:rsidR="00DB42CF" w:rsidRPr="001C4825">
        <w:rPr>
          <w:rFonts w:hint="eastAsia"/>
          <w:sz w:val="24"/>
          <w:lang w:eastAsia="zh-CN"/>
        </w:rPr>
        <w:t>提供了</w:t>
      </w:r>
      <w:r>
        <w:rPr>
          <w:rFonts w:hint="eastAsia"/>
          <w:sz w:val="24"/>
          <w:lang w:eastAsia="zh-CN"/>
        </w:rPr>
        <w:t>关于</w:t>
      </w:r>
      <w:r w:rsidR="00DB42CF" w:rsidRPr="001C4825">
        <w:rPr>
          <w:rFonts w:hint="eastAsia"/>
          <w:sz w:val="24"/>
          <w:lang w:eastAsia="zh-CN"/>
        </w:rPr>
        <w:t>第</w:t>
      </w:r>
      <w:r w:rsidR="00DB42CF" w:rsidRPr="001C4825">
        <w:rPr>
          <w:rFonts w:hint="eastAsia"/>
          <w:sz w:val="24"/>
          <w:lang w:eastAsia="zh-CN"/>
        </w:rPr>
        <w:t>XIII/24</w:t>
      </w:r>
      <w:r w:rsidR="00DB42CF" w:rsidRPr="001C4825">
        <w:rPr>
          <w:rFonts w:hint="eastAsia"/>
          <w:sz w:val="24"/>
          <w:lang w:eastAsia="zh-CN"/>
        </w:rPr>
        <w:t>号决定及其后续行动以及缔约方大会第十三届会议其他有关决定的资料</w:t>
      </w:r>
      <w:r w:rsidR="00DB42CF" w:rsidRPr="001C4825">
        <w:rPr>
          <w:rFonts w:hint="eastAsia"/>
          <w:sz w:val="24"/>
          <w:lang w:eastAsia="zh-CN"/>
        </w:rPr>
        <w:t xml:space="preserve">; </w:t>
      </w:r>
      <w:r w:rsidR="00DB42CF" w:rsidRPr="001C4825">
        <w:rPr>
          <w:rFonts w:hint="eastAsia"/>
          <w:sz w:val="24"/>
          <w:lang w:eastAsia="zh-CN"/>
        </w:rPr>
        <w:t>（</w:t>
      </w:r>
      <w:r w:rsidR="00DB42CF" w:rsidRPr="001C4825">
        <w:rPr>
          <w:rFonts w:hint="eastAsia"/>
          <w:sz w:val="24"/>
          <w:lang w:eastAsia="zh-CN"/>
        </w:rPr>
        <w:t>b</w:t>
      </w:r>
      <w:r w:rsidR="00DB42CF" w:rsidRPr="001C4825">
        <w:rPr>
          <w:rFonts w:hint="eastAsia"/>
          <w:sz w:val="24"/>
          <w:lang w:eastAsia="zh-CN"/>
        </w:rPr>
        <w:t>）</w:t>
      </w:r>
      <w:r w:rsidR="00DB42CF" w:rsidRPr="001C4825">
        <w:rPr>
          <w:rFonts w:hint="eastAsia"/>
          <w:sz w:val="24"/>
          <w:lang w:eastAsia="zh-CN"/>
        </w:rPr>
        <w:t>2017</w:t>
      </w:r>
      <w:r w:rsidR="00DB42CF" w:rsidRPr="001C4825">
        <w:rPr>
          <w:rFonts w:hint="eastAsia"/>
          <w:sz w:val="24"/>
          <w:lang w:eastAsia="zh-CN"/>
        </w:rPr>
        <w:t>年</w:t>
      </w:r>
      <w:r w:rsidR="00DB42CF" w:rsidRPr="001C4825">
        <w:rPr>
          <w:rFonts w:hint="eastAsia"/>
          <w:sz w:val="24"/>
          <w:lang w:eastAsia="zh-CN"/>
        </w:rPr>
        <w:t>1</w:t>
      </w:r>
      <w:r w:rsidR="00DB42CF" w:rsidRPr="001C4825">
        <w:rPr>
          <w:rFonts w:hint="eastAsia"/>
          <w:sz w:val="24"/>
          <w:lang w:eastAsia="zh-CN"/>
        </w:rPr>
        <w:t>月</w:t>
      </w:r>
      <w:r w:rsidR="002C43BC">
        <w:rPr>
          <w:rFonts w:hint="eastAsia"/>
          <w:sz w:val="24"/>
          <w:lang w:eastAsia="zh-CN"/>
        </w:rPr>
        <w:t>召集了</w:t>
      </w:r>
      <w:r w:rsidRPr="001C4825">
        <w:rPr>
          <w:rFonts w:hint="eastAsia"/>
          <w:sz w:val="24"/>
          <w:lang w:eastAsia="zh-CN"/>
        </w:rPr>
        <w:t>生物多样性相关公约联络小组</w:t>
      </w:r>
      <w:r w:rsidR="00DB42CF" w:rsidRPr="001C4825">
        <w:rPr>
          <w:rFonts w:hint="eastAsia"/>
          <w:sz w:val="24"/>
          <w:lang w:eastAsia="zh-CN"/>
        </w:rPr>
        <w:t>视频会议</w:t>
      </w:r>
      <w:r>
        <w:rPr>
          <w:rFonts w:hint="eastAsia"/>
          <w:sz w:val="24"/>
          <w:lang w:eastAsia="zh-CN"/>
        </w:rPr>
        <w:t>，</w:t>
      </w:r>
      <w:r w:rsidR="00DB42CF" w:rsidRPr="001C4825">
        <w:rPr>
          <w:rFonts w:hint="eastAsia"/>
          <w:sz w:val="24"/>
          <w:lang w:eastAsia="zh-CN"/>
        </w:rPr>
        <w:t>2017</w:t>
      </w:r>
      <w:r w:rsidR="00DB42CF" w:rsidRPr="001C4825">
        <w:rPr>
          <w:rFonts w:hint="eastAsia"/>
          <w:sz w:val="24"/>
          <w:lang w:eastAsia="zh-CN"/>
        </w:rPr>
        <w:t>年</w:t>
      </w:r>
      <w:r w:rsidR="00DB42CF" w:rsidRPr="001C4825">
        <w:rPr>
          <w:rFonts w:hint="eastAsia"/>
          <w:sz w:val="24"/>
          <w:lang w:eastAsia="zh-CN"/>
        </w:rPr>
        <w:t>9</w:t>
      </w:r>
      <w:r w:rsidR="00DB42CF" w:rsidRPr="001C4825">
        <w:rPr>
          <w:rFonts w:hint="eastAsia"/>
          <w:sz w:val="24"/>
          <w:lang w:eastAsia="zh-CN"/>
        </w:rPr>
        <w:t>月</w:t>
      </w:r>
      <w:r w:rsidR="00DB42CF" w:rsidRPr="001C4825">
        <w:rPr>
          <w:rFonts w:hint="eastAsia"/>
          <w:sz w:val="24"/>
          <w:lang w:eastAsia="zh-CN"/>
        </w:rPr>
        <w:t>28</w:t>
      </w:r>
      <w:r w:rsidR="00DB42CF" w:rsidRPr="001C4825">
        <w:rPr>
          <w:rFonts w:hint="eastAsia"/>
          <w:sz w:val="24"/>
          <w:lang w:eastAsia="zh-CN"/>
        </w:rPr>
        <w:t>日</w:t>
      </w:r>
      <w:r w:rsidR="002C43BC">
        <w:rPr>
          <w:rFonts w:hint="eastAsia"/>
          <w:sz w:val="24"/>
          <w:lang w:eastAsia="zh-CN"/>
        </w:rPr>
        <w:t>召集了</w:t>
      </w:r>
      <w:r w:rsidR="00DB42CF" w:rsidRPr="001C4825">
        <w:rPr>
          <w:rFonts w:hint="eastAsia"/>
          <w:sz w:val="24"/>
          <w:lang w:eastAsia="zh-CN"/>
        </w:rPr>
        <w:t>联络</w:t>
      </w:r>
      <w:r>
        <w:rPr>
          <w:rFonts w:hint="eastAsia"/>
          <w:sz w:val="24"/>
          <w:lang w:eastAsia="zh-CN"/>
        </w:rPr>
        <w:t>小</w:t>
      </w:r>
      <w:r w:rsidR="00DB42CF" w:rsidRPr="001C4825">
        <w:rPr>
          <w:rFonts w:hint="eastAsia"/>
          <w:sz w:val="24"/>
          <w:lang w:eastAsia="zh-CN"/>
        </w:rPr>
        <w:t>组第十二次常会</w:t>
      </w:r>
      <w:r w:rsidR="00DB42CF" w:rsidRPr="001C4825">
        <w:rPr>
          <w:rFonts w:hint="eastAsia"/>
          <w:sz w:val="24"/>
          <w:lang w:eastAsia="zh-CN"/>
        </w:rPr>
        <w:t xml:space="preserve">; </w:t>
      </w:r>
      <w:r w:rsidR="00DB42CF" w:rsidRPr="001C4825">
        <w:rPr>
          <w:rFonts w:hint="eastAsia"/>
          <w:sz w:val="24"/>
          <w:lang w:eastAsia="zh-CN"/>
        </w:rPr>
        <w:t>（</w:t>
      </w:r>
      <w:r w:rsidR="00DB42CF" w:rsidRPr="001C4825">
        <w:rPr>
          <w:rFonts w:hint="eastAsia"/>
          <w:sz w:val="24"/>
          <w:lang w:eastAsia="zh-CN"/>
        </w:rPr>
        <w:t>c</w:t>
      </w:r>
      <w:r w:rsidR="00DB42CF" w:rsidRPr="001C4825">
        <w:rPr>
          <w:rFonts w:hint="eastAsia"/>
          <w:sz w:val="24"/>
          <w:lang w:eastAsia="zh-CN"/>
        </w:rPr>
        <w:t>）</w:t>
      </w:r>
      <w:r w:rsidR="00DB42CF" w:rsidRPr="001C4825">
        <w:rPr>
          <w:rFonts w:hint="eastAsia"/>
          <w:sz w:val="24"/>
          <w:lang w:eastAsia="zh-CN"/>
        </w:rPr>
        <w:t>201</w:t>
      </w:r>
      <w:r w:rsidR="00BF7D52">
        <w:rPr>
          <w:sz w:val="24"/>
          <w:lang w:eastAsia="zh-CN"/>
        </w:rPr>
        <w:t>7</w:t>
      </w:r>
      <w:r w:rsidR="00DB42CF" w:rsidRPr="001C4825">
        <w:rPr>
          <w:rFonts w:hint="eastAsia"/>
          <w:sz w:val="24"/>
          <w:lang w:eastAsia="zh-CN"/>
        </w:rPr>
        <w:t>年</w:t>
      </w:r>
      <w:r w:rsidR="00DB42CF" w:rsidRPr="001C4825">
        <w:rPr>
          <w:rFonts w:hint="eastAsia"/>
          <w:sz w:val="24"/>
          <w:lang w:eastAsia="zh-CN"/>
        </w:rPr>
        <w:t>9</w:t>
      </w:r>
      <w:r w:rsidR="00DB42CF" w:rsidRPr="001C4825">
        <w:rPr>
          <w:rFonts w:hint="eastAsia"/>
          <w:sz w:val="24"/>
          <w:lang w:eastAsia="zh-CN"/>
        </w:rPr>
        <w:t>月</w:t>
      </w:r>
      <w:r w:rsidR="00DB42CF" w:rsidRPr="001C4825">
        <w:rPr>
          <w:rFonts w:hint="eastAsia"/>
          <w:sz w:val="24"/>
          <w:lang w:eastAsia="zh-CN"/>
        </w:rPr>
        <w:t>29</w:t>
      </w:r>
      <w:r w:rsidR="00DB42CF" w:rsidRPr="001C4825">
        <w:rPr>
          <w:rFonts w:hint="eastAsia"/>
          <w:sz w:val="24"/>
          <w:lang w:eastAsia="zh-CN"/>
        </w:rPr>
        <w:t>日</w:t>
      </w:r>
      <w:r w:rsidR="002C43BC">
        <w:rPr>
          <w:rFonts w:hint="eastAsia"/>
          <w:sz w:val="24"/>
          <w:lang w:eastAsia="zh-CN"/>
        </w:rPr>
        <w:t>召集了</w:t>
      </w:r>
      <w:r w:rsidR="00DB42CF" w:rsidRPr="001C4825">
        <w:rPr>
          <w:rFonts w:hint="eastAsia"/>
          <w:sz w:val="24"/>
          <w:lang w:eastAsia="zh-CN"/>
        </w:rPr>
        <w:t>联络</w:t>
      </w:r>
      <w:r w:rsidR="004500C5">
        <w:rPr>
          <w:rFonts w:hint="eastAsia"/>
          <w:sz w:val="24"/>
          <w:lang w:eastAsia="zh-CN"/>
        </w:rPr>
        <w:t>小</w:t>
      </w:r>
      <w:r w:rsidR="00DB42CF" w:rsidRPr="001C4825">
        <w:rPr>
          <w:rFonts w:hint="eastAsia"/>
          <w:sz w:val="24"/>
          <w:lang w:eastAsia="zh-CN"/>
        </w:rPr>
        <w:t>组成员与</w:t>
      </w:r>
      <w:r w:rsidR="00F84A1C">
        <w:rPr>
          <w:rFonts w:hint="eastAsia"/>
          <w:sz w:val="24"/>
          <w:lang w:eastAsia="zh-CN"/>
        </w:rPr>
        <w:t>为其</w:t>
      </w:r>
      <w:r w:rsidR="002C43BC">
        <w:rPr>
          <w:rFonts w:hint="eastAsia"/>
          <w:sz w:val="24"/>
          <w:lang w:eastAsia="zh-CN"/>
        </w:rPr>
        <w:t>提供</w:t>
      </w:r>
      <w:r w:rsidR="00DB42CF" w:rsidRPr="001C4825">
        <w:rPr>
          <w:rFonts w:hint="eastAsia"/>
          <w:sz w:val="24"/>
          <w:lang w:eastAsia="zh-CN"/>
        </w:rPr>
        <w:t>秘书处</w:t>
      </w:r>
      <w:r w:rsidR="002C43BC">
        <w:rPr>
          <w:rFonts w:hint="eastAsia"/>
          <w:sz w:val="24"/>
          <w:lang w:eastAsia="zh-CN"/>
        </w:rPr>
        <w:t>服务</w:t>
      </w:r>
      <w:r w:rsidR="00DB42CF" w:rsidRPr="001C4825">
        <w:rPr>
          <w:rFonts w:hint="eastAsia"/>
          <w:sz w:val="24"/>
          <w:lang w:eastAsia="zh-CN"/>
        </w:rPr>
        <w:t>的组织的会议</w:t>
      </w:r>
      <w:r w:rsidR="00DB42CF" w:rsidRPr="001C4825">
        <w:rPr>
          <w:rFonts w:hint="eastAsia"/>
          <w:sz w:val="24"/>
          <w:lang w:eastAsia="zh-CN"/>
        </w:rPr>
        <w:t xml:space="preserve">; </w:t>
      </w:r>
      <w:r w:rsidR="00DB42CF" w:rsidRPr="001C4825">
        <w:rPr>
          <w:rFonts w:hint="eastAsia"/>
          <w:sz w:val="24"/>
          <w:lang w:eastAsia="zh-CN"/>
        </w:rPr>
        <w:t>（</w:t>
      </w:r>
      <w:r w:rsidR="00DB42CF" w:rsidRPr="001C4825">
        <w:rPr>
          <w:rFonts w:hint="eastAsia"/>
          <w:sz w:val="24"/>
          <w:lang w:eastAsia="zh-CN"/>
        </w:rPr>
        <w:t>d</w:t>
      </w:r>
      <w:r w:rsidR="00DB42CF" w:rsidRPr="001C4825">
        <w:rPr>
          <w:rFonts w:hint="eastAsia"/>
          <w:sz w:val="24"/>
          <w:lang w:eastAsia="zh-CN"/>
        </w:rPr>
        <w:t>）</w:t>
      </w:r>
      <w:r w:rsidR="00F84A1C">
        <w:rPr>
          <w:rFonts w:hint="eastAsia"/>
          <w:sz w:val="24"/>
          <w:lang w:eastAsia="zh-CN"/>
        </w:rPr>
        <w:t>就</w:t>
      </w:r>
      <w:r w:rsidR="00DB42CF" w:rsidRPr="001C4825">
        <w:rPr>
          <w:rFonts w:hint="eastAsia"/>
          <w:sz w:val="24"/>
          <w:lang w:eastAsia="zh-CN"/>
        </w:rPr>
        <w:t>第</w:t>
      </w:r>
      <w:r w:rsidR="00DB42CF" w:rsidRPr="001C4825">
        <w:rPr>
          <w:rFonts w:hint="eastAsia"/>
          <w:sz w:val="24"/>
          <w:lang w:eastAsia="zh-CN"/>
        </w:rPr>
        <w:t>XIII/24</w:t>
      </w:r>
      <w:r w:rsidR="00DB42CF" w:rsidRPr="001C4825">
        <w:rPr>
          <w:rFonts w:hint="eastAsia"/>
          <w:sz w:val="24"/>
          <w:lang w:eastAsia="zh-CN"/>
        </w:rPr>
        <w:t>号决定附件二所载表格的审查和更新</w:t>
      </w:r>
      <w:r w:rsidR="00F84A1C">
        <w:rPr>
          <w:rFonts w:hint="eastAsia"/>
          <w:sz w:val="24"/>
          <w:lang w:eastAsia="zh-CN"/>
        </w:rPr>
        <w:t>征求</w:t>
      </w:r>
      <w:r w:rsidR="00F84A1C" w:rsidRPr="001C4825">
        <w:rPr>
          <w:rFonts w:hint="eastAsia"/>
          <w:sz w:val="24"/>
          <w:lang w:eastAsia="zh-CN"/>
        </w:rPr>
        <w:t>并获得其他秘书处</w:t>
      </w:r>
      <w:r w:rsidR="004500C5">
        <w:rPr>
          <w:rFonts w:hint="eastAsia"/>
          <w:sz w:val="24"/>
          <w:lang w:eastAsia="zh-CN"/>
        </w:rPr>
        <w:t>的投入</w:t>
      </w:r>
      <w:r w:rsidR="00DB42CF" w:rsidRPr="001C4825">
        <w:rPr>
          <w:rFonts w:hint="eastAsia"/>
          <w:sz w:val="24"/>
          <w:lang w:eastAsia="zh-CN"/>
        </w:rPr>
        <w:t>以及对下文第</w:t>
      </w:r>
      <w:r w:rsidR="00DB42CF" w:rsidRPr="001C4825">
        <w:rPr>
          <w:rFonts w:hint="eastAsia"/>
          <w:sz w:val="24"/>
          <w:lang w:eastAsia="zh-CN"/>
        </w:rPr>
        <w:t>35</w:t>
      </w:r>
      <w:r w:rsidR="00DB42CF" w:rsidRPr="001C4825">
        <w:rPr>
          <w:rFonts w:hint="eastAsia"/>
          <w:sz w:val="24"/>
          <w:lang w:eastAsia="zh-CN"/>
        </w:rPr>
        <w:t>段所述工作成果的贡献。</w:t>
      </w:r>
    </w:p>
    <w:p w14:paraId="2FC68419" w14:textId="0242A0A2" w:rsidR="00DB42CF" w:rsidRPr="001C4825" w:rsidRDefault="00DB42CF" w:rsidP="001C4825">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C4825">
        <w:rPr>
          <w:rFonts w:hint="eastAsia"/>
          <w:sz w:val="24"/>
          <w:lang w:eastAsia="zh-CN"/>
        </w:rPr>
        <w:t>秘书处</w:t>
      </w:r>
      <w:r w:rsidR="0079490B">
        <w:rPr>
          <w:rFonts w:hint="eastAsia"/>
          <w:sz w:val="24"/>
          <w:lang w:eastAsia="zh-CN"/>
        </w:rPr>
        <w:t>、</w:t>
      </w:r>
      <w:r w:rsidRPr="001C4825">
        <w:rPr>
          <w:rFonts w:hint="eastAsia"/>
          <w:sz w:val="24"/>
          <w:lang w:eastAsia="zh-CN"/>
        </w:rPr>
        <w:t>联合国环境规划署（环境署）</w:t>
      </w:r>
      <w:r w:rsidR="0079490B">
        <w:rPr>
          <w:rFonts w:hint="eastAsia"/>
          <w:sz w:val="24"/>
          <w:lang w:eastAsia="zh-CN"/>
        </w:rPr>
        <w:t>、</w:t>
      </w:r>
      <w:r w:rsidRPr="001C4825">
        <w:rPr>
          <w:rFonts w:hint="eastAsia"/>
          <w:sz w:val="24"/>
          <w:lang w:eastAsia="zh-CN"/>
        </w:rPr>
        <w:t>环境</w:t>
      </w:r>
      <w:proofErr w:type="gramStart"/>
      <w:r w:rsidRPr="001C4825">
        <w:rPr>
          <w:rFonts w:hint="eastAsia"/>
          <w:sz w:val="24"/>
          <w:lang w:eastAsia="zh-CN"/>
        </w:rPr>
        <w:t>署世界</w:t>
      </w:r>
      <w:proofErr w:type="gramEnd"/>
      <w:r w:rsidRPr="001C4825">
        <w:rPr>
          <w:rFonts w:hint="eastAsia"/>
          <w:sz w:val="24"/>
          <w:lang w:eastAsia="zh-CN"/>
        </w:rPr>
        <w:t>养护监测中心</w:t>
      </w:r>
      <w:r w:rsidR="00F84A1C">
        <w:rPr>
          <w:rFonts w:hint="eastAsia"/>
          <w:sz w:val="24"/>
          <w:lang w:eastAsia="zh-CN"/>
        </w:rPr>
        <w:t>（</w:t>
      </w:r>
      <w:r w:rsidR="00F84A1C" w:rsidRPr="001C4825">
        <w:rPr>
          <w:rFonts w:hint="eastAsia"/>
          <w:sz w:val="24"/>
          <w:lang w:eastAsia="zh-CN"/>
        </w:rPr>
        <w:t>环境署养护监测中心</w:t>
      </w:r>
      <w:r w:rsidR="00F84A1C">
        <w:rPr>
          <w:rFonts w:hint="eastAsia"/>
          <w:sz w:val="24"/>
          <w:lang w:eastAsia="zh-CN"/>
        </w:rPr>
        <w:t>）</w:t>
      </w:r>
      <w:r w:rsidR="0079490B">
        <w:rPr>
          <w:rFonts w:hint="eastAsia"/>
          <w:sz w:val="24"/>
          <w:lang w:eastAsia="zh-CN"/>
        </w:rPr>
        <w:t>协作</w:t>
      </w:r>
      <w:r w:rsidRPr="001C4825">
        <w:rPr>
          <w:rFonts w:hint="eastAsia"/>
          <w:sz w:val="24"/>
          <w:lang w:eastAsia="zh-CN"/>
        </w:rPr>
        <w:t>开展工作，推动了路线图中若干关键行动的实施。这项工作产生了以下成果：</w:t>
      </w:r>
    </w:p>
    <w:p w14:paraId="6DC67E3C" w14:textId="2B1C0437" w:rsidR="00DB42CF" w:rsidRDefault="00DB42CF" w:rsidP="00E07514">
      <w:pPr>
        <w:tabs>
          <w:tab w:val="left" w:pos="720"/>
        </w:tabs>
        <w:spacing w:before="120" w:after="120"/>
        <w:ind w:firstLine="360"/>
        <w:jc w:val="left"/>
      </w:pPr>
      <w:r>
        <w:rPr>
          <w:rFonts w:hint="eastAsia"/>
        </w:rPr>
        <w:t>（</w:t>
      </w:r>
      <w:r>
        <w:rPr>
          <w:rFonts w:hint="eastAsia"/>
        </w:rPr>
        <w:t>a</w:t>
      </w:r>
      <w:r>
        <w:rPr>
          <w:rFonts w:hint="eastAsia"/>
        </w:rPr>
        <w:t>）综合以下专题信息的三份指导纲要，</w:t>
      </w:r>
      <w:r w:rsidR="00E07514">
        <w:rPr>
          <w:rFonts w:hint="eastAsia"/>
        </w:rPr>
        <w:t>方便用户使用</w:t>
      </w:r>
      <w:r>
        <w:rPr>
          <w:rFonts w:hint="eastAsia"/>
        </w:rPr>
        <w:t>：</w:t>
      </w:r>
    </w:p>
    <w:p w14:paraId="72E5A4C0" w14:textId="4D7DDE62" w:rsidR="00DB42CF" w:rsidRDefault="00DB42CF" w:rsidP="00E07514">
      <w:pPr>
        <w:pStyle w:val="ListParagraph"/>
        <w:numPr>
          <w:ilvl w:val="0"/>
          <w:numId w:val="25"/>
        </w:numPr>
        <w:tabs>
          <w:tab w:val="left" w:pos="720"/>
        </w:tabs>
        <w:spacing w:before="120" w:after="120" w:line="240" w:lineRule="atLeast"/>
        <w:ind w:left="0" w:firstLine="792"/>
        <w:jc w:val="left"/>
      </w:pPr>
      <w:r>
        <w:rPr>
          <w:rFonts w:hint="eastAsia"/>
        </w:rPr>
        <w:t>生物多样性</w:t>
      </w:r>
      <w:r w:rsidR="00F3360B">
        <w:rPr>
          <w:rFonts w:hint="eastAsia"/>
        </w:rPr>
        <w:t>相关</w:t>
      </w:r>
      <w:r>
        <w:rPr>
          <w:rFonts w:hint="eastAsia"/>
        </w:rPr>
        <w:t>公约</w:t>
      </w:r>
      <w:r w:rsidR="00F3360B">
        <w:rPr>
          <w:rFonts w:hint="eastAsia"/>
        </w:rPr>
        <w:t>在国家</w:t>
      </w:r>
      <w:r w:rsidR="00F84A1C">
        <w:rPr>
          <w:rFonts w:hint="eastAsia"/>
        </w:rPr>
        <w:t>一级</w:t>
      </w:r>
      <w:r>
        <w:rPr>
          <w:rFonts w:hint="eastAsia"/>
        </w:rPr>
        <w:t>的协同作用</w:t>
      </w:r>
      <w:r>
        <w:rPr>
          <w:rFonts w:hint="eastAsia"/>
        </w:rPr>
        <w:t>;</w:t>
      </w:r>
    </w:p>
    <w:p w14:paraId="6EEE5BC0" w14:textId="23E705EB" w:rsidR="00DB42CF" w:rsidRDefault="00DB42CF" w:rsidP="00E07514">
      <w:pPr>
        <w:pStyle w:val="ListParagraph"/>
        <w:numPr>
          <w:ilvl w:val="0"/>
          <w:numId w:val="25"/>
        </w:numPr>
        <w:tabs>
          <w:tab w:val="left" w:pos="720"/>
        </w:tabs>
        <w:spacing w:before="120" w:after="120" w:line="240" w:lineRule="atLeast"/>
        <w:ind w:left="0" w:firstLine="792"/>
        <w:jc w:val="left"/>
      </w:pPr>
      <w:r>
        <w:rPr>
          <w:rFonts w:hint="eastAsia"/>
        </w:rPr>
        <w:t>捕获</w:t>
      </w:r>
      <w:r w:rsidR="00F3360B">
        <w:rPr>
          <w:rFonts w:hint="eastAsia"/>
        </w:rPr>
        <w:t>、</w:t>
      </w:r>
      <w:r>
        <w:rPr>
          <w:rFonts w:hint="eastAsia"/>
        </w:rPr>
        <w:t>管理和使用数据和信息</w:t>
      </w:r>
      <w:r>
        <w:rPr>
          <w:rFonts w:hint="eastAsia"/>
        </w:rPr>
        <w:t>;</w:t>
      </w:r>
    </w:p>
    <w:p w14:paraId="4942B449" w14:textId="15452466" w:rsidR="00DB42CF" w:rsidRDefault="00DB42CF" w:rsidP="00E07514">
      <w:pPr>
        <w:pStyle w:val="ListParagraph"/>
        <w:numPr>
          <w:ilvl w:val="0"/>
          <w:numId w:val="25"/>
        </w:numPr>
        <w:tabs>
          <w:tab w:val="left" w:pos="720"/>
        </w:tabs>
        <w:spacing w:before="120" w:after="120" w:line="240" w:lineRule="atLeast"/>
        <w:ind w:left="0" w:firstLine="792"/>
        <w:jc w:val="left"/>
      </w:pPr>
      <w:r>
        <w:rPr>
          <w:rFonts w:hint="eastAsia"/>
        </w:rPr>
        <w:t>生物多样性相关公约主要全球数据库</w:t>
      </w:r>
      <w:r>
        <w:rPr>
          <w:rFonts w:hint="eastAsia"/>
        </w:rPr>
        <w:t>;</w:t>
      </w:r>
    </w:p>
    <w:p w14:paraId="1F0B1EC7" w14:textId="13707632" w:rsidR="00DB42CF" w:rsidRDefault="00DB42CF" w:rsidP="00A53BCE">
      <w:pPr>
        <w:tabs>
          <w:tab w:val="left" w:pos="720"/>
        </w:tabs>
        <w:spacing w:before="120" w:after="120" w:line="240" w:lineRule="atLeast"/>
        <w:ind w:firstLine="360"/>
        <w:jc w:val="left"/>
      </w:pPr>
      <w:r>
        <w:rPr>
          <w:rFonts w:hint="eastAsia"/>
        </w:rPr>
        <w:t>（</w:t>
      </w:r>
      <w:r>
        <w:rPr>
          <w:rFonts w:hint="eastAsia"/>
        </w:rPr>
        <w:t>b</w:t>
      </w:r>
      <w:r>
        <w:rPr>
          <w:rFonts w:hint="eastAsia"/>
        </w:rPr>
        <w:t>）</w:t>
      </w:r>
      <w:r w:rsidR="00F84A1C">
        <w:rPr>
          <w:rFonts w:hint="eastAsia"/>
        </w:rPr>
        <w:t>一份</w:t>
      </w:r>
      <w:r>
        <w:rPr>
          <w:rFonts w:hint="eastAsia"/>
        </w:rPr>
        <w:t>概述加强生物多样性相关公约</w:t>
      </w:r>
      <w:r w:rsidR="00F84A1C">
        <w:rPr>
          <w:rFonts w:hint="eastAsia"/>
        </w:rPr>
        <w:t>之</w:t>
      </w:r>
      <w:r w:rsidR="00A53BCE">
        <w:rPr>
          <w:rFonts w:hint="eastAsia"/>
        </w:rPr>
        <w:t>间</w:t>
      </w:r>
      <w:r>
        <w:rPr>
          <w:rFonts w:hint="eastAsia"/>
        </w:rPr>
        <w:t>各</w:t>
      </w:r>
      <w:r w:rsidR="00A53BCE">
        <w:rPr>
          <w:rFonts w:hint="eastAsia"/>
        </w:rPr>
        <w:t>层面</w:t>
      </w:r>
      <w:r>
        <w:rPr>
          <w:rFonts w:hint="eastAsia"/>
        </w:rPr>
        <w:t>协调与合作举措</w:t>
      </w:r>
      <w:r w:rsidR="00A53BCE">
        <w:rPr>
          <w:rFonts w:hint="eastAsia"/>
        </w:rPr>
        <w:t>的报告</w:t>
      </w:r>
      <w:r>
        <w:rPr>
          <w:rFonts w:hint="eastAsia"/>
        </w:rPr>
        <w:t>;</w:t>
      </w:r>
    </w:p>
    <w:p w14:paraId="08A86BFF" w14:textId="482E3597" w:rsidR="00DB42CF" w:rsidRDefault="00DB42CF" w:rsidP="00E07514">
      <w:pPr>
        <w:tabs>
          <w:tab w:val="left" w:pos="720"/>
        </w:tabs>
        <w:spacing w:before="120" w:after="120"/>
        <w:ind w:firstLine="360"/>
        <w:jc w:val="left"/>
      </w:pPr>
      <w:r>
        <w:rPr>
          <w:rFonts w:hint="eastAsia"/>
        </w:rPr>
        <w:t>（</w:t>
      </w:r>
      <w:r>
        <w:rPr>
          <w:rFonts w:hint="eastAsia"/>
        </w:rPr>
        <w:t>c</w:t>
      </w:r>
      <w:r>
        <w:rPr>
          <w:rFonts w:hint="eastAsia"/>
        </w:rPr>
        <w:t>）</w:t>
      </w:r>
      <w:r w:rsidR="00A53BCE">
        <w:rPr>
          <w:rFonts w:hint="eastAsia"/>
        </w:rPr>
        <w:t>从《</w:t>
      </w:r>
      <w:r>
        <w:rPr>
          <w:rFonts w:hint="eastAsia"/>
        </w:rPr>
        <w:t>生物多样性公约</w:t>
      </w:r>
      <w:r w:rsidR="00A53BCE">
        <w:rPr>
          <w:rFonts w:hint="eastAsia"/>
        </w:rPr>
        <w:t>》</w:t>
      </w:r>
      <w:r w:rsidR="00F84A1C">
        <w:rPr>
          <w:rFonts w:hint="eastAsia"/>
        </w:rPr>
        <w:t>一份</w:t>
      </w:r>
      <w:r>
        <w:rPr>
          <w:rFonts w:hint="eastAsia"/>
        </w:rPr>
        <w:t>通知</w:t>
      </w:r>
      <w:r w:rsidR="00A53BCE">
        <w:rPr>
          <w:rFonts w:hint="eastAsia"/>
        </w:rPr>
        <w:t>的回函</w:t>
      </w:r>
      <w:r>
        <w:rPr>
          <w:rFonts w:hint="eastAsia"/>
        </w:rPr>
        <w:t>以及</w:t>
      </w:r>
      <w:r w:rsidR="00A53BCE">
        <w:rPr>
          <w:rFonts w:hint="eastAsia"/>
        </w:rPr>
        <w:t>2017</w:t>
      </w:r>
      <w:r w:rsidR="00A53BCE">
        <w:rPr>
          <w:rFonts w:hint="eastAsia"/>
        </w:rPr>
        <w:t>年</w:t>
      </w:r>
      <w:r w:rsidR="00A53BCE">
        <w:rPr>
          <w:rFonts w:hint="eastAsia"/>
        </w:rPr>
        <w:t>12</w:t>
      </w:r>
      <w:r w:rsidR="00A53BCE">
        <w:rPr>
          <w:rFonts w:hint="eastAsia"/>
        </w:rPr>
        <w:t>月在蒙特利尔举行的</w:t>
      </w:r>
      <w:r>
        <w:rPr>
          <w:rFonts w:hint="eastAsia"/>
        </w:rPr>
        <w:t>科学</w:t>
      </w:r>
      <w:r w:rsidR="00A53BCE">
        <w:rPr>
          <w:rFonts w:hint="eastAsia"/>
        </w:rPr>
        <w:t>、</w:t>
      </w:r>
      <w:r>
        <w:rPr>
          <w:rFonts w:hint="eastAsia"/>
        </w:rPr>
        <w:t>技术和工艺咨询附属机构第二十一次会议外联和</w:t>
      </w:r>
      <w:r w:rsidR="00A53BCE">
        <w:rPr>
          <w:rFonts w:hint="eastAsia"/>
        </w:rPr>
        <w:t>会边</w:t>
      </w:r>
      <w:r>
        <w:rPr>
          <w:rFonts w:hint="eastAsia"/>
        </w:rPr>
        <w:t>活动</w:t>
      </w:r>
      <w:r w:rsidR="00A53BCE">
        <w:rPr>
          <w:rFonts w:hint="eastAsia"/>
        </w:rPr>
        <w:t>收到</w:t>
      </w:r>
      <w:r>
        <w:rPr>
          <w:rFonts w:hint="eastAsia"/>
        </w:rPr>
        <w:t>的案例研究</w:t>
      </w:r>
      <w:r>
        <w:rPr>
          <w:rFonts w:hint="eastAsia"/>
        </w:rPr>
        <w:t>;</w:t>
      </w:r>
    </w:p>
    <w:p w14:paraId="4043D5DA" w14:textId="1F550792" w:rsidR="00DB42CF" w:rsidRDefault="00DB42CF" w:rsidP="00E07514">
      <w:pPr>
        <w:tabs>
          <w:tab w:val="left" w:pos="720"/>
        </w:tabs>
        <w:spacing w:before="120" w:after="120"/>
        <w:ind w:firstLine="360"/>
        <w:jc w:val="left"/>
      </w:pPr>
      <w:r>
        <w:rPr>
          <w:rFonts w:hint="eastAsia"/>
        </w:rPr>
        <w:t>（</w:t>
      </w:r>
      <w:r>
        <w:rPr>
          <w:rFonts w:hint="eastAsia"/>
        </w:rPr>
        <w:t>d</w:t>
      </w:r>
      <w:r>
        <w:rPr>
          <w:rFonts w:hint="eastAsia"/>
        </w:rPr>
        <w:t>）</w:t>
      </w:r>
      <w:r w:rsidR="00A631A5">
        <w:rPr>
          <w:rFonts w:hint="eastAsia"/>
        </w:rPr>
        <w:t>为分享经验而</w:t>
      </w:r>
      <w:r>
        <w:rPr>
          <w:rFonts w:hint="eastAsia"/>
        </w:rPr>
        <w:t>建立关于生物多样性相关公约</w:t>
      </w:r>
      <w:r w:rsidR="00F84A1C">
        <w:rPr>
          <w:rFonts w:hint="eastAsia"/>
        </w:rPr>
        <w:t>之</w:t>
      </w:r>
      <w:r>
        <w:rPr>
          <w:rFonts w:hint="eastAsia"/>
        </w:rPr>
        <w:t>间协同作用</w:t>
      </w:r>
      <w:r w:rsidR="00A53BCE">
        <w:rPr>
          <w:rFonts w:hint="eastAsia"/>
        </w:rPr>
        <w:t>案例</w:t>
      </w:r>
      <w:r>
        <w:rPr>
          <w:rFonts w:hint="eastAsia"/>
        </w:rPr>
        <w:t>研究</w:t>
      </w:r>
      <w:r>
        <w:rPr>
          <w:rFonts w:hint="eastAsia"/>
        </w:rPr>
        <w:t>/</w:t>
      </w:r>
      <w:r>
        <w:rPr>
          <w:rFonts w:hint="eastAsia"/>
        </w:rPr>
        <w:t>成功事例在线图书馆</w:t>
      </w:r>
      <w:r w:rsidR="00A631A5">
        <w:rPr>
          <w:rFonts w:hint="eastAsia"/>
        </w:rPr>
        <w:t>的</w:t>
      </w:r>
      <w:r>
        <w:rPr>
          <w:rFonts w:hint="eastAsia"/>
        </w:rPr>
        <w:t>初步构想</w:t>
      </w:r>
      <w:r>
        <w:rPr>
          <w:rFonts w:hint="eastAsia"/>
        </w:rPr>
        <w:t>;</w:t>
      </w:r>
    </w:p>
    <w:p w14:paraId="056FD93A" w14:textId="5B3B1D40" w:rsidR="00DB42CF" w:rsidRDefault="00DB42CF" w:rsidP="00E07514">
      <w:pPr>
        <w:tabs>
          <w:tab w:val="left" w:pos="720"/>
        </w:tabs>
        <w:spacing w:before="120" w:after="120"/>
        <w:ind w:firstLine="360"/>
        <w:jc w:val="left"/>
      </w:pPr>
      <w:r>
        <w:rPr>
          <w:rFonts w:hint="eastAsia"/>
        </w:rPr>
        <w:t>（</w:t>
      </w:r>
      <w:r>
        <w:rPr>
          <w:rFonts w:hint="eastAsia"/>
        </w:rPr>
        <w:t>e</w:t>
      </w:r>
      <w:r>
        <w:rPr>
          <w:rFonts w:hint="eastAsia"/>
        </w:rPr>
        <w:t>）</w:t>
      </w:r>
      <w:r w:rsidR="00A631A5">
        <w:rPr>
          <w:rFonts w:hint="eastAsia"/>
        </w:rPr>
        <w:t>为促进进一步分享经验而</w:t>
      </w:r>
      <w:r>
        <w:rPr>
          <w:rFonts w:hint="eastAsia"/>
        </w:rPr>
        <w:t>编制</w:t>
      </w:r>
      <w:r w:rsidR="00A631A5">
        <w:rPr>
          <w:rFonts w:hint="eastAsia"/>
        </w:rPr>
        <w:t>关于环境署在国家和区域</w:t>
      </w:r>
      <w:r w:rsidR="00F84A1C">
        <w:rPr>
          <w:rFonts w:hint="eastAsia"/>
        </w:rPr>
        <w:t>一级</w:t>
      </w:r>
      <w:r w:rsidR="00A631A5">
        <w:rPr>
          <w:rFonts w:hint="eastAsia"/>
        </w:rPr>
        <w:t>加强生物多样性相关公约</w:t>
      </w:r>
      <w:r w:rsidR="00F84A1C">
        <w:rPr>
          <w:rFonts w:hint="eastAsia"/>
        </w:rPr>
        <w:t>之</w:t>
      </w:r>
      <w:r w:rsidR="00A631A5">
        <w:rPr>
          <w:rFonts w:hint="eastAsia"/>
        </w:rPr>
        <w:t>间合作机会原始资料手册</w:t>
      </w:r>
      <w:proofErr w:type="gramStart"/>
      <w:r w:rsidR="00A631A5">
        <w:rPr>
          <w:rFonts w:hint="eastAsia"/>
        </w:rPr>
        <w:t>的</w:t>
      </w:r>
      <w:r w:rsidR="00A631A5">
        <w:rPr>
          <w:rStyle w:val="ng-binding"/>
        </w:rPr>
        <w:t>网播研讨</w:t>
      </w:r>
      <w:r w:rsidR="00A631A5">
        <w:rPr>
          <w:rStyle w:val="ng-binding"/>
          <w:rFonts w:ascii="SimSun" w:hAnsi="SimSun" w:cs="SimSun" w:hint="eastAsia"/>
        </w:rPr>
        <w:t>会</w:t>
      </w:r>
      <w:proofErr w:type="gramEnd"/>
      <w:r w:rsidR="00EA0D9C">
        <w:rPr>
          <w:rStyle w:val="ng-binding"/>
          <w:rFonts w:ascii="SimSun" w:hAnsi="SimSun" w:cs="SimSun" w:hint="eastAsia"/>
        </w:rPr>
        <w:t>带备注</w:t>
      </w:r>
      <w:r>
        <w:rPr>
          <w:rFonts w:hint="eastAsia"/>
        </w:rPr>
        <w:t>更新</w:t>
      </w:r>
      <w:r w:rsidR="00F84A1C">
        <w:rPr>
          <w:rFonts w:hint="eastAsia"/>
        </w:rPr>
        <w:t>演示</w:t>
      </w:r>
      <w:r w:rsidR="00EA0D9C">
        <w:rPr>
          <w:rFonts w:hint="eastAsia"/>
        </w:rPr>
        <w:t>词</w:t>
      </w:r>
      <w:r w:rsidR="00A631A5">
        <w:rPr>
          <w:rFonts w:hint="eastAsia"/>
        </w:rPr>
        <w:t>和概念</w:t>
      </w:r>
      <w:r>
        <w:rPr>
          <w:rFonts w:hint="eastAsia"/>
        </w:rPr>
        <w:t>;</w:t>
      </w:r>
    </w:p>
    <w:p w14:paraId="2EED2F0F" w14:textId="05DE0F5F" w:rsidR="00DB42CF" w:rsidRDefault="00DB42CF" w:rsidP="00E07514">
      <w:pPr>
        <w:tabs>
          <w:tab w:val="left" w:pos="720"/>
        </w:tabs>
        <w:spacing w:before="120" w:after="120"/>
        <w:ind w:firstLine="360"/>
        <w:jc w:val="left"/>
      </w:pPr>
      <w:r>
        <w:rPr>
          <w:rFonts w:hint="eastAsia"/>
        </w:rPr>
        <w:lastRenderedPageBreak/>
        <w:t>（</w:t>
      </w:r>
      <w:r>
        <w:rPr>
          <w:rFonts w:hint="eastAsia"/>
        </w:rPr>
        <w:t>f</w:t>
      </w:r>
      <w:r>
        <w:rPr>
          <w:rFonts w:hint="eastAsia"/>
        </w:rPr>
        <w:t>）关于如何加强获取生物多样性</w:t>
      </w:r>
      <w:r w:rsidR="00DD035D">
        <w:rPr>
          <w:rFonts w:hint="eastAsia"/>
        </w:rPr>
        <w:t>相关</w:t>
      </w:r>
      <w:r>
        <w:rPr>
          <w:rFonts w:hint="eastAsia"/>
        </w:rPr>
        <w:t>公约</w:t>
      </w:r>
      <w:r w:rsidR="00EA0D9C">
        <w:rPr>
          <w:rFonts w:hint="eastAsia"/>
        </w:rPr>
        <w:t>之</w:t>
      </w:r>
      <w:r>
        <w:rPr>
          <w:rFonts w:hint="eastAsia"/>
        </w:rPr>
        <w:t>间合作和协同</w:t>
      </w:r>
      <w:r w:rsidR="00DD035D">
        <w:rPr>
          <w:rFonts w:hint="eastAsia"/>
        </w:rPr>
        <w:t>作用</w:t>
      </w:r>
      <w:r w:rsidR="00BB1B64">
        <w:rPr>
          <w:rFonts w:hint="eastAsia"/>
        </w:rPr>
        <w:t>的</w:t>
      </w:r>
      <w:r>
        <w:rPr>
          <w:rFonts w:hint="eastAsia"/>
        </w:rPr>
        <w:t>数据和信息的建议</w:t>
      </w:r>
      <w:r>
        <w:rPr>
          <w:rFonts w:hint="eastAsia"/>
        </w:rPr>
        <w:t>;</w:t>
      </w:r>
    </w:p>
    <w:p w14:paraId="79B56E80" w14:textId="2B66FCB7" w:rsidR="00DB42CF" w:rsidRDefault="00DB42CF" w:rsidP="00E07514">
      <w:pPr>
        <w:tabs>
          <w:tab w:val="left" w:pos="720"/>
        </w:tabs>
        <w:spacing w:before="120" w:after="120"/>
        <w:ind w:firstLine="360"/>
        <w:jc w:val="left"/>
      </w:pPr>
      <w:r>
        <w:rPr>
          <w:rFonts w:hint="eastAsia"/>
        </w:rPr>
        <w:t>（</w:t>
      </w:r>
      <w:r>
        <w:rPr>
          <w:rFonts w:hint="eastAsia"/>
        </w:rPr>
        <w:t>g</w:t>
      </w:r>
      <w:r>
        <w:rPr>
          <w:rFonts w:hint="eastAsia"/>
        </w:rPr>
        <w:t>）帮助处理</w:t>
      </w:r>
      <w:r w:rsidR="00BB1B64">
        <w:rPr>
          <w:rFonts w:hint="eastAsia"/>
        </w:rPr>
        <w:t>《</w:t>
      </w:r>
      <w:r>
        <w:rPr>
          <w:rFonts w:hint="eastAsia"/>
        </w:rPr>
        <w:t>生物多样性公约</w:t>
      </w:r>
      <w:r w:rsidR="00BB1B64">
        <w:rPr>
          <w:rFonts w:hint="eastAsia"/>
        </w:rPr>
        <w:t>》</w:t>
      </w:r>
      <w:r>
        <w:rPr>
          <w:rFonts w:hint="eastAsia"/>
        </w:rPr>
        <w:t>第</w:t>
      </w:r>
      <w:r>
        <w:rPr>
          <w:rFonts w:hint="eastAsia"/>
        </w:rPr>
        <w:t>XIII/24</w:t>
      </w:r>
      <w:r>
        <w:rPr>
          <w:rFonts w:hint="eastAsia"/>
        </w:rPr>
        <w:t>号决定</w:t>
      </w:r>
      <w:r w:rsidR="00BB1B64">
        <w:rPr>
          <w:rFonts w:hint="eastAsia"/>
        </w:rPr>
        <w:t>的下一步步骤。</w:t>
      </w:r>
    </w:p>
    <w:p w14:paraId="5B1956AA" w14:textId="0CEA4B4D" w:rsidR="00DB42CF" w:rsidRPr="005F3E69" w:rsidRDefault="00DB42CF" w:rsidP="00992C25">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5F3E69">
        <w:rPr>
          <w:rFonts w:hint="eastAsia"/>
          <w:sz w:val="24"/>
          <w:lang w:eastAsia="zh-CN"/>
        </w:rPr>
        <w:t>这项工作的目标和产出</w:t>
      </w:r>
      <w:r w:rsidR="005F3E69">
        <w:rPr>
          <w:rFonts w:hint="eastAsia"/>
          <w:sz w:val="24"/>
          <w:lang w:eastAsia="zh-CN"/>
        </w:rPr>
        <w:t>信息</w:t>
      </w:r>
      <w:r w:rsidRPr="005F3E69">
        <w:rPr>
          <w:rFonts w:hint="eastAsia"/>
          <w:sz w:val="24"/>
          <w:lang w:eastAsia="zh-CN"/>
        </w:rPr>
        <w:t>，包括</w:t>
      </w:r>
      <w:r w:rsidR="005F3E69">
        <w:rPr>
          <w:rFonts w:hint="eastAsia"/>
          <w:sz w:val="24"/>
          <w:lang w:eastAsia="zh-CN"/>
        </w:rPr>
        <w:t>其</w:t>
      </w:r>
      <w:r w:rsidRPr="005F3E69">
        <w:rPr>
          <w:rFonts w:hint="eastAsia"/>
          <w:sz w:val="24"/>
          <w:lang w:eastAsia="zh-CN"/>
        </w:rPr>
        <w:t>题为“</w:t>
      </w:r>
      <w:r w:rsidR="00483C21">
        <w:rPr>
          <w:rFonts w:hint="eastAsia"/>
          <w:sz w:val="24"/>
          <w:lang w:eastAsia="zh-CN"/>
        </w:rPr>
        <w:t>关于</w:t>
      </w:r>
      <w:r w:rsidR="005F3E69">
        <w:rPr>
          <w:rFonts w:hint="eastAsia"/>
          <w:sz w:val="24"/>
          <w:lang w:eastAsia="zh-CN"/>
        </w:rPr>
        <w:t>加</w:t>
      </w:r>
      <w:r w:rsidRPr="005F3E69">
        <w:rPr>
          <w:rFonts w:hint="eastAsia"/>
          <w:sz w:val="24"/>
          <w:lang w:eastAsia="zh-CN"/>
        </w:rPr>
        <w:t>强生物多样性</w:t>
      </w:r>
      <w:r w:rsidR="005F3E69">
        <w:rPr>
          <w:rFonts w:hint="eastAsia"/>
          <w:sz w:val="24"/>
          <w:lang w:eastAsia="zh-CN"/>
        </w:rPr>
        <w:t>相关</w:t>
      </w:r>
      <w:r w:rsidRPr="005F3E69">
        <w:rPr>
          <w:rFonts w:hint="eastAsia"/>
          <w:sz w:val="24"/>
          <w:lang w:eastAsia="zh-CN"/>
        </w:rPr>
        <w:t>公约</w:t>
      </w:r>
      <w:r w:rsidR="00EA0D9C">
        <w:rPr>
          <w:rFonts w:hint="eastAsia"/>
          <w:sz w:val="24"/>
          <w:lang w:eastAsia="zh-CN"/>
        </w:rPr>
        <w:t>之</w:t>
      </w:r>
      <w:r w:rsidRPr="005F3E69">
        <w:rPr>
          <w:rFonts w:hint="eastAsia"/>
          <w:sz w:val="24"/>
          <w:lang w:eastAsia="zh-CN"/>
        </w:rPr>
        <w:t>间合作与协作以及执行缔约方会议第</w:t>
      </w:r>
      <w:r w:rsidRPr="005F3E69">
        <w:rPr>
          <w:rFonts w:hint="eastAsia"/>
          <w:sz w:val="24"/>
          <w:lang w:eastAsia="zh-CN"/>
        </w:rPr>
        <w:t>XIII/24</w:t>
      </w:r>
      <w:r w:rsidRPr="005F3E69">
        <w:rPr>
          <w:rFonts w:hint="eastAsia"/>
          <w:sz w:val="24"/>
          <w:lang w:eastAsia="zh-CN"/>
        </w:rPr>
        <w:t>号决定</w:t>
      </w:r>
      <w:r w:rsidR="00483C21">
        <w:rPr>
          <w:rFonts w:hint="eastAsia"/>
          <w:sz w:val="24"/>
          <w:lang w:eastAsia="zh-CN"/>
        </w:rPr>
        <w:t>的</w:t>
      </w:r>
      <w:r w:rsidR="005F3E69" w:rsidRPr="005F3E69">
        <w:rPr>
          <w:rFonts w:hint="eastAsia"/>
          <w:sz w:val="24"/>
          <w:lang w:eastAsia="zh-CN"/>
        </w:rPr>
        <w:t>可能下一步</w:t>
      </w:r>
      <w:r w:rsidR="00483C21">
        <w:rPr>
          <w:rFonts w:hint="eastAsia"/>
          <w:sz w:val="24"/>
          <w:lang w:eastAsia="zh-CN"/>
        </w:rPr>
        <w:t>措施和</w:t>
      </w:r>
      <w:r w:rsidR="005F3E69" w:rsidRPr="005F3E69">
        <w:rPr>
          <w:rFonts w:hint="eastAsia"/>
          <w:sz w:val="24"/>
          <w:lang w:eastAsia="zh-CN"/>
        </w:rPr>
        <w:t>行动</w:t>
      </w:r>
      <w:r w:rsidR="00483C21">
        <w:rPr>
          <w:rFonts w:hint="eastAsia"/>
          <w:sz w:val="24"/>
          <w:lang w:eastAsia="zh-CN"/>
        </w:rPr>
        <w:t>的建议</w:t>
      </w:r>
      <w:r w:rsidRPr="005F3E69">
        <w:rPr>
          <w:rFonts w:hint="eastAsia"/>
          <w:sz w:val="24"/>
          <w:lang w:eastAsia="zh-CN"/>
        </w:rPr>
        <w:t>”的报告</w:t>
      </w:r>
      <w:r w:rsidR="005F3E69">
        <w:rPr>
          <w:rFonts w:hint="eastAsia"/>
          <w:sz w:val="24"/>
          <w:lang w:eastAsia="zh-CN"/>
        </w:rPr>
        <w:t>载于</w:t>
      </w:r>
      <w:r w:rsidR="005F3E69" w:rsidRPr="005F3E69">
        <w:rPr>
          <w:kern w:val="22"/>
          <w:sz w:val="24"/>
          <w:lang w:eastAsia="zh-CN"/>
        </w:rPr>
        <w:t>CBD/SBI/2/INF/13</w:t>
      </w:r>
      <w:r w:rsidRPr="005F3E69">
        <w:rPr>
          <w:rFonts w:hint="eastAsia"/>
          <w:sz w:val="24"/>
          <w:lang w:eastAsia="zh-CN"/>
        </w:rPr>
        <w:t>号</w:t>
      </w:r>
      <w:r w:rsidR="005F3E69">
        <w:rPr>
          <w:rFonts w:hint="eastAsia"/>
          <w:sz w:val="24"/>
          <w:lang w:eastAsia="zh-CN"/>
        </w:rPr>
        <w:t>资料</w:t>
      </w:r>
      <w:r w:rsidRPr="005F3E69">
        <w:rPr>
          <w:rFonts w:hint="eastAsia"/>
          <w:sz w:val="24"/>
          <w:lang w:eastAsia="zh-CN"/>
        </w:rPr>
        <w:t>文件。环境署</w:t>
      </w:r>
      <w:r w:rsidR="00EA0D9C">
        <w:rPr>
          <w:rFonts w:hint="eastAsia"/>
          <w:sz w:val="24"/>
          <w:lang w:eastAsia="zh-CN"/>
        </w:rPr>
        <w:t>推出的</w:t>
      </w:r>
      <w:r w:rsidR="005F3E69">
        <w:rPr>
          <w:rFonts w:hint="eastAsia"/>
          <w:sz w:val="24"/>
          <w:lang w:eastAsia="zh-CN"/>
        </w:rPr>
        <w:t>一个项目的补充和</w:t>
      </w:r>
      <w:r w:rsidR="00F174AD">
        <w:rPr>
          <w:rFonts w:hint="eastAsia"/>
          <w:sz w:val="24"/>
          <w:lang w:eastAsia="zh-CN"/>
        </w:rPr>
        <w:t>加强</w:t>
      </w:r>
      <w:r w:rsidR="00EA0D9C">
        <w:rPr>
          <w:rFonts w:hint="eastAsia"/>
          <w:sz w:val="24"/>
          <w:lang w:eastAsia="zh-CN"/>
        </w:rPr>
        <w:t>了这些工作的内容</w:t>
      </w:r>
      <w:r w:rsidR="00F174AD">
        <w:rPr>
          <w:rFonts w:hint="eastAsia"/>
          <w:sz w:val="24"/>
          <w:lang w:eastAsia="zh-CN"/>
        </w:rPr>
        <w:t>。这个项目</w:t>
      </w:r>
      <w:r w:rsidRPr="005F3E69">
        <w:rPr>
          <w:rFonts w:hint="eastAsia"/>
          <w:sz w:val="24"/>
          <w:lang w:eastAsia="zh-CN"/>
        </w:rPr>
        <w:t>旨在加强协同作用</w:t>
      </w:r>
      <w:r w:rsidR="00F174AD">
        <w:rPr>
          <w:rFonts w:hint="eastAsia"/>
          <w:sz w:val="24"/>
          <w:lang w:eastAsia="zh-CN"/>
        </w:rPr>
        <w:t>，</w:t>
      </w:r>
      <w:r w:rsidRPr="005F3E69">
        <w:rPr>
          <w:rFonts w:hint="eastAsia"/>
          <w:sz w:val="24"/>
          <w:lang w:eastAsia="zh-CN"/>
        </w:rPr>
        <w:t>支持执行</w:t>
      </w:r>
      <w:r w:rsidR="00F174AD">
        <w:rPr>
          <w:rFonts w:hint="eastAsia"/>
          <w:sz w:val="24"/>
          <w:lang w:eastAsia="zh-CN"/>
        </w:rPr>
        <w:t>《</w:t>
      </w:r>
      <w:r w:rsidRPr="005F3E69">
        <w:rPr>
          <w:rFonts w:hint="eastAsia"/>
          <w:sz w:val="24"/>
          <w:lang w:eastAsia="zh-CN"/>
        </w:rPr>
        <w:t>生物多样性公约</w:t>
      </w:r>
      <w:r w:rsidR="00F174AD">
        <w:rPr>
          <w:rFonts w:hint="eastAsia"/>
          <w:sz w:val="24"/>
          <w:lang w:eastAsia="zh-CN"/>
        </w:rPr>
        <w:t>》</w:t>
      </w:r>
      <w:r w:rsidRPr="005F3E69">
        <w:rPr>
          <w:rFonts w:hint="eastAsia"/>
          <w:sz w:val="24"/>
          <w:lang w:eastAsia="zh-CN"/>
        </w:rPr>
        <w:t>第</w:t>
      </w:r>
      <w:r w:rsidRPr="005F3E69">
        <w:rPr>
          <w:rFonts w:hint="eastAsia"/>
          <w:sz w:val="24"/>
          <w:lang w:eastAsia="zh-CN"/>
        </w:rPr>
        <w:t>XIII/24</w:t>
      </w:r>
      <w:r w:rsidRPr="005F3E69">
        <w:rPr>
          <w:rFonts w:hint="eastAsia"/>
          <w:sz w:val="24"/>
          <w:lang w:eastAsia="zh-CN"/>
        </w:rPr>
        <w:t>号（合作）</w:t>
      </w:r>
      <w:r w:rsidR="00F174AD">
        <w:rPr>
          <w:rFonts w:hint="eastAsia"/>
          <w:sz w:val="24"/>
          <w:lang w:eastAsia="zh-CN"/>
        </w:rPr>
        <w:t>、</w:t>
      </w:r>
      <w:r w:rsidRPr="005F3E69">
        <w:rPr>
          <w:rFonts w:hint="eastAsia"/>
          <w:sz w:val="24"/>
          <w:lang w:eastAsia="zh-CN"/>
        </w:rPr>
        <w:t>第</w:t>
      </w:r>
      <w:r w:rsidRPr="005F3E69">
        <w:rPr>
          <w:rFonts w:hint="eastAsia"/>
          <w:sz w:val="24"/>
          <w:lang w:eastAsia="zh-CN"/>
        </w:rPr>
        <w:t>XIII/22</w:t>
      </w:r>
      <w:r w:rsidRPr="005F3E69">
        <w:rPr>
          <w:rFonts w:hint="eastAsia"/>
          <w:sz w:val="24"/>
          <w:lang w:eastAsia="zh-CN"/>
        </w:rPr>
        <w:t>号（</w:t>
      </w:r>
      <w:r w:rsidR="00F174AD">
        <w:rPr>
          <w:rFonts w:hint="eastAsia"/>
          <w:sz w:val="24"/>
          <w:lang w:eastAsia="zh-CN"/>
        </w:rPr>
        <w:t>传播</w:t>
      </w:r>
      <w:r w:rsidRPr="005F3E69">
        <w:rPr>
          <w:rFonts w:hint="eastAsia"/>
          <w:sz w:val="24"/>
          <w:lang w:eastAsia="zh-CN"/>
        </w:rPr>
        <w:t>）</w:t>
      </w:r>
      <w:r w:rsidR="00F174AD">
        <w:rPr>
          <w:rFonts w:hint="eastAsia"/>
          <w:sz w:val="24"/>
          <w:lang w:eastAsia="zh-CN"/>
        </w:rPr>
        <w:t>、</w:t>
      </w:r>
      <w:r w:rsidRPr="005F3E69">
        <w:rPr>
          <w:rFonts w:hint="eastAsia"/>
          <w:sz w:val="24"/>
          <w:lang w:eastAsia="zh-CN"/>
        </w:rPr>
        <w:t>第</w:t>
      </w:r>
      <w:r w:rsidRPr="005F3E69">
        <w:rPr>
          <w:rFonts w:hint="eastAsia"/>
          <w:sz w:val="24"/>
          <w:lang w:eastAsia="zh-CN"/>
        </w:rPr>
        <w:t>XIII/23</w:t>
      </w:r>
      <w:r w:rsidR="00EA0D9C">
        <w:rPr>
          <w:rFonts w:hint="eastAsia"/>
          <w:sz w:val="24"/>
          <w:lang w:eastAsia="zh-CN"/>
        </w:rPr>
        <w:t>号</w:t>
      </w:r>
      <w:r w:rsidRPr="005F3E69">
        <w:rPr>
          <w:rFonts w:hint="eastAsia"/>
          <w:sz w:val="24"/>
          <w:lang w:eastAsia="zh-CN"/>
        </w:rPr>
        <w:t>（能力建设）</w:t>
      </w:r>
      <w:r w:rsidR="00F174AD">
        <w:rPr>
          <w:rFonts w:hint="eastAsia"/>
          <w:sz w:val="24"/>
          <w:lang w:eastAsia="zh-CN"/>
        </w:rPr>
        <w:t>、第</w:t>
      </w:r>
      <w:r w:rsidRPr="005F3E69">
        <w:rPr>
          <w:rFonts w:hint="eastAsia"/>
          <w:sz w:val="24"/>
          <w:lang w:eastAsia="zh-CN"/>
        </w:rPr>
        <w:t>XIII/27</w:t>
      </w:r>
      <w:r w:rsidR="00F174AD">
        <w:rPr>
          <w:rFonts w:hint="eastAsia"/>
          <w:sz w:val="24"/>
          <w:lang w:eastAsia="zh-CN"/>
        </w:rPr>
        <w:t>决定</w:t>
      </w:r>
      <w:r w:rsidRPr="005F3E69">
        <w:rPr>
          <w:rFonts w:hint="eastAsia"/>
          <w:sz w:val="24"/>
          <w:lang w:eastAsia="zh-CN"/>
        </w:rPr>
        <w:t>（国家报告）以及联合国环境大会有关决议特别是第</w:t>
      </w:r>
      <w:r w:rsidRPr="005F3E69">
        <w:rPr>
          <w:rFonts w:hint="eastAsia"/>
          <w:sz w:val="24"/>
          <w:lang w:eastAsia="zh-CN"/>
        </w:rPr>
        <w:t>2/17</w:t>
      </w:r>
      <w:r w:rsidRPr="005F3E69">
        <w:rPr>
          <w:rFonts w:hint="eastAsia"/>
          <w:sz w:val="24"/>
          <w:lang w:eastAsia="zh-CN"/>
        </w:rPr>
        <w:t>号决议以及</w:t>
      </w:r>
      <w:r w:rsidR="00F174AD">
        <w:rPr>
          <w:rFonts w:hint="eastAsia"/>
          <w:sz w:val="24"/>
          <w:lang w:eastAsia="zh-CN"/>
        </w:rPr>
        <w:t>其他</w:t>
      </w:r>
      <w:r w:rsidRPr="005F3E69">
        <w:rPr>
          <w:rFonts w:hint="eastAsia"/>
          <w:sz w:val="24"/>
          <w:lang w:eastAsia="zh-CN"/>
        </w:rPr>
        <w:t>生物多样性</w:t>
      </w:r>
      <w:r w:rsidR="00F174AD">
        <w:rPr>
          <w:rFonts w:hint="eastAsia"/>
          <w:sz w:val="24"/>
          <w:lang w:eastAsia="zh-CN"/>
        </w:rPr>
        <w:t>相关</w:t>
      </w:r>
      <w:r w:rsidRPr="005F3E69">
        <w:rPr>
          <w:rFonts w:hint="eastAsia"/>
          <w:sz w:val="24"/>
          <w:lang w:eastAsia="zh-CN"/>
        </w:rPr>
        <w:t>公约的决定。</w:t>
      </w:r>
      <w:r w:rsidR="00F174AD" w:rsidRPr="00F174AD">
        <w:rPr>
          <w:kern w:val="22"/>
          <w:sz w:val="24"/>
        </w:rPr>
        <w:t>CBD/SBI/2/INF/13</w:t>
      </w:r>
      <w:r w:rsidR="00F174AD">
        <w:rPr>
          <w:rFonts w:hint="eastAsia"/>
          <w:kern w:val="22"/>
          <w:szCs w:val="22"/>
          <w:lang w:eastAsia="zh-CN"/>
        </w:rPr>
        <w:t>号</w:t>
      </w:r>
      <w:r w:rsidRPr="005F3E69">
        <w:rPr>
          <w:rFonts w:hint="eastAsia"/>
          <w:sz w:val="24"/>
          <w:lang w:eastAsia="zh-CN"/>
        </w:rPr>
        <w:t>资料文件</w:t>
      </w:r>
      <w:r w:rsidR="00F174AD">
        <w:rPr>
          <w:rFonts w:hint="eastAsia"/>
          <w:sz w:val="24"/>
          <w:lang w:eastAsia="zh-CN"/>
        </w:rPr>
        <w:t>载有更多信息</w:t>
      </w:r>
      <w:r w:rsidRPr="005F3E69">
        <w:rPr>
          <w:rFonts w:hint="eastAsia"/>
          <w:sz w:val="24"/>
          <w:lang w:eastAsia="zh-CN"/>
        </w:rPr>
        <w:t>。</w:t>
      </w:r>
    </w:p>
    <w:p w14:paraId="761E97D0" w14:textId="615FC70E" w:rsidR="00DB42CF" w:rsidRPr="00D176C2" w:rsidRDefault="00236C66" w:rsidP="004451AE">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D176C2">
        <w:rPr>
          <w:rFonts w:hint="eastAsia"/>
          <w:sz w:val="24"/>
          <w:lang w:eastAsia="zh-CN"/>
        </w:rPr>
        <w:t>几个</w:t>
      </w:r>
      <w:r w:rsidR="00DB42CF" w:rsidRPr="00D176C2">
        <w:rPr>
          <w:rFonts w:hint="eastAsia"/>
          <w:sz w:val="24"/>
          <w:lang w:eastAsia="zh-CN"/>
        </w:rPr>
        <w:t>公约缔约方为上述案例研究</w:t>
      </w:r>
      <w:proofErr w:type="gramStart"/>
      <w:r w:rsidR="004451AE" w:rsidRPr="00D176C2">
        <w:rPr>
          <w:rFonts w:hint="eastAsia"/>
          <w:sz w:val="24"/>
          <w:lang w:eastAsia="zh-CN"/>
        </w:rPr>
        <w:t>作出</w:t>
      </w:r>
      <w:proofErr w:type="gramEnd"/>
      <w:r w:rsidR="00DB42CF" w:rsidRPr="00D176C2">
        <w:rPr>
          <w:rFonts w:hint="eastAsia"/>
          <w:sz w:val="24"/>
          <w:lang w:eastAsia="zh-CN"/>
        </w:rPr>
        <w:t>了贡献。</w:t>
      </w:r>
      <w:r w:rsidR="00F74CA9" w:rsidRPr="00D176C2">
        <w:rPr>
          <w:rFonts w:hint="eastAsia"/>
          <w:sz w:val="24"/>
          <w:lang w:eastAsia="zh-CN"/>
        </w:rPr>
        <w:t>另有</w:t>
      </w:r>
      <w:r w:rsidR="00DB42CF" w:rsidRPr="00D176C2">
        <w:rPr>
          <w:rFonts w:hint="eastAsia"/>
          <w:sz w:val="24"/>
          <w:lang w:eastAsia="zh-CN"/>
        </w:rPr>
        <w:t>几个国家机构为指导纲要提供了内容和评论。三个缔约方通过公约秘书处或环境署提供</w:t>
      </w:r>
      <w:r w:rsidR="00F74CA9" w:rsidRPr="00D176C2">
        <w:rPr>
          <w:rFonts w:hint="eastAsia"/>
          <w:sz w:val="24"/>
          <w:lang w:eastAsia="zh-CN"/>
        </w:rPr>
        <w:t>了</w:t>
      </w:r>
      <w:r w:rsidR="00DB42CF" w:rsidRPr="00D176C2">
        <w:rPr>
          <w:rFonts w:hint="eastAsia"/>
          <w:sz w:val="24"/>
          <w:lang w:eastAsia="zh-CN"/>
        </w:rPr>
        <w:t>自愿资金支持开展相关活动。最后，一些缔约方</w:t>
      </w:r>
      <w:r w:rsidR="00F74CA9" w:rsidRPr="00D176C2">
        <w:rPr>
          <w:rFonts w:hint="eastAsia"/>
          <w:sz w:val="24"/>
          <w:lang w:eastAsia="zh-CN"/>
        </w:rPr>
        <w:t>协助其他</w:t>
      </w:r>
      <w:r w:rsidR="00DB42CF" w:rsidRPr="00D176C2">
        <w:rPr>
          <w:rFonts w:hint="eastAsia"/>
          <w:sz w:val="24"/>
          <w:lang w:eastAsia="zh-CN"/>
        </w:rPr>
        <w:t>生物多样性</w:t>
      </w:r>
      <w:r w:rsidR="00F74CA9" w:rsidRPr="00D176C2">
        <w:rPr>
          <w:rFonts w:hint="eastAsia"/>
          <w:sz w:val="24"/>
          <w:lang w:eastAsia="zh-CN"/>
        </w:rPr>
        <w:t>相关</w:t>
      </w:r>
      <w:r w:rsidR="00DB42CF" w:rsidRPr="00D176C2">
        <w:rPr>
          <w:rFonts w:hint="eastAsia"/>
          <w:sz w:val="24"/>
          <w:lang w:eastAsia="zh-CN"/>
        </w:rPr>
        <w:t>公约理事机构</w:t>
      </w:r>
      <w:proofErr w:type="gramStart"/>
      <w:r w:rsidR="00F74CA9" w:rsidRPr="00D176C2">
        <w:rPr>
          <w:rFonts w:hint="eastAsia"/>
          <w:sz w:val="24"/>
          <w:lang w:eastAsia="zh-CN"/>
        </w:rPr>
        <w:t>作出</w:t>
      </w:r>
      <w:proofErr w:type="gramEnd"/>
      <w:r w:rsidR="00DB42CF" w:rsidRPr="00D176C2">
        <w:rPr>
          <w:rFonts w:hint="eastAsia"/>
          <w:sz w:val="24"/>
          <w:lang w:eastAsia="zh-CN"/>
        </w:rPr>
        <w:t>对等</w:t>
      </w:r>
      <w:r w:rsidR="00D176C2" w:rsidRPr="00D176C2">
        <w:rPr>
          <w:rFonts w:hint="eastAsia"/>
          <w:sz w:val="24"/>
          <w:lang w:eastAsia="zh-CN"/>
        </w:rPr>
        <w:t>决定</w:t>
      </w:r>
      <w:r w:rsidR="00DB42CF" w:rsidRPr="00D176C2">
        <w:rPr>
          <w:rFonts w:hint="eastAsia"/>
          <w:sz w:val="24"/>
          <w:lang w:eastAsia="zh-CN"/>
        </w:rPr>
        <w:t>，例如</w:t>
      </w:r>
      <w:r w:rsidR="00F74CA9" w:rsidRPr="00D176C2">
        <w:rPr>
          <w:rFonts w:hint="eastAsia"/>
          <w:sz w:val="24"/>
          <w:lang w:eastAsia="zh-CN"/>
        </w:rPr>
        <w:t>移栖物种公约</w:t>
      </w:r>
      <w:r w:rsidR="00DB42CF" w:rsidRPr="00D176C2">
        <w:rPr>
          <w:rFonts w:hint="eastAsia"/>
          <w:sz w:val="24"/>
          <w:lang w:eastAsia="zh-CN"/>
        </w:rPr>
        <w:t>缔约方大会第十二</w:t>
      </w:r>
      <w:r w:rsidR="00F74CA9" w:rsidRPr="00D176C2">
        <w:rPr>
          <w:rFonts w:hint="eastAsia"/>
          <w:sz w:val="24"/>
          <w:lang w:eastAsia="zh-CN"/>
        </w:rPr>
        <w:t>届</w:t>
      </w:r>
      <w:r w:rsidR="00DB42CF" w:rsidRPr="00D176C2">
        <w:rPr>
          <w:rFonts w:hint="eastAsia"/>
          <w:sz w:val="24"/>
          <w:lang w:eastAsia="zh-CN"/>
        </w:rPr>
        <w:t>会议通过的关于协同</w:t>
      </w:r>
      <w:r w:rsidR="00F74CA9" w:rsidRPr="00D176C2">
        <w:rPr>
          <w:rFonts w:hint="eastAsia"/>
          <w:sz w:val="24"/>
          <w:lang w:eastAsia="zh-CN"/>
        </w:rPr>
        <w:t>作用</w:t>
      </w:r>
      <w:r w:rsidR="00DB42CF" w:rsidRPr="00D176C2">
        <w:rPr>
          <w:rFonts w:hint="eastAsia"/>
          <w:sz w:val="24"/>
          <w:lang w:eastAsia="zh-CN"/>
        </w:rPr>
        <w:t>和伙伴关系的决议（上文第二节</w:t>
      </w:r>
      <w:r w:rsidR="00DB42CF" w:rsidRPr="00D176C2">
        <w:rPr>
          <w:rFonts w:hint="eastAsia"/>
          <w:sz w:val="24"/>
          <w:lang w:eastAsia="zh-CN"/>
        </w:rPr>
        <w:t xml:space="preserve">A </w:t>
      </w:r>
      <w:r w:rsidR="00DB42CF" w:rsidRPr="00D176C2">
        <w:rPr>
          <w:rFonts w:hint="eastAsia"/>
          <w:sz w:val="24"/>
          <w:lang w:eastAsia="zh-CN"/>
        </w:rPr>
        <w:t>）。</w:t>
      </w:r>
    </w:p>
    <w:p w14:paraId="0D9588A9" w14:textId="397CA64E" w:rsidR="00DB42CF" w:rsidRPr="00D176C2" w:rsidRDefault="00DB42CF" w:rsidP="00D176C2">
      <w:pPr>
        <w:tabs>
          <w:tab w:val="left" w:pos="720"/>
        </w:tabs>
        <w:spacing w:before="120" w:after="120"/>
        <w:jc w:val="center"/>
        <w:rPr>
          <w:b/>
        </w:rPr>
      </w:pPr>
      <w:r w:rsidRPr="00D176C2">
        <w:rPr>
          <w:rFonts w:hint="eastAsia"/>
          <w:b/>
        </w:rPr>
        <w:t>B.</w:t>
      </w:r>
      <w:r w:rsidR="00D176C2" w:rsidRPr="00D176C2">
        <w:rPr>
          <w:b/>
        </w:rPr>
        <w:t xml:space="preserve"> </w:t>
      </w:r>
      <w:r w:rsidR="00D176C2" w:rsidRPr="00D176C2">
        <w:rPr>
          <w:rFonts w:hint="eastAsia"/>
          <w:b/>
        </w:rPr>
        <w:t>生物多样性相关公约</w:t>
      </w:r>
      <w:r w:rsidR="009051FA">
        <w:rPr>
          <w:rFonts w:hint="eastAsia"/>
          <w:b/>
        </w:rPr>
        <w:t>之</w:t>
      </w:r>
      <w:r w:rsidR="00D176C2" w:rsidRPr="00D176C2">
        <w:rPr>
          <w:rFonts w:hint="eastAsia"/>
          <w:b/>
        </w:rPr>
        <w:t>间协同作用</w:t>
      </w:r>
      <w:r w:rsidR="007403ED">
        <w:rPr>
          <w:rFonts w:hint="eastAsia"/>
          <w:b/>
        </w:rPr>
        <w:t>问题</w:t>
      </w:r>
      <w:r w:rsidRPr="00D176C2">
        <w:rPr>
          <w:rFonts w:hint="eastAsia"/>
          <w:b/>
        </w:rPr>
        <w:t>非正式咨询小组采取的行动</w:t>
      </w:r>
    </w:p>
    <w:p w14:paraId="21AC52B1" w14:textId="77777777" w:rsidR="007403ED" w:rsidRPr="007403ED" w:rsidRDefault="00D176C2" w:rsidP="007403ED">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lang w:eastAsia="zh-CN"/>
        </w:rPr>
      </w:pPr>
      <w:r w:rsidRPr="007403ED">
        <w:rPr>
          <w:rFonts w:hint="eastAsia"/>
          <w:sz w:val="24"/>
          <w:lang w:eastAsia="zh-CN"/>
        </w:rPr>
        <w:t>缔约方</w:t>
      </w:r>
      <w:proofErr w:type="gramStart"/>
      <w:r w:rsidRPr="007403ED">
        <w:rPr>
          <w:rFonts w:hint="eastAsia"/>
          <w:sz w:val="24"/>
          <w:lang w:eastAsia="zh-CN"/>
        </w:rPr>
        <w:t>大会</w:t>
      </w:r>
      <w:r w:rsidR="00DB42CF" w:rsidRPr="007403ED">
        <w:rPr>
          <w:rFonts w:hint="eastAsia"/>
          <w:sz w:val="24"/>
          <w:lang w:eastAsia="zh-CN"/>
        </w:rPr>
        <w:t>第</w:t>
      </w:r>
      <w:proofErr w:type="gramEnd"/>
      <w:r w:rsidR="00DB42CF" w:rsidRPr="007403ED">
        <w:rPr>
          <w:rFonts w:hint="eastAsia"/>
          <w:sz w:val="24"/>
          <w:lang w:eastAsia="zh-CN"/>
        </w:rPr>
        <w:t>XIII/24</w:t>
      </w:r>
      <w:r w:rsidR="00DB42CF" w:rsidRPr="007403ED">
        <w:rPr>
          <w:rFonts w:hint="eastAsia"/>
          <w:sz w:val="24"/>
          <w:lang w:eastAsia="zh-CN"/>
        </w:rPr>
        <w:t>号决定第</w:t>
      </w:r>
      <w:r w:rsidR="00DB42CF" w:rsidRPr="007403ED">
        <w:rPr>
          <w:rFonts w:hint="eastAsia"/>
          <w:sz w:val="24"/>
          <w:lang w:eastAsia="zh-CN"/>
        </w:rPr>
        <w:t>15</w:t>
      </w:r>
      <w:r w:rsidR="00DB42CF" w:rsidRPr="007403ED">
        <w:rPr>
          <w:rFonts w:hint="eastAsia"/>
          <w:sz w:val="24"/>
          <w:lang w:eastAsia="zh-CN"/>
        </w:rPr>
        <w:t>段请执行秘书</w:t>
      </w:r>
      <w:r w:rsidRPr="007403ED">
        <w:rPr>
          <w:rFonts w:hint="eastAsia"/>
          <w:sz w:val="24"/>
          <w:lang w:eastAsia="zh-CN"/>
        </w:rPr>
        <w:t>与主席团协商，并在资源允许的情况下，设立协同作用问题非正式咨询小组，由具有平衡的代表性，包括平衡的地域代表性</w:t>
      </w:r>
      <w:r w:rsidRPr="007403ED">
        <w:rPr>
          <w:rFonts w:hint="eastAsia"/>
          <w:sz w:val="24"/>
          <w:lang w:eastAsia="zh-CN"/>
        </w:rPr>
        <w:t xml:space="preserve"> </w:t>
      </w:r>
      <w:r w:rsidRPr="007403ED">
        <w:rPr>
          <w:rFonts w:hint="eastAsia"/>
          <w:sz w:val="24"/>
          <w:lang w:eastAsia="zh-CN"/>
        </w:rPr>
        <w:t>的缔约方代表组成，</w:t>
      </w:r>
      <w:proofErr w:type="gramStart"/>
      <w:r w:rsidRPr="007403ED">
        <w:rPr>
          <w:rFonts w:hint="eastAsia"/>
          <w:sz w:val="24"/>
          <w:lang w:eastAsia="zh-CN"/>
        </w:rPr>
        <w:t>酌情</w:t>
      </w:r>
      <w:proofErr w:type="gramEnd"/>
      <w:r w:rsidRPr="007403ED">
        <w:rPr>
          <w:rFonts w:hint="eastAsia"/>
          <w:sz w:val="24"/>
          <w:lang w:eastAsia="zh-CN"/>
        </w:rPr>
        <w:t>向执行秘书、主席团和生物多样性相关公约联络小组提供关于下列</w:t>
      </w:r>
      <w:r w:rsidRPr="007403ED">
        <w:rPr>
          <w:rFonts w:hint="eastAsia"/>
          <w:sz w:val="24"/>
          <w:lang w:eastAsia="zh-CN"/>
        </w:rPr>
        <w:t xml:space="preserve"> </w:t>
      </w:r>
      <w:r w:rsidRPr="007403ED">
        <w:rPr>
          <w:rFonts w:hint="eastAsia"/>
          <w:sz w:val="24"/>
          <w:lang w:eastAsia="zh-CN"/>
        </w:rPr>
        <w:t>事项</w:t>
      </w:r>
      <w:r w:rsidRPr="007403ED">
        <w:rPr>
          <w:rFonts w:hint="eastAsia"/>
          <w:sz w:val="24"/>
          <w:lang w:eastAsia="zh-CN"/>
        </w:rPr>
        <w:t xml:space="preserve"> </w:t>
      </w:r>
      <w:r w:rsidRPr="007403ED">
        <w:rPr>
          <w:rFonts w:hint="eastAsia"/>
          <w:sz w:val="24"/>
          <w:lang w:eastAsia="zh-CN"/>
        </w:rPr>
        <w:t>的咨询：</w:t>
      </w:r>
      <w:r w:rsidRPr="007403ED">
        <w:rPr>
          <w:rFonts w:hint="eastAsia"/>
          <w:sz w:val="24"/>
          <w:lang w:eastAsia="zh-CN"/>
        </w:rPr>
        <w:t xml:space="preserve"> (a)  </w:t>
      </w:r>
      <w:r w:rsidRPr="007403ED">
        <w:rPr>
          <w:rFonts w:hint="eastAsia"/>
          <w:sz w:val="24"/>
          <w:lang w:eastAsia="zh-CN"/>
        </w:rPr>
        <w:t>进一步确定本决定附件二所载表格中的行动的优先次序；</w:t>
      </w:r>
      <w:r w:rsidRPr="007403ED">
        <w:rPr>
          <w:rFonts w:hint="eastAsia"/>
          <w:sz w:val="24"/>
          <w:lang w:eastAsia="zh-CN"/>
        </w:rPr>
        <w:t xml:space="preserve"> (b) </w:t>
      </w:r>
      <w:r w:rsidRPr="007403ED">
        <w:rPr>
          <w:rFonts w:hint="eastAsia"/>
          <w:sz w:val="24"/>
          <w:lang w:eastAsia="zh-CN"/>
        </w:rPr>
        <w:t>优先行动的实施</w:t>
      </w:r>
      <w:r w:rsidR="007403ED" w:rsidRPr="007403ED">
        <w:rPr>
          <w:rFonts w:hint="eastAsia"/>
          <w:sz w:val="24"/>
          <w:lang w:eastAsia="zh-CN"/>
        </w:rPr>
        <w:t>，并向执行问题附属机构第二次会议提交报告。</w:t>
      </w:r>
    </w:p>
    <w:p w14:paraId="16FA585B" w14:textId="51A3132F" w:rsidR="007403ED" w:rsidRPr="007403ED" w:rsidRDefault="007403ED" w:rsidP="007403ED">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7403ED">
        <w:rPr>
          <w:rFonts w:hint="eastAsia"/>
          <w:sz w:val="24"/>
          <w:lang w:eastAsia="zh-CN"/>
        </w:rPr>
        <w:t>本节报告协同</w:t>
      </w:r>
      <w:r>
        <w:rPr>
          <w:rFonts w:hint="eastAsia"/>
          <w:sz w:val="24"/>
          <w:lang w:eastAsia="zh-CN"/>
        </w:rPr>
        <w:t>作用</w:t>
      </w:r>
      <w:r w:rsidRPr="007403ED">
        <w:rPr>
          <w:rFonts w:hint="eastAsia"/>
          <w:sz w:val="24"/>
          <w:lang w:eastAsia="zh-CN"/>
        </w:rPr>
        <w:t>问题非正式咨询小组的工作及其工作成果。非正式咨询小组</w:t>
      </w:r>
      <w:r>
        <w:rPr>
          <w:rFonts w:hint="eastAsia"/>
          <w:sz w:val="24"/>
          <w:lang w:eastAsia="zh-CN"/>
        </w:rPr>
        <w:t>给执行问题</w:t>
      </w:r>
      <w:r w:rsidRPr="007403ED">
        <w:rPr>
          <w:rFonts w:hint="eastAsia"/>
          <w:sz w:val="24"/>
          <w:lang w:eastAsia="zh-CN"/>
        </w:rPr>
        <w:t>附属机构</w:t>
      </w:r>
      <w:r>
        <w:rPr>
          <w:rFonts w:hint="eastAsia"/>
          <w:sz w:val="24"/>
          <w:lang w:eastAsia="zh-CN"/>
        </w:rPr>
        <w:t>的报告</w:t>
      </w:r>
      <w:r w:rsidRPr="007403ED">
        <w:rPr>
          <w:rFonts w:hint="eastAsia"/>
          <w:sz w:val="24"/>
          <w:lang w:eastAsia="zh-CN"/>
        </w:rPr>
        <w:t>（</w:t>
      </w:r>
      <w:r w:rsidRPr="007403ED">
        <w:rPr>
          <w:kern w:val="22"/>
          <w:sz w:val="24"/>
          <w:lang w:eastAsia="zh-CN"/>
        </w:rPr>
        <w:t>CBD/SBI/2/INF/14</w:t>
      </w:r>
      <w:r w:rsidRPr="007403ED">
        <w:rPr>
          <w:rFonts w:hint="eastAsia"/>
          <w:sz w:val="24"/>
          <w:lang w:eastAsia="zh-CN"/>
        </w:rPr>
        <w:t>）</w:t>
      </w:r>
      <w:r>
        <w:rPr>
          <w:rFonts w:hint="eastAsia"/>
          <w:sz w:val="24"/>
          <w:lang w:eastAsia="zh-CN"/>
        </w:rPr>
        <w:t>载有该</w:t>
      </w:r>
      <w:r w:rsidRPr="007403ED">
        <w:rPr>
          <w:rFonts w:hint="eastAsia"/>
          <w:sz w:val="24"/>
          <w:lang w:eastAsia="zh-CN"/>
        </w:rPr>
        <w:t>小组及其工作的</w:t>
      </w:r>
      <w:r>
        <w:rPr>
          <w:rFonts w:hint="eastAsia"/>
          <w:sz w:val="24"/>
          <w:lang w:eastAsia="zh-CN"/>
        </w:rPr>
        <w:t>更多详情</w:t>
      </w:r>
      <w:r w:rsidRPr="007403ED">
        <w:rPr>
          <w:rFonts w:hint="eastAsia"/>
          <w:sz w:val="24"/>
          <w:lang w:eastAsia="zh-CN"/>
        </w:rPr>
        <w:t>。</w:t>
      </w:r>
    </w:p>
    <w:p w14:paraId="08D832BB" w14:textId="4B147199" w:rsidR="00DB42CF" w:rsidRPr="007403ED" w:rsidRDefault="00DB42CF" w:rsidP="007403ED">
      <w:pPr>
        <w:tabs>
          <w:tab w:val="left" w:pos="720"/>
        </w:tabs>
        <w:spacing w:before="120" w:after="120"/>
        <w:jc w:val="center"/>
        <w:rPr>
          <w:rFonts w:ascii="KaiTi" w:eastAsia="KaiTi" w:hAnsi="KaiTi"/>
        </w:rPr>
      </w:pPr>
      <w:r w:rsidRPr="007403ED">
        <w:rPr>
          <w:rFonts w:ascii="KaiTi" w:eastAsia="KaiTi" w:hAnsi="KaiTi" w:hint="eastAsia"/>
        </w:rPr>
        <w:t>1.</w:t>
      </w:r>
      <w:r w:rsidR="007403ED" w:rsidRPr="007403ED">
        <w:rPr>
          <w:rFonts w:ascii="KaiTi" w:eastAsia="KaiTi" w:hAnsi="KaiTi"/>
        </w:rPr>
        <w:t xml:space="preserve"> </w:t>
      </w:r>
      <w:r w:rsidRPr="007403ED">
        <w:rPr>
          <w:rFonts w:ascii="KaiTi" w:eastAsia="KaiTi" w:hAnsi="KaiTi" w:hint="eastAsia"/>
        </w:rPr>
        <w:t>非正式咨询小组的</w:t>
      </w:r>
      <w:r w:rsidR="007403ED">
        <w:rPr>
          <w:rFonts w:ascii="KaiTi" w:eastAsia="KaiTi" w:hAnsi="KaiTi" w:hint="eastAsia"/>
        </w:rPr>
        <w:t>设立、组成</w:t>
      </w:r>
      <w:r w:rsidRPr="007403ED">
        <w:rPr>
          <w:rFonts w:ascii="KaiTi" w:eastAsia="KaiTi" w:hAnsi="KaiTi" w:hint="eastAsia"/>
        </w:rPr>
        <w:t>和活动</w:t>
      </w:r>
    </w:p>
    <w:p w14:paraId="691EE61B" w14:textId="19761893" w:rsidR="00DB42CF" w:rsidRPr="007403ED" w:rsidRDefault="00DB42CF" w:rsidP="007403ED">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7403ED">
        <w:rPr>
          <w:rFonts w:hint="eastAsia"/>
          <w:sz w:val="24"/>
          <w:lang w:eastAsia="zh-CN"/>
        </w:rPr>
        <w:t>为响应第</w:t>
      </w:r>
      <w:r w:rsidRPr="007403ED">
        <w:rPr>
          <w:rFonts w:hint="eastAsia"/>
          <w:sz w:val="24"/>
          <w:lang w:eastAsia="zh-CN"/>
        </w:rPr>
        <w:t>XIII/24</w:t>
      </w:r>
      <w:r w:rsidRPr="007403ED">
        <w:rPr>
          <w:rFonts w:hint="eastAsia"/>
          <w:sz w:val="24"/>
          <w:lang w:eastAsia="zh-CN"/>
        </w:rPr>
        <w:t>号决定</w:t>
      </w:r>
      <w:r w:rsidR="007403ED">
        <w:rPr>
          <w:rFonts w:hint="eastAsia"/>
          <w:sz w:val="24"/>
          <w:lang w:eastAsia="zh-CN"/>
        </w:rPr>
        <w:t>并</w:t>
      </w:r>
      <w:r w:rsidRPr="007403ED">
        <w:rPr>
          <w:rFonts w:hint="eastAsia"/>
          <w:sz w:val="24"/>
          <w:lang w:eastAsia="zh-CN"/>
        </w:rPr>
        <w:t>支持非正式咨询小组</w:t>
      </w:r>
      <w:r w:rsidR="009051FA">
        <w:rPr>
          <w:rFonts w:hint="eastAsia"/>
          <w:sz w:val="24"/>
          <w:lang w:eastAsia="zh-CN"/>
        </w:rPr>
        <w:t>履行</w:t>
      </w:r>
      <w:r w:rsidRPr="007403ED">
        <w:rPr>
          <w:rFonts w:hint="eastAsia"/>
          <w:sz w:val="24"/>
          <w:lang w:eastAsia="zh-CN"/>
        </w:rPr>
        <w:t>任务，秘书处：</w:t>
      </w:r>
    </w:p>
    <w:p w14:paraId="656E1A44" w14:textId="2D205C6A" w:rsidR="00DB42CF" w:rsidRDefault="00DB42CF" w:rsidP="007403ED">
      <w:pPr>
        <w:tabs>
          <w:tab w:val="left" w:pos="720"/>
        </w:tabs>
        <w:spacing w:before="120" w:after="120"/>
        <w:ind w:firstLine="360"/>
        <w:jc w:val="left"/>
      </w:pPr>
      <w:r>
        <w:rPr>
          <w:rFonts w:hint="eastAsia"/>
        </w:rPr>
        <w:t>（</w:t>
      </w:r>
      <w:r>
        <w:rPr>
          <w:rFonts w:hint="eastAsia"/>
        </w:rPr>
        <w:t>a</w:t>
      </w:r>
      <w:r>
        <w:rPr>
          <w:rFonts w:hint="eastAsia"/>
        </w:rPr>
        <w:t>）发</w:t>
      </w:r>
      <w:r w:rsidR="000A4F15">
        <w:rPr>
          <w:rFonts w:hint="eastAsia"/>
        </w:rPr>
        <w:t>出</w:t>
      </w:r>
      <w:r>
        <w:rPr>
          <w:rFonts w:hint="eastAsia"/>
        </w:rPr>
        <w:t>通知请各缔约方提交合格代表的提名</w:t>
      </w:r>
      <w:r w:rsidR="000F64BF">
        <w:rPr>
          <w:rStyle w:val="FootnoteReference"/>
        </w:rPr>
        <w:footnoteReference w:id="10"/>
      </w:r>
      <w:r>
        <w:rPr>
          <w:rFonts w:hint="eastAsia"/>
        </w:rPr>
        <w:t>，汇编和分析收到的提名，并与主席团协商</w:t>
      </w:r>
      <w:r w:rsidR="000A4F15">
        <w:rPr>
          <w:rFonts w:hint="eastAsia"/>
        </w:rPr>
        <w:t>甄选小组</w:t>
      </w:r>
      <w:r>
        <w:rPr>
          <w:rFonts w:hint="eastAsia"/>
        </w:rPr>
        <w:t>成员</w:t>
      </w:r>
      <w:r w:rsidR="000A4F15">
        <w:rPr>
          <w:rFonts w:hint="eastAsia"/>
        </w:rPr>
        <w:t>；</w:t>
      </w:r>
      <w:r>
        <w:rPr>
          <w:rFonts w:hint="eastAsia"/>
        </w:rPr>
        <w:t>于</w:t>
      </w:r>
      <w:r>
        <w:rPr>
          <w:rFonts w:hint="eastAsia"/>
        </w:rPr>
        <w:t>2017</w:t>
      </w:r>
      <w:r>
        <w:rPr>
          <w:rFonts w:hint="eastAsia"/>
        </w:rPr>
        <w:t>年</w:t>
      </w:r>
      <w:r>
        <w:rPr>
          <w:rFonts w:hint="eastAsia"/>
        </w:rPr>
        <w:t>11</w:t>
      </w:r>
      <w:r>
        <w:rPr>
          <w:rFonts w:hint="eastAsia"/>
        </w:rPr>
        <w:t>月</w:t>
      </w:r>
      <w:r>
        <w:rPr>
          <w:rFonts w:hint="eastAsia"/>
        </w:rPr>
        <w:t>3</w:t>
      </w:r>
      <w:r>
        <w:rPr>
          <w:rFonts w:hint="eastAsia"/>
        </w:rPr>
        <w:t>日发出通知</w:t>
      </w:r>
      <w:r w:rsidR="000A4F15">
        <w:rPr>
          <w:rFonts w:hint="eastAsia"/>
        </w:rPr>
        <w:t>向</w:t>
      </w:r>
      <w:r>
        <w:rPr>
          <w:rFonts w:hint="eastAsia"/>
        </w:rPr>
        <w:t>缔约方</w:t>
      </w:r>
      <w:r w:rsidR="000A4F15">
        <w:rPr>
          <w:rFonts w:hint="eastAsia"/>
        </w:rPr>
        <w:t>通报小组</w:t>
      </w:r>
      <w:r>
        <w:rPr>
          <w:rFonts w:hint="eastAsia"/>
        </w:rPr>
        <w:t>的组成</w:t>
      </w:r>
      <w:r w:rsidR="00DE4BFE">
        <w:rPr>
          <w:rStyle w:val="FootnoteReference"/>
        </w:rPr>
        <w:footnoteReference w:id="11"/>
      </w:r>
      <w:r>
        <w:rPr>
          <w:rFonts w:hint="eastAsia"/>
        </w:rPr>
        <w:t>;</w:t>
      </w:r>
    </w:p>
    <w:p w14:paraId="01C24855" w14:textId="2D561956" w:rsidR="00DB42CF" w:rsidRDefault="00DB42CF" w:rsidP="007403ED">
      <w:pPr>
        <w:tabs>
          <w:tab w:val="left" w:pos="720"/>
        </w:tabs>
        <w:spacing w:before="120" w:after="120"/>
        <w:ind w:firstLine="360"/>
        <w:jc w:val="left"/>
      </w:pPr>
      <w:r>
        <w:rPr>
          <w:rFonts w:hint="eastAsia"/>
        </w:rPr>
        <w:t>（</w:t>
      </w:r>
      <w:r>
        <w:rPr>
          <w:rFonts w:hint="eastAsia"/>
        </w:rPr>
        <w:t>b</w:t>
      </w:r>
      <w:r>
        <w:rPr>
          <w:rFonts w:hint="eastAsia"/>
        </w:rPr>
        <w:t>）定期与小组联系，</w:t>
      </w:r>
      <w:r w:rsidR="000A4F15">
        <w:rPr>
          <w:rFonts w:hint="eastAsia"/>
        </w:rPr>
        <w:t>协助召集小组</w:t>
      </w:r>
      <w:r>
        <w:rPr>
          <w:rFonts w:hint="eastAsia"/>
        </w:rPr>
        <w:t>会议</w:t>
      </w:r>
      <w:r w:rsidR="000A4F15">
        <w:rPr>
          <w:rFonts w:hint="eastAsia"/>
        </w:rPr>
        <w:t>，为会议</w:t>
      </w:r>
      <w:r>
        <w:rPr>
          <w:rFonts w:hint="eastAsia"/>
        </w:rPr>
        <w:t>提供投入，</w:t>
      </w:r>
      <w:r w:rsidR="000A4F15">
        <w:rPr>
          <w:rFonts w:hint="eastAsia"/>
        </w:rPr>
        <w:t>向小组</w:t>
      </w:r>
      <w:r>
        <w:rPr>
          <w:rFonts w:hint="eastAsia"/>
        </w:rPr>
        <w:t>主席</w:t>
      </w:r>
      <w:r w:rsidR="000A4F15">
        <w:rPr>
          <w:rFonts w:hint="eastAsia"/>
        </w:rPr>
        <w:t>提供支持</w:t>
      </w:r>
      <w:r>
        <w:rPr>
          <w:rFonts w:hint="eastAsia"/>
        </w:rPr>
        <w:t>;</w:t>
      </w:r>
    </w:p>
    <w:p w14:paraId="155D8A32" w14:textId="381D4244" w:rsidR="00DB42CF" w:rsidRDefault="00DB42CF" w:rsidP="007403ED">
      <w:pPr>
        <w:tabs>
          <w:tab w:val="left" w:pos="720"/>
        </w:tabs>
        <w:spacing w:before="120" w:after="120"/>
        <w:ind w:firstLine="360"/>
        <w:jc w:val="left"/>
      </w:pPr>
      <w:r>
        <w:rPr>
          <w:rFonts w:hint="eastAsia"/>
        </w:rPr>
        <w:t>（</w:t>
      </w:r>
      <w:r>
        <w:rPr>
          <w:rFonts w:hint="eastAsia"/>
        </w:rPr>
        <w:t>c</w:t>
      </w:r>
      <w:r>
        <w:rPr>
          <w:rFonts w:hint="eastAsia"/>
        </w:rPr>
        <w:t>）提供在线讨论平台</w:t>
      </w:r>
      <w:r w:rsidR="003064B0">
        <w:rPr>
          <w:rFonts w:hint="eastAsia"/>
        </w:rPr>
        <w:t>，编写</w:t>
      </w:r>
      <w:r>
        <w:rPr>
          <w:rFonts w:hint="eastAsia"/>
        </w:rPr>
        <w:t>相关材料，支持和便利小组的审议工作，包括：关于小组的介绍性说明</w:t>
      </w:r>
      <w:r w:rsidR="003064B0">
        <w:rPr>
          <w:rFonts w:hint="eastAsia"/>
        </w:rPr>
        <w:t>；</w:t>
      </w:r>
      <w:r>
        <w:rPr>
          <w:rFonts w:hint="eastAsia"/>
        </w:rPr>
        <w:t>五次会议的</w:t>
      </w:r>
      <w:r w:rsidR="003064B0">
        <w:rPr>
          <w:rFonts w:hint="eastAsia"/>
        </w:rPr>
        <w:t>议程和</w:t>
      </w:r>
      <w:r>
        <w:rPr>
          <w:rFonts w:hint="eastAsia"/>
        </w:rPr>
        <w:t>报告</w:t>
      </w:r>
      <w:r w:rsidR="003064B0">
        <w:rPr>
          <w:rFonts w:hint="eastAsia"/>
        </w:rPr>
        <w:t>；</w:t>
      </w:r>
      <w:r w:rsidR="00913275">
        <w:rPr>
          <w:rFonts w:hint="eastAsia"/>
        </w:rPr>
        <w:t>相关</w:t>
      </w:r>
      <w:r>
        <w:rPr>
          <w:rFonts w:hint="eastAsia"/>
        </w:rPr>
        <w:t>国际活动的日历</w:t>
      </w:r>
      <w:r w:rsidR="00913275">
        <w:rPr>
          <w:rFonts w:hint="eastAsia"/>
        </w:rPr>
        <w:t>；</w:t>
      </w:r>
      <w:r>
        <w:rPr>
          <w:rFonts w:hint="eastAsia"/>
        </w:rPr>
        <w:t>小组成员名单及其在生</w:t>
      </w:r>
      <w:r>
        <w:rPr>
          <w:rFonts w:hint="eastAsia"/>
        </w:rPr>
        <w:lastRenderedPageBreak/>
        <w:t>物多样性</w:t>
      </w:r>
      <w:r w:rsidR="00913275">
        <w:rPr>
          <w:rFonts w:hint="eastAsia"/>
        </w:rPr>
        <w:t>相关</w:t>
      </w:r>
      <w:r>
        <w:rPr>
          <w:rFonts w:hint="eastAsia"/>
        </w:rPr>
        <w:t>公约方面的专门知识</w:t>
      </w:r>
      <w:r w:rsidR="00913275">
        <w:rPr>
          <w:rFonts w:hint="eastAsia"/>
        </w:rPr>
        <w:t>；关于执行</w:t>
      </w:r>
      <w:r w:rsidR="00E5317A">
        <w:rPr>
          <w:rFonts w:hint="eastAsia"/>
        </w:rPr>
        <w:t>可取</w:t>
      </w:r>
      <w:r>
        <w:rPr>
          <w:rFonts w:hint="eastAsia"/>
        </w:rPr>
        <w:t>关键行动</w:t>
      </w:r>
      <w:r w:rsidR="00913275">
        <w:rPr>
          <w:rFonts w:hint="eastAsia"/>
        </w:rPr>
        <w:t>所遇</w:t>
      </w:r>
      <w:r>
        <w:rPr>
          <w:rFonts w:hint="eastAsia"/>
        </w:rPr>
        <w:t>瓶颈和困难</w:t>
      </w:r>
      <w:r w:rsidR="00913275">
        <w:rPr>
          <w:rFonts w:hint="eastAsia"/>
        </w:rPr>
        <w:t>的阐述；</w:t>
      </w:r>
      <w:r>
        <w:rPr>
          <w:rFonts w:hint="eastAsia"/>
        </w:rPr>
        <w:t>关于编</w:t>
      </w:r>
      <w:r w:rsidR="00913275">
        <w:rPr>
          <w:rFonts w:hint="eastAsia"/>
        </w:rPr>
        <w:t>写</w:t>
      </w:r>
      <w:r>
        <w:rPr>
          <w:rFonts w:hint="eastAsia"/>
        </w:rPr>
        <w:t>协同</w:t>
      </w:r>
      <w:r w:rsidR="00913275">
        <w:rPr>
          <w:rFonts w:hint="eastAsia"/>
        </w:rPr>
        <w:t>作用</w:t>
      </w:r>
      <w:r>
        <w:rPr>
          <w:rFonts w:hint="eastAsia"/>
        </w:rPr>
        <w:t>文件时间表的说明</w:t>
      </w:r>
      <w:r w:rsidR="00913275">
        <w:rPr>
          <w:rFonts w:hint="eastAsia"/>
        </w:rPr>
        <w:t>；</w:t>
      </w:r>
      <w:r>
        <w:rPr>
          <w:rFonts w:hint="eastAsia"/>
        </w:rPr>
        <w:t>生物多样性公约秘书处</w:t>
      </w:r>
      <w:r>
        <w:rPr>
          <w:rFonts w:hint="eastAsia"/>
        </w:rPr>
        <w:t>/</w:t>
      </w:r>
      <w:r>
        <w:rPr>
          <w:rFonts w:hint="eastAsia"/>
        </w:rPr>
        <w:t>环境署养护监测中心</w:t>
      </w:r>
      <w:r w:rsidR="00913275">
        <w:rPr>
          <w:rFonts w:hint="eastAsia"/>
        </w:rPr>
        <w:t>支持执行</w:t>
      </w:r>
      <w:r w:rsidR="00E5317A">
        <w:rPr>
          <w:rFonts w:hint="eastAsia"/>
        </w:rPr>
        <w:t>可取</w:t>
      </w:r>
      <w:r w:rsidR="00913275">
        <w:rPr>
          <w:rFonts w:hint="eastAsia"/>
        </w:rPr>
        <w:t>关键行动的</w:t>
      </w:r>
      <w:r>
        <w:rPr>
          <w:rFonts w:hint="eastAsia"/>
        </w:rPr>
        <w:t>项目和</w:t>
      </w:r>
      <w:r w:rsidR="00913275">
        <w:rPr>
          <w:rFonts w:hint="eastAsia"/>
        </w:rPr>
        <w:t>活动</w:t>
      </w:r>
      <w:r>
        <w:rPr>
          <w:rFonts w:hint="eastAsia"/>
        </w:rPr>
        <w:t>概况</w:t>
      </w:r>
      <w:r w:rsidR="00913275">
        <w:rPr>
          <w:rFonts w:hint="eastAsia"/>
        </w:rPr>
        <w:t>；</w:t>
      </w:r>
      <w:r>
        <w:rPr>
          <w:rFonts w:hint="eastAsia"/>
        </w:rPr>
        <w:t>为</w:t>
      </w:r>
      <w:r w:rsidR="000D59CB">
        <w:rPr>
          <w:rFonts w:hint="eastAsia"/>
        </w:rPr>
        <w:t>小组起草提交</w:t>
      </w:r>
      <w:r>
        <w:rPr>
          <w:rFonts w:hint="eastAsia"/>
        </w:rPr>
        <w:t>执行秘书</w:t>
      </w:r>
      <w:r w:rsidR="00913275">
        <w:rPr>
          <w:rFonts w:hint="eastAsia"/>
        </w:rPr>
        <w:t>、</w:t>
      </w:r>
      <w:r>
        <w:rPr>
          <w:rFonts w:hint="eastAsia"/>
        </w:rPr>
        <w:t>主席团和生物多样性相关公约联络</w:t>
      </w:r>
      <w:r w:rsidR="00913275">
        <w:rPr>
          <w:rFonts w:hint="eastAsia"/>
        </w:rPr>
        <w:t>小</w:t>
      </w:r>
      <w:r>
        <w:rPr>
          <w:rFonts w:hint="eastAsia"/>
        </w:rPr>
        <w:t>组的可能建议</w:t>
      </w:r>
      <w:r w:rsidR="000D59CB">
        <w:rPr>
          <w:rFonts w:hint="eastAsia"/>
        </w:rPr>
        <w:t>；</w:t>
      </w:r>
      <w:r>
        <w:rPr>
          <w:rFonts w:hint="eastAsia"/>
        </w:rPr>
        <w:t>关于小组报告的说明</w:t>
      </w:r>
      <w:r w:rsidR="000D59CB">
        <w:rPr>
          <w:rFonts w:hint="eastAsia"/>
        </w:rPr>
        <w:t>；小组提交</w:t>
      </w:r>
      <w:r>
        <w:rPr>
          <w:rFonts w:hint="eastAsia"/>
        </w:rPr>
        <w:t>执行问题附属机构的报告</w:t>
      </w:r>
      <w:r w:rsidR="000D59CB">
        <w:rPr>
          <w:rFonts w:hint="eastAsia"/>
        </w:rPr>
        <w:t>草案</w:t>
      </w:r>
      <w:r>
        <w:rPr>
          <w:rFonts w:hint="eastAsia"/>
        </w:rPr>
        <w:t>。</w:t>
      </w:r>
    </w:p>
    <w:p w14:paraId="1DC8129F" w14:textId="377DF97B" w:rsidR="007B5B9F" w:rsidRPr="007B5B9F" w:rsidRDefault="00DB42CF" w:rsidP="007B5B9F">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lang w:eastAsia="zh-CN"/>
        </w:rPr>
      </w:pPr>
      <w:r w:rsidRPr="004644B9">
        <w:rPr>
          <w:rFonts w:hint="eastAsia"/>
          <w:sz w:val="24"/>
          <w:lang w:eastAsia="zh-CN"/>
        </w:rPr>
        <w:t>根据第</w:t>
      </w:r>
      <w:r w:rsidRPr="004644B9">
        <w:rPr>
          <w:rFonts w:hint="eastAsia"/>
          <w:sz w:val="24"/>
          <w:lang w:eastAsia="zh-CN"/>
        </w:rPr>
        <w:t>XIII/24</w:t>
      </w:r>
      <w:r w:rsidRPr="004644B9">
        <w:rPr>
          <w:rFonts w:hint="eastAsia"/>
          <w:sz w:val="24"/>
          <w:lang w:eastAsia="zh-CN"/>
        </w:rPr>
        <w:t>号决定第</w:t>
      </w:r>
      <w:r w:rsidRPr="004644B9">
        <w:rPr>
          <w:rFonts w:hint="eastAsia"/>
          <w:sz w:val="24"/>
          <w:lang w:eastAsia="zh-CN"/>
        </w:rPr>
        <w:t>15</w:t>
      </w:r>
      <w:r w:rsidRPr="004644B9">
        <w:rPr>
          <w:rFonts w:hint="eastAsia"/>
          <w:sz w:val="24"/>
          <w:lang w:eastAsia="zh-CN"/>
        </w:rPr>
        <w:t>段的要求，非正式咨询小组由</w:t>
      </w:r>
      <w:r w:rsidR="009A4C22">
        <w:rPr>
          <w:rFonts w:hint="eastAsia"/>
          <w:sz w:val="24"/>
          <w:lang w:eastAsia="zh-CN"/>
        </w:rPr>
        <w:t>具有平衡</w:t>
      </w:r>
      <w:r w:rsidRPr="004644B9">
        <w:rPr>
          <w:rFonts w:hint="eastAsia"/>
          <w:sz w:val="24"/>
          <w:lang w:eastAsia="zh-CN"/>
        </w:rPr>
        <w:t>代表</w:t>
      </w:r>
      <w:r w:rsidR="009A4C22">
        <w:rPr>
          <w:rFonts w:hint="eastAsia"/>
          <w:sz w:val="24"/>
          <w:lang w:eastAsia="zh-CN"/>
        </w:rPr>
        <w:t>性</w:t>
      </w:r>
      <w:r w:rsidR="009A4C22" w:rsidRPr="004644B9">
        <w:rPr>
          <w:rFonts w:hint="eastAsia"/>
          <w:sz w:val="24"/>
          <w:lang w:eastAsia="zh-CN"/>
        </w:rPr>
        <w:t>包括区域</w:t>
      </w:r>
      <w:r w:rsidR="009A4C22">
        <w:rPr>
          <w:rFonts w:hint="eastAsia"/>
          <w:sz w:val="24"/>
          <w:lang w:eastAsia="zh-CN"/>
        </w:rPr>
        <w:t>平衡代表性</w:t>
      </w:r>
      <w:r w:rsidRPr="004644B9">
        <w:rPr>
          <w:rFonts w:hint="eastAsia"/>
          <w:sz w:val="24"/>
          <w:lang w:eastAsia="zh-CN"/>
        </w:rPr>
        <w:t>的缔约方代表组成</w:t>
      </w:r>
      <w:r w:rsidR="009A4C22">
        <w:rPr>
          <w:rFonts w:hint="eastAsia"/>
          <w:sz w:val="24"/>
          <w:lang w:eastAsia="zh-CN"/>
        </w:rPr>
        <w:t>。</w:t>
      </w:r>
      <w:r w:rsidR="009A4C22">
        <w:rPr>
          <w:rFonts w:hint="eastAsia"/>
          <w:sz w:val="24"/>
          <w:lang w:eastAsia="zh-CN"/>
        </w:rPr>
        <w:t>1</w:t>
      </w:r>
      <w:r w:rsidR="009A4C22">
        <w:rPr>
          <w:sz w:val="24"/>
          <w:lang w:eastAsia="zh-CN"/>
        </w:rPr>
        <w:t>9</w:t>
      </w:r>
      <w:r w:rsidR="009A4C22">
        <w:rPr>
          <w:rFonts w:hint="eastAsia"/>
          <w:sz w:val="24"/>
          <w:lang w:eastAsia="zh-CN"/>
        </w:rPr>
        <w:t>名小组成员分别来自</w:t>
      </w:r>
      <w:r w:rsidRPr="004644B9">
        <w:rPr>
          <w:rFonts w:hint="eastAsia"/>
          <w:sz w:val="24"/>
          <w:lang w:eastAsia="zh-CN"/>
        </w:rPr>
        <w:t>非洲（</w:t>
      </w:r>
      <w:r w:rsidR="009A4C22">
        <w:rPr>
          <w:rFonts w:hint="eastAsia"/>
          <w:sz w:val="24"/>
          <w:lang w:eastAsia="zh-CN"/>
        </w:rPr>
        <w:t>4</w:t>
      </w:r>
      <w:r w:rsidRPr="004644B9">
        <w:rPr>
          <w:rFonts w:hint="eastAsia"/>
          <w:sz w:val="24"/>
          <w:lang w:eastAsia="zh-CN"/>
        </w:rPr>
        <w:t>名）</w:t>
      </w:r>
      <w:r w:rsidR="009A4C22">
        <w:rPr>
          <w:rFonts w:hint="eastAsia"/>
          <w:sz w:val="24"/>
          <w:lang w:eastAsia="zh-CN"/>
        </w:rPr>
        <w:t>、</w:t>
      </w:r>
      <w:r w:rsidRPr="004644B9">
        <w:rPr>
          <w:rFonts w:hint="eastAsia"/>
          <w:sz w:val="24"/>
          <w:lang w:eastAsia="zh-CN"/>
        </w:rPr>
        <w:t>亚洲和太平洋（</w:t>
      </w:r>
      <w:r w:rsidR="009A4C22">
        <w:rPr>
          <w:rFonts w:hint="eastAsia"/>
          <w:sz w:val="24"/>
          <w:lang w:eastAsia="zh-CN"/>
        </w:rPr>
        <w:t>4</w:t>
      </w:r>
      <w:r w:rsidRPr="004644B9">
        <w:rPr>
          <w:rFonts w:hint="eastAsia"/>
          <w:sz w:val="24"/>
          <w:lang w:eastAsia="zh-CN"/>
        </w:rPr>
        <w:t>名）</w:t>
      </w:r>
      <w:r w:rsidR="009A4C22">
        <w:rPr>
          <w:rFonts w:hint="eastAsia"/>
          <w:sz w:val="24"/>
          <w:lang w:eastAsia="zh-CN"/>
        </w:rPr>
        <w:t>、</w:t>
      </w:r>
      <w:r w:rsidRPr="004644B9">
        <w:rPr>
          <w:rFonts w:hint="eastAsia"/>
          <w:sz w:val="24"/>
          <w:lang w:eastAsia="zh-CN"/>
        </w:rPr>
        <w:t>拉丁美洲和加勒比（</w:t>
      </w:r>
      <w:r w:rsidR="009A4C22">
        <w:rPr>
          <w:rFonts w:hint="eastAsia"/>
          <w:sz w:val="24"/>
          <w:lang w:eastAsia="zh-CN"/>
        </w:rPr>
        <w:t>4</w:t>
      </w:r>
      <w:r w:rsidRPr="004644B9">
        <w:rPr>
          <w:rFonts w:hint="eastAsia"/>
          <w:sz w:val="24"/>
          <w:lang w:eastAsia="zh-CN"/>
        </w:rPr>
        <w:t>名）</w:t>
      </w:r>
      <w:r w:rsidR="009A4C22">
        <w:rPr>
          <w:rFonts w:hint="eastAsia"/>
          <w:sz w:val="24"/>
          <w:lang w:eastAsia="zh-CN"/>
        </w:rPr>
        <w:t>、</w:t>
      </w:r>
      <w:r w:rsidRPr="004644B9">
        <w:rPr>
          <w:rFonts w:hint="eastAsia"/>
          <w:sz w:val="24"/>
          <w:lang w:eastAsia="zh-CN"/>
        </w:rPr>
        <w:t>中欧和东欧（</w:t>
      </w:r>
      <w:r w:rsidR="009A4C22">
        <w:rPr>
          <w:rFonts w:hint="eastAsia"/>
          <w:sz w:val="24"/>
          <w:lang w:eastAsia="zh-CN"/>
        </w:rPr>
        <w:t>2</w:t>
      </w:r>
      <w:r w:rsidRPr="004644B9">
        <w:rPr>
          <w:rFonts w:hint="eastAsia"/>
          <w:sz w:val="24"/>
          <w:lang w:eastAsia="zh-CN"/>
        </w:rPr>
        <w:t>名（</w:t>
      </w:r>
      <w:r w:rsidR="009A4C22">
        <w:rPr>
          <w:rFonts w:hint="eastAsia"/>
          <w:sz w:val="24"/>
          <w:lang w:eastAsia="zh-CN"/>
        </w:rPr>
        <w:t>其中</w:t>
      </w:r>
      <w:r w:rsidR="009A4C22">
        <w:rPr>
          <w:rFonts w:hint="eastAsia"/>
          <w:sz w:val="24"/>
          <w:lang w:eastAsia="zh-CN"/>
        </w:rPr>
        <w:t>1</w:t>
      </w:r>
      <w:r w:rsidRPr="004644B9">
        <w:rPr>
          <w:rFonts w:hint="eastAsia"/>
          <w:sz w:val="24"/>
          <w:lang w:eastAsia="zh-CN"/>
        </w:rPr>
        <w:t>名来自欧盟））</w:t>
      </w:r>
      <w:r w:rsidR="009A4C22">
        <w:rPr>
          <w:rFonts w:hint="eastAsia"/>
          <w:sz w:val="24"/>
          <w:lang w:eastAsia="zh-CN"/>
        </w:rPr>
        <w:t>、</w:t>
      </w:r>
      <w:r w:rsidRPr="004644B9">
        <w:rPr>
          <w:rFonts w:hint="eastAsia"/>
          <w:sz w:val="24"/>
          <w:lang w:eastAsia="zh-CN"/>
        </w:rPr>
        <w:t>西欧和其他国家集团（</w:t>
      </w:r>
      <w:r w:rsidR="009A4C22">
        <w:rPr>
          <w:rFonts w:hint="eastAsia"/>
          <w:sz w:val="24"/>
          <w:lang w:eastAsia="zh-CN"/>
        </w:rPr>
        <w:t>4</w:t>
      </w:r>
      <w:r w:rsidRPr="004644B9">
        <w:rPr>
          <w:rFonts w:hint="eastAsia"/>
          <w:sz w:val="24"/>
          <w:lang w:eastAsia="zh-CN"/>
        </w:rPr>
        <w:t>名（</w:t>
      </w:r>
      <w:r w:rsidR="009A4C22">
        <w:rPr>
          <w:rFonts w:hint="eastAsia"/>
          <w:sz w:val="24"/>
          <w:lang w:eastAsia="zh-CN"/>
        </w:rPr>
        <w:t>其中</w:t>
      </w:r>
      <w:r w:rsidR="009A4C22">
        <w:rPr>
          <w:rFonts w:hint="eastAsia"/>
          <w:sz w:val="24"/>
          <w:lang w:eastAsia="zh-CN"/>
        </w:rPr>
        <w:t>2</w:t>
      </w:r>
      <w:r w:rsidRPr="004644B9">
        <w:rPr>
          <w:rFonts w:hint="eastAsia"/>
          <w:sz w:val="24"/>
          <w:lang w:eastAsia="zh-CN"/>
        </w:rPr>
        <w:t>名来自欧盟，</w:t>
      </w:r>
      <w:r w:rsidR="009A4C22">
        <w:rPr>
          <w:rFonts w:hint="eastAsia"/>
          <w:sz w:val="24"/>
          <w:lang w:eastAsia="zh-CN"/>
        </w:rPr>
        <w:t>2</w:t>
      </w:r>
      <w:r w:rsidRPr="004644B9">
        <w:rPr>
          <w:rFonts w:hint="eastAsia"/>
          <w:sz w:val="24"/>
          <w:lang w:eastAsia="zh-CN"/>
        </w:rPr>
        <w:t>名来自日美加</w:t>
      </w:r>
      <w:r w:rsidR="009A4C22">
        <w:rPr>
          <w:rFonts w:hint="eastAsia"/>
          <w:sz w:val="24"/>
          <w:lang w:eastAsia="zh-CN"/>
        </w:rPr>
        <w:t>澳集团</w:t>
      </w:r>
      <w:r w:rsidRPr="004644B9">
        <w:rPr>
          <w:rFonts w:hint="eastAsia"/>
          <w:sz w:val="24"/>
          <w:lang w:eastAsia="zh-CN"/>
        </w:rPr>
        <w:t>））</w:t>
      </w:r>
      <w:r w:rsidR="009A4C22">
        <w:rPr>
          <w:rFonts w:hint="eastAsia"/>
          <w:sz w:val="24"/>
          <w:lang w:eastAsia="zh-CN"/>
        </w:rPr>
        <w:t>、</w:t>
      </w:r>
      <w:r w:rsidRPr="004644B9">
        <w:rPr>
          <w:rFonts w:hint="eastAsia"/>
          <w:sz w:val="24"/>
          <w:lang w:eastAsia="zh-CN"/>
        </w:rPr>
        <w:t>欧盟委员会（</w:t>
      </w:r>
      <w:r w:rsidR="009A4C22">
        <w:rPr>
          <w:rFonts w:hint="eastAsia"/>
          <w:sz w:val="24"/>
          <w:lang w:eastAsia="zh-CN"/>
        </w:rPr>
        <w:t>1</w:t>
      </w:r>
      <w:r w:rsidRPr="004644B9">
        <w:rPr>
          <w:rFonts w:hint="eastAsia"/>
          <w:sz w:val="24"/>
          <w:lang w:eastAsia="zh-CN"/>
        </w:rPr>
        <w:t>名）。小组报告（</w:t>
      </w:r>
      <w:r w:rsidR="009A4C22" w:rsidRPr="009051FA">
        <w:rPr>
          <w:kern w:val="22"/>
          <w:sz w:val="24"/>
          <w:lang w:eastAsia="zh-CN"/>
        </w:rPr>
        <w:t>CBD/SBI/2/INF/14</w:t>
      </w:r>
      <w:r w:rsidRPr="004644B9">
        <w:rPr>
          <w:rFonts w:hint="eastAsia"/>
          <w:sz w:val="24"/>
          <w:lang w:eastAsia="zh-CN"/>
        </w:rPr>
        <w:t>）</w:t>
      </w:r>
      <w:r w:rsidR="009A4C22" w:rsidRPr="004644B9">
        <w:rPr>
          <w:rFonts w:hint="eastAsia"/>
          <w:sz w:val="24"/>
          <w:lang w:eastAsia="zh-CN"/>
        </w:rPr>
        <w:t>附件三</w:t>
      </w:r>
      <w:r w:rsidR="009A4C22">
        <w:rPr>
          <w:rFonts w:hint="eastAsia"/>
          <w:sz w:val="24"/>
          <w:lang w:eastAsia="zh-CN"/>
        </w:rPr>
        <w:t>载有</w:t>
      </w:r>
      <w:r w:rsidR="0034258F">
        <w:rPr>
          <w:rFonts w:hint="eastAsia"/>
          <w:sz w:val="24"/>
          <w:lang w:eastAsia="zh-CN"/>
        </w:rPr>
        <w:t>全体</w:t>
      </w:r>
      <w:r w:rsidR="009A4C22">
        <w:rPr>
          <w:rFonts w:hint="eastAsia"/>
          <w:sz w:val="24"/>
          <w:lang w:eastAsia="zh-CN"/>
        </w:rPr>
        <w:t>成员名单</w:t>
      </w:r>
      <w:r w:rsidRPr="004644B9">
        <w:rPr>
          <w:rFonts w:hint="eastAsia"/>
          <w:sz w:val="24"/>
          <w:lang w:eastAsia="zh-CN"/>
        </w:rPr>
        <w:t>。</w:t>
      </w:r>
      <w:r w:rsidR="009A4C22">
        <w:rPr>
          <w:rFonts w:hint="eastAsia"/>
          <w:sz w:val="24"/>
          <w:lang w:eastAsia="zh-CN"/>
        </w:rPr>
        <w:t>小组</w:t>
      </w:r>
      <w:r w:rsidRPr="004644B9">
        <w:rPr>
          <w:rFonts w:hint="eastAsia"/>
          <w:sz w:val="24"/>
          <w:lang w:eastAsia="zh-CN"/>
        </w:rPr>
        <w:t>选举墨西哥的</w:t>
      </w:r>
      <w:r w:rsidRPr="004644B9">
        <w:rPr>
          <w:rFonts w:hint="eastAsia"/>
          <w:sz w:val="24"/>
          <w:lang w:eastAsia="zh-CN"/>
        </w:rPr>
        <w:t>Hesiquio Benitez</w:t>
      </w:r>
      <w:r w:rsidRPr="004644B9">
        <w:rPr>
          <w:rFonts w:hint="eastAsia"/>
          <w:sz w:val="24"/>
          <w:lang w:eastAsia="zh-CN"/>
        </w:rPr>
        <w:t>先生为主席。</w:t>
      </w:r>
    </w:p>
    <w:p w14:paraId="7DAC8C70" w14:textId="4E442DE1" w:rsidR="00DB42CF" w:rsidRPr="007B5B9F" w:rsidRDefault="00DB42CF" w:rsidP="007B5B9F">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7B5B9F">
        <w:rPr>
          <w:rFonts w:hint="eastAsia"/>
          <w:sz w:val="24"/>
          <w:lang w:eastAsia="zh-CN"/>
        </w:rPr>
        <w:t>环境署和环境署养护监测中心的专家参与</w:t>
      </w:r>
      <w:r w:rsidR="00C3591A">
        <w:rPr>
          <w:rFonts w:hint="eastAsia"/>
          <w:sz w:val="24"/>
          <w:lang w:eastAsia="zh-CN"/>
        </w:rPr>
        <w:t>了</w:t>
      </w:r>
      <w:r w:rsidRPr="007B5B9F">
        <w:rPr>
          <w:rFonts w:hint="eastAsia"/>
          <w:sz w:val="24"/>
          <w:lang w:eastAsia="zh-CN"/>
        </w:rPr>
        <w:t>小组的工作和活动。</w:t>
      </w:r>
      <w:r w:rsidR="00C3591A">
        <w:rPr>
          <w:rFonts w:hint="eastAsia"/>
          <w:sz w:val="24"/>
          <w:lang w:eastAsia="zh-CN"/>
        </w:rPr>
        <w:t>小组考虑了有无必要</w:t>
      </w:r>
      <w:r w:rsidR="000A473B">
        <w:rPr>
          <w:rFonts w:hint="eastAsia"/>
          <w:sz w:val="24"/>
          <w:lang w:eastAsia="zh-CN"/>
        </w:rPr>
        <w:t>寻找、吸收和</w:t>
      </w:r>
      <w:r w:rsidRPr="007B5B9F">
        <w:rPr>
          <w:rFonts w:hint="eastAsia"/>
          <w:sz w:val="24"/>
          <w:lang w:eastAsia="zh-CN"/>
        </w:rPr>
        <w:t>咨询其他相关专家，但考虑到</w:t>
      </w:r>
      <w:r w:rsidR="000A473B" w:rsidRPr="007B5B9F">
        <w:rPr>
          <w:rFonts w:hint="eastAsia"/>
          <w:sz w:val="24"/>
          <w:lang w:eastAsia="zh-CN"/>
        </w:rPr>
        <w:t>其报告（</w:t>
      </w:r>
      <w:r w:rsidR="000A473B" w:rsidRPr="0034258F">
        <w:rPr>
          <w:color w:val="000000" w:themeColor="text1"/>
          <w:kern w:val="22"/>
          <w:sz w:val="24"/>
          <w:lang w:eastAsia="zh-CN"/>
        </w:rPr>
        <w:t>CBD/SBI/2/INF/14</w:t>
      </w:r>
      <w:r w:rsidR="000A473B" w:rsidRPr="007B5B9F">
        <w:rPr>
          <w:rFonts w:hint="eastAsia"/>
          <w:sz w:val="24"/>
          <w:lang w:eastAsia="zh-CN"/>
        </w:rPr>
        <w:t>）附件三所</w:t>
      </w:r>
      <w:proofErr w:type="gramStart"/>
      <w:r w:rsidR="000A473B" w:rsidRPr="007B5B9F">
        <w:rPr>
          <w:rFonts w:hint="eastAsia"/>
          <w:sz w:val="24"/>
          <w:lang w:eastAsia="zh-CN"/>
        </w:rPr>
        <w:t>示</w:t>
      </w:r>
      <w:r w:rsidRPr="007B5B9F">
        <w:rPr>
          <w:rFonts w:hint="eastAsia"/>
          <w:sz w:val="24"/>
          <w:lang w:eastAsia="zh-CN"/>
        </w:rPr>
        <w:t>专家</w:t>
      </w:r>
      <w:proofErr w:type="gramEnd"/>
      <w:r w:rsidRPr="007B5B9F">
        <w:rPr>
          <w:rFonts w:hint="eastAsia"/>
          <w:sz w:val="24"/>
          <w:lang w:eastAsia="zh-CN"/>
        </w:rPr>
        <w:t>组</w:t>
      </w:r>
      <w:r w:rsidR="000A473B">
        <w:rPr>
          <w:rFonts w:hint="eastAsia"/>
          <w:sz w:val="24"/>
          <w:lang w:eastAsia="zh-CN"/>
        </w:rPr>
        <w:t>已</w:t>
      </w:r>
      <w:r w:rsidR="0034258F">
        <w:rPr>
          <w:rFonts w:hint="eastAsia"/>
          <w:sz w:val="24"/>
          <w:lang w:eastAsia="zh-CN"/>
        </w:rPr>
        <w:t>具备的专业知识</w:t>
      </w:r>
      <w:r w:rsidRPr="007B5B9F">
        <w:rPr>
          <w:rFonts w:hint="eastAsia"/>
          <w:sz w:val="24"/>
          <w:lang w:eastAsia="zh-CN"/>
        </w:rPr>
        <w:t>，</w:t>
      </w:r>
      <w:r w:rsidR="000A473B">
        <w:rPr>
          <w:rFonts w:hint="eastAsia"/>
          <w:sz w:val="24"/>
          <w:lang w:eastAsia="zh-CN"/>
        </w:rPr>
        <w:t>认为不需要</w:t>
      </w:r>
      <w:r w:rsidR="0034258F">
        <w:rPr>
          <w:rFonts w:hint="eastAsia"/>
          <w:sz w:val="24"/>
          <w:lang w:eastAsia="zh-CN"/>
        </w:rPr>
        <w:t>为执行任务而增加</w:t>
      </w:r>
      <w:r w:rsidRPr="007B5B9F">
        <w:rPr>
          <w:rFonts w:hint="eastAsia"/>
          <w:sz w:val="24"/>
          <w:lang w:eastAsia="zh-CN"/>
        </w:rPr>
        <w:t>其他专门</w:t>
      </w:r>
      <w:r w:rsidR="000A473B">
        <w:rPr>
          <w:rFonts w:hint="eastAsia"/>
          <w:sz w:val="24"/>
          <w:lang w:eastAsia="zh-CN"/>
        </w:rPr>
        <w:t>人员</w:t>
      </w:r>
      <w:r w:rsidRPr="007B5B9F">
        <w:rPr>
          <w:rFonts w:hint="eastAsia"/>
          <w:sz w:val="24"/>
          <w:lang w:eastAsia="zh-CN"/>
        </w:rPr>
        <w:t>。</w:t>
      </w:r>
    </w:p>
    <w:p w14:paraId="5F94B286" w14:textId="47D73E62" w:rsidR="00DB42CF" w:rsidRPr="005C05D7" w:rsidRDefault="00DB42CF" w:rsidP="005C05D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5C05D7">
        <w:rPr>
          <w:rFonts w:hint="eastAsia"/>
          <w:sz w:val="24"/>
          <w:lang w:eastAsia="zh-CN"/>
        </w:rPr>
        <w:t>在秘书处的支持下，</w:t>
      </w:r>
      <w:r w:rsidR="005C05D7">
        <w:rPr>
          <w:rFonts w:hint="eastAsia"/>
          <w:sz w:val="24"/>
          <w:lang w:eastAsia="zh-CN"/>
        </w:rPr>
        <w:t>小</w:t>
      </w:r>
      <w:r w:rsidRPr="005C05D7">
        <w:rPr>
          <w:rFonts w:hint="eastAsia"/>
          <w:sz w:val="24"/>
          <w:lang w:eastAsia="zh-CN"/>
        </w:rPr>
        <w:t>组</w:t>
      </w:r>
      <w:r w:rsidR="00B62000">
        <w:rPr>
          <w:rFonts w:hint="eastAsia"/>
          <w:sz w:val="24"/>
          <w:lang w:eastAsia="zh-CN"/>
        </w:rPr>
        <w:t>的</w:t>
      </w:r>
      <w:r w:rsidR="00B62000" w:rsidRPr="005C05D7">
        <w:rPr>
          <w:rFonts w:hint="eastAsia"/>
          <w:sz w:val="24"/>
          <w:lang w:eastAsia="zh-CN"/>
        </w:rPr>
        <w:t>大部分工作</w:t>
      </w:r>
      <w:r w:rsidR="0034258F">
        <w:rPr>
          <w:rFonts w:hint="eastAsia"/>
          <w:sz w:val="24"/>
          <w:lang w:eastAsia="zh-CN"/>
        </w:rPr>
        <w:t>通过</w:t>
      </w:r>
      <w:r w:rsidRPr="005C05D7">
        <w:rPr>
          <w:rFonts w:hint="eastAsia"/>
          <w:sz w:val="24"/>
          <w:lang w:eastAsia="zh-CN"/>
        </w:rPr>
        <w:t>在线视频会议</w:t>
      </w:r>
      <w:r w:rsidR="000229A7">
        <w:rPr>
          <w:rFonts w:hint="eastAsia"/>
          <w:sz w:val="24"/>
          <w:lang w:eastAsia="zh-CN"/>
        </w:rPr>
        <w:t>处理</w:t>
      </w:r>
      <w:r w:rsidR="00B62000">
        <w:rPr>
          <w:rFonts w:hint="eastAsia"/>
          <w:sz w:val="24"/>
          <w:lang w:eastAsia="zh-CN"/>
        </w:rPr>
        <w:t>以节省成本</w:t>
      </w:r>
      <w:r w:rsidRPr="005C05D7">
        <w:rPr>
          <w:rFonts w:hint="eastAsia"/>
          <w:sz w:val="24"/>
          <w:lang w:eastAsia="zh-CN"/>
        </w:rPr>
        <w:t>，</w:t>
      </w:r>
      <w:r w:rsidRPr="005C05D7">
        <w:rPr>
          <w:rFonts w:hint="eastAsia"/>
          <w:sz w:val="24"/>
          <w:lang w:eastAsia="zh-CN"/>
        </w:rPr>
        <w:t>2017</w:t>
      </w:r>
      <w:r w:rsidRPr="005C05D7">
        <w:rPr>
          <w:rFonts w:hint="eastAsia"/>
          <w:sz w:val="24"/>
          <w:lang w:eastAsia="zh-CN"/>
        </w:rPr>
        <w:t>年</w:t>
      </w:r>
      <w:r w:rsidRPr="005C05D7">
        <w:rPr>
          <w:rFonts w:hint="eastAsia"/>
          <w:sz w:val="24"/>
          <w:lang w:eastAsia="zh-CN"/>
        </w:rPr>
        <w:t>12</w:t>
      </w:r>
      <w:r w:rsidRPr="005C05D7">
        <w:rPr>
          <w:rFonts w:hint="eastAsia"/>
          <w:sz w:val="24"/>
          <w:lang w:eastAsia="zh-CN"/>
        </w:rPr>
        <w:t>月</w:t>
      </w:r>
      <w:r w:rsidRPr="005C05D7">
        <w:rPr>
          <w:rFonts w:hint="eastAsia"/>
          <w:sz w:val="24"/>
          <w:lang w:eastAsia="zh-CN"/>
        </w:rPr>
        <w:t>17</w:t>
      </w:r>
      <w:r w:rsidRPr="005C05D7">
        <w:rPr>
          <w:rFonts w:hint="eastAsia"/>
          <w:sz w:val="24"/>
          <w:lang w:eastAsia="zh-CN"/>
        </w:rPr>
        <w:t>日和</w:t>
      </w:r>
      <w:r w:rsidRPr="005C05D7">
        <w:rPr>
          <w:rFonts w:hint="eastAsia"/>
          <w:sz w:val="24"/>
          <w:lang w:eastAsia="zh-CN"/>
        </w:rPr>
        <w:t>18</w:t>
      </w:r>
      <w:r w:rsidRPr="005C05D7">
        <w:rPr>
          <w:rFonts w:hint="eastAsia"/>
          <w:sz w:val="24"/>
          <w:lang w:eastAsia="zh-CN"/>
        </w:rPr>
        <w:t>日在蒙特利尔举行了为期两天的面对面会议。</w:t>
      </w:r>
      <w:r w:rsidRPr="005C05D7">
        <w:rPr>
          <w:rFonts w:hint="eastAsia"/>
          <w:sz w:val="24"/>
          <w:lang w:eastAsia="zh-CN"/>
        </w:rPr>
        <w:t xml:space="preserve"> 2017</w:t>
      </w:r>
      <w:r w:rsidRPr="005C05D7">
        <w:rPr>
          <w:rFonts w:hint="eastAsia"/>
          <w:sz w:val="24"/>
          <w:lang w:eastAsia="zh-CN"/>
        </w:rPr>
        <w:t>年</w:t>
      </w:r>
      <w:r w:rsidRPr="005C05D7">
        <w:rPr>
          <w:rFonts w:hint="eastAsia"/>
          <w:sz w:val="24"/>
          <w:lang w:eastAsia="zh-CN"/>
        </w:rPr>
        <w:t>12</w:t>
      </w:r>
      <w:r w:rsidRPr="005C05D7">
        <w:rPr>
          <w:rFonts w:hint="eastAsia"/>
          <w:sz w:val="24"/>
          <w:lang w:eastAsia="zh-CN"/>
        </w:rPr>
        <w:t>月</w:t>
      </w:r>
      <w:r w:rsidRPr="005C05D7">
        <w:rPr>
          <w:rFonts w:hint="eastAsia"/>
          <w:sz w:val="24"/>
          <w:lang w:eastAsia="zh-CN"/>
        </w:rPr>
        <w:t>7</w:t>
      </w:r>
      <w:r w:rsidRPr="005C05D7">
        <w:rPr>
          <w:rFonts w:hint="eastAsia"/>
          <w:sz w:val="24"/>
          <w:lang w:eastAsia="zh-CN"/>
        </w:rPr>
        <w:t>日</w:t>
      </w:r>
      <w:r w:rsidR="000229A7">
        <w:rPr>
          <w:rFonts w:hint="eastAsia"/>
          <w:sz w:val="24"/>
          <w:lang w:eastAsia="zh-CN"/>
        </w:rPr>
        <w:t>、</w:t>
      </w:r>
      <w:r w:rsidRPr="005C05D7">
        <w:rPr>
          <w:rFonts w:hint="eastAsia"/>
          <w:sz w:val="24"/>
          <w:lang w:eastAsia="zh-CN"/>
        </w:rPr>
        <w:t>2018</w:t>
      </w:r>
      <w:r w:rsidRPr="005C05D7">
        <w:rPr>
          <w:rFonts w:hint="eastAsia"/>
          <w:sz w:val="24"/>
          <w:lang w:eastAsia="zh-CN"/>
        </w:rPr>
        <w:t>年</w:t>
      </w:r>
      <w:r w:rsidRPr="005C05D7">
        <w:rPr>
          <w:rFonts w:hint="eastAsia"/>
          <w:sz w:val="24"/>
          <w:lang w:eastAsia="zh-CN"/>
        </w:rPr>
        <w:t>2</w:t>
      </w:r>
      <w:r w:rsidRPr="005C05D7">
        <w:rPr>
          <w:rFonts w:hint="eastAsia"/>
          <w:sz w:val="24"/>
          <w:lang w:eastAsia="zh-CN"/>
        </w:rPr>
        <w:t>月</w:t>
      </w:r>
      <w:r w:rsidRPr="005C05D7">
        <w:rPr>
          <w:rFonts w:hint="eastAsia"/>
          <w:sz w:val="24"/>
          <w:lang w:eastAsia="zh-CN"/>
        </w:rPr>
        <w:t>7</w:t>
      </w:r>
      <w:r w:rsidRPr="005C05D7">
        <w:rPr>
          <w:rFonts w:hint="eastAsia"/>
          <w:sz w:val="24"/>
          <w:lang w:eastAsia="zh-CN"/>
        </w:rPr>
        <w:t>日</w:t>
      </w:r>
      <w:r w:rsidR="000229A7">
        <w:rPr>
          <w:rFonts w:hint="eastAsia"/>
          <w:sz w:val="24"/>
          <w:lang w:eastAsia="zh-CN"/>
        </w:rPr>
        <w:t>、</w:t>
      </w:r>
      <w:r w:rsidRPr="005C05D7">
        <w:rPr>
          <w:rFonts w:hint="eastAsia"/>
          <w:sz w:val="24"/>
          <w:lang w:eastAsia="zh-CN"/>
        </w:rPr>
        <w:t>2018</w:t>
      </w:r>
      <w:r w:rsidRPr="005C05D7">
        <w:rPr>
          <w:rFonts w:hint="eastAsia"/>
          <w:sz w:val="24"/>
          <w:lang w:eastAsia="zh-CN"/>
        </w:rPr>
        <w:t>年</w:t>
      </w:r>
      <w:r w:rsidRPr="005C05D7">
        <w:rPr>
          <w:rFonts w:hint="eastAsia"/>
          <w:sz w:val="24"/>
          <w:lang w:eastAsia="zh-CN"/>
        </w:rPr>
        <w:t>3</w:t>
      </w:r>
      <w:r w:rsidRPr="005C05D7">
        <w:rPr>
          <w:rFonts w:hint="eastAsia"/>
          <w:sz w:val="24"/>
          <w:lang w:eastAsia="zh-CN"/>
        </w:rPr>
        <w:t>月</w:t>
      </w:r>
      <w:r w:rsidRPr="005C05D7">
        <w:rPr>
          <w:rFonts w:hint="eastAsia"/>
          <w:sz w:val="24"/>
          <w:lang w:eastAsia="zh-CN"/>
        </w:rPr>
        <w:t>15</w:t>
      </w:r>
      <w:r w:rsidRPr="005C05D7">
        <w:rPr>
          <w:rFonts w:hint="eastAsia"/>
          <w:sz w:val="24"/>
          <w:lang w:eastAsia="zh-CN"/>
        </w:rPr>
        <w:t>日和</w:t>
      </w:r>
      <w:r w:rsidRPr="005C05D7">
        <w:rPr>
          <w:rFonts w:hint="eastAsia"/>
          <w:sz w:val="24"/>
          <w:lang w:eastAsia="zh-CN"/>
        </w:rPr>
        <w:t>2018</w:t>
      </w:r>
      <w:r w:rsidRPr="005C05D7">
        <w:rPr>
          <w:rFonts w:hint="eastAsia"/>
          <w:sz w:val="24"/>
          <w:lang w:eastAsia="zh-CN"/>
        </w:rPr>
        <w:t>年</w:t>
      </w:r>
      <w:r w:rsidRPr="005C05D7">
        <w:rPr>
          <w:rFonts w:hint="eastAsia"/>
          <w:sz w:val="24"/>
          <w:lang w:eastAsia="zh-CN"/>
        </w:rPr>
        <w:t>4</w:t>
      </w:r>
      <w:r w:rsidRPr="005C05D7">
        <w:rPr>
          <w:rFonts w:hint="eastAsia"/>
          <w:sz w:val="24"/>
          <w:lang w:eastAsia="zh-CN"/>
        </w:rPr>
        <w:t>月</w:t>
      </w:r>
      <w:r w:rsidRPr="005C05D7">
        <w:rPr>
          <w:rFonts w:hint="eastAsia"/>
          <w:sz w:val="24"/>
          <w:lang w:eastAsia="zh-CN"/>
        </w:rPr>
        <w:t>30</w:t>
      </w:r>
      <w:r w:rsidRPr="005C05D7">
        <w:rPr>
          <w:rFonts w:hint="eastAsia"/>
          <w:sz w:val="24"/>
          <w:lang w:eastAsia="zh-CN"/>
        </w:rPr>
        <w:t>日</w:t>
      </w:r>
      <w:r w:rsidR="000229A7">
        <w:rPr>
          <w:rFonts w:hint="eastAsia"/>
          <w:sz w:val="24"/>
          <w:lang w:eastAsia="zh-CN"/>
        </w:rPr>
        <w:t>分别举行了在线会议</w:t>
      </w:r>
      <w:r w:rsidRPr="005C05D7">
        <w:rPr>
          <w:rFonts w:hint="eastAsia"/>
          <w:sz w:val="24"/>
          <w:lang w:eastAsia="zh-CN"/>
        </w:rPr>
        <w:t>。由四名成员组成的</w:t>
      </w:r>
      <w:r w:rsidR="0034258F">
        <w:rPr>
          <w:rFonts w:hint="eastAsia"/>
          <w:sz w:val="24"/>
          <w:lang w:eastAsia="zh-CN"/>
        </w:rPr>
        <w:t>一个</w:t>
      </w:r>
      <w:r w:rsidR="000229A7">
        <w:rPr>
          <w:rFonts w:hint="eastAsia"/>
          <w:sz w:val="24"/>
          <w:lang w:eastAsia="zh-CN"/>
        </w:rPr>
        <w:t>任务小</w:t>
      </w:r>
      <w:r w:rsidRPr="005C05D7">
        <w:rPr>
          <w:rFonts w:hint="eastAsia"/>
          <w:sz w:val="24"/>
          <w:lang w:eastAsia="zh-CN"/>
        </w:rPr>
        <w:t>组于</w:t>
      </w:r>
      <w:r w:rsidRPr="005C05D7">
        <w:rPr>
          <w:rFonts w:hint="eastAsia"/>
          <w:sz w:val="24"/>
          <w:lang w:eastAsia="zh-CN"/>
        </w:rPr>
        <w:t>2018</w:t>
      </w:r>
      <w:r w:rsidRPr="005C05D7">
        <w:rPr>
          <w:rFonts w:hint="eastAsia"/>
          <w:sz w:val="24"/>
          <w:lang w:eastAsia="zh-CN"/>
        </w:rPr>
        <w:t>年</w:t>
      </w:r>
      <w:r w:rsidRPr="005C05D7">
        <w:rPr>
          <w:rFonts w:hint="eastAsia"/>
          <w:sz w:val="24"/>
          <w:lang w:eastAsia="zh-CN"/>
        </w:rPr>
        <w:t>5</w:t>
      </w:r>
      <w:r w:rsidRPr="005C05D7">
        <w:rPr>
          <w:rFonts w:hint="eastAsia"/>
          <w:sz w:val="24"/>
          <w:lang w:eastAsia="zh-CN"/>
        </w:rPr>
        <w:t>月</w:t>
      </w:r>
      <w:r w:rsidRPr="005C05D7">
        <w:rPr>
          <w:rFonts w:hint="eastAsia"/>
          <w:sz w:val="24"/>
          <w:lang w:eastAsia="zh-CN"/>
        </w:rPr>
        <w:t>7</w:t>
      </w:r>
      <w:r w:rsidRPr="005C05D7">
        <w:rPr>
          <w:rFonts w:hint="eastAsia"/>
          <w:sz w:val="24"/>
          <w:lang w:eastAsia="zh-CN"/>
        </w:rPr>
        <w:t>日举行了一次在线会议。</w:t>
      </w:r>
    </w:p>
    <w:p w14:paraId="6691B909" w14:textId="2AAAD40E" w:rsidR="00DB42CF" w:rsidRPr="000229A7" w:rsidRDefault="000229A7" w:rsidP="000229A7">
      <w:pPr>
        <w:pStyle w:val="bodytextnoindent"/>
        <w:widowControl w:val="0"/>
        <w:tabs>
          <w:tab w:val="clear" w:pos="360"/>
        </w:tabs>
        <w:overflowPunct w:val="0"/>
        <w:autoSpaceDE w:val="0"/>
        <w:autoSpaceDN w:val="0"/>
        <w:adjustRightInd w:val="0"/>
        <w:spacing w:line="240" w:lineRule="atLeast"/>
        <w:ind w:left="1080" w:right="720" w:hanging="360"/>
        <w:textAlignment w:val="baseline"/>
        <w:rPr>
          <w:rFonts w:ascii="KaiTi" w:eastAsia="KaiTi" w:hAnsi="KaiTi"/>
          <w:sz w:val="24"/>
          <w:lang w:eastAsia="zh-CN"/>
        </w:rPr>
      </w:pPr>
      <w:r w:rsidRPr="000229A7">
        <w:rPr>
          <w:rFonts w:ascii="KaiTi" w:eastAsia="KaiTi" w:hAnsi="KaiTi" w:hint="eastAsia"/>
          <w:sz w:val="24"/>
          <w:lang w:eastAsia="zh-CN"/>
        </w:rPr>
        <w:t>2</w:t>
      </w:r>
      <w:r w:rsidRPr="000229A7">
        <w:rPr>
          <w:rFonts w:ascii="KaiTi" w:eastAsia="KaiTi" w:hAnsi="KaiTi"/>
          <w:sz w:val="24"/>
          <w:lang w:eastAsia="zh-CN"/>
        </w:rPr>
        <w:t xml:space="preserve">. </w:t>
      </w:r>
      <w:r w:rsidR="00B62000">
        <w:rPr>
          <w:rFonts w:ascii="KaiTi" w:eastAsia="KaiTi" w:hAnsi="KaiTi" w:hint="eastAsia"/>
          <w:sz w:val="24"/>
          <w:lang w:eastAsia="zh-CN"/>
        </w:rPr>
        <w:t>为</w:t>
      </w:r>
      <w:r w:rsidR="00DB42CF" w:rsidRPr="000229A7">
        <w:rPr>
          <w:rFonts w:ascii="KaiTi" w:eastAsia="KaiTi" w:hAnsi="KaiTi" w:hint="eastAsia"/>
          <w:sz w:val="24"/>
          <w:lang w:eastAsia="zh-CN"/>
        </w:rPr>
        <w:t>第XIII/24号决定附件二所载表格中的行动的优先次序和执行优先行动</w:t>
      </w:r>
      <w:r>
        <w:rPr>
          <w:rFonts w:ascii="KaiTi" w:eastAsia="KaiTi" w:hAnsi="KaiTi" w:hint="eastAsia"/>
          <w:sz w:val="24"/>
          <w:lang w:eastAsia="zh-CN"/>
        </w:rPr>
        <w:t>拟定</w:t>
      </w:r>
      <w:r w:rsidR="00DB42CF" w:rsidRPr="000229A7">
        <w:rPr>
          <w:rFonts w:ascii="KaiTi" w:eastAsia="KaiTi" w:hAnsi="KaiTi" w:hint="eastAsia"/>
          <w:sz w:val="24"/>
          <w:lang w:eastAsia="zh-CN"/>
        </w:rPr>
        <w:t>咨询意见</w:t>
      </w:r>
    </w:p>
    <w:p w14:paraId="7F747FDB" w14:textId="1AE3E2E9" w:rsidR="00DB42CF" w:rsidRPr="000229A7" w:rsidRDefault="00DB42CF" w:rsidP="000229A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0229A7">
        <w:rPr>
          <w:rFonts w:hint="eastAsia"/>
          <w:sz w:val="24"/>
          <w:lang w:eastAsia="zh-CN"/>
        </w:rPr>
        <w:t>为了完成任务，</w:t>
      </w:r>
      <w:r w:rsidR="000229A7" w:rsidRPr="000229A7">
        <w:rPr>
          <w:rFonts w:hint="eastAsia"/>
          <w:sz w:val="24"/>
          <w:lang w:eastAsia="zh-CN"/>
        </w:rPr>
        <w:t>小组</w:t>
      </w:r>
      <w:r w:rsidRPr="000229A7">
        <w:rPr>
          <w:rFonts w:hint="eastAsia"/>
          <w:sz w:val="24"/>
          <w:lang w:eastAsia="zh-CN"/>
        </w:rPr>
        <w:t>在秘书处的支持下</w:t>
      </w:r>
      <w:r w:rsidR="00B62000">
        <w:rPr>
          <w:rFonts w:hint="eastAsia"/>
          <w:sz w:val="24"/>
          <w:lang w:eastAsia="zh-CN"/>
        </w:rPr>
        <w:t>进行</w:t>
      </w:r>
      <w:r w:rsidRPr="000229A7">
        <w:rPr>
          <w:rFonts w:hint="eastAsia"/>
          <w:sz w:val="24"/>
          <w:lang w:eastAsia="zh-CN"/>
        </w:rPr>
        <w:t>了下列</w:t>
      </w:r>
      <w:r w:rsidR="000229A7">
        <w:rPr>
          <w:rFonts w:hint="eastAsia"/>
          <w:sz w:val="24"/>
          <w:lang w:eastAsia="zh-CN"/>
        </w:rPr>
        <w:t>工作</w:t>
      </w:r>
      <w:r w:rsidRPr="000229A7">
        <w:rPr>
          <w:rFonts w:hint="eastAsia"/>
          <w:sz w:val="24"/>
          <w:lang w:eastAsia="zh-CN"/>
        </w:rPr>
        <w:t>：</w:t>
      </w:r>
    </w:p>
    <w:p w14:paraId="335A02D9" w14:textId="1FF039A1" w:rsidR="00DB42CF" w:rsidRDefault="00DB42CF" w:rsidP="000229A7">
      <w:pPr>
        <w:tabs>
          <w:tab w:val="left" w:pos="720"/>
        </w:tabs>
        <w:spacing w:before="120" w:after="120"/>
        <w:ind w:firstLine="360"/>
        <w:jc w:val="left"/>
      </w:pPr>
      <w:r>
        <w:rPr>
          <w:rFonts w:hint="eastAsia"/>
        </w:rPr>
        <w:t>（</w:t>
      </w:r>
      <w:r>
        <w:rPr>
          <w:rFonts w:hint="eastAsia"/>
        </w:rPr>
        <w:t>a</w:t>
      </w:r>
      <w:r>
        <w:rPr>
          <w:rFonts w:hint="eastAsia"/>
        </w:rPr>
        <w:t>）制定</w:t>
      </w:r>
      <w:r w:rsidR="00660A49">
        <w:rPr>
          <w:rFonts w:hint="eastAsia"/>
        </w:rPr>
        <w:t>了小组</w:t>
      </w:r>
      <w:r>
        <w:rPr>
          <w:rFonts w:hint="eastAsia"/>
        </w:rPr>
        <w:t>工作</w:t>
      </w:r>
      <w:r w:rsidR="00B62000">
        <w:rPr>
          <w:rFonts w:hint="eastAsia"/>
        </w:rPr>
        <w:t>处理</w:t>
      </w:r>
      <w:r w:rsidR="00660A49">
        <w:rPr>
          <w:rFonts w:hint="eastAsia"/>
        </w:rPr>
        <w:t>程序</w:t>
      </w:r>
      <w:r>
        <w:rPr>
          <w:rFonts w:hint="eastAsia"/>
        </w:rPr>
        <w:t>;</w:t>
      </w:r>
    </w:p>
    <w:p w14:paraId="412C06EF" w14:textId="0F4569CE" w:rsidR="00DB42CF" w:rsidRDefault="00DB42CF" w:rsidP="000229A7">
      <w:pPr>
        <w:tabs>
          <w:tab w:val="left" w:pos="720"/>
        </w:tabs>
        <w:spacing w:before="120" w:after="120"/>
        <w:ind w:firstLine="360"/>
        <w:jc w:val="left"/>
      </w:pPr>
      <w:r>
        <w:rPr>
          <w:rFonts w:hint="eastAsia"/>
        </w:rPr>
        <w:t>（</w:t>
      </w:r>
      <w:r>
        <w:rPr>
          <w:rFonts w:hint="eastAsia"/>
        </w:rPr>
        <w:t>b</w:t>
      </w:r>
      <w:r>
        <w:rPr>
          <w:rFonts w:hint="eastAsia"/>
        </w:rPr>
        <w:t>）分析了第</w:t>
      </w:r>
      <w:r>
        <w:rPr>
          <w:rFonts w:hint="eastAsia"/>
        </w:rPr>
        <w:t>XIII/24</w:t>
      </w:r>
      <w:r>
        <w:rPr>
          <w:rFonts w:hint="eastAsia"/>
        </w:rPr>
        <w:t>号决定附件二所载</w:t>
      </w:r>
      <w:r w:rsidR="00660A49">
        <w:rPr>
          <w:rFonts w:hint="eastAsia"/>
        </w:rPr>
        <w:t>可取</w:t>
      </w:r>
      <w:r>
        <w:rPr>
          <w:rFonts w:hint="eastAsia"/>
        </w:rPr>
        <w:t>关键行动</w:t>
      </w:r>
      <w:r>
        <w:rPr>
          <w:rFonts w:hint="eastAsia"/>
        </w:rPr>
        <w:t>;</w:t>
      </w:r>
    </w:p>
    <w:p w14:paraId="669F3F58" w14:textId="52051088" w:rsidR="00DB42CF" w:rsidRDefault="00DB42CF" w:rsidP="000229A7">
      <w:pPr>
        <w:tabs>
          <w:tab w:val="left" w:pos="720"/>
        </w:tabs>
        <w:spacing w:before="120" w:after="120"/>
        <w:ind w:firstLine="360"/>
        <w:jc w:val="left"/>
      </w:pPr>
      <w:r>
        <w:rPr>
          <w:rFonts w:hint="eastAsia"/>
        </w:rPr>
        <w:t>（</w:t>
      </w:r>
      <w:r>
        <w:rPr>
          <w:rFonts w:hint="eastAsia"/>
        </w:rPr>
        <w:t>c</w:t>
      </w:r>
      <w:r>
        <w:rPr>
          <w:rFonts w:hint="eastAsia"/>
        </w:rPr>
        <w:t>）编写</w:t>
      </w:r>
      <w:r w:rsidR="00660A49">
        <w:rPr>
          <w:rFonts w:hint="eastAsia"/>
        </w:rPr>
        <w:t>了</w:t>
      </w:r>
      <w:r>
        <w:rPr>
          <w:rFonts w:hint="eastAsia"/>
        </w:rPr>
        <w:t>包含关于执行</w:t>
      </w:r>
      <w:r w:rsidR="00660A49">
        <w:rPr>
          <w:rFonts w:hint="eastAsia"/>
        </w:rPr>
        <w:t>可取</w:t>
      </w:r>
      <w:r>
        <w:rPr>
          <w:rFonts w:hint="eastAsia"/>
        </w:rPr>
        <w:t>关键行动的意见和建议的说明</w:t>
      </w:r>
      <w:r>
        <w:rPr>
          <w:rFonts w:hint="eastAsia"/>
        </w:rPr>
        <w:t>;</w:t>
      </w:r>
    </w:p>
    <w:p w14:paraId="064DF6ED" w14:textId="672D1215" w:rsidR="00DB42CF" w:rsidRDefault="00DB42CF" w:rsidP="000229A7">
      <w:pPr>
        <w:tabs>
          <w:tab w:val="left" w:pos="720"/>
        </w:tabs>
        <w:spacing w:before="120" w:after="120"/>
        <w:ind w:firstLine="360"/>
        <w:jc w:val="left"/>
      </w:pPr>
      <w:r>
        <w:rPr>
          <w:rFonts w:hint="eastAsia"/>
        </w:rPr>
        <w:t>（</w:t>
      </w:r>
      <w:r>
        <w:rPr>
          <w:rFonts w:hint="eastAsia"/>
        </w:rPr>
        <w:t>d</w:t>
      </w:r>
      <w:r>
        <w:rPr>
          <w:rFonts w:hint="eastAsia"/>
        </w:rPr>
        <w:t>）考虑</w:t>
      </w:r>
      <w:r w:rsidR="00660A49">
        <w:rPr>
          <w:rFonts w:hint="eastAsia"/>
        </w:rPr>
        <w:t>了执行可取</w:t>
      </w:r>
      <w:r>
        <w:rPr>
          <w:rFonts w:hint="eastAsia"/>
        </w:rPr>
        <w:t>关键行动可能遇到的困难和瓶颈</w:t>
      </w:r>
      <w:r>
        <w:rPr>
          <w:rFonts w:hint="eastAsia"/>
        </w:rPr>
        <w:t>;</w:t>
      </w:r>
    </w:p>
    <w:p w14:paraId="7806A169" w14:textId="17A555E0" w:rsidR="00DB42CF" w:rsidRDefault="00DB42CF" w:rsidP="000229A7">
      <w:pPr>
        <w:tabs>
          <w:tab w:val="left" w:pos="720"/>
        </w:tabs>
        <w:spacing w:before="120" w:after="120"/>
        <w:ind w:firstLine="360"/>
        <w:jc w:val="left"/>
      </w:pPr>
      <w:r>
        <w:rPr>
          <w:rFonts w:hint="eastAsia"/>
        </w:rPr>
        <w:t>（</w:t>
      </w:r>
      <w:r>
        <w:rPr>
          <w:rFonts w:hint="eastAsia"/>
        </w:rPr>
        <w:t>e</w:t>
      </w:r>
      <w:r>
        <w:rPr>
          <w:rFonts w:hint="eastAsia"/>
        </w:rPr>
        <w:t>）通过</w:t>
      </w:r>
      <w:r w:rsidR="00660A49">
        <w:rPr>
          <w:rFonts w:hint="eastAsia"/>
        </w:rPr>
        <w:t>为可取</w:t>
      </w:r>
      <w:r>
        <w:rPr>
          <w:rFonts w:hint="eastAsia"/>
        </w:rPr>
        <w:t>关键行</w:t>
      </w:r>
      <w:r w:rsidR="00B62000">
        <w:rPr>
          <w:rFonts w:hint="eastAsia"/>
        </w:rPr>
        <w:t>打分</w:t>
      </w:r>
      <w:r>
        <w:rPr>
          <w:rFonts w:hint="eastAsia"/>
        </w:rPr>
        <w:t>确定</w:t>
      </w:r>
      <w:r w:rsidR="00660A49">
        <w:rPr>
          <w:rFonts w:hint="eastAsia"/>
        </w:rPr>
        <w:t>了先后次序</w:t>
      </w:r>
      <w:r>
        <w:rPr>
          <w:rFonts w:hint="eastAsia"/>
        </w:rPr>
        <w:t>;</w:t>
      </w:r>
    </w:p>
    <w:p w14:paraId="316B25A4" w14:textId="188159DA" w:rsidR="00DB42CF" w:rsidRDefault="00DB42CF" w:rsidP="000229A7">
      <w:pPr>
        <w:tabs>
          <w:tab w:val="left" w:pos="720"/>
        </w:tabs>
        <w:spacing w:before="120" w:after="120"/>
        <w:ind w:firstLine="360"/>
        <w:jc w:val="left"/>
      </w:pPr>
      <w:r>
        <w:rPr>
          <w:rFonts w:hint="eastAsia"/>
        </w:rPr>
        <w:t>（</w:t>
      </w:r>
      <w:r>
        <w:rPr>
          <w:rFonts w:hint="eastAsia"/>
        </w:rPr>
        <w:t>f</w:t>
      </w:r>
      <w:r>
        <w:rPr>
          <w:rFonts w:hint="eastAsia"/>
        </w:rPr>
        <w:t>）查明</w:t>
      </w:r>
      <w:r w:rsidR="00660A49">
        <w:rPr>
          <w:rFonts w:hint="eastAsia"/>
        </w:rPr>
        <w:t>了哪些其他有关活动可</w:t>
      </w:r>
      <w:r>
        <w:rPr>
          <w:rFonts w:hint="eastAsia"/>
        </w:rPr>
        <w:t>补充和</w:t>
      </w:r>
      <w:r w:rsidR="00660A49">
        <w:rPr>
          <w:rFonts w:hint="eastAsia"/>
        </w:rPr>
        <w:t>帮助可取关键行动实现</w:t>
      </w:r>
      <w:r>
        <w:rPr>
          <w:rFonts w:hint="eastAsia"/>
        </w:rPr>
        <w:t>目标</w:t>
      </w:r>
      <w:r>
        <w:rPr>
          <w:rFonts w:hint="eastAsia"/>
        </w:rPr>
        <w:t>;</w:t>
      </w:r>
    </w:p>
    <w:p w14:paraId="768FDF03" w14:textId="0184CB65" w:rsidR="00DB42CF" w:rsidRDefault="00DB42CF" w:rsidP="000229A7">
      <w:pPr>
        <w:tabs>
          <w:tab w:val="left" w:pos="720"/>
        </w:tabs>
        <w:spacing w:before="120" w:after="120"/>
        <w:ind w:firstLine="360"/>
        <w:jc w:val="left"/>
      </w:pPr>
      <w:r>
        <w:rPr>
          <w:rFonts w:hint="eastAsia"/>
        </w:rPr>
        <w:t>（</w:t>
      </w:r>
      <w:r>
        <w:rPr>
          <w:rFonts w:hint="eastAsia"/>
        </w:rPr>
        <w:t>g</w:t>
      </w:r>
      <w:r>
        <w:rPr>
          <w:rFonts w:hint="eastAsia"/>
        </w:rPr>
        <w:t>）审议了秘书处</w:t>
      </w:r>
      <w:r w:rsidR="00660A49">
        <w:rPr>
          <w:rFonts w:hint="eastAsia"/>
        </w:rPr>
        <w:t>、</w:t>
      </w:r>
      <w:r>
        <w:rPr>
          <w:rFonts w:hint="eastAsia"/>
        </w:rPr>
        <w:t>环境署和环境署养护监测中心</w:t>
      </w:r>
      <w:r w:rsidR="00AC351A">
        <w:rPr>
          <w:rFonts w:hint="eastAsia"/>
        </w:rPr>
        <w:t>为支持</w:t>
      </w:r>
      <w:r w:rsidR="00AC351A">
        <w:rPr>
          <w:rFonts w:hint="eastAsia"/>
        </w:rPr>
        <w:t>2017-2020</w:t>
      </w:r>
      <w:r w:rsidR="00AC351A">
        <w:rPr>
          <w:rFonts w:hint="eastAsia"/>
        </w:rPr>
        <w:t>年路线图的关键行动而</w:t>
      </w:r>
      <w:r>
        <w:rPr>
          <w:rFonts w:hint="eastAsia"/>
        </w:rPr>
        <w:t>合作开展的工作</w:t>
      </w:r>
      <w:r w:rsidR="00AC351A">
        <w:rPr>
          <w:rFonts w:hint="eastAsia"/>
        </w:rPr>
        <w:t>的</w:t>
      </w:r>
      <w:r>
        <w:rPr>
          <w:rFonts w:hint="eastAsia"/>
        </w:rPr>
        <w:t>成果（上文第三节和</w:t>
      </w:r>
      <w:r w:rsidR="00AC351A" w:rsidRPr="00883A1C">
        <w:rPr>
          <w:kern w:val="22"/>
          <w:szCs w:val="22"/>
        </w:rPr>
        <w:t>CBD/SBI/2/INF/13</w:t>
      </w:r>
      <w:r>
        <w:rPr>
          <w:rFonts w:hint="eastAsia"/>
        </w:rPr>
        <w:t>）</w:t>
      </w:r>
      <w:r>
        <w:rPr>
          <w:rFonts w:hint="eastAsia"/>
        </w:rPr>
        <w:t>;</w:t>
      </w:r>
    </w:p>
    <w:p w14:paraId="086B7F83" w14:textId="3EB22EFF" w:rsidR="00DB42CF" w:rsidRDefault="00DB42CF" w:rsidP="000229A7">
      <w:pPr>
        <w:tabs>
          <w:tab w:val="left" w:pos="720"/>
        </w:tabs>
        <w:spacing w:before="120" w:after="120"/>
        <w:ind w:firstLine="360"/>
        <w:jc w:val="left"/>
      </w:pPr>
      <w:r>
        <w:rPr>
          <w:rFonts w:hint="eastAsia"/>
        </w:rPr>
        <w:t>（</w:t>
      </w:r>
      <w:r>
        <w:rPr>
          <w:rFonts w:hint="eastAsia"/>
        </w:rPr>
        <w:t>h</w:t>
      </w:r>
      <w:r>
        <w:rPr>
          <w:rFonts w:hint="eastAsia"/>
        </w:rPr>
        <w:t>）</w:t>
      </w:r>
      <w:r w:rsidR="00AC351A">
        <w:rPr>
          <w:rFonts w:hint="eastAsia"/>
        </w:rPr>
        <w:t>为</w:t>
      </w:r>
      <w:r>
        <w:rPr>
          <w:rFonts w:hint="eastAsia"/>
        </w:rPr>
        <w:t>执行秘书</w:t>
      </w:r>
      <w:r w:rsidR="00AC351A">
        <w:rPr>
          <w:rFonts w:hint="eastAsia"/>
        </w:rPr>
        <w:t>、</w:t>
      </w:r>
      <w:r>
        <w:rPr>
          <w:rFonts w:hint="eastAsia"/>
        </w:rPr>
        <w:t>主席团和生物多样性相关公约联络</w:t>
      </w:r>
      <w:r w:rsidR="00AC351A">
        <w:rPr>
          <w:rFonts w:hint="eastAsia"/>
        </w:rPr>
        <w:t>小</w:t>
      </w:r>
      <w:r>
        <w:rPr>
          <w:rFonts w:hint="eastAsia"/>
        </w:rPr>
        <w:t>组</w:t>
      </w:r>
      <w:r w:rsidR="00AC351A">
        <w:rPr>
          <w:rFonts w:hint="eastAsia"/>
        </w:rPr>
        <w:t>拟定了可取</w:t>
      </w:r>
      <w:r>
        <w:rPr>
          <w:rFonts w:hint="eastAsia"/>
        </w:rPr>
        <w:t>关键行动咨询意见</w:t>
      </w:r>
      <w:r w:rsidR="00AC351A">
        <w:rPr>
          <w:rFonts w:hint="eastAsia"/>
        </w:rPr>
        <w:t>要点</w:t>
      </w:r>
      <w:r>
        <w:rPr>
          <w:rFonts w:hint="eastAsia"/>
        </w:rPr>
        <w:t>;</w:t>
      </w:r>
    </w:p>
    <w:p w14:paraId="1F077D2A" w14:textId="3FF05DE0" w:rsidR="00DB42CF" w:rsidRDefault="00DB42CF" w:rsidP="000229A7">
      <w:pPr>
        <w:tabs>
          <w:tab w:val="left" w:pos="720"/>
        </w:tabs>
        <w:spacing w:before="120" w:after="120"/>
        <w:ind w:firstLine="360"/>
        <w:jc w:val="left"/>
      </w:pPr>
      <w:r>
        <w:rPr>
          <w:rFonts w:hint="eastAsia"/>
        </w:rPr>
        <w:t>（</w:t>
      </w:r>
      <w:r>
        <w:rPr>
          <w:rFonts w:hint="eastAsia"/>
        </w:rPr>
        <w:t>i</w:t>
      </w:r>
      <w:r>
        <w:rPr>
          <w:rFonts w:hint="eastAsia"/>
        </w:rPr>
        <w:t>）编写和完成</w:t>
      </w:r>
      <w:r w:rsidR="00AC351A">
        <w:rPr>
          <w:rFonts w:hint="eastAsia"/>
        </w:rPr>
        <w:t>了提交执行问题附属机构的小组</w:t>
      </w:r>
      <w:r>
        <w:rPr>
          <w:rFonts w:hint="eastAsia"/>
        </w:rPr>
        <w:t>工作报告和结论。</w:t>
      </w:r>
    </w:p>
    <w:p w14:paraId="3EA8D298" w14:textId="71A501C4" w:rsidR="00DB42CF" w:rsidRPr="00B82D8F" w:rsidRDefault="00DB42CF" w:rsidP="00B82D8F">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B82D8F">
        <w:rPr>
          <w:rFonts w:hint="eastAsia"/>
          <w:sz w:val="24"/>
          <w:lang w:eastAsia="zh-CN"/>
        </w:rPr>
        <w:lastRenderedPageBreak/>
        <w:t>在</w:t>
      </w:r>
      <w:r w:rsidRPr="00B82D8F">
        <w:rPr>
          <w:rFonts w:hint="eastAsia"/>
          <w:sz w:val="24"/>
          <w:lang w:eastAsia="zh-CN"/>
        </w:rPr>
        <w:t>2017</w:t>
      </w:r>
      <w:r w:rsidRPr="00B82D8F">
        <w:rPr>
          <w:rFonts w:hint="eastAsia"/>
          <w:sz w:val="24"/>
          <w:lang w:eastAsia="zh-CN"/>
        </w:rPr>
        <w:t>年</w:t>
      </w:r>
      <w:r w:rsidRPr="00B82D8F">
        <w:rPr>
          <w:rFonts w:hint="eastAsia"/>
          <w:sz w:val="24"/>
          <w:lang w:eastAsia="zh-CN"/>
        </w:rPr>
        <w:t>12</w:t>
      </w:r>
      <w:r w:rsidRPr="00B82D8F">
        <w:rPr>
          <w:rFonts w:hint="eastAsia"/>
          <w:sz w:val="24"/>
          <w:lang w:eastAsia="zh-CN"/>
        </w:rPr>
        <w:t>月</w:t>
      </w:r>
      <w:r w:rsidRPr="00B82D8F">
        <w:rPr>
          <w:rFonts w:hint="eastAsia"/>
          <w:sz w:val="24"/>
          <w:lang w:eastAsia="zh-CN"/>
        </w:rPr>
        <w:t>17</w:t>
      </w:r>
      <w:r w:rsidRPr="00B82D8F">
        <w:rPr>
          <w:rFonts w:hint="eastAsia"/>
          <w:sz w:val="24"/>
          <w:lang w:eastAsia="zh-CN"/>
        </w:rPr>
        <w:t>日和</w:t>
      </w:r>
      <w:r w:rsidRPr="00B82D8F">
        <w:rPr>
          <w:rFonts w:hint="eastAsia"/>
          <w:sz w:val="24"/>
          <w:lang w:eastAsia="zh-CN"/>
        </w:rPr>
        <w:t>18</w:t>
      </w:r>
      <w:r w:rsidRPr="00B82D8F">
        <w:rPr>
          <w:rFonts w:hint="eastAsia"/>
          <w:sz w:val="24"/>
          <w:lang w:eastAsia="zh-CN"/>
        </w:rPr>
        <w:t>日举行的会议上，</w:t>
      </w:r>
      <w:r w:rsidR="00A7320F">
        <w:rPr>
          <w:rFonts w:hint="eastAsia"/>
          <w:sz w:val="24"/>
          <w:lang w:eastAsia="zh-CN"/>
        </w:rPr>
        <w:t>小</w:t>
      </w:r>
      <w:r w:rsidRPr="00B82D8F">
        <w:rPr>
          <w:rFonts w:hint="eastAsia"/>
          <w:sz w:val="24"/>
          <w:lang w:eastAsia="zh-CN"/>
        </w:rPr>
        <w:t>组审议讨论了第</w:t>
      </w:r>
      <w:r w:rsidRPr="00B82D8F">
        <w:rPr>
          <w:rFonts w:hint="eastAsia"/>
          <w:sz w:val="24"/>
          <w:lang w:eastAsia="zh-CN"/>
        </w:rPr>
        <w:t>XIII/24</w:t>
      </w:r>
      <w:r w:rsidRPr="00B82D8F">
        <w:rPr>
          <w:rFonts w:hint="eastAsia"/>
          <w:sz w:val="24"/>
          <w:lang w:eastAsia="zh-CN"/>
        </w:rPr>
        <w:t>号决定附件二表格所载</w:t>
      </w:r>
      <w:r w:rsidR="00A7320F">
        <w:rPr>
          <w:rFonts w:hint="eastAsia"/>
          <w:sz w:val="24"/>
          <w:lang w:eastAsia="zh-CN"/>
        </w:rPr>
        <w:t>可取</w:t>
      </w:r>
      <w:r w:rsidRPr="00B82D8F">
        <w:rPr>
          <w:rFonts w:hint="eastAsia"/>
          <w:sz w:val="24"/>
          <w:lang w:eastAsia="zh-CN"/>
        </w:rPr>
        <w:t>关键行动并就执行</w:t>
      </w:r>
      <w:r w:rsidR="00A7320F">
        <w:rPr>
          <w:rFonts w:hint="eastAsia"/>
          <w:sz w:val="24"/>
          <w:lang w:eastAsia="zh-CN"/>
        </w:rPr>
        <w:t>问题</w:t>
      </w:r>
      <w:r w:rsidRPr="00B82D8F">
        <w:rPr>
          <w:rFonts w:hint="eastAsia"/>
          <w:sz w:val="24"/>
          <w:lang w:eastAsia="zh-CN"/>
        </w:rPr>
        <w:t>提出了意见。讨论</w:t>
      </w:r>
      <w:r w:rsidR="00A7320F">
        <w:rPr>
          <w:rFonts w:hint="eastAsia"/>
          <w:sz w:val="24"/>
          <w:lang w:eastAsia="zh-CN"/>
        </w:rPr>
        <w:t>记录</w:t>
      </w:r>
      <w:r w:rsidRPr="00B82D8F">
        <w:rPr>
          <w:rFonts w:hint="eastAsia"/>
          <w:sz w:val="24"/>
          <w:lang w:eastAsia="zh-CN"/>
        </w:rPr>
        <w:t>包含</w:t>
      </w:r>
      <w:r w:rsidR="00A7320F">
        <w:rPr>
          <w:rFonts w:hint="eastAsia"/>
          <w:sz w:val="24"/>
          <w:lang w:eastAsia="zh-CN"/>
        </w:rPr>
        <w:t>对执行可取</w:t>
      </w:r>
      <w:r w:rsidRPr="00B82D8F">
        <w:rPr>
          <w:rFonts w:hint="eastAsia"/>
          <w:sz w:val="24"/>
          <w:lang w:eastAsia="zh-CN"/>
        </w:rPr>
        <w:t>关键行动的意见和建议，构成其建议的初步基础。</w:t>
      </w:r>
      <w:r w:rsidR="002E4357">
        <w:rPr>
          <w:rFonts w:hint="eastAsia"/>
          <w:sz w:val="24"/>
          <w:lang w:eastAsia="zh-CN"/>
        </w:rPr>
        <w:t>此外</w:t>
      </w:r>
      <w:r w:rsidRPr="00B82D8F">
        <w:rPr>
          <w:rFonts w:hint="eastAsia"/>
          <w:sz w:val="24"/>
          <w:lang w:eastAsia="zh-CN"/>
        </w:rPr>
        <w:t>小组还</w:t>
      </w:r>
      <w:r w:rsidR="00BB1BEF">
        <w:rPr>
          <w:rFonts w:hint="eastAsia"/>
          <w:sz w:val="24"/>
          <w:lang w:eastAsia="zh-CN"/>
        </w:rPr>
        <w:t>认为</w:t>
      </w:r>
      <w:r w:rsidRPr="00B82D8F">
        <w:rPr>
          <w:rFonts w:hint="eastAsia"/>
          <w:sz w:val="24"/>
          <w:lang w:eastAsia="zh-CN"/>
        </w:rPr>
        <w:t>其建议应考虑到阻碍执行某些行动的困难和瓶颈，</w:t>
      </w:r>
      <w:r w:rsidR="00BB1BEF">
        <w:rPr>
          <w:rFonts w:hint="eastAsia"/>
          <w:sz w:val="24"/>
          <w:lang w:eastAsia="zh-CN"/>
        </w:rPr>
        <w:t>请</w:t>
      </w:r>
      <w:r w:rsidRPr="00B82D8F">
        <w:rPr>
          <w:rFonts w:hint="eastAsia"/>
          <w:sz w:val="24"/>
          <w:lang w:eastAsia="zh-CN"/>
        </w:rPr>
        <w:t>秘书处</w:t>
      </w:r>
      <w:r w:rsidR="00BB1BEF">
        <w:rPr>
          <w:rFonts w:hint="eastAsia"/>
          <w:sz w:val="24"/>
          <w:lang w:eastAsia="zh-CN"/>
        </w:rPr>
        <w:t>找出</w:t>
      </w:r>
      <w:r w:rsidRPr="00B82D8F">
        <w:rPr>
          <w:rFonts w:hint="eastAsia"/>
          <w:sz w:val="24"/>
          <w:lang w:eastAsia="zh-CN"/>
        </w:rPr>
        <w:t>这些</w:t>
      </w:r>
      <w:r w:rsidR="00BB1BEF">
        <w:rPr>
          <w:rFonts w:hint="eastAsia"/>
          <w:sz w:val="24"/>
          <w:lang w:eastAsia="zh-CN"/>
        </w:rPr>
        <w:t>困难和瓶颈</w:t>
      </w:r>
      <w:r w:rsidRPr="00B82D8F">
        <w:rPr>
          <w:rFonts w:hint="eastAsia"/>
          <w:sz w:val="24"/>
          <w:lang w:eastAsia="zh-CN"/>
        </w:rPr>
        <w:t>供</w:t>
      </w:r>
      <w:r w:rsidR="00BB1BEF" w:rsidRPr="00B82D8F">
        <w:rPr>
          <w:rFonts w:hint="eastAsia"/>
          <w:sz w:val="24"/>
          <w:lang w:eastAsia="zh-CN"/>
        </w:rPr>
        <w:t>其后续会议</w:t>
      </w:r>
      <w:r w:rsidRPr="00B82D8F">
        <w:rPr>
          <w:rFonts w:hint="eastAsia"/>
          <w:sz w:val="24"/>
          <w:lang w:eastAsia="zh-CN"/>
        </w:rPr>
        <w:t>审议。</w:t>
      </w:r>
    </w:p>
    <w:p w14:paraId="7E1C35A1" w14:textId="6241B822" w:rsidR="00DB42CF" w:rsidRPr="006561F4" w:rsidRDefault="006561F4" w:rsidP="006561F4">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rPr>
      </w:pPr>
      <w:r>
        <w:rPr>
          <w:rFonts w:hint="eastAsia"/>
          <w:sz w:val="24"/>
          <w:lang w:eastAsia="zh-CN"/>
        </w:rPr>
        <w:t>小</w:t>
      </w:r>
      <w:r w:rsidR="00DB42CF" w:rsidRPr="006561F4">
        <w:rPr>
          <w:rFonts w:hint="eastAsia"/>
          <w:sz w:val="24"/>
          <w:lang w:eastAsia="zh-CN"/>
        </w:rPr>
        <w:t>组</w:t>
      </w:r>
      <w:r w:rsidR="00034A63">
        <w:rPr>
          <w:rFonts w:hint="eastAsia"/>
          <w:sz w:val="24"/>
          <w:lang w:eastAsia="zh-CN"/>
        </w:rPr>
        <w:t>以</w:t>
      </w:r>
      <w:r w:rsidR="00DB42CF" w:rsidRPr="006561F4">
        <w:rPr>
          <w:rFonts w:hint="eastAsia"/>
          <w:sz w:val="24"/>
          <w:lang w:eastAsia="zh-CN"/>
        </w:rPr>
        <w:t>12</w:t>
      </w:r>
      <w:r w:rsidR="00DB42CF" w:rsidRPr="006561F4">
        <w:rPr>
          <w:rFonts w:hint="eastAsia"/>
          <w:sz w:val="24"/>
          <w:lang w:eastAsia="zh-CN"/>
        </w:rPr>
        <w:t>月</w:t>
      </w:r>
      <w:r w:rsidR="00DB42CF" w:rsidRPr="006561F4">
        <w:rPr>
          <w:rFonts w:hint="eastAsia"/>
          <w:sz w:val="24"/>
          <w:lang w:eastAsia="zh-CN"/>
        </w:rPr>
        <w:t>17</w:t>
      </w:r>
      <w:r w:rsidR="00DB42CF" w:rsidRPr="006561F4">
        <w:rPr>
          <w:rFonts w:hint="eastAsia"/>
          <w:sz w:val="24"/>
          <w:lang w:eastAsia="zh-CN"/>
        </w:rPr>
        <w:t>日和</w:t>
      </w:r>
      <w:r w:rsidR="00DB42CF" w:rsidRPr="006561F4">
        <w:rPr>
          <w:rFonts w:hint="eastAsia"/>
          <w:sz w:val="24"/>
          <w:lang w:eastAsia="zh-CN"/>
        </w:rPr>
        <w:t>18</w:t>
      </w:r>
      <w:r w:rsidR="00DB42CF" w:rsidRPr="006561F4">
        <w:rPr>
          <w:rFonts w:hint="eastAsia"/>
          <w:sz w:val="24"/>
          <w:lang w:eastAsia="zh-CN"/>
        </w:rPr>
        <w:t>日会议</w:t>
      </w:r>
      <w:r w:rsidR="00034A63">
        <w:rPr>
          <w:rFonts w:hint="eastAsia"/>
          <w:sz w:val="24"/>
          <w:lang w:eastAsia="zh-CN"/>
        </w:rPr>
        <w:t>记录为基础编排可取关键行动的先后次序</w:t>
      </w:r>
      <w:r w:rsidR="00DB42CF" w:rsidRPr="006561F4">
        <w:rPr>
          <w:rFonts w:hint="eastAsia"/>
          <w:sz w:val="24"/>
          <w:lang w:eastAsia="zh-CN"/>
        </w:rPr>
        <w:t>，</w:t>
      </w:r>
      <w:r w:rsidR="00034A63">
        <w:rPr>
          <w:rFonts w:hint="eastAsia"/>
          <w:sz w:val="24"/>
          <w:lang w:eastAsia="zh-CN"/>
        </w:rPr>
        <w:t>同时</w:t>
      </w:r>
      <w:r w:rsidR="00DB42CF" w:rsidRPr="006561F4">
        <w:rPr>
          <w:rFonts w:hint="eastAsia"/>
          <w:sz w:val="24"/>
          <w:lang w:eastAsia="zh-CN"/>
        </w:rPr>
        <w:t>考虑到秘书处</w:t>
      </w:r>
      <w:r w:rsidR="00034A63">
        <w:rPr>
          <w:rFonts w:hint="eastAsia"/>
          <w:sz w:val="24"/>
          <w:lang w:eastAsia="zh-CN"/>
        </w:rPr>
        <w:t>查出</w:t>
      </w:r>
      <w:r w:rsidR="00DB42CF" w:rsidRPr="006561F4">
        <w:rPr>
          <w:rFonts w:hint="eastAsia"/>
          <w:sz w:val="24"/>
          <w:lang w:eastAsia="zh-CN"/>
        </w:rPr>
        <w:t>的执行工作</w:t>
      </w:r>
      <w:r w:rsidR="00034A63">
        <w:rPr>
          <w:rFonts w:hint="eastAsia"/>
          <w:sz w:val="24"/>
          <w:lang w:eastAsia="zh-CN"/>
        </w:rPr>
        <w:t>中</w:t>
      </w:r>
      <w:r w:rsidR="00DB42CF" w:rsidRPr="006561F4">
        <w:rPr>
          <w:rFonts w:hint="eastAsia"/>
          <w:sz w:val="24"/>
          <w:lang w:eastAsia="zh-CN"/>
        </w:rPr>
        <w:t>的困难和瓶颈。</w:t>
      </w:r>
      <w:proofErr w:type="gramStart"/>
      <w:r w:rsidR="00DB42CF" w:rsidRPr="006561F4">
        <w:rPr>
          <w:rFonts w:hint="eastAsia"/>
          <w:sz w:val="24"/>
          <w:lang w:eastAsia="zh-CN"/>
        </w:rPr>
        <w:t>应主席</w:t>
      </w:r>
      <w:proofErr w:type="gramEnd"/>
      <w:r w:rsidR="00DB42CF" w:rsidRPr="006561F4">
        <w:rPr>
          <w:rFonts w:hint="eastAsia"/>
          <w:sz w:val="24"/>
          <w:lang w:eastAsia="zh-CN"/>
        </w:rPr>
        <w:t>的要求，每位成员确定了五项优先行动</w:t>
      </w:r>
      <w:r w:rsidR="00034A63" w:rsidRPr="006561F4">
        <w:rPr>
          <w:rFonts w:hint="eastAsia"/>
          <w:sz w:val="24"/>
          <w:lang w:eastAsia="zh-CN"/>
        </w:rPr>
        <w:t>提交主席</w:t>
      </w:r>
      <w:r w:rsidR="00DB42CF" w:rsidRPr="006561F4">
        <w:rPr>
          <w:rFonts w:hint="eastAsia"/>
          <w:sz w:val="24"/>
          <w:lang w:eastAsia="zh-CN"/>
        </w:rPr>
        <w:t>，</w:t>
      </w:r>
      <w:r w:rsidR="001C0FE9">
        <w:rPr>
          <w:rFonts w:hint="eastAsia"/>
          <w:sz w:val="24"/>
          <w:lang w:eastAsia="zh-CN"/>
        </w:rPr>
        <w:t>主席在</w:t>
      </w:r>
      <w:r w:rsidR="00DB42CF" w:rsidRPr="006561F4">
        <w:rPr>
          <w:rFonts w:hint="eastAsia"/>
          <w:sz w:val="24"/>
          <w:lang w:eastAsia="zh-CN"/>
        </w:rPr>
        <w:t>秘书处的支持下</w:t>
      </w:r>
      <w:r w:rsidR="001C0FE9">
        <w:rPr>
          <w:rFonts w:hint="eastAsia"/>
          <w:sz w:val="24"/>
          <w:lang w:eastAsia="zh-CN"/>
        </w:rPr>
        <w:t>对</w:t>
      </w:r>
      <w:r w:rsidR="002E4357">
        <w:rPr>
          <w:rFonts w:hint="eastAsia"/>
          <w:sz w:val="24"/>
          <w:lang w:eastAsia="zh-CN"/>
        </w:rPr>
        <w:t>这些</w:t>
      </w:r>
      <w:r w:rsidR="001C0FE9">
        <w:rPr>
          <w:rFonts w:hint="eastAsia"/>
          <w:sz w:val="24"/>
          <w:lang w:eastAsia="zh-CN"/>
        </w:rPr>
        <w:t>投入加以</w:t>
      </w:r>
      <w:r w:rsidR="00DB42CF" w:rsidRPr="006561F4">
        <w:rPr>
          <w:rFonts w:hint="eastAsia"/>
          <w:sz w:val="24"/>
          <w:lang w:eastAsia="zh-CN"/>
        </w:rPr>
        <w:t>整理。</w:t>
      </w:r>
      <w:r w:rsidR="00DB42CF" w:rsidRPr="006561F4">
        <w:rPr>
          <w:rFonts w:hint="eastAsia"/>
          <w:sz w:val="24"/>
        </w:rPr>
        <w:t>结果摘要表见</w:t>
      </w:r>
      <w:r w:rsidR="001C0FE9">
        <w:rPr>
          <w:rFonts w:hint="eastAsia"/>
          <w:sz w:val="24"/>
          <w:lang w:eastAsia="zh-CN"/>
        </w:rPr>
        <w:t>小组</w:t>
      </w:r>
      <w:r w:rsidR="00DB42CF" w:rsidRPr="006561F4">
        <w:rPr>
          <w:rFonts w:hint="eastAsia"/>
          <w:sz w:val="24"/>
        </w:rPr>
        <w:t>报告附件一</w:t>
      </w:r>
      <w:r w:rsidR="00DE4BFE">
        <w:rPr>
          <w:rStyle w:val="FootnoteReference"/>
        </w:rPr>
        <w:footnoteReference w:id="12"/>
      </w:r>
      <w:r w:rsidR="00DB42CF" w:rsidRPr="006561F4">
        <w:rPr>
          <w:rFonts w:hint="eastAsia"/>
          <w:sz w:val="24"/>
        </w:rPr>
        <w:t>。</w:t>
      </w:r>
    </w:p>
    <w:p w14:paraId="1B424B84" w14:textId="6A69AFBB" w:rsidR="00DB42CF" w:rsidRPr="001F39A7" w:rsidRDefault="001C4AB4" w:rsidP="001F39A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排定先后次序</w:t>
      </w:r>
      <w:r w:rsidR="00DB42CF" w:rsidRPr="001F39A7">
        <w:rPr>
          <w:rFonts w:hint="eastAsia"/>
          <w:sz w:val="24"/>
          <w:lang w:eastAsia="zh-CN"/>
        </w:rPr>
        <w:t>后，</w:t>
      </w:r>
      <w:r>
        <w:rPr>
          <w:rFonts w:hint="eastAsia"/>
          <w:sz w:val="24"/>
          <w:lang w:eastAsia="zh-CN"/>
        </w:rPr>
        <w:t>小</w:t>
      </w:r>
      <w:r w:rsidR="00DB42CF" w:rsidRPr="001F39A7">
        <w:rPr>
          <w:rFonts w:hint="eastAsia"/>
          <w:sz w:val="24"/>
          <w:lang w:eastAsia="zh-CN"/>
        </w:rPr>
        <w:t>组</w:t>
      </w:r>
      <w:r>
        <w:rPr>
          <w:rFonts w:hint="eastAsia"/>
          <w:sz w:val="24"/>
          <w:lang w:eastAsia="zh-CN"/>
        </w:rPr>
        <w:t>请</w:t>
      </w:r>
      <w:r w:rsidR="00DB42CF" w:rsidRPr="001F39A7">
        <w:rPr>
          <w:rFonts w:hint="eastAsia"/>
          <w:sz w:val="24"/>
          <w:lang w:eastAsia="zh-CN"/>
        </w:rPr>
        <w:t>秘书处</w:t>
      </w:r>
      <w:r>
        <w:rPr>
          <w:rFonts w:hint="eastAsia"/>
          <w:sz w:val="24"/>
          <w:lang w:eastAsia="zh-CN"/>
        </w:rPr>
        <w:t>根据小组提出的意见和建议以及查明的执行中的</w:t>
      </w:r>
      <w:r w:rsidRPr="001F39A7">
        <w:rPr>
          <w:rFonts w:hint="eastAsia"/>
          <w:sz w:val="24"/>
          <w:lang w:eastAsia="zh-CN"/>
        </w:rPr>
        <w:t>困难和瓶颈</w:t>
      </w:r>
      <w:r>
        <w:rPr>
          <w:rFonts w:hint="eastAsia"/>
          <w:sz w:val="24"/>
          <w:lang w:eastAsia="zh-CN"/>
        </w:rPr>
        <w:t>拟定给</w:t>
      </w:r>
      <w:r w:rsidR="00DB42CF" w:rsidRPr="001F39A7">
        <w:rPr>
          <w:rFonts w:hint="eastAsia"/>
          <w:sz w:val="24"/>
          <w:lang w:eastAsia="zh-CN"/>
        </w:rPr>
        <w:t>执行秘书</w:t>
      </w:r>
      <w:r>
        <w:rPr>
          <w:rFonts w:hint="eastAsia"/>
          <w:sz w:val="24"/>
          <w:lang w:eastAsia="zh-CN"/>
        </w:rPr>
        <w:t>、</w:t>
      </w:r>
      <w:r w:rsidR="00DB42CF" w:rsidRPr="001F39A7">
        <w:rPr>
          <w:rFonts w:hint="eastAsia"/>
          <w:sz w:val="24"/>
          <w:lang w:eastAsia="zh-CN"/>
        </w:rPr>
        <w:t>主席团和生物多样性相关公约联络</w:t>
      </w:r>
      <w:r>
        <w:rPr>
          <w:rFonts w:hint="eastAsia"/>
          <w:sz w:val="24"/>
          <w:lang w:eastAsia="zh-CN"/>
        </w:rPr>
        <w:t>小</w:t>
      </w:r>
      <w:r w:rsidR="00DB42CF" w:rsidRPr="001F39A7">
        <w:rPr>
          <w:rFonts w:hint="eastAsia"/>
          <w:sz w:val="24"/>
          <w:lang w:eastAsia="zh-CN"/>
        </w:rPr>
        <w:t>组</w:t>
      </w:r>
      <w:r>
        <w:rPr>
          <w:rFonts w:hint="eastAsia"/>
          <w:sz w:val="24"/>
          <w:lang w:eastAsia="zh-CN"/>
        </w:rPr>
        <w:t>的关于执行可取关键行动咨询意见要点草案</w:t>
      </w:r>
      <w:r w:rsidR="00DB42CF" w:rsidRPr="001F39A7">
        <w:rPr>
          <w:rFonts w:hint="eastAsia"/>
          <w:sz w:val="24"/>
          <w:lang w:eastAsia="zh-CN"/>
        </w:rPr>
        <w:t>。</w:t>
      </w:r>
      <w:r>
        <w:rPr>
          <w:rFonts w:hint="eastAsia"/>
          <w:sz w:val="24"/>
          <w:lang w:eastAsia="zh-CN"/>
        </w:rPr>
        <w:t>小</w:t>
      </w:r>
      <w:r w:rsidR="00DB42CF" w:rsidRPr="001F39A7">
        <w:rPr>
          <w:rFonts w:hint="eastAsia"/>
          <w:sz w:val="24"/>
          <w:lang w:eastAsia="zh-CN"/>
        </w:rPr>
        <w:t>组第四次在线会议</w:t>
      </w:r>
      <w:r>
        <w:rPr>
          <w:rFonts w:hint="eastAsia"/>
          <w:sz w:val="24"/>
          <w:lang w:eastAsia="zh-CN"/>
        </w:rPr>
        <w:t>和负责处理剩余工作的任务小组</w:t>
      </w:r>
      <w:r w:rsidR="00DB42CF" w:rsidRPr="001F39A7">
        <w:rPr>
          <w:rFonts w:hint="eastAsia"/>
          <w:sz w:val="24"/>
          <w:lang w:eastAsia="zh-CN"/>
        </w:rPr>
        <w:t>2018</w:t>
      </w:r>
      <w:r w:rsidR="00DB42CF" w:rsidRPr="001F39A7">
        <w:rPr>
          <w:rFonts w:hint="eastAsia"/>
          <w:sz w:val="24"/>
          <w:lang w:eastAsia="zh-CN"/>
        </w:rPr>
        <w:t>年</w:t>
      </w:r>
      <w:r w:rsidR="00DB42CF" w:rsidRPr="001F39A7">
        <w:rPr>
          <w:rFonts w:hint="eastAsia"/>
          <w:sz w:val="24"/>
          <w:lang w:eastAsia="zh-CN"/>
        </w:rPr>
        <w:t>5</w:t>
      </w:r>
      <w:r w:rsidR="00DB42CF" w:rsidRPr="001F39A7">
        <w:rPr>
          <w:rFonts w:hint="eastAsia"/>
          <w:sz w:val="24"/>
          <w:lang w:eastAsia="zh-CN"/>
        </w:rPr>
        <w:t>月</w:t>
      </w:r>
      <w:r w:rsidR="00DB42CF" w:rsidRPr="001F39A7">
        <w:rPr>
          <w:rFonts w:hint="eastAsia"/>
          <w:sz w:val="24"/>
          <w:lang w:eastAsia="zh-CN"/>
        </w:rPr>
        <w:t>7</w:t>
      </w:r>
      <w:r w:rsidR="00DB42CF" w:rsidRPr="001F39A7">
        <w:rPr>
          <w:rFonts w:hint="eastAsia"/>
          <w:sz w:val="24"/>
          <w:lang w:eastAsia="zh-CN"/>
        </w:rPr>
        <w:t>日会议</w:t>
      </w:r>
      <w:r>
        <w:rPr>
          <w:rFonts w:hint="eastAsia"/>
          <w:sz w:val="24"/>
          <w:lang w:eastAsia="zh-CN"/>
        </w:rPr>
        <w:t>审议了</w:t>
      </w:r>
      <w:r w:rsidR="00B35B01">
        <w:rPr>
          <w:rFonts w:hint="eastAsia"/>
          <w:sz w:val="24"/>
          <w:lang w:eastAsia="zh-CN"/>
        </w:rPr>
        <w:t>咨询意见草案</w:t>
      </w:r>
      <w:r w:rsidR="00DB42CF" w:rsidRPr="001F39A7">
        <w:rPr>
          <w:rFonts w:hint="eastAsia"/>
          <w:sz w:val="24"/>
          <w:lang w:eastAsia="zh-CN"/>
        </w:rPr>
        <w:t>。根据</w:t>
      </w:r>
      <w:r w:rsidR="00B35B01">
        <w:rPr>
          <w:rFonts w:hint="eastAsia"/>
          <w:sz w:val="24"/>
          <w:lang w:eastAsia="zh-CN"/>
        </w:rPr>
        <w:t>任务小</w:t>
      </w:r>
      <w:r w:rsidR="00DB42CF" w:rsidRPr="001F39A7">
        <w:rPr>
          <w:rFonts w:hint="eastAsia"/>
          <w:sz w:val="24"/>
          <w:lang w:eastAsia="zh-CN"/>
        </w:rPr>
        <w:t>组的工作和建议，</w:t>
      </w:r>
      <w:r w:rsidR="00B35B01">
        <w:rPr>
          <w:rFonts w:hint="eastAsia"/>
          <w:sz w:val="24"/>
          <w:lang w:eastAsia="zh-CN"/>
        </w:rPr>
        <w:t>主席</w:t>
      </w:r>
      <w:r w:rsidR="0010335B">
        <w:rPr>
          <w:rFonts w:hint="eastAsia"/>
          <w:sz w:val="24"/>
          <w:lang w:eastAsia="zh-CN"/>
        </w:rPr>
        <w:t>提</w:t>
      </w:r>
      <w:r w:rsidR="00F568F3">
        <w:rPr>
          <w:rFonts w:hint="eastAsia"/>
          <w:sz w:val="24"/>
          <w:lang w:eastAsia="zh-CN"/>
        </w:rPr>
        <w:t>出</w:t>
      </w:r>
      <w:r w:rsidR="00B35B01">
        <w:rPr>
          <w:rFonts w:hint="eastAsia"/>
          <w:sz w:val="24"/>
          <w:lang w:eastAsia="zh-CN"/>
        </w:rPr>
        <w:t>咨询意见定稿</w:t>
      </w:r>
      <w:r w:rsidR="00F568F3">
        <w:rPr>
          <w:rFonts w:hint="eastAsia"/>
          <w:sz w:val="24"/>
          <w:lang w:eastAsia="zh-CN"/>
        </w:rPr>
        <w:t>并将其与</w:t>
      </w:r>
      <w:r w:rsidR="00B35B01">
        <w:rPr>
          <w:rFonts w:hint="eastAsia"/>
          <w:sz w:val="24"/>
          <w:lang w:eastAsia="zh-CN"/>
        </w:rPr>
        <w:t>报告</w:t>
      </w:r>
      <w:r w:rsidR="00F568F3">
        <w:rPr>
          <w:rFonts w:hint="eastAsia"/>
          <w:sz w:val="24"/>
          <w:lang w:eastAsia="zh-CN"/>
        </w:rPr>
        <w:t>草案</w:t>
      </w:r>
      <w:r w:rsidR="00B35B01">
        <w:rPr>
          <w:rFonts w:hint="eastAsia"/>
          <w:sz w:val="24"/>
          <w:lang w:eastAsia="zh-CN"/>
        </w:rPr>
        <w:t>定稿</w:t>
      </w:r>
      <w:r w:rsidR="00F568F3">
        <w:rPr>
          <w:rFonts w:hint="eastAsia"/>
          <w:sz w:val="24"/>
          <w:lang w:eastAsia="zh-CN"/>
        </w:rPr>
        <w:t>一道散发</w:t>
      </w:r>
      <w:r w:rsidR="00B35B01">
        <w:rPr>
          <w:rFonts w:hint="eastAsia"/>
          <w:sz w:val="24"/>
          <w:lang w:eastAsia="zh-CN"/>
        </w:rPr>
        <w:t>，供非正式咨询小组审议和</w:t>
      </w:r>
      <w:r w:rsidR="00F568F3">
        <w:rPr>
          <w:rFonts w:hint="eastAsia"/>
          <w:sz w:val="24"/>
          <w:lang w:eastAsia="zh-CN"/>
        </w:rPr>
        <w:t>商定</w:t>
      </w:r>
      <w:r w:rsidR="00B35B01">
        <w:rPr>
          <w:rFonts w:hint="eastAsia"/>
          <w:sz w:val="24"/>
          <w:lang w:eastAsia="zh-CN"/>
        </w:rPr>
        <w:t>。</w:t>
      </w:r>
      <w:r w:rsidR="00DB42CF" w:rsidRPr="001F39A7">
        <w:rPr>
          <w:rFonts w:hint="eastAsia"/>
          <w:sz w:val="24"/>
          <w:lang w:eastAsia="zh-CN"/>
        </w:rPr>
        <w:t>2018</w:t>
      </w:r>
      <w:r w:rsidR="00DB42CF" w:rsidRPr="001F39A7">
        <w:rPr>
          <w:rFonts w:hint="eastAsia"/>
          <w:sz w:val="24"/>
          <w:lang w:eastAsia="zh-CN"/>
        </w:rPr>
        <w:t>年</w:t>
      </w:r>
      <w:r w:rsidR="00DB42CF" w:rsidRPr="001F39A7">
        <w:rPr>
          <w:rFonts w:hint="eastAsia"/>
          <w:sz w:val="24"/>
          <w:lang w:eastAsia="zh-CN"/>
        </w:rPr>
        <w:t>6</w:t>
      </w:r>
      <w:r w:rsidR="00DB42CF" w:rsidRPr="001F39A7">
        <w:rPr>
          <w:rFonts w:hint="eastAsia"/>
          <w:sz w:val="24"/>
          <w:lang w:eastAsia="zh-CN"/>
        </w:rPr>
        <w:t>月</w:t>
      </w:r>
      <w:r w:rsidR="00DB42CF" w:rsidRPr="001F39A7">
        <w:rPr>
          <w:rFonts w:hint="eastAsia"/>
          <w:sz w:val="24"/>
          <w:lang w:eastAsia="zh-CN"/>
        </w:rPr>
        <w:t>8</w:t>
      </w:r>
      <w:r w:rsidR="00DB42CF" w:rsidRPr="001F39A7">
        <w:rPr>
          <w:rFonts w:hint="eastAsia"/>
          <w:sz w:val="24"/>
          <w:lang w:eastAsia="zh-CN"/>
        </w:rPr>
        <w:t>日</w:t>
      </w:r>
      <w:r w:rsidR="00393D9E">
        <w:rPr>
          <w:rFonts w:hint="eastAsia"/>
          <w:sz w:val="24"/>
          <w:lang w:eastAsia="zh-CN"/>
        </w:rPr>
        <w:t>工作完成</w:t>
      </w:r>
      <w:r w:rsidR="00DB42CF" w:rsidRPr="001F39A7">
        <w:rPr>
          <w:rFonts w:hint="eastAsia"/>
          <w:sz w:val="24"/>
          <w:lang w:eastAsia="zh-CN"/>
        </w:rPr>
        <w:t>。</w:t>
      </w:r>
    </w:p>
    <w:p w14:paraId="5957BB54" w14:textId="15B928C9" w:rsidR="00DB42CF" w:rsidRPr="001F39A7" w:rsidRDefault="00B35B01" w:rsidP="001F39A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小</w:t>
      </w:r>
      <w:r w:rsidR="00DB42CF" w:rsidRPr="001F39A7">
        <w:rPr>
          <w:rFonts w:hint="eastAsia"/>
          <w:sz w:val="24"/>
          <w:lang w:eastAsia="zh-CN"/>
        </w:rPr>
        <w:t>组关于进一步确定优先次序和</w:t>
      </w:r>
      <w:proofErr w:type="gramStart"/>
      <w:r w:rsidR="00DB42CF" w:rsidRPr="001F39A7">
        <w:rPr>
          <w:rFonts w:hint="eastAsia"/>
          <w:sz w:val="24"/>
          <w:lang w:eastAsia="zh-CN"/>
        </w:rPr>
        <w:t>执行第</w:t>
      </w:r>
      <w:proofErr w:type="gramEnd"/>
      <w:r w:rsidR="00DB42CF" w:rsidRPr="001F39A7">
        <w:rPr>
          <w:rFonts w:hint="eastAsia"/>
          <w:sz w:val="24"/>
          <w:lang w:eastAsia="zh-CN"/>
        </w:rPr>
        <w:t>XIII/24</w:t>
      </w:r>
      <w:r w:rsidR="00DB42CF" w:rsidRPr="001F39A7">
        <w:rPr>
          <w:rFonts w:hint="eastAsia"/>
          <w:sz w:val="24"/>
          <w:lang w:eastAsia="zh-CN"/>
        </w:rPr>
        <w:t>号决定附件二表格所</w:t>
      </w:r>
      <w:proofErr w:type="gramStart"/>
      <w:r w:rsidR="00DB42CF" w:rsidRPr="001F39A7">
        <w:rPr>
          <w:rFonts w:hint="eastAsia"/>
          <w:sz w:val="24"/>
          <w:lang w:eastAsia="zh-CN"/>
        </w:rPr>
        <w:t>列行</w:t>
      </w:r>
      <w:proofErr w:type="gramEnd"/>
      <w:r w:rsidR="00DB42CF" w:rsidRPr="001F39A7">
        <w:rPr>
          <w:rFonts w:hint="eastAsia"/>
          <w:sz w:val="24"/>
          <w:lang w:eastAsia="zh-CN"/>
        </w:rPr>
        <w:t>动的工作成果载于</w:t>
      </w:r>
      <w:r>
        <w:rPr>
          <w:rFonts w:hint="eastAsia"/>
          <w:sz w:val="24"/>
          <w:lang w:eastAsia="zh-CN"/>
        </w:rPr>
        <w:t>小组</w:t>
      </w:r>
      <w:r w:rsidR="00DB42CF" w:rsidRPr="001F39A7">
        <w:rPr>
          <w:rFonts w:hint="eastAsia"/>
          <w:sz w:val="24"/>
          <w:lang w:eastAsia="zh-CN"/>
        </w:rPr>
        <w:t>报告</w:t>
      </w:r>
      <w:r w:rsidR="00393D9E">
        <w:rPr>
          <w:sz w:val="24"/>
          <w:lang w:eastAsia="zh-CN"/>
        </w:rPr>
        <w:fldChar w:fldCharType="begin"/>
      </w:r>
      <w:r w:rsidR="00393D9E">
        <w:rPr>
          <w:sz w:val="24"/>
          <w:lang w:eastAsia="zh-CN"/>
        </w:rPr>
        <w:instrText xml:space="preserve"> </w:instrText>
      </w:r>
      <w:r w:rsidR="00393D9E">
        <w:rPr>
          <w:rFonts w:hint="eastAsia"/>
          <w:sz w:val="24"/>
          <w:lang w:eastAsia="zh-CN"/>
        </w:rPr>
        <w:instrText>NOTEREF _Ref516928133 \h</w:instrText>
      </w:r>
      <w:r w:rsidR="00393D9E">
        <w:rPr>
          <w:sz w:val="24"/>
          <w:lang w:eastAsia="zh-CN"/>
        </w:rPr>
        <w:instrText xml:space="preserve">  \* MERGEFORMAT </w:instrText>
      </w:r>
      <w:r w:rsidR="00393D9E">
        <w:rPr>
          <w:sz w:val="24"/>
          <w:lang w:eastAsia="zh-CN"/>
        </w:rPr>
      </w:r>
      <w:r w:rsidR="00393D9E">
        <w:rPr>
          <w:sz w:val="24"/>
          <w:lang w:eastAsia="zh-CN"/>
        </w:rPr>
        <w:fldChar w:fldCharType="separate"/>
      </w:r>
      <w:r w:rsidR="00650A48" w:rsidRPr="00650A48">
        <w:rPr>
          <w:sz w:val="24"/>
          <w:vertAlign w:val="superscript"/>
          <w:lang w:eastAsia="zh-CN"/>
        </w:rPr>
        <w:t>13</w:t>
      </w:r>
      <w:r w:rsidR="00393D9E">
        <w:rPr>
          <w:sz w:val="24"/>
          <w:lang w:eastAsia="zh-CN"/>
        </w:rPr>
        <w:fldChar w:fldCharType="end"/>
      </w:r>
      <w:r>
        <w:rPr>
          <w:rFonts w:hint="eastAsia"/>
          <w:sz w:val="24"/>
          <w:lang w:eastAsia="zh-CN"/>
        </w:rPr>
        <w:t>。</w:t>
      </w:r>
      <w:r w:rsidR="00DB42CF" w:rsidRPr="001F39A7">
        <w:rPr>
          <w:rFonts w:hint="eastAsia"/>
          <w:sz w:val="24"/>
          <w:lang w:eastAsia="zh-CN"/>
        </w:rPr>
        <w:t>其中包括</w:t>
      </w:r>
      <w:r w:rsidR="003A63C9">
        <w:rPr>
          <w:rFonts w:hint="eastAsia"/>
          <w:sz w:val="24"/>
          <w:lang w:eastAsia="zh-CN"/>
        </w:rPr>
        <w:t>一个表格，摘要列出小</w:t>
      </w:r>
      <w:r w:rsidR="00DB42CF" w:rsidRPr="001F39A7">
        <w:rPr>
          <w:rFonts w:hint="eastAsia"/>
          <w:sz w:val="24"/>
          <w:lang w:eastAsia="zh-CN"/>
        </w:rPr>
        <w:t>组笔记</w:t>
      </w:r>
      <w:r w:rsidR="003A63C9">
        <w:rPr>
          <w:rFonts w:hint="eastAsia"/>
          <w:sz w:val="24"/>
          <w:lang w:eastAsia="zh-CN"/>
        </w:rPr>
        <w:t>和对执行</w:t>
      </w:r>
      <w:r w:rsidR="00DB42CF" w:rsidRPr="001F39A7">
        <w:rPr>
          <w:rFonts w:hint="eastAsia"/>
          <w:sz w:val="24"/>
          <w:lang w:eastAsia="zh-CN"/>
        </w:rPr>
        <w:t>每项</w:t>
      </w:r>
      <w:r w:rsidR="003A63C9">
        <w:rPr>
          <w:rFonts w:hint="eastAsia"/>
          <w:sz w:val="24"/>
          <w:lang w:eastAsia="zh-CN"/>
        </w:rPr>
        <w:t>可取</w:t>
      </w:r>
      <w:r w:rsidR="00DB42CF" w:rsidRPr="001F39A7">
        <w:rPr>
          <w:rFonts w:hint="eastAsia"/>
          <w:sz w:val="24"/>
          <w:lang w:eastAsia="zh-CN"/>
        </w:rPr>
        <w:t>关键行动</w:t>
      </w:r>
      <w:r w:rsidR="003A63C9">
        <w:rPr>
          <w:rFonts w:hint="eastAsia"/>
          <w:sz w:val="24"/>
          <w:lang w:eastAsia="zh-CN"/>
        </w:rPr>
        <w:t>的意见、执行</w:t>
      </w:r>
      <w:r w:rsidR="00DB42CF" w:rsidRPr="001F39A7">
        <w:rPr>
          <w:rFonts w:hint="eastAsia"/>
          <w:sz w:val="24"/>
          <w:lang w:eastAsia="zh-CN"/>
        </w:rPr>
        <w:t>情况</w:t>
      </w:r>
      <w:r w:rsidR="003A63C9">
        <w:rPr>
          <w:rFonts w:hint="eastAsia"/>
          <w:sz w:val="24"/>
          <w:lang w:eastAsia="zh-CN"/>
        </w:rPr>
        <w:t>、</w:t>
      </w:r>
      <w:r w:rsidR="00DB42CF" w:rsidRPr="001F39A7">
        <w:rPr>
          <w:rFonts w:hint="eastAsia"/>
          <w:sz w:val="24"/>
          <w:lang w:eastAsia="zh-CN"/>
        </w:rPr>
        <w:t>发现的瓶颈和困难</w:t>
      </w:r>
      <w:r w:rsidR="003A63C9">
        <w:rPr>
          <w:rFonts w:hint="eastAsia"/>
          <w:sz w:val="24"/>
          <w:lang w:eastAsia="zh-CN"/>
        </w:rPr>
        <w:t>以及小组审议后提出的咨询意见</w:t>
      </w:r>
      <w:r w:rsidR="00DB42CF" w:rsidRPr="001F39A7">
        <w:rPr>
          <w:rFonts w:hint="eastAsia"/>
          <w:sz w:val="24"/>
          <w:lang w:eastAsia="zh-CN"/>
        </w:rPr>
        <w:t>。</w:t>
      </w:r>
    </w:p>
    <w:p w14:paraId="15BA5E15" w14:textId="34257B2D" w:rsidR="00DB42CF" w:rsidRPr="003A63C9" w:rsidRDefault="00DB42CF" w:rsidP="003A63C9">
      <w:pPr>
        <w:tabs>
          <w:tab w:val="left" w:pos="720"/>
        </w:tabs>
        <w:spacing w:before="120" w:after="120"/>
        <w:jc w:val="center"/>
        <w:rPr>
          <w:rFonts w:ascii="KaiTi" w:eastAsia="KaiTi" w:hAnsi="KaiTi"/>
        </w:rPr>
      </w:pPr>
      <w:r w:rsidRPr="003A63C9">
        <w:rPr>
          <w:rFonts w:ascii="KaiTi" w:eastAsia="KaiTi" w:hAnsi="KaiTi" w:hint="eastAsia"/>
        </w:rPr>
        <w:t>3.</w:t>
      </w:r>
      <w:r w:rsidR="003A63C9" w:rsidRPr="003A63C9">
        <w:rPr>
          <w:rFonts w:ascii="KaiTi" w:eastAsia="KaiTi" w:hAnsi="KaiTi"/>
        </w:rPr>
        <w:t xml:space="preserve"> </w:t>
      </w:r>
      <w:r w:rsidRPr="003A63C9">
        <w:rPr>
          <w:rFonts w:ascii="KaiTi" w:eastAsia="KaiTi" w:hAnsi="KaiTi" w:hint="eastAsia"/>
        </w:rPr>
        <w:t>非正式咨询小组的</w:t>
      </w:r>
      <w:r w:rsidR="003A63C9">
        <w:rPr>
          <w:rFonts w:ascii="KaiTi" w:eastAsia="KaiTi" w:hAnsi="KaiTi" w:hint="eastAsia"/>
        </w:rPr>
        <w:t>咨询意见</w:t>
      </w:r>
    </w:p>
    <w:p w14:paraId="668AB942" w14:textId="6F4F39F6" w:rsidR="00DB42CF" w:rsidRPr="001F39A7" w:rsidRDefault="00DB42CF" w:rsidP="001F39A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F39A7">
        <w:rPr>
          <w:rFonts w:hint="eastAsia"/>
          <w:sz w:val="24"/>
          <w:lang w:eastAsia="zh-CN"/>
        </w:rPr>
        <w:t>非正式咨询小组向执行秘书</w:t>
      </w:r>
      <w:r w:rsidR="008B6EF9">
        <w:rPr>
          <w:rFonts w:hint="eastAsia"/>
          <w:sz w:val="24"/>
          <w:lang w:eastAsia="zh-CN"/>
        </w:rPr>
        <w:t>、</w:t>
      </w:r>
      <w:r w:rsidRPr="001F39A7">
        <w:rPr>
          <w:rFonts w:hint="eastAsia"/>
          <w:sz w:val="24"/>
          <w:lang w:eastAsia="zh-CN"/>
        </w:rPr>
        <w:t>缔约方大会第十三</w:t>
      </w:r>
      <w:r w:rsidR="008B6EF9">
        <w:rPr>
          <w:rFonts w:hint="eastAsia"/>
          <w:sz w:val="24"/>
          <w:lang w:eastAsia="zh-CN"/>
        </w:rPr>
        <w:t>届</w:t>
      </w:r>
      <w:r w:rsidRPr="001F39A7">
        <w:rPr>
          <w:rFonts w:hint="eastAsia"/>
          <w:sz w:val="24"/>
          <w:lang w:eastAsia="zh-CN"/>
        </w:rPr>
        <w:t>会议主席团和生物多样性相关公约联络</w:t>
      </w:r>
      <w:r w:rsidR="008B6EF9">
        <w:rPr>
          <w:rFonts w:hint="eastAsia"/>
          <w:sz w:val="24"/>
          <w:lang w:eastAsia="zh-CN"/>
        </w:rPr>
        <w:t>小</w:t>
      </w:r>
      <w:r w:rsidRPr="001F39A7">
        <w:rPr>
          <w:rFonts w:hint="eastAsia"/>
          <w:sz w:val="24"/>
          <w:lang w:eastAsia="zh-CN"/>
        </w:rPr>
        <w:t>组提出的关于</w:t>
      </w:r>
      <w:r w:rsidR="008B6EF9">
        <w:rPr>
          <w:rFonts w:hint="eastAsia"/>
          <w:sz w:val="24"/>
          <w:lang w:eastAsia="zh-CN"/>
        </w:rPr>
        <w:t>执行</w:t>
      </w:r>
      <w:r w:rsidRPr="001F39A7">
        <w:rPr>
          <w:rFonts w:hint="eastAsia"/>
          <w:sz w:val="24"/>
          <w:lang w:eastAsia="zh-CN"/>
        </w:rPr>
        <w:t>路线图</w:t>
      </w:r>
      <w:r w:rsidR="008B6EF9">
        <w:rPr>
          <w:rFonts w:hint="eastAsia"/>
          <w:sz w:val="24"/>
          <w:lang w:eastAsia="zh-CN"/>
        </w:rPr>
        <w:t>可取</w:t>
      </w:r>
      <w:r w:rsidRPr="001F39A7">
        <w:rPr>
          <w:rFonts w:hint="eastAsia"/>
          <w:sz w:val="24"/>
          <w:lang w:eastAsia="zh-CN"/>
        </w:rPr>
        <w:t>关键行动的</w:t>
      </w:r>
      <w:r w:rsidR="008B6EF9">
        <w:rPr>
          <w:rFonts w:hint="eastAsia"/>
          <w:sz w:val="24"/>
          <w:lang w:eastAsia="zh-CN"/>
        </w:rPr>
        <w:t>咨询意见载于小组</w:t>
      </w:r>
      <w:r w:rsidRPr="001F39A7">
        <w:rPr>
          <w:rFonts w:hint="eastAsia"/>
          <w:sz w:val="24"/>
          <w:lang w:eastAsia="zh-CN"/>
        </w:rPr>
        <w:t>提交执行问题附属机构的报告</w:t>
      </w:r>
      <w:r w:rsidR="00393D9E" w:rsidRPr="00393D9E">
        <w:rPr>
          <w:sz w:val="24"/>
          <w:vertAlign w:val="superscript"/>
          <w:lang w:eastAsia="zh-CN"/>
        </w:rPr>
        <w:fldChar w:fldCharType="begin"/>
      </w:r>
      <w:r w:rsidR="00393D9E" w:rsidRPr="00393D9E">
        <w:rPr>
          <w:sz w:val="24"/>
          <w:vertAlign w:val="superscript"/>
          <w:lang w:eastAsia="zh-CN"/>
        </w:rPr>
        <w:instrText xml:space="preserve"> </w:instrText>
      </w:r>
      <w:r w:rsidR="00393D9E" w:rsidRPr="00393D9E">
        <w:rPr>
          <w:rFonts w:hint="eastAsia"/>
          <w:sz w:val="24"/>
          <w:vertAlign w:val="superscript"/>
          <w:lang w:eastAsia="zh-CN"/>
        </w:rPr>
        <w:instrText>NOTEREF _Ref516928133 \h</w:instrText>
      </w:r>
      <w:r w:rsidR="00393D9E" w:rsidRPr="00393D9E">
        <w:rPr>
          <w:sz w:val="24"/>
          <w:vertAlign w:val="superscript"/>
          <w:lang w:eastAsia="zh-CN"/>
        </w:rPr>
        <w:instrText xml:space="preserve"> </w:instrText>
      </w:r>
      <w:r w:rsidR="00393D9E">
        <w:rPr>
          <w:sz w:val="24"/>
          <w:vertAlign w:val="superscript"/>
          <w:lang w:eastAsia="zh-CN"/>
        </w:rPr>
        <w:instrText xml:space="preserve"> \* MERGEFORMAT </w:instrText>
      </w:r>
      <w:r w:rsidR="00393D9E" w:rsidRPr="00393D9E">
        <w:rPr>
          <w:sz w:val="24"/>
          <w:vertAlign w:val="superscript"/>
          <w:lang w:eastAsia="zh-CN"/>
        </w:rPr>
      </w:r>
      <w:r w:rsidR="00393D9E" w:rsidRPr="00393D9E">
        <w:rPr>
          <w:sz w:val="24"/>
          <w:vertAlign w:val="superscript"/>
          <w:lang w:eastAsia="zh-CN"/>
        </w:rPr>
        <w:fldChar w:fldCharType="separate"/>
      </w:r>
      <w:r w:rsidR="00650A48">
        <w:rPr>
          <w:sz w:val="24"/>
          <w:vertAlign w:val="superscript"/>
          <w:lang w:eastAsia="zh-CN"/>
        </w:rPr>
        <w:t>13</w:t>
      </w:r>
      <w:r w:rsidR="00393D9E" w:rsidRPr="00393D9E">
        <w:rPr>
          <w:sz w:val="24"/>
          <w:vertAlign w:val="superscript"/>
          <w:lang w:eastAsia="zh-CN"/>
        </w:rPr>
        <w:fldChar w:fldCharType="end"/>
      </w:r>
      <w:r w:rsidR="008B6EF9">
        <w:rPr>
          <w:rFonts w:hint="eastAsia"/>
          <w:sz w:val="24"/>
          <w:lang w:eastAsia="zh-CN"/>
        </w:rPr>
        <w:t>。</w:t>
      </w:r>
    </w:p>
    <w:p w14:paraId="12531EB0" w14:textId="64BC000F" w:rsidR="00DB42CF" w:rsidRPr="001F39A7" w:rsidRDefault="00DB42CF" w:rsidP="001F39A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F39A7">
        <w:rPr>
          <w:rFonts w:hint="eastAsia"/>
          <w:sz w:val="24"/>
          <w:lang w:eastAsia="zh-CN"/>
        </w:rPr>
        <w:t>虽然</w:t>
      </w:r>
      <w:r w:rsidR="00E86A7B">
        <w:rPr>
          <w:rFonts w:hint="eastAsia"/>
          <w:sz w:val="24"/>
          <w:lang w:eastAsia="zh-CN"/>
        </w:rPr>
        <w:t>小组在排定先后次序</w:t>
      </w:r>
      <w:r w:rsidR="00393D9E">
        <w:rPr>
          <w:rFonts w:hint="eastAsia"/>
          <w:sz w:val="24"/>
          <w:lang w:eastAsia="zh-CN"/>
        </w:rPr>
        <w:t>时</w:t>
      </w:r>
      <w:r w:rsidR="00E86A7B">
        <w:rPr>
          <w:rFonts w:hint="eastAsia"/>
          <w:sz w:val="24"/>
          <w:lang w:eastAsia="zh-CN"/>
        </w:rPr>
        <w:t>找出了</w:t>
      </w:r>
      <w:r w:rsidRPr="001F39A7">
        <w:rPr>
          <w:rFonts w:hint="eastAsia"/>
          <w:sz w:val="24"/>
          <w:lang w:eastAsia="zh-CN"/>
        </w:rPr>
        <w:t>得分</w:t>
      </w:r>
      <w:r w:rsidR="00E86A7B">
        <w:rPr>
          <w:rFonts w:hint="eastAsia"/>
          <w:sz w:val="24"/>
          <w:lang w:eastAsia="zh-CN"/>
        </w:rPr>
        <w:t>最高</w:t>
      </w:r>
      <w:r w:rsidRPr="001F39A7">
        <w:rPr>
          <w:rFonts w:hint="eastAsia"/>
          <w:sz w:val="24"/>
          <w:lang w:eastAsia="zh-CN"/>
        </w:rPr>
        <w:t>的</w:t>
      </w:r>
      <w:r w:rsidR="00E86A7B">
        <w:rPr>
          <w:rFonts w:hint="eastAsia"/>
          <w:sz w:val="24"/>
          <w:lang w:eastAsia="zh-CN"/>
        </w:rPr>
        <w:t>可取</w:t>
      </w:r>
      <w:r w:rsidRPr="001F39A7">
        <w:rPr>
          <w:rFonts w:hint="eastAsia"/>
          <w:sz w:val="24"/>
          <w:lang w:eastAsia="zh-CN"/>
        </w:rPr>
        <w:t>关键行动，但</w:t>
      </w:r>
      <w:r w:rsidR="00E86A7B">
        <w:rPr>
          <w:rFonts w:hint="eastAsia"/>
          <w:sz w:val="24"/>
          <w:lang w:eastAsia="zh-CN"/>
        </w:rPr>
        <w:t>小</w:t>
      </w:r>
      <w:r w:rsidRPr="001F39A7">
        <w:rPr>
          <w:rFonts w:hint="eastAsia"/>
          <w:sz w:val="24"/>
          <w:lang w:eastAsia="zh-CN"/>
        </w:rPr>
        <w:t>组认为所有关键行动都很重要，</w:t>
      </w:r>
      <w:r w:rsidR="00E86A7B">
        <w:rPr>
          <w:rFonts w:hint="eastAsia"/>
          <w:sz w:val="24"/>
          <w:lang w:eastAsia="zh-CN"/>
        </w:rPr>
        <w:t>都应该执行</w:t>
      </w:r>
      <w:r w:rsidRPr="001F39A7">
        <w:rPr>
          <w:rFonts w:hint="eastAsia"/>
          <w:sz w:val="24"/>
          <w:lang w:eastAsia="zh-CN"/>
        </w:rPr>
        <w:t>。因此为</w:t>
      </w:r>
      <w:r w:rsidR="00D80E69">
        <w:rPr>
          <w:rFonts w:hint="eastAsia"/>
          <w:sz w:val="24"/>
          <w:lang w:eastAsia="zh-CN"/>
        </w:rPr>
        <w:t>执行</w:t>
      </w:r>
      <w:r w:rsidRPr="001F39A7">
        <w:rPr>
          <w:rFonts w:hint="eastAsia"/>
          <w:sz w:val="24"/>
          <w:lang w:eastAsia="zh-CN"/>
        </w:rPr>
        <w:t>每项关键行动提供了咨询意见，而不</w:t>
      </w:r>
      <w:r w:rsidR="00D80E69">
        <w:rPr>
          <w:rFonts w:hint="eastAsia"/>
          <w:sz w:val="24"/>
          <w:lang w:eastAsia="zh-CN"/>
        </w:rPr>
        <w:t>仅</w:t>
      </w:r>
      <w:r w:rsidRPr="001F39A7">
        <w:rPr>
          <w:rFonts w:hint="eastAsia"/>
          <w:sz w:val="24"/>
          <w:lang w:eastAsia="zh-CN"/>
        </w:rPr>
        <w:t>针对</w:t>
      </w:r>
      <w:r w:rsidR="00D80E69">
        <w:rPr>
          <w:rFonts w:hint="eastAsia"/>
          <w:sz w:val="24"/>
          <w:lang w:eastAsia="zh-CN"/>
        </w:rPr>
        <w:t>某些</w:t>
      </w:r>
      <w:r w:rsidRPr="001F39A7">
        <w:rPr>
          <w:rFonts w:hint="eastAsia"/>
          <w:sz w:val="24"/>
          <w:lang w:eastAsia="zh-CN"/>
        </w:rPr>
        <w:t>重点行动。</w:t>
      </w:r>
    </w:p>
    <w:p w14:paraId="19CCFED0" w14:textId="58FC586D" w:rsidR="00DB42CF" w:rsidRPr="005A43A1" w:rsidRDefault="00506628" w:rsidP="005A43A1">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5A43A1">
        <w:rPr>
          <w:rFonts w:hint="eastAsia"/>
          <w:sz w:val="24"/>
          <w:lang w:eastAsia="zh-CN"/>
        </w:rPr>
        <w:t>小组</w:t>
      </w:r>
      <w:r w:rsidR="00FA7E40">
        <w:rPr>
          <w:rFonts w:hint="eastAsia"/>
          <w:sz w:val="24"/>
          <w:lang w:eastAsia="zh-CN"/>
        </w:rPr>
        <w:t>确认</w:t>
      </w:r>
      <w:r w:rsidR="00DB42CF" w:rsidRPr="005A43A1">
        <w:rPr>
          <w:rFonts w:hint="eastAsia"/>
          <w:sz w:val="24"/>
          <w:lang w:eastAsia="zh-CN"/>
        </w:rPr>
        <w:t>一些</w:t>
      </w:r>
      <w:r w:rsidRPr="005A43A1">
        <w:rPr>
          <w:rFonts w:hint="eastAsia"/>
          <w:sz w:val="24"/>
          <w:lang w:eastAsia="zh-CN"/>
        </w:rPr>
        <w:t>可取</w:t>
      </w:r>
      <w:r w:rsidR="00DB42CF" w:rsidRPr="005A43A1">
        <w:rPr>
          <w:rFonts w:hint="eastAsia"/>
          <w:sz w:val="24"/>
          <w:lang w:eastAsia="zh-CN"/>
        </w:rPr>
        <w:t>关键行动已经</w:t>
      </w:r>
      <w:r w:rsidR="00D84227" w:rsidRPr="005A43A1">
        <w:rPr>
          <w:rFonts w:hint="eastAsia"/>
          <w:sz w:val="24"/>
          <w:lang w:eastAsia="zh-CN"/>
        </w:rPr>
        <w:t>启动</w:t>
      </w:r>
      <w:r w:rsidR="00DB42CF" w:rsidRPr="005A43A1">
        <w:rPr>
          <w:rFonts w:hint="eastAsia"/>
          <w:sz w:val="24"/>
          <w:lang w:eastAsia="zh-CN"/>
        </w:rPr>
        <w:t>或完成或正在进行，</w:t>
      </w:r>
      <w:r w:rsidRPr="005A43A1">
        <w:rPr>
          <w:rFonts w:hint="eastAsia"/>
          <w:sz w:val="24"/>
          <w:lang w:eastAsia="zh-CN"/>
        </w:rPr>
        <w:t>对几个</w:t>
      </w:r>
      <w:r w:rsidR="00DB42CF" w:rsidRPr="005A43A1">
        <w:rPr>
          <w:rFonts w:hint="eastAsia"/>
          <w:sz w:val="24"/>
          <w:lang w:eastAsia="zh-CN"/>
        </w:rPr>
        <w:t>此类情况，</w:t>
      </w:r>
      <w:r w:rsidRPr="005A43A1">
        <w:rPr>
          <w:rFonts w:hint="eastAsia"/>
          <w:sz w:val="24"/>
          <w:lang w:eastAsia="zh-CN"/>
        </w:rPr>
        <w:t>小组在</w:t>
      </w:r>
      <w:r w:rsidR="00DB42CF" w:rsidRPr="005A43A1">
        <w:rPr>
          <w:rFonts w:hint="eastAsia"/>
          <w:sz w:val="24"/>
          <w:lang w:eastAsia="zh-CN"/>
        </w:rPr>
        <w:t>咨询意见</w:t>
      </w:r>
      <w:r w:rsidRPr="005A43A1">
        <w:rPr>
          <w:rFonts w:hint="eastAsia"/>
          <w:sz w:val="24"/>
          <w:lang w:eastAsia="zh-CN"/>
        </w:rPr>
        <w:t>中提出</w:t>
      </w:r>
      <w:r w:rsidR="00DB42CF" w:rsidRPr="005A43A1">
        <w:rPr>
          <w:rFonts w:hint="eastAsia"/>
          <w:sz w:val="24"/>
          <w:lang w:eastAsia="zh-CN"/>
        </w:rPr>
        <w:t>如何</w:t>
      </w:r>
      <w:r w:rsidR="00D516E9">
        <w:rPr>
          <w:rFonts w:hint="eastAsia"/>
          <w:sz w:val="24"/>
          <w:lang w:eastAsia="zh-CN"/>
        </w:rPr>
        <w:t>在</w:t>
      </w:r>
      <w:r w:rsidR="00DB42CF" w:rsidRPr="005A43A1">
        <w:rPr>
          <w:rFonts w:hint="eastAsia"/>
          <w:sz w:val="24"/>
          <w:lang w:eastAsia="zh-CN"/>
        </w:rPr>
        <w:t>这些活动</w:t>
      </w:r>
      <w:r w:rsidRPr="005A43A1">
        <w:rPr>
          <w:rFonts w:hint="eastAsia"/>
          <w:sz w:val="24"/>
          <w:lang w:eastAsia="zh-CN"/>
        </w:rPr>
        <w:t>成果</w:t>
      </w:r>
      <w:r w:rsidR="00D516E9">
        <w:rPr>
          <w:rFonts w:hint="eastAsia"/>
          <w:sz w:val="24"/>
          <w:lang w:eastAsia="zh-CN"/>
        </w:rPr>
        <w:t>基础上</w:t>
      </w:r>
      <w:r w:rsidR="005A43A1" w:rsidRPr="005A43A1">
        <w:rPr>
          <w:rFonts w:hint="eastAsia"/>
          <w:sz w:val="24"/>
          <w:lang w:eastAsia="zh-CN"/>
        </w:rPr>
        <w:t>再接再厉</w:t>
      </w:r>
      <w:r w:rsidRPr="005A43A1">
        <w:rPr>
          <w:rFonts w:hint="eastAsia"/>
          <w:sz w:val="24"/>
          <w:lang w:eastAsia="zh-CN"/>
        </w:rPr>
        <w:t>的</w:t>
      </w:r>
      <w:r w:rsidR="00DB42CF" w:rsidRPr="005A43A1">
        <w:rPr>
          <w:rFonts w:hint="eastAsia"/>
          <w:sz w:val="24"/>
          <w:lang w:eastAsia="zh-CN"/>
        </w:rPr>
        <w:t>建议。在许多情况下，</w:t>
      </w:r>
      <w:r w:rsidR="005A43A1" w:rsidRPr="005A43A1">
        <w:rPr>
          <w:rFonts w:hint="eastAsia"/>
          <w:sz w:val="24"/>
          <w:lang w:eastAsia="zh-CN"/>
        </w:rPr>
        <w:t>这些关键行动是</w:t>
      </w:r>
      <w:r w:rsidR="00DB42CF" w:rsidRPr="005A43A1">
        <w:rPr>
          <w:rFonts w:hint="eastAsia"/>
          <w:sz w:val="24"/>
          <w:lang w:eastAsia="zh-CN"/>
        </w:rPr>
        <w:t>环境署养护监测中心</w:t>
      </w:r>
      <w:r w:rsidR="005A43A1" w:rsidRPr="005A43A1">
        <w:rPr>
          <w:rFonts w:hint="eastAsia"/>
          <w:sz w:val="24"/>
          <w:lang w:eastAsia="zh-CN"/>
        </w:rPr>
        <w:t>在执行</w:t>
      </w:r>
      <w:r w:rsidR="00DB42CF" w:rsidRPr="005A43A1">
        <w:rPr>
          <w:rFonts w:hint="eastAsia"/>
          <w:sz w:val="24"/>
          <w:lang w:eastAsia="zh-CN"/>
        </w:rPr>
        <w:t>支持</w:t>
      </w:r>
      <w:r w:rsidR="005A43A1" w:rsidRPr="005A43A1">
        <w:rPr>
          <w:rFonts w:hint="eastAsia"/>
          <w:sz w:val="24"/>
          <w:lang w:eastAsia="zh-CN"/>
        </w:rPr>
        <w:t>《</w:t>
      </w:r>
      <w:r w:rsidR="00DB42CF" w:rsidRPr="005A43A1">
        <w:rPr>
          <w:rFonts w:hint="eastAsia"/>
          <w:sz w:val="24"/>
          <w:lang w:eastAsia="zh-CN"/>
        </w:rPr>
        <w:t>生物多样性公约</w:t>
      </w:r>
      <w:r w:rsidR="005A43A1" w:rsidRPr="005A43A1">
        <w:rPr>
          <w:rFonts w:hint="eastAsia"/>
          <w:sz w:val="24"/>
          <w:lang w:eastAsia="zh-CN"/>
        </w:rPr>
        <w:t>》</w:t>
      </w:r>
      <w:r w:rsidR="00DB42CF" w:rsidRPr="005A43A1">
        <w:rPr>
          <w:rFonts w:hint="eastAsia"/>
          <w:sz w:val="24"/>
          <w:lang w:eastAsia="zh-CN"/>
        </w:rPr>
        <w:t>第</w:t>
      </w:r>
      <w:r w:rsidR="00DB42CF" w:rsidRPr="005A43A1">
        <w:rPr>
          <w:rFonts w:hint="eastAsia"/>
          <w:sz w:val="24"/>
          <w:lang w:eastAsia="zh-CN"/>
        </w:rPr>
        <w:t>XIII/24</w:t>
      </w:r>
      <w:r w:rsidR="00DB42CF" w:rsidRPr="005A43A1">
        <w:rPr>
          <w:rFonts w:hint="eastAsia"/>
          <w:sz w:val="24"/>
          <w:lang w:eastAsia="zh-CN"/>
        </w:rPr>
        <w:t>号决定的项目</w:t>
      </w:r>
      <w:r w:rsidR="005A43A1" w:rsidRPr="005A43A1">
        <w:rPr>
          <w:rFonts w:hint="eastAsia"/>
          <w:sz w:val="24"/>
          <w:lang w:eastAsia="zh-CN"/>
        </w:rPr>
        <w:t>时启动的</w:t>
      </w:r>
      <w:r w:rsidR="00DB42CF" w:rsidRPr="005A43A1">
        <w:rPr>
          <w:rFonts w:hint="eastAsia"/>
          <w:sz w:val="24"/>
          <w:lang w:eastAsia="zh-CN"/>
        </w:rPr>
        <w:t>。</w:t>
      </w:r>
      <w:r w:rsidR="005A43A1" w:rsidRPr="005A43A1">
        <w:rPr>
          <w:rFonts w:hint="eastAsia"/>
          <w:sz w:val="24"/>
          <w:lang w:eastAsia="zh-CN"/>
        </w:rPr>
        <w:t>对这样的</w:t>
      </w:r>
      <w:r w:rsidR="00DB42CF" w:rsidRPr="005A43A1">
        <w:rPr>
          <w:rFonts w:hint="eastAsia"/>
          <w:sz w:val="24"/>
          <w:lang w:eastAsia="zh-CN"/>
        </w:rPr>
        <w:t>情况，</w:t>
      </w:r>
      <w:r w:rsidR="005A43A1" w:rsidRPr="005A43A1">
        <w:rPr>
          <w:rFonts w:hint="eastAsia"/>
          <w:sz w:val="24"/>
          <w:lang w:eastAsia="zh-CN"/>
        </w:rPr>
        <w:t>小组在给</w:t>
      </w:r>
      <w:r w:rsidR="00DB42CF" w:rsidRPr="005A43A1">
        <w:rPr>
          <w:rFonts w:hint="eastAsia"/>
          <w:sz w:val="24"/>
          <w:lang w:eastAsia="zh-CN"/>
        </w:rPr>
        <w:t>执行秘书和生物多样性相关公约联络小组</w:t>
      </w:r>
      <w:r w:rsidR="005A43A1" w:rsidRPr="005A43A1">
        <w:rPr>
          <w:rFonts w:hint="eastAsia"/>
          <w:sz w:val="24"/>
          <w:lang w:eastAsia="zh-CN"/>
        </w:rPr>
        <w:t>的咨询意见中</w:t>
      </w:r>
      <w:r w:rsidR="00DB42CF" w:rsidRPr="005A43A1">
        <w:rPr>
          <w:rFonts w:hint="eastAsia"/>
          <w:sz w:val="24"/>
          <w:lang w:eastAsia="zh-CN"/>
        </w:rPr>
        <w:t>提出</w:t>
      </w:r>
      <w:r w:rsidR="005A43A1" w:rsidRPr="005A43A1">
        <w:rPr>
          <w:rFonts w:hint="eastAsia"/>
          <w:sz w:val="24"/>
          <w:lang w:eastAsia="zh-CN"/>
        </w:rPr>
        <w:t>如何</w:t>
      </w:r>
      <w:r w:rsidR="00DB42CF" w:rsidRPr="005A43A1">
        <w:rPr>
          <w:rFonts w:hint="eastAsia"/>
          <w:sz w:val="24"/>
          <w:lang w:eastAsia="zh-CN"/>
        </w:rPr>
        <w:t>在这项工作的成果基础上</w:t>
      </w:r>
      <w:r w:rsidR="005A43A1" w:rsidRPr="005A43A1">
        <w:rPr>
          <w:rFonts w:hint="eastAsia"/>
          <w:sz w:val="24"/>
          <w:lang w:eastAsia="zh-CN"/>
        </w:rPr>
        <w:t>再接再厉的建议</w:t>
      </w:r>
      <w:r w:rsidR="00DB42CF" w:rsidRPr="005A43A1">
        <w:rPr>
          <w:rFonts w:hint="eastAsia"/>
          <w:sz w:val="24"/>
          <w:lang w:eastAsia="zh-CN"/>
        </w:rPr>
        <w:t>。</w:t>
      </w:r>
    </w:p>
    <w:p w14:paraId="4A8AB57D" w14:textId="04DDF140" w:rsidR="00DB42CF" w:rsidRPr="00FA7E40" w:rsidRDefault="005A43A1" w:rsidP="005A43A1">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A7E40">
        <w:rPr>
          <w:rFonts w:hint="eastAsia"/>
          <w:sz w:val="24"/>
          <w:lang w:eastAsia="zh-CN"/>
        </w:rPr>
        <w:t>几项</w:t>
      </w:r>
      <w:r w:rsidR="00DB42CF" w:rsidRPr="00FA7E40">
        <w:rPr>
          <w:rFonts w:hint="eastAsia"/>
          <w:sz w:val="24"/>
          <w:lang w:eastAsia="zh-CN"/>
        </w:rPr>
        <w:t>关键行动的</w:t>
      </w:r>
      <w:r w:rsidRPr="00FA7E40">
        <w:rPr>
          <w:rFonts w:hint="eastAsia"/>
          <w:sz w:val="24"/>
          <w:lang w:eastAsia="zh-CN"/>
        </w:rPr>
        <w:t>执行</w:t>
      </w:r>
      <w:r w:rsidR="00DB42CF" w:rsidRPr="00FA7E40">
        <w:rPr>
          <w:rFonts w:hint="eastAsia"/>
          <w:sz w:val="24"/>
          <w:lang w:eastAsia="zh-CN"/>
        </w:rPr>
        <w:t>可能需要一个专门项目或倡议来支持其</w:t>
      </w:r>
      <w:r w:rsidRPr="00FA7E40">
        <w:rPr>
          <w:rFonts w:hint="eastAsia"/>
          <w:sz w:val="24"/>
          <w:lang w:eastAsia="zh-CN"/>
        </w:rPr>
        <w:t>启动</w:t>
      </w:r>
      <w:r w:rsidR="00DB42CF" w:rsidRPr="00FA7E40">
        <w:rPr>
          <w:rFonts w:hint="eastAsia"/>
          <w:sz w:val="24"/>
          <w:lang w:eastAsia="zh-CN"/>
        </w:rPr>
        <w:t>或完成。信息和知识管理合作以及</w:t>
      </w:r>
      <w:r w:rsidR="00FA7E40">
        <w:rPr>
          <w:rFonts w:hint="eastAsia"/>
          <w:sz w:val="24"/>
          <w:lang w:eastAsia="zh-CN"/>
        </w:rPr>
        <w:t>协调</w:t>
      </w:r>
      <w:r w:rsidR="00DB42CF" w:rsidRPr="00FA7E40">
        <w:rPr>
          <w:rFonts w:hint="eastAsia"/>
          <w:sz w:val="24"/>
          <w:lang w:eastAsia="zh-CN"/>
        </w:rPr>
        <w:t>国家数据收集</w:t>
      </w:r>
      <w:r w:rsidRPr="00FA7E40">
        <w:rPr>
          <w:rFonts w:hint="eastAsia"/>
          <w:sz w:val="24"/>
          <w:lang w:eastAsia="zh-CN"/>
        </w:rPr>
        <w:t>、</w:t>
      </w:r>
      <w:r w:rsidR="00DB42CF" w:rsidRPr="00FA7E40">
        <w:rPr>
          <w:rFonts w:hint="eastAsia"/>
          <w:sz w:val="24"/>
          <w:lang w:eastAsia="zh-CN"/>
        </w:rPr>
        <w:t>报告</w:t>
      </w:r>
      <w:r w:rsidRPr="00FA7E40">
        <w:rPr>
          <w:rFonts w:hint="eastAsia"/>
          <w:sz w:val="24"/>
          <w:lang w:eastAsia="zh-CN"/>
        </w:rPr>
        <w:t>、</w:t>
      </w:r>
      <w:r w:rsidR="00DB42CF" w:rsidRPr="00FA7E40">
        <w:rPr>
          <w:rFonts w:hint="eastAsia"/>
          <w:sz w:val="24"/>
          <w:lang w:eastAsia="zh-CN"/>
        </w:rPr>
        <w:t>监测和指标</w:t>
      </w:r>
      <w:r w:rsidR="00FA7E40">
        <w:rPr>
          <w:rFonts w:hint="eastAsia"/>
          <w:sz w:val="24"/>
          <w:lang w:eastAsia="zh-CN"/>
        </w:rPr>
        <w:t>就是这样的关键行动</w:t>
      </w:r>
      <w:r w:rsidR="00DE4BFE">
        <w:rPr>
          <w:rStyle w:val="FootnoteReference"/>
          <w:lang w:eastAsia="zh-CN"/>
        </w:rPr>
        <w:footnoteReference w:id="13"/>
      </w:r>
      <w:r w:rsidR="00DB42CF" w:rsidRPr="00FA7E40">
        <w:rPr>
          <w:rFonts w:hint="eastAsia"/>
          <w:sz w:val="24"/>
          <w:lang w:eastAsia="zh-CN"/>
        </w:rPr>
        <w:t>。因此，</w:t>
      </w:r>
      <w:r w:rsidR="00FA7E40">
        <w:rPr>
          <w:rFonts w:hint="eastAsia"/>
          <w:sz w:val="24"/>
          <w:lang w:eastAsia="zh-CN"/>
        </w:rPr>
        <w:t>对</w:t>
      </w:r>
      <w:r w:rsidR="00DB42CF" w:rsidRPr="00FA7E40">
        <w:rPr>
          <w:rFonts w:hint="eastAsia"/>
          <w:sz w:val="24"/>
          <w:lang w:eastAsia="zh-CN"/>
        </w:rPr>
        <w:t>这些关键行动，</w:t>
      </w:r>
      <w:r w:rsidR="00FA7E40">
        <w:rPr>
          <w:rFonts w:hint="eastAsia"/>
          <w:sz w:val="24"/>
          <w:lang w:eastAsia="zh-CN"/>
        </w:rPr>
        <w:t>小组给</w:t>
      </w:r>
      <w:r w:rsidR="00DB42CF" w:rsidRPr="00FA7E40">
        <w:rPr>
          <w:rFonts w:hint="eastAsia"/>
          <w:sz w:val="24"/>
          <w:lang w:eastAsia="zh-CN"/>
        </w:rPr>
        <w:t>执行秘书和生物多样性相关公约联络</w:t>
      </w:r>
      <w:r w:rsidR="00FA7E40">
        <w:rPr>
          <w:rFonts w:hint="eastAsia"/>
          <w:sz w:val="24"/>
          <w:lang w:eastAsia="zh-CN"/>
        </w:rPr>
        <w:t>小</w:t>
      </w:r>
      <w:r w:rsidR="00DB42CF" w:rsidRPr="00FA7E40">
        <w:rPr>
          <w:rFonts w:hint="eastAsia"/>
          <w:sz w:val="24"/>
          <w:lang w:eastAsia="zh-CN"/>
        </w:rPr>
        <w:t>组</w:t>
      </w:r>
      <w:r w:rsidR="00FA7E40">
        <w:rPr>
          <w:rFonts w:hint="eastAsia"/>
          <w:sz w:val="24"/>
          <w:lang w:eastAsia="zh-CN"/>
        </w:rPr>
        <w:t>的咨询意见</w:t>
      </w:r>
      <w:r w:rsidR="00DB42CF" w:rsidRPr="00FA7E40">
        <w:rPr>
          <w:rFonts w:hint="eastAsia"/>
          <w:sz w:val="24"/>
          <w:lang w:eastAsia="zh-CN"/>
        </w:rPr>
        <w:t>包括一项建议，</w:t>
      </w:r>
      <w:r w:rsidR="00FA7E40">
        <w:rPr>
          <w:rFonts w:hint="eastAsia"/>
          <w:sz w:val="24"/>
          <w:lang w:eastAsia="zh-CN"/>
        </w:rPr>
        <w:t>即</w:t>
      </w:r>
      <w:proofErr w:type="gramStart"/>
      <w:r w:rsidR="00FA7E40">
        <w:rPr>
          <w:rFonts w:hint="eastAsia"/>
          <w:sz w:val="24"/>
          <w:lang w:eastAsia="zh-CN"/>
        </w:rPr>
        <w:t>作出</w:t>
      </w:r>
      <w:proofErr w:type="gramEnd"/>
      <w:r w:rsidR="00FA7E40">
        <w:rPr>
          <w:rFonts w:hint="eastAsia"/>
          <w:sz w:val="24"/>
          <w:lang w:eastAsia="zh-CN"/>
        </w:rPr>
        <w:t>供资和适当实施安排，由一个项目或倡议承担</w:t>
      </w:r>
      <w:r w:rsidR="00DB42CF" w:rsidRPr="00FA7E40">
        <w:rPr>
          <w:rFonts w:hint="eastAsia"/>
          <w:sz w:val="24"/>
          <w:lang w:eastAsia="zh-CN"/>
        </w:rPr>
        <w:t>关键行动或相关工作。</w:t>
      </w:r>
      <w:r w:rsidR="00FA7E40">
        <w:rPr>
          <w:rFonts w:hint="eastAsia"/>
          <w:sz w:val="24"/>
          <w:lang w:eastAsia="zh-CN"/>
        </w:rPr>
        <w:t>对</w:t>
      </w:r>
      <w:r w:rsidR="00DB42CF" w:rsidRPr="00FA7E40">
        <w:rPr>
          <w:rFonts w:hint="eastAsia"/>
          <w:sz w:val="24"/>
          <w:lang w:eastAsia="zh-CN"/>
        </w:rPr>
        <w:t>这种情况，</w:t>
      </w:r>
      <w:r w:rsidR="00FA7E40">
        <w:rPr>
          <w:rFonts w:hint="eastAsia"/>
          <w:sz w:val="24"/>
          <w:lang w:eastAsia="zh-CN"/>
        </w:rPr>
        <w:t>小组</w:t>
      </w:r>
      <w:r w:rsidR="00DB42CF" w:rsidRPr="00FA7E40">
        <w:rPr>
          <w:rFonts w:hint="eastAsia"/>
          <w:sz w:val="24"/>
          <w:lang w:eastAsia="zh-CN"/>
        </w:rPr>
        <w:t>还建议执行秘书考虑将该行动纳入</w:t>
      </w:r>
      <w:r w:rsidR="00FA7E40">
        <w:rPr>
          <w:rFonts w:hint="eastAsia"/>
          <w:sz w:val="24"/>
          <w:lang w:eastAsia="zh-CN"/>
        </w:rPr>
        <w:t>公约</w:t>
      </w:r>
      <w:r w:rsidR="00DB42CF" w:rsidRPr="00FA7E40">
        <w:rPr>
          <w:rFonts w:hint="eastAsia"/>
          <w:sz w:val="24"/>
          <w:lang w:eastAsia="zh-CN"/>
        </w:rPr>
        <w:t>2019-2020</w:t>
      </w:r>
      <w:r w:rsidR="00DB42CF" w:rsidRPr="00FA7E40">
        <w:rPr>
          <w:rFonts w:hint="eastAsia"/>
          <w:sz w:val="24"/>
          <w:lang w:eastAsia="zh-CN"/>
        </w:rPr>
        <w:t>两年期</w:t>
      </w:r>
      <w:r w:rsidR="00FA7E40">
        <w:rPr>
          <w:rFonts w:hint="eastAsia"/>
          <w:sz w:val="24"/>
          <w:lang w:eastAsia="zh-CN"/>
        </w:rPr>
        <w:t>拟议</w:t>
      </w:r>
      <w:r w:rsidR="00DB42CF" w:rsidRPr="00FA7E40">
        <w:rPr>
          <w:rFonts w:hint="eastAsia"/>
          <w:sz w:val="24"/>
          <w:lang w:eastAsia="zh-CN"/>
        </w:rPr>
        <w:t>活动和相关自愿预</w:t>
      </w:r>
      <w:r w:rsidR="00DB42CF" w:rsidRPr="00FA7E40">
        <w:rPr>
          <w:rFonts w:hint="eastAsia"/>
          <w:sz w:val="24"/>
          <w:lang w:eastAsia="zh-CN"/>
        </w:rPr>
        <w:lastRenderedPageBreak/>
        <w:t>算，供缔约方大会第十四</w:t>
      </w:r>
      <w:r w:rsidR="00FA7E40">
        <w:rPr>
          <w:rFonts w:hint="eastAsia"/>
          <w:sz w:val="24"/>
          <w:lang w:eastAsia="zh-CN"/>
        </w:rPr>
        <w:t>届</w:t>
      </w:r>
      <w:r w:rsidR="00DB42CF" w:rsidRPr="00FA7E40">
        <w:rPr>
          <w:rFonts w:hint="eastAsia"/>
          <w:sz w:val="24"/>
          <w:lang w:eastAsia="zh-CN"/>
        </w:rPr>
        <w:t>会议审议。</w:t>
      </w:r>
    </w:p>
    <w:p w14:paraId="065BE63F" w14:textId="7EA7E234" w:rsidR="00DB42CF" w:rsidRPr="00FA7E40" w:rsidRDefault="00DB42CF" w:rsidP="00FA7E40">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A7E40">
        <w:rPr>
          <w:rFonts w:hint="eastAsia"/>
          <w:sz w:val="24"/>
          <w:lang w:eastAsia="zh-CN"/>
        </w:rPr>
        <w:t>虽然</w:t>
      </w:r>
      <w:r w:rsidR="00D516E9">
        <w:rPr>
          <w:rFonts w:hint="eastAsia"/>
          <w:sz w:val="24"/>
          <w:lang w:eastAsia="zh-CN"/>
        </w:rPr>
        <w:t>小组的</w:t>
      </w:r>
      <w:r w:rsidR="001E185D">
        <w:rPr>
          <w:rFonts w:hint="eastAsia"/>
          <w:sz w:val="24"/>
          <w:lang w:eastAsia="zh-CN"/>
        </w:rPr>
        <w:t>咨询意见大</w:t>
      </w:r>
      <w:r w:rsidRPr="00FA7E40">
        <w:rPr>
          <w:rFonts w:hint="eastAsia"/>
          <w:sz w:val="24"/>
          <w:lang w:eastAsia="zh-CN"/>
        </w:rPr>
        <w:t>都针对执行秘书和生物多样性相关公约联络</w:t>
      </w:r>
      <w:r w:rsidR="001E185D">
        <w:rPr>
          <w:rFonts w:hint="eastAsia"/>
          <w:sz w:val="24"/>
          <w:lang w:eastAsia="zh-CN"/>
        </w:rPr>
        <w:t>小</w:t>
      </w:r>
      <w:r w:rsidRPr="00FA7E40">
        <w:rPr>
          <w:rFonts w:hint="eastAsia"/>
          <w:sz w:val="24"/>
          <w:lang w:eastAsia="zh-CN"/>
        </w:rPr>
        <w:t>组成员，但</w:t>
      </w:r>
      <w:r w:rsidR="001E185D">
        <w:rPr>
          <w:rFonts w:hint="eastAsia"/>
          <w:sz w:val="24"/>
          <w:lang w:eastAsia="zh-CN"/>
        </w:rPr>
        <w:t>小组也</w:t>
      </w:r>
      <w:r w:rsidR="00D516E9">
        <w:rPr>
          <w:rFonts w:hint="eastAsia"/>
          <w:sz w:val="24"/>
          <w:lang w:eastAsia="zh-CN"/>
        </w:rPr>
        <w:t>针对</w:t>
      </w:r>
      <w:r w:rsidRPr="00FA7E40">
        <w:rPr>
          <w:rFonts w:hint="eastAsia"/>
          <w:sz w:val="24"/>
          <w:lang w:eastAsia="zh-CN"/>
        </w:rPr>
        <w:t>生物多样性公约主席团</w:t>
      </w:r>
      <w:r w:rsidR="001E185D">
        <w:rPr>
          <w:rFonts w:hint="eastAsia"/>
          <w:sz w:val="24"/>
          <w:lang w:eastAsia="zh-CN"/>
        </w:rPr>
        <w:t>提出一项</w:t>
      </w:r>
      <w:r w:rsidRPr="00FA7E40">
        <w:rPr>
          <w:rFonts w:hint="eastAsia"/>
          <w:sz w:val="24"/>
          <w:lang w:eastAsia="zh-CN"/>
        </w:rPr>
        <w:t>建议</w:t>
      </w:r>
      <w:r w:rsidR="001E185D">
        <w:rPr>
          <w:rFonts w:hint="eastAsia"/>
          <w:sz w:val="24"/>
          <w:lang w:eastAsia="zh-CN"/>
        </w:rPr>
        <w:t>，</w:t>
      </w:r>
      <w:r w:rsidRPr="00FA7E40">
        <w:rPr>
          <w:rFonts w:hint="eastAsia"/>
          <w:sz w:val="24"/>
          <w:lang w:eastAsia="zh-CN"/>
        </w:rPr>
        <w:t>建议主席团考虑</w:t>
      </w:r>
      <w:r w:rsidR="001E185D">
        <w:rPr>
          <w:rFonts w:hint="eastAsia"/>
          <w:sz w:val="24"/>
          <w:lang w:eastAsia="zh-CN"/>
        </w:rPr>
        <w:t>办法，让</w:t>
      </w:r>
      <w:r w:rsidR="00D516E9">
        <w:rPr>
          <w:rFonts w:hint="eastAsia"/>
          <w:sz w:val="24"/>
          <w:lang w:eastAsia="zh-CN"/>
        </w:rPr>
        <w:t>各</w:t>
      </w:r>
      <w:r w:rsidRPr="00FA7E40">
        <w:rPr>
          <w:rFonts w:hint="eastAsia"/>
          <w:sz w:val="24"/>
          <w:lang w:eastAsia="zh-CN"/>
        </w:rPr>
        <w:t>公约缔约方通过</w:t>
      </w:r>
      <w:r w:rsidR="001E185D">
        <w:rPr>
          <w:rFonts w:hint="eastAsia"/>
          <w:sz w:val="24"/>
          <w:lang w:eastAsia="zh-CN"/>
        </w:rPr>
        <w:t>其</w:t>
      </w:r>
      <w:r w:rsidRPr="00FA7E40">
        <w:rPr>
          <w:rFonts w:hint="eastAsia"/>
          <w:sz w:val="24"/>
          <w:lang w:eastAsia="zh-CN"/>
        </w:rPr>
        <w:t>主席团</w:t>
      </w:r>
      <w:r w:rsidR="001E185D">
        <w:rPr>
          <w:rFonts w:hint="eastAsia"/>
          <w:sz w:val="24"/>
          <w:lang w:eastAsia="zh-CN"/>
        </w:rPr>
        <w:t>、</w:t>
      </w:r>
      <w:r w:rsidRPr="00FA7E40">
        <w:rPr>
          <w:rFonts w:hint="eastAsia"/>
          <w:sz w:val="24"/>
          <w:lang w:eastAsia="zh-CN"/>
        </w:rPr>
        <w:t>常设委员会或同等机构</w:t>
      </w:r>
      <w:r w:rsidR="001E185D">
        <w:rPr>
          <w:rFonts w:hint="eastAsia"/>
          <w:sz w:val="24"/>
          <w:lang w:eastAsia="zh-CN"/>
        </w:rPr>
        <w:t>，</w:t>
      </w:r>
      <w:r w:rsidRPr="00FA7E40">
        <w:rPr>
          <w:rFonts w:hint="eastAsia"/>
          <w:sz w:val="24"/>
          <w:lang w:eastAsia="zh-CN"/>
        </w:rPr>
        <w:t>或通过其他机制</w:t>
      </w:r>
      <w:r w:rsidR="001E185D">
        <w:rPr>
          <w:rFonts w:hint="eastAsia"/>
          <w:sz w:val="24"/>
          <w:lang w:eastAsia="zh-CN"/>
        </w:rPr>
        <w:t>，与</w:t>
      </w:r>
      <w:r w:rsidRPr="00FA7E40">
        <w:rPr>
          <w:rFonts w:hint="eastAsia"/>
          <w:sz w:val="24"/>
          <w:lang w:eastAsia="zh-CN"/>
        </w:rPr>
        <w:t>生物多样性相关公约联络</w:t>
      </w:r>
      <w:r w:rsidR="001E185D">
        <w:rPr>
          <w:rFonts w:hint="eastAsia"/>
          <w:sz w:val="24"/>
          <w:lang w:eastAsia="zh-CN"/>
        </w:rPr>
        <w:t>小</w:t>
      </w:r>
      <w:r w:rsidRPr="00FA7E40">
        <w:rPr>
          <w:rFonts w:hint="eastAsia"/>
          <w:sz w:val="24"/>
          <w:lang w:eastAsia="zh-CN"/>
        </w:rPr>
        <w:t>组联络。向生物多样性相关公约联络小组提</w:t>
      </w:r>
      <w:r w:rsidR="00D516E9">
        <w:rPr>
          <w:rFonts w:hint="eastAsia"/>
          <w:sz w:val="24"/>
          <w:lang w:eastAsia="zh-CN"/>
        </w:rPr>
        <w:t>出</w:t>
      </w:r>
      <w:r w:rsidRPr="00FA7E40">
        <w:rPr>
          <w:rFonts w:hint="eastAsia"/>
          <w:sz w:val="24"/>
          <w:lang w:eastAsia="zh-CN"/>
        </w:rPr>
        <w:t>了同样的建议。</w:t>
      </w:r>
    </w:p>
    <w:p w14:paraId="0E9CA7F3" w14:textId="1A2753F2" w:rsidR="00DB42CF" w:rsidRPr="00436D0A" w:rsidRDefault="00436D0A" w:rsidP="00436D0A">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436D0A">
        <w:rPr>
          <w:rFonts w:hint="eastAsia"/>
          <w:sz w:val="24"/>
          <w:lang w:eastAsia="zh-CN"/>
        </w:rPr>
        <w:t>小组</w:t>
      </w:r>
      <w:r w:rsidR="00DB42CF" w:rsidRPr="00436D0A">
        <w:rPr>
          <w:rFonts w:hint="eastAsia"/>
          <w:sz w:val="24"/>
          <w:lang w:eastAsia="zh-CN"/>
        </w:rPr>
        <w:t>一名代表将向</w:t>
      </w:r>
      <w:r w:rsidRPr="00436D0A">
        <w:rPr>
          <w:rFonts w:hint="eastAsia"/>
          <w:sz w:val="24"/>
          <w:lang w:eastAsia="zh-CN"/>
        </w:rPr>
        <w:t>执行秘书和</w:t>
      </w:r>
      <w:r w:rsidR="00DB42CF" w:rsidRPr="00436D0A">
        <w:rPr>
          <w:rFonts w:hint="eastAsia"/>
          <w:sz w:val="24"/>
          <w:lang w:eastAsia="zh-CN"/>
        </w:rPr>
        <w:t>2018</w:t>
      </w:r>
      <w:r w:rsidR="00DB42CF" w:rsidRPr="00436D0A">
        <w:rPr>
          <w:rFonts w:hint="eastAsia"/>
          <w:sz w:val="24"/>
          <w:lang w:eastAsia="zh-CN"/>
        </w:rPr>
        <w:t>年</w:t>
      </w:r>
      <w:r w:rsidR="00DB42CF" w:rsidRPr="00436D0A">
        <w:rPr>
          <w:rFonts w:hint="eastAsia"/>
          <w:sz w:val="24"/>
          <w:lang w:eastAsia="zh-CN"/>
        </w:rPr>
        <w:t>7</w:t>
      </w:r>
      <w:r w:rsidR="00DB42CF" w:rsidRPr="00436D0A">
        <w:rPr>
          <w:rFonts w:hint="eastAsia"/>
          <w:sz w:val="24"/>
          <w:lang w:eastAsia="zh-CN"/>
        </w:rPr>
        <w:t>月在蒙特利尔举行的主席团会议</w:t>
      </w:r>
      <w:r w:rsidR="00D516E9">
        <w:rPr>
          <w:rFonts w:hint="eastAsia"/>
          <w:sz w:val="24"/>
          <w:lang w:eastAsia="zh-CN"/>
        </w:rPr>
        <w:t>陈述</w:t>
      </w:r>
      <w:r w:rsidR="00DB42CF" w:rsidRPr="00436D0A">
        <w:rPr>
          <w:rFonts w:hint="eastAsia"/>
          <w:sz w:val="24"/>
          <w:lang w:eastAsia="zh-CN"/>
        </w:rPr>
        <w:t>咨询意见，并将向生物多样性相关公约联络</w:t>
      </w:r>
      <w:r w:rsidRPr="00436D0A">
        <w:rPr>
          <w:rFonts w:hint="eastAsia"/>
          <w:sz w:val="24"/>
          <w:lang w:eastAsia="zh-CN"/>
        </w:rPr>
        <w:t>小</w:t>
      </w:r>
      <w:r w:rsidR="00DB42CF" w:rsidRPr="00436D0A">
        <w:rPr>
          <w:rFonts w:hint="eastAsia"/>
          <w:sz w:val="24"/>
          <w:lang w:eastAsia="zh-CN"/>
        </w:rPr>
        <w:t>组计划</w:t>
      </w:r>
      <w:r w:rsidR="00DB42CF" w:rsidRPr="00436D0A">
        <w:rPr>
          <w:rFonts w:hint="eastAsia"/>
          <w:sz w:val="24"/>
          <w:lang w:eastAsia="zh-CN"/>
        </w:rPr>
        <w:t>2018</w:t>
      </w:r>
      <w:r w:rsidR="00DB42CF" w:rsidRPr="00436D0A">
        <w:rPr>
          <w:rFonts w:hint="eastAsia"/>
          <w:sz w:val="24"/>
          <w:lang w:eastAsia="zh-CN"/>
        </w:rPr>
        <w:t>年秋季在缔约方大会第十四</w:t>
      </w:r>
      <w:r w:rsidRPr="00436D0A">
        <w:rPr>
          <w:rFonts w:hint="eastAsia"/>
          <w:sz w:val="24"/>
          <w:lang w:eastAsia="zh-CN"/>
        </w:rPr>
        <w:t>届</w:t>
      </w:r>
      <w:r w:rsidR="00DB42CF" w:rsidRPr="00436D0A">
        <w:rPr>
          <w:rFonts w:hint="eastAsia"/>
          <w:sz w:val="24"/>
          <w:lang w:eastAsia="zh-CN"/>
        </w:rPr>
        <w:t>会议前举行</w:t>
      </w:r>
      <w:r w:rsidRPr="00436D0A">
        <w:rPr>
          <w:rFonts w:hint="eastAsia"/>
          <w:sz w:val="24"/>
          <w:lang w:eastAsia="zh-CN"/>
        </w:rPr>
        <w:t>的</w:t>
      </w:r>
      <w:r w:rsidR="00DB42CF" w:rsidRPr="00436D0A">
        <w:rPr>
          <w:rFonts w:hint="eastAsia"/>
          <w:sz w:val="24"/>
          <w:lang w:eastAsia="zh-CN"/>
        </w:rPr>
        <w:t>下次</w:t>
      </w:r>
      <w:r w:rsidR="006371BB">
        <w:rPr>
          <w:rFonts w:hint="eastAsia"/>
          <w:sz w:val="24"/>
          <w:lang w:eastAsia="zh-CN"/>
        </w:rPr>
        <w:t>会议</w:t>
      </w:r>
      <w:r w:rsidR="00A419F8">
        <w:rPr>
          <w:rFonts w:hint="eastAsia"/>
          <w:sz w:val="24"/>
          <w:lang w:eastAsia="zh-CN"/>
        </w:rPr>
        <w:t>陈述</w:t>
      </w:r>
      <w:r w:rsidRPr="00436D0A">
        <w:rPr>
          <w:rFonts w:hint="eastAsia"/>
          <w:sz w:val="24"/>
          <w:lang w:eastAsia="zh-CN"/>
        </w:rPr>
        <w:t>咨询意见</w:t>
      </w:r>
      <w:r w:rsidR="00DB42CF" w:rsidRPr="00436D0A">
        <w:rPr>
          <w:rFonts w:hint="eastAsia"/>
          <w:sz w:val="24"/>
          <w:lang w:eastAsia="zh-CN"/>
        </w:rPr>
        <w:t>。</w:t>
      </w:r>
    </w:p>
    <w:p w14:paraId="2AE3DD6F" w14:textId="17A85362" w:rsidR="00DB42CF" w:rsidRPr="006371BB" w:rsidRDefault="00DB42CF" w:rsidP="006371BB">
      <w:pPr>
        <w:tabs>
          <w:tab w:val="left" w:pos="720"/>
        </w:tabs>
        <w:spacing w:before="120" w:after="120"/>
        <w:jc w:val="center"/>
        <w:rPr>
          <w:rFonts w:ascii="KaiTi" w:eastAsia="KaiTi" w:hAnsi="KaiTi"/>
        </w:rPr>
      </w:pPr>
      <w:r w:rsidRPr="006371BB">
        <w:rPr>
          <w:rFonts w:ascii="KaiTi" w:eastAsia="KaiTi" w:hAnsi="KaiTi" w:hint="eastAsia"/>
        </w:rPr>
        <w:t>4.</w:t>
      </w:r>
      <w:r w:rsidR="006371BB" w:rsidRPr="006371BB">
        <w:rPr>
          <w:rFonts w:ascii="KaiTi" w:eastAsia="KaiTi" w:hAnsi="KaiTi"/>
        </w:rPr>
        <w:t xml:space="preserve"> </w:t>
      </w:r>
      <w:r w:rsidRPr="006371BB">
        <w:rPr>
          <w:rFonts w:ascii="KaiTi" w:eastAsia="KaiTi" w:hAnsi="KaiTi" w:hint="eastAsia"/>
        </w:rPr>
        <w:t>非正式咨询小组的其他建议</w:t>
      </w:r>
    </w:p>
    <w:p w14:paraId="03AC01BD" w14:textId="433FFFC1" w:rsidR="00DB42CF" w:rsidRPr="006371BB" w:rsidRDefault="00DB42CF" w:rsidP="006371BB">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6371BB">
        <w:rPr>
          <w:rFonts w:hint="eastAsia"/>
          <w:sz w:val="24"/>
          <w:lang w:eastAsia="zh-CN"/>
        </w:rPr>
        <w:t>在审查</w:t>
      </w:r>
      <w:r w:rsidRPr="006371BB">
        <w:rPr>
          <w:rFonts w:hint="eastAsia"/>
          <w:sz w:val="24"/>
          <w:lang w:eastAsia="zh-CN"/>
        </w:rPr>
        <w:t>2017-2020</w:t>
      </w:r>
      <w:r w:rsidRPr="006371BB">
        <w:rPr>
          <w:rFonts w:hint="eastAsia"/>
          <w:sz w:val="24"/>
          <w:lang w:eastAsia="zh-CN"/>
        </w:rPr>
        <w:t>年路线图</w:t>
      </w:r>
      <w:r w:rsidR="006371BB">
        <w:rPr>
          <w:rFonts w:hint="eastAsia"/>
          <w:sz w:val="24"/>
          <w:lang w:eastAsia="zh-CN"/>
        </w:rPr>
        <w:t>可取</w:t>
      </w:r>
      <w:r w:rsidRPr="006371BB">
        <w:rPr>
          <w:rFonts w:hint="eastAsia"/>
          <w:sz w:val="24"/>
          <w:lang w:eastAsia="zh-CN"/>
        </w:rPr>
        <w:t>关键行动时，非正式咨询</w:t>
      </w:r>
      <w:r w:rsidR="006371BB">
        <w:rPr>
          <w:rFonts w:hint="eastAsia"/>
          <w:sz w:val="24"/>
          <w:lang w:eastAsia="zh-CN"/>
        </w:rPr>
        <w:t>小</w:t>
      </w:r>
      <w:r w:rsidRPr="006371BB">
        <w:rPr>
          <w:rFonts w:hint="eastAsia"/>
          <w:sz w:val="24"/>
          <w:lang w:eastAsia="zh-CN"/>
        </w:rPr>
        <w:t>组还确定了一些有助于加强生物多样性</w:t>
      </w:r>
      <w:r w:rsidR="006371BB">
        <w:rPr>
          <w:rFonts w:hint="eastAsia"/>
          <w:sz w:val="24"/>
          <w:lang w:eastAsia="zh-CN"/>
        </w:rPr>
        <w:t>各相关</w:t>
      </w:r>
      <w:r w:rsidRPr="006371BB">
        <w:rPr>
          <w:rFonts w:hint="eastAsia"/>
          <w:sz w:val="24"/>
          <w:lang w:eastAsia="zh-CN"/>
        </w:rPr>
        <w:t>公约</w:t>
      </w:r>
      <w:r w:rsidR="006371BB">
        <w:rPr>
          <w:rFonts w:hint="eastAsia"/>
          <w:sz w:val="24"/>
          <w:lang w:eastAsia="zh-CN"/>
        </w:rPr>
        <w:t>一致性</w:t>
      </w:r>
      <w:r w:rsidRPr="006371BB">
        <w:rPr>
          <w:rFonts w:hint="eastAsia"/>
          <w:sz w:val="24"/>
          <w:lang w:eastAsia="zh-CN"/>
        </w:rPr>
        <w:t>执行和协同作用的其他行动。这些行动</w:t>
      </w:r>
      <w:r w:rsidR="006371BB">
        <w:rPr>
          <w:rFonts w:hint="eastAsia"/>
          <w:sz w:val="24"/>
          <w:lang w:eastAsia="zh-CN"/>
        </w:rPr>
        <w:t>是对</w:t>
      </w:r>
      <w:r w:rsidRPr="006371BB">
        <w:rPr>
          <w:rFonts w:hint="eastAsia"/>
          <w:sz w:val="24"/>
          <w:lang w:eastAsia="zh-CN"/>
        </w:rPr>
        <w:t>第</w:t>
      </w:r>
      <w:r w:rsidRPr="006371BB">
        <w:rPr>
          <w:rFonts w:hint="eastAsia"/>
          <w:sz w:val="24"/>
          <w:lang w:eastAsia="zh-CN"/>
        </w:rPr>
        <w:t>XIII/24</w:t>
      </w:r>
      <w:r w:rsidRPr="006371BB">
        <w:rPr>
          <w:rFonts w:hint="eastAsia"/>
          <w:sz w:val="24"/>
          <w:lang w:eastAsia="zh-CN"/>
        </w:rPr>
        <w:t>号决定附件二所载</w:t>
      </w:r>
      <w:r w:rsidR="006371BB">
        <w:rPr>
          <w:rFonts w:hint="eastAsia"/>
          <w:sz w:val="24"/>
          <w:lang w:eastAsia="zh-CN"/>
        </w:rPr>
        <w:t>可取</w:t>
      </w:r>
      <w:r w:rsidRPr="006371BB">
        <w:rPr>
          <w:rFonts w:hint="eastAsia"/>
          <w:sz w:val="24"/>
          <w:lang w:eastAsia="zh-CN"/>
        </w:rPr>
        <w:t>关键行动</w:t>
      </w:r>
      <w:r w:rsidR="006371BB">
        <w:rPr>
          <w:rFonts w:hint="eastAsia"/>
          <w:sz w:val="24"/>
          <w:lang w:eastAsia="zh-CN"/>
        </w:rPr>
        <w:t>的补充</w:t>
      </w:r>
      <w:r w:rsidRPr="006371BB">
        <w:rPr>
          <w:rFonts w:hint="eastAsia"/>
          <w:sz w:val="24"/>
          <w:lang w:eastAsia="zh-CN"/>
        </w:rPr>
        <w:t>。</w:t>
      </w:r>
      <w:r w:rsidR="006371BB">
        <w:rPr>
          <w:rFonts w:hint="eastAsia"/>
          <w:sz w:val="24"/>
          <w:lang w:eastAsia="zh-CN"/>
        </w:rPr>
        <w:t>小组在</w:t>
      </w:r>
      <w:r w:rsidRPr="006371BB">
        <w:rPr>
          <w:rFonts w:hint="eastAsia"/>
          <w:sz w:val="24"/>
          <w:lang w:eastAsia="zh-CN"/>
        </w:rPr>
        <w:t>报告</w:t>
      </w:r>
      <w:r w:rsidR="006371BB">
        <w:rPr>
          <w:rFonts w:hint="eastAsia"/>
          <w:sz w:val="24"/>
          <w:lang w:eastAsia="zh-CN"/>
        </w:rPr>
        <w:t>中</w:t>
      </w:r>
      <w:r w:rsidRPr="006371BB">
        <w:rPr>
          <w:rFonts w:hint="eastAsia"/>
          <w:sz w:val="24"/>
          <w:lang w:eastAsia="zh-CN"/>
        </w:rPr>
        <w:t>列出了</w:t>
      </w:r>
      <w:r w:rsidR="006371BB">
        <w:rPr>
          <w:rFonts w:hint="eastAsia"/>
          <w:sz w:val="24"/>
          <w:lang w:eastAsia="zh-CN"/>
        </w:rPr>
        <w:t>这些补充</w:t>
      </w:r>
      <w:r w:rsidR="00A419F8">
        <w:rPr>
          <w:rFonts w:hint="eastAsia"/>
          <w:sz w:val="24"/>
          <w:lang w:eastAsia="zh-CN"/>
        </w:rPr>
        <w:t>性</w:t>
      </w:r>
      <w:r w:rsidR="006371BB">
        <w:rPr>
          <w:rFonts w:hint="eastAsia"/>
          <w:sz w:val="24"/>
          <w:lang w:eastAsia="zh-CN"/>
        </w:rPr>
        <w:t>可取</w:t>
      </w:r>
      <w:r w:rsidRPr="006371BB">
        <w:rPr>
          <w:rFonts w:hint="eastAsia"/>
          <w:sz w:val="24"/>
          <w:lang w:eastAsia="zh-CN"/>
        </w:rPr>
        <w:t>行动</w:t>
      </w:r>
      <w:r w:rsidR="006371BB">
        <w:rPr>
          <w:rFonts w:hint="eastAsia"/>
          <w:sz w:val="24"/>
          <w:lang w:eastAsia="zh-CN"/>
        </w:rPr>
        <w:t>的</w:t>
      </w:r>
      <w:r w:rsidRPr="006371BB">
        <w:rPr>
          <w:rFonts w:hint="eastAsia"/>
          <w:sz w:val="24"/>
          <w:lang w:eastAsia="zh-CN"/>
        </w:rPr>
        <w:t>清单。</w:t>
      </w:r>
      <w:r w:rsidR="006371BB">
        <w:rPr>
          <w:rFonts w:hint="eastAsia"/>
          <w:sz w:val="24"/>
          <w:lang w:eastAsia="zh-CN"/>
        </w:rPr>
        <w:t>小</w:t>
      </w:r>
      <w:r w:rsidRPr="006371BB">
        <w:rPr>
          <w:rFonts w:hint="eastAsia"/>
          <w:sz w:val="24"/>
          <w:lang w:eastAsia="zh-CN"/>
        </w:rPr>
        <w:t>组建议执行秘书和生物多样性相关公约联络小组</w:t>
      </w:r>
      <w:r w:rsidR="006371BB">
        <w:rPr>
          <w:rFonts w:hint="eastAsia"/>
          <w:sz w:val="24"/>
          <w:lang w:eastAsia="zh-CN"/>
        </w:rPr>
        <w:t>审议</w:t>
      </w:r>
      <w:r w:rsidRPr="006371BB">
        <w:rPr>
          <w:rFonts w:hint="eastAsia"/>
          <w:sz w:val="24"/>
          <w:lang w:eastAsia="zh-CN"/>
        </w:rPr>
        <w:t>这些</w:t>
      </w:r>
      <w:r w:rsidR="006371BB">
        <w:rPr>
          <w:rFonts w:hint="eastAsia"/>
          <w:sz w:val="24"/>
          <w:lang w:eastAsia="zh-CN"/>
        </w:rPr>
        <w:t>补充</w:t>
      </w:r>
      <w:r w:rsidR="00A419F8">
        <w:rPr>
          <w:rFonts w:hint="eastAsia"/>
          <w:sz w:val="24"/>
          <w:lang w:eastAsia="zh-CN"/>
        </w:rPr>
        <w:t>性</w:t>
      </w:r>
      <w:r w:rsidRPr="006371BB">
        <w:rPr>
          <w:rFonts w:hint="eastAsia"/>
          <w:sz w:val="24"/>
          <w:lang w:eastAsia="zh-CN"/>
        </w:rPr>
        <w:t>行动，以便酌情将其中一些行动</w:t>
      </w:r>
      <w:r w:rsidR="00765132">
        <w:rPr>
          <w:rFonts w:hint="eastAsia"/>
          <w:sz w:val="24"/>
          <w:lang w:eastAsia="zh-CN"/>
        </w:rPr>
        <w:t>付诸执行</w:t>
      </w:r>
      <w:r w:rsidRPr="006371BB">
        <w:rPr>
          <w:rFonts w:hint="eastAsia"/>
          <w:sz w:val="24"/>
          <w:lang w:eastAsia="zh-CN"/>
        </w:rPr>
        <w:t>。</w:t>
      </w:r>
    </w:p>
    <w:p w14:paraId="7C85A87D" w14:textId="719B0610" w:rsidR="00DB42CF" w:rsidRPr="00765132" w:rsidRDefault="00765132" w:rsidP="00765132">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小组</w:t>
      </w:r>
      <w:r w:rsidR="00DB42CF" w:rsidRPr="00765132">
        <w:rPr>
          <w:rFonts w:hint="eastAsia"/>
          <w:sz w:val="24"/>
          <w:lang w:eastAsia="zh-CN"/>
        </w:rPr>
        <w:t>还建议执行秘书和生物多样性相关公约联络</w:t>
      </w:r>
      <w:r>
        <w:rPr>
          <w:rFonts w:hint="eastAsia"/>
          <w:sz w:val="24"/>
          <w:lang w:eastAsia="zh-CN"/>
        </w:rPr>
        <w:t>小</w:t>
      </w:r>
      <w:r w:rsidR="00DB42CF" w:rsidRPr="00765132">
        <w:rPr>
          <w:rFonts w:hint="eastAsia"/>
          <w:sz w:val="24"/>
          <w:lang w:eastAsia="zh-CN"/>
        </w:rPr>
        <w:t>组成员</w:t>
      </w:r>
      <w:r>
        <w:rPr>
          <w:rFonts w:hint="eastAsia"/>
          <w:sz w:val="24"/>
          <w:lang w:eastAsia="zh-CN"/>
        </w:rPr>
        <w:t>审议</w:t>
      </w:r>
      <w:r w:rsidR="00400006">
        <w:rPr>
          <w:rFonts w:hint="eastAsia"/>
          <w:sz w:val="24"/>
          <w:lang w:eastAsia="zh-CN"/>
        </w:rPr>
        <w:t>作为</w:t>
      </w:r>
      <w:r w:rsidR="00DB42CF" w:rsidRPr="00765132">
        <w:rPr>
          <w:rFonts w:hint="eastAsia"/>
          <w:sz w:val="24"/>
          <w:lang w:eastAsia="zh-CN"/>
        </w:rPr>
        <w:t>支持</w:t>
      </w:r>
      <w:proofErr w:type="gramStart"/>
      <w:r w:rsidR="00DB42CF" w:rsidRPr="00765132">
        <w:rPr>
          <w:rFonts w:hint="eastAsia"/>
          <w:sz w:val="24"/>
          <w:lang w:eastAsia="zh-CN"/>
        </w:rPr>
        <w:t>执行第</w:t>
      </w:r>
      <w:proofErr w:type="gramEnd"/>
      <w:r w:rsidR="00DB42CF" w:rsidRPr="00765132">
        <w:rPr>
          <w:rFonts w:hint="eastAsia"/>
          <w:sz w:val="24"/>
          <w:lang w:eastAsia="zh-CN"/>
        </w:rPr>
        <w:t>XIII/24</w:t>
      </w:r>
      <w:r w:rsidR="00DB42CF" w:rsidRPr="00765132">
        <w:rPr>
          <w:rFonts w:hint="eastAsia"/>
          <w:sz w:val="24"/>
          <w:lang w:eastAsia="zh-CN"/>
        </w:rPr>
        <w:t>号决定的项目</w:t>
      </w:r>
      <w:r w:rsidR="00400006">
        <w:rPr>
          <w:rFonts w:hint="eastAsia"/>
          <w:sz w:val="24"/>
          <w:lang w:eastAsia="zh-CN"/>
        </w:rPr>
        <w:t>的</w:t>
      </w:r>
      <w:r w:rsidR="00DB42CF" w:rsidRPr="00765132">
        <w:rPr>
          <w:rFonts w:hint="eastAsia"/>
          <w:sz w:val="24"/>
          <w:lang w:eastAsia="zh-CN"/>
        </w:rPr>
        <w:t>产出</w:t>
      </w:r>
      <w:r>
        <w:rPr>
          <w:rFonts w:hint="eastAsia"/>
          <w:sz w:val="24"/>
          <w:lang w:eastAsia="zh-CN"/>
        </w:rPr>
        <w:t>而</w:t>
      </w:r>
      <w:r w:rsidR="00400006">
        <w:rPr>
          <w:rFonts w:hint="eastAsia"/>
          <w:sz w:val="24"/>
          <w:lang w:eastAsia="zh-CN"/>
        </w:rPr>
        <w:t>拟定的建议，</w:t>
      </w:r>
      <w:r w:rsidR="00400006" w:rsidRPr="00765132">
        <w:rPr>
          <w:rFonts w:hint="eastAsia"/>
          <w:sz w:val="24"/>
          <w:lang w:eastAsia="zh-CN"/>
        </w:rPr>
        <w:t>以期</w:t>
      </w:r>
      <w:r w:rsidR="00400006">
        <w:rPr>
          <w:rFonts w:hint="eastAsia"/>
          <w:sz w:val="24"/>
          <w:lang w:eastAsia="zh-CN"/>
        </w:rPr>
        <w:t>酌情采纳和实施。建议</w:t>
      </w:r>
      <w:r w:rsidR="00483C21">
        <w:rPr>
          <w:rFonts w:hint="eastAsia"/>
          <w:sz w:val="24"/>
          <w:lang w:eastAsia="zh-CN"/>
        </w:rPr>
        <w:t>载于</w:t>
      </w:r>
      <w:r w:rsidR="00DB42CF" w:rsidRPr="00765132">
        <w:rPr>
          <w:rFonts w:hint="eastAsia"/>
          <w:sz w:val="24"/>
          <w:lang w:eastAsia="zh-CN"/>
        </w:rPr>
        <w:t>题为“</w:t>
      </w:r>
      <w:r w:rsidR="00DB01B1">
        <w:rPr>
          <w:rFonts w:hint="eastAsia"/>
          <w:sz w:val="24"/>
          <w:lang w:eastAsia="zh-CN"/>
        </w:rPr>
        <w:t>关于加</w:t>
      </w:r>
      <w:r w:rsidR="00DB01B1" w:rsidRPr="005F3E69">
        <w:rPr>
          <w:rFonts w:hint="eastAsia"/>
          <w:sz w:val="24"/>
          <w:lang w:eastAsia="zh-CN"/>
        </w:rPr>
        <w:t>强生物多样性</w:t>
      </w:r>
      <w:r w:rsidR="00DB01B1">
        <w:rPr>
          <w:rFonts w:hint="eastAsia"/>
          <w:sz w:val="24"/>
          <w:lang w:eastAsia="zh-CN"/>
        </w:rPr>
        <w:t>相关</w:t>
      </w:r>
      <w:r w:rsidR="00DB01B1" w:rsidRPr="005F3E69">
        <w:rPr>
          <w:rFonts w:hint="eastAsia"/>
          <w:sz w:val="24"/>
          <w:lang w:eastAsia="zh-CN"/>
        </w:rPr>
        <w:t>公约</w:t>
      </w:r>
      <w:r w:rsidR="00400006">
        <w:rPr>
          <w:rFonts w:hint="eastAsia"/>
          <w:sz w:val="24"/>
          <w:lang w:eastAsia="zh-CN"/>
        </w:rPr>
        <w:t>之</w:t>
      </w:r>
      <w:r w:rsidR="00DB01B1" w:rsidRPr="005F3E69">
        <w:rPr>
          <w:rFonts w:hint="eastAsia"/>
          <w:sz w:val="24"/>
          <w:lang w:eastAsia="zh-CN"/>
        </w:rPr>
        <w:t>间合作与协作以及执行缔约方会议第</w:t>
      </w:r>
      <w:r w:rsidR="00DB01B1" w:rsidRPr="005F3E69">
        <w:rPr>
          <w:rFonts w:hint="eastAsia"/>
          <w:sz w:val="24"/>
          <w:lang w:eastAsia="zh-CN"/>
        </w:rPr>
        <w:t>XIII/24</w:t>
      </w:r>
      <w:r w:rsidR="00DB01B1" w:rsidRPr="005F3E69">
        <w:rPr>
          <w:rFonts w:hint="eastAsia"/>
          <w:sz w:val="24"/>
          <w:lang w:eastAsia="zh-CN"/>
        </w:rPr>
        <w:t>号决定</w:t>
      </w:r>
      <w:r w:rsidR="00DB01B1">
        <w:rPr>
          <w:rFonts w:hint="eastAsia"/>
          <w:sz w:val="24"/>
          <w:lang w:eastAsia="zh-CN"/>
        </w:rPr>
        <w:t>的</w:t>
      </w:r>
      <w:r w:rsidR="00DB01B1" w:rsidRPr="005F3E69">
        <w:rPr>
          <w:rFonts w:hint="eastAsia"/>
          <w:sz w:val="24"/>
          <w:lang w:eastAsia="zh-CN"/>
        </w:rPr>
        <w:t>可能下一步</w:t>
      </w:r>
      <w:r w:rsidR="00DB01B1">
        <w:rPr>
          <w:rFonts w:hint="eastAsia"/>
          <w:sz w:val="24"/>
          <w:lang w:eastAsia="zh-CN"/>
        </w:rPr>
        <w:t>措施和</w:t>
      </w:r>
      <w:r w:rsidR="00DB01B1" w:rsidRPr="005F3E69">
        <w:rPr>
          <w:rFonts w:hint="eastAsia"/>
          <w:sz w:val="24"/>
          <w:lang w:eastAsia="zh-CN"/>
        </w:rPr>
        <w:t>行动</w:t>
      </w:r>
      <w:r w:rsidR="00DB01B1">
        <w:rPr>
          <w:rFonts w:hint="eastAsia"/>
          <w:sz w:val="24"/>
          <w:lang w:eastAsia="zh-CN"/>
        </w:rPr>
        <w:t>的建议</w:t>
      </w:r>
      <w:r w:rsidR="00483C21">
        <w:rPr>
          <w:rFonts w:hint="eastAsia"/>
          <w:sz w:val="24"/>
          <w:lang w:eastAsia="zh-CN"/>
        </w:rPr>
        <w:t>”的</w:t>
      </w:r>
      <w:r w:rsidRPr="00765132">
        <w:rPr>
          <w:rFonts w:hint="eastAsia"/>
          <w:sz w:val="24"/>
          <w:lang w:eastAsia="zh-CN"/>
        </w:rPr>
        <w:t>项目报告</w:t>
      </w:r>
      <w:r w:rsidR="00DB42CF" w:rsidRPr="00765132">
        <w:rPr>
          <w:rFonts w:hint="eastAsia"/>
          <w:sz w:val="24"/>
          <w:lang w:eastAsia="zh-CN"/>
        </w:rPr>
        <w:t>。</w:t>
      </w:r>
    </w:p>
    <w:p w14:paraId="2E9DC111" w14:textId="2E5C9665" w:rsidR="00DB42CF" w:rsidRPr="00765132" w:rsidRDefault="00DB42CF" w:rsidP="00765132">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765132">
        <w:rPr>
          <w:rFonts w:hint="eastAsia"/>
          <w:sz w:val="24"/>
          <w:lang w:eastAsia="zh-CN"/>
        </w:rPr>
        <w:t>此外，如果缔约方大会决定延长</w:t>
      </w:r>
      <w:r w:rsidR="00077FD8">
        <w:rPr>
          <w:rFonts w:hint="eastAsia"/>
          <w:sz w:val="24"/>
          <w:lang w:eastAsia="zh-CN"/>
        </w:rPr>
        <w:t>小</w:t>
      </w:r>
      <w:r w:rsidRPr="00765132">
        <w:rPr>
          <w:rFonts w:hint="eastAsia"/>
          <w:sz w:val="24"/>
          <w:lang w:eastAsia="zh-CN"/>
        </w:rPr>
        <w:t>组的任务期限，</w:t>
      </w:r>
      <w:r w:rsidR="00077FD8">
        <w:rPr>
          <w:rFonts w:hint="eastAsia"/>
          <w:sz w:val="24"/>
          <w:lang w:eastAsia="zh-CN"/>
        </w:rPr>
        <w:t>小</w:t>
      </w:r>
      <w:r w:rsidRPr="00765132">
        <w:rPr>
          <w:rFonts w:hint="eastAsia"/>
          <w:sz w:val="24"/>
          <w:lang w:eastAsia="zh-CN"/>
        </w:rPr>
        <w:t>组建议提供机会加强生物多样性相关公约联络</w:t>
      </w:r>
      <w:r w:rsidR="00077FD8">
        <w:rPr>
          <w:rFonts w:hint="eastAsia"/>
          <w:sz w:val="24"/>
          <w:lang w:eastAsia="zh-CN"/>
        </w:rPr>
        <w:t>小</w:t>
      </w:r>
      <w:r w:rsidRPr="00765132">
        <w:rPr>
          <w:rFonts w:hint="eastAsia"/>
          <w:sz w:val="24"/>
          <w:lang w:eastAsia="zh-CN"/>
        </w:rPr>
        <w:t>组与协同作用</w:t>
      </w:r>
      <w:r w:rsidR="00077FD8">
        <w:rPr>
          <w:rFonts w:hint="eastAsia"/>
          <w:sz w:val="24"/>
          <w:lang w:eastAsia="zh-CN"/>
        </w:rPr>
        <w:t>问题</w:t>
      </w:r>
      <w:r w:rsidRPr="00765132">
        <w:rPr>
          <w:rFonts w:hint="eastAsia"/>
          <w:sz w:val="24"/>
          <w:lang w:eastAsia="zh-CN"/>
        </w:rPr>
        <w:t>非正式咨询小组之间的合作与协商。这种协商</w:t>
      </w:r>
      <w:r w:rsidR="00077FD8">
        <w:rPr>
          <w:rFonts w:hint="eastAsia"/>
          <w:sz w:val="24"/>
          <w:lang w:eastAsia="zh-CN"/>
        </w:rPr>
        <w:t>有助于</w:t>
      </w:r>
      <w:r w:rsidRPr="00765132">
        <w:rPr>
          <w:rFonts w:hint="eastAsia"/>
          <w:sz w:val="24"/>
          <w:lang w:eastAsia="zh-CN"/>
        </w:rPr>
        <w:t>促进生物多样性相关公约联络</w:t>
      </w:r>
      <w:r w:rsidR="00077FD8">
        <w:rPr>
          <w:rFonts w:hint="eastAsia"/>
          <w:sz w:val="24"/>
          <w:lang w:eastAsia="zh-CN"/>
        </w:rPr>
        <w:t>小</w:t>
      </w:r>
      <w:r w:rsidRPr="00765132">
        <w:rPr>
          <w:rFonts w:hint="eastAsia"/>
          <w:sz w:val="24"/>
          <w:lang w:eastAsia="zh-CN"/>
        </w:rPr>
        <w:t>组采取</w:t>
      </w:r>
      <w:r w:rsidR="0082062B" w:rsidRPr="00765132">
        <w:rPr>
          <w:rFonts w:hint="eastAsia"/>
          <w:sz w:val="24"/>
          <w:lang w:eastAsia="zh-CN"/>
        </w:rPr>
        <w:t>路线图所述</w:t>
      </w:r>
      <w:r w:rsidR="0082062B">
        <w:rPr>
          <w:rFonts w:hint="eastAsia"/>
          <w:sz w:val="24"/>
          <w:lang w:eastAsia="zh-CN"/>
        </w:rPr>
        <w:t>行动</w:t>
      </w:r>
      <w:r w:rsidRPr="00765132">
        <w:rPr>
          <w:rFonts w:hint="eastAsia"/>
          <w:sz w:val="24"/>
          <w:lang w:eastAsia="zh-CN"/>
        </w:rPr>
        <w:t>，</w:t>
      </w:r>
      <w:r w:rsidR="00077FD8">
        <w:rPr>
          <w:rFonts w:hint="eastAsia"/>
          <w:sz w:val="24"/>
          <w:lang w:eastAsia="zh-CN"/>
        </w:rPr>
        <w:t>增强</w:t>
      </w:r>
      <w:r w:rsidRPr="00765132">
        <w:rPr>
          <w:rFonts w:hint="eastAsia"/>
          <w:sz w:val="24"/>
          <w:lang w:eastAsia="zh-CN"/>
        </w:rPr>
        <w:t>联络</w:t>
      </w:r>
      <w:r w:rsidR="00077FD8">
        <w:rPr>
          <w:rFonts w:hint="eastAsia"/>
          <w:sz w:val="24"/>
          <w:lang w:eastAsia="zh-CN"/>
        </w:rPr>
        <w:t>小</w:t>
      </w:r>
      <w:r w:rsidRPr="00765132">
        <w:rPr>
          <w:rFonts w:hint="eastAsia"/>
          <w:sz w:val="24"/>
          <w:lang w:eastAsia="zh-CN"/>
        </w:rPr>
        <w:t>组工作和进程的效率，例如加强</w:t>
      </w:r>
      <w:r w:rsidR="00077FD8" w:rsidRPr="00765132">
        <w:rPr>
          <w:rFonts w:hint="eastAsia"/>
          <w:sz w:val="24"/>
          <w:lang w:eastAsia="zh-CN"/>
        </w:rPr>
        <w:t>具体专题领域</w:t>
      </w:r>
      <w:r w:rsidRPr="00765132">
        <w:rPr>
          <w:rFonts w:hint="eastAsia"/>
          <w:sz w:val="24"/>
          <w:lang w:eastAsia="zh-CN"/>
        </w:rPr>
        <w:t>对应工作人员协作工作的行动，使其他相关组织参与其工作和讨论的行动，以及促进生物多样性相关公约科学咨询机构主席协商机制的行动。</w:t>
      </w:r>
    </w:p>
    <w:p w14:paraId="7504742D" w14:textId="2BAB2247" w:rsidR="00DB42CF" w:rsidRPr="00765132" w:rsidRDefault="00DB42CF" w:rsidP="00765132">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765132">
        <w:rPr>
          <w:rFonts w:hint="eastAsia"/>
          <w:sz w:val="24"/>
          <w:lang w:eastAsia="zh-CN"/>
        </w:rPr>
        <w:t>鉴于路线图的许多关键行动将与其他有关组织合作开展，</w:t>
      </w:r>
      <w:r w:rsidR="00847AB7">
        <w:rPr>
          <w:rFonts w:hint="eastAsia"/>
          <w:sz w:val="24"/>
          <w:lang w:eastAsia="zh-CN"/>
        </w:rPr>
        <w:t>小</w:t>
      </w:r>
      <w:r w:rsidRPr="00765132">
        <w:rPr>
          <w:rFonts w:hint="eastAsia"/>
          <w:sz w:val="24"/>
          <w:lang w:eastAsia="zh-CN"/>
        </w:rPr>
        <w:t>组还建议</w:t>
      </w:r>
      <w:r w:rsidR="00847AB7">
        <w:rPr>
          <w:rFonts w:hint="eastAsia"/>
          <w:sz w:val="24"/>
          <w:lang w:eastAsia="zh-CN"/>
        </w:rPr>
        <w:t>向</w:t>
      </w:r>
      <w:r w:rsidRPr="00765132">
        <w:rPr>
          <w:rFonts w:hint="eastAsia"/>
          <w:sz w:val="24"/>
          <w:lang w:eastAsia="zh-CN"/>
        </w:rPr>
        <w:t>执行秘书</w:t>
      </w:r>
      <w:r w:rsidR="00847AB7">
        <w:rPr>
          <w:rFonts w:hint="eastAsia"/>
          <w:sz w:val="24"/>
          <w:lang w:eastAsia="zh-CN"/>
        </w:rPr>
        <w:t>、</w:t>
      </w:r>
      <w:r w:rsidRPr="00765132">
        <w:rPr>
          <w:rFonts w:hint="eastAsia"/>
          <w:sz w:val="24"/>
          <w:lang w:eastAsia="zh-CN"/>
        </w:rPr>
        <w:t>缔约方大会第十三</w:t>
      </w:r>
      <w:r w:rsidR="00847AB7">
        <w:rPr>
          <w:rFonts w:hint="eastAsia"/>
          <w:sz w:val="24"/>
          <w:lang w:eastAsia="zh-CN"/>
        </w:rPr>
        <w:t>届</w:t>
      </w:r>
      <w:r w:rsidRPr="00765132">
        <w:rPr>
          <w:rFonts w:hint="eastAsia"/>
          <w:sz w:val="24"/>
          <w:lang w:eastAsia="zh-CN"/>
        </w:rPr>
        <w:t>会议主席团</w:t>
      </w:r>
      <w:r w:rsidR="00847AB7">
        <w:rPr>
          <w:rFonts w:hint="eastAsia"/>
          <w:sz w:val="24"/>
          <w:lang w:eastAsia="zh-CN"/>
        </w:rPr>
        <w:t>、</w:t>
      </w:r>
      <w:r w:rsidRPr="00765132">
        <w:rPr>
          <w:rFonts w:hint="eastAsia"/>
          <w:sz w:val="24"/>
          <w:lang w:eastAsia="zh-CN"/>
        </w:rPr>
        <w:t>生物多样性相关公约联络</w:t>
      </w:r>
      <w:r w:rsidR="00847AB7">
        <w:rPr>
          <w:rFonts w:hint="eastAsia"/>
          <w:sz w:val="24"/>
          <w:lang w:eastAsia="zh-CN"/>
        </w:rPr>
        <w:t>小</w:t>
      </w:r>
      <w:r w:rsidRPr="00765132">
        <w:rPr>
          <w:rFonts w:hint="eastAsia"/>
          <w:sz w:val="24"/>
          <w:lang w:eastAsia="zh-CN"/>
        </w:rPr>
        <w:t>组</w:t>
      </w:r>
      <w:r w:rsidR="00847AB7" w:rsidRPr="00765132">
        <w:rPr>
          <w:rFonts w:hint="eastAsia"/>
          <w:sz w:val="24"/>
          <w:lang w:eastAsia="zh-CN"/>
        </w:rPr>
        <w:t>提供</w:t>
      </w:r>
      <w:r w:rsidR="00847AB7">
        <w:rPr>
          <w:rFonts w:hint="eastAsia"/>
          <w:sz w:val="24"/>
          <w:lang w:eastAsia="zh-CN"/>
        </w:rPr>
        <w:t>的</w:t>
      </w:r>
      <w:r w:rsidR="00847AB7" w:rsidRPr="00765132">
        <w:rPr>
          <w:rFonts w:hint="eastAsia"/>
          <w:sz w:val="24"/>
          <w:lang w:eastAsia="zh-CN"/>
        </w:rPr>
        <w:t>咨询意见</w:t>
      </w:r>
      <w:r w:rsidR="00847AB7">
        <w:rPr>
          <w:rFonts w:hint="eastAsia"/>
          <w:sz w:val="24"/>
          <w:lang w:eastAsia="zh-CN"/>
        </w:rPr>
        <w:t>，</w:t>
      </w:r>
      <w:r w:rsidRPr="00765132">
        <w:rPr>
          <w:rFonts w:hint="eastAsia"/>
          <w:sz w:val="24"/>
          <w:lang w:eastAsia="zh-CN"/>
        </w:rPr>
        <w:t>也应与其他有关组织分享。</w:t>
      </w:r>
    </w:p>
    <w:p w14:paraId="7BDD0CD2" w14:textId="50D2F891" w:rsidR="00DB42CF" w:rsidRPr="00765132" w:rsidRDefault="00DB42CF" w:rsidP="00765132">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765132">
        <w:rPr>
          <w:rFonts w:hint="eastAsia"/>
          <w:sz w:val="24"/>
          <w:lang w:eastAsia="zh-CN"/>
        </w:rPr>
        <w:t>小组还</w:t>
      </w:r>
      <w:r w:rsidR="0000400E">
        <w:rPr>
          <w:rFonts w:hint="eastAsia"/>
          <w:sz w:val="24"/>
          <w:lang w:eastAsia="zh-CN"/>
        </w:rPr>
        <w:t>协助</w:t>
      </w:r>
      <w:r w:rsidRPr="00765132">
        <w:rPr>
          <w:rFonts w:hint="eastAsia"/>
          <w:sz w:val="24"/>
          <w:lang w:eastAsia="zh-CN"/>
        </w:rPr>
        <w:t>拟定</w:t>
      </w:r>
      <w:r w:rsidR="0000400E">
        <w:rPr>
          <w:rFonts w:hint="eastAsia"/>
          <w:sz w:val="24"/>
          <w:lang w:eastAsia="zh-CN"/>
        </w:rPr>
        <w:t>了关于</w:t>
      </w:r>
      <w:r w:rsidR="0000400E" w:rsidRPr="00765132">
        <w:rPr>
          <w:rFonts w:hint="eastAsia"/>
          <w:sz w:val="24"/>
          <w:lang w:eastAsia="zh-CN"/>
        </w:rPr>
        <w:t>其工作的建议草案（</w:t>
      </w:r>
      <w:r w:rsidR="0000400E" w:rsidRPr="00847AB7">
        <w:rPr>
          <w:snapToGrid w:val="0"/>
          <w:color w:val="000000"/>
          <w:kern w:val="22"/>
          <w:sz w:val="24"/>
          <w:lang w:eastAsia="zh-CN"/>
        </w:rPr>
        <w:t>CBD/SBI/2/10</w:t>
      </w:r>
      <w:r w:rsidR="0000400E" w:rsidRPr="00765132">
        <w:rPr>
          <w:rFonts w:hint="eastAsia"/>
          <w:sz w:val="24"/>
          <w:lang w:eastAsia="zh-CN"/>
        </w:rPr>
        <w:t>）</w:t>
      </w:r>
      <w:r w:rsidR="0000400E">
        <w:rPr>
          <w:rFonts w:hint="eastAsia"/>
          <w:sz w:val="24"/>
          <w:lang w:eastAsia="zh-CN"/>
        </w:rPr>
        <w:t>，供</w:t>
      </w:r>
      <w:r w:rsidRPr="00765132">
        <w:rPr>
          <w:rFonts w:hint="eastAsia"/>
          <w:sz w:val="24"/>
          <w:lang w:eastAsia="zh-CN"/>
        </w:rPr>
        <w:t>执行问题附属机构第二次会议审议。</w:t>
      </w:r>
    </w:p>
    <w:p w14:paraId="5BE1EDF1" w14:textId="27F3E7F5" w:rsidR="00DB42CF" w:rsidRPr="00847AB7" w:rsidRDefault="00847AB7" w:rsidP="00847AB7">
      <w:pPr>
        <w:tabs>
          <w:tab w:val="left" w:pos="720"/>
        </w:tabs>
        <w:spacing w:before="120" w:after="120"/>
        <w:jc w:val="center"/>
        <w:rPr>
          <w:b/>
        </w:rPr>
      </w:pPr>
      <w:r w:rsidRPr="00847AB7">
        <w:rPr>
          <w:rFonts w:hint="eastAsia"/>
          <w:b/>
        </w:rPr>
        <w:t>四</w:t>
      </w:r>
      <w:r w:rsidRPr="00847AB7">
        <w:rPr>
          <w:rFonts w:hint="eastAsia"/>
          <w:b/>
        </w:rPr>
        <w:t>.</w:t>
      </w:r>
      <w:r w:rsidRPr="00847AB7">
        <w:rPr>
          <w:b/>
        </w:rPr>
        <w:t xml:space="preserve"> </w:t>
      </w:r>
      <w:r w:rsidR="00DB42CF" w:rsidRPr="00847AB7">
        <w:rPr>
          <w:rFonts w:hint="eastAsia"/>
          <w:b/>
        </w:rPr>
        <w:t>可能的进一步工作</w:t>
      </w:r>
    </w:p>
    <w:p w14:paraId="0572267F" w14:textId="6F956A9D" w:rsidR="00DB42CF" w:rsidRPr="00847AB7" w:rsidRDefault="00DB42CF" w:rsidP="00847AB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847AB7">
        <w:rPr>
          <w:rFonts w:hint="eastAsia"/>
          <w:sz w:val="24"/>
          <w:lang w:eastAsia="zh-CN"/>
        </w:rPr>
        <w:t>缔约方大会还强调缔约方在促进相关公约和组织治理</w:t>
      </w:r>
      <w:r w:rsidR="005F2228">
        <w:rPr>
          <w:rFonts w:hint="eastAsia"/>
          <w:sz w:val="24"/>
          <w:lang w:eastAsia="zh-CN"/>
        </w:rPr>
        <w:t>上</w:t>
      </w:r>
      <w:r w:rsidRPr="00847AB7">
        <w:rPr>
          <w:rFonts w:hint="eastAsia"/>
          <w:sz w:val="24"/>
          <w:lang w:eastAsia="zh-CN"/>
        </w:rPr>
        <w:t>的一致性的重要作用，例如协调它们在</w:t>
      </w:r>
      <w:r w:rsidR="00377E5A">
        <w:rPr>
          <w:rFonts w:hint="eastAsia"/>
          <w:sz w:val="24"/>
          <w:lang w:eastAsia="zh-CN"/>
        </w:rPr>
        <w:t>各</w:t>
      </w:r>
      <w:r w:rsidRPr="00847AB7">
        <w:rPr>
          <w:rFonts w:hint="eastAsia"/>
          <w:sz w:val="24"/>
          <w:lang w:eastAsia="zh-CN"/>
        </w:rPr>
        <w:t>公约和</w:t>
      </w:r>
      <w:r w:rsidR="00377E5A">
        <w:rPr>
          <w:rFonts w:hint="eastAsia"/>
          <w:sz w:val="24"/>
          <w:lang w:eastAsia="zh-CN"/>
        </w:rPr>
        <w:t>它们参与的</w:t>
      </w:r>
      <w:r w:rsidRPr="00847AB7">
        <w:rPr>
          <w:rFonts w:hint="eastAsia"/>
          <w:sz w:val="24"/>
          <w:lang w:eastAsia="zh-CN"/>
        </w:rPr>
        <w:t>其他国际论坛中的国家立场，并</w:t>
      </w:r>
      <w:r w:rsidR="005F2228">
        <w:rPr>
          <w:rFonts w:hint="eastAsia"/>
          <w:sz w:val="24"/>
          <w:lang w:eastAsia="zh-CN"/>
        </w:rPr>
        <w:t>建立</w:t>
      </w:r>
      <w:r w:rsidR="00377E5A">
        <w:rPr>
          <w:rFonts w:hint="eastAsia"/>
          <w:sz w:val="24"/>
          <w:lang w:eastAsia="zh-CN"/>
        </w:rPr>
        <w:t>联络点</w:t>
      </w:r>
      <w:r w:rsidRPr="00847AB7">
        <w:rPr>
          <w:rFonts w:hint="eastAsia"/>
          <w:sz w:val="24"/>
          <w:lang w:eastAsia="zh-CN"/>
        </w:rPr>
        <w:t>间</w:t>
      </w:r>
      <w:r w:rsidR="005F2228">
        <w:rPr>
          <w:rFonts w:hint="eastAsia"/>
          <w:sz w:val="24"/>
          <w:lang w:eastAsia="zh-CN"/>
        </w:rPr>
        <w:t>的</w:t>
      </w:r>
      <w:r w:rsidR="00377E5A">
        <w:rPr>
          <w:rFonts w:hint="eastAsia"/>
          <w:sz w:val="24"/>
          <w:lang w:eastAsia="zh-CN"/>
        </w:rPr>
        <w:t>密切合作关系</w:t>
      </w:r>
      <w:r w:rsidRPr="00847AB7">
        <w:rPr>
          <w:rFonts w:hint="eastAsia"/>
          <w:sz w:val="24"/>
          <w:lang w:eastAsia="zh-CN"/>
        </w:rPr>
        <w:t>，</w:t>
      </w:r>
      <w:r w:rsidR="00377E5A">
        <w:rPr>
          <w:rFonts w:hint="eastAsia"/>
          <w:sz w:val="24"/>
          <w:lang w:eastAsia="zh-CN"/>
        </w:rPr>
        <w:t>在</w:t>
      </w:r>
      <w:r w:rsidRPr="00847AB7">
        <w:rPr>
          <w:rFonts w:hint="eastAsia"/>
          <w:sz w:val="24"/>
          <w:lang w:eastAsia="zh-CN"/>
        </w:rPr>
        <w:t>各公约</w:t>
      </w:r>
      <w:r w:rsidR="00377E5A">
        <w:rPr>
          <w:rFonts w:hint="eastAsia"/>
          <w:sz w:val="24"/>
          <w:lang w:eastAsia="zh-CN"/>
        </w:rPr>
        <w:t>采取一致和协同做法</w:t>
      </w:r>
      <w:bookmarkStart w:id="2" w:name="_Ref516928133"/>
      <w:r w:rsidR="00DE4BFE">
        <w:rPr>
          <w:rStyle w:val="FootnoteReference"/>
          <w:lang w:eastAsia="zh-CN"/>
        </w:rPr>
        <w:footnoteReference w:id="14"/>
      </w:r>
      <w:bookmarkEnd w:id="2"/>
      <w:r w:rsidRPr="00847AB7">
        <w:rPr>
          <w:rFonts w:hint="eastAsia"/>
          <w:sz w:val="24"/>
          <w:lang w:eastAsia="zh-CN"/>
        </w:rPr>
        <w:t>。</w:t>
      </w:r>
    </w:p>
    <w:p w14:paraId="073B97DA" w14:textId="0D38A6FA" w:rsidR="00DB42CF" w:rsidRPr="00847AB7" w:rsidRDefault="005F2228" w:rsidP="00847AB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lastRenderedPageBreak/>
        <w:t>还可</w:t>
      </w:r>
      <w:r w:rsidR="00455081">
        <w:rPr>
          <w:rFonts w:hint="eastAsia"/>
          <w:sz w:val="24"/>
          <w:lang w:eastAsia="zh-CN"/>
        </w:rPr>
        <w:t>考虑</w:t>
      </w:r>
      <w:r w:rsidR="009B2810">
        <w:rPr>
          <w:rFonts w:hint="eastAsia"/>
          <w:sz w:val="24"/>
          <w:lang w:eastAsia="zh-CN"/>
        </w:rPr>
        <w:t>设立一个机制</w:t>
      </w:r>
      <w:r w:rsidR="00455081">
        <w:rPr>
          <w:rFonts w:hint="eastAsia"/>
          <w:sz w:val="24"/>
          <w:lang w:eastAsia="zh-CN"/>
        </w:rPr>
        <w:t>的潜在好处和可行性</w:t>
      </w:r>
      <w:r w:rsidR="00DB42CF" w:rsidRPr="00847AB7">
        <w:rPr>
          <w:rFonts w:hint="eastAsia"/>
          <w:sz w:val="24"/>
          <w:lang w:eastAsia="zh-CN"/>
        </w:rPr>
        <w:t>，例如</w:t>
      </w:r>
      <w:r w:rsidR="00455081">
        <w:rPr>
          <w:rFonts w:hint="eastAsia"/>
          <w:sz w:val="24"/>
          <w:lang w:eastAsia="zh-CN"/>
        </w:rPr>
        <w:t>一个</w:t>
      </w:r>
      <w:r w:rsidR="00DB42CF" w:rsidRPr="00847AB7">
        <w:rPr>
          <w:rFonts w:hint="eastAsia"/>
          <w:sz w:val="24"/>
          <w:lang w:eastAsia="zh-CN"/>
        </w:rPr>
        <w:t>所有生物多样性</w:t>
      </w:r>
      <w:r w:rsidR="009B2810">
        <w:rPr>
          <w:rFonts w:hint="eastAsia"/>
          <w:sz w:val="24"/>
          <w:lang w:eastAsia="zh-CN"/>
        </w:rPr>
        <w:t>相关</w:t>
      </w:r>
      <w:r w:rsidR="00DB42CF" w:rsidRPr="00847AB7">
        <w:rPr>
          <w:rFonts w:hint="eastAsia"/>
          <w:sz w:val="24"/>
          <w:lang w:eastAsia="zh-CN"/>
        </w:rPr>
        <w:t>公约的联合非正式委员会</w:t>
      </w:r>
      <w:r w:rsidR="009B2810">
        <w:rPr>
          <w:rFonts w:hint="eastAsia"/>
          <w:sz w:val="24"/>
          <w:lang w:eastAsia="zh-CN"/>
        </w:rPr>
        <w:t>，</w:t>
      </w:r>
      <w:r w:rsidR="0089690E">
        <w:rPr>
          <w:rFonts w:hint="eastAsia"/>
          <w:sz w:val="24"/>
          <w:lang w:eastAsia="zh-CN"/>
        </w:rPr>
        <w:t>负责提供</w:t>
      </w:r>
      <w:r w:rsidR="009B2810">
        <w:rPr>
          <w:rFonts w:hint="eastAsia"/>
          <w:sz w:val="24"/>
          <w:lang w:eastAsia="zh-CN"/>
        </w:rPr>
        <w:t>咨询</w:t>
      </w:r>
      <w:r w:rsidR="00DB42CF" w:rsidRPr="00847AB7">
        <w:rPr>
          <w:rFonts w:hint="eastAsia"/>
          <w:sz w:val="24"/>
          <w:lang w:eastAsia="zh-CN"/>
        </w:rPr>
        <w:t>，</w:t>
      </w:r>
      <w:r w:rsidR="00455081">
        <w:rPr>
          <w:rFonts w:hint="eastAsia"/>
          <w:sz w:val="24"/>
          <w:lang w:eastAsia="zh-CN"/>
        </w:rPr>
        <w:t>为缔约方</w:t>
      </w:r>
      <w:r w:rsidR="00864009">
        <w:rPr>
          <w:rFonts w:hint="eastAsia"/>
          <w:sz w:val="24"/>
          <w:lang w:eastAsia="zh-CN"/>
        </w:rPr>
        <w:t>提供</w:t>
      </w:r>
      <w:r w:rsidR="00455081">
        <w:rPr>
          <w:rFonts w:hint="eastAsia"/>
          <w:sz w:val="24"/>
          <w:lang w:eastAsia="zh-CN"/>
        </w:rPr>
        <w:t>与各</w:t>
      </w:r>
      <w:r w:rsidR="00DB42CF" w:rsidRPr="00847AB7">
        <w:rPr>
          <w:rFonts w:hint="eastAsia"/>
          <w:sz w:val="24"/>
          <w:lang w:eastAsia="zh-CN"/>
        </w:rPr>
        <w:t>公约理事机构</w:t>
      </w:r>
      <w:r w:rsidR="00455081">
        <w:rPr>
          <w:rFonts w:hint="eastAsia"/>
          <w:sz w:val="24"/>
          <w:lang w:eastAsia="zh-CN"/>
        </w:rPr>
        <w:t>直接联络</w:t>
      </w:r>
      <w:r w:rsidR="00864009">
        <w:rPr>
          <w:rFonts w:hint="eastAsia"/>
          <w:sz w:val="24"/>
          <w:lang w:eastAsia="zh-CN"/>
        </w:rPr>
        <w:t>的机会</w:t>
      </w:r>
      <w:r w:rsidR="00DE4BFE">
        <w:rPr>
          <w:rStyle w:val="FootnoteReference"/>
          <w:lang w:eastAsia="zh-CN"/>
        </w:rPr>
        <w:footnoteReference w:id="15"/>
      </w:r>
      <w:r w:rsidR="00DB42CF" w:rsidRPr="00847AB7">
        <w:rPr>
          <w:rFonts w:hint="eastAsia"/>
          <w:sz w:val="24"/>
          <w:lang w:eastAsia="zh-CN"/>
        </w:rPr>
        <w:t>。</w:t>
      </w:r>
    </w:p>
    <w:p w14:paraId="143D4523" w14:textId="6F03C9ED" w:rsidR="00DB42CF" w:rsidRDefault="00DB42CF" w:rsidP="00847AB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847AB7">
        <w:rPr>
          <w:rFonts w:hint="eastAsia"/>
          <w:sz w:val="24"/>
          <w:lang w:eastAsia="zh-CN"/>
        </w:rPr>
        <w:t>此外在国家执行方面，缔约方大会经常要求缔约</w:t>
      </w:r>
      <w:proofErr w:type="gramStart"/>
      <w:r w:rsidRPr="00847AB7">
        <w:rPr>
          <w:rFonts w:hint="eastAsia"/>
          <w:sz w:val="24"/>
          <w:lang w:eastAsia="zh-CN"/>
        </w:rPr>
        <w:t>方促进</w:t>
      </w:r>
      <w:proofErr w:type="gramEnd"/>
      <w:r w:rsidR="00313E0A">
        <w:rPr>
          <w:rFonts w:hint="eastAsia"/>
          <w:sz w:val="24"/>
          <w:lang w:eastAsia="zh-CN"/>
        </w:rPr>
        <w:t>《</w:t>
      </w:r>
      <w:r w:rsidRPr="00847AB7">
        <w:rPr>
          <w:rFonts w:hint="eastAsia"/>
          <w:sz w:val="24"/>
          <w:lang w:eastAsia="zh-CN"/>
        </w:rPr>
        <w:t>生物多样性公约</w:t>
      </w:r>
      <w:r w:rsidR="00313E0A">
        <w:rPr>
          <w:rFonts w:hint="eastAsia"/>
          <w:sz w:val="24"/>
          <w:lang w:eastAsia="zh-CN"/>
        </w:rPr>
        <w:t>》</w:t>
      </w:r>
      <w:r w:rsidRPr="00847AB7">
        <w:rPr>
          <w:rFonts w:hint="eastAsia"/>
          <w:sz w:val="24"/>
          <w:lang w:eastAsia="zh-CN"/>
        </w:rPr>
        <w:t>国家联络点和其他有关公约</w:t>
      </w:r>
      <w:r w:rsidR="005F2228" w:rsidRPr="00847AB7">
        <w:rPr>
          <w:rFonts w:hint="eastAsia"/>
          <w:sz w:val="24"/>
          <w:lang w:eastAsia="zh-CN"/>
        </w:rPr>
        <w:t>国家联络点</w:t>
      </w:r>
      <w:r w:rsidRPr="00847AB7">
        <w:rPr>
          <w:rFonts w:hint="eastAsia"/>
          <w:sz w:val="24"/>
          <w:lang w:eastAsia="zh-CN"/>
        </w:rPr>
        <w:t>之间的协调，以期</w:t>
      </w:r>
      <w:r w:rsidR="00313E0A">
        <w:rPr>
          <w:rFonts w:hint="eastAsia"/>
          <w:sz w:val="24"/>
          <w:lang w:eastAsia="zh-CN"/>
        </w:rPr>
        <w:t>在</w:t>
      </w:r>
      <w:r w:rsidRPr="00847AB7">
        <w:rPr>
          <w:rFonts w:hint="eastAsia"/>
          <w:sz w:val="24"/>
          <w:lang w:eastAsia="zh-CN"/>
        </w:rPr>
        <w:t>共同和跨领域</w:t>
      </w:r>
      <w:r w:rsidR="00313E0A">
        <w:rPr>
          <w:rFonts w:hint="eastAsia"/>
          <w:sz w:val="24"/>
          <w:lang w:eastAsia="zh-CN"/>
        </w:rPr>
        <w:t>问题上实现</w:t>
      </w:r>
      <w:r w:rsidRPr="00847AB7">
        <w:rPr>
          <w:rFonts w:hint="eastAsia"/>
          <w:sz w:val="24"/>
          <w:lang w:eastAsia="zh-CN"/>
        </w:rPr>
        <w:t>协同作用</w:t>
      </w:r>
      <w:r w:rsidR="00313E0A">
        <w:rPr>
          <w:rFonts w:hint="eastAsia"/>
          <w:sz w:val="24"/>
          <w:lang w:eastAsia="zh-CN"/>
        </w:rPr>
        <w:t>，</w:t>
      </w:r>
      <w:r w:rsidRPr="00847AB7">
        <w:rPr>
          <w:rFonts w:hint="eastAsia"/>
          <w:sz w:val="24"/>
          <w:lang w:eastAsia="zh-CN"/>
        </w:rPr>
        <w:t>加强各国</w:t>
      </w:r>
      <w:r w:rsidR="005F2228">
        <w:rPr>
          <w:rFonts w:hint="eastAsia"/>
          <w:sz w:val="24"/>
          <w:lang w:eastAsia="zh-CN"/>
        </w:rPr>
        <w:t>的</w:t>
      </w:r>
      <w:r w:rsidRPr="00847AB7">
        <w:rPr>
          <w:rFonts w:hint="eastAsia"/>
          <w:sz w:val="24"/>
          <w:lang w:eastAsia="zh-CN"/>
        </w:rPr>
        <w:t>公约</w:t>
      </w:r>
      <w:r w:rsidR="0082329C">
        <w:rPr>
          <w:rFonts w:hint="eastAsia"/>
          <w:sz w:val="24"/>
          <w:lang w:eastAsia="zh-CN"/>
        </w:rPr>
        <w:t>执行</w:t>
      </w:r>
      <w:r w:rsidR="00313E0A">
        <w:rPr>
          <w:rFonts w:hint="eastAsia"/>
          <w:sz w:val="24"/>
          <w:lang w:eastAsia="zh-CN"/>
        </w:rPr>
        <w:t>工作及其</w:t>
      </w:r>
      <w:r w:rsidRPr="00847AB7">
        <w:rPr>
          <w:rFonts w:hint="eastAsia"/>
          <w:sz w:val="24"/>
          <w:lang w:eastAsia="zh-CN"/>
        </w:rPr>
        <w:t>效率和</w:t>
      </w:r>
      <w:r w:rsidR="00313E0A">
        <w:rPr>
          <w:rFonts w:hint="eastAsia"/>
          <w:sz w:val="24"/>
          <w:lang w:eastAsia="zh-CN"/>
        </w:rPr>
        <w:t>成效</w:t>
      </w:r>
      <w:r w:rsidR="003E305A">
        <w:rPr>
          <w:rStyle w:val="FootnoteReference"/>
          <w:lang w:eastAsia="zh-CN"/>
        </w:rPr>
        <w:footnoteReference w:id="16"/>
      </w:r>
      <w:r w:rsidRPr="00847AB7">
        <w:rPr>
          <w:rFonts w:hint="eastAsia"/>
          <w:sz w:val="24"/>
          <w:lang w:eastAsia="zh-CN"/>
        </w:rPr>
        <w:t>。可考虑</w:t>
      </w:r>
      <w:r w:rsidR="0082329C">
        <w:rPr>
          <w:rFonts w:hint="eastAsia"/>
          <w:sz w:val="24"/>
          <w:lang w:eastAsia="zh-CN"/>
        </w:rPr>
        <w:t>在</w:t>
      </w:r>
      <w:r w:rsidRPr="00847AB7">
        <w:rPr>
          <w:rFonts w:hint="eastAsia"/>
          <w:sz w:val="24"/>
          <w:lang w:eastAsia="zh-CN"/>
        </w:rPr>
        <w:t>国际</w:t>
      </w:r>
      <w:r w:rsidR="0082329C">
        <w:rPr>
          <w:rFonts w:hint="eastAsia"/>
          <w:sz w:val="24"/>
          <w:lang w:eastAsia="zh-CN"/>
        </w:rPr>
        <w:t>一级建立</w:t>
      </w:r>
      <w:r w:rsidR="00CE4693">
        <w:rPr>
          <w:rFonts w:hint="eastAsia"/>
          <w:sz w:val="24"/>
          <w:lang w:eastAsia="zh-CN"/>
        </w:rPr>
        <w:t>机制，</w:t>
      </w:r>
      <w:r w:rsidRPr="00847AB7">
        <w:rPr>
          <w:rFonts w:hint="eastAsia"/>
          <w:sz w:val="24"/>
          <w:lang w:eastAsia="zh-CN"/>
        </w:rPr>
        <w:t>为</w:t>
      </w:r>
      <w:r w:rsidR="0082329C">
        <w:rPr>
          <w:rFonts w:hint="eastAsia"/>
          <w:sz w:val="24"/>
          <w:lang w:eastAsia="zh-CN"/>
        </w:rPr>
        <w:t>在</w:t>
      </w:r>
      <w:r w:rsidRPr="00847AB7">
        <w:rPr>
          <w:rFonts w:hint="eastAsia"/>
          <w:sz w:val="24"/>
          <w:lang w:eastAsia="zh-CN"/>
        </w:rPr>
        <w:t>国家</w:t>
      </w:r>
      <w:r w:rsidR="0082329C">
        <w:rPr>
          <w:rFonts w:hint="eastAsia"/>
          <w:sz w:val="24"/>
          <w:lang w:eastAsia="zh-CN"/>
        </w:rPr>
        <w:t>一级建立</w:t>
      </w:r>
      <w:r w:rsidR="00CE4693">
        <w:rPr>
          <w:rFonts w:hint="eastAsia"/>
          <w:sz w:val="24"/>
          <w:lang w:eastAsia="zh-CN"/>
        </w:rPr>
        <w:t>、</w:t>
      </w:r>
      <w:r w:rsidRPr="00847AB7">
        <w:rPr>
          <w:rFonts w:hint="eastAsia"/>
          <w:sz w:val="24"/>
          <w:lang w:eastAsia="zh-CN"/>
        </w:rPr>
        <w:t>加强和执行这种国家协调和有关体制机制提供</w:t>
      </w:r>
      <w:r w:rsidR="00CE4693">
        <w:rPr>
          <w:rFonts w:hint="eastAsia"/>
          <w:sz w:val="24"/>
          <w:lang w:eastAsia="zh-CN"/>
        </w:rPr>
        <w:t>支持</w:t>
      </w:r>
      <w:r w:rsidRPr="00847AB7">
        <w:rPr>
          <w:rFonts w:hint="eastAsia"/>
          <w:sz w:val="24"/>
          <w:lang w:eastAsia="zh-CN"/>
        </w:rPr>
        <w:t>，包括通过执行</w:t>
      </w:r>
      <w:r w:rsidR="00CE4693" w:rsidRPr="001C4825">
        <w:rPr>
          <w:rFonts w:hint="eastAsia"/>
          <w:sz w:val="24"/>
          <w:lang w:eastAsia="zh-CN"/>
        </w:rPr>
        <w:t>2017-2020</w:t>
      </w:r>
      <w:r w:rsidR="00CE4693" w:rsidRPr="001C4825">
        <w:rPr>
          <w:rFonts w:hint="eastAsia"/>
          <w:sz w:val="24"/>
          <w:lang w:eastAsia="zh-CN"/>
        </w:rPr>
        <w:t>年</w:t>
      </w:r>
      <w:r w:rsidR="00CE4693">
        <w:rPr>
          <w:rFonts w:hint="eastAsia"/>
          <w:sz w:val="24"/>
          <w:lang w:eastAsia="zh-CN"/>
        </w:rPr>
        <w:t>在</w:t>
      </w:r>
      <w:r w:rsidR="00CE4693" w:rsidRPr="001C4825">
        <w:rPr>
          <w:rFonts w:hint="eastAsia"/>
          <w:sz w:val="24"/>
          <w:lang w:eastAsia="zh-CN"/>
        </w:rPr>
        <w:t>国际</w:t>
      </w:r>
      <w:r w:rsidR="00E5317A">
        <w:rPr>
          <w:rFonts w:hint="eastAsia"/>
          <w:sz w:val="24"/>
          <w:lang w:eastAsia="zh-CN"/>
        </w:rPr>
        <w:t>一级</w:t>
      </w:r>
      <w:r w:rsidR="00CE4693" w:rsidRPr="001C4825">
        <w:rPr>
          <w:rFonts w:hint="eastAsia"/>
          <w:sz w:val="24"/>
          <w:lang w:eastAsia="zh-CN"/>
        </w:rPr>
        <w:t>增强协同作用路线图</w:t>
      </w:r>
      <w:r w:rsidR="00CE4693">
        <w:rPr>
          <w:rFonts w:hint="eastAsia"/>
          <w:sz w:val="24"/>
          <w:lang w:eastAsia="zh-CN"/>
        </w:rPr>
        <w:t>的</w:t>
      </w:r>
      <w:r w:rsidR="00CE4693" w:rsidRPr="00847AB7">
        <w:rPr>
          <w:rFonts w:hint="eastAsia"/>
          <w:sz w:val="24"/>
          <w:lang w:eastAsia="zh-CN"/>
        </w:rPr>
        <w:t>相关关键行动</w:t>
      </w:r>
      <w:r w:rsidRPr="00847AB7">
        <w:rPr>
          <w:rFonts w:hint="eastAsia"/>
          <w:sz w:val="24"/>
          <w:lang w:eastAsia="zh-CN"/>
        </w:rPr>
        <w:t>。</w:t>
      </w:r>
      <w:r w:rsidR="005F2228">
        <w:rPr>
          <w:rFonts w:hint="eastAsia"/>
          <w:sz w:val="24"/>
          <w:lang w:eastAsia="zh-CN"/>
        </w:rPr>
        <w:t xml:space="preserve"> </w:t>
      </w:r>
    </w:p>
    <w:p w14:paraId="7DE51FD4" w14:textId="4B730F25" w:rsidR="00DB42CF" w:rsidRDefault="00DB42CF" w:rsidP="002F0FF6">
      <w:pPr>
        <w:tabs>
          <w:tab w:val="left" w:pos="720"/>
        </w:tabs>
        <w:spacing w:before="120" w:after="120"/>
        <w:jc w:val="center"/>
      </w:pPr>
      <w:r>
        <w:t>________</w:t>
      </w:r>
    </w:p>
    <w:sectPr w:rsidR="00DB42CF" w:rsidSect="00C1197C">
      <w:headerReference w:type="even" r:id="rId15"/>
      <w:headerReference w:type="default" r:id="rId16"/>
      <w:footerReference w:type="even" r:id="rId17"/>
      <w:footerReference w:type="default"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AD3F0" w14:textId="77777777" w:rsidR="00072A2E" w:rsidRDefault="00072A2E">
      <w:r>
        <w:separator/>
      </w:r>
    </w:p>
  </w:endnote>
  <w:endnote w:type="continuationSeparator" w:id="0">
    <w:p w14:paraId="49E2BEB2" w14:textId="77777777" w:rsidR="00072A2E" w:rsidRDefault="0007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3A10" w14:textId="77777777" w:rsidR="00006321" w:rsidRDefault="00006321">
    <w:pPr>
      <w:tabs>
        <w:tab w:val="left" w:pos="480"/>
        <w:tab w:val="left" w:pos="840"/>
      </w:tabs>
    </w:pPr>
  </w:p>
  <w:p w14:paraId="661F3B52" w14:textId="77777777" w:rsidR="00006321" w:rsidRDefault="00006321">
    <w:pPr>
      <w:tabs>
        <w:tab w:val="left" w:pos="720"/>
      </w:tabs>
    </w:pPr>
    <w:r>
      <w:t xml:space="preserve">   </w:t>
    </w:r>
  </w:p>
  <w:p w14:paraId="5733ABE1"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EF71" w14:textId="77777777" w:rsidR="00006321" w:rsidRDefault="00006321">
    <w:pPr>
      <w:jc w:val="left"/>
    </w:pPr>
  </w:p>
  <w:p w14:paraId="12E5753B"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DF960" w14:textId="77777777" w:rsidR="00072A2E" w:rsidRDefault="00072A2E">
      <w:r>
        <w:separator/>
      </w:r>
    </w:p>
  </w:footnote>
  <w:footnote w:type="continuationSeparator" w:id="0">
    <w:p w14:paraId="65A90796" w14:textId="77777777" w:rsidR="00072A2E" w:rsidRDefault="00072A2E">
      <w:r>
        <w:continuationSeparator/>
      </w:r>
    </w:p>
  </w:footnote>
  <w:footnote w:id="1">
    <w:p w14:paraId="14EC4033" w14:textId="44B65164" w:rsidR="00F47990" w:rsidRDefault="00F47990" w:rsidP="00F47990">
      <w:pPr>
        <w:pStyle w:val="FootnoteText"/>
        <w:ind w:firstLine="0"/>
      </w:pPr>
      <w:r w:rsidRPr="00F47990">
        <w:rPr>
          <w:rStyle w:val="FootnoteReference"/>
        </w:rPr>
        <w:sym w:font="Symbol" w:char="F02A"/>
      </w:r>
      <w:r>
        <w:t xml:space="preserve"> </w:t>
      </w:r>
      <w:hyperlink r:id="rId1" w:history="1">
        <w:r w:rsidRPr="00844690">
          <w:rPr>
            <w:rStyle w:val="Hyperlink"/>
            <w:rFonts w:ascii="Times New Roman" w:hAnsi="Times New Roman"/>
            <w:snapToGrid w:val="0"/>
            <w:kern w:val="18"/>
          </w:rPr>
          <w:t>CBD/SBI/2/1</w:t>
        </w:r>
      </w:hyperlink>
      <w:r w:rsidRPr="00D205B5">
        <w:rPr>
          <w:rFonts w:hint="eastAsia"/>
          <w:sz w:val="24"/>
        </w:rPr>
        <w:t>。</w:t>
      </w:r>
    </w:p>
  </w:footnote>
  <w:footnote w:id="2">
    <w:p w14:paraId="21C4BB2F" w14:textId="1D9005E9" w:rsidR="00EA125B" w:rsidRDefault="00EA125B" w:rsidP="00EA125B">
      <w:pPr>
        <w:pStyle w:val="FootnoteText"/>
        <w:ind w:firstLine="0"/>
      </w:pPr>
      <w:r>
        <w:rPr>
          <w:rStyle w:val="FootnoteReference"/>
        </w:rPr>
        <w:footnoteRef/>
      </w:r>
      <w:r>
        <w:t xml:space="preserve"> </w:t>
      </w:r>
      <w:r>
        <w:rPr>
          <w:rFonts w:hint="eastAsia"/>
          <w:snapToGrid w:val="0"/>
          <w:kern w:val="18"/>
        </w:rPr>
        <w:t>见</w:t>
      </w:r>
      <w:hyperlink r:id="rId2" w:history="1">
        <w:r w:rsidRPr="00EA125B">
          <w:rPr>
            <w:rStyle w:val="Hyperlink"/>
            <w:rFonts w:ascii="Times New Roman" w:hAnsi="Times New Roman"/>
            <w:snapToGrid w:val="0"/>
            <w:kern w:val="18"/>
          </w:rPr>
          <w:t>https://www.ramsar.org/sites/default/files/documents/library/sc53_decisions_e.pdf</w:t>
        </w:r>
      </w:hyperlink>
      <w:r w:rsidRPr="002B3EE8">
        <w:rPr>
          <w:rFonts w:hint="eastAsia"/>
          <w:sz w:val="24"/>
        </w:rPr>
        <w:t>。</w:t>
      </w:r>
    </w:p>
  </w:footnote>
  <w:footnote w:id="3">
    <w:p w14:paraId="45464758" w14:textId="7DB7E535" w:rsidR="00F21473" w:rsidRDefault="00F21473" w:rsidP="00F21473">
      <w:pPr>
        <w:pStyle w:val="FootnoteText"/>
        <w:ind w:firstLine="0"/>
        <w:jc w:val="left"/>
      </w:pPr>
      <w:r>
        <w:rPr>
          <w:rStyle w:val="FootnoteReference"/>
        </w:rPr>
        <w:footnoteRef/>
      </w:r>
      <w:r>
        <w:t xml:space="preserve"> </w:t>
      </w:r>
      <w:r>
        <w:rPr>
          <w:rFonts w:hint="eastAsia"/>
        </w:rPr>
        <w:t>两公约2</w:t>
      </w:r>
      <w:r>
        <w:t>015</w:t>
      </w:r>
      <w:r>
        <w:rPr>
          <w:rFonts w:hint="eastAsia"/>
        </w:rPr>
        <w:t>-</w:t>
      </w:r>
      <w:r>
        <w:t>2020</w:t>
      </w:r>
      <w:r>
        <w:rPr>
          <w:rFonts w:hint="eastAsia"/>
        </w:rPr>
        <w:t>年联合工作方案见</w:t>
      </w:r>
      <w:hyperlink r:id="rId3" w:history="1">
        <w:r w:rsidRPr="00F21473">
          <w:rPr>
            <w:rStyle w:val="Hyperlink"/>
            <w:rFonts w:ascii="Times New Roman" w:hAnsi="Times New Roman"/>
            <w:snapToGrid w:val="0"/>
            <w:kern w:val="18"/>
          </w:rPr>
          <w:t>https://cites.org/sites/default/files/common/disc/sec/CITES-CMS-wp-en.pdf</w:t>
        </w:r>
      </w:hyperlink>
      <w:r>
        <w:rPr>
          <w:rFonts w:hint="eastAsia"/>
        </w:rPr>
        <w:t>。</w:t>
      </w:r>
    </w:p>
  </w:footnote>
  <w:footnote w:id="4">
    <w:p w14:paraId="2E29F98C" w14:textId="2C48594C" w:rsidR="008B3A4E" w:rsidRPr="008B3A4E" w:rsidRDefault="008B3A4E" w:rsidP="00B711BF">
      <w:pPr>
        <w:pStyle w:val="FootnoteText"/>
        <w:kinsoku w:val="0"/>
        <w:overflowPunct w:val="0"/>
        <w:autoSpaceDE w:val="0"/>
        <w:autoSpaceDN w:val="0"/>
        <w:adjustRightInd w:val="0"/>
        <w:snapToGrid w:val="0"/>
        <w:ind w:firstLine="0"/>
        <w:jc w:val="left"/>
      </w:pPr>
      <w:r>
        <w:rPr>
          <w:rStyle w:val="FootnoteReference"/>
        </w:rPr>
        <w:footnoteRef/>
      </w:r>
      <w:r>
        <w:t xml:space="preserve"> </w:t>
      </w:r>
      <w:r w:rsidRPr="00F126C6">
        <w:rPr>
          <w:rFonts w:ascii="Times New Roman" w:hAnsi="Times New Roman"/>
          <w:snapToGrid w:val="0"/>
          <w:kern w:val="18"/>
          <w:sz w:val="18"/>
          <w:szCs w:val="18"/>
        </w:rPr>
        <w:t>McInnes R.</w:t>
      </w:r>
      <w:r w:rsidR="00B711BF" w:rsidRPr="00F126C6">
        <w:rPr>
          <w:rFonts w:ascii="Times New Roman" w:hAnsi="Times New Roman" w:hint="eastAsia"/>
          <w:snapToGrid w:val="0"/>
          <w:kern w:val="18"/>
          <w:sz w:val="18"/>
          <w:szCs w:val="18"/>
        </w:rPr>
        <w:t>、</w:t>
      </w:r>
      <w:r w:rsidRPr="00F126C6">
        <w:rPr>
          <w:rFonts w:ascii="Times New Roman" w:hAnsi="Times New Roman"/>
          <w:snapToGrid w:val="0"/>
          <w:kern w:val="18"/>
          <w:sz w:val="18"/>
          <w:szCs w:val="18"/>
        </w:rPr>
        <w:t xml:space="preserve">Ali M. </w:t>
      </w:r>
      <w:r w:rsidRPr="00F126C6">
        <w:rPr>
          <w:rFonts w:ascii="Times New Roman" w:hAnsi="Times New Roman"/>
          <w:snapToGrid w:val="0"/>
          <w:kern w:val="18"/>
          <w:sz w:val="18"/>
          <w:szCs w:val="18"/>
        </w:rPr>
        <w:t>和</w:t>
      </w:r>
      <w:r w:rsidRPr="00F126C6">
        <w:rPr>
          <w:rFonts w:ascii="Times New Roman" w:hAnsi="Times New Roman"/>
          <w:snapToGrid w:val="0"/>
          <w:kern w:val="18"/>
          <w:sz w:val="18"/>
          <w:szCs w:val="18"/>
        </w:rPr>
        <w:t xml:space="preserve"> Pritchard D. (</w:t>
      </w:r>
      <w:proofErr w:type="gramStart"/>
      <w:r w:rsidRPr="00F126C6">
        <w:rPr>
          <w:rFonts w:ascii="Times New Roman" w:hAnsi="Times New Roman"/>
          <w:snapToGrid w:val="0"/>
          <w:kern w:val="18"/>
          <w:sz w:val="18"/>
          <w:szCs w:val="18"/>
        </w:rPr>
        <w:t>2017)</w:t>
      </w:r>
      <w:r>
        <w:rPr>
          <w:rFonts w:hint="eastAsia"/>
          <w:snapToGrid w:val="0"/>
          <w:kern w:val="18"/>
        </w:rPr>
        <w:t>。</w:t>
      </w:r>
      <w:proofErr w:type="gramEnd"/>
      <w:r w:rsidRPr="008B3A4E">
        <w:rPr>
          <w:rFonts w:ascii="KaiTi" w:eastAsia="KaiTi" w:hAnsi="KaiTi" w:hint="eastAsia"/>
        </w:rPr>
        <w:t>拉姆萨尔和世界遗产公约共同走向成功</w:t>
      </w:r>
      <w:r>
        <w:rPr>
          <w:rFonts w:hint="eastAsia"/>
          <w:snapToGrid w:val="0"/>
          <w:kern w:val="18"/>
        </w:rPr>
        <w:t>。</w:t>
      </w:r>
      <w:r>
        <w:rPr>
          <w:rFonts w:hint="eastAsia"/>
        </w:rPr>
        <w:t>拉姆萨尔公约秘书处。</w:t>
      </w:r>
    </w:p>
  </w:footnote>
  <w:footnote w:id="5">
    <w:p w14:paraId="46D1BB0B" w14:textId="0ABD0757" w:rsidR="00B711BF" w:rsidRDefault="00B711BF" w:rsidP="00B711BF">
      <w:pPr>
        <w:pStyle w:val="FootnoteText"/>
        <w:ind w:firstLine="0"/>
      </w:pPr>
      <w:r>
        <w:rPr>
          <w:rStyle w:val="FootnoteReference"/>
        </w:rPr>
        <w:footnoteRef/>
      </w:r>
      <w:r>
        <w:t xml:space="preserve"> </w:t>
      </w:r>
      <w:r>
        <w:rPr>
          <w:rFonts w:hint="eastAsia"/>
        </w:rPr>
        <w:t>世界遗产中心网站</w:t>
      </w:r>
      <w:r w:rsidRPr="00B711BF">
        <w:rPr>
          <w:rFonts w:ascii="Times New Roman" w:hAnsi="Times New Roman"/>
          <w:snapToGrid w:val="0"/>
          <w:kern w:val="18"/>
        </w:rPr>
        <w:t xml:space="preserve">: </w:t>
      </w:r>
      <w:hyperlink r:id="rId4" w:history="1">
        <w:r w:rsidRPr="00B711BF">
          <w:rPr>
            <w:rStyle w:val="Hyperlink"/>
            <w:rFonts w:ascii="Times New Roman" w:hAnsi="Times New Roman"/>
            <w:snapToGrid w:val="0"/>
            <w:kern w:val="18"/>
          </w:rPr>
          <w:t>http://whc.unesco.org/en/activities/920</w:t>
        </w:r>
      </w:hyperlink>
      <w:r>
        <w:rPr>
          <w:rFonts w:hint="eastAsia"/>
        </w:rPr>
        <w:t>。</w:t>
      </w:r>
    </w:p>
  </w:footnote>
  <w:footnote w:id="6">
    <w:p w14:paraId="23C4F25E" w14:textId="1A900936" w:rsidR="00B711BF" w:rsidRDefault="00B711BF" w:rsidP="00B711BF">
      <w:pPr>
        <w:pStyle w:val="FootnoteText"/>
        <w:ind w:firstLine="0"/>
      </w:pPr>
      <w:r>
        <w:rPr>
          <w:rStyle w:val="FootnoteReference"/>
        </w:rPr>
        <w:footnoteRef/>
      </w:r>
      <w:r>
        <w:t xml:space="preserve"> </w:t>
      </w:r>
      <w:r>
        <w:rPr>
          <w:rFonts w:hint="eastAsia"/>
        </w:rPr>
        <w:t>见</w:t>
      </w:r>
      <w:hyperlink r:id="rId5" w:history="1">
        <w:r w:rsidRPr="00B711BF">
          <w:rPr>
            <w:rStyle w:val="Hyperlink"/>
            <w:rFonts w:ascii="Times New Roman" w:hAnsi="Times New Roman"/>
            <w:snapToGrid w:val="0"/>
            <w:kern w:val="18"/>
          </w:rPr>
          <w:t>http://whc.unesco.org/en/news/1550</w:t>
        </w:r>
      </w:hyperlink>
      <w:r w:rsidRPr="00B711BF">
        <w:rPr>
          <w:rFonts w:ascii="Times New Roman" w:hAnsi="Times New Roman"/>
        </w:rPr>
        <w:t>。</w:t>
      </w:r>
    </w:p>
  </w:footnote>
  <w:footnote w:id="7">
    <w:p w14:paraId="44D23750" w14:textId="50AB0EA2" w:rsidR="009036C7" w:rsidRDefault="009036C7" w:rsidP="001351ED">
      <w:pPr>
        <w:pStyle w:val="FootnoteText"/>
        <w:ind w:firstLine="0"/>
        <w:jc w:val="left"/>
      </w:pPr>
      <w:r>
        <w:rPr>
          <w:rStyle w:val="FootnoteReference"/>
        </w:rPr>
        <w:footnoteRef/>
      </w:r>
      <w:r>
        <w:t xml:space="preserve"> </w:t>
      </w:r>
      <w:r w:rsidRPr="009036C7">
        <w:rPr>
          <w:rFonts w:hint="eastAsia"/>
        </w:rPr>
        <w:t>植物检疫措施委员会第十二届会议，2017年4月5日至11日</w:t>
      </w:r>
      <w:r>
        <w:rPr>
          <w:rFonts w:hint="eastAsia"/>
        </w:rPr>
        <w:t>，</w:t>
      </w:r>
      <w:r w:rsidRPr="009036C7">
        <w:rPr>
          <w:rFonts w:hint="eastAsia"/>
        </w:rPr>
        <w:t>大韩民国仁川：生物多样性公约秘书处的报告（</w:t>
      </w:r>
      <w:r w:rsidRPr="009036C7">
        <w:rPr>
          <w:rFonts w:ascii="Times New Roman" w:hAnsi="Times New Roman"/>
        </w:rPr>
        <w:t>CPM 2017/CRP/03</w:t>
      </w:r>
      <w:r w:rsidRPr="009036C7">
        <w:rPr>
          <w:rFonts w:hint="eastAsia"/>
        </w:rPr>
        <w:t>）</w:t>
      </w:r>
      <w:r>
        <w:rPr>
          <w:rFonts w:hint="eastAsia"/>
        </w:rPr>
        <w:t>；</w:t>
      </w:r>
      <w:r w:rsidRPr="009036C7">
        <w:rPr>
          <w:rFonts w:hint="eastAsia"/>
        </w:rPr>
        <w:t>国际合作</w:t>
      </w:r>
      <w:r w:rsidR="00D94CE2" w:rsidRPr="00D94CE2">
        <w:rPr>
          <w:rFonts w:ascii="Times New Roman" w:hAnsi="Times New Roman"/>
          <w:sz w:val="24"/>
        </w:rPr>
        <w:t>——</w:t>
      </w:r>
      <w:r w:rsidRPr="009036C7">
        <w:rPr>
          <w:rFonts w:hint="eastAsia"/>
        </w:rPr>
        <w:t>国际植保公约秘书处与相关组织的合作（</w:t>
      </w:r>
      <w:r w:rsidRPr="001351ED">
        <w:rPr>
          <w:rFonts w:ascii="Times New Roman" w:hAnsi="Times New Roman"/>
        </w:rPr>
        <w:t>CPM 2017/30</w:t>
      </w:r>
      <w:r w:rsidRPr="009036C7">
        <w:rPr>
          <w:rFonts w:hint="eastAsia"/>
        </w:rPr>
        <w:t>）。植物检疫措施委员会第十三届会议，2018年4月16日至20日，</w:t>
      </w:r>
      <w:r w:rsidR="001351ED" w:rsidRPr="009036C7">
        <w:rPr>
          <w:rFonts w:hint="eastAsia"/>
        </w:rPr>
        <w:t>罗马</w:t>
      </w:r>
      <w:r w:rsidRPr="009036C7">
        <w:rPr>
          <w:rFonts w:hint="eastAsia"/>
        </w:rPr>
        <w:t>：生物多样性公约秘书处的报告（</w:t>
      </w:r>
      <w:r w:rsidRPr="001351ED">
        <w:rPr>
          <w:rFonts w:ascii="Times New Roman" w:hAnsi="Times New Roman"/>
        </w:rPr>
        <w:t>CPM 2018/CRP/09</w:t>
      </w:r>
      <w:r w:rsidRPr="009036C7">
        <w:rPr>
          <w:rFonts w:hint="eastAsia"/>
        </w:rPr>
        <w:t>）</w:t>
      </w:r>
      <w:r w:rsidR="001351ED">
        <w:rPr>
          <w:rFonts w:hint="eastAsia"/>
        </w:rPr>
        <w:t>；</w:t>
      </w:r>
      <w:r w:rsidRPr="009036C7">
        <w:rPr>
          <w:rFonts w:hint="eastAsia"/>
        </w:rPr>
        <w:t>国际植保公约秘书处的报告</w:t>
      </w:r>
      <w:r w:rsidR="00D94CE2" w:rsidRPr="00D94CE2">
        <w:rPr>
          <w:rFonts w:ascii="Times New Roman" w:hAnsi="Times New Roman"/>
          <w:sz w:val="24"/>
        </w:rPr>
        <w:t>——</w:t>
      </w:r>
      <w:r w:rsidRPr="009036C7">
        <w:rPr>
          <w:rFonts w:hint="eastAsia"/>
        </w:rPr>
        <w:t>国际合作报告（</w:t>
      </w:r>
      <w:r w:rsidRPr="001351ED">
        <w:rPr>
          <w:rFonts w:ascii="Times New Roman" w:hAnsi="Times New Roman"/>
        </w:rPr>
        <w:t>CPM 2018/31</w:t>
      </w:r>
      <w:r w:rsidRPr="009036C7">
        <w:rPr>
          <w:rFonts w:hint="eastAsia"/>
        </w:rPr>
        <w:t>）。</w:t>
      </w:r>
    </w:p>
  </w:footnote>
  <w:footnote w:id="8">
    <w:p w14:paraId="533700A1" w14:textId="7FBFF765" w:rsidR="00E23749" w:rsidRPr="00E23749" w:rsidRDefault="00E23749" w:rsidP="00E23749">
      <w:pPr>
        <w:pStyle w:val="FootnoteText"/>
        <w:ind w:firstLine="0"/>
        <w:rPr>
          <w:rFonts w:ascii="Times New Roman" w:hAnsi="Times New Roman"/>
        </w:rPr>
      </w:pPr>
      <w:r>
        <w:rPr>
          <w:rStyle w:val="FootnoteReference"/>
        </w:rPr>
        <w:footnoteRef/>
      </w:r>
      <w:r>
        <w:t xml:space="preserve"> </w:t>
      </w:r>
      <w:r w:rsidRPr="00E23749">
        <w:rPr>
          <w:rFonts w:ascii="Times New Roman" w:hAnsi="Times New Roman"/>
          <w:snapToGrid w:val="0"/>
          <w:kern w:val="18"/>
        </w:rPr>
        <w:t>IT/GB-7/17/19 (</w:t>
      </w:r>
      <w:hyperlink r:id="rId6" w:history="1">
        <w:r w:rsidRPr="00E23749">
          <w:rPr>
            <w:rStyle w:val="Hyperlink"/>
            <w:rFonts w:ascii="Times New Roman" w:hAnsi="Times New Roman"/>
            <w:snapToGrid w:val="0"/>
            <w:kern w:val="18"/>
          </w:rPr>
          <w:t>http://www.fao.org/3/a-mu388e.pdf</w:t>
        </w:r>
      </w:hyperlink>
      <w:r w:rsidRPr="00E23749">
        <w:rPr>
          <w:rFonts w:ascii="Times New Roman" w:hAnsi="Times New Roman"/>
          <w:snapToGrid w:val="0"/>
          <w:kern w:val="18"/>
        </w:rPr>
        <w:t>)</w:t>
      </w:r>
      <w:r w:rsidRPr="00E23749">
        <w:rPr>
          <w:rFonts w:ascii="Times New Roman" w:hAnsi="Times New Roman"/>
          <w:snapToGrid w:val="0"/>
          <w:kern w:val="18"/>
        </w:rPr>
        <w:t>。</w:t>
      </w:r>
    </w:p>
  </w:footnote>
  <w:footnote w:id="9">
    <w:p w14:paraId="0A5DE344" w14:textId="59006C61" w:rsidR="00E23749" w:rsidRDefault="00E23749" w:rsidP="00E23749">
      <w:pPr>
        <w:pStyle w:val="FootnoteText"/>
        <w:ind w:firstLine="0"/>
      </w:pPr>
      <w:r w:rsidRPr="00E23749">
        <w:rPr>
          <w:rStyle w:val="FootnoteReference"/>
        </w:rPr>
        <w:footnoteRef/>
      </w:r>
      <w:r w:rsidRPr="00E23749">
        <w:rPr>
          <w:rFonts w:ascii="Times New Roman" w:hAnsi="Times New Roman"/>
        </w:rPr>
        <w:t xml:space="preserve"> </w:t>
      </w:r>
      <w:r>
        <w:rPr>
          <w:rFonts w:ascii="Times New Roman" w:hAnsi="Times New Roman"/>
        </w:rPr>
        <w:t xml:space="preserve"> </w:t>
      </w:r>
      <w:r w:rsidRPr="00E23749">
        <w:rPr>
          <w:rFonts w:ascii="Times New Roman" w:hAnsi="Times New Roman"/>
          <w:snapToGrid w:val="0"/>
          <w:kern w:val="18"/>
        </w:rPr>
        <w:t>IT/GB-7/17/Inf.14 (</w:t>
      </w:r>
      <w:hyperlink r:id="rId7" w:history="1">
        <w:r w:rsidRPr="00E23749">
          <w:rPr>
            <w:rStyle w:val="Hyperlink"/>
            <w:rFonts w:ascii="Times New Roman" w:hAnsi="Times New Roman"/>
            <w:snapToGrid w:val="0"/>
            <w:kern w:val="18"/>
          </w:rPr>
          <w:t>http://www.fao.org/3/a-bs781e.pdf</w:t>
        </w:r>
      </w:hyperlink>
      <w:r w:rsidRPr="00E23749">
        <w:rPr>
          <w:rFonts w:ascii="Times New Roman" w:hAnsi="Times New Roman"/>
          <w:snapToGrid w:val="0"/>
          <w:kern w:val="18"/>
        </w:rPr>
        <w:t>)</w:t>
      </w:r>
      <w:r>
        <w:rPr>
          <w:rFonts w:hint="eastAsia"/>
          <w:snapToGrid w:val="0"/>
          <w:kern w:val="18"/>
        </w:rPr>
        <w:t>。</w:t>
      </w:r>
    </w:p>
  </w:footnote>
  <w:footnote w:id="10">
    <w:p w14:paraId="4AAF5BDF" w14:textId="77770C50" w:rsidR="000F64BF" w:rsidRDefault="000F64BF" w:rsidP="00DE4BFE">
      <w:pPr>
        <w:pStyle w:val="FootnoteText"/>
        <w:ind w:firstLine="0"/>
        <w:jc w:val="left"/>
      </w:pPr>
      <w:r>
        <w:rPr>
          <w:rStyle w:val="FootnoteReference"/>
        </w:rPr>
        <w:footnoteRef/>
      </w:r>
      <w:r>
        <w:t xml:space="preserve"> </w:t>
      </w:r>
      <w:r w:rsidR="00DE4BFE">
        <w:t>2017</w:t>
      </w:r>
      <w:r w:rsidR="00DE4BFE">
        <w:rPr>
          <w:rFonts w:hint="eastAsia"/>
        </w:rPr>
        <w:t>年8月2</w:t>
      </w:r>
      <w:r w:rsidR="00DE4BFE">
        <w:t>8</w:t>
      </w:r>
      <w:r w:rsidR="00DE4BFE">
        <w:rPr>
          <w:rFonts w:hint="eastAsia"/>
        </w:rPr>
        <w:t>日第</w:t>
      </w:r>
      <w:r w:rsidR="00DE4BFE" w:rsidRPr="00883A1C">
        <w:rPr>
          <w:snapToGrid w:val="0"/>
          <w:spacing w:val="-2"/>
          <w:kern w:val="18"/>
        </w:rPr>
        <w:t>2017-081</w:t>
      </w:r>
      <w:r w:rsidR="00DE4BFE">
        <w:rPr>
          <w:rFonts w:hint="eastAsia"/>
          <w:snapToGrid w:val="0"/>
          <w:spacing w:val="-2"/>
          <w:kern w:val="18"/>
        </w:rPr>
        <w:t>号通知</w:t>
      </w:r>
      <w:r w:rsidR="00DE4BFE" w:rsidRPr="00883A1C">
        <w:rPr>
          <w:snapToGrid w:val="0"/>
          <w:spacing w:val="-2"/>
          <w:kern w:val="18"/>
          <w:szCs w:val="22"/>
        </w:rPr>
        <w:t xml:space="preserve">, </w:t>
      </w:r>
      <w:r w:rsidR="00DE4BFE">
        <w:rPr>
          <w:rFonts w:hint="eastAsia"/>
          <w:snapToGrid w:val="0"/>
          <w:spacing w:val="-2"/>
          <w:kern w:val="18"/>
          <w:szCs w:val="22"/>
        </w:rPr>
        <w:t>见</w:t>
      </w:r>
      <w:r w:rsidR="00DE4BFE" w:rsidRPr="00883A1C">
        <w:rPr>
          <w:snapToGrid w:val="0"/>
          <w:spacing w:val="-2"/>
          <w:kern w:val="18"/>
        </w:rPr>
        <w:t xml:space="preserve"> </w:t>
      </w:r>
      <w:hyperlink r:id="rId8" w:history="1">
        <w:r w:rsidR="00DE4BFE" w:rsidRPr="00DE4BFE">
          <w:rPr>
            <w:rStyle w:val="Hyperlink"/>
            <w:rFonts w:ascii="Times New Roman" w:hAnsi="Times New Roman"/>
            <w:snapToGrid w:val="0"/>
            <w:spacing w:val="-2"/>
            <w:kern w:val="18"/>
          </w:rPr>
          <w:t>https://www.cbd.int/doc/notifications/2017/ntf-2017-081-cooperation-en.pdf</w:t>
        </w:r>
      </w:hyperlink>
      <w:r w:rsidR="00DE4BFE">
        <w:rPr>
          <w:rFonts w:hint="eastAsia"/>
        </w:rPr>
        <w:t>。</w:t>
      </w:r>
    </w:p>
  </w:footnote>
  <w:footnote w:id="11">
    <w:p w14:paraId="4D861205" w14:textId="445178F6" w:rsidR="00DE4BFE" w:rsidRDefault="00DE4BFE" w:rsidP="00DE4BFE">
      <w:pPr>
        <w:pStyle w:val="FootnoteText"/>
        <w:ind w:firstLine="0"/>
      </w:pPr>
      <w:r>
        <w:rPr>
          <w:rStyle w:val="FootnoteReference"/>
        </w:rPr>
        <w:footnoteRef/>
      </w:r>
      <w:r>
        <w:t xml:space="preserve"> </w:t>
      </w:r>
      <w:r>
        <w:rPr>
          <w:rFonts w:hint="eastAsia"/>
        </w:rPr>
        <w:t>第</w:t>
      </w:r>
      <w:r w:rsidRPr="00883A1C">
        <w:rPr>
          <w:snapToGrid w:val="0"/>
          <w:kern w:val="18"/>
        </w:rPr>
        <w:t>2017-114</w:t>
      </w:r>
      <w:r>
        <w:rPr>
          <w:rFonts w:hint="eastAsia"/>
          <w:snapToGrid w:val="0"/>
          <w:kern w:val="18"/>
        </w:rPr>
        <w:t>号通知，见</w:t>
      </w:r>
      <w:hyperlink r:id="rId9" w:history="1">
        <w:r w:rsidRPr="00DE4BFE">
          <w:rPr>
            <w:rStyle w:val="Hyperlink"/>
            <w:rFonts w:ascii="Times New Roman" w:hAnsi="Times New Roman"/>
            <w:snapToGrid w:val="0"/>
            <w:kern w:val="18"/>
          </w:rPr>
          <w:t>https://www.cbd.int/doc/notifications/2017/ntf-2017-114-iag-en.pdf</w:t>
        </w:r>
      </w:hyperlink>
      <w:r>
        <w:rPr>
          <w:rFonts w:hint="eastAsia"/>
        </w:rPr>
        <w:t>。</w:t>
      </w:r>
    </w:p>
  </w:footnote>
  <w:footnote w:id="12">
    <w:p w14:paraId="3C61A6E6" w14:textId="58D72BBC" w:rsidR="00DE4BFE" w:rsidRDefault="00DE4BFE" w:rsidP="00DE4BFE">
      <w:pPr>
        <w:pStyle w:val="FootnoteText"/>
        <w:ind w:firstLine="0"/>
      </w:pPr>
      <w:r>
        <w:rPr>
          <w:rStyle w:val="FootnoteReference"/>
        </w:rPr>
        <w:footnoteRef/>
      </w:r>
      <w:r>
        <w:t xml:space="preserve"> </w:t>
      </w:r>
      <w:r w:rsidRPr="00DE4BFE">
        <w:rPr>
          <w:rFonts w:ascii="Times New Roman" w:hAnsi="Times New Roman"/>
          <w:snapToGrid w:val="0"/>
          <w:color w:val="000000" w:themeColor="text1"/>
          <w:kern w:val="18"/>
          <w:szCs w:val="18"/>
        </w:rPr>
        <w:t>CBD/SBI/2/INF/14</w:t>
      </w:r>
      <w:r w:rsidRPr="00DE4BFE">
        <w:rPr>
          <w:rFonts w:ascii="Times New Roman" w:hAnsi="Times New Roman"/>
          <w:snapToGrid w:val="0"/>
          <w:color w:val="000000" w:themeColor="text1"/>
          <w:kern w:val="18"/>
          <w:szCs w:val="18"/>
        </w:rPr>
        <w:t>。</w:t>
      </w:r>
    </w:p>
  </w:footnote>
  <w:footnote w:id="13">
    <w:p w14:paraId="517CD9D3" w14:textId="336682BE" w:rsidR="00DE4BFE" w:rsidRDefault="00DE4BFE" w:rsidP="00DE4BFE">
      <w:pPr>
        <w:pStyle w:val="FootnoteText"/>
        <w:ind w:firstLine="0"/>
      </w:pPr>
      <w:r>
        <w:rPr>
          <w:rStyle w:val="FootnoteReference"/>
        </w:rPr>
        <w:footnoteRef/>
      </w:r>
      <w:r>
        <w:t xml:space="preserve"> </w:t>
      </w:r>
      <w:r>
        <w:rPr>
          <w:rFonts w:hint="eastAsia"/>
        </w:rPr>
        <w:t>路线图活动2</w:t>
      </w:r>
      <w:r>
        <w:t>.1.</w:t>
      </w:r>
    </w:p>
  </w:footnote>
  <w:footnote w:id="14">
    <w:p w14:paraId="1FADF02C" w14:textId="488534B1" w:rsidR="00DE4BFE" w:rsidRDefault="00DE4BFE" w:rsidP="00DE4BFE">
      <w:pPr>
        <w:pStyle w:val="FootnoteText"/>
        <w:ind w:firstLine="0"/>
      </w:pPr>
      <w:r>
        <w:rPr>
          <w:rStyle w:val="FootnoteReference"/>
        </w:rPr>
        <w:footnoteRef/>
      </w:r>
      <w:r>
        <w:t xml:space="preserve"> </w:t>
      </w:r>
      <w:r>
        <w:rPr>
          <w:rFonts w:hint="eastAsia"/>
        </w:rPr>
        <w:t>第</w:t>
      </w:r>
      <w:r w:rsidRPr="00883A1C">
        <w:rPr>
          <w:snapToGrid w:val="0"/>
          <w:kern w:val="18"/>
        </w:rPr>
        <w:t>VIII/16</w:t>
      </w:r>
      <w:r>
        <w:rPr>
          <w:rFonts w:hint="eastAsia"/>
          <w:snapToGrid w:val="0"/>
          <w:kern w:val="18"/>
        </w:rPr>
        <w:t>号决定</w:t>
      </w:r>
      <w:r w:rsidRPr="00883A1C">
        <w:rPr>
          <w:snapToGrid w:val="0"/>
          <w:kern w:val="18"/>
        </w:rPr>
        <w:t>,</w:t>
      </w:r>
      <w:r>
        <w:rPr>
          <w:rFonts w:hint="eastAsia"/>
          <w:snapToGrid w:val="0"/>
          <w:kern w:val="18"/>
        </w:rPr>
        <w:t>第1段；第</w:t>
      </w:r>
      <w:r w:rsidRPr="00883A1C">
        <w:rPr>
          <w:snapToGrid w:val="0"/>
          <w:kern w:val="18"/>
        </w:rPr>
        <w:t>IX/27</w:t>
      </w:r>
      <w:r>
        <w:rPr>
          <w:rFonts w:hint="eastAsia"/>
          <w:snapToGrid w:val="0"/>
          <w:kern w:val="18"/>
        </w:rPr>
        <w:t>号决定，第1</w:t>
      </w:r>
      <w:r>
        <w:rPr>
          <w:snapToGrid w:val="0"/>
          <w:kern w:val="18"/>
        </w:rPr>
        <w:t>2</w:t>
      </w:r>
      <w:r>
        <w:rPr>
          <w:rFonts w:hint="eastAsia"/>
          <w:snapToGrid w:val="0"/>
          <w:kern w:val="18"/>
        </w:rPr>
        <w:t>段。</w:t>
      </w:r>
    </w:p>
  </w:footnote>
  <w:footnote w:id="15">
    <w:p w14:paraId="65C7BD2B" w14:textId="15624DCF" w:rsidR="00DE4BFE" w:rsidRDefault="00DE4BFE" w:rsidP="00DE4BFE">
      <w:pPr>
        <w:pStyle w:val="FootnoteText"/>
        <w:ind w:firstLine="0"/>
      </w:pPr>
      <w:r>
        <w:rPr>
          <w:rStyle w:val="FootnoteReference"/>
        </w:rPr>
        <w:footnoteRef/>
      </w:r>
      <w:r>
        <w:t xml:space="preserve"> </w:t>
      </w:r>
      <w:r w:rsidRPr="00DE4BFE">
        <w:rPr>
          <w:rFonts w:hint="eastAsia"/>
        </w:rPr>
        <w:t>例如，</w:t>
      </w:r>
      <w:r w:rsidR="00043041">
        <w:rPr>
          <w:rFonts w:hint="eastAsia"/>
        </w:rPr>
        <w:t>设立</w:t>
      </w:r>
      <w:r w:rsidR="00D86D09">
        <w:rPr>
          <w:rFonts w:hint="eastAsia"/>
        </w:rPr>
        <w:t>一个</w:t>
      </w:r>
      <w:r w:rsidR="00043041">
        <w:rPr>
          <w:rFonts w:hint="eastAsia"/>
        </w:rPr>
        <w:t>负责提供咨询的</w:t>
      </w:r>
      <w:r w:rsidRPr="00DE4BFE">
        <w:rPr>
          <w:rFonts w:hint="eastAsia"/>
        </w:rPr>
        <w:t>公约间联合非正式委员会，</w:t>
      </w:r>
      <w:r w:rsidR="00D86D09">
        <w:rPr>
          <w:rFonts w:hint="eastAsia"/>
        </w:rPr>
        <w:t>借鉴</w:t>
      </w:r>
      <w:proofErr w:type="gramStart"/>
      <w:r w:rsidR="00043041">
        <w:rPr>
          <w:rFonts w:hint="eastAsia"/>
        </w:rPr>
        <w:t>执行</w:t>
      </w:r>
      <w:r w:rsidRPr="00DE4BFE">
        <w:rPr>
          <w:rFonts w:hint="eastAsia"/>
        </w:rPr>
        <w:t>第</w:t>
      </w:r>
      <w:proofErr w:type="gramEnd"/>
      <w:r w:rsidRPr="00DE4BFE">
        <w:rPr>
          <w:rFonts w:hint="eastAsia"/>
        </w:rPr>
        <w:t>XII/6号决定</w:t>
      </w:r>
      <w:r w:rsidR="00043041">
        <w:rPr>
          <w:rFonts w:hint="eastAsia"/>
        </w:rPr>
        <w:t>时</w:t>
      </w:r>
      <w:r w:rsidR="00D86D09">
        <w:rPr>
          <w:rFonts w:hint="eastAsia"/>
        </w:rPr>
        <w:t>于</w:t>
      </w:r>
      <w:r w:rsidR="00864009" w:rsidRPr="00DE4BFE">
        <w:rPr>
          <w:rFonts w:hint="eastAsia"/>
        </w:rPr>
        <w:t>2016年</w:t>
      </w:r>
      <w:r w:rsidR="00D86D09">
        <w:rPr>
          <w:rFonts w:hint="eastAsia"/>
        </w:rPr>
        <w:t>举办</w:t>
      </w:r>
      <w:r w:rsidRPr="00DE4BFE">
        <w:rPr>
          <w:rFonts w:hint="eastAsia"/>
        </w:rPr>
        <w:t>的一次讲习班的经验</w:t>
      </w:r>
      <w:r w:rsidR="00CF767E">
        <w:rPr>
          <w:rFonts w:hint="eastAsia"/>
        </w:rPr>
        <w:t>，那次讲习班</w:t>
      </w:r>
      <w:r w:rsidR="0089690E">
        <w:rPr>
          <w:rFonts w:hint="eastAsia"/>
        </w:rPr>
        <w:t>代表了所有</w:t>
      </w:r>
      <w:r w:rsidR="004C2301">
        <w:rPr>
          <w:rFonts w:hint="eastAsia"/>
        </w:rPr>
        <w:t>7个</w:t>
      </w:r>
      <w:r w:rsidR="00864009" w:rsidRPr="00DE4BFE">
        <w:rPr>
          <w:rFonts w:hint="eastAsia"/>
        </w:rPr>
        <w:t>全球生物多样性相关公约</w:t>
      </w:r>
      <w:r w:rsidR="0089690E">
        <w:rPr>
          <w:rFonts w:hint="eastAsia"/>
        </w:rPr>
        <w:t>的</w:t>
      </w:r>
      <w:r w:rsidR="004C2301">
        <w:rPr>
          <w:rFonts w:hint="eastAsia"/>
        </w:rPr>
        <w:t>缔约方</w:t>
      </w:r>
      <w:r w:rsidR="00CF767E">
        <w:rPr>
          <w:rFonts w:hint="eastAsia"/>
        </w:rPr>
        <w:t>，成员来自各公约</w:t>
      </w:r>
      <w:r w:rsidRPr="00DE4BFE">
        <w:rPr>
          <w:rFonts w:hint="eastAsia"/>
        </w:rPr>
        <w:t>主席团</w:t>
      </w:r>
      <w:r w:rsidR="00864009">
        <w:rPr>
          <w:rFonts w:hint="eastAsia"/>
        </w:rPr>
        <w:t>、</w:t>
      </w:r>
      <w:r w:rsidRPr="00DE4BFE">
        <w:rPr>
          <w:rFonts w:hint="eastAsia"/>
        </w:rPr>
        <w:t>常设委员会或同等机构（</w:t>
      </w:r>
      <w:r w:rsidR="00864009" w:rsidRPr="00864009">
        <w:rPr>
          <w:rFonts w:ascii="Times New Roman" w:hAnsi="Times New Roman"/>
          <w:snapToGrid w:val="0"/>
          <w:kern w:val="18"/>
        </w:rPr>
        <w:t>UNEP/CBD/COP/13/15</w:t>
      </w:r>
      <w:r w:rsidRPr="00DE4BFE">
        <w:rPr>
          <w:rFonts w:hint="eastAsia"/>
        </w:rPr>
        <w:t>）。</w:t>
      </w:r>
    </w:p>
  </w:footnote>
  <w:footnote w:id="16">
    <w:p w14:paraId="42A08FCE" w14:textId="4E19E7B9" w:rsidR="003E305A" w:rsidRDefault="003E305A" w:rsidP="003E305A">
      <w:pPr>
        <w:pStyle w:val="FootnoteText"/>
        <w:ind w:firstLine="0"/>
      </w:pPr>
      <w:r>
        <w:rPr>
          <w:rStyle w:val="FootnoteReference"/>
        </w:rPr>
        <w:footnoteRef/>
      </w:r>
      <w:r>
        <w:t xml:space="preserve"> </w:t>
      </w:r>
      <w:r w:rsidRPr="003E305A">
        <w:rPr>
          <w:rFonts w:hint="eastAsia"/>
        </w:rPr>
        <w:t>第VIII/16号决定第2段</w:t>
      </w:r>
      <w:r>
        <w:rPr>
          <w:rFonts w:hint="eastAsia"/>
        </w:rPr>
        <w:t>；</w:t>
      </w:r>
      <w:r w:rsidRPr="003E305A">
        <w:rPr>
          <w:rFonts w:hint="eastAsia"/>
        </w:rPr>
        <w:t>第X/20号决定第5段</w:t>
      </w:r>
      <w:r>
        <w:rPr>
          <w:rFonts w:hint="eastAsia"/>
        </w:rPr>
        <w:t>；</w:t>
      </w:r>
      <w:r w:rsidRPr="003E305A">
        <w:rPr>
          <w:rFonts w:hint="eastAsia"/>
        </w:rPr>
        <w:t>第XI/6号决定第10段</w:t>
      </w:r>
      <w:r>
        <w:rPr>
          <w:rFonts w:hint="eastAsia"/>
        </w:rPr>
        <w:t>；</w:t>
      </w:r>
      <w:r w:rsidRPr="003E305A">
        <w:rPr>
          <w:rFonts w:hint="eastAsia"/>
        </w:rPr>
        <w:t>第XIII/24号决定第11段。第XIII/24号决定附件一所载</w:t>
      </w:r>
      <w:r>
        <w:rPr>
          <w:rFonts w:hint="eastAsia"/>
        </w:rPr>
        <w:t>在</w:t>
      </w:r>
      <w:r w:rsidRPr="003E305A">
        <w:rPr>
          <w:rFonts w:hint="eastAsia"/>
        </w:rPr>
        <w:t>国家</w:t>
      </w:r>
      <w:r>
        <w:rPr>
          <w:rFonts w:hint="eastAsia"/>
        </w:rPr>
        <w:t>一级增</w:t>
      </w:r>
      <w:r w:rsidRPr="003E305A">
        <w:rPr>
          <w:rFonts w:hint="eastAsia"/>
        </w:rPr>
        <w:t>强生物多样性</w:t>
      </w:r>
      <w:r>
        <w:rPr>
          <w:rFonts w:hint="eastAsia"/>
        </w:rPr>
        <w:t>相关</w:t>
      </w:r>
      <w:r w:rsidRPr="003E305A">
        <w:rPr>
          <w:rFonts w:hint="eastAsia"/>
        </w:rPr>
        <w:t>公约之间协同</w:t>
      </w:r>
      <w:r>
        <w:rPr>
          <w:rFonts w:hint="eastAsia"/>
        </w:rPr>
        <w:t>作用的</w:t>
      </w:r>
      <w:r w:rsidRPr="003E305A">
        <w:rPr>
          <w:rFonts w:hint="eastAsia"/>
        </w:rPr>
        <w:t>备选</w:t>
      </w:r>
      <w:r>
        <w:rPr>
          <w:rFonts w:hint="eastAsia"/>
        </w:rPr>
        <w:t>办法</w:t>
      </w:r>
      <w:r w:rsidRPr="003E305A">
        <w:rPr>
          <w:rFonts w:hint="eastAsia"/>
        </w:rPr>
        <w:t>强调</w:t>
      </w:r>
      <w:r>
        <w:rPr>
          <w:rFonts w:hint="eastAsia"/>
        </w:rPr>
        <w:t>了</w:t>
      </w:r>
      <w:r w:rsidRPr="003E305A">
        <w:rPr>
          <w:rFonts w:hint="eastAsia"/>
        </w:rPr>
        <w:t>这一点。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35DB" w14:textId="77777777" w:rsidR="003619F5" w:rsidRDefault="003619F5" w:rsidP="003619F5">
    <w:r>
      <w:t>CBD/</w:t>
    </w:r>
    <w:r>
      <w:rPr>
        <w:rFonts w:eastAsia="Univers"/>
        <w:noProof/>
        <w:kern w:val="22"/>
      </w:rPr>
      <w:t>SBI/2/10/Add.1</w:t>
    </w:r>
  </w:p>
  <w:p w14:paraId="2795C81A" w14:textId="77777777" w:rsidR="00006321"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49BE5BC0"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5D00" w14:textId="77777777" w:rsidR="003619F5" w:rsidRDefault="003619F5" w:rsidP="003619F5">
    <w:pPr>
      <w:jc w:val="right"/>
    </w:pPr>
    <w:r>
      <w:t>CBD/</w:t>
    </w:r>
    <w:r>
      <w:rPr>
        <w:rFonts w:eastAsia="Univers"/>
        <w:noProof/>
        <w:kern w:val="22"/>
      </w:rPr>
      <w:t>SBI/2/10/Add.1</w:t>
    </w:r>
  </w:p>
  <w:p w14:paraId="1DF22376"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5BA416A4" w14:textId="77777777" w:rsidR="00110CED" w:rsidRDefault="00110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8B4D93"/>
    <w:multiLevelType w:val="hybridMultilevel"/>
    <w:tmpl w:val="5A004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2"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0"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AD40FF8"/>
    <w:multiLevelType w:val="hybridMultilevel"/>
    <w:tmpl w:val="A8A8B1AA"/>
    <w:lvl w:ilvl="0" w:tplc="455A0564">
      <w:start w:val="1"/>
      <w:numFmt w:val="lowerLetter"/>
      <w:lvlText w:val="（%1）"/>
      <w:lvlJc w:val="left"/>
      <w:pPr>
        <w:ind w:left="1080" w:hanging="720"/>
      </w:pPr>
      <w:rPr>
        <w:rFonts w:hint="default"/>
      </w:rPr>
    </w:lvl>
    <w:lvl w:ilvl="1" w:tplc="72D01286">
      <w:start w:val="1"/>
      <w:numFmt w:val="japaneseCounting"/>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A5706F"/>
    <w:multiLevelType w:val="hybridMultilevel"/>
    <w:tmpl w:val="0B38A1D2"/>
    <w:lvl w:ilvl="0" w:tplc="A5B49ACC">
      <w:start w:val="1"/>
      <w:numFmt w:val="chineseCountingThousand"/>
      <w:lvlText w:val="（%1）"/>
      <w:lvlJc w:val="left"/>
      <w:pPr>
        <w:ind w:left="1512" w:hanging="360"/>
      </w:pPr>
      <w:rPr>
        <w:rFonts w:ascii="SimSun" w:eastAsia="SimSun" w:hAnsi="SimSun" w:hint="default"/>
        <w:color w:val="auto"/>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5"/>
  </w:num>
  <w:num w:numId="2">
    <w:abstractNumId w:val="7"/>
  </w:num>
  <w:num w:numId="3">
    <w:abstractNumId w:val="11"/>
  </w:num>
  <w:num w:numId="4">
    <w:abstractNumId w:val="6"/>
  </w:num>
  <w:num w:numId="5">
    <w:abstractNumId w:val="10"/>
  </w:num>
  <w:num w:numId="6">
    <w:abstractNumId w:val="16"/>
  </w:num>
  <w:num w:numId="7">
    <w:abstractNumId w:val="4"/>
  </w:num>
  <w:num w:numId="8">
    <w:abstractNumId w:val="8"/>
  </w:num>
  <w:num w:numId="9">
    <w:abstractNumId w:val="13"/>
  </w:num>
  <w:num w:numId="10">
    <w:abstractNumId w:val="0"/>
  </w:num>
  <w:num w:numId="11">
    <w:abstractNumId w:val="17"/>
  </w:num>
  <w:num w:numId="12">
    <w:abstractNumId w:val="18"/>
  </w:num>
  <w:num w:numId="13">
    <w:abstractNumId w:val="23"/>
  </w:num>
  <w:num w:numId="14">
    <w:abstractNumId w:val="3"/>
  </w:num>
  <w:num w:numId="15">
    <w:abstractNumId w:val="21"/>
  </w:num>
  <w:num w:numId="16">
    <w:abstractNumId w:val="19"/>
  </w:num>
  <w:num w:numId="17">
    <w:abstractNumId w:val="2"/>
  </w:num>
  <w:num w:numId="18">
    <w:abstractNumId w:val="15"/>
  </w:num>
  <w:num w:numId="19">
    <w:abstractNumId w:val="9"/>
  </w:num>
  <w:num w:numId="20">
    <w:abstractNumId w:val="12"/>
  </w:num>
  <w:num w:numId="21">
    <w:abstractNumId w:val="20"/>
  </w:num>
  <w:num w:numId="22">
    <w:abstractNumId w:val="1"/>
  </w:num>
  <w:num w:numId="23">
    <w:abstractNumId w:val="22"/>
  </w:num>
  <w:num w:numId="24">
    <w:abstractNumId w:val="14"/>
  </w:num>
  <w:num w:numId="2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33E8"/>
    <w:rsid w:val="0000400E"/>
    <w:rsid w:val="00006321"/>
    <w:rsid w:val="000229A7"/>
    <w:rsid w:val="00034A63"/>
    <w:rsid w:val="00043041"/>
    <w:rsid w:val="00050C5F"/>
    <w:rsid w:val="000513F0"/>
    <w:rsid w:val="000519DB"/>
    <w:rsid w:val="00072A2E"/>
    <w:rsid w:val="00077FD8"/>
    <w:rsid w:val="00083FF6"/>
    <w:rsid w:val="000861BF"/>
    <w:rsid w:val="000953DA"/>
    <w:rsid w:val="000A473B"/>
    <w:rsid w:val="000A4F15"/>
    <w:rsid w:val="000D1EFC"/>
    <w:rsid w:val="000D40D7"/>
    <w:rsid w:val="000D59CB"/>
    <w:rsid w:val="000E400C"/>
    <w:rsid w:val="000E549B"/>
    <w:rsid w:val="000F64BF"/>
    <w:rsid w:val="000F6A5D"/>
    <w:rsid w:val="0010335B"/>
    <w:rsid w:val="00110CED"/>
    <w:rsid w:val="001129A4"/>
    <w:rsid w:val="00113116"/>
    <w:rsid w:val="001351ED"/>
    <w:rsid w:val="00135CF2"/>
    <w:rsid w:val="00192153"/>
    <w:rsid w:val="001A5EA6"/>
    <w:rsid w:val="001C0FE9"/>
    <w:rsid w:val="001C3F68"/>
    <w:rsid w:val="001C4825"/>
    <w:rsid w:val="001C4AB4"/>
    <w:rsid w:val="001E087C"/>
    <w:rsid w:val="001E185D"/>
    <w:rsid w:val="001E7AC1"/>
    <w:rsid w:val="001F39A7"/>
    <w:rsid w:val="001F4F0E"/>
    <w:rsid w:val="00215694"/>
    <w:rsid w:val="00224A48"/>
    <w:rsid w:val="00224BAC"/>
    <w:rsid w:val="00236C66"/>
    <w:rsid w:val="002474AE"/>
    <w:rsid w:val="00263E9F"/>
    <w:rsid w:val="002866B2"/>
    <w:rsid w:val="002B0C69"/>
    <w:rsid w:val="002B0CBD"/>
    <w:rsid w:val="002B3EE8"/>
    <w:rsid w:val="002C089A"/>
    <w:rsid w:val="002C2FEA"/>
    <w:rsid w:val="002C43BC"/>
    <w:rsid w:val="002C7610"/>
    <w:rsid w:val="002E4357"/>
    <w:rsid w:val="002F0FF6"/>
    <w:rsid w:val="003064B0"/>
    <w:rsid w:val="003132A7"/>
    <w:rsid w:val="00313E0A"/>
    <w:rsid w:val="0032238D"/>
    <w:rsid w:val="00331A7B"/>
    <w:rsid w:val="00334005"/>
    <w:rsid w:val="0034258F"/>
    <w:rsid w:val="00355F2C"/>
    <w:rsid w:val="003619F5"/>
    <w:rsid w:val="00377E5A"/>
    <w:rsid w:val="00393D9E"/>
    <w:rsid w:val="00394B62"/>
    <w:rsid w:val="003A0650"/>
    <w:rsid w:val="003A63C9"/>
    <w:rsid w:val="003C1100"/>
    <w:rsid w:val="003E305A"/>
    <w:rsid w:val="003E4587"/>
    <w:rsid w:val="00400006"/>
    <w:rsid w:val="00414DC1"/>
    <w:rsid w:val="0043253D"/>
    <w:rsid w:val="00436D0A"/>
    <w:rsid w:val="004451AE"/>
    <w:rsid w:val="004500C5"/>
    <w:rsid w:val="00455081"/>
    <w:rsid w:val="004644B9"/>
    <w:rsid w:val="00464BC3"/>
    <w:rsid w:val="00480536"/>
    <w:rsid w:val="00483C21"/>
    <w:rsid w:val="00497321"/>
    <w:rsid w:val="004A1FEC"/>
    <w:rsid w:val="004A4ED6"/>
    <w:rsid w:val="004B405F"/>
    <w:rsid w:val="004C2301"/>
    <w:rsid w:val="004D0C53"/>
    <w:rsid w:val="004D632D"/>
    <w:rsid w:val="004E55E5"/>
    <w:rsid w:val="00506628"/>
    <w:rsid w:val="0051555A"/>
    <w:rsid w:val="00515E0F"/>
    <w:rsid w:val="00524E39"/>
    <w:rsid w:val="00556768"/>
    <w:rsid w:val="0058580D"/>
    <w:rsid w:val="00594F27"/>
    <w:rsid w:val="005963BF"/>
    <w:rsid w:val="005A2E57"/>
    <w:rsid w:val="005A43A1"/>
    <w:rsid w:val="005B0228"/>
    <w:rsid w:val="005B175E"/>
    <w:rsid w:val="005B3EFF"/>
    <w:rsid w:val="005C05D7"/>
    <w:rsid w:val="005C5F8F"/>
    <w:rsid w:val="005E0683"/>
    <w:rsid w:val="005F2228"/>
    <w:rsid w:val="005F25DB"/>
    <w:rsid w:val="005F3548"/>
    <w:rsid w:val="005F3E69"/>
    <w:rsid w:val="005F760D"/>
    <w:rsid w:val="00633F91"/>
    <w:rsid w:val="00636B4F"/>
    <w:rsid w:val="006371BB"/>
    <w:rsid w:val="006421A3"/>
    <w:rsid w:val="006471C0"/>
    <w:rsid w:val="00650A48"/>
    <w:rsid w:val="006561F4"/>
    <w:rsid w:val="00660A49"/>
    <w:rsid w:val="00661673"/>
    <w:rsid w:val="00674A85"/>
    <w:rsid w:val="00685DE2"/>
    <w:rsid w:val="006B18BB"/>
    <w:rsid w:val="006B2ADF"/>
    <w:rsid w:val="006B4DF8"/>
    <w:rsid w:val="006B65B1"/>
    <w:rsid w:val="006C2DC9"/>
    <w:rsid w:val="006D1623"/>
    <w:rsid w:val="006D26D7"/>
    <w:rsid w:val="006D7F1F"/>
    <w:rsid w:val="006E603F"/>
    <w:rsid w:val="006F74DC"/>
    <w:rsid w:val="0071620A"/>
    <w:rsid w:val="007165D9"/>
    <w:rsid w:val="007248C3"/>
    <w:rsid w:val="007279DC"/>
    <w:rsid w:val="00736F80"/>
    <w:rsid w:val="007403ED"/>
    <w:rsid w:val="00741990"/>
    <w:rsid w:val="00744C84"/>
    <w:rsid w:val="007525F8"/>
    <w:rsid w:val="00754EA5"/>
    <w:rsid w:val="00765132"/>
    <w:rsid w:val="00770849"/>
    <w:rsid w:val="0077708F"/>
    <w:rsid w:val="00785A9A"/>
    <w:rsid w:val="0079490B"/>
    <w:rsid w:val="00795C1A"/>
    <w:rsid w:val="007B5B9F"/>
    <w:rsid w:val="007C2062"/>
    <w:rsid w:val="007D2476"/>
    <w:rsid w:val="007D5E8C"/>
    <w:rsid w:val="007E3B2B"/>
    <w:rsid w:val="007E4A98"/>
    <w:rsid w:val="007E6815"/>
    <w:rsid w:val="0081669C"/>
    <w:rsid w:val="008170F8"/>
    <w:rsid w:val="0082062B"/>
    <w:rsid w:val="0082329C"/>
    <w:rsid w:val="0084008A"/>
    <w:rsid w:val="00844690"/>
    <w:rsid w:val="0084659F"/>
    <w:rsid w:val="00847AB7"/>
    <w:rsid w:val="0085116F"/>
    <w:rsid w:val="00860BA5"/>
    <w:rsid w:val="00864009"/>
    <w:rsid w:val="00874582"/>
    <w:rsid w:val="00875CB0"/>
    <w:rsid w:val="00881627"/>
    <w:rsid w:val="008829C2"/>
    <w:rsid w:val="00883CEB"/>
    <w:rsid w:val="00894FF1"/>
    <w:rsid w:val="0089690E"/>
    <w:rsid w:val="008B3A4E"/>
    <w:rsid w:val="008B641D"/>
    <w:rsid w:val="008B6EF9"/>
    <w:rsid w:val="008E6E76"/>
    <w:rsid w:val="008F21E5"/>
    <w:rsid w:val="008F3D19"/>
    <w:rsid w:val="008F6BD9"/>
    <w:rsid w:val="00902A29"/>
    <w:rsid w:val="009036C7"/>
    <w:rsid w:val="009051FA"/>
    <w:rsid w:val="00913275"/>
    <w:rsid w:val="009424C5"/>
    <w:rsid w:val="009428C0"/>
    <w:rsid w:val="00942A3F"/>
    <w:rsid w:val="00992C25"/>
    <w:rsid w:val="00995A41"/>
    <w:rsid w:val="009A4C22"/>
    <w:rsid w:val="009B2810"/>
    <w:rsid w:val="009B49FE"/>
    <w:rsid w:val="009B4F86"/>
    <w:rsid w:val="009E5ACA"/>
    <w:rsid w:val="00A02780"/>
    <w:rsid w:val="00A05999"/>
    <w:rsid w:val="00A25D8E"/>
    <w:rsid w:val="00A302E7"/>
    <w:rsid w:val="00A37D68"/>
    <w:rsid w:val="00A40105"/>
    <w:rsid w:val="00A419F8"/>
    <w:rsid w:val="00A47009"/>
    <w:rsid w:val="00A53BCE"/>
    <w:rsid w:val="00A631A5"/>
    <w:rsid w:val="00A643F9"/>
    <w:rsid w:val="00A65D49"/>
    <w:rsid w:val="00A676CF"/>
    <w:rsid w:val="00A7320F"/>
    <w:rsid w:val="00A857B1"/>
    <w:rsid w:val="00A94178"/>
    <w:rsid w:val="00AA281D"/>
    <w:rsid w:val="00AB25FA"/>
    <w:rsid w:val="00AC351A"/>
    <w:rsid w:val="00AC3E62"/>
    <w:rsid w:val="00AF2AAA"/>
    <w:rsid w:val="00AF7F4E"/>
    <w:rsid w:val="00B10484"/>
    <w:rsid w:val="00B107DE"/>
    <w:rsid w:val="00B15CF5"/>
    <w:rsid w:val="00B30A01"/>
    <w:rsid w:val="00B35B01"/>
    <w:rsid w:val="00B44412"/>
    <w:rsid w:val="00B47003"/>
    <w:rsid w:val="00B50017"/>
    <w:rsid w:val="00B5417A"/>
    <w:rsid w:val="00B62000"/>
    <w:rsid w:val="00B711BF"/>
    <w:rsid w:val="00B81B73"/>
    <w:rsid w:val="00B82D8F"/>
    <w:rsid w:val="00B87258"/>
    <w:rsid w:val="00BA0E4B"/>
    <w:rsid w:val="00BA6030"/>
    <w:rsid w:val="00BB1B64"/>
    <w:rsid w:val="00BB1BEF"/>
    <w:rsid w:val="00BB41B1"/>
    <w:rsid w:val="00BB476C"/>
    <w:rsid w:val="00BD4EE8"/>
    <w:rsid w:val="00BE7408"/>
    <w:rsid w:val="00BF7D52"/>
    <w:rsid w:val="00C022B0"/>
    <w:rsid w:val="00C1197C"/>
    <w:rsid w:val="00C11D6F"/>
    <w:rsid w:val="00C34F1D"/>
    <w:rsid w:val="00C3591A"/>
    <w:rsid w:val="00C40E4A"/>
    <w:rsid w:val="00C449AA"/>
    <w:rsid w:val="00C51DFE"/>
    <w:rsid w:val="00C8463A"/>
    <w:rsid w:val="00C96CEB"/>
    <w:rsid w:val="00CA60B2"/>
    <w:rsid w:val="00CB2845"/>
    <w:rsid w:val="00CB29BD"/>
    <w:rsid w:val="00CC0176"/>
    <w:rsid w:val="00CD0C07"/>
    <w:rsid w:val="00CD66E1"/>
    <w:rsid w:val="00CE00D2"/>
    <w:rsid w:val="00CE4693"/>
    <w:rsid w:val="00CF4951"/>
    <w:rsid w:val="00CF767E"/>
    <w:rsid w:val="00D13E7E"/>
    <w:rsid w:val="00D1442B"/>
    <w:rsid w:val="00D176C2"/>
    <w:rsid w:val="00D17AC3"/>
    <w:rsid w:val="00D205B5"/>
    <w:rsid w:val="00D26BEE"/>
    <w:rsid w:val="00D3359F"/>
    <w:rsid w:val="00D40607"/>
    <w:rsid w:val="00D40B64"/>
    <w:rsid w:val="00D411E7"/>
    <w:rsid w:val="00D474D7"/>
    <w:rsid w:val="00D516E9"/>
    <w:rsid w:val="00D65773"/>
    <w:rsid w:val="00D76B04"/>
    <w:rsid w:val="00D80E69"/>
    <w:rsid w:val="00D84227"/>
    <w:rsid w:val="00D86D09"/>
    <w:rsid w:val="00D94CE2"/>
    <w:rsid w:val="00DA394A"/>
    <w:rsid w:val="00DA6AC7"/>
    <w:rsid w:val="00DB01B1"/>
    <w:rsid w:val="00DB09F8"/>
    <w:rsid w:val="00DB1B84"/>
    <w:rsid w:val="00DB41C5"/>
    <w:rsid w:val="00DB42CF"/>
    <w:rsid w:val="00DC1960"/>
    <w:rsid w:val="00DD035D"/>
    <w:rsid w:val="00DD3799"/>
    <w:rsid w:val="00DE4BFE"/>
    <w:rsid w:val="00E05DA8"/>
    <w:rsid w:val="00E07514"/>
    <w:rsid w:val="00E12F3B"/>
    <w:rsid w:val="00E23749"/>
    <w:rsid w:val="00E31F10"/>
    <w:rsid w:val="00E375FD"/>
    <w:rsid w:val="00E5317A"/>
    <w:rsid w:val="00E53476"/>
    <w:rsid w:val="00E86A7B"/>
    <w:rsid w:val="00E86D8D"/>
    <w:rsid w:val="00E94773"/>
    <w:rsid w:val="00EA0D9C"/>
    <w:rsid w:val="00EA125B"/>
    <w:rsid w:val="00EA25F6"/>
    <w:rsid w:val="00EB5D96"/>
    <w:rsid w:val="00EC64BC"/>
    <w:rsid w:val="00EC7D7D"/>
    <w:rsid w:val="00ED7F54"/>
    <w:rsid w:val="00EE13A7"/>
    <w:rsid w:val="00F126C6"/>
    <w:rsid w:val="00F174AD"/>
    <w:rsid w:val="00F21473"/>
    <w:rsid w:val="00F32206"/>
    <w:rsid w:val="00F3360B"/>
    <w:rsid w:val="00F346F0"/>
    <w:rsid w:val="00F47990"/>
    <w:rsid w:val="00F5532B"/>
    <w:rsid w:val="00F568F3"/>
    <w:rsid w:val="00F608B1"/>
    <w:rsid w:val="00F61C32"/>
    <w:rsid w:val="00F66CDF"/>
    <w:rsid w:val="00F67C30"/>
    <w:rsid w:val="00F74CA9"/>
    <w:rsid w:val="00F82042"/>
    <w:rsid w:val="00F84A1C"/>
    <w:rsid w:val="00F9665A"/>
    <w:rsid w:val="00FA7E40"/>
    <w:rsid w:val="00FB06A1"/>
    <w:rsid w:val="00FB344E"/>
    <w:rsid w:val="00FE003C"/>
    <w:rsid w:val="00FE6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F356F"/>
  <w15:chartTrackingRefBased/>
  <w15:docId w15:val="{C9E92ED2-33AA-47BB-BE81-9C09CD1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990"/>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F47990"/>
    <w:pPr>
      <w:keepLines/>
      <w:spacing w:after="60"/>
      <w:ind w:firstLine="720"/>
    </w:pPr>
    <w:rPr>
      <w:rFonts w:ascii="SimSun" w:hAnsi="SimSun"/>
      <w:sz w:val="20"/>
    </w:rPr>
  </w:style>
  <w:style w:type="character" w:styleId="FootnoteReference">
    <w:name w:val="footnote reference"/>
    <w:semiHidden/>
    <w:rsid w:val="00F47990"/>
    <w:rPr>
      <w:rFonts w:ascii="Times New Roman" w:hAnsi="Times New Roman"/>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styleId="UnresolvedMention">
    <w:name w:val="Unresolved Mention"/>
    <w:basedOn w:val="DefaultParagraphFont"/>
    <w:uiPriority w:val="99"/>
    <w:semiHidden/>
    <w:unhideWhenUsed/>
    <w:rsid w:val="005F760D"/>
    <w:rPr>
      <w:color w:val="605E5C"/>
      <w:shd w:val="clear" w:color="auto" w:fill="E1DFDD"/>
    </w:rPr>
  </w:style>
  <w:style w:type="character" w:customStyle="1" w:styleId="ng-binding">
    <w:name w:val="ng-binding"/>
    <w:basedOn w:val="DefaultParagraphFont"/>
    <w:rsid w:val="0085116F"/>
  </w:style>
  <w:style w:type="paragraph" w:styleId="ListParagraph">
    <w:name w:val="List Paragraph"/>
    <w:basedOn w:val="Normal"/>
    <w:uiPriority w:val="34"/>
    <w:qFormat/>
    <w:rsid w:val="00E05DA8"/>
    <w:pPr>
      <w:ind w:left="720"/>
      <w:contextualSpacing/>
    </w:pPr>
  </w:style>
  <w:style w:type="character" w:customStyle="1" w:styleId="style21">
    <w:name w:val="style21"/>
    <w:basedOn w:val="DefaultParagraphFont"/>
    <w:rsid w:val="00DC1960"/>
    <w:rPr>
      <w:b w:val="0"/>
      <w:bCs w:val="0"/>
      <w:i w:val="0"/>
      <w:iCs w:val="0"/>
      <w:color w:val="000080"/>
      <w:sz w:val="24"/>
      <w:szCs w:val="24"/>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8B3A4E"/>
    <w:rPr>
      <w:rFonts w:ascii="SimSun" w:hAnsi="SimSu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ao.org/3/MV088ZH/mv088z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c/002d/02f5/1717e04625301e2aadff1c11/sbi-02-10-z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4-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o.org/3/a-mv091c.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otifications/2017/ntf-2017-081-cooperation-en.pdf" TargetMode="External"/><Relationship Id="rId3" Type="http://schemas.openxmlformats.org/officeDocument/2006/relationships/hyperlink" Target="https://cites.org/sites/default/files/common/disc/sec/CITES-CMS-wp-en.pdf" TargetMode="External"/><Relationship Id="rId7" Type="http://schemas.openxmlformats.org/officeDocument/2006/relationships/hyperlink" Target="http://www.fao.org/3/a-bs781e.pdf" TargetMode="External"/><Relationship Id="rId2" Type="http://schemas.openxmlformats.org/officeDocument/2006/relationships/hyperlink" Target="https://www.ramsar.org/sites/default/files/documents/library/sc53_decisions_e.pdf" TargetMode="External"/><Relationship Id="rId1" Type="http://schemas.openxmlformats.org/officeDocument/2006/relationships/hyperlink" Target="https://www.cbd.int/doc/c/4d2c/6670/e6f088fdec00d77db5260088/sbi-02-01-zh.pdf" TargetMode="External"/><Relationship Id="rId6" Type="http://schemas.openxmlformats.org/officeDocument/2006/relationships/hyperlink" Target="http://www.fao.org/3/a-mu388e.pdf" TargetMode="External"/><Relationship Id="rId5" Type="http://schemas.openxmlformats.org/officeDocument/2006/relationships/hyperlink" Target="http://whc.unesco.org/en/news/1550" TargetMode="External"/><Relationship Id="rId4" Type="http://schemas.openxmlformats.org/officeDocument/2006/relationships/hyperlink" Target="http://whc.unesco.org/en/activities/920" TargetMode="External"/><Relationship Id="rId9" Type="http://schemas.openxmlformats.org/officeDocument/2006/relationships/hyperlink" Target="https://www.cbd.int/doc/notifications/2017/ntf-2017-114-iag-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53B4-A3BA-4EF2-92EC-B584CFE8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2048</TotalTime>
  <Pages>12</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dc:description/>
  <cp:lastModifiedBy>Yunqi Jia</cp:lastModifiedBy>
  <cp:revision>22</cp:revision>
  <cp:lastPrinted>2018-06-18T15:18:00Z</cp:lastPrinted>
  <dcterms:created xsi:type="dcterms:W3CDTF">2018-06-12T18:51:00Z</dcterms:created>
  <dcterms:modified xsi:type="dcterms:W3CDTF">2018-06-18T15:18:00Z</dcterms:modified>
  <cp:category>Chinese Template</cp:category>
</cp:coreProperties>
</file>