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1"/>
        <w:tblW w:w="5528"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32"/>
        <w:gridCol w:w="3932"/>
        <w:gridCol w:w="5484"/>
      </w:tblGrid>
      <w:tr w:rsidR="00A96B21" w:rsidRPr="00FA17E0" w14:paraId="49AEFC04" w14:textId="77777777" w:rsidTr="000E327C">
        <w:trPr>
          <w:trHeight w:val="851"/>
        </w:trPr>
        <w:tc>
          <w:tcPr>
            <w:tcW w:w="472" w:type="pct"/>
            <w:tcBorders>
              <w:bottom w:val="single" w:sz="8" w:space="0" w:color="auto"/>
            </w:tcBorders>
            <w:vAlign w:val="bottom"/>
          </w:tcPr>
          <w:p w14:paraId="5B8DEA82" w14:textId="77777777" w:rsidR="00A96B21" w:rsidRPr="00FA17E0" w:rsidRDefault="00A96B21" w:rsidP="00FA17E0">
            <w:bookmarkStart w:id="0" w:name="_Hlk137651738"/>
            <w:r w:rsidRPr="00FA17E0">
              <w:rPr>
                <w:noProof/>
                <w:lang w:eastAsia="ru-RU"/>
              </w:rPr>
              <w:drawing>
                <wp:inline distT="0" distB="0" distL="0" distR="0" wp14:anchorId="2EBC9DA8" wp14:editId="14F8F353">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7" w:type="pct"/>
            <w:tcBorders>
              <w:bottom w:val="single" w:sz="8" w:space="0" w:color="auto"/>
            </w:tcBorders>
            <w:shd w:val="clear" w:color="auto" w:fill="auto"/>
            <w:tcFitText/>
            <w:vAlign w:val="bottom"/>
          </w:tcPr>
          <w:p w14:paraId="6E6A7569" w14:textId="77777777" w:rsidR="00A96B21" w:rsidRPr="00FA17E0" w:rsidRDefault="001721ED" w:rsidP="00C3647B">
            <w:pPr>
              <w:spacing w:after="120"/>
              <w:jc w:val="left"/>
            </w:pPr>
            <w:r w:rsidRPr="00FA17E0">
              <w:rPr>
                <w:noProof/>
                <w:lang w:eastAsia="ru-RU"/>
              </w:rPr>
              <w:drawing>
                <wp:inline distT="0" distB="0" distL="0" distR="0" wp14:anchorId="2D9B80F5" wp14:editId="271FCE7B">
                  <wp:extent cx="866775" cy="371475"/>
                  <wp:effectExtent l="0" t="0" r="9525" b="9525"/>
                  <wp:docPr id="4" name="Picture 2"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2017-ru-blk-sm2"/>
                          <pic:cNvPicPr>
                            <a:picLocks noChangeAspect="1" noChangeArrowheads="1"/>
                          </pic:cNvPicPr>
                        </pic:nvPicPr>
                        <pic:blipFill>
                          <a:blip r:embed="rId11" cstate="print">
                            <a:extLst>
                              <a:ext uri="{28A0092B-C50C-407E-A947-70E740481C1C}">
                                <a14:useLocalDpi xmlns:a14="http://schemas.microsoft.com/office/drawing/2010/main" val="0"/>
                              </a:ext>
                            </a:extLst>
                          </a:blip>
                          <a:srcRect b="41057"/>
                          <a:stretch>
                            <a:fillRect/>
                          </a:stretch>
                        </pic:blipFill>
                        <pic:spPr bwMode="auto">
                          <a:xfrm>
                            <a:off x="0" y="0"/>
                            <a:ext cx="866775" cy="371475"/>
                          </a:xfrm>
                          <a:prstGeom prst="rect">
                            <a:avLst/>
                          </a:prstGeom>
                          <a:noFill/>
                          <a:ln>
                            <a:noFill/>
                          </a:ln>
                        </pic:spPr>
                      </pic:pic>
                    </a:graphicData>
                  </a:graphic>
                </wp:inline>
              </w:drawing>
            </w:r>
          </w:p>
        </w:tc>
        <w:tc>
          <w:tcPr>
            <w:tcW w:w="2671" w:type="pct"/>
            <w:tcBorders>
              <w:bottom w:val="single" w:sz="8" w:space="0" w:color="auto"/>
            </w:tcBorders>
            <w:vAlign w:val="bottom"/>
          </w:tcPr>
          <w:p w14:paraId="05272479" w14:textId="77777777" w:rsidR="00A96B21" w:rsidRPr="00FA17E0" w:rsidRDefault="00A96B21" w:rsidP="00184909">
            <w:pPr>
              <w:spacing w:after="120"/>
              <w:ind w:left="2021"/>
              <w:jc w:val="right"/>
              <w:rPr>
                <w:szCs w:val="22"/>
              </w:rPr>
            </w:pPr>
            <w:r w:rsidRPr="00FA17E0">
              <w:rPr>
                <w:sz w:val="40"/>
              </w:rPr>
              <w:t>CBD</w:t>
            </w:r>
            <w:r w:rsidRPr="00FA17E0">
              <w:t>/COP/16/</w:t>
            </w:r>
            <w:r w:rsidR="00513D8B" w:rsidRPr="00FA17E0">
              <w:t>L</w:t>
            </w:r>
            <w:r w:rsidR="00713272" w:rsidRPr="00FA17E0">
              <w:t>.</w:t>
            </w:r>
            <w:r w:rsidR="00513D8B" w:rsidRPr="00FA17E0">
              <w:t>1</w:t>
            </w:r>
            <w:r w:rsidR="00F178A2" w:rsidRPr="00FA17E0">
              <w:t>/Rev.1</w:t>
            </w:r>
          </w:p>
        </w:tc>
      </w:tr>
      <w:tr w:rsidR="00A96B21" w:rsidRPr="00400486" w14:paraId="72572A63" w14:textId="77777777" w:rsidTr="000E327C">
        <w:tc>
          <w:tcPr>
            <w:tcW w:w="2329" w:type="pct"/>
            <w:gridSpan w:val="2"/>
            <w:tcBorders>
              <w:top w:val="single" w:sz="8" w:space="0" w:color="auto"/>
              <w:bottom w:val="single" w:sz="12" w:space="0" w:color="auto"/>
            </w:tcBorders>
          </w:tcPr>
          <w:p w14:paraId="5906F8EC" w14:textId="77777777" w:rsidR="00A96B21" w:rsidRPr="00FA17E0" w:rsidRDefault="001721ED" w:rsidP="00C3647B">
            <w:pPr>
              <w:pStyle w:val="Cornernotation"/>
              <w:suppressLineNumbers/>
              <w:suppressAutoHyphens/>
              <w:spacing w:before="120" w:after="120"/>
              <w:ind w:left="0" w:right="0" w:firstLine="0"/>
            </w:pPr>
            <w:r w:rsidRPr="00FA17E0">
              <w:rPr>
                <w:b w:val="0"/>
                <w:bCs/>
                <w:noProof/>
                <w:lang w:eastAsia="ru-RU"/>
              </w:rPr>
              <w:drawing>
                <wp:inline distT="0" distB="0" distL="0" distR="0" wp14:anchorId="73AA65B3" wp14:editId="6B0C752B">
                  <wp:extent cx="2619375" cy="1085850"/>
                  <wp:effectExtent l="0" t="0" r="9525" b="0"/>
                  <wp:docPr id="6"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19375" cy="1085850"/>
                          </a:xfrm>
                          <a:prstGeom prst="rect">
                            <a:avLst/>
                          </a:prstGeom>
                          <a:noFill/>
                          <a:ln>
                            <a:noFill/>
                          </a:ln>
                        </pic:spPr>
                      </pic:pic>
                    </a:graphicData>
                  </a:graphic>
                </wp:inline>
              </w:drawing>
            </w:r>
          </w:p>
        </w:tc>
        <w:tc>
          <w:tcPr>
            <w:tcW w:w="2671" w:type="pct"/>
            <w:tcBorders>
              <w:top w:val="single" w:sz="8" w:space="0" w:color="auto"/>
              <w:bottom w:val="single" w:sz="12" w:space="0" w:color="auto"/>
            </w:tcBorders>
          </w:tcPr>
          <w:p w14:paraId="7B885CE8" w14:textId="77777777" w:rsidR="00A96B21" w:rsidRPr="00400486" w:rsidRDefault="00A96B21" w:rsidP="003C6F10">
            <w:pPr>
              <w:ind w:left="2584"/>
              <w:rPr>
                <w:sz w:val="22"/>
                <w:szCs w:val="22"/>
                <w:lang w:val="en-CA"/>
              </w:rPr>
            </w:pPr>
            <w:r w:rsidRPr="00400486">
              <w:rPr>
                <w:sz w:val="22"/>
                <w:lang w:val="en-CA"/>
              </w:rPr>
              <w:t xml:space="preserve">Distr.: </w:t>
            </w:r>
            <w:r w:rsidR="00BB0840" w:rsidRPr="00400486">
              <w:rPr>
                <w:sz w:val="22"/>
                <w:lang w:val="en-CA"/>
              </w:rPr>
              <w:t>Limited</w:t>
            </w:r>
          </w:p>
          <w:p w14:paraId="3961350E" w14:textId="32CCE9CB" w:rsidR="00A96B21" w:rsidRPr="00400486" w:rsidRDefault="00082EC5" w:rsidP="003C6F10">
            <w:pPr>
              <w:ind w:left="2584"/>
              <w:rPr>
                <w:sz w:val="22"/>
                <w:szCs w:val="22"/>
                <w:lang w:val="en-CA"/>
              </w:rPr>
            </w:pPr>
            <w:r>
              <w:rPr>
                <w:sz w:val="22"/>
              </w:rPr>
              <w:t>26</w:t>
            </w:r>
            <w:r w:rsidR="00F178A2" w:rsidRPr="00400486">
              <w:rPr>
                <w:sz w:val="22"/>
                <w:lang w:val="en-CA"/>
              </w:rPr>
              <w:t xml:space="preserve"> February</w:t>
            </w:r>
            <w:r w:rsidR="00076F1E" w:rsidRPr="00400486">
              <w:rPr>
                <w:sz w:val="22"/>
                <w:lang w:val="en-CA"/>
              </w:rPr>
              <w:t xml:space="preserve"> 202</w:t>
            </w:r>
            <w:r w:rsidR="00F178A2" w:rsidRPr="00400486">
              <w:rPr>
                <w:sz w:val="22"/>
                <w:lang w:val="en-CA"/>
              </w:rPr>
              <w:t>5</w:t>
            </w:r>
          </w:p>
          <w:p w14:paraId="613D2ED4" w14:textId="77777777" w:rsidR="00A96B21" w:rsidRPr="00400486" w:rsidRDefault="00A96B21" w:rsidP="003C6F10">
            <w:pPr>
              <w:ind w:left="2584"/>
              <w:rPr>
                <w:sz w:val="22"/>
                <w:szCs w:val="22"/>
                <w:lang w:val="en-CA"/>
              </w:rPr>
            </w:pPr>
            <w:r w:rsidRPr="00400486">
              <w:rPr>
                <w:sz w:val="22"/>
                <w:lang w:val="en-CA"/>
              </w:rPr>
              <w:t>Russian</w:t>
            </w:r>
            <w:r w:rsidRPr="00400486">
              <w:rPr>
                <w:sz w:val="22"/>
                <w:lang w:val="en-CA"/>
              </w:rPr>
              <w:br/>
              <w:t>Original: English</w:t>
            </w:r>
          </w:p>
          <w:p w14:paraId="033A6591" w14:textId="77777777" w:rsidR="00A96B21" w:rsidRPr="00400486" w:rsidRDefault="00A96B21" w:rsidP="00C3647B">
            <w:pPr>
              <w:rPr>
                <w:lang w:val="en-CA"/>
              </w:rPr>
            </w:pPr>
          </w:p>
        </w:tc>
      </w:tr>
    </w:tbl>
    <w:p w14:paraId="15021972" w14:textId="77777777" w:rsidR="00BB0840" w:rsidRPr="00FA17E0" w:rsidRDefault="001E710A" w:rsidP="000E327C">
      <w:pPr>
        <w:pStyle w:val="AFCorNot12Bold"/>
      </w:pPr>
      <w:r w:rsidRPr="00FA17E0">
        <w:t>Конференция Сторон Конвенции</w:t>
      </w:r>
    </w:p>
    <w:p w14:paraId="0C96F02D" w14:textId="77777777" w:rsidR="00874541" w:rsidRPr="00FA17E0" w:rsidRDefault="001E710A" w:rsidP="000E327C">
      <w:pPr>
        <w:pStyle w:val="AFCorNot12Bold"/>
      </w:pPr>
      <w:r w:rsidRPr="00FA17E0">
        <w:t>о биологическом разнообразии</w:t>
      </w:r>
    </w:p>
    <w:p w14:paraId="1588A5F3" w14:textId="77777777" w:rsidR="00A96B21" w:rsidRPr="00FA17E0" w:rsidRDefault="001E710A" w:rsidP="00A96B21">
      <w:pPr>
        <w:pStyle w:val="Cornernotation"/>
        <w:rPr>
          <w:bCs/>
          <w:sz w:val="22"/>
        </w:rPr>
      </w:pPr>
      <w:r w:rsidRPr="00FA17E0">
        <w:rPr>
          <w:sz w:val="22"/>
        </w:rPr>
        <w:t>Шестнадцатое совещание</w:t>
      </w:r>
    </w:p>
    <w:p w14:paraId="36530636" w14:textId="77777777" w:rsidR="00A96B21" w:rsidRPr="00FA17E0" w:rsidRDefault="00A02BE5" w:rsidP="00A02BE5">
      <w:pPr>
        <w:ind w:left="170" w:right="3119" w:hanging="170"/>
        <w:jc w:val="left"/>
      </w:pPr>
      <w:r w:rsidRPr="00FA17E0">
        <w:t>Кали, Колумбия, 21 октября – 1 ноября 2024 года</w:t>
      </w:r>
    </w:p>
    <w:p w14:paraId="2A222288" w14:textId="77777777" w:rsidR="00F178A2" w:rsidRPr="00FA17E0" w:rsidRDefault="00F178A2" w:rsidP="00F178A2">
      <w:pPr>
        <w:pStyle w:val="Cornernotation-Item"/>
        <w:rPr>
          <w:b w:val="0"/>
        </w:rPr>
      </w:pPr>
      <w:r w:rsidRPr="00FA17E0">
        <w:rPr>
          <w:b w:val="0"/>
        </w:rPr>
        <w:t xml:space="preserve">Онлайновый формат, 3-6 декабря 2024 года </w:t>
      </w:r>
    </w:p>
    <w:p w14:paraId="7A9377DF" w14:textId="77777777" w:rsidR="00F178A2" w:rsidRPr="00FA17E0" w:rsidRDefault="00F178A2" w:rsidP="00F178A2">
      <w:pPr>
        <w:pStyle w:val="Cornernotation-Item"/>
        <w:rPr>
          <w:b w:val="0"/>
        </w:rPr>
      </w:pPr>
      <w:r w:rsidRPr="00FA17E0">
        <w:rPr>
          <w:b w:val="0"/>
        </w:rPr>
        <w:t>Рим, 25-27 февраля 2025 года</w:t>
      </w:r>
    </w:p>
    <w:p w14:paraId="066A9642" w14:textId="77777777" w:rsidR="00A96B21" w:rsidRPr="00FA17E0" w:rsidRDefault="00A96B21" w:rsidP="00A96B21">
      <w:pPr>
        <w:pStyle w:val="Cornernotation-Item"/>
        <w:rPr>
          <w:b w:val="0"/>
          <w:bCs w:val="0"/>
        </w:rPr>
      </w:pPr>
      <w:r w:rsidRPr="00FA17E0">
        <w:rPr>
          <w:b w:val="0"/>
        </w:rPr>
        <w:t>Пункт</w:t>
      </w:r>
      <w:r w:rsidR="00713272" w:rsidRPr="00FA17E0">
        <w:rPr>
          <w:b w:val="0"/>
        </w:rPr>
        <w:t xml:space="preserve"> </w:t>
      </w:r>
      <w:r w:rsidR="00BB0840" w:rsidRPr="00FA17E0">
        <w:rPr>
          <w:b w:val="0"/>
        </w:rPr>
        <w:t>30</w:t>
      </w:r>
      <w:r w:rsidRPr="00FA17E0">
        <w:rPr>
          <w:b w:val="0"/>
        </w:rPr>
        <w:t xml:space="preserve"> повестки дня</w:t>
      </w:r>
    </w:p>
    <w:p w14:paraId="42131959" w14:textId="77777777" w:rsidR="00A96B21" w:rsidRPr="00FA17E0" w:rsidRDefault="00BB0840" w:rsidP="00A96B21">
      <w:pPr>
        <w:pStyle w:val="Cornernotation-Item"/>
      </w:pPr>
      <w:r w:rsidRPr="00FA17E0">
        <w:t>Принятие доклада</w:t>
      </w:r>
    </w:p>
    <w:bookmarkEnd w:id="0"/>
    <w:p w14:paraId="71C04E16" w14:textId="77777777" w:rsidR="00A96B21" w:rsidRPr="00FA17E0" w:rsidRDefault="00BB0840" w:rsidP="000E327C">
      <w:pPr>
        <w:pStyle w:val="CBDTitle"/>
      </w:pPr>
      <w:r w:rsidRPr="00FA17E0">
        <w:t xml:space="preserve">Проект доклада о </w:t>
      </w:r>
      <w:r w:rsidR="00522716" w:rsidRPr="00FA17E0">
        <w:t xml:space="preserve">работе </w:t>
      </w:r>
      <w:r w:rsidRPr="00FA17E0">
        <w:t>совещани</w:t>
      </w:r>
      <w:r w:rsidR="00522716" w:rsidRPr="00FA17E0">
        <w:t>я</w:t>
      </w:r>
    </w:p>
    <w:p w14:paraId="79808B43" w14:textId="77777777" w:rsidR="00373C46" w:rsidRPr="00FA17E0" w:rsidRDefault="003F02F4" w:rsidP="00373C46">
      <w:pPr>
        <w:pStyle w:val="CBDAgendaItem"/>
      </w:pPr>
      <w:r w:rsidRPr="00FA17E0">
        <w:t>I.</w:t>
      </w:r>
      <w:r w:rsidRPr="00FA17E0">
        <w:tab/>
      </w:r>
      <w:r w:rsidR="00373C46" w:rsidRPr="00FA17E0">
        <w:t>Введение</w:t>
      </w:r>
    </w:p>
    <w:p w14:paraId="536B917C" w14:textId="77777777" w:rsidR="00373C46" w:rsidRPr="00FA17E0" w:rsidRDefault="00373C46" w:rsidP="00373C46">
      <w:pPr>
        <w:pStyle w:val="CBDH3"/>
      </w:pPr>
      <w:r w:rsidRPr="00FA17E0">
        <w:t>1.</w:t>
      </w:r>
      <w:r w:rsidRPr="00FA17E0">
        <w:tab/>
        <w:t>История вопроса</w:t>
      </w:r>
    </w:p>
    <w:p w14:paraId="60B91D88" w14:textId="77777777" w:rsidR="00F178A2" w:rsidRPr="00FA17E0" w:rsidRDefault="00373C46" w:rsidP="00CF529F">
      <w:pPr>
        <w:pStyle w:val="CBDNormalNumber"/>
      </w:pPr>
      <w:r w:rsidRPr="00FA17E0">
        <w:t xml:space="preserve">16-е совещание Конференции Сторон Конвенции о биологическом разнообразии прошло одновременно с 11-м совещанием Конференции Сторон, выступающей в качестве совещания Сторон Картахенского протокола по биобезопасности, и 5-м совещанием Конференции Сторон, выступающей в качестве совещания Сторон Нагойского протокола </w:t>
      </w:r>
      <w:r w:rsidR="00522716" w:rsidRPr="00FA17E0">
        <w:t>регулирования доступа к генетическим ресурсам и совместного использования на справедливой и равной основе выгод от их применения</w:t>
      </w:r>
      <w:r w:rsidRPr="00FA17E0">
        <w:t>.</w:t>
      </w:r>
      <w:r w:rsidR="00F178A2" w:rsidRPr="00FA17E0">
        <w:t xml:space="preserve"> 16-е совещание началось в Кали, Колумбия, 21 октября 2024 года и было вынуждено пр</w:t>
      </w:r>
      <w:r w:rsidR="00FC74C6" w:rsidRPr="00FA17E0">
        <w:t>иостановить</w:t>
      </w:r>
      <w:r w:rsidR="00F178A2" w:rsidRPr="00FA17E0">
        <w:t xml:space="preserve"> работу утром 2 ноября 2024 года из-за отсутствия кворума до завершения рассмотрения всех пунктов на пленарном заседании. В результате первое возобновленное совещание было проведено в онлайновом формате в соответствии с процедурой отсутствия возражений с 3 по 6 декабря 2024 года для рассмотрения решений, касающихся бюджетных вопросов (см. пункт 7 ниже), а второе возобновленное совещание было проведено в очной форме в Риме 25-27 февраля 2025 года для рассмотрения всех остальных пунктов (см. пункты 1-3, 7, 10, 11, 13 и 28-31 ниже).</w:t>
      </w:r>
    </w:p>
    <w:p w14:paraId="38AEE24B" w14:textId="4FEB7426" w:rsidR="00373C46" w:rsidRPr="00FA17E0" w:rsidRDefault="00F178A2" w:rsidP="00CF529F">
      <w:pPr>
        <w:pStyle w:val="CBDNormalNumber"/>
      </w:pPr>
      <w:r w:rsidRPr="00FA17E0">
        <w:t>16-му с</w:t>
      </w:r>
      <w:r w:rsidR="00373C46" w:rsidRPr="00FA17E0">
        <w:t>овещанию предшествовала церемония открытия 20 октября 2024 года, которая включала в себя культурную презентацию и заявления</w:t>
      </w:r>
      <w:r w:rsidR="00E87DC5">
        <w:rPr>
          <w:rStyle w:val="FootnoteReference"/>
        </w:rPr>
        <w:footnoteReference w:id="2"/>
      </w:r>
      <w:r w:rsidR="00E87DC5" w:rsidRPr="008721D7">
        <w:t xml:space="preserve"> </w:t>
      </w:r>
      <w:r w:rsidR="00373C46" w:rsidRPr="00FA17E0">
        <w:t>президента Колумбии Густаво Петро Уррего, Генерального секретаря Организации Объединенных Наций Антониу Гутерриша, министра экологии и окружающей среды Китая и Председателя 15-</w:t>
      </w:r>
      <w:r w:rsidR="0055581C" w:rsidRPr="00FA17E0">
        <w:t xml:space="preserve">го совещания </w:t>
      </w:r>
      <w:r w:rsidR="00373C46" w:rsidRPr="00FA17E0">
        <w:t xml:space="preserve">Конференции Сторон Хуана Жуньцю, министра окружающей среды и устойчивого развития Колумбии </w:t>
      </w:r>
      <w:r w:rsidR="00712360" w:rsidRPr="00FA17E0">
        <w:t xml:space="preserve">Марии </w:t>
      </w:r>
      <w:r w:rsidR="00373C46" w:rsidRPr="00FA17E0">
        <w:t>Сусаны Муамад</w:t>
      </w:r>
      <w:r w:rsidR="00712360" w:rsidRPr="00FA17E0">
        <w:t xml:space="preserve"> Гонсалес</w:t>
      </w:r>
      <w:r w:rsidR="00373C46" w:rsidRPr="00FA17E0">
        <w:t>, губернатора департамента Валье-дель-Каука Дилиан Франсиски Торо Торрес и мэра Кали Альваро Алехандро Эдера Гарсеса.</w:t>
      </w:r>
    </w:p>
    <w:p w14:paraId="282C22B3" w14:textId="77777777" w:rsidR="00373C46" w:rsidRPr="00FA17E0" w:rsidRDefault="00373C46" w:rsidP="00373C46">
      <w:pPr>
        <w:pStyle w:val="CBDH3"/>
      </w:pPr>
      <w:r w:rsidRPr="00FA17E0">
        <w:t>2.</w:t>
      </w:r>
      <w:r w:rsidRPr="00FA17E0">
        <w:tab/>
        <w:t>Участники совещания</w:t>
      </w:r>
    </w:p>
    <w:p w14:paraId="403C037F" w14:textId="77777777" w:rsidR="00373C46" w:rsidRPr="00FA17E0" w:rsidRDefault="00373C46" w:rsidP="00373C46">
      <w:pPr>
        <w:pStyle w:val="CBDNormalNumber"/>
      </w:pPr>
      <w:r w:rsidRPr="00FA17E0">
        <w:t>[будет дополнено]</w:t>
      </w:r>
    </w:p>
    <w:p w14:paraId="595EEA24" w14:textId="77777777" w:rsidR="00F178A2" w:rsidRPr="00FA17E0" w:rsidRDefault="00D76214" w:rsidP="00373C46">
      <w:pPr>
        <w:pStyle w:val="CBDAgendaItem"/>
      </w:pPr>
      <w:r w:rsidRPr="00FA17E0">
        <w:lastRenderedPageBreak/>
        <w:t>II.</w:t>
      </w:r>
      <w:r w:rsidRPr="00FA17E0">
        <w:tab/>
        <w:t>Работа совещания</w:t>
      </w:r>
    </w:p>
    <w:p w14:paraId="29493A1A" w14:textId="77777777" w:rsidR="00373C46" w:rsidRPr="00FA17E0" w:rsidRDefault="00373C46" w:rsidP="00373C46">
      <w:pPr>
        <w:pStyle w:val="CBDAgendaItem"/>
        <w:rPr>
          <w:caps/>
        </w:rPr>
      </w:pPr>
      <w:r w:rsidRPr="00FA17E0">
        <w:t xml:space="preserve">Пункт 1 </w:t>
      </w:r>
      <w:r w:rsidRPr="00FA17E0">
        <w:br/>
        <w:t>Открытие совещания</w:t>
      </w:r>
    </w:p>
    <w:p w14:paraId="7946B4CF" w14:textId="77777777" w:rsidR="00373C46" w:rsidRPr="00FA17E0" w:rsidRDefault="00373C46" w:rsidP="00373C46">
      <w:pPr>
        <w:pStyle w:val="CBDNormalNumber"/>
      </w:pPr>
      <w:r w:rsidRPr="00FA17E0">
        <w:t>Первое пленарное заседание состоялось 21 октября 2024 года совместно с заседаниями Конференции Сторон, выступающей в качестве совещания Сторон Картахенского протокола, и Конференции Сторон, выступающей в качестве совещания Сторон Нагойского протокола.</w:t>
      </w:r>
      <w:r w:rsidRPr="00FA17E0">
        <w:rPr>
          <w:rFonts w:asciiTheme="majorBidi" w:hAnsiTheme="majorBidi"/>
        </w:rPr>
        <w:t xml:space="preserve"> </w:t>
      </w:r>
    </w:p>
    <w:p w14:paraId="28936056" w14:textId="77777777" w:rsidR="00373C46" w:rsidRPr="00FA17E0" w:rsidRDefault="00373C46" w:rsidP="00373C46">
      <w:pPr>
        <w:pStyle w:val="CBDNormalNumber"/>
      </w:pPr>
      <w:r w:rsidRPr="00FA17E0">
        <w:t xml:space="preserve">Председатель </w:t>
      </w:r>
      <w:r w:rsidR="00D76214" w:rsidRPr="00FA17E0">
        <w:t xml:space="preserve">15-го совещания </w:t>
      </w:r>
      <w:r w:rsidRPr="00FA17E0">
        <w:t>объявил</w:t>
      </w:r>
      <w:r w:rsidR="00FA17E0">
        <w:rPr>
          <w:lang w:val="fr-FR"/>
        </w:rPr>
        <w:t xml:space="preserve"> </w:t>
      </w:r>
      <w:r w:rsidR="00D76214" w:rsidRPr="00FA17E0">
        <w:t xml:space="preserve">совещания </w:t>
      </w:r>
      <w:r w:rsidRPr="00FA17E0">
        <w:t xml:space="preserve">открытыми в 9 ч 30 мин. В своем выступлении он охарактеризовал Куньминско-Монреальскую глобальную рамочную программу в области биоразнообразия как новую веху в сохранении биоразнообразия в мире. Ее ценность заключается не только в амбициозных целях и прагматичных решениях, но и в интенсивности и эффективности ее осуществления. Воплощение принятых обязательств в практическую деятельность потребует более тесного сотрудничества, рационального распределения и эффективного использования ресурсов, создания и соблюдения строгих законов и четких рекомендаций, поощрения новаторских мер и более тщательного учета проблематики биоразнообразия во всех секторах. </w:t>
      </w:r>
      <w:r w:rsidR="00D76214" w:rsidRPr="00FA17E0">
        <w:t>16-е</w:t>
      </w:r>
      <w:r w:rsidRPr="00FA17E0">
        <w:t xml:space="preserve"> совещание предоставляет возможность провести обзор хода осуществления, выявить имеющиеся </w:t>
      </w:r>
      <w:r w:rsidR="00522716" w:rsidRPr="00FA17E0">
        <w:t>про</w:t>
      </w:r>
      <w:r w:rsidR="00BD45FE" w:rsidRPr="00FA17E0">
        <w:t>б</w:t>
      </w:r>
      <w:r w:rsidR="00522716" w:rsidRPr="00FA17E0">
        <w:t>лемы</w:t>
      </w:r>
      <w:r w:rsidRPr="00FA17E0">
        <w:t xml:space="preserve"> и предложить решения, в частности для столь непростых вопросов, как цифровая информация о последовательностях</w:t>
      </w:r>
      <w:r w:rsidR="00D76214" w:rsidRPr="00FA17E0">
        <w:t xml:space="preserve"> в отношении генетических ресурсов</w:t>
      </w:r>
      <w:r w:rsidRPr="00FA17E0">
        <w:t xml:space="preserve">, мониторинг </w:t>
      </w:r>
      <w:r w:rsidR="00684ED7" w:rsidRPr="00FA17E0">
        <w:t xml:space="preserve">осуществления </w:t>
      </w:r>
      <w:r w:rsidRPr="00FA17E0">
        <w:t>и мобилизация ресурсов. Председатель призвал Стороны продемонстрировать единство и гибкость, необходимые для достижения консенсуса по ключевым вопросам, мобилизации необходимых ресурсов и принятия практических мер.</w:t>
      </w:r>
    </w:p>
    <w:p w14:paraId="38E395E4" w14:textId="77777777" w:rsidR="00373C46" w:rsidRPr="00FA17E0" w:rsidRDefault="00373C46" w:rsidP="00373C46">
      <w:pPr>
        <w:pStyle w:val="CBDNormalNumber"/>
      </w:pPr>
      <w:r w:rsidRPr="00FA17E0">
        <w:t>С</w:t>
      </w:r>
      <w:r w:rsidR="004F2B07" w:rsidRPr="00FA17E0">
        <w:t>о</w:t>
      </w:r>
      <w:r w:rsidRPr="00FA17E0">
        <w:t xml:space="preserve"> вступительными </w:t>
      </w:r>
      <w:r w:rsidR="009A62A7" w:rsidRPr="00FA17E0">
        <w:t>заявлениями</w:t>
      </w:r>
      <w:r w:rsidRPr="00FA17E0">
        <w:t xml:space="preserve"> выступили Исполнительный секретарь Конвенции Астрид Шомакер и новый Председатель</w:t>
      </w:r>
      <w:r w:rsidR="00684ED7" w:rsidRPr="00FA17E0">
        <w:t xml:space="preserve"> 16-госовещания Конференции Сторон министр окружающей среды и устойчивого развития Колумбии</w:t>
      </w:r>
      <w:r w:rsidRPr="00FA17E0">
        <w:t xml:space="preserve">. </w:t>
      </w:r>
    </w:p>
    <w:p w14:paraId="0DFA0CB8" w14:textId="77777777" w:rsidR="00373C46" w:rsidRPr="00FA17E0" w:rsidRDefault="00373C46" w:rsidP="00373C46">
      <w:pPr>
        <w:pStyle w:val="CBDNormalNumber"/>
      </w:pPr>
      <w:r w:rsidRPr="00FA17E0">
        <w:t>Исполнительный секретарь приветствовала участников и поблагодарила многочисленных доноров, благодаря которым представители Сторон, являющихся развивающимися странами, а также коренных народов и местных общин смогли принять участие в совещании, которое должно опираться на успех предшествующего совещания в подготовке Рамочной программы. Нынешнее совещание является самым масштабным в истории, что свидетельствует о более широком признании необходимости уделить неотложное внимание обращению вспять утраты биоразнообразия. Сегмент высокого уровня продемонстрирует мобилизацию беспрецедентного политического капитала, во многом благодаря широкомасштабной информационно-разъяснительной работе и дипломатическим усилиям правительства Колумбии.</w:t>
      </w:r>
    </w:p>
    <w:p w14:paraId="4CC6ADDC" w14:textId="77777777" w:rsidR="00373C46" w:rsidRPr="00FA17E0" w:rsidRDefault="00373C46" w:rsidP="00373C46">
      <w:pPr>
        <w:pStyle w:val="CBDNormalNumber"/>
      </w:pPr>
      <w:r w:rsidRPr="00FA17E0">
        <w:t xml:space="preserve">Нынешний планетарный кризис, включая утрату биоразнообразия, усугубляет кризисы, переживаемые человечеством, такие как конфликты, вынужденное перемещение и ухудшение состояния здоровья, а потому действия Сторон имеют критически важное значение для будущего человечества. Среди важных шагов, которые необходимо предпринять в ходе совещания, четыре заслуживают особого внимания, а именно: приведение национального планирования в соответствие с Рамочной программой и выработка критериев, которые будут использоваться для оценки хода выполнения ее 23 задач; признание роли коренных народов и местных общин в институциональном функционировании Конвенции; мобилизация ресурсов и настоятельная необходимость в достижении прогресса в области </w:t>
      </w:r>
      <w:r w:rsidR="009A62A7" w:rsidRPr="00FA17E0">
        <w:t xml:space="preserve">обеспечения </w:t>
      </w:r>
      <w:r w:rsidRPr="00FA17E0">
        <w:t xml:space="preserve">средств осуществления; введение в действие </w:t>
      </w:r>
      <w:r w:rsidR="00684ED7" w:rsidRPr="00FA17E0">
        <w:t>многостороннего механизма совместного использования выгод от применения цифровой информации о последовательностях в отношении генетических ресурсов</w:t>
      </w:r>
      <w:r w:rsidRPr="00FA17E0">
        <w:t xml:space="preserve">, включая глобальный фонд. Необходимо срочно решить открытые вопросы и принять меры, которые </w:t>
      </w:r>
      <w:r w:rsidR="004F2B07" w:rsidRPr="00FA17E0">
        <w:lastRenderedPageBreak/>
        <w:t>сделают возможной</w:t>
      </w:r>
      <w:r w:rsidRPr="00FA17E0">
        <w:t xml:space="preserve"> </w:t>
      </w:r>
      <w:r w:rsidR="004F2B07" w:rsidRPr="00FA17E0">
        <w:t>согласованную коллективную деятельность</w:t>
      </w:r>
      <w:r w:rsidRPr="00FA17E0">
        <w:t xml:space="preserve"> по сохранению биоразнообразия.</w:t>
      </w:r>
    </w:p>
    <w:p w14:paraId="7D08A18B" w14:textId="77777777" w:rsidR="00373C46" w:rsidRDefault="00373C46" w:rsidP="00373C46">
      <w:pPr>
        <w:pStyle w:val="CBDNormalNumber"/>
      </w:pPr>
      <w:r w:rsidRPr="00FA17E0">
        <w:t>В сво</w:t>
      </w:r>
      <w:r w:rsidR="009A62A7" w:rsidRPr="00FA17E0">
        <w:t>ем заявлении</w:t>
      </w:r>
      <w:r w:rsidRPr="00FA17E0">
        <w:t xml:space="preserve"> новый Председатель подчеркнула, что осуществление Рамочной программы потребует общегосударственного подхода с участием всего общества к защите, сохранению и восстановлению природы. Для формирования чувства единой цели, укрепления мира и безопасности и поощрения многостороннего подхода революционные преобразования взаимодействия человечества с природой и экосистемами не менее важны, чем энергетический переход и другие глобальные инициативы. В ходе организации этого совещания правительство Колумбии стремилось создать политический климат, в котором все заинтересованные стороны могли бы способствовать растущему пониманию того, что существует новая возможность для глобального руководства, основанного на прозрачности, готовности к компромиссу, признании общей ответственности и выполнении обязательств. Учитывая неотложный характер повестки дня в области восстановления планеты, Сторонам необходимо сосредоточиться на вопросах существа, выработать решения и избегать уделения чрезмерного внимания методам ведения переговоров. Успех совещания зависит </w:t>
      </w:r>
      <w:r w:rsidR="009A62A7" w:rsidRPr="00FA17E0">
        <w:t xml:space="preserve">от </w:t>
      </w:r>
      <w:r w:rsidRPr="00FA17E0">
        <w:t xml:space="preserve">того, будет ли достигнуто согласие по </w:t>
      </w:r>
      <w:r w:rsidR="00A606FB" w:rsidRPr="00FA17E0">
        <w:t xml:space="preserve">следующим </w:t>
      </w:r>
      <w:r w:rsidRPr="00FA17E0">
        <w:t xml:space="preserve">ключевым вопросам, таким как программа работы для коренных народов и местных общин, признающая ценность их знаний, опыта и роли на передовой линии кризиса биоразнообразия; решение </w:t>
      </w:r>
      <w:r w:rsidR="00766CD8" w:rsidRPr="00FA17E0">
        <w:t>о</w:t>
      </w:r>
      <w:r w:rsidRPr="00FA17E0">
        <w:t xml:space="preserve"> цифрово</w:t>
      </w:r>
      <w:r w:rsidR="00A606FB" w:rsidRPr="00FA17E0">
        <w:t>й</w:t>
      </w:r>
      <w:r w:rsidRPr="00FA17E0">
        <w:t xml:space="preserve"> информации</w:t>
      </w:r>
      <w:r w:rsidR="00A606FB" w:rsidRPr="00FA17E0">
        <w:t xml:space="preserve"> о последовательностях в отношении генетических ресурсов</w:t>
      </w:r>
      <w:r w:rsidRPr="00FA17E0">
        <w:t>, которое не только имеет важное значение для Конвенции, но и послужит примером в таких смежных областях, как изменение климата, мобилизация финансирования и ресурсов, необходимых для выполнения задач Рамочной программы, система мониторинга, основанная на согласованных параметрах, и обзор эффективности процессов в рамках Конвенции и протоколов к ней, что позволит повысить наглядность Конвенции и Рамочной программы и обеспечит принятие мер на основе ответственного подхода и подотчетности.</w:t>
      </w:r>
    </w:p>
    <w:p w14:paraId="484E856B" w14:textId="3CEBCB4E" w:rsidR="00400486" w:rsidRPr="00400486" w:rsidRDefault="00400486" w:rsidP="00400486">
      <w:pPr>
        <w:pStyle w:val="CBDNormalNumber"/>
        <w:numPr>
          <w:ilvl w:val="0"/>
          <w:numId w:val="0"/>
        </w:numPr>
        <w:ind w:left="567"/>
        <w:rPr>
          <w:i/>
          <w:iCs/>
        </w:rPr>
      </w:pPr>
      <w:r>
        <w:rPr>
          <w:i/>
          <w:iCs/>
        </w:rPr>
        <w:t>Возобновленное совещание</w:t>
      </w:r>
    </w:p>
    <w:p w14:paraId="109010E2" w14:textId="2BA9FBA1" w:rsidR="00400486" w:rsidRDefault="00400486" w:rsidP="00373C46">
      <w:pPr>
        <w:pStyle w:val="CBDNormalNumber"/>
      </w:pPr>
      <w:r w:rsidRPr="00400486">
        <w:t>Председатель открыл</w:t>
      </w:r>
      <w:r>
        <w:t>а</w:t>
      </w:r>
      <w:r w:rsidRPr="00400486">
        <w:t xml:space="preserve"> второе возобновленное </w:t>
      </w:r>
      <w:r>
        <w:t>совещание</w:t>
      </w:r>
      <w:r w:rsidRPr="00400486">
        <w:t xml:space="preserve"> на 7-м пленарном заседании 25 февраля 2025 года в 10 ч 10 м</w:t>
      </w:r>
      <w:r>
        <w:t>ин</w:t>
      </w:r>
      <w:r>
        <w:rPr>
          <w:rStyle w:val="FootnoteReference"/>
        </w:rPr>
        <w:footnoteReference w:id="3"/>
      </w:r>
      <w:r>
        <w:t>.</w:t>
      </w:r>
    </w:p>
    <w:p w14:paraId="51CC1256" w14:textId="64EF3583" w:rsidR="00400486" w:rsidRPr="0006270E" w:rsidRDefault="00400486" w:rsidP="00400486">
      <w:pPr>
        <w:pStyle w:val="CBDNormalNumber"/>
      </w:pPr>
      <w:r w:rsidRPr="0006270E">
        <w:t>Со вступительным</w:t>
      </w:r>
      <w:r>
        <w:t>и</w:t>
      </w:r>
      <w:r w:rsidRPr="0006270E">
        <w:t xml:space="preserve"> </w:t>
      </w:r>
      <w:r>
        <w:t>заявлениями</w:t>
      </w:r>
      <w:r w:rsidRPr="0006270E">
        <w:t xml:space="preserve"> выступили Председатель, Исполнительный секретарь и заместитель </w:t>
      </w:r>
      <w:r>
        <w:t>Д</w:t>
      </w:r>
      <w:r w:rsidRPr="0006270E">
        <w:t>иректор</w:t>
      </w:r>
      <w:r>
        <w:t>а-исполнителя</w:t>
      </w:r>
      <w:r w:rsidRPr="0006270E">
        <w:t xml:space="preserve"> Программы Организации Объединенных Наций по окружающей среде Элизабет </w:t>
      </w:r>
      <w:proofErr w:type="spellStart"/>
      <w:r w:rsidRPr="0006270E">
        <w:t>Мрема</w:t>
      </w:r>
      <w:proofErr w:type="spellEnd"/>
      <w:r>
        <w:t xml:space="preserve"> – </w:t>
      </w:r>
      <w:r w:rsidRPr="0006270E">
        <w:t>от имени Генерального секретаря.</w:t>
      </w:r>
    </w:p>
    <w:p w14:paraId="6953E02D" w14:textId="7DBA3FE4" w:rsidR="00400486" w:rsidRDefault="00400486" w:rsidP="00373C46">
      <w:pPr>
        <w:pStyle w:val="CBDNormalNumber"/>
      </w:pPr>
      <w:r w:rsidRPr="00400486">
        <w:t xml:space="preserve">В начале своего выступления Председатель поблагодарила делегатов за то, что они вновь собрались на второе возобновленное </w:t>
      </w:r>
      <w:r>
        <w:t>совещание</w:t>
      </w:r>
      <w:r w:rsidRPr="00400486">
        <w:t>. Она подчеркнула важность международн</w:t>
      </w:r>
      <w:r>
        <w:t xml:space="preserve">ых </w:t>
      </w:r>
      <w:r w:rsidR="00B0015E">
        <w:t>мер</w:t>
      </w:r>
      <w:r w:rsidRPr="00400486">
        <w:t xml:space="preserve"> государственной политики, одобренн</w:t>
      </w:r>
      <w:r>
        <w:t>ых</w:t>
      </w:r>
      <w:r w:rsidRPr="00400486">
        <w:t xml:space="preserve"> на </w:t>
      </w:r>
      <w:r>
        <w:t>15-м</w:t>
      </w:r>
      <w:r w:rsidRPr="00400486">
        <w:t xml:space="preserve"> совещании Конференции </w:t>
      </w:r>
      <w:r>
        <w:rPr>
          <w:lang w:val="en-US"/>
        </w:rPr>
        <w:t>C</w:t>
      </w:r>
      <w:proofErr w:type="spellStart"/>
      <w:r w:rsidRPr="00400486">
        <w:t>торон</w:t>
      </w:r>
      <w:proofErr w:type="spellEnd"/>
      <w:r w:rsidRPr="00400486">
        <w:t xml:space="preserve">, и </w:t>
      </w:r>
      <w:r w:rsidR="00B0015E">
        <w:t>последовавшей</w:t>
      </w:r>
      <w:r w:rsidRPr="00400486">
        <w:t xml:space="preserve"> работы, </w:t>
      </w:r>
      <w:r>
        <w:t xml:space="preserve">проведенной </w:t>
      </w:r>
      <w:r w:rsidRPr="00400486">
        <w:t xml:space="preserve">как в Кали, так и </w:t>
      </w:r>
      <w:r>
        <w:t>в последующий период</w:t>
      </w:r>
      <w:r w:rsidRPr="00400486">
        <w:t xml:space="preserve">, над тем, что она </w:t>
      </w:r>
      <w:r>
        <w:t>охарактеризовала как</w:t>
      </w:r>
      <w:r w:rsidRPr="00400486">
        <w:t xml:space="preserve"> сам</w:t>
      </w:r>
      <w:r>
        <w:t>ую</w:t>
      </w:r>
      <w:r w:rsidRPr="00400486">
        <w:t xml:space="preserve"> важн</w:t>
      </w:r>
      <w:r>
        <w:t>ую</w:t>
      </w:r>
      <w:r w:rsidRPr="00400486">
        <w:t xml:space="preserve"> цель человечества в XXI веке </w:t>
      </w:r>
      <w:r w:rsidR="00B0015E">
        <w:t xml:space="preserve">– </w:t>
      </w:r>
      <w:r w:rsidRPr="00400486">
        <w:t xml:space="preserve">его способность </w:t>
      </w:r>
      <w:r>
        <w:t xml:space="preserve">совместными усилиями </w:t>
      </w:r>
      <w:r w:rsidRPr="00400486">
        <w:t>поддерживать жизнь на Земле. Она призвала делегатов направить заинтересованным сторонам сигнал о том, что, несмотря на глобальную напряженность, ограниченн</w:t>
      </w:r>
      <w:r w:rsidR="00B0015E">
        <w:t>ые</w:t>
      </w:r>
      <w:r w:rsidRPr="00400486">
        <w:t xml:space="preserve"> </w:t>
      </w:r>
      <w:r w:rsidR="00B0015E">
        <w:t>бюджетные</w:t>
      </w:r>
      <w:r w:rsidRPr="00400486">
        <w:t xml:space="preserve"> </w:t>
      </w:r>
      <w:r w:rsidR="00B0015E">
        <w:t>ресурсы</w:t>
      </w:r>
      <w:r w:rsidRPr="00400486">
        <w:t xml:space="preserve"> и вооруженные конфликты, совместн</w:t>
      </w:r>
      <w:r w:rsidR="00B0015E">
        <w:t>ая</w:t>
      </w:r>
      <w:r w:rsidRPr="00400486">
        <w:t xml:space="preserve"> работа</w:t>
      </w:r>
      <w:r w:rsidR="00B0015E">
        <w:t xml:space="preserve"> </w:t>
      </w:r>
      <w:r w:rsidRPr="00400486">
        <w:t xml:space="preserve">над сохранением жизни и природы </w:t>
      </w:r>
      <w:r w:rsidR="00B0015E">
        <w:t>–</w:t>
      </w:r>
      <w:r w:rsidRPr="00400486">
        <w:t xml:space="preserve"> ценности, которую разделяют все народы мира</w:t>
      </w:r>
      <w:r w:rsidR="00B0015E">
        <w:t>,</w:t>
      </w:r>
      <w:r w:rsidR="00B0015E" w:rsidRPr="00B0015E">
        <w:t xml:space="preserve"> </w:t>
      </w:r>
      <w:r w:rsidR="00B0015E">
        <w:t>– воз</w:t>
      </w:r>
      <w:r w:rsidR="00B0015E" w:rsidRPr="00400486">
        <w:t>можн</w:t>
      </w:r>
      <w:r w:rsidR="00B0015E">
        <w:t>а</w:t>
      </w:r>
      <w:r w:rsidRPr="00400486">
        <w:t xml:space="preserve">. Помимо технических, необходимы политические решения, чтобы создать необходимый потенциал, </w:t>
      </w:r>
      <w:r w:rsidR="00B0015E">
        <w:t>выйти за рамки</w:t>
      </w:r>
      <w:r w:rsidRPr="00400486">
        <w:t xml:space="preserve"> устаревши</w:t>
      </w:r>
      <w:r w:rsidR="00B0015E">
        <w:t>х</w:t>
      </w:r>
      <w:r w:rsidRPr="00400486">
        <w:t xml:space="preserve"> институциональны</w:t>
      </w:r>
      <w:r w:rsidR="00B0015E">
        <w:t>х</w:t>
      </w:r>
      <w:r w:rsidRPr="00400486">
        <w:t xml:space="preserve"> структур и </w:t>
      </w:r>
      <w:r w:rsidR="00B0015E">
        <w:t>разжечь</w:t>
      </w:r>
      <w:r w:rsidRPr="00400486">
        <w:t xml:space="preserve"> творческ</w:t>
      </w:r>
      <w:r w:rsidR="00B0015E">
        <w:t>ую</w:t>
      </w:r>
      <w:r w:rsidRPr="00400486">
        <w:t xml:space="preserve"> </w:t>
      </w:r>
      <w:r w:rsidR="00B0015E">
        <w:t>искру</w:t>
      </w:r>
      <w:r w:rsidRPr="00400486">
        <w:t xml:space="preserve">, </w:t>
      </w:r>
      <w:r w:rsidR="00B0015E">
        <w:t>позволяющую</w:t>
      </w:r>
      <w:r w:rsidRPr="00400486">
        <w:t xml:space="preserve"> </w:t>
      </w:r>
      <w:r w:rsidR="00B0015E">
        <w:t>вообразить</w:t>
      </w:r>
      <w:r w:rsidRPr="00400486">
        <w:t xml:space="preserve"> </w:t>
      </w:r>
      <w:r w:rsidR="00B0015E">
        <w:t>строительство</w:t>
      </w:r>
      <w:r w:rsidRPr="00400486">
        <w:t xml:space="preserve"> ч</w:t>
      </w:r>
      <w:r w:rsidR="00B0015E">
        <w:t>его</w:t>
      </w:r>
      <w:r w:rsidRPr="00400486">
        <w:t>-то лучше</w:t>
      </w:r>
      <w:r w:rsidR="00B0015E">
        <w:t>го</w:t>
      </w:r>
      <w:r w:rsidRPr="00400486">
        <w:t>. Она отметила</w:t>
      </w:r>
      <w:r w:rsidR="001E047D">
        <w:t>, что после совещания в Кали имело место</w:t>
      </w:r>
      <w:r w:rsidRPr="00400486">
        <w:t xml:space="preserve"> политическое </w:t>
      </w:r>
      <w:r w:rsidR="001E047D">
        <w:t>взаимодействие</w:t>
      </w:r>
      <w:r w:rsidRPr="00400486">
        <w:t xml:space="preserve"> на высоком уровне, в том числе в рамках консультаций на уровне министров, и </w:t>
      </w:r>
      <w:r w:rsidR="001E047D">
        <w:t xml:space="preserve">настоятельно </w:t>
      </w:r>
      <w:r w:rsidRPr="00400486">
        <w:t xml:space="preserve">призвала делегатов воспользоваться этой возможностью, чтобы сформировать будущее, в котором средства будут </w:t>
      </w:r>
      <w:r w:rsidR="002B57C6">
        <w:t>отвечать</w:t>
      </w:r>
      <w:r w:rsidR="001E047D">
        <w:t xml:space="preserve"> поставленным</w:t>
      </w:r>
      <w:r w:rsidRPr="00400486">
        <w:t xml:space="preserve"> целям, и </w:t>
      </w:r>
      <w:r w:rsidRPr="00400486">
        <w:lastRenderedPageBreak/>
        <w:t xml:space="preserve">тем самым продемонстрировать, что многосторонний подход может </w:t>
      </w:r>
      <w:r w:rsidR="001E047D">
        <w:t>предоставить</w:t>
      </w:r>
      <w:r w:rsidRPr="00400486">
        <w:t xml:space="preserve"> решения </w:t>
      </w:r>
      <w:r w:rsidR="002B57C6">
        <w:t>по</w:t>
      </w:r>
      <w:r w:rsidRPr="00400486">
        <w:t xml:space="preserve"> преодолени</w:t>
      </w:r>
      <w:r w:rsidR="002B57C6">
        <w:t>ю</w:t>
      </w:r>
      <w:r w:rsidRPr="00400486">
        <w:t xml:space="preserve"> кризиса. Напомнив о </w:t>
      </w:r>
      <w:r w:rsidR="001E047D">
        <w:t xml:space="preserve">том, что </w:t>
      </w:r>
      <w:r w:rsidRPr="00400486">
        <w:t xml:space="preserve">символом </w:t>
      </w:r>
      <w:r w:rsidR="001E047D">
        <w:t>16-го</w:t>
      </w:r>
      <w:r w:rsidRPr="00400486">
        <w:t xml:space="preserve"> </w:t>
      </w:r>
      <w:r w:rsidR="001E047D">
        <w:t>совещания</w:t>
      </w:r>
      <w:r w:rsidRPr="00400486">
        <w:t xml:space="preserve"> </w:t>
      </w:r>
      <w:r w:rsidR="002B57C6">
        <w:t>является</w:t>
      </w:r>
      <w:r w:rsidR="001E047D">
        <w:t xml:space="preserve"> </w:t>
      </w:r>
      <w:proofErr w:type="spellStart"/>
      <w:r w:rsidR="001E047D">
        <w:t>и</w:t>
      </w:r>
      <w:r w:rsidR="001E047D" w:rsidRPr="00400486">
        <w:t>нирида</w:t>
      </w:r>
      <w:proofErr w:type="spellEnd"/>
      <w:r w:rsidR="001E047D">
        <w:t xml:space="preserve"> – </w:t>
      </w:r>
      <w:r w:rsidR="001E047D" w:rsidRPr="00400486">
        <w:t>цвет</w:t>
      </w:r>
      <w:r w:rsidR="001E047D">
        <w:t>ок</w:t>
      </w:r>
      <w:r w:rsidR="001E047D" w:rsidRPr="00400486">
        <w:t xml:space="preserve">, </w:t>
      </w:r>
      <w:r w:rsidRPr="00400486">
        <w:t>слу</w:t>
      </w:r>
      <w:r w:rsidR="002B57C6">
        <w:t xml:space="preserve">жащий </w:t>
      </w:r>
      <w:r w:rsidRPr="00400486">
        <w:t xml:space="preserve">напоминанием о жизнестойкости и способности преодолевать препятствия, она призвала делегатов в течение последующих трех дней </w:t>
      </w:r>
      <w:r w:rsidR="001E047D" w:rsidRPr="00400486">
        <w:t xml:space="preserve">приложить все усилия </w:t>
      </w:r>
      <w:r w:rsidRPr="00400486">
        <w:t xml:space="preserve">для </w:t>
      </w:r>
      <w:r w:rsidR="001E047D">
        <w:t>выполнения</w:t>
      </w:r>
      <w:r w:rsidRPr="00400486">
        <w:t xml:space="preserve"> цели </w:t>
      </w:r>
      <w:r w:rsidR="001E047D">
        <w:t xml:space="preserve">совещания: достижения </w:t>
      </w:r>
      <w:r w:rsidRPr="00400486">
        <w:t>мира с природой.</w:t>
      </w:r>
    </w:p>
    <w:p w14:paraId="4E536679" w14:textId="122837BC" w:rsidR="002B57C6" w:rsidRDefault="002B57C6" w:rsidP="00373C46">
      <w:pPr>
        <w:pStyle w:val="CBDNormalNumber"/>
      </w:pPr>
      <w:r w:rsidRPr="002B57C6">
        <w:t xml:space="preserve">Заместитель Директора-исполнителя ЮНЕП </w:t>
      </w:r>
      <w:r>
        <w:t>отметила</w:t>
      </w:r>
      <w:r w:rsidRPr="002B57C6">
        <w:t xml:space="preserve">, что в условиях, когда </w:t>
      </w:r>
      <w:r>
        <w:t xml:space="preserve">сохранение </w:t>
      </w:r>
      <w:r w:rsidRPr="002B57C6">
        <w:t>биоразнообрази</w:t>
      </w:r>
      <w:r>
        <w:t>я висит на волоске</w:t>
      </w:r>
      <w:r w:rsidRPr="002B57C6">
        <w:t xml:space="preserve">, </w:t>
      </w:r>
      <w:r w:rsidR="00471F9D" w:rsidRPr="002B57C6">
        <w:t xml:space="preserve">расшатываются </w:t>
      </w:r>
      <w:r w:rsidRPr="002B57C6">
        <w:t>основы жизни, но Рамочн</w:t>
      </w:r>
      <w:r>
        <w:t>ая</w:t>
      </w:r>
      <w:r w:rsidRPr="002B57C6">
        <w:t xml:space="preserve"> программ</w:t>
      </w:r>
      <w:r>
        <w:t xml:space="preserve">а </w:t>
      </w:r>
      <w:r w:rsidR="001F466C">
        <w:t>является</w:t>
      </w:r>
      <w:r>
        <w:t xml:space="preserve"> </w:t>
      </w:r>
      <w:r w:rsidRPr="002B57C6">
        <w:t>план</w:t>
      </w:r>
      <w:r w:rsidR="001F466C">
        <w:t>ом</w:t>
      </w:r>
      <w:r w:rsidRPr="002B57C6">
        <w:t xml:space="preserve"> спасения человечества от кризиса, который оно </w:t>
      </w:r>
      <w:r w:rsidR="001F466C">
        <w:t>создало своими руками</w:t>
      </w:r>
      <w:r w:rsidRPr="002B57C6">
        <w:t xml:space="preserve">. В Кали делегаты добились значительных успехов на пути </w:t>
      </w:r>
      <w:r w:rsidR="001F466C">
        <w:t>претворения</w:t>
      </w:r>
      <w:r w:rsidRPr="002B57C6">
        <w:t xml:space="preserve"> Рамочной программы в </w:t>
      </w:r>
      <w:r w:rsidR="001F466C">
        <w:t>жизнь</w:t>
      </w:r>
      <w:r w:rsidRPr="002B57C6">
        <w:t xml:space="preserve">, но </w:t>
      </w:r>
      <w:r w:rsidR="001F466C">
        <w:t xml:space="preserve">для того, </w:t>
      </w:r>
      <w:r w:rsidR="001F466C" w:rsidRPr="002B57C6">
        <w:t>чтобы обеспечить ее полн</w:t>
      </w:r>
      <w:r w:rsidR="001F466C">
        <w:t>ое выполнение,</w:t>
      </w:r>
      <w:r w:rsidR="001F466C" w:rsidRPr="002B57C6">
        <w:t xml:space="preserve"> </w:t>
      </w:r>
      <w:r w:rsidR="00E40DE9">
        <w:t>предстоит</w:t>
      </w:r>
      <w:r w:rsidRPr="002B57C6">
        <w:t xml:space="preserve"> еще </w:t>
      </w:r>
      <w:r w:rsidR="00E40DE9">
        <w:t>большая</w:t>
      </w:r>
      <w:r w:rsidRPr="002B57C6">
        <w:t xml:space="preserve"> работ</w:t>
      </w:r>
      <w:r w:rsidR="00E40DE9">
        <w:t>а</w:t>
      </w:r>
      <w:r w:rsidRPr="002B57C6">
        <w:t xml:space="preserve">. Сейчас, когда мир приближается к опасным переломным </w:t>
      </w:r>
      <w:r w:rsidR="00E40DE9">
        <w:t>моментам</w:t>
      </w:r>
      <w:r w:rsidRPr="002B57C6">
        <w:t xml:space="preserve">, крайне важно договориться о том, как будут выполняться </w:t>
      </w:r>
      <w:r w:rsidR="00E40DE9">
        <w:t xml:space="preserve">связанные с </w:t>
      </w:r>
      <w:r w:rsidR="00E40DE9" w:rsidRPr="002B57C6">
        <w:t>биоразнообрази</w:t>
      </w:r>
      <w:r w:rsidR="00E40DE9">
        <w:t>ем</w:t>
      </w:r>
      <w:r w:rsidR="00E40DE9" w:rsidRPr="002B57C6">
        <w:t xml:space="preserve"> </w:t>
      </w:r>
      <w:r w:rsidRPr="002B57C6">
        <w:t xml:space="preserve">обязательства по финансированию и как </w:t>
      </w:r>
      <w:r w:rsidR="002906CC">
        <w:t xml:space="preserve">будет </w:t>
      </w:r>
      <w:r w:rsidR="00E40DE9">
        <w:t>осуществлять</w:t>
      </w:r>
      <w:r w:rsidR="002906CC">
        <w:t>ся</w:t>
      </w:r>
      <w:r w:rsidR="00E40DE9">
        <w:t xml:space="preserve"> </w:t>
      </w:r>
      <w:r w:rsidRPr="002B57C6">
        <w:t>контрол</w:t>
      </w:r>
      <w:r w:rsidR="00E40DE9">
        <w:t>ь</w:t>
      </w:r>
      <w:r w:rsidRPr="002B57C6">
        <w:t xml:space="preserve"> прогресс</w:t>
      </w:r>
      <w:r w:rsidR="00E40DE9">
        <w:t>а</w:t>
      </w:r>
      <w:r w:rsidRPr="002B57C6">
        <w:t xml:space="preserve"> в </w:t>
      </w:r>
      <w:r w:rsidR="00E40DE9">
        <w:t>выполнении</w:t>
      </w:r>
      <w:r w:rsidRPr="002B57C6">
        <w:t xml:space="preserve"> Рамочной программы. </w:t>
      </w:r>
      <w:r w:rsidR="002906CC">
        <w:t>Чтобы добиться у</w:t>
      </w:r>
      <w:r w:rsidRPr="002B57C6">
        <w:t>спех</w:t>
      </w:r>
      <w:r w:rsidR="002906CC">
        <w:t>а,</w:t>
      </w:r>
      <w:r w:rsidRPr="002B57C6">
        <w:t xml:space="preserve"> </w:t>
      </w:r>
      <w:r w:rsidR="002906CC">
        <w:t>нужна</w:t>
      </w:r>
      <w:r w:rsidRPr="002B57C6">
        <w:t xml:space="preserve"> подотчетност</w:t>
      </w:r>
      <w:r w:rsidR="002906CC">
        <w:t>ь</w:t>
      </w:r>
      <w:r w:rsidRPr="002B57C6">
        <w:t xml:space="preserve">, а </w:t>
      </w:r>
      <w:r w:rsidR="002906CC">
        <w:t xml:space="preserve">чтобы </w:t>
      </w:r>
      <w:r w:rsidRPr="002B57C6">
        <w:t>действ</w:t>
      </w:r>
      <w:r w:rsidR="002906CC">
        <w:t>овать</w:t>
      </w:r>
      <w:r w:rsidRPr="002B57C6">
        <w:t xml:space="preserve"> </w:t>
      </w:r>
      <w:r w:rsidR="002906CC">
        <w:t>–</w:t>
      </w:r>
      <w:r w:rsidRPr="002B57C6">
        <w:t xml:space="preserve"> финансировани</w:t>
      </w:r>
      <w:r w:rsidR="002906CC">
        <w:t>е</w:t>
      </w:r>
      <w:r w:rsidRPr="002B57C6">
        <w:t>, и всем Сторонам настоятельно рекоменд</w:t>
      </w:r>
      <w:r w:rsidR="002906CC">
        <w:t>уется</w:t>
      </w:r>
      <w:r w:rsidRPr="002B57C6">
        <w:t xml:space="preserve"> признать, что в случае провала переговоров не выиграет</w:t>
      </w:r>
      <w:r w:rsidR="002906CC" w:rsidRPr="002906CC">
        <w:t xml:space="preserve"> </w:t>
      </w:r>
      <w:r w:rsidR="002906CC" w:rsidRPr="002B57C6">
        <w:t>никто</w:t>
      </w:r>
      <w:r w:rsidRPr="002B57C6">
        <w:t>. Ни одна страна не застрахована от кризиса, и ни одна не может справиться с ним в одиночку. Единственной надеждой остается многосторонний подход, и все Стороны приз</w:t>
      </w:r>
      <w:r w:rsidR="002906CC">
        <w:t>ываются</w:t>
      </w:r>
      <w:r w:rsidRPr="002B57C6">
        <w:t xml:space="preserve"> </w:t>
      </w:r>
      <w:r w:rsidR="002906CC">
        <w:t xml:space="preserve">к тому, чтобы </w:t>
      </w:r>
      <w:r w:rsidRPr="002B57C6">
        <w:t xml:space="preserve">сделать </w:t>
      </w:r>
      <w:r w:rsidR="002906CC">
        <w:t>все возможное для</w:t>
      </w:r>
      <w:r w:rsidRPr="002B57C6">
        <w:t xml:space="preserve"> на</w:t>
      </w:r>
      <w:r w:rsidR="002906CC">
        <w:t xml:space="preserve">хождения </w:t>
      </w:r>
      <w:r w:rsidRPr="002B57C6">
        <w:t>общ</w:t>
      </w:r>
      <w:r w:rsidR="002906CC">
        <w:t>его я</w:t>
      </w:r>
      <w:r w:rsidRPr="002B57C6">
        <w:t>зык</w:t>
      </w:r>
      <w:r w:rsidR="002906CC">
        <w:t>а</w:t>
      </w:r>
      <w:r w:rsidRPr="002B57C6">
        <w:t xml:space="preserve"> и решени</w:t>
      </w:r>
      <w:r w:rsidR="002906CC">
        <w:t>й</w:t>
      </w:r>
      <w:r w:rsidRPr="002B57C6">
        <w:t>, поскольку природа не может</w:t>
      </w:r>
      <w:r w:rsidR="002906CC">
        <w:t xml:space="preserve"> больше</w:t>
      </w:r>
      <w:r w:rsidRPr="002B57C6">
        <w:t xml:space="preserve"> ждать.</w:t>
      </w:r>
    </w:p>
    <w:p w14:paraId="07B7FD26" w14:textId="5C1E6C7D" w:rsidR="002906CC" w:rsidRPr="00FA17E0" w:rsidRDefault="002906CC" w:rsidP="00373C46">
      <w:pPr>
        <w:pStyle w:val="CBDNormalNumber"/>
      </w:pPr>
      <w:r w:rsidRPr="002906CC">
        <w:t xml:space="preserve">Исполнительный секретарь приветствовала делегатов в Риме и поблагодарила их за принятие бюджета </w:t>
      </w:r>
      <w:r w:rsidR="00471F9D">
        <w:t>в рамках</w:t>
      </w:r>
      <w:r w:rsidRPr="002906CC">
        <w:t xml:space="preserve"> процедур</w:t>
      </w:r>
      <w:r w:rsidR="00471F9D">
        <w:t>ы</w:t>
      </w:r>
      <w:r w:rsidRPr="002906CC">
        <w:t xml:space="preserve"> </w:t>
      </w:r>
      <w:r w:rsidR="00471F9D">
        <w:t>отсутствия возражений</w:t>
      </w:r>
      <w:r w:rsidRPr="002906CC">
        <w:t xml:space="preserve">, что позволило </w:t>
      </w:r>
      <w:r w:rsidR="00471F9D">
        <w:t>с</w:t>
      </w:r>
      <w:r w:rsidRPr="002906CC">
        <w:t xml:space="preserve">екретариату продвинуться вперед в решении многих поставленных перед ним задач. Она поблагодарила многих доноров, поддерживающих полноценное участие в совещаниях, и в частности Австрию, Финляндию, Германию и Японию, за их дополнительные взносы в 2025 году. На </w:t>
      </w:r>
      <w:r w:rsidR="00471F9D">
        <w:t>совещании</w:t>
      </w:r>
      <w:r w:rsidRPr="002906CC">
        <w:t xml:space="preserve"> в Кали </w:t>
      </w:r>
      <w:r w:rsidR="00471F9D">
        <w:t>имела место</w:t>
      </w:r>
      <w:r w:rsidRPr="002906CC">
        <w:t xml:space="preserve"> беспрецедентная мобилизация всего общества в поддержку биоразнообразия, и теперь заинтересованные </w:t>
      </w:r>
      <w:r w:rsidR="00471F9D">
        <w:t>субъекты</w:t>
      </w:r>
      <w:r w:rsidRPr="002906CC">
        <w:t xml:space="preserve"> ожидают от Сторон принятия </w:t>
      </w:r>
      <w:r w:rsidR="00471F9D">
        <w:t xml:space="preserve">важных для их будущего </w:t>
      </w:r>
      <w:r w:rsidRPr="002906CC">
        <w:t>решений. Помимо прочего, Сторонам необходимо завершить разработку своих национальных стратегий и планов действий по сохранению биоразнообразия в соответствии с Рамочной программой; на сегодняшний день свои обновленные стратегии и планы действий</w:t>
      </w:r>
      <w:r w:rsidR="00692082" w:rsidRPr="00692082">
        <w:t xml:space="preserve"> </w:t>
      </w:r>
      <w:r w:rsidR="00692082" w:rsidRPr="002906CC">
        <w:t>представили 46 Сторон</w:t>
      </w:r>
      <w:r w:rsidRPr="002906CC">
        <w:t xml:space="preserve">, и она настоятельно призывает остальных </w:t>
      </w:r>
      <w:r w:rsidR="00471F9D">
        <w:t>активизировать</w:t>
      </w:r>
      <w:r w:rsidRPr="002906CC">
        <w:t xml:space="preserve"> усилия. Необходимо также завершить работу </w:t>
      </w:r>
      <w:r w:rsidR="00471F9D">
        <w:t>16-го</w:t>
      </w:r>
      <w:r w:rsidRPr="002906CC">
        <w:t xml:space="preserve"> совещания, которая, как она подчеркнула, предполагает не </w:t>
      </w:r>
      <w:r w:rsidR="00471F9D">
        <w:t>взятие на себя</w:t>
      </w:r>
      <w:r w:rsidRPr="002906CC">
        <w:t xml:space="preserve"> новых обязательств, а согласование того, как будут выполняться уже принятые обязательства. После совещания в Кали Межправительственная научно-политическая платформа по биоразнообразию и экосистемным услугам приняла дв</w:t>
      </w:r>
      <w:r w:rsidR="00471F9D">
        <w:t>а</w:t>
      </w:r>
      <w:r w:rsidRPr="002906CC">
        <w:t xml:space="preserve"> новаторски</w:t>
      </w:r>
      <w:r w:rsidR="00692082">
        <w:t>х документа</w:t>
      </w:r>
      <w:r w:rsidRPr="002906CC">
        <w:t>,</w:t>
      </w:r>
      <w:r w:rsidR="00692082">
        <w:t xml:space="preserve"> содержащих оценку, в</w:t>
      </w:r>
      <w:r w:rsidRPr="002906CC">
        <w:t xml:space="preserve"> которы</w:t>
      </w:r>
      <w:r w:rsidR="00692082">
        <w:t>х</w:t>
      </w:r>
      <w:r w:rsidRPr="002906CC">
        <w:t xml:space="preserve"> подчеркива</w:t>
      </w:r>
      <w:r w:rsidR="00692082">
        <w:t>ется</w:t>
      </w:r>
      <w:r w:rsidRPr="002906CC">
        <w:t xml:space="preserve"> настоятельн</w:t>
      </w:r>
      <w:r w:rsidR="00692082">
        <w:t>ая</w:t>
      </w:r>
      <w:r w:rsidRPr="002906CC">
        <w:t xml:space="preserve"> необходимость принятия мер для того, чтобы остановить и обратить вспять процесс утраты биоразнообразия и стимулировать </w:t>
      </w:r>
      <w:r w:rsidR="001B7CCE">
        <w:t>фундаментальные</w:t>
      </w:r>
      <w:r w:rsidRPr="002906CC">
        <w:t xml:space="preserve"> </w:t>
      </w:r>
      <w:r w:rsidR="001B7CCE">
        <w:t>преобразования</w:t>
      </w:r>
      <w:r w:rsidRPr="002906CC">
        <w:t xml:space="preserve">, создавая при этом значительные возможности для </w:t>
      </w:r>
      <w:r w:rsidR="00692082">
        <w:t>предпринимательской деятельности</w:t>
      </w:r>
      <w:r w:rsidRPr="002906CC">
        <w:t xml:space="preserve">. </w:t>
      </w:r>
      <w:r w:rsidR="00692082">
        <w:t>Исходя из этого,</w:t>
      </w:r>
      <w:r w:rsidR="00692082" w:rsidRPr="00692082">
        <w:t xml:space="preserve"> она призвала Стороны </w:t>
      </w:r>
      <w:r w:rsidR="00692082">
        <w:t>предоставить</w:t>
      </w:r>
      <w:r w:rsidR="00692082" w:rsidRPr="00692082">
        <w:t xml:space="preserve"> Рамочной программе </w:t>
      </w:r>
      <w:r w:rsidR="00692082">
        <w:t>возможность</w:t>
      </w:r>
      <w:r w:rsidR="00692082" w:rsidRPr="00692082">
        <w:t xml:space="preserve"> достичь своих целей и, признавая различия в </w:t>
      </w:r>
      <w:r w:rsidR="00692082">
        <w:t>позициях</w:t>
      </w:r>
      <w:r w:rsidR="00692082" w:rsidRPr="00692082">
        <w:t xml:space="preserve">, </w:t>
      </w:r>
      <w:r w:rsidR="00692082">
        <w:t xml:space="preserve">степени </w:t>
      </w:r>
      <w:r w:rsidR="00692082" w:rsidRPr="00692082">
        <w:t xml:space="preserve">ответственности и возможностях, действовать </w:t>
      </w:r>
      <w:r w:rsidR="00692082">
        <w:t xml:space="preserve">в духе </w:t>
      </w:r>
      <w:r w:rsidR="00692082" w:rsidRPr="00692082">
        <w:t>солидарно</w:t>
      </w:r>
      <w:r w:rsidR="00692082">
        <w:t>сти</w:t>
      </w:r>
      <w:r w:rsidR="001B7CCE">
        <w:t>, а также</w:t>
      </w:r>
      <w:r w:rsidR="00692082" w:rsidRPr="00692082">
        <w:t xml:space="preserve"> </w:t>
      </w:r>
      <w:r w:rsidR="00692082">
        <w:t>направить четкий сигнал о том</w:t>
      </w:r>
      <w:r w:rsidR="00692082" w:rsidRPr="00692082">
        <w:t xml:space="preserve">, что многосторонний подход </w:t>
      </w:r>
      <w:r w:rsidR="00692082">
        <w:t>–</w:t>
      </w:r>
      <w:r w:rsidR="001B7CCE">
        <w:t xml:space="preserve"> </w:t>
      </w:r>
      <w:r w:rsidR="00692082" w:rsidRPr="00692082">
        <w:t>это единственн</w:t>
      </w:r>
      <w:r w:rsidR="00692082">
        <w:t>о возможный</w:t>
      </w:r>
      <w:r w:rsidR="00692082" w:rsidRPr="00692082">
        <w:t xml:space="preserve"> путь вперед.</w:t>
      </w:r>
    </w:p>
    <w:p w14:paraId="4F2A3C6B" w14:textId="77777777" w:rsidR="00AF79F1" w:rsidRPr="00FA17E0" w:rsidRDefault="00AF79F1" w:rsidP="00AF79F1">
      <w:pPr>
        <w:pStyle w:val="CBDAgendaItem"/>
        <w:rPr>
          <w:caps/>
          <w:highlight w:val="green"/>
        </w:rPr>
      </w:pPr>
      <w:r w:rsidRPr="00FA17E0">
        <w:t xml:space="preserve">Пункт 2 </w:t>
      </w:r>
      <w:r w:rsidRPr="00FA17E0">
        <w:rPr>
          <w:highlight w:val="green"/>
        </w:rPr>
        <w:br/>
      </w:r>
      <w:r w:rsidRPr="00FA17E0">
        <w:t>Организационные вопросы</w:t>
      </w:r>
    </w:p>
    <w:p w14:paraId="225CB681" w14:textId="77777777" w:rsidR="00AF79F1" w:rsidRPr="00FA17E0" w:rsidRDefault="00AF79F1" w:rsidP="00874C23">
      <w:pPr>
        <w:pStyle w:val="CBDNormalNumber"/>
      </w:pPr>
      <w:r w:rsidRPr="00FA17E0">
        <w:t>Конференция Сторон рассмотрела пункт 2 повестки дня на своем 1-м пленарном заседании. Ей были представлены предварительная повестка дня</w:t>
      </w:r>
      <w:r w:rsidRPr="00FA17E0">
        <w:rPr>
          <w:vertAlign w:val="superscript"/>
        </w:rPr>
        <w:footnoteReference w:id="4"/>
      </w:r>
      <w:r w:rsidRPr="00FA17E0">
        <w:t xml:space="preserve">, аннотированная </w:t>
      </w:r>
      <w:r w:rsidRPr="00FA17E0">
        <w:lastRenderedPageBreak/>
        <w:t>предварительная повестка дня</w:t>
      </w:r>
      <w:r w:rsidRPr="00FA17E0">
        <w:rPr>
          <w:vertAlign w:val="superscript"/>
        </w:rPr>
        <w:footnoteReference w:id="5"/>
      </w:r>
      <w:r w:rsidRPr="00FA17E0">
        <w:t xml:space="preserve"> и предлагаемая организация работы</w:t>
      </w:r>
      <w:r w:rsidRPr="00FA17E0">
        <w:rPr>
          <w:vertAlign w:val="superscript"/>
        </w:rPr>
        <w:footnoteReference w:id="6"/>
      </w:r>
      <w:r w:rsidRPr="00FA17E0">
        <w:t>. В связи с пунктом 2 был также выпущен информационный документ о процедурах выборов на должности заместителей Председателя Конференции Сторон и председателей межправительственных вспомогательных органов</w:t>
      </w:r>
      <w:r w:rsidRPr="00FA17E0">
        <w:rPr>
          <w:vertAlign w:val="superscript"/>
        </w:rPr>
        <w:footnoteReference w:id="7"/>
      </w:r>
      <w:r w:rsidRPr="00FA17E0">
        <w:t>.</w:t>
      </w:r>
    </w:p>
    <w:p w14:paraId="59D24056" w14:textId="77777777" w:rsidR="00AF79F1" w:rsidRPr="00FA17E0" w:rsidRDefault="00AF79F1" w:rsidP="00AF79F1">
      <w:pPr>
        <w:pStyle w:val="CBDNormalNumber"/>
        <w:numPr>
          <w:ilvl w:val="0"/>
          <w:numId w:val="0"/>
        </w:numPr>
        <w:ind w:left="567"/>
        <w:rPr>
          <w:i/>
          <w:iCs/>
          <w:snapToGrid w:val="0"/>
        </w:rPr>
      </w:pPr>
      <w:r w:rsidRPr="00FA17E0">
        <w:rPr>
          <w:i/>
          <w:iCs/>
          <w:snapToGrid w:val="0"/>
        </w:rPr>
        <w:t>Выборы Председателя</w:t>
      </w:r>
    </w:p>
    <w:p w14:paraId="71FB1C66" w14:textId="77777777" w:rsidR="00AF79F1" w:rsidRPr="00FA17E0" w:rsidRDefault="00AF79F1" w:rsidP="00874C23">
      <w:pPr>
        <w:pStyle w:val="CBDNormalNumber"/>
      </w:pPr>
      <w:r w:rsidRPr="00FA17E0">
        <w:t>В соответствии с правилом 21 правил процедуры совещаний Конференция Сторон путем аккламации избрала Председателем своего 16-го совещания министра окружающей среды и устойчивого развития Колумбии.</w:t>
      </w:r>
    </w:p>
    <w:p w14:paraId="497D6A3E" w14:textId="77777777" w:rsidR="00AF79F1" w:rsidRPr="00FA17E0" w:rsidRDefault="00AF79F1" w:rsidP="00AF79F1">
      <w:pPr>
        <w:pStyle w:val="CBDNormalNumber"/>
        <w:numPr>
          <w:ilvl w:val="0"/>
          <w:numId w:val="0"/>
        </w:numPr>
        <w:ind w:left="567"/>
        <w:rPr>
          <w:i/>
          <w:iCs/>
          <w:kern w:val="22"/>
        </w:rPr>
      </w:pPr>
      <w:r w:rsidRPr="00FA17E0">
        <w:rPr>
          <w:i/>
          <w:iCs/>
        </w:rPr>
        <w:t>Выборы заместителей Председателя</w:t>
      </w:r>
    </w:p>
    <w:p w14:paraId="6B61A9A8" w14:textId="77777777" w:rsidR="00AF79F1" w:rsidRPr="00FA17E0" w:rsidRDefault="00AF79F1" w:rsidP="00874C23">
      <w:pPr>
        <w:pStyle w:val="CBDNormalNumber"/>
      </w:pPr>
      <w:r w:rsidRPr="00FA17E0">
        <w:t>В соответствии с правилом 21 правил процедуры Конференция Сторон избрала на своем 15-м совещании 10 заместителей Председателя</w:t>
      </w:r>
      <w:r w:rsidR="00C97CF5" w:rsidRPr="00FA17E0">
        <w:t xml:space="preserve">, которые будут исполнять свои обязанности </w:t>
      </w:r>
      <w:r w:rsidRPr="00FA17E0">
        <w:t>до закрытия 1</w:t>
      </w:r>
      <w:r w:rsidR="00A606FB" w:rsidRPr="00FA17E0">
        <w:t>6</w:t>
      </w:r>
      <w:r w:rsidRPr="00FA17E0">
        <w:t xml:space="preserve">-го совещания. </w:t>
      </w:r>
      <w:r w:rsidRPr="00FA17E0">
        <w:rPr>
          <w:snapToGrid w:val="0"/>
        </w:rPr>
        <w:t>Впоследствии один член бюро был заменен соответствующей Стороной.</w:t>
      </w:r>
      <w:r w:rsidRPr="00FA17E0">
        <w:t xml:space="preserve"> Следующие представители выполняли функции заместителей Председателя 1</w:t>
      </w:r>
      <w:r w:rsidR="00A606FB" w:rsidRPr="00FA17E0">
        <w:t>6</w:t>
      </w:r>
      <w:r w:rsidRPr="00FA17E0">
        <w:t>-го совещания Конференции Сторон:</w:t>
      </w:r>
    </w:p>
    <w:tbl>
      <w:tblPr>
        <w:tblStyle w:val="TableGrid"/>
        <w:tblW w:w="8079" w:type="dxa"/>
        <w:tblInd w:w="110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28"/>
        <w:gridCol w:w="2551"/>
      </w:tblGrid>
      <w:tr w:rsidR="00AF79F1" w:rsidRPr="00FA17E0" w14:paraId="44D8AC14" w14:textId="77777777" w:rsidTr="00CF529F">
        <w:tc>
          <w:tcPr>
            <w:tcW w:w="5528" w:type="dxa"/>
          </w:tcPr>
          <w:p w14:paraId="1CB689C5" w14:textId="77777777" w:rsidR="00AF79F1" w:rsidRPr="00FA17E0" w:rsidRDefault="00A606FB" w:rsidP="00CF529F">
            <w:pPr>
              <w:tabs>
                <w:tab w:val="clear" w:pos="567"/>
                <w:tab w:val="left" w:pos="142"/>
                <w:tab w:val="left" w:pos="284"/>
              </w:tabs>
              <w:spacing w:before="40" w:after="40"/>
              <w:jc w:val="left"/>
              <w:rPr>
                <w:rFonts w:eastAsia="Calibri"/>
                <w:highlight w:val="green"/>
              </w:rPr>
            </w:pPr>
            <w:r w:rsidRPr="00FA17E0">
              <w:t xml:space="preserve">Кхангезиве </w:t>
            </w:r>
            <w:r w:rsidR="00AF79F1" w:rsidRPr="00FA17E0">
              <w:t>Мабуза (Эсватини)</w:t>
            </w:r>
            <w:r w:rsidR="00AF79F1" w:rsidRPr="00FA17E0">
              <w:rPr>
                <w:rFonts w:eastAsia="DengXian Light"/>
                <w:vertAlign w:val="superscript"/>
              </w:rPr>
              <w:footnoteReference w:id="8"/>
            </w:r>
          </w:p>
        </w:tc>
        <w:tc>
          <w:tcPr>
            <w:tcW w:w="2551" w:type="dxa"/>
          </w:tcPr>
          <w:p w14:paraId="21D0083C"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3EAB8CDD" w14:textId="77777777" w:rsidTr="00CF529F">
        <w:tc>
          <w:tcPr>
            <w:tcW w:w="5528" w:type="dxa"/>
          </w:tcPr>
          <w:p w14:paraId="474E63A4"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Абдерахман Зино Изурар (Алжир)</w:t>
            </w:r>
          </w:p>
        </w:tc>
        <w:tc>
          <w:tcPr>
            <w:tcW w:w="2551" w:type="dxa"/>
          </w:tcPr>
          <w:p w14:paraId="25516565"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783946D9" w14:textId="77777777" w:rsidTr="00CF529F">
        <w:tc>
          <w:tcPr>
            <w:tcW w:w="5528" w:type="dxa"/>
          </w:tcPr>
          <w:p w14:paraId="5647C477"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Кришнел Нанд (Фиджи)</w:t>
            </w:r>
          </w:p>
        </w:tc>
        <w:tc>
          <w:tcPr>
            <w:tcW w:w="2551" w:type="dxa"/>
          </w:tcPr>
          <w:p w14:paraId="1A48DC54"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2FE9170E" w14:textId="77777777" w:rsidTr="00CF529F">
        <w:tc>
          <w:tcPr>
            <w:tcW w:w="5528" w:type="dxa"/>
          </w:tcPr>
          <w:p w14:paraId="485FE5D9"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Сомали Чан (Камбоджа)</w:t>
            </w:r>
          </w:p>
        </w:tc>
        <w:tc>
          <w:tcPr>
            <w:tcW w:w="2551" w:type="dxa"/>
          </w:tcPr>
          <w:p w14:paraId="220188C8"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0E1B682D" w14:textId="77777777" w:rsidTr="00CF529F">
        <w:tc>
          <w:tcPr>
            <w:tcW w:w="5528" w:type="dxa"/>
          </w:tcPr>
          <w:p w14:paraId="1C2648FB"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Теона Карчава (Грузия)</w:t>
            </w:r>
          </w:p>
        </w:tc>
        <w:tc>
          <w:tcPr>
            <w:tcW w:w="2551" w:type="dxa"/>
          </w:tcPr>
          <w:p w14:paraId="03CA974F"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07C4E598" w14:textId="77777777" w:rsidTr="00CF529F">
        <w:tc>
          <w:tcPr>
            <w:tcW w:w="5528" w:type="dxa"/>
          </w:tcPr>
          <w:p w14:paraId="4C783BD9"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Анжела Лозан (Республика Молдова)</w:t>
            </w:r>
          </w:p>
        </w:tc>
        <w:tc>
          <w:tcPr>
            <w:tcW w:w="2551" w:type="dxa"/>
          </w:tcPr>
          <w:p w14:paraId="3B9CC1D5"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76537FD1" w14:textId="77777777" w:rsidTr="00CF529F">
        <w:tc>
          <w:tcPr>
            <w:tcW w:w="5528" w:type="dxa"/>
          </w:tcPr>
          <w:p w14:paraId="27A8AA33"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Джиллиан Гатри (Ямайка)</w:t>
            </w:r>
          </w:p>
        </w:tc>
        <w:tc>
          <w:tcPr>
            <w:tcW w:w="2551" w:type="dxa"/>
          </w:tcPr>
          <w:p w14:paraId="0C961FED"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2F9866BE" w14:textId="77777777" w:rsidTr="00CF529F">
        <w:tc>
          <w:tcPr>
            <w:tcW w:w="5528" w:type="dxa"/>
          </w:tcPr>
          <w:p w14:paraId="7C5B6205"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Мария Тереса Бекерра Рамирес (Колумбия)</w:t>
            </w:r>
          </w:p>
        </w:tc>
        <w:tc>
          <w:tcPr>
            <w:tcW w:w="2551" w:type="dxa"/>
          </w:tcPr>
          <w:p w14:paraId="58CC45A3"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0AE94B9F" w14:textId="77777777" w:rsidTr="00CF529F">
        <w:tc>
          <w:tcPr>
            <w:tcW w:w="5528" w:type="dxa"/>
          </w:tcPr>
          <w:p w14:paraId="04AA496A"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Эрик Шольс (Люксембург)</w:t>
            </w:r>
          </w:p>
        </w:tc>
        <w:tc>
          <w:tcPr>
            <w:tcW w:w="2551" w:type="dxa"/>
          </w:tcPr>
          <w:p w14:paraId="13CF1870" w14:textId="77777777" w:rsidR="00AF79F1" w:rsidRPr="00FA17E0" w:rsidRDefault="00AF79F1" w:rsidP="00CF529F">
            <w:pPr>
              <w:spacing w:before="40" w:after="40"/>
              <w:jc w:val="left"/>
              <w:rPr>
                <w:rFonts w:asciiTheme="majorBidi" w:hAnsiTheme="majorBidi" w:cstheme="majorBidi"/>
                <w:highlight w:val="green"/>
              </w:rPr>
            </w:pPr>
          </w:p>
        </w:tc>
      </w:tr>
      <w:tr w:rsidR="00AF79F1" w:rsidRPr="00FA17E0" w14:paraId="3C681FE3" w14:textId="77777777" w:rsidTr="00CF529F">
        <w:trPr>
          <w:trHeight w:val="420"/>
        </w:trPr>
        <w:tc>
          <w:tcPr>
            <w:tcW w:w="5528" w:type="dxa"/>
          </w:tcPr>
          <w:p w14:paraId="3306B874" w14:textId="77777777" w:rsidR="00AF79F1" w:rsidRPr="00FA17E0" w:rsidRDefault="00AF79F1" w:rsidP="00CF529F">
            <w:pPr>
              <w:tabs>
                <w:tab w:val="clear" w:pos="567"/>
                <w:tab w:val="left" w:pos="142"/>
                <w:tab w:val="left" w:pos="284"/>
              </w:tabs>
              <w:spacing w:before="40" w:after="40"/>
              <w:jc w:val="left"/>
              <w:rPr>
                <w:rFonts w:asciiTheme="majorBidi" w:hAnsiTheme="majorBidi" w:cstheme="majorBidi"/>
                <w:highlight w:val="green"/>
              </w:rPr>
            </w:pPr>
            <w:r w:rsidRPr="00FA17E0">
              <w:t>Норберт Берлохер (Швейцария)</w:t>
            </w:r>
          </w:p>
        </w:tc>
        <w:tc>
          <w:tcPr>
            <w:tcW w:w="2551" w:type="dxa"/>
          </w:tcPr>
          <w:p w14:paraId="23DEFBA1" w14:textId="77777777" w:rsidR="00AF79F1" w:rsidRPr="00FA17E0" w:rsidRDefault="00AF79F1" w:rsidP="00CF529F">
            <w:pPr>
              <w:spacing w:before="40" w:after="40"/>
              <w:jc w:val="left"/>
              <w:rPr>
                <w:rFonts w:asciiTheme="majorBidi" w:hAnsiTheme="majorBidi" w:cstheme="majorBidi"/>
                <w:highlight w:val="green"/>
              </w:rPr>
            </w:pPr>
          </w:p>
        </w:tc>
      </w:tr>
    </w:tbl>
    <w:p w14:paraId="019C1D7D" w14:textId="77777777" w:rsidR="00AF79F1" w:rsidRPr="00FA17E0" w:rsidRDefault="00AF79F1" w:rsidP="00874C23">
      <w:pPr>
        <w:pStyle w:val="CBDNormalNumber"/>
      </w:pPr>
      <w:r w:rsidRPr="00FA17E0">
        <w:t xml:space="preserve">Конференция Сторон постановила, что г-жа Чан будет выполнять функции </w:t>
      </w:r>
      <w:r w:rsidR="007E3509" w:rsidRPr="00FA17E0">
        <w:t>д</w:t>
      </w:r>
      <w:r w:rsidRPr="00FA17E0">
        <w:t>окладчика совещания в соответствии с предложением бюро.</w:t>
      </w:r>
      <w:r w:rsidRPr="00FA17E0">
        <w:rPr>
          <w:color w:val="000000"/>
        </w:rPr>
        <w:t xml:space="preserve"> </w:t>
      </w:r>
    </w:p>
    <w:p w14:paraId="5D23E59A" w14:textId="77777777" w:rsidR="00AF79F1" w:rsidRPr="00FA17E0" w:rsidRDefault="00363182" w:rsidP="00874C23">
      <w:pPr>
        <w:pStyle w:val="CBDNormalNumber"/>
      </w:pPr>
      <w:r w:rsidRPr="00FA17E0">
        <w:t xml:space="preserve">В соответствии с правилом 21 </w:t>
      </w:r>
      <w:r w:rsidR="00A606FB" w:rsidRPr="00FA17E0">
        <w:t xml:space="preserve">ее </w:t>
      </w:r>
      <w:r w:rsidRPr="00FA17E0">
        <w:t xml:space="preserve">правил процедуры Конференция Сторон на своем 3-м пленарном заседании, состоявшемся 30 октября, избрала в качестве членов бюро со сроком полномочий, начинающимся после </w:t>
      </w:r>
      <w:r w:rsidR="00877862" w:rsidRPr="00FA17E0">
        <w:t>закрытия</w:t>
      </w:r>
      <w:r w:rsidRPr="00FA17E0">
        <w:t xml:space="preserve"> </w:t>
      </w:r>
      <w:r w:rsidR="00A606FB" w:rsidRPr="00FA17E0">
        <w:t>16-го</w:t>
      </w:r>
      <w:r w:rsidRPr="00FA17E0">
        <w:t xml:space="preserve"> совещания</w:t>
      </w:r>
      <w:r w:rsidR="00877862" w:rsidRPr="00FA17E0">
        <w:t>, следующих представителей</w:t>
      </w:r>
      <w:r w:rsidRPr="00FA17E0">
        <w:t>:</w:t>
      </w:r>
    </w:p>
    <w:p w14:paraId="452C30B2" w14:textId="77777777" w:rsidR="00363182" w:rsidRPr="00FA17E0" w:rsidRDefault="00363182" w:rsidP="00363182">
      <w:pPr>
        <w:pStyle w:val="CBDNormalNumber"/>
        <w:numPr>
          <w:ilvl w:val="0"/>
          <w:numId w:val="0"/>
        </w:numPr>
        <w:ind w:left="567"/>
      </w:pPr>
      <w:r w:rsidRPr="00FA17E0">
        <w:tab/>
        <w:t>Жозефин Терез Бабетт Бейала Эпс Элунду (Камерун)</w:t>
      </w:r>
    </w:p>
    <w:p w14:paraId="4B54E33F" w14:textId="77777777" w:rsidR="00363182" w:rsidRPr="00FA17E0" w:rsidRDefault="00363182" w:rsidP="00363182">
      <w:pPr>
        <w:pStyle w:val="CBDNormalNumber"/>
        <w:numPr>
          <w:ilvl w:val="0"/>
          <w:numId w:val="0"/>
        </w:numPr>
        <w:ind w:left="567"/>
      </w:pPr>
      <w:r w:rsidRPr="00FA17E0">
        <w:tab/>
        <w:t>Йонас Коми Анте (Того)</w:t>
      </w:r>
    </w:p>
    <w:p w14:paraId="129EC5C6" w14:textId="77777777" w:rsidR="00363182" w:rsidRPr="00FA17E0" w:rsidRDefault="00363182" w:rsidP="00363182">
      <w:pPr>
        <w:pStyle w:val="CBDNormalNumber"/>
        <w:numPr>
          <w:ilvl w:val="0"/>
          <w:numId w:val="0"/>
        </w:numPr>
        <w:ind w:left="567"/>
      </w:pPr>
      <w:r w:rsidRPr="00FA17E0">
        <w:tab/>
        <w:t>Билал Ктешат (Иордания)</w:t>
      </w:r>
    </w:p>
    <w:p w14:paraId="70160742" w14:textId="77777777" w:rsidR="00363182" w:rsidRPr="00FA17E0" w:rsidRDefault="00363182" w:rsidP="00363182">
      <w:pPr>
        <w:pStyle w:val="CBDNormalNumber"/>
        <w:numPr>
          <w:ilvl w:val="0"/>
          <w:numId w:val="0"/>
        </w:numPr>
        <w:ind w:left="567"/>
      </w:pPr>
      <w:r w:rsidRPr="00FA17E0">
        <w:tab/>
        <w:t>Ильхам Ато Мохамед (Мальдивские Острова)</w:t>
      </w:r>
    </w:p>
    <w:p w14:paraId="18215003" w14:textId="77777777" w:rsidR="00CA0140" w:rsidRPr="00FA17E0" w:rsidRDefault="00CA0140" w:rsidP="00363182">
      <w:pPr>
        <w:pStyle w:val="CBDNormalNumber"/>
        <w:numPr>
          <w:ilvl w:val="0"/>
          <w:numId w:val="0"/>
        </w:numPr>
        <w:ind w:left="567"/>
      </w:pPr>
      <w:r w:rsidRPr="00FA17E0">
        <w:tab/>
        <w:t>Адла Кахрич (Босния и Герцеговина)</w:t>
      </w:r>
    </w:p>
    <w:p w14:paraId="51073F42" w14:textId="77777777" w:rsidR="00CA0140" w:rsidRPr="00FA17E0" w:rsidRDefault="00CA0140" w:rsidP="00363182">
      <w:pPr>
        <w:pStyle w:val="CBDNormalNumber"/>
        <w:numPr>
          <w:ilvl w:val="0"/>
          <w:numId w:val="0"/>
        </w:numPr>
        <w:ind w:left="567"/>
      </w:pPr>
      <w:r w:rsidRPr="00FA17E0">
        <w:tab/>
      </w:r>
      <w:r w:rsidR="00C97CF5" w:rsidRPr="00FA17E0">
        <w:t xml:space="preserve">Жахонгир </w:t>
      </w:r>
      <w:r w:rsidRPr="00FA17E0">
        <w:t>Талипов (Узбекистан)</w:t>
      </w:r>
    </w:p>
    <w:p w14:paraId="1E129B59" w14:textId="77777777" w:rsidR="00CA0140" w:rsidRPr="00FA17E0" w:rsidRDefault="00CA0140" w:rsidP="00363182">
      <w:pPr>
        <w:pStyle w:val="CBDNormalNumber"/>
        <w:numPr>
          <w:ilvl w:val="0"/>
          <w:numId w:val="0"/>
        </w:numPr>
        <w:ind w:left="567"/>
      </w:pPr>
      <w:r w:rsidRPr="00FA17E0">
        <w:tab/>
        <w:t>Корина Сарли (Аргентина)</w:t>
      </w:r>
    </w:p>
    <w:p w14:paraId="4ADE6D0A" w14:textId="77777777" w:rsidR="00CA0140" w:rsidRPr="00FA17E0" w:rsidRDefault="00CA0140" w:rsidP="00363182">
      <w:pPr>
        <w:pStyle w:val="CBDNormalNumber"/>
        <w:numPr>
          <w:ilvl w:val="0"/>
          <w:numId w:val="0"/>
        </w:numPr>
        <w:ind w:left="567"/>
      </w:pPr>
      <w:r w:rsidRPr="00FA17E0">
        <w:lastRenderedPageBreak/>
        <w:tab/>
        <w:t>Джиллиан Гатри (Ямайка)</w:t>
      </w:r>
    </w:p>
    <w:p w14:paraId="5209EBF4" w14:textId="77777777" w:rsidR="00CA0140" w:rsidRPr="00FA17E0" w:rsidRDefault="00CA0140" w:rsidP="00363182">
      <w:pPr>
        <w:pStyle w:val="CBDNormalNumber"/>
        <w:numPr>
          <w:ilvl w:val="0"/>
          <w:numId w:val="0"/>
        </w:numPr>
        <w:ind w:left="567"/>
      </w:pPr>
      <w:r w:rsidRPr="00FA17E0">
        <w:tab/>
        <w:t>Гауте Ханссен (Норвегия)</w:t>
      </w:r>
    </w:p>
    <w:p w14:paraId="61ADC8E1" w14:textId="77777777" w:rsidR="00CA0140" w:rsidRPr="00FA17E0" w:rsidRDefault="00CA0140" w:rsidP="00363182">
      <w:pPr>
        <w:pStyle w:val="CBDNormalNumber"/>
        <w:numPr>
          <w:ilvl w:val="0"/>
          <w:numId w:val="0"/>
        </w:numPr>
        <w:ind w:left="567"/>
      </w:pPr>
      <w:r w:rsidRPr="00FA17E0">
        <w:tab/>
        <w:t>Эрик Шол</w:t>
      </w:r>
      <w:r w:rsidR="00877862" w:rsidRPr="00FA17E0">
        <w:t>ь</w:t>
      </w:r>
      <w:r w:rsidRPr="00FA17E0">
        <w:t>с (Люксембург)</w:t>
      </w:r>
    </w:p>
    <w:p w14:paraId="63004663" w14:textId="77777777" w:rsidR="00AF79F1" w:rsidRPr="00FA17E0" w:rsidRDefault="00AF79F1" w:rsidP="00AF79F1">
      <w:pPr>
        <w:pStyle w:val="CBDNormalNumber"/>
        <w:numPr>
          <w:ilvl w:val="0"/>
          <w:numId w:val="0"/>
        </w:numPr>
        <w:ind w:left="567"/>
        <w:rPr>
          <w:i/>
          <w:iCs/>
        </w:rPr>
      </w:pPr>
      <w:r w:rsidRPr="00FA17E0">
        <w:rPr>
          <w:i/>
          <w:iCs/>
        </w:rPr>
        <w:t>Выборы должностных лиц вспомогательных органов и других совещаний</w:t>
      </w:r>
    </w:p>
    <w:p w14:paraId="1C993E53" w14:textId="77777777" w:rsidR="00F61B03" w:rsidRPr="00FA17E0" w:rsidRDefault="007B0553" w:rsidP="00F61B03">
      <w:pPr>
        <w:pStyle w:val="CBDNormalNumber"/>
      </w:pPr>
      <w:r w:rsidRPr="00FA17E0">
        <w:t>На своем 2-м пленарном заседании 25 октября Конференция Сторон избрала путем аккламации Председателем Вспомогательного органа по научным, техническим и технологическим консультациям г-на Жана Бруно Микиссу (Габон) со сроком полномочий до 17-го совещания Конференции Сторон</w:t>
      </w:r>
      <w:r w:rsidR="00F61B03" w:rsidRPr="00FA17E0">
        <w:t>.</w:t>
      </w:r>
    </w:p>
    <w:p w14:paraId="3DF8C161" w14:textId="77777777" w:rsidR="00F61B03" w:rsidRPr="00FA17E0" w:rsidRDefault="007B0553" w:rsidP="00F61B03">
      <w:pPr>
        <w:pStyle w:val="CBDNormalNumber"/>
      </w:pPr>
      <w:r w:rsidRPr="00FA17E0">
        <w:t xml:space="preserve">Также на </w:t>
      </w:r>
      <w:r w:rsidR="00A606FB" w:rsidRPr="00FA17E0">
        <w:t>данном</w:t>
      </w:r>
      <w:r w:rsidRPr="00FA17E0">
        <w:t xml:space="preserve"> заседании Конференция Сторон избрала путем аккламации Председателем Вспомогательного органа по осуществлению г-жу Клариссу Соуз</w:t>
      </w:r>
      <w:r w:rsidR="004E2713" w:rsidRPr="00FA17E0">
        <w:t>у</w:t>
      </w:r>
      <w:r w:rsidRPr="00FA17E0">
        <w:t xml:space="preserve"> Делл</w:t>
      </w:r>
      <w:r w:rsidR="004E2713" w:rsidRPr="00FA17E0">
        <w:t>у</w:t>
      </w:r>
      <w:r w:rsidRPr="00FA17E0">
        <w:t xml:space="preserve"> Нин</w:t>
      </w:r>
      <w:r w:rsidR="004E2713" w:rsidRPr="00FA17E0">
        <w:t>у</w:t>
      </w:r>
      <w:r w:rsidRPr="00FA17E0">
        <w:t xml:space="preserve"> (Бразилия) со сроком полномочий до 17-го совещания Конференции Сторон</w:t>
      </w:r>
      <w:r w:rsidR="00F61B03" w:rsidRPr="00FA17E0">
        <w:t>.</w:t>
      </w:r>
    </w:p>
    <w:p w14:paraId="0B1F8E2B" w14:textId="77777777" w:rsidR="00AF79F1" w:rsidRPr="00FA17E0" w:rsidRDefault="00AF79F1" w:rsidP="00AF79F1">
      <w:pPr>
        <w:pStyle w:val="CBDNormalNumber"/>
        <w:numPr>
          <w:ilvl w:val="0"/>
          <w:numId w:val="0"/>
        </w:numPr>
        <w:ind w:left="567"/>
        <w:rPr>
          <w:i/>
          <w:iCs/>
          <w:snapToGrid w:val="0"/>
        </w:rPr>
      </w:pPr>
      <w:r w:rsidRPr="00FA17E0">
        <w:rPr>
          <w:i/>
          <w:iCs/>
          <w:snapToGrid w:val="0"/>
        </w:rPr>
        <w:t xml:space="preserve">Утверждение повестки дня </w:t>
      </w:r>
    </w:p>
    <w:p w14:paraId="549DB8A0" w14:textId="0F59492B" w:rsidR="00AF79F1" w:rsidRPr="00FA17E0" w:rsidRDefault="00AF79F1" w:rsidP="00874C23">
      <w:pPr>
        <w:pStyle w:val="CBDNormalNumber"/>
        <w:rPr>
          <w:b/>
          <w:bCs/>
        </w:rPr>
      </w:pPr>
      <w:r w:rsidRPr="00FA17E0">
        <w:rPr>
          <w:rFonts w:eastAsia="Aptos"/>
          <w:color w:val="000000"/>
          <w:kern w:val="2"/>
        </w:rPr>
        <w:t>На своем 1-м пленарном заседании Конференция Сторон утвердила следующую повестку дня на основе предварительной повестки дня, подготовленной секретариатом в консультации с бюро:</w:t>
      </w:r>
    </w:p>
    <w:p w14:paraId="41C0A406" w14:textId="77777777" w:rsidR="00AF79F1" w:rsidRPr="00FA17E0" w:rsidRDefault="00AF79F1" w:rsidP="00874C23">
      <w:pPr>
        <w:pStyle w:val="CBDNormalNumber"/>
        <w:numPr>
          <w:ilvl w:val="0"/>
          <w:numId w:val="8"/>
        </w:numPr>
        <w:tabs>
          <w:tab w:val="clear" w:pos="567"/>
          <w:tab w:val="clear" w:pos="1134"/>
        </w:tabs>
        <w:spacing w:before="0"/>
        <w:ind w:left="1701" w:hanging="567"/>
      </w:pPr>
      <w:r w:rsidRPr="00FA17E0">
        <w:t>Открытие совещания.</w:t>
      </w:r>
    </w:p>
    <w:p w14:paraId="1661421D"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Организационные вопросы.</w:t>
      </w:r>
    </w:p>
    <w:p w14:paraId="2C321466"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Доклад о полномочиях представителей на 16-м совещании Конференции Сторон.</w:t>
      </w:r>
    </w:p>
    <w:p w14:paraId="184559EF"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Неурегулированные вопросы.</w:t>
      </w:r>
    </w:p>
    <w:p w14:paraId="3797E73D"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Сроки и место проведения будущих совещаний Конференции Сторон.</w:t>
      </w:r>
    </w:p>
    <w:p w14:paraId="598ED897"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Доклады межсессионных и региональных подготовительных совещаний.</w:t>
      </w:r>
    </w:p>
    <w:p w14:paraId="5817F2FE"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Административное обеспечение Конвенции и бюджет целевых фондов.</w:t>
      </w:r>
    </w:p>
    <w:p w14:paraId="29D1E7D2"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p>
    <w:p w14:paraId="74B72C31"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Цифровая информация о последовательностях в отношении генетических ресурсов.</w:t>
      </w:r>
    </w:p>
    <w:p w14:paraId="322749E4"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Механизмы планирования, мониторинга, отчетности и обзора.</w:t>
      </w:r>
    </w:p>
    <w:p w14:paraId="284A6D7F"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Мобилизация ресурсов и механизм финансирования.</w:t>
      </w:r>
    </w:p>
    <w:p w14:paraId="4A57676B"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Создание и развитие потенциала, научно-техническое сотрудничество, механизм посредничества и управление знаниями.</w:t>
      </w:r>
    </w:p>
    <w:p w14:paraId="16275C40"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Сотрудничество с международными организациями и органами, созданными в рамках других конвенций.</w:t>
      </w:r>
    </w:p>
    <w:p w14:paraId="7F0AB7B2"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Осуществление статьи 8 (j) и соответствующих положений Конвенции.</w:t>
      </w:r>
    </w:p>
    <w:p w14:paraId="59362D8F"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Коммуникация, просвещение и информирование общественности.</w:t>
      </w:r>
    </w:p>
    <w:p w14:paraId="0E7EB792"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p>
    <w:p w14:paraId="2E550FBE"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Учет проблематики биоразнообразия внутри и на уровне секторов.</w:t>
      </w:r>
    </w:p>
    <w:p w14:paraId="1049AC3D"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lastRenderedPageBreak/>
        <w:t>Различные ценности биоразнообразия.</w:t>
      </w:r>
    </w:p>
    <w:p w14:paraId="75616D2F"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Устойчивое управление ресурсами дикой природы.</w:t>
      </w:r>
    </w:p>
    <w:p w14:paraId="35A699CA"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Морское и прибрежное биоразнообразие, биоразнообразие островов.</w:t>
      </w:r>
    </w:p>
    <w:p w14:paraId="53669BA5"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Инвазивные чужеродные виды.</w:t>
      </w:r>
    </w:p>
    <w:p w14:paraId="226DEACD"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Биоразнообразие и здоровье.</w:t>
      </w:r>
    </w:p>
    <w:p w14:paraId="6DD5767D"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Сохранение растений.</w:t>
      </w:r>
    </w:p>
    <w:p w14:paraId="312F8635"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Синтетическая биология.</w:t>
      </w:r>
    </w:p>
    <w:p w14:paraId="073C6F35"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Биоразнообразие и изменение климата.</w:t>
      </w:r>
    </w:p>
    <w:p w14:paraId="3482F076"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Ответственность и возмещение ущерба (стать</w:t>
      </w:r>
      <w:r w:rsidR="00C97CF5" w:rsidRPr="00FA17E0">
        <w:t>я</w:t>
      </w:r>
      <w:r w:rsidRPr="00FA17E0">
        <w:t xml:space="preserve"> 14</w:t>
      </w:r>
      <w:r w:rsidR="00C97CF5" w:rsidRPr="00FA17E0">
        <w:t>, пункт 2</w:t>
      </w:r>
      <w:r w:rsidRPr="00FA17E0">
        <w:t>).</w:t>
      </w:r>
    </w:p>
    <w:p w14:paraId="1E4FBF27"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Обзор эффективности процессов в рамках Конвенции и протоколов к ней.</w:t>
      </w:r>
    </w:p>
    <w:p w14:paraId="7464FE4D"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Многолетняя программа работы Конференции Сторон.</w:t>
      </w:r>
    </w:p>
    <w:p w14:paraId="617CC695"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Прочие вопросы.</w:t>
      </w:r>
    </w:p>
    <w:p w14:paraId="0ADB30A7"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Принятие доклада.</w:t>
      </w:r>
    </w:p>
    <w:p w14:paraId="15E62713" w14:textId="77777777" w:rsidR="00AF79F1" w:rsidRPr="00FA17E0" w:rsidRDefault="00AF79F1" w:rsidP="00874C23">
      <w:pPr>
        <w:pStyle w:val="CBDNormalNumber"/>
        <w:numPr>
          <w:ilvl w:val="0"/>
          <w:numId w:val="3"/>
        </w:numPr>
        <w:tabs>
          <w:tab w:val="clear" w:pos="567"/>
          <w:tab w:val="clear" w:pos="1134"/>
        </w:tabs>
        <w:spacing w:before="0"/>
        <w:ind w:left="1701" w:hanging="567"/>
      </w:pPr>
      <w:r w:rsidRPr="00FA17E0">
        <w:t>Закрытие совещания.</w:t>
      </w:r>
    </w:p>
    <w:p w14:paraId="3975C46B" w14:textId="77777777" w:rsidR="00AF79F1" w:rsidRPr="00FA17E0" w:rsidRDefault="00AF79F1" w:rsidP="00AF79F1">
      <w:pPr>
        <w:pStyle w:val="CBDNormalNumber"/>
        <w:numPr>
          <w:ilvl w:val="0"/>
          <w:numId w:val="0"/>
        </w:numPr>
        <w:ind w:left="567"/>
        <w:rPr>
          <w:i/>
          <w:iCs/>
          <w:snapToGrid w:val="0"/>
        </w:rPr>
      </w:pPr>
      <w:r w:rsidRPr="00FA17E0">
        <w:rPr>
          <w:i/>
          <w:iCs/>
          <w:snapToGrid w:val="0"/>
        </w:rPr>
        <w:t>Организация работы</w:t>
      </w:r>
    </w:p>
    <w:p w14:paraId="75FCFF68" w14:textId="77777777" w:rsidR="00AF79F1" w:rsidRPr="00FA17E0" w:rsidRDefault="00AF79F1" w:rsidP="00874C23">
      <w:pPr>
        <w:pStyle w:val="CBDNormalNumber"/>
        <w:rPr>
          <w:rFonts w:eastAsia="Batang"/>
        </w:rPr>
      </w:pPr>
      <w:r w:rsidRPr="00FA17E0">
        <w:t>На своем 1-м пленарном заседании Конференция Сторон постановила организовать свою работу в соответствии с приложением III предлагаемой организации работы. Соответственно, Конференция Сторон постановила учредить две рабочие группы. Рабочую группу I возглавит Шарлотта Сёрквист (Швеция), а Рабочую группу II – Эсикио Бенитес Диас (Мексика).</w:t>
      </w:r>
    </w:p>
    <w:p w14:paraId="05DF1E03" w14:textId="77777777" w:rsidR="00AF79F1" w:rsidRPr="00FA17E0" w:rsidRDefault="00AF79F1" w:rsidP="00AF79F1">
      <w:pPr>
        <w:pStyle w:val="CBDNormalNumber"/>
        <w:numPr>
          <w:ilvl w:val="0"/>
          <w:numId w:val="0"/>
        </w:numPr>
        <w:ind w:left="567"/>
        <w:rPr>
          <w:rFonts w:eastAsia="Batang"/>
          <w:i/>
          <w:iCs/>
        </w:rPr>
      </w:pPr>
      <w:r w:rsidRPr="00FA17E0">
        <w:rPr>
          <w:i/>
          <w:iCs/>
        </w:rPr>
        <w:t>Работа сессионных рабочих групп</w:t>
      </w:r>
    </w:p>
    <w:p w14:paraId="5B8F1BD9" w14:textId="77777777" w:rsidR="00C847EE" w:rsidRPr="00FA17E0" w:rsidRDefault="00C847EE" w:rsidP="00C847EE">
      <w:pPr>
        <w:pStyle w:val="CBDNormalNumber"/>
        <w:rPr>
          <w:rFonts w:eastAsia="Times New Roman"/>
        </w:rPr>
      </w:pPr>
      <w:r w:rsidRPr="00FA17E0">
        <w:t>Рабочая группа I провела шесть заседаний в период с 21 октября по 1 ноября 2024 года и приняла свой доклад</w:t>
      </w:r>
      <w:r w:rsidRPr="00FA17E0">
        <w:rPr>
          <w:rStyle w:val="FootnoteReference"/>
        </w:rPr>
        <w:footnoteReference w:id="9"/>
      </w:r>
      <w:r w:rsidRPr="00FA17E0">
        <w:t xml:space="preserve"> 1 ноября 2024 года.</w:t>
      </w:r>
    </w:p>
    <w:p w14:paraId="1C2C4DF8" w14:textId="77777777" w:rsidR="00C847EE" w:rsidRPr="00FA17E0" w:rsidRDefault="00C847EE" w:rsidP="00C847EE">
      <w:pPr>
        <w:pStyle w:val="CBDNormalNumber"/>
      </w:pPr>
      <w:r w:rsidRPr="00FA17E0">
        <w:t>2. Рабочая группа II провела 12 заседаний в период с 21 октября по 1 ноября 2024 года и приняла свой доклад</w:t>
      </w:r>
      <w:r w:rsidRPr="00FA17E0">
        <w:rPr>
          <w:rStyle w:val="FootnoteReference"/>
        </w:rPr>
        <w:footnoteReference w:id="10"/>
      </w:r>
      <w:r w:rsidRPr="00FA17E0">
        <w:t xml:space="preserve"> 1 ноября 2024 года.</w:t>
      </w:r>
    </w:p>
    <w:p w14:paraId="6AB7D96A" w14:textId="77777777" w:rsidR="00AF79F1" w:rsidRPr="00FA17E0" w:rsidRDefault="00AF79F1" w:rsidP="00AF79F1">
      <w:pPr>
        <w:pStyle w:val="CBDNormalNumber"/>
        <w:numPr>
          <w:ilvl w:val="0"/>
          <w:numId w:val="0"/>
        </w:numPr>
        <w:ind w:left="567"/>
        <w:rPr>
          <w:rFonts w:eastAsia="Batang"/>
          <w:i/>
          <w:iCs/>
        </w:rPr>
      </w:pPr>
      <w:r w:rsidRPr="00FA17E0">
        <w:rPr>
          <w:i/>
          <w:iCs/>
        </w:rPr>
        <w:t>Первое заседание по подведению итогов</w:t>
      </w:r>
    </w:p>
    <w:p w14:paraId="2A1CABCC" w14:textId="77777777" w:rsidR="00AF79F1" w:rsidRPr="00FA17E0" w:rsidRDefault="00BD7DD0" w:rsidP="00874C23">
      <w:pPr>
        <w:pStyle w:val="CBDNormalNumber"/>
        <w:rPr>
          <w:rFonts w:eastAsia="Batang"/>
        </w:rPr>
      </w:pPr>
      <w:bookmarkStart w:id="1" w:name="_Hlk181086226"/>
      <w:r w:rsidRPr="00FA17E0">
        <w:t xml:space="preserve">Второе пленарное заседание </w:t>
      </w:r>
      <w:r w:rsidR="00C847EE" w:rsidRPr="00FA17E0">
        <w:t>Конференции Сторон</w:t>
      </w:r>
      <w:r w:rsidRPr="00FA17E0">
        <w:t xml:space="preserve"> частично было посвящено подведению итогов, которое проводилось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w:t>
      </w:r>
      <w:r w:rsidR="00554645" w:rsidRPr="00FA17E0">
        <w:t xml:space="preserve">. </w:t>
      </w:r>
      <w:r w:rsidRPr="00FA17E0">
        <w:t xml:space="preserve">В ходе заседания </w:t>
      </w:r>
      <w:r w:rsidR="00877862" w:rsidRPr="00FA17E0">
        <w:t>по</w:t>
      </w:r>
      <w:r w:rsidRPr="00FA17E0">
        <w:t xml:space="preserve"> подведени</w:t>
      </w:r>
      <w:r w:rsidR="00877862" w:rsidRPr="00FA17E0">
        <w:t>ю</w:t>
      </w:r>
      <w:r w:rsidRPr="00FA17E0">
        <w:t xml:space="preserve"> итогов Председатели Рабочей группы I, Рабочей группы II и контактной группы по бюджетным вопросам представили доклад о работ</w:t>
      </w:r>
      <w:r w:rsidR="004E2713" w:rsidRPr="00FA17E0">
        <w:t>е, проделанной к</w:t>
      </w:r>
      <w:r w:rsidRPr="00FA17E0">
        <w:t xml:space="preserve"> настояще</w:t>
      </w:r>
      <w:r w:rsidR="004E2713" w:rsidRPr="00FA17E0">
        <w:t>му</w:t>
      </w:r>
      <w:r w:rsidRPr="00FA17E0">
        <w:t xml:space="preserve"> врем</w:t>
      </w:r>
      <w:r w:rsidR="004E2713" w:rsidRPr="00FA17E0">
        <w:t>ени</w:t>
      </w:r>
      <w:r w:rsidR="00554645" w:rsidRPr="00FA17E0">
        <w:t>.</w:t>
      </w:r>
      <w:bookmarkEnd w:id="1"/>
    </w:p>
    <w:p w14:paraId="28F7875B" w14:textId="77777777" w:rsidR="00554645" w:rsidRPr="00FA17E0" w:rsidRDefault="00BD7DD0" w:rsidP="00874C23">
      <w:pPr>
        <w:pStyle w:val="CBDNormalNumber"/>
        <w:rPr>
          <w:rFonts w:eastAsia="Batang"/>
        </w:rPr>
      </w:pPr>
      <w:r w:rsidRPr="00FA17E0">
        <w:t>С заявлениями выступили представители следующих Сторон: Лаосской Народно-Демократической Республики</w:t>
      </w:r>
      <w:r w:rsidR="00CA0140" w:rsidRPr="00FA17E0">
        <w:t xml:space="preserve"> (от имени стран – членов Ассоциации государств Юго-Восточной Азии, </w:t>
      </w:r>
      <w:r w:rsidR="00877862" w:rsidRPr="00FA17E0">
        <w:t>представленных</w:t>
      </w:r>
      <w:r w:rsidR="00CA0140" w:rsidRPr="00FA17E0">
        <w:t xml:space="preserve"> на совещании)</w:t>
      </w:r>
      <w:r w:rsidRPr="00FA17E0">
        <w:t>, Российской Федерации (также от имени Бразилии, Египта, Индии, Ирана (Исламской Республики), Китая, Объединенных Арабских Эмиратов, Эфиопии и Южной Африки) и Фиджи (от имени малых островных развивающихся государств Тихого океана, представленных на совещании)</w:t>
      </w:r>
      <w:r w:rsidR="00554645" w:rsidRPr="00FA17E0">
        <w:t>.</w:t>
      </w:r>
    </w:p>
    <w:p w14:paraId="3B106428" w14:textId="77777777" w:rsidR="00AF79F1" w:rsidRPr="00FA17E0" w:rsidRDefault="00AF79F1" w:rsidP="00AF79F1">
      <w:pPr>
        <w:pStyle w:val="CBDNormalNumber"/>
        <w:numPr>
          <w:ilvl w:val="0"/>
          <w:numId w:val="0"/>
        </w:numPr>
        <w:ind w:left="567"/>
        <w:rPr>
          <w:rFonts w:eastAsia="Batang"/>
          <w:i/>
          <w:iCs/>
        </w:rPr>
      </w:pPr>
      <w:r w:rsidRPr="00FA17E0">
        <w:rPr>
          <w:i/>
          <w:iCs/>
        </w:rPr>
        <w:t>Второе заседание по подведению итогов</w:t>
      </w:r>
    </w:p>
    <w:p w14:paraId="7EDF31E9" w14:textId="77777777" w:rsidR="00AF79F1" w:rsidRPr="00FA17E0" w:rsidRDefault="00AC4FDC" w:rsidP="00874C23">
      <w:pPr>
        <w:pStyle w:val="CBDNormalNumber"/>
        <w:rPr>
          <w:rFonts w:eastAsia="Batang"/>
        </w:rPr>
      </w:pPr>
      <w:r w:rsidRPr="00FA17E0">
        <w:lastRenderedPageBreak/>
        <w:t xml:space="preserve">Третье пленарное заседание </w:t>
      </w:r>
      <w:r w:rsidR="00C847EE" w:rsidRPr="00FA17E0">
        <w:t>Конференции Сторон</w:t>
      </w:r>
      <w:r w:rsidRPr="00FA17E0">
        <w:t xml:space="preserve"> частично было посвящено </w:t>
      </w:r>
      <w:r w:rsidR="00877862" w:rsidRPr="00FA17E0">
        <w:t>второму</w:t>
      </w:r>
      <w:r w:rsidRPr="00FA17E0">
        <w:t xml:space="preserve"> подведению итогов, которое проводилось совместно с Конференцией Сторон, выступающей в качестве совещания Сторон Картахенского протокола, и Конференцией Сторон, выступающей в качестве совещания Сторон Нагойского протокола. В ходе заседания </w:t>
      </w:r>
      <w:r w:rsidR="00877862" w:rsidRPr="00FA17E0">
        <w:t>по</w:t>
      </w:r>
      <w:r w:rsidRPr="00FA17E0">
        <w:t xml:space="preserve"> подведени</w:t>
      </w:r>
      <w:r w:rsidR="00877862" w:rsidRPr="00FA17E0">
        <w:t>ю</w:t>
      </w:r>
      <w:r w:rsidRPr="00FA17E0">
        <w:t xml:space="preserve"> итогов представители заслушали доклад Председателя о результатах работы сегмента высокого уровня, а также доклады Председателя Рабочей группы I, Рабочей группы II и контактной группы по бюджетным вопросам о работе, проделанной к настоящему времени.</w:t>
      </w:r>
    </w:p>
    <w:p w14:paraId="538AC09D" w14:textId="77777777" w:rsidR="00B163CC" w:rsidRPr="00FA17E0" w:rsidRDefault="00B163CC" w:rsidP="00874C23">
      <w:pPr>
        <w:pStyle w:val="CBDNormalNumber"/>
        <w:rPr>
          <w:rFonts w:eastAsia="Batang"/>
        </w:rPr>
      </w:pPr>
      <w:r w:rsidRPr="00FA17E0">
        <w:rPr>
          <w:rFonts w:eastAsia="Batang"/>
        </w:rPr>
        <w:t>С заявлением выступил представитель Многонационального Государства Боливия (также от имени Антигуа и Барбуды, Бразилии, Вануату</w:t>
      </w:r>
      <w:r w:rsidR="00877862" w:rsidRPr="00FA17E0">
        <w:rPr>
          <w:rFonts w:eastAsia="Batang"/>
        </w:rPr>
        <w:t>,</w:t>
      </w:r>
      <w:r w:rsidRPr="00FA17E0">
        <w:rPr>
          <w:rFonts w:eastAsia="Batang"/>
        </w:rPr>
        <w:t xml:space="preserve"> Венесуэлы (Боливарианской Республики), Гаити, Гватемалы, Доминиканской Республики, Индии, Индонезии, Кирибати, Кубы, Малайзии, Маршалловых Островов, Микронезии (Федеративных Штатов), Науру, Островов Кука, Палау, Соломоновых Островов, Тонги, Фиджи, Филиппин</w:t>
      </w:r>
      <w:r w:rsidR="00FC3154" w:rsidRPr="00FA17E0">
        <w:rPr>
          <w:rFonts w:eastAsia="Batang"/>
        </w:rPr>
        <w:t xml:space="preserve">, </w:t>
      </w:r>
      <w:r w:rsidRPr="00FA17E0">
        <w:rPr>
          <w:rFonts w:eastAsia="Batang"/>
        </w:rPr>
        <w:t>Эквадора</w:t>
      </w:r>
      <w:r w:rsidR="00FC3154" w:rsidRPr="00FA17E0">
        <w:rPr>
          <w:rFonts w:eastAsia="Batang"/>
        </w:rPr>
        <w:t xml:space="preserve"> и государств</w:t>
      </w:r>
      <w:r w:rsidR="00FA79B1" w:rsidRPr="00FA17E0">
        <w:rPr>
          <w:rFonts w:eastAsia="Batang"/>
        </w:rPr>
        <w:t xml:space="preserve"> Африки</w:t>
      </w:r>
      <w:r w:rsidR="00877862" w:rsidRPr="00FA17E0">
        <w:rPr>
          <w:rFonts w:eastAsia="Batang"/>
        </w:rPr>
        <w:t>)</w:t>
      </w:r>
      <w:r w:rsidRPr="00FA17E0">
        <w:rPr>
          <w:rFonts w:eastAsia="Batang"/>
        </w:rPr>
        <w:t>.</w:t>
      </w:r>
    </w:p>
    <w:p w14:paraId="0D0C2260" w14:textId="77777777" w:rsidR="00C847EE" w:rsidRPr="00FA17E0" w:rsidRDefault="00C847EE" w:rsidP="00C847EE">
      <w:pPr>
        <w:pStyle w:val="CBDNormalNoNumber"/>
        <w:keepNext/>
        <w:rPr>
          <w:i/>
          <w:iCs/>
          <w:snapToGrid w:val="0"/>
        </w:rPr>
      </w:pPr>
      <w:r w:rsidRPr="00FA17E0">
        <w:rPr>
          <w:i/>
          <w:iCs/>
          <w:snapToGrid w:val="0"/>
        </w:rPr>
        <w:t>Заседание глав делегаций</w:t>
      </w:r>
    </w:p>
    <w:p w14:paraId="258F8076" w14:textId="77777777" w:rsidR="00C847EE" w:rsidRPr="00FA17E0" w:rsidRDefault="00C847EE" w:rsidP="00C847EE">
      <w:pPr>
        <w:pStyle w:val="CBDNormalNumber"/>
      </w:pPr>
      <w:r w:rsidRPr="00FA17E0">
        <w:t>1 ноября, после размещения ряда проектов решений в качестве неофициальных документов, Председатель созвал</w:t>
      </w:r>
      <w:r w:rsidR="00FA79B1" w:rsidRPr="00FA17E0">
        <w:t>а</w:t>
      </w:r>
      <w:r w:rsidRPr="00FA17E0">
        <w:t xml:space="preserve"> закрытое заседание для заслушивания мнений глав делегаций. Впоследствии эти проекты решений были пересмотрены с учетом высказанных мнений.</w:t>
      </w:r>
    </w:p>
    <w:p w14:paraId="0D400291" w14:textId="77777777" w:rsidR="00C847EE" w:rsidRPr="00FA17E0" w:rsidRDefault="00C847EE" w:rsidP="00C847EE">
      <w:pPr>
        <w:pStyle w:val="CBDNormalNoNumber"/>
        <w:keepNext/>
        <w:rPr>
          <w:i/>
          <w:iCs/>
          <w:snapToGrid w:val="0"/>
        </w:rPr>
      </w:pPr>
      <w:r w:rsidRPr="00FA17E0">
        <w:rPr>
          <w:i/>
          <w:iCs/>
          <w:snapToGrid w:val="0"/>
        </w:rPr>
        <w:t>Первое возобновленное совещание</w:t>
      </w:r>
    </w:p>
    <w:p w14:paraId="6BAF2407" w14:textId="77777777" w:rsidR="00C847EE" w:rsidRPr="00FA17E0" w:rsidRDefault="00C847EE" w:rsidP="00CF529F">
      <w:pPr>
        <w:pStyle w:val="CBDNormalNumber"/>
      </w:pPr>
      <w:r w:rsidRPr="00FA17E0">
        <w:t>Перед первым возобновленным совещанием секретариат опубликовал вступительное заявление Председателя</w:t>
      </w:r>
      <w:r w:rsidRPr="00FA17E0">
        <w:rPr>
          <w:rStyle w:val="FootnoteReference"/>
          <w:snapToGrid w:val="0"/>
        </w:rPr>
        <w:footnoteReference w:id="11"/>
      </w:r>
      <w:r w:rsidRPr="00FA17E0">
        <w:rPr>
          <w:snapToGrid w:val="0"/>
        </w:rPr>
        <w:t xml:space="preserve"> </w:t>
      </w:r>
      <w:r w:rsidRPr="00FA17E0">
        <w:t>и записку с изложением плана сессий</w:t>
      </w:r>
      <w:r w:rsidRPr="00FA17E0">
        <w:rPr>
          <w:rStyle w:val="FootnoteReference"/>
          <w:snapToGrid w:val="0"/>
        </w:rPr>
        <w:footnoteReference w:id="12"/>
      </w:r>
      <w:r w:rsidRPr="00FA17E0">
        <w:t xml:space="preserve"> для принятия двух проектов решений, касающихся бюджета</w:t>
      </w:r>
      <w:r w:rsidRPr="00FA17E0">
        <w:rPr>
          <w:rStyle w:val="FootnoteReference"/>
          <w:snapToGrid w:val="0"/>
        </w:rPr>
        <w:footnoteReference w:id="13"/>
      </w:r>
      <w:r w:rsidRPr="00FA17E0">
        <w:t xml:space="preserve"> в рамках процедуры отсутствия возражений. Результаты процедуры отсутствия возражений представлены в пункте 7 ниже.</w:t>
      </w:r>
    </w:p>
    <w:p w14:paraId="390618F4" w14:textId="77777777" w:rsidR="00C847EE" w:rsidRPr="00FA17E0" w:rsidRDefault="00C847EE" w:rsidP="00C847EE">
      <w:pPr>
        <w:pStyle w:val="CBDNormalNoNumber"/>
        <w:keepNext/>
        <w:rPr>
          <w:i/>
          <w:iCs/>
          <w:snapToGrid w:val="0"/>
        </w:rPr>
      </w:pPr>
      <w:r w:rsidRPr="00FA17E0">
        <w:rPr>
          <w:i/>
          <w:iCs/>
          <w:snapToGrid w:val="0"/>
        </w:rPr>
        <w:t>Второе возобновленное совещание</w:t>
      </w:r>
    </w:p>
    <w:p w14:paraId="39F81E96" w14:textId="7A31D753" w:rsidR="00C847EE" w:rsidRPr="00FA17E0" w:rsidRDefault="00C847EE" w:rsidP="00C847EE">
      <w:pPr>
        <w:pStyle w:val="CBDNormalNumber"/>
      </w:pPr>
      <w:r w:rsidRPr="00FA17E0">
        <w:t>На своем 7-м пленарном заседании Конференции Сторон была представлена аннотированная предварительная повестка дня по всем оставшимся пунктам повестки дня</w:t>
      </w:r>
      <w:r w:rsidR="00BF3C4B" w:rsidRPr="00FA17E0">
        <w:rPr>
          <w:rStyle w:val="FootnoteReference"/>
        </w:rPr>
        <w:footnoteReference w:id="14"/>
      </w:r>
      <w:r w:rsidRPr="00FA17E0">
        <w:t xml:space="preserve"> (пункты 10, 11, 13 и 28-31), а также предлагаемая организация работы и записка </w:t>
      </w:r>
      <w:r w:rsidR="00BF3C4B" w:rsidRPr="00FA17E0">
        <w:t>с изложением плана сессий</w:t>
      </w:r>
      <w:r w:rsidR="00BF3C4B" w:rsidRPr="00FA17E0">
        <w:rPr>
          <w:rStyle w:val="FootnoteReference"/>
        </w:rPr>
        <w:footnoteReference w:id="15"/>
      </w:r>
      <w:r w:rsidRPr="00FA17E0">
        <w:t>, которые были подготовлены секретариатом в консультации с бюро.</w:t>
      </w:r>
    </w:p>
    <w:p w14:paraId="7EBA2114" w14:textId="77777777" w:rsidR="00C847EE" w:rsidRPr="00FA17E0" w:rsidRDefault="00C847EE" w:rsidP="00BF3C4B">
      <w:pPr>
        <w:pStyle w:val="CBDNormalNumber"/>
        <w:rPr>
          <w:rFonts w:eastAsia="Batang"/>
        </w:rPr>
      </w:pPr>
      <w:r w:rsidRPr="00FA17E0">
        <w:t>Конференция Сторон одобрила предлагаемую записку</w:t>
      </w:r>
      <w:r w:rsidR="00BF3C4B" w:rsidRPr="00FA17E0">
        <w:t xml:space="preserve"> с изложением плана сессий</w:t>
      </w:r>
      <w:r w:rsidRPr="00FA17E0">
        <w:t xml:space="preserve">, </w:t>
      </w:r>
      <w:r w:rsidR="00BF3C4B" w:rsidRPr="00FA17E0">
        <w:t>представленную</w:t>
      </w:r>
      <w:r w:rsidRPr="00FA17E0">
        <w:t xml:space="preserve"> в разделе II документа CBD/COP/16/1/Add.5, и предлагаемую организацию работы, изложенную в приложении к тому же документу.</w:t>
      </w:r>
    </w:p>
    <w:p w14:paraId="4593EC22" w14:textId="77777777" w:rsidR="00AF79F1" w:rsidRPr="00FA17E0" w:rsidRDefault="00AF79F1" w:rsidP="00AF79F1">
      <w:pPr>
        <w:pStyle w:val="CBDAgendaItem"/>
        <w:rPr>
          <w:rFonts w:eastAsia="MS Mincho"/>
          <w:lang w:eastAsia="en-CA"/>
        </w:rPr>
      </w:pPr>
      <w:r w:rsidRPr="00FA17E0">
        <w:t xml:space="preserve">Пункт 3 </w:t>
      </w:r>
      <w:r w:rsidRPr="00FA17E0">
        <w:br/>
        <w:t>Доклад о полномочиях представителей на</w:t>
      </w:r>
      <w:r w:rsidRPr="00FA17E0">
        <w:br/>
        <w:t>16-м совещании Конференции Сторон</w:t>
      </w:r>
    </w:p>
    <w:p w14:paraId="56D6B588" w14:textId="77777777" w:rsidR="00AF79F1" w:rsidRPr="00FA17E0" w:rsidRDefault="00AF79F1" w:rsidP="00874C23">
      <w:pPr>
        <w:pStyle w:val="CBDNormalNumber"/>
        <w:rPr>
          <w:rFonts w:eastAsia="MS Mincho"/>
        </w:rPr>
      </w:pPr>
      <w:r w:rsidRPr="00FA17E0">
        <w:t xml:space="preserve">На своем 1-м пленарном заседании Конференция Сторон приняла к сведению, что, согласно соответствующим правилам </w:t>
      </w:r>
      <w:r w:rsidR="00BF3C4B" w:rsidRPr="00FA17E0">
        <w:t xml:space="preserve">ее правил </w:t>
      </w:r>
      <w:r w:rsidRPr="00FA17E0">
        <w:t>процедуры бюро рассмотрело список допущенных на совещание наблюдателей</w:t>
      </w:r>
      <w:r w:rsidRPr="00FA17E0">
        <w:rPr>
          <w:vertAlign w:val="superscript"/>
        </w:rPr>
        <w:footnoteReference w:id="16"/>
      </w:r>
      <w:r w:rsidRPr="00FA17E0">
        <w:t>, а также проверит полномочия делегаций и представит соответствующий доклад на одном из последующих заседаний</w:t>
      </w:r>
      <w:r w:rsidRPr="00FA17E0">
        <w:rPr>
          <w:color w:val="000000"/>
        </w:rPr>
        <w:t>.</w:t>
      </w:r>
      <w:r w:rsidR="004575C3" w:rsidRPr="00FA17E0">
        <w:rPr>
          <w:color w:val="000000"/>
        </w:rPr>
        <w:t xml:space="preserve"> </w:t>
      </w:r>
      <w:r w:rsidR="004575C3" w:rsidRPr="00FA17E0">
        <w:t xml:space="preserve">Она также </w:t>
      </w:r>
      <w:r w:rsidR="004575C3" w:rsidRPr="00FA17E0">
        <w:lastRenderedPageBreak/>
        <w:t>приняла к сведению, что бюро назначило г-жу Мабузу своим представителем, ответственным за проверку полномочий</w:t>
      </w:r>
      <w:r w:rsidR="00F7735B" w:rsidRPr="00FA17E0">
        <w:t>.</w:t>
      </w:r>
    </w:p>
    <w:p w14:paraId="05FF12CD" w14:textId="77777777" w:rsidR="00AF79F1" w:rsidRPr="00FA17E0" w:rsidRDefault="00BF3C4B" w:rsidP="00874C23">
      <w:pPr>
        <w:pStyle w:val="CBDNormalNumber"/>
        <w:rPr>
          <w:rFonts w:eastAsia="MS Mincho"/>
        </w:rPr>
      </w:pPr>
      <w:r w:rsidRPr="00FA17E0">
        <w:t>Н</w:t>
      </w:r>
      <w:r w:rsidR="00F7735B" w:rsidRPr="00FA17E0">
        <w:t>а 2-м пленарном заседании г-жа Мабуза сообщила о том, что в числе участников совещания зарегистрировано 173 Стороны Конвенции. Представители 150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не полностью соответствовали ему. Представители 22 зарегистрированных Сторон еще не представили свои полномочия.</w:t>
      </w:r>
    </w:p>
    <w:p w14:paraId="258107A2" w14:textId="77777777" w:rsidR="0033640E" w:rsidRPr="00FA17E0" w:rsidRDefault="00B163CC" w:rsidP="00874C23">
      <w:pPr>
        <w:pStyle w:val="CBDNormalNumber"/>
        <w:rPr>
          <w:rFonts w:eastAsia="MS Mincho"/>
        </w:rPr>
      </w:pPr>
      <w:r w:rsidRPr="00FA17E0">
        <w:t>На 3-м пленарном заседании г-жа Мабуза сообщила о том, что в числе участников совещания зарегистрировано 180 Сторон Конвенции. Представители 160 зарегистрированных Сторон представили свои полномочия в полном соответствии с правилом 18 правил процедуры, тогда как представители одной зарегистрированной Стороны представили полномочия, которые не полностью соответствовали ему. Представители 19 зарегистрированных Сторон еще не представили свои полномочия.</w:t>
      </w:r>
    </w:p>
    <w:p w14:paraId="620E9E6D" w14:textId="77777777" w:rsidR="00B163CC" w:rsidRPr="00FA17E0" w:rsidRDefault="004D76C5" w:rsidP="00874C23">
      <w:pPr>
        <w:pStyle w:val="CBDNormalNumber"/>
        <w:rPr>
          <w:rFonts w:eastAsia="MS Mincho"/>
        </w:rPr>
      </w:pPr>
      <w:r w:rsidRPr="00FA17E0">
        <w:rPr>
          <w:rFonts w:eastAsia="MS Mincho"/>
        </w:rPr>
        <w:t>На 4-м пленарном заседании, состоявшемся 31 октября, Председатель сообщила, что доклад о полномочиях был выпущен в качестве информационного документа</w:t>
      </w:r>
      <w:r w:rsidR="00FC3154" w:rsidRPr="00FA17E0">
        <w:rPr>
          <w:rFonts w:eastAsia="MS Mincho"/>
        </w:rPr>
        <w:t xml:space="preserve"> </w:t>
      </w:r>
      <w:r w:rsidR="00FC3154" w:rsidRPr="00FA17E0">
        <w:rPr>
          <w:rFonts w:eastAsia="MS Mincho"/>
          <w:lang w:eastAsia="en-CA"/>
        </w:rPr>
        <w:t>CBD/COP/16/INF/41</w:t>
      </w:r>
      <w:r w:rsidRPr="00FA17E0">
        <w:rPr>
          <w:rFonts w:eastAsia="MS Mincho"/>
        </w:rPr>
        <w:t>.</w:t>
      </w:r>
      <w:r w:rsidRPr="00FA17E0">
        <w:t xml:space="preserve"> </w:t>
      </w:r>
      <w:r w:rsidRPr="00FA17E0">
        <w:rPr>
          <w:rFonts w:eastAsia="MS Mincho"/>
        </w:rPr>
        <w:t>Кроме того, представители Таджикистана представили свои полномочия в полном соответствии с требованиями, и таким образом на 16-м совещании Конференции Сторон в общей сложности 161 Сторона представила свои полномочия в полном соответствии с правилом 18 правил процедуры.</w:t>
      </w:r>
    </w:p>
    <w:p w14:paraId="65E0ADDC" w14:textId="77777777" w:rsidR="004D76C5" w:rsidRPr="00FA17E0" w:rsidRDefault="004D76C5" w:rsidP="00874C23">
      <w:pPr>
        <w:pStyle w:val="CBDNormalNumber"/>
        <w:rPr>
          <w:rFonts w:eastAsia="MS Mincho"/>
        </w:rPr>
      </w:pPr>
      <w:r w:rsidRPr="00FA17E0">
        <w:rPr>
          <w:rFonts w:eastAsia="MS Mincho"/>
        </w:rPr>
        <w:t>Конференция Сторон приняла к сведению и утвердила доклад о полномочиях</w:t>
      </w:r>
      <w:r w:rsidR="00BF3C4B" w:rsidRPr="00FA17E0">
        <w:rPr>
          <w:rStyle w:val="FootnoteReference"/>
          <w:rFonts w:eastAsia="MS Mincho"/>
          <w:lang w:eastAsia="en-CA"/>
        </w:rPr>
        <w:footnoteReference w:id="17"/>
      </w:r>
      <w:r w:rsidRPr="00FA17E0">
        <w:rPr>
          <w:rFonts w:eastAsia="MS Mincho"/>
        </w:rPr>
        <w:t>.</w:t>
      </w:r>
    </w:p>
    <w:p w14:paraId="777AD132" w14:textId="4EBC29DB" w:rsidR="00BF3C4B" w:rsidRPr="00FA17E0" w:rsidRDefault="00BF3C4B" w:rsidP="00082EC5">
      <w:pPr>
        <w:pStyle w:val="CBDNormalNumber"/>
      </w:pPr>
      <w:r w:rsidRPr="00FA17E0">
        <w:t xml:space="preserve">На </w:t>
      </w:r>
      <w:r w:rsidR="00082EC5">
        <w:t>9-м</w:t>
      </w:r>
      <w:r w:rsidRPr="00FA17E0">
        <w:t xml:space="preserve"> пленарном заседании </w:t>
      </w:r>
      <w:r w:rsidR="00082EC5">
        <w:t xml:space="preserve">26 февраля 2025 года г-жа </w:t>
      </w:r>
      <w:proofErr w:type="spellStart"/>
      <w:r w:rsidR="00082EC5">
        <w:t>Мабуза</w:t>
      </w:r>
      <w:proofErr w:type="spellEnd"/>
      <w:r w:rsidRPr="00FA17E0">
        <w:t xml:space="preserve"> проинформировал</w:t>
      </w:r>
      <w:r w:rsidR="00082EC5">
        <w:t>а</w:t>
      </w:r>
      <w:r w:rsidRPr="00FA17E0">
        <w:t xml:space="preserve"> Конференцию Сторон о том, что </w:t>
      </w:r>
      <w:r w:rsidR="00082EC5" w:rsidRPr="00082EC5">
        <w:t>для участия во 2-й возобновленной сессии зарегистрировались</w:t>
      </w:r>
      <w:r w:rsidR="00082EC5">
        <w:t xml:space="preserve"> 153 Стороны</w:t>
      </w:r>
      <w:r w:rsidRPr="00FA17E0">
        <w:t>.</w:t>
      </w:r>
      <w:r w:rsidR="00082EC5">
        <w:t xml:space="preserve"> </w:t>
      </w:r>
      <w:r w:rsidR="00082EC5" w:rsidRPr="00082EC5">
        <w:t xml:space="preserve">Представители </w:t>
      </w:r>
      <w:r w:rsidR="00082EC5">
        <w:t>13</w:t>
      </w:r>
      <w:r w:rsidR="00082EC5" w:rsidRPr="00082EC5">
        <w:t>9 зарегистрированных Сторон представили свои полномочия в полном соответствии с правилом 18 правил процедуры, тогда как представители 1</w:t>
      </w:r>
      <w:r w:rsidR="00082EC5">
        <w:t>4</w:t>
      </w:r>
      <w:r w:rsidR="00082EC5" w:rsidRPr="00082EC5">
        <w:t xml:space="preserve"> зарегистрированных Сторон еще не представили свои полномочия. Доклад о полномочиях для 2-й возобновленной сессии был выпущен в качестве информационного документа</w:t>
      </w:r>
      <w:r w:rsidR="00082EC5">
        <w:t xml:space="preserve"> </w:t>
      </w:r>
      <w:r w:rsidR="00082EC5" w:rsidRPr="00082EC5">
        <w:rPr>
          <w:rFonts w:eastAsia="MS Mincho"/>
        </w:rPr>
        <w:t>CBD/COP/16/INF/44</w:t>
      </w:r>
      <w:r w:rsidR="00082EC5">
        <w:rPr>
          <w:rFonts w:eastAsia="MS Mincho"/>
        </w:rPr>
        <w:t>.</w:t>
      </w:r>
    </w:p>
    <w:p w14:paraId="3DB86A2B" w14:textId="1762774C" w:rsidR="00BF3C4B" w:rsidRPr="00FA17E0" w:rsidRDefault="00082EC5" w:rsidP="00874C23">
      <w:pPr>
        <w:pStyle w:val="CBDNormalNumber"/>
        <w:rPr>
          <w:rFonts w:eastAsia="MS Mincho"/>
        </w:rPr>
      </w:pPr>
      <w:r w:rsidRPr="00082EC5">
        <w:rPr>
          <w:rFonts w:eastAsia="MS Mincho"/>
        </w:rPr>
        <w:t>Конференция Сторон приняла к сведению и утвердила доклад о полномочиях.</w:t>
      </w:r>
    </w:p>
    <w:p w14:paraId="66CDC8F6" w14:textId="77777777" w:rsidR="00AF79F1" w:rsidRPr="00FA17E0" w:rsidRDefault="00AF79F1" w:rsidP="00AF79F1">
      <w:pPr>
        <w:pStyle w:val="CBDAgendaItem"/>
        <w:rPr>
          <w:caps/>
        </w:rPr>
      </w:pPr>
      <w:r w:rsidRPr="00FA17E0">
        <w:t xml:space="preserve">Пункт 4 </w:t>
      </w:r>
      <w:r w:rsidRPr="00FA17E0">
        <w:br/>
        <w:t>Неурегулированные вопросы</w:t>
      </w:r>
    </w:p>
    <w:p w14:paraId="7FA3814C" w14:textId="77777777" w:rsidR="00AF79F1" w:rsidRPr="00FA17E0" w:rsidRDefault="00BF3C4B" w:rsidP="004D76C5">
      <w:pPr>
        <w:pStyle w:val="CBDNormalNumber"/>
        <w:rPr>
          <w:rFonts w:eastAsia="MS Mincho"/>
          <w:kern w:val="22"/>
        </w:rPr>
      </w:pPr>
      <w:r w:rsidRPr="00FA17E0">
        <w:t>Конференция Сторон рассмотрела п</w:t>
      </w:r>
      <w:r w:rsidR="00AF79F1" w:rsidRPr="00FA17E0">
        <w:t>ункт 4 повестки дня на 2-м пленарном заседании. Единственный неурегулированный вопрос относится к пункту 1 правила 40 правил процедуры и пунктам 4 и 16 финансовых правил, регулирующих управление Целевым фондом Конвенции, которые по-прежнему остаются в квадратных скобках из-за отсутствия консенсуса среди Сторон относительно требования о наличии большинства голосов для принятия решений по вопросам существа.</w:t>
      </w:r>
    </w:p>
    <w:p w14:paraId="3EA42B15" w14:textId="77777777" w:rsidR="004F2B07" w:rsidRPr="00FA17E0" w:rsidRDefault="00AF79F1" w:rsidP="004D76C5">
      <w:pPr>
        <w:pStyle w:val="CBDNormalNumber"/>
        <w:spacing w:before="0"/>
        <w:rPr>
          <w:bCs/>
        </w:rPr>
      </w:pPr>
      <w:r w:rsidRPr="00FA17E0">
        <w:t>Конференция Сторон постановила отложить обсуждение этого вопроса до своего 17-го совещания.</w:t>
      </w:r>
      <w:r w:rsidR="00BB55F7" w:rsidRPr="00FA17E0">
        <w:t xml:space="preserve"> </w:t>
      </w:r>
    </w:p>
    <w:p w14:paraId="3B15A2D0" w14:textId="77777777" w:rsidR="007E3509" w:rsidRPr="00FA17E0" w:rsidRDefault="007E3509" w:rsidP="007E3509">
      <w:pPr>
        <w:pStyle w:val="CBDAgendaItem"/>
      </w:pPr>
      <w:r w:rsidRPr="00FA17E0">
        <w:lastRenderedPageBreak/>
        <w:t xml:space="preserve">Пункт 5 </w:t>
      </w:r>
      <w:r w:rsidRPr="00FA17E0">
        <w:br/>
        <w:t>Даты и место проведения будущих совещаний Конференции Сторон</w:t>
      </w:r>
    </w:p>
    <w:p w14:paraId="4813EBC4" w14:textId="77777777" w:rsidR="004D76C5" w:rsidRPr="00FA17E0" w:rsidRDefault="004D76C5"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рассмотрела пункт 5 повестки дня на своем 1-м пленарном заседании</w:t>
      </w:r>
      <w:r w:rsidR="00496C66" w:rsidRPr="00FA17E0">
        <w:rPr>
          <w:rStyle w:val="FootnoteReference"/>
          <w:rFonts w:asciiTheme="majorBidi" w:eastAsia="MS Mincho" w:hAnsiTheme="majorBidi" w:cstheme="majorBidi"/>
          <w:color w:val="000000"/>
          <w:kern w:val="22"/>
        </w:rPr>
        <w:footnoteReference w:id="18"/>
      </w:r>
      <w:r w:rsidRPr="00FA17E0">
        <w:rPr>
          <w:rFonts w:asciiTheme="majorBidi" w:eastAsia="MS Mincho" w:hAnsiTheme="majorBidi" w:cstheme="majorBidi"/>
          <w:color w:val="000000"/>
          <w:kern w:val="22"/>
        </w:rPr>
        <w:t xml:space="preserve">. </w:t>
      </w:r>
    </w:p>
    <w:p w14:paraId="3F488EC0" w14:textId="77777777" w:rsidR="007E3509" w:rsidRPr="00FA17E0" w:rsidRDefault="00BA0D3D" w:rsidP="004D76C5">
      <w:pPr>
        <w:pStyle w:val="CBDNormalNumber"/>
        <w:spacing w:before="0"/>
        <w:rPr>
          <w:rFonts w:asciiTheme="majorBidi" w:eastAsia="MS Mincho" w:hAnsiTheme="majorBidi" w:cstheme="majorBidi"/>
          <w:color w:val="000000"/>
          <w:kern w:val="22"/>
        </w:rPr>
      </w:pPr>
      <w:r w:rsidRPr="00FA17E0">
        <w:t xml:space="preserve">Конференция Сторон отметила, что 17-е совещание, как ожидается, будет проводиться на территории одной из </w:t>
      </w:r>
      <w:r w:rsidR="007A0CAE" w:rsidRPr="00FA17E0">
        <w:t>С</w:t>
      </w:r>
      <w:r w:rsidRPr="00FA17E0">
        <w:t xml:space="preserve">торон, являющихся государствами Восточной Европы, а также что секретариат получил два предложения о проведении совещания, в обоих случаях от Сторон </w:t>
      </w:r>
      <w:r w:rsidR="00FA79B1" w:rsidRPr="00FA17E0">
        <w:t>данного</w:t>
      </w:r>
      <w:r w:rsidRPr="00FA17E0">
        <w:t xml:space="preserve"> регион</w:t>
      </w:r>
      <w:r w:rsidR="00FA79B1" w:rsidRPr="00FA17E0">
        <w:t>а</w:t>
      </w:r>
      <w:r w:rsidRPr="00FA17E0">
        <w:t>.</w:t>
      </w:r>
      <w:r w:rsidRPr="00FA17E0">
        <w:rPr>
          <w:bCs/>
        </w:rPr>
        <w:t xml:space="preserve"> Было решено, что соответствующая региональная группа проведет консультации, с тем чтобы достичь соглашения по этому вопросу</w:t>
      </w:r>
      <w:r w:rsidR="007E3509" w:rsidRPr="00FA17E0">
        <w:rPr>
          <w:bCs/>
        </w:rPr>
        <w:t>.</w:t>
      </w:r>
    </w:p>
    <w:p w14:paraId="5D993FB4" w14:textId="77777777" w:rsidR="007E3509" w:rsidRPr="00FA17E0" w:rsidRDefault="00741730" w:rsidP="004D76C5">
      <w:pPr>
        <w:pStyle w:val="CBDNormalNumber"/>
        <w:spacing w:before="0"/>
        <w:rPr>
          <w:rFonts w:asciiTheme="majorBidi" w:eastAsia="MS Mincho" w:hAnsiTheme="majorBidi" w:cstheme="majorBidi"/>
          <w:color w:val="000000"/>
          <w:kern w:val="22"/>
        </w:rPr>
      </w:pPr>
      <w:r w:rsidRPr="00FA17E0">
        <w:rPr>
          <w:bCs/>
        </w:rPr>
        <w:t>На своем 3-м пленарном заседании Конференция Сторон заслушала выступления делегаций Армении и Азербайджана.</w:t>
      </w:r>
    </w:p>
    <w:p w14:paraId="5B2DC211" w14:textId="77777777" w:rsidR="00741730" w:rsidRPr="00FA17E0" w:rsidRDefault="00741730"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постановила провести тайное голосование по этому вопросу.</w:t>
      </w:r>
    </w:p>
    <w:p w14:paraId="057AF2AD" w14:textId="77777777" w:rsidR="00741730" w:rsidRPr="00FA17E0" w:rsidRDefault="00741730"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4-м пленарном заседании представитель секретариата разъяснил процедуру голосования, предусмотренную правилом 46 правил процедуры, и обратил внимание на информационный документ</w:t>
      </w:r>
      <w:r w:rsidR="00B96662" w:rsidRPr="00FA17E0">
        <w:rPr>
          <w:rFonts w:asciiTheme="majorBidi" w:eastAsia="MS Mincho" w:hAnsiTheme="majorBidi" w:cstheme="majorBidi"/>
          <w:color w:val="000000"/>
          <w:kern w:val="22"/>
        </w:rPr>
        <w:t xml:space="preserve"> </w:t>
      </w:r>
      <w:r w:rsidR="00B96662" w:rsidRPr="00FA17E0">
        <w:t>CBD/COP/16/INF/42</w:t>
      </w:r>
      <w:r w:rsidRPr="00FA17E0">
        <w:rPr>
          <w:rFonts w:asciiTheme="majorBidi" w:eastAsia="MS Mincho" w:hAnsiTheme="majorBidi" w:cstheme="majorBidi"/>
          <w:color w:val="000000"/>
          <w:kern w:val="22"/>
        </w:rPr>
        <w:t xml:space="preserve">, </w:t>
      </w:r>
      <w:r w:rsidR="00045F8F" w:rsidRPr="00FA17E0">
        <w:rPr>
          <w:rFonts w:asciiTheme="majorBidi" w:eastAsia="MS Mincho" w:hAnsiTheme="majorBidi" w:cstheme="majorBidi"/>
          <w:color w:val="000000"/>
          <w:kern w:val="22"/>
        </w:rPr>
        <w:t>который содержит</w:t>
      </w:r>
      <w:r w:rsidRPr="00FA17E0">
        <w:rPr>
          <w:rFonts w:asciiTheme="majorBidi" w:eastAsia="MS Mincho" w:hAnsiTheme="majorBidi" w:cstheme="majorBidi"/>
          <w:color w:val="000000"/>
          <w:kern w:val="22"/>
        </w:rPr>
        <w:t xml:space="preserve"> сведения о процедуре принятия решения относительно места проведения 17-го совещания.</w:t>
      </w:r>
    </w:p>
    <w:p w14:paraId="58BC8AEC" w14:textId="77777777" w:rsidR="00741730" w:rsidRPr="00FA17E0" w:rsidRDefault="00741730"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По предложению Председателя функции счетчиков голосов выполняли </w:t>
      </w:r>
      <w:r w:rsidR="00B96662" w:rsidRPr="00FA17E0">
        <w:rPr>
          <w:rFonts w:asciiTheme="majorBidi" w:eastAsia="MS Mincho" w:hAnsiTheme="majorBidi" w:cstheme="majorBidi"/>
          <w:color w:val="000000"/>
          <w:kern w:val="22"/>
        </w:rPr>
        <w:t>г-жа</w:t>
      </w:r>
      <w:r w:rsidRPr="00FA17E0">
        <w:rPr>
          <w:rFonts w:asciiTheme="majorBidi" w:eastAsia="MS Mincho" w:hAnsiTheme="majorBidi" w:cstheme="majorBidi"/>
          <w:color w:val="000000"/>
          <w:kern w:val="22"/>
        </w:rPr>
        <w:t xml:space="preserve"> Элунду (Камерун), Ненентеити Теарики-Руату</w:t>
      </w:r>
      <w:r w:rsidRPr="00FA17E0">
        <w:t xml:space="preserve"> </w:t>
      </w:r>
      <w:r w:rsidRPr="00FA17E0">
        <w:rPr>
          <w:rFonts w:asciiTheme="majorBidi" w:eastAsia="MS Mincho" w:hAnsiTheme="majorBidi" w:cstheme="majorBidi"/>
          <w:color w:val="000000"/>
          <w:kern w:val="22"/>
        </w:rPr>
        <w:t>(Кирибати) и Джеремайя Эдмунд (Сент-Люсия).</w:t>
      </w:r>
    </w:p>
    <w:p w14:paraId="542A62CA" w14:textId="77777777" w:rsidR="00741730" w:rsidRPr="00FA17E0" w:rsidRDefault="00B96662"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Было проведено тайное голосование, в ходе которого были получены следующие результаты:</w:t>
      </w:r>
    </w:p>
    <w:p w14:paraId="791CBE2A" w14:textId="77777777" w:rsidR="00741730" w:rsidRPr="00FA17E0" w:rsidRDefault="00741730"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Число бюллетеней: 131</w:t>
      </w:r>
    </w:p>
    <w:p w14:paraId="5EB848D8" w14:textId="77777777" w:rsidR="00741730" w:rsidRPr="00FA17E0" w:rsidRDefault="00741730"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 xml:space="preserve">Число </w:t>
      </w:r>
      <w:r w:rsidR="004E79D7" w:rsidRPr="00FA17E0">
        <w:rPr>
          <w:rFonts w:asciiTheme="majorBidi" w:eastAsia="MS Mincho" w:hAnsiTheme="majorBidi" w:cstheme="majorBidi"/>
          <w:color w:val="000000"/>
          <w:kern w:val="22"/>
        </w:rPr>
        <w:t>не</w:t>
      </w:r>
      <w:r w:rsidRPr="00FA17E0">
        <w:rPr>
          <w:rFonts w:asciiTheme="majorBidi" w:eastAsia="MS Mincho" w:hAnsiTheme="majorBidi" w:cstheme="majorBidi"/>
          <w:color w:val="000000"/>
          <w:kern w:val="22"/>
        </w:rPr>
        <w:t>действительных бюллетеней:</w:t>
      </w:r>
      <w:r w:rsidR="00A0261C" w:rsidRPr="00FA17E0">
        <w:rPr>
          <w:rFonts w:asciiTheme="majorBidi" w:eastAsia="MS Mincho" w:hAnsiTheme="majorBidi" w:cstheme="majorBidi"/>
          <w:color w:val="000000"/>
          <w:kern w:val="22"/>
        </w:rPr>
        <w:t xml:space="preserve"> 1</w:t>
      </w:r>
    </w:p>
    <w:p w14:paraId="5ECF5C69"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Число действительных бюллетеней: 130</w:t>
      </w:r>
    </w:p>
    <w:p w14:paraId="54190F18"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Число воздержавшихся: 7</w:t>
      </w:r>
    </w:p>
    <w:p w14:paraId="6064FB96"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Число присутствовавших и учас</w:t>
      </w:r>
      <w:r w:rsidR="00D02395" w:rsidRPr="00FA17E0">
        <w:rPr>
          <w:rFonts w:asciiTheme="majorBidi" w:eastAsia="MS Mincho" w:hAnsiTheme="majorBidi" w:cstheme="majorBidi"/>
          <w:color w:val="000000"/>
          <w:kern w:val="22"/>
        </w:rPr>
        <w:t>твовавших</w:t>
      </w:r>
      <w:r w:rsidRPr="00FA17E0">
        <w:rPr>
          <w:rFonts w:asciiTheme="majorBidi" w:eastAsia="MS Mincho" w:hAnsiTheme="majorBidi" w:cstheme="majorBidi"/>
          <w:color w:val="000000"/>
          <w:kern w:val="22"/>
        </w:rPr>
        <w:t xml:space="preserve"> в голосовании членов: 123</w:t>
      </w:r>
    </w:p>
    <w:p w14:paraId="1D148A9A"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Требуемое большинство: 62</w:t>
      </w:r>
    </w:p>
    <w:p w14:paraId="3815F902"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t>Число полученных голосов:</w:t>
      </w:r>
    </w:p>
    <w:p w14:paraId="3DFE8B02"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r>
      <w:r w:rsidRPr="00FA17E0">
        <w:rPr>
          <w:rFonts w:asciiTheme="majorBidi" w:eastAsia="MS Mincho" w:hAnsiTheme="majorBidi" w:cstheme="majorBidi"/>
          <w:color w:val="000000"/>
          <w:kern w:val="22"/>
        </w:rPr>
        <w:tab/>
        <w:t>Армения: 65</w:t>
      </w:r>
    </w:p>
    <w:p w14:paraId="692797ED" w14:textId="77777777" w:rsidR="00A0261C" w:rsidRPr="00FA17E0" w:rsidRDefault="00A0261C" w:rsidP="00741730">
      <w:pPr>
        <w:pStyle w:val="CBDNormalNumber"/>
        <w:numPr>
          <w:ilvl w:val="0"/>
          <w:numId w:val="0"/>
        </w:numPr>
        <w:spacing w:before="0"/>
        <w:ind w:left="567"/>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ab/>
      </w:r>
      <w:r w:rsidRPr="00FA17E0">
        <w:rPr>
          <w:rFonts w:asciiTheme="majorBidi" w:eastAsia="MS Mincho" w:hAnsiTheme="majorBidi" w:cstheme="majorBidi"/>
          <w:color w:val="000000"/>
          <w:kern w:val="22"/>
        </w:rPr>
        <w:tab/>
        <w:t>Азербайджан: 58</w:t>
      </w:r>
    </w:p>
    <w:p w14:paraId="2EFC54E3" w14:textId="77777777" w:rsidR="00A0261C" w:rsidRPr="00FA17E0" w:rsidRDefault="00A0261C" w:rsidP="00A0261C">
      <w:pPr>
        <w:pStyle w:val="CBDNormalNumber"/>
      </w:pPr>
      <w:r w:rsidRPr="00FA17E0">
        <w:t xml:space="preserve">Армения </w:t>
      </w:r>
      <w:r w:rsidR="00D02395" w:rsidRPr="00FA17E0">
        <w:t xml:space="preserve">получила требуемое большинство голосов и </w:t>
      </w:r>
      <w:r w:rsidRPr="00FA17E0">
        <w:t xml:space="preserve">была </w:t>
      </w:r>
      <w:r w:rsidR="00D02395" w:rsidRPr="00FA17E0">
        <w:t>выбрана для</w:t>
      </w:r>
      <w:r w:rsidRPr="00FA17E0">
        <w:t xml:space="preserve"> </w:t>
      </w:r>
      <w:r w:rsidR="00D02395" w:rsidRPr="00FA17E0">
        <w:t>проведения</w:t>
      </w:r>
      <w:r w:rsidRPr="00FA17E0">
        <w:t xml:space="preserve"> 17-го совещания Конференции Сторон.</w:t>
      </w:r>
    </w:p>
    <w:p w14:paraId="2151509F" w14:textId="77777777" w:rsidR="00A0261C" w:rsidRPr="00FA17E0" w:rsidRDefault="00A0261C" w:rsidP="00A0261C">
      <w:pPr>
        <w:pStyle w:val="CBDNormalNumber"/>
      </w:pPr>
      <w:r w:rsidRPr="00FA17E0">
        <w:t>Конференция Сторон постановила, что Председатель подготовит соответствующий пересмотренный проект решения, который будет представлен на ее рассмотрение.</w:t>
      </w:r>
    </w:p>
    <w:p w14:paraId="478EBA87" w14:textId="77777777" w:rsidR="00A0261C" w:rsidRPr="00FA17E0" w:rsidRDefault="00B96662" w:rsidP="00A0261C">
      <w:pPr>
        <w:pStyle w:val="CBDNormalNumber"/>
      </w:pPr>
      <w:r w:rsidRPr="00FA17E0">
        <w:t>На своем 5-м пленарном заседании 1 ноября Конференция Сторон рассмотрела проект решения CBD/COP/16/L.28, представленный Председателем, и приняла его в качестве решения 16/27.</w:t>
      </w:r>
    </w:p>
    <w:p w14:paraId="4996B3EB" w14:textId="77777777" w:rsidR="007E3509" w:rsidRPr="00FA17E0" w:rsidRDefault="007E3509" w:rsidP="007E3509">
      <w:pPr>
        <w:pStyle w:val="CBDAgendaItem"/>
        <w:rPr>
          <w:rFonts w:ascii="Times New Roman Bold" w:hAnsi="Times New Roman Bold" w:hint="eastAsia"/>
          <w:caps/>
        </w:rPr>
      </w:pPr>
      <w:r w:rsidRPr="00FA17E0">
        <w:lastRenderedPageBreak/>
        <w:t xml:space="preserve">Пункт 6 </w:t>
      </w:r>
      <w:r w:rsidRPr="00FA17E0">
        <w:br/>
        <w:t>Доклады о работе межсессионных и региональных подготовительных совещаний</w:t>
      </w:r>
    </w:p>
    <w:p w14:paraId="35812746" w14:textId="77777777" w:rsidR="007E3509" w:rsidRPr="00FA17E0" w:rsidRDefault="007E3509"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Конференция Сторон рассмотрела пункт 6 повестки дня на своем 1-м пленарном </w:t>
      </w:r>
      <w:r w:rsidRPr="00FA17E0">
        <w:rPr>
          <w:bCs/>
        </w:rPr>
        <w:t>заседании</w:t>
      </w:r>
      <w:r w:rsidRPr="00FA17E0">
        <w:rPr>
          <w:rFonts w:asciiTheme="majorBidi" w:eastAsia="MS Mincho" w:hAnsiTheme="majorBidi" w:cstheme="majorBidi"/>
          <w:color w:val="000000"/>
          <w:kern w:val="22"/>
        </w:rPr>
        <w:t xml:space="preserve">. Ей были представлены </w:t>
      </w:r>
      <w:r w:rsidR="00F24C6C" w:rsidRPr="00FA17E0">
        <w:rPr>
          <w:rFonts w:asciiTheme="majorBidi" w:eastAsia="MS Mincho" w:hAnsiTheme="majorBidi" w:cstheme="majorBidi"/>
          <w:color w:val="000000"/>
          <w:kern w:val="22"/>
        </w:rPr>
        <w:t xml:space="preserve">следующие </w:t>
      </w:r>
      <w:r w:rsidRPr="00FA17E0">
        <w:rPr>
          <w:rFonts w:asciiTheme="majorBidi" w:eastAsia="MS Mincho" w:hAnsiTheme="majorBidi" w:cstheme="majorBidi"/>
          <w:color w:val="000000"/>
          <w:kern w:val="22"/>
        </w:rPr>
        <w:t>доклады о межсессионной работе, проделанной различными органами после 15-го совещания</w:t>
      </w:r>
      <w:r w:rsidR="00F24C6C" w:rsidRPr="00FA17E0">
        <w:rPr>
          <w:rFonts w:asciiTheme="majorBidi" w:eastAsia="MS Mincho" w:hAnsiTheme="majorBidi" w:cstheme="majorBidi"/>
          <w:color w:val="000000"/>
          <w:kern w:val="22"/>
        </w:rPr>
        <w:t>:</w:t>
      </w:r>
      <w:r w:rsidRPr="00FA17E0">
        <w:rPr>
          <w:rFonts w:asciiTheme="majorBidi" w:eastAsia="MS Mincho" w:hAnsiTheme="majorBidi" w:cstheme="majorBidi"/>
          <w:color w:val="000000"/>
          <w:kern w:val="22"/>
        </w:rPr>
        <w:t xml:space="preserve"> доклады Вспомогательного органа по научным, техническим и технологическим консультациям о работе его 25-го и 26-го совещаний</w:t>
      </w:r>
      <w:r w:rsidRPr="00FA17E0">
        <w:rPr>
          <w:rStyle w:val="FootnoteReference"/>
          <w:rFonts w:asciiTheme="majorBidi" w:eastAsia="MS Mincho" w:hAnsiTheme="majorBidi" w:cstheme="majorBidi"/>
          <w:color w:val="000000"/>
          <w:kern w:val="22"/>
        </w:rPr>
        <w:footnoteReference w:id="19"/>
      </w:r>
      <w:r w:rsidRPr="00FA17E0">
        <w:rPr>
          <w:rFonts w:asciiTheme="majorBidi" w:eastAsia="MS Mincho" w:hAnsiTheme="majorBidi" w:cstheme="majorBidi"/>
          <w:color w:val="000000"/>
          <w:kern w:val="22"/>
        </w:rPr>
        <w:t>, доклады Вспомогательного органа по осуществлению о работе его 4-го и 5-го совещаний</w:t>
      </w:r>
      <w:r w:rsidRPr="00FA17E0">
        <w:rPr>
          <w:rStyle w:val="FootnoteReference"/>
          <w:rFonts w:asciiTheme="majorBidi" w:eastAsia="MS Mincho" w:hAnsiTheme="majorBidi" w:cstheme="majorBidi"/>
          <w:color w:val="000000"/>
          <w:kern w:val="22"/>
        </w:rPr>
        <w:footnoteReference w:id="20"/>
      </w:r>
      <w:r w:rsidRPr="00FA17E0">
        <w:rPr>
          <w:rFonts w:asciiTheme="majorBidi" w:eastAsia="MS Mincho" w:hAnsiTheme="majorBidi" w:cstheme="majorBidi"/>
          <w:color w:val="000000"/>
          <w:kern w:val="22"/>
        </w:rPr>
        <w:t>, доклад Специальной межсессионной рабочей группы открытого состава по осуществлению статьи 8 (j) и соответствующих положений Конвенции о работе ее 12-го совещания</w:t>
      </w:r>
      <w:r w:rsidRPr="00FA17E0">
        <w:rPr>
          <w:rStyle w:val="FootnoteReference"/>
          <w:rFonts w:asciiTheme="majorBidi" w:eastAsia="MS Mincho" w:hAnsiTheme="majorBidi" w:cstheme="majorBidi"/>
          <w:color w:val="000000"/>
          <w:kern w:val="22"/>
        </w:rPr>
        <w:footnoteReference w:id="21"/>
      </w:r>
      <w:r w:rsidRPr="00FA17E0">
        <w:rPr>
          <w:rFonts w:asciiTheme="majorBidi" w:eastAsia="MS Mincho" w:hAnsiTheme="majorBidi" w:cstheme="majorBidi"/>
          <w:color w:val="000000"/>
          <w:kern w:val="22"/>
        </w:rPr>
        <w:t xml:space="preserve"> и доклады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о работе ее 1-го и 2-го совещаний</w:t>
      </w:r>
      <w:r w:rsidRPr="00FA17E0">
        <w:rPr>
          <w:rStyle w:val="FootnoteReference"/>
          <w:rFonts w:asciiTheme="majorBidi" w:eastAsia="MS Mincho" w:hAnsiTheme="majorBidi" w:cstheme="majorBidi"/>
          <w:color w:val="000000"/>
          <w:kern w:val="22"/>
        </w:rPr>
        <w:footnoteReference w:id="22"/>
      </w:r>
      <w:r w:rsidRPr="00FA17E0">
        <w:rPr>
          <w:rFonts w:asciiTheme="majorBidi" w:eastAsia="MS Mincho" w:hAnsiTheme="majorBidi" w:cstheme="majorBidi"/>
          <w:color w:val="000000"/>
          <w:kern w:val="22"/>
        </w:rPr>
        <w:t>.</w:t>
      </w:r>
    </w:p>
    <w:p w14:paraId="36CC674C" w14:textId="75D7E152" w:rsidR="007E3509" w:rsidRPr="00FA17E0" w:rsidRDefault="007E3509"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Конференция Сторон заслушала устные доклады Председателя </w:t>
      </w:r>
      <w:r w:rsidRPr="00FA17E0">
        <w:rPr>
          <w:bCs/>
        </w:rPr>
        <w:t>Вспомогательного</w:t>
      </w:r>
      <w:r w:rsidRPr="00FA17E0">
        <w:rPr>
          <w:rFonts w:asciiTheme="majorBidi" w:eastAsia="MS Mincho" w:hAnsiTheme="majorBidi" w:cstheme="majorBidi"/>
          <w:color w:val="000000"/>
          <w:kern w:val="22"/>
        </w:rPr>
        <w:t xml:space="preserve"> органа по научным, техническим и технологическим консультациям, Председателя Вспомогательного органа по осуществлению и представителя Председателя Специальной межсессионной рабочей группы открытого состава по осуществлению статьи 8 (j) и </w:t>
      </w:r>
      <w:r w:rsidR="00E87DC5" w:rsidRPr="00E87DC5">
        <w:rPr>
          <w:rFonts w:asciiTheme="majorBidi" w:eastAsia="MS Mincho" w:hAnsiTheme="majorBidi" w:cstheme="majorBidi"/>
          <w:color w:val="000000"/>
          <w:kern w:val="22"/>
        </w:rPr>
        <w:t xml:space="preserve">Председателя </w:t>
      </w:r>
      <w:r w:rsidRPr="00FA17E0">
        <w:rPr>
          <w:rFonts w:asciiTheme="majorBidi" w:eastAsia="MS Mincho" w:hAnsiTheme="majorBidi" w:cstheme="majorBidi"/>
          <w:color w:val="000000"/>
          <w:kern w:val="22"/>
        </w:rPr>
        <w:t>Специальной рабочей группы открытого состава по совместному использованию выгод.</w:t>
      </w:r>
    </w:p>
    <w:p w14:paraId="5AA3914B" w14:textId="77777777" w:rsidR="007E3509" w:rsidRPr="00FA17E0" w:rsidRDefault="007E3509"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С заявлениями выступили представители следующих Сторон: Демократической </w:t>
      </w:r>
      <w:r w:rsidRPr="00FA17E0">
        <w:rPr>
          <w:bCs/>
        </w:rPr>
        <w:t>Республики</w:t>
      </w:r>
      <w:r w:rsidRPr="00FA17E0">
        <w:rPr>
          <w:rFonts w:asciiTheme="majorBidi" w:eastAsia="MS Mincho" w:hAnsiTheme="majorBidi" w:cstheme="majorBidi"/>
          <w:color w:val="000000"/>
          <w:kern w:val="22"/>
        </w:rPr>
        <w:t xml:space="preserve"> Конго и Египта (в качестве </w:t>
      </w:r>
      <w:r w:rsidR="00BA0D3D" w:rsidRPr="00FA17E0">
        <w:rPr>
          <w:rFonts w:asciiTheme="majorBidi" w:eastAsia="MS Mincho" w:hAnsiTheme="majorBidi" w:cstheme="majorBidi"/>
          <w:color w:val="000000"/>
          <w:kern w:val="22"/>
        </w:rPr>
        <w:t>д</w:t>
      </w:r>
      <w:r w:rsidRPr="00FA17E0">
        <w:rPr>
          <w:rFonts w:asciiTheme="majorBidi" w:eastAsia="MS Mincho" w:hAnsiTheme="majorBidi" w:cstheme="majorBidi"/>
          <w:color w:val="000000"/>
          <w:kern w:val="22"/>
        </w:rPr>
        <w:t>окладчика Вспомогательного органа по осуществлению на его 5-м совещании).</w:t>
      </w:r>
    </w:p>
    <w:p w14:paraId="5009DD69" w14:textId="77777777" w:rsidR="007E3509" w:rsidRPr="00FA17E0" w:rsidRDefault="007E3509"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приняла к сведению предоставленную информацию и постановила рассмотреть рекомендации вспомогательных органов в рабочих группах в рамках соответствующих пунктов повестки дня.</w:t>
      </w:r>
    </w:p>
    <w:p w14:paraId="257FE5F4" w14:textId="77777777" w:rsidR="007E3509" w:rsidRPr="00FA17E0" w:rsidRDefault="007E3509" w:rsidP="007E3509">
      <w:pPr>
        <w:pStyle w:val="CBDAgendaItem"/>
      </w:pPr>
      <w:r w:rsidRPr="00FA17E0">
        <w:t xml:space="preserve">Пункт 7 </w:t>
      </w:r>
      <w:r w:rsidRPr="00FA17E0">
        <w:br/>
        <w:t>Административное обеспечение Конвенции и бюджет целевых фондов</w:t>
      </w:r>
    </w:p>
    <w:p w14:paraId="36A58F31" w14:textId="77777777" w:rsidR="007E3509" w:rsidRPr="00FA17E0" w:rsidRDefault="007E3509" w:rsidP="004D76C5">
      <w:pPr>
        <w:pStyle w:val="CBDNormalNumber"/>
        <w:spacing w:before="0"/>
      </w:pPr>
      <w:r w:rsidRPr="00FA17E0">
        <w:rPr>
          <w:rFonts w:asciiTheme="majorBidi" w:eastAsia="MS Mincho" w:hAnsiTheme="majorBidi" w:cstheme="majorBidi"/>
          <w:color w:val="000000"/>
          <w:kern w:val="22"/>
        </w:rPr>
        <w:t>Конференция Сторон рассмотрела пункт 7 повестки дня на своем 1-м пленарном заседании. Ей были представлены два проекта решений</w:t>
      </w:r>
      <w:r w:rsidR="00F24C6C" w:rsidRPr="00FA17E0">
        <w:rPr>
          <w:rStyle w:val="FootnoteReference"/>
          <w:rFonts w:asciiTheme="majorBidi" w:eastAsia="MS Mincho" w:hAnsiTheme="majorBidi" w:cstheme="majorBidi"/>
          <w:color w:val="000000"/>
          <w:kern w:val="22"/>
        </w:rPr>
        <w:footnoteReference w:id="23"/>
      </w:r>
      <w:r w:rsidRPr="00FA17E0">
        <w:rPr>
          <w:rFonts w:asciiTheme="majorBidi" w:eastAsia="MS Mincho" w:hAnsiTheme="majorBidi" w:cstheme="majorBidi"/>
          <w:color w:val="000000"/>
          <w:kern w:val="22"/>
        </w:rPr>
        <w:t xml:space="preserve"> и записки секретариата по вопросам административного обеспечения Конвенции и протоколов к ней на двухлетний период </w:t>
      </w:r>
      <w:r w:rsidRPr="00FA17E0">
        <w:rPr>
          <w:snapToGrid w:val="0"/>
        </w:rPr>
        <w:t>2023-</w:t>
      </w:r>
      <w:r w:rsidRPr="00FA17E0">
        <w:rPr>
          <w:rFonts w:asciiTheme="majorBidi" w:eastAsia="MS Mincho" w:hAnsiTheme="majorBidi" w:cstheme="majorBidi"/>
          <w:color w:val="000000"/>
          <w:kern w:val="22"/>
        </w:rPr>
        <w:t>2024 годов</w:t>
      </w:r>
      <w:r w:rsidRPr="00FA17E0">
        <w:rPr>
          <w:rStyle w:val="FootnoteReference"/>
          <w:snapToGrid w:val="0"/>
        </w:rPr>
        <w:footnoteReference w:id="24"/>
      </w:r>
      <w:r w:rsidRPr="00FA17E0">
        <w:rPr>
          <w:rFonts w:asciiTheme="majorBidi" w:eastAsia="MS Mincho" w:hAnsiTheme="majorBidi" w:cstheme="majorBidi"/>
          <w:color w:val="000000"/>
          <w:kern w:val="22"/>
        </w:rPr>
        <w:t>, предлагаемого бюджета программ работы Конвенции и протоколов к ней на двухлетний период 2025-2026 годов</w:t>
      </w:r>
      <w:r w:rsidRPr="00FA17E0">
        <w:rPr>
          <w:rStyle w:val="FootnoteReference"/>
          <w:snapToGrid w:val="0"/>
        </w:rPr>
        <w:footnoteReference w:id="25"/>
      </w:r>
      <w:r w:rsidRPr="00FA17E0">
        <w:rPr>
          <w:rFonts w:asciiTheme="majorBidi" w:eastAsia="MS Mincho" w:hAnsiTheme="majorBidi" w:cstheme="majorBidi"/>
          <w:color w:val="000000"/>
          <w:kern w:val="22"/>
        </w:rPr>
        <w:t>,</w:t>
      </w:r>
      <w:r w:rsidRPr="00FA17E0">
        <w:rPr>
          <w:snapToGrid w:val="0"/>
        </w:rPr>
        <w:t xml:space="preserve"> </w:t>
      </w:r>
      <w:r w:rsidR="00C02784" w:rsidRPr="00FA17E0">
        <w:rPr>
          <w:snapToGrid w:val="0"/>
        </w:rPr>
        <w:t>потребностей</w:t>
      </w:r>
      <w:r w:rsidRPr="00FA17E0">
        <w:rPr>
          <w:snapToGrid w:val="0"/>
        </w:rPr>
        <w:t xml:space="preserve"> целевого фонда для дополнительных добровольных взносов в поддержку утвержденных мероприятий</w:t>
      </w:r>
      <w:r w:rsidRPr="00FA17E0">
        <w:rPr>
          <w:rStyle w:val="FootnoteReference"/>
          <w:rFonts w:asciiTheme="majorBidi" w:eastAsia="MS Mincho" w:hAnsiTheme="majorBidi" w:cstheme="majorBidi"/>
          <w:color w:val="000000"/>
          <w:kern w:val="22"/>
        </w:rPr>
        <w:footnoteReference w:id="26"/>
      </w:r>
      <w:r w:rsidRPr="00FA17E0">
        <w:rPr>
          <w:rFonts w:asciiTheme="majorBidi" w:eastAsia="MS Mincho" w:hAnsiTheme="majorBidi" w:cstheme="majorBidi"/>
          <w:color w:val="000000"/>
          <w:kern w:val="22"/>
        </w:rPr>
        <w:t xml:space="preserve"> и функционального обзора секретариата</w:t>
      </w:r>
      <w:r w:rsidRPr="00FA17E0">
        <w:rPr>
          <w:rStyle w:val="FootnoteReference"/>
          <w:rFonts w:asciiTheme="majorBidi" w:eastAsia="MS Mincho" w:hAnsiTheme="majorBidi" w:cstheme="majorBidi"/>
          <w:color w:val="000000"/>
          <w:kern w:val="22"/>
        </w:rPr>
        <w:footnoteReference w:id="27"/>
      </w:r>
      <w:r w:rsidRPr="00FA17E0">
        <w:rPr>
          <w:rFonts w:asciiTheme="majorBidi" w:eastAsia="MS Mincho" w:hAnsiTheme="majorBidi" w:cstheme="majorBidi"/>
          <w:color w:val="000000"/>
          <w:kern w:val="22"/>
        </w:rPr>
        <w:t>.</w:t>
      </w:r>
    </w:p>
    <w:p w14:paraId="08732492" w14:textId="77777777" w:rsidR="007E3509" w:rsidRPr="00FA17E0" w:rsidRDefault="007E3509" w:rsidP="004D76C5">
      <w:pPr>
        <w:pStyle w:val="CBDNormalNumber"/>
        <w:spacing w:before="0"/>
      </w:pPr>
      <w:r w:rsidRPr="00FA17E0">
        <w:rPr>
          <w:rFonts w:asciiTheme="majorBidi" w:eastAsia="MS Mincho" w:hAnsiTheme="majorBidi" w:cstheme="majorBidi"/>
          <w:color w:val="000000"/>
          <w:kern w:val="22"/>
        </w:rPr>
        <w:t>Исполнительный</w:t>
      </w:r>
      <w:r w:rsidRPr="00FA17E0">
        <w:t xml:space="preserve"> секретарь </w:t>
      </w:r>
      <w:r w:rsidR="00874C23" w:rsidRPr="00FA17E0">
        <w:t xml:space="preserve">отчиталась </w:t>
      </w:r>
      <w:r w:rsidRPr="00FA17E0">
        <w:t>о деятельности секретариата и представила предлагаемый бюджет программ работы Конвенции и протоколов к ней на двухлетний период 2025-2026 годов.</w:t>
      </w:r>
    </w:p>
    <w:p w14:paraId="444E9961" w14:textId="77777777" w:rsidR="007E3509" w:rsidRPr="00FA17E0" w:rsidRDefault="00337798" w:rsidP="004D76C5">
      <w:pPr>
        <w:pStyle w:val="CBDNormalNumber"/>
        <w:spacing w:before="0"/>
      </w:pPr>
      <w:r w:rsidRPr="00FA17E0">
        <w:rPr>
          <w:rFonts w:asciiTheme="majorBidi" w:eastAsia="MS Mincho" w:hAnsiTheme="majorBidi" w:cstheme="majorBidi"/>
          <w:color w:val="000000"/>
          <w:kern w:val="22"/>
        </w:rPr>
        <w:t>Конференция Сторон</w:t>
      </w:r>
      <w:r w:rsidR="00F24C6C" w:rsidRPr="00FA17E0">
        <w:rPr>
          <w:rFonts w:asciiTheme="majorBidi" w:eastAsia="MS Mincho" w:hAnsiTheme="majorBidi" w:cstheme="majorBidi"/>
          <w:color w:val="000000"/>
          <w:kern w:val="22"/>
        </w:rPr>
        <w:t xml:space="preserve"> Конвенции</w:t>
      </w:r>
      <w:r w:rsidRPr="00FA17E0">
        <w:rPr>
          <w:rFonts w:asciiTheme="majorBidi" w:eastAsia="MS Mincho" w:hAnsiTheme="majorBidi" w:cstheme="majorBidi"/>
          <w:color w:val="000000"/>
          <w:kern w:val="22"/>
        </w:rPr>
        <w:t xml:space="preserve">, также выступающая в качестве совещания Сторон протоколов, </w:t>
      </w:r>
      <w:r w:rsidR="007E3509" w:rsidRPr="00FA17E0">
        <w:t>учредил</w:t>
      </w:r>
      <w:r w:rsidRPr="00FA17E0">
        <w:t>а</w:t>
      </w:r>
      <w:r w:rsidR="007E3509" w:rsidRPr="00FA17E0">
        <w:t xml:space="preserve"> контактную группу по бюджетным вопросам под председательством </w:t>
      </w:r>
      <w:r w:rsidR="007E3509" w:rsidRPr="00FA17E0">
        <w:lastRenderedPageBreak/>
        <w:t xml:space="preserve">г-на Чарльза Гбедемаха (Гана), уполномоченную детально рассмотреть предлагаемый бюджет на двухлетний период 2025-2026 годов. </w:t>
      </w:r>
    </w:p>
    <w:p w14:paraId="165EFBC0" w14:textId="77777777" w:rsidR="007E3509" w:rsidRPr="00FA17E0" w:rsidRDefault="00F24C6C" w:rsidP="004D76C5">
      <w:pPr>
        <w:pStyle w:val="CBDNormalNumber"/>
        <w:spacing w:before="0"/>
      </w:pPr>
      <w:r w:rsidRPr="00FA17E0">
        <w:t xml:space="preserve">Кроме того, </w:t>
      </w:r>
      <w:r w:rsidR="00322625" w:rsidRPr="00FA17E0">
        <w:t>Конференция Сторон</w:t>
      </w:r>
      <w:r w:rsidRPr="00FA17E0">
        <w:t xml:space="preserve"> </w:t>
      </w:r>
      <w:r w:rsidRPr="00FA17E0">
        <w:rPr>
          <w:rFonts w:asciiTheme="majorBidi" w:eastAsia="MS Mincho" w:hAnsiTheme="majorBidi" w:cstheme="majorBidi"/>
          <w:color w:val="000000"/>
          <w:kern w:val="22"/>
        </w:rPr>
        <w:t>Конвенции</w:t>
      </w:r>
      <w:r w:rsidR="00322625" w:rsidRPr="00FA17E0">
        <w:t>, также выступающая в качестве совещания Сторон</w:t>
      </w:r>
      <w:r w:rsidR="00874C23" w:rsidRPr="00FA17E0">
        <w:t xml:space="preserve"> </w:t>
      </w:r>
      <w:r w:rsidR="00322625" w:rsidRPr="00FA17E0">
        <w:t>протокол</w:t>
      </w:r>
      <w:r w:rsidR="004E2713" w:rsidRPr="00FA17E0">
        <w:t>ов</w:t>
      </w:r>
      <w:r w:rsidR="00322625" w:rsidRPr="00FA17E0">
        <w:t xml:space="preserve">, </w:t>
      </w:r>
      <w:r w:rsidR="00874C23" w:rsidRPr="00FA17E0">
        <w:t>также учредил</w:t>
      </w:r>
      <w:r w:rsidR="00322625" w:rsidRPr="00FA17E0">
        <w:t>а</w:t>
      </w:r>
      <w:r w:rsidR="00874C23" w:rsidRPr="00FA17E0">
        <w:t xml:space="preserve"> группу друзей Председателя, </w:t>
      </w:r>
      <w:r w:rsidR="002F37F9" w:rsidRPr="00FA17E0">
        <w:t>под координационным руководством</w:t>
      </w:r>
      <w:r w:rsidR="00874C23" w:rsidRPr="00FA17E0">
        <w:t xml:space="preserve"> г-н</w:t>
      </w:r>
      <w:r w:rsidR="002F37F9" w:rsidRPr="00FA17E0">
        <w:t>а</w:t>
      </w:r>
      <w:r w:rsidR="00874C23" w:rsidRPr="00FA17E0">
        <w:t xml:space="preserve"> Гбедемах</w:t>
      </w:r>
      <w:r w:rsidR="002F37F9" w:rsidRPr="00FA17E0">
        <w:t>а</w:t>
      </w:r>
      <w:r w:rsidR="00874C23" w:rsidRPr="00FA17E0">
        <w:t>, для рассмотрения вопросов, находящихся на обсуждении Вспомогательного органа по осуществлению, в отношении процесса назначения будущих исполнительных секретарей</w:t>
      </w:r>
      <w:r w:rsidR="007E3509" w:rsidRPr="00FA17E0">
        <w:t>.</w:t>
      </w:r>
    </w:p>
    <w:p w14:paraId="54ECC299" w14:textId="77777777" w:rsidR="00F24C6C" w:rsidRPr="00FA17E0" w:rsidRDefault="00F24C6C" w:rsidP="00F24C6C">
      <w:pPr>
        <w:pStyle w:val="CBDNormalNumber"/>
        <w:rPr>
          <w:rFonts w:eastAsia="Times New Roman"/>
        </w:rPr>
      </w:pPr>
      <w:r w:rsidRPr="00FA17E0">
        <w:t>На своем 5-м пленарном заседании Конференция Сторон заслушала доклад Председателя контактной группы по бюджетным вопросам, который также выступал в качестве координатора группы друзей Председателя.</w:t>
      </w:r>
    </w:p>
    <w:p w14:paraId="19F25D39" w14:textId="77777777" w:rsidR="00F24C6C" w:rsidRPr="00FA17E0" w:rsidRDefault="00F24C6C" w:rsidP="00F24C6C">
      <w:pPr>
        <w:pStyle w:val="CBDNormalNumber"/>
      </w:pPr>
      <w:r w:rsidRPr="00FA17E0">
        <w:t>Однако из-за отсутствия кворума обсуждение пришлось приостановить</w:t>
      </w:r>
      <w:r w:rsidR="00DE4BF0" w:rsidRPr="00FA17E0">
        <w:t xml:space="preserve"> до его </w:t>
      </w:r>
      <w:r w:rsidRPr="00FA17E0">
        <w:t>заверш</w:t>
      </w:r>
      <w:r w:rsidR="00DE4BF0" w:rsidRPr="00FA17E0">
        <w:t>ения</w:t>
      </w:r>
      <w:r w:rsidR="00363F2C" w:rsidRPr="00FA17E0">
        <w:t xml:space="preserve"> </w:t>
      </w:r>
      <w:r w:rsidRPr="00FA17E0">
        <w:t>(см. пункт 31 ниже).</w:t>
      </w:r>
    </w:p>
    <w:p w14:paraId="01EF0DEE" w14:textId="5207F680" w:rsidR="00F24C6C" w:rsidRPr="00FA17E0" w:rsidRDefault="00F24C6C" w:rsidP="00F24C6C">
      <w:pPr>
        <w:pStyle w:val="CBDNormalNumber"/>
        <w:rPr>
          <w:rFonts w:eastAsia="Times New Roman"/>
        </w:rPr>
      </w:pPr>
      <w:r w:rsidRPr="00FA17E0">
        <w:t xml:space="preserve">С 3 по 6 декабря 2024 года Конференция Сторон провела свое 6-е </w:t>
      </w:r>
      <w:r w:rsidR="006049AF">
        <w:t xml:space="preserve">пленарное </w:t>
      </w:r>
      <w:r w:rsidRPr="00FA17E0">
        <w:t>заседание в формате возобновленного онлайнового совещания в целях принятия в соответствии с процедурой отсутствия возражений проектов решений CBD/COP/16/L.35/Part.A</w:t>
      </w:r>
      <w:r w:rsidRPr="00FA17E0">
        <w:rPr>
          <w:rStyle w:val="FootnoteReference"/>
        </w:rPr>
        <w:footnoteReference w:id="28"/>
      </w:r>
      <w:r w:rsidRPr="00FA17E0">
        <w:t xml:space="preserve"> и CBD/COP/16/L.36, представленных Председателем</w:t>
      </w:r>
      <w:r w:rsidRPr="00FA17E0">
        <w:rPr>
          <w:rStyle w:val="FootnoteReference"/>
        </w:rPr>
        <w:footnoteReference w:id="29"/>
      </w:r>
      <w:r w:rsidRPr="00FA17E0">
        <w:t>.</w:t>
      </w:r>
    </w:p>
    <w:p w14:paraId="4AF61C1B" w14:textId="77777777" w:rsidR="00F15A10" w:rsidRPr="00FA17E0" w:rsidRDefault="00F15A10" w:rsidP="00F15A10">
      <w:pPr>
        <w:pStyle w:val="CBDNormalNumber"/>
        <w:rPr>
          <w:rFonts w:eastAsia="Times New Roman"/>
        </w:rPr>
      </w:pPr>
      <w:r w:rsidRPr="00FA17E0">
        <w:t>Процедура отсутствия возражений завершилась 6 декабря, в рамках которой Стороны не высказали возражений в течение установленного периода. Председатель опубликовала заключительное заявление, в котором проинформировала Стороны о том, что оба проекта решений считаются принятыми в качестве решений 16/28 и 16/29, соответственно.</w:t>
      </w:r>
    </w:p>
    <w:p w14:paraId="5EA11DF0" w14:textId="77777777" w:rsidR="00F15A10" w:rsidRPr="00FA17E0" w:rsidRDefault="00F15A10" w:rsidP="00F15A10">
      <w:pPr>
        <w:pStyle w:val="CBDNormalNumber"/>
        <w:rPr>
          <w:rFonts w:eastAsia="Times New Roman"/>
        </w:rPr>
      </w:pPr>
      <w:r w:rsidRPr="00FA17E0">
        <w:t xml:space="preserve">На своем [будет дополнено </w:t>
      </w:r>
      <w:r w:rsidRPr="00FA17E0">
        <w:rPr>
          <w:rFonts w:asciiTheme="majorBidi" w:hAnsiTheme="majorBidi"/>
          <w:color w:val="000000"/>
        </w:rPr>
        <w:t>позднее</w:t>
      </w:r>
      <w:r w:rsidRPr="00FA17E0">
        <w:t>] пленарном заседании, состоявшемся [</w:t>
      </w:r>
      <w:r w:rsidR="00DE4BF0" w:rsidRPr="00FA17E0">
        <w:t>дата</w:t>
      </w:r>
      <w:r w:rsidRPr="00FA17E0">
        <w:t xml:space="preserve">], Конференция Сторон рассмотрела проект решения CBD/COP/16/L.35/Part.B, представленный Председателем [будет дополнено </w:t>
      </w:r>
      <w:r w:rsidRPr="00FA17E0">
        <w:rPr>
          <w:rFonts w:asciiTheme="majorBidi" w:hAnsiTheme="majorBidi"/>
          <w:color w:val="000000"/>
        </w:rPr>
        <w:t>позднее</w:t>
      </w:r>
      <w:r w:rsidRPr="00FA17E0">
        <w:t>].</w:t>
      </w:r>
    </w:p>
    <w:p w14:paraId="660660C5" w14:textId="77777777" w:rsidR="007E3509" w:rsidRPr="00FA17E0" w:rsidRDefault="007E3509" w:rsidP="007E3509">
      <w:pPr>
        <w:pStyle w:val="CBDAgendaItem"/>
      </w:pPr>
      <w:r w:rsidRPr="00FA17E0">
        <w:t xml:space="preserve">Пункт 8 </w:t>
      </w:r>
      <w:r w:rsidRPr="00FA17E0">
        <w:br/>
        <w:t>Прогресс в подготовке задач и обновлении национальных стратегий и планов действий по сохранению биоразнообразия Сторонами в соответствии с Куньминско-Монреальской глобальной рамочной программой в области биоразнообразия</w:t>
      </w:r>
    </w:p>
    <w:p w14:paraId="1DBB4494" w14:textId="77777777" w:rsidR="007E3509" w:rsidRPr="00FA17E0" w:rsidRDefault="007E3509"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рассмотрела пункт 8 повестки дня на своем 1-м пленарном заседании. Ей был представлен проект решения</w:t>
      </w:r>
      <w:r w:rsidR="00F15A10" w:rsidRPr="00FA17E0">
        <w:rPr>
          <w:rStyle w:val="FootnoteReference"/>
          <w:rFonts w:asciiTheme="majorBidi" w:eastAsia="MS Mincho" w:hAnsiTheme="majorBidi" w:cstheme="majorBidi"/>
          <w:color w:val="000000"/>
          <w:kern w:val="22"/>
        </w:rPr>
        <w:footnoteReference w:id="30"/>
      </w:r>
      <w:r w:rsidRPr="00FA17E0">
        <w:rPr>
          <w:rFonts w:asciiTheme="majorBidi" w:eastAsia="MS Mincho" w:hAnsiTheme="majorBidi" w:cstheme="majorBidi"/>
          <w:color w:val="000000"/>
          <w:kern w:val="22"/>
        </w:rPr>
        <w:t>, основанный на рекомендации 5/1 Вспомогательного органа по осуществлению,</w:t>
      </w:r>
      <w:r w:rsidR="00F15A10" w:rsidRPr="00FA17E0">
        <w:rPr>
          <w:rFonts w:asciiTheme="majorBidi" w:eastAsia="MS Mincho" w:hAnsiTheme="majorBidi" w:cstheme="majorBidi"/>
          <w:color w:val="000000"/>
          <w:kern w:val="22"/>
        </w:rPr>
        <w:t xml:space="preserve"> и</w:t>
      </w:r>
      <w:r w:rsidRPr="00FA17E0">
        <w:rPr>
          <w:rFonts w:asciiTheme="majorBidi" w:eastAsia="MS Mincho" w:hAnsiTheme="majorBidi" w:cstheme="majorBidi"/>
          <w:color w:val="000000"/>
          <w:kern w:val="22"/>
        </w:rPr>
        <w:t xml:space="preserve"> итоги обсуждений, состоявшихся в ходе пилотного форума открытого состава для проведения добровольных страновых обзоров осуществления на 5-м совещании Вспомогательного органа, подготовленные Председателем Вспомогательного органа по осуществлению</w:t>
      </w:r>
      <w:r w:rsidRPr="00FA17E0">
        <w:rPr>
          <w:rStyle w:val="FootnoteReference"/>
          <w:rFonts w:asciiTheme="majorBidi" w:eastAsia="MS Mincho" w:hAnsiTheme="majorBidi" w:cstheme="majorBidi"/>
          <w:color w:val="000000"/>
          <w:kern w:val="22"/>
        </w:rPr>
        <w:footnoteReference w:id="31"/>
      </w:r>
      <w:r w:rsidRPr="00FA17E0">
        <w:rPr>
          <w:rFonts w:asciiTheme="majorBidi" w:eastAsia="MS Mincho" w:hAnsiTheme="majorBidi" w:cstheme="majorBidi"/>
          <w:color w:val="000000"/>
          <w:kern w:val="22"/>
        </w:rPr>
        <w:t xml:space="preserve">. </w:t>
      </w:r>
    </w:p>
    <w:p w14:paraId="3442A188" w14:textId="0BECE721" w:rsidR="007E3509" w:rsidRPr="00FA17E0" w:rsidRDefault="00F15A10"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Представитель </w:t>
      </w:r>
      <w:r w:rsidR="007E3509" w:rsidRPr="00FA17E0">
        <w:rPr>
          <w:rFonts w:asciiTheme="majorBidi" w:eastAsia="MS Mincho" w:hAnsiTheme="majorBidi" w:cstheme="majorBidi"/>
          <w:color w:val="000000"/>
          <w:kern w:val="22"/>
        </w:rPr>
        <w:t>секретар</w:t>
      </w:r>
      <w:r w:rsidRPr="00FA17E0">
        <w:rPr>
          <w:rFonts w:asciiTheme="majorBidi" w:eastAsia="MS Mincho" w:hAnsiTheme="majorBidi" w:cstheme="majorBidi"/>
          <w:color w:val="000000"/>
          <w:kern w:val="22"/>
        </w:rPr>
        <w:t>иата</w:t>
      </w:r>
      <w:r w:rsidR="007E3509" w:rsidRPr="00FA17E0">
        <w:rPr>
          <w:rFonts w:asciiTheme="majorBidi" w:eastAsia="MS Mincho" w:hAnsiTheme="majorBidi" w:cstheme="majorBidi"/>
          <w:color w:val="000000"/>
          <w:kern w:val="22"/>
        </w:rPr>
        <w:t xml:space="preserve"> пред</w:t>
      </w:r>
      <w:r w:rsidR="00DE4BF0" w:rsidRPr="00FA17E0">
        <w:rPr>
          <w:rFonts w:asciiTheme="majorBidi" w:eastAsia="MS Mincho" w:hAnsiTheme="majorBidi" w:cstheme="majorBidi"/>
          <w:color w:val="000000"/>
          <w:kern w:val="22"/>
        </w:rPr>
        <w:t>о</w:t>
      </w:r>
      <w:r w:rsidR="007E3509" w:rsidRPr="00FA17E0">
        <w:rPr>
          <w:rFonts w:asciiTheme="majorBidi" w:eastAsia="MS Mincho" w:hAnsiTheme="majorBidi" w:cstheme="majorBidi"/>
          <w:color w:val="000000"/>
          <w:kern w:val="22"/>
        </w:rPr>
        <w:t>ставил</w:t>
      </w:r>
      <w:r w:rsidR="006049AF">
        <w:rPr>
          <w:rFonts w:asciiTheme="majorBidi" w:eastAsia="MS Mincho" w:hAnsiTheme="majorBidi" w:cstheme="majorBidi"/>
          <w:color w:val="000000"/>
          <w:kern w:val="22"/>
        </w:rPr>
        <w:t>а</w:t>
      </w:r>
      <w:r w:rsidR="007E3509" w:rsidRPr="00FA17E0">
        <w:rPr>
          <w:rFonts w:asciiTheme="majorBidi" w:eastAsia="MS Mincho" w:hAnsiTheme="majorBidi" w:cstheme="majorBidi"/>
          <w:color w:val="000000"/>
          <w:kern w:val="22"/>
        </w:rPr>
        <w:t xml:space="preserve"> обновленную информацию о числе Сторон, представивших национальные задачи. </w:t>
      </w:r>
    </w:p>
    <w:p w14:paraId="7B3BA7FC" w14:textId="77777777" w:rsidR="00284AD3" w:rsidRPr="00FA17E0" w:rsidRDefault="00284AD3" w:rsidP="004D76C5">
      <w:pPr>
        <w:pStyle w:val="CBDNormalNumbe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постановила, что Председатель проведет неофициальные консультации, направленные на поиск решения по тексту, заключенному в квадратные скобки, и подготовит пересмотренный проект решения для рассмотрения на одном из последующих заседаний.</w:t>
      </w:r>
    </w:p>
    <w:p w14:paraId="3AA8569F" w14:textId="77777777" w:rsidR="007E3509" w:rsidRPr="00FA17E0" w:rsidRDefault="00441BBA" w:rsidP="004D76C5">
      <w:pPr>
        <w:pStyle w:val="CBDNormalNumber"/>
        <w:spacing w:before="0"/>
      </w:pPr>
      <w:r w:rsidRPr="00FA17E0">
        <w:rPr>
          <w:rFonts w:asciiTheme="majorBidi" w:eastAsia="MS Mincho" w:hAnsiTheme="majorBidi" w:cstheme="majorBidi"/>
          <w:color w:val="000000"/>
          <w:kern w:val="22"/>
        </w:rPr>
        <w:lastRenderedPageBreak/>
        <w:t xml:space="preserve">На своем 2-м пленарном заседании Конференция Сторон рассмотрела </w:t>
      </w:r>
      <w:r w:rsidR="00284AD3" w:rsidRPr="00FA17E0">
        <w:rPr>
          <w:rFonts w:asciiTheme="majorBidi" w:eastAsia="MS Mincho" w:hAnsiTheme="majorBidi" w:cstheme="majorBidi"/>
          <w:color w:val="000000"/>
          <w:kern w:val="22"/>
        </w:rPr>
        <w:t xml:space="preserve">пересмотренный </w:t>
      </w:r>
      <w:r w:rsidRPr="00FA17E0">
        <w:rPr>
          <w:rFonts w:asciiTheme="majorBidi" w:eastAsia="MS Mincho" w:hAnsiTheme="majorBidi" w:cstheme="majorBidi"/>
          <w:color w:val="000000"/>
          <w:kern w:val="22"/>
        </w:rPr>
        <w:t xml:space="preserve">проект решения, представленный Председателем. Она утвердила часть текста в соответствии с устными поправками, внесенными Председателем, и постановила, что секретариат подготовит </w:t>
      </w:r>
      <w:r w:rsidR="00284AD3" w:rsidRPr="00FA17E0">
        <w:rPr>
          <w:rFonts w:asciiTheme="majorBidi" w:eastAsia="MS Mincho" w:hAnsiTheme="majorBidi" w:cstheme="majorBidi"/>
          <w:color w:val="000000"/>
          <w:kern w:val="22"/>
        </w:rPr>
        <w:t xml:space="preserve">дальнейший </w:t>
      </w:r>
      <w:r w:rsidRPr="00FA17E0">
        <w:rPr>
          <w:rFonts w:asciiTheme="majorBidi" w:eastAsia="MS Mincho" w:hAnsiTheme="majorBidi" w:cstheme="majorBidi"/>
          <w:color w:val="000000"/>
          <w:kern w:val="22"/>
        </w:rPr>
        <w:t xml:space="preserve">пересмотренный вариант проекта решения для рассмотрения на </w:t>
      </w:r>
      <w:r w:rsidR="00284AD3" w:rsidRPr="00FA17E0">
        <w:rPr>
          <w:rFonts w:asciiTheme="majorBidi" w:eastAsia="MS Mincho" w:hAnsiTheme="majorBidi" w:cstheme="majorBidi"/>
          <w:color w:val="000000"/>
          <w:kern w:val="22"/>
        </w:rPr>
        <w:t>одном из его последующих заседаний</w:t>
      </w:r>
      <w:r w:rsidRPr="00FA17E0">
        <w:rPr>
          <w:rFonts w:asciiTheme="majorBidi" w:eastAsia="MS Mincho" w:hAnsiTheme="majorBidi" w:cstheme="majorBidi"/>
          <w:color w:val="000000"/>
          <w:kern w:val="22"/>
        </w:rPr>
        <w:t>.</w:t>
      </w:r>
    </w:p>
    <w:p w14:paraId="670FF723" w14:textId="77777777" w:rsidR="0087211D" w:rsidRPr="00FA17E0" w:rsidRDefault="00284AD3" w:rsidP="004D76C5">
      <w:pPr>
        <w:pStyle w:val="CBDNormalNumber"/>
        <w:spacing w:before="0"/>
      </w:pPr>
      <w:r w:rsidRPr="00FA17E0">
        <w:rPr>
          <w:snapToGrid w:val="0"/>
          <w:kern w:val="22"/>
          <w:lang w:eastAsia="en-CA"/>
        </w:rPr>
        <w:t>На своем 5-м пленарном заседании Конференция Сторон рассмотрела проект решения CBD/COP/16/L.25, представленный Председателем.</w:t>
      </w:r>
    </w:p>
    <w:p w14:paraId="6A88F0B3" w14:textId="77777777" w:rsidR="00284AD3" w:rsidRPr="00FA17E0" w:rsidRDefault="00284AD3" w:rsidP="004D76C5">
      <w:pPr>
        <w:pStyle w:val="CBDNormalNumber"/>
        <w:spacing w:before="0"/>
      </w:pPr>
      <w:r w:rsidRPr="00FA17E0">
        <w:t>С заявлениями выступили представители следующих Сторон: Аргентины и Европейского союза и его государств-членов.</w:t>
      </w:r>
    </w:p>
    <w:p w14:paraId="2286EDF4" w14:textId="77777777" w:rsidR="00284AD3" w:rsidRPr="00FA17E0" w:rsidRDefault="00284AD3" w:rsidP="004D76C5">
      <w:pPr>
        <w:pStyle w:val="CBDNormalNumber"/>
        <w:spacing w:before="0"/>
      </w:pPr>
      <w:r w:rsidRPr="00FA17E0">
        <w:t>Конференция Сторон приняла проект решения с внесенными в него устными поправками в качестве решения 16/1.</w:t>
      </w:r>
    </w:p>
    <w:p w14:paraId="2D6364D6" w14:textId="77777777" w:rsidR="00ED42B6" w:rsidRPr="00FA17E0" w:rsidRDefault="00ED42B6" w:rsidP="00ED42B6">
      <w:pPr>
        <w:pStyle w:val="CBDAgendaItem"/>
      </w:pPr>
      <w:r w:rsidRPr="00FA17E0">
        <w:t xml:space="preserve">Пункт 9 </w:t>
      </w:r>
      <w:r w:rsidRPr="00FA17E0">
        <w:br/>
        <w:t>Цифровая информация о последовательностях в отношении генетических ресурсов</w:t>
      </w:r>
    </w:p>
    <w:p w14:paraId="59202C40" w14:textId="77777777" w:rsidR="00ED42B6" w:rsidRPr="00FA17E0" w:rsidRDefault="00ED42B6" w:rsidP="00ED42B6">
      <w:pPr>
        <w:pStyle w:val="CBDNormalNumber"/>
        <w:rPr>
          <w:rFonts w:eastAsia="MS Mincho"/>
          <w:color w:val="000000"/>
          <w:kern w:val="22"/>
        </w:rPr>
      </w:pPr>
      <w:r w:rsidRPr="00FA17E0">
        <w:t>Рабочая группа I рассмотрела пункт 9 повестки дня на своем 1-м заседании 21 октября одновременно с пунктом 14 повестки дня 5-госовещания Конференции Сторон, выступающей в качестве совещания Сторон Нагойского протокола. Ей был представлен проект решения</w:t>
      </w:r>
      <w:r w:rsidRPr="00FA17E0">
        <w:rPr>
          <w:rStyle w:val="FootnoteReference"/>
        </w:rPr>
        <w:footnoteReference w:id="32"/>
      </w:r>
      <w:r w:rsidRPr="00FA17E0">
        <w:t xml:space="preserve"> и рекомендации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FA17E0">
        <w:rPr>
          <w:vertAlign w:val="superscript"/>
        </w:rPr>
        <w:footnoteReference w:id="33"/>
      </w:r>
      <w:r w:rsidRPr="00FA17E0">
        <w:t>. Кроме того, в качестве информационных документов были представлены доклады о работе первого и второго совещаний</w:t>
      </w:r>
      <w:r w:rsidRPr="00FA17E0">
        <w:rPr>
          <w:rStyle w:val="FootnoteReference"/>
        </w:rPr>
        <w:footnoteReference w:id="34"/>
      </w:r>
      <w:r w:rsidRPr="00FA17E0">
        <w:t xml:space="preserve"> Специальной рабочей группы открытого состава по совместному использованию выгод от применения цифровой информации о последовательностях в отношении генетических ресурсов и третьего совещания</w:t>
      </w:r>
      <w:r w:rsidRPr="00FA17E0">
        <w:rPr>
          <w:vertAlign w:val="superscript"/>
        </w:rPr>
        <w:footnoteReference w:id="35"/>
      </w:r>
      <w:r w:rsidRPr="00FA17E0">
        <w:t xml:space="preserve"> Консультативного комитета по мобилизации ресурсов.</w:t>
      </w:r>
    </w:p>
    <w:p w14:paraId="424E6A2B" w14:textId="77777777" w:rsidR="00ED42B6" w:rsidRPr="00FA17E0" w:rsidRDefault="00ED42B6" w:rsidP="00ED42B6">
      <w:pPr>
        <w:pStyle w:val="CBDNormalNumber"/>
      </w:pPr>
      <w:r w:rsidRPr="00FA17E0">
        <w:t>Рабочая группа I постановила учредить контактную группу под совместным председательством Лактиции Читвамуломони (Южная Африка) и Уильяма Локхарта (Соединенное Королевство Великобритании и Северной Ирландии) для подготовки пересмотренного проекта решения об условиях введения в действие многостороннего механизма на основе проекта решения, содержащегося в документе CBD/COP/16/2/Rev.1, а также с учетом рекомендаций Консультативного комитета по мобилизации ресурсов.</w:t>
      </w:r>
    </w:p>
    <w:p w14:paraId="554BC212" w14:textId="44BA8B7D" w:rsidR="00ED42B6" w:rsidRPr="00FA17E0" w:rsidRDefault="00ED42B6" w:rsidP="004D76C5">
      <w:pPr>
        <w:pStyle w:val="CBDNormalNumber"/>
        <w:spacing w:before="0"/>
      </w:pPr>
      <w:r w:rsidRPr="00FA17E0">
        <w:t xml:space="preserve">На своем 5-м пленарном заседании Конференция Сторон рассмотрела </w:t>
      </w:r>
      <w:r w:rsidR="00E87DC5">
        <w:t xml:space="preserve">пересмотренный </w:t>
      </w:r>
      <w:r w:rsidRPr="00FA17E0">
        <w:t>проект решения CBD/COP/16/L.32</w:t>
      </w:r>
      <w:r w:rsidR="00E87DC5">
        <w:t>/</w:t>
      </w:r>
      <w:r w:rsidR="00E87DC5">
        <w:rPr>
          <w:lang w:val="fr-FR"/>
        </w:rPr>
        <w:t>Rev.1</w:t>
      </w:r>
      <w:r w:rsidR="00E87DC5">
        <w:rPr>
          <w:rStyle w:val="FootnoteReference"/>
        </w:rPr>
        <w:footnoteReference w:id="36"/>
      </w:r>
      <w:r w:rsidRPr="00FA17E0">
        <w:t>, представленный Председателем.</w:t>
      </w:r>
    </w:p>
    <w:p w14:paraId="56610D32" w14:textId="1D9AAF55" w:rsidR="00ED42B6" w:rsidRPr="00FA17E0" w:rsidRDefault="00B00B2A" w:rsidP="004D76C5">
      <w:pPr>
        <w:pStyle w:val="CBDNormalNumber"/>
        <w:spacing w:before="0"/>
      </w:pPr>
      <w:r w:rsidRPr="00FA17E0">
        <w:t xml:space="preserve">С заявлениями выступили представители следующих Сторон: Аргентины, Боливии (Многонационального Государства), Бразилии, Буркина-Фасо, Демократической Республики Конго, Европейского союза и его государств-членов, </w:t>
      </w:r>
      <w:r w:rsidR="006049AF">
        <w:t xml:space="preserve">Индии, </w:t>
      </w:r>
      <w:r w:rsidRPr="00FA17E0">
        <w:t>Зимбабве, Канады, Кубы, Мексики, Норвегии, Объединенной Республики Танзания, Панамы, Перу, Республики Корея, Соединенного Королевства, Чили, Швейцарии, Южной Африки и Японии.</w:t>
      </w:r>
    </w:p>
    <w:p w14:paraId="4D21A5F2" w14:textId="2F9ADE70" w:rsidR="00B00B2A" w:rsidRPr="00FA17E0" w:rsidRDefault="00B00B2A" w:rsidP="004D76C5">
      <w:pPr>
        <w:pStyle w:val="CBDNormalNumber"/>
        <w:spacing w:before="0"/>
      </w:pPr>
      <w:r w:rsidRPr="00FA17E0">
        <w:t xml:space="preserve">Конференция Сторон приняла </w:t>
      </w:r>
      <w:r w:rsidR="003050D3">
        <w:t xml:space="preserve">пересмотренный </w:t>
      </w:r>
      <w:r w:rsidRPr="00FA17E0">
        <w:t>проект решения с внесенными в него устными поправками в качестве решения 16/2.</w:t>
      </w:r>
    </w:p>
    <w:p w14:paraId="1EE81978" w14:textId="77777777" w:rsidR="00B00B2A" w:rsidRPr="00FA17E0" w:rsidRDefault="00B00B2A" w:rsidP="004D76C5">
      <w:pPr>
        <w:pStyle w:val="CBDNormalNumber"/>
        <w:spacing w:before="0"/>
      </w:pPr>
      <w:r w:rsidRPr="00FA17E0">
        <w:t>После принятия решения с заявлениями выступили представители следующих Сторон: Аргентины, Панамы и Перу.</w:t>
      </w:r>
    </w:p>
    <w:p w14:paraId="4925E14B" w14:textId="1EACF26C" w:rsidR="00B00B2A" w:rsidRDefault="00B00B2A" w:rsidP="004D76C5">
      <w:pPr>
        <w:pStyle w:val="CBDNormalNumber"/>
        <w:spacing w:before="0"/>
      </w:pPr>
      <w:r w:rsidRPr="00FA17E0">
        <w:lastRenderedPageBreak/>
        <w:t>В своем заявлении представитель Аргентины высказал</w:t>
      </w:r>
      <w:r w:rsidR="00790B70">
        <w:t>а</w:t>
      </w:r>
      <w:r w:rsidRPr="00FA17E0">
        <w:t xml:space="preserve"> оговорку в отношении компани</w:t>
      </w:r>
      <w:r w:rsidR="00790B70">
        <w:t>й</w:t>
      </w:r>
      <w:r w:rsidRPr="00FA17E0">
        <w:t>, использующи</w:t>
      </w:r>
      <w:r w:rsidR="00790B70">
        <w:t>х</w:t>
      </w:r>
      <w:r w:rsidRPr="00FA17E0">
        <w:t xml:space="preserve"> цифровую информацию о последовательностях </w:t>
      </w:r>
      <w:r w:rsidR="00790B70">
        <w:t>в отношении генетических ресурсов</w:t>
      </w:r>
      <w:r w:rsidRPr="00FA17E0">
        <w:t>, относя</w:t>
      </w:r>
      <w:r w:rsidR="00790B70">
        <w:t>щихся</w:t>
      </w:r>
      <w:r w:rsidRPr="00FA17E0">
        <w:t xml:space="preserve"> к сфере действия Международного договора о генетических ресурсах растений для производства продовольствия и ведения сельского хозяйства, а не Конвенции о биологическом разнообразии.</w:t>
      </w:r>
    </w:p>
    <w:p w14:paraId="7C969FEC" w14:textId="269CFD55" w:rsidR="00790B70" w:rsidRPr="00FA17E0" w:rsidRDefault="00790B70" w:rsidP="004D76C5">
      <w:pPr>
        <w:pStyle w:val="CBDNormalNumber"/>
        <w:spacing w:before="0"/>
      </w:pPr>
      <w:r w:rsidRPr="00790B70">
        <w:t>Представитель Панамы</w:t>
      </w:r>
      <w:r>
        <w:t xml:space="preserve"> при </w:t>
      </w:r>
      <w:r w:rsidRPr="00790B70">
        <w:t>поддерж</w:t>
      </w:r>
      <w:r>
        <w:t>ке</w:t>
      </w:r>
      <w:r w:rsidRPr="00790B70">
        <w:t xml:space="preserve"> Перу выступил с заявлением о технических ограничениях, с которыми сталкиваются небольшие делегации</w:t>
      </w:r>
      <w:r>
        <w:t>.</w:t>
      </w:r>
    </w:p>
    <w:p w14:paraId="4D40C5C6" w14:textId="77777777" w:rsidR="001C6857" w:rsidRPr="00FA17E0" w:rsidRDefault="001C6857" w:rsidP="001C6857">
      <w:pPr>
        <w:pStyle w:val="CBDAgendaItem"/>
      </w:pPr>
      <w:r w:rsidRPr="00FA17E0">
        <w:t xml:space="preserve">Пункт 10 </w:t>
      </w:r>
      <w:r w:rsidRPr="00FA17E0">
        <w:br/>
        <w:t>Механизмы планирования, мониторинга, отчетности и обзора</w:t>
      </w:r>
    </w:p>
    <w:p w14:paraId="48F01A5D" w14:textId="4679CAED" w:rsidR="001C6857" w:rsidRPr="00FA17E0" w:rsidRDefault="001C6857" w:rsidP="001C6857">
      <w:pPr>
        <w:pStyle w:val="CBDNormalNumber"/>
        <w:spacing w:before="0"/>
      </w:pPr>
      <w:r w:rsidRPr="00FA17E0">
        <w:t>Рабочая группа I рассмотрела пункт 10 повестки дня на своем 1-м заседании. Ей были представлены два проекта решений, первый из которых был посвящен механизму мониторинга Куньминско-Монреальской глобальной рамочной программы в области биоразнообразия, а второй – механизмам планирования, мониторинга, отчетности и обзора</w:t>
      </w:r>
      <w:r w:rsidRPr="00FA17E0">
        <w:rPr>
          <w:rStyle w:val="FootnoteReference"/>
        </w:rPr>
        <w:footnoteReference w:id="37"/>
      </w:r>
      <w:r w:rsidRPr="00FA17E0">
        <w:t>, а также элементы проекта решения о пилотном форуме открытого состава для проведения добровольных страновых обзоров осуществления</w:t>
      </w:r>
      <w:r w:rsidR="00790B70">
        <w:t>, проведенного</w:t>
      </w:r>
      <w:r w:rsidRPr="00FA17E0">
        <w:t xml:space="preserve"> на пятом совещании Вспомогательного органа по осуществлению</w:t>
      </w:r>
      <w:r w:rsidRPr="00FA17E0">
        <w:rPr>
          <w:rStyle w:val="FootnoteReference"/>
        </w:rPr>
        <w:footnoteReference w:id="38"/>
      </w:r>
      <w:r w:rsidRPr="00FA17E0">
        <w:t>, которые следует учитывать при рассмотрении второго вопроса данного пункта повестки дня. Кроме того, в связи с пунктом 10 были выпущены следующие информационные документы: пересмотренное руководство по использованию индикаторов механизма мониторинга</w:t>
      </w:r>
      <w:r w:rsidRPr="00FA17E0">
        <w:rPr>
          <w:vertAlign w:val="superscript"/>
        </w:rPr>
        <w:footnoteReference w:id="39"/>
      </w:r>
      <w:r w:rsidRPr="00FA17E0">
        <w:t>, пересмотренное руководство в отношении потребностей в связи с применением механизма мониторинга</w:t>
      </w:r>
      <w:r w:rsidRPr="00FA17E0">
        <w:rPr>
          <w:vertAlign w:val="superscript"/>
        </w:rPr>
        <w:footnoteReference w:id="40"/>
      </w:r>
      <w:r w:rsidRPr="00FA17E0">
        <w:t>, резюме предлагаемых поправок в списке компонентных и дополнительных индикаторов механизма мониторинга</w:t>
      </w:r>
      <w:r w:rsidRPr="00FA17E0">
        <w:rPr>
          <w:vertAlign w:val="superscript"/>
        </w:rPr>
        <w:footnoteReference w:id="41"/>
      </w:r>
      <w:r w:rsidRPr="00FA17E0">
        <w:t xml:space="preserve"> и доклад</w:t>
      </w:r>
      <w:r w:rsidR="00790B70">
        <w:t>, касающийся</w:t>
      </w:r>
      <w:r w:rsidRPr="00FA17E0">
        <w:t xml:space="preserve"> индикатор</w:t>
      </w:r>
      <w:r w:rsidR="00790B70">
        <w:t>а</w:t>
      </w:r>
      <w:r w:rsidRPr="00FA17E0">
        <w:t xml:space="preserve"> D.3 о частном финансировании</w:t>
      </w:r>
      <w:r w:rsidRPr="00FA17E0">
        <w:rPr>
          <w:vertAlign w:val="superscript"/>
        </w:rPr>
        <w:footnoteReference w:id="42"/>
      </w:r>
      <w:r w:rsidRPr="00FA17E0">
        <w:t xml:space="preserve">. </w:t>
      </w:r>
    </w:p>
    <w:p w14:paraId="3E304F08" w14:textId="77777777" w:rsidR="001C6857" w:rsidRPr="00FA17E0" w:rsidRDefault="001C6857" w:rsidP="00D50240">
      <w:pPr>
        <w:numPr>
          <w:ilvl w:val="0"/>
          <w:numId w:val="10"/>
        </w:numPr>
        <w:tabs>
          <w:tab w:val="left" w:pos="2835"/>
          <w:tab w:val="left" w:pos="3402"/>
          <w:tab w:val="left" w:pos="3969"/>
        </w:tabs>
        <w:spacing w:after="120"/>
      </w:pPr>
      <w:r w:rsidRPr="00FA17E0">
        <w:t>С заявлениями выступили представители следующих Сторон: Демократической Республики Конго и Российской Федерации.</w:t>
      </w:r>
    </w:p>
    <w:p w14:paraId="5E54B94D" w14:textId="77777777" w:rsidR="001C6857" w:rsidRPr="00FA17E0" w:rsidRDefault="001C6857" w:rsidP="00D50240">
      <w:pPr>
        <w:numPr>
          <w:ilvl w:val="0"/>
          <w:numId w:val="10"/>
        </w:numPr>
        <w:tabs>
          <w:tab w:val="left" w:pos="2835"/>
          <w:tab w:val="left" w:pos="3402"/>
          <w:tab w:val="left" w:pos="3969"/>
        </w:tabs>
        <w:spacing w:after="120"/>
      </w:pPr>
      <w:r w:rsidRPr="00FA17E0">
        <w:t>Рабочая группа I постановила учредить одну контактную группу под совместным председательством Джиллиан Гатри (Ямайка) и Каролины Касерес (Канада) для рассмотрения обоих вопросов пункта 10 повестки дня и достижения компромисса по важным несогласованным элементвм и тексту в квадратных скобках. Рабочая группа I также постановила, что сопредседатели могут учредить группу друзей сопредседателей для оказания им содействия по конкретным вопросам в случае необходимости.</w:t>
      </w:r>
    </w:p>
    <w:p w14:paraId="73559F2E" w14:textId="77777777" w:rsidR="001C6857" w:rsidRPr="00FA17E0" w:rsidRDefault="001C6857" w:rsidP="001C6857">
      <w:pPr>
        <w:pStyle w:val="CBDNormalNoNumber"/>
        <w:keepNext/>
        <w:rPr>
          <w:i/>
          <w:iCs/>
          <w:snapToGrid w:val="0"/>
        </w:rPr>
      </w:pPr>
      <w:r w:rsidRPr="00FA17E0">
        <w:rPr>
          <w:i/>
          <w:iCs/>
          <w:snapToGrid w:val="0"/>
        </w:rPr>
        <w:t>Механизм</w:t>
      </w:r>
      <w:r w:rsidRPr="00FA17E0">
        <w:rPr>
          <w:i/>
          <w:snapToGrid w:val="0"/>
        </w:rPr>
        <w:t xml:space="preserve"> мониторинга Куньминско-Монреальской глобальной рамочной программы в области биоразнообразия</w:t>
      </w:r>
    </w:p>
    <w:p w14:paraId="36C88A3E" w14:textId="77777777" w:rsidR="001C6857" w:rsidRPr="00FA17E0" w:rsidRDefault="00915E96" w:rsidP="00D50240">
      <w:pPr>
        <w:numPr>
          <w:ilvl w:val="0"/>
          <w:numId w:val="10"/>
        </w:numPr>
        <w:tabs>
          <w:tab w:val="left" w:pos="2835"/>
          <w:tab w:val="left" w:pos="3402"/>
          <w:tab w:val="left" w:pos="3969"/>
        </w:tabs>
        <w:spacing w:after="120"/>
      </w:pPr>
      <w:r w:rsidRPr="00FA17E0">
        <w:t xml:space="preserve">На своем 6-м заседании 1 ноября </w:t>
      </w:r>
      <w:r w:rsidR="001C6857" w:rsidRPr="00FA17E0">
        <w:t>Рабочая группа I рассмотрела пересмотренный проект решения, представленный Председателем после обсуждения в контактной группе.</w:t>
      </w:r>
    </w:p>
    <w:p w14:paraId="466C40F8" w14:textId="77777777" w:rsidR="001C6857" w:rsidRPr="00FA17E0" w:rsidRDefault="001C6857" w:rsidP="00D50240">
      <w:pPr>
        <w:numPr>
          <w:ilvl w:val="0"/>
          <w:numId w:val="10"/>
        </w:numPr>
        <w:tabs>
          <w:tab w:val="left" w:pos="2835"/>
          <w:tab w:val="left" w:pos="3402"/>
          <w:tab w:val="left" w:pos="3969"/>
        </w:tabs>
        <w:spacing w:after="120"/>
      </w:pPr>
      <w:r w:rsidRPr="00FA17E0">
        <w:t>С заявлениями выступили представители следующих Сторон: Аргентины, Бразилии, Вануату, Демократической Республики Конго, Европейского союза и его государств-членов, Зимбабве, Индии, Мексики, Намибии (от имени государств Африки), Новой Зеландии, Норвегии, Панамы, Парагвая, Российской Федерации, Соединенного Королевства, Уганды, Фиджи, Чили, Швейцарии, Южной Африки и Японии.</w:t>
      </w:r>
    </w:p>
    <w:p w14:paraId="420538C5" w14:textId="77777777" w:rsidR="001C6857" w:rsidRPr="00FA17E0" w:rsidRDefault="001C6857" w:rsidP="00D50240">
      <w:pPr>
        <w:numPr>
          <w:ilvl w:val="0"/>
          <w:numId w:val="10"/>
        </w:numPr>
        <w:tabs>
          <w:tab w:val="left" w:pos="2835"/>
          <w:tab w:val="left" w:pos="3402"/>
          <w:tab w:val="left" w:pos="3969"/>
        </w:tabs>
        <w:spacing w:after="120"/>
      </w:pPr>
      <w:r w:rsidRPr="00FA17E0">
        <w:lastRenderedPageBreak/>
        <w:t xml:space="preserve">После обмена мнениями Рабочая группа утвердила пересмотренный проект решения с внесенными в него устными поправками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CBD/COP/16/L.26.</w:t>
      </w:r>
    </w:p>
    <w:p w14:paraId="5D5FACC4" w14:textId="2D096BC1" w:rsidR="001C6857" w:rsidRDefault="001C6857" w:rsidP="00D50240">
      <w:pPr>
        <w:numPr>
          <w:ilvl w:val="0"/>
          <w:numId w:val="10"/>
        </w:numPr>
        <w:tabs>
          <w:tab w:val="left" w:pos="2835"/>
          <w:tab w:val="left" w:pos="3402"/>
          <w:tab w:val="left" w:pos="3969"/>
        </w:tabs>
        <w:spacing w:after="120"/>
      </w:pPr>
      <w:r w:rsidRPr="00FA17E0">
        <w:t xml:space="preserve">На своем </w:t>
      </w:r>
      <w:r w:rsidR="00CF529F">
        <w:t>8-м</w:t>
      </w:r>
      <w:r w:rsidRPr="00FA17E0">
        <w:t xml:space="preserve"> пленарном заседании </w:t>
      </w:r>
      <w:r w:rsidR="00CF529F">
        <w:t>25 февраля 2025 года</w:t>
      </w:r>
      <w:r w:rsidRPr="00FA17E0">
        <w:t xml:space="preserve"> Конференция Сторон рассмотрела проект решения </w:t>
      </w:r>
      <w:hyperlink r:id="rId13" w:history="1">
        <w:r w:rsidRPr="00CF529F">
          <w:rPr>
            <w:rStyle w:val="Hyperlink"/>
          </w:rPr>
          <w:t>CBD/COP/16/L.26</w:t>
        </w:r>
      </w:hyperlink>
      <w:r w:rsidRPr="00FA17E0">
        <w:t>, представленный Председателем Рабочей группы I.</w:t>
      </w:r>
    </w:p>
    <w:p w14:paraId="4E89EC0C" w14:textId="72078D1E" w:rsidR="00CF529F" w:rsidRPr="00CF529F" w:rsidRDefault="00CF529F" w:rsidP="00CF529F">
      <w:pPr>
        <w:pStyle w:val="CBDNormalNumber"/>
        <w:numPr>
          <w:ilvl w:val="0"/>
          <w:numId w:val="10"/>
        </w:numPr>
      </w:pPr>
      <w:r>
        <w:rPr>
          <w:rFonts w:eastAsia="Times New Roman"/>
          <w:color w:val="000000"/>
        </w:rPr>
        <w:t>С</w:t>
      </w:r>
      <w:r w:rsidRPr="00CF529F">
        <w:rPr>
          <w:rFonts w:eastAsia="Times New Roman"/>
          <w:color w:val="000000"/>
        </w:rPr>
        <w:t xml:space="preserve"> </w:t>
      </w:r>
      <w:r>
        <w:rPr>
          <w:rFonts w:eastAsia="Times New Roman"/>
          <w:color w:val="000000"/>
        </w:rPr>
        <w:t>заявлениями</w:t>
      </w:r>
      <w:r w:rsidRPr="00CF529F">
        <w:rPr>
          <w:rFonts w:eastAsia="Times New Roman"/>
          <w:color w:val="000000"/>
        </w:rPr>
        <w:t xml:space="preserve"> </w:t>
      </w:r>
      <w:r>
        <w:rPr>
          <w:rFonts w:eastAsia="Times New Roman"/>
          <w:color w:val="000000"/>
        </w:rPr>
        <w:t>выступили</w:t>
      </w:r>
      <w:r w:rsidRPr="00CF529F">
        <w:rPr>
          <w:rFonts w:eastAsia="Times New Roman"/>
          <w:color w:val="000000"/>
        </w:rPr>
        <w:t xml:space="preserve"> </w:t>
      </w:r>
      <w:r>
        <w:rPr>
          <w:rFonts w:eastAsia="Times New Roman"/>
          <w:color w:val="000000"/>
        </w:rPr>
        <w:t>представители</w:t>
      </w:r>
      <w:r w:rsidRPr="00CF529F">
        <w:rPr>
          <w:rFonts w:eastAsia="Times New Roman"/>
          <w:color w:val="000000"/>
        </w:rPr>
        <w:t xml:space="preserve"> </w:t>
      </w:r>
      <w:r>
        <w:rPr>
          <w:rFonts w:eastAsia="Times New Roman"/>
          <w:color w:val="000000"/>
        </w:rPr>
        <w:t>следующих</w:t>
      </w:r>
      <w:r w:rsidRPr="00CF529F">
        <w:rPr>
          <w:rFonts w:eastAsia="Times New Roman"/>
          <w:color w:val="000000"/>
        </w:rPr>
        <w:t xml:space="preserve"> </w:t>
      </w:r>
      <w:r>
        <w:rPr>
          <w:rFonts w:eastAsia="Times New Roman"/>
          <w:color w:val="000000"/>
        </w:rPr>
        <w:t>Сторон</w:t>
      </w:r>
      <w:r w:rsidRPr="00CF529F">
        <w:rPr>
          <w:rFonts w:eastAsia="Times New Roman"/>
          <w:color w:val="000000"/>
        </w:rPr>
        <w:t xml:space="preserve">: </w:t>
      </w:r>
      <w:r>
        <w:rPr>
          <w:rFonts w:eastAsia="Times New Roman"/>
          <w:color w:val="000000"/>
        </w:rPr>
        <w:t>Аргентин</w:t>
      </w:r>
      <w:r w:rsidR="000A351E">
        <w:rPr>
          <w:rFonts w:eastAsia="Times New Roman"/>
          <w:color w:val="000000"/>
        </w:rPr>
        <w:t>ы</w:t>
      </w:r>
      <w:r w:rsidRPr="00CF529F">
        <w:rPr>
          <w:rFonts w:eastAsia="Times New Roman"/>
          <w:color w:val="000000"/>
        </w:rPr>
        <w:t xml:space="preserve">, </w:t>
      </w:r>
      <w:r>
        <w:rPr>
          <w:rFonts w:eastAsia="Times New Roman"/>
          <w:color w:val="000000"/>
        </w:rPr>
        <w:t>Бразили</w:t>
      </w:r>
      <w:r w:rsidR="000A351E">
        <w:rPr>
          <w:rFonts w:eastAsia="Times New Roman"/>
          <w:color w:val="000000"/>
        </w:rPr>
        <w:t>и</w:t>
      </w:r>
      <w:r w:rsidRPr="00CF529F">
        <w:rPr>
          <w:rFonts w:eastAsia="Times New Roman"/>
          <w:color w:val="000000"/>
        </w:rPr>
        <w:t xml:space="preserve">, </w:t>
      </w:r>
      <w:r>
        <w:rPr>
          <w:rFonts w:eastAsia="Times New Roman"/>
          <w:color w:val="000000"/>
        </w:rPr>
        <w:t>Демократическ</w:t>
      </w:r>
      <w:r w:rsidR="000A351E">
        <w:rPr>
          <w:rFonts w:eastAsia="Times New Roman"/>
          <w:color w:val="000000"/>
        </w:rPr>
        <w:t>ой</w:t>
      </w:r>
      <w:r w:rsidRPr="00CF529F">
        <w:rPr>
          <w:rFonts w:eastAsia="Times New Roman"/>
          <w:color w:val="000000"/>
        </w:rPr>
        <w:t xml:space="preserve"> </w:t>
      </w:r>
      <w:r w:rsidR="000A351E">
        <w:rPr>
          <w:rFonts w:eastAsia="Times New Roman"/>
          <w:color w:val="000000"/>
        </w:rPr>
        <w:t>Республики Конго</w:t>
      </w:r>
      <w:r w:rsidRPr="00CF529F">
        <w:rPr>
          <w:rFonts w:eastAsia="Times New Roman"/>
          <w:color w:val="000000"/>
        </w:rPr>
        <w:t xml:space="preserve">, </w:t>
      </w:r>
      <w:r>
        <w:rPr>
          <w:rFonts w:eastAsia="Times New Roman"/>
          <w:color w:val="000000"/>
        </w:rPr>
        <w:t>Европейск</w:t>
      </w:r>
      <w:r w:rsidR="000A351E">
        <w:rPr>
          <w:rFonts w:eastAsia="Times New Roman"/>
          <w:color w:val="000000"/>
        </w:rPr>
        <w:t>ого</w:t>
      </w:r>
      <w:r>
        <w:rPr>
          <w:rFonts w:eastAsia="Times New Roman"/>
          <w:color w:val="000000"/>
        </w:rPr>
        <w:t xml:space="preserve"> союз</w:t>
      </w:r>
      <w:r w:rsidR="000A351E">
        <w:rPr>
          <w:rFonts w:eastAsia="Times New Roman"/>
          <w:color w:val="000000"/>
        </w:rPr>
        <w:t>а</w:t>
      </w:r>
      <w:r>
        <w:rPr>
          <w:rFonts w:eastAsia="Times New Roman"/>
          <w:color w:val="000000"/>
        </w:rPr>
        <w:t xml:space="preserve"> и</w:t>
      </w:r>
      <w:r w:rsidR="000A351E">
        <w:rPr>
          <w:rFonts w:eastAsia="Times New Roman"/>
          <w:color w:val="000000"/>
        </w:rPr>
        <w:t xml:space="preserve"> его государств</w:t>
      </w:r>
      <w:r>
        <w:rPr>
          <w:rFonts w:eastAsia="Times New Roman"/>
          <w:color w:val="000000"/>
        </w:rPr>
        <w:t>-член</w:t>
      </w:r>
      <w:r w:rsidR="000A351E">
        <w:rPr>
          <w:rFonts w:eastAsia="Times New Roman"/>
          <w:color w:val="000000"/>
        </w:rPr>
        <w:t>ов</w:t>
      </w:r>
      <w:r>
        <w:rPr>
          <w:rFonts w:eastAsia="Times New Roman"/>
          <w:color w:val="000000"/>
        </w:rPr>
        <w:t>,</w:t>
      </w:r>
      <w:r w:rsidRPr="00CF529F">
        <w:rPr>
          <w:rFonts w:eastAsia="Times New Roman"/>
          <w:color w:val="000000"/>
        </w:rPr>
        <w:t xml:space="preserve"> </w:t>
      </w:r>
      <w:r w:rsidR="000A351E">
        <w:rPr>
          <w:rFonts w:eastAsia="Times New Roman"/>
          <w:color w:val="000000"/>
        </w:rPr>
        <w:t>Егип</w:t>
      </w:r>
      <w:r>
        <w:rPr>
          <w:rFonts w:eastAsia="Times New Roman"/>
          <w:color w:val="000000"/>
        </w:rPr>
        <w:t>т</w:t>
      </w:r>
      <w:r w:rsidR="000A351E">
        <w:rPr>
          <w:rFonts w:eastAsia="Times New Roman"/>
          <w:color w:val="000000"/>
        </w:rPr>
        <w:t>а</w:t>
      </w:r>
      <w:r w:rsidRPr="00CF529F">
        <w:rPr>
          <w:rFonts w:eastAsia="Times New Roman"/>
          <w:color w:val="000000"/>
        </w:rPr>
        <w:t xml:space="preserve">, </w:t>
      </w:r>
      <w:r>
        <w:rPr>
          <w:rFonts w:eastAsia="Times New Roman"/>
          <w:color w:val="000000"/>
        </w:rPr>
        <w:t>Зимбабве (от имени государств</w:t>
      </w:r>
      <w:r w:rsidR="000F48A0" w:rsidRPr="000F48A0">
        <w:rPr>
          <w:rFonts w:eastAsia="Times New Roman"/>
          <w:color w:val="000000"/>
        </w:rPr>
        <w:t xml:space="preserve"> </w:t>
      </w:r>
      <w:r w:rsidR="000F48A0">
        <w:rPr>
          <w:rFonts w:eastAsia="Times New Roman"/>
          <w:color w:val="000000"/>
        </w:rPr>
        <w:t>Африки</w:t>
      </w:r>
      <w:r>
        <w:rPr>
          <w:rFonts w:eastAsia="Times New Roman"/>
          <w:color w:val="000000"/>
        </w:rPr>
        <w:t>)</w:t>
      </w:r>
      <w:r w:rsidRPr="00CF529F">
        <w:rPr>
          <w:rFonts w:eastAsia="Times New Roman"/>
          <w:color w:val="000000"/>
        </w:rPr>
        <w:t xml:space="preserve">, </w:t>
      </w:r>
      <w:r>
        <w:rPr>
          <w:rFonts w:eastAsia="Times New Roman"/>
          <w:color w:val="000000"/>
        </w:rPr>
        <w:t>Иордани</w:t>
      </w:r>
      <w:r w:rsidR="000A351E">
        <w:rPr>
          <w:rFonts w:eastAsia="Times New Roman"/>
          <w:color w:val="000000"/>
        </w:rPr>
        <w:t>и</w:t>
      </w:r>
      <w:r>
        <w:rPr>
          <w:rFonts w:eastAsia="Times New Roman"/>
          <w:color w:val="000000"/>
        </w:rPr>
        <w:t>, Коста-Рик</w:t>
      </w:r>
      <w:r w:rsidR="000A351E">
        <w:rPr>
          <w:rFonts w:eastAsia="Times New Roman"/>
          <w:color w:val="000000"/>
        </w:rPr>
        <w:t>и</w:t>
      </w:r>
      <w:r>
        <w:rPr>
          <w:rFonts w:eastAsia="Times New Roman"/>
          <w:color w:val="000000"/>
        </w:rPr>
        <w:t>, Мексик</w:t>
      </w:r>
      <w:r w:rsidR="000A351E">
        <w:rPr>
          <w:rFonts w:eastAsia="Times New Roman"/>
          <w:color w:val="000000"/>
        </w:rPr>
        <w:t>и</w:t>
      </w:r>
      <w:r>
        <w:rPr>
          <w:rFonts w:eastAsia="Times New Roman"/>
          <w:color w:val="000000"/>
        </w:rPr>
        <w:t>, Норвеги</w:t>
      </w:r>
      <w:r w:rsidR="000A351E">
        <w:rPr>
          <w:rFonts w:eastAsia="Times New Roman"/>
          <w:color w:val="000000"/>
        </w:rPr>
        <w:t>и</w:t>
      </w:r>
      <w:r>
        <w:rPr>
          <w:rFonts w:eastAsia="Times New Roman"/>
          <w:color w:val="000000"/>
        </w:rPr>
        <w:t>, Панам</w:t>
      </w:r>
      <w:r w:rsidR="000A351E">
        <w:rPr>
          <w:rFonts w:eastAsia="Times New Roman"/>
          <w:color w:val="000000"/>
        </w:rPr>
        <w:t>ы</w:t>
      </w:r>
      <w:r>
        <w:rPr>
          <w:rFonts w:eastAsia="Times New Roman"/>
          <w:color w:val="000000"/>
        </w:rPr>
        <w:t>, Парагва</w:t>
      </w:r>
      <w:r w:rsidR="000A351E">
        <w:rPr>
          <w:rFonts w:eastAsia="Times New Roman"/>
          <w:color w:val="000000"/>
        </w:rPr>
        <w:t>я</w:t>
      </w:r>
      <w:r>
        <w:rPr>
          <w:rFonts w:eastAsia="Times New Roman"/>
          <w:color w:val="000000"/>
        </w:rPr>
        <w:t>, Российск</w:t>
      </w:r>
      <w:r w:rsidR="000A351E">
        <w:rPr>
          <w:rFonts w:eastAsia="Times New Roman"/>
          <w:color w:val="000000"/>
        </w:rPr>
        <w:t>ой</w:t>
      </w:r>
      <w:r>
        <w:rPr>
          <w:rFonts w:eastAsia="Times New Roman"/>
          <w:color w:val="000000"/>
        </w:rPr>
        <w:t xml:space="preserve"> Федераци</w:t>
      </w:r>
      <w:r w:rsidR="000A351E">
        <w:rPr>
          <w:rFonts w:eastAsia="Times New Roman"/>
          <w:color w:val="000000"/>
        </w:rPr>
        <w:t>и</w:t>
      </w:r>
      <w:r>
        <w:rPr>
          <w:rFonts w:eastAsia="Times New Roman"/>
          <w:color w:val="000000"/>
        </w:rPr>
        <w:t>, Саудовск</w:t>
      </w:r>
      <w:r w:rsidR="000A351E">
        <w:rPr>
          <w:rFonts w:eastAsia="Times New Roman"/>
          <w:color w:val="000000"/>
        </w:rPr>
        <w:t>ой</w:t>
      </w:r>
      <w:r>
        <w:rPr>
          <w:rFonts w:eastAsia="Times New Roman"/>
          <w:color w:val="000000"/>
        </w:rPr>
        <w:t xml:space="preserve"> Арави</w:t>
      </w:r>
      <w:r w:rsidR="000A351E">
        <w:rPr>
          <w:rFonts w:eastAsia="Times New Roman"/>
          <w:color w:val="000000"/>
        </w:rPr>
        <w:t>и</w:t>
      </w:r>
      <w:r>
        <w:rPr>
          <w:rFonts w:eastAsia="Times New Roman"/>
          <w:color w:val="000000"/>
        </w:rPr>
        <w:t>, Соединенно</w:t>
      </w:r>
      <w:r w:rsidR="000A351E">
        <w:rPr>
          <w:rFonts w:eastAsia="Times New Roman"/>
          <w:color w:val="000000"/>
        </w:rPr>
        <w:t>го</w:t>
      </w:r>
      <w:r>
        <w:rPr>
          <w:rFonts w:eastAsia="Times New Roman"/>
          <w:color w:val="000000"/>
        </w:rPr>
        <w:t xml:space="preserve"> Королевств</w:t>
      </w:r>
      <w:r w:rsidR="000A351E">
        <w:rPr>
          <w:rFonts w:eastAsia="Times New Roman"/>
          <w:color w:val="000000"/>
        </w:rPr>
        <w:t>а</w:t>
      </w:r>
      <w:r>
        <w:rPr>
          <w:rFonts w:eastAsia="Times New Roman"/>
          <w:color w:val="000000"/>
        </w:rPr>
        <w:t>, Чили, Швейцари</w:t>
      </w:r>
      <w:r w:rsidR="000A351E">
        <w:rPr>
          <w:rFonts w:eastAsia="Times New Roman"/>
          <w:color w:val="000000"/>
        </w:rPr>
        <w:t>и</w:t>
      </w:r>
      <w:r>
        <w:rPr>
          <w:rFonts w:eastAsia="Times New Roman"/>
          <w:color w:val="000000"/>
        </w:rPr>
        <w:t xml:space="preserve"> и Япони</w:t>
      </w:r>
      <w:r w:rsidR="000A351E">
        <w:rPr>
          <w:rFonts w:eastAsia="Times New Roman"/>
          <w:color w:val="000000"/>
        </w:rPr>
        <w:t>и</w:t>
      </w:r>
      <w:r w:rsidRPr="00CF529F">
        <w:rPr>
          <w:rFonts w:eastAsia="Times New Roman"/>
          <w:color w:val="000000"/>
        </w:rPr>
        <w:t>.</w:t>
      </w:r>
    </w:p>
    <w:p w14:paraId="1C31571D" w14:textId="489DC71E" w:rsidR="00CF529F" w:rsidRPr="00CF529F" w:rsidRDefault="00CF529F" w:rsidP="00CF529F">
      <w:pPr>
        <w:pStyle w:val="CBDNormalNumber"/>
        <w:numPr>
          <w:ilvl w:val="0"/>
          <w:numId w:val="10"/>
        </w:numPr>
      </w:pPr>
      <w:r>
        <w:rPr>
          <w:rFonts w:eastAsia="Times New Roman"/>
          <w:color w:val="000000"/>
        </w:rPr>
        <w:t>С</w:t>
      </w:r>
      <w:r w:rsidRPr="00CF529F">
        <w:rPr>
          <w:rFonts w:eastAsia="Times New Roman"/>
          <w:color w:val="000000"/>
        </w:rPr>
        <w:t xml:space="preserve"> </w:t>
      </w:r>
      <w:r>
        <w:rPr>
          <w:rFonts w:eastAsia="Times New Roman"/>
          <w:color w:val="000000"/>
        </w:rPr>
        <w:t>заявлением</w:t>
      </w:r>
      <w:r w:rsidRPr="00CF529F">
        <w:rPr>
          <w:rFonts w:eastAsia="Times New Roman"/>
          <w:color w:val="000000"/>
        </w:rPr>
        <w:t xml:space="preserve"> </w:t>
      </w:r>
      <w:r>
        <w:rPr>
          <w:rFonts w:eastAsia="Times New Roman"/>
          <w:color w:val="000000"/>
        </w:rPr>
        <w:t>также</w:t>
      </w:r>
      <w:r w:rsidRPr="00CF529F">
        <w:rPr>
          <w:rFonts w:eastAsia="Times New Roman"/>
          <w:color w:val="000000"/>
        </w:rPr>
        <w:t xml:space="preserve"> </w:t>
      </w:r>
      <w:r>
        <w:rPr>
          <w:rFonts w:eastAsia="Times New Roman"/>
          <w:color w:val="000000"/>
        </w:rPr>
        <w:t>выступил</w:t>
      </w:r>
      <w:r w:rsidRPr="00CF529F">
        <w:rPr>
          <w:rFonts w:eastAsia="Times New Roman"/>
          <w:color w:val="000000"/>
        </w:rPr>
        <w:t xml:space="preserve"> </w:t>
      </w:r>
      <w:r>
        <w:rPr>
          <w:rFonts w:eastAsia="Times New Roman"/>
          <w:color w:val="000000"/>
        </w:rPr>
        <w:t>представитель</w:t>
      </w:r>
      <w:r w:rsidRPr="00CF529F">
        <w:rPr>
          <w:rFonts w:eastAsia="Times New Roman"/>
          <w:color w:val="000000"/>
        </w:rPr>
        <w:t xml:space="preserve"> </w:t>
      </w:r>
      <w:r w:rsidRPr="00CF529F">
        <w:t>Продовольственн</w:t>
      </w:r>
      <w:r>
        <w:t>ой</w:t>
      </w:r>
      <w:r w:rsidRPr="00CF529F">
        <w:t xml:space="preserve"> и сельскохозяйственн</w:t>
      </w:r>
      <w:r>
        <w:t>ой</w:t>
      </w:r>
      <w:r w:rsidRPr="00CF529F">
        <w:t xml:space="preserve"> организаци</w:t>
      </w:r>
      <w:r>
        <w:t>и</w:t>
      </w:r>
      <w:r w:rsidRPr="00CF529F">
        <w:t xml:space="preserve"> Объединенных Наций (</w:t>
      </w:r>
      <w:r>
        <w:t>ФАО</w:t>
      </w:r>
      <w:r w:rsidRPr="00CF529F">
        <w:t>).</w:t>
      </w:r>
    </w:p>
    <w:p w14:paraId="2BE7A357" w14:textId="5E59E400" w:rsidR="00CF529F" w:rsidRPr="00F528BF" w:rsidRDefault="00CF529F" w:rsidP="00CF529F">
      <w:pPr>
        <w:pStyle w:val="CBDNormalNumber"/>
        <w:numPr>
          <w:ilvl w:val="0"/>
          <w:numId w:val="10"/>
        </w:numPr>
      </w:pPr>
      <w:r>
        <w:t>Конференция</w:t>
      </w:r>
      <w:r w:rsidRPr="00F528BF">
        <w:t xml:space="preserve"> </w:t>
      </w:r>
      <w:r>
        <w:t>Сторон</w:t>
      </w:r>
      <w:r w:rsidRPr="00F528BF">
        <w:t xml:space="preserve"> </w:t>
      </w:r>
      <w:r w:rsidR="00F528BF" w:rsidRPr="00F528BF">
        <w:t>постановила, что малая группа заинтересованных Сторон</w:t>
      </w:r>
      <w:r w:rsidR="00F528BF">
        <w:t>, включая представителей Аргентины, Бразилии, Европейского союза и его государств-членов, Египта, Иордании, Мексики, Намибии, Норвегии, Российской Федерации и Соединенного Королевства,</w:t>
      </w:r>
      <w:r w:rsidR="00F528BF" w:rsidRPr="00F528BF">
        <w:t xml:space="preserve"> проведет совещание для решения неурегулированных вопросов</w:t>
      </w:r>
      <w:r w:rsidRPr="00F528BF">
        <w:t>.</w:t>
      </w:r>
    </w:p>
    <w:p w14:paraId="70721619" w14:textId="379B6319" w:rsidR="00CF529F" w:rsidRPr="00F528BF" w:rsidRDefault="00F528BF" w:rsidP="00CF529F">
      <w:pPr>
        <w:pStyle w:val="CBDNormalNumber"/>
        <w:numPr>
          <w:ilvl w:val="0"/>
          <w:numId w:val="10"/>
        </w:numPr>
      </w:pPr>
      <w:r>
        <w:t>На</w:t>
      </w:r>
      <w:r w:rsidRPr="00F528BF">
        <w:t xml:space="preserve"> </w:t>
      </w:r>
      <w:r>
        <w:t>своем</w:t>
      </w:r>
      <w:r w:rsidRPr="00F528BF">
        <w:t xml:space="preserve"> </w:t>
      </w:r>
      <w:r w:rsidR="00CF529F" w:rsidRPr="00F528BF">
        <w:t>9</w:t>
      </w:r>
      <w:r w:rsidRPr="00F528BF">
        <w:t>-</w:t>
      </w:r>
      <w:r>
        <w:t>м</w:t>
      </w:r>
      <w:r w:rsidRPr="00F528BF">
        <w:t xml:space="preserve"> </w:t>
      </w:r>
      <w:r>
        <w:t>пленарном</w:t>
      </w:r>
      <w:r w:rsidRPr="00F528BF">
        <w:t xml:space="preserve"> </w:t>
      </w:r>
      <w:r>
        <w:t>заседании</w:t>
      </w:r>
      <w:r w:rsidRPr="00F528BF">
        <w:t xml:space="preserve"> </w:t>
      </w:r>
      <w:r>
        <w:t>Конференция</w:t>
      </w:r>
      <w:r w:rsidRPr="00F528BF">
        <w:t xml:space="preserve"> </w:t>
      </w:r>
      <w:r>
        <w:t>Сторон</w:t>
      </w:r>
      <w:r w:rsidR="00CF529F" w:rsidRPr="00F528BF">
        <w:t xml:space="preserve"> </w:t>
      </w:r>
      <w:r>
        <w:t>заслушала</w:t>
      </w:r>
      <w:r w:rsidRPr="00F528BF">
        <w:t xml:space="preserve"> </w:t>
      </w:r>
      <w:r>
        <w:t>устный</w:t>
      </w:r>
      <w:r w:rsidRPr="00F528BF">
        <w:t xml:space="preserve"> </w:t>
      </w:r>
      <w:r>
        <w:t>доклад</w:t>
      </w:r>
      <w:r w:rsidRPr="00F528BF">
        <w:t xml:space="preserve"> </w:t>
      </w:r>
      <w:r>
        <w:t>представителя</w:t>
      </w:r>
      <w:r w:rsidRPr="00F528BF">
        <w:t xml:space="preserve"> </w:t>
      </w:r>
      <w:r>
        <w:t>малой</w:t>
      </w:r>
      <w:r w:rsidRPr="00F528BF">
        <w:t xml:space="preserve"> </w:t>
      </w:r>
      <w:r>
        <w:t>группы</w:t>
      </w:r>
      <w:r w:rsidRPr="00F528BF">
        <w:t>,</w:t>
      </w:r>
      <w:r>
        <w:t xml:space="preserve"> включающий текст предложения, согласованный группой</w:t>
      </w:r>
      <w:r w:rsidR="00CF529F" w:rsidRPr="00F528BF">
        <w:t xml:space="preserve">. </w:t>
      </w:r>
    </w:p>
    <w:p w14:paraId="63C6A096" w14:textId="23A79DEC" w:rsidR="00CF529F" w:rsidRPr="00F528BF" w:rsidRDefault="00F528BF" w:rsidP="00CF529F">
      <w:pPr>
        <w:pStyle w:val="CBDNormalNumber"/>
        <w:numPr>
          <w:ilvl w:val="0"/>
          <w:numId w:val="10"/>
        </w:numPr>
      </w:pPr>
      <w:r>
        <w:rPr>
          <w:rFonts w:eastAsia="Times New Roman"/>
          <w:color w:val="000000"/>
        </w:rPr>
        <w:t>С</w:t>
      </w:r>
      <w:r w:rsidRPr="00F528BF">
        <w:rPr>
          <w:rFonts w:eastAsia="Times New Roman"/>
          <w:color w:val="000000"/>
        </w:rPr>
        <w:t xml:space="preserve"> </w:t>
      </w:r>
      <w:r>
        <w:rPr>
          <w:rFonts w:eastAsia="Times New Roman"/>
          <w:color w:val="000000"/>
        </w:rPr>
        <w:t>заявлениями</w:t>
      </w:r>
      <w:r w:rsidRPr="00F528BF">
        <w:rPr>
          <w:rFonts w:eastAsia="Times New Roman"/>
          <w:color w:val="000000"/>
        </w:rPr>
        <w:t xml:space="preserve"> </w:t>
      </w:r>
      <w:r>
        <w:rPr>
          <w:rFonts w:eastAsia="Times New Roman"/>
          <w:color w:val="000000"/>
        </w:rPr>
        <w:t>выступили</w:t>
      </w:r>
      <w:r w:rsidRPr="00F528BF">
        <w:rPr>
          <w:rFonts w:eastAsia="Times New Roman"/>
          <w:color w:val="000000"/>
        </w:rPr>
        <w:t xml:space="preserve"> </w:t>
      </w:r>
      <w:r>
        <w:rPr>
          <w:rFonts w:eastAsia="Times New Roman"/>
          <w:color w:val="000000"/>
        </w:rPr>
        <w:t>представители</w:t>
      </w:r>
      <w:r w:rsidRPr="00F528BF">
        <w:rPr>
          <w:rFonts w:eastAsia="Times New Roman"/>
          <w:color w:val="000000"/>
        </w:rPr>
        <w:t xml:space="preserve"> </w:t>
      </w:r>
      <w:r>
        <w:rPr>
          <w:rFonts w:eastAsia="Times New Roman"/>
          <w:color w:val="000000"/>
        </w:rPr>
        <w:t>следующих</w:t>
      </w:r>
      <w:r w:rsidRPr="00F528BF">
        <w:rPr>
          <w:rFonts w:eastAsia="Times New Roman"/>
          <w:color w:val="000000"/>
        </w:rPr>
        <w:t xml:space="preserve"> </w:t>
      </w:r>
      <w:r>
        <w:rPr>
          <w:rFonts w:eastAsia="Times New Roman"/>
          <w:color w:val="000000"/>
        </w:rPr>
        <w:t>Сторон</w:t>
      </w:r>
      <w:r w:rsidRPr="00F528BF">
        <w:rPr>
          <w:rFonts w:eastAsia="Times New Roman"/>
          <w:color w:val="000000"/>
        </w:rPr>
        <w:t xml:space="preserve">: </w:t>
      </w:r>
      <w:r>
        <w:rPr>
          <w:rFonts w:eastAsia="Times New Roman"/>
          <w:color w:val="000000"/>
        </w:rPr>
        <w:t>Аргентин</w:t>
      </w:r>
      <w:r w:rsidR="000A351E">
        <w:rPr>
          <w:rFonts w:eastAsia="Times New Roman"/>
          <w:color w:val="000000"/>
        </w:rPr>
        <w:t>ы</w:t>
      </w:r>
      <w:r w:rsidRPr="00F528BF">
        <w:rPr>
          <w:rFonts w:eastAsia="Times New Roman"/>
          <w:color w:val="000000"/>
        </w:rPr>
        <w:t xml:space="preserve">, </w:t>
      </w:r>
      <w:r>
        <w:rPr>
          <w:rFonts w:eastAsia="Times New Roman"/>
          <w:color w:val="000000"/>
        </w:rPr>
        <w:t>Бахрейн</w:t>
      </w:r>
      <w:r w:rsidR="000A351E">
        <w:rPr>
          <w:rFonts w:eastAsia="Times New Roman"/>
          <w:color w:val="000000"/>
        </w:rPr>
        <w:t>а</w:t>
      </w:r>
      <w:r w:rsidRPr="00F528BF">
        <w:rPr>
          <w:rFonts w:eastAsia="Times New Roman"/>
          <w:color w:val="000000"/>
        </w:rPr>
        <w:t xml:space="preserve">, </w:t>
      </w:r>
      <w:r>
        <w:rPr>
          <w:rFonts w:eastAsia="Times New Roman"/>
          <w:color w:val="000000"/>
        </w:rPr>
        <w:t>Бразили</w:t>
      </w:r>
      <w:r w:rsidR="000A351E">
        <w:rPr>
          <w:rFonts w:eastAsia="Times New Roman"/>
          <w:color w:val="000000"/>
        </w:rPr>
        <w:t>и</w:t>
      </w:r>
      <w:r w:rsidR="00CF529F" w:rsidRPr="00F528BF">
        <w:t>,</w:t>
      </w:r>
      <w:r w:rsidRPr="00F528BF">
        <w:t xml:space="preserve"> </w:t>
      </w:r>
      <w:r>
        <w:t>Демократическ</w:t>
      </w:r>
      <w:r w:rsidR="000A351E">
        <w:t>ой</w:t>
      </w:r>
      <w:r>
        <w:t xml:space="preserve"> Республик</w:t>
      </w:r>
      <w:r w:rsidR="000A351E">
        <w:t>и</w:t>
      </w:r>
      <w:r>
        <w:t xml:space="preserve"> Конго, Европейск</w:t>
      </w:r>
      <w:r w:rsidR="000A351E">
        <w:t>ого</w:t>
      </w:r>
      <w:r>
        <w:t xml:space="preserve"> союз</w:t>
      </w:r>
      <w:r w:rsidR="000A351E">
        <w:t>а и его государств</w:t>
      </w:r>
      <w:r>
        <w:t>-член</w:t>
      </w:r>
      <w:r w:rsidR="000A351E">
        <w:t>ов</w:t>
      </w:r>
      <w:r>
        <w:t>, Инди</w:t>
      </w:r>
      <w:r w:rsidR="000A351E">
        <w:t>и</w:t>
      </w:r>
      <w:r>
        <w:t>, Индонези</w:t>
      </w:r>
      <w:r w:rsidR="000A351E">
        <w:t>и</w:t>
      </w:r>
      <w:r>
        <w:t>, Кита</w:t>
      </w:r>
      <w:r w:rsidR="000A351E">
        <w:t>я</w:t>
      </w:r>
      <w:r w:rsidR="00CF529F" w:rsidRPr="00F528BF">
        <w:t xml:space="preserve">, </w:t>
      </w:r>
      <w:r>
        <w:t>Намиби</w:t>
      </w:r>
      <w:r w:rsidR="000A351E">
        <w:t>и</w:t>
      </w:r>
      <w:r>
        <w:t>, Панам</w:t>
      </w:r>
      <w:r w:rsidR="000A351E">
        <w:t>ы</w:t>
      </w:r>
      <w:r>
        <w:t>, Российск</w:t>
      </w:r>
      <w:r w:rsidR="000A351E">
        <w:t>ой</w:t>
      </w:r>
      <w:r>
        <w:t xml:space="preserve"> Федераци</w:t>
      </w:r>
      <w:r w:rsidR="000A351E">
        <w:t>и</w:t>
      </w:r>
      <w:r>
        <w:t>, Соединенно</w:t>
      </w:r>
      <w:r w:rsidR="000A351E">
        <w:t>го</w:t>
      </w:r>
      <w:r>
        <w:t xml:space="preserve"> Королевств</w:t>
      </w:r>
      <w:r w:rsidR="000A351E">
        <w:t>а</w:t>
      </w:r>
      <w:r>
        <w:t>, Швейцари</w:t>
      </w:r>
      <w:r w:rsidR="000A351E">
        <w:t>и</w:t>
      </w:r>
      <w:r>
        <w:t xml:space="preserve"> и Япони</w:t>
      </w:r>
      <w:r w:rsidR="000A351E">
        <w:t>и</w:t>
      </w:r>
      <w:r w:rsidR="00CF529F" w:rsidRPr="00F528BF">
        <w:t>.</w:t>
      </w:r>
    </w:p>
    <w:p w14:paraId="560B7CB9" w14:textId="73C478F0" w:rsidR="00CF529F" w:rsidRPr="00F528BF" w:rsidRDefault="00F528BF" w:rsidP="00CF529F">
      <w:pPr>
        <w:pStyle w:val="CBDNormalNumber"/>
        <w:numPr>
          <w:ilvl w:val="0"/>
          <w:numId w:val="10"/>
        </w:numPr>
      </w:pPr>
      <w:r>
        <w:t>Конференция</w:t>
      </w:r>
      <w:r w:rsidR="00CF529F" w:rsidRPr="00F528BF">
        <w:t xml:space="preserve"> </w:t>
      </w:r>
      <w:r>
        <w:t>Сторон</w:t>
      </w:r>
      <w:r w:rsidRPr="00F528BF">
        <w:t xml:space="preserve"> </w:t>
      </w:r>
      <w:r w:rsidRPr="00FA17E0">
        <w:rPr>
          <w:rFonts w:asciiTheme="majorBidi" w:eastAsia="MS Mincho" w:hAnsiTheme="majorBidi" w:cstheme="majorBidi"/>
          <w:color w:val="000000"/>
          <w:kern w:val="22"/>
        </w:rPr>
        <w:t xml:space="preserve">постановила, что Председатель подготовит пересмотренный проект решения для рассмотрения </w:t>
      </w:r>
      <w:r w:rsidRPr="00FA17E0">
        <w:t>на одном из последующих заседаний</w:t>
      </w:r>
      <w:r w:rsidR="00CF529F" w:rsidRPr="00F528BF">
        <w:t>.</w:t>
      </w:r>
    </w:p>
    <w:p w14:paraId="139B7952" w14:textId="5D48FBED" w:rsidR="00CF529F" w:rsidRPr="00FA17E0" w:rsidRDefault="00CF529F" w:rsidP="00CF529F">
      <w:pPr>
        <w:pStyle w:val="CBDNormalNumber"/>
        <w:numPr>
          <w:ilvl w:val="0"/>
          <w:numId w:val="10"/>
        </w:numPr>
      </w:pPr>
      <w:r>
        <w:t>[</w:t>
      </w:r>
      <w:r w:rsidR="00F528BF">
        <w:t>будет дополнено</w:t>
      </w:r>
      <w:r w:rsidR="00230A2B">
        <w:t xml:space="preserve"> позднее</w:t>
      </w:r>
      <w:r>
        <w:t>]</w:t>
      </w:r>
    </w:p>
    <w:p w14:paraId="3A73B4D1" w14:textId="77777777" w:rsidR="001C6857" w:rsidRPr="00FA17E0" w:rsidRDefault="001C6857" w:rsidP="001C6857">
      <w:pPr>
        <w:pStyle w:val="CBDNormalNoNumber"/>
        <w:keepNext/>
        <w:rPr>
          <w:bCs/>
          <w:i/>
          <w:iCs/>
        </w:rPr>
      </w:pPr>
      <w:r w:rsidRPr="00FA17E0">
        <w:rPr>
          <w:i/>
          <w:snapToGrid w:val="0"/>
        </w:rPr>
        <w:t>Механизмы</w:t>
      </w:r>
      <w:r w:rsidRPr="00FA17E0">
        <w:rPr>
          <w:i/>
        </w:rPr>
        <w:t xml:space="preserve"> планирования, мониторинга, отчетности и обзора</w:t>
      </w:r>
    </w:p>
    <w:p w14:paraId="03EC990F" w14:textId="65E6F38F" w:rsidR="001C6857" w:rsidRPr="00FA17E0" w:rsidRDefault="00790B70" w:rsidP="00D50240">
      <w:pPr>
        <w:numPr>
          <w:ilvl w:val="0"/>
          <w:numId w:val="10"/>
        </w:numPr>
        <w:tabs>
          <w:tab w:val="left" w:pos="2835"/>
          <w:tab w:val="left" w:pos="3402"/>
          <w:tab w:val="left" w:pos="3969"/>
        </w:tabs>
        <w:spacing w:after="120"/>
      </w:pPr>
      <w:r>
        <w:t>Н</w:t>
      </w:r>
      <w:r w:rsidR="001C6857" w:rsidRPr="00FA17E0">
        <w:t>а своем 6-м заседании Рабочая группа I постановила</w:t>
      </w:r>
      <w:r>
        <w:t xml:space="preserve"> </w:t>
      </w:r>
      <w:r w:rsidRPr="00790B70">
        <w:t>включить выводы контактной группы в текст, подготовленный Председателем</w:t>
      </w:r>
      <w:r>
        <w:t>,</w:t>
      </w:r>
      <w:r w:rsidRPr="00790B70">
        <w:t xml:space="preserve"> для передачи на пленарное заседание в качестве проекта решения CBD/COP/16/L.33.</w:t>
      </w:r>
    </w:p>
    <w:p w14:paraId="26B893D7" w14:textId="1311A626" w:rsidR="001C6857" w:rsidRDefault="001C6857" w:rsidP="00D50240">
      <w:pPr>
        <w:numPr>
          <w:ilvl w:val="0"/>
          <w:numId w:val="10"/>
        </w:numPr>
        <w:tabs>
          <w:tab w:val="left" w:pos="2835"/>
          <w:tab w:val="left" w:pos="3402"/>
          <w:tab w:val="left" w:pos="3969"/>
        </w:tabs>
        <w:spacing w:after="120"/>
      </w:pPr>
      <w:r w:rsidRPr="00FA17E0">
        <w:t xml:space="preserve">На своем </w:t>
      </w:r>
      <w:r w:rsidR="00230A2B">
        <w:t>8-м</w:t>
      </w:r>
      <w:r w:rsidRPr="00FA17E0">
        <w:t xml:space="preserve"> пленарном заседании Конференция Сторон рассмотрела проект решения </w:t>
      </w:r>
      <w:hyperlink r:id="rId14" w:history="1">
        <w:r w:rsidRPr="00230A2B">
          <w:rPr>
            <w:rStyle w:val="Hyperlink"/>
          </w:rPr>
          <w:t>CBD/COP/16/L.33</w:t>
        </w:r>
      </w:hyperlink>
      <w:r w:rsidRPr="00FA17E0">
        <w:t xml:space="preserve">, представленный Председателем [будет дополнено </w:t>
      </w:r>
      <w:r w:rsidRPr="00FA17E0">
        <w:rPr>
          <w:rFonts w:asciiTheme="majorBidi" w:hAnsiTheme="majorBidi"/>
          <w:color w:val="000000"/>
        </w:rPr>
        <w:t>позднее</w:t>
      </w:r>
      <w:r w:rsidRPr="00FA17E0">
        <w:t>].</w:t>
      </w:r>
    </w:p>
    <w:p w14:paraId="6E32E595" w14:textId="1FA0ACC9" w:rsidR="00230A2B" w:rsidRPr="00230A2B" w:rsidRDefault="00230A2B" w:rsidP="00230A2B">
      <w:pPr>
        <w:pStyle w:val="CBDNormalNumber"/>
        <w:numPr>
          <w:ilvl w:val="0"/>
          <w:numId w:val="10"/>
        </w:numPr>
      </w:pPr>
      <w:r>
        <w:rPr>
          <w:rFonts w:eastAsia="Times New Roman"/>
          <w:color w:val="000000"/>
        </w:rPr>
        <w:t>С</w:t>
      </w:r>
      <w:r w:rsidRPr="00230A2B">
        <w:rPr>
          <w:rFonts w:eastAsia="Times New Roman"/>
          <w:color w:val="000000"/>
        </w:rPr>
        <w:t xml:space="preserve"> </w:t>
      </w:r>
      <w:r>
        <w:rPr>
          <w:rFonts w:eastAsia="Times New Roman"/>
          <w:color w:val="000000"/>
        </w:rPr>
        <w:t>заявлениями</w:t>
      </w:r>
      <w:r w:rsidRPr="00230A2B">
        <w:rPr>
          <w:rFonts w:eastAsia="Times New Roman"/>
          <w:color w:val="000000"/>
        </w:rPr>
        <w:t xml:space="preserve"> </w:t>
      </w:r>
      <w:r>
        <w:rPr>
          <w:rFonts w:eastAsia="Times New Roman"/>
          <w:color w:val="000000"/>
        </w:rPr>
        <w:t>выступили</w:t>
      </w:r>
      <w:r w:rsidRPr="00230A2B">
        <w:rPr>
          <w:rFonts w:eastAsia="Times New Roman"/>
          <w:color w:val="000000"/>
        </w:rPr>
        <w:t xml:space="preserve"> </w:t>
      </w:r>
      <w:r>
        <w:rPr>
          <w:rFonts w:eastAsia="Times New Roman"/>
          <w:color w:val="000000"/>
        </w:rPr>
        <w:t>представители</w:t>
      </w:r>
      <w:r w:rsidRPr="00230A2B">
        <w:rPr>
          <w:rFonts w:eastAsia="Times New Roman"/>
          <w:color w:val="000000"/>
        </w:rPr>
        <w:t xml:space="preserve"> </w:t>
      </w:r>
      <w:r>
        <w:rPr>
          <w:rFonts w:eastAsia="Times New Roman"/>
          <w:color w:val="000000"/>
        </w:rPr>
        <w:t>следующих</w:t>
      </w:r>
      <w:r w:rsidRPr="00230A2B">
        <w:rPr>
          <w:rFonts w:eastAsia="Times New Roman"/>
          <w:color w:val="000000"/>
        </w:rPr>
        <w:t xml:space="preserve"> </w:t>
      </w:r>
      <w:r>
        <w:rPr>
          <w:rFonts w:eastAsia="Times New Roman"/>
          <w:color w:val="000000"/>
        </w:rPr>
        <w:t>Сторон</w:t>
      </w:r>
      <w:r w:rsidRPr="00230A2B">
        <w:rPr>
          <w:rFonts w:eastAsia="Times New Roman"/>
          <w:color w:val="000000"/>
        </w:rPr>
        <w:t xml:space="preserve">: </w:t>
      </w:r>
      <w:r>
        <w:rPr>
          <w:rFonts w:eastAsia="Times New Roman"/>
          <w:color w:val="000000"/>
        </w:rPr>
        <w:t>Австрали</w:t>
      </w:r>
      <w:r w:rsidR="000A351E">
        <w:rPr>
          <w:rFonts w:eastAsia="Times New Roman"/>
          <w:color w:val="000000"/>
        </w:rPr>
        <w:t>и</w:t>
      </w:r>
      <w:r w:rsidRPr="00230A2B">
        <w:rPr>
          <w:rFonts w:eastAsia="Times New Roman"/>
          <w:color w:val="000000"/>
        </w:rPr>
        <w:t xml:space="preserve">, </w:t>
      </w:r>
      <w:r>
        <w:rPr>
          <w:rFonts w:eastAsia="Times New Roman"/>
          <w:color w:val="000000"/>
        </w:rPr>
        <w:t>Аргентин</w:t>
      </w:r>
      <w:r w:rsidR="000A351E">
        <w:rPr>
          <w:rFonts w:eastAsia="Times New Roman"/>
          <w:color w:val="000000"/>
        </w:rPr>
        <w:t>ы</w:t>
      </w:r>
      <w:r w:rsidRPr="00230A2B">
        <w:t xml:space="preserve">, </w:t>
      </w:r>
      <w:r>
        <w:t>Бразили</w:t>
      </w:r>
      <w:r w:rsidR="000A351E">
        <w:t>и</w:t>
      </w:r>
      <w:r w:rsidRPr="00230A2B">
        <w:t xml:space="preserve">, </w:t>
      </w:r>
      <w:r w:rsidR="00505CF1">
        <w:t xml:space="preserve">Вануату (также от имени Кирибати, Маршалловых Островов, Микронезии (Федеративных Штатов), Островов Кука, Палау, Папуа-Новой Гвинеи, Самоа и Фиджи), </w:t>
      </w:r>
      <w:r>
        <w:t>Габон</w:t>
      </w:r>
      <w:r w:rsidR="000A351E">
        <w:t>а</w:t>
      </w:r>
      <w:r>
        <w:t>, Грузи</w:t>
      </w:r>
      <w:r w:rsidR="000A351E">
        <w:t>и</w:t>
      </w:r>
      <w:r>
        <w:t>, Демократическ</w:t>
      </w:r>
      <w:r w:rsidR="000A351E">
        <w:t>ой</w:t>
      </w:r>
      <w:r w:rsidRPr="00230A2B">
        <w:t xml:space="preserve"> </w:t>
      </w:r>
      <w:r>
        <w:t>Республик</w:t>
      </w:r>
      <w:r w:rsidR="000A351E">
        <w:t>и</w:t>
      </w:r>
      <w:r w:rsidRPr="00230A2B">
        <w:t xml:space="preserve"> </w:t>
      </w:r>
      <w:r>
        <w:t>Конго</w:t>
      </w:r>
      <w:r w:rsidRPr="00230A2B">
        <w:t xml:space="preserve">, </w:t>
      </w:r>
      <w:r>
        <w:t>Европейск</w:t>
      </w:r>
      <w:r w:rsidR="000A351E">
        <w:t>ого</w:t>
      </w:r>
      <w:r w:rsidRPr="00230A2B">
        <w:t xml:space="preserve"> </w:t>
      </w:r>
      <w:r>
        <w:t>союз</w:t>
      </w:r>
      <w:r w:rsidR="000A351E">
        <w:t>а</w:t>
      </w:r>
      <w:r w:rsidRPr="00230A2B">
        <w:t xml:space="preserve"> </w:t>
      </w:r>
      <w:r>
        <w:t>и</w:t>
      </w:r>
      <w:r w:rsidRPr="00230A2B">
        <w:t xml:space="preserve"> </w:t>
      </w:r>
      <w:r>
        <w:t>его</w:t>
      </w:r>
      <w:r w:rsidRPr="00230A2B">
        <w:t xml:space="preserve"> </w:t>
      </w:r>
      <w:r w:rsidR="000A351E">
        <w:t>государств</w:t>
      </w:r>
      <w:r w:rsidRPr="00230A2B">
        <w:t>-</w:t>
      </w:r>
      <w:r>
        <w:t>член</w:t>
      </w:r>
      <w:r w:rsidR="000A351E">
        <w:t>ов</w:t>
      </w:r>
      <w:r w:rsidRPr="00230A2B">
        <w:t xml:space="preserve">, </w:t>
      </w:r>
      <w:r>
        <w:t>Зимбабве, Канад</w:t>
      </w:r>
      <w:r w:rsidR="000A351E">
        <w:t>ы</w:t>
      </w:r>
      <w:r w:rsidRPr="00230A2B">
        <w:t xml:space="preserve">, </w:t>
      </w:r>
      <w:r>
        <w:t>Кита</w:t>
      </w:r>
      <w:r w:rsidR="000A351E">
        <w:t>я</w:t>
      </w:r>
      <w:r w:rsidRPr="00230A2B">
        <w:t xml:space="preserve">, </w:t>
      </w:r>
      <w:r>
        <w:t>Куб</w:t>
      </w:r>
      <w:r w:rsidR="000A351E">
        <w:t>ы</w:t>
      </w:r>
      <w:r w:rsidRPr="00230A2B">
        <w:t>,</w:t>
      </w:r>
      <w:r>
        <w:t xml:space="preserve"> Мексик</w:t>
      </w:r>
      <w:r w:rsidR="000A351E">
        <w:t>и</w:t>
      </w:r>
      <w:r>
        <w:t>, Намиби</w:t>
      </w:r>
      <w:r w:rsidR="000A351E">
        <w:t>и</w:t>
      </w:r>
      <w:r>
        <w:t>, Нов</w:t>
      </w:r>
      <w:r w:rsidR="000A351E">
        <w:t>ой</w:t>
      </w:r>
      <w:r>
        <w:t xml:space="preserve"> Зеланди</w:t>
      </w:r>
      <w:r w:rsidR="000A351E">
        <w:t>и</w:t>
      </w:r>
      <w:r>
        <w:t>, Норвеги</w:t>
      </w:r>
      <w:r w:rsidR="000A351E">
        <w:t>и</w:t>
      </w:r>
      <w:r>
        <w:t>, Российск</w:t>
      </w:r>
      <w:r w:rsidR="000A351E">
        <w:t>ой</w:t>
      </w:r>
      <w:r>
        <w:t xml:space="preserve"> Федераци</w:t>
      </w:r>
      <w:r w:rsidR="000A351E">
        <w:t>и</w:t>
      </w:r>
      <w:r>
        <w:t xml:space="preserve">, </w:t>
      </w:r>
      <w:r w:rsidR="00505CF1">
        <w:t>Соединенно</w:t>
      </w:r>
      <w:r w:rsidR="000A351E">
        <w:t>го</w:t>
      </w:r>
      <w:r w:rsidR="00505CF1">
        <w:t xml:space="preserve"> Королевств</w:t>
      </w:r>
      <w:r w:rsidR="000A351E">
        <w:t>а</w:t>
      </w:r>
      <w:r w:rsidR="00505CF1">
        <w:t xml:space="preserve">, </w:t>
      </w:r>
      <w:r>
        <w:t>Южн</w:t>
      </w:r>
      <w:r w:rsidR="000A351E">
        <w:t>ой</w:t>
      </w:r>
      <w:r>
        <w:t xml:space="preserve"> Африк</w:t>
      </w:r>
      <w:r w:rsidR="000A351E">
        <w:t>и</w:t>
      </w:r>
      <w:r>
        <w:t xml:space="preserve"> (от имени государств</w:t>
      </w:r>
      <w:r w:rsidR="000F48A0">
        <w:t xml:space="preserve"> Африки</w:t>
      </w:r>
      <w:r>
        <w:t>)</w:t>
      </w:r>
      <w:r w:rsidRPr="00230A2B">
        <w:t xml:space="preserve"> </w:t>
      </w:r>
      <w:r>
        <w:t>и Япони</w:t>
      </w:r>
      <w:r w:rsidR="000A351E">
        <w:t>и</w:t>
      </w:r>
      <w:r w:rsidRPr="00230A2B">
        <w:t>.</w:t>
      </w:r>
    </w:p>
    <w:p w14:paraId="319E66C3" w14:textId="3277B789" w:rsidR="00230A2B" w:rsidRPr="00505CF1" w:rsidRDefault="00505CF1" w:rsidP="00230A2B">
      <w:pPr>
        <w:pStyle w:val="CBDNormalNumber"/>
        <w:numPr>
          <w:ilvl w:val="0"/>
          <w:numId w:val="10"/>
        </w:numPr>
      </w:pPr>
      <w:r>
        <w:t>Конференция</w:t>
      </w:r>
      <w:r w:rsidRPr="00505CF1">
        <w:t xml:space="preserve"> </w:t>
      </w:r>
      <w:r>
        <w:t>Сторон</w:t>
      </w:r>
      <w:r w:rsidRPr="00505CF1">
        <w:t xml:space="preserve"> </w:t>
      </w:r>
      <w:r>
        <w:t>постановила</w:t>
      </w:r>
      <w:r w:rsidRPr="00505CF1">
        <w:t xml:space="preserve">, </w:t>
      </w:r>
      <w:r>
        <w:t>что</w:t>
      </w:r>
      <w:r w:rsidRPr="00505CF1">
        <w:t xml:space="preserve"> </w:t>
      </w:r>
      <w:r>
        <w:t>Председатель</w:t>
      </w:r>
      <w:r w:rsidRPr="00505CF1">
        <w:t xml:space="preserve"> </w:t>
      </w:r>
      <w:r>
        <w:t>проведет</w:t>
      </w:r>
      <w:r w:rsidRPr="00505CF1">
        <w:t xml:space="preserve"> </w:t>
      </w:r>
      <w:r>
        <w:t>консультации</w:t>
      </w:r>
      <w:r w:rsidRPr="00505CF1">
        <w:t xml:space="preserve"> </w:t>
      </w:r>
      <w:r>
        <w:t>с</w:t>
      </w:r>
      <w:r w:rsidRPr="00505CF1">
        <w:t xml:space="preserve"> </w:t>
      </w:r>
      <w:r>
        <w:t>заинтересованными</w:t>
      </w:r>
      <w:r w:rsidRPr="00505CF1">
        <w:t xml:space="preserve"> </w:t>
      </w:r>
      <w:r>
        <w:t>Сторонами</w:t>
      </w:r>
      <w:r w:rsidRPr="00505CF1">
        <w:t xml:space="preserve"> </w:t>
      </w:r>
      <w:r>
        <w:t>для</w:t>
      </w:r>
      <w:r w:rsidRPr="00505CF1">
        <w:t xml:space="preserve"> </w:t>
      </w:r>
      <w:r>
        <w:t>урегулирования нерешенных вопросов</w:t>
      </w:r>
      <w:r w:rsidR="00230A2B" w:rsidRPr="00505CF1">
        <w:t>.</w:t>
      </w:r>
    </w:p>
    <w:p w14:paraId="24D91465" w14:textId="0F0603C3" w:rsidR="00230A2B" w:rsidRPr="00505CF1" w:rsidRDefault="00505CF1" w:rsidP="00230A2B">
      <w:pPr>
        <w:pStyle w:val="CBDNormalNumber"/>
        <w:numPr>
          <w:ilvl w:val="0"/>
          <w:numId w:val="10"/>
        </w:numPr>
      </w:pPr>
      <w:r>
        <w:t>На</w:t>
      </w:r>
      <w:r w:rsidRPr="00505CF1">
        <w:t xml:space="preserve"> </w:t>
      </w:r>
      <w:r>
        <w:t>своем</w:t>
      </w:r>
      <w:r w:rsidR="00230A2B" w:rsidRPr="00505CF1">
        <w:t xml:space="preserve"> 9</w:t>
      </w:r>
      <w:r w:rsidRPr="00505CF1">
        <w:t>-</w:t>
      </w:r>
      <w:r>
        <w:t>м</w:t>
      </w:r>
      <w:r w:rsidRPr="00505CF1">
        <w:t xml:space="preserve"> </w:t>
      </w:r>
      <w:r>
        <w:t>пленарном</w:t>
      </w:r>
      <w:r w:rsidRPr="00505CF1">
        <w:t xml:space="preserve"> </w:t>
      </w:r>
      <w:r>
        <w:t>заседании</w:t>
      </w:r>
      <w:r w:rsidRPr="00505CF1">
        <w:t xml:space="preserve"> </w:t>
      </w:r>
      <w:r>
        <w:t>Конференция</w:t>
      </w:r>
      <w:r w:rsidRPr="00505CF1">
        <w:t xml:space="preserve"> </w:t>
      </w:r>
      <w:r>
        <w:t>Сторон</w:t>
      </w:r>
      <w:r w:rsidRPr="00505CF1">
        <w:t xml:space="preserve"> </w:t>
      </w:r>
      <w:r>
        <w:t>заслушала</w:t>
      </w:r>
      <w:r w:rsidRPr="00505CF1">
        <w:t xml:space="preserve"> </w:t>
      </w:r>
      <w:r>
        <w:t>доклад</w:t>
      </w:r>
      <w:r w:rsidRPr="00505CF1">
        <w:t xml:space="preserve"> </w:t>
      </w:r>
      <w:r>
        <w:t>Председателя о проведенных консультациях</w:t>
      </w:r>
      <w:r w:rsidR="00230A2B" w:rsidRPr="00505CF1">
        <w:t>.</w:t>
      </w:r>
    </w:p>
    <w:p w14:paraId="36F01A18" w14:textId="44377FA7" w:rsidR="00230A2B" w:rsidRPr="00505CF1" w:rsidRDefault="00505CF1" w:rsidP="00230A2B">
      <w:pPr>
        <w:pStyle w:val="CBDNormalNumber"/>
        <w:numPr>
          <w:ilvl w:val="0"/>
          <w:numId w:val="10"/>
        </w:numPr>
      </w:pPr>
      <w:r>
        <w:rPr>
          <w:rFonts w:eastAsia="Times New Roman"/>
          <w:color w:val="000000"/>
        </w:rPr>
        <w:t>С</w:t>
      </w:r>
      <w:r w:rsidRPr="00505CF1">
        <w:rPr>
          <w:rFonts w:eastAsia="Times New Roman"/>
          <w:color w:val="000000"/>
        </w:rPr>
        <w:t xml:space="preserve"> </w:t>
      </w:r>
      <w:r>
        <w:rPr>
          <w:rFonts w:eastAsia="Times New Roman"/>
          <w:color w:val="000000"/>
        </w:rPr>
        <w:t>заявлениями</w:t>
      </w:r>
      <w:r w:rsidRPr="00505CF1">
        <w:rPr>
          <w:rFonts w:eastAsia="Times New Roman"/>
          <w:color w:val="000000"/>
        </w:rPr>
        <w:t xml:space="preserve"> </w:t>
      </w:r>
      <w:r>
        <w:rPr>
          <w:rFonts w:eastAsia="Times New Roman"/>
          <w:color w:val="000000"/>
        </w:rPr>
        <w:t>выступили</w:t>
      </w:r>
      <w:r w:rsidRPr="00505CF1">
        <w:rPr>
          <w:rFonts w:eastAsia="Times New Roman"/>
          <w:color w:val="000000"/>
        </w:rPr>
        <w:t xml:space="preserve"> </w:t>
      </w:r>
      <w:r>
        <w:rPr>
          <w:rFonts w:eastAsia="Times New Roman"/>
          <w:color w:val="000000"/>
        </w:rPr>
        <w:t>представители</w:t>
      </w:r>
      <w:r w:rsidRPr="00505CF1">
        <w:rPr>
          <w:rFonts w:eastAsia="Times New Roman"/>
          <w:color w:val="000000"/>
        </w:rPr>
        <w:t xml:space="preserve"> </w:t>
      </w:r>
      <w:r>
        <w:rPr>
          <w:rFonts w:eastAsia="Times New Roman"/>
          <w:color w:val="000000"/>
        </w:rPr>
        <w:t>следующих</w:t>
      </w:r>
      <w:r w:rsidRPr="00505CF1">
        <w:rPr>
          <w:rFonts w:eastAsia="Times New Roman"/>
          <w:color w:val="000000"/>
        </w:rPr>
        <w:t xml:space="preserve"> </w:t>
      </w:r>
      <w:r>
        <w:rPr>
          <w:rFonts w:eastAsia="Times New Roman"/>
          <w:color w:val="000000"/>
        </w:rPr>
        <w:t>Сторон</w:t>
      </w:r>
      <w:r w:rsidRPr="00505CF1">
        <w:rPr>
          <w:rFonts w:eastAsia="Times New Roman"/>
          <w:color w:val="000000"/>
        </w:rPr>
        <w:t xml:space="preserve">: </w:t>
      </w:r>
      <w:r>
        <w:rPr>
          <w:rFonts w:eastAsia="Times New Roman"/>
          <w:color w:val="000000"/>
        </w:rPr>
        <w:t>Аргентин</w:t>
      </w:r>
      <w:r w:rsidR="000A351E">
        <w:rPr>
          <w:rFonts w:eastAsia="Times New Roman"/>
          <w:color w:val="000000"/>
        </w:rPr>
        <w:t>ы</w:t>
      </w:r>
      <w:r w:rsidRPr="00505CF1">
        <w:t xml:space="preserve">, </w:t>
      </w:r>
      <w:r>
        <w:t>Бразили</w:t>
      </w:r>
      <w:r w:rsidR="000A351E">
        <w:t>и</w:t>
      </w:r>
      <w:r>
        <w:t>,</w:t>
      </w:r>
      <w:r w:rsidRPr="00505CF1">
        <w:t xml:space="preserve"> </w:t>
      </w:r>
      <w:r>
        <w:t>Вануату, Ган</w:t>
      </w:r>
      <w:r w:rsidR="000A351E">
        <w:t>ы</w:t>
      </w:r>
      <w:r>
        <w:t>, Демократическ</w:t>
      </w:r>
      <w:r w:rsidR="000A351E">
        <w:t>ой</w:t>
      </w:r>
      <w:r>
        <w:t xml:space="preserve"> Республик</w:t>
      </w:r>
      <w:r w:rsidR="000A351E">
        <w:t>и</w:t>
      </w:r>
      <w:r>
        <w:t xml:space="preserve"> Конго, Европейск</w:t>
      </w:r>
      <w:r w:rsidR="000A351E">
        <w:t>ого</w:t>
      </w:r>
      <w:r>
        <w:t xml:space="preserve"> союз</w:t>
      </w:r>
      <w:r w:rsidR="000A351E">
        <w:t>а</w:t>
      </w:r>
      <w:r>
        <w:t xml:space="preserve"> и его государств-</w:t>
      </w:r>
      <w:r>
        <w:lastRenderedPageBreak/>
        <w:t>член</w:t>
      </w:r>
      <w:r w:rsidR="000A351E">
        <w:t>ов</w:t>
      </w:r>
      <w:r>
        <w:t>, Еги</w:t>
      </w:r>
      <w:r w:rsidR="000A351E">
        <w:t>п</w:t>
      </w:r>
      <w:r>
        <w:t>т</w:t>
      </w:r>
      <w:r w:rsidR="000A351E">
        <w:t>а</w:t>
      </w:r>
      <w:r>
        <w:t>, Зимбабве, Индонези</w:t>
      </w:r>
      <w:r w:rsidR="000A351E">
        <w:t>и</w:t>
      </w:r>
      <w:r>
        <w:t>, Камерун</w:t>
      </w:r>
      <w:r w:rsidR="000A351E">
        <w:t>а</w:t>
      </w:r>
      <w:r w:rsidR="00230A2B" w:rsidRPr="00505CF1">
        <w:t>,</w:t>
      </w:r>
      <w:r>
        <w:t xml:space="preserve"> Кот-д</w:t>
      </w:r>
      <w:r w:rsidR="00230A2B" w:rsidRPr="00505CF1">
        <w:t>’</w:t>
      </w:r>
      <w:r>
        <w:t>Ивуар</w:t>
      </w:r>
      <w:r w:rsidR="000A351E">
        <w:t>а</w:t>
      </w:r>
      <w:r w:rsidR="00230A2B" w:rsidRPr="00505CF1">
        <w:t xml:space="preserve">, </w:t>
      </w:r>
      <w:r>
        <w:t>Мексик</w:t>
      </w:r>
      <w:r w:rsidR="000A351E">
        <w:t>и</w:t>
      </w:r>
      <w:r w:rsidR="00230A2B" w:rsidRPr="00505CF1">
        <w:t xml:space="preserve">, </w:t>
      </w:r>
      <w:r>
        <w:t>Российск</w:t>
      </w:r>
      <w:r w:rsidR="000A351E">
        <w:t>ой</w:t>
      </w:r>
      <w:r>
        <w:t xml:space="preserve"> Федераци</w:t>
      </w:r>
      <w:r w:rsidR="000A351E">
        <w:t>и</w:t>
      </w:r>
      <w:r>
        <w:t>, Фиджи и Швейцари</w:t>
      </w:r>
      <w:r w:rsidR="000A351E">
        <w:t>и</w:t>
      </w:r>
      <w:r>
        <w:t>.</w:t>
      </w:r>
    </w:p>
    <w:p w14:paraId="7B6F6691" w14:textId="0F597DEC" w:rsidR="00230A2B" w:rsidRPr="00FA17E0" w:rsidRDefault="00230A2B" w:rsidP="00230A2B">
      <w:pPr>
        <w:pStyle w:val="CBDNormalNumber"/>
        <w:numPr>
          <w:ilvl w:val="0"/>
          <w:numId w:val="10"/>
        </w:numPr>
      </w:pPr>
      <w:r w:rsidRPr="00230A2B">
        <w:rPr>
          <w:lang w:val="en-US"/>
        </w:rPr>
        <w:t>[</w:t>
      </w:r>
      <w:r>
        <w:t>будет дополнено позднее</w:t>
      </w:r>
      <w:r w:rsidRPr="00230A2B">
        <w:rPr>
          <w:lang w:val="en-US"/>
        </w:rPr>
        <w:t>]</w:t>
      </w:r>
    </w:p>
    <w:p w14:paraId="120C6C36" w14:textId="77777777" w:rsidR="001C6857" w:rsidRPr="00FA17E0" w:rsidRDefault="001C6857" w:rsidP="001C6857">
      <w:pPr>
        <w:pStyle w:val="CBDAgendaItem"/>
      </w:pPr>
      <w:r w:rsidRPr="00FA17E0">
        <w:t xml:space="preserve">Пункт 11 </w:t>
      </w:r>
      <w:r w:rsidRPr="00FA17E0">
        <w:br/>
        <w:t>Мобилизация ресурсов и механизм финансирования</w:t>
      </w:r>
    </w:p>
    <w:p w14:paraId="01A00393" w14:textId="77777777" w:rsidR="001C6857" w:rsidRPr="00FA17E0" w:rsidRDefault="001C6857" w:rsidP="001C6857">
      <w:pPr>
        <w:pStyle w:val="CBDNormalNumber"/>
        <w:spacing w:before="0"/>
      </w:pPr>
      <w:r w:rsidRPr="00FA17E0">
        <w:t>Рабочая группа I рассмотрела пункт 11 повестки дня на своем 1-м заседании. Ей были представлены два проекта решений, первый из которых был посвящен мобилизации ресурсов, а второй – механизму финансирования</w:t>
      </w:r>
      <w:r w:rsidR="00363F2C" w:rsidRPr="00FA17E0">
        <w:rPr>
          <w:rStyle w:val="FootnoteReference"/>
        </w:rPr>
        <w:footnoteReference w:id="43"/>
      </w:r>
      <w:r w:rsidRPr="00FA17E0">
        <w:t>. Ей также были представлены записки секретариата о рекомендациях Консультативного комитета по мобилизации ресурсов относительно подходящей структуры для получения и распределения доходов, генерируемых механизмом, созданным в соответствии с решением 15/9</w:t>
      </w:r>
      <w:r w:rsidRPr="00FA17E0">
        <w:rPr>
          <w:rStyle w:val="FootnoteReference"/>
        </w:rPr>
        <w:footnoteReference w:id="44"/>
      </w:r>
      <w:r w:rsidRPr="00FA17E0">
        <w:t>, механизме финансирования</w:t>
      </w:r>
      <w:r w:rsidRPr="00FA17E0">
        <w:rPr>
          <w:rStyle w:val="FootnoteReference"/>
        </w:rPr>
        <w:footnoteReference w:id="45"/>
      </w:r>
      <w:r w:rsidRPr="00FA17E0">
        <w:t>, сводных предыдущих руководящих указаниях Глобальному экологическому фонду (ГЭФ)</w:t>
      </w:r>
      <w:r w:rsidRPr="00FA17E0">
        <w:rPr>
          <w:rStyle w:val="FootnoteReference"/>
        </w:rPr>
        <w:footnoteReference w:id="46"/>
      </w:r>
      <w:r w:rsidRPr="00FA17E0">
        <w:t xml:space="preserve">, элементах рекомендаций в отношении приоритетов Конвенции </w:t>
      </w:r>
      <w:r w:rsidR="008D2CEF" w:rsidRPr="00FA17E0">
        <w:t>по</w:t>
      </w:r>
      <w:r w:rsidRPr="00FA17E0">
        <w:t xml:space="preserve"> сохранени</w:t>
      </w:r>
      <w:r w:rsidR="008D2CEF" w:rsidRPr="00FA17E0">
        <w:t>ю</w:t>
      </w:r>
      <w:r w:rsidRPr="00FA17E0">
        <w:t xml:space="preserve"> мигрирующих видов диких животных для принятия к сведению при разработке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FA17E0">
        <w:rPr>
          <w:rStyle w:val="FootnoteReference"/>
        </w:rPr>
        <w:footnoteReference w:id="47"/>
      </w:r>
      <w:r w:rsidRPr="00FA17E0">
        <w:t>, и докладе о шестом обзоре эффективности механизма финансирования</w:t>
      </w:r>
      <w:r w:rsidRPr="00FA17E0">
        <w:rPr>
          <w:rStyle w:val="FootnoteReference"/>
        </w:rPr>
        <w:footnoteReference w:id="48"/>
      </w:r>
      <w:r w:rsidRPr="00FA17E0">
        <w:t>, а также докладе Совета ГЭФ 16-му совещанию Конференции Сторон Конвенции</w:t>
      </w:r>
      <w:r w:rsidRPr="00FA17E0">
        <w:rPr>
          <w:rStyle w:val="FootnoteReference"/>
        </w:rPr>
        <w:footnoteReference w:id="49"/>
      </w:r>
      <w:r w:rsidRPr="00FA17E0">
        <w:t xml:space="preserve">. Кроме того, в связи с пунктом 11 были выпущены </w:t>
      </w:r>
      <w:r w:rsidR="00363F2C" w:rsidRPr="00FA17E0">
        <w:t>следующие</w:t>
      </w:r>
      <w:r w:rsidRPr="00FA17E0">
        <w:t xml:space="preserve"> информационные документы: материалы, представленные Многонациональным Государством Боливия по пункту (f) задачи 19 Рамочной программы</w:t>
      </w:r>
      <w:r w:rsidRPr="00FA17E0">
        <w:rPr>
          <w:rStyle w:val="FootnoteReference"/>
        </w:rPr>
        <w:footnoteReference w:id="50"/>
      </w:r>
      <w:r w:rsidRPr="00FA17E0">
        <w:t>, шесто</w:t>
      </w:r>
      <w:r w:rsidR="00363F2C" w:rsidRPr="00FA17E0">
        <w:t>й</w:t>
      </w:r>
      <w:r w:rsidRPr="00FA17E0">
        <w:t xml:space="preserve"> четырехлетн</w:t>
      </w:r>
      <w:r w:rsidR="00363F2C" w:rsidRPr="00FA17E0">
        <w:t>ий</w:t>
      </w:r>
      <w:r w:rsidRPr="00FA17E0">
        <w:t xml:space="preserve"> обзор эффективности механизма финансирования</w:t>
      </w:r>
      <w:r w:rsidRPr="00FA17E0">
        <w:rPr>
          <w:rStyle w:val="FootnoteReference"/>
        </w:rPr>
        <w:footnoteReference w:id="51"/>
      </w:r>
      <w:r w:rsidRPr="00FA17E0">
        <w:t xml:space="preserve">, резолюция Постоянного комитета Конвенции </w:t>
      </w:r>
      <w:r w:rsidR="008D2CEF" w:rsidRPr="00FA17E0">
        <w:t>по</w:t>
      </w:r>
      <w:r w:rsidRPr="00FA17E0">
        <w:t xml:space="preserve"> сохранени</w:t>
      </w:r>
      <w:r w:rsidR="008D2CEF" w:rsidRPr="00FA17E0">
        <w:t>ю</w:t>
      </w:r>
      <w:r w:rsidRPr="00FA17E0">
        <w:t xml:space="preserve"> мигрирующих видов об элементах рекомендаций, касающихся финансирования национальных приоритетов в рамках Конвенции </w:t>
      </w:r>
      <w:r w:rsidR="008D2CEF" w:rsidRPr="00FA17E0">
        <w:t>по</w:t>
      </w:r>
      <w:r w:rsidRPr="00FA17E0">
        <w:t xml:space="preserve"> сохранени</w:t>
      </w:r>
      <w:r w:rsidR="008D2CEF" w:rsidRPr="00FA17E0">
        <w:t>ю</w:t>
      </w:r>
      <w:r w:rsidRPr="00FA17E0">
        <w:t xml:space="preserve"> мигрирующих видов для разработки ориентированной на конкретные результаты структуры определения программных приоритетов на четырехлетний период, охватывающей период девятого пополнения Целевого фонда ГЭФ</w:t>
      </w:r>
      <w:r w:rsidRPr="00FA17E0">
        <w:rPr>
          <w:rStyle w:val="FootnoteReference"/>
        </w:rPr>
        <w:footnoteReference w:id="52"/>
      </w:r>
      <w:r w:rsidRPr="00FA17E0">
        <w:t>, и записка об анализе положения дел в области финансирования деятельности по сохранению биоразнообразия</w:t>
      </w:r>
      <w:r w:rsidRPr="00FA17E0">
        <w:rPr>
          <w:rStyle w:val="FootnoteReference"/>
        </w:rPr>
        <w:footnoteReference w:id="53"/>
      </w:r>
      <w:r w:rsidRPr="00FA17E0">
        <w:t>.</w:t>
      </w:r>
    </w:p>
    <w:p w14:paraId="72B5DB77" w14:textId="77777777" w:rsidR="001C6857" w:rsidRPr="00FA17E0" w:rsidRDefault="001C6857" w:rsidP="00363F2C">
      <w:pPr>
        <w:pStyle w:val="CBDNormalNoNumber"/>
        <w:keepNext/>
        <w:rPr>
          <w:i/>
          <w:iCs/>
          <w:snapToGrid w:val="0"/>
        </w:rPr>
      </w:pPr>
      <w:r w:rsidRPr="00FA17E0">
        <w:rPr>
          <w:i/>
          <w:iCs/>
          <w:snapToGrid w:val="0"/>
        </w:rPr>
        <w:t>Мобилизация ресурсов</w:t>
      </w:r>
    </w:p>
    <w:p w14:paraId="45B165DC" w14:textId="77777777" w:rsidR="001C6857" w:rsidRPr="00FA17E0" w:rsidRDefault="001C6857" w:rsidP="00D50240">
      <w:pPr>
        <w:pStyle w:val="CBDNormalNumber"/>
        <w:numPr>
          <w:ilvl w:val="0"/>
          <w:numId w:val="9"/>
        </w:numPr>
        <w:spacing w:before="0"/>
      </w:pPr>
      <w:r w:rsidRPr="00FA17E0">
        <w:t xml:space="preserve">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w:t>
      </w:r>
      <w:r w:rsidR="007F48A6" w:rsidRPr="00FA17E0">
        <w:t>с</w:t>
      </w:r>
      <w:r w:rsidRPr="00FA17E0">
        <w:t>оюза и его государств-членов, Египта, Зимбабве (от имени государств Африки), Иордании, Колумбии, Малави, Нигерии, Российской Федерации и Уганды.</w:t>
      </w:r>
    </w:p>
    <w:p w14:paraId="419D7114" w14:textId="77777777" w:rsidR="001C6857" w:rsidRPr="00FA17E0" w:rsidRDefault="001C6857" w:rsidP="00D50240">
      <w:pPr>
        <w:pStyle w:val="CBDNormalNumber"/>
        <w:numPr>
          <w:ilvl w:val="0"/>
          <w:numId w:val="9"/>
        </w:numPr>
        <w:spacing w:before="0"/>
      </w:pPr>
      <w:r w:rsidRPr="00FA17E0">
        <w:t xml:space="preserve">Рабочая группа I постановила учредить контактную группу под совместным председательством Патрика Луны (Бразилия) и Инес Верлейе (Бельгия) для подготовки пересмотренного проекта решения на основе проекта решения о мобилизации ресурсов, содержащегося в документе CBD/COP/16/2/Rev.1, </w:t>
      </w:r>
      <w:r w:rsidR="007F48A6" w:rsidRPr="00FA17E0">
        <w:t xml:space="preserve">в качестве основы для своей работы </w:t>
      </w:r>
      <w:r w:rsidRPr="00FA17E0">
        <w:t xml:space="preserve">и с </w:t>
      </w:r>
      <w:r w:rsidRPr="00FA17E0">
        <w:lastRenderedPageBreak/>
        <w:t>учетом материалов, представленных Многонациональным Государством Боливия по пункту</w:t>
      </w:r>
      <w:r w:rsidR="007F48A6" w:rsidRPr="00FA17E0">
        <w:t> </w:t>
      </w:r>
      <w:r w:rsidRPr="00FA17E0">
        <w:t>(f) задачи 19 Рамочной программы.</w:t>
      </w:r>
    </w:p>
    <w:p w14:paraId="5007E308" w14:textId="2C037759" w:rsidR="001C6857" w:rsidRPr="00FA17E0" w:rsidRDefault="000624F3" w:rsidP="00D50240">
      <w:pPr>
        <w:pStyle w:val="CBDNormalNumber"/>
        <w:numPr>
          <w:ilvl w:val="0"/>
          <w:numId w:val="9"/>
        </w:numPr>
        <w:spacing w:before="0"/>
      </w:pPr>
      <w:r>
        <w:t>Н</w:t>
      </w:r>
      <w:r w:rsidRPr="00FA17E0">
        <w:t>а своем 6-м заседании Рабочая группа I постановила</w:t>
      </w:r>
      <w:r>
        <w:t xml:space="preserve"> </w:t>
      </w:r>
      <w:r w:rsidRPr="00790B70">
        <w:t>включить выводы контактной группы в текст, подготовленный Председателем</w:t>
      </w:r>
      <w:r>
        <w:t>,</w:t>
      </w:r>
      <w:r w:rsidRPr="00790B70">
        <w:t xml:space="preserve"> для передачи на пленарное заседание в качестве проекта решения </w:t>
      </w:r>
      <w:r w:rsidR="00363F2C" w:rsidRPr="00FA17E0">
        <w:t>CBD/COP/16/L.34</w:t>
      </w:r>
      <w:r w:rsidR="001C6857" w:rsidRPr="00FA17E0">
        <w:t>.</w:t>
      </w:r>
    </w:p>
    <w:p w14:paraId="599D90C8" w14:textId="77777777" w:rsidR="00363F2C" w:rsidRPr="00FA17E0" w:rsidRDefault="00363F2C" w:rsidP="00D50240">
      <w:pPr>
        <w:pStyle w:val="CBDNormalNumber"/>
        <w:numPr>
          <w:ilvl w:val="0"/>
          <w:numId w:val="9"/>
        </w:numPr>
        <w:spacing w:before="0"/>
      </w:pPr>
      <w:r w:rsidRPr="00FA17E0">
        <w:t>На своем 5-м пленарном заседании Конференция Сторон приступила к рассмотрению проекта решения CBD/COP/16/L.34, представленного Председателем.</w:t>
      </w:r>
    </w:p>
    <w:p w14:paraId="0CC8318F" w14:textId="409855DA" w:rsidR="00363F2C" w:rsidRPr="00FA17E0" w:rsidRDefault="00363F2C" w:rsidP="00D50240">
      <w:pPr>
        <w:pStyle w:val="CBDNormalNumber"/>
        <w:numPr>
          <w:ilvl w:val="0"/>
          <w:numId w:val="9"/>
        </w:numPr>
        <w:spacing w:before="0"/>
      </w:pPr>
      <w:r w:rsidRPr="00FA17E0">
        <w:t xml:space="preserve">С заявлениями выступили представители следующих Сторон: Австралии, Боливии (Многонационального Государства), Бразилии, Европейского союза и его государств-членов, Египта, Замбии, Зимбабве, Канады, Новой Зеландии, Норвегии, Объединенной Республики Танзания, </w:t>
      </w:r>
      <w:r w:rsidR="000624F3">
        <w:t xml:space="preserve">Панамы, </w:t>
      </w:r>
      <w:r w:rsidRPr="00FA17E0">
        <w:t>Фиджи, Швейцарии, Южной Африки (от имени государств Африки) и Японии.</w:t>
      </w:r>
    </w:p>
    <w:p w14:paraId="7721F9D0" w14:textId="77777777" w:rsidR="00363F2C" w:rsidRPr="00FA17E0" w:rsidRDefault="00363F2C" w:rsidP="00D50240">
      <w:pPr>
        <w:pStyle w:val="CBDNormalNumber"/>
        <w:numPr>
          <w:ilvl w:val="0"/>
          <w:numId w:val="9"/>
        </w:numPr>
        <w:spacing w:before="0"/>
      </w:pPr>
      <w:r w:rsidRPr="00FA17E0">
        <w:t>Однако из-за отсутствия кворума обсуждени</w:t>
      </w:r>
      <w:r w:rsidR="007F48A6" w:rsidRPr="00FA17E0">
        <w:t>я</w:t>
      </w:r>
      <w:r w:rsidRPr="00FA17E0">
        <w:t xml:space="preserve"> пришлось приостановить</w:t>
      </w:r>
      <w:r w:rsidR="007F48A6" w:rsidRPr="00FA17E0">
        <w:t xml:space="preserve"> до его </w:t>
      </w:r>
      <w:r w:rsidRPr="00FA17E0">
        <w:t>заверш</w:t>
      </w:r>
      <w:r w:rsidR="007F48A6" w:rsidRPr="00FA17E0">
        <w:t>ения</w:t>
      </w:r>
      <w:r w:rsidRPr="00FA17E0">
        <w:t xml:space="preserve"> (см. пункт 31 ниже).</w:t>
      </w:r>
    </w:p>
    <w:p w14:paraId="6D79899C" w14:textId="67D9E8C6" w:rsidR="00363F2C" w:rsidRDefault="00363F2C" w:rsidP="00D50240">
      <w:pPr>
        <w:pStyle w:val="CBDNormalNumber"/>
        <w:numPr>
          <w:ilvl w:val="0"/>
          <w:numId w:val="9"/>
        </w:numPr>
        <w:spacing w:before="0"/>
      </w:pPr>
      <w:r w:rsidRPr="00FA17E0">
        <w:t xml:space="preserve">На своем </w:t>
      </w:r>
      <w:r w:rsidR="00C2689E">
        <w:t>7-м</w:t>
      </w:r>
      <w:r w:rsidRPr="00FA17E0">
        <w:t xml:space="preserve"> пленарном заседании</w:t>
      </w:r>
      <w:r w:rsidR="00C2689E">
        <w:t xml:space="preserve"> </w:t>
      </w:r>
      <w:r w:rsidRPr="00FA17E0">
        <w:t>Конференция Сторон возобновила рассмотрение проекта решения CBD/COP/16/L.34.</w:t>
      </w:r>
    </w:p>
    <w:p w14:paraId="4FB64254" w14:textId="7441FEC8" w:rsidR="00C2689E" w:rsidRDefault="00C2689E" w:rsidP="00D50240">
      <w:pPr>
        <w:pStyle w:val="CBDNormalNumber"/>
        <w:numPr>
          <w:ilvl w:val="0"/>
          <w:numId w:val="9"/>
        </w:numPr>
        <w:spacing w:before="0"/>
      </w:pPr>
      <w:r w:rsidRPr="00C2689E">
        <w:t>С заявлениями выступили представители следующих Сторон: Австрали</w:t>
      </w:r>
      <w:r>
        <w:t>и</w:t>
      </w:r>
      <w:r w:rsidRPr="00C2689E">
        <w:t>, Азербайджан</w:t>
      </w:r>
      <w:r>
        <w:t>а</w:t>
      </w:r>
      <w:r w:rsidRPr="00C2689E">
        <w:t>, Бахрейн</w:t>
      </w:r>
      <w:r>
        <w:t>а</w:t>
      </w:r>
      <w:r w:rsidRPr="00C2689E">
        <w:t>, Боливи</w:t>
      </w:r>
      <w:r>
        <w:t>и</w:t>
      </w:r>
      <w:r w:rsidRPr="00C2689E">
        <w:t xml:space="preserve"> (Многонационально</w:t>
      </w:r>
      <w:r>
        <w:t>го</w:t>
      </w:r>
      <w:r w:rsidRPr="00C2689E">
        <w:t xml:space="preserve"> Государств</w:t>
      </w:r>
      <w:r>
        <w:t>а</w:t>
      </w:r>
      <w:r w:rsidRPr="00C2689E">
        <w:t>), Бразили</w:t>
      </w:r>
      <w:r>
        <w:t>и</w:t>
      </w:r>
      <w:r w:rsidRPr="00C2689E">
        <w:t xml:space="preserve"> (</w:t>
      </w:r>
      <w:r w:rsidR="00006010">
        <w:t xml:space="preserve">одно заявление также от имени Египта, Индии, Индонезии, Ирана (Исламской Республики), Китая, Объединенных Арабских Эмиратов, Российской Федерации, Эфиопии и Южной Африки, а другое заявление </w:t>
      </w:r>
      <w:r>
        <w:t>о</w:t>
      </w:r>
      <w:r w:rsidRPr="00C2689E">
        <w:t xml:space="preserve">т имени группы стран-единомышленниц, располагающих сверхбогатым биоразнообразием), Буркина-Фасо, </w:t>
      </w:r>
      <w:r w:rsidR="000A351E" w:rsidRPr="00C2689E">
        <w:t>Венесуэл</w:t>
      </w:r>
      <w:r w:rsidR="000A351E">
        <w:t>ы</w:t>
      </w:r>
      <w:r w:rsidR="000A351E" w:rsidRPr="00C2689E">
        <w:t xml:space="preserve"> (Боливарианск</w:t>
      </w:r>
      <w:r w:rsidR="000A351E">
        <w:t>ой</w:t>
      </w:r>
      <w:r w:rsidR="000A351E" w:rsidRPr="00C2689E">
        <w:t xml:space="preserve"> Республик</w:t>
      </w:r>
      <w:r w:rsidR="000A351E">
        <w:t>и</w:t>
      </w:r>
      <w:r w:rsidR="000A351E" w:rsidRPr="00C2689E">
        <w:t>)</w:t>
      </w:r>
      <w:r w:rsidR="000A351E">
        <w:t>,</w:t>
      </w:r>
      <w:r w:rsidR="000A351E" w:rsidRPr="00C2689E">
        <w:t xml:space="preserve"> Гватемал</w:t>
      </w:r>
      <w:r w:rsidR="000A351E">
        <w:t>ы</w:t>
      </w:r>
      <w:r w:rsidR="000A351E" w:rsidRPr="00C2689E">
        <w:t>, Демократическ</w:t>
      </w:r>
      <w:r w:rsidR="000A351E">
        <w:t>ой</w:t>
      </w:r>
      <w:r w:rsidR="000A351E" w:rsidRPr="00C2689E">
        <w:t xml:space="preserve"> Республик</w:t>
      </w:r>
      <w:r w:rsidR="000A351E">
        <w:t>и</w:t>
      </w:r>
      <w:r w:rsidR="000A351E" w:rsidRPr="00C2689E">
        <w:t xml:space="preserve"> Конго, Европейск</w:t>
      </w:r>
      <w:r w:rsidR="000A351E">
        <w:t>ого</w:t>
      </w:r>
      <w:r w:rsidR="000A351E" w:rsidRPr="00C2689E">
        <w:t xml:space="preserve"> союз</w:t>
      </w:r>
      <w:r w:rsidR="000A351E">
        <w:t>а</w:t>
      </w:r>
      <w:r w:rsidR="000A351E" w:rsidRPr="00C2689E">
        <w:t xml:space="preserve"> и его государств-член</w:t>
      </w:r>
      <w:r w:rsidR="000A351E">
        <w:t>ов</w:t>
      </w:r>
      <w:r w:rsidR="000A351E" w:rsidRPr="00C2689E">
        <w:t>, Египт</w:t>
      </w:r>
      <w:r w:rsidR="000A351E">
        <w:t>а</w:t>
      </w:r>
      <w:r w:rsidR="000A351E" w:rsidRPr="00C2689E">
        <w:t>, Зимбабве (от имени государств Африки)</w:t>
      </w:r>
      <w:r w:rsidR="000A351E">
        <w:t xml:space="preserve">, </w:t>
      </w:r>
      <w:r w:rsidR="000A351E" w:rsidRPr="00C2689E">
        <w:t>Инди</w:t>
      </w:r>
      <w:r w:rsidR="000A351E">
        <w:t>и</w:t>
      </w:r>
      <w:r w:rsidR="000A351E" w:rsidRPr="00C2689E">
        <w:t>, Индонези</w:t>
      </w:r>
      <w:r w:rsidR="000A351E">
        <w:t>и</w:t>
      </w:r>
      <w:r w:rsidR="000A351E" w:rsidRPr="00C2689E">
        <w:t>, Иордани</w:t>
      </w:r>
      <w:r w:rsidR="000A351E">
        <w:t>и</w:t>
      </w:r>
      <w:r w:rsidR="000A351E" w:rsidRPr="00C2689E">
        <w:t xml:space="preserve">, </w:t>
      </w:r>
      <w:r w:rsidR="000F48A0" w:rsidRPr="00C2689E">
        <w:t>Камерун</w:t>
      </w:r>
      <w:r w:rsidR="000F48A0">
        <w:t>а</w:t>
      </w:r>
      <w:r w:rsidR="000F48A0" w:rsidRPr="00C2689E">
        <w:t xml:space="preserve">, </w:t>
      </w:r>
      <w:r w:rsidRPr="00C2689E">
        <w:t>Канад</w:t>
      </w:r>
      <w:r>
        <w:t>ы</w:t>
      </w:r>
      <w:r w:rsidRPr="00C2689E">
        <w:t>, Кита</w:t>
      </w:r>
      <w:r>
        <w:t>я</w:t>
      </w:r>
      <w:r w:rsidRPr="00C2689E">
        <w:t xml:space="preserve">, </w:t>
      </w:r>
      <w:r w:rsidR="000F48A0" w:rsidRPr="00C2689E">
        <w:t>Катар</w:t>
      </w:r>
      <w:r w:rsidR="000F48A0">
        <w:t>а</w:t>
      </w:r>
      <w:r w:rsidR="000F48A0" w:rsidRPr="00C2689E">
        <w:t>, Кени</w:t>
      </w:r>
      <w:r w:rsidR="000F48A0">
        <w:t>и</w:t>
      </w:r>
      <w:r w:rsidR="000F48A0" w:rsidRPr="00C2689E">
        <w:t xml:space="preserve">, </w:t>
      </w:r>
      <w:r w:rsidRPr="00C2689E">
        <w:t>Кот-д'Ивуар</w:t>
      </w:r>
      <w:r>
        <w:t>а</w:t>
      </w:r>
      <w:r w:rsidR="000A351E">
        <w:t>,</w:t>
      </w:r>
      <w:r w:rsidRPr="00C2689E">
        <w:t xml:space="preserve"> Либери</w:t>
      </w:r>
      <w:r>
        <w:t>и</w:t>
      </w:r>
      <w:r w:rsidRPr="00C2689E">
        <w:t>, Мадагаскар</w:t>
      </w:r>
      <w:r>
        <w:t>а</w:t>
      </w:r>
      <w:r w:rsidRPr="00C2689E">
        <w:t>, Малайзи</w:t>
      </w:r>
      <w:r>
        <w:t>и</w:t>
      </w:r>
      <w:r w:rsidRPr="00C2689E">
        <w:t>, Мали, Непал</w:t>
      </w:r>
      <w:r>
        <w:t>а</w:t>
      </w:r>
      <w:r w:rsidRPr="00C2689E">
        <w:t xml:space="preserve">, </w:t>
      </w:r>
      <w:r w:rsidR="000A351E" w:rsidRPr="00C2689E">
        <w:t>Нигер</w:t>
      </w:r>
      <w:r w:rsidR="000A351E">
        <w:t>а</w:t>
      </w:r>
      <w:r w:rsidR="000A351E" w:rsidRPr="00C2689E">
        <w:t>, Нигери</w:t>
      </w:r>
      <w:r w:rsidR="000A351E">
        <w:t>и</w:t>
      </w:r>
      <w:r w:rsidR="000A351E" w:rsidRPr="00C2689E">
        <w:t xml:space="preserve">, </w:t>
      </w:r>
      <w:r w:rsidRPr="00C2689E">
        <w:t>Нов</w:t>
      </w:r>
      <w:r>
        <w:t>ой</w:t>
      </w:r>
      <w:r w:rsidRPr="00C2689E">
        <w:t xml:space="preserve"> Зеланди</w:t>
      </w:r>
      <w:r>
        <w:t>и</w:t>
      </w:r>
      <w:r w:rsidRPr="00C2689E">
        <w:t>, Норвеги</w:t>
      </w:r>
      <w:r>
        <w:t>и</w:t>
      </w:r>
      <w:r w:rsidRPr="00C2689E">
        <w:t xml:space="preserve">, </w:t>
      </w:r>
      <w:r w:rsidR="000A351E" w:rsidRPr="00C2689E">
        <w:t>Объединенн</w:t>
      </w:r>
      <w:r w:rsidR="000A351E">
        <w:t>ой</w:t>
      </w:r>
      <w:r w:rsidR="000A351E" w:rsidRPr="00C2689E">
        <w:t xml:space="preserve"> Республик</w:t>
      </w:r>
      <w:r w:rsidR="000A351E">
        <w:t>и</w:t>
      </w:r>
      <w:r w:rsidR="000A351E" w:rsidRPr="00C2689E">
        <w:t xml:space="preserve"> Танзани</w:t>
      </w:r>
      <w:r w:rsidR="000A351E">
        <w:t>я</w:t>
      </w:r>
      <w:r w:rsidR="000A351E" w:rsidRPr="00C2689E">
        <w:t xml:space="preserve">, </w:t>
      </w:r>
      <w:r w:rsidRPr="00C2689E">
        <w:t>Панам</w:t>
      </w:r>
      <w:r>
        <w:t>ы</w:t>
      </w:r>
      <w:r w:rsidRPr="00C2689E">
        <w:t xml:space="preserve">, Перу, </w:t>
      </w:r>
      <w:r w:rsidR="000A351E" w:rsidRPr="00C2689E">
        <w:t>Российск</w:t>
      </w:r>
      <w:r w:rsidR="000A351E">
        <w:t>ой</w:t>
      </w:r>
      <w:r w:rsidR="000A351E" w:rsidRPr="00C2689E">
        <w:t xml:space="preserve"> Федераци</w:t>
      </w:r>
      <w:r w:rsidR="000A351E">
        <w:t xml:space="preserve">и, </w:t>
      </w:r>
      <w:r w:rsidR="000A351E" w:rsidRPr="00C2689E">
        <w:t>Саудовск</w:t>
      </w:r>
      <w:r w:rsidR="000A351E">
        <w:t>ой</w:t>
      </w:r>
      <w:r w:rsidR="000A351E" w:rsidRPr="00C2689E">
        <w:t xml:space="preserve"> Арави</w:t>
      </w:r>
      <w:r w:rsidR="000A351E">
        <w:t>и</w:t>
      </w:r>
      <w:r w:rsidR="000A351E" w:rsidRPr="00C2689E">
        <w:t xml:space="preserve">, </w:t>
      </w:r>
      <w:r w:rsidR="000A351E">
        <w:t xml:space="preserve">Соединенного Королевства, </w:t>
      </w:r>
      <w:r w:rsidR="000F48A0" w:rsidRPr="00C2689E">
        <w:t>Того, Уганд</w:t>
      </w:r>
      <w:r w:rsidR="000F48A0">
        <w:t>ы</w:t>
      </w:r>
      <w:r w:rsidR="000F48A0" w:rsidRPr="00C2689E">
        <w:t>, Узбекистан</w:t>
      </w:r>
      <w:r w:rsidR="000F48A0">
        <w:t>а</w:t>
      </w:r>
      <w:r w:rsidR="000F48A0" w:rsidRPr="00C2689E">
        <w:t>,</w:t>
      </w:r>
      <w:r w:rsidRPr="00C2689E">
        <w:t xml:space="preserve"> </w:t>
      </w:r>
      <w:r w:rsidR="000F48A0" w:rsidRPr="00C2689E">
        <w:t>Фиджи (от имени 14 тихоокеанских малых островных развивающихся государств)</w:t>
      </w:r>
      <w:r w:rsidR="000F48A0">
        <w:t>,</w:t>
      </w:r>
      <w:r w:rsidRPr="00C2689E">
        <w:t xml:space="preserve"> </w:t>
      </w:r>
      <w:r w:rsidR="000A351E" w:rsidRPr="00C2689E">
        <w:t>Чад</w:t>
      </w:r>
      <w:r w:rsidR="000A351E">
        <w:t>а</w:t>
      </w:r>
      <w:r w:rsidR="000A351E" w:rsidRPr="00C2689E">
        <w:t xml:space="preserve">, </w:t>
      </w:r>
      <w:r w:rsidR="000F48A0" w:rsidRPr="00C2689E">
        <w:t>Швейцари</w:t>
      </w:r>
      <w:r w:rsidR="000F48A0">
        <w:t>и</w:t>
      </w:r>
      <w:r w:rsidR="000F48A0" w:rsidRPr="00C2689E">
        <w:t xml:space="preserve">, </w:t>
      </w:r>
      <w:r w:rsidR="000A351E" w:rsidRPr="00C2689E">
        <w:t>Эквадор</w:t>
      </w:r>
      <w:r w:rsidR="000A351E">
        <w:t>а</w:t>
      </w:r>
      <w:r w:rsidR="000A351E" w:rsidRPr="00C2689E">
        <w:t>, Эфиопи</w:t>
      </w:r>
      <w:r w:rsidR="000A351E">
        <w:t>и</w:t>
      </w:r>
      <w:r w:rsidR="000F48A0">
        <w:t>,</w:t>
      </w:r>
      <w:r w:rsidR="000A351E" w:rsidRPr="00C2689E">
        <w:t xml:space="preserve"> </w:t>
      </w:r>
      <w:r w:rsidR="000F48A0" w:rsidRPr="00C2689E">
        <w:t>Южн</w:t>
      </w:r>
      <w:r w:rsidR="000F48A0">
        <w:t>ой</w:t>
      </w:r>
      <w:r w:rsidR="000F48A0" w:rsidRPr="00C2689E">
        <w:t xml:space="preserve"> Африк</w:t>
      </w:r>
      <w:r w:rsidR="000F48A0">
        <w:t>и</w:t>
      </w:r>
      <w:r w:rsidR="000F48A0" w:rsidRPr="00C2689E">
        <w:t xml:space="preserve"> </w:t>
      </w:r>
      <w:r w:rsidRPr="00C2689E">
        <w:t>и</w:t>
      </w:r>
      <w:r w:rsidR="000A351E" w:rsidRPr="000A351E">
        <w:t xml:space="preserve"> </w:t>
      </w:r>
      <w:r w:rsidR="000A351E" w:rsidRPr="00C2689E">
        <w:t>Япони</w:t>
      </w:r>
      <w:r w:rsidR="000A351E">
        <w:t>и</w:t>
      </w:r>
      <w:r w:rsidRPr="00C2689E">
        <w:t>.</w:t>
      </w:r>
    </w:p>
    <w:p w14:paraId="08CA8C62" w14:textId="2F722A8D" w:rsidR="00C2689E" w:rsidRDefault="00C2689E" w:rsidP="00D50240">
      <w:pPr>
        <w:pStyle w:val="CBDNormalNumber"/>
        <w:numPr>
          <w:ilvl w:val="0"/>
          <w:numId w:val="9"/>
        </w:numPr>
        <w:spacing w:before="0"/>
      </w:pPr>
      <w:r w:rsidRPr="00C2689E">
        <w:t xml:space="preserve">Конференция Сторон </w:t>
      </w:r>
      <w:r>
        <w:t>приняла решение о том</w:t>
      </w:r>
      <w:r w:rsidRPr="00C2689E">
        <w:t>, что Председатель проведет неофициальные консультации, направленные на достижение политического понимания того, как продвигаться вперед в отношении пунктов 19-25 проекта решения и приложения II к нему.</w:t>
      </w:r>
    </w:p>
    <w:p w14:paraId="1D2C9EB5" w14:textId="7960F53B" w:rsidR="00C2689E" w:rsidRDefault="00C2689E" w:rsidP="00D50240">
      <w:pPr>
        <w:pStyle w:val="CBDNormalNumber"/>
        <w:numPr>
          <w:ilvl w:val="0"/>
          <w:numId w:val="9"/>
        </w:numPr>
        <w:spacing w:before="0"/>
      </w:pPr>
      <w:r>
        <w:rPr>
          <w:lang w:val="en-US"/>
        </w:rPr>
        <w:t>[</w:t>
      </w:r>
      <w:r>
        <w:t>будет дополнено позднее</w:t>
      </w:r>
      <w:r>
        <w:rPr>
          <w:lang w:val="en-US"/>
        </w:rPr>
        <w:t>]</w:t>
      </w:r>
    </w:p>
    <w:p w14:paraId="6AA118FC" w14:textId="77777777" w:rsidR="001C6857" w:rsidRPr="00FA17E0" w:rsidRDefault="001C6857" w:rsidP="00363F2C">
      <w:pPr>
        <w:pStyle w:val="CBDNormalNoNumber"/>
        <w:keepNext/>
        <w:rPr>
          <w:i/>
        </w:rPr>
      </w:pPr>
      <w:r w:rsidRPr="00FA17E0">
        <w:rPr>
          <w:i/>
          <w:iCs/>
          <w:snapToGrid w:val="0"/>
        </w:rPr>
        <w:t>Механизм финансирования</w:t>
      </w:r>
    </w:p>
    <w:p w14:paraId="41486A5E" w14:textId="77777777" w:rsidR="001C6857" w:rsidRPr="00FA17E0" w:rsidRDefault="007F48A6" w:rsidP="00D50240">
      <w:pPr>
        <w:pStyle w:val="CBDNormalNumber"/>
        <w:numPr>
          <w:ilvl w:val="0"/>
          <w:numId w:val="9"/>
        </w:numPr>
        <w:spacing w:before="0"/>
        <w:rPr>
          <w:kern w:val="22"/>
        </w:rPr>
      </w:pPr>
      <w:r w:rsidRPr="00FA17E0">
        <w:t>Представитель ГЭФ представила доклад Совета ГЭФ 16-му совещанию Конференции Сторон на</w:t>
      </w:r>
      <w:r w:rsidR="00363F2C" w:rsidRPr="00FA17E0">
        <w:t xml:space="preserve"> 1-м заседании Рабочей группы I</w:t>
      </w:r>
      <w:r w:rsidR="001C6857" w:rsidRPr="00FA17E0">
        <w:t>.</w:t>
      </w:r>
    </w:p>
    <w:p w14:paraId="1225646E" w14:textId="77777777" w:rsidR="001C6857" w:rsidRPr="00FA17E0" w:rsidRDefault="001C6857" w:rsidP="00D50240">
      <w:pPr>
        <w:pStyle w:val="CBDNormalNumber"/>
        <w:numPr>
          <w:ilvl w:val="0"/>
          <w:numId w:val="9"/>
        </w:numPr>
        <w:spacing w:before="0"/>
        <w:rPr>
          <w:kern w:val="22"/>
        </w:rPr>
      </w:pPr>
      <w:r w:rsidRPr="00FA17E0">
        <w:rPr>
          <w:kern w:val="22"/>
        </w:rPr>
        <w:t xml:space="preserve">Независимый эксперт по оценке представил доклад о шестом </w:t>
      </w:r>
      <w:r w:rsidR="000F1453" w:rsidRPr="00FA17E0">
        <w:t xml:space="preserve">четырехлетнем </w:t>
      </w:r>
      <w:r w:rsidRPr="00FA17E0">
        <w:rPr>
          <w:kern w:val="22"/>
        </w:rPr>
        <w:t xml:space="preserve">обзоре эффективности механизма финансирования. </w:t>
      </w:r>
    </w:p>
    <w:p w14:paraId="3F8A7FFE" w14:textId="77777777" w:rsidR="001C6857" w:rsidRPr="00FA17E0" w:rsidRDefault="001C6857" w:rsidP="00D50240">
      <w:pPr>
        <w:pStyle w:val="CBDNormalNumber"/>
        <w:numPr>
          <w:ilvl w:val="0"/>
          <w:numId w:val="9"/>
        </w:numPr>
        <w:spacing w:before="0"/>
        <w:rPr>
          <w:kern w:val="22"/>
        </w:rPr>
      </w:pPr>
      <w:r w:rsidRPr="00FA17E0">
        <w:rPr>
          <w:kern w:val="22"/>
        </w:rPr>
        <w:t>С заявлениями выступили представители следующих Сторон: Бразилии, Гватемалы, Демократической Республики Конго, Европейского союза и его государств-членов, Сейшельских Островов и Японии.</w:t>
      </w:r>
    </w:p>
    <w:p w14:paraId="3F5CF74F" w14:textId="77777777" w:rsidR="001C6857" w:rsidRPr="00FA17E0" w:rsidRDefault="001C6857" w:rsidP="00D50240">
      <w:pPr>
        <w:pStyle w:val="CBDNormalNumber"/>
        <w:numPr>
          <w:ilvl w:val="0"/>
          <w:numId w:val="9"/>
        </w:numPr>
        <w:overflowPunct w:val="0"/>
        <w:autoSpaceDE w:val="0"/>
        <w:autoSpaceDN w:val="0"/>
        <w:snapToGrid w:val="0"/>
        <w:spacing w:before="0"/>
        <w:rPr>
          <w:kern w:val="22"/>
        </w:rPr>
      </w:pPr>
      <w:r w:rsidRPr="00FA17E0">
        <w:t>Рабочая группа I возобновила рассмотрение этого вопроса на своем 2-м заседании 22 октября.</w:t>
      </w:r>
    </w:p>
    <w:p w14:paraId="6C8868D7" w14:textId="77777777" w:rsidR="001C6857" w:rsidRPr="00FA17E0" w:rsidRDefault="001C6857" w:rsidP="00D50240">
      <w:pPr>
        <w:pStyle w:val="CBDNormalNumber"/>
        <w:numPr>
          <w:ilvl w:val="0"/>
          <w:numId w:val="9"/>
        </w:numPr>
        <w:overflowPunct w:val="0"/>
        <w:autoSpaceDE w:val="0"/>
        <w:autoSpaceDN w:val="0"/>
        <w:snapToGrid w:val="0"/>
        <w:spacing w:before="0"/>
        <w:rPr>
          <w:kern w:val="22"/>
        </w:rPr>
      </w:pPr>
      <w:r w:rsidRPr="00FA17E0">
        <w:t xml:space="preserve">С заявлениями выступили представители следующих Сторон: Австралии, Бангладеш, Боливии (Многонационального Государства), Боснии и Герцеговины, Вьетнама, </w:t>
      </w:r>
      <w:r w:rsidRPr="00FA17E0">
        <w:lastRenderedPageBreak/>
        <w:t>Демократической Республики Конго, Индии, Камеруна, Канады, Китая, Колумбии, Мексики, Новой Зеландии, Норвегии, Объединенной Республики Танзания, Российской Федерации, Соединенного Королевства, Уганды, Уругвая, Фиджи, Швейцарии, Южной Африки и Японии.</w:t>
      </w:r>
    </w:p>
    <w:p w14:paraId="482AE376" w14:textId="77777777" w:rsidR="001C6857" w:rsidRPr="00FA17E0" w:rsidRDefault="001C6857" w:rsidP="00D50240">
      <w:pPr>
        <w:pStyle w:val="CBDNormalNumber"/>
        <w:numPr>
          <w:ilvl w:val="0"/>
          <w:numId w:val="9"/>
        </w:numPr>
        <w:spacing w:before="0"/>
      </w:pPr>
      <w:r w:rsidRPr="00FA17E0">
        <w:t>С заявлениями также выступили представители Арабской организации сельскохозяйственного развития и Глобальной молодежной сети в защиту биоразнообразия.</w:t>
      </w:r>
    </w:p>
    <w:p w14:paraId="3064FA50" w14:textId="77777777" w:rsidR="001C6857" w:rsidRPr="00FA17E0" w:rsidRDefault="001C6857" w:rsidP="00D50240">
      <w:pPr>
        <w:pStyle w:val="CBDNormalNumber"/>
        <w:numPr>
          <w:ilvl w:val="0"/>
          <w:numId w:val="9"/>
        </w:numPr>
        <w:spacing w:before="0"/>
      </w:pPr>
      <w:r w:rsidRPr="00FA17E0">
        <w:t>Рабочая группа I учредила контактную группу под совместным председательством Лауры Бермудес (Колумбия) и Ладислава Мико (Чехия) для рассмотрения проекта решения о механизме финансирования, содержащегося в документе CBD/COP/16/2/Rev.1, и новых элементов в связи с замечаниями, высказанными в ходе заседания Сторонами и наблюдателями. Контактной группе также было предложено координировать свои дискуссии с обсуждениями в контактной группе по мобилизации ресурсов, учитывая взаимосвязи между ними.</w:t>
      </w:r>
    </w:p>
    <w:p w14:paraId="2CE39DBD" w14:textId="77777777" w:rsidR="001C6857" w:rsidRPr="00FA17E0" w:rsidRDefault="001C6857" w:rsidP="00D50240">
      <w:pPr>
        <w:pStyle w:val="CBDNormalNumber"/>
        <w:numPr>
          <w:ilvl w:val="0"/>
          <w:numId w:val="9"/>
        </w:numPr>
        <w:spacing w:before="0"/>
      </w:pPr>
      <w:r w:rsidRPr="00FA17E0">
        <w:t>Рабочая группа I рассмотрела пересмотренный проект решения, представленный Председателем после обсуждения в контактной группе, на своем 6-м заседании.</w:t>
      </w:r>
    </w:p>
    <w:p w14:paraId="33272ADC" w14:textId="77777777" w:rsidR="001C6857" w:rsidRPr="00FA17E0" w:rsidRDefault="001C6857" w:rsidP="00D50240">
      <w:pPr>
        <w:pStyle w:val="CBDNormalNumber"/>
        <w:numPr>
          <w:ilvl w:val="0"/>
          <w:numId w:val="9"/>
        </w:numPr>
        <w:spacing w:before="0"/>
      </w:pPr>
      <w:r w:rsidRPr="00FA17E0">
        <w:t>С заявлениями выступили представители следующих Сторон: Аргентины, Боснии и Герцеговины, Бразилии, Грузии, Европейского союза и его государств-членов, Зимбабве, Китая, Норвегии, Перу, Соединенного Королевства, Фиджи, Чехии, Швейцарии и Японии.</w:t>
      </w:r>
    </w:p>
    <w:p w14:paraId="00A4138A" w14:textId="77777777" w:rsidR="001C6857" w:rsidRPr="00FA17E0" w:rsidRDefault="001C6857" w:rsidP="00D50240">
      <w:pPr>
        <w:pStyle w:val="CBDNormalNumber"/>
        <w:numPr>
          <w:ilvl w:val="0"/>
          <w:numId w:val="9"/>
        </w:numPr>
        <w:spacing w:before="0"/>
      </w:pPr>
      <w:r w:rsidRPr="00FA17E0">
        <w:t xml:space="preserve">Рабочая группа I утвердила пересмотренный проект решения с внесенными в него устными поправками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CBD/COP/16/L.31.</w:t>
      </w:r>
    </w:p>
    <w:p w14:paraId="318E51E7" w14:textId="6B24D8D9" w:rsidR="000F1453" w:rsidRPr="00006010" w:rsidRDefault="000F1453" w:rsidP="00D50240">
      <w:pPr>
        <w:pStyle w:val="CBDNormalNumber"/>
        <w:numPr>
          <w:ilvl w:val="0"/>
          <w:numId w:val="9"/>
        </w:numPr>
      </w:pPr>
      <w:r w:rsidRPr="00FA17E0">
        <w:t xml:space="preserve">На своем </w:t>
      </w:r>
      <w:r w:rsidR="00006010">
        <w:t>8-м</w:t>
      </w:r>
      <w:r w:rsidRPr="00FA17E0">
        <w:t xml:space="preserve"> пленарном заседании Конференция Сторон рассмотрела проект решения </w:t>
      </w:r>
      <w:hyperlink r:id="rId15" w:history="1">
        <w:r w:rsidRPr="00006010">
          <w:rPr>
            <w:rStyle w:val="Hyperlink"/>
          </w:rPr>
          <w:t>CBD/COP/16/L.31</w:t>
        </w:r>
      </w:hyperlink>
      <w:r w:rsidRPr="00FA17E0">
        <w:t xml:space="preserve">, представленный Председателем </w:t>
      </w:r>
      <w:r w:rsidR="00006010">
        <w:t xml:space="preserve">Рабочей группы </w:t>
      </w:r>
      <w:r w:rsidR="00006010">
        <w:rPr>
          <w:lang w:val="en-US"/>
        </w:rPr>
        <w:t>I</w:t>
      </w:r>
      <w:r w:rsidRPr="00FA17E0">
        <w:t>.</w:t>
      </w:r>
    </w:p>
    <w:p w14:paraId="62C3C514" w14:textId="0EE86B78" w:rsidR="00006010" w:rsidRPr="00006010" w:rsidRDefault="00006010" w:rsidP="00006010">
      <w:pPr>
        <w:pStyle w:val="CBDNormalNumber"/>
        <w:numPr>
          <w:ilvl w:val="0"/>
          <w:numId w:val="9"/>
        </w:numPr>
      </w:pPr>
      <w:r>
        <w:t>Конференция</w:t>
      </w:r>
      <w:r w:rsidRPr="00006010">
        <w:t xml:space="preserve"> </w:t>
      </w:r>
      <w:r>
        <w:t>Сторон</w:t>
      </w:r>
      <w:r w:rsidRPr="00006010">
        <w:t xml:space="preserve"> </w:t>
      </w:r>
      <w:r>
        <w:t>постановила</w:t>
      </w:r>
      <w:r w:rsidRPr="00006010">
        <w:t xml:space="preserve">, </w:t>
      </w:r>
      <w:r>
        <w:t>что</w:t>
      </w:r>
      <w:r w:rsidRPr="00006010">
        <w:t xml:space="preserve"> </w:t>
      </w:r>
      <w:r>
        <w:t>предпоследний</w:t>
      </w:r>
      <w:r w:rsidRPr="00006010">
        <w:t xml:space="preserve"> </w:t>
      </w:r>
      <w:r>
        <w:t>пункт</w:t>
      </w:r>
      <w:r w:rsidRPr="00006010">
        <w:t xml:space="preserve"> </w:t>
      </w:r>
      <w:r>
        <w:t>преамбулы</w:t>
      </w:r>
      <w:r w:rsidRPr="00006010">
        <w:t xml:space="preserve">, </w:t>
      </w:r>
      <w:r>
        <w:t>пункты</w:t>
      </w:r>
      <w:r w:rsidRPr="00006010">
        <w:t xml:space="preserve"> 17 </w:t>
      </w:r>
      <w:r>
        <w:t>и</w:t>
      </w:r>
      <w:r w:rsidRPr="00006010">
        <w:t xml:space="preserve"> 36-38 </w:t>
      </w:r>
      <w:r>
        <w:t>проекта</w:t>
      </w:r>
      <w:r w:rsidRPr="00006010">
        <w:t xml:space="preserve"> </w:t>
      </w:r>
      <w:r>
        <w:t>решения</w:t>
      </w:r>
      <w:r w:rsidRPr="00006010">
        <w:t xml:space="preserve"> </w:t>
      </w:r>
      <w:r>
        <w:t>и</w:t>
      </w:r>
      <w:r w:rsidRPr="00006010">
        <w:t xml:space="preserve"> </w:t>
      </w:r>
      <w:r>
        <w:t>пункт</w:t>
      </w:r>
      <w:r w:rsidRPr="00006010">
        <w:t xml:space="preserve"> 9</w:t>
      </w:r>
      <w:r w:rsidRPr="00006010">
        <w:rPr>
          <w:lang w:val="en-US"/>
        </w:rPr>
        <w:t> </w:t>
      </w:r>
      <w:r w:rsidRPr="00006010">
        <w:t>(</w:t>
      </w:r>
      <w:r w:rsidRPr="00006010">
        <w:rPr>
          <w:lang w:val="en-US"/>
        </w:rPr>
        <w:t>e</w:t>
      </w:r>
      <w:r w:rsidRPr="00006010">
        <w:t xml:space="preserve">) </w:t>
      </w:r>
      <w:r>
        <w:t>приложения</w:t>
      </w:r>
      <w:r w:rsidRPr="00006010">
        <w:t xml:space="preserve"> </w:t>
      </w:r>
      <w:r w:rsidRPr="00006010">
        <w:rPr>
          <w:lang w:val="en-US"/>
        </w:rPr>
        <w:t>I</w:t>
      </w:r>
      <w:r w:rsidRPr="00006010">
        <w:t xml:space="preserve"> </w:t>
      </w:r>
      <w:r>
        <w:t>к проекту решения будут рассмотрены неофициальной группой по обсуждению мобилизации ресурсов</w:t>
      </w:r>
      <w:r w:rsidRPr="00006010">
        <w:t>.</w:t>
      </w:r>
    </w:p>
    <w:p w14:paraId="0B6C79B1" w14:textId="0F02532A" w:rsidR="00006010" w:rsidRPr="00E840EB" w:rsidRDefault="00E840EB" w:rsidP="00006010">
      <w:pPr>
        <w:pStyle w:val="CBDNormalNumber"/>
        <w:numPr>
          <w:ilvl w:val="0"/>
          <w:numId w:val="9"/>
        </w:numPr>
      </w:pPr>
      <w:r>
        <w:t>С</w:t>
      </w:r>
      <w:r w:rsidRPr="00E840EB">
        <w:t xml:space="preserve"> </w:t>
      </w:r>
      <w:r w:rsidRPr="00FA17E0">
        <w:t>заявлениями</w:t>
      </w:r>
      <w:r w:rsidRPr="00E840EB">
        <w:t xml:space="preserve"> </w:t>
      </w:r>
      <w:r w:rsidRPr="00FA17E0">
        <w:t>выступили</w:t>
      </w:r>
      <w:r w:rsidRPr="00E840EB">
        <w:t xml:space="preserve"> </w:t>
      </w:r>
      <w:r w:rsidRPr="00FA17E0">
        <w:t>представители</w:t>
      </w:r>
      <w:r w:rsidRPr="00E840EB">
        <w:t xml:space="preserve"> </w:t>
      </w:r>
      <w:r w:rsidRPr="00FA17E0">
        <w:t>следующих</w:t>
      </w:r>
      <w:r w:rsidRPr="00E840EB">
        <w:t xml:space="preserve"> </w:t>
      </w:r>
      <w:r>
        <w:t>Сторон</w:t>
      </w:r>
      <w:r w:rsidR="00006010" w:rsidRPr="00E840EB">
        <w:t xml:space="preserve">: </w:t>
      </w:r>
      <w:r>
        <w:t>Алжира</w:t>
      </w:r>
      <w:r w:rsidR="00006010" w:rsidRPr="00E840EB">
        <w:t xml:space="preserve">, </w:t>
      </w:r>
      <w:r>
        <w:t>Антигуа и Барбуды</w:t>
      </w:r>
      <w:r w:rsidR="00006010" w:rsidRPr="00E840EB">
        <w:t xml:space="preserve">, </w:t>
      </w:r>
      <w:r>
        <w:t>Бахрейна</w:t>
      </w:r>
      <w:r w:rsidR="00006010" w:rsidRPr="00E840EB">
        <w:t xml:space="preserve">, </w:t>
      </w:r>
      <w:r>
        <w:t>Бразилии</w:t>
      </w:r>
      <w:r w:rsidR="00006010" w:rsidRPr="00E840EB">
        <w:t xml:space="preserve">, </w:t>
      </w:r>
      <w:r>
        <w:t>Гватемалы, Индонезии, Иордании, Китая</w:t>
      </w:r>
      <w:r w:rsidR="00006010" w:rsidRPr="00E840EB">
        <w:t xml:space="preserve">, </w:t>
      </w:r>
      <w:r>
        <w:t>Кубы</w:t>
      </w:r>
      <w:r w:rsidR="00006010" w:rsidRPr="00E840EB">
        <w:t xml:space="preserve">, </w:t>
      </w:r>
      <w:r>
        <w:t>Мальдивских Островов, Перу, Российской Федерации и Ямайки</w:t>
      </w:r>
      <w:r w:rsidR="00006010" w:rsidRPr="00E840EB">
        <w:t>.</w:t>
      </w:r>
    </w:p>
    <w:p w14:paraId="5B854494" w14:textId="2EF6E9CA" w:rsidR="00006010" w:rsidRPr="00E840EB" w:rsidRDefault="00E840EB" w:rsidP="00006010">
      <w:pPr>
        <w:pStyle w:val="CBDNormalNumber"/>
        <w:numPr>
          <w:ilvl w:val="0"/>
          <w:numId w:val="9"/>
        </w:numPr>
      </w:pPr>
      <w:r>
        <w:t>На</w:t>
      </w:r>
      <w:r w:rsidRPr="00E840EB">
        <w:t xml:space="preserve"> </w:t>
      </w:r>
      <w:r>
        <w:t>своем</w:t>
      </w:r>
      <w:r w:rsidR="00006010" w:rsidRPr="00E840EB">
        <w:t xml:space="preserve"> 9</w:t>
      </w:r>
      <w:r w:rsidRPr="00E840EB">
        <w:t>-</w:t>
      </w:r>
      <w:r>
        <w:t>м</w:t>
      </w:r>
      <w:r w:rsidRPr="00E840EB">
        <w:t xml:space="preserve"> </w:t>
      </w:r>
      <w:r>
        <w:t>пленарном</w:t>
      </w:r>
      <w:r w:rsidRPr="00E840EB">
        <w:t xml:space="preserve"> </w:t>
      </w:r>
      <w:r>
        <w:t>заседании</w:t>
      </w:r>
      <w:r w:rsidRPr="00E840EB">
        <w:t xml:space="preserve"> </w:t>
      </w:r>
      <w:r>
        <w:t>Конференция</w:t>
      </w:r>
      <w:r w:rsidRPr="00E840EB">
        <w:t xml:space="preserve"> </w:t>
      </w:r>
      <w:r>
        <w:t>Сторон</w:t>
      </w:r>
      <w:r w:rsidRPr="00E840EB">
        <w:t xml:space="preserve"> </w:t>
      </w:r>
      <w:r>
        <w:t>возобновила</w:t>
      </w:r>
      <w:r w:rsidRPr="00E840EB">
        <w:t xml:space="preserve"> </w:t>
      </w:r>
      <w:proofErr w:type="spellStart"/>
      <w:r>
        <w:t>рассморение</w:t>
      </w:r>
      <w:proofErr w:type="spellEnd"/>
      <w:r w:rsidRPr="00E840EB">
        <w:t xml:space="preserve"> </w:t>
      </w:r>
      <w:r>
        <w:t>проекта</w:t>
      </w:r>
      <w:r w:rsidRPr="00E840EB">
        <w:t xml:space="preserve"> </w:t>
      </w:r>
      <w:r>
        <w:t>решения</w:t>
      </w:r>
      <w:r w:rsidR="00006010" w:rsidRPr="00E840EB">
        <w:t>.</w:t>
      </w:r>
    </w:p>
    <w:p w14:paraId="22A4D455" w14:textId="1B662ADC" w:rsidR="00006010" w:rsidRPr="00E840EB" w:rsidRDefault="00E840EB" w:rsidP="00006010">
      <w:pPr>
        <w:pStyle w:val="CBDNormalNumber"/>
        <w:numPr>
          <w:ilvl w:val="0"/>
          <w:numId w:val="9"/>
        </w:numPr>
      </w:pPr>
      <w:r>
        <w:t>С</w:t>
      </w:r>
      <w:r w:rsidRPr="00E840EB">
        <w:t xml:space="preserve"> </w:t>
      </w:r>
      <w:r w:rsidRPr="00FA17E0">
        <w:t>заявлениями</w:t>
      </w:r>
      <w:r w:rsidRPr="00E840EB">
        <w:t xml:space="preserve"> </w:t>
      </w:r>
      <w:r w:rsidRPr="00FA17E0">
        <w:t>выступили</w:t>
      </w:r>
      <w:r w:rsidRPr="00E840EB">
        <w:t xml:space="preserve"> </w:t>
      </w:r>
      <w:r w:rsidRPr="00FA17E0">
        <w:t>представители</w:t>
      </w:r>
      <w:r w:rsidRPr="00E840EB">
        <w:t xml:space="preserve"> </w:t>
      </w:r>
      <w:r w:rsidRPr="00FA17E0">
        <w:t>следующих</w:t>
      </w:r>
      <w:r w:rsidRPr="00E840EB">
        <w:t xml:space="preserve"> </w:t>
      </w:r>
      <w:r>
        <w:t>Сторон</w:t>
      </w:r>
      <w:r w:rsidR="00006010" w:rsidRPr="00E840EB">
        <w:t xml:space="preserve">: </w:t>
      </w:r>
      <w:r>
        <w:t>Бангладеш и Российской Федерации</w:t>
      </w:r>
      <w:r w:rsidR="00006010" w:rsidRPr="00E840EB">
        <w:t>.</w:t>
      </w:r>
    </w:p>
    <w:p w14:paraId="2872904E" w14:textId="35DD536B" w:rsidR="00006010" w:rsidRPr="00E840EB" w:rsidRDefault="00E840EB" w:rsidP="00006010">
      <w:pPr>
        <w:pStyle w:val="CBDNormalNumber"/>
        <w:numPr>
          <w:ilvl w:val="0"/>
          <w:numId w:val="9"/>
        </w:numPr>
      </w:pPr>
      <w:r>
        <w:t>Представитель</w:t>
      </w:r>
      <w:r w:rsidRPr="00E840EB">
        <w:t xml:space="preserve"> </w:t>
      </w:r>
      <w:r>
        <w:t>Демократической</w:t>
      </w:r>
      <w:r w:rsidRPr="00E840EB">
        <w:t xml:space="preserve"> </w:t>
      </w:r>
      <w:r>
        <w:t>Республики</w:t>
      </w:r>
      <w:r w:rsidRPr="00E840EB">
        <w:t xml:space="preserve"> </w:t>
      </w:r>
      <w:r>
        <w:t>Конго</w:t>
      </w:r>
      <w:r w:rsidRPr="00E840EB">
        <w:t xml:space="preserve"> </w:t>
      </w:r>
      <w:r>
        <w:t>поднял вопрос по порядку ведения заседания согласно правилу</w:t>
      </w:r>
      <w:r w:rsidR="00006010" w:rsidRPr="00006010">
        <w:rPr>
          <w:lang w:val="en-US"/>
        </w:rPr>
        <w:t> </w:t>
      </w:r>
      <w:r w:rsidR="00006010" w:rsidRPr="00E840EB">
        <w:t xml:space="preserve">33 </w:t>
      </w:r>
      <w:r>
        <w:t>правил процедуры</w:t>
      </w:r>
      <w:r w:rsidR="00006010" w:rsidRPr="00E840EB">
        <w:t>.</w:t>
      </w:r>
    </w:p>
    <w:p w14:paraId="4E16C87E" w14:textId="0D94B168" w:rsidR="00006010" w:rsidRPr="00826A65" w:rsidRDefault="00E840EB" w:rsidP="00006010">
      <w:pPr>
        <w:pStyle w:val="CBDNormalNumber"/>
        <w:numPr>
          <w:ilvl w:val="0"/>
          <w:numId w:val="9"/>
        </w:numPr>
      </w:pPr>
      <w:r>
        <w:t>Председатель</w:t>
      </w:r>
      <w:r w:rsidRPr="00826A65">
        <w:t xml:space="preserve"> </w:t>
      </w:r>
      <w:r w:rsidR="00826A65">
        <w:t>отклонила</w:t>
      </w:r>
      <w:r w:rsidR="00826A65" w:rsidRPr="00826A65">
        <w:t xml:space="preserve"> </w:t>
      </w:r>
      <w:r w:rsidR="00826A65">
        <w:t>вопрос по порядку ведения заседания</w:t>
      </w:r>
      <w:r w:rsidR="00006010" w:rsidRPr="00826A65">
        <w:t>.</w:t>
      </w:r>
    </w:p>
    <w:p w14:paraId="5B16608A" w14:textId="5661B3CA" w:rsidR="00006010" w:rsidRPr="00E840EB" w:rsidRDefault="00E840EB" w:rsidP="00006010">
      <w:pPr>
        <w:pStyle w:val="CBDNormalNumber"/>
        <w:numPr>
          <w:ilvl w:val="0"/>
          <w:numId w:val="9"/>
        </w:numPr>
      </w:pPr>
      <w:r>
        <w:t>Конференция</w:t>
      </w:r>
      <w:r w:rsidRPr="00E840EB">
        <w:t xml:space="preserve"> </w:t>
      </w:r>
      <w:r>
        <w:t>Сторон</w:t>
      </w:r>
      <w:r w:rsidRPr="00E840EB">
        <w:t xml:space="preserve"> </w:t>
      </w:r>
      <w:r>
        <w:t>возобновила</w:t>
      </w:r>
      <w:r w:rsidRPr="00E840EB">
        <w:t xml:space="preserve"> </w:t>
      </w:r>
      <w:r>
        <w:t>рассмотрение</w:t>
      </w:r>
      <w:r w:rsidRPr="00E840EB">
        <w:t xml:space="preserve"> </w:t>
      </w:r>
      <w:r>
        <w:t>проекта</w:t>
      </w:r>
      <w:r w:rsidRPr="00E840EB">
        <w:t xml:space="preserve"> </w:t>
      </w:r>
      <w:r>
        <w:t>решения</w:t>
      </w:r>
      <w:r w:rsidR="00006010" w:rsidRPr="00E840EB">
        <w:t>.</w:t>
      </w:r>
    </w:p>
    <w:p w14:paraId="04827503" w14:textId="47DDD18D" w:rsidR="00006010" w:rsidRPr="00826A65" w:rsidRDefault="00826A65" w:rsidP="00006010">
      <w:pPr>
        <w:pStyle w:val="CBDNormalNumber"/>
        <w:numPr>
          <w:ilvl w:val="0"/>
          <w:numId w:val="9"/>
        </w:numPr>
      </w:pPr>
      <w:r>
        <w:t>С</w:t>
      </w:r>
      <w:r w:rsidRPr="00826A65">
        <w:t xml:space="preserve"> </w:t>
      </w:r>
      <w:r>
        <w:t>заявлением</w:t>
      </w:r>
      <w:r w:rsidRPr="00826A65">
        <w:t xml:space="preserve"> </w:t>
      </w:r>
      <w:r>
        <w:t>выступил</w:t>
      </w:r>
      <w:r w:rsidRPr="00826A65">
        <w:t xml:space="preserve"> </w:t>
      </w:r>
      <w:r>
        <w:t>представитель</w:t>
      </w:r>
      <w:r w:rsidRPr="00826A65">
        <w:t xml:space="preserve"> </w:t>
      </w:r>
      <w:r>
        <w:t>Китая</w:t>
      </w:r>
      <w:r w:rsidR="00006010" w:rsidRPr="00826A65">
        <w:t>.</w:t>
      </w:r>
    </w:p>
    <w:p w14:paraId="1BCFB6A1" w14:textId="632BA5C1" w:rsidR="00006010" w:rsidRPr="00826A65" w:rsidRDefault="00826A65" w:rsidP="00006010">
      <w:pPr>
        <w:pStyle w:val="CBDNormalNumber"/>
        <w:numPr>
          <w:ilvl w:val="0"/>
          <w:numId w:val="9"/>
        </w:numPr>
      </w:pPr>
      <w:r>
        <w:t>Представитель</w:t>
      </w:r>
      <w:r w:rsidRPr="00E840EB">
        <w:t xml:space="preserve"> </w:t>
      </w:r>
      <w:r>
        <w:t>Демократической</w:t>
      </w:r>
      <w:r w:rsidRPr="00E840EB">
        <w:t xml:space="preserve"> </w:t>
      </w:r>
      <w:r>
        <w:t>Республики</w:t>
      </w:r>
      <w:r w:rsidRPr="00E840EB">
        <w:t xml:space="preserve"> </w:t>
      </w:r>
      <w:r>
        <w:t>Конго</w:t>
      </w:r>
      <w:r w:rsidRPr="00E840EB">
        <w:t xml:space="preserve"> </w:t>
      </w:r>
      <w:r>
        <w:t>обжаловал решение Председателя</w:t>
      </w:r>
      <w:r w:rsidR="00006010" w:rsidRPr="00826A65">
        <w:t xml:space="preserve">. </w:t>
      </w:r>
    </w:p>
    <w:p w14:paraId="0A9DFD5B" w14:textId="6D293520" w:rsidR="00006010" w:rsidRPr="00826A65" w:rsidRDefault="00826A65" w:rsidP="00006010">
      <w:pPr>
        <w:pStyle w:val="CBDNormalNumber"/>
        <w:numPr>
          <w:ilvl w:val="0"/>
          <w:numId w:val="9"/>
        </w:numPr>
      </w:pPr>
      <w:r>
        <w:t>Председатель</w:t>
      </w:r>
      <w:r w:rsidRPr="00826A65">
        <w:t xml:space="preserve"> </w:t>
      </w:r>
      <w:r>
        <w:t>поставил</w:t>
      </w:r>
      <w:r w:rsidRPr="00826A65">
        <w:t xml:space="preserve"> </w:t>
      </w:r>
      <w:r>
        <w:t>вопрос</w:t>
      </w:r>
      <w:r w:rsidRPr="00826A65">
        <w:t xml:space="preserve"> </w:t>
      </w:r>
      <w:r>
        <w:t>на</w:t>
      </w:r>
      <w:r w:rsidRPr="00826A65">
        <w:t xml:space="preserve"> </w:t>
      </w:r>
      <w:r>
        <w:t>голосование</w:t>
      </w:r>
      <w:r w:rsidRPr="00826A65">
        <w:t xml:space="preserve"> </w:t>
      </w:r>
      <w:r>
        <w:t>поднятием</w:t>
      </w:r>
      <w:r w:rsidRPr="00826A65">
        <w:t xml:space="preserve"> </w:t>
      </w:r>
      <w:r>
        <w:t>рук</w:t>
      </w:r>
      <w:r w:rsidRPr="00826A65">
        <w:t xml:space="preserve"> </w:t>
      </w:r>
      <w:r>
        <w:t>в</w:t>
      </w:r>
      <w:r w:rsidRPr="00826A65">
        <w:t xml:space="preserve"> </w:t>
      </w:r>
      <w:r>
        <w:t>соответствии</w:t>
      </w:r>
      <w:r w:rsidRPr="00826A65">
        <w:t xml:space="preserve"> </w:t>
      </w:r>
      <w:r>
        <w:t>с</w:t>
      </w:r>
      <w:r w:rsidRPr="00826A65">
        <w:t xml:space="preserve"> </w:t>
      </w:r>
      <w:r>
        <w:t>правилами</w:t>
      </w:r>
      <w:r w:rsidR="00006010" w:rsidRPr="00826A65">
        <w:t xml:space="preserve"> 33 </w:t>
      </w:r>
      <w:r>
        <w:t>и</w:t>
      </w:r>
      <w:r w:rsidR="00006010" w:rsidRPr="00826A65">
        <w:t xml:space="preserve"> 46 </w:t>
      </w:r>
      <w:r>
        <w:t>правил процедуры</w:t>
      </w:r>
      <w:r w:rsidR="00006010" w:rsidRPr="00826A65">
        <w:t>.</w:t>
      </w:r>
    </w:p>
    <w:p w14:paraId="6A0D4EBE" w14:textId="628344E1" w:rsidR="00006010" w:rsidRPr="00826A65" w:rsidRDefault="00826A65" w:rsidP="00006010">
      <w:pPr>
        <w:pStyle w:val="CBDNormalNumber"/>
        <w:numPr>
          <w:ilvl w:val="0"/>
          <w:numId w:val="9"/>
        </w:numPr>
      </w:pPr>
      <w:r>
        <w:t>Представитель</w:t>
      </w:r>
      <w:r w:rsidRPr="00826A65">
        <w:t xml:space="preserve"> </w:t>
      </w:r>
      <w:r>
        <w:t>Ганы</w:t>
      </w:r>
      <w:r w:rsidR="00006010" w:rsidRPr="00826A65">
        <w:t xml:space="preserve"> </w:t>
      </w:r>
      <w:r>
        <w:t>запрос</w:t>
      </w:r>
      <w:r w:rsidRPr="00826A65">
        <w:t xml:space="preserve"> </w:t>
      </w:r>
      <w:r>
        <w:t>поименное</w:t>
      </w:r>
      <w:r w:rsidRPr="00826A65">
        <w:t xml:space="preserve"> </w:t>
      </w:r>
      <w:r>
        <w:t>голосование</w:t>
      </w:r>
      <w:r w:rsidRPr="00826A65">
        <w:t xml:space="preserve"> </w:t>
      </w:r>
      <w:r>
        <w:t>в</w:t>
      </w:r>
      <w:r w:rsidRPr="00826A65">
        <w:t xml:space="preserve"> </w:t>
      </w:r>
      <w:r>
        <w:t>соответствии</w:t>
      </w:r>
      <w:r w:rsidRPr="00826A65">
        <w:t xml:space="preserve"> </w:t>
      </w:r>
      <w:r>
        <w:t>с</w:t>
      </w:r>
      <w:r w:rsidRPr="00826A65">
        <w:t xml:space="preserve"> </w:t>
      </w:r>
      <w:r>
        <w:t>правилом</w:t>
      </w:r>
      <w:r w:rsidRPr="00826A65">
        <w:t xml:space="preserve"> 46 </w:t>
      </w:r>
      <w:r>
        <w:t>правил процедуры</w:t>
      </w:r>
      <w:r w:rsidR="00006010" w:rsidRPr="00826A65">
        <w:t>.</w:t>
      </w:r>
    </w:p>
    <w:p w14:paraId="1B92C231" w14:textId="15609971" w:rsidR="00006010" w:rsidRPr="00826A65" w:rsidRDefault="00826A65" w:rsidP="00006010">
      <w:pPr>
        <w:pStyle w:val="CBDNormalNumber"/>
        <w:numPr>
          <w:ilvl w:val="0"/>
          <w:numId w:val="9"/>
        </w:numPr>
      </w:pPr>
      <w:r>
        <w:lastRenderedPageBreak/>
        <w:t>С</w:t>
      </w:r>
      <w:r w:rsidRPr="00826A65">
        <w:t xml:space="preserve"> </w:t>
      </w:r>
      <w:r>
        <w:t>заявлением</w:t>
      </w:r>
      <w:r w:rsidRPr="00826A65">
        <w:t xml:space="preserve"> </w:t>
      </w:r>
      <w:r>
        <w:t>выступил</w:t>
      </w:r>
      <w:r w:rsidRPr="00826A65">
        <w:t xml:space="preserve"> </w:t>
      </w:r>
      <w:r>
        <w:t>представитель</w:t>
      </w:r>
      <w:r w:rsidRPr="00826A65">
        <w:t xml:space="preserve"> </w:t>
      </w:r>
      <w:r>
        <w:t>Бразилии</w:t>
      </w:r>
      <w:r w:rsidR="00006010" w:rsidRPr="00826A65">
        <w:t xml:space="preserve">. </w:t>
      </w:r>
    </w:p>
    <w:p w14:paraId="68308C3E" w14:textId="290F0EAF" w:rsidR="00006010" w:rsidRPr="00826A65" w:rsidRDefault="00826A65" w:rsidP="00006010">
      <w:pPr>
        <w:pStyle w:val="CBDNormalNumber"/>
        <w:numPr>
          <w:ilvl w:val="0"/>
          <w:numId w:val="9"/>
        </w:numPr>
      </w:pPr>
      <w:r>
        <w:t>Председатель</w:t>
      </w:r>
      <w:r w:rsidRPr="00826A65">
        <w:t xml:space="preserve"> </w:t>
      </w:r>
      <w:r>
        <w:t>приостановила</w:t>
      </w:r>
      <w:r w:rsidRPr="00826A65">
        <w:t xml:space="preserve"> </w:t>
      </w:r>
      <w:r>
        <w:t>заседание</w:t>
      </w:r>
      <w:r w:rsidRPr="00826A65">
        <w:t xml:space="preserve"> </w:t>
      </w:r>
      <w:r>
        <w:t>в</w:t>
      </w:r>
      <w:r w:rsidRPr="00826A65">
        <w:t xml:space="preserve"> </w:t>
      </w:r>
      <w:r>
        <w:t xml:space="preserve">10 ч </w:t>
      </w:r>
      <w:r w:rsidR="00006010" w:rsidRPr="00826A65">
        <w:t>53</w:t>
      </w:r>
      <w:r>
        <w:t> мин</w:t>
      </w:r>
      <w:r w:rsidR="00006010" w:rsidRPr="00826A65">
        <w:t xml:space="preserve"> </w:t>
      </w:r>
      <w:r>
        <w:t>в целях проведения неофициальных консультаций</w:t>
      </w:r>
      <w:r w:rsidR="00006010" w:rsidRPr="00826A65">
        <w:t>.</w:t>
      </w:r>
    </w:p>
    <w:p w14:paraId="29811A70" w14:textId="211DC649" w:rsidR="00006010" w:rsidRPr="00826A65" w:rsidRDefault="00826A65" w:rsidP="00006010">
      <w:pPr>
        <w:pStyle w:val="CBDNormalNumber"/>
        <w:numPr>
          <w:ilvl w:val="0"/>
          <w:numId w:val="9"/>
        </w:numPr>
      </w:pPr>
      <w:r>
        <w:t xml:space="preserve">Заседание было возобновлено в </w:t>
      </w:r>
      <w:r w:rsidR="00006010" w:rsidRPr="00826A65">
        <w:t>12</w:t>
      </w:r>
      <w:r>
        <w:t xml:space="preserve"> ч </w:t>
      </w:r>
      <w:r w:rsidR="00006010" w:rsidRPr="00826A65">
        <w:t xml:space="preserve">04 </w:t>
      </w:r>
      <w:r>
        <w:t>мин</w:t>
      </w:r>
      <w:r w:rsidR="00006010" w:rsidRPr="00826A65">
        <w:t>.</w:t>
      </w:r>
    </w:p>
    <w:p w14:paraId="58E01473" w14:textId="2C65A92F" w:rsidR="00006010" w:rsidRPr="00826A65" w:rsidRDefault="00826A65" w:rsidP="00006010">
      <w:pPr>
        <w:pStyle w:val="CBDNormalNumber"/>
        <w:numPr>
          <w:ilvl w:val="0"/>
          <w:numId w:val="9"/>
        </w:numPr>
      </w:pPr>
      <w:r>
        <w:t>Представитель</w:t>
      </w:r>
      <w:r w:rsidRPr="00826A65">
        <w:t xml:space="preserve"> </w:t>
      </w:r>
      <w:r>
        <w:t>Демократической</w:t>
      </w:r>
      <w:r w:rsidRPr="00826A65">
        <w:t xml:space="preserve"> </w:t>
      </w:r>
      <w:r>
        <w:t>Республики</w:t>
      </w:r>
      <w:r w:rsidRPr="00826A65">
        <w:t xml:space="preserve"> </w:t>
      </w:r>
      <w:r>
        <w:t>Конго</w:t>
      </w:r>
      <w:r w:rsidRPr="00826A65">
        <w:t xml:space="preserve"> </w:t>
      </w:r>
      <w:r>
        <w:t>отозвал</w:t>
      </w:r>
      <w:r w:rsidRPr="00826A65">
        <w:t xml:space="preserve"> </w:t>
      </w:r>
      <w:r>
        <w:t>свою</w:t>
      </w:r>
      <w:r w:rsidRPr="00826A65">
        <w:t xml:space="preserve"> </w:t>
      </w:r>
      <w:r>
        <w:t>апелляцию</w:t>
      </w:r>
      <w:r w:rsidR="00006010" w:rsidRPr="00826A65">
        <w:t>.</w:t>
      </w:r>
    </w:p>
    <w:p w14:paraId="277D70D9" w14:textId="63E0E162" w:rsidR="00006010" w:rsidRPr="00826A65" w:rsidRDefault="00826A65" w:rsidP="00006010">
      <w:pPr>
        <w:pStyle w:val="CBDNormalNumber"/>
        <w:numPr>
          <w:ilvl w:val="0"/>
          <w:numId w:val="9"/>
        </w:numPr>
      </w:pPr>
      <w:r>
        <w:t>С</w:t>
      </w:r>
      <w:r w:rsidRPr="00826A65">
        <w:t xml:space="preserve"> </w:t>
      </w:r>
      <w:r>
        <w:t>заявлениями</w:t>
      </w:r>
      <w:r w:rsidRPr="00826A65">
        <w:t xml:space="preserve"> </w:t>
      </w:r>
      <w:r>
        <w:t>выступили</w:t>
      </w:r>
      <w:r w:rsidR="00006010" w:rsidRPr="00826A65">
        <w:t xml:space="preserve"> </w:t>
      </w:r>
      <w:r>
        <w:t>представители</w:t>
      </w:r>
      <w:r w:rsidRPr="00826A65">
        <w:t xml:space="preserve"> </w:t>
      </w:r>
      <w:r>
        <w:t>следующих</w:t>
      </w:r>
      <w:r w:rsidRPr="00826A65">
        <w:t xml:space="preserve"> </w:t>
      </w:r>
      <w:r>
        <w:t>Сторон</w:t>
      </w:r>
      <w:r w:rsidR="00006010" w:rsidRPr="00826A65">
        <w:t xml:space="preserve">: </w:t>
      </w:r>
      <w:r>
        <w:t>Бразилии, Египта и Российской Федерации</w:t>
      </w:r>
      <w:r w:rsidR="00006010" w:rsidRPr="00826A65">
        <w:t>.</w:t>
      </w:r>
    </w:p>
    <w:p w14:paraId="125EEBFB" w14:textId="320B8B72" w:rsidR="00006010" w:rsidRPr="00E8536A" w:rsidRDefault="00E8536A" w:rsidP="00006010">
      <w:pPr>
        <w:pStyle w:val="CBDNormalNumber"/>
        <w:numPr>
          <w:ilvl w:val="0"/>
          <w:numId w:val="9"/>
        </w:numPr>
      </w:pPr>
      <w:r>
        <w:t>Конференция</w:t>
      </w:r>
      <w:r w:rsidRPr="00E8536A">
        <w:t xml:space="preserve"> </w:t>
      </w:r>
      <w:r>
        <w:t>Сторон утвердила проект решения с внесенными в него устными поправками для принятия на одной из последующих заседаний</w:t>
      </w:r>
      <w:r w:rsidR="00006010" w:rsidRPr="00E8536A">
        <w:t>.</w:t>
      </w:r>
    </w:p>
    <w:p w14:paraId="7F9FE102" w14:textId="4F1F79CD" w:rsidR="00006010" w:rsidRPr="00FA17E0" w:rsidRDefault="00006010" w:rsidP="00006010">
      <w:pPr>
        <w:pStyle w:val="CBDNormalNumber"/>
        <w:numPr>
          <w:ilvl w:val="0"/>
          <w:numId w:val="9"/>
        </w:numPr>
      </w:pPr>
      <w:r w:rsidRPr="00006010">
        <w:rPr>
          <w:lang w:val="en-CA"/>
        </w:rPr>
        <w:t>[</w:t>
      </w:r>
      <w:r w:rsidR="00E8536A">
        <w:t>будет дополнено позднее</w:t>
      </w:r>
      <w:r w:rsidRPr="00006010">
        <w:rPr>
          <w:lang w:val="en-CA"/>
        </w:rPr>
        <w:t>]</w:t>
      </w:r>
    </w:p>
    <w:p w14:paraId="3BE8CA4F" w14:textId="77777777" w:rsidR="000F1453" w:rsidRPr="00FA17E0" w:rsidRDefault="000F1453" w:rsidP="000F1453">
      <w:pPr>
        <w:pStyle w:val="CBDAgendaItem"/>
        <w:rPr>
          <w:caps/>
        </w:rPr>
      </w:pPr>
      <w:r w:rsidRPr="00FA17E0">
        <w:t xml:space="preserve">Пункт 12 </w:t>
      </w:r>
      <w:r w:rsidRPr="00FA17E0">
        <w:br/>
        <w:t xml:space="preserve">Создание и развитие потенциала, научно-техническое сотрудничество, </w:t>
      </w:r>
      <w:r w:rsidR="00AF61F2" w:rsidRPr="00FA17E0">
        <w:br/>
      </w:r>
      <w:r w:rsidRPr="00FA17E0">
        <w:t>механизм посредничества и управление знаниями</w:t>
      </w:r>
    </w:p>
    <w:p w14:paraId="6CA6114D" w14:textId="77777777" w:rsidR="000F1453" w:rsidRPr="00FA17E0" w:rsidRDefault="000F1453" w:rsidP="00D50240">
      <w:pPr>
        <w:pStyle w:val="CBDNormalNumber"/>
        <w:numPr>
          <w:ilvl w:val="0"/>
          <w:numId w:val="9"/>
        </w:numPr>
        <w:spacing w:before="0"/>
      </w:pPr>
      <w:r w:rsidRPr="00FA17E0">
        <w:t>Рабочая группа I рассмотрела пункт 12 повестки дня на своем 2-м заседании. Ей были представлены два проекта решений, первый из которых был посвящен созданию и развитию потенциала, научно-техническому сотрудничеству и передаче технологий, а второй – механизму посредничества и управлению знаниями</w:t>
      </w:r>
      <w:r w:rsidRPr="00FA17E0">
        <w:rPr>
          <w:rStyle w:val="FootnoteReference"/>
        </w:rPr>
        <w:footnoteReference w:id="54"/>
      </w:r>
      <w:r w:rsidRPr="00FA17E0">
        <w:t>, а также записка секретариата о дополнительной информации, касающейся обеспечения функционирования механизма научно-технического сотрудничества</w:t>
      </w:r>
      <w:r w:rsidRPr="00FA17E0">
        <w:rPr>
          <w:rStyle w:val="FootnoteReference"/>
        </w:rPr>
        <w:footnoteReference w:id="55"/>
      </w:r>
      <w:r w:rsidRPr="00FA17E0">
        <w:t>. В связи с пунктом 12 также были выпущены следующие информационные документы: руководство для субрегиональных центров поддержки научно-технического сотрудничества по разработке их планов работы</w:t>
      </w:r>
      <w:r w:rsidRPr="00FA17E0">
        <w:rPr>
          <w:rStyle w:val="FootnoteReference"/>
        </w:rPr>
        <w:footnoteReference w:id="56"/>
      </w:r>
      <w:r w:rsidRPr="00FA17E0">
        <w:t>, доклад о ходе работы в отношении механизма посредничества и управления знаниями во исполнение решения 15/16</w:t>
      </w:r>
      <w:r w:rsidRPr="00FA17E0">
        <w:rPr>
          <w:rStyle w:val="FootnoteReference"/>
        </w:rPr>
        <w:footnoteReference w:id="57"/>
      </w:r>
      <w:r w:rsidRPr="00FA17E0">
        <w:t xml:space="preserve"> и доклад о прогрессе в области научно-технического сотрудничества</w:t>
      </w:r>
      <w:r w:rsidRPr="00FA17E0">
        <w:rPr>
          <w:rStyle w:val="FootnoteReference"/>
        </w:rPr>
        <w:footnoteReference w:id="58"/>
      </w:r>
      <w:r w:rsidRPr="00FA17E0">
        <w:t>.</w:t>
      </w:r>
    </w:p>
    <w:p w14:paraId="39F29BFA" w14:textId="77777777" w:rsidR="000F1453" w:rsidRPr="00FA17E0" w:rsidRDefault="000F1453" w:rsidP="000F1453">
      <w:pPr>
        <w:pStyle w:val="CBDNormalNoNumber"/>
        <w:keepNext/>
        <w:jc w:val="left"/>
        <w:rPr>
          <w:i/>
        </w:rPr>
      </w:pPr>
      <w:r w:rsidRPr="00FA17E0">
        <w:rPr>
          <w:i/>
          <w:iCs/>
          <w:snapToGrid w:val="0"/>
        </w:rPr>
        <w:t xml:space="preserve">Создание и развитие потенциала, </w:t>
      </w:r>
      <w:r w:rsidR="00DE4EA3" w:rsidRPr="00FA17E0">
        <w:rPr>
          <w:i/>
          <w:iCs/>
          <w:snapToGrid w:val="0"/>
        </w:rPr>
        <w:br/>
      </w:r>
      <w:r w:rsidRPr="00FA17E0">
        <w:rPr>
          <w:i/>
          <w:iCs/>
          <w:snapToGrid w:val="0"/>
        </w:rPr>
        <w:t>научно-техническое сотрудничество и передача технологий</w:t>
      </w:r>
    </w:p>
    <w:p w14:paraId="2B5699F7" w14:textId="77777777" w:rsidR="000F1453" w:rsidRPr="00FA17E0" w:rsidRDefault="000F1453" w:rsidP="00D50240">
      <w:pPr>
        <w:pStyle w:val="CBDNormalNumber"/>
        <w:numPr>
          <w:ilvl w:val="0"/>
          <w:numId w:val="9"/>
        </w:numPr>
        <w:spacing w:before="0"/>
      </w:pPr>
      <w:r w:rsidRPr="00FA17E0">
        <w:t>Рабочая группа I постановила учредить контактную группу под совместным председательством Муконди Матшусы (Южная Африка) и Холли Келли-Вейл (Соединенное Королевство) для доработки проекта решения, включая ее приложение II, с целью поиска решения в отношении текста в квадратных скобках.</w:t>
      </w:r>
    </w:p>
    <w:p w14:paraId="345D71E5" w14:textId="77777777" w:rsidR="000F1453" w:rsidRPr="00FA17E0" w:rsidRDefault="00DE4EA3" w:rsidP="00D50240">
      <w:pPr>
        <w:pStyle w:val="CBDNormalNumber"/>
        <w:numPr>
          <w:ilvl w:val="0"/>
          <w:numId w:val="9"/>
        </w:numPr>
        <w:spacing w:before="0"/>
      </w:pPr>
      <w:r w:rsidRPr="00FA17E0">
        <w:t xml:space="preserve">На своем 5-м заседании 31 октября </w:t>
      </w:r>
      <w:r w:rsidR="000F1453" w:rsidRPr="00FA17E0">
        <w:t>Рабочая группа I рассмотрела пересмотренный проект решения, представленный Председателем после обсуждения в контактной группе.</w:t>
      </w:r>
    </w:p>
    <w:p w14:paraId="7FE73DDF" w14:textId="77777777" w:rsidR="000F1453" w:rsidRPr="00FA17E0" w:rsidRDefault="000F1453" w:rsidP="00D50240">
      <w:pPr>
        <w:pStyle w:val="CBDNormalNumber"/>
        <w:numPr>
          <w:ilvl w:val="0"/>
          <w:numId w:val="9"/>
        </w:numPr>
        <w:spacing w:before="0"/>
      </w:pPr>
      <w:r w:rsidRPr="00FA17E0">
        <w:t>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Канады, Колумбии, Норвегии, Российской Федерации, Соединенного Королевства, Швейцарии и Южной Африки.</w:t>
      </w:r>
    </w:p>
    <w:p w14:paraId="653D927D" w14:textId="77777777" w:rsidR="000F1453" w:rsidRPr="00FA17E0" w:rsidRDefault="000F1453" w:rsidP="00D50240">
      <w:pPr>
        <w:pStyle w:val="CBDNormalNumber"/>
        <w:numPr>
          <w:ilvl w:val="0"/>
          <w:numId w:val="9"/>
        </w:numPr>
        <w:spacing w:before="0"/>
      </w:pPr>
      <w:r w:rsidRPr="00FA17E0">
        <w:t xml:space="preserve">Рабочая группа I утвердила пересмотренный проект решения с внесенными в него устными поправками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CBD/COP/16/L.13.</w:t>
      </w:r>
    </w:p>
    <w:p w14:paraId="0629B6A1" w14:textId="77777777" w:rsidR="000F1453" w:rsidRPr="00FA17E0" w:rsidRDefault="000F1453" w:rsidP="00D50240">
      <w:pPr>
        <w:pStyle w:val="CBDNormalNumber"/>
        <w:numPr>
          <w:ilvl w:val="0"/>
          <w:numId w:val="9"/>
        </w:numPr>
        <w:spacing w:before="0"/>
      </w:pPr>
      <w:r w:rsidRPr="00FA17E0">
        <w:t>На своем 5-м пленарном заседании Конференция Сторон рассмотрела проект решения CBD/COP/16/L.13, представленный Председателем Рабочей группы I.</w:t>
      </w:r>
    </w:p>
    <w:p w14:paraId="09500393" w14:textId="77777777" w:rsidR="000F1453" w:rsidRPr="00FA17E0" w:rsidRDefault="000F1453" w:rsidP="00D50240">
      <w:pPr>
        <w:pStyle w:val="CBDNormalNumber"/>
        <w:numPr>
          <w:ilvl w:val="0"/>
          <w:numId w:val="9"/>
        </w:numPr>
        <w:spacing w:before="0"/>
      </w:pPr>
      <w:r w:rsidRPr="00FA17E0">
        <w:lastRenderedPageBreak/>
        <w:t>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Канады, Колумбии, Норвегии, Российской Федерации, Саудовской Аравии, Швейцарии и Южной Африки.</w:t>
      </w:r>
    </w:p>
    <w:p w14:paraId="5DA5E402" w14:textId="77777777" w:rsidR="000F1453" w:rsidRPr="00FA17E0" w:rsidRDefault="000F1453" w:rsidP="00D50240">
      <w:pPr>
        <w:pStyle w:val="CBDNormalNumber"/>
        <w:numPr>
          <w:ilvl w:val="0"/>
          <w:numId w:val="9"/>
        </w:numPr>
        <w:spacing w:before="0"/>
      </w:pPr>
      <w:r w:rsidRPr="00FA17E0">
        <w:t>Конференция Сторон приняла проект решения с внесенными в него устными поправками в качестве решения 16/3.</w:t>
      </w:r>
    </w:p>
    <w:p w14:paraId="4029171D" w14:textId="77777777" w:rsidR="000F1453" w:rsidRPr="00FA17E0" w:rsidRDefault="000F1453" w:rsidP="000F1453">
      <w:pPr>
        <w:pStyle w:val="CBDNormalNoNumber"/>
        <w:keepNext/>
        <w:jc w:val="left"/>
        <w:rPr>
          <w:i/>
        </w:rPr>
      </w:pPr>
      <w:r w:rsidRPr="00FA17E0">
        <w:rPr>
          <w:i/>
          <w:iCs/>
          <w:snapToGrid w:val="0"/>
        </w:rPr>
        <w:t>Механизм посредничества и управление знаниями</w:t>
      </w:r>
    </w:p>
    <w:p w14:paraId="03688D14" w14:textId="77777777" w:rsidR="000F1453" w:rsidRPr="00FA17E0" w:rsidRDefault="000F1453" w:rsidP="00D50240">
      <w:pPr>
        <w:pStyle w:val="CBDNormalNumber"/>
        <w:numPr>
          <w:ilvl w:val="0"/>
          <w:numId w:val="9"/>
        </w:numPr>
        <w:spacing w:before="0"/>
      </w:pPr>
      <w:r w:rsidRPr="00FA17E0">
        <w:t xml:space="preserve">Рабочая группа I постановила, что контактная группа, учрежденная для рассмотрения вопросов создания и развития потенциала, научно-технического сотрудничества и передачи технологий, также рассмотрит проект решения о механизме посредничества и управлении знаниями с целью представления Рабочей группе </w:t>
      </w:r>
      <w:r w:rsidR="00DE4EA3" w:rsidRPr="00FA17E0">
        <w:t xml:space="preserve">окончательного </w:t>
      </w:r>
      <w:r w:rsidRPr="00FA17E0">
        <w:t>текста проекта решения, согласованного на основе консенсуса.</w:t>
      </w:r>
    </w:p>
    <w:p w14:paraId="5CF8EE10" w14:textId="77777777" w:rsidR="000F1453" w:rsidRPr="00FA17E0" w:rsidRDefault="00DE4EA3" w:rsidP="00D50240">
      <w:pPr>
        <w:pStyle w:val="CBDNormalNumber"/>
        <w:numPr>
          <w:ilvl w:val="0"/>
          <w:numId w:val="9"/>
        </w:numPr>
        <w:spacing w:before="0"/>
      </w:pPr>
      <w:r w:rsidRPr="00FA17E0">
        <w:t xml:space="preserve">На своем 5-м заседании </w:t>
      </w:r>
      <w:r w:rsidR="000F1453" w:rsidRPr="00FA17E0">
        <w:t>Рабочая группа I рассмотрела пересмотренный проект решения, представленный Председателем после обсуждения в контактной группе.</w:t>
      </w:r>
    </w:p>
    <w:p w14:paraId="54D1C5AF" w14:textId="77777777" w:rsidR="000F1453" w:rsidRPr="00FA17E0" w:rsidRDefault="000F1453" w:rsidP="00D50240">
      <w:pPr>
        <w:pStyle w:val="CBDNormalNumber"/>
        <w:numPr>
          <w:ilvl w:val="0"/>
          <w:numId w:val="9"/>
        </w:numPr>
        <w:spacing w:before="0"/>
      </w:pPr>
      <w:r w:rsidRPr="00FA17E0">
        <w:t>С заявлениями выступили представители следующих Сторон: Австралии, Аргентины, Бразилии, Габона, Гватемалы, Демократической Республики Конго, Европейского союза и его государств-членов, Канады, Колумбии, Норвегии, Перу, Российской Федерации, Соединенного Королевства, Швейцарии, Южной Африки и Японии.</w:t>
      </w:r>
    </w:p>
    <w:p w14:paraId="0E99BDAB" w14:textId="77777777" w:rsidR="000F1453" w:rsidRPr="00FA17E0" w:rsidRDefault="000F1453" w:rsidP="00D50240">
      <w:pPr>
        <w:pStyle w:val="CBDNormalNumber"/>
        <w:numPr>
          <w:ilvl w:val="0"/>
          <w:numId w:val="9"/>
        </w:numPr>
        <w:spacing w:before="0"/>
      </w:pPr>
      <w:r w:rsidRPr="00FA17E0">
        <w:t>С заявлением также выступил представитель ГЭФ.</w:t>
      </w:r>
    </w:p>
    <w:p w14:paraId="3B0DFC99" w14:textId="77777777" w:rsidR="000F1453" w:rsidRPr="00FA17E0" w:rsidRDefault="000F1453" w:rsidP="00D50240">
      <w:pPr>
        <w:pStyle w:val="CBDNormalNumber"/>
        <w:numPr>
          <w:ilvl w:val="0"/>
          <w:numId w:val="9"/>
        </w:numPr>
        <w:spacing w:before="0"/>
      </w:pPr>
      <w:r w:rsidRPr="00FA17E0">
        <w:t xml:space="preserve">Рабочая группа I утвердила пересмотренный проект решения с внесенными в него устными поправками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CBD/COP/16/L.16.</w:t>
      </w:r>
    </w:p>
    <w:p w14:paraId="22A04B42" w14:textId="77777777" w:rsidR="00353E58" w:rsidRPr="00FA17E0" w:rsidRDefault="006E30C1" w:rsidP="00D50240">
      <w:pPr>
        <w:pStyle w:val="CBDNormalNumber"/>
        <w:numPr>
          <w:ilvl w:val="0"/>
          <w:numId w:val="9"/>
        </w:numPr>
        <w:spacing w:before="0"/>
      </w:pPr>
      <w:r w:rsidRPr="00FA17E0">
        <w:t>На своем 5-м пленарном заседании Конференция Сторон рассмотрела проект решения CBD/COP/16/L.16, представленный Председателем Рабочей группы I.</w:t>
      </w:r>
    </w:p>
    <w:p w14:paraId="7A73D600" w14:textId="77777777" w:rsidR="006E30C1" w:rsidRPr="00FA17E0" w:rsidRDefault="006E30C1" w:rsidP="00D50240">
      <w:pPr>
        <w:pStyle w:val="CBDNormalNumber"/>
        <w:numPr>
          <w:ilvl w:val="0"/>
          <w:numId w:val="9"/>
        </w:numPr>
        <w:spacing w:before="0"/>
      </w:pPr>
      <w:r w:rsidRPr="00FA17E0">
        <w:t>С заявлениями выступили представители следующих Сторон: Бразилии, Габона, Демократической Республики Конго, Европейского союза и его государств-членов, Замбии, Канады, Колумбии, Перу, Российской Федерации, Соединенного Королевства, Швейцарии и Японии.</w:t>
      </w:r>
    </w:p>
    <w:p w14:paraId="48E5B297" w14:textId="77777777" w:rsidR="006E30C1" w:rsidRPr="00FA17E0" w:rsidRDefault="006E30C1" w:rsidP="00D50240">
      <w:pPr>
        <w:pStyle w:val="CBDNormalNumber"/>
        <w:numPr>
          <w:ilvl w:val="0"/>
          <w:numId w:val="9"/>
        </w:numPr>
        <w:spacing w:before="0"/>
      </w:pPr>
      <w:r w:rsidRPr="00FA17E0">
        <w:t>Конференция Сторон приняла проект решения с внесенными в него устными поправками в качестве решения 16/9.</w:t>
      </w:r>
    </w:p>
    <w:p w14:paraId="2F01169C" w14:textId="77777777" w:rsidR="000F1453" w:rsidRPr="00FA17E0" w:rsidRDefault="000F1453" w:rsidP="00975E04">
      <w:pPr>
        <w:pStyle w:val="CBDAgendaItem"/>
      </w:pPr>
      <w:r w:rsidRPr="00FA17E0">
        <w:t>Пункт 13</w:t>
      </w:r>
      <w:r w:rsidRPr="00FA17E0">
        <w:br/>
        <w:t>Сотрудничество с международными организациями</w:t>
      </w:r>
      <w:r w:rsidR="00975E04" w:rsidRPr="00FA17E0">
        <w:t xml:space="preserve"> и</w:t>
      </w:r>
      <w:r w:rsidRPr="00FA17E0">
        <w:t xml:space="preserve"> </w:t>
      </w:r>
      <w:r w:rsidR="00BE4640" w:rsidRPr="00FA17E0">
        <w:br/>
      </w:r>
      <w:r w:rsidRPr="00FA17E0">
        <w:t>органами, созданными в рамках других конвенций</w:t>
      </w:r>
    </w:p>
    <w:p w14:paraId="57CD2AA6" w14:textId="3A95FF6F" w:rsidR="00975E04" w:rsidRPr="00FA17E0" w:rsidRDefault="000F1453" w:rsidP="00CF529F">
      <w:pPr>
        <w:pStyle w:val="CBDNormalNumber"/>
        <w:spacing w:before="0"/>
        <w:rPr>
          <w:rFonts w:asciiTheme="majorBidi" w:hAnsiTheme="majorBidi"/>
          <w:color w:val="000000"/>
        </w:rPr>
      </w:pPr>
      <w:r w:rsidRPr="00FA17E0">
        <w:rPr>
          <w:rFonts w:asciiTheme="majorBidi" w:hAnsiTheme="majorBidi"/>
          <w:color w:val="000000"/>
        </w:rPr>
        <w:t>Рабочая группа I рассмотрела пункт 13 повестки дня на своем 2-м заседании. Ей были представлены проект решения</w:t>
      </w:r>
      <w:r w:rsidR="00975E04" w:rsidRPr="00FA17E0">
        <w:rPr>
          <w:rStyle w:val="FootnoteReference"/>
        </w:rPr>
        <w:footnoteReference w:id="59"/>
      </w:r>
      <w:r w:rsidRPr="00FA17E0">
        <w:rPr>
          <w:rFonts w:asciiTheme="majorBidi" w:hAnsiTheme="majorBidi"/>
          <w:color w:val="000000"/>
        </w:rPr>
        <w:t xml:space="preserve"> и записка секретариата о сотрудничестве с другими конвенциями и международными организациями</w:t>
      </w:r>
      <w:r w:rsidRPr="00FA17E0">
        <w:rPr>
          <w:rStyle w:val="FootnoteReference"/>
          <w:rFonts w:asciiTheme="majorBidi" w:eastAsia="MS Mincho" w:hAnsiTheme="majorBidi" w:cstheme="majorBidi"/>
          <w:color w:val="000000"/>
          <w:kern w:val="22"/>
        </w:rPr>
        <w:footnoteReference w:id="60"/>
      </w:r>
      <w:r w:rsidRPr="00FA17E0">
        <w:rPr>
          <w:rFonts w:asciiTheme="majorBidi" w:hAnsiTheme="majorBidi"/>
          <w:color w:val="000000"/>
        </w:rPr>
        <w:t xml:space="preserve">. </w:t>
      </w:r>
      <w:r w:rsidRPr="00FA17E0">
        <w:t xml:space="preserve">В связи с пунктом 13 были также выпущены </w:t>
      </w:r>
      <w:r w:rsidR="00975E04" w:rsidRPr="00FA17E0">
        <w:t>следующие</w:t>
      </w:r>
      <w:r w:rsidRPr="00FA17E0">
        <w:t xml:space="preserve"> информационные документы</w:t>
      </w:r>
      <w:r w:rsidR="00975E04" w:rsidRPr="00FA17E0">
        <w:t xml:space="preserve">: </w:t>
      </w:r>
      <w:r w:rsidRPr="00FA17E0">
        <w:t xml:space="preserve">доклад </w:t>
      </w:r>
      <w:r w:rsidR="00975E04" w:rsidRPr="00FA17E0">
        <w:t>ФАО</w:t>
      </w:r>
      <w:r w:rsidRPr="00FA17E0">
        <w:rPr>
          <w:rStyle w:val="FootnoteReference"/>
          <w:rFonts w:asciiTheme="majorBidi" w:eastAsia="MS Mincho" w:hAnsiTheme="majorBidi" w:cstheme="majorBidi"/>
          <w:color w:val="000000"/>
          <w:kern w:val="22"/>
        </w:rPr>
        <w:footnoteReference w:id="61"/>
      </w:r>
      <w:r w:rsidRPr="00FA17E0">
        <w:rPr>
          <w:rFonts w:asciiTheme="majorBidi" w:hAnsiTheme="majorBidi"/>
          <w:color w:val="000000"/>
        </w:rPr>
        <w:t xml:space="preserve">, </w:t>
      </w:r>
      <w:r w:rsidR="00975E04" w:rsidRPr="00FA17E0">
        <w:rPr>
          <w:rFonts w:asciiTheme="majorBidi" w:hAnsiTheme="majorBidi"/>
          <w:color w:val="000000"/>
        </w:rPr>
        <w:t>доклад</w:t>
      </w:r>
      <w:r w:rsidRPr="00FA17E0">
        <w:rPr>
          <w:rFonts w:asciiTheme="majorBidi" w:hAnsiTheme="majorBidi"/>
          <w:color w:val="000000"/>
        </w:rPr>
        <w:t xml:space="preserve"> о ходе проведения Десятилетия Организации Объединенных Наций по восстановлению экосистем (2021-2030 годы)</w:t>
      </w:r>
      <w:r w:rsidRPr="00FA17E0">
        <w:rPr>
          <w:rStyle w:val="FootnoteReference"/>
          <w:rFonts w:asciiTheme="majorBidi" w:eastAsia="MS Mincho" w:hAnsiTheme="majorBidi" w:cstheme="majorBidi"/>
          <w:color w:val="000000"/>
          <w:kern w:val="22"/>
        </w:rPr>
        <w:footnoteReference w:id="62"/>
      </w:r>
      <w:r w:rsidRPr="00FA17E0">
        <w:rPr>
          <w:rFonts w:asciiTheme="majorBidi" w:hAnsiTheme="majorBidi"/>
          <w:color w:val="000000"/>
        </w:rPr>
        <w:t>, доклад о ходе осуществления Международной инициативы по сохранению и устойчивому использованию опылителей</w:t>
      </w:r>
      <w:r w:rsidRPr="00FA17E0">
        <w:rPr>
          <w:rStyle w:val="FootnoteReference"/>
          <w:rFonts w:asciiTheme="majorBidi" w:eastAsia="MS Mincho" w:hAnsiTheme="majorBidi" w:cstheme="majorBidi"/>
          <w:color w:val="000000"/>
          <w:kern w:val="22"/>
        </w:rPr>
        <w:footnoteReference w:id="63"/>
      </w:r>
      <w:r w:rsidRPr="00FA17E0">
        <w:rPr>
          <w:rFonts w:asciiTheme="majorBidi" w:hAnsiTheme="majorBidi"/>
          <w:color w:val="000000"/>
        </w:rPr>
        <w:t xml:space="preserve">, доклад о ходе работы </w:t>
      </w:r>
      <w:r w:rsidRPr="00FA17E0">
        <w:rPr>
          <w:rFonts w:asciiTheme="majorBidi" w:hAnsiTheme="majorBidi"/>
          <w:color w:val="000000"/>
        </w:rPr>
        <w:lastRenderedPageBreak/>
        <w:t>Совместного партнерства по устойчивому управлению дикой природой за период 2023-2024 годов</w:t>
      </w:r>
      <w:r w:rsidRPr="00FA17E0">
        <w:rPr>
          <w:rStyle w:val="FootnoteReference"/>
          <w:rFonts w:asciiTheme="majorBidi" w:eastAsia="MS Mincho" w:hAnsiTheme="majorBidi" w:cstheme="majorBidi"/>
          <w:color w:val="000000"/>
          <w:kern w:val="22"/>
        </w:rPr>
        <w:footnoteReference w:id="64"/>
      </w:r>
      <w:r w:rsidRPr="00FA17E0">
        <w:rPr>
          <w:rFonts w:asciiTheme="majorBidi" w:hAnsiTheme="majorBidi"/>
          <w:color w:val="000000"/>
        </w:rPr>
        <w:t xml:space="preserve">, доклад Программы Организации Объединенных Наций по окружающей среде </w:t>
      </w:r>
      <w:r w:rsidR="00975E04" w:rsidRPr="00FA17E0">
        <w:rPr>
          <w:rFonts w:asciiTheme="majorBidi" w:hAnsiTheme="majorBidi"/>
          <w:color w:val="000000"/>
        </w:rPr>
        <w:t xml:space="preserve">(ЮНЕП) </w:t>
      </w:r>
      <w:r w:rsidRPr="00FA17E0">
        <w:rPr>
          <w:rFonts w:asciiTheme="majorBidi" w:hAnsiTheme="majorBidi"/>
          <w:color w:val="000000"/>
        </w:rPr>
        <w:t>о ее деятельности в поддержку осуществления Конвенции о биологическом разнообразии и протоколов к ней</w:t>
      </w:r>
      <w:r w:rsidRPr="00FA17E0">
        <w:rPr>
          <w:rStyle w:val="FootnoteReference"/>
          <w:rFonts w:asciiTheme="majorBidi" w:eastAsia="MS Mincho" w:hAnsiTheme="majorBidi" w:cstheme="majorBidi"/>
          <w:color w:val="000000"/>
          <w:kern w:val="22"/>
        </w:rPr>
        <w:footnoteReference w:id="65"/>
      </w:r>
      <w:r w:rsidRPr="00FA17E0">
        <w:rPr>
          <w:rFonts w:asciiTheme="majorBidi" w:hAnsiTheme="majorBidi"/>
          <w:color w:val="000000"/>
        </w:rPr>
        <w:t>, доклад о ходе внедрения инструмента представления отчетных данных в рамках международных природоохранных соглашений</w:t>
      </w:r>
      <w:r w:rsidRPr="00FA17E0">
        <w:rPr>
          <w:rStyle w:val="FootnoteReference"/>
          <w:rFonts w:asciiTheme="majorBidi" w:eastAsia="MS Mincho" w:hAnsiTheme="majorBidi" w:cstheme="majorBidi"/>
          <w:color w:val="000000"/>
          <w:kern w:val="22"/>
        </w:rPr>
        <w:footnoteReference w:id="66"/>
      </w:r>
      <w:r w:rsidRPr="00FA17E0">
        <w:rPr>
          <w:rFonts w:asciiTheme="majorBidi" w:hAnsiTheme="majorBidi"/>
          <w:color w:val="000000"/>
        </w:rPr>
        <w:t>, доклад Программы Организации Объединенных Наций по населенным пунктам (ООН-Хабитат)</w:t>
      </w:r>
      <w:r w:rsidRPr="00FA17E0">
        <w:rPr>
          <w:rStyle w:val="FootnoteReference"/>
          <w:rFonts w:asciiTheme="majorBidi" w:eastAsia="MS Mincho" w:hAnsiTheme="majorBidi" w:cstheme="majorBidi"/>
          <w:color w:val="000000"/>
          <w:kern w:val="22"/>
        </w:rPr>
        <w:footnoteReference w:id="67"/>
      </w:r>
      <w:r w:rsidRPr="00FA17E0">
        <w:rPr>
          <w:rFonts w:asciiTheme="majorBidi" w:hAnsiTheme="majorBidi"/>
          <w:color w:val="000000"/>
        </w:rPr>
        <w:t xml:space="preserve">, шестой совместный план работы </w:t>
      </w:r>
      <w:r w:rsidR="00BE4640" w:rsidRPr="00FA17E0">
        <w:t xml:space="preserve">(2024-2030 годы) </w:t>
      </w:r>
      <w:r w:rsidRPr="00FA17E0">
        <w:rPr>
          <w:rFonts w:asciiTheme="majorBidi" w:hAnsiTheme="majorBidi"/>
          <w:color w:val="000000"/>
        </w:rPr>
        <w:t>Конвенции о биологическом разнообразии и Конвенции о водно-болотных угодьях, имеющих международное значение, особенно в качестве местообитаний водоплавающих птиц</w:t>
      </w:r>
      <w:r w:rsidR="00975E04" w:rsidRPr="00FA17E0">
        <w:rPr>
          <w:rFonts w:asciiTheme="majorBidi" w:hAnsiTheme="majorBidi"/>
          <w:color w:val="000000"/>
        </w:rPr>
        <w:t xml:space="preserve"> (Рамсарская конвенция)</w:t>
      </w:r>
      <w:r w:rsidRPr="00FA17E0">
        <w:rPr>
          <w:rStyle w:val="FootnoteReference"/>
          <w:rFonts w:asciiTheme="majorBidi" w:eastAsia="MS Mincho" w:hAnsiTheme="majorBidi" w:cstheme="majorBidi"/>
          <w:color w:val="000000"/>
          <w:kern w:val="22"/>
        </w:rPr>
        <w:footnoteReference w:id="68"/>
      </w:r>
      <w:r w:rsidRPr="00FA17E0">
        <w:rPr>
          <w:rFonts w:asciiTheme="majorBidi" w:hAnsiTheme="majorBidi"/>
          <w:color w:val="000000"/>
        </w:rPr>
        <w:t xml:space="preserve">, доклад о последних разработках в рамках Международного договора о генетических ресурсах растений для производства продовольствия и ведения сельского хозяйства, </w:t>
      </w:r>
      <w:r w:rsidR="00BE4640" w:rsidRPr="00FA17E0">
        <w:rPr>
          <w:rFonts w:asciiTheme="majorBidi" w:hAnsiTheme="majorBidi"/>
          <w:color w:val="000000"/>
        </w:rPr>
        <w:t xml:space="preserve">имеющих отношение к </w:t>
      </w:r>
      <w:r w:rsidRPr="00FA17E0">
        <w:rPr>
          <w:rFonts w:asciiTheme="majorBidi" w:hAnsiTheme="majorBidi"/>
          <w:color w:val="000000"/>
        </w:rPr>
        <w:t xml:space="preserve">Конвенции </w:t>
      </w:r>
      <w:r w:rsidR="00975E04" w:rsidRPr="00FA17E0">
        <w:rPr>
          <w:rFonts w:asciiTheme="majorBidi" w:hAnsiTheme="majorBidi"/>
          <w:color w:val="000000"/>
        </w:rPr>
        <w:t xml:space="preserve">о биологическом разнообразии </w:t>
      </w:r>
      <w:r w:rsidRPr="00FA17E0">
        <w:rPr>
          <w:rFonts w:asciiTheme="majorBidi" w:hAnsiTheme="majorBidi"/>
          <w:color w:val="000000"/>
        </w:rPr>
        <w:t>и Нагойско</w:t>
      </w:r>
      <w:r w:rsidR="00BE4640" w:rsidRPr="00FA17E0">
        <w:rPr>
          <w:rFonts w:asciiTheme="majorBidi" w:hAnsiTheme="majorBidi"/>
          <w:color w:val="000000"/>
        </w:rPr>
        <w:t>му</w:t>
      </w:r>
      <w:r w:rsidRPr="00FA17E0">
        <w:rPr>
          <w:rFonts w:asciiTheme="majorBidi" w:hAnsiTheme="majorBidi"/>
          <w:color w:val="000000"/>
        </w:rPr>
        <w:t xml:space="preserve"> протокол</w:t>
      </w:r>
      <w:r w:rsidR="00BE4640" w:rsidRPr="00FA17E0">
        <w:rPr>
          <w:rFonts w:asciiTheme="majorBidi" w:hAnsiTheme="majorBidi"/>
          <w:color w:val="000000"/>
        </w:rPr>
        <w:t>у</w:t>
      </w:r>
      <w:r w:rsidRPr="00FA17E0">
        <w:rPr>
          <w:rStyle w:val="FootnoteReference"/>
          <w:rFonts w:asciiTheme="majorBidi" w:eastAsia="MS Mincho" w:hAnsiTheme="majorBidi" w:cstheme="majorBidi"/>
          <w:color w:val="000000"/>
          <w:kern w:val="22"/>
        </w:rPr>
        <w:footnoteReference w:id="69"/>
      </w:r>
      <w:r w:rsidRPr="00FA17E0">
        <w:rPr>
          <w:rFonts w:asciiTheme="majorBidi" w:hAnsiTheme="majorBidi"/>
          <w:color w:val="000000"/>
        </w:rPr>
        <w:t xml:space="preserve">, </w:t>
      </w:r>
      <w:r w:rsidR="00975E04" w:rsidRPr="00FA17E0">
        <w:rPr>
          <w:rFonts w:asciiTheme="majorBidi" w:hAnsiTheme="majorBidi"/>
          <w:color w:val="000000"/>
        </w:rPr>
        <w:t>доклад</w:t>
      </w:r>
      <w:r w:rsidRPr="00FA17E0">
        <w:rPr>
          <w:rFonts w:asciiTheme="majorBidi" w:hAnsiTheme="majorBidi"/>
          <w:color w:val="000000"/>
        </w:rPr>
        <w:t xml:space="preserve"> о ртутном загрязнении и биоразнообразии: вклад Минаматской конвенции о ртути в Рамочную программу</w:t>
      </w:r>
      <w:r w:rsidRPr="00FA17E0">
        <w:rPr>
          <w:rStyle w:val="FootnoteReference"/>
          <w:rFonts w:asciiTheme="majorBidi" w:eastAsia="MS Mincho" w:hAnsiTheme="majorBidi" w:cstheme="majorBidi"/>
          <w:color w:val="000000"/>
          <w:kern w:val="22"/>
        </w:rPr>
        <w:footnoteReference w:id="70"/>
      </w:r>
      <w:r w:rsidRPr="00FA17E0">
        <w:rPr>
          <w:rFonts w:asciiTheme="majorBidi" w:hAnsiTheme="majorBidi"/>
          <w:color w:val="000000"/>
        </w:rPr>
        <w:t xml:space="preserve"> </w:t>
      </w:r>
      <w:r w:rsidR="00975E04" w:rsidRPr="00FA17E0">
        <w:rPr>
          <w:rFonts w:asciiTheme="majorBidi" w:hAnsiTheme="majorBidi"/>
          <w:color w:val="000000"/>
        </w:rPr>
        <w:t xml:space="preserve">и доклад о </w:t>
      </w:r>
      <w:r w:rsidR="00C843ED" w:rsidRPr="00FA17E0">
        <w:rPr>
          <w:color w:val="000000"/>
        </w:rPr>
        <w:t>Карпатской рамочной программе по сохранению биоразнообразия</w:t>
      </w:r>
      <w:r w:rsidR="00C843ED" w:rsidRPr="00FA17E0">
        <w:rPr>
          <w:rFonts w:asciiTheme="majorBidi" w:hAnsiTheme="majorBidi"/>
          <w:color w:val="000000"/>
        </w:rPr>
        <w:t xml:space="preserve"> </w:t>
      </w:r>
      <w:r w:rsidR="00975E04" w:rsidRPr="00FA17E0">
        <w:rPr>
          <w:rFonts w:asciiTheme="majorBidi" w:hAnsiTheme="majorBidi"/>
          <w:color w:val="000000"/>
        </w:rPr>
        <w:t xml:space="preserve">Карпат секретариата Рамочной конвенции по </w:t>
      </w:r>
      <w:r w:rsidR="00C843ED" w:rsidRPr="00FA17E0">
        <w:rPr>
          <w:rFonts w:asciiTheme="majorBidi" w:hAnsiTheme="majorBidi"/>
          <w:color w:val="000000"/>
        </w:rPr>
        <w:t>охране</w:t>
      </w:r>
      <w:r w:rsidR="00975E04" w:rsidRPr="00FA17E0">
        <w:rPr>
          <w:rFonts w:asciiTheme="majorBidi" w:hAnsiTheme="majorBidi"/>
          <w:color w:val="000000"/>
        </w:rPr>
        <w:t xml:space="preserve"> и устойчивому развитию Карпат</w:t>
      </w:r>
      <w:r w:rsidR="00975E04" w:rsidRPr="00FA17E0">
        <w:rPr>
          <w:rStyle w:val="FootnoteReference"/>
          <w:rFonts w:asciiTheme="majorBidi" w:eastAsia="MS Mincho" w:hAnsiTheme="majorBidi" w:cstheme="majorBidi"/>
          <w:color w:val="000000"/>
          <w:kern w:val="22"/>
        </w:rPr>
        <w:footnoteReference w:id="71"/>
      </w:r>
      <w:r w:rsidR="00975E04" w:rsidRPr="00FA17E0">
        <w:rPr>
          <w:rFonts w:asciiTheme="majorBidi" w:hAnsiTheme="majorBidi"/>
          <w:color w:val="000000"/>
        </w:rPr>
        <w:t xml:space="preserve">. </w:t>
      </w:r>
    </w:p>
    <w:p w14:paraId="74EA032F"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rPr>
          <w:rFonts w:asciiTheme="majorBidi" w:hAnsiTheme="majorBidi"/>
          <w:color w:val="000000"/>
        </w:rPr>
        <w:t xml:space="preserve">С докладами выступили представители </w:t>
      </w:r>
      <w:r w:rsidR="00C843ED" w:rsidRPr="00FA17E0">
        <w:rPr>
          <w:rFonts w:asciiTheme="majorBidi" w:hAnsiTheme="majorBidi"/>
          <w:color w:val="000000"/>
        </w:rPr>
        <w:t>ФАО</w:t>
      </w:r>
      <w:r w:rsidRPr="00FA17E0">
        <w:rPr>
          <w:rFonts w:asciiTheme="majorBidi" w:hAnsiTheme="majorBidi"/>
          <w:color w:val="000000"/>
        </w:rPr>
        <w:t xml:space="preserve">, Межправительственной научно-политической платформы по биоразнообразию и экосистемным услугам, секретариата Базельской, Роттердамской и Стокгольмской конвенций, секретариата Конвенции о международной торговле видами дикой фауны и флоры, находящимися под угрозой исчезновения, секретариата </w:t>
      </w:r>
      <w:r w:rsidR="00C843ED" w:rsidRPr="00FA17E0">
        <w:rPr>
          <w:rFonts w:asciiTheme="majorBidi" w:hAnsiTheme="majorBidi"/>
          <w:color w:val="000000"/>
        </w:rPr>
        <w:t>Рамсарской к</w:t>
      </w:r>
      <w:r w:rsidRPr="00FA17E0">
        <w:rPr>
          <w:rFonts w:asciiTheme="majorBidi" w:hAnsiTheme="majorBidi"/>
          <w:color w:val="000000"/>
        </w:rPr>
        <w:t>онвенции, секретариата Международного договора о генетических ресурсах растений для производства продовольствия и ведения сельского хозяйства и Австралазийской ассоциации зоопарков и аквариумов (также от имени Ассоциации зоопарков и аквариумов, Французской ассоциации зоо</w:t>
      </w:r>
      <w:r w:rsidR="00BE4640" w:rsidRPr="00FA17E0">
        <w:rPr>
          <w:rFonts w:asciiTheme="majorBidi" w:hAnsiTheme="majorBidi"/>
          <w:color w:val="000000"/>
        </w:rPr>
        <w:t xml:space="preserve">логических </w:t>
      </w:r>
      <w:r w:rsidRPr="00FA17E0">
        <w:rPr>
          <w:rFonts w:asciiTheme="majorBidi" w:hAnsiTheme="majorBidi"/>
          <w:color w:val="000000"/>
        </w:rPr>
        <w:t>парков, Альянса дикой природы зоопарка Сан-Диего, Wilder Institute</w:t>
      </w:r>
      <w:r w:rsidR="00C843ED" w:rsidRPr="00FA17E0">
        <w:rPr>
          <w:rFonts w:asciiTheme="majorBidi" w:hAnsiTheme="majorBidi"/>
          <w:color w:val="000000"/>
        </w:rPr>
        <w:t>/</w:t>
      </w:r>
      <w:r w:rsidRPr="00FA17E0">
        <w:rPr>
          <w:rFonts w:asciiTheme="majorBidi" w:hAnsiTheme="majorBidi"/>
          <w:color w:val="000000"/>
        </w:rPr>
        <w:t>Фонда зоопарка Калгари, Всемирной ассоциации зоопарков и аквариумов и Зоологического общества Лондона).</w:t>
      </w:r>
    </w:p>
    <w:p w14:paraId="50891CF5"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t>С заявлениями выступили представители следующих Сторон: Боливии (Многонационального Государства), Гватемалы, Демократической Республики Конго, Европейского союза и его государств-членов, Индии, Канады, Кении, Колумбии, Мексики, Объединенных Арабских Эмиратов, Российской Федерации, Соединенного Королевства, Того, Уганды, Швейцарии и Японии.</w:t>
      </w:r>
    </w:p>
    <w:p w14:paraId="3728B8A6"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t>Рабочая группа I продолжила рассмотрение пункта 13 повестки дня на своем 3-м заседании 28 октября.</w:t>
      </w:r>
    </w:p>
    <w:p w14:paraId="30408362"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t>С заявлениями выступили представители следующих Сторон: Аргентины, Бразилии, Гватемалы, Камеруна, Кении (от имени государств Африки), Кыргызстана, Соединенного Королевства, Уганды и Южной Африки.</w:t>
      </w:r>
    </w:p>
    <w:p w14:paraId="35FD2097"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t xml:space="preserve">С заявлениями также выступили представители </w:t>
      </w:r>
      <w:r w:rsidR="00C843ED" w:rsidRPr="00FA17E0">
        <w:t xml:space="preserve">Отдела по вопросам океана и морскому праву Секретариата Организации Объединенных Наций, Управления Верховного комиссара Организации Объединенных Наций по правам человека (УВКПЧ), секретариата Минаматской конвенции о ртути, ЮНЕП и </w:t>
      </w:r>
      <w:r w:rsidRPr="00FA17E0">
        <w:t>Всемирной организации интеллектуальной собственности</w:t>
      </w:r>
      <w:r w:rsidR="00C843ED" w:rsidRPr="00FA17E0">
        <w:t>.</w:t>
      </w:r>
      <w:r w:rsidRPr="00FA17E0">
        <w:t xml:space="preserve"> </w:t>
      </w:r>
    </w:p>
    <w:p w14:paraId="4AD82077"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lastRenderedPageBreak/>
        <w:t xml:space="preserve">С дополнительными заявлениями выступили представители Alliance Bioversity International и Международного центра тропического сельского хозяйства, Арабской организации сельскохозяйственного развития, </w:t>
      </w:r>
      <w:r w:rsidR="000E093B" w:rsidRPr="00FA17E0">
        <w:rPr>
          <w:rFonts w:asciiTheme="majorBidi" w:eastAsia="MS Mincho" w:hAnsiTheme="majorBidi" w:cstheme="majorBidi"/>
          <w:color w:val="000000"/>
          <w:kern w:val="22"/>
        </w:rPr>
        <w:t xml:space="preserve">Международного форума коренных народов по биоразнообразию, </w:t>
      </w:r>
      <w:r w:rsidRPr="00FA17E0">
        <w:rPr>
          <w:rFonts w:asciiTheme="majorBidi" w:eastAsia="MS Mincho" w:hAnsiTheme="majorBidi" w:cstheme="majorBidi"/>
          <w:color w:val="000000"/>
          <w:kern w:val="22"/>
        </w:rPr>
        <w:t>Международной китобойной комиссии, Международного союза охраны природы и Скандинавского центра генетических ресурсов.</w:t>
      </w:r>
    </w:p>
    <w:p w14:paraId="60624660"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Рабочая группа I постановила, что Председатель подготовит пересмотренный проект решения для рассмотрения</w:t>
      </w:r>
      <w:r w:rsidR="000E093B" w:rsidRPr="00FA17E0">
        <w:rPr>
          <w:rFonts w:asciiTheme="majorBidi" w:eastAsia="MS Mincho" w:hAnsiTheme="majorBidi" w:cstheme="majorBidi"/>
          <w:color w:val="000000"/>
          <w:kern w:val="22"/>
        </w:rPr>
        <w:t xml:space="preserve"> </w:t>
      </w:r>
      <w:r w:rsidR="00D50240" w:rsidRPr="00FA17E0">
        <w:t>на одном из последующих заседаний</w:t>
      </w:r>
      <w:r w:rsidRPr="00FA17E0">
        <w:rPr>
          <w:rFonts w:asciiTheme="majorBidi" w:eastAsia="MS Mincho" w:hAnsiTheme="majorBidi" w:cstheme="majorBidi"/>
          <w:color w:val="000000"/>
          <w:kern w:val="22"/>
        </w:rPr>
        <w:t>.</w:t>
      </w:r>
    </w:p>
    <w:p w14:paraId="3532C637" w14:textId="77777777" w:rsidR="000F1453" w:rsidRPr="00FA17E0" w:rsidRDefault="002771BE" w:rsidP="00D50240">
      <w:pPr>
        <w:pStyle w:val="CBDNormalNumber"/>
        <w:numPr>
          <w:ilvl w:val="0"/>
          <w:numId w:val="9"/>
        </w:numPr>
        <w:spacing w:before="0"/>
        <w:rPr>
          <w:rFonts w:asciiTheme="majorBidi" w:eastAsia="MS Mincho" w:hAnsiTheme="majorBidi" w:cstheme="majorBidi"/>
          <w:color w:val="000000"/>
          <w:kern w:val="22"/>
        </w:rPr>
      </w:pPr>
      <w:r w:rsidRPr="00FA17E0">
        <w:t xml:space="preserve">На своем 6-м заседании </w:t>
      </w:r>
      <w:r w:rsidR="000F1453" w:rsidRPr="00FA17E0">
        <w:t>Рабочая группа I рассмотрела пересмотренный проект решения, представленный Председателем.</w:t>
      </w:r>
    </w:p>
    <w:p w14:paraId="77EAF0B0"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Аргентины, Боливии (Многонационального Государства), Бразилии, Демократической Республики Конго, Европейского союза и его государств-членов, Индии, Ирана (Исламской Республики), Канады, Колумбии, Мексики, Новой Зеландии, Перу, Российской Федерации, Соединенного Королевства, Того, Чили, Швейцарии и Японии.</w:t>
      </w:r>
    </w:p>
    <w:p w14:paraId="0B207F6F"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С заявлением также выступил представитель </w:t>
      </w:r>
      <w:r w:rsidR="000E093B" w:rsidRPr="00FA17E0">
        <w:rPr>
          <w:rFonts w:asciiTheme="majorBidi" w:eastAsia="MS Mincho" w:hAnsiTheme="majorBidi" w:cstheme="majorBidi"/>
          <w:color w:val="000000"/>
          <w:kern w:val="22"/>
        </w:rPr>
        <w:t>ФАО</w:t>
      </w:r>
      <w:r w:rsidRPr="00FA17E0">
        <w:rPr>
          <w:rFonts w:asciiTheme="majorBidi" w:eastAsia="MS Mincho" w:hAnsiTheme="majorBidi" w:cstheme="majorBidi"/>
          <w:color w:val="000000"/>
          <w:kern w:val="22"/>
        </w:rPr>
        <w:t>.</w:t>
      </w:r>
    </w:p>
    <w:p w14:paraId="78C58396" w14:textId="77777777" w:rsidR="000F1453" w:rsidRPr="00FA17E0" w:rsidRDefault="000F1453" w:rsidP="00D50240">
      <w:pPr>
        <w:pStyle w:val="CBDNormalNumber"/>
        <w:numPr>
          <w:ilvl w:val="0"/>
          <w:numId w:val="9"/>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CBD/COP/16/L.30.</w:t>
      </w:r>
    </w:p>
    <w:p w14:paraId="4C560F85" w14:textId="77777777" w:rsidR="000E093B" w:rsidRPr="00FA17E0" w:rsidRDefault="000E093B" w:rsidP="00D50240">
      <w:pPr>
        <w:pStyle w:val="CBDNormalNumber"/>
        <w:numPr>
          <w:ilvl w:val="0"/>
          <w:numId w:val="9"/>
        </w:numPr>
      </w:pPr>
      <w:r w:rsidRPr="00FA17E0">
        <w:t xml:space="preserve">На своем [будет дополнено </w:t>
      </w:r>
      <w:r w:rsidRPr="00FA17E0">
        <w:rPr>
          <w:rFonts w:asciiTheme="majorBidi" w:hAnsiTheme="majorBidi"/>
          <w:color w:val="000000"/>
        </w:rPr>
        <w:t>позднее</w:t>
      </w:r>
      <w:r w:rsidRPr="00FA17E0">
        <w:t xml:space="preserve">] пленарном заседании [дата] Конференция Сторон рассмотрела проект решения CBD/COP/16/L.30, представленный Председателем Рабочей группы I [будет дополнено </w:t>
      </w:r>
      <w:r w:rsidRPr="00FA17E0">
        <w:rPr>
          <w:rFonts w:asciiTheme="majorBidi" w:hAnsiTheme="majorBidi"/>
          <w:color w:val="000000"/>
        </w:rPr>
        <w:t>позднее</w:t>
      </w:r>
      <w:r w:rsidRPr="00FA17E0">
        <w:t>].</w:t>
      </w:r>
    </w:p>
    <w:p w14:paraId="1C9E4F3D" w14:textId="77777777" w:rsidR="00A0261C" w:rsidRPr="00FA17E0" w:rsidRDefault="00A0261C" w:rsidP="00A0261C">
      <w:pPr>
        <w:pStyle w:val="CBDAgendaItem"/>
      </w:pPr>
      <w:r w:rsidRPr="00FA17E0">
        <w:t>Пункт 14</w:t>
      </w:r>
      <w:r w:rsidRPr="00FA17E0">
        <w:br/>
        <w:t>Осуществление статьи 8 (j) и соответствующих положений</w:t>
      </w:r>
      <w:r w:rsidR="00D02395" w:rsidRPr="00FA17E0">
        <w:t xml:space="preserve"> Конвенции</w:t>
      </w:r>
    </w:p>
    <w:p w14:paraId="00529C8C" w14:textId="1D75DB66" w:rsidR="00632DF4" w:rsidRPr="00FA17E0" w:rsidRDefault="000E093B" w:rsidP="00CF529F">
      <w:pPr>
        <w:pStyle w:val="CBDNormalNumber"/>
      </w:pPr>
      <w:r w:rsidRPr="00FA17E0">
        <w:rPr>
          <w:rFonts w:asciiTheme="majorBidi" w:hAnsiTheme="majorBidi"/>
          <w:color w:val="000000"/>
        </w:rPr>
        <w:t xml:space="preserve">Рабочая группа I рассмотрела пункт 14 повестки дня на своем 1-м заседании. </w:t>
      </w:r>
      <w:r w:rsidRPr="00FA17E0">
        <w:t xml:space="preserve">Ей были представлены четыре проекта решений: </w:t>
      </w:r>
      <w:r w:rsidR="0083089B" w:rsidRPr="00FA17E0">
        <w:t>перв</w:t>
      </w:r>
      <w:r w:rsidR="00FA17E0">
        <w:t>ый был посвя</w:t>
      </w:r>
      <w:r w:rsidR="00D54EDA" w:rsidRPr="00FA17E0">
        <w:t>щен</w:t>
      </w:r>
      <w:r w:rsidR="00CB03BC" w:rsidRPr="00FA17E0">
        <w:t xml:space="preserve"> </w:t>
      </w:r>
      <w:r w:rsidRPr="00FA17E0">
        <w:t>углубленном</w:t>
      </w:r>
      <w:r w:rsidR="00D54EDA" w:rsidRPr="00FA17E0">
        <w:t>у</w:t>
      </w:r>
      <w:r w:rsidRPr="00FA17E0">
        <w:t xml:space="preserve"> диалог</w:t>
      </w:r>
      <w:r w:rsidR="00D54EDA" w:rsidRPr="00FA17E0">
        <w:t>у</w:t>
      </w:r>
      <w:r w:rsidRPr="00FA17E0">
        <w:t xml:space="preserve"> </w:t>
      </w:r>
      <w:r w:rsidR="00E82E36" w:rsidRPr="00FA17E0">
        <w:t>по вопросу</w:t>
      </w:r>
      <w:r w:rsidRPr="00FA17E0">
        <w:t xml:space="preserve"> осуществлени</w:t>
      </w:r>
      <w:r w:rsidR="00E82E36" w:rsidRPr="00FA17E0">
        <w:t>я</w:t>
      </w:r>
      <w:r w:rsidRPr="00FA17E0">
        <w:t xml:space="preserve"> статьи 8 (j) и </w:t>
      </w:r>
      <w:r w:rsidR="00E82E36" w:rsidRPr="00FA17E0">
        <w:t xml:space="preserve">соответствующих </w:t>
      </w:r>
      <w:r w:rsidRPr="00FA17E0">
        <w:t xml:space="preserve">положений Конвенции; </w:t>
      </w:r>
      <w:r w:rsidR="00E82E36" w:rsidRPr="00FA17E0">
        <w:t xml:space="preserve">два решения </w:t>
      </w:r>
      <w:r w:rsidR="00D54EDA" w:rsidRPr="00FA17E0">
        <w:t>–</w:t>
      </w:r>
      <w:r w:rsidRPr="00FA17E0">
        <w:t xml:space="preserve"> разработке</w:t>
      </w:r>
      <w:r w:rsidR="00D54EDA" w:rsidRPr="00FA17E0">
        <w:t xml:space="preserve"> </w:t>
      </w:r>
      <w:r w:rsidRPr="00FA17E0">
        <w:t xml:space="preserve">новой программы работы и институциональных механизмов по осуществлению статьи 8 (j) и </w:t>
      </w:r>
      <w:r w:rsidR="00E82E36" w:rsidRPr="00FA17E0">
        <w:t>других</w:t>
      </w:r>
      <w:r w:rsidRPr="00FA17E0">
        <w:t xml:space="preserve"> положений Конвенции; и четверт</w:t>
      </w:r>
      <w:r w:rsidR="00D54EDA" w:rsidRPr="00FA17E0">
        <w:t>ый</w:t>
      </w:r>
      <w:r w:rsidRPr="00FA17E0">
        <w:t xml:space="preserve"> </w:t>
      </w:r>
      <w:r w:rsidR="0083089B" w:rsidRPr="00FA17E0">
        <w:t xml:space="preserve">– </w:t>
      </w:r>
      <w:r w:rsidRPr="00FA17E0">
        <w:t>рекомендация</w:t>
      </w:r>
      <w:r w:rsidR="00D54EDA" w:rsidRPr="00FA17E0">
        <w:t>м</w:t>
      </w:r>
      <w:r w:rsidRPr="00FA17E0">
        <w:t xml:space="preserve"> Постоянного форума по вопросам коренных народов, касающихся Конвенции</w:t>
      </w:r>
      <w:r w:rsidRPr="00FA17E0">
        <w:rPr>
          <w:rStyle w:val="FootnoteReference"/>
        </w:rPr>
        <w:footnoteReference w:id="72"/>
      </w:r>
      <w:r w:rsidRPr="00FA17E0">
        <w:t xml:space="preserve">. </w:t>
      </w:r>
      <w:r w:rsidR="002F32F9" w:rsidRPr="00FA17E0">
        <w:t xml:space="preserve">В рамках рассмотрения пункта </w:t>
      </w:r>
      <w:r w:rsidRPr="00FA17E0">
        <w:t>14 были также выпущены следующие информационные документы: сводный доклад о неофициальном диалоге о новой программе работы и институциональных механизмах осуществления статьи 8 (j) и других положений Конвенции</w:t>
      </w:r>
      <w:r w:rsidRPr="00FA17E0">
        <w:rPr>
          <w:rStyle w:val="FootnoteReference"/>
        </w:rPr>
        <w:t xml:space="preserve"> </w:t>
      </w:r>
      <w:r w:rsidRPr="00FA17E0">
        <w:rPr>
          <w:rStyle w:val="FootnoteReference"/>
        </w:rPr>
        <w:footnoteReference w:id="73"/>
      </w:r>
      <w:r w:rsidRPr="00FA17E0">
        <w:t>, поступивший от Бразилии и Колумбии материал в отношении пункта 14</w:t>
      </w:r>
      <w:r w:rsidR="000624F3">
        <w:t xml:space="preserve"> о р</w:t>
      </w:r>
      <w:r w:rsidR="000624F3" w:rsidRPr="000624F3">
        <w:t>оли лиц африканского происхождения</w:t>
      </w:r>
      <w:r w:rsidR="000624F3" w:rsidRPr="00FA17E0">
        <w:rPr>
          <w:rStyle w:val="FootnoteReference"/>
        </w:rPr>
        <w:t xml:space="preserve"> </w:t>
      </w:r>
      <w:r w:rsidRPr="00FA17E0">
        <w:rPr>
          <w:rStyle w:val="FootnoteReference"/>
        </w:rPr>
        <w:footnoteReference w:id="74"/>
      </w:r>
      <w:r w:rsidRPr="00FA17E0">
        <w:t>, бюджетная смета возможных вариантов институциональных механизмов по осуществлению статьи 8 (j) и других положений Конвенции, касающихся коренных народов и местных общин</w:t>
      </w:r>
      <w:r w:rsidRPr="00FA17E0">
        <w:rPr>
          <w:rStyle w:val="FootnoteReference"/>
        </w:rPr>
        <w:footnoteReference w:id="75"/>
      </w:r>
      <w:r w:rsidRPr="00FA17E0">
        <w:t>, и записка секретариата о подготовительных мероприятиях, имеющих значение для новой программы и институциональных механизмов осуществления статьи 8 (j) и других положений Конвенции</w:t>
      </w:r>
      <w:r w:rsidRPr="00FA17E0">
        <w:rPr>
          <w:rStyle w:val="FootnoteReference"/>
        </w:rPr>
        <w:footnoteReference w:id="76"/>
      </w:r>
      <w:r w:rsidRPr="00FA17E0">
        <w:t>.</w:t>
      </w:r>
    </w:p>
    <w:p w14:paraId="7C4C61F9" w14:textId="77777777" w:rsidR="000E093B" w:rsidRPr="00FA17E0" w:rsidRDefault="000E093B" w:rsidP="000E093B">
      <w:pPr>
        <w:pStyle w:val="CBDNormalNoNumber"/>
        <w:keepNext/>
        <w:jc w:val="left"/>
        <w:rPr>
          <w:rFonts w:asciiTheme="majorBidi" w:eastAsia="MS Mincho" w:hAnsiTheme="majorBidi" w:cstheme="majorBidi"/>
          <w:i/>
          <w:iCs/>
          <w:color w:val="000000"/>
          <w:kern w:val="22"/>
        </w:rPr>
      </w:pPr>
      <w:r w:rsidRPr="00FA17E0">
        <w:rPr>
          <w:i/>
          <w:iCs/>
          <w:snapToGrid w:val="0"/>
        </w:rPr>
        <w:lastRenderedPageBreak/>
        <w:t>Углубленный</w:t>
      </w:r>
      <w:r w:rsidRPr="00FA17E0">
        <w:rPr>
          <w:rFonts w:asciiTheme="majorBidi" w:hAnsiTheme="majorBidi"/>
          <w:i/>
          <w:color w:val="000000"/>
        </w:rPr>
        <w:t xml:space="preserve"> диалог по осуществлению статьи 8 (j) и соответствующих положений Конвенции</w:t>
      </w:r>
    </w:p>
    <w:p w14:paraId="195799BA" w14:textId="75B7F2AF" w:rsidR="000E093B" w:rsidRPr="00FA17E0" w:rsidRDefault="000E093B" w:rsidP="000E093B">
      <w:pPr>
        <w:pStyle w:val="CBDNormalNumber"/>
      </w:pPr>
      <w:r w:rsidRPr="00FA17E0">
        <w:t xml:space="preserve">На своем 1-м заседании Рабочая группа I постановила </w:t>
      </w:r>
      <w:r w:rsidR="000624F3" w:rsidRPr="000624F3">
        <w:t>рассмотреть проект решения на одном из последующих заседаний</w:t>
      </w:r>
      <w:r w:rsidRPr="00FA17E0">
        <w:t xml:space="preserve">. </w:t>
      </w:r>
    </w:p>
    <w:p w14:paraId="50B137A1" w14:textId="2CF85005" w:rsidR="000E093B" w:rsidRPr="00FA17E0" w:rsidRDefault="00CB03BC" w:rsidP="00D50240">
      <w:pPr>
        <w:pStyle w:val="CBDNormalNumber"/>
        <w:numPr>
          <w:ilvl w:val="0"/>
          <w:numId w:val="9"/>
        </w:numPr>
        <w:spacing w:before="0"/>
      </w:pPr>
      <w:r w:rsidRPr="00FA17E0">
        <w:t xml:space="preserve">На своем 5-м заседании </w:t>
      </w:r>
      <w:r w:rsidR="000E093B" w:rsidRPr="00FA17E0">
        <w:t xml:space="preserve">Рабочая группа I рассмотрела </w:t>
      </w:r>
      <w:r w:rsidR="000624F3" w:rsidRPr="00FA17E0">
        <w:t xml:space="preserve">представленный Председателем </w:t>
      </w:r>
      <w:r w:rsidR="000E093B" w:rsidRPr="00FA17E0">
        <w:t xml:space="preserve">проект решения, </w:t>
      </w:r>
      <w:r w:rsidR="000624F3">
        <w:t xml:space="preserve">который </w:t>
      </w:r>
      <w:r w:rsidR="000624F3" w:rsidRPr="000624F3">
        <w:t>соответствовал проекту решения, содержащемуся в документе</w:t>
      </w:r>
      <w:r w:rsidR="000624F3" w:rsidRPr="00FA17E0">
        <w:rPr>
          <w:rFonts w:asciiTheme="majorBidi" w:eastAsia="MS Mincho" w:hAnsiTheme="majorBidi" w:cstheme="majorBidi"/>
          <w:color w:val="000000"/>
          <w:kern w:val="22"/>
        </w:rPr>
        <w:t xml:space="preserve"> </w:t>
      </w:r>
      <w:r w:rsidR="000624F3" w:rsidRPr="000624F3">
        <w:rPr>
          <w:rFonts w:asciiTheme="majorBidi" w:eastAsia="MS Mincho" w:hAnsiTheme="majorBidi" w:cstheme="majorBidi"/>
          <w:color w:val="000000"/>
          <w:kern w:val="22"/>
        </w:rPr>
        <w:t>CBD/COP/16/2/Rev.1.</w:t>
      </w:r>
    </w:p>
    <w:p w14:paraId="39B00B22" w14:textId="77777777" w:rsidR="000E093B" w:rsidRPr="00FA17E0" w:rsidRDefault="000E093B" w:rsidP="00D50240">
      <w:pPr>
        <w:pStyle w:val="CBDNormalNumber"/>
        <w:numPr>
          <w:ilvl w:val="0"/>
          <w:numId w:val="9"/>
        </w:numPr>
        <w:spacing w:before="0"/>
      </w:pPr>
      <w:r w:rsidRPr="00FA17E0">
        <w:t>С заявлениями выступили представители следующих Сторон: Боливии (Многонационального Государства), Габона, Гватемалы, Демократической Республики Конго и Норвегии.</w:t>
      </w:r>
    </w:p>
    <w:p w14:paraId="31A7E38E" w14:textId="77777777" w:rsidR="000E093B" w:rsidRPr="00FA17E0" w:rsidRDefault="000E093B" w:rsidP="00D50240">
      <w:pPr>
        <w:pStyle w:val="CBDNormalNumber"/>
        <w:numPr>
          <w:ilvl w:val="0"/>
          <w:numId w:val="9"/>
        </w:numPr>
        <w:spacing w:before="0"/>
      </w:pPr>
      <w:r w:rsidRPr="00FA17E0">
        <w:t xml:space="preserve">После обмена мнениями Рабочая группа утвердила пересмотренный проект решения с внесенными в него устными поправками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CBD/COP/16/L.14.</w:t>
      </w:r>
    </w:p>
    <w:p w14:paraId="10D18E03" w14:textId="77777777" w:rsidR="000E093B" w:rsidRPr="00FA17E0" w:rsidRDefault="000E093B" w:rsidP="00D50240">
      <w:pPr>
        <w:pStyle w:val="CBDNormalNumber"/>
        <w:numPr>
          <w:ilvl w:val="0"/>
          <w:numId w:val="9"/>
        </w:numPr>
        <w:spacing w:before="0"/>
      </w:pPr>
      <w:r w:rsidRPr="00FA17E0">
        <w:t>На своем 5-м пленарном заседании Конференция Сторон рассмотрела проект решения CBD/COP/16/L.14, представленный Председателем Рабочей группы I, и приняла его в качестве решения 16/7.</w:t>
      </w:r>
    </w:p>
    <w:p w14:paraId="5241D13F" w14:textId="77777777" w:rsidR="000E093B" w:rsidRPr="00FA17E0" w:rsidRDefault="000E093B" w:rsidP="000E093B">
      <w:pPr>
        <w:pStyle w:val="CBDNormalNoNumber"/>
        <w:keepNext/>
        <w:jc w:val="left"/>
        <w:rPr>
          <w:i/>
          <w:iCs/>
          <w:snapToGrid w:val="0"/>
        </w:rPr>
      </w:pPr>
      <w:r w:rsidRPr="00FA17E0">
        <w:rPr>
          <w:i/>
          <w:iCs/>
          <w:snapToGrid w:val="0"/>
        </w:rPr>
        <w:t>Разработка</w:t>
      </w:r>
      <w:r w:rsidRPr="00FA17E0">
        <w:rPr>
          <w:i/>
          <w:snapToGrid w:val="0"/>
        </w:rPr>
        <w:t xml:space="preserve"> новой программы работы и институциональных механизмов </w:t>
      </w:r>
      <w:r w:rsidRPr="00FA17E0">
        <w:rPr>
          <w:i/>
          <w:snapToGrid w:val="0"/>
        </w:rPr>
        <w:br/>
        <w:t>для осуществления статьи 8 (j) и соответствующих положений Конвенции</w:t>
      </w:r>
    </w:p>
    <w:p w14:paraId="420534A7" w14:textId="77777777" w:rsidR="000E093B" w:rsidRPr="00FA17E0" w:rsidRDefault="000E093B" w:rsidP="00D50240">
      <w:pPr>
        <w:pStyle w:val="CBDNormalNumber"/>
        <w:numPr>
          <w:ilvl w:val="0"/>
          <w:numId w:val="9"/>
        </w:numPr>
        <w:spacing w:before="0"/>
      </w:pPr>
      <w:r w:rsidRPr="00FA17E0">
        <w:t xml:space="preserve">На ее 1-м заседании с заявлениями выступили представители следующих Сторон: Бразилии, Гватемалы, Демократической Республики Конго (от имени государств Африки), Европейского союза и его государств-членов, Зимбабве, Индонезии, Кирибати, Колумбии, Российской Федерации, Того, Уганды, Чили и Японии. </w:t>
      </w:r>
    </w:p>
    <w:p w14:paraId="5CC1D18B" w14:textId="77777777" w:rsidR="000E093B" w:rsidRPr="00FA17E0" w:rsidRDefault="000E093B" w:rsidP="00D50240">
      <w:pPr>
        <w:pStyle w:val="CBDNormalNumber"/>
        <w:numPr>
          <w:ilvl w:val="0"/>
          <w:numId w:val="9"/>
        </w:numPr>
        <w:overflowPunct w:val="0"/>
        <w:autoSpaceDE w:val="0"/>
        <w:autoSpaceDN w:val="0"/>
        <w:snapToGrid w:val="0"/>
        <w:spacing w:before="0"/>
      </w:pPr>
      <w:r w:rsidRPr="00FA17E0">
        <w:rPr>
          <w:rStyle w:val="Para1Char"/>
          <w:rFonts w:eastAsia="SimSun"/>
        </w:rPr>
        <w:t xml:space="preserve">Рабочая группа I учредила контактную группу под </w:t>
      </w:r>
      <w:r w:rsidRPr="00FA17E0">
        <w:t xml:space="preserve">совместным </w:t>
      </w:r>
      <w:r w:rsidRPr="00FA17E0">
        <w:rPr>
          <w:rStyle w:val="Para1Char"/>
          <w:rFonts w:eastAsia="SimSun"/>
        </w:rPr>
        <w:t xml:space="preserve">председательством </w:t>
      </w:r>
      <w:r w:rsidRPr="00FA17E0">
        <w:t>Перниллы Малмер (Швеция)</w:t>
      </w:r>
      <w:r w:rsidRPr="00FA17E0">
        <w:rPr>
          <w:rStyle w:val="Para1Char"/>
          <w:rFonts w:eastAsia="SimSun"/>
        </w:rPr>
        <w:t xml:space="preserve"> и</w:t>
      </w:r>
      <w:r w:rsidRPr="00FA17E0">
        <w:t xml:space="preserve"> Люси Муленкей (Информационная сеть коренных народов), которой поручено продолжить обсуждение новой программы работы и институциональных механизмов в целях ее завершения. </w:t>
      </w:r>
    </w:p>
    <w:p w14:paraId="1290AA66" w14:textId="77777777" w:rsidR="000E093B" w:rsidRPr="00FA17E0" w:rsidRDefault="000E093B" w:rsidP="00D50240">
      <w:pPr>
        <w:pStyle w:val="CBDNormalNumber"/>
        <w:numPr>
          <w:ilvl w:val="0"/>
          <w:numId w:val="9"/>
        </w:numPr>
        <w:spacing w:before="0"/>
      </w:pPr>
      <w:r w:rsidRPr="00FA17E0">
        <w:t xml:space="preserve">На своем 4-м заседании 30 октября Рабочая группа I рассмотрела три проекта решений, представленных Председателем после обсуждения в контактной группе: </w:t>
      </w:r>
      <w:r w:rsidR="0083089B" w:rsidRPr="00FA17E0">
        <w:t>первый</w:t>
      </w:r>
      <w:r w:rsidRPr="00FA17E0">
        <w:t xml:space="preserve"> </w:t>
      </w:r>
      <w:r w:rsidR="00D058D0" w:rsidRPr="00FA17E0">
        <w:t>–</w:t>
      </w:r>
      <w:r w:rsidRPr="00FA17E0">
        <w:t xml:space="preserve"> о</w:t>
      </w:r>
      <w:r w:rsidR="00D058D0" w:rsidRPr="00FA17E0">
        <w:t xml:space="preserve"> </w:t>
      </w:r>
      <w:r w:rsidRPr="00FA17E0">
        <w:t xml:space="preserve">новой программе работы, второй </w:t>
      </w:r>
      <w:r w:rsidR="00D058D0" w:rsidRPr="00FA17E0">
        <w:t>–</w:t>
      </w:r>
      <w:r w:rsidRPr="00FA17E0">
        <w:t xml:space="preserve"> об институциональных механизмах и третий </w:t>
      </w:r>
      <w:r w:rsidR="00D058D0" w:rsidRPr="00FA17E0">
        <w:t>–</w:t>
      </w:r>
      <w:r w:rsidRPr="00FA17E0">
        <w:t xml:space="preserve"> о роли лиц африканского происхождения в осуществлении Рамочной программы.</w:t>
      </w:r>
    </w:p>
    <w:p w14:paraId="52E5C9EB" w14:textId="77777777" w:rsidR="00D058D0" w:rsidRPr="00FA17E0" w:rsidRDefault="00D058D0" w:rsidP="00D50240">
      <w:pPr>
        <w:pStyle w:val="CBDNormalNumber"/>
        <w:numPr>
          <w:ilvl w:val="7"/>
          <w:numId w:val="9"/>
        </w:numPr>
        <w:tabs>
          <w:tab w:val="clear" w:pos="567"/>
        </w:tabs>
        <w:ind w:left="567" w:firstLine="0"/>
        <w:rPr>
          <w:b/>
          <w:sz w:val="20"/>
        </w:rPr>
      </w:pPr>
      <w:r w:rsidRPr="00FA17E0">
        <w:rPr>
          <w:b/>
          <w:sz w:val="20"/>
        </w:rPr>
        <w:t xml:space="preserve">Программа работы по </w:t>
      </w:r>
      <w:r w:rsidR="003B4C86" w:rsidRPr="00FA17E0">
        <w:rPr>
          <w:b/>
          <w:sz w:val="20"/>
        </w:rPr>
        <w:t xml:space="preserve">осуществлению </w:t>
      </w:r>
      <w:r w:rsidRPr="00FA17E0">
        <w:rPr>
          <w:b/>
          <w:sz w:val="20"/>
        </w:rPr>
        <w:t>стать</w:t>
      </w:r>
      <w:r w:rsidR="003B4C86" w:rsidRPr="00FA17E0">
        <w:rPr>
          <w:b/>
          <w:sz w:val="20"/>
        </w:rPr>
        <w:t>и</w:t>
      </w:r>
      <w:r w:rsidRPr="00FA17E0">
        <w:rPr>
          <w:b/>
          <w:sz w:val="20"/>
        </w:rPr>
        <w:t xml:space="preserve"> 8 (j) и други</w:t>
      </w:r>
      <w:r w:rsidR="003B4C86" w:rsidRPr="00FA17E0">
        <w:rPr>
          <w:b/>
          <w:sz w:val="20"/>
        </w:rPr>
        <w:t>х</w:t>
      </w:r>
      <w:r w:rsidRPr="00FA17E0">
        <w:rPr>
          <w:b/>
          <w:sz w:val="20"/>
        </w:rPr>
        <w:t xml:space="preserve"> положени</w:t>
      </w:r>
      <w:r w:rsidR="003B4C86" w:rsidRPr="00FA17E0">
        <w:rPr>
          <w:b/>
          <w:sz w:val="20"/>
        </w:rPr>
        <w:t>й</w:t>
      </w:r>
      <w:r w:rsidRPr="00FA17E0">
        <w:rPr>
          <w:b/>
          <w:sz w:val="20"/>
        </w:rPr>
        <w:t xml:space="preserve"> Конвенции о биологическом разнообразии, касающи</w:t>
      </w:r>
      <w:r w:rsidR="003B4C86" w:rsidRPr="00FA17E0">
        <w:rPr>
          <w:b/>
          <w:sz w:val="20"/>
        </w:rPr>
        <w:t>х</w:t>
      </w:r>
      <w:r w:rsidRPr="00FA17E0">
        <w:rPr>
          <w:b/>
          <w:sz w:val="20"/>
        </w:rPr>
        <w:t>ся коренных народов и местных общин, на период до 2030 года</w:t>
      </w:r>
    </w:p>
    <w:p w14:paraId="5480256B" w14:textId="77777777" w:rsidR="00D058D0" w:rsidRPr="00FA17E0" w:rsidRDefault="00D058D0" w:rsidP="00D50240">
      <w:pPr>
        <w:pStyle w:val="CBDNormalNumber"/>
        <w:numPr>
          <w:ilvl w:val="0"/>
          <w:numId w:val="9"/>
        </w:numPr>
        <w:spacing w:before="0"/>
      </w:pPr>
      <w:r w:rsidRPr="00FA17E0">
        <w:t>С заявлениями выступили представители следующих Сторон: Габона, Гватемалы, Демократической Республики Конго, Европейского союза и его государств-членов, Египта, Индии, Индонезии, Иордании, Колумбии, Мексики, Норвегии, Панамы, Российской Федерации, Того, Уганды, Уругвая, Чили и Южной Африки.</w:t>
      </w:r>
    </w:p>
    <w:p w14:paraId="53286D09" w14:textId="77777777" w:rsidR="00D058D0" w:rsidRPr="00FA17E0" w:rsidRDefault="00D058D0" w:rsidP="00D50240">
      <w:pPr>
        <w:pStyle w:val="CBDNormalNumber"/>
        <w:numPr>
          <w:ilvl w:val="0"/>
          <w:numId w:val="9"/>
        </w:numPr>
        <w:spacing w:before="0"/>
      </w:pPr>
      <w:r w:rsidRPr="00FA17E0">
        <w:t>С заявлением также выступил представитель УВКПЧ.</w:t>
      </w:r>
    </w:p>
    <w:p w14:paraId="50EBD314" w14:textId="77777777" w:rsidR="00D058D0" w:rsidRPr="00FA17E0" w:rsidRDefault="00D058D0" w:rsidP="00D50240">
      <w:pPr>
        <w:pStyle w:val="CBDNormalNumber"/>
        <w:numPr>
          <w:ilvl w:val="0"/>
          <w:numId w:val="9"/>
        </w:numPr>
        <w:spacing w:before="0"/>
      </w:pPr>
      <w:r w:rsidRPr="00FA17E0">
        <w:t xml:space="preserve">С дополнительным заявлением выступил представитель </w:t>
      </w:r>
      <w:r w:rsidRPr="00FA17E0">
        <w:rPr>
          <w:rFonts w:asciiTheme="majorBidi" w:eastAsia="MS Mincho" w:hAnsiTheme="majorBidi" w:cstheme="majorBidi"/>
          <w:color w:val="000000"/>
          <w:kern w:val="22"/>
        </w:rPr>
        <w:t>Международного форума коренных народов по биоразнообразию</w:t>
      </w:r>
      <w:r w:rsidRPr="00FA17E0">
        <w:t xml:space="preserve">. </w:t>
      </w:r>
    </w:p>
    <w:p w14:paraId="020D73D2" w14:textId="77777777" w:rsidR="00D058D0" w:rsidRPr="00FA17E0" w:rsidRDefault="00D058D0" w:rsidP="00D50240">
      <w:pPr>
        <w:pStyle w:val="CBDNormalNumber"/>
        <w:numPr>
          <w:ilvl w:val="0"/>
          <w:numId w:val="9"/>
        </w:numPr>
        <w:overflowPunct w:val="0"/>
        <w:autoSpaceDE w:val="0"/>
        <w:autoSpaceDN w:val="0"/>
        <w:snapToGrid w:val="0"/>
        <w:spacing w:before="0"/>
      </w:pPr>
      <w:r w:rsidRPr="00FA17E0">
        <w:rPr>
          <w:bCs/>
        </w:rPr>
        <w:t xml:space="preserve">После обмена мнениями Рабочая группа утвердила проект решения с внесенными </w:t>
      </w:r>
      <w:r w:rsidR="003B4C86" w:rsidRPr="00FA17E0">
        <w:rPr>
          <w:bCs/>
        </w:rPr>
        <w:t xml:space="preserve">в него </w:t>
      </w:r>
      <w:r w:rsidRPr="00FA17E0">
        <w:rPr>
          <w:bCs/>
        </w:rPr>
        <w:t xml:space="preserve">устными поправками для передачи пленарному заседанию в качестве проекта решения </w:t>
      </w:r>
      <w:r w:rsidRPr="00FA17E0">
        <w:rPr>
          <w:rFonts w:asciiTheme="majorBidi" w:hAnsiTheme="majorBidi" w:cstheme="majorBidi"/>
        </w:rPr>
        <w:t>CBD/COP/16/L.5</w:t>
      </w:r>
      <w:r w:rsidRPr="00FA17E0">
        <w:rPr>
          <w:bCs/>
        </w:rPr>
        <w:t>.</w:t>
      </w:r>
    </w:p>
    <w:p w14:paraId="5920F2B0" w14:textId="77777777" w:rsidR="00D058D0" w:rsidRPr="00FA17E0" w:rsidRDefault="00D058D0" w:rsidP="00D50240">
      <w:pPr>
        <w:pStyle w:val="CBDNormalNumber"/>
        <w:numPr>
          <w:ilvl w:val="0"/>
          <w:numId w:val="9"/>
        </w:numPr>
      </w:pPr>
      <w:r w:rsidRPr="00FA17E0">
        <w:t xml:space="preserve">На своем 3-м пленарном заседании Конференция Сторон рассмотрела проекты решений </w:t>
      </w:r>
      <w:r w:rsidRPr="00FA17E0">
        <w:rPr>
          <w:rFonts w:asciiTheme="majorBidi" w:hAnsiTheme="majorBidi" w:cstheme="majorBidi"/>
        </w:rPr>
        <w:t>CBD/COP/16/L.5</w:t>
      </w:r>
      <w:r w:rsidRPr="00FA17E0">
        <w:t>, представленных Председателем Рабочей группы I.</w:t>
      </w:r>
    </w:p>
    <w:p w14:paraId="600B3B01" w14:textId="77777777" w:rsidR="00D058D0" w:rsidRPr="00FA17E0" w:rsidRDefault="00942673" w:rsidP="00D50240">
      <w:pPr>
        <w:pStyle w:val="CBDNormalNumber"/>
        <w:numPr>
          <w:ilvl w:val="0"/>
          <w:numId w:val="9"/>
        </w:numPr>
        <w:overflowPunct w:val="0"/>
        <w:autoSpaceDE w:val="0"/>
        <w:autoSpaceDN w:val="0"/>
        <w:snapToGrid w:val="0"/>
        <w:spacing w:before="0"/>
      </w:pPr>
      <w:r w:rsidRPr="00FA17E0">
        <w:lastRenderedPageBreak/>
        <w:t>С заявлениями выступили представители следующих Сторон: Боливии (Многонационального Государства), Бразилии, Европейского союза и его государств-членов, Индии, Индонезии, Канады, Новой Зеландии, Норвегии, Российской Федерации, Соединенного Королевства, Того, Чили и Японии.</w:t>
      </w:r>
    </w:p>
    <w:p w14:paraId="29E389E1" w14:textId="77777777" w:rsidR="00942673" w:rsidRPr="00FA17E0" w:rsidRDefault="00942673" w:rsidP="00D50240">
      <w:pPr>
        <w:pStyle w:val="CBDNormalNumber"/>
        <w:numPr>
          <w:ilvl w:val="0"/>
          <w:numId w:val="9"/>
        </w:numPr>
        <w:overflowPunct w:val="0"/>
        <w:autoSpaceDE w:val="0"/>
        <w:autoSpaceDN w:val="0"/>
        <w:snapToGrid w:val="0"/>
        <w:spacing w:before="0"/>
      </w:pPr>
      <w:r w:rsidRPr="00FA17E0">
        <w:t>Конференция Сторон приняла проект решения с внесенными в него устными поправками в качестве решения 16/4.</w:t>
      </w:r>
    </w:p>
    <w:p w14:paraId="192D4186" w14:textId="77777777" w:rsidR="00D058D0" w:rsidRPr="00FA17E0" w:rsidRDefault="00942673" w:rsidP="00D058D0">
      <w:pPr>
        <w:pStyle w:val="CBDNormalNumber"/>
        <w:keepNext/>
        <w:numPr>
          <w:ilvl w:val="0"/>
          <w:numId w:val="0"/>
        </w:numPr>
        <w:ind w:left="567"/>
        <w:jc w:val="left"/>
        <w:rPr>
          <w:b/>
          <w:bCs/>
          <w:snapToGrid w:val="0"/>
          <w:sz w:val="20"/>
          <w:szCs w:val="20"/>
        </w:rPr>
      </w:pPr>
      <w:r w:rsidRPr="00FA17E0">
        <w:rPr>
          <w:b/>
          <w:bCs/>
          <w:snapToGrid w:val="0"/>
          <w:sz w:val="20"/>
          <w:szCs w:val="20"/>
        </w:rPr>
        <w:t>b.</w:t>
      </w:r>
      <w:r w:rsidRPr="00FA17E0">
        <w:rPr>
          <w:b/>
          <w:bCs/>
          <w:snapToGrid w:val="0"/>
          <w:sz w:val="20"/>
          <w:szCs w:val="20"/>
        </w:rPr>
        <w:tab/>
      </w:r>
      <w:r w:rsidR="00D058D0" w:rsidRPr="00FA17E0">
        <w:rPr>
          <w:b/>
          <w:bCs/>
          <w:snapToGrid w:val="0"/>
          <w:sz w:val="20"/>
          <w:szCs w:val="20"/>
        </w:rPr>
        <w:t>Институциональные механизмы для всестороннего и эффективного участия коренных народов и местных общин в работе, проводимой в рамках Конвенции о биологическом разнообразии</w:t>
      </w:r>
    </w:p>
    <w:p w14:paraId="783781C6" w14:textId="77777777" w:rsidR="00D058D0" w:rsidRPr="00FA17E0" w:rsidRDefault="00D058D0" w:rsidP="00D50240">
      <w:pPr>
        <w:pStyle w:val="CBDNormalNumber"/>
        <w:numPr>
          <w:ilvl w:val="0"/>
          <w:numId w:val="9"/>
        </w:numPr>
        <w:spacing w:before="0"/>
      </w:pPr>
      <w:r w:rsidRPr="00FA17E0">
        <w:t>С заявлениями выступили представители следующих Сторон: Гватемалы, Египта, Иордании, Канады, Мексики и Российской Федерации.</w:t>
      </w:r>
    </w:p>
    <w:p w14:paraId="047A8FCE" w14:textId="77777777" w:rsidR="00D058D0" w:rsidRPr="00FA17E0" w:rsidRDefault="00D058D0" w:rsidP="00D50240">
      <w:pPr>
        <w:pStyle w:val="CBDNormalNumber"/>
        <w:numPr>
          <w:ilvl w:val="0"/>
          <w:numId w:val="9"/>
        </w:numPr>
        <w:spacing w:before="0"/>
      </w:pPr>
      <w:r w:rsidRPr="00FA17E0">
        <w:rPr>
          <w:bCs/>
        </w:rPr>
        <w:t xml:space="preserve">Рабочая группа I утвердила проект решения с внесенными </w:t>
      </w:r>
      <w:r w:rsidR="003B4C86" w:rsidRPr="00FA17E0">
        <w:rPr>
          <w:bCs/>
        </w:rPr>
        <w:t xml:space="preserve">в него </w:t>
      </w:r>
      <w:r w:rsidRPr="00FA17E0">
        <w:rPr>
          <w:bCs/>
        </w:rPr>
        <w:t>устными поправками для передачи пленарному заседанию в качестве проекта решения</w:t>
      </w:r>
      <w:r w:rsidRPr="00FA17E0">
        <w:rPr>
          <w:rFonts w:asciiTheme="majorBidi" w:hAnsiTheme="majorBidi" w:cstheme="majorBidi"/>
        </w:rPr>
        <w:t xml:space="preserve"> CBD/COP/16/L.6</w:t>
      </w:r>
      <w:r w:rsidRPr="00FA17E0">
        <w:rPr>
          <w:bCs/>
        </w:rPr>
        <w:t>.</w:t>
      </w:r>
    </w:p>
    <w:p w14:paraId="6CEB8383" w14:textId="77777777" w:rsidR="00942673" w:rsidRPr="00FA17E0" w:rsidRDefault="00942673" w:rsidP="00D50240">
      <w:pPr>
        <w:pStyle w:val="CBDNormalNumber"/>
        <w:numPr>
          <w:ilvl w:val="0"/>
          <w:numId w:val="9"/>
        </w:numPr>
        <w:rPr>
          <w:rFonts w:eastAsia="Times New Roman"/>
        </w:rPr>
      </w:pPr>
      <w:r w:rsidRPr="00FA17E0">
        <w:t>На своем 3-м пленарном заседании Конференция Сторон рассмотрела проект решения CBD/COP/16/L.6, представленный Председателем Рабочей группы I.</w:t>
      </w:r>
    </w:p>
    <w:p w14:paraId="222122D7" w14:textId="77777777" w:rsidR="00942673" w:rsidRPr="00FA17E0" w:rsidRDefault="00942673" w:rsidP="00D50240">
      <w:pPr>
        <w:pStyle w:val="CBDNormalNumber"/>
        <w:numPr>
          <w:ilvl w:val="0"/>
          <w:numId w:val="9"/>
        </w:numPr>
        <w:spacing w:before="0"/>
      </w:pPr>
      <w:r w:rsidRPr="00FA17E0">
        <w:t>С заявлениями выступили представители следующих Сторон: Австралии, Боливии (Многонационального Государства), Бразилии, Габона, Гватемалы, Европейского союза и его государств-членов, Зимбабве, Индонезии, Канады, Мексики, Новой Зеландии, Норвегии, Островов Кука, Панамы, Перу, Российской Федерации, Судана, Того, Фиджи (также от имени Вануату, Кирибати, Маршалловых Островов, Микронезии (Федеративных Штатов), Островов Кука, Палау и Самоа) и Южной Африки.</w:t>
      </w:r>
    </w:p>
    <w:p w14:paraId="6C425B75" w14:textId="77777777" w:rsidR="00942673" w:rsidRPr="00FA17E0" w:rsidRDefault="00942673" w:rsidP="00D50240">
      <w:pPr>
        <w:pStyle w:val="CBDNormalNumber"/>
        <w:numPr>
          <w:ilvl w:val="0"/>
          <w:numId w:val="9"/>
        </w:numPr>
        <w:spacing w:before="0"/>
      </w:pPr>
      <w:r w:rsidRPr="00FA17E0">
        <w:t xml:space="preserve">С заявлением также выступил представитель </w:t>
      </w:r>
      <w:r w:rsidRPr="00FA17E0">
        <w:rPr>
          <w:rFonts w:asciiTheme="majorBidi" w:eastAsia="MS Mincho" w:hAnsiTheme="majorBidi" w:cstheme="majorBidi"/>
          <w:color w:val="000000"/>
          <w:kern w:val="22"/>
        </w:rPr>
        <w:t>Международного форума коренных народов по биоразнообразию.</w:t>
      </w:r>
    </w:p>
    <w:p w14:paraId="48BB910A" w14:textId="77777777" w:rsidR="00942673" w:rsidRPr="00FA17E0" w:rsidRDefault="00942673" w:rsidP="00D50240">
      <w:pPr>
        <w:pStyle w:val="CBDNormalNumber"/>
        <w:numPr>
          <w:ilvl w:val="0"/>
          <w:numId w:val="9"/>
        </w:numPr>
        <w:spacing w:before="0"/>
      </w:pPr>
      <w:r w:rsidRPr="00FA17E0">
        <w:t>На своем 5-м пленарном заседании Конференция Сторон возобновила рассмотрение проекта решения.</w:t>
      </w:r>
    </w:p>
    <w:p w14:paraId="5EB7F816" w14:textId="77777777" w:rsidR="00942673" w:rsidRPr="00FA17E0" w:rsidRDefault="00942673" w:rsidP="00D50240">
      <w:pPr>
        <w:pStyle w:val="CBDNormalNumber"/>
        <w:numPr>
          <w:ilvl w:val="0"/>
          <w:numId w:val="9"/>
        </w:numPr>
        <w:spacing w:before="0"/>
      </w:pPr>
      <w:r w:rsidRPr="00FA17E0">
        <w:t>С заявлениями выступили представители следующих Сторон: Австралии, Боливии (Многонационального Государства), Бразилии, Гватемалы, Демократической Республики Конго, Европейского союза и его государств-членов, Замбии, Зимбабве, Индонезии, Канады, Коста-Рики, Мексики, Непала, Новой Зеландии, Объединенной Республики Танзания, Панамы, Перу, Российской Федерации, Того, Уганды, Филиппин, Центральноафриканской Республики, Чили, Южной Африки и Японии.</w:t>
      </w:r>
    </w:p>
    <w:p w14:paraId="52B53A75" w14:textId="77777777" w:rsidR="00942673" w:rsidRPr="00FA17E0" w:rsidRDefault="00942673" w:rsidP="00D50240">
      <w:pPr>
        <w:pStyle w:val="CBDNormalNumber"/>
        <w:numPr>
          <w:ilvl w:val="0"/>
          <w:numId w:val="9"/>
        </w:numPr>
        <w:spacing w:before="0"/>
      </w:pPr>
      <w:r w:rsidRPr="00FA17E0">
        <w:t>Конференция Сторон приняла проект решения с внесенными в него устными поправками в качестве решения 16/5.</w:t>
      </w:r>
    </w:p>
    <w:p w14:paraId="0D908BE0" w14:textId="77777777" w:rsidR="00942673" w:rsidRPr="00FA17E0" w:rsidRDefault="00942673" w:rsidP="00D50240">
      <w:pPr>
        <w:pStyle w:val="CBDNormalNumber"/>
        <w:numPr>
          <w:ilvl w:val="0"/>
          <w:numId w:val="9"/>
        </w:numPr>
        <w:spacing w:before="0"/>
      </w:pPr>
      <w:r w:rsidRPr="00FA17E0">
        <w:t>После принятия решения с заявлениями выступили представители Глобальной молодежной сети по биоразнообразию и Международного форума коренных народов по биоразнообразию (также от имени Сети женщин коренных народов по биоразнообразию).</w:t>
      </w:r>
    </w:p>
    <w:p w14:paraId="7D52BD07" w14:textId="77777777" w:rsidR="00D058D0" w:rsidRPr="00FA17E0" w:rsidRDefault="00942673" w:rsidP="00D058D0">
      <w:pPr>
        <w:pStyle w:val="CBDNormalNumber"/>
        <w:keepNext/>
        <w:numPr>
          <w:ilvl w:val="0"/>
          <w:numId w:val="0"/>
        </w:numPr>
        <w:ind w:left="567"/>
        <w:jc w:val="left"/>
        <w:rPr>
          <w:b/>
          <w:bCs/>
          <w:snapToGrid w:val="0"/>
          <w:sz w:val="20"/>
          <w:szCs w:val="20"/>
        </w:rPr>
      </w:pPr>
      <w:r w:rsidRPr="00FA17E0">
        <w:rPr>
          <w:b/>
          <w:bCs/>
          <w:snapToGrid w:val="0"/>
          <w:sz w:val="20"/>
          <w:szCs w:val="20"/>
        </w:rPr>
        <w:t>с.</w:t>
      </w:r>
      <w:r w:rsidRPr="00FA17E0">
        <w:rPr>
          <w:b/>
          <w:bCs/>
          <w:snapToGrid w:val="0"/>
          <w:sz w:val="20"/>
          <w:szCs w:val="20"/>
        </w:rPr>
        <w:tab/>
      </w:r>
      <w:r w:rsidR="00D058D0" w:rsidRPr="00FA17E0">
        <w:rPr>
          <w:b/>
          <w:bCs/>
          <w:snapToGrid w:val="0"/>
          <w:sz w:val="20"/>
          <w:szCs w:val="20"/>
        </w:rPr>
        <w:t>Роль сообществ лиц африканского происхождения, воплощающих традиционный образ жизни, в осуществлении Конвенции о биологическом разнообразии</w:t>
      </w:r>
    </w:p>
    <w:p w14:paraId="6A2ABFA2" w14:textId="77777777" w:rsidR="004C06BD" w:rsidRPr="00FA17E0" w:rsidRDefault="004C06BD" w:rsidP="00D50240">
      <w:pPr>
        <w:pStyle w:val="CBDNormalNumber"/>
        <w:numPr>
          <w:ilvl w:val="0"/>
          <w:numId w:val="9"/>
        </w:numPr>
        <w:spacing w:before="0"/>
      </w:pPr>
      <w:r w:rsidRPr="00FA17E0">
        <w:t>С заявлениями выступили представители следующих Сторон: Габона, Гватемалы, Демократической Республики Конго, Европейского союза и его государств-членов, Египта, Индии, Индонезии, Иордании, Колумбии, Мексики, Норвегии, Панамы, Российской Федерации, Того, Уганды, Уругвая, Чили и Южной Африки.</w:t>
      </w:r>
    </w:p>
    <w:p w14:paraId="0506A111" w14:textId="77777777" w:rsidR="004C06BD" w:rsidRPr="00FA17E0" w:rsidRDefault="004C06BD" w:rsidP="00D50240">
      <w:pPr>
        <w:pStyle w:val="CBDNormalNumber"/>
        <w:numPr>
          <w:ilvl w:val="0"/>
          <w:numId w:val="9"/>
        </w:numPr>
        <w:spacing w:before="0"/>
      </w:pPr>
      <w:r w:rsidRPr="00FA17E0">
        <w:t xml:space="preserve">С заявлением также выступил представитель </w:t>
      </w:r>
      <w:r w:rsidRPr="00FA17E0">
        <w:rPr>
          <w:rFonts w:asciiTheme="majorBidi" w:eastAsia="MS Mincho" w:hAnsiTheme="majorBidi" w:cstheme="majorBidi"/>
          <w:color w:val="000000"/>
          <w:kern w:val="22"/>
        </w:rPr>
        <w:t>Международного форума коренных народов по биоразнообразию</w:t>
      </w:r>
      <w:r w:rsidRPr="00FA17E0">
        <w:t>.</w:t>
      </w:r>
    </w:p>
    <w:p w14:paraId="6A5DBC46" w14:textId="77777777" w:rsidR="00942673" w:rsidRPr="00FA17E0" w:rsidRDefault="004C06BD" w:rsidP="00D50240">
      <w:pPr>
        <w:pStyle w:val="CBDNormalNumber"/>
        <w:numPr>
          <w:ilvl w:val="0"/>
          <w:numId w:val="9"/>
        </w:numPr>
        <w:spacing w:before="0"/>
      </w:pPr>
      <w:r w:rsidRPr="00FA17E0">
        <w:rPr>
          <w:bCs/>
        </w:rPr>
        <w:t xml:space="preserve">Рабочая группа I утвердила проект решения с внесенными </w:t>
      </w:r>
      <w:r w:rsidR="003B4C86" w:rsidRPr="00FA17E0">
        <w:rPr>
          <w:bCs/>
        </w:rPr>
        <w:t xml:space="preserve">в него </w:t>
      </w:r>
      <w:r w:rsidRPr="00FA17E0">
        <w:rPr>
          <w:bCs/>
        </w:rPr>
        <w:t xml:space="preserve">устными поправками для передачи пленарному заседанию в качестве проекта решения </w:t>
      </w:r>
      <w:r w:rsidRPr="00FA17E0">
        <w:rPr>
          <w:rFonts w:asciiTheme="majorBidi" w:hAnsiTheme="majorBidi" w:cstheme="majorBidi"/>
        </w:rPr>
        <w:t>CBD/COP/16/L.7.</w:t>
      </w:r>
    </w:p>
    <w:p w14:paraId="290CC4FD" w14:textId="77777777" w:rsidR="004C06BD" w:rsidRPr="00FA17E0" w:rsidRDefault="004C06BD" w:rsidP="00D50240">
      <w:pPr>
        <w:pStyle w:val="CBDNormalNumber"/>
        <w:numPr>
          <w:ilvl w:val="0"/>
          <w:numId w:val="9"/>
        </w:numPr>
        <w:spacing w:before="0"/>
      </w:pPr>
      <w:r w:rsidRPr="00FA17E0">
        <w:lastRenderedPageBreak/>
        <w:t>На своем 3-м пленарном заседании Конференция Сторон рассмотрела проект решения CBD/COP/16/L.7, представленный Председателем Рабочей группы I.</w:t>
      </w:r>
    </w:p>
    <w:p w14:paraId="69EDE58A" w14:textId="77777777" w:rsidR="00D058D0" w:rsidRPr="00FA17E0" w:rsidRDefault="00D058D0" w:rsidP="00D50240">
      <w:pPr>
        <w:pStyle w:val="CBDNormalNumber"/>
        <w:numPr>
          <w:ilvl w:val="0"/>
          <w:numId w:val="9"/>
        </w:numPr>
        <w:spacing w:before="0"/>
      </w:pPr>
      <w:r w:rsidRPr="00FA17E0">
        <w:t xml:space="preserve">С заявлениями выступили представители следующих Сторон: </w:t>
      </w:r>
      <w:r w:rsidR="004C06BD" w:rsidRPr="00FA17E0">
        <w:t>Бразилии, Гватемалы, Европейского союза и его государств-членов, Египта, Канады, Колумбии, Мексики, Норвегии, Панамы, Соединенного Королевства, Того, Уругвая, Фиджи, Чили</w:t>
      </w:r>
      <w:r w:rsidR="003B4C86" w:rsidRPr="00FA17E0">
        <w:t xml:space="preserve"> и</w:t>
      </w:r>
      <w:r w:rsidR="004C06BD" w:rsidRPr="00FA17E0">
        <w:t xml:space="preserve"> Южной Африки</w:t>
      </w:r>
      <w:r w:rsidRPr="00FA17E0">
        <w:t>.</w:t>
      </w:r>
    </w:p>
    <w:p w14:paraId="668BD1D9" w14:textId="77777777" w:rsidR="004C06BD" w:rsidRPr="00FA17E0" w:rsidRDefault="004C06BD" w:rsidP="00D50240">
      <w:pPr>
        <w:pStyle w:val="CBDNormalNumber"/>
        <w:numPr>
          <w:ilvl w:val="0"/>
          <w:numId w:val="9"/>
        </w:numPr>
      </w:pPr>
      <w:r w:rsidRPr="00FA17E0">
        <w:t>На своем 5-м пленарном заседании Конференция Сторон возобновила рассмотрение проекта решения.</w:t>
      </w:r>
    </w:p>
    <w:p w14:paraId="1CFE4F32" w14:textId="77777777" w:rsidR="004C06BD" w:rsidRPr="00FA17E0" w:rsidRDefault="004C06BD" w:rsidP="00D50240">
      <w:pPr>
        <w:pStyle w:val="CBDNormalNumber"/>
        <w:numPr>
          <w:ilvl w:val="0"/>
          <w:numId w:val="9"/>
        </w:numPr>
      </w:pPr>
      <w:r w:rsidRPr="00FA17E0">
        <w:t>На своем 3-м пленарном заседании Конференция Сторон приняла проект решения с внесенными в него устными поправками в качестве решения 16/6.</w:t>
      </w:r>
    </w:p>
    <w:p w14:paraId="6330F113" w14:textId="77777777" w:rsidR="00D058D0" w:rsidRPr="00FA17E0" w:rsidRDefault="004C06BD" w:rsidP="00D50240">
      <w:pPr>
        <w:pStyle w:val="CBDNormalNumber"/>
        <w:numPr>
          <w:ilvl w:val="0"/>
          <w:numId w:val="9"/>
        </w:numPr>
      </w:pPr>
      <w:r w:rsidRPr="00FA17E0">
        <w:t>После принятия решения с заявлениями выступили представители Бразилии и Колумбии.</w:t>
      </w:r>
    </w:p>
    <w:p w14:paraId="679D63C8" w14:textId="77777777" w:rsidR="004C06BD" w:rsidRPr="00FA17E0" w:rsidRDefault="004C06BD" w:rsidP="004C06BD">
      <w:pPr>
        <w:pStyle w:val="CBDNormalNumber"/>
        <w:numPr>
          <w:ilvl w:val="0"/>
          <w:numId w:val="0"/>
        </w:numPr>
        <w:ind w:left="567"/>
      </w:pPr>
      <w:r w:rsidRPr="00FA17E0">
        <w:rPr>
          <w:i/>
          <w:snapToGrid w:val="0"/>
        </w:rPr>
        <w:t>Рекомендации Постоянного форума по вопросам коренных народов</w:t>
      </w:r>
    </w:p>
    <w:p w14:paraId="1C09CF7E" w14:textId="4D229533" w:rsidR="004C06BD" w:rsidRPr="00FA17E0" w:rsidRDefault="004C06BD" w:rsidP="00D50240">
      <w:pPr>
        <w:pStyle w:val="CBDNormalNumber"/>
        <w:numPr>
          <w:ilvl w:val="0"/>
          <w:numId w:val="9"/>
        </w:numPr>
        <w:spacing w:before="0"/>
      </w:pPr>
      <w:r w:rsidRPr="00FA17E0">
        <w:t>Рабочая группа I постановила, что Председатель неофициально проконсультируется со Сторонами и подготовит проект решения для рассмотрения</w:t>
      </w:r>
      <w:r w:rsidR="003B4C86" w:rsidRPr="00FA17E0">
        <w:t xml:space="preserve"> на одном из последующих заседаний</w:t>
      </w:r>
      <w:r w:rsidRPr="00FA17E0">
        <w:t>.</w:t>
      </w:r>
    </w:p>
    <w:p w14:paraId="3F69D476" w14:textId="77720118" w:rsidR="004C06BD" w:rsidRPr="00FA17E0" w:rsidRDefault="000624F3" w:rsidP="00D50240">
      <w:pPr>
        <w:pStyle w:val="CBDNormalNumber"/>
        <w:numPr>
          <w:ilvl w:val="0"/>
          <w:numId w:val="9"/>
        </w:numPr>
        <w:spacing w:before="0"/>
      </w:pPr>
      <w:r w:rsidRPr="00FA17E0">
        <w:t>На</w:t>
      </w:r>
      <w:r>
        <w:t xml:space="preserve"> </w:t>
      </w:r>
      <w:r w:rsidRPr="00FA17E0">
        <w:t xml:space="preserve">своем 5-м заседании </w:t>
      </w:r>
      <w:r w:rsidR="004C06BD" w:rsidRPr="00FA17E0">
        <w:t xml:space="preserve">Рабочая группа I рассмотрела </w:t>
      </w:r>
      <w:r w:rsidRPr="00FA17E0">
        <w:t xml:space="preserve">представленный Председателем </w:t>
      </w:r>
      <w:r w:rsidR="004C06BD" w:rsidRPr="00FA17E0">
        <w:t xml:space="preserve">проект решения, </w:t>
      </w:r>
      <w:r w:rsidRPr="000624F3">
        <w:t>который соответствовал проекту решения, содержащемуся в документе</w:t>
      </w:r>
      <w:r>
        <w:t xml:space="preserve"> </w:t>
      </w:r>
      <w:r w:rsidRPr="002C092E">
        <w:t>CBD/COP/16/2/Rev.1</w:t>
      </w:r>
      <w:r w:rsidR="004C06BD" w:rsidRPr="00FA17E0">
        <w:t>.</w:t>
      </w:r>
    </w:p>
    <w:p w14:paraId="5A089BD7" w14:textId="77777777" w:rsidR="004C06BD" w:rsidRPr="00FA17E0" w:rsidRDefault="004C06BD" w:rsidP="00D50240">
      <w:pPr>
        <w:pStyle w:val="CBDNormalNumber"/>
        <w:numPr>
          <w:ilvl w:val="0"/>
          <w:numId w:val="9"/>
        </w:numPr>
        <w:spacing w:before="0"/>
      </w:pPr>
      <w:r w:rsidRPr="00FA17E0">
        <w:t>С заявлениями выступили представители следующих Сторон: Алжира, Бразилии, Буркина-Фасо, Габона, Гватемалы, Демократической Республики Конго (от имени государств Африки), Европейского союза и его государств-членов, Индии, Канады, Колумбии, Норвегии, Панамы, Российской Федерации, Того и Южной Африки.</w:t>
      </w:r>
    </w:p>
    <w:p w14:paraId="174F734E" w14:textId="1BFC7374" w:rsidR="004C06BD" w:rsidRPr="00FA17E0" w:rsidRDefault="004C06BD" w:rsidP="00D50240">
      <w:pPr>
        <w:pStyle w:val="CBDNormalNumber"/>
        <w:numPr>
          <w:ilvl w:val="0"/>
          <w:numId w:val="9"/>
        </w:numPr>
        <w:spacing w:before="0"/>
      </w:pPr>
      <w:r w:rsidRPr="00FA17E0">
        <w:t>Рабочая группа I утвердила проект решения для передачи пленарному заседанию в качестве проекта решения CBD/COP/16/L.15.</w:t>
      </w:r>
    </w:p>
    <w:p w14:paraId="5E0735E6" w14:textId="77777777" w:rsidR="004C06BD" w:rsidRPr="00FA17E0" w:rsidRDefault="004C06BD" w:rsidP="004C06BD">
      <w:pPr>
        <w:pStyle w:val="CBDNormalNumber"/>
      </w:pPr>
      <w:r w:rsidRPr="00FA17E0">
        <w:t>На своем 5-м пленарном заседании Конференция Сторон рассмотрела проект решения CBD/COP/16/L.15, представленный Председателем Рабочей группы I.</w:t>
      </w:r>
    </w:p>
    <w:p w14:paraId="55ABAC18" w14:textId="77777777" w:rsidR="004C06BD" w:rsidRPr="00FA17E0" w:rsidRDefault="004C06BD" w:rsidP="004C06BD">
      <w:pPr>
        <w:pStyle w:val="CBDNormalNumber"/>
      </w:pPr>
      <w:r w:rsidRPr="00FA17E0">
        <w:t>С заявлениями выступили представители следующих Сторон: Демократической Республики Конго, Индии, Канады, Того и Центральноафриканской Республики.</w:t>
      </w:r>
    </w:p>
    <w:p w14:paraId="35F5F201" w14:textId="77777777" w:rsidR="00632DF4" w:rsidRPr="00FA17E0" w:rsidRDefault="004C06BD" w:rsidP="004C06BD">
      <w:pPr>
        <w:pStyle w:val="CBDNormalNumber"/>
      </w:pPr>
      <w:r w:rsidRPr="00FA17E0">
        <w:t>Конференция Сторон приняла проект решения с внесенными в него устными поправками в качестве решения 16/8.</w:t>
      </w:r>
    </w:p>
    <w:p w14:paraId="3751EFAC" w14:textId="77777777" w:rsidR="004C06BD" w:rsidRPr="00FA17E0" w:rsidRDefault="004C06BD" w:rsidP="0087211D">
      <w:pPr>
        <w:pStyle w:val="CBDAgendaItem"/>
      </w:pPr>
      <w:r w:rsidRPr="00FA17E0">
        <w:t xml:space="preserve">Пункт 15 </w:t>
      </w:r>
      <w:r w:rsidRPr="00FA17E0">
        <w:br/>
        <w:t>Коммуникация, просвещение и информирование общественности</w:t>
      </w:r>
    </w:p>
    <w:p w14:paraId="5D64751F" w14:textId="77777777" w:rsidR="004C06BD" w:rsidRPr="00FA17E0" w:rsidRDefault="004C06BD" w:rsidP="004C06BD">
      <w:pPr>
        <w:pStyle w:val="CBDNormalNumber"/>
        <w:rPr>
          <w:rFonts w:asciiTheme="majorBidi" w:eastAsia="MS Mincho" w:hAnsiTheme="majorBidi" w:cstheme="majorBidi"/>
          <w:color w:val="000000"/>
          <w:kern w:val="22"/>
        </w:rPr>
      </w:pPr>
      <w:r w:rsidRPr="00FA17E0">
        <w:t>Рабочая</w:t>
      </w:r>
      <w:r w:rsidRPr="00FA17E0">
        <w:rPr>
          <w:rFonts w:asciiTheme="majorBidi" w:eastAsia="MS Mincho" w:hAnsiTheme="majorBidi" w:cstheme="majorBidi"/>
          <w:color w:val="000000"/>
          <w:kern w:val="22"/>
        </w:rPr>
        <w:t xml:space="preserve"> группа I рассмотрела пункт 15 повестки дня на своем 3-м заседании. Ей был представлен проект решения</w:t>
      </w:r>
      <w:r w:rsidRPr="00FA17E0">
        <w:rPr>
          <w:rStyle w:val="FootnoteReference"/>
        </w:rPr>
        <w:footnoteReference w:id="77"/>
      </w:r>
      <w:r w:rsidRPr="00FA17E0">
        <w:rPr>
          <w:rFonts w:asciiTheme="majorBidi" w:eastAsia="MS Mincho" w:hAnsiTheme="majorBidi" w:cstheme="majorBidi"/>
          <w:color w:val="000000"/>
          <w:kern w:val="22"/>
        </w:rPr>
        <w:t>.</w:t>
      </w:r>
    </w:p>
    <w:p w14:paraId="71EE05B8" w14:textId="77777777" w:rsidR="004C06BD" w:rsidRPr="00FA17E0" w:rsidRDefault="004C06BD" w:rsidP="00D50240">
      <w:pPr>
        <w:pStyle w:val="CBDNormalNumber"/>
        <w:numPr>
          <w:ilvl w:val="0"/>
          <w:numId w:val="11"/>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Рабочая группа I постановила рассмотреть проект решения, включая приложение к нему, </w:t>
      </w:r>
      <w:r w:rsidR="00D50240" w:rsidRPr="00FA17E0">
        <w:t>на одном из последующих заседаний</w:t>
      </w:r>
      <w:r w:rsidRPr="00FA17E0">
        <w:rPr>
          <w:rFonts w:asciiTheme="majorBidi" w:eastAsia="MS Mincho" w:hAnsiTheme="majorBidi" w:cstheme="majorBidi"/>
          <w:color w:val="000000"/>
          <w:kern w:val="22"/>
        </w:rPr>
        <w:t>.</w:t>
      </w:r>
    </w:p>
    <w:p w14:paraId="535E4D6B" w14:textId="7120AF43" w:rsidR="004C06BD" w:rsidRPr="00FA17E0" w:rsidRDefault="009878D3" w:rsidP="00D50240">
      <w:pPr>
        <w:pStyle w:val="CBDNormalNumber"/>
        <w:numPr>
          <w:ilvl w:val="0"/>
          <w:numId w:val="11"/>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На своем 6-м заседании Рабочая группа I рассмотрела </w:t>
      </w:r>
      <w:r w:rsidR="009A6170" w:rsidRPr="00FA17E0">
        <w:rPr>
          <w:rFonts w:asciiTheme="majorBidi" w:eastAsia="MS Mincho" w:hAnsiTheme="majorBidi" w:cstheme="majorBidi"/>
          <w:color w:val="000000"/>
          <w:kern w:val="22"/>
        </w:rPr>
        <w:t xml:space="preserve">представленный Председателем </w:t>
      </w:r>
      <w:r w:rsidRPr="00FA17E0">
        <w:rPr>
          <w:rFonts w:asciiTheme="majorBidi" w:eastAsia="MS Mincho" w:hAnsiTheme="majorBidi" w:cstheme="majorBidi"/>
          <w:color w:val="000000"/>
          <w:kern w:val="22"/>
        </w:rPr>
        <w:t xml:space="preserve">проект решения, </w:t>
      </w:r>
      <w:r w:rsidR="009A6170" w:rsidRPr="009A6170">
        <w:rPr>
          <w:rFonts w:asciiTheme="majorBidi" w:eastAsia="MS Mincho" w:hAnsiTheme="majorBidi" w:cstheme="majorBidi"/>
          <w:color w:val="000000"/>
          <w:kern w:val="22"/>
        </w:rPr>
        <w:t>который соответствовал проекту решения, содержащемуся в документе</w:t>
      </w:r>
      <w:r w:rsidRPr="00FA17E0">
        <w:rPr>
          <w:rFonts w:asciiTheme="majorBidi" w:eastAsia="MS Mincho" w:hAnsiTheme="majorBidi" w:cstheme="majorBidi"/>
          <w:color w:val="000000"/>
          <w:kern w:val="22"/>
        </w:rPr>
        <w:t xml:space="preserve"> CBD/COP/16/2/Rev.1.</w:t>
      </w:r>
    </w:p>
    <w:p w14:paraId="63CCD929" w14:textId="77777777" w:rsidR="004C06BD" w:rsidRPr="00FA17E0" w:rsidRDefault="004C06BD" w:rsidP="00D50240">
      <w:pPr>
        <w:pStyle w:val="CBDNormalNumber"/>
        <w:numPr>
          <w:ilvl w:val="0"/>
          <w:numId w:val="11"/>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lastRenderedPageBreak/>
        <w:t>С заявлениями выступили представители следующих Сторон: Аргентины, Бразилии, Буркина-Фасо, Европейского союза и его государств-членов, Израиля, Канады, Колумбии, Кот-д'Ивуара, Мексики, Норвегии, Перу, Соединенного Королевства, Того, Фиджи и Чили.</w:t>
      </w:r>
    </w:p>
    <w:p w14:paraId="44B3EB30" w14:textId="77777777" w:rsidR="009878D3" w:rsidRPr="00FA17E0" w:rsidRDefault="009878D3" w:rsidP="00D50240">
      <w:pPr>
        <w:pStyle w:val="CBDNormalNumber"/>
        <w:numPr>
          <w:ilvl w:val="0"/>
          <w:numId w:val="11"/>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Рабочая группа I утвердила проект решения с внесенными в него устными поправками для передачи пленарному заседанию в качестве проекта решения CBD/COP/16/L.29.</w:t>
      </w:r>
    </w:p>
    <w:p w14:paraId="45525C7D" w14:textId="77777777" w:rsidR="009878D3" w:rsidRPr="00FA17E0" w:rsidRDefault="009878D3" w:rsidP="00D50240">
      <w:pPr>
        <w:pStyle w:val="CBDNormalNumber"/>
        <w:numPr>
          <w:ilvl w:val="0"/>
          <w:numId w:val="11"/>
        </w:numPr>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своем 5-м пленарном заседании Конференция Сторон рассмотрела проект решения CBD/COP/16/L.29, представленный Председателем Рабочей группы I.</w:t>
      </w:r>
    </w:p>
    <w:p w14:paraId="03B30F44" w14:textId="77777777" w:rsidR="009878D3" w:rsidRPr="00FA17E0" w:rsidRDefault="009878D3" w:rsidP="00D50240">
      <w:pPr>
        <w:pStyle w:val="CBDNormalNumber"/>
        <w:numPr>
          <w:ilvl w:val="0"/>
          <w:numId w:val="11"/>
        </w:numPr>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Аргентины, Европейского союза и его государств-членов, Замбии, Норвегии и Перу.</w:t>
      </w:r>
    </w:p>
    <w:p w14:paraId="075D4DBE" w14:textId="77777777" w:rsidR="009878D3" w:rsidRPr="00FA17E0" w:rsidRDefault="009878D3" w:rsidP="00D50240">
      <w:pPr>
        <w:pStyle w:val="CBDNormalNumber"/>
        <w:numPr>
          <w:ilvl w:val="0"/>
          <w:numId w:val="11"/>
        </w:numPr>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приняла проект решения с внесенными в него устными поправками в качестве решения 16/10.</w:t>
      </w:r>
    </w:p>
    <w:p w14:paraId="217C21AE" w14:textId="77777777" w:rsidR="009878D3" w:rsidRPr="00FA17E0" w:rsidRDefault="009878D3" w:rsidP="009878D3">
      <w:pPr>
        <w:pStyle w:val="CBDAgendaItem"/>
      </w:pPr>
      <w:r w:rsidRPr="00FA17E0">
        <w:t>Пункт 16</w:t>
      </w:r>
      <w:r w:rsidRPr="00FA17E0">
        <w:br/>
        <w:t>Научно-технические потребности для поддержки осуществления Куньминско-Монреальской глобальной рамочной программы в области биоразнообразия, включая последствия для программ работы Конвенции</w:t>
      </w:r>
    </w:p>
    <w:p w14:paraId="3224D7C5" w14:textId="77777777" w:rsidR="009878D3" w:rsidRPr="00FA17E0" w:rsidRDefault="009878D3" w:rsidP="00D50240">
      <w:pPr>
        <w:pStyle w:val="CBDNormalNumber"/>
        <w:numPr>
          <w:ilvl w:val="0"/>
          <w:numId w:val="11"/>
        </w:numPr>
      </w:pPr>
      <w:r w:rsidRPr="00FA17E0">
        <w:rPr>
          <w:snapToGrid w:val="0"/>
        </w:rPr>
        <w:t>Рабочая группа II рассмотрела пункт 16 повестки дня на своем 1-м заседании 21 октября 2024 года.</w:t>
      </w:r>
      <w:r w:rsidRPr="00FA17E0">
        <w:t xml:space="preserve"> Ей были представлены два проекта решений, первый из которых был посвящен научно-техническим потребностям для поддержки осуществления Рамочной программы, а второй – вопросам, связанным с программой работы Межправительственной научно-политической платформы по биоразнообразию и экосистемным услугам</w:t>
      </w:r>
      <w:r w:rsidRPr="00FA17E0">
        <w:rPr>
          <w:rStyle w:val="FootnoteReference"/>
        </w:rPr>
        <w:footnoteReference w:id="78"/>
      </w:r>
      <w:r w:rsidRPr="00FA17E0">
        <w:t>. В связи с пунктом 16 был также выпущен информационный документ, содержащий обновленную информацию о работе Платформы</w:t>
      </w:r>
      <w:r w:rsidRPr="00FA17E0">
        <w:rPr>
          <w:rStyle w:val="FootnoteReference"/>
        </w:rPr>
        <w:footnoteReference w:id="79"/>
      </w:r>
      <w:r w:rsidRPr="00FA17E0">
        <w:t xml:space="preserve">. </w:t>
      </w:r>
    </w:p>
    <w:p w14:paraId="4A7665F3" w14:textId="77777777" w:rsidR="009878D3" w:rsidRPr="00FA17E0" w:rsidRDefault="009878D3" w:rsidP="009878D3">
      <w:pPr>
        <w:keepNext/>
        <w:spacing w:after="120"/>
        <w:ind w:left="567" w:hanging="567"/>
        <w:rPr>
          <w:i/>
          <w:iCs/>
          <w:snapToGrid w:val="0"/>
        </w:rPr>
      </w:pPr>
      <w:r w:rsidRPr="00FA17E0">
        <w:rPr>
          <w:i/>
          <w:snapToGrid w:val="0"/>
        </w:rPr>
        <w:tab/>
        <w:t>Научно-технические потребности для поддержки осуществления Рамочной программы</w:t>
      </w:r>
    </w:p>
    <w:p w14:paraId="3B31FCC2" w14:textId="77777777" w:rsidR="009878D3" w:rsidRPr="00FA17E0" w:rsidRDefault="009878D3" w:rsidP="00D50240">
      <w:pPr>
        <w:pStyle w:val="CBDNormalNumber"/>
        <w:numPr>
          <w:ilvl w:val="0"/>
          <w:numId w:val="12"/>
        </w:numPr>
        <w:spacing w:before="0"/>
      </w:pPr>
      <w:r w:rsidRPr="00FA17E0">
        <w:t xml:space="preserve">Рабочая группа II постановила учредить контактную группу под совместным председательством Сенки Баруданович (Босния и Герцеговина) и Ватару Судзуки (Япония) для рассмотрения текста в квадратных скобках в пунктах 1 (a), 1 (e), 2, 4 (b) и 4 (c) проекта решения о научно-технических потребностях для поддержки осуществления Рамочной программы. </w:t>
      </w:r>
    </w:p>
    <w:p w14:paraId="07BA8462" w14:textId="77777777" w:rsidR="009878D3" w:rsidRPr="00FA17E0" w:rsidRDefault="009878D3" w:rsidP="00D50240">
      <w:pPr>
        <w:pStyle w:val="CBDNormalNumber"/>
        <w:numPr>
          <w:ilvl w:val="0"/>
          <w:numId w:val="12"/>
        </w:numPr>
        <w:spacing w:before="0"/>
      </w:pPr>
      <w:r w:rsidRPr="00FA17E0">
        <w:t>На своем 11-м заседании 31 октября Рабочая группа II рассмотрела пересмотренный проект решения, представленный Председателем.</w:t>
      </w:r>
    </w:p>
    <w:p w14:paraId="19755847" w14:textId="77777777" w:rsidR="009878D3" w:rsidRPr="00FA17E0" w:rsidRDefault="009878D3" w:rsidP="00D50240">
      <w:pPr>
        <w:pStyle w:val="CBDNormalNumber"/>
        <w:numPr>
          <w:ilvl w:val="0"/>
          <w:numId w:val="12"/>
        </w:numPr>
        <w:spacing w:before="0"/>
      </w:pPr>
      <w:r w:rsidRPr="00FA17E0">
        <w:t>С заявлениями выступили представители следующих Сторон: Аргентины, Боливии (Многонационального Государства), Бразилии, Гватемалы, Европейского союза и его государств-членов, Канады, Мексики, Новой Зеландии, Норвегии, Перу, Российской Федерации, Соединенного Королевства, Уругвая и Чили.</w:t>
      </w:r>
    </w:p>
    <w:p w14:paraId="45C869DE" w14:textId="77777777" w:rsidR="009878D3" w:rsidRPr="00FA17E0" w:rsidRDefault="009878D3"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CBD/COP/16/L.12.</w:t>
      </w:r>
    </w:p>
    <w:p w14:paraId="34924DD4" w14:textId="77777777" w:rsidR="009878D3" w:rsidRPr="00FA17E0" w:rsidRDefault="009878D3"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своем 5-м пленарном заседании Конференция Сторон рассмотрела проект решения CBD/COP/16/L.12, представленный Председателем Рабочей группы II.</w:t>
      </w:r>
    </w:p>
    <w:p w14:paraId="6BC0923C" w14:textId="5321E3C5" w:rsidR="009878D3" w:rsidRPr="009A6170" w:rsidRDefault="009878D3" w:rsidP="00CF529F">
      <w:pPr>
        <w:pStyle w:val="CBDNormalNumber"/>
        <w:numPr>
          <w:ilvl w:val="0"/>
          <w:numId w:val="12"/>
        </w:numPr>
        <w:spacing w:before="0"/>
        <w:rPr>
          <w:rFonts w:asciiTheme="majorBidi" w:eastAsia="MS Mincho" w:hAnsiTheme="majorBidi" w:cstheme="majorBidi"/>
          <w:color w:val="000000"/>
          <w:kern w:val="22"/>
        </w:rPr>
      </w:pPr>
      <w:r w:rsidRPr="009A6170">
        <w:rPr>
          <w:rFonts w:asciiTheme="majorBidi" w:eastAsia="MS Mincho" w:hAnsiTheme="majorBidi" w:cstheme="majorBidi"/>
          <w:color w:val="000000"/>
          <w:kern w:val="22"/>
        </w:rPr>
        <w:t>С заявлениями выступили представители следующих Сторон: Австралии, Боливии</w:t>
      </w:r>
      <w:r w:rsidR="009A6170" w:rsidRPr="009A6170">
        <w:rPr>
          <w:rFonts w:asciiTheme="majorBidi" w:eastAsia="MS Mincho" w:hAnsiTheme="majorBidi" w:cstheme="majorBidi"/>
          <w:color w:val="000000"/>
          <w:kern w:val="22"/>
        </w:rPr>
        <w:t xml:space="preserve"> (Многонационального Государства</w:t>
      </w:r>
      <w:r w:rsidR="009A6170" w:rsidRPr="009A6170">
        <w:rPr>
          <w:rFonts w:asciiTheme="majorBidi" w:eastAsia="MS Mincho" w:hAnsiTheme="majorBidi" w:cstheme="majorBidi"/>
          <w:color w:val="000000"/>
          <w:kern w:val="22"/>
          <w:lang w:val="fr-FR"/>
        </w:rPr>
        <w:t>)</w:t>
      </w:r>
      <w:r w:rsidRPr="009A6170">
        <w:rPr>
          <w:rFonts w:asciiTheme="majorBidi" w:eastAsia="MS Mincho" w:hAnsiTheme="majorBidi" w:cstheme="majorBidi"/>
          <w:color w:val="000000"/>
          <w:kern w:val="22"/>
        </w:rPr>
        <w:t xml:space="preserve">, Бразилии, Демократической Республики Конго, Европейского союза и его государств-членов, Исландии, Канады, Мексики, Намибии, </w:t>
      </w:r>
      <w:r w:rsidRPr="009A6170">
        <w:rPr>
          <w:rFonts w:asciiTheme="majorBidi" w:eastAsia="MS Mincho" w:hAnsiTheme="majorBidi" w:cstheme="majorBidi"/>
          <w:color w:val="000000"/>
          <w:kern w:val="22"/>
        </w:rPr>
        <w:lastRenderedPageBreak/>
        <w:t>Норвегии, Островов Кука, Панамы, Российской Федерации, Уругвая, Фиджи (от имени малых островных развивающихся государств</w:t>
      </w:r>
      <w:r w:rsidR="001B6D9C" w:rsidRPr="009A6170">
        <w:rPr>
          <w:rFonts w:asciiTheme="majorBidi" w:eastAsia="MS Mincho" w:hAnsiTheme="majorBidi" w:cstheme="majorBidi"/>
          <w:color w:val="000000"/>
          <w:kern w:val="22"/>
        </w:rPr>
        <w:t xml:space="preserve"> Тихонр океана</w:t>
      </w:r>
      <w:r w:rsidRPr="009A6170">
        <w:rPr>
          <w:rFonts w:asciiTheme="majorBidi" w:eastAsia="MS Mincho" w:hAnsiTheme="majorBidi" w:cstheme="majorBidi"/>
          <w:color w:val="000000"/>
          <w:kern w:val="22"/>
        </w:rPr>
        <w:t>), Чили и Экваториальной Гвинеи.</w:t>
      </w:r>
    </w:p>
    <w:p w14:paraId="55B6E7EE" w14:textId="77777777" w:rsidR="00701CCA" w:rsidRPr="00FA17E0" w:rsidRDefault="00701CCA"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приняла проект решения с внесенными в него устными поправками в качестве решения 16/12.</w:t>
      </w:r>
    </w:p>
    <w:p w14:paraId="23A56EC2" w14:textId="4D790605" w:rsidR="009A6170" w:rsidRDefault="009A6170" w:rsidP="009A6170">
      <w:pPr>
        <w:pStyle w:val="CBDNormalNumber"/>
        <w:numPr>
          <w:ilvl w:val="0"/>
          <w:numId w:val="12"/>
        </w:numPr>
        <w:rPr>
          <w:rFonts w:eastAsia="Times New Roman"/>
        </w:rPr>
      </w:pPr>
      <w:r>
        <w:t xml:space="preserve">После принятия решения представитель Чили выступила с заявлением, </w:t>
      </w:r>
      <w:r w:rsidRPr="009A6170">
        <w:t xml:space="preserve">призвав </w:t>
      </w:r>
      <w:r>
        <w:t xml:space="preserve"> Стороны предоставить информацию о своем опыте в области сохранения биоразнообразия грибов в контексте Плана действий (2020-2030 гг.) Международной инициативы по сохранению и устойчивому использованию биоразнообразия почвы, чтобы эта информация стала основой для обсуждения данного вопроса на Конференции Сторон.</w:t>
      </w:r>
    </w:p>
    <w:p w14:paraId="5DBBAB8A" w14:textId="77777777" w:rsidR="009878D3" w:rsidRPr="00FA17E0" w:rsidRDefault="00701CCA" w:rsidP="009878D3">
      <w:pPr>
        <w:keepNext/>
        <w:spacing w:after="120"/>
        <w:ind w:left="567" w:hanging="567"/>
        <w:jc w:val="left"/>
        <w:rPr>
          <w:i/>
          <w:iCs/>
          <w:snapToGrid w:val="0"/>
        </w:rPr>
      </w:pPr>
      <w:r w:rsidRPr="00FA17E0">
        <w:rPr>
          <w:i/>
          <w:iCs/>
          <w:snapToGrid w:val="0"/>
        </w:rPr>
        <w:tab/>
      </w:r>
      <w:r w:rsidR="009878D3" w:rsidRPr="00FA17E0">
        <w:rPr>
          <w:i/>
          <w:snapToGrid w:val="0"/>
        </w:rPr>
        <w:t>Вопросы, связанные с программой работы Межправительственной</w:t>
      </w:r>
      <w:r w:rsidR="009878D3" w:rsidRPr="00FA17E0">
        <w:rPr>
          <w:i/>
          <w:iCs/>
          <w:snapToGrid w:val="0"/>
          <w:highlight w:val="yellow"/>
        </w:rPr>
        <w:t xml:space="preserve"> </w:t>
      </w:r>
      <w:r w:rsidR="009878D3" w:rsidRPr="00FA17E0">
        <w:rPr>
          <w:i/>
          <w:iCs/>
          <w:snapToGrid w:val="0"/>
          <w:highlight w:val="yellow"/>
        </w:rPr>
        <w:br/>
      </w:r>
      <w:r w:rsidR="009878D3" w:rsidRPr="00FA17E0">
        <w:rPr>
          <w:i/>
          <w:snapToGrid w:val="0"/>
        </w:rPr>
        <w:t>научно-политической платформы по биоразнообразию и экосистемным услугам</w:t>
      </w:r>
    </w:p>
    <w:p w14:paraId="03B0B6B6" w14:textId="77777777" w:rsidR="009878D3" w:rsidRPr="00FA17E0" w:rsidRDefault="009878D3" w:rsidP="00D50240">
      <w:pPr>
        <w:pStyle w:val="CBDNormalNumber"/>
        <w:numPr>
          <w:ilvl w:val="0"/>
          <w:numId w:val="12"/>
        </w:numPr>
        <w:spacing w:before="0"/>
      </w:pPr>
      <w:r w:rsidRPr="00FA17E0">
        <w:t xml:space="preserve">Рабочая группа II постановила, что контактная группа, учрежденная для рассмотрения проекта решения о научно-технических потребностях для поддержки осуществления Рамочной программы, также рассмотрит </w:t>
      </w:r>
      <w:r w:rsidR="00701CCA" w:rsidRPr="00FA17E0">
        <w:t>неурегулированные</w:t>
      </w:r>
      <w:r w:rsidRPr="00FA17E0">
        <w:t xml:space="preserve"> вопросы в проекте решения по вопросам, связанным с программой работы Межправительственной научно-политической платформы по биоразнообразию и экосистемным услугам.</w:t>
      </w:r>
    </w:p>
    <w:p w14:paraId="2D5E14F9" w14:textId="77777777" w:rsidR="00701CCA" w:rsidRPr="00FA17E0" w:rsidRDefault="009878D3" w:rsidP="00D50240">
      <w:pPr>
        <w:pStyle w:val="CBDNormalNumber"/>
        <w:numPr>
          <w:ilvl w:val="0"/>
          <w:numId w:val="12"/>
        </w:numPr>
        <w:spacing w:before="0"/>
      </w:pPr>
      <w:r w:rsidRPr="00FA17E0">
        <w:t>На своем 11-м заседании Рабочая группа II рассмотрела пересмотренный проект решения, представленный Председателем по итогам обсуждений в контактной группе.</w:t>
      </w:r>
    </w:p>
    <w:p w14:paraId="0D57586C" w14:textId="77777777" w:rsidR="00701CCA" w:rsidRPr="00FA17E0" w:rsidRDefault="009878D3" w:rsidP="00D50240">
      <w:pPr>
        <w:pStyle w:val="CBDNormalNumber"/>
        <w:numPr>
          <w:ilvl w:val="0"/>
          <w:numId w:val="12"/>
        </w:numPr>
        <w:spacing w:before="0"/>
        <w:rPr>
          <w:rFonts w:asciiTheme="majorBidi" w:eastAsia="MS Mincho" w:hAnsiTheme="majorBidi" w:cstheme="majorBidi"/>
          <w:color w:val="000000"/>
          <w:kern w:val="22"/>
        </w:rPr>
      </w:pPr>
      <w:r w:rsidRPr="00FA17E0">
        <w:t xml:space="preserve">С заявлениями выступили представители следующих Сторон: Аргентины, Бразилии, Европейского союза и его государств-членов, Ирана (Исламской Республики), Канады, Колумбии, Мексики, Норвегии, Объединенной Республики Танзания, Российской Федерации, Саудовской Аравии, Соединенного Королевства, Уругвая, Чили и Японии. </w:t>
      </w:r>
    </w:p>
    <w:p w14:paraId="6AE7D10B" w14:textId="77777777" w:rsidR="009878D3" w:rsidRPr="00FA17E0" w:rsidRDefault="009878D3"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CBD/COP/16/L.11.</w:t>
      </w:r>
    </w:p>
    <w:p w14:paraId="5A4B7A79" w14:textId="77777777" w:rsidR="00701CCA" w:rsidRPr="00FA17E0" w:rsidRDefault="00701CCA" w:rsidP="00D50240">
      <w:pPr>
        <w:pStyle w:val="CBDNormalNumber"/>
        <w:numPr>
          <w:ilvl w:val="0"/>
          <w:numId w:val="12"/>
        </w:numPr>
        <w:rPr>
          <w:rFonts w:eastAsia="Times New Roman"/>
        </w:rPr>
      </w:pPr>
      <w:r w:rsidRPr="00FA17E0">
        <w:t>На своем 5-м пленарном заседании Конференция Сторон рассмотрела проект решения CBD/COP/16/L.11, представленный Председателем Рабочей группы II, и приняла его в качестве решения 16/11.</w:t>
      </w:r>
    </w:p>
    <w:p w14:paraId="1CA647F4" w14:textId="77777777" w:rsidR="00701CCA" w:rsidRPr="00FA17E0" w:rsidRDefault="00701CCA" w:rsidP="00701CCA">
      <w:pPr>
        <w:pStyle w:val="CBDAgendaItem"/>
      </w:pPr>
      <w:r w:rsidRPr="00FA17E0">
        <w:t>Пункт 17</w:t>
      </w:r>
      <w:r w:rsidRPr="00FA17E0">
        <w:br/>
        <w:t>Учет проблематики биоразнообразия внутри и на уровне секторов</w:t>
      </w:r>
    </w:p>
    <w:p w14:paraId="322326DF" w14:textId="77777777" w:rsidR="00701CCA" w:rsidRPr="00FA17E0" w:rsidRDefault="00701CCA" w:rsidP="00D50240">
      <w:pPr>
        <w:pStyle w:val="CBDNormalNumber"/>
        <w:numPr>
          <w:ilvl w:val="0"/>
          <w:numId w:val="13"/>
        </w:numPr>
        <w:spacing w:before="0"/>
        <w:rPr>
          <w:rFonts w:asciiTheme="majorBidi" w:eastAsia="MS Mincho" w:hAnsiTheme="majorBidi" w:cstheme="majorBidi"/>
          <w:color w:val="000000"/>
          <w:kern w:val="22"/>
        </w:rPr>
      </w:pPr>
      <w:r w:rsidRPr="00FA17E0">
        <w:rPr>
          <w:rFonts w:asciiTheme="majorBidi" w:hAnsiTheme="majorBidi"/>
          <w:color w:val="000000"/>
        </w:rPr>
        <w:t>Рабочая группа II рассмотрела пункт 17 повестки дня на своем 1-м заседании. Ей был представлен проект решения</w:t>
      </w:r>
      <w:r w:rsidRPr="00FA17E0">
        <w:rPr>
          <w:rStyle w:val="FootnoteReference"/>
        </w:rPr>
        <w:footnoteReference w:id="80"/>
      </w:r>
      <w:r w:rsidRPr="00FA17E0">
        <w:rPr>
          <w:rFonts w:asciiTheme="majorBidi" w:hAnsiTheme="majorBidi"/>
          <w:color w:val="000000"/>
        </w:rPr>
        <w:t xml:space="preserve">. </w:t>
      </w:r>
    </w:p>
    <w:p w14:paraId="0996FA94" w14:textId="77777777" w:rsidR="00701CCA" w:rsidRPr="00FA17E0" w:rsidRDefault="00701CCA" w:rsidP="00D50240">
      <w:pPr>
        <w:pStyle w:val="CBDNormalNumber"/>
        <w:numPr>
          <w:ilvl w:val="0"/>
          <w:numId w:val="13"/>
        </w:numPr>
        <w:spacing w:before="0"/>
      </w:pPr>
      <w:r w:rsidRPr="00FA17E0">
        <w:t>С заявлениями выступили представители следующих Сторон: Бразилии, Европейского союза и его государств-членов и Египта.</w:t>
      </w:r>
    </w:p>
    <w:p w14:paraId="0017B0C6" w14:textId="77777777" w:rsidR="00701CCA" w:rsidRPr="00FA17E0" w:rsidRDefault="00701CCA" w:rsidP="00D50240">
      <w:pPr>
        <w:pStyle w:val="CBDNormalNumber"/>
        <w:numPr>
          <w:ilvl w:val="0"/>
          <w:numId w:val="13"/>
        </w:numPr>
        <w:spacing w:before="0"/>
      </w:pPr>
      <w:r w:rsidRPr="00FA17E0">
        <w:t xml:space="preserve">Рабочая группа II постановила учредить контактную группу под совместным председательством Браулио Феррейры де Соузы Диаса (Бразилия) и Санне Крюид (Королевство Нидерландов) для достижения компромисса по тексту проекта решения в квадратных скобках и подготовки пересмотренного проекта решения для его рассмотрения </w:t>
      </w:r>
      <w:r w:rsidRPr="00FA17E0">
        <w:rPr>
          <w:rFonts w:asciiTheme="majorBidi" w:eastAsia="MS Mincho" w:hAnsiTheme="majorBidi" w:cstheme="majorBidi"/>
          <w:color w:val="000000"/>
          <w:kern w:val="22"/>
        </w:rPr>
        <w:t xml:space="preserve">на </w:t>
      </w:r>
      <w:r w:rsidR="00D50240" w:rsidRPr="00FA17E0">
        <w:rPr>
          <w:rFonts w:asciiTheme="majorBidi" w:eastAsia="MS Mincho" w:hAnsiTheme="majorBidi" w:cstheme="majorBidi"/>
          <w:color w:val="000000"/>
          <w:kern w:val="22"/>
        </w:rPr>
        <w:t xml:space="preserve">одном из </w:t>
      </w:r>
      <w:r w:rsidRPr="00FA17E0">
        <w:rPr>
          <w:rFonts w:asciiTheme="majorBidi" w:eastAsia="MS Mincho" w:hAnsiTheme="majorBidi" w:cstheme="majorBidi"/>
          <w:color w:val="000000"/>
          <w:kern w:val="22"/>
        </w:rPr>
        <w:t>последующих заседани</w:t>
      </w:r>
      <w:r w:rsidR="00D50240" w:rsidRPr="00FA17E0">
        <w:rPr>
          <w:rFonts w:asciiTheme="majorBidi" w:eastAsia="MS Mincho" w:hAnsiTheme="majorBidi" w:cstheme="majorBidi"/>
          <w:color w:val="000000"/>
          <w:kern w:val="22"/>
        </w:rPr>
        <w:t>й</w:t>
      </w:r>
      <w:r w:rsidRPr="00FA17E0">
        <w:t>.</w:t>
      </w:r>
    </w:p>
    <w:p w14:paraId="27E54777" w14:textId="77777777" w:rsidR="00701CCA" w:rsidRPr="00FA17E0" w:rsidRDefault="00701CCA" w:rsidP="00D50240">
      <w:pPr>
        <w:pStyle w:val="CBDNormalNumber"/>
        <w:numPr>
          <w:ilvl w:val="0"/>
          <w:numId w:val="13"/>
        </w:numPr>
        <w:spacing w:before="0"/>
      </w:pPr>
      <w:r w:rsidRPr="00FA17E0">
        <w:t>На своем 7-м заседании 28 октября Рабочая группа II рассмотрела пересмотренный проект решения, представленный Председателем.</w:t>
      </w:r>
    </w:p>
    <w:p w14:paraId="21F3682A" w14:textId="77777777" w:rsidR="00701CCA" w:rsidRPr="00FA17E0" w:rsidRDefault="00701CCA" w:rsidP="00D50240">
      <w:pPr>
        <w:pStyle w:val="CBDNormalNumber"/>
        <w:numPr>
          <w:ilvl w:val="0"/>
          <w:numId w:val="13"/>
        </w:numPr>
        <w:spacing w:before="0"/>
      </w:pPr>
      <w:r w:rsidRPr="00FA17E0">
        <w:lastRenderedPageBreak/>
        <w:t>С заявлениями выступили представители следующих Сторон: Аргентины, Бразилии, Европейского союза и его государств-членов, Замбии, Канады, Катара, Кении, Мексики, Пакистана, Перу, Российской Федерации, Соединенного Королевства, Того, Эфиопии и Японии.</w:t>
      </w:r>
    </w:p>
    <w:p w14:paraId="11EFE2C3" w14:textId="77777777" w:rsidR="00701CCA" w:rsidRPr="00FA17E0" w:rsidRDefault="00701CCA" w:rsidP="00D50240">
      <w:pPr>
        <w:pStyle w:val="CBDNormalNumber"/>
        <w:numPr>
          <w:ilvl w:val="0"/>
          <w:numId w:val="13"/>
        </w:numPr>
        <w:spacing w:before="0"/>
      </w:pPr>
      <w:r w:rsidRPr="00FA17E0">
        <w:t xml:space="preserve">Рабочая группа II постановила, что </w:t>
      </w:r>
      <w:r w:rsidR="001B6D9C" w:rsidRPr="00FA17E0">
        <w:t>малая</w:t>
      </w:r>
      <w:r w:rsidRPr="00FA17E0">
        <w:t xml:space="preserve"> группа</w:t>
      </w:r>
      <w:r w:rsidR="001B6D9C" w:rsidRPr="00FA17E0">
        <w:t xml:space="preserve"> </w:t>
      </w:r>
      <w:r w:rsidRPr="00FA17E0">
        <w:t>заинтересованны</w:t>
      </w:r>
      <w:r w:rsidR="001B6D9C" w:rsidRPr="00FA17E0">
        <w:t>х</w:t>
      </w:r>
      <w:r w:rsidRPr="00FA17E0">
        <w:t xml:space="preserve"> Сторон проведет совещание для решения неурегулированных вопросов и подготовки пересмотренного текста для рассмотрения </w:t>
      </w:r>
      <w:r w:rsidR="00D50240" w:rsidRPr="00FA17E0">
        <w:rPr>
          <w:rFonts w:asciiTheme="majorBidi" w:eastAsia="MS Mincho" w:hAnsiTheme="majorBidi" w:cstheme="majorBidi"/>
          <w:color w:val="000000"/>
          <w:kern w:val="22"/>
        </w:rPr>
        <w:t>на одном из последующих заседаний</w:t>
      </w:r>
      <w:r w:rsidRPr="00FA17E0">
        <w:t>.</w:t>
      </w:r>
    </w:p>
    <w:p w14:paraId="3ADAFB9A" w14:textId="77777777" w:rsidR="00701CCA" w:rsidRPr="00FA17E0" w:rsidRDefault="00701CCA" w:rsidP="00D50240">
      <w:pPr>
        <w:pStyle w:val="CBDNormalNumber"/>
        <w:numPr>
          <w:ilvl w:val="0"/>
          <w:numId w:val="13"/>
        </w:numPr>
        <w:spacing w:before="0"/>
      </w:pPr>
      <w:r w:rsidRPr="00FA17E0">
        <w:t>На своем 8-м заседании 28 октября Рабочая группа II рассмотрела пересмотренный проект решения с внесенными в него устными поправками, предложенными представителем Японии</w:t>
      </w:r>
      <w:r w:rsidR="001B6D9C" w:rsidRPr="00FA17E0">
        <w:t xml:space="preserve"> после обсуждения в малой группе</w:t>
      </w:r>
      <w:r w:rsidRPr="00FA17E0">
        <w:t>.</w:t>
      </w:r>
    </w:p>
    <w:p w14:paraId="7DF31596" w14:textId="77777777" w:rsidR="00701CCA" w:rsidRPr="00FA17E0" w:rsidRDefault="00701CCA" w:rsidP="00D50240">
      <w:pPr>
        <w:pStyle w:val="CBDNormalNumber"/>
        <w:numPr>
          <w:ilvl w:val="0"/>
          <w:numId w:val="13"/>
        </w:numPr>
        <w:spacing w:before="0"/>
      </w:pPr>
      <w:r w:rsidRPr="00FA17E0">
        <w:t>С заявлениями выступили представители следующих Сторон: Аргентины, Бангладеш, Бразилии, Европейского союза и его государств-членов, Канады, Российской Федерации, Эфиопии и Японии.</w:t>
      </w:r>
    </w:p>
    <w:p w14:paraId="7190291B" w14:textId="77777777" w:rsidR="00701CCA" w:rsidRPr="00FA17E0" w:rsidRDefault="00701CCA" w:rsidP="00D50240">
      <w:pPr>
        <w:pStyle w:val="CBDNormalNumber"/>
        <w:numPr>
          <w:ilvl w:val="0"/>
          <w:numId w:val="13"/>
        </w:numPr>
        <w:spacing w:before="0"/>
      </w:pPr>
      <w:r w:rsidRPr="00FA17E0">
        <w:t xml:space="preserve">Рабочая группа II постановила, что Председатель проведет неофициальные консультации с заинтересованными Сторонами в целях достижения компромисса в отношении текста, заключенного в квадратные скобки, а затем подготовит </w:t>
      </w:r>
      <w:r w:rsidR="001B6D9C" w:rsidRPr="00FA17E0">
        <w:t xml:space="preserve">повторно </w:t>
      </w:r>
      <w:r w:rsidRPr="00FA17E0">
        <w:t xml:space="preserve">пересмотренный проект решения для рассмотрения </w:t>
      </w:r>
      <w:r w:rsidR="00D50240" w:rsidRPr="00FA17E0">
        <w:rPr>
          <w:rFonts w:asciiTheme="majorBidi" w:eastAsia="MS Mincho" w:hAnsiTheme="majorBidi" w:cstheme="majorBidi"/>
          <w:color w:val="000000"/>
          <w:kern w:val="22"/>
        </w:rPr>
        <w:t>на одном из последующих заседаний</w:t>
      </w:r>
      <w:r w:rsidRPr="00FA17E0">
        <w:t>.</w:t>
      </w:r>
    </w:p>
    <w:p w14:paraId="4285D656" w14:textId="77777777" w:rsidR="00701CCA" w:rsidRPr="00FA17E0" w:rsidRDefault="00701CCA" w:rsidP="00D50240">
      <w:pPr>
        <w:pStyle w:val="CBDNormalNumber"/>
        <w:numPr>
          <w:ilvl w:val="0"/>
          <w:numId w:val="13"/>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На своем 9-м заседании 30 октября Рабочая группа II рассмотрела </w:t>
      </w:r>
      <w:r w:rsidR="001B6D9C" w:rsidRPr="00FA17E0">
        <w:t xml:space="preserve">повторно </w:t>
      </w:r>
      <w:r w:rsidRPr="00FA17E0">
        <w:rPr>
          <w:rFonts w:asciiTheme="majorBidi" w:eastAsia="MS Mincho" w:hAnsiTheme="majorBidi" w:cstheme="majorBidi"/>
          <w:color w:val="000000"/>
          <w:kern w:val="22"/>
        </w:rPr>
        <w:t>пересмотренный проект решения.</w:t>
      </w:r>
    </w:p>
    <w:p w14:paraId="237C7FE1" w14:textId="77777777" w:rsidR="00701CCA" w:rsidRPr="00FA17E0" w:rsidRDefault="00701CCA" w:rsidP="00D50240">
      <w:pPr>
        <w:pStyle w:val="CBDNormalNumber"/>
        <w:numPr>
          <w:ilvl w:val="0"/>
          <w:numId w:val="13"/>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Аргентины, Европейского союза и его государств-членов, Канады и Мексики.</w:t>
      </w:r>
    </w:p>
    <w:p w14:paraId="7A429E05" w14:textId="77777777" w:rsidR="00701CCA" w:rsidRPr="00FA17E0" w:rsidRDefault="00701CCA" w:rsidP="00D50240">
      <w:pPr>
        <w:pStyle w:val="CBDNormalNumber"/>
        <w:numPr>
          <w:ilvl w:val="0"/>
          <w:numId w:val="13"/>
        </w:numPr>
        <w:spacing w:before="0"/>
        <w:rPr>
          <w:rFonts w:eastAsia="Times New Roman"/>
        </w:rPr>
      </w:pPr>
      <w:r w:rsidRPr="00FA17E0">
        <w:rPr>
          <w:rFonts w:asciiTheme="majorBidi" w:eastAsia="MS Mincho" w:hAnsiTheme="majorBidi" w:cstheme="majorBidi"/>
          <w:color w:val="000000"/>
          <w:kern w:val="22"/>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CBD/COP/16/L.9.</w:t>
      </w:r>
    </w:p>
    <w:p w14:paraId="68B52A5D" w14:textId="77777777" w:rsidR="00701CCA" w:rsidRPr="00FA17E0" w:rsidRDefault="00701CCA" w:rsidP="00D50240">
      <w:pPr>
        <w:pStyle w:val="CBDNormalNumber"/>
        <w:numPr>
          <w:ilvl w:val="0"/>
          <w:numId w:val="13"/>
        </w:numPr>
        <w:rPr>
          <w:rFonts w:eastAsia="Times New Roman"/>
        </w:rPr>
      </w:pPr>
      <w:r w:rsidRPr="00FA17E0">
        <w:rPr>
          <w:rFonts w:eastAsia="Times New Roman"/>
        </w:rPr>
        <w:t>На своем 5-м пленарном заседании Конференция Сторон рассмотрела проект решения CBD/COP/16/L.9, представленный Председателем Рабочей группы II.</w:t>
      </w:r>
    </w:p>
    <w:p w14:paraId="09271811" w14:textId="77777777" w:rsidR="00701CCA" w:rsidRPr="00FA17E0" w:rsidRDefault="00701CCA" w:rsidP="00D50240">
      <w:pPr>
        <w:pStyle w:val="CBDNormalNumber"/>
        <w:numPr>
          <w:ilvl w:val="0"/>
          <w:numId w:val="13"/>
        </w:numPr>
        <w:rPr>
          <w:rFonts w:eastAsia="Times New Roman"/>
        </w:rPr>
      </w:pPr>
      <w:r w:rsidRPr="00FA17E0">
        <w:rPr>
          <w:rFonts w:eastAsia="Times New Roman"/>
        </w:rPr>
        <w:t>С заявлениями выступили представители следующих Сторон: Европейского союза и его государств-членов и Мексики.</w:t>
      </w:r>
    </w:p>
    <w:p w14:paraId="3BD2F554" w14:textId="77777777" w:rsidR="00701CCA" w:rsidRPr="00FA17E0" w:rsidRDefault="00701CCA" w:rsidP="00D50240">
      <w:pPr>
        <w:pStyle w:val="CBDNormalNumber"/>
        <w:numPr>
          <w:ilvl w:val="0"/>
          <w:numId w:val="13"/>
        </w:numPr>
        <w:rPr>
          <w:rFonts w:eastAsia="Times New Roman"/>
        </w:rPr>
      </w:pPr>
      <w:r w:rsidRPr="00FA17E0">
        <w:rPr>
          <w:rFonts w:eastAsia="Times New Roman"/>
        </w:rPr>
        <w:t>Конференция Сторон приняла проект решения с внесенными в него устными поправками в качестве решения 16/13.</w:t>
      </w:r>
    </w:p>
    <w:p w14:paraId="271A775A" w14:textId="77777777" w:rsidR="00701CCA" w:rsidRPr="00FA17E0" w:rsidRDefault="00527749" w:rsidP="00527749">
      <w:pPr>
        <w:pStyle w:val="CBDAgendaItem"/>
      </w:pPr>
      <w:r w:rsidRPr="00FA17E0">
        <w:t>Пункт 18</w:t>
      </w:r>
      <w:r w:rsidRPr="00FA17E0">
        <w:br/>
        <w:t>Различные ценности биоразнообразия</w:t>
      </w:r>
    </w:p>
    <w:p w14:paraId="3D617763" w14:textId="77777777" w:rsidR="00527749" w:rsidRPr="00FA17E0" w:rsidRDefault="00527749" w:rsidP="00D50240">
      <w:pPr>
        <w:pStyle w:val="CBDNormalNumber"/>
        <w:numPr>
          <w:ilvl w:val="0"/>
          <w:numId w:val="13"/>
        </w:numPr>
        <w:spacing w:before="0"/>
        <w:rPr>
          <w:rFonts w:asciiTheme="majorBidi" w:hAnsiTheme="majorBidi" w:cstheme="majorBidi"/>
        </w:rPr>
      </w:pPr>
      <w:r w:rsidRPr="00FA17E0">
        <w:rPr>
          <w:rFonts w:asciiTheme="majorBidi" w:hAnsiTheme="majorBidi"/>
        </w:rPr>
        <w:t>Рабочая группа II рассмотрела пункт 18 повестки дня на своем 1-м заседании. Ей был представлен проект решения</w:t>
      </w:r>
      <w:r w:rsidRPr="00FA17E0">
        <w:rPr>
          <w:rStyle w:val="FootnoteReference"/>
        </w:rPr>
        <w:footnoteReference w:id="81"/>
      </w:r>
      <w:r w:rsidRPr="00FA17E0">
        <w:rPr>
          <w:rFonts w:asciiTheme="majorBidi" w:hAnsiTheme="majorBidi"/>
        </w:rPr>
        <w:t xml:space="preserve">. </w:t>
      </w:r>
    </w:p>
    <w:p w14:paraId="5F2DD393" w14:textId="77777777" w:rsidR="00527749" w:rsidRPr="00FA17E0" w:rsidRDefault="00527749" w:rsidP="00D50240">
      <w:pPr>
        <w:pStyle w:val="CBDNormalNumber"/>
        <w:numPr>
          <w:ilvl w:val="0"/>
          <w:numId w:val="13"/>
        </w:numPr>
        <w:spacing w:before="0"/>
        <w:rPr>
          <w:rFonts w:asciiTheme="majorBidi" w:hAnsiTheme="majorBidi" w:cstheme="majorBidi"/>
        </w:rPr>
      </w:pPr>
      <w:r w:rsidRPr="00FA17E0">
        <w:t xml:space="preserve">Рабочая группа II постановила, что Председатель при необходимости проведет неофициальные консультации со Сторонами и подготовит пересмотренный проект решения для его рассмотрения </w:t>
      </w:r>
      <w:r w:rsidR="00D50240" w:rsidRPr="00FA17E0">
        <w:rPr>
          <w:rFonts w:asciiTheme="majorBidi" w:eastAsia="MS Mincho" w:hAnsiTheme="majorBidi" w:cstheme="majorBidi"/>
          <w:color w:val="000000"/>
          <w:kern w:val="22"/>
        </w:rPr>
        <w:t>на одном из последующих заседаний</w:t>
      </w:r>
      <w:r w:rsidRPr="00FA17E0">
        <w:t>.</w:t>
      </w:r>
    </w:p>
    <w:p w14:paraId="7C1A9A98" w14:textId="77777777" w:rsidR="00527749" w:rsidRPr="00FA17E0" w:rsidRDefault="00527749" w:rsidP="00D50240">
      <w:pPr>
        <w:pStyle w:val="CBDNormalNumber"/>
        <w:numPr>
          <w:ilvl w:val="0"/>
          <w:numId w:val="13"/>
        </w:numPr>
        <w:spacing w:before="0"/>
        <w:rPr>
          <w:rFonts w:asciiTheme="majorBidi" w:hAnsiTheme="majorBidi" w:cstheme="majorBidi"/>
        </w:rPr>
      </w:pPr>
      <w:r w:rsidRPr="00FA17E0">
        <w:rPr>
          <w:rFonts w:asciiTheme="majorBidi" w:hAnsiTheme="majorBidi" w:cstheme="majorBidi"/>
        </w:rPr>
        <w:t xml:space="preserve">На своем 10-м заседании 31 октября Рабочая группа II рассмотрела пересмотренный проект решения, представленный Председателем, после </w:t>
      </w:r>
      <w:r w:rsidR="001B6D9C" w:rsidRPr="00FA17E0">
        <w:t xml:space="preserve">неофициальных </w:t>
      </w:r>
      <w:r w:rsidRPr="00FA17E0">
        <w:rPr>
          <w:rFonts w:asciiTheme="majorBidi" w:hAnsiTheme="majorBidi" w:cstheme="majorBidi"/>
        </w:rPr>
        <w:t>консультаций.</w:t>
      </w:r>
    </w:p>
    <w:p w14:paraId="23A9C483" w14:textId="77777777" w:rsidR="00527749" w:rsidRPr="00FA17E0" w:rsidRDefault="00527749" w:rsidP="00D50240">
      <w:pPr>
        <w:pStyle w:val="CBDNormalNumber"/>
        <w:numPr>
          <w:ilvl w:val="0"/>
          <w:numId w:val="13"/>
        </w:numPr>
        <w:spacing w:before="0"/>
        <w:rPr>
          <w:rFonts w:asciiTheme="majorBidi" w:hAnsiTheme="majorBidi" w:cstheme="majorBidi"/>
        </w:rPr>
      </w:pPr>
      <w:r w:rsidRPr="00FA17E0">
        <w:rPr>
          <w:rFonts w:asciiTheme="majorBidi" w:hAnsiTheme="majorBidi" w:cstheme="majorBidi"/>
        </w:rPr>
        <w:t>С заявлениями выступили представители следующих Сторон: Аргентины, Боливии (Многонационального Государства), Бразилии, Европейского союза и его государств-</w:t>
      </w:r>
      <w:r w:rsidRPr="00FA17E0">
        <w:rPr>
          <w:rFonts w:asciiTheme="majorBidi" w:hAnsiTheme="majorBidi" w:cstheme="majorBidi"/>
        </w:rPr>
        <w:lastRenderedPageBreak/>
        <w:t>членов, Канады, Новой Зеландии, Российской Федерации, Саудовской Аравии и Соединенного Королевства.</w:t>
      </w:r>
    </w:p>
    <w:p w14:paraId="42E4A2D7" w14:textId="77777777" w:rsidR="00527749" w:rsidRPr="00FA17E0" w:rsidRDefault="00527749" w:rsidP="00D50240">
      <w:pPr>
        <w:pStyle w:val="CBDNormalNumber"/>
        <w:numPr>
          <w:ilvl w:val="0"/>
          <w:numId w:val="13"/>
        </w:numPr>
        <w:spacing w:before="0"/>
        <w:rPr>
          <w:rFonts w:asciiTheme="majorBidi" w:hAnsiTheme="majorBidi" w:cstheme="majorBidi"/>
        </w:rPr>
      </w:pPr>
      <w:r w:rsidRPr="00FA17E0">
        <w:rPr>
          <w:rFonts w:asciiTheme="majorBidi" w:hAnsiTheme="majorBidi" w:cstheme="majorBidi"/>
        </w:rPr>
        <w:t>На своем 12-м заседании 1 ноября Рабочая группа II продолжила рассмотрение пересмотренного проекта решения.</w:t>
      </w:r>
    </w:p>
    <w:p w14:paraId="5847F65C" w14:textId="77777777" w:rsidR="00527749" w:rsidRPr="00FA17E0" w:rsidRDefault="00527749" w:rsidP="00D50240">
      <w:pPr>
        <w:pStyle w:val="CBDNormalNumber"/>
        <w:numPr>
          <w:ilvl w:val="0"/>
          <w:numId w:val="13"/>
        </w:numPr>
        <w:spacing w:before="0"/>
        <w:rPr>
          <w:rFonts w:asciiTheme="majorBidi" w:hAnsiTheme="majorBidi" w:cstheme="majorBidi"/>
        </w:rPr>
      </w:pPr>
      <w:r w:rsidRPr="00FA17E0">
        <w:rPr>
          <w:rFonts w:asciiTheme="majorBidi" w:hAnsiTheme="majorBidi" w:cstheme="majorBidi"/>
        </w:rPr>
        <w:t>С заявлением выступил представитель Многонационального Государства Боливия.</w:t>
      </w:r>
    </w:p>
    <w:p w14:paraId="5BC3029C" w14:textId="77777777" w:rsidR="00527749" w:rsidRPr="00FA17E0" w:rsidRDefault="00527749" w:rsidP="00D50240">
      <w:pPr>
        <w:pStyle w:val="CBDNormalNumber"/>
        <w:numPr>
          <w:ilvl w:val="0"/>
          <w:numId w:val="13"/>
        </w:numPr>
        <w:spacing w:before="0"/>
        <w:rPr>
          <w:rFonts w:eastAsia="Times New Roman"/>
        </w:rPr>
      </w:pPr>
      <w:r w:rsidRPr="00FA17E0">
        <w:rPr>
          <w:rFonts w:asciiTheme="majorBidi" w:hAnsiTheme="majorBidi" w:cstheme="majorBidi"/>
        </w:rPr>
        <w:t>Рабочая</w:t>
      </w:r>
      <w:r w:rsidRPr="00FA17E0">
        <w:rPr>
          <w:rFonts w:asciiTheme="majorBidi" w:eastAsia="MS Mincho" w:hAnsiTheme="majorBidi" w:cstheme="majorBidi"/>
          <w:color w:val="000000"/>
          <w:kern w:val="22"/>
        </w:rPr>
        <w:t xml:space="preserve">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CBD/COP/15/L.19.</w:t>
      </w:r>
    </w:p>
    <w:p w14:paraId="6347F6AF" w14:textId="77777777" w:rsidR="007872B5" w:rsidRPr="00FA17E0" w:rsidRDefault="00CE7947" w:rsidP="00D50240">
      <w:pPr>
        <w:pStyle w:val="CBDNormalNumber"/>
        <w:numPr>
          <w:ilvl w:val="0"/>
          <w:numId w:val="13"/>
        </w:numPr>
        <w:spacing w:before="0"/>
        <w:rPr>
          <w:rFonts w:eastAsia="Times New Roman"/>
        </w:rPr>
      </w:pPr>
      <w:r w:rsidRPr="00FA17E0">
        <w:rPr>
          <w:rFonts w:eastAsia="Times New Roman"/>
        </w:rPr>
        <w:t>На своем 5-м пленарном заседании Конференция Сторон рассмотрела проект решения CBD/COP/16/L.19, представленный Председателем Рабочей группы II, и приняла его в качестве решения 16/14.</w:t>
      </w:r>
    </w:p>
    <w:p w14:paraId="5ACF7383" w14:textId="77777777" w:rsidR="0087211D" w:rsidRPr="00FA17E0" w:rsidRDefault="004E2613" w:rsidP="0087211D">
      <w:pPr>
        <w:pStyle w:val="CBDAgendaItem"/>
        <w:rPr>
          <w:caps/>
        </w:rPr>
      </w:pPr>
      <w:r w:rsidRPr="00FA17E0">
        <w:t>Пункт</w:t>
      </w:r>
      <w:r w:rsidR="0087211D" w:rsidRPr="00FA17E0">
        <w:t xml:space="preserve"> 19 </w:t>
      </w:r>
      <w:r w:rsidR="0087211D" w:rsidRPr="00FA17E0">
        <w:br/>
      </w:r>
      <w:r w:rsidRPr="00FA17E0">
        <w:t xml:space="preserve">Устойчивое управление </w:t>
      </w:r>
      <w:r w:rsidR="004E2713" w:rsidRPr="00FA17E0">
        <w:t>ресурсами дикой</w:t>
      </w:r>
      <w:r w:rsidRPr="00FA17E0">
        <w:t xml:space="preserve"> природ</w:t>
      </w:r>
      <w:r w:rsidR="004E2713" w:rsidRPr="00FA17E0">
        <w:t>ы</w:t>
      </w:r>
    </w:p>
    <w:p w14:paraId="638F3D8F" w14:textId="77777777" w:rsidR="008830B4" w:rsidRPr="00FA17E0" w:rsidRDefault="008830B4" w:rsidP="008830B4">
      <w:pPr>
        <w:pStyle w:val="CBDNormalNumber"/>
        <w:rPr>
          <w:rFonts w:eastAsia="MS Mincho" w:cstheme="majorBidi"/>
          <w:kern w:val="22"/>
        </w:rPr>
      </w:pPr>
      <w:r w:rsidRPr="00FA17E0">
        <w:t>Рабочая группа II рассмотрела пункт 19 повестки дня на своем 1-м заседании. Ей были представлены проект решения</w:t>
      </w:r>
      <w:r w:rsidRPr="00FA17E0">
        <w:rPr>
          <w:rStyle w:val="FootnoteReference"/>
        </w:rPr>
        <w:footnoteReference w:id="82"/>
      </w:r>
      <w:r w:rsidRPr="00FA17E0">
        <w:t xml:space="preserve"> и записка секретариата о существующих руководящих указаниях, инструментах и документах, относящихся к различным областям устойчивого управления ресурсами дикой природы, а также областях, для которых может потребоваться разработка дополнительных руководящих указаний</w:t>
      </w:r>
      <w:r w:rsidRPr="00FA17E0">
        <w:rPr>
          <w:rStyle w:val="FootnoteReference"/>
          <w:rFonts w:asciiTheme="majorBidi" w:eastAsia="MS Mincho" w:hAnsiTheme="majorBidi" w:cstheme="majorBidi"/>
          <w:color w:val="000000"/>
          <w:kern w:val="22"/>
        </w:rPr>
        <w:footnoteReference w:id="83"/>
      </w:r>
      <w:r w:rsidRPr="00FA17E0">
        <w:t xml:space="preserve">. </w:t>
      </w:r>
      <w:r w:rsidR="002F32F9" w:rsidRPr="00FA17E0">
        <w:t xml:space="preserve">В связи с пунктом </w:t>
      </w:r>
      <w:r w:rsidRPr="00FA17E0">
        <w:t>19 были также выпущены информационные документы, содержащие анализ пробелов для выявления областей, недостаточно освещенных в существующих руководящих указаниях, разработанных в рамках соответствующих многосторонних природоохранных соглашений и компетентными межправительственными организациями</w:t>
      </w:r>
      <w:r w:rsidRPr="00FA17E0">
        <w:rPr>
          <w:rStyle w:val="FootnoteReference"/>
          <w:rFonts w:asciiTheme="majorBidi" w:eastAsia="MS Mincho" w:hAnsiTheme="majorBidi" w:cstheme="majorBidi"/>
          <w:color w:val="000000"/>
          <w:kern w:val="22"/>
        </w:rPr>
        <w:footnoteReference w:id="84"/>
      </w:r>
      <w:r w:rsidRPr="00FA17E0">
        <w:t>, и дополнительный анализ имеющихся руководящих указаний, инструментов и документов, относящихся к различным областям устойчивого управления ресурсами дикой природы, для которых может потребоваться разработка дополнительных руководящих указаний</w:t>
      </w:r>
      <w:r w:rsidRPr="00FA17E0">
        <w:rPr>
          <w:rStyle w:val="FootnoteReference"/>
          <w:rFonts w:asciiTheme="majorBidi" w:eastAsia="MS Mincho" w:hAnsiTheme="majorBidi" w:cstheme="majorBidi"/>
          <w:color w:val="000000"/>
          <w:kern w:val="22"/>
        </w:rPr>
        <w:footnoteReference w:id="85"/>
      </w:r>
      <w:r w:rsidRPr="00FA17E0">
        <w:t>.</w:t>
      </w:r>
    </w:p>
    <w:p w14:paraId="0939700B" w14:textId="77777777" w:rsidR="008830B4" w:rsidRPr="00FA17E0" w:rsidRDefault="008830B4" w:rsidP="008830B4">
      <w:pPr>
        <w:pStyle w:val="CBDNormalNumber"/>
        <w:rPr>
          <w:bCs/>
        </w:rPr>
      </w:pPr>
      <w:r w:rsidRPr="00FA17E0">
        <w:t>С заявлениями выступили представители следующих Сторон: Аргентины, Бразилии, Европейского союза и его государств-членов, Зимбабве (от имени государств Африки), Соединенного Королевства и Японии.</w:t>
      </w:r>
    </w:p>
    <w:p w14:paraId="7B8C0858" w14:textId="77777777" w:rsidR="008830B4" w:rsidRPr="00FA17E0" w:rsidRDefault="008830B4" w:rsidP="008830B4">
      <w:pPr>
        <w:pStyle w:val="CBDNormalNumber"/>
        <w:rPr>
          <w:bCs/>
        </w:rPr>
      </w:pPr>
      <w:r w:rsidRPr="00FA17E0">
        <w:t>С заявлением также выступил представитель секретариата Конвенции о международной торговле видами дикой фауны и флоры, находящимися под угрозой исчезновения (от имени Совместного партнерства по устойчивому управлению ресурсами дикой природы).</w:t>
      </w:r>
    </w:p>
    <w:p w14:paraId="46291A92" w14:textId="77777777" w:rsidR="008830B4" w:rsidRPr="00FA17E0" w:rsidRDefault="008830B4" w:rsidP="008830B4">
      <w:pPr>
        <w:pStyle w:val="CBDNormalNumber"/>
        <w:rPr>
          <w:bCs/>
        </w:rPr>
      </w:pPr>
      <w:r w:rsidRPr="00FA17E0">
        <w:t xml:space="preserve">С дополнительным заявлением выступил представитель Общества охраны дикой природы. </w:t>
      </w:r>
    </w:p>
    <w:p w14:paraId="31ED1D98" w14:textId="77777777" w:rsidR="008830B4" w:rsidRPr="00FA17E0" w:rsidRDefault="008830B4" w:rsidP="008830B4">
      <w:pPr>
        <w:pStyle w:val="CBDNormalNumber"/>
        <w:rPr>
          <w:bCs/>
        </w:rPr>
      </w:pPr>
      <w:r w:rsidRPr="00FA17E0">
        <w:t xml:space="preserve">Рабочая группа II постановила, что Председатель проведет неофициальные консультации со Сторонами по </w:t>
      </w:r>
      <w:r w:rsidR="00DA2EB3" w:rsidRPr="00FA17E0">
        <w:t>неурегулированным</w:t>
      </w:r>
      <w:r w:rsidRPr="00FA17E0">
        <w:t xml:space="preserve"> вопросам проекта решения, </w:t>
      </w:r>
      <w:r w:rsidR="00DA2EB3" w:rsidRPr="00FA17E0">
        <w:t>в частности</w:t>
      </w:r>
      <w:r w:rsidRPr="00FA17E0">
        <w:t xml:space="preserve"> в отношении пункта 5, с целью подготовки пересмотренного проекта решения для его рассмотрения </w:t>
      </w:r>
      <w:r w:rsidR="00D50240" w:rsidRPr="00FA17E0">
        <w:rPr>
          <w:rFonts w:asciiTheme="majorBidi" w:eastAsia="MS Mincho" w:hAnsiTheme="majorBidi" w:cstheme="majorBidi"/>
          <w:color w:val="000000"/>
          <w:kern w:val="22"/>
        </w:rPr>
        <w:t>на одном из последующих заседаний</w:t>
      </w:r>
      <w:r w:rsidRPr="00FA17E0">
        <w:t>.</w:t>
      </w:r>
    </w:p>
    <w:p w14:paraId="70951FCA" w14:textId="77777777" w:rsidR="008830B4" w:rsidRPr="00FA17E0" w:rsidRDefault="008830B4" w:rsidP="008830B4">
      <w:pPr>
        <w:pStyle w:val="CBDNormalNumber"/>
      </w:pPr>
      <w:r w:rsidRPr="00FA17E0">
        <w:t>На своем 4-м заседании 24 октября Рабочая группа II рассмотрела пересмотренный проект решения, представленный Председателем.</w:t>
      </w:r>
    </w:p>
    <w:p w14:paraId="23F184D7" w14:textId="77777777" w:rsidR="008830B4" w:rsidRPr="00FA17E0" w:rsidRDefault="008830B4" w:rsidP="008830B4">
      <w:pPr>
        <w:pStyle w:val="CBDNormalNumber"/>
      </w:pPr>
      <w:r w:rsidRPr="00FA17E0">
        <w:t>С заявлениями выступили представители следующих Сторон: Европейского союза и его государств-членов, Марокко, Норвегии и Российской Федерации.</w:t>
      </w:r>
    </w:p>
    <w:p w14:paraId="0381FAB6" w14:textId="77777777" w:rsidR="008830B4" w:rsidRPr="00FA17E0" w:rsidRDefault="008830B4" w:rsidP="008830B4">
      <w:pPr>
        <w:pStyle w:val="CBDNormalNumber"/>
      </w:pPr>
      <w:r w:rsidRPr="00FA17E0">
        <w:lastRenderedPageBreak/>
        <w:t>На своем 5-м заседании 24 октября Рабочая группа II возобновила обсуждение пересмотренного проекта решения.</w:t>
      </w:r>
    </w:p>
    <w:p w14:paraId="2C7BB9FC" w14:textId="77777777" w:rsidR="008830B4" w:rsidRPr="00FA17E0" w:rsidRDefault="008830B4" w:rsidP="008830B4">
      <w:pPr>
        <w:pStyle w:val="CBDNormalNumber"/>
      </w:pPr>
      <w:r w:rsidRPr="00FA17E0">
        <w:t>С заявлениями выступили представители следующих Сторон: Аргентины, Бразилии, Буркина-Фасо, Демократической Республики Конго, Европейского союза и его государств-членов, Замбии, Зимбабве, Индии, Канады, Китая, Колумбии, Мадагаскара, Мексики, Новой Зеландии, Норвегии, Российской Федерации, Соединенного Королевства, Того, Чили, Южной Африки и Японии.</w:t>
      </w:r>
    </w:p>
    <w:p w14:paraId="219AD649" w14:textId="77777777" w:rsidR="008830B4" w:rsidRPr="00FA17E0" w:rsidRDefault="008830B4" w:rsidP="008830B4">
      <w:pPr>
        <w:pStyle w:val="CBDNormalNumber"/>
      </w:pPr>
      <w:r w:rsidRPr="00FA17E0">
        <w:t>С заявлением также выступил представитель секретариата Конвенции по мигрирующим видам.</w:t>
      </w:r>
    </w:p>
    <w:p w14:paraId="4C1B6AE9" w14:textId="77777777" w:rsidR="008830B4" w:rsidRPr="00FA17E0" w:rsidRDefault="008830B4" w:rsidP="008830B4">
      <w:pPr>
        <w:pStyle w:val="CBDNormalNumber"/>
      </w:pPr>
      <w:r w:rsidRPr="00FA17E0">
        <w:t>С дополнительным заявлением выступил представитель Общества охраны дикой природы.</w:t>
      </w:r>
    </w:p>
    <w:p w14:paraId="52E155EB" w14:textId="77777777" w:rsidR="0087211D" w:rsidRPr="00FA17E0" w:rsidRDefault="008830B4" w:rsidP="008830B4">
      <w:pPr>
        <w:pStyle w:val="CBDNormalNumber"/>
        <w:rPr>
          <w:snapToGrid w:val="0"/>
          <w:lang w:eastAsia="en-CA"/>
        </w:rPr>
      </w:pPr>
      <w:r w:rsidRPr="00FA17E0">
        <w:t xml:space="preserve">Рабочая группа </w:t>
      </w:r>
      <w:r w:rsidRPr="00FA17E0">
        <w:rPr>
          <w:rFonts w:asciiTheme="majorBidi" w:eastAsia="MS Mincho" w:hAnsiTheme="majorBidi" w:cstheme="majorBidi"/>
          <w:color w:val="000000"/>
          <w:kern w:val="22"/>
        </w:rPr>
        <w:t xml:space="preserve">утвердила </w:t>
      </w:r>
      <w:r w:rsidRPr="00FA17E0">
        <w:t>пересмотренный проект решения с внесенными в него устными поправками для передачи пленарному заседанию в качестве проекта решения CBD/COP/16/L.2.</w:t>
      </w:r>
    </w:p>
    <w:p w14:paraId="29A9FA14" w14:textId="77777777" w:rsidR="0087211D" w:rsidRPr="00FA17E0" w:rsidRDefault="00814ABF" w:rsidP="00246529">
      <w:pPr>
        <w:pStyle w:val="CBDNormalNumber"/>
        <w:rPr>
          <w:snapToGrid w:val="0"/>
          <w:lang w:eastAsia="en-CA"/>
        </w:rPr>
      </w:pPr>
      <w:bookmarkStart w:id="2" w:name="_Hlk181088799"/>
      <w:r w:rsidRPr="00FA17E0">
        <w:t>На своем 2-м пленарном заседании Конференция Сторон рассмотрела проект решения CBD/COP/16/L.2, представленный Председателем Рабочей группы II</w:t>
      </w:r>
      <w:r w:rsidR="0087211D" w:rsidRPr="00FA17E0">
        <w:t xml:space="preserve">. </w:t>
      </w:r>
      <w:bookmarkEnd w:id="2"/>
    </w:p>
    <w:p w14:paraId="78EBA5B5" w14:textId="77777777" w:rsidR="0087211D" w:rsidRPr="00FA17E0" w:rsidRDefault="00B81750" w:rsidP="00246529">
      <w:pPr>
        <w:pStyle w:val="CBDNormalNumber"/>
        <w:rPr>
          <w:snapToGrid w:val="0"/>
          <w:lang w:eastAsia="en-CA"/>
        </w:rPr>
      </w:pPr>
      <w:bookmarkStart w:id="3" w:name="_Hlk181088807"/>
      <w:r w:rsidRPr="00FA17E0">
        <w:t>С заявлениями выступили представители следующих Сторон</w:t>
      </w:r>
      <w:r w:rsidR="0087211D" w:rsidRPr="00FA17E0">
        <w:t xml:space="preserve">: </w:t>
      </w:r>
      <w:r w:rsidRPr="00FA17E0">
        <w:t xml:space="preserve">Аргентины, Бразилии, Буркина-Фасо, Вануату, Гватемалы, Демократической Республики Конго, Европейского </w:t>
      </w:r>
      <w:r w:rsidR="004E2713" w:rsidRPr="00FA17E0">
        <w:t>с</w:t>
      </w:r>
      <w:r w:rsidRPr="00FA17E0">
        <w:t>оюза и его государств-членов, Зимбабве, Канады, Российской Федерации, Саудовской Аравии, Соединенного Королевства, Фиджи и Чили</w:t>
      </w:r>
      <w:r w:rsidR="0087211D" w:rsidRPr="00FA17E0">
        <w:t>.</w:t>
      </w:r>
    </w:p>
    <w:p w14:paraId="034105CC" w14:textId="77777777" w:rsidR="0087211D" w:rsidRPr="00FA17E0" w:rsidRDefault="00B81750" w:rsidP="00246529">
      <w:pPr>
        <w:pStyle w:val="CBDNormalNumber"/>
        <w:rPr>
          <w:snapToGrid w:val="0"/>
          <w:lang w:eastAsia="en-CA"/>
        </w:rPr>
      </w:pPr>
      <w:bookmarkStart w:id="4" w:name="_Hlk181088815"/>
      <w:bookmarkStart w:id="5" w:name="_Hlk180940921"/>
      <w:bookmarkEnd w:id="3"/>
      <w:r w:rsidRPr="00FA17E0">
        <w:t xml:space="preserve">Конференция Сторон приняла проект решения с внесенными </w:t>
      </w:r>
      <w:r w:rsidR="004E2713" w:rsidRPr="00FA17E0">
        <w:t xml:space="preserve">в него </w:t>
      </w:r>
      <w:r w:rsidRPr="00FA17E0">
        <w:t>устными поправками в качестве решения 16/</w:t>
      </w:r>
      <w:r w:rsidR="008830B4" w:rsidRPr="00FA17E0">
        <w:t>15</w:t>
      </w:r>
      <w:r w:rsidR="0087211D" w:rsidRPr="00FA17E0">
        <w:t>.</w:t>
      </w:r>
      <w:bookmarkEnd w:id="4"/>
    </w:p>
    <w:bookmarkEnd w:id="5"/>
    <w:p w14:paraId="70880C18" w14:textId="77777777" w:rsidR="0087211D" w:rsidRPr="00FA17E0" w:rsidRDefault="00DE3C9C" w:rsidP="00246529">
      <w:pPr>
        <w:pStyle w:val="CBDNormalNumber"/>
        <w:rPr>
          <w:snapToGrid w:val="0"/>
          <w:lang w:eastAsia="en-CA"/>
        </w:rPr>
      </w:pPr>
      <w:r w:rsidRPr="00FA17E0">
        <w:rPr>
          <w:snapToGrid w:val="0"/>
          <w:lang w:eastAsia="en-CA"/>
        </w:rPr>
        <w:t>Впоследствии представители Аргентины и Бразилии высказали оговорки относительно пункта 4 (h) решения</w:t>
      </w:r>
      <w:r w:rsidR="008830B4" w:rsidRPr="00FA17E0">
        <w:rPr>
          <w:snapToGrid w:val="0"/>
          <w:lang w:eastAsia="en-CA"/>
        </w:rPr>
        <w:t>, уточнив, что они не согласны с выражением «технологические разработки, которые приводят к неустойчивой практике»</w:t>
      </w:r>
      <w:r w:rsidR="0087211D" w:rsidRPr="00FA17E0">
        <w:rPr>
          <w:snapToGrid w:val="0"/>
          <w:lang w:eastAsia="en-CA"/>
        </w:rPr>
        <w:t>.</w:t>
      </w:r>
    </w:p>
    <w:p w14:paraId="2E44DC46" w14:textId="77777777" w:rsidR="00246529" w:rsidRPr="00FA17E0" w:rsidRDefault="00246529" w:rsidP="004E2613">
      <w:pPr>
        <w:pStyle w:val="CBDAgendaItem"/>
      </w:pPr>
      <w:r w:rsidRPr="00FA17E0">
        <w:t>Пункт 20</w:t>
      </w:r>
      <w:r w:rsidRPr="00FA17E0">
        <w:br/>
        <w:t>Морское и прибрежное биоразнообразие и биоразнообразие островов</w:t>
      </w:r>
    </w:p>
    <w:p w14:paraId="22C33509" w14:textId="77777777" w:rsidR="0011668B" w:rsidRPr="00FA17E0" w:rsidRDefault="0011668B" w:rsidP="00CF529F">
      <w:pPr>
        <w:pStyle w:val="CBDNormalNumber"/>
        <w:rPr>
          <w:snapToGrid w:val="0"/>
        </w:rPr>
      </w:pPr>
      <w:r w:rsidRPr="00FA17E0">
        <w:t xml:space="preserve">Рабочая группа II рассмотрела пункт 20 повестки дня на своем 1-м заседании. Ей были представлены два проекта решений, </w:t>
      </w:r>
      <w:r w:rsidR="00D54EDA" w:rsidRPr="00FA17E0">
        <w:t>первый из которых был посвящен</w:t>
      </w:r>
      <w:r w:rsidRPr="00FA17E0">
        <w:t xml:space="preserve"> дальнейшей работ</w:t>
      </w:r>
      <w:r w:rsidR="00D54EDA" w:rsidRPr="00FA17E0">
        <w:t>е</w:t>
      </w:r>
      <w:r w:rsidRPr="00FA17E0">
        <w:t xml:space="preserve"> в области экологически или биологически значимых морских районов</w:t>
      </w:r>
      <w:r w:rsidR="00D54EDA" w:rsidRPr="00FA17E0">
        <w:t>, а второй –</w:t>
      </w:r>
      <w:r w:rsidRPr="00FA17E0">
        <w:t xml:space="preserve"> сохранени</w:t>
      </w:r>
      <w:r w:rsidR="00D54EDA" w:rsidRPr="00FA17E0">
        <w:t xml:space="preserve">ю </w:t>
      </w:r>
      <w:r w:rsidRPr="00FA17E0">
        <w:t>и устойчиво</w:t>
      </w:r>
      <w:r w:rsidR="00D54EDA" w:rsidRPr="00FA17E0">
        <w:t>му</w:t>
      </w:r>
      <w:r w:rsidRPr="00FA17E0">
        <w:t xml:space="preserve"> использовани</w:t>
      </w:r>
      <w:r w:rsidR="00D54EDA" w:rsidRPr="00FA17E0">
        <w:t>ю</w:t>
      </w:r>
      <w:r w:rsidRPr="00FA17E0">
        <w:t xml:space="preserve"> </w:t>
      </w:r>
      <w:r w:rsidRPr="00FA17E0">
        <w:rPr>
          <w:rFonts w:asciiTheme="majorBidi" w:hAnsiTheme="majorBidi"/>
          <w:color w:val="000000"/>
        </w:rPr>
        <w:t>морского</w:t>
      </w:r>
      <w:r w:rsidRPr="00FA17E0">
        <w:t xml:space="preserve"> и прибрежного биоразнообразия</w:t>
      </w:r>
      <w:r w:rsidR="00D54EDA" w:rsidRPr="00FA17E0">
        <w:t xml:space="preserve"> и </w:t>
      </w:r>
      <w:r w:rsidRPr="00FA17E0">
        <w:t>биоразнообразия островов</w:t>
      </w:r>
      <w:r w:rsidRPr="00FA17E0">
        <w:rPr>
          <w:rStyle w:val="FootnoteReference"/>
        </w:rPr>
        <w:footnoteReference w:id="86"/>
      </w:r>
      <w:r w:rsidRPr="00FA17E0">
        <w:t xml:space="preserve">. </w:t>
      </w:r>
      <w:r w:rsidR="002F32F9" w:rsidRPr="00FA17E0">
        <w:t xml:space="preserve">В связи с пунктом </w:t>
      </w:r>
      <w:r w:rsidRPr="00FA17E0">
        <w:t>20 также был выпущен информационный документ, содержащий дополнительные сведения о проекте процедур изменения описаний экологически или биологически значимых морских районов и описания новых районов</w:t>
      </w:r>
      <w:r w:rsidRPr="00FA17E0">
        <w:rPr>
          <w:rStyle w:val="FootnoteReference"/>
          <w:rFonts w:asciiTheme="majorBidi" w:eastAsia="MS Mincho" w:hAnsiTheme="majorBidi" w:cstheme="majorBidi"/>
          <w:color w:val="000000"/>
          <w:kern w:val="22"/>
        </w:rPr>
        <w:footnoteReference w:id="87"/>
      </w:r>
      <w:r w:rsidRPr="00FA17E0">
        <w:t>.</w:t>
      </w:r>
    </w:p>
    <w:p w14:paraId="35D65850" w14:textId="77777777" w:rsidR="0011668B" w:rsidRPr="00FA17E0" w:rsidRDefault="0011668B" w:rsidP="0011668B">
      <w:pPr>
        <w:pStyle w:val="CBDNormalNumber"/>
      </w:pPr>
      <w:r w:rsidRPr="00FA17E0">
        <w:t xml:space="preserve">Рабочая группа II </w:t>
      </w:r>
      <w:bookmarkStart w:id="6" w:name="_Hlk180749396"/>
      <w:r w:rsidRPr="00FA17E0">
        <w:t xml:space="preserve">приняла решение учредить </w:t>
      </w:r>
      <w:bookmarkEnd w:id="6"/>
      <w:r w:rsidRPr="00FA17E0">
        <w:t>контактную группу под совместным председательством Эрики Лусеро (Аргентина) и Гауте Ханссена (Норвегия), которой было поручено завершить подготовку проект</w:t>
      </w:r>
      <w:r w:rsidR="002F32F9" w:rsidRPr="00FA17E0">
        <w:t>ов</w:t>
      </w:r>
      <w:r w:rsidRPr="00FA17E0">
        <w:t xml:space="preserve"> решени</w:t>
      </w:r>
      <w:r w:rsidR="002F32F9" w:rsidRPr="00FA17E0">
        <w:t>й</w:t>
      </w:r>
      <w:r w:rsidRPr="00FA17E0">
        <w:t>, сосредоточившись на преодолении разногласий в отношении текста, заключенного в квадратные скобки, в проекте решения, и уделить время приложению к последнему проекту решения, который не обсуждался подробно Вспомогательным органом по научным, техническим и технологическим консультациям.</w:t>
      </w:r>
    </w:p>
    <w:p w14:paraId="7B06B7D2" w14:textId="77777777" w:rsidR="0011668B" w:rsidRPr="00FA17E0" w:rsidRDefault="002F32F9" w:rsidP="0011668B">
      <w:pPr>
        <w:keepNext/>
        <w:spacing w:after="120"/>
        <w:ind w:left="567" w:hanging="567"/>
        <w:rPr>
          <w:i/>
          <w:iCs/>
          <w:snapToGrid w:val="0"/>
        </w:rPr>
      </w:pPr>
      <w:r w:rsidRPr="00FA17E0">
        <w:rPr>
          <w:i/>
          <w:iCs/>
          <w:snapToGrid w:val="0"/>
        </w:rPr>
        <w:lastRenderedPageBreak/>
        <w:tab/>
      </w:r>
      <w:r w:rsidR="0011668B" w:rsidRPr="00FA17E0">
        <w:rPr>
          <w:i/>
          <w:iCs/>
          <w:snapToGrid w:val="0"/>
        </w:rPr>
        <w:t>Дальнейшая работа в области экологически или биологически значимых морских районов</w:t>
      </w:r>
    </w:p>
    <w:p w14:paraId="4BC6ED6C" w14:textId="77777777" w:rsidR="0011668B" w:rsidRPr="00FA17E0" w:rsidRDefault="0011668B" w:rsidP="0011668B">
      <w:pPr>
        <w:pStyle w:val="CBDNormalNumber"/>
        <w:rPr>
          <w:rFonts w:asciiTheme="majorBidi" w:eastAsia="MS Mincho" w:hAnsiTheme="majorBidi" w:cstheme="majorBidi"/>
          <w:color w:val="000000"/>
          <w:kern w:val="22"/>
        </w:rPr>
      </w:pPr>
      <w:r w:rsidRPr="00FA17E0">
        <w:t xml:space="preserve">На своем 9-м заседании Рабочая группа II рассмотрела пересмотренный проект решения, представленный Председателем после обсуждений в контактной группе. </w:t>
      </w:r>
    </w:p>
    <w:p w14:paraId="298F2512" w14:textId="77777777" w:rsidR="0011668B" w:rsidRPr="00FA17E0" w:rsidRDefault="0011668B" w:rsidP="0011668B">
      <w:pPr>
        <w:pStyle w:val="CBDNormalNumber"/>
      </w:pPr>
      <w:r w:rsidRPr="00FA17E0">
        <w:t>С заявлениями выступили представители следующих Сторон: Аргентины, Бразилии, Европейского союза и его государств-членов, Египта, Израиля, Канады, Перу, Российской Федерации, Турции и Чили.</w:t>
      </w:r>
    </w:p>
    <w:p w14:paraId="738DFF66" w14:textId="77777777" w:rsidR="00246529" w:rsidRPr="00FA17E0" w:rsidRDefault="0011668B" w:rsidP="0011668B">
      <w:pPr>
        <w:pStyle w:val="CBDNormalNumber"/>
      </w:pPr>
      <w:r w:rsidRPr="00FA17E0">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CBD/COP/16/L.8.</w:t>
      </w:r>
    </w:p>
    <w:p w14:paraId="298BE06C" w14:textId="77777777" w:rsidR="00246529" w:rsidRPr="00FA17E0" w:rsidRDefault="00246529" w:rsidP="00246529">
      <w:pPr>
        <w:pStyle w:val="CBDNormalNumber"/>
      </w:pPr>
      <w:r w:rsidRPr="00FA17E0">
        <w:t>На своем 2-м пленарном заседании Конференция Сторон рассмотрела представленный Председателем Рабочей группы II проект решения CBD/COP/16/L.8 и приняла его в качестве решения 16/</w:t>
      </w:r>
      <w:r w:rsidR="0011668B" w:rsidRPr="00FA17E0">
        <w:t>16</w:t>
      </w:r>
      <w:r w:rsidRPr="00FA17E0">
        <w:t>.</w:t>
      </w:r>
    </w:p>
    <w:p w14:paraId="762D4627" w14:textId="45E96C79" w:rsidR="0011668B" w:rsidRPr="00FA17E0" w:rsidRDefault="0011668B" w:rsidP="00246529">
      <w:pPr>
        <w:pStyle w:val="CBDNormalNumber"/>
      </w:pPr>
      <w:r w:rsidRPr="00FA17E0">
        <w:t xml:space="preserve">В ходе принятия решения </w:t>
      </w:r>
      <w:r w:rsidR="009A6170" w:rsidRPr="009A6170">
        <w:t>с заявлениями выступили представители Европейского Союза и его государств-членов, а также Греции</w:t>
      </w:r>
      <w:r w:rsidRPr="00FA17E0">
        <w:t>.</w:t>
      </w:r>
    </w:p>
    <w:p w14:paraId="41E94BD7" w14:textId="77777777" w:rsidR="00617A14" w:rsidRPr="00FA17E0" w:rsidRDefault="00617A14" w:rsidP="00617A14">
      <w:pPr>
        <w:pStyle w:val="CBDNormalNumber"/>
      </w:pPr>
      <w:r w:rsidRPr="00FA17E0">
        <w:t>Представитель Европейского союза и его государств-членов отмети</w:t>
      </w:r>
      <w:r w:rsidR="00FF04E9" w:rsidRPr="00FA17E0">
        <w:t>л</w:t>
      </w:r>
      <w:r w:rsidRPr="00FA17E0">
        <w:t xml:space="preserve">, что пункт 5 приложения, касающийся </w:t>
      </w:r>
      <w:r w:rsidR="00FF04E9" w:rsidRPr="00FA17E0">
        <w:t xml:space="preserve">возможности сообщения </w:t>
      </w:r>
      <w:r w:rsidRPr="00FA17E0">
        <w:t xml:space="preserve">возражения относительно включения описания или изменения в хранилище или механизм совместного использования данных об экологически или биологически значимых морских районах в связи с наличием претензии или спора, касающихся суверенитета, суверенных прав или юрисдикции в отношении района, включенного в представленный материал, не наносит ущерба пункту 3 </w:t>
      </w:r>
      <w:r w:rsidR="0031726D" w:rsidRPr="00FA17E0">
        <w:t>этого</w:t>
      </w:r>
      <w:r w:rsidRPr="00FA17E0">
        <w:t xml:space="preserve"> решения.</w:t>
      </w:r>
    </w:p>
    <w:p w14:paraId="2E0F52BF" w14:textId="6CB5DFEB" w:rsidR="00617A14" w:rsidRPr="00FA17E0" w:rsidRDefault="00771B88" w:rsidP="00CF529F">
      <w:pPr>
        <w:pStyle w:val="CBDNormalNumber"/>
      </w:pPr>
      <w:r w:rsidRPr="00FA17E0">
        <w:t>Представитель Греции подчеркнул важность уважения суверенитета, суверенных прав и юрисдикции прибрежных государств в соответствии с Конвенцией Организации Объединенных Наций по морскому праву, которая</w:t>
      </w:r>
      <w:r w:rsidR="006D20BC" w:rsidRPr="00FA17E0">
        <w:t xml:space="preserve"> </w:t>
      </w:r>
      <w:r w:rsidRPr="00FA17E0">
        <w:t xml:space="preserve">отражает обычное международное право. По его мнению, это основное правило не было должным образом учтено в пункте 5 приложения к указанному решению, а текст этого пункта не согласуется с соответствующими формулировками и подходами, применяемыми в других контекстах. </w:t>
      </w:r>
      <w:r w:rsidR="00810D81" w:rsidRPr="00FA17E0">
        <w:t>Кроме того,</w:t>
      </w:r>
      <w:r w:rsidRPr="00FA17E0">
        <w:t xml:space="preserve"> он обратил внимание на </w:t>
      </w:r>
      <w:r w:rsidR="00A85495" w:rsidRPr="00FA17E0">
        <w:t xml:space="preserve">то, что </w:t>
      </w:r>
      <w:r w:rsidRPr="00FA17E0">
        <w:t>содержащееся в пункте 3 решения положение</w:t>
      </w:r>
      <w:r w:rsidR="00A85495" w:rsidRPr="00FA17E0">
        <w:t xml:space="preserve"> об</w:t>
      </w:r>
      <w:r w:rsidRPr="00FA17E0">
        <w:t xml:space="preserve"> изменени</w:t>
      </w:r>
      <w:r w:rsidR="00A85495" w:rsidRPr="00FA17E0">
        <w:t>и</w:t>
      </w:r>
      <w:r w:rsidRPr="00FA17E0">
        <w:t xml:space="preserve"> описаний экологически или биологически значимых морских районов и описани</w:t>
      </w:r>
      <w:r w:rsidR="00A85495" w:rsidRPr="00FA17E0">
        <w:t>и</w:t>
      </w:r>
      <w:r w:rsidRPr="00FA17E0">
        <w:t xml:space="preserve"> новых районов, отвечающих критериям экологически или биологически значимых морских районов,</w:t>
      </w:r>
      <w:r w:rsidR="00A85495" w:rsidRPr="00FA17E0">
        <w:t xml:space="preserve"> носит исключительно научно-технический характер и что любые меры или действия, осуществляемые на основе этого решения, не наносят ущерба и не </w:t>
      </w:r>
      <w:r w:rsidR="006B112B">
        <w:t>будут</w:t>
      </w:r>
      <w:r w:rsidR="00A85495" w:rsidRPr="00FA17E0">
        <w:t xml:space="preserve"> служить основанием для заявления или отклонения каких-либо претензий на суверенитет, суверенные права или юрисдикцию, в том числе в отношении любых связанных с этим споров.</w:t>
      </w:r>
    </w:p>
    <w:p w14:paraId="1CE6227C" w14:textId="77777777" w:rsidR="00FF04E9" w:rsidRPr="00FA17E0" w:rsidRDefault="002F32F9" w:rsidP="00FF04E9">
      <w:pPr>
        <w:keepNext/>
        <w:spacing w:after="120"/>
        <w:ind w:left="567" w:hanging="567"/>
        <w:rPr>
          <w:i/>
          <w:iCs/>
          <w:snapToGrid w:val="0"/>
        </w:rPr>
      </w:pPr>
      <w:r w:rsidRPr="00FA17E0">
        <w:rPr>
          <w:i/>
          <w:iCs/>
          <w:snapToGrid w:val="0"/>
        </w:rPr>
        <w:tab/>
      </w:r>
      <w:r w:rsidR="00FF04E9" w:rsidRPr="00FA17E0">
        <w:rPr>
          <w:i/>
          <w:iCs/>
          <w:snapToGrid w:val="0"/>
        </w:rPr>
        <w:t>Сохранение и устойчивое использование морского и прибрежного биоразнообразия и биоразнообразия островов</w:t>
      </w:r>
    </w:p>
    <w:p w14:paraId="43C5B242" w14:textId="07AC70D2" w:rsidR="00FF04E9" w:rsidRPr="00FA17E0" w:rsidRDefault="00FF04E9" w:rsidP="00FF04E9">
      <w:pPr>
        <w:pStyle w:val="CBDNormalNumber"/>
        <w:rPr>
          <w:snapToGrid w:val="0"/>
        </w:rPr>
      </w:pPr>
      <w:r w:rsidRPr="00FA17E0">
        <w:rPr>
          <w:rFonts w:asciiTheme="majorBidi" w:eastAsia="MS Mincho" w:hAnsiTheme="majorBidi" w:cstheme="majorBidi"/>
          <w:color w:val="000000"/>
          <w:kern w:val="22"/>
        </w:rPr>
        <w:t xml:space="preserve">На своем 9-м </w:t>
      </w:r>
      <w:r w:rsidRPr="00FA17E0">
        <w:t>заседании</w:t>
      </w:r>
      <w:r w:rsidRPr="00FA17E0">
        <w:rPr>
          <w:rFonts w:asciiTheme="majorBidi" w:eastAsia="MS Mincho" w:hAnsiTheme="majorBidi" w:cstheme="majorBidi"/>
          <w:color w:val="000000"/>
          <w:kern w:val="22"/>
        </w:rPr>
        <w:t xml:space="preserve"> Рабочая группа II рассмотрела пересмотренный проект решения, представленный Председателем после обсуждений в контактной группе.</w:t>
      </w:r>
    </w:p>
    <w:p w14:paraId="12546532"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t>С заявлениями выступили представители следующих Сторон: Аргентины, Европейского союза и его государств-членов, Египта, Индии, Исландии, Панамы, Соединенного Королевства, Того и Чили.</w:t>
      </w:r>
    </w:p>
    <w:p w14:paraId="4ABAF320"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своем 10-м заседании Рабочая группа II возобновила рассмотрение пересмотренного проекта решения.</w:t>
      </w:r>
    </w:p>
    <w:p w14:paraId="010DE2CD"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С заявлениями выступили представители следующих Сторон: Аргентины, Бразилии, Европейского союза и его государств-членов, Израиля, Индии, Исландии, Канады, Китая, Колумбии, Мальдивских Островов, Марокко, Норвегии, Островов Кука, Панамы, Перу, </w:t>
      </w:r>
      <w:r w:rsidRPr="00FA17E0">
        <w:rPr>
          <w:rFonts w:asciiTheme="majorBidi" w:eastAsia="MS Mincho" w:hAnsiTheme="majorBidi" w:cstheme="majorBidi"/>
          <w:color w:val="000000"/>
          <w:kern w:val="22"/>
        </w:rPr>
        <w:lastRenderedPageBreak/>
        <w:t>Российской Федерации, Соединенного Королевства, Сомали, Филиппин, Чили, Южной Африки и Японии.</w:t>
      </w:r>
    </w:p>
    <w:p w14:paraId="0CC29397"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Рабочая группа II постановила, что малая группа заинтересованных Сторон проведет совещания для решения неурегулированных вопросов и подготовки пересмотренного текста </w:t>
      </w:r>
      <w:r w:rsidRPr="00FA17E0">
        <w:t xml:space="preserve">для его рассмотрения </w:t>
      </w:r>
      <w:r w:rsidR="00D50240" w:rsidRPr="00FA17E0">
        <w:rPr>
          <w:rFonts w:asciiTheme="majorBidi" w:eastAsia="MS Mincho" w:hAnsiTheme="majorBidi" w:cstheme="majorBidi"/>
          <w:color w:val="000000"/>
          <w:kern w:val="22"/>
        </w:rPr>
        <w:t>на одном из последующих заседаний</w:t>
      </w:r>
      <w:r w:rsidRPr="00FA17E0">
        <w:rPr>
          <w:rFonts w:asciiTheme="majorBidi" w:eastAsia="MS Mincho" w:hAnsiTheme="majorBidi" w:cstheme="majorBidi"/>
          <w:color w:val="000000"/>
          <w:kern w:val="22"/>
        </w:rPr>
        <w:t>.</w:t>
      </w:r>
    </w:p>
    <w:p w14:paraId="1FA4B56A"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w:t>
      </w:r>
      <w:r w:rsidR="00C1200E" w:rsidRPr="00FA17E0">
        <w:rPr>
          <w:rFonts w:asciiTheme="majorBidi" w:eastAsia="MS Mincho" w:hAnsiTheme="majorBidi" w:cstheme="majorBidi"/>
          <w:color w:val="000000"/>
          <w:kern w:val="22"/>
        </w:rPr>
        <w:t>м</w:t>
      </w:r>
      <w:r w:rsidRPr="00FA17E0">
        <w:rPr>
          <w:rFonts w:asciiTheme="majorBidi" w:eastAsia="MS Mincho" w:hAnsiTheme="majorBidi" w:cstheme="majorBidi"/>
          <w:color w:val="000000"/>
          <w:kern w:val="22"/>
        </w:rPr>
        <w:t xml:space="preserve"> 12-</w:t>
      </w:r>
      <w:r w:rsidR="00C1200E" w:rsidRPr="00FA17E0">
        <w:rPr>
          <w:rFonts w:asciiTheme="majorBidi" w:eastAsia="MS Mincho" w:hAnsiTheme="majorBidi" w:cstheme="majorBidi"/>
          <w:color w:val="000000"/>
          <w:kern w:val="22"/>
        </w:rPr>
        <w:t>м</w:t>
      </w:r>
      <w:r w:rsidRPr="00FA17E0">
        <w:rPr>
          <w:rFonts w:asciiTheme="majorBidi" w:eastAsia="MS Mincho" w:hAnsiTheme="majorBidi" w:cstheme="majorBidi"/>
          <w:color w:val="000000"/>
          <w:kern w:val="22"/>
        </w:rPr>
        <w:t xml:space="preserve"> </w:t>
      </w:r>
      <w:r w:rsidR="00C1200E" w:rsidRPr="00FA17E0">
        <w:rPr>
          <w:rFonts w:asciiTheme="majorBidi" w:eastAsia="MS Mincho" w:hAnsiTheme="majorBidi" w:cstheme="majorBidi"/>
          <w:color w:val="000000"/>
          <w:kern w:val="22"/>
        </w:rPr>
        <w:t xml:space="preserve">заседании </w:t>
      </w:r>
      <w:r w:rsidRPr="00FA17E0">
        <w:rPr>
          <w:rFonts w:asciiTheme="majorBidi" w:eastAsia="MS Mincho" w:hAnsiTheme="majorBidi" w:cstheme="majorBidi"/>
          <w:color w:val="000000"/>
          <w:kern w:val="22"/>
        </w:rPr>
        <w:t>Рабочая группа II рассмотрела пересмотренный проект решения.</w:t>
      </w:r>
    </w:p>
    <w:p w14:paraId="0CD07346"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Координатор малой группы заинтересованных Сторон зачитал согласованный малой группой текст с поправками.</w:t>
      </w:r>
    </w:p>
    <w:p w14:paraId="33E2F266" w14:textId="77777777" w:rsidR="00FF04E9" w:rsidRPr="00FA17E0" w:rsidRDefault="00FF04E9" w:rsidP="00D50240">
      <w:pPr>
        <w:pStyle w:val="CBDNormalNumber"/>
        <w:numPr>
          <w:ilvl w:val="0"/>
          <w:numId w:val="12"/>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Российской Федерации и Чили.</w:t>
      </w:r>
    </w:p>
    <w:p w14:paraId="247A0A76" w14:textId="77777777" w:rsidR="00FF04E9" w:rsidRPr="00FA17E0" w:rsidRDefault="00FF04E9" w:rsidP="00D50240">
      <w:pPr>
        <w:pStyle w:val="CBDNormalNumber"/>
        <w:numPr>
          <w:ilvl w:val="0"/>
          <w:numId w:val="12"/>
        </w:numPr>
        <w:spacing w:before="0"/>
      </w:pPr>
      <w:r w:rsidRPr="00FA17E0">
        <w:rPr>
          <w:rFonts w:asciiTheme="majorBidi" w:eastAsia="MS Mincho" w:hAnsiTheme="majorBidi" w:cstheme="majorBidi"/>
          <w:color w:val="000000"/>
          <w:kern w:val="22"/>
        </w:rPr>
        <w:t>Рабочая группа утвердила пересмотренный проект решения с внесенными в него устными поправками для передачи пленарному заседанию в качестве проекта решения CBD/COP/16/L.17.</w:t>
      </w:r>
    </w:p>
    <w:p w14:paraId="78F01310" w14:textId="77777777" w:rsidR="00FF04E9" w:rsidRPr="00FA17E0" w:rsidRDefault="00FF04E9" w:rsidP="00D50240">
      <w:pPr>
        <w:pStyle w:val="CBDNormalNumber"/>
        <w:numPr>
          <w:ilvl w:val="0"/>
          <w:numId w:val="12"/>
        </w:numPr>
      </w:pPr>
      <w:r w:rsidRPr="00FA17E0">
        <w:t>На своем 5-м пленарном заседании Конференция Сторон рассмотрела проект решения CBD/COP/16/L.17, представленный Председателем Рабочей группы II.</w:t>
      </w:r>
    </w:p>
    <w:p w14:paraId="2D184C3B" w14:textId="77777777" w:rsidR="00FF04E9" w:rsidRPr="00FA17E0" w:rsidRDefault="00FF04E9" w:rsidP="00D50240">
      <w:pPr>
        <w:pStyle w:val="CBDNormalNumber"/>
        <w:numPr>
          <w:ilvl w:val="0"/>
          <w:numId w:val="12"/>
        </w:numPr>
      </w:pPr>
      <w:r w:rsidRPr="00FA17E0">
        <w:t xml:space="preserve">С заявлениями выступили представители следующих Сторон: </w:t>
      </w:r>
      <w:r w:rsidR="00B1295B" w:rsidRPr="00FA17E0">
        <w:t xml:space="preserve">Российской Федерации и </w:t>
      </w:r>
      <w:r w:rsidRPr="00FA17E0">
        <w:t>Чили.</w:t>
      </w:r>
    </w:p>
    <w:p w14:paraId="18313599" w14:textId="77777777" w:rsidR="00FF04E9" w:rsidRPr="00FA17E0" w:rsidRDefault="00FF04E9" w:rsidP="00D50240">
      <w:pPr>
        <w:pStyle w:val="CBDNormalNumber"/>
        <w:numPr>
          <w:ilvl w:val="0"/>
          <w:numId w:val="12"/>
        </w:numPr>
      </w:pPr>
      <w:r w:rsidRPr="00FA17E0">
        <w:t>Конференция Сторон приняла проект решения с внесенными в него устными поправками в качестве решения 16/17.</w:t>
      </w:r>
    </w:p>
    <w:p w14:paraId="32E1F0F8" w14:textId="77777777" w:rsidR="00FF04E9" w:rsidRDefault="00FF04E9" w:rsidP="00D50240">
      <w:pPr>
        <w:pStyle w:val="CBDNormalNumber"/>
        <w:numPr>
          <w:ilvl w:val="0"/>
          <w:numId w:val="12"/>
        </w:numPr>
      </w:pPr>
      <w:r w:rsidRPr="00FA17E0">
        <w:t xml:space="preserve">После принятия решения с заявлениями выступили представители следующих Сторон: </w:t>
      </w:r>
      <w:r w:rsidR="00C1200E" w:rsidRPr="00FA17E0">
        <w:t>Европейского союза и его государств-членов (при поддержке Фиджи, Исландии, Норвегии и Соединенного Королевства), а также Островов Кука и Чили (от имени малых островных развивающихся государств</w:t>
      </w:r>
      <w:r w:rsidR="00B1295B" w:rsidRPr="00FA17E0">
        <w:t xml:space="preserve"> Тихого океана</w:t>
      </w:r>
      <w:r w:rsidR="00C1200E" w:rsidRPr="00FA17E0">
        <w:t>, представленных на совещании, и при поддержке Австралии, Антигуа и Барбуды, Исландии, Кабо-Верде, Мальдивских Островов, Новой Зеландии, Панамы, Сейшельских Островов, Сент-Люсии и Фиджи).</w:t>
      </w:r>
    </w:p>
    <w:p w14:paraId="2574262E" w14:textId="77777777" w:rsidR="006B112B" w:rsidRDefault="006B112B" w:rsidP="006B112B">
      <w:pPr>
        <w:pStyle w:val="CBDNormalNumber"/>
        <w:numPr>
          <w:ilvl w:val="0"/>
          <w:numId w:val="12"/>
        </w:numPr>
        <w:rPr>
          <w:rFonts w:eastAsia="Times New Roman"/>
        </w:rPr>
      </w:pPr>
      <w:r>
        <w:t>Представитель Островов Кука призвала к созданию отдельного пункта повестки дня по биоразнообразию островов на будущих совещаниях Конференции Сторон. Она отметила, что в теме биоразнообразия островов есть ключевые вопросы, не связанные с морским и прибрежным биоразнообразием, и что обсуждения в рамках этого пункта повестки дня были сосредоточены на экологически или биологически значимых морских районах и других вопросах и не позволили уделить достаточное внимание вопросам, связанным с конкретными островами.</w:t>
      </w:r>
    </w:p>
    <w:p w14:paraId="038B8C6B" w14:textId="0F29F2FB" w:rsidR="00EA5EC9" w:rsidRPr="00EA5EC9" w:rsidRDefault="00EA5EC9" w:rsidP="00CF529F">
      <w:pPr>
        <w:pStyle w:val="CBDNormalNumber"/>
        <w:numPr>
          <w:ilvl w:val="0"/>
          <w:numId w:val="12"/>
        </w:numPr>
        <w:rPr>
          <w:rFonts w:eastAsia="Times New Roman"/>
        </w:rPr>
      </w:pPr>
      <w:r>
        <w:t xml:space="preserve">Представитель Европейского Союза и его государств-членов выразила сожаление, что Сторонам не удалось достичь консенсуса по тексту, который подчеркивал бы важную связь между Соглашением в рамках Конвенции ООН по морскому праву о сохранении и устойчивом использовании морского биологического разнообразия районов за пределами национальной юрисдикции и осуществлением Куньминско-Монреальской глобальной рамочной программы в области </w:t>
      </w:r>
      <w:r w:rsidRPr="00EA5EC9">
        <w:t>биоразнообразия. Она отметила, что Европейский союз и его государства-члены поддерживают безотлагательную ратификацию Соглашения, и призвала Стороны и правительства других стран активизировать свои усилия по его ратификации.</w:t>
      </w:r>
    </w:p>
    <w:p w14:paraId="7AD88D10" w14:textId="1E1B42A1" w:rsidR="00EA5EC9" w:rsidRDefault="00EA5EC9" w:rsidP="00EA5EC9">
      <w:pPr>
        <w:pStyle w:val="CBDNormalNumber"/>
        <w:numPr>
          <w:ilvl w:val="0"/>
          <w:numId w:val="12"/>
        </w:numPr>
        <w:rPr>
          <w:rFonts w:eastAsia="Times New Roman"/>
        </w:rPr>
      </w:pPr>
      <w:r>
        <w:t xml:space="preserve">Представитель Чили поддержала заявление Европейского союза, подтвердив важность признания взаимосвязи между Соглашением, </w:t>
      </w:r>
      <w:r w:rsidRPr="00EA5EC9">
        <w:t xml:space="preserve">деятельностью </w:t>
      </w:r>
      <w:r>
        <w:t xml:space="preserve">в рамках Конвенции и осуществлением Рамочной программы. Она также призвала Стороны и правительства других стран активизировать свои усилия по ратификации Соглашения. </w:t>
      </w:r>
      <w:r w:rsidRPr="00EA5EC9">
        <w:t>Кроме того,</w:t>
      </w:r>
      <w:r>
        <w:t xml:space="preserve"> она </w:t>
      </w:r>
      <w:r>
        <w:lastRenderedPageBreak/>
        <w:t>выразила сожаление, что формулировка решения не содержит конкретных ссылок на гендерные аспекты и подходы, основанные на правах человека.</w:t>
      </w:r>
    </w:p>
    <w:p w14:paraId="20E63163" w14:textId="77777777" w:rsidR="00C1200E" w:rsidRPr="00FA17E0" w:rsidRDefault="00C1200E" w:rsidP="00C1200E">
      <w:pPr>
        <w:pStyle w:val="CBDNormalNumber"/>
        <w:numPr>
          <w:ilvl w:val="0"/>
          <w:numId w:val="0"/>
        </w:numPr>
        <w:ind w:left="567"/>
        <w:jc w:val="left"/>
        <w:rPr>
          <w:b/>
          <w:sz w:val="24"/>
        </w:rPr>
      </w:pPr>
      <w:r w:rsidRPr="00FA17E0">
        <w:rPr>
          <w:b/>
          <w:sz w:val="24"/>
        </w:rPr>
        <w:t>Пункт 21</w:t>
      </w:r>
      <w:r w:rsidRPr="00FA17E0">
        <w:rPr>
          <w:b/>
          <w:sz w:val="24"/>
        </w:rPr>
        <w:br/>
        <w:t>Инвазивные чужеродные виды</w:t>
      </w:r>
    </w:p>
    <w:p w14:paraId="3A016DE5" w14:textId="77777777" w:rsidR="00C1200E" w:rsidRPr="00FA17E0" w:rsidRDefault="00C1200E" w:rsidP="00D50240">
      <w:pPr>
        <w:pStyle w:val="CBDNormalNumber"/>
        <w:numPr>
          <w:ilvl w:val="0"/>
          <w:numId w:val="12"/>
        </w:numPr>
      </w:pPr>
      <w:r w:rsidRPr="00FA17E0">
        <w:t>Рабочая группа II рассмотрела пункт 21 повестки дня на своем 1-м заседании. Ей был представлен проект решения</w:t>
      </w:r>
      <w:r w:rsidRPr="00FA17E0">
        <w:rPr>
          <w:rStyle w:val="FootnoteReference"/>
        </w:rPr>
        <w:footnoteReference w:id="88"/>
      </w:r>
      <w:r w:rsidRPr="00FA17E0">
        <w:t xml:space="preserve">. </w:t>
      </w:r>
      <w:r w:rsidR="002F32F9" w:rsidRPr="00FA17E0">
        <w:t xml:space="preserve">В связи с пунктом </w:t>
      </w:r>
      <w:r w:rsidRPr="00FA17E0">
        <w:t>21 повестки дня также был выпущен информационный документ, содержащий сведения о ходе выполнения поручений Исполнительному секретарю, сформулированных в решении 15/27 об инвазивных чужеродных видах</w:t>
      </w:r>
      <w:r w:rsidRPr="00FA17E0">
        <w:rPr>
          <w:vertAlign w:val="superscript"/>
        </w:rPr>
        <w:footnoteReference w:id="89"/>
      </w:r>
      <w:r w:rsidRPr="00FA17E0">
        <w:t>.</w:t>
      </w:r>
    </w:p>
    <w:p w14:paraId="63E1B63E" w14:textId="77777777" w:rsidR="00C1200E" w:rsidRPr="00FA17E0" w:rsidRDefault="00C1200E" w:rsidP="00D50240">
      <w:pPr>
        <w:pStyle w:val="CBDNormalNumber"/>
        <w:numPr>
          <w:ilvl w:val="0"/>
          <w:numId w:val="14"/>
        </w:numPr>
      </w:pPr>
      <w:r w:rsidRPr="00FA17E0">
        <w:t xml:space="preserve">Рабочая группа II постановила, что Председатель подготовит пересмотренный проект решения для его рассмотрения </w:t>
      </w:r>
      <w:r w:rsidR="00D50240" w:rsidRPr="00FA17E0">
        <w:rPr>
          <w:rFonts w:asciiTheme="majorBidi" w:eastAsia="MS Mincho" w:hAnsiTheme="majorBidi" w:cstheme="majorBidi"/>
          <w:color w:val="000000"/>
          <w:kern w:val="22"/>
        </w:rPr>
        <w:t>на одном из последующих заседаний</w:t>
      </w:r>
      <w:r w:rsidRPr="00FA17E0">
        <w:t>.</w:t>
      </w:r>
    </w:p>
    <w:p w14:paraId="6519505F" w14:textId="77777777" w:rsidR="00C1200E" w:rsidRPr="00FA17E0" w:rsidRDefault="00C1200E" w:rsidP="00D50240">
      <w:pPr>
        <w:pStyle w:val="CBDNormalNumber"/>
        <w:numPr>
          <w:ilvl w:val="0"/>
          <w:numId w:val="14"/>
        </w:numPr>
      </w:pPr>
      <w:r w:rsidRPr="00FA17E0">
        <w:t>На своем 6-м заседании 25 октября Рабочая группа II рассмотрела пересмотренный проект решения, представленный Председателем.</w:t>
      </w:r>
    </w:p>
    <w:p w14:paraId="172D4347" w14:textId="77777777" w:rsidR="00C1200E" w:rsidRPr="00FA17E0" w:rsidRDefault="00C1200E" w:rsidP="00D50240">
      <w:pPr>
        <w:pStyle w:val="CBDNormalNumber"/>
        <w:numPr>
          <w:ilvl w:val="0"/>
          <w:numId w:val="14"/>
        </w:numPr>
      </w:pPr>
      <w:r w:rsidRPr="00FA17E0">
        <w:t xml:space="preserve">С заявлениями выступили представители следующих Сторон: Австралии, Бразилии, Доминиканской Республики, Европейского союза и его государств-членов, Индии, Ирака, Канады, Кении, Колумбии, Кот-д'Ивуара, Мексики, Островов Кука (от </w:t>
      </w:r>
      <w:r w:rsidR="00B1295B" w:rsidRPr="00FA17E0">
        <w:t>малых островных развивающихся государств Тихого океана</w:t>
      </w:r>
      <w:r w:rsidRPr="00FA17E0">
        <w:t>, представленных на совещании), Перу, Российской Федерации, Чили, Эфиопии и Японии.</w:t>
      </w:r>
    </w:p>
    <w:p w14:paraId="3E7AAA73" w14:textId="77777777" w:rsidR="00C1200E" w:rsidRPr="00FA17E0" w:rsidRDefault="00C1200E" w:rsidP="00D50240">
      <w:pPr>
        <w:pStyle w:val="CBDNormalNumber"/>
        <w:numPr>
          <w:ilvl w:val="0"/>
          <w:numId w:val="14"/>
        </w:numPr>
      </w:pPr>
      <w:r w:rsidRPr="00FA17E0">
        <w:t>На своем 7-м заседании Рабочая группа II возобновила рассмотрение пересмотренного проекта решения.</w:t>
      </w:r>
    </w:p>
    <w:p w14:paraId="02E9C557" w14:textId="77777777" w:rsidR="00C1200E" w:rsidRPr="00FA17E0" w:rsidRDefault="00C1200E" w:rsidP="00D50240">
      <w:pPr>
        <w:pStyle w:val="CBDNormalNumber"/>
        <w:numPr>
          <w:ilvl w:val="0"/>
          <w:numId w:val="14"/>
        </w:numPr>
      </w:pPr>
      <w:r w:rsidRPr="00FA17E0">
        <w:t>С заявлениями выступили представители следующих Сторон: Аргентины, Бразилии, Доминиканской Республики, Европейского союза и его государств-членов, Египта, Замбии, Зимбабве, Израиля, Индии, Канады, Кении, Колумбии, Перу, Российской Федерации, Соединенного Королевства, Того, Уганды, Чили, Эфиопии и Южной Африки.</w:t>
      </w:r>
    </w:p>
    <w:p w14:paraId="5D4439A0" w14:textId="77777777" w:rsidR="00C1200E" w:rsidRPr="00FA17E0" w:rsidRDefault="00C1200E" w:rsidP="00D50240">
      <w:pPr>
        <w:pStyle w:val="CBDNormalNumber"/>
        <w:numPr>
          <w:ilvl w:val="0"/>
          <w:numId w:val="14"/>
        </w:numPr>
      </w:pPr>
      <w:r w:rsidRPr="00FA17E0">
        <w:t xml:space="preserve">Представитель Российской Федерации, попросив занести ее заявление в протокол, подчеркнула, что все международные онлайновые базы данных и другие ресурсы, используемые для целей Конвенции и любых других международных документов, должны обеспечивать открытый доступ для всех </w:t>
      </w:r>
      <w:r w:rsidR="00755815" w:rsidRPr="00FA17E0">
        <w:t xml:space="preserve">пользователей </w:t>
      </w:r>
      <w:r w:rsidRPr="00FA17E0">
        <w:t>без каких-либо ограничений.</w:t>
      </w:r>
    </w:p>
    <w:p w14:paraId="1D63909D" w14:textId="77777777" w:rsidR="00C1200E" w:rsidRPr="00FA17E0" w:rsidRDefault="00C1200E" w:rsidP="00D50240">
      <w:pPr>
        <w:pStyle w:val="CBDNormalNumber"/>
        <w:numPr>
          <w:ilvl w:val="0"/>
          <w:numId w:val="14"/>
        </w:numPr>
      </w:pPr>
      <w:r w:rsidRPr="00FA17E0">
        <w:t>На своем 8-м заседании Рабочая группа II возобновила рассмотрение пересмотренного проекта решения.</w:t>
      </w:r>
    </w:p>
    <w:p w14:paraId="0FAF8738" w14:textId="77777777" w:rsidR="00C1200E" w:rsidRPr="00FA17E0" w:rsidRDefault="00C1200E" w:rsidP="00D50240">
      <w:pPr>
        <w:pStyle w:val="CBDNormalNumber"/>
        <w:numPr>
          <w:ilvl w:val="0"/>
          <w:numId w:val="14"/>
        </w:numPr>
      </w:pPr>
      <w:r w:rsidRPr="00FA17E0">
        <w:t>С заявлениями выступили представители следующих Сторон: Европейского союза и его государств-членов и Российской Федерации.</w:t>
      </w:r>
    </w:p>
    <w:p w14:paraId="5BE31AF3" w14:textId="77777777" w:rsidR="00C1200E" w:rsidRPr="00FA17E0" w:rsidRDefault="00C1200E" w:rsidP="00C1200E">
      <w:pPr>
        <w:pStyle w:val="CBDNormalNumber"/>
      </w:pPr>
      <w:r w:rsidRPr="00FA17E0">
        <w:t xml:space="preserve">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CBD/COP/16/L.4. </w:t>
      </w:r>
    </w:p>
    <w:p w14:paraId="328DD18B" w14:textId="77777777" w:rsidR="00C1200E" w:rsidRPr="00FA17E0" w:rsidRDefault="00C1200E" w:rsidP="00C1200E">
      <w:pPr>
        <w:pStyle w:val="CBDNormalNumber"/>
      </w:pPr>
      <w:r w:rsidRPr="00FA17E0">
        <w:t>На своем 5-м пленарном заседании Конференция Сторон рассмотрела проект решения CBD/COP/16/L.4, представленный Председателем Рабочей группы II.</w:t>
      </w:r>
    </w:p>
    <w:p w14:paraId="05AC7F3E" w14:textId="77777777" w:rsidR="00C1200E" w:rsidRPr="00FA17E0" w:rsidRDefault="00C1200E" w:rsidP="00C1200E">
      <w:pPr>
        <w:pStyle w:val="CBDNormalNumber"/>
      </w:pPr>
      <w:r w:rsidRPr="00FA17E0">
        <w:t>С заявлениями выступили представители следующих Сторон: Демократической Республики Конго, Европейского союза и его государств-членов, Российской Федерации и Соединенного Королевства.</w:t>
      </w:r>
    </w:p>
    <w:p w14:paraId="459A1469" w14:textId="77777777" w:rsidR="00C1200E" w:rsidRPr="00FA17E0" w:rsidRDefault="00C1200E" w:rsidP="00C1200E">
      <w:pPr>
        <w:pStyle w:val="CBDNormalNumber"/>
      </w:pPr>
      <w:r w:rsidRPr="00FA17E0">
        <w:t>Конференция Сторон приняла проект решения с внесенными в него устными поправками в качестве решения 16/18.</w:t>
      </w:r>
    </w:p>
    <w:p w14:paraId="430DE466" w14:textId="77777777" w:rsidR="00C1200E" w:rsidRPr="00FA17E0" w:rsidRDefault="00C1200E" w:rsidP="00C1200E">
      <w:pPr>
        <w:pStyle w:val="CBDNormalNumber"/>
      </w:pPr>
      <w:r w:rsidRPr="00FA17E0">
        <w:lastRenderedPageBreak/>
        <w:t xml:space="preserve">В ходе принятия </w:t>
      </w:r>
      <w:r w:rsidR="00330D95" w:rsidRPr="00FA17E0">
        <w:t xml:space="preserve">решения </w:t>
      </w:r>
      <w:r w:rsidRPr="00FA17E0">
        <w:t>представитель Европейского союза и его государств-членов высказал оговорку в отношении сноски, касающейся недоступности Глобальной базы данных по инвазивным видам</w:t>
      </w:r>
      <w:r w:rsidR="00A46C91" w:rsidRPr="00FA17E0">
        <w:t xml:space="preserve"> </w:t>
      </w:r>
      <w:r w:rsidR="00330D95" w:rsidRPr="00FA17E0">
        <w:t>в</w:t>
      </w:r>
      <w:r w:rsidRPr="00FA17E0">
        <w:t xml:space="preserve"> Российской Федерации, и указал, что в настоящий доклад следует включить упоминание о соответствующем письме, полученном от института, в котором размещена база данных</w:t>
      </w:r>
      <w:r w:rsidR="00044F26" w:rsidRPr="00FA17E0">
        <w:rPr>
          <w:rStyle w:val="FootnoteReference"/>
        </w:rPr>
        <w:footnoteReference w:id="90"/>
      </w:r>
      <w:r w:rsidR="00044F26" w:rsidRPr="00FA17E0">
        <w:t>.</w:t>
      </w:r>
    </w:p>
    <w:p w14:paraId="06FFF83F" w14:textId="77777777" w:rsidR="00330D95" w:rsidRPr="00FA17E0" w:rsidRDefault="00330D95" w:rsidP="00330D95">
      <w:pPr>
        <w:pStyle w:val="CBDNormalNumber"/>
        <w:numPr>
          <w:ilvl w:val="0"/>
          <w:numId w:val="0"/>
        </w:numPr>
        <w:ind w:left="567"/>
        <w:jc w:val="left"/>
        <w:rPr>
          <w:b/>
          <w:sz w:val="24"/>
        </w:rPr>
      </w:pPr>
      <w:r w:rsidRPr="00FA17E0">
        <w:rPr>
          <w:b/>
          <w:sz w:val="24"/>
        </w:rPr>
        <w:t>Пункт 22</w:t>
      </w:r>
      <w:r w:rsidRPr="00FA17E0">
        <w:rPr>
          <w:b/>
          <w:sz w:val="24"/>
        </w:rPr>
        <w:br/>
        <w:t>Биоразнообразие и здоровье</w:t>
      </w:r>
    </w:p>
    <w:p w14:paraId="24E33E8A" w14:textId="77777777" w:rsidR="00330D95" w:rsidRPr="00FA17E0" w:rsidRDefault="00330D95" w:rsidP="00D50240">
      <w:pPr>
        <w:pStyle w:val="CBDNormalNumber"/>
        <w:numPr>
          <w:ilvl w:val="0"/>
          <w:numId w:val="14"/>
        </w:numPr>
        <w:spacing w:before="0"/>
      </w:pPr>
      <w:r w:rsidRPr="00FA17E0">
        <w:t>Рабочая группа II рассмотрела пункт 22 повестки дня на своем 1-м заседании. Ей был представлен проект решения</w:t>
      </w:r>
      <w:r w:rsidRPr="00FA17E0">
        <w:rPr>
          <w:rStyle w:val="FootnoteReference"/>
        </w:rPr>
        <w:footnoteReference w:id="91"/>
      </w:r>
      <w:r w:rsidRPr="00FA17E0">
        <w:t>.</w:t>
      </w:r>
    </w:p>
    <w:p w14:paraId="3CE2E9B5" w14:textId="77777777" w:rsidR="00330D95" w:rsidRPr="00FA17E0" w:rsidRDefault="00330D95" w:rsidP="00D50240">
      <w:pPr>
        <w:pStyle w:val="CBDNormalNumber"/>
        <w:numPr>
          <w:ilvl w:val="0"/>
          <w:numId w:val="14"/>
        </w:numPr>
        <w:spacing w:before="0"/>
      </w:pPr>
      <w:r w:rsidRPr="00FA17E0">
        <w:t xml:space="preserve">Рабочая группа II приняла решение учредить контактную группу под </w:t>
      </w:r>
      <w:r w:rsidRPr="00FA17E0">
        <w:rPr>
          <w:rFonts w:asciiTheme="majorBidi" w:eastAsia="MS Mincho" w:hAnsiTheme="majorBidi" w:cstheme="majorBidi"/>
          <w:color w:val="000000"/>
          <w:kern w:val="22"/>
        </w:rPr>
        <w:t>совместным</w:t>
      </w:r>
      <w:r w:rsidRPr="00FA17E0">
        <w:t xml:space="preserve"> председательством Барбары Энгельс (Германия) и Станисласа Мубы Алуны (Габон) с мандатом, предусматривающим обсуждение проекта решения и приложений к нему, в частности приложения I.</w:t>
      </w:r>
    </w:p>
    <w:p w14:paraId="682C99B8" w14:textId="77777777" w:rsidR="00330D95" w:rsidRPr="00FA17E0" w:rsidRDefault="00330D95" w:rsidP="00D50240">
      <w:pPr>
        <w:pStyle w:val="CBDNormalNumber"/>
        <w:numPr>
          <w:ilvl w:val="0"/>
          <w:numId w:val="14"/>
        </w:numPr>
        <w:spacing w:before="0"/>
      </w:pPr>
      <w:r w:rsidRPr="00FA17E0">
        <w:t>На своем 8-м заседании Рабочая группа II рассмотрела пересмотренный проект решения, представленный Председателем после обсуждения в контактной группе.</w:t>
      </w:r>
    </w:p>
    <w:p w14:paraId="1212274D" w14:textId="77777777" w:rsidR="00330D95" w:rsidRPr="00FA17E0" w:rsidRDefault="00330D95" w:rsidP="00D50240">
      <w:pPr>
        <w:pStyle w:val="CBDNormalNumber"/>
        <w:numPr>
          <w:ilvl w:val="0"/>
          <w:numId w:val="14"/>
        </w:numPr>
        <w:spacing w:before="0"/>
      </w:pPr>
      <w:r w:rsidRPr="00FA17E0">
        <w:t>С заявлениями выступили представители следующих Сторон: Аргентины, Бразилии, Буркина-Фасо, Гватемалы, Европейского союза и его государств-членов, Зимбабве, Индии, Канады, Колумбии, Мексики, Норвегии, Объединенной Республики Танзания, Перу, Российской Федерации, Соединенного Королевства, Уругвая, Филиппин, Швейцарии, Чили, Южной Африки и Японии.</w:t>
      </w:r>
    </w:p>
    <w:p w14:paraId="5D7A6753" w14:textId="77777777" w:rsidR="00330D95" w:rsidRPr="00FA17E0" w:rsidRDefault="00330D95" w:rsidP="00D50240">
      <w:pPr>
        <w:pStyle w:val="CBDNormalNumber"/>
        <w:numPr>
          <w:ilvl w:val="0"/>
          <w:numId w:val="14"/>
        </w:numPr>
        <w:spacing w:before="0"/>
      </w:pPr>
      <w:r w:rsidRPr="00FA17E0">
        <w:t xml:space="preserve">Рабочая группа II постановила учредить неофициальную группу, состоящую из представителей заинтересованных Сторон, которой было поручено достичь компромисса по </w:t>
      </w:r>
      <w:r w:rsidR="00265B24" w:rsidRPr="00FA17E0">
        <w:t xml:space="preserve">формулировке </w:t>
      </w:r>
      <w:r w:rsidRPr="00FA17E0">
        <w:t>текст</w:t>
      </w:r>
      <w:r w:rsidR="00265B24" w:rsidRPr="00FA17E0">
        <w:t>а</w:t>
      </w:r>
      <w:r w:rsidRPr="00FA17E0">
        <w:t xml:space="preserve"> в квадратных скобках в пересмотренном проекте решения и подготовить </w:t>
      </w:r>
      <w:r w:rsidR="00265B24" w:rsidRPr="00FA17E0">
        <w:t>дополнительно</w:t>
      </w:r>
      <w:r w:rsidRPr="00FA17E0">
        <w:t xml:space="preserve"> пересмотренный проект решения для его рассмотрения </w:t>
      </w:r>
      <w:r w:rsidR="00106F03" w:rsidRPr="00FA17E0">
        <w:t>на одном из последующих заседаний</w:t>
      </w:r>
      <w:r w:rsidRPr="00FA17E0">
        <w:t>.</w:t>
      </w:r>
    </w:p>
    <w:p w14:paraId="3BDAB764" w14:textId="77777777" w:rsidR="00330D95" w:rsidRPr="00FA17E0" w:rsidRDefault="00330D95"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На своем 9-м заседании Рабочая группа II рассмотрела </w:t>
      </w:r>
      <w:r w:rsidR="00265B24" w:rsidRPr="00FA17E0">
        <w:t xml:space="preserve">дополнительно </w:t>
      </w:r>
      <w:r w:rsidRPr="00FA17E0">
        <w:rPr>
          <w:rFonts w:asciiTheme="majorBidi" w:eastAsia="MS Mincho" w:hAnsiTheme="majorBidi" w:cstheme="majorBidi"/>
          <w:color w:val="000000"/>
          <w:kern w:val="22"/>
        </w:rPr>
        <w:t xml:space="preserve">пересмотренный проект решения с внесенными в него устными поправками, предложенными представителем секретариата, после обсуждения в </w:t>
      </w:r>
      <w:r w:rsidR="00265B24" w:rsidRPr="00FA17E0">
        <w:t xml:space="preserve">неофициальной </w:t>
      </w:r>
      <w:r w:rsidRPr="00FA17E0">
        <w:rPr>
          <w:rFonts w:asciiTheme="majorBidi" w:eastAsia="MS Mincho" w:hAnsiTheme="majorBidi" w:cstheme="majorBidi"/>
          <w:color w:val="000000"/>
          <w:kern w:val="22"/>
        </w:rPr>
        <w:t>группе.</w:t>
      </w:r>
    </w:p>
    <w:p w14:paraId="50BA41CE" w14:textId="77777777" w:rsidR="00330D95" w:rsidRPr="00FA17E0" w:rsidRDefault="00330D95"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Аргентины, Бразилии, Европейского союза и его государств-членов, Израиля, Индии, Канады, Норвегии, Перу, Республики Кореи, Российской Федерации, Соединенного Королевства, Того, Уругвая, Чили, Южной Африки и Японии.</w:t>
      </w:r>
    </w:p>
    <w:p w14:paraId="147B6ACF" w14:textId="77777777" w:rsidR="00330D95" w:rsidRPr="00FA17E0" w:rsidRDefault="00330D95" w:rsidP="00D50240">
      <w:pPr>
        <w:pStyle w:val="CBDNormalNumber"/>
        <w:numPr>
          <w:ilvl w:val="0"/>
          <w:numId w:val="14"/>
        </w:numPr>
        <w:spacing w:before="0"/>
      </w:pPr>
      <w:r w:rsidRPr="00FA17E0">
        <w:rPr>
          <w:rFonts w:asciiTheme="majorBidi" w:eastAsia="MS Mincho" w:hAnsiTheme="majorBidi" w:cstheme="majorBidi"/>
          <w:color w:val="000000"/>
          <w:kern w:val="22"/>
        </w:rPr>
        <w:t>После обмена мнениями 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CBD/COP/16/L.10.</w:t>
      </w:r>
    </w:p>
    <w:p w14:paraId="5DBD3B0C" w14:textId="77777777" w:rsidR="00106F03" w:rsidRPr="00FA17E0" w:rsidRDefault="00106F03" w:rsidP="00D50240">
      <w:pPr>
        <w:pStyle w:val="CBDNormalNumber"/>
        <w:numPr>
          <w:ilvl w:val="0"/>
          <w:numId w:val="14"/>
        </w:numPr>
      </w:pPr>
      <w:r w:rsidRPr="00FA17E0">
        <w:t>На своем 5-м пленарном заседании Конференция Сторон рассмотрела проект решения CBD/COP/16/L.10, представленный Председателем Рабочей группы II.</w:t>
      </w:r>
    </w:p>
    <w:p w14:paraId="3F8F2FE0" w14:textId="77777777" w:rsidR="00106F03" w:rsidRPr="00FA17E0" w:rsidRDefault="00106F03" w:rsidP="00D50240">
      <w:pPr>
        <w:pStyle w:val="CBDNormalNumber"/>
        <w:numPr>
          <w:ilvl w:val="0"/>
          <w:numId w:val="14"/>
        </w:numPr>
      </w:pPr>
      <w:r w:rsidRPr="00FA17E0">
        <w:t>С заявлениями выступили представители следующих Сторон: Бразилии, Демократической Республики Конго, Израиля,</w:t>
      </w:r>
      <w:r w:rsidR="004D7DDB" w:rsidRPr="00FA17E0">
        <w:t xml:space="preserve"> </w:t>
      </w:r>
      <w:r w:rsidRPr="00FA17E0">
        <w:t>Индии, Того и Швейцарии.</w:t>
      </w:r>
    </w:p>
    <w:p w14:paraId="732C6928" w14:textId="77777777" w:rsidR="00106F03" w:rsidRPr="00FA17E0" w:rsidRDefault="00106F03" w:rsidP="00D50240">
      <w:pPr>
        <w:pStyle w:val="CBDNormalNumber"/>
        <w:numPr>
          <w:ilvl w:val="0"/>
          <w:numId w:val="14"/>
        </w:numPr>
      </w:pPr>
      <w:r w:rsidRPr="00FA17E0">
        <w:t>Конференция Сторон приняла проект решения с внесенными в него устными поправками в качестве решения 16/19.</w:t>
      </w:r>
    </w:p>
    <w:p w14:paraId="09CB19FF" w14:textId="77777777" w:rsidR="004E2613" w:rsidRPr="00FA17E0" w:rsidRDefault="004E2613" w:rsidP="004E2613">
      <w:pPr>
        <w:pStyle w:val="CBDAgendaItem"/>
        <w:rPr>
          <w:caps/>
        </w:rPr>
      </w:pPr>
      <w:r w:rsidRPr="00FA17E0">
        <w:lastRenderedPageBreak/>
        <w:t xml:space="preserve">Пункт 23 </w:t>
      </w:r>
      <w:r w:rsidRPr="00FA17E0">
        <w:br/>
      </w:r>
      <w:r w:rsidR="004E2713" w:rsidRPr="00FA17E0">
        <w:t>Сохранение растений</w:t>
      </w:r>
    </w:p>
    <w:p w14:paraId="4FB105DB" w14:textId="77777777" w:rsidR="00106F03" w:rsidRPr="00FA17E0" w:rsidRDefault="00106F03" w:rsidP="00106F03">
      <w:pPr>
        <w:pStyle w:val="CBDNormalNumber"/>
        <w:rPr>
          <w:rFonts w:asciiTheme="majorBidi" w:hAnsiTheme="majorBidi" w:cstheme="majorBidi"/>
        </w:rPr>
      </w:pPr>
      <w:bookmarkStart w:id="7" w:name="_Hlk181088847"/>
      <w:bookmarkStart w:id="8" w:name="_Hlk180940353"/>
      <w:r w:rsidRPr="00FA17E0">
        <w:t>Рабочая группа II рассмотрела пункт 23 повестки дня на своем 1-м заседании. Ей был представлен проект решения</w:t>
      </w:r>
      <w:r w:rsidRPr="00FA17E0">
        <w:rPr>
          <w:rStyle w:val="FootnoteReference"/>
        </w:rPr>
        <w:footnoteReference w:id="92"/>
      </w:r>
      <w:r w:rsidRPr="00FA17E0">
        <w:t xml:space="preserve">. </w:t>
      </w:r>
      <w:r w:rsidR="002F32F9" w:rsidRPr="00FA17E0">
        <w:t xml:space="preserve">В связи с пунктом </w:t>
      </w:r>
      <w:r w:rsidRPr="00FA17E0">
        <w:t>23 также был выпущен информационный документ, содержащий проект руководства по обновленной Глобальной стратегии сохранения растений, включая предлагаемые источники данных по индикаторам и механизм мониторинга</w:t>
      </w:r>
      <w:r w:rsidRPr="00FA17E0">
        <w:rPr>
          <w:rStyle w:val="FootnoteReference"/>
          <w:rFonts w:asciiTheme="majorBidi" w:hAnsiTheme="majorBidi" w:cstheme="majorBidi"/>
        </w:rPr>
        <w:footnoteReference w:id="93"/>
      </w:r>
      <w:r w:rsidRPr="00FA17E0">
        <w:t>.</w:t>
      </w:r>
    </w:p>
    <w:p w14:paraId="553A8191" w14:textId="77777777" w:rsidR="00106F03" w:rsidRPr="00FA17E0" w:rsidRDefault="00106F03" w:rsidP="00106F03">
      <w:pPr>
        <w:pStyle w:val="CBDNormalNumber"/>
        <w:rPr>
          <w:rFonts w:asciiTheme="majorBidi" w:hAnsiTheme="majorBidi" w:cstheme="majorBidi"/>
        </w:rPr>
      </w:pPr>
      <w:r w:rsidRPr="00FA17E0">
        <w:t>Рабочая группа II постановила, что Председатель проведет неофициальные консультации со Сторонами и подготовит пересмотренный проект решения для рассмотрения на одном из последующих заседаний.</w:t>
      </w:r>
    </w:p>
    <w:p w14:paraId="40897DCE" w14:textId="77777777" w:rsidR="00106F03" w:rsidRPr="00FA17E0" w:rsidRDefault="00106F03" w:rsidP="00106F03">
      <w:pPr>
        <w:pStyle w:val="CBDNormalNumber"/>
      </w:pPr>
      <w:r w:rsidRPr="00FA17E0">
        <w:t>На своем 3-м заседании 23 октября Рабочая группа II рассмотрела пересмотренный проект решения, представленный Председателем.</w:t>
      </w:r>
    </w:p>
    <w:p w14:paraId="75AC116A" w14:textId="77777777" w:rsidR="00106F03" w:rsidRPr="00FA17E0" w:rsidRDefault="00106F03" w:rsidP="00106F03">
      <w:pPr>
        <w:pStyle w:val="CBDNormalNumber"/>
      </w:pPr>
      <w:r w:rsidRPr="00FA17E0">
        <w:t>С заявлениями выступили представители следующих Сторон: Австралии, Аргентины, Бразилии, Европейского союза и его государств-членов, Кении, Новой Зеландии, Республики Молдова, Российской Федерации, Сенегала (от имени государств Африки), Туркменистана и Японии.</w:t>
      </w:r>
    </w:p>
    <w:p w14:paraId="6524F795" w14:textId="77777777" w:rsidR="004E2613" w:rsidRPr="00FA17E0" w:rsidRDefault="00106F03" w:rsidP="00106F03">
      <w:pPr>
        <w:pStyle w:val="CBDNormalNumber"/>
        <w:rPr>
          <w:snapToGrid w:val="0"/>
          <w:lang w:eastAsia="en-CA"/>
        </w:rPr>
      </w:pPr>
      <w:r w:rsidRPr="00FA17E0">
        <w:t>Рабочая группа II утвердила пересмотренный проект решения с внесенными в него устными поправками для представления на пленарном заседании в качестве проекта решения CBD/COP/16/L.3.</w:t>
      </w:r>
    </w:p>
    <w:p w14:paraId="563AF481" w14:textId="77777777" w:rsidR="004E2613" w:rsidRPr="00FA17E0" w:rsidRDefault="00B81750" w:rsidP="00A85495">
      <w:pPr>
        <w:pStyle w:val="CBDNormalNumber"/>
        <w:rPr>
          <w:snapToGrid w:val="0"/>
          <w:lang w:eastAsia="en-CA"/>
        </w:rPr>
      </w:pPr>
      <w:r w:rsidRPr="00FA17E0">
        <w:t xml:space="preserve">На своем 2-м пленарном заседании Конференция Сторон рассмотрела проект решения CBD/COP/16/L.3, представленный Председателем Рабочей группы </w:t>
      </w:r>
      <w:r w:rsidR="004E2613" w:rsidRPr="00FA17E0">
        <w:t xml:space="preserve">II. </w:t>
      </w:r>
    </w:p>
    <w:p w14:paraId="2EC2EFDA" w14:textId="77777777" w:rsidR="004E2613" w:rsidRPr="00FA17E0" w:rsidRDefault="00B81750" w:rsidP="00A85495">
      <w:pPr>
        <w:pStyle w:val="CBDNormalNumber"/>
        <w:rPr>
          <w:snapToGrid w:val="0"/>
          <w:lang w:eastAsia="en-CA"/>
        </w:rPr>
      </w:pPr>
      <w:r w:rsidRPr="00FA17E0">
        <w:t>С заявлениями выступили представители следующих Сторон</w:t>
      </w:r>
      <w:r w:rsidR="004E2613" w:rsidRPr="00FA17E0">
        <w:t xml:space="preserve">: </w:t>
      </w:r>
      <w:r w:rsidR="00DD0720" w:rsidRPr="00FA17E0">
        <w:t>Антигуа и Барбуды, Аргентины, Бангладеш, Бразилии, Буркина-Фасо, Габона, Ганы, Демократической Республики Конго, Европейского союза и его государств-член</w:t>
      </w:r>
      <w:r w:rsidR="004E2713" w:rsidRPr="00FA17E0">
        <w:t>ов</w:t>
      </w:r>
      <w:r w:rsidR="00DD0720" w:rsidRPr="00FA17E0">
        <w:t>, Индии, Камеруна, Кот-д'Ивуара, Кирибати, Кыргызстана, Мальдивских Островов, Нигерии, Пакистана, Российской Федерации, Сент-Люсии, Уганды, Фиджи и Южной Африки</w:t>
      </w:r>
      <w:r w:rsidR="004E2613" w:rsidRPr="00FA17E0">
        <w:t>.</w:t>
      </w:r>
    </w:p>
    <w:p w14:paraId="077842C2" w14:textId="77777777" w:rsidR="004E2613" w:rsidRPr="00FA17E0" w:rsidRDefault="00FF4D10" w:rsidP="00A85495">
      <w:pPr>
        <w:pStyle w:val="CBDNormalNumber"/>
        <w:rPr>
          <w:snapToGrid w:val="0"/>
          <w:lang w:eastAsia="en-CA"/>
        </w:rPr>
      </w:pPr>
      <w:bookmarkStart w:id="9" w:name="_Hlk181003746"/>
      <w:r w:rsidRPr="00FA17E0">
        <w:rPr>
          <w:rFonts w:eastAsia="Times New Roman"/>
          <w:snapToGrid w:val="0"/>
          <w:color w:val="000000"/>
          <w:kern w:val="22"/>
        </w:rPr>
        <w:t xml:space="preserve">После обмена мнениями Конференция Сторон приняла проект решения полностью, за исключением пунктов 17 и 17 alt в рамках Задачи 17 в приложении к проекту решения, и постановила возобновить рассмотрение этих пунктов </w:t>
      </w:r>
      <w:r w:rsidR="00833CDC" w:rsidRPr="00FA17E0">
        <w:rPr>
          <w:rFonts w:eastAsia="Times New Roman"/>
          <w:snapToGrid w:val="0"/>
          <w:color w:val="000000"/>
          <w:kern w:val="22"/>
        </w:rPr>
        <w:t xml:space="preserve">на одном из последующих заседаний </w:t>
      </w:r>
      <w:r w:rsidRPr="00FA17E0">
        <w:rPr>
          <w:rFonts w:eastAsia="Times New Roman"/>
          <w:snapToGrid w:val="0"/>
          <w:color w:val="000000"/>
          <w:kern w:val="22"/>
        </w:rPr>
        <w:t>по итогам неофициальн</w:t>
      </w:r>
      <w:r w:rsidR="00833CDC" w:rsidRPr="00FA17E0">
        <w:rPr>
          <w:rFonts w:eastAsia="Times New Roman"/>
          <w:snapToGrid w:val="0"/>
          <w:color w:val="000000"/>
          <w:kern w:val="22"/>
        </w:rPr>
        <w:t>ых</w:t>
      </w:r>
      <w:r w:rsidRPr="00FA17E0">
        <w:rPr>
          <w:rFonts w:eastAsia="Times New Roman"/>
          <w:snapToGrid w:val="0"/>
          <w:color w:val="000000"/>
          <w:kern w:val="22"/>
        </w:rPr>
        <w:t xml:space="preserve"> обсуждени</w:t>
      </w:r>
      <w:r w:rsidR="00833CDC" w:rsidRPr="00FA17E0">
        <w:rPr>
          <w:rFonts w:eastAsia="Times New Roman"/>
          <w:snapToGrid w:val="0"/>
          <w:color w:val="000000"/>
          <w:kern w:val="22"/>
        </w:rPr>
        <w:t>й между</w:t>
      </w:r>
      <w:r w:rsidRPr="00FA17E0">
        <w:rPr>
          <w:rFonts w:eastAsia="Times New Roman"/>
          <w:snapToGrid w:val="0"/>
          <w:color w:val="000000"/>
          <w:kern w:val="22"/>
        </w:rPr>
        <w:t xml:space="preserve"> заинтересованными </w:t>
      </w:r>
      <w:r w:rsidR="00833CDC" w:rsidRPr="00FA17E0">
        <w:rPr>
          <w:rFonts w:eastAsia="Times New Roman"/>
          <w:snapToGrid w:val="0"/>
          <w:color w:val="000000"/>
          <w:kern w:val="22"/>
        </w:rPr>
        <w:t>С</w:t>
      </w:r>
      <w:r w:rsidRPr="00FA17E0">
        <w:rPr>
          <w:rFonts w:eastAsia="Times New Roman"/>
          <w:snapToGrid w:val="0"/>
          <w:color w:val="000000"/>
          <w:kern w:val="22"/>
        </w:rPr>
        <w:t>торонами</w:t>
      </w:r>
      <w:r w:rsidR="004E2613" w:rsidRPr="00FA17E0">
        <w:rPr>
          <w:rFonts w:eastAsia="Times New Roman"/>
          <w:snapToGrid w:val="0"/>
          <w:color w:val="000000"/>
          <w:kern w:val="22"/>
        </w:rPr>
        <w:t>.</w:t>
      </w:r>
      <w:bookmarkEnd w:id="9"/>
      <w:r w:rsidR="004E2613" w:rsidRPr="00FA17E0">
        <w:rPr>
          <w:snapToGrid w:val="0"/>
          <w:lang w:eastAsia="en-CA"/>
        </w:rPr>
        <w:t xml:space="preserve"> </w:t>
      </w:r>
    </w:p>
    <w:bookmarkEnd w:id="7"/>
    <w:p w14:paraId="2BA5C7AC" w14:textId="77777777" w:rsidR="00833CDC" w:rsidRPr="00FA17E0" w:rsidRDefault="00833CDC" w:rsidP="00833CDC">
      <w:pPr>
        <w:pStyle w:val="CBDNormalNumber"/>
        <w:rPr>
          <w:snapToGrid w:val="0"/>
          <w:lang w:eastAsia="en-CA"/>
        </w:rPr>
      </w:pPr>
      <w:r w:rsidRPr="00FA17E0">
        <w:rPr>
          <w:snapToGrid w:val="0"/>
          <w:lang w:eastAsia="en-CA"/>
        </w:rPr>
        <w:t>На своем 5-м пленарном заседании Конференция Сторон возобновила рассмотрение проекта решения.</w:t>
      </w:r>
    </w:p>
    <w:p w14:paraId="11E9D7FF" w14:textId="77777777" w:rsidR="00833CDC" w:rsidRPr="00FA17E0" w:rsidRDefault="00833CDC" w:rsidP="00833CDC">
      <w:pPr>
        <w:pStyle w:val="CBDNormalNumber"/>
        <w:rPr>
          <w:snapToGrid w:val="0"/>
          <w:lang w:eastAsia="en-CA"/>
        </w:rPr>
      </w:pPr>
      <w:r w:rsidRPr="00FA17E0">
        <w:rPr>
          <w:snapToGrid w:val="0"/>
          <w:lang w:eastAsia="en-CA"/>
        </w:rPr>
        <w:t>С заявлениями выступили представители следующих Сторон: Аргентины, Бразилии, Демократической Республики Конго, Европейского союза и его государств-членов и Панамы.</w:t>
      </w:r>
    </w:p>
    <w:p w14:paraId="53100230" w14:textId="77777777" w:rsidR="004E2613" w:rsidRPr="00FA17E0" w:rsidRDefault="00833CDC" w:rsidP="00833CDC">
      <w:pPr>
        <w:pStyle w:val="CBDNormalNumber"/>
        <w:rPr>
          <w:snapToGrid w:val="0"/>
          <w:lang w:eastAsia="en-CA"/>
        </w:rPr>
      </w:pPr>
      <w:r w:rsidRPr="00FA17E0">
        <w:rPr>
          <w:snapToGrid w:val="0"/>
          <w:lang w:eastAsia="en-CA"/>
        </w:rPr>
        <w:t>Конференция Сторон приняла проект решения с внесенными в него устными поправками в качестве решения 16/20.</w:t>
      </w:r>
    </w:p>
    <w:p w14:paraId="2830E041" w14:textId="77777777" w:rsidR="00833CDC" w:rsidRPr="00FA17E0" w:rsidRDefault="00833CDC" w:rsidP="00833CDC">
      <w:pPr>
        <w:pStyle w:val="CBDAgendaItem"/>
      </w:pPr>
      <w:r w:rsidRPr="00FA17E0">
        <w:t>Пункт 24</w:t>
      </w:r>
      <w:r w:rsidRPr="00FA17E0">
        <w:br/>
        <w:t>Синтетическая биология</w:t>
      </w:r>
    </w:p>
    <w:p w14:paraId="7617D7E8" w14:textId="77777777" w:rsidR="00833CDC" w:rsidRPr="00FA17E0" w:rsidRDefault="00833CDC" w:rsidP="00D50240">
      <w:pPr>
        <w:pStyle w:val="CBDNormalNumber"/>
        <w:numPr>
          <w:ilvl w:val="0"/>
          <w:numId w:val="14"/>
        </w:numPr>
        <w:spacing w:before="0"/>
      </w:pPr>
      <w:r w:rsidRPr="00FA17E0">
        <w:rPr>
          <w:rFonts w:asciiTheme="majorBidi" w:hAnsiTheme="majorBidi" w:cstheme="majorBidi"/>
        </w:rPr>
        <w:t>Рабочая</w:t>
      </w:r>
      <w:r w:rsidRPr="00FA17E0">
        <w:t xml:space="preserve"> группа II рассмотрела пункт 24 повестки дня на своем 1-м заседании. Ей был представлен проект решения</w:t>
      </w:r>
      <w:r w:rsidRPr="00FA17E0">
        <w:rPr>
          <w:rStyle w:val="FootnoteReference"/>
        </w:rPr>
        <w:footnoteReference w:id="94"/>
      </w:r>
      <w:r w:rsidRPr="00FA17E0">
        <w:t>.</w:t>
      </w:r>
    </w:p>
    <w:p w14:paraId="0BC2C543" w14:textId="77777777" w:rsidR="00833CDC" w:rsidRPr="00FA17E0" w:rsidRDefault="00833CDC" w:rsidP="00D50240">
      <w:pPr>
        <w:pStyle w:val="CBDNormalNumber"/>
        <w:numPr>
          <w:ilvl w:val="0"/>
          <w:numId w:val="14"/>
        </w:numPr>
        <w:spacing w:before="0"/>
      </w:pPr>
      <w:r w:rsidRPr="00FA17E0">
        <w:lastRenderedPageBreak/>
        <w:t xml:space="preserve">Рабочая группа II приняла решение учредить контактную группу под </w:t>
      </w:r>
      <w:r w:rsidRPr="00FA17E0">
        <w:rPr>
          <w:rFonts w:asciiTheme="majorBidi" w:eastAsia="MS Mincho" w:hAnsiTheme="majorBidi" w:cstheme="majorBidi"/>
          <w:color w:val="000000"/>
          <w:kern w:val="22"/>
        </w:rPr>
        <w:t xml:space="preserve">совместным </w:t>
      </w:r>
      <w:r w:rsidRPr="00FA17E0">
        <w:rPr>
          <w:rFonts w:asciiTheme="majorBidi" w:hAnsiTheme="majorBidi" w:cstheme="majorBidi"/>
        </w:rPr>
        <w:t>председательством</w:t>
      </w:r>
      <w:r w:rsidRPr="00FA17E0">
        <w:t xml:space="preserve"> Марты Кандавы-Шульц (Намибия) и Марьи Руохонен-Лехто (Финляндия) с мандатом, предусматривающим обсуждение проекта решения, в частности элементов, касающихся тематического плана действий в контексте синтетической биологии, дальнейшей деятельности по результатам процессов обзора, мониторинга и оценки, а также неурегулированных вопросов, связанных с работой в области синтетической биологии в рамках Конвенции.</w:t>
      </w:r>
    </w:p>
    <w:p w14:paraId="4A16570F" w14:textId="77777777" w:rsidR="00833CDC" w:rsidRPr="00FA17E0" w:rsidRDefault="00833CDC" w:rsidP="00D50240">
      <w:pPr>
        <w:pStyle w:val="CBDNormalNumber"/>
        <w:numPr>
          <w:ilvl w:val="0"/>
          <w:numId w:val="14"/>
        </w:numPr>
        <w:spacing w:before="0"/>
      </w:pPr>
      <w:r w:rsidRPr="00FA17E0">
        <w:t>На своем 12-м заседании Рабочая группа II рассмотрела пересмотренный проект решения, представленный Председателем после обсуждения в контактной группе.</w:t>
      </w:r>
    </w:p>
    <w:p w14:paraId="5616AB5F" w14:textId="77777777" w:rsidR="00833CDC" w:rsidRPr="00FA17E0" w:rsidRDefault="00833CDC" w:rsidP="00D50240">
      <w:pPr>
        <w:pStyle w:val="CBDNormalNumber"/>
        <w:numPr>
          <w:ilvl w:val="0"/>
          <w:numId w:val="14"/>
        </w:numPr>
        <w:spacing w:before="0"/>
      </w:pPr>
      <w:r w:rsidRPr="00FA17E0">
        <w:t>С заявлениями выступили представители следующих Сторон: Аргентины, Бразилии, Габона, Гватемалы, Демократической Республики Конго, Европейского союза и его государств-членов, Израиля, Индии, Кении (от имени государств Африки), Колумбии, Марокко, Новой Зеландии, Норвегии, Панамы, Того, Турции, Чили и Южной Африки.</w:t>
      </w:r>
    </w:p>
    <w:p w14:paraId="3EB93BF2" w14:textId="77777777" w:rsidR="00833CDC" w:rsidRPr="00FA17E0" w:rsidRDefault="00833CDC" w:rsidP="00D50240">
      <w:pPr>
        <w:pStyle w:val="CBDNormalNumber"/>
        <w:numPr>
          <w:ilvl w:val="0"/>
          <w:numId w:val="14"/>
        </w:numPr>
        <w:spacing w:before="0"/>
      </w:pPr>
      <w:r w:rsidRPr="00FA17E0">
        <w:rPr>
          <w:rFonts w:asciiTheme="majorBidi" w:eastAsia="MS Mincho" w:hAnsiTheme="majorBidi" w:cstheme="majorBidi"/>
          <w:color w:val="000000"/>
          <w:kern w:val="22"/>
        </w:rPr>
        <w:t>Рабочая группа II утвердила пересмотренный проект решения с внесенными в него устными поправками для передачи пленарному заседанию в качестве проекта решения CBD/COP/15/L.21.</w:t>
      </w:r>
    </w:p>
    <w:p w14:paraId="633D83FC" w14:textId="77777777" w:rsidR="00833CDC" w:rsidRPr="00FA17E0" w:rsidRDefault="00833CDC" w:rsidP="00D50240">
      <w:pPr>
        <w:pStyle w:val="CBDNormalNumber"/>
        <w:numPr>
          <w:ilvl w:val="0"/>
          <w:numId w:val="14"/>
        </w:numPr>
        <w:rPr>
          <w:rFonts w:eastAsia="Times New Roman"/>
        </w:rPr>
      </w:pPr>
      <w:r w:rsidRPr="00FA17E0">
        <w:t>На своем 5-м пленарном заседании Конференция Сторон рассмотрела проект решения CBD/COP/16/L.21, представленный Председателем Рабочей группы II, и приняла его в качестве решения 16/21.</w:t>
      </w:r>
    </w:p>
    <w:p w14:paraId="49FD48EA" w14:textId="77777777" w:rsidR="00833CDC" w:rsidRPr="00FA17E0" w:rsidRDefault="00833CDC" w:rsidP="00833CDC">
      <w:pPr>
        <w:pStyle w:val="CBDAgendaItem"/>
      </w:pPr>
      <w:r w:rsidRPr="00FA17E0">
        <w:t>Пункт 25</w:t>
      </w:r>
      <w:r w:rsidRPr="00FA17E0">
        <w:br/>
        <w:t>Биоразнообразие и изменение климата</w:t>
      </w:r>
    </w:p>
    <w:p w14:paraId="14E32834" w14:textId="77777777" w:rsidR="00833CDC" w:rsidRPr="00FA17E0" w:rsidRDefault="00833CDC" w:rsidP="00D50240">
      <w:pPr>
        <w:pStyle w:val="CBDNormalNumber"/>
        <w:numPr>
          <w:ilvl w:val="0"/>
          <w:numId w:val="14"/>
        </w:numPr>
        <w:spacing w:before="0"/>
        <w:rPr>
          <w:rFonts w:asciiTheme="majorBidi" w:hAnsiTheme="majorBidi" w:cstheme="majorBidi"/>
        </w:rPr>
      </w:pPr>
      <w:r w:rsidRPr="00FA17E0">
        <w:t>Рабочая группа II рассмотрела пункт 25 повестки дня на своем 1-м заседании. Ей был представлен проект решения</w:t>
      </w:r>
      <w:r w:rsidR="00B80E5B" w:rsidRPr="00FA17E0">
        <w:rPr>
          <w:rStyle w:val="FootnoteReference"/>
        </w:rPr>
        <w:footnoteReference w:id="95"/>
      </w:r>
      <w:r w:rsidRPr="00FA17E0">
        <w:t xml:space="preserve">. </w:t>
      </w:r>
      <w:r w:rsidR="002F32F9" w:rsidRPr="00FA17E0">
        <w:t xml:space="preserve">В связи с пунктом </w:t>
      </w:r>
      <w:r w:rsidRPr="00FA17E0">
        <w:t>25 также был выпущен информационный документ, содержащий доклад координаторов о межсессионной деятельности в области биоразнообразия и изменения климата</w:t>
      </w:r>
      <w:r w:rsidRPr="00FA17E0">
        <w:rPr>
          <w:rStyle w:val="FootnoteReference"/>
          <w:rFonts w:asciiTheme="majorBidi" w:hAnsiTheme="majorBidi" w:cstheme="majorBidi"/>
        </w:rPr>
        <w:footnoteReference w:id="96"/>
      </w:r>
      <w:r w:rsidRPr="00FA17E0">
        <w:t>.</w:t>
      </w:r>
    </w:p>
    <w:p w14:paraId="698A1BA5" w14:textId="77777777" w:rsidR="00833CDC" w:rsidRPr="00FA17E0" w:rsidRDefault="00833CDC" w:rsidP="00D50240">
      <w:pPr>
        <w:pStyle w:val="CBDNormalNumber"/>
        <w:numPr>
          <w:ilvl w:val="0"/>
          <w:numId w:val="14"/>
        </w:numPr>
        <w:spacing w:before="0"/>
        <w:rPr>
          <w:rFonts w:asciiTheme="majorBidi" w:hAnsiTheme="majorBidi" w:cstheme="majorBidi"/>
        </w:rPr>
      </w:pPr>
      <w:r w:rsidRPr="00FA17E0">
        <w:rPr>
          <w:rFonts w:asciiTheme="majorBidi" w:hAnsiTheme="majorBidi" w:cstheme="majorBidi"/>
        </w:rPr>
        <w:t xml:space="preserve">Рабочая группа II приняла решение учредить контактную группу под </w:t>
      </w:r>
      <w:r w:rsidRPr="00FA17E0">
        <w:rPr>
          <w:rFonts w:asciiTheme="majorBidi" w:eastAsia="MS Mincho" w:hAnsiTheme="majorBidi" w:cstheme="majorBidi"/>
          <w:color w:val="000000"/>
          <w:kern w:val="22"/>
        </w:rPr>
        <w:t xml:space="preserve">совместным </w:t>
      </w:r>
      <w:r w:rsidRPr="00FA17E0">
        <w:rPr>
          <w:rFonts w:asciiTheme="majorBidi" w:hAnsiTheme="majorBidi" w:cstheme="majorBidi"/>
        </w:rPr>
        <w:t xml:space="preserve">председательством Клариссы Келер Зиберт (Швеция) и Сян Гао (Китай) с мандатом, предусматривающим достижение компромисса по неурегулированным вопросам по проекту решения и подготовку пересмотренного проекта решения для рассмотрения </w:t>
      </w:r>
      <w:r w:rsidR="00B80E5B" w:rsidRPr="00FA17E0">
        <w:rPr>
          <w:rFonts w:asciiTheme="majorBidi" w:hAnsiTheme="majorBidi" w:cstheme="majorBidi"/>
        </w:rPr>
        <w:t>на одном из последующих заседаний</w:t>
      </w:r>
      <w:r w:rsidRPr="00FA17E0">
        <w:rPr>
          <w:rFonts w:asciiTheme="majorBidi" w:hAnsiTheme="majorBidi" w:cstheme="majorBidi"/>
        </w:rPr>
        <w:t>.</w:t>
      </w:r>
    </w:p>
    <w:p w14:paraId="72537117" w14:textId="77777777" w:rsidR="00833CDC" w:rsidRPr="00FA17E0" w:rsidRDefault="00833CDC" w:rsidP="00D50240">
      <w:pPr>
        <w:pStyle w:val="CBDNormalNumber"/>
        <w:numPr>
          <w:ilvl w:val="0"/>
          <w:numId w:val="14"/>
        </w:numPr>
        <w:spacing w:before="0"/>
      </w:pPr>
      <w:r w:rsidRPr="00FA17E0">
        <w:t>На своем 11-м заседании Рабочая группа II рассмотрела пересмотренный проект решения, представленный Председателем после обсуждения в контактной группе.</w:t>
      </w:r>
    </w:p>
    <w:p w14:paraId="06266BA1" w14:textId="77777777" w:rsidR="00833CDC" w:rsidRPr="00FA17E0" w:rsidRDefault="00833CDC" w:rsidP="00D50240">
      <w:pPr>
        <w:pStyle w:val="CBDNormalNumber"/>
        <w:numPr>
          <w:ilvl w:val="0"/>
          <w:numId w:val="14"/>
        </w:numPr>
        <w:spacing w:before="0"/>
        <w:rPr>
          <w:rFonts w:asciiTheme="majorBidi" w:hAnsiTheme="majorBidi" w:cstheme="majorBidi"/>
        </w:rPr>
      </w:pPr>
      <w:r w:rsidRPr="00FA17E0">
        <w:rPr>
          <w:rFonts w:asciiTheme="majorBidi" w:hAnsiTheme="majorBidi" w:cstheme="majorBidi"/>
        </w:rPr>
        <w:t>С заявлениями выступили представители следующих Сторон: Австралии, Антигуа и Барбуды, Аргентины, Бразилии, Гватемалы, Европейского союза и его государств-членов, Индии, Китая, Колумбии, Новой Зеландии, Норвегии, Российской Федерации, Саудовской Аравии, Соединенного Королевства, Фиджи, Эфиопии и Южной Африки.</w:t>
      </w:r>
    </w:p>
    <w:p w14:paraId="0AFBC51A" w14:textId="77777777" w:rsidR="00833CDC" w:rsidRPr="00FA17E0" w:rsidRDefault="00833CDC"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своем 12-м заседании Рабочая группа II возобновила рассмотрение пересмотренного проекта решения.</w:t>
      </w:r>
    </w:p>
    <w:p w14:paraId="77C5201A" w14:textId="77777777" w:rsidR="00833CDC" w:rsidRPr="00FA17E0" w:rsidRDefault="00833CDC" w:rsidP="00D50240">
      <w:pPr>
        <w:pStyle w:val="CBDNormalNumber"/>
        <w:numPr>
          <w:ilvl w:val="0"/>
          <w:numId w:val="14"/>
        </w:numPr>
        <w:spacing w:before="0"/>
        <w:rPr>
          <w:rFonts w:asciiTheme="majorBidi" w:hAnsiTheme="majorBidi" w:cstheme="majorBidi"/>
        </w:rPr>
      </w:pPr>
      <w:r w:rsidRPr="00FA17E0">
        <w:rPr>
          <w:rFonts w:asciiTheme="majorBidi" w:hAnsiTheme="majorBidi" w:cstheme="majorBidi"/>
        </w:rPr>
        <w:t>С заявлениями выступили представители следующих Сторон: Австралии, Аргентины, Боливии (Многонационального Государства), Бразилии, Европейского союза и его государств-членов, Канады, Колумбии, Новой Зеландии, Норвегии, Российской Федерации, Саудовской Аравии, Соединенного Королевства, Уругвая, Фиджи и Филиппин.</w:t>
      </w:r>
    </w:p>
    <w:p w14:paraId="606D8559" w14:textId="77777777" w:rsidR="00833CDC" w:rsidRPr="00FA17E0" w:rsidRDefault="00833CDC" w:rsidP="00D50240">
      <w:pPr>
        <w:pStyle w:val="CBDNormalNumber"/>
        <w:numPr>
          <w:ilvl w:val="0"/>
          <w:numId w:val="14"/>
        </w:numPr>
        <w:spacing w:before="0"/>
        <w:rPr>
          <w:rFonts w:eastAsiaTheme="minorHAnsi"/>
          <w:sz w:val="24"/>
          <w:szCs w:val="24"/>
          <w:lang w:eastAsia="fr-FR"/>
        </w:rPr>
      </w:pPr>
      <w:r w:rsidRPr="00FA17E0">
        <w:rPr>
          <w:rFonts w:asciiTheme="majorBidi" w:eastAsia="MS Mincho" w:hAnsiTheme="majorBidi" w:cstheme="majorBidi"/>
          <w:color w:val="000000"/>
          <w:kern w:val="22"/>
        </w:rPr>
        <w:lastRenderedPageBreak/>
        <w:t xml:space="preserve">Рабочая группа II </w:t>
      </w:r>
      <w:r w:rsidRPr="00FA17E0">
        <w:rPr>
          <w:rFonts w:asciiTheme="majorBidi" w:hAnsiTheme="majorBidi" w:cstheme="majorBidi"/>
        </w:rPr>
        <w:t>утвердила</w:t>
      </w:r>
      <w:r w:rsidRPr="00FA17E0">
        <w:rPr>
          <w:rFonts w:asciiTheme="majorBidi" w:eastAsia="MS Mincho" w:hAnsiTheme="majorBidi" w:cstheme="majorBidi"/>
          <w:color w:val="000000"/>
          <w:kern w:val="22"/>
        </w:rPr>
        <w:t xml:space="preserve"> пересмотренный проект решения с внесенными в него устными поправками для передачи пленарному заседанию в качестве проекта решения CBD/COP/15/L.24.</w:t>
      </w:r>
      <w:r w:rsidRPr="00FA17E0">
        <w:rPr>
          <w:rFonts w:eastAsiaTheme="minorHAnsi"/>
          <w:sz w:val="24"/>
          <w:szCs w:val="24"/>
          <w:lang w:eastAsia="fr-FR"/>
        </w:rPr>
        <w:t xml:space="preserve"> </w:t>
      </w:r>
    </w:p>
    <w:p w14:paraId="64A18391"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своем 5-м пленарном заседании Конференция Сторон рассмотрела проект решения CBD/COP/16/L.24, представленный Председателем Рабочей группы II.</w:t>
      </w:r>
    </w:p>
    <w:p w14:paraId="23414285"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Австралии, Аргентины, Бразилии, Гватемалы, Демократической Республики Конго, Европейского союза и его государств-членов, Замбии, Зимбабве, Индии, Китая, Колумбии, Кот-д'Ивуара, Мексики, Норвегии, Объединенной Республики Танзания, Перу, Российской Федерации, Саудовской Аравии, Соединенного Королевства, Фиджи, Филиппин, Чили, Южной Африки и Японии.</w:t>
      </w:r>
    </w:p>
    <w:p w14:paraId="19A1B0ED"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Конференция Сторон приняла проект решения с внесенными в него устными поправками в качестве решения 16/22.</w:t>
      </w:r>
    </w:p>
    <w:p w14:paraId="6B0D27F2"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 xml:space="preserve">В ходе принятия </w:t>
      </w:r>
      <w:r w:rsidR="00660C57" w:rsidRPr="00FA17E0">
        <w:rPr>
          <w:rFonts w:asciiTheme="majorBidi" w:eastAsia="MS Mincho" w:hAnsiTheme="majorBidi" w:cstheme="majorBidi"/>
          <w:color w:val="000000"/>
          <w:kern w:val="22"/>
        </w:rPr>
        <w:t xml:space="preserve">решения были высказаны </w:t>
      </w:r>
      <w:r w:rsidRPr="00FA17E0">
        <w:rPr>
          <w:rFonts w:asciiTheme="majorBidi" w:eastAsia="MS Mincho" w:hAnsiTheme="majorBidi" w:cstheme="majorBidi"/>
          <w:color w:val="000000"/>
          <w:kern w:val="22"/>
        </w:rPr>
        <w:t>оговорки представителями следующих Сторон: Замбии, Норвегии, Перу и Филиппин.</w:t>
      </w:r>
    </w:p>
    <w:p w14:paraId="72C2636D" w14:textId="65F9BBD4" w:rsidR="00B80E5B" w:rsidRPr="00EA5EC9" w:rsidRDefault="00B80E5B" w:rsidP="00CF529F">
      <w:pPr>
        <w:pStyle w:val="CBDNormalNumber"/>
        <w:numPr>
          <w:ilvl w:val="0"/>
          <w:numId w:val="14"/>
        </w:numPr>
        <w:spacing w:before="0"/>
        <w:rPr>
          <w:rFonts w:asciiTheme="majorBidi" w:eastAsia="MS Mincho" w:hAnsiTheme="majorBidi" w:cstheme="majorBidi"/>
          <w:color w:val="000000"/>
          <w:kern w:val="22"/>
        </w:rPr>
      </w:pPr>
      <w:r w:rsidRPr="00EA5EC9">
        <w:rPr>
          <w:rFonts w:asciiTheme="majorBidi" w:eastAsia="MS Mincho" w:hAnsiTheme="majorBidi" w:cstheme="majorBidi"/>
          <w:color w:val="000000"/>
          <w:kern w:val="22"/>
        </w:rPr>
        <w:t xml:space="preserve">Представитель Норвегии выразила оговорку в отношении ссылки на Парижское соглашение в сноске 4, </w:t>
      </w:r>
      <w:r w:rsidR="00EA5EC9" w:rsidRPr="00EA5EC9">
        <w:rPr>
          <w:rFonts w:asciiTheme="majorBidi" w:eastAsia="MS Mincho" w:hAnsiTheme="majorBidi" w:cstheme="majorBidi"/>
          <w:color w:val="000000"/>
          <w:kern w:val="22"/>
        </w:rPr>
        <w:t>отметив, что Парижское соглашение является независимым юридическим соглашением.</w:t>
      </w:r>
    </w:p>
    <w:p w14:paraId="266D37D2"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Представители Перу и Замбии высказали оговорку в отношении исключения в пунктах 4 и 11 решения ссылки на Рамсарскую конвенцию.</w:t>
      </w:r>
    </w:p>
    <w:p w14:paraId="47034A6E"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Представитель Филиппин выразил оговорку в отношении исключения в пункте 19 решения ссылки на потери и ущерб.</w:t>
      </w:r>
    </w:p>
    <w:p w14:paraId="644B4150" w14:textId="77777777" w:rsidR="00833CDC" w:rsidRPr="00FA17E0" w:rsidRDefault="00B80E5B" w:rsidP="00B80E5B">
      <w:pPr>
        <w:pStyle w:val="CBDAgendaItem"/>
      </w:pPr>
      <w:r w:rsidRPr="00FA17E0">
        <w:t>Пункт 26</w:t>
      </w:r>
      <w:r w:rsidRPr="00FA17E0">
        <w:br/>
        <w:t>Ответственность и возмещение ущерба (статья 14, пункт 2)</w:t>
      </w:r>
    </w:p>
    <w:p w14:paraId="361594B9"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Рабочая группа I рассмотрела пункт 26 повестки дня на своем 2-м заседании. Ей был представлен проект решения</w:t>
      </w:r>
      <w:r w:rsidRPr="00FA17E0">
        <w:rPr>
          <w:rStyle w:val="FootnoteReference"/>
        </w:rPr>
        <w:footnoteReference w:id="97"/>
      </w:r>
      <w:r w:rsidRPr="00FA17E0">
        <w:rPr>
          <w:rFonts w:asciiTheme="majorBidi" w:eastAsia="MS Mincho" w:hAnsiTheme="majorBidi" w:cstheme="majorBidi"/>
          <w:color w:val="000000"/>
          <w:kern w:val="22"/>
        </w:rPr>
        <w:t>. В связи с пунктом 26 также был выпущен информационный документ, содержащий обобщение представленной Сторонами информации о последних изменениях в отношении ответственности и возмещения ущерба</w:t>
      </w:r>
      <w:r w:rsidRPr="00FA17E0">
        <w:rPr>
          <w:rStyle w:val="FootnoteReference"/>
          <w:rFonts w:asciiTheme="majorBidi" w:eastAsia="MS Mincho" w:hAnsiTheme="majorBidi" w:cstheme="majorBidi"/>
          <w:color w:val="000000"/>
          <w:kern w:val="22"/>
        </w:rPr>
        <w:footnoteReference w:id="98"/>
      </w:r>
      <w:r w:rsidRPr="00FA17E0">
        <w:rPr>
          <w:rFonts w:asciiTheme="majorBidi" w:eastAsia="MS Mincho" w:hAnsiTheme="majorBidi" w:cstheme="majorBidi"/>
          <w:color w:val="000000"/>
          <w:kern w:val="22"/>
        </w:rPr>
        <w:t>.</w:t>
      </w:r>
    </w:p>
    <w:p w14:paraId="74F73DF1"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t xml:space="preserve">С заявлениями выступили представители следующих Сторон: Европейского союза и его государств-членов, Канады, Малави и Уганды. </w:t>
      </w:r>
    </w:p>
    <w:p w14:paraId="4C10445B"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t>Рабочая группа I постановила, что Председатель подготовит пересмотренный проект решения для рассмотрения на одном из последующих заседаний.</w:t>
      </w:r>
    </w:p>
    <w:p w14:paraId="271B3000"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t>На своем 3-м заседании Рабочая группа I рассмотрела пересмотренный проект решения, представленный Председателем.</w:t>
      </w:r>
    </w:p>
    <w:p w14:paraId="590D3AC7"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Аргентины, Бразилии, Канады, Колумбии и Уганды.</w:t>
      </w:r>
    </w:p>
    <w:p w14:paraId="6B94C8C5" w14:textId="77777777" w:rsidR="00B80E5B" w:rsidRPr="00FA17E0" w:rsidRDefault="00660C57" w:rsidP="00D50240">
      <w:pPr>
        <w:pStyle w:val="CBDNormalNumber"/>
        <w:numPr>
          <w:ilvl w:val="0"/>
          <w:numId w:val="14"/>
        </w:numPr>
        <w:spacing w:before="0"/>
        <w:rPr>
          <w:rFonts w:asciiTheme="majorBidi" w:eastAsia="MS Mincho" w:hAnsiTheme="majorBidi" w:cstheme="majorBidi"/>
          <w:color w:val="000000"/>
          <w:kern w:val="22"/>
        </w:rPr>
      </w:pPr>
      <w:r w:rsidRPr="00FA17E0">
        <w:t xml:space="preserve">На своем 5-м заседании </w:t>
      </w:r>
      <w:r w:rsidR="00B80E5B" w:rsidRPr="00FA17E0">
        <w:t>Рабочая группа I рассмотрела пересмотренный проект решения, представленный Председателем.</w:t>
      </w:r>
    </w:p>
    <w:p w14:paraId="45E71DA9"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С заявлениями выступили представители следующих Сторон: Аргентины, Демократической Республики Конго, Объединенной Республики Танзания и Уганды.</w:t>
      </w:r>
    </w:p>
    <w:p w14:paraId="4E69AC0B" w14:textId="77777777" w:rsidR="00B80E5B" w:rsidRPr="00FA17E0" w:rsidRDefault="00B80E5B" w:rsidP="00D50240">
      <w:pPr>
        <w:pStyle w:val="CBDNormalNumber"/>
        <w:numPr>
          <w:ilvl w:val="0"/>
          <w:numId w:val="14"/>
        </w:numPr>
        <w:spacing w:before="0"/>
        <w:rPr>
          <w:rFonts w:eastAsiaTheme="minorHAnsi"/>
          <w:sz w:val="24"/>
          <w:szCs w:val="24"/>
          <w:lang w:eastAsia="fr-FR"/>
        </w:rPr>
      </w:pPr>
      <w:r w:rsidRPr="00FA17E0">
        <w:rPr>
          <w:rFonts w:asciiTheme="majorBidi" w:eastAsia="MS Mincho" w:hAnsiTheme="majorBidi" w:cstheme="majorBidi"/>
          <w:color w:val="000000"/>
          <w:kern w:val="22"/>
        </w:rPr>
        <w:lastRenderedPageBreak/>
        <w:t>Рабочая группа I утвердила пересмотренный проект решения с внесенными в него устными поправками для передачи пленарному заседанию в качестве проекта решения CBD/COP/16/L.18.</w:t>
      </w:r>
      <w:r w:rsidRPr="00FA17E0">
        <w:rPr>
          <w:rFonts w:eastAsiaTheme="minorHAnsi"/>
          <w:sz w:val="24"/>
          <w:szCs w:val="24"/>
          <w:lang w:eastAsia="fr-FR"/>
        </w:rPr>
        <w:t xml:space="preserve"> </w:t>
      </w:r>
    </w:p>
    <w:p w14:paraId="46F9FF0F" w14:textId="77777777" w:rsidR="00B80E5B" w:rsidRPr="00FA17E0" w:rsidRDefault="00B80E5B" w:rsidP="00D50240">
      <w:pPr>
        <w:pStyle w:val="CBDNormalNumber"/>
        <w:numPr>
          <w:ilvl w:val="0"/>
          <w:numId w:val="14"/>
        </w:numPr>
        <w:spacing w:before="0"/>
        <w:rPr>
          <w:rFonts w:asciiTheme="majorBidi" w:eastAsia="MS Mincho" w:hAnsiTheme="majorBidi" w:cstheme="majorBidi"/>
          <w:color w:val="000000"/>
          <w:kern w:val="22"/>
        </w:rPr>
      </w:pPr>
      <w:r w:rsidRPr="00FA17E0">
        <w:rPr>
          <w:rFonts w:asciiTheme="majorBidi" w:eastAsia="MS Mincho" w:hAnsiTheme="majorBidi" w:cstheme="majorBidi"/>
          <w:color w:val="000000"/>
          <w:kern w:val="22"/>
        </w:rPr>
        <w:t>На своем 5-м пленарном заседании Конференция Сторон рассмотрела проект решения CBD/COP/16/L.18, представленный Председателем Рабочей группы I, и приняла его в качестве решения 16/23.</w:t>
      </w:r>
    </w:p>
    <w:p w14:paraId="7FBAACD9" w14:textId="77777777" w:rsidR="00B80E5B" w:rsidRPr="00FA17E0" w:rsidRDefault="00B80E5B" w:rsidP="00B80E5B">
      <w:pPr>
        <w:pStyle w:val="CBDAgendaItem"/>
      </w:pPr>
      <w:r w:rsidRPr="00FA17E0">
        <w:t>Пункт 27</w:t>
      </w:r>
      <w:r w:rsidRPr="00FA17E0">
        <w:br/>
        <w:t>Обзор эффективности процессов в рамках Конвенции и протоколов к ней</w:t>
      </w:r>
    </w:p>
    <w:p w14:paraId="37860F32" w14:textId="77777777" w:rsidR="00B80E5B" w:rsidRPr="00FA17E0" w:rsidRDefault="00B80E5B" w:rsidP="00D50240">
      <w:pPr>
        <w:pStyle w:val="CBDNormalNumber"/>
        <w:numPr>
          <w:ilvl w:val="0"/>
          <w:numId w:val="14"/>
        </w:numPr>
        <w:spacing w:before="0"/>
      </w:pPr>
      <w:r w:rsidRPr="00FA17E0">
        <w:t>Рабочая группа I рассмотрела пункт 27 повестки дня на своем 3-м заседании совместно с пунктом 10 повестки дня 11-го совещания Конференции Сторон, выступающей в качестве совещания Сторон Картахенского протокола, и пунктом 12 повестки дня 5-го совещания Конференции Сторон, выступающей в качестве совещания Сторон Нагойского протокола. Ей были представлены три проекта решений: один о возможных вариантах дальнейшего повышения эффективности процессов в рамках Конвенции и протоколов к ней; другой о порядке созыва виртуальных и гибридных совещаний; и третий о процедуре предотвращения конфликтов интересов или управления ими в экспертных группах</w:t>
      </w:r>
      <w:r w:rsidRPr="00FA17E0">
        <w:rPr>
          <w:rStyle w:val="FootnoteReference"/>
        </w:rPr>
        <w:footnoteReference w:id="99"/>
      </w:r>
      <w:r w:rsidRPr="00FA17E0">
        <w:t>.</w:t>
      </w:r>
    </w:p>
    <w:p w14:paraId="2D01CF80" w14:textId="77777777" w:rsidR="00B80E5B" w:rsidRPr="00FA17E0" w:rsidRDefault="00B80E5B" w:rsidP="00D50240">
      <w:pPr>
        <w:pStyle w:val="CBDNormalNumber"/>
        <w:numPr>
          <w:ilvl w:val="0"/>
          <w:numId w:val="14"/>
        </w:numPr>
        <w:spacing w:before="0"/>
      </w:pPr>
      <w:r w:rsidRPr="00FA17E0">
        <w:t>Председатель учредил группу друзей Председателя, функции координатора которой будет выполнять Хоакин Зальцберг (Аргентина), с мандатом на обсуждение и согласование первых двух проектов решений.</w:t>
      </w:r>
    </w:p>
    <w:p w14:paraId="39822F47" w14:textId="77777777" w:rsidR="00B80E5B" w:rsidRPr="00FA17E0" w:rsidRDefault="00B80E5B" w:rsidP="00B80E5B">
      <w:pPr>
        <w:pStyle w:val="CBDNormalNumber"/>
        <w:numPr>
          <w:ilvl w:val="0"/>
          <w:numId w:val="0"/>
        </w:numPr>
        <w:spacing w:before="240"/>
        <w:ind w:left="567" w:hanging="567"/>
        <w:rPr>
          <w:i/>
          <w:iCs/>
        </w:rPr>
      </w:pPr>
      <w:r w:rsidRPr="00FA17E0">
        <w:rPr>
          <w:i/>
          <w:iCs/>
        </w:rPr>
        <w:tab/>
        <w:t>Возможные варианты дальнейшего повышения эффективности процессов в рамках Конвенции и протоколов к ней</w:t>
      </w:r>
    </w:p>
    <w:p w14:paraId="525C7F19" w14:textId="77777777" w:rsidR="00B80E5B" w:rsidRPr="00FA17E0" w:rsidRDefault="00660C57" w:rsidP="00D50240">
      <w:pPr>
        <w:pStyle w:val="CBDNormalNumber"/>
        <w:numPr>
          <w:ilvl w:val="0"/>
          <w:numId w:val="14"/>
        </w:numPr>
        <w:spacing w:before="0"/>
      </w:pPr>
      <w:r w:rsidRPr="00FA17E0">
        <w:t xml:space="preserve">На своем 5-м заседании </w:t>
      </w:r>
      <w:r w:rsidR="00B80E5B" w:rsidRPr="00FA17E0">
        <w:t>Рабочая группа I рассмотрела проект решения, представленный Председателем после обсуждения в группе друзей Председателя.</w:t>
      </w:r>
    </w:p>
    <w:p w14:paraId="4184C6C9" w14:textId="77777777" w:rsidR="00B80E5B" w:rsidRPr="00FA17E0" w:rsidRDefault="00B80E5B" w:rsidP="00D50240">
      <w:pPr>
        <w:pStyle w:val="CBDNormalNumber"/>
        <w:numPr>
          <w:ilvl w:val="0"/>
          <w:numId w:val="14"/>
        </w:numPr>
        <w:spacing w:before="0"/>
      </w:pPr>
      <w:r w:rsidRPr="00FA17E0">
        <w:t>С заявлениями выступили представители следующих Сторон: Бразилии, Европейского союза и его государств-членов, Российской Федерации и Соединенного Королевства.</w:t>
      </w:r>
    </w:p>
    <w:p w14:paraId="1DCAEBA8" w14:textId="77777777" w:rsidR="00B80E5B" w:rsidRPr="00FA17E0" w:rsidRDefault="00B80E5B" w:rsidP="00D50240">
      <w:pPr>
        <w:pStyle w:val="CBDNormalNumber"/>
        <w:numPr>
          <w:ilvl w:val="0"/>
          <w:numId w:val="14"/>
        </w:numPr>
        <w:spacing w:before="0"/>
      </w:pPr>
      <w:r w:rsidRPr="00FA17E0">
        <w:t xml:space="preserve">Рабочая группа I утвердила проект решения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CBD/COP/16/L.22.</w:t>
      </w:r>
    </w:p>
    <w:p w14:paraId="0CBF4F52" w14:textId="77777777" w:rsidR="00D6070B" w:rsidRPr="00FA17E0" w:rsidRDefault="00D6070B" w:rsidP="00D50240">
      <w:pPr>
        <w:pStyle w:val="CBDNormalNumber"/>
        <w:numPr>
          <w:ilvl w:val="0"/>
          <w:numId w:val="14"/>
        </w:numPr>
        <w:spacing w:before="0"/>
      </w:pPr>
      <w:r w:rsidRPr="00FA17E0">
        <w:rPr>
          <w:rFonts w:asciiTheme="majorBidi" w:eastAsia="MS Mincho" w:hAnsiTheme="majorBidi" w:cstheme="majorBidi"/>
          <w:color w:val="000000"/>
          <w:kern w:val="22"/>
        </w:rPr>
        <w:t>На своем 5-м пленарном заседании Конференция Сторон рассмотрела проект решения CBD/COP/16/L.22, представленный Председателем Рабочей группы I, и приняла его в качестве решения 16/25.</w:t>
      </w:r>
    </w:p>
    <w:p w14:paraId="2252B49D" w14:textId="77777777" w:rsidR="00B80E5B" w:rsidRPr="00FA17E0" w:rsidRDefault="00D6070B" w:rsidP="00B80E5B">
      <w:pPr>
        <w:pStyle w:val="CBDNormalNumber"/>
        <w:numPr>
          <w:ilvl w:val="0"/>
          <w:numId w:val="0"/>
        </w:numPr>
        <w:spacing w:before="240"/>
        <w:rPr>
          <w:i/>
          <w:iCs/>
        </w:rPr>
      </w:pPr>
      <w:r w:rsidRPr="00FA17E0">
        <w:rPr>
          <w:i/>
          <w:iCs/>
        </w:rPr>
        <w:tab/>
      </w:r>
      <w:r w:rsidR="00B80E5B" w:rsidRPr="00FA17E0">
        <w:rPr>
          <w:i/>
          <w:iCs/>
        </w:rPr>
        <w:t>Порядок созыва виртуальных и гибридных совещаний</w:t>
      </w:r>
    </w:p>
    <w:p w14:paraId="59E7AADF" w14:textId="77777777" w:rsidR="00B80E5B" w:rsidRPr="00FA17E0" w:rsidRDefault="00660C57" w:rsidP="00D50240">
      <w:pPr>
        <w:pStyle w:val="CBDNormalNumber"/>
        <w:numPr>
          <w:ilvl w:val="0"/>
          <w:numId w:val="14"/>
        </w:numPr>
        <w:spacing w:before="0"/>
      </w:pPr>
      <w:r w:rsidRPr="00FA17E0">
        <w:t xml:space="preserve">На своем 5-м заседании </w:t>
      </w:r>
      <w:r w:rsidR="00B80E5B" w:rsidRPr="00FA17E0">
        <w:t>Рабочая группа I рассмотрела проект решения, представленный Председателем после обсуждения в группе друзей Председателя.</w:t>
      </w:r>
    </w:p>
    <w:p w14:paraId="279323ED" w14:textId="77777777" w:rsidR="00B80E5B" w:rsidRPr="00FA17E0" w:rsidRDefault="00B80E5B" w:rsidP="00D50240">
      <w:pPr>
        <w:pStyle w:val="CBDNormalNumber"/>
        <w:numPr>
          <w:ilvl w:val="0"/>
          <w:numId w:val="14"/>
        </w:numPr>
        <w:spacing w:before="0"/>
      </w:pPr>
      <w:r w:rsidRPr="00FA17E0">
        <w:t>С заявлением выступил представитель Аргентины.</w:t>
      </w:r>
    </w:p>
    <w:p w14:paraId="52D5F8B0" w14:textId="77777777" w:rsidR="00B80E5B" w:rsidRPr="00FA17E0" w:rsidRDefault="00B80E5B" w:rsidP="00D50240">
      <w:pPr>
        <w:pStyle w:val="CBDNormalNumber"/>
        <w:numPr>
          <w:ilvl w:val="0"/>
          <w:numId w:val="14"/>
        </w:numPr>
        <w:spacing w:before="0"/>
      </w:pPr>
      <w:r w:rsidRPr="00FA17E0">
        <w:t xml:space="preserve">Рабочая группа I утвердила проект решения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CBD/COP/16/L.20.</w:t>
      </w:r>
    </w:p>
    <w:p w14:paraId="75B25D9D" w14:textId="77777777" w:rsidR="00D6070B" w:rsidRPr="00FA17E0" w:rsidRDefault="00D6070B" w:rsidP="00D50240">
      <w:pPr>
        <w:pStyle w:val="CBDNormalNumber"/>
        <w:numPr>
          <w:ilvl w:val="0"/>
          <w:numId w:val="14"/>
        </w:numPr>
        <w:spacing w:before="0"/>
      </w:pPr>
      <w:r w:rsidRPr="00FA17E0">
        <w:t>На своем 5-м пленарном заседании Конференция Сторон рассмотрела проект решения CBD/COP/16/L.20, представленный Председателем Рабочей группы I, и приняла его в качестве решения 16/24.</w:t>
      </w:r>
    </w:p>
    <w:p w14:paraId="56BE3C88" w14:textId="77777777" w:rsidR="00B80E5B" w:rsidRPr="00FA17E0" w:rsidRDefault="00D6070B" w:rsidP="00B80E5B">
      <w:pPr>
        <w:pStyle w:val="CBDNormalNumber"/>
        <w:numPr>
          <w:ilvl w:val="0"/>
          <w:numId w:val="0"/>
        </w:numPr>
        <w:spacing w:before="240"/>
        <w:ind w:left="567" w:hanging="567"/>
        <w:rPr>
          <w:i/>
          <w:iCs/>
        </w:rPr>
      </w:pPr>
      <w:r w:rsidRPr="00FA17E0">
        <w:rPr>
          <w:i/>
          <w:iCs/>
        </w:rPr>
        <w:tab/>
      </w:r>
      <w:r w:rsidR="00B80E5B" w:rsidRPr="00FA17E0">
        <w:rPr>
          <w:i/>
          <w:iCs/>
        </w:rPr>
        <w:t>Процедура предотвращения конфликтов интересов или управления ими в экспертных группах</w:t>
      </w:r>
    </w:p>
    <w:p w14:paraId="5B2507D8" w14:textId="77777777" w:rsidR="00B80E5B" w:rsidRPr="00FA17E0" w:rsidRDefault="00660C57" w:rsidP="00D50240">
      <w:pPr>
        <w:pStyle w:val="CBDNormalNumber"/>
        <w:numPr>
          <w:ilvl w:val="0"/>
          <w:numId w:val="14"/>
        </w:numPr>
        <w:spacing w:before="0"/>
      </w:pPr>
      <w:r w:rsidRPr="00FA17E0">
        <w:lastRenderedPageBreak/>
        <w:t xml:space="preserve">На своем 5-м заседании </w:t>
      </w:r>
      <w:r w:rsidR="00B80E5B" w:rsidRPr="00FA17E0">
        <w:t>Рабочая группа I рассмотрела проект решения, представленный Председателем.</w:t>
      </w:r>
    </w:p>
    <w:p w14:paraId="36AACC86" w14:textId="77777777" w:rsidR="00B80E5B" w:rsidRPr="00FA17E0" w:rsidRDefault="00B80E5B" w:rsidP="00D50240">
      <w:pPr>
        <w:pStyle w:val="CBDNormalNumber"/>
        <w:numPr>
          <w:ilvl w:val="0"/>
          <w:numId w:val="14"/>
        </w:numPr>
        <w:spacing w:before="0"/>
      </w:pPr>
      <w:r w:rsidRPr="00FA17E0">
        <w:t>С заявлениями выступили представители следующих Сторон: Аргентины, Боливии (Многонационального Государства), Бразилии, Гватемалы, Демократической Республики Конго, Европейского союза и его государств-членов, Канады, Норвегии и Объединенной Республики Танзания.</w:t>
      </w:r>
    </w:p>
    <w:p w14:paraId="51750F77" w14:textId="77777777" w:rsidR="00B80E5B" w:rsidRPr="00FA17E0" w:rsidRDefault="00B80E5B" w:rsidP="00D50240">
      <w:pPr>
        <w:pStyle w:val="CBDNormalNumber"/>
        <w:numPr>
          <w:ilvl w:val="0"/>
          <w:numId w:val="14"/>
        </w:numPr>
        <w:spacing w:before="0"/>
        <w:rPr>
          <w:rFonts w:eastAsia="Times New Roman"/>
        </w:rPr>
      </w:pPr>
      <w:r w:rsidRPr="00FA17E0">
        <w:t xml:space="preserve">Рабочая группа I утвердила проект решения для передачи </w:t>
      </w:r>
      <w:r w:rsidRPr="00FA17E0">
        <w:rPr>
          <w:rFonts w:asciiTheme="majorBidi" w:eastAsia="MS Mincho" w:hAnsiTheme="majorBidi" w:cstheme="majorBidi"/>
          <w:color w:val="000000"/>
          <w:kern w:val="22"/>
        </w:rPr>
        <w:t>пленарному заседанию</w:t>
      </w:r>
      <w:r w:rsidRPr="00FA17E0">
        <w:t xml:space="preserve"> в качестве проекта решения CBD/COP/16/L.27</w:t>
      </w:r>
      <w:r w:rsidR="00D6070B" w:rsidRPr="00FA17E0">
        <w:t>.</w:t>
      </w:r>
    </w:p>
    <w:p w14:paraId="12DF1975" w14:textId="77777777" w:rsidR="00D6070B" w:rsidRPr="00FA17E0" w:rsidRDefault="00D6070B" w:rsidP="00D50240">
      <w:pPr>
        <w:pStyle w:val="CBDNormalNumber"/>
        <w:numPr>
          <w:ilvl w:val="0"/>
          <w:numId w:val="14"/>
        </w:numPr>
        <w:spacing w:before="0"/>
        <w:rPr>
          <w:rFonts w:eastAsia="Times New Roman"/>
        </w:rPr>
      </w:pPr>
      <w:r w:rsidRPr="00FA17E0">
        <w:rPr>
          <w:rFonts w:eastAsia="Times New Roman"/>
        </w:rPr>
        <w:t>На своем 5-м пленарном заседании Конференция Сторон рассмотрела проект решения CBD/COP/16/L.27, представленный Председателем Рабочей группы I, и приняла его в качестве решения 16/26.</w:t>
      </w:r>
    </w:p>
    <w:p w14:paraId="13E04D16" w14:textId="77777777" w:rsidR="00D6070B" w:rsidRPr="00FA17E0" w:rsidRDefault="00D6070B" w:rsidP="00D6070B">
      <w:pPr>
        <w:pStyle w:val="CBDAgendaItem"/>
      </w:pPr>
      <w:r w:rsidRPr="00FA17E0">
        <w:t>Пункт 28</w:t>
      </w:r>
      <w:r w:rsidRPr="00FA17E0">
        <w:br/>
        <w:t>Многолетняя программа работы Конференции Сторон</w:t>
      </w:r>
    </w:p>
    <w:p w14:paraId="1EFA0595" w14:textId="77777777" w:rsidR="00D6070B" w:rsidRPr="00FA17E0" w:rsidRDefault="00D6070B" w:rsidP="00D50240">
      <w:pPr>
        <w:pStyle w:val="CBDNormalNumber"/>
        <w:numPr>
          <w:ilvl w:val="0"/>
          <w:numId w:val="15"/>
        </w:numPr>
        <w:spacing w:before="0"/>
        <w:rPr>
          <w:rFonts w:asciiTheme="majorBidi" w:eastAsia="MS Mincho" w:hAnsiTheme="majorBidi" w:cstheme="majorBidi"/>
          <w:color w:val="000000"/>
          <w:kern w:val="22"/>
        </w:rPr>
      </w:pPr>
      <w:r w:rsidRPr="00FA17E0">
        <w:t>Рабочая группа II рассмотрела пункт 28 повестки дня на своем 12-м заседании. Ей был представлен проект решения</w:t>
      </w:r>
      <w:r w:rsidRPr="00FA17E0">
        <w:rPr>
          <w:rStyle w:val="FootnoteReference"/>
        </w:rPr>
        <w:footnoteReference w:id="100"/>
      </w:r>
      <w:r w:rsidRPr="00FA17E0">
        <w:t>.</w:t>
      </w:r>
    </w:p>
    <w:p w14:paraId="78B4EEA1" w14:textId="77777777" w:rsidR="00D6070B" w:rsidRPr="00FA17E0" w:rsidRDefault="00D6070B" w:rsidP="00D50240">
      <w:pPr>
        <w:pStyle w:val="CBDNormalNumber"/>
        <w:numPr>
          <w:ilvl w:val="0"/>
          <w:numId w:val="15"/>
        </w:numPr>
        <w:spacing w:before="0"/>
        <w:rPr>
          <w:rFonts w:eastAsia="Times New Roman"/>
        </w:rPr>
      </w:pPr>
      <w:r w:rsidRPr="00FA17E0">
        <w:rPr>
          <w:rFonts w:asciiTheme="majorBidi" w:hAnsiTheme="majorBidi" w:cstheme="majorBidi"/>
        </w:rPr>
        <w:t xml:space="preserve">С заявлениями выступили представители следующих Сторон: Бразилии, Европейского союза и его </w:t>
      </w:r>
      <w:r w:rsidRPr="00FA17E0">
        <w:t>государств</w:t>
      </w:r>
      <w:r w:rsidRPr="00FA17E0">
        <w:rPr>
          <w:rFonts w:asciiTheme="majorBidi" w:hAnsiTheme="majorBidi" w:cstheme="majorBidi"/>
        </w:rPr>
        <w:t xml:space="preserve">-членов, Канады и Швейцарии. </w:t>
      </w:r>
    </w:p>
    <w:p w14:paraId="50339DF5" w14:textId="77777777" w:rsidR="00D6070B" w:rsidRPr="00FA17E0" w:rsidRDefault="00D6070B" w:rsidP="00D50240">
      <w:pPr>
        <w:pStyle w:val="CBDNormalNumber"/>
        <w:numPr>
          <w:ilvl w:val="0"/>
          <w:numId w:val="15"/>
        </w:numPr>
        <w:spacing w:before="0"/>
        <w:rPr>
          <w:rFonts w:eastAsia="Times New Roman"/>
        </w:rPr>
      </w:pPr>
      <w:r w:rsidRPr="00FA17E0">
        <w:rPr>
          <w:rFonts w:asciiTheme="majorBidi" w:eastAsia="MS Mincho" w:hAnsiTheme="majorBidi" w:cstheme="majorBidi"/>
          <w:color w:val="000000"/>
          <w:kern w:val="22"/>
        </w:rPr>
        <w:t>Рабочая группа II утвердила проект решения с внесенными в него устными поправками для передачи пленарному заседанию в качестве проекта решения CBD/COP/16/L.23.</w:t>
      </w:r>
    </w:p>
    <w:p w14:paraId="673FA96D" w14:textId="77777777" w:rsidR="00D6070B" w:rsidRPr="00FA17E0" w:rsidRDefault="00D6070B" w:rsidP="00D50240">
      <w:pPr>
        <w:pStyle w:val="CBDNormalNumber"/>
        <w:numPr>
          <w:ilvl w:val="0"/>
          <w:numId w:val="15"/>
        </w:numPr>
        <w:spacing w:before="0"/>
        <w:rPr>
          <w:rFonts w:eastAsia="Times New Roman"/>
        </w:rPr>
      </w:pPr>
      <w:r w:rsidRPr="00FA17E0">
        <w:t xml:space="preserve">На своем [будет дополнено </w:t>
      </w:r>
      <w:r w:rsidRPr="00FA17E0">
        <w:rPr>
          <w:rFonts w:asciiTheme="majorBidi" w:hAnsiTheme="majorBidi"/>
          <w:color w:val="000000"/>
        </w:rPr>
        <w:t>позднее</w:t>
      </w:r>
      <w:r w:rsidRPr="00FA17E0">
        <w:t xml:space="preserve">] пленарном заседании [дата] Конференция Сторон рассмотрела проект решения CBD/COP/16/L.23, представленный Председателем Рабочей группы II [будет дополнено </w:t>
      </w:r>
      <w:r w:rsidRPr="00FA17E0">
        <w:rPr>
          <w:rFonts w:asciiTheme="majorBidi" w:hAnsiTheme="majorBidi"/>
          <w:color w:val="000000"/>
        </w:rPr>
        <w:t>позднее</w:t>
      </w:r>
      <w:r w:rsidRPr="00FA17E0">
        <w:t>].</w:t>
      </w:r>
    </w:p>
    <w:bookmarkEnd w:id="8"/>
    <w:p w14:paraId="1053AA3E" w14:textId="77777777" w:rsidR="007E3509" w:rsidRPr="00FA17E0" w:rsidRDefault="007E3509" w:rsidP="007E3509">
      <w:pPr>
        <w:pStyle w:val="CBDAgendaItem"/>
        <w:rPr>
          <w:caps/>
        </w:rPr>
      </w:pPr>
      <w:r w:rsidRPr="00FA17E0">
        <w:t xml:space="preserve">Пункт 29 </w:t>
      </w:r>
      <w:r w:rsidRPr="00FA17E0">
        <w:br/>
        <w:t>Прочие вопросы</w:t>
      </w:r>
    </w:p>
    <w:p w14:paraId="74B6D8B9" w14:textId="77777777" w:rsidR="007E3509" w:rsidRPr="00FA17E0" w:rsidRDefault="007E3509" w:rsidP="00A85495">
      <w:pPr>
        <w:pStyle w:val="CBDNormalNumber"/>
        <w:rPr>
          <w:snapToGrid w:val="0"/>
          <w:lang w:eastAsia="en-CA"/>
        </w:rPr>
      </w:pPr>
      <w:r w:rsidRPr="00FA17E0">
        <w:rPr>
          <w:snapToGrid w:val="0"/>
          <w:lang w:eastAsia="en-CA"/>
        </w:rPr>
        <w:t>[</w:t>
      </w:r>
      <w:r w:rsidRPr="00FA17E0">
        <w:rPr>
          <w:rFonts w:asciiTheme="majorBidi" w:eastAsia="MS Mincho" w:hAnsiTheme="majorBidi" w:cstheme="majorBidi"/>
          <w:color w:val="000000"/>
        </w:rPr>
        <w:t>будет</w:t>
      </w:r>
      <w:r w:rsidRPr="00FA17E0">
        <w:rPr>
          <w:snapToGrid w:val="0"/>
          <w:lang w:eastAsia="en-CA"/>
        </w:rPr>
        <w:t xml:space="preserve"> дополнено]</w:t>
      </w:r>
    </w:p>
    <w:p w14:paraId="25A526FF" w14:textId="77777777" w:rsidR="007E3509" w:rsidRPr="00FA17E0" w:rsidRDefault="007E3509" w:rsidP="007E3509">
      <w:pPr>
        <w:pStyle w:val="CBDAgendaItem"/>
        <w:rPr>
          <w:caps/>
        </w:rPr>
      </w:pPr>
      <w:r w:rsidRPr="00FA17E0">
        <w:t xml:space="preserve">Пункт 30 </w:t>
      </w:r>
      <w:r w:rsidRPr="00FA17E0">
        <w:br/>
        <w:t>Принятие доклада</w:t>
      </w:r>
    </w:p>
    <w:p w14:paraId="4BD5CCCB" w14:textId="77777777" w:rsidR="007E3509" w:rsidRPr="00FA17E0" w:rsidRDefault="007E3509" w:rsidP="00A85495">
      <w:pPr>
        <w:pStyle w:val="CBDNormalNumber"/>
        <w:spacing w:before="0"/>
      </w:pPr>
      <w:r w:rsidRPr="00FA17E0">
        <w:rPr>
          <w:snapToGrid w:val="0"/>
          <w:kern w:val="22"/>
        </w:rPr>
        <w:t>[</w:t>
      </w:r>
      <w:r w:rsidRPr="00FA17E0">
        <w:rPr>
          <w:rFonts w:asciiTheme="majorBidi" w:eastAsia="MS Mincho" w:hAnsiTheme="majorBidi" w:cstheme="majorBidi"/>
          <w:color w:val="000000"/>
          <w:kern w:val="22"/>
        </w:rPr>
        <w:t>будет</w:t>
      </w:r>
      <w:r w:rsidRPr="00FA17E0">
        <w:rPr>
          <w:snapToGrid w:val="0"/>
          <w:kern w:val="22"/>
        </w:rPr>
        <w:t xml:space="preserve"> дополнено]</w:t>
      </w:r>
    </w:p>
    <w:p w14:paraId="641E5E83" w14:textId="77777777" w:rsidR="007E3509" w:rsidRPr="00FA17E0" w:rsidRDefault="007E3509" w:rsidP="007E3509">
      <w:pPr>
        <w:pStyle w:val="CBDAgendaItem"/>
      </w:pPr>
      <w:r w:rsidRPr="00FA17E0">
        <w:t xml:space="preserve">Пункт 31 </w:t>
      </w:r>
      <w:r w:rsidRPr="00FA17E0">
        <w:br/>
        <w:t>Закрытие совещания</w:t>
      </w:r>
    </w:p>
    <w:p w14:paraId="7C1CAE77" w14:textId="77777777" w:rsidR="00D6070B" w:rsidRPr="00FA17E0" w:rsidRDefault="00D6070B" w:rsidP="00D6070B">
      <w:pPr>
        <w:pStyle w:val="CBDNormalNumber"/>
        <w:rPr>
          <w:rFonts w:asciiTheme="majorBidi" w:eastAsia="MS Mincho" w:hAnsiTheme="majorBidi" w:cstheme="majorBidi"/>
          <w:color w:val="000000" w:themeColor="text1"/>
        </w:rPr>
      </w:pPr>
      <w:r w:rsidRPr="00FA17E0">
        <w:rPr>
          <w:rFonts w:asciiTheme="majorBidi" w:eastAsia="MS Mincho" w:hAnsiTheme="majorBidi" w:cstheme="majorBidi"/>
          <w:color w:val="000000" w:themeColor="text1"/>
        </w:rPr>
        <w:t>На 5-м пленарном заседании по просьбе представителя Панамы было проведено поименное голосование с целью проверки числа присутствующих Сторон и определения возможности принятия решений в соответствии с правилом 30 правил процедуры. Поскольку кворум не был достигнут, Председатель предложил приостановить совещание.</w:t>
      </w:r>
    </w:p>
    <w:p w14:paraId="735DF421" w14:textId="77777777" w:rsidR="007E3509" w:rsidRPr="00FA17E0" w:rsidRDefault="00D6070B" w:rsidP="00D6070B">
      <w:pPr>
        <w:pStyle w:val="CBDNormalNumber"/>
        <w:rPr>
          <w:rFonts w:asciiTheme="majorBidi" w:eastAsia="MS Mincho" w:hAnsiTheme="majorBidi" w:cstheme="majorBidi"/>
          <w:color w:val="000000" w:themeColor="text1"/>
        </w:rPr>
      </w:pPr>
      <w:r w:rsidRPr="00FA17E0">
        <w:rPr>
          <w:rFonts w:asciiTheme="majorBidi" w:eastAsia="MS Mincho" w:hAnsiTheme="majorBidi" w:cstheme="majorBidi"/>
          <w:color w:val="000000" w:themeColor="text1"/>
        </w:rPr>
        <w:t>Впоследствии Председатель приостановил совещание 2 ноября 2024 года в 8 ч 30 мин.</w:t>
      </w:r>
    </w:p>
    <w:p w14:paraId="766B7B37" w14:textId="77777777" w:rsidR="00383848" w:rsidRPr="00FA17E0" w:rsidRDefault="00383848" w:rsidP="00D6070B">
      <w:pPr>
        <w:pStyle w:val="CBDNormalNumber"/>
        <w:rPr>
          <w:rFonts w:asciiTheme="majorBidi" w:eastAsia="MS Mincho" w:hAnsiTheme="majorBidi" w:cstheme="majorBidi"/>
          <w:color w:val="000000" w:themeColor="text1"/>
        </w:rPr>
      </w:pPr>
      <w:r w:rsidRPr="00FA17E0">
        <w:rPr>
          <w:snapToGrid w:val="0"/>
          <w:kern w:val="22"/>
        </w:rPr>
        <w:t>[</w:t>
      </w:r>
      <w:r w:rsidRPr="00FA17E0">
        <w:rPr>
          <w:rFonts w:asciiTheme="majorBidi" w:eastAsia="MS Mincho" w:hAnsiTheme="majorBidi" w:cstheme="majorBidi"/>
          <w:color w:val="000000"/>
          <w:kern w:val="22"/>
        </w:rPr>
        <w:t>будет</w:t>
      </w:r>
      <w:r w:rsidRPr="00FA17E0">
        <w:rPr>
          <w:snapToGrid w:val="0"/>
          <w:kern w:val="22"/>
        </w:rPr>
        <w:t xml:space="preserve"> дополнено]</w:t>
      </w:r>
    </w:p>
    <w:p w14:paraId="1462D61C" w14:textId="77777777" w:rsidR="002B559C" w:rsidRPr="00FA17E0" w:rsidRDefault="00B86626" w:rsidP="007E3509">
      <w:pPr>
        <w:pStyle w:val="CBDNormalNumber"/>
        <w:numPr>
          <w:ilvl w:val="0"/>
          <w:numId w:val="0"/>
        </w:numPr>
        <w:spacing w:before="0"/>
        <w:ind w:left="567"/>
        <w:jc w:val="center"/>
      </w:pPr>
      <w:r w:rsidRPr="00FA17E0">
        <w:t>__________</w:t>
      </w:r>
    </w:p>
    <w:sectPr w:rsidR="002B559C" w:rsidRPr="00FA17E0" w:rsidSect="00644286">
      <w:headerReference w:type="even" r:id="rId16"/>
      <w:headerReference w:type="default" r:id="rId17"/>
      <w:footerReference w:type="even" r:id="rId18"/>
      <w:footerReference w:type="default" r:id="rId19"/>
      <w:headerReference w:type="first" r:id="rId20"/>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D24455" w14:textId="77777777" w:rsidR="000E2FCE" w:rsidRPr="00C70811" w:rsidRDefault="000E2FCE" w:rsidP="00A96B21">
      <w:r w:rsidRPr="00C70811">
        <w:separator/>
      </w:r>
    </w:p>
  </w:endnote>
  <w:endnote w:type="continuationSeparator" w:id="0">
    <w:p w14:paraId="09EC1C0B" w14:textId="77777777" w:rsidR="000E2FCE" w:rsidRPr="00C70811" w:rsidRDefault="000E2FCE" w:rsidP="00A96B21">
      <w:r w:rsidRPr="00C70811">
        <w:continuationSeparator/>
      </w:r>
    </w:p>
  </w:endnote>
  <w:endnote w:type="continuationNotice" w:id="1">
    <w:p w14:paraId="113FD19F" w14:textId="77777777" w:rsidR="000E2FCE" w:rsidRPr="00C70811" w:rsidRDefault="000E2FC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Times New Roman Bold">
    <w:altName w:val="Times New Roman"/>
    <w:panose1 w:val="020B06040202020202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ptos">
    <w:panose1 w:val="020B0004020202020204"/>
    <w:charset w:val="00"/>
    <w:family w:val="swiss"/>
    <w:pitch w:val="variable"/>
    <w:sig w:usb0="20000287" w:usb1="00000003" w:usb2="0000000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0590805"/>
      <w:docPartObj>
        <w:docPartGallery w:val="Page Numbers (Bottom of Page)"/>
        <w:docPartUnique/>
      </w:docPartObj>
    </w:sdtPr>
    <w:sdtContent>
      <w:p w14:paraId="0B5AB76C" w14:textId="77777777" w:rsidR="000A351E" w:rsidRPr="00C70811" w:rsidRDefault="000A351E" w:rsidP="00A85495">
        <w:pPr>
          <w:pStyle w:val="Footer"/>
          <w:jc w:val="left"/>
        </w:pPr>
        <w:r w:rsidRPr="00C70811">
          <w:fldChar w:fldCharType="begin"/>
        </w:r>
        <w:r w:rsidRPr="00C70811">
          <w:instrText>PAGE   \* MERGEFORMAT</w:instrText>
        </w:r>
        <w:r w:rsidRPr="00C70811">
          <w:fldChar w:fldCharType="separate"/>
        </w:r>
        <w:r w:rsidR="000F48A0">
          <w:rPr>
            <w:noProof/>
          </w:rPr>
          <w:t>16</w:t>
        </w:r>
        <w:r w:rsidRPr="00C70811">
          <w:fldChar w:fldCharType="end"/>
        </w:r>
        <w:r w:rsidRPr="00C70811">
          <w:t>/35</w: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51831222"/>
      <w:docPartObj>
        <w:docPartGallery w:val="Page Numbers (Bottom of Page)"/>
        <w:docPartUnique/>
      </w:docPartObj>
    </w:sdtPr>
    <w:sdtContent>
      <w:p w14:paraId="2D699F8E" w14:textId="77777777" w:rsidR="000A351E" w:rsidRPr="00C70811" w:rsidRDefault="000A351E" w:rsidP="00A85495">
        <w:pPr>
          <w:pStyle w:val="Footer"/>
          <w:jc w:val="right"/>
        </w:pPr>
        <w:r w:rsidRPr="00C70811">
          <w:fldChar w:fldCharType="begin"/>
        </w:r>
        <w:r w:rsidRPr="00C70811">
          <w:instrText>PAGE   \* MERGEFORMAT</w:instrText>
        </w:r>
        <w:r w:rsidRPr="00C70811">
          <w:fldChar w:fldCharType="separate"/>
        </w:r>
        <w:r w:rsidR="000F48A0">
          <w:rPr>
            <w:noProof/>
          </w:rPr>
          <w:t>15</w:t>
        </w:r>
        <w:r w:rsidRPr="00C70811">
          <w:fldChar w:fldCharType="end"/>
        </w:r>
        <w:r w:rsidRPr="00C70811">
          <w:t>/35</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A68122" w14:textId="77777777" w:rsidR="000E2FCE" w:rsidRPr="00C70811" w:rsidRDefault="000E2FCE" w:rsidP="00A96B21">
      <w:r w:rsidRPr="00C70811">
        <w:separator/>
      </w:r>
    </w:p>
  </w:footnote>
  <w:footnote w:type="continuationSeparator" w:id="0">
    <w:p w14:paraId="1F40FF31" w14:textId="77777777" w:rsidR="000E2FCE" w:rsidRPr="00C70811" w:rsidRDefault="000E2FCE" w:rsidP="00A96B21">
      <w:r w:rsidRPr="00C70811">
        <w:continuationSeparator/>
      </w:r>
    </w:p>
  </w:footnote>
  <w:footnote w:type="continuationNotice" w:id="1">
    <w:p w14:paraId="33B3FB4D" w14:textId="77777777" w:rsidR="000E2FCE" w:rsidRPr="00C70811" w:rsidRDefault="000E2FCE"/>
  </w:footnote>
  <w:footnote w:id="2">
    <w:p w14:paraId="5D3CC0F2" w14:textId="233DA7C0" w:rsidR="000A351E" w:rsidRPr="00E87DC5" w:rsidRDefault="000A351E" w:rsidP="00E87DC5">
      <w:pPr>
        <w:pStyle w:val="FootnoteText"/>
      </w:pPr>
      <w:r w:rsidRPr="00E87DC5">
        <w:rPr>
          <w:rStyle w:val="FootnoteReference"/>
        </w:rPr>
        <w:footnoteRef/>
      </w:r>
      <w:r w:rsidRPr="00E87DC5">
        <w:t xml:space="preserve"> Заявления, сделанные в ходе совещания и представленные участниками в письменном виде, размещены на сайте: www.cbd.int/meetings/COP-16. </w:t>
      </w:r>
    </w:p>
  </w:footnote>
  <w:footnote w:id="3">
    <w:p w14:paraId="33271CE4" w14:textId="6EAAC4B6" w:rsidR="000A351E" w:rsidRPr="00400486" w:rsidRDefault="000A351E" w:rsidP="00400486">
      <w:pPr>
        <w:pStyle w:val="FootnoteText"/>
      </w:pPr>
      <w:r>
        <w:rPr>
          <w:rStyle w:val="FootnoteReference"/>
        </w:rPr>
        <w:footnoteRef/>
      </w:r>
      <w:r w:rsidRPr="00400486">
        <w:t xml:space="preserve"> </w:t>
      </w:r>
      <w:r w:rsidRPr="00770F8A">
        <w:t xml:space="preserve">Первое возобновленное </w:t>
      </w:r>
      <w:r>
        <w:t>совещание</w:t>
      </w:r>
      <w:r w:rsidRPr="00770F8A">
        <w:t xml:space="preserve">, представляющее собой </w:t>
      </w:r>
      <w:r>
        <w:t>6-е</w:t>
      </w:r>
      <w:r w:rsidRPr="00770F8A">
        <w:t xml:space="preserve"> пленарн</w:t>
      </w:r>
      <w:r>
        <w:t>ое</w:t>
      </w:r>
      <w:r w:rsidRPr="00770F8A">
        <w:t xml:space="preserve"> </w:t>
      </w:r>
      <w:r>
        <w:t>заседание</w:t>
      </w:r>
      <w:r w:rsidRPr="00770F8A">
        <w:t xml:space="preserve">, было проведено с 3 по 6 декабря 2024 года в </w:t>
      </w:r>
      <w:r>
        <w:t xml:space="preserve">онлайновом </w:t>
      </w:r>
      <w:r w:rsidRPr="00770F8A">
        <w:t xml:space="preserve">режиме </w:t>
      </w:r>
      <w:r>
        <w:t>в рамках</w:t>
      </w:r>
      <w:r w:rsidRPr="00770F8A">
        <w:t xml:space="preserve"> процедур</w:t>
      </w:r>
      <w:r>
        <w:t xml:space="preserve">ы отсутствия возражений </w:t>
      </w:r>
      <w:r w:rsidRPr="00770F8A">
        <w:t xml:space="preserve">(см. пункт </w:t>
      </w:r>
      <w:r>
        <w:t>7</w:t>
      </w:r>
      <w:r w:rsidRPr="00770F8A">
        <w:t>).</w:t>
      </w:r>
    </w:p>
  </w:footnote>
  <w:footnote w:id="4">
    <w:p w14:paraId="1725F6B8" w14:textId="77777777" w:rsidR="000A351E" w:rsidRPr="00400486" w:rsidRDefault="000A351E" w:rsidP="00AF79F1">
      <w:pPr>
        <w:pStyle w:val="FootnoteText"/>
        <w:rPr>
          <w:szCs w:val="18"/>
          <w:lang w:val="en-CA"/>
        </w:rPr>
      </w:pPr>
      <w:r w:rsidRPr="00C70811">
        <w:rPr>
          <w:rStyle w:val="FootnoteReference"/>
          <w:szCs w:val="18"/>
        </w:rPr>
        <w:footnoteRef/>
      </w:r>
      <w:r w:rsidRPr="00400486">
        <w:rPr>
          <w:lang w:val="en-CA"/>
        </w:rPr>
        <w:t xml:space="preserve"> CBD/COP/16/1.</w:t>
      </w:r>
    </w:p>
  </w:footnote>
  <w:footnote w:id="5">
    <w:p w14:paraId="2676A093" w14:textId="77777777" w:rsidR="000A351E" w:rsidRPr="00400486" w:rsidRDefault="000A351E" w:rsidP="00AF79F1">
      <w:pPr>
        <w:pStyle w:val="FootnoteText"/>
        <w:rPr>
          <w:szCs w:val="18"/>
          <w:lang w:val="en-CA"/>
        </w:rPr>
      </w:pPr>
      <w:r w:rsidRPr="00C70811">
        <w:rPr>
          <w:rStyle w:val="FootnoteReference"/>
          <w:szCs w:val="18"/>
        </w:rPr>
        <w:footnoteRef/>
      </w:r>
      <w:r w:rsidRPr="00400486">
        <w:rPr>
          <w:lang w:val="en-CA"/>
        </w:rPr>
        <w:t xml:space="preserve"> CBD/COP/16/1/Add.1.</w:t>
      </w:r>
    </w:p>
  </w:footnote>
  <w:footnote w:id="6">
    <w:p w14:paraId="2FFAF5EE" w14:textId="77777777" w:rsidR="000A351E" w:rsidRPr="00400486" w:rsidRDefault="000A351E" w:rsidP="00AF79F1">
      <w:pPr>
        <w:pStyle w:val="FootnoteText"/>
        <w:rPr>
          <w:szCs w:val="18"/>
          <w:lang w:val="en-CA"/>
        </w:rPr>
      </w:pPr>
      <w:r w:rsidRPr="00C70811">
        <w:rPr>
          <w:rStyle w:val="FootnoteReference"/>
          <w:szCs w:val="18"/>
        </w:rPr>
        <w:footnoteRef/>
      </w:r>
      <w:r w:rsidRPr="00400486">
        <w:rPr>
          <w:lang w:val="en-CA"/>
        </w:rPr>
        <w:t xml:space="preserve"> CBD/COP/16/1/Add.2.</w:t>
      </w:r>
    </w:p>
  </w:footnote>
  <w:footnote w:id="7">
    <w:p w14:paraId="49B96CB9" w14:textId="77777777" w:rsidR="000A351E" w:rsidRPr="00400486" w:rsidRDefault="000A351E" w:rsidP="00AF79F1">
      <w:pPr>
        <w:pStyle w:val="FootnoteText"/>
        <w:rPr>
          <w:szCs w:val="18"/>
          <w:lang w:val="en-CA"/>
        </w:rPr>
      </w:pPr>
      <w:r w:rsidRPr="00C70811">
        <w:rPr>
          <w:rStyle w:val="FootnoteReference"/>
          <w:szCs w:val="18"/>
        </w:rPr>
        <w:footnoteRef/>
      </w:r>
      <w:r w:rsidRPr="00400486">
        <w:rPr>
          <w:lang w:val="en-CA"/>
        </w:rPr>
        <w:t xml:space="preserve"> CBD/COP/16/INF/2.</w:t>
      </w:r>
    </w:p>
  </w:footnote>
  <w:footnote w:id="8">
    <w:p w14:paraId="698CD710" w14:textId="77777777" w:rsidR="000A351E" w:rsidRPr="00C70811" w:rsidRDefault="000A351E" w:rsidP="00AF79F1">
      <w:pPr>
        <w:pStyle w:val="FootnoteText"/>
      </w:pPr>
      <w:r w:rsidRPr="00C70811">
        <w:rPr>
          <w:rStyle w:val="FootnoteReference"/>
          <w:szCs w:val="18"/>
        </w:rPr>
        <w:footnoteRef/>
      </w:r>
      <w:r w:rsidRPr="00C70811">
        <w:t xml:space="preserve"> Вместо </w:t>
      </w:r>
      <w:proofErr w:type="spellStart"/>
      <w:r w:rsidRPr="00C70811">
        <w:t>Глобсиле</w:t>
      </w:r>
      <w:proofErr w:type="spellEnd"/>
      <w:r w:rsidRPr="00C70811">
        <w:t xml:space="preserve"> </w:t>
      </w:r>
      <w:proofErr w:type="spellStart"/>
      <w:r w:rsidRPr="00C70811">
        <w:t>Сикхосаны</w:t>
      </w:r>
      <w:proofErr w:type="spellEnd"/>
      <w:r w:rsidRPr="00C70811">
        <w:t xml:space="preserve"> (Эсватини), которая была избрана Конференцией Сторон на возобновленной второй части ее 15-го совещания.</w:t>
      </w:r>
    </w:p>
  </w:footnote>
  <w:footnote w:id="9">
    <w:p w14:paraId="77A13B98" w14:textId="77777777" w:rsidR="000A351E" w:rsidRPr="00400486" w:rsidRDefault="000A351E" w:rsidP="00C847EE">
      <w:pPr>
        <w:pStyle w:val="FootnoteText"/>
        <w:rPr>
          <w:lang w:val="en-CA"/>
        </w:rPr>
      </w:pPr>
      <w:r w:rsidRPr="00C70811">
        <w:rPr>
          <w:rStyle w:val="FootnoteReference"/>
        </w:rPr>
        <w:footnoteRef/>
      </w:r>
      <w:r w:rsidRPr="00400486">
        <w:rPr>
          <w:sz w:val="22"/>
          <w:szCs w:val="22"/>
          <w:lang w:val="en-CA"/>
        </w:rPr>
        <w:t xml:space="preserve"> </w:t>
      </w:r>
      <w:hyperlink r:id="rId1" w:history="1">
        <w:r w:rsidRPr="00400486">
          <w:rPr>
            <w:rStyle w:val="Hyperlink"/>
            <w:lang w:val="en-CA"/>
          </w:rPr>
          <w:t>CBD/COP/16/WG.I/L.1</w:t>
        </w:r>
      </w:hyperlink>
      <w:r w:rsidRPr="00400486">
        <w:rPr>
          <w:lang w:val="en-CA"/>
        </w:rPr>
        <w:t>.</w:t>
      </w:r>
    </w:p>
  </w:footnote>
  <w:footnote w:id="10">
    <w:p w14:paraId="7F782C87" w14:textId="77777777" w:rsidR="000A351E" w:rsidRPr="00400486" w:rsidRDefault="000A351E" w:rsidP="00C847EE">
      <w:pPr>
        <w:pStyle w:val="FootnoteText"/>
        <w:rPr>
          <w:lang w:val="en-CA"/>
        </w:rPr>
      </w:pPr>
      <w:r w:rsidRPr="00C70811">
        <w:rPr>
          <w:rStyle w:val="FootnoteReference"/>
        </w:rPr>
        <w:footnoteRef/>
      </w:r>
      <w:r w:rsidRPr="00400486">
        <w:rPr>
          <w:sz w:val="22"/>
          <w:szCs w:val="22"/>
          <w:lang w:val="en-CA"/>
        </w:rPr>
        <w:t xml:space="preserve"> </w:t>
      </w:r>
      <w:hyperlink r:id="rId2" w:history="1">
        <w:r w:rsidRPr="00400486">
          <w:rPr>
            <w:rStyle w:val="Hyperlink"/>
            <w:lang w:val="en-CA"/>
          </w:rPr>
          <w:t>CBD/COP/16/WG.II/L.1</w:t>
        </w:r>
      </w:hyperlink>
      <w:r w:rsidRPr="00400486">
        <w:rPr>
          <w:lang w:val="en-CA"/>
        </w:rPr>
        <w:t>.</w:t>
      </w:r>
    </w:p>
  </w:footnote>
  <w:footnote w:id="11">
    <w:p w14:paraId="4051300D" w14:textId="77777777" w:rsidR="000A351E" w:rsidRPr="00C70811" w:rsidRDefault="000A351E" w:rsidP="00C847EE">
      <w:pPr>
        <w:pStyle w:val="FootnoteText"/>
      </w:pPr>
      <w:r w:rsidRPr="00C70811">
        <w:rPr>
          <w:rStyle w:val="FootnoteReference"/>
        </w:rPr>
        <w:footnoteRef/>
      </w:r>
      <w:r w:rsidRPr="00C70811">
        <w:t xml:space="preserve"> Представлено по адресу: </w:t>
      </w:r>
      <w:hyperlink r:id="rId3" w:history="1">
        <w:r w:rsidRPr="00C70811">
          <w:rPr>
            <w:rStyle w:val="Hyperlink"/>
          </w:rPr>
          <w:t>www.cbd.int/documents/674de2301cbd9b9b1ed6a93c</w:t>
        </w:r>
      </w:hyperlink>
      <w:r w:rsidRPr="00C70811">
        <w:t>.</w:t>
      </w:r>
    </w:p>
  </w:footnote>
  <w:footnote w:id="12">
    <w:p w14:paraId="05AD4A0D" w14:textId="77777777" w:rsidR="000A351E" w:rsidRPr="00400486" w:rsidRDefault="000A351E" w:rsidP="00C847EE">
      <w:pPr>
        <w:pStyle w:val="FootnoteText"/>
        <w:rPr>
          <w:lang w:val="en-CA"/>
        </w:rPr>
      </w:pPr>
      <w:r w:rsidRPr="00C70811">
        <w:rPr>
          <w:rStyle w:val="FootnoteReference"/>
        </w:rPr>
        <w:footnoteRef/>
      </w:r>
      <w:r w:rsidRPr="00400486">
        <w:rPr>
          <w:lang w:val="en-CA"/>
        </w:rPr>
        <w:t xml:space="preserve"> </w:t>
      </w:r>
      <w:hyperlink r:id="rId4" w:history="1">
        <w:r w:rsidRPr="00400486">
          <w:rPr>
            <w:rStyle w:val="Hyperlink"/>
            <w:lang w:val="en-CA"/>
          </w:rPr>
          <w:t>CBD/COP/16/1/Add.3</w:t>
        </w:r>
      </w:hyperlink>
      <w:r w:rsidRPr="00400486">
        <w:rPr>
          <w:lang w:val="en-CA"/>
        </w:rPr>
        <w:t>.</w:t>
      </w:r>
    </w:p>
  </w:footnote>
  <w:footnote w:id="13">
    <w:p w14:paraId="63FE9AB4" w14:textId="77777777" w:rsidR="000A351E" w:rsidRPr="00400486" w:rsidRDefault="000A351E" w:rsidP="00C847EE">
      <w:pPr>
        <w:pStyle w:val="FootnoteText"/>
        <w:rPr>
          <w:lang w:val="en-CA"/>
        </w:rPr>
      </w:pPr>
      <w:r w:rsidRPr="00C70811">
        <w:rPr>
          <w:rStyle w:val="FootnoteReference"/>
        </w:rPr>
        <w:footnoteRef/>
      </w:r>
      <w:r w:rsidRPr="00400486">
        <w:rPr>
          <w:lang w:val="en-CA"/>
        </w:rPr>
        <w:t xml:space="preserve"> </w:t>
      </w:r>
      <w:hyperlink r:id="rId5" w:history="1">
        <w:r w:rsidRPr="00400486">
          <w:rPr>
            <w:rStyle w:val="Hyperlink"/>
            <w:lang w:val="en-CA"/>
          </w:rPr>
          <w:t>CBD/COP/16/L.35/</w:t>
        </w:r>
        <w:proofErr w:type="spellStart"/>
        <w:r w:rsidRPr="00400486">
          <w:rPr>
            <w:rStyle w:val="Hyperlink"/>
            <w:lang w:val="en-CA"/>
          </w:rPr>
          <w:t>Part.A</w:t>
        </w:r>
        <w:proofErr w:type="spellEnd"/>
      </w:hyperlink>
      <w:r w:rsidRPr="00400486">
        <w:rPr>
          <w:lang w:val="en-CA"/>
        </w:rPr>
        <w:t xml:space="preserve"> </w:t>
      </w:r>
      <w:r w:rsidRPr="00C70811">
        <w:t>и</w:t>
      </w:r>
      <w:r w:rsidRPr="00400486">
        <w:rPr>
          <w:lang w:val="en-CA"/>
        </w:rPr>
        <w:t xml:space="preserve"> </w:t>
      </w:r>
      <w:hyperlink r:id="rId6" w:history="1">
        <w:r w:rsidRPr="00400486">
          <w:rPr>
            <w:rStyle w:val="Hyperlink"/>
            <w:lang w:val="en-CA"/>
          </w:rPr>
          <w:t>CBD/COP/16/L.36</w:t>
        </w:r>
      </w:hyperlink>
      <w:r w:rsidRPr="00400486">
        <w:rPr>
          <w:lang w:val="en-CA"/>
        </w:rPr>
        <w:t>.</w:t>
      </w:r>
    </w:p>
  </w:footnote>
  <w:footnote w:id="14">
    <w:p w14:paraId="3981DE42" w14:textId="77777777" w:rsidR="000A351E" w:rsidRPr="00400486" w:rsidRDefault="000A351E" w:rsidP="00BF3C4B">
      <w:pPr>
        <w:pStyle w:val="FootnoteText"/>
        <w:rPr>
          <w:lang w:val="en-CA"/>
        </w:rPr>
      </w:pPr>
      <w:r w:rsidRPr="00C70811">
        <w:rPr>
          <w:rStyle w:val="FootnoteReference"/>
        </w:rPr>
        <w:footnoteRef/>
      </w:r>
      <w:r w:rsidRPr="00400486">
        <w:rPr>
          <w:lang w:val="en-CA"/>
        </w:rPr>
        <w:t xml:space="preserve"> </w:t>
      </w:r>
      <w:hyperlink r:id="rId7" w:history="1">
        <w:r w:rsidRPr="00400486">
          <w:rPr>
            <w:rStyle w:val="Hyperlink"/>
            <w:lang w:val="en-CA"/>
          </w:rPr>
          <w:t>CBD/COP/16/1/Add.4</w:t>
        </w:r>
      </w:hyperlink>
      <w:r w:rsidRPr="00400486">
        <w:rPr>
          <w:lang w:val="en-CA"/>
        </w:rPr>
        <w:t>.</w:t>
      </w:r>
    </w:p>
  </w:footnote>
  <w:footnote w:id="15">
    <w:p w14:paraId="46384EE9" w14:textId="77777777" w:rsidR="000A351E" w:rsidRPr="00400486" w:rsidRDefault="000A351E" w:rsidP="00BF3C4B">
      <w:pPr>
        <w:pStyle w:val="FootnoteText"/>
        <w:rPr>
          <w:lang w:val="en-CA"/>
        </w:rPr>
      </w:pPr>
      <w:r w:rsidRPr="00C70811">
        <w:rPr>
          <w:rStyle w:val="FootnoteReference"/>
        </w:rPr>
        <w:footnoteRef/>
      </w:r>
      <w:r w:rsidRPr="00400486">
        <w:rPr>
          <w:lang w:val="en-CA"/>
        </w:rPr>
        <w:t xml:space="preserve"> </w:t>
      </w:r>
      <w:hyperlink r:id="rId8" w:history="1">
        <w:r w:rsidRPr="00400486">
          <w:rPr>
            <w:rStyle w:val="Hyperlink"/>
            <w:lang w:val="en-CA"/>
          </w:rPr>
          <w:t>CBD/COP/16/1/Add.5</w:t>
        </w:r>
      </w:hyperlink>
      <w:r w:rsidRPr="00400486">
        <w:rPr>
          <w:lang w:val="en-CA"/>
        </w:rPr>
        <w:t>.</w:t>
      </w:r>
    </w:p>
  </w:footnote>
  <w:footnote w:id="16">
    <w:p w14:paraId="79381EAD" w14:textId="77777777" w:rsidR="000A351E" w:rsidRPr="00C70811" w:rsidRDefault="000A351E" w:rsidP="00AF79F1">
      <w:pPr>
        <w:pStyle w:val="FootnoteText"/>
      </w:pPr>
      <w:r w:rsidRPr="00C70811">
        <w:rPr>
          <w:rStyle w:val="FootnoteReference"/>
          <w:szCs w:val="18"/>
        </w:rPr>
        <w:footnoteRef/>
      </w:r>
      <w:r w:rsidRPr="00C70811">
        <w:t xml:space="preserve"> CBD/COP/16/INF/39.</w:t>
      </w:r>
    </w:p>
  </w:footnote>
  <w:footnote w:id="17">
    <w:p w14:paraId="78FDD179" w14:textId="3D2107F4" w:rsidR="000A351E" w:rsidRPr="00C70811" w:rsidRDefault="000A351E" w:rsidP="00BF3C4B">
      <w:pPr>
        <w:pStyle w:val="FootnoteText"/>
      </w:pPr>
      <w:r w:rsidRPr="00C70811">
        <w:rPr>
          <w:rStyle w:val="FootnoteReference"/>
        </w:rPr>
        <w:footnoteRef/>
      </w:r>
      <w:r w:rsidRPr="00C70811">
        <w:t xml:space="preserve"> </w:t>
      </w:r>
      <w:r w:rsidRPr="003050D3">
        <w:t>Белиз, Таджикистан и Венесуэла (Боливарианская Республика) представили</w:t>
      </w:r>
      <w:r>
        <w:t xml:space="preserve"> </w:t>
      </w:r>
      <w:r w:rsidRPr="00C70811">
        <w:t>полномочия после выпуска доклада о полномочиях, в связи с чем 26 ноября был выпущен пересмотренный доклад (CBD/COP/16/INF/41/Rev.1)</w:t>
      </w:r>
      <w:r>
        <w:t xml:space="preserve"> </w:t>
      </w:r>
      <w:r w:rsidRPr="00C70811">
        <w:t>с обновленными данными.</w:t>
      </w:r>
    </w:p>
  </w:footnote>
  <w:footnote w:id="18">
    <w:p w14:paraId="3C5A0E43" w14:textId="77777777" w:rsidR="000A351E" w:rsidRPr="00C70811" w:rsidRDefault="000A351E" w:rsidP="00496C66">
      <w:pPr>
        <w:pStyle w:val="FootnoteText"/>
      </w:pPr>
      <w:r w:rsidRPr="00C70811">
        <w:rPr>
          <w:rStyle w:val="FootnoteReference"/>
        </w:rPr>
        <w:footnoteRef/>
      </w:r>
      <w:r w:rsidRPr="00C70811">
        <w:t xml:space="preserve"> </w:t>
      </w:r>
      <w:r w:rsidRPr="00C70811">
        <w:rPr>
          <w:rFonts w:asciiTheme="majorBidi" w:eastAsia="MS Mincho" w:hAnsiTheme="majorBidi" w:cstheme="majorBidi"/>
          <w:color w:val="000000"/>
          <w:kern w:val="22"/>
        </w:rPr>
        <w:t>CBD/COP/16/2/Rev.1, пункт 5.</w:t>
      </w:r>
    </w:p>
  </w:footnote>
  <w:footnote w:id="19">
    <w:p w14:paraId="65E1EB31" w14:textId="77777777" w:rsidR="000A351E" w:rsidRPr="00C70811" w:rsidRDefault="000A351E" w:rsidP="007E3509">
      <w:pPr>
        <w:pStyle w:val="FootnoteText"/>
      </w:pPr>
      <w:r w:rsidRPr="00C70811">
        <w:rPr>
          <w:rStyle w:val="FootnoteReference"/>
        </w:rPr>
        <w:footnoteRef/>
      </w:r>
      <w:r w:rsidRPr="00C70811">
        <w:t xml:space="preserve"> CBD/SBSTTA/25/13 и CBD/SBSTTA/26/9, соответственно.</w:t>
      </w:r>
    </w:p>
  </w:footnote>
  <w:footnote w:id="20">
    <w:p w14:paraId="2708A240" w14:textId="77777777" w:rsidR="000A351E" w:rsidRPr="00C70811" w:rsidRDefault="000A351E" w:rsidP="007E3509">
      <w:pPr>
        <w:pStyle w:val="FootnoteText"/>
      </w:pPr>
      <w:r w:rsidRPr="00C70811">
        <w:rPr>
          <w:rStyle w:val="FootnoteReference"/>
        </w:rPr>
        <w:footnoteRef/>
      </w:r>
      <w:r w:rsidRPr="00C70811">
        <w:t xml:space="preserve"> CBD/SBI/4/17 и CBD/SBI/5/4, соответственно.</w:t>
      </w:r>
    </w:p>
  </w:footnote>
  <w:footnote w:id="21">
    <w:p w14:paraId="114536DD" w14:textId="77777777" w:rsidR="000A351E" w:rsidRPr="00C70811" w:rsidRDefault="000A351E" w:rsidP="007E3509">
      <w:pPr>
        <w:pStyle w:val="FootnoteText"/>
      </w:pPr>
      <w:r w:rsidRPr="00C70811">
        <w:rPr>
          <w:rStyle w:val="FootnoteReference"/>
        </w:rPr>
        <w:footnoteRef/>
      </w:r>
      <w:r w:rsidRPr="00C70811">
        <w:t xml:space="preserve"> CBD/WG8J/12/8.</w:t>
      </w:r>
    </w:p>
  </w:footnote>
  <w:footnote w:id="22">
    <w:p w14:paraId="275665F2" w14:textId="77777777" w:rsidR="000A351E" w:rsidRPr="00C70811" w:rsidRDefault="000A351E" w:rsidP="007E3509">
      <w:pPr>
        <w:pStyle w:val="FootnoteText"/>
      </w:pPr>
      <w:r w:rsidRPr="00C70811">
        <w:rPr>
          <w:rStyle w:val="FootnoteReference"/>
        </w:rPr>
        <w:footnoteRef/>
      </w:r>
      <w:r w:rsidRPr="00C70811">
        <w:t xml:space="preserve"> CBD/WGDSI/1/3 и CBD/WGDSI/2/3, соответственно.</w:t>
      </w:r>
    </w:p>
  </w:footnote>
  <w:footnote w:id="23">
    <w:p w14:paraId="3891CE74" w14:textId="77777777" w:rsidR="000A351E" w:rsidRPr="00C70811" w:rsidRDefault="000A351E" w:rsidP="00F24C6C">
      <w:pPr>
        <w:pStyle w:val="FootnoteText"/>
      </w:pPr>
      <w:r w:rsidRPr="00C70811">
        <w:rPr>
          <w:rStyle w:val="FootnoteReference"/>
        </w:rPr>
        <w:footnoteRef/>
      </w:r>
      <w:r w:rsidRPr="00C70811">
        <w:t xml:space="preserve"> </w:t>
      </w:r>
      <w:r w:rsidRPr="00C70811">
        <w:rPr>
          <w:rFonts w:asciiTheme="majorBidi" w:eastAsia="MS Mincho" w:hAnsiTheme="majorBidi" w:cstheme="majorBidi"/>
          <w:color w:val="000000"/>
          <w:kern w:val="22"/>
        </w:rPr>
        <w:t>CBD/COP/16/2/Rev.1, пункт 7 и CBD/COP/16/2/Rev.1/Add.1, пункт 7.</w:t>
      </w:r>
    </w:p>
  </w:footnote>
  <w:footnote w:id="24">
    <w:p w14:paraId="4CAA144D" w14:textId="77777777" w:rsidR="000A351E" w:rsidRPr="00400486" w:rsidRDefault="000A351E" w:rsidP="007E3509">
      <w:pPr>
        <w:pStyle w:val="FootnoteText"/>
        <w:rPr>
          <w:lang w:val="en-CA"/>
        </w:rPr>
      </w:pPr>
      <w:r w:rsidRPr="00C70811">
        <w:rPr>
          <w:rStyle w:val="FootnoteReference"/>
        </w:rPr>
        <w:footnoteRef/>
      </w:r>
      <w:r w:rsidRPr="00400486">
        <w:rPr>
          <w:lang w:val="en-CA"/>
        </w:rPr>
        <w:t xml:space="preserve"> </w:t>
      </w:r>
      <w:r w:rsidRPr="00400486">
        <w:rPr>
          <w:snapToGrid w:val="0"/>
          <w:lang w:val="en-CA"/>
        </w:rPr>
        <w:t>CBD/COP/16/3-CBD/CP/MOP/11/4-CBD/NP/MOP/5/4.</w:t>
      </w:r>
    </w:p>
  </w:footnote>
  <w:footnote w:id="25">
    <w:p w14:paraId="33D9B7D9" w14:textId="77777777" w:rsidR="000A351E" w:rsidRPr="00400486" w:rsidRDefault="000A351E" w:rsidP="007E3509">
      <w:pPr>
        <w:pStyle w:val="FootnoteText"/>
        <w:rPr>
          <w:lang w:val="en-CA"/>
        </w:rPr>
      </w:pPr>
      <w:r w:rsidRPr="00C70811">
        <w:rPr>
          <w:rStyle w:val="FootnoteReference"/>
        </w:rPr>
        <w:footnoteRef/>
      </w:r>
      <w:r w:rsidRPr="00400486">
        <w:rPr>
          <w:lang w:val="en-CA"/>
        </w:rPr>
        <w:t xml:space="preserve"> </w:t>
      </w:r>
      <w:r w:rsidRPr="00400486">
        <w:rPr>
          <w:snapToGrid w:val="0"/>
          <w:lang w:val="en-CA"/>
        </w:rPr>
        <w:t>CBD/COP/16/4-CBD/CP/MOP/11/5-CBD/NP/MOP/5/5.</w:t>
      </w:r>
    </w:p>
  </w:footnote>
  <w:footnote w:id="26">
    <w:p w14:paraId="426ECC8F" w14:textId="77777777" w:rsidR="000A351E" w:rsidRPr="00400486" w:rsidRDefault="000A351E" w:rsidP="007E3509">
      <w:pPr>
        <w:pStyle w:val="FootnoteText"/>
        <w:rPr>
          <w:lang w:val="en-CA"/>
        </w:rPr>
      </w:pPr>
      <w:r w:rsidRPr="00C70811">
        <w:rPr>
          <w:rStyle w:val="FootnoteReference"/>
        </w:rPr>
        <w:footnoteRef/>
      </w:r>
      <w:r w:rsidRPr="00400486">
        <w:rPr>
          <w:lang w:val="en-CA"/>
        </w:rPr>
        <w:t xml:space="preserve"> </w:t>
      </w:r>
      <w:r w:rsidRPr="00400486">
        <w:rPr>
          <w:rFonts w:asciiTheme="majorBidi" w:eastAsia="MS Mincho" w:hAnsiTheme="majorBidi" w:cstheme="majorBidi"/>
          <w:color w:val="000000"/>
          <w:kern w:val="22"/>
          <w:lang w:val="en-CA"/>
        </w:rPr>
        <w:t>CBD/COP/16/4/Add.1-CBD/CP/MOP/11/5/Add.1-CBD/NP/MOP/5/5/Add.1.</w:t>
      </w:r>
    </w:p>
  </w:footnote>
  <w:footnote w:id="27">
    <w:p w14:paraId="2FAA63CA" w14:textId="77777777" w:rsidR="000A351E" w:rsidRPr="00400486" w:rsidRDefault="000A351E" w:rsidP="007E3509">
      <w:pPr>
        <w:pStyle w:val="FootnoteText"/>
        <w:rPr>
          <w:lang w:val="en-CA"/>
        </w:rPr>
      </w:pPr>
      <w:r w:rsidRPr="00C70811">
        <w:rPr>
          <w:rStyle w:val="FootnoteReference"/>
        </w:rPr>
        <w:footnoteRef/>
      </w:r>
      <w:r w:rsidRPr="00400486">
        <w:rPr>
          <w:lang w:val="en-CA"/>
        </w:rPr>
        <w:t xml:space="preserve"> </w:t>
      </w:r>
      <w:r w:rsidRPr="00400486">
        <w:rPr>
          <w:rFonts w:asciiTheme="majorBidi" w:eastAsia="MS Mincho" w:hAnsiTheme="majorBidi" w:cstheme="majorBidi"/>
          <w:color w:val="000000"/>
          <w:kern w:val="22"/>
          <w:lang w:val="en-CA"/>
        </w:rPr>
        <w:t>CBD/COP/16/4/Add.2-CBD/CP/MOP/11/5/Add.2-CBD/NP/MOP/5/5/Add.2.</w:t>
      </w:r>
    </w:p>
  </w:footnote>
  <w:footnote w:id="28">
    <w:p w14:paraId="36C30E0E" w14:textId="77777777" w:rsidR="000A351E" w:rsidRPr="00C70811" w:rsidRDefault="000A351E" w:rsidP="00F24C6C">
      <w:pPr>
        <w:pStyle w:val="FootnoteText"/>
      </w:pPr>
      <w:r w:rsidRPr="00C70811">
        <w:rPr>
          <w:rStyle w:val="FootnoteReference"/>
        </w:rPr>
        <w:footnoteRef/>
      </w:r>
      <w:r w:rsidRPr="00C70811">
        <w:t xml:space="preserve"> Документ CBD/COP/16/L.35, выпущенный 1 ноября, был разделен на CBD/COP/16/L.35/</w:t>
      </w:r>
      <w:proofErr w:type="spellStart"/>
      <w:r w:rsidRPr="00C70811">
        <w:t>Part.A</w:t>
      </w:r>
      <w:proofErr w:type="spellEnd"/>
      <w:r w:rsidRPr="00C70811">
        <w:t xml:space="preserve"> и CBD/COP/16/L.35/</w:t>
      </w:r>
      <w:proofErr w:type="spellStart"/>
      <w:r w:rsidRPr="00C70811">
        <w:t>Part.B</w:t>
      </w:r>
      <w:proofErr w:type="spellEnd"/>
      <w:r w:rsidRPr="00C70811">
        <w:t>, чтобы обеспечить возможность рассмотрения и принятия первого документа на первом возобновленном совещании до конца бюджетного года.</w:t>
      </w:r>
    </w:p>
  </w:footnote>
  <w:footnote w:id="29">
    <w:p w14:paraId="73FF0879" w14:textId="77777777" w:rsidR="000A351E" w:rsidRPr="00C70811" w:rsidRDefault="000A351E" w:rsidP="00F24C6C">
      <w:pPr>
        <w:pStyle w:val="FootnoteText"/>
      </w:pPr>
      <w:r w:rsidRPr="00C70811">
        <w:rPr>
          <w:rStyle w:val="FootnoteReference"/>
        </w:rPr>
        <w:footnoteRef/>
      </w:r>
      <w:r w:rsidRPr="00C70811">
        <w:t xml:space="preserve"> Все документы, относящиеся к онлайновому возобновленному совещанию, размещены по адресу: </w:t>
      </w:r>
      <w:hyperlink r:id="rId9" w:history="1">
        <w:r w:rsidRPr="00C70811">
          <w:rPr>
            <w:rStyle w:val="Hyperlink"/>
          </w:rPr>
          <w:t>www.cbd.int/meetings/COP-16-R1</w:t>
        </w:r>
      </w:hyperlink>
      <w:r w:rsidRPr="00C70811">
        <w:t>.</w:t>
      </w:r>
    </w:p>
  </w:footnote>
  <w:footnote w:id="30">
    <w:p w14:paraId="19F4FE8C" w14:textId="77777777" w:rsidR="000A351E" w:rsidRPr="00400486" w:rsidRDefault="000A351E" w:rsidP="00F15A10">
      <w:pPr>
        <w:pStyle w:val="FootnoteText"/>
        <w:rPr>
          <w:lang w:val="en-CA"/>
        </w:rPr>
      </w:pPr>
      <w:r w:rsidRPr="00C70811">
        <w:rPr>
          <w:rStyle w:val="FootnoteReference"/>
        </w:rPr>
        <w:footnoteRef/>
      </w:r>
      <w:r w:rsidRPr="00400486">
        <w:rPr>
          <w:lang w:val="en-CA"/>
        </w:rPr>
        <w:t xml:space="preserve"> </w:t>
      </w:r>
      <w:r w:rsidRPr="00400486">
        <w:rPr>
          <w:rFonts w:asciiTheme="majorBidi" w:eastAsia="MS Mincho" w:hAnsiTheme="majorBidi" w:cstheme="majorBidi"/>
          <w:color w:val="000000"/>
          <w:kern w:val="22"/>
          <w:lang w:val="en-CA"/>
        </w:rPr>
        <w:t xml:space="preserve">CBD/COP/16/2/Rev.1/Add.1, </w:t>
      </w:r>
      <w:r w:rsidRPr="00C70811">
        <w:rPr>
          <w:rFonts w:asciiTheme="majorBidi" w:eastAsia="MS Mincho" w:hAnsiTheme="majorBidi" w:cstheme="majorBidi"/>
          <w:color w:val="000000"/>
          <w:kern w:val="22"/>
        </w:rPr>
        <w:t>пункт</w:t>
      </w:r>
      <w:r w:rsidRPr="00400486">
        <w:rPr>
          <w:rFonts w:asciiTheme="majorBidi" w:eastAsia="MS Mincho" w:hAnsiTheme="majorBidi" w:cstheme="majorBidi"/>
          <w:color w:val="000000"/>
          <w:kern w:val="22"/>
          <w:lang w:val="en-CA"/>
        </w:rPr>
        <w:t xml:space="preserve"> 8.</w:t>
      </w:r>
    </w:p>
  </w:footnote>
  <w:footnote w:id="31">
    <w:p w14:paraId="66D60C9C" w14:textId="77777777" w:rsidR="000A351E" w:rsidRPr="00400486" w:rsidRDefault="000A351E" w:rsidP="007E3509">
      <w:pPr>
        <w:pStyle w:val="FootnoteText"/>
        <w:rPr>
          <w:lang w:val="en-CA"/>
        </w:rPr>
      </w:pPr>
      <w:r w:rsidRPr="00C70811">
        <w:rPr>
          <w:rStyle w:val="FootnoteReference"/>
        </w:rPr>
        <w:footnoteRef/>
      </w:r>
      <w:r w:rsidRPr="00400486">
        <w:rPr>
          <w:lang w:val="en-CA"/>
        </w:rPr>
        <w:t xml:space="preserve"> CBD/SBI/5/4, </w:t>
      </w:r>
      <w:r w:rsidRPr="00C70811">
        <w:t>приложение</w:t>
      </w:r>
      <w:r w:rsidRPr="00400486">
        <w:rPr>
          <w:lang w:val="en-CA"/>
        </w:rPr>
        <w:t>.</w:t>
      </w:r>
    </w:p>
  </w:footnote>
  <w:footnote w:id="32">
    <w:p w14:paraId="3CAEAF03" w14:textId="77777777" w:rsidR="000A351E" w:rsidRPr="00400486" w:rsidRDefault="000A351E" w:rsidP="00ED42B6">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9.</w:t>
      </w:r>
    </w:p>
  </w:footnote>
  <w:footnote w:id="33">
    <w:p w14:paraId="147CE6FA" w14:textId="77777777" w:rsidR="000A351E" w:rsidRPr="00C70811" w:rsidRDefault="000A351E" w:rsidP="00ED42B6">
      <w:pPr>
        <w:pStyle w:val="FootnoteText"/>
      </w:pPr>
      <w:r w:rsidRPr="00C70811">
        <w:rPr>
          <w:rStyle w:val="FootnoteReference"/>
        </w:rPr>
        <w:footnoteRef/>
      </w:r>
      <w:r w:rsidRPr="00C70811">
        <w:t xml:space="preserve"> CBD/COP/16/5.</w:t>
      </w:r>
    </w:p>
  </w:footnote>
  <w:footnote w:id="34">
    <w:p w14:paraId="16B5B2FB" w14:textId="77777777" w:rsidR="000A351E" w:rsidRPr="00C70811" w:rsidRDefault="000A351E" w:rsidP="00ED42B6">
      <w:pPr>
        <w:pStyle w:val="FootnoteText"/>
        <w:rPr>
          <w:b/>
          <w:bCs/>
        </w:rPr>
      </w:pPr>
      <w:r w:rsidRPr="00C70811">
        <w:rPr>
          <w:rStyle w:val="FootnoteReference"/>
        </w:rPr>
        <w:footnoteRef/>
      </w:r>
      <w:r w:rsidRPr="00C70811">
        <w:t xml:space="preserve"> CBD/WGDSI/1/3 и CBD/WGDSI/2/3, соответственно.</w:t>
      </w:r>
    </w:p>
  </w:footnote>
  <w:footnote w:id="35">
    <w:p w14:paraId="539FF676" w14:textId="77777777" w:rsidR="000A351E" w:rsidRPr="00C70811" w:rsidRDefault="000A351E" w:rsidP="00ED42B6">
      <w:pPr>
        <w:pStyle w:val="FootnoteText"/>
      </w:pPr>
      <w:r w:rsidRPr="00C70811">
        <w:rPr>
          <w:rStyle w:val="FootnoteReference"/>
        </w:rPr>
        <w:footnoteRef/>
      </w:r>
      <w:r w:rsidRPr="00C70811">
        <w:t xml:space="preserve"> CBD/RM/AC/2024/2/2.</w:t>
      </w:r>
    </w:p>
  </w:footnote>
  <w:footnote w:id="36">
    <w:p w14:paraId="0F23BD59" w14:textId="7219B793" w:rsidR="000A351E" w:rsidRPr="00400486" w:rsidRDefault="000A351E" w:rsidP="00E87DC5">
      <w:pPr>
        <w:pStyle w:val="FootnoteText"/>
      </w:pPr>
      <w:r>
        <w:rPr>
          <w:rStyle w:val="FootnoteReference"/>
        </w:rPr>
        <w:footnoteRef/>
      </w:r>
      <w:r>
        <w:t xml:space="preserve"> </w:t>
      </w:r>
      <w:r w:rsidRPr="00E87DC5">
        <w:t>Документ CB/COP/16/L.32 был выпущен 1 ноября, но перед рассмотрением на пленарном заседании был пересмотрен после неофициальных консультаций.</w:t>
      </w:r>
    </w:p>
  </w:footnote>
  <w:footnote w:id="37">
    <w:p w14:paraId="3ABEFE4F" w14:textId="77777777" w:rsidR="000A351E" w:rsidRPr="00C70811" w:rsidRDefault="000A351E" w:rsidP="001C6857">
      <w:pPr>
        <w:pStyle w:val="FootnoteText"/>
      </w:pPr>
      <w:r w:rsidRPr="00C70811">
        <w:rPr>
          <w:rStyle w:val="FootnoteReference"/>
        </w:rPr>
        <w:footnoteRef/>
      </w:r>
      <w:r w:rsidRPr="00C70811">
        <w:t xml:space="preserve"> CBD/COP/16/2/Rev.1, пункт 10.</w:t>
      </w:r>
    </w:p>
  </w:footnote>
  <w:footnote w:id="38">
    <w:p w14:paraId="4C2EF6B0" w14:textId="77777777" w:rsidR="000A351E" w:rsidRPr="00C70811" w:rsidRDefault="000A351E" w:rsidP="001C6857">
      <w:pPr>
        <w:pStyle w:val="FootnoteText"/>
      </w:pPr>
      <w:r w:rsidRPr="00C70811">
        <w:rPr>
          <w:rStyle w:val="FootnoteReference"/>
        </w:rPr>
        <w:footnoteRef/>
      </w:r>
      <w:r w:rsidRPr="00C70811">
        <w:t xml:space="preserve"> CBD/COP/16/2/Rev.1/Add.1, пункт 10.</w:t>
      </w:r>
    </w:p>
  </w:footnote>
  <w:footnote w:id="39">
    <w:p w14:paraId="40BA9D8C"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CBD/COP/16/INF/3.</w:t>
      </w:r>
    </w:p>
  </w:footnote>
  <w:footnote w:id="40">
    <w:p w14:paraId="523AD502"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CBD/COP/16/INF/4.</w:t>
      </w:r>
    </w:p>
  </w:footnote>
  <w:footnote w:id="41">
    <w:p w14:paraId="360A7CB4"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CBD/COP/16/INF/5.</w:t>
      </w:r>
    </w:p>
  </w:footnote>
  <w:footnote w:id="42">
    <w:p w14:paraId="4B5ECA19"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CBD/COP/16/INF/31.</w:t>
      </w:r>
    </w:p>
  </w:footnote>
  <w:footnote w:id="43">
    <w:p w14:paraId="0E7C1094" w14:textId="77777777" w:rsidR="000A351E" w:rsidRPr="00400486" w:rsidRDefault="000A351E" w:rsidP="00363F2C">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11.</w:t>
      </w:r>
    </w:p>
  </w:footnote>
  <w:footnote w:id="44">
    <w:p w14:paraId="4894BC08"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CBD/COP/16/5.</w:t>
      </w:r>
    </w:p>
  </w:footnote>
  <w:footnote w:id="45">
    <w:p w14:paraId="0CFE5693"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CBD/COP/16/6/Rev.1.</w:t>
      </w:r>
    </w:p>
  </w:footnote>
  <w:footnote w:id="46">
    <w:p w14:paraId="144C0CD0"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CBD/COP/16/6/Add.1.</w:t>
      </w:r>
    </w:p>
  </w:footnote>
  <w:footnote w:id="47">
    <w:p w14:paraId="44943F02"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CBD/COP/16/6/Add.2.</w:t>
      </w:r>
    </w:p>
  </w:footnote>
  <w:footnote w:id="48">
    <w:p w14:paraId="06421974"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CBD/COP/16/7.</w:t>
      </w:r>
    </w:p>
  </w:footnote>
  <w:footnote w:id="49">
    <w:p w14:paraId="30D735EF"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CBD/COP/16/8/Rev.1.</w:t>
      </w:r>
    </w:p>
  </w:footnote>
  <w:footnote w:id="50">
    <w:p w14:paraId="4B3CCD8B"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CBD/COP/16/INF/8.</w:t>
      </w:r>
    </w:p>
  </w:footnote>
  <w:footnote w:id="51">
    <w:p w14:paraId="76A61E6A"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CBD/COP/16/INF/25.</w:t>
      </w:r>
    </w:p>
  </w:footnote>
  <w:footnote w:id="52">
    <w:p w14:paraId="5DE9CF4D"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CBD/COP/16/INF/26.</w:t>
      </w:r>
    </w:p>
  </w:footnote>
  <w:footnote w:id="53">
    <w:p w14:paraId="6DC2B47B" w14:textId="77777777" w:rsidR="000A351E" w:rsidRPr="00400486" w:rsidRDefault="000A351E" w:rsidP="001C6857">
      <w:pPr>
        <w:pStyle w:val="FootnoteText"/>
        <w:rPr>
          <w:lang w:val="en-CA"/>
        </w:rPr>
      </w:pPr>
      <w:r w:rsidRPr="00C70811">
        <w:rPr>
          <w:rStyle w:val="FootnoteReference"/>
        </w:rPr>
        <w:footnoteRef/>
      </w:r>
      <w:r w:rsidRPr="00400486">
        <w:rPr>
          <w:lang w:val="en-CA"/>
        </w:rPr>
        <w:t xml:space="preserve"> CBD/COP/16/INF/32.</w:t>
      </w:r>
    </w:p>
  </w:footnote>
  <w:footnote w:id="54">
    <w:p w14:paraId="6192C805"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12.</w:t>
      </w:r>
    </w:p>
  </w:footnote>
  <w:footnote w:id="55">
    <w:p w14:paraId="5710530A"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CBD/COP/16/9.</w:t>
      </w:r>
    </w:p>
  </w:footnote>
  <w:footnote w:id="56">
    <w:p w14:paraId="284E7DB4"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CBD/COP/16/INF/24.</w:t>
      </w:r>
    </w:p>
  </w:footnote>
  <w:footnote w:id="57">
    <w:p w14:paraId="66391869"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CBD/COP/16/INF/33.</w:t>
      </w:r>
    </w:p>
  </w:footnote>
  <w:footnote w:id="58">
    <w:p w14:paraId="376A72ED"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CBD/COP/16/INF/38.</w:t>
      </w:r>
    </w:p>
  </w:footnote>
  <w:footnote w:id="59">
    <w:p w14:paraId="09C7AE77" w14:textId="77777777" w:rsidR="000A351E" w:rsidRPr="00400486" w:rsidRDefault="000A351E" w:rsidP="00975E04">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13.</w:t>
      </w:r>
    </w:p>
  </w:footnote>
  <w:footnote w:id="60">
    <w:p w14:paraId="4C7CBFD4"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CBD/COP/16/10/Rev.1.</w:t>
      </w:r>
    </w:p>
  </w:footnote>
  <w:footnote w:id="61">
    <w:p w14:paraId="68D8157C"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CBD/COP/16/INF/12.</w:t>
      </w:r>
    </w:p>
  </w:footnote>
  <w:footnote w:id="62">
    <w:p w14:paraId="44BD1E59"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CBD/COP/16/INF/13.</w:t>
      </w:r>
    </w:p>
  </w:footnote>
  <w:footnote w:id="63">
    <w:p w14:paraId="2642102E"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CBD/COP/16/INF/14.</w:t>
      </w:r>
    </w:p>
  </w:footnote>
  <w:footnote w:id="64">
    <w:p w14:paraId="4F737200"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CBD/COP/16/INF/15.</w:t>
      </w:r>
    </w:p>
  </w:footnote>
  <w:footnote w:id="65">
    <w:p w14:paraId="1AE95A2C"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CBD/COP/16/INF/16.</w:t>
      </w:r>
    </w:p>
  </w:footnote>
  <w:footnote w:id="66">
    <w:p w14:paraId="0534FA3E"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CBD/COP/16/INF/17.</w:t>
      </w:r>
    </w:p>
  </w:footnote>
  <w:footnote w:id="67">
    <w:p w14:paraId="5C70CF19"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CBD/COP/16/INF/18.</w:t>
      </w:r>
    </w:p>
  </w:footnote>
  <w:footnote w:id="68">
    <w:p w14:paraId="6EC5E339"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CBD/COP/16/INF/19.</w:t>
      </w:r>
    </w:p>
  </w:footnote>
  <w:footnote w:id="69">
    <w:p w14:paraId="38AAE630"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CBD/COP/16/INF/20.</w:t>
      </w:r>
    </w:p>
  </w:footnote>
  <w:footnote w:id="70">
    <w:p w14:paraId="0F4D893F" w14:textId="77777777" w:rsidR="000A351E" w:rsidRPr="00400486" w:rsidRDefault="000A351E" w:rsidP="000F1453">
      <w:pPr>
        <w:pStyle w:val="FootnoteText"/>
        <w:rPr>
          <w:lang w:val="en-CA"/>
        </w:rPr>
      </w:pPr>
      <w:r w:rsidRPr="00C70811">
        <w:rPr>
          <w:rStyle w:val="FootnoteReference"/>
        </w:rPr>
        <w:footnoteRef/>
      </w:r>
      <w:r w:rsidRPr="00400486">
        <w:rPr>
          <w:lang w:val="en-CA"/>
        </w:rPr>
        <w:t xml:space="preserve"> CBD/COP/16/INF/21.</w:t>
      </w:r>
    </w:p>
  </w:footnote>
  <w:footnote w:id="71">
    <w:p w14:paraId="2C96E624" w14:textId="77777777" w:rsidR="000A351E" w:rsidRPr="00400486" w:rsidRDefault="000A351E" w:rsidP="00975E04">
      <w:pPr>
        <w:pStyle w:val="FootnoteText"/>
        <w:rPr>
          <w:lang w:val="en-CA"/>
        </w:rPr>
      </w:pPr>
      <w:r w:rsidRPr="00C70811">
        <w:rPr>
          <w:rStyle w:val="FootnoteReference"/>
        </w:rPr>
        <w:footnoteRef/>
      </w:r>
      <w:r w:rsidRPr="00400486">
        <w:rPr>
          <w:lang w:val="en-CA"/>
        </w:rPr>
        <w:t xml:space="preserve"> CBD/COP/16/INF/23.</w:t>
      </w:r>
    </w:p>
  </w:footnote>
  <w:footnote w:id="72">
    <w:p w14:paraId="3407CC05" w14:textId="77777777" w:rsidR="000A351E" w:rsidRPr="00400486" w:rsidRDefault="000A351E" w:rsidP="000E093B">
      <w:pPr>
        <w:pStyle w:val="FootnoteText"/>
        <w:rPr>
          <w:lang w:val="en-CA"/>
        </w:rPr>
      </w:pPr>
      <w:r w:rsidRPr="00C70811">
        <w:rPr>
          <w:rStyle w:val="FootnoteReference"/>
        </w:rPr>
        <w:footnoteRef/>
      </w:r>
      <w:r w:rsidRPr="00400486">
        <w:rPr>
          <w:lang w:val="en-CA"/>
        </w:rPr>
        <w:t xml:space="preserve"> </w:t>
      </w:r>
      <w:r w:rsidRPr="00400486">
        <w:rPr>
          <w:rFonts w:asciiTheme="majorBidi" w:eastAsia="MS Mincho" w:hAnsiTheme="majorBidi" w:cstheme="majorBidi"/>
          <w:color w:val="000000"/>
          <w:kern w:val="22"/>
          <w:lang w:val="en-CA"/>
        </w:rPr>
        <w:t xml:space="preserve">CBD/COP/16/2/Rev.1, </w:t>
      </w:r>
      <w:r w:rsidRPr="00C70811">
        <w:rPr>
          <w:rFonts w:asciiTheme="majorBidi" w:eastAsia="MS Mincho" w:hAnsiTheme="majorBidi" w:cstheme="majorBidi"/>
          <w:color w:val="000000"/>
          <w:kern w:val="22"/>
        </w:rPr>
        <w:t>пункт</w:t>
      </w:r>
      <w:r w:rsidRPr="00400486">
        <w:rPr>
          <w:rFonts w:asciiTheme="majorBidi" w:eastAsia="MS Mincho" w:hAnsiTheme="majorBidi" w:cstheme="majorBidi"/>
          <w:color w:val="000000"/>
          <w:kern w:val="22"/>
          <w:lang w:val="en-CA"/>
        </w:rPr>
        <w:t xml:space="preserve"> 14.</w:t>
      </w:r>
    </w:p>
  </w:footnote>
  <w:footnote w:id="73">
    <w:p w14:paraId="2A2AA699" w14:textId="77777777" w:rsidR="000A351E" w:rsidRPr="00400486" w:rsidRDefault="000A351E" w:rsidP="000E093B">
      <w:pPr>
        <w:pStyle w:val="FootnoteText"/>
        <w:rPr>
          <w:lang w:val="en-CA"/>
        </w:rPr>
      </w:pPr>
      <w:r w:rsidRPr="00C70811">
        <w:rPr>
          <w:rStyle w:val="FootnoteReference"/>
        </w:rPr>
        <w:footnoteRef/>
      </w:r>
      <w:r w:rsidRPr="00400486">
        <w:rPr>
          <w:lang w:val="en-CA"/>
        </w:rPr>
        <w:t xml:space="preserve"> CBD/COP/16/INF/30, </w:t>
      </w:r>
      <w:r w:rsidRPr="00C70811">
        <w:t>приложение</w:t>
      </w:r>
      <w:r w:rsidRPr="00400486">
        <w:rPr>
          <w:lang w:val="en-CA"/>
        </w:rPr>
        <w:t>.</w:t>
      </w:r>
    </w:p>
  </w:footnote>
  <w:footnote w:id="74">
    <w:p w14:paraId="4145F9B3" w14:textId="77777777" w:rsidR="000A351E" w:rsidRPr="00400486" w:rsidRDefault="000A351E" w:rsidP="000E093B">
      <w:pPr>
        <w:pStyle w:val="FootnoteText"/>
        <w:rPr>
          <w:lang w:val="en-CA"/>
        </w:rPr>
      </w:pPr>
      <w:r w:rsidRPr="00C70811">
        <w:rPr>
          <w:rStyle w:val="FootnoteReference"/>
        </w:rPr>
        <w:footnoteRef/>
      </w:r>
      <w:r w:rsidRPr="00400486">
        <w:rPr>
          <w:lang w:val="en-CA"/>
        </w:rPr>
        <w:t xml:space="preserve"> CBD/COP/16/INF/35.</w:t>
      </w:r>
    </w:p>
  </w:footnote>
  <w:footnote w:id="75">
    <w:p w14:paraId="348911C2" w14:textId="77777777" w:rsidR="000A351E" w:rsidRPr="00400486" w:rsidRDefault="000A351E" w:rsidP="000E093B">
      <w:pPr>
        <w:pStyle w:val="FootnoteText"/>
        <w:rPr>
          <w:lang w:val="en-CA"/>
        </w:rPr>
      </w:pPr>
      <w:r w:rsidRPr="00C70811">
        <w:rPr>
          <w:rStyle w:val="FootnoteReference"/>
        </w:rPr>
        <w:footnoteRef/>
      </w:r>
      <w:r w:rsidRPr="00400486">
        <w:rPr>
          <w:lang w:val="en-CA"/>
        </w:rPr>
        <w:t xml:space="preserve"> CBD/COP/16/INF/36.</w:t>
      </w:r>
    </w:p>
  </w:footnote>
  <w:footnote w:id="76">
    <w:p w14:paraId="097B0F21" w14:textId="77777777" w:rsidR="000A351E" w:rsidRPr="00400486" w:rsidRDefault="000A351E" w:rsidP="000E093B">
      <w:pPr>
        <w:pStyle w:val="FootnoteText"/>
        <w:rPr>
          <w:lang w:val="en-CA"/>
        </w:rPr>
      </w:pPr>
      <w:r w:rsidRPr="00C70811">
        <w:rPr>
          <w:rStyle w:val="FootnoteReference"/>
        </w:rPr>
        <w:footnoteRef/>
      </w:r>
      <w:r w:rsidRPr="00400486">
        <w:rPr>
          <w:lang w:val="en-CA"/>
        </w:rPr>
        <w:t xml:space="preserve"> CBD/COP/16/INF/37.</w:t>
      </w:r>
    </w:p>
  </w:footnote>
  <w:footnote w:id="77">
    <w:p w14:paraId="51001BAF" w14:textId="77777777" w:rsidR="000A351E" w:rsidRPr="00C70811" w:rsidRDefault="000A351E" w:rsidP="004C06BD">
      <w:pPr>
        <w:pStyle w:val="FootnoteText"/>
      </w:pPr>
      <w:r w:rsidRPr="00C70811">
        <w:rPr>
          <w:rStyle w:val="FootnoteReference"/>
        </w:rPr>
        <w:footnoteRef/>
      </w:r>
      <w:r w:rsidRPr="00C70811">
        <w:t xml:space="preserve"> CBD/COP/16/2/Rev.1, пункт 15.</w:t>
      </w:r>
    </w:p>
  </w:footnote>
  <w:footnote w:id="78">
    <w:p w14:paraId="0C32F958" w14:textId="77777777" w:rsidR="000A351E" w:rsidRPr="00C70811" w:rsidRDefault="000A351E" w:rsidP="009878D3">
      <w:pPr>
        <w:pStyle w:val="FootnoteText"/>
      </w:pPr>
      <w:r w:rsidRPr="00C70811">
        <w:rPr>
          <w:rStyle w:val="FootnoteReference"/>
        </w:rPr>
        <w:footnoteRef/>
      </w:r>
      <w:r w:rsidRPr="00C70811">
        <w:t xml:space="preserve"> Там же, пункт 16.</w:t>
      </w:r>
    </w:p>
  </w:footnote>
  <w:footnote w:id="79">
    <w:p w14:paraId="1A94669C" w14:textId="77777777" w:rsidR="000A351E" w:rsidRPr="00400486" w:rsidRDefault="000A351E" w:rsidP="009878D3">
      <w:pPr>
        <w:pStyle w:val="FootnoteText"/>
        <w:rPr>
          <w:lang w:val="en-CA"/>
        </w:rPr>
      </w:pPr>
      <w:r w:rsidRPr="00C70811">
        <w:rPr>
          <w:rStyle w:val="FootnoteReference"/>
        </w:rPr>
        <w:footnoteRef/>
      </w:r>
      <w:r w:rsidRPr="00400486">
        <w:rPr>
          <w:lang w:val="en-CA"/>
        </w:rPr>
        <w:t xml:space="preserve"> CBD/COP/16/INF/9.</w:t>
      </w:r>
    </w:p>
  </w:footnote>
  <w:footnote w:id="80">
    <w:p w14:paraId="4A3126A5" w14:textId="77777777" w:rsidR="000A351E" w:rsidRPr="00400486" w:rsidRDefault="000A351E" w:rsidP="00701CCA">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17.</w:t>
      </w:r>
    </w:p>
  </w:footnote>
  <w:footnote w:id="81">
    <w:p w14:paraId="5AA455B7" w14:textId="77777777" w:rsidR="000A351E" w:rsidRPr="00C70811" w:rsidRDefault="000A351E" w:rsidP="00527749">
      <w:pPr>
        <w:pStyle w:val="FootnoteText"/>
      </w:pPr>
      <w:r w:rsidRPr="00C70811">
        <w:rPr>
          <w:rStyle w:val="FootnoteReference"/>
        </w:rPr>
        <w:footnoteRef/>
      </w:r>
      <w:r w:rsidRPr="00C70811">
        <w:t xml:space="preserve"> Там же, пункт 18.</w:t>
      </w:r>
    </w:p>
  </w:footnote>
  <w:footnote w:id="82">
    <w:p w14:paraId="6D793C26" w14:textId="77777777" w:rsidR="000A351E" w:rsidRPr="00C70811" w:rsidRDefault="000A351E" w:rsidP="008830B4">
      <w:pPr>
        <w:pStyle w:val="FootnoteText"/>
      </w:pPr>
      <w:r w:rsidRPr="00C70811">
        <w:rPr>
          <w:rStyle w:val="FootnoteReference"/>
        </w:rPr>
        <w:footnoteRef/>
      </w:r>
      <w:r w:rsidRPr="00C70811">
        <w:t xml:space="preserve"> Там же, пункт 19.</w:t>
      </w:r>
    </w:p>
  </w:footnote>
  <w:footnote w:id="83">
    <w:p w14:paraId="5F056282" w14:textId="77777777" w:rsidR="000A351E" w:rsidRPr="00400486" w:rsidRDefault="000A351E" w:rsidP="008830B4">
      <w:pPr>
        <w:pStyle w:val="FootnoteText"/>
        <w:rPr>
          <w:lang w:val="en-CA"/>
        </w:rPr>
      </w:pPr>
      <w:r w:rsidRPr="00C70811">
        <w:rPr>
          <w:rStyle w:val="FootnoteReference"/>
        </w:rPr>
        <w:footnoteRef/>
      </w:r>
      <w:r w:rsidRPr="00400486">
        <w:rPr>
          <w:lang w:val="en-CA"/>
        </w:rPr>
        <w:t xml:space="preserve"> CBD/COP/16/11.</w:t>
      </w:r>
    </w:p>
  </w:footnote>
  <w:footnote w:id="84">
    <w:p w14:paraId="6CA0F3DC" w14:textId="77777777" w:rsidR="000A351E" w:rsidRPr="00400486" w:rsidRDefault="000A351E" w:rsidP="008830B4">
      <w:pPr>
        <w:pStyle w:val="FootnoteText"/>
        <w:rPr>
          <w:lang w:val="en-CA"/>
        </w:rPr>
      </w:pPr>
      <w:r w:rsidRPr="00C70811">
        <w:rPr>
          <w:rStyle w:val="FootnoteReference"/>
        </w:rPr>
        <w:footnoteRef/>
      </w:r>
      <w:r w:rsidRPr="00400486">
        <w:rPr>
          <w:lang w:val="en-CA"/>
        </w:rPr>
        <w:t xml:space="preserve"> CBD/COP/16/INF/6.</w:t>
      </w:r>
    </w:p>
  </w:footnote>
  <w:footnote w:id="85">
    <w:p w14:paraId="75B82891" w14:textId="77777777" w:rsidR="000A351E" w:rsidRPr="00400486" w:rsidRDefault="000A351E" w:rsidP="008830B4">
      <w:pPr>
        <w:pStyle w:val="FootnoteText"/>
        <w:rPr>
          <w:lang w:val="en-CA"/>
        </w:rPr>
      </w:pPr>
      <w:r w:rsidRPr="00C70811">
        <w:rPr>
          <w:rStyle w:val="FootnoteReference"/>
        </w:rPr>
        <w:footnoteRef/>
      </w:r>
      <w:r w:rsidRPr="00400486">
        <w:rPr>
          <w:lang w:val="en-CA"/>
        </w:rPr>
        <w:t xml:space="preserve"> CBD/COP/16/INF/7.</w:t>
      </w:r>
    </w:p>
  </w:footnote>
  <w:footnote w:id="86">
    <w:p w14:paraId="34F94760" w14:textId="77777777" w:rsidR="000A351E" w:rsidRPr="00400486" w:rsidRDefault="000A351E" w:rsidP="0011668B">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20.</w:t>
      </w:r>
    </w:p>
  </w:footnote>
  <w:footnote w:id="87">
    <w:p w14:paraId="5A33FBB9" w14:textId="77777777" w:rsidR="000A351E" w:rsidRPr="00400486" w:rsidRDefault="000A351E" w:rsidP="0011668B">
      <w:pPr>
        <w:pStyle w:val="FootnoteText"/>
        <w:rPr>
          <w:lang w:val="en-CA"/>
        </w:rPr>
      </w:pPr>
      <w:r w:rsidRPr="00C70811">
        <w:rPr>
          <w:rStyle w:val="FootnoteReference"/>
        </w:rPr>
        <w:footnoteRef/>
      </w:r>
      <w:r w:rsidRPr="00400486">
        <w:rPr>
          <w:lang w:val="en-CA"/>
        </w:rPr>
        <w:t xml:space="preserve"> CBD/COP/16/INF/11.</w:t>
      </w:r>
    </w:p>
  </w:footnote>
  <w:footnote w:id="88">
    <w:p w14:paraId="174CDDD9" w14:textId="77777777" w:rsidR="000A351E" w:rsidRPr="00400486" w:rsidRDefault="000A351E" w:rsidP="00C1200E">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21.</w:t>
      </w:r>
    </w:p>
  </w:footnote>
  <w:footnote w:id="89">
    <w:p w14:paraId="7AE7880C" w14:textId="77777777" w:rsidR="000A351E" w:rsidRPr="00C70811" w:rsidRDefault="000A351E" w:rsidP="00C1200E">
      <w:pPr>
        <w:pStyle w:val="FootnoteText"/>
      </w:pPr>
      <w:r w:rsidRPr="00C70811">
        <w:rPr>
          <w:rStyle w:val="FootnoteReference"/>
        </w:rPr>
        <w:footnoteRef/>
      </w:r>
      <w:r w:rsidRPr="00C70811">
        <w:t xml:space="preserve"> CBD/COP/16/INF/28.</w:t>
      </w:r>
    </w:p>
  </w:footnote>
  <w:footnote w:id="90">
    <w:p w14:paraId="1F5B39BC" w14:textId="77777777" w:rsidR="000A351E" w:rsidRPr="00C70811" w:rsidRDefault="000A351E" w:rsidP="00044F26">
      <w:pPr>
        <w:pStyle w:val="FootnoteText"/>
      </w:pPr>
      <w:r w:rsidRPr="00C70811">
        <w:rPr>
          <w:rStyle w:val="FootnoteReference"/>
        </w:rPr>
        <w:footnoteRef/>
      </w:r>
      <w:r w:rsidRPr="00C70811">
        <w:t xml:space="preserve"> Письмо представлено по адресу: </w:t>
      </w:r>
      <w:hyperlink r:id="rId10" w:history="1">
        <w:r w:rsidRPr="00C70811">
          <w:rPr>
            <w:rStyle w:val="Hyperlink"/>
          </w:rPr>
          <w:t>www.cbd.int/documents/679245aac5696622ab011931</w:t>
        </w:r>
      </w:hyperlink>
      <w:r w:rsidRPr="00C70811">
        <w:t>.</w:t>
      </w:r>
    </w:p>
  </w:footnote>
  <w:footnote w:id="91">
    <w:p w14:paraId="09C2A111" w14:textId="77777777" w:rsidR="000A351E" w:rsidRPr="00C70811" w:rsidRDefault="000A351E" w:rsidP="00330D95">
      <w:pPr>
        <w:pStyle w:val="FootnoteText"/>
      </w:pPr>
      <w:r w:rsidRPr="00C70811">
        <w:rPr>
          <w:rStyle w:val="FootnoteReference"/>
        </w:rPr>
        <w:footnoteRef/>
      </w:r>
      <w:r w:rsidRPr="00C70811">
        <w:t xml:space="preserve"> CBD/COP/16/2/Rev.1, пункт 22.</w:t>
      </w:r>
    </w:p>
  </w:footnote>
  <w:footnote w:id="92">
    <w:p w14:paraId="0AA9AC65" w14:textId="77777777" w:rsidR="000A351E" w:rsidRPr="00C70811" w:rsidRDefault="000A351E" w:rsidP="00106F03">
      <w:pPr>
        <w:pStyle w:val="FootnoteText"/>
      </w:pPr>
      <w:r w:rsidRPr="00C70811">
        <w:rPr>
          <w:rStyle w:val="FootnoteReference"/>
        </w:rPr>
        <w:footnoteRef/>
      </w:r>
      <w:r w:rsidRPr="00C70811">
        <w:t xml:space="preserve"> Там же, пункт 23.</w:t>
      </w:r>
    </w:p>
  </w:footnote>
  <w:footnote w:id="93">
    <w:p w14:paraId="2A476068" w14:textId="77777777" w:rsidR="000A351E" w:rsidRPr="00C70811" w:rsidRDefault="000A351E" w:rsidP="00106F03">
      <w:pPr>
        <w:pStyle w:val="FootnoteText"/>
      </w:pPr>
      <w:r w:rsidRPr="00C70811">
        <w:rPr>
          <w:rStyle w:val="FootnoteReference"/>
        </w:rPr>
        <w:footnoteRef/>
      </w:r>
      <w:r w:rsidRPr="00C70811">
        <w:t xml:space="preserve"> CBD/COP/16/INF/34, приложение.</w:t>
      </w:r>
    </w:p>
  </w:footnote>
  <w:footnote w:id="94">
    <w:p w14:paraId="0F4A34B9" w14:textId="77777777" w:rsidR="000A351E" w:rsidRPr="00C70811" w:rsidRDefault="000A351E" w:rsidP="00833CDC">
      <w:pPr>
        <w:pStyle w:val="FootnoteText"/>
      </w:pPr>
      <w:r w:rsidRPr="00C70811">
        <w:rPr>
          <w:rStyle w:val="FootnoteReference"/>
        </w:rPr>
        <w:footnoteRef/>
      </w:r>
      <w:r w:rsidRPr="00C70811">
        <w:t xml:space="preserve"> CBD/COP/16/2/Rev.1, пункт 24.</w:t>
      </w:r>
    </w:p>
  </w:footnote>
  <w:footnote w:id="95">
    <w:p w14:paraId="2CD566DD" w14:textId="77777777" w:rsidR="000A351E" w:rsidRPr="00C70811" w:rsidRDefault="000A351E" w:rsidP="00B80E5B">
      <w:pPr>
        <w:pStyle w:val="FootnoteText"/>
      </w:pPr>
      <w:r w:rsidRPr="00C70811">
        <w:rPr>
          <w:rStyle w:val="FootnoteReference"/>
        </w:rPr>
        <w:footnoteRef/>
      </w:r>
      <w:r w:rsidRPr="00C70811">
        <w:t xml:space="preserve"> Там же, пункт 25.</w:t>
      </w:r>
    </w:p>
  </w:footnote>
  <w:footnote w:id="96">
    <w:p w14:paraId="11D7F4F8" w14:textId="77777777" w:rsidR="000A351E" w:rsidRPr="00C70811" w:rsidRDefault="000A351E" w:rsidP="00833CDC">
      <w:pPr>
        <w:pStyle w:val="FootnoteText"/>
      </w:pPr>
      <w:r w:rsidRPr="00C70811">
        <w:rPr>
          <w:rStyle w:val="FootnoteReference"/>
        </w:rPr>
        <w:footnoteRef/>
      </w:r>
      <w:r w:rsidRPr="00C70811">
        <w:t xml:space="preserve"> CBD/COP/16/INF/29.</w:t>
      </w:r>
    </w:p>
  </w:footnote>
  <w:footnote w:id="97">
    <w:p w14:paraId="24DD88EA" w14:textId="77777777" w:rsidR="000A351E" w:rsidRPr="00400486" w:rsidRDefault="000A351E" w:rsidP="00B80E5B">
      <w:pPr>
        <w:pStyle w:val="FootnoteText"/>
        <w:rPr>
          <w:lang w:val="en-CA"/>
        </w:rPr>
      </w:pPr>
      <w:r w:rsidRPr="00C70811">
        <w:rPr>
          <w:rStyle w:val="FootnoteReference"/>
        </w:rPr>
        <w:footnoteRef/>
      </w:r>
      <w:r w:rsidRPr="00400486">
        <w:rPr>
          <w:lang w:val="en-CA"/>
        </w:rPr>
        <w:t xml:space="preserve"> CBD/COP/16/2/Rev.1, </w:t>
      </w:r>
      <w:r w:rsidRPr="00C70811">
        <w:t>пункт</w:t>
      </w:r>
      <w:r w:rsidRPr="00400486">
        <w:rPr>
          <w:lang w:val="en-CA"/>
        </w:rPr>
        <w:t xml:space="preserve"> 26.</w:t>
      </w:r>
    </w:p>
  </w:footnote>
  <w:footnote w:id="98">
    <w:p w14:paraId="61DA4309" w14:textId="77777777" w:rsidR="000A351E" w:rsidRPr="00400486" w:rsidRDefault="000A351E" w:rsidP="00B80E5B">
      <w:pPr>
        <w:pStyle w:val="FootnoteText"/>
        <w:rPr>
          <w:lang w:val="en-CA"/>
        </w:rPr>
      </w:pPr>
      <w:r w:rsidRPr="00C70811">
        <w:rPr>
          <w:rStyle w:val="FootnoteReference"/>
        </w:rPr>
        <w:footnoteRef/>
      </w:r>
      <w:r w:rsidRPr="00400486">
        <w:rPr>
          <w:lang w:val="en-CA"/>
        </w:rPr>
        <w:t xml:space="preserve"> CBD/COP/16/INF/10.</w:t>
      </w:r>
    </w:p>
  </w:footnote>
  <w:footnote w:id="99">
    <w:p w14:paraId="0D4A9BCC" w14:textId="77777777" w:rsidR="000A351E" w:rsidRPr="00C70811" w:rsidRDefault="000A351E" w:rsidP="00B80E5B">
      <w:pPr>
        <w:pStyle w:val="FootnoteText"/>
      </w:pPr>
      <w:r w:rsidRPr="00C70811">
        <w:rPr>
          <w:rStyle w:val="FootnoteReference"/>
        </w:rPr>
        <w:footnoteRef/>
      </w:r>
      <w:r w:rsidRPr="00C70811">
        <w:t xml:space="preserve"> CBD/COP/16/2/Rev.1, пункт 27.</w:t>
      </w:r>
    </w:p>
  </w:footnote>
  <w:footnote w:id="100">
    <w:p w14:paraId="02478754" w14:textId="77777777" w:rsidR="000A351E" w:rsidRPr="00400486" w:rsidRDefault="000A351E" w:rsidP="00D6070B">
      <w:pPr>
        <w:pStyle w:val="FootnoteText"/>
      </w:pPr>
      <w:r w:rsidRPr="00C70811">
        <w:rPr>
          <w:rStyle w:val="FootnoteReference"/>
        </w:rPr>
        <w:footnoteRef/>
      </w:r>
      <w:r w:rsidRPr="00C70811">
        <w:t xml:space="preserve"> Там же, пункт 28.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0" w:name="_Hlk137802784"/>
  <w:bookmarkStart w:id="11" w:name="_Hlk137802785"/>
  <w:p w14:paraId="4B64204F" w14:textId="77777777" w:rsidR="000A351E" w:rsidRPr="00C70811" w:rsidRDefault="00000000" w:rsidP="002B559C">
    <w:pPr>
      <w:pStyle w:val="Header"/>
      <w:spacing w:after="240"/>
      <w:rPr>
        <w:szCs w:val="20"/>
      </w:rPr>
    </w:pPr>
    <w:sdt>
      <w:sdtPr>
        <w:rPr>
          <w:szCs w:val="20"/>
        </w:rPr>
        <w:alias w:val="Subject"/>
        <w:tag w:val=""/>
        <w:id w:val="967328729"/>
        <w:dataBinding w:prefixMappings="xmlns:ns0='http://purl.org/dc/elements/1.1/' xmlns:ns1='http://schemas.openxmlformats.org/package/2006/metadata/core-properties' " w:xpath="/ns1:coreProperties[1]/ns0:subject[1]" w:storeItemID="{6C3C8BC8-F283-45AE-878A-BAB7291924A1}"/>
        <w:text/>
      </w:sdtPr>
      <w:sdtContent>
        <w:r w:rsidR="000A351E" w:rsidRPr="00C70811">
          <w:rPr>
            <w:szCs w:val="20"/>
          </w:rPr>
          <w:t>CBD/COP/16/L.1</w:t>
        </w:r>
      </w:sdtContent>
    </w:sdt>
    <w:bookmarkEnd w:id="10"/>
    <w:bookmarkEnd w:id="11"/>
    <w:r w:rsidR="000A351E" w:rsidRPr="00C70811">
      <w:rPr>
        <w:szCs w:val="20"/>
      </w:rPr>
      <w:t>/Rev.1</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7E9FD" w14:textId="77777777" w:rsidR="000A351E" w:rsidRPr="00C70811" w:rsidRDefault="000A351E" w:rsidP="00A44165">
    <w:pPr>
      <w:pStyle w:val="Header"/>
      <w:jc w:val="right"/>
    </w:pPr>
    <w:r w:rsidRPr="00C70811">
      <w:t>CBD/COP/16/L.1/Rev.1</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AC444" w14:textId="77777777" w:rsidR="000A351E" w:rsidRPr="00C70811" w:rsidRDefault="000A351E"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 w15:restartNumberingAfterBreak="0">
    <w:nsid w:val="4E0442B4"/>
    <w:multiLevelType w:val="multilevel"/>
    <w:tmpl w:val="B9A6BC76"/>
    <w:lvl w:ilvl="0">
      <w:start w:val="1"/>
      <w:numFmt w:val="decimal"/>
      <w:lvlText w:val="%1."/>
      <w:lvlJc w:val="left"/>
      <w:pPr>
        <w:tabs>
          <w:tab w:val="num" w:pos="7290"/>
        </w:tabs>
        <w:ind w:left="6930" w:firstLine="0"/>
      </w:pPr>
      <w:rPr>
        <w:rFonts w:ascii="Times New Roman" w:hAnsi="Times New Roman" w:hint="default"/>
        <w:b w:val="0"/>
        <w:i w:val="0"/>
        <w:strike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pStyle w:val="Para3"/>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15:restartNumberingAfterBreak="0">
    <w:nsid w:val="5D943BEE"/>
    <w:multiLevelType w:val="multilevel"/>
    <w:tmpl w:val="E7BC9A78"/>
    <w:lvl w:ilvl="0">
      <w:start w:val="1"/>
      <w:numFmt w:val="decimal"/>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4"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659892617">
    <w:abstractNumId w:val="3"/>
  </w:num>
  <w:num w:numId="2" w16cid:durableId="824131064">
    <w:abstractNumId w:val="6"/>
  </w:num>
  <w:num w:numId="3" w16cid:durableId="955408442">
    <w:abstractNumId w:val="2"/>
  </w:num>
  <w:num w:numId="4" w16cid:durableId="1703820452">
    <w:abstractNumId w:val="0"/>
  </w:num>
  <w:num w:numId="5" w16cid:durableId="225847130">
    <w:abstractNumId w:val="4"/>
  </w:num>
  <w:num w:numId="6" w16cid:durableId="1558474087">
    <w:abstractNumId w:val="4"/>
  </w:num>
  <w:num w:numId="7" w16cid:durableId="462692704">
    <w:abstractNumId w:val="5"/>
  </w:num>
  <w:num w:numId="8" w16cid:durableId="75891171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287052130">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0" w16cid:durableId="2103377944">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1" w16cid:durableId="1476874781">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2" w16cid:durableId="1450395217">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3" w16cid:durableId="1435056981">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4" w16cid:durableId="1037663698">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lowerLetter"/>
        <w:lvlText w:val="(%2)"/>
        <w:lvlJc w:val="left"/>
        <w:pPr>
          <w:ind w:left="567" w:firstLine="567"/>
        </w:pPr>
        <w:rPr>
          <w:rFonts w:ascii="Times New Roman" w:hAnsi="Times New Roman" w:hint="default"/>
          <w:b w:val="0"/>
          <w:i w:val="0"/>
          <w:sz w:val="22"/>
        </w:rPr>
      </w:lvl>
    </w:lvlOverride>
    <w:lvlOverride w:ilvl="2">
      <w:lvl w:ilvl="2">
        <w:start w:val="1"/>
        <w:numFmt w:val="lowerRoman"/>
        <w:lvlText w:val="(%3)"/>
        <w:lvlJc w:val="left"/>
        <w:pPr>
          <w:ind w:left="2268" w:hanging="567"/>
        </w:pPr>
        <w:rPr>
          <w:rFonts w:ascii="Times New Roman" w:hAnsi="Times New Roman" w:hint="default"/>
          <w:sz w:val="22"/>
        </w:rPr>
      </w:lvl>
    </w:lvlOverride>
    <w:lvlOverride w:ilvl="3">
      <w:lvl w:ilvl="3">
        <w:start w:val="1"/>
        <w:numFmt w:val="decimal"/>
        <w:lvlText w:val="(%4)"/>
        <w:lvlJc w:val="left"/>
        <w:pPr>
          <w:ind w:left="2835" w:hanging="567"/>
        </w:pPr>
        <w:rPr>
          <w:rFonts w:ascii="Times New Roman" w:hAnsi="Times New Roman" w:hint="default"/>
          <w:sz w:val="22"/>
        </w:rPr>
      </w:lvl>
    </w:lvlOverride>
    <w:lvlOverride w:ilvl="4">
      <w:lvl w:ilvl="4">
        <w:start w:val="1"/>
        <w:numFmt w:val="lowerLetter"/>
        <w:lvlText w:val="(%5)"/>
        <w:lvlJc w:val="left"/>
        <w:pPr>
          <w:ind w:left="3402" w:hanging="567"/>
        </w:pPr>
        <w:rPr>
          <w:rFonts w:hint="default"/>
        </w:rPr>
      </w:lvl>
    </w:lvlOverride>
    <w:lvlOverride w:ilvl="5">
      <w:lvl w:ilvl="5">
        <w:start w:val="1"/>
        <w:numFmt w:val="lowerRoman"/>
        <w:lvlText w:val="(%6)"/>
        <w:lvlJc w:val="left"/>
        <w:pPr>
          <w:ind w:left="2826" w:hanging="360"/>
        </w:pPr>
        <w:rPr>
          <w:rFonts w:hint="default"/>
        </w:rPr>
      </w:lvl>
    </w:lvlOverride>
    <w:lvlOverride w:ilvl="6">
      <w:lvl w:ilvl="6">
        <w:start w:val="1"/>
        <w:numFmt w:val="decimal"/>
        <w:lvlText w:val="%7."/>
        <w:lvlJc w:val="left"/>
        <w:pPr>
          <w:ind w:left="3186" w:hanging="360"/>
        </w:pPr>
        <w:rPr>
          <w:rFonts w:hint="default"/>
        </w:rPr>
      </w:lvl>
    </w:lvlOverride>
    <w:lvlOverride w:ilvl="7">
      <w:lvl w:ilvl="7">
        <w:start w:val="1"/>
        <w:numFmt w:val="lowerLetter"/>
        <w:lvlText w:val="%8."/>
        <w:lvlJc w:val="left"/>
        <w:pPr>
          <w:ind w:left="3546" w:hanging="360"/>
        </w:pPr>
        <w:rPr>
          <w:rFonts w:hint="default"/>
        </w:rPr>
      </w:lvl>
    </w:lvlOverride>
    <w:lvlOverride w:ilvl="8">
      <w:lvl w:ilvl="8">
        <w:start w:val="1"/>
        <w:numFmt w:val="lowerRoman"/>
        <w:lvlText w:val="%9."/>
        <w:lvlJc w:val="left"/>
        <w:pPr>
          <w:ind w:left="3906" w:hanging="360"/>
        </w:pPr>
        <w:rPr>
          <w:rFonts w:hint="default"/>
        </w:rPr>
      </w:lvl>
    </w:lvlOverride>
  </w:num>
  <w:num w:numId="15" w16cid:durableId="1130322213">
    <w:abstractNumId w:val="0"/>
    <w:lvlOverride w:ilvl="0">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Override>
    <w:lvlOverride w:ilvl="1">
      <w:lvl w:ilvl="1">
        <w:start w:val="1"/>
        <w:numFmt w:val="decimal"/>
        <w:lvlText w:val="(%2)"/>
        <w:lvlJc w:val="left"/>
        <w:pPr>
          <w:ind w:left="567" w:firstLine="567"/>
        </w:pPr>
        <w:rPr>
          <w:rFonts w:ascii="Times New Roman" w:hAnsi="Times New Roman" w:cs="Times New Roman" w:hint="default"/>
          <w:b w:val="0"/>
          <w:i w:val="0"/>
          <w:sz w:val="22"/>
        </w:rPr>
      </w:lvl>
    </w:lvlOverride>
    <w:lvlOverride w:ilvl="2">
      <w:lvl w:ilvl="2">
        <w:start w:val="1"/>
        <w:numFmt w:val="decimal"/>
        <w:lvlText w:val="(%3)"/>
        <w:lvlJc w:val="left"/>
        <w:pPr>
          <w:ind w:left="2268" w:hanging="567"/>
        </w:pPr>
        <w:rPr>
          <w:rFonts w:ascii="Times New Roman" w:hAnsi="Times New Roman" w:cs="Times New Roman" w:hint="default"/>
          <w:sz w:val="22"/>
        </w:rPr>
      </w:lvl>
    </w:lvlOverride>
    <w:lvlOverride w:ilvl="3">
      <w:lvl w:ilvl="3">
        <w:start w:val="1"/>
        <w:numFmt w:val="decimal"/>
        <w:lvlText w:val="(%4)"/>
        <w:lvlJc w:val="left"/>
        <w:pPr>
          <w:ind w:left="2835" w:hanging="567"/>
        </w:pPr>
        <w:rPr>
          <w:rFonts w:ascii="Times New Roman" w:hAnsi="Times New Roman" w:cs="Times New Roman" w:hint="default"/>
          <w:sz w:val="22"/>
        </w:rPr>
      </w:lvl>
    </w:lvlOverride>
    <w:lvlOverride w:ilvl="4">
      <w:lvl w:ilvl="4">
        <w:start w:val="1"/>
        <w:numFmt w:val="decimal"/>
        <w:lvlText w:val="(%5)"/>
        <w:lvlJc w:val="left"/>
        <w:pPr>
          <w:ind w:left="3402" w:hanging="567"/>
        </w:pPr>
      </w:lvl>
    </w:lvlOverride>
    <w:lvlOverride w:ilvl="5">
      <w:lvl w:ilvl="5">
        <w:start w:val="1"/>
        <w:numFmt w:val="decimal"/>
        <w:lvlText w:val="(%6)"/>
        <w:lvlJc w:val="left"/>
        <w:pPr>
          <w:ind w:left="2826" w:hanging="360"/>
        </w:pPr>
      </w:lvl>
    </w:lvlOverride>
    <w:lvlOverride w:ilvl="6">
      <w:lvl w:ilvl="6">
        <w:start w:val="1"/>
        <w:numFmt w:val="decimal"/>
        <w:lvlText w:val="%7."/>
        <w:lvlJc w:val="left"/>
        <w:pPr>
          <w:ind w:left="3186" w:hanging="360"/>
        </w:pPr>
      </w:lvl>
    </w:lvlOverride>
    <w:lvlOverride w:ilvl="7">
      <w:lvl w:ilvl="7">
        <w:start w:val="1"/>
        <w:numFmt w:val="decimal"/>
        <w:lvlText w:val="%8."/>
        <w:lvlJc w:val="left"/>
        <w:pPr>
          <w:ind w:left="3546" w:hanging="360"/>
        </w:pPr>
      </w:lvl>
    </w:lvlOverride>
    <w:lvlOverride w:ilvl="8">
      <w:lvl w:ilvl="8">
        <w:start w:val="1"/>
        <w:numFmt w:val="decimal"/>
        <w:lvlText w:val="%9."/>
        <w:lvlJc w:val="left"/>
        <w:pPr>
          <w:ind w:left="3906" w:hanging="360"/>
        </w:pPr>
      </w:lvl>
    </w:lvlOverride>
  </w:num>
  <w:num w:numId="16" w16cid:durableId="1994022939">
    <w:abstractNumId w:val="1"/>
  </w:num>
  <w:num w:numId="17" w16cid:durableId="3771713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70"/>
  <w:proofState w:spelling="clean" w:grammar="clean"/>
  <w:defaultTabStop w:val="720"/>
  <w:hyphenationZone w:val="425"/>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E72"/>
    <w:rsid w:val="0000295A"/>
    <w:rsid w:val="00002C64"/>
    <w:rsid w:val="00006010"/>
    <w:rsid w:val="000067D0"/>
    <w:rsid w:val="00006D3A"/>
    <w:rsid w:val="000103FD"/>
    <w:rsid w:val="000119D6"/>
    <w:rsid w:val="00012FFA"/>
    <w:rsid w:val="000176CB"/>
    <w:rsid w:val="000206F5"/>
    <w:rsid w:val="00021D18"/>
    <w:rsid w:val="000253FA"/>
    <w:rsid w:val="0002570C"/>
    <w:rsid w:val="0002615E"/>
    <w:rsid w:val="0002698B"/>
    <w:rsid w:val="000269D8"/>
    <w:rsid w:val="00030F4C"/>
    <w:rsid w:val="0003114A"/>
    <w:rsid w:val="00032006"/>
    <w:rsid w:val="00032D9F"/>
    <w:rsid w:val="00034038"/>
    <w:rsid w:val="00034E92"/>
    <w:rsid w:val="0003669D"/>
    <w:rsid w:val="00036FDF"/>
    <w:rsid w:val="00037473"/>
    <w:rsid w:val="000374D5"/>
    <w:rsid w:val="000378FC"/>
    <w:rsid w:val="00040598"/>
    <w:rsid w:val="00040B64"/>
    <w:rsid w:val="0004133B"/>
    <w:rsid w:val="00044F26"/>
    <w:rsid w:val="00045772"/>
    <w:rsid w:val="00045F8F"/>
    <w:rsid w:val="000509CC"/>
    <w:rsid w:val="00051841"/>
    <w:rsid w:val="00051A1A"/>
    <w:rsid w:val="0005215B"/>
    <w:rsid w:val="0005451E"/>
    <w:rsid w:val="00054C39"/>
    <w:rsid w:val="00054FCF"/>
    <w:rsid w:val="000567BA"/>
    <w:rsid w:val="000624F3"/>
    <w:rsid w:val="000650BD"/>
    <w:rsid w:val="000710EC"/>
    <w:rsid w:val="00073A72"/>
    <w:rsid w:val="00074C7F"/>
    <w:rsid w:val="00076F1E"/>
    <w:rsid w:val="00077BF7"/>
    <w:rsid w:val="00077E34"/>
    <w:rsid w:val="00080060"/>
    <w:rsid w:val="00080605"/>
    <w:rsid w:val="00080ABB"/>
    <w:rsid w:val="00082EC5"/>
    <w:rsid w:val="00090FB0"/>
    <w:rsid w:val="00092605"/>
    <w:rsid w:val="00093021"/>
    <w:rsid w:val="00093A2D"/>
    <w:rsid w:val="00095EEA"/>
    <w:rsid w:val="000960AA"/>
    <w:rsid w:val="000A0C2F"/>
    <w:rsid w:val="000A1CC3"/>
    <w:rsid w:val="000A20B8"/>
    <w:rsid w:val="000A33E7"/>
    <w:rsid w:val="000A351E"/>
    <w:rsid w:val="000A43AC"/>
    <w:rsid w:val="000A5BDE"/>
    <w:rsid w:val="000A6503"/>
    <w:rsid w:val="000A65E2"/>
    <w:rsid w:val="000A7D12"/>
    <w:rsid w:val="000B2805"/>
    <w:rsid w:val="000B313A"/>
    <w:rsid w:val="000B332B"/>
    <w:rsid w:val="000B3D8D"/>
    <w:rsid w:val="000B6372"/>
    <w:rsid w:val="000C0B75"/>
    <w:rsid w:val="000C2CD6"/>
    <w:rsid w:val="000C33D9"/>
    <w:rsid w:val="000C37AD"/>
    <w:rsid w:val="000C5478"/>
    <w:rsid w:val="000C5963"/>
    <w:rsid w:val="000D3659"/>
    <w:rsid w:val="000D7EED"/>
    <w:rsid w:val="000E0761"/>
    <w:rsid w:val="000E093B"/>
    <w:rsid w:val="000E121E"/>
    <w:rsid w:val="000E16F3"/>
    <w:rsid w:val="000E2FCE"/>
    <w:rsid w:val="000E327C"/>
    <w:rsid w:val="000F0E7D"/>
    <w:rsid w:val="000F1453"/>
    <w:rsid w:val="000F229B"/>
    <w:rsid w:val="000F3DD4"/>
    <w:rsid w:val="000F48A0"/>
    <w:rsid w:val="000F535D"/>
    <w:rsid w:val="000F716A"/>
    <w:rsid w:val="000F75DD"/>
    <w:rsid w:val="0010175B"/>
    <w:rsid w:val="00102554"/>
    <w:rsid w:val="00103DB1"/>
    <w:rsid w:val="00104F0A"/>
    <w:rsid w:val="00105953"/>
    <w:rsid w:val="001067D3"/>
    <w:rsid w:val="00106F03"/>
    <w:rsid w:val="00110637"/>
    <w:rsid w:val="0011128D"/>
    <w:rsid w:val="00112C9D"/>
    <w:rsid w:val="00112FA1"/>
    <w:rsid w:val="00113B18"/>
    <w:rsid w:val="00115826"/>
    <w:rsid w:val="0011668B"/>
    <w:rsid w:val="001170DA"/>
    <w:rsid w:val="001208CC"/>
    <w:rsid w:val="00120FEA"/>
    <w:rsid w:val="0012150A"/>
    <w:rsid w:val="00121516"/>
    <w:rsid w:val="0012333B"/>
    <w:rsid w:val="001244F4"/>
    <w:rsid w:val="00124ED4"/>
    <w:rsid w:val="00127407"/>
    <w:rsid w:val="00130993"/>
    <w:rsid w:val="00132581"/>
    <w:rsid w:val="001325BA"/>
    <w:rsid w:val="0013280B"/>
    <w:rsid w:val="00132E63"/>
    <w:rsid w:val="00132EB4"/>
    <w:rsid w:val="0013387A"/>
    <w:rsid w:val="00136924"/>
    <w:rsid w:val="0014069C"/>
    <w:rsid w:val="00140FE9"/>
    <w:rsid w:val="00141756"/>
    <w:rsid w:val="00144A97"/>
    <w:rsid w:val="001466A1"/>
    <w:rsid w:val="00146FF9"/>
    <w:rsid w:val="00151393"/>
    <w:rsid w:val="00152DAC"/>
    <w:rsid w:val="001537FB"/>
    <w:rsid w:val="001550EF"/>
    <w:rsid w:val="001626A4"/>
    <w:rsid w:val="00162B23"/>
    <w:rsid w:val="00163403"/>
    <w:rsid w:val="00166349"/>
    <w:rsid w:val="00167EB5"/>
    <w:rsid w:val="0017029B"/>
    <w:rsid w:val="001703FB"/>
    <w:rsid w:val="001721ED"/>
    <w:rsid w:val="0017319B"/>
    <w:rsid w:val="00177A57"/>
    <w:rsid w:val="0018124D"/>
    <w:rsid w:val="0018322D"/>
    <w:rsid w:val="00184820"/>
    <w:rsid w:val="00184909"/>
    <w:rsid w:val="00185688"/>
    <w:rsid w:val="00197CFE"/>
    <w:rsid w:val="001A0E22"/>
    <w:rsid w:val="001A44C5"/>
    <w:rsid w:val="001A51A5"/>
    <w:rsid w:val="001A6A1B"/>
    <w:rsid w:val="001B178C"/>
    <w:rsid w:val="001B2446"/>
    <w:rsid w:val="001B5B99"/>
    <w:rsid w:val="001B6974"/>
    <w:rsid w:val="001B6D9C"/>
    <w:rsid w:val="001B78D6"/>
    <w:rsid w:val="001B7CCE"/>
    <w:rsid w:val="001C3766"/>
    <w:rsid w:val="001C3BE0"/>
    <w:rsid w:val="001C3D73"/>
    <w:rsid w:val="001C4ADC"/>
    <w:rsid w:val="001C5D86"/>
    <w:rsid w:val="001C5ED8"/>
    <w:rsid w:val="001C6575"/>
    <w:rsid w:val="001C6857"/>
    <w:rsid w:val="001D1BE0"/>
    <w:rsid w:val="001D22BB"/>
    <w:rsid w:val="001D28B4"/>
    <w:rsid w:val="001D3F32"/>
    <w:rsid w:val="001D42EE"/>
    <w:rsid w:val="001D47CD"/>
    <w:rsid w:val="001D59EA"/>
    <w:rsid w:val="001D6735"/>
    <w:rsid w:val="001D7501"/>
    <w:rsid w:val="001E047D"/>
    <w:rsid w:val="001E1F24"/>
    <w:rsid w:val="001E3AA6"/>
    <w:rsid w:val="001E3F8B"/>
    <w:rsid w:val="001E4CC2"/>
    <w:rsid w:val="001E4EF0"/>
    <w:rsid w:val="001E6D37"/>
    <w:rsid w:val="001E6D41"/>
    <w:rsid w:val="001E710A"/>
    <w:rsid w:val="001E7854"/>
    <w:rsid w:val="001F2811"/>
    <w:rsid w:val="001F466C"/>
    <w:rsid w:val="001F7BC1"/>
    <w:rsid w:val="001F7D23"/>
    <w:rsid w:val="00202741"/>
    <w:rsid w:val="00203CEC"/>
    <w:rsid w:val="00204C65"/>
    <w:rsid w:val="00205123"/>
    <w:rsid w:val="00205727"/>
    <w:rsid w:val="00206B8E"/>
    <w:rsid w:val="00210DE2"/>
    <w:rsid w:val="00211181"/>
    <w:rsid w:val="00214981"/>
    <w:rsid w:val="00214CBB"/>
    <w:rsid w:val="00215D53"/>
    <w:rsid w:val="00222B03"/>
    <w:rsid w:val="00225F28"/>
    <w:rsid w:val="0022601D"/>
    <w:rsid w:val="0022665E"/>
    <w:rsid w:val="00227F82"/>
    <w:rsid w:val="00230A2B"/>
    <w:rsid w:val="002312CD"/>
    <w:rsid w:val="002316ED"/>
    <w:rsid w:val="00232160"/>
    <w:rsid w:val="00235776"/>
    <w:rsid w:val="002369B0"/>
    <w:rsid w:val="00240128"/>
    <w:rsid w:val="00240D2C"/>
    <w:rsid w:val="002412BF"/>
    <w:rsid w:val="0024205C"/>
    <w:rsid w:val="002427B6"/>
    <w:rsid w:val="0024453E"/>
    <w:rsid w:val="00245187"/>
    <w:rsid w:val="00245C1E"/>
    <w:rsid w:val="00246529"/>
    <w:rsid w:val="00247473"/>
    <w:rsid w:val="00252756"/>
    <w:rsid w:val="0025303A"/>
    <w:rsid w:val="00254EE1"/>
    <w:rsid w:val="00255BC7"/>
    <w:rsid w:val="0026057F"/>
    <w:rsid w:val="00261B8F"/>
    <w:rsid w:val="00262ECE"/>
    <w:rsid w:val="00263679"/>
    <w:rsid w:val="00263E03"/>
    <w:rsid w:val="00265B24"/>
    <w:rsid w:val="0026696D"/>
    <w:rsid w:val="00267C04"/>
    <w:rsid w:val="00271D71"/>
    <w:rsid w:val="00271DF4"/>
    <w:rsid w:val="0027324D"/>
    <w:rsid w:val="002743D9"/>
    <w:rsid w:val="0027440A"/>
    <w:rsid w:val="002771BE"/>
    <w:rsid w:val="00277C98"/>
    <w:rsid w:val="002820D4"/>
    <w:rsid w:val="00282B80"/>
    <w:rsid w:val="00284AD3"/>
    <w:rsid w:val="00284DA1"/>
    <w:rsid w:val="00286F54"/>
    <w:rsid w:val="002906CC"/>
    <w:rsid w:val="00290762"/>
    <w:rsid w:val="002912FE"/>
    <w:rsid w:val="00293099"/>
    <w:rsid w:val="00296B3A"/>
    <w:rsid w:val="00297704"/>
    <w:rsid w:val="002A653E"/>
    <w:rsid w:val="002B00CA"/>
    <w:rsid w:val="002B2B67"/>
    <w:rsid w:val="002B2EC6"/>
    <w:rsid w:val="002B53A6"/>
    <w:rsid w:val="002B559C"/>
    <w:rsid w:val="002B57C6"/>
    <w:rsid w:val="002B65E6"/>
    <w:rsid w:val="002B731E"/>
    <w:rsid w:val="002C0212"/>
    <w:rsid w:val="002C022A"/>
    <w:rsid w:val="002C22FA"/>
    <w:rsid w:val="002C370B"/>
    <w:rsid w:val="002C38DC"/>
    <w:rsid w:val="002C614B"/>
    <w:rsid w:val="002C64BC"/>
    <w:rsid w:val="002C677E"/>
    <w:rsid w:val="002C6970"/>
    <w:rsid w:val="002D2565"/>
    <w:rsid w:val="002D38D9"/>
    <w:rsid w:val="002D4309"/>
    <w:rsid w:val="002D4FF7"/>
    <w:rsid w:val="002D6138"/>
    <w:rsid w:val="002D687B"/>
    <w:rsid w:val="002E0FE6"/>
    <w:rsid w:val="002E1437"/>
    <w:rsid w:val="002E1913"/>
    <w:rsid w:val="002E22E7"/>
    <w:rsid w:val="002E2757"/>
    <w:rsid w:val="002E2C7A"/>
    <w:rsid w:val="002E5831"/>
    <w:rsid w:val="002E58E0"/>
    <w:rsid w:val="002F2523"/>
    <w:rsid w:val="002F32F9"/>
    <w:rsid w:val="002F37F9"/>
    <w:rsid w:val="002F67C9"/>
    <w:rsid w:val="003005FC"/>
    <w:rsid w:val="0030086E"/>
    <w:rsid w:val="00300F0D"/>
    <w:rsid w:val="0030131E"/>
    <w:rsid w:val="00303079"/>
    <w:rsid w:val="00303142"/>
    <w:rsid w:val="003035F0"/>
    <w:rsid w:val="003042B5"/>
    <w:rsid w:val="003050D3"/>
    <w:rsid w:val="00305E80"/>
    <w:rsid w:val="00310608"/>
    <w:rsid w:val="003153DD"/>
    <w:rsid w:val="00315F89"/>
    <w:rsid w:val="00316C22"/>
    <w:rsid w:val="0031726D"/>
    <w:rsid w:val="00322625"/>
    <w:rsid w:val="00323E97"/>
    <w:rsid w:val="00323F22"/>
    <w:rsid w:val="003247F0"/>
    <w:rsid w:val="00327473"/>
    <w:rsid w:val="00327F5A"/>
    <w:rsid w:val="00330D95"/>
    <w:rsid w:val="003325EA"/>
    <w:rsid w:val="003332E4"/>
    <w:rsid w:val="00335968"/>
    <w:rsid w:val="0033640E"/>
    <w:rsid w:val="00337798"/>
    <w:rsid w:val="00337D8B"/>
    <w:rsid w:val="00337F28"/>
    <w:rsid w:val="003435F6"/>
    <w:rsid w:val="003476A9"/>
    <w:rsid w:val="003524B6"/>
    <w:rsid w:val="00353E58"/>
    <w:rsid w:val="00357022"/>
    <w:rsid w:val="003624EF"/>
    <w:rsid w:val="00363182"/>
    <w:rsid w:val="00363F2C"/>
    <w:rsid w:val="0036499E"/>
    <w:rsid w:val="00366A14"/>
    <w:rsid w:val="0037153F"/>
    <w:rsid w:val="00372AD1"/>
    <w:rsid w:val="00373C46"/>
    <w:rsid w:val="00375767"/>
    <w:rsid w:val="0037705B"/>
    <w:rsid w:val="003805F9"/>
    <w:rsid w:val="00381390"/>
    <w:rsid w:val="00383848"/>
    <w:rsid w:val="00383C1D"/>
    <w:rsid w:val="003858A2"/>
    <w:rsid w:val="00385958"/>
    <w:rsid w:val="00386F7C"/>
    <w:rsid w:val="003878FD"/>
    <w:rsid w:val="00390642"/>
    <w:rsid w:val="0039462D"/>
    <w:rsid w:val="00394E79"/>
    <w:rsid w:val="00396BF6"/>
    <w:rsid w:val="003973D9"/>
    <w:rsid w:val="003A1B11"/>
    <w:rsid w:val="003A2F78"/>
    <w:rsid w:val="003A38AD"/>
    <w:rsid w:val="003A3DE1"/>
    <w:rsid w:val="003A3F9C"/>
    <w:rsid w:val="003A4A3E"/>
    <w:rsid w:val="003A5ABC"/>
    <w:rsid w:val="003A66D0"/>
    <w:rsid w:val="003A71AA"/>
    <w:rsid w:val="003B4C86"/>
    <w:rsid w:val="003B5783"/>
    <w:rsid w:val="003C077E"/>
    <w:rsid w:val="003C08E5"/>
    <w:rsid w:val="003C1CD9"/>
    <w:rsid w:val="003C6F10"/>
    <w:rsid w:val="003D2419"/>
    <w:rsid w:val="003D48DA"/>
    <w:rsid w:val="003D5352"/>
    <w:rsid w:val="003D536C"/>
    <w:rsid w:val="003D54B8"/>
    <w:rsid w:val="003D6410"/>
    <w:rsid w:val="003D7042"/>
    <w:rsid w:val="003E0A26"/>
    <w:rsid w:val="003E2D61"/>
    <w:rsid w:val="003E3124"/>
    <w:rsid w:val="003E3481"/>
    <w:rsid w:val="003E3E57"/>
    <w:rsid w:val="003F0042"/>
    <w:rsid w:val="003F02F4"/>
    <w:rsid w:val="003F0E0E"/>
    <w:rsid w:val="003F5A95"/>
    <w:rsid w:val="003F6070"/>
    <w:rsid w:val="003F7AD1"/>
    <w:rsid w:val="003F7B1D"/>
    <w:rsid w:val="00400486"/>
    <w:rsid w:val="004005C2"/>
    <w:rsid w:val="00400F3E"/>
    <w:rsid w:val="00401ECE"/>
    <w:rsid w:val="00402CFC"/>
    <w:rsid w:val="004065F8"/>
    <w:rsid w:val="00407BA9"/>
    <w:rsid w:val="0041047D"/>
    <w:rsid w:val="0041216A"/>
    <w:rsid w:val="00413DD0"/>
    <w:rsid w:val="00414511"/>
    <w:rsid w:val="00414623"/>
    <w:rsid w:val="00414D32"/>
    <w:rsid w:val="004160CB"/>
    <w:rsid w:val="00416844"/>
    <w:rsid w:val="004168D0"/>
    <w:rsid w:val="00416F25"/>
    <w:rsid w:val="00420761"/>
    <w:rsid w:val="00423DFD"/>
    <w:rsid w:val="00426FCF"/>
    <w:rsid w:val="00432EA0"/>
    <w:rsid w:val="004332CC"/>
    <w:rsid w:val="00433481"/>
    <w:rsid w:val="00434037"/>
    <w:rsid w:val="004400AB"/>
    <w:rsid w:val="004413FE"/>
    <w:rsid w:val="00441498"/>
    <w:rsid w:val="004414A5"/>
    <w:rsid w:val="0044181A"/>
    <w:rsid w:val="00441BBA"/>
    <w:rsid w:val="00441FCE"/>
    <w:rsid w:val="004420C2"/>
    <w:rsid w:val="00442473"/>
    <w:rsid w:val="00443A7B"/>
    <w:rsid w:val="00447F2A"/>
    <w:rsid w:val="0045211E"/>
    <w:rsid w:val="0045270A"/>
    <w:rsid w:val="004527F7"/>
    <w:rsid w:val="00454DA2"/>
    <w:rsid w:val="004575C3"/>
    <w:rsid w:val="00457A32"/>
    <w:rsid w:val="00462F2F"/>
    <w:rsid w:val="00463A6B"/>
    <w:rsid w:val="00464C78"/>
    <w:rsid w:val="00465FDE"/>
    <w:rsid w:val="004662B1"/>
    <w:rsid w:val="0046664C"/>
    <w:rsid w:val="004701EE"/>
    <w:rsid w:val="00470BAB"/>
    <w:rsid w:val="00471051"/>
    <w:rsid w:val="00471284"/>
    <w:rsid w:val="00471F9D"/>
    <w:rsid w:val="00474941"/>
    <w:rsid w:val="0047694A"/>
    <w:rsid w:val="00480A8D"/>
    <w:rsid w:val="00483192"/>
    <w:rsid w:val="00491277"/>
    <w:rsid w:val="00494E79"/>
    <w:rsid w:val="00495CF0"/>
    <w:rsid w:val="00496C66"/>
    <w:rsid w:val="00497088"/>
    <w:rsid w:val="004A0C12"/>
    <w:rsid w:val="004A27D7"/>
    <w:rsid w:val="004A2A2D"/>
    <w:rsid w:val="004A321D"/>
    <w:rsid w:val="004A3AF0"/>
    <w:rsid w:val="004A494D"/>
    <w:rsid w:val="004A50D0"/>
    <w:rsid w:val="004A7688"/>
    <w:rsid w:val="004B055C"/>
    <w:rsid w:val="004B1AFD"/>
    <w:rsid w:val="004B1EDF"/>
    <w:rsid w:val="004B20CB"/>
    <w:rsid w:val="004B4D2F"/>
    <w:rsid w:val="004C06BD"/>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D76C5"/>
    <w:rsid w:val="004D7DDB"/>
    <w:rsid w:val="004E0102"/>
    <w:rsid w:val="004E2613"/>
    <w:rsid w:val="004E2713"/>
    <w:rsid w:val="004E387C"/>
    <w:rsid w:val="004E3971"/>
    <w:rsid w:val="004E3ECC"/>
    <w:rsid w:val="004E420E"/>
    <w:rsid w:val="004E5544"/>
    <w:rsid w:val="004E79D7"/>
    <w:rsid w:val="004F127A"/>
    <w:rsid w:val="004F1514"/>
    <w:rsid w:val="004F1E94"/>
    <w:rsid w:val="004F2B07"/>
    <w:rsid w:val="004F2CD4"/>
    <w:rsid w:val="004F54C4"/>
    <w:rsid w:val="005024B4"/>
    <w:rsid w:val="00502F51"/>
    <w:rsid w:val="005034E5"/>
    <w:rsid w:val="00504391"/>
    <w:rsid w:val="00504AE5"/>
    <w:rsid w:val="00505CF1"/>
    <w:rsid w:val="005068AD"/>
    <w:rsid w:val="005103EC"/>
    <w:rsid w:val="00513D8B"/>
    <w:rsid w:val="005145B9"/>
    <w:rsid w:val="005179B5"/>
    <w:rsid w:val="005200E8"/>
    <w:rsid w:val="0052142C"/>
    <w:rsid w:val="005217F5"/>
    <w:rsid w:val="00522716"/>
    <w:rsid w:val="00523179"/>
    <w:rsid w:val="0052578C"/>
    <w:rsid w:val="00527749"/>
    <w:rsid w:val="00527D7E"/>
    <w:rsid w:val="005324A2"/>
    <w:rsid w:val="005326CA"/>
    <w:rsid w:val="00534440"/>
    <w:rsid w:val="005349BE"/>
    <w:rsid w:val="00534F9C"/>
    <w:rsid w:val="00535D1A"/>
    <w:rsid w:val="00537248"/>
    <w:rsid w:val="005379BC"/>
    <w:rsid w:val="005442DB"/>
    <w:rsid w:val="00551C64"/>
    <w:rsid w:val="00554645"/>
    <w:rsid w:val="00554C8E"/>
    <w:rsid w:val="0055581C"/>
    <w:rsid w:val="00557EDA"/>
    <w:rsid w:val="00562440"/>
    <w:rsid w:val="00565274"/>
    <w:rsid w:val="00565712"/>
    <w:rsid w:val="00566216"/>
    <w:rsid w:val="005670A1"/>
    <w:rsid w:val="005670BD"/>
    <w:rsid w:val="00570346"/>
    <w:rsid w:val="005705D7"/>
    <w:rsid w:val="00573855"/>
    <w:rsid w:val="00573D55"/>
    <w:rsid w:val="0057606D"/>
    <w:rsid w:val="00584191"/>
    <w:rsid w:val="00585DB5"/>
    <w:rsid w:val="00586346"/>
    <w:rsid w:val="00590622"/>
    <w:rsid w:val="00593077"/>
    <w:rsid w:val="005954CA"/>
    <w:rsid w:val="0059599A"/>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D2"/>
    <w:rsid w:val="005B6DB1"/>
    <w:rsid w:val="005B7C78"/>
    <w:rsid w:val="005C607F"/>
    <w:rsid w:val="005C613C"/>
    <w:rsid w:val="005D29E1"/>
    <w:rsid w:val="005D4E37"/>
    <w:rsid w:val="005D4EED"/>
    <w:rsid w:val="005D511C"/>
    <w:rsid w:val="005D57C7"/>
    <w:rsid w:val="005D658E"/>
    <w:rsid w:val="005E0DF7"/>
    <w:rsid w:val="005E1822"/>
    <w:rsid w:val="005E2605"/>
    <w:rsid w:val="005E2C89"/>
    <w:rsid w:val="005E2EDE"/>
    <w:rsid w:val="005E6F29"/>
    <w:rsid w:val="005F06BE"/>
    <w:rsid w:val="005F0E61"/>
    <w:rsid w:val="005F1EB0"/>
    <w:rsid w:val="005F344F"/>
    <w:rsid w:val="005F4059"/>
    <w:rsid w:val="005F4636"/>
    <w:rsid w:val="005F4FBF"/>
    <w:rsid w:val="005F5B98"/>
    <w:rsid w:val="005F764A"/>
    <w:rsid w:val="006049AF"/>
    <w:rsid w:val="00605620"/>
    <w:rsid w:val="00607985"/>
    <w:rsid w:val="00613F45"/>
    <w:rsid w:val="00615415"/>
    <w:rsid w:val="00615DDA"/>
    <w:rsid w:val="00617A14"/>
    <w:rsid w:val="00624106"/>
    <w:rsid w:val="006241C2"/>
    <w:rsid w:val="006258AF"/>
    <w:rsid w:val="006267F3"/>
    <w:rsid w:val="00626EC8"/>
    <w:rsid w:val="00627D5D"/>
    <w:rsid w:val="00632CFC"/>
    <w:rsid w:val="00632DF4"/>
    <w:rsid w:val="006355B2"/>
    <w:rsid w:val="00635F47"/>
    <w:rsid w:val="0063742F"/>
    <w:rsid w:val="0064111F"/>
    <w:rsid w:val="00641314"/>
    <w:rsid w:val="00641DE4"/>
    <w:rsid w:val="00642920"/>
    <w:rsid w:val="00643439"/>
    <w:rsid w:val="00643923"/>
    <w:rsid w:val="00644286"/>
    <w:rsid w:val="00644BD7"/>
    <w:rsid w:val="006461B9"/>
    <w:rsid w:val="00646CCD"/>
    <w:rsid w:val="0064703D"/>
    <w:rsid w:val="00651BF4"/>
    <w:rsid w:val="0065549C"/>
    <w:rsid w:val="00656328"/>
    <w:rsid w:val="00657ED6"/>
    <w:rsid w:val="00660661"/>
    <w:rsid w:val="00660C57"/>
    <w:rsid w:val="00662A6F"/>
    <w:rsid w:val="006659F7"/>
    <w:rsid w:val="00673109"/>
    <w:rsid w:val="00673677"/>
    <w:rsid w:val="006757CC"/>
    <w:rsid w:val="00675C51"/>
    <w:rsid w:val="00677C9D"/>
    <w:rsid w:val="00681B12"/>
    <w:rsid w:val="0068257E"/>
    <w:rsid w:val="006829C9"/>
    <w:rsid w:val="00683869"/>
    <w:rsid w:val="00684829"/>
    <w:rsid w:val="00684ED7"/>
    <w:rsid w:val="00685183"/>
    <w:rsid w:val="00685964"/>
    <w:rsid w:val="006902AC"/>
    <w:rsid w:val="00692082"/>
    <w:rsid w:val="0069353E"/>
    <w:rsid w:val="00693B2F"/>
    <w:rsid w:val="00695D1C"/>
    <w:rsid w:val="00696A84"/>
    <w:rsid w:val="006A1DDC"/>
    <w:rsid w:val="006A47AA"/>
    <w:rsid w:val="006A615C"/>
    <w:rsid w:val="006A7D54"/>
    <w:rsid w:val="006B070D"/>
    <w:rsid w:val="006B0F5D"/>
    <w:rsid w:val="006B112B"/>
    <w:rsid w:val="006B293D"/>
    <w:rsid w:val="006B46E9"/>
    <w:rsid w:val="006B7D50"/>
    <w:rsid w:val="006C1386"/>
    <w:rsid w:val="006C1C14"/>
    <w:rsid w:val="006C3C92"/>
    <w:rsid w:val="006C46BA"/>
    <w:rsid w:val="006D20BC"/>
    <w:rsid w:val="006D2211"/>
    <w:rsid w:val="006D3C99"/>
    <w:rsid w:val="006D3CF4"/>
    <w:rsid w:val="006D761D"/>
    <w:rsid w:val="006E242D"/>
    <w:rsid w:val="006E2940"/>
    <w:rsid w:val="006E30BC"/>
    <w:rsid w:val="006E30C1"/>
    <w:rsid w:val="006E3589"/>
    <w:rsid w:val="006E3DB9"/>
    <w:rsid w:val="006E62CF"/>
    <w:rsid w:val="006F0EFA"/>
    <w:rsid w:val="006F396E"/>
    <w:rsid w:val="006F3CB1"/>
    <w:rsid w:val="00700376"/>
    <w:rsid w:val="007004B5"/>
    <w:rsid w:val="007016F8"/>
    <w:rsid w:val="00701CCA"/>
    <w:rsid w:val="00703E3F"/>
    <w:rsid w:val="00704C91"/>
    <w:rsid w:val="00706247"/>
    <w:rsid w:val="00710042"/>
    <w:rsid w:val="00712360"/>
    <w:rsid w:val="00713272"/>
    <w:rsid w:val="00722283"/>
    <w:rsid w:val="00723BE1"/>
    <w:rsid w:val="00723F38"/>
    <w:rsid w:val="007337CC"/>
    <w:rsid w:val="00733C33"/>
    <w:rsid w:val="00733D0C"/>
    <w:rsid w:val="00733E3C"/>
    <w:rsid w:val="0073493D"/>
    <w:rsid w:val="00736D64"/>
    <w:rsid w:val="00740559"/>
    <w:rsid w:val="00741730"/>
    <w:rsid w:val="00741CD8"/>
    <w:rsid w:val="007425B0"/>
    <w:rsid w:val="007432F0"/>
    <w:rsid w:val="00744433"/>
    <w:rsid w:val="00745B11"/>
    <w:rsid w:val="00747096"/>
    <w:rsid w:val="007501D4"/>
    <w:rsid w:val="00751441"/>
    <w:rsid w:val="00755815"/>
    <w:rsid w:val="00756883"/>
    <w:rsid w:val="00756C8D"/>
    <w:rsid w:val="00757765"/>
    <w:rsid w:val="007609DD"/>
    <w:rsid w:val="007624C0"/>
    <w:rsid w:val="00762EE2"/>
    <w:rsid w:val="00766CD8"/>
    <w:rsid w:val="00770282"/>
    <w:rsid w:val="00770A98"/>
    <w:rsid w:val="00771B88"/>
    <w:rsid w:val="00772F49"/>
    <w:rsid w:val="00773B13"/>
    <w:rsid w:val="00774160"/>
    <w:rsid w:val="00776DE9"/>
    <w:rsid w:val="00777B20"/>
    <w:rsid w:val="00777EBB"/>
    <w:rsid w:val="007872B5"/>
    <w:rsid w:val="00790B70"/>
    <w:rsid w:val="007928DC"/>
    <w:rsid w:val="0079325E"/>
    <w:rsid w:val="00793AD6"/>
    <w:rsid w:val="00793B26"/>
    <w:rsid w:val="00793D4F"/>
    <w:rsid w:val="00794278"/>
    <w:rsid w:val="0079518B"/>
    <w:rsid w:val="00796A75"/>
    <w:rsid w:val="00796CD7"/>
    <w:rsid w:val="00797BA0"/>
    <w:rsid w:val="007A0475"/>
    <w:rsid w:val="007A0CAE"/>
    <w:rsid w:val="007A2964"/>
    <w:rsid w:val="007A3761"/>
    <w:rsid w:val="007A5197"/>
    <w:rsid w:val="007B0553"/>
    <w:rsid w:val="007B0B27"/>
    <w:rsid w:val="007B3CE6"/>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509"/>
    <w:rsid w:val="007E3711"/>
    <w:rsid w:val="007E3F85"/>
    <w:rsid w:val="007F04B9"/>
    <w:rsid w:val="007F14F2"/>
    <w:rsid w:val="007F3428"/>
    <w:rsid w:val="007F48A6"/>
    <w:rsid w:val="007F55E0"/>
    <w:rsid w:val="007F5D7B"/>
    <w:rsid w:val="007F7807"/>
    <w:rsid w:val="00802313"/>
    <w:rsid w:val="00805504"/>
    <w:rsid w:val="00810D81"/>
    <w:rsid w:val="00811883"/>
    <w:rsid w:val="008121ED"/>
    <w:rsid w:val="00812211"/>
    <w:rsid w:val="00814467"/>
    <w:rsid w:val="00814ABF"/>
    <w:rsid w:val="00815DD3"/>
    <w:rsid w:val="008209F1"/>
    <w:rsid w:val="008219BC"/>
    <w:rsid w:val="00823273"/>
    <w:rsid w:val="00823C96"/>
    <w:rsid w:val="008242C6"/>
    <w:rsid w:val="00824706"/>
    <w:rsid w:val="00825593"/>
    <w:rsid w:val="00826A65"/>
    <w:rsid w:val="008275BD"/>
    <w:rsid w:val="0083089B"/>
    <w:rsid w:val="00831DF0"/>
    <w:rsid w:val="00832112"/>
    <w:rsid w:val="00833CDC"/>
    <w:rsid w:val="0083451A"/>
    <w:rsid w:val="00840AEA"/>
    <w:rsid w:val="00840D6D"/>
    <w:rsid w:val="008416EC"/>
    <w:rsid w:val="00842522"/>
    <w:rsid w:val="00843994"/>
    <w:rsid w:val="008439E8"/>
    <w:rsid w:val="00860221"/>
    <w:rsid w:val="00863313"/>
    <w:rsid w:val="00867776"/>
    <w:rsid w:val="00867F2C"/>
    <w:rsid w:val="00871E8B"/>
    <w:rsid w:val="0087211D"/>
    <w:rsid w:val="008736C5"/>
    <w:rsid w:val="00874541"/>
    <w:rsid w:val="00874C23"/>
    <w:rsid w:val="0087518A"/>
    <w:rsid w:val="00875227"/>
    <w:rsid w:val="0087642C"/>
    <w:rsid w:val="0087735E"/>
    <w:rsid w:val="00877862"/>
    <w:rsid w:val="008809E4"/>
    <w:rsid w:val="0088160C"/>
    <w:rsid w:val="00883035"/>
    <w:rsid w:val="008830B4"/>
    <w:rsid w:val="0088344E"/>
    <w:rsid w:val="0088414C"/>
    <w:rsid w:val="0088777B"/>
    <w:rsid w:val="008908C1"/>
    <w:rsid w:val="00890A00"/>
    <w:rsid w:val="00892338"/>
    <w:rsid w:val="00893B19"/>
    <w:rsid w:val="008950D4"/>
    <w:rsid w:val="0089575F"/>
    <w:rsid w:val="00895B1D"/>
    <w:rsid w:val="008A08E3"/>
    <w:rsid w:val="008A09F1"/>
    <w:rsid w:val="008A0F5C"/>
    <w:rsid w:val="008A1A50"/>
    <w:rsid w:val="008A31E3"/>
    <w:rsid w:val="008A3432"/>
    <w:rsid w:val="008A3ECE"/>
    <w:rsid w:val="008A4D9A"/>
    <w:rsid w:val="008B49B6"/>
    <w:rsid w:val="008B7768"/>
    <w:rsid w:val="008C080B"/>
    <w:rsid w:val="008C22F7"/>
    <w:rsid w:val="008C705B"/>
    <w:rsid w:val="008D2CEF"/>
    <w:rsid w:val="008D2CF6"/>
    <w:rsid w:val="008D2D3F"/>
    <w:rsid w:val="008D4C55"/>
    <w:rsid w:val="008D4F32"/>
    <w:rsid w:val="008D7C2D"/>
    <w:rsid w:val="008E0581"/>
    <w:rsid w:val="008E1470"/>
    <w:rsid w:val="008E16A5"/>
    <w:rsid w:val="008E29C6"/>
    <w:rsid w:val="008E669F"/>
    <w:rsid w:val="008E79BD"/>
    <w:rsid w:val="008F1BC0"/>
    <w:rsid w:val="008F3EF9"/>
    <w:rsid w:val="008F598B"/>
    <w:rsid w:val="008F5EF0"/>
    <w:rsid w:val="008F6A04"/>
    <w:rsid w:val="008F7749"/>
    <w:rsid w:val="00902DC2"/>
    <w:rsid w:val="00904F30"/>
    <w:rsid w:val="009059F3"/>
    <w:rsid w:val="009062D6"/>
    <w:rsid w:val="00907DB9"/>
    <w:rsid w:val="009108CF"/>
    <w:rsid w:val="009120AA"/>
    <w:rsid w:val="00912FD5"/>
    <w:rsid w:val="00915E96"/>
    <w:rsid w:val="009160C0"/>
    <w:rsid w:val="00920E18"/>
    <w:rsid w:val="009215E8"/>
    <w:rsid w:val="009223A0"/>
    <w:rsid w:val="00922AD0"/>
    <w:rsid w:val="0092346F"/>
    <w:rsid w:val="009255D9"/>
    <w:rsid w:val="00932FAD"/>
    <w:rsid w:val="00935461"/>
    <w:rsid w:val="009411AF"/>
    <w:rsid w:val="00942673"/>
    <w:rsid w:val="00942D09"/>
    <w:rsid w:val="00942E36"/>
    <w:rsid w:val="009432BF"/>
    <w:rsid w:val="009450DA"/>
    <w:rsid w:val="009459E3"/>
    <w:rsid w:val="00946516"/>
    <w:rsid w:val="00951787"/>
    <w:rsid w:val="00953B9A"/>
    <w:rsid w:val="00955588"/>
    <w:rsid w:val="009570F0"/>
    <w:rsid w:val="00957458"/>
    <w:rsid w:val="00963D3C"/>
    <w:rsid w:val="009640CF"/>
    <w:rsid w:val="009650C0"/>
    <w:rsid w:val="00965569"/>
    <w:rsid w:val="00970EE6"/>
    <w:rsid w:val="00971A27"/>
    <w:rsid w:val="00972F47"/>
    <w:rsid w:val="00974130"/>
    <w:rsid w:val="00974A44"/>
    <w:rsid w:val="00975AD6"/>
    <w:rsid w:val="00975E04"/>
    <w:rsid w:val="00976245"/>
    <w:rsid w:val="00982279"/>
    <w:rsid w:val="0098256D"/>
    <w:rsid w:val="00985B9C"/>
    <w:rsid w:val="00987276"/>
    <w:rsid w:val="00987388"/>
    <w:rsid w:val="009878D3"/>
    <w:rsid w:val="009924BF"/>
    <w:rsid w:val="00992EEA"/>
    <w:rsid w:val="00994352"/>
    <w:rsid w:val="00995DDC"/>
    <w:rsid w:val="00996BD8"/>
    <w:rsid w:val="009A04CD"/>
    <w:rsid w:val="009A06C5"/>
    <w:rsid w:val="009A16AE"/>
    <w:rsid w:val="009A255F"/>
    <w:rsid w:val="009A3D94"/>
    <w:rsid w:val="009A3EA1"/>
    <w:rsid w:val="009A5D7A"/>
    <w:rsid w:val="009A6170"/>
    <w:rsid w:val="009A62A7"/>
    <w:rsid w:val="009A62DD"/>
    <w:rsid w:val="009A6A70"/>
    <w:rsid w:val="009A6B77"/>
    <w:rsid w:val="009A7125"/>
    <w:rsid w:val="009A7651"/>
    <w:rsid w:val="009A7C82"/>
    <w:rsid w:val="009B24F2"/>
    <w:rsid w:val="009B44BF"/>
    <w:rsid w:val="009B6068"/>
    <w:rsid w:val="009C1084"/>
    <w:rsid w:val="009C1114"/>
    <w:rsid w:val="009C23DB"/>
    <w:rsid w:val="009C3794"/>
    <w:rsid w:val="009C46E7"/>
    <w:rsid w:val="009C5556"/>
    <w:rsid w:val="009D007C"/>
    <w:rsid w:val="009D0718"/>
    <w:rsid w:val="009D22DD"/>
    <w:rsid w:val="009D6311"/>
    <w:rsid w:val="009D71C3"/>
    <w:rsid w:val="009E06A1"/>
    <w:rsid w:val="009E1B31"/>
    <w:rsid w:val="009E21FD"/>
    <w:rsid w:val="009E27D2"/>
    <w:rsid w:val="009E2A83"/>
    <w:rsid w:val="009E4E24"/>
    <w:rsid w:val="009F0F9F"/>
    <w:rsid w:val="009F19C0"/>
    <w:rsid w:val="009F2323"/>
    <w:rsid w:val="009F40F3"/>
    <w:rsid w:val="009F617D"/>
    <w:rsid w:val="00A017C6"/>
    <w:rsid w:val="00A020F8"/>
    <w:rsid w:val="00A021F0"/>
    <w:rsid w:val="00A0261C"/>
    <w:rsid w:val="00A02BE5"/>
    <w:rsid w:val="00A04952"/>
    <w:rsid w:val="00A10242"/>
    <w:rsid w:val="00A104F6"/>
    <w:rsid w:val="00A10F51"/>
    <w:rsid w:val="00A122CF"/>
    <w:rsid w:val="00A1689F"/>
    <w:rsid w:val="00A179C3"/>
    <w:rsid w:val="00A17D56"/>
    <w:rsid w:val="00A202FB"/>
    <w:rsid w:val="00A24589"/>
    <w:rsid w:val="00A24675"/>
    <w:rsid w:val="00A26141"/>
    <w:rsid w:val="00A303E1"/>
    <w:rsid w:val="00A30C87"/>
    <w:rsid w:val="00A31A4F"/>
    <w:rsid w:val="00A326D6"/>
    <w:rsid w:val="00A33150"/>
    <w:rsid w:val="00A34178"/>
    <w:rsid w:val="00A3559E"/>
    <w:rsid w:val="00A35704"/>
    <w:rsid w:val="00A35A4E"/>
    <w:rsid w:val="00A35DC7"/>
    <w:rsid w:val="00A37E79"/>
    <w:rsid w:val="00A40FC7"/>
    <w:rsid w:val="00A42B37"/>
    <w:rsid w:val="00A43196"/>
    <w:rsid w:val="00A44165"/>
    <w:rsid w:val="00A44797"/>
    <w:rsid w:val="00A464FE"/>
    <w:rsid w:val="00A46C91"/>
    <w:rsid w:val="00A47A95"/>
    <w:rsid w:val="00A53489"/>
    <w:rsid w:val="00A54FA0"/>
    <w:rsid w:val="00A55F80"/>
    <w:rsid w:val="00A56001"/>
    <w:rsid w:val="00A56648"/>
    <w:rsid w:val="00A606FB"/>
    <w:rsid w:val="00A60BDA"/>
    <w:rsid w:val="00A626B6"/>
    <w:rsid w:val="00A7186F"/>
    <w:rsid w:val="00A74B57"/>
    <w:rsid w:val="00A85495"/>
    <w:rsid w:val="00A92C1B"/>
    <w:rsid w:val="00A94187"/>
    <w:rsid w:val="00A95181"/>
    <w:rsid w:val="00A96B21"/>
    <w:rsid w:val="00AA07E8"/>
    <w:rsid w:val="00AA1C1B"/>
    <w:rsid w:val="00AA20F4"/>
    <w:rsid w:val="00AA708C"/>
    <w:rsid w:val="00AA7F88"/>
    <w:rsid w:val="00AB10E9"/>
    <w:rsid w:val="00AB2F5D"/>
    <w:rsid w:val="00AB32FD"/>
    <w:rsid w:val="00AB388D"/>
    <w:rsid w:val="00AB563E"/>
    <w:rsid w:val="00AB78BA"/>
    <w:rsid w:val="00AC08A6"/>
    <w:rsid w:val="00AC4869"/>
    <w:rsid w:val="00AC4FDC"/>
    <w:rsid w:val="00AD0215"/>
    <w:rsid w:val="00AD504F"/>
    <w:rsid w:val="00AD6199"/>
    <w:rsid w:val="00AE1208"/>
    <w:rsid w:val="00AE1A95"/>
    <w:rsid w:val="00AF2BE0"/>
    <w:rsid w:val="00AF30AF"/>
    <w:rsid w:val="00AF3664"/>
    <w:rsid w:val="00AF4B54"/>
    <w:rsid w:val="00AF61F2"/>
    <w:rsid w:val="00AF79F1"/>
    <w:rsid w:val="00B0015E"/>
    <w:rsid w:val="00B00493"/>
    <w:rsid w:val="00B008D7"/>
    <w:rsid w:val="00B00B2A"/>
    <w:rsid w:val="00B02190"/>
    <w:rsid w:val="00B055C8"/>
    <w:rsid w:val="00B05E9E"/>
    <w:rsid w:val="00B07B0D"/>
    <w:rsid w:val="00B11C53"/>
    <w:rsid w:val="00B1273C"/>
    <w:rsid w:val="00B1295B"/>
    <w:rsid w:val="00B138ED"/>
    <w:rsid w:val="00B163CC"/>
    <w:rsid w:val="00B21920"/>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0E5B"/>
    <w:rsid w:val="00B81268"/>
    <w:rsid w:val="00B81750"/>
    <w:rsid w:val="00B82735"/>
    <w:rsid w:val="00B847A1"/>
    <w:rsid w:val="00B86626"/>
    <w:rsid w:val="00B87292"/>
    <w:rsid w:val="00B879DB"/>
    <w:rsid w:val="00B90C45"/>
    <w:rsid w:val="00B90FCD"/>
    <w:rsid w:val="00B925CC"/>
    <w:rsid w:val="00B92D42"/>
    <w:rsid w:val="00B96662"/>
    <w:rsid w:val="00BA0D3D"/>
    <w:rsid w:val="00BA328C"/>
    <w:rsid w:val="00BA3AF9"/>
    <w:rsid w:val="00BA445D"/>
    <w:rsid w:val="00BA491C"/>
    <w:rsid w:val="00BA4B45"/>
    <w:rsid w:val="00BA5FF8"/>
    <w:rsid w:val="00BA615B"/>
    <w:rsid w:val="00BA7FA7"/>
    <w:rsid w:val="00BB0394"/>
    <w:rsid w:val="00BB0840"/>
    <w:rsid w:val="00BB18F4"/>
    <w:rsid w:val="00BB2041"/>
    <w:rsid w:val="00BB341B"/>
    <w:rsid w:val="00BB55F7"/>
    <w:rsid w:val="00BB5A34"/>
    <w:rsid w:val="00BB6DE0"/>
    <w:rsid w:val="00BC0762"/>
    <w:rsid w:val="00BC0B21"/>
    <w:rsid w:val="00BC5C2C"/>
    <w:rsid w:val="00BC6D32"/>
    <w:rsid w:val="00BD0982"/>
    <w:rsid w:val="00BD237A"/>
    <w:rsid w:val="00BD40D8"/>
    <w:rsid w:val="00BD45FE"/>
    <w:rsid w:val="00BD52E6"/>
    <w:rsid w:val="00BD6FD8"/>
    <w:rsid w:val="00BD7DD0"/>
    <w:rsid w:val="00BE03C7"/>
    <w:rsid w:val="00BE0982"/>
    <w:rsid w:val="00BE2036"/>
    <w:rsid w:val="00BE2170"/>
    <w:rsid w:val="00BE25B7"/>
    <w:rsid w:val="00BE25F6"/>
    <w:rsid w:val="00BE3AA5"/>
    <w:rsid w:val="00BE4640"/>
    <w:rsid w:val="00BE5019"/>
    <w:rsid w:val="00BE51D1"/>
    <w:rsid w:val="00BF3C4B"/>
    <w:rsid w:val="00BF5159"/>
    <w:rsid w:val="00BF5F93"/>
    <w:rsid w:val="00BF7787"/>
    <w:rsid w:val="00C02784"/>
    <w:rsid w:val="00C0280D"/>
    <w:rsid w:val="00C02926"/>
    <w:rsid w:val="00C02BB1"/>
    <w:rsid w:val="00C03365"/>
    <w:rsid w:val="00C04D14"/>
    <w:rsid w:val="00C0759D"/>
    <w:rsid w:val="00C07840"/>
    <w:rsid w:val="00C1200E"/>
    <w:rsid w:val="00C126AC"/>
    <w:rsid w:val="00C13276"/>
    <w:rsid w:val="00C1340E"/>
    <w:rsid w:val="00C13B55"/>
    <w:rsid w:val="00C13D6B"/>
    <w:rsid w:val="00C14BF4"/>
    <w:rsid w:val="00C15186"/>
    <w:rsid w:val="00C16665"/>
    <w:rsid w:val="00C176E0"/>
    <w:rsid w:val="00C20B53"/>
    <w:rsid w:val="00C22F05"/>
    <w:rsid w:val="00C2354A"/>
    <w:rsid w:val="00C237EF"/>
    <w:rsid w:val="00C2689E"/>
    <w:rsid w:val="00C30DF5"/>
    <w:rsid w:val="00C30F3D"/>
    <w:rsid w:val="00C33825"/>
    <w:rsid w:val="00C35222"/>
    <w:rsid w:val="00C360C3"/>
    <w:rsid w:val="00C3647B"/>
    <w:rsid w:val="00C3671D"/>
    <w:rsid w:val="00C37890"/>
    <w:rsid w:val="00C402AF"/>
    <w:rsid w:val="00C44032"/>
    <w:rsid w:val="00C453A1"/>
    <w:rsid w:val="00C461EC"/>
    <w:rsid w:val="00C46C2F"/>
    <w:rsid w:val="00C47F7B"/>
    <w:rsid w:val="00C60361"/>
    <w:rsid w:val="00C60ED0"/>
    <w:rsid w:val="00C6598D"/>
    <w:rsid w:val="00C67139"/>
    <w:rsid w:val="00C706A4"/>
    <w:rsid w:val="00C70811"/>
    <w:rsid w:val="00C7253B"/>
    <w:rsid w:val="00C7288D"/>
    <w:rsid w:val="00C74D57"/>
    <w:rsid w:val="00C77E6E"/>
    <w:rsid w:val="00C843ED"/>
    <w:rsid w:val="00C847EE"/>
    <w:rsid w:val="00C86555"/>
    <w:rsid w:val="00C90FAB"/>
    <w:rsid w:val="00C91D63"/>
    <w:rsid w:val="00C94392"/>
    <w:rsid w:val="00C97556"/>
    <w:rsid w:val="00C97CF5"/>
    <w:rsid w:val="00CA0140"/>
    <w:rsid w:val="00CA1CEE"/>
    <w:rsid w:val="00CA549E"/>
    <w:rsid w:val="00CB03BC"/>
    <w:rsid w:val="00CB29D0"/>
    <w:rsid w:val="00CB7655"/>
    <w:rsid w:val="00CB7F9D"/>
    <w:rsid w:val="00CC0BCF"/>
    <w:rsid w:val="00CC1FE6"/>
    <w:rsid w:val="00CC34B9"/>
    <w:rsid w:val="00CC4695"/>
    <w:rsid w:val="00CD0628"/>
    <w:rsid w:val="00CD1A07"/>
    <w:rsid w:val="00CD2E05"/>
    <w:rsid w:val="00CD7578"/>
    <w:rsid w:val="00CD7FE7"/>
    <w:rsid w:val="00CE5842"/>
    <w:rsid w:val="00CE67E0"/>
    <w:rsid w:val="00CE7947"/>
    <w:rsid w:val="00CF1E81"/>
    <w:rsid w:val="00CF3EF8"/>
    <w:rsid w:val="00CF529F"/>
    <w:rsid w:val="00CF6A30"/>
    <w:rsid w:val="00CF70AB"/>
    <w:rsid w:val="00CF7FA2"/>
    <w:rsid w:val="00D02090"/>
    <w:rsid w:val="00D02395"/>
    <w:rsid w:val="00D027D3"/>
    <w:rsid w:val="00D0425E"/>
    <w:rsid w:val="00D058D0"/>
    <w:rsid w:val="00D068DA"/>
    <w:rsid w:val="00D11B5E"/>
    <w:rsid w:val="00D12AA9"/>
    <w:rsid w:val="00D1594B"/>
    <w:rsid w:val="00D20C3A"/>
    <w:rsid w:val="00D2215E"/>
    <w:rsid w:val="00D2505F"/>
    <w:rsid w:val="00D2650D"/>
    <w:rsid w:val="00D27342"/>
    <w:rsid w:val="00D3059B"/>
    <w:rsid w:val="00D30FBB"/>
    <w:rsid w:val="00D36CDB"/>
    <w:rsid w:val="00D41F25"/>
    <w:rsid w:val="00D437F2"/>
    <w:rsid w:val="00D44D41"/>
    <w:rsid w:val="00D45FB3"/>
    <w:rsid w:val="00D47FC3"/>
    <w:rsid w:val="00D50240"/>
    <w:rsid w:val="00D53680"/>
    <w:rsid w:val="00D53717"/>
    <w:rsid w:val="00D53C28"/>
    <w:rsid w:val="00D54388"/>
    <w:rsid w:val="00D54EDA"/>
    <w:rsid w:val="00D560E6"/>
    <w:rsid w:val="00D60046"/>
    <w:rsid w:val="00D602C2"/>
    <w:rsid w:val="00D6070B"/>
    <w:rsid w:val="00D6095E"/>
    <w:rsid w:val="00D619FA"/>
    <w:rsid w:val="00D62ED0"/>
    <w:rsid w:val="00D62F6E"/>
    <w:rsid w:val="00D630E7"/>
    <w:rsid w:val="00D64A5D"/>
    <w:rsid w:val="00D650E9"/>
    <w:rsid w:val="00D657CF"/>
    <w:rsid w:val="00D65C9D"/>
    <w:rsid w:val="00D6663C"/>
    <w:rsid w:val="00D66B80"/>
    <w:rsid w:val="00D7174E"/>
    <w:rsid w:val="00D71C28"/>
    <w:rsid w:val="00D71FFB"/>
    <w:rsid w:val="00D729B4"/>
    <w:rsid w:val="00D74C38"/>
    <w:rsid w:val="00D76214"/>
    <w:rsid w:val="00D76274"/>
    <w:rsid w:val="00D77482"/>
    <w:rsid w:val="00D82295"/>
    <w:rsid w:val="00D90590"/>
    <w:rsid w:val="00D92EE7"/>
    <w:rsid w:val="00D97D57"/>
    <w:rsid w:val="00DA0D3B"/>
    <w:rsid w:val="00DA2EB3"/>
    <w:rsid w:val="00DA40F9"/>
    <w:rsid w:val="00DA48A2"/>
    <w:rsid w:val="00DA5736"/>
    <w:rsid w:val="00DB4AF8"/>
    <w:rsid w:val="00DB52CE"/>
    <w:rsid w:val="00DB5D88"/>
    <w:rsid w:val="00DB7956"/>
    <w:rsid w:val="00DC2210"/>
    <w:rsid w:val="00DC3E49"/>
    <w:rsid w:val="00DC486A"/>
    <w:rsid w:val="00DC749D"/>
    <w:rsid w:val="00DD0720"/>
    <w:rsid w:val="00DD0FA0"/>
    <w:rsid w:val="00DD41AD"/>
    <w:rsid w:val="00DD428D"/>
    <w:rsid w:val="00DD48E5"/>
    <w:rsid w:val="00DD518E"/>
    <w:rsid w:val="00DE33FE"/>
    <w:rsid w:val="00DE3C9C"/>
    <w:rsid w:val="00DE4BF0"/>
    <w:rsid w:val="00DE4EA3"/>
    <w:rsid w:val="00DE7C2B"/>
    <w:rsid w:val="00DF34C3"/>
    <w:rsid w:val="00DF5694"/>
    <w:rsid w:val="00DF6843"/>
    <w:rsid w:val="00DF7816"/>
    <w:rsid w:val="00E0079F"/>
    <w:rsid w:val="00E12054"/>
    <w:rsid w:val="00E1597C"/>
    <w:rsid w:val="00E209B5"/>
    <w:rsid w:val="00E2225A"/>
    <w:rsid w:val="00E22269"/>
    <w:rsid w:val="00E23619"/>
    <w:rsid w:val="00E2623D"/>
    <w:rsid w:val="00E26464"/>
    <w:rsid w:val="00E335B5"/>
    <w:rsid w:val="00E34528"/>
    <w:rsid w:val="00E34930"/>
    <w:rsid w:val="00E34972"/>
    <w:rsid w:val="00E34CD7"/>
    <w:rsid w:val="00E37614"/>
    <w:rsid w:val="00E37865"/>
    <w:rsid w:val="00E40DE9"/>
    <w:rsid w:val="00E432EB"/>
    <w:rsid w:val="00E44949"/>
    <w:rsid w:val="00E4541B"/>
    <w:rsid w:val="00E47252"/>
    <w:rsid w:val="00E47E20"/>
    <w:rsid w:val="00E50AA0"/>
    <w:rsid w:val="00E51122"/>
    <w:rsid w:val="00E51443"/>
    <w:rsid w:val="00E51DF7"/>
    <w:rsid w:val="00E530CD"/>
    <w:rsid w:val="00E53A21"/>
    <w:rsid w:val="00E53C48"/>
    <w:rsid w:val="00E5410F"/>
    <w:rsid w:val="00E54765"/>
    <w:rsid w:val="00E56C33"/>
    <w:rsid w:val="00E56F7F"/>
    <w:rsid w:val="00E57C34"/>
    <w:rsid w:val="00E602E9"/>
    <w:rsid w:val="00E6271F"/>
    <w:rsid w:val="00E63284"/>
    <w:rsid w:val="00E664B3"/>
    <w:rsid w:val="00E672A3"/>
    <w:rsid w:val="00E763D0"/>
    <w:rsid w:val="00E80300"/>
    <w:rsid w:val="00E80AE4"/>
    <w:rsid w:val="00E81B60"/>
    <w:rsid w:val="00E82E36"/>
    <w:rsid w:val="00E830ED"/>
    <w:rsid w:val="00E840EB"/>
    <w:rsid w:val="00E8536A"/>
    <w:rsid w:val="00E857CE"/>
    <w:rsid w:val="00E878D3"/>
    <w:rsid w:val="00E87DC5"/>
    <w:rsid w:val="00E91476"/>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30F9"/>
    <w:rsid w:val="00EA4364"/>
    <w:rsid w:val="00EA5EC9"/>
    <w:rsid w:val="00EB3636"/>
    <w:rsid w:val="00EB3D20"/>
    <w:rsid w:val="00EB454C"/>
    <w:rsid w:val="00EB559B"/>
    <w:rsid w:val="00EB5AD4"/>
    <w:rsid w:val="00EB642E"/>
    <w:rsid w:val="00EB6C6F"/>
    <w:rsid w:val="00EB77C7"/>
    <w:rsid w:val="00EB7C8A"/>
    <w:rsid w:val="00EC0110"/>
    <w:rsid w:val="00EC035A"/>
    <w:rsid w:val="00EC102E"/>
    <w:rsid w:val="00EC19A5"/>
    <w:rsid w:val="00EC2935"/>
    <w:rsid w:val="00EC2DD3"/>
    <w:rsid w:val="00EC3892"/>
    <w:rsid w:val="00EC41E8"/>
    <w:rsid w:val="00EC5E2C"/>
    <w:rsid w:val="00EC6E05"/>
    <w:rsid w:val="00EC7399"/>
    <w:rsid w:val="00EC7CCE"/>
    <w:rsid w:val="00ED1CEB"/>
    <w:rsid w:val="00ED3849"/>
    <w:rsid w:val="00ED41E5"/>
    <w:rsid w:val="00ED42B6"/>
    <w:rsid w:val="00ED43AA"/>
    <w:rsid w:val="00ED58BB"/>
    <w:rsid w:val="00EE1300"/>
    <w:rsid w:val="00EE1951"/>
    <w:rsid w:val="00EE1DDB"/>
    <w:rsid w:val="00EE2CEB"/>
    <w:rsid w:val="00EE3BBA"/>
    <w:rsid w:val="00EE6285"/>
    <w:rsid w:val="00EE6D6F"/>
    <w:rsid w:val="00EF0ED7"/>
    <w:rsid w:val="00EF274D"/>
    <w:rsid w:val="00EF2AAA"/>
    <w:rsid w:val="00EF49D9"/>
    <w:rsid w:val="00EF5B8A"/>
    <w:rsid w:val="00EF5FD8"/>
    <w:rsid w:val="00EF7032"/>
    <w:rsid w:val="00EF7961"/>
    <w:rsid w:val="00F012A1"/>
    <w:rsid w:val="00F01658"/>
    <w:rsid w:val="00F0252E"/>
    <w:rsid w:val="00F0365C"/>
    <w:rsid w:val="00F03771"/>
    <w:rsid w:val="00F04AD0"/>
    <w:rsid w:val="00F06290"/>
    <w:rsid w:val="00F1001F"/>
    <w:rsid w:val="00F11844"/>
    <w:rsid w:val="00F12784"/>
    <w:rsid w:val="00F15A10"/>
    <w:rsid w:val="00F170A6"/>
    <w:rsid w:val="00F173F2"/>
    <w:rsid w:val="00F178A2"/>
    <w:rsid w:val="00F20D1E"/>
    <w:rsid w:val="00F24C6C"/>
    <w:rsid w:val="00F258FB"/>
    <w:rsid w:val="00F274D0"/>
    <w:rsid w:val="00F27C19"/>
    <w:rsid w:val="00F27F65"/>
    <w:rsid w:val="00F31F75"/>
    <w:rsid w:val="00F324D7"/>
    <w:rsid w:val="00F35097"/>
    <w:rsid w:val="00F3568E"/>
    <w:rsid w:val="00F3619A"/>
    <w:rsid w:val="00F36D3F"/>
    <w:rsid w:val="00F4034A"/>
    <w:rsid w:val="00F44BBB"/>
    <w:rsid w:val="00F528BF"/>
    <w:rsid w:val="00F53308"/>
    <w:rsid w:val="00F534B8"/>
    <w:rsid w:val="00F53729"/>
    <w:rsid w:val="00F54237"/>
    <w:rsid w:val="00F54528"/>
    <w:rsid w:val="00F60EEC"/>
    <w:rsid w:val="00F6127F"/>
    <w:rsid w:val="00F61944"/>
    <w:rsid w:val="00F61B03"/>
    <w:rsid w:val="00F61D93"/>
    <w:rsid w:val="00F6299F"/>
    <w:rsid w:val="00F6334D"/>
    <w:rsid w:val="00F637A3"/>
    <w:rsid w:val="00F64E96"/>
    <w:rsid w:val="00F67050"/>
    <w:rsid w:val="00F74587"/>
    <w:rsid w:val="00F74DEB"/>
    <w:rsid w:val="00F75F90"/>
    <w:rsid w:val="00F7735B"/>
    <w:rsid w:val="00F77FB1"/>
    <w:rsid w:val="00F82179"/>
    <w:rsid w:val="00F824EA"/>
    <w:rsid w:val="00F83A2B"/>
    <w:rsid w:val="00F850A4"/>
    <w:rsid w:val="00F85313"/>
    <w:rsid w:val="00F85A04"/>
    <w:rsid w:val="00F8610E"/>
    <w:rsid w:val="00F871BC"/>
    <w:rsid w:val="00F90E5E"/>
    <w:rsid w:val="00F964B2"/>
    <w:rsid w:val="00FA17E0"/>
    <w:rsid w:val="00FA18C9"/>
    <w:rsid w:val="00FA4056"/>
    <w:rsid w:val="00FA5D7B"/>
    <w:rsid w:val="00FA79B1"/>
    <w:rsid w:val="00FB0662"/>
    <w:rsid w:val="00FB0791"/>
    <w:rsid w:val="00FB22B3"/>
    <w:rsid w:val="00FB2A23"/>
    <w:rsid w:val="00FB33CF"/>
    <w:rsid w:val="00FB3B15"/>
    <w:rsid w:val="00FB3D92"/>
    <w:rsid w:val="00FB4F68"/>
    <w:rsid w:val="00FC3154"/>
    <w:rsid w:val="00FC3879"/>
    <w:rsid w:val="00FC4AEA"/>
    <w:rsid w:val="00FC730F"/>
    <w:rsid w:val="00FC74C6"/>
    <w:rsid w:val="00FD2A21"/>
    <w:rsid w:val="00FD3188"/>
    <w:rsid w:val="00FD350F"/>
    <w:rsid w:val="00FD3B60"/>
    <w:rsid w:val="00FD40BE"/>
    <w:rsid w:val="00FD4C29"/>
    <w:rsid w:val="00FD5C95"/>
    <w:rsid w:val="00FE279A"/>
    <w:rsid w:val="00FE2C21"/>
    <w:rsid w:val="00FE3B65"/>
    <w:rsid w:val="00FE3E37"/>
    <w:rsid w:val="00FE42B8"/>
    <w:rsid w:val="00FE4526"/>
    <w:rsid w:val="00FE46D1"/>
    <w:rsid w:val="00FE4B02"/>
    <w:rsid w:val="00FF04E9"/>
    <w:rsid w:val="00FF0ED5"/>
    <w:rsid w:val="00FF22B7"/>
    <w:rsid w:val="00FF2948"/>
    <w:rsid w:val="00FF4D10"/>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586F5A3"/>
  <w15:docId w15:val="{63EC4496-1078-0C4D-9379-672A39EDE5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76F1E"/>
    <w:pPr>
      <w:tabs>
        <w:tab w:val="left" w:pos="567"/>
        <w:tab w:val="left" w:pos="1134"/>
        <w:tab w:val="left" w:pos="1701"/>
        <w:tab w:val="left" w:pos="2268"/>
      </w:tabs>
      <w:spacing w:after="0" w:line="240" w:lineRule="auto"/>
      <w:jc w:val="both"/>
    </w:pPr>
    <w:rPr>
      <w:rFonts w:ascii="Times New Roman" w:eastAsia="SimSun" w:hAnsi="Times New Roman" w:cs="Times New Roman"/>
      <w:kern w:val="0"/>
    </w:rPr>
  </w:style>
  <w:style w:type="paragraph" w:styleId="Heading1">
    <w:name w:val="heading 1"/>
    <w:basedOn w:val="Normal"/>
    <w:next w:val="Heading2"/>
    <w:link w:val="Heading1Char"/>
    <w:uiPriority w:val="9"/>
    <w:qFormat/>
    <w:rsid w:val="00076F1E"/>
    <w:pPr>
      <w:keepNext/>
      <w:keepLines/>
      <w:numPr>
        <w:numId w:val="6"/>
      </w:numPr>
      <w:tabs>
        <w:tab w:val="clear" w:pos="567"/>
      </w:tabs>
      <w:spacing w:before="240" w:after="120"/>
      <w:jc w:val="left"/>
      <w:outlineLvl w:val="0"/>
    </w:pPr>
    <w:rPr>
      <w:rFonts w:eastAsiaTheme="majorEastAsia" w:cstheme="majorBidi"/>
      <w:b/>
      <w:bCs/>
      <w:kern w:val="2"/>
      <w:sz w:val="28"/>
      <w:szCs w:val="32"/>
    </w:rPr>
  </w:style>
  <w:style w:type="paragraph" w:styleId="Heading2">
    <w:name w:val="heading 2"/>
    <w:basedOn w:val="Normal"/>
    <w:next w:val="CBDNormalNumber"/>
    <w:link w:val="Heading2Char"/>
    <w:uiPriority w:val="9"/>
    <w:qFormat/>
    <w:rsid w:val="00076F1E"/>
    <w:pPr>
      <w:keepNext/>
      <w:keepLines/>
      <w:numPr>
        <w:ilvl w:val="1"/>
        <w:numId w:val="6"/>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6"/>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6"/>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6"/>
      </w:numPr>
      <w:spacing w:before="120" w:after="120"/>
      <w:jc w:val="left"/>
      <w:outlineLvl w:val="4"/>
    </w:pPr>
    <w:rPr>
      <w:rFonts w:eastAsiaTheme="majorEastAsia"/>
      <w:i/>
      <w:iCs/>
    </w:rPr>
  </w:style>
  <w:style w:type="paragraph" w:styleId="Heading6">
    <w:name w:val="heading 6"/>
    <w:basedOn w:val="Normal"/>
    <w:next w:val="Normal"/>
    <w:link w:val="Heading6Char"/>
    <w:semiHidden/>
    <w:rsid w:val="00076F1E"/>
    <w:pPr>
      <w:keepNext/>
      <w:keepLines/>
      <w:numPr>
        <w:ilvl w:val="5"/>
        <w:numId w:val="7"/>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076F1E"/>
    <w:pPr>
      <w:keepNext/>
      <w:keepLines/>
      <w:widowControl w:val="0"/>
      <w:numPr>
        <w:ilvl w:val="6"/>
        <w:numId w:val="7"/>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076F1E"/>
    <w:pPr>
      <w:keepNext/>
      <w:keepLines/>
      <w:widowControl w:val="0"/>
      <w:numPr>
        <w:ilvl w:val="7"/>
        <w:numId w:val="7"/>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076F1E"/>
    <w:pPr>
      <w:keepNext/>
      <w:widowControl w:val="0"/>
      <w:numPr>
        <w:ilvl w:val="8"/>
        <w:numId w:val="7"/>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rPr>
  </w:style>
  <w:style w:type="paragraph" w:styleId="BodyText">
    <w:name w:val="Body Text"/>
    <w:basedOn w:val="Normal"/>
    <w:link w:val="BodyTextChar"/>
    <w:uiPriority w:val="99"/>
    <w:semiHidden/>
    <w:unhideWhenUsed/>
    <w:rsid w:val="00076F1E"/>
    <w:pPr>
      <w:spacing w:after="120" w:line="259" w:lineRule="auto"/>
      <w:jc w:val="left"/>
    </w:pPr>
    <w:rPr>
      <w:rFonts w:asciiTheme="minorHAnsi" w:eastAsiaTheme="minorHAnsi" w:hAnsiTheme="minorHAnsi" w:cstheme="minorBidi"/>
      <w:kern w:val="2"/>
    </w:rPr>
  </w:style>
  <w:style w:type="character" w:customStyle="1" w:styleId="BodyTextChar">
    <w:name w:val="Body Text Char"/>
    <w:basedOn w:val="DefaultParagraphFont"/>
    <w:link w:val="BodyText"/>
    <w:uiPriority w:val="99"/>
    <w:semiHidden/>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n3,footnote text3"/>
    <w:basedOn w:val="Normal"/>
    <w:link w:val="FootnoteTextChar"/>
    <w:uiPriority w:val="99"/>
    <w:unhideWhenUsed/>
    <w:qFormat/>
    <w:rsid w:val="00076F1E"/>
    <w:pPr>
      <w:jc w:val="left"/>
    </w:pPr>
    <w:rPr>
      <w:sz w:val="18"/>
      <w:szCs w:val="20"/>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uiPriority w:val="99"/>
    <w:qFormat/>
    <w:rsid w:val="00076F1E"/>
    <w:rPr>
      <w:rFonts w:ascii="Times New Roman" w:eastAsia="SimSun" w:hAnsi="Times New Roman" w:cs="Times New Roman"/>
      <w:kern w:val="0"/>
      <w:sz w:val="18"/>
      <w:szCs w:val="20"/>
      <w:lang w:val="ru-RU"/>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076F1E"/>
    <w:rPr>
      <w:vertAlign w:val="superscript"/>
    </w:rPr>
  </w:style>
  <w:style w:type="paragraph" w:customStyle="1" w:styleId="Footnote">
    <w:name w:val="Footnote"/>
    <w:basedOn w:val="FootnoteText"/>
    <w:qFormat/>
    <w:rsid w:val="00076F1E"/>
    <w:rPr>
      <w:szCs w:val="18"/>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ru-RU"/>
    </w:rPr>
  </w:style>
  <w:style w:type="paragraph" w:customStyle="1" w:styleId="Para1">
    <w:name w:val="Para 1"/>
    <w:basedOn w:val="Normal"/>
    <w:qFormat/>
    <w:rsid w:val="00480A8D"/>
    <w:pPr>
      <w:numPr>
        <w:numId w:val="1"/>
      </w:numPr>
      <w:spacing w:before="120" w:after="120"/>
    </w:p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rsid w:val="00076F1E"/>
    <w:rPr>
      <w:rFonts w:ascii="Times New Roman" w:eastAsia="SimSun" w:hAnsi="Times New Roman" w:cs="Times New Roman"/>
      <w:kern w:val="0"/>
      <w:sz w:val="20"/>
      <w:lang w:val="ru-RU"/>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SimSun" w:hAnsi="Times New Roman" w:cs="Times New Roman"/>
      <w:kern w:val="0"/>
      <w:sz w:val="20"/>
      <w:lang w:val="ru-RU"/>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SimSun" w:hAnsi="Times New Roman" w:cs="Times New Roman"/>
      <w:kern w:val="0"/>
      <w:sz w:val="20"/>
      <w:szCs w:val="20"/>
      <w:lang w:val="ru-RU"/>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SimSun" w:hAnsi="Times New Roman" w:cs="Times New Roman"/>
      <w:b/>
      <w:bCs/>
      <w:kern w:val="0"/>
      <w:sz w:val="20"/>
      <w:szCs w:val="20"/>
      <w:lang w:val="ru-RU"/>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ru-RU"/>
    </w:rPr>
  </w:style>
  <w:style w:type="paragraph" w:styleId="ListParagraph">
    <w:name w:val="List Paragraph"/>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rPr>
  </w:style>
  <w:style w:type="paragraph" w:customStyle="1" w:styleId="pf0">
    <w:name w:val="pf0"/>
    <w:basedOn w:val="Normal"/>
    <w:rsid w:val="00E50AA0"/>
    <w:pPr>
      <w:spacing w:before="100" w:beforeAutospacing="1" w:after="100" w:afterAutospacing="1"/>
      <w:jc w:val="left"/>
    </w:pPr>
    <w:rPr>
      <w:sz w:val="24"/>
      <w:lang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ru-RU"/>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link w:val="ListParagraph"/>
    <w:uiPriority w:val="34"/>
    <w:qFormat/>
    <w:locked/>
    <w:rsid w:val="00074C7F"/>
    <w:rPr>
      <w:rFonts w:ascii="Times New Roman" w:eastAsia="SimSun" w:hAnsi="Times New Roman" w:cs="Times New Roman"/>
      <w:kern w:val="0"/>
      <w:lang w:val="ru-RU"/>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rPr>
  </w:style>
  <w:style w:type="character" w:styleId="FollowedHyperlink">
    <w:name w:val="FollowedHyperlink"/>
    <w:basedOn w:val="DefaultParagraphFont"/>
    <w:uiPriority w:val="99"/>
    <w:semiHidden/>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AFCorNotNormal">
    <w:name w:val="AF_CorNotNormal"/>
    <w:basedOn w:val="Normal"/>
    <w:unhideWhenUsed/>
    <w:rsid w:val="00076F1E"/>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eastAsia="SimSun" w:hAnsi="Times New Roman" w:cs="Times New Roman"/>
      <w:kern w:val="0"/>
      <w:sz w:val="2"/>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rPr>
  </w:style>
  <w:style w:type="paragraph" w:customStyle="1" w:styleId="CBDAnnex">
    <w:name w:val="CBD_Annex"/>
    <w:basedOn w:val="CBDNormal"/>
    <w:next w:val="Normal"/>
    <w:qFormat/>
    <w:rsid w:val="00076F1E"/>
    <w:pPr>
      <w:keepNext/>
      <w:keepLines/>
      <w:spacing w:after="240"/>
      <w:jc w:val="left"/>
    </w:pPr>
    <w:rPr>
      <w:b/>
      <w:sz w:val="28"/>
      <w:lang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rPr>
  </w:style>
  <w:style w:type="paragraph" w:customStyle="1" w:styleId="CBDNormalNumber">
    <w:name w:val="CBD_Normal_Number"/>
    <w:basedOn w:val="CBDNormal"/>
    <w:qFormat/>
    <w:rsid w:val="00076F1E"/>
    <w:pPr>
      <w:numPr>
        <w:numId w:val="4"/>
      </w:numPr>
      <w:tabs>
        <w:tab w:val="left" w:pos="3969"/>
      </w:tabs>
      <w:spacing w:before="120" w:after="120"/>
    </w:p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4"/>
      </w:numPr>
    </w:pPr>
  </w:style>
  <w:style w:type="numbering" w:customStyle="1" w:styleId="CBDHeadings">
    <w:name w:val="CBD_Headings"/>
    <w:basedOn w:val="ListCBD"/>
    <w:uiPriority w:val="99"/>
    <w:rsid w:val="00076F1E"/>
    <w:pPr>
      <w:numPr>
        <w:numId w:val="5"/>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rPr>
  </w:style>
  <w:style w:type="character" w:customStyle="1" w:styleId="Heading6Char">
    <w:name w:val="Heading 6 Char"/>
    <w:basedOn w:val="DefaultParagraphFont"/>
    <w:link w:val="Heading6"/>
    <w:semiHidden/>
    <w:rsid w:val="00076F1E"/>
    <w:rPr>
      <w:rFonts w:ascii="Times New Roman" w:eastAsia="SimSun" w:hAnsi="Times New Roman" w:cs="Times New Roman"/>
      <w:bCs/>
      <w:kern w:val="0"/>
      <w:sz w:val="24"/>
    </w:rPr>
  </w:style>
  <w:style w:type="character" w:customStyle="1" w:styleId="Heading7Char">
    <w:name w:val="Heading 7 Char"/>
    <w:basedOn w:val="DefaultParagraphFont"/>
    <w:link w:val="Heading7"/>
    <w:semiHidden/>
    <w:rsid w:val="00076F1E"/>
    <w:rPr>
      <w:rFonts w:ascii="Times New Roman" w:eastAsia="SimSun" w:hAnsi="Times New Roman" w:cs="Times New Roman"/>
      <w:b/>
      <w:snapToGrid w:val="0"/>
      <w:kern w:val="0"/>
      <w:u w:val="single"/>
    </w:rPr>
  </w:style>
  <w:style w:type="character" w:customStyle="1" w:styleId="Heading8Char">
    <w:name w:val="Heading 8 Char"/>
    <w:basedOn w:val="DefaultParagraphFont"/>
    <w:link w:val="Heading8"/>
    <w:semiHidden/>
    <w:rsid w:val="00076F1E"/>
    <w:rPr>
      <w:rFonts w:ascii="Times New Roman" w:eastAsia="SimSun" w:hAnsi="Times New Roman" w:cs="Times New Roman"/>
      <w:b/>
      <w:snapToGrid w:val="0"/>
      <w:kern w:val="0"/>
      <w:u w:val="single"/>
    </w:rPr>
  </w:style>
  <w:style w:type="character" w:customStyle="1" w:styleId="Heading9Char">
    <w:name w:val="Heading 9 Char"/>
    <w:basedOn w:val="DefaultParagraphFont"/>
    <w:link w:val="Heading9"/>
    <w:semiHidden/>
    <w:rsid w:val="00076F1E"/>
    <w:rPr>
      <w:rFonts w:ascii="Times New Roman" w:eastAsia="SimSun" w:hAnsi="Times New Roman" w:cs="Times New Roman"/>
      <w:snapToGrid w:val="0"/>
      <w:kern w:val="0"/>
      <w:u w:val="single"/>
    </w:rPr>
  </w:style>
  <w:style w:type="paragraph" w:styleId="List">
    <w:name w:val="List"/>
    <w:basedOn w:val="Normal"/>
    <w:semiHidden/>
    <w:rsid w:val="00076F1E"/>
    <w:pPr>
      <w:contextualSpacing/>
    </w:pPr>
  </w:style>
  <w:style w:type="paragraph" w:styleId="NormalWeb">
    <w:name w:val="Normal (Web)"/>
    <w:basedOn w:val="Normal"/>
    <w:uiPriority w:val="99"/>
    <w:semiHidden/>
    <w:unhideWhenUsed/>
    <w:rsid w:val="00C847EE"/>
    <w:pPr>
      <w:tabs>
        <w:tab w:val="clear" w:pos="567"/>
        <w:tab w:val="clear" w:pos="1134"/>
        <w:tab w:val="clear" w:pos="1701"/>
        <w:tab w:val="clear" w:pos="2268"/>
      </w:tabs>
      <w:spacing w:before="100" w:beforeAutospacing="1" w:after="100" w:afterAutospacing="1"/>
      <w:jc w:val="left"/>
    </w:pPr>
    <w:rPr>
      <w:rFonts w:eastAsia="Times New Roman"/>
      <w:sz w:val="24"/>
      <w:szCs w:val="24"/>
      <w:lang w:val="fr-FR" w:eastAsia="fr-FR"/>
    </w:rPr>
  </w:style>
  <w:style w:type="character" w:customStyle="1" w:styleId="Mentionnonrsolue1">
    <w:name w:val="Mention non résolue1"/>
    <w:basedOn w:val="DefaultParagraphFont"/>
    <w:uiPriority w:val="99"/>
    <w:semiHidden/>
    <w:unhideWhenUsed/>
    <w:rsid w:val="00C843ED"/>
    <w:rPr>
      <w:color w:val="605E5C"/>
      <w:shd w:val="clear" w:color="auto" w:fill="E1DFDD"/>
    </w:rPr>
  </w:style>
  <w:style w:type="paragraph" w:customStyle="1" w:styleId="Para3">
    <w:name w:val="Para3"/>
    <w:basedOn w:val="Normal"/>
    <w:rsid w:val="006B112B"/>
    <w:pPr>
      <w:numPr>
        <w:ilvl w:val="2"/>
        <w:numId w:val="16"/>
      </w:numPr>
      <w:tabs>
        <w:tab w:val="left" w:pos="1980"/>
      </w:tabs>
      <w:spacing w:before="80" w:after="80"/>
      <w:jc w:val="left"/>
    </w:pPr>
    <w:rPr>
      <w:sz w:val="24"/>
      <w:szCs w:val="20"/>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03528">
      <w:bodyDiv w:val="1"/>
      <w:marLeft w:val="0"/>
      <w:marRight w:val="0"/>
      <w:marTop w:val="0"/>
      <w:marBottom w:val="0"/>
      <w:divBdr>
        <w:top w:val="none" w:sz="0" w:space="0" w:color="auto"/>
        <w:left w:val="none" w:sz="0" w:space="0" w:color="auto"/>
        <w:bottom w:val="none" w:sz="0" w:space="0" w:color="auto"/>
        <w:right w:val="none" w:sz="0" w:space="0" w:color="auto"/>
      </w:divBdr>
    </w:div>
    <w:div w:id="183983623">
      <w:bodyDiv w:val="1"/>
      <w:marLeft w:val="0"/>
      <w:marRight w:val="0"/>
      <w:marTop w:val="0"/>
      <w:marBottom w:val="0"/>
      <w:divBdr>
        <w:top w:val="none" w:sz="0" w:space="0" w:color="auto"/>
        <w:left w:val="none" w:sz="0" w:space="0" w:color="auto"/>
        <w:bottom w:val="none" w:sz="0" w:space="0" w:color="auto"/>
        <w:right w:val="none" w:sz="0" w:space="0" w:color="auto"/>
      </w:divBdr>
    </w:div>
    <w:div w:id="204604800">
      <w:bodyDiv w:val="1"/>
      <w:marLeft w:val="0"/>
      <w:marRight w:val="0"/>
      <w:marTop w:val="0"/>
      <w:marBottom w:val="0"/>
      <w:divBdr>
        <w:top w:val="none" w:sz="0" w:space="0" w:color="auto"/>
        <w:left w:val="none" w:sz="0" w:space="0" w:color="auto"/>
        <w:bottom w:val="none" w:sz="0" w:space="0" w:color="auto"/>
        <w:right w:val="none" w:sz="0" w:space="0" w:color="auto"/>
      </w:divBdr>
    </w:div>
    <w:div w:id="221213959">
      <w:bodyDiv w:val="1"/>
      <w:marLeft w:val="0"/>
      <w:marRight w:val="0"/>
      <w:marTop w:val="0"/>
      <w:marBottom w:val="0"/>
      <w:divBdr>
        <w:top w:val="none" w:sz="0" w:space="0" w:color="auto"/>
        <w:left w:val="none" w:sz="0" w:space="0" w:color="auto"/>
        <w:bottom w:val="none" w:sz="0" w:space="0" w:color="auto"/>
        <w:right w:val="none" w:sz="0" w:space="0" w:color="auto"/>
      </w:divBdr>
    </w:div>
    <w:div w:id="239171743">
      <w:bodyDiv w:val="1"/>
      <w:marLeft w:val="0"/>
      <w:marRight w:val="0"/>
      <w:marTop w:val="0"/>
      <w:marBottom w:val="0"/>
      <w:divBdr>
        <w:top w:val="none" w:sz="0" w:space="0" w:color="auto"/>
        <w:left w:val="none" w:sz="0" w:space="0" w:color="auto"/>
        <w:bottom w:val="none" w:sz="0" w:space="0" w:color="auto"/>
        <w:right w:val="none" w:sz="0" w:space="0" w:color="auto"/>
      </w:divBdr>
    </w:div>
    <w:div w:id="328291752">
      <w:bodyDiv w:val="1"/>
      <w:marLeft w:val="0"/>
      <w:marRight w:val="0"/>
      <w:marTop w:val="0"/>
      <w:marBottom w:val="0"/>
      <w:divBdr>
        <w:top w:val="none" w:sz="0" w:space="0" w:color="auto"/>
        <w:left w:val="none" w:sz="0" w:space="0" w:color="auto"/>
        <w:bottom w:val="none" w:sz="0" w:space="0" w:color="auto"/>
        <w:right w:val="none" w:sz="0" w:space="0" w:color="auto"/>
      </w:divBdr>
    </w:div>
    <w:div w:id="366375602">
      <w:bodyDiv w:val="1"/>
      <w:marLeft w:val="0"/>
      <w:marRight w:val="0"/>
      <w:marTop w:val="0"/>
      <w:marBottom w:val="0"/>
      <w:divBdr>
        <w:top w:val="none" w:sz="0" w:space="0" w:color="auto"/>
        <w:left w:val="none" w:sz="0" w:space="0" w:color="auto"/>
        <w:bottom w:val="none" w:sz="0" w:space="0" w:color="auto"/>
        <w:right w:val="none" w:sz="0" w:space="0" w:color="auto"/>
      </w:divBdr>
    </w:div>
    <w:div w:id="366568250">
      <w:bodyDiv w:val="1"/>
      <w:marLeft w:val="0"/>
      <w:marRight w:val="0"/>
      <w:marTop w:val="0"/>
      <w:marBottom w:val="0"/>
      <w:divBdr>
        <w:top w:val="none" w:sz="0" w:space="0" w:color="auto"/>
        <w:left w:val="none" w:sz="0" w:space="0" w:color="auto"/>
        <w:bottom w:val="none" w:sz="0" w:space="0" w:color="auto"/>
        <w:right w:val="none" w:sz="0" w:space="0" w:color="auto"/>
      </w:divBdr>
    </w:div>
    <w:div w:id="377441725">
      <w:bodyDiv w:val="1"/>
      <w:marLeft w:val="0"/>
      <w:marRight w:val="0"/>
      <w:marTop w:val="0"/>
      <w:marBottom w:val="0"/>
      <w:divBdr>
        <w:top w:val="none" w:sz="0" w:space="0" w:color="auto"/>
        <w:left w:val="none" w:sz="0" w:space="0" w:color="auto"/>
        <w:bottom w:val="none" w:sz="0" w:space="0" w:color="auto"/>
        <w:right w:val="none" w:sz="0" w:space="0" w:color="auto"/>
      </w:divBdr>
    </w:div>
    <w:div w:id="412049736">
      <w:bodyDiv w:val="1"/>
      <w:marLeft w:val="0"/>
      <w:marRight w:val="0"/>
      <w:marTop w:val="0"/>
      <w:marBottom w:val="0"/>
      <w:divBdr>
        <w:top w:val="none" w:sz="0" w:space="0" w:color="auto"/>
        <w:left w:val="none" w:sz="0" w:space="0" w:color="auto"/>
        <w:bottom w:val="none" w:sz="0" w:space="0" w:color="auto"/>
        <w:right w:val="none" w:sz="0" w:space="0" w:color="auto"/>
      </w:divBdr>
    </w:div>
    <w:div w:id="426270134">
      <w:bodyDiv w:val="1"/>
      <w:marLeft w:val="0"/>
      <w:marRight w:val="0"/>
      <w:marTop w:val="0"/>
      <w:marBottom w:val="0"/>
      <w:divBdr>
        <w:top w:val="none" w:sz="0" w:space="0" w:color="auto"/>
        <w:left w:val="none" w:sz="0" w:space="0" w:color="auto"/>
        <w:bottom w:val="none" w:sz="0" w:space="0" w:color="auto"/>
        <w:right w:val="none" w:sz="0" w:space="0" w:color="auto"/>
      </w:divBdr>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485174586">
      <w:bodyDiv w:val="1"/>
      <w:marLeft w:val="0"/>
      <w:marRight w:val="0"/>
      <w:marTop w:val="0"/>
      <w:marBottom w:val="0"/>
      <w:divBdr>
        <w:top w:val="none" w:sz="0" w:space="0" w:color="auto"/>
        <w:left w:val="none" w:sz="0" w:space="0" w:color="auto"/>
        <w:bottom w:val="none" w:sz="0" w:space="0" w:color="auto"/>
        <w:right w:val="none" w:sz="0" w:space="0" w:color="auto"/>
      </w:divBdr>
    </w:div>
    <w:div w:id="517624710">
      <w:bodyDiv w:val="1"/>
      <w:marLeft w:val="0"/>
      <w:marRight w:val="0"/>
      <w:marTop w:val="0"/>
      <w:marBottom w:val="0"/>
      <w:divBdr>
        <w:top w:val="none" w:sz="0" w:space="0" w:color="auto"/>
        <w:left w:val="none" w:sz="0" w:space="0" w:color="auto"/>
        <w:bottom w:val="none" w:sz="0" w:space="0" w:color="auto"/>
        <w:right w:val="none" w:sz="0" w:space="0" w:color="auto"/>
      </w:divBdr>
    </w:div>
    <w:div w:id="537862260">
      <w:bodyDiv w:val="1"/>
      <w:marLeft w:val="0"/>
      <w:marRight w:val="0"/>
      <w:marTop w:val="0"/>
      <w:marBottom w:val="0"/>
      <w:divBdr>
        <w:top w:val="none" w:sz="0" w:space="0" w:color="auto"/>
        <w:left w:val="none" w:sz="0" w:space="0" w:color="auto"/>
        <w:bottom w:val="none" w:sz="0" w:space="0" w:color="auto"/>
        <w:right w:val="none" w:sz="0" w:space="0" w:color="auto"/>
      </w:divBdr>
    </w:div>
    <w:div w:id="543063507">
      <w:bodyDiv w:val="1"/>
      <w:marLeft w:val="0"/>
      <w:marRight w:val="0"/>
      <w:marTop w:val="0"/>
      <w:marBottom w:val="0"/>
      <w:divBdr>
        <w:top w:val="none" w:sz="0" w:space="0" w:color="auto"/>
        <w:left w:val="none" w:sz="0" w:space="0" w:color="auto"/>
        <w:bottom w:val="none" w:sz="0" w:space="0" w:color="auto"/>
        <w:right w:val="none" w:sz="0" w:space="0" w:color="auto"/>
      </w:divBdr>
    </w:div>
    <w:div w:id="555090396">
      <w:bodyDiv w:val="1"/>
      <w:marLeft w:val="0"/>
      <w:marRight w:val="0"/>
      <w:marTop w:val="0"/>
      <w:marBottom w:val="0"/>
      <w:divBdr>
        <w:top w:val="none" w:sz="0" w:space="0" w:color="auto"/>
        <w:left w:val="none" w:sz="0" w:space="0" w:color="auto"/>
        <w:bottom w:val="none" w:sz="0" w:space="0" w:color="auto"/>
        <w:right w:val="none" w:sz="0" w:space="0" w:color="auto"/>
      </w:divBdr>
    </w:div>
    <w:div w:id="568345404">
      <w:bodyDiv w:val="1"/>
      <w:marLeft w:val="0"/>
      <w:marRight w:val="0"/>
      <w:marTop w:val="0"/>
      <w:marBottom w:val="0"/>
      <w:divBdr>
        <w:top w:val="none" w:sz="0" w:space="0" w:color="auto"/>
        <w:left w:val="none" w:sz="0" w:space="0" w:color="auto"/>
        <w:bottom w:val="none" w:sz="0" w:space="0" w:color="auto"/>
        <w:right w:val="none" w:sz="0" w:space="0" w:color="auto"/>
      </w:divBdr>
    </w:div>
    <w:div w:id="584455843">
      <w:bodyDiv w:val="1"/>
      <w:marLeft w:val="0"/>
      <w:marRight w:val="0"/>
      <w:marTop w:val="0"/>
      <w:marBottom w:val="0"/>
      <w:divBdr>
        <w:top w:val="none" w:sz="0" w:space="0" w:color="auto"/>
        <w:left w:val="none" w:sz="0" w:space="0" w:color="auto"/>
        <w:bottom w:val="none" w:sz="0" w:space="0" w:color="auto"/>
        <w:right w:val="none" w:sz="0" w:space="0" w:color="auto"/>
      </w:divBdr>
    </w:div>
    <w:div w:id="615336450">
      <w:bodyDiv w:val="1"/>
      <w:marLeft w:val="0"/>
      <w:marRight w:val="0"/>
      <w:marTop w:val="0"/>
      <w:marBottom w:val="0"/>
      <w:divBdr>
        <w:top w:val="none" w:sz="0" w:space="0" w:color="auto"/>
        <w:left w:val="none" w:sz="0" w:space="0" w:color="auto"/>
        <w:bottom w:val="none" w:sz="0" w:space="0" w:color="auto"/>
        <w:right w:val="none" w:sz="0" w:space="0" w:color="auto"/>
      </w:divBdr>
    </w:div>
    <w:div w:id="745032019">
      <w:bodyDiv w:val="1"/>
      <w:marLeft w:val="0"/>
      <w:marRight w:val="0"/>
      <w:marTop w:val="0"/>
      <w:marBottom w:val="0"/>
      <w:divBdr>
        <w:top w:val="none" w:sz="0" w:space="0" w:color="auto"/>
        <w:left w:val="none" w:sz="0" w:space="0" w:color="auto"/>
        <w:bottom w:val="none" w:sz="0" w:space="0" w:color="auto"/>
        <w:right w:val="none" w:sz="0" w:space="0" w:color="auto"/>
      </w:divBdr>
    </w:div>
    <w:div w:id="783692933">
      <w:bodyDiv w:val="1"/>
      <w:marLeft w:val="0"/>
      <w:marRight w:val="0"/>
      <w:marTop w:val="0"/>
      <w:marBottom w:val="0"/>
      <w:divBdr>
        <w:top w:val="none" w:sz="0" w:space="0" w:color="auto"/>
        <w:left w:val="none" w:sz="0" w:space="0" w:color="auto"/>
        <w:bottom w:val="none" w:sz="0" w:space="0" w:color="auto"/>
        <w:right w:val="none" w:sz="0" w:space="0" w:color="auto"/>
      </w:divBdr>
    </w:div>
    <w:div w:id="802237354">
      <w:bodyDiv w:val="1"/>
      <w:marLeft w:val="0"/>
      <w:marRight w:val="0"/>
      <w:marTop w:val="0"/>
      <w:marBottom w:val="0"/>
      <w:divBdr>
        <w:top w:val="none" w:sz="0" w:space="0" w:color="auto"/>
        <w:left w:val="none" w:sz="0" w:space="0" w:color="auto"/>
        <w:bottom w:val="none" w:sz="0" w:space="0" w:color="auto"/>
        <w:right w:val="none" w:sz="0" w:space="0" w:color="auto"/>
      </w:divBdr>
    </w:div>
    <w:div w:id="803238672">
      <w:bodyDiv w:val="1"/>
      <w:marLeft w:val="0"/>
      <w:marRight w:val="0"/>
      <w:marTop w:val="0"/>
      <w:marBottom w:val="0"/>
      <w:divBdr>
        <w:top w:val="none" w:sz="0" w:space="0" w:color="auto"/>
        <w:left w:val="none" w:sz="0" w:space="0" w:color="auto"/>
        <w:bottom w:val="none" w:sz="0" w:space="0" w:color="auto"/>
        <w:right w:val="none" w:sz="0" w:space="0" w:color="auto"/>
      </w:divBdr>
    </w:div>
    <w:div w:id="803305881">
      <w:bodyDiv w:val="1"/>
      <w:marLeft w:val="0"/>
      <w:marRight w:val="0"/>
      <w:marTop w:val="0"/>
      <w:marBottom w:val="0"/>
      <w:divBdr>
        <w:top w:val="none" w:sz="0" w:space="0" w:color="auto"/>
        <w:left w:val="none" w:sz="0" w:space="0" w:color="auto"/>
        <w:bottom w:val="none" w:sz="0" w:space="0" w:color="auto"/>
        <w:right w:val="none" w:sz="0" w:space="0" w:color="auto"/>
      </w:divBdr>
    </w:div>
    <w:div w:id="849292513">
      <w:bodyDiv w:val="1"/>
      <w:marLeft w:val="0"/>
      <w:marRight w:val="0"/>
      <w:marTop w:val="0"/>
      <w:marBottom w:val="0"/>
      <w:divBdr>
        <w:top w:val="none" w:sz="0" w:space="0" w:color="auto"/>
        <w:left w:val="none" w:sz="0" w:space="0" w:color="auto"/>
        <w:bottom w:val="none" w:sz="0" w:space="0" w:color="auto"/>
        <w:right w:val="none" w:sz="0" w:space="0" w:color="auto"/>
      </w:divBdr>
    </w:div>
    <w:div w:id="894390274">
      <w:bodyDiv w:val="1"/>
      <w:marLeft w:val="0"/>
      <w:marRight w:val="0"/>
      <w:marTop w:val="0"/>
      <w:marBottom w:val="0"/>
      <w:divBdr>
        <w:top w:val="none" w:sz="0" w:space="0" w:color="auto"/>
        <w:left w:val="none" w:sz="0" w:space="0" w:color="auto"/>
        <w:bottom w:val="none" w:sz="0" w:space="0" w:color="auto"/>
        <w:right w:val="none" w:sz="0" w:space="0" w:color="auto"/>
      </w:divBdr>
    </w:div>
    <w:div w:id="1135679082">
      <w:bodyDiv w:val="1"/>
      <w:marLeft w:val="0"/>
      <w:marRight w:val="0"/>
      <w:marTop w:val="0"/>
      <w:marBottom w:val="0"/>
      <w:divBdr>
        <w:top w:val="none" w:sz="0" w:space="0" w:color="auto"/>
        <w:left w:val="none" w:sz="0" w:space="0" w:color="auto"/>
        <w:bottom w:val="none" w:sz="0" w:space="0" w:color="auto"/>
        <w:right w:val="none" w:sz="0" w:space="0" w:color="auto"/>
      </w:divBdr>
    </w:div>
    <w:div w:id="1138305108">
      <w:bodyDiv w:val="1"/>
      <w:marLeft w:val="0"/>
      <w:marRight w:val="0"/>
      <w:marTop w:val="0"/>
      <w:marBottom w:val="0"/>
      <w:divBdr>
        <w:top w:val="none" w:sz="0" w:space="0" w:color="auto"/>
        <w:left w:val="none" w:sz="0" w:space="0" w:color="auto"/>
        <w:bottom w:val="none" w:sz="0" w:space="0" w:color="auto"/>
        <w:right w:val="none" w:sz="0" w:space="0" w:color="auto"/>
      </w:divBdr>
    </w:div>
    <w:div w:id="1174611036">
      <w:bodyDiv w:val="1"/>
      <w:marLeft w:val="0"/>
      <w:marRight w:val="0"/>
      <w:marTop w:val="0"/>
      <w:marBottom w:val="0"/>
      <w:divBdr>
        <w:top w:val="none" w:sz="0" w:space="0" w:color="auto"/>
        <w:left w:val="none" w:sz="0" w:space="0" w:color="auto"/>
        <w:bottom w:val="none" w:sz="0" w:space="0" w:color="auto"/>
        <w:right w:val="none" w:sz="0" w:space="0" w:color="auto"/>
      </w:divBdr>
    </w:div>
    <w:div w:id="1233465433">
      <w:bodyDiv w:val="1"/>
      <w:marLeft w:val="0"/>
      <w:marRight w:val="0"/>
      <w:marTop w:val="0"/>
      <w:marBottom w:val="0"/>
      <w:divBdr>
        <w:top w:val="none" w:sz="0" w:space="0" w:color="auto"/>
        <w:left w:val="none" w:sz="0" w:space="0" w:color="auto"/>
        <w:bottom w:val="none" w:sz="0" w:space="0" w:color="auto"/>
        <w:right w:val="none" w:sz="0" w:space="0" w:color="auto"/>
      </w:divBdr>
    </w:div>
    <w:div w:id="1275673984">
      <w:bodyDiv w:val="1"/>
      <w:marLeft w:val="0"/>
      <w:marRight w:val="0"/>
      <w:marTop w:val="0"/>
      <w:marBottom w:val="0"/>
      <w:divBdr>
        <w:top w:val="none" w:sz="0" w:space="0" w:color="auto"/>
        <w:left w:val="none" w:sz="0" w:space="0" w:color="auto"/>
        <w:bottom w:val="none" w:sz="0" w:space="0" w:color="auto"/>
        <w:right w:val="none" w:sz="0" w:space="0" w:color="auto"/>
      </w:divBdr>
    </w:div>
    <w:div w:id="1288508603">
      <w:bodyDiv w:val="1"/>
      <w:marLeft w:val="0"/>
      <w:marRight w:val="0"/>
      <w:marTop w:val="0"/>
      <w:marBottom w:val="0"/>
      <w:divBdr>
        <w:top w:val="none" w:sz="0" w:space="0" w:color="auto"/>
        <w:left w:val="none" w:sz="0" w:space="0" w:color="auto"/>
        <w:bottom w:val="none" w:sz="0" w:space="0" w:color="auto"/>
        <w:right w:val="none" w:sz="0" w:space="0" w:color="auto"/>
      </w:divBdr>
    </w:div>
    <w:div w:id="1377579793">
      <w:bodyDiv w:val="1"/>
      <w:marLeft w:val="0"/>
      <w:marRight w:val="0"/>
      <w:marTop w:val="0"/>
      <w:marBottom w:val="0"/>
      <w:divBdr>
        <w:top w:val="none" w:sz="0" w:space="0" w:color="auto"/>
        <w:left w:val="none" w:sz="0" w:space="0" w:color="auto"/>
        <w:bottom w:val="none" w:sz="0" w:space="0" w:color="auto"/>
        <w:right w:val="none" w:sz="0" w:space="0" w:color="auto"/>
      </w:divBdr>
    </w:div>
    <w:div w:id="1419869329">
      <w:bodyDiv w:val="1"/>
      <w:marLeft w:val="0"/>
      <w:marRight w:val="0"/>
      <w:marTop w:val="0"/>
      <w:marBottom w:val="0"/>
      <w:divBdr>
        <w:top w:val="none" w:sz="0" w:space="0" w:color="auto"/>
        <w:left w:val="none" w:sz="0" w:space="0" w:color="auto"/>
        <w:bottom w:val="none" w:sz="0" w:space="0" w:color="auto"/>
        <w:right w:val="none" w:sz="0" w:space="0" w:color="auto"/>
      </w:divBdr>
    </w:div>
    <w:div w:id="1463883943">
      <w:bodyDiv w:val="1"/>
      <w:marLeft w:val="0"/>
      <w:marRight w:val="0"/>
      <w:marTop w:val="0"/>
      <w:marBottom w:val="0"/>
      <w:divBdr>
        <w:top w:val="none" w:sz="0" w:space="0" w:color="auto"/>
        <w:left w:val="none" w:sz="0" w:space="0" w:color="auto"/>
        <w:bottom w:val="none" w:sz="0" w:space="0" w:color="auto"/>
        <w:right w:val="none" w:sz="0" w:space="0" w:color="auto"/>
      </w:divBdr>
    </w:div>
    <w:div w:id="1520117460">
      <w:bodyDiv w:val="1"/>
      <w:marLeft w:val="0"/>
      <w:marRight w:val="0"/>
      <w:marTop w:val="0"/>
      <w:marBottom w:val="0"/>
      <w:divBdr>
        <w:top w:val="none" w:sz="0" w:space="0" w:color="auto"/>
        <w:left w:val="none" w:sz="0" w:space="0" w:color="auto"/>
        <w:bottom w:val="none" w:sz="0" w:space="0" w:color="auto"/>
        <w:right w:val="none" w:sz="0" w:space="0" w:color="auto"/>
      </w:divBdr>
    </w:div>
    <w:div w:id="1552303451">
      <w:bodyDiv w:val="1"/>
      <w:marLeft w:val="0"/>
      <w:marRight w:val="0"/>
      <w:marTop w:val="0"/>
      <w:marBottom w:val="0"/>
      <w:divBdr>
        <w:top w:val="none" w:sz="0" w:space="0" w:color="auto"/>
        <w:left w:val="none" w:sz="0" w:space="0" w:color="auto"/>
        <w:bottom w:val="none" w:sz="0" w:space="0" w:color="auto"/>
        <w:right w:val="none" w:sz="0" w:space="0" w:color="auto"/>
      </w:divBdr>
    </w:div>
    <w:div w:id="1664506945">
      <w:bodyDiv w:val="1"/>
      <w:marLeft w:val="0"/>
      <w:marRight w:val="0"/>
      <w:marTop w:val="0"/>
      <w:marBottom w:val="0"/>
      <w:divBdr>
        <w:top w:val="none" w:sz="0" w:space="0" w:color="auto"/>
        <w:left w:val="none" w:sz="0" w:space="0" w:color="auto"/>
        <w:bottom w:val="none" w:sz="0" w:space="0" w:color="auto"/>
        <w:right w:val="none" w:sz="0" w:space="0" w:color="auto"/>
      </w:divBdr>
    </w:div>
    <w:div w:id="1689595797">
      <w:bodyDiv w:val="1"/>
      <w:marLeft w:val="0"/>
      <w:marRight w:val="0"/>
      <w:marTop w:val="0"/>
      <w:marBottom w:val="0"/>
      <w:divBdr>
        <w:top w:val="none" w:sz="0" w:space="0" w:color="auto"/>
        <w:left w:val="none" w:sz="0" w:space="0" w:color="auto"/>
        <w:bottom w:val="none" w:sz="0" w:space="0" w:color="auto"/>
        <w:right w:val="none" w:sz="0" w:space="0" w:color="auto"/>
      </w:divBdr>
    </w:div>
    <w:div w:id="1690063468">
      <w:bodyDiv w:val="1"/>
      <w:marLeft w:val="0"/>
      <w:marRight w:val="0"/>
      <w:marTop w:val="0"/>
      <w:marBottom w:val="0"/>
      <w:divBdr>
        <w:top w:val="none" w:sz="0" w:space="0" w:color="auto"/>
        <w:left w:val="none" w:sz="0" w:space="0" w:color="auto"/>
        <w:bottom w:val="none" w:sz="0" w:space="0" w:color="auto"/>
        <w:right w:val="none" w:sz="0" w:space="0" w:color="auto"/>
      </w:divBdr>
    </w:div>
    <w:div w:id="1795371710">
      <w:bodyDiv w:val="1"/>
      <w:marLeft w:val="0"/>
      <w:marRight w:val="0"/>
      <w:marTop w:val="0"/>
      <w:marBottom w:val="0"/>
      <w:divBdr>
        <w:top w:val="none" w:sz="0" w:space="0" w:color="auto"/>
        <w:left w:val="none" w:sz="0" w:space="0" w:color="auto"/>
        <w:bottom w:val="none" w:sz="0" w:space="0" w:color="auto"/>
        <w:right w:val="none" w:sz="0" w:space="0" w:color="auto"/>
      </w:divBdr>
    </w:div>
    <w:div w:id="1866597931">
      <w:bodyDiv w:val="1"/>
      <w:marLeft w:val="0"/>
      <w:marRight w:val="0"/>
      <w:marTop w:val="0"/>
      <w:marBottom w:val="0"/>
      <w:divBdr>
        <w:top w:val="none" w:sz="0" w:space="0" w:color="auto"/>
        <w:left w:val="none" w:sz="0" w:space="0" w:color="auto"/>
        <w:bottom w:val="none" w:sz="0" w:space="0" w:color="auto"/>
        <w:right w:val="none" w:sz="0" w:space="0" w:color="auto"/>
      </w:divBdr>
    </w:div>
    <w:div w:id="1897935777">
      <w:bodyDiv w:val="1"/>
      <w:marLeft w:val="0"/>
      <w:marRight w:val="0"/>
      <w:marTop w:val="0"/>
      <w:marBottom w:val="0"/>
      <w:divBdr>
        <w:top w:val="none" w:sz="0" w:space="0" w:color="auto"/>
        <w:left w:val="none" w:sz="0" w:space="0" w:color="auto"/>
        <w:bottom w:val="none" w:sz="0" w:space="0" w:color="auto"/>
        <w:right w:val="none" w:sz="0" w:space="0" w:color="auto"/>
      </w:divBdr>
    </w:div>
    <w:div w:id="1910729185">
      <w:bodyDiv w:val="1"/>
      <w:marLeft w:val="0"/>
      <w:marRight w:val="0"/>
      <w:marTop w:val="0"/>
      <w:marBottom w:val="0"/>
      <w:divBdr>
        <w:top w:val="none" w:sz="0" w:space="0" w:color="auto"/>
        <w:left w:val="none" w:sz="0" w:space="0" w:color="auto"/>
        <w:bottom w:val="none" w:sz="0" w:space="0" w:color="auto"/>
        <w:right w:val="none" w:sz="0" w:space="0" w:color="auto"/>
      </w:divBdr>
    </w:div>
    <w:div w:id="2004355174">
      <w:bodyDiv w:val="1"/>
      <w:marLeft w:val="0"/>
      <w:marRight w:val="0"/>
      <w:marTop w:val="0"/>
      <w:marBottom w:val="0"/>
      <w:divBdr>
        <w:top w:val="none" w:sz="0" w:space="0" w:color="auto"/>
        <w:left w:val="none" w:sz="0" w:space="0" w:color="auto"/>
        <w:bottom w:val="none" w:sz="0" w:space="0" w:color="auto"/>
        <w:right w:val="none" w:sz="0" w:space="0" w:color="auto"/>
      </w:divBdr>
    </w:div>
    <w:div w:id="2060544253">
      <w:bodyDiv w:val="1"/>
      <w:marLeft w:val="0"/>
      <w:marRight w:val="0"/>
      <w:marTop w:val="0"/>
      <w:marBottom w:val="0"/>
      <w:divBdr>
        <w:top w:val="none" w:sz="0" w:space="0" w:color="auto"/>
        <w:left w:val="none" w:sz="0" w:space="0" w:color="auto"/>
        <w:bottom w:val="none" w:sz="0" w:space="0" w:color="auto"/>
        <w:right w:val="none" w:sz="0" w:space="0" w:color="auto"/>
      </w:divBdr>
    </w:div>
    <w:div w:id="21467035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bd.int/documents/CBD/COP/16/L26"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hyperlink" Target="https://www.cbd.int/documents/CBD/COP/16/L31" TargetMode="External"/><Relationship Id="rId10" Type="http://schemas.openxmlformats.org/officeDocument/2006/relationships/image" Target="media/image1.emf"/><Relationship Id="rId19" Type="http://schemas.openxmlformats.org/officeDocument/2006/relationships/footer" Target="footer2.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bd.int/documents/CBD/COP/16/L33" TargetMode="Externa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1/ADD5" TargetMode="External"/><Relationship Id="rId3" Type="http://schemas.openxmlformats.org/officeDocument/2006/relationships/hyperlink" Target="https://www.cbd.int/documents/674de2301cbd9b9b1ed6a93c" TargetMode="External"/><Relationship Id="rId7" Type="http://schemas.openxmlformats.org/officeDocument/2006/relationships/hyperlink" Target="https://www.cbd.int/documents/CBD/COP/16/1/ADD4" TargetMode="External"/><Relationship Id="rId2" Type="http://schemas.openxmlformats.org/officeDocument/2006/relationships/hyperlink" Target="https://www.cbd.int/documents/CBD/COP/16/WGII/L1" TargetMode="External"/><Relationship Id="rId1" Type="http://schemas.openxmlformats.org/officeDocument/2006/relationships/hyperlink" Target="https://www.cbd.int/documents/CBD/COP/16/WGI/L1" TargetMode="External"/><Relationship Id="rId6" Type="http://schemas.openxmlformats.org/officeDocument/2006/relationships/hyperlink" Target="https://www.cbd.int/documents/CBD/COP/16/L36" TargetMode="External"/><Relationship Id="rId5" Type="http://schemas.openxmlformats.org/officeDocument/2006/relationships/hyperlink" Target="https://www.cbd.int/documents/CBD/COP/16/L35/PART.A" TargetMode="External"/><Relationship Id="rId10" Type="http://schemas.openxmlformats.org/officeDocument/2006/relationships/hyperlink" Target="https://www.cbd.int/documents/679245aac5696622ab011931" TargetMode="External"/><Relationship Id="rId4" Type="http://schemas.openxmlformats.org/officeDocument/2006/relationships/hyperlink" Target="https://www.cbd.int/documents/CBD/COP/16/1/ADD3" TargetMode="External"/><Relationship Id="rId9" Type="http://schemas.openxmlformats.org/officeDocument/2006/relationships/hyperlink" Target="https://www.cbd.int/meetings/COP-16-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72CC39C5-E221-4550-AFA3-A08FE90D4A98}">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39</Pages>
  <Words>15770</Words>
  <Characters>89893</Characters>
  <Application>Microsoft Office Word</Application>
  <DocSecurity>0</DocSecurity>
  <Lines>749</Lines>
  <Paragraphs>210</Paragraphs>
  <ScaleCrop>false</ScaleCrop>
  <HeadingPairs>
    <vt:vector size="6" baseType="variant">
      <vt:variant>
        <vt:lpstr>Название</vt:lpstr>
      </vt:variant>
      <vt:variant>
        <vt:i4>1</vt:i4>
      </vt:variant>
      <vt:variant>
        <vt:lpstr>Title</vt:lpstr>
      </vt:variant>
      <vt:variant>
        <vt:i4>1</vt:i4>
      </vt:variant>
      <vt:variant>
        <vt:lpstr>Titre</vt:lpstr>
      </vt:variant>
      <vt:variant>
        <vt:i4>1</vt:i4>
      </vt:variant>
    </vt:vector>
  </HeadingPairs>
  <TitlesOfParts>
    <vt:vector size="3" baseType="lpstr">
      <vt:lpstr>9</vt:lpstr>
      <vt:lpstr>9</vt:lpstr>
      <vt:lpstr>9</vt:lpstr>
    </vt:vector>
  </TitlesOfParts>
  <Company/>
  <LinksUpToDate>false</LinksUpToDate>
  <CharactersWithSpaces>105453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9</dc:title>
  <dc:subject>CBD/COP/16/L.1</dc:subject>
  <dc:creator>guilherme.patury</dc:creator>
  <cp:lastModifiedBy>Vegera, Anna</cp:lastModifiedBy>
  <cp:revision>2</cp:revision>
  <dcterms:created xsi:type="dcterms:W3CDTF">2025-02-26T23:21:00Z</dcterms:created>
  <dcterms:modified xsi:type="dcterms:W3CDTF">2025-02-26T23:21:00Z</dcterms:modified>
</cp:coreProperties>
</file>