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A18AD" w14:paraId="061A9463" w14:textId="77777777" w:rsidTr="008A1499">
        <w:trPr>
          <w:trHeight w:val="850"/>
        </w:trPr>
        <w:tc>
          <w:tcPr>
            <w:tcW w:w="975" w:type="dxa"/>
            <w:vAlign w:val="bottom"/>
          </w:tcPr>
          <w:p w14:paraId="41835923" w14:textId="77777777" w:rsidR="008A1499" w:rsidRPr="00866063" w:rsidRDefault="008A1499" w:rsidP="008A1499">
            <w:pPr>
              <w:pStyle w:val="AASmallLogo"/>
            </w:pPr>
            <w:r w:rsidRPr="00866063">
              <w:rPr>
                <w:noProof/>
              </w:rPr>
              <w:drawing>
                <wp:inline distT="0" distB="0" distL="0" distR="0" wp14:anchorId="01DE2E05" wp14:editId="439826E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66FF659C" w14:textId="77777777" w:rsidR="008A1499" w:rsidRPr="00866063" w:rsidRDefault="008A1499" w:rsidP="008A1499">
            <w:pPr>
              <w:pStyle w:val="AASmallLogo"/>
            </w:pPr>
          </w:p>
        </w:tc>
        <w:tc>
          <w:tcPr>
            <w:tcW w:w="1434" w:type="dxa"/>
            <w:noWrap/>
            <w:vAlign w:val="bottom"/>
          </w:tcPr>
          <w:p w14:paraId="6EE9FFF7" w14:textId="77777777" w:rsidR="008A1499" w:rsidRPr="00866063" w:rsidRDefault="008A1499" w:rsidP="008A1499">
            <w:pPr>
              <w:pStyle w:val="AASmallLogo"/>
            </w:pPr>
            <w:r w:rsidRPr="00866063">
              <w:rPr>
                <w:noProof/>
              </w:rPr>
              <w:drawing>
                <wp:inline distT="0" distB="0" distL="0" distR="0" wp14:anchorId="3F18F80F" wp14:editId="3BF13243">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220D8EF5" w14:textId="77777777" w:rsidR="008A1499" w:rsidRPr="00866063" w:rsidRDefault="008A1499" w:rsidP="008A1499">
            <w:pPr>
              <w:pStyle w:val="AASmallLogo"/>
            </w:pPr>
          </w:p>
        </w:tc>
        <w:tc>
          <w:tcPr>
            <w:tcW w:w="8073" w:type="dxa"/>
            <w:vAlign w:val="bottom"/>
          </w:tcPr>
          <w:p w14:paraId="7D3219F4" w14:textId="60D5AC0A" w:rsidR="008A1499" w:rsidRPr="00BA18AD" w:rsidRDefault="008A1499" w:rsidP="00B02D9F">
            <w:pPr>
              <w:pStyle w:val="ABSymbol"/>
            </w:pPr>
            <w:r w:rsidRPr="00BA18AD">
              <w:rPr>
                <w:sz w:val="40"/>
              </w:rPr>
              <w:t>CBD</w:t>
            </w:r>
            <w:r w:rsidRPr="00BA18AD">
              <w:t>/</w:t>
            </w:r>
            <w:r w:rsidR="00C4348A" w:rsidRPr="00BA18AD">
              <w:t>SBI</w:t>
            </w:r>
            <w:r w:rsidRPr="00BA18AD">
              <w:t>/</w:t>
            </w:r>
            <w:r w:rsidR="00C26EBF">
              <w:t>7</w:t>
            </w:r>
            <w:r w:rsidR="00C4348A" w:rsidRPr="00BA18AD">
              <w:t>/</w:t>
            </w:r>
            <w:r w:rsidR="00773664" w:rsidRPr="00B02D9F">
              <w:t>1/Add.2</w:t>
            </w:r>
          </w:p>
        </w:tc>
      </w:tr>
    </w:tbl>
    <w:p w14:paraId="44BB5F6C"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7A658438" w14:textId="77777777" w:rsidTr="008A1499">
        <w:trPr>
          <w:trHeight w:val="1814"/>
        </w:trPr>
        <w:tc>
          <w:tcPr>
            <w:tcW w:w="7370" w:type="dxa"/>
          </w:tcPr>
          <w:p w14:paraId="63489AAF" w14:textId="77777777" w:rsidR="008A1499" w:rsidRPr="00866063" w:rsidRDefault="008A1499" w:rsidP="008A1499">
            <w:pPr>
              <w:pStyle w:val="ACLargeLogo"/>
            </w:pPr>
            <w:r w:rsidRPr="00866063">
              <w:rPr>
                <w:noProof/>
              </w:rPr>
              <w:drawing>
                <wp:inline distT="0" distB="0" distL="0" distR="0" wp14:anchorId="2F2213E0" wp14:editId="4961428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73630D5A" w14:textId="77777777" w:rsidR="008A1499" w:rsidRPr="00866063" w:rsidRDefault="008A1499" w:rsidP="008A1499">
            <w:pPr>
              <w:pStyle w:val="ACLargeLogo"/>
            </w:pPr>
          </w:p>
        </w:tc>
        <w:tc>
          <w:tcPr>
            <w:tcW w:w="3112" w:type="dxa"/>
          </w:tcPr>
          <w:p w14:paraId="3A043779" w14:textId="77777777" w:rsidR="008A1499" w:rsidRPr="00962FC3" w:rsidRDefault="008A1499" w:rsidP="008A1499">
            <w:pPr>
              <w:pStyle w:val="AEDistrNormal"/>
            </w:pPr>
            <w:r w:rsidRPr="00962FC3">
              <w:t xml:space="preserve">Distr.: General </w:t>
            </w:r>
          </w:p>
          <w:p w14:paraId="4ED0E783" w14:textId="303B7564" w:rsidR="008A1499" w:rsidRPr="00962FC3" w:rsidRDefault="00A06551" w:rsidP="008A1499">
            <w:pPr>
              <w:pStyle w:val="AEDistrNormal"/>
            </w:pPr>
            <w:r>
              <w:t>9 July 2026</w:t>
            </w:r>
          </w:p>
          <w:p w14:paraId="3F4E5C2A" w14:textId="77777777" w:rsidR="008A1499" w:rsidRPr="00866063" w:rsidRDefault="008A1499" w:rsidP="008A1499">
            <w:pPr>
              <w:pStyle w:val="AEDistrNormal6pt"/>
            </w:pPr>
            <w:r w:rsidRPr="00962FC3">
              <w:t>Orig</w:t>
            </w:r>
            <w:r w:rsidRPr="00866063">
              <w:t xml:space="preserve">inal: English </w:t>
            </w:r>
          </w:p>
          <w:p w14:paraId="3C328D5A" w14:textId="77777777" w:rsidR="008A1499" w:rsidRPr="00866063" w:rsidRDefault="008A1499" w:rsidP="008A1499">
            <w:pPr>
              <w:pStyle w:val="AEDistrNormal6pt"/>
            </w:pPr>
          </w:p>
        </w:tc>
      </w:tr>
    </w:tbl>
    <w:p w14:paraId="238E3FF9"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32EFD645" w14:textId="77777777" w:rsidTr="008A1499">
        <w:trPr>
          <w:trHeight w:val="57"/>
        </w:trPr>
        <w:tc>
          <w:tcPr>
            <w:tcW w:w="6094" w:type="dxa"/>
          </w:tcPr>
          <w:p w14:paraId="2338EF07" w14:textId="77777777" w:rsidR="008A1499" w:rsidRPr="00866063" w:rsidRDefault="00C4348A" w:rsidP="008A1499">
            <w:pPr>
              <w:pStyle w:val="AFCorN12Bold"/>
            </w:pPr>
            <w:r>
              <w:t>Subsidiary Body on Implementation</w:t>
            </w:r>
            <w:r w:rsidR="008A1499" w:rsidRPr="00866063">
              <w:t xml:space="preserve"> </w:t>
            </w:r>
          </w:p>
          <w:p w14:paraId="5A36A287" w14:textId="208EB1A3" w:rsidR="008A1499" w:rsidRPr="00866063" w:rsidRDefault="002F0367" w:rsidP="008A1499">
            <w:pPr>
              <w:pStyle w:val="AFCorNBold"/>
            </w:pPr>
            <w:r>
              <w:t>Seventh</w:t>
            </w:r>
            <w:r w:rsidRPr="00866063">
              <w:t xml:space="preserve"> </w:t>
            </w:r>
            <w:r w:rsidR="008A1499" w:rsidRPr="00866063">
              <w:t xml:space="preserve">meeting </w:t>
            </w:r>
          </w:p>
          <w:p w14:paraId="7D05FDB7" w14:textId="1D41861F" w:rsidR="008A1499" w:rsidRPr="00866063" w:rsidRDefault="00C26EBF" w:rsidP="008A1499">
            <w:pPr>
              <w:pStyle w:val="AFCorNNormal"/>
            </w:pPr>
            <w:r>
              <w:t>Nairobi</w:t>
            </w:r>
            <w:r w:rsidR="008A1499" w:rsidRPr="00866063">
              <w:t xml:space="preserve">, </w:t>
            </w:r>
            <w:r>
              <w:rPr>
                <w:snapToGrid w:val="0"/>
                <w:kern w:val="22"/>
              </w:rPr>
              <w:t>4</w:t>
            </w:r>
            <w:r w:rsidR="004E0774">
              <w:rPr>
                <w:snapToGrid w:val="0"/>
                <w:kern w:val="22"/>
              </w:rPr>
              <w:sym w:font="Symbol" w:char="F02D"/>
            </w:r>
            <w:r>
              <w:rPr>
                <w:snapToGrid w:val="0"/>
                <w:kern w:val="22"/>
              </w:rPr>
              <w:t>12 August</w:t>
            </w:r>
            <w:r w:rsidR="008A1499" w:rsidRPr="00866063">
              <w:rPr>
                <w:snapToGrid w:val="0"/>
                <w:kern w:val="22"/>
              </w:rPr>
              <w:t xml:space="preserve"> </w:t>
            </w:r>
            <w:r w:rsidR="00C4348A">
              <w:rPr>
                <w:snapToGrid w:val="0"/>
                <w:kern w:val="22"/>
              </w:rPr>
              <w:t>2026</w:t>
            </w:r>
          </w:p>
          <w:p w14:paraId="69E34C2A" w14:textId="0AEF9B2E" w:rsidR="008A1499" w:rsidRPr="00866063" w:rsidRDefault="008A1499" w:rsidP="008A1499">
            <w:pPr>
              <w:pStyle w:val="AFCorNNormal"/>
            </w:pPr>
            <w:r w:rsidRPr="00866063">
              <w:t xml:space="preserve">Item </w:t>
            </w:r>
            <w:r w:rsidR="00E070F3">
              <w:t>2</w:t>
            </w:r>
            <w:r w:rsidRPr="00866063">
              <w:t xml:space="preserve"> of the provisional agenda</w:t>
            </w:r>
            <w:r w:rsidRPr="00866063">
              <w:rPr>
                <w:rStyle w:val="FootnoteReference"/>
              </w:rPr>
              <w:footnoteReference w:customMarkFollows="1" w:id="1"/>
              <w:t>*</w:t>
            </w:r>
            <w:r w:rsidRPr="00866063">
              <w:t xml:space="preserve"> </w:t>
            </w:r>
          </w:p>
          <w:p w14:paraId="4FEDDCAB" w14:textId="12DC947A" w:rsidR="008A1499" w:rsidRPr="00866063" w:rsidRDefault="00FA4C16" w:rsidP="00B02D9F">
            <w:pPr>
              <w:pStyle w:val="AFCorNBold"/>
              <w:spacing w:after="120"/>
            </w:pPr>
            <w:r>
              <w:t>Organization</w:t>
            </w:r>
            <w:r w:rsidR="00261725">
              <w:t>al</w:t>
            </w:r>
            <w:r>
              <w:t xml:space="preserve"> matters: </w:t>
            </w:r>
            <w:r w:rsidR="00C17B36">
              <w:t xml:space="preserve">adoption of the agenda </w:t>
            </w:r>
            <w:r w:rsidR="00FF4CA8">
              <w:br/>
            </w:r>
            <w:r w:rsidR="00C17B36">
              <w:t>and organization of work</w:t>
            </w:r>
          </w:p>
        </w:tc>
        <w:tc>
          <w:tcPr>
            <w:tcW w:w="4388" w:type="dxa"/>
          </w:tcPr>
          <w:p w14:paraId="73377E29" w14:textId="77777777" w:rsidR="008A1499" w:rsidRPr="00866063" w:rsidRDefault="008A1499" w:rsidP="008A1499">
            <w:pPr>
              <w:pStyle w:val="CBDNormal"/>
              <w:jc w:val="left"/>
            </w:pPr>
          </w:p>
        </w:tc>
      </w:tr>
    </w:tbl>
    <w:p w14:paraId="35FBD3C8" w14:textId="08EC76A0" w:rsidR="00C9161D" w:rsidRPr="00866063" w:rsidRDefault="005C16B0" w:rsidP="00A111D1">
      <w:pPr>
        <w:pStyle w:val="CBDTitle"/>
        <w:rPr>
          <w:caps/>
        </w:rPr>
      </w:pPr>
      <w:sdt>
        <w:sdtPr>
          <w:alias w:val="Title"/>
          <w:tag w:val=""/>
          <w:id w:val="772832786"/>
          <w:placeholder>
            <w:docPart w:val="1E43B0EC23034BC486612D4CBEA4E3C5"/>
          </w:placeholder>
          <w:dataBinding w:prefixMappings="xmlns:ns0='http://purl.org/dc/elements/1.1/' xmlns:ns1='http://schemas.openxmlformats.org/package/2006/metadata/core-properties' " w:xpath="/ns1:coreProperties[1]/ns0:title[1]" w:storeItemID="{6C3C8BC8-F283-45AE-878A-BAB7291924A1}"/>
          <w:text/>
        </w:sdtPr>
        <w:sdtEndPr/>
        <w:sdtContent>
          <w:r w:rsidR="0002783E">
            <w:t>Scenario note</w:t>
          </w:r>
        </w:sdtContent>
      </w:sdt>
      <w:r w:rsidR="00105372" w:rsidRPr="00866063">
        <w:rPr>
          <w:caps/>
        </w:rPr>
        <w:t xml:space="preserve"> </w:t>
      </w:r>
    </w:p>
    <w:p w14:paraId="18F87AC6" w14:textId="77777777" w:rsidR="00F6586C" w:rsidRPr="00866063" w:rsidRDefault="0030169D" w:rsidP="00A111D1">
      <w:pPr>
        <w:pStyle w:val="CBDSubTitle"/>
      </w:pPr>
      <w:r w:rsidRPr="00866063">
        <w:t xml:space="preserve">Note by the </w:t>
      </w:r>
      <w:r w:rsidR="007E0F8A" w:rsidRPr="00866063">
        <w:t>Secretariat</w:t>
      </w:r>
    </w:p>
    <w:p w14:paraId="0F8AAC9D" w14:textId="1505C0E9" w:rsidR="00C9161D" w:rsidRPr="00866063" w:rsidRDefault="00A111D1" w:rsidP="00A111D1">
      <w:pPr>
        <w:pStyle w:val="CBDH1"/>
      </w:pPr>
      <w:r>
        <w:t>I.</w:t>
      </w:r>
      <w:r>
        <w:tab/>
      </w:r>
      <w:r w:rsidR="006B4D50">
        <w:t>Introduction</w:t>
      </w:r>
    </w:p>
    <w:p w14:paraId="560CBCBB" w14:textId="6D56355D" w:rsidR="007F718D" w:rsidRPr="00866063" w:rsidRDefault="00A418E4" w:rsidP="00A418E4">
      <w:pPr>
        <w:pStyle w:val="CBDNormalNumber"/>
      </w:pPr>
      <w:r>
        <w:t xml:space="preserve">In </w:t>
      </w:r>
      <w:r w:rsidRPr="00A418E4">
        <w:t xml:space="preserve">paragraph 14 of its decision </w:t>
      </w:r>
      <w:hyperlink r:id="rId15">
        <w:r w:rsidRPr="6E533901">
          <w:rPr>
            <w:rStyle w:val="Hyperlink"/>
          </w:rPr>
          <w:t>16/25</w:t>
        </w:r>
      </w:hyperlink>
      <w:r w:rsidR="00C23F61">
        <w:t>,</w:t>
      </w:r>
      <w:r w:rsidRPr="00A418E4">
        <w:t xml:space="preserve"> the Conference of the Parties </w:t>
      </w:r>
      <w:r w:rsidR="00564ED6">
        <w:t xml:space="preserve">to the Convention on Biological Diversity </w:t>
      </w:r>
      <w:r w:rsidRPr="00A418E4">
        <w:t>requested its Bureau and the Bureau of the Subsidiary Body on Scientific, Technical and Technological Advice to publish scenario notes for each intergovernmental meeting held under the</w:t>
      </w:r>
      <w:r>
        <w:t xml:space="preserve"> Convention</w:t>
      </w:r>
      <w:r w:rsidR="005B35E2" w:rsidRPr="00866063">
        <w:t>.</w:t>
      </w:r>
    </w:p>
    <w:p w14:paraId="41B12687" w14:textId="30008E29" w:rsidR="005B35E2" w:rsidRDefault="004729B6" w:rsidP="00A111D1">
      <w:pPr>
        <w:pStyle w:val="CBDNormalNumber"/>
      </w:pPr>
      <w:r>
        <w:t>T</w:t>
      </w:r>
      <w:r w:rsidR="009D1795">
        <w:t>he present scenario note</w:t>
      </w:r>
      <w:r w:rsidR="00A935C0">
        <w:t xml:space="preserve"> has been prepared by the </w:t>
      </w:r>
      <w:r w:rsidR="00A935C0" w:rsidRPr="00117961">
        <w:t>Bureau</w:t>
      </w:r>
      <w:r w:rsidR="00117961">
        <w:t xml:space="preserve"> of the Conference of the Parties</w:t>
      </w:r>
      <w:r w:rsidR="00A935C0">
        <w:t xml:space="preserve">, </w:t>
      </w:r>
      <w:r w:rsidR="00A935C0" w:rsidRPr="009667B1">
        <w:t>with the support of the Secretariat</w:t>
      </w:r>
      <w:r w:rsidR="00A935C0">
        <w:t>, p</w:t>
      </w:r>
      <w:r w:rsidR="00A935C0" w:rsidRPr="009667B1">
        <w:t xml:space="preserve">ursuant to </w:t>
      </w:r>
      <w:r w:rsidR="00A935C0">
        <w:t xml:space="preserve">the </w:t>
      </w:r>
      <w:r w:rsidR="00A935C0" w:rsidRPr="009667B1">
        <w:t>decision</w:t>
      </w:r>
      <w:r w:rsidR="005B35E2" w:rsidRPr="00866063">
        <w:t>.</w:t>
      </w:r>
    </w:p>
    <w:p w14:paraId="441FE5A8" w14:textId="4C8759CC" w:rsidR="0093169E" w:rsidRPr="00866063" w:rsidRDefault="00CE5EF5" w:rsidP="00AC549C">
      <w:pPr>
        <w:pStyle w:val="CBDH1"/>
      </w:pPr>
      <w:r>
        <w:t>I</w:t>
      </w:r>
      <w:r w:rsidR="00C660D6">
        <w:t>I</w:t>
      </w:r>
      <w:r w:rsidR="00A111D1" w:rsidRPr="00866063">
        <w:t>.</w:t>
      </w:r>
      <w:r w:rsidR="00A111D1" w:rsidRPr="00CE5EF5">
        <w:tab/>
      </w:r>
      <w:r w:rsidR="009403E1" w:rsidRPr="00CE5EF5">
        <w:t>Meeting arrangements</w:t>
      </w:r>
      <w:r w:rsidR="00A111D1" w:rsidRPr="00866063">
        <w:t xml:space="preserve"> </w:t>
      </w:r>
    </w:p>
    <w:p w14:paraId="2FCCF35E" w14:textId="288595CF" w:rsidR="00415CF9" w:rsidRDefault="00415CF9" w:rsidP="00415CF9">
      <w:pPr>
        <w:pStyle w:val="CBDNormalNumber"/>
      </w:pPr>
      <w:r>
        <w:t>The meeting</w:t>
      </w:r>
      <w:r w:rsidR="00DF5CA7">
        <w:t>, which</w:t>
      </w:r>
      <w:r>
        <w:t xml:space="preserve"> will be held in person </w:t>
      </w:r>
      <w:r w:rsidR="007608D6">
        <w:t xml:space="preserve">in Nairobi, </w:t>
      </w:r>
      <w:r>
        <w:t xml:space="preserve">at the </w:t>
      </w:r>
      <w:r w:rsidR="00D52729">
        <w:t>headq</w:t>
      </w:r>
      <w:r w:rsidR="00EA69AC">
        <w:t xml:space="preserve">uarters of the </w:t>
      </w:r>
      <w:r w:rsidR="0082538C">
        <w:t>United Nations Environment Programme</w:t>
      </w:r>
      <w:r w:rsidR="007608D6">
        <w:t>,</w:t>
      </w:r>
      <w:r w:rsidR="0082538C">
        <w:t xml:space="preserve"> </w:t>
      </w:r>
      <w:r>
        <w:t>is open to representatives of Parties and accredited observer organizations duly registered for the meeting. Details of logisti</w:t>
      </w:r>
      <w:r w:rsidR="00E421F2">
        <w:t>c</w:t>
      </w:r>
      <w:r w:rsidR="00E219DA">
        <w:t>al</w:t>
      </w:r>
      <w:r>
        <w:t xml:space="preserve"> arrangements </w:t>
      </w:r>
      <w:r w:rsidR="000C25FA">
        <w:t xml:space="preserve">have been </w:t>
      </w:r>
      <w:r>
        <w:t>provided in an information note for participants</w:t>
      </w:r>
      <w:r w:rsidR="00143FED">
        <w:t>.</w:t>
      </w:r>
      <w:r>
        <w:rPr>
          <w:rStyle w:val="FootnoteReference"/>
        </w:rPr>
        <w:footnoteReference w:id="2"/>
      </w:r>
    </w:p>
    <w:p w14:paraId="0953A703" w14:textId="143FD88F" w:rsidR="0072344C" w:rsidRDefault="006E06B0" w:rsidP="0072344C">
      <w:pPr>
        <w:pStyle w:val="CBDNormalNumber"/>
      </w:pPr>
      <w:r>
        <w:t>T</w:t>
      </w:r>
      <w:r w:rsidR="0072344C">
        <w:t>he rules of procedure for meetings of the Conference of the Parties apply</w:t>
      </w:r>
      <w:r w:rsidR="00F1763B">
        <w:t>,</w:t>
      </w:r>
      <w:r w:rsidR="0072344C">
        <w:t xml:space="preserve"> mutatis mutandis</w:t>
      </w:r>
      <w:r w:rsidR="00F1763B">
        <w:t>,</w:t>
      </w:r>
      <w:r w:rsidR="0072344C">
        <w:t xml:space="preserve"> to the </w:t>
      </w:r>
      <w:r w:rsidR="007E5434">
        <w:t>meetings</w:t>
      </w:r>
      <w:r w:rsidR="0072344C">
        <w:t xml:space="preserve"> of the Subsidiary Body</w:t>
      </w:r>
      <w:r w:rsidR="002356E0">
        <w:t xml:space="preserve"> on Implementation</w:t>
      </w:r>
      <w:r w:rsidR="0072344C">
        <w:t xml:space="preserve">, in accordance with </w:t>
      </w:r>
      <w:r w:rsidR="00A36187">
        <w:t>paragraph</w:t>
      </w:r>
      <w:r w:rsidR="008C33FE">
        <w:t> </w:t>
      </w:r>
      <w:r w:rsidR="00A36187">
        <w:t>1</w:t>
      </w:r>
      <w:r w:rsidR="008C33FE">
        <w:t> </w:t>
      </w:r>
      <w:r w:rsidR="00A36187">
        <w:t xml:space="preserve">(a) of </w:t>
      </w:r>
      <w:r w:rsidR="002139BD">
        <w:t>section</w:t>
      </w:r>
      <w:r w:rsidR="0081507B">
        <w:t> </w:t>
      </w:r>
      <w:r w:rsidR="002139BD">
        <w:t xml:space="preserve">C </w:t>
      </w:r>
      <w:r w:rsidR="0072344C">
        <w:t xml:space="preserve">of </w:t>
      </w:r>
      <w:r w:rsidR="00706A87">
        <w:t>the</w:t>
      </w:r>
      <w:r w:rsidR="0072344C">
        <w:t xml:space="preserve"> modus operandi</w:t>
      </w:r>
      <w:r w:rsidR="00706A87">
        <w:t xml:space="preserve"> of the Subsidiary Body</w:t>
      </w:r>
      <w:r w:rsidR="0072344C">
        <w:t>,</w:t>
      </w:r>
      <w:r w:rsidR="0072344C">
        <w:rPr>
          <w:rStyle w:val="FootnoteReference"/>
        </w:rPr>
        <w:footnoteReference w:id="3"/>
      </w:r>
      <w:r w:rsidR="0072344C">
        <w:t xml:space="preserve"> except for rule 18, on credentials.</w:t>
      </w:r>
    </w:p>
    <w:p w14:paraId="78273298" w14:textId="7063A5A3" w:rsidR="007C4951" w:rsidRPr="00866063" w:rsidRDefault="00C660D6" w:rsidP="00A111D1">
      <w:pPr>
        <w:pStyle w:val="CBDH1"/>
      </w:pPr>
      <w:bookmarkStart w:id="0" w:name="_Hlk212028041"/>
      <w:r>
        <w:t>III</w:t>
      </w:r>
      <w:r w:rsidR="00A111D1" w:rsidRPr="00866063">
        <w:t>.</w:t>
      </w:r>
      <w:r w:rsidR="00A111D1" w:rsidRPr="00866063">
        <w:tab/>
      </w:r>
      <w:r w:rsidR="001D72A3">
        <w:t xml:space="preserve">Plenary and </w:t>
      </w:r>
      <w:r w:rsidR="006678EB">
        <w:t>contact groups</w:t>
      </w:r>
    </w:p>
    <w:bookmarkEnd w:id="0"/>
    <w:p w14:paraId="719689B0" w14:textId="026D53A8" w:rsidR="00BA00B5" w:rsidRDefault="00BA00B5" w:rsidP="00B02D9F">
      <w:pPr>
        <w:pStyle w:val="CBDNormalNumber"/>
        <w:keepNext/>
      </w:pPr>
      <w:r>
        <w:t xml:space="preserve">The meeting will be </w:t>
      </w:r>
      <w:r w:rsidR="00F1273B">
        <w:t>divided into</w:t>
      </w:r>
      <w:r>
        <w:t>:</w:t>
      </w:r>
    </w:p>
    <w:p w14:paraId="3BC054EC" w14:textId="0589FA52" w:rsidR="0087186C" w:rsidRDefault="00B6105F" w:rsidP="00B02D9F">
      <w:pPr>
        <w:pStyle w:val="CBDNormalNumber"/>
        <w:numPr>
          <w:ilvl w:val="1"/>
          <w:numId w:val="7"/>
        </w:numPr>
      </w:pPr>
      <w:r>
        <w:t>P</w:t>
      </w:r>
      <w:r w:rsidR="0087186C" w:rsidRPr="00E501D3">
        <w:t>lenary</w:t>
      </w:r>
      <w:r w:rsidR="0087186C">
        <w:t xml:space="preserve"> sessions, with formal seating and interpretation in the six official languages of the United Nations</w:t>
      </w:r>
      <w:r w:rsidR="0068675F">
        <w:t>.</w:t>
      </w:r>
      <w:r w:rsidR="0087186C">
        <w:t xml:space="preserve"> </w:t>
      </w:r>
      <w:r w:rsidR="0068675F">
        <w:t xml:space="preserve">The </w:t>
      </w:r>
      <w:r w:rsidR="004D6F6E">
        <w:t xml:space="preserve">plenary sessions </w:t>
      </w:r>
      <w:r w:rsidR="0087186C">
        <w:t xml:space="preserve">will be open to all registered delegates and </w:t>
      </w:r>
      <w:proofErr w:type="gramStart"/>
      <w:r w:rsidR="0087186C">
        <w:rPr>
          <w:snapToGrid w:val="0"/>
        </w:rPr>
        <w:t>live-streamed</w:t>
      </w:r>
      <w:proofErr w:type="gramEnd"/>
      <w:r w:rsidR="0087186C">
        <w:rPr>
          <w:snapToGrid w:val="0"/>
        </w:rPr>
        <w:t xml:space="preserve"> on United Nations Web TV</w:t>
      </w:r>
      <w:r w:rsidR="0087186C">
        <w:rPr>
          <w:snapToGrid w:val="0"/>
          <w:vertAlign w:val="superscript"/>
        </w:rPr>
        <w:footnoteReference w:id="4"/>
      </w:r>
      <w:r w:rsidR="00E33C07" w:rsidRPr="00E33C07">
        <w:rPr>
          <w:snapToGrid w:val="0"/>
        </w:rPr>
        <w:t xml:space="preserve"> </w:t>
      </w:r>
      <w:r w:rsidR="00E33C07">
        <w:rPr>
          <w:snapToGrid w:val="0"/>
        </w:rPr>
        <w:t xml:space="preserve">in the six </w:t>
      </w:r>
      <w:r w:rsidR="00E33C07" w:rsidRPr="008A00A6">
        <w:t>official</w:t>
      </w:r>
      <w:r w:rsidR="00E33C07">
        <w:rPr>
          <w:snapToGrid w:val="0"/>
        </w:rPr>
        <w:t xml:space="preserve"> languages;</w:t>
      </w:r>
    </w:p>
    <w:p w14:paraId="5C86BE0B" w14:textId="10C83C05" w:rsidR="0087186C" w:rsidRPr="007711AA" w:rsidRDefault="00B6105F" w:rsidP="00B02D9F">
      <w:pPr>
        <w:pStyle w:val="CBDNormalNumber"/>
        <w:numPr>
          <w:ilvl w:val="1"/>
          <w:numId w:val="7"/>
        </w:numPr>
      </w:pPr>
      <w:r>
        <w:lastRenderedPageBreak/>
        <w:t>C</w:t>
      </w:r>
      <w:r w:rsidR="0087186C">
        <w:t>ontact group sessions, with flexible seating arrangements to facilitate negotiations among Parties</w:t>
      </w:r>
      <w:r w:rsidR="00634ABA">
        <w:t>, which</w:t>
      </w:r>
      <w:r w:rsidR="004D6F6E">
        <w:t xml:space="preserve"> </w:t>
      </w:r>
      <w:r w:rsidR="0087186C">
        <w:t xml:space="preserve">will be held in English only and open to all Party delegations. The participation of a reasonable number of </w:t>
      </w:r>
      <w:r w:rsidR="0087186C" w:rsidRPr="007711AA">
        <w:t xml:space="preserve">observers </w:t>
      </w:r>
      <w:r w:rsidR="00D05528" w:rsidRPr="007711AA">
        <w:t xml:space="preserve">may </w:t>
      </w:r>
      <w:r w:rsidR="0087186C" w:rsidRPr="007711AA">
        <w:t xml:space="preserve">be facilitated, at the discretion of the chair or co-chairs of the contact groups, while giving priority to Party delegates. The </w:t>
      </w:r>
      <w:r w:rsidR="00BE3F48">
        <w:t xml:space="preserve">contact group </w:t>
      </w:r>
      <w:r w:rsidR="0087186C" w:rsidRPr="007711AA">
        <w:t>sessions will not be live-streamed.</w:t>
      </w:r>
    </w:p>
    <w:p w14:paraId="3835A3CF" w14:textId="1B34A8E3" w:rsidR="0087186C" w:rsidRPr="007711AA" w:rsidRDefault="00D05528" w:rsidP="00B02D9F">
      <w:pPr>
        <w:pStyle w:val="CBDNormalNumber"/>
      </w:pPr>
      <w:r w:rsidRPr="007711AA">
        <w:t>E</w:t>
      </w:r>
      <w:r w:rsidR="0087186C" w:rsidRPr="007711AA">
        <w:t>ach day will be divided into three session periods</w:t>
      </w:r>
      <w:r w:rsidR="00EB172B">
        <w:t>.</w:t>
      </w:r>
      <w:r w:rsidR="0087186C" w:rsidRPr="007711AA">
        <w:t xml:space="preserve"> Each period will be allocated to either one plenary session or </w:t>
      </w:r>
      <w:r w:rsidR="0087186C" w:rsidRPr="00602A99">
        <w:t xml:space="preserve">no more than </w:t>
      </w:r>
      <w:r w:rsidR="0087186C" w:rsidRPr="00722B42">
        <w:t>two</w:t>
      </w:r>
      <w:r w:rsidR="0087186C" w:rsidRPr="007711AA">
        <w:t xml:space="preserve"> contact group sessions. </w:t>
      </w:r>
      <w:r w:rsidR="005C6862" w:rsidRPr="007711AA">
        <w:t xml:space="preserve">Plenaries </w:t>
      </w:r>
      <w:r w:rsidR="005C6862">
        <w:t>may</w:t>
      </w:r>
      <w:r w:rsidR="005C6862" w:rsidRPr="007711AA">
        <w:t xml:space="preserve"> be </w:t>
      </w:r>
      <w:r w:rsidR="005C6862">
        <w:t>held</w:t>
      </w:r>
      <w:r w:rsidR="005C6862" w:rsidRPr="007711AA">
        <w:t xml:space="preserve"> </w:t>
      </w:r>
      <w:r w:rsidR="005C6862">
        <w:t xml:space="preserve">for a </w:t>
      </w:r>
      <w:r w:rsidR="005C6862" w:rsidRPr="007711AA">
        <w:t xml:space="preserve">maximum </w:t>
      </w:r>
      <w:r w:rsidR="005C6862">
        <w:t>of</w:t>
      </w:r>
      <w:r w:rsidR="005C6862" w:rsidRPr="007711AA">
        <w:t xml:space="preserve"> two sessions </w:t>
      </w:r>
      <w:r w:rsidR="005C6862">
        <w:t>per</w:t>
      </w:r>
      <w:r w:rsidR="005C6862" w:rsidRPr="007711AA">
        <w:t xml:space="preserve"> day</w:t>
      </w:r>
      <w:r w:rsidR="005C6862">
        <w:t>.</w:t>
      </w:r>
      <w:r w:rsidR="005C6862" w:rsidRPr="007711AA">
        <w:t xml:space="preserve"> </w:t>
      </w:r>
      <w:r w:rsidR="0087186C" w:rsidRPr="007711AA">
        <w:t xml:space="preserve">Contact group sessions will not be held in parallel with plenary sessions. </w:t>
      </w:r>
      <w:r w:rsidR="00DF0CA6" w:rsidRPr="007711AA">
        <w:t xml:space="preserve">The detailed modalities of </w:t>
      </w:r>
      <w:r w:rsidR="00931613">
        <w:t>a</w:t>
      </w:r>
      <w:r w:rsidR="00DF0CA6" w:rsidRPr="007711AA">
        <w:t xml:space="preserve"> contact group </w:t>
      </w:r>
      <w:r w:rsidR="009F1718">
        <w:t>session</w:t>
      </w:r>
      <w:r w:rsidR="00DF0CA6" w:rsidRPr="007711AA">
        <w:t xml:space="preserve"> will be decided by the Bureau </w:t>
      </w:r>
      <w:proofErr w:type="gramStart"/>
      <w:r w:rsidR="00BB0A87">
        <w:t>on the basis of</w:t>
      </w:r>
      <w:proofErr w:type="gramEnd"/>
      <w:r w:rsidR="00BB0A87">
        <w:t xml:space="preserve"> its </w:t>
      </w:r>
      <w:r w:rsidR="00DF0CA6" w:rsidRPr="007711AA">
        <w:t xml:space="preserve">assessment of </w:t>
      </w:r>
      <w:r w:rsidR="00931613" w:rsidRPr="007711AA">
        <w:t>progress</w:t>
      </w:r>
      <w:r w:rsidR="008C33FE">
        <w:t xml:space="preserve"> made in the meeting</w:t>
      </w:r>
      <w:r w:rsidR="00C04A02" w:rsidRPr="007711AA">
        <w:t>.</w:t>
      </w:r>
    </w:p>
    <w:p w14:paraId="7CDA00AE" w14:textId="04CB0779" w:rsidR="0087186C" w:rsidRPr="007711AA" w:rsidRDefault="0087186C" w:rsidP="00B02D9F">
      <w:pPr>
        <w:pStyle w:val="CBDNormalNumber"/>
      </w:pPr>
      <w:r w:rsidRPr="007711AA">
        <w:t>In paragraph</w:t>
      </w:r>
      <w:r w:rsidR="00F55BDF">
        <w:t> </w:t>
      </w:r>
      <w:r w:rsidRPr="007711AA">
        <w:t>7 of decision</w:t>
      </w:r>
      <w:r w:rsidR="00C524FA">
        <w:t> </w:t>
      </w:r>
      <w:hyperlink r:id="rId16" w:history="1">
        <w:r w:rsidRPr="007711AA">
          <w:rPr>
            <w:rStyle w:val="Hyperlink"/>
          </w:rPr>
          <w:t>16/25</w:t>
        </w:r>
      </w:hyperlink>
      <w:r w:rsidRPr="007711AA">
        <w:t>, the Conference of the Parties recognized</w:t>
      </w:r>
      <w:r>
        <w:t xml:space="preserve"> the need to limit evening negotiating sessions to reasonable hours and recommended, unless otherwise agreed, that preferably no session be scheduled beyond 13</w:t>
      </w:r>
      <w:r w:rsidR="009A63FE">
        <w:t> </w:t>
      </w:r>
      <w:r>
        <w:t xml:space="preserve">hours from the start of the first open-ended meeting of the day. </w:t>
      </w:r>
      <w:r w:rsidR="001B692F">
        <w:t>Consequently, a</w:t>
      </w:r>
      <w:r>
        <w:t xml:space="preserve">ll evening sessions are expected to </w:t>
      </w:r>
      <w:r w:rsidR="00F803B8">
        <w:t xml:space="preserve">finish </w:t>
      </w:r>
      <w:r>
        <w:t xml:space="preserve">no later than 11 p.m., unless otherwise agreed by </w:t>
      </w:r>
      <w:r w:rsidRPr="007711AA">
        <w:t>Parties.</w:t>
      </w:r>
    </w:p>
    <w:p w14:paraId="52591429" w14:textId="62F1819D" w:rsidR="0087186C" w:rsidRPr="007711AA" w:rsidRDefault="001B692F" w:rsidP="00B02D9F">
      <w:pPr>
        <w:pStyle w:val="CBDNormalNumber"/>
      </w:pPr>
      <w:r>
        <w:t>M</w:t>
      </w:r>
      <w:r w:rsidR="0087186C" w:rsidRPr="007711AA">
        <w:t xml:space="preserve">eetings of the Bureau will be convened </w:t>
      </w:r>
      <w:r w:rsidR="00B37143">
        <w:t xml:space="preserve">on </w:t>
      </w:r>
      <w:r w:rsidR="00C26EBF">
        <w:t>3</w:t>
      </w:r>
      <w:r w:rsidR="00C6629E">
        <w:t> </w:t>
      </w:r>
      <w:r w:rsidR="00C26EBF">
        <w:t>August</w:t>
      </w:r>
      <w:r w:rsidR="00B37143">
        <w:t>,</w:t>
      </w:r>
      <w:r w:rsidR="008961DE" w:rsidRPr="007711AA">
        <w:t xml:space="preserve"> </w:t>
      </w:r>
      <w:r w:rsidR="00FD4955">
        <w:t xml:space="preserve">from </w:t>
      </w:r>
      <w:r w:rsidR="008961DE" w:rsidRPr="007711AA">
        <w:t>10</w:t>
      </w:r>
      <w:r w:rsidR="00B37143">
        <w:t> </w:t>
      </w:r>
      <w:r w:rsidR="008961DE" w:rsidRPr="007711AA">
        <w:t>a</w:t>
      </w:r>
      <w:r w:rsidR="005F288F" w:rsidRPr="00B02D9F">
        <w:t>.</w:t>
      </w:r>
      <w:r w:rsidR="008961DE" w:rsidRPr="007711AA">
        <w:t>m</w:t>
      </w:r>
      <w:r w:rsidR="005F288F" w:rsidRPr="00B02D9F">
        <w:t>.</w:t>
      </w:r>
      <w:r w:rsidR="008961DE" w:rsidRPr="007711AA">
        <w:t xml:space="preserve"> to</w:t>
      </w:r>
      <w:r w:rsidR="00606C00">
        <w:t> </w:t>
      </w:r>
      <w:r w:rsidR="008961DE" w:rsidRPr="007711AA">
        <w:t>1</w:t>
      </w:r>
      <w:r w:rsidR="008C33FE">
        <w:t> </w:t>
      </w:r>
      <w:r w:rsidR="008961DE" w:rsidRPr="007711AA">
        <w:t>p</w:t>
      </w:r>
      <w:r w:rsidR="005F288F" w:rsidRPr="00B02D9F">
        <w:t>.</w:t>
      </w:r>
      <w:r w:rsidR="008961DE" w:rsidRPr="007711AA">
        <w:t>m</w:t>
      </w:r>
      <w:r w:rsidR="005F288F" w:rsidRPr="00B02D9F">
        <w:t>.</w:t>
      </w:r>
      <w:r w:rsidR="00B37143">
        <w:t>,</w:t>
      </w:r>
      <w:r w:rsidR="008961DE" w:rsidRPr="007711AA">
        <w:t xml:space="preserve"> </w:t>
      </w:r>
      <w:r w:rsidR="00043F2F">
        <w:t>and</w:t>
      </w:r>
      <w:r w:rsidR="008961DE" w:rsidRPr="007711AA">
        <w:t xml:space="preserve"> </w:t>
      </w:r>
      <w:r w:rsidR="00C26EBF">
        <w:t>each morning thereafter</w:t>
      </w:r>
      <w:r w:rsidR="00F941C5">
        <w:t>,</w:t>
      </w:r>
      <w:r w:rsidR="008961DE" w:rsidRPr="007711AA">
        <w:t xml:space="preserve"> </w:t>
      </w:r>
      <w:r w:rsidR="0015499B">
        <w:t xml:space="preserve">from </w:t>
      </w:r>
      <w:r w:rsidR="008961DE" w:rsidRPr="007711AA">
        <w:t>8 to 9</w:t>
      </w:r>
      <w:r w:rsidR="00B37143">
        <w:t> </w:t>
      </w:r>
      <w:r w:rsidR="008961DE" w:rsidRPr="007711AA">
        <w:t>a</w:t>
      </w:r>
      <w:r w:rsidR="005F288F" w:rsidRPr="00B02D9F">
        <w:t>.</w:t>
      </w:r>
      <w:r w:rsidR="008961DE" w:rsidRPr="007711AA">
        <w:t>m</w:t>
      </w:r>
      <w:r w:rsidR="005F288F" w:rsidRPr="00B02D9F">
        <w:t>.</w:t>
      </w:r>
      <w:r w:rsidR="005E49F9">
        <w:t xml:space="preserve">, except </w:t>
      </w:r>
      <w:r w:rsidR="007C3BD3">
        <w:t xml:space="preserve">on </w:t>
      </w:r>
      <w:r w:rsidR="005E49F9">
        <w:t>4</w:t>
      </w:r>
      <w:r w:rsidR="00E96D46">
        <w:t> </w:t>
      </w:r>
      <w:r w:rsidR="005E49F9">
        <w:t xml:space="preserve">August </w:t>
      </w:r>
      <w:r w:rsidR="00894E6C">
        <w:t>and</w:t>
      </w:r>
      <w:r w:rsidR="00AE3F74">
        <w:t>,</w:t>
      </w:r>
      <w:r w:rsidR="00894E6C">
        <w:t xml:space="preserve"> </w:t>
      </w:r>
      <w:r w:rsidR="00AE3F74">
        <w:t xml:space="preserve">unless deemed necessary by the Bureau after a review of progress on negotiations, </w:t>
      </w:r>
      <w:r w:rsidR="00894E6C">
        <w:t xml:space="preserve">8 </w:t>
      </w:r>
      <w:r w:rsidR="00EA6042">
        <w:t>August</w:t>
      </w:r>
      <w:r w:rsidR="0087186C" w:rsidRPr="007711AA">
        <w:t xml:space="preserve">. Regional meetings are scheduled for </w:t>
      </w:r>
      <w:r w:rsidR="00C26EBF">
        <w:t>3</w:t>
      </w:r>
      <w:r w:rsidR="00AF2A85">
        <w:t> </w:t>
      </w:r>
      <w:r w:rsidR="00C26EBF">
        <w:t>August</w:t>
      </w:r>
      <w:r w:rsidR="00AE0380" w:rsidRPr="007711AA">
        <w:t xml:space="preserve"> 2026</w:t>
      </w:r>
      <w:r w:rsidR="0087186C" w:rsidRPr="007711AA">
        <w:t>.</w:t>
      </w:r>
    </w:p>
    <w:p w14:paraId="3E6759F6" w14:textId="1A0D3A34" w:rsidR="0087186C" w:rsidRDefault="0087186C" w:rsidP="00B02D9F">
      <w:pPr>
        <w:pStyle w:val="CBDNormalNumber"/>
      </w:pPr>
      <w:r>
        <w:rPr>
          <w:snapToGrid w:val="0"/>
          <w:kern w:val="22"/>
        </w:rPr>
        <w:t>All documents for the meeting</w:t>
      </w:r>
      <w:r w:rsidR="0015499B">
        <w:rPr>
          <w:snapToGrid w:val="0"/>
          <w:kern w:val="22"/>
        </w:rPr>
        <w:t>s</w:t>
      </w:r>
      <w:r>
        <w:rPr>
          <w:snapToGrid w:val="0"/>
          <w:kern w:val="22"/>
        </w:rPr>
        <w:t xml:space="preserve"> will be made available online.</w:t>
      </w:r>
      <w:r>
        <w:rPr>
          <w:snapToGrid w:val="0"/>
          <w:kern w:val="22"/>
          <w:vertAlign w:val="superscript"/>
        </w:rPr>
        <w:footnoteReference w:id="5"/>
      </w:r>
      <w:r>
        <w:rPr>
          <w:snapToGrid w:val="0"/>
          <w:kern w:val="22"/>
        </w:rPr>
        <w:t xml:space="preserve"> </w:t>
      </w:r>
      <w:r>
        <w:t>Meeting announcements will be displayed on monitors at the venue and on the</w:t>
      </w:r>
      <w:r w:rsidR="00EB3AA1">
        <w:t xml:space="preserve"> meeting</w:t>
      </w:r>
      <w:r>
        <w:t xml:space="preserve"> </w:t>
      </w:r>
      <w:r w:rsidR="00386129">
        <w:t xml:space="preserve">page of the Convention </w:t>
      </w:r>
      <w:r>
        <w:t xml:space="preserve">website </w:t>
      </w:r>
      <w:r w:rsidR="00E27BBB">
        <w:t xml:space="preserve">in a timely manner </w:t>
      </w:r>
      <w:r>
        <w:t xml:space="preserve">during </w:t>
      </w:r>
      <w:r w:rsidR="00BD4EEC">
        <w:t xml:space="preserve">the </w:t>
      </w:r>
      <w:r>
        <w:t>meeting.</w:t>
      </w:r>
    </w:p>
    <w:p w14:paraId="43A2E069" w14:textId="77777777" w:rsidR="00DC1585" w:rsidRPr="00281325" w:rsidRDefault="00DC1585" w:rsidP="00DC1585">
      <w:pPr>
        <w:pStyle w:val="CBDH1"/>
      </w:pPr>
      <w:r w:rsidRPr="00281325">
        <w:t>IV.</w:t>
      </w:r>
      <w:r w:rsidRPr="00281325">
        <w:tab/>
        <w:t>Organization of work</w:t>
      </w:r>
    </w:p>
    <w:p w14:paraId="5A87EA5E" w14:textId="430D0D06" w:rsidR="00DC1585" w:rsidRPr="00D05528" w:rsidRDefault="00702FF2" w:rsidP="00DB7607">
      <w:pPr>
        <w:pStyle w:val="CBDH2"/>
      </w:pPr>
      <w:r>
        <w:t>A</w:t>
      </w:r>
      <w:r w:rsidR="005B47B7" w:rsidRPr="00B02D9F">
        <w:t>.</w:t>
      </w:r>
      <w:r w:rsidR="005B47B7" w:rsidRPr="00B02D9F">
        <w:tab/>
      </w:r>
      <w:r w:rsidR="00DC1585" w:rsidRPr="00B02D9F">
        <w:t xml:space="preserve">General </w:t>
      </w:r>
      <w:r w:rsidR="00DC1585" w:rsidRPr="00DB7607">
        <w:t>comments</w:t>
      </w:r>
    </w:p>
    <w:p w14:paraId="2B370A44" w14:textId="7B66ACF4" w:rsidR="00DC1585" w:rsidRDefault="002D251C" w:rsidP="0032379F">
      <w:pPr>
        <w:pStyle w:val="CBDNormalNumber"/>
      </w:pPr>
      <w:r w:rsidRPr="00C02EA4">
        <w:t>The Chair will open the meeting at 10</w:t>
      </w:r>
      <w:r w:rsidR="00E27BBB">
        <w:t> </w:t>
      </w:r>
      <w:r w:rsidRPr="00C02EA4">
        <w:t xml:space="preserve">a.m. on </w:t>
      </w:r>
      <w:r w:rsidR="00C26EBF">
        <w:t>4</w:t>
      </w:r>
      <w:r w:rsidR="00E27BBB">
        <w:t> </w:t>
      </w:r>
      <w:r w:rsidR="00C26EBF">
        <w:t>August 2026</w:t>
      </w:r>
      <w:r w:rsidRPr="00C02EA4">
        <w:t xml:space="preserve">. Statements will </w:t>
      </w:r>
      <w:r w:rsidR="000D744A">
        <w:t xml:space="preserve">then </w:t>
      </w:r>
      <w:r w:rsidRPr="00C02EA4">
        <w:t>be made by the Presiden</w:t>
      </w:r>
      <w:r w:rsidRPr="006A21C0">
        <w:t>t</w:t>
      </w:r>
      <w:r w:rsidRPr="00C02EA4">
        <w:t xml:space="preserve"> of the </w:t>
      </w:r>
      <w:r w:rsidR="00A747F9">
        <w:t>six</w:t>
      </w:r>
      <w:r w:rsidRPr="00C02EA4">
        <w:t>teenth meeting of the Conference of the Parties or h</w:t>
      </w:r>
      <w:r w:rsidR="00A747F9">
        <w:t>er</w:t>
      </w:r>
      <w:r w:rsidRPr="00C02EA4">
        <w:t xml:space="preserve"> representative and by the Executive Secretary. </w:t>
      </w:r>
      <w:r w:rsidR="00723A05" w:rsidRPr="00723A05">
        <w:t>Regional statements are not expected.</w:t>
      </w:r>
      <w:r w:rsidR="00773FF8">
        <w:t xml:space="preserve"> </w:t>
      </w:r>
    </w:p>
    <w:p w14:paraId="0BD1A9EB" w14:textId="5A45020F" w:rsidR="00060134" w:rsidRDefault="00F0669C" w:rsidP="00DC1585">
      <w:pPr>
        <w:pStyle w:val="CBDNormalNumber"/>
      </w:pPr>
      <w:r w:rsidRPr="00281325">
        <w:t>Under agenda item</w:t>
      </w:r>
      <w:r w:rsidR="00A33FCF">
        <w:t> </w:t>
      </w:r>
      <w:r w:rsidRPr="00281325">
        <w:t>2</w:t>
      </w:r>
      <w:r w:rsidR="00082727">
        <w:t xml:space="preserve"> (organizational matters</w:t>
      </w:r>
      <w:r w:rsidR="001103F6">
        <w:t>)</w:t>
      </w:r>
      <w:r w:rsidRPr="00281325">
        <w:t xml:space="preserve">, the Subsidiary Body </w:t>
      </w:r>
      <w:r w:rsidR="00D57EF6">
        <w:t>will be invited</w:t>
      </w:r>
      <w:r w:rsidRPr="00281325">
        <w:t xml:space="preserve"> to </w:t>
      </w:r>
      <w:r w:rsidR="00D57EF6">
        <w:t>adopt</w:t>
      </w:r>
      <w:r w:rsidR="00D57EF6" w:rsidRPr="00281325">
        <w:t xml:space="preserve"> </w:t>
      </w:r>
      <w:r w:rsidRPr="00281325">
        <w:t xml:space="preserve">the provisional agenda and </w:t>
      </w:r>
      <w:r w:rsidR="00D57EF6" w:rsidRPr="00AF5BD9">
        <w:t>approve</w:t>
      </w:r>
      <w:r w:rsidR="00D57EF6" w:rsidRPr="00281325">
        <w:t xml:space="preserve"> </w:t>
      </w:r>
      <w:r w:rsidRPr="00281325">
        <w:t>the organization of work</w:t>
      </w:r>
      <w:r w:rsidRPr="00281325">
        <w:rPr>
          <w:rFonts w:hint="eastAsia"/>
          <w:lang w:eastAsia="ko-KR"/>
        </w:rPr>
        <w:t>.</w:t>
      </w:r>
    </w:p>
    <w:p w14:paraId="3D78A4F5" w14:textId="1BE35F63" w:rsidR="0011665B" w:rsidRDefault="0011665B" w:rsidP="0011665B">
      <w:pPr>
        <w:pStyle w:val="CBDNormalNumber"/>
      </w:pPr>
      <w:r w:rsidRPr="00281325">
        <w:t>All agenda items will be considered in plenary</w:t>
      </w:r>
      <w:r>
        <w:t>.</w:t>
      </w:r>
      <w:r w:rsidRPr="00281325">
        <w:t xml:space="preserve"> </w:t>
      </w:r>
      <w:r w:rsidR="00A303DD">
        <w:t xml:space="preserve">After the </w:t>
      </w:r>
      <w:r w:rsidRPr="00281325">
        <w:t xml:space="preserve">first reading of the </w:t>
      </w:r>
      <w:r w:rsidR="00A303DD">
        <w:t xml:space="preserve">substantive </w:t>
      </w:r>
      <w:r w:rsidR="001C63AB" w:rsidRPr="00281325">
        <w:t>items</w:t>
      </w:r>
      <w:r w:rsidRPr="00281325">
        <w:t xml:space="preserve"> in plenary</w:t>
      </w:r>
      <w:r w:rsidR="00A303DD">
        <w:t>, c</w:t>
      </w:r>
      <w:r w:rsidRPr="00281325">
        <w:t xml:space="preserve">onference room papers are expected to be produced for consideration </w:t>
      </w:r>
      <w:r>
        <w:t xml:space="preserve">at </w:t>
      </w:r>
      <w:r w:rsidRPr="00281325">
        <w:t xml:space="preserve">a subsequent plenary session. Where necessary, contact groups may be established </w:t>
      </w:r>
      <w:r w:rsidR="00687AD6">
        <w:t>to</w:t>
      </w:r>
      <w:r w:rsidRPr="00281325">
        <w:t xml:space="preserve"> further consider the items before conference room papers are </w:t>
      </w:r>
      <w:r w:rsidRPr="001E69F3">
        <w:t>prepared</w:t>
      </w:r>
      <w:r w:rsidR="00060134">
        <w:t>.</w:t>
      </w:r>
    </w:p>
    <w:p w14:paraId="150E0001" w14:textId="6688A5D2" w:rsidR="00C360F7" w:rsidRDefault="00C360F7" w:rsidP="0011665B">
      <w:pPr>
        <w:pStyle w:val="CBDNormalNumber"/>
      </w:pPr>
      <w:r w:rsidRPr="00C360F7">
        <w:t>The proposed scheduling of sessions is set out in annex</w:t>
      </w:r>
      <w:r w:rsidR="005A311B">
        <w:t> </w:t>
      </w:r>
      <w:r w:rsidRPr="00C360F7">
        <w:t>I to the present note.</w:t>
      </w:r>
    </w:p>
    <w:p w14:paraId="32425505" w14:textId="49AAE2CD" w:rsidR="00F76426" w:rsidRPr="00AC549C" w:rsidRDefault="00F76426" w:rsidP="00F76426">
      <w:pPr>
        <w:pStyle w:val="CBDNormalNumber"/>
      </w:pPr>
      <w:r>
        <w:rPr>
          <w:lang w:val="en-US"/>
        </w:rPr>
        <w:t xml:space="preserve">To ensure the efficient management of </w:t>
      </w:r>
      <w:r w:rsidRPr="00B424AA">
        <w:rPr>
          <w:lang w:val="en-US"/>
        </w:rPr>
        <w:t xml:space="preserve">the proceedings, as requested by the Bureau of the Conference of the Parties for the </w:t>
      </w:r>
      <w:r>
        <w:rPr>
          <w:lang w:val="en-US"/>
        </w:rPr>
        <w:t>sixth</w:t>
      </w:r>
      <w:r w:rsidRPr="00B424AA">
        <w:rPr>
          <w:lang w:val="en-US"/>
        </w:rPr>
        <w:t xml:space="preserve"> meeting</w:t>
      </w:r>
      <w:r>
        <w:rPr>
          <w:lang w:val="en-US"/>
        </w:rPr>
        <w:t xml:space="preserve"> of the Subsidiary Body</w:t>
      </w:r>
      <w:r w:rsidRPr="00B424AA">
        <w:rPr>
          <w:lang w:val="en-US"/>
        </w:rPr>
        <w:t xml:space="preserve">, the Chair will limit interventions </w:t>
      </w:r>
      <w:r>
        <w:rPr>
          <w:lang w:val="en-US"/>
        </w:rPr>
        <w:t xml:space="preserve">made on behalf of regions </w:t>
      </w:r>
      <w:r w:rsidRPr="00B424AA">
        <w:rPr>
          <w:lang w:val="en-US"/>
        </w:rPr>
        <w:t xml:space="preserve">to four minutes, </w:t>
      </w:r>
      <w:r>
        <w:rPr>
          <w:lang w:val="en-US"/>
        </w:rPr>
        <w:t xml:space="preserve">those by </w:t>
      </w:r>
      <w:r w:rsidRPr="00B424AA">
        <w:rPr>
          <w:lang w:val="en-US"/>
        </w:rPr>
        <w:t>individual Parties</w:t>
      </w:r>
      <w:r w:rsidRPr="004329DB">
        <w:rPr>
          <w:lang w:val="en-US"/>
        </w:rPr>
        <w:t xml:space="preserve"> </w:t>
      </w:r>
      <w:r>
        <w:rPr>
          <w:lang w:val="en-US"/>
        </w:rPr>
        <w:t xml:space="preserve">to </w:t>
      </w:r>
      <w:r w:rsidRPr="00B424AA">
        <w:rPr>
          <w:lang w:val="en-US"/>
        </w:rPr>
        <w:t xml:space="preserve">two minutes, </w:t>
      </w:r>
      <w:r>
        <w:rPr>
          <w:lang w:val="en-US"/>
        </w:rPr>
        <w:t xml:space="preserve">those by </w:t>
      </w:r>
      <w:r w:rsidRPr="00B424AA">
        <w:rPr>
          <w:lang w:val="en-US"/>
        </w:rPr>
        <w:t>indigenous peoples and local communities and</w:t>
      </w:r>
      <w:r>
        <w:rPr>
          <w:lang w:val="en-US"/>
        </w:rPr>
        <w:t xml:space="preserve"> </w:t>
      </w:r>
      <w:r w:rsidRPr="00B424AA">
        <w:rPr>
          <w:lang w:val="en-US"/>
        </w:rPr>
        <w:t xml:space="preserve">major stakeholder groups </w:t>
      </w:r>
      <w:r>
        <w:rPr>
          <w:lang w:val="en-US"/>
        </w:rPr>
        <w:t xml:space="preserve">to </w:t>
      </w:r>
      <w:r w:rsidRPr="00B424AA">
        <w:rPr>
          <w:lang w:val="en-US"/>
        </w:rPr>
        <w:t xml:space="preserve">three minutes and </w:t>
      </w:r>
      <w:r>
        <w:rPr>
          <w:lang w:val="en-US"/>
        </w:rPr>
        <w:t xml:space="preserve">those by </w:t>
      </w:r>
      <w:r w:rsidRPr="00B424AA">
        <w:rPr>
          <w:lang w:val="en-US"/>
        </w:rPr>
        <w:t>non-Parties and other observers</w:t>
      </w:r>
      <w:r w:rsidRPr="00933A6B">
        <w:rPr>
          <w:lang w:val="en-US"/>
        </w:rPr>
        <w:t xml:space="preserve"> </w:t>
      </w:r>
      <w:r>
        <w:rPr>
          <w:lang w:val="en-US"/>
        </w:rPr>
        <w:t xml:space="preserve">to </w:t>
      </w:r>
      <w:r w:rsidRPr="00B424AA">
        <w:rPr>
          <w:lang w:val="en-US"/>
        </w:rPr>
        <w:t xml:space="preserve">one minute, time </w:t>
      </w:r>
      <w:r>
        <w:rPr>
          <w:lang w:val="en-US"/>
        </w:rPr>
        <w:t>permitting</w:t>
      </w:r>
      <w:r w:rsidRPr="00B424AA">
        <w:rPr>
          <w:lang w:val="en-US"/>
        </w:rPr>
        <w:t xml:space="preserve">. </w:t>
      </w:r>
      <w:r w:rsidR="008A5D66">
        <w:rPr>
          <w:lang w:val="en-US"/>
        </w:rPr>
        <w:t>T</w:t>
      </w:r>
      <w:r w:rsidRPr="00B424AA">
        <w:rPr>
          <w:lang w:val="en-US"/>
        </w:rPr>
        <w:t xml:space="preserve">he Chair may </w:t>
      </w:r>
      <w:r w:rsidR="001462EC">
        <w:rPr>
          <w:lang w:val="en-US"/>
        </w:rPr>
        <w:t>request that</w:t>
      </w:r>
      <w:r>
        <w:rPr>
          <w:lang w:val="en-US"/>
        </w:rPr>
        <w:t xml:space="preserve"> </w:t>
      </w:r>
      <w:r w:rsidRPr="00B424AA">
        <w:rPr>
          <w:lang w:val="en-US"/>
        </w:rPr>
        <w:t>microphone</w:t>
      </w:r>
      <w:r w:rsidR="001462EC">
        <w:rPr>
          <w:lang w:val="en-US"/>
        </w:rPr>
        <w:t>s</w:t>
      </w:r>
      <w:r w:rsidRPr="00B424AA">
        <w:rPr>
          <w:lang w:val="en-US"/>
        </w:rPr>
        <w:t xml:space="preserve"> </w:t>
      </w:r>
      <w:r w:rsidR="001462EC">
        <w:rPr>
          <w:lang w:val="en-US"/>
        </w:rPr>
        <w:t xml:space="preserve">be </w:t>
      </w:r>
      <w:r w:rsidRPr="00B424AA">
        <w:rPr>
          <w:lang w:val="en-US"/>
        </w:rPr>
        <w:t xml:space="preserve">turned off when </w:t>
      </w:r>
      <w:r w:rsidR="000E0A11">
        <w:rPr>
          <w:lang w:val="en-US"/>
        </w:rPr>
        <w:t>those</w:t>
      </w:r>
      <w:r w:rsidRPr="00B424AA">
        <w:rPr>
          <w:lang w:val="en-US"/>
        </w:rPr>
        <w:t xml:space="preserve"> </w:t>
      </w:r>
      <w:r>
        <w:rPr>
          <w:lang w:val="en-US"/>
        </w:rPr>
        <w:t xml:space="preserve">time </w:t>
      </w:r>
      <w:r w:rsidRPr="00B424AA">
        <w:rPr>
          <w:lang w:val="en-US"/>
        </w:rPr>
        <w:t>limit</w:t>
      </w:r>
      <w:r w:rsidR="000E0A11">
        <w:rPr>
          <w:lang w:val="en-US"/>
        </w:rPr>
        <w:t>s</w:t>
      </w:r>
      <w:r w:rsidRPr="00B424AA">
        <w:rPr>
          <w:lang w:val="en-US"/>
        </w:rPr>
        <w:t xml:space="preserve"> </w:t>
      </w:r>
      <w:r w:rsidR="000E0A11">
        <w:rPr>
          <w:lang w:val="en-US"/>
        </w:rPr>
        <w:t>have</w:t>
      </w:r>
      <w:r w:rsidRPr="00B424AA">
        <w:rPr>
          <w:lang w:val="en-US"/>
        </w:rPr>
        <w:t xml:space="preserve"> been reached.</w:t>
      </w:r>
    </w:p>
    <w:p w14:paraId="0A4CA36F" w14:textId="7DBDE22C" w:rsidR="007C0340" w:rsidRPr="00B424AA" w:rsidRDefault="007C0340" w:rsidP="00DB7607">
      <w:pPr>
        <w:pStyle w:val="CBDH2"/>
      </w:pPr>
      <w:r>
        <w:rPr>
          <w:sz w:val="22"/>
        </w:rPr>
        <w:t>B.</w:t>
      </w:r>
      <w:r>
        <w:rPr>
          <w:sz w:val="22"/>
        </w:rPr>
        <w:tab/>
      </w:r>
      <w:r w:rsidRPr="00AC549C">
        <w:rPr>
          <w:sz w:val="22"/>
        </w:rPr>
        <w:t>Early</w:t>
      </w:r>
      <w:r>
        <w:rPr>
          <w:lang w:val="en-US"/>
        </w:rPr>
        <w:t xml:space="preserve"> submission of </w:t>
      </w:r>
      <w:r w:rsidRPr="00DB7607">
        <w:t>statements</w:t>
      </w:r>
    </w:p>
    <w:p w14:paraId="0F7E7B1A" w14:textId="410BEB77" w:rsidR="009E69B7" w:rsidRPr="00224D0D" w:rsidRDefault="00CE6ECE" w:rsidP="00DC1585">
      <w:pPr>
        <w:pStyle w:val="CBDNormalNumber"/>
      </w:pPr>
      <w:r w:rsidRPr="00CE6ECE">
        <w:t xml:space="preserve">In paragraph 3 of decisions </w:t>
      </w:r>
      <w:hyperlink r:id="rId17" w:history="1">
        <w:r w:rsidRPr="00785E9E">
          <w:rPr>
            <w:rStyle w:val="Hyperlink"/>
          </w:rPr>
          <w:t>16/25</w:t>
        </w:r>
      </w:hyperlink>
      <w:r w:rsidRPr="00CE6ECE">
        <w:t xml:space="preserve">, </w:t>
      </w:r>
      <w:bookmarkStart w:id="1" w:name="_Hlk215052962"/>
      <w:r w:rsidR="00785E9E">
        <w:fldChar w:fldCharType="begin"/>
      </w:r>
      <w:r w:rsidR="00785E9E">
        <w:instrText>HYPERLINK "https://www.cbd.int/decisions/mop/?m=cp-mop-11"</w:instrText>
      </w:r>
      <w:r w:rsidR="00785E9E">
        <w:fldChar w:fldCharType="separate"/>
      </w:r>
      <w:r w:rsidRPr="00785E9E">
        <w:rPr>
          <w:rStyle w:val="Hyperlink"/>
        </w:rPr>
        <w:t>CP-11/5</w:t>
      </w:r>
      <w:r w:rsidR="00785E9E">
        <w:fldChar w:fldCharType="end"/>
      </w:r>
      <w:r w:rsidRPr="00CE6ECE">
        <w:t xml:space="preserve"> and </w:t>
      </w:r>
      <w:hyperlink r:id="rId18" w:history="1">
        <w:r w:rsidRPr="00A21CDD">
          <w:rPr>
            <w:rStyle w:val="Hyperlink"/>
          </w:rPr>
          <w:t>NP-5/10</w:t>
        </w:r>
        <w:bookmarkEnd w:id="1"/>
      </w:hyperlink>
      <w:r w:rsidRPr="00CE6ECE">
        <w:t xml:space="preserve">, the Executive Secretary was requested, together with the Bureaux, to continue to explore and make use of, as appropriate, relevant </w:t>
      </w:r>
      <w:r w:rsidRPr="00CE6ECE">
        <w:lastRenderedPageBreak/>
        <w:t>ways and means to facilitate early preparations for meetings, including the early submission of statements</w:t>
      </w:r>
      <w:r w:rsidRPr="00224D0D">
        <w:t xml:space="preserve">. </w:t>
      </w:r>
    </w:p>
    <w:p w14:paraId="309CDD89" w14:textId="519528A2" w:rsidR="00281741" w:rsidRDefault="00D94E7B" w:rsidP="00DC1585">
      <w:pPr>
        <w:pStyle w:val="CBDNormalNumber"/>
      </w:pPr>
      <w:r>
        <w:t>Further to that request and b</w:t>
      </w:r>
      <w:r w:rsidR="008832C7">
        <w:t xml:space="preserve">uilding on </w:t>
      </w:r>
      <w:r w:rsidR="008832C7" w:rsidRPr="003A0627">
        <w:t xml:space="preserve">experience </w:t>
      </w:r>
      <w:r w:rsidR="00EA31FD">
        <w:t>gained</w:t>
      </w:r>
      <w:r w:rsidR="00EA31FD" w:rsidRPr="003A0627">
        <w:t xml:space="preserve"> </w:t>
      </w:r>
      <w:r w:rsidR="000C675E" w:rsidRPr="003A0627">
        <w:t>at</w:t>
      </w:r>
      <w:r w:rsidR="00A45B57" w:rsidRPr="003A0627">
        <w:t xml:space="preserve"> </w:t>
      </w:r>
      <w:r w:rsidR="004B51B6" w:rsidRPr="003A0627">
        <w:t xml:space="preserve">the </w:t>
      </w:r>
      <w:r w:rsidR="00C22CC5">
        <w:t>sixth meeting of the Subsidiary Body on Implementation</w:t>
      </w:r>
      <w:r w:rsidR="005E49F9" w:rsidRPr="003A0627">
        <w:t xml:space="preserve"> and </w:t>
      </w:r>
      <w:r w:rsidR="00440DBC">
        <w:t>the twenty-seventh meeting of the Subsidiary Body on Scientific, Technical and Technological Advice</w:t>
      </w:r>
      <w:r w:rsidR="005E49F9" w:rsidRPr="003A0627">
        <w:t>,</w:t>
      </w:r>
      <w:r w:rsidR="00CE6ECE" w:rsidRPr="003A0627">
        <w:t xml:space="preserve"> the Bureau </w:t>
      </w:r>
      <w:r w:rsidR="008875D3" w:rsidRPr="003A0627">
        <w:t>of the Conference of the Parties</w:t>
      </w:r>
      <w:r w:rsidR="000C07BB">
        <w:t xml:space="preserve">, </w:t>
      </w:r>
      <w:r w:rsidR="00EA31FD">
        <w:t xml:space="preserve">at its joint meeting with the Bureau of the Subsidiary Body on </w:t>
      </w:r>
      <w:r w:rsidR="00986506">
        <w:t>Scientific, Technical and Technological Advice</w:t>
      </w:r>
      <w:r w:rsidR="00EA31FD">
        <w:t xml:space="preserve">, </w:t>
      </w:r>
      <w:r w:rsidR="000C07BB">
        <w:t xml:space="preserve">held on </w:t>
      </w:r>
      <w:r w:rsidR="009C1F65">
        <w:t>10</w:t>
      </w:r>
      <w:r w:rsidR="000C07BB">
        <w:t> June 2026,</w:t>
      </w:r>
      <w:r w:rsidR="008875D3" w:rsidRPr="003A0627">
        <w:t xml:space="preserve"> </w:t>
      </w:r>
      <w:r w:rsidR="00CE6ECE" w:rsidRPr="003A0627">
        <w:t>a</w:t>
      </w:r>
      <w:r w:rsidR="00FC0327" w:rsidRPr="003A0627">
        <w:t>greed</w:t>
      </w:r>
      <w:r w:rsidR="009265EE" w:rsidRPr="003A0627">
        <w:t xml:space="preserve"> </w:t>
      </w:r>
      <w:r w:rsidR="00224D0D" w:rsidRPr="003A0627">
        <w:t>to</w:t>
      </w:r>
      <w:r w:rsidR="00076671" w:rsidRPr="003A0627">
        <w:t xml:space="preserve"> </w:t>
      </w:r>
      <w:r w:rsidR="008832C7" w:rsidRPr="003A0627">
        <w:t xml:space="preserve">the application of </w:t>
      </w:r>
      <w:r w:rsidR="00224D0D" w:rsidRPr="003A0627">
        <w:t xml:space="preserve">the </w:t>
      </w:r>
      <w:r w:rsidR="00CE6ECE" w:rsidRPr="003A0627">
        <w:t xml:space="preserve">modalities for the early submission of statements </w:t>
      </w:r>
      <w:r w:rsidR="00CA45CD">
        <w:t>to</w:t>
      </w:r>
      <w:r w:rsidR="00CE6ECE" w:rsidRPr="003A0627">
        <w:t xml:space="preserve"> all </w:t>
      </w:r>
      <w:r w:rsidR="00170DBB" w:rsidRPr="003A0627">
        <w:t xml:space="preserve">substantive </w:t>
      </w:r>
      <w:r w:rsidR="005C4E76" w:rsidRPr="003A0627">
        <w:t>agenda</w:t>
      </w:r>
      <w:r w:rsidR="005C4E76" w:rsidRPr="003A0627" w:rsidDel="0099741B">
        <w:t xml:space="preserve"> </w:t>
      </w:r>
      <w:r w:rsidR="00CE6ECE" w:rsidRPr="003A0627">
        <w:t xml:space="preserve">items of </w:t>
      </w:r>
      <w:r w:rsidR="0099741B" w:rsidRPr="003A0627">
        <w:t xml:space="preserve">the </w:t>
      </w:r>
      <w:r w:rsidR="00691EF7" w:rsidRPr="003A0627">
        <w:t xml:space="preserve">present </w:t>
      </w:r>
      <w:r w:rsidR="0099741B" w:rsidRPr="003A0627">
        <w:t>meeting</w:t>
      </w:r>
      <w:r w:rsidR="00691EF7" w:rsidRPr="003A0627">
        <w:t>.</w:t>
      </w:r>
      <w:r w:rsidR="00CE6ECE" w:rsidRPr="003A0627">
        <w:t xml:space="preserve"> </w:t>
      </w:r>
    </w:p>
    <w:p w14:paraId="6482EB30" w14:textId="47979F4C" w:rsidR="00DB1C98" w:rsidRDefault="00CE6ECE" w:rsidP="00DC1585">
      <w:pPr>
        <w:pStyle w:val="CBDNormalNumber"/>
      </w:pPr>
      <w:r w:rsidRPr="003A0627">
        <w:t xml:space="preserve">Parties and observers registered for the present meeting </w:t>
      </w:r>
      <w:r w:rsidR="0044305B">
        <w:t>have</w:t>
      </w:r>
      <w:r w:rsidR="0044305B" w:rsidRPr="003A0627">
        <w:t xml:space="preserve"> </w:t>
      </w:r>
      <w:r w:rsidR="00ED080A">
        <w:t xml:space="preserve">therefore </w:t>
      </w:r>
      <w:r w:rsidR="00FE5ACC" w:rsidRPr="003A0627">
        <w:t>be</w:t>
      </w:r>
      <w:r w:rsidR="0044305B">
        <w:t>en</w:t>
      </w:r>
      <w:r w:rsidR="00FE5ACC" w:rsidRPr="003A0627">
        <w:t xml:space="preserve"> invited</w:t>
      </w:r>
      <w:r w:rsidR="0044305B">
        <w:t>,</w:t>
      </w:r>
      <w:r w:rsidR="00FE5ACC" w:rsidRPr="003A0627">
        <w:t xml:space="preserve"> </w:t>
      </w:r>
      <w:r w:rsidR="0056041A" w:rsidRPr="003A0627">
        <w:t xml:space="preserve">through notification </w:t>
      </w:r>
      <w:r w:rsidR="0044305B">
        <w:t xml:space="preserve">No. </w:t>
      </w:r>
      <w:hyperlink r:id="rId19" w:history="1">
        <w:r w:rsidR="00402256" w:rsidRPr="00402256">
          <w:rPr>
            <w:rStyle w:val="Hyperlink"/>
          </w:rPr>
          <w:t>2026-055</w:t>
        </w:r>
      </w:hyperlink>
      <w:r w:rsidR="00837339">
        <w:t xml:space="preserve">, </w:t>
      </w:r>
      <w:r w:rsidR="0056041A" w:rsidRPr="003A0627">
        <w:t>to</w:t>
      </w:r>
      <w:r w:rsidRPr="003A0627">
        <w:t xml:space="preserve"> submit written</w:t>
      </w:r>
      <w:r w:rsidR="0056041A" w:rsidRPr="003A0627">
        <w:t xml:space="preserve"> statements</w:t>
      </w:r>
      <w:r w:rsidRPr="003A0627">
        <w:t xml:space="preserve">, on a voluntary and informal basis, </w:t>
      </w:r>
      <w:r w:rsidR="007C0BE1">
        <w:t>through</w:t>
      </w:r>
      <w:r w:rsidRPr="003A0627">
        <w:t xml:space="preserve"> a designated online portal or by email</w:t>
      </w:r>
      <w:r w:rsidR="00EF2F24">
        <w:t xml:space="preserve">, by </w:t>
      </w:r>
      <w:r w:rsidR="00056DDA">
        <w:t xml:space="preserve">8 p.m. </w:t>
      </w:r>
      <w:r w:rsidR="00056DDA" w:rsidRPr="00056DDA">
        <w:t xml:space="preserve">Nairobi time (UTC + 3) on </w:t>
      </w:r>
      <w:r w:rsidR="009D663E">
        <w:t>3 August 2026</w:t>
      </w:r>
      <w:r w:rsidRPr="003A0627">
        <w:t xml:space="preserve">. </w:t>
      </w:r>
    </w:p>
    <w:p w14:paraId="2141891E" w14:textId="77777777" w:rsidR="00616EB9" w:rsidRDefault="00DB1C98" w:rsidP="00DC1585">
      <w:pPr>
        <w:pStyle w:val="CBDNormalNumber"/>
      </w:pPr>
      <w:r w:rsidRPr="003A0627">
        <w:t xml:space="preserve">The modalities for the early submission </w:t>
      </w:r>
      <w:r w:rsidRPr="00224D0D">
        <w:t>of statements are provided in annex II.</w:t>
      </w:r>
      <w:r w:rsidR="00616EB9" w:rsidRPr="00616EB9">
        <w:t xml:space="preserve"> </w:t>
      </w:r>
    </w:p>
    <w:p w14:paraId="7EB60A0F" w14:textId="369D0CEF" w:rsidR="00CE6ECE" w:rsidRDefault="00616EB9" w:rsidP="00DC1585">
      <w:pPr>
        <w:pStyle w:val="CBDNormalNumber"/>
      </w:pPr>
      <w:proofErr w:type="gramStart"/>
      <w:r w:rsidRPr="003A0627">
        <w:t>In order to</w:t>
      </w:r>
      <w:proofErr w:type="gramEnd"/>
      <w:r w:rsidRPr="003A0627">
        <w:t xml:space="preserve"> facilitate th</w:t>
      </w:r>
      <w:r>
        <w:t>e</w:t>
      </w:r>
      <w:r w:rsidRPr="003A0627">
        <w:t xml:space="preserve"> application of the modalities, the Secretariat </w:t>
      </w:r>
      <w:r w:rsidR="00C14126">
        <w:t>convened</w:t>
      </w:r>
      <w:r w:rsidR="00632C5C">
        <w:t xml:space="preserve"> two</w:t>
      </w:r>
      <w:r w:rsidRPr="003A0627">
        <w:t xml:space="preserve"> information webinars for delegates and observers </w:t>
      </w:r>
      <w:r w:rsidR="00C64A11">
        <w:t xml:space="preserve">on </w:t>
      </w:r>
      <w:r w:rsidR="00AB0F44">
        <w:t>2 July 2026</w:t>
      </w:r>
      <w:r>
        <w:t xml:space="preserve">. </w:t>
      </w:r>
      <w:r w:rsidR="00A82521" w:rsidRPr="00A82521">
        <w:t xml:space="preserve">Recordings of the webinars are available on the meeting </w:t>
      </w:r>
      <w:r w:rsidR="00DB11F4">
        <w:t xml:space="preserve">page of the Convention </w:t>
      </w:r>
      <w:r w:rsidR="00A82521" w:rsidRPr="00A82521">
        <w:t>website.</w:t>
      </w:r>
      <w:r w:rsidR="00A82521">
        <w:rPr>
          <w:rStyle w:val="FootnoteReference"/>
        </w:rPr>
        <w:footnoteReference w:id="6"/>
      </w:r>
    </w:p>
    <w:p w14:paraId="6416CCC3" w14:textId="0173CB25" w:rsidR="00DC1585" w:rsidRPr="00D05528" w:rsidRDefault="007C0340" w:rsidP="00DB7607">
      <w:pPr>
        <w:pStyle w:val="CBDH2"/>
      </w:pPr>
      <w:r>
        <w:t>C</w:t>
      </w:r>
      <w:r w:rsidR="004E2E62" w:rsidRPr="00B02D9F">
        <w:t>.</w:t>
      </w:r>
      <w:r w:rsidR="004E2E62" w:rsidRPr="00B02D9F">
        <w:tab/>
      </w:r>
      <w:r w:rsidR="00DC1585" w:rsidRPr="00B02D9F">
        <w:t xml:space="preserve">Consideration of </w:t>
      </w:r>
      <w:r w:rsidR="00DC1585" w:rsidRPr="00DB7607">
        <w:t>conference</w:t>
      </w:r>
      <w:r w:rsidR="00DC1585" w:rsidRPr="00B02D9F">
        <w:t xml:space="preserve"> room papers and draft recommendations</w:t>
      </w:r>
    </w:p>
    <w:p w14:paraId="59BA45AE" w14:textId="1E4A4C85" w:rsidR="00DC1585" w:rsidRPr="00C10602" w:rsidRDefault="00DC1585" w:rsidP="00DC1585">
      <w:pPr>
        <w:pStyle w:val="CBDNormalNumber"/>
      </w:pPr>
      <w:r w:rsidRPr="00281325">
        <w:t>All conference room papers and draft recommendations are expected to be considered in plenary sessions</w:t>
      </w:r>
      <w:r w:rsidR="00F360F8">
        <w:t>.</w:t>
      </w:r>
      <w:r w:rsidRPr="00281325">
        <w:t xml:space="preserve"> The schedule may be adjusted</w:t>
      </w:r>
      <w:r w:rsidR="00076FE5">
        <w:t>,</w:t>
      </w:r>
      <w:r w:rsidRPr="00281325">
        <w:t xml:space="preserve"> </w:t>
      </w:r>
      <w:r w:rsidR="00076FE5">
        <w:t xml:space="preserve">however, </w:t>
      </w:r>
      <w:r w:rsidR="00C9702C">
        <w:t>in response</w:t>
      </w:r>
      <w:r w:rsidR="00C9702C" w:rsidRPr="00281325">
        <w:t xml:space="preserve"> </w:t>
      </w:r>
      <w:r w:rsidRPr="00281325">
        <w:t xml:space="preserve">to </w:t>
      </w:r>
      <w:r w:rsidR="00E51583">
        <w:t xml:space="preserve">the </w:t>
      </w:r>
      <w:r w:rsidRPr="00C10602">
        <w:t xml:space="preserve">progress </w:t>
      </w:r>
      <w:r w:rsidRPr="0002775E">
        <w:t>made during</w:t>
      </w:r>
      <w:r w:rsidRPr="00C10602">
        <w:t xml:space="preserve"> the meeting.</w:t>
      </w:r>
    </w:p>
    <w:p w14:paraId="5A10132E" w14:textId="236659E5" w:rsidR="00DC1585" w:rsidRPr="00D05528" w:rsidRDefault="007C0340" w:rsidP="00DB7607">
      <w:pPr>
        <w:pStyle w:val="CBDH2"/>
      </w:pPr>
      <w:r>
        <w:t>D</w:t>
      </w:r>
      <w:r w:rsidR="004E2E62" w:rsidRPr="00B02D9F">
        <w:t>.</w:t>
      </w:r>
      <w:r w:rsidR="004E2E62" w:rsidRPr="00B02D9F">
        <w:tab/>
      </w:r>
      <w:r w:rsidR="00DC1585" w:rsidRPr="00B02D9F">
        <w:t>Closing plenary session</w:t>
      </w:r>
    </w:p>
    <w:p w14:paraId="35BCA5ED" w14:textId="27014A95" w:rsidR="00DC1585" w:rsidRPr="00281325" w:rsidRDefault="00742B86" w:rsidP="00DC1585">
      <w:pPr>
        <w:pStyle w:val="CBDNormalNumber"/>
      </w:pPr>
      <w:r>
        <w:t xml:space="preserve">Items </w:t>
      </w:r>
      <w:r w:rsidR="00DC1585" w:rsidRPr="00281325">
        <w:t>1</w:t>
      </w:r>
      <w:r w:rsidR="00C26EBF">
        <w:t>5</w:t>
      </w:r>
      <w:r w:rsidR="00DC1585">
        <w:t xml:space="preserve"> (</w:t>
      </w:r>
      <w:r w:rsidR="00DC1585" w:rsidRPr="00281325">
        <w:t>other matters</w:t>
      </w:r>
      <w:r w:rsidR="00DC1585">
        <w:t>)</w:t>
      </w:r>
      <w:r w:rsidR="00DC1585" w:rsidRPr="00281325">
        <w:t xml:space="preserve">, </w:t>
      </w:r>
      <w:r w:rsidR="00DC1585">
        <w:t>1</w:t>
      </w:r>
      <w:r w:rsidR="00C26EBF">
        <w:t>6</w:t>
      </w:r>
      <w:r w:rsidR="00DC1585">
        <w:t xml:space="preserve"> (</w:t>
      </w:r>
      <w:r w:rsidR="00DC1585" w:rsidRPr="00281325">
        <w:t>adoption of the report</w:t>
      </w:r>
      <w:r w:rsidR="00DC1585">
        <w:t>)</w:t>
      </w:r>
      <w:r w:rsidR="00DC1585" w:rsidRPr="00281325">
        <w:t xml:space="preserve"> and </w:t>
      </w:r>
      <w:r w:rsidR="00DC1585">
        <w:t>1</w:t>
      </w:r>
      <w:r w:rsidR="00C26EBF">
        <w:t>7</w:t>
      </w:r>
      <w:r w:rsidR="00DC1585">
        <w:t xml:space="preserve"> (</w:t>
      </w:r>
      <w:r w:rsidR="00DC1585" w:rsidRPr="00281325">
        <w:t>closure of the meeting</w:t>
      </w:r>
      <w:r w:rsidR="00DC1585">
        <w:t>)</w:t>
      </w:r>
      <w:r w:rsidR="00DD64AB">
        <w:t xml:space="preserve"> are expected to be </w:t>
      </w:r>
      <w:r>
        <w:t>considered during the closing plenary session, on 12 August</w:t>
      </w:r>
      <w:r w:rsidR="00DC1585" w:rsidRPr="00281325">
        <w:t>.</w:t>
      </w:r>
    </w:p>
    <w:p w14:paraId="21364340" w14:textId="77777777" w:rsidR="00DC1585" w:rsidRPr="00281325" w:rsidRDefault="00DC1585" w:rsidP="00DC1585">
      <w:pPr>
        <w:jc w:val="center"/>
      </w:pPr>
    </w:p>
    <w:p w14:paraId="39BEB309" w14:textId="77777777" w:rsidR="00DC1585" w:rsidRPr="00281325" w:rsidRDefault="00DC1585" w:rsidP="00DC1585">
      <w:pPr>
        <w:jc w:val="center"/>
        <w:sectPr w:rsidR="00DC1585" w:rsidRPr="00281325" w:rsidSect="00990A97">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pPr>
    </w:p>
    <w:p w14:paraId="63E7305E" w14:textId="54D7AC66" w:rsidR="00DC1585" w:rsidRPr="00281325" w:rsidRDefault="00DC1585" w:rsidP="00DC1585">
      <w:pPr>
        <w:pStyle w:val="CBDAnnex"/>
        <w:spacing w:after="120"/>
        <w:rPr>
          <w:snapToGrid w:val="0"/>
        </w:rPr>
      </w:pPr>
      <w:r w:rsidRPr="00281325">
        <w:rPr>
          <w:snapToGrid w:val="0"/>
        </w:rPr>
        <w:lastRenderedPageBreak/>
        <w:t>Annex</w:t>
      </w:r>
      <w:r w:rsidR="00E20A2C">
        <w:rPr>
          <w:snapToGrid w:val="0"/>
        </w:rPr>
        <w:t xml:space="preserve"> I</w:t>
      </w:r>
    </w:p>
    <w:p w14:paraId="373766A8" w14:textId="7CAB9093" w:rsidR="00DC1585" w:rsidRPr="007C6A79" w:rsidRDefault="00DC1585" w:rsidP="00DC1585">
      <w:pPr>
        <w:pStyle w:val="CBDAnnex"/>
        <w:spacing w:after="120"/>
        <w:rPr>
          <w:snapToGrid w:val="0"/>
        </w:rPr>
      </w:pPr>
      <w:r w:rsidRPr="00281325">
        <w:rPr>
          <w:snapToGrid w:val="0"/>
        </w:rPr>
        <w:t>Proposed organization of work</w:t>
      </w:r>
      <w:r w:rsidR="006950BA">
        <w:rPr>
          <w:rStyle w:val="FootnoteReference"/>
          <w:snapToGrid w:val="0"/>
        </w:rPr>
        <w:footnoteReference w:customMarkFollows="1" w:id="7"/>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2692"/>
        <w:gridCol w:w="2835"/>
        <w:gridCol w:w="2553"/>
      </w:tblGrid>
      <w:tr w:rsidR="005155F9" w:rsidRPr="00495BB0" w14:paraId="4CA3C0C5" w14:textId="77777777" w:rsidTr="00AC549C">
        <w:trPr>
          <w:cantSplit/>
          <w:tblHeader/>
        </w:trPr>
        <w:tc>
          <w:tcPr>
            <w:tcW w:w="1272" w:type="dxa"/>
          </w:tcPr>
          <w:p w14:paraId="636A1312" w14:textId="77777777" w:rsidR="005155F9" w:rsidRPr="002F0367" w:rsidRDefault="005155F9" w:rsidP="002B739B">
            <w:pPr>
              <w:pStyle w:val="CBDTableNormal"/>
              <w:spacing w:after="40"/>
              <w:rPr>
                <w:i/>
                <w:iCs/>
                <w:snapToGrid w:val="0"/>
                <w:szCs w:val="20"/>
              </w:rPr>
            </w:pPr>
            <w:r w:rsidRPr="002F0367">
              <w:rPr>
                <w:i/>
                <w:iCs/>
                <w:snapToGrid w:val="0"/>
                <w:szCs w:val="20"/>
              </w:rPr>
              <w:t>Date</w:t>
            </w:r>
          </w:p>
        </w:tc>
        <w:tc>
          <w:tcPr>
            <w:tcW w:w="2692" w:type="dxa"/>
          </w:tcPr>
          <w:p w14:paraId="776A83C9" w14:textId="77777777" w:rsidR="005155F9" w:rsidRPr="002F0367" w:rsidRDefault="005155F9" w:rsidP="002B739B">
            <w:pPr>
              <w:pStyle w:val="CBDTableNormal"/>
              <w:spacing w:after="40"/>
              <w:rPr>
                <w:bCs/>
                <w:i/>
                <w:iCs/>
                <w:snapToGrid w:val="0"/>
                <w:szCs w:val="20"/>
              </w:rPr>
            </w:pPr>
            <w:r w:rsidRPr="002F0367">
              <w:rPr>
                <w:bCs/>
                <w:i/>
                <w:iCs/>
                <w:snapToGrid w:val="0"/>
                <w:szCs w:val="20"/>
              </w:rPr>
              <w:t>10 a.m.–1 p.m.</w:t>
            </w:r>
          </w:p>
        </w:tc>
        <w:tc>
          <w:tcPr>
            <w:tcW w:w="2835" w:type="dxa"/>
            <w:vAlign w:val="center"/>
          </w:tcPr>
          <w:p w14:paraId="4C4EA596" w14:textId="13FFE755" w:rsidR="005155F9" w:rsidRPr="002F0367" w:rsidRDefault="005155F9" w:rsidP="00B02D9F">
            <w:pPr>
              <w:pStyle w:val="CBDTableNormal"/>
              <w:spacing w:after="40"/>
              <w:rPr>
                <w:i/>
                <w:iCs/>
                <w:snapToGrid w:val="0"/>
                <w:szCs w:val="20"/>
              </w:rPr>
            </w:pPr>
            <w:r w:rsidRPr="002F0367">
              <w:rPr>
                <w:i/>
                <w:iCs/>
                <w:snapToGrid w:val="0"/>
                <w:szCs w:val="20"/>
              </w:rPr>
              <w:t>3–6 p.m.</w:t>
            </w:r>
          </w:p>
        </w:tc>
        <w:tc>
          <w:tcPr>
            <w:tcW w:w="2553" w:type="dxa"/>
            <w:vAlign w:val="center"/>
          </w:tcPr>
          <w:p w14:paraId="0033572B" w14:textId="77777777" w:rsidR="005155F9" w:rsidRPr="002F0367" w:rsidRDefault="005155F9" w:rsidP="00B02D9F">
            <w:pPr>
              <w:pStyle w:val="CBDTableNormal"/>
              <w:spacing w:after="40"/>
              <w:rPr>
                <w:i/>
                <w:iCs/>
                <w:snapToGrid w:val="0"/>
                <w:szCs w:val="20"/>
              </w:rPr>
            </w:pPr>
            <w:r w:rsidRPr="002F0367">
              <w:rPr>
                <w:i/>
                <w:iCs/>
                <w:snapToGrid w:val="0"/>
                <w:szCs w:val="20"/>
              </w:rPr>
              <w:t>7.30</w:t>
            </w:r>
            <w:r w:rsidRPr="002F0367">
              <w:rPr>
                <w:bCs/>
                <w:i/>
                <w:iCs/>
                <w:snapToGrid w:val="0"/>
                <w:szCs w:val="20"/>
              </w:rPr>
              <w:t>–</w:t>
            </w:r>
            <w:r w:rsidRPr="002F0367">
              <w:rPr>
                <w:i/>
                <w:iCs/>
                <w:snapToGrid w:val="0"/>
                <w:szCs w:val="20"/>
              </w:rPr>
              <w:t>10.30 p.m.</w:t>
            </w:r>
          </w:p>
        </w:tc>
      </w:tr>
      <w:tr w:rsidR="005155F9" w:rsidRPr="00495BB0" w14:paraId="0C3B9ECD" w14:textId="77777777" w:rsidTr="00AC549C">
        <w:trPr>
          <w:cantSplit/>
        </w:trPr>
        <w:tc>
          <w:tcPr>
            <w:tcW w:w="1272" w:type="dxa"/>
            <w:tcMar>
              <w:top w:w="115" w:type="dxa"/>
              <w:left w:w="115" w:type="dxa"/>
              <w:bottom w:w="115" w:type="dxa"/>
              <w:right w:w="115" w:type="dxa"/>
            </w:tcMar>
          </w:tcPr>
          <w:p w14:paraId="41272F97" w14:textId="529CC55D" w:rsidR="005155F9" w:rsidRPr="002F0367" w:rsidRDefault="00C26EBF" w:rsidP="002B739B">
            <w:pPr>
              <w:pStyle w:val="CBDTableNormal"/>
              <w:spacing w:after="40"/>
              <w:rPr>
                <w:b/>
                <w:snapToGrid w:val="0"/>
                <w:szCs w:val="20"/>
              </w:rPr>
            </w:pPr>
            <w:r w:rsidRPr="002F0367">
              <w:rPr>
                <w:b/>
                <w:snapToGrid w:val="0"/>
                <w:szCs w:val="20"/>
              </w:rPr>
              <w:t>Tuesday</w:t>
            </w:r>
          </w:p>
          <w:p w14:paraId="17599CE8" w14:textId="036C726A" w:rsidR="005155F9" w:rsidRPr="002F0367" w:rsidRDefault="00C26EBF" w:rsidP="002B739B">
            <w:pPr>
              <w:pStyle w:val="CBDTableNormal"/>
              <w:spacing w:after="40"/>
              <w:rPr>
                <w:bCs/>
                <w:snapToGrid w:val="0"/>
                <w:szCs w:val="20"/>
              </w:rPr>
            </w:pPr>
            <w:r w:rsidRPr="002F0367">
              <w:rPr>
                <w:bCs/>
                <w:snapToGrid w:val="0"/>
                <w:szCs w:val="20"/>
              </w:rPr>
              <w:t>4 August</w:t>
            </w:r>
            <w:r w:rsidR="005155F9" w:rsidRPr="002F0367">
              <w:rPr>
                <w:bCs/>
                <w:snapToGrid w:val="0"/>
                <w:szCs w:val="20"/>
              </w:rPr>
              <w:t xml:space="preserve"> 2026</w:t>
            </w:r>
          </w:p>
        </w:tc>
        <w:tc>
          <w:tcPr>
            <w:tcW w:w="2692" w:type="dxa"/>
            <w:tcMar>
              <w:top w:w="115" w:type="dxa"/>
              <w:left w:w="115" w:type="dxa"/>
              <w:bottom w:w="115" w:type="dxa"/>
              <w:right w:w="115" w:type="dxa"/>
            </w:tcMar>
          </w:tcPr>
          <w:p w14:paraId="63E53D15" w14:textId="678BCC85" w:rsidR="005155F9" w:rsidRPr="002F0367" w:rsidRDefault="005155F9" w:rsidP="002B739B">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Item 1.</w:t>
            </w:r>
            <w:r w:rsidR="004E2E62" w:rsidRPr="002F0367">
              <w:rPr>
                <w:snapToGrid w:val="0"/>
                <w:szCs w:val="20"/>
              </w:rPr>
              <w:t xml:space="preserve"> </w:t>
            </w:r>
            <w:r w:rsidRPr="002F0367">
              <w:rPr>
                <w:snapToGrid w:val="0"/>
                <w:szCs w:val="20"/>
              </w:rPr>
              <w:t>Opening of the meeting</w:t>
            </w:r>
          </w:p>
          <w:p w14:paraId="6C652F6F" w14:textId="3ED6D0FF" w:rsidR="005155F9" w:rsidRPr="002F0367" w:rsidRDefault="005155F9" w:rsidP="002B739B">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Item 2.</w:t>
            </w:r>
            <w:r w:rsidR="004E2E62" w:rsidRPr="002F0367">
              <w:rPr>
                <w:snapToGrid w:val="0"/>
                <w:szCs w:val="20"/>
              </w:rPr>
              <w:t xml:space="preserve"> </w:t>
            </w:r>
            <w:r w:rsidRPr="002F0367">
              <w:rPr>
                <w:snapToGrid w:val="0"/>
                <w:szCs w:val="20"/>
              </w:rPr>
              <w:t>Organizational matters: adoption of the agenda and organization of work</w:t>
            </w:r>
          </w:p>
          <w:p w14:paraId="50D64F00" w14:textId="779705A0" w:rsidR="000E35C2" w:rsidRPr="002F0367" w:rsidRDefault="000E35C2" w:rsidP="004E2E62">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 xml:space="preserve">Item </w:t>
            </w:r>
            <w:r w:rsidR="00C26EBF" w:rsidRPr="002F0367">
              <w:rPr>
                <w:snapToGrid w:val="0"/>
                <w:szCs w:val="20"/>
              </w:rPr>
              <w:t>3</w:t>
            </w:r>
            <w:r w:rsidRPr="002F0367">
              <w:rPr>
                <w:snapToGrid w:val="0"/>
                <w:szCs w:val="20"/>
              </w:rPr>
              <w:t>.</w:t>
            </w:r>
            <w:r w:rsidR="00A619FD" w:rsidRPr="002F0367">
              <w:rPr>
                <w:snapToGrid w:val="0"/>
                <w:szCs w:val="20"/>
              </w:rPr>
              <w:t xml:space="preserve"> </w:t>
            </w:r>
            <w:r w:rsidR="003651FE" w:rsidRPr="002F0367">
              <w:rPr>
                <w:snapToGrid w:val="0"/>
                <w:szCs w:val="20"/>
              </w:rPr>
              <w:t>Planning, monitoring, reporting and review: global review of collective progress in the implementation of the Kunming-Montreal Global Biodiversity Framework</w:t>
            </w:r>
          </w:p>
          <w:p w14:paraId="4E49BA95" w14:textId="77BFC09C" w:rsidR="00C343EE" w:rsidRPr="002F0367" w:rsidRDefault="00C343EE" w:rsidP="00C343EE">
            <w:pPr>
              <w:pStyle w:val="CBDTableNormal"/>
              <w:tabs>
                <w:tab w:val="clear" w:pos="567"/>
                <w:tab w:val="clear" w:pos="1134"/>
                <w:tab w:val="clear" w:pos="1701"/>
                <w:tab w:val="clear" w:pos="2268"/>
              </w:tabs>
              <w:spacing w:after="40"/>
              <w:rPr>
                <w:snapToGrid w:val="0"/>
                <w:szCs w:val="20"/>
              </w:rPr>
            </w:pPr>
            <w:r w:rsidRPr="002F0367">
              <w:rPr>
                <w:snapToGrid w:val="0"/>
                <w:szCs w:val="20"/>
              </w:rPr>
              <w:t xml:space="preserve">Item 5. Digital sequence information on genetic resources </w:t>
            </w:r>
          </w:p>
          <w:p w14:paraId="48A1972E" w14:textId="77777777" w:rsidR="00B83F54" w:rsidRPr="002F0367" w:rsidRDefault="00B83F54" w:rsidP="00B83F54">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 xml:space="preserve">Item 4. Resource mobilization and financial mechanism: </w:t>
            </w:r>
          </w:p>
          <w:p w14:paraId="7A3193ED" w14:textId="77777777" w:rsidR="00B83F54" w:rsidRPr="002F0367" w:rsidRDefault="00B83F54" w:rsidP="00B83F54">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(a) Resource mobilization;</w:t>
            </w:r>
          </w:p>
          <w:p w14:paraId="393E6300" w14:textId="124D19AF" w:rsidR="00B83F54" w:rsidRPr="002F0367" w:rsidRDefault="00B83F54" w:rsidP="00B83F54">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(b) Financial mechanism</w:t>
            </w:r>
          </w:p>
        </w:tc>
        <w:tc>
          <w:tcPr>
            <w:tcW w:w="2835" w:type="dxa"/>
            <w:tcMar>
              <w:top w:w="115" w:type="dxa"/>
              <w:left w:w="115" w:type="dxa"/>
              <w:bottom w:w="115" w:type="dxa"/>
              <w:right w:w="115" w:type="dxa"/>
            </w:tcMar>
          </w:tcPr>
          <w:p w14:paraId="384AFBC8" w14:textId="32DF0F8A" w:rsidR="003F4FD6" w:rsidRPr="002F0367" w:rsidRDefault="003F4FD6" w:rsidP="003F4FD6">
            <w:pPr>
              <w:pStyle w:val="CBDTableNormal"/>
              <w:tabs>
                <w:tab w:val="clear" w:pos="567"/>
                <w:tab w:val="clear" w:pos="1134"/>
                <w:tab w:val="clear" w:pos="1701"/>
                <w:tab w:val="clear" w:pos="2268"/>
              </w:tabs>
              <w:spacing w:after="40"/>
              <w:rPr>
                <w:snapToGrid w:val="0"/>
                <w:szCs w:val="20"/>
              </w:rPr>
            </w:pPr>
            <w:r w:rsidRPr="002F0367">
              <w:rPr>
                <w:snapToGrid w:val="0"/>
                <w:szCs w:val="20"/>
              </w:rPr>
              <w:t>Item 6. Fifth assessment and review of the effectiveness of the Cartagena Protocol on Biosafety and midterm evaluation of the implementation plan and the capacity-building action plan for the Protocol</w:t>
            </w:r>
          </w:p>
          <w:p w14:paraId="587B6AB3" w14:textId="3A62F1A2" w:rsidR="003651FE" w:rsidRPr="002F0367" w:rsidRDefault="003F4FD6" w:rsidP="003F4FD6">
            <w:pPr>
              <w:pStyle w:val="CBDTableNormal"/>
              <w:tabs>
                <w:tab w:val="clear" w:pos="567"/>
                <w:tab w:val="clear" w:pos="1134"/>
                <w:tab w:val="clear" w:pos="1701"/>
                <w:tab w:val="clear" w:pos="2268"/>
              </w:tabs>
              <w:spacing w:after="40"/>
              <w:rPr>
                <w:snapToGrid w:val="0"/>
                <w:szCs w:val="20"/>
              </w:rPr>
            </w:pPr>
            <w:r w:rsidRPr="002F0367">
              <w:rPr>
                <w:snapToGrid w:val="0"/>
                <w:szCs w:val="20"/>
              </w:rPr>
              <w:t>Item 7. Second assessment and review of the effectiveness of the Nagoya Protocol on Access to Genetic Resources and the Fair and Equitable Sharing of Benefits Arising from Their Utilization</w:t>
            </w:r>
          </w:p>
        </w:tc>
        <w:tc>
          <w:tcPr>
            <w:tcW w:w="2553" w:type="dxa"/>
          </w:tcPr>
          <w:p w14:paraId="11B9493F" w14:textId="6BA1156A" w:rsidR="005155F9" w:rsidRPr="002F0367" w:rsidRDefault="000446F9" w:rsidP="000446F9">
            <w:pPr>
              <w:pStyle w:val="CBDTableNormal"/>
              <w:tabs>
                <w:tab w:val="clear" w:pos="567"/>
                <w:tab w:val="clear" w:pos="1134"/>
                <w:tab w:val="clear" w:pos="1701"/>
                <w:tab w:val="clear" w:pos="2268"/>
              </w:tabs>
              <w:spacing w:after="40"/>
              <w:rPr>
                <w:snapToGrid w:val="0"/>
                <w:szCs w:val="20"/>
              </w:rPr>
            </w:pPr>
            <w:r w:rsidRPr="002F0367">
              <w:rPr>
                <w:snapToGrid w:val="0"/>
                <w:szCs w:val="20"/>
              </w:rPr>
              <w:t>Contact group sessions, as needed</w:t>
            </w:r>
          </w:p>
        </w:tc>
      </w:tr>
      <w:tr w:rsidR="00C26EBF" w:rsidRPr="00495BB0" w14:paraId="4592E878" w14:textId="77777777" w:rsidTr="00AC549C">
        <w:trPr>
          <w:cantSplit/>
        </w:trPr>
        <w:tc>
          <w:tcPr>
            <w:tcW w:w="1272" w:type="dxa"/>
            <w:tcMar>
              <w:top w:w="115" w:type="dxa"/>
              <w:left w:w="115" w:type="dxa"/>
              <w:bottom w:w="115" w:type="dxa"/>
              <w:right w:w="115" w:type="dxa"/>
            </w:tcMar>
          </w:tcPr>
          <w:p w14:paraId="7A345998" w14:textId="77777777" w:rsidR="00C26EBF" w:rsidRPr="002F0367" w:rsidRDefault="00C26EBF" w:rsidP="002B739B">
            <w:pPr>
              <w:pStyle w:val="CBDTableNormal"/>
              <w:spacing w:after="40"/>
              <w:rPr>
                <w:b/>
                <w:snapToGrid w:val="0"/>
                <w:szCs w:val="20"/>
              </w:rPr>
            </w:pPr>
            <w:r w:rsidRPr="002F0367">
              <w:rPr>
                <w:b/>
                <w:snapToGrid w:val="0"/>
                <w:szCs w:val="20"/>
              </w:rPr>
              <w:t>Wednesday</w:t>
            </w:r>
          </w:p>
          <w:p w14:paraId="455E269D" w14:textId="01275015" w:rsidR="00C26EBF" w:rsidRPr="002F0367" w:rsidRDefault="00C26EBF" w:rsidP="00C26EBF">
            <w:pPr>
              <w:pStyle w:val="CBDTableNormal"/>
              <w:spacing w:after="40"/>
              <w:rPr>
                <w:bCs/>
                <w:snapToGrid w:val="0"/>
                <w:szCs w:val="20"/>
              </w:rPr>
            </w:pPr>
            <w:r w:rsidRPr="002F0367">
              <w:rPr>
                <w:bCs/>
                <w:snapToGrid w:val="0"/>
                <w:szCs w:val="20"/>
              </w:rPr>
              <w:t>5 August</w:t>
            </w:r>
          </w:p>
          <w:p w14:paraId="50A4EB39" w14:textId="47FC26C8" w:rsidR="00C26EBF" w:rsidRPr="002F0367" w:rsidRDefault="00C26EBF" w:rsidP="00C26EBF">
            <w:pPr>
              <w:pStyle w:val="CBDTableNormal"/>
              <w:spacing w:after="40"/>
              <w:rPr>
                <w:b/>
                <w:snapToGrid w:val="0"/>
                <w:szCs w:val="20"/>
              </w:rPr>
            </w:pPr>
            <w:r w:rsidRPr="002F0367">
              <w:rPr>
                <w:bCs/>
                <w:snapToGrid w:val="0"/>
                <w:szCs w:val="20"/>
              </w:rPr>
              <w:t>2026</w:t>
            </w:r>
          </w:p>
        </w:tc>
        <w:tc>
          <w:tcPr>
            <w:tcW w:w="2692" w:type="dxa"/>
            <w:tcMar>
              <w:top w:w="115" w:type="dxa"/>
              <w:left w:w="115" w:type="dxa"/>
              <w:bottom w:w="115" w:type="dxa"/>
              <w:right w:w="115" w:type="dxa"/>
            </w:tcMar>
          </w:tcPr>
          <w:p w14:paraId="5B0C709A" w14:textId="00DC9A37" w:rsidR="00C26EBF" w:rsidRPr="002F0367" w:rsidRDefault="000446F9" w:rsidP="000446F9">
            <w:pPr>
              <w:pStyle w:val="CBDTableNormal"/>
              <w:tabs>
                <w:tab w:val="clear" w:pos="567"/>
                <w:tab w:val="clear" w:pos="1134"/>
                <w:tab w:val="clear" w:pos="1701"/>
                <w:tab w:val="clear" w:pos="2268"/>
              </w:tabs>
              <w:spacing w:after="40"/>
              <w:rPr>
                <w:snapToGrid w:val="0"/>
                <w:szCs w:val="20"/>
              </w:rPr>
            </w:pPr>
            <w:r w:rsidRPr="002F0367">
              <w:rPr>
                <w:snapToGrid w:val="0"/>
                <w:szCs w:val="20"/>
              </w:rPr>
              <w:t>Item 8. Synthetic biology: thematic action plan to support capacity-building and development, access to and transfer of technology and knowledge-sharing</w:t>
            </w:r>
          </w:p>
          <w:p w14:paraId="0748B95D" w14:textId="2A14D299" w:rsidR="003F4FD6" w:rsidRPr="002F0367" w:rsidRDefault="003F4FD6" w:rsidP="003F4FD6">
            <w:pPr>
              <w:pStyle w:val="CBDTableNormal"/>
              <w:tabs>
                <w:tab w:val="clear" w:pos="567"/>
                <w:tab w:val="clear" w:pos="1134"/>
                <w:tab w:val="clear" w:pos="1701"/>
                <w:tab w:val="clear" w:pos="2268"/>
              </w:tabs>
              <w:spacing w:after="40"/>
              <w:rPr>
                <w:snapToGrid w:val="0"/>
                <w:szCs w:val="20"/>
              </w:rPr>
            </w:pPr>
            <w:r w:rsidRPr="002F0367">
              <w:rPr>
                <w:snapToGrid w:val="0"/>
                <w:szCs w:val="20"/>
              </w:rPr>
              <w:t>Item 9. Engagement with subnational governments, cities and other local authorities to enhance the implementation of the Kunming-Montreal Global Biodiversity Framework</w:t>
            </w:r>
          </w:p>
          <w:p w14:paraId="61E0C1BF" w14:textId="4FE2B858" w:rsidR="003F4FD6" w:rsidRPr="002F0367" w:rsidRDefault="003F4FD6" w:rsidP="002D0B46">
            <w:pPr>
              <w:pStyle w:val="CBDTableNormal"/>
              <w:tabs>
                <w:tab w:val="clear" w:pos="567"/>
                <w:tab w:val="clear" w:pos="1134"/>
                <w:tab w:val="clear" w:pos="1701"/>
                <w:tab w:val="clear" w:pos="2268"/>
              </w:tabs>
              <w:spacing w:after="40"/>
              <w:rPr>
                <w:snapToGrid w:val="0"/>
                <w:szCs w:val="20"/>
              </w:rPr>
            </w:pPr>
            <w:r w:rsidRPr="002F0367">
              <w:rPr>
                <w:snapToGrid w:val="0"/>
                <w:szCs w:val="20"/>
              </w:rPr>
              <w:t>Item 10. Capacity-building and development and technical and scientific cooperation</w:t>
            </w:r>
          </w:p>
        </w:tc>
        <w:tc>
          <w:tcPr>
            <w:tcW w:w="2835" w:type="dxa"/>
            <w:tcMar>
              <w:top w:w="115" w:type="dxa"/>
              <w:left w:w="115" w:type="dxa"/>
              <w:bottom w:w="115" w:type="dxa"/>
              <w:right w:w="115" w:type="dxa"/>
            </w:tcMar>
          </w:tcPr>
          <w:p w14:paraId="4D0A90E7" w14:textId="47C6F271" w:rsidR="00A830D6" w:rsidRPr="002F0367" w:rsidRDefault="00A830D6" w:rsidP="00A830D6">
            <w:pPr>
              <w:pStyle w:val="CBDTableNormal"/>
              <w:tabs>
                <w:tab w:val="clear" w:pos="567"/>
                <w:tab w:val="clear" w:pos="1134"/>
                <w:tab w:val="clear" w:pos="1701"/>
                <w:tab w:val="clear" w:pos="2268"/>
              </w:tabs>
              <w:spacing w:after="40"/>
              <w:rPr>
                <w:snapToGrid w:val="0"/>
                <w:szCs w:val="20"/>
              </w:rPr>
            </w:pPr>
            <w:r w:rsidRPr="002F0367">
              <w:rPr>
                <w:snapToGrid w:val="0"/>
                <w:szCs w:val="20"/>
              </w:rPr>
              <w:t>Item 11. Clearing-house mechanism and knowledge management</w:t>
            </w:r>
          </w:p>
          <w:p w14:paraId="2965BC25" w14:textId="364FB729" w:rsidR="00A830D6" w:rsidRPr="002F0367" w:rsidRDefault="00A830D6" w:rsidP="00A830D6">
            <w:pPr>
              <w:pStyle w:val="CBDTableNormal"/>
              <w:tabs>
                <w:tab w:val="clear" w:pos="567"/>
                <w:tab w:val="clear" w:pos="1134"/>
                <w:tab w:val="clear" w:pos="1701"/>
                <w:tab w:val="clear" w:pos="2268"/>
              </w:tabs>
              <w:spacing w:after="40"/>
              <w:rPr>
                <w:snapToGrid w:val="0"/>
                <w:szCs w:val="20"/>
              </w:rPr>
            </w:pPr>
            <w:r w:rsidRPr="002F0367">
              <w:rPr>
                <w:snapToGrid w:val="0"/>
                <w:szCs w:val="20"/>
              </w:rPr>
              <w:t>Item 12. Mainstreaming of biodiversity within and across sectors</w:t>
            </w:r>
          </w:p>
          <w:p w14:paraId="3EEFA332" w14:textId="2B327F21" w:rsidR="00A830D6" w:rsidRPr="002F0367" w:rsidRDefault="00A830D6" w:rsidP="00A830D6">
            <w:pPr>
              <w:pStyle w:val="CBDTableNormal"/>
              <w:tabs>
                <w:tab w:val="clear" w:pos="567"/>
                <w:tab w:val="clear" w:pos="1134"/>
                <w:tab w:val="clear" w:pos="1701"/>
                <w:tab w:val="clear" w:pos="2268"/>
              </w:tabs>
              <w:spacing w:after="40"/>
              <w:rPr>
                <w:snapToGrid w:val="0"/>
                <w:szCs w:val="20"/>
              </w:rPr>
            </w:pPr>
            <w:r w:rsidRPr="002F0367">
              <w:rPr>
                <w:snapToGrid w:val="0"/>
                <w:szCs w:val="20"/>
              </w:rPr>
              <w:t>Item 13. Communication, education and public awareness</w:t>
            </w:r>
          </w:p>
          <w:p w14:paraId="0675A6A4" w14:textId="4B43E9A8" w:rsidR="00C26EBF" w:rsidRPr="002F0367" w:rsidRDefault="00A830D6" w:rsidP="00A830D6">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Item 14. Administrative and budgetary matters</w:t>
            </w:r>
          </w:p>
        </w:tc>
        <w:tc>
          <w:tcPr>
            <w:tcW w:w="2553" w:type="dxa"/>
          </w:tcPr>
          <w:p w14:paraId="6A86846B" w14:textId="357E68A6" w:rsidR="00C26EBF" w:rsidRPr="002F0367" w:rsidRDefault="000446F9" w:rsidP="002B739B">
            <w:pPr>
              <w:pStyle w:val="CBDTableNormal"/>
              <w:spacing w:after="40"/>
              <w:rPr>
                <w:snapToGrid w:val="0"/>
                <w:szCs w:val="20"/>
              </w:rPr>
            </w:pPr>
            <w:r w:rsidRPr="002F0367">
              <w:rPr>
                <w:snapToGrid w:val="0"/>
                <w:szCs w:val="20"/>
              </w:rPr>
              <w:t>Contact group sessions, as needed</w:t>
            </w:r>
          </w:p>
        </w:tc>
      </w:tr>
      <w:tr w:rsidR="00C26EBF" w:rsidRPr="00495BB0" w14:paraId="511B8837" w14:textId="77777777" w:rsidTr="00AC549C">
        <w:trPr>
          <w:cantSplit/>
        </w:trPr>
        <w:tc>
          <w:tcPr>
            <w:tcW w:w="1272" w:type="dxa"/>
            <w:tcMar>
              <w:top w:w="115" w:type="dxa"/>
              <w:left w:w="115" w:type="dxa"/>
              <w:bottom w:w="115" w:type="dxa"/>
              <w:right w:w="115" w:type="dxa"/>
            </w:tcMar>
          </w:tcPr>
          <w:p w14:paraId="58A561E1" w14:textId="77777777" w:rsidR="00C26EBF" w:rsidRPr="002F0367" w:rsidRDefault="00C26EBF" w:rsidP="002B739B">
            <w:pPr>
              <w:pStyle w:val="CBDTableNormal"/>
              <w:spacing w:after="40"/>
              <w:rPr>
                <w:b/>
                <w:snapToGrid w:val="0"/>
                <w:szCs w:val="20"/>
              </w:rPr>
            </w:pPr>
            <w:r w:rsidRPr="002F0367">
              <w:rPr>
                <w:b/>
                <w:snapToGrid w:val="0"/>
                <w:szCs w:val="20"/>
              </w:rPr>
              <w:t>Thursday</w:t>
            </w:r>
          </w:p>
          <w:p w14:paraId="5BA8D89E" w14:textId="54F61CD7" w:rsidR="00C26EBF" w:rsidRPr="002F0367" w:rsidRDefault="00C26EBF" w:rsidP="00C26EBF">
            <w:pPr>
              <w:pStyle w:val="CBDTableNormal"/>
              <w:spacing w:after="40"/>
              <w:rPr>
                <w:bCs/>
                <w:snapToGrid w:val="0"/>
                <w:szCs w:val="20"/>
              </w:rPr>
            </w:pPr>
            <w:r w:rsidRPr="002F0367">
              <w:rPr>
                <w:bCs/>
                <w:snapToGrid w:val="0"/>
                <w:szCs w:val="20"/>
              </w:rPr>
              <w:t>6 August</w:t>
            </w:r>
          </w:p>
          <w:p w14:paraId="485A5453" w14:textId="778B041B" w:rsidR="00C26EBF" w:rsidRPr="002F0367" w:rsidRDefault="00C26EBF" w:rsidP="00C26EBF">
            <w:pPr>
              <w:pStyle w:val="CBDTableNormal"/>
              <w:spacing w:after="40"/>
              <w:rPr>
                <w:b/>
                <w:snapToGrid w:val="0"/>
                <w:szCs w:val="20"/>
              </w:rPr>
            </w:pPr>
            <w:r w:rsidRPr="002F0367">
              <w:rPr>
                <w:bCs/>
                <w:snapToGrid w:val="0"/>
                <w:szCs w:val="20"/>
              </w:rPr>
              <w:t>2026</w:t>
            </w:r>
          </w:p>
        </w:tc>
        <w:tc>
          <w:tcPr>
            <w:tcW w:w="2692" w:type="dxa"/>
            <w:tcMar>
              <w:top w:w="115" w:type="dxa"/>
              <w:left w:w="115" w:type="dxa"/>
              <w:bottom w:w="115" w:type="dxa"/>
              <w:right w:w="115" w:type="dxa"/>
            </w:tcMar>
          </w:tcPr>
          <w:p w14:paraId="6D81C40B" w14:textId="77777777" w:rsidR="00F413D5" w:rsidRPr="00AC549C" w:rsidRDefault="00F413D5" w:rsidP="00F413D5">
            <w:pPr>
              <w:pStyle w:val="CBDTableNormal"/>
              <w:spacing w:after="40"/>
              <w:rPr>
                <w:szCs w:val="20"/>
              </w:rPr>
            </w:pPr>
            <w:r w:rsidRPr="00AC549C">
              <w:rPr>
                <w:szCs w:val="20"/>
              </w:rPr>
              <w:t>Consideration of conference room papers</w:t>
            </w:r>
          </w:p>
          <w:p w14:paraId="2AEC0760" w14:textId="0767B59D" w:rsidR="00C26EBF" w:rsidRPr="002F0367" w:rsidRDefault="002F31C6" w:rsidP="002B739B">
            <w:pPr>
              <w:pStyle w:val="CBDTableNormal"/>
              <w:tabs>
                <w:tab w:val="clear" w:pos="567"/>
                <w:tab w:val="clear" w:pos="1134"/>
                <w:tab w:val="clear" w:pos="1701"/>
                <w:tab w:val="clear" w:pos="2268"/>
                <w:tab w:val="clear" w:pos="2835"/>
                <w:tab w:val="clear" w:pos="3402"/>
              </w:tabs>
              <w:spacing w:after="40"/>
              <w:rPr>
                <w:snapToGrid w:val="0"/>
                <w:szCs w:val="20"/>
              </w:rPr>
            </w:pPr>
            <w:r>
              <w:rPr>
                <w:snapToGrid w:val="0"/>
                <w:szCs w:val="20"/>
              </w:rPr>
              <w:t>o</w:t>
            </w:r>
            <w:r w:rsidR="001A57A7" w:rsidRPr="002F0367">
              <w:rPr>
                <w:snapToGrid w:val="0"/>
                <w:szCs w:val="20"/>
              </w:rPr>
              <w:t>r</w:t>
            </w:r>
          </w:p>
          <w:p w14:paraId="4C61C4A0" w14:textId="4640E7C0" w:rsidR="001A57A7" w:rsidRPr="002F0367" w:rsidRDefault="001A57A7" w:rsidP="002B739B">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Contact group sessions</w:t>
            </w:r>
            <w:r w:rsidR="008F2909">
              <w:rPr>
                <w:snapToGrid w:val="0"/>
                <w:szCs w:val="20"/>
              </w:rPr>
              <w:t>,</w:t>
            </w:r>
            <w:r w:rsidRPr="002F0367">
              <w:rPr>
                <w:snapToGrid w:val="0"/>
                <w:szCs w:val="20"/>
              </w:rPr>
              <w:t xml:space="preserve"> as needed</w:t>
            </w:r>
          </w:p>
        </w:tc>
        <w:tc>
          <w:tcPr>
            <w:tcW w:w="2835" w:type="dxa"/>
            <w:tcMar>
              <w:top w:w="115" w:type="dxa"/>
              <w:left w:w="115" w:type="dxa"/>
              <w:bottom w:w="115" w:type="dxa"/>
              <w:right w:w="115" w:type="dxa"/>
            </w:tcMar>
          </w:tcPr>
          <w:p w14:paraId="5B488FFE" w14:textId="77777777" w:rsidR="008F42C7" w:rsidRPr="00AC549C" w:rsidRDefault="008F42C7" w:rsidP="008F42C7">
            <w:pPr>
              <w:pStyle w:val="CBDTableNormal"/>
              <w:spacing w:after="40"/>
              <w:rPr>
                <w:szCs w:val="20"/>
              </w:rPr>
            </w:pPr>
            <w:r w:rsidRPr="00AC549C">
              <w:rPr>
                <w:szCs w:val="20"/>
              </w:rPr>
              <w:t>Consideration of conference room papers</w:t>
            </w:r>
          </w:p>
          <w:p w14:paraId="09C8E283" w14:textId="43078951" w:rsidR="008F42C7" w:rsidRPr="002F0367" w:rsidRDefault="002F31C6" w:rsidP="008F42C7">
            <w:pPr>
              <w:pStyle w:val="CBDTableNormal"/>
              <w:tabs>
                <w:tab w:val="clear" w:pos="567"/>
                <w:tab w:val="clear" w:pos="1134"/>
                <w:tab w:val="clear" w:pos="1701"/>
                <w:tab w:val="clear" w:pos="2268"/>
                <w:tab w:val="clear" w:pos="2835"/>
                <w:tab w:val="clear" w:pos="3402"/>
              </w:tabs>
              <w:spacing w:after="40"/>
              <w:rPr>
                <w:snapToGrid w:val="0"/>
                <w:szCs w:val="20"/>
              </w:rPr>
            </w:pPr>
            <w:r>
              <w:rPr>
                <w:snapToGrid w:val="0"/>
                <w:szCs w:val="20"/>
              </w:rPr>
              <w:t>o</w:t>
            </w:r>
            <w:r w:rsidR="008F42C7" w:rsidRPr="002F0367">
              <w:rPr>
                <w:snapToGrid w:val="0"/>
                <w:szCs w:val="20"/>
              </w:rPr>
              <w:t>r</w:t>
            </w:r>
          </w:p>
          <w:p w14:paraId="5DC10B1C" w14:textId="0F0DD04B" w:rsidR="00C26EBF" w:rsidRPr="002F0367" w:rsidRDefault="008F42C7" w:rsidP="008F42C7">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Contact group sessions</w:t>
            </w:r>
            <w:r w:rsidR="008F2909">
              <w:rPr>
                <w:snapToGrid w:val="0"/>
                <w:szCs w:val="20"/>
              </w:rPr>
              <w:t>,</w:t>
            </w:r>
            <w:r w:rsidRPr="002F0367">
              <w:rPr>
                <w:snapToGrid w:val="0"/>
                <w:szCs w:val="20"/>
              </w:rPr>
              <w:t xml:space="preserve"> as needed</w:t>
            </w:r>
          </w:p>
        </w:tc>
        <w:tc>
          <w:tcPr>
            <w:tcW w:w="2553" w:type="dxa"/>
          </w:tcPr>
          <w:p w14:paraId="51D41AF8" w14:textId="2FF5B564" w:rsidR="00C26EBF" w:rsidRPr="002F0367" w:rsidRDefault="000446F9" w:rsidP="002B739B">
            <w:pPr>
              <w:pStyle w:val="CBDTableNormal"/>
              <w:spacing w:after="40"/>
              <w:rPr>
                <w:snapToGrid w:val="0"/>
                <w:szCs w:val="20"/>
              </w:rPr>
            </w:pPr>
            <w:r w:rsidRPr="002F0367">
              <w:rPr>
                <w:snapToGrid w:val="0"/>
                <w:szCs w:val="20"/>
              </w:rPr>
              <w:t>Contact group sessions</w:t>
            </w:r>
            <w:r w:rsidR="008F2909">
              <w:rPr>
                <w:snapToGrid w:val="0"/>
                <w:szCs w:val="20"/>
              </w:rPr>
              <w:t>,</w:t>
            </w:r>
            <w:r w:rsidRPr="002F0367">
              <w:rPr>
                <w:snapToGrid w:val="0"/>
                <w:szCs w:val="20"/>
              </w:rPr>
              <w:t xml:space="preserve"> as needed</w:t>
            </w:r>
          </w:p>
        </w:tc>
      </w:tr>
      <w:tr w:rsidR="00C26EBF" w:rsidRPr="00495BB0" w14:paraId="06346D9E" w14:textId="77777777" w:rsidTr="00AC549C">
        <w:trPr>
          <w:cantSplit/>
        </w:trPr>
        <w:tc>
          <w:tcPr>
            <w:tcW w:w="1272" w:type="dxa"/>
            <w:tcMar>
              <w:top w:w="115" w:type="dxa"/>
              <w:left w:w="115" w:type="dxa"/>
              <w:bottom w:w="115" w:type="dxa"/>
              <w:right w:w="115" w:type="dxa"/>
            </w:tcMar>
          </w:tcPr>
          <w:p w14:paraId="10DB4EE4" w14:textId="77777777" w:rsidR="00C26EBF" w:rsidRPr="002F0367" w:rsidRDefault="00C26EBF" w:rsidP="002B739B">
            <w:pPr>
              <w:pStyle w:val="CBDTableNormal"/>
              <w:spacing w:after="40"/>
              <w:rPr>
                <w:b/>
                <w:snapToGrid w:val="0"/>
                <w:szCs w:val="20"/>
              </w:rPr>
            </w:pPr>
            <w:r w:rsidRPr="002F0367">
              <w:rPr>
                <w:b/>
                <w:snapToGrid w:val="0"/>
                <w:szCs w:val="20"/>
              </w:rPr>
              <w:lastRenderedPageBreak/>
              <w:t>Friday</w:t>
            </w:r>
          </w:p>
          <w:p w14:paraId="486E3368" w14:textId="4A8E4BF3" w:rsidR="00C26EBF" w:rsidRPr="002F0367" w:rsidRDefault="00C26EBF" w:rsidP="00C26EBF">
            <w:pPr>
              <w:pStyle w:val="CBDTableNormal"/>
              <w:spacing w:after="40"/>
              <w:rPr>
                <w:bCs/>
                <w:snapToGrid w:val="0"/>
                <w:szCs w:val="20"/>
              </w:rPr>
            </w:pPr>
            <w:r w:rsidRPr="002F0367">
              <w:rPr>
                <w:bCs/>
                <w:snapToGrid w:val="0"/>
                <w:szCs w:val="20"/>
              </w:rPr>
              <w:t>7 August</w:t>
            </w:r>
          </w:p>
          <w:p w14:paraId="774D6C83" w14:textId="46B6E78F" w:rsidR="00C26EBF" w:rsidRPr="002F0367" w:rsidRDefault="00C26EBF" w:rsidP="00C26EBF">
            <w:pPr>
              <w:pStyle w:val="CBDTableNormal"/>
              <w:spacing w:after="40"/>
              <w:rPr>
                <w:b/>
                <w:snapToGrid w:val="0"/>
                <w:szCs w:val="20"/>
              </w:rPr>
            </w:pPr>
            <w:r w:rsidRPr="002F0367">
              <w:rPr>
                <w:bCs/>
                <w:snapToGrid w:val="0"/>
                <w:szCs w:val="20"/>
              </w:rPr>
              <w:t>2026</w:t>
            </w:r>
          </w:p>
        </w:tc>
        <w:tc>
          <w:tcPr>
            <w:tcW w:w="2692" w:type="dxa"/>
            <w:tcMar>
              <w:top w:w="115" w:type="dxa"/>
              <w:left w:w="115" w:type="dxa"/>
              <w:bottom w:w="115" w:type="dxa"/>
              <w:right w:w="115" w:type="dxa"/>
            </w:tcMar>
          </w:tcPr>
          <w:p w14:paraId="7048C224" w14:textId="6B399ED8" w:rsidR="00C26EBF" w:rsidRPr="002F0367" w:rsidRDefault="008C55FB" w:rsidP="002B739B">
            <w:pPr>
              <w:pStyle w:val="CBDTableNormal"/>
              <w:tabs>
                <w:tab w:val="clear" w:pos="567"/>
                <w:tab w:val="clear" w:pos="1134"/>
                <w:tab w:val="clear" w:pos="1701"/>
                <w:tab w:val="clear" w:pos="2268"/>
                <w:tab w:val="clear" w:pos="2835"/>
                <w:tab w:val="clear" w:pos="3402"/>
              </w:tabs>
              <w:spacing w:after="40"/>
              <w:rPr>
                <w:snapToGrid w:val="0"/>
                <w:szCs w:val="20"/>
              </w:rPr>
            </w:pPr>
            <w:r w:rsidRPr="00AC549C">
              <w:rPr>
                <w:szCs w:val="20"/>
              </w:rPr>
              <w:t>C</w:t>
            </w:r>
            <w:r w:rsidR="00342684" w:rsidRPr="00AC549C">
              <w:rPr>
                <w:szCs w:val="20"/>
              </w:rPr>
              <w:t>onsideration of conference room papers</w:t>
            </w:r>
          </w:p>
        </w:tc>
        <w:tc>
          <w:tcPr>
            <w:tcW w:w="2835" w:type="dxa"/>
            <w:tcMar>
              <w:top w:w="115" w:type="dxa"/>
              <w:left w:w="115" w:type="dxa"/>
              <w:bottom w:w="115" w:type="dxa"/>
              <w:right w:w="115" w:type="dxa"/>
            </w:tcMar>
          </w:tcPr>
          <w:p w14:paraId="324CD624" w14:textId="76481FBA" w:rsidR="00C26EBF" w:rsidRPr="002F0367" w:rsidRDefault="000446F9" w:rsidP="00C26EBF">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Contact group sessions, as needed</w:t>
            </w:r>
          </w:p>
        </w:tc>
        <w:tc>
          <w:tcPr>
            <w:tcW w:w="2553" w:type="dxa"/>
          </w:tcPr>
          <w:p w14:paraId="48BFEEAE" w14:textId="47F62C10" w:rsidR="00C26EBF" w:rsidRPr="002F0367" w:rsidRDefault="000446F9" w:rsidP="002B739B">
            <w:pPr>
              <w:pStyle w:val="CBDTableNormal"/>
              <w:spacing w:after="40"/>
              <w:rPr>
                <w:snapToGrid w:val="0"/>
                <w:szCs w:val="20"/>
              </w:rPr>
            </w:pPr>
            <w:r w:rsidRPr="002F0367">
              <w:rPr>
                <w:snapToGrid w:val="0"/>
                <w:szCs w:val="20"/>
              </w:rPr>
              <w:t>Contact group sessions, as needed</w:t>
            </w:r>
          </w:p>
        </w:tc>
      </w:tr>
      <w:tr w:rsidR="00342684" w:rsidRPr="00495BB0" w14:paraId="19A34E97" w14:textId="77777777" w:rsidTr="00AC549C">
        <w:trPr>
          <w:cantSplit/>
        </w:trPr>
        <w:tc>
          <w:tcPr>
            <w:tcW w:w="1272" w:type="dxa"/>
            <w:tcMar>
              <w:top w:w="115" w:type="dxa"/>
              <w:left w:w="115" w:type="dxa"/>
              <w:bottom w:w="115" w:type="dxa"/>
              <w:right w:w="115" w:type="dxa"/>
            </w:tcMar>
          </w:tcPr>
          <w:p w14:paraId="0870E167" w14:textId="4E1D17B1" w:rsidR="00342684" w:rsidRPr="002F0367" w:rsidRDefault="00930DA5" w:rsidP="00342684">
            <w:pPr>
              <w:pStyle w:val="CBDTableNormal"/>
              <w:spacing w:after="40"/>
              <w:rPr>
                <w:b/>
                <w:snapToGrid w:val="0"/>
                <w:szCs w:val="20"/>
              </w:rPr>
            </w:pPr>
            <w:r w:rsidRPr="002F0367">
              <w:rPr>
                <w:b/>
                <w:snapToGrid w:val="0"/>
                <w:szCs w:val="20"/>
              </w:rPr>
              <w:t>Saturday</w:t>
            </w:r>
          </w:p>
          <w:p w14:paraId="6D83D0C1" w14:textId="4949BC0D" w:rsidR="00342684" w:rsidRPr="002F0367" w:rsidRDefault="00930DA5" w:rsidP="00342684">
            <w:pPr>
              <w:pStyle w:val="CBDTableNormal"/>
              <w:spacing w:after="40"/>
              <w:rPr>
                <w:bCs/>
                <w:snapToGrid w:val="0"/>
                <w:szCs w:val="20"/>
              </w:rPr>
            </w:pPr>
            <w:r w:rsidRPr="002F0367">
              <w:rPr>
                <w:bCs/>
                <w:snapToGrid w:val="0"/>
                <w:szCs w:val="20"/>
              </w:rPr>
              <w:t>8</w:t>
            </w:r>
            <w:r w:rsidR="00342684" w:rsidRPr="002F0367">
              <w:rPr>
                <w:bCs/>
                <w:snapToGrid w:val="0"/>
                <w:szCs w:val="20"/>
              </w:rPr>
              <w:t xml:space="preserve"> August</w:t>
            </w:r>
          </w:p>
          <w:p w14:paraId="2B05D945" w14:textId="74EC7FFC" w:rsidR="00342684" w:rsidRPr="002F0367" w:rsidRDefault="00342684" w:rsidP="00342684">
            <w:pPr>
              <w:pStyle w:val="CBDTableNormal"/>
              <w:spacing w:after="40"/>
              <w:rPr>
                <w:b/>
                <w:snapToGrid w:val="0"/>
                <w:szCs w:val="20"/>
              </w:rPr>
            </w:pPr>
            <w:r w:rsidRPr="002F0367">
              <w:rPr>
                <w:bCs/>
                <w:snapToGrid w:val="0"/>
                <w:szCs w:val="20"/>
              </w:rPr>
              <w:t>2026</w:t>
            </w:r>
          </w:p>
        </w:tc>
        <w:tc>
          <w:tcPr>
            <w:tcW w:w="2692" w:type="dxa"/>
            <w:tcMar>
              <w:top w:w="115" w:type="dxa"/>
              <w:left w:w="115" w:type="dxa"/>
              <w:bottom w:w="115" w:type="dxa"/>
              <w:right w:w="115" w:type="dxa"/>
            </w:tcMar>
          </w:tcPr>
          <w:p w14:paraId="1A6D0203" w14:textId="29B65411" w:rsidR="00342684" w:rsidRPr="00AC549C" w:rsidRDefault="00F40FE0" w:rsidP="002B739B">
            <w:pPr>
              <w:pStyle w:val="CBDTableNormal"/>
              <w:tabs>
                <w:tab w:val="clear" w:pos="567"/>
                <w:tab w:val="clear" w:pos="1134"/>
                <w:tab w:val="clear" w:pos="1701"/>
                <w:tab w:val="clear" w:pos="2268"/>
                <w:tab w:val="clear" w:pos="2835"/>
                <w:tab w:val="clear" w:pos="3402"/>
              </w:tabs>
              <w:spacing w:after="40"/>
              <w:rPr>
                <w:szCs w:val="20"/>
              </w:rPr>
            </w:pPr>
            <w:r w:rsidRPr="002F0367">
              <w:rPr>
                <w:i/>
                <w:iCs/>
                <w:szCs w:val="20"/>
              </w:rPr>
              <w:t>Rest day</w:t>
            </w:r>
          </w:p>
        </w:tc>
        <w:tc>
          <w:tcPr>
            <w:tcW w:w="2835" w:type="dxa"/>
            <w:tcMar>
              <w:top w:w="115" w:type="dxa"/>
              <w:left w:w="115" w:type="dxa"/>
              <w:bottom w:w="115" w:type="dxa"/>
              <w:right w:w="115" w:type="dxa"/>
            </w:tcMar>
          </w:tcPr>
          <w:p w14:paraId="62F2EDAD" w14:textId="1D501595" w:rsidR="00342684" w:rsidRPr="002F0367" w:rsidRDefault="00F40FE0" w:rsidP="00C26EBF">
            <w:pPr>
              <w:pStyle w:val="CBDTableNormal"/>
              <w:tabs>
                <w:tab w:val="clear" w:pos="567"/>
                <w:tab w:val="clear" w:pos="1134"/>
                <w:tab w:val="clear" w:pos="1701"/>
                <w:tab w:val="clear" w:pos="2268"/>
                <w:tab w:val="clear" w:pos="2835"/>
                <w:tab w:val="clear" w:pos="3402"/>
              </w:tabs>
              <w:spacing w:after="40"/>
              <w:rPr>
                <w:snapToGrid w:val="0"/>
                <w:szCs w:val="20"/>
              </w:rPr>
            </w:pPr>
            <w:r w:rsidRPr="002F0367">
              <w:rPr>
                <w:i/>
                <w:iCs/>
                <w:szCs w:val="20"/>
              </w:rPr>
              <w:t>Rest day</w:t>
            </w:r>
          </w:p>
        </w:tc>
        <w:tc>
          <w:tcPr>
            <w:tcW w:w="2553" w:type="dxa"/>
          </w:tcPr>
          <w:p w14:paraId="1C94F5B8" w14:textId="13DA76D7" w:rsidR="00342684" w:rsidRPr="00AC549C" w:rsidRDefault="00403896" w:rsidP="002B739B">
            <w:pPr>
              <w:pStyle w:val="CBDTableNormal"/>
              <w:spacing w:after="40"/>
              <w:rPr>
                <w:i/>
                <w:iCs/>
                <w:snapToGrid w:val="0"/>
                <w:szCs w:val="20"/>
              </w:rPr>
            </w:pPr>
            <w:r>
              <w:rPr>
                <w:i/>
                <w:iCs/>
                <w:snapToGrid w:val="0"/>
                <w:szCs w:val="20"/>
              </w:rPr>
              <w:t>Rest day</w:t>
            </w:r>
          </w:p>
        </w:tc>
      </w:tr>
      <w:tr w:rsidR="00342684" w:rsidRPr="00495BB0" w14:paraId="0B7F51D5" w14:textId="77777777" w:rsidTr="00AC549C">
        <w:trPr>
          <w:cantSplit/>
        </w:trPr>
        <w:tc>
          <w:tcPr>
            <w:tcW w:w="1272" w:type="dxa"/>
            <w:tcMar>
              <w:top w:w="115" w:type="dxa"/>
              <w:left w:w="115" w:type="dxa"/>
              <w:bottom w:w="115" w:type="dxa"/>
              <w:right w:w="115" w:type="dxa"/>
            </w:tcMar>
          </w:tcPr>
          <w:p w14:paraId="60168282" w14:textId="13A81C53" w:rsidR="00930DA5" w:rsidRPr="002F0367" w:rsidRDefault="00930DA5" w:rsidP="00930DA5">
            <w:pPr>
              <w:pStyle w:val="CBDTableNormal"/>
              <w:spacing w:after="40"/>
              <w:rPr>
                <w:b/>
                <w:snapToGrid w:val="0"/>
                <w:szCs w:val="20"/>
              </w:rPr>
            </w:pPr>
            <w:r w:rsidRPr="002F0367">
              <w:rPr>
                <w:b/>
                <w:snapToGrid w:val="0"/>
                <w:szCs w:val="20"/>
              </w:rPr>
              <w:t>Sunday</w:t>
            </w:r>
          </w:p>
          <w:p w14:paraId="5A99ABC3" w14:textId="1FE0311E" w:rsidR="00930DA5" w:rsidRPr="002F0367" w:rsidRDefault="00930DA5" w:rsidP="00930DA5">
            <w:pPr>
              <w:pStyle w:val="CBDTableNormal"/>
              <w:spacing w:after="40"/>
              <w:rPr>
                <w:bCs/>
                <w:snapToGrid w:val="0"/>
                <w:szCs w:val="20"/>
              </w:rPr>
            </w:pPr>
            <w:r w:rsidRPr="002F0367">
              <w:rPr>
                <w:bCs/>
                <w:snapToGrid w:val="0"/>
                <w:szCs w:val="20"/>
              </w:rPr>
              <w:t>9 August</w:t>
            </w:r>
          </w:p>
          <w:p w14:paraId="3C608DD8" w14:textId="545F3F51" w:rsidR="00342684" w:rsidRPr="002F0367" w:rsidRDefault="00930DA5" w:rsidP="00930DA5">
            <w:pPr>
              <w:pStyle w:val="CBDTableNormal"/>
              <w:spacing w:after="40"/>
              <w:rPr>
                <w:b/>
                <w:snapToGrid w:val="0"/>
                <w:szCs w:val="20"/>
              </w:rPr>
            </w:pPr>
            <w:r w:rsidRPr="002F0367">
              <w:rPr>
                <w:bCs/>
                <w:snapToGrid w:val="0"/>
                <w:szCs w:val="20"/>
              </w:rPr>
              <w:t>2026</w:t>
            </w:r>
          </w:p>
        </w:tc>
        <w:tc>
          <w:tcPr>
            <w:tcW w:w="2692" w:type="dxa"/>
            <w:tcMar>
              <w:top w:w="115" w:type="dxa"/>
              <w:left w:w="115" w:type="dxa"/>
              <w:bottom w:w="115" w:type="dxa"/>
              <w:right w:w="115" w:type="dxa"/>
            </w:tcMar>
          </w:tcPr>
          <w:p w14:paraId="5F2E6E3C" w14:textId="7D08E312" w:rsidR="00342684" w:rsidRPr="00AC549C" w:rsidRDefault="008C55FB" w:rsidP="002B739B">
            <w:pPr>
              <w:pStyle w:val="CBDTableNormal"/>
              <w:tabs>
                <w:tab w:val="clear" w:pos="567"/>
                <w:tab w:val="clear" w:pos="1134"/>
                <w:tab w:val="clear" w:pos="1701"/>
                <w:tab w:val="clear" w:pos="2268"/>
                <w:tab w:val="clear" w:pos="2835"/>
                <w:tab w:val="clear" w:pos="3402"/>
              </w:tabs>
              <w:spacing w:after="40"/>
              <w:rPr>
                <w:szCs w:val="20"/>
              </w:rPr>
            </w:pPr>
            <w:r w:rsidRPr="00AC549C">
              <w:rPr>
                <w:szCs w:val="20"/>
              </w:rPr>
              <w:t>C</w:t>
            </w:r>
            <w:r w:rsidR="00146FAC" w:rsidRPr="00AC549C">
              <w:rPr>
                <w:szCs w:val="20"/>
              </w:rPr>
              <w:t>onsideration of conference room papers</w:t>
            </w:r>
          </w:p>
        </w:tc>
        <w:tc>
          <w:tcPr>
            <w:tcW w:w="2835" w:type="dxa"/>
            <w:tcMar>
              <w:top w:w="115" w:type="dxa"/>
              <w:left w:w="115" w:type="dxa"/>
              <w:bottom w:w="115" w:type="dxa"/>
              <w:right w:w="115" w:type="dxa"/>
            </w:tcMar>
          </w:tcPr>
          <w:p w14:paraId="1347DAAD" w14:textId="4C0C12D4" w:rsidR="00342684" w:rsidRPr="002F0367" w:rsidRDefault="000005B0" w:rsidP="00C26EBF">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Contact group sessions</w:t>
            </w:r>
            <w:r w:rsidR="00403896">
              <w:rPr>
                <w:snapToGrid w:val="0"/>
                <w:szCs w:val="20"/>
              </w:rPr>
              <w:t>,</w:t>
            </w:r>
            <w:r w:rsidRPr="002F0367">
              <w:rPr>
                <w:snapToGrid w:val="0"/>
                <w:szCs w:val="20"/>
              </w:rPr>
              <w:t xml:space="preserve"> as needed</w:t>
            </w:r>
          </w:p>
        </w:tc>
        <w:tc>
          <w:tcPr>
            <w:tcW w:w="2553" w:type="dxa"/>
          </w:tcPr>
          <w:p w14:paraId="469CE162" w14:textId="574864CA" w:rsidR="00342684" w:rsidRPr="002F0367" w:rsidRDefault="000005B0" w:rsidP="002B739B">
            <w:pPr>
              <w:pStyle w:val="CBDTableNormal"/>
              <w:spacing w:after="40"/>
              <w:rPr>
                <w:snapToGrid w:val="0"/>
                <w:szCs w:val="20"/>
              </w:rPr>
            </w:pPr>
            <w:r w:rsidRPr="002F0367">
              <w:rPr>
                <w:snapToGrid w:val="0"/>
                <w:szCs w:val="20"/>
              </w:rPr>
              <w:t>Contact group sessions</w:t>
            </w:r>
            <w:r w:rsidR="00403896">
              <w:rPr>
                <w:snapToGrid w:val="0"/>
                <w:szCs w:val="20"/>
              </w:rPr>
              <w:t>,</w:t>
            </w:r>
            <w:r w:rsidRPr="002F0367">
              <w:rPr>
                <w:snapToGrid w:val="0"/>
                <w:szCs w:val="20"/>
              </w:rPr>
              <w:t xml:space="preserve"> as needed</w:t>
            </w:r>
          </w:p>
        </w:tc>
      </w:tr>
      <w:tr w:rsidR="00C26EBF" w:rsidRPr="00495BB0" w14:paraId="4DDFC9EB" w14:textId="77777777" w:rsidTr="00AC549C">
        <w:trPr>
          <w:cantSplit/>
        </w:trPr>
        <w:tc>
          <w:tcPr>
            <w:tcW w:w="1272" w:type="dxa"/>
            <w:tcMar>
              <w:top w:w="115" w:type="dxa"/>
              <w:left w:w="115" w:type="dxa"/>
              <w:bottom w:w="115" w:type="dxa"/>
              <w:right w:w="115" w:type="dxa"/>
            </w:tcMar>
          </w:tcPr>
          <w:p w14:paraId="07F81BEE" w14:textId="77777777" w:rsidR="00C26EBF" w:rsidRPr="002F0367" w:rsidRDefault="00C26EBF" w:rsidP="002B739B">
            <w:pPr>
              <w:pStyle w:val="CBDTableNormal"/>
              <w:spacing w:after="40"/>
              <w:rPr>
                <w:b/>
                <w:snapToGrid w:val="0"/>
                <w:szCs w:val="20"/>
              </w:rPr>
            </w:pPr>
            <w:r w:rsidRPr="002F0367">
              <w:rPr>
                <w:b/>
                <w:snapToGrid w:val="0"/>
                <w:szCs w:val="20"/>
              </w:rPr>
              <w:t>Monday</w:t>
            </w:r>
          </w:p>
          <w:p w14:paraId="54542B10" w14:textId="296D4688" w:rsidR="00C26EBF" w:rsidRPr="002F0367" w:rsidRDefault="00C26EBF" w:rsidP="00C26EBF">
            <w:pPr>
              <w:pStyle w:val="CBDTableNormal"/>
              <w:spacing w:after="40"/>
              <w:rPr>
                <w:bCs/>
                <w:snapToGrid w:val="0"/>
                <w:szCs w:val="20"/>
              </w:rPr>
            </w:pPr>
            <w:r w:rsidRPr="002F0367">
              <w:rPr>
                <w:bCs/>
                <w:snapToGrid w:val="0"/>
                <w:szCs w:val="20"/>
              </w:rPr>
              <w:t>10 August</w:t>
            </w:r>
          </w:p>
          <w:p w14:paraId="3B9D5639" w14:textId="3C04E818" w:rsidR="00C26EBF" w:rsidRPr="002F0367" w:rsidRDefault="00C26EBF" w:rsidP="00C26EBF">
            <w:pPr>
              <w:pStyle w:val="CBDTableNormal"/>
              <w:spacing w:after="40"/>
              <w:rPr>
                <w:b/>
                <w:snapToGrid w:val="0"/>
                <w:szCs w:val="20"/>
              </w:rPr>
            </w:pPr>
            <w:r w:rsidRPr="002F0367">
              <w:rPr>
                <w:bCs/>
                <w:snapToGrid w:val="0"/>
                <w:szCs w:val="20"/>
              </w:rPr>
              <w:t>2026</w:t>
            </w:r>
          </w:p>
        </w:tc>
        <w:tc>
          <w:tcPr>
            <w:tcW w:w="2692" w:type="dxa"/>
            <w:tcMar>
              <w:top w:w="115" w:type="dxa"/>
              <w:left w:w="115" w:type="dxa"/>
              <w:bottom w:w="115" w:type="dxa"/>
              <w:right w:w="115" w:type="dxa"/>
            </w:tcMar>
          </w:tcPr>
          <w:p w14:paraId="26095D11" w14:textId="77777777" w:rsidR="00EF3800" w:rsidRPr="00AC549C" w:rsidRDefault="00EF3800" w:rsidP="00EF3800">
            <w:pPr>
              <w:pStyle w:val="CBDTableNormal"/>
              <w:spacing w:after="40"/>
              <w:rPr>
                <w:szCs w:val="20"/>
              </w:rPr>
            </w:pPr>
            <w:r w:rsidRPr="00AC549C">
              <w:rPr>
                <w:szCs w:val="20"/>
              </w:rPr>
              <w:t>Consideration of conference room papers</w:t>
            </w:r>
          </w:p>
          <w:p w14:paraId="50442C04" w14:textId="0F4F6F41" w:rsidR="00EF3800" w:rsidRPr="002F0367" w:rsidRDefault="002D713F" w:rsidP="00EF3800">
            <w:pPr>
              <w:pStyle w:val="CBDTableNormal"/>
              <w:tabs>
                <w:tab w:val="clear" w:pos="567"/>
                <w:tab w:val="clear" w:pos="1134"/>
                <w:tab w:val="clear" w:pos="1701"/>
                <w:tab w:val="clear" w:pos="2268"/>
                <w:tab w:val="clear" w:pos="2835"/>
                <w:tab w:val="clear" w:pos="3402"/>
              </w:tabs>
              <w:spacing w:after="40"/>
              <w:rPr>
                <w:snapToGrid w:val="0"/>
                <w:szCs w:val="20"/>
              </w:rPr>
            </w:pPr>
            <w:r>
              <w:rPr>
                <w:snapToGrid w:val="0"/>
                <w:szCs w:val="20"/>
              </w:rPr>
              <w:t>o</w:t>
            </w:r>
            <w:r w:rsidR="00EF3800" w:rsidRPr="002F0367">
              <w:rPr>
                <w:snapToGrid w:val="0"/>
                <w:szCs w:val="20"/>
              </w:rPr>
              <w:t>r</w:t>
            </w:r>
          </w:p>
          <w:p w14:paraId="1E01974F" w14:textId="433A2D6C" w:rsidR="00C26EBF" w:rsidRPr="002F0367" w:rsidRDefault="00EF3800" w:rsidP="00EF3800">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Contact group sessions</w:t>
            </w:r>
            <w:r w:rsidR="008F2909">
              <w:rPr>
                <w:snapToGrid w:val="0"/>
                <w:szCs w:val="20"/>
              </w:rPr>
              <w:t>,</w:t>
            </w:r>
            <w:r w:rsidRPr="002F0367">
              <w:rPr>
                <w:snapToGrid w:val="0"/>
                <w:szCs w:val="20"/>
              </w:rPr>
              <w:t xml:space="preserve"> as needed</w:t>
            </w:r>
          </w:p>
        </w:tc>
        <w:tc>
          <w:tcPr>
            <w:tcW w:w="2835" w:type="dxa"/>
            <w:tcMar>
              <w:top w:w="115" w:type="dxa"/>
              <w:left w:w="115" w:type="dxa"/>
              <w:bottom w:w="115" w:type="dxa"/>
              <w:right w:w="115" w:type="dxa"/>
            </w:tcMar>
          </w:tcPr>
          <w:p w14:paraId="65973FCF" w14:textId="77777777" w:rsidR="00EF3800" w:rsidRPr="00AC549C" w:rsidRDefault="00EF3800" w:rsidP="00EF3800">
            <w:pPr>
              <w:pStyle w:val="CBDTableNormal"/>
              <w:spacing w:after="40"/>
              <w:rPr>
                <w:szCs w:val="20"/>
              </w:rPr>
            </w:pPr>
            <w:r w:rsidRPr="00AC549C">
              <w:rPr>
                <w:szCs w:val="20"/>
              </w:rPr>
              <w:t>Consideration of conference room papers</w:t>
            </w:r>
          </w:p>
          <w:p w14:paraId="7677CE06" w14:textId="29ED68F8" w:rsidR="00EF3800" w:rsidRPr="002F0367" w:rsidRDefault="002D713F" w:rsidP="00EF3800">
            <w:pPr>
              <w:pStyle w:val="CBDTableNormal"/>
              <w:tabs>
                <w:tab w:val="clear" w:pos="567"/>
                <w:tab w:val="clear" w:pos="1134"/>
                <w:tab w:val="clear" w:pos="1701"/>
                <w:tab w:val="clear" w:pos="2268"/>
                <w:tab w:val="clear" w:pos="2835"/>
                <w:tab w:val="clear" w:pos="3402"/>
              </w:tabs>
              <w:spacing w:after="40"/>
              <w:rPr>
                <w:snapToGrid w:val="0"/>
                <w:szCs w:val="20"/>
              </w:rPr>
            </w:pPr>
            <w:r>
              <w:rPr>
                <w:snapToGrid w:val="0"/>
                <w:szCs w:val="20"/>
              </w:rPr>
              <w:t>o</w:t>
            </w:r>
            <w:r w:rsidR="00EF3800" w:rsidRPr="002F0367">
              <w:rPr>
                <w:snapToGrid w:val="0"/>
                <w:szCs w:val="20"/>
              </w:rPr>
              <w:t>r</w:t>
            </w:r>
          </w:p>
          <w:p w14:paraId="3E1679EE" w14:textId="2F19A2BC" w:rsidR="00C26EBF" w:rsidRPr="002F0367" w:rsidRDefault="00EF3800" w:rsidP="00EF3800">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Contact group sessions</w:t>
            </w:r>
            <w:r w:rsidR="008F2909">
              <w:rPr>
                <w:snapToGrid w:val="0"/>
                <w:szCs w:val="20"/>
              </w:rPr>
              <w:t>,</w:t>
            </w:r>
            <w:r w:rsidRPr="002F0367">
              <w:rPr>
                <w:snapToGrid w:val="0"/>
                <w:szCs w:val="20"/>
              </w:rPr>
              <w:t xml:space="preserve"> as needed</w:t>
            </w:r>
          </w:p>
        </w:tc>
        <w:tc>
          <w:tcPr>
            <w:tcW w:w="2553" w:type="dxa"/>
          </w:tcPr>
          <w:p w14:paraId="7F507D31" w14:textId="02CFBFFE" w:rsidR="00C26EBF" w:rsidRPr="002F0367" w:rsidRDefault="000446F9" w:rsidP="002B739B">
            <w:pPr>
              <w:pStyle w:val="CBDTableNormal"/>
              <w:spacing w:after="40"/>
              <w:rPr>
                <w:snapToGrid w:val="0"/>
                <w:szCs w:val="20"/>
              </w:rPr>
            </w:pPr>
            <w:r w:rsidRPr="002F0367">
              <w:rPr>
                <w:snapToGrid w:val="0"/>
                <w:szCs w:val="20"/>
              </w:rPr>
              <w:t>Contact group sessions</w:t>
            </w:r>
            <w:r w:rsidR="008F2909">
              <w:rPr>
                <w:snapToGrid w:val="0"/>
                <w:szCs w:val="20"/>
              </w:rPr>
              <w:t>,</w:t>
            </w:r>
            <w:r w:rsidRPr="002F0367">
              <w:rPr>
                <w:snapToGrid w:val="0"/>
                <w:szCs w:val="20"/>
              </w:rPr>
              <w:t xml:space="preserve"> as needed</w:t>
            </w:r>
          </w:p>
        </w:tc>
      </w:tr>
      <w:tr w:rsidR="005612F0" w:rsidRPr="00495BB0" w14:paraId="475579A5" w14:textId="77777777" w:rsidTr="00AC549C">
        <w:trPr>
          <w:cantSplit/>
        </w:trPr>
        <w:tc>
          <w:tcPr>
            <w:tcW w:w="1272" w:type="dxa"/>
            <w:tcMar>
              <w:top w:w="115" w:type="dxa"/>
              <w:left w:w="115" w:type="dxa"/>
              <w:bottom w:w="115" w:type="dxa"/>
              <w:right w:w="115" w:type="dxa"/>
            </w:tcMar>
          </w:tcPr>
          <w:p w14:paraId="1C48AB7A" w14:textId="77777777" w:rsidR="005612F0" w:rsidRPr="002F0367" w:rsidRDefault="005612F0" w:rsidP="005612F0">
            <w:pPr>
              <w:pStyle w:val="CBDTableNormal"/>
              <w:spacing w:after="40"/>
              <w:rPr>
                <w:b/>
                <w:snapToGrid w:val="0"/>
                <w:szCs w:val="20"/>
              </w:rPr>
            </w:pPr>
            <w:r w:rsidRPr="002F0367">
              <w:rPr>
                <w:b/>
                <w:snapToGrid w:val="0"/>
                <w:szCs w:val="20"/>
              </w:rPr>
              <w:t>Tuesday</w:t>
            </w:r>
          </w:p>
          <w:p w14:paraId="2AE71E9E" w14:textId="3649C738" w:rsidR="005612F0" w:rsidRPr="002F0367" w:rsidRDefault="005612F0" w:rsidP="005612F0">
            <w:pPr>
              <w:pStyle w:val="CBDTableNormal"/>
              <w:spacing w:after="40"/>
              <w:rPr>
                <w:bCs/>
                <w:snapToGrid w:val="0"/>
                <w:szCs w:val="20"/>
              </w:rPr>
            </w:pPr>
            <w:r w:rsidRPr="002F0367">
              <w:rPr>
                <w:bCs/>
                <w:snapToGrid w:val="0"/>
                <w:szCs w:val="20"/>
              </w:rPr>
              <w:t>11 August</w:t>
            </w:r>
          </w:p>
          <w:p w14:paraId="5E7858AA" w14:textId="7F8E6F2F" w:rsidR="005612F0" w:rsidRPr="002F0367" w:rsidRDefault="005612F0" w:rsidP="005612F0">
            <w:pPr>
              <w:pStyle w:val="CBDTableNormal"/>
              <w:spacing w:after="40"/>
              <w:rPr>
                <w:b/>
                <w:snapToGrid w:val="0"/>
                <w:szCs w:val="20"/>
              </w:rPr>
            </w:pPr>
            <w:r w:rsidRPr="002F0367">
              <w:rPr>
                <w:bCs/>
                <w:snapToGrid w:val="0"/>
                <w:szCs w:val="20"/>
              </w:rPr>
              <w:t>2026</w:t>
            </w:r>
          </w:p>
        </w:tc>
        <w:tc>
          <w:tcPr>
            <w:tcW w:w="2692" w:type="dxa"/>
            <w:tcMar>
              <w:top w:w="115" w:type="dxa"/>
              <w:left w:w="115" w:type="dxa"/>
              <w:bottom w:w="115" w:type="dxa"/>
              <w:right w:w="115" w:type="dxa"/>
            </w:tcMar>
          </w:tcPr>
          <w:p w14:paraId="49EE6D9D" w14:textId="53B6874C" w:rsidR="005612F0" w:rsidRPr="002F0367" w:rsidRDefault="005612F0" w:rsidP="005612F0">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Consideration of conference room papers</w:t>
            </w:r>
          </w:p>
        </w:tc>
        <w:tc>
          <w:tcPr>
            <w:tcW w:w="2835" w:type="dxa"/>
            <w:tcMar>
              <w:top w:w="115" w:type="dxa"/>
              <w:left w:w="115" w:type="dxa"/>
              <w:bottom w:w="115" w:type="dxa"/>
              <w:right w:w="115" w:type="dxa"/>
            </w:tcMar>
          </w:tcPr>
          <w:p w14:paraId="5AF0038A" w14:textId="367A9C08" w:rsidR="005612F0" w:rsidRPr="002F0367" w:rsidRDefault="005612F0" w:rsidP="005612F0">
            <w:pPr>
              <w:pStyle w:val="CBDTableNormal"/>
              <w:tabs>
                <w:tab w:val="clear" w:pos="567"/>
                <w:tab w:val="clear" w:pos="1134"/>
                <w:tab w:val="clear" w:pos="1701"/>
                <w:tab w:val="clear" w:pos="2268"/>
                <w:tab w:val="clear" w:pos="2835"/>
                <w:tab w:val="clear" w:pos="3402"/>
              </w:tabs>
              <w:spacing w:after="40"/>
              <w:rPr>
                <w:snapToGrid w:val="0"/>
                <w:szCs w:val="20"/>
              </w:rPr>
            </w:pPr>
            <w:r w:rsidRPr="002F0367">
              <w:rPr>
                <w:snapToGrid w:val="0"/>
                <w:szCs w:val="20"/>
              </w:rPr>
              <w:t>Consideration of conference room papers</w:t>
            </w:r>
          </w:p>
        </w:tc>
        <w:tc>
          <w:tcPr>
            <w:tcW w:w="2553" w:type="dxa"/>
          </w:tcPr>
          <w:p w14:paraId="44C4A75D" w14:textId="3E1326DA" w:rsidR="005612F0" w:rsidRPr="002F0367" w:rsidRDefault="005612F0" w:rsidP="005612F0">
            <w:pPr>
              <w:pStyle w:val="CBDTableNormal"/>
              <w:spacing w:after="40"/>
              <w:rPr>
                <w:snapToGrid w:val="0"/>
                <w:szCs w:val="20"/>
              </w:rPr>
            </w:pPr>
            <w:r w:rsidRPr="002F0367">
              <w:rPr>
                <w:snapToGrid w:val="0"/>
                <w:szCs w:val="20"/>
              </w:rPr>
              <w:t>Contact group sessions</w:t>
            </w:r>
            <w:r w:rsidR="005B16DD">
              <w:rPr>
                <w:snapToGrid w:val="0"/>
                <w:szCs w:val="20"/>
              </w:rPr>
              <w:t>,</w:t>
            </w:r>
            <w:r w:rsidRPr="002F0367">
              <w:rPr>
                <w:snapToGrid w:val="0"/>
                <w:szCs w:val="20"/>
              </w:rPr>
              <w:t xml:space="preserve"> as needed</w:t>
            </w:r>
          </w:p>
        </w:tc>
      </w:tr>
      <w:tr w:rsidR="005612F0" w:rsidRPr="00495BB0" w14:paraId="747E9D25" w14:textId="77777777" w:rsidTr="00AC549C">
        <w:trPr>
          <w:cantSplit/>
        </w:trPr>
        <w:tc>
          <w:tcPr>
            <w:tcW w:w="1272" w:type="dxa"/>
            <w:tcMar>
              <w:top w:w="115" w:type="dxa"/>
              <w:left w:w="115" w:type="dxa"/>
              <w:bottom w:w="115" w:type="dxa"/>
              <w:right w:w="115" w:type="dxa"/>
            </w:tcMar>
          </w:tcPr>
          <w:p w14:paraId="2CF77986" w14:textId="77777777" w:rsidR="005612F0" w:rsidRPr="002F0367" w:rsidRDefault="005612F0" w:rsidP="005612F0">
            <w:pPr>
              <w:pStyle w:val="CBDTableNormal"/>
              <w:spacing w:after="40"/>
              <w:rPr>
                <w:b/>
                <w:snapToGrid w:val="0"/>
                <w:szCs w:val="20"/>
              </w:rPr>
            </w:pPr>
            <w:r w:rsidRPr="002F0367">
              <w:rPr>
                <w:b/>
                <w:snapToGrid w:val="0"/>
                <w:szCs w:val="20"/>
              </w:rPr>
              <w:t>Wednesday</w:t>
            </w:r>
          </w:p>
          <w:p w14:paraId="2CFDD1B0" w14:textId="77777777" w:rsidR="005612F0" w:rsidRPr="002F0367" w:rsidRDefault="005612F0" w:rsidP="005612F0">
            <w:pPr>
              <w:pStyle w:val="CBDTableNormal"/>
              <w:spacing w:after="40"/>
              <w:rPr>
                <w:bCs/>
                <w:snapToGrid w:val="0"/>
                <w:szCs w:val="20"/>
              </w:rPr>
            </w:pPr>
            <w:r w:rsidRPr="002F0367">
              <w:rPr>
                <w:bCs/>
                <w:snapToGrid w:val="0"/>
                <w:szCs w:val="20"/>
              </w:rPr>
              <w:t>12 August</w:t>
            </w:r>
          </w:p>
          <w:p w14:paraId="6F58406C" w14:textId="206215C5" w:rsidR="005612F0" w:rsidRPr="002F0367" w:rsidRDefault="005612F0" w:rsidP="005612F0">
            <w:pPr>
              <w:pStyle w:val="CBDTableNormal"/>
              <w:spacing w:after="40"/>
              <w:rPr>
                <w:snapToGrid w:val="0"/>
                <w:szCs w:val="20"/>
              </w:rPr>
            </w:pPr>
            <w:r w:rsidRPr="002F0367">
              <w:rPr>
                <w:bCs/>
                <w:snapToGrid w:val="0"/>
                <w:szCs w:val="20"/>
              </w:rPr>
              <w:t>2026</w:t>
            </w:r>
          </w:p>
        </w:tc>
        <w:tc>
          <w:tcPr>
            <w:tcW w:w="2692" w:type="dxa"/>
            <w:tcMar>
              <w:top w:w="115" w:type="dxa"/>
              <w:left w:w="115" w:type="dxa"/>
              <w:bottom w:w="115" w:type="dxa"/>
              <w:right w:w="115" w:type="dxa"/>
            </w:tcMar>
          </w:tcPr>
          <w:p w14:paraId="27AC5BA8" w14:textId="58FC18BB" w:rsidR="005612F0" w:rsidRPr="002F0367" w:rsidRDefault="00097004" w:rsidP="005612F0">
            <w:pPr>
              <w:pStyle w:val="CBDTableNormal"/>
              <w:spacing w:after="40"/>
              <w:rPr>
                <w:snapToGrid w:val="0"/>
                <w:szCs w:val="20"/>
              </w:rPr>
            </w:pPr>
            <w:r w:rsidRPr="002F0367">
              <w:rPr>
                <w:snapToGrid w:val="0"/>
                <w:szCs w:val="20"/>
              </w:rPr>
              <w:t>Pending matters</w:t>
            </w:r>
          </w:p>
        </w:tc>
        <w:tc>
          <w:tcPr>
            <w:tcW w:w="2835" w:type="dxa"/>
            <w:tcMar>
              <w:top w:w="115" w:type="dxa"/>
              <w:left w:w="115" w:type="dxa"/>
              <w:bottom w:w="115" w:type="dxa"/>
              <w:right w:w="115" w:type="dxa"/>
            </w:tcMar>
          </w:tcPr>
          <w:p w14:paraId="2D2E3D9A" w14:textId="79E29D7C" w:rsidR="005612F0" w:rsidRPr="002F0367" w:rsidRDefault="005612F0" w:rsidP="005612F0">
            <w:pPr>
              <w:pStyle w:val="CBDTableNormal"/>
              <w:tabs>
                <w:tab w:val="clear" w:pos="567"/>
                <w:tab w:val="clear" w:pos="1134"/>
                <w:tab w:val="clear" w:pos="1701"/>
                <w:tab w:val="clear" w:pos="2268"/>
                <w:tab w:val="clear" w:pos="2835"/>
                <w:tab w:val="clear" w:pos="3402"/>
                <w:tab w:val="left" w:pos="883"/>
              </w:tabs>
              <w:spacing w:after="40"/>
              <w:rPr>
                <w:snapToGrid w:val="0"/>
                <w:szCs w:val="20"/>
              </w:rPr>
            </w:pPr>
            <w:r w:rsidRPr="002F0367">
              <w:rPr>
                <w:snapToGrid w:val="0"/>
                <w:szCs w:val="20"/>
              </w:rPr>
              <w:t>Item 15. Other matters</w:t>
            </w:r>
          </w:p>
          <w:p w14:paraId="61FE150F" w14:textId="7FC653DB" w:rsidR="005612F0" w:rsidRPr="002F0367" w:rsidRDefault="005612F0" w:rsidP="005612F0">
            <w:pPr>
              <w:pStyle w:val="CBDTableNormal"/>
              <w:tabs>
                <w:tab w:val="clear" w:pos="567"/>
                <w:tab w:val="clear" w:pos="1134"/>
                <w:tab w:val="clear" w:pos="1701"/>
                <w:tab w:val="clear" w:pos="2268"/>
                <w:tab w:val="clear" w:pos="2835"/>
                <w:tab w:val="clear" w:pos="3402"/>
                <w:tab w:val="left" w:pos="883"/>
              </w:tabs>
              <w:spacing w:after="40"/>
              <w:rPr>
                <w:snapToGrid w:val="0"/>
                <w:szCs w:val="20"/>
              </w:rPr>
            </w:pPr>
            <w:r w:rsidRPr="002F0367">
              <w:rPr>
                <w:snapToGrid w:val="0"/>
                <w:szCs w:val="20"/>
              </w:rPr>
              <w:t>Item 16. Adoption of the report</w:t>
            </w:r>
          </w:p>
          <w:p w14:paraId="1A450F94" w14:textId="3CF768BB" w:rsidR="005612F0" w:rsidRPr="002F0367" w:rsidRDefault="005612F0" w:rsidP="005612F0">
            <w:pPr>
              <w:pStyle w:val="CBDTableNormal"/>
              <w:tabs>
                <w:tab w:val="clear" w:pos="567"/>
                <w:tab w:val="clear" w:pos="1134"/>
                <w:tab w:val="clear" w:pos="1701"/>
                <w:tab w:val="clear" w:pos="2268"/>
                <w:tab w:val="clear" w:pos="2835"/>
                <w:tab w:val="clear" w:pos="3402"/>
                <w:tab w:val="left" w:pos="883"/>
              </w:tabs>
              <w:spacing w:after="40"/>
              <w:rPr>
                <w:snapToGrid w:val="0"/>
                <w:szCs w:val="20"/>
              </w:rPr>
            </w:pPr>
            <w:r w:rsidRPr="002F0367">
              <w:rPr>
                <w:snapToGrid w:val="0"/>
                <w:szCs w:val="20"/>
              </w:rPr>
              <w:t>Item 17. Closure of the meeting</w:t>
            </w:r>
          </w:p>
        </w:tc>
        <w:tc>
          <w:tcPr>
            <w:tcW w:w="2553" w:type="dxa"/>
          </w:tcPr>
          <w:p w14:paraId="6673688B" w14:textId="1FF9E492" w:rsidR="005612F0" w:rsidRPr="002F0367" w:rsidRDefault="005612F0" w:rsidP="005612F0">
            <w:pPr>
              <w:pStyle w:val="CBDTableNormal"/>
              <w:spacing w:after="40"/>
              <w:rPr>
                <w:szCs w:val="20"/>
              </w:rPr>
            </w:pPr>
            <w:r w:rsidRPr="002F0367">
              <w:rPr>
                <w:snapToGrid w:val="0"/>
                <w:szCs w:val="20"/>
              </w:rPr>
              <w:t>n/a</w:t>
            </w:r>
          </w:p>
        </w:tc>
      </w:tr>
    </w:tbl>
    <w:p w14:paraId="57C58ECB" w14:textId="77777777" w:rsidR="006950BA" w:rsidRDefault="006950BA">
      <w:pPr>
        <w:pStyle w:val="CBDNormal"/>
        <w:jc w:val="center"/>
        <w:sectPr w:rsidR="006950BA" w:rsidSect="0019277F">
          <w:footerReference w:type="even" r:id="rId24"/>
          <w:footerReference w:type="default" r:id="rId25"/>
          <w:pgSz w:w="12240" w:h="15840"/>
          <w:pgMar w:top="1134" w:right="1440" w:bottom="1134" w:left="1440" w:header="709" w:footer="709" w:gutter="0"/>
          <w:cols w:space="708"/>
          <w:docGrid w:linePitch="360"/>
        </w:sectPr>
      </w:pPr>
    </w:p>
    <w:p w14:paraId="502B4A6E" w14:textId="7578B67B" w:rsidR="00A111D1" w:rsidRDefault="00E20A2C" w:rsidP="00B02D9F">
      <w:pPr>
        <w:pStyle w:val="CBDAnnex"/>
      </w:pPr>
      <w:r>
        <w:lastRenderedPageBreak/>
        <w:t xml:space="preserve">Annex II </w:t>
      </w:r>
    </w:p>
    <w:p w14:paraId="1D6E734D" w14:textId="768BF084" w:rsidR="00224D0D" w:rsidRPr="008308F7" w:rsidRDefault="00224D0D" w:rsidP="00224D0D">
      <w:pPr>
        <w:pStyle w:val="CBDTitle"/>
        <w:rPr>
          <w:b w:val="0"/>
          <w:bCs/>
          <w:lang w:val="en-CA"/>
        </w:rPr>
      </w:pPr>
      <w:r>
        <w:rPr>
          <w:lang w:val="en-CA"/>
        </w:rPr>
        <w:t>M</w:t>
      </w:r>
      <w:r w:rsidRPr="003D2EEB">
        <w:rPr>
          <w:lang w:val="en-CA"/>
        </w:rPr>
        <w:t xml:space="preserve">odalities for the early submission of statements for </w:t>
      </w:r>
      <w:r w:rsidR="007B3A55" w:rsidRPr="007B3A55">
        <w:rPr>
          <w:lang w:val="en-CA"/>
        </w:rPr>
        <w:t>the seventh meeting of the Subsidiary Body on Implementation and the twenty-eighth meeting of the Subsidiary Body on Scientific, Technical and Technological Advice</w:t>
      </w:r>
      <w:r w:rsidR="00037904" w:rsidRPr="00037904">
        <w:rPr>
          <w:rStyle w:val="FootnoteReference"/>
        </w:rPr>
        <w:footnoteReference w:customMarkFollows="1" w:id="8"/>
        <w:sym w:font="Symbol" w:char="F02A"/>
      </w:r>
    </w:p>
    <w:p w14:paraId="314A044D" w14:textId="77777777" w:rsidR="00224D0D" w:rsidRPr="003D2EEB" w:rsidRDefault="00224D0D" w:rsidP="00224D0D">
      <w:pPr>
        <w:pStyle w:val="CBDH1"/>
        <w:rPr>
          <w:lang w:val="en-CA"/>
        </w:rPr>
      </w:pPr>
      <w:r>
        <w:rPr>
          <w:lang w:val="en-CA"/>
        </w:rPr>
        <w:t>I.</w:t>
      </w:r>
      <w:r>
        <w:rPr>
          <w:lang w:val="en-CA"/>
        </w:rPr>
        <w:tab/>
      </w:r>
      <w:r w:rsidRPr="003D2EEB">
        <w:rPr>
          <w:lang w:val="en-CA"/>
        </w:rPr>
        <w:t>Introduction</w:t>
      </w:r>
    </w:p>
    <w:p w14:paraId="7F93C1B4" w14:textId="77777777" w:rsidR="00224D0D" w:rsidRPr="00907E78" w:rsidRDefault="00224D0D" w:rsidP="00224D0D">
      <w:pPr>
        <w:pStyle w:val="CBDNormalNumber"/>
        <w:numPr>
          <w:ilvl w:val="0"/>
          <w:numId w:val="10"/>
        </w:numPr>
        <w:rPr>
          <w:lang w:val="en-CA"/>
        </w:rPr>
      </w:pPr>
      <w:r w:rsidRPr="00907E78">
        <w:rPr>
          <w:lang w:val="en-CA"/>
        </w:rPr>
        <w:t>In paragraph 3</w:t>
      </w:r>
      <w:r>
        <w:rPr>
          <w:lang w:val="en-CA"/>
        </w:rPr>
        <w:t xml:space="preserve"> of </w:t>
      </w:r>
      <w:r w:rsidRPr="00907E78">
        <w:rPr>
          <w:lang w:val="en-CA"/>
        </w:rPr>
        <w:t xml:space="preserve">decision </w:t>
      </w:r>
      <w:hyperlink r:id="rId26" w:history="1">
        <w:r w:rsidRPr="00096880">
          <w:rPr>
            <w:rStyle w:val="Hyperlink"/>
            <w:lang w:val="en-CA"/>
          </w:rPr>
          <w:t>16/25</w:t>
        </w:r>
      </w:hyperlink>
      <w:r>
        <w:rPr>
          <w:lang w:val="en-CA"/>
        </w:rPr>
        <w:t xml:space="preserve"> of the Conference of the Parties to the Convention on Biological Diversity </w:t>
      </w:r>
      <w:r w:rsidRPr="00907E78">
        <w:rPr>
          <w:lang w:val="en-CA"/>
        </w:rPr>
        <w:t xml:space="preserve">and the concurrent decisions </w:t>
      </w:r>
      <w:r>
        <w:rPr>
          <w:lang w:val="en-CA"/>
        </w:rPr>
        <w:t xml:space="preserve">of the Conference of the Parties serving as the meeting of the Parties to the Cartagena Protocol on Biosafety </w:t>
      </w:r>
      <w:r w:rsidRPr="00361D9A">
        <w:t>to the Convention on Biological Diversity</w:t>
      </w:r>
      <w:r w:rsidRPr="00361D9A" w:rsidDel="00591EAF">
        <w:rPr>
          <w:lang w:val="en-CA"/>
        </w:rPr>
        <w:t xml:space="preserve"> </w:t>
      </w:r>
      <w:r>
        <w:rPr>
          <w:lang w:val="en-CA"/>
        </w:rPr>
        <w:t xml:space="preserve">and </w:t>
      </w:r>
      <w:r w:rsidRPr="00C501D8">
        <w:rPr>
          <w:lang w:val="en-CA"/>
        </w:rPr>
        <w:t xml:space="preserve">the Conference of the Parties serving as the meeting of the Parties to the </w:t>
      </w:r>
      <w:r>
        <w:rPr>
          <w:lang w:val="en-CA"/>
        </w:rPr>
        <w:t>Nagoya Protocol</w:t>
      </w:r>
      <w:r w:rsidRPr="00361D9A">
        <w:rPr>
          <w:rFonts w:ascii="Helvetica" w:hAnsi="Helvetica" w:cs="Helvetica"/>
          <w:color w:val="333333"/>
          <w:sz w:val="21"/>
          <w:szCs w:val="21"/>
          <w:shd w:val="clear" w:color="auto" w:fill="F5F5F5"/>
        </w:rPr>
        <w:t xml:space="preserve"> </w:t>
      </w:r>
      <w:r w:rsidRPr="00361D9A">
        <w:t>on Access to Genetic Resources and the Fair and Equitable Sharing of Benefits Arising from Their Utilization to the Convention on Biological Diversity</w:t>
      </w:r>
      <w:r w:rsidRPr="00907E78">
        <w:rPr>
          <w:lang w:val="en-CA"/>
        </w:rPr>
        <w:t>,</w:t>
      </w:r>
      <w:r>
        <w:rPr>
          <w:rStyle w:val="FootnoteReference"/>
        </w:rPr>
        <w:footnoteReference w:id="9"/>
      </w:r>
      <w:r w:rsidRPr="00907E78">
        <w:rPr>
          <w:lang w:val="en-CA"/>
        </w:rPr>
        <w:t xml:space="preserve"> the Executive Secretary, together with the Bureaux, was requested to explore and make use of, as appropriate, relevant ways and means to facilitate early preparations for meetings, such as options for streamlining agendas, peer-reviewing documents in advance and the early submission of statements.</w:t>
      </w:r>
    </w:p>
    <w:p w14:paraId="627B1E62" w14:textId="7196F0CF" w:rsidR="00224D0D" w:rsidRPr="009237CF" w:rsidRDefault="00224D0D" w:rsidP="00224D0D">
      <w:pPr>
        <w:pStyle w:val="CBDNormalNumber"/>
        <w:numPr>
          <w:ilvl w:val="0"/>
          <w:numId w:val="10"/>
        </w:numPr>
        <w:rPr>
          <w:rFonts w:asciiTheme="majorBidi" w:eastAsia="Aptos" w:hAnsiTheme="majorBidi" w:cstheme="majorBidi"/>
          <w:kern w:val="2"/>
          <w:lang w:val="en-CA"/>
          <w14:ligatures w14:val="standardContextual"/>
        </w:rPr>
      </w:pPr>
      <w:r w:rsidRPr="009237CF">
        <w:rPr>
          <w:rFonts w:asciiTheme="majorBidi" w:eastAsia="Aptos" w:hAnsiTheme="majorBidi" w:cstheme="majorBidi"/>
          <w:kern w:val="2"/>
          <w:lang w:val="en-CA"/>
          <w14:ligatures w14:val="standardContextual"/>
        </w:rPr>
        <w:t xml:space="preserve">At </w:t>
      </w:r>
      <w:r>
        <w:rPr>
          <w:rFonts w:asciiTheme="majorBidi" w:eastAsia="Aptos" w:hAnsiTheme="majorBidi" w:cstheme="majorBidi"/>
          <w:kern w:val="2"/>
          <w:lang w:val="en-CA"/>
          <w14:ligatures w14:val="standardContextual"/>
        </w:rPr>
        <w:t xml:space="preserve">their joint </w:t>
      </w:r>
      <w:r w:rsidRPr="009237CF">
        <w:rPr>
          <w:rFonts w:asciiTheme="majorBidi" w:eastAsia="Aptos" w:hAnsiTheme="majorBidi" w:cstheme="majorBidi"/>
          <w:kern w:val="2"/>
          <w:lang w:val="en-CA"/>
          <w14:ligatures w14:val="standardContextual"/>
        </w:rPr>
        <w:t xml:space="preserve">meeting held </w:t>
      </w:r>
      <w:r>
        <w:rPr>
          <w:rFonts w:asciiTheme="majorBidi" w:eastAsia="Aptos" w:hAnsiTheme="majorBidi" w:cstheme="majorBidi"/>
          <w:kern w:val="2"/>
          <w:lang w:val="en-CA"/>
          <w14:ligatures w14:val="standardContextual"/>
        </w:rPr>
        <w:t xml:space="preserve">on </w:t>
      </w:r>
      <w:r w:rsidRPr="00C450EF">
        <w:rPr>
          <w:rFonts w:asciiTheme="majorBidi" w:eastAsia="Aptos" w:hAnsiTheme="majorBidi" w:cstheme="majorBidi"/>
          <w:kern w:val="2"/>
          <w:lang w:val="en-CA"/>
          <w14:ligatures w14:val="standardContextual"/>
        </w:rPr>
        <w:t>10</w:t>
      </w:r>
      <w:r>
        <w:rPr>
          <w:rFonts w:asciiTheme="majorBidi" w:eastAsia="Aptos" w:hAnsiTheme="majorBidi" w:cstheme="majorBidi"/>
          <w:kern w:val="2"/>
          <w:lang w:val="en-CA"/>
          <w14:ligatures w14:val="standardContextual"/>
        </w:rPr>
        <w:t xml:space="preserve"> June 2026, the </w:t>
      </w:r>
      <w:r w:rsidRPr="009237CF">
        <w:rPr>
          <w:rFonts w:asciiTheme="majorBidi" w:eastAsia="Aptos" w:hAnsiTheme="majorBidi" w:cstheme="majorBidi"/>
          <w:kern w:val="2"/>
          <w:lang w:val="en-CA"/>
          <w14:ligatures w14:val="standardContextual"/>
        </w:rPr>
        <w:t>Bureau of the Conference of the Parties</w:t>
      </w:r>
      <w:r>
        <w:rPr>
          <w:rFonts w:asciiTheme="majorBidi" w:eastAsia="Aptos" w:hAnsiTheme="majorBidi" w:cstheme="majorBidi"/>
          <w:kern w:val="2"/>
          <w:lang w:val="en-CA"/>
          <w14:ligatures w14:val="standardContextual"/>
        </w:rPr>
        <w:t xml:space="preserve"> and the SBSTTA Bureau</w:t>
      </w:r>
      <w:r w:rsidRPr="009237CF">
        <w:rPr>
          <w:rFonts w:asciiTheme="majorBidi" w:eastAsia="Aptos" w:hAnsiTheme="majorBidi" w:cstheme="majorBidi"/>
          <w:kern w:val="2"/>
          <w:lang w:val="en-CA"/>
          <w14:ligatures w14:val="standardContextual"/>
        </w:rPr>
        <w:t xml:space="preserve"> agreed to implement modalities for the early submission of statements for </w:t>
      </w:r>
      <w:r>
        <w:rPr>
          <w:rFonts w:asciiTheme="majorBidi" w:eastAsia="Aptos" w:hAnsiTheme="majorBidi" w:cstheme="majorBidi"/>
          <w:kern w:val="2"/>
          <w:lang w:val="en-CA"/>
          <w14:ligatures w14:val="standardContextual"/>
        </w:rPr>
        <w:t>SBI-7 and SBSTTA-28</w:t>
      </w:r>
      <w:r w:rsidRPr="009237CF">
        <w:rPr>
          <w:rFonts w:asciiTheme="majorBidi" w:eastAsia="Aptos" w:hAnsiTheme="majorBidi" w:cstheme="majorBidi"/>
          <w:kern w:val="2"/>
          <w:lang w:val="en-CA"/>
          <w14:ligatures w14:val="standardContextual"/>
        </w:rPr>
        <w:t>, building upon</w:t>
      </w:r>
      <w:r>
        <w:rPr>
          <w:rFonts w:asciiTheme="majorBidi" w:eastAsia="Aptos" w:hAnsiTheme="majorBidi" w:cstheme="majorBidi"/>
          <w:kern w:val="2"/>
          <w:lang w:val="en-CA"/>
          <w14:ligatures w14:val="standardContextual"/>
        </w:rPr>
        <w:t xml:space="preserve"> the</w:t>
      </w:r>
      <w:r w:rsidRPr="009237CF">
        <w:rPr>
          <w:rFonts w:asciiTheme="majorBidi" w:eastAsia="Aptos" w:hAnsiTheme="majorBidi" w:cstheme="majorBidi"/>
          <w:kern w:val="2"/>
          <w:lang w:val="en-CA"/>
          <w14:ligatures w14:val="standardContextual"/>
        </w:rPr>
        <w:t xml:space="preserve"> experience </w:t>
      </w:r>
      <w:r>
        <w:rPr>
          <w:rFonts w:asciiTheme="majorBidi" w:eastAsia="Aptos" w:hAnsiTheme="majorBidi" w:cstheme="majorBidi"/>
          <w:kern w:val="2"/>
          <w:lang w:val="en-CA"/>
          <w14:ligatures w14:val="standardContextual"/>
        </w:rPr>
        <w:t>related to</w:t>
      </w:r>
      <w:r w:rsidRPr="009237CF">
        <w:rPr>
          <w:rFonts w:asciiTheme="majorBidi" w:eastAsia="Aptos" w:hAnsiTheme="majorBidi" w:cstheme="majorBidi"/>
          <w:kern w:val="2"/>
          <w:lang w:val="en-CA"/>
          <w14:ligatures w14:val="standardContextual"/>
        </w:rPr>
        <w:t xml:space="preserve"> the </w:t>
      </w:r>
      <w:r>
        <w:rPr>
          <w:rFonts w:asciiTheme="majorBidi" w:eastAsia="Aptos" w:hAnsiTheme="majorBidi" w:cstheme="majorBidi"/>
          <w:kern w:val="2"/>
          <w:lang w:val="en-CA"/>
          <w14:ligatures w14:val="standardContextual"/>
        </w:rPr>
        <w:t xml:space="preserve">implementation of pilot </w:t>
      </w:r>
      <w:r w:rsidRPr="009237CF">
        <w:rPr>
          <w:rFonts w:asciiTheme="majorBidi" w:eastAsia="Aptos" w:hAnsiTheme="majorBidi" w:cstheme="majorBidi"/>
          <w:kern w:val="2"/>
          <w:lang w:val="en-CA"/>
          <w14:ligatures w14:val="standardContextual"/>
        </w:rPr>
        <w:t xml:space="preserve">modalities at the </w:t>
      </w:r>
      <w:r>
        <w:rPr>
          <w:rFonts w:asciiTheme="majorBidi" w:eastAsia="Aptos" w:hAnsiTheme="majorBidi" w:cstheme="majorBidi"/>
          <w:kern w:val="2"/>
          <w:lang w:val="en-CA"/>
          <w14:ligatures w14:val="standardContextual"/>
        </w:rPr>
        <w:t>previous meeting of the Subsidiary Bodies</w:t>
      </w:r>
      <w:r w:rsidRPr="009237CF">
        <w:rPr>
          <w:rFonts w:asciiTheme="majorBidi" w:eastAsia="Aptos" w:hAnsiTheme="majorBidi" w:cstheme="majorBidi"/>
          <w:kern w:val="2"/>
          <w:lang w:val="en-CA"/>
          <w14:ligatures w14:val="standardContextual"/>
        </w:rPr>
        <w:t>.</w:t>
      </w:r>
      <w:r>
        <w:rPr>
          <w:rFonts w:asciiTheme="majorBidi" w:eastAsia="Aptos" w:hAnsiTheme="majorBidi" w:cstheme="majorBidi"/>
          <w:kern w:val="2"/>
          <w:lang w:val="en-CA"/>
          <w14:ligatures w14:val="standardContextual"/>
        </w:rPr>
        <w:t xml:space="preserve"> Based on the experience and feedback from Parties and observers, the modalities have been updated to improve efficiency, transparency, clarity and inclusiveness, while maintaining the Party-driven nature of intergovernmental meetings under the Convention and its Protocols.</w:t>
      </w:r>
    </w:p>
    <w:p w14:paraId="28498984" w14:textId="77777777" w:rsidR="00224D0D" w:rsidRPr="003D2EEB" w:rsidRDefault="00224D0D" w:rsidP="00224D0D">
      <w:pPr>
        <w:pStyle w:val="CBDNormalNumber"/>
        <w:numPr>
          <w:ilvl w:val="0"/>
          <w:numId w:val="10"/>
        </w:numPr>
        <w:rPr>
          <w:rFonts w:asciiTheme="majorBidi" w:eastAsia="Aptos" w:hAnsiTheme="majorBidi" w:cstheme="majorBidi"/>
          <w:kern w:val="2"/>
          <w:sz w:val="24"/>
          <w:szCs w:val="24"/>
          <w:lang w:val="en-CA"/>
          <w14:ligatures w14:val="standardContextual"/>
        </w:rPr>
      </w:pPr>
      <w:r>
        <w:rPr>
          <w:rFonts w:asciiTheme="majorBidi" w:eastAsia="Aptos" w:hAnsiTheme="majorBidi" w:cstheme="majorBidi"/>
          <w:kern w:val="2"/>
          <w:lang w:val="en-CA"/>
          <w14:ligatures w14:val="standardContextual"/>
        </w:rPr>
        <w:t>T</w:t>
      </w:r>
      <w:r w:rsidRPr="009237CF">
        <w:rPr>
          <w:rFonts w:asciiTheme="majorBidi" w:eastAsia="Aptos" w:hAnsiTheme="majorBidi" w:cstheme="majorBidi"/>
          <w:kern w:val="2"/>
          <w:lang w:val="en-CA"/>
          <w14:ligatures w14:val="standardContextual"/>
        </w:rPr>
        <w:t xml:space="preserve">he modalities constitute an informal and voluntary process, not intended to pre-empt </w:t>
      </w:r>
      <w:r>
        <w:rPr>
          <w:rFonts w:asciiTheme="majorBidi" w:eastAsia="Aptos" w:hAnsiTheme="majorBidi" w:cstheme="majorBidi"/>
          <w:kern w:val="2"/>
          <w:lang w:val="en-CA"/>
          <w14:ligatures w14:val="standardContextual"/>
        </w:rPr>
        <w:t xml:space="preserve">any </w:t>
      </w:r>
      <w:r w:rsidRPr="00B02D9F">
        <w:rPr>
          <w:lang w:val="en-CA"/>
        </w:rPr>
        <w:t>decision</w:t>
      </w:r>
      <w:r>
        <w:rPr>
          <w:lang w:val="en-CA"/>
        </w:rPr>
        <w:t>s</w:t>
      </w:r>
      <w:r w:rsidRPr="009237CF">
        <w:rPr>
          <w:rFonts w:asciiTheme="majorBidi" w:eastAsia="Aptos" w:hAnsiTheme="majorBidi" w:cstheme="majorBidi"/>
          <w:kern w:val="2"/>
          <w:lang w:val="en-CA"/>
          <w14:ligatures w14:val="standardContextual"/>
        </w:rPr>
        <w:t xml:space="preserve"> of </w:t>
      </w:r>
      <w:r>
        <w:rPr>
          <w:rFonts w:asciiTheme="majorBidi" w:eastAsia="Aptos" w:hAnsiTheme="majorBidi" w:cstheme="majorBidi"/>
          <w:kern w:val="2"/>
          <w:lang w:val="en-CA"/>
          <w14:ligatures w14:val="standardContextual"/>
        </w:rPr>
        <w:t xml:space="preserve">the Conference of the Parties. They are solely aimed at </w:t>
      </w:r>
      <w:r w:rsidRPr="001618D6">
        <w:rPr>
          <w:rFonts w:asciiTheme="majorBidi" w:eastAsia="Aptos" w:hAnsiTheme="majorBidi" w:cstheme="majorBidi"/>
          <w:kern w:val="2"/>
          <w:lang w:val="en-CA"/>
          <w14:ligatures w14:val="standardContextual"/>
        </w:rPr>
        <w:t>improv</w:t>
      </w:r>
      <w:r>
        <w:rPr>
          <w:rFonts w:asciiTheme="majorBidi" w:eastAsia="Aptos" w:hAnsiTheme="majorBidi" w:cstheme="majorBidi"/>
          <w:kern w:val="2"/>
          <w:lang w:val="en-CA"/>
          <w14:ligatures w14:val="standardContextual"/>
        </w:rPr>
        <w:t>ing</w:t>
      </w:r>
      <w:r w:rsidRPr="001618D6">
        <w:rPr>
          <w:rFonts w:asciiTheme="majorBidi" w:eastAsia="Aptos" w:hAnsiTheme="majorBidi" w:cstheme="majorBidi"/>
          <w:kern w:val="2"/>
          <w:lang w:val="en-CA"/>
          <w14:ligatures w14:val="standardContextual"/>
        </w:rPr>
        <w:t xml:space="preserve"> the efficiency of the CBD operations and meetings, including </w:t>
      </w:r>
      <w:r w:rsidRPr="009237CF">
        <w:rPr>
          <w:rFonts w:asciiTheme="majorBidi" w:eastAsia="Aptos" w:hAnsiTheme="majorBidi" w:cstheme="majorBidi"/>
          <w:kern w:val="2"/>
          <w:lang w:val="en-CA"/>
          <w14:ligatures w14:val="standardContextual"/>
        </w:rPr>
        <w:t>the early submission of statements.</w:t>
      </w:r>
      <w:r>
        <w:rPr>
          <w:rFonts w:asciiTheme="majorBidi" w:eastAsia="Aptos" w:hAnsiTheme="majorBidi" w:cstheme="majorBidi"/>
          <w:kern w:val="2"/>
          <w:lang w:val="en-CA"/>
          <w14:ligatures w14:val="standardContextual"/>
        </w:rPr>
        <w:t xml:space="preserve"> </w:t>
      </w:r>
    </w:p>
    <w:p w14:paraId="282D66B8" w14:textId="77777777" w:rsidR="00224D0D" w:rsidRPr="003D2EEB" w:rsidRDefault="00224D0D" w:rsidP="00224D0D">
      <w:pPr>
        <w:pStyle w:val="CBDH1"/>
        <w:rPr>
          <w:lang w:val="en-CA"/>
        </w:rPr>
      </w:pPr>
      <w:r>
        <w:rPr>
          <w:lang w:val="en-CA"/>
        </w:rPr>
        <w:t>II.</w:t>
      </w:r>
      <w:r>
        <w:rPr>
          <w:lang w:val="en-CA"/>
        </w:rPr>
        <w:tab/>
      </w:r>
      <w:r w:rsidRPr="003D2EEB">
        <w:rPr>
          <w:lang w:val="en-CA"/>
        </w:rPr>
        <w:t>Objectives of the modalities</w:t>
      </w:r>
      <w:r>
        <w:rPr>
          <w:lang w:val="en-CA"/>
        </w:rPr>
        <w:t xml:space="preserve"> </w:t>
      </w:r>
    </w:p>
    <w:p w14:paraId="70CA6B8B" w14:textId="77777777" w:rsidR="00224D0D" w:rsidRPr="002936BE" w:rsidRDefault="00224D0D" w:rsidP="00224D0D">
      <w:pPr>
        <w:pStyle w:val="CBDNormalNumber"/>
        <w:numPr>
          <w:ilvl w:val="0"/>
          <w:numId w:val="10"/>
        </w:numPr>
        <w:rPr>
          <w:rFonts w:asciiTheme="majorBidi" w:eastAsia="Aptos" w:hAnsiTheme="majorBidi" w:cstheme="majorBidi"/>
          <w:b/>
          <w:bCs/>
          <w:kern w:val="2"/>
          <w:lang w:val="en-CA"/>
          <w14:ligatures w14:val="standardContextual"/>
        </w:rPr>
      </w:pPr>
      <w:r w:rsidRPr="009237CF">
        <w:rPr>
          <w:rFonts w:asciiTheme="majorBidi" w:eastAsia="Aptos" w:hAnsiTheme="majorBidi" w:cstheme="majorBidi"/>
          <w:kern w:val="2"/>
          <w:lang w:val="en-CA"/>
          <w14:ligatures w14:val="standardContextual"/>
        </w:rPr>
        <w:t>The modalities are designed to facilitate effective preparatio</w:t>
      </w:r>
      <w:r>
        <w:rPr>
          <w:rFonts w:asciiTheme="majorBidi" w:eastAsia="Aptos" w:hAnsiTheme="majorBidi" w:cstheme="majorBidi"/>
          <w:kern w:val="2"/>
          <w:lang w:val="en-CA"/>
          <w14:ligatures w14:val="standardContextual"/>
        </w:rPr>
        <w:t>n</w:t>
      </w:r>
      <w:r w:rsidRPr="009237CF">
        <w:rPr>
          <w:rFonts w:asciiTheme="majorBidi" w:eastAsia="Aptos" w:hAnsiTheme="majorBidi" w:cstheme="majorBidi"/>
          <w:kern w:val="2"/>
          <w:lang w:val="en-CA"/>
          <w14:ligatures w14:val="standardContextual"/>
        </w:rPr>
        <w:t xml:space="preserve"> and communication among Parties and observers, allowing them to informally submit their positions or comments on draft recommendations contained in the relevant pre-session documents, in writing</w:t>
      </w:r>
      <w:r>
        <w:rPr>
          <w:rFonts w:asciiTheme="majorBidi" w:eastAsia="Aptos" w:hAnsiTheme="majorBidi" w:cstheme="majorBidi"/>
          <w:kern w:val="2"/>
          <w:lang w:val="en-CA"/>
          <w14:ligatures w14:val="standardContextual"/>
        </w:rPr>
        <w:t>,</w:t>
      </w:r>
      <w:r w:rsidRPr="009237CF">
        <w:rPr>
          <w:rFonts w:asciiTheme="majorBidi" w:eastAsia="Aptos" w:hAnsiTheme="majorBidi" w:cstheme="majorBidi"/>
          <w:kern w:val="2"/>
          <w:lang w:val="en-CA"/>
          <w14:ligatures w14:val="standardContextual"/>
        </w:rPr>
        <w:t xml:space="preserve"> prior to formal discussions. </w:t>
      </w:r>
    </w:p>
    <w:p w14:paraId="208CB75F" w14:textId="77777777" w:rsidR="00224D0D" w:rsidRPr="004320CD" w:rsidRDefault="00224D0D" w:rsidP="00224D0D">
      <w:pPr>
        <w:pStyle w:val="CBDNormalNumber"/>
        <w:numPr>
          <w:ilvl w:val="0"/>
          <w:numId w:val="10"/>
        </w:numPr>
        <w:rPr>
          <w:rFonts w:asciiTheme="majorBidi" w:eastAsia="Aptos" w:hAnsiTheme="majorBidi" w:cstheme="majorBidi"/>
          <w:b/>
          <w:bCs/>
          <w:kern w:val="2"/>
          <w:lang w:val="en-CA"/>
          <w14:ligatures w14:val="standardContextual"/>
        </w:rPr>
      </w:pPr>
      <w:r w:rsidRPr="009237CF">
        <w:rPr>
          <w:rFonts w:asciiTheme="majorBidi" w:eastAsia="Aptos" w:hAnsiTheme="majorBidi" w:cstheme="majorBidi"/>
          <w:kern w:val="2"/>
          <w:lang w:val="en-CA"/>
          <w14:ligatures w14:val="standardContextual"/>
        </w:rPr>
        <w:t>Th</w:t>
      </w:r>
      <w:r>
        <w:rPr>
          <w:rFonts w:asciiTheme="majorBidi" w:eastAsia="Aptos" w:hAnsiTheme="majorBidi" w:cstheme="majorBidi"/>
          <w:kern w:val="2"/>
          <w:lang w:val="en-CA"/>
          <w14:ligatures w14:val="standardContextual"/>
        </w:rPr>
        <w:t xml:space="preserve">e aim is </w:t>
      </w:r>
      <w:r w:rsidRPr="009237CF">
        <w:rPr>
          <w:rFonts w:asciiTheme="majorBidi" w:eastAsia="Aptos" w:hAnsiTheme="majorBidi" w:cstheme="majorBidi"/>
          <w:kern w:val="2"/>
          <w:lang w:val="en-CA"/>
          <w14:ligatures w14:val="standardContextual"/>
        </w:rPr>
        <w:t>to reduc</w:t>
      </w:r>
      <w:r>
        <w:rPr>
          <w:rFonts w:asciiTheme="majorBidi" w:eastAsia="Aptos" w:hAnsiTheme="majorBidi" w:cstheme="majorBidi"/>
          <w:kern w:val="2"/>
          <w:lang w:val="en-CA"/>
          <w14:ligatures w14:val="standardContextual"/>
        </w:rPr>
        <w:t>e</w:t>
      </w:r>
      <w:r w:rsidRPr="009237CF">
        <w:rPr>
          <w:rFonts w:asciiTheme="majorBidi" w:eastAsia="Aptos" w:hAnsiTheme="majorBidi" w:cstheme="majorBidi"/>
          <w:kern w:val="2"/>
          <w:lang w:val="en-CA"/>
          <w14:ligatures w14:val="standardContextual"/>
        </w:rPr>
        <w:t xml:space="preserve"> the amount of time spent on the first reading of the respective agenda item</w:t>
      </w:r>
      <w:r>
        <w:rPr>
          <w:rFonts w:asciiTheme="majorBidi" w:eastAsia="Aptos" w:hAnsiTheme="majorBidi" w:cstheme="majorBidi"/>
          <w:kern w:val="2"/>
          <w:lang w:val="en-CA"/>
          <w14:ligatures w14:val="standardContextual"/>
        </w:rPr>
        <w:t xml:space="preserve">s, promote more focused and efficient deliberations, and support consensus-based decision-making </w:t>
      </w:r>
      <w:r w:rsidRPr="009237CF">
        <w:rPr>
          <w:rFonts w:asciiTheme="majorBidi" w:eastAsia="Aptos" w:hAnsiTheme="majorBidi" w:cstheme="majorBidi"/>
          <w:kern w:val="2"/>
          <w:lang w:val="en-CA"/>
          <w14:ligatures w14:val="standardContextual"/>
        </w:rPr>
        <w:t xml:space="preserve">during formal consideration at </w:t>
      </w:r>
      <w:r>
        <w:rPr>
          <w:rFonts w:asciiTheme="majorBidi" w:eastAsia="Aptos" w:hAnsiTheme="majorBidi" w:cstheme="majorBidi"/>
          <w:kern w:val="2"/>
          <w:lang w:val="en-CA"/>
          <w14:ligatures w14:val="standardContextual"/>
        </w:rPr>
        <w:t>the meeting</w:t>
      </w:r>
      <w:r w:rsidRPr="009237CF">
        <w:rPr>
          <w:rFonts w:asciiTheme="majorBidi" w:eastAsia="Aptos" w:hAnsiTheme="majorBidi" w:cstheme="majorBidi"/>
          <w:kern w:val="2"/>
          <w:lang w:val="en-CA"/>
          <w14:ligatures w14:val="standardContextual"/>
        </w:rPr>
        <w:t>.</w:t>
      </w:r>
    </w:p>
    <w:p w14:paraId="5163855D" w14:textId="77777777" w:rsidR="00224D0D" w:rsidRPr="002936BE" w:rsidRDefault="00224D0D" w:rsidP="00224D0D">
      <w:pPr>
        <w:pStyle w:val="CBDNormalNumber"/>
        <w:numPr>
          <w:ilvl w:val="0"/>
          <w:numId w:val="10"/>
        </w:numPr>
        <w:rPr>
          <w:rFonts w:asciiTheme="majorBidi" w:eastAsia="Aptos" w:hAnsiTheme="majorBidi" w:cstheme="majorBidi"/>
          <w:b/>
          <w:bCs/>
          <w:kern w:val="2"/>
          <w:lang w:val="en-CA"/>
          <w14:ligatures w14:val="standardContextual"/>
        </w:rPr>
      </w:pPr>
      <w:r>
        <w:rPr>
          <w:rFonts w:asciiTheme="majorBidi" w:eastAsia="Aptos" w:hAnsiTheme="majorBidi" w:cstheme="majorBidi"/>
          <w:kern w:val="2"/>
          <w:lang w:val="en-CA"/>
          <w14:ligatures w14:val="standardContextual"/>
        </w:rPr>
        <w:t xml:space="preserve">Such measures should be implemented in a manner that preserves the right of all Parties to intervene during meetings, including presenting or clarifying their views orally, providing textual proposals, responding to proposals made by others, or adjusting their positions </w:t>
      </w:r>
      <w:proofErr w:type="gramStart"/>
      <w:r>
        <w:rPr>
          <w:rFonts w:asciiTheme="majorBidi" w:eastAsia="Aptos" w:hAnsiTheme="majorBidi" w:cstheme="majorBidi"/>
          <w:kern w:val="2"/>
          <w:lang w:val="en-CA"/>
          <w14:ligatures w14:val="standardContextual"/>
        </w:rPr>
        <w:t>in light of</w:t>
      </w:r>
      <w:proofErr w:type="gramEnd"/>
      <w:r>
        <w:rPr>
          <w:rFonts w:asciiTheme="majorBidi" w:eastAsia="Aptos" w:hAnsiTheme="majorBidi" w:cstheme="majorBidi"/>
          <w:kern w:val="2"/>
          <w:lang w:val="en-CA"/>
          <w14:ligatures w14:val="standardContextual"/>
        </w:rPr>
        <w:t xml:space="preserve"> the evolving negotiations.</w:t>
      </w:r>
    </w:p>
    <w:p w14:paraId="7200100E" w14:textId="77777777" w:rsidR="00224D0D" w:rsidRPr="009237CF" w:rsidRDefault="00224D0D" w:rsidP="00224D0D">
      <w:pPr>
        <w:pStyle w:val="CBDNormalNumber"/>
        <w:numPr>
          <w:ilvl w:val="0"/>
          <w:numId w:val="10"/>
        </w:numPr>
        <w:rPr>
          <w:rFonts w:asciiTheme="majorBidi" w:eastAsia="Aptos" w:hAnsiTheme="majorBidi" w:cstheme="majorBidi"/>
          <w:b/>
          <w:bCs/>
          <w:kern w:val="2"/>
          <w:lang w:val="en-CA"/>
          <w14:ligatures w14:val="standardContextual"/>
        </w:rPr>
      </w:pPr>
      <w:r>
        <w:rPr>
          <w:rFonts w:asciiTheme="majorBidi" w:eastAsia="Aptos" w:hAnsiTheme="majorBidi" w:cstheme="majorBidi"/>
          <w:kern w:val="2"/>
          <w:lang w:val="en-CA"/>
          <w14:ligatures w14:val="standardContextual"/>
        </w:rPr>
        <w:t>The modalities are intended to serve as one of the practical tools for the improvement of the effectiveness of meetings, while acknowledging that they will require continuous refinement based on the experience and feedback from Parties and observers.</w:t>
      </w:r>
    </w:p>
    <w:p w14:paraId="0774F009" w14:textId="77777777" w:rsidR="00224D0D" w:rsidRPr="003D2EEB" w:rsidRDefault="00224D0D" w:rsidP="00224D0D">
      <w:pPr>
        <w:pStyle w:val="CBDH1"/>
        <w:rPr>
          <w:lang w:val="en-CA"/>
        </w:rPr>
      </w:pPr>
      <w:r>
        <w:rPr>
          <w:lang w:val="en-CA"/>
        </w:rPr>
        <w:lastRenderedPageBreak/>
        <w:t>III.</w:t>
      </w:r>
      <w:r>
        <w:rPr>
          <w:lang w:val="en-CA"/>
        </w:rPr>
        <w:tab/>
      </w:r>
      <w:r w:rsidRPr="003D2EEB">
        <w:rPr>
          <w:lang w:val="en-CA"/>
        </w:rPr>
        <w:t>Application of the modalities</w:t>
      </w:r>
    </w:p>
    <w:p w14:paraId="2C2941FE" w14:textId="77777777" w:rsidR="00224D0D" w:rsidRDefault="00224D0D" w:rsidP="00224D0D">
      <w:pPr>
        <w:pStyle w:val="CBDNormalNumber"/>
        <w:numPr>
          <w:ilvl w:val="0"/>
          <w:numId w:val="10"/>
        </w:numPr>
        <w:rPr>
          <w:lang w:val="en-CA"/>
        </w:rPr>
      </w:pPr>
      <w:r w:rsidRPr="00EA6A9D">
        <w:rPr>
          <w:rFonts w:asciiTheme="majorBidi" w:eastAsia="Aptos" w:hAnsiTheme="majorBidi" w:cstheme="majorBidi"/>
          <w:kern w:val="2"/>
          <w:lang w:val="en-CA"/>
          <w14:ligatures w14:val="standardContextual"/>
        </w:rPr>
        <w:t xml:space="preserve">The modalities will be applied on a voluntary basis to all substantive agenda items of SBI-7 and SBSTTA-28. </w:t>
      </w:r>
      <w:r w:rsidRPr="0092304B">
        <w:rPr>
          <w:lang w:val="en-CA"/>
        </w:rPr>
        <w:t>Parties and observers are encouraged to use these modalitie</w:t>
      </w:r>
      <w:r w:rsidRPr="00EA6A9D">
        <w:rPr>
          <w:lang w:val="en-CA"/>
        </w:rPr>
        <w:t>s</w:t>
      </w:r>
      <w:r w:rsidRPr="0092304B">
        <w:rPr>
          <w:lang w:val="en-CA"/>
        </w:rPr>
        <w:t xml:space="preserve">. </w:t>
      </w:r>
      <w:proofErr w:type="gramStart"/>
      <w:r w:rsidRPr="0092304B">
        <w:rPr>
          <w:lang w:val="en-CA"/>
        </w:rPr>
        <w:t>Nevertheless</w:t>
      </w:r>
      <w:proofErr w:type="gramEnd"/>
      <w:r w:rsidRPr="0092304B">
        <w:rPr>
          <w:lang w:val="en-CA"/>
        </w:rPr>
        <w:t xml:space="preserve"> participation is on a voluntary basis and does not affect the rights and prerogative of Parties under the rules of procedure to make oral interventions, submit proposals, present regional statements, participate fully in plenary and contact group discussions, or revise positions during the meeting.</w:t>
      </w:r>
      <w:r w:rsidRPr="00797402">
        <w:t xml:space="preserve"> </w:t>
      </w:r>
      <w:r>
        <w:rPr>
          <w:lang w:val="en-CA"/>
        </w:rPr>
        <w:t xml:space="preserve">The modalities will be implemented in a manner that ensures inclusive and equitable participation. </w:t>
      </w:r>
    </w:p>
    <w:p w14:paraId="45D57401" w14:textId="77777777" w:rsidR="00224D0D" w:rsidRDefault="00224D0D" w:rsidP="00224D0D">
      <w:pPr>
        <w:pStyle w:val="CBDH1"/>
        <w:rPr>
          <w:lang w:val="en-CA"/>
        </w:rPr>
      </w:pPr>
      <w:r>
        <w:rPr>
          <w:lang w:val="en-CA"/>
        </w:rPr>
        <w:t>IV.</w:t>
      </w:r>
      <w:r>
        <w:rPr>
          <w:lang w:val="en-CA"/>
        </w:rPr>
        <w:tab/>
      </w:r>
      <w:r w:rsidRPr="003D2EEB">
        <w:rPr>
          <w:lang w:val="en-CA"/>
        </w:rPr>
        <w:t>Process</w:t>
      </w:r>
    </w:p>
    <w:p w14:paraId="28D03630" w14:textId="77777777" w:rsidR="00224D0D" w:rsidRPr="00F25750" w:rsidRDefault="00224D0D" w:rsidP="00224D0D">
      <w:pPr>
        <w:pStyle w:val="CBDH1"/>
        <w:rPr>
          <w:sz w:val="24"/>
          <w:szCs w:val="24"/>
          <w:lang w:val="en-CA"/>
        </w:rPr>
      </w:pPr>
      <w:r w:rsidRPr="00F25750">
        <w:rPr>
          <w:sz w:val="24"/>
          <w:szCs w:val="24"/>
          <w:lang w:val="en-CA"/>
        </w:rPr>
        <w:t>A.</w:t>
      </w:r>
      <w:r w:rsidRPr="00F25750">
        <w:rPr>
          <w:sz w:val="24"/>
          <w:szCs w:val="24"/>
          <w:lang w:val="en-CA"/>
        </w:rPr>
        <w:tab/>
      </w:r>
      <w:r>
        <w:rPr>
          <w:sz w:val="24"/>
          <w:szCs w:val="24"/>
          <w:lang w:val="en-CA"/>
        </w:rPr>
        <w:t>Notification and submission of statements</w:t>
      </w:r>
    </w:p>
    <w:p w14:paraId="56BB9186" w14:textId="482B3145" w:rsidR="00224D0D" w:rsidRDefault="00E91227" w:rsidP="00224D0D">
      <w:pPr>
        <w:pStyle w:val="CBDNormalNumber"/>
        <w:numPr>
          <w:ilvl w:val="0"/>
          <w:numId w:val="10"/>
        </w:numPr>
        <w:rPr>
          <w:rFonts w:asciiTheme="majorBidi" w:eastAsia="Aptos" w:hAnsiTheme="majorBidi" w:cstheme="majorBidi"/>
          <w:kern w:val="2"/>
          <w:lang w:val="en-CA"/>
          <w14:ligatures w14:val="standardContextual"/>
        </w:rPr>
      </w:pPr>
      <w:r>
        <w:rPr>
          <w:rFonts w:asciiTheme="majorBidi" w:eastAsia="Aptos" w:hAnsiTheme="majorBidi" w:cstheme="majorBidi"/>
          <w:kern w:val="2"/>
          <w:lang w:val="en-CA"/>
          <w14:ligatures w14:val="standardContextual"/>
        </w:rPr>
        <w:t>In</w:t>
      </w:r>
      <w:r w:rsidR="00224D0D" w:rsidRPr="00BA18AD">
        <w:rPr>
          <w:rFonts w:asciiTheme="majorBidi" w:eastAsia="Aptos" w:hAnsiTheme="majorBidi" w:cstheme="majorBidi"/>
          <w:kern w:val="2"/>
          <w:lang w:val="en-CA"/>
          <w14:ligatures w14:val="standardContextual"/>
        </w:rPr>
        <w:t xml:space="preserve"> notification</w:t>
      </w:r>
      <w:r>
        <w:rPr>
          <w:rFonts w:asciiTheme="majorBidi" w:eastAsia="Aptos" w:hAnsiTheme="majorBidi" w:cstheme="majorBidi"/>
          <w:kern w:val="2"/>
          <w:lang w:val="en-CA"/>
          <w14:ligatures w14:val="standardContextual"/>
        </w:rPr>
        <w:t xml:space="preserve"> No. </w:t>
      </w:r>
      <w:hyperlink r:id="rId27" w:history="1">
        <w:r w:rsidRPr="00E91227">
          <w:rPr>
            <w:rStyle w:val="Hyperlink"/>
            <w:rFonts w:asciiTheme="majorBidi" w:eastAsia="Aptos" w:hAnsiTheme="majorBidi" w:cstheme="majorBidi"/>
            <w:kern w:val="2"/>
            <w:lang w:val="en-CA"/>
            <w14:ligatures w14:val="standardContextual"/>
          </w:rPr>
          <w:t>2026-055</w:t>
        </w:r>
      </w:hyperlink>
      <w:r w:rsidR="00DD305B">
        <w:rPr>
          <w:rFonts w:asciiTheme="majorBidi" w:eastAsia="Aptos" w:hAnsiTheme="majorBidi" w:cstheme="majorBidi"/>
          <w:kern w:val="2"/>
          <w:lang w:val="en-CA"/>
          <w14:ligatures w14:val="standardContextual"/>
        </w:rPr>
        <w:t xml:space="preserve"> of 26 June 2026</w:t>
      </w:r>
      <w:r w:rsidR="00224D0D" w:rsidRPr="00BA18AD">
        <w:rPr>
          <w:rFonts w:asciiTheme="majorBidi" w:eastAsia="Aptos" w:hAnsiTheme="majorBidi" w:cstheme="majorBidi"/>
          <w:kern w:val="2"/>
          <w:lang w:val="en-CA"/>
          <w14:ligatures w14:val="standardContextual"/>
        </w:rPr>
        <w:t xml:space="preserve">, </w:t>
      </w:r>
      <w:r w:rsidR="00DD305B">
        <w:rPr>
          <w:rFonts w:asciiTheme="majorBidi" w:eastAsia="Aptos" w:hAnsiTheme="majorBidi" w:cstheme="majorBidi"/>
          <w:kern w:val="2"/>
          <w:lang w:val="en-CA"/>
          <w14:ligatures w14:val="standardContextual"/>
        </w:rPr>
        <w:t xml:space="preserve">the </w:t>
      </w:r>
      <w:r w:rsidR="00BD141E">
        <w:rPr>
          <w:rFonts w:asciiTheme="majorBidi" w:eastAsia="Aptos" w:hAnsiTheme="majorBidi" w:cstheme="majorBidi"/>
          <w:kern w:val="2"/>
          <w:lang w:val="en-CA"/>
          <w14:ligatures w14:val="standardContextual"/>
        </w:rPr>
        <w:t>Secretariat</w:t>
      </w:r>
      <w:r w:rsidR="00DD305B">
        <w:rPr>
          <w:rFonts w:asciiTheme="majorBidi" w:eastAsia="Aptos" w:hAnsiTheme="majorBidi" w:cstheme="majorBidi"/>
          <w:kern w:val="2"/>
          <w:lang w:val="en-CA"/>
          <w14:ligatures w14:val="standardContextual"/>
        </w:rPr>
        <w:t xml:space="preserve"> </w:t>
      </w:r>
      <w:r w:rsidR="00224D0D" w:rsidRPr="00BA18AD">
        <w:rPr>
          <w:rFonts w:asciiTheme="majorBidi" w:eastAsia="Aptos" w:hAnsiTheme="majorBidi" w:cstheme="majorBidi"/>
          <w:kern w:val="2"/>
          <w:lang w:val="en-CA"/>
          <w14:ligatures w14:val="standardContextual"/>
        </w:rPr>
        <w:t>invit</w:t>
      </w:r>
      <w:r w:rsidR="00DD305B">
        <w:rPr>
          <w:rFonts w:asciiTheme="majorBidi" w:eastAsia="Aptos" w:hAnsiTheme="majorBidi" w:cstheme="majorBidi"/>
          <w:kern w:val="2"/>
          <w:lang w:val="en-CA"/>
          <w14:ligatures w14:val="standardContextual"/>
        </w:rPr>
        <w:t>ed</w:t>
      </w:r>
      <w:r w:rsidR="00224D0D" w:rsidRPr="00BA18AD">
        <w:rPr>
          <w:rFonts w:asciiTheme="majorBidi" w:eastAsia="Aptos" w:hAnsiTheme="majorBidi" w:cstheme="majorBidi"/>
          <w:kern w:val="2"/>
          <w:lang w:val="en-CA"/>
          <w14:ligatures w14:val="standardContextual"/>
        </w:rPr>
        <w:t xml:space="preserve"> and encourag</w:t>
      </w:r>
      <w:r w:rsidR="00520DE8">
        <w:rPr>
          <w:rFonts w:asciiTheme="majorBidi" w:eastAsia="Aptos" w:hAnsiTheme="majorBidi" w:cstheme="majorBidi"/>
          <w:kern w:val="2"/>
          <w:lang w:val="en-CA"/>
          <w14:ligatures w14:val="standardContextual"/>
        </w:rPr>
        <w:t>ed</w:t>
      </w:r>
      <w:r w:rsidR="00224D0D" w:rsidRPr="00BA18AD">
        <w:rPr>
          <w:rFonts w:asciiTheme="majorBidi" w:eastAsia="Aptos" w:hAnsiTheme="majorBidi" w:cstheme="majorBidi"/>
          <w:kern w:val="2"/>
          <w:lang w:val="en-CA"/>
          <w14:ligatures w14:val="standardContextual"/>
        </w:rPr>
        <w:t xml:space="preserve"> all Parties and observers registered for </w:t>
      </w:r>
      <w:r w:rsidR="00224D0D">
        <w:rPr>
          <w:rFonts w:asciiTheme="majorBidi" w:eastAsia="Aptos" w:hAnsiTheme="majorBidi" w:cstheme="majorBidi"/>
          <w:kern w:val="2"/>
          <w:lang w:val="en-CA"/>
          <w14:ligatures w14:val="standardContextual"/>
        </w:rPr>
        <w:t xml:space="preserve">participation in the meeting concerned </w:t>
      </w:r>
      <w:r w:rsidR="00224D0D" w:rsidRPr="00BA18AD">
        <w:rPr>
          <w:rFonts w:asciiTheme="majorBidi" w:eastAsia="Aptos" w:hAnsiTheme="majorBidi" w:cstheme="majorBidi"/>
          <w:kern w:val="2"/>
          <w:lang w:val="en-CA"/>
          <w14:ligatures w14:val="standardContextual"/>
        </w:rPr>
        <w:t>to submit statements</w:t>
      </w:r>
      <w:r w:rsidR="00224D0D">
        <w:rPr>
          <w:rFonts w:asciiTheme="majorBidi" w:eastAsia="Aptos" w:hAnsiTheme="majorBidi" w:cstheme="majorBidi"/>
          <w:kern w:val="2"/>
          <w:lang w:val="en-CA"/>
          <w14:ligatures w14:val="standardContextual"/>
        </w:rPr>
        <w:t xml:space="preserve">, </w:t>
      </w:r>
      <w:r w:rsidR="00224D0D" w:rsidRPr="00BA18AD">
        <w:rPr>
          <w:rFonts w:asciiTheme="majorBidi" w:eastAsia="Aptos" w:hAnsiTheme="majorBidi" w:cstheme="majorBidi"/>
          <w:kern w:val="2"/>
          <w:lang w:val="en-CA"/>
          <w14:ligatures w14:val="standardContextual"/>
        </w:rPr>
        <w:t xml:space="preserve">on a voluntary and informal basis, </w:t>
      </w:r>
      <w:r w:rsidR="00224D0D">
        <w:rPr>
          <w:rFonts w:asciiTheme="majorBidi" w:eastAsia="Aptos" w:hAnsiTheme="majorBidi" w:cstheme="majorBidi"/>
          <w:kern w:val="2"/>
          <w:lang w:val="en-CA"/>
          <w14:ligatures w14:val="standardContextual"/>
        </w:rPr>
        <w:t xml:space="preserve">including textual proposals </w:t>
      </w:r>
      <w:r w:rsidR="00224D0D" w:rsidRPr="00BA18AD">
        <w:rPr>
          <w:rFonts w:asciiTheme="majorBidi" w:eastAsia="Aptos" w:hAnsiTheme="majorBidi" w:cstheme="majorBidi"/>
          <w:kern w:val="2"/>
          <w:lang w:val="en-CA"/>
          <w14:ligatures w14:val="standardContextual"/>
        </w:rPr>
        <w:t xml:space="preserve">addressing the recommendations </w:t>
      </w:r>
      <w:r w:rsidR="00224D0D">
        <w:rPr>
          <w:rFonts w:asciiTheme="majorBidi" w:eastAsia="Aptos" w:hAnsiTheme="majorBidi" w:cstheme="majorBidi"/>
          <w:kern w:val="2"/>
          <w:lang w:val="en-CA"/>
          <w14:ligatures w14:val="standardContextual"/>
        </w:rPr>
        <w:t xml:space="preserve">contained </w:t>
      </w:r>
      <w:r w:rsidR="00224D0D" w:rsidRPr="00BA18AD">
        <w:rPr>
          <w:rFonts w:asciiTheme="majorBidi" w:eastAsia="Aptos" w:hAnsiTheme="majorBidi" w:cstheme="majorBidi"/>
          <w:kern w:val="2"/>
          <w:lang w:val="en-CA"/>
          <w14:ligatures w14:val="standardContextual"/>
        </w:rPr>
        <w:t xml:space="preserve">in the pre-session documents issued under the </w:t>
      </w:r>
      <w:r w:rsidR="00224D0D" w:rsidRPr="00B02D9F">
        <w:rPr>
          <w:lang w:val="en-CA"/>
        </w:rPr>
        <w:t>agenda</w:t>
      </w:r>
      <w:r w:rsidR="00224D0D" w:rsidRPr="00BA18AD">
        <w:rPr>
          <w:rFonts w:asciiTheme="majorBidi" w:eastAsia="Aptos" w:hAnsiTheme="majorBidi" w:cstheme="majorBidi"/>
          <w:kern w:val="2"/>
          <w:lang w:val="en-CA"/>
          <w14:ligatures w14:val="standardContextual"/>
        </w:rPr>
        <w:t xml:space="preserve"> items, by</w:t>
      </w:r>
      <w:r w:rsidR="00224D0D">
        <w:rPr>
          <w:rFonts w:asciiTheme="majorBidi" w:eastAsia="Aptos" w:hAnsiTheme="majorBidi" w:cstheme="majorBidi"/>
          <w:kern w:val="2"/>
          <w:lang w:val="en-CA"/>
          <w14:ligatures w14:val="standardContextual"/>
        </w:rPr>
        <w:t xml:space="preserve"> </w:t>
      </w:r>
      <w:r w:rsidR="006F0129">
        <w:rPr>
          <w:rFonts w:asciiTheme="majorBidi" w:eastAsia="Aptos" w:hAnsiTheme="majorBidi" w:cstheme="majorBidi"/>
          <w:kern w:val="2"/>
          <w:lang w:val="en-CA"/>
          <w14:ligatures w14:val="standardContextual"/>
        </w:rPr>
        <w:t>8 p.m.</w:t>
      </w:r>
      <w:r w:rsidR="00224D0D" w:rsidRPr="00C74357">
        <w:rPr>
          <w:rFonts w:asciiTheme="majorBidi" w:eastAsia="Aptos" w:hAnsiTheme="majorBidi" w:cstheme="majorBidi"/>
          <w:kern w:val="2"/>
          <w:lang w:val="en-CA"/>
          <w14:ligatures w14:val="standardContextual"/>
        </w:rPr>
        <w:t xml:space="preserve"> Nairobi time</w:t>
      </w:r>
      <w:r w:rsidR="00224D0D">
        <w:rPr>
          <w:rFonts w:asciiTheme="majorBidi" w:eastAsia="Aptos" w:hAnsiTheme="majorBidi" w:cstheme="majorBidi"/>
          <w:kern w:val="2"/>
          <w:lang w:val="en-CA"/>
          <w14:ligatures w14:val="standardContextual"/>
        </w:rPr>
        <w:t xml:space="preserve"> </w:t>
      </w:r>
      <w:r w:rsidR="006F0129">
        <w:rPr>
          <w:rFonts w:asciiTheme="majorBidi" w:eastAsia="Aptos" w:hAnsiTheme="majorBidi" w:cstheme="majorBidi"/>
          <w:kern w:val="2"/>
          <w:lang w:val="en-CA"/>
          <w14:ligatures w14:val="standardContextual"/>
        </w:rPr>
        <w:t>(UTC</w:t>
      </w:r>
      <w:r w:rsidR="00082CB7">
        <w:rPr>
          <w:rFonts w:asciiTheme="majorBidi" w:eastAsia="Aptos" w:hAnsiTheme="majorBidi" w:cstheme="majorBidi"/>
          <w:kern w:val="2"/>
          <w:lang w:val="en-CA"/>
          <w14:ligatures w14:val="standardContextual"/>
        </w:rPr>
        <w:t xml:space="preserve"> </w:t>
      </w:r>
      <w:r w:rsidR="00A21903">
        <w:rPr>
          <w:rFonts w:asciiTheme="majorBidi" w:eastAsia="Aptos" w:hAnsiTheme="majorBidi" w:cstheme="majorBidi"/>
          <w:kern w:val="2"/>
          <w:lang w:val="en-CA"/>
          <w14:ligatures w14:val="standardContextual"/>
        </w:rPr>
        <w:t xml:space="preserve">+ 3) </w:t>
      </w:r>
      <w:r w:rsidR="00224D0D">
        <w:rPr>
          <w:rFonts w:asciiTheme="majorBidi" w:eastAsia="Aptos" w:hAnsiTheme="majorBidi" w:cstheme="majorBidi"/>
          <w:kern w:val="2"/>
          <w:lang w:val="en-CA"/>
          <w14:ligatures w14:val="standardContextual"/>
        </w:rPr>
        <w:t>on the day before the opening of the meeting concerned.</w:t>
      </w:r>
    </w:p>
    <w:p w14:paraId="74CAA375" w14:textId="77777777" w:rsidR="00224D0D" w:rsidRPr="00BA18AD" w:rsidRDefault="00224D0D" w:rsidP="00224D0D">
      <w:pPr>
        <w:pStyle w:val="CBDNormalNumber"/>
        <w:numPr>
          <w:ilvl w:val="0"/>
          <w:numId w:val="10"/>
        </w:numPr>
        <w:rPr>
          <w:rFonts w:asciiTheme="majorBidi" w:eastAsia="Aptos" w:hAnsiTheme="majorBidi" w:cstheme="majorBidi"/>
          <w:kern w:val="2"/>
          <w:lang w:val="en-CA"/>
          <w14:ligatures w14:val="standardContextual"/>
        </w:rPr>
      </w:pPr>
      <w:r>
        <w:rPr>
          <w:rFonts w:asciiTheme="majorBidi" w:eastAsia="Aptos" w:hAnsiTheme="majorBidi" w:cstheme="majorBidi"/>
          <w:kern w:val="2"/>
          <w:lang w:val="en-CA"/>
          <w14:ligatures w14:val="standardContextual"/>
        </w:rPr>
        <w:t>Submitters will be encouraged, where possible, to ensure that their statements clearly provide textual proposals, keep general comments concise and focused, and distinguish between general comments and specific textual proposals, as appropriate.</w:t>
      </w:r>
      <w:r w:rsidRPr="009949DD">
        <w:rPr>
          <w:rFonts w:asciiTheme="majorBidi" w:eastAsia="Aptos" w:hAnsiTheme="majorBidi" w:cstheme="majorBidi"/>
          <w:kern w:val="2"/>
          <w:lang w:val="en-CA"/>
          <w14:ligatures w14:val="standardContextual"/>
        </w:rPr>
        <w:t xml:space="preserve"> </w:t>
      </w:r>
      <w:r>
        <w:rPr>
          <w:rFonts w:asciiTheme="majorBidi" w:eastAsia="Aptos" w:hAnsiTheme="majorBidi" w:cstheme="majorBidi"/>
          <w:kern w:val="2"/>
          <w:lang w:val="en-CA"/>
          <w14:ligatures w14:val="standardContextual"/>
        </w:rPr>
        <w:t>A template of an early statement, which can be used on a voluntary basis, may be provided in the notification, for reference.</w:t>
      </w:r>
    </w:p>
    <w:p w14:paraId="1CEDC148" w14:textId="3C0DF5AA" w:rsidR="00224D0D" w:rsidRDefault="00224D0D" w:rsidP="00224D0D">
      <w:pPr>
        <w:pStyle w:val="CBDNormalNumber"/>
        <w:numPr>
          <w:ilvl w:val="0"/>
          <w:numId w:val="7"/>
        </w:numPr>
        <w:rPr>
          <w:rFonts w:asciiTheme="majorBidi" w:eastAsia="Aptos" w:hAnsiTheme="majorBidi" w:cstheme="majorBidi"/>
          <w:kern w:val="2"/>
          <w14:ligatures w14:val="standardContextual"/>
        </w:rPr>
      </w:pPr>
      <w:r w:rsidRPr="67569196">
        <w:rPr>
          <w:rFonts w:asciiTheme="majorBidi" w:eastAsia="Aptos" w:hAnsiTheme="majorBidi" w:cstheme="majorBidi"/>
          <w:kern w:val="2"/>
          <w14:ligatures w14:val="standardContextual"/>
        </w:rPr>
        <w:t xml:space="preserve">The notification will also contain </w:t>
      </w:r>
      <w:r w:rsidRPr="67569196">
        <w:t>guidelines</w:t>
      </w:r>
      <w:r w:rsidRPr="67569196">
        <w:rPr>
          <w:rFonts w:asciiTheme="majorBidi" w:eastAsia="Aptos" w:hAnsiTheme="majorBidi" w:cstheme="majorBidi"/>
          <w:kern w:val="2"/>
          <w14:ligatures w14:val="standardContextual"/>
        </w:rPr>
        <w:t xml:space="preserve"> on how to upload the statements online (or by email</w:t>
      </w:r>
      <w:r w:rsidRPr="67569196">
        <w:rPr>
          <w:rFonts w:asciiTheme="majorBidi" w:eastAsia="Aptos" w:hAnsiTheme="majorBidi" w:cstheme="majorBidi"/>
          <w:kern w:val="2"/>
          <w:vertAlign w:val="superscript"/>
          <w14:ligatures w14:val="standardContextual"/>
        </w:rPr>
        <w:footnoteReference w:id="10"/>
      </w:r>
      <w:r w:rsidRPr="67569196">
        <w:rPr>
          <w:rFonts w:asciiTheme="majorBidi" w:eastAsia="Aptos" w:hAnsiTheme="majorBidi" w:cstheme="majorBidi"/>
          <w:kern w:val="2"/>
          <w14:ligatures w14:val="standardContextual"/>
        </w:rPr>
        <w:t xml:space="preserve">) in any of the six United Nations official languages. Submitters will be requested to include, on the first page of their statements, the name of country or organization, as appropriate, and the agenda item. </w:t>
      </w:r>
      <w:r>
        <w:rPr>
          <w:rFonts w:asciiTheme="majorBidi" w:eastAsia="Aptos" w:hAnsiTheme="majorBidi" w:cstheme="majorBidi"/>
          <w:kern w:val="2"/>
          <w14:ligatures w14:val="standardContextual"/>
        </w:rPr>
        <w:t>Submissions sent by email will be treated as equivalent to submissions uploaded through the online portal.</w:t>
      </w:r>
    </w:p>
    <w:p w14:paraId="681CB1B5" w14:textId="671BB00E" w:rsidR="00224D0D" w:rsidRPr="005C785E" w:rsidRDefault="00224D0D" w:rsidP="00224D0D">
      <w:pPr>
        <w:pStyle w:val="CBDNormalNumber"/>
        <w:numPr>
          <w:ilvl w:val="0"/>
          <w:numId w:val="7"/>
        </w:numPr>
        <w:rPr>
          <w:rFonts w:asciiTheme="majorBidi" w:eastAsia="Aptos" w:hAnsiTheme="majorBidi" w:cstheme="majorBidi"/>
          <w:kern w:val="2"/>
          <w:lang w:val="en-CA"/>
          <w14:ligatures w14:val="standardContextual"/>
        </w:rPr>
      </w:pPr>
      <w:r w:rsidRPr="4C31ED34">
        <w:rPr>
          <w:rFonts w:asciiTheme="majorBidi" w:eastAsia="Aptos" w:hAnsiTheme="majorBidi" w:cstheme="majorBidi"/>
          <w:kern w:val="2"/>
          <w:lang w:val="en-CA"/>
          <w14:ligatures w14:val="standardContextual"/>
        </w:rPr>
        <w:t>The portal will include clear version control features identifying the most recent version of each submission.</w:t>
      </w:r>
      <w:r>
        <w:rPr>
          <w:rFonts w:asciiTheme="majorBidi" w:eastAsia="Aptos" w:hAnsiTheme="majorBidi" w:cstheme="majorBidi"/>
          <w:kern w:val="2"/>
          <w:lang w:val="en-CA"/>
          <w14:ligatures w14:val="standardContextual"/>
        </w:rPr>
        <w:t xml:space="preserve"> I</w:t>
      </w:r>
      <w:r w:rsidRPr="00D92051">
        <w:rPr>
          <w:rFonts w:asciiTheme="majorBidi" w:eastAsia="Aptos" w:hAnsiTheme="majorBidi" w:cstheme="majorBidi"/>
          <w:kern w:val="2"/>
          <w:lang w:val="en-CA"/>
          <w14:ligatures w14:val="standardContextual"/>
        </w:rPr>
        <w:t xml:space="preserve">n line with </w:t>
      </w:r>
      <w:r>
        <w:rPr>
          <w:rFonts w:asciiTheme="majorBidi" w:eastAsia="Aptos" w:hAnsiTheme="majorBidi" w:cstheme="majorBidi"/>
          <w:kern w:val="2"/>
          <w:lang w:val="en-CA"/>
          <w14:ligatures w14:val="standardContextual"/>
        </w:rPr>
        <w:t xml:space="preserve">the </w:t>
      </w:r>
      <w:r w:rsidRPr="00D92051">
        <w:rPr>
          <w:rFonts w:asciiTheme="majorBidi" w:eastAsia="Aptos" w:hAnsiTheme="majorBidi" w:cstheme="majorBidi"/>
          <w:kern w:val="2"/>
          <w:lang w:val="en-CA"/>
          <w14:ligatures w14:val="standardContextual"/>
        </w:rPr>
        <w:t xml:space="preserve">common practice </w:t>
      </w:r>
      <w:r>
        <w:rPr>
          <w:rFonts w:asciiTheme="majorBidi" w:eastAsia="Aptos" w:hAnsiTheme="majorBidi" w:cstheme="majorBidi"/>
          <w:kern w:val="2"/>
          <w:lang w:val="en-CA"/>
          <w14:ligatures w14:val="standardContextual"/>
        </w:rPr>
        <w:t>relating to the</w:t>
      </w:r>
      <w:r w:rsidRPr="00D92051">
        <w:rPr>
          <w:rFonts w:asciiTheme="majorBidi" w:eastAsia="Aptos" w:hAnsiTheme="majorBidi" w:cstheme="majorBidi"/>
          <w:kern w:val="2"/>
          <w:lang w:val="en-CA"/>
          <w14:ligatures w14:val="standardContextual"/>
        </w:rPr>
        <w:t xml:space="preserve"> submission of statements</w:t>
      </w:r>
      <w:r>
        <w:rPr>
          <w:rFonts w:asciiTheme="majorBidi" w:eastAsia="Aptos" w:hAnsiTheme="majorBidi" w:cstheme="majorBidi"/>
          <w:kern w:val="2"/>
          <w:lang w:val="en-CA"/>
          <w14:ligatures w14:val="standardContextual"/>
        </w:rPr>
        <w:t xml:space="preserve">, only </w:t>
      </w:r>
      <w:r w:rsidRPr="00A55896">
        <w:rPr>
          <w:rFonts w:asciiTheme="majorBidi" w:eastAsia="Aptos" w:hAnsiTheme="majorBidi" w:cstheme="majorBidi"/>
          <w:kern w:val="2"/>
          <w:lang w:val="en-CA"/>
          <w14:ligatures w14:val="standardContextual"/>
        </w:rPr>
        <w:t xml:space="preserve">the latest version </w:t>
      </w:r>
      <w:r>
        <w:rPr>
          <w:rFonts w:asciiTheme="majorBidi" w:eastAsia="Aptos" w:hAnsiTheme="majorBidi" w:cstheme="majorBidi"/>
          <w:kern w:val="2"/>
          <w:lang w:val="en-CA"/>
          <w14:ligatures w14:val="standardContextual"/>
        </w:rPr>
        <w:t>of a statement will be considered and will, therefore,</w:t>
      </w:r>
      <w:r w:rsidRPr="00A55896">
        <w:rPr>
          <w:rFonts w:asciiTheme="majorBidi" w:eastAsia="Aptos" w:hAnsiTheme="majorBidi" w:cstheme="majorBidi"/>
          <w:kern w:val="2"/>
          <w:lang w:val="en-CA"/>
          <w14:ligatures w14:val="standardContextual"/>
        </w:rPr>
        <w:t xml:space="preserve"> </w:t>
      </w:r>
      <w:r w:rsidR="002C4B09">
        <w:rPr>
          <w:rFonts w:asciiTheme="majorBidi" w:eastAsia="Aptos" w:hAnsiTheme="majorBidi" w:cstheme="majorBidi"/>
          <w:kern w:val="2"/>
          <w:lang w:val="en-CA"/>
          <w14:ligatures w14:val="standardContextual"/>
        </w:rPr>
        <w:t>supersede</w:t>
      </w:r>
      <w:r>
        <w:rPr>
          <w:rFonts w:asciiTheme="majorBidi" w:eastAsia="Aptos" w:hAnsiTheme="majorBidi" w:cstheme="majorBidi"/>
          <w:kern w:val="2"/>
          <w:lang w:val="en-CA"/>
          <w14:ligatures w14:val="standardContextual"/>
        </w:rPr>
        <w:t xml:space="preserve"> any</w:t>
      </w:r>
      <w:r w:rsidRPr="00A55896">
        <w:rPr>
          <w:rFonts w:asciiTheme="majorBidi" w:eastAsia="Aptos" w:hAnsiTheme="majorBidi" w:cstheme="majorBidi"/>
          <w:kern w:val="2"/>
          <w:lang w:val="en-CA"/>
          <w14:ligatures w14:val="standardContextual"/>
        </w:rPr>
        <w:t xml:space="preserve"> </w:t>
      </w:r>
      <w:r w:rsidRPr="006860F0">
        <w:rPr>
          <w:rFonts w:asciiTheme="majorBidi" w:eastAsia="Aptos" w:hAnsiTheme="majorBidi" w:cstheme="majorBidi"/>
          <w:kern w:val="2"/>
          <w14:ligatures w14:val="standardContextual"/>
        </w:rPr>
        <w:t>earlier versions.</w:t>
      </w:r>
    </w:p>
    <w:p w14:paraId="2FDA62B1" w14:textId="77777777" w:rsidR="00224D0D" w:rsidRPr="00F25750" w:rsidRDefault="00224D0D" w:rsidP="00224D0D">
      <w:pPr>
        <w:pStyle w:val="CBDH1"/>
        <w:rPr>
          <w:sz w:val="24"/>
          <w:szCs w:val="24"/>
          <w:lang w:val="en-CA"/>
        </w:rPr>
      </w:pPr>
      <w:r>
        <w:rPr>
          <w:sz w:val="24"/>
          <w:szCs w:val="24"/>
          <w:lang w:val="en-CA"/>
        </w:rPr>
        <w:t>B</w:t>
      </w:r>
      <w:r w:rsidRPr="00F25750">
        <w:rPr>
          <w:sz w:val="24"/>
          <w:szCs w:val="24"/>
          <w:lang w:val="en-CA"/>
        </w:rPr>
        <w:t>.</w:t>
      </w:r>
      <w:r w:rsidRPr="00F25750">
        <w:rPr>
          <w:sz w:val="24"/>
          <w:szCs w:val="24"/>
          <w:lang w:val="en-CA"/>
        </w:rPr>
        <w:tab/>
      </w:r>
      <w:r>
        <w:rPr>
          <w:sz w:val="24"/>
          <w:szCs w:val="24"/>
          <w:lang w:val="en-CA"/>
        </w:rPr>
        <w:t>Publication of statements</w:t>
      </w:r>
    </w:p>
    <w:p w14:paraId="6808F664" w14:textId="77777777" w:rsidR="00224D0D" w:rsidRDefault="00224D0D" w:rsidP="00224D0D">
      <w:pPr>
        <w:pStyle w:val="CBDNormalNumber"/>
        <w:numPr>
          <w:ilvl w:val="0"/>
          <w:numId w:val="7"/>
        </w:numPr>
        <w:rPr>
          <w:rFonts w:asciiTheme="majorBidi" w:eastAsia="Aptos" w:hAnsiTheme="majorBidi" w:cstheme="majorBidi"/>
          <w:kern w:val="2"/>
          <w:lang w:val="en-CA"/>
          <w14:ligatures w14:val="standardContextual"/>
        </w:rPr>
      </w:pPr>
      <w:r w:rsidRPr="5F57F981">
        <w:rPr>
          <w:rFonts w:asciiTheme="majorBidi" w:eastAsia="Aptos" w:hAnsiTheme="majorBidi" w:cstheme="majorBidi"/>
          <w:kern w:val="2"/>
          <w:lang w:val="en-CA"/>
          <w14:ligatures w14:val="standardContextual"/>
        </w:rPr>
        <w:t xml:space="preserve">The statements will be published </w:t>
      </w:r>
      <w:r w:rsidRPr="5F57F981">
        <w:rPr>
          <w:rFonts w:asciiTheme="majorBidi" w:eastAsia="Aptos" w:hAnsiTheme="majorBidi" w:cstheme="majorBidi"/>
          <w:i/>
          <w:iCs/>
          <w:kern w:val="2"/>
          <w:lang w:val="en-CA"/>
          <w14:ligatures w14:val="standardContextual"/>
        </w:rPr>
        <w:t>as is</w:t>
      </w:r>
      <w:r w:rsidRPr="5F57F981">
        <w:rPr>
          <w:rFonts w:asciiTheme="majorBidi" w:eastAsia="Aptos" w:hAnsiTheme="majorBidi" w:cstheme="majorBidi"/>
          <w:kern w:val="2"/>
          <w:lang w:val="en-CA"/>
          <w14:ligatures w14:val="standardContextual"/>
        </w:rPr>
        <w:t xml:space="preserve"> without any editing or translation by the Secretariat. To enhance accessibility,</w:t>
      </w:r>
      <w:r>
        <w:rPr>
          <w:rFonts w:asciiTheme="majorBidi" w:eastAsia="Aptos" w:hAnsiTheme="majorBidi" w:cstheme="majorBidi"/>
          <w:kern w:val="2"/>
          <w:lang w:val="en-CA"/>
          <w14:ligatures w14:val="standardContextual"/>
        </w:rPr>
        <w:t xml:space="preserve"> once a statement has been published, the system will automatically initiate AI-assisted translations of the statement into the other five United Nations official languages. These translations will be uploaded for viewing, alongside the original statement. The AI-generated translations will be clearly identified as such and accompanied by a disclaimer regarding their accuracy. Only t</w:t>
      </w:r>
      <w:r w:rsidRPr="5F57F981">
        <w:rPr>
          <w:rFonts w:asciiTheme="majorBidi" w:eastAsia="Aptos" w:hAnsiTheme="majorBidi" w:cstheme="majorBidi"/>
          <w:kern w:val="2"/>
          <w:lang w:val="en-CA"/>
          <w14:ligatures w14:val="standardContextual"/>
        </w:rPr>
        <w:t>he original submitted version of the statement will be considered authoritative.</w:t>
      </w:r>
    </w:p>
    <w:p w14:paraId="3AE14F38" w14:textId="0ACC0EF9" w:rsidR="00224D0D" w:rsidRPr="00C74357" w:rsidRDefault="00224D0D" w:rsidP="00224D0D">
      <w:pPr>
        <w:pStyle w:val="CBDNormalNumber"/>
        <w:numPr>
          <w:ilvl w:val="0"/>
          <w:numId w:val="7"/>
        </w:numPr>
        <w:rPr>
          <w:rFonts w:asciiTheme="majorBidi" w:eastAsia="Aptos" w:hAnsiTheme="majorBidi" w:cstheme="majorBidi"/>
          <w:i/>
          <w:iCs/>
          <w:kern w:val="2"/>
          <w14:ligatures w14:val="standardContextual"/>
        </w:rPr>
      </w:pPr>
      <w:r w:rsidRPr="0D1FD4F5">
        <w:rPr>
          <w:rFonts w:asciiTheme="majorBidi" w:eastAsia="Aptos" w:hAnsiTheme="majorBidi" w:cstheme="majorBidi"/>
          <w:kern w:val="2"/>
          <w14:ligatures w14:val="standardContextual"/>
        </w:rPr>
        <w:t>All statements uploaded on the online portal will be made available for viewing by all Parties and observers</w:t>
      </w:r>
      <w:r>
        <w:rPr>
          <w:rFonts w:asciiTheme="majorBidi" w:eastAsia="Aptos" w:hAnsiTheme="majorBidi" w:cstheme="majorBidi"/>
          <w:kern w:val="2"/>
          <w14:ligatures w14:val="standardContextual"/>
        </w:rPr>
        <w:t xml:space="preserve"> as follows: for Party statements, unless a Party explicitly requests that its submission be published immediately, these will be made available </w:t>
      </w:r>
      <w:r w:rsidRPr="00C74357">
        <w:rPr>
          <w:rFonts w:asciiTheme="majorBidi" w:eastAsia="Aptos" w:hAnsiTheme="majorBidi" w:cstheme="majorBidi"/>
          <w:kern w:val="2"/>
          <w14:ligatures w14:val="standardContextual"/>
        </w:rPr>
        <w:t>simultaneously after the deadline for the submission of statements and prior to the opening of the meeting; for observer statements, these will be made available upon upload.</w:t>
      </w:r>
    </w:p>
    <w:p w14:paraId="70A8D89B" w14:textId="77777777" w:rsidR="00224D0D" w:rsidRPr="003D2EEB" w:rsidRDefault="00224D0D" w:rsidP="00224D0D">
      <w:pPr>
        <w:pStyle w:val="CBDH1"/>
        <w:rPr>
          <w:lang w:val="en-CA"/>
        </w:rPr>
      </w:pPr>
      <w:r>
        <w:rPr>
          <w:lang w:val="en-CA"/>
        </w:rPr>
        <w:lastRenderedPageBreak/>
        <w:t>V.</w:t>
      </w:r>
      <w:r>
        <w:rPr>
          <w:lang w:val="en-CA"/>
        </w:rPr>
        <w:tab/>
      </w:r>
      <w:r w:rsidRPr="003D2EEB">
        <w:rPr>
          <w:lang w:val="en-CA"/>
        </w:rPr>
        <w:t xml:space="preserve">Outcome of the process for the early submission of statements </w:t>
      </w:r>
    </w:p>
    <w:p w14:paraId="188A942B" w14:textId="77777777" w:rsidR="00224D0D" w:rsidRPr="003D2EEB" w:rsidRDefault="00224D0D" w:rsidP="00224D0D">
      <w:pPr>
        <w:pStyle w:val="CBDH2"/>
        <w:rPr>
          <w:lang w:val="en-CA"/>
        </w:rPr>
      </w:pPr>
      <w:r>
        <w:rPr>
          <w:lang w:val="en-CA"/>
        </w:rPr>
        <w:t>A.</w:t>
      </w:r>
      <w:r>
        <w:rPr>
          <w:lang w:val="en-CA"/>
        </w:rPr>
        <w:tab/>
      </w:r>
      <w:r w:rsidRPr="003D2EEB">
        <w:rPr>
          <w:lang w:val="en-CA"/>
        </w:rPr>
        <w:t>Information documents</w:t>
      </w:r>
    </w:p>
    <w:p w14:paraId="1762F1CB" w14:textId="77777777" w:rsidR="00224D0D" w:rsidRPr="00BA18AD" w:rsidRDefault="00224D0D" w:rsidP="00224D0D">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The Secretariat will prepare an information document for </w:t>
      </w:r>
      <w:r>
        <w:rPr>
          <w:rFonts w:asciiTheme="majorBidi" w:eastAsia="Aptos" w:hAnsiTheme="majorBidi" w:cstheme="majorBidi"/>
          <w:kern w:val="2"/>
          <w:lang w:val="en-CA"/>
          <w14:ligatures w14:val="standardContextual"/>
        </w:rPr>
        <w:t>the</w:t>
      </w:r>
      <w:r w:rsidRPr="00BA18AD">
        <w:rPr>
          <w:rFonts w:asciiTheme="majorBidi" w:eastAsia="Aptos" w:hAnsiTheme="majorBidi" w:cstheme="majorBidi"/>
          <w:kern w:val="2"/>
          <w:lang w:val="en-CA"/>
          <w14:ligatures w14:val="standardContextual"/>
        </w:rPr>
        <w:t xml:space="preserve"> agenda item</w:t>
      </w:r>
      <w:r>
        <w:rPr>
          <w:rFonts w:asciiTheme="majorBidi" w:eastAsia="Aptos" w:hAnsiTheme="majorBidi" w:cstheme="majorBidi"/>
          <w:kern w:val="2"/>
          <w:lang w:val="en-CA"/>
          <w14:ligatures w14:val="standardContextual"/>
        </w:rPr>
        <w:t>s</w:t>
      </w:r>
      <w:r w:rsidRPr="00BA18AD">
        <w:rPr>
          <w:rFonts w:asciiTheme="majorBidi" w:eastAsia="Aptos" w:hAnsiTheme="majorBidi" w:cstheme="majorBidi"/>
          <w:kern w:val="2"/>
          <w:lang w:val="en-CA"/>
          <w14:ligatures w14:val="standardContextual"/>
        </w:rPr>
        <w:t xml:space="preserve"> under which statements were received during the informal process. The information document will contain a list of Parties and observers that </w:t>
      </w:r>
      <w:r w:rsidRPr="00B02D9F">
        <w:rPr>
          <w:lang w:val="en-CA"/>
        </w:rPr>
        <w:t>submitted</w:t>
      </w:r>
      <w:r w:rsidRPr="00BA18AD">
        <w:rPr>
          <w:rFonts w:asciiTheme="majorBidi" w:eastAsia="Aptos" w:hAnsiTheme="majorBidi" w:cstheme="majorBidi"/>
          <w:kern w:val="2"/>
          <w:lang w:val="en-CA"/>
          <w14:ligatures w14:val="standardContextual"/>
        </w:rPr>
        <w:t xml:space="preserve"> statements, as well as a link to the </w:t>
      </w:r>
      <w:proofErr w:type="gramStart"/>
      <w:r w:rsidRPr="00BA18AD">
        <w:rPr>
          <w:rFonts w:asciiTheme="majorBidi" w:eastAsia="Aptos" w:hAnsiTheme="majorBidi" w:cstheme="majorBidi"/>
          <w:kern w:val="2"/>
          <w:lang w:val="en-CA"/>
          <w14:ligatures w14:val="standardContextual"/>
        </w:rPr>
        <w:t>statements</w:t>
      </w:r>
      <w:proofErr w:type="gramEnd"/>
      <w:r w:rsidRPr="00BA18AD">
        <w:rPr>
          <w:rFonts w:asciiTheme="majorBidi" w:eastAsia="Aptos" w:hAnsiTheme="majorBidi" w:cstheme="majorBidi"/>
          <w:kern w:val="2"/>
          <w:lang w:val="en-CA"/>
          <w14:ligatures w14:val="standardContextual"/>
        </w:rPr>
        <w:t xml:space="preserve"> portal, and will be submitted </w:t>
      </w:r>
      <w:r>
        <w:rPr>
          <w:rFonts w:asciiTheme="majorBidi" w:eastAsia="Aptos" w:hAnsiTheme="majorBidi" w:cstheme="majorBidi"/>
          <w:kern w:val="2"/>
          <w:lang w:val="en-CA"/>
          <w14:ligatures w14:val="standardContextual"/>
        </w:rPr>
        <w:t>a</w:t>
      </w:r>
      <w:r w:rsidRPr="00BA18AD">
        <w:rPr>
          <w:rFonts w:asciiTheme="majorBidi" w:eastAsia="Aptos" w:hAnsiTheme="majorBidi" w:cstheme="majorBidi"/>
          <w:kern w:val="2"/>
          <w:lang w:val="en-CA"/>
          <w14:ligatures w14:val="standardContextual"/>
        </w:rPr>
        <w:t xml:space="preserve">t </w:t>
      </w:r>
      <w:r>
        <w:rPr>
          <w:rFonts w:asciiTheme="majorBidi" w:eastAsia="Aptos" w:hAnsiTheme="majorBidi" w:cstheme="majorBidi"/>
          <w:kern w:val="2"/>
          <w:lang w:val="en-CA"/>
          <w14:ligatures w14:val="standardContextual"/>
        </w:rPr>
        <w:t>the meeting concerned</w:t>
      </w:r>
      <w:r w:rsidRPr="00BA18AD">
        <w:rPr>
          <w:rFonts w:asciiTheme="majorBidi" w:eastAsia="Aptos" w:hAnsiTheme="majorBidi" w:cstheme="majorBidi"/>
          <w:kern w:val="2"/>
          <w:lang w:val="en-CA"/>
          <w14:ligatures w14:val="standardContextual"/>
        </w:rPr>
        <w:t>,</w:t>
      </w:r>
      <w:r w:rsidRPr="00B02D9F">
        <w:rPr>
          <w:rStyle w:val="FootnoteReference"/>
          <w:rFonts w:asciiTheme="majorBidi" w:eastAsia="Aptos" w:hAnsiTheme="majorBidi" w:cstheme="majorBidi"/>
          <w:kern w:val="2"/>
          <w14:ligatures w14:val="standardContextual"/>
        </w:rPr>
        <w:footnoteReference w:id="11"/>
      </w:r>
      <w:r w:rsidRPr="00BA18AD">
        <w:rPr>
          <w:rFonts w:asciiTheme="majorBidi" w:eastAsia="Aptos" w:hAnsiTheme="majorBidi" w:cstheme="majorBidi"/>
          <w:kern w:val="2"/>
          <w:lang w:val="en-CA"/>
          <w14:ligatures w14:val="standardContextual"/>
        </w:rPr>
        <w:t xml:space="preserve"> without prejudice to formal deliberations when the respective agenda items are considered.</w:t>
      </w:r>
    </w:p>
    <w:p w14:paraId="49E2A6C0" w14:textId="77777777" w:rsidR="00224D0D" w:rsidRPr="00B02D9F" w:rsidRDefault="00224D0D" w:rsidP="00224D0D">
      <w:pPr>
        <w:pStyle w:val="CBDH2"/>
        <w:rPr>
          <w:b w:val="0"/>
          <w:lang w:val="en-CA"/>
        </w:rPr>
      </w:pPr>
      <w:r>
        <w:rPr>
          <w:lang w:val="en-CA"/>
        </w:rPr>
        <w:t>B.</w:t>
      </w:r>
      <w:r>
        <w:rPr>
          <w:lang w:val="en-CA"/>
        </w:rPr>
        <w:tab/>
      </w:r>
      <w:r w:rsidRPr="00B02D9F">
        <w:rPr>
          <w:lang w:val="en-CA"/>
        </w:rPr>
        <w:t>Entry of statements on record</w:t>
      </w:r>
    </w:p>
    <w:p w14:paraId="172401D3" w14:textId="5167131D" w:rsidR="00224D0D" w:rsidRDefault="00224D0D" w:rsidP="00224D0D">
      <w:pPr>
        <w:pStyle w:val="CBDNormalNumber"/>
        <w:numPr>
          <w:ilvl w:val="0"/>
          <w:numId w:val="7"/>
        </w:numPr>
        <w:rPr>
          <w:rFonts w:asciiTheme="majorBidi" w:eastAsia="Aptos" w:hAnsiTheme="majorBidi" w:cstheme="majorBidi"/>
          <w:kern w:val="2"/>
          <w:lang w:val="en-CA"/>
          <w14:ligatures w14:val="standardContextual"/>
        </w:rPr>
      </w:pPr>
      <w:r w:rsidRPr="5F57F981">
        <w:rPr>
          <w:rFonts w:asciiTheme="majorBidi" w:eastAsia="Aptos" w:hAnsiTheme="majorBidi" w:cstheme="majorBidi"/>
          <w:kern w:val="2"/>
          <w:lang w:val="en-CA"/>
          <w14:ligatures w14:val="standardContextual"/>
        </w:rPr>
        <w:t xml:space="preserve">When the relevant agenda item is taken up for </w:t>
      </w:r>
      <w:r>
        <w:rPr>
          <w:rFonts w:asciiTheme="majorBidi" w:eastAsia="Aptos" w:hAnsiTheme="majorBidi" w:cstheme="majorBidi"/>
          <w:kern w:val="2"/>
          <w:lang w:val="en-CA"/>
          <w14:ligatures w14:val="standardContextual"/>
        </w:rPr>
        <w:t xml:space="preserve">the </w:t>
      </w:r>
      <w:r w:rsidRPr="5F57F981">
        <w:rPr>
          <w:rFonts w:asciiTheme="majorBidi" w:eastAsia="Aptos" w:hAnsiTheme="majorBidi" w:cstheme="majorBidi"/>
          <w:kern w:val="2"/>
          <w:lang w:val="en-CA"/>
          <w14:ligatures w14:val="standardContextual"/>
        </w:rPr>
        <w:t xml:space="preserve">first reading at the meeting, the Chair will provide guidance on the conduct of proceedings as </w:t>
      </w:r>
      <w:r>
        <w:rPr>
          <w:rFonts w:asciiTheme="majorBidi" w:eastAsia="Aptos" w:hAnsiTheme="majorBidi" w:cstheme="majorBidi"/>
          <w:kern w:val="2"/>
          <w:lang w:val="en-CA"/>
          <w14:ligatures w14:val="standardContextual"/>
        </w:rPr>
        <w:t>to how</w:t>
      </w:r>
      <w:r w:rsidRPr="5F57F981">
        <w:rPr>
          <w:rFonts w:asciiTheme="majorBidi" w:eastAsia="Aptos" w:hAnsiTheme="majorBidi" w:cstheme="majorBidi"/>
          <w:kern w:val="2"/>
          <w:lang w:val="en-CA"/>
          <w14:ligatures w14:val="standardContextual"/>
        </w:rPr>
        <w:t xml:space="preserve"> early statements</w:t>
      </w:r>
      <w:r>
        <w:rPr>
          <w:rFonts w:asciiTheme="majorBidi" w:eastAsia="Aptos" w:hAnsiTheme="majorBidi" w:cstheme="majorBidi"/>
          <w:kern w:val="2"/>
          <w:lang w:val="en-CA"/>
          <w14:ligatures w14:val="standardContextual"/>
        </w:rPr>
        <w:t xml:space="preserve"> will be considered</w:t>
      </w:r>
      <w:r w:rsidRPr="5F57F981">
        <w:rPr>
          <w:rFonts w:asciiTheme="majorBidi" w:eastAsia="Aptos" w:hAnsiTheme="majorBidi" w:cstheme="majorBidi"/>
          <w:kern w:val="2"/>
          <w:lang w:val="en-CA"/>
          <w14:ligatures w14:val="standardContextual"/>
        </w:rPr>
        <w:t xml:space="preserve">. The Chair will state that, unless there are any objections from Parties and observers listed in the information document and present at the meeting, </w:t>
      </w:r>
      <w:r w:rsidRPr="00B02D9F">
        <w:rPr>
          <w:lang w:val="en-CA"/>
        </w:rPr>
        <w:t>their</w:t>
      </w:r>
      <w:r w:rsidRPr="5F57F981">
        <w:rPr>
          <w:rFonts w:asciiTheme="majorBidi" w:eastAsia="Aptos" w:hAnsiTheme="majorBidi" w:cstheme="majorBidi"/>
          <w:kern w:val="2"/>
          <w:lang w:val="en-CA"/>
          <w14:ligatures w14:val="standardContextual"/>
        </w:rPr>
        <w:t xml:space="preserve"> statements will be formally entered on the record</w:t>
      </w:r>
      <w:r>
        <w:rPr>
          <w:rFonts w:asciiTheme="majorBidi" w:eastAsia="Aptos" w:hAnsiTheme="majorBidi" w:cstheme="majorBidi"/>
          <w:kern w:val="2"/>
          <w:lang w:val="en-CA"/>
          <w14:ligatures w14:val="standardContextual"/>
        </w:rPr>
        <w:t xml:space="preserve"> of the meeting</w:t>
      </w:r>
      <w:r w:rsidRPr="5F57F981">
        <w:rPr>
          <w:rFonts w:asciiTheme="majorBidi" w:eastAsia="Aptos" w:hAnsiTheme="majorBidi" w:cstheme="majorBidi"/>
          <w:kern w:val="2"/>
          <w:lang w:val="en-CA"/>
          <w14:ligatures w14:val="standardContextual"/>
        </w:rPr>
        <w:t xml:space="preserve">. </w:t>
      </w:r>
      <w:r>
        <w:rPr>
          <w:rFonts w:asciiTheme="majorBidi" w:eastAsia="Aptos" w:hAnsiTheme="majorBidi" w:cstheme="majorBidi"/>
          <w:kern w:val="2"/>
          <w:lang w:val="en-CA"/>
          <w14:ligatures w14:val="standardContextual"/>
        </w:rPr>
        <w:t>Textual proposals contained in statements entered on the record should be considered in the preparation of conference room papers or non-papers. L</w:t>
      </w:r>
      <w:r w:rsidRPr="5F57F981">
        <w:rPr>
          <w:rFonts w:asciiTheme="majorBidi" w:eastAsia="Aptos" w:hAnsiTheme="majorBidi" w:cstheme="majorBidi"/>
          <w:kern w:val="2"/>
          <w:lang w:val="en-CA"/>
          <w14:ligatures w14:val="standardContextual"/>
        </w:rPr>
        <w:t>ist</w:t>
      </w:r>
      <w:r>
        <w:rPr>
          <w:rFonts w:asciiTheme="majorBidi" w:eastAsia="Aptos" w:hAnsiTheme="majorBidi" w:cstheme="majorBidi"/>
          <w:kern w:val="2"/>
          <w:lang w:val="en-CA"/>
          <w14:ligatures w14:val="standardContextual"/>
        </w:rPr>
        <w:t>s</w:t>
      </w:r>
      <w:r w:rsidRPr="5F57F981">
        <w:rPr>
          <w:rFonts w:asciiTheme="majorBidi" w:eastAsia="Aptos" w:hAnsiTheme="majorBidi" w:cstheme="majorBidi"/>
          <w:kern w:val="2"/>
          <w:lang w:val="en-CA"/>
          <w14:ligatures w14:val="standardContextual"/>
        </w:rPr>
        <w:t xml:space="preserve"> of Parties and observers that submitted early statements will also be shown on slide</w:t>
      </w:r>
      <w:r>
        <w:rPr>
          <w:rFonts w:asciiTheme="majorBidi" w:eastAsia="Aptos" w:hAnsiTheme="majorBidi" w:cstheme="majorBidi"/>
          <w:kern w:val="2"/>
          <w:lang w:val="en-CA"/>
          <w14:ligatures w14:val="standardContextual"/>
        </w:rPr>
        <w:t>s</w:t>
      </w:r>
      <w:r w:rsidRPr="5F57F981">
        <w:rPr>
          <w:rFonts w:asciiTheme="majorBidi" w:eastAsia="Aptos" w:hAnsiTheme="majorBidi" w:cstheme="majorBidi"/>
          <w:kern w:val="2"/>
          <w:lang w:val="en-CA"/>
          <w14:ligatures w14:val="standardContextual"/>
        </w:rPr>
        <w:t xml:space="preserve"> during the meeting, for reference.</w:t>
      </w:r>
    </w:p>
    <w:p w14:paraId="5B66A89C" w14:textId="77777777" w:rsidR="00224D0D" w:rsidRPr="00BA18AD" w:rsidRDefault="00224D0D" w:rsidP="00224D0D">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The Chair will request Parties that wish to do so, to express their support </w:t>
      </w:r>
      <w:r>
        <w:rPr>
          <w:rFonts w:asciiTheme="majorBidi" w:eastAsia="Aptos" w:hAnsiTheme="majorBidi" w:cstheme="majorBidi"/>
          <w:kern w:val="2"/>
          <w:lang w:val="en-CA"/>
          <w14:ligatures w14:val="standardContextual"/>
        </w:rPr>
        <w:t>for</w:t>
      </w:r>
      <w:r w:rsidRPr="00BA18AD">
        <w:rPr>
          <w:rFonts w:asciiTheme="majorBidi" w:eastAsia="Aptos" w:hAnsiTheme="majorBidi" w:cstheme="majorBidi"/>
          <w:kern w:val="2"/>
          <w:lang w:val="en-CA"/>
          <w14:ligatures w14:val="standardContextual"/>
        </w:rPr>
        <w:t xml:space="preserve"> statements submitted by </w:t>
      </w:r>
      <w:proofErr w:type="gramStart"/>
      <w:r>
        <w:rPr>
          <w:rFonts w:asciiTheme="majorBidi" w:eastAsia="Aptos" w:hAnsiTheme="majorBidi" w:cstheme="majorBidi"/>
          <w:kern w:val="2"/>
          <w:lang w:val="en-CA"/>
          <w14:ligatures w14:val="standardContextual"/>
        </w:rPr>
        <w:t>particular</w:t>
      </w:r>
      <w:r w:rsidRPr="00BA18AD">
        <w:rPr>
          <w:rFonts w:asciiTheme="majorBidi" w:eastAsia="Aptos" w:hAnsiTheme="majorBidi" w:cstheme="majorBidi"/>
          <w:kern w:val="2"/>
          <w:lang w:val="en-CA"/>
          <w14:ligatures w14:val="standardContextual"/>
        </w:rPr>
        <w:t xml:space="preserve"> observers</w:t>
      </w:r>
      <w:proofErr w:type="gramEnd"/>
      <w:r>
        <w:rPr>
          <w:rFonts w:asciiTheme="majorBidi" w:eastAsia="Aptos" w:hAnsiTheme="majorBidi" w:cstheme="majorBidi"/>
          <w:kern w:val="2"/>
          <w:lang w:val="en-CA"/>
          <w14:ligatures w14:val="standardContextual"/>
        </w:rPr>
        <w:t xml:space="preserve">. In practice, Parties supporting </w:t>
      </w:r>
      <w:proofErr w:type="gramStart"/>
      <w:r>
        <w:rPr>
          <w:rFonts w:asciiTheme="majorBidi" w:eastAsia="Aptos" w:hAnsiTheme="majorBidi" w:cstheme="majorBidi"/>
          <w:kern w:val="2"/>
          <w:lang w:val="en-CA"/>
          <w14:ligatures w14:val="standardContextual"/>
        </w:rPr>
        <w:t>particular observer</w:t>
      </w:r>
      <w:proofErr w:type="gramEnd"/>
      <w:r>
        <w:rPr>
          <w:rFonts w:asciiTheme="majorBidi" w:eastAsia="Aptos" w:hAnsiTheme="majorBidi" w:cstheme="majorBidi"/>
          <w:kern w:val="2"/>
          <w:lang w:val="en-CA"/>
          <w14:ligatures w14:val="standardContextual"/>
        </w:rPr>
        <w:t xml:space="preserve"> statements in their entirety will be requested to press the microphone button so that the Chair can read out their names from the speakers’ list. Confirmation of partial support should only be requested if no Party supports a statement in its entirety. Statements submitted by indigenous peoples and local communities will be identified as such, recognizing their distinct status under Article 8(j) and related provisions of the Convention.</w:t>
      </w:r>
    </w:p>
    <w:p w14:paraId="0C5F41EA" w14:textId="77777777" w:rsidR="00224D0D" w:rsidRPr="00FA0248" w:rsidRDefault="00224D0D" w:rsidP="00224D0D">
      <w:pPr>
        <w:pStyle w:val="CBDNormalNumber"/>
        <w:numPr>
          <w:ilvl w:val="0"/>
          <w:numId w:val="10"/>
        </w:numPr>
        <w:rPr>
          <w:lang w:val="en-CA"/>
        </w:rPr>
      </w:pPr>
      <w:r w:rsidRPr="00FA0248">
        <w:rPr>
          <w:rFonts w:asciiTheme="majorBidi" w:eastAsia="Aptos" w:hAnsiTheme="majorBidi" w:cstheme="majorBidi"/>
          <w:kern w:val="2"/>
          <w:lang w:val="en-CA"/>
          <w14:ligatures w14:val="standardContextual"/>
        </w:rPr>
        <w:t xml:space="preserve">Parties and observers that submitted written statements during the informal process but wish to revise their statements or provide additional statements, may submit revised written statements and deliver oral statements </w:t>
      </w:r>
      <w:r w:rsidRPr="00FA0248">
        <w:rPr>
          <w:lang w:val="en-CA"/>
        </w:rPr>
        <w:t xml:space="preserve">in accordance with established meeting procedures. </w:t>
      </w:r>
    </w:p>
    <w:p w14:paraId="3D706E4C" w14:textId="614FF2F7" w:rsidR="00224D0D" w:rsidRDefault="00224D0D" w:rsidP="00224D0D">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As the early submission of written statements is intended to be a time-saving measure, Parties and observers that participate </w:t>
      </w:r>
      <w:r w:rsidRPr="003A0627">
        <w:rPr>
          <w:rFonts w:asciiTheme="majorBidi" w:eastAsia="Aptos" w:hAnsiTheme="majorBidi" w:cstheme="majorBidi"/>
          <w:kern w:val="2"/>
          <w:lang w:val="en-CA"/>
          <w14:ligatures w14:val="standardContextual"/>
        </w:rPr>
        <w:t xml:space="preserve">in </w:t>
      </w:r>
      <w:r w:rsidR="007B38D3">
        <w:rPr>
          <w:rFonts w:asciiTheme="majorBidi" w:eastAsia="Aptos" w:hAnsiTheme="majorBidi" w:cstheme="majorBidi"/>
          <w:kern w:val="2"/>
          <w:lang w:val="en-CA"/>
          <w14:ligatures w14:val="standardContextual"/>
        </w:rPr>
        <w:t xml:space="preserve">this pilot </w:t>
      </w:r>
      <w:r w:rsidRPr="003A0627">
        <w:rPr>
          <w:rFonts w:asciiTheme="majorBidi" w:eastAsia="Aptos" w:hAnsiTheme="majorBidi" w:cstheme="majorBidi"/>
          <w:kern w:val="2"/>
          <w:lang w:val="en-CA"/>
          <w14:ligatures w14:val="standardContextual"/>
        </w:rPr>
        <w:t xml:space="preserve">will be encouraged not </w:t>
      </w:r>
      <w:r>
        <w:rPr>
          <w:rFonts w:asciiTheme="majorBidi" w:eastAsia="Aptos" w:hAnsiTheme="majorBidi" w:cstheme="majorBidi"/>
          <w:kern w:val="2"/>
          <w:lang w:val="en-CA"/>
          <w14:ligatures w14:val="standardContextual"/>
        </w:rPr>
        <w:t xml:space="preserve">to </w:t>
      </w:r>
      <w:r w:rsidRPr="00BA18AD">
        <w:rPr>
          <w:rFonts w:asciiTheme="majorBidi" w:eastAsia="Aptos" w:hAnsiTheme="majorBidi" w:cstheme="majorBidi"/>
          <w:kern w:val="2"/>
          <w:lang w:val="en-CA"/>
          <w14:ligatures w14:val="standardContextual"/>
        </w:rPr>
        <w:t xml:space="preserve">deliver an oral statement during the first reading of the </w:t>
      </w:r>
      <w:proofErr w:type="gramStart"/>
      <w:r w:rsidRPr="00BA18AD">
        <w:rPr>
          <w:rFonts w:asciiTheme="majorBidi" w:eastAsia="Aptos" w:hAnsiTheme="majorBidi" w:cstheme="majorBidi"/>
          <w:kern w:val="2"/>
          <w:lang w:val="en-CA"/>
          <w14:ligatures w14:val="standardContextual"/>
        </w:rPr>
        <w:t>particular agenda</w:t>
      </w:r>
      <w:proofErr w:type="gramEnd"/>
      <w:r w:rsidRPr="00BA18AD">
        <w:rPr>
          <w:rFonts w:asciiTheme="majorBidi" w:eastAsia="Aptos" w:hAnsiTheme="majorBidi" w:cstheme="majorBidi"/>
          <w:kern w:val="2"/>
          <w:lang w:val="en-CA"/>
          <w14:ligatures w14:val="standardContextual"/>
        </w:rPr>
        <w:t xml:space="preserve"> item</w:t>
      </w:r>
      <w:r>
        <w:rPr>
          <w:rFonts w:asciiTheme="majorBidi" w:eastAsia="Aptos" w:hAnsiTheme="majorBidi" w:cstheme="majorBidi"/>
          <w:kern w:val="2"/>
          <w:lang w:val="en-CA"/>
          <w14:ligatures w14:val="standardContextual"/>
        </w:rPr>
        <w:t xml:space="preserve">, except where necessary to make clarifications. This does not limit their right to make concise oral interventions to highlight priorities, respond to developments during the meeting, clarify proposals, or participate in plenary and contact group discussions. The Chair may guide and, where appropriate, limit repetition </w:t>
      </w:r>
      <w:proofErr w:type="gramStart"/>
      <w:r>
        <w:rPr>
          <w:rFonts w:asciiTheme="majorBidi" w:eastAsia="Aptos" w:hAnsiTheme="majorBidi" w:cstheme="majorBidi"/>
          <w:kern w:val="2"/>
          <w:lang w:val="en-CA"/>
          <w14:ligatures w14:val="standardContextual"/>
        </w:rPr>
        <w:t>in order to</w:t>
      </w:r>
      <w:proofErr w:type="gramEnd"/>
      <w:r>
        <w:rPr>
          <w:rFonts w:asciiTheme="majorBidi" w:eastAsia="Aptos" w:hAnsiTheme="majorBidi" w:cstheme="majorBidi"/>
          <w:kern w:val="2"/>
          <w:lang w:val="en-CA"/>
          <w14:ligatures w14:val="standardContextual"/>
        </w:rPr>
        <w:t xml:space="preserve"> ensure efficient use of time.</w:t>
      </w:r>
    </w:p>
    <w:p w14:paraId="1D442D9B" w14:textId="5328D4FB" w:rsidR="00224D0D" w:rsidRPr="00AA19F2" w:rsidRDefault="00224D0D" w:rsidP="00224D0D">
      <w:pPr>
        <w:pStyle w:val="CBDNormalNumber"/>
        <w:numPr>
          <w:ilvl w:val="0"/>
          <w:numId w:val="10"/>
        </w:numPr>
        <w:rPr>
          <w:lang w:val="en-CA"/>
        </w:rPr>
      </w:pPr>
      <w:r w:rsidRPr="005625DD">
        <w:rPr>
          <w:lang w:val="en-CA"/>
        </w:rPr>
        <w:t xml:space="preserve">It is expected that Parties and observers that did not submit written statements during the </w:t>
      </w:r>
      <w:r>
        <w:rPr>
          <w:lang w:val="en-CA"/>
        </w:rPr>
        <w:t xml:space="preserve">early submission </w:t>
      </w:r>
      <w:r w:rsidRPr="005625DD">
        <w:rPr>
          <w:lang w:val="en-CA"/>
        </w:rPr>
        <w:t xml:space="preserve">process, including regional groups, will have opportunities to submit their oral and written statements during the formal meeting in accordance with established meeting procedures. Oral statements made by observers would, as per normal procedure, require Party support. No Party will be disadvantaged for not participating in the early submission process. </w:t>
      </w:r>
    </w:p>
    <w:p w14:paraId="5B965E89" w14:textId="77777777" w:rsidR="00224D0D" w:rsidRPr="002936BE" w:rsidRDefault="00224D0D" w:rsidP="00224D0D">
      <w:pPr>
        <w:pStyle w:val="CBDH2"/>
        <w:rPr>
          <w:i/>
          <w:iCs/>
          <w:lang w:val="en-CA"/>
        </w:rPr>
      </w:pPr>
      <w:r>
        <w:rPr>
          <w:lang w:val="en-CA"/>
        </w:rPr>
        <w:t>C.</w:t>
      </w:r>
      <w:r>
        <w:rPr>
          <w:lang w:val="en-CA"/>
        </w:rPr>
        <w:tab/>
      </w:r>
      <w:r w:rsidRPr="003D2EEB">
        <w:rPr>
          <w:lang w:val="en-CA"/>
        </w:rPr>
        <w:t>Preparation of conference room paper</w:t>
      </w:r>
      <w:r>
        <w:rPr>
          <w:lang w:val="en-CA"/>
        </w:rPr>
        <w:t>s</w:t>
      </w:r>
    </w:p>
    <w:p w14:paraId="32B595B2" w14:textId="77777777" w:rsidR="00224D0D" w:rsidRDefault="00224D0D" w:rsidP="00224D0D">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In accordance with </w:t>
      </w:r>
      <w:r w:rsidRPr="007711AA">
        <w:rPr>
          <w:rFonts w:asciiTheme="majorBidi" w:eastAsia="Aptos" w:hAnsiTheme="majorBidi" w:cstheme="majorBidi"/>
          <w:kern w:val="2"/>
          <w:lang w:val="en-CA"/>
          <w14:ligatures w14:val="standardContextual"/>
        </w:rPr>
        <w:t>normal meeting processes, the Chair will subsequently prepare a conference room paper</w:t>
      </w:r>
      <w:r>
        <w:rPr>
          <w:rFonts w:asciiTheme="majorBidi" w:eastAsia="Aptos" w:hAnsiTheme="majorBidi" w:cstheme="majorBidi"/>
          <w:kern w:val="2"/>
          <w:lang w:val="en-CA"/>
          <w14:ligatures w14:val="standardContextual"/>
        </w:rPr>
        <w:t xml:space="preserve">. </w:t>
      </w:r>
      <w:proofErr w:type="gramStart"/>
      <w:r>
        <w:rPr>
          <w:rFonts w:asciiTheme="majorBidi" w:eastAsia="Aptos" w:hAnsiTheme="majorBidi" w:cstheme="majorBidi"/>
          <w:kern w:val="2"/>
          <w:lang w:val="en-CA"/>
          <w14:ligatures w14:val="standardContextual"/>
        </w:rPr>
        <w:t>In the event that</w:t>
      </w:r>
      <w:proofErr w:type="gramEnd"/>
      <w:r>
        <w:rPr>
          <w:rFonts w:asciiTheme="majorBidi" w:eastAsia="Aptos" w:hAnsiTheme="majorBidi" w:cstheme="majorBidi"/>
          <w:kern w:val="2"/>
          <w:lang w:val="en-CA"/>
          <w14:ligatures w14:val="standardContextual"/>
        </w:rPr>
        <w:t xml:space="preserve"> </w:t>
      </w:r>
      <w:r w:rsidRPr="00B02D9F">
        <w:rPr>
          <w:rFonts w:asciiTheme="majorBidi" w:eastAsia="Aptos" w:hAnsiTheme="majorBidi" w:cstheme="majorBidi"/>
          <w:kern w:val="2"/>
          <w:lang w:val="en-CA"/>
          <w14:ligatures w14:val="standardContextual"/>
        </w:rPr>
        <w:t xml:space="preserve">a contact group is established for a </w:t>
      </w:r>
      <w:r>
        <w:rPr>
          <w:rFonts w:asciiTheme="majorBidi" w:eastAsia="Aptos" w:hAnsiTheme="majorBidi" w:cstheme="majorBidi"/>
          <w:kern w:val="2"/>
          <w:lang w:val="en-CA"/>
          <w14:ligatures w14:val="standardContextual"/>
        </w:rPr>
        <w:t>particular</w:t>
      </w:r>
      <w:r w:rsidRPr="00B02D9F">
        <w:rPr>
          <w:rFonts w:asciiTheme="majorBidi" w:eastAsia="Aptos" w:hAnsiTheme="majorBidi" w:cstheme="majorBidi"/>
          <w:kern w:val="2"/>
          <w:lang w:val="en-CA"/>
          <w14:ligatures w14:val="standardContextual"/>
        </w:rPr>
        <w:t xml:space="preserve"> item</w:t>
      </w:r>
      <w:r>
        <w:rPr>
          <w:rFonts w:asciiTheme="majorBidi" w:eastAsia="Aptos" w:hAnsiTheme="majorBidi" w:cstheme="majorBidi"/>
          <w:kern w:val="2"/>
          <w:lang w:val="en-CA"/>
          <w14:ligatures w14:val="standardContextual"/>
        </w:rPr>
        <w:t>,</w:t>
      </w:r>
      <w:r w:rsidRPr="008F3B95">
        <w:rPr>
          <w:rFonts w:asciiTheme="majorBidi" w:eastAsia="Aptos" w:hAnsiTheme="majorBidi" w:cstheme="majorBidi"/>
          <w:kern w:val="2"/>
          <w:lang w:val="en-CA"/>
          <w14:ligatures w14:val="standardContextual"/>
        </w:rPr>
        <w:t xml:space="preserve"> </w:t>
      </w:r>
      <w:r>
        <w:rPr>
          <w:rFonts w:asciiTheme="majorBidi" w:eastAsia="Aptos" w:hAnsiTheme="majorBidi" w:cstheme="majorBidi"/>
          <w:kern w:val="2"/>
          <w:lang w:val="en-CA"/>
          <w14:ligatures w14:val="standardContextual"/>
        </w:rPr>
        <w:t xml:space="preserve">a </w:t>
      </w:r>
      <w:r w:rsidRPr="008F3B95">
        <w:rPr>
          <w:rFonts w:asciiTheme="majorBidi" w:eastAsia="Aptos" w:hAnsiTheme="majorBidi" w:cstheme="majorBidi"/>
          <w:kern w:val="2"/>
          <w:lang w:val="en-CA"/>
          <w14:ligatures w14:val="standardContextual"/>
        </w:rPr>
        <w:t>non-paper</w:t>
      </w:r>
      <w:r>
        <w:rPr>
          <w:rFonts w:asciiTheme="majorBidi" w:eastAsia="Aptos" w:hAnsiTheme="majorBidi" w:cstheme="majorBidi"/>
          <w:kern w:val="2"/>
          <w:lang w:val="en-CA"/>
          <w14:ligatures w14:val="standardContextual"/>
        </w:rPr>
        <w:t xml:space="preserve">, if needed </w:t>
      </w:r>
      <w:r w:rsidRPr="007711AA">
        <w:rPr>
          <w:rFonts w:asciiTheme="majorBidi" w:eastAsia="Aptos" w:hAnsiTheme="majorBidi" w:cstheme="majorBidi"/>
          <w:kern w:val="2"/>
          <w:lang w:val="en-CA"/>
          <w14:ligatures w14:val="standardContextual"/>
        </w:rPr>
        <w:t xml:space="preserve">for </w:t>
      </w:r>
      <w:r>
        <w:rPr>
          <w:rFonts w:asciiTheme="majorBidi" w:eastAsia="Aptos" w:hAnsiTheme="majorBidi" w:cstheme="majorBidi"/>
          <w:kern w:val="2"/>
          <w:lang w:val="en-CA"/>
          <w14:ligatures w14:val="standardContextual"/>
        </w:rPr>
        <w:t>the concerned</w:t>
      </w:r>
      <w:r w:rsidRPr="007711AA">
        <w:rPr>
          <w:rFonts w:asciiTheme="majorBidi" w:eastAsia="Aptos" w:hAnsiTheme="majorBidi" w:cstheme="majorBidi"/>
          <w:kern w:val="2"/>
          <w:lang w:val="en-CA"/>
          <w14:ligatures w14:val="standardContextual"/>
        </w:rPr>
        <w:t xml:space="preserve"> agenda item</w:t>
      </w:r>
      <w:r>
        <w:rPr>
          <w:rFonts w:asciiTheme="majorBidi" w:eastAsia="Aptos" w:hAnsiTheme="majorBidi" w:cstheme="majorBidi"/>
          <w:kern w:val="2"/>
          <w:lang w:val="en-CA"/>
          <w14:ligatures w14:val="standardContextual"/>
        </w:rPr>
        <w:t>, would be prepared</w:t>
      </w:r>
      <w:r w:rsidRPr="007711AA">
        <w:rPr>
          <w:rFonts w:asciiTheme="majorBidi" w:eastAsia="Aptos" w:hAnsiTheme="majorBidi" w:cstheme="majorBidi"/>
          <w:kern w:val="2"/>
          <w:lang w:val="en-CA"/>
          <w14:ligatures w14:val="standardContextual"/>
        </w:rPr>
        <w:t xml:space="preserve">. </w:t>
      </w:r>
    </w:p>
    <w:p w14:paraId="7B3CA507" w14:textId="3812E465" w:rsidR="00224D0D" w:rsidRDefault="00224D0D" w:rsidP="00224D0D">
      <w:pPr>
        <w:pStyle w:val="CBDNormalNumber"/>
        <w:numPr>
          <w:ilvl w:val="0"/>
          <w:numId w:val="10"/>
        </w:numPr>
        <w:rPr>
          <w:rFonts w:asciiTheme="majorBidi" w:eastAsia="Aptos" w:hAnsiTheme="majorBidi" w:cstheme="majorBidi"/>
          <w:kern w:val="2"/>
          <w:lang w:val="en-CA"/>
          <w14:ligatures w14:val="standardContextual"/>
        </w:rPr>
      </w:pPr>
      <w:r w:rsidRPr="00B02D9F">
        <w:rPr>
          <w:lang w:val="en-CA"/>
        </w:rPr>
        <w:t>The</w:t>
      </w:r>
      <w:r w:rsidRPr="007711AA">
        <w:rPr>
          <w:rFonts w:asciiTheme="majorBidi" w:eastAsia="Aptos" w:hAnsiTheme="majorBidi" w:cstheme="majorBidi"/>
          <w:kern w:val="2"/>
          <w:lang w:val="en-CA"/>
          <w14:ligatures w14:val="standardContextual"/>
        </w:rPr>
        <w:t xml:space="preserve"> conference room paper or non-paper will be based on </w:t>
      </w:r>
      <w:r>
        <w:rPr>
          <w:rFonts w:asciiTheme="majorBidi" w:eastAsia="Aptos" w:hAnsiTheme="majorBidi" w:cstheme="majorBidi"/>
          <w:kern w:val="2"/>
          <w:lang w:val="en-CA"/>
          <w14:ligatures w14:val="standardContextual"/>
        </w:rPr>
        <w:t xml:space="preserve">any oral statements or interventions made during the first reading, as well as </w:t>
      </w:r>
      <w:r w:rsidRPr="007711AA">
        <w:rPr>
          <w:rFonts w:asciiTheme="majorBidi" w:eastAsia="Aptos" w:hAnsiTheme="majorBidi" w:cstheme="majorBidi"/>
          <w:kern w:val="2"/>
          <w:lang w:val="en-CA"/>
          <w14:ligatures w14:val="standardContextual"/>
        </w:rPr>
        <w:t xml:space="preserve">statements entered on record </w:t>
      </w:r>
      <w:r>
        <w:rPr>
          <w:rFonts w:asciiTheme="majorBidi" w:eastAsia="Aptos" w:hAnsiTheme="majorBidi" w:cstheme="majorBidi"/>
          <w:kern w:val="2"/>
          <w:lang w:val="en-CA"/>
          <w14:ligatures w14:val="standardContextual"/>
        </w:rPr>
        <w:t xml:space="preserve">following </w:t>
      </w:r>
      <w:r w:rsidRPr="007711AA">
        <w:rPr>
          <w:rFonts w:asciiTheme="majorBidi" w:eastAsia="Aptos" w:hAnsiTheme="majorBidi" w:cstheme="majorBidi"/>
          <w:kern w:val="2"/>
          <w:lang w:val="en-CA"/>
          <w14:ligatures w14:val="standardContextual"/>
        </w:rPr>
        <w:t>the informal</w:t>
      </w:r>
      <w:r w:rsidRPr="00BA18AD">
        <w:rPr>
          <w:rFonts w:asciiTheme="majorBidi" w:eastAsia="Aptos" w:hAnsiTheme="majorBidi" w:cstheme="majorBidi"/>
          <w:kern w:val="2"/>
          <w:lang w:val="en-CA"/>
          <w14:ligatures w14:val="standardContextual"/>
        </w:rPr>
        <w:t xml:space="preserve"> process </w:t>
      </w:r>
      <w:r w:rsidRPr="00BA18AD">
        <w:rPr>
          <w:rFonts w:asciiTheme="majorBidi" w:eastAsia="Aptos" w:hAnsiTheme="majorBidi" w:cstheme="majorBidi"/>
          <w:kern w:val="2"/>
          <w:lang w:val="en-CA"/>
          <w14:ligatures w14:val="standardContextual"/>
        </w:rPr>
        <w:lastRenderedPageBreak/>
        <w:t xml:space="preserve">of early submission of statements, </w:t>
      </w:r>
      <w:r>
        <w:rPr>
          <w:rFonts w:asciiTheme="majorBidi" w:eastAsia="Aptos" w:hAnsiTheme="majorBidi" w:cstheme="majorBidi"/>
          <w:kern w:val="2"/>
          <w:lang w:val="en-CA"/>
          <w14:ligatures w14:val="standardContextual"/>
        </w:rPr>
        <w:t>including any revised or additional statements submitted in accordance with established procedures</w:t>
      </w:r>
      <w:r w:rsidRPr="00BA18AD">
        <w:rPr>
          <w:rFonts w:asciiTheme="majorBidi" w:eastAsia="Aptos" w:hAnsiTheme="majorBidi" w:cstheme="majorBidi"/>
          <w:kern w:val="2"/>
          <w:lang w:val="en-CA"/>
          <w14:ligatures w14:val="standardContextual"/>
        </w:rPr>
        <w:t>.</w:t>
      </w:r>
      <w:r>
        <w:rPr>
          <w:rFonts w:asciiTheme="majorBidi" w:eastAsia="Aptos" w:hAnsiTheme="majorBidi" w:cstheme="majorBidi"/>
          <w:kern w:val="2"/>
          <w:lang w:val="en-CA"/>
          <w14:ligatures w14:val="standardContextual"/>
        </w:rPr>
        <w:t xml:space="preserve">   </w:t>
      </w:r>
    </w:p>
    <w:p w14:paraId="6093F5CD" w14:textId="607F868F" w:rsidR="00224D0D" w:rsidRPr="00BA18AD" w:rsidRDefault="00224D0D" w:rsidP="00224D0D">
      <w:pPr>
        <w:pStyle w:val="CBDNormalNumber"/>
        <w:numPr>
          <w:ilvl w:val="0"/>
          <w:numId w:val="10"/>
        </w:numPr>
        <w:rPr>
          <w:rFonts w:asciiTheme="majorBidi" w:eastAsia="Aptos" w:hAnsiTheme="majorBidi" w:cstheme="majorBidi"/>
          <w:kern w:val="2"/>
          <w:lang w:val="en-CA"/>
          <w14:ligatures w14:val="standardContextual"/>
        </w:rPr>
      </w:pPr>
      <w:r>
        <w:rPr>
          <w:rFonts w:asciiTheme="majorBidi" w:eastAsia="Aptos" w:hAnsiTheme="majorBidi" w:cstheme="majorBidi"/>
          <w:kern w:val="2"/>
          <w:lang w:val="en-CA"/>
          <w14:ligatures w14:val="standardContextual"/>
        </w:rPr>
        <w:t xml:space="preserve">Consistent with established meeting practice, conference room papers or non-papers are not intended to be a compilation of all proposals. Instead, they contain proposed </w:t>
      </w:r>
      <w:r w:rsidRPr="007211B1">
        <w:rPr>
          <w:rFonts w:asciiTheme="majorBidi" w:eastAsia="Aptos" w:hAnsiTheme="majorBidi" w:cstheme="majorBidi"/>
          <w:kern w:val="2"/>
          <w:lang w:val="en-CA"/>
          <w14:ligatures w14:val="standardContextual"/>
        </w:rPr>
        <w:t xml:space="preserve">compromise </w:t>
      </w:r>
      <w:r>
        <w:rPr>
          <w:rFonts w:asciiTheme="majorBidi" w:eastAsia="Aptos" w:hAnsiTheme="majorBidi" w:cstheme="majorBidi"/>
          <w:kern w:val="2"/>
          <w:lang w:val="en-CA"/>
          <w14:ligatures w14:val="standardContextual"/>
        </w:rPr>
        <w:t>text, including alternative formulations where necessary, to facilitate consensus building. The Chair or co-chairs (in the case of contact groups)</w:t>
      </w:r>
      <w:r w:rsidDel="003539C1">
        <w:rPr>
          <w:rFonts w:asciiTheme="majorBidi" w:eastAsia="Aptos" w:hAnsiTheme="majorBidi" w:cstheme="majorBidi"/>
          <w:kern w:val="2"/>
          <w:lang w:val="en-CA"/>
          <w14:ligatures w14:val="standardContextual"/>
        </w:rPr>
        <w:t xml:space="preserve"> </w:t>
      </w:r>
      <w:r>
        <w:rPr>
          <w:rFonts w:asciiTheme="majorBidi" w:eastAsia="Aptos" w:hAnsiTheme="majorBidi" w:cstheme="majorBidi"/>
          <w:kern w:val="2"/>
          <w:lang w:val="en-CA"/>
          <w14:ligatures w14:val="standardContextual"/>
        </w:rPr>
        <w:t>will provide, as appropriate, explanations on how submissions were reflected in the preparation of the conference room papers or non-papers.</w:t>
      </w:r>
    </w:p>
    <w:p w14:paraId="2749A7D8" w14:textId="77777777" w:rsidR="00224D0D" w:rsidRPr="003D2EEB" w:rsidRDefault="00224D0D" w:rsidP="00224D0D">
      <w:pPr>
        <w:pStyle w:val="CBDH2"/>
        <w:rPr>
          <w:lang w:val="en-CA"/>
        </w:rPr>
      </w:pPr>
      <w:r>
        <w:rPr>
          <w:lang w:val="en-CA"/>
        </w:rPr>
        <w:t>D.</w:t>
      </w:r>
      <w:r>
        <w:rPr>
          <w:lang w:val="en-CA"/>
        </w:rPr>
        <w:tab/>
      </w:r>
      <w:r w:rsidRPr="003D2EEB">
        <w:rPr>
          <w:lang w:val="en-CA"/>
        </w:rPr>
        <w:t>Outcomes of the overall process</w:t>
      </w:r>
    </w:p>
    <w:p w14:paraId="4FB8D24C" w14:textId="77777777" w:rsidR="00224D0D" w:rsidRPr="00BA18AD" w:rsidRDefault="00224D0D" w:rsidP="00224D0D">
      <w:pPr>
        <w:pStyle w:val="CBDNormalNumber"/>
        <w:numPr>
          <w:ilvl w:val="0"/>
          <w:numId w:val="10"/>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The experiences of Parties </w:t>
      </w:r>
      <w:r>
        <w:rPr>
          <w:rFonts w:asciiTheme="majorBidi" w:eastAsia="Aptos" w:hAnsiTheme="majorBidi" w:cstheme="majorBidi"/>
          <w:kern w:val="2"/>
          <w:lang w:val="en-CA"/>
          <w14:ligatures w14:val="standardContextual"/>
        </w:rPr>
        <w:t xml:space="preserve">and observers related to </w:t>
      </w:r>
      <w:r w:rsidRPr="00BA18AD">
        <w:rPr>
          <w:rFonts w:asciiTheme="majorBidi" w:eastAsia="Aptos" w:hAnsiTheme="majorBidi" w:cstheme="majorBidi"/>
          <w:kern w:val="2"/>
          <w:lang w:val="en-CA"/>
          <w14:ligatures w14:val="standardContextual"/>
        </w:rPr>
        <w:t xml:space="preserve">the </w:t>
      </w:r>
      <w:r>
        <w:rPr>
          <w:rFonts w:asciiTheme="majorBidi" w:eastAsia="Aptos" w:hAnsiTheme="majorBidi" w:cstheme="majorBidi"/>
          <w:kern w:val="2"/>
          <w:lang w:val="en-CA"/>
          <w14:ligatures w14:val="standardContextual"/>
        </w:rPr>
        <w:t>modalities</w:t>
      </w:r>
      <w:r w:rsidRPr="00BA18AD">
        <w:rPr>
          <w:rFonts w:asciiTheme="majorBidi" w:eastAsia="Aptos" w:hAnsiTheme="majorBidi" w:cstheme="majorBidi"/>
          <w:kern w:val="2"/>
          <w:lang w:val="en-CA"/>
          <w14:ligatures w14:val="standardContextual"/>
        </w:rPr>
        <w:t xml:space="preserve"> will </w:t>
      </w:r>
      <w:r>
        <w:rPr>
          <w:rFonts w:asciiTheme="majorBidi" w:eastAsia="Aptos" w:hAnsiTheme="majorBidi" w:cstheme="majorBidi"/>
          <w:kern w:val="2"/>
          <w:lang w:val="en-CA"/>
          <w14:ligatures w14:val="standardContextual"/>
        </w:rPr>
        <w:t xml:space="preserve">continue to be compiled and submitted to the Bureau for review, with a view to further improving the modalities for future meetings. </w:t>
      </w:r>
    </w:p>
    <w:p w14:paraId="00689CBB" w14:textId="77777777" w:rsidR="00224D0D" w:rsidRDefault="00224D0D" w:rsidP="00224D0D">
      <w:pPr>
        <w:pStyle w:val="CBDH1"/>
        <w:jc w:val="center"/>
        <w:rPr>
          <w:rFonts w:asciiTheme="majorBidi" w:hAnsiTheme="majorBidi" w:cstheme="majorBidi"/>
          <w:b w:val="0"/>
          <w:bCs/>
          <w:sz w:val="22"/>
          <w:lang w:val="en-CA"/>
        </w:rPr>
      </w:pPr>
      <w:r w:rsidRPr="00B02D9F">
        <w:rPr>
          <w:rFonts w:asciiTheme="majorBidi" w:hAnsiTheme="majorBidi" w:cstheme="majorBidi"/>
          <w:b w:val="0"/>
          <w:bCs/>
          <w:sz w:val="22"/>
          <w:lang w:val="en-CA"/>
        </w:rPr>
        <w:t>__________</w:t>
      </w:r>
    </w:p>
    <w:p w14:paraId="684B5E2A" w14:textId="77777777" w:rsidR="00691EF7" w:rsidRPr="00B02D9F" w:rsidRDefault="00691EF7" w:rsidP="00E86D55">
      <w:pPr>
        <w:rPr>
          <w:lang w:val="en-CA"/>
        </w:rPr>
      </w:pPr>
    </w:p>
    <w:sectPr w:rsidR="00691EF7" w:rsidRPr="00B02D9F" w:rsidSect="00B02D9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5993" w14:textId="77777777" w:rsidR="005C16B0" w:rsidRPr="00866063" w:rsidRDefault="005C16B0" w:rsidP="00CF1848">
      <w:r w:rsidRPr="00866063">
        <w:separator/>
      </w:r>
    </w:p>
  </w:endnote>
  <w:endnote w:type="continuationSeparator" w:id="0">
    <w:p w14:paraId="7D09F94E" w14:textId="77777777" w:rsidR="005C16B0" w:rsidRPr="00866063" w:rsidRDefault="005C16B0"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571257"/>
      <w:docPartObj>
        <w:docPartGallery w:val="Page Numbers (Top of Page)"/>
        <w:docPartUnique/>
      </w:docPartObj>
    </w:sdtPr>
    <w:sdtEndPr/>
    <w:sdtContent>
      <w:p w14:paraId="7971B8D3" w14:textId="0DF0DDF8" w:rsidR="007731DD" w:rsidRPr="00B02D9F" w:rsidRDefault="004E0C32" w:rsidP="00B02D9F">
        <w:pPr>
          <w:pStyle w:val="CBDFooter"/>
          <w:rPr>
            <w:sz w:val="22"/>
          </w:rPr>
        </w:pPr>
        <w:r w:rsidRPr="00866063">
          <w:fldChar w:fldCharType="begin"/>
        </w:r>
        <w:r w:rsidRPr="00866063">
          <w:instrText xml:space="preserve"> PAGE </w:instrText>
        </w:r>
        <w:r w:rsidRPr="00866063">
          <w:fldChar w:fldCharType="separate"/>
        </w:r>
        <w:r>
          <w:t>4</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7478"/>
      <w:docPartObj>
        <w:docPartGallery w:val="Page Numbers (Top of Page)"/>
        <w:docPartUnique/>
      </w:docPartObj>
    </w:sdtPr>
    <w:sdtEndPr/>
    <w:sdtContent>
      <w:p w14:paraId="2F26D642" w14:textId="5B1828EE" w:rsidR="007731DD" w:rsidRPr="00B02D9F" w:rsidRDefault="004E0C32" w:rsidP="00B02D9F">
        <w:pPr>
          <w:pStyle w:val="CBDFooter"/>
          <w:jc w:val="right"/>
          <w:rPr>
            <w:sz w:val="22"/>
          </w:rPr>
        </w:pPr>
        <w:r w:rsidRPr="00866063">
          <w:fldChar w:fldCharType="begin"/>
        </w:r>
        <w:r w:rsidRPr="00866063">
          <w:instrText xml:space="preserve"> PAGE </w:instrText>
        </w:r>
        <w:r w:rsidRPr="00866063">
          <w:fldChar w:fldCharType="separate"/>
        </w:r>
        <w:r>
          <w:t>4</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4E8D2C2" w14:textId="77777777" w:rsidR="00D75CA6" w:rsidRPr="00866063" w:rsidRDefault="00D75CA6" w:rsidP="00B02D9F">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39934E5" w14:textId="77777777" w:rsidR="00D75CA6" w:rsidRPr="00866063" w:rsidRDefault="00D75CA6" w:rsidP="00B02D9F">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67B03" w14:textId="77777777" w:rsidR="005C16B0" w:rsidRPr="00866063" w:rsidRDefault="005C16B0" w:rsidP="00CF1848">
      <w:r w:rsidRPr="00866063">
        <w:separator/>
      </w:r>
    </w:p>
  </w:footnote>
  <w:footnote w:type="continuationSeparator" w:id="0">
    <w:p w14:paraId="0E12A6E2" w14:textId="77777777" w:rsidR="005C16B0" w:rsidRPr="00866063" w:rsidRDefault="005C16B0" w:rsidP="00CF1848">
      <w:r w:rsidRPr="00866063">
        <w:continuationSeparator/>
      </w:r>
    </w:p>
  </w:footnote>
  <w:footnote w:id="1">
    <w:p w14:paraId="5C39E663" w14:textId="18199597" w:rsidR="008A1499" w:rsidRPr="00866063" w:rsidRDefault="008A1499">
      <w:pPr>
        <w:pStyle w:val="FootnoteText"/>
      </w:pPr>
      <w:r w:rsidRPr="00866063">
        <w:rPr>
          <w:rStyle w:val="FootnoteReference"/>
        </w:rPr>
        <w:t>*</w:t>
      </w:r>
      <w:r w:rsidRPr="00866063">
        <w:t xml:space="preserve"> </w:t>
      </w:r>
      <w:hyperlink r:id="rId1" w:history="1">
        <w:r w:rsidRPr="00125743">
          <w:rPr>
            <w:rStyle w:val="Hyperlink"/>
          </w:rPr>
          <w:t>CBD/</w:t>
        </w:r>
        <w:r w:rsidR="00163EA8" w:rsidRPr="00125743">
          <w:rPr>
            <w:rStyle w:val="Hyperlink"/>
          </w:rPr>
          <w:t>SBI/</w:t>
        </w:r>
        <w:r w:rsidR="00A830D6" w:rsidRPr="00125743">
          <w:rPr>
            <w:rStyle w:val="Hyperlink"/>
          </w:rPr>
          <w:t>7</w:t>
        </w:r>
        <w:r w:rsidRPr="00125743">
          <w:rPr>
            <w:rStyle w:val="Hyperlink"/>
          </w:rPr>
          <w:t>/1</w:t>
        </w:r>
      </w:hyperlink>
      <w:r w:rsidRPr="00866063">
        <w:t>.</w:t>
      </w:r>
    </w:p>
  </w:footnote>
  <w:footnote w:id="2">
    <w:p w14:paraId="64A13350" w14:textId="1A1931F0" w:rsidR="00415CF9" w:rsidRDefault="00415CF9" w:rsidP="00415CF9">
      <w:pPr>
        <w:pStyle w:val="FootnoteText"/>
      </w:pPr>
      <w:r>
        <w:rPr>
          <w:rStyle w:val="FootnoteReference"/>
        </w:rPr>
        <w:footnoteRef/>
      </w:r>
      <w:r>
        <w:t xml:space="preserve"> </w:t>
      </w:r>
      <w:r w:rsidR="008B162D">
        <w:t>See</w:t>
      </w:r>
      <w:r w:rsidR="00A830D6">
        <w:t xml:space="preserve"> </w:t>
      </w:r>
      <w:hyperlink r:id="rId2" w:history="1">
        <w:r w:rsidR="003046CE" w:rsidRPr="003046CE">
          <w:rPr>
            <w:rStyle w:val="Hyperlink"/>
          </w:rPr>
          <w:t>www.cbd.int/meetings/SBI-07</w:t>
        </w:r>
      </w:hyperlink>
      <w:r w:rsidR="00553EE2">
        <w:t>, under “Other”</w:t>
      </w:r>
      <w:r w:rsidR="004B61D8">
        <w:t xml:space="preserve">. </w:t>
      </w:r>
    </w:p>
  </w:footnote>
  <w:footnote w:id="3">
    <w:p w14:paraId="693ADC34" w14:textId="3534BCFA" w:rsidR="0072344C" w:rsidRDefault="0072344C" w:rsidP="0072344C">
      <w:pPr>
        <w:pStyle w:val="FootnoteText"/>
      </w:pPr>
      <w:r>
        <w:rPr>
          <w:rStyle w:val="FootnoteReference"/>
        </w:rPr>
        <w:footnoteRef/>
      </w:r>
      <w:r>
        <w:t xml:space="preserve"> Decision </w:t>
      </w:r>
      <w:hyperlink r:id="rId3" w:history="1">
        <w:r w:rsidR="00BE54E1" w:rsidRPr="00BE54E1">
          <w:rPr>
            <w:rStyle w:val="Hyperlink"/>
          </w:rPr>
          <w:t>XIII/25</w:t>
        </w:r>
      </w:hyperlink>
      <w:r>
        <w:t xml:space="preserve">, annex. </w:t>
      </w:r>
    </w:p>
  </w:footnote>
  <w:footnote w:id="4">
    <w:p w14:paraId="1DF30FE1" w14:textId="1F80EB20" w:rsidR="0087186C" w:rsidRDefault="0087186C" w:rsidP="0087186C">
      <w:pPr>
        <w:pStyle w:val="CBDFootnoteText"/>
      </w:pPr>
      <w:r>
        <w:rPr>
          <w:rStyle w:val="FootnoteReference"/>
        </w:rPr>
        <w:footnoteRef/>
      </w:r>
      <w:r>
        <w:t xml:space="preserve"> </w:t>
      </w:r>
      <w:r w:rsidR="00E33C07">
        <w:t xml:space="preserve">See </w:t>
      </w:r>
      <w:hyperlink r:id="rId4" w:history="1">
        <w:r w:rsidR="00E33C07" w:rsidRPr="00E33C07">
          <w:rPr>
            <w:rStyle w:val="Hyperlink"/>
            <w:snapToGrid w:val="0"/>
            <w:kern w:val="22"/>
          </w:rPr>
          <w:t>https://webtv.un.org/</w:t>
        </w:r>
      </w:hyperlink>
      <w:r>
        <w:rPr>
          <w:snapToGrid w:val="0"/>
          <w:kern w:val="22"/>
        </w:rPr>
        <w:t>.</w:t>
      </w:r>
    </w:p>
  </w:footnote>
  <w:footnote w:id="5">
    <w:p w14:paraId="10B4F898" w14:textId="539D87D9" w:rsidR="0087186C" w:rsidRDefault="0087186C" w:rsidP="0087186C">
      <w:pPr>
        <w:pStyle w:val="CBDFootnoteText"/>
      </w:pPr>
      <w:r>
        <w:rPr>
          <w:rStyle w:val="FootnoteReference"/>
        </w:rPr>
        <w:footnoteRef/>
      </w:r>
      <w:r>
        <w:t xml:space="preserve"> At </w:t>
      </w:r>
      <w:hyperlink r:id="rId5" w:history="1">
        <w:r w:rsidR="00FE7907">
          <w:rPr>
            <w:rStyle w:val="Hyperlink"/>
          </w:rPr>
          <w:t>www.cbd.int/meetings/SBI-07</w:t>
        </w:r>
      </w:hyperlink>
      <w:r>
        <w:t xml:space="preserve">. </w:t>
      </w:r>
    </w:p>
  </w:footnote>
  <w:footnote w:id="6">
    <w:p w14:paraId="6FB7AFCF" w14:textId="1C8AE6E4" w:rsidR="00A82521" w:rsidRDefault="00A82521">
      <w:pPr>
        <w:pStyle w:val="FootnoteText"/>
      </w:pPr>
      <w:r>
        <w:rPr>
          <w:rStyle w:val="FootnoteReference"/>
        </w:rPr>
        <w:footnoteRef/>
      </w:r>
      <w:r w:rsidR="00E7261C">
        <w:t>See</w:t>
      </w:r>
      <w:r>
        <w:t xml:space="preserve"> </w:t>
      </w:r>
      <w:hyperlink r:id="rId6" w:history="1">
        <w:r w:rsidR="00E7261C" w:rsidRPr="003046CE">
          <w:rPr>
            <w:rStyle w:val="Hyperlink"/>
          </w:rPr>
          <w:t>www.cbd.int/meetings/SBI-07</w:t>
        </w:r>
      </w:hyperlink>
      <w:r w:rsidR="00E7261C">
        <w:t>, under “Other”.</w:t>
      </w:r>
    </w:p>
  </w:footnote>
  <w:footnote w:id="7">
    <w:p w14:paraId="4949C0C4" w14:textId="6E97A343" w:rsidR="006950BA" w:rsidRPr="00B02D9F" w:rsidRDefault="006950BA" w:rsidP="009632A4">
      <w:pPr>
        <w:pStyle w:val="FootnoteText"/>
        <w:rPr>
          <w:lang w:val="en-CA"/>
        </w:rPr>
      </w:pPr>
      <w:r>
        <w:rPr>
          <w:rStyle w:val="FootnoteReference"/>
        </w:rPr>
        <w:t>*</w:t>
      </w:r>
      <w:r>
        <w:t xml:space="preserve"> </w:t>
      </w:r>
      <w:r w:rsidRPr="007711AA">
        <w:rPr>
          <w:szCs w:val="18"/>
        </w:rPr>
        <w:t xml:space="preserve">The </w:t>
      </w:r>
      <w:r w:rsidR="00152833">
        <w:rPr>
          <w:szCs w:val="18"/>
        </w:rPr>
        <w:t>holding</w:t>
      </w:r>
      <w:r w:rsidRPr="007711AA">
        <w:rPr>
          <w:szCs w:val="18"/>
        </w:rPr>
        <w:t xml:space="preserve"> of contact group </w:t>
      </w:r>
      <w:r w:rsidR="00513307">
        <w:rPr>
          <w:szCs w:val="18"/>
        </w:rPr>
        <w:t>session</w:t>
      </w:r>
      <w:r w:rsidR="00F70657">
        <w:rPr>
          <w:szCs w:val="18"/>
        </w:rPr>
        <w:t>s</w:t>
      </w:r>
      <w:r w:rsidRPr="007711AA">
        <w:rPr>
          <w:szCs w:val="18"/>
        </w:rPr>
        <w:t xml:space="preserve"> will be decided by the Bureau </w:t>
      </w:r>
      <w:proofErr w:type="gramStart"/>
      <w:r w:rsidR="008C33FE">
        <w:rPr>
          <w:szCs w:val="18"/>
        </w:rPr>
        <w:t xml:space="preserve">on the </w:t>
      </w:r>
      <w:r w:rsidRPr="007711AA">
        <w:rPr>
          <w:szCs w:val="18"/>
        </w:rPr>
        <w:t>bas</w:t>
      </w:r>
      <w:r w:rsidR="008C33FE">
        <w:rPr>
          <w:szCs w:val="18"/>
        </w:rPr>
        <w:t>is</w:t>
      </w:r>
      <w:r w:rsidRPr="007711AA">
        <w:rPr>
          <w:szCs w:val="18"/>
        </w:rPr>
        <w:t xml:space="preserve"> o</w:t>
      </w:r>
      <w:r w:rsidR="008C33FE">
        <w:rPr>
          <w:szCs w:val="18"/>
        </w:rPr>
        <w:t>f</w:t>
      </w:r>
      <w:proofErr w:type="gramEnd"/>
      <w:r w:rsidRPr="007711AA">
        <w:rPr>
          <w:szCs w:val="18"/>
        </w:rPr>
        <w:t xml:space="preserve"> the assessment of progress</w:t>
      </w:r>
      <w:r w:rsidR="008C33FE">
        <w:rPr>
          <w:szCs w:val="18"/>
        </w:rPr>
        <w:t xml:space="preserve"> made </w:t>
      </w:r>
      <w:r w:rsidR="007B6FF1">
        <w:rPr>
          <w:szCs w:val="18"/>
        </w:rPr>
        <w:t xml:space="preserve">at </w:t>
      </w:r>
      <w:r w:rsidR="008C33FE">
        <w:rPr>
          <w:szCs w:val="18"/>
        </w:rPr>
        <w:t>the meeting</w:t>
      </w:r>
      <w:r w:rsidRPr="007711AA">
        <w:rPr>
          <w:szCs w:val="18"/>
        </w:rPr>
        <w:t>.</w:t>
      </w:r>
      <w:r w:rsidR="00AD5ED7">
        <w:rPr>
          <w:szCs w:val="18"/>
        </w:rPr>
        <w:t xml:space="preserve"> </w:t>
      </w:r>
    </w:p>
  </w:footnote>
  <w:footnote w:id="8">
    <w:p w14:paraId="51641DE5" w14:textId="2D42650A" w:rsidR="00037904" w:rsidRDefault="00037904">
      <w:pPr>
        <w:pStyle w:val="FootnoteText"/>
      </w:pPr>
      <w:r w:rsidRPr="00037904">
        <w:rPr>
          <w:rStyle w:val="FootnoteReference"/>
        </w:rPr>
        <w:sym w:font="Symbol" w:char="F02A"/>
      </w:r>
      <w:r>
        <w:t xml:space="preserve"> </w:t>
      </w:r>
      <w:r>
        <w:rPr>
          <w:lang w:val="en-US"/>
        </w:rPr>
        <w:t>The present annex is being issued without formal editing.</w:t>
      </w:r>
    </w:p>
  </w:footnote>
  <w:footnote w:id="9">
    <w:p w14:paraId="06D523DA" w14:textId="77777777" w:rsidR="00224D0D" w:rsidRPr="00B02D9F" w:rsidRDefault="00224D0D" w:rsidP="00224D0D">
      <w:pPr>
        <w:pStyle w:val="FootnoteText"/>
        <w:rPr>
          <w:lang w:val="en-US"/>
        </w:rPr>
      </w:pPr>
      <w:r>
        <w:rPr>
          <w:rStyle w:val="FootnoteReference"/>
        </w:rPr>
        <w:footnoteRef/>
      </w:r>
      <w:r>
        <w:t xml:space="preserve"> </w:t>
      </w:r>
      <w:r>
        <w:rPr>
          <w:lang w:val="en-US"/>
        </w:rPr>
        <w:t xml:space="preserve">Decisions </w:t>
      </w:r>
      <w:hyperlink r:id="rId7" w:history="1">
        <w:r w:rsidRPr="00AC5F24">
          <w:rPr>
            <w:rStyle w:val="Hyperlink"/>
            <w:lang w:val="en-CA"/>
          </w:rPr>
          <w:t>CP-11/5</w:t>
        </w:r>
      </w:hyperlink>
      <w:r w:rsidRPr="00907E78">
        <w:rPr>
          <w:lang w:val="en-CA"/>
        </w:rPr>
        <w:t xml:space="preserve"> and </w:t>
      </w:r>
      <w:hyperlink r:id="rId8" w:history="1">
        <w:r w:rsidRPr="00AC5F24">
          <w:rPr>
            <w:rStyle w:val="Hyperlink"/>
            <w:lang w:val="en-CA"/>
          </w:rPr>
          <w:t>NP-5/10</w:t>
        </w:r>
      </w:hyperlink>
      <w:r>
        <w:rPr>
          <w:lang w:val="en-CA"/>
        </w:rPr>
        <w:t xml:space="preserve">, respectively. </w:t>
      </w:r>
    </w:p>
  </w:footnote>
  <w:footnote w:id="10">
    <w:p w14:paraId="39CD185F" w14:textId="77777777" w:rsidR="00224D0D" w:rsidRPr="0017409D" w:rsidRDefault="00224D0D" w:rsidP="00224D0D">
      <w:pPr>
        <w:pStyle w:val="FootnoteText"/>
        <w:rPr>
          <w:lang w:val="en-US"/>
        </w:rPr>
      </w:pPr>
      <w:r>
        <w:rPr>
          <w:rStyle w:val="FootnoteReference"/>
        </w:rPr>
        <w:footnoteRef/>
      </w:r>
      <w:r>
        <w:t xml:space="preserve"> </w:t>
      </w:r>
      <w:r w:rsidRPr="003E63AF">
        <w:t xml:space="preserve">The option to send statements by email </w:t>
      </w:r>
      <w:r>
        <w:t>will</w:t>
      </w:r>
      <w:r w:rsidRPr="003E63AF">
        <w:t xml:space="preserve"> be made available for those Parties or observers that may encounter difficulties in uploading their statements on the online portal. The Secretariat would then make those statements available online.</w:t>
      </w:r>
    </w:p>
  </w:footnote>
  <w:footnote w:id="11">
    <w:p w14:paraId="0C2CB481" w14:textId="77777777" w:rsidR="00224D0D" w:rsidRPr="00B02D9F" w:rsidRDefault="00224D0D" w:rsidP="00224D0D">
      <w:pPr>
        <w:pStyle w:val="FootnoteText"/>
        <w:rPr>
          <w:lang w:val="en-CA"/>
        </w:rPr>
      </w:pPr>
      <w:r>
        <w:rPr>
          <w:rStyle w:val="FootnoteReference"/>
        </w:rPr>
        <w:footnoteRef/>
      </w:r>
      <w:r>
        <w:t xml:space="preserve"> </w:t>
      </w:r>
      <w:r>
        <w:rPr>
          <w:lang w:val="en-CA"/>
        </w:rPr>
        <w:t>The information document will be posted in the morning of the first day of the meeting and introduced under the respective agenda item.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4FA20" w14:textId="65054648" w:rsidR="00DC1585" w:rsidRPr="00281325" w:rsidRDefault="00DC1585" w:rsidP="00B02D9F">
    <w:pPr>
      <w:pStyle w:val="CBDHeader"/>
    </w:pPr>
    <w:r w:rsidRPr="0002775E">
      <w:t>CBD/</w:t>
    </w:r>
    <w:r w:rsidR="0049521A">
      <w:t>SBI/</w:t>
    </w:r>
    <w:r w:rsidR="00624555">
      <w:t>7</w:t>
    </w:r>
    <w:r w:rsidR="0049521A">
      <w:t>/</w:t>
    </w:r>
    <w:r w:rsidR="00A21CDD">
      <w:t>1/Add.2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F9B6F" w14:textId="4E0DBE80" w:rsidR="00DC1585" w:rsidRPr="00281325" w:rsidRDefault="00DC1585" w:rsidP="00B02D9F">
    <w:pPr>
      <w:pStyle w:val="CBDHeader"/>
      <w:jc w:val="right"/>
    </w:pPr>
    <w:r w:rsidRPr="0002775E">
      <w:t>CBD/</w:t>
    </w:r>
    <w:r w:rsidR="0049521A">
      <w:t>SBI/</w:t>
    </w:r>
    <w:r w:rsidR="00624555">
      <w:t>7</w:t>
    </w:r>
    <w:r w:rsidR="0049521A">
      <w:t>/</w:t>
    </w:r>
    <w:r w:rsidR="00A21CDD">
      <w:t>1/Add.2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3DD55D2D"/>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E4AE7BB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399802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4436507">
    <w:abstractNumId w:val="0"/>
  </w:num>
  <w:num w:numId="10" w16cid:durableId="11839350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721239">
    <w:abstractNumId w:val="5"/>
  </w:num>
  <w:num w:numId="12" w16cid:durableId="1625967480">
    <w:abstractNumId w:val="5"/>
  </w:num>
  <w:num w:numId="13" w16cid:durableId="1295021401">
    <w:abstractNumId w:val="5"/>
  </w:num>
  <w:num w:numId="14" w16cid:durableId="360787908">
    <w:abstractNumId w:val="5"/>
  </w:num>
  <w:num w:numId="15" w16cid:durableId="1350329049">
    <w:abstractNumId w:val="5"/>
  </w:num>
  <w:num w:numId="16" w16cid:durableId="613168653">
    <w:abstractNumId w:val="5"/>
  </w:num>
  <w:num w:numId="17" w16cid:durableId="1096638860">
    <w:abstractNumId w:val="5"/>
  </w:num>
  <w:num w:numId="18" w16cid:durableId="1976056377">
    <w:abstractNumId w:val="5"/>
  </w:num>
  <w:num w:numId="19" w16cid:durableId="1975018099">
    <w:abstractNumId w:val="5"/>
  </w:num>
  <w:num w:numId="20" w16cid:durableId="756097898">
    <w:abstractNumId w:val="5"/>
  </w:num>
  <w:num w:numId="21" w16cid:durableId="642543467">
    <w:abstractNumId w:val="5"/>
  </w:num>
  <w:num w:numId="22" w16cid:durableId="894120316">
    <w:abstractNumId w:val="5"/>
  </w:num>
  <w:num w:numId="23" w16cid:durableId="64883970">
    <w:abstractNumId w:val="5"/>
  </w:num>
  <w:num w:numId="24" w16cid:durableId="1705595407">
    <w:abstractNumId w:val="5"/>
  </w:num>
  <w:num w:numId="25" w16cid:durableId="1788042819">
    <w:abstractNumId w:val="5"/>
  </w:num>
  <w:num w:numId="26" w16cid:durableId="1316371875">
    <w:abstractNumId w:val="5"/>
  </w:num>
  <w:num w:numId="27" w16cid:durableId="459955061">
    <w:abstractNumId w:val="5"/>
  </w:num>
  <w:num w:numId="28" w16cid:durableId="653224799">
    <w:abstractNumId w:val="5"/>
  </w:num>
  <w:num w:numId="29" w16cid:durableId="670564978">
    <w:abstractNumId w:val="5"/>
  </w:num>
  <w:num w:numId="30" w16cid:durableId="1540972522">
    <w:abstractNumId w:val="5"/>
  </w:num>
  <w:num w:numId="31" w16cid:durableId="1137452392">
    <w:abstractNumId w:val="5"/>
  </w:num>
  <w:num w:numId="32" w16cid:durableId="1212300480">
    <w:abstractNumId w:val="5"/>
  </w:num>
  <w:num w:numId="33" w16cid:durableId="887109565">
    <w:abstractNumId w:val="5"/>
  </w:num>
  <w:num w:numId="34" w16cid:durableId="1226836036">
    <w:abstractNumId w:val="5"/>
  </w:num>
  <w:num w:numId="35" w16cid:durableId="950210269">
    <w:abstractNumId w:val="5"/>
  </w:num>
  <w:num w:numId="36" w16cid:durableId="1060129455">
    <w:abstractNumId w:val="5"/>
  </w:num>
  <w:num w:numId="37" w16cid:durableId="1858738642">
    <w:abstractNumId w:val="5"/>
  </w:num>
  <w:num w:numId="38" w16cid:durableId="182282482">
    <w:abstractNumId w:val="5"/>
  </w:num>
  <w:num w:numId="39" w16cid:durableId="880436719">
    <w:abstractNumId w:val="1"/>
  </w:num>
  <w:num w:numId="40" w16cid:durableId="210876774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CE4"/>
    <w:rsid w:val="000005B0"/>
    <w:rsid w:val="00001D62"/>
    <w:rsid w:val="000034DB"/>
    <w:rsid w:val="00014555"/>
    <w:rsid w:val="00015DD7"/>
    <w:rsid w:val="00022025"/>
    <w:rsid w:val="00023E8D"/>
    <w:rsid w:val="0002783E"/>
    <w:rsid w:val="00031C28"/>
    <w:rsid w:val="00032EC6"/>
    <w:rsid w:val="00037904"/>
    <w:rsid w:val="00040545"/>
    <w:rsid w:val="00043EA6"/>
    <w:rsid w:val="00043F2F"/>
    <w:rsid w:val="000446F9"/>
    <w:rsid w:val="00045F87"/>
    <w:rsid w:val="000514D7"/>
    <w:rsid w:val="00056DDA"/>
    <w:rsid w:val="00056F18"/>
    <w:rsid w:val="00060011"/>
    <w:rsid w:val="00060134"/>
    <w:rsid w:val="00061016"/>
    <w:rsid w:val="00061ED7"/>
    <w:rsid w:val="00062197"/>
    <w:rsid w:val="00063985"/>
    <w:rsid w:val="00064752"/>
    <w:rsid w:val="00066F5A"/>
    <w:rsid w:val="00066FB4"/>
    <w:rsid w:val="0007171B"/>
    <w:rsid w:val="00076671"/>
    <w:rsid w:val="00076FE5"/>
    <w:rsid w:val="00080A16"/>
    <w:rsid w:val="00082727"/>
    <w:rsid w:val="00082CB7"/>
    <w:rsid w:val="00086F0E"/>
    <w:rsid w:val="00087411"/>
    <w:rsid w:val="00091C68"/>
    <w:rsid w:val="000945B6"/>
    <w:rsid w:val="00094EAA"/>
    <w:rsid w:val="00096880"/>
    <w:rsid w:val="00096905"/>
    <w:rsid w:val="0009698A"/>
    <w:rsid w:val="00097004"/>
    <w:rsid w:val="00097EDA"/>
    <w:rsid w:val="000A4EAC"/>
    <w:rsid w:val="000A7BB0"/>
    <w:rsid w:val="000B126D"/>
    <w:rsid w:val="000B4067"/>
    <w:rsid w:val="000B660E"/>
    <w:rsid w:val="000B7FD6"/>
    <w:rsid w:val="000C0172"/>
    <w:rsid w:val="000C07BB"/>
    <w:rsid w:val="000C25FA"/>
    <w:rsid w:val="000C33D6"/>
    <w:rsid w:val="000C675E"/>
    <w:rsid w:val="000D0F68"/>
    <w:rsid w:val="000D744A"/>
    <w:rsid w:val="000E0A11"/>
    <w:rsid w:val="000E35C2"/>
    <w:rsid w:val="000E5505"/>
    <w:rsid w:val="000E673A"/>
    <w:rsid w:val="000E6CEA"/>
    <w:rsid w:val="000F4376"/>
    <w:rsid w:val="000F6945"/>
    <w:rsid w:val="000F6F4F"/>
    <w:rsid w:val="000F74F5"/>
    <w:rsid w:val="000F78FC"/>
    <w:rsid w:val="001020BE"/>
    <w:rsid w:val="00105372"/>
    <w:rsid w:val="001054A6"/>
    <w:rsid w:val="001078A1"/>
    <w:rsid w:val="001103F6"/>
    <w:rsid w:val="00111AA9"/>
    <w:rsid w:val="00111E63"/>
    <w:rsid w:val="00114C8C"/>
    <w:rsid w:val="0011665B"/>
    <w:rsid w:val="00117961"/>
    <w:rsid w:val="001215B2"/>
    <w:rsid w:val="00122A6C"/>
    <w:rsid w:val="00125743"/>
    <w:rsid w:val="001302A6"/>
    <w:rsid w:val="001312AD"/>
    <w:rsid w:val="00131E7A"/>
    <w:rsid w:val="00134846"/>
    <w:rsid w:val="001349BC"/>
    <w:rsid w:val="00137B61"/>
    <w:rsid w:val="0014071B"/>
    <w:rsid w:val="001434C2"/>
    <w:rsid w:val="00143FED"/>
    <w:rsid w:val="00145176"/>
    <w:rsid w:val="001462EC"/>
    <w:rsid w:val="00146FAC"/>
    <w:rsid w:val="00152833"/>
    <w:rsid w:val="0015473F"/>
    <w:rsid w:val="0015499B"/>
    <w:rsid w:val="0015580C"/>
    <w:rsid w:val="0015648E"/>
    <w:rsid w:val="00162D04"/>
    <w:rsid w:val="00163338"/>
    <w:rsid w:val="00163EA8"/>
    <w:rsid w:val="001661CE"/>
    <w:rsid w:val="00170DBB"/>
    <w:rsid w:val="00171A15"/>
    <w:rsid w:val="00172AF6"/>
    <w:rsid w:val="00172EE0"/>
    <w:rsid w:val="0017422E"/>
    <w:rsid w:val="00175180"/>
    <w:rsid w:val="001766F8"/>
    <w:rsid w:val="00176CEE"/>
    <w:rsid w:val="00177FD3"/>
    <w:rsid w:val="00181967"/>
    <w:rsid w:val="00181ED3"/>
    <w:rsid w:val="00186DD8"/>
    <w:rsid w:val="0019046E"/>
    <w:rsid w:val="00191990"/>
    <w:rsid w:val="0019277F"/>
    <w:rsid w:val="001A20DC"/>
    <w:rsid w:val="001A35EC"/>
    <w:rsid w:val="001A3DD3"/>
    <w:rsid w:val="001A57A7"/>
    <w:rsid w:val="001A7281"/>
    <w:rsid w:val="001B1103"/>
    <w:rsid w:val="001B13FE"/>
    <w:rsid w:val="001B22BA"/>
    <w:rsid w:val="001B5A2A"/>
    <w:rsid w:val="001B692F"/>
    <w:rsid w:val="001B7A3B"/>
    <w:rsid w:val="001B7BC6"/>
    <w:rsid w:val="001C0B4D"/>
    <w:rsid w:val="001C59DD"/>
    <w:rsid w:val="001C63AB"/>
    <w:rsid w:val="001C66F0"/>
    <w:rsid w:val="001C73EB"/>
    <w:rsid w:val="001D1434"/>
    <w:rsid w:val="001D15B8"/>
    <w:rsid w:val="001D25E1"/>
    <w:rsid w:val="001D30AC"/>
    <w:rsid w:val="001D65FB"/>
    <w:rsid w:val="001D72A3"/>
    <w:rsid w:val="001D7EAA"/>
    <w:rsid w:val="001E3F78"/>
    <w:rsid w:val="001F23B7"/>
    <w:rsid w:val="001F3636"/>
    <w:rsid w:val="001F52B4"/>
    <w:rsid w:val="00203401"/>
    <w:rsid w:val="002036B2"/>
    <w:rsid w:val="00205126"/>
    <w:rsid w:val="00210CD0"/>
    <w:rsid w:val="002139BD"/>
    <w:rsid w:val="00216E9B"/>
    <w:rsid w:val="0022263D"/>
    <w:rsid w:val="0022397A"/>
    <w:rsid w:val="00224AEC"/>
    <w:rsid w:val="00224D0D"/>
    <w:rsid w:val="0022515A"/>
    <w:rsid w:val="0023126F"/>
    <w:rsid w:val="00231306"/>
    <w:rsid w:val="00231721"/>
    <w:rsid w:val="0023189F"/>
    <w:rsid w:val="002356E0"/>
    <w:rsid w:val="00235D5F"/>
    <w:rsid w:val="00236E71"/>
    <w:rsid w:val="0024292D"/>
    <w:rsid w:val="00252639"/>
    <w:rsid w:val="00253286"/>
    <w:rsid w:val="00256F42"/>
    <w:rsid w:val="00257D3D"/>
    <w:rsid w:val="00261725"/>
    <w:rsid w:val="0026296E"/>
    <w:rsid w:val="002653D6"/>
    <w:rsid w:val="00266AAD"/>
    <w:rsid w:val="00272995"/>
    <w:rsid w:val="00281741"/>
    <w:rsid w:val="00281CAE"/>
    <w:rsid w:val="002837A1"/>
    <w:rsid w:val="002846E1"/>
    <w:rsid w:val="002856F8"/>
    <w:rsid w:val="00286191"/>
    <w:rsid w:val="00291F1B"/>
    <w:rsid w:val="00296FDF"/>
    <w:rsid w:val="002A15C1"/>
    <w:rsid w:val="002A3B0C"/>
    <w:rsid w:val="002A4079"/>
    <w:rsid w:val="002B52B2"/>
    <w:rsid w:val="002B739B"/>
    <w:rsid w:val="002B75F3"/>
    <w:rsid w:val="002C1D2A"/>
    <w:rsid w:val="002C4B09"/>
    <w:rsid w:val="002D0B46"/>
    <w:rsid w:val="002D251C"/>
    <w:rsid w:val="002D65FB"/>
    <w:rsid w:val="002D713F"/>
    <w:rsid w:val="002E0AA4"/>
    <w:rsid w:val="002F0367"/>
    <w:rsid w:val="002F1263"/>
    <w:rsid w:val="002F31C6"/>
    <w:rsid w:val="003008FE"/>
    <w:rsid w:val="0030118C"/>
    <w:rsid w:val="0030169D"/>
    <w:rsid w:val="003046CE"/>
    <w:rsid w:val="003060EB"/>
    <w:rsid w:val="00311704"/>
    <w:rsid w:val="00311DC7"/>
    <w:rsid w:val="00313223"/>
    <w:rsid w:val="003153EB"/>
    <w:rsid w:val="00315F40"/>
    <w:rsid w:val="00321985"/>
    <w:rsid w:val="0032214E"/>
    <w:rsid w:val="0032346C"/>
    <w:rsid w:val="0032379F"/>
    <w:rsid w:val="003346C0"/>
    <w:rsid w:val="003356F3"/>
    <w:rsid w:val="00342684"/>
    <w:rsid w:val="003446CB"/>
    <w:rsid w:val="00351205"/>
    <w:rsid w:val="0035419C"/>
    <w:rsid w:val="00361B79"/>
    <w:rsid w:val="00361D9A"/>
    <w:rsid w:val="0036398C"/>
    <w:rsid w:val="00364A23"/>
    <w:rsid w:val="003651FE"/>
    <w:rsid w:val="00365C09"/>
    <w:rsid w:val="00372322"/>
    <w:rsid w:val="00372F74"/>
    <w:rsid w:val="00376960"/>
    <w:rsid w:val="00377C16"/>
    <w:rsid w:val="0038456D"/>
    <w:rsid w:val="00386129"/>
    <w:rsid w:val="003868E6"/>
    <w:rsid w:val="00387CD3"/>
    <w:rsid w:val="003A0627"/>
    <w:rsid w:val="003A32F9"/>
    <w:rsid w:val="003A3480"/>
    <w:rsid w:val="003A53A8"/>
    <w:rsid w:val="003B086F"/>
    <w:rsid w:val="003B0C01"/>
    <w:rsid w:val="003B48BF"/>
    <w:rsid w:val="003B7A44"/>
    <w:rsid w:val="003C0D56"/>
    <w:rsid w:val="003C1169"/>
    <w:rsid w:val="003C4298"/>
    <w:rsid w:val="003C64CC"/>
    <w:rsid w:val="003D14D6"/>
    <w:rsid w:val="003D1C32"/>
    <w:rsid w:val="003D2EEB"/>
    <w:rsid w:val="003D37D2"/>
    <w:rsid w:val="003E049A"/>
    <w:rsid w:val="003E4B99"/>
    <w:rsid w:val="003E7653"/>
    <w:rsid w:val="003E7772"/>
    <w:rsid w:val="003E7951"/>
    <w:rsid w:val="003E7CF1"/>
    <w:rsid w:val="003F2752"/>
    <w:rsid w:val="003F3CBD"/>
    <w:rsid w:val="003F4FD6"/>
    <w:rsid w:val="003F7224"/>
    <w:rsid w:val="00402256"/>
    <w:rsid w:val="0040305A"/>
    <w:rsid w:val="00403896"/>
    <w:rsid w:val="004120FF"/>
    <w:rsid w:val="0041495A"/>
    <w:rsid w:val="00415CF9"/>
    <w:rsid w:val="0042623C"/>
    <w:rsid w:val="0042756B"/>
    <w:rsid w:val="004279D6"/>
    <w:rsid w:val="00427D21"/>
    <w:rsid w:val="00430C71"/>
    <w:rsid w:val="004329DB"/>
    <w:rsid w:val="00440DBC"/>
    <w:rsid w:val="0044305B"/>
    <w:rsid w:val="004433F6"/>
    <w:rsid w:val="0044688F"/>
    <w:rsid w:val="00446B21"/>
    <w:rsid w:val="00447F4A"/>
    <w:rsid w:val="004506C0"/>
    <w:rsid w:val="00455AF2"/>
    <w:rsid w:val="00456F67"/>
    <w:rsid w:val="004604D4"/>
    <w:rsid w:val="00462F05"/>
    <w:rsid w:val="004644C2"/>
    <w:rsid w:val="00464BDC"/>
    <w:rsid w:val="004665BE"/>
    <w:rsid w:val="00467F9C"/>
    <w:rsid w:val="004729B6"/>
    <w:rsid w:val="00474A5D"/>
    <w:rsid w:val="00477036"/>
    <w:rsid w:val="00493A91"/>
    <w:rsid w:val="0049521A"/>
    <w:rsid w:val="00495BB0"/>
    <w:rsid w:val="004A1538"/>
    <w:rsid w:val="004A3BE0"/>
    <w:rsid w:val="004B51B6"/>
    <w:rsid w:val="004B5DF4"/>
    <w:rsid w:val="004B61D8"/>
    <w:rsid w:val="004C0086"/>
    <w:rsid w:val="004C0730"/>
    <w:rsid w:val="004C2638"/>
    <w:rsid w:val="004C5F70"/>
    <w:rsid w:val="004C7138"/>
    <w:rsid w:val="004C7F51"/>
    <w:rsid w:val="004D2EBB"/>
    <w:rsid w:val="004D5D09"/>
    <w:rsid w:val="004D6F6E"/>
    <w:rsid w:val="004D74D3"/>
    <w:rsid w:val="004D7C0E"/>
    <w:rsid w:val="004D7F0F"/>
    <w:rsid w:val="004E0040"/>
    <w:rsid w:val="004E0774"/>
    <w:rsid w:val="004E0C32"/>
    <w:rsid w:val="004E2E62"/>
    <w:rsid w:val="004E3429"/>
    <w:rsid w:val="004E7FFB"/>
    <w:rsid w:val="004F3BBC"/>
    <w:rsid w:val="004F5F52"/>
    <w:rsid w:val="0051006C"/>
    <w:rsid w:val="00513307"/>
    <w:rsid w:val="005155F9"/>
    <w:rsid w:val="00515982"/>
    <w:rsid w:val="005176E7"/>
    <w:rsid w:val="0052039C"/>
    <w:rsid w:val="00520DE8"/>
    <w:rsid w:val="00523ABF"/>
    <w:rsid w:val="00523D1B"/>
    <w:rsid w:val="005248CA"/>
    <w:rsid w:val="00534681"/>
    <w:rsid w:val="00542351"/>
    <w:rsid w:val="005457D7"/>
    <w:rsid w:val="00546107"/>
    <w:rsid w:val="005470EC"/>
    <w:rsid w:val="00547123"/>
    <w:rsid w:val="00553EE2"/>
    <w:rsid w:val="0056041A"/>
    <w:rsid w:val="0056068E"/>
    <w:rsid w:val="005612F0"/>
    <w:rsid w:val="005628D6"/>
    <w:rsid w:val="00563442"/>
    <w:rsid w:val="0056348E"/>
    <w:rsid w:val="00564ED6"/>
    <w:rsid w:val="005650CF"/>
    <w:rsid w:val="00565B42"/>
    <w:rsid w:val="005660AC"/>
    <w:rsid w:val="005705CD"/>
    <w:rsid w:val="0057510A"/>
    <w:rsid w:val="0058292E"/>
    <w:rsid w:val="00582C8E"/>
    <w:rsid w:val="00585EE8"/>
    <w:rsid w:val="00590223"/>
    <w:rsid w:val="005904A2"/>
    <w:rsid w:val="0059159B"/>
    <w:rsid w:val="00591EAF"/>
    <w:rsid w:val="00594FBA"/>
    <w:rsid w:val="005A311B"/>
    <w:rsid w:val="005B0CAC"/>
    <w:rsid w:val="005B16DD"/>
    <w:rsid w:val="005B35E2"/>
    <w:rsid w:val="005B47B7"/>
    <w:rsid w:val="005B518F"/>
    <w:rsid w:val="005C16B0"/>
    <w:rsid w:val="005C25E6"/>
    <w:rsid w:val="005C3AB5"/>
    <w:rsid w:val="005C4CE6"/>
    <w:rsid w:val="005C4E76"/>
    <w:rsid w:val="005C6797"/>
    <w:rsid w:val="005C6862"/>
    <w:rsid w:val="005C7D6C"/>
    <w:rsid w:val="005D0595"/>
    <w:rsid w:val="005D2736"/>
    <w:rsid w:val="005D2F67"/>
    <w:rsid w:val="005D60D2"/>
    <w:rsid w:val="005E2FD3"/>
    <w:rsid w:val="005E31F8"/>
    <w:rsid w:val="005E49F9"/>
    <w:rsid w:val="005E4BAB"/>
    <w:rsid w:val="005E526E"/>
    <w:rsid w:val="005F1E97"/>
    <w:rsid w:val="005F2363"/>
    <w:rsid w:val="005F288F"/>
    <w:rsid w:val="005F3270"/>
    <w:rsid w:val="00602A99"/>
    <w:rsid w:val="00606C00"/>
    <w:rsid w:val="00606CC2"/>
    <w:rsid w:val="006122BA"/>
    <w:rsid w:val="0061611B"/>
    <w:rsid w:val="00616EB9"/>
    <w:rsid w:val="00621E76"/>
    <w:rsid w:val="00624555"/>
    <w:rsid w:val="00632C5C"/>
    <w:rsid w:val="006334C5"/>
    <w:rsid w:val="0063465D"/>
    <w:rsid w:val="00634ABA"/>
    <w:rsid w:val="00634E77"/>
    <w:rsid w:val="006352F3"/>
    <w:rsid w:val="00637262"/>
    <w:rsid w:val="00646063"/>
    <w:rsid w:val="006478BF"/>
    <w:rsid w:val="00652A78"/>
    <w:rsid w:val="006567FF"/>
    <w:rsid w:val="00660B19"/>
    <w:rsid w:val="0066388B"/>
    <w:rsid w:val="00665F91"/>
    <w:rsid w:val="006678EB"/>
    <w:rsid w:val="00674096"/>
    <w:rsid w:val="00675CCD"/>
    <w:rsid w:val="00680CA0"/>
    <w:rsid w:val="0068587D"/>
    <w:rsid w:val="00686555"/>
    <w:rsid w:val="0068675F"/>
    <w:rsid w:val="006867C9"/>
    <w:rsid w:val="00687AD6"/>
    <w:rsid w:val="00691EF7"/>
    <w:rsid w:val="006950BA"/>
    <w:rsid w:val="006A73C1"/>
    <w:rsid w:val="006A7ACC"/>
    <w:rsid w:val="006B1035"/>
    <w:rsid w:val="006B2290"/>
    <w:rsid w:val="006B36B8"/>
    <w:rsid w:val="006B4CF2"/>
    <w:rsid w:val="006B4D50"/>
    <w:rsid w:val="006B570D"/>
    <w:rsid w:val="006C024B"/>
    <w:rsid w:val="006C1008"/>
    <w:rsid w:val="006C10D0"/>
    <w:rsid w:val="006C7998"/>
    <w:rsid w:val="006D0483"/>
    <w:rsid w:val="006D04AD"/>
    <w:rsid w:val="006D2281"/>
    <w:rsid w:val="006D28EF"/>
    <w:rsid w:val="006D5146"/>
    <w:rsid w:val="006E06B0"/>
    <w:rsid w:val="006E3939"/>
    <w:rsid w:val="006E401F"/>
    <w:rsid w:val="006E61F9"/>
    <w:rsid w:val="006E7AEA"/>
    <w:rsid w:val="006F0129"/>
    <w:rsid w:val="006F29F9"/>
    <w:rsid w:val="006F70BA"/>
    <w:rsid w:val="00702FF2"/>
    <w:rsid w:val="00705353"/>
    <w:rsid w:val="00706A87"/>
    <w:rsid w:val="007144B7"/>
    <w:rsid w:val="00717D88"/>
    <w:rsid w:val="00720552"/>
    <w:rsid w:val="00722B42"/>
    <w:rsid w:val="0072344C"/>
    <w:rsid w:val="00723A05"/>
    <w:rsid w:val="00723E00"/>
    <w:rsid w:val="0072596C"/>
    <w:rsid w:val="00725EBD"/>
    <w:rsid w:val="00726A43"/>
    <w:rsid w:val="00740823"/>
    <w:rsid w:val="00741154"/>
    <w:rsid w:val="007416ED"/>
    <w:rsid w:val="00742B86"/>
    <w:rsid w:val="007448B1"/>
    <w:rsid w:val="0074725A"/>
    <w:rsid w:val="00751B00"/>
    <w:rsid w:val="007608D6"/>
    <w:rsid w:val="00764740"/>
    <w:rsid w:val="00765D4C"/>
    <w:rsid w:val="00766B92"/>
    <w:rsid w:val="0076735C"/>
    <w:rsid w:val="0076789A"/>
    <w:rsid w:val="007709C9"/>
    <w:rsid w:val="007711AA"/>
    <w:rsid w:val="007731DD"/>
    <w:rsid w:val="00773664"/>
    <w:rsid w:val="00773FF8"/>
    <w:rsid w:val="00776C73"/>
    <w:rsid w:val="00776DD5"/>
    <w:rsid w:val="00777F1F"/>
    <w:rsid w:val="00780338"/>
    <w:rsid w:val="0078578E"/>
    <w:rsid w:val="00785E9E"/>
    <w:rsid w:val="00786056"/>
    <w:rsid w:val="00792860"/>
    <w:rsid w:val="007942D3"/>
    <w:rsid w:val="00795EB8"/>
    <w:rsid w:val="007B2099"/>
    <w:rsid w:val="007B38D3"/>
    <w:rsid w:val="007B3A55"/>
    <w:rsid w:val="007B5648"/>
    <w:rsid w:val="007B6C09"/>
    <w:rsid w:val="007B6FF1"/>
    <w:rsid w:val="007B7741"/>
    <w:rsid w:val="007C0340"/>
    <w:rsid w:val="007C0BB3"/>
    <w:rsid w:val="007C0BE1"/>
    <w:rsid w:val="007C2664"/>
    <w:rsid w:val="007C3443"/>
    <w:rsid w:val="007C3BD3"/>
    <w:rsid w:val="007C4951"/>
    <w:rsid w:val="007D3839"/>
    <w:rsid w:val="007E049E"/>
    <w:rsid w:val="007E09DA"/>
    <w:rsid w:val="007E0F8A"/>
    <w:rsid w:val="007E5434"/>
    <w:rsid w:val="007F09D2"/>
    <w:rsid w:val="007F29D3"/>
    <w:rsid w:val="007F2C9D"/>
    <w:rsid w:val="007F5AB2"/>
    <w:rsid w:val="007F6AD9"/>
    <w:rsid w:val="007F718D"/>
    <w:rsid w:val="00800910"/>
    <w:rsid w:val="00801011"/>
    <w:rsid w:val="0080155B"/>
    <w:rsid w:val="00801FAD"/>
    <w:rsid w:val="00803E81"/>
    <w:rsid w:val="00807884"/>
    <w:rsid w:val="0081507B"/>
    <w:rsid w:val="00816E3F"/>
    <w:rsid w:val="008178B6"/>
    <w:rsid w:val="00820294"/>
    <w:rsid w:val="00821173"/>
    <w:rsid w:val="0082538C"/>
    <w:rsid w:val="00827601"/>
    <w:rsid w:val="00831343"/>
    <w:rsid w:val="00837339"/>
    <w:rsid w:val="00837FE9"/>
    <w:rsid w:val="00843D3D"/>
    <w:rsid w:val="00845C4A"/>
    <w:rsid w:val="00856402"/>
    <w:rsid w:val="00856D3C"/>
    <w:rsid w:val="00856E0A"/>
    <w:rsid w:val="00860BFB"/>
    <w:rsid w:val="00863B4A"/>
    <w:rsid w:val="00865B74"/>
    <w:rsid w:val="00866063"/>
    <w:rsid w:val="008672BD"/>
    <w:rsid w:val="0087186C"/>
    <w:rsid w:val="00871AB0"/>
    <w:rsid w:val="0087457E"/>
    <w:rsid w:val="00874FFC"/>
    <w:rsid w:val="0088217D"/>
    <w:rsid w:val="008832C7"/>
    <w:rsid w:val="008875D3"/>
    <w:rsid w:val="00887E82"/>
    <w:rsid w:val="00894E6C"/>
    <w:rsid w:val="00895C9F"/>
    <w:rsid w:val="008961DE"/>
    <w:rsid w:val="008974F0"/>
    <w:rsid w:val="00897BE4"/>
    <w:rsid w:val="008A1499"/>
    <w:rsid w:val="008A3769"/>
    <w:rsid w:val="008A5D66"/>
    <w:rsid w:val="008A638B"/>
    <w:rsid w:val="008A6F74"/>
    <w:rsid w:val="008B012A"/>
    <w:rsid w:val="008B162D"/>
    <w:rsid w:val="008B448C"/>
    <w:rsid w:val="008C33FE"/>
    <w:rsid w:val="008C55FB"/>
    <w:rsid w:val="008D6A0A"/>
    <w:rsid w:val="008E16B4"/>
    <w:rsid w:val="008E2354"/>
    <w:rsid w:val="008E30C3"/>
    <w:rsid w:val="008E3466"/>
    <w:rsid w:val="008E39BC"/>
    <w:rsid w:val="008F2909"/>
    <w:rsid w:val="008F42C7"/>
    <w:rsid w:val="008F6B2C"/>
    <w:rsid w:val="00900839"/>
    <w:rsid w:val="009064A9"/>
    <w:rsid w:val="00906E17"/>
    <w:rsid w:val="00907E78"/>
    <w:rsid w:val="00914F12"/>
    <w:rsid w:val="0091772A"/>
    <w:rsid w:val="009237B2"/>
    <w:rsid w:val="009237CF"/>
    <w:rsid w:val="00923CCF"/>
    <w:rsid w:val="009265EE"/>
    <w:rsid w:val="00930BA1"/>
    <w:rsid w:val="00930DA5"/>
    <w:rsid w:val="00931613"/>
    <w:rsid w:val="0093169E"/>
    <w:rsid w:val="00931E2E"/>
    <w:rsid w:val="0093289E"/>
    <w:rsid w:val="00933A6B"/>
    <w:rsid w:val="00934F75"/>
    <w:rsid w:val="009403E1"/>
    <w:rsid w:val="00943E44"/>
    <w:rsid w:val="009455ED"/>
    <w:rsid w:val="009505C9"/>
    <w:rsid w:val="00950752"/>
    <w:rsid w:val="00952964"/>
    <w:rsid w:val="00952C99"/>
    <w:rsid w:val="00955EC2"/>
    <w:rsid w:val="00962FC3"/>
    <w:rsid w:val="009632A4"/>
    <w:rsid w:val="009659D9"/>
    <w:rsid w:val="00966424"/>
    <w:rsid w:val="00966E19"/>
    <w:rsid w:val="00970DEA"/>
    <w:rsid w:val="009714D4"/>
    <w:rsid w:val="00973678"/>
    <w:rsid w:val="0097428F"/>
    <w:rsid w:val="009804FE"/>
    <w:rsid w:val="00984DA0"/>
    <w:rsid w:val="0098508A"/>
    <w:rsid w:val="00985155"/>
    <w:rsid w:val="00986272"/>
    <w:rsid w:val="00986506"/>
    <w:rsid w:val="00990184"/>
    <w:rsid w:val="00990A97"/>
    <w:rsid w:val="00992C0A"/>
    <w:rsid w:val="00993724"/>
    <w:rsid w:val="0099741B"/>
    <w:rsid w:val="009A042C"/>
    <w:rsid w:val="009A158E"/>
    <w:rsid w:val="009A63FE"/>
    <w:rsid w:val="009A70C7"/>
    <w:rsid w:val="009B26D9"/>
    <w:rsid w:val="009C1F65"/>
    <w:rsid w:val="009C2DE6"/>
    <w:rsid w:val="009C47ED"/>
    <w:rsid w:val="009C4ADD"/>
    <w:rsid w:val="009C6AA0"/>
    <w:rsid w:val="009C7651"/>
    <w:rsid w:val="009D034C"/>
    <w:rsid w:val="009D1795"/>
    <w:rsid w:val="009D1B92"/>
    <w:rsid w:val="009D260E"/>
    <w:rsid w:val="009D406A"/>
    <w:rsid w:val="009D663E"/>
    <w:rsid w:val="009E29EE"/>
    <w:rsid w:val="009E3832"/>
    <w:rsid w:val="009E49C4"/>
    <w:rsid w:val="009E69B7"/>
    <w:rsid w:val="009E6C66"/>
    <w:rsid w:val="009F1718"/>
    <w:rsid w:val="009F1769"/>
    <w:rsid w:val="009F17A2"/>
    <w:rsid w:val="00A01646"/>
    <w:rsid w:val="00A01B07"/>
    <w:rsid w:val="00A01C28"/>
    <w:rsid w:val="00A06551"/>
    <w:rsid w:val="00A105F4"/>
    <w:rsid w:val="00A111D1"/>
    <w:rsid w:val="00A12FDF"/>
    <w:rsid w:val="00A151CF"/>
    <w:rsid w:val="00A152F3"/>
    <w:rsid w:val="00A208A8"/>
    <w:rsid w:val="00A21903"/>
    <w:rsid w:val="00A21CDD"/>
    <w:rsid w:val="00A2512E"/>
    <w:rsid w:val="00A2691C"/>
    <w:rsid w:val="00A303DD"/>
    <w:rsid w:val="00A33FCF"/>
    <w:rsid w:val="00A36187"/>
    <w:rsid w:val="00A374E8"/>
    <w:rsid w:val="00A37DE8"/>
    <w:rsid w:val="00A418E4"/>
    <w:rsid w:val="00A425F3"/>
    <w:rsid w:val="00A45B57"/>
    <w:rsid w:val="00A525DE"/>
    <w:rsid w:val="00A54CB1"/>
    <w:rsid w:val="00A60F90"/>
    <w:rsid w:val="00A619FD"/>
    <w:rsid w:val="00A6269C"/>
    <w:rsid w:val="00A67248"/>
    <w:rsid w:val="00A723B0"/>
    <w:rsid w:val="00A7315B"/>
    <w:rsid w:val="00A74297"/>
    <w:rsid w:val="00A747F9"/>
    <w:rsid w:val="00A76886"/>
    <w:rsid w:val="00A82521"/>
    <w:rsid w:val="00A830D6"/>
    <w:rsid w:val="00A86DAE"/>
    <w:rsid w:val="00A878F4"/>
    <w:rsid w:val="00A87A32"/>
    <w:rsid w:val="00A91A08"/>
    <w:rsid w:val="00A92894"/>
    <w:rsid w:val="00A935C0"/>
    <w:rsid w:val="00A9698D"/>
    <w:rsid w:val="00AA3353"/>
    <w:rsid w:val="00AA6324"/>
    <w:rsid w:val="00AA6F92"/>
    <w:rsid w:val="00AA73C0"/>
    <w:rsid w:val="00AA7FA7"/>
    <w:rsid w:val="00AB08E1"/>
    <w:rsid w:val="00AB0F44"/>
    <w:rsid w:val="00AB3AC2"/>
    <w:rsid w:val="00AB6934"/>
    <w:rsid w:val="00AB7842"/>
    <w:rsid w:val="00AC035B"/>
    <w:rsid w:val="00AC1F81"/>
    <w:rsid w:val="00AC2B3B"/>
    <w:rsid w:val="00AC549C"/>
    <w:rsid w:val="00AC5AD7"/>
    <w:rsid w:val="00AC5F24"/>
    <w:rsid w:val="00AC638B"/>
    <w:rsid w:val="00AC67AF"/>
    <w:rsid w:val="00AC6D77"/>
    <w:rsid w:val="00AD337A"/>
    <w:rsid w:val="00AD5ED7"/>
    <w:rsid w:val="00AE0380"/>
    <w:rsid w:val="00AE0E1D"/>
    <w:rsid w:val="00AE3F74"/>
    <w:rsid w:val="00AE3FF0"/>
    <w:rsid w:val="00AF02F9"/>
    <w:rsid w:val="00AF28A4"/>
    <w:rsid w:val="00AF2A85"/>
    <w:rsid w:val="00AF3145"/>
    <w:rsid w:val="00AF42DE"/>
    <w:rsid w:val="00AF5BD9"/>
    <w:rsid w:val="00B00F23"/>
    <w:rsid w:val="00B018BA"/>
    <w:rsid w:val="00B02D9F"/>
    <w:rsid w:val="00B22645"/>
    <w:rsid w:val="00B22E3E"/>
    <w:rsid w:val="00B249ED"/>
    <w:rsid w:val="00B3369F"/>
    <w:rsid w:val="00B336BC"/>
    <w:rsid w:val="00B37143"/>
    <w:rsid w:val="00B41F21"/>
    <w:rsid w:val="00B4203D"/>
    <w:rsid w:val="00B424AA"/>
    <w:rsid w:val="00B55DB0"/>
    <w:rsid w:val="00B6105F"/>
    <w:rsid w:val="00B7002F"/>
    <w:rsid w:val="00B741CA"/>
    <w:rsid w:val="00B77CE4"/>
    <w:rsid w:val="00B82FA1"/>
    <w:rsid w:val="00B83F54"/>
    <w:rsid w:val="00B8403C"/>
    <w:rsid w:val="00B85104"/>
    <w:rsid w:val="00B868BA"/>
    <w:rsid w:val="00B93E85"/>
    <w:rsid w:val="00B94486"/>
    <w:rsid w:val="00B94E6C"/>
    <w:rsid w:val="00BA00B5"/>
    <w:rsid w:val="00BA18AD"/>
    <w:rsid w:val="00BA4AE4"/>
    <w:rsid w:val="00BA5FE8"/>
    <w:rsid w:val="00BA673B"/>
    <w:rsid w:val="00BB0A87"/>
    <w:rsid w:val="00BB26FD"/>
    <w:rsid w:val="00BB3947"/>
    <w:rsid w:val="00BB4606"/>
    <w:rsid w:val="00BB76C8"/>
    <w:rsid w:val="00BB76CD"/>
    <w:rsid w:val="00BC2A25"/>
    <w:rsid w:val="00BC5176"/>
    <w:rsid w:val="00BC6700"/>
    <w:rsid w:val="00BD141E"/>
    <w:rsid w:val="00BD4EEC"/>
    <w:rsid w:val="00BE045B"/>
    <w:rsid w:val="00BE2453"/>
    <w:rsid w:val="00BE2975"/>
    <w:rsid w:val="00BE29FF"/>
    <w:rsid w:val="00BE3F48"/>
    <w:rsid w:val="00BE54E1"/>
    <w:rsid w:val="00BF4BD1"/>
    <w:rsid w:val="00BF5D81"/>
    <w:rsid w:val="00C00BE5"/>
    <w:rsid w:val="00C010A5"/>
    <w:rsid w:val="00C010B2"/>
    <w:rsid w:val="00C04A02"/>
    <w:rsid w:val="00C06380"/>
    <w:rsid w:val="00C10E1E"/>
    <w:rsid w:val="00C14126"/>
    <w:rsid w:val="00C14160"/>
    <w:rsid w:val="00C17B36"/>
    <w:rsid w:val="00C22CC5"/>
    <w:rsid w:val="00C23D2F"/>
    <w:rsid w:val="00C23F61"/>
    <w:rsid w:val="00C24C97"/>
    <w:rsid w:val="00C26EBF"/>
    <w:rsid w:val="00C30023"/>
    <w:rsid w:val="00C343EE"/>
    <w:rsid w:val="00C360F7"/>
    <w:rsid w:val="00C368A8"/>
    <w:rsid w:val="00C427DB"/>
    <w:rsid w:val="00C42992"/>
    <w:rsid w:val="00C42D97"/>
    <w:rsid w:val="00C4348A"/>
    <w:rsid w:val="00C443BD"/>
    <w:rsid w:val="00C451C5"/>
    <w:rsid w:val="00C501D8"/>
    <w:rsid w:val="00C5071A"/>
    <w:rsid w:val="00C524FA"/>
    <w:rsid w:val="00C52636"/>
    <w:rsid w:val="00C55056"/>
    <w:rsid w:val="00C5546F"/>
    <w:rsid w:val="00C60283"/>
    <w:rsid w:val="00C604A1"/>
    <w:rsid w:val="00C6168D"/>
    <w:rsid w:val="00C61BAF"/>
    <w:rsid w:val="00C6215C"/>
    <w:rsid w:val="00C64A11"/>
    <w:rsid w:val="00C660D6"/>
    <w:rsid w:val="00C6629E"/>
    <w:rsid w:val="00C70C5E"/>
    <w:rsid w:val="00C8144E"/>
    <w:rsid w:val="00C8348B"/>
    <w:rsid w:val="00C86331"/>
    <w:rsid w:val="00C9161D"/>
    <w:rsid w:val="00C939F2"/>
    <w:rsid w:val="00C9702C"/>
    <w:rsid w:val="00CA0C1D"/>
    <w:rsid w:val="00CA2984"/>
    <w:rsid w:val="00CA44B7"/>
    <w:rsid w:val="00CA45CD"/>
    <w:rsid w:val="00CA5F2B"/>
    <w:rsid w:val="00CA66EB"/>
    <w:rsid w:val="00CB091E"/>
    <w:rsid w:val="00CB55D8"/>
    <w:rsid w:val="00CC330B"/>
    <w:rsid w:val="00CD3D89"/>
    <w:rsid w:val="00CD53E5"/>
    <w:rsid w:val="00CD7A6E"/>
    <w:rsid w:val="00CE0423"/>
    <w:rsid w:val="00CE14B9"/>
    <w:rsid w:val="00CE28FD"/>
    <w:rsid w:val="00CE4A25"/>
    <w:rsid w:val="00CE5EF5"/>
    <w:rsid w:val="00CE6ECE"/>
    <w:rsid w:val="00CF12E9"/>
    <w:rsid w:val="00CF1848"/>
    <w:rsid w:val="00CF67A2"/>
    <w:rsid w:val="00D05528"/>
    <w:rsid w:val="00D12044"/>
    <w:rsid w:val="00D143F0"/>
    <w:rsid w:val="00D170D9"/>
    <w:rsid w:val="00D23CD7"/>
    <w:rsid w:val="00D24A14"/>
    <w:rsid w:val="00D26095"/>
    <w:rsid w:val="00D30AE8"/>
    <w:rsid w:val="00D30CB0"/>
    <w:rsid w:val="00D33AAF"/>
    <w:rsid w:val="00D33EFC"/>
    <w:rsid w:val="00D3472D"/>
    <w:rsid w:val="00D3707B"/>
    <w:rsid w:val="00D40DBC"/>
    <w:rsid w:val="00D46857"/>
    <w:rsid w:val="00D52729"/>
    <w:rsid w:val="00D534B7"/>
    <w:rsid w:val="00D55645"/>
    <w:rsid w:val="00D55A5A"/>
    <w:rsid w:val="00D57EF6"/>
    <w:rsid w:val="00D612D8"/>
    <w:rsid w:val="00D61C85"/>
    <w:rsid w:val="00D62CD6"/>
    <w:rsid w:val="00D75CA6"/>
    <w:rsid w:val="00D76A18"/>
    <w:rsid w:val="00D80849"/>
    <w:rsid w:val="00D82E8F"/>
    <w:rsid w:val="00D85207"/>
    <w:rsid w:val="00D85374"/>
    <w:rsid w:val="00D903CC"/>
    <w:rsid w:val="00D91396"/>
    <w:rsid w:val="00D94E7B"/>
    <w:rsid w:val="00DA0730"/>
    <w:rsid w:val="00DA0AA7"/>
    <w:rsid w:val="00DA235D"/>
    <w:rsid w:val="00DA69C1"/>
    <w:rsid w:val="00DB11F4"/>
    <w:rsid w:val="00DB1C98"/>
    <w:rsid w:val="00DB3059"/>
    <w:rsid w:val="00DB5E0F"/>
    <w:rsid w:val="00DB7607"/>
    <w:rsid w:val="00DC08F1"/>
    <w:rsid w:val="00DC0FDE"/>
    <w:rsid w:val="00DC1585"/>
    <w:rsid w:val="00DC1AA3"/>
    <w:rsid w:val="00DC4627"/>
    <w:rsid w:val="00DC4E8A"/>
    <w:rsid w:val="00DD118C"/>
    <w:rsid w:val="00DD305B"/>
    <w:rsid w:val="00DD3BC0"/>
    <w:rsid w:val="00DD4119"/>
    <w:rsid w:val="00DD49B3"/>
    <w:rsid w:val="00DD5F50"/>
    <w:rsid w:val="00DD64AB"/>
    <w:rsid w:val="00DE2F0D"/>
    <w:rsid w:val="00DE3986"/>
    <w:rsid w:val="00DE5DBB"/>
    <w:rsid w:val="00DE765C"/>
    <w:rsid w:val="00DF0CA6"/>
    <w:rsid w:val="00DF23B6"/>
    <w:rsid w:val="00DF5CA7"/>
    <w:rsid w:val="00E00489"/>
    <w:rsid w:val="00E05B65"/>
    <w:rsid w:val="00E070F3"/>
    <w:rsid w:val="00E072BE"/>
    <w:rsid w:val="00E20A2C"/>
    <w:rsid w:val="00E219DA"/>
    <w:rsid w:val="00E27BBB"/>
    <w:rsid w:val="00E33609"/>
    <w:rsid w:val="00E33C07"/>
    <w:rsid w:val="00E34E3D"/>
    <w:rsid w:val="00E35134"/>
    <w:rsid w:val="00E36E45"/>
    <w:rsid w:val="00E41D5D"/>
    <w:rsid w:val="00E421F2"/>
    <w:rsid w:val="00E46579"/>
    <w:rsid w:val="00E4673A"/>
    <w:rsid w:val="00E46DA9"/>
    <w:rsid w:val="00E47DF1"/>
    <w:rsid w:val="00E501D3"/>
    <w:rsid w:val="00E51583"/>
    <w:rsid w:val="00E51FC1"/>
    <w:rsid w:val="00E52894"/>
    <w:rsid w:val="00E6215F"/>
    <w:rsid w:val="00E639A5"/>
    <w:rsid w:val="00E66235"/>
    <w:rsid w:val="00E7261C"/>
    <w:rsid w:val="00E740C4"/>
    <w:rsid w:val="00E74E78"/>
    <w:rsid w:val="00E81E28"/>
    <w:rsid w:val="00E82CD3"/>
    <w:rsid w:val="00E8337C"/>
    <w:rsid w:val="00E83C24"/>
    <w:rsid w:val="00E86D55"/>
    <w:rsid w:val="00E91227"/>
    <w:rsid w:val="00E9318D"/>
    <w:rsid w:val="00E93F3E"/>
    <w:rsid w:val="00E96D46"/>
    <w:rsid w:val="00E97048"/>
    <w:rsid w:val="00EA1220"/>
    <w:rsid w:val="00EA31FD"/>
    <w:rsid w:val="00EA6042"/>
    <w:rsid w:val="00EA69AC"/>
    <w:rsid w:val="00EB172B"/>
    <w:rsid w:val="00EB38D1"/>
    <w:rsid w:val="00EB3AA1"/>
    <w:rsid w:val="00EC3CBC"/>
    <w:rsid w:val="00EC7121"/>
    <w:rsid w:val="00ED0495"/>
    <w:rsid w:val="00ED080A"/>
    <w:rsid w:val="00EE0EF8"/>
    <w:rsid w:val="00EE269F"/>
    <w:rsid w:val="00EE7E69"/>
    <w:rsid w:val="00EF2F24"/>
    <w:rsid w:val="00EF33AF"/>
    <w:rsid w:val="00EF3800"/>
    <w:rsid w:val="00EF4A89"/>
    <w:rsid w:val="00EF4C03"/>
    <w:rsid w:val="00F0081A"/>
    <w:rsid w:val="00F03FB7"/>
    <w:rsid w:val="00F063C2"/>
    <w:rsid w:val="00F0669C"/>
    <w:rsid w:val="00F1273B"/>
    <w:rsid w:val="00F1703B"/>
    <w:rsid w:val="00F1763B"/>
    <w:rsid w:val="00F17AC5"/>
    <w:rsid w:val="00F219F4"/>
    <w:rsid w:val="00F319E6"/>
    <w:rsid w:val="00F31DC4"/>
    <w:rsid w:val="00F32352"/>
    <w:rsid w:val="00F3441A"/>
    <w:rsid w:val="00F360F8"/>
    <w:rsid w:val="00F36804"/>
    <w:rsid w:val="00F36BA5"/>
    <w:rsid w:val="00F400D2"/>
    <w:rsid w:val="00F40FE0"/>
    <w:rsid w:val="00F413D5"/>
    <w:rsid w:val="00F45680"/>
    <w:rsid w:val="00F477F1"/>
    <w:rsid w:val="00F505CC"/>
    <w:rsid w:val="00F53193"/>
    <w:rsid w:val="00F5357E"/>
    <w:rsid w:val="00F5590D"/>
    <w:rsid w:val="00F55BDF"/>
    <w:rsid w:val="00F57569"/>
    <w:rsid w:val="00F6586C"/>
    <w:rsid w:val="00F67AE3"/>
    <w:rsid w:val="00F70657"/>
    <w:rsid w:val="00F73614"/>
    <w:rsid w:val="00F74BC2"/>
    <w:rsid w:val="00F74EE7"/>
    <w:rsid w:val="00F76426"/>
    <w:rsid w:val="00F803B8"/>
    <w:rsid w:val="00F80E67"/>
    <w:rsid w:val="00F81F9B"/>
    <w:rsid w:val="00F85234"/>
    <w:rsid w:val="00F85C23"/>
    <w:rsid w:val="00F86C67"/>
    <w:rsid w:val="00F8702B"/>
    <w:rsid w:val="00F90341"/>
    <w:rsid w:val="00F9038B"/>
    <w:rsid w:val="00F941C5"/>
    <w:rsid w:val="00F94774"/>
    <w:rsid w:val="00F96DB1"/>
    <w:rsid w:val="00FA3FDE"/>
    <w:rsid w:val="00FA4C16"/>
    <w:rsid w:val="00FA53DA"/>
    <w:rsid w:val="00FA663B"/>
    <w:rsid w:val="00FB7CB1"/>
    <w:rsid w:val="00FC0327"/>
    <w:rsid w:val="00FC1B53"/>
    <w:rsid w:val="00FC53DB"/>
    <w:rsid w:val="00FD4406"/>
    <w:rsid w:val="00FD4955"/>
    <w:rsid w:val="00FD662E"/>
    <w:rsid w:val="00FE0812"/>
    <w:rsid w:val="00FE50FF"/>
    <w:rsid w:val="00FE5ACC"/>
    <w:rsid w:val="00FE7445"/>
    <w:rsid w:val="00FE7907"/>
    <w:rsid w:val="00FF2413"/>
    <w:rsid w:val="00FF4CA8"/>
    <w:rsid w:val="4AA77915"/>
    <w:rsid w:val="6E53390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5765CF"/>
  <w15:docId w15:val="{4FAB122F-443B-40A7-995C-228C2198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866063"/>
    <w:rPr>
      <w:vertAlign w:val="superscript"/>
      <w:lang w:val="en-GB"/>
    </w:rPr>
  </w:style>
  <w:style w:type="paragraph" w:styleId="FootnoteText">
    <w:name w:val="footnote text"/>
    <w:basedOn w:val="Normal"/>
    <w:link w:val="FootnoteTextChar"/>
    <w:uiPriority w:val="99"/>
    <w:unhideWhenUsed/>
    <w:rsid w:val="00866063"/>
    <w:pPr>
      <w:jc w:val="left"/>
    </w:pPr>
    <w:rPr>
      <w:sz w:val="18"/>
      <w:szCs w:val="20"/>
    </w:rPr>
  </w:style>
  <w:style w:type="character" w:customStyle="1" w:styleId="FootnoteTextChar">
    <w:name w:val="Footnote Text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39"/>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15CF9"/>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subpara-item">
    <w:name w:val="CBD_subpara-item"/>
    <w:basedOn w:val="Normal"/>
    <w:qFormat/>
    <w:rsid w:val="00C26EBF"/>
    <w:pPr>
      <w:tabs>
        <w:tab w:val="clear" w:pos="567"/>
        <w:tab w:val="clear" w:pos="1134"/>
      </w:tabs>
      <w:spacing w:before="120" w:after="120"/>
      <w:ind w:left="1701" w:hanging="567"/>
      <w:jc w:val="left"/>
    </w:pPr>
  </w:style>
  <w:style w:type="paragraph" w:customStyle="1" w:styleId="Para10">
    <w:name w:val="Para 1"/>
    <w:basedOn w:val="Normal"/>
    <w:qFormat/>
    <w:rsid w:val="00224D0D"/>
    <w:pPr>
      <w:numPr>
        <w:numId w:val="40"/>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np-mop/?m=np-mop-05"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notifications/2026-05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hyperlink" Target="https://www.cbd.int/notifications/2026-055"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s://www.cbd.int/doc/decisions/cop-13/cop-13-dec-25-en.pdf" TargetMode="External"/><Relationship Id="rId7" Type="http://schemas.openxmlformats.org/officeDocument/2006/relationships/hyperlink" Target="https://www.cbd.int/decisions/mop/?m=cp-mop-11" TargetMode="External"/><Relationship Id="rId2" Type="http://schemas.openxmlformats.org/officeDocument/2006/relationships/hyperlink" Target="http://www.cbd.int/meetings/SBI-07" TargetMode="External"/><Relationship Id="rId1" Type="http://schemas.openxmlformats.org/officeDocument/2006/relationships/hyperlink" Target="https://www.cbd.int/documents/CBD/SBI/7/1" TargetMode="External"/><Relationship Id="rId6" Type="http://schemas.openxmlformats.org/officeDocument/2006/relationships/hyperlink" Target="http://www.cbd.int/meetings/SBI-07" TargetMode="External"/><Relationship Id="rId5" Type="http://schemas.openxmlformats.org/officeDocument/2006/relationships/hyperlink" Target="https://www.cbd.int/meetings/SBI-06" TargetMode="External"/><Relationship Id="rId4" Type="http://schemas.openxmlformats.org/officeDocument/2006/relationships/hyperlink" Target="https://webtv.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43B0EC23034BC486612D4CBEA4E3C5"/>
        <w:category>
          <w:name w:val="General"/>
          <w:gallery w:val="placeholder"/>
        </w:category>
        <w:types>
          <w:type w:val="bbPlcHdr"/>
        </w:types>
        <w:behaviors>
          <w:behavior w:val="content"/>
        </w:behaviors>
        <w:guid w:val="{50BD4162-C196-4217-A259-EE09638D3040}"/>
      </w:docPartPr>
      <w:docPartBody>
        <w:p w:rsidR="001B1103" w:rsidRDefault="001B1103">
          <w:pPr>
            <w:pStyle w:val="1E43B0EC23034BC486612D4CBEA4E3C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03"/>
    <w:rsid w:val="00013886"/>
    <w:rsid w:val="000514D7"/>
    <w:rsid w:val="00066F5A"/>
    <w:rsid w:val="000B4776"/>
    <w:rsid w:val="00122A6C"/>
    <w:rsid w:val="001349BC"/>
    <w:rsid w:val="001A7281"/>
    <w:rsid w:val="001B1103"/>
    <w:rsid w:val="001C0B4D"/>
    <w:rsid w:val="001D71FD"/>
    <w:rsid w:val="0022515A"/>
    <w:rsid w:val="0024292D"/>
    <w:rsid w:val="0026760D"/>
    <w:rsid w:val="00282577"/>
    <w:rsid w:val="002837A1"/>
    <w:rsid w:val="002B0AD8"/>
    <w:rsid w:val="002E6C51"/>
    <w:rsid w:val="002F2CD0"/>
    <w:rsid w:val="00311704"/>
    <w:rsid w:val="00317A8C"/>
    <w:rsid w:val="00323364"/>
    <w:rsid w:val="00327DB3"/>
    <w:rsid w:val="0035419C"/>
    <w:rsid w:val="003868E6"/>
    <w:rsid w:val="003B3F18"/>
    <w:rsid w:val="003E0E24"/>
    <w:rsid w:val="003E7653"/>
    <w:rsid w:val="003E7951"/>
    <w:rsid w:val="003F2752"/>
    <w:rsid w:val="00402CE1"/>
    <w:rsid w:val="004665BE"/>
    <w:rsid w:val="00482E47"/>
    <w:rsid w:val="005146D7"/>
    <w:rsid w:val="00523D1B"/>
    <w:rsid w:val="005536DA"/>
    <w:rsid w:val="0057087C"/>
    <w:rsid w:val="0058292E"/>
    <w:rsid w:val="005E526E"/>
    <w:rsid w:val="005F3270"/>
    <w:rsid w:val="00601145"/>
    <w:rsid w:val="006B4CF2"/>
    <w:rsid w:val="006F29F9"/>
    <w:rsid w:val="00723E00"/>
    <w:rsid w:val="007448B1"/>
    <w:rsid w:val="00871AB0"/>
    <w:rsid w:val="0087457E"/>
    <w:rsid w:val="008E16B4"/>
    <w:rsid w:val="008E3466"/>
    <w:rsid w:val="008E7785"/>
    <w:rsid w:val="009455ED"/>
    <w:rsid w:val="00952C99"/>
    <w:rsid w:val="009714D4"/>
    <w:rsid w:val="009840C6"/>
    <w:rsid w:val="009A042C"/>
    <w:rsid w:val="009A0CE7"/>
    <w:rsid w:val="009C4ADD"/>
    <w:rsid w:val="00A374E8"/>
    <w:rsid w:val="00A458AC"/>
    <w:rsid w:val="00AA07B5"/>
    <w:rsid w:val="00AB3AC2"/>
    <w:rsid w:val="00AB7842"/>
    <w:rsid w:val="00AE3355"/>
    <w:rsid w:val="00AF3145"/>
    <w:rsid w:val="00AF788E"/>
    <w:rsid w:val="00B12831"/>
    <w:rsid w:val="00B853BE"/>
    <w:rsid w:val="00B94486"/>
    <w:rsid w:val="00BA673B"/>
    <w:rsid w:val="00C010B2"/>
    <w:rsid w:val="00C06380"/>
    <w:rsid w:val="00C17955"/>
    <w:rsid w:val="00C207F1"/>
    <w:rsid w:val="00C70C5E"/>
    <w:rsid w:val="00C8348B"/>
    <w:rsid w:val="00C95837"/>
    <w:rsid w:val="00CA5F2B"/>
    <w:rsid w:val="00CF0E21"/>
    <w:rsid w:val="00D2063C"/>
    <w:rsid w:val="00D30FA2"/>
    <w:rsid w:val="00D3472D"/>
    <w:rsid w:val="00D76545"/>
    <w:rsid w:val="00DD3E37"/>
    <w:rsid w:val="00DF23B6"/>
    <w:rsid w:val="00E45985"/>
    <w:rsid w:val="00E47DF1"/>
    <w:rsid w:val="00EA4356"/>
    <w:rsid w:val="00EE667E"/>
    <w:rsid w:val="00F77E8C"/>
    <w:rsid w:val="00F8702B"/>
    <w:rsid w:val="00FA42DA"/>
    <w:rsid w:val="00FB7CB1"/>
    <w:rsid w:val="00FF24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E43B0EC23034BC486612D4CBEA4E3C5">
    <w:name w:val="1E43B0EC23034BC486612D4CBEA4E3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F90AFE3D-3D9B-4D14-AE2D-66F759BE69BC}"/>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(1).dotm</Template>
  <TotalTime>0</TotalTime>
  <Pages>9</Pages>
  <Words>2896</Words>
  <Characters>17986</Characters>
  <Application>Microsoft Office Word</Application>
  <DocSecurity>0</DocSecurity>
  <Lines>327</Lines>
  <Paragraphs>140</Paragraphs>
  <ScaleCrop>false</ScaleCrop>
  <HeadingPairs>
    <vt:vector size="2" baseType="variant">
      <vt:variant>
        <vt:lpstr>Title</vt:lpstr>
      </vt:variant>
      <vt:variant>
        <vt:i4>1</vt:i4>
      </vt:variant>
    </vt:vector>
  </HeadingPairs>
  <TitlesOfParts>
    <vt:vector size="1" baseType="lpstr">
      <vt:lpstr>Scenario note</vt:lpstr>
    </vt:vector>
  </TitlesOfParts>
  <Company>SCBD</Company>
  <LinksUpToDate>false</LinksUpToDate>
  <CharactersWithSpaces>20742</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6291509</vt:i4>
      </vt:variant>
      <vt:variant>
        <vt:i4>18</vt:i4>
      </vt:variant>
      <vt:variant>
        <vt:i4>0</vt:i4>
      </vt:variant>
      <vt:variant>
        <vt:i4>5</vt:i4>
      </vt:variant>
      <vt:variant>
        <vt:lpwstr>https://www.cbd.int/notifications/2026-055</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27</vt:i4>
      </vt:variant>
      <vt:variant>
        <vt:i4>0</vt:i4>
      </vt:variant>
      <vt:variant>
        <vt:i4>5</vt:i4>
      </vt:variant>
      <vt:variant>
        <vt:lpwstr>https://www.cbd.int/decisions/np-mop/?m=np-mop-05</vt:lpwstr>
      </vt:variant>
      <vt:variant>
        <vt:lpwstr/>
      </vt:variant>
      <vt:variant>
        <vt:i4>7405681</vt:i4>
      </vt:variant>
      <vt:variant>
        <vt:i4>24</vt:i4>
      </vt:variant>
      <vt:variant>
        <vt:i4>0</vt:i4>
      </vt:variant>
      <vt:variant>
        <vt:i4>5</vt:i4>
      </vt:variant>
      <vt:variant>
        <vt:lpwstr>https://www.cbd.int/decisions/mop/?m=cp-mop-11</vt:lpwstr>
      </vt:variant>
      <vt:variant>
        <vt:lpwstr/>
      </vt:variant>
      <vt:variant>
        <vt:i4>6488124</vt:i4>
      </vt:variant>
      <vt:variant>
        <vt:i4>21</vt:i4>
      </vt:variant>
      <vt:variant>
        <vt:i4>0</vt:i4>
      </vt:variant>
      <vt:variant>
        <vt:i4>5</vt:i4>
      </vt:variant>
      <vt:variant>
        <vt:lpwstr>https://www.cbd.int/meetings/SBI-06</vt:lpwstr>
      </vt:variant>
      <vt:variant>
        <vt:lpwstr/>
      </vt:variant>
      <vt:variant>
        <vt:i4>4718602</vt:i4>
      </vt:variant>
      <vt:variant>
        <vt:i4>15</vt:i4>
      </vt:variant>
      <vt:variant>
        <vt:i4>0</vt:i4>
      </vt:variant>
      <vt:variant>
        <vt:i4>5</vt:i4>
      </vt:variant>
      <vt:variant>
        <vt:lpwstr>https://webtv.un.org/</vt:lpwstr>
      </vt:variant>
      <vt:variant>
        <vt:lpwstr/>
      </vt:variant>
      <vt:variant>
        <vt:i4>852047</vt:i4>
      </vt:variant>
      <vt:variant>
        <vt:i4>12</vt:i4>
      </vt:variant>
      <vt:variant>
        <vt:i4>0</vt:i4>
      </vt:variant>
      <vt:variant>
        <vt:i4>5</vt:i4>
      </vt:variant>
      <vt:variant>
        <vt:lpwstr>https://www.cbd.int/doc/decisions/cop-13/cop-13-dec-25-en.pdf</vt:lpwstr>
      </vt:variant>
      <vt:variant>
        <vt:lpwstr/>
      </vt:variant>
      <vt:variant>
        <vt:i4>6291579</vt:i4>
      </vt:variant>
      <vt:variant>
        <vt:i4>9</vt:i4>
      </vt:variant>
      <vt:variant>
        <vt:i4>0</vt:i4>
      </vt:variant>
      <vt:variant>
        <vt:i4>5</vt:i4>
      </vt:variant>
      <vt:variant>
        <vt:lpwstr>http://www.cbd.int/meetings/SBI-07</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4128893</vt:i4>
      </vt:variant>
      <vt:variant>
        <vt:i4>0</vt:i4>
      </vt:variant>
      <vt:variant>
        <vt:i4>0</vt:i4>
      </vt:variant>
      <vt:variant>
        <vt:i4>5</vt:i4>
      </vt:variant>
      <vt:variant>
        <vt:lpwstr>https://www.cbd.int/documents/CBD/SBSTTA/28/1/ADD2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CBD/SBI/6/1/Add.2</dc:subject>
  <dc:creator>scbd</dc:creator>
  <cp:keywords>Convention on Biological Diversity</cp:keywords>
  <cp:lastModifiedBy>Veronique Lefebvre</cp:lastModifiedBy>
  <cp:revision>2</cp:revision>
  <cp:lastPrinted>2020-01-21T15:56:00Z</cp:lastPrinted>
  <dcterms:created xsi:type="dcterms:W3CDTF">2026-07-15T18:52:00Z</dcterms:created>
  <dcterms:modified xsi:type="dcterms:W3CDTF">2026-07-15T18:52:00Z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0x01010069BFACF6D92CD24AA50050CE23F68F74</vt:lpwstr>
  </property>
</Properties>
</file>