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58717B" w:rsidRPr="00B21F88" w14:paraId="0248FC01" w14:textId="77777777" w:rsidTr="00EF752F">
        <w:trPr>
          <w:trHeight w:val="851"/>
        </w:trPr>
        <w:tc>
          <w:tcPr>
            <w:tcW w:w="454" w:type="pct"/>
            <w:tcBorders>
              <w:bottom w:val="single" w:sz="8" w:space="0" w:color="auto"/>
            </w:tcBorders>
            <w:vAlign w:val="bottom"/>
          </w:tcPr>
          <w:p w14:paraId="51E77F13" w14:textId="77777777" w:rsidR="0058717B" w:rsidRPr="00094684" w:rsidRDefault="0058717B" w:rsidP="00EF752F">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C1F62AD" wp14:editId="6B196854">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3902E2EE" w14:textId="77777777" w:rsidR="0058717B" w:rsidRPr="00094684" w:rsidRDefault="0058717B" w:rsidP="00EF752F">
            <w:pPr>
              <w:tabs>
                <w:tab w:val="clear" w:pos="567"/>
                <w:tab w:val="clear" w:pos="1134"/>
                <w:tab w:val="clear" w:pos="1701"/>
                <w:tab w:val="clear" w:pos="2268"/>
              </w:tabs>
              <w:spacing w:before="60"/>
              <w:rPr>
                <w:rFonts w:eastAsia="黑体"/>
                <w:sz w:val="24"/>
                <w:lang w:val="en-GB" w:eastAsia="zh-CN"/>
              </w:rPr>
            </w:pPr>
            <w:r w:rsidRPr="00094684">
              <w:rPr>
                <w:rFonts w:eastAsia="黑体"/>
                <w:noProof/>
                <w:lang w:val="en-GB" w:eastAsia="zh-CN"/>
              </w:rPr>
              <w:drawing>
                <wp:anchor distT="0" distB="0" distL="114300" distR="114300" simplePos="0" relativeHeight="251658240" behindDoc="0" locked="0" layoutInCell="1" allowOverlap="1" wp14:anchorId="48C4446B" wp14:editId="2C8197E9">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黑体" w:hint="eastAsia"/>
                <w:sz w:val="24"/>
                <w:lang w:val="en-GB" w:eastAsia="zh-CN"/>
              </w:rPr>
              <w:t>联合国</w:t>
            </w:r>
          </w:p>
          <w:p w14:paraId="3EC894EF" w14:textId="77777777" w:rsidR="0058717B" w:rsidRPr="00094684" w:rsidRDefault="0058717B" w:rsidP="00EF752F">
            <w:pPr>
              <w:tabs>
                <w:tab w:val="clear" w:pos="567"/>
                <w:tab w:val="clear" w:pos="1134"/>
                <w:tab w:val="clear" w:pos="1701"/>
                <w:tab w:val="clear" w:pos="2268"/>
              </w:tabs>
              <w:rPr>
                <w:rFonts w:eastAsia="黑体"/>
                <w:sz w:val="24"/>
                <w:lang w:val="en-GB" w:eastAsia="zh-CN"/>
              </w:rPr>
            </w:pPr>
            <w:r w:rsidRPr="00094684">
              <w:rPr>
                <w:rFonts w:eastAsia="黑体" w:hint="eastAsia"/>
                <w:sz w:val="24"/>
                <w:lang w:val="en-GB" w:eastAsia="zh-CN"/>
              </w:rPr>
              <w:t>环境规划署</w:t>
            </w:r>
          </w:p>
        </w:tc>
        <w:tc>
          <w:tcPr>
            <w:tcW w:w="2692" w:type="pct"/>
            <w:tcBorders>
              <w:bottom w:val="single" w:sz="8" w:space="0" w:color="auto"/>
            </w:tcBorders>
            <w:vAlign w:val="bottom"/>
          </w:tcPr>
          <w:p w14:paraId="300671D0" w14:textId="2F62787A" w:rsidR="0058717B" w:rsidRPr="00A73CBC" w:rsidRDefault="0058717B" w:rsidP="00EF752F">
            <w:pPr>
              <w:tabs>
                <w:tab w:val="clear" w:pos="567"/>
                <w:tab w:val="clear" w:pos="1134"/>
                <w:tab w:val="clear" w:pos="1701"/>
                <w:tab w:val="clear" w:pos="2268"/>
              </w:tabs>
              <w:spacing w:after="120"/>
              <w:ind w:left="2021"/>
              <w:jc w:val="right"/>
              <w:rPr>
                <w:rFonts w:hint="eastAsia"/>
                <w:sz w:val="22"/>
                <w:lang w:val="en-GB" w:eastAsia="zh-CN"/>
              </w:rPr>
            </w:pPr>
            <w:r w:rsidRPr="00094684">
              <w:rPr>
                <w:rFonts w:eastAsia="Times New Roman"/>
                <w:sz w:val="40"/>
                <w:szCs w:val="40"/>
                <w:lang w:val="en-GB"/>
              </w:rPr>
              <w:t>CBD</w:t>
            </w:r>
            <w:r w:rsidRPr="00094684">
              <w:rPr>
                <w:rFonts w:eastAsia="Times New Roman"/>
                <w:sz w:val="24"/>
                <w:szCs w:val="22"/>
              </w:rPr>
              <w:t>/COP/1</w:t>
            </w:r>
            <w:r w:rsidR="000C75BD">
              <w:rPr>
                <w:rFonts w:hint="eastAsia"/>
                <w:sz w:val="24"/>
                <w:szCs w:val="22"/>
                <w:lang w:eastAsia="zh-CN"/>
              </w:rPr>
              <w:t>7</w:t>
            </w:r>
            <w:r w:rsidRPr="00094684">
              <w:rPr>
                <w:rFonts w:eastAsia="Times New Roman"/>
                <w:sz w:val="24"/>
                <w:szCs w:val="22"/>
              </w:rPr>
              <w:t>/</w:t>
            </w:r>
            <w:proofErr w:type="gramStart"/>
            <w:r w:rsidR="000165D6">
              <w:rPr>
                <w:rFonts w:hint="eastAsia"/>
                <w:sz w:val="24"/>
                <w:szCs w:val="22"/>
                <w:lang w:eastAsia="zh-CN"/>
              </w:rPr>
              <w:t>WG.</w:t>
            </w:r>
            <w:r w:rsidR="00DD6D70">
              <w:rPr>
                <w:rFonts w:hint="eastAsia"/>
                <w:sz w:val="24"/>
                <w:szCs w:val="22"/>
                <w:lang w:eastAsia="zh-CN"/>
              </w:rPr>
              <w:t>I</w:t>
            </w:r>
            <w:proofErr w:type="gramEnd"/>
            <w:r w:rsidR="00B97E44">
              <w:rPr>
                <w:rFonts w:hint="eastAsia"/>
                <w:sz w:val="24"/>
                <w:szCs w:val="22"/>
                <w:lang w:eastAsia="zh-CN"/>
              </w:rPr>
              <w:t>/</w:t>
            </w:r>
            <w:r w:rsidR="00B44640">
              <w:rPr>
                <w:rFonts w:hint="eastAsia"/>
                <w:sz w:val="24"/>
                <w:szCs w:val="22"/>
                <w:lang w:eastAsia="zh-CN"/>
              </w:rPr>
              <w:t>CRP.</w:t>
            </w:r>
            <w:r w:rsidR="00E712C4">
              <w:rPr>
                <w:rFonts w:hint="eastAsia"/>
                <w:sz w:val="24"/>
                <w:szCs w:val="22"/>
                <w:lang w:eastAsia="zh-CN"/>
              </w:rPr>
              <w:t>16</w:t>
            </w:r>
          </w:p>
        </w:tc>
      </w:tr>
      <w:tr w:rsidR="0058717B" w:rsidRPr="00B21F88" w14:paraId="10AFC735" w14:textId="77777777" w:rsidTr="00EF752F">
        <w:tc>
          <w:tcPr>
            <w:tcW w:w="2308" w:type="pct"/>
            <w:gridSpan w:val="2"/>
            <w:tcBorders>
              <w:top w:val="single" w:sz="8" w:space="0" w:color="auto"/>
              <w:bottom w:val="single" w:sz="12" w:space="0" w:color="auto"/>
            </w:tcBorders>
          </w:tcPr>
          <w:p w14:paraId="44F851C2" w14:textId="77777777" w:rsidR="0058717B" w:rsidRPr="00094684" w:rsidRDefault="0058717B" w:rsidP="00EF752F">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2AD93B9" wp14:editId="5808DE06">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05655D71" w14:textId="25D5E474" w:rsidR="0058717B" w:rsidRPr="00B44640" w:rsidRDefault="0058717B" w:rsidP="00EF752F">
            <w:pPr>
              <w:tabs>
                <w:tab w:val="clear" w:pos="567"/>
                <w:tab w:val="clear" w:pos="1134"/>
                <w:tab w:val="clear" w:pos="1701"/>
                <w:tab w:val="clear" w:pos="2268"/>
              </w:tabs>
              <w:ind w:left="2021"/>
              <w:rPr>
                <w:sz w:val="24"/>
                <w:lang w:val="en-GB" w:eastAsia="zh-CN"/>
              </w:rPr>
            </w:pPr>
            <w:r w:rsidRPr="00094684">
              <w:rPr>
                <w:rFonts w:eastAsia="Times New Roman"/>
                <w:sz w:val="24"/>
                <w:lang w:val="en-GB"/>
              </w:rPr>
              <w:t xml:space="preserve">Distr.: </w:t>
            </w:r>
            <w:r w:rsidR="00B44640">
              <w:rPr>
                <w:rFonts w:hint="eastAsia"/>
                <w:sz w:val="24"/>
                <w:lang w:val="en-GB" w:eastAsia="zh-CN"/>
              </w:rPr>
              <w:t>Limited</w:t>
            </w:r>
          </w:p>
          <w:p w14:paraId="1CBE79FD" w14:textId="5BCFABCA" w:rsidR="0058717B" w:rsidRPr="000C75BD" w:rsidRDefault="00DD6D70" w:rsidP="00EF752F">
            <w:pPr>
              <w:tabs>
                <w:tab w:val="clear" w:pos="567"/>
                <w:tab w:val="clear" w:pos="1134"/>
                <w:tab w:val="clear" w:pos="1701"/>
                <w:tab w:val="clear" w:pos="2268"/>
              </w:tabs>
              <w:ind w:left="2021"/>
              <w:rPr>
                <w:sz w:val="24"/>
                <w:lang w:val="en-GB" w:eastAsia="zh-CN"/>
              </w:rPr>
            </w:pPr>
            <w:r>
              <w:rPr>
                <w:rFonts w:hint="eastAsia"/>
                <w:sz w:val="24"/>
                <w:lang w:eastAsia="zh-CN"/>
              </w:rPr>
              <w:t>27</w:t>
            </w:r>
            <w:r w:rsidR="0058717B" w:rsidRPr="0058717B">
              <w:rPr>
                <w:rFonts w:eastAsia="Times New Roman"/>
                <w:sz w:val="24"/>
              </w:rPr>
              <w:t xml:space="preserve"> </w:t>
            </w:r>
            <w:r w:rsidR="00664C51">
              <w:rPr>
                <w:rFonts w:hint="eastAsia"/>
                <w:sz w:val="24"/>
                <w:lang w:eastAsia="zh-CN"/>
              </w:rPr>
              <w:t xml:space="preserve">October </w:t>
            </w:r>
            <w:r w:rsidR="0058717B" w:rsidRPr="00094684">
              <w:rPr>
                <w:rFonts w:eastAsia="Times New Roman"/>
                <w:sz w:val="24"/>
              </w:rPr>
              <w:t>202</w:t>
            </w:r>
            <w:r w:rsidR="000C75BD">
              <w:rPr>
                <w:rFonts w:hint="eastAsia"/>
                <w:sz w:val="24"/>
                <w:lang w:eastAsia="zh-CN"/>
              </w:rPr>
              <w:t>6</w:t>
            </w:r>
          </w:p>
          <w:p w14:paraId="525AB2C1"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7C8879C4"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1AB44460" w14:textId="77777777" w:rsidR="0058717B" w:rsidRPr="00094684" w:rsidRDefault="0058717B" w:rsidP="00EF752F">
            <w:pPr>
              <w:tabs>
                <w:tab w:val="clear" w:pos="567"/>
                <w:tab w:val="clear" w:pos="1134"/>
                <w:tab w:val="clear" w:pos="1701"/>
                <w:tab w:val="clear" w:pos="2268"/>
              </w:tabs>
              <w:rPr>
                <w:rFonts w:eastAsia="Times New Roman"/>
                <w:sz w:val="24"/>
                <w:szCs w:val="24"/>
                <w:lang w:val="en-GB"/>
              </w:rPr>
            </w:pPr>
          </w:p>
        </w:tc>
      </w:tr>
    </w:tbl>
    <w:bookmarkEnd w:id="1"/>
    <w:bookmarkEnd w:id="2"/>
    <w:p w14:paraId="4279F5CD" w14:textId="77777777" w:rsidR="0058717B" w:rsidRPr="00094684" w:rsidRDefault="0058717B" w:rsidP="0058717B">
      <w:pPr>
        <w:pStyle w:val="Cornernotation"/>
        <w:spacing w:before="120"/>
        <w:ind w:left="0" w:right="0" w:firstLine="0"/>
        <w:rPr>
          <w:bCs/>
          <w:szCs w:val="24"/>
          <w:lang w:val="en-GB" w:eastAsia="zh-CN"/>
        </w:rPr>
      </w:pPr>
      <w:r w:rsidRPr="00094684">
        <w:rPr>
          <w:rFonts w:hint="eastAsia"/>
          <w:bCs/>
          <w:szCs w:val="24"/>
          <w:lang w:val="en-GB" w:eastAsia="zh-CN"/>
        </w:rPr>
        <w:t>生物多样性公约缔约方大会</w:t>
      </w:r>
    </w:p>
    <w:p w14:paraId="5BD78021" w14:textId="5DA8A4E1" w:rsidR="0058717B" w:rsidRPr="00094684" w:rsidRDefault="0058717B" w:rsidP="0058717B">
      <w:pPr>
        <w:pStyle w:val="Cornernotation"/>
        <w:ind w:left="0" w:right="0" w:firstLine="0"/>
        <w:rPr>
          <w:bCs/>
          <w:szCs w:val="24"/>
          <w:lang w:eastAsia="zh-CN"/>
        </w:rPr>
      </w:pPr>
      <w:r w:rsidRPr="00094684">
        <w:rPr>
          <w:rFonts w:hint="eastAsia"/>
          <w:bCs/>
          <w:szCs w:val="24"/>
          <w:lang w:eastAsia="zh-CN"/>
        </w:rPr>
        <w:t>第十</w:t>
      </w:r>
      <w:r w:rsidR="00327D95">
        <w:rPr>
          <w:rFonts w:hint="eastAsia"/>
          <w:bCs/>
          <w:szCs w:val="24"/>
          <w:lang w:eastAsia="zh-CN"/>
        </w:rPr>
        <w:t>七</w:t>
      </w:r>
      <w:r w:rsidRPr="00094684">
        <w:rPr>
          <w:rFonts w:hint="eastAsia"/>
          <w:bCs/>
          <w:szCs w:val="24"/>
          <w:lang w:eastAsia="zh-CN"/>
        </w:rPr>
        <w:t>届会议</w:t>
      </w:r>
    </w:p>
    <w:p w14:paraId="755B56D7" w14:textId="5D9743E0" w:rsidR="0058717B" w:rsidRDefault="0058717B" w:rsidP="0058717B">
      <w:pPr>
        <w:pStyle w:val="Cornernotation"/>
        <w:ind w:left="0" w:right="0" w:firstLine="0"/>
        <w:rPr>
          <w:b w:val="0"/>
          <w:szCs w:val="24"/>
          <w:lang w:eastAsia="zh-CN"/>
        </w:rPr>
      </w:pPr>
      <w:r w:rsidRPr="00094684">
        <w:rPr>
          <w:rFonts w:hint="eastAsia"/>
          <w:b w:val="0"/>
          <w:szCs w:val="24"/>
          <w:lang w:eastAsia="zh-CN"/>
        </w:rPr>
        <w:t>202</w:t>
      </w:r>
      <w:r w:rsidR="00CF4BBA">
        <w:rPr>
          <w:rFonts w:hint="eastAsia"/>
          <w:b w:val="0"/>
          <w:szCs w:val="24"/>
          <w:lang w:eastAsia="zh-CN"/>
        </w:rPr>
        <w:t>6</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00CF4BBA">
        <w:rPr>
          <w:rFonts w:hint="eastAsia"/>
          <w:b w:val="0"/>
          <w:szCs w:val="24"/>
          <w:lang w:eastAsia="zh-CN"/>
        </w:rPr>
        <w:t>19</w:t>
      </w:r>
      <w:r w:rsidRPr="00094684">
        <w:rPr>
          <w:rFonts w:hint="eastAsia"/>
          <w:b w:val="0"/>
          <w:szCs w:val="24"/>
          <w:lang w:eastAsia="zh-CN"/>
        </w:rPr>
        <w:t>日</w:t>
      </w:r>
      <w:r w:rsidR="00CF4BBA">
        <w:rPr>
          <w:rFonts w:hint="eastAsia"/>
          <w:b w:val="0"/>
          <w:szCs w:val="24"/>
          <w:lang w:eastAsia="zh-CN"/>
        </w:rPr>
        <w:t>30</w:t>
      </w:r>
      <w:r w:rsidRPr="00094684">
        <w:rPr>
          <w:rFonts w:hint="eastAsia"/>
          <w:b w:val="0"/>
          <w:szCs w:val="24"/>
          <w:lang w:eastAsia="zh-CN"/>
        </w:rPr>
        <w:t>日，</w:t>
      </w:r>
      <w:r w:rsidR="004F5AF4">
        <w:rPr>
          <w:rFonts w:hint="eastAsia"/>
          <w:b w:val="0"/>
          <w:szCs w:val="24"/>
          <w:lang w:eastAsia="zh-CN"/>
        </w:rPr>
        <w:t>埃里温</w:t>
      </w:r>
    </w:p>
    <w:p w14:paraId="77F31251" w14:textId="3C4098A4" w:rsidR="0058717B" w:rsidRDefault="0058717B" w:rsidP="0058717B">
      <w:pPr>
        <w:pStyle w:val="Cornernotation"/>
        <w:ind w:left="0" w:right="0" w:firstLine="0"/>
        <w:rPr>
          <w:b w:val="0"/>
          <w:szCs w:val="24"/>
          <w:lang w:eastAsia="zh-CN"/>
        </w:rPr>
      </w:pPr>
      <w:r w:rsidRPr="0058717B">
        <w:rPr>
          <w:b w:val="0"/>
          <w:szCs w:val="24"/>
          <w:lang w:eastAsia="zh-CN"/>
        </w:rPr>
        <w:t>议程</w:t>
      </w:r>
      <w:r>
        <w:rPr>
          <w:rFonts w:hint="eastAsia"/>
          <w:b w:val="0"/>
          <w:szCs w:val="24"/>
          <w:lang w:eastAsia="zh-CN"/>
        </w:rPr>
        <w:t>项目</w:t>
      </w:r>
      <w:r w:rsidR="009844C2">
        <w:rPr>
          <w:rFonts w:hint="eastAsia"/>
          <w:b w:val="0"/>
          <w:szCs w:val="24"/>
          <w:lang w:eastAsia="zh-CN"/>
        </w:rPr>
        <w:t>8</w:t>
      </w:r>
      <w:r w:rsidR="009844C2">
        <w:rPr>
          <w:rFonts w:hint="eastAsia"/>
          <w:b w:val="0"/>
          <w:szCs w:val="24"/>
          <w:lang w:eastAsia="zh-CN"/>
        </w:rPr>
        <w:t>（</w:t>
      </w:r>
      <w:r w:rsidR="009844C2">
        <w:rPr>
          <w:rFonts w:hint="eastAsia"/>
          <w:b w:val="0"/>
          <w:szCs w:val="24"/>
          <w:lang w:eastAsia="zh-CN"/>
        </w:rPr>
        <w:t>a</w:t>
      </w:r>
      <w:r w:rsidR="009844C2">
        <w:rPr>
          <w:rFonts w:hint="eastAsia"/>
          <w:b w:val="0"/>
          <w:szCs w:val="24"/>
          <w:lang w:eastAsia="zh-CN"/>
        </w:rPr>
        <w:t>）</w:t>
      </w:r>
    </w:p>
    <w:p w14:paraId="2F2365A9" w14:textId="11631BAB" w:rsidR="0058717B" w:rsidRPr="00804F59" w:rsidRDefault="009844C2" w:rsidP="0058717B">
      <w:pPr>
        <w:pStyle w:val="Cornernotation"/>
        <w:ind w:left="0" w:right="0" w:firstLine="0"/>
        <w:rPr>
          <w:b w:val="0"/>
          <w:szCs w:val="24"/>
          <w:lang w:eastAsia="zh-CN"/>
        </w:rPr>
      </w:pPr>
      <w:r w:rsidRPr="00804F59">
        <w:rPr>
          <w:rFonts w:ascii="宋体" w:hAnsi="宋体"/>
          <w:iCs/>
          <w:snapToGrid w:val="0"/>
          <w:kern w:val="22"/>
          <w:szCs w:val="24"/>
          <w:lang w:val="en-GB" w:eastAsia="zh-CN"/>
        </w:rPr>
        <w:t>资源调动和财务机制：资源调动</w:t>
      </w:r>
      <w:r w:rsidR="005A7A85">
        <w:rPr>
          <w:rFonts w:ascii="宋体" w:hAnsi="宋体" w:hint="eastAsia"/>
          <w:iCs/>
          <w:snapToGrid w:val="0"/>
          <w:kern w:val="22"/>
          <w:szCs w:val="24"/>
          <w:lang w:val="en-GB" w:eastAsia="zh-CN"/>
        </w:rPr>
        <w:t xml:space="preserve"> </w:t>
      </w:r>
    </w:p>
    <w:p w14:paraId="7A9CA432" w14:textId="62206C54" w:rsidR="00F92372" w:rsidRPr="0058717B" w:rsidRDefault="00F061DC" w:rsidP="0058717B">
      <w:pPr>
        <w:pStyle w:val="Cornernotation"/>
        <w:ind w:left="0" w:right="0" w:firstLine="0"/>
        <w:rPr>
          <w:b w:val="0"/>
          <w:szCs w:val="24"/>
          <w:lang w:eastAsia="zh-CN"/>
        </w:rPr>
      </w:pPr>
      <w:r>
        <w:rPr>
          <w:rFonts w:hint="eastAsia"/>
          <w:b w:val="0"/>
          <w:szCs w:val="24"/>
          <w:lang w:eastAsia="zh-CN"/>
        </w:rPr>
        <w:t>第</w:t>
      </w:r>
      <w:r w:rsidR="00804F59">
        <w:rPr>
          <w:rFonts w:hint="eastAsia"/>
          <w:b w:val="0"/>
          <w:szCs w:val="24"/>
          <w:lang w:eastAsia="zh-CN"/>
        </w:rPr>
        <w:t>一</w:t>
      </w:r>
      <w:r>
        <w:rPr>
          <w:rFonts w:hint="eastAsia"/>
          <w:b w:val="0"/>
          <w:szCs w:val="24"/>
          <w:lang w:eastAsia="zh-CN"/>
        </w:rPr>
        <w:t>工作组</w:t>
      </w:r>
    </w:p>
    <w:p w14:paraId="49128272" w14:textId="77777777" w:rsidR="0058717B" w:rsidRPr="00B21F88" w:rsidRDefault="0058717B">
      <w:pPr>
        <w:rPr>
          <w:sz w:val="24"/>
          <w:lang w:eastAsia="zh-CN"/>
        </w:rPr>
      </w:pPr>
    </w:p>
    <w:p w14:paraId="46D74C45" w14:textId="3393E317" w:rsidR="0058717B" w:rsidRPr="00F90FE6" w:rsidRDefault="00804F59" w:rsidP="00034165">
      <w:pPr>
        <w:pStyle w:val="CBDTitle"/>
        <w:tabs>
          <w:tab w:val="clear" w:pos="567"/>
          <w:tab w:val="clear" w:pos="1134"/>
          <w:tab w:val="clear" w:pos="1701"/>
          <w:tab w:val="clear" w:pos="2268"/>
          <w:tab w:val="clear" w:pos="2835"/>
          <w:tab w:val="clear" w:pos="3402"/>
        </w:tabs>
        <w:ind w:left="490"/>
        <w:rPr>
          <w:rFonts w:eastAsia="黑体"/>
          <w:b w:val="0"/>
          <w:szCs w:val="28"/>
          <w:lang w:eastAsia="zh-CN"/>
        </w:rPr>
      </w:pPr>
      <w:r w:rsidRPr="00F90FE6">
        <w:rPr>
          <w:rFonts w:eastAsia="黑体"/>
          <w:b w:val="0"/>
          <w:szCs w:val="28"/>
          <w:lang w:eastAsia="zh-CN"/>
        </w:rPr>
        <w:t>资源调动</w:t>
      </w:r>
    </w:p>
    <w:p w14:paraId="634CA9FD" w14:textId="43947FC6" w:rsidR="00F061DC" w:rsidRDefault="00E15CEE" w:rsidP="00034165">
      <w:pPr>
        <w:pStyle w:val="CBDSubTitle"/>
        <w:ind w:left="490"/>
        <w:rPr>
          <w:sz w:val="24"/>
          <w:szCs w:val="24"/>
          <w:lang w:eastAsia="zh-CN"/>
        </w:rPr>
      </w:pPr>
      <w:r w:rsidRPr="00E15CEE">
        <w:rPr>
          <w:rFonts w:hint="eastAsia"/>
          <w:sz w:val="24"/>
          <w:szCs w:val="24"/>
          <w:lang w:eastAsia="zh-CN"/>
        </w:rPr>
        <w:t>第</w:t>
      </w:r>
      <w:r w:rsidR="00804F59">
        <w:rPr>
          <w:rFonts w:hint="eastAsia"/>
          <w:sz w:val="24"/>
          <w:szCs w:val="24"/>
          <w:lang w:eastAsia="zh-CN"/>
        </w:rPr>
        <w:t>一</w:t>
      </w:r>
      <w:r w:rsidRPr="00E15CEE">
        <w:rPr>
          <w:rFonts w:hint="eastAsia"/>
          <w:sz w:val="24"/>
          <w:szCs w:val="24"/>
          <w:lang w:eastAsia="zh-CN"/>
        </w:rPr>
        <w:t>工作组主席提交的决定草案</w:t>
      </w:r>
    </w:p>
    <w:p w14:paraId="7A3282C2" w14:textId="7DC0E402" w:rsidR="00153DCD" w:rsidRPr="00722C94" w:rsidRDefault="00153DCD" w:rsidP="00B00DE6">
      <w:pPr>
        <w:tabs>
          <w:tab w:val="clear" w:pos="567"/>
          <w:tab w:val="clear" w:pos="1134"/>
          <w:tab w:val="clear" w:pos="1701"/>
          <w:tab w:val="clear" w:pos="2268"/>
        </w:tabs>
        <w:rPr>
          <w:bCs/>
          <w:sz w:val="24"/>
          <w:lang w:val="en-GB" w:eastAsia="zh-CN"/>
        </w:rPr>
      </w:pPr>
      <w:r w:rsidRPr="00153DCD">
        <w:rPr>
          <w:lang w:eastAsia="zh-CN"/>
        </w:rPr>
        <w:tab/>
      </w:r>
      <w:bookmarkStart w:id="3" w:name="_Toc242208477"/>
      <w:r w:rsidR="00B00DE6">
        <w:rPr>
          <w:b/>
          <w:sz w:val="24"/>
          <w:lang w:val="en-GB" w:eastAsia="zh-CN"/>
        </w:rPr>
        <w:tab/>
      </w:r>
      <w:r w:rsidRPr="00722C94">
        <w:rPr>
          <w:bCs/>
          <w:sz w:val="24"/>
          <w:lang w:val="en-GB" w:eastAsia="zh-CN"/>
        </w:rPr>
        <w:t>[</w:t>
      </w:r>
      <w:bookmarkEnd w:id="3"/>
    </w:p>
    <w:p w14:paraId="7ECF48A1" w14:textId="77777777" w:rsidR="00153DCD" w:rsidRPr="00153DCD" w:rsidRDefault="00153DCD" w:rsidP="00034165">
      <w:pPr>
        <w:tabs>
          <w:tab w:val="clear" w:pos="567"/>
          <w:tab w:val="clear" w:pos="1134"/>
          <w:tab w:val="clear" w:pos="1701"/>
          <w:tab w:val="clear" w:pos="2268"/>
        </w:tabs>
        <w:spacing w:before="120" w:after="120"/>
        <w:ind w:left="490" w:firstLine="490"/>
        <w:rPr>
          <w:snapToGrid w:val="0"/>
          <w:sz w:val="24"/>
          <w:szCs w:val="24"/>
          <w:lang w:eastAsia="zh-CN"/>
        </w:rPr>
      </w:pPr>
      <w:r w:rsidRPr="00153DCD">
        <w:rPr>
          <w:rFonts w:eastAsia="楷体"/>
          <w:snapToGrid w:val="0"/>
          <w:sz w:val="24"/>
          <w:szCs w:val="24"/>
          <w:lang w:eastAsia="zh-CN"/>
        </w:rPr>
        <w:t>缔约方大会</w:t>
      </w:r>
      <w:r w:rsidRPr="00153DCD">
        <w:rPr>
          <w:snapToGrid w:val="0"/>
          <w:sz w:val="24"/>
          <w:szCs w:val="24"/>
          <w:lang w:eastAsia="zh-CN"/>
        </w:rPr>
        <w:t>，</w:t>
      </w:r>
    </w:p>
    <w:p w14:paraId="712247F0" w14:textId="77777777" w:rsidR="00153DCD" w:rsidRPr="006C35CC" w:rsidRDefault="00153DCD" w:rsidP="00034165">
      <w:pPr>
        <w:tabs>
          <w:tab w:val="clear" w:pos="567"/>
          <w:tab w:val="clear" w:pos="1134"/>
          <w:tab w:val="clear" w:pos="1701"/>
          <w:tab w:val="clear" w:pos="2268"/>
        </w:tabs>
        <w:spacing w:before="120" w:after="120"/>
        <w:ind w:left="490" w:firstLine="490"/>
        <w:rPr>
          <w:sz w:val="24"/>
          <w:szCs w:val="24"/>
          <w:lang w:val="en-GB" w:eastAsia="zh-CN"/>
        </w:rPr>
      </w:pPr>
      <w:r w:rsidRPr="006C35CC">
        <w:rPr>
          <w:rFonts w:eastAsia="楷体"/>
          <w:sz w:val="24"/>
          <w:szCs w:val="24"/>
          <w:lang w:val="en-GB" w:eastAsia="zh-CN"/>
        </w:rPr>
        <w:t>[</w:t>
      </w:r>
      <w:r w:rsidRPr="006C35CC">
        <w:rPr>
          <w:rFonts w:eastAsia="楷体"/>
          <w:sz w:val="24"/>
          <w:szCs w:val="24"/>
          <w:lang w:val="en-GB" w:eastAsia="zh-CN"/>
        </w:rPr>
        <w:t>回顾</w:t>
      </w:r>
      <w:r w:rsidRPr="006C35CC">
        <w:rPr>
          <w:sz w:val="24"/>
          <w:szCs w:val="24"/>
          <w:lang w:val="en-GB" w:eastAsia="zh-CN"/>
        </w:rPr>
        <w:t>为提供和调动所有来源的资源提供依据的《生物多样性公约》</w:t>
      </w:r>
      <w:r w:rsidRPr="006C35CC">
        <w:rPr>
          <w:sz w:val="24"/>
          <w:szCs w:val="24"/>
          <w:vertAlign w:val="superscript"/>
          <w:lang w:val="en-GB" w:eastAsia="zh-CN"/>
        </w:rPr>
        <w:footnoteReference w:id="2"/>
      </w:r>
      <w:r w:rsidRPr="006C35CC">
        <w:rPr>
          <w:sz w:val="24"/>
          <w:szCs w:val="24"/>
          <w:lang w:val="en-GB" w:eastAsia="zh-CN"/>
        </w:rPr>
        <w:t>第</w:t>
      </w:r>
      <w:r w:rsidRPr="006C35CC">
        <w:rPr>
          <w:sz w:val="24"/>
          <w:szCs w:val="24"/>
          <w:lang w:val="en-GB" w:eastAsia="zh-CN"/>
        </w:rPr>
        <w:t xml:space="preserve"> 20 </w:t>
      </w:r>
      <w:r w:rsidRPr="006C35CC">
        <w:rPr>
          <w:sz w:val="24"/>
          <w:szCs w:val="24"/>
          <w:lang w:val="en-GB" w:eastAsia="zh-CN"/>
        </w:rPr>
        <w:t>条以及第</w:t>
      </w:r>
      <w:r w:rsidRPr="006C35CC">
        <w:rPr>
          <w:sz w:val="24"/>
          <w:szCs w:val="24"/>
          <w:lang w:val="en-GB" w:eastAsia="zh-CN"/>
        </w:rPr>
        <w:t xml:space="preserve"> 11</w:t>
      </w:r>
      <w:r w:rsidRPr="006C35CC">
        <w:rPr>
          <w:sz w:val="24"/>
          <w:szCs w:val="24"/>
          <w:lang w:val="en-GB" w:eastAsia="zh-CN"/>
        </w:rPr>
        <w:t>条和第</w:t>
      </w:r>
      <w:r w:rsidRPr="006C35CC">
        <w:rPr>
          <w:sz w:val="24"/>
          <w:szCs w:val="24"/>
          <w:lang w:val="en-GB" w:eastAsia="zh-CN"/>
        </w:rPr>
        <w:t xml:space="preserve"> 21 </w:t>
      </w:r>
      <w:r w:rsidRPr="006C35CC">
        <w:rPr>
          <w:sz w:val="24"/>
          <w:szCs w:val="24"/>
          <w:lang w:val="en-GB" w:eastAsia="zh-CN"/>
        </w:rPr>
        <w:t>条在这方面的相关性，</w:t>
      </w:r>
      <w:r w:rsidRPr="006C35CC">
        <w:rPr>
          <w:sz w:val="24"/>
          <w:szCs w:val="24"/>
          <w:lang w:val="en-GB" w:eastAsia="zh-CN"/>
        </w:rPr>
        <w:t>]</w:t>
      </w:r>
    </w:p>
    <w:p w14:paraId="4B2EC157" w14:textId="77777777" w:rsidR="00153DCD" w:rsidRPr="006C35CC" w:rsidRDefault="00153DCD" w:rsidP="00034165">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t>[</w:t>
      </w:r>
      <w:r w:rsidRPr="006C35CC">
        <w:rPr>
          <w:rFonts w:eastAsia="楷体"/>
          <w:sz w:val="24"/>
          <w:szCs w:val="24"/>
          <w:lang w:val="en-GB" w:eastAsia="zh-CN"/>
        </w:rPr>
        <w:t>又回顾</w:t>
      </w:r>
      <w:r w:rsidRPr="006C35CC">
        <w:rPr>
          <w:sz w:val="24"/>
          <w:szCs w:val="24"/>
          <w:lang w:val="en-GB" w:eastAsia="zh-CN"/>
        </w:rPr>
        <w:t>《昆蒙</w:t>
      </w:r>
      <w:r w:rsidRPr="006C35CC">
        <w:rPr>
          <w:sz w:val="24"/>
          <w:szCs w:val="24"/>
          <w:lang w:val="en-GB" w:eastAsia="zh-CN"/>
        </w:rPr>
        <w:t>-</w:t>
      </w:r>
      <w:r w:rsidRPr="006C35CC">
        <w:rPr>
          <w:sz w:val="24"/>
          <w:szCs w:val="24"/>
          <w:lang w:val="en-GB" w:eastAsia="zh-CN"/>
        </w:rPr>
        <w:t>蒙特利尔全球生物多样性框架》</w:t>
      </w:r>
      <w:r w:rsidRPr="006C35CC">
        <w:rPr>
          <w:sz w:val="24"/>
          <w:szCs w:val="24"/>
          <w:vertAlign w:val="superscript"/>
          <w:lang w:val="en-GB" w:eastAsia="zh-CN"/>
        </w:rPr>
        <w:footnoteReference w:id="3"/>
      </w:r>
      <w:r w:rsidRPr="006C35CC">
        <w:rPr>
          <w:sz w:val="24"/>
          <w:szCs w:val="24"/>
          <w:lang w:val="en-CA" w:eastAsia="zh-CN"/>
        </w:rPr>
        <w:t>，</w:t>
      </w:r>
      <w:r w:rsidRPr="006C35CC">
        <w:rPr>
          <w:sz w:val="24"/>
          <w:szCs w:val="24"/>
          <w:lang w:val="en-CA" w:eastAsia="zh-CN"/>
        </w:rPr>
        <w:t xml:space="preserve"> </w:t>
      </w:r>
      <w:r w:rsidRPr="006C35CC">
        <w:rPr>
          <w:sz w:val="24"/>
          <w:szCs w:val="24"/>
          <w:lang w:val="en-CA" w:eastAsia="zh-CN"/>
        </w:rPr>
        <w:t>包括其</w:t>
      </w:r>
      <w:r w:rsidRPr="006C35CC">
        <w:rPr>
          <w:sz w:val="24"/>
          <w:szCs w:val="24"/>
          <w:lang w:val="en-CA" w:eastAsia="zh-CN"/>
        </w:rPr>
        <w:t>C</w:t>
      </w:r>
      <w:r w:rsidRPr="006C35CC">
        <w:rPr>
          <w:sz w:val="24"/>
          <w:szCs w:val="24"/>
          <w:lang w:val="en-CA" w:eastAsia="zh-CN"/>
        </w:rPr>
        <w:t>部分、长期目标</w:t>
      </w:r>
      <w:r w:rsidRPr="006C35CC">
        <w:rPr>
          <w:sz w:val="24"/>
          <w:szCs w:val="24"/>
          <w:lang w:val="en-CA" w:eastAsia="zh-CN"/>
        </w:rPr>
        <w:t>C</w:t>
      </w:r>
      <w:r w:rsidRPr="006C35CC">
        <w:rPr>
          <w:sz w:val="24"/>
          <w:szCs w:val="24"/>
          <w:lang w:val="en-CA" w:eastAsia="zh-CN"/>
        </w:rPr>
        <w:t>和</w:t>
      </w:r>
      <w:r w:rsidRPr="006C35CC">
        <w:rPr>
          <w:sz w:val="24"/>
          <w:szCs w:val="24"/>
          <w:lang w:val="en-CA" w:eastAsia="zh-CN"/>
        </w:rPr>
        <w:t>D</w:t>
      </w:r>
      <w:r w:rsidRPr="006C35CC">
        <w:rPr>
          <w:sz w:val="24"/>
          <w:szCs w:val="24"/>
          <w:lang w:val="en-CA" w:eastAsia="zh-CN"/>
        </w:rPr>
        <w:t>以及行动目标</w:t>
      </w:r>
      <w:r w:rsidRPr="006C35CC">
        <w:rPr>
          <w:sz w:val="24"/>
          <w:szCs w:val="24"/>
          <w:lang w:val="en-CA" w:eastAsia="zh-CN"/>
        </w:rPr>
        <w:t>13</w:t>
      </w:r>
      <w:r w:rsidRPr="006C35CC">
        <w:rPr>
          <w:sz w:val="24"/>
          <w:szCs w:val="24"/>
          <w:lang w:val="en-CA" w:eastAsia="zh-CN"/>
        </w:rPr>
        <w:t>至</w:t>
      </w:r>
      <w:r w:rsidRPr="006C35CC">
        <w:rPr>
          <w:sz w:val="24"/>
          <w:szCs w:val="24"/>
          <w:lang w:val="en-CA" w:eastAsia="zh-CN"/>
        </w:rPr>
        <w:t>16</w:t>
      </w:r>
      <w:r w:rsidRPr="006C35CC">
        <w:rPr>
          <w:sz w:val="24"/>
          <w:szCs w:val="24"/>
          <w:lang w:val="en-CA" w:eastAsia="zh-CN"/>
        </w:rPr>
        <w:t>和</w:t>
      </w:r>
      <w:r w:rsidRPr="006C35CC">
        <w:rPr>
          <w:sz w:val="24"/>
          <w:szCs w:val="24"/>
          <w:lang w:val="en-CA" w:eastAsia="zh-CN"/>
        </w:rPr>
        <w:t>18</w:t>
      </w:r>
      <w:r w:rsidRPr="006C35CC">
        <w:rPr>
          <w:sz w:val="24"/>
          <w:szCs w:val="24"/>
          <w:lang w:val="en-CA" w:eastAsia="zh-CN"/>
        </w:rPr>
        <w:t>至</w:t>
      </w:r>
      <w:r w:rsidRPr="006C35CC">
        <w:rPr>
          <w:sz w:val="24"/>
          <w:szCs w:val="24"/>
          <w:lang w:val="en-CA" w:eastAsia="zh-CN"/>
        </w:rPr>
        <w:t>20</w:t>
      </w:r>
      <w:r w:rsidRPr="006C35CC">
        <w:rPr>
          <w:sz w:val="24"/>
          <w:szCs w:val="24"/>
          <w:lang w:val="en-CA" w:eastAsia="zh-CN"/>
        </w:rPr>
        <w:t>，强调生物多样性主流化对于加强资源调动以及资源的有效和高效利用，从而支持生物多样性的保护和可持续利用的重要性，</w:t>
      </w:r>
      <w:r w:rsidRPr="006C35CC">
        <w:rPr>
          <w:sz w:val="24"/>
          <w:szCs w:val="24"/>
          <w:lang w:val="en-GB" w:eastAsia="zh-CN"/>
        </w:rPr>
        <w:t>]</w:t>
      </w:r>
    </w:p>
    <w:p w14:paraId="5BBC09E2" w14:textId="77777777" w:rsidR="00153DCD" w:rsidRPr="006C35CC" w:rsidRDefault="00153DCD" w:rsidP="00034165">
      <w:pPr>
        <w:tabs>
          <w:tab w:val="clear" w:pos="567"/>
          <w:tab w:val="clear" w:pos="1134"/>
          <w:tab w:val="clear" w:pos="1701"/>
          <w:tab w:val="clear" w:pos="2268"/>
        </w:tabs>
        <w:spacing w:before="120" w:after="120"/>
        <w:ind w:left="490" w:firstLine="490"/>
        <w:rPr>
          <w:sz w:val="24"/>
          <w:szCs w:val="24"/>
          <w:lang w:eastAsia="zh-CN"/>
        </w:rPr>
      </w:pPr>
      <w:r w:rsidRPr="006C35CC">
        <w:rPr>
          <w:rFonts w:eastAsia="楷体"/>
          <w:sz w:val="24"/>
          <w:szCs w:val="24"/>
          <w:lang w:val="en-GB" w:eastAsia="zh-CN"/>
        </w:rPr>
        <w:t>还回顾</w:t>
      </w:r>
      <w:r w:rsidRPr="006C35CC">
        <w:rPr>
          <w:sz w:val="24"/>
          <w:szCs w:val="24"/>
          <w:lang w:val="en-GB" w:eastAsia="zh-CN"/>
        </w:rPr>
        <w:t>其</w:t>
      </w:r>
      <w:r w:rsidRPr="006C35CC">
        <w:rPr>
          <w:sz w:val="24"/>
          <w:szCs w:val="24"/>
          <w:lang w:val="en-GB" w:eastAsia="zh-CN"/>
        </w:rPr>
        <w:t>2025</w:t>
      </w:r>
      <w:r w:rsidRPr="006C35CC">
        <w:rPr>
          <w:sz w:val="24"/>
          <w:szCs w:val="24"/>
          <w:lang w:val="en-GB" w:eastAsia="zh-CN"/>
        </w:rPr>
        <w:t>年</w:t>
      </w:r>
      <w:r w:rsidRPr="006C35CC">
        <w:rPr>
          <w:sz w:val="24"/>
          <w:szCs w:val="24"/>
          <w:lang w:val="en-GB" w:eastAsia="zh-CN"/>
        </w:rPr>
        <w:t>2</w:t>
      </w:r>
      <w:r w:rsidRPr="006C35CC">
        <w:rPr>
          <w:sz w:val="24"/>
          <w:szCs w:val="24"/>
          <w:lang w:val="en-GB" w:eastAsia="zh-CN"/>
        </w:rPr>
        <w:t>月</w:t>
      </w:r>
      <w:r w:rsidRPr="006C35CC">
        <w:rPr>
          <w:sz w:val="24"/>
          <w:szCs w:val="24"/>
          <w:lang w:val="en-GB" w:eastAsia="zh-CN"/>
        </w:rPr>
        <w:t>27</w:t>
      </w:r>
      <w:r w:rsidRPr="006C35CC">
        <w:rPr>
          <w:sz w:val="24"/>
          <w:szCs w:val="24"/>
          <w:lang w:val="en-GB" w:eastAsia="zh-CN"/>
        </w:rPr>
        <w:t>日第</w:t>
      </w:r>
      <w:r w:rsidRPr="006C35CC">
        <w:fldChar w:fldCharType="begin"/>
      </w:r>
      <w:r w:rsidRPr="006C35CC">
        <w:rPr>
          <w:lang w:eastAsia="zh-CN"/>
        </w:rPr>
        <w:instrText>HYPERLINK "https://www.cbd.int/decisions/cop/?m=cop-16"</w:instrText>
      </w:r>
      <w:r w:rsidRPr="006C35CC">
        <w:fldChar w:fldCharType="separate"/>
      </w:r>
      <w:r w:rsidRPr="006C35CC">
        <w:rPr>
          <w:color w:val="0070C0"/>
          <w:sz w:val="24"/>
          <w:szCs w:val="24"/>
          <w:u w:val="single" w:color="4472C4" w:themeColor="accent1"/>
          <w:lang w:val="en-GB" w:eastAsia="zh-CN"/>
        </w:rPr>
        <w:t>16/34</w:t>
      </w:r>
      <w:r w:rsidRPr="006C35CC">
        <w:fldChar w:fldCharType="end"/>
      </w:r>
      <w:r w:rsidRPr="006C35CC">
        <w:rPr>
          <w:sz w:val="24"/>
          <w:szCs w:val="24"/>
          <w:lang w:val="en-GB" w:eastAsia="zh-CN"/>
        </w:rPr>
        <w:t>号决定第</w:t>
      </w:r>
      <w:r w:rsidRPr="006C35CC">
        <w:rPr>
          <w:sz w:val="24"/>
          <w:szCs w:val="24"/>
          <w:lang w:val="en-GB" w:eastAsia="zh-CN"/>
        </w:rPr>
        <w:t>19</w:t>
      </w:r>
      <w:r w:rsidRPr="006C35CC">
        <w:rPr>
          <w:sz w:val="24"/>
          <w:szCs w:val="24"/>
          <w:lang w:val="en-GB" w:eastAsia="zh-CN"/>
        </w:rPr>
        <w:t>段</w:t>
      </w:r>
      <w:r w:rsidRPr="006C35CC">
        <w:rPr>
          <w:sz w:val="24"/>
          <w:szCs w:val="24"/>
          <w:lang w:val="en-GB" w:eastAsia="zh-CN"/>
        </w:rPr>
        <w:t> </w:t>
      </w:r>
      <w:r w:rsidRPr="006C35CC">
        <w:rPr>
          <w:sz w:val="24"/>
          <w:szCs w:val="24"/>
          <w:lang w:val="en-GB" w:eastAsia="zh-CN"/>
        </w:rPr>
        <w:t>，其中决定执行《公约》第</w:t>
      </w:r>
      <w:r w:rsidRPr="006C35CC">
        <w:rPr>
          <w:sz w:val="24"/>
          <w:szCs w:val="24"/>
          <w:lang w:val="en-GB" w:eastAsia="zh-CN"/>
        </w:rPr>
        <w:t>21</w:t>
      </w:r>
      <w:r w:rsidRPr="006C35CC">
        <w:rPr>
          <w:sz w:val="24"/>
          <w:szCs w:val="24"/>
          <w:lang w:val="en-GB" w:eastAsia="zh-CN"/>
        </w:rPr>
        <w:t>条和第</w:t>
      </w:r>
      <w:r w:rsidRPr="006C35CC">
        <w:rPr>
          <w:sz w:val="24"/>
          <w:szCs w:val="24"/>
          <w:lang w:val="en-GB" w:eastAsia="zh-CN"/>
        </w:rPr>
        <w:t>39</w:t>
      </w:r>
      <w:r w:rsidRPr="006C35CC">
        <w:rPr>
          <w:sz w:val="24"/>
          <w:szCs w:val="24"/>
          <w:lang w:val="en-GB" w:eastAsia="zh-CN"/>
        </w:rPr>
        <w:t>条，</w:t>
      </w:r>
      <w:r w:rsidRPr="006C35CC">
        <w:rPr>
          <w:sz w:val="24"/>
          <w:szCs w:val="24"/>
          <w:lang w:val="en-GB" w:eastAsia="zh-CN"/>
        </w:rPr>
        <w:t>[</w:t>
      </w:r>
      <w:r w:rsidRPr="006C35CC">
        <w:rPr>
          <w:sz w:val="24"/>
          <w:szCs w:val="24"/>
          <w:lang w:val="en-GB" w:eastAsia="zh-CN"/>
        </w:rPr>
        <w:t>通过</w:t>
      </w:r>
      <w:r w:rsidRPr="006C35CC">
        <w:rPr>
          <w:sz w:val="24"/>
          <w:szCs w:val="24"/>
          <w:lang w:eastAsia="zh-CN"/>
        </w:rPr>
        <w:t>设立第</w:t>
      </w:r>
      <w:r w:rsidRPr="006C35CC">
        <w:rPr>
          <w:sz w:val="24"/>
          <w:szCs w:val="24"/>
          <w:lang w:eastAsia="zh-CN"/>
        </w:rPr>
        <w:t>21</w:t>
      </w:r>
      <w:r w:rsidRPr="006C35CC">
        <w:rPr>
          <w:sz w:val="24"/>
          <w:szCs w:val="24"/>
          <w:lang w:eastAsia="zh-CN"/>
        </w:rPr>
        <w:t>条设想的财务机制长期安排和评估改进所有来源资金的调动，</w:t>
      </w:r>
      <w:r w:rsidRPr="006C35CC">
        <w:rPr>
          <w:sz w:val="24"/>
          <w:szCs w:val="24"/>
          <w:lang w:eastAsia="zh-CN"/>
        </w:rPr>
        <w:t>]</w:t>
      </w:r>
      <w:r w:rsidRPr="006C35CC">
        <w:rPr>
          <w:sz w:val="24"/>
          <w:szCs w:val="24"/>
          <w:lang w:val="en-GB" w:eastAsia="zh-CN"/>
        </w:rPr>
        <w:t>到</w:t>
      </w:r>
      <w:r w:rsidRPr="006C35CC">
        <w:rPr>
          <w:sz w:val="24"/>
          <w:szCs w:val="24"/>
          <w:lang w:val="en-GB" w:eastAsia="zh-CN"/>
        </w:rPr>
        <w:t>2030</w:t>
      </w:r>
      <w:r w:rsidRPr="006C35CC">
        <w:rPr>
          <w:sz w:val="24"/>
          <w:szCs w:val="24"/>
          <w:lang w:val="en-GB" w:eastAsia="zh-CN"/>
        </w:rPr>
        <w:t>年弥合全球生物多样性资金缺口，</w:t>
      </w:r>
    </w:p>
    <w:p w14:paraId="57D416CA" w14:textId="77777777" w:rsidR="00153DCD" w:rsidRPr="006C35CC" w:rsidRDefault="00153DCD" w:rsidP="00034165">
      <w:pPr>
        <w:tabs>
          <w:tab w:val="clear" w:pos="567"/>
          <w:tab w:val="clear" w:pos="1134"/>
          <w:tab w:val="clear" w:pos="1701"/>
          <w:tab w:val="clear" w:pos="2268"/>
        </w:tabs>
        <w:spacing w:before="120" w:after="120"/>
        <w:ind w:left="490" w:firstLine="490"/>
        <w:rPr>
          <w:snapToGrid w:val="0"/>
          <w:sz w:val="24"/>
          <w:szCs w:val="24"/>
          <w:lang w:val="en-GB" w:eastAsia="zh-CN"/>
        </w:rPr>
      </w:pPr>
      <w:r w:rsidRPr="006C35CC">
        <w:rPr>
          <w:rFonts w:eastAsia="楷体"/>
          <w:sz w:val="24"/>
          <w:szCs w:val="24"/>
          <w:lang w:eastAsia="zh-CN"/>
        </w:rPr>
        <w:t>[</w:t>
      </w:r>
      <w:r w:rsidRPr="006C35CC">
        <w:rPr>
          <w:rFonts w:eastAsia="楷体"/>
          <w:sz w:val="24"/>
          <w:szCs w:val="24"/>
          <w:lang w:eastAsia="zh-CN"/>
        </w:rPr>
        <w:t>认识到</w:t>
      </w:r>
      <w:r w:rsidRPr="006C35CC">
        <w:rPr>
          <w:sz w:val="24"/>
          <w:szCs w:val="24"/>
          <w:lang w:eastAsia="zh-CN"/>
        </w:rPr>
        <w:t>有必要扩大执行《公约》的捐助方基础，审查和修订根据《公约》第</w:t>
      </w:r>
      <w:r w:rsidRPr="006C35CC">
        <w:rPr>
          <w:sz w:val="24"/>
          <w:szCs w:val="24"/>
          <w:lang w:eastAsia="zh-CN"/>
        </w:rPr>
        <w:t>20</w:t>
      </w:r>
      <w:r w:rsidRPr="006C35CC">
        <w:rPr>
          <w:sz w:val="24"/>
          <w:szCs w:val="24"/>
          <w:lang w:eastAsia="zh-CN"/>
        </w:rPr>
        <w:t>条第</w:t>
      </w:r>
      <w:r w:rsidRPr="006C35CC">
        <w:rPr>
          <w:sz w:val="24"/>
          <w:szCs w:val="24"/>
          <w:lang w:eastAsia="zh-CN"/>
        </w:rPr>
        <w:t>2</w:t>
      </w:r>
      <w:r w:rsidRPr="006C35CC">
        <w:rPr>
          <w:sz w:val="24"/>
          <w:szCs w:val="24"/>
          <w:lang w:eastAsia="zh-CN"/>
        </w:rPr>
        <w:t>款确定的发达国家缔约方和其他自愿承担发达国家缔约方义务的缔约方名单，</w:t>
      </w:r>
      <w:r w:rsidRPr="006C35CC">
        <w:rPr>
          <w:sz w:val="24"/>
          <w:szCs w:val="24"/>
          <w:lang w:eastAsia="zh-CN"/>
        </w:rPr>
        <w:t>]</w:t>
      </w:r>
    </w:p>
    <w:p w14:paraId="7E7B2E9A" w14:textId="43801A18" w:rsidR="00153DCD" w:rsidRPr="006C35CC" w:rsidRDefault="0019778A" w:rsidP="00034165">
      <w:pPr>
        <w:numPr>
          <w:ilvl w:val="0"/>
          <w:numId w:val="32"/>
        </w:numPr>
        <w:tabs>
          <w:tab w:val="clear" w:pos="567"/>
          <w:tab w:val="clear" w:pos="1134"/>
          <w:tab w:val="clear" w:pos="1701"/>
          <w:tab w:val="clear" w:pos="2268"/>
        </w:tabs>
        <w:spacing w:before="120" w:after="120"/>
        <w:ind w:left="490" w:firstLine="490"/>
        <w:rPr>
          <w:snapToGrid w:val="0"/>
          <w:sz w:val="24"/>
          <w:lang w:eastAsia="zh-CN"/>
        </w:rPr>
      </w:pPr>
      <w:r w:rsidRPr="006C35CC">
        <w:rPr>
          <w:rFonts w:eastAsia="楷体"/>
          <w:sz w:val="24"/>
          <w:szCs w:val="24"/>
          <w:lang w:eastAsia="zh-CN"/>
        </w:rPr>
        <w:t>知悉</w:t>
      </w:r>
      <w:r w:rsidR="00153DCD" w:rsidRPr="006C35CC">
        <w:rPr>
          <w:sz w:val="24"/>
          <w:szCs w:val="24"/>
          <w:lang w:eastAsia="zh-CN"/>
        </w:rPr>
        <w:t>2026</w:t>
      </w:r>
      <w:r w:rsidR="00153DCD" w:rsidRPr="006C35CC">
        <w:rPr>
          <w:sz w:val="24"/>
          <w:szCs w:val="24"/>
          <w:lang w:eastAsia="zh-CN"/>
        </w:rPr>
        <w:t>年</w:t>
      </w:r>
      <w:r w:rsidR="00153DCD" w:rsidRPr="006C35CC">
        <w:rPr>
          <w:sz w:val="24"/>
          <w:szCs w:val="24"/>
          <w:lang w:eastAsia="zh-CN"/>
        </w:rPr>
        <w:t>2</w:t>
      </w:r>
      <w:r w:rsidR="00153DCD" w:rsidRPr="006C35CC">
        <w:rPr>
          <w:sz w:val="24"/>
          <w:szCs w:val="24"/>
          <w:lang w:eastAsia="zh-CN"/>
        </w:rPr>
        <w:t>月</w:t>
      </w:r>
      <w:r w:rsidR="00153DCD" w:rsidRPr="006C35CC">
        <w:rPr>
          <w:sz w:val="24"/>
          <w:szCs w:val="24"/>
          <w:lang w:eastAsia="zh-CN"/>
        </w:rPr>
        <w:t>10</w:t>
      </w:r>
      <w:r w:rsidR="00153DCD" w:rsidRPr="006C35CC">
        <w:rPr>
          <w:sz w:val="24"/>
          <w:szCs w:val="24"/>
          <w:lang w:eastAsia="zh-CN"/>
        </w:rPr>
        <w:t>日至</w:t>
      </w:r>
      <w:r w:rsidR="00153DCD" w:rsidRPr="006C35CC">
        <w:rPr>
          <w:sz w:val="24"/>
          <w:szCs w:val="24"/>
          <w:lang w:eastAsia="zh-CN"/>
        </w:rPr>
        <w:t>13</w:t>
      </w:r>
      <w:r w:rsidR="00153DCD" w:rsidRPr="006C35CC">
        <w:rPr>
          <w:sz w:val="24"/>
          <w:szCs w:val="24"/>
          <w:lang w:eastAsia="zh-CN"/>
        </w:rPr>
        <w:t>日在罗马举行的资源调动问题研讨会，并感谢比利时和德国政府为此提供资助；</w:t>
      </w:r>
    </w:p>
    <w:p w14:paraId="56B7C760" w14:textId="77777777" w:rsidR="00153DCD" w:rsidRPr="006C35CC" w:rsidRDefault="00153DCD" w:rsidP="00153DCD">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lastRenderedPageBreak/>
        <w:t>[2.</w:t>
      </w:r>
      <w:r w:rsidRPr="006C35CC">
        <w:rPr>
          <w:sz w:val="24"/>
          <w:szCs w:val="24"/>
          <w:lang w:val="en-GB" w:eastAsia="zh-CN"/>
        </w:rPr>
        <w:tab/>
      </w:r>
      <w:r w:rsidRPr="006C35CC">
        <w:rPr>
          <w:rFonts w:eastAsia="楷体"/>
          <w:color w:val="000000"/>
          <w:sz w:val="24"/>
          <w:szCs w:val="24"/>
          <w:shd w:val="clear" w:color="auto" w:fill="FFFFFF"/>
          <w:lang w:val="en-GB" w:eastAsia="zh-CN"/>
        </w:rPr>
        <w:t>表示</w:t>
      </w:r>
      <w:r w:rsidRPr="006C35CC">
        <w:rPr>
          <w:rFonts w:eastAsia="楷体"/>
          <w:sz w:val="24"/>
          <w:szCs w:val="24"/>
          <w:lang w:val="en-GB" w:eastAsia="zh-CN"/>
        </w:rPr>
        <w:t>注意到</w:t>
      </w:r>
      <w:r w:rsidRPr="006C35CC">
        <w:rPr>
          <w:sz w:val="24"/>
          <w:szCs w:val="24"/>
          <w:lang w:val="en-GB" w:eastAsia="zh-CN"/>
        </w:rPr>
        <w:t>对《昆明</w:t>
      </w:r>
      <w:r w:rsidRPr="006C35CC">
        <w:rPr>
          <w:sz w:val="24"/>
          <w:szCs w:val="24"/>
          <w:lang w:val="en-GB" w:eastAsia="zh-CN"/>
        </w:rPr>
        <w:t>-</w:t>
      </w:r>
      <w:r w:rsidRPr="006C35CC">
        <w:rPr>
          <w:sz w:val="24"/>
          <w:szCs w:val="24"/>
          <w:lang w:val="en-GB" w:eastAsia="zh-CN"/>
        </w:rPr>
        <w:t>蒙特利尔全球生物多样性框架》</w:t>
      </w:r>
      <w:r w:rsidRPr="006C35CC">
        <w:rPr>
          <w:sz w:val="24"/>
          <w:szCs w:val="24"/>
          <w:lang w:eastAsia="zh-CN"/>
        </w:rPr>
        <w:t>集体执行进度的全球审查时</w:t>
      </w:r>
      <w:r w:rsidRPr="006C35CC">
        <w:rPr>
          <w:sz w:val="24"/>
          <w:szCs w:val="24"/>
          <w:lang w:val="en-GB" w:eastAsia="zh-CN"/>
        </w:rPr>
        <w:t>，审查了</w:t>
      </w:r>
      <w:r w:rsidRPr="006C35CC">
        <w:rPr>
          <w:sz w:val="24"/>
          <w:szCs w:val="24"/>
          <w:lang w:val="en-GB" w:eastAsia="zh-CN"/>
        </w:rPr>
        <w:t>2025-2030</w:t>
      </w:r>
      <w:r w:rsidRPr="006C35CC">
        <w:rPr>
          <w:sz w:val="24"/>
          <w:szCs w:val="24"/>
          <w:lang w:val="en-GB" w:eastAsia="zh-CN"/>
        </w:rPr>
        <w:t>年资源调动战略</w:t>
      </w:r>
      <w:r w:rsidRPr="006C35CC">
        <w:rPr>
          <w:sz w:val="24"/>
          <w:szCs w:val="24"/>
          <w:vertAlign w:val="superscript"/>
          <w:lang w:val="en-GB"/>
        </w:rPr>
        <w:footnoteReference w:id="4"/>
      </w:r>
      <w:r w:rsidRPr="006C35CC">
        <w:rPr>
          <w:sz w:val="24"/>
          <w:szCs w:val="24"/>
          <w:lang w:val="en-GB" w:eastAsia="zh-CN"/>
        </w:rPr>
        <w:t>的执行情况；</w:t>
      </w:r>
    </w:p>
    <w:p w14:paraId="63688A69" w14:textId="6AFFF065" w:rsidR="00153DCD" w:rsidRPr="006C35CC" w:rsidRDefault="00153DCD" w:rsidP="00153DCD">
      <w:pPr>
        <w:tabs>
          <w:tab w:val="clear" w:pos="567"/>
          <w:tab w:val="clear" w:pos="1134"/>
          <w:tab w:val="clear" w:pos="1701"/>
          <w:tab w:val="clear" w:pos="2268"/>
        </w:tabs>
        <w:spacing w:before="120" w:after="120"/>
        <w:ind w:left="490" w:firstLine="490"/>
        <w:jc w:val="left"/>
        <w:rPr>
          <w:sz w:val="24"/>
          <w:szCs w:val="24"/>
          <w:lang w:val="en-GB" w:eastAsia="zh-CN"/>
        </w:rPr>
      </w:pPr>
      <w:r w:rsidRPr="006C35CC">
        <w:rPr>
          <w:sz w:val="24"/>
          <w:szCs w:val="24"/>
          <w:lang w:val="en-GB" w:eastAsia="zh-CN"/>
        </w:rPr>
        <w:t>[2</w:t>
      </w:r>
      <w:proofErr w:type="gramStart"/>
      <w:r w:rsidRPr="006C35CC">
        <w:rPr>
          <w:rFonts w:eastAsia="楷体"/>
          <w:sz w:val="24"/>
          <w:szCs w:val="24"/>
          <w:lang w:val="en-GB" w:eastAsia="zh-CN"/>
        </w:rPr>
        <w:t>之二</w:t>
      </w:r>
      <w:r w:rsidRPr="006C35CC">
        <w:rPr>
          <w:sz w:val="24"/>
          <w:szCs w:val="24"/>
          <w:lang w:val="en-GB" w:eastAsia="zh-CN"/>
        </w:rPr>
        <w:t xml:space="preserve">  </w:t>
      </w:r>
      <w:r w:rsidRPr="006C35CC">
        <w:rPr>
          <w:sz w:val="24"/>
          <w:szCs w:val="24"/>
          <w:lang w:val="en-GB" w:eastAsia="zh-CN"/>
        </w:rPr>
        <w:t>交叉引用关于</w:t>
      </w:r>
      <w:proofErr w:type="gramEnd"/>
      <w:r w:rsidR="00EA4A54" w:rsidRPr="006C35CC">
        <w:rPr>
          <w:sz w:val="24"/>
          <w:szCs w:val="24"/>
          <w:lang w:val="en-GB" w:eastAsia="zh-CN"/>
        </w:rPr>
        <w:t>《昆蒙框架》集体执行进度全球审查</w:t>
      </w:r>
      <w:r w:rsidRPr="006C35CC">
        <w:rPr>
          <w:sz w:val="24"/>
          <w:szCs w:val="24"/>
          <w:lang w:val="en-GB" w:eastAsia="zh-CN"/>
        </w:rPr>
        <w:t>的第</w:t>
      </w:r>
      <w:r w:rsidRPr="006C35CC">
        <w:rPr>
          <w:sz w:val="24"/>
          <w:szCs w:val="24"/>
          <w:lang w:val="en-GB" w:eastAsia="zh-CN"/>
        </w:rPr>
        <w:t>17/-</w:t>
      </w:r>
      <w:r w:rsidRPr="006C35CC">
        <w:rPr>
          <w:sz w:val="24"/>
          <w:szCs w:val="24"/>
          <w:lang w:val="en-GB" w:eastAsia="zh-CN"/>
        </w:rPr>
        <w:t>号决定相关条款的占位符；</w:t>
      </w:r>
      <w:r w:rsidRPr="006C35CC">
        <w:rPr>
          <w:sz w:val="24"/>
          <w:szCs w:val="24"/>
          <w:lang w:val="en-GB" w:eastAsia="zh-CN"/>
        </w:rPr>
        <w:t>]</w:t>
      </w:r>
    </w:p>
    <w:p w14:paraId="3C92C47F" w14:textId="77777777" w:rsidR="00153DCD" w:rsidRPr="006C35CC" w:rsidRDefault="00153DCD" w:rsidP="00153DCD">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t>[3.</w:t>
      </w:r>
      <w:r w:rsidRPr="006C35CC">
        <w:rPr>
          <w:sz w:val="24"/>
          <w:szCs w:val="24"/>
          <w:lang w:val="en-GB" w:eastAsia="zh-CN"/>
        </w:rPr>
        <w:tab/>
        <w:t xml:space="preserve">   </w:t>
      </w:r>
      <w:r w:rsidRPr="006C35CC">
        <w:rPr>
          <w:rFonts w:eastAsia="楷体"/>
          <w:sz w:val="24"/>
          <w:szCs w:val="24"/>
          <w:lang w:val="en-GB" w:eastAsia="zh-CN"/>
        </w:rPr>
        <w:t>注意到</w:t>
      </w:r>
      <w:r w:rsidRPr="006C35CC">
        <w:rPr>
          <w:sz w:val="24"/>
          <w:szCs w:val="24"/>
          <w:lang w:val="en-GB" w:eastAsia="zh-CN"/>
        </w:rPr>
        <w:t>尽管生物多样性资金流动据报有所增加，但国际公共资金仍然不足、不可预测且无法均衡获取，需要进一步努力实现《昆蒙框架》行动目标</w:t>
      </w:r>
      <w:r w:rsidRPr="006C35CC">
        <w:rPr>
          <w:sz w:val="24"/>
          <w:szCs w:val="24"/>
          <w:lang w:val="en-GB" w:eastAsia="zh-CN"/>
        </w:rPr>
        <w:t>19</w:t>
      </w:r>
      <w:r w:rsidRPr="006C35CC">
        <w:rPr>
          <w:sz w:val="24"/>
          <w:szCs w:val="24"/>
          <w:lang w:val="en-GB" w:eastAsia="zh-CN"/>
        </w:rPr>
        <w:t>，特别是</w:t>
      </w:r>
      <w:r w:rsidRPr="006C35CC">
        <w:rPr>
          <w:sz w:val="24"/>
          <w:szCs w:val="24"/>
          <w:lang w:val="en-GB" w:eastAsia="zh-CN"/>
        </w:rPr>
        <w:t>(a)</w:t>
      </w:r>
      <w:r w:rsidRPr="006C35CC">
        <w:rPr>
          <w:sz w:val="24"/>
          <w:szCs w:val="24"/>
          <w:lang w:val="en-GB" w:eastAsia="zh-CN"/>
        </w:rPr>
        <w:t>分段；</w:t>
      </w:r>
      <w:r w:rsidRPr="006C35CC">
        <w:rPr>
          <w:sz w:val="24"/>
          <w:szCs w:val="24"/>
          <w:lang w:val="en-GB" w:eastAsia="zh-CN"/>
        </w:rPr>
        <w:t>]</w:t>
      </w:r>
    </w:p>
    <w:p w14:paraId="65891A9F" w14:textId="77777777" w:rsidR="00153DCD" w:rsidRPr="006C35CC" w:rsidRDefault="00153DCD" w:rsidP="00153DCD">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t>[4.</w:t>
      </w:r>
      <w:r w:rsidRPr="006C35CC">
        <w:rPr>
          <w:sz w:val="24"/>
          <w:szCs w:val="24"/>
          <w:lang w:val="en-GB" w:eastAsia="zh-CN"/>
        </w:rPr>
        <w:tab/>
      </w:r>
      <w:r w:rsidRPr="006C35CC">
        <w:rPr>
          <w:rFonts w:eastAsia="楷体"/>
          <w:sz w:val="24"/>
          <w:szCs w:val="24"/>
          <w:lang w:val="en-GB" w:eastAsia="zh-CN"/>
        </w:rPr>
        <w:t>确认</w:t>
      </w:r>
      <w:r w:rsidRPr="006C35CC">
        <w:rPr>
          <w:sz w:val="24"/>
          <w:szCs w:val="24"/>
          <w:lang w:val="en-GB" w:eastAsia="zh-CN"/>
        </w:rPr>
        <w:t>由于缔约方未能履行承诺，导致实现行动目标</w:t>
      </w:r>
      <w:r w:rsidRPr="006C35CC">
        <w:rPr>
          <w:sz w:val="24"/>
          <w:szCs w:val="24"/>
          <w:lang w:val="en-GB" w:eastAsia="zh-CN"/>
        </w:rPr>
        <w:t>19</w:t>
      </w:r>
      <w:r w:rsidRPr="006C35CC">
        <w:rPr>
          <w:sz w:val="24"/>
          <w:szCs w:val="24"/>
          <w:lang w:val="en-GB" w:eastAsia="zh-CN"/>
        </w:rPr>
        <w:t>的工作遭受前所未有的失败；</w:t>
      </w:r>
      <w:r w:rsidRPr="006C35CC">
        <w:rPr>
          <w:sz w:val="24"/>
          <w:szCs w:val="24"/>
          <w:lang w:val="en-GB" w:eastAsia="zh-CN"/>
        </w:rPr>
        <w:t>]</w:t>
      </w:r>
    </w:p>
    <w:p w14:paraId="57CF2179" w14:textId="62A7646E" w:rsidR="00153DCD" w:rsidRPr="006C35CC" w:rsidRDefault="005302A8" w:rsidP="00153DCD">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t>[</w:t>
      </w:r>
      <w:r w:rsidR="00153DCD" w:rsidRPr="006C35CC">
        <w:rPr>
          <w:sz w:val="24"/>
          <w:szCs w:val="24"/>
          <w:lang w:val="en-GB" w:eastAsia="zh-CN"/>
        </w:rPr>
        <w:t>5.</w:t>
      </w:r>
      <w:r w:rsidR="00153DCD" w:rsidRPr="006C35CC">
        <w:rPr>
          <w:sz w:val="24"/>
          <w:szCs w:val="24"/>
          <w:lang w:val="en-GB" w:eastAsia="zh-CN"/>
        </w:rPr>
        <w:tab/>
      </w:r>
      <w:r w:rsidR="00153DCD" w:rsidRPr="006C35CC">
        <w:rPr>
          <w:rFonts w:eastAsia="华文楷体"/>
          <w:sz w:val="24"/>
          <w:szCs w:val="24"/>
          <w:lang w:val="en-GB" w:eastAsia="zh-CN"/>
        </w:rPr>
        <w:t>[</w:t>
      </w:r>
      <w:r w:rsidR="00153DCD" w:rsidRPr="006C35CC">
        <w:rPr>
          <w:rFonts w:eastAsia="华文楷体"/>
          <w:sz w:val="24"/>
          <w:szCs w:val="24"/>
          <w:lang w:val="en-GB" w:eastAsia="zh-CN"/>
        </w:rPr>
        <w:t>通过</w:t>
      </w:r>
      <w:r w:rsidR="00153DCD" w:rsidRPr="006C35CC">
        <w:rPr>
          <w:rFonts w:eastAsia="华文楷体"/>
          <w:sz w:val="24"/>
          <w:szCs w:val="24"/>
          <w:lang w:val="en-GB" w:eastAsia="zh-CN"/>
        </w:rPr>
        <w:t>][</w:t>
      </w:r>
      <w:r w:rsidR="00153DCD" w:rsidRPr="006C35CC">
        <w:rPr>
          <w:rFonts w:eastAsia="华文楷体"/>
          <w:sz w:val="24"/>
          <w:szCs w:val="24"/>
          <w:lang w:val="en-GB" w:eastAsia="zh-CN"/>
        </w:rPr>
        <w:t>注意到</w:t>
      </w:r>
      <w:r w:rsidR="00153DCD" w:rsidRPr="006C35CC">
        <w:rPr>
          <w:rFonts w:eastAsia="华文楷体"/>
          <w:sz w:val="24"/>
          <w:szCs w:val="24"/>
          <w:lang w:val="en-GB" w:eastAsia="zh-CN"/>
        </w:rPr>
        <w:t>]</w:t>
      </w:r>
      <w:r w:rsidR="00153DCD" w:rsidRPr="006C35CC">
        <w:rPr>
          <w:sz w:val="24"/>
          <w:szCs w:val="24"/>
          <w:lang w:val="en-GB" w:eastAsia="zh-CN"/>
        </w:rPr>
        <w:t xml:space="preserve"> </w:t>
      </w:r>
      <w:r w:rsidR="00153DCD" w:rsidRPr="006C35CC">
        <w:rPr>
          <w:sz w:val="24"/>
          <w:szCs w:val="24"/>
          <w:lang w:val="en-GB" w:eastAsia="zh-CN"/>
        </w:rPr>
        <w:t>《生物多样性公约》第</w:t>
      </w:r>
      <w:r w:rsidR="00153DCD" w:rsidRPr="006C35CC">
        <w:rPr>
          <w:sz w:val="24"/>
          <w:szCs w:val="24"/>
          <w:lang w:val="en-GB" w:eastAsia="zh-CN"/>
        </w:rPr>
        <w:t>21</w:t>
      </w:r>
      <w:r w:rsidR="00153DCD" w:rsidRPr="006C35CC">
        <w:rPr>
          <w:sz w:val="24"/>
          <w:szCs w:val="24"/>
          <w:lang w:val="en-GB" w:eastAsia="zh-CN"/>
        </w:rPr>
        <w:t>条设想运行财务机制的体制机构标准，包括第</w:t>
      </w:r>
      <w:r w:rsidR="00153DCD" w:rsidRPr="006C35CC">
        <w:fldChar w:fldCharType="begin"/>
      </w:r>
      <w:r w:rsidR="00153DCD" w:rsidRPr="006C35CC">
        <w:rPr>
          <w:lang w:eastAsia="zh-CN"/>
        </w:rPr>
        <w:instrText>HYPERLINK "https://www.cbd.int/decisions/cop/?m=cop-16"</w:instrText>
      </w:r>
      <w:r w:rsidR="00153DCD" w:rsidRPr="006C35CC">
        <w:fldChar w:fldCharType="separate"/>
      </w:r>
      <w:r w:rsidR="00153DCD" w:rsidRPr="006C35CC">
        <w:rPr>
          <w:color w:val="0070C0"/>
          <w:sz w:val="24"/>
          <w:szCs w:val="24"/>
          <w:u w:val="single" w:color="4472C4" w:themeColor="accent1"/>
          <w:lang w:val="en-GB" w:eastAsia="zh-CN"/>
        </w:rPr>
        <w:t>16/34</w:t>
      </w:r>
      <w:r w:rsidR="00153DCD" w:rsidRPr="006C35CC">
        <w:fldChar w:fldCharType="end"/>
      </w:r>
      <w:r w:rsidR="00153DCD" w:rsidRPr="006C35CC">
        <w:rPr>
          <w:sz w:val="24"/>
          <w:szCs w:val="24"/>
          <w:lang w:val="en-GB" w:eastAsia="zh-CN"/>
        </w:rPr>
        <w:t>号决定第</w:t>
      </w:r>
      <w:r w:rsidR="00153DCD" w:rsidRPr="006C35CC">
        <w:rPr>
          <w:sz w:val="24"/>
          <w:szCs w:val="24"/>
          <w:lang w:val="en-GB" w:eastAsia="zh-CN"/>
        </w:rPr>
        <w:t>21</w:t>
      </w:r>
      <w:r w:rsidR="00153DCD" w:rsidRPr="006C35CC">
        <w:rPr>
          <w:sz w:val="24"/>
          <w:szCs w:val="24"/>
          <w:lang w:val="en-GB" w:eastAsia="zh-CN"/>
        </w:rPr>
        <w:t>段所列要素</w:t>
      </w:r>
      <w:r w:rsidR="00153DCD" w:rsidRPr="006C35CC">
        <w:rPr>
          <w:sz w:val="24"/>
          <w:szCs w:val="24"/>
          <w:lang w:val="en-GB" w:eastAsia="zh-CN"/>
        </w:rPr>
        <w:t>[</w:t>
      </w:r>
      <w:r w:rsidR="00153DCD" w:rsidRPr="006C35CC">
        <w:rPr>
          <w:sz w:val="24"/>
          <w:szCs w:val="24"/>
          <w:lang w:val="en-GB" w:eastAsia="zh-CN"/>
        </w:rPr>
        <w:t>以及本决定附件合并的补充要素；</w:t>
      </w:r>
      <w:r w:rsidR="00153DCD" w:rsidRPr="006C35CC">
        <w:rPr>
          <w:sz w:val="24"/>
          <w:szCs w:val="24"/>
          <w:lang w:val="en-GB" w:eastAsia="zh-CN"/>
        </w:rPr>
        <w:t>]</w:t>
      </w:r>
    </w:p>
    <w:p w14:paraId="40440562" w14:textId="77777777" w:rsidR="00153DCD" w:rsidRPr="006C35CC" w:rsidRDefault="00153DCD" w:rsidP="00153DCD">
      <w:pPr>
        <w:tabs>
          <w:tab w:val="clear" w:pos="567"/>
          <w:tab w:val="clear" w:pos="1134"/>
          <w:tab w:val="clear" w:pos="1701"/>
          <w:tab w:val="clear" w:pos="2268"/>
        </w:tabs>
        <w:spacing w:before="120" w:after="120"/>
        <w:ind w:left="490" w:firstLine="490"/>
        <w:rPr>
          <w:sz w:val="24"/>
          <w:szCs w:val="24"/>
          <w:lang w:eastAsia="zh-CN"/>
        </w:rPr>
      </w:pPr>
      <w:r w:rsidRPr="006C35CC">
        <w:rPr>
          <w:sz w:val="24"/>
          <w:szCs w:val="24"/>
          <w:lang w:eastAsia="zh-CN"/>
        </w:rPr>
        <w:t>6.</w:t>
      </w:r>
      <w:r w:rsidRPr="006C35CC">
        <w:rPr>
          <w:sz w:val="24"/>
          <w:szCs w:val="24"/>
          <w:lang w:eastAsia="zh-CN"/>
        </w:rPr>
        <w:tab/>
      </w:r>
      <w:r w:rsidRPr="006C35CC">
        <w:rPr>
          <w:sz w:val="24"/>
          <w:szCs w:val="24"/>
          <w:lang w:val="en-GB" w:eastAsia="zh-CN"/>
        </w:rPr>
        <w:t>邀请</w:t>
      </w:r>
      <w:r w:rsidRPr="006C35CC">
        <w:rPr>
          <w:sz w:val="24"/>
          <w:szCs w:val="24"/>
          <w:lang w:eastAsia="zh-CN"/>
        </w:rPr>
        <w:t>全球环境基金和</w:t>
      </w:r>
      <w:r w:rsidRPr="006C35CC">
        <w:rPr>
          <w:sz w:val="24"/>
          <w:szCs w:val="24"/>
          <w:lang w:val="en-GB" w:eastAsia="zh-CN"/>
        </w:rPr>
        <w:t>现有相关金融实体，包括国际金融机构和多边开发银行，在持续努力改革或改进其业务过程中酌情考虑这些标准；</w:t>
      </w:r>
    </w:p>
    <w:p w14:paraId="0C8F660F" w14:textId="77777777" w:rsidR="00153DCD" w:rsidRPr="006C35CC" w:rsidRDefault="00153DCD" w:rsidP="00153DCD">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t>7.</w:t>
      </w:r>
      <w:r w:rsidRPr="006C35CC">
        <w:rPr>
          <w:sz w:val="24"/>
          <w:szCs w:val="24"/>
          <w:lang w:val="en-GB" w:eastAsia="zh-CN"/>
        </w:rPr>
        <w:tab/>
      </w:r>
      <w:r w:rsidRPr="006C35CC">
        <w:rPr>
          <w:rFonts w:eastAsia="华文楷体"/>
          <w:sz w:val="24"/>
          <w:szCs w:val="24"/>
          <w:lang w:val="en-GB" w:eastAsia="zh-CN"/>
        </w:rPr>
        <w:t>请</w:t>
      </w:r>
      <w:r w:rsidRPr="006C35CC">
        <w:rPr>
          <w:sz w:val="24"/>
          <w:szCs w:val="24"/>
          <w:lang w:val="en-GB" w:eastAsia="zh-CN"/>
        </w:rPr>
        <w:t>执行问题附属机构根据第</w:t>
      </w:r>
      <w:hyperlink r:id="rId14" w:history="1">
        <w:r w:rsidRPr="006C35CC">
          <w:rPr>
            <w:color w:val="0070C0"/>
            <w:sz w:val="24"/>
            <w:szCs w:val="24"/>
            <w:u w:val="single" w:color="4472C4" w:themeColor="accent1"/>
            <w:lang w:val="en-GB" w:eastAsia="zh-CN"/>
          </w:rPr>
          <w:t>16/34</w:t>
        </w:r>
      </w:hyperlink>
      <w:r w:rsidRPr="006C35CC">
        <w:rPr>
          <w:sz w:val="24"/>
          <w:szCs w:val="24"/>
          <w:lang w:val="en-GB" w:eastAsia="zh-CN"/>
        </w:rPr>
        <w:t>号决定第</w:t>
      </w:r>
      <w:r w:rsidRPr="006C35CC">
        <w:rPr>
          <w:sz w:val="24"/>
          <w:szCs w:val="24"/>
          <w:lang w:val="en-GB" w:eastAsia="zh-CN"/>
        </w:rPr>
        <w:t>22</w:t>
      </w:r>
      <w:r w:rsidRPr="006C35CC">
        <w:rPr>
          <w:sz w:val="24"/>
          <w:szCs w:val="24"/>
          <w:lang w:val="en-GB" w:eastAsia="zh-CN"/>
        </w:rPr>
        <w:t>段确定的路线图，在缔约方大会第十八届会议之前举行一次会议，以便：</w:t>
      </w:r>
    </w:p>
    <w:p w14:paraId="744AFEAD" w14:textId="77777777" w:rsidR="00153DCD" w:rsidRPr="006C35CC" w:rsidRDefault="00153DCD" w:rsidP="00153DCD">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t>(a)</w:t>
      </w:r>
      <w:r w:rsidRPr="006C35CC">
        <w:rPr>
          <w:sz w:val="24"/>
          <w:szCs w:val="24"/>
          <w:lang w:val="en-GB" w:eastAsia="zh-CN"/>
        </w:rPr>
        <w:tab/>
      </w:r>
      <w:r w:rsidRPr="006C35CC">
        <w:rPr>
          <w:sz w:val="24"/>
          <w:szCs w:val="24"/>
          <w:lang w:val="en-GB" w:eastAsia="zh-CN"/>
        </w:rPr>
        <w:t>在</w:t>
      </w:r>
      <w:r w:rsidRPr="006C35CC">
        <w:rPr>
          <w:sz w:val="24"/>
          <w:szCs w:val="24"/>
          <w:lang w:val="en-GB" w:eastAsia="zh-CN"/>
        </w:rPr>
        <w:t>2025</w:t>
      </w:r>
      <w:r w:rsidRPr="006C35CC">
        <w:rPr>
          <w:sz w:val="24"/>
          <w:szCs w:val="24"/>
          <w:lang w:val="en-GB" w:eastAsia="zh-CN"/>
        </w:rPr>
        <w:t>年</w:t>
      </w:r>
      <w:r w:rsidRPr="006C35CC">
        <w:rPr>
          <w:sz w:val="24"/>
          <w:szCs w:val="24"/>
          <w:lang w:val="en-GB" w:eastAsia="zh-CN"/>
        </w:rPr>
        <w:t>2</w:t>
      </w:r>
      <w:r w:rsidRPr="006C35CC">
        <w:rPr>
          <w:sz w:val="24"/>
          <w:szCs w:val="24"/>
          <w:lang w:val="en-GB" w:eastAsia="zh-CN"/>
        </w:rPr>
        <w:t>月</w:t>
      </w:r>
      <w:r w:rsidRPr="006C35CC">
        <w:rPr>
          <w:sz w:val="24"/>
          <w:szCs w:val="24"/>
          <w:lang w:val="en-GB" w:eastAsia="zh-CN"/>
        </w:rPr>
        <w:t>27</w:t>
      </w:r>
      <w:r w:rsidRPr="006C35CC">
        <w:rPr>
          <w:sz w:val="24"/>
          <w:szCs w:val="24"/>
          <w:lang w:val="en-GB" w:eastAsia="zh-CN"/>
        </w:rPr>
        <w:t>日第</w:t>
      </w:r>
      <w:r w:rsidRPr="006C35CC">
        <w:fldChar w:fldCharType="begin"/>
      </w:r>
      <w:r w:rsidRPr="006C35CC">
        <w:rPr>
          <w:lang w:eastAsia="zh-CN"/>
        </w:rPr>
        <w:instrText>HYPERLINK "https://www.cbd.int/decisions/cop/?m=cop-16"</w:instrText>
      </w:r>
      <w:r w:rsidRPr="006C35CC">
        <w:fldChar w:fldCharType="separate"/>
      </w:r>
      <w:r w:rsidRPr="006C35CC">
        <w:rPr>
          <w:color w:val="0070C0"/>
          <w:sz w:val="24"/>
          <w:szCs w:val="24"/>
          <w:u w:val="single" w:color="4472C4" w:themeColor="accent1"/>
          <w:lang w:val="en-GB" w:eastAsia="zh-CN"/>
        </w:rPr>
        <w:t>16/33</w:t>
      </w:r>
      <w:r w:rsidRPr="006C35CC">
        <w:fldChar w:fldCharType="end"/>
      </w:r>
      <w:r w:rsidRPr="006C35CC">
        <w:rPr>
          <w:sz w:val="24"/>
          <w:szCs w:val="24"/>
          <w:lang w:val="en-GB" w:eastAsia="zh-CN"/>
        </w:rPr>
        <w:t>号决定第</w:t>
      </w:r>
      <w:r w:rsidRPr="006C35CC">
        <w:rPr>
          <w:sz w:val="24"/>
          <w:szCs w:val="24"/>
          <w:lang w:val="en-GB" w:eastAsia="zh-CN"/>
        </w:rPr>
        <w:t>40</w:t>
      </w:r>
      <w:r w:rsidRPr="006C35CC">
        <w:rPr>
          <w:sz w:val="24"/>
          <w:szCs w:val="24"/>
          <w:lang w:val="en-GB" w:eastAsia="zh-CN"/>
        </w:rPr>
        <w:t>段所述第七次财务机制成效四年度审查之后，对现有相关金融实体为满足标准而进行的改革进展情况进行审查，同时也考虑根据同一决定第</w:t>
      </w:r>
      <w:r w:rsidRPr="006C35CC">
        <w:rPr>
          <w:sz w:val="24"/>
          <w:szCs w:val="24"/>
          <w:lang w:val="en-GB" w:eastAsia="zh-CN"/>
        </w:rPr>
        <w:t>41</w:t>
      </w:r>
      <w:r w:rsidRPr="006C35CC">
        <w:rPr>
          <w:sz w:val="24"/>
          <w:szCs w:val="24"/>
          <w:lang w:val="en-GB" w:eastAsia="zh-CN"/>
        </w:rPr>
        <w:t>段进一步开展的工作；</w:t>
      </w:r>
    </w:p>
    <w:p w14:paraId="7C1919A5" w14:textId="77777777" w:rsidR="00153DCD" w:rsidRPr="006C35CC" w:rsidRDefault="00153DCD" w:rsidP="00153DCD">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t>(b)</w:t>
      </w:r>
      <w:r w:rsidRPr="006C35CC">
        <w:rPr>
          <w:sz w:val="24"/>
          <w:szCs w:val="24"/>
          <w:lang w:val="en-GB" w:eastAsia="zh-CN"/>
        </w:rPr>
        <w:tab/>
      </w:r>
      <w:r w:rsidRPr="006C35CC">
        <w:rPr>
          <w:sz w:val="24"/>
          <w:szCs w:val="24"/>
          <w:lang w:val="en-GB" w:eastAsia="zh-CN"/>
        </w:rPr>
        <w:t>编写一项决定草案的要素，供缔约方大会第十八届会议审议，以设立一个单独运行或与现有某一个或多个实体一起运行的新实体运行财务机制，或者确认一个或多个现有实体承担这一职责；</w:t>
      </w:r>
    </w:p>
    <w:p w14:paraId="69F9D73C" w14:textId="77777777" w:rsidR="00153DCD" w:rsidRPr="006C35CC" w:rsidRDefault="00153DCD" w:rsidP="00153DCD">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t>(c)</w:t>
      </w:r>
      <w:r w:rsidRPr="006C35CC">
        <w:rPr>
          <w:sz w:val="24"/>
          <w:szCs w:val="24"/>
          <w:lang w:val="en-GB" w:eastAsia="zh-CN"/>
        </w:rPr>
        <w:tab/>
      </w:r>
      <w:r w:rsidRPr="006C35CC">
        <w:rPr>
          <w:sz w:val="24"/>
          <w:szCs w:val="24"/>
          <w:lang w:val="en-GB" w:eastAsia="zh-CN"/>
        </w:rPr>
        <w:t>酌情将建立一个闭会期间进程的事项纳入决定草案要素，以便根据标准拟定新实体的职权范围和模式；</w:t>
      </w:r>
    </w:p>
    <w:p w14:paraId="30C30239" w14:textId="77777777" w:rsidR="00153DCD" w:rsidRPr="006C35CC" w:rsidRDefault="00153DCD" w:rsidP="00153DCD">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t>(d)</w:t>
      </w:r>
      <w:r w:rsidRPr="006C35CC">
        <w:rPr>
          <w:sz w:val="24"/>
          <w:szCs w:val="24"/>
          <w:lang w:val="en-GB" w:eastAsia="zh-CN"/>
        </w:rPr>
        <w:tab/>
      </w:r>
      <w:r w:rsidRPr="006C35CC">
        <w:rPr>
          <w:color w:val="000000"/>
          <w:sz w:val="24"/>
          <w:szCs w:val="24"/>
          <w:shd w:val="clear" w:color="auto" w:fill="FFFFFF"/>
          <w:lang w:val="en-GB" w:eastAsia="zh-CN"/>
        </w:rPr>
        <w:t>按照</w:t>
      </w:r>
      <w:r w:rsidRPr="006C35CC">
        <w:rPr>
          <w:sz w:val="24"/>
          <w:szCs w:val="24"/>
          <w:lang w:val="en-GB" w:eastAsia="zh-CN"/>
        </w:rPr>
        <w:t>2022</w:t>
      </w:r>
      <w:r w:rsidRPr="006C35CC">
        <w:rPr>
          <w:sz w:val="24"/>
          <w:szCs w:val="24"/>
          <w:lang w:val="en-GB" w:eastAsia="zh-CN"/>
        </w:rPr>
        <w:t>年</w:t>
      </w:r>
      <w:r w:rsidRPr="006C35CC">
        <w:rPr>
          <w:sz w:val="24"/>
          <w:szCs w:val="24"/>
          <w:lang w:val="en-GB" w:eastAsia="zh-CN"/>
        </w:rPr>
        <w:t>12</w:t>
      </w:r>
      <w:r w:rsidRPr="006C35CC">
        <w:rPr>
          <w:sz w:val="24"/>
          <w:szCs w:val="24"/>
          <w:lang w:val="en-GB" w:eastAsia="zh-CN"/>
        </w:rPr>
        <w:t>月</w:t>
      </w:r>
      <w:r w:rsidRPr="006C35CC">
        <w:rPr>
          <w:sz w:val="24"/>
          <w:szCs w:val="24"/>
          <w:lang w:val="en-GB" w:eastAsia="zh-CN"/>
        </w:rPr>
        <w:t>19</w:t>
      </w:r>
      <w:r w:rsidRPr="006C35CC">
        <w:rPr>
          <w:sz w:val="24"/>
          <w:szCs w:val="24"/>
          <w:lang w:val="en-GB" w:eastAsia="zh-CN"/>
        </w:rPr>
        <w:t>日第</w:t>
      </w:r>
      <w:r w:rsidRPr="006C35CC">
        <w:fldChar w:fldCharType="begin"/>
      </w:r>
      <w:r w:rsidRPr="006C35CC">
        <w:rPr>
          <w:lang w:eastAsia="zh-CN"/>
        </w:rPr>
        <w:instrText>HYPERLINK "https://www.cbd.int/decisions/cop/?m=cop-15"</w:instrText>
      </w:r>
      <w:r w:rsidRPr="006C35CC">
        <w:fldChar w:fldCharType="separate"/>
      </w:r>
      <w:r w:rsidRPr="006C35CC">
        <w:rPr>
          <w:color w:val="0070C0"/>
          <w:sz w:val="24"/>
          <w:szCs w:val="24"/>
          <w:u w:val="single" w:color="4472C4" w:themeColor="accent1"/>
          <w:lang w:val="en-GB" w:eastAsia="zh-CN"/>
        </w:rPr>
        <w:t>15/7</w:t>
      </w:r>
      <w:r w:rsidRPr="006C35CC">
        <w:fldChar w:fldCharType="end"/>
      </w:r>
      <w:r w:rsidRPr="006C35CC">
        <w:rPr>
          <w:sz w:val="24"/>
          <w:szCs w:val="24"/>
          <w:lang w:val="en-GB" w:eastAsia="zh-CN"/>
        </w:rPr>
        <w:t>号决定第</w:t>
      </w:r>
      <w:r w:rsidRPr="006C35CC">
        <w:rPr>
          <w:sz w:val="24"/>
          <w:szCs w:val="24"/>
          <w:lang w:val="en-GB" w:eastAsia="zh-CN"/>
        </w:rPr>
        <w:t>39</w:t>
      </w:r>
      <w:r w:rsidRPr="006C35CC">
        <w:rPr>
          <w:sz w:val="24"/>
          <w:szCs w:val="24"/>
          <w:lang w:val="en-GB" w:eastAsia="zh-CN"/>
        </w:rPr>
        <w:t>段和第</w:t>
      </w:r>
      <w:r w:rsidRPr="006C35CC">
        <w:rPr>
          <w:sz w:val="24"/>
          <w:szCs w:val="24"/>
          <w:lang w:val="en-GB" w:eastAsia="zh-CN"/>
        </w:rPr>
        <w:t>29</w:t>
      </w:r>
      <w:r w:rsidRPr="006C35CC">
        <w:rPr>
          <w:sz w:val="24"/>
          <w:szCs w:val="24"/>
          <w:lang w:val="en-GB" w:eastAsia="zh-CN"/>
        </w:rPr>
        <w:t>段和第</w:t>
      </w:r>
      <w:r w:rsidRPr="006C35CC">
        <w:fldChar w:fldCharType="begin"/>
      </w:r>
      <w:r w:rsidRPr="006C35CC">
        <w:rPr>
          <w:lang w:eastAsia="zh-CN"/>
        </w:rPr>
        <w:instrText>HYPERLINK "https://www.cbd.int/decisions/cop/?m=cop-15"</w:instrText>
      </w:r>
      <w:r w:rsidRPr="006C35CC">
        <w:fldChar w:fldCharType="separate"/>
      </w:r>
      <w:r w:rsidRPr="006C35CC">
        <w:rPr>
          <w:color w:val="0070C0"/>
          <w:sz w:val="24"/>
          <w:szCs w:val="24"/>
          <w:u w:val="single" w:color="4472C4" w:themeColor="accent1"/>
          <w:lang w:val="en-GB" w:eastAsia="zh-CN"/>
        </w:rPr>
        <w:t>15/15</w:t>
      </w:r>
      <w:r w:rsidRPr="006C35CC">
        <w:fldChar w:fldCharType="end"/>
      </w:r>
      <w:r w:rsidRPr="006C35CC">
        <w:rPr>
          <w:sz w:val="24"/>
          <w:szCs w:val="24"/>
          <w:lang w:val="en-GB" w:eastAsia="zh-CN"/>
        </w:rPr>
        <w:t>号决定的规定，并根据下文第</w:t>
      </w:r>
      <w:r w:rsidRPr="006C35CC">
        <w:rPr>
          <w:sz w:val="24"/>
          <w:szCs w:val="24"/>
          <w:lang w:val="en-GB" w:eastAsia="zh-CN"/>
        </w:rPr>
        <w:t>10</w:t>
      </w:r>
      <w:r w:rsidRPr="006C35CC">
        <w:rPr>
          <w:sz w:val="24"/>
          <w:szCs w:val="24"/>
          <w:lang w:val="en-GB" w:eastAsia="zh-CN"/>
        </w:rPr>
        <w:t>段提及的各项报告</w:t>
      </w:r>
      <w:r w:rsidRPr="006C35CC">
        <w:rPr>
          <w:sz w:val="24"/>
          <w:szCs w:val="24"/>
          <w:vertAlign w:val="superscript"/>
          <w:lang w:val="en-GB"/>
        </w:rPr>
        <w:footnoteReference w:id="5"/>
      </w:r>
      <w:r w:rsidRPr="006C35CC">
        <w:rPr>
          <w:sz w:val="24"/>
          <w:szCs w:val="24"/>
          <w:lang w:val="en-GB" w:eastAsia="zh-CN"/>
        </w:rPr>
        <w:t>、全球环境基金的相关报告和其他相关信息，酌情对全球生物多样性框架基金的运行和业绩进行盘点审查；</w:t>
      </w:r>
    </w:p>
    <w:p w14:paraId="44390DFD" w14:textId="77777777" w:rsidR="00153DCD" w:rsidRPr="006C35CC" w:rsidRDefault="00153DCD" w:rsidP="00153DCD">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t>(e)</w:t>
      </w:r>
      <w:r w:rsidRPr="006C35CC">
        <w:rPr>
          <w:sz w:val="24"/>
          <w:szCs w:val="24"/>
          <w:lang w:val="en-GB" w:eastAsia="zh-CN"/>
        </w:rPr>
        <w:tab/>
      </w:r>
      <w:r w:rsidRPr="006C35CC">
        <w:rPr>
          <w:sz w:val="24"/>
          <w:szCs w:val="24"/>
          <w:lang w:val="en-GB" w:eastAsia="zh-CN"/>
        </w:rPr>
        <w:t>就回应全球生物多样性框架基金盘点审查事项提出建议，并将其纳入决定草案要素，供缔约方大会第十八届会议审议；</w:t>
      </w:r>
      <w:r w:rsidRPr="006C35CC">
        <w:rPr>
          <w:sz w:val="24"/>
          <w:szCs w:val="24"/>
          <w:lang w:val="en-GB" w:eastAsia="zh-CN"/>
        </w:rPr>
        <w:t>]</w:t>
      </w:r>
    </w:p>
    <w:p w14:paraId="5BDA6F1C" w14:textId="77777777" w:rsidR="00153DCD" w:rsidRPr="006C35CC" w:rsidRDefault="00153DCD" w:rsidP="00153DCD">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t>8.</w:t>
      </w:r>
      <w:r w:rsidRPr="006C35CC">
        <w:rPr>
          <w:sz w:val="24"/>
          <w:szCs w:val="24"/>
          <w:lang w:val="en-GB" w:eastAsia="zh-CN"/>
        </w:rPr>
        <w:tab/>
      </w:r>
      <w:r w:rsidRPr="006C35CC">
        <w:rPr>
          <w:rFonts w:eastAsia="楷体"/>
          <w:sz w:val="24"/>
          <w:szCs w:val="24"/>
          <w:lang w:val="en-GB" w:eastAsia="zh-CN"/>
        </w:rPr>
        <w:t>表示注意到</w:t>
      </w:r>
      <w:r w:rsidRPr="006C35CC">
        <w:rPr>
          <w:sz w:val="24"/>
          <w:szCs w:val="24"/>
          <w:lang w:val="en-GB" w:eastAsia="zh-CN"/>
        </w:rPr>
        <w:t>关于阻碍生物多样性融资成效的要素以及进一步加强融资成效的要素的</w:t>
      </w:r>
      <w:hyperlink r:id="rId15" w:history="1">
        <w:r w:rsidRPr="006C35CC">
          <w:rPr>
            <w:color w:val="0070C0"/>
            <w:sz w:val="24"/>
            <w:szCs w:val="24"/>
            <w:u w:val="single" w:color="4472C4" w:themeColor="accent1"/>
            <w:lang w:val="en-GB" w:eastAsia="zh-CN"/>
          </w:rPr>
          <w:t xml:space="preserve">CBD/SBI/7/3/Add.4 </w:t>
        </w:r>
      </w:hyperlink>
      <w:r w:rsidRPr="006C35CC">
        <w:rPr>
          <w:sz w:val="24"/>
          <w:szCs w:val="24"/>
          <w:lang w:val="en-GB" w:eastAsia="zh-CN"/>
        </w:rPr>
        <w:t>号文件，同时确认需要进一步详述其中的障碍和强化要素清单；</w:t>
      </w:r>
    </w:p>
    <w:p w14:paraId="65E57AF5" w14:textId="77777777" w:rsidR="00153DCD" w:rsidRPr="006C35CC" w:rsidRDefault="00153DCD" w:rsidP="00153DCD">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t>9.</w:t>
      </w:r>
      <w:r w:rsidRPr="006C35CC">
        <w:rPr>
          <w:sz w:val="24"/>
          <w:szCs w:val="24"/>
          <w:lang w:val="en-GB" w:eastAsia="zh-CN"/>
        </w:rPr>
        <w:tab/>
      </w:r>
      <w:r w:rsidRPr="006C35CC">
        <w:rPr>
          <w:rFonts w:eastAsia="楷体"/>
          <w:sz w:val="24"/>
          <w:szCs w:val="24"/>
          <w:lang w:val="en-GB" w:eastAsia="zh-CN"/>
        </w:rPr>
        <w:t>邀请</w:t>
      </w:r>
      <w:r w:rsidRPr="006C35CC">
        <w:rPr>
          <w:sz w:val="24"/>
          <w:szCs w:val="24"/>
          <w:lang w:val="en-GB" w:eastAsia="zh-CN"/>
        </w:rPr>
        <w:t>缔约方和其他国家政府根据国情、优先事项和能力，并邀请相关组织和倡议、多边开发银行、私营部门和其他利益攸关方，在可能和适当的情况下，立即采取自愿行动，处理阻碍生物多样性融资成效的要素；</w:t>
      </w:r>
    </w:p>
    <w:p w14:paraId="2FAAF786" w14:textId="77777777" w:rsidR="00153DCD" w:rsidRPr="006C35CC" w:rsidRDefault="00153DCD" w:rsidP="00153DCD">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lastRenderedPageBreak/>
        <w:t>10.</w:t>
      </w:r>
      <w:r w:rsidRPr="006C35CC">
        <w:rPr>
          <w:sz w:val="24"/>
          <w:szCs w:val="24"/>
          <w:lang w:val="en-GB" w:eastAsia="zh-CN"/>
        </w:rPr>
        <w:tab/>
        <w:t xml:space="preserve"> </w:t>
      </w:r>
      <w:r w:rsidRPr="006C35CC">
        <w:rPr>
          <w:rFonts w:eastAsia="楷体"/>
          <w:sz w:val="24"/>
          <w:szCs w:val="24"/>
          <w:lang w:val="en-GB" w:eastAsia="zh-CN"/>
        </w:rPr>
        <w:t>请</w:t>
      </w:r>
      <w:r w:rsidRPr="006C35CC">
        <w:rPr>
          <w:sz w:val="24"/>
          <w:szCs w:val="24"/>
          <w:lang w:val="en-GB" w:eastAsia="zh-CN"/>
        </w:rPr>
        <w:t>执行问题附属机构在缔约方大会第十八届会议之前举行一次会议，根据第</w:t>
      </w:r>
      <w:hyperlink r:id="rId16" w:history="1">
        <w:r w:rsidRPr="006C35CC">
          <w:rPr>
            <w:color w:val="0070C0"/>
            <w:sz w:val="24"/>
            <w:szCs w:val="24"/>
            <w:u w:val="single" w:color="4472C4" w:themeColor="accent1"/>
            <w:lang w:val="en-GB" w:eastAsia="zh-CN"/>
          </w:rPr>
          <w:t>16/34</w:t>
        </w:r>
      </w:hyperlink>
      <w:r w:rsidRPr="006C35CC">
        <w:rPr>
          <w:sz w:val="24"/>
          <w:szCs w:val="24"/>
          <w:lang w:val="en-GB" w:eastAsia="zh-CN"/>
        </w:rPr>
        <w:t>号决定第</w:t>
      </w:r>
      <w:r w:rsidRPr="006C35CC">
        <w:rPr>
          <w:sz w:val="24"/>
          <w:szCs w:val="24"/>
          <w:lang w:val="en-GB" w:eastAsia="zh-CN"/>
        </w:rPr>
        <w:t>23</w:t>
      </w:r>
      <w:r w:rsidRPr="006C35CC">
        <w:rPr>
          <w:sz w:val="24"/>
          <w:szCs w:val="24"/>
          <w:lang w:val="en-GB" w:eastAsia="zh-CN"/>
        </w:rPr>
        <w:t>段确定的路线图：</w:t>
      </w:r>
    </w:p>
    <w:p w14:paraId="4CE6A672" w14:textId="67005FA6" w:rsidR="00153DCD" w:rsidRPr="006C35CC" w:rsidRDefault="00153DCD" w:rsidP="00153DCD">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t>(a)</w:t>
      </w:r>
      <w:r w:rsidRPr="006C35CC">
        <w:rPr>
          <w:sz w:val="24"/>
          <w:szCs w:val="24"/>
          <w:lang w:val="en-GB" w:eastAsia="zh-CN"/>
        </w:rPr>
        <w:tab/>
      </w:r>
      <w:r w:rsidRPr="006C35CC">
        <w:rPr>
          <w:sz w:val="24"/>
          <w:szCs w:val="24"/>
          <w:lang w:val="en-GB" w:eastAsia="zh-CN"/>
        </w:rPr>
        <w:t>除其他外，在自愿基础上，根据</w:t>
      </w:r>
      <w:r w:rsidRPr="006C35CC">
        <w:fldChar w:fldCharType="begin"/>
      </w:r>
      <w:r w:rsidRPr="006C35CC">
        <w:rPr>
          <w:lang w:eastAsia="zh-CN"/>
        </w:rPr>
        <w:instrText>HYPERLINK "https://www.cbd.int/documents/CBD/SBI/7/3/ADD4"</w:instrText>
      </w:r>
      <w:r w:rsidRPr="006C35CC">
        <w:fldChar w:fldCharType="separate"/>
      </w:r>
      <w:r w:rsidRPr="006C35CC">
        <w:rPr>
          <w:color w:val="0070C0"/>
          <w:sz w:val="24"/>
          <w:szCs w:val="24"/>
          <w:u w:val="single" w:color="4472C4" w:themeColor="accent1"/>
          <w:lang w:val="en-GB" w:eastAsia="zh-CN"/>
        </w:rPr>
        <w:t>CBD/SBI/7/3/Add.4</w:t>
      </w:r>
      <w:r w:rsidRPr="006C35CC">
        <w:fldChar w:fldCharType="end"/>
      </w:r>
      <w:r w:rsidRPr="006C35CC">
        <w:rPr>
          <w:sz w:val="24"/>
          <w:szCs w:val="24"/>
          <w:lang w:val="en-GB" w:eastAsia="zh-CN"/>
        </w:rPr>
        <w:t>号文件所列要素，参考</w:t>
      </w:r>
      <w:r w:rsidRPr="006C35CC">
        <w:rPr>
          <w:sz w:val="24"/>
          <w:szCs w:val="24"/>
          <w:lang w:val="en-GB" w:eastAsia="zh-CN"/>
        </w:rPr>
        <w:t>[</w:t>
      </w:r>
      <w:r w:rsidRPr="006C35CC">
        <w:rPr>
          <w:sz w:val="24"/>
          <w:szCs w:val="24"/>
          <w:lang w:val="en-GB" w:eastAsia="zh-CN"/>
        </w:rPr>
        <w:t>缔约方</w:t>
      </w:r>
      <w:r w:rsidRPr="006C35CC">
        <w:rPr>
          <w:sz w:val="24"/>
          <w:szCs w:val="24"/>
          <w:lang w:val="en-GB" w:eastAsia="zh-CN"/>
        </w:rPr>
        <w:t>]</w:t>
      </w:r>
      <w:r w:rsidRPr="006C35CC">
        <w:rPr>
          <w:sz w:val="24"/>
          <w:szCs w:val="24"/>
          <w:lang w:val="en-GB" w:eastAsia="zh-CN"/>
        </w:rPr>
        <w:t>在执行问题附属机构第七次会议上提出的意见，制定可用于加强全球生物多样性融资的措施，以便</w:t>
      </w:r>
      <w:r w:rsidR="000F229A" w:rsidRPr="006C35CC">
        <w:rPr>
          <w:sz w:val="24"/>
          <w:szCs w:val="24"/>
          <w:lang w:val="en-GB" w:eastAsia="zh-CN"/>
        </w:rPr>
        <w:t>[</w:t>
      </w:r>
      <w:r w:rsidRPr="006C35CC">
        <w:rPr>
          <w:sz w:val="24"/>
          <w:szCs w:val="24"/>
          <w:lang w:val="en-GB" w:eastAsia="zh-CN"/>
        </w:rPr>
        <w:t>从所有来源</w:t>
      </w:r>
      <w:r w:rsidR="000F229A" w:rsidRPr="006C35CC">
        <w:rPr>
          <w:sz w:val="24"/>
          <w:szCs w:val="24"/>
          <w:lang w:val="en-GB" w:eastAsia="zh-CN"/>
        </w:rPr>
        <w:t>]</w:t>
      </w:r>
      <w:r w:rsidRPr="006C35CC">
        <w:rPr>
          <w:sz w:val="24"/>
          <w:szCs w:val="24"/>
          <w:lang w:val="en-GB" w:eastAsia="zh-CN"/>
        </w:rPr>
        <w:t>调动新的和额外的资源；</w:t>
      </w:r>
    </w:p>
    <w:p w14:paraId="478C4A4A" w14:textId="77B651D7" w:rsidR="00153DCD" w:rsidRPr="006C35CC" w:rsidRDefault="00153DCD" w:rsidP="00153DCD">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t>(b)</w:t>
      </w:r>
      <w:r w:rsidRPr="006C35CC">
        <w:rPr>
          <w:sz w:val="24"/>
          <w:szCs w:val="24"/>
          <w:lang w:val="en-GB" w:eastAsia="zh-CN"/>
        </w:rPr>
        <w:tab/>
      </w:r>
      <w:r w:rsidRPr="006C35CC">
        <w:rPr>
          <w:sz w:val="24"/>
          <w:szCs w:val="24"/>
          <w:lang w:val="en-GB" w:eastAsia="zh-CN"/>
        </w:rPr>
        <w:t>除其他外，以上文第</w:t>
      </w:r>
      <w:r w:rsidRPr="006C35CC">
        <w:rPr>
          <w:sz w:val="24"/>
          <w:szCs w:val="24"/>
          <w:lang w:val="en-GB" w:eastAsia="zh-CN"/>
        </w:rPr>
        <w:t>7</w:t>
      </w:r>
      <w:r w:rsidRPr="006C35CC">
        <w:rPr>
          <w:sz w:val="24"/>
          <w:szCs w:val="24"/>
          <w:lang w:val="en-GB" w:eastAsia="zh-CN"/>
        </w:rPr>
        <w:t>段所述工作为基础，</w:t>
      </w:r>
      <w:r w:rsidRPr="006C35CC">
        <w:rPr>
          <w:bCs/>
          <w:sz w:val="24"/>
          <w:szCs w:val="24"/>
          <w:lang w:val="en-GB" w:eastAsia="zh-CN"/>
        </w:rPr>
        <w:t>评估现有相关金融工具</w:t>
      </w:r>
      <w:r w:rsidRPr="006C35CC">
        <w:rPr>
          <w:sz w:val="24"/>
          <w:szCs w:val="24"/>
          <w:lang w:val="en-GB" w:eastAsia="zh-CN"/>
        </w:rPr>
        <w:t>和实体在执行《昆蒙框架》特别是行动目标</w:t>
      </w:r>
      <w:r w:rsidRPr="006C35CC">
        <w:rPr>
          <w:sz w:val="24"/>
          <w:szCs w:val="24"/>
          <w:lang w:val="en-GB" w:eastAsia="zh-CN"/>
        </w:rPr>
        <w:t>19(a)</w:t>
      </w:r>
      <w:r w:rsidRPr="006C35CC">
        <w:rPr>
          <w:sz w:val="24"/>
          <w:szCs w:val="24"/>
          <w:lang w:val="en-GB" w:eastAsia="zh-CN"/>
        </w:rPr>
        <w:t>方面的业绩；</w:t>
      </w:r>
      <w:r w:rsidRPr="006C35CC">
        <w:rPr>
          <w:sz w:val="24"/>
          <w:szCs w:val="24"/>
          <w:lang w:val="en-GB" w:eastAsia="zh-CN"/>
        </w:rPr>
        <w:t>]</w:t>
      </w:r>
    </w:p>
    <w:p w14:paraId="6C0AE1C8" w14:textId="77777777" w:rsidR="00153DCD" w:rsidRPr="006C35CC" w:rsidRDefault="00153DCD" w:rsidP="00153DCD">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t>[11.</w:t>
      </w:r>
      <w:r w:rsidRPr="006C35CC">
        <w:rPr>
          <w:sz w:val="24"/>
          <w:szCs w:val="24"/>
          <w:lang w:val="en-GB" w:eastAsia="zh-CN"/>
        </w:rPr>
        <w:tab/>
      </w:r>
      <w:r w:rsidRPr="006C35CC">
        <w:rPr>
          <w:rFonts w:eastAsia="楷体"/>
          <w:sz w:val="24"/>
          <w:szCs w:val="24"/>
          <w:lang w:val="en-GB" w:eastAsia="zh-CN"/>
        </w:rPr>
        <w:t>请</w:t>
      </w:r>
      <w:r w:rsidRPr="006C35CC">
        <w:rPr>
          <w:sz w:val="24"/>
          <w:szCs w:val="24"/>
          <w:lang w:val="en-GB" w:eastAsia="zh-CN"/>
        </w:rPr>
        <w:t>执行秘书在资金允许的情况下，与相关组织合作，支持执行问题附属机构在缔约方大会第十八届会议之前开展要求其开展的工作，包括编写或委托编写报告，以支持执行问题附属机构审议上文第</w:t>
      </w:r>
      <w:r w:rsidRPr="006C35CC">
        <w:rPr>
          <w:sz w:val="24"/>
          <w:szCs w:val="24"/>
          <w:lang w:val="en-GB" w:eastAsia="zh-CN"/>
        </w:rPr>
        <w:t>7</w:t>
      </w:r>
      <w:r w:rsidRPr="006C35CC">
        <w:rPr>
          <w:sz w:val="24"/>
          <w:szCs w:val="24"/>
          <w:lang w:val="en-GB" w:eastAsia="zh-CN"/>
        </w:rPr>
        <w:t>和第</w:t>
      </w:r>
      <w:r w:rsidRPr="006C35CC">
        <w:rPr>
          <w:sz w:val="24"/>
          <w:szCs w:val="24"/>
          <w:lang w:val="en-GB" w:eastAsia="zh-CN"/>
        </w:rPr>
        <w:t>10</w:t>
      </w:r>
      <w:r w:rsidRPr="006C35CC">
        <w:rPr>
          <w:sz w:val="24"/>
          <w:szCs w:val="24"/>
          <w:lang w:val="en-GB" w:eastAsia="zh-CN"/>
        </w:rPr>
        <w:t>段提及的项目；</w:t>
      </w:r>
      <w:r w:rsidRPr="006C35CC">
        <w:rPr>
          <w:sz w:val="24"/>
          <w:szCs w:val="24"/>
          <w:lang w:val="en-GB" w:eastAsia="zh-CN"/>
        </w:rPr>
        <w:t>]</w:t>
      </w:r>
      <w:r w:rsidRPr="006C35CC">
        <w:rPr>
          <w:sz w:val="24"/>
          <w:szCs w:val="24"/>
          <w:lang w:val="en-GB" w:eastAsia="zh-CN"/>
        </w:rPr>
        <w:tab/>
      </w:r>
    </w:p>
    <w:p w14:paraId="78849AE2" w14:textId="286EAEC0" w:rsidR="00153DCD" w:rsidRPr="006C35CC" w:rsidRDefault="00153DCD" w:rsidP="00153DCD">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t xml:space="preserve">[12.  </w:t>
      </w:r>
      <w:r w:rsidR="00402FDA" w:rsidRPr="006C35CC">
        <w:rPr>
          <w:rFonts w:eastAsia="楷体"/>
          <w:sz w:val="24"/>
          <w:szCs w:val="24"/>
          <w:lang w:val="en-GB" w:eastAsia="zh-CN"/>
        </w:rPr>
        <w:t>又</w:t>
      </w:r>
      <w:r w:rsidRPr="006C35CC">
        <w:rPr>
          <w:rFonts w:eastAsia="楷体"/>
          <w:sz w:val="24"/>
          <w:szCs w:val="24"/>
          <w:lang w:val="en-GB" w:eastAsia="zh-CN"/>
        </w:rPr>
        <w:t>请</w:t>
      </w:r>
      <w:r w:rsidR="00BA3EE0" w:rsidRPr="006C35CC">
        <w:rPr>
          <w:sz w:val="24"/>
          <w:szCs w:val="24"/>
          <w:lang w:val="en-GB" w:eastAsia="zh-CN"/>
        </w:rPr>
        <w:t>执行秘书在资源</w:t>
      </w:r>
      <w:r w:rsidR="00BD6EA3" w:rsidRPr="006C35CC">
        <w:rPr>
          <w:sz w:val="24"/>
          <w:szCs w:val="24"/>
          <w:lang w:val="en-GB" w:eastAsia="zh-CN"/>
        </w:rPr>
        <w:t>允许的情况下编写或委托</w:t>
      </w:r>
      <w:r w:rsidR="006E2071" w:rsidRPr="006C35CC">
        <w:rPr>
          <w:sz w:val="24"/>
          <w:szCs w:val="24"/>
          <w:lang w:val="en-GB" w:eastAsia="zh-CN"/>
        </w:rPr>
        <w:t>编写以下文件，供</w:t>
      </w:r>
      <w:r w:rsidRPr="006C35CC">
        <w:rPr>
          <w:sz w:val="24"/>
          <w:szCs w:val="24"/>
          <w:lang w:val="en-GB" w:eastAsia="zh-CN"/>
        </w:rPr>
        <w:t>执行问题附属机构在缔约方大会第十八届会议之前举行的一次会议</w:t>
      </w:r>
      <w:r w:rsidR="002767C8" w:rsidRPr="006C35CC">
        <w:rPr>
          <w:sz w:val="24"/>
          <w:szCs w:val="24"/>
          <w:lang w:val="en-GB" w:eastAsia="zh-CN"/>
        </w:rPr>
        <w:t>审议</w:t>
      </w:r>
      <w:r w:rsidRPr="006C35CC">
        <w:rPr>
          <w:sz w:val="24"/>
          <w:szCs w:val="24"/>
          <w:lang w:val="en-GB" w:eastAsia="zh-CN"/>
        </w:rPr>
        <w:t>：</w:t>
      </w:r>
      <w:r w:rsidRPr="006C35CC">
        <w:rPr>
          <w:sz w:val="24"/>
          <w:szCs w:val="24"/>
          <w:lang w:val="en-GB" w:eastAsia="zh-CN"/>
        </w:rPr>
        <w:t xml:space="preserve"> </w:t>
      </w:r>
    </w:p>
    <w:p w14:paraId="1236B93B" w14:textId="3932C927" w:rsidR="00153DCD" w:rsidRPr="006C35CC" w:rsidRDefault="009660D5" w:rsidP="00153DCD">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t>[</w:t>
      </w:r>
      <w:r w:rsidR="00153DCD" w:rsidRPr="006C35CC">
        <w:rPr>
          <w:sz w:val="24"/>
          <w:szCs w:val="24"/>
          <w:lang w:val="en-GB" w:eastAsia="zh-CN"/>
        </w:rPr>
        <w:t>(a)</w:t>
      </w:r>
      <w:r w:rsidR="00153DCD" w:rsidRPr="006C35CC">
        <w:rPr>
          <w:sz w:val="24"/>
          <w:szCs w:val="24"/>
          <w:lang w:val="en-GB" w:eastAsia="zh-CN"/>
        </w:rPr>
        <w:tab/>
      </w:r>
      <w:r w:rsidR="00153DCD" w:rsidRPr="006C35CC">
        <w:rPr>
          <w:sz w:val="24"/>
          <w:szCs w:val="24"/>
          <w:lang w:val="en-GB" w:eastAsia="zh-CN"/>
        </w:rPr>
        <w:t>一份关于资金和资源调动概念的综合术语表，并将其纳入</w:t>
      </w:r>
      <w:r w:rsidR="00153DCD" w:rsidRPr="006C35CC">
        <w:fldChar w:fldCharType="begin"/>
      </w:r>
      <w:r w:rsidR="00153DCD" w:rsidRPr="006C35CC">
        <w:rPr>
          <w:lang w:eastAsia="zh-CN"/>
        </w:rPr>
        <w:instrText>HYPERLINK "https://www.cbd.int/documents/CBD/COP/16/INF/3/REV1"</w:instrText>
      </w:r>
      <w:r w:rsidR="00153DCD" w:rsidRPr="006C35CC">
        <w:fldChar w:fldCharType="separate"/>
      </w:r>
      <w:r w:rsidR="00153DCD" w:rsidRPr="006C35CC">
        <w:rPr>
          <w:color w:val="0070C0"/>
          <w:sz w:val="24"/>
          <w:szCs w:val="24"/>
          <w:u w:val="single" w:color="4472C4" w:themeColor="accent1"/>
          <w:lang w:val="en-GB" w:eastAsia="zh-CN"/>
        </w:rPr>
        <w:t>CBD/COP/16/INF/3/Rev.1</w:t>
      </w:r>
      <w:r w:rsidR="00153DCD" w:rsidRPr="006C35CC">
        <w:fldChar w:fldCharType="end"/>
      </w:r>
      <w:r w:rsidR="00153DCD" w:rsidRPr="006C35CC">
        <w:rPr>
          <w:sz w:val="24"/>
          <w:szCs w:val="24"/>
          <w:lang w:val="en-GB" w:eastAsia="zh-CN"/>
        </w:rPr>
        <w:t>号文件附件所载监测框架的关键术语表；</w:t>
      </w:r>
      <w:r w:rsidRPr="006C35CC">
        <w:rPr>
          <w:sz w:val="24"/>
          <w:szCs w:val="24"/>
          <w:lang w:val="en-GB" w:eastAsia="zh-CN"/>
        </w:rPr>
        <w:t>]</w:t>
      </w:r>
    </w:p>
    <w:p w14:paraId="586CB9EA" w14:textId="3EE0F049" w:rsidR="00153DCD" w:rsidRPr="006C35CC" w:rsidRDefault="009660D5" w:rsidP="00153DCD">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t>[</w:t>
      </w:r>
      <w:r w:rsidR="00153DCD" w:rsidRPr="006C35CC">
        <w:rPr>
          <w:sz w:val="24"/>
          <w:szCs w:val="24"/>
          <w:lang w:val="en-GB" w:eastAsia="zh-CN"/>
        </w:rPr>
        <w:t>(b)</w:t>
      </w:r>
      <w:r w:rsidR="00153DCD" w:rsidRPr="006C35CC">
        <w:rPr>
          <w:sz w:val="24"/>
          <w:szCs w:val="24"/>
          <w:lang w:val="en-GB" w:eastAsia="zh-CN"/>
        </w:rPr>
        <w:tab/>
      </w:r>
      <w:r w:rsidR="00DC1945" w:rsidRPr="006C35CC">
        <w:rPr>
          <w:sz w:val="24"/>
          <w:szCs w:val="24"/>
          <w:lang w:val="en-GB" w:eastAsia="zh-CN"/>
        </w:rPr>
        <w:t>一项研究</w:t>
      </w:r>
      <w:r w:rsidR="000E599B" w:rsidRPr="006C35CC">
        <w:rPr>
          <w:sz w:val="24"/>
          <w:szCs w:val="24"/>
          <w:lang w:val="en-GB" w:eastAsia="zh-CN"/>
        </w:rPr>
        <w:t>，</w:t>
      </w:r>
      <w:r w:rsidR="00587282" w:rsidRPr="006C35CC">
        <w:rPr>
          <w:sz w:val="24"/>
          <w:szCs w:val="24"/>
          <w:lang w:val="en-GB" w:eastAsia="zh-CN"/>
        </w:rPr>
        <w:t>为以下</w:t>
      </w:r>
      <w:r w:rsidR="00266463" w:rsidRPr="006C35CC">
        <w:rPr>
          <w:sz w:val="24"/>
          <w:szCs w:val="24"/>
          <w:lang w:val="en-GB" w:eastAsia="zh-CN"/>
        </w:rPr>
        <w:t>[</w:t>
      </w:r>
      <w:r w:rsidR="00153DCD" w:rsidRPr="006C35CC">
        <w:rPr>
          <w:sz w:val="24"/>
          <w:szCs w:val="24"/>
          <w:lang w:val="en-GB" w:eastAsia="zh-CN"/>
        </w:rPr>
        <w:t>两个</w:t>
      </w:r>
      <w:r w:rsidR="00266463" w:rsidRPr="006C35CC">
        <w:rPr>
          <w:sz w:val="24"/>
          <w:szCs w:val="24"/>
          <w:lang w:val="en-GB" w:eastAsia="zh-CN"/>
        </w:rPr>
        <w:t>]</w:t>
      </w:r>
      <w:r w:rsidR="003E58B6" w:rsidRPr="006C35CC">
        <w:rPr>
          <w:sz w:val="24"/>
          <w:szCs w:val="24"/>
          <w:lang w:val="en-GB" w:eastAsia="zh-CN"/>
        </w:rPr>
        <w:t>目的</w:t>
      </w:r>
      <w:r w:rsidR="00153DCD" w:rsidRPr="006C35CC">
        <w:rPr>
          <w:sz w:val="24"/>
          <w:szCs w:val="24"/>
          <w:lang w:val="en-GB" w:eastAsia="zh-CN"/>
        </w:rPr>
        <w:t>：</w:t>
      </w:r>
    </w:p>
    <w:p w14:paraId="6F3EB5D2" w14:textId="154809CB" w:rsidR="00905431" w:rsidRPr="006C35CC" w:rsidRDefault="00905431" w:rsidP="00FB48A4">
      <w:pPr>
        <w:numPr>
          <w:ilvl w:val="0"/>
          <w:numId w:val="35"/>
        </w:numPr>
        <w:tabs>
          <w:tab w:val="clear" w:pos="567"/>
          <w:tab w:val="clear" w:pos="1134"/>
          <w:tab w:val="clear" w:pos="1701"/>
          <w:tab w:val="clear" w:pos="2268"/>
        </w:tabs>
        <w:spacing w:before="120" w:after="120" w:line="240" w:lineRule="atLeast"/>
        <w:ind w:left="1930" w:hanging="490"/>
        <w:rPr>
          <w:sz w:val="24"/>
          <w:szCs w:val="24"/>
          <w:lang w:val="en-GB" w:eastAsia="zh-CN"/>
        </w:rPr>
      </w:pPr>
      <w:r w:rsidRPr="006C35CC">
        <w:rPr>
          <w:sz w:val="24"/>
          <w:szCs w:val="24"/>
          <w:lang w:val="en-GB" w:eastAsia="zh-CN"/>
        </w:rPr>
        <w:t>评估里约标值应用的准确性和一致性</w:t>
      </w:r>
      <w:r w:rsidRPr="006C35CC">
        <w:rPr>
          <w:sz w:val="24"/>
          <w:szCs w:val="24"/>
          <w:lang w:val="en-GB" w:eastAsia="zh-CN"/>
        </w:rPr>
        <w:t>[</w:t>
      </w:r>
      <w:r w:rsidRPr="006C35CC">
        <w:rPr>
          <w:sz w:val="24"/>
          <w:szCs w:val="24"/>
          <w:lang w:val="en-GB" w:eastAsia="zh-CN"/>
        </w:rPr>
        <w:t>，考虑到其他方面已经使用的其他系统或方法，如生物多样性融资倡议，</w:t>
      </w:r>
      <w:r w:rsidRPr="006C35CC">
        <w:rPr>
          <w:sz w:val="24"/>
          <w:szCs w:val="24"/>
          <w:lang w:val="en-GB" w:eastAsia="zh-CN"/>
        </w:rPr>
        <w:t>][</w:t>
      </w:r>
      <w:r w:rsidRPr="006C35CC">
        <w:rPr>
          <w:sz w:val="24"/>
          <w:szCs w:val="24"/>
          <w:lang w:val="en-GB" w:eastAsia="zh-CN"/>
        </w:rPr>
        <w:t>考虑到它们是定性工具，</w:t>
      </w:r>
      <w:r w:rsidRPr="006C35CC">
        <w:rPr>
          <w:sz w:val="24"/>
          <w:szCs w:val="24"/>
          <w:lang w:val="en-GB" w:eastAsia="zh-CN"/>
        </w:rPr>
        <w:t>]</w:t>
      </w:r>
      <w:r w:rsidRPr="006C35CC">
        <w:rPr>
          <w:sz w:val="24"/>
          <w:szCs w:val="24"/>
          <w:lang w:val="en-GB" w:eastAsia="zh-CN"/>
        </w:rPr>
        <w:t>在核算和报告生物多样性相关支出时，特别侧重于核算被标记为重大支出的概念范围及其实际应用</w:t>
      </w:r>
      <w:r w:rsidR="00FB48A4" w:rsidRPr="006C35CC">
        <w:rPr>
          <w:rStyle w:val="FootnoteReference"/>
          <w:sz w:val="24"/>
          <w:szCs w:val="24"/>
          <w:lang w:val="en-GB" w:eastAsia="zh-CN"/>
        </w:rPr>
        <w:footnoteReference w:id="6"/>
      </w:r>
      <w:r w:rsidRPr="006C35CC">
        <w:rPr>
          <w:sz w:val="24"/>
          <w:szCs w:val="24"/>
          <w:lang w:val="en-GB" w:eastAsia="zh-CN"/>
        </w:rPr>
        <w:t>，并考虑《昆蒙框架》目标</w:t>
      </w:r>
      <w:r w:rsidRPr="006C35CC">
        <w:rPr>
          <w:sz w:val="24"/>
          <w:szCs w:val="24"/>
          <w:lang w:val="en-GB" w:eastAsia="zh-CN"/>
        </w:rPr>
        <w:t>19</w:t>
      </w:r>
      <w:r w:rsidRPr="006C35CC">
        <w:rPr>
          <w:sz w:val="24"/>
          <w:szCs w:val="24"/>
          <w:lang w:val="en-GB" w:eastAsia="zh-CN"/>
        </w:rPr>
        <w:t>下的融资目标的估算方式；</w:t>
      </w:r>
    </w:p>
    <w:p w14:paraId="52BC2890" w14:textId="44EE3F4F" w:rsidR="00153DCD" w:rsidRPr="006C35CC" w:rsidRDefault="0008758B" w:rsidP="008E54FD">
      <w:pPr>
        <w:tabs>
          <w:tab w:val="clear" w:pos="567"/>
          <w:tab w:val="clear" w:pos="1134"/>
          <w:tab w:val="clear" w:pos="1701"/>
          <w:tab w:val="clear" w:pos="2268"/>
        </w:tabs>
        <w:spacing w:before="120" w:after="120" w:line="240" w:lineRule="atLeast"/>
        <w:ind w:left="1930" w:hanging="490"/>
        <w:rPr>
          <w:sz w:val="24"/>
          <w:szCs w:val="24"/>
          <w:lang w:val="en-GB" w:eastAsia="zh-CN"/>
        </w:rPr>
      </w:pPr>
      <w:r w:rsidRPr="006C35CC">
        <w:rPr>
          <w:sz w:val="24"/>
          <w:szCs w:val="24"/>
          <w:lang w:val="en-GB" w:eastAsia="zh-CN"/>
        </w:rPr>
        <w:t>[(</w:t>
      </w:r>
      <w:r w:rsidRPr="006C35CC">
        <w:rPr>
          <w:sz w:val="24"/>
          <w:szCs w:val="24"/>
          <w:lang w:val="en-GB" w:eastAsia="zh-CN"/>
        </w:rPr>
        <w:t>二</w:t>
      </w:r>
      <w:r w:rsidRPr="006C35CC">
        <w:rPr>
          <w:sz w:val="24"/>
          <w:szCs w:val="24"/>
          <w:lang w:val="en-GB" w:eastAsia="zh-CN"/>
        </w:rPr>
        <w:t>)</w:t>
      </w:r>
      <w:r w:rsidR="008E54FD" w:rsidRPr="006C35CC">
        <w:rPr>
          <w:sz w:val="24"/>
          <w:szCs w:val="24"/>
          <w:lang w:val="en-GB" w:eastAsia="zh-CN"/>
        </w:rPr>
        <w:tab/>
      </w:r>
      <w:r w:rsidR="008E54FD" w:rsidRPr="006C35CC">
        <w:rPr>
          <w:sz w:val="24"/>
          <w:szCs w:val="24"/>
          <w:lang w:val="en-GB" w:eastAsia="zh-CN"/>
        </w:rPr>
        <w:tab/>
      </w:r>
      <w:r w:rsidR="00153DCD" w:rsidRPr="006C35CC">
        <w:rPr>
          <w:sz w:val="24"/>
          <w:szCs w:val="24"/>
          <w:lang w:val="en-GB" w:eastAsia="zh-CN"/>
        </w:rPr>
        <w:t>参考第</w:t>
      </w:r>
      <w:r w:rsidR="00153DCD" w:rsidRPr="006C35CC">
        <w:rPr>
          <w:sz w:val="24"/>
          <w:szCs w:val="24"/>
          <w:lang w:val="en-GB" w:eastAsia="zh-CN"/>
        </w:rPr>
        <w:t>12 (b) (</w:t>
      </w:r>
      <w:r w:rsidR="00153DCD" w:rsidRPr="006C35CC">
        <w:rPr>
          <w:sz w:val="24"/>
          <w:szCs w:val="24"/>
          <w:lang w:val="en-GB" w:eastAsia="zh-CN"/>
        </w:rPr>
        <w:t>一</w:t>
      </w:r>
      <w:r w:rsidR="00153DCD" w:rsidRPr="006C35CC">
        <w:rPr>
          <w:sz w:val="24"/>
          <w:szCs w:val="24"/>
          <w:lang w:val="en-GB" w:eastAsia="zh-CN"/>
        </w:rPr>
        <w:t>)</w:t>
      </w:r>
      <w:r w:rsidR="00153DCD" w:rsidRPr="006C35CC">
        <w:rPr>
          <w:sz w:val="24"/>
          <w:szCs w:val="24"/>
          <w:lang w:val="en-GB" w:eastAsia="zh-CN"/>
        </w:rPr>
        <w:t>分段所述目标的研究结果，对重大支出提出一个单一的系数；</w:t>
      </w:r>
      <w:r w:rsidRPr="006C35CC">
        <w:rPr>
          <w:sz w:val="24"/>
          <w:szCs w:val="24"/>
          <w:lang w:val="en-GB" w:eastAsia="zh-CN"/>
        </w:rPr>
        <w:t>]]</w:t>
      </w:r>
    </w:p>
    <w:p w14:paraId="176CF2EF" w14:textId="0F941E45" w:rsidR="00153DCD" w:rsidRPr="006C35CC" w:rsidRDefault="00153DCD" w:rsidP="00153DCD">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t>(c)</w:t>
      </w:r>
      <w:r w:rsidRPr="006C35CC">
        <w:rPr>
          <w:sz w:val="24"/>
          <w:szCs w:val="24"/>
          <w:lang w:val="en-GB" w:eastAsia="zh-CN"/>
        </w:rPr>
        <w:tab/>
      </w:r>
      <w:r w:rsidRPr="006C35CC">
        <w:rPr>
          <w:sz w:val="24"/>
          <w:szCs w:val="24"/>
          <w:lang w:val="en-GB" w:eastAsia="zh-CN"/>
        </w:rPr>
        <w:t>一项研究，评估补偿措施作为生物多样性资金支出的概念和实际应用的相关性，并考虑补偿措施是否能在生物多样性保护方面产生额外效益；</w:t>
      </w:r>
      <w:r w:rsidRPr="006C35CC">
        <w:rPr>
          <w:sz w:val="24"/>
          <w:szCs w:val="24"/>
          <w:lang w:val="en-GB" w:eastAsia="zh-CN"/>
        </w:rPr>
        <w:t>]</w:t>
      </w:r>
    </w:p>
    <w:p w14:paraId="49B06D67" w14:textId="77777777" w:rsidR="00153DCD" w:rsidRPr="006C35CC" w:rsidRDefault="00153DCD" w:rsidP="00153DCD">
      <w:pPr>
        <w:tabs>
          <w:tab w:val="clear" w:pos="567"/>
          <w:tab w:val="clear" w:pos="1134"/>
          <w:tab w:val="clear" w:pos="1701"/>
          <w:tab w:val="clear" w:pos="2268"/>
        </w:tabs>
        <w:spacing w:after="120"/>
        <w:ind w:left="489" w:firstLine="490"/>
        <w:rPr>
          <w:sz w:val="24"/>
          <w:szCs w:val="24"/>
          <w:lang w:val="en-GB" w:eastAsia="zh-CN"/>
        </w:rPr>
      </w:pPr>
      <w:r w:rsidRPr="006C35CC">
        <w:rPr>
          <w:sz w:val="24"/>
          <w:szCs w:val="24"/>
          <w:lang w:val="en-GB" w:eastAsia="zh-CN"/>
        </w:rPr>
        <w:t>[</w:t>
      </w:r>
    </w:p>
    <w:p w14:paraId="1061D333" w14:textId="77777777" w:rsidR="00153DCD" w:rsidRPr="006C35CC" w:rsidRDefault="00153DCD" w:rsidP="00153DCD">
      <w:pPr>
        <w:tabs>
          <w:tab w:val="clear" w:pos="567"/>
          <w:tab w:val="clear" w:pos="1134"/>
          <w:tab w:val="clear" w:pos="1701"/>
          <w:tab w:val="clear" w:pos="2268"/>
        </w:tabs>
        <w:spacing w:after="120" w:line="240" w:lineRule="atLeast"/>
        <w:rPr>
          <w:sz w:val="24"/>
          <w:szCs w:val="24"/>
          <w:lang w:eastAsia="zh-CN"/>
        </w:rPr>
      </w:pPr>
      <w:r w:rsidRPr="006C35CC">
        <w:rPr>
          <w:rFonts w:eastAsia="楷体"/>
          <w:sz w:val="24"/>
          <w:szCs w:val="24"/>
          <w:lang w:val="en-GB" w:eastAsia="zh-CN"/>
        </w:rPr>
        <w:t>[</w:t>
      </w:r>
      <w:r w:rsidRPr="006C35CC">
        <w:rPr>
          <w:rFonts w:eastAsia="楷体"/>
          <w:sz w:val="24"/>
          <w:szCs w:val="24"/>
          <w:lang w:val="en-GB" w:eastAsia="zh-CN"/>
        </w:rPr>
        <w:t>选项</w:t>
      </w:r>
      <w:r w:rsidRPr="006C35CC">
        <w:rPr>
          <w:rFonts w:eastAsia="楷体"/>
          <w:sz w:val="24"/>
          <w:szCs w:val="24"/>
          <w:lang w:val="en-GB" w:eastAsia="zh-CN"/>
        </w:rPr>
        <w:t>A</w:t>
      </w:r>
    </w:p>
    <w:p w14:paraId="13F009A5" w14:textId="77777777" w:rsidR="00153DCD" w:rsidRPr="006C35CC" w:rsidRDefault="00153DCD" w:rsidP="008E54FD">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t>13.</w:t>
      </w:r>
      <w:r w:rsidRPr="006C35CC">
        <w:rPr>
          <w:sz w:val="24"/>
          <w:szCs w:val="24"/>
          <w:lang w:val="en-GB" w:eastAsia="zh-CN"/>
        </w:rPr>
        <w:tab/>
      </w:r>
      <w:r w:rsidRPr="006C35CC">
        <w:rPr>
          <w:rFonts w:eastAsia="楷体"/>
          <w:sz w:val="24"/>
          <w:szCs w:val="24"/>
          <w:lang w:val="en-GB" w:eastAsia="zh-CN"/>
        </w:rPr>
        <w:t>邀请</w:t>
      </w:r>
      <w:r w:rsidRPr="006C35CC">
        <w:rPr>
          <w:sz w:val="24"/>
          <w:szCs w:val="24"/>
          <w:lang w:val="en-GB" w:eastAsia="zh-CN"/>
        </w:rPr>
        <w:t>发达国家缔约方和可能根据《公约》第</w:t>
      </w:r>
      <w:r w:rsidRPr="006C35CC">
        <w:rPr>
          <w:sz w:val="24"/>
          <w:szCs w:val="24"/>
          <w:lang w:val="en-GB" w:eastAsia="zh-CN"/>
        </w:rPr>
        <w:t>20</w:t>
      </w:r>
      <w:r w:rsidRPr="006C35CC">
        <w:rPr>
          <w:sz w:val="24"/>
          <w:szCs w:val="24"/>
          <w:lang w:val="en-GB" w:eastAsia="zh-CN"/>
        </w:rPr>
        <w:t>条第</w:t>
      </w:r>
      <w:r w:rsidRPr="006C35CC">
        <w:rPr>
          <w:sz w:val="24"/>
          <w:szCs w:val="24"/>
          <w:lang w:val="en-GB" w:eastAsia="zh-CN"/>
        </w:rPr>
        <w:t>2</w:t>
      </w:r>
      <w:r w:rsidRPr="006C35CC">
        <w:rPr>
          <w:sz w:val="24"/>
          <w:szCs w:val="24"/>
          <w:lang w:val="en-GB" w:eastAsia="zh-CN"/>
        </w:rPr>
        <w:t>款自愿承担发达国家缔约方义务的其他缔约方向秘书处表达其愿意列入根据该条款确立的相关名单的意向；</w:t>
      </w:r>
    </w:p>
    <w:p w14:paraId="7AAEC8AB" w14:textId="77777777" w:rsidR="00153DCD" w:rsidRPr="006C35CC" w:rsidRDefault="00153DCD" w:rsidP="008E54FD">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t>14.</w:t>
      </w:r>
      <w:r w:rsidRPr="006C35CC">
        <w:rPr>
          <w:sz w:val="24"/>
          <w:szCs w:val="24"/>
          <w:lang w:val="en-GB" w:eastAsia="zh-CN"/>
        </w:rPr>
        <w:tab/>
      </w:r>
      <w:r w:rsidRPr="006C35CC">
        <w:rPr>
          <w:rFonts w:eastAsia="楷体"/>
          <w:sz w:val="24"/>
          <w:szCs w:val="24"/>
          <w:lang w:val="en-GB" w:eastAsia="zh-CN"/>
        </w:rPr>
        <w:t>请</w:t>
      </w:r>
      <w:r w:rsidRPr="006C35CC">
        <w:rPr>
          <w:sz w:val="24"/>
          <w:szCs w:val="24"/>
          <w:lang w:val="en-GB" w:eastAsia="zh-CN"/>
        </w:rPr>
        <w:t>执行秘书：</w:t>
      </w:r>
    </w:p>
    <w:p w14:paraId="1E553E23" w14:textId="77777777" w:rsidR="00153DCD" w:rsidRPr="006C35CC" w:rsidRDefault="00153DCD" w:rsidP="008E54FD">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t>(a)</w:t>
      </w:r>
      <w:r w:rsidRPr="006C35CC">
        <w:rPr>
          <w:sz w:val="24"/>
          <w:szCs w:val="24"/>
          <w:lang w:val="en-GB" w:eastAsia="zh-CN"/>
        </w:rPr>
        <w:tab/>
      </w:r>
      <w:r w:rsidRPr="006C35CC">
        <w:rPr>
          <w:sz w:val="24"/>
          <w:szCs w:val="24"/>
          <w:lang w:val="en-GB" w:eastAsia="zh-CN"/>
        </w:rPr>
        <w:t>自缔约方大会第十九届会议起，每隔一届缔约方大会便发出一次第</w:t>
      </w:r>
      <w:r w:rsidRPr="006C35CC">
        <w:rPr>
          <w:sz w:val="24"/>
          <w:szCs w:val="24"/>
          <w:lang w:val="en-GB" w:eastAsia="zh-CN"/>
        </w:rPr>
        <w:t>13</w:t>
      </w:r>
      <w:r w:rsidRPr="006C35CC">
        <w:rPr>
          <w:sz w:val="24"/>
          <w:szCs w:val="24"/>
          <w:lang w:val="en-GB" w:eastAsia="zh-CN"/>
        </w:rPr>
        <w:t>段提到的邀请；</w:t>
      </w:r>
    </w:p>
    <w:p w14:paraId="473D7B7D" w14:textId="77777777" w:rsidR="00153DCD" w:rsidRPr="006C35CC" w:rsidRDefault="00153DCD" w:rsidP="008E54FD">
      <w:pPr>
        <w:tabs>
          <w:tab w:val="clear" w:pos="567"/>
          <w:tab w:val="clear" w:pos="1134"/>
          <w:tab w:val="clear" w:pos="1701"/>
          <w:tab w:val="clear" w:pos="2268"/>
        </w:tabs>
        <w:spacing w:before="120" w:after="120"/>
        <w:ind w:left="490" w:firstLine="490"/>
        <w:rPr>
          <w:sz w:val="24"/>
          <w:szCs w:val="24"/>
          <w:lang w:eastAsia="zh-CN"/>
        </w:rPr>
      </w:pPr>
      <w:r w:rsidRPr="006C35CC">
        <w:rPr>
          <w:sz w:val="24"/>
          <w:szCs w:val="24"/>
          <w:lang w:val="en-GB" w:eastAsia="zh-CN"/>
        </w:rPr>
        <w:t>(b)</w:t>
      </w:r>
      <w:r w:rsidRPr="006C35CC">
        <w:rPr>
          <w:sz w:val="24"/>
          <w:szCs w:val="24"/>
          <w:lang w:val="en-GB" w:eastAsia="zh-CN"/>
        </w:rPr>
        <w:tab/>
      </w:r>
      <w:r w:rsidRPr="006C35CC">
        <w:rPr>
          <w:sz w:val="24"/>
          <w:szCs w:val="24"/>
          <w:lang w:val="en-GB" w:eastAsia="zh-CN"/>
        </w:rPr>
        <w:t>根据收到的意向表达，修订发达国家缔约方和自愿承担发达国家缔约方义务的其他缔约方名单，并自缔约方大会第十八届会议起，每隔一届缔约方大会便提交一次修订名单，供缔约方大会审查和通过；</w:t>
      </w:r>
    </w:p>
    <w:p w14:paraId="1CB73BC9" w14:textId="559CD6B6" w:rsidR="00153DCD" w:rsidRPr="006C35CC" w:rsidRDefault="00153DCD" w:rsidP="00153DCD">
      <w:pPr>
        <w:tabs>
          <w:tab w:val="clear" w:pos="567"/>
          <w:tab w:val="clear" w:pos="1134"/>
          <w:tab w:val="clear" w:pos="1701"/>
          <w:tab w:val="clear" w:pos="2268"/>
        </w:tabs>
        <w:spacing w:before="120" w:after="120"/>
        <w:ind w:left="490" w:firstLine="490"/>
        <w:rPr>
          <w:sz w:val="24"/>
          <w:szCs w:val="24"/>
          <w:lang w:eastAsia="zh-CN"/>
        </w:rPr>
      </w:pPr>
      <w:r w:rsidRPr="006C35CC">
        <w:rPr>
          <w:sz w:val="24"/>
          <w:szCs w:val="24"/>
          <w:lang w:eastAsia="zh-CN"/>
        </w:rPr>
        <w:lastRenderedPageBreak/>
        <w:t xml:space="preserve">15.   </w:t>
      </w:r>
      <w:r w:rsidRPr="006C35CC">
        <w:rPr>
          <w:rFonts w:eastAsia="华文楷体"/>
          <w:sz w:val="24"/>
          <w:szCs w:val="24"/>
          <w:lang w:eastAsia="zh-CN"/>
        </w:rPr>
        <w:t>决定</w:t>
      </w:r>
      <w:r w:rsidRPr="006C35CC">
        <w:rPr>
          <w:sz w:val="24"/>
          <w:szCs w:val="24"/>
          <w:lang w:eastAsia="zh-CN"/>
        </w:rPr>
        <w:t>在第二十一届会议上审查上文第</w:t>
      </w:r>
      <w:r w:rsidRPr="006C35CC">
        <w:rPr>
          <w:sz w:val="24"/>
          <w:szCs w:val="24"/>
          <w:lang w:eastAsia="zh-CN"/>
        </w:rPr>
        <w:t>13</w:t>
      </w:r>
      <w:r w:rsidRPr="006C35CC">
        <w:rPr>
          <w:sz w:val="24"/>
          <w:szCs w:val="24"/>
          <w:lang w:eastAsia="zh-CN"/>
        </w:rPr>
        <w:t>和第</w:t>
      </w:r>
      <w:r w:rsidRPr="006C35CC">
        <w:rPr>
          <w:sz w:val="24"/>
          <w:szCs w:val="24"/>
          <w:lang w:eastAsia="zh-CN"/>
        </w:rPr>
        <w:t>14</w:t>
      </w:r>
      <w:r w:rsidRPr="006C35CC">
        <w:rPr>
          <w:sz w:val="24"/>
          <w:szCs w:val="24"/>
          <w:lang w:eastAsia="zh-CN"/>
        </w:rPr>
        <w:t>段所述进程；</w:t>
      </w:r>
      <w:r w:rsidRPr="006C35CC">
        <w:rPr>
          <w:sz w:val="24"/>
          <w:szCs w:val="24"/>
          <w:lang w:eastAsia="zh-CN"/>
        </w:rPr>
        <w:t>]</w:t>
      </w:r>
    </w:p>
    <w:p w14:paraId="3C7D4B89" w14:textId="77777777" w:rsidR="00153DCD" w:rsidRPr="006C35CC" w:rsidRDefault="00153DCD" w:rsidP="00153DCD">
      <w:pPr>
        <w:tabs>
          <w:tab w:val="clear" w:pos="567"/>
          <w:tab w:val="clear" w:pos="1134"/>
          <w:tab w:val="clear" w:pos="1701"/>
          <w:tab w:val="clear" w:pos="2268"/>
        </w:tabs>
        <w:spacing w:after="120" w:line="240" w:lineRule="atLeast"/>
        <w:rPr>
          <w:sz w:val="24"/>
          <w:szCs w:val="24"/>
          <w:lang w:val="en-GB" w:eastAsia="zh-CN"/>
        </w:rPr>
      </w:pPr>
      <w:r w:rsidRPr="006C35CC">
        <w:rPr>
          <w:rFonts w:eastAsia="楷体"/>
          <w:sz w:val="24"/>
          <w:szCs w:val="24"/>
          <w:lang w:val="en-GB" w:eastAsia="zh-CN"/>
        </w:rPr>
        <w:t>[</w:t>
      </w:r>
      <w:r w:rsidRPr="006C35CC">
        <w:rPr>
          <w:rFonts w:eastAsia="楷体"/>
          <w:sz w:val="24"/>
          <w:szCs w:val="24"/>
          <w:lang w:val="en-GB" w:eastAsia="zh-CN"/>
        </w:rPr>
        <w:t>选项</w:t>
      </w:r>
      <w:r w:rsidRPr="006C35CC">
        <w:rPr>
          <w:rFonts w:eastAsia="楷体"/>
          <w:sz w:val="24"/>
          <w:szCs w:val="24"/>
          <w:lang w:val="en-GB" w:eastAsia="zh-CN"/>
        </w:rPr>
        <w:t xml:space="preserve"> B</w:t>
      </w:r>
    </w:p>
    <w:p w14:paraId="2DC7A57B" w14:textId="7CE5DDE1" w:rsidR="00153DCD" w:rsidRPr="006C35CC" w:rsidRDefault="00153DCD" w:rsidP="00153DCD">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t xml:space="preserve">13.   </w:t>
      </w:r>
      <w:r w:rsidRPr="006C35CC">
        <w:rPr>
          <w:rFonts w:eastAsia="华文楷体"/>
          <w:sz w:val="24"/>
          <w:szCs w:val="24"/>
          <w:lang w:val="en-GB" w:eastAsia="zh-CN"/>
        </w:rPr>
        <w:t>确认</w:t>
      </w:r>
      <w:r w:rsidRPr="006C35CC">
        <w:rPr>
          <w:sz w:val="24"/>
          <w:szCs w:val="24"/>
          <w:lang w:val="en-GB" w:eastAsia="zh-CN"/>
        </w:rPr>
        <w:t>根据第</w:t>
      </w:r>
      <w:hyperlink r:id="rId17" w:history="1">
        <w:r w:rsidRPr="006C35CC">
          <w:rPr>
            <w:color w:val="0070C0"/>
            <w:sz w:val="24"/>
            <w:szCs w:val="24"/>
            <w:u w:val="single" w:color="4472C4" w:themeColor="accent1"/>
            <w:lang w:val="en-GB" w:eastAsia="zh-CN"/>
          </w:rPr>
          <w:t>16/34</w:t>
        </w:r>
      </w:hyperlink>
      <w:r w:rsidRPr="006C35CC">
        <w:rPr>
          <w:sz w:val="24"/>
          <w:szCs w:val="24"/>
          <w:lang w:val="en-GB" w:eastAsia="zh-CN"/>
        </w:rPr>
        <w:t>号决定扩大捐助方基础符合各国国情和能力随时间推移而发生的变化；</w:t>
      </w:r>
    </w:p>
    <w:p w14:paraId="5F2429F0" w14:textId="3F630BDE" w:rsidR="00153DCD" w:rsidRPr="006C35CC" w:rsidRDefault="00153DCD" w:rsidP="00153DCD">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t xml:space="preserve">14.   </w:t>
      </w:r>
      <w:r w:rsidRPr="006C35CC">
        <w:rPr>
          <w:rFonts w:eastAsia="华文楷体"/>
          <w:sz w:val="24"/>
          <w:szCs w:val="24"/>
          <w:lang w:val="en-GB" w:eastAsia="zh-CN"/>
        </w:rPr>
        <w:t>请</w:t>
      </w:r>
      <w:r w:rsidRPr="006C35CC">
        <w:rPr>
          <w:sz w:val="24"/>
          <w:szCs w:val="24"/>
          <w:lang w:val="en-GB" w:eastAsia="zh-CN"/>
        </w:rPr>
        <w:t>执行秘书将世界银行国家收入分组作为参考标准，审查和修订发达国家缔约方和自愿承担发达国家缔约方义务的其他缔约方名单，纳入高收入国家</w:t>
      </w:r>
      <w:r w:rsidRPr="006C35CC">
        <w:rPr>
          <w:sz w:val="24"/>
          <w:szCs w:val="24"/>
          <w:vertAlign w:val="superscript"/>
          <w:lang w:val="en-GB" w:eastAsia="zh-CN"/>
        </w:rPr>
        <w:footnoteReference w:id="7"/>
      </w:r>
      <w:r w:rsidRPr="006C35CC">
        <w:rPr>
          <w:sz w:val="24"/>
          <w:szCs w:val="24"/>
          <w:lang w:val="en-GB" w:eastAsia="zh-CN"/>
        </w:rPr>
        <w:t>缔约方，但不纳入被联合国认定为小岛屿发展中国家的缔约方</w:t>
      </w:r>
      <w:r w:rsidRPr="006C35CC">
        <w:rPr>
          <w:sz w:val="24"/>
          <w:szCs w:val="24"/>
          <w:vertAlign w:val="superscript"/>
          <w:lang w:val="en-GB" w:eastAsia="zh-CN"/>
        </w:rPr>
        <w:footnoteReference w:id="8"/>
      </w:r>
      <w:r w:rsidRPr="006C35CC">
        <w:rPr>
          <w:sz w:val="24"/>
          <w:szCs w:val="24"/>
          <w:lang w:val="en-GB" w:eastAsia="zh-CN"/>
        </w:rPr>
        <w:t>，并自缔约方大会第十八届会议起，向缔约方大会每届会议提交修订后的名单供审查和通过；</w:t>
      </w:r>
    </w:p>
    <w:p w14:paraId="0969B641" w14:textId="3BCA293D" w:rsidR="00153DCD" w:rsidRPr="006C35CC" w:rsidRDefault="00153DCD" w:rsidP="00153DCD">
      <w:pPr>
        <w:tabs>
          <w:tab w:val="clear" w:pos="567"/>
          <w:tab w:val="clear" w:pos="1134"/>
          <w:tab w:val="clear" w:pos="1701"/>
          <w:tab w:val="clear" w:pos="2268"/>
        </w:tabs>
        <w:spacing w:before="120" w:after="120"/>
        <w:ind w:left="490" w:firstLine="490"/>
        <w:rPr>
          <w:sz w:val="24"/>
          <w:szCs w:val="24"/>
          <w:lang w:eastAsia="zh-CN"/>
        </w:rPr>
      </w:pPr>
      <w:r w:rsidRPr="006C35CC">
        <w:rPr>
          <w:sz w:val="24"/>
          <w:szCs w:val="24"/>
          <w:lang w:val="en-GB" w:eastAsia="zh-CN"/>
        </w:rPr>
        <w:t xml:space="preserve">15.   </w:t>
      </w:r>
      <w:r w:rsidRPr="006C35CC">
        <w:rPr>
          <w:rFonts w:eastAsia="华文楷体"/>
          <w:sz w:val="24"/>
          <w:szCs w:val="24"/>
          <w:lang w:eastAsia="zh-CN"/>
        </w:rPr>
        <w:t>决定</w:t>
      </w:r>
      <w:r w:rsidRPr="006C35CC">
        <w:rPr>
          <w:sz w:val="24"/>
          <w:szCs w:val="24"/>
          <w:lang w:eastAsia="zh-CN"/>
        </w:rPr>
        <w:t>在第二十一届会议上审查上文第</w:t>
      </w:r>
      <w:r w:rsidRPr="006C35CC">
        <w:rPr>
          <w:sz w:val="24"/>
          <w:szCs w:val="24"/>
          <w:lang w:eastAsia="zh-CN"/>
        </w:rPr>
        <w:t>14</w:t>
      </w:r>
      <w:r w:rsidRPr="006C35CC">
        <w:rPr>
          <w:sz w:val="24"/>
          <w:szCs w:val="24"/>
          <w:lang w:eastAsia="zh-CN"/>
        </w:rPr>
        <w:t>段所述进程；</w:t>
      </w:r>
      <w:r w:rsidRPr="006C35CC">
        <w:rPr>
          <w:sz w:val="24"/>
          <w:szCs w:val="24"/>
          <w:lang w:eastAsia="zh-CN"/>
        </w:rPr>
        <w:t>]</w:t>
      </w:r>
    </w:p>
    <w:p w14:paraId="37819BD4" w14:textId="77777777" w:rsidR="00153DCD" w:rsidRPr="006C35CC" w:rsidRDefault="00153DCD" w:rsidP="00153DCD">
      <w:pPr>
        <w:tabs>
          <w:tab w:val="clear" w:pos="567"/>
          <w:tab w:val="clear" w:pos="1134"/>
          <w:tab w:val="clear" w:pos="1701"/>
          <w:tab w:val="clear" w:pos="2268"/>
        </w:tabs>
        <w:spacing w:after="120" w:line="240" w:lineRule="atLeast"/>
        <w:rPr>
          <w:sz w:val="24"/>
          <w:szCs w:val="24"/>
          <w:lang w:val="en-CA" w:eastAsia="zh-CN"/>
        </w:rPr>
      </w:pPr>
      <w:r w:rsidRPr="006C35CC">
        <w:rPr>
          <w:rFonts w:eastAsia="楷体"/>
          <w:sz w:val="24"/>
          <w:szCs w:val="24"/>
          <w:lang w:val="en-GB" w:eastAsia="zh-CN"/>
        </w:rPr>
        <w:t>[</w:t>
      </w:r>
      <w:r w:rsidRPr="006C35CC">
        <w:rPr>
          <w:rFonts w:eastAsia="楷体"/>
          <w:sz w:val="24"/>
          <w:szCs w:val="24"/>
          <w:lang w:val="en-GB" w:eastAsia="zh-CN"/>
        </w:rPr>
        <w:t>选项</w:t>
      </w:r>
      <w:r w:rsidRPr="006C35CC">
        <w:rPr>
          <w:rFonts w:eastAsia="楷体"/>
          <w:sz w:val="24"/>
          <w:szCs w:val="24"/>
          <w:lang w:val="en-GB" w:eastAsia="zh-CN"/>
        </w:rPr>
        <w:t xml:space="preserve"> C</w:t>
      </w:r>
    </w:p>
    <w:p w14:paraId="0243E10C" w14:textId="77777777" w:rsidR="00153DCD" w:rsidRPr="006C35CC" w:rsidRDefault="00153DCD" w:rsidP="00153DCD">
      <w:pPr>
        <w:tabs>
          <w:tab w:val="clear" w:pos="567"/>
          <w:tab w:val="clear" w:pos="1134"/>
          <w:tab w:val="clear" w:pos="1701"/>
          <w:tab w:val="clear" w:pos="2268"/>
        </w:tabs>
        <w:spacing w:after="120"/>
        <w:ind w:left="490" w:firstLine="490"/>
        <w:rPr>
          <w:sz w:val="24"/>
          <w:szCs w:val="24"/>
          <w:lang w:eastAsia="zh-CN"/>
        </w:rPr>
      </w:pPr>
      <w:r w:rsidRPr="006C35CC">
        <w:rPr>
          <w:sz w:val="24"/>
          <w:szCs w:val="24"/>
          <w:lang w:val="en-GB" w:eastAsia="zh-CN"/>
        </w:rPr>
        <w:t>13.</w:t>
      </w:r>
      <w:r w:rsidRPr="006C35CC">
        <w:rPr>
          <w:sz w:val="24"/>
          <w:szCs w:val="24"/>
          <w:lang w:val="en-GB" w:eastAsia="zh-CN"/>
        </w:rPr>
        <w:tab/>
      </w:r>
      <w:r w:rsidRPr="006C35CC">
        <w:rPr>
          <w:rFonts w:eastAsia="楷体"/>
          <w:sz w:val="24"/>
          <w:szCs w:val="24"/>
          <w:lang w:eastAsia="zh-CN"/>
        </w:rPr>
        <w:t>请</w:t>
      </w:r>
      <w:r w:rsidRPr="006C35CC">
        <w:rPr>
          <w:sz w:val="24"/>
          <w:szCs w:val="24"/>
          <w:lang w:eastAsia="zh-CN"/>
        </w:rPr>
        <w:t>执行秘书在与缔约方磋商后，提供</w:t>
      </w:r>
      <w:r w:rsidRPr="006C35CC">
        <w:rPr>
          <w:sz w:val="24"/>
          <w:szCs w:val="24"/>
          <w:lang w:eastAsia="zh-CN"/>
        </w:rPr>
        <w:t>2006</w:t>
      </w:r>
      <w:r w:rsidRPr="006C35CC">
        <w:rPr>
          <w:sz w:val="24"/>
          <w:szCs w:val="24"/>
          <w:lang w:eastAsia="zh-CN"/>
        </w:rPr>
        <w:t>年</w:t>
      </w:r>
      <w:r w:rsidRPr="006C35CC">
        <w:rPr>
          <w:sz w:val="24"/>
          <w:szCs w:val="24"/>
          <w:lang w:eastAsia="zh-CN"/>
        </w:rPr>
        <w:t>3</w:t>
      </w:r>
      <w:r w:rsidRPr="006C35CC">
        <w:rPr>
          <w:sz w:val="24"/>
          <w:szCs w:val="24"/>
          <w:lang w:eastAsia="zh-CN"/>
        </w:rPr>
        <w:t>月</w:t>
      </w:r>
      <w:r w:rsidRPr="006C35CC">
        <w:rPr>
          <w:sz w:val="24"/>
          <w:szCs w:val="24"/>
          <w:lang w:eastAsia="zh-CN"/>
        </w:rPr>
        <w:t>31</w:t>
      </w:r>
      <w:r w:rsidRPr="006C35CC">
        <w:rPr>
          <w:sz w:val="24"/>
          <w:szCs w:val="24"/>
          <w:lang w:eastAsia="zh-CN"/>
        </w:rPr>
        <w:t>日第</w:t>
      </w:r>
      <w:r w:rsidRPr="006C35CC">
        <w:fldChar w:fldCharType="begin"/>
      </w:r>
      <w:r w:rsidRPr="006C35CC">
        <w:rPr>
          <w:lang w:eastAsia="zh-CN"/>
        </w:rPr>
        <w:instrText>HYPERLINK "https://www.cbd.int/decisions/cop?m=cop-08"</w:instrText>
      </w:r>
      <w:r w:rsidRPr="006C35CC">
        <w:fldChar w:fldCharType="separate"/>
      </w:r>
      <w:r w:rsidRPr="006C35CC">
        <w:rPr>
          <w:rFonts w:eastAsia="Times New Roman"/>
          <w:color w:val="0070C0"/>
          <w:sz w:val="24"/>
          <w:szCs w:val="24"/>
          <w:u w:val="single" w:color="4472C4" w:themeColor="accent1"/>
          <w:lang w:val="en-GB" w:eastAsia="zh-CN"/>
        </w:rPr>
        <w:t>VIII/18</w:t>
      </w:r>
      <w:r w:rsidRPr="006C35CC">
        <w:fldChar w:fldCharType="end"/>
      </w:r>
      <w:r w:rsidRPr="006C35CC">
        <w:rPr>
          <w:sz w:val="24"/>
          <w:szCs w:val="24"/>
          <w:lang w:eastAsia="zh-CN"/>
        </w:rPr>
        <w:t>号决定通过的发达国家缔约方和自愿承担发达国家缔约方义务的其他缔约方名单的修订版，供缔约方大会第十八届会议起的每届会议通过；</w:t>
      </w:r>
    </w:p>
    <w:p w14:paraId="011D3259" w14:textId="77777777" w:rsidR="00153DCD" w:rsidRPr="006C35CC" w:rsidRDefault="00153DCD" w:rsidP="00153DCD">
      <w:pPr>
        <w:tabs>
          <w:tab w:val="clear" w:pos="567"/>
          <w:tab w:val="clear" w:pos="1134"/>
          <w:tab w:val="clear" w:pos="1701"/>
          <w:tab w:val="clear" w:pos="2268"/>
        </w:tabs>
        <w:spacing w:after="120"/>
        <w:ind w:left="490" w:firstLine="490"/>
        <w:rPr>
          <w:sz w:val="24"/>
          <w:szCs w:val="24"/>
          <w:lang w:eastAsia="zh-CN"/>
        </w:rPr>
      </w:pPr>
      <w:r w:rsidRPr="006C35CC">
        <w:rPr>
          <w:sz w:val="24"/>
          <w:szCs w:val="24"/>
          <w:lang w:eastAsia="zh-CN"/>
        </w:rPr>
        <w:t>14.</w:t>
      </w:r>
      <w:r w:rsidRPr="006C35CC">
        <w:rPr>
          <w:sz w:val="24"/>
          <w:szCs w:val="24"/>
          <w:lang w:eastAsia="zh-CN"/>
        </w:rPr>
        <w:tab/>
      </w:r>
      <w:r w:rsidRPr="006C35CC">
        <w:rPr>
          <w:rFonts w:eastAsia="楷体"/>
          <w:sz w:val="24"/>
          <w:szCs w:val="24"/>
          <w:lang w:eastAsia="zh-CN"/>
        </w:rPr>
        <w:t>决定</w:t>
      </w:r>
      <w:r w:rsidRPr="006C35CC">
        <w:rPr>
          <w:sz w:val="24"/>
          <w:szCs w:val="24"/>
          <w:lang w:eastAsia="zh-CN"/>
        </w:rPr>
        <w:t>在第二十一届会议上审查上文第</w:t>
      </w:r>
      <w:r w:rsidRPr="006C35CC">
        <w:rPr>
          <w:sz w:val="24"/>
          <w:szCs w:val="24"/>
          <w:lang w:eastAsia="zh-CN"/>
        </w:rPr>
        <w:t>13</w:t>
      </w:r>
      <w:r w:rsidRPr="006C35CC">
        <w:rPr>
          <w:sz w:val="24"/>
          <w:szCs w:val="24"/>
          <w:lang w:eastAsia="zh-CN"/>
        </w:rPr>
        <w:t>段所述进程。</w:t>
      </w:r>
      <w:r w:rsidRPr="006C35CC">
        <w:rPr>
          <w:sz w:val="24"/>
          <w:szCs w:val="24"/>
          <w:lang w:eastAsia="zh-CN"/>
        </w:rPr>
        <w:t>]</w:t>
      </w:r>
    </w:p>
    <w:p w14:paraId="58214185" w14:textId="77777777" w:rsidR="00153DCD" w:rsidRPr="006C35CC" w:rsidRDefault="00153DCD" w:rsidP="00153DCD">
      <w:pPr>
        <w:tabs>
          <w:tab w:val="clear" w:pos="567"/>
          <w:tab w:val="clear" w:pos="1134"/>
          <w:tab w:val="clear" w:pos="1701"/>
          <w:tab w:val="clear" w:pos="2268"/>
        </w:tabs>
        <w:spacing w:after="120" w:line="240" w:lineRule="atLeast"/>
        <w:rPr>
          <w:rFonts w:eastAsia="楷体"/>
          <w:sz w:val="24"/>
          <w:szCs w:val="24"/>
          <w:lang w:val="en-GB" w:eastAsia="zh-CN"/>
        </w:rPr>
      </w:pPr>
      <w:r w:rsidRPr="006C35CC">
        <w:rPr>
          <w:rFonts w:eastAsia="楷体"/>
          <w:sz w:val="24"/>
          <w:szCs w:val="24"/>
          <w:lang w:val="en-GB" w:eastAsia="zh-CN"/>
        </w:rPr>
        <w:t>[</w:t>
      </w:r>
      <w:r w:rsidRPr="006C35CC">
        <w:rPr>
          <w:rFonts w:eastAsia="楷体"/>
          <w:sz w:val="24"/>
          <w:szCs w:val="24"/>
          <w:lang w:val="en-GB" w:eastAsia="zh-CN"/>
        </w:rPr>
        <w:t>选项</w:t>
      </w:r>
      <w:r w:rsidRPr="006C35CC">
        <w:rPr>
          <w:rFonts w:eastAsia="楷体"/>
          <w:sz w:val="24"/>
          <w:szCs w:val="24"/>
          <w:lang w:val="en-GB" w:eastAsia="zh-CN"/>
        </w:rPr>
        <w:t>D</w:t>
      </w:r>
    </w:p>
    <w:p w14:paraId="0EDB7D34" w14:textId="77777777" w:rsidR="00153DCD" w:rsidRPr="006C35CC" w:rsidRDefault="00153DCD" w:rsidP="00153DCD">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t xml:space="preserve">13.     </w:t>
      </w:r>
      <w:r w:rsidRPr="006C35CC">
        <w:rPr>
          <w:rFonts w:eastAsia="楷体"/>
          <w:sz w:val="24"/>
          <w:szCs w:val="24"/>
          <w:lang w:eastAsia="zh-CN"/>
        </w:rPr>
        <w:t>回顾</w:t>
      </w:r>
      <w:r w:rsidRPr="006C35CC">
        <w:rPr>
          <w:sz w:val="24"/>
          <w:szCs w:val="24"/>
          <w:lang w:val="en-GB" w:eastAsia="zh-CN"/>
        </w:rPr>
        <w:t>对根据《公约》第</w:t>
      </w:r>
      <w:r w:rsidRPr="006C35CC">
        <w:rPr>
          <w:sz w:val="24"/>
          <w:szCs w:val="24"/>
          <w:lang w:val="en-GB" w:eastAsia="zh-CN"/>
        </w:rPr>
        <w:t>20</w:t>
      </w:r>
      <w:r w:rsidRPr="006C35CC">
        <w:rPr>
          <w:sz w:val="24"/>
          <w:szCs w:val="24"/>
          <w:lang w:val="en-GB" w:eastAsia="zh-CN"/>
        </w:rPr>
        <w:t>条第</w:t>
      </w:r>
      <w:r w:rsidRPr="006C35CC">
        <w:rPr>
          <w:sz w:val="24"/>
          <w:szCs w:val="24"/>
          <w:lang w:val="en-GB" w:eastAsia="zh-CN"/>
        </w:rPr>
        <w:t>2</w:t>
      </w:r>
      <w:r w:rsidRPr="006C35CC">
        <w:rPr>
          <w:sz w:val="24"/>
          <w:szCs w:val="24"/>
          <w:lang w:val="en-GB" w:eastAsia="zh-CN"/>
        </w:rPr>
        <w:t>款确定的清单的任何审查或修正是缔约方大会根据其议事规则决定的事项；</w:t>
      </w:r>
      <w:r w:rsidRPr="006C35CC">
        <w:rPr>
          <w:sz w:val="24"/>
          <w:szCs w:val="24"/>
          <w:lang w:val="en-GB" w:eastAsia="zh-CN"/>
        </w:rPr>
        <w:t xml:space="preserve"> </w:t>
      </w:r>
    </w:p>
    <w:p w14:paraId="155EFE39" w14:textId="77777777" w:rsidR="00153DCD" w:rsidRPr="006C35CC" w:rsidRDefault="00153DCD" w:rsidP="00153DCD">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t>14.</w:t>
      </w:r>
      <w:r w:rsidRPr="006C35CC">
        <w:rPr>
          <w:sz w:val="24"/>
          <w:szCs w:val="24"/>
          <w:lang w:val="en-GB" w:eastAsia="zh-CN"/>
        </w:rPr>
        <w:tab/>
      </w:r>
      <w:r w:rsidRPr="006C35CC">
        <w:rPr>
          <w:rFonts w:eastAsia="楷体"/>
          <w:sz w:val="24"/>
          <w:szCs w:val="24"/>
          <w:lang w:eastAsia="zh-CN"/>
        </w:rPr>
        <w:t>请</w:t>
      </w:r>
      <w:r w:rsidRPr="006C35CC">
        <w:rPr>
          <w:sz w:val="24"/>
          <w:szCs w:val="24"/>
          <w:lang w:val="en-GB" w:eastAsia="zh-CN"/>
        </w:rPr>
        <w:t>执行秘书在资金允许的情况下：</w:t>
      </w:r>
    </w:p>
    <w:p w14:paraId="784B8B5F" w14:textId="77777777" w:rsidR="00153DCD" w:rsidRPr="006C35CC" w:rsidRDefault="00153DCD" w:rsidP="00153DCD">
      <w:pPr>
        <w:numPr>
          <w:ilvl w:val="0"/>
          <w:numId w:val="33"/>
        </w:num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t>分析以下各项内容：</w:t>
      </w:r>
    </w:p>
    <w:p w14:paraId="052EC456" w14:textId="77777777" w:rsidR="00153DCD" w:rsidRPr="006C35CC" w:rsidRDefault="00153DCD" w:rsidP="00153DCD">
      <w:pPr>
        <w:numPr>
          <w:ilvl w:val="0"/>
          <w:numId w:val="34"/>
        </w:numPr>
        <w:tabs>
          <w:tab w:val="clear" w:pos="567"/>
          <w:tab w:val="clear" w:pos="1134"/>
          <w:tab w:val="clear" w:pos="1701"/>
          <w:tab w:val="clear" w:pos="2268"/>
        </w:tabs>
        <w:spacing w:before="120" w:after="120"/>
        <w:ind w:left="1930" w:hanging="490"/>
        <w:rPr>
          <w:sz w:val="24"/>
          <w:szCs w:val="24"/>
          <w:lang w:val="en-GB" w:eastAsia="zh-CN"/>
        </w:rPr>
      </w:pPr>
      <w:r w:rsidRPr="006C35CC">
        <w:rPr>
          <w:sz w:val="24"/>
          <w:szCs w:val="24"/>
          <w:lang w:val="en-GB" w:eastAsia="zh-CN"/>
        </w:rPr>
        <w:t>以往审查和修正根据《公约》第</w:t>
      </w:r>
      <w:r w:rsidRPr="006C35CC">
        <w:rPr>
          <w:sz w:val="24"/>
          <w:szCs w:val="24"/>
          <w:lang w:val="en-GB" w:eastAsia="zh-CN"/>
        </w:rPr>
        <w:t>20</w:t>
      </w:r>
      <w:r w:rsidRPr="006C35CC">
        <w:rPr>
          <w:sz w:val="24"/>
          <w:szCs w:val="24"/>
          <w:lang w:val="en-GB" w:eastAsia="zh-CN"/>
        </w:rPr>
        <w:t>条第</w:t>
      </w:r>
      <w:r w:rsidRPr="006C35CC">
        <w:rPr>
          <w:sz w:val="24"/>
          <w:szCs w:val="24"/>
          <w:lang w:val="en-GB" w:eastAsia="zh-CN"/>
        </w:rPr>
        <w:t>2</w:t>
      </w:r>
      <w:r w:rsidRPr="006C35CC">
        <w:rPr>
          <w:sz w:val="24"/>
          <w:szCs w:val="24"/>
          <w:lang w:val="en-GB" w:eastAsia="zh-CN"/>
        </w:rPr>
        <w:t>款确定的缔约方名单的做法；</w:t>
      </w:r>
    </w:p>
    <w:p w14:paraId="6E2EBE6D" w14:textId="77777777" w:rsidR="00153DCD" w:rsidRPr="006C35CC" w:rsidRDefault="00153DCD" w:rsidP="00153DCD">
      <w:pPr>
        <w:numPr>
          <w:ilvl w:val="0"/>
          <w:numId w:val="34"/>
        </w:numPr>
        <w:tabs>
          <w:tab w:val="clear" w:pos="567"/>
          <w:tab w:val="clear" w:pos="1134"/>
          <w:tab w:val="clear" w:pos="1701"/>
          <w:tab w:val="clear" w:pos="2268"/>
        </w:tabs>
        <w:spacing w:before="120" w:after="120"/>
        <w:ind w:left="1930" w:hanging="490"/>
        <w:rPr>
          <w:sz w:val="24"/>
          <w:szCs w:val="24"/>
          <w:lang w:val="en-GB" w:eastAsia="zh-CN"/>
        </w:rPr>
      </w:pPr>
      <w:r w:rsidRPr="006C35CC">
        <w:rPr>
          <w:sz w:val="24"/>
          <w:szCs w:val="24"/>
          <w:lang w:val="en-GB" w:eastAsia="zh-CN"/>
        </w:rPr>
        <w:t>列入清单后所产生影响，包括列入清单是否会对《公约》第</w:t>
      </w:r>
      <w:r w:rsidRPr="006C35CC">
        <w:rPr>
          <w:sz w:val="24"/>
          <w:szCs w:val="24"/>
          <w:lang w:val="en-GB" w:eastAsia="zh-CN"/>
        </w:rPr>
        <w:t>20</w:t>
      </w:r>
      <w:r w:rsidRPr="006C35CC">
        <w:rPr>
          <w:sz w:val="24"/>
          <w:szCs w:val="24"/>
          <w:lang w:val="en-GB" w:eastAsia="zh-CN"/>
        </w:rPr>
        <w:t>条财务条款以外的其他条款产生影响；</w:t>
      </w:r>
    </w:p>
    <w:p w14:paraId="124C5BBA" w14:textId="77777777" w:rsidR="00153DCD" w:rsidRPr="006C35CC" w:rsidRDefault="00153DCD" w:rsidP="00153DCD">
      <w:pPr>
        <w:numPr>
          <w:ilvl w:val="0"/>
          <w:numId w:val="34"/>
        </w:numPr>
        <w:tabs>
          <w:tab w:val="clear" w:pos="567"/>
          <w:tab w:val="clear" w:pos="1134"/>
          <w:tab w:val="clear" w:pos="1701"/>
          <w:tab w:val="clear" w:pos="2268"/>
        </w:tabs>
        <w:spacing w:before="120" w:after="120"/>
        <w:ind w:left="1930" w:hanging="490"/>
        <w:rPr>
          <w:sz w:val="24"/>
          <w:szCs w:val="24"/>
          <w:lang w:val="en-GB" w:eastAsia="zh-CN"/>
        </w:rPr>
      </w:pPr>
      <w:r w:rsidRPr="006C35CC">
        <w:rPr>
          <w:sz w:val="24"/>
          <w:szCs w:val="24"/>
          <w:lang w:val="en-GB" w:eastAsia="zh-CN"/>
        </w:rPr>
        <w:t>该清单与向财务机制捐款的安排之间的关系；</w:t>
      </w:r>
      <w:r w:rsidRPr="006C35CC">
        <w:rPr>
          <w:sz w:val="24"/>
          <w:szCs w:val="24"/>
          <w:lang w:val="en-GB" w:eastAsia="zh-CN"/>
        </w:rPr>
        <w:t xml:space="preserve">  </w:t>
      </w:r>
    </w:p>
    <w:p w14:paraId="1667B96D" w14:textId="77777777" w:rsidR="00153DCD" w:rsidRPr="006C35CC" w:rsidRDefault="00153DCD" w:rsidP="00153DCD">
      <w:pPr>
        <w:numPr>
          <w:ilvl w:val="0"/>
          <w:numId w:val="33"/>
        </w:num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t xml:space="preserve"> </w:t>
      </w:r>
      <w:r w:rsidRPr="006C35CC">
        <w:rPr>
          <w:sz w:val="24"/>
          <w:szCs w:val="24"/>
          <w:lang w:val="en-GB" w:eastAsia="zh-CN"/>
        </w:rPr>
        <w:t>就扩大捐助方基础以执行《公约》的机会与缔约方和相关组织进行磋商，并编写一份磋商报告；</w:t>
      </w:r>
      <w:r w:rsidRPr="006C35CC">
        <w:rPr>
          <w:sz w:val="24"/>
          <w:szCs w:val="24"/>
          <w:lang w:val="en-GB" w:eastAsia="zh-CN"/>
        </w:rPr>
        <w:t xml:space="preserve"> </w:t>
      </w:r>
    </w:p>
    <w:p w14:paraId="24414FAF" w14:textId="77777777" w:rsidR="00153DCD" w:rsidRPr="006C35CC" w:rsidRDefault="00153DCD" w:rsidP="008E54FD">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t>15.</w:t>
      </w:r>
      <w:r w:rsidRPr="006C35CC">
        <w:rPr>
          <w:sz w:val="24"/>
          <w:szCs w:val="24"/>
          <w:lang w:val="en-GB" w:eastAsia="zh-CN"/>
        </w:rPr>
        <w:tab/>
      </w:r>
      <w:r w:rsidRPr="006C35CC">
        <w:rPr>
          <w:rFonts w:eastAsia="楷体"/>
          <w:sz w:val="24"/>
          <w:szCs w:val="24"/>
          <w:lang w:eastAsia="zh-CN"/>
        </w:rPr>
        <w:t>请</w:t>
      </w:r>
      <w:r w:rsidRPr="006C35CC">
        <w:rPr>
          <w:sz w:val="24"/>
          <w:szCs w:val="24"/>
          <w:lang w:val="en-GB" w:eastAsia="zh-CN"/>
        </w:rPr>
        <w:t>执行问题附属机构在缔约方大会第十八届会议之前举行的一次会议上审议上文第</w:t>
      </w:r>
      <w:r w:rsidRPr="006C35CC">
        <w:rPr>
          <w:sz w:val="24"/>
          <w:szCs w:val="24"/>
          <w:lang w:val="en-GB" w:eastAsia="zh-CN"/>
        </w:rPr>
        <w:t>14</w:t>
      </w:r>
      <w:r w:rsidRPr="006C35CC">
        <w:rPr>
          <w:sz w:val="24"/>
          <w:szCs w:val="24"/>
          <w:lang w:val="en-GB" w:eastAsia="zh-CN"/>
        </w:rPr>
        <w:t>段所述报告和分析，制定扩大捐助方基础以执行《公约》的选项，包括审查根据《公约》第</w:t>
      </w:r>
      <w:r w:rsidRPr="006C35CC">
        <w:rPr>
          <w:sz w:val="24"/>
          <w:szCs w:val="24"/>
          <w:lang w:val="en-GB" w:eastAsia="zh-CN"/>
        </w:rPr>
        <w:t>20</w:t>
      </w:r>
      <w:r w:rsidRPr="006C35CC">
        <w:rPr>
          <w:sz w:val="24"/>
          <w:szCs w:val="24"/>
          <w:lang w:val="en-GB" w:eastAsia="zh-CN"/>
        </w:rPr>
        <w:t>条第</w:t>
      </w:r>
      <w:r w:rsidRPr="006C35CC">
        <w:rPr>
          <w:sz w:val="24"/>
          <w:szCs w:val="24"/>
          <w:lang w:val="en-GB" w:eastAsia="zh-CN"/>
        </w:rPr>
        <w:t>2</w:t>
      </w:r>
      <w:r w:rsidRPr="006C35CC">
        <w:rPr>
          <w:sz w:val="24"/>
          <w:szCs w:val="24"/>
          <w:lang w:val="en-GB" w:eastAsia="zh-CN"/>
        </w:rPr>
        <w:t>款确定的发达国家缔约方和自愿承担发达国家缔约方义务的其他缔约方名单的选项，</w:t>
      </w:r>
      <w:r w:rsidRPr="006C35CC">
        <w:rPr>
          <w:sz w:val="24"/>
          <w:szCs w:val="24"/>
          <w:lang w:val="en-GB" w:eastAsia="zh-CN"/>
        </w:rPr>
        <w:t xml:space="preserve"> </w:t>
      </w:r>
      <w:r w:rsidRPr="006C35CC">
        <w:rPr>
          <w:sz w:val="24"/>
          <w:szCs w:val="24"/>
          <w:lang w:val="en-GB" w:eastAsia="zh-CN"/>
        </w:rPr>
        <w:t>并编写一份决定草案的要素，供缔约方大会第十八届会议审议</w:t>
      </w:r>
      <w:proofErr w:type="gramStart"/>
      <w:r w:rsidRPr="006C35CC">
        <w:rPr>
          <w:sz w:val="24"/>
          <w:szCs w:val="24"/>
          <w:lang w:val="en-GB" w:eastAsia="zh-CN"/>
        </w:rPr>
        <w:t>。</w:t>
      </w:r>
      <w:r w:rsidRPr="006C35CC">
        <w:rPr>
          <w:sz w:val="24"/>
          <w:szCs w:val="24"/>
          <w:lang w:val="en-GB" w:eastAsia="zh-CN"/>
        </w:rPr>
        <w:t xml:space="preserve"> ]</w:t>
      </w:r>
      <w:proofErr w:type="gramEnd"/>
    </w:p>
    <w:p w14:paraId="5559441D" w14:textId="77777777" w:rsidR="0020490A" w:rsidRPr="006C35CC" w:rsidRDefault="00BD7549" w:rsidP="0020490A">
      <w:pPr>
        <w:keepNext/>
        <w:tabs>
          <w:tab w:val="clear" w:pos="567"/>
          <w:tab w:val="clear" w:pos="1134"/>
          <w:tab w:val="clear" w:pos="1701"/>
          <w:tab w:val="clear" w:pos="2268"/>
        </w:tabs>
        <w:spacing w:before="120" w:after="120"/>
        <w:rPr>
          <w:rFonts w:eastAsia="楷体"/>
          <w:sz w:val="24"/>
          <w:szCs w:val="24"/>
          <w:lang w:val="en-GB" w:eastAsia="zh-CN"/>
        </w:rPr>
      </w:pPr>
      <w:r w:rsidRPr="006C35CC">
        <w:rPr>
          <w:sz w:val="24"/>
          <w:szCs w:val="24"/>
          <w:lang w:val="en-GB" w:eastAsia="zh-CN"/>
        </w:rPr>
        <w:lastRenderedPageBreak/>
        <w:t>[</w:t>
      </w:r>
      <w:r w:rsidR="00352993" w:rsidRPr="006C35CC">
        <w:rPr>
          <w:rFonts w:eastAsia="楷体"/>
          <w:sz w:val="24"/>
          <w:szCs w:val="24"/>
          <w:lang w:val="en-GB" w:eastAsia="zh-CN"/>
        </w:rPr>
        <w:t>选项</w:t>
      </w:r>
      <w:r w:rsidR="00352993" w:rsidRPr="006C35CC">
        <w:rPr>
          <w:rFonts w:eastAsia="楷体"/>
          <w:sz w:val="24"/>
          <w:szCs w:val="24"/>
          <w:lang w:val="en-GB" w:eastAsia="zh-CN"/>
        </w:rPr>
        <w:t>E</w:t>
      </w:r>
    </w:p>
    <w:p w14:paraId="28A7F6E0" w14:textId="3A367C83" w:rsidR="00D23F5D" w:rsidRPr="006C35CC" w:rsidRDefault="0020490A" w:rsidP="0020490A">
      <w:pPr>
        <w:keepNext/>
        <w:tabs>
          <w:tab w:val="clear" w:pos="567"/>
          <w:tab w:val="clear" w:pos="1134"/>
          <w:tab w:val="clear" w:pos="1701"/>
          <w:tab w:val="clear" w:pos="2268"/>
        </w:tabs>
        <w:spacing w:before="120" w:after="120"/>
        <w:rPr>
          <w:sz w:val="24"/>
          <w:szCs w:val="24"/>
          <w:lang w:val="en-GB" w:eastAsia="zh-CN"/>
        </w:rPr>
      </w:pPr>
      <w:r w:rsidRPr="006C35CC">
        <w:rPr>
          <w:rFonts w:eastAsia="楷体"/>
          <w:sz w:val="24"/>
          <w:szCs w:val="24"/>
          <w:lang w:val="en-GB" w:eastAsia="zh-CN"/>
        </w:rPr>
        <w:t xml:space="preserve">         </w:t>
      </w:r>
      <w:r w:rsidR="00F14C23" w:rsidRPr="006C35CC">
        <w:rPr>
          <w:rFonts w:eastAsia="楷体"/>
          <w:sz w:val="24"/>
          <w:szCs w:val="24"/>
          <w:lang w:val="en-GB" w:eastAsia="zh-CN"/>
        </w:rPr>
        <w:tab/>
      </w:r>
      <w:r w:rsidR="008E6E1E" w:rsidRPr="006C35CC">
        <w:rPr>
          <w:sz w:val="24"/>
          <w:szCs w:val="24"/>
          <w:lang w:val="en-GB" w:eastAsia="zh-CN"/>
        </w:rPr>
        <w:t>……</w:t>
      </w:r>
    </w:p>
    <w:p w14:paraId="73E35B47" w14:textId="27E8CA5C" w:rsidR="00677F89" w:rsidRPr="006C35CC" w:rsidRDefault="00666672" w:rsidP="00677F89">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t xml:space="preserve">XX. </w:t>
      </w:r>
      <w:r w:rsidR="00371A6E" w:rsidRPr="006C35CC">
        <w:rPr>
          <w:rFonts w:eastAsia="楷体"/>
          <w:sz w:val="24"/>
          <w:szCs w:val="24"/>
          <w:lang w:val="en-GB" w:eastAsia="zh-CN"/>
        </w:rPr>
        <w:t>表示</w:t>
      </w:r>
      <w:r w:rsidR="00371A6E" w:rsidRPr="006C35CC">
        <w:rPr>
          <w:sz w:val="24"/>
          <w:szCs w:val="24"/>
          <w:lang w:val="en-GB" w:eastAsia="zh-CN"/>
        </w:rPr>
        <w:t>深切关切</w:t>
      </w:r>
      <w:r w:rsidRPr="006C35CC">
        <w:rPr>
          <w:sz w:val="24"/>
          <w:szCs w:val="24"/>
          <w:lang w:val="en-GB" w:eastAsia="zh-CN"/>
        </w:rPr>
        <w:t>全球环境基金信托基金第九次</w:t>
      </w:r>
      <w:r w:rsidR="00D747DC" w:rsidRPr="006C35CC">
        <w:rPr>
          <w:sz w:val="24"/>
          <w:szCs w:val="24"/>
          <w:lang w:val="en-GB" w:eastAsia="zh-CN"/>
        </w:rPr>
        <w:t>增资</w:t>
      </w:r>
      <w:r w:rsidRPr="006C35CC">
        <w:rPr>
          <w:sz w:val="24"/>
          <w:szCs w:val="24"/>
          <w:lang w:val="en-GB" w:eastAsia="zh-CN"/>
        </w:rPr>
        <w:t>宣布捐款减少，决定发达国家缔约方必须大幅增加捐款，确保未来的</w:t>
      </w:r>
      <w:r w:rsidR="00C14567" w:rsidRPr="006C35CC">
        <w:rPr>
          <w:sz w:val="24"/>
          <w:szCs w:val="24"/>
          <w:lang w:val="en-GB" w:eastAsia="zh-CN"/>
        </w:rPr>
        <w:t>增资</w:t>
      </w:r>
      <w:r w:rsidRPr="006C35CC">
        <w:rPr>
          <w:sz w:val="24"/>
          <w:szCs w:val="24"/>
          <w:lang w:val="en-GB" w:eastAsia="zh-CN"/>
        </w:rPr>
        <w:t>与发展中国家缔约方的全部资金需求和优先事项相称并作出</w:t>
      </w:r>
      <w:r w:rsidR="00F456BA" w:rsidRPr="006C35CC">
        <w:rPr>
          <w:sz w:val="24"/>
          <w:szCs w:val="24"/>
          <w:lang w:val="en-GB" w:eastAsia="zh-CN"/>
        </w:rPr>
        <w:t>反</w:t>
      </w:r>
      <w:r w:rsidRPr="006C35CC">
        <w:rPr>
          <w:sz w:val="24"/>
          <w:szCs w:val="24"/>
          <w:lang w:val="en-GB" w:eastAsia="zh-CN"/>
        </w:rPr>
        <w:t>应；</w:t>
      </w:r>
    </w:p>
    <w:p w14:paraId="4FA2F23F" w14:textId="39344523" w:rsidR="0020490A" w:rsidRPr="006C35CC" w:rsidRDefault="0020490A" w:rsidP="00F14C23">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t>……</w:t>
      </w:r>
    </w:p>
    <w:p w14:paraId="7388A086" w14:textId="22225272" w:rsidR="00677F89" w:rsidRPr="006C35CC" w:rsidRDefault="00666672" w:rsidP="00677F89">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t>13.</w:t>
      </w:r>
      <w:r w:rsidR="006A3BAF" w:rsidRPr="006C35CC">
        <w:rPr>
          <w:sz w:val="24"/>
          <w:szCs w:val="24"/>
          <w:lang w:val="en-GB" w:eastAsia="zh-CN"/>
        </w:rPr>
        <w:tab/>
      </w:r>
      <w:r w:rsidR="00AA12E4" w:rsidRPr="006C35CC">
        <w:rPr>
          <w:rFonts w:eastAsia="楷体"/>
          <w:sz w:val="24"/>
          <w:szCs w:val="24"/>
          <w:lang w:val="en-GB" w:eastAsia="zh-CN"/>
        </w:rPr>
        <w:t>决定</w:t>
      </w:r>
      <w:r w:rsidRPr="006C35CC">
        <w:rPr>
          <w:sz w:val="24"/>
          <w:szCs w:val="24"/>
          <w:lang w:val="en-GB" w:eastAsia="zh-CN"/>
        </w:rPr>
        <w:t>鉴于未能达成共识且各方意见分歧较大，结束</w:t>
      </w:r>
      <w:r w:rsidR="00004C26" w:rsidRPr="006C35CC">
        <w:rPr>
          <w:sz w:val="24"/>
          <w:szCs w:val="24"/>
          <w:lang w:val="en-GB" w:eastAsia="zh-CN"/>
        </w:rPr>
        <w:t>第</w:t>
      </w:r>
      <w:hyperlink r:id="rId18" w:history="1">
        <w:r w:rsidR="00004C26" w:rsidRPr="006C35CC">
          <w:rPr>
            <w:rStyle w:val="Hyperlink"/>
            <w:sz w:val="24"/>
            <w:szCs w:val="24"/>
            <w:lang w:val="en-GB" w:eastAsia="zh-CN"/>
          </w:rPr>
          <w:t>16/34</w:t>
        </w:r>
      </w:hyperlink>
      <w:r w:rsidR="00004C26" w:rsidRPr="006C35CC">
        <w:rPr>
          <w:sz w:val="24"/>
          <w:szCs w:val="24"/>
          <w:lang w:val="en-GB" w:eastAsia="zh-CN"/>
        </w:rPr>
        <w:t>号决定第</w:t>
      </w:r>
      <w:r w:rsidR="00004C26" w:rsidRPr="006C35CC">
        <w:rPr>
          <w:sz w:val="24"/>
          <w:szCs w:val="24"/>
          <w:lang w:val="en-GB" w:eastAsia="zh-CN"/>
        </w:rPr>
        <w:t>24</w:t>
      </w:r>
      <w:r w:rsidR="00004C26" w:rsidRPr="006C35CC">
        <w:rPr>
          <w:sz w:val="24"/>
          <w:szCs w:val="24"/>
          <w:lang w:val="en-GB" w:eastAsia="zh-CN"/>
        </w:rPr>
        <w:t>段所述</w:t>
      </w:r>
      <w:r w:rsidRPr="006C35CC">
        <w:rPr>
          <w:sz w:val="24"/>
          <w:szCs w:val="24"/>
          <w:lang w:val="en-GB" w:eastAsia="zh-CN"/>
        </w:rPr>
        <w:t>扩大捐</w:t>
      </w:r>
      <w:r w:rsidR="005A0A77" w:rsidRPr="006C35CC">
        <w:rPr>
          <w:sz w:val="24"/>
          <w:szCs w:val="24"/>
          <w:lang w:val="en-GB" w:eastAsia="zh-CN"/>
        </w:rPr>
        <w:t>助</w:t>
      </w:r>
      <w:r w:rsidRPr="006C35CC">
        <w:rPr>
          <w:sz w:val="24"/>
          <w:szCs w:val="24"/>
          <w:lang w:val="en-GB" w:eastAsia="zh-CN"/>
        </w:rPr>
        <w:t>方</w:t>
      </w:r>
      <w:r w:rsidR="005A0A77" w:rsidRPr="006C35CC">
        <w:rPr>
          <w:sz w:val="24"/>
          <w:szCs w:val="24"/>
          <w:lang w:val="en-GB" w:eastAsia="zh-CN"/>
        </w:rPr>
        <w:t>基础</w:t>
      </w:r>
      <w:r w:rsidRPr="006C35CC">
        <w:rPr>
          <w:sz w:val="24"/>
          <w:szCs w:val="24"/>
          <w:lang w:val="en-GB" w:eastAsia="zh-CN"/>
        </w:rPr>
        <w:t>机会的讨论，同时</w:t>
      </w:r>
      <w:r w:rsidR="000B6225" w:rsidRPr="006C35CC">
        <w:rPr>
          <w:sz w:val="24"/>
          <w:szCs w:val="24"/>
          <w:lang w:val="en-GB" w:eastAsia="zh-CN"/>
        </w:rPr>
        <w:t>确认</w:t>
      </w:r>
      <w:r w:rsidRPr="006C35CC">
        <w:rPr>
          <w:sz w:val="24"/>
          <w:szCs w:val="24"/>
          <w:lang w:val="en-GB" w:eastAsia="zh-CN"/>
        </w:rPr>
        <w:t>第</w:t>
      </w:r>
      <w:hyperlink r:id="rId19" w:history="1">
        <w:r w:rsidRPr="006C35CC">
          <w:rPr>
            <w:rStyle w:val="Hyperlink"/>
            <w:sz w:val="24"/>
            <w:szCs w:val="24"/>
            <w:lang w:val="en-GB" w:eastAsia="zh-CN"/>
          </w:rPr>
          <w:t>VIII/18</w:t>
        </w:r>
      </w:hyperlink>
      <w:r w:rsidRPr="006C35CC">
        <w:rPr>
          <w:sz w:val="24"/>
          <w:szCs w:val="24"/>
          <w:lang w:val="en-GB" w:eastAsia="zh-CN"/>
        </w:rPr>
        <w:t>号决定附件所列现行发达国家缔约方名单对全球环境退化所承担的历史责任及其不成比例的历史贡献；</w:t>
      </w:r>
    </w:p>
    <w:p w14:paraId="1F34C688" w14:textId="06C00AD4" w:rsidR="00AC7B61" w:rsidRPr="006C35CC" w:rsidRDefault="00666672" w:rsidP="00677F89">
      <w:pPr>
        <w:tabs>
          <w:tab w:val="clear" w:pos="567"/>
          <w:tab w:val="clear" w:pos="1134"/>
          <w:tab w:val="clear" w:pos="1701"/>
          <w:tab w:val="clear" w:pos="2268"/>
        </w:tabs>
        <w:spacing w:before="120" w:after="120"/>
        <w:ind w:left="567" w:firstLine="413"/>
        <w:rPr>
          <w:sz w:val="24"/>
          <w:szCs w:val="24"/>
          <w:lang w:val="en-GB" w:eastAsia="zh-CN"/>
        </w:rPr>
      </w:pPr>
      <w:r w:rsidRPr="006C35CC">
        <w:rPr>
          <w:sz w:val="24"/>
          <w:szCs w:val="24"/>
          <w:lang w:val="en-GB" w:eastAsia="zh-CN"/>
        </w:rPr>
        <w:t xml:space="preserve">14.    </w:t>
      </w:r>
      <w:r w:rsidR="00E46538" w:rsidRPr="006C35CC">
        <w:rPr>
          <w:rFonts w:eastAsia="楷体"/>
          <w:sz w:val="24"/>
          <w:szCs w:val="24"/>
          <w:lang w:val="en-GB" w:eastAsia="zh-CN"/>
        </w:rPr>
        <w:t>又</w:t>
      </w:r>
      <w:r w:rsidRPr="006C35CC">
        <w:rPr>
          <w:rFonts w:eastAsia="楷体"/>
          <w:sz w:val="24"/>
          <w:szCs w:val="24"/>
          <w:lang w:val="en-GB" w:eastAsia="zh-CN"/>
        </w:rPr>
        <w:t>决定</w:t>
      </w:r>
      <w:r w:rsidRPr="006C35CC">
        <w:rPr>
          <w:sz w:val="24"/>
          <w:szCs w:val="24"/>
          <w:lang w:val="en-GB" w:eastAsia="zh-CN"/>
        </w:rPr>
        <w:t>关于资源调动的任何讨论均不得导致将</w:t>
      </w:r>
      <w:r w:rsidR="00225D9A" w:rsidRPr="006C35CC">
        <w:rPr>
          <w:sz w:val="24"/>
          <w:szCs w:val="24"/>
          <w:lang w:val="en-GB" w:eastAsia="zh-CN"/>
        </w:rPr>
        <w:t>第</w:t>
      </w:r>
      <w:hyperlink r:id="rId20" w:history="1">
        <w:r w:rsidR="00B71E0B" w:rsidRPr="006C35CC">
          <w:rPr>
            <w:rStyle w:val="Hyperlink"/>
            <w:sz w:val="24"/>
            <w:szCs w:val="24"/>
            <w:lang w:val="en-GB" w:eastAsia="zh-CN"/>
          </w:rPr>
          <w:t>VIII/18</w:t>
        </w:r>
      </w:hyperlink>
      <w:r w:rsidR="00D80996" w:rsidRPr="006C35CC">
        <w:rPr>
          <w:sz w:val="24"/>
          <w:szCs w:val="24"/>
          <w:lang w:val="en-GB" w:eastAsia="zh-CN"/>
        </w:rPr>
        <w:t>决定</w:t>
      </w:r>
      <w:r w:rsidRPr="006C35CC">
        <w:rPr>
          <w:sz w:val="24"/>
          <w:szCs w:val="24"/>
          <w:lang w:val="en-GB" w:eastAsia="zh-CN"/>
        </w:rPr>
        <w:t>附件所载发达国家缔约方现有财务责任和义务转移或重新分配给发展中国家缔约方；</w:t>
      </w:r>
      <w:r w:rsidRPr="006C35CC">
        <w:rPr>
          <w:sz w:val="24"/>
          <w:szCs w:val="24"/>
          <w:lang w:val="en-GB" w:eastAsia="zh-CN"/>
        </w:rPr>
        <w:t>]</w:t>
      </w:r>
    </w:p>
    <w:p w14:paraId="34863A81" w14:textId="2370A1B2" w:rsidR="00C03604" w:rsidRPr="006C35CC" w:rsidRDefault="00D80996" w:rsidP="00AC7B61">
      <w:pPr>
        <w:tabs>
          <w:tab w:val="clear" w:pos="567"/>
          <w:tab w:val="clear" w:pos="1134"/>
          <w:tab w:val="clear" w:pos="1701"/>
          <w:tab w:val="clear" w:pos="2268"/>
        </w:tabs>
        <w:spacing w:before="120" w:after="120"/>
        <w:jc w:val="left"/>
        <w:rPr>
          <w:rFonts w:eastAsia="楷体"/>
          <w:sz w:val="24"/>
          <w:szCs w:val="24"/>
          <w:lang w:val="en-GB" w:eastAsia="zh-CN"/>
        </w:rPr>
      </w:pPr>
      <w:r w:rsidRPr="006C35CC">
        <w:rPr>
          <w:sz w:val="24"/>
          <w:szCs w:val="24"/>
          <w:lang w:val="en-GB" w:eastAsia="zh-CN"/>
        </w:rPr>
        <w:t>[</w:t>
      </w:r>
      <w:r w:rsidRPr="006C35CC">
        <w:rPr>
          <w:rFonts w:eastAsia="楷体"/>
          <w:sz w:val="24"/>
          <w:szCs w:val="24"/>
          <w:lang w:val="en-GB" w:eastAsia="zh-CN"/>
        </w:rPr>
        <w:t>选项</w:t>
      </w:r>
      <w:r w:rsidRPr="006C35CC">
        <w:rPr>
          <w:rFonts w:eastAsia="楷体"/>
          <w:sz w:val="24"/>
          <w:szCs w:val="24"/>
          <w:lang w:val="en-GB" w:eastAsia="zh-CN"/>
        </w:rPr>
        <w:t>F</w:t>
      </w:r>
    </w:p>
    <w:p w14:paraId="32A64803" w14:textId="720032CC" w:rsidR="000C23FD" w:rsidRPr="006C35CC" w:rsidRDefault="0095056E" w:rsidP="000C23FD">
      <w:pPr>
        <w:tabs>
          <w:tab w:val="clear" w:pos="567"/>
          <w:tab w:val="clear" w:pos="1134"/>
          <w:tab w:val="clear" w:pos="1701"/>
          <w:tab w:val="clear" w:pos="2268"/>
        </w:tabs>
        <w:spacing w:after="120"/>
        <w:ind w:left="567" w:firstLine="412"/>
        <w:rPr>
          <w:i/>
          <w:iCs/>
          <w:sz w:val="24"/>
          <w:szCs w:val="24"/>
          <w:lang w:val="en-GB" w:eastAsia="zh-CN"/>
        </w:rPr>
      </w:pPr>
      <w:r w:rsidRPr="006C35CC">
        <w:rPr>
          <w:sz w:val="24"/>
          <w:szCs w:val="24"/>
          <w:lang w:val="en-GB" w:eastAsia="zh-CN"/>
        </w:rPr>
        <w:t>……</w:t>
      </w:r>
    </w:p>
    <w:p w14:paraId="30257083" w14:textId="77777777" w:rsidR="000C23FD" w:rsidRPr="006C35CC" w:rsidRDefault="000C23FD" w:rsidP="000C23FD">
      <w:pPr>
        <w:tabs>
          <w:tab w:val="clear" w:pos="567"/>
          <w:tab w:val="clear" w:pos="1134"/>
          <w:tab w:val="clear" w:pos="1701"/>
          <w:tab w:val="clear" w:pos="2268"/>
        </w:tabs>
        <w:spacing w:after="120"/>
        <w:ind w:left="567" w:firstLine="412"/>
        <w:rPr>
          <w:sz w:val="24"/>
          <w:szCs w:val="24"/>
          <w:lang w:eastAsia="zh-CN"/>
        </w:rPr>
      </w:pPr>
      <w:r w:rsidRPr="006C35CC">
        <w:rPr>
          <w:rFonts w:eastAsia="楷体"/>
          <w:sz w:val="24"/>
          <w:szCs w:val="24"/>
          <w:lang w:val="en-GB" w:eastAsia="zh-CN"/>
        </w:rPr>
        <w:t>回顾</w:t>
      </w:r>
      <w:r w:rsidRPr="006C35CC">
        <w:rPr>
          <w:sz w:val="24"/>
          <w:szCs w:val="24"/>
          <w:lang w:eastAsia="zh-CN"/>
        </w:rPr>
        <w:t>第</w:t>
      </w:r>
      <w:hyperlink r:id="rId21" w:history="1">
        <w:r w:rsidRPr="006C35CC">
          <w:rPr>
            <w:rStyle w:val="Hyperlink"/>
            <w:sz w:val="24"/>
            <w:szCs w:val="24"/>
            <w:u w:val="none"/>
            <w:lang w:eastAsia="zh-CN"/>
          </w:rPr>
          <w:t>16/34</w:t>
        </w:r>
      </w:hyperlink>
      <w:r w:rsidRPr="006C35CC">
        <w:rPr>
          <w:sz w:val="24"/>
          <w:szCs w:val="24"/>
          <w:lang w:eastAsia="zh-CN"/>
        </w:rPr>
        <w:t>号决定第</w:t>
      </w:r>
      <w:r w:rsidRPr="006C35CC">
        <w:rPr>
          <w:sz w:val="24"/>
          <w:szCs w:val="24"/>
          <w:lang w:eastAsia="zh-CN"/>
        </w:rPr>
        <w:t>19</w:t>
      </w:r>
      <w:r w:rsidRPr="006C35CC">
        <w:rPr>
          <w:sz w:val="24"/>
          <w:szCs w:val="24"/>
          <w:lang w:eastAsia="zh-CN"/>
        </w:rPr>
        <w:t>至</w:t>
      </w:r>
      <w:r w:rsidRPr="006C35CC">
        <w:rPr>
          <w:sz w:val="24"/>
          <w:szCs w:val="24"/>
          <w:lang w:eastAsia="zh-CN"/>
        </w:rPr>
        <w:t>24</w:t>
      </w:r>
      <w:r w:rsidRPr="006C35CC">
        <w:rPr>
          <w:sz w:val="24"/>
          <w:szCs w:val="24"/>
          <w:lang w:eastAsia="zh-CN"/>
        </w:rPr>
        <w:t>段，</w:t>
      </w:r>
    </w:p>
    <w:p w14:paraId="275A1344" w14:textId="03CBCB7F" w:rsidR="000C23FD" w:rsidRPr="006C35CC" w:rsidRDefault="0095056E" w:rsidP="000C23FD">
      <w:pPr>
        <w:tabs>
          <w:tab w:val="clear" w:pos="567"/>
          <w:tab w:val="clear" w:pos="1134"/>
          <w:tab w:val="clear" w:pos="1701"/>
          <w:tab w:val="clear" w:pos="2268"/>
        </w:tabs>
        <w:spacing w:after="120"/>
        <w:ind w:left="567" w:firstLine="412"/>
        <w:rPr>
          <w:sz w:val="24"/>
          <w:szCs w:val="24"/>
          <w:lang w:val="en-GB" w:eastAsia="zh-CN"/>
        </w:rPr>
      </w:pPr>
      <w:r w:rsidRPr="006C35CC">
        <w:rPr>
          <w:sz w:val="24"/>
          <w:szCs w:val="24"/>
          <w:lang w:val="en-GB" w:eastAsia="zh-CN"/>
        </w:rPr>
        <w:t>……</w:t>
      </w:r>
    </w:p>
    <w:p w14:paraId="45A1E657" w14:textId="77777777" w:rsidR="000C23FD" w:rsidRPr="006C35CC" w:rsidRDefault="000C23FD" w:rsidP="003936D8">
      <w:pPr>
        <w:tabs>
          <w:tab w:val="clear" w:pos="567"/>
          <w:tab w:val="clear" w:pos="1134"/>
          <w:tab w:val="clear" w:pos="1701"/>
          <w:tab w:val="clear" w:pos="2268"/>
        </w:tabs>
        <w:spacing w:before="120" w:after="120"/>
        <w:ind w:left="490" w:firstLine="490"/>
        <w:rPr>
          <w:sz w:val="24"/>
          <w:szCs w:val="24"/>
          <w:lang w:eastAsia="zh-CN"/>
        </w:rPr>
      </w:pPr>
      <w:r w:rsidRPr="006C35CC">
        <w:rPr>
          <w:sz w:val="24"/>
          <w:szCs w:val="24"/>
          <w:lang w:eastAsia="zh-CN"/>
        </w:rPr>
        <w:t>13.</w:t>
      </w:r>
      <w:r w:rsidRPr="006C35CC">
        <w:rPr>
          <w:sz w:val="24"/>
          <w:szCs w:val="24"/>
          <w:lang w:eastAsia="zh-CN"/>
        </w:rPr>
        <w:tab/>
      </w:r>
      <w:r w:rsidRPr="006C35CC">
        <w:rPr>
          <w:rFonts w:eastAsia="楷体"/>
          <w:sz w:val="24"/>
          <w:szCs w:val="24"/>
          <w:lang w:val="en-GB" w:eastAsia="zh-CN"/>
        </w:rPr>
        <w:t>决定</w:t>
      </w:r>
      <w:r w:rsidRPr="006C35CC">
        <w:rPr>
          <w:sz w:val="24"/>
          <w:szCs w:val="24"/>
          <w:lang w:eastAsia="zh-CN"/>
        </w:rPr>
        <w:t>维持第</w:t>
      </w:r>
      <w:hyperlink r:id="rId22" w:history="1">
        <w:r w:rsidRPr="006C35CC">
          <w:rPr>
            <w:rStyle w:val="Hyperlink"/>
            <w:sz w:val="24"/>
            <w:szCs w:val="24"/>
            <w:u w:val="none"/>
            <w:lang w:eastAsia="zh-CN"/>
          </w:rPr>
          <w:t>VIII/18</w:t>
        </w:r>
      </w:hyperlink>
      <w:r w:rsidRPr="006C35CC">
        <w:rPr>
          <w:sz w:val="24"/>
          <w:szCs w:val="24"/>
          <w:lang w:eastAsia="zh-CN"/>
        </w:rPr>
        <w:t>号决定附件提及的发达国家缔约方和其他自愿承担发达国家缔约方义务的缔约方现有</w:t>
      </w:r>
      <w:r w:rsidRPr="006C35CC">
        <w:rPr>
          <w:sz w:val="24"/>
          <w:szCs w:val="24"/>
          <w:lang w:val="en-GB" w:eastAsia="zh-CN"/>
        </w:rPr>
        <w:t>名</w:t>
      </w:r>
      <w:r w:rsidRPr="006C35CC">
        <w:rPr>
          <w:sz w:val="24"/>
          <w:szCs w:val="24"/>
          <w:lang w:eastAsia="zh-CN"/>
        </w:rPr>
        <w:t>单，除非缔约方大会根据自愿提出的列入该附件要求另行作出决定；</w:t>
      </w:r>
    </w:p>
    <w:p w14:paraId="6F0E7680" w14:textId="77777777" w:rsidR="000C23FD" w:rsidRPr="006C35CC" w:rsidRDefault="000C23FD" w:rsidP="003936D8">
      <w:pPr>
        <w:tabs>
          <w:tab w:val="clear" w:pos="567"/>
          <w:tab w:val="clear" w:pos="1134"/>
          <w:tab w:val="clear" w:pos="1701"/>
          <w:tab w:val="clear" w:pos="2268"/>
        </w:tabs>
        <w:spacing w:before="120" w:after="120"/>
        <w:ind w:left="490" w:firstLine="490"/>
        <w:rPr>
          <w:sz w:val="24"/>
          <w:szCs w:val="24"/>
          <w:lang w:eastAsia="zh-CN"/>
        </w:rPr>
      </w:pPr>
      <w:r w:rsidRPr="006C35CC">
        <w:rPr>
          <w:sz w:val="24"/>
          <w:szCs w:val="24"/>
          <w:lang w:eastAsia="zh-CN"/>
        </w:rPr>
        <w:t xml:space="preserve">14. </w:t>
      </w:r>
      <w:r w:rsidRPr="006C35CC">
        <w:rPr>
          <w:sz w:val="24"/>
          <w:szCs w:val="24"/>
          <w:lang w:eastAsia="zh-CN"/>
        </w:rPr>
        <w:tab/>
      </w:r>
      <w:r w:rsidRPr="006C35CC">
        <w:rPr>
          <w:rFonts w:eastAsia="楷体"/>
          <w:sz w:val="24"/>
          <w:szCs w:val="24"/>
          <w:lang w:val="en-GB" w:eastAsia="zh-CN"/>
        </w:rPr>
        <w:t>又决定</w:t>
      </w:r>
      <w:r w:rsidRPr="006C35CC">
        <w:rPr>
          <w:sz w:val="24"/>
          <w:szCs w:val="24"/>
          <w:lang w:eastAsia="zh-CN"/>
        </w:rPr>
        <w:t>根据《公约》第</w:t>
      </w:r>
      <w:r w:rsidRPr="006C35CC">
        <w:rPr>
          <w:sz w:val="24"/>
          <w:szCs w:val="24"/>
          <w:lang w:eastAsia="zh-CN"/>
        </w:rPr>
        <w:t>20</w:t>
      </w:r>
      <w:r w:rsidRPr="006C35CC">
        <w:rPr>
          <w:sz w:val="24"/>
          <w:szCs w:val="24"/>
          <w:lang w:eastAsia="zh-CN"/>
        </w:rPr>
        <w:t>条第</w:t>
      </w:r>
      <w:r w:rsidRPr="006C35CC">
        <w:rPr>
          <w:sz w:val="24"/>
          <w:szCs w:val="24"/>
          <w:lang w:eastAsia="zh-CN"/>
        </w:rPr>
        <w:t>2</w:t>
      </w:r>
      <w:r w:rsidRPr="006C35CC">
        <w:rPr>
          <w:sz w:val="24"/>
          <w:szCs w:val="24"/>
          <w:lang w:eastAsia="zh-CN"/>
        </w:rPr>
        <w:t>款，特别是关于履行这些承诺时应考虑到资金提供必须充分、可预测和及时且名单内缴款缔约国之间共同承担义务也极为重要的规定，发达国家缔约方和自愿承担发达国家缔约方责任的缔约方应：</w:t>
      </w:r>
    </w:p>
    <w:p w14:paraId="18E4FB66" w14:textId="77777777" w:rsidR="000C23FD" w:rsidRPr="006C35CC" w:rsidRDefault="000C23FD" w:rsidP="000C23FD">
      <w:pPr>
        <w:tabs>
          <w:tab w:val="clear" w:pos="567"/>
          <w:tab w:val="clear" w:pos="1134"/>
          <w:tab w:val="clear" w:pos="1701"/>
          <w:tab w:val="clear" w:pos="2268"/>
        </w:tabs>
        <w:spacing w:after="120"/>
        <w:ind w:left="567" w:firstLine="412"/>
        <w:rPr>
          <w:sz w:val="24"/>
          <w:szCs w:val="24"/>
          <w:lang w:eastAsia="zh-CN"/>
        </w:rPr>
      </w:pPr>
      <w:r w:rsidRPr="006C35CC">
        <w:rPr>
          <w:sz w:val="24"/>
          <w:szCs w:val="24"/>
          <w:lang w:eastAsia="zh-CN"/>
        </w:rPr>
        <w:t>(a)</w:t>
      </w:r>
      <w:r w:rsidRPr="006C35CC">
        <w:rPr>
          <w:sz w:val="24"/>
          <w:szCs w:val="24"/>
          <w:lang w:eastAsia="zh-CN"/>
        </w:rPr>
        <w:tab/>
      </w:r>
      <w:r w:rsidRPr="006C35CC">
        <w:rPr>
          <w:sz w:val="24"/>
          <w:szCs w:val="24"/>
          <w:lang w:eastAsia="zh-CN"/>
        </w:rPr>
        <w:t>在第</w:t>
      </w:r>
      <w:r w:rsidRPr="006C35CC">
        <w:fldChar w:fldCharType="begin"/>
      </w:r>
      <w:r w:rsidRPr="006C35CC">
        <w:rPr>
          <w:lang w:eastAsia="zh-CN"/>
        </w:rPr>
        <w:instrText>HYPERLINK "https://www.cbd.int/doc/decisions/cop-08/cop-08-dec-18-en.pdf"</w:instrText>
      </w:r>
      <w:r w:rsidRPr="006C35CC">
        <w:fldChar w:fldCharType="separate"/>
      </w:r>
      <w:r w:rsidRPr="006C35CC">
        <w:rPr>
          <w:rStyle w:val="Hyperlink"/>
          <w:sz w:val="24"/>
          <w:szCs w:val="24"/>
          <w:u w:val="none"/>
          <w:lang w:eastAsia="zh-CN"/>
        </w:rPr>
        <w:t>VIII/18</w:t>
      </w:r>
      <w:r w:rsidRPr="006C35CC">
        <w:fldChar w:fldCharType="end"/>
      </w:r>
      <w:r w:rsidRPr="006C35CC">
        <w:rPr>
          <w:sz w:val="24"/>
          <w:szCs w:val="24"/>
          <w:lang w:eastAsia="zh-CN"/>
        </w:rPr>
        <w:t>号决定附件所列缔约方之间建立公平分担负担的安排；</w:t>
      </w:r>
    </w:p>
    <w:p w14:paraId="238D24F0" w14:textId="77777777" w:rsidR="000C23FD" w:rsidRPr="006C35CC" w:rsidRDefault="000C23FD" w:rsidP="000C23FD">
      <w:pPr>
        <w:tabs>
          <w:tab w:val="clear" w:pos="567"/>
          <w:tab w:val="clear" w:pos="1134"/>
          <w:tab w:val="clear" w:pos="1701"/>
          <w:tab w:val="clear" w:pos="2268"/>
        </w:tabs>
        <w:spacing w:after="120"/>
        <w:ind w:left="567" w:firstLine="412"/>
        <w:rPr>
          <w:sz w:val="24"/>
          <w:szCs w:val="24"/>
          <w:lang w:eastAsia="zh-CN"/>
        </w:rPr>
      </w:pPr>
      <w:r w:rsidRPr="006C35CC">
        <w:rPr>
          <w:sz w:val="24"/>
          <w:szCs w:val="24"/>
          <w:lang w:eastAsia="zh-CN"/>
        </w:rPr>
        <w:t>(b)</w:t>
      </w:r>
      <w:r w:rsidRPr="006C35CC">
        <w:rPr>
          <w:sz w:val="24"/>
          <w:szCs w:val="24"/>
          <w:lang w:eastAsia="zh-CN"/>
        </w:rPr>
        <w:tab/>
      </w:r>
      <w:r w:rsidRPr="006C35CC">
        <w:rPr>
          <w:sz w:val="24"/>
          <w:szCs w:val="24"/>
          <w:lang w:eastAsia="zh-CN"/>
        </w:rPr>
        <w:t>启动紧急而及时的预算程序改革，大幅缩短并简化预算审批程序和放款时间表，同时考虑到保全不同政治周期供资决定的改革；</w:t>
      </w:r>
    </w:p>
    <w:p w14:paraId="78CEDD75" w14:textId="77777777" w:rsidR="000C23FD" w:rsidRPr="006C35CC" w:rsidRDefault="000C23FD" w:rsidP="000C23FD">
      <w:pPr>
        <w:tabs>
          <w:tab w:val="clear" w:pos="567"/>
          <w:tab w:val="clear" w:pos="1134"/>
          <w:tab w:val="clear" w:pos="1701"/>
          <w:tab w:val="clear" w:pos="2268"/>
        </w:tabs>
        <w:spacing w:after="120"/>
        <w:ind w:left="567" w:firstLine="412"/>
        <w:rPr>
          <w:sz w:val="24"/>
          <w:szCs w:val="24"/>
          <w:lang w:eastAsia="zh-CN"/>
        </w:rPr>
      </w:pPr>
      <w:r w:rsidRPr="006C35CC">
        <w:rPr>
          <w:sz w:val="24"/>
          <w:szCs w:val="24"/>
          <w:lang w:eastAsia="zh-CN"/>
        </w:rPr>
        <w:t>(c)</w:t>
      </w:r>
      <w:r w:rsidRPr="006C35CC">
        <w:rPr>
          <w:sz w:val="24"/>
          <w:szCs w:val="24"/>
          <w:lang w:eastAsia="zh-CN"/>
        </w:rPr>
        <w:tab/>
      </w:r>
      <w:r w:rsidRPr="006C35CC">
        <w:rPr>
          <w:sz w:val="24"/>
          <w:szCs w:val="24"/>
          <w:lang w:eastAsia="zh-CN"/>
        </w:rPr>
        <w:t>立即停止影响发展中国家的所有形式的单方面域外措施，并在停止措施的过渡期内将所得收益和收入转回和重新发配给发展中国家；</w:t>
      </w:r>
    </w:p>
    <w:p w14:paraId="3312BC47" w14:textId="77777777" w:rsidR="000C23FD" w:rsidRPr="006C35CC" w:rsidRDefault="000C23FD" w:rsidP="000C23FD">
      <w:pPr>
        <w:tabs>
          <w:tab w:val="clear" w:pos="567"/>
          <w:tab w:val="clear" w:pos="1134"/>
          <w:tab w:val="clear" w:pos="1701"/>
          <w:tab w:val="clear" w:pos="2268"/>
        </w:tabs>
        <w:spacing w:after="120"/>
        <w:ind w:left="567" w:firstLine="412"/>
        <w:rPr>
          <w:sz w:val="24"/>
          <w:szCs w:val="24"/>
          <w:lang w:val="en-GB" w:eastAsia="zh-CN"/>
        </w:rPr>
      </w:pPr>
      <w:r w:rsidRPr="006C35CC">
        <w:rPr>
          <w:sz w:val="24"/>
          <w:szCs w:val="24"/>
          <w:lang w:eastAsia="zh-CN"/>
        </w:rPr>
        <w:t>(d)</w:t>
      </w:r>
      <w:r w:rsidRPr="006C35CC">
        <w:rPr>
          <w:sz w:val="24"/>
          <w:szCs w:val="24"/>
          <w:lang w:eastAsia="zh-CN"/>
        </w:rPr>
        <w:tab/>
      </w:r>
      <w:r w:rsidRPr="006C35CC">
        <w:rPr>
          <w:sz w:val="24"/>
          <w:szCs w:val="24"/>
          <w:lang w:eastAsia="zh-CN"/>
        </w:rPr>
        <w:t>追求雄心勃勃的国内创收目标，为发展中国家调动生物多样性资金；</w:t>
      </w:r>
      <w:r w:rsidRPr="006C35CC">
        <w:rPr>
          <w:sz w:val="24"/>
          <w:szCs w:val="24"/>
          <w:lang w:eastAsia="zh-CN"/>
        </w:rPr>
        <w:t>]</w:t>
      </w:r>
    </w:p>
    <w:p w14:paraId="70CDC37C" w14:textId="77777777" w:rsidR="000C23FD" w:rsidRPr="006C35CC" w:rsidRDefault="000C23FD" w:rsidP="000C23FD">
      <w:pPr>
        <w:tabs>
          <w:tab w:val="clear" w:pos="567"/>
          <w:tab w:val="clear" w:pos="1134"/>
          <w:tab w:val="clear" w:pos="1701"/>
          <w:tab w:val="clear" w:pos="2268"/>
        </w:tabs>
        <w:spacing w:after="120"/>
        <w:rPr>
          <w:rFonts w:eastAsia="楷体"/>
          <w:sz w:val="24"/>
          <w:szCs w:val="24"/>
          <w:lang w:val="en-GB" w:eastAsia="zh-CN"/>
        </w:rPr>
      </w:pPr>
      <w:r w:rsidRPr="006C35CC">
        <w:rPr>
          <w:rFonts w:eastAsia="楷体"/>
          <w:sz w:val="24"/>
          <w:szCs w:val="24"/>
          <w:lang w:val="en-GB" w:eastAsia="zh-CN"/>
        </w:rPr>
        <w:t>[</w:t>
      </w:r>
      <w:r w:rsidRPr="006C35CC">
        <w:rPr>
          <w:rFonts w:eastAsia="楷体"/>
          <w:sz w:val="24"/>
          <w:szCs w:val="24"/>
          <w:lang w:val="en-GB" w:eastAsia="zh-CN"/>
        </w:rPr>
        <w:t>选项</w:t>
      </w:r>
      <w:r w:rsidRPr="006C35CC">
        <w:rPr>
          <w:rFonts w:eastAsia="楷体"/>
          <w:sz w:val="24"/>
          <w:szCs w:val="24"/>
          <w:lang w:val="en-GB" w:eastAsia="zh-CN"/>
        </w:rPr>
        <w:t>G</w:t>
      </w:r>
    </w:p>
    <w:p w14:paraId="20D16821" w14:textId="5E8B967D" w:rsidR="000C23FD" w:rsidRPr="006C35CC" w:rsidRDefault="000C23FD" w:rsidP="000C23FD">
      <w:pPr>
        <w:tabs>
          <w:tab w:val="clear" w:pos="567"/>
          <w:tab w:val="clear" w:pos="1134"/>
          <w:tab w:val="clear" w:pos="1701"/>
          <w:tab w:val="clear" w:pos="2268"/>
        </w:tabs>
        <w:spacing w:after="120"/>
        <w:rPr>
          <w:rFonts w:eastAsia="楷体"/>
          <w:sz w:val="24"/>
          <w:szCs w:val="24"/>
          <w:lang w:val="en-GB" w:eastAsia="zh-CN"/>
        </w:rPr>
      </w:pPr>
      <w:r w:rsidRPr="006C35CC">
        <w:rPr>
          <w:rFonts w:eastAsia="楷体"/>
          <w:sz w:val="24"/>
          <w:szCs w:val="24"/>
          <w:lang w:val="en-GB" w:eastAsia="zh-CN"/>
        </w:rPr>
        <w:tab/>
      </w:r>
      <w:r w:rsidRPr="006C35CC">
        <w:rPr>
          <w:rFonts w:eastAsia="楷体"/>
          <w:sz w:val="24"/>
          <w:szCs w:val="24"/>
          <w:lang w:val="en-GB" w:eastAsia="zh-CN"/>
        </w:rPr>
        <w:tab/>
      </w:r>
      <w:r w:rsidR="003936D8" w:rsidRPr="006C35CC">
        <w:rPr>
          <w:sz w:val="24"/>
          <w:szCs w:val="24"/>
          <w:lang w:val="en-GB" w:eastAsia="zh-CN"/>
        </w:rPr>
        <w:t>……</w:t>
      </w:r>
    </w:p>
    <w:p w14:paraId="1C948C0A" w14:textId="12829B35" w:rsidR="000C23FD" w:rsidRPr="006C35CC" w:rsidRDefault="000C23FD" w:rsidP="003936D8">
      <w:pPr>
        <w:tabs>
          <w:tab w:val="clear" w:pos="567"/>
          <w:tab w:val="clear" w:pos="1134"/>
          <w:tab w:val="clear" w:pos="1701"/>
          <w:tab w:val="clear" w:pos="2268"/>
        </w:tabs>
        <w:spacing w:before="120" w:after="120"/>
        <w:ind w:left="576" w:firstLine="490"/>
        <w:rPr>
          <w:rFonts w:eastAsia="楷体"/>
          <w:sz w:val="24"/>
          <w:szCs w:val="24"/>
          <w:lang w:val="en-GB" w:eastAsia="zh-CN"/>
        </w:rPr>
      </w:pPr>
      <w:r w:rsidRPr="006C35CC">
        <w:rPr>
          <w:rFonts w:eastAsia="楷体"/>
          <w:sz w:val="24"/>
          <w:szCs w:val="24"/>
          <w:lang w:val="en-GB" w:eastAsia="zh-CN"/>
        </w:rPr>
        <w:t>回顾</w:t>
      </w:r>
      <w:r w:rsidRPr="006C35CC">
        <w:rPr>
          <w:sz w:val="24"/>
          <w:szCs w:val="24"/>
          <w:lang w:eastAsia="zh-CN"/>
        </w:rPr>
        <w:t>根据《公约》规定，缔约方大会应定期审查并在必要时修订第</w:t>
      </w:r>
      <w:hyperlink r:id="rId23" w:history="1">
        <w:r w:rsidRPr="006C35CC">
          <w:rPr>
            <w:rStyle w:val="Hyperlink"/>
            <w:sz w:val="24"/>
            <w:szCs w:val="24"/>
            <w:u w:val="none"/>
            <w:lang w:eastAsia="zh-CN"/>
          </w:rPr>
          <w:t>VIII/18</w:t>
        </w:r>
      </w:hyperlink>
      <w:r w:rsidRPr="006C35CC">
        <w:rPr>
          <w:sz w:val="24"/>
          <w:szCs w:val="24"/>
          <w:lang w:eastAsia="zh-CN"/>
        </w:rPr>
        <w:t>号决定通过的发达国家缔约方和其他自愿承担发达国家缔约方义务的缔约方</w:t>
      </w:r>
      <w:r w:rsidRPr="006C35CC">
        <w:rPr>
          <w:sz w:val="24"/>
          <w:szCs w:val="24"/>
          <w:lang w:val="en-GB" w:eastAsia="zh-CN"/>
        </w:rPr>
        <w:t>名</w:t>
      </w:r>
      <w:r w:rsidRPr="006C35CC">
        <w:rPr>
          <w:sz w:val="24"/>
          <w:szCs w:val="24"/>
          <w:lang w:eastAsia="zh-CN"/>
        </w:rPr>
        <w:t>单；</w:t>
      </w:r>
    </w:p>
    <w:p w14:paraId="09CD0B24" w14:textId="1A79EFF0" w:rsidR="000C23FD" w:rsidRPr="006C35CC" w:rsidRDefault="003936D8" w:rsidP="003936D8">
      <w:pPr>
        <w:tabs>
          <w:tab w:val="clear" w:pos="567"/>
          <w:tab w:val="clear" w:pos="1134"/>
          <w:tab w:val="clear" w:pos="1701"/>
          <w:tab w:val="clear" w:pos="2268"/>
        </w:tabs>
        <w:spacing w:before="120" w:after="120"/>
        <w:ind w:left="576" w:firstLine="490"/>
        <w:rPr>
          <w:rFonts w:eastAsia="楷体"/>
          <w:sz w:val="24"/>
          <w:szCs w:val="24"/>
          <w:lang w:val="en-GB" w:eastAsia="zh-CN"/>
        </w:rPr>
      </w:pPr>
      <w:r w:rsidRPr="006C35CC">
        <w:rPr>
          <w:sz w:val="24"/>
          <w:szCs w:val="24"/>
          <w:lang w:val="en-GB" w:eastAsia="zh-CN"/>
        </w:rPr>
        <w:t>……</w:t>
      </w:r>
    </w:p>
    <w:p w14:paraId="1A311DB3" w14:textId="77777777" w:rsidR="000C23FD" w:rsidRPr="006C35CC" w:rsidRDefault="000C23FD" w:rsidP="003936D8">
      <w:pPr>
        <w:tabs>
          <w:tab w:val="clear" w:pos="567"/>
          <w:tab w:val="clear" w:pos="1134"/>
          <w:tab w:val="clear" w:pos="1701"/>
          <w:tab w:val="clear" w:pos="2268"/>
        </w:tabs>
        <w:spacing w:before="120" w:after="120"/>
        <w:ind w:left="576" w:firstLine="490"/>
        <w:rPr>
          <w:sz w:val="24"/>
          <w:szCs w:val="24"/>
          <w:lang w:eastAsia="zh-CN"/>
        </w:rPr>
      </w:pPr>
      <w:r w:rsidRPr="006C35CC">
        <w:rPr>
          <w:sz w:val="24"/>
          <w:szCs w:val="24"/>
          <w:lang w:eastAsia="zh-CN"/>
        </w:rPr>
        <w:t>13.</w:t>
      </w:r>
      <w:r w:rsidRPr="006C35CC">
        <w:rPr>
          <w:sz w:val="24"/>
          <w:szCs w:val="24"/>
          <w:lang w:eastAsia="zh-CN"/>
        </w:rPr>
        <w:tab/>
      </w:r>
      <w:r w:rsidRPr="006C35CC">
        <w:rPr>
          <w:rFonts w:eastAsia="楷体"/>
          <w:sz w:val="24"/>
          <w:szCs w:val="24"/>
          <w:lang w:val="en-GB" w:eastAsia="zh-CN"/>
        </w:rPr>
        <w:t>确认</w:t>
      </w:r>
      <w:r w:rsidRPr="006C35CC">
        <w:rPr>
          <w:sz w:val="24"/>
          <w:szCs w:val="24"/>
          <w:lang w:eastAsia="zh-CN"/>
        </w:rPr>
        <w:t>国际生物多样性公共</w:t>
      </w:r>
      <w:r w:rsidRPr="006C35CC">
        <w:rPr>
          <w:sz w:val="24"/>
          <w:szCs w:val="24"/>
          <w:lang w:val="en-GB" w:eastAsia="zh-CN"/>
        </w:rPr>
        <w:t>资金</w:t>
      </w:r>
      <w:r w:rsidRPr="006C35CC">
        <w:rPr>
          <w:sz w:val="24"/>
          <w:szCs w:val="24"/>
          <w:lang w:eastAsia="zh-CN"/>
        </w:rPr>
        <w:t>目前由数量有限的国家提供和调动；</w:t>
      </w:r>
    </w:p>
    <w:p w14:paraId="694D29A7" w14:textId="77777777" w:rsidR="000C23FD" w:rsidRPr="006C35CC" w:rsidRDefault="000C23FD" w:rsidP="003936D8">
      <w:pPr>
        <w:tabs>
          <w:tab w:val="clear" w:pos="567"/>
          <w:tab w:val="clear" w:pos="1134"/>
          <w:tab w:val="clear" w:pos="1701"/>
          <w:tab w:val="clear" w:pos="2268"/>
        </w:tabs>
        <w:spacing w:before="120" w:after="120"/>
        <w:ind w:left="576" w:firstLine="490"/>
        <w:rPr>
          <w:sz w:val="24"/>
          <w:szCs w:val="24"/>
          <w:lang w:eastAsia="zh-CN"/>
        </w:rPr>
      </w:pPr>
      <w:r w:rsidRPr="006C35CC">
        <w:rPr>
          <w:sz w:val="24"/>
          <w:szCs w:val="24"/>
          <w:lang w:eastAsia="zh-CN"/>
        </w:rPr>
        <w:t>14.</w:t>
      </w:r>
      <w:r w:rsidRPr="006C35CC">
        <w:rPr>
          <w:sz w:val="24"/>
          <w:szCs w:val="24"/>
          <w:lang w:eastAsia="zh-CN"/>
        </w:rPr>
        <w:tab/>
      </w:r>
      <w:r w:rsidRPr="006C35CC">
        <w:rPr>
          <w:rFonts w:eastAsia="楷体"/>
          <w:sz w:val="24"/>
          <w:szCs w:val="24"/>
          <w:lang w:val="en-GB" w:eastAsia="zh-CN"/>
        </w:rPr>
        <w:t>又确认</w:t>
      </w:r>
      <w:r w:rsidRPr="006C35CC">
        <w:rPr>
          <w:sz w:val="24"/>
          <w:szCs w:val="24"/>
          <w:lang w:eastAsia="zh-CN"/>
        </w:rPr>
        <w:t>有必要根据第</w:t>
      </w:r>
      <w:hyperlink r:id="rId24" w:history="1">
        <w:r w:rsidRPr="006C35CC">
          <w:rPr>
            <w:rStyle w:val="Hyperlink"/>
            <w:rFonts w:eastAsia="Times New Roman"/>
            <w:sz w:val="24"/>
            <w:szCs w:val="24"/>
            <w:u w:val="none"/>
            <w:lang w:eastAsia="zh-CN"/>
          </w:rPr>
          <w:t>16/34</w:t>
        </w:r>
      </w:hyperlink>
      <w:r w:rsidRPr="006C35CC">
        <w:rPr>
          <w:sz w:val="24"/>
          <w:szCs w:val="24"/>
          <w:lang w:eastAsia="zh-CN"/>
        </w:rPr>
        <w:t>号决定以及各国国情和能力随时间推移而发生的变化扩大执行《公约》的捐助方基础，并审查和修订根据《公约》第</w:t>
      </w:r>
      <w:r w:rsidRPr="006C35CC">
        <w:rPr>
          <w:sz w:val="24"/>
          <w:szCs w:val="24"/>
          <w:lang w:eastAsia="zh-CN"/>
        </w:rPr>
        <w:t>20</w:t>
      </w:r>
      <w:r w:rsidRPr="006C35CC">
        <w:rPr>
          <w:sz w:val="24"/>
          <w:szCs w:val="24"/>
          <w:lang w:eastAsia="zh-CN"/>
        </w:rPr>
        <w:t>条第</w:t>
      </w:r>
      <w:r w:rsidRPr="006C35CC">
        <w:rPr>
          <w:sz w:val="24"/>
          <w:szCs w:val="24"/>
          <w:lang w:eastAsia="zh-CN"/>
        </w:rPr>
        <w:t>2</w:t>
      </w:r>
      <w:r w:rsidRPr="006C35CC">
        <w:rPr>
          <w:sz w:val="24"/>
          <w:szCs w:val="24"/>
          <w:lang w:eastAsia="zh-CN"/>
        </w:rPr>
        <w:t>款确定的发达国家缔约方和其他自愿承担发达国家缔约方义务的缔约方</w:t>
      </w:r>
      <w:r w:rsidRPr="006C35CC">
        <w:rPr>
          <w:sz w:val="24"/>
          <w:szCs w:val="24"/>
          <w:lang w:val="en-GB" w:eastAsia="zh-CN"/>
        </w:rPr>
        <w:t>名</w:t>
      </w:r>
      <w:r w:rsidRPr="006C35CC">
        <w:rPr>
          <w:sz w:val="24"/>
          <w:szCs w:val="24"/>
          <w:lang w:eastAsia="zh-CN"/>
        </w:rPr>
        <w:t>单；</w:t>
      </w:r>
    </w:p>
    <w:p w14:paraId="5043CC66" w14:textId="77777777" w:rsidR="000C23FD" w:rsidRPr="006C35CC" w:rsidRDefault="000C23FD" w:rsidP="003936D8">
      <w:pPr>
        <w:tabs>
          <w:tab w:val="clear" w:pos="567"/>
          <w:tab w:val="clear" w:pos="1134"/>
          <w:tab w:val="clear" w:pos="1701"/>
          <w:tab w:val="clear" w:pos="2268"/>
        </w:tabs>
        <w:spacing w:before="120" w:after="120"/>
        <w:ind w:left="576" w:firstLine="490"/>
        <w:rPr>
          <w:sz w:val="24"/>
          <w:szCs w:val="24"/>
          <w:lang w:eastAsia="zh-CN"/>
        </w:rPr>
      </w:pPr>
      <w:r w:rsidRPr="006C35CC">
        <w:rPr>
          <w:sz w:val="24"/>
          <w:szCs w:val="24"/>
          <w:lang w:eastAsia="zh-CN"/>
        </w:rPr>
        <w:lastRenderedPageBreak/>
        <w:t>15.</w:t>
      </w:r>
      <w:r w:rsidRPr="006C35CC">
        <w:rPr>
          <w:sz w:val="24"/>
          <w:szCs w:val="24"/>
          <w:lang w:eastAsia="zh-CN"/>
        </w:rPr>
        <w:tab/>
      </w:r>
      <w:r w:rsidRPr="006C35CC">
        <w:rPr>
          <w:rFonts w:eastAsia="楷体"/>
          <w:sz w:val="24"/>
          <w:szCs w:val="24"/>
          <w:lang w:val="en-GB" w:eastAsia="zh-CN"/>
        </w:rPr>
        <w:t>回顾</w:t>
      </w:r>
      <w:r w:rsidRPr="006C35CC">
        <w:rPr>
          <w:sz w:val="24"/>
          <w:szCs w:val="24"/>
          <w:lang w:eastAsia="zh-CN"/>
        </w:rPr>
        <w:t>对根据《公约》第</w:t>
      </w:r>
      <w:r w:rsidRPr="006C35CC">
        <w:rPr>
          <w:sz w:val="24"/>
          <w:szCs w:val="24"/>
          <w:lang w:eastAsia="zh-CN"/>
        </w:rPr>
        <w:t>20</w:t>
      </w:r>
      <w:r w:rsidRPr="006C35CC">
        <w:rPr>
          <w:sz w:val="24"/>
          <w:szCs w:val="24"/>
          <w:lang w:eastAsia="zh-CN"/>
        </w:rPr>
        <w:t>条第</w:t>
      </w:r>
      <w:r w:rsidRPr="006C35CC">
        <w:rPr>
          <w:sz w:val="24"/>
          <w:szCs w:val="24"/>
          <w:lang w:eastAsia="zh-CN"/>
        </w:rPr>
        <w:t>2</w:t>
      </w:r>
      <w:r w:rsidRPr="006C35CC">
        <w:rPr>
          <w:sz w:val="24"/>
          <w:szCs w:val="24"/>
          <w:lang w:eastAsia="zh-CN"/>
        </w:rPr>
        <w:t>款确定的</w:t>
      </w:r>
      <w:r w:rsidRPr="006C35CC">
        <w:rPr>
          <w:sz w:val="24"/>
          <w:szCs w:val="24"/>
          <w:lang w:val="en-GB" w:eastAsia="zh-CN"/>
        </w:rPr>
        <w:t>名</w:t>
      </w:r>
      <w:r w:rsidRPr="006C35CC">
        <w:rPr>
          <w:sz w:val="24"/>
          <w:szCs w:val="24"/>
          <w:lang w:eastAsia="zh-CN"/>
        </w:rPr>
        <w:t>单的任何审查或修订是缔约方大会根据其议事规则决定的事项；</w:t>
      </w:r>
    </w:p>
    <w:p w14:paraId="54055200" w14:textId="77777777" w:rsidR="000C23FD" w:rsidRPr="006C35CC" w:rsidRDefault="000C23FD" w:rsidP="003936D8">
      <w:pPr>
        <w:tabs>
          <w:tab w:val="clear" w:pos="567"/>
          <w:tab w:val="clear" w:pos="1134"/>
          <w:tab w:val="clear" w:pos="1701"/>
          <w:tab w:val="clear" w:pos="2268"/>
        </w:tabs>
        <w:spacing w:before="120" w:after="120"/>
        <w:ind w:left="576" w:firstLine="490"/>
        <w:rPr>
          <w:sz w:val="24"/>
          <w:szCs w:val="24"/>
          <w:lang w:eastAsia="zh-CN"/>
        </w:rPr>
      </w:pPr>
      <w:r w:rsidRPr="006C35CC">
        <w:rPr>
          <w:sz w:val="24"/>
          <w:szCs w:val="24"/>
          <w:lang w:eastAsia="zh-CN"/>
        </w:rPr>
        <w:t>16.</w:t>
      </w:r>
      <w:r w:rsidRPr="006C35CC">
        <w:rPr>
          <w:sz w:val="24"/>
          <w:szCs w:val="24"/>
          <w:lang w:eastAsia="zh-CN"/>
        </w:rPr>
        <w:tab/>
      </w:r>
      <w:r w:rsidRPr="006C35CC">
        <w:rPr>
          <w:rFonts w:eastAsia="楷体"/>
          <w:sz w:val="24"/>
          <w:szCs w:val="24"/>
          <w:lang w:eastAsia="zh-CN"/>
        </w:rPr>
        <w:t>请</w:t>
      </w:r>
      <w:r w:rsidRPr="006C35CC">
        <w:rPr>
          <w:sz w:val="24"/>
          <w:szCs w:val="24"/>
          <w:lang w:eastAsia="zh-CN"/>
        </w:rPr>
        <w:t>执行秘书：</w:t>
      </w:r>
    </w:p>
    <w:p w14:paraId="6B27A7E2" w14:textId="77777777" w:rsidR="000C23FD" w:rsidRPr="006C35CC" w:rsidRDefault="000C23FD" w:rsidP="003936D8">
      <w:pPr>
        <w:tabs>
          <w:tab w:val="clear" w:pos="567"/>
          <w:tab w:val="clear" w:pos="1134"/>
          <w:tab w:val="clear" w:pos="1701"/>
          <w:tab w:val="clear" w:pos="2268"/>
        </w:tabs>
        <w:spacing w:before="120" w:after="120"/>
        <w:ind w:left="576" w:firstLine="490"/>
        <w:rPr>
          <w:sz w:val="24"/>
          <w:szCs w:val="24"/>
          <w:lang w:eastAsia="zh-CN"/>
        </w:rPr>
      </w:pPr>
      <w:r w:rsidRPr="006C35CC">
        <w:rPr>
          <w:sz w:val="24"/>
          <w:szCs w:val="24"/>
          <w:lang w:eastAsia="zh-CN"/>
        </w:rPr>
        <w:t>(a)</w:t>
      </w:r>
      <w:r w:rsidRPr="006C35CC">
        <w:rPr>
          <w:sz w:val="24"/>
          <w:szCs w:val="24"/>
          <w:lang w:eastAsia="zh-CN"/>
        </w:rPr>
        <w:tab/>
      </w:r>
      <w:r w:rsidRPr="006C35CC">
        <w:rPr>
          <w:sz w:val="24"/>
          <w:szCs w:val="24"/>
          <w:lang w:eastAsia="zh-CN"/>
        </w:rPr>
        <w:t>分析以下各项内容：</w:t>
      </w:r>
    </w:p>
    <w:p w14:paraId="6B6079CB" w14:textId="77777777" w:rsidR="000C23FD" w:rsidRPr="006C35CC" w:rsidRDefault="000C23FD" w:rsidP="00817035">
      <w:pPr>
        <w:tabs>
          <w:tab w:val="clear" w:pos="567"/>
          <w:tab w:val="clear" w:pos="1134"/>
          <w:tab w:val="clear" w:pos="1701"/>
          <w:tab w:val="clear" w:pos="2268"/>
        </w:tabs>
        <w:spacing w:before="120" w:after="120"/>
        <w:ind w:left="1930" w:hanging="490"/>
        <w:rPr>
          <w:sz w:val="24"/>
          <w:szCs w:val="24"/>
          <w:lang w:eastAsia="zh-CN"/>
        </w:rPr>
      </w:pPr>
      <w:r w:rsidRPr="006C35CC">
        <w:rPr>
          <w:sz w:val="24"/>
          <w:szCs w:val="24"/>
          <w:lang w:eastAsia="zh-CN"/>
        </w:rPr>
        <w:t>(</w:t>
      </w:r>
      <w:r w:rsidRPr="006C35CC">
        <w:rPr>
          <w:sz w:val="24"/>
          <w:szCs w:val="24"/>
          <w:lang w:eastAsia="zh-CN"/>
        </w:rPr>
        <w:t>一</w:t>
      </w:r>
      <w:r w:rsidRPr="006C35CC">
        <w:rPr>
          <w:sz w:val="24"/>
          <w:szCs w:val="24"/>
          <w:lang w:eastAsia="zh-CN"/>
        </w:rPr>
        <w:t>)</w:t>
      </w:r>
      <w:r w:rsidRPr="006C35CC">
        <w:rPr>
          <w:sz w:val="24"/>
          <w:szCs w:val="24"/>
          <w:lang w:eastAsia="zh-CN"/>
        </w:rPr>
        <w:tab/>
      </w:r>
      <w:r w:rsidRPr="006C35CC">
        <w:rPr>
          <w:sz w:val="24"/>
          <w:szCs w:val="24"/>
          <w:lang w:eastAsia="zh-CN"/>
        </w:rPr>
        <w:tab/>
      </w:r>
      <w:r w:rsidRPr="006C35CC">
        <w:rPr>
          <w:sz w:val="24"/>
          <w:szCs w:val="24"/>
          <w:lang w:eastAsia="zh-CN"/>
        </w:rPr>
        <w:t>以往审查和修订根据《公约》第</w:t>
      </w:r>
      <w:r w:rsidRPr="006C35CC">
        <w:rPr>
          <w:sz w:val="24"/>
          <w:szCs w:val="24"/>
          <w:lang w:eastAsia="zh-CN"/>
        </w:rPr>
        <w:t>20</w:t>
      </w:r>
      <w:r w:rsidRPr="006C35CC">
        <w:rPr>
          <w:sz w:val="24"/>
          <w:szCs w:val="24"/>
          <w:lang w:eastAsia="zh-CN"/>
        </w:rPr>
        <w:t>条第</w:t>
      </w:r>
      <w:r w:rsidRPr="006C35CC">
        <w:rPr>
          <w:sz w:val="24"/>
          <w:szCs w:val="24"/>
          <w:lang w:eastAsia="zh-CN"/>
        </w:rPr>
        <w:t>2</w:t>
      </w:r>
      <w:r w:rsidRPr="006C35CC">
        <w:rPr>
          <w:sz w:val="24"/>
          <w:szCs w:val="24"/>
          <w:lang w:eastAsia="zh-CN"/>
        </w:rPr>
        <w:t>款确定的缔约方</w:t>
      </w:r>
      <w:r w:rsidRPr="006C35CC">
        <w:rPr>
          <w:sz w:val="24"/>
          <w:szCs w:val="24"/>
          <w:lang w:val="en-GB" w:eastAsia="zh-CN"/>
        </w:rPr>
        <w:t>名</w:t>
      </w:r>
      <w:r w:rsidRPr="006C35CC">
        <w:rPr>
          <w:sz w:val="24"/>
          <w:szCs w:val="24"/>
          <w:lang w:eastAsia="zh-CN"/>
        </w:rPr>
        <w:t>单的做法；</w:t>
      </w:r>
    </w:p>
    <w:p w14:paraId="6F2D41C7" w14:textId="77777777" w:rsidR="000C23FD" w:rsidRPr="006C35CC" w:rsidRDefault="000C23FD" w:rsidP="00817035">
      <w:pPr>
        <w:tabs>
          <w:tab w:val="clear" w:pos="567"/>
          <w:tab w:val="clear" w:pos="1134"/>
          <w:tab w:val="clear" w:pos="1701"/>
          <w:tab w:val="clear" w:pos="2268"/>
        </w:tabs>
        <w:spacing w:before="120" w:after="120"/>
        <w:ind w:left="1930" w:hanging="490"/>
        <w:rPr>
          <w:sz w:val="24"/>
          <w:szCs w:val="24"/>
          <w:lang w:eastAsia="zh-CN"/>
        </w:rPr>
      </w:pPr>
      <w:r w:rsidRPr="006C35CC">
        <w:rPr>
          <w:sz w:val="24"/>
          <w:szCs w:val="24"/>
          <w:lang w:eastAsia="zh-CN"/>
        </w:rPr>
        <w:t>(</w:t>
      </w:r>
      <w:r w:rsidRPr="006C35CC">
        <w:rPr>
          <w:sz w:val="24"/>
          <w:szCs w:val="24"/>
          <w:lang w:eastAsia="zh-CN"/>
        </w:rPr>
        <w:t>二</w:t>
      </w:r>
      <w:r w:rsidRPr="006C35CC">
        <w:rPr>
          <w:sz w:val="24"/>
          <w:szCs w:val="24"/>
          <w:lang w:eastAsia="zh-CN"/>
        </w:rPr>
        <w:t>)</w:t>
      </w:r>
      <w:r w:rsidRPr="006C35CC">
        <w:rPr>
          <w:sz w:val="24"/>
          <w:szCs w:val="24"/>
          <w:lang w:eastAsia="zh-CN"/>
        </w:rPr>
        <w:tab/>
      </w:r>
      <w:r w:rsidRPr="006C35CC">
        <w:rPr>
          <w:sz w:val="24"/>
          <w:szCs w:val="24"/>
          <w:lang w:eastAsia="zh-CN"/>
        </w:rPr>
        <w:tab/>
      </w:r>
      <w:r w:rsidRPr="006C35CC">
        <w:rPr>
          <w:sz w:val="24"/>
          <w:szCs w:val="24"/>
          <w:lang w:eastAsia="zh-CN"/>
        </w:rPr>
        <w:t>列入</w:t>
      </w:r>
      <w:r w:rsidRPr="006C35CC">
        <w:rPr>
          <w:sz w:val="24"/>
          <w:szCs w:val="24"/>
          <w:lang w:val="en-GB" w:eastAsia="zh-CN"/>
        </w:rPr>
        <w:t>名</w:t>
      </w:r>
      <w:r w:rsidRPr="006C35CC">
        <w:rPr>
          <w:sz w:val="24"/>
          <w:szCs w:val="24"/>
          <w:lang w:eastAsia="zh-CN"/>
        </w:rPr>
        <w:t>单后所产生影响，包括列入</w:t>
      </w:r>
      <w:r w:rsidRPr="006C35CC">
        <w:rPr>
          <w:sz w:val="24"/>
          <w:szCs w:val="24"/>
          <w:lang w:val="en-GB" w:eastAsia="zh-CN"/>
        </w:rPr>
        <w:t>名</w:t>
      </w:r>
      <w:r w:rsidRPr="006C35CC">
        <w:rPr>
          <w:sz w:val="24"/>
          <w:szCs w:val="24"/>
          <w:lang w:eastAsia="zh-CN"/>
        </w:rPr>
        <w:t>单是否会对《公约》第</w:t>
      </w:r>
      <w:r w:rsidRPr="006C35CC">
        <w:rPr>
          <w:sz w:val="24"/>
          <w:szCs w:val="24"/>
          <w:lang w:eastAsia="zh-CN"/>
        </w:rPr>
        <w:t>20</w:t>
      </w:r>
      <w:r w:rsidRPr="006C35CC">
        <w:rPr>
          <w:sz w:val="24"/>
          <w:szCs w:val="24"/>
          <w:lang w:eastAsia="zh-CN"/>
        </w:rPr>
        <w:t>条资金条款以外的其他条款产生影响；</w:t>
      </w:r>
    </w:p>
    <w:p w14:paraId="364151D3" w14:textId="57B501C2" w:rsidR="000C23FD" w:rsidRPr="006C35CC" w:rsidRDefault="000C23FD" w:rsidP="00817035">
      <w:pPr>
        <w:tabs>
          <w:tab w:val="clear" w:pos="567"/>
          <w:tab w:val="clear" w:pos="1134"/>
          <w:tab w:val="clear" w:pos="1701"/>
          <w:tab w:val="clear" w:pos="2268"/>
        </w:tabs>
        <w:spacing w:before="120" w:after="120"/>
        <w:ind w:left="1930" w:hanging="490"/>
        <w:rPr>
          <w:sz w:val="24"/>
          <w:szCs w:val="24"/>
          <w:lang w:eastAsia="zh-CN"/>
        </w:rPr>
      </w:pPr>
      <w:r w:rsidRPr="006C35CC">
        <w:rPr>
          <w:sz w:val="24"/>
          <w:szCs w:val="24"/>
          <w:lang w:eastAsia="zh-CN"/>
        </w:rPr>
        <w:t>(</w:t>
      </w:r>
      <w:r w:rsidRPr="006C35CC">
        <w:rPr>
          <w:sz w:val="24"/>
          <w:szCs w:val="24"/>
          <w:lang w:eastAsia="zh-CN"/>
        </w:rPr>
        <w:t>三</w:t>
      </w:r>
      <w:r w:rsidRPr="006C35CC">
        <w:rPr>
          <w:sz w:val="24"/>
          <w:szCs w:val="24"/>
          <w:lang w:eastAsia="zh-CN"/>
        </w:rPr>
        <w:t>)</w:t>
      </w:r>
      <w:r w:rsidRPr="006C35CC">
        <w:rPr>
          <w:sz w:val="24"/>
          <w:szCs w:val="24"/>
          <w:lang w:eastAsia="zh-CN"/>
        </w:rPr>
        <w:tab/>
      </w:r>
      <w:r w:rsidRPr="006C35CC">
        <w:rPr>
          <w:sz w:val="24"/>
          <w:szCs w:val="24"/>
          <w:lang w:eastAsia="zh-CN"/>
        </w:rPr>
        <w:tab/>
      </w:r>
      <w:r w:rsidRPr="006C35CC">
        <w:rPr>
          <w:sz w:val="24"/>
          <w:szCs w:val="24"/>
          <w:lang w:val="en-GB" w:eastAsia="zh-CN"/>
        </w:rPr>
        <w:t>名</w:t>
      </w:r>
      <w:r w:rsidRPr="006C35CC">
        <w:rPr>
          <w:sz w:val="24"/>
          <w:szCs w:val="24"/>
          <w:lang w:eastAsia="zh-CN"/>
        </w:rPr>
        <w:t>单与向财务机制捐款的安排之间的关系；</w:t>
      </w:r>
    </w:p>
    <w:p w14:paraId="02ECE01A" w14:textId="77777777" w:rsidR="000C23FD" w:rsidRPr="006C35CC" w:rsidRDefault="000C23FD" w:rsidP="00347C17">
      <w:pPr>
        <w:tabs>
          <w:tab w:val="clear" w:pos="567"/>
          <w:tab w:val="clear" w:pos="1134"/>
          <w:tab w:val="clear" w:pos="1701"/>
          <w:tab w:val="clear" w:pos="2268"/>
        </w:tabs>
        <w:spacing w:before="120" w:after="120"/>
        <w:ind w:left="576" w:firstLine="490"/>
        <w:rPr>
          <w:sz w:val="24"/>
          <w:szCs w:val="24"/>
          <w:lang w:eastAsia="zh-CN"/>
        </w:rPr>
      </w:pPr>
      <w:r w:rsidRPr="006C35CC">
        <w:rPr>
          <w:sz w:val="24"/>
          <w:szCs w:val="24"/>
          <w:lang w:eastAsia="zh-CN"/>
        </w:rPr>
        <w:t>(b)</w:t>
      </w:r>
      <w:r w:rsidRPr="006C35CC">
        <w:rPr>
          <w:sz w:val="24"/>
          <w:szCs w:val="24"/>
          <w:lang w:eastAsia="zh-CN"/>
        </w:rPr>
        <w:tab/>
      </w:r>
      <w:r w:rsidRPr="006C35CC">
        <w:rPr>
          <w:sz w:val="24"/>
          <w:szCs w:val="24"/>
          <w:lang w:eastAsia="zh-CN"/>
        </w:rPr>
        <w:t>在自愿和协商一致的基础上，</w:t>
      </w:r>
      <w:r w:rsidRPr="006C35CC">
        <w:rPr>
          <w:sz w:val="24"/>
          <w:szCs w:val="24"/>
          <w:lang w:val="en-GB" w:eastAsia="zh-CN"/>
        </w:rPr>
        <w:t>就系统扩大捐助方基础的途径与缔约方和相关国际组织进行磋商，</w:t>
      </w:r>
      <w:r w:rsidRPr="006C35CC">
        <w:rPr>
          <w:sz w:val="24"/>
          <w:szCs w:val="24"/>
          <w:lang w:eastAsia="zh-CN"/>
        </w:rPr>
        <w:t>例如通过指示性客观标准的可能途径，并在磋商基础上，就审查和修订第</w:t>
      </w:r>
      <w:hyperlink r:id="rId25" w:history="1">
        <w:r w:rsidRPr="006C35CC">
          <w:rPr>
            <w:rStyle w:val="Hyperlink"/>
            <w:sz w:val="24"/>
            <w:szCs w:val="24"/>
            <w:u w:val="none"/>
            <w:lang w:eastAsia="zh-CN"/>
          </w:rPr>
          <w:t>VIII/18</w:t>
        </w:r>
      </w:hyperlink>
      <w:r w:rsidRPr="006C35CC">
        <w:rPr>
          <w:sz w:val="24"/>
          <w:szCs w:val="24"/>
          <w:lang w:eastAsia="zh-CN"/>
        </w:rPr>
        <w:t>号决定通过的发达国家缔约方和其他自愿承担发达国家缔约方义务的缔约方名单的方法作出提议；</w:t>
      </w:r>
    </w:p>
    <w:p w14:paraId="545DEDC1" w14:textId="77777777" w:rsidR="000C23FD" w:rsidRPr="006C35CC" w:rsidRDefault="000C23FD" w:rsidP="00347C17">
      <w:pPr>
        <w:tabs>
          <w:tab w:val="clear" w:pos="567"/>
          <w:tab w:val="clear" w:pos="1134"/>
          <w:tab w:val="clear" w:pos="1701"/>
          <w:tab w:val="clear" w:pos="2268"/>
        </w:tabs>
        <w:spacing w:before="120" w:after="120"/>
        <w:ind w:left="576" w:firstLine="490"/>
        <w:rPr>
          <w:sz w:val="24"/>
          <w:szCs w:val="24"/>
          <w:lang w:eastAsia="zh-CN"/>
        </w:rPr>
      </w:pPr>
      <w:r w:rsidRPr="006C35CC">
        <w:rPr>
          <w:sz w:val="24"/>
          <w:szCs w:val="24"/>
          <w:lang w:val="en-GB" w:eastAsia="zh-CN"/>
        </w:rPr>
        <w:t>(c)</w:t>
      </w:r>
      <w:r w:rsidRPr="006C35CC">
        <w:rPr>
          <w:sz w:val="24"/>
          <w:szCs w:val="24"/>
          <w:lang w:val="en-GB" w:eastAsia="zh-CN"/>
        </w:rPr>
        <w:tab/>
      </w:r>
      <w:r w:rsidRPr="006C35CC">
        <w:rPr>
          <w:sz w:val="24"/>
          <w:szCs w:val="24"/>
          <w:lang w:eastAsia="zh-CN"/>
        </w:rPr>
        <w:t>根据《公约》第</w:t>
      </w:r>
      <w:r w:rsidRPr="006C35CC">
        <w:rPr>
          <w:sz w:val="24"/>
          <w:szCs w:val="24"/>
          <w:lang w:eastAsia="zh-CN"/>
        </w:rPr>
        <w:t>20</w:t>
      </w:r>
      <w:r w:rsidRPr="006C35CC">
        <w:rPr>
          <w:sz w:val="24"/>
          <w:szCs w:val="24"/>
          <w:lang w:eastAsia="zh-CN"/>
        </w:rPr>
        <w:t>条第</w:t>
      </w:r>
      <w:r w:rsidRPr="006C35CC">
        <w:rPr>
          <w:sz w:val="24"/>
          <w:szCs w:val="24"/>
          <w:lang w:eastAsia="zh-CN"/>
        </w:rPr>
        <w:t>2</w:t>
      </w:r>
      <w:r w:rsidRPr="006C35CC">
        <w:rPr>
          <w:sz w:val="24"/>
          <w:szCs w:val="24"/>
          <w:lang w:eastAsia="zh-CN"/>
        </w:rPr>
        <w:t>款与缔约方磋商后，对第</w:t>
      </w:r>
      <w:r>
        <w:fldChar w:fldCharType="begin"/>
      </w:r>
      <w:r>
        <w:rPr>
          <w:lang w:eastAsia="zh-CN"/>
        </w:rPr>
        <w:instrText>HYPERLINK "https://www.cbd.int/doc/decisions/cop-08/cop-08-dec-18-en.pdf"</w:instrText>
      </w:r>
      <w:r>
        <w:fldChar w:fldCharType="separate"/>
      </w:r>
      <w:r w:rsidRPr="006C35CC">
        <w:rPr>
          <w:rStyle w:val="Hyperlink"/>
          <w:sz w:val="24"/>
          <w:szCs w:val="24"/>
          <w:u w:val="none"/>
          <w:lang w:eastAsia="zh-CN"/>
        </w:rPr>
        <w:t>VIII/18</w:t>
      </w:r>
      <w:r>
        <w:fldChar w:fldCharType="end"/>
      </w:r>
      <w:r w:rsidRPr="006C35CC">
        <w:rPr>
          <w:sz w:val="24"/>
          <w:szCs w:val="24"/>
          <w:lang w:eastAsia="zh-CN"/>
        </w:rPr>
        <w:t>号决定通过的发达国家缔约方和其他自愿承担发达国家缔约方义务的缔约方名单提出更新，供缔约方大会第十八届会议起的每一次会议通过；</w:t>
      </w:r>
    </w:p>
    <w:p w14:paraId="3276FAAE" w14:textId="77777777" w:rsidR="000C23FD" w:rsidRPr="006C35CC" w:rsidRDefault="000C23FD" w:rsidP="00347C17">
      <w:pPr>
        <w:tabs>
          <w:tab w:val="clear" w:pos="567"/>
          <w:tab w:val="clear" w:pos="1134"/>
          <w:tab w:val="clear" w:pos="1701"/>
          <w:tab w:val="clear" w:pos="2268"/>
        </w:tabs>
        <w:spacing w:before="120" w:after="120"/>
        <w:ind w:left="576" w:firstLine="490"/>
        <w:rPr>
          <w:sz w:val="24"/>
          <w:szCs w:val="24"/>
          <w:lang w:eastAsia="zh-CN"/>
        </w:rPr>
      </w:pPr>
      <w:r w:rsidRPr="006C35CC">
        <w:rPr>
          <w:sz w:val="24"/>
          <w:szCs w:val="24"/>
          <w:lang w:eastAsia="zh-CN"/>
        </w:rPr>
        <w:t>(d)</w:t>
      </w:r>
      <w:r w:rsidRPr="006C35CC">
        <w:rPr>
          <w:sz w:val="24"/>
          <w:szCs w:val="24"/>
          <w:lang w:eastAsia="zh-CN"/>
        </w:rPr>
        <w:tab/>
      </w:r>
      <w:r w:rsidRPr="006C35CC">
        <w:rPr>
          <w:sz w:val="24"/>
          <w:szCs w:val="24"/>
          <w:lang w:eastAsia="zh-CN"/>
        </w:rPr>
        <w:t>就根据第</w:t>
      </w:r>
      <w:r w:rsidRPr="006C35CC">
        <w:rPr>
          <w:sz w:val="24"/>
          <w:szCs w:val="24"/>
          <w:lang w:eastAsia="zh-CN"/>
        </w:rPr>
        <w:t>16 (b)</w:t>
      </w:r>
      <w:r w:rsidRPr="006C35CC">
        <w:rPr>
          <w:sz w:val="24"/>
          <w:szCs w:val="24"/>
          <w:lang w:eastAsia="zh-CN"/>
        </w:rPr>
        <w:t>和</w:t>
      </w:r>
      <w:r w:rsidRPr="006C35CC">
        <w:rPr>
          <w:sz w:val="24"/>
          <w:szCs w:val="24"/>
          <w:lang w:eastAsia="zh-CN"/>
        </w:rPr>
        <w:t xml:space="preserve">(c) </w:t>
      </w:r>
      <w:r w:rsidRPr="006C35CC">
        <w:rPr>
          <w:sz w:val="24"/>
          <w:szCs w:val="24"/>
          <w:lang w:eastAsia="zh-CN"/>
        </w:rPr>
        <w:t>分段进行的磋商编写一份报告；</w:t>
      </w:r>
    </w:p>
    <w:p w14:paraId="197BAF78" w14:textId="77777777" w:rsidR="000C23FD" w:rsidRPr="006C35CC" w:rsidRDefault="000C23FD" w:rsidP="00347C17">
      <w:pPr>
        <w:tabs>
          <w:tab w:val="clear" w:pos="567"/>
          <w:tab w:val="clear" w:pos="1134"/>
          <w:tab w:val="clear" w:pos="1701"/>
          <w:tab w:val="clear" w:pos="2268"/>
        </w:tabs>
        <w:spacing w:before="120" w:after="120"/>
        <w:ind w:left="576" w:firstLine="490"/>
        <w:rPr>
          <w:sz w:val="24"/>
          <w:szCs w:val="24"/>
          <w:lang w:eastAsia="zh-CN"/>
        </w:rPr>
      </w:pPr>
      <w:r w:rsidRPr="006C35CC">
        <w:rPr>
          <w:sz w:val="24"/>
          <w:szCs w:val="24"/>
          <w:lang w:eastAsia="zh-CN"/>
        </w:rPr>
        <w:t>17.</w:t>
      </w:r>
      <w:r w:rsidRPr="006C35CC">
        <w:rPr>
          <w:sz w:val="24"/>
          <w:szCs w:val="24"/>
          <w:lang w:eastAsia="zh-CN"/>
        </w:rPr>
        <w:tab/>
      </w:r>
      <w:r w:rsidRPr="006C35CC">
        <w:rPr>
          <w:rFonts w:eastAsia="楷体"/>
          <w:sz w:val="24"/>
          <w:szCs w:val="24"/>
          <w:lang w:val="en-GB" w:eastAsia="zh-CN"/>
        </w:rPr>
        <w:t>请</w:t>
      </w:r>
      <w:r w:rsidRPr="006C35CC">
        <w:rPr>
          <w:sz w:val="24"/>
          <w:szCs w:val="24"/>
          <w:lang w:eastAsia="zh-CN"/>
        </w:rPr>
        <w:t>执行问题附属机构在缔约方大会第十八届会议之前举行的一次会议上，审议第</w:t>
      </w:r>
      <w:r w:rsidRPr="006C35CC">
        <w:rPr>
          <w:sz w:val="24"/>
          <w:szCs w:val="24"/>
          <w:lang w:eastAsia="zh-CN"/>
        </w:rPr>
        <w:t>16 (a)</w:t>
      </w:r>
      <w:r w:rsidRPr="006C35CC">
        <w:rPr>
          <w:sz w:val="24"/>
          <w:szCs w:val="24"/>
          <w:lang w:eastAsia="zh-CN"/>
        </w:rPr>
        <w:t>和</w:t>
      </w:r>
      <w:r w:rsidRPr="006C35CC">
        <w:rPr>
          <w:sz w:val="24"/>
          <w:szCs w:val="24"/>
          <w:lang w:eastAsia="zh-CN"/>
        </w:rPr>
        <w:t xml:space="preserve">(d) </w:t>
      </w:r>
      <w:r w:rsidRPr="006C35CC">
        <w:rPr>
          <w:sz w:val="24"/>
          <w:szCs w:val="24"/>
          <w:lang w:eastAsia="zh-CN"/>
        </w:rPr>
        <w:t>分段提及的分析和报告，制定扩大执行《公约》捐助方基础的选项，并编写一项决定草案的要素，供缔约方大会第十八届会议审议；</w:t>
      </w:r>
    </w:p>
    <w:p w14:paraId="3907424C" w14:textId="77777777" w:rsidR="000C23FD" w:rsidRPr="006C35CC" w:rsidRDefault="000C23FD" w:rsidP="00347C17">
      <w:pPr>
        <w:tabs>
          <w:tab w:val="clear" w:pos="567"/>
          <w:tab w:val="clear" w:pos="1134"/>
          <w:tab w:val="clear" w:pos="1701"/>
          <w:tab w:val="clear" w:pos="2268"/>
        </w:tabs>
        <w:spacing w:before="120" w:after="120"/>
        <w:ind w:left="576" w:firstLine="490"/>
        <w:rPr>
          <w:sz w:val="24"/>
          <w:szCs w:val="24"/>
          <w:lang w:eastAsia="zh-CN"/>
        </w:rPr>
      </w:pPr>
      <w:r w:rsidRPr="006C35CC">
        <w:rPr>
          <w:sz w:val="24"/>
          <w:szCs w:val="24"/>
          <w:lang w:eastAsia="zh-CN"/>
        </w:rPr>
        <w:t>18.</w:t>
      </w:r>
      <w:r w:rsidRPr="006C35CC">
        <w:rPr>
          <w:sz w:val="24"/>
          <w:szCs w:val="24"/>
          <w:lang w:eastAsia="zh-CN"/>
        </w:rPr>
        <w:tab/>
      </w:r>
      <w:r w:rsidRPr="006C35CC">
        <w:rPr>
          <w:rFonts w:eastAsia="楷体"/>
          <w:sz w:val="24"/>
          <w:szCs w:val="24"/>
          <w:lang w:eastAsia="zh-CN"/>
        </w:rPr>
        <w:t>决定</w:t>
      </w:r>
      <w:r w:rsidRPr="006C35CC">
        <w:rPr>
          <w:sz w:val="24"/>
          <w:szCs w:val="24"/>
          <w:lang w:eastAsia="zh-CN"/>
        </w:rPr>
        <w:t>在缔约方大会第十九届会议上审查第</w:t>
      </w:r>
      <w:r w:rsidRPr="006C35CC">
        <w:rPr>
          <w:sz w:val="24"/>
          <w:szCs w:val="24"/>
          <w:lang w:eastAsia="zh-CN"/>
        </w:rPr>
        <w:t>16 (c)</w:t>
      </w:r>
      <w:r w:rsidRPr="006C35CC">
        <w:rPr>
          <w:sz w:val="24"/>
          <w:szCs w:val="24"/>
          <w:lang w:eastAsia="zh-CN"/>
        </w:rPr>
        <w:t>分段所述的程序。</w:t>
      </w:r>
      <w:r w:rsidRPr="006C35CC">
        <w:rPr>
          <w:sz w:val="24"/>
          <w:szCs w:val="24"/>
          <w:lang w:eastAsia="zh-CN"/>
        </w:rPr>
        <w:t>]</w:t>
      </w:r>
    </w:p>
    <w:p w14:paraId="20906340" w14:textId="77777777" w:rsidR="00F04F02" w:rsidRPr="006C35CC" w:rsidRDefault="00F04F02" w:rsidP="00A44F89">
      <w:pPr>
        <w:spacing w:before="120" w:after="120"/>
        <w:rPr>
          <w:sz w:val="24"/>
          <w:szCs w:val="24"/>
          <w:lang w:eastAsia="zh-CN"/>
        </w:rPr>
      </w:pPr>
      <w:r w:rsidRPr="006C35CC">
        <w:rPr>
          <w:sz w:val="24"/>
          <w:szCs w:val="24"/>
          <w:lang w:eastAsia="zh-CN"/>
        </w:rPr>
        <w:t>[</w:t>
      </w:r>
      <w:r w:rsidRPr="006C35CC">
        <w:rPr>
          <w:rFonts w:eastAsia="楷体"/>
          <w:sz w:val="24"/>
          <w:szCs w:val="24"/>
          <w:lang w:eastAsia="zh-CN"/>
        </w:rPr>
        <w:t>选项</w:t>
      </w:r>
      <w:r w:rsidRPr="006C35CC">
        <w:rPr>
          <w:rFonts w:eastAsia="楷体"/>
          <w:sz w:val="24"/>
          <w:szCs w:val="24"/>
          <w:lang w:eastAsia="zh-CN"/>
        </w:rPr>
        <w:t xml:space="preserve"> H</w:t>
      </w:r>
    </w:p>
    <w:p w14:paraId="5E3C5FC5" w14:textId="4EC9B0EA" w:rsidR="00F04F02" w:rsidRPr="006C35CC" w:rsidRDefault="00F04F02" w:rsidP="00DB1DF5">
      <w:pPr>
        <w:tabs>
          <w:tab w:val="clear" w:pos="567"/>
          <w:tab w:val="clear" w:pos="1134"/>
          <w:tab w:val="clear" w:pos="1701"/>
          <w:tab w:val="clear" w:pos="2268"/>
        </w:tabs>
        <w:spacing w:before="120" w:after="120"/>
        <w:ind w:left="490"/>
        <w:rPr>
          <w:sz w:val="24"/>
          <w:szCs w:val="24"/>
          <w:lang w:eastAsia="zh-CN"/>
        </w:rPr>
      </w:pPr>
      <w:r w:rsidRPr="006C35CC">
        <w:rPr>
          <w:sz w:val="24"/>
          <w:szCs w:val="24"/>
          <w:lang w:eastAsia="zh-CN"/>
        </w:rPr>
        <w:t xml:space="preserve"> </w:t>
      </w:r>
      <w:r w:rsidR="00DB1DF5" w:rsidRPr="006C35CC">
        <w:rPr>
          <w:sz w:val="24"/>
          <w:szCs w:val="24"/>
          <w:lang w:eastAsia="zh-CN"/>
        </w:rPr>
        <w:tab/>
      </w:r>
      <w:r w:rsidRPr="006C35CC">
        <w:rPr>
          <w:sz w:val="24"/>
          <w:szCs w:val="24"/>
          <w:lang w:eastAsia="zh-CN"/>
        </w:rPr>
        <w:t>……</w:t>
      </w:r>
    </w:p>
    <w:p w14:paraId="4D32FA62" w14:textId="1D9D1656" w:rsidR="00F04F02" w:rsidRPr="006C35CC" w:rsidRDefault="00DB1DF5" w:rsidP="00DB1DF5">
      <w:pPr>
        <w:tabs>
          <w:tab w:val="clear" w:pos="567"/>
          <w:tab w:val="clear" w:pos="1134"/>
          <w:tab w:val="clear" w:pos="1701"/>
          <w:tab w:val="clear" w:pos="2268"/>
        </w:tabs>
        <w:spacing w:before="120" w:after="120"/>
        <w:ind w:left="490"/>
        <w:rPr>
          <w:sz w:val="24"/>
          <w:szCs w:val="24"/>
          <w:lang w:eastAsia="zh-CN"/>
        </w:rPr>
      </w:pPr>
      <w:r w:rsidRPr="006C35CC">
        <w:rPr>
          <w:rFonts w:eastAsia="楷体"/>
          <w:sz w:val="24"/>
          <w:szCs w:val="24"/>
          <w:lang w:eastAsia="zh-CN"/>
        </w:rPr>
        <w:tab/>
      </w:r>
      <w:r w:rsidR="00F04F02" w:rsidRPr="006C35CC">
        <w:rPr>
          <w:rFonts w:eastAsia="楷体"/>
          <w:sz w:val="24"/>
          <w:szCs w:val="24"/>
          <w:lang w:eastAsia="zh-CN"/>
        </w:rPr>
        <w:t>了解</w:t>
      </w:r>
      <w:r w:rsidR="00F04F02" w:rsidRPr="006C35CC">
        <w:rPr>
          <w:sz w:val="24"/>
          <w:szCs w:val="24"/>
          <w:lang w:eastAsia="zh-CN"/>
        </w:rPr>
        <w:t>缔约方大会有权审查并酌情修订根据《公约》第</w:t>
      </w:r>
      <w:r w:rsidR="00F04F02" w:rsidRPr="006C35CC">
        <w:rPr>
          <w:sz w:val="24"/>
          <w:szCs w:val="24"/>
          <w:lang w:eastAsia="zh-CN"/>
        </w:rPr>
        <w:t>20</w:t>
      </w:r>
      <w:r w:rsidR="00F04F02" w:rsidRPr="006C35CC">
        <w:rPr>
          <w:sz w:val="24"/>
          <w:szCs w:val="24"/>
          <w:lang w:eastAsia="zh-CN"/>
        </w:rPr>
        <w:t>条第</w:t>
      </w:r>
      <w:r w:rsidR="00F04F02" w:rsidRPr="006C35CC">
        <w:rPr>
          <w:sz w:val="24"/>
          <w:szCs w:val="24"/>
          <w:lang w:eastAsia="zh-CN"/>
        </w:rPr>
        <w:t>2</w:t>
      </w:r>
      <w:r w:rsidR="00F04F02" w:rsidRPr="006C35CC">
        <w:rPr>
          <w:sz w:val="24"/>
          <w:szCs w:val="24"/>
          <w:lang w:eastAsia="zh-CN"/>
        </w:rPr>
        <w:t>款编制的发达国家缔约方以及自愿承担发达国家缔约方义务的其他缔约方名单；</w:t>
      </w:r>
    </w:p>
    <w:p w14:paraId="37BC5812" w14:textId="6FD52622" w:rsidR="00F04F02" w:rsidRPr="006C35CC" w:rsidRDefault="00DB1DF5" w:rsidP="00DB1DF5">
      <w:pPr>
        <w:tabs>
          <w:tab w:val="clear" w:pos="567"/>
          <w:tab w:val="clear" w:pos="1134"/>
          <w:tab w:val="clear" w:pos="1701"/>
          <w:tab w:val="clear" w:pos="2268"/>
        </w:tabs>
        <w:spacing w:before="120" w:after="120"/>
        <w:ind w:left="490"/>
        <w:rPr>
          <w:sz w:val="24"/>
          <w:szCs w:val="24"/>
          <w:lang w:eastAsia="zh-CN"/>
        </w:rPr>
      </w:pPr>
      <w:r w:rsidRPr="006C35CC">
        <w:rPr>
          <w:sz w:val="24"/>
          <w:szCs w:val="24"/>
          <w:lang w:eastAsia="zh-CN"/>
        </w:rPr>
        <w:tab/>
      </w:r>
      <w:r w:rsidR="00F04F02" w:rsidRPr="006C35CC">
        <w:rPr>
          <w:sz w:val="24"/>
          <w:szCs w:val="24"/>
          <w:lang w:eastAsia="zh-CN"/>
        </w:rPr>
        <w:t>……</w:t>
      </w:r>
    </w:p>
    <w:p w14:paraId="4F8B758B" w14:textId="7BB81DD8" w:rsidR="00F04F02" w:rsidRPr="006C35CC" w:rsidRDefault="00F04F02" w:rsidP="009E6B81">
      <w:pPr>
        <w:tabs>
          <w:tab w:val="clear" w:pos="567"/>
          <w:tab w:val="clear" w:pos="1134"/>
          <w:tab w:val="clear" w:pos="1701"/>
          <w:tab w:val="clear" w:pos="2268"/>
        </w:tabs>
        <w:spacing w:before="120" w:after="120"/>
        <w:ind w:left="490"/>
        <w:rPr>
          <w:sz w:val="24"/>
          <w:szCs w:val="24"/>
          <w:lang w:eastAsia="zh-CN"/>
        </w:rPr>
      </w:pPr>
      <w:r w:rsidRPr="006C35CC">
        <w:rPr>
          <w:sz w:val="24"/>
          <w:szCs w:val="24"/>
          <w:lang w:eastAsia="zh-CN"/>
        </w:rPr>
        <w:tab/>
        <w:t xml:space="preserve">13. </w:t>
      </w:r>
      <w:r w:rsidR="00A9451F" w:rsidRPr="006C35CC">
        <w:rPr>
          <w:sz w:val="24"/>
          <w:szCs w:val="24"/>
          <w:lang w:eastAsia="zh-CN"/>
        </w:rPr>
        <w:tab/>
      </w:r>
      <w:r w:rsidRPr="006C35CC">
        <w:rPr>
          <w:rFonts w:eastAsia="楷体"/>
          <w:sz w:val="24"/>
          <w:szCs w:val="24"/>
          <w:lang w:eastAsia="zh-CN"/>
        </w:rPr>
        <w:t>邀请</w:t>
      </w:r>
      <w:r w:rsidRPr="006C35CC">
        <w:rPr>
          <w:sz w:val="24"/>
          <w:szCs w:val="24"/>
          <w:lang w:eastAsia="zh-CN"/>
        </w:rPr>
        <w:t>可能根据《公约》第</w:t>
      </w:r>
      <w:r w:rsidRPr="006C35CC">
        <w:rPr>
          <w:sz w:val="24"/>
          <w:szCs w:val="24"/>
          <w:lang w:eastAsia="zh-CN"/>
        </w:rPr>
        <w:t>20</w:t>
      </w:r>
      <w:r w:rsidRPr="006C35CC">
        <w:rPr>
          <w:sz w:val="24"/>
          <w:szCs w:val="24"/>
          <w:lang w:eastAsia="zh-CN"/>
        </w:rPr>
        <w:t>条第</w:t>
      </w:r>
      <w:r w:rsidRPr="006C35CC">
        <w:rPr>
          <w:sz w:val="24"/>
          <w:szCs w:val="24"/>
          <w:lang w:eastAsia="zh-CN"/>
        </w:rPr>
        <w:t>2</w:t>
      </w:r>
      <w:r w:rsidRPr="006C35CC">
        <w:rPr>
          <w:sz w:val="24"/>
          <w:szCs w:val="24"/>
          <w:lang w:eastAsia="zh-CN"/>
        </w:rPr>
        <w:t>款自愿承担发达国家缔约方义务的缔约方向秘书处表明其希望被列入根据该款编制的相应名单的意愿；</w:t>
      </w:r>
    </w:p>
    <w:p w14:paraId="34292885" w14:textId="69A78D93" w:rsidR="00F04F02" w:rsidRPr="006C35CC" w:rsidRDefault="00F04F02" w:rsidP="00A9451F">
      <w:pPr>
        <w:tabs>
          <w:tab w:val="clear" w:pos="567"/>
          <w:tab w:val="clear" w:pos="1134"/>
          <w:tab w:val="clear" w:pos="1701"/>
          <w:tab w:val="clear" w:pos="2268"/>
        </w:tabs>
        <w:spacing w:before="120" w:after="120"/>
        <w:ind w:left="490" w:firstLine="490"/>
        <w:rPr>
          <w:sz w:val="24"/>
          <w:szCs w:val="24"/>
          <w:lang w:eastAsia="zh-CN"/>
        </w:rPr>
      </w:pPr>
      <w:r w:rsidRPr="006C35CC">
        <w:rPr>
          <w:sz w:val="24"/>
          <w:szCs w:val="24"/>
          <w:lang w:eastAsia="zh-CN"/>
        </w:rPr>
        <w:t>14.</w:t>
      </w:r>
      <w:r w:rsidR="00A9451F" w:rsidRPr="006C35CC">
        <w:rPr>
          <w:sz w:val="24"/>
          <w:szCs w:val="24"/>
          <w:lang w:eastAsia="zh-CN"/>
        </w:rPr>
        <w:tab/>
      </w:r>
      <w:r w:rsidRPr="006C35CC">
        <w:rPr>
          <w:rFonts w:eastAsia="楷体"/>
          <w:sz w:val="24"/>
          <w:szCs w:val="24"/>
          <w:lang w:eastAsia="zh-CN"/>
        </w:rPr>
        <w:t>请</w:t>
      </w:r>
      <w:r w:rsidRPr="006C35CC">
        <w:rPr>
          <w:sz w:val="24"/>
          <w:szCs w:val="24"/>
          <w:lang w:eastAsia="zh-CN"/>
        </w:rPr>
        <w:t>执行秘书根据收到的意向表示，修订发达国家缔约方及其他自愿承担发达国家缔约方义务的名单，并自第十八届会议起将修订后的名单提交缔约方大会审议和通过；</w:t>
      </w:r>
    </w:p>
    <w:p w14:paraId="2A0433AF" w14:textId="09515FB0" w:rsidR="00F04F02" w:rsidRPr="006C35CC" w:rsidRDefault="00F04F02" w:rsidP="00A9451F">
      <w:pPr>
        <w:tabs>
          <w:tab w:val="clear" w:pos="567"/>
          <w:tab w:val="clear" w:pos="1134"/>
          <w:tab w:val="clear" w:pos="1701"/>
          <w:tab w:val="clear" w:pos="2268"/>
        </w:tabs>
        <w:spacing w:before="120" w:after="120"/>
        <w:ind w:left="490" w:firstLine="490"/>
        <w:rPr>
          <w:sz w:val="24"/>
          <w:szCs w:val="24"/>
          <w:lang w:eastAsia="zh-CN"/>
        </w:rPr>
      </w:pPr>
      <w:r w:rsidRPr="006C35CC">
        <w:rPr>
          <w:sz w:val="24"/>
          <w:szCs w:val="24"/>
          <w:lang w:eastAsia="zh-CN"/>
        </w:rPr>
        <w:t>14.</w:t>
      </w:r>
      <w:r w:rsidRPr="006C35CC">
        <w:rPr>
          <w:rFonts w:eastAsia="楷体"/>
          <w:sz w:val="24"/>
          <w:szCs w:val="24"/>
          <w:lang w:eastAsia="zh-CN"/>
        </w:rPr>
        <w:t>之二</w:t>
      </w:r>
      <w:r w:rsidRPr="006C35CC">
        <w:rPr>
          <w:sz w:val="24"/>
          <w:szCs w:val="24"/>
          <w:lang w:eastAsia="zh-CN"/>
        </w:rPr>
        <w:t xml:space="preserve"> </w:t>
      </w:r>
      <w:r w:rsidR="00FF5BCB" w:rsidRPr="006C35CC">
        <w:rPr>
          <w:rFonts w:eastAsia="楷体"/>
          <w:sz w:val="24"/>
          <w:szCs w:val="24"/>
          <w:lang w:eastAsia="zh-CN"/>
        </w:rPr>
        <w:t>确认</w:t>
      </w:r>
      <w:r w:rsidRPr="006C35CC">
        <w:rPr>
          <w:sz w:val="24"/>
          <w:szCs w:val="24"/>
          <w:lang w:eastAsia="zh-CN"/>
        </w:rPr>
        <w:t>根据第</w:t>
      </w:r>
      <w:hyperlink r:id="rId26" w:history="1">
        <w:r w:rsidRPr="006C35CC">
          <w:rPr>
            <w:rStyle w:val="Hyperlink"/>
            <w:sz w:val="24"/>
            <w:szCs w:val="24"/>
            <w:lang w:eastAsia="zh-CN"/>
          </w:rPr>
          <w:t>16/34</w:t>
        </w:r>
      </w:hyperlink>
      <w:r w:rsidRPr="006C35CC">
        <w:rPr>
          <w:sz w:val="24"/>
          <w:szCs w:val="24"/>
          <w:lang w:eastAsia="zh-CN"/>
        </w:rPr>
        <w:t>号决定扩大捐</w:t>
      </w:r>
      <w:r w:rsidR="00FF5BCB" w:rsidRPr="006C35CC">
        <w:rPr>
          <w:sz w:val="24"/>
          <w:szCs w:val="24"/>
          <w:lang w:eastAsia="zh-CN"/>
        </w:rPr>
        <w:t>助</w:t>
      </w:r>
      <w:r w:rsidRPr="006C35CC">
        <w:rPr>
          <w:sz w:val="24"/>
          <w:szCs w:val="24"/>
          <w:lang w:eastAsia="zh-CN"/>
        </w:rPr>
        <w:t>方基础，符合各国经济状况和能力随时间推移而变化的趋势；</w:t>
      </w:r>
    </w:p>
    <w:p w14:paraId="7E3F9158" w14:textId="77777777" w:rsidR="00F04F02" w:rsidRPr="006C35CC" w:rsidRDefault="00F04F02" w:rsidP="00762593">
      <w:pPr>
        <w:tabs>
          <w:tab w:val="clear" w:pos="567"/>
          <w:tab w:val="clear" w:pos="1134"/>
          <w:tab w:val="clear" w:pos="1701"/>
          <w:tab w:val="clear" w:pos="2268"/>
        </w:tabs>
        <w:spacing w:before="120" w:after="120"/>
        <w:ind w:left="490" w:firstLine="490"/>
        <w:rPr>
          <w:sz w:val="24"/>
          <w:szCs w:val="24"/>
          <w:lang w:eastAsia="zh-CN"/>
        </w:rPr>
      </w:pPr>
      <w:r w:rsidRPr="006C35CC">
        <w:rPr>
          <w:sz w:val="24"/>
          <w:szCs w:val="24"/>
          <w:lang w:eastAsia="zh-CN"/>
        </w:rPr>
        <w:t>14.</w:t>
      </w:r>
      <w:r w:rsidRPr="006C35CC">
        <w:rPr>
          <w:rFonts w:eastAsia="楷体"/>
          <w:sz w:val="24"/>
          <w:szCs w:val="24"/>
          <w:lang w:eastAsia="zh-CN"/>
        </w:rPr>
        <w:t>之三</w:t>
      </w:r>
      <w:r w:rsidRPr="006C35CC">
        <w:rPr>
          <w:sz w:val="24"/>
          <w:szCs w:val="24"/>
          <w:lang w:eastAsia="zh-CN"/>
        </w:rPr>
        <w:t xml:space="preserve"> </w:t>
      </w:r>
      <w:r w:rsidRPr="006C35CC">
        <w:rPr>
          <w:rFonts w:eastAsia="楷体"/>
          <w:sz w:val="24"/>
          <w:szCs w:val="24"/>
          <w:lang w:eastAsia="zh-CN"/>
        </w:rPr>
        <w:t>请</w:t>
      </w:r>
      <w:r w:rsidRPr="006C35CC">
        <w:rPr>
          <w:sz w:val="24"/>
          <w:szCs w:val="24"/>
          <w:lang w:eastAsia="zh-CN"/>
        </w:rPr>
        <w:t>执行秘书：</w:t>
      </w:r>
    </w:p>
    <w:p w14:paraId="67B7D5D3" w14:textId="77777777" w:rsidR="00F04F02" w:rsidRPr="006C35CC" w:rsidRDefault="00F04F02" w:rsidP="00FF5BCB">
      <w:pPr>
        <w:tabs>
          <w:tab w:val="clear" w:pos="567"/>
          <w:tab w:val="clear" w:pos="1134"/>
          <w:tab w:val="clear" w:pos="1701"/>
          <w:tab w:val="clear" w:pos="2268"/>
        </w:tabs>
        <w:spacing w:before="120" w:after="120"/>
        <w:ind w:left="490" w:firstLine="490"/>
        <w:rPr>
          <w:sz w:val="24"/>
          <w:szCs w:val="24"/>
          <w:lang w:eastAsia="zh-CN"/>
        </w:rPr>
      </w:pPr>
      <w:r w:rsidRPr="006C35CC">
        <w:rPr>
          <w:sz w:val="24"/>
          <w:szCs w:val="24"/>
          <w:lang w:eastAsia="zh-CN"/>
        </w:rPr>
        <w:t xml:space="preserve">(a)    </w:t>
      </w:r>
      <w:r w:rsidRPr="006C35CC">
        <w:rPr>
          <w:sz w:val="24"/>
          <w:szCs w:val="24"/>
          <w:lang w:eastAsia="zh-CN"/>
        </w:rPr>
        <w:t>就以下内容编写一份报告：</w:t>
      </w:r>
    </w:p>
    <w:p w14:paraId="1292FF68" w14:textId="134F82BD" w:rsidR="00F04F02" w:rsidRPr="006C35CC" w:rsidRDefault="00F04F02" w:rsidP="009A3538">
      <w:pPr>
        <w:tabs>
          <w:tab w:val="clear" w:pos="567"/>
          <w:tab w:val="clear" w:pos="1134"/>
          <w:tab w:val="clear" w:pos="1701"/>
          <w:tab w:val="clear" w:pos="2268"/>
        </w:tabs>
        <w:spacing w:before="120" w:after="120"/>
        <w:ind w:left="1930" w:hanging="490"/>
        <w:rPr>
          <w:sz w:val="24"/>
          <w:szCs w:val="24"/>
          <w:lang w:eastAsia="zh-CN"/>
        </w:rPr>
      </w:pPr>
      <w:r w:rsidRPr="006C35CC">
        <w:rPr>
          <w:sz w:val="24"/>
          <w:szCs w:val="24"/>
          <w:lang w:eastAsia="zh-CN"/>
        </w:rPr>
        <w:lastRenderedPageBreak/>
        <w:t>(</w:t>
      </w:r>
      <w:r w:rsidRPr="006C35CC">
        <w:rPr>
          <w:sz w:val="24"/>
          <w:szCs w:val="24"/>
          <w:lang w:eastAsia="zh-CN"/>
        </w:rPr>
        <w:t>一</w:t>
      </w:r>
      <w:r w:rsidRPr="006C35CC">
        <w:rPr>
          <w:sz w:val="24"/>
          <w:szCs w:val="24"/>
          <w:lang w:eastAsia="zh-CN"/>
        </w:rPr>
        <w:t xml:space="preserve">) </w:t>
      </w:r>
      <w:r w:rsidRPr="006C35CC">
        <w:rPr>
          <w:sz w:val="24"/>
          <w:szCs w:val="24"/>
          <w:lang w:eastAsia="zh-CN"/>
        </w:rPr>
        <w:t>在《公约》框架内以及就</w:t>
      </w:r>
      <w:r w:rsidR="00067CDB" w:rsidRPr="006C35CC">
        <w:rPr>
          <w:sz w:val="24"/>
          <w:szCs w:val="24"/>
          <w:lang w:eastAsia="zh-CN"/>
        </w:rPr>
        <w:t>《</w:t>
      </w:r>
      <w:r w:rsidRPr="006C35CC">
        <w:rPr>
          <w:sz w:val="24"/>
          <w:szCs w:val="24"/>
          <w:lang w:eastAsia="zh-CN"/>
        </w:rPr>
        <w:t>公约</w:t>
      </w:r>
      <w:r w:rsidR="00067CDB" w:rsidRPr="006C35CC">
        <w:rPr>
          <w:sz w:val="24"/>
          <w:szCs w:val="24"/>
          <w:lang w:eastAsia="zh-CN"/>
        </w:rPr>
        <w:t>》</w:t>
      </w:r>
      <w:r w:rsidRPr="006C35CC">
        <w:rPr>
          <w:sz w:val="24"/>
          <w:szCs w:val="24"/>
          <w:lang w:eastAsia="zh-CN"/>
        </w:rPr>
        <w:t>赋予发达国家的责任而言，界定发达国家缔约方的标准，同时注意到报告应包括标准的适用方式，就采用强制性或指导性用途提供论据，应考虑缔约方根据下文第</w:t>
      </w:r>
      <w:r w:rsidRPr="006C35CC">
        <w:rPr>
          <w:sz w:val="24"/>
          <w:szCs w:val="24"/>
          <w:lang w:eastAsia="zh-CN"/>
        </w:rPr>
        <w:t>14</w:t>
      </w:r>
      <w:r w:rsidRPr="006C35CC">
        <w:rPr>
          <w:sz w:val="24"/>
          <w:szCs w:val="24"/>
          <w:lang w:eastAsia="zh-CN"/>
        </w:rPr>
        <w:t>段之四提交的各个选项；</w:t>
      </w:r>
    </w:p>
    <w:p w14:paraId="2C5D0702" w14:textId="77777777" w:rsidR="00F04F02" w:rsidRPr="006C35CC" w:rsidRDefault="00F04F02" w:rsidP="009A3538">
      <w:pPr>
        <w:tabs>
          <w:tab w:val="clear" w:pos="567"/>
          <w:tab w:val="clear" w:pos="1134"/>
          <w:tab w:val="clear" w:pos="1701"/>
          <w:tab w:val="clear" w:pos="2268"/>
        </w:tabs>
        <w:spacing w:before="120" w:after="120"/>
        <w:ind w:left="1930" w:hanging="490"/>
        <w:rPr>
          <w:sz w:val="24"/>
          <w:szCs w:val="24"/>
          <w:lang w:eastAsia="zh-CN"/>
        </w:rPr>
      </w:pPr>
      <w:r w:rsidRPr="006C35CC">
        <w:rPr>
          <w:sz w:val="24"/>
          <w:szCs w:val="24"/>
          <w:lang w:eastAsia="zh-CN"/>
        </w:rPr>
        <w:t>(</w:t>
      </w:r>
      <w:r w:rsidRPr="006C35CC">
        <w:rPr>
          <w:sz w:val="24"/>
          <w:szCs w:val="24"/>
          <w:lang w:eastAsia="zh-CN"/>
        </w:rPr>
        <w:t>二</w:t>
      </w:r>
      <w:r w:rsidRPr="006C35CC">
        <w:rPr>
          <w:sz w:val="24"/>
          <w:szCs w:val="24"/>
          <w:lang w:eastAsia="zh-CN"/>
        </w:rPr>
        <w:t xml:space="preserve">) </w:t>
      </w:r>
      <w:r w:rsidRPr="006C35CC">
        <w:rPr>
          <w:sz w:val="24"/>
          <w:szCs w:val="24"/>
          <w:lang w:eastAsia="zh-CN"/>
        </w:rPr>
        <w:t>修订发达国家缔约方以及自愿承担发达国家缔约方义务的其他缔约方名单的程序，同时考虑界定发达国家缔约方的标准以及该标准应基于至少相当于一个平均经济周期的数据进行适用这一事实；</w:t>
      </w:r>
    </w:p>
    <w:p w14:paraId="07E2A37C" w14:textId="77777777" w:rsidR="00F04F02" w:rsidRPr="006C35CC" w:rsidRDefault="00F04F02" w:rsidP="009A3538">
      <w:pPr>
        <w:tabs>
          <w:tab w:val="clear" w:pos="567"/>
          <w:tab w:val="clear" w:pos="1134"/>
          <w:tab w:val="clear" w:pos="1701"/>
          <w:tab w:val="clear" w:pos="2268"/>
        </w:tabs>
        <w:spacing w:before="120" w:after="120"/>
        <w:ind w:left="1930" w:hanging="490"/>
        <w:rPr>
          <w:sz w:val="24"/>
          <w:szCs w:val="24"/>
          <w:lang w:eastAsia="zh-CN"/>
        </w:rPr>
      </w:pPr>
      <w:r w:rsidRPr="006C35CC">
        <w:rPr>
          <w:sz w:val="24"/>
          <w:szCs w:val="24"/>
          <w:lang w:eastAsia="zh-CN"/>
        </w:rPr>
        <w:t>(</w:t>
      </w:r>
      <w:r w:rsidRPr="006C35CC">
        <w:rPr>
          <w:sz w:val="24"/>
          <w:szCs w:val="24"/>
          <w:lang w:eastAsia="zh-CN"/>
        </w:rPr>
        <w:t>三</w:t>
      </w:r>
      <w:r w:rsidRPr="006C35CC">
        <w:rPr>
          <w:sz w:val="24"/>
          <w:szCs w:val="24"/>
          <w:lang w:eastAsia="zh-CN"/>
        </w:rPr>
        <w:t xml:space="preserve">) </w:t>
      </w:r>
      <w:r w:rsidRPr="006C35CC">
        <w:rPr>
          <w:sz w:val="24"/>
          <w:szCs w:val="24"/>
          <w:lang w:eastAsia="zh-CN"/>
        </w:rPr>
        <w:t>若扩大发达国家缔约方及其他自愿承担发达国家缔约方义务的缔约方名单，则应确定名单中现有缔约方在名单修订前应承诺并实际缴纳的最低财政资源，同时注意到名单的扩大意味着向发展中国家缔约方提供的实际捐款总额将增加，以使其能够履行根据《公约》做出的承诺；</w:t>
      </w:r>
    </w:p>
    <w:p w14:paraId="1CA671AA" w14:textId="7C02FDB8" w:rsidR="00F04F02" w:rsidRPr="006C35CC" w:rsidRDefault="00F04F02" w:rsidP="00FF5BCB">
      <w:pPr>
        <w:tabs>
          <w:tab w:val="clear" w:pos="567"/>
          <w:tab w:val="clear" w:pos="1134"/>
          <w:tab w:val="clear" w:pos="1701"/>
          <w:tab w:val="clear" w:pos="2268"/>
        </w:tabs>
        <w:spacing w:before="120" w:after="120"/>
        <w:ind w:left="490" w:firstLine="490"/>
        <w:rPr>
          <w:sz w:val="24"/>
          <w:szCs w:val="24"/>
          <w:lang w:eastAsia="zh-CN"/>
        </w:rPr>
      </w:pPr>
      <w:r w:rsidRPr="006C35CC">
        <w:rPr>
          <w:sz w:val="24"/>
          <w:szCs w:val="24"/>
          <w:lang w:eastAsia="zh-CN"/>
        </w:rPr>
        <w:t xml:space="preserve">(b) </w:t>
      </w:r>
      <w:r w:rsidR="00FF5BCB" w:rsidRPr="006C35CC">
        <w:rPr>
          <w:sz w:val="24"/>
          <w:szCs w:val="24"/>
          <w:lang w:eastAsia="zh-CN"/>
        </w:rPr>
        <w:tab/>
      </w:r>
      <w:r w:rsidRPr="006C35CC">
        <w:rPr>
          <w:sz w:val="24"/>
          <w:szCs w:val="24"/>
          <w:lang w:eastAsia="zh-CN"/>
        </w:rPr>
        <w:t>将报告提交给执行问题附属机构第八次会议审议，</w:t>
      </w:r>
    </w:p>
    <w:p w14:paraId="38634147" w14:textId="179EA727" w:rsidR="00F04F02" w:rsidRPr="006C35CC" w:rsidRDefault="00F04F02" w:rsidP="0056364D">
      <w:pPr>
        <w:tabs>
          <w:tab w:val="clear" w:pos="567"/>
          <w:tab w:val="clear" w:pos="1134"/>
          <w:tab w:val="clear" w:pos="1701"/>
          <w:tab w:val="clear" w:pos="2268"/>
        </w:tabs>
        <w:spacing w:before="120" w:after="120"/>
        <w:ind w:left="490" w:firstLine="490"/>
        <w:rPr>
          <w:sz w:val="24"/>
          <w:szCs w:val="24"/>
          <w:lang w:eastAsia="zh-CN"/>
        </w:rPr>
      </w:pPr>
      <w:r w:rsidRPr="006C35CC">
        <w:rPr>
          <w:sz w:val="24"/>
          <w:szCs w:val="24"/>
          <w:lang w:eastAsia="zh-CN"/>
        </w:rPr>
        <w:t xml:space="preserve">14 </w:t>
      </w:r>
      <w:r w:rsidRPr="006C35CC">
        <w:rPr>
          <w:rFonts w:eastAsia="楷体"/>
          <w:sz w:val="24"/>
          <w:szCs w:val="24"/>
          <w:lang w:eastAsia="zh-CN"/>
        </w:rPr>
        <w:t>之四</w:t>
      </w:r>
      <w:r w:rsidRPr="006C35CC">
        <w:rPr>
          <w:sz w:val="24"/>
          <w:szCs w:val="24"/>
          <w:lang w:eastAsia="zh-CN"/>
        </w:rPr>
        <w:t xml:space="preserve"> </w:t>
      </w:r>
      <w:r w:rsidRPr="006C35CC">
        <w:rPr>
          <w:rFonts w:eastAsia="楷体"/>
          <w:sz w:val="24"/>
          <w:szCs w:val="24"/>
          <w:lang w:eastAsia="zh-CN"/>
        </w:rPr>
        <w:t>邀请</w:t>
      </w:r>
      <w:r w:rsidRPr="006C35CC">
        <w:rPr>
          <w:sz w:val="24"/>
          <w:szCs w:val="24"/>
          <w:lang w:eastAsia="zh-CN"/>
        </w:rPr>
        <w:t>缔约方最迟于</w:t>
      </w:r>
      <w:r w:rsidRPr="006C35CC">
        <w:rPr>
          <w:sz w:val="24"/>
          <w:szCs w:val="24"/>
          <w:lang w:eastAsia="zh-CN"/>
        </w:rPr>
        <w:t>2027</w:t>
      </w:r>
      <w:r w:rsidRPr="006C35CC">
        <w:rPr>
          <w:sz w:val="24"/>
          <w:szCs w:val="24"/>
          <w:lang w:eastAsia="zh-CN"/>
        </w:rPr>
        <w:t>年</w:t>
      </w:r>
      <w:r w:rsidRPr="006C35CC">
        <w:rPr>
          <w:sz w:val="24"/>
          <w:szCs w:val="24"/>
          <w:lang w:eastAsia="zh-CN"/>
        </w:rPr>
        <w:t>6</w:t>
      </w:r>
      <w:r w:rsidRPr="006C35CC">
        <w:rPr>
          <w:sz w:val="24"/>
          <w:szCs w:val="24"/>
          <w:lang w:eastAsia="zh-CN"/>
        </w:rPr>
        <w:t>月</w:t>
      </w:r>
      <w:r w:rsidRPr="006C35CC">
        <w:rPr>
          <w:sz w:val="24"/>
          <w:szCs w:val="24"/>
          <w:lang w:eastAsia="zh-CN"/>
        </w:rPr>
        <w:t>30</w:t>
      </w:r>
      <w:r w:rsidRPr="006C35CC">
        <w:rPr>
          <w:sz w:val="24"/>
          <w:szCs w:val="24"/>
          <w:lang w:eastAsia="zh-CN"/>
        </w:rPr>
        <w:t>日向执行秘书提交关于上文第</w:t>
      </w:r>
      <w:r w:rsidRPr="006C35CC">
        <w:rPr>
          <w:sz w:val="24"/>
          <w:szCs w:val="24"/>
          <w:lang w:eastAsia="zh-CN"/>
        </w:rPr>
        <w:t>14</w:t>
      </w:r>
      <w:r w:rsidRPr="006C35CC">
        <w:rPr>
          <w:sz w:val="24"/>
          <w:szCs w:val="24"/>
          <w:lang w:eastAsia="zh-CN"/>
        </w:rPr>
        <w:t>之三</w:t>
      </w:r>
      <w:r w:rsidRPr="006C35CC">
        <w:rPr>
          <w:sz w:val="24"/>
          <w:szCs w:val="24"/>
          <w:lang w:eastAsia="zh-CN"/>
        </w:rPr>
        <w:t>(a)(</w:t>
      </w:r>
      <w:proofErr w:type="gramStart"/>
      <w:r w:rsidRPr="006C35CC">
        <w:rPr>
          <w:sz w:val="24"/>
          <w:szCs w:val="24"/>
          <w:lang w:eastAsia="zh-CN"/>
        </w:rPr>
        <w:t>一</w:t>
      </w:r>
      <w:r w:rsidRPr="006C35CC">
        <w:rPr>
          <w:sz w:val="24"/>
          <w:szCs w:val="24"/>
          <w:lang w:eastAsia="zh-CN"/>
        </w:rPr>
        <w:t>)</w:t>
      </w:r>
      <w:r w:rsidRPr="006C35CC">
        <w:rPr>
          <w:sz w:val="24"/>
          <w:szCs w:val="24"/>
          <w:lang w:eastAsia="zh-CN"/>
        </w:rPr>
        <w:t>分段所述标准的备选案文</w:t>
      </w:r>
      <w:proofErr w:type="gramEnd"/>
      <w:r w:rsidRPr="006C35CC">
        <w:rPr>
          <w:sz w:val="24"/>
          <w:szCs w:val="24"/>
          <w:lang w:eastAsia="zh-CN"/>
        </w:rPr>
        <w:t>，</w:t>
      </w:r>
    </w:p>
    <w:p w14:paraId="52CC1550" w14:textId="55CD2141" w:rsidR="00F04F02" w:rsidRPr="006C35CC" w:rsidRDefault="00F04F02" w:rsidP="00BD65BF">
      <w:pPr>
        <w:tabs>
          <w:tab w:val="clear" w:pos="567"/>
          <w:tab w:val="clear" w:pos="1134"/>
          <w:tab w:val="clear" w:pos="1701"/>
          <w:tab w:val="clear" w:pos="2268"/>
        </w:tabs>
        <w:spacing w:before="120" w:after="120"/>
        <w:ind w:left="490" w:firstLine="490"/>
        <w:rPr>
          <w:sz w:val="24"/>
          <w:szCs w:val="24"/>
          <w:lang w:eastAsia="zh-CN"/>
        </w:rPr>
      </w:pPr>
      <w:r w:rsidRPr="006C35CC">
        <w:rPr>
          <w:sz w:val="24"/>
          <w:szCs w:val="24"/>
          <w:lang w:eastAsia="zh-CN"/>
        </w:rPr>
        <w:t xml:space="preserve">15. </w:t>
      </w:r>
      <w:r w:rsidR="00BD65BF" w:rsidRPr="006C35CC">
        <w:rPr>
          <w:sz w:val="24"/>
          <w:szCs w:val="24"/>
          <w:lang w:eastAsia="zh-CN"/>
        </w:rPr>
        <w:tab/>
      </w:r>
      <w:r w:rsidRPr="006C35CC">
        <w:rPr>
          <w:rFonts w:eastAsia="楷体"/>
          <w:sz w:val="24"/>
          <w:szCs w:val="24"/>
          <w:lang w:eastAsia="zh-CN"/>
        </w:rPr>
        <w:t>请</w:t>
      </w:r>
      <w:r w:rsidRPr="006C35CC">
        <w:rPr>
          <w:sz w:val="24"/>
          <w:szCs w:val="24"/>
          <w:lang w:eastAsia="zh-CN"/>
        </w:rPr>
        <w:t>执行问题附属机构在其第八次和第九次会议上审议上文第</w:t>
      </w:r>
      <w:r w:rsidRPr="006C35CC">
        <w:rPr>
          <w:sz w:val="24"/>
          <w:szCs w:val="24"/>
          <w:lang w:eastAsia="zh-CN"/>
        </w:rPr>
        <w:t>14</w:t>
      </w:r>
      <w:r w:rsidRPr="006C35CC">
        <w:rPr>
          <w:sz w:val="24"/>
          <w:szCs w:val="24"/>
          <w:lang w:eastAsia="zh-CN"/>
        </w:rPr>
        <w:t>之三段所述的报告，就界定发达国家缔约方的标准制定备选方案，修订发达国家缔约方以及自愿承担发达国家缔约方义务的其他缔约方名单的程序，以及其他相关考虑因素，并拟订一项决定草案的</w:t>
      </w:r>
      <w:r w:rsidR="00125D03" w:rsidRPr="006C35CC">
        <w:rPr>
          <w:sz w:val="24"/>
          <w:szCs w:val="24"/>
          <w:lang w:eastAsia="zh-CN"/>
        </w:rPr>
        <w:t>要素</w:t>
      </w:r>
      <w:r w:rsidRPr="006C35CC">
        <w:rPr>
          <w:sz w:val="24"/>
          <w:szCs w:val="24"/>
          <w:lang w:eastAsia="zh-CN"/>
        </w:rPr>
        <w:t>，供缔约方大会第十八届会议审议；</w:t>
      </w:r>
    </w:p>
    <w:p w14:paraId="7A5A73B4" w14:textId="77777777" w:rsidR="00F04F02" w:rsidRPr="006C35CC" w:rsidRDefault="00F04F02" w:rsidP="00BD65BF">
      <w:pPr>
        <w:tabs>
          <w:tab w:val="clear" w:pos="567"/>
          <w:tab w:val="clear" w:pos="1134"/>
          <w:tab w:val="clear" w:pos="1701"/>
          <w:tab w:val="clear" w:pos="2268"/>
        </w:tabs>
        <w:spacing w:before="120" w:after="120"/>
        <w:ind w:left="490" w:firstLine="490"/>
        <w:rPr>
          <w:sz w:val="24"/>
          <w:szCs w:val="24"/>
          <w:lang w:eastAsia="zh-CN"/>
        </w:rPr>
      </w:pPr>
      <w:r w:rsidRPr="006C35CC">
        <w:rPr>
          <w:sz w:val="24"/>
          <w:szCs w:val="24"/>
          <w:lang w:eastAsia="zh-CN"/>
        </w:rPr>
        <w:t>15.</w:t>
      </w:r>
      <w:proofErr w:type="gramStart"/>
      <w:r w:rsidRPr="006C35CC">
        <w:rPr>
          <w:rFonts w:eastAsia="楷体"/>
          <w:sz w:val="24"/>
          <w:szCs w:val="24"/>
          <w:lang w:eastAsia="zh-CN"/>
        </w:rPr>
        <w:t>之二</w:t>
      </w:r>
      <w:r w:rsidRPr="006C35CC">
        <w:rPr>
          <w:sz w:val="24"/>
          <w:szCs w:val="24"/>
          <w:lang w:eastAsia="zh-CN"/>
        </w:rPr>
        <w:t xml:space="preserve">  </w:t>
      </w:r>
      <w:r w:rsidRPr="006C35CC">
        <w:rPr>
          <w:rFonts w:eastAsia="楷体"/>
          <w:sz w:val="24"/>
          <w:szCs w:val="24"/>
          <w:lang w:eastAsia="zh-CN"/>
        </w:rPr>
        <w:t>请</w:t>
      </w:r>
      <w:r w:rsidRPr="006C35CC">
        <w:rPr>
          <w:sz w:val="24"/>
          <w:szCs w:val="24"/>
          <w:lang w:eastAsia="zh-CN"/>
        </w:rPr>
        <w:t>执行秘书提交一项报告</w:t>
      </w:r>
      <w:proofErr w:type="gramEnd"/>
      <w:r w:rsidRPr="006C35CC">
        <w:rPr>
          <w:sz w:val="24"/>
          <w:szCs w:val="24"/>
          <w:lang w:eastAsia="zh-CN"/>
        </w:rPr>
        <w:t>，供执行问题附属机构在缔约方大会第十九届会议之前举行的会议上审议，以修订发达国家缔约方以及自愿承担发达国家缔约方义务的其他缔约方名单，并适用缔约方大会第十八届会议通过的相关标准和程序；</w:t>
      </w:r>
    </w:p>
    <w:p w14:paraId="7B15B1D4" w14:textId="77777777" w:rsidR="00F04F02" w:rsidRPr="006C35CC" w:rsidRDefault="00F04F02" w:rsidP="00BD65BF">
      <w:pPr>
        <w:tabs>
          <w:tab w:val="clear" w:pos="567"/>
          <w:tab w:val="clear" w:pos="1134"/>
          <w:tab w:val="clear" w:pos="1701"/>
          <w:tab w:val="clear" w:pos="2268"/>
        </w:tabs>
        <w:spacing w:before="120" w:after="120"/>
        <w:ind w:left="490" w:firstLine="490"/>
        <w:rPr>
          <w:sz w:val="24"/>
          <w:szCs w:val="24"/>
          <w:lang w:eastAsia="zh-CN"/>
        </w:rPr>
      </w:pPr>
      <w:r w:rsidRPr="006C35CC">
        <w:rPr>
          <w:sz w:val="24"/>
          <w:szCs w:val="24"/>
          <w:lang w:eastAsia="zh-CN"/>
        </w:rPr>
        <w:t>15.</w:t>
      </w:r>
      <w:proofErr w:type="gramStart"/>
      <w:r w:rsidRPr="006C35CC">
        <w:rPr>
          <w:rFonts w:eastAsia="楷体"/>
          <w:sz w:val="24"/>
          <w:szCs w:val="24"/>
          <w:lang w:eastAsia="zh-CN"/>
        </w:rPr>
        <w:t>之三</w:t>
      </w:r>
      <w:r w:rsidRPr="006C35CC">
        <w:rPr>
          <w:sz w:val="24"/>
          <w:szCs w:val="24"/>
          <w:lang w:eastAsia="zh-CN"/>
        </w:rPr>
        <w:t xml:space="preserve">  </w:t>
      </w:r>
      <w:r w:rsidRPr="006C35CC">
        <w:rPr>
          <w:rFonts w:eastAsia="楷体"/>
          <w:sz w:val="24"/>
          <w:szCs w:val="24"/>
          <w:lang w:eastAsia="zh-CN"/>
        </w:rPr>
        <w:t>请</w:t>
      </w:r>
      <w:r w:rsidRPr="006C35CC">
        <w:rPr>
          <w:sz w:val="24"/>
          <w:szCs w:val="24"/>
          <w:lang w:eastAsia="zh-CN"/>
        </w:rPr>
        <w:t>执行问题附属机构在缔约方大会第十九届会议之前举行的会议上</w:t>
      </w:r>
      <w:proofErr w:type="gramEnd"/>
      <w:r w:rsidRPr="006C35CC">
        <w:rPr>
          <w:sz w:val="24"/>
          <w:szCs w:val="24"/>
          <w:lang w:eastAsia="zh-CN"/>
        </w:rPr>
        <w:t>，审议根据上文第</w:t>
      </w:r>
      <w:r w:rsidRPr="006C35CC">
        <w:rPr>
          <w:sz w:val="24"/>
          <w:szCs w:val="24"/>
          <w:lang w:eastAsia="zh-CN"/>
        </w:rPr>
        <w:t>15.</w:t>
      </w:r>
      <w:r w:rsidRPr="006C35CC">
        <w:rPr>
          <w:sz w:val="24"/>
          <w:szCs w:val="24"/>
          <w:lang w:eastAsia="zh-CN"/>
        </w:rPr>
        <w:t>之二段提交的报告，并起草一项决定草案，以修订发达国家缔约方以及自愿承担发达国家缔约方义务的其他缔约方的名单，供缔约方大会第十九届会议审议；</w:t>
      </w:r>
      <w:r w:rsidRPr="006C35CC">
        <w:rPr>
          <w:sz w:val="24"/>
          <w:szCs w:val="24"/>
          <w:lang w:eastAsia="zh-CN"/>
        </w:rPr>
        <w:t>]</w:t>
      </w:r>
    </w:p>
    <w:p w14:paraId="0A541285" w14:textId="104E4822" w:rsidR="00F04F02" w:rsidRPr="006C35CC" w:rsidRDefault="00BD65BF" w:rsidP="00BD65BF">
      <w:pPr>
        <w:tabs>
          <w:tab w:val="clear" w:pos="567"/>
          <w:tab w:val="clear" w:pos="1134"/>
          <w:tab w:val="clear" w:pos="1701"/>
          <w:tab w:val="clear" w:pos="2268"/>
        </w:tabs>
        <w:spacing w:before="120" w:after="120"/>
        <w:ind w:left="490"/>
        <w:rPr>
          <w:sz w:val="24"/>
          <w:szCs w:val="24"/>
          <w:lang w:eastAsia="zh-CN"/>
        </w:rPr>
      </w:pPr>
      <w:r w:rsidRPr="006C35CC">
        <w:rPr>
          <w:sz w:val="24"/>
          <w:szCs w:val="24"/>
          <w:lang w:eastAsia="zh-CN"/>
        </w:rPr>
        <w:tab/>
      </w:r>
      <w:r w:rsidR="00F04F02" w:rsidRPr="006C35CC">
        <w:rPr>
          <w:sz w:val="24"/>
          <w:szCs w:val="24"/>
          <w:lang w:eastAsia="zh-CN"/>
        </w:rPr>
        <w:t>]</w:t>
      </w:r>
    </w:p>
    <w:p w14:paraId="61B28519" w14:textId="7B577D51" w:rsidR="00153DCD" w:rsidRPr="006C35CC" w:rsidRDefault="00153DCD" w:rsidP="00153DCD">
      <w:pPr>
        <w:tabs>
          <w:tab w:val="clear" w:pos="567"/>
          <w:tab w:val="clear" w:pos="1134"/>
          <w:tab w:val="clear" w:pos="1701"/>
          <w:tab w:val="clear" w:pos="2268"/>
        </w:tabs>
        <w:spacing w:before="120" w:after="120"/>
        <w:ind w:left="490" w:firstLine="490"/>
        <w:rPr>
          <w:sz w:val="24"/>
          <w:szCs w:val="24"/>
          <w:lang w:eastAsia="zh-CN"/>
        </w:rPr>
      </w:pPr>
      <w:r w:rsidRPr="006C35CC">
        <w:rPr>
          <w:color w:val="000080" w:themeColor="text1"/>
          <w:sz w:val="24"/>
          <w:szCs w:val="24"/>
          <w:lang w:eastAsia="zh-CN"/>
        </w:rPr>
        <w:t>16.</w:t>
      </w:r>
      <w:r w:rsidRPr="006C35CC">
        <w:rPr>
          <w:color w:val="000080" w:themeColor="text1"/>
          <w:sz w:val="24"/>
          <w:szCs w:val="24"/>
          <w:lang w:eastAsia="zh-CN"/>
        </w:rPr>
        <w:tab/>
      </w:r>
      <w:r w:rsidRPr="006C35CC">
        <w:rPr>
          <w:sz w:val="24"/>
          <w:szCs w:val="24"/>
          <w:lang w:eastAsia="zh-CN"/>
        </w:rPr>
        <w:t xml:space="preserve">  </w:t>
      </w:r>
      <w:r w:rsidRPr="006C35CC">
        <w:rPr>
          <w:rFonts w:eastAsia="楷体"/>
          <w:sz w:val="24"/>
          <w:szCs w:val="24"/>
          <w:lang w:eastAsia="zh-CN"/>
        </w:rPr>
        <w:t>表示注意到</w:t>
      </w:r>
      <w:r w:rsidRPr="006C35CC">
        <w:rPr>
          <w:sz w:val="24"/>
          <w:szCs w:val="24"/>
          <w:lang w:eastAsia="zh-CN"/>
        </w:rPr>
        <w:t>关于债务可持续性与执行《生物多样性公约》之间关系的研究报告、关于</w:t>
      </w:r>
      <w:r w:rsidRPr="006C35CC">
        <w:rPr>
          <w:sz w:val="24"/>
          <w:szCs w:val="24"/>
          <w:lang w:eastAsia="zh-CN"/>
        </w:rPr>
        <w:t>2014</w:t>
      </w:r>
      <w:r w:rsidRPr="006C35CC">
        <w:rPr>
          <w:sz w:val="24"/>
          <w:szCs w:val="24"/>
          <w:lang w:eastAsia="zh-CN"/>
        </w:rPr>
        <w:t>年</w:t>
      </w:r>
      <w:r w:rsidRPr="006C35CC">
        <w:rPr>
          <w:sz w:val="24"/>
          <w:szCs w:val="24"/>
          <w:lang w:eastAsia="zh-CN"/>
        </w:rPr>
        <w:t>10</w:t>
      </w:r>
      <w:r w:rsidRPr="006C35CC">
        <w:rPr>
          <w:sz w:val="24"/>
          <w:szCs w:val="24"/>
          <w:lang w:eastAsia="zh-CN"/>
        </w:rPr>
        <w:t>月</w:t>
      </w:r>
      <w:r w:rsidRPr="006C35CC">
        <w:rPr>
          <w:sz w:val="24"/>
          <w:szCs w:val="24"/>
          <w:lang w:eastAsia="zh-CN"/>
        </w:rPr>
        <w:t>17</w:t>
      </w:r>
      <w:r w:rsidRPr="006C35CC">
        <w:rPr>
          <w:sz w:val="24"/>
          <w:szCs w:val="24"/>
          <w:lang w:eastAsia="zh-CN"/>
        </w:rPr>
        <w:t>日</w:t>
      </w:r>
      <w:r w:rsidRPr="006C35CC">
        <w:rPr>
          <w:sz w:val="24"/>
          <w:szCs w:val="24"/>
          <w:lang w:val="en-CA" w:eastAsia="zh-CN"/>
        </w:rPr>
        <w:t>第</w:t>
      </w:r>
      <w:r w:rsidRPr="006C35CC">
        <w:rPr>
          <w:sz w:val="24"/>
          <w:szCs w:val="24"/>
          <w:lang w:val="en-CA" w:eastAsia="zh-CN"/>
        </w:rPr>
        <w:t xml:space="preserve"> </w:t>
      </w:r>
      <w:hyperlink r:id="rId27" w:history="1">
        <w:r w:rsidRPr="006C35CC">
          <w:rPr>
            <w:color w:val="0070C0"/>
            <w:sz w:val="24"/>
            <w:szCs w:val="24"/>
            <w:u w:val="single" w:color="4472C4" w:themeColor="accent1"/>
            <w:lang w:eastAsia="zh-CN"/>
          </w:rPr>
          <w:t>XII/3</w:t>
        </w:r>
      </w:hyperlink>
      <w:r w:rsidRPr="006C35CC">
        <w:rPr>
          <w:sz w:val="24"/>
          <w:szCs w:val="24"/>
          <w:lang w:val="en-CA" w:eastAsia="zh-CN"/>
        </w:rPr>
        <w:t>号和</w:t>
      </w:r>
      <w:r w:rsidRPr="006C35CC">
        <w:rPr>
          <w:sz w:val="24"/>
          <w:szCs w:val="24"/>
          <w:lang w:val="en-CA" w:eastAsia="zh-CN"/>
        </w:rPr>
        <w:t>2018</w:t>
      </w:r>
      <w:r w:rsidRPr="006C35CC">
        <w:rPr>
          <w:sz w:val="24"/>
          <w:szCs w:val="24"/>
          <w:lang w:val="en-CA" w:eastAsia="zh-CN"/>
        </w:rPr>
        <w:t>年</w:t>
      </w:r>
      <w:r w:rsidRPr="006C35CC">
        <w:rPr>
          <w:sz w:val="24"/>
          <w:szCs w:val="24"/>
          <w:lang w:val="en-CA" w:eastAsia="zh-CN"/>
        </w:rPr>
        <w:t>10</w:t>
      </w:r>
      <w:r w:rsidRPr="006C35CC">
        <w:rPr>
          <w:sz w:val="24"/>
          <w:szCs w:val="24"/>
          <w:lang w:val="en-CA" w:eastAsia="zh-CN"/>
        </w:rPr>
        <w:t>月</w:t>
      </w:r>
      <w:r w:rsidRPr="006C35CC">
        <w:rPr>
          <w:sz w:val="24"/>
          <w:szCs w:val="24"/>
          <w:lang w:val="en-CA" w:eastAsia="zh-CN"/>
        </w:rPr>
        <w:t>29</w:t>
      </w:r>
      <w:r w:rsidRPr="006C35CC">
        <w:rPr>
          <w:sz w:val="24"/>
          <w:szCs w:val="24"/>
          <w:lang w:val="en-CA" w:eastAsia="zh-CN"/>
        </w:rPr>
        <w:t>日第</w:t>
      </w:r>
      <w:r w:rsidRPr="006C35CC">
        <w:rPr>
          <w:sz w:val="24"/>
          <w:szCs w:val="24"/>
          <w:lang w:val="en-CA" w:eastAsia="zh-CN"/>
        </w:rPr>
        <w:t xml:space="preserve"> </w:t>
      </w:r>
      <w:hyperlink r:id="rId28" w:history="1">
        <w:r w:rsidRPr="006C35CC">
          <w:rPr>
            <w:color w:val="0070C0"/>
            <w:sz w:val="24"/>
            <w:szCs w:val="24"/>
            <w:u w:val="single" w:color="4472C4" w:themeColor="accent1"/>
            <w:lang w:eastAsia="zh-CN"/>
          </w:rPr>
          <w:t>14/15</w:t>
        </w:r>
      </w:hyperlink>
      <w:r w:rsidRPr="006C35CC">
        <w:rPr>
          <w:sz w:val="24"/>
          <w:szCs w:val="24"/>
          <w:lang w:val="en-CA" w:eastAsia="zh-CN"/>
        </w:rPr>
        <w:t>号决定通过的生物多样性融资机制保障措施指导意见实施情况和确定良好做法和经验教训以及更好地实施指导意见的机会的研究报告和关于生物多样性与气候融资之间关系的研究报告</w:t>
      </w:r>
      <w:r w:rsidRPr="006C35CC">
        <w:rPr>
          <w:sz w:val="24"/>
          <w:szCs w:val="24"/>
          <w:lang w:eastAsia="zh-CN"/>
        </w:rPr>
        <w:t>；</w:t>
      </w:r>
    </w:p>
    <w:p w14:paraId="18A8E9A0" w14:textId="77777777" w:rsidR="00153DCD" w:rsidRPr="006C35CC" w:rsidRDefault="00153DCD" w:rsidP="00153DCD">
      <w:pPr>
        <w:tabs>
          <w:tab w:val="clear" w:pos="567"/>
          <w:tab w:val="clear" w:pos="1134"/>
          <w:tab w:val="clear" w:pos="1701"/>
          <w:tab w:val="clear" w:pos="2268"/>
        </w:tabs>
        <w:spacing w:before="120" w:after="120"/>
        <w:ind w:left="490" w:firstLine="490"/>
        <w:rPr>
          <w:sz w:val="24"/>
          <w:szCs w:val="24"/>
          <w:lang w:eastAsia="zh-CN"/>
        </w:rPr>
      </w:pPr>
      <w:r w:rsidRPr="006C35CC">
        <w:rPr>
          <w:sz w:val="24"/>
          <w:szCs w:val="24"/>
          <w:lang w:eastAsia="zh-CN"/>
        </w:rPr>
        <w:t>17.</w:t>
      </w:r>
      <w:r w:rsidRPr="006C35CC">
        <w:rPr>
          <w:sz w:val="24"/>
          <w:szCs w:val="24"/>
          <w:lang w:eastAsia="zh-CN"/>
        </w:rPr>
        <w:tab/>
        <w:t xml:space="preserve"> [</w:t>
      </w:r>
      <w:r w:rsidRPr="006C35CC">
        <w:rPr>
          <w:rFonts w:eastAsia="楷体"/>
          <w:sz w:val="24"/>
          <w:szCs w:val="24"/>
          <w:lang w:eastAsia="zh-CN"/>
        </w:rPr>
        <w:t>邀请</w:t>
      </w:r>
      <w:r w:rsidRPr="006C35CC">
        <w:rPr>
          <w:rFonts w:eastAsia="楷体"/>
          <w:sz w:val="24"/>
          <w:szCs w:val="24"/>
          <w:lang w:eastAsia="zh-CN"/>
        </w:rPr>
        <w:t>][</w:t>
      </w:r>
      <w:r w:rsidRPr="006C35CC">
        <w:rPr>
          <w:rFonts w:eastAsia="楷体"/>
          <w:sz w:val="24"/>
          <w:szCs w:val="24"/>
          <w:lang w:eastAsia="zh-CN"/>
        </w:rPr>
        <w:t>鼓励</w:t>
      </w:r>
      <w:r w:rsidRPr="006C35CC">
        <w:rPr>
          <w:rFonts w:eastAsia="楷体"/>
          <w:sz w:val="24"/>
          <w:szCs w:val="24"/>
          <w:lang w:eastAsia="zh-CN"/>
        </w:rPr>
        <w:t>]</w:t>
      </w:r>
      <w:r w:rsidRPr="006C35CC">
        <w:rPr>
          <w:sz w:val="24"/>
          <w:szCs w:val="24"/>
          <w:lang w:eastAsia="zh-CN"/>
        </w:rPr>
        <w:t>缔约方和其他国家政府酌情并根据国情、优先事项和能力，</w:t>
      </w:r>
      <w:r w:rsidRPr="006C35CC">
        <w:rPr>
          <w:spacing w:val="-10"/>
          <w:sz w:val="24"/>
          <w:szCs w:val="24"/>
          <w:lang w:eastAsia="zh-CN"/>
        </w:rPr>
        <w:t>依据本国法律和《公约》第</w:t>
      </w:r>
      <w:r w:rsidRPr="006C35CC">
        <w:rPr>
          <w:spacing w:val="-10"/>
          <w:sz w:val="24"/>
          <w:szCs w:val="24"/>
          <w:lang w:eastAsia="zh-CN"/>
        </w:rPr>
        <w:t>3</w:t>
      </w:r>
      <w:r w:rsidRPr="006C35CC">
        <w:rPr>
          <w:spacing w:val="-10"/>
          <w:sz w:val="24"/>
          <w:szCs w:val="24"/>
          <w:lang w:eastAsia="zh-CN"/>
        </w:rPr>
        <w:t>条，遵循《昆明</w:t>
      </w:r>
      <w:r w:rsidRPr="006C35CC">
        <w:rPr>
          <w:spacing w:val="-10"/>
          <w:sz w:val="24"/>
          <w:szCs w:val="24"/>
          <w:lang w:eastAsia="zh-CN"/>
        </w:rPr>
        <w:t>-</w:t>
      </w:r>
      <w:r w:rsidRPr="006C35CC">
        <w:rPr>
          <w:spacing w:val="-10"/>
          <w:sz w:val="24"/>
          <w:szCs w:val="24"/>
          <w:lang w:eastAsia="zh-CN"/>
        </w:rPr>
        <w:t>蒙特利尔全球生物多样性框架》</w:t>
      </w:r>
      <w:r w:rsidRPr="006C35CC">
        <w:rPr>
          <w:sz w:val="24"/>
          <w:szCs w:val="24"/>
          <w:lang w:eastAsia="zh-CN"/>
        </w:rPr>
        <w:t>C</w:t>
      </w:r>
      <w:r w:rsidRPr="006C35CC">
        <w:rPr>
          <w:sz w:val="24"/>
          <w:szCs w:val="24"/>
          <w:lang w:eastAsia="zh-CN"/>
        </w:rPr>
        <w:t>部分和行动目标</w:t>
      </w:r>
      <w:r w:rsidRPr="006C35CC">
        <w:rPr>
          <w:sz w:val="24"/>
          <w:szCs w:val="24"/>
          <w:lang w:eastAsia="zh-CN"/>
        </w:rPr>
        <w:t>19</w:t>
      </w:r>
      <w:r w:rsidRPr="006C35CC">
        <w:rPr>
          <w:sz w:val="24"/>
          <w:szCs w:val="24"/>
          <w:lang w:eastAsia="zh-CN"/>
        </w:rPr>
        <w:t>，在从所有来源调动财务资源时考虑这三项研究报告；</w:t>
      </w:r>
    </w:p>
    <w:p w14:paraId="231754ED" w14:textId="77777777" w:rsidR="00153DCD" w:rsidRPr="006C35CC" w:rsidRDefault="00153DCD" w:rsidP="00153DCD">
      <w:pPr>
        <w:tabs>
          <w:tab w:val="clear" w:pos="567"/>
          <w:tab w:val="clear" w:pos="1134"/>
          <w:tab w:val="clear" w:pos="1701"/>
          <w:tab w:val="clear" w:pos="2268"/>
        </w:tabs>
        <w:spacing w:before="120" w:after="120"/>
        <w:ind w:left="490" w:firstLine="490"/>
        <w:rPr>
          <w:sz w:val="24"/>
          <w:szCs w:val="24"/>
          <w:lang w:eastAsia="zh-CN"/>
        </w:rPr>
      </w:pPr>
      <w:r w:rsidRPr="006C35CC">
        <w:rPr>
          <w:rFonts w:eastAsia="楷体"/>
          <w:sz w:val="24"/>
          <w:szCs w:val="24"/>
          <w:lang w:eastAsia="zh-CN"/>
        </w:rPr>
        <w:t xml:space="preserve">18. </w:t>
      </w:r>
      <w:r w:rsidRPr="006C35CC">
        <w:rPr>
          <w:rFonts w:eastAsia="楷体"/>
          <w:sz w:val="24"/>
          <w:szCs w:val="24"/>
          <w:lang w:eastAsia="zh-CN"/>
        </w:rPr>
        <w:t>邀请</w:t>
      </w:r>
      <w:r w:rsidRPr="006C35CC">
        <w:rPr>
          <w:sz w:val="24"/>
          <w:szCs w:val="24"/>
          <w:lang w:eastAsia="zh-CN"/>
        </w:rPr>
        <w:t>相关国际组织和倡议、区域开发银行和其他区域和国际金融机构以及利益攸关方组织，酌情并根据各自任务授权，在生物多样性融资工作中考虑这三项研究报告；</w:t>
      </w:r>
    </w:p>
    <w:p w14:paraId="5121CB9B" w14:textId="59EEF00E" w:rsidR="00153DCD" w:rsidRPr="006C35CC" w:rsidRDefault="00153DCD" w:rsidP="00153DCD">
      <w:pPr>
        <w:numPr>
          <w:ilvl w:val="0"/>
          <w:numId w:val="36"/>
        </w:numPr>
        <w:shd w:val="clear" w:color="auto" w:fill="FFFFFF" w:themeFill="background1"/>
        <w:tabs>
          <w:tab w:val="clear" w:pos="567"/>
          <w:tab w:val="clear" w:pos="1134"/>
          <w:tab w:val="clear" w:pos="1701"/>
          <w:tab w:val="clear" w:pos="2268"/>
        </w:tabs>
        <w:spacing w:before="120" w:after="120"/>
        <w:ind w:left="490" w:firstLine="490"/>
        <w:rPr>
          <w:rFonts w:eastAsia="Times New Roman"/>
          <w:sz w:val="24"/>
          <w:szCs w:val="24"/>
          <w:lang w:val="en-GB" w:eastAsia="zh-CN"/>
        </w:rPr>
      </w:pPr>
      <w:r w:rsidRPr="006C35CC">
        <w:rPr>
          <w:rFonts w:eastAsia="楷体"/>
          <w:sz w:val="24"/>
          <w:szCs w:val="24"/>
          <w:shd w:val="clear" w:color="auto" w:fill="FFFFFF" w:themeFill="background1"/>
          <w:lang w:val="en-GB" w:eastAsia="zh-CN"/>
        </w:rPr>
        <w:t>邀请</w:t>
      </w:r>
      <w:r w:rsidRPr="006C35CC">
        <w:rPr>
          <w:sz w:val="24"/>
          <w:szCs w:val="24"/>
          <w:shd w:val="clear" w:color="auto" w:fill="FFFFFF" w:themeFill="background1"/>
          <w:lang w:val="en-GB" w:eastAsia="zh-CN"/>
        </w:rPr>
        <w:t>缔约方和其他国家政府根据《昆蒙框架》</w:t>
      </w:r>
      <w:r w:rsidRPr="006C35CC">
        <w:rPr>
          <w:rFonts w:eastAsia="Times New Roman"/>
          <w:sz w:val="24"/>
          <w:szCs w:val="24"/>
          <w:shd w:val="clear" w:color="auto" w:fill="FFFFFF" w:themeFill="background1"/>
          <w:lang w:val="en-GB" w:eastAsia="zh-CN"/>
        </w:rPr>
        <w:t>C</w:t>
      </w:r>
      <w:r w:rsidRPr="006C35CC">
        <w:rPr>
          <w:sz w:val="24"/>
          <w:szCs w:val="24"/>
          <w:shd w:val="clear" w:color="auto" w:fill="FFFFFF" w:themeFill="background1"/>
          <w:lang w:val="en-GB" w:eastAsia="zh-CN"/>
        </w:rPr>
        <w:t>部分</w:t>
      </w:r>
      <w:r w:rsidR="00B11E8F" w:rsidRPr="006C35CC">
        <w:rPr>
          <w:sz w:val="24"/>
          <w:szCs w:val="24"/>
          <w:shd w:val="clear" w:color="auto" w:fill="FFFFFF" w:themeFill="background1"/>
          <w:lang w:val="en-GB" w:eastAsia="zh-CN"/>
        </w:rPr>
        <w:t>自愿</w:t>
      </w:r>
      <w:r w:rsidRPr="006C35CC">
        <w:rPr>
          <w:sz w:val="24"/>
          <w:szCs w:val="24"/>
          <w:lang w:val="en-GB" w:eastAsia="zh-CN"/>
        </w:rPr>
        <w:t>考虑</w:t>
      </w:r>
      <w:r w:rsidRPr="006C35CC">
        <w:rPr>
          <w:sz w:val="24"/>
          <w:szCs w:val="24"/>
          <w:shd w:val="clear" w:color="auto" w:fill="FFFFFF" w:themeFill="background1"/>
          <w:lang w:val="en-GB" w:eastAsia="zh-CN"/>
        </w:rPr>
        <w:t>：</w:t>
      </w:r>
    </w:p>
    <w:p w14:paraId="047C5D68" w14:textId="3CF3198D" w:rsidR="00170494" w:rsidRPr="006C35CC" w:rsidRDefault="006C35CC" w:rsidP="00C867F0">
      <w:pPr>
        <w:shd w:val="clear" w:color="auto" w:fill="FFFFFF" w:themeFill="background1"/>
        <w:tabs>
          <w:tab w:val="clear" w:pos="567"/>
          <w:tab w:val="clear" w:pos="1134"/>
          <w:tab w:val="clear" w:pos="1701"/>
          <w:tab w:val="clear" w:pos="2268"/>
        </w:tabs>
        <w:spacing w:before="120" w:after="120"/>
        <w:ind w:left="490" w:firstLine="490"/>
        <w:rPr>
          <w:rFonts w:eastAsia="Times New Roman"/>
          <w:sz w:val="24"/>
          <w:szCs w:val="24"/>
          <w:lang w:val="en-GB" w:eastAsia="zh-CN"/>
        </w:rPr>
      </w:pPr>
      <w:r>
        <w:rPr>
          <w:sz w:val="24"/>
          <w:szCs w:val="24"/>
          <w:shd w:val="clear" w:color="auto" w:fill="FFFFFF" w:themeFill="background1"/>
          <w:lang w:val="en-GB" w:eastAsia="zh-CN"/>
        </w:rPr>
        <w:lastRenderedPageBreak/>
        <w:t>(</w:t>
      </w:r>
      <w:r w:rsidR="00170494" w:rsidRPr="006C35CC">
        <w:rPr>
          <w:sz w:val="24"/>
          <w:szCs w:val="24"/>
          <w:shd w:val="clear" w:color="auto" w:fill="FFFFFF" w:themeFill="background1"/>
          <w:lang w:val="en-GB" w:eastAsia="zh-CN"/>
        </w:rPr>
        <w:t>a</w:t>
      </w:r>
      <w:r>
        <w:rPr>
          <w:sz w:val="24"/>
          <w:szCs w:val="24"/>
          <w:shd w:val="clear" w:color="auto" w:fill="FFFFFF" w:themeFill="background1"/>
          <w:lang w:val="en-GB" w:eastAsia="zh-CN"/>
        </w:rPr>
        <w:t>)</w:t>
      </w:r>
      <w:r>
        <w:rPr>
          <w:sz w:val="24"/>
          <w:szCs w:val="24"/>
          <w:shd w:val="clear" w:color="auto" w:fill="FFFFFF" w:themeFill="background1"/>
          <w:lang w:val="en-GB" w:eastAsia="zh-CN"/>
        </w:rPr>
        <w:tab/>
      </w:r>
      <w:r w:rsidR="0005009F" w:rsidRPr="006C35CC">
        <w:rPr>
          <w:sz w:val="24"/>
          <w:szCs w:val="24"/>
          <w:shd w:val="clear" w:color="auto" w:fill="FFFFFF" w:themeFill="background1"/>
          <w:lang w:val="en-GB" w:eastAsia="zh-CN"/>
        </w:rPr>
        <w:t>考虑到债务可持续性与执行《公约》之间关系的具体情况，包括发展中国家特别是最不发达国家和其中的小岛屿发展中国家的债务压力水平；</w:t>
      </w:r>
    </w:p>
    <w:p w14:paraId="188CEC67" w14:textId="55280280" w:rsidR="00153DCD" w:rsidRPr="006C35CC" w:rsidRDefault="006C35CC" w:rsidP="00153DCD">
      <w:pPr>
        <w:tabs>
          <w:tab w:val="clear" w:pos="567"/>
          <w:tab w:val="clear" w:pos="1134"/>
          <w:tab w:val="clear" w:pos="1701"/>
          <w:tab w:val="clear" w:pos="2268"/>
        </w:tabs>
        <w:spacing w:before="120" w:after="120"/>
        <w:ind w:left="490" w:firstLine="490"/>
        <w:rPr>
          <w:color w:val="EE0000"/>
          <w:sz w:val="24"/>
          <w:szCs w:val="24"/>
          <w:lang w:eastAsia="zh-CN"/>
        </w:rPr>
      </w:pPr>
      <w:r>
        <w:rPr>
          <w:sz w:val="24"/>
          <w:szCs w:val="24"/>
          <w:lang w:val="en-GB" w:eastAsia="zh-CN"/>
        </w:rPr>
        <w:t>(</w:t>
      </w:r>
      <w:r w:rsidR="00C867F0" w:rsidRPr="006C35CC">
        <w:rPr>
          <w:sz w:val="24"/>
          <w:szCs w:val="24"/>
          <w:lang w:val="en-GB" w:eastAsia="zh-CN"/>
        </w:rPr>
        <w:t>b</w:t>
      </w:r>
      <w:r>
        <w:rPr>
          <w:sz w:val="24"/>
          <w:szCs w:val="24"/>
          <w:lang w:val="en-GB" w:eastAsia="zh-CN"/>
        </w:rPr>
        <w:t>)</w:t>
      </w:r>
      <w:r>
        <w:rPr>
          <w:sz w:val="24"/>
          <w:szCs w:val="24"/>
          <w:lang w:val="en-GB" w:eastAsia="zh-CN"/>
        </w:rPr>
        <w:tab/>
      </w:r>
      <w:r w:rsidR="00153DCD" w:rsidRPr="006C35CC">
        <w:rPr>
          <w:sz w:val="24"/>
          <w:szCs w:val="24"/>
          <w:shd w:val="clear" w:color="auto" w:fill="FFFFFF" w:themeFill="background1"/>
          <w:lang w:val="en-GB" w:eastAsia="zh-CN"/>
        </w:rPr>
        <w:t>评估利用债务相关工具对执行国家生物多样性战略和行动计划的相关性和影响，探讨进一步</w:t>
      </w:r>
      <w:r w:rsidR="00D14B5F" w:rsidRPr="006C35CC">
        <w:rPr>
          <w:sz w:val="24"/>
          <w:szCs w:val="24"/>
          <w:shd w:val="clear" w:color="auto" w:fill="FFFFFF" w:themeFill="background1"/>
          <w:lang w:val="en-GB" w:eastAsia="zh-CN"/>
        </w:rPr>
        <w:t>利用的</w:t>
      </w:r>
      <w:r w:rsidR="00153DCD" w:rsidRPr="006C35CC">
        <w:rPr>
          <w:sz w:val="24"/>
          <w:szCs w:val="24"/>
          <w:shd w:val="clear" w:color="auto" w:fill="FFFFFF" w:themeFill="background1"/>
          <w:lang w:val="en-GB" w:eastAsia="zh-CN"/>
        </w:rPr>
        <w:t>机会</w:t>
      </w:r>
      <w:r w:rsidR="00153DCD" w:rsidRPr="006C35CC">
        <w:rPr>
          <w:sz w:val="24"/>
          <w:szCs w:val="24"/>
          <w:shd w:val="clear" w:color="auto" w:fill="FFFFFF" w:themeFill="background1"/>
          <w:lang w:eastAsia="zh-CN"/>
        </w:rPr>
        <w:t>，</w:t>
      </w:r>
      <w:r w:rsidR="004E1EAD" w:rsidRPr="006C35CC">
        <w:rPr>
          <w:sz w:val="24"/>
          <w:szCs w:val="24"/>
          <w:lang w:val="en-GB" w:eastAsia="zh-CN"/>
        </w:rPr>
        <w:t>以及在国家生物多样性融资计划或类似工具和规划框架中处理此类工具的方式，而不制造额外的条件或限制国家财政空间</w:t>
      </w:r>
      <w:r w:rsidR="00085B20" w:rsidRPr="006C35CC">
        <w:rPr>
          <w:sz w:val="24"/>
          <w:szCs w:val="24"/>
          <w:shd w:val="clear" w:color="auto" w:fill="FFFFFF" w:themeFill="background1"/>
          <w:lang w:val="en-GB" w:eastAsia="zh-CN"/>
        </w:rPr>
        <w:t>；</w:t>
      </w:r>
    </w:p>
    <w:p w14:paraId="7155DEE4" w14:textId="7AF4BEE4" w:rsidR="00153DCD" w:rsidRPr="006C35CC" w:rsidRDefault="006C35CC" w:rsidP="00153DCD">
      <w:pPr>
        <w:shd w:val="clear" w:color="auto" w:fill="FFFFFF" w:themeFill="background1"/>
        <w:tabs>
          <w:tab w:val="clear" w:pos="567"/>
          <w:tab w:val="clear" w:pos="1134"/>
          <w:tab w:val="clear" w:pos="1701"/>
          <w:tab w:val="clear" w:pos="2268"/>
        </w:tabs>
        <w:spacing w:before="120" w:after="120"/>
        <w:ind w:left="490" w:firstLine="490"/>
        <w:rPr>
          <w:rFonts w:eastAsia="Arial"/>
          <w:sz w:val="24"/>
          <w:szCs w:val="24"/>
          <w:lang w:eastAsia="zh-CN"/>
        </w:rPr>
      </w:pPr>
      <w:r>
        <w:rPr>
          <w:sz w:val="24"/>
          <w:szCs w:val="24"/>
          <w:shd w:val="clear" w:color="auto" w:fill="FFFFFF" w:themeFill="background1"/>
          <w:lang w:val="en-GB" w:eastAsia="zh-CN"/>
        </w:rPr>
        <w:t>(</w:t>
      </w:r>
      <w:r w:rsidR="007D71CC" w:rsidRPr="006C35CC">
        <w:rPr>
          <w:sz w:val="24"/>
          <w:szCs w:val="24"/>
          <w:shd w:val="clear" w:color="auto" w:fill="FFFFFF" w:themeFill="background1"/>
          <w:lang w:val="en-GB" w:eastAsia="zh-CN"/>
        </w:rPr>
        <w:t>c</w:t>
      </w:r>
      <w:r>
        <w:rPr>
          <w:sz w:val="24"/>
          <w:szCs w:val="24"/>
          <w:shd w:val="clear" w:color="auto" w:fill="FFFFFF" w:themeFill="background1"/>
          <w:lang w:val="en-GB" w:eastAsia="zh-CN"/>
        </w:rPr>
        <w:t>)</w:t>
      </w:r>
      <w:r>
        <w:rPr>
          <w:sz w:val="24"/>
          <w:szCs w:val="24"/>
          <w:shd w:val="clear" w:color="auto" w:fill="FFFFFF" w:themeFill="background1"/>
          <w:lang w:val="en-GB" w:eastAsia="zh-CN"/>
        </w:rPr>
        <w:tab/>
      </w:r>
      <w:r w:rsidR="00153DCD" w:rsidRPr="006C35CC">
        <w:rPr>
          <w:sz w:val="24"/>
          <w:szCs w:val="24"/>
          <w:shd w:val="clear" w:color="auto" w:fill="FFFFFF" w:themeFill="background1"/>
          <w:lang w:val="en-GB" w:eastAsia="zh-CN"/>
        </w:rPr>
        <w:t>在国家层面存在与生物多样性相关的财政和经济风险的情况下，将更多生物多样性考虑因素纳入国家债务管理战略</w:t>
      </w:r>
      <w:r w:rsidR="00153DCD" w:rsidRPr="006C35CC">
        <w:rPr>
          <w:sz w:val="24"/>
          <w:szCs w:val="24"/>
          <w:shd w:val="clear" w:color="auto" w:fill="FFFFFF" w:themeFill="background1"/>
          <w:lang w:eastAsia="zh-CN"/>
        </w:rPr>
        <w:t>和国家财政和债务可持续性评估</w:t>
      </w:r>
      <w:r w:rsidR="00153DCD" w:rsidRPr="006C35CC">
        <w:rPr>
          <w:shd w:val="clear" w:color="auto" w:fill="FFFFFF" w:themeFill="background1"/>
          <w:lang w:eastAsia="zh-CN"/>
        </w:rPr>
        <w:t>，</w:t>
      </w:r>
      <w:r w:rsidR="00153DCD" w:rsidRPr="006C35CC">
        <w:rPr>
          <w:sz w:val="24"/>
          <w:szCs w:val="24"/>
          <w:shd w:val="clear" w:color="auto" w:fill="FFFFFF" w:themeFill="background1"/>
          <w:lang w:val="en-GB" w:eastAsia="zh-CN"/>
        </w:rPr>
        <w:t>探索替代性债务管理路径，避免产生有害生物多样性的资金流动；</w:t>
      </w:r>
      <w:r w:rsidR="00153DCD" w:rsidRPr="006C35CC">
        <w:rPr>
          <w:sz w:val="24"/>
          <w:szCs w:val="24"/>
          <w:shd w:val="clear" w:color="auto" w:fill="FFFFFF" w:themeFill="background1"/>
          <w:lang w:val="en-GB" w:eastAsia="zh-CN"/>
        </w:rPr>
        <w:t xml:space="preserve"> </w:t>
      </w:r>
    </w:p>
    <w:p w14:paraId="73569DFC" w14:textId="39CF92DB" w:rsidR="000B09D4" w:rsidRPr="006C35CC" w:rsidRDefault="006C35CC" w:rsidP="000B09D4">
      <w:pPr>
        <w:shd w:val="clear" w:color="auto" w:fill="FFFFFF" w:themeFill="background1"/>
        <w:tabs>
          <w:tab w:val="clear" w:pos="567"/>
          <w:tab w:val="clear" w:pos="1134"/>
          <w:tab w:val="clear" w:pos="1701"/>
          <w:tab w:val="clear" w:pos="2268"/>
        </w:tabs>
        <w:spacing w:before="120" w:after="120"/>
        <w:ind w:left="490" w:firstLine="490"/>
        <w:rPr>
          <w:sz w:val="24"/>
          <w:szCs w:val="24"/>
          <w:shd w:val="clear" w:color="auto" w:fill="FFFFFF" w:themeFill="background1"/>
          <w:lang w:val="en-GB" w:eastAsia="zh-CN"/>
        </w:rPr>
      </w:pPr>
      <w:r>
        <w:rPr>
          <w:sz w:val="24"/>
          <w:szCs w:val="24"/>
          <w:shd w:val="clear" w:color="auto" w:fill="FFFFFF" w:themeFill="background1"/>
          <w:lang w:val="en-GB" w:eastAsia="zh-CN"/>
        </w:rPr>
        <w:t>(</w:t>
      </w:r>
      <w:r w:rsidR="000B09D4" w:rsidRPr="006C35CC">
        <w:rPr>
          <w:sz w:val="24"/>
          <w:szCs w:val="24"/>
          <w:shd w:val="clear" w:color="auto" w:fill="FFFFFF" w:themeFill="background1"/>
          <w:lang w:val="en-GB" w:eastAsia="zh-CN"/>
        </w:rPr>
        <w:t>d</w:t>
      </w:r>
      <w:r>
        <w:rPr>
          <w:sz w:val="24"/>
          <w:szCs w:val="24"/>
          <w:shd w:val="clear" w:color="auto" w:fill="FFFFFF" w:themeFill="background1"/>
          <w:lang w:val="en-GB" w:eastAsia="zh-CN"/>
        </w:rPr>
        <w:t>)</w:t>
      </w:r>
      <w:r w:rsidR="00DA7672" w:rsidRPr="006C35CC">
        <w:rPr>
          <w:sz w:val="24"/>
          <w:szCs w:val="24"/>
          <w:shd w:val="clear" w:color="auto" w:fill="FFFFFF" w:themeFill="background1"/>
          <w:lang w:val="en-GB" w:eastAsia="zh-CN"/>
        </w:rPr>
        <w:tab/>
      </w:r>
      <w:r w:rsidR="000B09D4" w:rsidRPr="006C35CC">
        <w:rPr>
          <w:sz w:val="24"/>
          <w:szCs w:val="24"/>
          <w:shd w:val="clear" w:color="auto" w:fill="FFFFFF" w:themeFill="background1"/>
          <w:lang w:val="en-GB" w:eastAsia="zh-CN"/>
        </w:rPr>
        <w:t>酌情探索其他机会，利用与债务相关的财政工具支持生物多样性的实施，同时考虑到各国的具体情况；</w:t>
      </w:r>
    </w:p>
    <w:p w14:paraId="6B07C627" w14:textId="538553F7" w:rsidR="000B09D4" w:rsidRPr="006C35CC" w:rsidRDefault="000B09D4" w:rsidP="000B09D4">
      <w:pPr>
        <w:shd w:val="clear" w:color="auto" w:fill="FFFFFF" w:themeFill="background1"/>
        <w:tabs>
          <w:tab w:val="clear" w:pos="567"/>
          <w:tab w:val="clear" w:pos="1134"/>
          <w:tab w:val="clear" w:pos="1701"/>
          <w:tab w:val="clear" w:pos="2268"/>
        </w:tabs>
        <w:spacing w:before="120" w:after="120"/>
        <w:ind w:left="490" w:firstLine="490"/>
        <w:rPr>
          <w:sz w:val="24"/>
          <w:szCs w:val="24"/>
          <w:shd w:val="clear" w:color="auto" w:fill="FFFFFF" w:themeFill="background1"/>
          <w:lang w:val="en-GB" w:eastAsia="zh-CN"/>
        </w:rPr>
      </w:pPr>
      <w:r w:rsidRPr="006C35CC">
        <w:rPr>
          <w:sz w:val="24"/>
          <w:szCs w:val="24"/>
          <w:shd w:val="clear" w:color="auto" w:fill="FFFFFF" w:themeFill="background1"/>
          <w:lang w:val="en-GB" w:eastAsia="zh-CN"/>
        </w:rPr>
        <w:t>[</w:t>
      </w:r>
      <w:r w:rsidR="006C35CC">
        <w:rPr>
          <w:sz w:val="24"/>
          <w:szCs w:val="24"/>
          <w:shd w:val="clear" w:color="auto" w:fill="FFFFFF" w:themeFill="background1"/>
          <w:lang w:val="en-GB" w:eastAsia="zh-CN"/>
        </w:rPr>
        <w:t>(</w:t>
      </w:r>
      <w:r w:rsidRPr="006C35CC">
        <w:rPr>
          <w:sz w:val="24"/>
          <w:szCs w:val="24"/>
          <w:shd w:val="clear" w:color="auto" w:fill="FFFFFF" w:themeFill="background1"/>
          <w:lang w:val="en-GB" w:eastAsia="zh-CN"/>
        </w:rPr>
        <w:t>e</w:t>
      </w:r>
      <w:r w:rsidR="006C35CC">
        <w:rPr>
          <w:sz w:val="24"/>
          <w:szCs w:val="24"/>
          <w:shd w:val="clear" w:color="auto" w:fill="FFFFFF" w:themeFill="background1"/>
          <w:lang w:val="en-GB" w:eastAsia="zh-CN"/>
        </w:rPr>
        <w:t>)</w:t>
      </w:r>
      <w:r w:rsidR="00DA7672" w:rsidRPr="006C35CC">
        <w:rPr>
          <w:sz w:val="24"/>
          <w:szCs w:val="24"/>
          <w:shd w:val="clear" w:color="auto" w:fill="FFFFFF" w:themeFill="background1"/>
          <w:lang w:val="en-GB" w:eastAsia="zh-CN"/>
        </w:rPr>
        <w:tab/>
      </w:r>
      <w:r w:rsidRPr="006C35CC">
        <w:rPr>
          <w:sz w:val="24"/>
          <w:szCs w:val="24"/>
          <w:shd w:val="clear" w:color="auto" w:fill="FFFFFF" w:themeFill="background1"/>
          <w:lang w:val="en-GB" w:eastAsia="zh-CN"/>
        </w:rPr>
        <w:t>酌情考虑让土著人民和地方社区、妇女、青年、私营部门和相关利益攸关方充分有效地参与开展上述活动；</w:t>
      </w:r>
      <w:r w:rsidRPr="006C35CC">
        <w:rPr>
          <w:sz w:val="24"/>
          <w:szCs w:val="24"/>
          <w:shd w:val="clear" w:color="auto" w:fill="FFFFFF" w:themeFill="background1"/>
          <w:lang w:val="en-GB" w:eastAsia="zh-CN"/>
        </w:rPr>
        <w:t>]</w:t>
      </w:r>
    </w:p>
    <w:p w14:paraId="7DAA9FD2" w14:textId="77777777" w:rsidR="00153DCD" w:rsidRPr="006C35CC" w:rsidRDefault="00153DCD" w:rsidP="00153DCD">
      <w:pPr>
        <w:tabs>
          <w:tab w:val="clear" w:pos="567"/>
          <w:tab w:val="clear" w:pos="1134"/>
          <w:tab w:val="clear" w:pos="1701"/>
          <w:tab w:val="clear" w:pos="2268"/>
        </w:tabs>
        <w:spacing w:before="120" w:after="120"/>
        <w:ind w:left="490" w:firstLine="490"/>
        <w:rPr>
          <w:rFonts w:eastAsia="Arial"/>
          <w:sz w:val="24"/>
          <w:szCs w:val="24"/>
          <w:lang w:eastAsia="zh-CN"/>
        </w:rPr>
      </w:pPr>
      <w:r w:rsidRPr="006C35CC">
        <w:rPr>
          <w:rFonts w:eastAsia="楷体"/>
          <w:sz w:val="24"/>
          <w:szCs w:val="24"/>
          <w:shd w:val="clear" w:color="auto" w:fill="FFFFFF" w:themeFill="background1"/>
          <w:lang w:val="en-GB" w:eastAsia="zh-CN"/>
        </w:rPr>
        <w:t>20.</w:t>
      </w:r>
      <w:r w:rsidRPr="006C35CC">
        <w:rPr>
          <w:rFonts w:eastAsia="楷体"/>
          <w:sz w:val="24"/>
          <w:szCs w:val="24"/>
          <w:shd w:val="clear" w:color="auto" w:fill="FFFFFF" w:themeFill="background1"/>
          <w:lang w:val="en-GB" w:eastAsia="zh-CN"/>
        </w:rPr>
        <w:tab/>
      </w:r>
      <w:r w:rsidRPr="006C35CC">
        <w:rPr>
          <w:rFonts w:eastAsia="楷体"/>
          <w:sz w:val="24"/>
          <w:szCs w:val="24"/>
          <w:shd w:val="clear" w:color="auto" w:fill="FFFFFF" w:themeFill="background1"/>
          <w:lang w:val="en-GB" w:eastAsia="zh-CN"/>
        </w:rPr>
        <w:t>鼓励</w:t>
      </w:r>
      <w:r w:rsidRPr="006C35CC">
        <w:rPr>
          <w:sz w:val="24"/>
          <w:szCs w:val="24"/>
          <w:shd w:val="clear" w:color="auto" w:fill="FFFFFF" w:themeFill="background1"/>
          <w:lang w:val="en-GB" w:eastAsia="zh-CN"/>
        </w:rPr>
        <w:t>相关国际或区域组织及倡议，例如联合国开发计划署生物多样性融资倡议，支持上文第</w:t>
      </w:r>
      <w:r w:rsidRPr="006C35CC">
        <w:rPr>
          <w:sz w:val="24"/>
          <w:szCs w:val="24"/>
          <w:shd w:val="clear" w:color="auto" w:fill="FFFFFF" w:themeFill="background1"/>
          <w:lang w:val="en-GB" w:eastAsia="zh-CN"/>
        </w:rPr>
        <w:t>19</w:t>
      </w:r>
      <w:r w:rsidRPr="006C35CC">
        <w:rPr>
          <w:sz w:val="24"/>
          <w:szCs w:val="24"/>
          <w:shd w:val="clear" w:color="auto" w:fill="FFFFFF" w:themeFill="background1"/>
          <w:lang w:val="en-GB" w:eastAsia="zh-CN"/>
        </w:rPr>
        <w:t>段所述活动，包括为此总结良好做法和经验教训</w:t>
      </w:r>
      <w:r w:rsidRPr="006C35CC">
        <w:rPr>
          <w:sz w:val="24"/>
          <w:szCs w:val="24"/>
          <w:lang w:val="en-GB" w:eastAsia="zh-CN"/>
        </w:rPr>
        <w:t>并支持提高其可见度的努力；</w:t>
      </w:r>
    </w:p>
    <w:p w14:paraId="15C23DD1" w14:textId="77777777" w:rsidR="00153DCD" w:rsidRPr="006C35CC" w:rsidRDefault="00153DCD" w:rsidP="00153DCD">
      <w:pPr>
        <w:shd w:val="clear" w:color="auto" w:fill="FFFFFF" w:themeFill="background1"/>
        <w:tabs>
          <w:tab w:val="clear" w:pos="567"/>
          <w:tab w:val="clear" w:pos="1134"/>
          <w:tab w:val="clear" w:pos="1701"/>
          <w:tab w:val="clear" w:pos="2268"/>
        </w:tabs>
        <w:spacing w:before="120" w:after="120"/>
        <w:ind w:left="490" w:firstLine="490"/>
        <w:rPr>
          <w:sz w:val="24"/>
          <w:szCs w:val="24"/>
          <w:lang w:val="en-GB" w:eastAsia="zh-CN"/>
        </w:rPr>
      </w:pPr>
      <w:r w:rsidRPr="006C35CC">
        <w:rPr>
          <w:rFonts w:eastAsia="楷体"/>
          <w:sz w:val="24"/>
          <w:szCs w:val="24"/>
          <w:shd w:val="clear" w:color="auto" w:fill="FFFFFF" w:themeFill="background1"/>
          <w:lang w:val="en-GB" w:eastAsia="zh-CN"/>
        </w:rPr>
        <w:t>21.</w:t>
      </w:r>
      <w:r w:rsidRPr="006C35CC">
        <w:rPr>
          <w:rFonts w:eastAsia="楷体"/>
          <w:sz w:val="24"/>
          <w:szCs w:val="24"/>
          <w:shd w:val="clear" w:color="auto" w:fill="FFFFFF" w:themeFill="background1"/>
          <w:lang w:val="en-GB" w:eastAsia="zh-CN"/>
        </w:rPr>
        <w:tab/>
      </w:r>
      <w:r w:rsidRPr="006C35CC">
        <w:rPr>
          <w:rFonts w:eastAsia="楷体"/>
          <w:sz w:val="24"/>
          <w:szCs w:val="24"/>
          <w:shd w:val="clear" w:color="auto" w:fill="FFFFFF" w:themeFill="background1"/>
          <w:lang w:val="en-GB" w:eastAsia="zh-CN"/>
        </w:rPr>
        <w:t>邀请</w:t>
      </w:r>
      <w:r w:rsidRPr="006C35CC">
        <w:rPr>
          <w:sz w:val="24"/>
          <w:szCs w:val="24"/>
          <w:shd w:val="clear" w:color="auto" w:fill="FFFFFF" w:themeFill="background1"/>
          <w:lang w:val="en-GB" w:eastAsia="zh-CN"/>
        </w:rPr>
        <w:t>缔约方</w:t>
      </w:r>
      <w:proofErr w:type="spellStart"/>
      <w:r w:rsidRPr="006C35CC">
        <w:rPr>
          <w:sz w:val="24"/>
          <w:szCs w:val="24"/>
          <w:shd w:val="clear" w:color="auto" w:fill="FFFFFF" w:themeFill="background1"/>
          <w:lang w:val="en-GB" w:eastAsia="x-none"/>
        </w:rPr>
        <w:t>酌情</w:t>
      </w:r>
      <w:r w:rsidRPr="006C35CC">
        <w:rPr>
          <w:sz w:val="24"/>
          <w:szCs w:val="24"/>
          <w:shd w:val="clear" w:color="auto" w:fill="FFFFFF" w:themeFill="background1"/>
          <w:lang w:val="en-GB" w:eastAsia="zh-CN"/>
        </w:rPr>
        <w:t>并</w:t>
      </w:r>
      <w:r w:rsidRPr="006C35CC">
        <w:rPr>
          <w:sz w:val="24"/>
          <w:szCs w:val="24"/>
          <w:shd w:val="clear" w:color="auto" w:fill="FFFFFF" w:themeFill="background1"/>
          <w:lang w:val="x-none" w:eastAsia="zh-CN"/>
        </w:rPr>
        <w:t>根据</w:t>
      </w:r>
      <w:r w:rsidRPr="006C35CC">
        <w:rPr>
          <w:sz w:val="24"/>
          <w:szCs w:val="24"/>
          <w:shd w:val="clear" w:color="auto" w:fill="FFFFFF" w:themeFill="background1"/>
          <w:lang w:val="en-GB" w:eastAsia="x-none"/>
        </w:rPr>
        <w:t>国情、优先事项和能力</w:t>
      </w:r>
      <w:r w:rsidRPr="006C35CC">
        <w:rPr>
          <w:sz w:val="24"/>
          <w:szCs w:val="24"/>
          <w:shd w:val="clear" w:color="auto" w:fill="FFFFFF" w:themeFill="background1"/>
          <w:lang w:val="x-none" w:eastAsia="zh-CN"/>
        </w:rPr>
        <w:t>和</w:t>
      </w:r>
      <w:r w:rsidRPr="006C35CC">
        <w:rPr>
          <w:sz w:val="24"/>
          <w:szCs w:val="24"/>
          <w:shd w:val="clear" w:color="auto" w:fill="FFFFFF" w:themeFill="background1"/>
          <w:lang w:val="en-GB" w:eastAsia="x-none"/>
        </w:rPr>
        <w:t>国家法律</w:t>
      </w:r>
      <w:r w:rsidRPr="006C35CC">
        <w:rPr>
          <w:sz w:val="24"/>
          <w:szCs w:val="24"/>
          <w:shd w:val="clear" w:color="auto" w:fill="FFFFFF" w:themeFill="background1"/>
          <w:lang w:val="en-GB" w:eastAsia="zh-CN"/>
        </w:rPr>
        <w:t>，并</w:t>
      </w:r>
      <w:r w:rsidRPr="006C35CC">
        <w:rPr>
          <w:sz w:val="24"/>
          <w:szCs w:val="24"/>
          <w:shd w:val="clear" w:color="auto" w:fill="FFFFFF" w:themeFill="background1"/>
          <w:lang w:val="en-GB" w:eastAsia="x-none"/>
        </w:rPr>
        <w:t>邀请其他</w:t>
      </w:r>
      <w:r w:rsidRPr="006C35CC">
        <w:rPr>
          <w:sz w:val="24"/>
          <w:szCs w:val="24"/>
          <w:shd w:val="clear" w:color="auto" w:fill="FFFFFF" w:themeFill="background1"/>
          <w:lang w:val="en-GB" w:eastAsia="zh-CN"/>
        </w:rPr>
        <w:t>国家各级</w:t>
      </w:r>
      <w:r w:rsidRPr="006C35CC">
        <w:rPr>
          <w:sz w:val="24"/>
          <w:szCs w:val="24"/>
          <w:shd w:val="clear" w:color="auto" w:fill="FFFFFF" w:themeFill="background1"/>
          <w:lang w:val="en-GB" w:eastAsia="x-none"/>
        </w:rPr>
        <w:t>政府、商业组织和其他利益攸关方以及国家、区域和国际开发银行和其他金融机构</w:t>
      </w:r>
      <w:r w:rsidRPr="006C35CC">
        <w:rPr>
          <w:sz w:val="24"/>
          <w:szCs w:val="24"/>
          <w:shd w:val="clear" w:color="auto" w:fill="FFFFFF" w:themeFill="background1"/>
          <w:lang w:val="en-GB" w:eastAsia="zh-CN"/>
        </w:rPr>
        <w:t>酌情根据各自授权</w:t>
      </w:r>
      <w:proofErr w:type="spellEnd"/>
      <w:r w:rsidRPr="006C35CC">
        <w:rPr>
          <w:sz w:val="24"/>
          <w:szCs w:val="24"/>
          <w:shd w:val="clear" w:color="auto" w:fill="FFFFFF" w:themeFill="background1"/>
          <w:lang w:val="en-GB" w:eastAsia="zh-CN"/>
        </w:rPr>
        <w:t>：</w:t>
      </w:r>
    </w:p>
    <w:p w14:paraId="57CA3E96" w14:textId="081FD978" w:rsidR="00153DCD" w:rsidRPr="006C35CC" w:rsidRDefault="006C35CC" w:rsidP="00153DCD">
      <w:pPr>
        <w:tabs>
          <w:tab w:val="clear" w:pos="567"/>
          <w:tab w:val="clear" w:pos="1134"/>
          <w:tab w:val="clear" w:pos="1701"/>
          <w:tab w:val="clear" w:pos="2268"/>
        </w:tabs>
        <w:spacing w:before="120" w:after="120"/>
        <w:ind w:left="490" w:firstLine="490"/>
        <w:rPr>
          <w:sz w:val="24"/>
          <w:szCs w:val="24"/>
          <w:lang w:val="en-GB" w:eastAsia="zh-CN"/>
        </w:rPr>
      </w:pPr>
      <w:r>
        <w:rPr>
          <w:sz w:val="24"/>
          <w:szCs w:val="24"/>
          <w:shd w:val="clear" w:color="auto" w:fill="FFFFFF" w:themeFill="background1"/>
          <w:lang w:val="en-GB" w:eastAsia="zh-CN"/>
        </w:rPr>
        <w:t>(</w:t>
      </w:r>
      <w:r w:rsidR="00153DCD" w:rsidRPr="006C35CC">
        <w:rPr>
          <w:sz w:val="24"/>
          <w:szCs w:val="24"/>
          <w:shd w:val="clear" w:color="auto" w:fill="FFFFFF" w:themeFill="background1"/>
          <w:lang w:val="en-GB" w:eastAsia="zh-CN"/>
        </w:rPr>
        <w:t>a</w:t>
      </w:r>
      <w:r>
        <w:rPr>
          <w:sz w:val="24"/>
          <w:szCs w:val="24"/>
          <w:shd w:val="clear" w:color="auto" w:fill="FFFFFF" w:themeFill="background1"/>
          <w:lang w:val="en-GB" w:eastAsia="zh-CN"/>
        </w:rPr>
        <w:t>)</w:t>
      </w:r>
      <w:r>
        <w:rPr>
          <w:sz w:val="24"/>
          <w:szCs w:val="24"/>
          <w:shd w:val="clear" w:color="auto" w:fill="FFFFFF" w:themeFill="background1"/>
          <w:lang w:val="en-GB" w:eastAsia="zh-CN"/>
        </w:rPr>
        <w:tab/>
      </w:r>
      <w:r w:rsidR="00153DCD" w:rsidRPr="006C35CC">
        <w:rPr>
          <w:sz w:val="24"/>
          <w:szCs w:val="24"/>
          <w:shd w:val="clear" w:color="auto" w:fill="FFFFFF" w:themeFill="background1"/>
          <w:lang w:val="en-GB" w:eastAsia="zh-CN"/>
        </w:rPr>
        <w:t>在选择、设计和实施生物多样性融资机制以及为其制定特定工具保障措施时，考虑关于生物多样性融资机制保障措施的自愿准则</w:t>
      </w:r>
      <w:r w:rsidR="00153DCD" w:rsidRPr="006C35CC">
        <w:rPr>
          <w:sz w:val="24"/>
          <w:shd w:val="clear" w:color="auto" w:fill="FFFFFF" w:themeFill="background1"/>
          <w:vertAlign w:val="superscript"/>
          <w:lang w:val="en-GB" w:eastAsia="zh-CN"/>
        </w:rPr>
        <w:footnoteReference w:id="9"/>
      </w:r>
      <w:r w:rsidR="00153DCD" w:rsidRPr="006C35CC">
        <w:rPr>
          <w:sz w:val="24"/>
          <w:szCs w:val="24"/>
          <w:shd w:val="clear" w:color="auto" w:fill="FFFFFF" w:themeFill="background1"/>
          <w:lang w:val="en-GB" w:eastAsia="zh-CN"/>
        </w:rPr>
        <w:t>，以有效发挥其积极作用，避免或减轻负面影响；</w:t>
      </w:r>
    </w:p>
    <w:p w14:paraId="04CFDB29" w14:textId="48E694B4" w:rsidR="00153DCD" w:rsidRPr="006C35CC" w:rsidRDefault="006C35CC" w:rsidP="00153DCD">
      <w:pPr>
        <w:tabs>
          <w:tab w:val="clear" w:pos="567"/>
          <w:tab w:val="clear" w:pos="1134"/>
          <w:tab w:val="clear" w:pos="1701"/>
          <w:tab w:val="clear" w:pos="2268"/>
        </w:tabs>
        <w:spacing w:before="120" w:after="120"/>
        <w:ind w:left="490" w:firstLine="490"/>
        <w:rPr>
          <w:sz w:val="24"/>
          <w:szCs w:val="24"/>
          <w:lang w:val="en-GB" w:eastAsia="zh-CN"/>
        </w:rPr>
      </w:pPr>
      <w:r>
        <w:rPr>
          <w:sz w:val="24"/>
          <w:szCs w:val="24"/>
          <w:shd w:val="clear" w:color="auto" w:fill="FFFFFF" w:themeFill="background1"/>
          <w:lang w:val="en-GB" w:eastAsia="zh-CN"/>
        </w:rPr>
        <w:t>(</w:t>
      </w:r>
      <w:r w:rsidR="00153DCD" w:rsidRPr="006C35CC">
        <w:rPr>
          <w:sz w:val="24"/>
          <w:szCs w:val="24"/>
          <w:shd w:val="clear" w:color="auto" w:fill="FFFFFF" w:themeFill="background1"/>
          <w:lang w:val="en-GB" w:eastAsia="zh-CN"/>
        </w:rPr>
        <w:t>b</w:t>
      </w:r>
      <w:r>
        <w:rPr>
          <w:sz w:val="24"/>
          <w:szCs w:val="24"/>
          <w:shd w:val="clear" w:color="auto" w:fill="FFFFFF" w:themeFill="background1"/>
          <w:lang w:val="en-GB" w:eastAsia="zh-CN"/>
        </w:rPr>
        <w:t>)</w:t>
      </w:r>
      <w:r>
        <w:rPr>
          <w:sz w:val="24"/>
          <w:szCs w:val="24"/>
          <w:shd w:val="clear" w:color="auto" w:fill="FFFFFF" w:themeFill="background1"/>
          <w:lang w:val="en-GB" w:eastAsia="zh-CN"/>
        </w:rPr>
        <w:tab/>
      </w:r>
      <w:r w:rsidR="00153DCD" w:rsidRPr="006C35CC">
        <w:rPr>
          <w:sz w:val="24"/>
          <w:szCs w:val="24"/>
          <w:shd w:val="clear" w:color="auto" w:fill="FFFFFF" w:themeFill="background1"/>
          <w:lang w:val="en-GB" w:eastAsia="zh-CN"/>
        </w:rPr>
        <w:t>在持续进行的保障措施标准审查和协调工作中，酌情考虑关于生物多样性融资机制保障措施的自愿准则</w:t>
      </w:r>
      <w:r w:rsidR="00153DCD" w:rsidRPr="006C35CC">
        <w:rPr>
          <w:sz w:val="24"/>
          <w:szCs w:val="24"/>
          <w:lang w:val="en-GB" w:eastAsia="zh-CN"/>
        </w:rPr>
        <w:t>，包括通过与相关国家法律和监管框架保持一致，以促进其在国家和地方两级的有效执行</w:t>
      </w:r>
      <w:r w:rsidR="00153DCD" w:rsidRPr="006C35CC">
        <w:rPr>
          <w:sz w:val="24"/>
          <w:szCs w:val="24"/>
          <w:shd w:val="clear" w:color="auto" w:fill="FFFFFF" w:themeFill="background1"/>
          <w:lang w:val="en-GB" w:eastAsia="zh-CN"/>
        </w:rPr>
        <w:t>；</w:t>
      </w:r>
    </w:p>
    <w:p w14:paraId="35175F21" w14:textId="50E39B80" w:rsidR="00153DCD" w:rsidRPr="006C35CC" w:rsidRDefault="006C35CC" w:rsidP="00153DCD">
      <w:pPr>
        <w:shd w:val="clear" w:color="auto" w:fill="FFFFFF" w:themeFill="background1"/>
        <w:tabs>
          <w:tab w:val="clear" w:pos="567"/>
          <w:tab w:val="clear" w:pos="1134"/>
          <w:tab w:val="clear" w:pos="1701"/>
          <w:tab w:val="clear" w:pos="2268"/>
        </w:tabs>
        <w:spacing w:before="120" w:after="120"/>
        <w:ind w:left="490" w:firstLine="490"/>
        <w:rPr>
          <w:sz w:val="24"/>
          <w:szCs w:val="24"/>
          <w:shd w:val="pct15" w:color="auto" w:fill="FFFFFF"/>
          <w:lang w:val="en-GB" w:eastAsia="zh-CN"/>
        </w:rPr>
      </w:pPr>
      <w:r>
        <w:rPr>
          <w:sz w:val="24"/>
          <w:szCs w:val="24"/>
          <w:shd w:val="clear" w:color="auto" w:fill="FFFFFF" w:themeFill="background1"/>
          <w:lang w:val="en-GB" w:eastAsia="zh-CN"/>
        </w:rPr>
        <w:t>(</w:t>
      </w:r>
      <w:r w:rsidR="00153DCD" w:rsidRPr="006C35CC">
        <w:rPr>
          <w:sz w:val="24"/>
          <w:szCs w:val="24"/>
          <w:shd w:val="clear" w:color="auto" w:fill="FFFFFF" w:themeFill="background1"/>
          <w:lang w:val="en-GB" w:eastAsia="zh-CN"/>
        </w:rPr>
        <w:t>c</w:t>
      </w:r>
      <w:r>
        <w:rPr>
          <w:sz w:val="24"/>
          <w:szCs w:val="24"/>
          <w:shd w:val="clear" w:color="auto" w:fill="FFFFFF" w:themeFill="background1"/>
          <w:lang w:val="en-GB" w:eastAsia="zh-CN"/>
        </w:rPr>
        <w:t>)</w:t>
      </w:r>
      <w:r>
        <w:rPr>
          <w:sz w:val="24"/>
          <w:szCs w:val="24"/>
          <w:shd w:val="clear" w:color="auto" w:fill="FFFFFF" w:themeFill="background1"/>
          <w:lang w:val="en-GB" w:eastAsia="zh-CN"/>
        </w:rPr>
        <w:tab/>
      </w:r>
      <w:r w:rsidR="00153DCD" w:rsidRPr="006C35CC">
        <w:rPr>
          <w:sz w:val="24"/>
          <w:szCs w:val="24"/>
          <w:shd w:val="clear" w:color="auto" w:fill="FFFFFF" w:themeFill="background1"/>
          <w:lang w:val="en-GB" w:eastAsia="zh-CN"/>
        </w:rPr>
        <w:t>酌情提供和强化能力建设和发展，以有效实施保障措施标准；</w:t>
      </w:r>
    </w:p>
    <w:p w14:paraId="5CA94768" w14:textId="46D15CBC" w:rsidR="00153DCD" w:rsidRPr="006C35CC" w:rsidRDefault="006C35CC" w:rsidP="00153DCD">
      <w:pPr>
        <w:shd w:val="clear" w:color="auto" w:fill="FFFFFF" w:themeFill="background1"/>
        <w:tabs>
          <w:tab w:val="clear" w:pos="567"/>
          <w:tab w:val="clear" w:pos="1134"/>
          <w:tab w:val="clear" w:pos="1701"/>
          <w:tab w:val="clear" w:pos="2268"/>
        </w:tabs>
        <w:spacing w:before="120" w:after="120"/>
        <w:ind w:left="490" w:firstLine="490"/>
        <w:rPr>
          <w:sz w:val="24"/>
          <w:szCs w:val="24"/>
          <w:shd w:val="pct15" w:color="auto" w:fill="FFFFFF"/>
          <w:lang w:val="en-GB" w:eastAsia="zh-CN"/>
        </w:rPr>
      </w:pPr>
      <w:r>
        <w:rPr>
          <w:sz w:val="24"/>
          <w:szCs w:val="24"/>
          <w:shd w:val="clear" w:color="auto" w:fill="FFFFFF" w:themeFill="background1"/>
          <w:lang w:val="en-GB" w:eastAsia="zh-CN"/>
        </w:rPr>
        <w:t>(</w:t>
      </w:r>
      <w:r w:rsidR="00153DCD" w:rsidRPr="006C35CC">
        <w:rPr>
          <w:sz w:val="24"/>
          <w:szCs w:val="24"/>
          <w:shd w:val="clear" w:color="auto" w:fill="FFFFFF" w:themeFill="background1"/>
          <w:lang w:val="en-GB" w:eastAsia="zh-CN"/>
        </w:rPr>
        <w:t>d</w:t>
      </w:r>
      <w:r>
        <w:rPr>
          <w:sz w:val="24"/>
          <w:szCs w:val="24"/>
          <w:shd w:val="clear" w:color="auto" w:fill="FFFFFF" w:themeFill="background1"/>
          <w:lang w:val="en-GB" w:eastAsia="zh-CN"/>
        </w:rPr>
        <w:t>)</w:t>
      </w:r>
      <w:r>
        <w:rPr>
          <w:sz w:val="24"/>
          <w:szCs w:val="24"/>
          <w:shd w:val="clear" w:color="auto" w:fill="FFFFFF" w:themeFill="background1"/>
          <w:lang w:val="en-GB" w:eastAsia="zh-CN"/>
        </w:rPr>
        <w:tab/>
      </w:r>
      <w:r w:rsidR="00153DCD" w:rsidRPr="006C35CC">
        <w:rPr>
          <w:sz w:val="24"/>
          <w:szCs w:val="24"/>
          <w:shd w:val="clear" w:color="auto" w:fill="FFFFFF" w:themeFill="background1"/>
          <w:lang w:val="en-GB" w:eastAsia="zh-CN"/>
        </w:rPr>
        <w:t>通过《公约》信息交换所机制分享有关案例研究、良好做法、经验教训和相关指导材料；</w:t>
      </w:r>
    </w:p>
    <w:p w14:paraId="6525597D" w14:textId="77777777" w:rsidR="00153DCD" w:rsidRPr="006C35CC" w:rsidRDefault="00153DCD" w:rsidP="00153DCD">
      <w:pPr>
        <w:shd w:val="clear" w:color="auto" w:fill="FFFFFF" w:themeFill="background1"/>
        <w:tabs>
          <w:tab w:val="clear" w:pos="567"/>
          <w:tab w:val="clear" w:pos="1134"/>
          <w:tab w:val="clear" w:pos="1701"/>
          <w:tab w:val="clear" w:pos="2268"/>
        </w:tabs>
        <w:spacing w:before="120" w:after="120"/>
        <w:ind w:left="490" w:firstLine="490"/>
        <w:rPr>
          <w:sz w:val="24"/>
          <w:szCs w:val="24"/>
          <w:shd w:val="pct15" w:color="auto" w:fill="FFFFFF"/>
          <w:lang w:val="en-GB" w:eastAsia="zh-CN"/>
        </w:rPr>
      </w:pPr>
      <w:r w:rsidRPr="006C35CC">
        <w:rPr>
          <w:sz w:val="24"/>
          <w:szCs w:val="24"/>
          <w:shd w:val="clear" w:color="auto" w:fill="FFFFFF" w:themeFill="background1"/>
          <w:lang w:val="en-GB" w:eastAsia="x-none"/>
        </w:rPr>
        <w:t>22.</w:t>
      </w:r>
      <w:r w:rsidRPr="006C35CC">
        <w:rPr>
          <w:sz w:val="24"/>
          <w:szCs w:val="24"/>
          <w:shd w:val="clear" w:color="auto" w:fill="FFFFFF" w:themeFill="background1"/>
          <w:lang w:val="en-GB" w:eastAsia="x-none"/>
        </w:rPr>
        <w:tab/>
      </w:r>
      <w:r w:rsidRPr="006C35CC">
        <w:rPr>
          <w:rFonts w:eastAsia="楷体"/>
          <w:sz w:val="24"/>
          <w:szCs w:val="24"/>
          <w:shd w:val="clear" w:color="auto" w:fill="FFFFFF" w:themeFill="background1"/>
          <w:lang w:val="en-GB" w:eastAsia="x-none"/>
        </w:rPr>
        <w:t>邀请</w:t>
      </w:r>
      <w:r w:rsidRPr="006C35CC">
        <w:rPr>
          <w:sz w:val="24"/>
          <w:szCs w:val="24"/>
          <w:shd w:val="clear" w:color="auto" w:fill="FFFFFF" w:themeFill="background1"/>
          <w:lang w:val="en-GB" w:eastAsia="x-none"/>
        </w:rPr>
        <w:t>缔约方酌情并根据国情、优先事项和能力和国家法律，并邀请其他国家各级政府、相关环境协定的理事机构、商业组织和其他利益攸关方以及国家、区域和国际开发银行及其他金融机构酌情根据各自任务授权，继续通过以下方式优化生物多样性和气候融资的附带效益和协同效应</w:t>
      </w:r>
      <w:r w:rsidRPr="006C35CC">
        <w:rPr>
          <w:sz w:val="24"/>
          <w:szCs w:val="24"/>
          <w:shd w:val="clear" w:color="auto" w:fill="FFFFFF" w:themeFill="background1"/>
          <w:lang w:val="en-GB" w:eastAsia="x-none"/>
        </w:rPr>
        <w:t>[</w:t>
      </w:r>
      <w:r w:rsidRPr="006C35CC">
        <w:rPr>
          <w:sz w:val="24"/>
          <w:szCs w:val="24"/>
          <w:shd w:val="clear" w:color="auto" w:fill="FFFFFF" w:themeFill="background1"/>
          <w:lang w:val="en-GB" w:eastAsia="x-none"/>
        </w:rPr>
        <w:t>，</w:t>
      </w:r>
      <w:proofErr w:type="spellStart"/>
      <w:proofErr w:type="gramStart"/>
      <w:r w:rsidRPr="006C35CC">
        <w:rPr>
          <w:sz w:val="24"/>
          <w:szCs w:val="24"/>
          <w:shd w:val="clear" w:color="auto" w:fill="FFFFFF" w:themeFill="background1"/>
          <w:lang w:val="en-GB" w:eastAsia="x-none"/>
        </w:rPr>
        <w:t>同时避免公约秘书处之间出现重复工作</w:t>
      </w:r>
      <w:proofErr w:type="spellEnd"/>
      <w:r w:rsidRPr="006C35CC">
        <w:rPr>
          <w:sz w:val="24"/>
          <w:szCs w:val="24"/>
          <w:shd w:val="clear" w:color="auto" w:fill="FFFFFF" w:themeFill="background1"/>
          <w:lang w:val="en-GB" w:eastAsia="x-none"/>
        </w:rPr>
        <w:t>,</w:t>
      </w:r>
      <w:proofErr w:type="spellStart"/>
      <w:r w:rsidRPr="006C35CC">
        <w:rPr>
          <w:sz w:val="24"/>
          <w:szCs w:val="24"/>
          <w:shd w:val="clear" w:color="auto" w:fill="FFFFFF" w:themeFill="background1"/>
          <w:lang w:val="en-GB" w:eastAsia="x-none"/>
        </w:rPr>
        <w:t>尊重其不同任务授权</w:t>
      </w:r>
      <w:proofErr w:type="spellEnd"/>
      <w:proofErr w:type="gramEnd"/>
      <w:r w:rsidRPr="006C35CC">
        <w:rPr>
          <w:sz w:val="24"/>
          <w:szCs w:val="24"/>
          <w:shd w:val="clear" w:color="auto" w:fill="FFFFFF" w:themeFill="background1"/>
          <w:lang w:val="en-GB" w:eastAsia="x-none"/>
        </w:rPr>
        <w:t>]</w:t>
      </w:r>
      <w:r w:rsidRPr="006C35CC">
        <w:rPr>
          <w:sz w:val="24"/>
          <w:szCs w:val="24"/>
          <w:shd w:val="clear" w:color="auto" w:fill="FFFFFF" w:themeFill="background1"/>
          <w:lang w:val="en-GB" w:eastAsia="x-none"/>
        </w:rPr>
        <w:t>：</w:t>
      </w:r>
    </w:p>
    <w:p w14:paraId="64E70226" w14:textId="19FE6C09" w:rsidR="00153DCD" w:rsidRPr="006C35CC" w:rsidRDefault="006C35CC" w:rsidP="00153DCD">
      <w:pPr>
        <w:shd w:val="clear" w:color="auto" w:fill="FFFFFF" w:themeFill="background1"/>
        <w:tabs>
          <w:tab w:val="clear" w:pos="567"/>
          <w:tab w:val="clear" w:pos="1134"/>
          <w:tab w:val="clear" w:pos="1701"/>
          <w:tab w:val="clear" w:pos="2268"/>
        </w:tabs>
        <w:spacing w:before="120" w:after="120"/>
        <w:ind w:left="490" w:firstLine="490"/>
        <w:rPr>
          <w:sz w:val="24"/>
          <w:szCs w:val="24"/>
          <w:shd w:val="clear" w:color="auto" w:fill="FFFFFF" w:themeFill="background1"/>
          <w:lang w:val="en-GB" w:eastAsia="x-none"/>
        </w:rPr>
      </w:pPr>
      <w:r>
        <w:rPr>
          <w:sz w:val="24"/>
          <w:szCs w:val="24"/>
          <w:shd w:val="clear" w:color="auto" w:fill="FFFFFF" w:themeFill="background1"/>
          <w:lang w:val="en-GB" w:eastAsia="x-none"/>
        </w:rPr>
        <w:t>(</w:t>
      </w:r>
      <w:r w:rsidR="00153DCD" w:rsidRPr="006C35CC">
        <w:rPr>
          <w:sz w:val="24"/>
          <w:szCs w:val="24"/>
          <w:shd w:val="clear" w:color="auto" w:fill="FFFFFF" w:themeFill="background1"/>
          <w:lang w:val="en-GB" w:eastAsia="x-none"/>
        </w:rPr>
        <w:t>a</w:t>
      </w:r>
      <w:r>
        <w:rPr>
          <w:sz w:val="24"/>
          <w:szCs w:val="24"/>
          <w:shd w:val="clear" w:color="auto" w:fill="FFFFFF" w:themeFill="background1"/>
          <w:lang w:val="en-GB" w:eastAsia="x-none"/>
        </w:rPr>
        <w:t>)</w:t>
      </w:r>
      <w:r>
        <w:rPr>
          <w:sz w:val="24"/>
          <w:szCs w:val="24"/>
          <w:shd w:val="clear" w:color="auto" w:fill="FFFFFF" w:themeFill="background1"/>
          <w:lang w:val="en-GB" w:eastAsia="x-none"/>
        </w:rPr>
        <w:tab/>
      </w:r>
      <w:proofErr w:type="spellStart"/>
      <w:r w:rsidR="00153DCD" w:rsidRPr="006C35CC">
        <w:rPr>
          <w:sz w:val="24"/>
          <w:szCs w:val="24"/>
          <w:shd w:val="clear" w:color="auto" w:fill="FFFFFF" w:themeFill="background1"/>
          <w:lang w:val="en-GB" w:eastAsia="x-none"/>
        </w:rPr>
        <w:t>利用正在出现的机遇，确立或加强生物多样性与气候融资相关行动之间的协同作用</w:t>
      </w:r>
      <w:proofErr w:type="spellEnd"/>
      <w:r w:rsidR="00153DCD" w:rsidRPr="006C35CC">
        <w:rPr>
          <w:sz w:val="24"/>
          <w:szCs w:val="24"/>
          <w:shd w:val="clear" w:color="auto" w:fill="FFFFFF" w:themeFill="background1"/>
          <w:lang w:val="en-GB" w:eastAsia="x-none"/>
        </w:rPr>
        <w:t>；</w:t>
      </w:r>
      <w:r w:rsidR="00153DCD" w:rsidRPr="006C35CC">
        <w:rPr>
          <w:sz w:val="24"/>
          <w:szCs w:val="24"/>
          <w:shd w:val="clear" w:color="auto" w:fill="FFFFFF" w:themeFill="background1"/>
          <w:lang w:val="en-GB" w:eastAsia="x-none"/>
        </w:rPr>
        <w:t xml:space="preserve"> </w:t>
      </w:r>
    </w:p>
    <w:p w14:paraId="0D4A61AC" w14:textId="50836691" w:rsidR="00153DCD" w:rsidRPr="006C35CC" w:rsidRDefault="006C35CC" w:rsidP="00153DCD">
      <w:pPr>
        <w:shd w:val="clear" w:color="auto" w:fill="FFFFFF" w:themeFill="background1"/>
        <w:tabs>
          <w:tab w:val="clear" w:pos="567"/>
          <w:tab w:val="clear" w:pos="1134"/>
          <w:tab w:val="clear" w:pos="1701"/>
          <w:tab w:val="clear" w:pos="2268"/>
        </w:tabs>
        <w:spacing w:before="120" w:after="120"/>
        <w:ind w:left="490" w:firstLine="490"/>
        <w:rPr>
          <w:sz w:val="24"/>
          <w:szCs w:val="24"/>
          <w:shd w:val="clear" w:color="auto" w:fill="FFFFFF" w:themeFill="background1"/>
          <w:lang w:val="en-GB" w:eastAsia="x-none"/>
        </w:rPr>
      </w:pPr>
      <w:r>
        <w:rPr>
          <w:sz w:val="24"/>
          <w:szCs w:val="24"/>
          <w:shd w:val="clear" w:color="auto" w:fill="FFFFFF" w:themeFill="background1"/>
          <w:lang w:val="en-GB" w:eastAsia="x-none"/>
        </w:rPr>
        <w:t>(</w:t>
      </w:r>
      <w:r w:rsidR="00153DCD" w:rsidRPr="006C35CC">
        <w:rPr>
          <w:sz w:val="24"/>
          <w:szCs w:val="24"/>
          <w:shd w:val="clear" w:color="auto" w:fill="FFFFFF" w:themeFill="background1"/>
          <w:lang w:val="en-GB" w:eastAsia="x-none"/>
        </w:rPr>
        <w:t>b</w:t>
      </w:r>
      <w:r>
        <w:rPr>
          <w:sz w:val="24"/>
          <w:szCs w:val="24"/>
          <w:shd w:val="clear" w:color="auto" w:fill="FFFFFF" w:themeFill="background1"/>
          <w:lang w:val="en-GB" w:eastAsia="x-none"/>
        </w:rPr>
        <w:t>)</w:t>
      </w:r>
      <w:r>
        <w:rPr>
          <w:sz w:val="24"/>
          <w:szCs w:val="24"/>
          <w:shd w:val="clear" w:color="auto" w:fill="FFFFFF" w:themeFill="background1"/>
          <w:lang w:val="en-GB" w:eastAsia="x-none"/>
        </w:rPr>
        <w:tab/>
      </w:r>
      <w:proofErr w:type="spellStart"/>
      <w:r w:rsidR="00153DCD" w:rsidRPr="006C35CC">
        <w:rPr>
          <w:sz w:val="24"/>
          <w:szCs w:val="24"/>
          <w:shd w:val="clear" w:color="auto" w:fill="FFFFFF" w:themeFill="background1"/>
          <w:lang w:val="en-GB" w:eastAsia="x-none"/>
        </w:rPr>
        <w:t>通过以下方式，将生物多样性考虑因素纳入国际和国内气候融资机制和政策，或加强此类纳入工作</w:t>
      </w:r>
      <w:proofErr w:type="spellEnd"/>
      <w:r w:rsidR="00153DCD" w:rsidRPr="006C35CC">
        <w:rPr>
          <w:sz w:val="24"/>
          <w:szCs w:val="24"/>
          <w:shd w:val="clear" w:color="auto" w:fill="FFFFFF" w:themeFill="background1"/>
          <w:lang w:val="en-GB" w:eastAsia="x-none"/>
        </w:rPr>
        <w:t>：</w:t>
      </w:r>
    </w:p>
    <w:p w14:paraId="7991AC3E" w14:textId="5C02A596" w:rsidR="00153DCD" w:rsidRPr="006C35CC" w:rsidRDefault="006C35CC" w:rsidP="00153DCD">
      <w:pPr>
        <w:shd w:val="clear" w:color="auto" w:fill="FFFFFF" w:themeFill="background1"/>
        <w:tabs>
          <w:tab w:val="clear" w:pos="567"/>
          <w:tab w:val="clear" w:pos="1134"/>
          <w:tab w:val="clear" w:pos="1701"/>
          <w:tab w:val="clear" w:pos="2268"/>
        </w:tabs>
        <w:spacing w:before="120" w:after="120" w:line="240" w:lineRule="atLeast"/>
        <w:ind w:left="2160" w:hanging="720"/>
        <w:rPr>
          <w:sz w:val="24"/>
          <w:szCs w:val="24"/>
          <w:shd w:val="clear" w:color="auto" w:fill="FFFFFF" w:themeFill="background1"/>
          <w:lang w:val="en-GB" w:eastAsia="x-none"/>
        </w:rPr>
      </w:pPr>
      <w:r>
        <w:rPr>
          <w:sz w:val="24"/>
          <w:szCs w:val="24"/>
          <w:shd w:val="clear" w:color="auto" w:fill="FFFFFF" w:themeFill="background1"/>
          <w:lang w:val="en-GB" w:eastAsia="x-none"/>
        </w:rPr>
        <w:lastRenderedPageBreak/>
        <w:t>(</w:t>
      </w:r>
      <w:r w:rsidR="00153DCD" w:rsidRPr="006C35CC">
        <w:rPr>
          <w:sz w:val="24"/>
          <w:szCs w:val="24"/>
          <w:shd w:val="clear" w:color="auto" w:fill="FFFFFF" w:themeFill="background1"/>
          <w:lang w:val="en-GB" w:eastAsia="x-none"/>
        </w:rPr>
        <w:t>一</w:t>
      </w:r>
      <w:r>
        <w:rPr>
          <w:sz w:val="24"/>
          <w:szCs w:val="24"/>
          <w:shd w:val="clear" w:color="auto" w:fill="FFFFFF" w:themeFill="background1"/>
          <w:lang w:val="en-GB" w:eastAsia="x-none"/>
        </w:rPr>
        <w:t>)</w:t>
      </w:r>
      <w:r>
        <w:rPr>
          <w:sz w:val="24"/>
          <w:szCs w:val="24"/>
          <w:shd w:val="clear" w:color="auto" w:fill="FFFFFF" w:themeFill="background1"/>
          <w:lang w:val="en-GB" w:eastAsia="x-none"/>
        </w:rPr>
        <w:tab/>
      </w:r>
      <w:proofErr w:type="spellStart"/>
      <w:r w:rsidR="00153DCD" w:rsidRPr="006C35CC">
        <w:rPr>
          <w:sz w:val="24"/>
          <w:szCs w:val="24"/>
          <w:shd w:val="clear" w:color="auto" w:fill="FFFFFF" w:themeFill="background1"/>
          <w:lang w:val="en-GB" w:eastAsia="x-none"/>
        </w:rPr>
        <w:t>在国家层面加强部门间协调</w:t>
      </w:r>
      <w:proofErr w:type="spellEnd"/>
      <w:r w:rsidR="00153DCD" w:rsidRPr="006C35CC">
        <w:rPr>
          <w:sz w:val="24"/>
          <w:szCs w:val="24"/>
          <w:shd w:val="clear" w:color="auto" w:fill="FFFFFF" w:themeFill="background1"/>
          <w:lang w:val="en-GB" w:eastAsia="x-none"/>
        </w:rPr>
        <w:t>；</w:t>
      </w:r>
    </w:p>
    <w:p w14:paraId="6489BF88" w14:textId="2F129ED2" w:rsidR="00153DCD" w:rsidRPr="006C35CC" w:rsidRDefault="006C35CC" w:rsidP="00153DCD">
      <w:pPr>
        <w:shd w:val="clear" w:color="auto" w:fill="FFFFFF" w:themeFill="background1"/>
        <w:tabs>
          <w:tab w:val="clear" w:pos="567"/>
          <w:tab w:val="clear" w:pos="1134"/>
          <w:tab w:val="clear" w:pos="1701"/>
          <w:tab w:val="clear" w:pos="2268"/>
        </w:tabs>
        <w:spacing w:before="120" w:after="120" w:line="240" w:lineRule="atLeast"/>
        <w:ind w:left="2160" w:hanging="720"/>
        <w:rPr>
          <w:sz w:val="24"/>
          <w:szCs w:val="24"/>
          <w:shd w:val="pct15" w:color="auto" w:fill="FFFFFF"/>
          <w:lang w:val="en-GB" w:eastAsia="zh-CN"/>
        </w:rPr>
      </w:pPr>
      <w:r>
        <w:rPr>
          <w:sz w:val="24"/>
          <w:szCs w:val="24"/>
          <w:shd w:val="clear" w:color="auto" w:fill="FFFFFF" w:themeFill="background1"/>
          <w:lang w:val="en-GB" w:eastAsia="x-none"/>
        </w:rPr>
        <w:t>(</w:t>
      </w:r>
      <w:r w:rsidR="00153DCD" w:rsidRPr="006C35CC">
        <w:rPr>
          <w:sz w:val="24"/>
          <w:szCs w:val="24"/>
          <w:shd w:val="clear" w:color="auto" w:fill="FFFFFF" w:themeFill="background1"/>
          <w:lang w:val="en-GB" w:eastAsia="x-none"/>
        </w:rPr>
        <w:t>二</w:t>
      </w:r>
      <w:r>
        <w:rPr>
          <w:sz w:val="24"/>
          <w:szCs w:val="24"/>
          <w:shd w:val="clear" w:color="auto" w:fill="FFFFFF" w:themeFill="background1"/>
          <w:lang w:val="en-GB" w:eastAsia="x-none"/>
        </w:rPr>
        <w:t>)</w:t>
      </w:r>
      <w:r>
        <w:rPr>
          <w:sz w:val="24"/>
          <w:szCs w:val="24"/>
          <w:shd w:val="clear" w:color="auto" w:fill="FFFFFF" w:themeFill="background1"/>
          <w:lang w:val="en-GB" w:eastAsia="x-none"/>
        </w:rPr>
        <w:tab/>
      </w:r>
      <w:proofErr w:type="spellStart"/>
      <w:r w:rsidR="00153DCD" w:rsidRPr="006C35CC">
        <w:rPr>
          <w:sz w:val="24"/>
          <w:szCs w:val="24"/>
          <w:shd w:val="clear" w:color="auto" w:fill="FFFFFF" w:themeFill="background1"/>
          <w:lang w:val="en-GB" w:eastAsia="x-none"/>
        </w:rPr>
        <w:t>实施和推进社会和环境保障措施政策，减少和防止与气候相关的方案</w:t>
      </w:r>
      <w:proofErr w:type="spellEnd"/>
      <w:r>
        <w:rPr>
          <w:rFonts w:hint="eastAsia"/>
          <w:sz w:val="24"/>
          <w:szCs w:val="24"/>
          <w:shd w:val="clear" w:color="auto" w:fill="FFFFFF" w:themeFill="background1"/>
          <w:lang w:val="en-GB" w:eastAsia="zh-CN"/>
        </w:rPr>
        <w:t>、</w:t>
      </w:r>
      <w:proofErr w:type="spellStart"/>
      <w:r w:rsidR="00153DCD" w:rsidRPr="006C35CC">
        <w:rPr>
          <w:sz w:val="24"/>
          <w:szCs w:val="24"/>
          <w:shd w:val="clear" w:color="auto" w:fill="FFFFFF" w:themeFill="background1"/>
          <w:lang w:val="en-GB" w:eastAsia="x-none"/>
        </w:rPr>
        <w:t>项目和活动对生物多样性可能造成的有害影响</w:t>
      </w:r>
      <w:proofErr w:type="spellEnd"/>
      <w:r w:rsidR="00153DCD" w:rsidRPr="006C35CC">
        <w:rPr>
          <w:sz w:val="24"/>
          <w:szCs w:val="24"/>
          <w:shd w:val="clear" w:color="auto" w:fill="FFFFFF" w:themeFill="background1"/>
          <w:lang w:val="en-GB" w:eastAsia="x-none"/>
        </w:rPr>
        <w:t>；</w:t>
      </w:r>
    </w:p>
    <w:p w14:paraId="1385ABBC" w14:textId="03A49009" w:rsidR="00153DCD" w:rsidRPr="006C35CC" w:rsidRDefault="006C35CC" w:rsidP="00153DCD">
      <w:pPr>
        <w:tabs>
          <w:tab w:val="clear" w:pos="567"/>
          <w:tab w:val="clear" w:pos="1134"/>
          <w:tab w:val="clear" w:pos="1701"/>
          <w:tab w:val="clear" w:pos="2268"/>
        </w:tabs>
        <w:spacing w:before="120" w:after="120" w:line="240" w:lineRule="atLeast"/>
        <w:ind w:left="2160" w:hanging="720"/>
        <w:rPr>
          <w:sz w:val="24"/>
          <w:szCs w:val="24"/>
          <w:lang w:val="en-GB" w:eastAsia="zh-CN"/>
        </w:rPr>
      </w:pPr>
      <w:r>
        <w:rPr>
          <w:sz w:val="24"/>
          <w:szCs w:val="24"/>
          <w:shd w:val="clear" w:color="auto" w:fill="FFFFFF" w:themeFill="background1"/>
          <w:lang w:val="en-GB" w:eastAsia="zh-CN"/>
        </w:rPr>
        <w:t>(</w:t>
      </w:r>
      <w:r w:rsidR="00153DCD" w:rsidRPr="006C35CC">
        <w:rPr>
          <w:sz w:val="24"/>
          <w:szCs w:val="24"/>
          <w:shd w:val="clear" w:color="auto" w:fill="FFFFFF" w:themeFill="background1"/>
          <w:lang w:val="en-GB" w:eastAsia="zh-CN"/>
        </w:rPr>
        <w:t>三</w:t>
      </w:r>
      <w:r>
        <w:rPr>
          <w:sz w:val="24"/>
          <w:szCs w:val="24"/>
          <w:shd w:val="clear" w:color="auto" w:fill="FFFFFF" w:themeFill="background1"/>
          <w:lang w:val="en-GB" w:eastAsia="zh-CN"/>
        </w:rPr>
        <w:t>)</w:t>
      </w:r>
      <w:r>
        <w:rPr>
          <w:sz w:val="24"/>
          <w:szCs w:val="24"/>
          <w:shd w:val="clear" w:color="auto" w:fill="FFFFFF" w:themeFill="background1"/>
          <w:lang w:val="en-GB" w:eastAsia="zh-CN"/>
        </w:rPr>
        <w:tab/>
      </w:r>
      <w:r w:rsidR="00153DCD" w:rsidRPr="006C35CC">
        <w:rPr>
          <w:sz w:val="24"/>
          <w:szCs w:val="24"/>
          <w:shd w:val="clear" w:color="auto" w:fill="FFFFFF" w:themeFill="background1"/>
          <w:lang w:val="en-GB" w:eastAsia="zh-CN"/>
        </w:rPr>
        <w:t>在实施气候融资的过程中，设定目标，设计具有生物多样性附带效益的政策、方案和项目，例如通过基于自然的解决方案和</w:t>
      </w:r>
      <w:r>
        <w:rPr>
          <w:sz w:val="24"/>
          <w:szCs w:val="24"/>
          <w:shd w:val="clear" w:color="auto" w:fill="FFFFFF" w:themeFill="background1"/>
          <w:lang w:val="en-GB" w:eastAsia="zh-CN"/>
        </w:rPr>
        <w:t>(</w:t>
      </w:r>
      <w:r w:rsidR="00153DCD" w:rsidRPr="006C35CC">
        <w:rPr>
          <w:sz w:val="24"/>
          <w:szCs w:val="24"/>
          <w:shd w:val="clear" w:color="auto" w:fill="FFFFFF" w:themeFill="background1"/>
          <w:lang w:val="en-GB" w:eastAsia="zh-CN"/>
        </w:rPr>
        <w:t>或</w:t>
      </w:r>
      <w:r>
        <w:rPr>
          <w:sz w:val="24"/>
          <w:szCs w:val="24"/>
          <w:shd w:val="clear" w:color="auto" w:fill="FFFFFF" w:themeFill="background1"/>
          <w:lang w:val="en-GB" w:eastAsia="zh-CN"/>
        </w:rPr>
        <w:t>)</w:t>
      </w:r>
      <w:r w:rsidR="00153DCD" w:rsidRPr="006C35CC">
        <w:rPr>
          <w:sz w:val="24"/>
          <w:szCs w:val="24"/>
          <w:shd w:val="clear" w:color="auto" w:fill="FFFFFF" w:themeFill="background1"/>
          <w:lang w:val="en-GB" w:eastAsia="zh-CN"/>
        </w:rPr>
        <w:t>基于生态系统的办法以及符合《公约》目标的其他适当方法，支持气候变化缓解和适应的方案、项目和活动；</w:t>
      </w:r>
    </w:p>
    <w:p w14:paraId="0A1A1149" w14:textId="5B3660A4" w:rsidR="00153DCD" w:rsidRPr="006C35CC" w:rsidRDefault="006C35CC" w:rsidP="00153DCD">
      <w:pPr>
        <w:tabs>
          <w:tab w:val="clear" w:pos="567"/>
          <w:tab w:val="clear" w:pos="1134"/>
          <w:tab w:val="clear" w:pos="1701"/>
          <w:tab w:val="clear" w:pos="2268"/>
        </w:tabs>
        <w:spacing w:before="120" w:after="120" w:line="240" w:lineRule="atLeast"/>
        <w:ind w:left="2160" w:hanging="720"/>
        <w:rPr>
          <w:sz w:val="24"/>
          <w:szCs w:val="24"/>
          <w:lang w:val="en-GB" w:eastAsia="zh-CN"/>
        </w:rPr>
      </w:pPr>
      <w:r>
        <w:rPr>
          <w:sz w:val="24"/>
          <w:szCs w:val="24"/>
          <w:lang w:val="en-GB" w:eastAsia="zh-CN"/>
        </w:rPr>
        <w:t>(</w:t>
      </w:r>
      <w:r w:rsidR="00153DCD" w:rsidRPr="006C35CC">
        <w:rPr>
          <w:sz w:val="24"/>
          <w:szCs w:val="24"/>
          <w:lang w:val="en-GB" w:eastAsia="zh-CN"/>
        </w:rPr>
        <w:t>四</w:t>
      </w:r>
      <w:r>
        <w:rPr>
          <w:sz w:val="24"/>
          <w:szCs w:val="24"/>
          <w:lang w:val="en-GB" w:eastAsia="zh-CN"/>
        </w:rPr>
        <w:t>)</w:t>
      </w:r>
      <w:r>
        <w:rPr>
          <w:sz w:val="24"/>
          <w:szCs w:val="24"/>
          <w:lang w:val="en-GB" w:eastAsia="zh-CN"/>
        </w:rPr>
        <w:tab/>
      </w:r>
      <w:r w:rsidR="00153DCD" w:rsidRPr="006C35CC">
        <w:rPr>
          <w:sz w:val="24"/>
          <w:szCs w:val="24"/>
          <w:lang w:val="en-GB" w:eastAsia="zh-CN"/>
        </w:rPr>
        <w:t>在项目规划和准备阶段，酌情开发和应用兼容的指标、衡量标准和报告方法，用于评估气候融资政策、方案和项目中的生物多样性成果和附带效益；</w:t>
      </w:r>
    </w:p>
    <w:p w14:paraId="6499EAB8" w14:textId="7863ACF6" w:rsidR="006654F3" w:rsidRPr="006C35CC" w:rsidRDefault="00F24986" w:rsidP="00153DCD">
      <w:pPr>
        <w:tabs>
          <w:tab w:val="clear" w:pos="567"/>
          <w:tab w:val="clear" w:pos="1134"/>
          <w:tab w:val="clear" w:pos="1701"/>
          <w:tab w:val="clear" w:pos="2268"/>
        </w:tabs>
        <w:spacing w:before="120" w:after="120" w:line="240" w:lineRule="atLeast"/>
        <w:ind w:left="2160" w:hanging="720"/>
        <w:rPr>
          <w:sz w:val="24"/>
          <w:szCs w:val="24"/>
          <w:lang w:val="en-GB" w:eastAsia="zh-CN"/>
        </w:rPr>
      </w:pPr>
      <w:r w:rsidRPr="006C35CC">
        <w:rPr>
          <w:sz w:val="24"/>
          <w:szCs w:val="24"/>
          <w:lang w:val="en-GB" w:eastAsia="zh-CN"/>
        </w:rPr>
        <w:t>[</w:t>
      </w:r>
      <w:r w:rsidR="006C35CC">
        <w:rPr>
          <w:sz w:val="24"/>
          <w:szCs w:val="24"/>
          <w:lang w:val="en-GB" w:eastAsia="zh-CN"/>
        </w:rPr>
        <w:t>(</w:t>
      </w:r>
      <w:r w:rsidR="006654F3" w:rsidRPr="006C35CC">
        <w:rPr>
          <w:sz w:val="24"/>
          <w:szCs w:val="24"/>
          <w:lang w:val="en-GB" w:eastAsia="zh-CN"/>
        </w:rPr>
        <w:t>五</w:t>
      </w:r>
      <w:r w:rsidR="006C35CC">
        <w:rPr>
          <w:sz w:val="24"/>
          <w:szCs w:val="24"/>
          <w:lang w:val="en-GB" w:eastAsia="zh-CN"/>
        </w:rPr>
        <w:t>)</w:t>
      </w:r>
      <w:r w:rsidR="006C35CC">
        <w:rPr>
          <w:sz w:val="24"/>
          <w:szCs w:val="24"/>
          <w:lang w:val="en-GB" w:eastAsia="zh-CN"/>
        </w:rPr>
        <w:tab/>
      </w:r>
      <w:r w:rsidR="008D47DC" w:rsidRPr="006C35CC">
        <w:rPr>
          <w:sz w:val="24"/>
          <w:szCs w:val="24"/>
          <w:lang w:val="en-GB" w:eastAsia="zh-CN"/>
        </w:rPr>
        <w:t>探索气候和生物多样性</w:t>
      </w:r>
      <w:r w:rsidR="000729D1" w:rsidRPr="006C35CC">
        <w:rPr>
          <w:sz w:val="24"/>
          <w:szCs w:val="24"/>
          <w:lang w:val="en-GB" w:eastAsia="zh-CN"/>
        </w:rPr>
        <w:t>综合</w:t>
      </w:r>
      <w:r w:rsidR="008D47DC" w:rsidRPr="006C35CC">
        <w:rPr>
          <w:sz w:val="24"/>
          <w:szCs w:val="24"/>
          <w:lang w:val="en-GB" w:eastAsia="zh-CN"/>
        </w:rPr>
        <w:t>融资方法，将国家生物多样性计划的优先事项与气候融资框架联系起来，最大限度地提高</w:t>
      </w:r>
      <w:r w:rsidR="008F7DEF" w:rsidRPr="006C35CC">
        <w:rPr>
          <w:sz w:val="24"/>
          <w:szCs w:val="24"/>
          <w:lang w:val="en-GB" w:eastAsia="zh-CN"/>
        </w:rPr>
        <w:t>附带</w:t>
      </w:r>
      <w:r w:rsidR="008D47DC" w:rsidRPr="006C35CC">
        <w:rPr>
          <w:sz w:val="24"/>
          <w:szCs w:val="24"/>
          <w:lang w:val="en-GB" w:eastAsia="zh-CN"/>
        </w:rPr>
        <w:t>效益、效率和资源调动；</w:t>
      </w:r>
      <w:r w:rsidR="008D47DC" w:rsidRPr="006C35CC">
        <w:rPr>
          <w:sz w:val="24"/>
          <w:szCs w:val="24"/>
          <w:lang w:val="en-GB" w:eastAsia="zh-CN"/>
        </w:rPr>
        <w:t>]</w:t>
      </w:r>
    </w:p>
    <w:p w14:paraId="4EFFEF54" w14:textId="22EF4EEF" w:rsidR="00153DCD" w:rsidRPr="006C35CC" w:rsidRDefault="006C35CC" w:rsidP="00871AC7">
      <w:pPr>
        <w:shd w:val="clear" w:color="auto" w:fill="FFFFFF" w:themeFill="background1"/>
        <w:tabs>
          <w:tab w:val="clear" w:pos="567"/>
          <w:tab w:val="clear" w:pos="1134"/>
          <w:tab w:val="clear" w:pos="1701"/>
          <w:tab w:val="clear" w:pos="2268"/>
        </w:tabs>
        <w:spacing w:before="120" w:after="120"/>
        <w:ind w:left="490" w:firstLine="490"/>
        <w:rPr>
          <w:sz w:val="24"/>
          <w:szCs w:val="24"/>
          <w:lang w:val="en-CA" w:eastAsia="zh-CN"/>
        </w:rPr>
      </w:pPr>
      <w:r>
        <w:rPr>
          <w:sz w:val="24"/>
          <w:szCs w:val="24"/>
          <w:shd w:val="clear" w:color="auto" w:fill="FFFFFF" w:themeFill="background1"/>
          <w:lang w:val="en-GB" w:eastAsia="zh-CN"/>
        </w:rPr>
        <w:t>(</w:t>
      </w:r>
      <w:r w:rsidR="00153DCD" w:rsidRPr="006C35CC">
        <w:rPr>
          <w:sz w:val="24"/>
          <w:szCs w:val="24"/>
          <w:shd w:val="clear" w:color="auto" w:fill="FFFFFF" w:themeFill="background1"/>
          <w:lang w:val="en-GB" w:eastAsia="zh-CN"/>
        </w:rPr>
        <w:t>c</w:t>
      </w:r>
      <w:r>
        <w:rPr>
          <w:sz w:val="24"/>
          <w:szCs w:val="24"/>
          <w:shd w:val="clear" w:color="auto" w:fill="FFFFFF" w:themeFill="background1"/>
          <w:lang w:val="en-GB" w:eastAsia="zh-CN"/>
        </w:rPr>
        <w:t>)</w:t>
      </w:r>
      <w:r>
        <w:rPr>
          <w:sz w:val="24"/>
          <w:szCs w:val="24"/>
          <w:shd w:val="clear" w:color="auto" w:fill="FFFFFF" w:themeFill="background1"/>
          <w:lang w:val="en-GB" w:eastAsia="zh-CN"/>
        </w:rPr>
        <w:tab/>
      </w:r>
      <w:r w:rsidR="00A54392" w:rsidRPr="006C35CC">
        <w:rPr>
          <w:sz w:val="24"/>
          <w:szCs w:val="24"/>
          <w:lang w:val="en-CA" w:eastAsia="zh-CN"/>
        </w:rPr>
        <w:t>[</w:t>
      </w:r>
      <w:r w:rsidR="008913A5" w:rsidRPr="006C35CC">
        <w:rPr>
          <w:sz w:val="24"/>
          <w:szCs w:val="24"/>
          <w:lang w:val="en-CA" w:eastAsia="zh-CN"/>
        </w:rPr>
        <w:t>[</w:t>
      </w:r>
      <w:r w:rsidR="00A54392" w:rsidRPr="006C35CC">
        <w:rPr>
          <w:sz w:val="24"/>
          <w:szCs w:val="24"/>
          <w:lang w:val="en-CA" w:eastAsia="zh-CN"/>
        </w:rPr>
        <w:t>作为优化</w:t>
      </w:r>
      <w:r w:rsidR="0053561B" w:rsidRPr="006C35CC">
        <w:rPr>
          <w:sz w:val="24"/>
          <w:szCs w:val="24"/>
          <w:lang w:val="en-CA" w:eastAsia="zh-CN"/>
        </w:rPr>
        <w:t>附带</w:t>
      </w:r>
      <w:r w:rsidR="00A54392" w:rsidRPr="006C35CC">
        <w:rPr>
          <w:sz w:val="24"/>
          <w:szCs w:val="24"/>
          <w:lang w:val="en-CA" w:eastAsia="zh-CN"/>
        </w:rPr>
        <w:t>效益和协同</w:t>
      </w:r>
      <w:r w:rsidR="00767280" w:rsidRPr="006C35CC">
        <w:rPr>
          <w:sz w:val="24"/>
          <w:szCs w:val="24"/>
          <w:lang w:val="en-CA" w:eastAsia="zh-CN"/>
        </w:rPr>
        <w:t>增效努力</w:t>
      </w:r>
      <w:r w:rsidR="00A54392" w:rsidRPr="006C35CC">
        <w:rPr>
          <w:sz w:val="24"/>
          <w:szCs w:val="24"/>
          <w:lang w:val="en-CA" w:eastAsia="zh-CN"/>
        </w:rPr>
        <w:t>的一部分</w:t>
      </w:r>
      <w:r w:rsidR="00A54392" w:rsidRPr="006C35CC">
        <w:rPr>
          <w:sz w:val="24"/>
          <w:szCs w:val="24"/>
          <w:lang w:val="en-CA" w:eastAsia="zh-CN"/>
        </w:rPr>
        <w:t>]</w:t>
      </w:r>
      <w:r w:rsidR="00A54392" w:rsidRPr="006C35CC">
        <w:rPr>
          <w:sz w:val="24"/>
          <w:szCs w:val="24"/>
          <w:lang w:val="en-CA" w:eastAsia="zh-CN"/>
        </w:rPr>
        <w:t>，</w:t>
      </w:r>
      <w:r w:rsidR="003A0F00" w:rsidRPr="006C35CC">
        <w:rPr>
          <w:sz w:val="24"/>
          <w:szCs w:val="24"/>
          <w:lang w:val="en-CA" w:eastAsia="zh-CN"/>
        </w:rPr>
        <w:t>根据各多边环境协定的权限，</w:t>
      </w:r>
      <w:r w:rsidR="00814CD4" w:rsidRPr="006C35CC">
        <w:rPr>
          <w:sz w:val="24"/>
          <w:szCs w:val="24"/>
          <w:lang w:val="en-CA" w:eastAsia="zh-CN"/>
        </w:rPr>
        <w:t>大力强化</w:t>
      </w:r>
      <w:r w:rsidR="00A54392" w:rsidRPr="006C35CC">
        <w:rPr>
          <w:sz w:val="24"/>
          <w:szCs w:val="24"/>
          <w:lang w:val="en-CA" w:eastAsia="zh-CN"/>
        </w:rPr>
        <w:t>对财务</w:t>
      </w:r>
      <w:r w:rsidR="00F2301D" w:rsidRPr="006C35CC">
        <w:rPr>
          <w:sz w:val="24"/>
          <w:szCs w:val="24"/>
          <w:lang w:val="en-CA" w:eastAsia="zh-CN"/>
        </w:rPr>
        <w:t>捐款</w:t>
      </w:r>
      <w:r w:rsidR="000E736E" w:rsidRPr="006C35CC">
        <w:rPr>
          <w:sz w:val="24"/>
          <w:szCs w:val="24"/>
          <w:lang w:val="en-CA" w:eastAsia="zh-CN"/>
        </w:rPr>
        <w:t>核算</w:t>
      </w:r>
      <w:r w:rsidR="00A54392" w:rsidRPr="006C35CC">
        <w:rPr>
          <w:sz w:val="24"/>
          <w:szCs w:val="24"/>
          <w:lang w:val="en-CA" w:eastAsia="zh-CN"/>
        </w:rPr>
        <w:t>和报告的</w:t>
      </w:r>
      <w:r w:rsidR="00090800" w:rsidRPr="006C35CC">
        <w:rPr>
          <w:sz w:val="24"/>
          <w:szCs w:val="24"/>
          <w:lang w:val="en-CA" w:eastAsia="zh-CN"/>
        </w:rPr>
        <w:t>认知</w:t>
      </w:r>
      <w:r w:rsidR="00A54392" w:rsidRPr="006C35CC">
        <w:rPr>
          <w:sz w:val="24"/>
          <w:szCs w:val="24"/>
          <w:lang w:val="en-CA" w:eastAsia="zh-CN"/>
        </w:rPr>
        <w:t>和透明度，包括酌情</w:t>
      </w:r>
      <w:r w:rsidR="000E736E" w:rsidRPr="006C35CC">
        <w:rPr>
          <w:sz w:val="24"/>
          <w:szCs w:val="24"/>
          <w:lang w:val="en-CA" w:eastAsia="zh-CN"/>
        </w:rPr>
        <w:t>提高</w:t>
      </w:r>
      <w:r w:rsidR="00A54392" w:rsidRPr="006C35CC">
        <w:rPr>
          <w:sz w:val="24"/>
          <w:szCs w:val="24"/>
          <w:lang w:val="en-CA" w:eastAsia="zh-CN"/>
        </w:rPr>
        <w:t>生物多样性和气候融资跟踪系统的兼容性</w:t>
      </w:r>
      <w:r w:rsidR="00A54392" w:rsidRPr="006C35CC">
        <w:rPr>
          <w:sz w:val="24"/>
          <w:szCs w:val="24"/>
          <w:lang w:val="en-CA" w:eastAsia="zh-CN"/>
        </w:rPr>
        <w:t>[</w:t>
      </w:r>
      <w:r w:rsidR="00A54392" w:rsidRPr="006C35CC">
        <w:rPr>
          <w:sz w:val="24"/>
          <w:szCs w:val="24"/>
          <w:lang w:val="en-CA" w:eastAsia="zh-CN"/>
        </w:rPr>
        <w:t>根据各多边环境协定的任务，</w:t>
      </w:r>
      <w:r w:rsidR="00494CD5" w:rsidRPr="006C35CC">
        <w:rPr>
          <w:sz w:val="24"/>
          <w:szCs w:val="24"/>
          <w:lang w:val="en-CA" w:eastAsia="zh-CN"/>
        </w:rPr>
        <w:t>[</w:t>
      </w:r>
      <w:r w:rsidR="00494CD5" w:rsidRPr="006C35CC">
        <w:rPr>
          <w:sz w:val="24"/>
          <w:szCs w:val="24"/>
          <w:lang w:val="en-CA" w:eastAsia="zh-CN"/>
        </w:rPr>
        <w:t>作为优化附带效益和协同增效努力的一部分，</w:t>
      </w:r>
      <w:r w:rsidR="000E736E" w:rsidRPr="006C35CC">
        <w:rPr>
          <w:sz w:val="24"/>
          <w:szCs w:val="24"/>
          <w:lang w:val="en-CA" w:eastAsia="zh-CN"/>
        </w:rPr>
        <w:t>大力强化</w:t>
      </w:r>
      <w:r w:rsidR="00A54392" w:rsidRPr="006C35CC">
        <w:rPr>
          <w:sz w:val="24"/>
          <w:szCs w:val="24"/>
          <w:lang w:val="en-CA" w:eastAsia="zh-CN"/>
        </w:rPr>
        <w:t>财务</w:t>
      </w:r>
      <w:r w:rsidR="000E736E" w:rsidRPr="006C35CC">
        <w:rPr>
          <w:sz w:val="24"/>
          <w:szCs w:val="24"/>
          <w:lang w:val="en-CA" w:eastAsia="zh-CN"/>
        </w:rPr>
        <w:t>捐款</w:t>
      </w:r>
      <w:r w:rsidR="00A54392" w:rsidRPr="006C35CC">
        <w:rPr>
          <w:sz w:val="24"/>
          <w:szCs w:val="24"/>
          <w:lang w:val="en-CA" w:eastAsia="zh-CN"/>
        </w:rPr>
        <w:t>核算和报告的透明度</w:t>
      </w:r>
      <w:proofErr w:type="gramStart"/>
      <w:r w:rsidR="00A54392" w:rsidRPr="006C35CC">
        <w:rPr>
          <w:sz w:val="24"/>
          <w:szCs w:val="24"/>
          <w:lang w:val="en-CA" w:eastAsia="zh-CN"/>
        </w:rPr>
        <w:t>，</w:t>
      </w:r>
      <w:r w:rsidR="00A54392" w:rsidRPr="006C35CC">
        <w:rPr>
          <w:sz w:val="24"/>
          <w:szCs w:val="24"/>
          <w:lang w:val="en-CA" w:eastAsia="zh-CN"/>
        </w:rPr>
        <w:t>][</w:t>
      </w:r>
      <w:proofErr w:type="gramEnd"/>
      <w:r w:rsidR="00A54392" w:rsidRPr="006C35CC">
        <w:rPr>
          <w:sz w:val="24"/>
          <w:szCs w:val="24"/>
          <w:lang w:val="en-CA" w:eastAsia="zh-CN"/>
        </w:rPr>
        <w:t>避免重复计算</w:t>
      </w:r>
      <w:r w:rsidR="00A54392" w:rsidRPr="006C35CC">
        <w:rPr>
          <w:sz w:val="24"/>
          <w:szCs w:val="24"/>
          <w:lang w:val="en-CA" w:eastAsia="zh-CN"/>
        </w:rPr>
        <w:t>]</w:t>
      </w:r>
      <w:r w:rsidR="00A54392" w:rsidRPr="006C35CC">
        <w:rPr>
          <w:sz w:val="24"/>
          <w:szCs w:val="24"/>
          <w:lang w:val="en-CA" w:eastAsia="zh-CN"/>
        </w:rPr>
        <w:t>。</w:t>
      </w:r>
      <w:r w:rsidR="00A54392" w:rsidRPr="006C35CC">
        <w:rPr>
          <w:sz w:val="24"/>
          <w:szCs w:val="24"/>
          <w:lang w:val="en-CA" w:eastAsia="zh-CN"/>
        </w:rPr>
        <w:t>]]</w:t>
      </w:r>
    </w:p>
    <w:p w14:paraId="199C00C4" w14:textId="77777777" w:rsidR="00EE564C" w:rsidRPr="006C35CC" w:rsidRDefault="00EE564C" w:rsidP="00153DCD">
      <w:pPr>
        <w:keepNext/>
        <w:keepLines/>
        <w:tabs>
          <w:tab w:val="clear" w:pos="567"/>
          <w:tab w:val="clear" w:pos="1134"/>
          <w:tab w:val="clear" w:pos="1701"/>
          <w:tab w:val="clear" w:pos="2268"/>
        </w:tabs>
        <w:spacing w:before="120" w:after="120" w:line="240" w:lineRule="atLeast"/>
        <w:ind w:left="490"/>
        <w:rPr>
          <w:b/>
          <w:sz w:val="24"/>
          <w:szCs w:val="24"/>
          <w:lang w:val="en-CA" w:eastAsia="zh-CN"/>
        </w:rPr>
      </w:pPr>
    </w:p>
    <w:p w14:paraId="4B8D478D" w14:textId="66DF2504" w:rsidR="00153DCD" w:rsidRPr="006C35CC" w:rsidRDefault="00153DCD" w:rsidP="00153DCD">
      <w:pPr>
        <w:keepNext/>
        <w:keepLines/>
        <w:tabs>
          <w:tab w:val="clear" w:pos="567"/>
          <w:tab w:val="clear" w:pos="1134"/>
          <w:tab w:val="clear" w:pos="1701"/>
          <w:tab w:val="clear" w:pos="2268"/>
        </w:tabs>
        <w:spacing w:before="120" w:after="120" w:line="240" w:lineRule="atLeast"/>
        <w:ind w:left="490"/>
        <w:rPr>
          <w:b/>
          <w:sz w:val="24"/>
          <w:szCs w:val="24"/>
          <w:lang w:val="en-CA" w:eastAsia="zh-CN"/>
        </w:rPr>
      </w:pPr>
      <w:r w:rsidRPr="006C35CC">
        <w:rPr>
          <w:b/>
          <w:sz w:val="24"/>
          <w:szCs w:val="24"/>
          <w:lang w:val="en-CA" w:eastAsia="zh-CN"/>
        </w:rPr>
        <w:t>[</w:t>
      </w:r>
      <w:r w:rsidRPr="006C35CC">
        <w:rPr>
          <w:b/>
          <w:sz w:val="24"/>
          <w:szCs w:val="24"/>
          <w:lang w:val="en-CA" w:eastAsia="zh-CN"/>
        </w:rPr>
        <w:t>附件</w:t>
      </w:r>
    </w:p>
    <w:p w14:paraId="05FEC47E" w14:textId="77777777" w:rsidR="00153DCD" w:rsidRPr="006C35CC" w:rsidRDefault="00153DCD" w:rsidP="00153DCD">
      <w:pPr>
        <w:keepNext/>
        <w:keepLines/>
        <w:tabs>
          <w:tab w:val="clear" w:pos="567"/>
          <w:tab w:val="clear" w:pos="1134"/>
          <w:tab w:val="clear" w:pos="1701"/>
          <w:tab w:val="clear" w:pos="2268"/>
        </w:tabs>
        <w:spacing w:before="120" w:after="120" w:line="240" w:lineRule="atLeast"/>
        <w:ind w:left="490"/>
        <w:rPr>
          <w:b/>
          <w:sz w:val="24"/>
          <w:szCs w:val="24"/>
          <w:lang w:val="en-GB" w:eastAsia="zh-CN"/>
        </w:rPr>
      </w:pPr>
      <w:r w:rsidRPr="006C35CC">
        <w:rPr>
          <w:b/>
          <w:sz w:val="24"/>
          <w:szCs w:val="24"/>
          <w:lang w:val="en-GB" w:eastAsia="zh-CN"/>
        </w:rPr>
        <w:t>《生物多样性公约》第</w:t>
      </w:r>
      <w:r w:rsidRPr="006C35CC">
        <w:rPr>
          <w:b/>
          <w:sz w:val="24"/>
          <w:szCs w:val="24"/>
          <w:lang w:val="en-GB" w:eastAsia="zh-CN"/>
        </w:rPr>
        <w:t>21</w:t>
      </w:r>
      <w:r w:rsidRPr="006C35CC">
        <w:rPr>
          <w:b/>
          <w:sz w:val="24"/>
          <w:szCs w:val="24"/>
          <w:lang w:val="en-GB" w:eastAsia="zh-CN"/>
        </w:rPr>
        <w:t>条所设想的运行财务机制的体制机构标准</w:t>
      </w:r>
    </w:p>
    <w:p w14:paraId="19C4C834" w14:textId="77777777" w:rsidR="00153DCD" w:rsidRPr="006C35CC" w:rsidRDefault="00153DCD" w:rsidP="00153DCD">
      <w:pPr>
        <w:tabs>
          <w:tab w:val="clear" w:pos="567"/>
          <w:tab w:val="clear" w:pos="1134"/>
          <w:tab w:val="clear" w:pos="1701"/>
          <w:tab w:val="clear" w:pos="2268"/>
        </w:tabs>
        <w:spacing w:before="120" w:after="120" w:line="240" w:lineRule="atLeast"/>
        <w:ind w:left="490" w:firstLine="490"/>
        <w:rPr>
          <w:sz w:val="24"/>
          <w:szCs w:val="24"/>
          <w:lang w:eastAsia="zh-CN"/>
        </w:rPr>
      </w:pPr>
      <w:r w:rsidRPr="006C35CC">
        <w:rPr>
          <w:sz w:val="24"/>
          <w:szCs w:val="24"/>
          <w:lang w:eastAsia="zh-CN"/>
        </w:rPr>
        <w:t>《生物多样性公约》</w:t>
      </w:r>
      <w:r w:rsidRPr="006C35CC">
        <w:rPr>
          <w:sz w:val="24"/>
          <w:szCs w:val="24"/>
          <w:vertAlign w:val="superscript"/>
        </w:rPr>
        <w:footnoteReference w:id="10"/>
      </w:r>
      <w:r w:rsidRPr="006C35CC">
        <w:rPr>
          <w:sz w:val="24"/>
          <w:szCs w:val="24"/>
          <w:lang w:eastAsia="zh-CN"/>
        </w:rPr>
        <w:t>第</w:t>
      </w:r>
      <w:r w:rsidRPr="006C35CC">
        <w:rPr>
          <w:sz w:val="24"/>
          <w:szCs w:val="24"/>
          <w:lang w:eastAsia="zh-CN"/>
        </w:rPr>
        <w:t>21</w:t>
      </w:r>
      <w:r w:rsidRPr="006C35CC">
        <w:rPr>
          <w:sz w:val="24"/>
          <w:szCs w:val="24"/>
          <w:lang w:eastAsia="zh-CN"/>
        </w:rPr>
        <w:t>条所设想的财务机制的运行可以委托给一个或多个实体，不论其是新的、改组过的或是现有的，这种实体可以组成一个至少满足以下标准的体制机构</w:t>
      </w:r>
      <w:r w:rsidRPr="006C35CC">
        <w:rPr>
          <w:sz w:val="24"/>
          <w:szCs w:val="24"/>
          <w:lang w:eastAsia="zh-CN"/>
        </w:rPr>
        <w:t xml:space="preserve"> </w:t>
      </w:r>
      <w:r w:rsidRPr="006C35CC">
        <w:rPr>
          <w:sz w:val="24"/>
          <w:szCs w:val="24"/>
          <w:vertAlign w:val="superscript"/>
          <w:lang w:eastAsia="zh-CN"/>
        </w:rPr>
        <w:t>[</w:t>
      </w:r>
      <w:r w:rsidRPr="006C35CC">
        <w:rPr>
          <w:sz w:val="24"/>
          <w:szCs w:val="24"/>
          <w:vertAlign w:val="superscript"/>
          <w:lang w:eastAsia="zh-CN"/>
        </w:rPr>
        <w:footnoteReference w:id="11"/>
      </w:r>
      <w:r w:rsidRPr="006C35CC">
        <w:rPr>
          <w:sz w:val="24"/>
          <w:szCs w:val="24"/>
          <w:vertAlign w:val="superscript"/>
          <w:lang w:eastAsia="zh-CN"/>
        </w:rPr>
        <w:t>]</w:t>
      </w:r>
      <w:r w:rsidRPr="006C35CC">
        <w:rPr>
          <w:sz w:val="24"/>
          <w:szCs w:val="24"/>
          <w:lang w:eastAsia="zh-CN"/>
        </w:rPr>
        <w:t>：</w:t>
      </w:r>
    </w:p>
    <w:p w14:paraId="2D412FBC" w14:textId="77777777" w:rsidR="00153DCD" w:rsidRPr="006C35CC" w:rsidRDefault="00153DCD" w:rsidP="00153DCD">
      <w:pPr>
        <w:tabs>
          <w:tab w:val="clear" w:pos="567"/>
          <w:tab w:val="clear" w:pos="1134"/>
          <w:tab w:val="clear" w:pos="1701"/>
          <w:tab w:val="clear" w:pos="2268"/>
        </w:tabs>
        <w:spacing w:before="120" w:after="120" w:line="240" w:lineRule="atLeast"/>
        <w:ind w:left="490" w:firstLine="490"/>
        <w:rPr>
          <w:sz w:val="24"/>
          <w:szCs w:val="24"/>
          <w:lang w:val="en-CA" w:eastAsia="zh-CN"/>
        </w:rPr>
      </w:pPr>
      <w:r w:rsidRPr="006C35CC">
        <w:rPr>
          <w:sz w:val="24"/>
          <w:szCs w:val="24"/>
          <w:lang w:val="en-CA" w:eastAsia="zh-CN"/>
        </w:rPr>
        <w:t>(a)</w:t>
      </w:r>
      <w:r w:rsidRPr="006C35CC">
        <w:rPr>
          <w:sz w:val="24"/>
          <w:szCs w:val="24"/>
          <w:lang w:val="en-CA" w:eastAsia="zh-CN"/>
        </w:rPr>
        <w:tab/>
      </w:r>
      <w:r w:rsidRPr="006C35CC">
        <w:rPr>
          <w:sz w:val="24"/>
          <w:szCs w:val="24"/>
          <w:lang w:val="en-CA" w:eastAsia="zh-CN"/>
        </w:rPr>
        <w:t>该机构运作目的是执行《公约》及其各议定书；</w:t>
      </w:r>
    </w:p>
    <w:p w14:paraId="38D105A8" w14:textId="77777777" w:rsidR="00153DCD" w:rsidRPr="006C35CC" w:rsidRDefault="00153DCD" w:rsidP="00153DCD">
      <w:pPr>
        <w:tabs>
          <w:tab w:val="clear" w:pos="567"/>
          <w:tab w:val="clear" w:pos="1134"/>
          <w:tab w:val="clear" w:pos="1701"/>
          <w:tab w:val="clear" w:pos="2268"/>
        </w:tabs>
        <w:spacing w:before="120" w:after="120" w:line="240" w:lineRule="atLeast"/>
        <w:ind w:left="490" w:firstLine="490"/>
        <w:rPr>
          <w:sz w:val="24"/>
          <w:szCs w:val="24"/>
          <w:lang w:val="en-CA" w:eastAsia="zh-CN"/>
        </w:rPr>
      </w:pPr>
      <w:r w:rsidRPr="006C35CC">
        <w:rPr>
          <w:sz w:val="24"/>
          <w:szCs w:val="24"/>
          <w:lang w:val="en-CA" w:eastAsia="zh-CN"/>
        </w:rPr>
        <w:t>(b)</w:t>
      </w:r>
      <w:r w:rsidRPr="006C35CC">
        <w:rPr>
          <w:sz w:val="24"/>
          <w:szCs w:val="24"/>
          <w:lang w:val="en-CA" w:eastAsia="zh-CN"/>
        </w:rPr>
        <w:tab/>
      </w:r>
      <w:r w:rsidRPr="006C35CC">
        <w:rPr>
          <w:sz w:val="24"/>
          <w:szCs w:val="24"/>
          <w:lang w:val="en-CA" w:eastAsia="zh-CN"/>
        </w:rPr>
        <w:t>该机构接受缔约方大会的管辖和指导并向其负责；</w:t>
      </w:r>
      <w:r w:rsidRPr="006C35CC">
        <w:rPr>
          <w:sz w:val="24"/>
          <w:szCs w:val="24"/>
          <w:lang w:val="en-CA" w:eastAsia="zh-CN"/>
        </w:rPr>
        <w:t xml:space="preserve"> </w:t>
      </w:r>
    </w:p>
    <w:p w14:paraId="45D2C703" w14:textId="77777777" w:rsidR="00153DCD" w:rsidRPr="006C35CC" w:rsidRDefault="00153DCD" w:rsidP="00153DCD">
      <w:pPr>
        <w:tabs>
          <w:tab w:val="clear" w:pos="567"/>
          <w:tab w:val="clear" w:pos="1134"/>
          <w:tab w:val="clear" w:pos="1701"/>
          <w:tab w:val="clear" w:pos="2268"/>
        </w:tabs>
        <w:spacing w:before="120" w:after="120" w:line="240" w:lineRule="atLeast"/>
        <w:ind w:left="490" w:firstLine="490"/>
        <w:rPr>
          <w:sz w:val="24"/>
          <w:szCs w:val="24"/>
          <w:lang w:val="en-CA" w:eastAsia="zh-CN"/>
        </w:rPr>
      </w:pPr>
      <w:r w:rsidRPr="006C35CC">
        <w:rPr>
          <w:sz w:val="24"/>
          <w:szCs w:val="24"/>
          <w:lang w:val="en-CA" w:eastAsia="zh-CN"/>
        </w:rPr>
        <w:t>(c)</w:t>
      </w:r>
      <w:r w:rsidRPr="006C35CC">
        <w:rPr>
          <w:sz w:val="24"/>
          <w:szCs w:val="24"/>
          <w:lang w:val="en-CA" w:eastAsia="zh-CN"/>
        </w:rPr>
        <w:tab/>
      </w:r>
      <w:r w:rsidRPr="006C35CC">
        <w:rPr>
          <w:sz w:val="24"/>
          <w:szCs w:val="24"/>
          <w:lang w:val="en-CA" w:eastAsia="zh-CN"/>
        </w:rPr>
        <w:t>该机构在民主和透明的治理体系内运作，确保公正、公平、包容、高效和有代表性；</w:t>
      </w:r>
      <w:r w:rsidRPr="006C35CC">
        <w:rPr>
          <w:sz w:val="24"/>
          <w:szCs w:val="24"/>
          <w:lang w:val="en-CA" w:eastAsia="zh-CN"/>
        </w:rPr>
        <w:t xml:space="preserve"> </w:t>
      </w:r>
    </w:p>
    <w:p w14:paraId="422994C8" w14:textId="77777777" w:rsidR="00153DCD" w:rsidRPr="006C35CC" w:rsidRDefault="00153DCD" w:rsidP="00153DCD">
      <w:pPr>
        <w:tabs>
          <w:tab w:val="clear" w:pos="567"/>
          <w:tab w:val="clear" w:pos="1134"/>
          <w:tab w:val="clear" w:pos="1701"/>
          <w:tab w:val="clear" w:pos="2268"/>
        </w:tabs>
        <w:spacing w:before="120" w:after="120" w:line="240" w:lineRule="atLeast"/>
        <w:ind w:left="490" w:firstLine="490"/>
        <w:rPr>
          <w:sz w:val="24"/>
          <w:szCs w:val="24"/>
          <w:lang w:val="en-CA" w:eastAsia="zh-CN"/>
        </w:rPr>
      </w:pPr>
      <w:r w:rsidRPr="006C35CC">
        <w:rPr>
          <w:sz w:val="24"/>
          <w:szCs w:val="24"/>
          <w:lang w:val="en-CA" w:eastAsia="zh-CN"/>
        </w:rPr>
        <w:t xml:space="preserve">(d) </w:t>
      </w:r>
      <w:r w:rsidRPr="006C35CC">
        <w:rPr>
          <w:sz w:val="24"/>
          <w:szCs w:val="24"/>
          <w:lang w:val="en-CA" w:eastAsia="zh-CN"/>
        </w:rPr>
        <w:tab/>
        <w:t xml:space="preserve"> </w:t>
      </w:r>
      <w:r w:rsidRPr="006C35CC">
        <w:rPr>
          <w:sz w:val="24"/>
          <w:szCs w:val="24"/>
          <w:lang w:val="en-CA" w:eastAsia="zh-CN"/>
        </w:rPr>
        <w:t>所有符合条件的《公约》缔约方均可以公平、及时、简单易行、平等、包容和非歧视的方式利用该机构；</w:t>
      </w:r>
      <w:r w:rsidRPr="006C35CC">
        <w:rPr>
          <w:sz w:val="24"/>
          <w:szCs w:val="24"/>
          <w:lang w:val="en-CA" w:eastAsia="zh-CN"/>
        </w:rPr>
        <w:t xml:space="preserve"> </w:t>
      </w:r>
    </w:p>
    <w:p w14:paraId="3E131760" w14:textId="77777777" w:rsidR="005602A7" w:rsidRPr="006C35CC" w:rsidRDefault="005602A7" w:rsidP="005602A7">
      <w:pPr>
        <w:tabs>
          <w:tab w:val="clear" w:pos="567"/>
          <w:tab w:val="clear" w:pos="1134"/>
          <w:tab w:val="clear" w:pos="1701"/>
          <w:tab w:val="clear" w:pos="2268"/>
        </w:tabs>
        <w:spacing w:before="120" w:after="120" w:line="240" w:lineRule="atLeast"/>
        <w:ind w:left="490" w:firstLine="490"/>
        <w:rPr>
          <w:sz w:val="24"/>
          <w:szCs w:val="24"/>
          <w:lang w:val="en-CA" w:eastAsia="zh-CN"/>
        </w:rPr>
      </w:pPr>
      <w:r w:rsidRPr="006C35CC">
        <w:rPr>
          <w:sz w:val="24"/>
          <w:szCs w:val="24"/>
          <w:lang w:val="en-CA" w:eastAsia="zh-CN"/>
        </w:rPr>
        <w:t>[</w:t>
      </w:r>
    </w:p>
    <w:p w14:paraId="7D749E4E" w14:textId="3D288046" w:rsidR="005602A7" w:rsidRPr="006C35CC" w:rsidRDefault="005602A7" w:rsidP="005602A7">
      <w:pPr>
        <w:tabs>
          <w:tab w:val="clear" w:pos="567"/>
          <w:tab w:val="clear" w:pos="1134"/>
          <w:tab w:val="clear" w:pos="1701"/>
          <w:tab w:val="clear" w:pos="2268"/>
        </w:tabs>
        <w:spacing w:before="120" w:after="120" w:line="240" w:lineRule="atLeast"/>
        <w:ind w:left="490" w:firstLine="490"/>
        <w:rPr>
          <w:sz w:val="24"/>
          <w:szCs w:val="24"/>
          <w:lang w:val="en-CA" w:eastAsia="zh-CN"/>
        </w:rPr>
      </w:pPr>
      <w:r w:rsidRPr="006C35CC">
        <w:rPr>
          <w:sz w:val="24"/>
          <w:szCs w:val="24"/>
          <w:lang w:val="en-CA" w:eastAsia="zh-CN"/>
        </w:rPr>
        <w:t>[</w:t>
      </w:r>
      <w:r w:rsidR="00430CE7" w:rsidRPr="006C35CC">
        <w:rPr>
          <w:sz w:val="24"/>
          <w:szCs w:val="24"/>
          <w:lang w:val="en-CA" w:eastAsia="zh-CN"/>
        </w:rPr>
        <w:t>财务</w:t>
      </w:r>
      <w:r w:rsidRPr="006C35CC">
        <w:rPr>
          <w:sz w:val="24"/>
          <w:szCs w:val="24"/>
          <w:lang w:val="en-CA" w:eastAsia="zh-CN"/>
        </w:rPr>
        <w:t>机制的</w:t>
      </w:r>
      <w:r w:rsidRPr="006C35CC">
        <w:rPr>
          <w:sz w:val="24"/>
          <w:szCs w:val="24"/>
          <w:lang w:val="en-CA" w:eastAsia="zh-CN"/>
        </w:rPr>
        <w:t>[</w:t>
      </w:r>
      <w:r w:rsidRPr="006C35CC">
        <w:rPr>
          <w:sz w:val="24"/>
          <w:szCs w:val="24"/>
          <w:lang w:val="en-CA" w:eastAsia="zh-CN"/>
        </w:rPr>
        <w:t>额外</w:t>
      </w:r>
      <w:r w:rsidRPr="006C35CC">
        <w:rPr>
          <w:sz w:val="24"/>
          <w:szCs w:val="24"/>
          <w:lang w:val="en-CA" w:eastAsia="zh-CN"/>
        </w:rPr>
        <w:t>]</w:t>
      </w:r>
      <w:r w:rsidRPr="006C35CC">
        <w:rPr>
          <w:sz w:val="24"/>
          <w:szCs w:val="24"/>
          <w:lang w:val="en-CA" w:eastAsia="zh-CN"/>
        </w:rPr>
        <w:t>标准</w:t>
      </w:r>
      <w:r w:rsidRPr="006C35CC">
        <w:rPr>
          <w:sz w:val="24"/>
          <w:szCs w:val="24"/>
          <w:lang w:val="en-CA" w:eastAsia="zh-CN"/>
        </w:rPr>
        <w:t>]</w:t>
      </w:r>
      <w:r w:rsidR="00430CE7" w:rsidRPr="006C35CC">
        <w:rPr>
          <w:rStyle w:val="FootnoteReference"/>
          <w:sz w:val="24"/>
          <w:szCs w:val="24"/>
          <w:lang w:val="en-CA" w:eastAsia="zh-CN"/>
        </w:rPr>
        <w:footnoteReference w:id="12"/>
      </w:r>
    </w:p>
    <w:p w14:paraId="7DEA0DC5" w14:textId="1B388460" w:rsidR="005602A7" w:rsidRPr="006C35CC" w:rsidRDefault="005602A7" w:rsidP="005602A7">
      <w:pPr>
        <w:tabs>
          <w:tab w:val="clear" w:pos="567"/>
          <w:tab w:val="clear" w:pos="1134"/>
          <w:tab w:val="clear" w:pos="1701"/>
          <w:tab w:val="clear" w:pos="2268"/>
        </w:tabs>
        <w:spacing w:before="120" w:after="120" w:line="240" w:lineRule="atLeast"/>
        <w:ind w:left="490" w:firstLine="490"/>
        <w:rPr>
          <w:sz w:val="24"/>
          <w:szCs w:val="24"/>
          <w:lang w:val="en-CA" w:eastAsia="zh-CN"/>
        </w:rPr>
      </w:pPr>
      <w:r w:rsidRPr="006C35CC">
        <w:rPr>
          <w:sz w:val="24"/>
          <w:szCs w:val="24"/>
          <w:lang w:val="en-CA" w:eastAsia="zh-CN"/>
        </w:rPr>
        <w:t>[</w:t>
      </w:r>
      <w:r w:rsidRPr="006C35CC">
        <w:rPr>
          <w:sz w:val="24"/>
          <w:szCs w:val="24"/>
          <w:lang w:val="en-CA" w:eastAsia="zh-CN"/>
        </w:rPr>
        <w:t>本附件载列的</w:t>
      </w:r>
      <w:r w:rsidRPr="006C35CC">
        <w:rPr>
          <w:sz w:val="24"/>
          <w:szCs w:val="24"/>
          <w:lang w:val="en-CA" w:eastAsia="zh-CN"/>
        </w:rPr>
        <w:t>[</w:t>
      </w:r>
      <w:r w:rsidRPr="006C35CC">
        <w:rPr>
          <w:sz w:val="24"/>
          <w:szCs w:val="24"/>
          <w:lang w:val="en-CA" w:eastAsia="zh-CN"/>
        </w:rPr>
        <w:t>额外要素</w:t>
      </w:r>
      <w:r w:rsidRPr="006C35CC">
        <w:rPr>
          <w:sz w:val="24"/>
          <w:szCs w:val="24"/>
          <w:lang w:val="en-CA" w:eastAsia="zh-CN"/>
        </w:rPr>
        <w:t>][</w:t>
      </w:r>
      <w:r w:rsidRPr="006C35CC">
        <w:rPr>
          <w:sz w:val="24"/>
          <w:szCs w:val="24"/>
          <w:lang w:val="en-CA" w:eastAsia="zh-CN"/>
        </w:rPr>
        <w:t>标准</w:t>
      </w:r>
      <w:r w:rsidRPr="006C35CC">
        <w:rPr>
          <w:sz w:val="24"/>
          <w:szCs w:val="24"/>
          <w:lang w:val="en-CA" w:eastAsia="zh-CN"/>
        </w:rPr>
        <w:t>]</w:t>
      </w:r>
      <w:r w:rsidRPr="006C35CC">
        <w:rPr>
          <w:sz w:val="24"/>
          <w:szCs w:val="24"/>
          <w:lang w:val="en-CA" w:eastAsia="zh-CN"/>
        </w:rPr>
        <w:t>是对第</w:t>
      </w:r>
      <w:r w:rsidRPr="006C35CC">
        <w:rPr>
          <w:sz w:val="24"/>
          <w:szCs w:val="24"/>
          <w:lang w:val="en-CA" w:eastAsia="zh-CN"/>
        </w:rPr>
        <w:t>16/34</w:t>
      </w:r>
      <w:r w:rsidRPr="006C35CC">
        <w:rPr>
          <w:sz w:val="24"/>
          <w:szCs w:val="24"/>
          <w:lang w:val="en-CA" w:eastAsia="zh-CN"/>
        </w:rPr>
        <w:t>号决定第</w:t>
      </w:r>
      <w:r w:rsidRPr="006C35CC">
        <w:rPr>
          <w:sz w:val="24"/>
          <w:szCs w:val="24"/>
          <w:lang w:val="en-CA" w:eastAsia="zh-CN"/>
        </w:rPr>
        <w:t>21</w:t>
      </w:r>
      <w:r w:rsidRPr="006C35CC">
        <w:rPr>
          <w:sz w:val="24"/>
          <w:szCs w:val="24"/>
          <w:lang w:val="en-CA" w:eastAsia="zh-CN"/>
        </w:rPr>
        <w:t>段和《公约》第</w:t>
      </w:r>
      <w:r w:rsidRPr="006C35CC">
        <w:rPr>
          <w:sz w:val="24"/>
          <w:szCs w:val="24"/>
          <w:lang w:val="en-CA" w:eastAsia="zh-CN"/>
        </w:rPr>
        <w:t>21</w:t>
      </w:r>
      <w:r w:rsidRPr="006C35CC">
        <w:rPr>
          <w:sz w:val="24"/>
          <w:szCs w:val="24"/>
          <w:lang w:val="en-CA" w:eastAsia="zh-CN"/>
        </w:rPr>
        <w:t>条所载标准的</w:t>
      </w:r>
      <w:r w:rsidRPr="006C35CC">
        <w:rPr>
          <w:sz w:val="24"/>
          <w:szCs w:val="24"/>
          <w:lang w:val="en-CA" w:eastAsia="zh-CN"/>
        </w:rPr>
        <w:t>[</w:t>
      </w:r>
      <w:r w:rsidRPr="006C35CC">
        <w:rPr>
          <w:sz w:val="24"/>
          <w:szCs w:val="24"/>
          <w:lang w:val="en-CA" w:eastAsia="zh-CN"/>
        </w:rPr>
        <w:t>补充</w:t>
      </w:r>
      <w:r w:rsidRPr="006C35CC">
        <w:rPr>
          <w:sz w:val="24"/>
          <w:szCs w:val="24"/>
          <w:lang w:val="en-CA" w:eastAsia="zh-CN"/>
        </w:rPr>
        <w:t>]</w:t>
      </w:r>
      <w:r w:rsidRPr="006C35CC">
        <w:rPr>
          <w:sz w:val="24"/>
          <w:szCs w:val="24"/>
          <w:lang w:val="en-CA" w:eastAsia="zh-CN"/>
        </w:rPr>
        <w:t>。</w:t>
      </w:r>
      <w:r w:rsidRPr="006C35CC">
        <w:rPr>
          <w:sz w:val="24"/>
          <w:szCs w:val="24"/>
          <w:lang w:val="en-CA" w:eastAsia="zh-CN"/>
        </w:rPr>
        <w:t>[</w:t>
      </w:r>
      <w:r w:rsidRPr="006C35CC">
        <w:rPr>
          <w:sz w:val="24"/>
          <w:szCs w:val="24"/>
          <w:lang w:val="en-CA" w:eastAsia="zh-CN"/>
        </w:rPr>
        <w:t>因此，缔约方大会第十八</w:t>
      </w:r>
      <w:r w:rsidR="006D7CFE" w:rsidRPr="006C35CC">
        <w:rPr>
          <w:sz w:val="24"/>
          <w:szCs w:val="24"/>
          <w:lang w:val="en-CA" w:eastAsia="zh-CN"/>
        </w:rPr>
        <w:t>届</w:t>
      </w:r>
      <w:r w:rsidRPr="006C35CC">
        <w:rPr>
          <w:sz w:val="24"/>
          <w:szCs w:val="24"/>
          <w:lang w:val="en-CA" w:eastAsia="zh-CN"/>
        </w:rPr>
        <w:t>会议</w:t>
      </w:r>
      <w:r w:rsidRPr="006C35CC">
        <w:rPr>
          <w:sz w:val="24"/>
          <w:szCs w:val="24"/>
          <w:lang w:val="en-CA" w:eastAsia="zh-CN"/>
        </w:rPr>
        <w:t>[</w:t>
      </w:r>
      <w:r w:rsidRPr="006C35CC">
        <w:rPr>
          <w:sz w:val="24"/>
          <w:szCs w:val="24"/>
          <w:lang w:val="en-CA" w:eastAsia="zh-CN"/>
        </w:rPr>
        <w:t>应</w:t>
      </w:r>
      <w:r w:rsidRPr="006C35CC">
        <w:rPr>
          <w:sz w:val="24"/>
          <w:szCs w:val="24"/>
          <w:lang w:val="en-CA" w:eastAsia="zh-CN"/>
        </w:rPr>
        <w:t>][</w:t>
      </w:r>
      <w:proofErr w:type="gramStart"/>
      <w:r w:rsidRPr="006C35CC">
        <w:rPr>
          <w:sz w:val="24"/>
          <w:szCs w:val="24"/>
          <w:lang w:val="en-CA" w:eastAsia="zh-CN"/>
        </w:rPr>
        <w:t>可</w:t>
      </w:r>
      <w:r w:rsidRPr="006C35CC">
        <w:rPr>
          <w:sz w:val="24"/>
          <w:szCs w:val="24"/>
          <w:lang w:val="en-CA" w:eastAsia="zh-CN"/>
        </w:rPr>
        <w:t>][</w:t>
      </w:r>
      <w:proofErr w:type="gramEnd"/>
      <w:r w:rsidRPr="006C35CC">
        <w:rPr>
          <w:sz w:val="24"/>
          <w:szCs w:val="24"/>
          <w:lang w:val="en-CA" w:eastAsia="zh-CN"/>
        </w:rPr>
        <w:t>酌情</w:t>
      </w:r>
      <w:r w:rsidRPr="006C35CC">
        <w:rPr>
          <w:sz w:val="24"/>
          <w:szCs w:val="24"/>
          <w:lang w:val="en-CA" w:eastAsia="zh-CN"/>
        </w:rPr>
        <w:t>]</w:t>
      </w:r>
      <w:r w:rsidRPr="006C35CC">
        <w:rPr>
          <w:sz w:val="24"/>
          <w:szCs w:val="24"/>
          <w:lang w:val="en-CA" w:eastAsia="zh-CN"/>
        </w:rPr>
        <w:t>审议这些要素，</w:t>
      </w:r>
      <w:r w:rsidRPr="006C35CC">
        <w:rPr>
          <w:sz w:val="24"/>
          <w:szCs w:val="24"/>
          <w:lang w:val="en-CA" w:eastAsia="zh-CN"/>
        </w:rPr>
        <w:lastRenderedPageBreak/>
        <w:t>以便就是否设立一个新实体独自或与一个或多个现有实体一起运作财务机制，或确认一个或多个现有实体的问题做出决定。</w:t>
      </w:r>
      <w:r w:rsidRPr="006C35CC">
        <w:rPr>
          <w:sz w:val="24"/>
          <w:szCs w:val="24"/>
          <w:lang w:val="en-CA" w:eastAsia="zh-CN"/>
        </w:rPr>
        <w:t>]]</w:t>
      </w:r>
    </w:p>
    <w:p w14:paraId="4832D1B0" w14:textId="4A2A3D08" w:rsidR="005602A7" w:rsidRPr="006C35CC" w:rsidRDefault="005602A7" w:rsidP="005602A7">
      <w:pPr>
        <w:tabs>
          <w:tab w:val="clear" w:pos="567"/>
          <w:tab w:val="clear" w:pos="1134"/>
          <w:tab w:val="clear" w:pos="1701"/>
          <w:tab w:val="clear" w:pos="2268"/>
        </w:tabs>
        <w:spacing w:before="120" w:after="120" w:line="240" w:lineRule="atLeast"/>
        <w:ind w:left="490" w:firstLine="490"/>
        <w:rPr>
          <w:sz w:val="24"/>
          <w:szCs w:val="24"/>
          <w:lang w:val="en-CA" w:eastAsia="zh-CN"/>
        </w:rPr>
      </w:pPr>
      <w:r w:rsidRPr="006C35CC">
        <w:rPr>
          <w:sz w:val="24"/>
          <w:szCs w:val="24"/>
          <w:lang w:val="en-CA" w:eastAsia="zh-CN"/>
        </w:rPr>
        <w:t>[</w:t>
      </w:r>
      <w:r w:rsidRPr="006C35CC">
        <w:rPr>
          <w:rFonts w:eastAsia="楷体"/>
          <w:sz w:val="24"/>
          <w:szCs w:val="24"/>
          <w:lang w:val="en-CA" w:eastAsia="zh-CN"/>
        </w:rPr>
        <w:t>备选案文</w:t>
      </w:r>
      <w:r w:rsidR="00D911E7" w:rsidRPr="006C35CC">
        <w:rPr>
          <w:sz w:val="24"/>
          <w:szCs w:val="24"/>
          <w:lang w:val="en-CA" w:eastAsia="zh-CN"/>
        </w:rPr>
        <w:t xml:space="preserve"> </w:t>
      </w:r>
      <w:r w:rsidRPr="006C35CC">
        <w:rPr>
          <w:sz w:val="24"/>
          <w:szCs w:val="24"/>
          <w:lang w:val="en-CA" w:eastAsia="zh-CN"/>
        </w:rPr>
        <w:t>体制结构将满足下列补充标准，这些标准</w:t>
      </w:r>
      <w:r w:rsidR="00793A42" w:rsidRPr="006C35CC">
        <w:rPr>
          <w:sz w:val="24"/>
          <w:szCs w:val="24"/>
          <w:lang w:val="en-CA" w:eastAsia="zh-CN"/>
        </w:rPr>
        <w:t>是对上述标准的</w:t>
      </w:r>
      <w:r w:rsidRPr="006C35CC">
        <w:rPr>
          <w:sz w:val="24"/>
          <w:szCs w:val="24"/>
          <w:lang w:val="en-CA" w:eastAsia="zh-CN"/>
        </w:rPr>
        <w:t>详细</w:t>
      </w:r>
      <w:r w:rsidR="00793A42" w:rsidRPr="006C35CC">
        <w:rPr>
          <w:sz w:val="24"/>
          <w:szCs w:val="24"/>
          <w:lang w:val="en-CA" w:eastAsia="zh-CN"/>
        </w:rPr>
        <w:t>阐述：</w:t>
      </w:r>
      <w:r w:rsidRPr="006C35CC">
        <w:rPr>
          <w:sz w:val="24"/>
          <w:szCs w:val="24"/>
          <w:lang w:val="en-CA" w:eastAsia="zh-CN"/>
        </w:rPr>
        <w:t>]</w:t>
      </w:r>
    </w:p>
    <w:p w14:paraId="524C9360" w14:textId="6A63D543" w:rsidR="00C835AA" w:rsidRPr="006C35CC" w:rsidRDefault="00C835AA" w:rsidP="00C835AA">
      <w:pPr>
        <w:tabs>
          <w:tab w:val="clear" w:pos="567"/>
          <w:tab w:val="clear" w:pos="1134"/>
          <w:tab w:val="clear" w:pos="1701"/>
          <w:tab w:val="clear" w:pos="2268"/>
        </w:tabs>
        <w:spacing w:before="120" w:after="120" w:line="240" w:lineRule="atLeast"/>
        <w:ind w:left="490" w:firstLine="490"/>
        <w:rPr>
          <w:sz w:val="24"/>
          <w:szCs w:val="24"/>
          <w:lang w:val="en-CA" w:eastAsia="zh-CN"/>
        </w:rPr>
      </w:pPr>
      <w:r w:rsidRPr="006C35CC">
        <w:rPr>
          <w:sz w:val="24"/>
          <w:szCs w:val="24"/>
          <w:lang w:val="en-CA" w:eastAsia="zh-CN"/>
        </w:rPr>
        <w:t>[(e)</w:t>
      </w:r>
      <w:r w:rsidRPr="006C35CC">
        <w:rPr>
          <w:sz w:val="24"/>
          <w:szCs w:val="24"/>
          <w:lang w:val="en-CA" w:eastAsia="zh-CN"/>
        </w:rPr>
        <w:tab/>
      </w:r>
      <w:r w:rsidRPr="006C35CC">
        <w:rPr>
          <w:sz w:val="24"/>
          <w:szCs w:val="24"/>
          <w:lang w:val="en-CA" w:eastAsia="zh-CN"/>
        </w:rPr>
        <w:t>该机构关于为了《公约》的目的获得和利用资金的政策、战略、方案优先事项和资格标准由缔约方大会决定</w:t>
      </w:r>
      <w:r w:rsidRPr="006C35CC">
        <w:rPr>
          <w:sz w:val="24"/>
          <w:szCs w:val="24"/>
          <w:lang w:val="en-CA" w:eastAsia="zh-CN"/>
        </w:rPr>
        <w:t>] [</w:t>
      </w:r>
      <w:r w:rsidRPr="006C35CC">
        <w:rPr>
          <w:sz w:val="24"/>
          <w:szCs w:val="24"/>
          <w:lang w:val="en-CA" w:eastAsia="zh-CN"/>
        </w:rPr>
        <w:t>并与《公约》</w:t>
      </w:r>
      <w:proofErr w:type="gramStart"/>
      <w:r w:rsidRPr="006C35CC">
        <w:rPr>
          <w:sz w:val="24"/>
          <w:szCs w:val="24"/>
          <w:lang w:val="en-CA" w:eastAsia="zh-CN"/>
        </w:rPr>
        <w:t>的原则和规定保持一致</w:t>
      </w:r>
      <w:r w:rsidRPr="006C35CC">
        <w:rPr>
          <w:sz w:val="24"/>
          <w:szCs w:val="24"/>
          <w:lang w:val="en-CA" w:eastAsia="zh-CN"/>
        </w:rPr>
        <w:t>]</w:t>
      </w:r>
      <w:r w:rsidRPr="006C35CC">
        <w:rPr>
          <w:sz w:val="24"/>
          <w:szCs w:val="24"/>
          <w:lang w:val="en-CA" w:eastAsia="zh-CN"/>
        </w:rPr>
        <w:t>；</w:t>
      </w:r>
      <w:proofErr w:type="gramEnd"/>
      <w:r w:rsidRPr="006C35CC">
        <w:rPr>
          <w:sz w:val="24"/>
          <w:szCs w:val="24"/>
          <w:lang w:val="en-CA" w:eastAsia="zh-CN"/>
        </w:rPr>
        <w:t>]</w:t>
      </w:r>
    </w:p>
    <w:p w14:paraId="5EBE9A92" w14:textId="77777777" w:rsidR="00C835AA" w:rsidRPr="006C35CC" w:rsidRDefault="00C835AA" w:rsidP="00C835AA">
      <w:pPr>
        <w:tabs>
          <w:tab w:val="clear" w:pos="567"/>
          <w:tab w:val="clear" w:pos="1134"/>
          <w:tab w:val="clear" w:pos="1701"/>
          <w:tab w:val="clear" w:pos="2268"/>
        </w:tabs>
        <w:spacing w:before="120" w:after="120" w:line="240" w:lineRule="atLeast"/>
        <w:ind w:left="490" w:firstLine="490"/>
        <w:rPr>
          <w:sz w:val="24"/>
          <w:szCs w:val="24"/>
          <w:lang w:eastAsia="zh-CN"/>
        </w:rPr>
      </w:pPr>
      <w:r w:rsidRPr="006C35CC">
        <w:rPr>
          <w:sz w:val="24"/>
          <w:szCs w:val="24"/>
          <w:lang w:val="en-CA" w:eastAsia="zh-CN"/>
        </w:rPr>
        <w:t>[(f)</w:t>
      </w:r>
      <w:r w:rsidRPr="006C35CC">
        <w:rPr>
          <w:sz w:val="24"/>
          <w:szCs w:val="24"/>
          <w:lang w:val="en-CA" w:eastAsia="zh-CN"/>
        </w:rPr>
        <w:tab/>
      </w:r>
      <w:r w:rsidRPr="006C35CC">
        <w:rPr>
          <w:sz w:val="24"/>
          <w:szCs w:val="24"/>
          <w:lang w:val="en-CA" w:eastAsia="zh-CN"/>
        </w:rPr>
        <w:t>该机构包括健全的问责制、透明度、监测和向缔约方大会报告和评价资</w:t>
      </w:r>
      <w:r w:rsidRPr="006C35CC">
        <w:rPr>
          <w:sz w:val="24"/>
          <w:szCs w:val="24"/>
          <w:lang w:eastAsia="zh-CN"/>
        </w:rPr>
        <w:t>源的发放和利用情况，包括受托人履行受托的责任和对于运行财务机制的体制结构的理事机构的行政责任，以及申诉和补救安排；</w:t>
      </w:r>
      <w:r w:rsidRPr="006C35CC">
        <w:rPr>
          <w:sz w:val="24"/>
          <w:szCs w:val="24"/>
          <w:lang w:eastAsia="zh-CN"/>
        </w:rPr>
        <w:t>]</w:t>
      </w:r>
    </w:p>
    <w:p w14:paraId="513CC4EE" w14:textId="77777777" w:rsidR="00C835AA" w:rsidRPr="006C35CC" w:rsidRDefault="00C835AA" w:rsidP="00C835AA">
      <w:pPr>
        <w:tabs>
          <w:tab w:val="clear" w:pos="567"/>
          <w:tab w:val="clear" w:pos="1134"/>
          <w:tab w:val="clear" w:pos="1701"/>
          <w:tab w:val="clear" w:pos="2268"/>
        </w:tabs>
        <w:spacing w:before="120" w:after="120" w:line="240" w:lineRule="atLeast"/>
        <w:ind w:left="490" w:firstLine="490"/>
        <w:rPr>
          <w:sz w:val="24"/>
          <w:szCs w:val="24"/>
          <w:lang w:val="en-CA" w:eastAsia="zh-CN"/>
        </w:rPr>
      </w:pPr>
      <w:r w:rsidRPr="006C35CC">
        <w:rPr>
          <w:sz w:val="24"/>
          <w:szCs w:val="24"/>
          <w:lang w:val="en-CA" w:eastAsia="zh-CN"/>
        </w:rPr>
        <w:t>[(g)</w:t>
      </w:r>
      <w:r w:rsidRPr="006C35CC">
        <w:rPr>
          <w:sz w:val="24"/>
          <w:szCs w:val="24"/>
          <w:lang w:val="en-CA" w:eastAsia="zh-CN"/>
        </w:rPr>
        <w:tab/>
      </w:r>
      <w:r w:rsidRPr="006C35CC">
        <w:rPr>
          <w:sz w:val="24"/>
          <w:szCs w:val="24"/>
          <w:lang w:val="en-CA" w:eastAsia="zh-CN"/>
        </w:rPr>
        <w:t>该机构提供获得</w:t>
      </w:r>
      <w:r w:rsidRPr="006C35CC">
        <w:rPr>
          <w:sz w:val="24"/>
          <w:szCs w:val="24"/>
          <w:lang w:val="en-CA" w:eastAsia="zh-CN"/>
        </w:rPr>
        <w:t>[</w:t>
      </w:r>
      <w:r w:rsidRPr="006C35CC">
        <w:rPr>
          <w:sz w:val="24"/>
          <w:szCs w:val="24"/>
          <w:lang w:val="en-CA" w:eastAsia="zh-CN"/>
        </w:rPr>
        <w:t>由发达缔约方</w:t>
      </w:r>
      <w:r w:rsidRPr="006C35CC">
        <w:rPr>
          <w:sz w:val="24"/>
          <w:szCs w:val="24"/>
          <w:lang w:val="en-CA" w:eastAsia="zh-CN"/>
        </w:rPr>
        <w:t>]</w:t>
      </w:r>
      <w:r w:rsidRPr="006C35CC">
        <w:rPr>
          <w:sz w:val="24"/>
          <w:szCs w:val="24"/>
          <w:lang w:val="en-CA" w:eastAsia="zh-CN"/>
        </w:rPr>
        <w:t>以赠款和优惠方式</w:t>
      </w:r>
      <w:r w:rsidRPr="006C35CC">
        <w:rPr>
          <w:sz w:val="24"/>
          <w:szCs w:val="24"/>
          <w:lang w:val="en-CA" w:eastAsia="zh-CN"/>
        </w:rPr>
        <w:t>[</w:t>
      </w:r>
      <w:r w:rsidRPr="006C35CC">
        <w:rPr>
          <w:sz w:val="24"/>
          <w:szCs w:val="24"/>
          <w:lang w:val="en-CA" w:eastAsia="zh-CN"/>
        </w:rPr>
        <w:t>提供的</w:t>
      </w:r>
      <w:r w:rsidRPr="006C35CC">
        <w:rPr>
          <w:sz w:val="24"/>
          <w:szCs w:val="24"/>
          <w:lang w:val="en-CA" w:eastAsia="zh-CN"/>
        </w:rPr>
        <w:t>]</w:t>
      </w:r>
      <w:r w:rsidRPr="006C35CC">
        <w:rPr>
          <w:sz w:val="24"/>
          <w:szCs w:val="24"/>
          <w:lang w:val="en-CA" w:eastAsia="zh-CN"/>
        </w:rPr>
        <w:t>可预测、充足和及时融资的机会，</w:t>
      </w:r>
      <w:r w:rsidRPr="006C35CC">
        <w:rPr>
          <w:sz w:val="24"/>
          <w:szCs w:val="24"/>
          <w:lang w:val="en-CA" w:eastAsia="zh-CN"/>
        </w:rPr>
        <w:t>[</w:t>
      </w:r>
      <w:r w:rsidRPr="006C35CC">
        <w:rPr>
          <w:sz w:val="24"/>
          <w:szCs w:val="24"/>
          <w:lang w:val="en-CA" w:eastAsia="zh-CN"/>
        </w:rPr>
        <w:t>让发展中国家缔约方能够支付履行其《公约》义务的实施措施的费用</w:t>
      </w:r>
      <w:r w:rsidRPr="006C35CC">
        <w:rPr>
          <w:sz w:val="24"/>
          <w:szCs w:val="24"/>
          <w:lang w:val="en-CA" w:eastAsia="zh-CN"/>
        </w:rPr>
        <w:t>] [ [</w:t>
      </w:r>
      <w:r w:rsidRPr="006C35CC">
        <w:rPr>
          <w:sz w:val="24"/>
          <w:szCs w:val="24"/>
          <w:lang w:val="en-CA" w:eastAsia="zh-CN"/>
        </w:rPr>
        <w:t>通过直接分配</w:t>
      </w:r>
      <w:r w:rsidRPr="006C35CC">
        <w:rPr>
          <w:sz w:val="24"/>
          <w:szCs w:val="24"/>
          <w:lang w:val="en-CA" w:eastAsia="zh-CN"/>
        </w:rPr>
        <w:t>[</w:t>
      </w:r>
      <w:r w:rsidRPr="006C35CC">
        <w:rPr>
          <w:sz w:val="24"/>
          <w:szCs w:val="24"/>
          <w:lang w:val="en-CA" w:eastAsia="zh-CN"/>
        </w:rPr>
        <w:t>方案和</w:t>
      </w:r>
      <w:r w:rsidRPr="006C35CC">
        <w:rPr>
          <w:sz w:val="24"/>
          <w:szCs w:val="24"/>
          <w:lang w:val="en-CA" w:eastAsia="zh-CN"/>
        </w:rPr>
        <w:t>]</w:t>
      </w:r>
      <w:r w:rsidRPr="006C35CC">
        <w:rPr>
          <w:sz w:val="24"/>
          <w:szCs w:val="24"/>
          <w:lang w:val="en-CA" w:eastAsia="zh-CN"/>
        </w:rPr>
        <w:t>（或）基于项目的拨款</w:t>
      </w:r>
      <w:r w:rsidRPr="006C35CC">
        <w:rPr>
          <w:sz w:val="24"/>
          <w:szCs w:val="24"/>
          <w:lang w:val="en-CA" w:eastAsia="zh-CN"/>
        </w:rPr>
        <w:t>[</w:t>
      </w:r>
      <w:r w:rsidRPr="006C35CC">
        <w:rPr>
          <w:sz w:val="24"/>
          <w:szCs w:val="24"/>
          <w:lang w:val="en-CA" w:eastAsia="zh-CN"/>
        </w:rPr>
        <w:t>或两者兼而有之</w:t>
      </w:r>
      <w:proofErr w:type="gramStart"/>
      <w:r w:rsidRPr="006C35CC">
        <w:rPr>
          <w:sz w:val="24"/>
          <w:szCs w:val="24"/>
          <w:lang w:val="en-CA" w:eastAsia="zh-CN"/>
        </w:rPr>
        <w:t>]]</w:t>
      </w:r>
      <w:r w:rsidRPr="006C35CC">
        <w:rPr>
          <w:sz w:val="24"/>
          <w:szCs w:val="24"/>
          <w:lang w:val="en-CA" w:eastAsia="zh-CN"/>
        </w:rPr>
        <w:t>、</w:t>
      </w:r>
      <w:proofErr w:type="gramEnd"/>
      <w:r w:rsidRPr="006C35CC">
        <w:rPr>
          <w:sz w:val="24"/>
          <w:szCs w:val="24"/>
          <w:lang w:val="en-CA" w:eastAsia="zh-CN"/>
        </w:rPr>
        <w:t>[</w:t>
      </w:r>
      <w:r w:rsidRPr="006C35CC">
        <w:rPr>
          <w:sz w:val="24"/>
          <w:szCs w:val="24"/>
          <w:lang w:val="en-CA" w:eastAsia="zh-CN"/>
        </w:rPr>
        <w:t>能够回应所有符合条件的缔约方，包括所有发展中国家缔约方、尤其是其中的最不发达国家和小岛屿发展中国家以及经济转型国家缔约方的需要，同时充分考虑到其特殊需要和情况，以及经济转型国家缔约方；</w:t>
      </w:r>
      <w:r w:rsidRPr="006C35CC">
        <w:rPr>
          <w:sz w:val="24"/>
          <w:szCs w:val="24"/>
          <w:lang w:val="en-CA" w:eastAsia="zh-CN"/>
        </w:rPr>
        <w:t>]]]</w:t>
      </w:r>
    </w:p>
    <w:p w14:paraId="5920ABCC" w14:textId="006E9828" w:rsidR="00C835AA" w:rsidRPr="006C35CC" w:rsidRDefault="00C835AA" w:rsidP="00C835AA">
      <w:pPr>
        <w:tabs>
          <w:tab w:val="clear" w:pos="567"/>
          <w:tab w:val="clear" w:pos="1134"/>
          <w:tab w:val="clear" w:pos="1701"/>
          <w:tab w:val="clear" w:pos="2268"/>
        </w:tabs>
        <w:spacing w:before="120" w:after="120" w:line="240" w:lineRule="atLeast"/>
        <w:ind w:left="490" w:firstLine="490"/>
        <w:rPr>
          <w:sz w:val="24"/>
          <w:szCs w:val="24"/>
          <w:lang w:eastAsia="zh-CN"/>
        </w:rPr>
      </w:pPr>
      <w:r w:rsidRPr="006C35CC">
        <w:rPr>
          <w:sz w:val="24"/>
          <w:szCs w:val="24"/>
          <w:lang w:eastAsia="zh-CN"/>
        </w:rPr>
        <w:t>[(</w:t>
      </w:r>
      <w:r w:rsidR="006C35CC" w:rsidRPr="006C35CC">
        <w:rPr>
          <w:sz w:val="24"/>
          <w:szCs w:val="24"/>
          <w:lang w:eastAsia="zh-CN"/>
        </w:rPr>
        <w:t>g</w:t>
      </w:r>
      <w:r w:rsidRPr="006C35CC">
        <w:rPr>
          <w:sz w:val="24"/>
          <w:szCs w:val="24"/>
          <w:lang w:eastAsia="zh-CN"/>
        </w:rPr>
        <w:t>)</w:t>
      </w:r>
      <w:r w:rsidRPr="006C35CC">
        <w:rPr>
          <w:sz w:val="24"/>
          <w:szCs w:val="24"/>
          <w:lang w:eastAsia="zh-CN"/>
        </w:rPr>
        <w:tab/>
      </w:r>
      <w:r w:rsidR="00E712C4" w:rsidRPr="006C35CC">
        <w:rPr>
          <w:sz w:val="24"/>
          <w:szCs w:val="24"/>
          <w:lang w:eastAsia="zh-CN"/>
        </w:rPr>
        <w:t>备选案文</w:t>
      </w:r>
      <w:r w:rsidR="00E712C4">
        <w:rPr>
          <w:sz w:val="24"/>
          <w:szCs w:val="24"/>
          <w:lang w:eastAsia="zh-CN"/>
        </w:rPr>
        <w:tab/>
      </w:r>
      <w:r w:rsidRPr="006C35CC">
        <w:rPr>
          <w:sz w:val="24"/>
          <w:szCs w:val="24"/>
          <w:lang w:eastAsia="zh-CN"/>
        </w:rPr>
        <w:t>该机构通过</w:t>
      </w:r>
      <w:r w:rsidRPr="006C35CC">
        <w:rPr>
          <w:sz w:val="24"/>
          <w:szCs w:val="24"/>
          <w:lang w:eastAsia="zh-CN"/>
        </w:rPr>
        <w:t>[</w:t>
      </w:r>
      <w:r w:rsidRPr="006C35CC">
        <w:rPr>
          <w:sz w:val="24"/>
          <w:szCs w:val="24"/>
          <w:lang w:eastAsia="zh-CN"/>
        </w:rPr>
        <w:t>直接拨款</w:t>
      </w:r>
      <w:r w:rsidRPr="006C35CC">
        <w:rPr>
          <w:sz w:val="24"/>
          <w:szCs w:val="24"/>
          <w:lang w:eastAsia="zh-CN"/>
        </w:rPr>
        <w:t>] [</w:t>
      </w:r>
      <w:r w:rsidRPr="006C35CC">
        <w:rPr>
          <w:sz w:val="24"/>
          <w:szCs w:val="24"/>
          <w:lang w:eastAsia="zh-CN"/>
        </w:rPr>
        <w:t>方案和</w:t>
      </w:r>
      <w:r w:rsidRPr="006C35CC">
        <w:rPr>
          <w:sz w:val="24"/>
          <w:szCs w:val="24"/>
          <w:lang w:eastAsia="zh-CN"/>
        </w:rPr>
        <w:t>]</w:t>
      </w:r>
      <w:r w:rsidRPr="006C35CC">
        <w:rPr>
          <w:sz w:val="24"/>
          <w:szCs w:val="24"/>
          <w:lang w:eastAsia="zh-CN"/>
        </w:rPr>
        <w:t>或基于项目的拨款</w:t>
      </w:r>
      <w:r w:rsidRPr="006C35CC">
        <w:rPr>
          <w:sz w:val="24"/>
          <w:szCs w:val="24"/>
          <w:lang w:eastAsia="zh-CN"/>
        </w:rPr>
        <w:t>[</w:t>
      </w:r>
      <w:r w:rsidRPr="006C35CC">
        <w:rPr>
          <w:sz w:val="24"/>
          <w:szCs w:val="24"/>
          <w:lang w:eastAsia="zh-CN"/>
        </w:rPr>
        <w:t>或两者兼而有之</w:t>
      </w:r>
      <w:r w:rsidRPr="006C35CC">
        <w:rPr>
          <w:sz w:val="24"/>
          <w:szCs w:val="24"/>
          <w:lang w:eastAsia="zh-CN"/>
        </w:rPr>
        <w:t>]</w:t>
      </w:r>
      <w:r w:rsidRPr="006C35CC">
        <w:rPr>
          <w:sz w:val="24"/>
          <w:szCs w:val="24"/>
          <w:lang w:eastAsia="zh-CN"/>
        </w:rPr>
        <w:t>，通过</w:t>
      </w:r>
      <w:r w:rsidRPr="006C35CC">
        <w:rPr>
          <w:sz w:val="24"/>
          <w:szCs w:val="24"/>
          <w:lang w:eastAsia="zh-CN"/>
        </w:rPr>
        <w:t>[</w:t>
      </w:r>
      <w:r w:rsidRPr="006C35CC">
        <w:rPr>
          <w:sz w:val="24"/>
          <w:szCs w:val="24"/>
          <w:lang w:eastAsia="zh-CN"/>
        </w:rPr>
        <w:t>有区别的或不同的</w:t>
      </w:r>
      <w:r w:rsidRPr="006C35CC">
        <w:rPr>
          <w:sz w:val="24"/>
          <w:szCs w:val="24"/>
          <w:lang w:eastAsia="zh-CN"/>
        </w:rPr>
        <w:t>]</w:t>
      </w:r>
      <w:proofErr w:type="gramStart"/>
      <w:r w:rsidRPr="006C35CC">
        <w:rPr>
          <w:sz w:val="24"/>
          <w:szCs w:val="24"/>
          <w:lang w:eastAsia="zh-CN"/>
        </w:rPr>
        <w:t>机制</w:t>
      </w:r>
      <w:r w:rsidRPr="006C35CC">
        <w:rPr>
          <w:sz w:val="24"/>
          <w:szCs w:val="24"/>
          <w:lang w:eastAsia="zh-CN"/>
        </w:rPr>
        <w:t>]</w:t>
      </w:r>
      <w:r w:rsidRPr="006C35CC">
        <w:rPr>
          <w:sz w:val="24"/>
          <w:szCs w:val="24"/>
          <w:lang w:eastAsia="zh-CN"/>
        </w:rPr>
        <w:t>，</w:t>
      </w:r>
      <w:proofErr w:type="gramEnd"/>
      <w:r w:rsidRPr="006C35CC">
        <w:rPr>
          <w:sz w:val="24"/>
          <w:szCs w:val="24"/>
          <w:lang w:eastAsia="zh-CN"/>
        </w:rPr>
        <w:t>[</w:t>
      </w:r>
      <w:r w:rsidRPr="006C35CC">
        <w:rPr>
          <w:sz w:val="24"/>
          <w:szCs w:val="24"/>
          <w:lang w:eastAsia="zh-CN"/>
        </w:rPr>
        <w:t>向</w:t>
      </w:r>
      <w:r w:rsidRPr="006C35CC">
        <w:rPr>
          <w:sz w:val="24"/>
          <w:szCs w:val="24"/>
          <w:lang w:eastAsia="zh-CN"/>
        </w:rPr>
        <w:t>]</w:t>
      </w:r>
      <w:r w:rsidRPr="006C35CC">
        <w:rPr>
          <w:sz w:val="24"/>
          <w:szCs w:val="24"/>
          <w:lang w:eastAsia="zh-CN"/>
        </w:rPr>
        <w:t>所有符合条件的缔约方、</w:t>
      </w:r>
      <w:r w:rsidRPr="006C35CC">
        <w:rPr>
          <w:sz w:val="24"/>
          <w:szCs w:val="24"/>
          <w:lang w:eastAsia="zh-CN"/>
        </w:rPr>
        <w:t>[</w:t>
      </w:r>
      <w:r w:rsidRPr="006C35CC">
        <w:rPr>
          <w:sz w:val="24"/>
          <w:szCs w:val="24"/>
          <w:lang w:eastAsia="zh-CN"/>
        </w:rPr>
        <w:t>尤其是最不发达国家和小岛屿发展中国以及经济转型国家缔约方</w:t>
      </w:r>
      <w:r w:rsidRPr="006C35CC">
        <w:rPr>
          <w:sz w:val="24"/>
          <w:szCs w:val="24"/>
          <w:lang w:eastAsia="zh-CN"/>
        </w:rPr>
        <w:t>]</w:t>
      </w:r>
      <w:r w:rsidRPr="006C35CC">
        <w:rPr>
          <w:sz w:val="24"/>
          <w:szCs w:val="24"/>
          <w:lang w:eastAsia="zh-CN"/>
        </w:rPr>
        <w:t>获得提供赠款或优惠方式的可预测、充足和及时的资金，确保他们能够支付实施措施的商定全部增支费用；</w:t>
      </w:r>
      <w:r w:rsidRPr="006C35CC">
        <w:rPr>
          <w:sz w:val="24"/>
          <w:szCs w:val="24"/>
          <w:lang w:eastAsia="zh-CN"/>
        </w:rPr>
        <w:t>]</w:t>
      </w:r>
    </w:p>
    <w:p w14:paraId="556B9F2E" w14:textId="185197D1" w:rsidR="00C835AA" w:rsidRPr="006C35CC" w:rsidRDefault="00EF5BA5" w:rsidP="00C835AA">
      <w:pPr>
        <w:widowControl w:val="0"/>
        <w:tabs>
          <w:tab w:val="clear" w:pos="567"/>
          <w:tab w:val="clear" w:pos="1134"/>
          <w:tab w:val="clear" w:pos="1701"/>
          <w:tab w:val="clear" w:pos="2268"/>
        </w:tabs>
        <w:spacing w:before="120" w:after="120" w:line="240" w:lineRule="atLeast"/>
        <w:ind w:left="490" w:firstLine="490"/>
        <w:rPr>
          <w:sz w:val="24"/>
          <w:szCs w:val="24"/>
          <w:lang w:eastAsia="zh-CN"/>
        </w:rPr>
      </w:pPr>
      <w:r w:rsidRPr="006C35CC">
        <w:rPr>
          <w:sz w:val="24"/>
          <w:szCs w:val="24"/>
          <w:lang w:eastAsia="zh-CN"/>
        </w:rPr>
        <w:t>[</w:t>
      </w:r>
      <w:r w:rsidR="00C835AA" w:rsidRPr="006C35CC">
        <w:rPr>
          <w:sz w:val="24"/>
          <w:szCs w:val="24"/>
          <w:lang w:eastAsia="zh-CN"/>
        </w:rPr>
        <w:t>(</w:t>
      </w:r>
      <w:r w:rsidR="006C35CC" w:rsidRPr="006C35CC">
        <w:rPr>
          <w:sz w:val="24"/>
          <w:szCs w:val="24"/>
          <w:lang w:eastAsia="zh-CN"/>
        </w:rPr>
        <w:t>h</w:t>
      </w:r>
      <w:r w:rsidR="00C835AA" w:rsidRPr="006C35CC">
        <w:rPr>
          <w:sz w:val="24"/>
          <w:szCs w:val="24"/>
          <w:lang w:eastAsia="zh-CN"/>
        </w:rPr>
        <w:t>)</w:t>
      </w:r>
      <w:r w:rsidR="00C835AA" w:rsidRPr="006C35CC">
        <w:rPr>
          <w:sz w:val="24"/>
          <w:szCs w:val="24"/>
          <w:lang w:eastAsia="zh-CN"/>
        </w:rPr>
        <w:tab/>
      </w:r>
      <w:r w:rsidR="00C835AA" w:rsidRPr="006C35CC">
        <w:rPr>
          <w:sz w:val="24"/>
          <w:szCs w:val="24"/>
          <w:lang w:eastAsia="zh-CN"/>
        </w:rPr>
        <w:t>该机构</w:t>
      </w:r>
      <w:r w:rsidR="00C835AA" w:rsidRPr="006C35CC">
        <w:rPr>
          <w:sz w:val="24"/>
          <w:szCs w:val="24"/>
          <w:lang w:eastAsia="zh-CN"/>
        </w:rPr>
        <w:t>[</w:t>
      </w:r>
      <w:r w:rsidR="00C835AA" w:rsidRPr="006C35CC">
        <w:rPr>
          <w:sz w:val="24"/>
          <w:szCs w:val="24"/>
          <w:lang w:eastAsia="zh-CN"/>
        </w:rPr>
        <w:t>促进</w:t>
      </w:r>
      <w:r w:rsidR="00C835AA" w:rsidRPr="006C35CC">
        <w:rPr>
          <w:sz w:val="24"/>
          <w:szCs w:val="24"/>
          <w:lang w:eastAsia="zh-CN"/>
        </w:rPr>
        <w:t>] [</w:t>
      </w:r>
      <w:r w:rsidR="00C835AA" w:rsidRPr="006C35CC">
        <w:rPr>
          <w:sz w:val="24"/>
          <w:szCs w:val="24"/>
          <w:lang w:eastAsia="zh-CN"/>
        </w:rPr>
        <w:t>确保</w:t>
      </w:r>
      <w:r w:rsidR="00C835AA" w:rsidRPr="006C35CC">
        <w:rPr>
          <w:sz w:val="24"/>
          <w:szCs w:val="24"/>
          <w:lang w:eastAsia="zh-CN"/>
        </w:rPr>
        <w:t>]</w:t>
      </w:r>
      <w:r w:rsidR="00C835AA" w:rsidRPr="006C35CC">
        <w:rPr>
          <w:sz w:val="24"/>
          <w:szCs w:val="24"/>
          <w:lang w:eastAsia="zh-CN"/>
        </w:rPr>
        <w:t>所有符合条件的缔约方拥有国家自主权，包括</w:t>
      </w:r>
      <w:r w:rsidR="00C835AA" w:rsidRPr="006C35CC">
        <w:rPr>
          <w:sz w:val="24"/>
          <w:szCs w:val="24"/>
          <w:lang w:eastAsia="zh-CN"/>
        </w:rPr>
        <w:t>[</w:t>
      </w:r>
      <w:r w:rsidR="00C835AA" w:rsidRPr="006C35CC">
        <w:rPr>
          <w:sz w:val="24"/>
          <w:szCs w:val="24"/>
          <w:lang w:eastAsia="zh-CN"/>
        </w:rPr>
        <w:t>通过国家</w:t>
      </w:r>
      <w:r w:rsidR="00C835AA" w:rsidRPr="006C35CC">
        <w:rPr>
          <w:sz w:val="24"/>
          <w:szCs w:val="24"/>
          <w:lang w:eastAsia="zh-CN"/>
        </w:rPr>
        <w:t>[</w:t>
      </w:r>
      <w:r w:rsidR="00C835AA" w:rsidRPr="006C35CC">
        <w:rPr>
          <w:sz w:val="24"/>
          <w:szCs w:val="24"/>
          <w:lang w:eastAsia="zh-CN"/>
        </w:rPr>
        <w:t>和区域</w:t>
      </w:r>
      <w:r w:rsidR="00C835AA" w:rsidRPr="006C35CC">
        <w:rPr>
          <w:sz w:val="24"/>
          <w:szCs w:val="24"/>
          <w:lang w:eastAsia="zh-CN"/>
        </w:rPr>
        <w:t>] [</w:t>
      </w:r>
      <w:r w:rsidR="00C835AA" w:rsidRPr="006C35CC">
        <w:rPr>
          <w:sz w:val="24"/>
          <w:szCs w:val="24"/>
          <w:lang w:eastAsia="zh-CN"/>
        </w:rPr>
        <w:t>获认证的</w:t>
      </w:r>
      <w:r w:rsidR="00C835AA" w:rsidRPr="006C35CC">
        <w:rPr>
          <w:sz w:val="24"/>
          <w:szCs w:val="24"/>
          <w:lang w:eastAsia="zh-CN"/>
        </w:rPr>
        <w:t>] [</w:t>
      </w:r>
      <w:r w:rsidR="00C835AA" w:rsidRPr="006C35CC">
        <w:rPr>
          <w:sz w:val="24"/>
          <w:szCs w:val="24"/>
          <w:lang w:eastAsia="zh-CN"/>
        </w:rPr>
        <w:t>执行</w:t>
      </w:r>
      <w:r w:rsidR="00C835AA" w:rsidRPr="006C35CC">
        <w:rPr>
          <w:sz w:val="24"/>
          <w:szCs w:val="24"/>
          <w:lang w:eastAsia="zh-CN"/>
        </w:rPr>
        <w:t>]</w:t>
      </w:r>
      <w:r w:rsidR="00C835AA" w:rsidRPr="006C35CC">
        <w:rPr>
          <w:sz w:val="24"/>
          <w:szCs w:val="24"/>
          <w:lang w:eastAsia="zh-CN"/>
        </w:rPr>
        <w:t>实体</w:t>
      </w:r>
      <w:r w:rsidR="00C835AA" w:rsidRPr="006C35CC">
        <w:rPr>
          <w:sz w:val="24"/>
          <w:szCs w:val="24"/>
          <w:lang w:eastAsia="zh-CN"/>
        </w:rPr>
        <w:t>[</w:t>
      </w:r>
      <w:r w:rsidR="00C835AA" w:rsidRPr="006C35CC">
        <w:rPr>
          <w:sz w:val="24"/>
          <w:szCs w:val="24"/>
          <w:lang w:eastAsia="zh-CN"/>
        </w:rPr>
        <w:t>采取直接获取模式</w:t>
      </w:r>
      <w:r w:rsidR="00C835AA" w:rsidRPr="006C35CC">
        <w:rPr>
          <w:sz w:val="24"/>
          <w:szCs w:val="24"/>
          <w:lang w:eastAsia="zh-CN"/>
        </w:rPr>
        <w:t>]</w:t>
      </w:r>
      <w:r w:rsidR="00C835AA" w:rsidRPr="006C35CC">
        <w:rPr>
          <w:sz w:val="24"/>
          <w:szCs w:val="24"/>
          <w:lang w:eastAsia="zh-CN"/>
        </w:rPr>
        <w:t>，</w:t>
      </w:r>
      <w:r w:rsidR="00C835AA" w:rsidRPr="006C35CC">
        <w:rPr>
          <w:sz w:val="24"/>
          <w:szCs w:val="24"/>
          <w:lang w:val="en-CA" w:eastAsia="zh-CN"/>
        </w:rPr>
        <w:t>和</w:t>
      </w:r>
      <w:r w:rsidR="00C835AA" w:rsidRPr="006C35CC">
        <w:rPr>
          <w:sz w:val="24"/>
          <w:szCs w:val="24"/>
          <w:lang w:eastAsia="zh-CN"/>
        </w:rPr>
        <w:t>通过其他执行实体，以及相关主管部门有效参与和参加资金分配过程的</w:t>
      </w:r>
      <w:r w:rsidR="00C835AA" w:rsidRPr="006C35CC">
        <w:rPr>
          <w:sz w:val="24"/>
          <w:szCs w:val="24"/>
          <w:lang w:eastAsia="zh-CN"/>
        </w:rPr>
        <w:t>[</w:t>
      </w:r>
      <w:r w:rsidR="00C835AA" w:rsidRPr="006C35CC">
        <w:rPr>
          <w:sz w:val="24"/>
          <w:szCs w:val="24"/>
          <w:lang w:eastAsia="zh-CN"/>
        </w:rPr>
        <w:t>所有</w:t>
      </w:r>
      <w:r w:rsidR="00C835AA" w:rsidRPr="006C35CC">
        <w:rPr>
          <w:sz w:val="24"/>
          <w:szCs w:val="24"/>
          <w:lang w:eastAsia="zh-CN"/>
        </w:rPr>
        <w:t>] [</w:t>
      </w:r>
      <w:r w:rsidR="00C835AA" w:rsidRPr="006C35CC">
        <w:rPr>
          <w:sz w:val="24"/>
          <w:szCs w:val="24"/>
          <w:lang w:eastAsia="zh-CN"/>
        </w:rPr>
        <w:t>相关</w:t>
      </w:r>
      <w:r w:rsidR="00C835AA" w:rsidRPr="006C35CC">
        <w:rPr>
          <w:sz w:val="24"/>
          <w:szCs w:val="24"/>
          <w:lang w:eastAsia="zh-CN"/>
        </w:rPr>
        <w:t>]</w:t>
      </w:r>
      <w:r w:rsidR="00C835AA" w:rsidRPr="006C35CC">
        <w:rPr>
          <w:sz w:val="24"/>
          <w:szCs w:val="24"/>
          <w:lang w:eastAsia="zh-CN"/>
        </w:rPr>
        <w:t>阶段以及方案和项目周期；</w:t>
      </w:r>
      <w:r w:rsidR="00C835AA" w:rsidRPr="006C35CC">
        <w:rPr>
          <w:sz w:val="24"/>
          <w:szCs w:val="24"/>
          <w:lang w:eastAsia="zh-CN"/>
        </w:rPr>
        <w:t>]</w:t>
      </w:r>
    </w:p>
    <w:p w14:paraId="1CC67B09" w14:textId="37E8567F" w:rsidR="00C835AA" w:rsidRPr="006C35CC" w:rsidRDefault="00C835AA" w:rsidP="00C835AA">
      <w:pPr>
        <w:widowControl w:val="0"/>
        <w:tabs>
          <w:tab w:val="clear" w:pos="567"/>
          <w:tab w:val="clear" w:pos="1134"/>
          <w:tab w:val="clear" w:pos="1701"/>
          <w:tab w:val="clear" w:pos="2268"/>
        </w:tabs>
        <w:spacing w:before="120" w:after="120" w:line="240" w:lineRule="atLeast"/>
        <w:ind w:left="490" w:firstLine="490"/>
        <w:rPr>
          <w:sz w:val="24"/>
          <w:szCs w:val="24"/>
          <w:lang w:eastAsia="zh-CN"/>
        </w:rPr>
      </w:pPr>
      <w:r w:rsidRPr="006C35CC">
        <w:rPr>
          <w:sz w:val="24"/>
          <w:szCs w:val="24"/>
          <w:lang w:eastAsia="zh-CN"/>
        </w:rPr>
        <w:t>[(</w:t>
      </w:r>
      <w:proofErr w:type="spellStart"/>
      <w:r w:rsidR="006C35CC" w:rsidRPr="006C35CC">
        <w:rPr>
          <w:sz w:val="24"/>
          <w:szCs w:val="24"/>
          <w:lang w:eastAsia="zh-CN"/>
        </w:rPr>
        <w:t>i</w:t>
      </w:r>
      <w:proofErr w:type="spellEnd"/>
      <w:r w:rsidRPr="006C35CC">
        <w:rPr>
          <w:sz w:val="24"/>
          <w:szCs w:val="24"/>
          <w:lang w:eastAsia="zh-CN"/>
        </w:rPr>
        <w:t>)</w:t>
      </w:r>
      <w:r w:rsidRPr="006C35CC">
        <w:rPr>
          <w:sz w:val="24"/>
          <w:szCs w:val="24"/>
          <w:lang w:eastAsia="zh-CN"/>
        </w:rPr>
        <w:tab/>
      </w:r>
      <w:r w:rsidRPr="006C35CC">
        <w:rPr>
          <w:sz w:val="24"/>
          <w:szCs w:val="24"/>
          <w:lang w:eastAsia="zh-CN"/>
        </w:rPr>
        <w:t>该机构</w:t>
      </w:r>
      <w:r w:rsidRPr="006C35CC">
        <w:rPr>
          <w:sz w:val="24"/>
          <w:szCs w:val="24"/>
          <w:lang w:eastAsia="zh-CN"/>
        </w:rPr>
        <w:t>[</w:t>
      </w:r>
      <w:r w:rsidRPr="006C35CC">
        <w:rPr>
          <w:sz w:val="24"/>
          <w:szCs w:val="24"/>
          <w:lang w:eastAsia="zh-CN"/>
        </w:rPr>
        <w:t>承认</w:t>
      </w:r>
      <w:r w:rsidRPr="006C35CC">
        <w:rPr>
          <w:sz w:val="24"/>
          <w:szCs w:val="24"/>
          <w:lang w:eastAsia="zh-CN"/>
        </w:rPr>
        <w:t>]</w:t>
      </w:r>
      <w:r w:rsidRPr="006C35CC">
        <w:rPr>
          <w:sz w:val="24"/>
          <w:szCs w:val="24"/>
          <w:lang w:eastAsia="zh-CN"/>
        </w:rPr>
        <w:t>土著人民和地方社区、妇女和青年</w:t>
      </w:r>
      <w:r w:rsidRPr="006C35CC">
        <w:rPr>
          <w:sz w:val="24"/>
          <w:szCs w:val="24"/>
          <w:lang w:eastAsia="zh-CN"/>
        </w:rPr>
        <w:t>[</w:t>
      </w:r>
      <w:r w:rsidRPr="006C35CC">
        <w:rPr>
          <w:sz w:val="24"/>
          <w:szCs w:val="24"/>
          <w:lang w:eastAsia="zh-CN"/>
        </w:rPr>
        <w:t>以及其他相关利益攸关方</w:t>
      </w:r>
      <w:r w:rsidRPr="006C35CC">
        <w:rPr>
          <w:sz w:val="24"/>
          <w:szCs w:val="24"/>
          <w:lang w:eastAsia="zh-CN"/>
        </w:rPr>
        <w:t>]</w:t>
      </w:r>
      <w:r w:rsidRPr="006C35CC">
        <w:rPr>
          <w:sz w:val="24"/>
          <w:szCs w:val="24"/>
          <w:lang w:eastAsia="zh-CN"/>
        </w:rPr>
        <w:t>的作用，</w:t>
      </w:r>
      <w:r w:rsidRPr="006C35CC">
        <w:rPr>
          <w:sz w:val="24"/>
          <w:szCs w:val="24"/>
          <w:lang w:eastAsia="zh-CN"/>
        </w:rPr>
        <w:t>[</w:t>
      </w:r>
      <w:r w:rsidRPr="006C35CC">
        <w:rPr>
          <w:sz w:val="24"/>
          <w:szCs w:val="24"/>
          <w:lang w:eastAsia="zh-CN"/>
        </w:rPr>
        <w:t>确保他们全面和有效地参与</w:t>
      </w:r>
      <w:r w:rsidRPr="006C35CC">
        <w:rPr>
          <w:sz w:val="24"/>
          <w:szCs w:val="24"/>
          <w:lang w:eastAsia="zh-CN"/>
        </w:rPr>
        <w:t>]</w:t>
      </w:r>
      <w:r w:rsidRPr="006C35CC">
        <w:rPr>
          <w:sz w:val="24"/>
          <w:szCs w:val="24"/>
          <w:lang w:eastAsia="zh-CN"/>
        </w:rPr>
        <w:t>，</w:t>
      </w:r>
      <w:r w:rsidRPr="006C35CC">
        <w:rPr>
          <w:sz w:val="24"/>
          <w:szCs w:val="24"/>
          <w:lang w:eastAsia="zh-CN"/>
        </w:rPr>
        <w:t>[</w:t>
      </w:r>
      <w:r w:rsidRPr="006C35CC">
        <w:rPr>
          <w:sz w:val="24"/>
          <w:szCs w:val="24"/>
          <w:lang w:eastAsia="zh-CN"/>
        </w:rPr>
        <w:t>包括</w:t>
      </w:r>
      <w:r w:rsidR="00ED64F1" w:rsidRPr="006C35CC">
        <w:rPr>
          <w:sz w:val="24"/>
          <w:szCs w:val="24"/>
          <w:lang w:eastAsia="zh-CN"/>
        </w:rPr>
        <w:t>通过</w:t>
      </w:r>
      <w:r w:rsidRPr="006C35CC">
        <w:rPr>
          <w:sz w:val="24"/>
          <w:szCs w:val="24"/>
          <w:lang w:eastAsia="zh-CN"/>
        </w:rPr>
        <w:t>][</w:t>
      </w:r>
      <w:r w:rsidRPr="006C35CC">
        <w:rPr>
          <w:sz w:val="24"/>
          <w:szCs w:val="24"/>
          <w:lang w:eastAsia="zh-CN"/>
        </w:rPr>
        <w:t>确保他们酌情参与决策和获得融资的机会以及根据国家法律和国情，</w:t>
      </w:r>
      <w:r w:rsidRPr="006C35CC">
        <w:rPr>
          <w:sz w:val="24"/>
          <w:szCs w:val="24"/>
          <w:lang w:eastAsia="zh-CN"/>
        </w:rPr>
        <w:t>[</w:t>
      </w:r>
      <w:r w:rsidRPr="006C35CC">
        <w:rPr>
          <w:sz w:val="24"/>
          <w:szCs w:val="24"/>
          <w:lang w:eastAsia="zh-CN"/>
        </w:rPr>
        <w:t>包括</w:t>
      </w:r>
      <w:r w:rsidRPr="006C35CC">
        <w:rPr>
          <w:sz w:val="24"/>
          <w:szCs w:val="24"/>
          <w:lang w:eastAsia="zh-CN"/>
        </w:rPr>
        <w:t>] [</w:t>
      </w:r>
      <w:r w:rsidRPr="006C35CC">
        <w:rPr>
          <w:sz w:val="24"/>
          <w:szCs w:val="24"/>
          <w:lang w:eastAsia="zh-CN"/>
        </w:rPr>
        <w:t>确保</w:t>
      </w:r>
      <w:r w:rsidR="00111658" w:rsidRPr="006C35CC">
        <w:rPr>
          <w:sz w:val="24"/>
          <w:szCs w:val="24"/>
          <w:lang w:eastAsia="zh-CN"/>
        </w:rPr>
        <w:t>其</w:t>
      </w:r>
      <w:r w:rsidRPr="006C35CC">
        <w:rPr>
          <w:sz w:val="24"/>
          <w:szCs w:val="24"/>
          <w:lang w:eastAsia="zh-CN"/>
        </w:rPr>
        <w:t>全面有效参与决策以及</w:t>
      </w:r>
      <w:r w:rsidRPr="006C35CC">
        <w:rPr>
          <w:sz w:val="24"/>
          <w:szCs w:val="24"/>
          <w:lang w:eastAsia="zh-CN"/>
        </w:rPr>
        <w:t>] [</w:t>
      </w:r>
      <w:r w:rsidRPr="006C35CC">
        <w:rPr>
          <w:sz w:val="24"/>
          <w:szCs w:val="24"/>
          <w:lang w:eastAsia="zh-CN"/>
        </w:rPr>
        <w:t>通过《公约》国家联络点出具支持信件的方式</w:t>
      </w:r>
      <w:r w:rsidRPr="006C35CC">
        <w:rPr>
          <w:sz w:val="24"/>
          <w:szCs w:val="24"/>
          <w:lang w:eastAsia="zh-CN"/>
        </w:rPr>
        <w:t>] [</w:t>
      </w:r>
      <w:r w:rsidRPr="006C35CC">
        <w:rPr>
          <w:sz w:val="24"/>
          <w:szCs w:val="24"/>
          <w:lang w:eastAsia="zh-CN"/>
        </w:rPr>
        <w:t>提供直接获得融资的机会</w:t>
      </w:r>
      <w:proofErr w:type="gramStart"/>
      <w:r w:rsidRPr="006C35CC">
        <w:rPr>
          <w:sz w:val="24"/>
          <w:szCs w:val="24"/>
          <w:lang w:eastAsia="zh-CN"/>
        </w:rPr>
        <w:t>]</w:t>
      </w:r>
      <w:r w:rsidR="00507A9A" w:rsidRPr="006C35CC">
        <w:rPr>
          <w:sz w:val="24"/>
          <w:szCs w:val="24"/>
          <w:lang w:eastAsia="zh-CN"/>
        </w:rPr>
        <w:t>]</w:t>
      </w:r>
      <w:r w:rsidRPr="006C35CC">
        <w:rPr>
          <w:sz w:val="24"/>
          <w:szCs w:val="24"/>
          <w:lang w:eastAsia="zh-CN"/>
        </w:rPr>
        <w:t>；</w:t>
      </w:r>
      <w:proofErr w:type="gramEnd"/>
      <w:r w:rsidRPr="006C35CC">
        <w:rPr>
          <w:sz w:val="24"/>
          <w:szCs w:val="24"/>
          <w:lang w:eastAsia="zh-CN"/>
        </w:rPr>
        <w:t>]</w:t>
      </w:r>
    </w:p>
    <w:p w14:paraId="056ABB26" w14:textId="071434D6" w:rsidR="00C835AA" w:rsidRPr="006C35CC" w:rsidRDefault="00C835AA" w:rsidP="00C835AA">
      <w:pPr>
        <w:widowControl w:val="0"/>
        <w:tabs>
          <w:tab w:val="clear" w:pos="567"/>
          <w:tab w:val="clear" w:pos="1134"/>
          <w:tab w:val="clear" w:pos="1701"/>
          <w:tab w:val="clear" w:pos="2268"/>
        </w:tabs>
        <w:spacing w:before="120" w:after="120" w:line="240" w:lineRule="atLeast"/>
        <w:ind w:left="490" w:firstLine="490"/>
        <w:rPr>
          <w:sz w:val="24"/>
          <w:szCs w:val="24"/>
          <w:lang w:val="en-CA" w:eastAsia="zh-CN"/>
        </w:rPr>
      </w:pPr>
      <w:r w:rsidRPr="006C35CC">
        <w:rPr>
          <w:sz w:val="24"/>
          <w:szCs w:val="24"/>
          <w:lang w:eastAsia="zh-CN"/>
        </w:rPr>
        <w:t>[(</w:t>
      </w:r>
      <w:proofErr w:type="spellStart"/>
      <w:r w:rsidR="006C35CC" w:rsidRPr="006C35CC">
        <w:rPr>
          <w:sz w:val="24"/>
          <w:szCs w:val="24"/>
          <w:lang w:eastAsia="zh-CN"/>
        </w:rPr>
        <w:t>i</w:t>
      </w:r>
      <w:proofErr w:type="spellEnd"/>
      <w:r w:rsidRPr="006C35CC">
        <w:rPr>
          <w:sz w:val="24"/>
          <w:szCs w:val="24"/>
          <w:lang w:eastAsia="zh-CN"/>
        </w:rPr>
        <w:t xml:space="preserve">) </w:t>
      </w:r>
      <w:r w:rsidR="00E712C4" w:rsidRPr="006C35CC">
        <w:rPr>
          <w:sz w:val="24"/>
          <w:szCs w:val="24"/>
          <w:lang w:eastAsia="zh-CN"/>
        </w:rPr>
        <w:t>备选案文</w:t>
      </w:r>
      <w:r w:rsidR="00E712C4">
        <w:rPr>
          <w:sz w:val="24"/>
          <w:szCs w:val="24"/>
          <w:lang w:eastAsia="zh-CN"/>
        </w:rPr>
        <w:tab/>
      </w:r>
      <w:r w:rsidRPr="006C35CC">
        <w:rPr>
          <w:sz w:val="24"/>
          <w:szCs w:val="24"/>
          <w:lang w:eastAsia="zh-CN"/>
        </w:rPr>
        <w:t>该机构确保土著人民和地方社区、妇女和青年以及其他相关利益</w:t>
      </w:r>
      <w:r w:rsidRPr="006C35CC">
        <w:rPr>
          <w:sz w:val="24"/>
          <w:szCs w:val="24"/>
          <w:lang w:val="en-CA" w:eastAsia="zh-CN"/>
        </w:rPr>
        <w:t>攸关方在符合受惠方国家法律的情况下参与决策，并提供通过政府当局或</w:t>
      </w:r>
      <w:r w:rsidRPr="006C35CC">
        <w:rPr>
          <w:sz w:val="24"/>
          <w:szCs w:val="24"/>
          <w:lang w:eastAsia="zh-CN"/>
        </w:rPr>
        <w:t>以《公约》国家联络点出具支持信件方式</w:t>
      </w:r>
      <w:r w:rsidRPr="006C35CC">
        <w:rPr>
          <w:sz w:val="24"/>
          <w:szCs w:val="24"/>
          <w:lang w:val="en-CA" w:eastAsia="zh-CN"/>
        </w:rPr>
        <w:t>由其所确定机构直接支付的方式获得融资的机会；</w:t>
      </w:r>
      <w:r w:rsidRPr="006C35CC">
        <w:rPr>
          <w:sz w:val="24"/>
          <w:szCs w:val="24"/>
          <w:lang w:val="en-CA" w:eastAsia="zh-CN"/>
        </w:rPr>
        <w:t>]</w:t>
      </w:r>
    </w:p>
    <w:p w14:paraId="6A9A6117" w14:textId="5207863F" w:rsidR="00C835AA" w:rsidRPr="006C35CC" w:rsidRDefault="00C835AA" w:rsidP="00C835AA">
      <w:pPr>
        <w:widowControl w:val="0"/>
        <w:tabs>
          <w:tab w:val="clear" w:pos="567"/>
          <w:tab w:val="clear" w:pos="1134"/>
          <w:tab w:val="clear" w:pos="1701"/>
          <w:tab w:val="clear" w:pos="2268"/>
        </w:tabs>
        <w:spacing w:before="120" w:after="120" w:line="240" w:lineRule="atLeast"/>
        <w:ind w:left="490" w:firstLine="490"/>
        <w:rPr>
          <w:sz w:val="24"/>
          <w:szCs w:val="24"/>
          <w:lang w:eastAsia="zh-CN"/>
        </w:rPr>
      </w:pPr>
      <w:r w:rsidRPr="006C35CC">
        <w:rPr>
          <w:sz w:val="24"/>
          <w:szCs w:val="24"/>
          <w:lang w:eastAsia="zh-CN"/>
        </w:rPr>
        <w:t>[(</w:t>
      </w:r>
      <w:r w:rsidR="006C35CC" w:rsidRPr="006C35CC">
        <w:rPr>
          <w:sz w:val="24"/>
          <w:szCs w:val="24"/>
          <w:lang w:eastAsia="zh-CN"/>
        </w:rPr>
        <w:t>j</w:t>
      </w:r>
      <w:r w:rsidRPr="006C35CC">
        <w:rPr>
          <w:sz w:val="24"/>
          <w:szCs w:val="24"/>
          <w:lang w:eastAsia="zh-CN"/>
        </w:rPr>
        <w:t>)</w:t>
      </w:r>
      <w:r w:rsidRPr="006C35CC">
        <w:rPr>
          <w:sz w:val="24"/>
          <w:szCs w:val="24"/>
          <w:lang w:eastAsia="zh-CN"/>
        </w:rPr>
        <w:tab/>
      </w:r>
      <w:r w:rsidRPr="006C35CC">
        <w:rPr>
          <w:sz w:val="24"/>
          <w:szCs w:val="24"/>
          <w:lang w:eastAsia="zh-CN"/>
        </w:rPr>
        <w:t>该机构</w:t>
      </w:r>
      <w:r w:rsidRPr="006C35CC">
        <w:rPr>
          <w:sz w:val="24"/>
          <w:szCs w:val="24"/>
          <w:lang w:eastAsia="zh-CN"/>
        </w:rPr>
        <w:t>[</w:t>
      </w:r>
      <w:r w:rsidRPr="006C35CC">
        <w:rPr>
          <w:sz w:val="24"/>
          <w:szCs w:val="24"/>
          <w:lang w:eastAsia="zh-CN"/>
        </w:rPr>
        <w:t>以符合成本效益的方式</w:t>
      </w:r>
      <w:r w:rsidRPr="006C35CC">
        <w:rPr>
          <w:sz w:val="24"/>
          <w:szCs w:val="24"/>
          <w:lang w:eastAsia="zh-CN"/>
        </w:rPr>
        <w:t>] [</w:t>
      </w:r>
      <w:r w:rsidRPr="006C35CC">
        <w:rPr>
          <w:sz w:val="24"/>
          <w:szCs w:val="24"/>
          <w:lang w:eastAsia="zh-CN"/>
        </w:rPr>
        <w:t>展示</w:t>
      </w:r>
      <w:r w:rsidRPr="006C35CC">
        <w:rPr>
          <w:sz w:val="24"/>
          <w:szCs w:val="24"/>
          <w:lang w:eastAsia="zh-CN"/>
        </w:rPr>
        <w:t>]</w:t>
      </w:r>
      <w:r w:rsidRPr="006C35CC">
        <w:rPr>
          <w:sz w:val="24"/>
          <w:szCs w:val="24"/>
          <w:lang w:eastAsia="zh-CN"/>
        </w:rPr>
        <w:t>和补充</w:t>
      </w:r>
      <w:r w:rsidRPr="006C35CC">
        <w:rPr>
          <w:sz w:val="24"/>
          <w:szCs w:val="24"/>
          <w:lang w:eastAsia="zh-CN"/>
        </w:rPr>
        <w:t>[</w:t>
      </w:r>
      <w:r w:rsidRPr="006C35CC">
        <w:rPr>
          <w:sz w:val="24"/>
          <w:szCs w:val="24"/>
          <w:lang w:eastAsia="zh-CN"/>
        </w:rPr>
        <w:t>当前</w:t>
      </w:r>
      <w:r w:rsidRPr="006C35CC">
        <w:rPr>
          <w:sz w:val="24"/>
          <w:szCs w:val="24"/>
          <w:lang w:eastAsia="zh-CN"/>
        </w:rPr>
        <w:t>]</w:t>
      </w:r>
      <w:r w:rsidRPr="006C35CC">
        <w:rPr>
          <w:sz w:val="24"/>
          <w:szCs w:val="24"/>
          <w:lang w:eastAsia="zh-CN"/>
        </w:rPr>
        <w:t>生物多样性融资格局，</w:t>
      </w:r>
      <w:r w:rsidRPr="006C35CC">
        <w:rPr>
          <w:sz w:val="24"/>
          <w:szCs w:val="24"/>
          <w:lang w:eastAsia="zh-CN"/>
        </w:rPr>
        <w:t>[</w:t>
      </w:r>
      <w:r w:rsidRPr="006C35CC">
        <w:rPr>
          <w:sz w:val="24"/>
          <w:szCs w:val="24"/>
          <w:lang w:eastAsia="zh-CN"/>
        </w:rPr>
        <w:t>或为其增值加分</w:t>
      </w:r>
      <w:r w:rsidRPr="006C35CC">
        <w:rPr>
          <w:sz w:val="24"/>
          <w:szCs w:val="24"/>
          <w:lang w:eastAsia="zh-CN"/>
        </w:rPr>
        <w:t>]</w:t>
      </w:r>
      <w:r w:rsidRPr="006C35CC">
        <w:rPr>
          <w:sz w:val="24"/>
          <w:szCs w:val="24"/>
          <w:lang w:eastAsia="zh-CN"/>
        </w:rPr>
        <w:t>，包括利用支持生物多样性行动和支持应对其他相关环境挑战行动之间的</w:t>
      </w:r>
      <w:r w:rsidRPr="006C35CC">
        <w:rPr>
          <w:sz w:val="24"/>
          <w:szCs w:val="24"/>
          <w:lang w:eastAsia="zh-CN"/>
        </w:rPr>
        <w:t>[</w:t>
      </w:r>
      <w:r w:rsidRPr="006C35CC">
        <w:rPr>
          <w:sz w:val="24"/>
          <w:szCs w:val="24"/>
          <w:lang w:eastAsia="zh-CN"/>
        </w:rPr>
        <w:t>自愿</w:t>
      </w:r>
      <w:r w:rsidRPr="006C35CC">
        <w:rPr>
          <w:sz w:val="24"/>
          <w:szCs w:val="24"/>
          <w:lang w:eastAsia="zh-CN"/>
        </w:rPr>
        <w:t>]</w:t>
      </w:r>
      <w:r w:rsidRPr="006C35CC">
        <w:rPr>
          <w:sz w:val="24"/>
          <w:szCs w:val="24"/>
          <w:lang w:eastAsia="zh-CN"/>
        </w:rPr>
        <w:t>协同增效</w:t>
      </w:r>
      <w:r w:rsidRPr="006C35CC">
        <w:rPr>
          <w:sz w:val="24"/>
          <w:szCs w:val="24"/>
          <w:lang w:eastAsia="zh-CN"/>
        </w:rPr>
        <w:t>[</w:t>
      </w:r>
      <w:r w:rsidRPr="006C35CC">
        <w:rPr>
          <w:sz w:val="24"/>
          <w:szCs w:val="24"/>
          <w:lang w:eastAsia="zh-CN"/>
        </w:rPr>
        <w:t>，同时认识到来自所有资源的资源调动必须严格尊重所有缔约方的国情、能力和捐款的自愿性质</w:t>
      </w:r>
      <w:r w:rsidRPr="006C35CC">
        <w:rPr>
          <w:sz w:val="24"/>
          <w:szCs w:val="24"/>
          <w:lang w:eastAsia="zh-CN"/>
        </w:rPr>
        <w:t>] [</w:t>
      </w:r>
      <w:r w:rsidRPr="006C35CC">
        <w:rPr>
          <w:sz w:val="24"/>
          <w:szCs w:val="24"/>
          <w:lang w:eastAsia="zh-CN"/>
        </w:rPr>
        <w:t>并且</w:t>
      </w:r>
      <w:r w:rsidRPr="006C35CC">
        <w:rPr>
          <w:sz w:val="24"/>
          <w:szCs w:val="24"/>
          <w:lang w:eastAsia="zh-CN"/>
        </w:rPr>
        <w:t>] [</w:t>
      </w:r>
      <w:r w:rsidRPr="006C35CC">
        <w:rPr>
          <w:sz w:val="24"/>
          <w:szCs w:val="24"/>
          <w:lang w:eastAsia="zh-CN"/>
        </w:rPr>
        <w:t>在自愿的基础上</w:t>
      </w:r>
      <w:r w:rsidRPr="006C35CC">
        <w:rPr>
          <w:sz w:val="24"/>
          <w:szCs w:val="24"/>
          <w:lang w:eastAsia="zh-CN"/>
        </w:rPr>
        <w:t>] [</w:t>
      </w:r>
      <w:r w:rsidRPr="006C35CC">
        <w:rPr>
          <w:sz w:val="24"/>
          <w:szCs w:val="24"/>
          <w:lang w:eastAsia="zh-CN"/>
        </w:rPr>
        <w:t>拥有一个旨在从所有来源调动资源的捐助方基础</w:t>
      </w:r>
      <w:r w:rsidRPr="006C35CC">
        <w:rPr>
          <w:sz w:val="24"/>
          <w:szCs w:val="24"/>
          <w:lang w:eastAsia="zh-CN"/>
        </w:rPr>
        <w:t>]</w:t>
      </w:r>
      <w:r w:rsidRPr="006C35CC">
        <w:rPr>
          <w:sz w:val="24"/>
          <w:szCs w:val="24"/>
          <w:lang w:eastAsia="zh-CN"/>
        </w:rPr>
        <w:t>；</w:t>
      </w:r>
      <w:r w:rsidRPr="006C35CC">
        <w:rPr>
          <w:sz w:val="24"/>
          <w:szCs w:val="24"/>
          <w:lang w:eastAsia="zh-CN"/>
        </w:rPr>
        <w:t>]</w:t>
      </w:r>
    </w:p>
    <w:p w14:paraId="3F8BA9B7" w14:textId="2D3BB50F" w:rsidR="00C835AA" w:rsidRPr="006C35CC" w:rsidRDefault="00C835AA" w:rsidP="00C835AA">
      <w:pPr>
        <w:widowControl w:val="0"/>
        <w:tabs>
          <w:tab w:val="clear" w:pos="567"/>
          <w:tab w:val="clear" w:pos="1134"/>
          <w:tab w:val="clear" w:pos="1701"/>
          <w:tab w:val="clear" w:pos="2268"/>
        </w:tabs>
        <w:spacing w:before="120" w:after="120" w:line="240" w:lineRule="atLeast"/>
        <w:ind w:left="490" w:firstLine="490"/>
        <w:rPr>
          <w:sz w:val="24"/>
          <w:szCs w:val="24"/>
          <w:lang w:eastAsia="zh-CN"/>
        </w:rPr>
      </w:pPr>
      <w:r w:rsidRPr="006C35CC">
        <w:rPr>
          <w:sz w:val="24"/>
          <w:szCs w:val="24"/>
          <w:lang w:eastAsia="zh-CN"/>
        </w:rPr>
        <w:t>[(</w:t>
      </w:r>
      <w:r w:rsidR="006C35CC" w:rsidRPr="006C35CC">
        <w:rPr>
          <w:sz w:val="24"/>
          <w:szCs w:val="24"/>
          <w:lang w:eastAsia="zh-CN"/>
        </w:rPr>
        <w:t>j</w:t>
      </w:r>
      <w:r w:rsidRPr="006C35CC">
        <w:rPr>
          <w:sz w:val="24"/>
          <w:szCs w:val="24"/>
          <w:lang w:eastAsia="zh-CN"/>
        </w:rPr>
        <w:t xml:space="preserve">) </w:t>
      </w:r>
      <w:r w:rsidR="00E712C4" w:rsidRPr="006C35CC">
        <w:rPr>
          <w:sz w:val="24"/>
          <w:szCs w:val="24"/>
          <w:lang w:eastAsia="zh-CN"/>
        </w:rPr>
        <w:t>备选案文</w:t>
      </w:r>
      <w:r w:rsidR="00E712C4">
        <w:rPr>
          <w:sz w:val="24"/>
          <w:szCs w:val="24"/>
          <w:lang w:eastAsia="zh-CN"/>
        </w:rPr>
        <w:tab/>
      </w:r>
      <w:r w:rsidRPr="006C35CC">
        <w:rPr>
          <w:sz w:val="24"/>
          <w:szCs w:val="24"/>
          <w:lang w:eastAsia="zh-CN"/>
        </w:rPr>
        <w:t>该机构具有</w:t>
      </w:r>
      <w:r w:rsidRPr="006C35CC">
        <w:rPr>
          <w:sz w:val="24"/>
          <w:szCs w:val="24"/>
          <w:lang w:eastAsia="zh-CN"/>
        </w:rPr>
        <w:t>[</w:t>
      </w:r>
      <w:r w:rsidRPr="006C35CC">
        <w:rPr>
          <w:sz w:val="24"/>
          <w:szCs w:val="24"/>
          <w:lang w:eastAsia="zh-CN"/>
        </w:rPr>
        <w:t>允许</w:t>
      </w:r>
      <w:r w:rsidRPr="006C35CC">
        <w:rPr>
          <w:sz w:val="24"/>
          <w:szCs w:val="24"/>
          <w:lang w:eastAsia="zh-CN"/>
        </w:rPr>
        <w:t>] [</w:t>
      </w:r>
      <w:r w:rsidRPr="006C35CC">
        <w:rPr>
          <w:sz w:val="24"/>
          <w:szCs w:val="24"/>
          <w:lang w:eastAsia="zh-CN"/>
        </w:rPr>
        <w:t>确保</w:t>
      </w:r>
      <w:r w:rsidRPr="006C35CC">
        <w:rPr>
          <w:sz w:val="24"/>
          <w:szCs w:val="24"/>
          <w:lang w:eastAsia="zh-CN"/>
        </w:rPr>
        <w:t>]</w:t>
      </w:r>
      <w:r w:rsidRPr="006C35CC">
        <w:rPr>
          <w:sz w:val="24"/>
          <w:szCs w:val="24"/>
          <w:lang w:eastAsia="zh-CN"/>
        </w:rPr>
        <w:t>来自所有资源的</w:t>
      </w:r>
      <w:r w:rsidRPr="006C35CC">
        <w:rPr>
          <w:sz w:val="24"/>
          <w:szCs w:val="24"/>
          <w:lang w:eastAsia="zh-CN"/>
        </w:rPr>
        <w:t>[</w:t>
      </w:r>
      <w:r w:rsidRPr="006C35CC">
        <w:rPr>
          <w:sz w:val="24"/>
          <w:szCs w:val="24"/>
          <w:lang w:eastAsia="zh-CN"/>
        </w:rPr>
        <w:t>自愿基础上的</w:t>
      </w:r>
      <w:r w:rsidRPr="006C35CC">
        <w:rPr>
          <w:sz w:val="24"/>
          <w:szCs w:val="24"/>
          <w:lang w:eastAsia="zh-CN"/>
        </w:rPr>
        <w:t>]</w:t>
      </w:r>
      <w:r w:rsidRPr="006C35CC">
        <w:rPr>
          <w:sz w:val="24"/>
          <w:szCs w:val="24"/>
          <w:lang w:eastAsia="zh-CN"/>
        </w:rPr>
        <w:t>资源调动模式；</w:t>
      </w:r>
      <w:r w:rsidRPr="006C35CC">
        <w:rPr>
          <w:sz w:val="24"/>
          <w:szCs w:val="24"/>
          <w:lang w:eastAsia="zh-CN"/>
        </w:rPr>
        <w:t>]</w:t>
      </w:r>
    </w:p>
    <w:p w14:paraId="6BFA9CB5" w14:textId="71DC87C5" w:rsidR="00C835AA" w:rsidRPr="006C35CC" w:rsidRDefault="00C835AA" w:rsidP="00C835AA">
      <w:pPr>
        <w:widowControl w:val="0"/>
        <w:tabs>
          <w:tab w:val="clear" w:pos="567"/>
          <w:tab w:val="clear" w:pos="1134"/>
          <w:tab w:val="clear" w:pos="1701"/>
          <w:tab w:val="clear" w:pos="2268"/>
        </w:tabs>
        <w:spacing w:before="120" w:after="120" w:line="240" w:lineRule="atLeast"/>
        <w:ind w:left="490" w:firstLine="490"/>
        <w:rPr>
          <w:sz w:val="24"/>
          <w:szCs w:val="24"/>
          <w:lang w:eastAsia="zh-CN"/>
        </w:rPr>
      </w:pPr>
      <w:r w:rsidRPr="006C35CC">
        <w:rPr>
          <w:sz w:val="24"/>
          <w:szCs w:val="24"/>
          <w:lang w:eastAsia="zh-CN"/>
        </w:rPr>
        <w:t>[(</w:t>
      </w:r>
      <w:r w:rsidR="006C35CC" w:rsidRPr="006C35CC">
        <w:rPr>
          <w:sz w:val="24"/>
          <w:szCs w:val="24"/>
          <w:lang w:eastAsia="zh-CN"/>
        </w:rPr>
        <w:t>k</w:t>
      </w:r>
      <w:r w:rsidRPr="006C35CC">
        <w:rPr>
          <w:sz w:val="24"/>
          <w:szCs w:val="24"/>
          <w:lang w:eastAsia="zh-CN"/>
        </w:rPr>
        <w:t>)</w:t>
      </w:r>
      <w:r w:rsidRPr="006C35CC">
        <w:rPr>
          <w:sz w:val="24"/>
          <w:szCs w:val="24"/>
          <w:lang w:eastAsia="zh-CN"/>
        </w:rPr>
        <w:tab/>
      </w:r>
      <w:r w:rsidRPr="006C35CC">
        <w:rPr>
          <w:sz w:val="24"/>
          <w:szCs w:val="24"/>
          <w:lang w:eastAsia="zh-CN"/>
        </w:rPr>
        <w:t>该机构设计自身的金融工具和机制，开发和设计各种获取模式，同时充分顾及最不发达国家的特殊需要和特殊情况、发展中国家缔约方特别是小岛屿发展中国家由于对生物多样性的依赖、生物多样性的分布和地点而产生的特殊情况、以及发展中国家的特殊情况，包括环境最脆弱的国家，例如</w:t>
      </w:r>
      <w:r w:rsidRPr="006C35CC">
        <w:rPr>
          <w:sz w:val="24"/>
          <w:szCs w:val="24"/>
          <w:lang w:val="en-GB" w:eastAsia="zh-CN"/>
        </w:rPr>
        <w:t>境内有干旱和半干旱地带、</w:t>
      </w:r>
      <w:r w:rsidRPr="006C35CC">
        <w:rPr>
          <w:sz w:val="24"/>
          <w:szCs w:val="24"/>
          <w:lang w:val="en-GB" w:eastAsia="zh-CN"/>
        </w:rPr>
        <w:lastRenderedPageBreak/>
        <w:t>沿海和山区</w:t>
      </w:r>
      <w:r w:rsidRPr="006C35CC">
        <w:rPr>
          <w:sz w:val="24"/>
          <w:szCs w:val="24"/>
          <w:lang w:eastAsia="zh-CN"/>
        </w:rPr>
        <w:t>的国家。</w:t>
      </w:r>
      <w:r w:rsidRPr="006C35CC">
        <w:rPr>
          <w:sz w:val="24"/>
          <w:szCs w:val="24"/>
          <w:lang w:eastAsia="zh-CN"/>
        </w:rPr>
        <w:t>]</w:t>
      </w:r>
    </w:p>
    <w:p w14:paraId="085AB3AF" w14:textId="77777777" w:rsidR="00C835AA" w:rsidRPr="006C35CC" w:rsidRDefault="00C835AA" w:rsidP="00C835AA">
      <w:pPr>
        <w:widowControl w:val="0"/>
        <w:tabs>
          <w:tab w:val="clear" w:pos="567"/>
          <w:tab w:val="clear" w:pos="1134"/>
          <w:tab w:val="clear" w:pos="1701"/>
          <w:tab w:val="clear" w:pos="2268"/>
        </w:tabs>
        <w:spacing w:before="120" w:after="120" w:line="240" w:lineRule="atLeast"/>
        <w:ind w:left="490" w:firstLine="490"/>
        <w:rPr>
          <w:sz w:val="24"/>
          <w:szCs w:val="24"/>
          <w:lang w:eastAsia="zh-CN"/>
        </w:rPr>
      </w:pPr>
      <w:r w:rsidRPr="006C35CC">
        <w:rPr>
          <w:sz w:val="24"/>
          <w:szCs w:val="24"/>
          <w:lang w:eastAsia="zh-CN"/>
        </w:rPr>
        <w:t>]</w:t>
      </w:r>
    </w:p>
    <w:p w14:paraId="1AABF1A8" w14:textId="77777777" w:rsidR="00C835AA" w:rsidRPr="00E47A44" w:rsidRDefault="00C835AA" w:rsidP="00C835AA">
      <w:pPr>
        <w:widowControl w:val="0"/>
        <w:tabs>
          <w:tab w:val="clear" w:pos="567"/>
          <w:tab w:val="clear" w:pos="1134"/>
          <w:tab w:val="clear" w:pos="1701"/>
          <w:tab w:val="clear" w:pos="2268"/>
        </w:tabs>
        <w:spacing w:before="120" w:after="120" w:line="240" w:lineRule="atLeast"/>
        <w:ind w:left="490" w:firstLine="490"/>
        <w:rPr>
          <w:sz w:val="24"/>
          <w:szCs w:val="24"/>
          <w:lang w:eastAsia="zh-CN"/>
        </w:rPr>
      </w:pPr>
      <w:r w:rsidRPr="006C35CC">
        <w:rPr>
          <w:sz w:val="24"/>
          <w:szCs w:val="24"/>
          <w:lang w:eastAsia="zh-CN"/>
        </w:rPr>
        <w:t>]</w:t>
      </w:r>
    </w:p>
    <w:p w14:paraId="678157AB" w14:textId="77777777" w:rsidR="00283648" w:rsidRDefault="00283648" w:rsidP="00283648">
      <w:pPr>
        <w:tabs>
          <w:tab w:val="clear" w:pos="567"/>
          <w:tab w:val="clear" w:pos="1134"/>
          <w:tab w:val="clear" w:pos="1701"/>
          <w:tab w:val="clear" w:pos="2268"/>
        </w:tabs>
        <w:spacing w:line="276" w:lineRule="auto"/>
        <w:rPr>
          <w:sz w:val="24"/>
          <w:lang w:eastAsia="zh-CN"/>
        </w:rPr>
      </w:pPr>
    </w:p>
    <w:p w14:paraId="3D30A035" w14:textId="3C2EB923" w:rsidR="002B559C" w:rsidRPr="00B21F88" w:rsidRDefault="00B86626" w:rsidP="00283648">
      <w:pPr>
        <w:tabs>
          <w:tab w:val="clear" w:pos="567"/>
          <w:tab w:val="clear" w:pos="1134"/>
          <w:tab w:val="clear" w:pos="1701"/>
          <w:tab w:val="clear" w:pos="2268"/>
        </w:tabs>
        <w:spacing w:line="276" w:lineRule="auto"/>
        <w:jc w:val="center"/>
        <w:rPr>
          <w:sz w:val="24"/>
          <w:lang w:eastAsia="zh-CN"/>
        </w:rPr>
      </w:pPr>
      <w:r w:rsidRPr="00B21F88">
        <w:rPr>
          <w:sz w:val="24"/>
          <w:lang w:eastAsia="zh-CN"/>
        </w:rPr>
        <w:t>__________</w:t>
      </w:r>
    </w:p>
    <w:sectPr w:rsidR="002B559C" w:rsidRPr="00B21F88" w:rsidSect="00644286">
      <w:headerReference w:type="even" r:id="rId29"/>
      <w:headerReference w:type="default" r:id="rId30"/>
      <w:footerReference w:type="even" r:id="rId31"/>
      <w:footerReference w:type="default" r:id="rId32"/>
      <w:headerReference w:type="first" r:id="rId33"/>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924A8" w14:textId="77777777" w:rsidR="004A6B56" w:rsidRDefault="004A6B56" w:rsidP="00A96B21">
      <w:r>
        <w:separator/>
      </w:r>
    </w:p>
  </w:endnote>
  <w:endnote w:type="continuationSeparator" w:id="0">
    <w:p w14:paraId="2A11CDB9" w14:textId="77777777" w:rsidR="004A6B56" w:rsidRDefault="004A6B56" w:rsidP="00A96B21">
      <w:r>
        <w:continuationSeparator/>
      </w:r>
    </w:p>
  </w:endnote>
  <w:endnote w:type="continuationNotice" w:id="1">
    <w:p w14:paraId="1C9DC94B" w14:textId="77777777" w:rsidR="004A6B56" w:rsidRDefault="004A6B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楷体">
    <w:altName w:val="KaiTi"/>
    <w:panose1 w:val="0201060906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楷体">
    <w:altName w:val="STKaiti"/>
    <w:charset w:val="86"/>
    <w:family w:val="auto"/>
    <w:pitch w:val="variable"/>
    <w:sig w:usb0="00000287" w:usb1="080F0000" w:usb2="00000010" w:usb3="00000000" w:csb0="0004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193E0" w14:textId="42B15BE0"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F0EE" w14:textId="4B06A214" w:rsidR="00B72A5B" w:rsidRDefault="00E712C4" w:rsidP="002B559C">
    <w:pPr>
      <w:pStyle w:val="Footer"/>
      <w:jc w:val="right"/>
    </w:pPr>
    <w:r w:rsidRPr="00E712C4">
      <w:fldChar w:fldCharType="begin"/>
    </w:r>
    <w:r w:rsidRPr="00E712C4">
      <w:instrText xml:space="preserve"> PAGE </w:instrText>
    </w:r>
    <w:r w:rsidRPr="00E712C4">
      <w:fldChar w:fldCharType="separate"/>
    </w:r>
    <w:r w:rsidRPr="00E712C4">
      <w:t>10</w:t>
    </w:r>
    <w:r w:rsidRPr="00E712C4">
      <w:fldChar w:fldCharType="end"/>
    </w:r>
    <w:r w:rsidRPr="00E712C4">
      <w:t>/</w:t>
    </w:r>
    <w:r w:rsidRPr="00E712C4">
      <w:fldChar w:fldCharType="begin"/>
    </w:r>
    <w:r w:rsidRPr="00E712C4">
      <w:instrText xml:space="preserve"> NUMPAGES  </w:instrText>
    </w:r>
    <w:r w:rsidRPr="00E712C4">
      <w:fldChar w:fldCharType="separate"/>
    </w:r>
    <w:r w:rsidRPr="00E712C4">
      <w:t>11</w:t>
    </w:r>
    <w:r w:rsidRPr="00E712C4">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B488E" w14:textId="77777777" w:rsidR="004A6B56" w:rsidRDefault="004A6B56" w:rsidP="00A96B21">
      <w:r>
        <w:separator/>
      </w:r>
    </w:p>
  </w:footnote>
  <w:footnote w:type="continuationSeparator" w:id="0">
    <w:p w14:paraId="2AB29DAC" w14:textId="77777777" w:rsidR="004A6B56" w:rsidRDefault="004A6B56" w:rsidP="00A96B21">
      <w:r>
        <w:continuationSeparator/>
      </w:r>
    </w:p>
  </w:footnote>
  <w:footnote w:type="continuationNotice" w:id="1">
    <w:p w14:paraId="3B2A2546" w14:textId="77777777" w:rsidR="004A6B56" w:rsidRDefault="004A6B56"/>
  </w:footnote>
  <w:footnote w:id="2">
    <w:p w14:paraId="4D87194A" w14:textId="77777777" w:rsidR="00153DCD" w:rsidRPr="00CA2AEE" w:rsidRDefault="00153DCD" w:rsidP="00153DCD">
      <w:pPr>
        <w:pStyle w:val="FootnoteText"/>
        <w:spacing w:after="60"/>
        <w:rPr>
          <w:sz w:val="20"/>
          <w:lang w:eastAsia="zh-CN"/>
        </w:rPr>
      </w:pPr>
      <w:r w:rsidRPr="00CA2AEE">
        <w:rPr>
          <w:rStyle w:val="FootnoteReference"/>
          <w:sz w:val="20"/>
        </w:rPr>
        <w:footnoteRef/>
      </w:r>
      <w:r w:rsidRPr="00CA2AEE">
        <w:rPr>
          <w:sz w:val="20"/>
          <w:lang w:eastAsia="zh-CN"/>
        </w:rPr>
        <w:t xml:space="preserve"> </w:t>
      </w:r>
      <w:r w:rsidRPr="00CA2AEE">
        <w:rPr>
          <w:rFonts w:hint="eastAsia"/>
          <w:sz w:val="20"/>
          <w:lang w:eastAsia="zh-CN"/>
        </w:rPr>
        <w:t xml:space="preserve"> </w:t>
      </w:r>
      <w:r w:rsidRPr="00CA2AEE">
        <w:rPr>
          <w:sz w:val="20"/>
          <w:lang w:eastAsia="zh-CN"/>
        </w:rPr>
        <w:t>联合国</w:t>
      </w:r>
      <w:r w:rsidRPr="00CA2AEE">
        <w:rPr>
          <w:rFonts w:hint="eastAsia"/>
          <w:sz w:val="20"/>
          <w:lang w:eastAsia="zh-CN"/>
        </w:rPr>
        <w:t>，</w:t>
      </w:r>
      <w:r w:rsidRPr="00CA2AEE">
        <w:rPr>
          <w:sz w:val="20"/>
          <w:lang w:eastAsia="zh-CN"/>
        </w:rPr>
        <w:t>《条约汇编》</w:t>
      </w:r>
      <w:r w:rsidRPr="00CA2AEE">
        <w:rPr>
          <w:rFonts w:hint="eastAsia"/>
          <w:sz w:val="20"/>
          <w:lang w:eastAsia="zh-CN"/>
        </w:rPr>
        <w:t>，</w:t>
      </w:r>
      <w:r w:rsidRPr="00CA2AEE">
        <w:rPr>
          <w:sz w:val="20"/>
          <w:lang w:eastAsia="zh-CN"/>
        </w:rPr>
        <w:t>第</w:t>
      </w:r>
      <w:r w:rsidRPr="00CA2AEE">
        <w:rPr>
          <w:sz w:val="20"/>
          <w:lang w:eastAsia="zh-CN"/>
        </w:rPr>
        <w:t>1760</w:t>
      </w:r>
      <w:r w:rsidRPr="00CA2AEE">
        <w:rPr>
          <w:sz w:val="20"/>
          <w:lang w:eastAsia="zh-CN"/>
        </w:rPr>
        <w:t>卷，第</w:t>
      </w:r>
      <w:r w:rsidRPr="00CA2AEE">
        <w:rPr>
          <w:sz w:val="20"/>
          <w:lang w:eastAsia="zh-CN"/>
        </w:rPr>
        <w:t>30619</w:t>
      </w:r>
      <w:r w:rsidRPr="00CA2AEE">
        <w:rPr>
          <w:sz w:val="20"/>
          <w:lang w:eastAsia="zh-CN"/>
        </w:rPr>
        <w:t>号。</w:t>
      </w:r>
    </w:p>
  </w:footnote>
  <w:footnote w:id="3">
    <w:p w14:paraId="4701D959" w14:textId="77777777" w:rsidR="00153DCD" w:rsidRPr="00985C5A" w:rsidRDefault="00153DCD" w:rsidP="00153DCD">
      <w:pPr>
        <w:pStyle w:val="FootnoteText"/>
        <w:spacing w:after="60"/>
        <w:rPr>
          <w:sz w:val="20"/>
          <w:lang w:eastAsia="zh-CN"/>
        </w:rPr>
      </w:pPr>
      <w:r w:rsidRPr="00CA2AEE">
        <w:rPr>
          <w:rStyle w:val="FootnoteReference"/>
          <w:sz w:val="20"/>
        </w:rPr>
        <w:footnoteRef/>
      </w:r>
      <w:r w:rsidRPr="00CA2AEE">
        <w:rPr>
          <w:rFonts w:hint="eastAsia"/>
          <w:sz w:val="20"/>
          <w:lang w:eastAsia="zh-CN"/>
        </w:rPr>
        <w:t xml:space="preserve">  </w:t>
      </w:r>
      <w:r w:rsidRPr="00CA2AEE">
        <w:rPr>
          <w:rFonts w:hint="eastAsia"/>
          <w:sz w:val="20"/>
          <w:lang w:eastAsia="zh-CN"/>
        </w:rPr>
        <w:t>第</w:t>
      </w:r>
      <w:hyperlink r:id="rId1" w:history="1">
        <w:r w:rsidRPr="00CA2AEE">
          <w:rPr>
            <w:rStyle w:val="Hyperlink"/>
            <w:sz w:val="20"/>
            <w:lang w:eastAsia="zh-CN"/>
          </w:rPr>
          <w:t>15/4</w:t>
        </w:r>
      </w:hyperlink>
      <w:r w:rsidRPr="00CA2AEE">
        <w:rPr>
          <w:rFonts w:hint="eastAsia"/>
          <w:sz w:val="20"/>
          <w:lang w:eastAsia="zh-CN"/>
        </w:rPr>
        <w:t>号决定，附件。</w:t>
      </w:r>
    </w:p>
  </w:footnote>
  <w:footnote w:id="4">
    <w:p w14:paraId="2CFC10F0" w14:textId="77777777" w:rsidR="00153DCD" w:rsidRPr="006810C7" w:rsidRDefault="00153DCD" w:rsidP="00153DCD">
      <w:pPr>
        <w:pStyle w:val="FootnoteText"/>
        <w:spacing w:after="60"/>
        <w:rPr>
          <w:sz w:val="20"/>
          <w:lang w:val="en-CA" w:eastAsia="zh-CN"/>
        </w:rPr>
      </w:pPr>
      <w:r w:rsidRPr="00985C5A">
        <w:rPr>
          <w:rStyle w:val="FootnoteReference"/>
          <w:sz w:val="20"/>
        </w:rPr>
        <w:footnoteRef/>
      </w:r>
      <w:r w:rsidRPr="00985C5A">
        <w:rPr>
          <w:sz w:val="20"/>
          <w:lang w:eastAsia="zh-CN"/>
        </w:rPr>
        <w:t xml:space="preserve"> </w:t>
      </w:r>
      <w:r w:rsidRPr="00985C5A">
        <w:rPr>
          <w:rFonts w:hint="eastAsia"/>
          <w:sz w:val="20"/>
          <w:lang w:eastAsia="zh-CN"/>
        </w:rPr>
        <w:t xml:space="preserve"> </w:t>
      </w:r>
      <w:r w:rsidRPr="00985C5A">
        <w:rPr>
          <w:sz w:val="20"/>
          <w:lang w:eastAsia="zh-CN"/>
        </w:rPr>
        <w:t>第</w:t>
      </w:r>
      <w:hyperlink r:id="rId2" w:history="1">
        <w:r w:rsidRPr="00985C5A">
          <w:rPr>
            <w:rStyle w:val="Hyperlink"/>
            <w:sz w:val="20"/>
            <w:lang w:eastAsia="zh-CN"/>
          </w:rPr>
          <w:t>16/34</w:t>
        </w:r>
      </w:hyperlink>
      <w:r w:rsidRPr="00985C5A">
        <w:rPr>
          <w:sz w:val="20"/>
          <w:lang w:eastAsia="zh-CN"/>
        </w:rPr>
        <w:t>号决定，附件一。</w:t>
      </w:r>
    </w:p>
  </w:footnote>
  <w:footnote w:id="5">
    <w:p w14:paraId="5D22865A" w14:textId="77777777" w:rsidR="00153DCD" w:rsidRPr="00476521" w:rsidRDefault="00153DCD" w:rsidP="00153DCD">
      <w:pPr>
        <w:pStyle w:val="FootnoteText"/>
        <w:spacing w:after="60"/>
        <w:rPr>
          <w:sz w:val="20"/>
          <w:lang w:eastAsia="zh-CN"/>
        </w:rPr>
      </w:pPr>
      <w:r w:rsidRPr="00476521">
        <w:rPr>
          <w:rStyle w:val="FootnoteReference"/>
          <w:sz w:val="20"/>
        </w:rPr>
        <w:footnoteRef/>
      </w:r>
      <w:r w:rsidRPr="00476521">
        <w:rPr>
          <w:sz w:val="20"/>
          <w:lang w:eastAsia="zh-CN"/>
        </w:rPr>
        <w:t xml:space="preserve"> </w:t>
      </w:r>
      <w:r w:rsidRPr="00476521">
        <w:rPr>
          <w:rFonts w:hint="eastAsia"/>
          <w:sz w:val="20"/>
          <w:lang w:eastAsia="zh-CN"/>
        </w:rPr>
        <w:t xml:space="preserve"> </w:t>
      </w:r>
      <w:r w:rsidRPr="00476521">
        <w:rPr>
          <w:sz w:val="20"/>
          <w:lang w:eastAsia="zh-CN"/>
        </w:rPr>
        <w:t>关于财务机制，秘书处在</w:t>
      </w:r>
      <w:hyperlink r:id="rId3" w:history="1">
        <w:r w:rsidRPr="00476521">
          <w:rPr>
            <w:rStyle w:val="Hyperlink"/>
            <w:sz w:val="20"/>
            <w:lang w:eastAsia="zh-CN"/>
          </w:rPr>
          <w:t>CBD/SB/7/4</w:t>
        </w:r>
      </w:hyperlink>
      <w:r w:rsidRPr="00476521">
        <w:rPr>
          <w:sz w:val="20"/>
          <w:lang w:eastAsia="zh-CN"/>
        </w:rPr>
        <w:t>号文件中建议，盘点审查的准备工作应与第七次财务机制成效四年度审查一起进行。</w:t>
      </w:r>
    </w:p>
  </w:footnote>
  <w:footnote w:id="6">
    <w:p w14:paraId="69F6A5EC" w14:textId="64FC2621" w:rsidR="00FB48A4" w:rsidRPr="00EA5887" w:rsidRDefault="00FB48A4">
      <w:pPr>
        <w:pStyle w:val="FootnoteText"/>
        <w:rPr>
          <w:sz w:val="20"/>
          <w:lang w:eastAsia="zh-CN"/>
        </w:rPr>
      </w:pPr>
      <w:r w:rsidRPr="00EA5887">
        <w:rPr>
          <w:rStyle w:val="FootnoteReference"/>
          <w:sz w:val="20"/>
        </w:rPr>
        <w:footnoteRef/>
      </w:r>
      <w:r w:rsidRPr="00EA5887">
        <w:rPr>
          <w:sz w:val="20"/>
          <w:lang w:eastAsia="zh-CN"/>
        </w:rPr>
        <w:t xml:space="preserve"> </w:t>
      </w:r>
      <w:r w:rsidRPr="00EA5887">
        <w:rPr>
          <w:rFonts w:hint="eastAsia"/>
          <w:sz w:val="20"/>
          <w:lang w:eastAsia="zh-CN"/>
        </w:rPr>
        <w:t xml:space="preserve"> </w:t>
      </w:r>
      <w:r w:rsidRPr="00EA5887">
        <w:rPr>
          <w:sz w:val="20"/>
          <w:lang w:eastAsia="zh-CN"/>
        </w:rPr>
        <w:t>根据经济合作与发展组织里约标</w:t>
      </w:r>
      <w:r w:rsidR="00EA5887" w:rsidRPr="00EA5887">
        <w:rPr>
          <w:rFonts w:hint="eastAsia"/>
          <w:sz w:val="20"/>
          <w:lang w:eastAsia="zh-CN"/>
        </w:rPr>
        <w:t>值</w:t>
      </w:r>
      <w:r w:rsidRPr="00EA5887">
        <w:rPr>
          <w:rFonts w:hint="eastAsia"/>
          <w:sz w:val="20"/>
          <w:lang w:eastAsia="zh-CN"/>
        </w:rPr>
        <w:t>的</w:t>
      </w:r>
      <w:r w:rsidRPr="00EA5887">
        <w:rPr>
          <w:sz w:val="20"/>
          <w:lang w:eastAsia="zh-CN"/>
        </w:rPr>
        <w:t>评分系统。</w:t>
      </w:r>
    </w:p>
  </w:footnote>
  <w:footnote w:id="7">
    <w:p w14:paraId="7434E54A" w14:textId="77777777" w:rsidR="00153DCD" w:rsidRPr="00EB2788" w:rsidRDefault="00153DCD" w:rsidP="00153DCD">
      <w:pPr>
        <w:pStyle w:val="FootnoteText"/>
        <w:spacing w:after="60"/>
        <w:rPr>
          <w:sz w:val="20"/>
          <w:lang w:eastAsia="zh-CN"/>
        </w:rPr>
      </w:pPr>
      <w:r w:rsidRPr="00EB2788">
        <w:rPr>
          <w:rStyle w:val="FootnoteReference"/>
          <w:sz w:val="20"/>
          <w:lang w:eastAsia="zh-CN"/>
        </w:rPr>
        <w:footnoteRef/>
      </w:r>
      <w:r w:rsidRPr="00EB2788">
        <w:rPr>
          <w:sz w:val="20"/>
          <w:lang w:eastAsia="zh-CN"/>
        </w:rPr>
        <w:t xml:space="preserve"> </w:t>
      </w:r>
      <w:r w:rsidRPr="00EB2788">
        <w:rPr>
          <w:rFonts w:hint="eastAsia"/>
          <w:sz w:val="20"/>
          <w:lang w:eastAsia="zh-CN"/>
        </w:rPr>
        <w:t xml:space="preserve"> </w:t>
      </w:r>
      <w:r w:rsidRPr="00EB2788">
        <w:rPr>
          <w:sz w:val="20"/>
          <w:lang w:eastAsia="zh-CN"/>
        </w:rPr>
        <w:t>如</w:t>
      </w:r>
      <w:hyperlink r:id="rId4" w:history="1">
        <w:r w:rsidRPr="00EB2788">
          <w:rPr>
            <w:rStyle w:val="Hyperlink"/>
            <w:sz w:val="20"/>
            <w:lang w:eastAsia="zh-CN"/>
          </w:rPr>
          <w:t>CBD/SBI/7/3/Add.1</w:t>
        </w:r>
      </w:hyperlink>
      <w:r w:rsidRPr="00EB2788">
        <w:rPr>
          <w:sz w:val="20"/>
          <w:lang w:eastAsia="zh-CN"/>
        </w:rPr>
        <w:t>号文件第</w:t>
      </w:r>
      <w:r w:rsidRPr="00EB2788">
        <w:rPr>
          <w:sz w:val="20"/>
          <w:lang w:eastAsia="zh-CN"/>
        </w:rPr>
        <w:t>19</w:t>
      </w:r>
      <w:r w:rsidRPr="00EB2788">
        <w:rPr>
          <w:sz w:val="20"/>
          <w:lang w:eastAsia="zh-CN"/>
        </w:rPr>
        <w:t>段所述</w:t>
      </w:r>
      <w:r w:rsidRPr="00EB2788">
        <w:rPr>
          <w:rFonts w:hint="eastAsia"/>
          <w:sz w:val="20"/>
          <w:lang w:eastAsia="zh-CN"/>
        </w:rPr>
        <w:t>。</w:t>
      </w:r>
    </w:p>
  </w:footnote>
  <w:footnote w:id="8">
    <w:p w14:paraId="2C4D508E" w14:textId="77777777" w:rsidR="00153DCD" w:rsidRPr="00890451" w:rsidRDefault="00153DCD" w:rsidP="00153DCD">
      <w:pPr>
        <w:pStyle w:val="FootnoteText"/>
        <w:spacing w:after="60"/>
        <w:rPr>
          <w:lang w:eastAsia="zh-CN"/>
        </w:rPr>
      </w:pPr>
      <w:r w:rsidRPr="00EB2788">
        <w:rPr>
          <w:rStyle w:val="FootnoteReference"/>
          <w:sz w:val="20"/>
        </w:rPr>
        <w:footnoteRef/>
      </w:r>
      <w:r w:rsidRPr="00EB2788">
        <w:rPr>
          <w:sz w:val="20"/>
          <w:lang w:eastAsia="zh-CN"/>
        </w:rPr>
        <w:t xml:space="preserve"> </w:t>
      </w:r>
      <w:r w:rsidRPr="00EB2788">
        <w:rPr>
          <w:rFonts w:hint="eastAsia"/>
          <w:sz w:val="20"/>
          <w:lang w:eastAsia="zh-CN"/>
        </w:rPr>
        <w:t xml:space="preserve"> </w:t>
      </w:r>
      <w:r w:rsidRPr="00EB2788">
        <w:rPr>
          <w:rFonts w:hint="eastAsia"/>
          <w:sz w:val="20"/>
          <w:lang w:eastAsia="zh-CN"/>
        </w:rPr>
        <w:t>见</w:t>
      </w:r>
      <w:r w:rsidRPr="00EB2788">
        <w:rPr>
          <w:sz w:val="20"/>
          <w:lang w:eastAsia="zh-CN"/>
        </w:rPr>
        <w:t xml:space="preserve">See </w:t>
      </w:r>
      <w:hyperlink r:id="rId5" w:history="1">
        <w:r w:rsidRPr="00EB2788">
          <w:rPr>
            <w:rStyle w:val="Hyperlink"/>
            <w:sz w:val="20"/>
            <w:lang w:eastAsia="zh-CN"/>
          </w:rPr>
          <w:t>www.un.org/ohrlls/content/list-sids</w:t>
        </w:r>
      </w:hyperlink>
      <w:r w:rsidRPr="00EB2788">
        <w:rPr>
          <w:rFonts w:hint="eastAsia"/>
          <w:sz w:val="20"/>
          <w:lang w:eastAsia="zh-CN"/>
        </w:rPr>
        <w:t>。</w:t>
      </w:r>
    </w:p>
  </w:footnote>
  <w:footnote w:id="9">
    <w:p w14:paraId="103921CC" w14:textId="77777777" w:rsidR="00153DCD" w:rsidRPr="009B792F" w:rsidRDefault="00153DCD" w:rsidP="00153DCD">
      <w:pPr>
        <w:pStyle w:val="FootnoteText"/>
        <w:spacing w:after="60"/>
        <w:rPr>
          <w:sz w:val="20"/>
          <w:lang w:eastAsia="zh-CN"/>
        </w:rPr>
      </w:pPr>
      <w:r w:rsidRPr="009B792F">
        <w:rPr>
          <w:rStyle w:val="FootnoteReference"/>
          <w:sz w:val="20"/>
        </w:rPr>
        <w:footnoteRef/>
      </w:r>
      <w:r w:rsidRPr="009B792F">
        <w:rPr>
          <w:sz w:val="20"/>
          <w:lang w:eastAsia="zh-CN"/>
        </w:rPr>
        <w:t xml:space="preserve"> </w:t>
      </w:r>
      <w:r w:rsidRPr="009B792F">
        <w:rPr>
          <w:rFonts w:hint="eastAsia"/>
          <w:sz w:val="20"/>
          <w:lang w:eastAsia="zh-CN"/>
        </w:rPr>
        <w:t xml:space="preserve"> </w:t>
      </w:r>
      <w:r w:rsidRPr="009B792F">
        <w:rPr>
          <w:sz w:val="20"/>
          <w:lang w:eastAsia="zh-CN"/>
        </w:rPr>
        <w:t>第</w:t>
      </w:r>
      <w:r w:rsidRPr="009B792F">
        <w:rPr>
          <w:sz w:val="20"/>
          <w:lang w:eastAsia="zh-CN"/>
        </w:rPr>
        <w:t xml:space="preserve"> </w:t>
      </w:r>
      <w:hyperlink r:id="rId6" w:history="1">
        <w:r w:rsidRPr="009B792F">
          <w:rPr>
            <w:rStyle w:val="Hyperlink"/>
            <w:sz w:val="20"/>
            <w:lang w:eastAsia="zh-CN"/>
          </w:rPr>
          <w:t>XII/3</w:t>
        </w:r>
      </w:hyperlink>
      <w:r w:rsidRPr="009B792F">
        <w:rPr>
          <w:sz w:val="20"/>
          <w:lang w:eastAsia="zh-CN"/>
        </w:rPr>
        <w:t>号决定，附件三。</w:t>
      </w:r>
    </w:p>
  </w:footnote>
  <w:footnote w:id="10">
    <w:p w14:paraId="7AD23AF0" w14:textId="77777777" w:rsidR="00153DCD" w:rsidRPr="00D7378E" w:rsidRDefault="00153DCD" w:rsidP="009B792F">
      <w:pPr>
        <w:pStyle w:val="FootnoteText"/>
        <w:spacing w:after="60"/>
        <w:rPr>
          <w:sz w:val="20"/>
          <w:lang w:eastAsia="zh-CN"/>
        </w:rPr>
      </w:pPr>
      <w:r w:rsidRPr="00D7378E">
        <w:rPr>
          <w:rStyle w:val="FootnoteReference"/>
          <w:sz w:val="20"/>
        </w:rPr>
        <w:footnoteRef/>
      </w:r>
      <w:r w:rsidRPr="00D7378E">
        <w:rPr>
          <w:sz w:val="20"/>
          <w:lang w:eastAsia="zh-CN"/>
        </w:rPr>
        <w:t xml:space="preserve"> </w:t>
      </w:r>
      <w:r>
        <w:rPr>
          <w:rFonts w:hint="eastAsia"/>
          <w:sz w:val="20"/>
          <w:lang w:eastAsia="zh-CN"/>
        </w:rPr>
        <w:t xml:space="preserve"> </w:t>
      </w:r>
      <w:r w:rsidRPr="00D7378E">
        <w:rPr>
          <w:sz w:val="20"/>
          <w:lang w:eastAsia="zh-CN"/>
        </w:rPr>
        <w:t>联合国</w:t>
      </w:r>
      <w:r w:rsidRPr="00D7378E">
        <w:rPr>
          <w:rFonts w:hint="eastAsia"/>
          <w:sz w:val="20"/>
          <w:lang w:eastAsia="zh-CN"/>
        </w:rPr>
        <w:t>，</w:t>
      </w:r>
      <w:r w:rsidRPr="00D7378E">
        <w:rPr>
          <w:sz w:val="20"/>
          <w:lang w:eastAsia="zh-CN"/>
        </w:rPr>
        <w:t>《条约汇编》</w:t>
      </w:r>
      <w:r w:rsidRPr="00D7378E">
        <w:rPr>
          <w:rFonts w:hint="eastAsia"/>
          <w:sz w:val="20"/>
          <w:lang w:eastAsia="zh-CN"/>
        </w:rPr>
        <w:t>，</w:t>
      </w:r>
      <w:r w:rsidRPr="00D7378E">
        <w:rPr>
          <w:sz w:val="20"/>
          <w:lang w:eastAsia="zh-CN"/>
        </w:rPr>
        <w:t>第</w:t>
      </w:r>
      <w:r w:rsidRPr="00D7378E">
        <w:rPr>
          <w:sz w:val="20"/>
          <w:lang w:eastAsia="zh-CN"/>
        </w:rPr>
        <w:t>1760</w:t>
      </w:r>
      <w:r w:rsidRPr="00D7378E">
        <w:rPr>
          <w:sz w:val="20"/>
          <w:lang w:eastAsia="zh-CN"/>
        </w:rPr>
        <w:t>卷</w:t>
      </w:r>
      <w:r w:rsidRPr="00D7378E">
        <w:rPr>
          <w:rFonts w:hint="eastAsia"/>
          <w:sz w:val="20"/>
          <w:lang w:eastAsia="zh-CN"/>
        </w:rPr>
        <w:t>，</w:t>
      </w:r>
      <w:r w:rsidRPr="00D7378E">
        <w:rPr>
          <w:sz w:val="20"/>
          <w:lang w:eastAsia="zh-CN"/>
        </w:rPr>
        <w:t>第</w:t>
      </w:r>
      <w:r w:rsidRPr="00D7378E">
        <w:rPr>
          <w:sz w:val="20"/>
          <w:lang w:eastAsia="zh-CN"/>
        </w:rPr>
        <w:t>30619</w:t>
      </w:r>
      <w:r w:rsidRPr="00D7378E">
        <w:rPr>
          <w:sz w:val="20"/>
          <w:lang w:eastAsia="zh-CN"/>
        </w:rPr>
        <w:t>号。</w:t>
      </w:r>
    </w:p>
  </w:footnote>
  <w:footnote w:id="11">
    <w:p w14:paraId="6E2C135A" w14:textId="77777777" w:rsidR="00153DCD" w:rsidRPr="00D7378E" w:rsidRDefault="00153DCD" w:rsidP="009B792F">
      <w:pPr>
        <w:pStyle w:val="FootnoteText"/>
        <w:spacing w:after="60"/>
        <w:rPr>
          <w:sz w:val="20"/>
          <w:lang w:eastAsia="zh-CN"/>
        </w:rPr>
      </w:pPr>
      <w:r w:rsidRPr="00D7378E">
        <w:rPr>
          <w:rFonts w:hint="eastAsia"/>
          <w:sz w:val="20"/>
          <w:lang w:eastAsia="zh-CN"/>
        </w:rPr>
        <w:t>[</w:t>
      </w:r>
      <w:r w:rsidRPr="00D7378E">
        <w:rPr>
          <w:rStyle w:val="FootnoteReference"/>
          <w:sz w:val="20"/>
        </w:rPr>
        <w:footnoteRef/>
      </w:r>
      <w:r w:rsidRPr="00D7378E">
        <w:rPr>
          <w:sz w:val="20"/>
          <w:lang w:eastAsia="zh-CN"/>
        </w:rPr>
        <w:t xml:space="preserve"> </w:t>
      </w:r>
      <w:r>
        <w:rPr>
          <w:rFonts w:hint="eastAsia"/>
          <w:sz w:val="20"/>
          <w:lang w:eastAsia="zh-CN"/>
        </w:rPr>
        <w:t xml:space="preserve"> </w:t>
      </w:r>
      <w:r>
        <w:rPr>
          <w:rFonts w:hint="eastAsia"/>
          <w:sz w:val="20"/>
          <w:lang w:eastAsia="zh-CN"/>
        </w:rPr>
        <w:t>此处所列标准</w:t>
      </w:r>
      <w:r>
        <w:rPr>
          <w:rFonts w:hint="eastAsia"/>
          <w:sz w:val="20"/>
          <w:lang w:eastAsia="zh-CN"/>
        </w:rPr>
        <w:t>[</w:t>
      </w:r>
      <w:r>
        <w:rPr>
          <w:rFonts w:hint="eastAsia"/>
          <w:sz w:val="20"/>
          <w:lang w:eastAsia="zh-CN"/>
        </w:rPr>
        <w:t>不是全部，也不是规定性的</w:t>
      </w:r>
      <w:proofErr w:type="gramStart"/>
      <w:r>
        <w:rPr>
          <w:rFonts w:hint="eastAsia"/>
          <w:sz w:val="20"/>
          <w:lang w:eastAsia="zh-CN"/>
        </w:rPr>
        <w:t>，</w:t>
      </w:r>
      <w:r>
        <w:rPr>
          <w:rFonts w:hint="eastAsia"/>
          <w:sz w:val="20"/>
          <w:lang w:eastAsia="zh-CN"/>
        </w:rPr>
        <w:t>]</w:t>
      </w:r>
      <w:r>
        <w:rPr>
          <w:rFonts w:hint="eastAsia"/>
          <w:sz w:val="20"/>
          <w:lang w:eastAsia="zh-CN"/>
        </w:rPr>
        <w:t>并不事先确定可能由哪个或哪些实体负责财务机制的运行</w:t>
      </w:r>
      <w:proofErr w:type="gramEnd"/>
      <w:r>
        <w:rPr>
          <w:rFonts w:hint="eastAsia"/>
          <w:sz w:val="20"/>
          <w:lang w:eastAsia="zh-CN"/>
        </w:rPr>
        <w:t>、这些实体的运作方式或上文第</w:t>
      </w:r>
      <w:r>
        <w:rPr>
          <w:rFonts w:hint="eastAsia"/>
          <w:sz w:val="20"/>
          <w:lang w:eastAsia="zh-CN"/>
        </w:rPr>
        <w:t>6</w:t>
      </w:r>
      <w:r>
        <w:rPr>
          <w:rFonts w:hint="eastAsia"/>
          <w:sz w:val="20"/>
          <w:lang w:eastAsia="zh-CN"/>
        </w:rPr>
        <w:t>段所述审查的结果。</w:t>
      </w:r>
      <w:r>
        <w:rPr>
          <w:rFonts w:hint="eastAsia"/>
          <w:sz w:val="20"/>
          <w:lang w:eastAsia="zh-CN"/>
        </w:rPr>
        <w:t>]</w:t>
      </w:r>
    </w:p>
  </w:footnote>
  <w:footnote w:id="12">
    <w:p w14:paraId="5C11681B" w14:textId="2EF33DAB" w:rsidR="00430CE7" w:rsidRPr="00965921" w:rsidRDefault="00430CE7">
      <w:pPr>
        <w:pStyle w:val="FootnoteText"/>
        <w:rPr>
          <w:sz w:val="20"/>
          <w:lang w:eastAsia="zh-CN"/>
        </w:rPr>
      </w:pPr>
      <w:r w:rsidRPr="00965921">
        <w:rPr>
          <w:rStyle w:val="FootnoteReference"/>
          <w:sz w:val="20"/>
        </w:rPr>
        <w:footnoteRef/>
      </w:r>
      <w:r w:rsidRPr="00965921">
        <w:rPr>
          <w:sz w:val="20"/>
          <w:lang w:eastAsia="zh-CN"/>
        </w:rPr>
        <w:t xml:space="preserve"> </w:t>
      </w:r>
      <w:r w:rsidR="00283648">
        <w:rPr>
          <w:rFonts w:hint="eastAsia"/>
          <w:sz w:val="20"/>
          <w:lang w:eastAsia="zh-CN"/>
        </w:rPr>
        <w:t xml:space="preserve"> </w:t>
      </w:r>
      <w:r w:rsidR="00153FD5" w:rsidRPr="00965921">
        <w:rPr>
          <w:sz w:val="20"/>
          <w:lang w:eastAsia="zh-CN"/>
        </w:rPr>
        <w:t>第二个附件可能</w:t>
      </w:r>
      <w:r w:rsidR="00965921">
        <w:rPr>
          <w:rFonts w:hint="eastAsia"/>
          <w:sz w:val="20"/>
          <w:lang w:eastAsia="zh-CN"/>
        </w:rPr>
        <w:t>载</w:t>
      </w:r>
      <w:r w:rsidR="00DD7261">
        <w:rPr>
          <w:rFonts w:hint="eastAsia"/>
          <w:sz w:val="20"/>
          <w:lang w:eastAsia="zh-CN"/>
        </w:rPr>
        <w:t>列</w:t>
      </w:r>
      <w:r w:rsidR="00153FD5" w:rsidRPr="00965921">
        <w:rPr>
          <w:sz w:val="20"/>
          <w:lang w:eastAsia="zh-CN"/>
        </w:rPr>
        <w:t>以下标准。</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8605D" w14:textId="6AE3911F" w:rsidR="00B72A5B" w:rsidRPr="00EF63FC" w:rsidRDefault="005670BD" w:rsidP="002B559C">
    <w:pPr>
      <w:pStyle w:val="Header"/>
      <w:spacing w:after="240"/>
      <w:rPr>
        <w:rFonts w:hint="eastAsia"/>
        <w:szCs w:val="20"/>
        <w:lang w:val="en-CA"/>
      </w:rPr>
    </w:pPr>
    <w:bookmarkStart w:id="4" w:name="_Hlk137802784"/>
    <w:bookmarkStart w:id="5" w:name="_Hlk137802785"/>
    <w:r w:rsidRPr="00EF63FC">
      <w:rPr>
        <w:rFonts w:hint="eastAsia"/>
        <w:szCs w:val="20"/>
        <w:lang w:val="en-CA" w:eastAsia="zh-CN"/>
      </w:rPr>
      <w:t>CBD/COP/1</w:t>
    </w:r>
    <w:r w:rsidR="00687A86" w:rsidRPr="00EF63FC">
      <w:rPr>
        <w:rFonts w:hint="eastAsia"/>
        <w:szCs w:val="20"/>
        <w:lang w:val="en-CA" w:eastAsia="zh-CN"/>
      </w:rPr>
      <w:t>7</w:t>
    </w:r>
    <w:r w:rsidR="008D4F32" w:rsidRPr="00EF63FC">
      <w:rPr>
        <w:rFonts w:hint="eastAsia"/>
        <w:szCs w:val="20"/>
        <w:lang w:val="en-CA" w:eastAsia="zh-CN"/>
      </w:rPr>
      <w:t>/</w:t>
    </w:r>
    <w:proofErr w:type="gramStart"/>
    <w:r w:rsidR="00765FCE" w:rsidRPr="00EF63FC">
      <w:rPr>
        <w:rFonts w:hint="eastAsia"/>
        <w:szCs w:val="20"/>
        <w:lang w:val="en-CA" w:eastAsia="zh-CN"/>
      </w:rPr>
      <w:t>WG.</w:t>
    </w:r>
    <w:bookmarkEnd w:id="4"/>
    <w:bookmarkEnd w:id="5"/>
    <w:r w:rsidR="000B4CB3" w:rsidRPr="00EF63FC">
      <w:rPr>
        <w:rFonts w:hint="eastAsia"/>
        <w:szCs w:val="20"/>
        <w:lang w:val="en-CA" w:eastAsia="zh-CN"/>
      </w:rPr>
      <w:t>I</w:t>
    </w:r>
    <w:proofErr w:type="gramEnd"/>
    <w:r w:rsidR="00765FCE" w:rsidRPr="00EF63FC">
      <w:rPr>
        <w:rFonts w:hint="eastAsia"/>
        <w:szCs w:val="20"/>
        <w:lang w:val="en-CA" w:eastAsia="zh-CN"/>
      </w:rPr>
      <w:t>/CRP.</w:t>
    </w:r>
    <w:r w:rsidR="00E712C4">
      <w:rPr>
        <w:rFonts w:hint="eastAsia"/>
        <w:szCs w:val="20"/>
        <w:lang w:val="en-CA" w:eastAsia="zh-CN"/>
      </w:rPr>
      <w:t>16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5DCF" w14:textId="1D8D39E0" w:rsidR="00A73CBC" w:rsidRDefault="00FB22B3" w:rsidP="00A73CBC">
    <w:pPr>
      <w:pStyle w:val="Header"/>
      <w:jc w:val="right"/>
      <w:rPr>
        <w:rFonts w:hint="eastAsia"/>
        <w:lang w:eastAsia="zh-CN"/>
      </w:rPr>
    </w:pPr>
    <w:r>
      <w:t>CBD/COP/1</w:t>
    </w:r>
    <w:r w:rsidR="00687A86">
      <w:rPr>
        <w:rFonts w:hint="eastAsia"/>
        <w:lang w:eastAsia="zh-CN"/>
      </w:rPr>
      <w:t>7</w:t>
    </w:r>
    <w:r>
      <w:t>/</w:t>
    </w:r>
    <w:proofErr w:type="gramStart"/>
    <w:r w:rsidR="00CF352D">
      <w:rPr>
        <w:rFonts w:hint="eastAsia"/>
        <w:lang w:eastAsia="zh-CN"/>
      </w:rPr>
      <w:t>WG.</w:t>
    </w:r>
    <w:r w:rsidR="000B4CB3">
      <w:rPr>
        <w:rFonts w:hint="eastAsia"/>
        <w:lang w:eastAsia="zh-CN"/>
      </w:rPr>
      <w:t>I</w:t>
    </w:r>
    <w:proofErr w:type="gramEnd"/>
    <w:r w:rsidR="00CF352D">
      <w:rPr>
        <w:rFonts w:hint="eastAsia"/>
        <w:lang w:eastAsia="zh-CN"/>
      </w:rPr>
      <w:t>/CRP.</w:t>
    </w:r>
    <w:r w:rsidR="00E712C4">
      <w:rPr>
        <w:rFonts w:hint="eastAsia"/>
        <w:lang w:eastAsia="zh-CN"/>
      </w:rPr>
      <w:t>16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13A77"/>
    <w:multiLevelType w:val="hybridMultilevel"/>
    <w:tmpl w:val="09E8484C"/>
    <w:lvl w:ilvl="0" w:tplc="E71C9926">
      <w:start w:val="1"/>
      <w:numFmt w:val="japaneseCounting"/>
      <w:lvlText w:val="(%1)"/>
      <w:lvlJc w:val="left"/>
      <w:pPr>
        <w:ind w:left="2189" w:hanging="360"/>
      </w:pPr>
      <w:rPr>
        <w:rFonts w:hint="default"/>
        <w:color w:val="auto"/>
        <w:sz w:val="22"/>
      </w:rPr>
    </w:lvl>
    <w:lvl w:ilvl="1" w:tplc="FFFFFFFF">
      <w:start w:val="1"/>
      <w:numFmt w:val="lowerLetter"/>
      <w:lvlText w:val="%2."/>
      <w:lvlJc w:val="left"/>
      <w:pPr>
        <w:ind w:left="2909" w:hanging="360"/>
      </w:pPr>
    </w:lvl>
    <w:lvl w:ilvl="2" w:tplc="FFFFFFFF" w:tentative="1">
      <w:start w:val="1"/>
      <w:numFmt w:val="lowerRoman"/>
      <w:lvlText w:val="%3."/>
      <w:lvlJc w:val="right"/>
      <w:pPr>
        <w:ind w:left="3629" w:hanging="180"/>
      </w:pPr>
    </w:lvl>
    <w:lvl w:ilvl="3" w:tplc="FFFFFFFF" w:tentative="1">
      <w:start w:val="1"/>
      <w:numFmt w:val="decimal"/>
      <w:lvlText w:val="%4."/>
      <w:lvlJc w:val="left"/>
      <w:pPr>
        <w:ind w:left="4349" w:hanging="360"/>
      </w:pPr>
    </w:lvl>
    <w:lvl w:ilvl="4" w:tplc="FFFFFFFF" w:tentative="1">
      <w:start w:val="1"/>
      <w:numFmt w:val="lowerLetter"/>
      <w:lvlText w:val="%5."/>
      <w:lvlJc w:val="left"/>
      <w:pPr>
        <w:ind w:left="5069" w:hanging="360"/>
      </w:pPr>
    </w:lvl>
    <w:lvl w:ilvl="5" w:tplc="FFFFFFFF" w:tentative="1">
      <w:start w:val="1"/>
      <w:numFmt w:val="lowerRoman"/>
      <w:lvlText w:val="%6."/>
      <w:lvlJc w:val="right"/>
      <w:pPr>
        <w:ind w:left="5789" w:hanging="180"/>
      </w:pPr>
    </w:lvl>
    <w:lvl w:ilvl="6" w:tplc="FFFFFFFF" w:tentative="1">
      <w:start w:val="1"/>
      <w:numFmt w:val="decimal"/>
      <w:lvlText w:val="%7."/>
      <w:lvlJc w:val="left"/>
      <w:pPr>
        <w:ind w:left="6509" w:hanging="360"/>
      </w:pPr>
    </w:lvl>
    <w:lvl w:ilvl="7" w:tplc="FFFFFFFF" w:tentative="1">
      <w:start w:val="1"/>
      <w:numFmt w:val="lowerLetter"/>
      <w:lvlText w:val="%8."/>
      <w:lvlJc w:val="left"/>
      <w:pPr>
        <w:ind w:left="7229" w:hanging="360"/>
      </w:pPr>
    </w:lvl>
    <w:lvl w:ilvl="8" w:tplc="FFFFFFFF" w:tentative="1">
      <w:start w:val="1"/>
      <w:numFmt w:val="lowerRoman"/>
      <w:lvlText w:val="%9."/>
      <w:lvlJc w:val="right"/>
      <w:pPr>
        <w:ind w:left="7949" w:hanging="180"/>
      </w:pPr>
    </w:lvl>
  </w:abstractNum>
  <w:abstractNum w:abstractNumId="1" w15:restartNumberingAfterBreak="0">
    <w:nsid w:val="31745E35"/>
    <w:multiLevelType w:val="hybridMultilevel"/>
    <w:tmpl w:val="2C76F86C"/>
    <w:lvl w:ilvl="0" w:tplc="70C49254">
      <w:start w:val="1"/>
      <w:numFmt w:val="lowerLetter"/>
      <w:lvlText w:val="(%1)"/>
      <w:lvlJc w:val="left"/>
      <w:pPr>
        <w:ind w:left="1829" w:hanging="360"/>
      </w:pPr>
      <w:rPr>
        <w:rFonts w:hint="default"/>
      </w:rPr>
    </w:lvl>
    <w:lvl w:ilvl="1" w:tplc="D8B08A4E">
      <w:start w:val="1"/>
      <w:numFmt w:val="japaneseCounting"/>
      <w:lvlText w:val="(%2)"/>
      <w:lvlJc w:val="left"/>
      <w:pPr>
        <w:ind w:left="2981" w:hanging="792"/>
      </w:pPr>
      <w:rPr>
        <w:rFonts w:hint="default"/>
      </w:r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2" w15:restartNumberingAfterBreak="0">
    <w:nsid w:val="3BF60975"/>
    <w:multiLevelType w:val="hybridMultilevel"/>
    <w:tmpl w:val="045A28C0"/>
    <w:lvl w:ilvl="0" w:tplc="D15435FA">
      <w:start w:val="1"/>
      <w:numFmt w:val="japaneseCounting"/>
      <w:lvlText w:val="(%1)"/>
      <w:lvlJc w:val="left"/>
      <w:pPr>
        <w:ind w:left="2189" w:hanging="360"/>
      </w:pPr>
      <w:rPr>
        <w:rFonts w:hint="default"/>
        <w:sz w:val="22"/>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3" w15:restartNumberingAfterBreak="0">
    <w:nsid w:val="4303093E"/>
    <w:multiLevelType w:val="hybridMultilevel"/>
    <w:tmpl w:val="5614A7D2"/>
    <w:lvl w:ilvl="0" w:tplc="0E541BC4">
      <w:start w:val="1"/>
      <w:numFmt w:val="decimal"/>
      <w:lvlText w:val="%1."/>
      <w:lvlJc w:val="left"/>
      <w:pPr>
        <w:ind w:left="1689" w:hanging="555"/>
      </w:pPr>
      <w:rPr>
        <w:rFonts w:ascii="Times New Roman" w:eastAsia="楷体" w:hAnsi="Times New Roman" w:cs="Times New Roman"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 w15:restartNumberingAfterBreak="0">
    <w:nsid w:val="43D15A25"/>
    <w:multiLevelType w:val="hybridMultilevel"/>
    <w:tmpl w:val="F24CD7E0"/>
    <w:lvl w:ilvl="0" w:tplc="04090017">
      <w:start w:val="1"/>
      <w:numFmt w:val="lowerLetter"/>
      <w:lvlText w:val="%1)"/>
      <w:lvlJc w:val="left"/>
      <w:pPr>
        <w:tabs>
          <w:tab w:val="num" w:pos="1647"/>
        </w:tabs>
        <w:ind w:left="1287" w:firstLine="0"/>
      </w:pPr>
      <w:rPr>
        <w:b w:val="0"/>
        <w:i w:val="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467961CE"/>
    <w:multiLevelType w:val="hybridMultilevel"/>
    <w:tmpl w:val="C046EEE2"/>
    <w:lvl w:ilvl="0" w:tplc="0E12390A">
      <w:start w:val="1"/>
      <w:numFmt w:val="upperRoman"/>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E0442B4"/>
    <w:multiLevelType w:val="hybridMultilevel"/>
    <w:tmpl w:val="32486718"/>
    <w:lvl w:ilvl="0" w:tplc="FFFFFFFF">
      <w:start w:val="1"/>
      <w:numFmt w:val="decimal"/>
      <w:lvlText w:val="%1."/>
      <w:lvlJc w:val="left"/>
      <w:pPr>
        <w:tabs>
          <w:tab w:val="num" w:pos="927"/>
        </w:tabs>
        <w:ind w:left="567" w:firstLine="0"/>
      </w:pPr>
      <w:rPr>
        <w:b w:val="0"/>
        <w:i w:val="0"/>
        <w:sz w:val="22"/>
      </w:rPr>
    </w:lvl>
    <w:lvl w:ilvl="1" w:tplc="3A2AC39C">
      <w:start w:val="1"/>
      <w:numFmt w:val="lowerLetter"/>
      <w:lvlText w:val="(%2)"/>
      <w:lvlJc w:val="left"/>
      <w:pPr>
        <w:tabs>
          <w:tab w:val="num" w:pos="2007"/>
        </w:tabs>
        <w:ind w:left="567" w:firstLine="720"/>
      </w:pPr>
      <w:rPr>
        <w:b w:val="0"/>
        <w:bCs w:val="0"/>
        <w:i w:val="0"/>
      </w:rPr>
    </w:lvl>
    <w:lvl w:ilvl="2" w:tplc="EB06FBA2">
      <w:start w:val="1"/>
      <w:numFmt w:val="lowerRoman"/>
      <w:lvlText w:val="(%3)"/>
      <w:lvlJc w:val="right"/>
      <w:pPr>
        <w:tabs>
          <w:tab w:val="num" w:pos="2007"/>
        </w:tabs>
        <w:ind w:left="2007" w:hanging="360"/>
      </w:p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lvl>
    <w:lvl w:ilvl="5" w:tplc="3416AC0C">
      <w:start w:val="1"/>
      <w:numFmt w:val="lowerRoman"/>
      <w:lvlText w:val="(%6)"/>
      <w:lvlJc w:val="left"/>
      <w:pPr>
        <w:tabs>
          <w:tab w:val="num" w:pos="2727"/>
        </w:tabs>
        <w:ind w:left="2727" w:hanging="360"/>
      </w:pPr>
    </w:lvl>
    <w:lvl w:ilvl="6" w:tplc="E4D67B90">
      <w:start w:val="1"/>
      <w:numFmt w:val="decimal"/>
      <w:lvlText w:val="%7."/>
      <w:lvlJc w:val="left"/>
      <w:pPr>
        <w:tabs>
          <w:tab w:val="num" w:pos="3087"/>
        </w:tabs>
        <w:ind w:left="3087" w:hanging="360"/>
      </w:pPr>
    </w:lvl>
    <w:lvl w:ilvl="7" w:tplc="D104091C">
      <w:start w:val="1"/>
      <w:numFmt w:val="lowerLetter"/>
      <w:lvlText w:val="%8."/>
      <w:lvlJc w:val="left"/>
      <w:pPr>
        <w:tabs>
          <w:tab w:val="num" w:pos="3447"/>
        </w:tabs>
        <w:ind w:left="3447" w:hanging="360"/>
      </w:pPr>
    </w:lvl>
    <w:lvl w:ilvl="8" w:tplc="B18240A4">
      <w:start w:val="1"/>
      <w:numFmt w:val="lowerRoman"/>
      <w:lvlText w:val="%9."/>
      <w:lvlJc w:val="left"/>
      <w:pPr>
        <w:tabs>
          <w:tab w:val="num" w:pos="3807"/>
        </w:tabs>
        <w:ind w:left="3807" w:hanging="360"/>
      </w:pPr>
    </w:lvl>
  </w:abstractNum>
  <w:abstractNum w:abstractNumId="8" w15:restartNumberingAfterBreak="0">
    <w:nsid w:val="4F761D74"/>
    <w:multiLevelType w:val="hybridMultilevel"/>
    <w:tmpl w:val="222C5A54"/>
    <w:lvl w:ilvl="0" w:tplc="DF485E5A">
      <w:start w:val="19"/>
      <w:numFmt w:val="decimal"/>
      <w:lvlText w:val="%1."/>
      <w:lvlJc w:val="left"/>
      <w:pPr>
        <w:ind w:left="1829" w:hanging="360"/>
      </w:pPr>
      <w:rPr>
        <w:rFonts w:ascii="Times New Roman" w:eastAsia="楷体" w:hAnsi="Times New Roman" w:cs="Times New Roman"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9" w15:restartNumberingAfterBreak="0">
    <w:nsid w:val="599F7710"/>
    <w:multiLevelType w:val="hybridMultilevel"/>
    <w:tmpl w:val="DB0E4F3E"/>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D943BEE"/>
    <w:multiLevelType w:val="multilevel"/>
    <w:tmpl w:val="E7BC9A7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4"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745176226">
    <w:abstractNumId w:val="5"/>
  </w:num>
  <w:num w:numId="2" w16cid:durableId="1988515417">
    <w:abstractNumId w:val="11"/>
  </w:num>
  <w:num w:numId="3" w16cid:durableId="1732996715">
    <w:abstractNumId w:val="9"/>
  </w:num>
  <w:num w:numId="4" w16cid:durableId="1644120796">
    <w:abstractNumId w:val="14"/>
  </w:num>
  <w:num w:numId="5" w16cid:durableId="525100487">
    <w:abstractNumId w:val="7"/>
  </w:num>
  <w:num w:numId="6" w16cid:durableId="1264193161">
    <w:abstractNumId w:val="4"/>
  </w:num>
  <w:num w:numId="7" w16cid:durableId="266163824">
    <w:abstractNumId w:val="10"/>
  </w:num>
  <w:num w:numId="8" w16cid:durableId="1605110980">
    <w:abstractNumId w:val="6"/>
  </w:num>
  <w:num w:numId="9" w16cid:durableId="1254162567">
    <w:abstractNumId w:val="12"/>
  </w:num>
  <w:num w:numId="10" w16cid:durableId="1153183067">
    <w:abstractNumId w:val="12"/>
  </w:num>
  <w:num w:numId="11" w16cid:durableId="1112554594">
    <w:abstractNumId w:val="12"/>
  </w:num>
  <w:num w:numId="12" w16cid:durableId="993223242">
    <w:abstractNumId w:val="12"/>
  </w:num>
  <w:num w:numId="13" w16cid:durableId="10766130">
    <w:abstractNumId w:val="12"/>
  </w:num>
  <w:num w:numId="14" w16cid:durableId="114830616">
    <w:abstractNumId w:val="12"/>
    <w:lvlOverride w:ilvl="0">
      <w:lvl w:ilvl="0">
        <w:start w:val="1"/>
        <w:numFmt w:val="chineseCountingThousand"/>
        <w:pStyle w:val="Heading1"/>
        <w:lvlText w:val="%1."/>
        <w:lvlJc w:val="left"/>
        <w:pPr>
          <w:tabs>
            <w:tab w:val="num" w:pos="567"/>
          </w:tabs>
          <w:ind w:left="567" w:hanging="567"/>
        </w:pPr>
        <w:rPr>
          <w:rFonts w:ascii="宋体" w:eastAsia="宋体" w:hAnsi="宋体" w:hint="eastAsia"/>
          <w:sz w:val="28"/>
        </w:rPr>
      </w:lvl>
    </w:lvlOverride>
  </w:num>
  <w:num w:numId="15" w16cid:durableId="509217349">
    <w:abstractNumId w:val="13"/>
  </w:num>
  <w:num w:numId="16" w16cid:durableId="639649869">
    <w:abstractNumId w:val="13"/>
  </w:num>
  <w:num w:numId="17" w16cid:durableId="1785491048">
    <w:abstractNumId w:val="13"/>
  </w:num>
  <w:num w:numId="18" w16cid:durableId="1849638546">
    <w:abstractNumId w:val="13"/>
  </w:num>
  <w:num w:numId="19" w16cid:durableId="520123086">
    <w:abstractNumId w:val="6"/>
  </w:num>
  <w:num w:numId="20" w16cid:durableId="1180001417">
    <w:abstractNumId w:val="6"/>
  </w:num>
  <w:num w:numId="21" w16cid:durableId="2138986664">
    <w:abstractNumId w:val="6"/>
  </w:num>
  <w:num w:numId="22" w16cid:durableId="1403944776">
    <w:abstractNumId w:val="6"/>
  </w:num>
  <w:num w:numId="23" w16cid:durableId="139811880">
    <w:abstractNumId w:val="6"/>
  </w:num>
  <w:num w:numId="24" w16cid:durableId="1155100421">
    <w:abstractNumId w:val="6"/>
  </w:num>
  <w:num w:numId="25" w16cid:durableId="146367143">
    <w:abstractNumId w:val="6"/>
  </w:num>
  <w:num w:numId="26" w16cid:durableId="971014049">
    <w:abstractNumId w:val="6"/>
  </w:num>
  <w:num w:numId="27" w16cid:durableId="1668556452">
    <w:abstractNumId w:val="6"/>
  </w:num>
  <w:num w:numId="28" w16cid:durableId="1792048550">
    <w:abstractNumId w:val="6"/>
  </w:num>
  <w:num w:numId="29" w16cid:durableId="673803533">
    <w:abstractNumId w:val="6"/>
  </w:num>
  <w:num w:numId="30" w16cid:durableId="509763509">
    <w:abstractNumId w:val="6"/>
  </w:num>
  <w:num w:numId="31" w16cid:durableId="425538670">
    <w:abstractNumId w:val="6"/>
  </w:num>
  <w:num w:numId="32" w16cid:durableId="945190147">
    <w:abstractNumId w:val="3"/>
  </w:num>
  <w:num w:numId="33" w16cid:durableId="2097899751">
    <w:abstractNumId w:val="1"/>
  </w:num>
  <w:num w:numId="34" w16cid:durableId="468059206">
    <w:abstractNumId w:val="0"/>
  </w:num>
  <w:num w:numId="35" w16cid:durableId="939413246">
    <w:abstractNumId w:val="2"/>
  </w:num>
  <w:num w:numId="36" w16cid:durableId="881019106">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formsDesign/>
  <w:attachedTemplate r:id="rId1"/>
  <w:revisionView w:comments="0"/>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4C26"/>
    <w:rsid w:val="00005FCD"/>
    <w:rsid w:val="000067D0"/>
    <w:rsid w:val="00006D3A"/>
    <w:rsid w:val="000103FD"/>
    <w:rsid w:val="000119D6"/>
    <w:rsid w:val="000121CC"/>
    <w:rsid w:val="00012FFA"/>
    <w:rsid w:val="000165D6"/>
    <w:rsid w:val="000176CB"/>
    <w:rsid w:val="000206F5"/>
    <w:rsid w:val="00021D18"/>
    <w:rsid w:val="000253FA"/>
    <w:rsid w:val="00025EEC"/>
    <w:rsid w:val="0002615E"/>
    <w:rsid w:val="0002698B"/>
    <w:rsid w:val="000269D8"/>
    <w:rsid w:val="00030F4C"/>
    <w:rsid w:val="0003114A"/>
    <w:rsid w:val="00032006"/>
    <w:rsid w:val="00032D9F"/>
    <w:rsid w:val="00034038"/>
    <w:rsid w:val="00034165"/>
    <w:rsid w:val="0003669D"/>
    <w:rsid w:val="00036FDF"/>
    <w:rsid w:val="00037473"/>
    <w:rsid w:val="000374D5"/>
    <w:rsid w:val="000378FC"/>
    <w:rsid w:val="00040598"/>
    <w:rsid w:val="0004133B"/>
    <w:rsid w:val="00045772"/>
    <w:rsid w:val="0005009F"/>
    <w:rsid w:val="000509CC"/>
    <w:rsid w:val="00051841"/>
    <w:rsid w:val="00051A1A"/>
    <w:rsid w:val="0005215B"/>
    <w:rsid w:val="0005451E"/>
    <w:rsid w:val="00054C39"/>
    <w:rsid w:val="00054FCF"/>
    <w:rsid w:val="000567BA"/>
    <w:rsid w:val="0006226D"/>
    <w:rsid w:val="000650BD"/>
    <w:rsid w:val="00067CDB"/>
    <w:rsid w:val="000710EC"/>
    <w:rsid w:val="000729D1"/>
    <w:rsid w:val="00073A72"/>
    <w:rsid w:val="00074C7F"/>
    <w:rsid w:val="00076F1E"/>
    <w:rsid w:val="00077BF7"/>
    <w:rsid w:val="00077E34"/>
    <w:rsid w:val="00080060"/>
    <w:rsid w:val="00080605"/>
    <w:rsid w:val="00080ABB"/>
    <w:rsid w:val="00085B20"/>
    <w:rsid w:val="0008758B"/>
    <w:rsid w:val="00090800"/>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7D12"/>
    <w:rsid w:val="000B09D4"/>
    <w:rsid w:val="000B313A"/>
    <w:rsid w:val="000B332B"/>
    <w:rsid w:val="000B3D8D"/>
    <w:rsid w:val="000B4CB3"/>
    <w:rsid w:val="000B6225"/>
    <w:rsid w:val="000B6372"/>
    <w:rsid w:val="000C0B75"/>
    <w:rsid w:val="000C23FD"/>
    <w:rsid w:val="000C2CD6"/>
    <w:rsid w:val="000C33D9"/>
    <w:rsid w:val="000C37AD"/>
    <w:rsid w:val="000C5478"/>
    <w:rsid w:val="000C5709"/>
    <w:rsid w:val="000C5963"/>
    <w:rsid w:val="000C75BD"/>
    <w:rsid w:val="000D3659"/>
    <w:rsid w:val="000D7EED"/>
    <w:rsid w:val="000E0761"/>
    <w:rsid w:val="000E121E"/>
    <w:rsid w:val="000E16F3"/>
    <w:rsid w:val="000E327C"/>
    <w:rsid w:val="000E599B"/>
    <w:rsid w:val="000E736E"/>
    <w:rsid w:val="000E7DAD"/>
    <w:rsid w:val="000F0E7D"/>
    <w:rsid w:val="000F229A"/>
    <w:rsid w:val="000F229B"/>
    <w:rsid w:val="000F3DD4"/>
    <w:rsid w:val="000F535D"/>
    <w:rsid w:val="000F716A"/>
    <w:rsid w:val="000F75DD"/>
    <w:rsid w:val="0010175B"/>
    <w:rsid w:val="00102554"/>
    <w:rsid w:val="00105953"/>
    <w:rsid w:val="001067D3"/>
    <w:rsid w:val="00110637"/>
    <w:rsid w:val="0011128D"/>
    <w:rsid w:val="00111658"/>
    <w:rsid w:val="00112C9D"/>
    <w:rsid w:val="00112FA1"/>
    <w:rsid w:val="00113B18"/>
    <w:rsid w:val="00115826"/>
    <w:rsid w:val="001170DA"/>
    <w:rsid w:val="001208CC"/>
    <w:rsid w:val="00120FEA"/>
    <w:rsid w:val="0012150A"/>
    <w:rsid w:val="00121516"/>
    <w:rsid w:val="0012333B"/>
    <w:rsid w:val="001244F4"/>
    <w:rsid w:val="00124ED4"/>
    <w:rsid w:val="00125D03"/>
    <w:rsid w:val="00126456"/>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3DCD"/>
    <w:rsid w:val="00153FD5"/>
    <w:rsid w:val="001550EF"/>
    <w:rsid w:val="00162B23"/>
    <w:rsid w:val="00163403"/>
    <w:rsid w:val="00166349"/>
    <w:rsid w:val="00167EB5"/>
    <w:rsid w:val="0017029B"/>
    <w:rsid w:val="001703FB"/>
    <w:rsid w:val="00170494"/>
    <w:rsid w:val="0017319B"/>
    <w:rsid w:val="00177A57"/>
    <w:rsid w:val="0018124D"/>
    <w:rsid w:val="00181517"/>
    <w:rsid w:val="0018322D"/>
    <w:rsid w:val="00184820"/>
    <w:rsid w:val="00184909"/>
    <w:rsid w:val="00185688"/>
    <w:rsid w:val="00185F40"/>
    <w:rsid w:val="00193C43"/>
    <w:rsid w:val="0019778A"/>
    <w:rsid w:val="00197CFE"/>
    <w:rsid w:val="001A0E22"/>
    <w:rsid w:val="001A44C5"/>
    <w:rsid w:val="001A4A36"/>
    <w:rsid w:val="001A51A5"/>
    <w:rsid w:val="001A6A1B"/>
    <w:rsid w:val="001B178C"/>
    <w:rsid w:val="001B2446"/>
    <w:rsid w:val="001B5B99"/>
    <w:rsid w:val="001B6974"/>
    <w:rsid w:val="001B78D6"/>
    <w:rsid w:val="001C3766"/>
    <w:rsid w:val="001C3BE0"/>
    <w:rsid w:val="001C4ADC"/>
    <w:rsid w:val="001C5D86"/>
    <w:rsid w:val="001C5ED8"/>
    <w:rsid w:val="001D1BE0"/>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2811"/>
    <w:rsid w:val="001F7BC1"/>
    <w:rsid w:val="001F7D23"/>
    <w:rsid w:val="00202741"/>
    <w:rsid w:val="00203CEC"/>
    <w:rsid w:val="0020490A"/>
    <w:rsid w:val="00204C65"/>
    <w:rsid w:val="00205123"/>
    <w:rsid w:val="00205727"/>
    <w:rsid w:val="00210DE2"/>
    <w:rsid w:val="00211181"/>
    <w:rsid w:val="00214981"/>
    <w:rsid w:val="00214CBB"/>
    <w:rsid w:val="00215D53"/>
    <w:rsid w:val="00222B03"/>
    <w:rsid w:val="00225D9A"/>
    <w:rsid w:val="0022601D"/>
    <w:rsid w:val="0022665E"/>
    <w:rsid w:val="00227F82"/>
    <w:rsid w:val="002312CD"/>
    <w:rsid w:val="002316ED"/>
    <w:rsid w:val="00232160"/>
    <w:rsid w:val="00233A7B"/>
    <w:rsid w:val="00233AF3"/>
    <w:rsid w:val="00235776"/>
    <w:rsid w:val="002369B0"/>
    <w:rsid w:val="00240128"/>
    <w:rsid w:val="00240D2C"/>
    <w:rsid w:val="002412BF"/>
    <w:rsid w:val="0024205C"/>
    <w:rsid w:val="002427B6"/>
    <w:rsid w:val="0024453E"/>
    <w:rsid w:val="00245187"/>
    <w:rsid w:val="00245C1E"/>
    <w:rsid w:val="00247473"/>
    <w:rsid w:val="00252756"/>
    <w:rsid w:val="0025303A"/>
    <w:rsid w:val="00253FBC"/>
    <w:rsid w:val="00254EE1"/>
    <w:rsid w:val="00255BC7"/>
    <w:rsid w:val="0026057F"/>
    <w:rsid w:val="00261B8F"/>
    <w:rsid w:val="00262ECE"/>
    <w:rsid w:val="00263E03"/>
    <w:rsid w:val="00266463"/>
    <w:rsid w:val="0026696D"/>
    <w:rsid w:val="00267C04"/>
    <w:rsid w:val="00267E9A"/>
    <w:rsid w:val="00271D71"/>
    <w:rsid w:val="00271DF4"/>
    <w:rsid w:val="0027324D"/>
    <w:rsid w:val="0027440A"/>
    <w:rsid w:val="002767C8"/>
    <w:rsid w:val="00277C98"/>
    <w:rsid w:val="002820D4"/>
    <w:rsid w:val="00282B80"/>
    <w:rsid w:val="00283648"/>
    <w:rsid w:val="00284DA1"/>
    <w:rsid w:val="00286F54"/>
    <w:rsid w:val="002906FD"/>
    <w:rsid w:val="00290762"/>
    <w:rsid w:val="002912FE"/>
    <w:rsid w:val="00296B3A"/>
    <w:rsid w:val="00297704"/>
    <w:rsid w:val="002A653E"/>
    <w:rsid w:val="002B00CA"/>
    <w:rsid w:val="002B2B67"/>
    <w:rsid w:val="002B2EC6"/>
    <w:rsid w:val="002B3CEB"/>
    <w:rsid w:val="002B53A6"/>
    <w:rsid w:val="002B559C"/>
    <w:rsid w:val="002B65E6"/>
    <w:rsid w:val="002B731E"/>
    <w:rsid w:val="002C0212"/>
    <w:rsid w:val="002C022A"/>
    <w:rsid w:val="002C22FA"/>
    <w:rsid w:val="002C370B"/>
    <w:rsid w:val="002C38DC"/>
    <w:rsid w:val="002C614B"/>
    <w:rsid w:val="002C64BC"/>
    <w:rsid w:val="002C677E"/>
    <w:rsid w:val="002C6970"/>
    <w:rsid w:val="002D2565"/>
    <w:rsid w:val="002D2EBF"/>
    <w:rsid w:val="002D38D9"/>
    <w:rsid w:val="002D4309"/>
    <w:rsid w:val="002D4FF7"/>
    <w:rsid w:val="002D687B"/>
    <w:rsid w:val="002E0FE6"/>
    <w:rsid w:val="002E1437"/>
    <w:rsid w:val="002E1913"/>
    <w:rsid w:val="002E22E7"/>
    <w:rsid w:val="002E2757"/>
    <w:rsid w:val="002E2C7A"/>
    <w:rsid w:val="002E5831"/>
    <w:rsid w:val="002E58E0"/>
    <w:rsid w:val="002F2523"/>
    <w:rsid w:val="002F4B3F"/>
    <w:rsid w:val="002F67C9"/>
    <w:rsid w:val="003005FC"/>
    <w:rsid w:val="0030086E"/>
    <w:rsid w:val="00300F0D"/>
    <w:rsid w:val="0030131E"/>
    <w:rsid w:val="00303079"/>
    <w:rsid w:val="00303142"/>
    <w:rsid w:val="003035F0"/>
    <w:rsid w:val="003042B5"/>
    <w:rsid w:val="00305E80"/>
    <w:rsid w:val="00310608"/>
    <w:rsid w:val="00314924"/>
    <w:rsid w:val="003153DD"/>
    <w:rsid w:val="00315F89"/>
    <w:rsid w:val="00316C22"/>
    <w:rsid w:val="00323E97"/>
    <w:rsid w:val="00323F22"/>
    <w:rsid w:val="003247F0"/>
    <w:rsid w:val="00327473"/>
    <w:rsid w:val="00327D95"/>
    <w:rsid w:val="00327E94"/>
    <w:rsid w:val="00327F5A"/>
    <w:rsid w:val="003325EA"/>
    <w:rsid w:val="003332E4"/>
    <w:rsid w:val="00335968"/>
    <w:rsid w:val="00337D8B"/>
    <w:rsid w:val="00337F28"/>
    <w:rsid w:val="003435F6"/>
    <w:rsid w:val="003476A9"/>
    <w:rsid w:val="00347C17"/>
    <w:rsid w:val="003524B6"/>
    <w:rsid w:val="00352993"/>
    <w:rsid w:val="00357022"/>
    <w:rsid w:val="003624EF"/>
    <w:rsid w:val="0036499E"/>
    <w:rsid w:val="00366A14"/>
    <w:rsid w:val="0037153F"/>
    <w:rsid w:val="00371A6E"/>
    <w:rsid w:val="00372AD1"/>
    <w:rsid w:val="00375767"/>
    <w:rsid w:val="0037705B"/>
    <w:rsid w:val="003805F9"/>
    <w:rsid w:val="00381390"/>
    <w:rsid w:val="00383C1D"/>
    <w:rsid w:val="003858A2"/>
    <w:rsid w:val="00385958"/>
    <w:rsid w:val="00386F7C"/>
    <w:rsid w:val="003878FD"/>
    <w:rsid w:val="00390642"/>
    <w:rsid w:val="00391CCF"/>
    <w:rsid w:val="003936D8"/>
    <w:rsid w:val="0039462D"/>
    <w:rsid w:val="00394E79"/>
    <w:rsid w:val="003973D9"/>
    <w:rsid w:val="00397F6F"/>
    <w:rsid w:val="003A0F00"/>
    <w:rsid w:val="003A1B11"/>
    <w:rsid w:val="003A2F78"/>
    <w:rsid w:val="003A38AD"/>
    <w:rsid w:val="003A3DE1"/>
    <w:rsid w:val="003A3F9C"/>
    <w:rsid w:val="003A4A3E"/>
    <w:rsid w:val="003A5ABC"/>
    <w:rsid w:val="003A66D0"/>
    <w:rsid w:val="003A71AA"/>
    <w:rsid w:val="003B5783"/>
    <w:rsid w:val="003C077E"/>
    <w:rsid w:val="003C08E5"/>
    <w:rsid w:val="003C1CD9"/>
    <w:rsid w:val="003C422E"/>
    <w:rsid w:val="003C6F10"/>
    <w:rsid w:val="003D2419"/>
    <w:rsid w:val="003D48DA"/>
    <w:rsid w:val="003D5352"/>
    <w:rsid w:val="003D54B8"/>
    <w:rsid w:val="003D6410"/>
    <w:rsid w:val="003D7042"/>
    <w:rsid w:val="003E0A26"/>
    <w:rsid w:val="003E2D61"/>
    <w:rsid w:val="003E3124"/>
    <w:rsid w:val="003E3481"/>
    <w:rsid w:val="003E3E57"/>
    <w:rsid w:val="003E58B6"/>
    <w:rsid w:val="003F0042"/>
    <w:rsid w:val="003F0E0E"/>
    <w:rsid w:val="003F5A95"/>
    <w:rsid w:val="003F6070"/>
    <w:rsid w:val="003F7AD1"/>
    <w:rsid w:val="003F7B1D"/>
    <w:rsid w:val="004005C2"/>
    <w:rsid w:val="00400F3E"/>
    <w:rsid w:val="00401ECE"/>
    <w:rsid w:val="00402CFC"/>
    <w:rsid w:val="00402FDA"/>
    <w:rsid w:val="0040522C"/>
    <w:rsid w:val="004065F8"/>
    <w:rsid w:val="00407BA9"/>
    <w:rsid w:val="0041047D"/>
    <w:rsid w:val="0041216A"/>
    <w:rsid w:val="00413DD0"/>
    <w:rsid w:val="00414511"/>
    <w:rsid w:val="00414623"/>
    <w:rsid w:val="00414D32"/>
    <w:rsid w:val="004160CB"/>
    <w:rsid w:val="00416844"/>
    <w:rsid w:val="004168D0"/>
    <w:rsid w:val="00416F25"/>
    <w:rsid w:val="00420761"/>
    <w:rsid w:val="00423DFD"/>
    <w:rsid w:val="0042472B"/>
    <w:rsid w:val="00430CE7"/>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62B7"/>
    <w:rsid w:val="00457A32"/>
    <w:rsid w:val="00462F2F"/>
    <w:rsid w:val="00463A6B"/>
    <w:rsid w:val="00464C78"/>
    <w:rsid w:val="00465FDE"/>
    <w:rsid w:val="004662B1"/>
    <w:rsid w:val="004701EE"/>
    <w:rsid w:val="00471051"/>
    <w:rsid w:val="00471284"/>
    <w:rsid w:val="00473429"/>
    <w:rsid w:val="00474941"/>
    <w:rsid w:val="0047694A"/>
    <w:rsid w:val="00480A8D"/>
    <w:rsid w:val="00483192"/>
    <w:rsid w:val="00491277"/>
    <w:rsid w:val="00494CD5"/>
    <w:rsid w:val="00495CF0"/>
    <w:rsid w:val="00497088"/>
    <w:rsid w:val="004A0C12"/>
    <w:rsid w:val="004A125D"/>
    <w:rsid w:val="004A27D7"/>
    <w:rsid w:val="004A2A2D"/>
    <w:rsid w:val="004A321D"/>
    <w:rsid w:val="004A3AF0"/>
    <w:rsid w:val="004A50D0"/>
    <w:rsid w:val="004A6B56"/>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1EAD"/>
    <w:rsid w:val="004E387C"/>
    <w:rsid w:val="004E3971"/>
    <w:rsid w:val="004E3ECC"/>
    <w:rsid w:val="004E420E"/>
    <w:rsid w:val="004E5544"/>
    <w:rsid w:val="004F127A"/>
    <w:rsid w:val="004F1514"/>
    <w:rsid w:val="004F1E94"/>
    <w:rsid w:val="004F2CD4"/>
    <w:rsid w:val="004F54C4"/>
    <w:rsid w:val="004F5AF4"/>
    <w:rsid w:val="005024B4"/>
    <w:rsid w:val="00502F51"/>
    <w:rsid w:val="005034E5"/>
    <w:rsid w:val="00504391"/>
    <w:rsid w:val="00504AE5"/>
    <w:rsid w:val="005068AD"/>
    <w:rsid w:val="00507A9A"/>
    <w:rsid w:val="005103EC"/>
    <w:rsid w:val="005145B9"/>
    <w:rsid w:val="00515A69"/>
    <w:rsid w:val="005161CE"/>
    <w:rsid w:val="005179B5"/>
    <w:rsid w:val="005200E8"/>
    <w:rsid w:val="0052142C"/>
    <w:rsid w:val="005217F5"/>
    <w:rsid w:val="00523179"/>
    <w:rsid w:val="0052578C"/>
    <w:rsid w:val="00527D7E"/>
    <w:rsid w:val="005302A8"/>
    <w:rsid w:val="005324A2"/>
    <w:rsid w:val="005326CA"/>
    <w:rsid w:val="00534440"/>
    <w:rsid w:val="005349BE"/>
    <w:rsid w:val="00534F9C"/>
    <w:rsid w:val="0053561B"/>
    <w:rsid w:val="00535D1A"/>
    <w:rsid w:val="00537248"/>
    <w:rsid w:val="005379BC"/>
    <w:rsid w:val="005442DB"/>
    <w:rsid w:val="00546E4B"/>
    <w:rsid w:val="00551C64"/>
    <w:rsid w:val="00554C8E"/>
    <w:rsid w:val="00557EDA"/>
    <w:rsid w:val="005602A7"/>
    <w:rsid w:val="00562440"/>
    <w:rsid w:val="0056364D"/>
    <w:rsid w:val="00565274"/>
    <w:rsid w:val="00565712"/>
    <w:rsid w:val="00566216"/>
    <w:rsid w:val="005670A1"/>
    <w:rsid w:val="005670BD"/>
    <w:rsid w:val="00570346"/>
    <w:rsid w:val="00573855"/>
    <w:rsid w:val="00573D55"/>
    <w:rsid w:val="0057606D"/>
    <w:rsid w:val="00577898"/>
    <w:rsid w:val="00585DB5"/>
    <w:rsid w:val="00586346"/>
    <w:rsid w:val="0058717B"/>
    <w:rsid w:val="00587282"/>
    <w:rsid w:val="00590622"/>
    <w:rsid w:val="00593077"/>
    <w:rsid w:val="005954CA"/>
    <w:rsid w:val="0059599A"/>
    <w:rsid w:val="005A0A77"/>
    <w:rsid w:val="005A206E"/>
    <w:rsid w:val="005A291B"/>
    <w:rsid w:val="005A3798"/>
    <w:rsid w:val="005A3EA0"/>
    <w:rsid w:val="005A3F9B"/>
    <w:rsid w:val="005A7453"/>
    <w:rsid w:val="005A7A57"/>
    <w:rsid w:val="005A7A85"/>
    <w:rsid w:val="005B1B1D"/>
    <w:rsid w:val="005B2516"/>
    <w:rsid w:val="005B2988"/>
    <w:rsid w:val="005B2A8E"/>
    <w:rsid w:val="005B2F04"/>
    <w:rsid w:val="005B3797"/>
    <w:rsid w:val="005B38B5"/>
    <w:rsid w:val="005B3963"/>
    <w:rsid w:val="005B4710"/>
    <w:rsid w:val="005B4CD4"/>
    <w:rsid w:val="005B5FD2"/>
    <w:rsid w:val="005B7C78"/>
    <w:rsid w:val="005C613C"/>
    <w:rsid w:val="005D29E1"/>
    <w:rsid w:val="005D4E37"/>
    <w:rsid w:val="005D4EED"/>
    <w:rsid w:val="005D511C"/>
    <w:rsid w:val="005D57C7"/>
    <w:rsid w:val="005D658E"/>
    <w:rsid w:val="005E0DF7"/>
    <w:rsid w:val="005E0FF0"/>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7F3"/>
    <w:rsid w:val="00626EC8"/>
    <w:rsid w:val="00627D5D"/>
    <w:rsid w:val="0063243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3845"/>
    <w:rsid w:val="0065549C"/>
    <w:rsid w:val="00656328"/>
    <w:rsid w:val="00657ED6"/>
    <w:rsid w:val="00660661"/>
    <w:rsid w:val="00662A6F"/>
    <w:rsid w:val="00664C51"/>
    <w:rsid w:val="006654F3"/>
    <w:rsid w:val="006659F7"/>
    <w:rsid w:val="00666672"/>
    <w:rsid w:val="00673109"/>
    <w:rsid w:val="00673677"/>
    <w:rsid w:val="006757CC"/>
    <w:rsid w:val="00675C51"/>
    <w:rsid w:val="00677C9D"/>
    <w:rsid w:val="00677F89"/>
    <w:rsid w:val="00681B12"/>
    <w:rsid w:val="0068257E"/>
    <w:rsid w:val="00684829"/>
    <w:rsid w:val="00685183"/>
    <w:rsid w:val="00687A86"/>
    <w:rsid w:val="0069353E"/>
    <w:rsid w:val="00693B2F"/>
    <w:rsid w:val="00696A84"/>
    <w:rsid w:val="00696F81"/>
    <w:rsid w:val="006A1DDC"/>
    <w:rsid w:val="006A3BAF"/>
    <w:rsid w:val="006A47AA"/>
    <w:rsid w:val="006A615C"/>
    <w:rsid w:val="006A7D54"/>
    <w:rsid w:val="006B070D"/>
    <w:rsid w:val="006B0E4F"/>
    <w:rsid w:val="006B0F5D"/>
    <w:rsid w:val="006B174C"/>
    <w:rsid w:val="006B293D"/>
    <w:rsid w:val="006B46E9"/>
    <w:rsid w:val="006B7D50"/>
    <w:rsid w:val="006C1386"/>
    <w:rsid w:val="006C35CC"/>
    <w:rsid w:val="006C3C92"/>
    <w:rsid w:val="006C46BA"/>
    <w:rsid w:val="006D0999"/>
    <w:rsid w:val="006D2211"/>
    <w:rsid w:val="006D3C99"/>
    <w:rsid w:val="006D3CF4"/>
    <w:rsid w:val="006D761D"/>
    <w:rsid w:val="006D7CFE"/>
    <w:rsid w:val="006E2071"/>
    <w:rsid w:val="006E242D"/>
    <w:rsid w:val="006E2940"/>
    <w:rsid w:val="006E30BC"/>
    <w:rsid w:val="006E3589"/>
    <w:rsid w:val="006E3DB9"/>
    <w:rsid w:val="006E62CF"/>
    <w:rsid w:val="006F396E"/>
    <w:rsid w:val="006F3CB1"/>
    <w:rsid w:val="00700376"/>
    <w:rsid w:val="007004B5"/>
    <w:rsid w:val="007016F8"/>
    <w:rsid w:val="00703E3F"/>
    <w:rsid w:val="00704C91"/>
    <w:rsid w:val="00706247"/>
    <w:rsid w:val="00710042"/>
    <w:rsid w:val="00722283"/>
    <w:rsid w:val="00722C94"/>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6883"/>
    <w:rsid w:val="00757132"/>
    <w:rsid w:val="00757765"/>
    <w:rsid w:val="007609DD"/>
    <w:rsid w:val="007624C0"/>
    <w:rsid w:val="00762593"/>
    <w:rsid w:val="00762EE2"/>
    <w:rsid w:val="00765FCE"/>
    <w:rsid w:val="00767280"/>
    <w:rsid w:val="00770282"/>
    <w:rsid w:val="007705FA"/>
    <w:rsid w:val="00770A98"/>
    <w:rsid w:val="00772F49"/>
    <w:rsid w:val="00773B13"/>
    <w:rsid w:val="00774160"/>
    <w:rsid w:val="00774AAF"/>
    <w:rsid w:val="00776DE9"/>
    <w:rsid w:val="00777B20"/>
    <w:rsid w:val="00777EBB"/>
    <w:rsid w:val="00780B39"/>
    <w:rsid w:val="00785E0D"/>
    <w:rsid w:val="00791AA6"/>
    <w:rsid w:val="007928DC"/>
    <w:rsid w:val="00792B47"/>
    <w:rsid w:val="0079325E"/>
    <w:rsid w:val="00793A42"/>
    <w:rsid w:val="00793AD6"/>
    <w:rsid w:val="00793B26"/>
    <w:rsid w:val="00794278"/>
    <w:rsid w:val="0079518B"/>
    <w:rsid w:val="00796CD7"/>
    <w:rsid w:val="00797BA0"/>
    <w:rsid w:val="007A0475"/>
    <w:rsid w:val="007A2964"/>
    <w:rsid w:val="007A3761"/>
    <w:rsid w:val="007A5197"/>
    <w:rsid w:val="007B0B27"/>
    <w:rsid w:val="007B3CE6"/>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D71CC"/>
    <w:rsid w:val="007E045E"/>
    <w:rsid w:val="007E3711"/>
    <w:rsid w:val="007E3F85"/>
    <w:rsid w:val="007F04B9"/>
    <w:rsid w:val="007F14F2"/>
    <w:rsid w:val="007F3428"/>
    <w:rsid w:val="007F55E0"/>
    <w:rsid w:val="007F5D7B"/>
    <w:rsid w:val="007F6C9E"/>
    <w:rsid w:val="007F7807"/>
    <w:rsid w:val="00802313"/>
    <w:rsid w:val="00804F59"/>
    <w:rsid w:val="00811883"/>
    <w:rsid w:val="008121ED"/>
    <w:rsid w:val="00812211"/>
    <w:rsid w:val="00812A61"/>
    <w:rsid w:val="00814467"/>
    <w:rsid w:val="00814CD4"/>
    <w:rsid w:val="00815DD3"/>
    <w:rsid w:val="00816865"/>
    <w:rsid w:val="00817035"/>
    <w:rsid w:val="00817A38"/>
    <w:rsid w:val="008219BC"/>
    <w:rsid w:val="00823273"/>
    <w:rsid w:val="00823C96"/>
    <w:rsid w:val="008242C6"/>
    <w:rsid w:val="00824706"/>
    <w:rsid w:val="00825593"/>
    <w:rsid w:val="008275BD"/>
    <w:rsid w:val="00831DF0"/>
    <w:rsid w:val="00832112"/>
    <w:rsid w:val="0083451A"/>
    <w:rsid w:val="00840AEA"/>
    <w:rsid w:val="00840D6D"/>
    <w:rsid w:val="008416EC"/>
    <w:rsid w:val="00842522"/>
    <w:rsid w:val="008445D7"/>
    <w:rsid w:val="00860221"/>
    <w:rsid w:val="00862898"/>
    <w:rsid w:val="00863313"/>
    <w:rsid w:val="0086407F"/>
    <w:rsid w:val="008643C0"/>
    <w:rsid w:val="00866FDD"/>
    <w:rsid w:val="00867776"/>
    <w:rsid w:val="00867F2C"/>
    <w:rsid w:val="00870092"/>
    <w:rsid w:val="00871AC7"/>
    <w:rsid w:val="00871E8B"/>
    <w:rsid w:val="00871E8C"/>
    <w:rsid w:val="00874541"/>
    <w:rsid w:val="0087518A"/>
    <w:rsid w:val="00875227"/>
    <w:rsid w:val="0087642C"/>
    <w:rsid w:val="0087735E"/>
    <w:rsid w:val="008809E4"/>
    <w:rsid w:val="0088160C"/>
    <w:rsid w:val="00883035"/>
    <w:rsid w:val="0088344E"/>
    <w:rsid w:val="0088414C"/>
    <w:rsid w:val="0088777B"/>
    <w:rsid w:val="008908C1"/>
    <w:rsid w:val="00890A00"/>
    <w:rsid w:val="008913A5"/>
    <w:rsid w:val="00892338"/>
    <w:rsid w:val="00893B19"/>
    <w:rsid w:val="0089575F"/>
    <w:rsid w:val="00895B1D"/>
    <w:rsid w:val="008A08E3"/>
    <w:rsid w:val="008A09F1"/>
    <w:rsid w:val="008A0F5C"/>
    <w:rsid w:val="008A1A50"/>
    <w:rsid w:val="008A31E3"/>
    <w:rsid w:val="008A3432"/>
    <w:rsid w:val="008A3ECE"/>
    <w:rsid w:val="008A4D9A"/>
    <w:rsid w:val="008B49B6"/>
    <w:rsid w:val="008B7768"/>
    <w:rsid w:val="008C080B"/>
    <w:rsid w:val="008C2A01"/>
    <w:rsid w:val="008C705B"/>
    <w:rsid w:val="008D2CF6"/>
    <w:rsid w:val="008D2D3F"/>
    <w:rsid w:val="008D47DC"/>
    <w:rsid w:val="008D4C55"/>
    <w:rsid w:val="008D4F32"/>
    <w:rsid w:val="008D5DAA"/>
    <w:rsid w:val="008D7C2D"/>
    <w:rsid w:val="008E0581"/>
    <w:rsid w:val="008E1470"/>
    <w:rsid w:val="008E16A5"/>
    <w:rsid w:val="008E29C6"/>
    <w:rsid w:val="008E54FD"/>
    <w:rsid w:val="008E556F"/>
    <w:rsid w:val="008E669F"/>
    <w:rsid w:val="008E6E1E"/>
    <w:rsid w:val="008E79BD"/>
    <w:rsid w:val="008F1BC0"/>
    <w:rsid w:val="008F3EF9"/>
    <w:rsid w:val="008F5EF0"/>
    <w:rsid w:val="008F6A04"/>
    <w:rsid w:val="008F7749"/>
    <w:rsid w:val="008F7DEF"/>
    <w:rsid w:val="00902574"/>
    <w:rsid w:val="00902DC2"/>
    <w:rsid w:val="00904F30"/>
    <w:rsid w:val="00905431"/>
    <w:rsid w:val="009059F3"/>
    <w:rsid w:val="009062D6"/>
    <w:rsid w:val="00907DB9"/>
    <w:rsid w:val="009108CF"/>
    <w:rsid w:val="009120AA"/>
    <w:rsid w:val="00912FD5"/>
    <w:rsid w:val="009160C0"/>
    <w:rsid w:val="00920E18"/>
    <w:rsid w:val="009215E8"/>
    <w:rsid w:val="009223A0"/>
    <w:rsid w:val="00922AD0"/>
    <w:rsid w:val="0092346F"/>
    <w:rsid w:val="009255D9"/>
    <w:rsid w:val="00931FD4"/>
    <w:rsid w:val="00932FAD"/>
    <w:rsid w:val="00935461"/>
    <w:rsid w:val="009411AF"/>
    <w:rsid w:val="00942E36"/>
    <w:rsid w:val="009432BF"/>
    <w:rsid w:val="00943FA8"/>
    <w:rsid w:val="009450DA"/>
    <w:rsid w:val="009459E3"/>
    <w:rsid w:val="00946516"/>
    <w:rsid w:val="0095056E"/>
    <w:rsid w:val="00951787"/>
    <w:rsid w:val="00953B9A"/>
    <w:rsid w:val="00955588"/>
    <w:rsid w:val="009570F0"/>
    <w:rsid w:val="00963D3C"/>
    <w:rsid w:val="009640CF"/>
    <w:rsid w:val="009650C0"/>
    <w:rsid w:val="00965146"/>
    <w:rsid w:val="00965569"/>
    <w:rsid w:val="00965921"/>
    <w:rsid w:val="009660D5"/>
    <w:rsid w:val="00970EE6"/>
    <w:rsid w:val="00971A27"/>
    <w:rsid w:val="00972F47"/>
    <w:rsid w:val="00974130"/>
    <w:rsid w:val="00974A44"/>
    <w:rsid w:val="00975AD6"/>
    <w:rsid w:val="00976245"/>
    <w:rsid w:val="00982279"/>
    <w:rsid w:val="0098256D"/>
    <w:rsid w:val="009844C2"/>
    <w:rsid w:val="00985B9C"/>
    <w:rsid w:val="00987276"/>
    <w:rsid w:val="00987388"/>
    <w:rsid w:val="009924BF"/>
    <w:rsid w:val="00992EEA"/>
    <w:rsid w:val="00994352"/>
    <w:rsid w:val="00995DDC"/>
    <w:rsid w:val="00996BD8"/>
    <w:rsid w:val="009A04CD"/>
    <w:rsid w:val="009A06C5"/>
    <w:rsid w:val="009A16AE"/>
    <w:rsid w:val="009A255F"/>
    <w:rsid w:val="009A3538"/>
    <w:rsid w:val="009A3EA1"/>
    <w:rsid w:val="009A5D7A"/>
    <w:rsid w:val="009A6A70"/>
    <w:rsid w:val="009A6B77"/>
    <w:rsid w:val="009A7125"/>
    <w:rsid w:val="009A7651"/>
    <w:rsid w:val="009A7C82"/>
    <w:rsid w:val="009B24F2"/>
    <w:rsid w:val="009B44BF"/>
    <w:rsid w:val="009B6068"/>
    <w:rsid w:val="009B6665"/>
    <w:rsid w:val="009B792F"/>
    <w:rsid w:val="009C1084"/>
    <w:rsid w:val="009C1114"/>
    <w:rsid w:val="009C23DB"/>
    <w:rsid w:val="009C3794"/>
    <w:rsid w:val="009C46E7"/>
    <w:rsid w:val="009C554A"/>
    <w:rsid w:val="009C5556"/>
    <w:rsid w:val="009D007C"/>
    <w:rsid w:val="009D0718"/>
    <w:rsid w:val="009D22DD"/>
    <w:rsid w:val="009D6311"/>
    <w:rsid w:val="009D71C3"/>
    <w:rsid w:val="009E06A1"/>
    <w:rsid w:val="009E21FD"/>
    <w:rsid w:val="009E27D2"/>
    <w:rsid w:val="009E4E24"/>
    <w:rsid w:val="009E6B81"/>
    <w:rsid w:val="009F0F9F"/>
    <w:rsid w:val="009F19C0"/>
    <w:rsid w:val="009F40F3"/>
    <w:rsid w:val="009F617D"/>
    <w:rsid w:val="00A017C6"/>
    <w:rsid w:val="00A020F8"/>
    <w:rsid w:val="00A02BE5"/>
    <w:rsid w:val="00A04952"/>
    <w:rsid w:val="00A073FC"/>
    <w:rsid w:val="00A101E9"/>
    <w:rsid w:val="00A10242"/>
    <w:rsid w:val="00A1689F"/>
    <w:rsid w:val="00A179C3"/>
    <w:rsid w:val="00A17D56"/>
    <w:rsid w:val="00A202FB"/>
    <w:rsid w:val="00A24589"/>
    <w:rsid w:val="00A24675"/>
    <w:rsid w:val="00A26141"/>
    <w:rsid w:val="00A303E1"/>
    <w:rsid w:val="00A30C87"/>
    <w:rsid w:val="00A31A4F"/>
    <w:rsid w:val="00A326D6"/>
    <w:rsid w:val="00A33150"/>
    <w:rsid w:val="00A34178"/>
    <w:rsid w:val="00A35A4E"/>
    <w:rsid w:val="00A35DC7"/>
    <w:rsid w:val="00A37E79"/>
    <w:rsid w:val="00A40FC7"/>
    <w:rsid w:val="00A42B37"/>
    <w:rsid w:val="00A43196"/>
    <w:rsid w:val="00A44797"/>
    <w:rsid w:val="00A44F89"/>
    <w:rsid w:val="00A464FE"/>
    <w:rsid w:val="00A47A95"/>
    <w:rsid w:val="00A53489"/>
    <w:rsid w:val="00A54392"/>
    <w:rsid w:val="00A54D87"/>
    <w:rsid w:val="00A54FA0"/>
    <w:rsid w:val="00A55F80"/>
    <w:rsid w:val="00A56001"/>
    <w:rsid w:val="00A56648"/>
    <w:rsid w:val="00A60BDA"/>
    <w:rsid w:val="00A626B6"/>
    <w:rsid w:val="00A7186F"/>
    <w:rsid w:val="00A72647"/>
    <w:rsid w:val="00A73CBC"/>
    <w:rsid w:val="00A74B57"/>
    <w:rsid w:val="00A81743"/>
    <w:rsid w:val="00A92C1B"/>
    <w:rsid w:val="00A94187"/>
    <w:rsid w:val="00A9451F"/>
    <w:rsid w:val="00A95181"/>
    <w:rsid w:val="00A96B21"/>
    <w:rsid w:val="00AA07E8"/>
    <w:rsid w:val="00AA12E4"/>
    <w:rsid w:val="00AA1C1B"/>
    <w:rsid w:val="00AA20F4"/>
    <w:rsid w:val="00AA708C"/>
    <w:rsid w:val="00AA7F88"/>
    <w:rsid w:val="00AB10E9"/>
    <w:rsid w:val="00AB20A3"/>
    <w:rsid w:val="00AB2F5D"/>
    <w:rsid w:val="00AB388D"/>
    <w:rsid w:val="00AB563E"/>
    <w:rsid w:val="00AC4869"/>
    <w:rsid w:val="00AC63B2"/>
    <w:rsid w:val="00AC79E8"/>
    <w:rsid w:val="00AC7B61"/>
    <w:rsid w:val="00AD0215"/>
    <w:rsid w:val="00AD504F"/>
    <w:rsid w:val="00AD6199"/>
    <w:rsid w:val="00AE1208"/>
    <w:rsid w:val="00AE1A95"/>
    <w:rsid w:val="00AF2BE0"/>
    <w:rsid w:val="00AF3664"/>
    <w:rsid w:val="00AF4B54"/>
    <w:rsid w:val="00B00493"/>
    <w:rsid w:val="00B008D7"/>
    <w:rsid w:val="00B00DE6"/>
    <w:rsid w:val="00B02190"/>
    <w:rsid w:val="00B055C8"/>
    <w:rsid w:val="00B05E9E"/>
    <w:rsid w:val="00B07B0D"/>
    <w:rsid w:val="00B11E8F"/>
    <w:rsid w:val="00B1253E"/>
    <w:rsid w:val="00B1273C"/>
    <w:rsid w:val="00B12CB8"/>
    <w:rsid w:val="00B138ED"/>
    <w:rsid w:val="00B21920"/>
    <w:rsid w:val="00B21F88"/>
    <w:rsid w:val="00B227C0"/>
    <w:rsid w:val="00B22C98"/>
    <w:rsid w:val="00B24EAA"/>
    <w:rsid w:val="00B24F21"/>
    <w:rsid w:val="00B25A68"/>
    <w:rsid w:val="00B26237"/>
    <w:rsid w:val="00B30DC1"/>
    <w:rsid w:val="00B312EA"/>
    <w:rsid w:val="00B3256D"/>
    <w:rsid w:val="00B3307D"/>
    <w:rsid w:val="00B341B3"/>
    <w:rsid w:val="00B34DE2"/>
    <w:rsid w:val="00B36EA9"/>
    <w:rsid w:val="00B410AA"/>
    <w:rsid w:val="00B41309"/>
    <w:rsid w:val="00B41628"/>
    <w:rsid w:val="00B44640"/>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1E0B"/>
    <w:rsid w:val="00B72A5B"/>
    <w:rsid w:val="00B73075"/>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25CC"/>
    <w:rsid w:val="00B97E44"/>
    <w:rsid w:val="00BA328C"/>
    <w:rsid w:val="00BA3AF9"/>
    <w:rsid w:val="00BA3EE0"/>
    <w:rsid w:val="00BA445D"/>
    <w:rsid w:val="00BA491C"/>
    <w:rsid w:val="00BA4B45"/>
    <w:rsid w:val="00BA5FF8"/>
    <w:rsid w:val="00BA615B"/>
    <w:rsid w:val="00BA7FA7"/>
    <w:rsid w:val="00BB0394"/>
    <w:rsid w:val="00BB18F4"/>
    <w:rsid w:val="00BB2041"/>
    <w:rsid w:val="00BB341B"/>
    <w:rsid w:val="00BB5A34"/>
    <w:rsid w:val="00BB6DE0"/>
    <w:rsid w:val="00BC0762"/>
    <w:rsid w:val="00BC0B21"/>
    <w:rsid w:val="00BC5C2C"/>
    <w:rsid w:val="00BD0982"/>
    <w:rsid w:val="00BD237A"/>
    <w:rsid w:val="00BD40D8"/>
    <w:rsid w:val="00BD52E6"/>
    <w:rsid w:val="00BD65BF"/>
    <w:rsid w:val="00BD6EA3"/>
    <w:rsid w:val="00BD6FD8"/>
    <w:rsid w:val="00BD7549"/>
    <w:rsid w:val="00BE03C7"/>
    <w:rsid w:val="00BE0982"/>
    <w:rsid w:val="00BE2036"/>
    <w:rsid w:val="00BE25B7"/>
    <w:rsid w:val="00BE25F6"/>
    <w:rsid w:val="00BE3AA5"/>
    <w:rsid w:val="00BE5019"/>
    <w:rsid w:val="00BE51D1"/>
    <w:rsid w:val="00BF5159"/>
    <w:rsid w:val="00BF5F93"/>
    <w:rsid w:val="00BF7787"/>
    <w:rsid w:val="00C0280D"/>
    <w:rsid w:val="00C02926"/>
    <w:rsid w:val="00C02BB1"/>
    <w:rsid w:val="00C03365"/>
    <w:rsid w:val="00C03604"/>
    <w:rsid w:val="00C03B9F"/>
    <w:rsid w:val="00C04D14"/>
    <w:rsid w:val="00C0759D"/>
    <w:rsid w:val="00C07840"/>
    <w:rsid w:val="00C13276"/>
    <w:rsid w:val="00C1340E"/>
    <w:rsid w:val="00C13B55"/>
    <w:rsid w:val="00C13D6B"/>
    <w:rsid w:val="00C14567"/>
    <w:rsid w:val="00C16665"/>
    <w:rsid w:val="00C176E0"/>
    <w:rsid w:val="00C20B53"/>
    <w:rsid w:val="00C22F05"/>
    <w:rsid w:val="00C2354A"/>
    <w:rsid w:val="00C237EF"/>
    <w:rsid w:val="00C30DF5"/>
    <w:rsid w:val="00C30F3D"/>
    <w:rsid w:val="00C33825"/>
    <w:rsid w:val="00C34981"/>
    <w:rsid w:val="00C360C3"/>
    <w:rsid w:val="00C3647B"/>
    <w:rsid w:val="00C3671D"/>
    <w:rsid w:val="00C37890"/>
    <w:rsid w:val="00C402AF"/>
    <w:rsid w:val="00C44032"/>
    <w:rsid w:val="00C453A1"/>
    <w:rsid w:val="00C461EC"/>
    <w:rsid w:val="00C46C2F"/>
    <w:rsid w:val="00C47F7B"/>
    <w:rsid w:val="00C520CE"/>
    <w:rsid w:val="00C5370E"/>
    <w:rsid w:val="00C60361"/>
    <w:rsid w:val="00C60ED0"/>
    <w:rsid w:val="00C6598D"/>
    <w:rsid w:val="00C67139"/>
    <w:rsid w:val="00C706A4"/>
    <w:rsid w:val="00C7253B"/>
    <w:rsid w:val="00C7288D"/>
    <w:rsid w:val="00C77E6E"/>
    <w:rsid w:val="00C814B6"/>
    <w:rsid w:val="00C82482"/>
    <w:rsid w:val="00C835AA"/>
    <w:rsid w:val="00C86555"/>
    <w:rsid w:val="00C867F0"/>
    <w:rsid w:val="00C90FAB"/>
    <w:rsid w:val="00C91D63"/>
    <w:rsid w:val="00C94392"/>
    <w:rsid w:val="00C97556"/>
    <w:rsid w:val="00CA1CEE"/>
    <w:rsid w:val="00CA2AEE"/>
    <w:rsid w:val="00CA549E"/>
    <w:rsid w:val="00CB29D0"/>
    <w:rsid w:val="00CB69B4"/>
    <w:rsid w:val="00CB7655"/>
    <w:rsid w:val="00CB7F9D"/>
    <w:rsid w:val="00CC0BCF"/>
    <w:rsid w:val="00CC1FE6"/>
    <w:rsid w:val="00CC34B9"/>
    <w:rsid w:val="00CC4695"/>
    <w:rsid w:val="00CD0628"/>
    <w:rsid w:val="00CD1A07"/>
    <w:rsid w:val="00CD2E05"/>
    <w:rsid w:val="00CD7578"/>
    <w:rsid w:val="00CD7FE7"/>
    <w:rsid w:val="00CE1F68"/>
    <w:rsid w:val="00CE4BED"/>
    <w:rsid w:val="00CE5842"/>
    <w:rsid w:val="00CE67E0"/>
    <w:rsid w:val="00CF1E81"/>
    <w:rsid w:val="00CF352D"/>
    <w:rsid w:val="00CF3EF8"/>
    <w:rsid w:val="00CF4BBA"/>
    <w:rsid w:val="00CF6A30"/>
    <w:rsid w:val="00CF70AB"/>
    <w:rsid w:val="00CF7FA2"/>
    <w:rsid w:val="00D00685"/>
    <w:rsid w:val="00D02090"/>
    <w:rsid w:val="00D027D3"/>
    <w:rsid w:val="00D0425E"/>
    <w:rsid w:val="00D068DA"/>
    <w:rsid w:val="00D11B5E"/>
    <w:rsid w:val="00D12AA9"/>
    <w:rsid w:val="00D14B5F"/>
    <w:rsid w:val="00D1594B"/>
    <w:rsid w:val="00D20C3A"/>
    <w:rsid w:val="00D2215E"/>
    <w:rsid w:val="00D23F5D"/>
    <w:rsid w:val="00D24557"/>
    <w:rsid w:val="00D2505F"/>
    <w:rsid w:val="00D2650D"/>
    <w:rsid w:val="00D27342"/>
    <w:rsid w:val="00D3059B"/>
    <w:rsid w:val="00D30FBB"/>
    <w:rsid w:val="00D36CDB"/>
    <w:rsid w:val="00D41F25"/>
    <w:rsid w:val="00D437F2"/>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580A"/>
    <w:rsid w:val="00D6663C"/>
    <w:rsid w:val="00D66B80"/>
    <w:rsid w:val="00D70BA8"/>
    <w:rsid w:val="00D7174E"/>
    <w:rsid w:val="00D71C28"/>
    <w:rsid w:val="00D71FFB"/>
    <w:rsid w:val="00D729B4"/>
    <w:rsid w:val="00D747DC"/>
    <w:rsid w:val="00D74C38"/>
    <w:rsid w:val="00D76274"/>
    <w:rsid w:val="00D77482"/>
    <w:rsid w:val="00D80996"/>
    <w:rsid w:val="00D82295"/>
    <w:rsid w:val="00D90590"/>
    <w:rsid w:val="00D911E7"/>
    <w:rsid w:val="00D92EE7"/>
    <w:rsid w:val="00D97D57"/>
    <w:rsid w:val="00DA0D3B"/>
    <w:rsid w:val="00DA40F9"/>
    <w:rsid w:val="00DA48A2"/>
    <w:rsid w:val="00DA5736"/>
    <w:rsid w:val="00DA7672"/>
    <w:rsid w:val="00DB1DF5"/>
    <w:rsid w:val="00DB47A8"/>
    <w:rsid w:val="00DB4AF8"/>
    <w:rsid w:val="00DB52CE"/>
    <w:rsid w:val="00DB5D88"/>
    <w:rsid w:val="00DB7956"/>
    <w:rsid w:val="00DC1945"/>
    <w:rsid w:val="00DC2210"/>
    <w:rsid w:val="00DC3E49"/>
    <w:rsid w:val="00DC486A"/>
    <w:rsid w:val="00DC749D"/>
    <w:rsid w:val="00DD0FA0"/>
    <w:rsid w:val="00DD428D"/>
    <w:rsid w:val="00DD48E5"/>
    <w:rsid w:val="00DD518E"/>
    <w:rsid w:val="00DD6D70"/>
    <w:rsid w:val="00DD7261"/>
    <w:rsid w:val="00DE33FE"/>
    <w:rsid w:val="00DE3D63"/>
    <w:rsid w:val="00DE4DC5"/>
    <w:rsid w:val="00DE4E92"/>
    <w:rsid w:val="00DE5063"/>
    <w:rsid w:val="00DE7C2B"/>
    <w:rsid w:val="00DF5694"/>
    <w:rsid w:val="00DF7816"/>
    <w:rsid w:val="00E0079F"/>
    <w:rsid w:val="00E12054"/>
    <w:rsid w:val="00E1597C"/>
    <w:rsid w:val="00E15A18"/>
    <w:rsid w:val="00E15CEE"/>
    <w:rsid w:val="00E209B5"/>
    <w:rsid w:val="00E2225A"/>
    <w:rsid w:val="00E22269"/>
    <w:rsid w:val="00E23619"/>
    <w:rsid w:val="00E2623D"/>
    <w:rsid w:val="00E26464"/>
    <w:rsid w:val="00E335B5"/>
    <w:rsid w:val="00E34528"/>
    <w:rsid w:val="00E34972"/>
    <w:rsid w:val="00E367B6"/>
    <w:rsid w:val="00E37614"/>
    <w:rsid w:val="00E37865"/>
    <w:rsid w:val="00E432EB"/>
    <w:rsid w:val="00E44949"/>
    <w:rsid w:val="00E4541B"/>
    <w:rsid w:val="00E46538"/>
    <w:rsid w:val="00E47252"/>
    <w:rsid w:val="00E47E20"/>
    <w:rsid w:val="00E50AA0"/>
    <w:rsid w:val="00E51122"/>
    <w:rsid w:val="00E51443"/>
    <w:rsid w:val="00E51DF7"/>
    <w:rsid w:val="00E530CD"/>
    <w:rsid w:val="00E53A21"/>
    <w:rsid w:val="00E53C48"/>
    <w:rsid w:val="00E5410F"/>
    <w:rsid w:val="00E54765"/>
    <w:rsid w:val="00E5491A"/>
    <w:rsid w:val="00E56C33"/>
    <w:rsid w:val="00E56F7F"/>
    <w:rsid w:val="00E57C34"/>
    <w:rsid w:val="00E602E9"/>
    <w:rsid w:val="00E6271F"/>
    <w:rsid w:val="00E63284"/>
    <w:rsid w:val="00E664B3"/>
    <w:rsid w:val="00E672A3"/>
    <w:rsid w:val="00E712C4"/>
    <w:rsid w:val="00E763D0"/>
    <w:rsid w:val="00E80300"/>
    <w:rsid w:val="00E80AE4"/>
    <w:rsid w:val="00E81B60"/>
    <w:rsid w:val="00E830ED"/>
    <w:rsid w:val="00E857CE"/>
    <w:rsid w:val="00E878D3"/>
    <w:rsid w:val="00E929A0"/>
    <w:rsid w:val="00E93D5A"/>
    <w:rsid w:val="00E940D9"/>
    <w:rsid w:val="00E94821"/>
    <w:rsid w:val="00E949AC"/>
    <w:rsid w:val="00E9538A"/>
    <w:rsid w:val="00E95521"/>
    <w:rsid w:val="00E9564D"/>
    <w:rsid w:val="00E96474"/>
    <w:rsid w:val="00E977AB"/>
    <w:rsid w:val="00EA0656"/>
    <w:rsid w:val="00EA0E16"/>
    <w:rsid w:val="00EA16DA"/>
    <w:rsid w:val="00EA2375"/>
    <w:rsid w:val="00EA2E5D"/>
    <w:rsid w:val="00EA4364"/>
    <w:rsid w:val="00EA4A54"/>
    <w:rsid w:val="00EA5887"/>
    <w:rsid w:val="00EB0534"/>
    <w:rsid w:val="00EB2788"/>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41E5"/>
    <w:rsid w:val="00ED43AA"/>
    <w:rsid w:val="00ED58BB"/>
    <w:rsid w:val="00ED64F1"/>
    <w:rsid w:val="00EE1300"/>
    <w:rsid w:val="00EE1951"/>
    <w:rsid w:val="00EE1DDB"/>
    <w:rsid w:val="00EE2CEB"/>
    <w:rsid w:val="00EE3BBA"/>
    <w:rsid w:val="00EE564C"/>
    <w:rsid w:val="00EE6285"/>
    <w:rsid w:val="00EE6D6F"/>
    <w:rsid w:val="00EF0ED7"/>
    <w:rsid w:val="00EF274D"/>
    <w:rsid w:val="00EF2AAA"/>
    <w:rsid w:val="00EF49D9"/>
    <w:rsid w:val="00EF5B8A"/>
    <w:rsid w:val="00EF5BA5"/>
    <w:rsid w:val="00EF5FD8"/>
    <w:rsid w:val="00EF63FC"/>
    <w:rsid w:val="00EF7032"/>
    <w:rsid w:val="00EF7961"/>
    <w:rsid w:val="00F012A1"/>
    <w:rsid w:val="00F01658"/>
    <w:rsid w:val="00F0252E"/>
    <w:rsid w:val="00F0365C"/>
    <w:rsid w:val="00F03771"/>
    <w:rsid w:val="00F0478F"/>
    <w:rsid w:val="00F04AD0"/>
    <w:rsid w:val="00F04F02"/>
    <w:rsid w:val="00F061DC"/>
    <w:rsid w:val="00F06290"/>
    <w:rsid w:val="00F1001F"/>
    <w:rsid w:val="00F11844"/>
    <w:rsid w:val="00F12784"/>
    <w:rsid w:val="00F14323"/>
    <w:rsid w:val="00F14C23"/>
    <w:rsid w:val="00F173F2"/>
    <w:rsid w:val="00F20D1E"/>
    <w:rsid w:val="00F2301D"/>
    <w:rsid w:val="00F24986"/>
    <w:rsid w:val="00F258FB"/>
    <w:rsid w:val="00F274D0"/>
    <w:rsid w:val="00F27C19"/>
    <w:rsid w:val="00F27F65"/>
    <w:rsid w:val="00F31F75"/>
    <w:rsid w:val="00F324D7"/>
    <w:rsid w:val="00F33329"/>
    <w:rsid w:val="00F35097"/>
    <w:rsid w:val="00F3568E"/>
    <w:rsid w:val="00F3619A"/>
    <w:rsid w:val="00F36D3F"/>
    <w:rsid w:val="00F4034A"/>
    <w:rsid w:val="00F44BBB"/>
    <w:rsid w:val="00F456BA"/>
    <w:rsid w:val="00F45AB8"/>
    <w:rsid w:val="00F47F34"/>
    <w:rsid w:val="00F53308"/>
    <w:rsid w:val="00F534B8"/>
    <w:rsid w:val="00F53729"/>
    <w:rsid w:val="00F54237"/>
    <w:rsid w:val="00F54528"/>
    <w:rsid w:val="00F60EEC"/>
    <w:rsid w:val="00F6127F"/>
    <w:rsid w:val="00F61944"/>
    <w:rsid w:val="00F61D93"/>
    <w:rsid w:val="00F6299F"/>
    <w:rsid w:val="00F6334D"/>
    <w:rsid w:val="00F637A3"/>
    <w:rsid w:val="00F63B38"/>
    <w:rsid w:val="00F64E96"/>
    <w:rsid w:val="00F67050"/>
    <w:rsid w:val="00F74587"/>
    <w:rsid w:val="00F74DEB"/>
    <w:rsid w:val="00F75F90"/>
    <w:rsid w:val="00F77FB1"/>
    <w:rsid w:val="00F80676"/>
    <w:rsid w:val="00F82179"/>
    <w:rsid w:val="00F824EA"/>
    <w:rsid w:val="00F826F5"/>
    <w:rsid w:val="00F83A2B"/>
    <w:rsid w:val="00F850A4"/>
    <w:rsid w:val="00F85313"/>
    <w:rsid w:val="00F85A04"/>
    <w:rsid w:val="00F8610E"/>
    <w:rsid w:val="00F871BC"/>
    <w:rsid w:val="00F90E5E"/>
    <w:rsid w:val="00F90FE6"/>
    <w:rsid w:val="00F92372"/>
    <w:rsid w:val="00F964B2"/>
    <w:rsid w:val="00FA18C9"/>
    <w:rsid w:val="00FA4056"/>
    <w:rsid w:val="00FB0662"/>
    <w:rsid w:val="00FB0791"/>
    <w:rsid w:val="00FB22B3"/>
    <w:rsid w:val="00FB2A23"/>
    <w:rsid w:val="00FB33CF"/>
    <w:rsid w:val="00FB3B15"/>
    <w:rsid w:val="00FB3D92"/>
    <w:rsid w:val="00FB48A4"/>
    <w:rsid w:val="00FB620B"/>
    <w:rsid w:val="00FC1B94"/>
    <w:rsid w:val="00FC3879"/>
    <w:rsid w:val="00FC4AEA"/>
    <w:rsid w:val="00FC730F"/>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B7"/>
    <w:rsid w:val="00FF2948"/>
    <w:rsid w:val="00FF4D32"/>
    <w:rsid w:val="00FF5BCB"/>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宋体"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1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1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1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1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76F1E"/>
    <w:pPr>
      <w:keepNext/>
      <w:numPr>
        <w:ilvl w:val="4"/>
        <w:numId w:val="14"/>
      </w:numPr>
      <w:spacing w:before="120" w:after="120"/>
      <w:jc w:val="left"/>
      <w:outlineLvl w:val="4"/>
    </w:pPr>
    <w:rPr>
      <w:rFonts w:eastAsiaTheme="majorEastAsia"/>
      <w:i/>
      <w:iCs/>
    </w:rPr>
  </w:style>
  <w:style w:type="paragraph" w:styleId="Heading6">
    <w:name w:val="heading 6"/>
    <w:basedOn w:val="Normal"/>
    <w:next w:val="Normal"/>
    <w:link w:val="Heading6Char"/>
    <w:semiHidden/>
    <w:rsid w:val="00076F1E"/>
    <w:pPr>
      <w:keepNext/>
      <w:keepLines/>
      <w:numPr>
        <w:ilvl w:val="5"/>
        <w:numId w:val="1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76F1E"/>
    <w:pPr>
      <w:keepNext/>
      <w:keepLines/>
      <w:widowControl w:val="0"/>
      <w:numPr>
        <w:ilvl w:val="6"/>
        <w:numId w:val="1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76F1E"/>
    <w:pPr>
      <w:keepNext/>
      <w:keepLines/>
      <w:widowControl w:val="0"/>
      <w:numPr>
        <w:ilvl w:val="7"/>
        <w:numId w:val="1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76F1E"/>
    <w:pPr>
      <w:keepNext/>
      <w:widowControl w:val="0"/>
      <w:numPr>
        <w:ilvl w:val="8"/>
        <w:numId w:val="18"/>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76F1E"/>
    <w:rPr>
      <w:rFonts w:ascii="Times New Roman" w:eastAsia="宋体"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GB"/>
      <w14:ligatures w14:val="none"/>
    </w:rPr>
  </w:style>
  <w:style w:type="paragraph" w:customStyle="1" w:styleId="Para1">
    <w:name w:val="Para 1"/>
    <w:basedOn w:val="Normal"/>
    <w:qFormat/>
    <w:rsid w:val="00480A8D"/>
    <w:pPr>
      <w:numPr>
        <w:numId w:val="2"/>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宋体"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宋体"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
    <w:name w:val="Para 3"/>
    <w:basedOn w:val="Normal"/>
    <w:qFormat/>
    <w:rsid w:val="002B00CA"/>
    <w:pPr>
      <w:numPr>
        <w:numId w:val="4"/>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宋体"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宋体" w:hAnsi="Times New Roman" w:cs="Times New Roman"/>
      <w:b/>
      <w:bCs/>
      <w:kern w:val="0"/>
      <w:sz w:val="20"/>
      <w:szCs w:val="20"/>
      <w:lang w:val="en-US"/>
      <w14:ligatures w14:val="none"/>
    </w:rPr>
  </w:style>
  <w:style w:type="paragraph" w:customStyle="1" w:styleId="Para10">
    <w:name w:val="Para1"/>
    <w:basedOn w:val="Normal"/>
    <w:link w:val="Para1Char"/>
    <w:rsid w:val="00554C8E"/>
    <w:pPr>
      <w:spacing w:before="120" w:after="120"/>
    </w:pPr>
    <w:rPr>
      <w:snapToGrid w:val="0"/>
      <w:szCs w:val="18"/>
    </w:rPr>
  </w:style>
  <w:style w:type="character" w:customStyle="1" w:styleId="Para1Char">
    <w:name w:val="Para1 Char"/>
    <w:link w:val="Para10"/>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link w:val="ListParagraph"/>
    <w:uiPriority w:val="34"/>
    <w:qFormat/>
    <w:locked/>
    <w:rsid w:val="00074C7F"/>
    <w:rPr>
      <w:rFonts w:ascii="Times New Roman" w:eastAsia="宋体"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iPriority w:val="99"/>
    <w:semiHidden/>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8"/>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8"/>
      </w:numPr>
    </w:pPr>
  </w:style>
  <w:style w:type="numbering" w:customStyle="1" w:styleId="CBDHeadings">
    <w:name w:val="CBD_Headings"/>
    <w:basedOn w:val="ListCBD"/>
    <w:uiPriority w:val="99"/>
    <w:rsid w:val="00076F1E"/>
    <w:pPr>
      <w:numPr>
        <w:numId w:val="9"/>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076F1E"/>
    <w:rPr>
      <w:rFonts w:ascii="Times New Roman" w:eastAsia="宋体"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076F1E"/>
    <w:rPr>
      <w:rFonts w:ascii="Times New Roman" w:eastAsia="宋体"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076F1E"/>
    <w:rPr>
      <w:rFonts w:ascii="Times New Roman" w:eastAsia="宋体"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076F1E"/>
    <w:rPr>
      <w:rFonts w:ascii="Times New Roman" w:eastAsia="宋体"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table" w:customStyle="1" w:styleId="TableGrid2">
    <w:name w:val="Table Grid2"/>
    <w:basedOn w:val="TableNormal"/>
    <w:next w:val="TableGrid"/>
    <w:qFormat/>
    <w:rsid w:val="00153DCD"/>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87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hyperlink" Target="https://www.cbd.int/doc/decisions/cop-08/cop-08-dec-18-en.pdf"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oc/decisions/cop-08/full/cop-08-dec-zh.pdf"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ecisions/cop/?m=cop-16"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ocuments/CBD/SBI/7/3/ADD4" TargetMode="External"/><Relationship Id="rId23" Type="http://schemas.openxmlformats.org/officeDocument/2006/relationships/hyperlink" Target="https://www.cbd.int/doc/decisions/cop-08/cop-08-dec-18-en.pdf" TargetMode="External"/><Relationship Id="rId28" Type="http://schemas.openxmlformats.org/officeDocument/2006/relationships/hyperlink" Target="https://www.cbd.int/doc/decisions/cop-14/cop-14-dec-15-zh.pdf" TargetMode="External"/><Relationship Id="rId10" Type="http://schemas.openxmlformats.org/officeDocument/2006/relationships/endnotes" Target="endnotes.xml"/><Relationship Id="rId19" Type="http://schemas.openxmlformats.org/officeDocument/2006/relationships/hyperlink" Target="https://www.cbd.int/doc/decisions/cop-08/full/cop-08-dec-zh.pdf"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doc/decisions/cop-08/cop-08-dec-18-en.pdf" TargetMode="External"/><Relationship Id="rId27" Type="http://schemas.openxmlformats.org/officeDocument/2006/relationships/hyperlink" Target="https://www.cbd.int/doc/decisions/cop-12/cop-12-dec-03-zh.pdf" TargetMode="External"/><Relationship Id="rId30" Type="http://schemas.openxmlformats.org/officeDocument/2006/relationships/header" Target="header2.xml"/><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7/4"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decisions/cop-12/cop-12-dec-03-zh.pdf" TargetMode="External"/><Relationship Id="rId5" Type="http://schemas.openxmlformats.org/officeDocument/2006/relationships/hyperlink" Target="https://www.un.org/ohrlls/content/list-sids" TargetMode="External"/><Relationship Id="rId4" Type="http://schemas.openxmlformats.org/officeDocument/2006/relationships/hyperlink" Target="https://www.cbd.int/documents/CBD/SBI/7/3/ADD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customXml/itemProps2.xml><?xml version="1.0" encoding="utf-8"?>
<ds:datastoreItem xmlns:ds="http://schemas.openxmlformats.org/officeDocument/2006/customXml" ds:itemID="{25EF57FC-C846-4F28-B4CF-4B3ACA4EF1A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41BACA8-C488-4E01-AF2D-690493D703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template-sbi-04 (1).dotm</Template>
  <TotalTime>8</TotalTime>
  <Pages>11</Pages>
  <Words>8754</Words>
  <Characters>2653</Characters>
  <Application>Microsoft Office Word</Application>
  <DocSecurity>0</DocSecurity>
  <Lines>22</Lines>
  <Paragraphs>22</Paragraphs>
  <ScaleCrop>false</ScaleCrop>
  <HeadingPairs>
    <vt:vector size="2" baseType="variant">
      <vt:variant>
        <vt:lpstr>Title</vt:lpstr>
      </vt:variant>
      <vt:variant>
        <vt:i4>1</vt:i4>
      </vt:variant>
    </vt:vector>
  </HeadingPairs>
  <TitlesOfParts>
    <vt:vector size="1" baseType="lpstr">
      <vt:lpstr>9</vt:lpstr>
    </vt:vector>
  </TitlesOfParts>
  <Company/>
  <LinksUpToDate>false</LinksUpToDate>
  <CharactersWithSpaces>11385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dc:title>
  <dc:subject>CBD/COP/17/x</dc:subject>
  <dc:creator>guilherme.patury</dc:creator>
  <cp:keywords/>
  <dc:description/>
  <cp:lastModifiedBy>Steve Pei</cp:lastModifiedBy>
  <cp:revision>3</cp:revision>
  <cp:lastPrinted>2024-09-10T13:48:00Z</cp:lastPrinted>
  <dcterms:created xsi:type="dcterms:W3CDTF">2026-10-28T17:06:00Z</dcterms:created>
  <dcterms:modified xsi:type="dcterms:W3CDTF">2026-10-28T17:15:00Z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