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1" w:rightFromText="181" w:topFromText="709" w:vertAnchor="text" w:horzAnchor="margin" w:tblpY="-3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96"/>
        <w:gridCol w:w="2095"/>
        <w:gridCol w:w="1397"/>
        <w:gridCol w:w="1572"/>
      </w:tblGrid>
      <w:tr w:rsidR="00744E55" w:rsidRPr="00A448E0" w14:paraId="38CAC612" w14:textId="77777777" w:rsidTr="00B3165D">
        <w:trPr>
          <w:cantSplit/>
          <w:trHeight w:val="1080"/>
        </w:trPr>
        <w:tc>
          <w:tcPr>
            <w:tcW w:w="3414" w:type="pct"/>
            <w:gridSpan w:val="2"/>
            <w:tcBorders>
              <w:top w:val="nil"/>
              <w:left w:val="nil"/>
              <w:bottom w:val="single" w:sz="12" w:space="0" w:color="auto"/>
              <w:right w:val="nil"/>
            </w:tcBorders>
          </w:tcPr>
          <w:p w14:paraId="564D1091" w14:textId="77777777" w:rsidR="00744E55" w:rsidRPr="00A448E0" w:rsidRDefault="00744E55" w:rsidP="00B3165D">
            <w:pPr>
              <w:pStyle w:val="Heading2"/>
              <w:tabs>
                <w:tab w:val="right" w:pos="6372"/>
              </w:tabs>
              <w:spacing w:after="0"/>
              <w:jc w:val="left"/>
              <w:rPr>
                <w:rFonts w:asciiTheme="minorBidi" w:hAnsiTheme="minorBidi" w:cstheme="minorBidi"/>
                <w:bCs w:val="0"/>
                <w:sz w:val="32"/>
                <w:szCs w:val="32"/>
                <w:lang w:val="en-CA"/>
              </w:rPr>
            </w:pPr>
            <w:bookmarkStart w:id="0" w:name="Meeting"/>
            <w:r w:rsidRPr="00A448E0">
              <w:rPr>
                <w:noProof/>
                <w:lang w:val="en-US"/>
              </w:rPr>
              <w:drawing>
                <wp:anchor distT="0" distB="0" distL="114300" distR="114300" simplePos="0" relativeHeight="251659264" behindDoc="0" locked="0" layoutInCell="1" allowOverlap="1" wp14:anchorId="6C3E0CD4" wp14:editId="5A989380">
                  <wp:simplePos x="0" y="0"/>
                  <wp:positionH relativeFrom="column">
                    <wp:posOffset>2835394</wp:posOffset>
                  </wp:positionH>
                  <wp:positionV relativeFrom="paragraph">
                    <wp:posOffset>4508</wp:posOffset>
                  </wp:positionV>
                  <wp:extent cx="2212975" cy="707355"/>
                  <wp:effectExtent l="0" t="0" r="0" b="4445"/>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219024" cy="709289"/>
                          </a:xfrm>
                          <a:prstGeom prst="rect">
                            <a:avLst/>
                          </a:prstGeom>
                          <a:noFill/>
                          <a:ln w="9525">
                            <a:noFill/>
                            <a:miter lim="800000"/>
                            <a:headEnd/>
                            <a:tailEnd/>
                          </a:ln>
                        </pic:spPr>
                      </pic:pic>
                    </a:graphicData>
                  </a:graphic>
                  <wp14:sizeRelV relativeFrom="margin">
                    <wp14:pctHeight>0</wp14:pctHeight>
                  </wp14:sizeRelV>
                </wp:anchor>
              </w:drawing>
            </w:r>
            <w:r w:rsidRPr="00A448E0">
              <w:rPr>
                <w:rFonts w:asciiTheme="minorBidi" w:hAnsiTheme="minorBidi" w:cstheme="minorBidi"/>
                <w:bCs w:val="0"/>
                <w:iCs w:val="0"/>
                <w:sz w:val="32"/>
                <w:szCs w:val="32"/>
              </w:rPr>
              <w:t>CBD</w:t>
            </w:r>
          </w:p>
        </w:tc>
        <w:tc>
          <w:tcPr>
            <w:tcW w:w="746" w:type="pct"/>
            <w:tcBorders>
              <w:top w:val="nil"/>
              <w:left w:val="nil"/>
              <w:bottom w:val="single" w:sz="12" w:space="0" w:color="auto"/>
              <w:right w:val="nil"/>
            </w:tcBorders>
          </w:tcPr>
          <w:p w14:paraId="658171C6" w14:textId="77777777" w:rsidR="00744E55" w:rsidRPr="00A448E0" w:rsidRDefault="00744E55" w:rsidP="00B3165D">
            <w:pPr>
              <w:tabs>
                <w:tab w:val="left" w:pos="-720"/>
              </w:tabs>
              <w:suppressAutoHyphens/>
              <w:jc w:val="center"/>
              <w:rPr>
                <w:rFonts w:ascii="Simplified Arabic" w:hAnsi="Simplified Arabic" w:cs="Simplified Arabic"/>
                <w:b/>
                <w:bCs/>
                <w:lang w:bidi="ar-EG"/>
              </w:rPr>
            </w:pPr>
          </w:p>
        </w:tc>
        <w:tc>
          <w:tcPr>
            <w:tcW w:w="840" w:type="pct"/>
            <w:tcBorders>
              <w:top w:val="nil"/>
              <w:left w:val="nil"/>
              <w:bottom w:val="single" w:sz="12" w:space="0" w:color="auto"/>
              <w:right w:val="nil"/>
            </w:tcBorders>
          </w:tcPr>
          <w:p w14:paraId="31F6B6BC" w14:textId="77777777" w:rsidR="00744E55" w:rsidRPr="00A448E0" w:rsidRDefault="00744E55" w:rsidP="00B3165D">
            <w:pPr>
              <w:tabs>
                <w:tab w:val="left" w:pos="-720"/>
              </w:tabs>
              <w:suppressAutoHyphens/>
              <w:spacing w:before="120"/>
              <w:jc w:val="center"/>
              <w:rPr>
                <w:rFonts w:ascii="Simplified Arabic" w:hAnsi="Simplified Arabic" w:cs="Simplified Arabic"/>
              </w:rPr>
            </w:pPr>
            <w:r w:rsidRPr="00A448E0">
              <w:rPr>
                <w:rFonts w:ascii="Simplified Arabic" w:hAnsi="Simplified Arabic" w:cs="Simplified Arabic"/>
                <w:b/>
                <w:noProof/>
                <w:lang w:val="en-US"/>
              </w:rPr>
              <w:drawing>
                <wp:inline distT="0" distB="0" distL="0" distR="0" wp14:anchorId="5B9AFC29" wp14:editId="63C89A3E">
                  <wp:extent cx="680085" cy="556260"/>
                  <wp:effectExtent l="19050" t="0" r="5715" b="0"/>
                  <wp:docPr id="2" name="Pictur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6"/>
                          <pic:cNvPicPr preferRelativeResize="0">
                            <a:picLocks noChangeArrowheads="1"/>
                          </pic:cNvPicPr>
                        </pic:nvPicPr>
                        <pic:blipFill>
                          <a:blip r:embed="rId13" cstate="print"/>
                          <a:srcRect l="4395" r="4395"/>
                          <a:stretch>
                            <a:fillRect/>
                          </a:stretch>
                        </pic:blipFill>
                        <pic:spPr bwMode="auto">
                          <a:xfrm>
                            <a:off x="0" y="0"/>
                            <a:ext cx="680085" cy="556260"/>
                          </a:xfrm>
                          <a:prstGeom prst="rect">
                            <a:avLst/>
                          </a:prstGeom>
                          <a:noFill/>
                          <a:ln w="9525">
                            <a:noFill/>
                            <a:miter lim="800000"/>
                            <a:headEnd/>
                            <a:tailEnd/>
                          </a:ln>
                        </pic:spPr>
                      </pic:pic>
                    </a:graphicData>
                  </a:graphic>
                </wp:inline>
              </w:drawing>
            </w:r>
          </w:p>
          <w:p w14:paraId="60CD2329" w14:textId="77777777" w:rsidR="00744E55" w:rsidRPr="00A448E0" w:rsidRDefault="00744E55" w:rsidP="00B3165D">
            <w:pPr>
              <w:tabs>
                <w:tab w:val="left" w:pos="-720"/>
              </w:tabs>
              <w:suppressAutoHyphens/>
              <w:spacing w:line="120" w:lineRule="auto"/>
              <w:rPr>
                <w:rFonts w:ascii="Simplified Arabic" w:hAnsi="Simplified Arabic" w:cs="Simplified Arabic"/>
              </w:rPr>
            </w:pPr>
          </w:p>
        </w:tc>
      </w:tr>
      <w:tr w:rsidR="00744E55" w:rsidRPr="00A448E0" w14:paraId="1C32C7F0" w14:textId="77777777" w:rsidTr="00B3165D">
        <w:trPr>
          <w:cantSplit/>
          <w:trHeight w:val="1770"/>
        </w:trPr>
        <w:tc>
          <w:tcPr>
            <w:tcW w:w="2295" w:type="pct"/>
            <w:tcBorders>
              <w:top w:val="nil"/>
              <w:left w:val="nil"/>
              <w:bottom w:val="single" w:sz="24" w:space="0" w:color="auto"/>
              <w:right w:val="nil"/>
            </w:tcBorders>
          </w:tcPr>
          <w:p w14:paraId="561D62C6" w14:textId="77777777" w:rsidR="00744E55" w:rsidRPr="00A448E0" w:rsidRDefault="00744E55" w:rsidP="00B3165D">
            <w:pPr>
              <w:spacing w:before="60"/>
              <w:rPr>
                <w:rFonts w:asciiTheme="majorBidi" w:hAnsiTheme="majorBidi" w:cstheme="majorBidi"/>
                <w:szCs w:val="22"/>
              </w:rPr>
            </w:pPr>
            <w:r w:rsidRPr="00A448E0">
              <w:rPr>
                <w:rFonts w:asciiTheme="majorBidi" w:hAnsiTheme="majorBidi" w:cstheme="majorBidi"/>
                <w:szCs w:val="22"/>
              </w:rPr>
              <w:t>Distr.</w:t>
            </w:r>
          </w:p>
          <w:p w14:paraId="406335A6" w14:textId="77777777" w:rsidR="00744E55" w:rsidRPr="00A448E0" w:rsidRDefault="00744E55" w:rsidP="00B3165D">
            <w:pPr>
              <w:rPr>
                <w:rFonts w:asciiTheme="majorBidi" w:hAnsiTheme="majorBidi" w:cstheme="majorBidi"/>
                <w:szCs w:val="22"/>
              </w:rPr>
            </w:pPr>
            <w:r w:rsidRPr="00A448E0">
              <w:rPr>
                <w:rFonts w:asciiTheme="majorBidi" w:hAnsiTheme="majorBidi" w:cstheme="majorBidi"/>
                <w:szCs w:val="22"/>
              </w:rPr>
              <w:t>GENERAL</w:t>
            </w:r>
          </w:p>
          <w:p w14:paraId="390DF47A" w14:textId="77777777" w:rsidR="00744E55" w:rsidRPr="00A448E0" w:rsidRDefault="00744E55" w:rsidP="00B3165D">
            <w:pPr>
              <w:pStyle w:val="Heading3"/>
              <w:spacing w:before="0" w:after="0"/>
              <w:jc w:val="left"/>
              <w:rPr>
                <w:rFonts w:asciiTheme="majorBidi" w:hAnsiTheme="majorBidi" w:cstheme="majorBidi"/>
                <w:szCs w:val="22"/>
                <w:lang w:val="en-CA"/>
              </w:rPr>
            </w:pPr>
          </w:p>
          <w:p w14:paraId="6768B79F" w14:textId="34982C8C" w:rsidR="00744E55" w:rsidRPr="00A448E0" w:rsidRDefault="00E22FF6" w:rsidP="00B3165D">
            <w:pPr>
              <w:rPr>
                <w:rFonts w:asciiTheme="majorBidi" w:hAnsiTheme="majorBidi" w:cstheme="majorBidi"/>
                <w:szCs w:val="22"/>
              </w:rPr>
            </w:pPr>
            <w:sdt>
              <w:sdtPr>
                <w:rPr>
                  <w:szCs w:val="22"/>
                </w:rPr>
                <w:alias w:val="Subject"/>
                <w:tag w:val=""/>
                <w:id w:val="2137136483"/>
                <w:placeholder>
                  <w:docPart w:val="3C9C64E5638B4060BEB85AFD9BDD7C75"/>
                </w:placeholder>
                <w:dataBinding w:prefixMappings="xmlns:ns0='http://purl.org/dc/elements/1.1/' xmlns:ns1='http://schemas.openxmlformats.org/package/2006/metadata/core-properties' " w:xpath="/ns1:coreProperties[1]/ns0:subject[1]" w:storeItemID="{6C3C8BC8-F283-45AE-878A-BAB7291924A1}"/>
                <w:text/>
              </w:sdtPr>
              <w:sdtEndPr/>
              <w:sdtContent>
                <w:r w:rsidR="00744E55" w:rsidRPr="00326711">
                  <w:rPr>
                    <w:szCs w:val="22"/>
                  </w:rPr>
                  <w:t>CBD/</w:t>
                </w:r>
                <w:r w:rsidR="00034FFB">
                  <w:rPr>
                    <w:szCs w:val="22"/>
                  </w:rPr>
                  <w:t>COP</w:t>
                </w:r>
                <w:r w:rsidR="00744E55" w:rsidRPr="00326711">
                  <w:rPr>
                    <w:szCs w:val="22"/>
                  </w:rPr>
                  <w:t>/</w:t>
                </w:r>
                <w:r w:rsidR="00034FFB">
                  <w:rPr>
                    <w:szCs w:val="22"/>
                  </w:rPr>
                  <w:t>15</w:t>
                </w:r>
                <w:r w:rsidR="00744E55" w:rsidRPr="00326711">
                  <w:rPr>
                    <w:szCs w:val="22"/>
                  </w:rPr>
                  <w:t>/</w:t>
                </w:r>
                <w:r w:rsidR="00AF674E">
                  <w:rPr>
                    <w:szCs w:val="22"/>
                    <w:lang w:val="en-US"/>
                  </w:rPr>
                  <w:t>6</w:t>
                </w:r>
              </w:sdtContent>
            </w:sdt>
          </w:p>
          <w:p w14:paraId="37593DA8" w14:textId="5828C285" w:rsidR="00744E55" w:rsidRPr="00A448E0" w:rsidRDefault="00E22FF6" w:rsidP="00B3165D">
            <w:pPr>
              <w:jc w:val="left"/>
              <w:rPr>
                <w:rFonts w:asciiTheme="majorBidi" w:hAnsiTheme="majorBidi" w:cstheme="majorBidi"/>
                <w:szCs w:val="22"/>
              </w:rPr>
            </w:pPr>
            <w:sdt>
              <w:sdtPr>
                <w:rPr>
                  <w:szCs w:val="22"/>
                </w:rPr>
                <w:alias w:val="Publish Date"/>
                <w:tag w:val=""/>
                <w:id w:val="276757068"/>
                <w:placeholder>
                  <w:docPart w:val="AB47D1A9AE5F430A8306E3D969BD12DF"/>
                </w:placeholder>
                <w:dataBinding w:prefixMappings="xmlns:ns0='http://schemas.microsoft.com/office/2006/coverPageProps' " w:xpath="/ns0:CoverPageProperties[1]/ns0:PublishDate[1]" w:storeItemID="{55AF091B-3C7A-41E3-B477-F2FDAA23CFDA}"/>
                <w:date w:fullDate="2022-12-02T00:00:00Z">
                  <w:dateFormat w:val="d MMMM yyyy"/>
                  <w:lid w:val="en-US"/>
                  <w:storeMappedDataAs w:val="dateTime"/>
                  <w:calendar w:val="gregorian"/>
                </w:date>
              </w:sdtPr>
              <w:sdtEndPr/>
              <w:sdtContent>
                <w:r w:rsidR="00AF674E">
                  <w:rPr>
                    <w:szCs w:val="22"/>
                  </w:rPr>
                  <w:t>2</w:t>
                </w:r>
                <w:r w:rsidR="00034FFB">
                  <w:rPr>
                    <w:szCs w:val="22"/>
                  </w:rPr>
                  <w:t xml:space="preserve"> </w:t>
                </w:r>
                <w:r w:rsidR="00AF674E">
                  <w:rPr>
                    <w:szCs w:val="22"/>
                  </w:rPr>
                  <w:t>December</w:t>
                </w:r>
                <w:r w:rsidR="00744E55" w:rsidRPr="00326711">
                  <w:rPr>
                    <w:szCs w:val="22"/>
                  </w:rPr>
                  <w:t xml:space="preserve"> 202</w:t>
                </w:r>
                <w:r w:rsidR="00034FFB">
                  <w:rPr>
                    <w:szCs w:val="22"/>
                  </w:rPr>
                  <w:t>2</w:t>
                </w:r>
              </w:sdtContent>
            </w:sdt>
          </w:p>
          <w:p w14:paraId="759F2946" w14:textId="77777777" w:rsidR="00744E55" w:rsidRPr="00A448E0" w:rsidRDefault="00744E55" w:rsidP="00B3165D">
            <w:pPr>
              <w:pStyle w:val="Heading5"/>
              <w:numPr>
                <w:ilvl w:val="0"/>
                <w:numId w:val="0"/>
              </w:numPr>
              <w:tabs>
                <w:tab w:val="left" w:pos="-720"/>
              </w:tabs>
              <w:suppressAutoHyphens/>
              <w:spacing w:before="0" w:after="0"/>
              <w:rPr>
                <w:rFonts w:asciiTheme="majorBidi" w:hAnsiTheme="majorBidi" w:cstheme="majorBidi"/>
                <w:b/>
                <w:bCs w:val="0"/>
                <w:szCs w:val="22"/>
              </w:rPr>
            </w:pPr>
          </w:p>
          <w:p w14:paraId="75FF5B10" w14:textId="77777777" w:rsidR="00744E55" w:rsidRPr="00A448E0" w:rsidRDefault="00744E55" w:rsidP="00B3165D">
            <w:pPr>
              <w:pStyle w:val="Heading5"/>
              <w:numPr>
                <w:ilvl w:val="0"/>
                <w:numId w:val="0"/>
              </w:numPr>
              <w:tabs>
                <w:tab w:val="left" w:pos="-720"/>
              </w:tabs>
              <w:suppressAutoHyphens/>
              <w:spacing w:before="0" w:after="0"/>
              <w:rPr>
                <w:rFonts w:asciiTheme="majorBidi" w:hAnsiTheme="majorBidi" w:cstheme="majorBidi"/>
                <w:i w:val="0"/>
                <w:iCs/>
                <w:szCs w:val="22"/>
              </w:rPr>
            </w:pPr>
            <w:r w:rsidRPr="00A448E0">
              <w:rPr>
                <w:rFonts w:asciiTheme="majorBidi" w:hAnsiTheme="majorBidi" w:cstheme="majorBidi"/>
                <w:i w:val="0"/>
                <w:iCs/>
                <w:szCs w:val="22"/>
              </w:rPr>
              <w:t>ARABIC</w:t>
            </w:r>
          </w:p>
          <w:p w14:paraId="60555FBC" w14:textId="77777777" w:rsidR="00744E55" w:rsidRPr="00A448E0" w:rsidRDefault="00744E55" w:rsidP="00B3165D">
            <w:pPr>
              <w:tabs>
                <w:tab w:val="left" w:pos="-720"/>
              </w:tabs>
              <w:suppressAutoHyphens/>
              <w:spacing w:after="40"/>
              <w:rPr>
                <w:rFonts w:ascii="Simplified Arabic" w:hAnsi="Simplified Arabic" w:cs="Simplified Arabic"/>
                <w:szCs w:val="22"/>
              </w:rPr>
            </w:pPr>
            <w:r w:rsidRPr="00A448E0">
              <w:rPr>
                <w:rFonts w:asciiTheme="majorBidi" w:hAnsiTheme="majorBidi" w:cstheme="majorBidi"/>
                <w:szCs w:val="22"/>
              </w:rPr>
              <w:t xml:space="preserve">ORIGINAL: ENGLISH </w:t>
            </w:r>
          </w:p>
        </w:tc>
        <w:tc>
          <w:tcPr>
            <w:tcW w:w="2705" w:type="pct"/>
            <w:gridSpan w:val="3"/>
            <w:tcBorders>
              <w:top w:val="nil"/>
              <w:left w:val="nil"/>
              <w:bottom w:val="single" w:sz="24" w:space="0" w:color="auto"/>
              <w:right w:val="nil"/>
            </w:tcBorders>
          </w:tcPr>
          <w:p w14:paraId="464690EE" w14:textId="77777777" w:rsidR="00744E55" w:rsidRPr="003C5EC0" w:rsidRDefault="00744E55" w:rsidP="00B3165D">
            <w:pPr>
              <w:tabs>
                <w:tab w:val="left" w:pos="-720"/>
              </w:tabs>
              <w:suppressAutoHyphens/>
              <w:spacing w:before="120"/>
              <w:rPr>
                <w:rFonts w:ascii="Simplified Arabic" w:hAnsi="Simplified Arabic" w:cs="Simplified Arabic"/>
                <w:lang w:val="en-US" w:bidi="ar-EG"/>
              </w:rPr>
            </w:pPr>
            <w:r w:rsidRPr="00A448E0">
              <w:rPr>
                <w:rFonts w:ascii="Simplified Arabic" w:hAnsi="Simplified Arabic" w:cs="Simplified Arabic"/>
                <w:b/>
                <w:bCs/>
                <w:noProof/>
                <w:sz w:val="36"/>
                <w:szCs w:val="36"/>
                <w:rtl/>
                <w:lang w:val="en-US"/>
              </w:rPr>
              <w:drawing>
                <wp:inline distT="0" distB="0" distL="0" distR="0" wp14:anchorId="21D22533" wp14:editId="15E9E5DA">
                  <wp:extent cx="2560320" cy="1024255"/>
                  <wp:effectExtent l="19050" t="0" r="0" b="0"/>
                  <wp:docPr id="9" name="Picture 48"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BD_logo_ar-CMYK-black  Converted "/>
                          <pic:cNvPicPr>
                            <a:picLocks noChangeAspect="1" noChangeArrowheads="1"/>
                          </pic:cNvPicPr>
                        </pic:nvPicPr>
                        <pic:blipFill>
                          <a:blip r:embed="rId14"/>
                          <a:srcRect/>
                          <a:stretch>
                            <a:fillRect/>
                          </a:stretch>
                        </pic:blipFill>
                        <pic:spPr bwMode="auto">
                          <a:xfrm>
                            <a:off x="0" y="0"/>
                            <a:ext cx="2560320" cy="1024255"/>
                          </a:xfrm>
                          <a:prstGeom prst="rect">
                            <a:avLst/>
                          </a:prstGeom>
                          <a:noFill/>
                          <a:ln w="9525">
                            <a:noFill/>
                            <a:miter lim="800000"/>
                            <a:headEnd/>
                            <a:tailEnd/>
                          </a:ln>
                        </pic:spPr>
                      </pic:pic>
                    </a:graphicData>
                  </a:graphic>
                </wp:inline>
              </w:drawing>
            </w:r>
          </w:p>
        </w:tc>
      </w:tr>
    </w:tbl>
    <w:bookmarkEnd w:id="0"/>
    <w:p w14:paraId="6B620ED7" w14:textId="77777777" w:rsidR="001E5B1A" w:rsidRPr="001E5B1A" w:rsidRDefault="001E5B1A" w:rsidP="001E5B1A">
      <w:pPr>
        <w:bidi/>
        <w:spacing w:before="60" w:line="197" w:lineRule="auto"/>
        <w:jc w:val="lowKashida"/>
        <w:rPr>
          <w:rFonts w:eastAsia="YouYuan" w:cs="Simplified Arabic"/>
          <w:b/>
          <w:bCs/>
          <w:kern w:val="2"/>
          <w:sz w:val="24"/>
          <w:rtl/>
          <w:lang w:val="en-US"/>
        </w:rPr>
      </w:pPr>
      <w:r w:rsidRPr="001E5B1A">
        <w:rPr>
          <w:rFonts w:eastAsia="YouYuan" w:cs="Simplified Arabic"/>
          <w:b/>
          <w:bCs/>
          <w:kern w:val="2"/>
          <w:sz w:val="24"/>
          <w:rtl/>
          <w:lang w:val="en-US"/>
        </w:rPr>
        <w:t>مؤتمر الأطراف في الاتفاقية</w:t>
      </w:r>
      <w:r w:rsidRPr="001E5B1A">
        <w:rPr>
          <w:rFonts w:eastAsia="YouYuan" w:cs="Simplified Arabic" w:hint="cs"/>
          <w:b/>
          <w:bCs/>
          <w:kern w:val="2"/>
          <w:sz w:val="24"/>
          <w:rtl/>
          <w:lang w:val="en-US"/>
        </w:rPr>
        <w:t xml:space="preserve"> </w:t>
      </w:r>
      <w:r w:rsidRPr="001E5B1A">
        <w:rPr>
          <w:rFonts w:eastAsia="YouYuan" w:cs="Simplified Arabic"/>
          <w:b/>
          <w:bCs/>
          <w:kern w:val="2"/>
          <w:sz w:val="24"/>
          <w:rtl/>
          <w:lang w:val="en-US"/>
        </w:rPr>
        <w:t>المتعلقة بالتنوع البيولوجي</w:t>
      </w:r>
    </w:p>
    <w:p w14:paraId="2BE04086" w14:textId="77777777" w:rsidR="001E5B1A" w:rsidRPr="001E5B1A" w:rsidRDefault="001E5B1A" w:rsidP="001E5B1A">
      <w:pPr>
        <w:bidi/>
        <w:spacing w:line="216" w:lineRule="auto"/>
        <w:jc w:val="lowKashida"/>
        <w:rPr>
          <w:rFonts w:eastAsia="YouYuan" w:cs="Simplified Arabic"/>
          <w:kern w:val="2"/>
          <w:sz w:val="24"/>
          <w:rtl/>
          <w:lang w:val="en-US" w:bidi="ar-EG"/>
        </w:rPr>
      </w:pPr>
      <w:r w:rsidRPr="001E5B1A">
        <w:rPr>
          <w:rFonts w:eastAsia="YouYuan" w:cs="Simplified Arabic"/>
          <w:kern w:val="2"/>
          <w:sz w:val="24"/>
          <w:rtl/>
          <w:lang w:val="en-US"/>
        </w:rPr>
        <w:t xml:space="preserve">الاجتماع </w:t>
      </w:r>
      <w:r w:rsidRPr="001E5B1A">
        <w:rPr>
          <w:rFonts w:eastAsia="YouYuan" w:cs="Simplified Arabic" w:hint="cs"/>
          <w:kern w:val="2"/>
          <w:sz w:val="24"/>
          <w:rtl/>
          <w:lang w:val="en-US"/>
        </w:rPr>
        <w:t>الخامس</w:t>
      </w:r>
      <w:r w:rsidRPr="001E5B1A">
        <w:rPr>
          <w:rFonts w:eastAsia="YouYuan" w:cs="Simplified Arabic"/>
          <w:kern w:val="2"/>
          <w:sz w:val="24"/>
          <w:rtl/>
          <w:lang w:val="en-US"/>
        </w:rPr>
        <w:t xml:space="preserve"> عشر</w:t>
      </w:r>
      <w:r w:rsidRPr="001E5B1A">
        <w:rPr>
          <w:rFonts w:eastAsia="YouYuan" w:cs="Simplified Arabic" w:hint="cs"/>
          <w:kern w:val="2"/>
          <w:sz w:val="24"/>
          <w:rtl/>
          <w:lang w:val="en-US" w:bidi="ar-EG"/>
        </w:rPr>
        <w:t xml:space="preserve"> </w:t>
      </w:r>
      <w:r w:rsidRPr="001E5B1A">
        <w:rPr>
          <w:rFonts w:eastAsia="YouYuan" w:cs="Simplified Arabic"/>
          <w:kern w:val="2"/>
          <w:sz w:val="24"/>
          <w:rtl/>
          <w:lang w:val="en-US" w:bidi="ar-EG"/>
        </w:rPr>
        <w:t>–</w:t>
      </w:r>
      <w:r w:rsidRPr="001E5B1A">
        <w:rPr>
          <w:rFonts w:eastAsia="YouYuan" w:cs="Simplified Arabic" w:hint="cs"/>
          <w:kern w:val="2"/>
          <w:sz w:val="24"/>
          <w:rtl/>
          <w:lang w:val="en-US" w:bidi="ar-EG"/>
        </w:rPr>
        <w:t xml:space="preserve"> الجزء الثاني</w:t>
      </w:r>
    </w:p>
    <w:p w14:paraId="5518163E" w14:textId="77777777" w:rsidR="001E5B1A" w:rsidRPr="001E5B1A" w:rsidRDefault="001E5B1A" w:rsidP="001E5B1A">
      <w:pPr>
        <w:bidi/>
        <w:spacing w:line="216" w:lineRule="auto"/>
        <w:jc w:val="lowKashida"/>
        <w:rPr>
          <w:rFonts w:eastAsia="YouYuan" w:cs="Simplified Arabic"/>
          <w:kern w:val="2"/>
          <w:sz w:val="24"/>
          <w:rtl/>
          <w:lang w:val="en-US"/>
        </w:rPr>
      </w:pPr>
      <w:r w:rsidRPr="001E5B1A">
        <w:rPr>
          <w:rFonts w:eastAsia="YouYuan" w:cs="Simplified Arabic"/>
          <w:kern w:val="2"/>
          <w:sz w:val="24"/>
          <w:rtl/>
          <w:lang w:val="en-US"/>
        </w:rPr>
        <w:t xml:space="preserve">مونتريال، </w:t>
      </w:r>
      <w:r w:rsidRPr="001E5B1A">
        <w:rPr>
          <w:rFonts w:eastAsia="YouYuan" w:cs="Simplified Arabic" w:hint="cs"/>
          <w:kern w:val="2"/>
          <w:sz w:val="24"/>
          <w:rtl/>
          <w:lang w:val="en-US"/>
        </w:rPr>
        <w:t>كندا</w:t>
      </w:r>
      <w:r w:rsidRPr="001E5B1A">
        <w:rPr>
          <w:rFonts w:eastAsia="YouYuan" w:cs="Simplified Arabic"/>
          <w:kern w:val="2"/>
          <w:sz w:val="24"/>
          <w:rtl/>
          <w:lang w:val="en-US"/>
        </w:rPr>
        <w:t xml:space="preserve">، </w:t>
      </w:r>
      <w:r w:rsidRPr="001E5B1A">
        <w:rPr>
          <w:rFonts w:eastAsia="YouYuan" w:cs="Simplified Arabic" w:hint="cs"/>
          <w:kern w:val="2"/>
          <w:sz w:val="24"/>
          <w:rtl/>
          <w:lang w:val="en-US"/>
        </w:rPr>
        <w:t>7</w:t>
      </w:r>
      <w:r w:rsidRPr="001E5B1A">
        <w:rPr>
          <w:rFonts w:eastAsia="YouYuan" w:cs="Simplified Arabic"/>
          <w:kern w:val="2"/>
          <w:sz w:val="24"/>
          <w:rtl/>
          <w:lang w:val="en-US"/>
        </w:rPr>
        <w:t>-</w:t>
      </w:r>
      <w:r w:rsidRPr="001E5B1A">
        <w:rPr>
          <w:rFonts w:eastAsia="YouYuan" w:cs="Simplified Arabic" w:hint="cs"/>
          <w:kern w:val="2"/>
          <w:sz w:val="24"/>
          <w:rtl/>
          <w:lang w:val="en-US"/>
        </w:rPr>
        <w:t>19</w:t>
      </w:r>
      <w:r w:rsidRPr="001E5B1A">
        <w:rPr>
          <w:rFonts w:eastAsia="YouYuan" w:cs="Simplified Arabic"/>
          <w:kern w:val="2"/>
          <w:sz w:val="24"/>
          <w:rtl/>
          <w:lang w:val="en-US"/>
        </w:rPr>
        <w:t xml:space="preserve"> </w:t>
      </w:r>
      <w:r w:rsidRPr="001E5B1A">
        <w:rPr>
          <w:rFonts w:eastAsia="YouYuan" w:cs="Simplified Arabic" w:hint="cs"/>
          <w:kern w:val="2"/>
          <w:sz w:val="24"/>
          <w:rtl/>
          <w:lang w:val="en-US"/>
        </w:rPr>
        <w:t>ديسمبر</w:t>
      </w:r>
      <w:r w:rsidRPr="001E5B1A">
        <w:rPr>
          <w:rFonts w:eastAsia="YouYuan" w:cs="Simplified Arabic"/>
          <w:kern w:val="2"/>
          <w:sz w:val="24"/>
          <w:rtl/>
          <w:lang w:val="en-US"/>
        </w:rPr>
        <w:t>/</w:t>
      </w:r>
      <w:r w:rsidRPr="001E5B1A">
        <w:rPr>
          <w:rFonts w:eastAsia="YouYuan" w:cs="Simplified Arabic" w:hint="cs"/>
          <w:kern w:val="2"/>
          <w:sz w:val="24"/>
          <w:rtl/>
          <w:lang w:val="en-US"/>
        </w:rPr>
        <w:t>كانون</w:t>
      </w:r>
      <w:r w:rsidRPr="001E5B1A">
        <w:rPr>
          <w:rFonts w:eastAsia="YouYuan" w:cs="Simplified Arabic"/>
          <w:kern w:val="2"/>
          <w:sz w:val="24"/>
          <w:rtl/>
          <w:lang w:val="en-US"/>
        </w:rPr>
        <w:t xml:space="preserve"> </w:t>
      </w:r>
      <w:r w:rsidRPr="001E5B1A">
        <w:rPr>
          <w:rFonts w:eastAsia="YouYuan" w:cs="Simplified Arabic" w:hint="cs"/>
          <w:kern w:val="2"/>
          <w:sz w:val="24"/>
          <w:rtl/>
          <w:lang w:val="en-US"/>
        </w:rPr>
        <w:t>الأول</w:t>
      </w:r>
      <w:r w:rsidRPr="001E5B1A">
        <w:rPr>
          <w:rFonts w:eastAsia="YouYuan" w:cs="Simplified Arabic"/>
          <w:kern w:val="2"/>
          <w:sz w:val="24"/>
          <w:rtl/>
          <w:lang w:val="en-US"/>
        </w:rPr>
        <w:t xml:space="preserve"> </w:t>
      </w:r>
      <w:r w:rsidRPr="001E5B1A">
        <w:rPr>
          <w:rFonts w:eastAsia="YouYuan" w:cs="Simplified Arabic" w:hint="cs"/>
          <w:kern w:val="2"/>
          <w:sz w:val="24"/>
          <w:rtl/>
          <w:lang w:val="en-US"/>
        </w:rPr>
        <w:t>2022</w:t>
      </w:r>
    </w:p>
    <w:p w14:paraId="181A1FE5" w14:textId="42D57B23" w:rsidR="001E5B1A" w:rsidRDefault="001E5B1A" w:rsidP="001E5B1A">
      <w:pPr>
        <w:bidi/>
        <w:ind w:left="142" w:right="4682" w:hanging="142"/>
        <w:jc w:val="left"/>
        <w:rPr>
          <w:rFonts w:eastAsia="Calibri" w:cs="Simplified Arabic"/>
          <w:sz w:val="24"/>
          <w:lang w:val="en-US"/>
        </w:rPr>
      </w:pPr>
      <w:r w:rsidRPr="001E5B1A">
        <w:rPr>
          <w:rFonts w:eastAsia="Calibri" w:cs="Simplified Arabic"/>
          <w:sz w:val="24"/>
          <w:rtl/>
          <w:lang w:val="en-US"/>
        </w:rPr>
        <w:t xml:space="preserve">البند </w:t>
      </w:r>
      <w:r w:rsidR="00AF674E">
        <w:rPr>
          <w:rFonts w:eastAsia="Calibri" w:cs="Simplified Arabic"/>
          <w:sz w:val="24"/>
          <w:lang w:val="en-US"/>
        </w:rPr>
        <w:t>7</w:t>
      </w:r>
      <w:r w:rsidRPr="001E5B1A">
        <w:rPr>
          <w:rFonts w:eastAsia="Calibri" w:cs="Simplified Arabic"/>
          <w:sz w:val="24"/>
          <w:rtl/>
          <w:lang w:val="en-US"/>
        </w:rPr>
        <w:t xml:space="preserve"> من جدول الأعمال</w:t>
      </w:r>
    </w:p>
    <w:p w14:paraId="12E1D1F9" w14:textId="77777777" w:rsidR="008D731D" w:rsidRPr="001E5B1A" w:rsidRDefault="008D731D" w:rsidP="008D731D">
      <w:pPr>
        <w:bidi/>
        <w:ind w:left="142" w:right="4682" w:hanging="142"/>
        <w:jc w:val="left"/>
        <w:rPr>
          <w:rFonts w:eastAsia="Calibri" w:cs="Simplified Arabic"/>
          <w:kern w:val="22"/>
          <w:szCs w:val="22"/>
          <w:rtl/>
          <w:lang w:bidi="ar-EG"/>
        </w:rPr>
      </w:pPr>
    </w:p>
    <w:p w14:paraId="7BBFECB9" w14:textId="5909B370" w:rsidR="00C1035C" w:rsidRPr="00847D12" w:rsidRDefault="00E22FF6" w:rsidP="008D731D">
      <w:pPr>
        <w:bidi/>
        <w:spacing w:after="120" w:line="216" w:lineRule="auto"/>
        <w:ind w:left="1080" w:firstLine="58"/>
        <w:jc w:val="center"/>
        <w:rPr>
          <w:i/>
          <w:iCs/>
        </w:rPr>
      </w:pPr>
      <w:sdt>
        <w:sdtPr>
          <w:rPr>
            <w:rFonts w:eastAsia="YouYuan" w:cs="Simplified Arabic"/>
            <w:b/>
            <w:bCs/>
            <w:kern w:val="2"/>
            <w:sz w:val="28"/>
            <w:szCs w:val="28"/>
            <w:rtl/>
            <w:lang w:val="en-US" w:bidi="ar-EG"/>
          </w:rPr>
          <w:alias w:val="Title"/>
          <w:tag w:val=""/>
          <w:id w:val="501471663"/>
          <w:placeholder>
            <w:docPart w:val="509CE14685D641BDA55CAF0423F6EBD9"/>
          </w:placeholder>
          <w:dataBinding w:prefixMappings="xmlns:ns0='http://purl.org/dc/elements/1.1/' xmlns:ns1='http://schemas.openxmlformats.org/package/2006/metadata/core-properties' " w:xpath="/ns1:coreProperties[1]/ns0:title[1]" w:storeItemID="{6C3C8BC8-F283-45AE-878A-BAB7291924A1}"/>
          <w:text/>
        </w:sdtPr>
        <w:sdtEndPr/>
        <w:sdtContent>
          <w:r>
            <w:rPr>
              <w:rFonts w:eastAsia="YouYuan" w:cs="Simplified Arabic"/>
              <w:b/>
              <w:bCs/>
              <w:kern w:val="2"/>
              <w:sz w:val="28"/>
              <w:szCs w:val="28"/>
              <w:rtl/>
              <w:lang w:val="en-US" w:bidi="ar-EG"/>
            </w:rPr>
            <w:t xml:space="preserve">تقرير الأمينة التنفيذية عن الإيرادات وأداء الميزانية للاتفاقية المتعلقة بالتنوع البيولوجي، وبروتوكول قرطاجنة للسلامة الأحيائية وبروتوكول </w:t>
          </w:r>
          <w:proofErr w:type="spellStart"/>
          <w:r>
            <w:rPr>
              <w:rFonts w:eastAsia="YouYuan" w:cs="Simplified Arabic"/>
              <w:b/>
              <w:bCs/>
              <w:kern w:val="2"/>
              <w:sz w:val="28"/>
              <w:szCs w:val="28"/>
              <w:rtl/>
              <w:lang w:val="en-US" w:bidi="ar-EG"/>
            </w:rPr>
            <w:t>ناغويا</w:t>
          </w:r>
          <w:proofErr w:type="spellEnd"/>
          <w:r>
            <w:rPr>
              <w:rFonts w:eastAsia="YouYuan" w:cs="Simplified Arabic"/>
              <w:b/>
              <w:bCs/>
              <w:kern w:val="2"/>
              <w:sz w:val="28"/>
              <w:szCs w:val="28"/>
              <w:rtl/>
              <w:lang w:val="en-US" w:bidi="ar-EG"/>
            </w:rPr>
            <w:t xml:space="preserve"> بشأن الحصول وتقاسم المنافع لفترة السنتين 2019-2020، و2021 و2022</w:t>
          </w:r>
        </w:sdtContent>
      </w:sdt>
    </w:p>
    <w:p w14:paraId="336428E2" w14:textId="728D3E26" w:rsidR="008D731D" w:rsidRPr="008D731D" w:rsidRDefault="00370EC0" w:rsidP="008D731D">
      <w:pPr>
        <w:pStyle w:val="Heading1"/>
        <w:suppressLineNumbers/>
        <w:tabs>
          <w:tab w:val="clear" w:pos="720"/>
        </w:tabs>
        <w:suppressAutoHyphens/>
        <w:kinsoku w:val="0"/>
        <w:overflowPunct w:val="0"/>
        <w:autoSpaceDE w:val="0"/>
        <w:autoSpaceDN w:val="0"/>
        <w:bidi/>
        <w:adjustRightInd w:val="0"/>
        <w:snapToGrid w:val="0"/>
        <w:spacing w:after="0"/>
        <w:rPr>
          <w:rFonts w:ascii="Simplified Arabic" w:hAnsi="Simplified Arabic" w:cs="Simplified Arabic"/>
          <w:b w:val="0"/>
          <w:bCs/>
          <w:sz w:val="28"/>
          <w:szCs w:val="28"/>
          <w:lang w:bidi="ar-EG"/>
        </w:rPr>
      </w:pPr>
      <w:r>
        <w:rPr>
          <w:rFonts w:ascii="Simplified Arabic" w:hAnsi="Simplified Arabic" w:cs="Simplified Arabic" w:hint="cs"/>
          <w:b w:val="0"/>
          <w:bCs/>
          <w:sz w:val="28"/>
          <w:szCs w:val="28"/>
          <w:rtl/>
          <w:lang w:bidi="ar-EG"/>
        </w:rPr>
        <w:t>أولا</w:t>
      </w:r>
      <w:r w:rsidR="004F498F" w:rsidRPr="00365541">
        <w:rPr>
          <w:rFonts w:ascii="Simplified Arabic" w:hAnsi="Simplified Arabic" w:cs="Simplified Arabic"/>
          <w:b w:val="0"/>
          <w:bCs/>
          <w:sz w:val="28"/>
          <w:szCs w:val="28"/>
          <w:rtl/>
          <w:lang w:bidi="ar-EG"/>
        </w:rPr>
        <w:t>-</w:t>
      </w:r>
      <w:r w:rsidR="004F498F" w:rsidRPr="00365541">
        <w:rPr>
          <w:rFonts w:ascii="Simplified Arabic" w:hAnsi="Simplified Arabic" w:cs="Simplified Arabic"/>
          <w:b w:val="0"/>
          <w:bCs/>
          <w:sz w:val="28"/>
          <w:szCs w:val="28"/>
          <w:rtl/>
          <w:lang w:bidi="ar-EG"/>
        </w:rPr>
        <w:tab/>
      </w:r>
      <w:r w:rsidR="008D731D">
        <w:rPr>
          <w:rFonts w:ascii="Simplified Arabic" w:hAnsi="Simplified Arabic" w:cs="Simplified Arabic" w:hint="cs"/>
          <w:b w:val="0"/>
          <w:bCs/>
          <w:sz w:val="28"/>
          <w:szCs w:val="28"/>
          <w:rtl/>
          <w:lang w:bidi="ar-EG"/>
        </w:rPr>
        <w:t>مقدمة</w:t>
      </w:r>
    </w:p>
    <w:p w14:paraId="004B15EA" w14:textId="01CBBA01" w:rsidR="008D731D" w:rsidRPr="003742BE" w:rsidRDefault="008D731D" w:rsidP="003742BE">
      <w:pPr>
        <w:numPr>
          <w:ilvl w:val="0"/>
          <w:numId w:val="12"/>
        </w:numPr>
        <w:bidi/>
        <w:spacing w:after="120" w:line="216" w:lineRule="auto"/>
        <w:ind w:left="0" w:firstLine="0"/>
        <w:rPr>
          <w:rFonts w:eastAsia="YouYuan" w:cs="Simplified Arabic"/>
          <w:kern w:val="2"/>
          <w:rtl/>
          <w:lang w:bidi="ar-EG"/>
        </w:rPr>
      </w:pPr>
      <w:r w:rsidRPr="003742BE">
        <w:rPr>
          <w:rFonts w:eastAsia="YouYuan" w:cs="Simplified Arabic"/>
          <w:kern w:val="2"/>
          <w:rtl/>
          <w:lang w:bidi="ar-EG"/>
        </w:rPr>
        <w:t>طلب مؤتمر الأطراف في اجتماعه الرابع عشر واجتماع</w:t>
      </w:r>
      <w:r w:rsidR="00E16F09">
        <w:rPr>
          <w:rFonts w:eastAsia="YouYuan" w:cs="Simplified Arabic" w:hint="cs"/>
          <w:kern w:val="2"/>
          <w:rtl/>
          <w:lang w:bidi="ar-EG"/>
        </w:rPr>
        <w:t>ا</w:t>
      </w:r>
      <w:r w:rsidRPr="003742BE">
        <w:rPr>
          <w:rFonts w:eastAsia="YouYuan" w:cs="Simplified Arabic"/>
          <w:kern w:val="2"/>
          <w:rtl/>
          <w:lang w:bidi="ar-EG"/>
        </w:rPr>
        <w:t xml:space="preserve"> الأطراف في بروتوكولي </w:t>
      </w:r>
      <w:r w:rsidR="00E16F09">
        <w:rPr>
          <w:rFonts w:eastAsia="YouYuan" w:cs="Simplified Arabic" w:hint="cs"/>
          <w:kern w:val="2"/>
          <w:rtl/>
          <w:lang w:bidi="ar-EG"/>
        </w:rPr>
        <w:t>قرطاجنة</w:t>
      </w:r>
      <w:r w:rsidRPr="003742BE">
        <w:rPr>
          <w:rFonts w:eastAsia="YouYuan" w:cs="Simplified Arabic"/>
          <w:kern w:val="2"/>
          <w:rtl/>
          <w:lang w:bidi="ar-EG"/>
        </w:rPr>
        <w:t xml:space="preserve"> وناغويا</w:t>
      </w:r>
      <w:r w:rsidR="00E16F09">
        <w:rPr>
          <w:rFonts w:eastAsia="YouYuan" w:cs="Simplified Arabic" w:hint="cs"/>
          <w:kern w:val="2"/>
          <w:rtl/>
          <w:lang w:bidi="ar-EG"/>
        </w:rPr>
        <w:t xml:space="preserve"> على التوالي</w:t>
      </w:r>
      <w:r w:rsidRPr="003742BE">
        <w:rPr>
          <w:rFonts w:eastAsia="YouYuan" w:cs="Simplified Arabic"/>
          <w:kern w:val="2"/>
          <w:rtl/>
          <w:lang w:bidi="ar-EG"/>
        </w:rPr>
        <w:t xml:space="preserve"> من الأمين</w:t>
      </w:r>
      <w:r w:rsidR="00E16F09">
        <w:rPr>
          <w:rFonts w:eastAsia="YouYuan" w:cs="Simplified Arabic" w:hint="cs"/>
          <w:kern w:val="2"/>
          <w:rtl/>
          <w:lang w:bidi="ar-EG"/>
        </w:rPr>
        <w:t>ة</w:t>
      </w:r>
      <w:r w:rsidRPr="003742BE">
        <w:rPr>
          <w:rFonts w:eastAsia="YouYuan" w:cs="Simplified Arabic"/>
          <w:kern w:val="2"/>
          <w:rtl/>
          <w:lang w:bidi="ar-EG"/>
        </w:rPr>
        <w:t xml:space="preserve"> التنفيذي</w:t>
      </w:r>
      <w:r w:rsidR="00E16F09">
        <w:rPr>
          <w:rFonts w:eastAsia="YouYuan" w:cs="Simplified Arabic" w:hint="cs"/>
          <w:kern w:val="2"/>
          <w:rtl/>
          <w:lang w:bidi="ar-EG"/>
        </w:rPr>
        <w:t>ة</w:t>
      </w:r>
      <w:r w:rsidRPr="003742BE">
        <w:rPr>
          <w:rFonts w:eastAsia="YouYuan" w:cs="Simplified Arabic"/>
          <w:kern w:val="2"/>
          <w:rtl/>
          <w:lang w:bidi="ar-EG"/>
        </w:rPr>
        <w:t xml:space="preserve"> أن </w:t>
      </w:r>
      <w:r w:rsidR="00E16F09">
        <w:rPr>
          <w:rFonts w:eastAsia="YouYuan" w:cs="Simplified Arabic" w:hint="cs"/>
          <w:kern w:val="2"/>
          <w:rtl/>
          <w:lang w:bidi="ar-EG"/>
        </w:rPr>
        <w:t>تقدم</w:t>
      </w:r>
      <w:r w:rsidRPr="003742BE">
        <w:rPr>
          <w:rFonts w:eastAsia="YouYuan" w:cs="Simplified Arabic"/>
          <w:kern w:val="2"/>
          <w:rtl/>
          <w:lang w:bidi="ar-EG"/>
        </w:rPr>
        <w:t xml:space="preserve"> تقريرا إلى مؤتمر الأطراف في اجتماعه الخامس عشر عن الإيرادات وأداء الميزانية</w:t>
      </w:r>
      <w:r w:rsidR="00E16F09" w:rsidRPr="00E16F09">
        <w:rPr>
          <w:rFonts w:eastAsia="YouYuan" w:cs="Simplified Arabic" w:hint="cs"/>
          <w:kern w:val="2"/>
          <w:rtl/>
          <w:lang w:bidi="ar-EG"/>
        </w:rPr>
        <w:t>،</w:t>
      </w:r>
      <w:r w:rsidRPr="003742BE">
        <w:rPr>
          <w:rFonts w:eastAsia="YouYuan" w:cs="Simplified Arabic"/>
          <w:kern w:val="2"/>
          <w:rtl/>
          <w:lang w:bidi="ar-EG"/>
        </w:rPr>
        <w:t xml:space="preserve"> والأرصدة غير المنفقة وحالة الفائض والمبالغ المرح</w:t>
      </w:r>
      <w:r w:rsidR="00E16F09">
        <w:rPr>
          <w:rFonts w:eastAsia="YouYuan" w:cs="Simplified Arabic" w:hint="cs"/>
          <w:kern w:val="2"/>
          <w:rtl/>
          <w:lang w:bidi="ar-EG"/>
        </w:rPr>
        <w:t>ّ</w:t>
      </w:r>
      <w:r w:rsidRPr="003742BE">
        <w:rPr>
          <w:rFonts w:eastAsia="YouYuan" w:cs="Simplified Arabic"/>
          <w:kern w:val="2"/>
          <w:rtl/>
          <w:lang w:bidi="ar-EG"/>
        </w:rPr>
        <w:t xml:space="preserve">لة وكذلك أي تعديلات </w:t>
      </w:r>
      <w:r w:rsidR="00E16F09">
        <w:rPr>
          <w:rFonts w:eastAsia="YouYuan" w:cs="Simplified Arabic" w:hint="cs"/>
          <w:kern w:val="2"/>
          <w:rtl/>
          <w:lang w:bidi="ar-EG"/>
        </w:rPr>
        <w:t>تطرأ</w:t>
      </w:r>
      <w:r w:rsidRPr="003742BE">
        <w:rPr>
          <w:rFonts w:eastAsia="YouYuan" w:cs="Simplified Arabic"/>
          <w:kern w:val="2"/>
          <w:rtl/>
          <w:lang w:bidi="ar-EG"/>
        </w:rPr>
        <w:t xml:space="preserve"> على </w:t>
      </w:r>
      <w:r w:rsidR="00E16F09">
        <w:rPr>
          <w:rFonts w:eastAsia="YouYuan" w:cs="Simplified Arabic" w:hint="cs"/>
          <w:kern w:val="2"/>
          <w:rtl/>
          <w:lang w:bidi="ar-EG"/>
        </w:rPr>
        <w:t>ال</w:t>
      </w:r>
      <w:r w:rsidRPr="003742BE">
        <w:rPr>
          <w:rFonts w:eastAsia="YouYuan" w:cs="Simplified Arabic"/>
          <w:kern w:val="2"/>
          <w:rtl/>
          <w:lang w:bidi="ar-EG"/>
        </w:rPr>
        <w:t xml:space="preserve">ميزانية </w:t>
      </w:r>
      <w:r w:rsidR="00E16F09">
        <w:rPr>
          <w:rFonts w:eastAsia="YouYuan" w:cs="Simplified Arabic" w:hint="cs"/>
          <w:kern w:val="2"/>
          <w:rtl/>
          <w:lang w:bidi="ar-EG"/>
        </w:rPr>
        <w:t>ل</w:t>
      </w:r>
      <w:r w:rsidRPr="003742BE">
        <w:rPr>
          <w:rFonts w:eastAsia="YouYuan" w:cs="Simplified Arabic"/>
          <w:kern w:val="2"/>
          <w:rtl/>
          <w:lang w:bidi="ar-EG"/>
        </w:rPr>
        <w:t>فترة السنتين 2019-2020 (المقرر 14/37، الفقر</w:t>
      </w:r>
      <w:r w:rsidR="00E16F09">
        <w:rPr>
          <w:rFonts w:eastAsia="YouYuan" w:cs="Simplified Arabic" w:hint="cs"/>
          <w:kern w:val="2"/>
          <w:rtl/>
          <w:lang w:bidi="ar-EG"/>
        </w:rPr>
        <w:t xml:space="preserve">ة </w:t>
      </w:r>
      <w:r w:rsidR="00E16F09" w:rsidRPr="00E16F09">
        <w:rPr>
          <w:rFonts w:eastAsia="YouYuan" w:cs="Simplified Arabic"/>
          <w:kern w:val="2"/>
          <w:lang w:bidi="ar-EG"/>
        </w:rPr>
        <w:t>50</w:t>
      </w:r>
      <w:r w:rsidR="00E16F09" w:rsidRPr="00E16F09">
        <w:rPr>
          <w:rFonts w:eastAsia="YouYuan" w:cs="Simplified Arabic" w:hint="cs"/>
          <w:kern w:val="2"/>
          <w:rtl/>
          <w:lang w:bidi="ar-EG"/>
        </w:rPr>
        <w:t>).</w:t>
      </w:r>
    </w:p>
    <w:p w14:paraId="5B947418" w14:textId="3FC55AE1" w:rsidR="008D731D" w:rsidRPr="00B92F14" w:rsidRDefault="00E16F09" w:rsidP="003742BE">
      <w:pPr>
        <w:numPr>
          <w:ilvl w:val="0"/>
          <w:numId w:val="12"/>
        </w:numPr>
        <w:bidi/>
        <w:spacing w:after="120" w:line="216" w:lineRule="auto"/>
        <w:ind w:left="0" w:firstLine="0"/>
        <w:rPr>
          <w:rFonts w:eastAsia="YouYuan" w:cs="Simplified Arabic"/>
          <w:kern w:val="2"/>
          <w:sz w:val="24"/>
          <w:rtl/>
          <w:lang w:bidi="ar-EG"/>
        </w:rPr>
      </w:pPr>
      <w:r w:rsidRPr="00B92F14">
        <w:rPr>
          <w:rFonts w:eastAsia="YouYuan" w:cs="Simplified Arabic" w:hint="cs"/>
          <w:kern w:val="2"/>
          <w:sz w:val="24"/>
          <w:rtl/>
          <w:lang w:bidi="ar-EG"/>
        </w:rPr>
        <w:t>و</w:t>
      </w:r>
      <w:r w:rsidR="008D731D" w:rsidRPr="00B92F14">
        <w:rPr>
          <w:rFonts w:eastAsia="YouYuan" w:cs="Simplified Arabic"/>
          <w:kern w:val="2"/>
          <w:sz w:val="24"/>
          <w:rtl/>
          <w:lang w:bidi="ar-EG"/>
        </w:rPr>
        <w:t xml:space="preserve">بسبب </w:t>
      </w:r>
      <w:r w:rsidR="008D731D" w:rsidRPr="00B92F14">
        <w:rPr>
          <w:rFonts w:eastAsia="YouYuan" w:cs="Simplified Arabic" w:hint="cs"/>
          <w:kern w:val="2"/>
          <w:sz w:val="24"/>
          <w:rtl/>
          <w:lang w:bidi="ar-EG"/>
        </w:rPr>
        <w:t>الجائحة</w:t>
      </w:r>
      <w:r w:rsidR="008D731D" w:rsidRPr="00B92F14">
        <w:rPr>
          <w:rFonts w:eastAsia="YouYuan" w:cs="Simplified Arabic"/>
          <w:kern w:val="2"/>
          <w:sz w:val="24"/>
          <w:rtl/>
          <w:lang w:bidi="ar-EG"/>
        </w:rPr>
        <w:t>، تم تأجيل الاجتماع الخامس عشر لمؤتمر الأطراف</w:t>
      </w:r>
      <w:r w:rsidR="008D731D" w:rsidRPr="00B92F14">
        <w:rPr>
          <w:rFonts w:eastAsia="YouYuan" w:cs="Simplified Arabic"/>
          <w:kern w:val="2"/>
          <w:sz w:val="24"/>
          <w:lang w:bidi="ar-EG"/>
        </w:rPr>
        <w:t xml:space="preserve"> </w:t>
      </w:r>
      <w:r w:rsidR="008D731D" w:rsidRPr="00B92F14">
        <w:rPr>
          <w:rFonts w:eastAsia="YouYuan" w:cs="Simplified Arabic"/>
          <w:kern w:val="2"/>
          <w:sz w:val="24"/>
          <w:rtl/>
          <w:lang w:bidi="ar-EG"/>
        </w:rPr>
        <w:t xml:space="preserve">والاجتماعات ذات الصلة. </w:t>
      </w:r>
      <w:r w:rsidRPr="00B92F14">
        <w:rPr>
          <w:rFonts w:eastAsia="YouYuan" w:cs="Simplified Arabic" w:hint="cs"/>
          <w:kern w:val="2"/>
          <w:sz w:val="24"/>
          <w:rtl/>
          <w:lang w:bidi="ar-EG"/>
        </w:rPr>
        <w:t>ونظرا</w:t>
      </w:r>
      <w:r w:rsidR="008D731D" w:rsidRPr="00B92F14">
        <w:rPr>
          <w:rFonts w:eastAsia="YouYuan" w:cs="Simplified Arabic"/>
          <w:kern w:val="2"/>
          <w:sz w:val="24"/>
          <w:rtl/>
          <w:lang w:bidi="ar-EG"/>
        </w:rPr>
        <w:t xml:space="preserve"> لأن تمويل الأمانة </w:t>
      </w:r>
      <w:r w:rsidRPr="00B92F14">
        <w:rPr>
          <w:rFonts w:eastAsia="YouYuan" w:cs="Simplified Arabic" w:hint="cs"/>
          <w:kern w:val="2"/>
          <w:sz w:val="24"/>
          <w:rtl/>
          <w:lang w:bidi="ar-EG"/>
        </w:rPr>
        <w:t xml:space="preserve">كان </w:t>
      </w:r>
      <w:r w:rsidR="008D731D" w:rsidRPr="00B92F14">
        <w:rPr>
          <w:rFonts w:eastAsia="YouYuan" w:cs="Simplified Arabic"/>
          <w:kern w:val="2"/>
          <w:sz w:val="24"/>
          <w:rtl/>
          <w:lang w:bidi="ar-EG"/>
        </w:rPr>
        <w:t>سينتهي في 31 ديسمبر</w:t>
      </w:r>
      <w:r w:rsidRPr="00B92F14">
        <w:rPr>
          <w:rFonts w:eastAsia="YouYuan" w:cs="Simplified Arabic" w:hint="cs"/>
          <w:kern w:val="2"/>
          <w:sz w:val="24"/>
          <w:rtl/>
          <w:lang w:bidi="ar-EG"/>
        </w:rPr>
        <w:t>/كانون الأول</w:t>
      </w:r>
      <w:r w:rsidR="008D731D" w:rsidRPr="00B92F14">
        <w:rPr>
          <w:rFonts w:eastAsia="YouYuan" w:cs="Simplified Arabic"/>
          <w:kern w:val="2"/>
          <w:sz w:val="24"/>
          <w:rtl/>
          <w:lang w:bidi="ar-EG"/>
        </w:rPr>
        <w:t xml:space="preserve"> 2020، فقد </w:t>
      </w:r>
      <w:r w:rsidRPr="00B92F14">
        <w:rPr>
          <w:rFonts w:eastAsia="YouYuan" w:cs="Simplified Arabic" w:hint="cs"/>
          <w:kern w:val="2"/>
          <w:sz w:val="24"/>
          <w:rtl/>
          <w:lang w:bidi="ar-EG"/>
        </w:rPr>
        <w:t>جرى</w:t>
      </w:r>
      <w:r w:rsidR="008D731D" w:rsidRPr="00B92F14">
        <w:rPr>
          <w:rFonts w:eastAsia="YouYuan" w:cs="Simplified Arabic"/>
          <w:kern w:val="2"/>
          <w:sz w:val="24"/>
          <w:rtl/>
          <w:lang w:bidi="ar-EG"/>
        </w:rPr>
        <w:t xml:space="preserve"> تقديم ميزانية مؤقتة لعام 2021 </w:t>
      </w:r>
      <w:r w:rsidR="00B92F14">
        <w:rPr>
          <w:rFonts w:eastAsia="YouYuan" w:cs="Simplified Arabic" w:hint="cs"/>
          <w:kern w:val="2"/>
          <w:sz w:val="24"/>
          <w:rtl/>
          <w:lang w:bidi="ar-EG"/>
        </w:rPr>
        <w:t>و</w:t>
      </w:r>
      <w:r w:rsidR="008D731D" w:rsidRPr="00B92F14">
        <w:rPr>
          <w:rFonts w:eastAsia="YouYuan" w:cs="Simplified Arabic"/>
          <w:kern w:val="2"/>
          <w:sz w:val="24"/>
          <w:rtl/>
          <w:lang w:bidi="ar-EG"/>
        </w:rPr>
        <w:t>اعتمادها لاحقا في 27 نوفمبر</w:t>
      </w:r>
      <w:r w:rsidRPr="00B92F14">
        <w:rPr>
          <w:rFonts w:eastAsia="YouYuan" w:cs="Simplified Arabic" w:hint="cs"/>
          <w:kern w:val="2"/>
          <w:sz w:val="24"/>
          <w:rtl/>
          <w:lang w:bidi="ar-EG"/>
        </w:rPr>
        <w:t>/تشرين الثاني</w:t>
      </w:r>
      <w:r w:rsidR="008D731D" w:rsidRPr="00B92F14">
        <w:rPr>
          <w:rFonts w:eastAsia="YouYuan" w:cs="Simplified Arabic"/>
          <w:kern w:val="2"/>
          <w:sz w:val="24"/>
          <w:rtl/>
          <w:lang w:bidi="ar-EG"/>
        </w:rPr>
        <w:t xml:space="preserve"> 2020 من قبل الاجتماع الاستثنائي لمؤتمر الأطراف في الاتفاقية واجتماعات الأطراف في البروتوكو</w:t>
      </w:r>
      <w:r w:rsidRPr="00B92F14">
        <w:rPr>
          <w:rFonts w:eastAsia="YouYuan" w:cs="Simplified Arabic" w:hint="cs"/>
          <w:kern w:val="2"/>
          <w:sz w:val="24"/>
          <w:rtl/>
          <w:lang w:bidi="ar-EG"/>
        </w:rPr>
        <w:t>لين</w:t>
      </w:r>
      <w:r w:rsidR="008D731D" w:rsidRPr="00B92F14">
        <w:rPr>
          <w:rFonts w:eastAsia="YouYuan" w:cs="Simplified Arabic"/>
          <w:kern w:val="2"/>
          <w:sz w:val="24"/>
          <w:rtl/>
          <w:lang w:bidi="ar-EG"/>
        </w:rPr>
        <w:t xml:space="preserve"> (المقررات</w:t>
      </w:r>
      <w:r w:rsidR="008D731D" w:rsidRPr="00B92F14">
        <w:rPr>
          <w:rFonts w:eastAsia="YouYuan" w:cs="Simplified Arabic"/>
          <w:kern w:val="2"/>
          <w:sz w:val="24"/>
          <w:lang w:bidi="ar-EG"/>
        </w:rPr>
        <w:t xml:space="preserve"> EM-2/1 </w:t>
      </w:r>
      <w:r w:rsidR="008D731D" w:rsidRPr="00B92F14">
        <w:rPr>
          <w:rFonts w:eastAsia="YouYuan" w:cs="Simplified Arabic"/>
          <w:kern w:val="2"/>
          <w:sz w:val="24"/>
          <w:rtl/>
          <w:lang w:bidi="ar-EG"/>
        </w:rPr>
        <w:t>و</w:t>
      </w:r>
      <w:r w:rsidR="008D731D" w:rsidRPr="00B92F14">
        <w:rPr>
          <w:rFonts w:eastAsia="YouYuan" w:cs="Simplified Arabic"/>
          <w:kern w:val="2"/>
          <w:sz w:val="24"/>
          <w:lang w:bidi="ar-EG"/>
        </w:rPr>
        <w:t xml:space="preserve"> CP-EM-1/1</w:t>
      </w:r>
      <w:r w:rsidR="008D731D" w:rsidRPr="00B92F14">
        <w:rPr>
          <w:rFonts w:eastAsia="YouYuan" w:cs="Simplified Arabic"/>
          <w:kern w:val="2"/>
          <w:sz w:val="24"/>
          <w:rtl/>
          <w:lang w:bidi="ar-EG"/>
        </w:rPr>
        <w:t>و</w:t>
      </w:r>
      <w:r w:rsidR="008D731D" w:rsidRPr="00B92F14">
        <w:rPr>
          <w:rFonts w:eastAsia="YouYuan" w:cs="Simplified Arabic"/>
          <w:kern w:val="2"/>
          <w:sz w:val="24"/>
          <w:lang w:bidi="ar-EG"/>
        </w:rPr>
        <w:t>NP-EM-1/1</w:t>
      </w:r>
      <w:r w:rsidRPr="00B92F14">
        <w:rPr>
          <w:rFonts w:eastAsia="YouYuan" w:cs="Simplified Arabic" w:hint="cs"/>
          <w:kern w:val="2"/>
          <w:sz w:val="24"/>
          <w:rtl/>
          <w:lang w:bidi="ar-EG"/>
        </w:rPr>
        <w:t>)</w:t>
      </w:r>
      <w:r w:rsidR="008D731D" w:rsidRPr="00B92F14">
        <w:rPr>
          <w:rFonts w:eastAsia="YouYuan" w:cs="Simplified Arabic"/>
          <w:kern w:val="2"/>
          <w:sz w:val="24"/>
          <w:rtl/>
          <w:lang w:bidi="ar-EG"/>
        </w:rPr>
        <w:t>، باعتبارها مكملة للمقررات 14/37</w:t>
      </w:r>
      <w:r w:rsidRPr="00B92F14">
        <w:rPr>
          <w:rFonts w:eastAsia="YouYuan" w:cs="Simplified Arabic" w:hint="cs"/>
          <w:kern w:val="2"/>
          <w:sz w:val="24"/>
          <w:rtl/>
          <w:lang w:bidi="ar-EG"/>
        </w:rPr>
        <w:t xml:space="preserve">، </w:t>
      </w:r>
      <w:r w:rsidR="008D731D" w:rsidRPr="00B92F14">
        <w:rPr>
          <w:rFonts w:eastAsia="YouYuan" w:cs="Simplified Arabic"/>
          <w:kern w:val="2"/>
          <w:sz w:val="24"/>
          <w:rtl/>
          <w:lang w:bidi="ar-EG"/>
        </w:rPr>
        <w:t>و</w:t>
      </w:r>
      <w:r w:rsidR="008D731D" w:rsidRPr="00B92F14">
        <w:rPr>
          <w:rFonts w:eastAsia="YouYuan" w:cs="Simplified Arabic"/>
          <w:kern w:val="2"/>
          <w:sz w:val="24"/>
          <w:lang w:bidi="ar-EG"/>
        </w:rPr>
        <w:t>CP-9/16</w:t>
      </w:r>
      <w:r w:rsidRPr="00B92F14">
        <w:rPr>
          <w:rFonts w:eastAsia="YouYuan" w:cs="Simplified Arabic" w:hint="cs"/>
          <w:kern w:val="2"/>
          <w:sz w:val="24"/>
          <w:rtl/>
          <w:lang w:bidi="ar-EG"/>
        </w:rPr>
        <w:t xml:space="preserve">، </w:t>
      </w:r>
      <w:r w:rsidR="008D731D" w:rsidRPr="00B92F14">
        <w:rPr>
          <w:rFonts w:eastAsia="YouYuan" w:cs="Simplified Arabic"/>
          <w:kern w:val="2"/>
          <w:sz w:val="24"/>
          <w:rtl/>
          <w:lang w:bidi="ar-EG"/>
        </w:rPr>
        <w:t>و</w:t>
      </w:r>
      <w:r w:rsidR="008D731D" w:rsidRPr="00B92F14">
        <w:rPr>
          <w:rFonts w:eastAsia="YouYuan" w:cs="Simplified Arabic"/>
          <w:kern w:val="2"/>
          <w:sz w:val="24"/>
          <w:lang w:bidi="ar-EG"/>
        </w:rPr>
        <w:t>NP-3/16</w:t>
      </w:r>
      <w:r w:rsidRPr="00B92F14">
        <w:rPr>
          <w:rFonts w:eastAsia="YouYuan" w:cs="Simplified Arabic" w:hint="cs"/>
          <w:kern w:val="2"/>
          <w:sz w:val="24"/>
          <w:rtl/>
          <w:lang w:bidi="ar-EG"/>
        </w:rPr>
        <w:t>.</w:t>
      </w:r>
    </w:p>
    <w:p w14:paraId="6936B57F" w14:textId="29212C7D" w:rsidR="008D731D" w:rsidRPr="00B92F14" w:rsidRDefault="00B92F14" w:rsidP="003742BE">
      <w:pPr>
        <w:numPr>
          <w:ilvl w:val="0"/>
          <w:numId w:val="12"/>
        </w:numPr>
        <w:bidi/>
        <w:spacing w:after="120" w:line="216" w:lineRule="auto"/>
        <w:ind w:left="0" w:firstLine="0"/>
        <w:rPr>
          <w:rFonts w:eastAsia="YouYuan" w:cs="Simplified Arabic"/>
          <w:kern w:val="2"/>
          <w:sz w:val="24"/>
          <w:rtl/>
          <w:lang w:bidi="ar-EG"/>
        </w:rPr>
      </w:pPr>
      <w:r>
        <w:rPr>
          <w:rFonts w:eastAsia="YouYuan" w:cs="Simplified Arabic" w:hint="cs"/>
          <w:kern w:val="2"/>
          <w:sz w:val="24"/>
          <w:rtl/>
          <w:lang w:bidi="ar-EG"/>
        </w:rPr>
        <w:t>و</w:t>
      </w:r>
      <w:r w:rsidR="008D731D" w:rsidRPr="00B92F14">
        <w:rPr>
          <w:rFonts w:eastAsia="YouYuan" w:cs="Simplified Arabic"/>
          <w:kern w:val="2"/>
          <w:sz w:val="24"/>
          <w:rtl/>
          <w:lang w:bidi="ar-EG"/>
        </w:rPr>
        <w:t>أد</w:t>
      </w:r>
      <w:r w:rsidR="008D731D" w:rsidRPr="00B92F14">
        <w:rPr>
          <w:rFonts w:eastAsia="YouYuan" w:cs="Simplified Arabic" w:hint="cs"/>
          <w:kern w:val="2"/>
          <w:sz w:val="24"/>
          <w:rtl/>
          <w:lang w:bidi="ar-EG"/>
        </w:rPr>
        <w:t>ت</w:t>
      </w:r>
      <w:r w:rsidR="008D731D" w:rsidRPr="00B92F14">
        <w:rPr>
          <w:rFonts w:eastAsia="YouYuan" w:cs="Simplified Arabic"/>
          <w:kern w:val="2"/>
          <w:sz w:val="24"/>
          <w:rtl/>
          <w:lang w:bidi="ar-EG"/>
        </w:rPr>
        <w:t xml:space="preserve"> </w:t>
      </w:r>
      <w:r w:rsidR="008D731D" w:rsidRPr="00B92F14">
        <w:rPr>
          <w:rFonts w:eastAsia="YouYuan" w:cs="Simplified Arabic" w:hint="cs"/>
          <w:kern w:val="2"/>
          <w:sz w:val="24"/>
          <w:rtl/>
          <w:lang w:bidi="ar-EG"/>
        </w:rPr>
        <w:t>الجائحة</w:t>
      </w:r>
      <w:r w:rsidR="008D731D" w:rsidRPr="00B92F14">
        <w:rPr>
          <w:rFonts w:eastAsia="YouYuan" w:cs="Simplified Arabic"/>
          <w:kern w:val="2"/>
          <w:sz w:val="24"/>
          <w:rtl/>
          <w:lang w:bidi="ar-EG"/>
        </w:rPr>
        <w:t xml:space="preserve"> إلى إعادة جدولة</w:t>
      </w:r>
      <w:r>
        <w:rPr>
          <w:rFonts w:eastAsia="YouYuan" w:cs="Simplified Arabic" w:hint="cs"/>
          <w:kern w:val="2"/>
          <w:sz w:val="24"/>
          <w:rtl/>
          <w:lang w:bidi="ar-EG"/>
        </w:rPr>
        <w:t xml:space="preserve"> إضافية</w:t>
      </w:r>
      <w:r w:rsidR="008D731D" w:rsidRPr="00B92F14">
        <w:rPr>
          <w:rFonts w:eastAsia="YouYuan" w:cs="Simplified Arabic"/>
          <w:kern w:val="2"/>
          <w:sz w:val="24"/>
          <w:rtl/>
          <w:lang w:bidi="ar-EG"/>
        </w:rPr>
        <w:t xml:space="preserve"> </w:t>
      </w:r>
      <w:r>
        <w:rPr>
          <w:rFonts w:eastAsia="YouYuan" w:cs="Simplified Arabic" w:hint="cs"/>
          <w:kern w:val="2"/>
          <w:sz w:val="24"/>
          <w:rtl/>
          <w:lang w:bidi="ar-EG"/>
        </w:rPr>
        <w:t>ل</w:t>
      </w:r>
      <w:r w:rsidR="008D731D" w:rsidRPr="00B92F14">
        <w:rPr>
          <w:rFonts w:eastAsia="YouYuan" w:cs="Simplified Arabic"/>
          <w:kern w:val="2"/>
          <w:sz w:val="24"/>
          <w:rtl/>
          <w:lang w:bidi="ar-EG"/>
        </w:rPr>
        <w:t>مؤتمر الأطراف الخامس عشر والاجتماعات المتزامنة للأطراف في البروتوكول</w:t>
      </w:r>
      <w:r>
        <w:rPr>
          <w:rFonts w:eastAsia="YouYuan" w:cs="Simplified Arabic" w:hint="cs"/>
          <w:kern w:val="2"/>
          <w:sz w:val="24"/>
          <w:rtl/>
          <w:lang w:bidi="ar-EG"/>
        </w:rPr>
        <w:t>ين</w:t>
      </w:r>
      <w:r w:rsidR="008D731D" w:rsidRPr="00B92F14">
        <w:rPr>
          <w:rFonts w:eastAsia="YouYuan" w:cs="Simplified Arabic"/>
          <w:kern w:val="2"/>
          <w:sz w:val="24"/>
          <w:rtl/>
          <w:lang w:bidi="ar-EG"/>
        </w:rPr>
        <w:t xml:space="preserve">. </w:t>
      </w:r>
      <w:r>
        <w:rPr>
          <w:rFonts w:eastAsia="YouYuan" w:cs="Simplified Arabic" w:hint="cs"/>
          <w:kern w:val="2"/>
          <w:sz w:val="24"/>
          <w:rtl/>
          <w:lang w:bidi="ar-EG"/>
        </w:rPr>
        <w:t>وتم</w:t>
      </w:r>
      <w:r w:rsidR="008D731D" w:rsidRPr="00B92F14">
        <w:rPr>
          <w:rFonts w:eastAsia="YouYuan" w:cs="Simplified Arabic"/>
          <w:kern w:val="2"/>
          <w:sz w:val="24"/>
          <w:rtl/>
          <w:lang w:bidi="ar-EG"/>
        </w:rPr>
        <w:t xml:space="preserve"> تقديم ميزانية مؤقتة لعام 2022 </w:t>
      </w:r>
      <w:r>
        <w:rPr>
          <w:rFonts w:eastAsia="YouYuan" w:cs="Simplified Arabic" w:hint="cs"/>
          <w:kern w:val="2"/>
          <w:sz w:val="24"/>
          <w:rtl/>
          <w:lang w:bidi="ar-EG"/>
        </w:rPr>
        <w:t>واعتمادها</w:t>
      </w:r>
      <w:r w:rsidR="008D731D" w:rsidRPr="00B92F14">
        <w:rPr>
          <w:rFonts w:eastAsia="YouYuan" w:cs="Simplified Arabic"/>
          <w:kern w:val="2"/>
          <w:sz w:val="24"/>
          <w:rtl/>
          <w:lang w:bidi="ar-EG"/>
        </w:rPr>
        <w:t xml:space="preserve"> لاحقا </w:t>
      </w:r>
      <w:r>
        <w:rPr>
          <w:rFonts w:eastAsia="YouYuan" w:cs="Simplified Arabic" w:hint="cs"/>
          <w:kern w:val="2"/>
          <w:sz w:val="24"/>
          <w:rtl/>
          <w:lang w:bidi="ar-EG"/>
        </w:rPr>
        <w:t xml:space="preserve">من قبل </w:t>
      </w:r>
      <w:r w:rsidR="008D731D" w:rsidRPr="00B92F14">
        <w:rPr>
          <w:rFonts w:eastAsia="YouYuan" w:cs="Simplified Arabic"/>
          <w:kern w:val="2"/>
          <w:sz w:val="24"/>
          <w:rtl/>
          <w:lang w:bidi="ar-EG"/>
        </w:rPr>
        <w:t>مؤتمر الأطراف في الجزء الأول من اجتماعه الخامس عشر، ومن قبل الأطراف في البروتوكو</w:t>
      </w:r>
      <w:r>
        <w:rPr>
          <w:rFonts w:eastAsia="YouYuan" w:cs="Simplified Arabic" w:hint="cs"/>
          <w:kern w:val="2"/>
          <w:sz w:val="24"/>
          <w:rtl/>
          <w:lang w:bidi="ar-EG"/>
        </w:rPr>
        <w:t>لين</w:t>
      </w:r>
      <w:r w:rsidR="008D731D" w:rsidRPr="00B92F14">
        <w:rPr>
          <w:rFonts w:eastAsia="YouYuan" w:cs="Simplified Arabic"/>
          <w:kern w:val="2"/>
          <w:sz w:val="24"/>
          <w:rtl/>
          <w:lang w:bidi="ar-EG"/>
        </w:rPr>
        <w:t xml:space="preserve"> في الجزء الأول من الاجتماع العاشر للأطراف في بروتوكول </w:t>
      </w:r>
      <w:r>
        <w:rPr>
          <w:rFonts w:eastAsia="YouYuan" w:cs="Simplified Arabic" w:hint="cs"/>
          <w:kern w:val="2"/>
          <w:sz w:val="24"/>
          <w:rtl/>
          <w:lang w:bidi="ar-EG"/>
        </w:rPr>
        <w:t>قرطاجنة</w:t>
      </w:r>
      <w:r>
        <w:rPr>
          <w:rFonts w:eastAsia="YouYuan" w:cs="Simplified Arabic"/>
          <w:kern w:val="2"/>
          <w:sz w:val="24"/>
          <w:rtl/>
          <w:lang w:bidi="ar-EG"/>
        </w:rPr>
        <w:br/>
      </w:r>
      <w:r>
        <w:rPr>
          <w:rFonts w:eastAsia="YouYuan" w:cs="Simplified Arabic" w:hint="cs"/>
          <w:kern w:val="2"/>
          <w:sz w:val="24"/>
          <w:rtl/>
        </w:rPr>
        <w:t>(</w:t>
      </w:r>
      <w:r>
        <w:rPr>
          <w:rFonts w:eastAsia="YouYuan" w:cs="Simplified Arabic"/>
          <w:kern w:val="2"/>
          <w:sz w:val="24"/>
          <w:lang w:val="en-US"/>
        </w:rPr>
        <w:t>CP-MOP-10</w:t>
      </w:r>
      <w:r>
        <w:rPr>
          <w:rFonts w:eastAsia="YouYuan" w:cs="Simplified Arabic" w:hint="cs"/>
          <w:kern w:val="2"/>
          <w:sz w:val="24"/>
          <w:rtl/>
          <w:lang w:val="en-US"/>
        </w:rPr>
        <w:t>)</w:t>
      </w:r>
      <w:r>
        <w:rPr>
          <w:rFonts w:eastAsia="YouYuan" w:cs="Simplified Arabic" w:hint="cs"/>
          <w:kern w:val="2"/>
          <w:sz w:val="24"/>
          <w:rtl/>
          <w:lang w:bidi="ar-EG"/>
        </w:rPr>
        <w:t xml:space="preserve"> </w:t>
      </w:r>
      <w:r w:rsidR="008D731D" w:rsidRPr="00B92F14">
        <w:rPr>
          <w:rFonts w:eastAsia="YouYuan" w:cs="Simplified Arabic"/>
          <w:kern w:val="2"/>
          <w:sz w:val="24"/>
          <w:rtl/>
          <w:lang w:bidi="ar-EG"/>
        </w:rPr>
        <w:t>والاجتماع الرابع للأطراف في بروتوكول ناغويا</w:t>
      </w:r>
      <w:r w:rsidR="008D731D" w:rsidRPr="00B92F14">
        <w:rPr>
          <w:rFonts w:eastAsia="YouYuan" w:cs="Simplified Arabic"/>
          <w:kern w:val="2"/>
          <w:sz w:val="24"/>
          <w:lang w:bidi="ar-EG"/>
        </w:rPr>
        <w:t xml:space="preserve">(NP-MOP-4) </w:t>
      </w:r>
      <w:r>
        <w:rPr>
          <w:rFonts w:eastAsia="YouYuan" w:cs="Simplified Arabic" w:hint="cs"/>
          <w:kern w:val="2"/>
          <w:sz w:val="24"/>
          <w:rtl/>
          <w:lang w:bidi="ar-EG"/>
        </w:rPr>
        <w:t xml:space="preserve"> على التوالي</w:t>
      </w:r>
      <w:r w:rsidR="008D731D" w:rsidRPr="00B92F14">
        <w:rPr>
          <w:rFonts w:eastAsia="YouYuan" w:cs="Simplified Arabic"/>
          <w:kern w:val="2"/>
          <w:sz w:val="24"/>
          <w:rtl/>
          <w:lang w:bidi="ar-EG"/>
        </w:rPr>
        <w:t xml:space="preserve"> في كونمينغ</w:t>
      </w:r>
      <w:r>
        <w:rPr>
          <w:rFonts w:eastAsia="YouYuan" w:cs="Simplified Arabic" w:hint="cs"/>
          <w:kern w:val="2"/>
          <w:sz w:val="24"/>
          <w:rtl/>
          <w:lang w:bidi="ar-EG"/>
        </w:rPr>
        <w:t xml:space="preserve">، </w:t>
      </w:r>
      <w:r w:rsidR="008D731D" w:rsidRPr="00B92F14">
        <w:rPr>
          <w:rFonts w:eastAsia="YouYuan" w:cs="Simplified Arabic"/>
          <w:kern w:val="2"/>
          <w:sz w:val="24"/>
          <w:rtl/>
          <w:lang w:bidi="ar-EG"/>
        </w:rPr>
        <w:t>الصين، في أكتوبر</w:t>
      </w:r>
      <w:r>
        <w:rPr>
          <w:rFonts w:eastAsia="YouYuan" w:cs="Simplified Arabic" w:hint="cs"/>
          <w:kern w:val="2"/>
          <w:sz w:val="24"/>
          <w:rtl/>
          <w:lang w:bidi="ar-EG"/>
        </w:rPr>
        <w:t>/تشرين الأول</w:t>
      </w:r>
      <w:r w:rsidR="008D731D" w:rsidRPr="00B92F14">
        <w:rPr>
          <w:rFonts w:eastAsia="YouYuan" w:cs="Simplified Arabic"/>
          <w:kern w:val="2"/>
          <w:sz w:val="24"/>
          <w:rtl/>
          <w:lang w:bidi="ar-EG"/>
        </w:rPr>
        <w:t xml:space="preserve"> 2021.</w:t>
      </w:r>
      <w:r>
        <w:rPr>
          <w:rStyle w:val="FootnoteReference"/>
          <w:rFonts w:eastAsia="YouYuan" w:cs="Simplified Arabic"/>
          <w:kern w:val="2"/>
          <w:rtl/>
          <w:lang w:bidi="ar-EG"/>
        </w:rPr>
        <w:footnoteReference w:id="1"/>
      </w:r>
      <w:r w:rsidR="008D731D" w:rsidRPr="00B92F14">
        <w:rPr>
          <w:rFonts w:eastAsia="YouYuan" w:cs="Simplified Arabic"/>
          <w:kern w:val="2"/>
          <w:sz w:val="24"/>
          <w:rtl/>
          <w:lang w:bidi="ar-EG"/>
        </w:rPr>
        <w:t xml:space="preserve"> </w:t>
      </w:r>
      <w:r>
        <w:rPr>
          <w:rFonts w:eastAsia="YouYuan" w:cs="Simplified Arabic" w:hint="cs"/>
          <w:kern w:val="2"/>
          <w:sz w:val="24"/>
          <w:rtl/>
          <w:lang w:bidi="ar-EG"/>
        </w:rPr>
        <w:t>و</w:t>
      </w:r>
      <w:r w:rsidR="008D731D" w:rsidRPr="00B92F14">
        <w:rPr>
          <w:rFonts w:eastAsia="YouYuan" w:cs="Simplified Arabic"/>
          <w:kern w:val="2"/>
          <w:sz w:val="24"/>
          <w:rtl/>
          <w:lang w:bidi="ar-EG"/>
        </w:rPr>
        <w:t xml:space="preserve">في الفقرة 2 من المقرر 15/1، أكدت الأطراف أيضا تمديد أجزاء من ميزانية 2019/2020 حتى نهاية الجزء الثاني من </w:t>
      </w:r>
      <w:r w:rsidR="00690DCA">
        <w:rPr>
          <w:rFonts w:eastAsia="YouYuan" w:cs="Simplified Arabic" w:hint="cs"/>
          <w:kern w:val="2"/>
          <w:sz w:val="24"/>
          <w:rtl/>
          <w:lang w:bidi="ar-EG"/>
        </w:rPr>
        <w:t>الاجتماع</w:t>
      </w:r>
      <w:r w:rsidR="008D731D" w:rsidRPr="00B92F14">
        <w:rPr>
          <w:rFonts w:eastAsia="YouYuan" w:cs="Simplified Arabic"/>
          <w:kern w:val="2"/>
          <w:sz w:val="24"/>
          <w:rtl/>
          <w:lang w:bidi="ar-EG"/>
        </w:rPr>
        <w:t xml:space="preserve"> الخامس عش</w:t>
      </w:r>
      <w:r w:rsidR="00690DCA">
        <w:rPr>
          <w:rFonts w:eastAsia="YouYuan" w:cs="Simplified Arabic" w:hint="cs"/>
          <w:kern w:val="2"/>
          <w:sz w:val="24"/>
          <w:rtl/>
          <w:lang w:bidi="ar-EG"/>
        </w:rPr>
        <w:t>ر</w:t>
      </w:r>
      <w:r w:rsidR="008D731D" w:rsidRPr="00B92F14">
        <w:rPr>
          <w:rFonts w:eastAsia="YouYuan" w:cs="Simplified Arabic"/>
          <w:kern w:val="2"/>
          <w:sz w:val="24"/>
          <w:rtl/>
          <w:lang w:bidi="ar-EG"/>
        </w:rPr>
        <w:t xml:space="preserve"> لمؤتمر الأطراف والميزانية الأساسية لعام 2021، على النحو المبين في مقرره</w:t>
      </w:r>
      <w:r w:rsidR="008D731D" w:rsidRPr="00B92F14">
        <w:rPr>
          <w:rFonts w:eastAsia="YouYuan" w:cs="Simplified Arabic"/>
          <w:kern w:val="2"/>
          <w:sz w:val="24"/>
          <w:lang w:bidi="ar-EG"/>
        </w:rPr>
        <w:t xml:space="preserve"> </w:t>
      </w:r>
      <w:r w:rsidR="008D731D" w:rsidRPr="00B92F14">
        <w:rPr>
          <w:rFonts w:eastAsia="YouYuan" w:cs="Simplified Arabic"/>
          <w:kern w:val="2"/>
          <w:sz w:val="24"/>
          <w:lang w:bidi="ar-EG"/>
        </w:rPr>
        <w:lastRenderedPageBreak/>
        <w:t>EM-2/1</w:t>
      </w:r>
      <w:r w:rsidR="008D731D" w:rsidRPr="00B92F14">
        <w:rPr>
          <w:rFonts w:eastAsia="YouYuan" w:cs="Simplified Arabic"/>
          <w:kern w:val="2"/>
          <w:sz w:val="24"/>
          <w:rtl/>
          <w:lang w:bidi="ar-EG"/>
        </w:rPr>
        <w:t xml:space="preserve">، </w:t>
      </w:r>
      <w:r w:rsidR="00CD21A7">
        <w:rPr>
          <w:rFonts w:eastAsia="YouYuan" w:cs="Simplified Arabic" w:hint="cs"/>
          <w:kern w:val="2"/>
          <w:sz w:val="24"/>
          <w:rtl/>
        </w:rPr>
        <w:t xml:space="preserve">وذلك </w:t>
      </w:r>
      <w:r w:rsidR="008D731D" w:rsidRPr="00B92F14">
        <w:rPr>
          <w:rFonts w:eastAsia="YouYuan" w:cs="Simplified Arabic"/>
          <w:kern w:val="2"/>
          <w:sz w:val="24"/>
          <w:rtl/>
          <w:lang w:bidi="ar-EG"/>
        </w:rPr>
        <w:t xml:space="preserve">في انتظار </w:t>
      </w:r>
      <w:r w:rsidR="00690DCA">
        <w:rPr>
          <w:rFonts w:eastAsia="YouYuan" w:cs="Simplified Arabic" w:hint="cs"/>
          <w:kern w:val="2"/>
          <w:sz w:val="24"/>
          <w:rtl/>
          <w:lang w:bidi="ar-EG"/>
        </w:rPr>
        <w:t>نظر مؤتمر الأطراف في الجزء الثاني من اجتماعه الخامس عشر</w:t>
      </w:r>
      <w:r w:rsidR="008D731D" w:rsidRPr="00B92F14">
        <w:rPr>
          <w:rFonts w:eastAsia="YouYuan" w:cs="Simplified Arabic"/>
          <w:kern w:val="2"/>
          <w:sz w:val="24"/>
          <w:rtl/>
          <w:lang w:bidi="ar-EG"/>
        </w:rPr>
        <w:t xml:space="preserve"> في الميزانية البرنامجية واعتمادها لفترة السنتين 2023-2024</w:t>
      </w:r>
      <w:r w:rsidR="008D731D" w:rsidRPr="00B92F14">
        <w:rPr>
          <w:rFonts w:eastAsia="YouYuan" w:cs="Simplified Arabic"/>
          <w:kern w:val="2"/>
          <w:sz w:val="24"/>
          <w:lang w:bidi="ar-EG"/>
        </w:rPr>
        <w:t>.</w:t>
      </w:r>
    </w:p>
    <w:p w14:paraId="72DDB195" w14:textId="2AC79B49" w:rsidR="008D731D" w:rsidRPr="00B92F14" w:rsidRDefault="008D731D" w:rsidP="003742BE">
      <w:pPr>
        <w:numPr>
          <w:ilvl w:val="0"/>
          <w:numId w:val="12"/>
        </w:numPr>
        <w:bidi/>
        <w:spacing w:after="120" w:line="216" w:lineRule="auto"/>
        <w:ind w:left="0" w:firstLine="0"/>
        <w:rPr>
          <w:rFonts w:eastAsia="YouYuan" w:cs="Simplified Arabic"/>
          <w:kern w:val="2"/>
          <w:sz w:val="24"/>
          <w:rtl/>
          <w:lang w:bidi="ar-EG"/>
        </w:rPr>
      </w:pPr>
      <w:r w:rsidRPr="00B92F14">
        <w:rPr>
          <w:rFonts w:eastAsia="YouYuan" w:cs="Simplified Arabic" w:hint="cs"/>
          <w:kern w:val="2"/>
          <w:sz w:val="24"/>
          <w:rtl/>
          <w:lang w:bidi="ar-EG"/>
        </w:rPr>
        <w:t>و</w:t>
      </w:r>
      <w:r w:rsidRPr="00B92F14">
        <w:rPr>
          <w:rFonts w:eastAsia="YouYuan" w:cs="Simplified Arabic"/>
          <w:kern w:val="2"/>
          <w:sz w:val="24"/>
          <w:rtl/>
          <w:lang w:bidi="ar-EG"/>
        </w:rPr>
        <w:t xml:space="preserve">بناء على طلب الأطراف في الفقرة 22 من المقرر 14/37، خضعت الأمانة أيضا لثلاث عمليات مراجعة منذ الاجتماع الرابع عشر لمؤتمر الأطراف: </w:t>
      </w:r>
      <w:r w:rsidR="00D452F2">
        <w:rPr>
          <w:rFonts w:eastAsia="YouYuan" w:cs="Simplified Arabic" w:hint="cs"/>
          <w:kern w:val="2"/>
          <w:sz w:val="24"/>
          <w:rtl/>
          <w:lang w:bidi="ar-EG"/>
        </w:rPr>
        <w:t>أجرى أحدها</w:t>
      </w:r>
      <w:r w:rsidRPr="00B92F14">
        <w:rPr>
          <w:rFonts w:eastAsia="YouYuan" w:cs="Simplified Arabic"/>
          <w:kern w:val="2"/>
          <w:sz w:val="24"/>
          <w:rtl/>
          <w:lang w:bidi="ar-EG"/>
        </w:rPr>
        <w:t xml:space="preserve"> مكتب خدمات </w:t>
      </w:r>
      <w:r w:rsidR="00752473">
        <w:rPr>
          <w:rFonts w:eastAsia="YouYuan" w:cs="Simplified Arabic" w:hint="cs"/>
          <w:kern w:val="2"/>
          <w:sz w:val="24"/>
          <w:rtl/>
          <w:lang w:bidi="ar-EG"/>
        </w:rPr>
        <w:t>الإشراف</w:t>
      </w:r>
      <w:r w:rsidRPr="00B92F14">
        <w:rPr>
          <w:rFonts w:eastAsia="YouYuan" w:cs="Simplified Arabic"/>
          <w:kern w:val="2"/>
          <w:sz w:val="24"/>
          <w:rtl/>
          <w:lang w:bidi="ar-EG"/>
        </w:rPr>
        <w:t xml:space="preserve"> الداخلية</w:t>
      </w:r>
      <w:r w:rsidRPr="00B92F14">
        <w:rPr>
          <w:rFonts w:eastAsia="YouYuan" w:cs="Simplified Arabic"/>
          <w:kern w:val="2"/>
          <w:sz w:val="24"/>
          <w:lang w:bidi="ar-EG"/>
        </w:rPr>
        <w:t xml:space="preserve"> </w:t>
      </w:r>
      <w:r w:rsidRPr="00B92F14">
        <w:rPr>
          <w:rFonts w:eastAsia="YouYuan" w:cs="Simplified Arabic"/>
          <w:kern w:val="2"/>
          <w:sz w:val="24"/>
          <w:rtl/>
          <w:lang w:bidi="ar-EG"/>
        </w:rPr>
        <w:t>في عام 2019</w:t>
      </w:r>
      <w:r w:rsidR="00D452F2">
        <w:rPr>
          <w:rStyle w:val="FootnoteReference"/>
          <w:rFonts w:eastAsia="YouYuan" w:cs="Simplified Arabic"/>
          <w:kern w:val="2"/>
          <w:rtl/>
          <w:lang w:bidi="ar-EG"/>
        </w:rPr>
        <w:footnoteReference w:id="2"/>
      </w:r>
      <w:r w:rsidR="00D452F2">
        <w:rPr>
          <w:rFonts w:eastAsia="YouYuan" w:cs="Simplified Arabic" w:hint="cs"/>
          <w:kern w:val="2"/>
          <w:sz w:val="24"/>
          <w:rtl/>
          <w:lang w:bidi="ar-EG"/>
        </w:rPr>
        <w:t xml:space="preserve"> وقام</w:t>
      </w:r>
      <w:r w:rsidRPr="00B92F14">
        <w:rPr>
          <w:rFonts w:eastAsia="YouYuan" w:cs="Simplified Arabic"/>
          <w:kern w:val="2"/>
          <w:sz w:val="24"/>
          <w:rtl/>
          <w:lang w:bidi="ar-EG"/>
        </w:rPr>
        <w:t xml:space="preserve"> مجلس مراجعي حسابات الأمم المتح</w:t>
      </w:r>
      <w:r w:rsidR="00D452F2">
        <w:rPr>
          <w:rFonts w:eastAsia="YouYuan" w:cs="Simplified Arabic" w:hint="cs"/>
          <w:kern w:val="2"/>
          <w:sz w:val="24"/>
          <w:rtl/>
          <w:lang w:bidi="ar-EG"/>
        </w:rPr>
        <w:t>دة</w:t>
      </w:r>
      <w:r w:rsidR="00D452F2">
        <w:rPr>
          <w:rStyle w:val="FootnoteReference"/>
          <w:rFonts w:eastAsia="YouYuan" w:cs="Simplified Arabic"/>
          <w:kern w:val="2"/>
          <w:rtl/>
          <w:lang w:bidi="ar-EG"/>
        </w:rPr>
        <w:footnoteReference w:id="3"/>
      </w:r>
      <w:r w:rsidR="00D452F2">
        <w:rPr>
          <w:rFonts w:eastAsia="YouYuan" w:cs="Simplified Arabic" w:hint="cs"/>
          <w:kern w:val="2"/>
          <w:sz w:val="24"/>
          <w:rtl/>
          <w:lang w:bidi="ar-EG"/>
        </w:rPr>
        <w:t xml:space="preserve"> بإجراء عمليتي مراجعة في عامي</w:t>
      </w:r>
      <w:r w:rsidRPr="00B92F14">
        <w:rPr>
          <w:rFonts w:eastAsia="YouYuan" w:cs="Simplified Arabic"/>
          <w:kern w:val="2"/>
          <w:sz w:val="24"/>
          <w:rtl/>
          <w:lang w:bidi="ar-EG"/>
        </w:rPr>
        <w:t xml:space="preserve"> 2020 و2021 على التوالي. </w:t>
      </w:r>
      <w:r w:rsidR="00752473">
        <w:rPr>
          <w:rFonts w:eastAsia="YouYuan" w:cs="Simplified Arabic" w:hint="cs"/>
          <w:kern w:val="2"/>
          <w:sz w:val="24"/>
          <w:rtl/>
          <w:lang w:bidi="ar-EG"/>
        </w:rPr>
        <w:t>و</w:t>
      </w:r>
      <w:r w:rsidRPr="00B92F14">
        <w:rPr>
          <w:rFonts w:eastAsia="YouYuan" w:cs="Simplified Arabic"/>
          <w:kern w:val="2"/>
          <w:sz w:val="24"/>
          <w:rtl/>
          <w:lang w:bidi="ar-EG"/>
        </w:rPr>
        <w:t xml:space="preserve">تم نشر تقارير </w:t>
      </w:r>
      <w:r w:rsidR="00752473">
        <w:rPr>
          <w:rFonts w:eastAsia="YouYuan" w:cs="Simplified Arabic" w:hint="cs"/>
          <w:kern w:val="2"/>
          <w:sz w:val="24"/>
          <w:rtl/>
          <w:lang w:bidi="ar-EG"/>
        </w:rPr>
        <w:t>المراجعة</w:t>
      </w:r>
      <w:r w:rsidRPr="00B92F14">
        <w:rPr>
          <w:rFonts w:eastAsia="YouYuan" w:cs="Simplified Arabic"/>
          <w:kern w:val="2"/>
          <w:sz w:val="24"/>
          <w:rtl/>
          <w:lang w:bidi="ar-EG"/>
        </w:rPr>
        <w:t xml:space="preserve"> هذه على </w:t>
      </w:r>
      <w:r w:rsidR="00752473">
        <w:rPr>
          <w:rFonts w:eastAsia="YouYuan" w:cs="Simplified Arabic" w:hint="cs"/>
          <w:kern w:val="2"/>
          <w:sz w:val="24"/>
          <w:rtl/>
          <w:lang w:bidi="ar-EG"/>
        </w:rPr>
        <w:t>ال</w:t>
      </w:r>
      <w:r w:rsidRPr="00B92F14">
        <w:rPr>
          <w:rFonts w:eastAsia="YouYuan" w:cs="Simplified Arabic"/>
          <w:kern w:val="2"/>
          <w:sz w:val="24"/>
          <w:rtl/>
          <w:lang w:bidi="ar-EG"/>
        </w:rPr>
        <w:t xml:space="preserve">موقع </w:t>
      </w:r>
      <w:r w:rsidR="00752473">
        <w:rPr>
          <w:rFonts w:eastAsia="YouYuan" w:cs="Simplified Arabic" w:hint="cs"/>
          <w:kern w:val="2"/>
          <w:sz w:val="24"/>
          <w:rtl/>
          <w:lang w:bidi="ar-EG"/>
        </w:rPr>
        <w:t>الإلكتروني</w:t>
      </w:r>
      <w:r w:rsidRPr="00B92F14">
        <w:rPr>
          <w:rFonts w:eastAsia="YouYuan" w:cs="Simplified Arabic"/>
          <w:kern w:val="2"/>
          <w:sz w:val="24"/>
          <w:rtl/>
          <w:lang w:bidi="ar-EG"/>
        </w:rPr>
        <w:t xml:space="preserve"> الخاص بالاتفاقية المتعلقة بالتنوع البيولوجي. </w:t>
      </w:r>
      <w:r w:rsidR="00752473">
        <w:rPr>
          <w:rFonts w:eastAsia="YouYuan" w:cs="Simplified Arabic" w:hint="cs"/>
          <w:kern w:val="2"/>
          <w:sz w:val="24"/>
          <w:rtl/>
          <w:lang w:bidi="ar-EG"/>
        </w:rPr>
        <w:t>و</w:t>
      </w:r>
      <w:r w:rsidRPr="00B92F14">
        <w:rPr>
          <w:rFonts w:eastAsia="YouYuan" w:cs="Simplified Arabic"/>
          <w:kern w:val="2"/>
          <w:sz w:val="24"/>
          <w:rtl/>
          <w:lang w:bidi="ar-EG"/>
        </w:rPr>
        <w:t xml:space="preserve">بالإضافة إلى ذلك، تم تقديم </w:t>
      </w:r>
      <w:r w:rsidR="00752473">
        <w:rPr>
          <w:rFonts w:eastAsia="YouYuan" w:cs="Simplified Arabic" w:hint="cs"/>
          <w:kern w:val="2"/>
          <w:sz w:val="24"/>
          <w:rtl/>
          <w:lang w:bidi="ar-EG"/>
        </w:rPr>
        <w:t>موجز</w:t>
      </w:r>
      <w:r w:rsidRPr="00B92F14">
        <w:rPr>
          <w:rFonts w:eastAsia="YouYuan" w:cs="Simplified Arabic"/>
          <w:kern w:val="2"/>
          <w:sz w:val="24"/>
          <w:rtl/>
          <w:lang w:bidi="ar-EG"/>
        </w:rPr>
        <w:t xml:space="preserve"> لإجراءات المتابعة </w:t>
      </w:r>
      <w:r w:rsidR="00752473">
        <w:rPr>
          <w:rFonts w:eastAsia="YouYuan" w:cs="Simplified Arabic" w:hint="cs"/>
          <w:kern w:val="2"/>
          <w:sz w:val="24"/>
          <w:rtl/>
          <w:lang w:bidi="ar-EG"/>
        </w:rPr>
        <w:t>التي تم اتخاذها</w:t>
      </w:r>
      <w:r w:rsidRPr="00B92F14">
        <w:rPr>
          <w:rFonts w:eastAsia="YouYuan" w:cs="Simplified Arabic"/>
          <w:kern w:val="2"/>
          <w:sz w:val="24"/>
          <w:rtl/>
          <w:lang w:bidi="ar-EG"/>
        </w:rPr>
        <w:t xml:space="preserve"> لتنفيذ التوصيات ذات الصلة</w:t>
      </w:r>
      <w:r w:rsidR="00752473">
        <w:rPr>
          <w:rFonts w:eastAsia="YouYuan" w:cs="Simplified Arabic" w:hint="cs"/>
          <w:kern w:val="2"/>
          <w:sz w:val="24"/>
          <w:rtl/>
          <w:lang w:bidi="ar-EG"/>
        </w:rPr>
        <w:t xml:space="preserve"> الصادرة عن</w:t>
      </w:r>
      <w:r w:rsidRPr="00B92F14">
        <w:rPr>
          <w:rFonts w:eastAsia="YouYuan" w:cs="Simplified Arabic"/>
          <w:kern w:val="2"/>
          <w:sz w:val="24"/>
          <w:rtl/>
          <w:lang w:bidi="ar-EG"/>
        </w:rPr>
        <w:t xml:space="preserve"> هيئات </w:t>
      </w:r>
      <w:r w:rsidR="00752473">
        <w:rPr>
          <w:rFonts w:eastAsia="YouYuan" w:cs="Simplified Arabic" w:hint="cs"/>
          <w:kern w:val="2"/>
          <w:sz w:val="24"/>
          <w:rtl/>
          <w:lang w:bidi="ar-EG"/>
        </w:rPr>
        <w:t>الإشراف</w:t>
      </w:r>
      <w:r w:rsidRPr="00B92F14">
        <w:rPr>
          <w:rFonts w:eastAsia="YouYuan" w:cs="Simplified Arabic"/>
          <w:kern w:val="2"/>
          <w:sz w:val="24"/>
          <w:rtl/>
          <w:lang w:bidi="ar-EG"/>
        </w:rPr>
        <w:t xml:space="preserve"> في المرفق الثاني </w:t>
      </w:r>
      <w:r w:rsidR="00752473">
        <w:rPr>
          <w:rFonts w:eastAsia="YouYuan" w:cs="Simplified Arabic" w:hint="cs"/>
          <w:kern w:val="2"/>
          <w:sz w:val="24"/>
          <w:rtl/>
          <w:lang w:bidi="ar-EG"/>
        </w:rPr>
        <w:t xml:space="preserve">بالوثيقة </w:t>
      </w:r>
      <w:r w:rsidRPr="00B92F14">
        <w:rPr>
          <w:rFonts w:eastAsia="YouYuan" w:cs="Simplified Arabic"/>
          <w:kern w:val="2"/>
          <w:sz w:val="24"/>
          <w:lang w:bidi="ar-EG"/>
        </w:rPr>
        <w:t>CBD/COP/15/7</w:t>
      </w:r>
      <w:r w:rsidR="00752473">
        <w:rPr>
          <w:rFonts w:eastAsia="YouYuan" w:cs="Simplified Arabic" w:hint="cs"/>
          <w:kern w:val="2"/>
          <w:sz w:val="24"/>
          <w:rtl/>
          <w:lang w:bidi="ar-EG"/>
        </w:rPr>
        <w:t>.</w:t>
      </w:r>
    </w:p>
    <w:p w14:paraId="3DF2A946" w14:textId="7C6EC183" w:rsidR="008D731D" w:rsidRPr="00B92F14" w:rsidRDefault="0075342F" w:rsidP="003742BE">
      <w:pPr>
        <w:numPr>
          <w:ilvl w:val="0"/>
          <w:numId w:val="12"/>
        </w:numPr>
        <w:bidi/>
        <w:spacing w:after="120" w:line="216" w:lineRule="auto"/>
        <w:ind w:left="0" w:firstLine="0"/>
        <w:rPr>
          <w:rFonts w:eastAsia="YouYuan" w:cs="Simplified Arabic"/>
          <w:kern w:val="2"/>
          <w:sz w:val="24"/>
          <w:rtl/>
          <w:lang w:bidi="ar-EG"/>
        </w:rPr>
      </w:pPr>
      <w:r>
        <w:rPr>
          <w:rFonts w:eastAsia="YouYuan" w:cs="Simplified Arabic" w:hint="cs"/>
          <w:kern w:val="2"/>
          <w:sz w:val="24"/>
          <w:rtl/>
          <w:lang w:bidi="ar-EG"/>
        </w:rPr>
        <w:t>وتقوم</w:t>
      </w:r>
      <w:r w:rsidR="008D731D" w:rsidRPr="00B92F14">
        <w:rPr>
          <w:rFonts w:eastAsia="YouYuan" w:cs="Simplified Arabic"/>
          <w:kern w:val="2"/>
          <w:sz w:val="24"/>
          <w:rtl/>
          <w:lang w:bidi="ar-EG"/>
        </w:rPr>
        <w:t xml:space="preserve"> هذه الوثيقة</w:t>
      </w:r>
      <w:r>
        <w:rPr>
          <w:rFonts w:eastAsia="YouYuan" w:cs="Simplified Arabic" w:hint="cs"/>
          <w:kern w:val="2"/>
          <w:sz w:val="24"/>
          <w:rtl/>
          <w:lang w:bidi="ar-EG"/>
        </w:rPr>
        <w:t xml:space="preserve"> بالإبلاغ</w:t>
      </w:r>
      <w:r w:rsidR="008D731D" w:rsidRPr="00B92F14">
        <w:rPr>
          <w:rFonts w:eastAsia="YouYuan" w:cs="Simplified Arabic"/>
          <w:kern w:val="2"/>
          <w:sz w:val="24"/>
          <w:rtl/>
          <w:lang w:bidi="ar-EG"/>
        </w:rPr>
        <w:t xml:space="preserve"> عن الأداء المالي والإداري للأمانة لفترة السنتين 2019-2020 </w:t>
      </w:r>
      <w:r>
        <w:rPr>
          <w:rFonts w:eastAsia="YouYuan" w:cs="Simplified Arabic" w:hint="cs"/>
          <w:kern w:val="2"/>
          <w:sz w:val="24"/>
          <w:rtl/>
          <w:lang w:bidi="ar-EG"/>
        </w:rPr>
        <w:t>ولعام</w:t>
      </w:r>
      <w:r w:rsidR="008D731D" w:rsidRPr="00B92F14">
        <w:rPr>
          <w:rFonts w:eastAsia="YouYuan" w:cs="Simplified Arabic"/>
          <w:kern w:val="2"/>
          <w:sz w:val="24"/>
          <w:rtl/>
          <w:lang w:bidi="ar-EG"/>
        </w:rPr>
        <w:t xml:space="preserve"> 2021. </w:t>
      </w:r>
      <w:r>
        <w:rPr>
          <w:rFonts w:eastAsia="YouYuan" w:cs="Simplified Arabic" w:hint="cs"/>
          <w:kern w:val="2"/>
          <w:sz w:val="24"/>
          <w:rtl/>
          <w:lang w:bidi="ar-EG"/>
        </w:rPr>
        <w:t>و</w:t>
      </w:r>
      <w:r w:rsidR="008D731D" w:rsidRPr="00B92F14">
        <w:rPr>
          <w:rFonts w:eastAsia="YouYuan" w:cs="Simplified Arabic"/>
          <w:kern w:val="2"/>
          <w:sz w:val="24"/>
          <w:rtl/>
          <w:lang w:bidi="ar-EG"/>
        </w:rPr>
        <w:t xml:space="preserve">بالإضافة إلى ذلك، يتم تقديم معلومات عن السنة المالية 2022 </w:t>
      </w:r>
      <w:r>
        <w:rPr>
          <w:rFonts w:eastAsia="YouYuan" w:cs="Simplified Arabic" w:hint="cs"/>
          <w:kern w:val="2"/>
          <w:sz w:val="24"/>
          <w:rtl/>
          <w:lang w:bidi="ar-EG"/>
        </w:rPr>
        <w:t>حتى تاريخ</w:t>
      </w:r>
      <w:r w:rsidR="008D731D" w:rsidRPr="00B92F14">
        <w:rPr>
          <w:rFonts w:eastAsia="YouYuan" w:cs="Simplified Arabic"/>
          <w:kern w:val="2"/>
          <w:sz w:val="24"/>
          <w:rtl/>
          <w:lang w:bidi="ar-EG"/>
        </w:rPr>
        <w:t xml:space="preserve"> 31 أكتوبر</w:t>
      </w:r>
      <w:r>
        <w:rPr>
          <w:rFonts w:eastAsia="YouYuan" w:cs="Simplified Arabic" w:hint="cs"/>
          <w:kern w:val="2"/>
          <w:sz w:val="24"/>
          <w:rtl/>
          <w:lang w:bidi="ar-EG"/>
        </w:rPr>
        <w:t>/تشرين الأول</w:t>
      </w:r>
      <w:r w:rsidR="008D731D" w:rsidRPr="00B92F14">
        <w:rPr>
          <w:rFonts w:eastAsia="YouYuan" w:cs="Simplified Arabic"/>
          <w:kern w:val="2"/>
          <w:sz w:val="24"/>
          <w:rtl/>
          <w:lang w:bidi="ar-EG"/>
        </w:rPr>
        <w:t xml:space="preserve"> 2022. وتنقسم الوثيقة إلى خمسة أقسام. </w:t>
      </w:r>
      <w:r>
        <w:rPr>
          <w:rFonts w:eastAsia="YouYuan" w:cs="Simplified Arabic" w:hint="cs"/>
          <w:kern w:val="2"/>
          <w:sz w:val="24"/>
          <w:rtl/>
          <w:lang w:bidi="ar-EG"/>
        </w:rPr>
        <w:t>ويقدم</w:t>
      </w:r>
      <w:r w:rsidR="008D731D" w:rsidRPr="00B92F14">
        <w:rPr>
          <w:rFonts w:eastAsia="YouYuan" w:cs="Simplified Arabic"/>
          <w:kern w:val="2"/>
          <w:sz w:val="24"/>
          <w:rtl/>
          <w:lang w:bidi="ar-EG"/>
        </w:rPr>
        <w:t xml:space="preserve"> القسم الأول نظرة عامة على الولايات التشريعية، </w:t>
      </w:r>
      <w:r>
        <w:rPr>
          <w:rFonts w:eastAsia="YouYuan" w:cs="Simplified Arabic" w:hint="cs"/>
          <w:kern w:val="2"/>
          <w:sz w:val="24"/>
          <w:rtl/>
          <w:lang w:bidi="ar-EG"/>
        </w:rPr>
        <w:t>في حين</w:t>
      </w:r>
      <w:r w:rsidR="008D731D" w:rsidRPr="00B92F14">
        <w:rPr>
          <w:rFonts w:eastAsia="YouYuan" w:cs="Simplified Arabic"/>
          <w:kern w:val="2"/>
          <w:sz w:val="24"/>
          <w:rtl/>
          <w:lang w:bidi="ar-EG"/>
        </w:rPr>
        <w:t xml:space="preserve"> يتناول القسم الثاني الإيرادات وأداء الميزانية لفترة السنتين 2019-2020. </w:t>
      </w:r>
      <w:r>
        <w:rPr>
          <w:rFonts w:eastAsia="YouYuan" w:cs="Simplified Arabic" w:hint="cs"/>
          <w:kern w:val="2"/>
          <w:sz w:val="24"/>
          <w:rtl/>
          <w:lang w:bidi="ar-EG"/>
        </w:rPr>
        <w:t>ويتضمن</w:t>
      </w:r>
      <w:r w:rsidR="008D731D" w:rsidRPr="00B92F14">
        <w:rPr>
          <w:rFonts w:eastAsia="YouYuan" w:cs="Simplified Arabic"/>
          <w:kern w:val="2"/>
          <w:sz w:val="24"/>
          <w:rtl/>
          <w:lang w:bidi="ar-EG"/>
        </w:rPr>
        <w:t xml:space="preserve"> القسمان الثالث والرابع معلومات عن الإيرادات وأداء الميزانية لعامي 2021 و2022 على التوالي، ويقدم القسم الخامس معلومات عن مسائل مالية</w:t>
      </w:r>
      <w:r>
        <w:rPr>
          <w:rFonts w:eastAsia="YouYuan" w:cs="Simplified Arabic" w:hint="cs"/>
          <w:kern w:val="2"/>
          <w:sz w:val="24"/>
          <w:rtl/>
          <w:lang w:bidi="ar-EG"/>
        </w:rPr>
        <w:t xml:space="preserve"> و</w:t>
      </w:r>
      <w:r w:rsidR="008D731D" w:rsidRPr="00B92F14">
        <w:rPr>
          <w:rFonts w:eastAsia="YouYuan" w:cs="Simplified Arabic"/>
          <w:kern w:val="2"/>
          <w:sz w:val="24"/>
          <w:rtl/>
          <w:lang w:bidi="ar-EG"/>
        </w:rPr>
        <w:t xml:space="preserve">إدارية </w:t>
      </w:r>
      <w:r>
        <w:rPr>
          <w:rFonts w:eastAsia="YouYuan" w:cs="Simplified Arabic" w:hint="cs"/>
          <w:kern w:val="2"/>
          <w:sz w:val="24"/>
          <w:rtl/>
          <w:lang w:bidi="ar-EG"/>
        </w:rPr>
        <w:t>أخرى</w:t>
      </w:r>
      <w:r w:rsidR="008D731D" w:rsidRPr="00B92F14">
        <w:rPr>
          <w:rFonts w:eastAsia="YouYuan" w:cs="Simplified Arabic"/>
          <w:kern w:val="2"/>
          <w:sz w:val="24"/>
          <w:lang w:bidi="ar-EG"/>
        </w:rPr>
        <w:t>.</w:t>
      </w:r>
    </w:p>
    <w:p w14:paraId="2154BDEB" w14:textId="72D4E6BA" w:rsidR="008D731D" w:rsidRPr="00B92F14" w:rsidRDefault="008D731D" w:rsidP="003742BE">
      <w:pPr>
        <w:numPr>
          <w:ilvl w:val="0"/>
          <w:numId w:val="12"/>
        </w:numPr>
        <w:bidi/>
        <w:spacing w:after="120" w:line="216" w:lineRule="auto"/>
        <w:ind w:left="0" w:firstLine="0"/>
        <w:rPr>
          <w:rFonts w:eastAsia="YouYuan" w:cs="Simplified Arabic"/>
          <w:kern w:val="2"/>
          <w:sz w:val="24"/>
          <w:rtl/>
          <w:lang w:bidi="ar-EG"/>
        </w:rPr>
      </w:pPr>
      <w:r w:rsidRPr="00B92F14">
        <w:rPr>
          <w:rFonts w:eastAsia="YouYuan" w:cs="Simplified Arabic" w:hint="cs"/>
          <w:kern w:val="2"/>
          <w:sz w:val="24"/>
          <w:rtl/>
          <w:lang w:bidi="ar-EG"/>
        </w:rPr>
        <w:t>و</w:t>
      </w:r>
      <w:r w:rsidRPr="00B92F14">
        <w:rPr>
          <w:rFonts w:eastAsia="YouYuan" w:cs="Simplified Arabic"/>
          <w:kern w:val="2"/>
          <w:sz w:val="24"/>
          <w:rtl/>
          <w:lang w:bidi="ar-EG"/>
        </w:rPr>
        <w:t>ينبغي قراءة هذه الوثيقة بالاقتران مع ملاحظات الأمين</w:t>
      </w:r>
      <w:r w:rsidR="0075342F">
        <w:rPr>
          <w:rFonts w:eastAsia="YouYuan" w:cs="Simplified Arabic" w:hint="cs"/>
          <w:kern w:val="2"/>
          <w:sz w:val="24"/>
          <w:rtl/>
          <w:lang w:bidi="ar-EG"/>
        </w:rPr>
        <w:t>ة</w:t>
      </w:r>
      <w:r w:rsidRPr="00B92F14">
        <w:rPr>
          <w:rFonts w:eastAsia="YouYuan" w:cs="Simplified Arabic"/>
          <w:kern w:val="2"/>
          <w:sz w:val="24"/>
          <w:rtl/>
          <w:lang w:bidi="ar-EG"/>
        </w:rPr>
        <w:t xml:space="preserve"> التنفيذي</w:t>
      </w:r>
      <w:r w:rsidR="0075342F">
        <w:rPr>
          <w:rFonts w:eastAsia="YouYuan" w:cs="Simplified Arabic" w:hint="cs"/>
          <w:kern w:val="2"/>
          <w:sz w:val="24"/>
          <w:rtl/>
          <w:lang w:bidi="ar-EG"/>
        </w:rPr>
        <w:t>ة</w:t>
      </w:r>
      <w:r w:rsidRPr="00B92F14">
        <w:rPr>
          <w:rFonts w:eastAsia="YouYuan" w:cs="Simplified Arabic"/>
          <w:kern w:val="2"/>
          <w:sz w:val="24"/>
          <w:rtl/>
          <w:lang w:bidi="ar-EG"/>
        </w:rPr>
        <w:t xml:space="preserve"> بشأن الميزانية المقترحة لبرنامج العمل لفترة السنتين 2023-2024</w:t>
      </w:r>
      <w:r w:rsidRPr="00B92F14">
        <w:rPr>
          <w:rFonts w:eastAsia="YouYuan" w:cs="Simplified Arabic"/>
          <w:kern w:val="2"/>
          <w:sz w:val="24"/>
          <w:lang w:bidi="ar-EG"/>
        </w:rPr>
        <w:t xml:space="preserve">(CBD/COP/15/7) </w:t>
      </w:r>
      <w:r w:rsidRPr="00B92F14">
        <w:rPr>
          <w:rFonts w:eastAsia="YouYuan" w:cs="Simplified Arabic"/>
          <w:kern w:val="2"/>
          <w:sz w:val="24"/>
          <w:rtl/>
          <w:lang w:bidi="ar-EG"/>
        </w:rPr>
        <w:t xml:space="preserve">، </w:t>
      </w:r>
      <w:r w:rsidR="002125CC">
        <w:rPr>
          <w:rFonts w:eastAsia="YouYuan" w:cs="Simplified Arabic" w:hint="cs"/>
          <w:kern w:val="2"/>
          <w:sz w:val="24"/>
          <w:rtl/>
          <w:lang w:bidi="ar-EG"/>
        </w:rPr>
        <w:t>بالإضافة إلى</w:t>
      </w:r>
      <w:r w:rsidRPr="00B92F14">
        <w:rPr>
          <w:rFonts w:eastAsia="YouYuan" w:cs="Simplified Arabic"/>
          <w:kern w:val="2"/>
          <w:sz w:val="24"/>
          <w:rtl/>
          <w:lang w:bidi="ar-EG"/>
        </w:rPr>
        <w:t xml:space="preserve"> التحليل الأولي </w:t>
      </w:r>
      <w:r w:rsidR="0075342F">
        <w:rPr>
          <w:rFonts w:eastAsia="YouYuan" w:cs="Simplified Arabic" w:hint="cs"/>
          <w:kern w:val="2"/>
          <w:sz w:val="24"/>
          <w:rtl/>
          <w:lang w:bidi="ar-EG"/>
        </w:rPr>
        <w:t xml:space="preserve">لهيكل الأمانة </w:t>
      </w:r>
      <w:r w:rsidR="002125CC">
        <w:rPr>
          <w:rFonts w:eastAsia="YouYuan" w:cs="Simplified Arabic" w:hint="cs"/>
          <w:kern w:val="2"/>
          <w:sz w:val="24"/>
          <w:rtl/>
          <w:lang w:bidi="ar-EG"/>
        </w:rPr>
        <w:t>والتوظيف فيها</w:t>
      </w:r>
      <w:r w:rsidRPr="00B92F14">
        <w:rPr>
          <w:rFonts w:eastAsia="YouYuan" w:cs="Simplified Arabic"/>
          <w:kern w:val="2"/>
          <w:sz w:val="24"/>
          <w:rtl/>
          <w:lang w:bidi="ar-EG"/>
        </w:rPr>
        <w:t xml:space="preserve"> في ضوء توجه الأنشطة بموجب الاتفاقية وبروتوكو</w:t>
      </w:r>
      <w:r w:rsidR="0075342F">
        <w:rPr>
          <w:rFonts w:eastAsia="YouYuan" w:cs="Simplified Arabic" w:hint="cs"/>
          <w:kern w:val="2"/>
          <w:sz w:val="24"/>
          <w:rtl/>
          <w:lang w:bidi="ar-EG"/>
        </w:rPr>
        <w:t>لي</w:t>
      </w:r>
      <w:r w:rsidRPr="00B92F14">
        <w:rPr>
          <w:rFonts w:eastAsia="YouYuan" w:cs="Simplified Arabic"/>
          <w:kern w:val="2"/>
          <w:sz w:val="24"/>
          <w:rtl/>
          <w:lang w:bidi="ar-EG"/>
        </w:rPr>
        <w:t xml:space="preserve">ها، </w:t>
      </w:r>
      <w:r w:rsidR="0075342F">
        <w:rPr>
          <w:rFonts w:eastAsia="YouYuan" w:cs="Simplified Arabic" w:hint="cs"/>
          <w:kern w:val="2"/>
          <w:sz w:val="24"/>
          <w:rtl/>
          <w:lang w:bidi="ar-EG"/>
        </w:rPr>
        <w:t>بما يشمل</w:t>
      </w:r>
      <w:r w:rsidRPr="00B92F14">
        <w:rPr>
          <w:rFonts w:eastAsia="YouYuan" w:cs="Simplified Arabic"/>
          <w:kern w:val="2"/>
          <w:sz w:val="24"/>
          <w:rtl/>
          <w:lang w:bidi="ar-EG"/>
        </w:rPr>
        <w:t xml:space="preserve"> الإطار العالمي للتنوع البيولوجي لما بعد </w:t>
      </w:r>
      <w:r w:rsidR="002125CC">
        <w:rPr>
          <w:rFonts w:eastAsia="YouYuan" w:cs="Simplified Arabic" w:hint="cs"/>
          <w:kern w:val="2"/>
          <w:sz w:val="24"/>
          <w:rtl/>
          <w:lang w:bidi="ar-EG"/>
        </w:rPr>
        <w:t xml:space="preserve">عام </w:t>
      </w:r>
      <w:r w:rsidR="002125CC">
        <w:rPr>
          <w:rFonts w:eastAsia="YouYuan" w:cs="Simplified Arabic"/>
          <w:kern w:val="2"/>
          <w:sz w:val="24"/>
          <w:lang w:val="en-US" w:bidi="ar-EG"/>
        </w:rPr>
        <w:t>2020</w:t>
      </w:r>
      <w:r w:rsidRPr="00B92F14">
        <w:rPr>
          <w:rFonts w:eastAsia="YouYuan" w:cs="Simplified Arabic"/>
          <w:kern w:val="2"/>
          <w:sz w:val="24"/>
          <w:rtl/>
          <w:lang w:bidi="ar-EG"/>
        </w:rPr>
        <w:t xml:space="preserve"> </w:t>
      </w:r>
      <w:r w:rsidRPr="00B92F14">
        <w:rPr>
          <w:rFonts w:eastAsia="YouYuan" w:cs="Simplified Arabic"/>
          <w:kern w:val="2"/>
          <w:sz w:val="24"/>
          <w:lang w:bidi="ar-EG"/>
        </w:rPr>
        <w:t>(CBD/COP/15/7/Add.1)</w:t>
      </w:r>
      <w:r w:rsidR="002125CC">
        <w:rPr>
          <w:rFonts w:eastAsia="YouYuan" w:cs="Simplified Arabic" w:hint="cs"/>
          <w:kern w:val="2"/>
          <w:sz w:val="24"/>
          <w:rtl/>
          <w:lang w:bidi="ar-EG"/>
        </w:rPr>
        <w:t>.</w:t>
      </w:r>
    </w:p>
    <w:p w14:paraId="59DDD670" w14:textId="6562A1B7" w:rsidR="008D731D" w:rsidRPr="00B92F14" w:rsidRDefault="008D731D" w:rsidP="003742BE">
      <w:pPr>
        <w:numPr>
          <w:ilvl w:val="0"/>
          <w:numId w:val="12"/>
        </w:numPr>
        <w:bidi/>
        <w:spacing w:after="120" w:line="216" w:lineRule="auto"/>
        <w:ind w:left="0" w:firstLine="0"/>
        <w:rPr>
          <w:rFonts w:eastAsia="YouYuan" w:cs="Simplified Arabic"/>
          <w:kern w:val="2"/>
          <w:sz w:val="24"/>
          <w:lang w:bidi="ar-EG"/>
        </w:rPr>
      </w:pPr>
      <w:r w:rsidRPr="00B92F14">
        <w:rPr>
          <w:rFonts w:eastAsia="YouYuan" w:cs="Simplified Arabic" w:hint="cs"/>
          <w:kern w:val="2"/>
          <w:sz w:val="24"/>
          <w:rtl/>
          <w:lang w:bidi="ar-EG"/>
        </w:rPr>
        <w:t>و</w:t>
      </w:r>
      <w:r w:rsidRPr="00B92F14">
        <w:rPr>
          <w:rFonts w:eastAsia="YouYuan" w:cs="Simplified Arabic"/>
          <w:kern w:val="2"/>
          <w:sz w:val="24"/>
          <w:rtl/>
          <w:lang w:bidi="ar-EG"/>
        </w:rPr>
        <w:t xml:space="preserve">تتوفر معلومات إضافية عن حالة </w:t>
      </w:r>
      <w:r w:rsidR="002125CC">
        <w:rPr>
          <w:rFonts w:eastAsia="YouYuan" w:cs="Simplified Arabic" w:hint="cs"/>
          <w:kern w:val="2"/>
          <w:sz w:val="24"/>
          <w:rtl/>
          <w:lang w:bidi="ar-EG"/>
        </w:rPr>
        <w:t>الاشتراكات</w:t>
      </w:r>
      <w:r w:rsidRPr="00B92F14">
        <w:rPr>
          <w:rFonts w:eastAsia="YouYuan" w:cs="Simplified Arabic"/>
          <w:kern w:val="2"/>
          <w:sz w:val="24"/>
          <w:rtl/>
          <w:lang w:bidi="ar-EG"/>
        </w:rPr>
        <w:t xml:space="preserve"> في الصناديق الاستئمانية </w:t>
      </w:r>
      <w:r w:rsidRPr="00B92F14">
        <w:rPr>
          <w:rFonts w:eastAsia="YouYuan" w:cs="Simplified Arabic"/>
          <w:kern w:val="2"/>
          <w:sz w:val="24"/>
          <w:lang w:bidi="ar-EG"/>
        </w:rPr>
        <w:t>BY</w:t>
      </w:r>
      <w:r w:rsidR="002125CC">
        <w:rPr>
          <w:rFonts w:eastAsia="YouYuan" w:cs="Simplified Arabic" w:hint="cs"/>
          <w:kern w:val="2"/>
          <w:sz w:val="24"/>
          <w:rtl/>
          <w:lang w:bidi="ar-EG"/>
        </w:rPr>
        <w:t xml:space="preserve">، </w:t>
      </w:r>
      <w:r w:rsidRPr="00B92F14">
        <w:rPr>
          <w:rFonts w:eastAsia="YouYuan" w:cs="Simplified Arabic"/>
          <w:kern w:val="2"/>
          <w:sz w:val="24"/>
          <w:rtl/>
          <w:lang w:bidi="ar-EG"/>
        </w:rPr>
        <w:t>و</w:t>
      </w:r>
      <w:r w:rsidRPr="00B92F14">
        <w:rPr>
          <w:rFonts w:eastAsia="YouYuan" w:cs="Simplified Arabic"/>
          <w:kern w:val="2"/>
          <w:sz w:val="24"/>
          <w:lang w:bidi="ar-EG"/>
        </w:rPr>
        <w:t>BG</w:t>
      </w:r>
      <w:r w:rsidR="002125CC">
        <w:rPr>
          <w:rFonts w:eastAsia="YouYuan" w:cs="Simplified Arabic" w:hint="cs"/>
          <w:kern w:val="2"/>
          <w:sz w:val="24"/>
          <w:rtl/>
          <w:lang w:bidi="ar-EG"/>
        </w:rPr>
        <w:t xml:space="preserve">، </w:t>
      </w:r>
      <w:r w:rsidRPr="00B92F14">
        <w:rPr>
          <w:rFonts w:eastAsia="YouYuan" w:cs="Simplified Arabic"/>
          <w:kern w:val="2"/>
          <w:sz w:val="24"/>
          <w:rtl/>
          <w:lang w:bidi="ar-EG"/>
        </w:rPr>
        <w:t>و</w:t>
      </w:r>
      <w:r w:rsidRPr="00B92F14">
        <w:rPr>
          <w:rFonts w:eastAsia="YouYuan" w:cs="Simplified Arabic"/>
          <w:kern w:val="2"/>
          <w:sz w:val="24"/>
          <w:lang w:bidi="ar-EG"/>
        </w:rPr>
        <w:t>BB</w:t>
      </w:r>
      <w:r w:rsidR="002125CC">
        <w:rPr>
          <w:rFonts w:eastAsia="YouYuan" w:cs="Simplified Arabic" w:hint="cs"/>
          <w:kern w:val="2"/>
          <w:sz w:val="24"/>
          <w:rtl/>
          <w:lang w:bidi="ar-EG"/>
        </w:rPr>
        <w:t xml:space="preserve">، </w:t>
      </w:r>
      <w:r w:rsidRPr="00B92F14">
        <w:rPr>
          <w:rFonts w:eastAsia="YouYuan" w:cs="Simplified Arabic"/>
          <w:kern w:val="2"/>
          <w:sz w:val="24"/>
          <w:rtl/>
          <w:lang w:bidi="ar-EG"/>
        </w:rPr>
        <w:t>و</w:t>
      </w:r>
      <w:r w:rsidRPr="00B92F14">
        <w:rPr>
          <w:rFonts w:eastAsia="YouYuan" w:cs="Simplified Arabic"/>
          <w:kern w:val="2"/>
          <w:sz w:val="24"/>
          <w:lang w:bidi="ar-EG"/>
        </w:rPr>
        <w:t>BE</w:t>
      </w:r>
      <w:r w:rsidR="002125CC">
        <w:rPr>
          <w:rFonts w:eastAsia="YouYuan" w:cs="Simplified Arabic" w:hint="cs"/>
          <w:kern w:val="2"/>
          <w:sz w:val="24"/>
          <w:rtl/>
          <w:lang w:bidi="ar-EG"/>
        </w:rPr>
        <w:t xml:space="preserve">، </w:t>
      </w:r>
      <w:r w:rsidRPr="00B92F14">
        <w:rPr>
          <w:rFonts w:eastAsia="YouYuan" w:cs="Simplified Arabic"/>
          <w:kern w:val="2"/>
          <w:sz w:val="24"/>
          <w:rtl/>
          <w:lang w:bidi="ar-EG"/>
        </w:rPr>
        <w:t>و</w:t>
      </w:r>
      <w:r w:rsidRPr="00B92F14">
        <w:rPr>
          <w:rFonts w:eastAsia="YouYuan" w:cs="Simplified Arabic"/>
          <w:kern w:val="2"/>
          <w:sz w:val="24"/>
          <w:lang w:bidi="ar-EG"/>
        </w:rPr>
        <w:t>BZ</w:t>
      </w:r>
      <w:r w:rsidRPr="00B92F14">
        <w:rPr>
          <w:rFonts w:eastAsia="YouYuan" w:cs="Simplified Arabic"/>
          <w:kern w:val="2"/>
          <w:sz w:val="24"/>
          <w:rtl/>
          <w:lang w:bidi="ar-EG"/>
        </w:rPr>
        <w:t xml:space="preserve"> و</w:t>
      </w:r>
      <w:r w:rsidRPr="00B92F14">
        <w:rPr>
          <w:rFonts w:eastAsia="YouYuan" w:cs="Simplified Arabic"/>
          <w:kern w:val="2"/>
          <w:sz w:val="24"/>
          <w:lang w:bidi="ar-EG"/>
        </w:rPr>
        <w:t>VB</w:t>
      </w:r>
      <w:r w:rsidRPr="00B92F14">
        <w:rPr>
          <w:rFonts w:eastAsia="YouYuan" w:cs="Simplified Arabic"/>
          <w:kern w:val="2"/>
          <w:sz w:val="24"/>
          <w:rtl/>
          <w:lang w:bidi="ar-EG"/>
        </w:rPr>
        <w:t xml:space="preserve"> </w:t>
      </w:r>
      <w:r w:rsidR="002125CC">
        <w:rPr>
          <w:rFonts w:eastAsia="YouYuan" w:cs="Simplified Arabic" w:hint="cs"/>
          <w:kern w:val="2"/>
          <w:sz w:val="24"/>
          <w:rtl/>
          <w:lang w:bidi="ar-EG"/>
        </w:rPr>
        <w:t>حتى تاريخ</w:t>
      </w:r>
      <w:r w:rsidRPr="00B92F14">
        <w:rPr>
          <w:rFonts w:eastAsia="YouYuan" w:cs="Simplified Arabic"/>
          <w:kern w:val="2"/>
          <w:sz w:val="24"/>
          <w:rtl/>
          <w:lang w:bidi="ar-EG"/>
        </w:rPr>
        <w:t xml:space="preserve"> 31 أكتوبر</w:t>
      </w:r>
      <w:r w:rsidR="002125CC">
        <w:rPr>
          <w:rFonts w:eastAsia="YouYuan" w:cs="Simplified Arabic" w:hint="cs"/>
          <w:kern w:val="2"/>
          <w:sz w:val="24"/>
          <w:rtl/>
          <w:lang w:bidi="ar-EG"/>
        </w:rPr>
        <w:t>/تشرين الأولو</w:t>
      </w:r>
      <w:r w:rsidRPr="00B92F14">
        <w:rPr>
          <w:rFonts w:eastAsia="YouYuan" w:cs="Simplified Arabic"/>
          <w:kern w:val="2"/>
          <w:sz w:val="24"/>
          <w:rtl/>
          <w:lang w:bidi="ar-EG"/>
        </w:rPr>
        <w:t xml:space="preserve"> 2022 والبيانات المالية للأعوام 2019</w:t>
      </w:r>
      <w:r w:rsidR="002125CC">
        <w:rPr>
          <w:rFonts w:eastAsia="YouYuan" w:cs="Simplified Arabic" w:hint="cs"/>
          <w:kern w:val="2"/>
          <w:sz w:val="24"/>
          <w:rtl/>
          <w:lang w:bidi="ar-EG"/>
        </w:rPr>
        <w:t xml:space="preserve">، </w:t>
      </w:r>
      <w:r w:rsidRPr="00B92F14">
        <w:rPr>
          <w:rFonts w:eastAsia="YouYuan" w:cs="Simplified Arabic"/>
          <w:kern w:val="2"/>
          <w:sz w:val="24"/>
          <w:rtl/>
          <w:lang w:bidi="ar-EG"/>
        </w:rPr>
        <w:t xml:space="preserve">و2020 و2021 على </w:t>
      </w:r>
      <w:r w:rsidR="002125CC">
        <w:rPr>
          <w:rFonts w:eastAsia="YouYuan" w:cs="Simplified Arabic" w:hint="cs"/>
          <w:kern w:val="2"/>
          <w:sz w:val="24"/>
          <w:rtl/>
          <w:lang w:bidi="ar-EG"/>
        </w:rPr>
        <w:t>ال</w:t>
      </w:r>
      <w:r w:rsidRPr="00B92F14">
        <w:rPr>
          <w:rFonts w:eastAsia="YouYuan" w:cs="Simplified Arabic"/>
          <w:kern w:val="2"/>
          <w:sz w:val="24"/>
          <w:rtl/>
          <w:lang w:bidi="ar-EG"/>
        </w:rPr>
        <w:t>موقع</w:t>
      </w:r>
      <w:r w:rsidR="002125CC">
        <w:rPr>
          <w:rFonts w:eastAsia="YouYuan" w:cs="Simplified Arabic" w:hint="cs"/>
          <w:kern w:val="2"/>
          <w:sz w:val="24"/>
          <w:rtl/>
          <w:lang w:bidi="ar-EG"/>
        </w:rPr>
        <w:t xml:space="preserve"> الإلكتروني</w:t>
      </w:r>
      <w:r w:rsidRPr="00B92F14">
        <w:rPr>
          <w:rFonts w:eastAsia="YouYuan" w:cs="Simplified Arabic"/>
          <w:kern w:val="2"/>
          <w:sz w:val="24"/>
          <w:rtl/>
          <w:lang w:bidi="ar-EG"/>
        </w:rPr>
        <w:t xml:space="preserve"> </w:t>
      </w:r>
      <w:r w:rsidR="002125CC">
        <w:rPr>
          <w:rFonts w:eastAsia="YouYuan" w:cs="Simplified Arabic" w:hint="cs"/>
          <w:kern w:val="2"/>
          <w:sz w:val="24"/>
          <w:rtl/>
          <w:lang w:bidi="ar-EG"/>
        </w:rPr>
        <w:t>ل</w:t>
      </w:r>
      <w:r w:rsidRPr="00B92F14">
        <w:rPr>
          <w:rFonts w:eastAsia="YouYuan" w:cs="Simplified Arabic"/>
          <w:kern w:val="2"/>
          <w:sz w:val="24"/>
          <w:rtl/>
          <w:lang w:bidi="ar-EG"/>
        </w:rPr>
        <w:t>لأمانة.</w:t>
      </w:r>
      <w:r w:rsidR="002125CC">
        <w:rPr>
          <w:rStyle w:val="FootnoteReference"/>
          <w:rFonts w:eastAsia="YouYuan" w:cs="Simplified Arabic"/>
          <w:kern w:val="2"/>
          <w:rtl/>
          <w:lang w:bidi="ar-EG"/>
        </w:rPr>
        <w:footnoteReference w:id="4"/>
      </w:r>
    </w:p>
    <w:p w14:paraId="4C779D3A" w14:textId="5AABE0A4" w:rsidR="000E68C1" w:rsidRDefault="006E2C46" w:rsidP="00AC7E6C">
      <w:pPr>
        <w:pStyle w:val="Heading1"/>
        <w:suppressLineNumbers/>
        <w:tabs>
          <w:tab w:val="clear" w:pos="720"/>
        </w:tabs>
        <w:suppressAutoHyphens/>
        <w:kinsoku w:val="0"/>
        <w:overflowPunct w:val="0"/>
        <w:autoSpaceDE w:val="0"/>
        <w:autoSpaceDN w:val="0"/>
        <w:bidi/>
        <w:adjustRightInd w:val="0"/>
        <w:snapToGrid w:val="0"/>
        <w:rPr>
          <w:rFonts w:ascii="Simplified Arabic" w:hAnsi="Simplified Arabic"/>
          <w:b w:val="0"/>
          <w:bCs/>
          <w:sz w:val="28"/>
          <w:szCs w:val="28"/>
          <w:rtl/>
          <w:lang w:bidi="ar-EG"/>
        </w:rPr>
      </w:pPr>
      <w:r>
        <w:rPr>
          <w:rFonts w:ascii="Simplified Arabic" w:hAnsi="Simplified Arabic" w:cs="Simplified Arabic" w:hint="cs"/>
          <w:b w:val="0"/>
          <w:bCs/>
          <w:sz w:val="28"/>
          <w:szCs w:val="28"/>
          <w:rtl/>
          <w:lang w:bidi="ar-EG"/>
        </w:rPr>
        <w:t>ثانيا</w:t>
      </w:r>
      <w:r w:rsidRPr="00365541">
        <w:rPr>
          <w:rFonts w:ascii="Simplified Arabic" w:hAnsi="Simplified Arabic" w:cs="Simplified Arabic"/>
          <w:b w:val="0"/>
          <w:bCs/>
          <w:sz w:val="28"/>
          <w:szCs w:val="28"/>
          <w:rtl/>
          <w:lang w:bidi="ar-EG"/>
        </w:rPr>
        <w:t>-</w:t>
      </w:r>
      <w:r w:rsidRPr="00365541">
        <w:rPr>
          <w:rFonts w:ascii="Simplified Arabic" w:hAnsi="Simplified Arabic" w:cs="Simplified Arabic"/>
          <w:b w:val="0"/>
          <w:bCs/>
          <w:sz w:val="28"/>
          <w:szCs w:val="28"/>
          <w:rtl/>
          <w:lang w:bidi="ar-EG"/>
        </w:rPr>
        <w:tab/>
      </w:r>
      <w:r w:rsidR="003742BE">
        <w:rPr>
          <w:rFonts w:ascii="Simplified Arabic" w:hAnsi="Simplified Arabic" w:hint="cs"/>
          <w:b w:val="0"/>
          <w:bCs/>
          <w:sz w:val="28"/>
          <w:szCs w:val="28"/>
          <w:rtl/>
          <w:lang w:bidi="ar-EG"/>
        </w:rPr>
        <w:t>الإيرادات</w:t>
      </w:r>
      <w:r w:rsidR="003742BE" w:rsidRPr="003742BE">
        <w:rPr>
          <w:rFonts w:ascii="Simplified Arabic" w:hAnsi="Simplified Arabic"/>
          <w:b w:val="0"/>
          <w:bCs/>
          <w:sz w:val="28"/>
          <w:szCs w:val="28"/>
          <w:rtl/>
          <w:lang w:bidi="ar-EG"/>
        </w:rPr>
        <w:t xml:space="preserve"> و</w:t>
      </w:r>
      <w:r w:rsidR="003742BE">
        <w:rPr>
          <w:rFonts w:ascii="Simplified Arabic" w:hAnsi="Simplified Arabic" w:hint="cs"/>
          <w:b w:val="0"/>
          <w:bCs/>
          <w:sz w:val="28"/>
          <w:szCs w:val="28"/>
          <w:rtl/>
          <w:lang w:bidi="ar-EG"/>
        </w:rPr>
        <w:t>ال</w:t>
      </w:r>
      <w:r w:rsidR="003742BE" w:rsidRPr="003742BE">
        <w:rPr>
          <w:rFonts w:ascii="Simplified Arabic" w:hAnsi="Simplified Arabic"/>
          <w:b w:val="0"/>
          <w:bCs/>
          <w:sz w:val="28"/>
          <w:szCs w:val="28"/>
          <w:rtl/>
          <w:lang w:bidi="ar-EG"/>
        </w:rPr>
        <w:t xml:space="preserve">أداء </w:t>
      </w:r>
      <w:r w:rsidR="003742BE">
        <w:rPr>
          <w:rFonts w:ascii="Simplified Arabic" w:hAnsi="Simplified Arabic" w:hint="cs"/>
          <w:b w:val="0"/>
          <w:bCs/>
          <w:sz w:val="28"/>
          <w:szCs w:val="28"/>
          <w:rtl/>
          <w:lang w:bidi="ar-EG"/>
        </w:rPr>
        <w:t>المالي</w:t>
      </w:r>
      <w:r w:rsidR="003742BE" w:rsidRPr="003742BE">
        <w:rPr>
          <w:rFonts w:ascii="Simplified Arabic" w:hAnsi="Simplified Arabic"/>
          <w:b w:val="0"/>
          <w:bCs/>
          <w:sz w:val="28"/>
          <w:szCs w:val="28"/>
          <w:rtl/>
          <w:lang w:bidi="ar-EG"/>
        </w:rPr>
        <w:t xml:space="preserve"> لفترة السنتين 2019-2020</w:t>
      </w:r>
    </w:p>
    <w:p w14:paraId="0897DF99" w14:textId="41D94520" w:rsidR="003742BE" w:rsidRPr="003254C4" w:rsidRDefault="003742BE" w:rsidP="003742BE">
      <w:pPr>
        <w:pStyle w:val="ListParagraph"/>
        <w:bidi/>
        <w:spacing w:after="120" w:line="216" w:lineRule="auto"/>
        <w:ind w:left="0"/>
        <w:jc w:val="center"/>
        <w:rPr>
          <w:rFonts w:cs="Simplified Arabic"/>
          <w:b/>
          <w:bCs/>
          <w:rtl/>
        </w:rPr>
      </w:pPr>
      <w:r w:rsidRPr="003254C4">
        <w:rPr>
          <w:rFonts w:cs="Simplified Arabic" w:hint="cs"/>
          <w:b/>
          <w:bCs/>
          <w:rtl/>
        </w:rPr>
        <w:t>ألف -</w:t>
      </w:r>
      <w:r w:rsidRPr="003254C4">
        <w:rPr>
          <w:rFonts w:cs="Simplified Arabic" w:hint="cs"/>
          <w:b/>
          <w:bCs/>
          <w:rtl/>
        </w:rPr>
        <w:tab/>
      </w:r>
      <w:r>
        <w:rPr>
          <w:rFonts w:cs="Simplified Arabic" w:hint="cs"/>
          <w:b/>
          <w:bCs/>
          <w:rtl/>
        </w:rPr>
        <w:t>حالة الاشتراكات المقررة</w:t>
      </w:r>
    </w:p>
    <w:p w14:paraId="01710319" w14:textId="26616EE0" w:rsidR="003742BE" w:rsidRPr="003742BE" w:rsidRDefault="003742BE" w:rsidP="003742BE">
      <w:pPr>
        <w:numPr>
          <w:ilvl w:val="0"/>
          <w:numId w:val="12"/>
        </w:numPr>
        <w:bidi/>
        <w:spacing w:after="120" w:line="216" w:lineRule="auto"/>
        <w:ind w:left="0" w:firstLine="0"/>
        <w:rPr>
          <w:rFonts w:eastAsia="YouYuan" w:cs="Simplified Arabic"/>
          <w:kern w:val="2"/>
          <w:lang w:bidi="ar-EG"/>
        </w:rPr>
      </w:pPr>
      <w:r w:rsidRPr="003742BE">
        <w:rPr>
          <w:rFonts w:eastAsia="YouYuan" w:cs="Simplified Arabic"/>
          <w:kern w:val="2"/>
          <w:rtl/>
          <w:lang w:bidi="ar-EG"/>
        </w:rPr>
        <w:t>اعتمد مؤتمر الأطراف، بموجب مقرره 14/37، برنامج عمل متكامل وميزانية</w:t>
      </w:r>
      <w:r w:rsidR="00B97D56">
        <w:rPr>
          <w:rFonts w:eastAsia="YouYuan" w:cs="Simplified Arabic" w:hint="cs"/>
          <w:kern w:val="2"/>
          <w:rtl/>
          <w:lang w:bidi="ar-EG"/>
        </w:rPr>
        <w:t xml:space="preserve"> ل</w:t>
      </w:r>
      <w:r w:rsidRPr="003742BE">
        <w:rPr>
          <w:rFonts w:eastAsia="YouYuan" w:cs="Simplified Arabic"/>
          <w:kern w:val="2"/>
          <w:rtl/>
          <w:lang w:bidi="ar-EG"/>
        </w:rPr>
        <w:t>لاتفاقية</w:t>
      </w:r>
      <w:r w:rsidR="00B97D56">
        <w:rPr>
          <w:rFonts w:eastAsia="YouYuan" w:cs="Simplified Arabic" w:hint="cs"/>
          <w:kern w:val="2"/>
          <w:rtl/>
          <w:lang w:bidi="ar-EG"/>
        </w:rPr>
        <w:t xml:space="preserve"> المتعلقة</w:t>
      </w:r>
      <w:r w:rsidRPr="003742BE">
        <w:rPr>
          <w:rFonts w:eastAsia="YouYuan" w:cs="Simplified Arabic"/>
          <w:kern w:val="2"/>
          <w:rtl/>
          <w:lang w:bidi="ar-EG"/>
        </w:rPr>
        <w:t xml:space="preserve"> </w:t>
      </w:r>
      <w:r w:rsidR="00B97D56">
        <w:rPr>
          <w:rFonts w:eastAsia="YouYuan" w:cs="Simplified Arabic" w:hint="cs"/>
          <w:kern w:val="2"/>
          <w:rtl/>
          <w:lang w:bidi="ar-EG"/>
        </w:rPr>
        <w:t>ب</w:t>
      </w:r>
      <w:r w:rsidRPr="003742BE">
        <w:rPr>
          <w:rFonts w:eastAsia="YouYuan" w:cs="Simplified Arabic"/>
          <w:kern w:val="2"/>
          <w:rtl/>
          <w:lang w:bidi="ar-EG"/>
        </w:rPr>
        <w:t>التنوع البيولوجي</w:t>
      </w:r>
      <w:r w:rsidR="00B97D56">
        <w:rPr>
          <w:rFonts w:eastAsia="YouYuan" w:cs="Simplified Arabic" w:hint="cs"/>
          <w:kern w:val="2"/>
          <w:rtl/>
          <w:lang w:bidi="ar-EG"/>
        </w:rPr>
        <w:t>،</w:t>
      </w:r>
      <w:r w:rsidRPr="003742BE">
        <w:rPr>
          <w:rFonts w:eastAsia="YouYuan" w:cs="Simplified Arabic"/>
          <w:kern w:val="2"/>
          <w:rtl/>
          <w:lang w:bidi="ar-EG"/>
        </w:rPr>
        <w:t xml:space="preserve"> وبروتوكول قرطاجنة للسلامة الأحيائية</w:t>
      </w:r>
      <w:r w:rsidR="00B97D56">
        <w:rPr>
          <w:rFonts w:eastAsia="YouYuan" w:cs="Simplified Arabic" w:hint="cs"/>
          <w:kern w:val="2"/>
          <w:rtl/>
          <w:lang w:bidi="ar-EG"/>
        </w:rPr>
        <w:t>،</w:t>
      </w:r>
      <w:r w:rsidRPr="003742BE">
        <w:rPr>
          <w:rFonts w:eastAsia="YouYuan" w:cs="Simplified Arabic"/>
          <w:kern w:val="2"/>
          <w:rtl/>
          <w:lang w:bidi="ar-EG"/>
        </w:rPr>
        <w:t xml:space="preserve"> وبروتوكول ناغويا بشأن الحصول وتقاسم المنافع. </w:t>
      </w:r>
      <w:r w:rsidR="00B97D56">
        <w:rPr>
          <w:rFonts w:eastAsia="YouYuan" w:cs="Simplified Arabic" w:hint="cs"/>
          <w:kern w:val="2"/>
          <w:rtl/>
          <w:lang w:bidi="ar-EG"/>
        </w:rPr>
        <w:t>و</w:t>
      </w:r>
      <w:r w:rsidRPr="003742BE">
        <w:rPr>
          <w:rFonts w:eastAsia="YouYuan" w:cs="Simplified Arabic"/>
          <w:kern w:val="2"/>
          <w:rtl/>
          <w:lang w:bidi="ar-EG"/>
        </w:rPr>
        <w:t>في الفقرة 2 من نفس المقرر، قررت الأطراف تقاسم تكاليف خدمات الأمانة بين الاتفاقية</w:t>
      </w:r>
      <w:r w:rsidR="008C56A3">
        <w:rPr>
          <w:rFonts w:eastAsia="YouYuan" w:cs="Simplified Arabic" w:hint="cs"/>
          <w:kern w:val="2"/>
          <w:rtl/>
          <w:lang w:bidi="ar-EG"/>
        </w:rPr>
        <w:t>،</w:t>
      </w:r>
      <w:r w:rsidRPr="003742BE">
        <w:rPr>
          <w:rFonts w:eastAsia="YouYuan" w:cs="Simplified Arabic"/>
          <w:kern w:val="2"/>
          <w:rtl/>
          <w:lang w:bidi="ar-EG"/>
        </w:rPr>
        <w:t xml:space="preserve"> وبروتوكول قرطاجنة وبروتوكول ناغويا بنسبة </w:t>
      </w:r>
      <w:r w:rsidR="008C56A3">
        <w:rPr>
          <w:rFonts w:eastAsia="YouYuan" w:cs="Simplified Arabic"/>
          <w:kern w:val="2"/>
          <w:lang w:val="en-US" w:bidi="ar-EG"/>
        </w:rPr>
        <w:t>11:15:74</w:t>
      </w:r>
      <w:r w:rsidRPr="003742BE">
        <w:rPr>
          <w:rFonts w:eastAsia="YouYuan" w:cs="Simplified Arabic"/>
          <w:kern w:val="2"/>
          <w:rtl/>
          <w:lang w:bidi="ar-EG"/>
        </w:rPr>
        <w:t xml:space="preserve"> لفترة السنتين 2019-2020. كما </w:t>
      </w:r>
      <w:r w:rsidR="008C56A3">
        <w:rPr>
          <w:rFonts w:eastAsia="YouYuan" w:cs="Simplified Arabic" w:hint="cs"/>
          <w:kern w:val="2"/>
          <w:rtl/>
        </w:rPr>
        <w:t>جرى اعتماد</w:t>
      </w:r>
      <w:r w:rsidRPr="003742BE">
        <w:rPr>
          <w:rFonts w:eastAsia="YouYuan" w:cs="Simplified Arabic"/>
          <w:kern w:val="2"/>
          <w:rtl/>
          <w:lang w:bidi="ar-EG"/>
        </w:rPr>
        <w:t xml:space="preserve"> الميزانيات في </w:t>
      </w:r>
      <w:r w:rsidR="008C56A3">
        <w:rPr>
          <w:rFonts w:eastAsia="YouYuan" w:cs="Simplified Arabic" w:hint="cs"/>
          <w:kern w:val="2"/>
          <w:rtl/>
          <w:lang w:bidi="ar-EG"/>
        </w:rPr>
        <w:t>ال</w:t>
      </w:r>
      <w:r w:rsidRPr="003742BE">
        <w:rPr>
          <w:rFonts w:eastAsia="YouYuan" w:cs="Simplified Arabic"/>
          <w:kern w:val="2"/>
          <w:rtl/>
          <w:lang w:bidi="ar-EG"/>
        </w:rPr>
        <w:t>اجتماعات</w:t>
      </w:r>
      <w:r w:rsidR="008C56A3">
        <w:rPr>
          <w:rFonts w:eastAsia="YouYuan" w:cs="Simplified Arabic" w:hint="cs"/>
          <w:kern w:val="2"/>
          <w:rtl/>
          <w:lang w:bidi="ar-EG"/>
        </w:rPr>
        <w:t xml:space="preserve"> ذات الصلة</w:t>
      </w:r>
      <w:r w:rsidRPr="003742BE">
        <w:rPr>
          <w:rFonts w:eastAsia="YouYuan" w:cs="Simplified Arabic"/>
          <w:kern w:val="2"/>
          <w:rtl/>
          <w:lang w:bidi="ar-EG"/>
        </w:rPr>
        <w:t xml:space="preserve"> </w:t>
      </w:r>
      <w:r w:rsidR="008C56A3">
        <w:rPr>
          <w:rFonts w:eastAsia="YouYuan" w:cs="Simplified Arabic" w:hint="cs"/>
          <w:kern w:val="2"/>
          <w:rtl/>
          <w:lang w:bidi="ar-EG"/>
        </w:rPr>
        <w:t>ل</w:t>
      </w:r>
      <w:r w:rsidRPr="003742BE">
        <w:rPr>
          <w:rFonts w:eastAsia="YouYuan" w:cs="Simplified Arabic"/>
          <w:kern w:val="2"/>
          <w:rtl/>
          <w:lang w:bidi="ar-EG"/>
        </w:rPr>
        <w:t>لأطرا</w:t>
      </w:r>
      <w:r w:rsidR="008C56A3">
        <w:rPr>
          <w:rFonts w:eastAsia="YouYuan" w:cs="Simplified Arabic" w:hint="cs"/>
          <w:kern w:val="2"/>
          <w:rtl/>
          <w:lang w:bidi="ar-EG"/>
        </w:rPr>
        <w:t xml:space="preserve">ف في البروتوكولين </w:t>
      </w:r>
      <w:r w:rsidR="008C56A3" w:rsidRPr="003742BE">
        <w:rPr>
          <w:rFonts w:eastAsia="YouYuan" w:cs="Simplified Arabic"/>
          <w:kern w:val="2"/>
          <w:rtl/>
          <w:lang w:bidi="ar-EG"/>
        </w:rPr>
        <w:t xml:space="preserve">مع مراعاة ما يقتضيه اختلاف الحال </w:t>
      </w:r>
      <w:r w:rsidR="008C56A3">
        <w:rPr>
          <w:rFonts w:eastAsia="YouYuan" w:cs="Simplified Arabic" w:hint="cs"/>
          <w:kern w:val="2"/>
          <w:rtl/>
        </w:rPr>
        <w:t>(</w:t>
      </w:r>
      <w:r w:rsidR="008C56A3">
        <w:rPr>
          <w:rFonts w:eastAsia="YouYuan" w:cs="Simplified Arabic"/>
          <w:kern w:val="2"/>
          <w:lang w:val="en-US"/>
        </w:rPr>
        <w:t>CP-9</w:t>
      </w:r>
      <w:r w:rsidR="008C56A3" w:rsidRPr="00B92F14">
        <w:rPr>
          <w:rFonts w:eastAsia="YouYuan" w:cs="Simplified Arabic"/>
          <w:kern w:val="2"/>
          <w:sz w:val="24"/>
          <w:lang w:bidi="ar-EG"/>
        </w:rPr>
        <w:t>/</w:t>
      </w:r>
      <w:r w:rsidR="008C56A3">
        <w:rPr>
          <w:rFonts w:eastAsia="YouYuan" w:cs="Simplified Arabic"/>
          <w:kern w:val="2"/>
          <w:sz w:val="24"/>
          <w:lang w:bidi="ar-EG"/>
        </w:rPr>
        <w:t>16</w:t>
      </w:r>
      <w:r w:rsidR="008C56A3">
        <w:rPr>
          <w:rFonts w:eastAsia="YouYuan" w:cs="Simplified Arabic" w:hint="cs"/>
          <w:kern w:val="2"/>
          <w:sz w:val="24"/>
          <w:rtl/>
          <w:lang w:bidi="ar-EG"/>
        </w:rPr>
        <w:t xml:space="preserve"> و</w:t>
      </w:r>
      <w:r w:rsidR="008C56A3">
        <w:rPr>
          <w:rFonts w:eastAsia="YouYuan" w:cs="Simplified Arabic"/>
          <w:kern w:val="2"/>
          <w:sz w:val="24"/>
          <w:lang w:val="en-US" w:bidi="ar-EG"/>
        </w:rPr>
        <w:t>NP-3</w:t>
      </w:r>
      <w:r w:rsidR="008C56A3" w:rsidRPr="00B92F14">
        <w:rPr>
          <w:rFonts w:eastAsia="YouYuan" w:cs="Simplified Arabic"/>
          <w:kern w:val="2"/>
          <w:sz w:val="24"/>
          <w:lang w:bidi="ar-EG"/>
        </w:rPr>
        <w:t>/</w:t>
      </w:r>
      <w:r w:rsidR="008C56A3">
        <w:rPr>
          <w:rFonts w:eastAsia="YouYuan" w:cs="Simplified Arabic"/>
          <w:kern w:val="2"/>
          <w:sz w:val="24"/>
          <w:lang w:bidi="ar-EG"/>
        </w:rPr>
        <w:t>16</w:t>
      </w:r>
      <w:r w:rsidR="008C56A3">
        <w:rPr>
          <w:rFonts w:eastAsia="YouYuan" w:cs="Simplified Arabic" w:hint="cs"/>
          <w:kern w:val="2"/>
          <w:sz w:val="24"/>
          <w:rtl/>
        </w:rPr>
        <w:t>).</w:t>
      </w:r>
    </w:p>
    <w:p w14:paraId="0ED5CACC" w14:textId="1D57D965" w:rsidR="003742BE" w:rsidRDefault="008C56A3" w:rsidP="003742BE">
      <w:pPr>
        <w:numPr>
          <w:ilvl w:val="0"/>
          <w:numId w:val="12"/>
        </w:numPr>
        <w:bidi/>
        <w:spacing w:after="120" w:line="216" w:lineRule="auto"/>
        <w:ind w:left="0" w:firstLine="0"/>
        <w:rPr>
          <w:rFonts w:eastAsia="YouYuan" w:cs="Simplified Arabic"/>
          <w:kern w:val="2"/>
          <w:lang w:bidi="ar-EG"/>
        </w:rPr>
      </w:pPr>
      <w:r>
        <w:rPr>
          <w:rFonts w:eastAsia="YouYuan" w:cs="Simplified Arabic" w:hint="cs"/>
          <w:kern w:val="2"/>
          <w:rtl/>
          <w:lang w:bidi="ar-EG"/>
        </w:rPr>
        <w:t>واعتُمدت</w:t>
      </w:r>
      <w:r w:rsidR="003742BE" w:rsidRPr="003742BE">
        <w:rPr>
          <w:rFonts w:eastAsia="YouYuan" w:cs="Simplified Arabic"/>
          <w:kern w:val="2"/>
          <w:rtl/>
          <w:lang w:bidi="ar-EG"/>
        </w:rPr>
        <w:t xml:space="preserve"> </w:t>
      </w:r>
      <w:r>
        <w:rPr>
          <w:rFonts w:eastAsia="YouYuan" w:cs="Simplified Arabic" w:hint="cs"/>
          <w:kern w:val="2"/>
          <w:rtl/>
          <w:lang w:bidi="ar-EG"/>
        </w:rPr>
        <w:t>ال</w:t>
      </w:r>
      <w:r w:rsidR="003742BE" w:rsidRPr="003742BE">
        <w:rPr>
          <w:rFonts w:eastAsia="YouYuan" w:cs="Simplified Arabic"/>
          <w:kern w:val="2"/>
          <w:rtl/>
          <w:lang w:bidi="ar-EG"/>
        </w:rPr>
        <w:t xml:space="preserve">ميزانية </w:t>
      </w:r>
      <w:r>
        <w:rPr>
          <w:rFonts w:eastAsia="YouYuan" w:cs="Simplified Arabic" w:hint="cs"/>
          <w:kern w:val="2"/>
          <w:rtl/>
          <w:lang w:bidi="ar-EG"/>
        </w:rPr>
        <w:t>ال</w:t>
      </w:r>
      <w:r w:rsidR="003742BE" w:rsidRPr="003742BE">
        <w:rPr>
          <w:rFonts w:eastAsia="YouYuan" w:cs="Simplified Arabic"/>
          <w:kern w:val="2"/>
          <w:rtl/>
          <w:lang w:bidi="ar-EG"/>
        </w:rPr>
        <w:t xml:space="preserve">متكاملة </w:t>
      </w:r>
      <w:r>
        <w:rPr>
          <w:rFonts w:eastAsia="YouYuan" w:cs="Simplified Arabic" w:hint="cs"/>
          <w:kern w:val="2"/>
          <w:rtl/>
          <w:lang w:bidi="ar-EG"/>
        </w:rPr>
        <w:t>البالغة قيمتها</w:t>
      </w:r>
      <w:r w:rsidR="003742BE" w:rsidRPr="003742BE">
        <w:rPr>
          <w:rFonts w:eastAsia="YouYuan" w:cs="Simplified Arabic"/>
          <w:kern w:val="2"/>
          <w:rtl/>
          <w:lang w:bidi="ar-EG"/>
        </w:rPr>
        <w:t xml:space="preserve"> 900 948 18 دولا</w:t>
      </w:r>
      <w:r>
        <w:rPr>
          <w:rFonts w:eastAsia="YouYuan" w:cs="Simplified Arabic" w:hint="cs"/>
          <w:kern w:val="2"/>
          <w:rtl/>
          <w:lang w:bidi="ar-EG"/>
        </w:rPr>
        <w:t>ر أمريكي</w:t>
      </w:r>
      <w:r w:rsidR="003742BE" w:rsidRPr="003742BE">
        <w:rPr>
          <w:rFonts w:eastAsia="YouYuan" w:cs="Simplified Arabic"/>
          <w:kern w:val="2"/>
          <w:rtl/>
          <w:lang w:bidi="ar-EG"/>
        </w:rPr>
        <w:t xml:space="preserve"> و200 895 19 دولار</w:t>
      </w:r>
      <w:r>
        <w:rPr>
          <w:rFonts w:eastAsia="YouYuan" w:cs="Simplified Arabic" w:hint="cs"/>
          <w:kern w:val="2"/>
          <w:rtl/>
          <w:lang w:bidi="ar-EG"/>
        </w:rPr>
        <w:t xml:space="preserve"> أمريكي</w:t>
      </w:r>
      <w:r w:rsidR="003742BE" w:rsidRPr="003742BE">
        <w:rPr>
          <w:rFonts w:eastAsia="YouYuan" w:cs="Simplified Arabic"/>
          <w:kern w:val="2"/>
          <w:rtl/>
          <w:lang w:bidi="ar-EG"/>
        </w:rPr>
        <w:t xml:space="preserve"> لعامي 2019 و2020 على التوالي، بمبلغ </w:t>
      </w:r>
      <w:r>
        <w:rPr>
          <w:rFonts w:eastAsia="YouYuan" w:cs="Simplified Arabic" w:hint="cs"/>
          <w:kern w:val="2"/>
          <w:rtl/>
          <w:lang w:bidi="ar-EG"/>
        </w:rPr>
        <w:t xml:space="preserve">إجمالي </w:t>
      </w:r>
      <w:r w:rsidR="003742BE" w:rsidRPr="003742BE">
        <w:rPr>
          <w:rFonts w:eastAsia="YouYuan" w:cs="Simplified Arabic"/>
          <w:kern w:val="2"/>
          <w:rtl/>
          <w:lang w:bidi="ar-EG"/>
        </w:rPr>
        <w:t>قدره 100 844 38 دولار</w:t>
      </w:r>
      <w:r>
        <w:rPr>
          <w:rFonts w:eastAsia="YouYuan" w:cs="Simplified Arabic" w:hint="cs"/>
          <w:kern w:val="2"/>
          <w:rtl/>
          <w:lang w:bidi="ar-EG"/>
        </w:rPr>
        <w:t xml:space="preserve"> أمريكي</w:t>
      </w:r>
      <w:r w:rsidR="003742BE" w:rsidRPr="003742BE">
        <w:rPr>
          <w:rFonts w:eastAsia="YouYuan" w:cs="Simplified Arabic"/>
          <w:kern w:val="2"/>
          <w:rtl/>
          <w:lang w:bidi="ar-EG"/>
        </w:rPr>
        <w:t xml:space="preserve"> لفترة السنتين 2019-2020. </w:t>
      </w:r>
      <w:r>
        <w:rPr>
          <w:rFonts w:eastAsia="YouYuan" w:cs="Simplified Arabic" w:hint="cs"/>
          <w:kern w:val="2"/>
          <w:rtl/>
          <w:lang w:bidi="ar-EG"/>
        </w:rPr>
        <w:t>ويشمل هذا المبلغ</w:t>
      </w:r>
      <w:r w:rsidR="003742BE" w:rsidRPr="003742BE">
        <w:rPr>
          <w:rFonts w:eastAsia="YouYuan" w:cs="Simplified Arabic"/>
          <w:kern w:val="2"/>
          <w:rtl/>
          <w:lang w:bidi="ar-EG"/>
        </w:rPr>
        <w:t xml:space="preserve"> تكاليف دعم البر</w:t>
      </w:r>
      <w:r>
        <w:rPr>
          <w:rFonts w:eastAsia="YouYuan" w:cs="Simplified Arabic" w:hint="cs"/>
          <w:kern w:val="2"/>
          <w:rtl/>
          <w:lang w:bidi="ar-EG"/>
        </w:rPr>
        <w:t>ا</w:t>
      </w:r>
      <w:r w:rsidR="003742BE" w:rsidRPr="003742BE">
        <w:rPr>
          <w:rFonts w:eastAsia="YouYuan" w:cs="Simplified Arabic"/>
          <w:kern w:val="2"/>
          <w:rtl/>
          <w:lang w:bidi="ar-EG"/>
        </w:rPr>
        <w:t xml:space="preserve">مج </w:t>
      </w:r>
      <w:r>
        <w:rPr>
          <w:rFonts w:eastAsia="YouYuan" w:cs="Simplified Arabic" w:hint="cs"/>
          <w:kern w:val="2"/>
          <w:rtl/>
          <w:lang w:bidi="ar-EG"/>
        </w:rPr>
        <w:t>بنسبة</w:t>
      </w:r>
      <w:r w:rsidR="003742BE" w:rsidRPr="003742BE">
        <w:rPr>
          <w:rFonts w:eastAsia="YouYuan" w:cs="Simplified Arabic"/>
          <w:kern w:val="2"/>
          <w:rtl/>
          <w:lang w:bidi="ar-EG"/>
        </w:rPr>
        <w:t xml:space="preserve"> 13 في المائة. وترد</w:t>
      </w:r>
      <w:r>
        <w:rPr>
          <w:rFonts w:eastAsia="YouYuan" w:cs="Simplified Arabic" w:hint="cs"/>
          <w:kern w:val="2"/>
          <w:rtl/>
          <w:lang w:bidi="ar-EG"/>
        </w:rPr>
        <w:t xml:space="preserve"> في الجدول </w:t>
      </w:r>
      <w:r>
        <w:rPr>
          <w:rFonts w:eastAsia="YouYuan" w:cs="Simplified Arabic"/>
          <w:kern w:val="2"/>
          <w:lang w:val="en-US" w:bidi="ar-EG"/>
        </w:rPr>
        <w:t>1</w:t>
      </w:r>
      <w:r>
        <w:rPr>
          <w:rFonts w:eastAsia="YouYuan" w:cs="Simplified Arabic" w:hint="cs"/>
          <w:kern w:val="2"/>
          <w:rtl/>
          <w:lang w:val="en-US"/>
        </w:rPr>
        <w:t xml:space="preserve"> أدناه</w:t>
      </w:r>
      <w:r w:rsidR="003742BE" w:rsidRPr="003742BE">
        <w:rPr>
          <w:rFonts w:eastAsia="YouYuan" w:cs="Simplified Arabic"/>
          <w:kern w:val="2"/>
          <w:rtl/>
          <w:lang w:bidi="ar-EG"/>
        </w:rPr>
        <w:t xml:space="preserve"> الميزانيات الفردية للاتفاقية </w:t>
      </w:r>
      <w:r>
        <w:rPr>
          <w:rFonts w:eastAsia="YouYuan" w:cs="Simplified Arabic" w:hint="cs"/>
          <w:kern w:val="2"/>
          <w:rtl/>
          <w:lang w:bidi="ar-EG"/>
        </w:rPr>
        <w:t>والبروتوكولين</w:t>
      </w:r>
      <w:r w:rsidR="003742BE" w:rsidRPr="003742BE">
        <w:rPr>
          <w:rFonts w:eastAsia="YouYuan" w:cs="Simplified Arabic"/>
          <w:kern w:val="2"/>
          <w:rtl/>
          <w:lang w:bidi="ar-EG"/>
        </w:rPr>
        <w:t xml:space="preserve">، </w:t>
      </w:r>
      <w:r>
        <w:rPr>
          <w:rFonts w:eastAsia="YouYuan" w:cs="Simplified Arabic" w:hint="cs"/>
          <w:kern w:val="2"/>
          <w:rtl/>
          <w:lang w:bidi="ar-EG"/>
        </w:rPr>
        <w:t>بصيغتها المعتمدة من قبل</w:t>
      </w:r>
      <w:r w:rsidR="003742BE" w:rsidRPr="003742BE">
        <w:rPr>
          <w:rFonts w:eastAsia="YouYuan" w:cs="Simplified Arabic"/>
          <w:kern w:val="2"/>
          <w:rtl/>
          <w:lang w:bidi="ar-EG"/>
        </w:rPr>
        <w:t xml:space="preserve"> الهيئات الرئاسية المعنية.</w:t>
      </w:r>
    </w:p>
    <w:p w14:paraId="4E3BB7AE" w14:textId="64026CB2" w:rsidR="00E31934" w:rsidRDefault="00E31934" w:rsidP="00E31934">
      <w:pPr>
        <w:bidi/>
        <w:spacing w:after="120" w:line="216" w:lineRule="auto"/>
        <w:rPr>
          <w:rFonts w:eastAsia="YouYuan" w:cs="Simplified Arabic"/>
          <w:kern w:val="2"/>
          <w:rtl/>
          <w:lang w:bidi="ar-EG"/>
        </w:rPr>
      </w:pPr>
    </w:p>
    <w:p w14:paraId="4C10C460" w14:textId="3A4A7D4D" w:rsidR="00E31934" w:rsidRDefault="00E31934" w:rsidP="00E31934">
      <w:pPr>
        <w:bidi/>
        <w:spacing w:after="120" w:line="216" w:lineRule="auto"/>
        <w:rPr>
          <w:rFonts w:eastAsia="YouYuan" w:cs="Simplified Arabic"/>
          <w:kern w:val="2"/>
          <w:rtl/>
          <w:lang w:bidi="ar-EG"/>
        </w:rPr>
      </w:pPr>
    </w:p>
    <w:p w14:paraId="56B5D86D" w14:textId="193CA531" w:rsidR="00E31934" w:rsidRDefault="00E31934" w:rsidP="00E31934">
      <w:pPr>
        <w:bidi/>
        <w:spacing w:after="120" w:line="216" w:lineRule="auto"/>
        <w:rPr>
          <w:rFonts w:eastAsia="YouYuan" w:cs="Simplified Arabic"/>
          <w:kern w:val="2"/>
          <w:rtl/>
          <w:lang w:bidi="ar-EG"/>
        </w:rPr>
      </w:pPr>
    </w:p>
    <w:p w14:paraId="469A093D" w14:textId="77777777" w:rsidR="00E31934" w:rsidRPr="003742BE" w:rsidRDefault="00E31934" w:rsidP="00E31934">
      <w:pPr>
        <w:bidi/>
        <w:spacing w:after="120" w:line="216" w:lineRule="auto"/>
        <w:rPr>
          <w:rFonts w:eastAsia="YouYuan" w:cs="Simplified Arabic"/>
          <w:kern w:val="2"/>
          <w:lang w:bidi="ar-EG"/>
        </w:rPr>
      </w:pPr>
    </w:p>
    <w:p w14:paraId="3F472342" w14:textId="4D8B117F" w:rsidR="003742BE" w:rsidRPr="0084695E" w:rsidRDefault="003742BE" w:rsidP="00E31934">
      <w:pPr>
        <w:pStyle w:val="ListParagraph"/>
        <w:keepNext/>
        <w:keepLines/>
        <w:bidi/>
        <w:spacing w:after="120"/>
        <w:ind w:hanging="716"/>
        <w:rPr>
          <w:b/>
          <w:bCs/>
          <w:sz w:val="24"/>
          <w:rtl/>
        </w:rPr>
      </w:pPr>
      <w:r w:rsidRPr="0084695E">
        <w:rPr>
          <w:rFonts w:hint="cs"/>
          <w:b/>
          <w:bCs/>
          <w:sz w:val="24"/>
          <w:rtl/>
        </w:rPr>
        <w:t xml:space="preserve">الجدول </w:t>
      </w:r>
      <w:r w:rsidR="0084695E" w:rsidRPr="0084695E">
        <w:rPr>
          <w:b/>
          <w:bCs/>
          <w:sz w:val="24"/>
        </w:rPr>
        <w:t>1</w:t>
      </w:r>
      <w:r w:rsidR="000251E8">
        <w:rPr>
          <w:rFonts w:hint="cs"/>
          <w:b/>
          <w:bCs/>
          <w:sz w:val="24"/>
          <w:rtl/>
        </w:rPr>
        <w:t xml:space="preserve"> -</w:t>
      </w:r>
      <w:r w:rsidR="00E31934" w:rsidRPr="0084695E">
        <w:rPr>
          <w:rFonts w:hint="cs"/>
          <w:b/>
          <w:bCs/>
          <w:sz w:val="24"/>
          <w:rtl/>
        </w:rPr>
        <w:t xml:space="preserve"> </w:t>
      </w:r>
      <w:r w:rsidRPr="0084695E">
        <w:rPr>
          <w:rFonts w:hint="cs"/>
          <w:b/>
          <w:bCs/>
          <w:sz w:val="24"/>
          <w:rtl/>
        </w:rPr>
        <w:t xml:space="preserve">ملخص الموارد المعتمدة، حسب الصندوق </w:t>
      </w:r>
      <w:proofErr w:type="spellStart"/>
      <w:r w:rsidRPr="0084695E">
        <w:rPr>
          <w:rFonts w:hint="cs"/>
          <w:b/>
          <w:bCs/>
          <w:sz w:val="24"/>
          <w:rtl/>
        </w:rPr>
        <w:t>الاستئمان</w:t>
      </w:r>
      <w:r w:rsidR="000251E8">
        <w:rPr>
          <w:rFonts w:hint="cs"/>
          <w:b/>
          <w:bCs/>
          <w:sz w:val="24"/>
          <w:rtl/>
        </w:rPr>
        <w:t>ي</w:t>
      </w:r>
      <w:proofErr w:type="spellEnd"/>
    </w:p>
    <w:tbl>
      <w:tblPr>
        <w:bidiVisual/>
        <w:tblW w:w="9357" w:type="dxa"/>
        <w:tblLook w:val="04A0" w:firstRow="1" w:lastRow="0" w:firstColumn="1" w:lastColumn="0" w:noHBand="0" w:noVBand="1"/>
      </w:tblPr>
      <w:tblGrid>
        <w:gridCol w:w="4840"/>
        <w:gridCol w:w="1367"/>
        <w:gridCol w:w="1353"/>
        <w:gridCol w:w="1797"/>
      </w:tblGrid>
      <w:tr w:rsidR="00E31934" w:rsidRPr="00E31934" w14:paraId="5CCB04F4" w14:textId="77777777" w:rsidTr="00E31934">
        <w:trPr>
          <w:cantSplit/>
          <w:trHeight w:val="328"/>
        </w:trPr>
        <w:tc>
          <w:tcPr>
            <w:tcW w:w="4840" w:type="dxa"/>
            <w:tcBorders>
              <w:top w:val="single" w:sz="8" w:space="0" w:color="auto"/>
              <w:left w:val="nil"/>
              <w:bottom w:val="single" w:sz="4" w:space="0" w:color="auto"/>
              <w:right w:val="nil"/>
            </w:tcBorders>
            <w:shd w:val="clear" w:color="auto" w:fill="auto"/>
            <w:vAlign w:val="center"/>
          </w:tcPr>
          <w:p w14:paraId="673CE009" w14:textId="52B55DD2" w:rsidR="00E31934" w:rsidRPr="00E31934" w:rsidRDefault="00E31934" w:rsidP="00E31934">
            <w:pPr>
              <w:keepLines/>
              <w:suppressLineNumbers/>
              <w:suppressAutoHyphens/>
              <w:bidi/>
              <w:contextualSpacing/>
              <w:rPr>
                <w:rFonts w:ascii="Simplified Arabic" w:hAnsi="Simplified Arabic"/>
                <w:i/>
                <w:iCs/>
                <w:color w:val="000000"/>
                <w:kern w:val="22"/>
                <w:sz w:val="20"/>
                <w:szCs w:val="20"/>
                <w:rtl/>
              </w:rPr>
            </w:pPr>
            <w:r w:rsidRPr="00E31934">
              <w:rPr>
                <w:rFonts w:ascii="Simplified Arabic" w:hAnsi="Simplified Arabic" w:hint="cs"/>
                <w:i/>
                <w:iCs/>
                <w:color w:val="000000"/>
                <w:kern w:val="22"/>
                <w:sz w:val="20"/>
                <w:szCs w:val="20"/>
                <w:rtl/>
              </w:rPr>
              <w:t>(بدولارات الولايات المتحدة)</w:t>
            </w:r>
          </w:p>
        </w:tc>
        <w:tc>
          <w:tcPr>
            <w:tcW w:w="1367" w:type="dxa"/>
            <w:tcBorders>
              <w:top w:val="single" w:sz="8" w:space="0" w:color="auto"/>
              <w:left w:val="nil"/>
              <w:bottom w:val="single" w:sz="4" w:space="0" w:color="auto"/>
              <w:right w:val="nil"/>
            </w:tcBorders>
            <w:shd w:val="clear" w:color="auto" w:fill="auto"/>
            <w:vAlign w:val="center"/>
          </w:tcPr>
          <w:p w14:paraId="256BAE62" w14:textId="77777777" w:rsidR="00E31934" w:rsidRPr="00E31934" w:rsidRDefault="00E31934" w:rsidP="00E31934">
            <w:pPr>
              <w:keepLines/>
              <w:suppressLineNumbers/>
              <w:suppressAutoHyphens/>
              <w:bidi/>
              <w:contextualSpacing/>
              <w:jc w:val="center"/>
              <w:rPr>
                <w:rFonts w:ascii="Simplified Arabic" w:hAnsi="Simplified Arabic"/>
                <w:i/>
                <w:iCs/>
                <w:color w:val="000000"/>
                <w:kern w:val="22"/>
                <w:sz w:val="20"/>
                <w:szCs w:val="20"/>
                <w:rtl/>
              </w:rPr>
            </w:pPr>
          </w:p>
        </w:tc>
        <w:tc>
          <w:tcPr>
            <w:tcW w:w="1353" w:type="dxa"/>
            <w:tcBorders>
              <w:top w:val="single" w:sz="8" w:space="0" w:color="auto"/>
              <w:left w:val="nil"/>
              <w:bottom w:val="single" w:sz="4" w:space="0" w:color="auto"/>
              <w:right w:val="nil"/>
            </w:tcBorders>
            <w:shd w:val="clear" w:color="auto" w:fill="auto"/>
            <w:vAlign w:val="center"/>
          </w:tcPr>
          <w:p w14:paraId="2F0DBBC5" w14:textId="77777777" w:rsidR="00E31934" w:rsidRPr="00E31934" w:rsidRDefault="00E31934" w:rsidP="00E31934">
            <w:pPr>
              <w:keepLines/>
              <w:suppressLineNumbers/>
              <w:suppressAutoHyphens/>
              <w:bidi/>
              <w:contextualSpacing/>
              <w:jc w:val="center"/>
              <w:rPr>
                <w:rFonts w:ascii="Simplified Arabic" w:hAnsi="Simplified Arabic"/>
                <w:i/>
                <w:iCs/>
                <w:color w:val="000000"/>
                <w:kern w:val="22"/>
                <w:sz w:val="20"/>
                <w:szCs w:val="20"/>
                <w:rtl/>
              </w:rPr>
            </w:pPr>
          </w:p>
        </w:tc>
        <w:tc>
          <w:tcPr>
            <w:tcW w:w="1797" w:type="dxa"/>
            <w:tcBorders>
              <w:top w:val="single" w:sz="8" w:space="0" w:color="auto"/>
              <w:left w:val="nil"/>
              <w:bottom w:val="single" w:sz="4" w:space="0" w:color="auto"/>
              <w:right w:val="nil"/>
            </w:tcBorders>
            <w:shd w:val="clear" w:color="auto" w:fill="auto"/>
            <w:vAlign w:val="center"/>
          </w:tcPr>
          <w:p w14:paraId="3CE94A0F" w14:textId="77777777" w:rsidR="00E31934" w:rsidRPr="00E31934" w:rsidRDefault="00E31934" w:rsidP="00E31934">
            <w:pPr>
              <w:keepLines/>
              <w:suppressLineNumbers/>
              <w:suppressAutoHyphens/>
              <w:bidi/>
              <w:contextualSpacing/>
              <w:jc w:val="center"/>
              <w:rPr>
                <w:rFonts w:ascii="Simplified Arabic" w:hAnsi="Simplified Arabic"/>
                <w:i/>
                <w:iCs/>
                <w:color w:val="000000"/>
                <w:kern w:val="22"/>
                <w:sz w:val="20"/>
                <w:szCs w:val="20"/>
                <w:rtl/>
              </w:rPr>
            </w:pPr>
          </w:p>
        </w:tc>
      </w:tr>
      <w:tr w:rsidR="003742BE" w:rsidRPr="00E31934" w14:paraId="6A4A734F" w14:textId="77777777" w:rsidTr="00E31934">
        <w:trPr>
          <w:cantSplit/>
          <w:trHeight w:val="366"/>
        </w:trPr>
        <w:tc>
          <w:tcPr>
            <w:tcW w:w="4840" w:type="dxa"/>
            <w:vMerge w:val="restart"/>
            <w:tcBorders>
              <w:top w:val="single" w:sz="4" w:space="0" w:color="auto"/>
              <w:left w:val="nil"/>
              <w:bottom w:val="single" w:sz="4" w:space="0" w:color="auto"/>
              <w:right w:val="nil"/>
            </w:tcBorders>
            <w:shd w:val="clear" w:color="auto" w:fill="auto"/>
            <w:vAlign w:val="center"/>
            <w:hideMark/>
          </w:tcPr>
          <w:p w14:paraId="272079B0" w14:textId="4A633042" w:rsidR="003742BE" w:rsidRPr="00E31934" w:rsidRDefault="003742BE" w:rsidP="00E31934">
            <w:pPr>
              <w:keepLines/>
              <w:suppressLineNumbers/>
              <w:suppressAutoHyphens/>
              <w:bidi/>
              <w:contextualSpacing/>
              <w:rPr>
                <w:rFonts w:ascii="Simplified Arabic" w:hAnsi="Simplified Arabic"/>
                <w:b/>
                <w:bCs/>
                <w:color w:val="000000"/>
                <w:kern w:val="22"/>
                <w:sz w:val="20"/>
                <w:szCs w:val="20"/>
              </w:rPr>
            </w:pPr>
            <w:r w:rsidRPr="00E31934">
              <w:rPr>
                <w:rFonts w:ascii="Simplified Arabic" w:hAnsi="Simplified Arabic" w:hint="cs"/>
                <w:b/>
                <w:bCs/>
                <w:color w:val="000000"/>
                <w:kern w:val="22"/>
                <w:sz w:val="20"/>
                <w:szCs w:val="20"/>
                <w:rtl/>
              </w:rPr>
              <w:t xml:space="preserve">الصندوق </w:t>
            </w:r>
            <w:proofErr w:type="spellStart"/>
            <w:r w:rsidRPr="00E31934">
              <w:rPr>
                <w:rFonts w:ascii="Simplified Arabic" w:hAnsi="Simplified Arabic" w:hint="cs"/>
                <w:b/>
                <w:bCs/>
                <w:color w:val="000000"/>
                <w:kern w:val="22"/>
                <w:sz w:val="20"/>
                <w:szCs w:val="20"/>
                <w:rtl/>
              </w:rPr>
              <w:t>الاستئمان</w:t>
            </w:r>
            <w:r w:rsidR="00E31934" w:rsidRPr="00E31934">
              <w:rPr>
                <w:rFonts w:ascii="Simplified Arabic" w:hAnsi="Simplified Arabic" w:hint="cs"/>
                <w:b/>
                <w:bCs/>
                <w:color w:val="000000"/>
                <w:kern w:val="22"/>
                <w:sz w:val="20"/>
                <w:szCs w:val="20"/>
                <w:rtl/>
              </w:rPr>
              <w:t>ي</w:t>
            </w:r>
            <w:proofErr w:type="spellEnd"/>
          </w:p>
        </w:tc>
        <w:tc>
          <w:tcPr>
            <w:tcW w:w="1367" w:type="dxa"/>
            <w:vMerge w:val="restart"/>
            <w:tcBorders>
              <w:top w:val="single" w:sz="4" w:space="0" w:color="auto"/>
              <w:left w:val="nil"/>
              <w:bottom w:val="single" w:sz="4" w:space="0" w:color="auto"/>
              <w:right w:val="nil"/>
            </w:tcBorders>
            <w:shd w:val="clear" w:color="auto" w:fill="auto"/>
            <w:vAlign w:val="center"/>
            <w:hideMark/>
          </w:tcPr>
          <w:p w14:paraId="23E91F32" w14:textId="7B362CCC" w:rsidR="003742BE" w:rsidRPr="00E31934" w:rsidRDefault="003742BE" w:rsidP="00E31934">
            <w:pPr>
              <w:keepLines/>
              <w:suppressLineNumbers/>
              <w:suppressAutoHyphens/>
              <w:bidi/>
              <w:contextualSpacing/>
              <w:jc w:val="center"/>
              <w:rPr>
                <w:rFonts w:ascii="Simplified Arabic" w:hAnsi="Simplified Arabic"/>
                <w:b/>
                <w:bCs/>
                <w:color w:val="000000"/>
                <w:kern w:val="22"/>
                <w:sz w:val="20"/>
                <w:szCs w:val="20"/>
                <w:lang w:val="en-US"/>
              </w:rPr>
            </w:pPr>
            <w:r w:rsidRPr="00E31934">
              <w:rPr>
                <w:rFonts w:ascii="Simplified Arabic" w:hAnsi="Simplified Arabic" w:hint="cs"/>
                <w:b/>
                <w:bCs/>
                <w:color w:val="000000"/>
                <w:kern w:val="22"/>
                <w:sz w:val="20"/>
                <w:szCs w:val="20"/>
                <w:rtl/>
              </w:rPr>
              <w:t xml:space="preserve">الميزانية المعتمدة لعام </w:t>
            </w:r>
            <w:r w:rsidR="00E31934">
              <w:rPr>
                <w:rFonts w:ascii="Simplified Arabic" w:hAnsi="Simplified Arabic"/>
                <w:b/>
                <w:bCs/>
                <w:color w:val="000000"/>
                <w:kern w:val="22"/>
                <w:sz w:val="20"/>
                <w:szCs w:val="20"/>
                <w:lang w:val="en-US"/>
              </w:rPr>
              <w:t>2019</w:t>
            </w:r>
          </w:p>
        </w:tc>
        <w:tc>
          <w:tcPr>
            <w:tcW w:w="1353" w:type="dxa"/>
            <w:vMerge w:val="restart"/>
            <w:tcBorders>
              <w:top w:val="single" w:sz="4" w:space="0" w:color="auto"/>
              <w:left w:val="nil"/>
              <w:bottom w:val="single" w:sz="4" w:space="0" w:color="auto"/>
              <w:right w:val="nil"/>
            </w:tcBorders>
            <w:shd w:val="clear" w:color="auto" w:fill="auto"/>
            <w:vAlign w:val="center"/>
            <w:hideMark/>
          </w:tcPr>
          <w:p w14:paraId="415E74DD" w14:textId="178B3BC7" w:rsidR="003742BE" w:rsidRPr="00E31934" w:rsidRDefault="003742BE" w:rsidP="00E31934">
            <w:pPr>
              <w:keepLines/>
              <w:suppressLineNumbers/>
              <w:suppressAutoHyphens/>
              <w:bidi/>
              <w:contextualSpacing/>
              <w:jc w:val="center"/>
              <w:rPr>
                <w:rFonts w:ascii="Simplified Arabic" w:hAnsi="Simplified Arabic"/>
                <w:b/>
                <w:bCs/>
                <w:color w:val="000000"/>
                <w:kern w:val="22"/>
                <w:sz w:val="20"/>
                <w:szCs w:val="20"/>
              </w:rPr>
            </w:pPr>
            <w:r w:rsidRPr="00E31934">
              <w:rPr>
                <w:rFonts w:ascii="Simplified Arabic" w:hAnsi="Simplified Arabic" w:hint="cs"/>
                <w:b/>
                <w:bCs/>
                <w:color w:val="000000"/>
                <w:kern w:val="22"/>
                <w:sz w:val="20"/>
                <w:szCs w:val="20"/>
                <w:rtl/>
              </w:rPr>
              <w:t xml:space="preserve">الميزانية المعتمدة لعام </w:t>
            </w:r>
            <w:r w:rsidR="00E31934">
              <w:rPr>
                <w:rFonts w:ascii="Simplified Arabic" w:hAnsi="Simplified Arabic"/>
                <w:b/>
                <w:bCs/>
                <w:color w:val="000000"/>
                <w:kern w:val="22"/>
                <w:sz w:val="20"/>
                <w:szCs w:val="20"/>
              </w:rPr>
              <w:t>2020</w:t>
            </w:r>
          </w:p>
        </w:tc>
        <w:tc>
          <w:tcPr>
            <w:tcW w:w="1797" w:type="dxa"/>
            <w:vMerge w:val="restart"/>
            <w:tcBorders>
              <w:top w:val="single" w:sz="4" w:space="0" w:color="auto"/>
              <w:left w:val="nil"/>
              <w:bottom w:val="single" w:sz="4" w:space="0" w:color="auto"/>
              <w:right w:val="nil"/>
            </w:tcBorders>
            <w:shd w:val="clear" w:color="auto" w:fill="auto"/>
            <w:vAlign w:val="center"/>
            <w:hideMark/>
          </w:tcPr>
          <w:p w14:paraId="5FB628DC" w14:textId="420A2338" w:rsidR="003742BE" w:rsidRPr="00E31934" w:rsidRDefault="003742BE" w:rsidP="00E31934">
            <w:pPr>
              <w:keepLines/>
              <w:suppressLineNumbers/>
              <w:suppressAutoHyphens/>
              <w:bidi/>
              <w:contextualSpacing/>
              <w:jc w:val="center"/>
              <w:rPr>
                <w:rFonts w:ascii="Simplified Arabic" w:hAnsi="Simplified Arabic"/>
                <w:b/>
                <w:bCs/>
                <w:color w:val="000000"/>
                <w:kern w:val="22"/>
                <w:sz w:val="20"/>
                <w:szCs w:val="20"/>
              </w:rPr>
            </w:pPr>
            <w:r w:rsidRPr="00E31934">
              <w:rPr>
                <w:rFonts w:ascii="Simplified Arabic" w:hAnsi="Simplified Arabic" w:hint="cs"/>
                <w:b/>
                <w:bCs/>
                <w:color w:val="000000"/>
                <w:kern w:val="22"/>
                <w:sz w:val="20"/>
                <w:szCs w:val="20"/>
                <w:rtl/>
              </w:rPr>
              <w:t xml:space="preserve">مجموع الميزانية المعتمدة لفترة السنتين </w:t>
            </w:r>
            <w:r w:rsidR="00E31934">
              <w:rPr>
                <w:rFonts w:ascii="Simplified Arabic" w:hAnsi="Simplified Arabic"/>
                <w:b/>
                <w:bCs/>
                <w:color w:val="000000"/>
                <w:kern w:val="22"/>
                <w:sz w:val="20"/>
                <w:szCs w:val="20"/>
              </w:rPr>
              <w:t>2019</w:t>
            </w:r>
            <w:r w:rsidRPr="00E31934">
              <w:rPr>
                <w:rFonts w:ascii="Simplified Arabic" w:hAnsi="Simplified Arabic" w:hint="cs"/>
                <w:b/>
                <w:bCs/>
                <w:color w:val="000000"/>
                <w:kern w:val="22"/>
                <w:sz w:val="20"/>
                <w:szCs w:val="20"/>
                <w:rtl/>
              </w:rPr>
              <w:t>-</w:t>
            </w:r>
            <w:r w:rsidR="00E31934">
              <w:rPr>
                <w:rFonts w:ascii="Simplified Arabic" w:hAnsi="Simplified Arabic"/>
                <w:b/>
                <w:bCs/>
                <w:color w:val="000000"/>
                <w:kern w:val="22"/>
                <w:sz w:val="20"/>
                <w:szCs w:val="20"/>
              </w:rPr>
              <w:t>2020</w:t>
            </w:r>
          </w:p>
        </w:tc>
      </w:tr>
      <w:tr w:rsidR="003742BE" w:rsidRPr="00E31934" w14:paraId="53DD61A1" w14:textId="77777777" w:rsidTr="00E31934">
        <w:trPr>
          <w:cantSplit/>
          <w:trHeight w:val="328"/>
        </w:trPr>
        <w:tc>
          <w:tcPr>
            <w:tcW w:w="4840" w:type="dxa"/>
            <w:vMerge/>
            <w:tcBorders>
              <w:left w:val="nil"/>
              <w:bottom w:val="single" w:sz="4" w:space="0" w:color="auto"/>
              <w:right w:val="nil"/>
            </w:tcBorders>
            <w:vAlign w:val="center"/>
            <w:hideMark/>
          </w:tcPr>
          <w:p w14:paraId="45369369" w14:textId="77777777" w:rsidR="003742BE" w:rsidRPr="00E31934" w:rsidRDefault="003742BE" w:rsidP="00E31934">
            <w:pPr>
              <w:keepLines/>
              <w:suppressLineNumbers/>
              <w:suppressAutoHyphens/>
              <w:bidi/>
              <w:contextualSpacing/>
              <w:rPr>
                <w:rFonts w:ascii="Simplified Arabic" w:hAnsi="Simplified Arabic"/>
                <w:i/>
                <w:iCs/>
                <w:color w:val="000000"/>
                <w:kern w:val="22"/>
                <w:sz w:val="20"/>
                <w:szCs w:val="20"/>
              </w:rPr>
            </w:pPr>
          </w:p>
        </w:tc>
        <w:tc>
          <w:tcPr>
            <w:tcW w:w="1367" w:type="dxa"/>
            <w:vMerge/>
            <w:tcBorders>
              <w:left w:val="nil"/>
              <w:bottom w:val="single" w:sz="4" w:space="0" w:color="auto"/>
              <w:right w:val="nil"/>
            </w:tcBorders>
            <w:vAlign w:val="center"/>
            <w:hideMark/>
          </w:tcPr>
          <w:p w14:paraId="59C20AB2" w14:textId="77777777" w:rsidR="003742BE" w:rsidRPr="00E31934" w:rsidRDefault="003742BE" w:rsidP="00E31934">
            <w:pPr>
              <w:keepLines/>
              <w:suppressLineNumbers/>
              <w:suppressAutoHyphens/>
              <w:bidi/>
              <w:contextualSpacing/>
              <w:rPr>
                <w:rFonts w:ascii="Simplified Arabic" w:hAnsi="Simplified Arabic"/>
                <w:i/>
                <w:iCs/>
                <w:color w:val="000000"/>
                <w:kern w:val="22"/>
                <w:sz w:val="20"/>
                <w:szCs w:val="20"/>
              </w:rPr>
            </w:pPr>
          </w:p>
        </w:tc>
        <w:tc>
          <w:tcPr>
            <w:tcW w:w="1353" w:type="dxa"/>
            <w:vMerge/>
            <w:tcBorders>
              <w:left w:val="nil"/>
              <w:bottom w:val="single" w:sz="4" w:space="0" w:color="auto"/>
              <w:right w:val="nil"/>
            </w:tcBorders>
            <w:vAlign w:val="center"/>
            <w:hideMark/>
          </w:tcPr>
          <w:p w14:paraId="0421298E" w14:textId="77777777" w:rsidR="003742BE" w:rsidRPr="00E31934" w:rsidRDefault="003742BE" w:rsidP="00E31934">
            <w:pPr>
              <w:keepLines/>
              <w:suppressLineNumbers/>
              <w:suppressAutoHyphens/>
              <w:bidi/>
              <w:contextualSpacing/>
              <w:rPr>
                <w:rFonts w:ascii="Simplified Arabic" w:hAnsi="Simplified Arabic"/>
                <w:i/>
                <w:iCs/>
                <w:color w:val="000000"/>
                <w:kern w:val="22"/>
                <w:sz w:val="20"/>
                <w:szCs w:val="20"/>
              </w:rPr>
            </w:pPr>
          </w:p>
        </w:tc>
        <w:tc>
          <w:tcPr>
            <w:tcW w:w="1797" w:type="dxa"/>
            <w:vMerge/>
            <w:tcBorders>
              <w:left w:val="nil"/>
              <w:bottom w:val="single" w:sz="4" w:space="0" w:color="auto"/>
              <w:right w:val="nil"/>
            </w:tcBorders>
            <w:vAlign w:val="center"/>
            <w:hideMark/>
          </w:tcPr>
          <w:p w14:paraId="0743ECBA" w14:textId="77777777" w:rsidR="003742BE" w:rsidRPr="00E31934" w:rsidRDefault="003742BE" w:rsidP="00E31934">
            <w:pPr>
              <w:keepLines/>
              <w:suppressLineNumbers/>
              <w:suppressAutoHyphens/>
              <w:bidi/>
              <w:contextualSpacing/>
              <w:rPr>
                <w:rFonts w:ascii="Simplified Arabic" w:hAnsi="Simplified Arabic"/>
                <w:i/>
                <w:iCs/>
                <w:color w:val="000000"/>
                <w:kern w:val="22"/>
                <w:sz w:val="20"/>
                <w:szCs w:val="20"/>
              </w:rPr>
            </w:pPr>
          </w:p>
        </w:tc>
      </w:tr>
      <w:tr w:rsidR="00E31934" w:rsidRPr="00E31934" w14:paraId="387C7BBD" w14:textId="77777777" w:rsidTr="000A1DF3">
        <w:trPr>
          <w:cantSplit/>
        </w:trPr>
        <w:tc>
          <w:tcPr>
            <w:tcW w:w="4840" w:type="dxa"/>
            <w:tcBorders>
              <w:top w:val="single" w:sz="4" w:space="0" w:color="auto"/>
              <w:left w:val="nil"/>
              <w:bottom w:val="nil"/>
              <w:right w:val="nil"/>
            </w:tcBorders>
            <w:shd w:val="clear" w:color="auto" w:fill="auto"/>
            <w:tcMar>
              <w:top w:w="57" w:type="dxa"/>
              <w:bottom w:w="57" w:type="dxa"/>
            </w:tcMar>
            <w:vAlign w:val="center"/>
            <w:hideMark/>
          </w:tcPr>
          <w:p w14:paraId="16232EE1" w14:textId="1D0F7CD3" w:rsidR="00E31934" w:rsidRPr="00E31934" w:rsidRDefault="00E31934" w:rsidP="00E31934">
            <w:pPr>
              <w:keepLines/>
              <w:suppressLineNumbers/>
              <w:suppressAutoHyphens/>
              <w:bidi/>
              <w:contextualSpacing/>
              <w:rPr>
                <w:rFonts w:ascii="Simplified Arabic" w:hAnsi="Simplified Arabic"/>
                <w:color w:val="000000"/>
                <w:kern w:val="22"/>
                <w:sz w:val="20"/>
                <w:szCs w:val="20"/>
                <w:rtl/>
              </w:rPr>
            </w:pPr>
            <w:r w:rsidRPr="00E31934">
              <w:rPr>
                <w:rFonts w:ascii="Simplified Arabic" w:hAnsi="Simplified Arabic" w:hint="cs"/>
                <w:color w:val="000000"/>
                <w:kern w:val="22"/>
                <w:sz w:val="20"/>
                <w:szCs w:val="20"/>
                <w:rtl/>
              </w:rPr>
              <w:t xml:space="preserve">الاتفاقية المتعلقة بالتنوع البيولوجي (الصندوق </w:t>
            </w:r>
            <w:proofErr w:type="spellStart"/>
            <w:r w:rsidR="00506F60">
              <w:rPr>
                <w:rFonts w:ascii="Simplified Arabic" w:hAnsi="Simplified Arabic" w:hint="cs"/>
                <w:color w:val="000000"/>
                <w:kern w:val="22"/>
                <w:sz w:val="20"/>
                <w:szCs w:val="20"/>
                <w:rtl/>
              </w:rPr>
              <w:t>الاستئماني</w:t>
            </w:r>
            <w:proofErr w:type="spellEnd"/>
            <w:r w:rsidRPr="00E31934">
              <w:rPr>
                <w:rFonts w:ascii="Simplified Arabic" w:hAnsi="Simplified Arabic" w:hint="cs"/>
                <w:color w:val="000000"/>
                <w:kern w:val="22"/>
                <w:sz w:val="20"/>
                <w:szCs w:val="20"/>
                <w:rtl/>
              </w:rPr>
              <w:t xml:space="preserve"> </w:t>
            </w:r>
            <w:r w:rsidRPr="00E31934">
              <w:rPr>
                <w:rFonts w:asciiTheme="majorBidi" w:hAnsiTheme="majorBidi" w:cstheme="majorBidi"/>
                <w:color w:val="000000"/>
                <w:kern w:val="22"/>
                <w:sz w:val="20"/>
                <w:szCs w:val="20"/>
              </w:rPr>
              <w:t>BY</w:t>
            </w:r>
            <w:r w:rsidRPr="00E31934">
              <w:rPr>
                <w:rFonts w:ascii="Simplified Arabic" w:hAnsi="Simplified Arabic" w:hint="cs"/>
                <w:color w:val="000000"/>
                <w:kern w:val="22"/>
                <w:sz w:val="20"/>
                <w:szCs w:val="20"/>
                <w:rtl/>
              </w:rPr>
              <w:t>)</w:t>
            </w:r>
          </w:p>
        </w:tc>
        <w:tc>
          <w:tcPr>
            <w:tcW w:w="1367" w:type="dxa"/>
            <w:tcBorders>
              <w:top w:val="single" w:sz="4" w:space="0" w:color="auto"/>
              <w:left w:val="nil"/>
              <w:bottom w:val="nil"/>
              <w:right w:val="nil"/>
            </w:tcBorders>
            <w:shd w:val="clear" w:color="auto" w:fill="auto"/>
            <w:tcMar>
              <w:top w:w="57" w:type="dxa"/>
              <w:bottom w:w="57" w:type="dxa"/>
            </w:tcMar>
            <w:vAlign w:val="bottom"/>
            <w:hideMark/>
          </w:tcPr>
          <w:p w14:paraId="5ECA2DCD" w14:textId="57E40578" w:rsidR="00E31934" w:rsidRPr="00E31934" w:rsidRDefault="00E31934" w:rsidP="00E31934">
            <w:pPr>
              <w:keepLines/>
              <w:suppressLineNumbers/>
              <w:suppressAutoHyphens/>
              <w:bidi/>
              <w:contextualSpacing/>
              <w:jc w:val="left"/>
              <w:rPr>
                <w:rFonts w:ascii="Simplified Arabic" w:hAnsi="Simplified Arabic"/>
                <w:color w:val="000000"/>
                <w:kern w:val="22"/>
                <w:sz w:val="20"/>
                <w:szCs w:val="20"/>
              </w:rPr>
            </w:pPr>
            <w:r w:rsidRPr="00E31934">
              <w:rPr>
                <w:color w:val="000000" w:themeColor="text1"/>
                <w:sz w:val="20"/>
                <w:szCs w:val="20"/>
                <w:lang w:eastAsia="zh-CN"/>
              </w:rPr>
              <w:t>14</w:t>
            </w:r>
            <w:r w:rsidR="000221A2">
              <w:rPr>
                <w:color w:val="000000" w:themeColor="text1"/>
                <w:sz w:val="20"/>
                <w:szCs w:val="20"/>
                <w:lang w:eastAsia="zh-CN"/>
              </w:rPr>
              <w:t xml:space="preserve"> </w:t>
            </w:r>
            <w:r w:rsidRPr="00E31934">
              <w:rPr>
                <w:color w:val="000000" w:themeColor="text1"/>
                <w:sz w:val="20"/>
                <w:szCs w:val="20"/>
                <w:lang w:eastAsia="zh-CN"/>
              </w:rPr>
              <w:t>022</w:t>
            </w:r>
            <w:r w:rsidR="000221A2">
              <w:rPr>
                <w:color w:val="000000" w:themeColor="text1"/>
                <w:sz w:val="20"/>
                <w:szCs w:val="20"/>
                <w:lang w:eastAsia="zh-CN"/>
              </w:rPr>
              <w:t xml:space="preserve"> </w:t>
            </w:r>
            <w:r w:rsidRPr="00E31934">
              <w:rPr>
                <w:color w:val="000000" w:themeColor="text1"/>
                <w:sz w:val="20"/>
                <w:szCs w:val="20"/>
                <w:lang w:eastAsia="zh-CN"/>
              </w:rPr>
              <w:t>186</w:t>
            </w:r>
          </w:p>
        </w:tc>
        <w:tc>
          <w:tcPr>
            <w:tcW w:w="1353" w:type="dxa"/>
            <w:tcBorders>
              <w:top w:val="single" w:sz="4" w:space="0" w:color="auto"/>
              <w:left w:val="nil"/>
              <w:bottom w:val="nil"/>
              <w:right w:val="nil"/>
            </w:tcBorders>
            <w:shd w:val="clear" w:color="auto" w:fill="auto"/>
            <w:tcMar>
              <w:top w:w="57" w:type="dxa"/>
              <w:bottom w:w="57" w:type="dxa"/>
            </w:tcMar>
            <w:vAlign w:val="bottom"/>
            <w:hideMark/>
          </w:tcPr>
          <w:p w14:paraId="0D4BF6EE" w14:textId="7CDB4707" w:rsidR="00E31934" w:rsidRPr="00E31934" w:rsidRDefault="00E31934" w:rsidP="00E31934">
            <w:pPr>
              <w:keepLines/>
              <w:suppressLineNumbers/>
              <w:suppressAutoHyphens/>
              <w:bidi/>
              <w:contextualSpacing/>
              <w:jc w:val="left"/>
              <w:rPr>
                <w:rFonts w:ascii="Simplified Arabic" w:hAnsi="Simplified Arabic"/>
                <w:color w:val="000000"/>
                <w:kern w:val="22"/>
                <w:sz w:val="20"/>
                <w:szCs w:val="20"/>
              </w:rPr>
            </w:pPr>
            <w:r w:rsidRPr="00E31934">
              <w:rPr>
                <w:color w:val="000000" w:themeColor="text1"/>
                <w:sz w:val="20"/>
                <w:szCs w:val="20"/>
                <w:lang w:eastAsia="zh-CN"/>
              </w:rPr>
              <w:t>14</w:t>
            </w:r>
            <w:r w:rsidR="000221A2">
              <w:rPr>
                <w:color w:val="000000" w:themeColor="text1"/>
                <w:sz w:val="20"/>
                <w:szCs w:val="20"/>
                <w:lang w:eastAsia="zh-CN"/>
              </w:rPr>
              <w:t xml:space="preserve"> </w:t>
            </w:r>
            <w:r w:rsidRPr="00E31934">
              <w:rPr>
                <w:color w:val="000000" w:themeColor="text1"/>
                <w:sz w:val="20"/>
                <w:szCs w:val="20"/>
                <w:lang w:eastAsia="zh-CN"/>
              </w:rPr>
              <w:t>722</w:t>
            </w:r>
            <w:r w:rsidR="000221A2">
              <w:rPr>
                <w:color w:val="000000" w:themeColor="text1"/>
                <w:sz w:val="20"/>
                <w:szCs w:val="20"/>
                <w:lang w:eastAsia="zh-CN"/>
              </w:rPr>
              <w:t xml:space="preserve"> </w:t>
            </w:r>
            <w:r w:rsidRPr="00E31934">
              <w:rPr>
                <w:color w:val="000000" w:themeColor="text1"/>
                <w:sz w:val="20"/>
                <w:szCs w:val="20"/>
                <w:lang w:eastAsia="zh-CN"/>
              </w:rPr>
              <w:t>448</w:t>
            </w:r>
          </w:p>
        </w:tc>
        <w:tc>
          <w:tcPr>
            <w:tcW w:w="1797" w:type="dxa"/>
            <w:tcBorders>
              <w:top w:val="single" w:sz="4" w:space="0" w:color="auto"/>
              <w:left w:val="nil"/>
              <w:bottom w:val="nil"/>
              <w:right w:val="nil"/>
            </w:tcBorders>
            <w:shd w:val="clear" w:color="auto" w:fill="auto"/>
            <w:tcMar>
              <w:top w:w="57" w:type="dxa"/>
              <w:bottom w:w="57" w:type="dxa"/>
            </w:tcMar>
            <w:vAlign w:val="bottom"/>
            <w:hideMark/>
          </w:tcPr>
          <w:p w14:paraId="364CB9B1" w14:textId="08842AF6" w:rsidR="00E31934" w:rsidRPr="00E31934" w:rsidRDefault="00E31934" w:rsidP="00E31934">
            <w:pPr>
              <w:keepLines/>
              <w:suppressLineNumbers/>
              <w:suppressAutoHyphens/>
              <w:bidi/>
              <w:contextualSpacing/>
              <w:jc w:val="left"/>
              <w:rPr>
                <w:rFonts w:ascii="Simplified Arabic" w:hAnsi="Simplified Arabic"/>
                <w:color w:val="000000"/>
                <w:kern w:val="22"/>
                <w:sz w:val="20"/>
                <w:szCs w:val="20"/>
              </w:rPr>
            </w:pPr>
            <w:r w:rsidRPr="00E31934">
              <w:rPr>
                <w:color w:val="000000" w:themeColor="text1"/>
                <w:sz w:val="20"/>
                <w:szCs w:val="20"/>
                <w:lang w:eastAsia="zh-CN"/>
              </w:rPr>
              <w:t>28</w:t>
            </w:r>
            <w:r w:rsidR="000221A2">
              <w:rPr>
                <w:color w:val="000000" w:themeColor="text1"/>
                <w:sz w:val="20"/>
                <w:szCs w:val="20"/>
                <w:lang w:eastAsia="zh-CN"/>
              </w:rPr>
              <w:t xml:space="preserve"> </w:t>
            </w:r>
            <w:r w:rsidRPr="00E31934">
              <w:rPr>
                <w:color w:val="000000" w:themeColor="text1"/>
                <w:sz w:val="20"/>
                <w:szCs w:val="20"/>
                <w:lang w:eastAsia="zh-CN"/>
              </w:rPr>
              <w:t>744</w:t>
            </w:r>
            <w:r w:rsidR="000221A2">
              <w:rPr>
                <w:color w:val="000000" w:themeColor="text1"/>
                <w:sz w:val="20"/>
                <w:szCs w:val="20"/>
                <w:lang w:eastAsia="zh-CN"/>
              </w:rPr>
              <w:t xml:space="preserve"> </w:t>
            </w:r>
            <w:r w:rsidRPr="00E31934">
              <w:rPr>
                <w:color w:val="000000" w:themeColor="text1"/>
                <w:sz w:val="20"/>
                <w:szCs w:val="20"/>
                <w:lang w:eastAsia="zh-CN"/>
              </w:rPr>
              <w:t>634</w:t>
            </w:r>
          </w:p>
        </w:tc>
      </w:tr>
      <w:tr w:rsidR="00E31934" w:rsidRPr="00E31934" w14:paraId="4945DE0D" w14:textId="77777777" w:rsidTr="000A1DF3">
        <w:trPr>
          <w:cantSplit/>
        </w:trPr>
        <w:tc>
          <w:tcPr>
            <w:tcW w:w="4840" w:type="dxa"/>
            <w:tcBorders>
              <w:top w:val="nil"/>
              <w:left w:val="nil"/>
              <w:bottom w:val="nil"/>
              <w:right w:val="nil"/>
            </w:tcBorders>
            <w:shd w:val="clear" w:color="auto" w:fill="auto"/>
            <w:tcMar>
              <w:top w:w="57" w:type="dxa"/>
              <w:bottom w:w="57" w:type="dxa"/>
            </w:tcMar>
            <w:vAlign w:val="center"/>
            <w:hideMark/>
          </w:tcPr>
          <w:p w14:paraId="1AA3E398" w14:textId="062CEF37" w:rsidR="00E31934" w:rsidRPr="00E31934" w:rsidRDefault="00E31934" w:rsidP="00E31934">
            <w:pPr>
              <w:suppressLineNumbers/>
              <w:suppressAutoHyphens/>
              <w:bidi/>
              <w:rPr>
                <w:rFonts w:ascii="Simplified Arabic" w:hAnsi="Simplified Arabic"/>
                <w:color w:val="000000"/>
                <w:kern w:val="22"/>
                <w:sz w:val="20"/>
                <w:szCs w:val="20"/>
                <w:rtl/>
              </w:rPr>
            </w:pPr>
            <w:r w:rsidRPr="00E31934">
              <w:rPr>
                <w:rFonts w:ascii="Simplified Arabic" w:hAnsi="Simplified Arabic" w:hint="cs"/>
                <w:color w:val="000000"/>
                <w:kern w:val="22"/>
                <w:sz w:val="20"/>
                <w:szCs w:val="20"/>
                <w:rtl/>
              </w:rPr>
              <w:t xml:space="preserve">بروتوكول قرطاجنة للسلامة الأحيائية (الصندوق </w:t>
            </w:r>
            <w:proofErr w:type="spellStart"/>
            <w:r w:rsidR="00506F60">
              <w:rPr>
                <w:rFonts w:ascii="Simplified Arabic" w:hAnsi="Simplified Arabic" w:hint="cs"/>
                <w:color w:val="000000"/>
                <w:kern w:val="22"/>
                <w:sz w:val="20"/>
                <w:szCs w:val="20"/>
                <w:rtl/>
              </w:rPr>
              <w:t>الاستئماني</w:t>
            </w:r>
            <w:proofErr w:type="spellEnd"/>
            <w:r w:rsidRPr="00E31934">
              <w:rPr>
                <w:rFonts w:ascii="Simplified Arabic" w:hAnsi="Simplified Arabic" w:hint="cs"/>
                <w:color w:val="000000"/>
                <w:kern w:val="22"/>
                <w:sz w:val="20"/>
                <w:szCs w:val="20"/>
                <w:rtl/>
              </w:rPr>
              <w:t xml:space="preserve"> </w:t>
            </w:r>
            <w:r w:rsidRPr="00E31934">
              <w:rPr>
                <w:rFonts w:asciiTheme="majorBidi" w:hAnsiTheme="majorBidi" w:cstheme="majorBidi"/>
                <w:color w:val="000000"/>
                <w:kern w:val="22"/>
                <w:sz w:val="20"/>
                <w:szCs w:val="20"/>
              </w:rPr>
              <w:t>BG</w:t>
            </w:r>
            <w:r w:rsidRPr="00E31934">
              <w:rPr>
                <w:rFonts w:ascii="Simplified Arabic" w:hAnsi="Simplified Arabic" w:hint="cs"/>
                <w:color w:val="000000"/>
                <w:kern w:val="22"/>
                <w:sz w:val="20"/>
                <w:szCs w:val="20"/>
                <w:rtl/>
              </w:rPr>
              <w:t>)</w:t>
            </w:r>
          </w:p>
        </w:tc>
        <w:tc>
          <w:tcPr>
            <w:tcW w:w="1367" w:type="dxa"/>
            <w:tcBorders>
              <w:top w:val="nil"/>
              <w:left w:val="nil"/>
              <w:bottom w:val="nil"/>
              <w:right w:val="nil"/>
            </w:tcBorders>
            <w:shd w:val="clear" w:color="auto" w:fill="auto"/>
            <w:tcMar>
              <w:top w:w="57" w:type="dxa"/>
              <w:bottom w:w="57" w:type="dxa"/>
            </w:tcMar>
            <w:vAlign w:val="bottom"/>
            <w:hideMark/>
          </w:tcPr>
          <w:p w14:paraId="1C5F0135" w14:textId="2D7B74A9" w:rsidR="00E31934" w:rsidRPr="00E31934" w:rsidRDefault="00E31934" w:rsidP="00E31934">
            <w:pPr>
              <w:suppressLineNumbers/>
              <w:suppressAutoHyphens/>
              <w:bidi/>
              <w:jc w:val="left"/>
              <w:rPr>
                <w:rFonts w:ascii="Simplified Arabic" w:hAnsi="Simplified Arabic"/>
                <w:color w:val="000000"/>
                <w:kern w:val="22"/>
                <w:sz w:val="20"/>
                <w:szCs w:val="20"/>
              </w:rPr>
            </w:pPr>
            <w:r w:rsidRPr="00E31934">
              <w:rPr>
                <w:color w:val="000000" w:themeColor="text1"/>
                <w:sz w:val="20"/>
                <w:szCs w:val="20"/>
                <w:lang w:eastAsia="zh-CN"/>
              </w:rPr>
              <w:t>2</w:t>
            </w:r>
            <w:r w:rsidR="000221A2">
              <w:rPr>
                <w:color w:val="000000" w:themeColor="text1"/>
                <w:sz w:val="20"/>
                <w:szCs w:val="20"/>
                <w:lang w:eastAsia="zh-CN"/>
              </w:rPr>
              <w:t xml:space="preserve"> </w:t>
            </w:r>
            <w:r w:rsidRPr="00E31934">
              <w:rPr>
                <w:color w:val="000000" w:themeColor="text1"/>
                <w:sz w:val="20"/>
                <w:szCs w:val="20"/>
                <w:lang w:eastAsia="zh-CN"/>
              </w:rPr>
              <w:t>842</w:t>
            </w:r>
            <w:r w:rsidR="000221A2">
              <w:rPr>
                <w:color w:val="000000" w:themeColor="text1"/>
                <w:sz w:val="20"/>
                <w:szCs w:val="20"/>
                <w:lang w:eastAsia="zh-CN"/>
              </w:rPr>
              <w:t xml:space="preserve"> </w:t>
            </w:r>
            <w:r w:rsidRPr="00E31934">
              <w:rPr>
                <w:color w:val="000000" w:themeColor="text1"/>
                <w:sz w:val="20"/>
                <w:szCs w:val="20"/>
                <w:lang w:eastAsia="zh-CN"/>
              </w:rPr>
              <w:t>335</w:t>
            </w:r>
          </w:p>
        </w:tc>
        <w:tc>
          <w:tcPr>
            <w:tcW w:w="1353" w:type="dxa"/>
            <w:tcBorders>
              <w:top w:val="nil"/>
              <w:left w:val="nil"/>
              <w:bottom w:val="nil"/>
              <w:right w:val="nil"/>
            </w:tcBorders>
            <w:shd w:val="clear" w:color="auto" w:fill="auto"/>
            <w:tcMar>
              <w:top w:w="57" w:type="dxa"/>
              <w:bottom w:w="57" w:type="dxa"/>
            </w:tcMar>
            <w:vAlign w:val="bottom"/>
            <w:hideMark/>
          </w:tcPr>
          <w:p w14:paraId="03BE1092" w14:textId="1B44728C" w:rsidR="00E31934" w:rsidRPr="00E31934" w:rsidRDefault="00E31934" w:rsidP="00E31934">
            <w:pPr>
              <w:suppressLineNumbers/>
              <w:suppressAutoHyphens/>
              <w:bidi/>
              <w:jc w:val="left"/>
              <w:rPr>
                <w:rFonts w:ascii="Simplified Arabic" w:hAnsi="Simplified Arabic"/>
                <w:color w:val="000000"/>
                <w:kern w:val="22"/>
                <w:sz w:val="20"/>
                <w:szCs w:val="20"/>
              </w:rPr>
            </w:pPr>
            <w:r w:rsidRPr="00E31934">
              <w:rPr>
                <w:color w:val="000000" w:themeColor="text1"/>
                <w:sz w:val="20"/>
                <w:szCs w:val="20"/>
                <w:lang w:eastAsia="zh-CN"/>
              </w:rPr>
              <w:t>2</w:t>
            </w:r>
            <w:r w:rsidR="000221A2">
              <w:rPr>
                <w:color w:val="000000" w:themeColor="text1"/>
                <w:sz w:val="20"/>
                <w:szCs w:val="20"/>
                <w:lang w:eastAsia="zh-CN"/>
              </w:rPr>
              <w:t xml:space="preserve"> </w:t>
            </w:r>
            <w:r w:rsidRPr="00E31934">
              <w:rPr>
                <w:color w:val="000000" w:themeColor="text1"/>
                <w:sz w:val="20"/>
                <w:szCs w:val="20"/>
                <w:lang w:eastAsia="zh-CN"/>
              </w:rPr>
              <w:t>984</w:t>
            </w:r>
            <w:r w:rsidR="000221A2">
              <w:rPr>
                <w:color w:val="000000" w:themeColor="text1"/>
                <w:sz w:val="20"/>
                <w:szCs w:val="20"/>
                <w:lang w:eastAsia="zh-CN"/>
              </w:rPr>
              <w:t xml:space="preserve"> </w:t>
            </w:r>
            <w:r w:rsidRPr="00E31934">
              <w:rPr>
                <w:color w:val="000000" w:themeColor="text1"/>
                <w:sz w:val="20"/>
                <w:szCs w:val="20"/>
                <w:lang w:eastAsia="zh-CN"/>
              </w:rPr>
              <w:t>280</w:t>
            </w:r>
          </w:p>
        </w:tc>
        <w:tc>
          <w:tcPr>
            <w:tcW w:w="1797" w:type="dxa"/>
            <w:tcBorders>
              <w:top w:val="nil"/>
              <w:left w:val="nil"/>
              <w:bottom w:val="nil"/>
              <w:right w:val="nil"/>
            </w:tcBorders>
            <w:shd w:val="clear" w:color="auto" w:fill="auto"/>
            <w:tcMar>
              <w:top w:w="57" w:type="dxa"/>
              <w:bottom w:w="57" w:type="dxa"/>
            </w:tcMar>
            <w:vAlign w:val="bottom"/>
            <w:hideMark/>
          </w:tcPr>
          <w:p w14:paraId="2D8E5B00" w14:textId="071D5540" w:rsidR="00E31934" w:rsidRPr="00E31934" w:rsidRDefault="00E31934" w:rsidP="00E31934">
            <w:pPr>
              <w:suppressLineNumbers/>
              <w:suppressAutoHyphens/>
              <w:bidi/>
              <w:jc w:val="left"/>
              <w:rPr>
                <w:rFonts w:ascii="Simplified Arabic" w:hAnsi="Simplified Arabic"/>
                <w:color w:val="000000"/>
                <w:kern w:val="22"/>
                <w:sz w:val="20"/>
                <w:szCs w:val="20"/>
              </w:rPr>
            </w:pPr>
            <w:r w:rsidRPr="00E31934">
              <w:rPr>
                <w:color w:val="000000" w:themeColor="text1"/>
                <w:sz w:val="20"/>
                <w:szCs w:val="20"/>
                <w:lang w:eastAsia="zh-CN"/>
              </w:rPr>
              <w:t>5</w:t>
            </w:r>
            <w:r w:rsidR="000221A2">
              <w:rPr>
                <w:color w:val="000000" w:themeColor="text1"/>
                <w:sz w:val="20"/>
                <w:szCs w:val="20"/>
                <w:lang w:eastAsia="zh-CN"/>
              </w:rPr>
              <w:t xml:space="preserve"> </w:t>
            </w:r>
            <w:r w:rsidRPr="00E31934">
              <w:rPr>
                <w:color w:val="000000" w:themeColor="text1"/>
                <w:sz w:val="20"/>
                <w:szCs w:val="20"/>
                <w:lang w:eastAsia="zh-CN"/>
              </w:rPr>
              <w:t>826</w:t>
            </w:r>
            <w:r w:rsidR="000221A2">
              <w:rPr>
                <w:color w:val="000000" w:themeColor="text1"/>
                <w:sz w:val="20"/>
                <w:szCs w:val="20"/>
                <w:lang w:eastAsia="zh-CN"/>
              </w:rPr>
              <w:t xml:space="preserve"> </w:t>
            </w:r>
            <w:r w:rsidRPr="00E31934">
              <w:rPr>
                <w:color w:val="000000" w:themeColor="text1"/>
                <w:sz w:val="20"/>
                <w:szCs w:val="20"/>
                <w:lang w:eastAsia="zh-CN"/>
              </w:rPr>
              <w:t>615</w:t>
            </w:r>
          </w:p>
        </w:tc>
      </w:tr>
      <w:tr w:rsidR="00E31934" w:rsidRPr="00E31934" w14:paraId="29AEC586" w14:textId="77777777" w:rsidTr="000A1DF3">
        <w:trPr>
          <w:cantSplit/>
        </w:trPr>
        <w:tc>
          <w:tcPr>
            <w:tcW w:w="4840" w:type="dxa"/>
            <w:tcBorders>
              <w:top w:val="nil"/>
              <w:left w:val="nil"/>
              <w:bottom w:val="nil"/>
              <w:right w:val="nil"/>
            </w:tcBorders>
            <w:shd w:val="clear" w:color="auto" w:fill="auto"/>
            <w:tcMar>
              <w:top w:w="57" w:type="dxa"/>
              <w:bottom w:w="57" w:type="dxa"/>
            </w:tcMar>
            <w:vAlign w:val="center"/>
            <w:hideMark/>
          </w:tcPr>
          <w:p w14:paraId="18646467" w14:textId="28431768" w:rsidR="00E31934" w:rsidRPr="00E31934" w:rsidRDefault="00E31934" w:rsidP="00E31934">
            <w:pPr>
              <w:suppressLineNumbers/>
              <w:suppressAutoHyphens/>
              <w:bidi/>
              <w:rPr>
                <w:rFonts w:ascii="Simplified Arabic" w:hAnsi="Simplified Arabic"/>
                <w:color w:val="000000"/>
                <w:kern w:val="22"/>
                <w:sz w:val="20"/>
                <w:szCs w:val="20"/>
              </w:rPr>
            </w:pPr>
            <w:r w:rsidRPr="00E31934">
              <w:rPr>
                <w:rFonts w:ascii="Simplified Arabic" w:hAnsi="Simplified Arabic" w:hint="cs"/>
                <w:color w:val="000000"/>
                <w:kern w:val="22"/>
                <w:sz w:val="20"/>
                <w:szCs w:val="20"/>
                <w:rtl/>
              </w:rPr>
              <w:t xml:space="preserve">بروتوكول </w:t>
            </w:r>
            <w:proofErr w:type="spellStart"/>
            <w:r w:rsidRPr="00E31934">
              <w:rPr>
                <w:rFonts w:ascii="Simplified Arabic" w:hAnsi="Simplified Arabic" w:hint="cs"/>
                <w:color w:val="000000"/>
                <w:kern w:val="22"/>
                <w:sz w:val="20"/>
                <w:szCs w:val="20"/>
                <w:rtl/>
              </w:rPr>
              <w:t>ناغويا</w:t>
            </w:r>
            <w:proofErr w:type="spellEnd"/>
            <w:r w:rsidRPr="00E31934">
              <w:rPr>
                <w:rFonts w:ascii="Simplified Arabic" w:hAnsi="Simplified Arabic" w:hint="cs"/>
                <w:color w:val="000000"/>
                <w:kern w:val="22"/>
                <w:sz w:val="20"/>
                <w:szCs w:val="20"/>
                <w:rtl/>
              </w:rPr>
              <w:t xml:space="preserve"> بشأن الحصول وتقاسم المنافع (الصندوق </w:t>
            </w:r>
            <w:proofErr w:type="spellStart"/>
            <w:r w:rsidR="00506F60">
              <w:rPr>
                <w:rFonts w:ascii="Simplified Arabic" w:hAnsi="Simplified Arabic" w:hint="cs"/>
                <w:color w:val="000000"/>
                <w:kern w:val="22"/>
                <w:sz w:val="20"/>
                <w:szCs w:val="20"/>
                <w:rtl/>
              </w:rPr>
              <w:t>الاستئماني</w:t>
            </w:r>
            <w:proofErr w:type="spellEnd"/>
            <w:r w:rsidRPr="00E31934">
              <w:rPr>
                <w:rFonts w:ascii="Simplified Arabic" w:hAnsi="Simplified Arabic" w:hint="cs"/>
                <w:color w:val="000000"/>
                <w:kern w:val="22"/>
                <w:sz w:val="20"/>
                <w:szCs w:val="20"/>
                <w:rtl/>
              </w:rPr>
              <w:t xml:space="preserve"> </w:t>
            </w:r>
            <w:r w:rsidRPr="00E31934">
              <w:rPr>
                <w:rFonts w:asciiTheme="majorBidi" w:hAnsiTheme="majorBidi" w:cstheme="majorBidi"/>
                <w:color w:val="000000"/>
                <w:kern w:val="22"/>
                <w:sz w:val="20"/>
                <w:szCs w:val="20"/>
              </w:rPr>
              <w:t>BB</w:t>
            </w:r>
            <w:r w:rsidRPr="00E31934">
              <w:rPr>
                <w:rFonts w:ascii="Simplified Arabic" w:hAnsi="Simplified Arabic" w:hint="cs"/>
                <w:color w:val="000000"/>
                <w:kern w:val="22"/>
                <w:sz w:val="20"/>
                <w:szCs w:val="20"/>
                <w:rtl/>
              </w:rPr>
              <w:t>)</w:t>
            </w:r>
          </w:p>
        </w:tc>
        <w:tc>
          <w:tcPr>
            <w:tcW w:w="1367" w:type="dxa"/>
            <w:tcBorders>
              <w:top w:val="nil"/>
              <w:left w:val="nil"/>
              <w:bottom w:val="nil"/>
              <w:right w:val="nil"/>
            </w:tcBorders>
            <w:shd w:val="clear" w:color="auto" w:fill="auto"/>
            <w:tcMar>
              <w:top w:w="57" w:type="dxa"/>
              <w:bottom w:w="57" w:type="dxa"/>
            </w:tcMar>
            <w:vAlign w:val="bottom"/>
            <w:hideMark/>
          </w:tcPr>
          <w:p w14:paraId="5E6C886D" w14:textId="01C901BD" w:rsidR="00E31934" w:rsidRPr="00E31934" w:rsidRDefault="00E31934" w:rsidP="00E31934">
            <w:pPr>
              <w:suppressLineNumbers/>
              <w:suppressAutoHyphens/>
              <w:bidi/>
              <w:jc w:val="left"/>
              <w:rPr>
                <w:rFonts w:ascii="Simplified Arabic" w:hAnsi="Simplified Arabic"/>
                <w:color w:val="000000"/>
                <w:kern w:val="22"/>
                <w:sz w:val="20"/>
                <w:szCs w:val="20"/>
              </w:rPr>
            </w:pPr>
            <w:r w:rsidRPr="00E31934">
              <w:rPr>
                <w:color w:val="000000" w:themeColor="text1"/>
                <w:sz w:val="20"/>
                <w:szCs w:val="20"/>
                <w:lang w:eastAsia="zh-CN"/>
              </w:rPr>
              <w:t>2</w:t>
            </w:r>
            <w:r w:rsidR="000221A2">
              <w:rPr>
                <w:color w:val="000000" w:themeColor="text1"/>
                <w:sz w:val="20"/>
                <w:szCs w:val="20"/>
                <w:lang w:eastAsia="zh-CN"/>
              </w:rPr>
              <w:t xml:space="preserve"> </w:t>
            </w:r>
            <w:r w:rsidRPr="00E31934">
              <w:rPr>
                <w:color w:val="000000" w:themeColor="text1"/>
                <w:sz w:val="20"/>
                <w:szCs w:val="20"/>
                <w:lang w:eastAsia="zh-CN"/>
              </w:rPr>
              <w:t>084</w:t>
            </w:r>
            <w:r w:rsidR="000221A2">
              <w:rPr>
                <w:color w:val="000000" w:themeColor="text1"/>
                <w:sz w:val="20"/>
                <w:szCs w:val="20"/>
                <w:lang w:eastAsia="zh-CN"/>
              </w:rPr>
              <w:t xml:space="preserve"> </w:t>
            </w:r>
            <w:r w:rsidRPr="00E31934">
              <w:rPr>
                <w:color w:val="000000" w:themeColor="text1"/>
                <w:sz w:val="20"/>
                <w:szCs w:val="20"/>
                <w:lang w:eastAsia="zh-CN"/>
              </w:rPr>
              <w:t>379</w:t>
            </w:r>
          </w:p>
        </w:tc>
        <w:tc>
          <w:tcPr>
            <w:tcW w:w="1353" w:type="dxa"/>
            <w:tcBorders>
              <w:top w:val="nil"/>
              <w:left w:val="nil"/>
              <w:bottom w:val="nil"/>
              <w:right w:val="nil"/>
            </w:tcBorders>
            <w:shd w:val="clear" w:color="auto" w:fill="auto"/>
            <w:tcMar>
              <w:top w:w="57" w:type="dxa"/>
              <w:bottom w:w="57" w:type="dxa"/>
            </w:tcMar>
            <w:vAlign w:val="bottom"/>
            <w:hideMark/>
          </w:tcPr>
          <w:p w14:paraId="04BAA29B" w14:textId="1D6B0BCE" w:rsidR="00E31934" w:rsidRPr="00E31934" w:rsidRDefault="00E31934" w:rsidP="00E31934">
            <w:pPr>
              <w:suppressLineNumbers/>
              <w:suppressAutoHyphens/>
              <w:bidi/>
              <w:jc w:val="left"/>
              <w:rPr>
                <w:rFonts w:ascii="Simplified Arabic" w:hAnsi="Simplified Arabic"/>
                <w:color w:val="000000"/>
                <w:kern w:val="22"/>
                <w:sz w:val="20"/>
                <w:szCs w:val="20"/>
              </w:rPr>
            </w:pPr>
            <w:r w:rsidRPr="00E31934">
              <w:rPr>
                <w:color w:val="000000" w:themeColor="text1"/>
                <w:sz w:val="20"/>
                <w:szCs w:val="20"/>
                <w:lang w:eastAsia="zh-CN"/>
              </w:rPr>
              <w:t>2</w:t>
            </w:r>
            <w:r w:rsidR="000221A2">
              <w:rPr>
                <w:color w:val="000000" w:themeColor="text1"/>
                <w:sz w:val="20"/>
                <w:szCs w:val="20"/>
                <w:lang w:eastAsia="zh-CN"/>
              </w:rPr>
              <w:t xml:space="preserve"> </w:t>
            </w:r>
            <w:r w:rsidRPr="00E31934">
              <w:rPr>
                <w:color w:val="000000" w:themeColor="text1"/>
                <w:sz w:val="20"/>
                <w:szCs w:val="20"/>
                <w:lang w:eastAsia="zh-CN"/>
              </w:rPr>
              <w:t>188</w:t>
            </w:r>
            <w:r w:rsidR="000221A2">
              <w:rPr>
                <w:color w:val="000000" w:themeColor="text1"/>
                <w:sz w:val="20"/>
                <w:szCs w:val="20"/>
                <w:lang w:eastAsia="zh-CN"/>
              </w:rPr>
              <w:t xml:space="preserve"> </w:t>
            </w:r>
            <w:r w:rsidRPr="00E31934">
              <w:rPr>
                <w:color w:val="000000" w:themeColor="text1"/>
                <w:sz w:val="20"/>
                <w:szCs w:val="20"/>
                <w:lang w:eastAsia="zh-CN"/>
              </w:rPr>
              <w:t>472</w:t>
            </w:r>
          </w:p>
        </w:tc>
        <w:tc>
          <w:tcPr>
            <w:tcW w:w="1797" w:type="dxa"/>
            <w:tcBorders>
              <w:top w:val="nil"/>
              <w:left w:val="nil"/>
              <w:bottom w:val="nil"/>
              <w:right w:val="nil"/>
            </w:tcBorders>
            <w:shd w:val="clear" w:color="auto" w:fill="auto"/>
            <w:tcMar>
              <w:top w:w="57" w:type="dxa"/>
              <w:bottom w:w="57" w:type="dxa"/>
            </w:tcMar>
            <w:vAlign w:val="bottom"/>
            <w:hideMark/>
          </w:tcPr>
          <w:p w14:paraId="06FCC218" w14:textId="427C6267" w:rsidR="00E31934" w:rsidRPr="00E31934" w:rsidRDefault="00E31934" w:rsidP="00E31934">
            <w:pPr>
              <w:suppressLineNumbers/>
              <w:suppressAutoHyphens/>
              <w:bidi/>
              <w:jc w:val="left"/>
              <w:rPr>
                <w:rFonts w:ascii="Simplified Arabic" w:hAnsi="Simplified Arabic"/>
                <w:color w:val="000000"/>
                <w:kern w:val="22"/>
                <w:sz w:val="20"/>
                <w:szCs w:val="20"/>
              </w:rPr>
            </w:pPr>
            <w:r w:rsidRPr="00E31934">
              <w:rPr>
                <w:color w:val="000000" w:themeColor="text1"/>
                <w:sz w:val="20"/>
                <w:szCs w:val="20"/>
                <w:lang w:eastAsia="zh-CN"/>
              </w:rPr>
              <w:t>4</w:t>
            </w:r>
            <w:r w:rsidR="000221A2">
              <w:rPr>
                <w:color w:val="000000" w:themeColor="text1"/>
                <w:sz w:val="20"/>
                <w:szCs w:val="20"/>
                <w:lang w:eastAsia="zh-CN"/>
              </w:rPr>
              <w:t xml:space="preserve"> </w:t>
            </w:r>
            <w:r w:rsidRPr="00E31934">
              <w:rPr>
                <w:color w:val="000000" w:themeColor="text1"/>
                <w:sz w:val="20"/>
                <w:szCs w:val="20"/>
                <w:lang w:eastAsia="zh-CN"/>
              </w:rPr>
              <w:t>272</w:t>
            </w:r>
            <w:r w:rsidR="000221A2">
              <w:rPr>
                <w:color w:val="000000" w:themeColor="text1"/>
                <w:sz w:val="20"/>
                <w:szCs w:val="20"/>
                <w:lang w:eastAsia="zh-CN"/>
              </w:rPr>
              <w:t xml:space="preserve"> </w:t>
            </w:r>
            <w:r w:rsidRPr="00E31934">
              <w:rPr>
                <w:color w:val="000000" w:themeColor="text1"/>
                <w:sz w:val="20"/>
                <w:szCs w:val="20"/>
                <w:lang w:eastAsia="zh-CN"/>
              </w:rPr>
              <w:t>851</w:t>
            </w:r>
          </w:p>
        </w:tc>
      </w:tr>
      <w:tr w:rsidR="00E31934" w:rsidRPr="00E31934" w14:paraId="2A19CF23" w14:textId="77777777" w:rsidTr="000A1DF3">
        <w:trPr>
          <w:cantSplit/>
        </w:trPr>
        <w:tc>
          <w:tcPr>
            <w:tcW w:w="4840" w:type="dxa"/>
            <w:tcBorders>
              <w:top w:val="single" w:sz="4" w:space="0" w:color="auto"/>
              <w:left w:val="nil"/>
              <w:bottom w:val="single" w:sz="8" w:space="0" w:color="auto"/>
              <w:right w:val="nil"/>
            </w:tcBorders>
            <w:shd w:val="clear" w:color="auto" w:fill="auto"/>
            <w:tcMar>
              <w:top w:w="57" w:type="dxa"/>
              <w:bottom w:w="57" w:type="dxa"/>
            </w:tcMar>
            <w:vAlign w:val="center"/>
            <w:hideMark/>
          </w:tcPr>
          <w:p w14:paraId="30DC5F00" w14:textId="77777777" w:rsidR="00E31934" w:rsidRPr="00E31934" w:rsidRDefault="00E31934" w:rsidP="00E31934">
            <w:pPr>
              <w:suppressLineNumbers/>
              <w:suppressAutoHyphens/>
              <w:bidi/>
              <w:rPr>
                <w:rFonts w:ascii="Simplified Arabic" w:hAnsi="Simplified Arabic"/>
                <w:b/>
                <w:bCs/>
                <w:color w:val="000000"/>
                <w:kern w:val="22"/>
                <w:sz w:val="20"/>
                <w:szCs w:val="20"/>
              </w:rPr>
            </w:pPr>
            <w:r w:rsidRPr="00E31934">
              <w:rPr>
                <w:rFonts w:ascii="Simplified Arabic" w:hAnsi="Simplified Arabic" w:hint="cs"/>
                <w:b/>
                <w:bCs/>
                <w:color w:val="000000"/>
                <w:kern w:val="22"/>
                <w:sz w:val="20"/>
                <w:szCs w:val="20"/>
                <w:rtl/>
              </w:rPr>
              <w:t>المجموع</w:t>
            </w:r>
          </w:p>
        </w:tc>
        <w:tc>
          <w:tcPr>
            <w:tcW w:w="1367" w:type="dxa"/>
            <w:tcBorders>
              <w:top w:val="single" w:sz="4" w:space="0" w:color="auto"/>
              <w:left w:val="nil"/>
              <w:bottom w:val="single" w:sz="8" w:space="0" w:color="auto"/>
              <w:right w:val="nil"/>
            </w:tcBorders>
            <w:shd w:val="clear" w:color="auto" w:fill="auto"/>
            <w:tcMar>
              <w:top w:w="57" w:type="dxa"/>
              <w:bottom w:w="57" w:type="dxa"/>
            </w:tcMar>
            <w:vAlign w:val="bottom"/>
            <w:hideMark/>
          </w:tcPr>
          <w:p w14:paraId="11355B1E" w14:textId="42002FBE" w:rsidR="00E31934" w:rsidRPr="00E31934" w:rsidRDefault="00E31934" w:rsidP="00E31934">
            <w:pPr>
              <w:suppressLineNumbers/>
              <w:suppressAutoHyphens/>
              <w:bidi/>
              <w:jc w:val="left"/>
              <w:rPr>
                <w:rFonts w:ascii="Simplified Arabic" w:hAnsi="Simplified Arabic"/>
                <w:b/>
                <w:bCs/>
                <w:color w:val="000000"/>
                <w:kern w:val="22"/>
                <w:sz w:val="20"/>
                <w:szCs w:val="20"/>
              </w:rPr>
            </w:pPr>
            <w:r w:rsidRPr="00E31934">
              <w:rPr>
                <w:b/>
                <w:bCs/>
                <w:color w:val="000000" w:themeColor="text1"/>
                <w:sz w:val="20"/>
                <w:szCs w:val="20"/>
                <w:lang w:eastAsia="zh-CN"/>
              </w:rPr>
              <w:t>18</w:t>
            </w:r>
            <w:r w:rsidR="000221A2">
              <w:rPr>
                <w:b/>
                <w:bCs/>
                <w:color w:val="000000" w:themeColor="text1"/>
                <w:sz w:val="20"/>
                <w:szCs w:val="20"/>
                <w:lang w:eastAsia="zh-CN"/>
              </w:rPr>
              <w:t xml:space="preserve"> </w:t>
            </w:r>
            <w:r w:rsidRPr="00E31934">
              <w:rPr>
                <w:b/>
                <w:bCs/>
                <w:color w:val="000000" w:themeColor="text1"/>
                <w:sz w:val="20"/>
                <w:szCs w:val="20"/>
                <w:lang w:eastAsia="zh-CN"/>
              </w:rPr>
              <w:t>948</w:t>
            </w:r>
            <w:r w:rsidR="000221A2">
              <w:rPr>
                <w:b/>
                <w:bCs/>
                <w:color w:val="000000" w:themeColor="text1"/>
                <w:sz w:val="20"/>
                <w:szCs w:val="20"/>
                <w:lang w:eastAsia="zh-CN"/>
              </w:rPr>
              <w:t xml:space="preserve"> </w:t>
            </w:r>
            <w:r w:rsidRPr="00E31934">
              <w:rPr>
                <w:b/>
                <w:bCs/>
                <w:color w:val="000000" w:themeColor="text1"/>
                <w:sz w:val="20"/>
                <w:szCs w:val="20"/>
                <w:lang w:eastAsia="zh-CN"/>
              </w:rPr>
              <w:t>900</w:t>
            </w:r>
          </w:p>
        </w:tc>
        <w:tc>
          <w:tcPr>
            <w:tcW w:w="1353" w:type="dxa"/>
            <w:tcBorders>
              <w:top w:val="single" w:sz="4" w:space="0" w:color="auto"/>
              <w:left w:val="nil"/>
              <w:bottom w:val="single" w:sz="8" w:space="0" w:color="auto"/>
              <w:right w:val="nil"/>
            </w:tcBorders>
            <w:shd w:val="clear" w:color="auto" w:fill="auto"/>
            <w:tcMar>
              <w:top w:w="57" w:type="dxa"/>
              <w:bottom w:w="57" w:type="dxa"/>
            </w:tcMar>
            <w:vAlign w:val="bottom"/>
            <w:hideMark/>
          </w:tcPr>
          <w:p w14:paraId="46F558C0" w14:textId="67F1055B" w:rsidR="00E31934" w:rsidRPr="00E31934" w:rsidRDefault="00E31934" w:rsidP="00E31934">
            <w:pPr>
              <w:suppressLineNumbers/>
              <w:suppressAutoHyphens/>
              <w:bidi/>
              <w:jc w:val="left"/>
              <w:rPr>
                <w:rFonts w:ascii="Simplified Arabic" w:hAnsi="Simplified Arabic"/>
                <w:b/>
                <w:bCs/>
                <w:color w:val="000000"/>
                <w:kern w:val="22"/>
                <w:sz w:val="20"/>
                <w:szCs w:val="20"/>
              </w:rPr>
            </w:pPr>
            <w:r w:rsidRPr="00E31934">
              <w:rPr>
                <w:b/>
                <w:bCs/>
                <w:color w:val="000000" w:themeColor="text1"/>
                <w:sz w:val="20"/>
                <w:szCs w:val="20"/>
                <w:lang w:eastAsia="zh-CN"/>
              </w:rPr>
              <w:t>19</w:t>
            </w:r>
            <w:r w:rsidR="000221A2">
              <w:rPr>
                <w:b/>
                <w:bCs/>
                <w:color w:val="000000" w:themeColor="text1"/>
                <w:sz w:val="20"/>
                <w:szCs w:val="20"/>
                <w:lang w:eastAsia="zh-CN"/>
              </w:rPr>
              <w:t xml:space="preserve"> </w:t>
            </w:r>
            <w:r w:rsidRPr="00E31934">
              <w:rPr>
                <w:b/>
                <w:bCs/>
                <w:color w:val="000000" w:themeColor="text1"/>
                <w:sz w:val="20"/>
                <w:szCs w:val="20"/>
                <w:lang w:eastAsia="zh-CN"/>
              </w:rPr>
              <w:t>895</w:t>
            </w:r>
            <w:r w:rsidR="000221A2">
              <w:rPr>
                <w:b/>
                <w:bCs/>
                <w:color w:val="000000" w:themeColor="text1"/>
                <w:sz w:val="20"/>
                <w:szCs w:val="20"/>
                <w:lang w:eastAsia="zh-CN"/>
              </w:rPr>
              <w:t xml:space="preserve"> </w:t>
            </w:r>
            <w:r w:rsidRPr="00E31934">
              <w:rPr>
                <w:b/>
                <w:bCs/>
                <w:color w:val="000000" w:themeColor="text1"/>
                <w:sz w:val="20"/>
                <w:szCs w:val="20"/>
                <w:lang w:eastAsia="zh-CN"/>
              </w:rPr>
              <w:t>200</w:t>
            </w:r>
          </w:p>
        </w:tc>
        <w:tc>
          <w:tcPr>
            <w:tcW w:w="1797" w:type="dxa"/>
            <w:tcBorders>
              <w:top w:val="single" w:sz="4" w:space="0" w:color="auto"/>
              <w:left w:val="nil"/>
              <w:bottom w:val="single" w:sz="8" w:space="0" w:color="auto"/>
              <w:right w:val="nil"/>
            </w:tcBorders>
            <w:shd w:val="clear" w:color="auto" w:fill="auto"/>
            <w:tcMar>
              <w:top w:w="57" w:type="dxa"/>
              <w:bottom w:w="57" w:type="dxa"/>
            </w:tcMar>
            <w:vAlign w:val="bottom"/>
            <w:hideMark/>
          </w:tcPr>
          <w:p w14:paraId="4D5AA932" w14:textId="75FA8B1E" w:rsidR="00E31934" w:rsidRPr="00E31934" w:rsidRDefault="00E31934" w:rsidP="00E31934">
            <w:pPr>
              <w:suppressLineNumbers/>
              <w:suppressAutoHyphens/>
              <w:bidi/>
              <w:jc w:val="left"/>
              <w:rPr>
                <w:rFonts w:ascii="Simplified Arabic" w:hAnsi="Simplified Arabic"/>
                <w:b/>
                <w:bCs/>
                <w:color w:val="000000"/>
                <w:kern w:val="22"/>
                <w:sz w:val="20"/>
                <w:szCs w:val="20"/>
              </w:rPr>
            </w:pPr>
            <w:r w:rsidRPr="00E31934">
              <w:rPr>
                <w:b/>
                <w:bCs/>
                <w:color w:val="000000" w:themeColor="text1"/>
                <w:sz w:val="20"/>
                <w:szCs w:val="20"/>
                <w:lang w:eastAsia="zh-CN"/>
              </w:rPr>
              <w:t>38</w:t>
            </w:r>
            <w:r w:rsidR="000221A2">
              <w:rPr>
                <w:b/>
                <w:bCs/>
                <w:color w:val="000000" w:themeColor="text1"/>
                <w:sz w:val="20"/>
                <w:szCs w:val="20"/>
                <w:lang w:eastAsia="zh-CN"/>
              </w:rPr>
              <w:t xml:space="preserve"> </w:t>
            </w:r>
            <w:r w:rsidRPr="00E31934">
              <w:rPr>
                <w:b/>
                <w:bCs/>
                <w:color w:val="000000" w:themeColor="text1"/>
                <w:sz w:val="20"/>
                <w:szCs w:val="20"/>
                <w:lang w:eastAsia="zh-CN"/>
              </w:rPr>
              <w:t>844</w:t>
            </w:r>
            <w:r w:rsidR="000221A2">
              <w:rPr>
                <w:b/>
                <w:bCs/>
                <w:color w:val="000000" w:themeColor="text1"/>
                <w:sz w:val="20"/>
                <w:szCs w:val="20"/>
                <w:lang w:eastAsia="zh-CN"/>
              </w:rPr>
              <w:t xml:space="preserve"> </w:t>
            </w:r>
            <w:r w:rsidRPr="00E31934">
              <w:rPr>
                <w:b/>
                <w:bCs/>
                <w:color w:val="000000" w:themeColor="text1"/>
                <w:sz w:val="20"/>
                <w:szCs w:val="20"/>
                <w:lang w:eastAsia="zh-CN"/>
              </w:rPr>
              <w:t>100</w:t>
            </w:r>
          </w:p>
        </w:tc>
      </w:tr>
    </w:tbl>
    <w:p w14:paraId="1BB664D6" w14:textId="77777777" w:rsidR="003742BE" w:rsidRPr="003742BE" w:rsidRDefault="003742BE" w:rsidP="003742BE">
      <w:pPr>
        <w:pStyle w:val="Para10"/>
        <w:bidi/>
        <w:spacing w:before="0" w:line="216" w:lineRule="auto"/>
        <w:rPr>
          <w:rFonts w:cs="Simplified Arabic"/>
          <w:b/>
          <w:bCs w:val="0"/>
          <w:sz w:val="24"/>
          <w:szCs w:val="24"/>
          <w:rtl/>
        </w:rPr>
      </w:pPr>
    </w:p>
    <w:p w14:paraId="37E5627C" w14:textId="218BE1A3" w:rsidR="002D6A3D" w:rsidRPr="00506F60" w:rsidRDefault="002D6A3D" w:rsidP="003742BE">
      <w:pPr>
        <w:numPr>
          <w:ilvl w:val="0"/>
          <w:numId w:val="12"/>
        </w:numPr>
        <w:bidi/>
        <w:spacing w:after="120" w:line="216" w:lineRule="auto"/>
        <w:ind w:left="0" w:firstLine="0"/>
        <w:rPr>
          <w:rFonts w:eastAsia="YouYuan" w:cs="Simplified Arabic"/>
          <w:kern w:val="2"/>
          <w:sz w:val="24"/>
          <w:lang w:bidi="ar-EG"/>
        </w:rPr>
      </w:pPr>
      <w:r w:rsidRPr="00506F60">
        <w:rPr>
          <w:rFonts w:eastAsia="YouYuan" w:cs="Simplified Arabic" w:hint="cs"/>
          <w:kern w:val="2"/>
          <w:sz w:val="24"/>
          <w:rtl/>
          <w:lang w:bidi="ar-EG"/>
        </w:rPr>
        <w:t>وعلى النحو</w:t>
      </w:r>
      <w:r w:rsidRPr="00506F60">
        <w:rPr>
          <w:rFonts w:eastAsia="YouYuan" w:cs="Simplified Arabic"/>
          <w:kern w:val="2"/>
          <w:sz w:val="24"/>
          <w:rtl/>
          <w:lang w:bidi="ar-EG"/>
        </w:rPr>
        <w:t xml:space="preserve"> </w:t>
      </w:r>
      <w:r w:rsidRPr="00506F60">
        <w:rPr>
          <w:rFonts w:eastAsia="YouYuan" w:cs="Simplified Arabic" w:hint="cs"/>
          <w:kern w:val="2"/>
          <w:sz w:val="24"/>
          <w:rtl/>
          <w:lang w:bidi="ar-EG"/>
        </w:rPr>
        <w:t>ال</w:t>
      </w:r>
      <w:r w:rsidRPr="00506F60">
        <w:rPr>
          <w:rFonts w:eastAsia="YouYuan" w:cs="Simplified Arabic"/>
          <w:kern w:val="2"/>
          <w:sz w:val="24"/>
          <w:rtl/>
          <w:lang w:bidi="ar-EG"/>
        </w:rPr>
        <w:t xml:space="preserve">مبين في الجدول 2 أدناه، بعد خصم الوفورات من الفترات السابقة </w:t>
      </w:r>
      <w:r w:rsidR="00506F60" w:rsidRPr="00506F60">
        <w:rPr>
          <w:rFonts w:eastAsia="YouYuan" w:cs="Simplified Arabic" w:hint="cs"/>
          <w:kern w:val="2"/>
          <w:sz w:val="24"/>
          <w:rtl/>
          <w:lang w:bidi="ar-EG"/>
        </w:rPr>
        <w:t>البالغة قيمتها</w:t>
      </w:r>
      <w:r w:rsidRPr="00506F60">
        <w:rPr>
          <w:rFonts w:eastAsia="YouYuan" w:cs="Simplified Arabic"/>
          <w:kern w:val="2"/>
          <w:sz w:val="24"/>
          <w:rtl/>
          <w:lang w:bidi="ar-EG"/>
        </w:rPr>
        <w:t xml:space="preserve"> 600 206 3 دولار</w:t>
      </w:r>
      <w:r w:rsidRPr="00506F60">
        <w:rPr>
          <w:rFonts w:eastAsia="YouYuan" w:cs="Simplified Arabic" w:hint="cs"/>
          <w:kern w:val="2"/>
          <w:sz w:val="24"/>
          <w:rtl/>
          <w:lang w:bidi="ar-EG"/>
        </w:rPr>
        <w:t xml:space="preserve"> أمريكي</w:t>
      </w:r>
      <w:r w:rsidRPr="00506F60">
        <w:rPr>
          <w:rFonts w:eastAsia="YouYuan" w:cs="Simplified Arabic"/>
          <w:kern w:val="2"/>
          <w:sz w:val="24"/>
          <w:rtl/>
          <w:lang w:bidi="ar-EG"/>
        </w:rPr>
        <w:t xml:space="preserve"> ومساهمة البلد المضيف البالغة</w:t>
      </w:r>
      <w:r w:rsidR="00506F60" w:rsidRPr="00506F60">
        <w:rPr>
          <w:rFonts w:eastAsia="YouYuan" w:cs="Simplified Arabic" w:hint="cs"/>
          <w:kern w:val="2"/>
          <w:sz w:val="24"/>
          <w:rtl/>
          <w:lang w:bidi="ar-EG"/>
        </w:rPr>
        <w:t xml:space="preserve"> قيمتها</w:t>
      </w:r>
      <w:r w:rsidRPr="00506F60">
        <w:rPr>
          <w:rFonts w:eastAsia="YouYuan" w:cs="Simplified Arabic"/>
          <w:kern w:val="2"/>
          <w:sz w:val="24"/>
          <w:rtl/>
          <w:lang w:bidi="ar-EG"/>
        </w:rPr>
        <w:t xml:space="preserve"> 800 652 2 دولار</w:t>
      </w:r>
      <w:r w:rsidR="00506F60" w:rsidRPr="00506F60">
        <w:rPr>
          <w:rFonts w:eastAsia="YouYuan" w:cs="Simplified Arabic" w:hint="cs"/>
          <w:kern w:val="2"/>
          <w:sz w:val="24"/>
          <w:rtl/>
          <w:lang w:bidi="ar-EG"/>
        </w:rPr>
        <w:t xml:space="preserve"> أمريكي</w:t>
      </w:r>
      <w:r w:rsidRPr="00506F60">
        <w:rPr>
          <w:rFonts w:eastAsia="YouYuan" w:cs="Simplified Arabic"/>
          <w:kern w:val="2"/>
          <w:sz w:val="24"/>
          <w:rtl/>
          <w:lang w:bidi="ar-EG"/>
        </w:rPr>
        <w:t xml:space="preserve"> وإضافة </w:t>
      </w:r>
      <w:r w:rsidR="00506F60" w:rsidRPr="00506F60">
        <w:rPr>
          <w:rFonts w:eastAsia="YouYuan" w:cs="Simplified Arabic" w:hint="cs"/>
          <w:kern w:val="2"/>
          <w:sz w:val="24"/>
          <w:rtl/>
          <w:lang w:bidi="ar-EG"/>
        </w:rPr>
        <w:t>اشتراكات</w:t>
      </w:r>
      <w:r w:rsidRPr="00506F60">
        <w:rPr>
          <w:rFonts w:eastAsia="YouYuan" w:cs="Simplified Arabic"/>
          <w:kern w:val="2"/>
          <w:sz w:val="24"/>
          <w:rtl/>
          <w:lang w:bidi="ar-EG"/>
        </w:rPr>
        <w:t xml:space="preserve"> قدرها </w:t>
      </w:r>
      <w:r w:rsidR="00506F60" w:rsidRPr="00506F60">
        <w:rPr>
          <w:rFonts w:eastAsia="YouYuan" w:cs="Simplified Arabic"/>
          <w:kern w:val="2"/>
          <w:sz w:val="24"/>
          <w:lang w:bidi="ar-EG"/>
        </w:rPr>
        <w:t>94 000</w:t>
      </w:r>
      <w:r w:rsidRPr="00506F60">
        <w:rPr>
          <w:rFonts w:eastAsia="YouYuan" w:cs="Simplified Arabic"/>
          <w:kern w:val="2"/>
          <w:sz w:val="24"/>
          <w:rtl/>
          <w:lang w:bidi="ar-EG"/>
        </w:rPr>
        <w:t xml:space="preserve"> دولار</w:t>
      </w:r>
      <w:r w:rsidR="00506F60">
        <w:rPr>
          <w:rFonts w:eastAsia="YouYuan" w:cs="Simplified Arabic" w:hint="cs"/>
          <w:kern w:val="2"/>
          <w:sz w:val="24"/>
          <w:rtl/>
        </w:rPr>
        <w:t xml:space="preserve"> أمريكي</w:t>
      </w:r>
      <w:r w:rsidRPr="00506F60">
        <w:rPr>
          <w:rFonts w:eastAsia="YouYuan" w:cs="Simplified Arabic"/>
          <w:kern w:val="2"/>
          <w:sz w:val="24"/>
          <w:rtl/>
          <w:lang w:bidi="ar-EG"/>
        </w:rPr>
        <w:t xml:space="preserve"> من قبل الأطراف الجديدة في </w:t>
      </w:r>
      <w:r w:rsidR="008C0B32">
        <w:rPr>
          <w:rFonts w:eastAsia="YouYuan" w:cs="Simplified Arabic" w:hint="cs"/>
          <w:kern w:val="2"/>
          <w:sz w:val="24"/>
          <w:rtl/>
          <w:lang w:bidi="ar-EG"/>
        </w:rPr>
        <w:t>البروتوكولين</w:t>
      </w:r>
      <w:r w:rsidRPr="00506F60">
        <w:rPr>
          <w:rFonts w:eastAsia="YouYuan" w:cs="Simplified Arabic"/>
          <w:kern w:val="2"/>
          <w:sz w:val="24"/>
          <w:rtl/>
          <w:lang w:bidi="ar-EG"/>
        </w:rPr>
        <w:t xml:space="preserve"> </w:t>
      </w:r>
      <w:r w:rsidR="008C0B32">
        <w:rPr>
          <w:rFonts w:eastAsia="YouYuan" w:cs="Simplified Arabic" w:hint="cs"/>
          <w:kern w:val="2"/>
          <w:sz w:val="24"/>
          <w:rtl/>
          <w:lang w:bidi="ar-EG"/>
        </w:rPr>
        <w:t xml:space="preserve">(صادق </w:t>
      </w:r>
      <w:r w:rsidRPr="00506F60">
        <w:rPr>
          <w:rFonts w:eastAsia="YouYuan" w:cs="Simplified Arabic"/>
          <w:kern w:val="2"/>
          <w:sz w:val="24"/>
          <w:rtl/>
          <w:lang w:bidi="ar-EG"/>
        </w:rPr>
        <w:t xml:space="preserve">15 </w:t>
      </w:r>
      <w:r w:rsidR="008C0B32">
        <w:rPr>
          <w:rFonts w:eastAsia="YouYuan" w:cs="Simplified Arabic" w:hint="cs"/>
          <w:kern w:val="2"/>
          <w:sz w:val="24"/>
          <w:rtl/>
          <w:lang w:bidi="ar-EG"/>
        </w:rPr>
        <w:t>بلدا</w:t>
      </w:r>
      <w:r w:rsidRPr="00506F60">
        <w:rPr>
          <w:rFonts w:eastAsia="YouYuan" w:cs="Simplified Arabic"/>
          <w:kern w:val="2"/>
          <w:sz w:val="24"/>
          <w:rtl/>
          <w:lang w:bidi="ar-EG"/>
        </w:rPr>
        <w:t xml:space="preserve"> على بروتوكول ناغويا </w:t>
      </w:r>
      <w:r w:rsidR="008C0B32">
        <w:rPr>
          <w:rFonts w:eastAsia="YouYuan" w:cs="Simplified Arabic" w:hint="cs"/>
          <w:kern w:val="2"/>
          <w:sz w:val="24"/>
          <w:rtl/>
          <w:lang w:bidi="ar-EG"/>
        </w:rPr>
        <w:t>و</w:t>
      </w:r>
      <w:r w:rsidRPr="00506F60">
        <w:rPr>
          <w:rFonts w:eastAsia="YouYuan" w:cs="Simplified Arabic"/>
          <w:kern w:val="2"/>
          <w:sz w:val="24"/>
          <w:rtl/>
          <w:lang w:bidi="ar-EG"/>
        </w:rPr>
        <w:t xml:space="preserve">أصبح </w:t>
      </w:r>
      <w:r w:rsidR="008C0B32">
        <w:rPr>
          <w:rFonts w:eastAsia="YouYuan" w:cs="Simplified Arabic" w:hint="cs"/>
          <w:kern w:val="2"/>
          <w:sz w:val="24"/>
          <w:rtl/>
          <w:lang w:bidi="ar-EG"/>
        </w:rPr>
        <w:t>بلد واحد</w:t>
      </w:r>
      <w:r w:rsidRPr="00506F60">
        <w:rPr>
          <w:rFonts w:eastAsia="YouYuan" w:cs="Simplified Arabic"/>
          <w:kern w:val="2"/>
          <w:sz w:val="24"/>
          <w:rtl/>
          <w:lang w:bidi="ar-EG"/>
        </w:rPr>
        <w:t xml:space="preserve"> طرفا في بروتوكول قرطاجنة)، بلغ المبلغ المقرر على الأطراف في الاتفاقية بما يتماشى مع جدول الأنصبة المقررة </w:t>
      </w:r>
      <w:r w:rsidR="0084695E">
        <w:rPr>
          <w:rFonts w:eastAsia="YouYuan" w:cs="Simplified Arabic"/>
          <w:kern w:val="2"/>
          <w:sz w:val="24"/>
          <w:lang w:bidi="ar-EG"/>
        </w:rPr>
        <w:t>33 078 700</w:t>
      </w:r>
      <w:r w:rsidRPr="00506F60">
        <w:rPr>
          <w:rFonts w:eastAsia="YouYuan" w:cs="Simplified Arabic"/>
          <w:kern w:val="2"/>
          <w:sz w:val="24"/>
          <w:rtl/>
          <w:lang w:bidi="ar-EG"/>
        </w:rPr>
        <w:t xml:space="preserve"> دولار</w:t>
      </w:r>
      <w:r w:rsidR="0084695E">
        <w:rPr>
          <w:rFonts w:eastAsia="YouYuan" w:cs="Simplified Arabic" w:hint="cs"/>
          <w:kern w:val="2"/>
          <w:sz w:val="24"/>
          <w:rtl/>
          <w:lang w:bidi="ar-EG"/>
        </w:rPr>
        <w:t xml:space="preserve"> أمريكي</w:t>
      </w:r>
      <w:r w:rsidRPr="00506F60">
        <w:rPr>
          <w:rFonts w:eastAsia="YouYuan" w:cs="Simplified Arabic"/>
          <w:kern w:val="2"/>
          <w:sz w:val="24"/>
          <w:rtl/>
          <w:lang w:bidi="ar-EG"/>
        </w:rPr>
        <w:t xml:space="preserve"> لفترة السنتين. </w:t>
      </w:r>
      <w:r w:rsidR="0084695E">
        <w:rPr>
          <w:rFonts w:eastAsia="YouYuan" w:cs="Simplified Arabic" w:hint="cs"/>
          <w:kern w:val="2"/>
          <w:sz w:val="24"/>
          <w:rtl/>
          <w:lang w:bidi="ar-EG"/>
        </w:rPr>
        <w:t>وحتى</w:t>
      </w:r>
      <w:r w:rsidRPr="00506F60">
        <w:rPr>
          <w:rFonts w:eastAsia="YouYuan" w:cs="Simplified Arabic"/>
          <w:kern w:val="2"/>
          <w:sz w:val="24"/>
          <w:rtl/>
          <w:lang w:bidi="ar-EG"/>
        </w:rPr>
        <w:t xml:space="preserve"> 31 أكتوبر</w:t>
      </w:r>
      <w:r w:rsidR="0084695E">
        <w:rPr>
          <w:rFonts w:eastAsia="YouYuan" w:cs="Simplified Arabic" w:hint="cs"/>
          <w:kern w:val="2"/>
          <w:sz w:val="24"/>
          <w:rtl/>
          <w:lang w:bidi="ar-EG"/>
        </w:rPr>
        <w:t>/تشرين الأول</w:t>
      </w:r>
      <w:r w:rsidRPr="00506F60">
        <w:rPr>
          <w:rFonts w:eastAsia="YouYuan" w:cs="Simplified Arabic"/>
          <w:kern w:val="2"/>
          <w:sz w:val="24"/>
          <w:rtl/>
          <w:lang w:bidi="ar-EG"/>
        </w:rPr>
        <w:t xml:space="preserve"> 2022</w:t>
      </w:r>
      <w:r w:rsidR="0084695E">
        <w:rPr>
          <w:rFonts w:eastAsia="YouYuan" w:cs="Simplified Arabic" w:hint="cs"/>
          <w:kern w:val="2"/>
          <w:sz w:val="24"/>
          <w:rtl/>
          <w:lang w:bidi="ar-EG"/>
        </w:rPr>
        <w:t>،</w:t>
      </w:r>
      <w:r w:rsidRPr="00506F60">
        <w:rPr>
          <w:rFonts w:eastAsia="YouYuan" w:cs="Simplified Arabic"/>
          <w:kern w:val="2"/>
          <w:sz w:val="24"/>
          <w:rtl/>
          <w:lang w:bidi="ar-EG"/>
        </w:rPr>
        <w:t xml:space="preserve"> </w:t>
      </w:r>
      <w:r w:rsidR="0084695E">
        <w:rPr>
          <w:rFonts w:eastAsia="YouYuan" w:cs="Simplified Arabic" w:hint="cs"/>
          <w:kern w:val="2"/>
          <w:sz w:val="24"/>
          <w:rtl/>
          <w:lang w:bidi="ar-EG"/>
        </w:rPr>
        <w:t>لم يُدفع بعد</w:t>
      </w:r>
      <w:r w:rsidRPr="00506F60">
        <w:rPr>
          <w:rFonts w:eastAsia="YouYuan" w:cs="Simplified Arabic"/>
          <w:kern w:val="2"/>
          <w:sz w:val="24"/>
          <w:rtl/>
          <w:lang w:bidi="ar-EG"/>
        </w:rPr>
        <w:t xml:space="preserve"> مبلغ </w:t>
      </w:r>
      <w:r w:rsidR="0084695E">
        <w:rPr>
          <w:rFonts w:eastAsia="YouYuan" w:cs="Simplified Arabic"/>
          <w:kern w:val="2"/>
          <w:sz w:val="24"/>
          <w:lang w:bidi="ar-EG"/>
        </w:rPr>
        <w:t>1 345 000</w:t>
      </w:r>
      <w:r w:rsidRPr="00506F60">
        <w:rPr>
          <w:rFonts w:eastAsia="YouYuan" w:cs="Simplified Arabic"/>
          <w:kern w:val="2"/>
          <w:sz w:val="24"/>
          <w:rtl/>
          <w:lang w:bidi="ar-EG"/>
        </w:rPr>
        <w:t xml:space="preserve"> دولار</w:t>
      </w:r>
      <w:r w:rsidR="0084695E">
        <w:rPr>
          <w:rFonts w:eastAsia="YouYuan" w:cs="Simplified Arabic" w:hint="cs"/>
          <w:kern w:val="2"/>
          <w:sz w:val="24"/>
          <w:rtl/>
          <w:lang w:bidi="ar-EG"/>
        </w:rPr>
        <w:t xml:space="preserve"> أمريكي</w:t>
      </w:r>
      <w:r w:rsidRPr="00506F60">
        <w:rPr>
          <w:rFonts w:eastAsia="YouYuan" w:cs="Simplified Arabic"/>
          <w:kern w:val="2"/>
          <w:sz w:val="24"/>
          <w:rtl/>
          <w:lang w:bidi="ar-EG"/>
        </w:rPr>
        <w:t>.</w:t>
      </w:r>
    </w:p>
    <w:p w14:paraId="38E6249F" w14:textId="4D9AAEEE" w:rsidR="002D6A3D" w:rsidRPr="002D6A3D" w:rsidRDefault="002D6A3D" w:rsidP="002825CF">
      <w:pPr>
        <w:pStyle w:val="ListParagraph"/>
        <w:keepNext/>
        <w:keepLines/>
        <w:bidi/>
        <w:spacing w:before="240" w:after="120"/>
        <w:ind w:hanging="714"/>
        <w:rPr>
          <w:b/>
          <w:bCs/>
          <w:rtl/>
        </w:rPr>
      </w:pPr>
      <w:r w:rsidRPr="0084695E">
        <w:rPr>
          <w:rFonts w:hint="cs"/>
          <w:b/>
          <w:bCs/>
          <w:sz w:val="24"/>
          <w:rtl/>
        </w:rPr>
        <w:t>الجدول</w:t>
      </w:r>
      <w:r w:rsidRPr="002D6A3D">
        <w:rPr>
          <w:rFonts w:hint="cs"/>
          <w:b/>
          <w:bCs/>
          <w:rtl/>
        </w:rPr>
        <w:t xml:space="preserve"> </w:t>
      </w:r>
      <w:r w:rsidR="0084695E">
        <w:rPr>
          <w:b/>
          <w:bCs/>
          <w:lang w:val="en-US"/>
        </w:rPr>
        <w:t>2</w:t>
      </w:r>
      <w:r w:rsidR="000251E8">
        <w:rPr>
          <w:rFonts w:hint="cs"/>
          <w:b/>
          <w:bCs/>
          <w:rtl/>
        </w:rPr>
        <w:t xml:space="preserve"> -</w:t>
      </w:r>
      <w:r w:rsidR="0084695E">
        <w:rPr>
          <w:b/>
          <w:bCs/>
        </w:rPr>
        <w:t xml:space="preserve"> </w:t>
      </w:r>
      <w:r w:rsidR="002825CF">
        <w:rPr>
          <w:rFonts w:hint="cs"/>
          <w:b/>
          <w:bCs/>
          <w:rtl/>
        </w:rPr>
        <w:t>الحالة الإجمالية للاشتراكات المقررة</w:t>
      </w:r>
      <w:r w:rsidRPr="002D6A3D">
        <w:rPr>
          <w:rFonts w:hint="cs"/>
          <w:b/>
          <w:bCs/>
          <w:rtl/>
        </w:rPr>
        <w:t xml:space="preserve"> لفترة السنتين </w:t>
      </w:r>
      <w:r w:rsidR="002825CF">
        <w:rPr>
          <w:b/>
          <w:bCs/>
        </w:rPr>
        <w:t>2019</w:t>
      </w:r>
      <w:r w:rsidRPr="002D6A3D">
        <w:rPr>
          <w:rFonts w:hint="cs"/>
          <w:b/>
          <w:bCs/>
          <w:rtl/>
        </w:rPr>
        <w:t>-</w:t>
      </w:r>
      <w:r w:rsidR="002825CF">
        <w:rPr>
          <w:b/>
          <w:bCs/>
        </w:rPr>
        <w:t>2020</w:t>
      </w:r>
    </w:p>
    <w:tbl>
      <w:tblPr>
        <w:bidiVisual/>
        <w:tblW w:w="8508" w:type="dxa"/>
        <w:jc w:val="center"/>
        <w:tblLook w:val="04A0" w:firstRow="1" w:lastRow="0" w:firstColumn="1" w:lastColumn="0" w:noHBand="0" w:noVBand="1"/>
      </w:tblPr>
      <w:tblGrid>
        <w:gridCol w:w="4148"/>
        <w:gridCol w:w="4360"/>
      </w:tblGrid>
      <w:tr w:rsidR="002D6A3D" w:rsidRPr="003F2D24" w14:paraId="355F8A3E" w14:textId="77777777" w:rsidTr="002825CF">
        <w:trPr>
          <w:trHeight w:val="315"/>
          <w:jc w:val="center"/>
        </w:trPr>
        <w:tc>
          <w:tcPr>
            <w:tcW w:w="4148" w:type="dxa"/>
            <w:tcBorders>
              <w:top w:val="single" w:sz="8" w:space="0" w:color="auto"/>
              <w:left w:val="nil"/>
              <w:bottom w:val="nil"/>
              <w:right w:val="nil"/>
            </w:tcBorders>
            <w:shd w:val="clear" w:color="auto" w:fill="auto"/>
            <w:vAlign w:val="center"/>
            <w:hideMark/>
          </w:tcPr>
          <w:p w14:paraId="7017AC18" w14:textId="7D220568" w:rsidR="002D6A3D" w:rsidRPr="003F2D24" w:rsidRDefault="003F2D24" w:rsidP="003F2D24">
            <w:pPr>
              <w:widowControl w:val="0"/>
              <w:bidi/>
              <w:jc w:val="left"/>
              <w:rPr>
                <w:rFonts w:ascii="Simplified Arabic" w:hAnsi="Simplified Arabic"/>
                <w:i/>
                <w:iCs/>
                <w:color w:val="000000"/>
                <w:kern w:val="22"/>
                <w:sz w:val="20"/>
                <w:szCs w:val="20"/>
                <w:lang w:eastAsia="en-CA"/>
              </w:rPr>
            </w:pPr>
            <w:r w:rsidRPr="00E31934">
              <w:rPr>
                <w:rFonts w:ascii="Simplified Arabic" w:hAnsi="Simplified Arabic" w:hint="cs"/>
                <w:i/>
                <w:iCs/>
                <w:color w:val="000000"/>
                <w:kern w:val="22"/>
                <w:sz w:val="20"/>
                <w:szCs w:val="20"/>
                <w:rtl/>
              </w:rPr>
              <w:t>(</w:t>
            </w:r>
            <w:r>
              <w:rPr>
                <w:rFonts w:ascii="Simplified Arabic" w:hAnsi="Simplified Arabic" w:hint="cs"/>
                <w:i/>
                <w:iCs/>
                <w:color w:val="000000"/>
                <w:kern w:val="22"/>
                <w:sz w:val="20"/>
                <w:szCs w:val="20"/>
                <w:rtl/>
              </w:rPr>
              <w:t>بآلاف دولارات</w:t>
            </w:r>
            <w:r w:rsidRPr="00E31934">
              <w:rPr>
                <w:rFonts w:ascii="Simplified Arabic" w:hAnsi="Simplified Arabic" w:hint="cs"/>
                <w:i/>
                <w:iCs/>
                <w:color w:val="000000"/>
                <w:kern w:val="22"/>
                <w:sz w:val="20"/>
                <w:szCs w:val="20"/>
                <w:rtl/>
              </w:rPr>
              <w:t xml:space="preserve"> الولايات المتحدة)</w:t>
            </w:r>
          </w:p>
        </w:tc>
        <w:tc>
          <w:tcPr>
            <w:tcW w:w="4360" w:type="dxa"/>
            <w:tcBorders>
              <w:top w:val="single" w:sz="8" w:space="0" w:color="auto"/>
              <w:left w:val="nil"/>
              <w:bottom w:val="single" w:sz="8" w:space="0" w:color="auto"/>
              <w:right w:val="nil"/>
            </w:tcBorders>
            <w:shd w:val="clear" w:color="auto" w:fill="auto"/>
            <w:vAlign w:val="center"/>
            <w:hideMark/>
          </w:tcPr>
          <w:p w14:paraId="573207BC" w14:textId="1D366676" w:rsidR="002D6A3D" w:rsidRPr="003F2D24" w:rsidRDefault="002D6A3D" w:rsidP="002D6A3D">
            <w:pPr>
              <w:widowControl w:val="0"/>
              <w:bidi/>
              <w:jc w:val="center"/>
              <w:rPr>
                <w:rFonts w:ascii="Simplified Arabic" w:hAnsi="Simplified Arabic"/>
                <w:i/>
                <w:iCs/>
                <w:color w:val="000000"/>
                <w:kern w:val="22"/>
                <w:sz w:val="20"/>
                <w:szCs w:val="20"/>
              </w:rPr>
            </w:pPr>
          </w:p>
        </w:tc>
      </w:tr>
      <w:tr w:rsidR="002D6A3D" w:rsidRPr="003F2D24" w14:paraId="1EDA96A2" w14:textId="77777777" w:rsidTr="002825CF">
        <w:trPr>
          <w:trHeight w:val="366"/>
          <w:jc w:val="center"/>
        </w:trPr>
        <w:tc>
          <w:tcPr>
            <w:tcW w:w="4148" w:type="dxa"/>
            <w:vMerge w:val="restart"/>
            <w:tcBorders>
              <w:top w:val="nil"/>
              <w:left w:val="nil"/>
              <w:bottom w:val="single" w:sz="12" w:space="0" w:color="000000"/>
              <w:right w:val="nil"/>
            </w:tcBorders>
            <w:shd w:val="clear" w:color="auto" w:fill="auto"/>
            <w:vAlign w:val="center"/>
            <w:hideMark/>
          </w:tcPr>
          <w:p w14:paraId="2D474949" w14:textId="71A79274" w:rsidR="002D6A3D" w:rsidRPr="003F2D24" w:rsidRDefault="002825CF" w:rsidP="002D6A3D">
            <w:pPr>
              <w:widowControl w:val="0"/>
              <w:bidi/>
              <w:rPr>
                <w:rFonts w:ascii="Simplified Arabic" w:hAnsi="Simplified Arabic"/>
                <w:b/>
                <w:bCs/>
                <w:color w:val="000000"/>
                <w:kern w:val="22"/>
                <w:sz w:val="20"/>
                <w:szCs w:val="20"/>
                <w:lang w:val="en-US"/>
              </w:rPr>
            </w:pPr>
            <w:r>
              <w:rPr>
                <w:rFonts w:ascii="Simplified Arabic" w:hAnsi="Simplified Arabic" w:hint="cs"/>
                <w:b/>
                <w:bCs/>
                <w:color w:val="000000"/>
                <w:kern w:val="22"/>
                <w:sz w:val="20"/>
                <w:szCs w:val="20"/>
                <w:rtl/>
              </w:rPr>
              <w:t>مصادر</w:t>
            </w:r>
            <w:r w:rsidR="002D6A3D" w:rsidRPr="003F2D24">
              <w:rPr>
                <w:rFonts w:ascii="Simplified Arabic" w:hAnsi="Simplified Arabic" w:hint="cs"/>
                <w:b/>
                <w:bCs/>
                <w:color w:val="000000"/>
                <w:kern w:val="22"/>
                <w:sz w:val="20"/>
                <w:szCs w:val="20"/>
                <w:rtl/>
              </w:rPr>
              <w:t xml:space="preserve"> التمويل</w:t>
            </w:r>
            <w:r w:rsidR="00177F7E" w:rsidRPr="003F2D24">
              <w:rPr>
                <w:rFonts w:ascii="Simplified Arabic" w:hAnsi="Simplified Arabic" w:hint="cs"/>
                <w:b/>
                <w:bCs/>
                <w:color w:val="000000"/>
                <w:kern w:val="22"/>
                <w:sz w:val="20"/>
                <w:szCs w:val="20"/>
                <w:rtl/>
              </w:rPr>
              <w:t xml:space="preserve"> لفترة السنتين </w:t>
            </w:r>
            <w:r w:rsidR="00177F7E" w:rsidRPr="003F2D24">
              <w:rPr>
                <w:rFonts w:ascii="Simplified Arabic" w:hAnsi="Simplified Arabic"/>
                <w:b/>
                <w:bCs/>
                <w:color w:val="000000"/>
                <w:kern w:val="22"/>
                <w:sz w:val="20"/>
                <w:szCs w:val="20"/>
                <w:lang w:val="en-US"/>
              </w:rPr>
              <w:t>2019</w:t>
            </w:r>
            <w:r w:rsidR="00177F7E" w:rsidRPr="003F2D24">
              <w:rPr>
                <w:rFonts w:ascii="Simplified Arabic" w:hAnsi="Simplified Arabic" w:hint="cs"/>
                <w:b/>
                <w:bCs/>
                <w:color w:val="000000"/>
                <w:kern w:val="22"/>
                <w:sz w:val="20"/>
                <w:szCs w:val="20"/>
                <w:rtl/>
                <w:lang w:val="en-US"/>
              </w:rPr>
              <w:t>-</w:t>
            </w:r>
            <w:r w:rsidR="00177F7E" w:rsidRPr="003F2D24">
              <w:rPr>
                <w:rFonts w:ascii="Simplified Arabic" w:hAnsi="Simplified Arabic"/>
                <w:b/>
                <w:bCs/>
                <w:color w:val="000000"/>
                <w:kern w:val="22"/>
                <w:sz w:val="20"/>
                <w:szCs w:val="20"/>
                <w:lang w:val="en-US"/>
              </w:rPr>
              <w:t>2020</w:t>
            </w:r>
          </w:p>
        </w:tc>
        <w:tc>
          <w:tcPr>
            <w:tcW w:w="4360" w:type="dxa"/>
            <w:vMerge w:val="restart"/>
            <w:tcBorders>
              <w:top w:val="nil"/>
              <w:left w:val="nil"/>
              <w:bottom w:val="single" w:sz="12" w:space="0" w:color="000000"/>
              <w:right w:val="nil"/>
            </w:tcBorders>
            <w:shd w:val="clear" w:color="auto" w:fill="auto"/>
            <w:vAlign w:val="center"/>
            <w:hideMark/>
          </w:tcPr>
          <w:p w14:paraId="22D34A6A" w14:textId="464B8596" w:rsidR="002D6A3D" w:rsidRPr="003F2D24" w:rsidRDefault="00177F7E" w:rsidP="00177F7E">
            <w:pPr>
              <w:widowControl w:val="0"/>
              <w:bidi/>
              <w:jc w:val="left"/>
              <w:rPr>
                <w:rFonts w:ascii="Simplified Arabic" w:hAnsi="Simplified Arabic"/>
                <w:b/>
                <w:bCs/>
                <w:color w:val="000000"/>
                <w:kern w:val="22"/>
                <w:sz w:val="20"/>
                <w:szCs w:val="20"/>
              </w:rPr>
            </w:pPr>
            <w:r w:rsidRPr="003F2D24">
              <w:rPr>
                <w:rFonts w:ascii="Simplified Arabic" w:hAnsi="Simplified Arabic" w:hint="cs"/>
                <w:b/>
                <w:bCs/>
                <w:color w:val="000000"/>
                <w:kern w:val="22"/>
                <w:sz w:val="20"/>
                <w:szCs w:val="20"/>
                <w:rtl/>
              </w:rPr>
              <w:t>المبلغ</w:t>
            </w:r>
          </w:p>
        </w:tc>
      </w:tr>
      <w:tr w:rsidR="002D6A3D" w:rsidRPr="003F2D24" w14:paraId="17CE9675" w14:textId="77777777" w:rsidTr="002825CF">
        <w:trPr>
          <w:trHeight w:val="328"/>
          <w:jc w:val="center"/>
        </w:trPr>
        <w:tc>
          <w:tcPr>
            <w:tcW w:w="4148" w:type="dxa"/>
            <w:vMerge/>
            <w:tcBorders>
              <w:top w:val="nil"/>
              <w:left w:val="nil"/>
              <w:bottom w:val="single" w:sz="12" w:space="0" w:color="000000"/>
              <w:right w:val="nil"/>
            </w:tcBorders>
            <w:vAlign w:val="center"/>
            <w:hideMark/>
          </w:tcPr>
          <w:p w14:paraId="42D17B53" w14:textId="77777777" w:rsidR="002D6A3D" w:rsidRPr="003F2D24" w:rsidRDefault="002D6A3D" w:rsidP="002D6A3D">
            <w:pPr>
              <w:widowControl w:val="0"/>
              <w:bidi/>
              <w:jc w:val="center"/>
              <w:rPr>
                <w:rFonts w:ascii="Simplified Arabic" w:hAnsi="Simplified Arabic"/>
                <w:i/>
                <w:iCs/>
                <w:color w:val="000000"/>
                <w:kern w:val="22"/>
                <w:sz w:val="20"/>
                <w:szCs w:val="20"/>
              </w:rPr>
            </w:pPr>
          </w:p>
        </w:tc>
        <w:tc>
          <w:tcPr>
            <w:tcW w:w="4360" w:type="dxa"/>
            <w:vMerge/>
            <w:tcBorders>
              <w:top w:val="nil"/>
              <w:left w:val="nil"/>
              <w:bottom w:val="single" w:sz="12" w:space="0" w:color="000000"/>
              <w:right w:val="nil"/>
            </w:tcBorders>
            <w:vAlign w:val="center"/>
            <w:hideMark/>
          </w:tcPr>
          <w:p w14:paraId="7974FB03" w14:textId="77777777" w:rsidR="002D6A3D" w:rsidRPr="003F2D24" w:rsidRDefault="002D6A3D" w:rsidP="002D6A3D">
            <w:pPr>
              <w:widowControl w:val="0"/>
              <w:bidi/>
              <w:jc w:val="center"/>
              <w:rPr>
                <w:rFonts w:ascii="Simplified Arabic" w:hAnsi="Simplified Arabic"/>
                <w:i/>
                <w:iCs/>
                <w:color w:val="000000"/>
                <w:kern w:val="22"/>
                <w:sz w:val="20"/>
                <w:szCs w:val="20"/>
              </w:rPr>
            </w:pPr>
          </w:p>
        </w:tc>
      </w:tr>
      <w:tr w:rsidR="00177F7E" w:rsidRPr="003F2D24" w14:paraId="68FEE8EB" w14:textId="77777777" w:rsidTr="002825CF">
        <w:trPr>
          <w:trHeight w:val="315"/>
          <w:jc w:val="center"/>
        </w:trPr>
        <w:tc>
          <w:tcPr>
            <w:tcW w:w="4148" w:type="dxa"/>
            <w:tcBorders>
              <w:top w:val="nil"/>
              <w:left w:val="nil"/>
              <w:bottom w:val="nil"/>
              <w:right w:val="nil"/>
            </w:tcBorders>
            <w:shd w:val="clear" w:color="auto" w:fill="auto"/>
            <w:vAlign w:val="center"/>
            <w:hideMark/>
          </w:tcPr>
          <w:p w14:paraId="6B6EBD6D" w14:textId="77777777" w:rsidR="00177F7E" w:rsidRPr="003F2D24" w:rsidRDefault="00177F7E" w:rsidP="00177F7E">
            <w:pPr>
              <w:suppressLineNumbers/>
              <w:suppressAutoHyphens/>
              <w:bidi/>
              <w:rPr>
                <w:rFonts w:ascii="Simplified Arabic" w:hAnsi="Simplified Arabic"/>
                <w:color w:val="000000"/>
                <w:kern w:val="22"/>
                <w:sz w:val="20"/>
                <w:szCs w:val="20"/>
              </w:rPr>
            </w:pPr>
            <w:r w:rsidRPr="003F2D24">
              <w:rPr>
                <w:rFonts w:ascii="Simplified Arabic" w:hAnsi="Simplified Arabic" w:hint="cs"/>
                <w:color w:val="000000"/>
                <w:kern w:val="22"/>
                <w:sz w:val="20"/>
                <w:szCs w:val="20"/>
                <w:rtl/>
              </w:rPr>
              <w:t>الميزانية المعتمدة</w:t>
            </w:r>
          </w:p>
        </w:tc>
        <w:tc>
          <w:tcPr>
            <w:tcW w:w="4360" w:type="dxa"/>
            <w:tcBorders>
              <w:top w:val="nil"/>
              <w:left w:val="nil"/>
              <w:bottom w:val="nil"/>
              <w:right w:val="nil"/>
            </w:tcBorders>
            <w:shd w:val="clear" w:color="auto" w:fill="auto"/>
            <w:vAlign w:val="center"/>
            <w:hideMark/>
          </w:tcPr>
          <w:p w14:paraId="1265DDE9" w14:textId="34D2A084" w:rsidR="00177F7E" w:rsidRPr="003F2D24" w:rsidRDefault="00177F7E" w:rsidP="00177F7E">
            <w:pPr>
              <w:widowControl w:val="0"/>
              <w:bidi/>
              <w:jc w:val="left"/>
              <w:rPr>
                <w:rFonts w:ascii="Simplified Arabic" w:hAnsi="Simplified Arabic"/>
                <w:color w:val="000000"/>
                <w:kern w:val="22"/>
                <w:sz w:val="20"/>
                <w:szCs w:val="20"/>
              </w:rPr>
            </w:pPr>
            <w:r w:rsidRPr="003F2D24">
              <w:rPr>
                <w:color w:val="000000" w:themeColor="text1"/>
                <w:sz w:val="20"/>
                <w:szCs w:val="20"/>
                <w:lang w:eastAsia="zh-CN"/>
              </w:rPr>
              <w:t>38</w:t>
            </w:r>
            <w:r w:rsidR="002825CF">
              <w:rPr>
                <w:color w:val="000000" w:themeColor="text1"/>
                <w:sz w:val="20"/>
                <w:szCs w:val="20"/>
                <w:lang w:eastAsia="zh-CN"/>
              </w:rPr>
              <w:t xml:space="preserve"> </w:t>
            </w:r>
            <w:r w:rsidRPr="003F2D24">
              <w:rPr>
                <w:color w:val="000000" w:themeColor="text1"/>
                <w:sz w:val="20"/>
                <w:szCs w:val="20"/>
                <w:lang w:eastAsia="zh-CN"/>
              </w:rPr>
              <w:t>844.1</w:t>
            </w:r>
          </w:p>
        </w:tc>
      </w:tr>
      <w:tr w:rsidR="00177F7E" w:rsidRPr="003F2D24" w14:paraId="496C7C12" w14:textId="77777777" w:rsidTr="002825CF">
        <w:trPr>
          <w:trHeight w:val="300"/>
          <w:jc w:val="center"/>
        </w:trPr>
        <w:tc>
          <w:tcPr>
            <w:tcW w:w="4148" w:type="dxa"/>
            <w:tcBorders>
              <w:top w:val="nil"/>
              <w:left w:val="nil"/>
              <w:bottom w:val="nil"/>
              <w:right w:val="nil"/>
            </w:tcBorders>
            <w:shd w:val="clear" w:color="auto" w:fill="auto"/>
            <w:vAlign w:val="center"/>
            <w:hideMark/>
          </w:tcPr>
          <w:p w14:paraId="163A5ED5" w14:textId="77777777" w:rsidR="00177F7E" w:rsidRPr="003F2D24" w:rsidRDefault="00177F7E" w:rsidP="00177F7E">
            <w:pPr>
              <w:suppressLineNumbers/>
              <w:suppressAutoHyphens/>
              <w:bidi/>
              <w:rPr>
                <w:rFonts w:ascii="Simplified Arabic" w:hAnsi="Simplified Arabic"/>
                <w:color w:val="000000"/>
                <w:kern w:val="22"/>
                <w:sz w:val="20"/>
                <w:szCs w:val="20"/>
              </w:rPr>
            </w:pPr>
            <w:r w:rsidRPr="003F2D24">
              <w:rPr>
                <w:rFonts w:ascii="Simplified Arabic" w:hAnsi="Simplified Arabic" w:hint="cs"/>
                <w:color w:val="000000"/>
                <w:kern w:val="22"/>
                <w:sz w:val="20"/>
                <w:szCs w:val="20"/>
                <w:rtl/>
              </w:rPr>
              <w:t>البلد المضيف</w:t>
            </w:r>
          </w:p>
        </w:tc>
        <w:tc>
          <w:tcPr>
            <w:tcW w:w="4360" w:type="dxa"/>
            <w:tcBorders>
              <w:top w:val="nil"/>
              <w:left w:val="nil"/>
              <w:bottom w:val="nil"/>
              <w:right w:val="nil"/>
            </w:tcBorders>
            <w:shd w:val="clear" w:color="auto" w:fill="auto"/>
            <w:vAlign w:val="center"/>
            <w:hideMark/>
          </w:tcPr>
          <w:p w14:paraId="5854D497" w14:textId="0F64C671" w:rsidR="00177F7E" w:rsidRPr="003F2D24" w:rsidRDefault="00177F7E" w:rsidP="00177F7E">
            <w:pPr>
              <w:widowControl w:val="0"/>
              <w:bidi/>
              <w:jc w:val="left"/>
              <w:rPr>
                <w:rFonts w:ascii="Simplified Arabic" w:hAnsi="Simplified Arabic"/>
                <w:color w:val="000000"/>
                <w:kern w:val="22"/>
                <w:sz w:val="20"/>
                <w:szCs w:val="20"/>
              </w:rPr>
            </w:pPr>
            <w:r w:rsidRPr="003F2D24">
              <w:rPr>
                <w:color w:val="000000" w:themeColor="text1"/>
                <w:sz w:val="20"/>
                <w:szCs w:val="20"/>
                <w:lang w:eastAsia="zh-CN"/>
              </w:rPr>
              <w:t>(2</w:t>
            </w:r>
            <w:r w:rsidR="002825CF">
              <w:rPr>
                <w:color w:val="000000" w:themeColor="text1"/>
                <w:sz w:val="20"/>
                <w:szCs w:val="20"/>
                <w:lang w:eastAsia="zh-CN"/>
              </w:rPr>
              <w:t xml:space="preserve"> </w:t>
            </w:r>
            <w:r w:rsidRPr="003F2D24">
              <w:rPr>
                <w:color w:val="000000" w:themeColor="text1"/>
                <w:sz w:val="20"/>
                <w:szCs w:val="20"/>
                <w:lang w:eastAsia="zh-CN"/>
              </w:rPr>
              <w:t>652.8)</w:t>
            </w:r>
          </w:p>
        </w:tc>
      </w:tr>
      <w:tr w:rsidR="00177F7E" w:rsidRPr="003F2D24" w14:paraId="598DCDFB" w14:textId="77777777" w:rsidTr="002825CF">
        <w:trPr>
          <w:trHeight w:val="300"/>
          <w:jc w:val="center"/>
        </w:trPr>
        <w:tc>
          <w:tcPr>
            <w:tcW w:w="4148" w:type="dxa"/>
            <w:tcBorders>
              <w:top w:val="nil"/>
              <w:left w:val="nil"/>
              <w:bottom w:val="nil"/>
              <w:right w:val="nil"/>
            </w:tcBorders>
            <w:shd w:val="clear" w:color="auto" w:fill="auto"/>
            <w:vAlign w:val="center"/>
            <w:hideMark/>
          </w:tcPr>
          <w:p w14:paraId="61E0A8DC" w14:textId="77777777" w:rsidR="00177F7E" w:rsidRPr="003F2D24" w:rsidRDefault="00177F7E" w:rsidP="00177F7E">
            <w:pPr>
              <w:suppressLineNumbers/>
              <w:suppressAutoHyphens/>
              <w:bidi/>
              <w:rPr>
                <w:rFonts w:ascii="Simplified Arabic" w:hAnsi="Simplified Arabic"/>
                <w:color w:val="000000"/>
                <w:kern w:val="22"/>
                <w:sz w:val="20"/>
                <w:szCs w:val="20"/>
              </w:rPr>
            </w:pPr>
            <w:r w:rsidRPr="003F2D24">
              <w:rPr>
                <w:rFonts w:ascii="Simplified Arabic" w:hAnsi="Simplified Arabic" w:hint="cs"/>
                <w:color w:val="000000"/>
                <w:kern w:val="22"/>
                <w:sz w:val="20"/>
                <w:szCs w:val="20"/>
                <w:rtl/>
              </w:rPr>
              <w:t>الوفورات من العام الماضي</w:t>
            </w:r>
          </w:p>
        </w:tc>
        <w:tc>
          <w:tcPr>
            <w:tcW w:w="4360" w:type="dxa"/>
            <w:tcBorders>
              <w:top w:val="nil"/>
              <w:left w:val="nil"/>
              <w:bottom w:val="nil"/>
              <w:right w:val="nil"/>
            </w:tcBorders>
            <w:shd w:val="clear" w:color="auto" w:fill="auto"/>
            <w:vAlign w:val="center"/>
            <w:hideMark/>
          </w:tcPr>
          <w:p w14:paraId="02BAF676" w14:textId="281D9267" w:rsidR="00177F7E" w:rsidRPr="003F2D24" w:rsidRDefault="00177F7E" w:rsidP="00177F7E">
            <w:pPr>
              <w:widowControl w:val="0"/>
              <w:bidi/>
              <w:jc w:val="left"/>
              <w:rPr>
                <w:rFonts w:ascii="Simplified Arabic" w:hAnsi="Simplified Arabic"/>
                <w:color w:val="000000"/>
                <w:kern w:val="22"/>
                <w:sz w:val="20"/>
                <w:szCs w:val="20"/>
              </w:rPr>
            </w:pPr>
            <w:r w:rsidRPr="003F2D24">
              <w:rPr>
                <w:color w:val="000000" w:themeColor="text1"/>
                <w:sz w:val="20"/>
                <w:szCs w:val="20"/>
                <w:lang w:eastAsia="zh-CN"/>
              </w:rPr>
              <w:t>(3</w:t>
            </w:r>
            <w:r w:rsidR="002825CF">
              <w:rPr>
                <w:color w:val="000000" w:themeColor="text1"/>
                <w:sz w:val="20"/>
                <w:szCs w:val="20"/>
                <w:lang w:eastAsia="zh-CN"/>
              </w:rPr>
              <w:t xml:space="preserve"> </w:t>
            </w:r>
            <w:r w:rsidRPr="003F2D24">
              <w:rPr>
                <w:color w:val="000000" w:themeColor="text1"/>
                <w:sz w:val="20"/>
                <w:szCs w:val="20"/>
                <w:lang w:eastAsia="zh-CN"/>
              </w:rPr>
              <w:t>206.6)</w:t>
            </w:r>
          </w:p>
        </w:tc>
      </w:tr>
      <w:tr w:rsidR="00177F7E" w:rsidRPr="003F2D24" w14:paraId="58723A85" w14:textId="77777777" w:rsidTr="002825CF">
        <w:trPr>
          <w:trHeight w:val="300"/>
          <w:jc w:val="center"/>
        </w:trPr>
        <w:tc>
          <w:tcPr>
            <w:tcW w:w="4148" w:type="dxa"/>
            <w:tcBorders>
              <w:top w:val="nil"/>
              <w:left w:val="nil"/>
              <w:bottom w:val="nil"/>
              <w:right w:val="nil"/>
            </w:tcBorders>
            <w:shd w:val="clear" w:color="auto" w:fill="auto"/>
            <w:vAlign w:val="center"/>
            <w:hideMark/>
          </w:tcPr>
          <w:p w14:paraId="3023EA1B" w14:textId="7328431D" w:rsidR="00177F7E" w:rsidRPr="003F2D24" w:rsidRDefault="00177F7E" w:rsidP="00177F7E">
            <w:pPr>
              <w:suppressLineNumbers/>
              <w:suppressAutoHyphens/>
              <w:bidi/>
              <w:rPr>
                <w:rFonts w:ascii="Simplified Arabic" w:hAnsi="Simplified Arabic"/>
                <w:color w:val="000000"/>
                <w:kern w:val="22"/>
                <w:sz w:val="20"/>
                <w:szCs w:val="20"/>
              </w:rPr>
            </w:pPr>
            <w:r w:rsidRPr="003F2D24">
              <w:rPr>
                <w:rFonts w:ascii="Simplified Arabic" w:hAnsi="Simplified Arabic" w:hint="cs"/>
                <w:color w:val="000000"/>
                <w:kern w:val="22"/>
                <w:sz w:val="20"/>
                <w:szCs w:val="20"/>
                <w:rtl/>
              </w:rPr>
              <w:t>أطراف إضافية في البروتوكول</w:t>
            </w:r>
            <w:r w:rsidR="002825CF">
              <w:rPr>
                <w:rFonts w:ascii="Simplified Arabic" w:hAnsi="Simplified Arabic" w:hint="cs"/>
                <w:color w:val="000000"/>
                <w:kern w:val="22"/>
                <w:sz w:val="20"/>
                <w:szCs w:val="20"/>
                <w:rtl/>
              </w:rPr>
              <w:t>ين</w:t>
            </w:r>
          </w:p>
        </w:tc>
        <w:tc>
          <w:tcPr>
            <w:tcW w:w="4360" w:type="dxa"/>
            <w:tcBorders>
              <w:top w:val="nil"/>
              <w:left w:val="nil"/>
              <w:bottom w:val="nil"/>
              <w:right w:val="nil"/>
            </w:tcBorders>
            <w:shd w:val="clear" w:color="auto" w:fill="auto"/>
            <w:vAlign w:val="center"/>
            <w:hideMark/>
          </w:tcPr>
          <w:p w14:paraId="6CD8E912" w14:textId="63F317D0" w:rsidR="00177F7E" w:rsidRPr="003F2D24" w:rsidRDefault="00177F7E" w:rsidP="00177F7E">
            <w:pPr>
              <w:widowControl w:val="0"/>
              <w:bidi/>
              <w:jc w:val="left"/>
              <w:rPr>
                <w:rFonts w:ascii="Simplified Arabic" w:hAnsi="Simplified Arabic"/>
                <w:color w:val="000000"/>
                <w:kern w:val="22"/>
                <w:sz w:val="20"/>
                <w:szCs w:val="20"/>
              </w:rPr>
            </w:pPr>
            <w:r w:rsidRPr="003F2D24">
              <w:rPr>
                <w:color w:val="000000" w:themeColor="text1"/>
                <w:sz w:val="20"/>
                <w:szCs w:val="20"/>
                <w:lang w:eastAsia="zh-CN"/>
              </w:rPr>
              <w:t>94.0</w:t>
            </w:r>
          </w:p>
        </w:tc>
      </w:tr>
      <w:tr w:rsidR="00177F7E" w:rsidRPr="003F2D24" w14:paraId="06939D20" w14:textId="77777777" w:rsidTr="002825CF">
        <w:trPr>
          <w:trHeight w:val="300"/>
          <w:jc w:val="center"/>
        </w:trPr>
        <w:tc>
          <w:tcPr>
            <w:tcW w:w="4148" w:type="dxa"/>
            <w:tcBorders>
              <w:top w:val="single" w:sz="4" w:space="0" w:color="auto"/>
              <w:left w:val="nil"/>
              <w:bottom w:val="single" w:sz="4" w:space="0" w:color="auto"/>
              <w:right w:val="nil"/>
            </w:tcBorders>
            <w:shd w:val="clear" w:color="auto" w:fill="auto"/>
            <w:vAlign w:val="center"/>
            <w:hideMark/>
          </w:tcPr>
          <w:p w14:paraId="313BD835" w14:textId="77777777" w:rsidR="00177F7E" w:rsidRPr="003F2D24" w:rsidRDefault="00177F7E" w:rsidP="00177F7E">
            <w:pPr>
              <w:suppressLineNumbers/>
              <w:suppressAutoHyphens/>
              <w:bidi/>
              <w:rPr>
                <w:rFonts w:ascii="Simplified Arabic" w:hAnsi="Simplified Arabic"/>
                <w:b/>
                <w:bCs/>
                <w:color w:val="000000"/>
                <w:kern w:val="22"/>
                <w:sz w:val="20"/>
                <w:szCs w:val="20"/>
              </w:rPr>
            </w:pPr>
            <w:r w:rsidRPr="003F2D24">
              <w:rPr>
                <w:rFonts w:ascii="Simplified Arabic" w:hAnsi="Simplified Arabic" w:hint="cs"/>
                <w:b/>
                <w:bCs/>
                <w:color w:val="000000"/>
                <w:kern w:val="22"/>
                <w:sz w:val="20"/>
                <w:szCs w:val="20"/>
                <w:rtl/>
              </w:rPr>
              <w:t>مجموع المبلغ المقرر</w:t>
            </w:r>
          </w:p>
        </w:tc>
        <w:tc>
          <w:tcPr>
            <w:tcW w:w="4360" w:type="dxa"/>
            <w:tcBorders>
              <w:top w:val="single" w:sz="4" w:space="0" w:color="auto"/>
              <w:left w:val="nil"/>
              <w:bottom w:val="single" w:sz="4" w:space="0" w:color="auto"/>
              <w:right w:val="nil"/>
            </w:tcBorders>
            <w:shd w:val="clear" w:color="auto" w:fill="auto"/>
            <w:vAlign w:val="center"/>
            <w:hideMark/>
          </w:tcPr>
          <w:p w14:paraId="5FE24590" w14:textId="1186397C" w:rsidR="00177F7E" w:rsidRPr="003F2D24" w:rsidRDefault="00177F7E" w:rsidP="00177F7E">
            <w:pPr>
              <w:widowControl w:val="0"/>
              <w:bidi/>
              <w:jc w:val="left"/>
              <w:rPr>
                <w:rFonts w:ascii="Simplified Arabic" w:hAnsi="Simplified Arabic"/>
                <w:b/>
                <w:bCs/>
                <w:color w:val="000000"/>
                <w:kern w:val="22"/>
                <w:sz w:val="20"/>
                <w:szCs w:val="20"/>
              </w:rPr>
            </w:pPr>
            <w:r w:rsidRPr="003F2D24">
              <w:rPr>
                <w:b/>
                <w:bCs/>
                <w:color w:val="000000" w:themeColor="text1"/>
                <w:sz w:val="20"/>
                <w:szCs w:val="20"/>
                <w:lang w:eastAsia="zh-CN"/>
              </w:rPr>
              <w:t>33</w:t>
            </w:r>
            <w:r w:rsidR="002825CF">
              <w:rPr>
                <w:b/>
                <w:bCs/>
                <w:color w:val="000000" w:themeColor="text1"/>
                <w:sz w:val="20"/>
                <w:szCs w:val="20"/>
                <w:lang w:eastAsia="zh-CN"/>
              </w:rPr>
              <w:t xml:space="preserve"> </w:t>
            </w:r>
            <w:r w:rsidRPr="003F2D24">
              <w:rPr>
                <w:b/>
                <w:bCs/>
                <w:color w:val="000000" w:themeColor="text1"/>
                <w:sz w:val="20"/>
                <w:szCs w:val="20"/>
                <w:lang w:eastAsia="zh-CN"/>
              </w:rPr>
              <w:t>078.7</w:t>
            </w:r>
          </w:p>
        </w:tc>
      </w:tr>
      <w:tr w:rsidR="00177F7E" w:rsidRPr="003F2D24" w14:paraId="7AC78077" w14:textId="77777777" w:rsidTr="002825CF">
        <w:trPr>
          <w:trHeight w:val="300"/>
          <w:jc w:val="center"/>
        </w:trPr>
        <w:tc>
          <w:tcPr>
            <w:tcW w:w="4148" w:type="dxa"/>
            <w:tcBorders>
              <w:top w:val="nil"/>
              <w:left w:val="nil"/>
              <w:bottom w:val="nil"/>
              <w:right w:val="nil"/>
            </w:tcBorders>
            <w:shd w:val="clear" w:color="auto" w:fill="auto"/>
            <w:vAlign w:val="center"/>
            <w:hideMark/>
          </w:tcPr>
          <w:p w14:paraId="67FF991B" w14:textId="18DB6C33" w:rsidR="00177F7E" w:rsidRPr="003F2D24" w:rsidRDefault="00177F7E" w:rsidP="00177F7E">
            <w:pPr>
              <w:suppressLineNumbers/>
              <w:suppressAutoHyphens/>
              <w:bidi/>
              <w:rPr>
                <w:rFonts w:ascii="Simplified Arabic" w:hAnsi="Simplified Arabic"/>
                <w:color w:val="000000"/>
                <w:kern w:val="22"/>
                <w:sz w:val="20"/>
                <w:szCs w:val="20"/>
              </w:rPr>
            </w:pPr>
            <w:r w:rsidRPr="003F2D24">
              <w:rPr>
                <w:rFonts w:ascii="Simplified Arabic" w:hAnsi="Simplified Arabic" w:hint="cs"/>
                <w:color w:val="000000"/>
                <w:kern w:val="22"/>
                <w:sz w:val="20"/>
                <w:szCs w:val="20"/>
                <w:rtl/>
              </w:rPr>
              <w:t xml:space="preserve">المبلغ المستلم حتى 31 </w:t>
            </w:r>
            <w:r w:rsidR="002825CF">
              <w:rPr>
                <w:rFonts w:ascii="Simplified Arabic" w:hAnsi="Simplified Arabic" w:hint="cs"/>
                <w:color w:val="000000"/>
                <w:kern w:val="22"/>
                <w:sz w:val="20"/>
                <w:szCs w:val="20"/>
                <w:rtl/>
              </w:rPr>
              <w:t>أكتوبر</w:t>
            </w:r>
            <w:r w:rsidRPr="003F2D24">
              <w:rPr>
                <w:rFonts w:ascii="Simplified Arabic" w:hAnsi="Simplified Arabic" w:hint="cs"/>
                <w:color w:val="000000"/>
                <w:kern w:val="22"/>
                <w:sz w:val="20"/>
                <w:szCs w:val="20"/>
                <w:rtl/>
              </w:rPr>
              <w:t>/</w:t>
            </w:r>
            <w:r w:rsidR="002825CF">
              <w:rPr>
                <w:rFonts w:ascii="Simplified Arabic" w:hAnsi="Simplified Arabic" w:hint="cs"/>
                <w:color w:val="000000"/>
                <w:kern w:val="22"/>
                <w:sz w:val="20"/>
                <w:szCs w:val="20"/>
                <w:rtl/>
              </w:rPr>
              <w:t xml:space="preserve">تشرين الأول </w:t>
            </w:r>
            <w:r w:rsidR="002825CF">
              <w:rPr>
                <w:rFonts w:ascii="Simplified Arabic" w:hAnsi="Simplified Arabic"/>
                <w:color w:val="000000"/>
                <w:kern w:val="22"/>
                <w:sz w:val="20"/>
                <w:szCs w:val="20"/>
              </w:rPr>
              <w:t>2022</w:t>
            </w:r>
          </w:p>
        </w:tc>
        <w:tc>
          <w:tcPr>
            <w:tcW w:w="4360" w:type="dxa"/>
            <w:tcBorders>
              <w:top w:val="nil"/>
              <w:left w:val="nil"/>
              <w:bottom w:val="nil"/>
              <w:right w:val="nil"/>
            </w:tcBorders>
            <w:shd w:val="clear" w:color="auto" w:fill="auto"/>
            <w:vAlign w:val="center"/>
            <w:hideMark/>
          </w:tcPr>
          <w:p w14:paraId="53A1A1C2" w14:textId="65580922" w:rsidR="00177F7E" w:rsidRPr="003F2D24" w:rsidRDefault="00177F7E" w:rsidP="00177F7E">
            <w:pPr>
              <w:widowControl w:val="0"/>
              <w:bidi/>
              <w:jc w:val="left"/>
              <w:rPr>
                <w:rFonts w:ascii="Simplified Arabic" w:hAnsi="Simplified Arabic"/>
                <w:color w:val="000000"/>
                <w:kern w:val="22"/>
                <w:sz w:val="20"/>
                <w:szCs w:val="20"/>
              </w:rPr>
            </w:pPr>
            <w:r w:rsidRPr="003F2D24">
              <w:rPr>
                <w:color w:val="000000" w:themeColor="text1"/>
                <w:sz w:val="20"/>
                <w:szCs w:val="20"/>
                <w:lang w:eastAsia="zh-CN"/>
              </w:rPr>
              <w:t>31</w:t>
            </w:r>
            <w:r w:rsidR="002825CF">
              <w:rPr>
                <w:color w:val="000000" w:themeColor="text1"/>
                <w:sz w:val="20"/>
                <w:szCs w:val="20"/>
                <w:lang w:eastAsia="zh-CN"/>
              </w:rPr>
              <w:t xml:space="preserve"> </w:t>
            </w:r>
            <w:r w:rsidRPr="003F2D24">
              <w:rPr>
                <w:color w:val="000000" w:themeColor="text1"/>
                <w:sz w:val="20"/>
                <w:szCs w:val="20"/>
                <w:lang w:eastAsia="zh-CN"/>
              </w:rPr>
              <w:t>733.7</w:t>
            </w:r>
          </w:p>
        </w:tc>
      </w:tr>
      <w:tr w:rsidR="00177F7E" w:rsidRPr="003F2D24" w14:paraId="1B3C40B6" w14:textId="77777777" w:rsidTr="002825CF">
        <w:trPr>
          <w:trHeight w:val="315"/>
          <w:jc w:val="center"/>
        </w:trPr>
        <w:tc>
          <w:tcPr>
            <w:tcW w:w="4148" w:type="dxa"/>
            <w:tcBorders>
              <w:top w:val="single" w:sz="4" w:space="0" w:color="auto"/>
              <w:left w:val="nil"/>
              <w:bottom w:val="single" w:sz="8" w:space="0" w:color="auto"/>
              <w:right w:val="nil"/>
            </w:tcBorders>
            <w:shd w:val="clear" w:color="auto" w:fill="auto"/>
            <w:vAlign w:val="center"/>
            <w:hideMark/>
          </w:tcPr>
          <w:p w14:paraId="52985223" w14:textId="77777777" w:rsidR="00177F7E" w:rsidRPr="003F2D24" w:rsidRDefault="00177F7E" w:rsidP="00177F7E">
            <w:pPr>
              <w:suppressLineNumbers/>
              <w:suppressAutoHyphens/>
              <w:bidi/>
              <w:rPr>
                <w:rFonts w:ascii="Simplified Arabic" w:hAnsi="Simplified Arabic"/>
                <w:b/>
                <w:bCs/>
                <w:color w:val="000000"/>
                <w:kern w:val="22"/>
                <w:sz w:val="20"/>
                <w:szCs w:val="20"/>
              </w:rPr>
            </w:pPr>
            <w:r w:rsidRPr="003F2D24">
              <w:rPr>
                <w:rFonts w:ascii="Simplified Arabic" w:hAnsi="Simplified Arabic" w:hint="cs"/>
                <w:b/>
                <w:bCs/>
                <w:color w:val="000000"/>
                <w:kern w:val="22"/>
                <w:sz w:val="20"/>
                <w:szCs w:val="20"/>
                <w:rtl/>
              </w:rPr>
              <w:t>المبلغ غير المسدد</w:t>
            </w:r>
          </w:p>
        </w:tc>
        <w:tc>
          <w:tcPr>
            <w:tcW w:w="4360" w:type="dxa"/>
            <w:tcBorders>
              <w:top w:val="single" w:sz="4" w:space="0" w:color="auto"/>
              <w:left w:val="nil"/>
              <w:bottom w:val="single" w:sz="8" w:space="0" w:color="auto"/>
              <w:right w:val="nil"/>
            </w:tcBorders>
            <w:shd w:val="clear" w:color="auto" w:fill="auto"/>
            <w:vAlign w:val="center"/>
            <w:hideMark/>
          </w:tcPr>
          <w:p w14:paraId="3893DAC3" w14:textId="7D635B4D" w:rsidR="00177F7E" w:rsidRPr="003F2D24" w:rsidRDefault="00177F7E" w:rsidP="00177F7E">
            <w:pPr>
              <w:widowControl w:val="0"/>
              <w:bidi/>
              <w:jc w:val="left"/>
              <w:rPr>
                <w:rFonts w:ascii="Simplified Arabic" w:hAnsi="Simplified Arabic"/>
                <w:b/>
                <w:bCs/>
                <w:color w:val="000000"/>
                <w:kern w:val="22"/>
                <w:sz w:val="20"/>
                <w:szCs w:val="20"/>
              </w:rPr>
            </w:pPr>
            <w:r w:rsidRPr="003F2D24">
              <w:rPr>
                <w:b/>
                <w:bCs/>
                <w:color w:val="000000" w:themeColor="text1"/>
                <w:sz w:val="20"/>
                <w:szCs w:val="20"/>
                <w:lang w:eastAsia="zh-CN"/>
              </w:rPr>
              <w:t>1</w:t>
            </w:r>
            <w:r w:rsidR="002825CF">
              <w:rPr>
                <w:b/>
                <w:bCs/>
                <w:color w:val="000000" w:themeColor="text1"/>
                <w:sz w:val="20"/>
                <w:szCs w:val="20"/>
                <w:lang w:eastAsia="zh-CN"/>
              </w:rPr>
              <w:t xml:space="preserve"> </w:t>
            </w:r>
            <w:r w:rsidRPr="003F2D24">
              <w:rPr>
                <w:b/>
                <w:bCs/>
                <w:color w:val="000000" w:themeColor="text1"/>
                <w:sz w:val="20"/>
                <w:szCs w:val="20"/>
                <w:lang w:eastAsia="zh-CN"/>
              </w:rPr>
              <w:t>345.0</w:t>
            </w:r>
          </w:p>
        </w:tc>
      </w:tr>
    </w:tbl>
    <w:p w14:paraId="718B3FBC" w14:textId="77777777" w:rsidR="002D6A3D" w:rsidRDefault="002D6A3D" w:rsidP="002D6A3D">
      <w:pPr>
        <w:bidi/>
        <w:spacing w:after="120"/>
        <w:rPr>
          <w:rtl/>
        </w:rPr>
      </w:pPr>
    </w:p>
    <w:p w14:paraId="6EDA2D8F" w14:textId="2F6AE04A" w:rsidR="002D6A3D" w:rsidRPr="00F550C0" w:rsidRDefault="002D6A3D" w:rsidP="002825CF">
      <w:pPr>
        <w:pStyle w:val="ListParagraph"/>
        <w:keepNext/>
        <w:keepLines/>
        <w:bidi/>
        <w:spacing w:after="120"/>
        <w:ind w:hanging="716"/>
        <w:rPr>
          <w:b/>
          <w:bCs/>
          <w:rtl/>
        </w:rPr>
      </w:pPr>
      <w:r w:rsidRPr="002D6A3D">
        <w:rPr>
          <w:b/>
          <w:bCs/>
          <w:rtl/>
        </w:rPr>
        <w:t xml:space="preserve">الجدول </w:t>
      </w:r>
      <w:r w:rsidRPr="00F550C0">
        <w:rPr>
          <w:b/>
          <w:bCs/>
          <w:rtl/>
        </w:rPr>
        <w:t>3</w:t>
      </w:r>
      <w:r w:rsidR="000251E8">
        <w:rPr>
          <w:rFonts w:hint="cs"/>
          <w:b/>
          <w:bCs/>
          <w:rtl/>
        </w:rPr>
        <w:t xml:space="preserve"> -</w:t>
      </w:r>
      <w:r w:rsidR="002825CF" w:rsidRPr="00F550C0">
        <w:rPr>
          <w:rFonts w:hint="cs"/>
          <w:b/>
          <w:bCs/>
          <w:rtl/>
        </w:rPr>
        <w:t xml:space="preserve"> </w:t>
      </w:r>
      <w:r w:rsidRPr="00F550C0">
        <w:rPr>
          <w:b/>
          <w:bCs/>
          <w:rtl/>
        </w:rPr>
        <w:t xml:space="preserve">حالة </w:t>
      </w:r>
      <w:r w:rsidR="002825CF" w:rsidRPr="00F550C0">
        <w:rPr>
          <w:rFonts w:hint="cs"/>
          <w:b/>
          <w:bCs/>
          <w:rtl/>
        </w:rPr>
        <w:t>الاشتراكات</w:t>
      </w:r>
      <w:r w:rsidRPr="00F550C0">
        <w:rPr>
          <w:b/>
          <w:bCs/>
          <w:rtl/>
        </w:rPr>
        <w:t xml:space="preserve"> في الاتفاقية </w:t>
      </w:r>
      <w:r w:rsidR="002825CF" w:rsidRPr="00F550C0">
        <w:rPr>
          <w:rFonts w:hint="cs"/>
          <w:b/>
          <w:bCs/>
          <w:rtl/>
        </w:rPr>
        <w:t>والبروتوكولين</w:t>
      </w:r>
      <w:r w:rsidRPr="00F550C0">
        <w:rPr>
          <w:b/>
          <w:bCs/>
          <w:rtl/>
        </w:rPr>
        <w:t xml:space="preserve"> لفترة السنتين 2019-2020</w:t>
      </w:r>
      <w:r w:rsidR="002825CF" w:rsidRPr="00F550C0">
        <w:rPr>
          <w:rFonts w:hint="cs"/>
          <w:b/>
          <w:bCs/>
          <w:rtl/>
        </w:rPr>
        <w:t xml:space="preserve"> حتى</w:t>
      </w:r>
      <w:r w:rsidRPr="00F550C0">
        <w:rPr>
          <w:b/>
          <w:bCs/>
          <w:rtl/>
        </w:rPr>
        <w:t xml:space="preserve"> 31 أكتوبر</w:t>
      </w:r>
      <w:r w:rsidR="002825CF" w:rsidRPr="00F550C0">
        <w:rPr>
          <w:rFonts w:hint="cs"/>
          <w:b/>
          <w:bCs/>
          <w:rtl/>
        </w:rPr>
        <w:t>/تشرين الأول</w:t>
      </w:r>
      <w:r w:rsidRPr="00F550C0">
        <w:rPr>
          <w:b/>
          <w:bCs/>
          <w:rtl/>
        </w:rPr>
        <w:t xml:space="preserve"> 2022</w:t>
      </w:r>
    </w:p>
    <w:p w14:paraId="1B1331B4" w14:textId="70C876D8" w:rsidR="002D6A3D" w:rsidRPr="00F550C0" w:rsidRDefault="002D6A3D" w:rsidP="00F550C0">
      <w:pPr>
        <w:keepNext/>
        <w:bidi/>
        <w:ind w:left="1134" w:hanging="705"/>
        <w:rPr>
          <w:b/>
          <w:bCs/>
          <w:i/>
          <w:iCs/>
          <w:sz w:val="20"/>
          <w:szCs w:val="20"/>
          <w:rtl/>
        </w:rPr>
      </w:pPr>
      <w:r w:rsidRPr="00F550C0">
        <w:rPr>
          <w:b/>
          <w:bCs/>
          <w:i/>
          <w:iCs/>
          <w:sz w:val="20"/>
          <w:szCs w:val="20"/>
          <w:rtl/>
        </w:rPr>
        <w:t>(بآلاف دولارات الولايات المتحدة)</w:t>
      </w:r>
    </w:p>
    <w:tbl>
      <w:tblPr>
        <w:bidiVisual/>
        <w:tblW w:w="9005" w:type="dxa"/>
        <w:jc w:val="center"/>
        <w:tblCellMar>
          <w:left w:w="28" w:type="dxa"/>
          <w:right w:w="28" w:type="dxa"/>
        </w:tblCellMar>
        <w:tblLook w:val="04A0" w:firstRow="1" w:lastRow="0" w:firstColumn="1" w:lastColumn="0" w:noHBand="0" w:noVBand="1"/>
      </w:tblPr>
      <w:tblGrid>
        <w:gridCol w:w="4332"/>
        <w:gridCol w:w="992"/>
        <w:gridCol w:w="992"/>
        <w:gridCol w:w="993"/>
        <w:gridCol w:w="850"/>
        <w:gridCol w:w="846"/>
      </w:tblGrid>
      <w:tr w:rsidR="00F550C0" w:rsidRPr="00F550C0" w14:paraId="5E3641A2" w14:textId="77777777" w:rsidTr="00F550C0">
        <w:trPr>
          <w:trHeight w:val="246"/>
          <w:jc w:val="center"/>
        </w:trPr>
        <w:tc>
          <w:tcPr>
            <w:tcW w:w="4332" w:type="dxa"/>
            <w:tcBorders>
              <w:top w:val="single" w:sz="4" w:space="0" w:color="auto"/>
              <w:bottom w:val="single" w:sz="4" w:space="0" w:color="auto"/>
            </w:tcBorders>
            <w:hideMark/>
          </w:tcPr>
          <w:p w14:paraId="4A63A379" w14:textId="77777777" w:rsidR="002825CF" w:rsidRPr="00F550C0" w:rsidRDefault="002825CF" w:rsidP="008358D8">
            <w:pPr>
              <w:keepNext/>
              <w:keepLines/>
              <w:bidi/>
              <w:spacing w:line="300" w:lineRule="exact"/>
              <w:jc w:val="left"/>
              <w:rPr>
                <w:b/>
                <w:bCs/>
                <w:color w:val="000000"/>
                <w:sz w:val="16"/>
                <w:szCs w:val="16"/>
                <w:lang w:eastAsia="zh-CN"/>
              </w:rPr>
            </w:pPr>
          </w:p>
        </w:tc>
        <w:tc>
          <w:tcPr>
            <w:tcW w:w="992" w:type="dxa"/>
            <w:tcBorders>
              <w:top w:val="single" w:sz="4" w:space="0" w:color="auto"/>
              <w:bottom w:val="single" w:sz="4" w:space="0" w:color="auto"/>
              <w:right w:val="nil"/>
            </w:tcBorders>
            <w:shd w:val="clear" w:color="auto" w:fill="auto"/>
            <w:noWrap/>
            <w:hideMark/>
          </w:tcPr>
          <w:p w14:paraId="6B833C03" w14:textId="5D0A252F" w:rsidR="002825CF" w:rsidRPr="00F550C0" w:rsidRDefault="009E15C9" w:rsidP="008358D8">
            <w:pPr>
              <w:widowControl w:val="0"/>
              <w:bidi/>
              <w:spacing w:line="300" w:lineRule="exact"/>
              <w:jc w:val="left"/>
              <w:rPr>
                <w:rFonts w:ascii="Simplified Arabic" w:hAnsi="Simplified Arabic"/>
                <w:b/>
                <w:bCs/>
                <w:i/>
                <w:iCs/>
                <w:color w:val="000000"/>
                <w:kern w:val="22"/>
                <w:sz w:val="20"/>
                <w:szCs w:val="20"/>
              </w:rPr>
            </w:pPr>
            <w:r w:rsidRPr="00F550C0">
              <w:rPr>
                <w:rFonts w:ascii="Simplified Arabic" w:hAnsi="Simplified Arabic" w:hint="cs"/>
                <w:b/>
                <w:bCs/>
                <w:i/>
                <w:iCs/>
                <w:color w:val="000000"/>
                <w:kern w:val="22"/>
                <w:sz w:val="20"/>
                <w:szCs w:val="20"/>
                <w:rtl/>
              </w:rPr>
              <w:t>المبلغ المقرر</w:t>
            </w:r>
          </w:p>
        </w:tc>
        <w:tc>
          <w:tcPr>
            <w:tcW w:w="992" w:type="dxa"/>
            <w:tcBorders>
              <w:top w:val="single" w:sz="4" w:space="0" w:color="auto"/>
              <w:left w:val="nil"/>
              <w:bottom w:val="single" w:sz="4" w:space="0" w:color="auto"/>
              <w:right w:val="nil"/>
            </w:tcBorders>
            <w:shd w:val="clear" w:color="auto" w:fill="auto"/>
            <w:noWrap/>
            <w:hideMark/>
          </w:tcPr>
          <w:p w14:paraId="24A21DE0" w14:textId="67CD00AF" w:rsidR="002825CF" w:rsidRPr="00F550C0" w:rsidRDefault="009E15C9" w:rsidP="008358D8">
            <w:pPr>
              <w:keepNext/>
              <w:keepLines/>
              <w:bidi/>
              <w:spacing w:line="300" w:lineRule="exact"/>
              <w:jc w:val="left"/>
              <w:rPr>
                <w:rFonts w:ascii="Simplified Arabic" w:hAnsi="Simplified Arabic"/>
                <w:b/>
                <w:bCs/>
                <w:i/>
                <w:iCs/>
                <w:color w:val="000000"/>
                <w:kern w:val="22"/>
                <w:sz w:val="20"/>
                <w:szCs w:val="20"/>
              </w:rPr>
            </w:pPr>
            <w:r w:rsidRPr="00F550C0">
              <w:rPr>
                <w:rFonts w:ascii="Simplified Arabic" w:hAnsi="Simplified Arabic" w:hint="cs"/>
                <w:b/>
                <w:bCs/>
                <w:i/>
                <w:iCs/>
                <w:color w:val="000000"/>
                <w:kern w:val="22"/>
                <w:sz w:val="20"/>
                <w:szCs w:val="20"/>
                <w:rtl/>
              </w:rPr>
              <w:t>المبلغ المستلم</w:t>
            </w:r>
          </w:p>
        </w:tc>
        <w:tc>
          <w:tcPr>
            <w:tcW w:w="993" w:type="dxa"/>
            <w:tcBorders>
              <w:top w:val="single" w:sz="4" w:space="0" w:color="auto"/>
              <w:left w:val="nil"/>
              <w:bottom w:val="single" w:sz="4" w:space="0" w:color="auto"/>
              <w:right w:val="nil"/>
            </w:tcBorders>
            <w:shd w:val="clear" w:color="auto" w:fill="auto"/>
            <w:noWrap/>
            <w:hideMark/>
          </w:tcPr>
          <w:p w14:paraId="7A60EBAB" w14:textId="62D2FE4D" w:rsidR="002825CF" w:rsidRPr="00F550C0" w:rsidRDefault="009E15C9" w:rsidP="008358D8">
            <w:pPr>
              <w:keepNext/>
              <w:keepLines/>
              <w:bidi/>
              <w:spacing w:line="300" w:lineRule="exact"/>
              <w:jc w:val="left"/>
              <w:rPr>
                <w:rFonts w:ascii="Simplified Arabic" w:hAnsi="Simplified Arabic"/>
                <w:b/>
                <w:bCs/>
                <w:i/>
                <w:iCs/>
                <w:color w:val="000000"/>
                <w:kern w:val="22"/>
                <w:sz w:val="20"/>
                <w:szCs w:val="20"/>
              </w:rPr>
            </w:pPr>
            <w:r w:rsidRPr="00F550C0">
              <w:rPr>
                <w:rFonts w:ascii="Simplified Arabic" w:hAnsi="Simplified Arabic" w:hint="cs"/>
                <w:b/>
                <w:bCs/>
                <w:i/>
                <w:iCs/>
                <w:color w:val="000000"/>
                <w:kern w:val="22"/>
                <w:sz w:val="20"/>
                <w:szCs w:val="20"/>
                <w:rtl/>
              </w:rPr>
              <w:t>النسبة المئوية</w:t>
            </w:r>
          </w:p>
        </w:tc>
        <w:tc>
          <w:tcPr>
            <w:tcW w:w="850" w:type="dxa"/>
            <w:tcBorders>
              <w:top w:val="single" w:sz="4" w:space="0" w:color="auto"/>
              <w:left w:val="nil"/>
              <w:bottom w:val="single" w:sz="4" w:space="0" w:color="auto"/>
              <w:right w:val="nil"/>
            </w:tcBorders>
            <w:shd w:val="clear" w:color="auto" w:fill="auto"/>
            <w:noWrap/>
            <w:hideMark/>
          </w:tcPr>
          <w:p w14:paraId="733E0265" w14:textId="1AF20894" w:rsidR="002825CF" w:rsidRPr="00F550C0" w:rsidRDefault="009E15C9" w:rsidP="008358D8">
            <w:pPr>
              <w:keepNext/>
              <w:keepLines/>
              <w:bidi/>
              <w:spacing w:line="300" w:lineRule="exact"/>
              <w:jc w:val="left"/>
              <w:rPr>
                <w:rFonts w:ascii="Simplified Arabic" w:hAnsi="Simplified Arabic"/>
                <w:b/>
                <w:bCs/>
                <w:i/>
                <w:iCs/>
                <w:color w:val="000000"/>
                <w:kern w:val="22"/>
                <w:sz w:val="20"/>
                <w:szCs w:val="20"/>
              </w:rPr>
            </w:pPr>
            <w:r w:rsidRPr="00F550C0">
              <w:rPr>
                <w:rFonts w:ascii="Simplified Arabic" w:hAnsi="Simplified Arabic" w:hint="cs"/>
                <w:b/>
                <w:bCs/>
                <w:i/>
                <w:iCs/>
                <w:color w:val="000000"/>
                <w:kern w:val="22"/>
                <w:sz w:val="20"/>
                <w:szCs w:val="20"/>
                <w:rtl/>
              </w:rPr>
              <w:t>المبلغ غير المسدد</w:t>
            </w:r>
          </w:p>
        </w:tc>
        <w:tc>
          <w:tcPr>
            <w:tcW w:w="846" w:type="dxa"/>
            <w:tcBorders>
              <w:top w:val="single" w:sz="4" w:space="0" w:color="auto"/>
              <w:left w:val="nil"/>
              <w:bottom w:val="single" w:sz="4" w:space="0" w:color="auto"/>
              <w:right w:val="nil"/>
            </w:tcBorders>
            <w:shd w:val="clear" w:color="auto" w:fill="auto"/>
            <w:noWrap/>
            <w:hideMark/>
          </w:tcPr>
          <w:p w14:paraId="2CEEBF86" w14:textId="099BD780" w:rsidR="002825CF" w:rsidRPr="00F550C0" w:rsidRDefault="009E15C9" w:rsidP="008358D8">
            <w:pPr>
              <w:keepNext/>
              <w:keepLines/>
              <w:bidi/>
              <w:spacing w:line="300" w:lineRule="exact"/>
              <w:jc w:val="left"/>
              <w:rPr>
                <w:rFonts w:ascii="Simplified Arabic" w:hAnsi="Simplified Arabic"/>
                <w:b/>
                <w:bCs/>
                <w:i/>
                <w:iCs/>
                <w:color w:val="000000"/>
                <w:kern w:val="22"/>
                <w:sz w:val="20"/>
                <w:szCs w:val="20"/>
              </w:rPr>
            </w:pPr>
            <w:r w:rsidRPr="00F550C0">
              <w:rPr>
                <w:rFonts w:ascii="Simplified Arabic" w:hAnsi="Simplified Arabic" w:hint="cs"/>
                <w:b/>
                <w:bCs/>
                <w:i/>
                <w:iCs/>
                <w:color w:val="000000"/>
                <w:kern w:val="22"/>
                <w:sz w:val="20"/>
                <w:szCs w:val="20"/>
                <w:rtl/>
              </w:rPr>
              <w:t>النسبة المئوية</w:t>
            </w:r>
          </w:p>
        </w:tc>
      </w:tr>
      <w:tr w:rsidR="00F550C0" w:rsidRPr="00F550C0" w14:paraId="2626FDE4" w14:textId="77777777" w:rsidTr="00F550C0">
        <w:trPr>
          <w:trHeight w:val="259"/>
          <w:jc w:val="center"/>
        </w:trPr>
        <w:tc>
          <w:tcPr>
            <w:tcW w:w="4332" w:type="dxa"/>
            <w:tcBorders>
              <w:top w:val="single" w:sz="4" w:space="0" w:color="auto"/>
              <w:left w:val="nil"/>
              <w:bottom w:val="nil"/>
            </w:tcBorders>
            <w:shd w:val="clear" w:color="auto" w:fill="auto"/>
            <w:noWrap/>
            <w:hideMark/>
          </w:tcPr>
          <w:p w14:paraId="6280C867" w14:textId="509C65AE" w:rsidR="002825CF" w:rsidRPr="008358D8" w:rsidRDefault="002825CF" w:rsidP="008358D8">
            <w:pPr>
              <w:suppressLineNumbers/>
              <w:suppressAutoHyphens/>
              <w:bidi/>
              <w:spacing w:line="300" w:lineRule="exact"/>
              <w:rPr>
                <w:rFonts w:ascii="Simplified Arabic" w:hAnsi="Simplified Arabic"/>
                <w:color w:val="000000"/>
                <w:kern w:val="22"/>
                <w:sz w:val="20"/>
                <w:szCs w:val="20"/>
              </w:rPr>
            </w:pPr>
            <w:r w:rsidRPr="00F550C0">
              <w:rPr>
                <w:rFonts w:ascii="Simplified Arabic" w:hAnsi="Simplified Arabic" w:hint="cs"/>
                <w:color w:val="000000"/>
                <w:kern w:val="22"/>
                <w:sz w:val="20"/>
                <w:szCs w:val="20"/>
                <w:rtl/>
              </w:rPr>
              <w:t xml:space="preserve">الاتفاقية المتعلقة بالتنوع البيولوجي (الصندوق </w:t>
            </w:r>
            <w:proofErr w:type="spellStart"/>
            <w:r w:rsidR="00F550C0">
              <w:rPr>
                <w:rFonts w:ascii="Simplified Arabic" w:hAnsi="Simplified Arabic" w:hint="cs"/>
                <w:color w:val="000000"/>
                <w:kern w:val="22"/>
                <w:sz w:val="20"/>
                <w:szCs w:val="20"/>
                <w:rtl/>
              </w:rPr>
              <w:t>الاستئماني</w:t>
            </w:r>
            <w:proofErr w:type="spellEnd"/>
            <w:r w:rsidRPr="00F550C0">
              <w:rPr>
                <w:rFonts w:ascii="Simplified Arabic" w:hAnsi="Simplified Arabic" w:hint="cs"/>
                <w:color w:val="000000"/>
                <w:kern w:val="22"/>
                <w:sz w:val="20"/>
                <w:szCs w:val="20"/>
                <w:rtl/>
              </w:rPr>
              <w:t xml:space="preserve"> </w:t>
            </w:r>
            <w:r w:rsidRPr="008358D8">
              <w:rPr>
                <w:rFonts w:ascii="Simplified Arabic" w:hAnsi="Simplified Arabic"/>
                <w:color w:val="000000"/>
                <w:kern w:val="22"/>
                <w:sz w:val="20"/>
                <w:szCs w:val="20"/>
              </w:rPr>
              <w:t>BY</w:t>
            </w:r>
            <w:r w:rsidRPr="00F550C0">
              <w:rPr>
                <w:rFonts w:ascii="Simplified Arabic" w:hAnsi="Simplified Arabic" w:hint="cs"/>
                <w:color w:val="000000"/>
                <w:kern w:val="22"/>
                <w:sz w:val="20"/>
                <w:szCs w:val="20"/>
                <w:rtl/>
              </w:rPr>
              <w:t>)</w:t>
            </w:r>
          </w:p>
        </w:tc>
        <w:tc>
          <w:tcPr>
            <w:tcW w:w="992" w:type="dxa"/>
            <w:tcBorders>
              <w:top w:val="single" w:sz="4" w:space="0" w:color="auto"/>
              <w:bottom w:val="nil"/>
              <w:right w:val="nil"/>
            </w:tcBorders>
            <w:shd w:val="clear" w:color="auto" w:fill="auto"/>
            <w:noWrap/>
            <w:hideMark/>
          </w:tcPr>
          <w:p w14:paraId="01950E7C" w14:textId="529F09B6" w:rsidR="002825CF" w:rsidRPr="00F550C0" w:rsidRDefault="009E15C9" w:rsidP="008358D8">
            <w:pPr>
              <w:widowControl w:val="0"/>
              <w:bidi/>
              <w:spacing w:line="300" w:lineRule="exact"/>
              <w:jc w:val="left"/>
              <w:rPr>
                <w:rFonts w:ascii="Simplified Arabic" w:hAnsi="Simplified Arabic"/>
                <w:color w:val="000000"/>
                <w:kern w:val="22"/>
                <w:sz w:val="20"/>
                <w:szCs w:val="20"/>
              </w:rPr>
            </w:pPr>
            <w:r w:rsidRPr="00F550C0">
              <w:rPr>
                <w:rFonts w:ascii="Simplified Arabic" w:hAnsi="Simplified Arabic"/>
                <w:color w:val="000000"/>
                <w:kern w:val="22"/>
                <w:sz w:val="20"/>
                <w:szCs w:val="20"/>
              </w:rPr>
              <w:t>24 408.6</w:t>
            </w:r>
          </w:p>
        </w:tc>
        <w:tc>
          <w:tcPr>
            <w:tcW w:w="992" w:type="dxa"/>
            <w:tcBorders>
              <w:top w:val="single" w:sz="4" w:space="0" w:color="auto"/>
              <w:left w:val="nil"/>
              <w:bottom w:val="nil"/>
              <w:right w:val="nil"/>
            </w:tcBorders>
            <w:shd w:val="clear" w:color="auto" w:fill="auto"/>
            <w:noWrap/>
            <w:hideMark/>
          </w:tcPr>
          <w:p w14:paraId="4E595036" w14:textId="5B271419" w:rsidR="002825CF" w:rsidRPr="00F550C0" w:rsidRDefault="002825CF" w:rsidP="008358D8">
            <w:pPr>
              <w:widowControl w:val="0"/>
              <w:bidi/>
              <w:spacing w:line="300" w:lineRule="exact"/>
              <w:jc w:val="left"/>
              <w:rPr>
                <w:rFonts w:ascii="Simplified Arabic" w:hAnsi="Simplified Arabic"/>
                <w:color w:val="000000"/>
                <w:kern w:val="22"/>
                <w:sz w:val="20"/>
                <w:szCs w:val="20"/>
              </w:rPr>
            </w:pPr>
            <w:r w:rsidRPr="00F550C0">
              <w:rPr>
                <w:rFonts w:ascii="Simplified Arabic" w:hAnsi="Simplified Arabic"/>
                <w:color w:val="000000"/>
                <w:kern w:val="22"/>
                <w:sz w:val="20"/>
                <w:szCs w:val="20"/>
              </w:rPr>
              <w:t>23641.5</w:t>
            </w:r>
          </w:p>
        </w:tc>
        <w:tc>
          <w:tcPr>
            <w:tcW w:w="993" w:type="dxa"/>
            <w:tcBorders>
              <w:top w:val="single" w:sz="4" w:space="0" w:color="auto"/>
              <w:left w:val="nil"/>
              <w:bottom w:val="nil"/>
              <w:right w:val="nil"/>
            </w:tcBorders>
            <w:shd w:val="clear" w:color="auto" w:fill="auto"/>
            <w:noWrap/>
            <w:hideMark/>
          </w:tcPr>
          <w:p w14:paraId="5367050E" w14:textId="1A014C2D" w:rsidR="002825CF" w:rsidRPr="00F550C0" w:rsidRDefault="002825CF" w:rsidP="008358D8">
            <w:pPr>
              <w:widowControl w:val="0"/>
              <w:bidi/>
              <w:spacing w:line="300" w:lineRule="exact"/>
              <w:jc w:val="left"/>
              <w:rPr>
                <w:rFonts w:ascii="Simplified Arabic" w:hAnsi="Simplified Arabic"/>
                <w:color w:val="000000"/>
                <w:kern w:val="22"/>
                <w:sz w:val="20"/>
                <w:szCs w:val="20"/>
              </w:rPr>
            </w:pPr>
            <w:r w:rsidRPr="00F550C0">
              <w:rPr>
                <w:rFonts w:ascii="Simplified Arabic" w:hAnsi="Simplified Arabic"/>
                <w:color w:val="000000"/>
                <w:kern w:val="22"/>
                <w:sz w:val="20"/>
                <w:szCs w:val="20"/>
              </w:rPr>
              <w:t>%</w:t>
            </w:r>
            <w:r w:rsidR="009E15C9" w:rsidRPr="00F550C0">
              <w:rPr>
                <w:rFonts w:ascii="Simplified Arabic" w:hAnsi="Simplified Arabic"/>
                <w:color w:val="000000"/>
                <w:kern w:val="22"/>
                <w:sz w:val="20"/>
                <w:szCs w:val="20"/>
              </w:rPr>
              <w:t>96.86</w:t>
            </w:r>
          </w:p>
        </w:tc>
        <w:tc>
          <w:tcPr>
            <w:tcW w:w="850" w:type="dxa"/>
            <w:tcBorders>
              <w:top w:val="single" w:sz="4" w:space="0" w:color="auto"/>
              <w:left w:val="nil"/>
              <w:bottom w:val="nil"/>
              <w:right w:val="nil"/>
            </w:tcBorders>
            <w:shd w:val="clear" w:color="auto" w:fill="auto"/>
            <w:noWrap/>
            <w:hideMark/>
          </w:tcPr>
          <w:p w14:paraId="3239BC6F" w14:textId="77777777" w:rsidR="002825CF" w:rsidRPr="00F550C0" w:rsidRDefault="002825CF" w:rsidP="008358D8">
            <w:pPr>
              <w:widowControl w:val="0"/>
              <w:bidi/>
              <w:spacing w:line="300" w:lineRule="exact"/>
              <w:jc w:val="left"/>
              <w:rPr>
                <w:rFonts w:ascii="Simplified Arabic" w:hAnsi="Simplified Arabic"/>
                <w:color w:val="000000"/>
                <w:kern w:val="22"/>
                <w:sz w:val="20"/>
                <w:szCs w:val="20"/>
              </w:rPr>
            </w:pPr>
            <w:r w:rsidRPr="00F550C0">
              <w:rPr>
                <w:rFonts w:ascii="Simplified Arabic" w:hAnsi="Simplified Arabic"/>
                <w:color w:val="000000"/>
                <w:kern w:val="22"/>
                <w:sz w:val="20"/>
                <w:szCs w:val="20"/>
              </w:rPr>
              <w:t>767.1</w:t>
            </w:r>
          </w:p>
        </w:tc>
        <w:tc>
          <w:tcPr>
            <w:tcW w:w="846" w:type="dxa"/>
            <w:tcBorders>
              <w:top w:val="single" w:sz="4" w:space="0" w:color="auto"/>
              <w:left w:val="nil"/>
              <w:bottom w:val="nil"/>
              <w:right w:val="nil"/>
            </w:tcBorders>
            <w:shd w:val="clear" w:color="auto" w:fill="auto"/>
            <w:noWrap/>
            <w:hideMark/>
          </w:tcPr>
          <w:p w14:paraId="6BFEB9B3" w14:textId="3E76F9E6" w:rsidR="002825CF" w:rsidRPr="00F550C0" w:rsidRDefault="002825CF" w:rsidP="008358D8">
            <w:pPr>
              <w:widowControl w:val="0"/>
              <w:bidi/>
              <w:spacing w:line="300" w:lineRule="exact"/>
              <w:jc w:val="left"/>
              <w:rPr>
                <w:rFonts w:ascii="Simplified Arabic" w:hAnsi="Simplified Arabic"/>
                <w:color w:val="000000"/>
                <w:kern w:val="22"/>
                <w:sz w:val="20"/>
                <w:szCs w:val="20"/>
              </w:rPr>
            </w:pPr>
            <w:r w:rsidRPr="00F550C0">
              <w:rPr>
                <w:rFonts w:ascii="Simplified Arabic" w:hAnsi="Simplified Arabic"/>
                <w:color w:val="000000"/>
                <w:kern w:val="22"/>
                <w:sz w:val="20"/>
                <w:szCs w:val="20"/>
              </w:rPr>
              <w:t>%</w:t>
            </w:r>
            <w:r w:rsidR="009E15C9" w:rsidRPr="00F550C0">
              <w:rPr>
                <w:rFonts w:ascii="Simplified Arabic" w:hAnsi="Simplified Arabic"/>
                <w:color w:val="000000"/>
                <w:kern w:val="22"/>
                <w:sz w:val="20"/>
                <w:szCs w:val="20"/>
              </w:rPr>
              <w:t>3.14</w:t>
            </w:r>
          </w:p>
        </w:tc>
      </w:tr>
      <w:tr w:rsidR="00F550C0" w:rsidRPr="00F550C0" w14:paraId="1F1BE84B" w14:textId="77777777" w:rsidTr="00F550C0">
        <w:trPr>
          <w:trHeight w:val="238"/>
          <w:jc w:val="center"/>
        </w:trPr>
        <w:tc>
          <w:tcPr>
            <w:tcW w:w="4332" w:type="dxa"/>
            <w:tcBorders>
              <w:top w:val="nil"/>
              <w:left w:val="nil"/>
              <w:bottom w:val="nil"/>
            </w:tcBorders>
            <w:shd w:val="clear" w:color="auto" w:fill="auto"/>
            <w:noWrap/>
            <w:hideMark/>
          </w:tcPr>
          <w:p w14:paraId="40E6E307" w14:textId="3E636F25" w:rsidR="002825CF" w:rsidRPr="008358D8" w:rsidRDefault="002825CF" w:rsidP="008358D8">
            <w:pPr>
              <w:suppressLineNumbers/>
              <w:suppressAutoHyphens/>
              <w:bidi/>
              <w:spacing w:line="300" w:lineRule="exact"/>
              <w:rPr>
                <w:rFonts w:ascii="Simplified Arabic" w:hAnsi="Simplified Arabic"/>
                <w:color w:val="000000"/>
                <w:kern w:val="22"/>
                <w:sz w:val="20"/>
                <w:szCs w:val="20"/>
              </w:rPr>
            </w:pPr>
            <w:r w:rsidRPr="00F550C0">
              <w:rPr>
                <w:rFonts w:ascii="Simplified Arabic" w:hAnsi="Simplified Arabic" w:hint="cs"/>
                <w:color w:val="000000"/>
                <w:kern w:val="22"/>
                <w:sz w:val="20"/>
                <w:szCs w:val="20"/>
                <w:rtl/>
              </w:rPr>
              <w:t xml:space="preserve">بروتوكول قرطاجنة للسلامة الأحيائية (الصندوق </w:t>
            </w:r>
            <w:proofErr w:type="spellStart"/>
            <w:r w:rsidRPr="00F550C0">
              <w:rPr>
                <w:rFonts w:ascii="Simplified Arabic" w:hAnsi="Simplified Arabic" w:hint="cs"/>
                <w:color w:val="000000"/>
                <w:kern w:val="22"/>
                <w:sz w:val="20"/>
                <w:szCs w:val="20"/>
                <w:rtl/>
              </w:rPr>
              <w:t>الاستئماني</w:t>
            </w:r>
            <w:proofErr w:type="spellEnd"/>
            <w:r w:rsidRPr="00F550C0">
              <w:rPr>
                <w:rFonts w:ascii="Simplified Arabic" w:hAnsi="Simplified Arabic" w:hint="cs"/>
                <w:color w:val="000000"/>
                <w:kern w:val="22"/>
                <w:sz w:val="20"/>
                <w:szCs w:val="20"/>
                <w:rtl/>
              </w:rPr>
              <w:t xml:space="preserve"> </w:t>
            </w:r>
            <w:r w:rsidRPr="008358D8">
              <w:rPr>
                <w:rFonts w:ascii="Simplified Arabic" w:hAnsi="Simplified Arabic"/>
                <w:color w:val="000000"/>
                <w:kern w:val="22"/>
                <w:sz w:val="20"/>
                <w:szCs w:val="20"/>
              </w:rPr>
              <w:t>BG</w:t>
            </w:r>
            <w:r w:rsidRPr="00F550C0">
              <w:rPr>
                <w:rFonts w:ascii="Simplified Arabic" w:hAnsi="Simplified Arabic" w:hint="cs"/>
                <w:color w:val="000000"/>
                <w:kern w:val="22"/>
                <w:sz w:val="20"/>
                <w:szCs w:val="20"/>
                <w:rtl/>
              </w:rPr>
              <w:t>)</w:t>
            </w:r>
          </w:p>
        </w:tc>
        <w:tc>
          <w:tcPr>
            <w:tcW w:w="992" w:type="dxa"/>
            <w:tcBorders>
              <w:top w:val="nil"/>
              <w:right w:val="nil"/>
            </w:tcBorders>
            <w:shd w:val="clear" w:color="auto" w:fill="auto"/>
            <w:noWrap/>
            <w:hideMark/>
          </w:tcPr>
          <w:p w14:paraId="74A05D28" w14:textId="42534C34" w:rsidR="002825CF" w:rsidRPr="00F550C0" w:rsidRDefault="002825CF" w:rsidP="008358D8">
            <w:pPr>
              <w:widowControl w:val="0"/>
              <w:bidi/>
              <w:spacing w:line="300" w:lineRule="exact"/>
              <w:jc w:val="left"/>
              <w:rPr>
                <w:rFonts w:ascii="Simplified Arabic" w:hAnsi="Simplified Arabic"/>
                <w:color w:val="000000"/>
                <w:kern w:val="22"/>
                <w:sz w:val="20"/>
                <w:szCs w:val="20"/>
              </w:rPr>
            </w:pPr>
            <w:r w:rsidRPr="00F550C0">
              <w:rPr>
                <w:rFonts w:ascii="Simplified Arabic" w:hAnsi="Simplified Arabic"/>
                <w:color w:val="000000"/>
                <w:kern w:val="22"/>
                <w:sz w:val="20"/>
                <w:szCs w:val="20"/>
              </w:rPr>
              <w:t>4</w:t>
            </w:r>
            <w:r w:rsidR="009E15C9" w:rsidRPr="00F550C0">
              <w:rPr>
                <w:rFonts w:ascii="Simplified Arabic" w:hAnsi="Simplified Arabic"/>
                <w:color w:val="000000"/>
                <w:kern w:val="22"/>
                <w:sz w:val="20"/>
                <w:szCs w:val="20"/>
              </w:rPr>
              <w:t xml:space="preserve"> </w:t>
            </w:r>
            <w:r w:rsidRPr="00F550C0">
              <w:rPr>
                <w:rFonts w:ascii="Simplified Arabic" w:hAnsi="Simplified Arabic"/>
                <w:color w:val="000000"/>
                <w:kern w:val="22"/>
                <w:sz w:val="20"/>
                <w:szCs w:val="20"/>
              </w:rPr>
              <w:t>948.8</w:t>
            </w:r>
          </w:p>
        </w:tc>
        <w:tc>
          <w:tcPr>
            <w:tcW w:w="992" w:type="dxa"/>
            <w:tcBorders>
              <w:top w:val="nil"/>
              <w:left w:val="nil"/>
              <w:bottom w:val="nil"/>
              <w:right w:val="nil"/>
            </w:tcBorders>
            <w:shd w:val="clear" w:color="auto" w:fill="auto"/>
            <w:noWrap/>
            <w:hideMark/>
          </w:tcPr>
          <w:p w14:paraId="4722AAA9" w14:textId="473E4638" w:rsidR="002825CF" w:rsidRPr="00F550C0" w:rsidRDefault="002825CF" w:rsidP="008358D8">
            <w:pPr>
              <w:widowControl w:val="0"/>
              <w:bidi/>
              <w:spacing w:line="300" w:lineRule="exact"/>
              <w:jc w:val="left"/>
              <w:rPr>
                <w:rFonts w:ascii="Simplified Arabic" w:hAnsi="Simplified Arabic"/>
                <w:color w:val="000000"/>
                <w:kern w:val="22"/>
                <w:sz w:val="20"/>
                <w:szCs w:val="20"/>
              </w:rPr>
            </w:pPr>
            <w:r w:rsidRPr="00F550C0">
              <w:rPr>
                <w:rFonts w:ascii="Simplified Arabic" w:hAnsi="Simplified Arabic"/>
                <w:color w:val="000000"/>
                <w:kern w:val="22"/>
                <w:sz w:val="20"/>
                <w:szCs w:val="20"/>
              </w:rPr>
              <w:t>4</w:t>
            </w:r>
            <w:r w:rsidR="009E15C9" w:rsidRPr="00F550C0">
              <w:rPr>
                <w:rFonts w:ascii="Simplified Arabic" w:hAnsi="Simplified Arabic"/>
                <w:color w:val="000000"/>
                <w:kern w:val="22"/>
                <w:sz w:val="20"/>
                <w:szCs w:val="20"/>
              </w:rPr>
              <w:t xml:space="preserve"> </w:t>
            </w:r>
            <w:r w:rsidRPr="00F550C0">
              <w:rPr>
                <w:rFonts w:ascii="Simplified Arabic" w:hAnsi="Simplified Arabic"/>
                <w:color w:val="000000"/>
                <w:kern w:val="22"/>
                <w:sz w:val="20"/>
                <w:szCs w:val="20"/>
              </w:rPr>
              <w:t>615.8</w:t>
            </w:r>
          </w:p>
        </w:tc>
        <w:tc>
          <w:tcPr>
            <w:tcW w:w="993" w:type="dxa"/>
            <w:tcBorders>
              <w:top w:val="nil"/>
              <w:left w:val="nil"/>
              <w:bottom w:val="nil"/>
              <w:right w:val="nil"/>
            </w:tcBorders>
            <w:shd w:val="clear" w:color="auto" w:fill="auto"/>
            <w:noWrap/>
            <w:hideMark/>
          </w:tcPr>
          <w:p w14:paraId="17F9FB3A" w14:textId="4A1EB7D1" w:rsidR="002825CF" w:rsidRPr="00F550C0" w:rsidRDefault="002825CF" w:rsidP="008358D8">
            <w:pPr>
              <w:widowControl w:val="0"/>
              <w:bidi/>
              <w:spacing w:line="300" w:lineRule="exact"/>
              <w:jc w:val="left"/>
              <w:rPr>
                <w:rFonts w:ascii="Simplified Arabic" w:hAnsi="Simplified Arabic"/>
                <w:color w:val="000000"/>
                <w:kern w:val="22"/>
                <w:sz w:val="20"/>
                <w:szCs w:val="20"/>
              </w:rPr>
            </w:pPr>
            <w:r w:rsidRPr="00F550C0">
              <w:rPr>
                <w:rFonts w:ascii="Simplified Arabic" w:hAnsi="Simplified Arabic"/>
                <w:color w:val="000000"/>
                <w:kern w:val="22"/>
                <w:sz w:val="20"/>
                <w:szCs w:val="20"/>
              </w:rPr>
              <w:t>%</w:t>
            </w:r>
            <w:r w:rsidR="009E15C9" w:rsidRPr="00F550C0">
              <w:rPr>
                <w:rFonts w:ascii="Simplified Arabic" w:hAnsi="Simplified Arabic"/>
                <w:color w:val="000000"/>
                <w:kern w:val="22"/>
                <w:sz w:val="20"/>
                <w:szCs w:val="20"/>
              </w:rPr>
              <w:t>93.27</w:t>
            </w:r>
          </w:p>
        </w:tc>
        <w:tc>
          <w:tcPr>
            <w:tcW w:w="850" w:type="dxa"/>
            <w:tcBorders>
              <w:top w:val="nil"/>
              <w:left w:val="nil"/>
              <w:bottom w:val="nil"/>
              <w:right w:val="nil"/>
            </w:tcBorders>
            <w:shd w:val="clear" w:color="auto" w:fill="auto"/>
            <w:noWrap/>
            <w:hideMark/>
          </w:tcPr>
          <w:p w14:paraId="6C278DC6" w14:textId="77777777" w:rsidR="002825CF" w:rsidRPr="00F550C0" w:rsidRDefault="002825CF" w:rsidP="008358D8">
            <w:pPr>
              <w:widowControl w:val="0"/>
              <w:bidi/>
              <w:spacing w:line="300" w:lineRule="exact"/>
              <w:jc w:val="left"/>
              <w:rPr>
                <w:rFonts w:ascii="Simplified Arabic" w:hAnsi="Simplified Arabic"/>
                <w:color w:val="000000"/>
                <w:kern w:val="22"/>
                <w:sz w:val="20"/>
                <w:szCs w:val="20"/>
              </w:rPr>
            </w:pPr>
            <w:r w:rsidRPr="00F550C0">
              <w:rPr>
                <w:rFonts w:ascii="Simplified Arabic" w:hAnsi="Simplified Arabic"/>
                <w:color w:val="000000"/>
                <w:kern w:val="22"/>
                <w:sz w:val="20"/>
                <w:szCs w:val="20"/>
              </w:rPr>
              <w:t>333.0</w:t>
            </w:r>
          </w:p>
        </w:tc>
        <w:tc>
          <w:tcPr>
            <w:tcW w:w="846" w:type="dxa"/>
            <w:tcBorders>
              <w:top w:val="nil"/>
              <w:left w:val="nil"/>
              <w:bottom w:val="nil"/>
              <w:right w:val="nil"/>
            </w:tcBorders>
            <w:shd w:val="clear" w:color="auto" w:fill="auto"/>
            <w:noWrap/>
            <w:hideMark/>
          </w:tcPr>
          <w:p w14:paraId="4476DD7D" w14:textId="185BCD73" w:rsidR="002825CF" w:rsidRPr="00F550C0" w:rsidRDefault="002825CF" w:rsidP="008358D8">
            <w:pPr>
              <w:widowControl w:val="0"/>
              <w:bidi/>
              <w:spacing w:line="300" w:lineRule="exact"/>
              <w:jc w:val="left"/>
              <w:rPr>
                <w:rFonts w:ascii="Simplified Arabic" w:hAnsi="Simplified Arabic"/>
                <w:color w:val="000000"/>
                <w:kern w:val="22"/>
                <w:sz w:val="20"/>
                <w:szCs w:val="20"/>
              </w:rPr>
            </w:pPr>
            <w:r w:rsidRPr="00F550C0">
              <w:rPr>
                <w:rFonts w:ascii="Simplified Arabic" w:hAnsi="Simplified Arabic"/>
                <w:color w:val="000000"/>
                <w:kern w:val="22"/>
                <w:sz w:val="20"/>
                <w:szCs w:val="20"/>
              </w:rPr>
              <w:t>%</w:t>
            </w:r>
            <w:r w:rsidR="009E15C9" w:rsidRPr="00F550C0">
              <w:rPr>
                <w:rFonts w:ascii="Simplified Arabic" w:hAnsi="Simplified Arabic"/>
                <w:color w:val="000000"/>
                <w:kern w:val="22"/>
                <w:sz w:val="20"/>
                <w:szCs w:val="20"/>
              </w:rPr>
              <w:t>6.73</w:t>
            </w:r>
          </w:p>
        </w:tc>
      </w:tr>
      <w:tr w:rsidR="00F550C0" w:rsidRPr="00F550C0" w14:paraId="2B03AC5A" w14:textId="77777777" w:rsidTr="00F550C0">
        <w:trPr>
          <w:trHeight w:val="238"/>
          <w:jc w:val="center"/>
        </w:trPr>
        <w:tc>
          <w:tcPr>
            <w:tcW w:w="4332" w:type="dxa"/>
            <w:tcBorders>
              <w:top w:val="nil"/>
              <w:left w:val="nil"/>
              <w:bottom w:val="nil"/>
            </w:tcBorders>
            <w:shd w:val="clear" w:color="auto" w:fill="auto"/>
            <w:noWrap/>
            <w:hideMark/>
          </w:tcPr>
          <w:p w14:paraId="0CAB3D98" w14:textId="60DADE8F" w:rsidR="002825CF" w:rsidRPr="008358D8" w:rsidRDefault="002825CF" w:rsidP="008358D8">
            <w:pPr>
              <w:suppressLineNumbers/>
              <w:suppressAutoHyphens/>
              <w:bidi/>
              <w:spacing w:line="300" w:lineRule="exact"/>
              <w:rPr>
                <w:rFonts w:ascii="Simplified Arabic" w:hAnsi="Simplified Arabic"/>
                <w:color w:val="000000"/>
                <w:kern w:val="22"/>
                <w:sz w:val="20"/>
                <w:szCs w:val="20"/>
              </w:rPr>
            </w:pPr>
            <w:r w:rsidRPr="00F550C0">
              <w:rPr>
                <w:rFonts w:ascii="Simplified Arabic" w:hAnsi="Simplified Arabic" w:hint="cs"/>
                <w:color w:val="000000"/>
                <w:kern w:val="22"/>
                <w:sz w:val="20"/>
                <w:szCs w:val="20"/>
                <w:rtl/>
              </w:rPr>
              <w:t xml:space="preserve">بروتوكول </w:t>
            </w:r>
            <w:proofErr w:type="spellStart"/>
            <w:r w:rsidRPr="00F550C0">
              <w:rPr>
                <w:rFonts w:ascii="Simplified Arabic" w:hAnsi="Simplified Arabic" w:hint="cs"/>
                <w:color w:val="000000"/>
                <w:kern w:val="22"/>
                <w:sz w:val="20"/>
                <w:szCs w:val="20"/>
                <w:rtl/>
              </w:rPr>
              <w:t>ناغويا</w:t>
            </w:r>
            <w:proofErr w:type="spellEnd"/>
            <w:r w:rsidRPr="00F550C0">
              <w:rPr>
                <w:rFonts w:ascii="Simplified Arabic" w:hAnsi="Simplified Arabic" w:hint="cs"/>
                <w:color w:val="000000"/>
                <w:kern w:val="22"/>
                <w:sz w:val="20"/>
                <w:szCs w:val="20"/>
                <w:rtl/>
              </w:rPr>
              <w:t xml:space="preserve"> بشأن الحصول وتقاسم المنافع (الصندوق </w:t>
            </w:r>
            <w:proofErr w:type="spellStart"/>
            <w:r w:rsidRPr="00F550C0">
              <w:rPr>
                <w:rFonts w:ascii="Simplified Arabic" w:hAnsi="Simplified Arabic" w:hint="cs"/>
                <w:color w:val="000000"/>
                <w:kern w:val="22"/>
                <w:sz w:val="20"/>
                <w:szCs w:val="20"/>
                <w:rtl/>
              </w:rPr>
              <w:t>الاستئماني</w:t>
            </w:r>
            <w:proofErr w:type="spellEnd"/>
            <w:r w:rsidRPr="00F550C0">
              <w:rPr>
                <w:rFonts w:ascii="Simplified Arabic" w:hAnsi="Simplified Arabic" w:hint="cs"/>
                <w:color w:val="000000"/>
                <w:kern w:val="22"/>
                <w:sz w:val="20"/>
                <w:szCs w:val="20"/>
                <w:rtl/>
              </w:rPr>
              <w:t xml:space="preserve"> </w:t>
            </w:r>
            <w:r w:rsidRPr="008358D8">
              <w:rPr>
                <w:rFonts w:ascii="Simplified Arabic" w:hAnsi="Simplified Arabic"/>
                <w:color w:val="000000"/>
                <w:kern w:val="22"/>
                <w:sz w:val="20"/>
                <w:szCs w:val="20"/>
              </w:rPr>
              <w:t>BB</w:t>
            </w:r>
            <w:r w:rsidRPr="00F550C0">
              <w:rPr>
                <w:rFonts w:ascii="Simplified Arabic" w:hAnsi="Simplified Arabic" w:hint="cs"/>
                <w:color w:val="000000"/>
                <w:kern w:val="22"/>
                <w:sz w:val="20"/>
                <w:szCs w:val="20"/>
                <w:rtl/>
              </w:rPr>
              <w:t>)</w:t>
            </w:r>
          </w:p>
        </w:tc>
        <w:tc>
          <w:tcPr>
            <w:tcW w:w="992" w:type="dxa"/>
            <w:tcBorders>
              <w:top w:val="nil"/>
              <w:bottom w:val="single" w:sz="4" w:space="0" w:color="auto"/>
              <w:right w:val="nil"/>
            </w:tcBorders>
            <w:shd w:val="clear" w:color="auto" w:fill="auto"/>
            <w:noWrap/>
            <w:hideMark/>
          </w:tcPr>
          <w:p w14:paraId="2066BA7A" w14:textId="3D4D3057" w:rsidR="002825CF" w:rsidRPr="00F550C0" w:rsidRDefault="002825CF" w:rsidP="008358D8">
            <w:pPr>
              <w:widowControl w:val="0"/>
              <w:bidi/>
              <w:spacing w:line="300" w:lineRule="exact"/>
              <w:jc w:val="left"/>
              <w:rPr>
                <w:rFonts w:ascii="Simplified Arabic" w:hAnsi="Simplified Arabic"/>
                <w:color w:val="000000"/>
                <w:kern w:val="22"/>
                <w:sz w:val="20"/>
                <w:szCs w:val="20"/>
              </w:rPr>
            </w:pPr>
            <w:r w:rsidRPr="00F550C0">
              <w:rPr>
                <w:rFonts w:ascii="Simplified Arabic" w:hAnsi="Simplified Arabic"/>
                <w:color w:val="000000"/>
                <w:kern w:val="22"/>
                <w:sz w:val="20"/>
                <w:szCs w:val="20"/>
              </w:rPr>
              <w:t>3</w:t>
            </w:r>
            <w:r w:rsidR="009E15C9" w:rsidRPr="00F550C0">
              <w:rPr>
                <w:rFonts w:ascii="Simplified Arabic" w:hAnsi="Simplified Arabic"/>
                <w:color w:val="000000"/>
                <w:kern w:val="22"/>
                <w:sz w:val="20"/>
                <w:szCs w:val="20"/>
              </w:rPr>
              <w:t xml:space="preserve"> </w:t>
            </w:r>
            <w:r w:rsidRPr="00F550C0">
              <w:rPr>
                <w:rFonts w:ascii="Simplified Arabic" w:hAnsi="Simplified Arabic"/>
                <w:color w:val="000000"/>
                <w:kern w:val="22"/>
                <w:sz w:val="20"/>
                <w:szCs w:val="20"/>
              </w:rPr>
              <w:t>721.3</w:t>
            </w:r>
          </w:p>
        </w:tc>
        <w:tc>
          <w:tcPr>
            <w:tcW w:w="992" w:type="dxa"/>
            <w:tcBorders>
              <w:top w:val="nil"/>
              <w:left w:val="nil"/>
              <w:bottom w:val="nil"/>
              <w:right w:val="nil"/>
            </w:tcBorders>
            <w:shd w:val="clear" w:color="auto" w:fill="auto"/>
            <w:noWrap/>
            <w:hideMark/>
          </w:tcPr>
          <w:p w14:paraId="200C8E06" w14:textId="394AADB3" w:rsidR="002825CF" w:rsidRPr="00F550C0" w:rsidRDefault="002825CF" w:rsidP="008358D8">
            <w:pPr>
              <w:widowControl w:val="0"/>
              <w:bidi/>
              <w:spacing w:line="300" w:lineRule="exact"/>
              <w:jc w:val="left"/>
              <w:rPr>
                <w:rFonts w:ascii="Simplified Arabic" w:hAnsi="Simplified Arabic"/>
                <w:color w:val="000000"/>
                <w:kern w:val="22"/>
                <w:sz w:val="20"/>
                <w:szCs w:val="20"/>
              </w:rPr>
            </w:pPr>
            <w:r w:rsidRPr="00F550C0">
              <w:rPr>
                <w:rFonts w:ascii="Simplified Arabic" w:hAnsi="Simplified Arabic"/>
                <w:color w:val="000000"/>
                <w:kern w:val="22"/>
                <w:sz w:val="20"/>
                <w:szCs w:val="20"/>
              </w:rPr>
              <w:t>3</w:t>
            </w:r>
            <w:r w:rsidR="009E15C9" w:rsidRPr="00F550C0">
              <w:rPr>
                <w:rFonts w:ascii="Simplified Arabic" w:hAnsi="Simplified Arabic"/>
                <w:color w:val="000000"/>
                <w:kern w:val="22"/>
                <w:sz w:val="20"/>
                <w:szCs w:val="20"/>
              </w:rPr>
              <w:t xml:space="preserve"> </w:t>
            </w:r>
            <w:r w:rsidRPr="00F550C0">
              <w:rPr>
                <w:rFonts w:ascii="Simplified Arabic" w:hAnsi="Simplified Arabic"/>
                <w:color w:val="000000"/>
                <w:kern w:val="22"/>
                <w:sz w:val="20"/>
                <w:szCs w:val="20"/>
              </w:rPr>
              <w:t>476.4</w:t>
            </w:r>
          </w:p>
        </w:tc>
        <w:tc>
          <w:tcPr>
            <w:tcW w:w="993" w:type="dxa"/>
            <w:tcBorders>
              <w:top w:val="nil"/>
              <w:left w:val="nil"/>
              <w:bottom w:val="nil"/>
              <w:right w:val="nil"/>
            </w:tcBorders>
            <w:shd w:val="clear" w:color="auto" w:fill="auto"/>
            <w:noWrap/>
            <w:hideMark/>
          </w:tcPr>
          <w:p w14:paraId="1CB13C65" w14:textId="16FD9C37" w:rsidR="002825CF" w:rsidRPr="00F550C0" w:rsidRDefault="002825CF" w:rsidP="008358D8">
            <w:pPr>
              <w:widowControl w:val="0"/>
              <w:bidi/>
              <w:spacing w:line="300" w:lineRule="exact"/>
              <w:jc w:val="left"/>
              <w:rPr>
                <w:rFonts w:ascii="Simplified Arabic" w:hAnsi="Simplified Arabic"/>
                <w:color w:val="000000"/>
                <w:kern w:val="22"/>
                <w:sz w:val="20"/>
                <w:szCs w:val="20"/>
              </w:rPr>
            </w:pPr>
            <w:r w:rsidRPr="00F550C0">
              <w:rPr>
                <w:rFonts w:ascii="Simplified Arabic" w:hAnsi="Simplified Arabic"/>
                <w:color w:val="000000"/>
                <w:kern w:val="22"/>
                <w:sz w:val="20"/>
                <w:szCs w:val="20"/>
              </w:rPr>
              <w:t>%</w:t>
            </w:r>
            <w:r w:rsidR="009E15C9" w:rsidRPr="00F550C0">
              <w:rPr>
                <w:rFonts w:ascii="Simplified Arabic" w:hAnsi="Simplified Arabic"/>
                <w:color w:val="000000"/>
                <w:kern w:val="22"/>
                <w:sz w:val="20"/>
                <w:szCs w:val="20"/>
              </w:rPr>
              <w:t>93.42</w:t>
            </w:r>
          </w:p>
        </w:tc>
        <w:tc>
          <w:tcPr>
            <w:tcW w:w="850" w:type="dxa"/>
            <w:tcBorders>
              <w:top w:val="nil"/>
              <w:left w:val="nil"/>
              <w:bottom w:val="nil"/>
              <w:right w:val="nil"/>
            </w:tcBorders>
            <w:shd w:val="clear" w:color="auto" w:fill="auto"/>
            <w:noWrap/>
            <w:hideMark/>
          </w:tcPr>
          <w:p w14:paraId="5666BBB7" w14:textId="77777777" w:rsidR="002825CF" w:rsidRPr="00F550C0" w:rsidRDefault="002825CF" w:rsidP="008358D8">
            <w:pPr>
              <w:widowControl w:val="0"/>
              <w:bidi/>
              <w:spacing w:line="300" w:lineRule="exact"/>
              <w:jc w:val="left"/>
              <w:rPr>
                <w:rFonts w:ascii="Simplified Arabic" w:hAnsi="Simplified Arabic"/>
                <w:color w:val="000000"/>
                <w:kern w:val="22"/>
                <w:sz w:val="20"/>
                <w:szCs w:val="20"/>
              </w:rPr>
            </w:pPr>
            <w:r w:rsidRPr="00F550C0">
              <w:rPr>
                <w:rFonts w:ascii="Simplified Arabic" w:hAnsi="Simplified Arabic"/>
                <w:color w:val="000000"/>
                <w:kern w:val="22"/>
                <w:sz w:val="20"/>
                <w:szCs w:val="20"/>
              </w:rPr>
              <w:t>244.9</w:t>
            </w:r>
          </w:p>
        </w:tc>
        <w:tc>
          <w:tcPr>
            <w:tcW w:w="846" w:type="dxa"/>
            <w:tcBorders>
              <w:top w:val="nil"/>
              <w:left w:val="nil"/>
              <w:bottom w:val="nil"/>
              <w:right w:val="nil"/>
            </w:tcBorders>
            <w:shd w:val="clear" w:color="auto" w:fill="auto"/>
            <w:noWrap/>
            <w:hideMark/>
          </w:tcPr>
          <w:p w14:paraId="3E3C5131" w14:textId="3621F843" w:rsidR="002825CF" w:rsidRPr="00F550C0" w:rsidRDefault="002825CF" w:rsidP="008358D8">
            <w:pPr>
              <w:widowControl w:val="0"/>
              <w:bidi/>
              <w:spacing w:line="300" w:lineRule="exact"/>
              <w:jc w:val="left"/>
              <w:rPr>
                <w:rFonts w:ascii="Simplified Arabic" w:hAnsi="Simplified Arabic"/>
                <w:color w:val="000000"/>
                <w:kern w:val="22"/>
                <w:sz w:val="20"/>
                <w:szCs w:val="20"/>
              </w:rPr>
            </w:pPr>
            <w:r w:rsidRPr="00F550C0">
              <w:rPr>
                <w:rFonts w:ascii="Simplified Arabic" w:hAnsi="Simplified Arabic"/>
                <w:color w:val="000000"/>
                <w:kern w:val="22"/>
                <w:sz w:val="20"/>
                <w:szCs w:val="20"/>
              </w:rPr>
              <w:t>%</w:t>
            </w:r>
            <w:r w:rsidR="009E15C9" w:rsidRPr="00F550C0">
              <w:rPr>
                <w:rFonts w:ascii="Simplified Arabic" w:hAnsi="Simplified Arabic"/>
                <w:color w:val="000000"/>
                <w:kern w:val="22"/>
                <w:sz w:val="20"/>
                <w:szCs w:val="20"/>
              </w:rPr>
              <w:t>6.58</w:t>
            </w:r>
          </w:p>
        </w:tc>
      </w:tr>
      <w:tr w:rsidR="00F550C0" w:rsidRPr="003B5E42" w14:paraId="3D6849A8" w14:textId="77777777" w:rsidTr="00F550C0">
        <w:trPr>
          <w:trHeight w:val="238"/>
          <w:jc w:val="center"/>
        </w:trPr>
        <w:tc>
          <w:tcPr>
            <w:tcW w:w="4332" w:type="dxa"/>
            <w:tcBorders>
              <w:top w:val="single" w:sz="4" w:space="0" w:color="auto"/>
              <w:left w:val="nil"/>
              <w:bottom w:val="single" w:sz="4" w:space="0" w:color="auto"/>
            </w:tcBorders>
            <w:shd w:val="clear" w:color="auto" w:fill="auto"/>
            <w:noWrap/>
            <w:hideMark/>
          </w:tcPr>
          <w:p w14:paraId="46F7D395" w14:textId="2D1BA4B9" w:rsidR="002825CF" w:rsidRPr="008358D8" w:rsidRDefault="002825CF" w:rsidP="008358D8">
            <w:pPr>
              <w:suppressLineNumbers/>
              <w:suppressAutoHyphens/>
              <w:bidi/>
              <w:spacing w:line="300" w:lineRule="exact"/>
              <w:rPr>
                <w:rFonts w:ascii="Simplified Arabic" w:hAnsi="Simplified Arabic"/>
                <w:b/>
                <w:bCs/>
                <w:color w:val="000000"/>
                <w:kern w:val="22"/>
                <w:sz w:val="20"/>
                <w:szCs w:val="20"/>
              </w:rPr>
            </w:pPr>
            <w:r w:rsidRPr="008358D8">
              <w:rPr>
                <w:rFonts w:ascii="Simplified Arabic" w:hAnsi="Simplified Arabic" w:hint="cs"/>
                <w:b/>
                <w:bCs/>
                <w:color w:val="000000"/>
                <w:kern w:val="22"/>
                <w:sz w:val="20"/>
                <w:szCs w:val="20"/>
                <w:rtl/>
              </w:rPr>
              <w:t>الإجمالي</w:t>
            </w:r>
            <w:r w:rsidRPr="008358D8">
              <w:rPr>
                <w:rFonts w:ascii="Simplified Arabic" w:hAnsi="Simplified Arabic"/>
                <w:b/>
                <w:bCs/>
                <w:color w:val="000000"/>
                <w:kern w:val="22"/>
                <w:sz w:val="20"/>
                <w:szCs w:val="20"/>
              </w:rPr>
              <w:t xml:space="preserve"> </w:t>
            </w:r>
          </w:p>
        </w:tc>
        <w:tc>
          <w:tcPr>
            <w:tcW w:w="992" w:type="dxa"/>
            <w:tcBorders>
              <w:top w:val="single" w:sz="4" w:space="0" w:color="auto"/>
              <w:bottom w:val="single" w:sz="4" w:space="0" w:color="auto"/>
              <w:right w:val="nil"/>
            </w:tcBorders>
            <w:shd w:val="clear" w:color="auto" w:fill="auto"/>
            <w:noWrap/>
            <w:hideMark/>
          </w:tcPr>
          <w:p w14:paraId="2C7CE1A2" w14:textId="0A8EDD70" w:rsidR="002825CF" w:rsidRPr="00F550C0" w:rsidRDefault="002825CF" w:rsidP="008358D8">
            <w:pPr>
              <w:widowControl w:val="0"/>
              <w:bidi/>
              <w:spacing w:line="300" w:lineRule="exact"/>
              <w:jc w:val="left"/>
              <w:rPr>
                <w:rFonts w:ascii="Simplified Arabic" w:hAnsi="Simplified Arabic"/>
                <w:b/>
                <w:bCs/>
                <w:color w:val="000000"/>
                <w:kern w:val="22"/>
                <w:sz w:val="20"/>
                <w:szCs w:val="20"/>
              </w:rPr>
            </w:pPr>
            <w:r w:rsidRPr="00F550C0">
              <w:rPr>
                <w:rFonts w:ascii="Simplified Arabic" w:hAnsi="Simplified Arabic"/>
                <w:b/>
                <w:bCs/>
                <w:color w:val="000000"/>
                <w:kern w:val="22"/>
                <w:sz w:val="20"/>
                <w:szCs w:val="20"/>
              </w:rPr>
              <w:t>33</w:t>
            </w:r>
            <w:r w:rsidR="009E15C9" w:rsidRPr="00F550C0">
              <w:rPr>
                <w:rFonts w:ascii="Simplified Arabic" w:hAnsi="Simplified Arabic"/>
                <w:b/>
                <w:bCs/>
                <w:color w:val="000000"/>
                <w:kern w:val="22"/>
                <w:sz w:val="20"/>
                <w:szCs w:val="20"/>
              </w:rPr>
              <w:t xml:space="preserve"> </w:t>
            </w:r>
            <w:r w:rsidRPr="00F550C0">
              <w:rPr>
                <w:rFonts w:ascii="Simplified Arabic" w:hAnsi="Simplified Arabic"/>
                <w:b/>
                <w:bCs/>
                <w:color w:val="000000"/>
                <w:kern w:val="22"/>
                <w:sz w:val="20"/>
                <w:szCs w:val="20"/>
              </w:rPr>
              <w:t>078.7</w:t>
            </w:r>
          </w:p>
        </w:tc>
        <w:tc>
          <w:tcPr>
            <w:tcW w:w="992" w:type="dxa"/>
            <w:tcBorders>
              <w:top w:val="single" w:sz="4" w:space="0" w:color="auto"/>
              <w:left w:val="nil"/>
              <w:bottom w:val="single" w:sz="4" w:space="0" w:color="auto"/>
              <w:right w:val="nil"/>
            </w:tcBorders>
            <w:shd w:val="clear" w:color="auto" w:fill="auto"/>
            <w:noWrap/>
            <w:hideMark/>
          </w:tcPr>
          <w:p w14:paraId="4DE8C9E9" w14:textId="7D93C1C3" w:rsidR="002825CF" w:rsidRPr="00F550C0" w:rsidRDefault="002825CF" w:rsidP="008358D8">
            <w:pPr>
              <w:widowControl w:val="0"/>
              <w:bidi/>
              <w:spacing w:line="300" w:lineRule="exact"/>
              <w:jc w:val="left"/>
              <w:rPr>
                <w:rFonts w:ascii="Simplified Arabic" w:hAnsi="Simplified Arabic"/>
                <w:b/>
                <w:bCs/>
                <w:color w:val="000000"/>
                <w:kern w:val="22"/>
                <w:sz w:val="20"/>
                <w:szCs w:val="20"/>
              </w:rPr>
            </w:pPr>
            <w:r w:rsidRPr="00F550C0">
              <w:rPr>
                <w:rFonts w:ascii="Simplified Arabic" w:hAnsi="Simplified Arabic"/>
                <w:b/>
                <w:bCs/>
                <w:color w:val="000000"/>
                <w:kern w:val="22"/>
                <w:sz w:val="20"/>
                <w:szCs w:val="20"/>
              </w:rPr>
              <w:t>31</w:t>
            </w:r>
            <w:r w:rsidR="009E15C9" w:rsidRPr="00F550C0">
              <w:rPr>
                <w:rFonts w:ascii="Simplified Arabic" w:hAnsi="Simplified Arabic"/>
                <w:b/>
                <w:bCs/>
                <w:color w:val="000000"/>
                <w:kern w:val="22"/>
                <w:sz w:val="20"/>
                <w:szCs w:val="20"/>
              </w:rPr>
              <w:t xml:space="preserve"> </w:t>
            </w:r>
            <w:r w:rsidRPr="00F550C0">
              <w:rPr>
                <w:rFonts w:ascii="Simplified Arabic" w:hAnsi="Simplified Arabic"/>
                <w:b/>
                <w:bCs/>
                <w:color w:val="000000"/>
                <w:kern w:val="22"/>
                <w:sz w:val="20"/>
                <w:szCs w:val="20"/>
              </w:rPr>
              <w:t>733.7</w:t>
            </w:r>
          </w:p>
        </w:tc>
        <w:tc>
          <w:tcPr>
            <w:tcW w:w="993" w:type="dxa"/>
            <w:tcBorders>
              <w:top w:val="single" w:sz="4" w:space="0" w:color="auto"/>
              <w:left w:val="nil"/>
              <w:bottom w:val="single" w:sz="4" w:space="0" w:color="auto"/>
              <w:right w:val="nil"/>
            </w:tcBorders>
            <w:shd w:val="clear" w:color="auto" w:fill="auto"/>
            <w:noWrap/>
            <w:hideMark/>
          </w:tcPr>
          <w:p w14:paraId="7696C31D" w14:textId="10CBACD1" w:rsidR="002825CF" w:rsidRPr="00F550C0" w:rsidRDefault="002825CF" w:rsidP="008358D8">
            <w:pPr>
              <w:widowControl w:val="0"/>
              <w:bidi/>
              <w:spacing w:line="300" w:lineRule="exact"/>
              <w:jc w:val="left"/>
              <w:rPr>
                <w:rFonts w:ascii="Simplified Arabic" w:hAnsi="Simplified Arabic"/>
                <w:b/>
                <w:bCs/>
                <w:color w:val="000000"/>
                <w:kern w:val="22"/>
                <w:sz w:val="20"/>
                <w:szCs w:val="20"/>
              </w:rPr>
            </w:pPr>
            <w:r w:rsidRPr="00F550C0">
              <w:rPr>
                <w:rFonts w:ascii="Simplified Arabic" w:hAnsi="Simplified Arabic"/>
                <w:b/>
                <w:bCs/>
                <w:color w:val="000000"/>
                <w:kern w:val="22"/>
                <w:sz w:val="20"/>
                <w:szCs w:val="20"/>
              </w:rPr>
              <w:t>%</w:t>
            </w:r>
            <w:r w:rsidR="009E15C9" w:rsidRPr="00F550C0">
              <w:rPr>
                <w:rFonts w:ascii="Simplified Arabic" w:hAnsi="Simplified Arabic"/>
                <w:b/>
                <w:bCs/>
                <w:color w:val="000000"/>
                <w:kern w:val="22"/>
                <w:sz w:val="20"/>
                <w:szCs w:val="20"/>
              </w:rPr>
              <w:t>95.93</w:t>
            </w:r>
          </w:p>
        </w:tc>
        <w:tc>
          <w:tcPr>
            <w:tcW w:w="850" w:type="dxa"/>
            <w:tcBorders>
              <w:top w:val="single" w:sz="4" w:space="0" w:color="auto"/>
              <w:left w:val="nil"/>
              <w:bottom w:val="single" w:sz="4" w:space="0" w:color="auto"/>
              <w:right w:val="nil"/>
            </w:tcBorders>
            <w:shd w:val="clear" w:color="auto" w:fill="auto"/>
            <w:noWrap/>
            <w:hideMark/>
          </w:tcPr>
          <w:p w14:paraId="10C816B7" w14:textId="69B2B8C7" w:rsidR="002825CF" w:rsidRPr="00F550C0" w:rsidRDefault="002825CF" w:rsidP="008358D8">
            <w:pPr>
              <w:widowControl w:val="0"/>
              <w:bidi/>
              <w:spacing w:line="300" w:lineRule="exact"/>
              <w:jc w:val="left"/>
              <w:rPr>
                <w:rFonts w:ascii="Simplified Arabic" w:hAnsi="Simplified Arabic"/>
                <w:b/>
                <w:bCs/>
                <w:color w:val="000000"/>
                <w:kern w:val="22"/>
                <w:sz w:val="20"/>
                <w:szCs w:val="20"/>
              </w:rPr>
            </w:pPr>
            <w:r w:rsidRPr="00F550C0">
              <w:rPr>
                <w:rFonts w:ascii="Simplified Arabic" w:hAnsi="Simplified Arabic"/>
                <w:b/>
                <w:bCs/>
                <w:color w:val="000000"/>
                <w:kern w:val="22"/>
                <w:sz w:val="20"/>
                <w:szCs w:val="20"/>
              </w:rPr>
              <w:t>1</w:t>
            </w:r>
            <w:r w:rsidR="009E15C9" w:rsidRPr="00F550C0">
              <w:rPr>
                <w:rFonts w:ascii="Simplified Arabic" w:hAnsi="Simplified Arabic"/>
                <w:b/>
                <w:bCs/>
                <w:color w:val="000000"/>
                <w:kern w:val="22"/>
                <w:sz w:val="20"/>
                <w:szCs w:val="20"/>
              </w:rPr>
              <w:t xml:space="preserve"> </w:t>
            </w:r>
            <w:r w:rsidRPr="00F550C0">
              <w:rPr>
                <w:rFonts w:ascii="Simplified Arabic" w:hAnsi="Simplified Arabic"/>
                <w:b/>
                <w:bCs/>
                <w:color w:val="000000"/>
                <w:kern w:val="22"/>
                <w:sz w:val="20"/>
                <w:szCs w:val="20"/>
              </w:rPr>
              <w:t>345.0</w:t>
            </w:r>
          </w:p>
        </w:tc>
        <w:tc>
          <w:tcPr>
            <w:tcW w:w="846" w:type="dxa"/>
            <w:tcBorders>
              <w:top w:val="single" w:sz="4" w:space="0" w:color="auto"/>
              <w:left w:val="nil"/>
              <w:bottom w:val="single" w:sz="4" w:space="0" w:color="auto"/>
              <w:right w:val="nil"/>
            </w:tcBorders>
            <w:shd w:val="clear" w:color="auto" w:fill="auto"/>
            <w:noWrap/>
            <w:hideMark/>
          </w:tcPr>
          <w:p w14:paraId="671C229A" w14:textId="2DABCE1C" w:rsidR="002825CF" w:rsidRPr="00F550C0" w:rsidRDefault="002825CF" w:rsidP="008358D8">
            <w:pPr>
              <w:widowControl w:val="0"/>
              <w:bidi/>
              <w:spacing w:line="300" w:lineRule="exact"/>
              <w:jc w:val="left"/>
              <w:rPr>
                <w:rFonts w:ascii="Simplified Arabic" w:hAnsi="Simplified Arabic"/>
                <w:b/>
                <w:bCs/>
                <w:color w:val="000000"/>
                <w:kern w:val="22"/>
                <w:sz w:val="20"/>
                <w:szCs w:val="20"/>
                <w:lang w:val="en-US"/>
              </w:rPr>
            </w:pPr>
            <w:r w:rsidRPr="00F550C0">
              <w:rPr>
                <w:rFonts w:ascii="Simplified Arabic" w:hAnsi="Simplified Arabic"/>
                <w:b/>
                <w:bCs/>
                <w:color w:val="000000"/>
                <w:kern w:val="22"/>
                <w:sz w:val="20"/>
                <w:szCs w:val="20"/>
              </w:rPr>
              <w:t>%</w:t>
            </w:r>
            <w:r w:rsidR="009E15C9" w:rsidRPr="00F550C0">
              <w:rPr>
                <w:rFonts w:ascii="Simplified Arabic" w:hAnsi="Simplified Arabic"/>
                <w:b/>
                <w:bCs/>
                <w:color w:val="000000"/>
                <w:kern w:val="22"/>
                <w:sz w:val="20"/>
                <w:szCs w:val="20"/>
              </w:rPr>
              <w:t>4.07</w:t>
            </w:r>
          </w:p>
        </w:tc>
      </w:tr>
    </w:tbl>
    <w:p w14:paraId="55842A9D" w14:textId="77777777" w:rsidR="002825CF" w:rsidRPr="002825CF" w:rsidRDefault="002825CF" w:rsidP="002825CF">
      <w:pPr>
        <w:keepNext/>
        <w:bidi/>
        <w:ind w:left="1134" w:hanging="1130"/>
        <w:rPr>
          <w:b/>
          <w:bCs/>
          <w:i/>
          <w:iCs/>
          <w:sz w:val="20"/>
          <w:szCs w:val="20"/>
          <w:rtl/>
        </w:rPr>
      </w:pPr>
    </w:p>
    <w:p w14:paraId="6FAA0825" w14:textId="77777777" w:rsidR="003742BE" w:rsidRPr="003742BE" w:rsidRDefault="003742BE" w:rsidP="002D6A3D">
      <w:pPr>
        <w:pStyle w:val="Para10"/>
        <w:bidi/>
        <w:spacing w:before="0" w:line="216" w:lineRule="auto"/>
        <w:rPr>
          <w:b/>
          <w:bCs w:val="0"/>
          <w:sz w:val="24"/>
          <w:szCs w:val="24"/>
          <w:rtl/>
        </w:rPr>
      </w:pPr>
    </w:p>
    <w:p w14:paraId="5981058E" w14:textId="6ED981D9" w:rsidR="002D6A3D" w:rsidRPr="002D6A3D" w:rsidRDefault="00F550C0" w:rsidP="002D6A3D">
      <w:pPr>
        <w:numPr>
          <w:ilvl w:val="0"/>
          <w:numId w:val="12"/>
        </w:numPr>
        <w:bidi/>
        <w:spacing w:after="120" w:line="216" w:lineRule="auto"/>
        <w:ind w:left="0" w:firstLine="0"/>
        <w:rPr>
          <w:rFonts w:eastAsia="YouYuan" w:cs="Simplified Arabic"/>
          <w:kern w:val="2"/>
          <w:lang w:bidi="ar-EG"/>
        </w:rPr>
      </w:pPr>
      <w:r>
        <w:rPr>
          <w:rFonts w:eastAsia="YouYuan" w:cs="Simplified Arabic" w:hint="cs"/>
          <w:kern w:val="2"/>
          <w:rtl/>
          <w:lang w:bidi="ar-EG"/>
        </w:rPr>
        <w:t>وعلى النحو المبين في</w:t>
      </w:r>
      <w:r w:rsidR="002D6A3D" w:rsidRPr="002D6A3D">
        <w:rPr>
          <w:rFonts w:eastAsia="YouYuan" w:cs="Simplified Arabic"/>
          <w:kern w:val="2"/>
          <w:rtl/>
          <w:lang w:bidi="ar-EG"/>
        </w:rPr>
        <w:t xml:space="preserve"> الجدول 3 أعلاه،</w:t>
      </w:r>
      <w:r>
        <w:rPr>
          <w:rFonts w:eastAsia="YouYuan" w:cs="Simplified Arabic" w:hint="cs"/>
          <w:kern w:val="2"/>
          <w:rtl/>
          <w:lang w:bidi="ar-EG"/>
        </w:rPr>
        <w:t xml:space="preserve"> دفعت الأطراف</w:t>
      </w:r>
      <w:r w:rsidR="002D6A3D" w:rsidRPr="002D6A3D">
        <w:rPr>
          <w:rFonts w:eastAsia="YouYuan" w:cs="Simplified Arabic"/>
          <w:kern w:val="2"/>
          <w:rtl/>
          <w:lang w:bidi="ar-EG"/>
        </w:rPr>
        <w:t xml:space="preserve"> حتى 31 </w:t>
      </w:r>
      <w:r>
        <w:rPr>
          <w:rFonts w:eastAsia="YouYuan" w:cs="Simplified Arabic" w:hint="cs"/>
          <w:kern w:val="2"/>
          <w:rtl/>
          <w:lang w:bidi="ar-EG"/>
        </w:rPr>
        <w:t>أكتوبر</w:t>
      </w:r>
      <w:r w:rsidR="002D6A3D" w:rsidRPr="002D6A3D">
        <w:rPr>
          <w:rFonts w:eastAsia="YouYuan" w:cs="Simplified Arabic"/>
          <w:kern w:val="2"/>
          <w:rtl/>
          <w:lang w:bidi="ar-EG"/>
        </w:rPr>
        <w:t>/</w:t>
      </w:r>
      <w:r>
        <w:rPr>
          <w:rFonts w:eastAsia="YouYuan" w:cs="Simplified Arabic" w:hint="cs"/>
          <w:kern w:val="2"/>
          <w:rtl/>
          <w:lang w:bidi="ar-EG"/>
        </w:rPr>
        <w:t>تشرين الأول</w:t>
      </w:r>
      <w:r w:rsidR="002D6A3D" w:rsidRPr="002D6A3D">
        <w:rPr>
          <w:rFonts w:eastAsia="YouYuan" w:cs="Simplified Arabic"/>
          <w:kern w:val="2"/>
          <w:rtl/>
          <w:lang w:bidi="ar-EG"/>
        </w:rPr>
        <w:t xml:space="preserve"> 2022، 95.93 في المائة من مجموع الاشتراكات المقررة لفترة السنتين 2019-2020. </w:t>
      </w:r>
      <w:r>
        <w:rPr>
          <w:rFonts w:eastAsia="YouYuan" w:cs="Simplified Arabic" w:hint="cs"/>
          <w:kern w:val="2"/>
          <w:rtl/>
          <w:lang w:bidi="ar-EG"/>
        </w:rPr>
        <w:t>وعلى النحو المبين</w:t>
      </w:r>
      <w:r w:rsidR="002D6A3D" w:rsidRPr="002D6A3D">
        <w:rPr>
          <w:rFonts w:eastAsia="YouYuan" w:cs="Simplified Arabic"/>
          <w:kern w:val="2"/>
          <w:rtl/>
          <w:lang w:bidi="ar-EG"/>
        </w:rPr>
        <w:t xml:space="preserve"> في الجدول 4 أدناه،</w:t>
      </w:r>
      <w:r>
        <w:rPr>
          <w:rFonts w:eastAsia="YouYuan" w:cs="Simplified Arabic" w:hint="cs"/>
          <w:kern w:val="2"/>
          <w:rtl/>
          <w:lang w:bidi="ar-EG"/>
        </w:rPr>
        <w:t xml:space="preserve"> وحتى </w:t>
      </w:r>
      <w:r>
        <w:rPr>
          <w:rFonts w:eastAsia="YouYuan" w:cs="Simplified Arabic"/>
          <w:kern w:val="2"/>
          <w:lang w:val="en-US" w:bidi="ar-EG"/>
        </w:rPr>
        <w:t>31</w:t>
      </w:r>
      <w:r>
        <w:rPr>
          <w:rFonts w:eastAsia="YouYuan" w:cs="Simplified Arabic" w:hint="cs"/>
          <w:kern w:val="2"/>
          <w:rtl/>
          <w:lang w:val="en-US"/>
        </w:rPr>
        <w:t xml:space="preserve"> أكتوبر/تشرين الأول </w:t>
      </w:r>
      <w:r>
        <w:rPr>
          <w:rFonts w:eastAsia="YouYuan" w:cs="Simplified Arabic"/>
          <w:kern w:val="2"/>
          <w:lang w:val="en-US"/>
        </w:rPr>
        <w:t>2022</w:t>
      </w:r>
      <w:r>
        <w:rPr>
          <w:rFonts w:eastAsia="YouYuan" w:cs="Simplified Arabic" w:hint="cs"/>
          <w:kern w:val="2"/>
          <w:rtl/>
          <w:lang w:bidi="ar-EG"/>
        </w:rPr>
        <w:t>، دفع</w:t>
      </w:r>
      <w:r w:rsidRPr="002D6A3D">
        <w:rPr>
          <w:rFonts w:eastAsia="YouYuan" w:cs="Simplified Arabic"/>
          <w:kern w:val="2"/>
          <w:rtl/>
          <w:lang w:bidi="ar-EG"/>
        </w:rPr>
        <w:t xml:space="preserve"> 123 طرفا في الاتفاقية و103 </w:t>
      </w:r>
      <w:r>
        <w:rPr>
          <w:rFonts w:eastAsia="YouYuan" w:cs="Simplified Arabic" w:hint="cs"/>
          <w:kern w:val="2"/>
          <w:rtl/>
        </w:rPr>
        <w:t>أطراف</w:t>
      </w:r>
      <w:r w:rsidRPr="002D6A3D">
        <w:rPr>
          <w:rFonts w:eastAsia="YouYuan" w:cs="Simplified Arabic"/>
          <w:kern w:val="2"/>
          <w:rtl/>
          <w:lang w:bidi="ar-EG"/>
        </w:rPr>
        <w:t xml:space="preserve"> في بروتوكول قرطاجنة و77 طرف</w:t>
      </w:r>
      <w:r>
        <w:rPr>
          <w:rFonts w:eastAsia="YouYuan" w:cs="Simplified Arabic" w:hint="cs"/>
          <w:kern w:val="2"/>
          <w:rtl/>
          <w:lang w:bidi="ar-EG"/>
        </w:rPr>
        <w:t>ا</w:t>
      </w:r>
      <w:r w:rsidRPr="002D6A3D">
        <w:rPr>
          <w:rFonts w:eastAsia="YouYuan" w:cs="Simplified Arabic"/>
          <w:kern w:val="2"/>
          <w:rtl/>
          <w:lang w:bidi="ar-EG"/>
        </w:rPr>
        <w:t xml:space="preserve"> في بروتوكول ناغويا </w:t>
      </w:r>
      <w:r w:rsidR="002D6A3D" w:rsidRPr="002D6A3D">
        <w:rPr>
          <w:rFonts w:eastAsia="YouYuan" w:cs="Simplified Arabic"/>
          <w:kern w:val="2"/>
          <w:rtl/>
          <w:lang w:bidi="ar-EG"/>
        </w:rPr>
        <w:t xml:space="preserve">تعهداتهم لعام 2019 بالكامل. </w:t>
      </w:r>
      <w:r>
        <w:rPr>
          <w:rFonts w:eastAsia="YouYuan" w:cs="Simplified Arabic" w:hint="cs"/>
          <w:kern w:val="2"/>
          <w:rtl/>
          <w:lang w:bidi="ar-EG"/>
        </w:rPr>
        <w:t>أما ب</w:t>
      </w:r>
      <w:r w:rsidR="002D6A3D" w:rsidRPr="002D6A3D">
        <w:rPr>
          <w:rFonts w:eastAsia="YouYuan" w:cs="Simplified Arabic"/>
          <w:kern w:val="2"/>
          <w:rtl/>
          <w:lang w:bidi="ar-EG"/>
        </w:rPr>
        <w:t xml:space="preserve">النسبة </w:t>
      </w:r>
      <w:r w:rsidR="008358D8">
        <w:rPr>
          <w:rFonts w:eastAsia="YouYuan" w:cs="Simplified Arabic" w:hint="cs"/>
          <w:kern w:val="2"/>
          <w:rtl/>
          <w:lang w:bidi="ar-EG"/>
        </w:rPr>
        <w:t xml:space="preserve">إلى </w:t>
      </w:r>
      <w:r w:rsidR="002D6A3D" w:rsidRPr="002D6A3D">
        <w:rPr>
          <w:rFonts w:eastAsia="YouYuan" w:cs="Simplified Arabic"/>
          <w:kern w:val="2"/>
          <w:rtl/>
          <w:lang w:bidi="ar-EG"/>
        </w:rPr>
        <w:t xml:space="preserve">تعهدات عام 2020، </w:t>
      </w:r>
      <w:r>
        <w:rPr>
          <w:rFonts w:eastAsia="YouYuan" w:cs="Simplified Arabic" w:hint="cs"/>
          <w:kern w:val="2"/>
          <w:rtl/>
          <w:lang w:bidi="ar-EG"/>
        </w:rPr>
        <w:t>فقد دفع</w:t>
      </w:r>
      <w:r w:rsidR="002D6A3D" w:rsidRPr="002D6A3D">
        <w:rPr>
          <w:rFonts w:eastAsia="YouYuan" w:cs="Simplified Arabic"/>
          <w:kern w:val="2"/>
          <w:rtl/>
          <w:lang w:bidi="ar-EG"/>
        </w:rPr>
        <w:t xml:space="preserve"> 112 طرفا في الاتفاقية، و92 طرفا في بروتوكول قرطاجنة، و67 طرفا في بروتوكول ناغويا تعهداتهم المقدرة بالكامل.</w:t>
      </w:r>
    </w:p>
    <w:p w14:paraId="56D268DC" w14:textId="3AB05F0D" w:rsidR="008358D8" w:rsidRPr="00415E0C" w:rsidRDefault="002D6A3D" w:rsidP="00415E0C">
      <w:pPr>
        <w:pStyle w:val="ListParagraph"/>
        <w:keepNext/>
        <w:keepLines/>
        <w:bidi/>
        <w:spacing w:after="120"/>
        <w:ind w:hanging="716"/>
        <w:rPr>
          <w:b/>
          <w:bCs/>
          <w:rtl/>
        </w:rPr>
      </w:pPr>
      <w:r w:rsidRPr="008358D8">
        <w:rPr>
          <w:rFonts w:hint="cs"/>
          <w:b/>
          <w:bCs/>
          <w:rtl/>
        </w:rPr>
        <w:t xml:space="preserve">الجدول </w:t>
      </w:r>
      <w:r w:rsidR="008358D8" w:rsidRPr="008358D8">
        <w:rPr>
          <w:b/>
          <w:bCs/>
        </w:rPr>
        <w:t>4</w:t>
      </w:r>
      <w:r w:rsidR="000251E8">
        <w:rPr>
          <w:rFonts w:hint="cs"/>
          <w:b/>
          <w:bCs/>
          <w:rtl/>
        </w:rPr>
        <w:t xml:space="preserve"> - </w:t>
      </w:r>
      <w:r w:rsidR="008358D8" w:rsidRPr="008358D8">
        <w:rPr>
          <w:b/>
          <w:bCs/>
          <w:rtl/>
        </w:rPr>
        <w:t xml:space="preserve">عدد الأطراف التي </w:t>
      </w:r>
      <w:r w:rsidR="008358D8">
        <w:rPr>
          <w:rFonts w:hint="cs"/>
          <w:b/>
          <w:bCs/>
          <w:rtl/>
        </w:rPr>
        <w:t>دفعت</w:t>
      </w:r>
      <w:r w:rsidR="008358D8" w:rsidRPr="008358D8">
        <w:rPr>
          <w:b/>
          <w:bCs/>
          <w:rtl/>
        </w:rPr>
        <w:t xml:space="preserve"> تعهداتها بالكامل لفترة السنتين 2019-2020 حتى 31 </w:t>
      </w:r>
      <w:r w:rsidR="008358D8">
        <w:rPr>
          <w:rFonts w:hint="cs"/>
          <w:b/>
          <w:bCs/>
          <w:rtl/>
        </w:rPr>
        <w:t>أكتوبر</w:t>
      </w:r>
      <w:r w:rsidR="008358D8" w:rsidRPr="008358D8">
        <w:rPr>
          <w:b/>
          <w:bCs/>
          <w:rtl/>
        </w:rPr>
        <w:t>/</w:t>
      </w:r>
      <w:r w:rsidR="008358D8">
        <w:rPr>
          <w:rFonts w:hint="cs"/>
          <w:b/>
          <w:bCs/>
          <w:rtl/>
        </w:rPr>
        <w:t>تشرين الأول</w:t>
      </w:r>
      <w:r w:rsidR="008358D8" w:rsidRPr="008358D8">
        <w:rPr>
          <w:b/>
          <w:bCs/>
          <w:rtl/>
        </w:rPr>
        <w:t xml:space="preserve"> 2022</w:t>
      </w:r>
    </w:p>
    <w:tbl>
      <w:tblPr>
        <w:bidiVisual/>
        <w:tblW w:w="9452" w:type="dxa"/>
        <w:jc w:val="center"/>
        <w:tblCellMar>
          <w:left w:w="57" w:type="dxa"/>
          <w:right w:w="57" w:type="dxa"/>
        </w:tblCellMar>
        <w:tblLook w:val="04A0" w:firstRow="1" w:lastRow="0" w:firstColumn="1" w:lastColumn="0" w:noHBand="0" w:noVBand="1"/>
      </w:tblPr>
      <w:tblGrid>
        <w:gridCol w:w="4910"/>
        <w:gridCol w:w="641"/>
        <w:gridCol w:w="1276"/>
        <w:gridCol w:w="731"/>
        <w:gridCol w:w="1406"/>
        <w:gridCol w:w="715"/>
      </w:tblGrid>
      <w:tr w:rsidR="008358D8" w:rsidRPr="008358D8" w14:paraId="5895B77A" w14:textId="77777777" w:rsidTr="008358D8">
        <w:trPr>
          <w:trHeight w:val="433"/>
          <w:jc w:val="center"/>
        </w:trPr>
        <w:tc>
          <w:tcPr>
            <w:tcW w:w="4910" w:type="dxa"/>
            <w:vMerge w:val="restart"/>
            <w:tcBorders>
              <w:top w:val="single" w:sz="4" w:space="0" w:color="auto"/>
              <w:left w:val="nil"/>
              <w:bottom w:val="single" w:sz="4" w:space="0" w:color="000000"/>
              <w:right w:val="nil"/>
            </w:tcBorders>
            <w:shd w:val="clear" w:color="auto" w:fill="auto"/>
            <w:noWrap/>
            <w:hideMark/>
          </w:tcPr>
          <w:p w14:paraId="179758BF" w14:textId="2BF414C7" w:rsidR="008358D8" w:rsidRPr="008358D8" w:rsidRDefault="008358D8" w:rsidP="008358D8">
            <w:pPr>
              <w:bidi/>
              <w:spacing w:line="300" w:lineRule="exact"/>
              <w:jc w:val="left"/>
              <w:rPr>
                <w:b/>
                <w:bCs/>
                <w:color w:val="000000"/>
                <w:sz w:val="20"/>
                <w:szCs w:val="20"/>
                <w:lang w:eastAsia="zh-CN"/>
              </w:rPr>
            </w:pPr>
            <w:r w:rsidRPr="008358D8">
              <w:rPr>
                <w:rFonts w:hint="cs"/>
                <w:b/>
                <w:bCs/>
                <w:color w:val="000000"/>
                <w:sz w:val="20"/>
                <w:szCs w:val="20"/>
                <w:rtl/>
                <w:lang w:eastAsia="zh-CN"/>
              </w:rPr>
              <w:t xml:space="preserve">الصندوق </w:t>
            </w:r>
            <w:proofErr w:type="spellStart"/>
            <w:r>
              <w:rPr>
                <w:rFonts w:hint="cs"/>
                <w:b/>
                <w:bCs/>
                <w:color w:val="000000"/>
                <w:sz w:val="20"/>
                <w:szCs w:val="20"/>
                <w:rtl/>
                <w:lang w:eastAsia="zh-CN"/>
              </w:rPr>
              <w:t>الاستئماني</w:t>
            </w:r>
            <w:proofErr w:type="spellEnd"/>
          </w:p>
        </w:tc>
        <w:tc>
          <w:tcPr>
            <w:tcW w:w="414" w:type="dxa"/>
            <w:vMerge w:val="restart"/>
            <w:tcBorders>
              <w:top w:val="single" w:sz="4" w:space="0" w:color="auto"/>
              <w:left w:val="nil"/>
              <w:bottom w:val="single" w:sz="4" w:space="0" w:color="000000"/>
              <w:right w:val="nil"/>
            </w:tcBorders>
            <w:shd w:val="clear" w:color="auto" w:fill="auto"/>
            <w:hideMark/>
          </w:tcPr>
          <w:p w14:paraId="243462FE" w14:textId="6ED13C2C" w:rsidR="008358D8" w:rsidRPr="008358D8" w:rsidRDefault="008358D8" w:rsidP="008358D8">
            <w:pPr>
              <w:bidi/>
              <w:spacing w:line="300" w:lineRule="exact"/>
              <w:jc w:val="center"/>
              <w:rPr>
                <w:b/>
                <w:bCs/>
                <w:color w:val="000000"/>
                <w:sz w:val="20"/>
                <w:szCs w:val="20"/>
                <w:lang w:eastAsia="zh-CN"/>
              </w:rPr>
            </w:pPr>
            <w:r w:rsidRPr="008358D8">
              <w:rPr>
                <w:rFonts w:hint="cs"/>
                <w:b/>
                <w:bCs/>
                <w:color w:val="000000"/>
                <w:sz w:val="20"/>
                <w:szCs w:val="20"/>
                <w:rtl/>
                <w:lang w:eastAsia="zh-CN"/>
              </w:rPr>
              <w:t>عدد الأطراف</w:t>
            </w:r>
          </w:p>
        </w:tc>
        <w:tc>
          <w:tcPr>
            <w:tcW w:w="1276" w:type="dxa"/>
            <w:vMerge w:val="restart"/>
            <w:tcBorders>
              <w:top w:val="single" w:sz="4" w:space="0" w:color="auto"/>
              <w:left w:val="nil"/>
              <w:bottom w:val="single" w:sz="4" w:space="0" w:color="000000"/>
              <w:right w:val="nil"/>
            </w:tcBorders>
            <w:shd w:val="clear" w:color="auto" w:fill="auto"/>
            <w:hideMark/>
          </w:tcPr>
          <w:p w14:paraId="08C66851" w14:textId="0F5C794E" w:rsidR="008358D8" w:rsidRPr="008358D8" w:rsidRDefault="008358D8" w:rsidP="008358D8">
            <w:pPr>
              <w:bidi/>
              <w:spacing w:line="300" w:lineRule="exact"/>
              <w:jc w:val="center"/>
              <w:rPr>
                <w:b/>
                <w:bCs/>
                <w:color w:val="000000"/>
                <w:sz w:val="20"/>
                <w:szCs w:val="20"/>
                <w:lang w:eastAsia="zh-CN"/>
              </w:rPr>
            </w:pPr>
            <w:r w:rsidRPr="008358D8">
              <w:rPr>
                <w:b/>
                <w:bCs/>
                <w:color w:val="000000"/>
                <w:sz w:val="20"/>
                <w:szCs w:val="20"/>
                <w:rtl/>
                <w:lang w:eastAsia="zh-CN"/>
              </w:rPr>
              <w:t xml:space="preserve">عدد الأطراف التي </w:t>
            </w:r>
            <w:r w:rsidRPr="008358D8">
              <w:rPr>
                <w:rFonts w:hint="cs"/>
                <w:b/>
                <w:bCs/>
                <w:color w:val="000000"/>
                <w:sz w:val="20"/>
                <w:szCs w:val="20"/>
                <w:rtl/>
                <w:lang w:eastAsia="zh-CN"/>
              </w:rPr>
              <w:t>دفعت</w:t>
            </w:r>
            <w:r w:rsidRPr="008358D8">
              <w:rPr>
                <w:b/>
                <w:bCs/>
                <w:color w:val="000000"/>
                <w:sz w:val="20"/>
                <w:szCs w:val="20"/>
                <w:rtl/>
                <w:lang w:eastAsia="zh-CN"/>
              </w:rPr>
              <w:t xml:space="preserve"> تعهدات </w:t>
            </w:r>
            <w:r w:rsidRPr="008358D8">
              <w:rPr>
                <w:rFonts w:hint="cs"/>
                <w:b/>
                <w:bCs/>
                <w:color w:val="000000"/>
                <w:sz w:val="20"/>
                <w:szCs w:val="20"/>
                <w:rtl/>
                <w:lang w:eastAsia="zh-CN"/>
              </w:rPr>
              <w:t xml:space="preserve">عام </w:t>
            </w:r>
            <w:r w:rsidRPr="008358D8">
              <w:rPr>
                <w:b/>
                <w:bCs/>
                <w:color w:val="000000"/>
                <w:sz w:val="20"/>
                <w:szCs w:val="20"/>
                <w:rtl/>
                <w:lang w:eastAsia="zh-CN"/>
              </w:rPr>
              <w:t>2019 بالكامل</w:t>
            </w:r>
          </w:p>
        </w:tc>
        <w:tc>
          <w:tcPr>
            <w:tcW w:w="731" w:type="dxa"/>
            <w:vMerge w:val="restart"/>
            <w:tcBorders>
              <w:top w:val="single" w:sz="4" w:space="0" w:color="auto"/>
              <w:left w:val="nil"/>
              <w:bottom w:val="single" w:sz="4" w:space="0" w:color="000000"/>
              <w:right w:val="nil"/>
            </w:tcBorders>
            <w:shd w:val="clear" w:color="auto" w:fill="auto"/>
            <w:noWrap/>
            <w:hideMark/>
          </w:tcPr>
          <w:p w14:paraId="3E9CAE30" w14:textId="3088DF59" w:rsidR="008358D8" w:rsidRPr="008358D8" w:rsidRDefault="008358D8" w:rsidP="008358D8">
            <w:pPr>
              <w:bidi/>
              <w:spacing w:line="300" w:lineRule="exact"/>
              <w:jc w:val="center"/>
              <w:rPr>
                <w:b/>
                <w:bCs/>
                <w:color w:val="000000"/>
                <w:sz w:val="20"/>
                <w:szCs w:val="20"/>
                <w:lang w:eastAsia="zh-CN"/>
              </w:rPr>
            </w:pPr>
            <w:r w:rsidRPr="008358D8">
              <w:rPr>
                <w:rFonts w:hint="cs"/>
                <w:b/>
                <w:bCs/>
                <w:color w:val="000000"/>
                <w:sz w:val="20"/>
                <w:szCs w:val="20"/>
                <w:rtl/>
                <w:lang w:eastAsia="zh-CN"/>
              </w:rPr>
              <w:t>النسبة المئوية</w:t>
            </w:r>
          </w:p>
        </w:tc>
        <w:tc>
          <w:tcPr>
            <w:tcW w:w="1406" w:type="dxa"/>
            <w:vMerge w:val="restart"/>
            <w:tcBorders>
              <w:top w:val="single" w:sz="4" w:space="0" w:color="auto"/>
              <w:left w:val="nil"/>
              <w:bottom w:val="single" w:sz="4" w:space="0" w:color="000000"/>
              <w:right w:val="nil"/>
            </w:tcBorders>
            <w:shd w:val="clear" w:color="auto" w:fill="auto"/>
            <w:hideMark/>
          </w:tcPr>
          <w:p w14:paraId="1BD33B36" w14:textId="0B9851B2" w:rsidR="008358D8" w:rsidRPr="008358D8" w:rsidRDefault="008358D8" w:rsidP="008358D8">
            <w:pPr>
              <w:bidi/>
              <w:spacing w:line="300" w:lineRule="exact"/>
              <w:jc w:val="center"/>
              <w:rPr>
                <w:b/>
                <w:bCs/>
                <w:color w:val="000000"/>
                <w:sz w:val="20"/>
                <w:szCs w:val="20"/>
                <w:lang w:eastAsia="zh-CN"/>
              </w:rPr>
            </w:pPr>
            <w:r w:rsidRPr="008358D8">
              <w:rPr>
                <w:b/>
                <w:bCs/>
                <w:color w:val="000000"/>
                <w:sz w:val="20"/>
                <w:szCs w:val="20"/>
                <w:rtl/>
                <w:lang w:eastAsia="zh-CN"/>
              </w:rPr>
              <w:t xml:space="preserve">عدد الأطراف التي </w:t>
            </w:r>
            <w:r w:rsidRPr="008358D8">
              <w:rPr>
                <w:rFonts w:hint="cs"/>
                <w:b/>
                <w:bCs/>
                <w:color w:val="000000"/>
                <w:sz w:val="20"/>
                <w:szCs w:val="20"/>
                <w:rtl/>
                <w:lang w:eastAsia="zh-CN"/>
              </w:rPr>
              <w:t>دفعت</w:t>
            </w:r>
            <w:r w:rsidRPr="008358D8">
              <w:rPr>
                <w:b/>
                <w:bCs/>
                <w:color w:val="000000"/>
                <w:sz w:val="20"/>
                <w:szCs w:val="20"/>
                <w:rtl/>
                <w:lang w:eastAsia="zh-CN"/>
              </w:rPr>
              <w:t xml:space="preserve"> تعهدات </w:t>
            </w:r>
            <w:r w:rsidRPr="008358D8">
              <w:rPr>
                <w:rFonts w:hint="cs"/>
                <w:b/>
                <w:bCs/>
                <w:color w:val="000000"/>
                <w:sz w:val="20"/>
                <w:szCs w:val="20"/>
                <w:rtl/>
                <w:lang w:eastAsia="zh-CN"/>
              </w:rPr>
              <w:t xml:space="preserve">عام </w:t>
            </w:r>
            <w:r w:rsidRPr="008358D8">
              <w:rPr>
                <w:b/>
                <w:bCs/>
                <w:color w:val="000000"/>
                <w:sz w:val="20"/>
                <w:szCs w:val="20"/>
                <w:lang w:eastAsia="zh-CN"/>
              </w:rPr>
              <w:t>2020</w:t>
            </w:r>
            <w:r w:rsidRPr="008358D8">
              <w:rPr>
                <w:b/>
                <w:bCs/>
                <w:color w:val="000000"/>
                <w:sz w:val="20"/>
                <w:szCs w:val="20"/>
                <w:rtl/>
                <w:lang w:eastAsia="zh-CN"/>
              </w:rPr>
              <w:t xml:space="preserve"> بالكامل</w:t>
            </w:r>
          </w:p>
        </w:tc>
        <w:tc>
          <w:tcPr>
            <w:tcW w:w="715" w:type="dxa"/>
            <w:vMerge w:val="restart"/>
            <w:tcBorders>
              <w:top w:val="single" w:sz="4" w:space="0" w:color="auto"/>
              <w:left w:val="nil"/>
              <w:bottom w:val="single" w:sz="4" w:space="0" w:color="000000"/>
              <w:right w:val="nil"/>
            </w:tcBorders>
            <w:shd w:val="clear" w:color="auto" w:fill="auto"/>
            <w:noWrap/>
            <w:hideMark/>
          </w:tcPr>
          <w:p w14:paraId="11933CF2" w14:textId="33E2D6A5" w:rsidR="008358D8" w:rsidRPr="008358D8" w:rsidRDefault="008358D8" w:rsidP="008358D8">
            <w:pPr>
              <w:bidi/>
              <w:spacing w:line="300" w:lineRule="exact"/>
              <w:jc w:val="center"/>
              <w:rPr>
                <w:b/>
                <w:bCs/>
                <w:color w:val="000000"/>
                <w:sz w:val="20"/>
                <w:szCs w:val="20"/>
                <w:lang w:eastAsia="zh-CN"/>
              </w:rPr>
            </w:pPr>
            <w:r w:rsidRPr="008358D8">
              <w:rPr>
                <w:rFonts w:hint="cs"/>
                <w:b/>
                <w:bCs/>
                <w:color w:val="000000"/>
                <w:sz w:val="20"/>
                <w:szCs w:val="20"/>
                <w:rtl/>
                <w:lang w:eastAsia="zh-CN"/>
              </w:rPr>
              <w:t>النسبة المئوية</w:t>
            </w:r>
          </w:p>
        </w:tc>
      </w:tr>
      <w:tr w:rsidR="008358D8" w:rsidRPr="008358D8" w14:paraId="614CD815" w14:textId="77777777" w:rsidTr="008358D8">
        <w:trPr>
          <w:trHeight w:val="433"/>
          <w:jc w:val="center"/>
        </w:trPr>
        <w:tc>
          <w:tcPr>
            <w:tcW w:w="4910" w:type="dxa"/>
            <w:vMerge/>
            <w:tcBorders>
              <w:top w:val="single" w:sz="4" w:space="0" w:color="auto"/>
              <w:left w:val="nil"/>
              <w:bottom w:val="single" w:sz="4" w:space="0" w:color="000000"/>
              <w:right w:val="nil"/>
            </w:tcBorders>
            <w:hideMark/>
          </w:tcPr>
          <w:p w14:paraId="02AC9991" w14:textId="77777777" w:rsidR="008358D8" w:rsidRPr="008358D8" w:rsidRDefault="008358D8" w:rsidP="008358D8">
            <w:pPr>
              <w:bidi/>
              <w:spacing w:line="300" w:lineRule="exact"/>
              <w:jc w:val="left"/>
              <w:rPr>
                <w:b/>
                <w:bCs/>
                <w:color w:val="000000"/>
                <w:sz w:val="20"/>
                <w:szCs w:val="20"/>
                <w:lang w:eastAsia="zh-CN"/>
              </w:rPr>
            </w:pPr>
          </w:p>
        </w:tc>
        <w:tc>
          <w:tcPr>
            <w:tcW w:w="414" w:type="dxa"/>
            <w:vMerge/>
            <w:tcBorders>
              <w:top w:val="single" w:sz="4" w:space="0" w:color="auto"/>
              <w:left w:val="nil"/>
              <w:bottom w:val="single" w:sz="4" w:space="0" w:color="000000"/>
              <w:right w:val="nil"/>
            </w:tcBorders>
            <w:hideMark/>
          </w:tcPr>
          <w:p w14:paraId="328C05C6" w14:textId="77777777" w:rsidR="008358D8" w:rsidRPr="008358D8" w:rsidRDefault="008358D8" w:rsidP="008358D8">
            <w:pPr>
              <w:bidi/>
              <w:spacing w:line="300" w:lineRule="exact"/>
              <w:jc w:val="left"/>
              <w:rPr>
                <w:b/>
                <w:bCs/>
                <w:color w:val="000000"/>
                <w:sz w:val="20"/>
                <w:szCs w:val="20"/>
                <w:lang w:eastAsia="zh-CN"/>
              </w:rPr>
            </w:pPr>
          </w:p>
        </w:tc>
        <w:tc>
          <w:tcPr>
            <w:tcW w:w="1276" w:type="dxa"/>
            <w:vMerge/>
            <w:tcBorders>
              <w:top w:val="single" w:sz="4" w:space="0" w:color="auto"/>
              <w:left w:val="nil"/>
              <w:bottom w:val="single" w:sz="4" w:space="0" w:color="000000"/>
              <w:right w:val="nil"/>
            </w:tcBorders>
            <w:hideMark/>
          </w:tcPr>
          <w:p w14:paraId="40C65C51" w14:textId="77777777" w:rsidR="008358D8" w:rsidRPr="008358D8" w:rsidRDefault="008358D8" w:rsidP="008358D8">
            <w:pPr>
              <w:bidi/>
              <w:spacing w:line="300" w:lineRule="exact"/>
              <w:jc w:val="left"/>
              <w:rPr>
                <w:b/>
                <w:bCs/>
                <w:color w:val="000000"/>
                <w:sz w:val="20"/>
                <w:szCs w:val="20"/>
                <w:lang w:eastAsia="zh-CN"/>
              </w:rPr>
            </w:pPr>
          </w:p>
        </w:tc>
        <w:tc>
          <w:tcPr>
            <w:tcW w:w="731" w:type="dxa"/>
            <w:vMerge/>
            <w:tcBorders>
              <w:top w:val="single" w:sz="4" w:space="0" w:color="auto"/>
              <w:left w:val="nil"/>
              <w:bottom w:val="single" w:sz="4" w:space="0" w:color="000000"/>
              <w:right w:val="nil"/>
            </w:tcBorders>
            <w:hideMark/>
          </w:tcPr>
          <w:p w14:paraId="14D062AD" w14:textId="77777777" w:rsidR="008358D8" w:rsidRPr="008358D8" w:rsidRDefault="008358D8" w:rsidP="008358D8">
            <w:pPr>
              <w:bidi/>
              <w:spacing w:line="300" w:lineRule="exact"/>
              <w:jc w:val="left"/>
              <w:rPr>
                <w:b/>
                <w:bCs/>
                <w:color w:val="000000"/>
                <w:sz w:val="20"/>
                <w:szCs w:val="20"/>
                <w:lang w:eastAsia="zh-CN"/>
              </w:rPr>
            </w:pPr>
          </w:p>
        </w:tc>
        <w:tc>
          <w:tcPr>
            <w:tcW w:w="1406" w:type="dxa"/>
            <w:vMerge/>
            <w:tcBorders>
              <w:top w:val="single" w:sz="4" w:space="0" w:color="auto"/>
              <w:left w:val="nil"/>
              <w:bottom w:val="single" w:sz="4" w:space="0" w:color="000000"/>
              <w:right w:val="nil"/>
            </w:tcBorders>
            <w:hideMark/>
          </w:tcPr>
          <w:p w14:paraId="196632C2" w14:textId="77777777" w:rsidR="008358D8" w:rsidRPr="008358D8" w:rsidRDefault="008358D8" w:rsidP="008358D8">
            <w:pPr>
              <w:bidi/>
              <w:spacing w:line="300" w:lineRule="exact"/>
              <w:jc w:val="left"/>
              <w:rPr>
                <w:b/>
                <w:bCs/>
                <w:color w:val="000000"/>
                <w:sz w:val="20"/>
                <w:szCs w:val="20"/>
                <w:lang w:eastAsia="zh-CN"/>
              </w:rPr>
            </w:pPr>
          </w:p>
        </w:tc>
        <w:tc>
          <w:tcPr>
            <w:tcW w:w="715" w:type="dxa"/>
            <w:vMerge/>
            <w:tcBorders>
              <w:top w:val="single" w:sz="4" w:space="0" w:color="auto"/>
              <w:left w:val="nil"/>
              <w:bottom w:val="single" w:sz="4" w:space="0" w:color="000000"/>
              <w:right w:val="nil"/>
            </w:tcBorders>
            <w:hideMark/>
          </w:tcPr>
          <w:p w14:paraId="00B600E4" w14:textId="77777777" w:rsidR="008358D8" w:rsidRPr="008358D8" w:rsidRDefault="008358D8" w:rsidP="008358D8">
            <w:pPr>
              <w:bidi/>
              <w:spacing w:line="300" w:lineRule="exact"/>
              <w:jc w:val="left"/>
              <w:rPr>
                <w:b/>
                <w:bCs/>
                <w:color w:val="000000"/>
                <w:sz w:val="20"/>
                <w:szCs w:val="20"/>
                <w:lang w:eastAsia="zh-CN"/>
              </w:rPr>
            </w:pPr>
          </w:p>
        </w:tc>
      </w:tr>
      <w:tr w:rsidR="008358D8" w:rsidRPr="008358D8" w14:paraId="21E17643" w14:textId="77777777" w:rsidTr="008358D8">
        <w:trPr>
          <w:trHeight w:val="265"/>
          <w:jc w:val="center"/>
        </w:trPr>
        <w:tc>
          <w:tcPr>
            <w:tcW w:w="4910" w:type="dxa"/>
            <w:tcBorders>
              <w:top w:val="nil"/>
              <w:left w:val="nil"/>
              <w:bottom w:val="nil"/>
              <w:right w:val="nil"/>
            </w:tcBorders>
            <w:shd w:val="clear" w:color="auto" w:fill="auto"/>
            <w:noWrap/>
            <w:hideMark/>
          </w:tcPr>
          <w:p w14:paraId="5C0A92BE" w14:textId="11CDBD0C" w:rsidR="008358D8" w:rsidRPr="008358D8" w:rsidRDefault="008358D8" w:rsidP="008358D8">
            <w:pPr>
              <w:bidi/>
              <w:spacing w:line="340" w:lineRule="exact"/>
              <w:jc w:val="left"/>
              <w:rPr>
                <w:color w:val="000000"/>
                <w:sz w:val="20"/>
                <w:szCs w:val="20"/>
                <w:lang w:eastAsia="zh-CN"/>
              </w:rPr>
            </w:pPr>
            <w:r w:rsidRPr="008358D8">
              <w:rPr>
                <w:rFonts w:ascii="Simplified Arabic" w:hAnsi="Simplified Arabic" w:hint="cs"/>
                <w:color w:val="000000"/>
                <w:kern w:val="22"/>
                <w:sz w:val="20"/>
                <w:szCs w:val="20"/>
                <w:rtl/>
              </w:rPr>
              <w:t xml:space="preserve">الاتفاقية المتعلقة بالتنوع البيولوجي (الصندوق </w:t>
            </w:r>
            <w:proofErr w:type="spellStart"/>
            <w:r w:rsidRPr="008358D8">
              <w:rPr>
                <w:rFonts w:ascii="Simplified Arabic" w:hAnsi="Simplified Arabic" w:hint="cs"/>
                <w:color w:val="000000"/>
                <w:kern w:val="22"/>
                <w:sz w:val="20"/>
                <w:szCs w:val="20"/>
                <w:rtl/>
              </w:rPr>
              <w:t>الاستئماني</w:t>
            </w:r>
            <w:proofErr w:type="spellEnd"/>
            <w:r w:rsidRPr="008358D8">
              <w:rPr>
                <w:rFonts w:ascii="Simplified Arabic" w:hAnsi="Simplified Arabic" w:hint="cs"/>
                <w:color w:val="000000"/>
                <w:kern w:val="22"/>
                <w:sz w:val="20"/>
                <w:szCs w:val="20"/>
                <w:rtl/>
              </w:rPr>
              <w:t xml:space="preserve"> </w:t>
            </w:r>
            <w:r w:rsidRPr="008358D8">
              <w:rPr>
                <w:rFonts w:asciiTheme="majorBidi" w:hAnsiTheme="majorBidi" w:cstheme="majorBidi"/>
                <w:color w:val="000000"/>
                <w:kern w:val="22"/>
                <w:sz w:val="20"/>
                <w:szCs w:val="20"/>
              </w:rPr>
              <w:t>BY</w:t>
            </w:r>
            <w:r w:rsidRPr="008358D8">
              <w:rPr>
                <w:rFonts w:ascii="Simplified Arabic" w:hAnsi="Simplified Arabic" w:hint="cs"/>
                <w:color w:val="000000"/>
                <w:kern w:val="22"/>
                <w:sz w:val="20"/>
                <w:szCs w:val="20"/>
                <w:rtl/>
              </w:rPr>
              <w:t>)</w:t>
            </w:r>
          </w:p>
        </w:tc>
        <w:tc>
          <w:tcPr>
            <w:tcW w:w="414" w:type="dxa"/>
            <w:tcBorders>
              <w:top w:val="nil"/>
              <w:left w:val="nil"/>
              <w:bottom w:val="nil"/>
              <w:right w:val="nil"/>
            </w:tcBorders>
            <w:shd w:val="clear" w:color="auto" w:fill="auto"/>
            <w:noWrap/>
            <w:hideMark/>
          </w:tcPr>
          <w:p w14:paraId="1CAC64A8" w14:textId="77777777" w:rsidR="008358D8" w:rsidRPr="008358D8" w:rsidRDefault="008358D8" w:rsidP="008358D8">
            <w:pPr>
              <w:bidi/>
              <w:spacing w:line="340" w:lineRule="exact"/>
              <w:jc w:val="center"/>
              <w:rPr>
                <w:color w:val="000000"/>
                <w:sz w:val="20"/>
                <w:szCs w:val="20"/>
                <w:lang w:eastAsia="zh-CN"/>
              </w:rPr>
            </w:pPr>
            <w:r w:rsidRPr="008358D8">
              <w:rPr>
                <w:color w:val="000000"/>
                <w:sz w:val="20"/>
                <w:szCs w:val="20"/>
                <w:lang w:eastAsia="zh-CN"/>
              </w:rPr>
              <w:t>196</w:t>
            </w:r>
          </w:p>
        </w:tc>
        <w:tc>
          <w:tcPr>
            <w:tcW w:w="1276" w:type="dxa"/>
            <w:tcBorders>
              <w:top w:val="nil"/>
              <w:left w:val="nil"/>
              <w:bottom w:val="nil"/>
              <w:right w:val="nil"/>
            </w:tcBorders>
            <w:shd w:val="clear" w:color="auto" w:fill="auto"/>
            <w:noWrap/>
            <w:hideMark/>
          </w:tcPr>
          <w:p w14:paraId="1C9E4E82" w14:textId="77777777" w:rsidR="008358D8" w:rsidRPr="008358D8" w:rsidRDefault="008358D8" w:rsidP="008358D8">
            <w:pPr>
              <w:bidi/>
              <w:spacing w:line="340" w:lineRule="exact"/>
              <w:jc w:val="center"/>
              <w:rPr>
                <w:color w:val="000000"/>
                <w:sz w:val="20"/>
                <w:szCs w:val="20"/>
                <w:lang w:eastAsia="zh-CN"/>
              </w:rPr>
            </w:pPr>
            <w:r w:rsidRPr="008358D8">
              <w:rPr>
                <w:color w:val="000000"/>
                <w:sz w:val="20"/>
                <w:szCs w:val="20"/>
                <w:lang w:eastAsia="zh-CN"/>
              </w:rPr>
              <w:t>123</w:t>
            </w:r>
          </w:p>
        </w:tc>
        <w:tc>
          <w:tcPr>
            <w:tcW w:w="731" w:type="dxa"/>
            <w:tcBorders>
              <w:top w:val="nil"/>
              <w:left w:val="nil"/>
              <w:bottom w:val="nil"/>
              <w:right w:val="nil"/>
            </w:tcBorders>
            <w:shd w:val="clear" w:color="auto" w:fill="auto"/>
            <w:noWrap/>
            <w:hideMark/>
          </w:tcPr>
          <w:p w14:paraId="0036A407" w14:textId="7F899B1B" w:rsidR="008358D8" w:rsidRPr="008358D8" w:rsidRDefault="008358D8" w:rsidP="008358D8">
            <w:pPr>
              <w:bidi/>
              <w:spacing w:line="340" w:lineRule="exact"/>
              <w:jc w:val="center"/>
              <w:rPr>
                <w:color w:val="000000"/>
                <w:sz w:val="20"/>
                <w:szCs w:val="20"/>
                <w:lang w:eastAsia="zh-CN"/>
              </w:rPr>
            </w:pPr>
            <w:r w:rsidRPr="008358D8">
              <w:rPr>
                <w:color w:val="000000"/>
                <w:sz w:val="20"/>
                <w:szCs w:val="20"/>
                <w:lang w:eastAsia="zh-CN"/>
              </w:rPr>
              <w:t>%62.76</w:t>
            </w:r>
          </w:p>
        </w:tc>
        <w:tc>
          <w:tcPr>
            <w:tcW w:w="1406" w:type="dxa"/>
            <w:tcBorders>
              <w:top w:val="nil"/>
              <w:left w:val="nil"/>
              <w:bottom w:val="nil"/>
              <w:right w:val="nil"/>
            </w:tcBorders>
            <w:shd w:val="clear" w:color="auto" w:fill="auto"/>
            <w:noWrap/>
            <w:hideMark/>
          </w:tcPr>
          <w:p w14:paraId="4B3F4901" w14:textId="77777777" w:rsidR="008358D8" w:rsidRPr="008358D8" w:rsidRDefault="008358D8" w:rsidP="008358D8">
            <w:pPr>
              <w:bidi/>
              <w:spacing w:line="340" w:lineRule="exact"/>
              <w:jc w:val="center"/>
              <w:rPr>
                <w:rFonts w:ascii="Calibri" w:hAnsi="Calibri" w:cs="Calibri"/>
                <w:color w:val="000000"/>
                <w:sz w:val="20"/>
                <w:szCs w:val="20"/>
                <w:lang w:eastAsia="zh-CN"/>
              </w:rPr>
            </w:pPr>
            <w:r w:rsidRPr="008358D8">
              <w:rPr>
                <w:rFonts w:ascii="Calibri" w:hAnsi="Calibri" w:cs="Calibri"/>
                <w:color w:val="000000"/>
                <w:sz w:val="20"/>
                <w:szCs w:val="20"/>
                <w:lang w:eastAsia="zh-CN"/>
              </w:rPr>
              <w:t>112</w:t>
            </w:r>
          </w:p>
        </w:tc>
        <w:tc>
          <w:tcPr>
            <w:tcW w:w="715" w:type="dxa"/>
            <w:tcBorders>
              <w:top w:val="nil"/>
              <w:left w:val="nil"/>
              <w:bottom w:val="nil"/>
              <w:right w:val="nil"/>
            </w:tcBorders>
            <w:shd w:val="clear" w:color="auto" w:fill="auto"/>
            <w:noWrap/>
            <w:hideMark/>
          </w:tcPr>
          <w:p w14:paraId="55E08880" w14:textId="50E63EAC" w:rsidR="008358D8" w:rsidRPr="008358D8" w:rsidRDefault="008358D8" w:rsidP="008358D8">
            <w:pPr>
              <w:bidi/>
              <w:spacing w:line="340" w:lineRule="exact"/>
              <w:jc w:val="center"/>
              <w:rPr>
                <w:rFonts w:ascii="Calibri" w:hAnsi="Calibri" w:cs="Calibri"/>
                <w:color w:val="000000"/>
                <w:sz w:val="20"/>
                <w:szCs w:val="20"/>
                <w:lang w:eastAsia="zh-CN"/>
              </w:rPr>
            </w:pPr>
            <w:r w:rsidRPr="008358D8">
              <w:rPr>
                <w:rFonts w:ascii="Calibri" w:hAnsi="Calibri" w:cs="Calibri"/>
                <w:color w:val="000000"/>
                <w:sz w:val="20"/>
                <w:szCs w:val="20"/>
                <w:lang w:eastAsia="zh-CN"/>
              </w:rPr>
              <w:t>%57.14</w:t>
            </w:r>
          </w:p>
        </w:tc>
      </w:tr>
      <w:tr w:rsidR="008358D8" w:rsidRPr="008358D8" w14:paraId="7ABBEAAB" w14:textId="77777777" w:rsidTr="008358D8">
        <w:trPr>
          <w:trHeight w:val="265"/>
          <w:jc w:val="center"/>
        </w:trPr>
        <w:tc>
          <w:tcPr>
            <w:tcW w:w="4910" w:type="dxa"/>
            <w:tcBorders>
              <w:top w:val="nil"/>
              <w:left w:val="nil"/>
              <w:bottom w:val="nil"/>
              <w:right w:val="nil"/>
            </w:tcBorders>
            <w:shd w:val="clear" w:color="auto" w:fill="auto"/>
            <w:noWrap/>
            <w:hideMark/>
          </w:tcPr>
          <w:p w14:paraId="6182A10F" w14:textId="1736C8F2" w:rsidR="008358D8" w:rsidRPr="008358D8" w:rsidRDefault="008358D8" w:rsidP="008358D8">
            <w:pPr>
              <w:bidi/>
              <w:spacing w:line="340" w:lineRule="exact"/>
              <w:jc w:val="left"/>
              <w:rPr>
                <w:color w:val="000000"/>
                <w:sz w:val="20"/>
                <w:szCs w:val="20"/>
                <w:lang w:eastAsia="zh-CN"/>
              </w:rPr>
            </w:pPr>
            <w:r w:rsidRPr="008358D8">
              <w:rPr>
                <w:rFonts w:ascii="Simplified Arabic" w:hAnsi="Simplified Arabic" w:hint="cs"/>
                <w:color w:val="000000"/>
                <w:kern w:val="22"/>
                <w:sz w:val="20"/>
                <w:szCs w:val="20"/>
                <w:rtl/>
              </w:rPr>
              <w:t xml:space="preserve">بروتوكول قرطاجنة للسلامة الأحيائية (الصندوق </w:t>
            </w:r>
            <w:proofErr w:type="spellStart"/>
            <w:r w:rsidRPr="008358D8">
              <w:rPr>
                <w:rFonts w:ascii="Simplified Arabic" w:hAnsi="Simplified Arabic" w:hint="cs"/>
                <w:color w:val="000000"/>
                <w:kern w:val="22"/>
                <w:sz w:val="20"/>
                <w:szCs w:val="20"/>
                <w:rtl/>
              </w:rPr>
              <w:t>الاستئماني</w:t>
            </w:r>
            <w:proofErr w:type="spellEnd"/>
            <w:r w:rsidRPr="008358D8">
              <w:rPr>
                <w:rFonts w:ascii="Simplified Arabic" w:hAnsi="Simplified Arabic" w:hint="cs"/>
                <w:color w:val="000000"/>
                <w:kern w:val="22"/>
                <w:sz w:val="20"/>
                <w:szCs w:val="20"/>
                <w:rtl/>
              </w:rPr>
              <w:t xml:space="preserve"> </w:t>
            </w:r>
            <w:r w:rsidRPr="008358D8">
              <w:rPr>
                <w:rFonts w:asciiTheme="majorBidi" w:hAnsiTheme="majorBidi" w:cstheme="majorBidi"/>
                <w:color w:val="000000"/>
                <w:kern w:val="22"/>
                <w:sz w:val="20"/>
                <w:szCs w:val="20"/>
              </w:rPr>
              <w:t>BG</w:t>
            </w:r>
            <w:r w:rsidRPr="008358D8">
              <w:rPr>
                <w:rFonts w:ascii="Simplified Arabic" w:hAnsi="Simplified Arabic" w:hint="cs"/>
                <w:color w:val="000000"/>
                <w:kern w:val="22"/>
                <w:sz w:val="20"/>
                <w:szCs w:val="20"/>
                <w:rtl/>
              </w:rPr>
              <w:t>)</w:t>
            </w:r>
          </w:p>
        </w:tc>
        <w:tc>
          <w:tcPr>
            <w:tcW w:w="414" w:type="dxa"/>
            <w:tcBorders>
              <w:top w:val="nil"/>
              <w:left w:val="nil"/>
              <w:bottom w:val="nil"/>
              <w:right w:val="nil"/>
            </w:tcBorders>
            <w:shd w:val="clear" w:color="auto" w:fill="auto"/>
            <w:noWrap/>
            <w:hideMark/>
          </w:tcPr>
          <w:p w14:paraId="6B69A98B" w14:textId="77777777" w:rsidR="008358D8" w:rsidRPr="008358D8" w:rsidRDefault="008358D8" w:rsidP="008358D8">
            <w:pPr>
              <w:bidi/>
              <w:spacing w:line="340" w:lineRule="exact"/>
              <w:jc w:val="center"/>
              <w:rPr>
                <w:color w:val="000000"/>
                <w:sz w:val="20"/>
                <w:szCs w:val="20"/>
                <w:lang w:eastAsia="zh-CN"/>
              </w:rPr>
            </w:pPr>
            <w:r w:rsidRPr="008358D8">
              <w:rPr>
                <w:color w:val="000000"/>
                <w:sz w:val="20"/>
                <w:szCs w:val="20"/>
                <w:lang w:eastAsia="zh-CN"/>
              </w:rPr>
              <w:t>173</w:t>
            </w:r>
          </w:p>
        </w:tc>
        <w:tc>
          <w:tcPr>
            <w:tcW w:w="1276" w:type="dxa"/>
            <w:tcBorders>
              <w:top w:val="nil"/>
              <w:left w:val="nil"/>
              <w:bottom w:val="nil"/>
              <w:right w:val="nil"/>
            </w:tcBorders>
            <w:shd w:val="clear" w:color="auto" w:fill="auto"/>
            <w:noWrap/>
            <w:hideMark/>
          </w:tcPr>
          <w:p w14:paraId="4F9A2551" w14:textId="77777777" w:rsidR="008358D8" w:rsidRPr="008358D8" w:rsidRDefault="008358D8" w:rsidP="008358D8">
            <w:pPr>
              <w:bidi/>
              <w:spacing w:line="340" w:lineRule="exact"/>
              <w:jc w:val="center"/>
              <w:rPr>
                <w:color w:val="000000"/>
                <w:sz w:val="20"/>
                <w:szCs w:val="20"/>
                <w:lang w:eastAsia="zh-CN"/>
              </w:rPr>
            </w:pPr>
            <w:r w:rsidRPr="008358D8">
              <w:rPr>
                <w:color w:val="000000"/>
                <w:sz w:val="20"/>
                <w:szCs w:val="20"/>
                <w:lang w:eastAsia="zh-CN"/>
              </w:rPr>
              <w:t>103</w:t>
            </w:r>
          </w:p>
        </w:tc>
        <w:tc>
          <w:tcPr>
            <w:tcW w:w="731" w:type="dxa"/>
            <w:tcBorders>
              <w:top w:val="nil"/>
              <w:left w:val="nil"/>
              <w:bottom w:val="nil"/>
              <w:right w:val="nil"/>
            </w:tcBorders>
            <w:shd w:val="clear" w:color="auto" w:fill="auto"/>
            <w:noWrap/>
            <w:hideMark/>
          </w:tcPr>
          <w:p w14:paraId="67967CF3" w14:textId="6CCB66D9" w:rsidR="008358D8" w:rsidRPr="008358D8" w:rsidRDefault="008358D8" w:rsidP="008358D8">
            <w:pPr>
              <w:bidi/>
              <w:spacing w:line="340" w:lineRule="exact"/>
              <w:jc w:val="center"/>
              <w:rPr>
                <w:color w:val="000000"/>
                <w:sz w:val="20"/>
                <w:szCs w:val="20"/>
                <w:lang w:eastAsia="zh-CN"/>
              </w:rPr>
            </w:pPr>
            <w:r w:rsidRPr="008358D8">
              <w:rPr>
                <w:color w:val="000000"/>
                <w:sz w:val="20"/>
                <w:szCs w:val="20"/>
                <w:lang w:eastAsia="zh-CN"/>
              </w:rPr>
              <w:t>%59.54</w:t>
            </w:r>
          </w:p>
        </w:tc>
        <w:tc>
          <w:tcPr>
            <w:tcW w:w="1406" w:type="dxa"/>
            <w:tcBorders>
              <w:top w:val="nil"/>
              <w:left w:val="nil"/>
              <w:bottom w:val="nil"/>
              <w:right w:val="nil"/>
            </w:tcBorders>
            <w:shd w:val="clear" w:color="auto" w:fill="auto"/>
            <w:noWrap/>
            <w:hideMark/>
          </w:tcPr>
          <w:p w14:paraId="13445F08" w14:textId="77777777" w:rsidR="008358D8" w:rsidRPr="008358D8" w:rsidRDefault="008358D8" w:rsidP="008358D8">
            <w:pPr>
              <w:bidi/>
              <w:spacing w:line="340" w:lineRule="exact"/>
              <w:jc w:val="center"/>
              <w:rPr>
                <w:rFonts w:ascii="Calibri" w:hAnsi="Calibri" w:cs="Calibri"/>
                <w:color w:val="000000"/>
                <w:sz w:val="20"/>
                <w:szCs w:val="20"/>
                <w:lang w:eastAsia="zh-CN"/>
              </w:rPr>
            </w:pPr>
            <w:r w:rsidRPr="008358D8">
              <w:rPr>
                <w:rFonts w:ascii="Calibri" w:hAnsi="Calibri" w:cs="Calibri"/>
                <w:color w:val="000000"/>
                <w:sz w:val="20"/>
                <w:szCs w:val="20"/>
                <w:lang w:eastAsia="zh-CN"/>
              </w:rPr>
              <w:t>92</w:t>
            </w:r>
          </w:p>
        </w:tc>
        <w:tc>
          <w:tcPr>
            <w:tcW w:w="715" w:type="dxa"/>
            <w:tcBorders>
              <w:top w:val="nil"/>
              <w:left w:val="nil"/>
              <w:bottom w:val="nil"/>
              <w:right w:val="nil"/>
            </w:tcBorders>
            <w:shd w:val="clear" w:color="auto" w:fill="auto"/>
            <w:noWrap/>
            <w:hideMark/>
          </w:tcPr>
          <w:p w14:paraId="40FE66D6" w14:textId="1EAF4128" w:rsidR="008358D8" w:rsidRPr="008358D8" w:rsidRDefault="008358D8" w:rsidP="008358D8">
            <w:pPr>
              <w:bidi/>
              <w:spacing w:line="340" w:lineRule="exact"/>
              <w:jc w:val="center"/>
              <w:rPr>
                <w:rFonts w:ascii="Calibri" w:hAnsi="Calibri" w:cs="Calibri"/>
                <w:color w:val="000000"/>
                <w:sz w:val="20"/>
                <w:szCs w:val="20"/>
                <w:lang w:eastAsia="zh-CN"/>
              </w:rPr>
            </w:pPr>
            <w:r w:rsidRPr="008358D8">
              <w:rPr>
                <w:rFonts w:ascii="Calibri" w:hAnsi="Calibri" w:cs="Calibri"/>
                <w:color w:val="000000"/>
                <w:sz w:val="20"/>
                <w:szCs w:val="20"/>
                <w:lang w:eastAsia="zh-CN"/>
              </w:rPr>
              <w:t>%53.18</w:t>
            </w:r>
          </w:p>
        </w:tc>
      </w:tr>
      <w:tr w:rsidR="008358D8" w:rsidRPr="008358D8" w14:paraId="041778D7" w14:textId="77777777" w:rsidTr="008358D8">
        <w:trPr>
          <w:trHeight w:val="265"/>
          <w:jc w:val="center"/>
        </w:trPr>
        <w:tc>
          <w:tcPr>
            <w:tcW w:w="4910" w:type="dxa"/>
            <w:tcBorders>
              <w:top w:val="nil"/>
              <w:left w:val="nil"/>
              <w:bottom w:val="single" w:sz="4" w:space="0" w:color="auto"/>
              <w:right w:val="nil"/>
            </w:tcBorders>
            <w:shd w:val="clear" w:color="auto" w:fill="auto"/>
            <w:noWrap/>
            <w:hideMark/>
          </w:tcPr>
          <w:p w14:paraId="1626948A" w14:textId="3FFFA050" w:rsidR="008358D8" w:rsidRPr="008358D8" w:rsidRDefault="008358D8" w:rsidP="008358D8">
            <w:pPr>
              <w:bidi/>
              <w:spacing w:line="340" w:lineRule="exact"/>
              <w:jc w:val="left"/>
              <w:rPr>
                <w:color w:val="000000"/>
                <w:sz w:val="20"/>
                <w:szCs w:val="20"/>
                <w:lang w:eastAsia="zh-CN"/>
              </w:rPr>
            </w:pPr>
            <w:r w:rsidRPr="008358D8">
              <w:rPr>
                <w:rFonts w:ascii="Simplified Arabic" w:hAnsi="Simplified Arabic" w:hint="cs"/>
                <w:color w:val="000000"/>
                <w:kern w:val="22"/>
                <w:sz w:val="20"/>
                <w:szCs w:val="20"/>
                <w:rtl/>
              </w:rPr>
              <w:t xml:space="preserve">بروتوكول </w:t>
            </w:r>
            <w:proofErr w:type="spellStart"/>
            <w:r w:rsidRPr="008358D8">
              <w:rPr>
                <w:rFonts w:ascii="Simplified Arabic" w:hAnsi="Simplified Arabic" w:hint="cs"/>
                <w:color w:val="000000"/>
                <w:kern w:val="22"/>
                <w:sz w:val="20"/>
                <w:szCs w:val="20"/>
                <w:rtl/>
              </w:rPr>
              <w:t>ناغويا</w:t>
            </w:r>
            <w:proofErr w:type="spellEnd"/>
            <w:r w:rsidRPr="008358D8">
              <w:rPr>
                <w:rFonts w:ascii="Simplified Arabic" w:hAnsi="Simplified Arabic" w:hint="cs"/>
                <w:color w:val="000000"/>
                <w:kern w:val="22"/>
                <w:sz w:val="20"/>
                <w:szCs w:val="20"/>
                <w:rtl/>
              </w:rPr>
              <w:t xml:space="preserve"> بشأن الحصول وتقاسم المنافع (الصندوق </w:t>
            </w:r>
            <w:proofErr w:type="spellStart"/>
            <w:r w:rsidRPr="008358D8">
              <w:rPr>
                <w:rFonts w:ascii="Simplified Arabic" w:hAnsi="Simplified Arabic" w:hint="cs"/>
                <w:color w:val="000000"/>
                <w:kern w:val="22"/>
                <w:sz w:val="20"/>
                <w:szCs w:val="20"/>
                <w:rtl/>
              </w:rPr>
              <w:t>الاستئماني</w:t>
            </w:r>
            <w:proofErr w:type="spellEnd"/>
            <w:r w:rsidRPr="008358D8">
              <w:rPr>
                <w:rFonts w:ascii="Simplified Arabic" w:hAnsi="Simplified Arabic" w:hint="cs"/>
                <w:color w:val="000000"/>
                <w:kern w:val="22"/>
                <w:sz w:val="20"/>
                <w:szCs w:val="20"/>
                <w:rtl/>
              </w:rPr>
              <w:t xml:space="preserve"> </w:t>
            </w:r>
            <w:r w:rsidRPr="008358D8">
              <w:rPr>
                <w:rFonts w:asciiTheme="majorBidi" w:hAnsiTheme="majorBidi" w:cstheme="majorBidi"/>
                <w:color w:val="000000"/>
                <w:kern w:val="22"/>
                <w:sz w:val="20"/>
                <w:szCs w:val="20"/>
              </w:rPr>
              <w:t>BB</w:t>
            </w:r>
            <w:r w:rsidRPr="008358D8">
              <w:rPr>
                <w:rFonts w:ascii="Simplified Arabic" w:hAnsi="Simplified Arabic" w:hint="cs"/>
                <w:color w:val="000000"/>
                <w:kern w:val="22"/>
                <w:sz w:val="20"/>
                <w:szCs w:val="20"/>
                <w:rtl/>
              </w:rPr>
              <w:t>)</w:t>
            </w:r>
          </w:p>
        </w:tc>
        <w:tc>
          <w:tcPr>
            <w:tcW w:w="414" w:type="dxa"/>
            <w:tcBorders>
              <w:top w:val="nil"/>
              <w:left w:val="nil"/>
              <w:bottom w:val="single" w:sz="4" w:space="0" w:color="auto"/>
              <w:right w:val="nil"/>
            </w:tcBorders>
            <w:shd w:val="clear" w:color="auto" w:fill="auto"/>
            <w:noWrap/>
            <w:hideMark/>
          </w:tcPr>
          <w:p w14:paraId="611D33B2" w14:textId="77777777" w:rsidR="008358D8" w:rsidRPr="008358D8" w:rsidRDefault="008358D8" w:rsidP="008358D8">
            <w:pPr>
              <w:bidi/>
              <w:spacing w:line="340" w:lineRule="exact"/>
              <w:jc w:val="center"/>
              <w:rPr>
                <w:color w:val="000000"/>
                <w:sz w:val="20"/>
                <w:szCs w:val="20"/>
                <w:lang w:eastAsia="zh-CN"/>
              </w:rPr>
            </w:pPr>
            <w:r w:rsidRPr="008358D8">
              <w:rPr>
                <w:color w:val="000000"/>
                <w:sz w:val="20"/>
                <w:szCs w:val="20"/>
                <w:lang w:eastAsia="zh-CN"/>
              </w:rPr>
              <w:t>128</w:t>
            </w:r>
          </w:p>
        </w:tc>
        <w:tc>
          <w:tcPr>
            <w:tcW w:w="1276" w:type="dxa"/>
            <w:tcBorders>
              <w:top w:val="nil"/>
              <w:left w:val="nil"/>
              <w:bottom w:val="single" w:sz="4" w:space="0" w:color="auto"/>
              <w:right w:val="nil"/>
            </w:tcBorders>
            <w:shd w:val="clear" w:color="auto" w:fill="auto"/>
            <w:noWrap/>
            <w:hideMark/>
          </w:tcPr>
          <w:p w14:paraId="38550B08" w14:textId="77777777" w:rsidR="008358D8" w:rsidRPr="008358D8" w:rsidRDefault="008358D8" w:rsidP="008358D8">
            <w:pPr>
              <w:bidi/>
              <w:spacing w:line="340" w:lineRule="exact"/>
              <w:jc w:val="center"/>
              <w:rPr>
                <w:color w:val="000000"/>
                <w:sz w:val="20"/>
                <w:szCs w:val="20"/>
                <w:lang w:eastAsia="zh-CN"/>
              </w:rPr>
            </w:pPr>
            <w:r w:rsidRPr="008358D8">
              <w:rPr>
                <w:color w:val="000000"/>
                <w:sz w:val="20"/>
                <w:szCs w:val="20"/>
                <w:lang w:eastAsia="zh-CN"/>
              </w:rPr>
              <w:t>77</w:t>
            </w:r>
          </w:p>
        </w:tc>
        <w:tc>
          <w:tcPr>
            <w:tcW w:w="731" w:type="dxa"/>
            <w:tcBorders>
              <w:top w:val="nil"/>
              <w:left w:val="nil"/>
              <w:bottom w:val="single" w:sz="4" w:space="0" w:color="auto"/>
              <w:right w:val="nil"/>
            </w:tcBorders>
            <w:shd w:val="clear" w:color="auto" w:fill="auto"/>
            <w:noWrap/>
            <w:hideMark/>
          </w:tcPr>
          <w:p w14:paraId="319503CE" w14:textId="6A3F9786" w:rsidR="008358D8" w:rsidRPr="008358D8" w:rsidRDefault="008358D8" w:rsidP="008358D8">
            <w:pPr>
              <w:bidi/>
              <w:spacing w:line="340" w:lineRule="exact"/>
              <w:jc w:val="center"/>
              <w:rPr>
                <w:color w:val="000000"/>
                <w:sz w:val="20"/>
                <w:szCs w:val="20"/>
                <w:lang w:eastAsia="zh-CN"/>
              </w:rPr>
            </w:pPr>
            <w:r w:rsidRPr="008358D8">
              <w:rPr>
                <w:color w:val="000000"/>
                <w:sz w:val="20"/>
                <w:szCs w:val="20"/>
                <w:lang w:eastAsia="zh-CN"/>
              </w:rPr>
              <w:t>%60.16</w:t>
            </w:r>
          </w:p>
        </w:tc>
        <w:tc>
          <w:tcPr>
            <w:tcW w:w="1406" w:type="dxa"/>
            <w:tcBorders>
              <w:top w:val="nil"/>
              <w:left w:val="nil"/>
              <w:bottom w:val="single" w:sz="4" w:space="0" w:color="auto"/>
              <w:right w:val="nil"/>
            </w:tcBorders>
            <w:shd w:val="clear" w:color="auto" w:fill="auto"/>
            <w:noWrap/>
            <w:hideMark/>
          </w:tcPr>
          <w:p w14:paraId="3CBFBDC5" w14:textId="77777777" w:rsidR="008358D8" w:rsidRPr="008358D8" w:rsidRDefault="008358D8" w:rsidP="008358D8">
            <w:pPr>
              <w:bidi/>
              <w:spacing w:line="340" w:lineRule="exact"/>
              <w:jc w:val="center"/>
              <w:rPr>
                <w:rFonts w:ascii="Calibri" w:hAnsi="Calibri" w:cs="Calibri"/>
                <w:color w:val="000000"/>
                <w:sz w:val="20"/>
                <w:szCs w:val="20"/>
                <w:lang w:eastAsia="zh-CN"/>
              </w:rPr>
            </w:pPr>
            <w:r w:rsidRPr="008358D8">
              <w:rPr>
                <w:rFonts w:ascii="Calibri" w:hAnsi="Calibri" w:cs="Calibri"/>
                <w:color w:val="000000"/>
                <w:sz w:val="20"/>
                <w:szCs w:val="20"/>
                <w:lang w:eastAsia="zh-CN"/>
              </w:rPr>
              <w:t>67</w:t>
            </w:r>
          </w:p>
        </w:tc>
        <w:tc>
          <w:tcPr>
            <w:tcW w:w="715" w:type="dxa"/>
            <w:tcBorders>
              <w:top w:val="nil"/>
              <w:left w:val="nil"/>
              <w:bottom w:val="single" w:sz="4" w:space="0" w:color="auto"/>
              <w:right w:val="nil"/>
            </w:tcBorders>
            <w:shd w:val="clear" w:color="auto" w:fill="auto"/>
            <w:noWrap/>
            <w:hideMark/>
          </w:tcPr>
          <w:p w14:paraId="22DFF06E" w14:textId="116C92A8" w:rsidR="008358D8" w:rsidRPr="008358D8" w:rsidRDefault="008358D8" w:rsidP="008358D8">
            <w:pPr>
              <w:bidi/>
              <w:spacing w:line="340" w:lineRule="exact"/>
              <w:jc w:val="center"/>
              <w:rPr>
                <w:rFonts w:ascii="Calibri" w:hAnsi="Calibri" w:cs="Calibri"/>
                <w:color w:val="000000"/>
                <w:sz w:val="20"/>
                <w:szCs w:val="20"/>
                <w:lang w:eastAsia="zh-CN"/>
              </w:rPr>
            </w:pPr>
            <w:r w:rsidRPr="008358D8">
              <w:rPr>
                <w:rFonts w:ascii="Calibri" w:hAnsi="Calibri" w:cs="Calibri"/>
                <w:color w:val="000000"/>
                <w:sz w:val="20"/>
                <w:szCs w:val="20"/>
                <w:lang w:eastAsia="zh-CN"/>
              </w:rPr>
              <w:t>%52.34</w:t>
            </w:r>
          </w:p>
        </w:tc>
      </w:tr>
    </w:tbl>
    <w:p w14:paraId="5D009D4B" w14:textId="4DCDDF33" w:rsidR="003742BE" w:rsidRDefault="003742BE" w:rsidP="008358D8">
      <w:pPr>
        <w:pStyle w:val="Para10"/>
        <w:bidi/>
        <w:spacing w:before="0" w:line="216" w:lineRule="auto"/>
        <w:rPr>
          <w:b/>
          <w:bCs w:val="0"/>
          <w:sz w:val="24"/>
          <w:szCs w:val="24"/>
          <w:rtl/>
        </w:rPr>
      </w:pPr>
    </w:p>
    <w:p w14:paraId="6DF87740" w14:textId="7458E0BE" w:rsidR="008358D8" w:rsidRPr="008358D8" w:rsidRDefault="008358D8" w:rsidP="008358D8">
      <w:pPr>
        <w:numPr>
          <w:ilvl w:val="0"/>
          <w:numId w:val="12"/>
        </w:numPr>
        <w:bidi/>
        <w:spacing w:after="120" w:line="216" w:lineRule="auto"/>
        <w:ind w:left="0" w:firstLine="0"/>
        <w:rPr>
          <w:rFonts w:eastAsia="YouYuan" w:cs="Simplified Arabic"/>
          <w:kern w:val="2"/>
          <w:rtl/>
          <w:lang w:bidi="ar-EG"/>
        </w:rPr>
      </w:pPr>
      <w:r>
        <w:rPr>
          <w:rFonts w:eastAsia="YouYuan" w:cs="Simplified Arabic" w:hint="cs"/>
          <w:kern w:val="2"/>
          <w:rtl/>
          <w:lang w:bidi="ar-EG"/>
        </w:rPr>
        <w:t xml:space="preserve">تُتاح </w:t>
      </w:r>
      <w:r w:rsidRPr="008358D8">
        <w:rPr>
          <w:rFonts w:eastAsia="YouYuan" w:cs="Simplified Arabic"/>
          <w:kern w:val="2"/>
          <w:rtl/>
          <w:lang w:bidi="ar-EG"/>
        </w:rPr>
        <w:t xml:space="preserve">حالة </w:t>
      </w:r>
      <w:r>
        <w:rPr>
          <w:rFonts w:eastAsia="YouYuan" w:cs="Simplified Arabic" w:hint="cs"/>
          <w:kern w:val="2"/>
          <w:rtl/>
          <w:lang w:bidi="ar-EG"/>
        </w:rPr>
        <w:t>الاشتراكات</w:t>
      </w:r>
      <w:r w:rsidRPr="008358D8">
        <w:rPr>
          <w:rFonts w:eastAsia="YouYuan" w:cs="Simplified Arabic"/>
          <w:kern w:val="2"/>
          <w:rtl/>
          <w:lang w:bidi="ar-EG"/>
        </w:rPr>
        <w:t xml:space="preserve"> في الصناديق الاستئمانية </w:t>
      </w:r>
      <w:r w:rsidRPr="008358D8">
        <w:rPr>
          <w:rFonts w:eastAsia="YouYuan" w:cs="Simplified Arabic"/>
          <w:kern w:val="2"/>
          <w:lang w:bidi="ar-EG"/>
        </w:rPr>
        <w:t>BY</w:t>
      </w:r>
      <w:r w:rsidRPr="008358D8">
        <w:rPr>
          <w:rFonts w:eastAsia="YouYuan" w:cs="Simplified Arabic"/>
          <w:kern w:val="2"/>
          <w:rtl/>
          <w:lang w:bidi="ar-EG"/>
        </w:rPr>
        <w:t xml:space="preserve"> و</w:t>
      </w:r>
      <w:r w:rsidRPr="008358D8">
        <w:rPr>
          <w:rFonts w:eastAsia="YouYuan" w:cs="Simplified Arabic"/>
          <w:kern w:val="2"/>
          <w:lang w:bidi="ar-EG"/>
        </w:rPr>
        <w:t>BG</w:t>
      </w:r>
      <w:r w:rsidRPr="008358D8">
        <w:rPr>
          <w:rFonts w:eastAsia="YouYuan" w:cs="Simplified Arabic"/>
          <w:kern w:val="2"/>
          <w:rtl/>
          <w:lang w:bidi="ar-EG"/>
        </w:rPr>
        <w:t xml:space="preserve"> و</w:t>
      </w:r>
      <w:r w:rsidRPr="008358D8">
        <w:rPr>
          <w:rFonts w:eastAsia="YouYuan" w:cs="Simplified Arabic"/>
          <w:kern w:val="2"/>
          <w:lang w:bidi="ar-EG"/>
        </w:rPr>
        <w:t>BB</w:t>
      </w:r>
      <w:r w:rsidRPr="008358D8">
        <w:rPr>
          <w:rFonts w:eastAsia="YouYuan" w:cs="Simplified Arabic"/>
          <w:kern w:val="2"/>
          <w:rtl/>
          <w:lang w:bidi="ar-EG"/>
        </w:rPr>
        <w:t xml:space="preserve"> على </w:t>
      </w:r>
      <w:r>
        <w:rPr>
          <w:rFonts w:eastAsia="YouYuan" w:cs="Simplified Arabic" w:hint="cs"/>
          <w:kern w:val="2"/>
          <w:rtl/>
          <w:lang w:bidi="ar-EG"/>
        </w:rPr>
        <w:t>ال</w:t>
      </w:r>
      <w:r w:rsidRPr="008358D8">
        <w:rPr>
          <w:rFonts w:eastAsia="YouYuan" w:cs="Simplified Arabic"/>
          <w:kern w:val="2"/>
          <w:rtl/>
          <w:lang w:bidi="ar-EG"/>
        </w:rPr>
        <w:t>موقع</w:t>
      </w:r>
      <w:r>
        <w:rPr>
          <w:rFonts w:eastAsia="YouYuan" w:cs="Simplified Arabic" w:hint="cs"/>
          <w:kern w:val="2"/>
          <w:rtl/>
          <w:lang w:bidi="ar-EG"/>
        </w:rPr>
        <w:t xml:space="preserve"> الإلكتروني</w:t>
      </w:r>
      <w:r w:rsidRPr="008358D8">
        <w:rPr>
          <w:rFonts w:eastAsia="YouYuan" w:cs="Simplified Arabic"/>
          <w:kern w:val="2"/>
          <w:rtl/>
          <w:lang w:bidi="ar-EG"/>
        </w:rPr>
        <w:t xml:space="preserve"> </w:t>
      </w:r>
      <w:r>
        <w:rPr>
          <w:rFonts w:eastAsia="YouYuan" w:cs="Simplified Arabic" w:hint="cs"/>
          <w:kern w:val="2"/>
          <w:rtl/>
          <w:lang w:bidi="ar-EG"/>
        </w:rPr>
        <w:t>ل</w:t>
      </w:r>
      <w:r w:rsidRPr="008358D8">
        <w:rPr>
          <w:rFonts w:eastAsia="YouYuan" w:cs="Simplified Arabic"/>
          <w:kern w:val="2"/>
          <w:rtl/>
          <w:lang w:bidi="ar-EG"/>
        </w:rPr>
        <w:t>لأمانة.</w:t>
      </w:r>
      <w:r>
        <w:rPr>
          <w:rStyle w:val="FootnoteReference"/>
          <w:rFonts w:eastAsia="YouYuan" w:cs="Simplified Arabic"/>
          <w:kern w:val="2"/>
          <w:rtl/>
          <w:lang w:bidi="ar-EG"/>
        </w:rPr>
        <w:footnoteReference w:id="5"/>
      </w:r>
    </w:p>
    <w:p w14:paraId="3C8869FE" w14:textId="2D8F5C39" w:rsidR="00415E0C" w:rsidRPr="003254C4" w:rsidRDefault="00415E0C" w:rsidP="008E0308">
      <w:pPr>
        <w:pStyle w:val="ListParagraph"/>
        <w:bidi/>
        <w:spacing w:before="240" w:after="120" w:line="216" w:lineRule="auto"/>
        <w:ind w:left="1077"/>
        <w:contextualSpacing w:val="0"/>
        <w:jc w:val="center"/>
        <w:rPr>
          <w:rFonts w:cs="Simplified Arabic"/>
          <w:b/>
          <w:bCs/>
          <w:rtl/>
        </w:rPr>
      </w:pPr>
      <w:r>
        <w:rPr>
          <w:rFonts w:cs="Simplified Arabic" w:hint="cs"/>
          <w:b/>
          <w:bCs/>
          <w:rtl/>
        </w:rPr>
        <w:t>باء</w:t>
      </w:r>
      <w:r w:rsidRPr="003254C4">
        <w:rPr>
          <w:rFonts w:cs="Simplified Arabic" w:hint="cs"/>
          <w:b/>
          <w:bCs/>
          <w:rtl/>
        </w:rPr>
        <w:t xml:space="preserve"> -</w:t>
      </w:r>
      <w:r>
        <w:rPr>
          <w:rFonts w:cs="Simplified Arabic" w:hint="cs"/>
          <w:b/>
          <w:bCs/>
          <w:rtl/>
        </w:rPr>
        <w:t xml:space="preserve"> </w:t>
      </w:r>
      <w:r w:rsidRPr="00415E0C">
        <w:rPr>
          <w:b/>
          <w:bCs/>
          <w:rtl/>
        </w:rPr>
        <w:t>أداء الميزانية المتكاملة</w:t>
      </w:r>
      <w:r>
        <w:rPr>
          <w:rFonts w:hint="cs"/>
          <w:b/>
          <w:bCs/>
          <w:rtl/>
        </w:rPr>
        <w:t xml:space="preserve"> للفترة</w:t>
      </w:r>
      <w:r w:rsidRPr="00415E0C">
        <w:rPr>
          <w:b/>
          <w:bCs/>
          <w:rtl/>
        </w:rPr>
        <w:t xml:space="preserve"> 2019-2020</w:t>
      </w:r>
      <w:r>
        <w:rPr>
          <w:rFonts w:cs="Simplified Arabic" w:hint="cs"/>
          <w:b/>
          <w:bCs/>
          <w:rtl/>
        </w:rPr>
        <w:t xml:space="preserve"> </w:t>
      </w:r>
    </w:p>
    <w:p w14:paraId="227F1F17" w14:textId="474992E8" w:rsidR="003742BE" w:rsidRDefault="00415E0C" w:rsidP="00415E0C">
      <w:pPr>
        <w:numPr>
          <w:ilvl w:val="0"/>
          <w:numId w:val="12"/>
        </w:numPr>
        <w:bidi/>
        <w:spacing w:after="120" w:line="216" w:lineRule="auto"/>
        <w:ind w:left="0" w:firstLine="0"/>
        <w:rPr>
          <w:rStyle w:val="hps"/>
          <w:rFonts w:cs="Simplified Arabic"/>
          <w:i/>
          <w:iCs/>
          <w:rtl/>
        </w:rPr>
      </w:pPr>
      <w:r>
        <w:rPr>
          <w:rFonts w:eastAsia="YouYuan" w:cs="Simplified Arabic" w:hint="cs"/>
          <w:kern w:val="2"/>
          <w:rtl/>
          <w:lang w:bidi="ar-EG"/>
        </w:rPr>
        <w:t>على النحو</w:t>
      </w:r>
      <w:r w:rsidRPr="00415E0C">
        <w:rPr>
          <w:rFonts w:eastAsia="YouYuan" w:cs="Simplified Arabic"/>
          <w:kern w:val="2"/>
          <w:rtl/>
          <w:lang w:bidi="ar-EG"/>
        </w:rPr>
        <w:t xml:space="preserve"> </w:t>
      </w:r>
      <w:r>
        <w:rPr>
          <w:rFonts w:eastAsia="YouYuan" w:cs="Simplified Arabic" w:hint="cs"/>
          <w:kern w:val="2"/>
          <w:rtl/>
          <w:lang w:bidi="ar-EG"/>
        </w:rPr>
        <w:t>ال</w:t>
      </w:r>
      <w:r w:rsidRPr="00415E0C">
        <w:rPr>
          <w:rFonts w:eastAsia="YouYuan" w:cs="Simplified Arabic"/>
          <w:kern w:val="2"/>
          <w:rtl/>
          <w:lang w:bidi="ar-EG"/>
        </w:rPr>
        <w:t>مبين في الجدول 5 أدناه (العمود 3)، تم تكبد نفقات بلغ مجموعها 700 073 35 دولار</w:t>
      </w:r>
      <w:r w:rsidR="00DD3633">
        <w:rPr>
          <w:rFonts w:eastAsia="YouYuan" w:cs="Simplified Arabic" w:hint="cs"/>
          <w:kern w:val="2"/>
          <w:rtl/>
          <w:lang w:bidi="ar-EG"/>
        </w:rPr>
        <w:t xml:space="preserve"> أمريكي</w:t>
      </w:r>
      <w:r w:rsidRPr="00415E0C">
        <w:rPr>
          <w:rFonts w:eastAsia="YouYuan" w:cs="Simplified Arabic"/>
          <w:kern w:val="2"/>
          <w:rtl/>
          <w:lang w:bidi="ar-EG"/>
        </w:rPr>
        <w:t xml:space="preserve"> في إطار الميزانية المعتمدة لفترة السنتين 2019-2020. </w:t>
      </w:r>
      <w:r w:rsidR="00DD3633">
        <w:rPr>
          <w:rFonts w:eastAsia="YouYuan" w:cs="Simplified Arabic" w:hint="cs"/>
          <w:kern w:val="2"/>
          <w:rtl/>
          <w:lang w:bidi="ar-EG"/>
        </w:rPr>
        <w:t>وعلى النحو</w:t>
      </w:r>
      <w:r w:rsidRPr="00415E0C">
        <w:rPr>
          <w:rFonts w:eastAsia="YouYuan" w:cs="Simplified Arabic"/>
          <w:kern w:val="2"/>
          <w:rtl/>
          <w:lang w:bidi="ar-EG"/>
        </w:rPr>
        <w:t xml:space="preserve"> </w:t>
      </w:r>
      <w:r w:rsidR="00DD3633">
        <w:rPr>
          <w:rFonts w:eastAsia="YouYuan" w:cs="Simplified Arabic" w:hint="cs"/>
          <w:kern w:val="2"/>
          <w:rtl/>
          <w:lang w:bidi="ar-EG"/>
        </w:rPr>
        <w:t>ال</w:t>
      </w:r>
      <w:r w:rsidRPr="00415E0C">
        <w:rPr>
          <w:rFonts w:eastAsia="YouYuan" w:cs="Simplified Arabic"/>
          <w:kern w:val="2"/>
          <w:rtl/>
          <w:lang w:bidi="ar-EG"/>
        </w:rPr>
        <w:t>موضح في الفقرتين 2 و3 أعلاه، أد</w:t>
      </w:r>
      <w:r>
        <w:rPr>
          <w:rFonts w:eastAsia="YouYuan" w:cs="Simplified Arabic" w:hint="cs"/>
          <w:kern w:val="2"/>
          <w:rtl/>
          <w:lang w:bidi="ar-EG"/>
        </w:rPr>
        <w:t>ت</w:t>
      </w:r>
      <w:r w:rsidRPr="00415E0C">
        <w:rPr>
          <w:rFonts w:eastAsia="YouYuan" w:cs="Simplified Arabic"/>
          <w:kern w:val="2"/>
          <w:rtl/>
          <w:lang w:bidi="ar-EG"/>
        </w:rPr>
        <w:t xml:space="preserve"> جائحة </w:t>
      </w:r>
      <w:r>
        <w:rPr>
          <w:rFonts w:eastAsia="YouYuan" w:cs="Simplified Arabic" w:hint="cs"/>
          <w:kern w:val="2"/>
          <w:rtl/>
          <w:lang w:bidi="ar-EG"/>
        </w:rPr>
        <w:t>كوفيد-</w:t>
      </w:r>
      <w:r>
        <w:rPr>
          <w:rFonts w:eastAsia="YouYuan" w:cs="Simplified Arabic"/>
          <w:kern w:val="2"/>
          <w:lang w:val="en-US" w:bidi="ar-EG"/>
        </w:rPr>
        <w:t>19</w:t>
      </w:r>
      <w:r w:rsidRPr="00415E0C">
        <w:rPr>
          <w:rFonts w:eastAsia="YouYuan" w:cs="Simplified Arabic"/>
          <w:kern w:val="2"/>
          <w:rtl/>
          <w:lang w:bidi="ar-EG"/>
        </w:rPr>
        <w:t xml:space="preserve"> إلى تأجيل مؤتمر الأطراف والاجتماعات بين الدورات، وعلى هذا النحو تم تنفيذ الأنشطة المخطط لها </w:t>
      </w:r>
      <w:r w:rsidR="000D0711">
        <w:rPr>
          <w:rFonts w:eastAsia="YouYuan" w:cs="Simplified Arabic" w:hint="cs"/>
          <w:kern w:val="2"/>
          <w:rtl/>
          <w:lang w:bidi="ar-EG"/>
        </w:rPr>
        <w:t>بداية</w:t>
      </w:r>
      <w:r w:rsidRPr="00415E0C">
        <w:rPr>
          <w:rFonts w:eastAsia="YouYuan" w:cs="Simplified Arabic"/>
          <w:kern w:val="2"/>
          <w:rtl/>
          <w:lang w:bidi="ar-EG"/>
        </w:rPr>
        <w:t xml:space="preserve"> لفترة السنتين على مدى أربع سنوات، من</w:t>
      </w:r>
      <w:r w:rsidR="000D0711">
        <w:rPr>
          <w:rFonts w:eastAsia="YouYuan" w:cs="Simplified Arabic" w:hint="cs"/>
          <w:kern w:val="2"/>
          <w:rtl/>
          <w:lang w:bidi="ar-EG"/>
        </w:rPr>
        <w:t xml:space="preserve"> عام</w:t>
      </w:r>
      <w:r w:rsidRPr="00415E0C">
        <w:rPr>
          <w:rFonts w:eastAsia="YouYuan" w:cs="Simplified Arabic"/>
          <w:kern w:val="2"/>
          <w:rtl/>
          <w:lang w:bidi="ar-EG"/>
        </w:rPr>
        <w:t xml:space="preserve"> 2019 إلى</w:t>
      </w:r>
      <w:r w:rsidR="000D0711">
        <w:rPr>
          <w:rFonts w:eastAsia="YouYuan" w:cs="Simplified Arabic" w:hint="cs"/>
          <w:kern w:val="2"/>
          <w:rtl/>
          <w:lang w:bidi="ar-EG"/>
        </w:rPr>
        <w:t xml:space="preserve"> عام</w:t>
      </w:r>
      <w:r w:rsidRPr="00415E0C">
        <w:rPr>
          <w:rFonts w:eastAsia="YouYuan" w:cs="Simplified Arabic"/>
          <w:kern w:val="2"/>
          <w:rtl/>
          <w:lang w:bidi="ar-EG"/>
        </w:rPr>
        <w:t xml:space="preserve"> 2022</w:t>
      </w:r>
      <w:r w:rsidRPr="00415E0C">
        <w:rPr>
          <w:rStyle w:val="hps"/>
          <w:i/>
          <w:iCs/>
          <w:rtl/>
        </w:rPr>
        <w:t>.</w:t>
      </w:r>
    </w:p>
    <w:p w14:paraId="56F8270D" w14:textId="5512837F" w:rsidR="00415E0C" w:rsidRPr="00415E0C" w:rsidRDefault="00415E0C" w:rsidP="00415E0C">
      <w:pPr>
        <w:pStyle w:val="ListParagraph"/>
        <w:keepNext/>
        <w:keepLines/>
        <w:bidi/>
        <w:spacing w:after="120"/>
        <w:ind w:hanging="716"/>
        <w:rPr>
          <w:b/>
          <w:bCs/>
          <w:rtl/>
        </w:rPr>
      </w:pPr>
      <w:r w:rsidRPr="00415E0C">
        <w:rPr>
          <w:rFonts w:hint="cs"/>
          <w:b/>
          <w:bCs/>
          <w:rtl/>
        </w:rPr>
        <w:t xml:space="preserve">الجدول </w:t>
      </w:r>
      <w:r>
        <w:rPr>
          <w:b/>
          <w:bCs/>
        </w:rPr>
        <w:t>5</w:t>
      </w:r>
      <w:r w:rsidR="000251E8">
        <w:rPr>
          <w:rFonts w:hint="cs"/>
          <w:b/>
          <w:bCs/>
          <w:rtl/>
        </w:rPr>
        <w:t xml:space="preserve"> -</w:t>
      </w:r>
      <w:r>
        <w:rPr>
          <w:b/>
          <w:bCs/>
        </w:rPr>
        <w:t xml:space="preserve"> </w:t>
      </w:r>
      <w:r w:rsidRPr="00415E0C">
        <w:rPr>
          <w:rFonts w:hint="cs"/>
          <w:b/>
          <w:bCs/>
          <w:rtl/>
        </w:rPr>
        <w:t xml:space="preserve">النفقات في فترة السنتين </w:t>
      </w:r>
      <w:r w:rsidRPr="00415E0C">
        <w:rPr>
          <w:b/>
          <w:bCs/>
        </w:rPr>
        <w:t>2019</w:t>
      </w:r>
      <w:r w:rsidRPr="00415E0C">
        <w:rPr>
          <w:rFonts w:hint="cs"/>
          <w:b/>
          <w:bCs/>
          <w:rtl/>
        </w:rPr>
        <w:t>-</w:t>
      </w:r>
      <w:r>
        <w:rPr>
          <w:b/>
          <w:bCs/>
        </w:rPr>
        <w:t>2020</w:t>
      </w:r>
      <w:r w:rsidRPr="00415E0C">
        <w:rPr>
          <w:rFonts w:hint="cs"/>
          <w:b/>
          <w:bCs/>
          <w:rtl/>
        </w:rPr>
        <w:t xml:space="preserve"> حسب بند الإنفاق</w:t>
      </w:r>
    </w:p>
    <w:tbl>
      <w:tblPr>
        <w:bidiVisual/>
        <w:tblW w:w="8363" w:type="dxa"/>
        <w:jc w:val="center"/>
        <w:tblLook w:val="04A0" w:firstRow="1" w:lastRow="0" w:firstColumn="1" w:lastColumn="0" w:noHBand="0" w:noVBand="1"/>
      </w:tblPr>
      <w:tblGrid>
        <w:gridCol w:w="2971"/>
        <w:gridCol w:w="2560"/>
        <w:gridCol w:w="1678"/>
        <w:gridCol w:w="1154"/>
      </w:tblGrid>
      <w:tr w:rsidR="00415E0C" w:rsidRPr="00CF5ED6" w14:paraId="3BE1BEBB" w14:textId="77777777" w:rsidTr="000251E8">
        <w:trPr>
          <w:trHeight w:val="426"/>
          <w:jc w:val="center"/>
        </w:trPr>
        <w:tc>
          <w:tcPr>
            <w:tcW w:w="2971" w:type="dxa"/>
            <w:tcBorders>
              <w:top w:val="single" w:sz="4" w:space="0" w:color="auto"/>
              <w:bottom w:val="single" w:sz="4" w:space="0" w:color="auto"/>
            </w:tcBorders>
            <w:shd w:val="clear" w:color="auto" w:fill="auto"/>
            <w:vAlign w:val="center"/>
            <w:hideMark/>
          </w:tcPr>
          <w:p w14:paraId="440B631A" w14:textId="16F163B5" w:rsidR="00415E0C" w:rsidRPr="00A420ED" w:rsidRDefault="00415E0C" w:rsidP="00415E0C">
            <w:pPr>
              <w:bidi/>
              <w:rPr>
                <w:rFonts w:asciiTheme="majorBidi" w:hAnsiTheme="majorBidi" w:cstheme="majorBidi"/>
                <w:b/>
                <w:bCs/>
                <w:i/>
                <w:iCs/>
                <w:color w:val="000000"/>
                <w:sz w:val="18"/>
                <w:szCs w:val="18"/>
                <w:lang w:eastAsia="zh-CN"/>
              </w:rPr>
            </w:pPr>
            <w:r>
              <w:rPr>
                <w:rFonts w:asciiTheme="majorBidi" w:hAnsiTheme="majorBidi" w:cstheme="majorBidi" w:hint="cs"/>
                <w:b/>
                <w:bCs/>
                <w:i/>
                <w:iCs/>
                <w:color w:val="000000"/>
                <w:sz w:val="18"/>
                <w:szCs w:val="18"/>
                <w:rtl/>
                <w:lang w:eastAsia="zh-CN"/>
              </w:rPr>
              <w:t>بند الإنفاق</w:t>
            </w:r>
          </w:p>
        </w:tc>
        <w:tc>
          <w:tcPr>
            <w:tcW w:w="2560" w:type="dxa"/>
            <w:tcBorders>
              <w:top w:val="single" w:sz="4" w:space="0" w:color="auto"/>
              <w:bottom w:val="single" w:sz="4" w:space="0" w:color="auto"/>
            </w:tcBorders>
            <w:shd w:val="clear" w:color="auto" w:fill="auto"/>
            <w:vAlign w:val="center"/>
            <w:hideMark/>
          </w:tcPr>
          <w:p w14:paraId="03E5A8E0" w14:textId="14749B27" w:rsidR="00415E0C" w:rsidRPr="00415E0C" w:rsidRDefault="00415E0C" w:rsidP="00415E0C">
            <w:pPr>
              <w:bidi/>
              <w:jc w:val="center"/>
              <w:rPr>
                <w:rFonts w:asciiTheme="majorBidi" w:hAnsiTheme="majorBidi" w:cstheme="majorBidi"/>
                <w:b/>
                <w:bCs/>
                <w:i/>
                <w:iCs/>
                <w:color w:val="000000"/>
                <w:sz w:val="18"/>
                <w:szCs w:val="18"/>
                <w:lang w:val="en-US" w:eastAsia="zh-CN"/>
              </w:rPr>
            </w:pPr>
            <w:r>
              <w:rPr>
                <w:rFonts w:asciiTheme="majorBidi" w:hAnsiTheme="majorBidi" w:cstheme="majorBidi" w:hint="cs"/>
                <w:b/>
                <w:bCs/>
                <w:i/>
                <w:iCs/>
                <w:color w:val="000000"/>
                <w:sz w:val="18"/>
                <w:szCs w:val="18"/>
                <w:rtl/>
                <w:lang w:eastAsia="zh-CN"/>
              </w:rPr>
              <w:t xml:space="preserve">الميزانية المعتمدة للفترة </w:t>
            </w:r>
            <w:r>
              <w:rPr>
                <w:rFonts w:asciiTheme="majorBidi" w:hAnsiTheme="majorBidi" w:cstheme="majorBidi"/>
                <w:b/>
                <w:bCs/>
                <w:i/>
                <w:iCs/>
                <w:color w:val="000000"/>
                <w:sz w:val="18"/>
                <w:szCs w:val="18"/>
                <w:lang w:val="en-US" w:eastAsia="zh-CN"/>
              </w:rPr>
              <w:t>2019</w:t>
            </w:r>
            <w:r>
              <w:rPr>
                <w:rFonts w:asciiTheme="majorBidi" w:hAnsiTheme="majorBidi" w:cstheme="majorBidi" w:hint="cs"/>
                <w:b/>
                <w:bCs/>
                <w:i/>
                <w:iCs/>
                <w:color w:val="000000"/>
                <w:sz w:val="18"/>
                <w:szCs w:val="18"/>
                <w:rtl/>
                <w:lang w:val="en-US" w:eastAsia="zh-CN"/>
              </w:rPr>
              <w:t>-</w:t>
            </w:r>
            <w:r>
              <w:rPr>
                <w:rFonts w:asciiTheme="majorBidi" w:hAnsiTheme="majorBidi" w:cstheme="majorBidi"/>
                <w:b/>
                <w:bCs/>
                <w:i/>
                <w:iCs/>
                <w:color w:val="000000"/>
                <w:sz w:val="18"/>
                <w:szCs w:val="18"/>
                <w:lang w:val="en-US" w:eastAsia="zh-CN"/>
              </w:rPr>
              <w:t>2020</w:t>
            </w:r>
          </w:p>
        </w:tc>
        <w:tc>
          <w:tcPr>
            <w:tcW w:w="1678" w:type="dxa"/>
            <w:tcBorders>
              <w:top w:val="single" w:sz="4" w:space="0" w:color="auto"/>
              <w:bottom w:val="single" w:sz="4" w:space="0" w:color="auto"/>
            </w:tcBorders>
            <w:shd w:val="clear" w:color="auto" w:fill="auto"/>
            <w:vAlign w:val="center"/>
            <w:hideMark/>
          </w:tcPr>
          <w:p w14:paraId="1C8C5758" w14:textId="74D28D4D" w:rsidR="00415E0C" w:rsidRPr="00A420ED" w:rsidRDefault="00415E0C" w:rsidP="000251E8">
            <w:pPr>
              <w:bidi/>
              <w:jc w:val="left"/>
              <w:rPr>
                <w:rFonts w:asciiTheme="majorBidi" w:hAnsiTheme="majorBidi" w:cstheme="majorBidi"/>
                <w:b/>
                <w:bCs/>
                <w:i/>
                <w:iCs/>
                <w:color w:val="000000"/>
                <w:sz w:val="18"/>
                <w:szCs w:val="18"/>
                <w:lang w:eastAsia="zh-CN"/>
              </w:rPr>
            </w:pPr>
            <w:r>
              <w:rPr>
                <w:rFonts w:asciiTheme="majorBidi" w:hAnsiTheme="majorBidi" w:cstheme="majorBidi" w:hint="cs"/>
                <w:b/>
                <w:bCs/>
                <w:i/>
                <w:iCs/>
                <w:color w:val="000000"/>
                <w:sz w:val="18"/>
                <w:szCs w:val="18"/>
                <w:rtl/>
                <w:lang w:eastAsia="zh-CN"/>
              </w:rPr>
              <w:t>النفقات</w:t>
            </w:r>
          </w:p>
        </w:tc>
        <w:tc>
          <w:tcPr>
            <w:tcW w:w="1154" w:type="dxa"/>
            <w:tcBorders>
              <w:top w:val="single" w:sz="4" w:space="0" w:color="auto"/>
              <w:bottom w:val="single" w:sz="4" w:space="0" w:color="auto"/>
            </w:tcBorders>
            <w:shd w:val="clear" w:color="auto" w:fill="auto"/>
            <w:vAlign w:val="center"/>
            <w:hideMark/>
          </w:tcPr>
          <w:p w14:paraId="4EFF86C3" w14:textId="5791BF51" w:rsidR="00415E0C" w:rsidRPr="00A420ED" w:rsidRDefault="00415E0C" w:rsidP="000251E8">
            <w:pPr>
              <w:bidi/>
              <w:jc w:val="left"/>
              <w:rPr>
                <w:rFonts w:asciiTheme="majorBidi" w:hAnsiTheme="majorBidi" w:cstheme="majorBidi"/>
                <w:b/>
                <w:bCs/>
                <w:i/>
                <w:iCs/>
                <w:color w:val="000000"/>
                <w:sz w:val="18"/>
                <w:szCs w:val="18"/>
                <w:lang w:eastAsia="zh-CN"/>
              </w:rPr>
            </w:pPr>
            <w:r>
              <w:rPr>
                <w:rFonts w:asciiTheme="majorBidi" w:hAnsiTheme="majorBidi" w:cstheme="majorBidi" w:hint="cs"/>
                <w:b/>
                <w:bCs/>
                <w:i/>
                <w:iCs/>
                <w:color w:val="000000"/>
                <w:sz w:val="18"/>
                <w:szCs w:val="18"/>
                <w:rtl/>
                <w:lang w:eastAsia="zh-CN"/>
              </w:rPr>
              <w:t>الفرق</w:t>
            </w:r>
          </w:p>
        </w:tc>
      </w:tr>
      <w:tr w:rsidR="00415E0C" w:rsidRPr="00CF5ED6" w14:paraId="60C21244" w14:textId="77777777" w:rsidTr="000251E8">
        <w:trPr>
          <w:trHeight w:val="347"/>
          <w:jc w:val="center"/>
        </w:trPr>
        <w:tc>
          <w:tcPr>
            <w:tcW w:w="2971" w:type="dxa"/>
            <w:tcBorders>
              <w:top w:val="single" w:sz="4" w:space="0" w:color="auto"/>
            </w:tcBorders>
            <w:shd w:val="clear" w:color="auto" w:fill="auto"/>
            <w:vAlign w:val="center"/>
            <w:hideMark/>
          </w:tcPr>
          <w:p w14:paraId="5E5EE83E" w14:textId="3C76B797" w:rsidR="00415E0C" w:rsidRPr="00A420ED" w:rsidRDefault="00415E0C" w:rsidP="000251E8">
            <w:pPr>
              <w:bidi/>
              <w:jc w:val="left"/>
              <w:rPr>
                <w:rFonts w:asciiTheme="majorBidi" w:hAnsiTheme="majorBidi" w:cstheme="majorBidi"/>
                <w:color w:val="000000"/>
                <w:sz w:val="18"/>
                <w:szCs w:val="18"/>
                <w:lang w:eastAsia="zh-CN"/>
              </w:rPr>
            </w:pPr>
            <w:r w:rsidRPr="00415E0C">
              <w:rPr>
                <w:rFonts w:asciiTheme="majorBidi" w:hAnsiTheme="majorBidi"/>
                <w:color w:val="000000"/>
                <w:sz w:val="18"/>
                <w:szCs w:val="18"/>
                <w:rtl/>
                <w:lang w:eastAsia="zh-CN"/>
              </w:rPr>
              <w:t>ألف - تكاليف الموظفين</w:t>
            </w:r>
          </w:p>
        </w:tc>
        <w:tc>
          <w:tcPr>
            <w:tcW w:w="2560" w:type="dxa"/>
            <w:tcBorders>
              <w:top w:val="single" w:sz="4" w:space="0" w:color="auto"/>
            </w:tcBorders>
            <w:shd w:val="clear" w:color="auto" w:fill="auto"/>
            <w:vAlign w:val="center"/>
            <w:hideMark/>
          </w:tcPr>
          <w:p w14:paraId="7A008A55" w14:textId="3E43518B" w:rsidR="00415E0C" w:rsidRPr="00A420ED" w:rsidRDefault="00415E0C" w:rsidP="000251E8">
            <w:pPr>
              <w:bidi/>
              <w:jc w:val="lef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 xml:space="preserve">         23</w:t>
            </w:r>
            <w:r w:rsidR="000251E8">
              <w:rPr>
                <w:rFonts w:asciiTheme="majorBidi" w:hAnsiTheme="majorBidi" w:cstheme="majorBidi"/>
                <w:color w:val="000000"/>
                <w:sz w:val="18"/>
                <w:szCs w:val="18"/>
                <w:lang w:eastAsia="zh-CN"/>
              </w:rPr>
              <w:t xml:space="preserve"> </w:t>
            </w:r>
            <w:r w:rsidRPr="00A420ED">
              <w:rPr>
                <w:rFonts w:asciiTheme="majorBidi" w:hAnsiTheme="majorBidi" w:cstheme="majorBidi"/>
                <w:color w:val="000000"/>
                <w:sz w:val="18"/>
                <w:szCs w:val="18"/>
                <w:lang w:eastAsia="zh-CN"/>
              </w:rPr>
              <w:t>080.50</w:t>
            </w:r>
          </w:p>
        </w:tc>
        <w:tc>
          <w:tcPr>
            <w:tcW w:w="1678" w:type="dxa"/>
            <w:tcBorders>
              <w:top w:val="single" w:sz="4" w:space="0" w:color="auto"/>
            </w:tcBorders>
            <w:shd w:val="clear" w:color="auto" w:fill="auto"/>
            <w:vAlign w:val="center"/>
            <w:hideMark/>
          </w:tcPr>
          <w:p w14:paraId="01C7C9BB" w14:textId="7A5029BB" w:rsidR="00415E0C" w:rsidRPr="00A420ED" w:rsidRDefault="00415E0C" w:rsidP="000251E8">
            <w:pPr>
              <w:bidi/>
              <w:jc w:val="lef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20</w:t>
            </w:r>
            <w:r w:rsidR="000251E8">
              <w:rPr>
                <w:rFonts w:asciiTheme="majorBidi" w:hAnsiTheme="majorBidi" w:cstheme="majorBidi"/>
                <w:color w:val="000000"/>
                <w:sz w:val="18"/>
                <w:szCs w:val="18"/>
                <w:lang w:eastAsia="zh-CN"/>
              </w:rPr>
              <w:t xml:space="preserve"> </w:t>
            </w:r>
            <w:r w:rsidRPr="00A420ED">
              <w:rPr>
                <w:rFonts w:asciiTheme="majorBidi" w:hAnsiTheme="majorBidi" w:cstheme="majorBidi"/>
                <w:color w:val="000000"/>
                <w:sz w:val="18"/>
                <w:szCs w:val="18"/>
                <w:lang w:eastAsia="zh-CN"/>
              </w:rPr>
              <w:t xml:space="preserve">100 </w:t>
            </w:r>
          </w:p>
        </w:tc>
        <w:tc>
          <w:tcPr>
            <w:tcW w:w="1154" w:type="dxa"/>
            <w:tcBorders>
              <w:top w:val="single" w:sz="4" w:space="0" w:color="auto"/>
            </w:tcBorders>
            <w:shd w:val="clear" w:color="auto" w:fill="auto"/>
            <w:vAlign w:val="center"/>
            <w:hideMark/>
          </w:tcPr>
          <w:p w14:paraId="6892BF4E" w14:textId="5D0CDB27" w:rsidR="00415E0C" w:rsidRPr="00A420ED" w:rsidRDefault="00415E0C" w:rsidP="000251E8">
            <w:pPr>
              <w:bidi/>
              <w:jc w:val="lef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2</w:t>
            </w:r>
            <w:r w:rsidR="000251E8">
              <w:rPr>
                <w:rFonts w:asciiTheme="majorBidi" w:hAnsiTheme="majorBidi" w:cstheme="majorBidi"/>
                <w:color w:val="000000"/>
                <w:sz w:val="18"/>
                <w:szCs w:val="18"/>
                <w:lang w:eastAsia="zh-CN"/>
              </w:rPr>
              <w:t xml:space="preserve"> </w:t>
            </w:r>
            <w:r w:rsidRPr="00A420ED">
              <w:rPr>
                <w:rFonts w:asciiTheme="majorBidi" w:hAnsiTheme="majorBidi" w:cstheme="majorBidi"/>
                <w:color w:val="000000"/>
                <w:sz w:val="18"/>
                <w:szCs w:val="18"/>
                <w:lang w:eastAsia="zh-CN"/>
              </w:rPr>
              <w:t xml:space="preserve">981 </w:t>
            </w:r>
          </w:p>
        </w:tc>
      </w:tr>
      <w:tr w:rsidR="00415E0C" w:rsidRPr="00CF5ED6" w14:paraId="6D4538B5" w14:textId="77777777" w:rsidTr="000251E8">
        <w:trPr>
          <w:trHeight w:val="216"/>
          <w:jc w:val="center"/>
        </w:trPr>
        <w:tc>
          <w:tcPr>
            <w:tcW w:w="2971" w:type="dxa"/>
            <w:shd w:val="clear" w:color="auto" w:fill="auto"/>
            <w:vAlign w:val="center"/>
            <w:hideMark/>
          </w:tcPr>
          <w:p w14:paraId="1043A002" w14:textId="1AB37C05" w:rsidR="00415E0C" w:rsidRPr="00A420ED" w:rsidRDefault="00415E0C" w:rsidP="000251E8">
            <w:pPr>
              <w:bidi/>
              <w:jc w:val="left"/>
              <w:rPr>
                <w:rFonts w:asciiTheme="majorBidi" w:hAnsiTheme="majorBidi" w:cstheme="majorBidi"/>
                <w:color w:val="000000"/>
                <w:sz w:val="18"/>
                <w:szCs w:val="18"/>
                <w:lang w:eastAsia="zh-CN"/>
              </w:rPr>
            </w:pPr>
            <w:r w:rsidRPr="00415E0C">
              <w:rPr>
                <w:rFonts w:asciiTheme="majorBidi" w:hAnsiTheme="majorBidi"/>
                <w:color w:val="000000"/>
                <w:sz w:val="18"/>
                <w:szCs w:val="18"/>
                <w:rtl/>
                <w:lang w:eastAsia="zh-CN"/>
              </w:rPr>
              <w:t>باء - اجتماعات المكتب</w:t>
            </w:r>
          </w:p>
        </w:tc>
        <w:tc>
          <w:tcPr>
            <w:tcW w:w="2560" w:type="dxa"/>
            <w:shd w:val="clear" w:color="auto" w:fill="auto"/>
            <w:vAlign w:val="center"/>
            <w:hideMark/>
          </w:tcPr>
          <w:p w14:paraId="0D5E3662" w14:textId="77777777" w:rsidR="00415E0C" w:rsidRPr="00A420ED" w:rsidRDefault="00415E0C" w:rsidP="000251E8">
            <w:pPr>
              <w:bidi/>
              <w:jc w:val="lef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 xml:space="preserve">365 </w:t>
            </w:r>
          </w:p>
        </w:tc>
        <w:tc>
          <w:tcPr>
            <w:tcW w:w="1678" w:type="dxa"/>
            <w:shd w:val="clear" w:color="auto" w:fill="auto"/>
            <w:vAlign w:val="center"/>
            <w:hideMark/>
          </w:tcPr>
          <w:p w14:paraId="72591647" w14:textId="77777777" w:rsidR="00415E0C" w:rsidRPr="00A420ED" w:rsidRDefault="00415E0C" w:rsidP="000251E8">
            <w:pPr>
              <w:bidi/>
              <w:jc w:val="left"/>
              <w:rPr>
                <w:rFonts w:asciiTheme="majorBidi" w:hAnsiTheme="majorBidi" w:cstheme="majorBidi"/>
                <w:color w:val="000000"/>
                <w:sz w:val="18"/>
                <w:szCs w:val="18"/>
                <w:lang w:eastAsia="zh-CN"/>
              </w:rPr>
            </w:pPr>
            <w:r w:rsidRPr="413C8B09">
              <w:rPr>
                <w:rFonts w:asciiTheme="majorBidi" w:hAnsiTheme="majorBidi" w:cstheme="majorBidi"/>
                <w:color w:val="000000" w:themeColor="text1"/>
                <w:sz w:val="18"/>
                <w:szCs w:val="18"/>
                <w:lang w:eastAsia="zh-CN"/>
              </w:rPr>
              <w:t xml:space="preserve">372 </w:t>
            </w:r>
          </w:p>
        </w:tc>
        <w:tc>
          <w:tcPr>
            <w:tcW w:w="1154" w:type="dxa"/>
            <w:shd w:val="clear" w:color="auto" w:fill="auto"/>
            <w:vAlign w:val="center"/>
            <w:hideMark/>
          </w:tcPr>
          <w:p w14:paraId="5EB8A956" w14:textId="77777777" w:rsidR="00415E0C" w:rsidRPr="00A420ED" w:rsidRDefault="00415E0C" w:rsidP="000251E8">
            <w:pPr>
              <w:bidi/>
              <w:jc w:val="left"/>
              <w:rPr>
                <w:rFonts w:asciiTheme="majorBidi" w:hAnsiTheme="majorBidi" w:cstheme="majorBidi"/>
                <w:color w:val="000000"/>
                <w:sz w:val="18"/>
                <w:szCs w:val="18"/>
                <w:lang w:eastAsia="zh-CN"/>
              </w:rPr>
            </w:pPr>
            <w:r w:rsidRPr="413C8B09">
              <w:rPr>
                <w:rFonts w:asciiTheme="majorBidi" w:hAnsiTheme="majorBidi" w:cstheme="majorBidi"/>
                <w:color w:val="000000" w:themeColor="text1"/>
                <w:sz w:val="18"/>
                <w:szCs w:val="18"/>
                <w:lang w:eastAsia="zh-CN"/>
              </w:rPr>
              <w:t xml:space="preserve">(7) </w:t>
            </w:r>
          </w:p>
        </w:tc>
      </w:tr>
      <w:tr w:rsidR="00415E0C" w:rsidRPr="00CF5ED6" w14:paraId="334CDC44" w14:textId="77777777" w:rsidTr="000251E8">
        <w:trPr>
          <w:trHeight w:val="216"/>
          <w:jc w:val="center"/>
        </w:trPr>
        <w:tc>
          <w:tcPr>
            <w:tcW w:w="2971" w:type="dxa"/>
            <w:shd w:val="clear" w:color="auto" w:fill="auto"/>
            <w:vAlign w:val="center"/>
            <w:hideMark/>
          </w:tcPr>
          <w:p w14:paraId="139D6A3F" w14:textId="0B0DBC04" w:rsidR="00415E0C" w:rsidRPr="00A420ED" w:rsidRDefault="00415E0C" w:rsidP="000251E8">
            <w:pPr>
              <w:bidi/>
              <w:jc w:val="left"/>
              <w:rPr>
                <w:rFonts w:asciiTheme="majorBidi" w:hAnsiTheme="majorBidi" w:cstheme="majorBidi"/>
                <w:color w:val="000000"/>
                <w:sz w:val="18"/>
                <w:szCs w:val="18"/>
                <w:lang w:eastAsia="zh-CN"/>
              </w:rPr>
            </w:pPr>
            <w:r w:rsidRPr="00415E0C">
              <w:rPr>
                <w:rFonts w:asciiTheme="majorBidi" w:hAnsiTheme="majorBidi"/>
                <w:color w:val="000000"/>
                <w:sz w:val="18"/>
                <w:szCs w:val="18"/>
                <w:rtl/>
                <w:lang w:eastAsia="zh-CN"/>
              </w:rPr>
              <w:t>جيم - السفر في مهام رسمية</w:t>
            </w:r>
          </w:p>
        </w:tc>
        <w:tc>
          <w:tcPr>
            <w:tcW w:w="2560" w:type="dxa"/>
            <w:shd w:val="clear" w:color="auto" w:fill="auto"/>
            <w:vAlign w:val="center"/>
            <w:hideMark/>
          </w:tcPr>
          <w:p w14:paraId="1901BB58" w14:textId="77777777" w:rsidR="00415E0C" w:rsidRPr="00A420ED" w:rsidRDefault="00415E0C" w:rsidP="000251E8">
            <w:pPr>
              <w:bidi/>
              <w:jc w:val="lef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 xml:space="preserve">800 </w:t>
            </w:r>
          </w:p>
        </w:tc>
        <w:tc>
          <w:tcPr>
            <w:tcW w:w="1678" w:type="dxa"/>
            <w:shd w:val="clear" w:color="auto" w:fill="auto"/>
            <w:vAlign w:val="center"/>
            <w:hideMark/>
          </w:tcPr>
          <w:p w14:paraId="727CEB3E" w14:textId="77777777" w:rsidR="00415E0C" w:rsidRPr="00A420ED" w:rsidRDefault="00415E0C" w:rsidP="000251E8">
            <w:pPr>
              <w:bidi/>
              <w:jc w:val="lef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 xml:space="preserve">                539.80 </w:t>
            </w:r>
          </w:p>
        </w:tc>
        <w:tc>
          <w:tcPr>
            <w:tcW w:w="1154" w:type="dxa"/>
            <w:shd w:val="clear" w:color="auto" w:fill="auto"/>
            <w:vAlign w:val="center"/>
            <w:hideMark/>
          </w:tcPr>
          <w:p w14:paraId="3D59A648" w14:textId="77777777" w:rsidR="00415E0C" w:rsidRPr="00A420ED" w:rsidRDefault="00415E0C" w:rsidP="000251E8">
            <w:pPr>
              <w:bidi/>
              <w:jc w:val="lef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 xml:space="preserve">260 </w:t>
            </w:r>
          </w:p>
        </w:tc>
      </w:tr>
      <w:tr w:rsidR="00415E0C" w:rsidRPr="00CF5ED6" w14:paraId="13C97737" w14:textId="77777777" w:rsidTr="000251E8">
        <w:trPr>
          <w:trHeight w:val="216"/>
          <w:jc w:val="center"/>
        </w:trPr>
        <w:tc>
          <w:tcPr>
            <w:tcW w:w="2971" w:type="dxa"/>
            <w:shd w:val="clear" w:color="auto" w:fill="auto"/>
            <w:vAlign w:val="center"/>
            <w:hideMark/>
          </w:tcPr>
          <w:p w14:paraId="26AAFAD1" w14:textId="2EF4481E" w:rsidR="00415E0C" w:rsidRPr="00A420ED" w:rsidRDefault="00415E0C" w:rsidP="000251E8">
            <w:pPr>
              <w:bidi/>
              <w:jc w:val="left"/>
              <w:rPr>
                <w:rFonts w:asciiTheme="majorBidi" w:hAnsiTheme="majorBidi" w:cstheme="majorBidi"/>
                <w:color w:val="000000"/>
                <w:sz w:val="18"/>
                <w:szCs w:val="18"/>
                <w:lang w:eastAsia="zh-CN"/>
              </w:rPr>
            </w:pPr>
            <w:r>
              <w:rPr>
                <w:rFonts w:asciiTheme="majorBidi" w:hAnsiTheme="majorBidi" w:hint="cs"/>
                <w:color w:val="000000"/>
                <w:sz w:val="18"/>
                <w:szCs w:val="18"/>
                <w:rtl/>
                <w:lang w:eastAsia="zh-CN"/>
              </w:rPr>
              <w:t>دال</w:t>
            </w:r>
            <w:r w:rsidRPr="00415E0C">
              <w:rPr>
                <w:rFonts w:asciiTheme="majorBidi" w:hAnsiTheme="majorBidi"/>
                <w:color w:val="000000"/>
                <w:sz w:val="18"/>
                <w:szCs w:val="18"/>
                <w:rtl/>
                <w:lang w:eastAsia="zh-CN"/>
              </w:rPr>
              <w:t>- الاستشاريون/</w:t>
            </w:r>
            <w:r w:rsidR="000251E8">
              <w:rPr>
                <w:rFonts w:asciiTheme="majorBidi" w:hAnsiTheme="majorBidi" w:hint="cs"/>
                <w:color w:val="000000"/>
                <w:sz w:val="18"/>
                <w:szCs w:val="18"/>
                <w:rtl/>
                <w:lang w:eastAsia="zh-CN"/>
              </w:rPr>
              <w:t>العقود</w:t>
            </w:r>
            <w:r w:rsidRPr="00415E0C">
              <w:rPr>
                <w:rFonts w:asciiTheme="majorBidi" w:hAnsiTheme="majorBidi"/>
                <w:color w:val="000000"/>
                <w:sz w:val="18"/>
                <w:szCs w:val="18"/>
                <w:rtl/>
                <w:lang w:eastAsia="zh-CN"/>
              </w:rPr>
              <w:t xml:space="preserve"> من الباطن</w:t>
            </w:r>
          </w:p>
        </w:tc>
        <w:tc>
          <w:tcPr>
            <w:tcW w:w="2560" w:type="dxa"/>
            <w:shd w:val="clear" w:color="auto" w:fill="auto"/>
            <w:vAlign w:val="center"/>
            <w:hideMark/>
          </w:tcPr>
          <w:p w14:paraId="0864DCCD" w14:textId="77777777" w:rsidR="00415E0C" w:rsidRPr="00A420ED" w:rsidRDefault="00415E0C" w:rsidP="000251E8">
            <w:pPr>
              <w:bidi/>
              <w:jc w:val="lef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 xml:space="preserve">100 </w:t>
            </w:r>
          </w:p>
        </w:tc>
        <w:tc>
          <w:tcPr>
            <w:tcW w:w="1678" w:type="dxa"/>
            <w:shd w:val="clear" w:color="auto" w:fill="auto"/>
            <w:vAlign w:val="center"/>
            <w:hideMark/>
          </w:tcPr>
          <w:p w14:paraId="207752C8" w14:textId="77777777" w:rsidR="00415E0C" w:rsidRPr="00A420ED" w:rsidRDefault="00415E0C" w:rsidP="000251E8">
            <w:pPr>
              <w:bidi/>
              <w:jc w:val="lef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 xml:space="preserve">                      80.80 </w:t>
            </w:r>
          </w:p>
        </w:tc>
        <w:tc>
          <w:tcPr>
            <w:tcW w:w="1154" w:type="dxa"/>
            <w:shd w:val="clear" w:color="auto" w:fill="auto"/>
            <w:vAlign w:val="center"/>
            <w:hideMark/>
          </w:tcPr>
          <w:p w14:paraId="1CAF7FE0" w14:textId="77777777" w:rsidR="00415E0C" w:rsidRPr="00A420ED" w:rsidRDefault="00415E0C" w:rsidP="000251E8">
            <w:pPr>
              <w:bidi/>
              <w:jc w:val="lef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 xml:space="preserve">19 </w:t>
            </w:r>
          </w:p>
        </w:tc>
      </w:tr>
      <w:tr w:rsidR="00415E0C" w:rsidRPr="00CF5ED6" w14:paraId="0124C5A6" w14:textId="77777777" w:rsidTr="000251E8">
        <w:trPr>
          <w:trHeight w:val="329"/>
          <w:jc w:val="center"/>
        </w:trPr>
        <w:tc>
          <w:tcPr>
            <w:tcW w:w="2971" w:type="dxa"/>
            <w:shd w:val="clear" w:color="auto" w:fill="auto"/>
            <w:vAlign w:val="center"/>
            <w:hideMark/>
          </w:tcPr>
          <w:p w14:paraId="32EF2D5B" w14:textId="2D1310B8" w:rsidR="00415E0C" w:rsidRPr="00A420ED" w:rsidRDefault="00415E0C" w:rsidP="000251E8">
            <w:pPr>
              <w:bidi/>
              <w:jc w:val="left"/>
              <w:rPr>
                <w:rFonts w:asciiTheme="majorBidi" w:hAnsiTheme="majorBidi" w:cstheme="majorBidi"/>
                <w:color w:val="000000"/>
                <w:sz w:val="18"/>
                <w:szCs w:val="18"/>
                <w:lang w:eastAsia="zh-CN"/>
              </w:rPr>
            </w:pPr>
            <w:r w:rsidRPr="00415E0C">
              <w:rPr>
                <w:rFonts w:asciiTheme="majorBidi" w:hAnsiTheme="majorBidi"/>
                <w:color w:val="000000"/>
                <w:sz w:val="18"/>
                <w:szCs w:val="18"/>
                <w:rtl/>
                <w:lang w:eastAsia="zh-CN"/>
              </w:rPr>
              <w:t xml:space="preserve">هاء - مواد/اتصالات </w:t>
            </w:r>
            <w:r w:rsidR="000251E8">
              <w:rPr>
                <w:rFonts w:asciiTheme="majorBidi" w:hAnsiTheme="majorBidi" w:hint="cs"/>
                <w:color w:val="000000"/>
                <w:sz w:val="18"/>
                <w:szCs w:val="18"/>
                <w:rtl/>
                <w:lang w:eastAsia="zh-CN"/>
              </w:rPr>
              <w:t>التوعية العامة</w:t>
            </w:r>
          </w:p>
        </w:tc>
        <w:tc>
          <w:tcPr>
            <w:tcW w:w="2560" w:type="dxa"/>
            <w:shd w:val="clear" w:color="auto" w:fill="auto"/>
            <w:vAlign w:val="center"/>
            <w:hideMark/>
          </w:tcPr>
          <w:p w14:paraId="1CABD4A0" w14:textId="77777777" w:rsidR="00415E0C" w:rsidRPr="00A420ED" w:rsidRDefault="00415E0C" w:rsidP="000251E8">
            <w:pPr>
              <w:bidi/>
              <w:jc w:val="lef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 xml:space="preserve">100 </w:t>
            </w:r>
          </w:p>
        </w:tc>
        <w:tc>
          <w:tcPr>
            <w:tcW w:w="1678" w:type="dxa"/>
            <w:shd w:val="clear" w:color="auto" w:fill="auto"/>
            <w:vAlign w:val="center"/>
            <w:hideMark/>
          </w:tcPr>
          <w:p w14:paraId="0708CC6E" w14:textId="77777777" w:rsidR="00415E0C" w:rsidRPr="00A420ED" w:rsidRDefault="00415E0C" w:rsidP="000251E8">
            <w:pPr>
              <w:bidi/>
              <w:jc w:val="lef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 xml:space="preserve">                    103.60 </w:t>
            </w:r>
          </w:p>
        </w:tc>
        <w:tc>
          <w:tcPr>
            <w:tcW w:w="1154" w:type="dxa"/>
            <w:shd w:val="clear" w:color="auto" w:fill="auto"/>
            <w:vAlign w:val="center"/>
            <w:hideMark/>
          </w:tcPr>
          <w:p w14:paraId="77974451" w14:textId="77777777" w:rsidR="00415E0C" w:rsidRPr="00A420ED" w:rsidRDefault="00415E0C" w:rsidP="000251E8">
            <w:pPr>
              <w:bidi/>
              <w:jc w:val="lef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(4)</w:t>
            </w:r>
          </w:p>
        </w:tc>
      </w:tr>
      <w:tr w:rsidR="00415E0C" w:rsidRPr="00CF5ED6" w14:paraId="685DA20A" w14:textId="77777777" w:rsidTr="000251E8">
        <w:trPr>
          <w:trHeight w:val="216"/>
          <w:jc w:val="center"/>
        </w:trPr>
        <w:tc>
          <w:tcPr>
            <w:tcW w:w="2971" w:type="dxa"/>
            <w:shd w:val="clear" w:color="auto" w:fill="auto"/>
            <w:vAlign w:val="center"/>
            <w:hideMark/>
          </w:tcPr>
          <w:p w14:paraId="7ABF2C45" w14:textId="01A293C8" w:rsidR="00415E0C" w:rsidRPr="00A420ED" w:rsidRDefault="00415E0C" w:rsidP="000251E8">
            <w:pPr>
              <w:bidi/>
              <w:jc w:val="left"/>
              <w:rPr>
                <w:rFonts w:asciiTheme="majorBidi" w:hAnsiTheme="majorBidi" w:cstheme="majorBidi"/>
                <w:color w:val="000000"/>
                <w:sz w:val="18"/>
                <w:szCs w:val="18"/>
                <w:lang w:eastAsia="zh-CN"/>
              </w:rPr>
            </w:pPr>
            <w:r w:rsidRPr="00415E0C">
              <w:rPr>
                <w:rFonts w:asciiTheme="majorBidi" w:hAnsiTheme="majorBidi"/>
                <w:color w:val="000000"/>
                <w:sz w:val="18"/>
                <w:szCs w:val="18"/>
                <w:rtl/>
                <w:lang w:eastAsia="zh-CN"/>
              </w:rPr>
              <w:t>واو - المساعدة المؤقتة /</w:t>
            </w:r>
            <w:r w:rsidR="000251E8">
              <w:rPr>
                <w:rFonts w:asciiTheme="majorBidi" w:hAnsiTheme="majorBidi" w:hint="cs"/>
                <w:color w:val="000000"/>
                <w:sz w:val="18"/>
                <w:szCs w:val="18"/>
                <w:rtl/>
                <w:lang w:eastAsia="zh-CN"/>
              </w:rPr>
              <w:t>ساعات</w:t>
            </w:r>
            <w:r w:rsidRPr="00415E0C">
              <w:rPr>
                <w:rFonts w:asciiTheme="majorBidi" w:hAnsiTheme="majorBidi"/>
                <w:color w:val="000000"/>
                <w:sz w:val="18"/>
                <w:szCs w:val="18"/>
                <w:rtl/>
                <w:lang w:eastAsia="zh-CN"/>
              </w:rPr>
              <w:t xml:space="preserve"> العمل الإضافي</w:t>
            </w:r>
            <w:r w:rsidR="000251E8">
              <w:rPr>
                <w:rFonts w:asciiTheme="majorBidi" w:hAnsiTheme="majorBidi" w:hint="cs"/>
                <w:color w:val="000000"/>
                <w:sz w:val="18"/>
                <w:szCs w:val="18"/>
                <w:rtl/>
                <w:lang w:eastAsia="zh-CN"/>
              </w:rPr>
              <w:t>ة</w:t>
            </w:r>
          </w:p>
        </w:tc>
        <w:tc>
          <w:tcPr>
            <w:tcW w:w="2560" w:type="dxa"/>
            <w:shd w:val="clear" w:color="auto" w:fill="auto"/>
            <w:vAlign w:val="center"/>
            <w:hideMark/>
          </w:tcPr>
          <w:p w14:paraId="13125166" w14:textId="77777777" w:rsidR="00415E0C" w:rsidRPr="00A420ED" w:rsidRDefault="00415E0C" w:rsidP="000251E8">
            <w:pPr>
              <w:bidi/>
              <w:jc w:val="lef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 xml:space="preserve">200 </w:t>
            </w:r>
          </w:p>
        </w:tc>
        <w:tc>
          <w:tcPr>
            <w:tcW w:w="1678" w:type="dxa"/>
            <w:shd w:val="clear" w:color="auto" w:fill="auto"/>
            <w:vAlign w:val="center"/>
            <w:hideMark/>
          </w:tcPr>
          <w:p w14:paraId="40C97E83" w14:textId="77777777" w:rsidR="00415E0C" w:rsidRPr="00A420ED" w:rsidRDefault="00415E0C" w:rsidP="000251E8">
            <w:pPr>
              <w:bidi/>
              <w:jc w:val="lef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 xml:space="preserve">200 </w:t>
            </w:r>
          </w:p>
        </w:tc>
        <w:tc>
          <w:tcPr>
            <w:tcW w:w="1154" w:type="dxa"/>
            <w:shd w:val="clear" w:color="auto" w:fill="auto"/>
            <w:vAlign w:val="center"/>
            <w:hideMark/>
          </w:tcPr>
          <w:p w14:paraId="0D0733DF" w14:textId="77777777" w:rsidR="00415E0C" w:rsidRPr="00A420ED" w:rsidRDefault="00415E0C" w:rsidP="000251E8">
            <w:pPr>
              <w:bidi/>
              <w:jc w:val="lef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 xml:space="preserve">0 </w:t>
            </w:r>
          </w:p>
        </w:tc>
      </w:tr>
      <w:tr w:rsidR="00415E0C" w:rsidRPr="00CF5ED6" w14:paraId="657270EC" w14:textId="77777777" w:rsidTr="000251E8">
        <w:trPr>
          <w:trHeight w:val="216"/>
          <w:jc w:val="center"/>
        </w:trPr>
        <w:tc>
          <w:tcPr>
            <w:tcW w:w="2971" w:type="dxa"/>
            <w:shd w:val="clear" w:color="auto" w:fill="auto"/>
            <w:vAlign w:val="center"/>
            <w:hideMark/>
          </w:tcPr>
          <w:p w14:paraId="6B1E4407" w14:textId="7BC1AF22" w:rsidR="00415E0C" w:rsidRPr="00A420ED" w:rsidRDefault="00415E0C" w:rsidP="000251E8">
            <w:pPr>
              <w:bidi/>
              <w:jc w:val="left"/>
              <w:rPr>
                <w:rFonts w:asciiTheme="majorBidi" w:hAnsiTheme="majorBidi" w:cstheme="majorBidi"/>
                <w:color w:val="000000"/>
                <w:sz w:val="18"/>
                <w:szCs w:val="18"/>
                <w:lang w:eastAsia="zh-CN"/>
              </w:rPr>
            </w:pPr>
            <w:r w:rsidRPr="00415E0C">
              <w:rPr>
                <w:rFonts w:asciiTheme="majorBidi" w:hAnsiTheme="majorBidi"/>
                <w:color w:val="000000"/>
                <w:sz w:val="18"/>
                <w:szCs w:val="18"/>
                <w:rtl/>
                <w:lang w:eastAsia="zh-CN"/>
              </w:rPr>
              <w:t>زاي</w:t>
            </w:r>
            <w:r>
              <w:rPr>
                <w:rFonts w:asciiTheme="majorBidi" w:hAnsiTheme="majorBidi" w:hint="cs"/>
                <w:color w:val="000000"/>
                <w:sz w:val="18"/>
                <w:szCs w:val="18"/>
                <w:rtl/>
                <w:lang w:eastAsia="zh-CN"/>
              </w:rPr>
              <w:t xml:space="preserve"> -</w:t>
            </w:r>
            <w:r w:rsidRPr="00415E0C">
              <w:rPr>
                <w:rFonts w:asciiTheme="majorBidi" w:hAnsiTheme="majorBidi"/>
                <w:color w:val="000000"/>
                <w:sz w:val="18"/>
                <w:szCs w:val="18"/>
                <w:rtl/>
                <w:lang w:eastAsia="zh-CN"/>
              </w:rPr>
              <w:t xml:space="preserve"> التدريب</w:t>
            </w:r>
          </w:p>
        </w:tc>
        <w:tc>
          <w:tcPr>
            <w:tcW w:w="2560" w:type="dxa"/>
            <w:shd w:val="clear" w:color="auto" w:fill="auto"/>
            <w:vAlign w:val="center"/>
            <w:hideMark/>
          </w:tcPr>
          <w:p w14:paraId="0324BE0D" w14:textId="77777777" w:rsidR="00415E0C" w:rsidRPr="00A420ED" w:rsidRDefault="00415E0C" w:rsidP="000251E8">
            <w:pPr>
              <w:bidi/>
              <w:jc w:val="lef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 xml:space="preserve">10 </w:t>
            </w:r>
          </w:p>
        </w:tc>
        <w:tc>
          <w:tcPr>
            <w:tcW w:w="1678" w:type="dxa"/>
            <w:shd w:val="clear" w:color="auto" w:fill="auto"/>
            <w:vAlign w:val="center"/>
            <w:hideMark/>
          </w:tcPr>
          <w:p w14:paraId="339BB5CA" w14:textId="77777777" w:rsidR="00415E0C" w:rsidRPr="00A420ED" w:rsidRDefault="00415E0C" w:rsidP="000251E8">
            <w:pPr>
              <w:bidi/>
              <w:jc w:val="lef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 xml:space="preserve">                        4.60 </w:t>
            </w:r>
          </w:p>
        </w:tc>
        <w:tc>
          <w:tcPr>
            <w:tcW w:w="1154" w:type="dxa"/>
            <w:shd w:val="clear" w:color="auto" w:fill="auto"/>
            <w:vAlign w:val="center"/>
            <w:hideMark/>
          </w:tcPr>
          <w:p w14:paraId="7799E1A5" w14:textId="77777777" w:rsidR="00415E0C" w:rsidRPr="00A420ED" w:rsidRDefault="00415E0C" w:rsidP="000251E8">
            <w:pPr>
              <w:bidi/>
              <w:jc w:val="lef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 xml:space="preserve">5 </w:t>
            </w:r>
          </w:p>
        </w:tc>
      </w:tr>
      <w:tr w:rsidR="00415E0C" w:rsidRPr="00CF5ED6" w14:paraId="1B5E90CF" w14:textId="77777777" w:rsidTr="000251E8">
        <w:trPr>
          <w:trHeight w:val="329"/>
          <w:jc w:val="center"/>
        </w:trPr>
        <w:tc>
          <w:tcPr>
            <w:tcW w:w="2971" w:type="dxa"/>
            <w:shd w:val="clear" w:color="auto" w:fill="auto"/>
            <w:vAlign w:val="center"/>
            <w:hideMark/>
          </w:tcPr>
          <w:p w14:paraId="726302D8" w14:textId="1F073EFD" w:rsidR="00415E0C" w:rsidRPr="00A420ED" w:rsidRDefault="00415E0C" w:rsidP="000251E8">
            <w:pPr>
              <w:bidi/>
              <w:jc w:val="left"/>
              <w:rPr>
                <w:rFonts w:asciiTheme="majorBidi" w:hAnsiTheme="majorBidi" w:cstheme="majorBidi"/>
                <w:color w:val="000000"/>
                <w:sz w:val="18"/>
                <w:szCs w:val="18"/>
                <w:lang w:eastAsia="zh-CN"/>
              </w:rPr>
            </w:pPr>
            <w:r w:rsidRPr="00415E0C">
              <w:rPr>
                <w:rFonts w:asciiTheme="majorBidi" w:hAnsiTheme="majorBidi"/>
                <w:color w:val="000000"/>
                <w:sz w:val="18"/>
                <w:szCs w:val="18"/>
                <w:rtl/>
                <w:lang w:eastAsia="zh-CN"/>
              </w:rPr>
              <w:t>حاء - ترجمة موقع</w:t>
            </w:r>
            <w:r w:rsidR="000251E8">
              <w:rPr>
                <w:rFonts w:asciiTheme="majorBidi" w:hAnsiTheme="majorBidi" w:hint="cs"/>
                <w:color w:val="000000"/>
                <w:sz w:val="18"/>
                <w:szCs w:val="18"/>
                <w:rtl/>
                <w:lang w:eastAsia="zh-CN"/>
              </w:rPr>
              <w:t xml:space="preserve"> آلية غرفة تبادل المعلومات</w:t>
            </w:r>
            <w:r w:rsidRPr="00415E0C">
              <w:rPr>
                <w:rFonts w:asciiTheme="majorBidi" w:hAnsiTheme="majorBidi" w:cstheme="majorBidi"/>
                <w:color w:val="000000"/>
                <w:sz w:val="18"/>
                <w:szCs w:val="18"/>
                <w:lang w:eastAsia="zh-CN"/>
              </w:rPr>
              <w:t>/</w:t>
            </w:r>
            <w:r w:rsidR="000251E8">
              <w:rPr>
                <w:rFonts w:asciiTheme="majorBidi" w:hAnsiTheme="majorBidi" w:hint="cs"/>
                <w:color w:val="000000"/>
                <w:sz w:val="18"/>
                <w:szCs w:val="18"/>
                <w:rtl/>
                <w:lang w:eastAsia="zh-CN"/>
              </w:rPr>
              <w:t>مشروعات</w:t>
            </w:r>
            <w:r w:rsidRPr="00415E0C">
              <w:rPr>
                <w:rFonts w:asciiTheme="majorBidi" w:hAnsiTheme="majorBidi"/>
                <w:color w:val="000000"/>
                <w:sz w:val="18"/>
                <w:szCs w:val="18"/>
                <w:rtl/>
                <w:lang w:eastAsia="zh-CN"/>
              </w:rPr>
              <w:t xml:space="preserve"> </w:t>
            </w:r>
            <w:r w:rsidR="000251E8">
              <w:rPr>
                <w:rFonts w:asciiTheme="majorBidi" w:hAnsiTheme="majorBidi" w:hint="cs"/>
                <w:color w:val="000000"/>
                <w:sz w:val="18"/>
                <w:szCs w:val="18"/>
                <w:rtl/>
                <w:lang w:eastAsia="zh-CN"/>
              </w:rPr>
              <w:t>الموقع الإلكتروني</w:t>
            </w:r>
          </w:p>
        </w:tc>
        <w:tc>
          <w:tcPr>
            <w:tcW w:w="2560" w:type="dxa"/>
            <w:shd w:val="clear" w:color="auto" w:fill="auto"/>
            <w:vAlign w:val="center"/>
            <w:hideMark/>
          </w:tcPr>
          <w:p w14:paraId="5B711500" w14:textId="77777777" w:rsidR="00415E0C" w:rsidRPr="00A420ED" w:rsidRDefault="00415E0C" w:rsidP="000251E8">
            <w:pPr>
              <w:bidi/>
              <w:jc w:val="lef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 xml:space="preserve">130 </w:t>
            </w:r>
          </w:p>
        </w:tc>
        <w:tc>
          <w:tcPr>
            <w:tcW w:w="1678" w:type="dxa"/>
            <w:shd w:val="clear" w:color="auto" w:fill="auto"/>
            <w:vAlign w:val="center"/>
            <w:hideMark/>
          </w:tcPr>
          <w:p w14:paraId="1C3F76A5" w14:textId="77777777" w:rsidR="00415E0C" w:rsidRPr="00A420ED" w:rsidRDefault="00415E0C" w:rsidP="000251E8">
            <w:pPr>
              <w:bidi/>
              <w:jc w:val="lef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 xml:space="preserve">                      91.70 </w:t>
            </w:r>
          </w:p>
        </w:tc>
        <w:tc>
          <w:tcPr>
            <w:tcW w:w="1154" w:type="dxa"/>
            <w:shd w:val="clear" w:color="auto" w:fill="auto"/>
            <w:vAlign w:val="center"/>
            <w:hideMark/>
          </w:tcPr>
          <w:p w14:paraId="49B76305" w14:textId="77777777" w:rsidR="00415E0C" w:rsidRPr="00A420ED" w:rsidRDefault="00415E0C" w:rsidP="000251E8">
            <w:pPr>
              <w:bidi/>
              <w:jc w:val="lef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 xml:space="preserve">38 </w:t>
            </w:r>
          </w:p>
        </w:tc>
      </w:tr>
      <w:tr w:rsidR="00415E0C" w:rsidRPr="00CF5ED6" w14:paraId="311FC65A" w14:textId="77777777" w:rsidTr="000251E8">
        <w:trPr>
          <w:trHeight w:val="216"/>
          <w:jc w:val="center"/>
        </w:trPr>
        <w:tc>
          <w:tcPr>
            <w:tcW w:w="2971" w:type="dxa"/>
            <w:shd w:val="clear" w:color="auto" w:fill="auto"/>
            <w:vAlign w:val="center"/>
            <w:hideMark/>
          </w:tcPr>
          <w:p w14:paraId="15E60E73" w14:textId="0050148A" w:rsidR="00415E0C" w:rsidRPr="00415E0C" w:rsidRDefault="00415E0C" w:rsidP="000251E8">
            <w:pPr>
              <w:bidi/>
              <w:jc w:val="left"/>
              <w:rPr>
                <w:rFonts w:asciiTheme="majorBidi" w:hAnsiTheme="majorBidi" w:cstheme="majorBidi"/>
                <w:color w:val="000000"/>
                <w:sz w:val="18"/>
                <w:szCs w:val="18"/>
                <w:lang w:eastAsia="zh-CN"/>
              </w:rPr>
            </w:pPr>
            <w:r>
              <w:rPr>
                <w:rFonts w:asciiTheme="majorBidi" w:hAnsiTheme="majorBidi" w:hint="cs"/>
                <w:color w:val="000000"/>
                <w:sz w:val="18"/>
                <w:szCs w:val="18"/>
                <w:rtl/>
                <w:lang w:eastAsia="zh-CN"/>
              </w:rPr>
              <w:t>طاء</w:t>
            </w:r>
            <w:r w:rsidRPr="00415E0C">
              <w:rPr>
                <w:rFonts w:asciiTheme="majorBidi" w:hAnsiTheme="majorBidi"/>
                <w:color w:val="000000"/>
                <w:sz w:val="18"/>
                <w:szCs w:val="18"/>
                <w:rtl/>
                <w:lang w:eastAsia="zh-CN"/>
              </w:rPr>
              <w:t xml:space="preserve"> - الاجتماعات</w:t>
            </w:r>
          </w:p>
        </w:tc>
        <w:tc>
          <w:tcPr>
            <w:tcW w:w="2560" w:type="dxa"/>
            <w:shd w:val="clear" w:color="auto" w:fill="auto"/>
            <w:vAlign w:val="center"/>
            <w:hideMark/>
          </w:tcPr>
          <w:p w14:paraId="35C4FC90" w14:textId="2D7188B4" w:rsidR="00415E0C" w:rsidRPr="00A420ED" w:rsidRDefault="00415E0C" w:rsidP="000251E8">
            <w:pPr>
              <w:bidi/>
              <w:jc w:val="lef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3</w:t>
            </w:r>
            <w:r w:rsidR="000251E8">
              <w:rPr>
                <w:rFonts w:asciiTheme="majorBidi" w:hAnsiTheme="majorBidi" w:cstheme="majorBidi"/>
                <w:color w:val="000000"/>
                <w:sz w:val="18"/>
                <w:szCs w:val="18"/>
                <w:lang w:eastAsia="zh-CN"/>
              </w:rPr>
              <w:t xml:space="preserve"> </w:t>
            </w:r>
            <w:r w:rsidRPr="00A420ED">
              <w:rPr>
                <w:rFonts w:asciiTheme="majorBidi" w:hAnsiTheme="majorBidi" w:cstheme="majorBidi"/>
                <w:color w:val="000000"/>
                <w:sz w:val="18"/>
                <w:szCs w:val="18"/>
                <w:lang w:eastAsia="zh-CN"/>
              </w:rPr>
              <w:t xml:space="preserve">688 </w:t>
            </w:r>
          </w:p>
        </w:tc>
        <w:tc>
          <w:tcPr>
            <w:tcW w:w="1678" w:type="dxa"/>
            <w:shd w:val="clear" w:color="auto" w:fill="auto"/>
            <w:vAlign w:val="center"/>
            <w:hideMark/>
          </w:tcPr>
          <w:p w14:paraId="6119EF49" w14:textId="58B8E01F" w:rsidR="00415E0C" w:rsidRPr="00A420ED" w:rsidRDefault="00415E0C" w:rsidP="000251E8">
            <w:pPr>
              <w:bidi/>
              <w:jc w:val="lef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3</w:t>
            </w:r>
            <w:r w:rsidR="000251E8">
              <w:rPr>
                <w:rFonts w:asciiTheme="majorBidi" w:hAnsiTheme="majorBidi" w:cstheme="majorBidi"/>
                <w:color w:val="000000"/>
                <w:sz w:val="18"/>
                <w:szCs w:val="18"/>
                <w:lang w:eastAsia="zh-CN"/>
              </w:rPr>
              <w:t xml:space="preserve"> </w:t>
            </w:r>
            <w:r w:rsidRPr="00A420ED">
              <w:rPr>
                <w:rFonts w:asciiTheme="majorBidi" w:hAnsiTheme="majorBidi" w:cstheme="majorBidi"/>
                <w:color w:val="000000"/>
                <w:sz w:val="18"/>
                <w:szCs w:val="18"/>
                <w:lang w:eastAsia="zh-CN"/>
              </w:rPr>
              <w:t xml:space="preserve">700 </w:t>
            </w:r>
          </w:p>
        </w:tc>
        <w:tc>
          <w:tcPr>
            <w:tcW w:w="1154" w:type="dxa"/>
            <w:shd w:val="clear" w:color="auto" w:fill="auto"/>
            <w:vAlign w:val="center"/>
            <w:hideMark/>
          </w:tcPr>
          <w:p w14:paraId="3AFDAE98" w14:textId="77777777" w:rsidR="00415E0C" w:rsidRPr="00A420ED" w:rsidRDefault="00415E0C" w:rsidP="000251E8">
            <w:pPr>
              <w:bidi/>
              <w:jc w:val="lef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(12)</w:t>
            </w:r>
          </w:p>
        </w:tc>
      </w:tr>
      <w:tr w:rsidR="00415E0C" w:rsidRPr="00CF5ED6" w14:paraId="23E2C9C2" w14:textId="77777777" w:rsidTr="000251E8">
        <w:trPr>
          <w:trHeight w:val="216"/>
          <w:jc w:val="center"/>
        </w:trPr>
        <w:tc>
          <w:tcPr>
            <w:tcW w:w="2971" w:type="dxa"/>
            <w:shd w:val="clear" w:color="auto" w:fill="auto"/>
            <w:vAlign w:val="center"/>
            <w:hideMark/>
          </w:tcPr>
          <w:p w14:paraId="2B0928F6" w14:textId="5527BC8F" w:rsidR="00415E0C" w:rsidRPr="00A420ED" w:rsidRDefault="00415E0C" w:rsidP="000251E8">
            <w:pPr>
              <w:bidi/>
              <w:jc w:val="left"/>
              <w:rPr>
                <w:rFonts w:asciiTheme="majorBidi" w:hAnsiTheme="majorBidi" w:cstheme="majorBidi"/>
                <w:color w:val="000000"/>
                <w:sz w:val="18"/>
                <w:szCs w:val="18"/>
                <w:lang w:eastAsia="zh-CN"/>
              </w:rPr>
            </w:pPr>
            <w:r w:rsidRPr="00415E0C">
              <w:rPr>
                <w:rFonts w:asciiTheme="majorBidi" w:hAnsiTheme="majorBidi"/>
                <w:color w:val="000000"/>
                <w:sz w:val="18"/>
                <w:szCs w:val="18"/>
                <w:rtl/>
                <w:lang w:eastAsia="zh-CN"/>
              </w:rPr>
              <w:t>ياء- اجتماعات الخبراء</w:t>
            </w:r>
          </w:p>
        </w:tc>
        <w:tc>
          <w:tcPr>
            <w:tcW w:w="2560" w:type="dxa"/>
            <w:shd w:val="clear" w:color="auto" w:fill="auto"/>
            <w:vAlign w:val="center"/>
            <w:hideMark/>
          </w:tcPr>
          <w:p w14:paraId="19753D09" w14:textId="77777777" w:rsidR="00415E0C" w:rsidRPr="00A420ED" w:rsidRDefault="00415E0C" w:rsidP="000251E8">
            <w:pPr>
              <w:bidi/>
              <w:jc w:val="lef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 xml:space="preserve">320 </w:t>
            </w:r>
          </w:p>
        </w:tc>
        <w:tc>
          <w:tcPr>
            <w:tcW w:w="1678" w:type="dxa"/>
            <w:shd w:val="clear" w:color="auto" w:fill="auto"/>
            <w:vAlign w:val="center"/>
            <w:hideMark/>
          </w:tcPr>
          <w:p w14:paraId="41B349AD" w14:textId="77777777" w:rsidR="00415E0C" w:rsidRPr="00A420ED" w:rsidRDefault="00415E0C" w:rsidP="000251E8">
            <w:pPr>
              <w:bidi/>
              <w:jc w:val="lef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 xml:space="preserve">                    249.80 </w:t>
            </w:r>
          </w:p>
        </w:tc>
        <w:tc>
          <w:tcPr>
            <w:tcW w:w="1154" w:type="dxa"/>
            <w:shd w:val="clear" w:color="auto" w:fill="auto"/>
            <w:vAlign w:val="center"/>
            <w:hideMark/>
          </w:tcPr>
          <w:p w14:paraId="161E4FA9" w14:textId="77777777" w:rsidR="00415E0C" w:rsidRPr="00A420ED" w:rsidRDefault="00415E0C" w:rsidP="000251E8">
            <w:pPr>
              <w:bidi/>
              <w:jc w:val="lef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 xml:space="preserve">70 </w:t>
            </w:r>
          </w:p>
        </w:tc>
      </w:tr>
      <w:tr w:rsidR="00415E0C" w:rsidRPr="00CF5ED6" w14:paraId="000334A0" w14:textId="77777777" w:rsidTr="00095A1C">
        <w:trPr>
          <w:trHeight w:val="283"/>
          <w:jc w:val="center"/>
        </w:trPr>
        <w:tc>
          <w:tcPr>
            <w:tcW w:w="2971" w:type="dxa"/>
            <w:shd w:val="clear" w:color="auto" w:fill="auto"/>
            <w:vAlign w:val="center"/>
            <w:hideMark/>
          </w:tcPr>
          <w:p w14:paraId="4E62D644" w14:textId="77B4C9B9" w:rsidR="00415E0C" w:rsidRPr="00415E0C" w:rsidRDefault="00415E0C" w:rsidP="00095A1C">
            <w:pPr>
              <w:bidi/>
              <w:jc w:val="left"/>
              <w:rPr>
                <w:rFonts w:asciiTheme="majorBidi" w:hAnsiTheme="majorBidi" w:cstheme="majorBidi"/>
                <w:color w:val="000000"/>
                <w:sz w:val="18"/>
                <w:szCs w:val="18"/>
                <w:lang w:eastAsia="zh-CN"/>
              </w:rPr>
            </w:pPr>
            <w:r w:rsidRPr="00415E0C">
              <w:rPr>
                <w:rFonts w:asciiTheme="majorBidi" w:hAnsiTheme="majorBidi"/>
                <w:color w:val="000000"/>
                <w:sz w:val="18"/>
                <w:szCs w:val="18"/>
                <w:rtl/>
                <w:lang w:eastAsia="zh-CN"/>
              </w:rPr>
              <w:t>ك</w:t>
            </w:r>
            <w:r>
              <w:rPr>
                <w:rFonts w:asciiTheme="majorBidi" w:hAnsiTheme="majorBidi" w:hint="cs"/>
                <w:color w:val="000000"/>
                <w:sz w:val="18"/>
                <w:szCs w:val="18"/>
                <w:rtl/>
                <w:lang w:eastAsia="zh-CN"/>
              </w:rPr>
              <w:t>اف -</w:t>
            </w:r>
            <w:r w:rsidRPr="00415E0C">
              <w:rPr>
                <w:rFonts w:asciiTheme="majorBidi" w:hAnsiTheme="majorBidi"/>
                <w:color w:val="000000"/>
                <w:sz w:val="18"/>
                <w:szCs w:val="18"/>
                <w:rtl/>
                <w:lang w:eastAsia="zh-CN"/>
              </w:rPr>
              <w:t xml:space="preserve"> اجتماعات استثنائية لما </w:t>
            </w:r>
            <w:r w:rsidR="004A3C03">
              <w:rPr>
                <w:rFonts w:asciiTheme="majorBidi" w:hAnsiTheme="majorBidi" w:hint="cs"/>
                <w:color w:val="000000"/>
                <w:sz w:val="18"/>
                <w:szCs w:val="18"/>
                <w:rtl/>
                <w:lang w:eastAsia="zh-CN"/>
              </w:rPr>
              <w:t>بعد عام</w:t>
            </w:r>
            <w:r w:rsidRPr="00415E0C">
              <w:rPr>
                <w:rFonts w:asciiTheme="majorBidi" w:hAnsiTheme="majorBidi"/>
                <w:color w:val="000000"/>
                <w:sz w:val="18"/>
                <w:szCs w:val="18"/>
                <w:rtl/>
                <w:lang w:eastAsia="zh-CN"/>
              </w:rPr>
              <w:t xml:space="preserve"> 2020</w:t>
            </w:r>
          </w:p>
        </w:tc>
        <w:tc>
          <w:tcPr>
            <w:tcW w:w="2560" w:type="dxa"/>
            <w:shd w:val="clear" w:color="auto" w:fill="auto"/>
            <w:vAlign w:val="center"/>
            <w:hideMark/>
          </w:tcPr>
          <w:p w14:paraId="40C2D0C9" w14:textId="53880F2E" w:rsidR="00415E0C" w:rsidRPr="00A420ED" w:rsidRDefault="00415E0C" w:rsidP="00095A1C">
            <w:pPr>
              <w:bidi/>
              <w:jc w:val="lef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1</w:t>
            </w:r>
            <w:r w:rsidR="000251E8">
              <w:rPr>
                <w:rFonts w:asciiTheme="majorBidi" w:hAnsiTheme="majorBidi" w:cstheme="majorBidi"/>
                <w:color w:val="000000"/>
                <w:sz w:val="18"/>
                <w:szCs w:val="18"/>
                <w:lang w:eastAsia="zh-CN"/>
              </w:rPr>
              <w:t xml:space="preserve"> </w:t>
            </w:r>
            <w:r w:rsidRPr="00A420ED">
              <w:rPr>
                <w:rFonts w:asciiTheme="majorBidi" w:hAnsiTheme="majorBidi" w:cstheme="majorBidi"/>
                <w:color w:val="000000"/>
                <w:sz w:val="18"/>
                <w:szCs w:val="18"/>
                <w:lang w:eastAsia="zh-CN"/>
              </w:rPr>
              <w:t xml:space="preserve">310 </w:t>
            </w:r>
          </w:p>
        </w:tc>
        <w:tc>
          <w:tcPr>
            <w:tcW w:w="1678" w:type="dxa"/>
            <w:shd w:val="clear" w:color="auto" w:fill="auto"/>
            <w:vAlign w:val="center"/>
            <w:hideMark/>
          </w:tcPr>
          <w:p w14:paraId="0CD07FF2" w14:textId="1B45EA6E" w:rsidR="00415E0C" w:rsidRPr="00A420ED" w:rsidRDefault="00415E0C" w:rsidP="00095A1C">
            <w:pPr>
              <w:bidi/>
              <w:jc w:val="lef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1</w:t>
            </w:r>
            <w:r w:rsidR="000251E8">
              <w:rPr>
                <w:rFonts w:asciiTheme="majorBidi" w:hAnsiTheme="majorBidi" w:cstheme="majorBidi"/>
                <w:color w:val="000000"/>
                <w:sz w:val="18"/>
                <w:szCs w:val="18"/>
                <w:lang w:eastAsia="zh-CN"/>
              </w:rPr>
              <w:t xml:space="preserve"> </w:t>
            </w:r>
            <w:r w:rsidRPr="00A420ED">
              <w:rPr>
                <w:rFonts w:asciiTheme="majorBidi" w:hAnsiTheme="majorBidi" w:cstheme="majorBidi"/>
                <w:color w:val="000000"/>
                <w:sz w:val="18"/>
                <w:szCs w:val="18"/>
                <w:lang w:eastAsia="zh-CN"/>
              </w:rPr>
              <w:t xml:space="preserve">310 </w:t>
            </w:r>
          </w:p>
        </w:tc>
        <w:tc>
          <w:tcPr>
            <w:tcW w:w="1154" w:type="dxa"/>
            <w:shd w:val="clear" w:color="auto" w:fill="auto"/>
            <w:vAlign w:val="center"/>
            <w:hideMark/>
          </w:tcPr>
          <w:p w14:paraId="35C920FC" w14:textId="77777777" w:rsidR="00415E0C" w:rsidRPr="00A420ED" w:rsidRDefault="00415E0C" w:rsidP="00095A1C">
            <w:pPr>
              <w:bidi/>
              <w:jc w:val="lef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 xml:space="preserve">0 </w:t>
            </w:r>
          </w:p>
        </w:tc>
      </w:tr>
      <w:tr w:rsidR="00415E0C" w:rsidRPr="00CF5ED6" w14:paraId="00BD3A6F" w14:textId="77777777" w:rsidTr="000251E8">
        <w:trPr>
          <w:trHeight w:val="216"/>
          <w:jc w:val="center"/>
        </w:trPr>
        <w:tc>
          <w:tcPr>
            <w:tcW w:w="2971" w:type="dxa"/>
            <w:shd w:val="clear" w:color="auto" w:fill="auto"/>
            <w:vAlign w:val="center"/>
            <w:hideMark/>
          </w:tcPr>
          <w:p w14:paraId="16067FC5" w14:textId="22ECACA2" w:rsidR="00415E0C" w:rsidRPr="00415E0C" w:rsidRDefault="00415E0C" w:rsidP="000251E8">
            <w:pPr>
              <w:bidi/>
              <w:jc w:val="left"/>
              <w:rPr>
                <w:rFonts w:asciiTheme="majorBidi" w:hAnsiTheme="majorBidi" w:cstheme="majorBidi"/>
                <w:color w:val="000000"/>
                <w:sz w:val="18"/>
                <w:szCs w:val="18"/>
                <w:lang w:eastAsia="zh-CN"/>
              </w:rPr>
            </w:pPr>
            <w:r>
              <w:rPr>
                <w:rFonts w:asciiTheme="majorBidi" w:hAnsiTheme="majorBidi" w:hint="cs"/>
                <w:color w:val="000000"/>
                <w:sz w:val="18"/>
                <w:szCs w:val="18"/>
                <w:rtl/>
                <w:lang w:eastAsia="zh-CN"/>
              </w:rPr>
              <w:t xml:space="preserve">لام - </w:t>
            </w:r>
            <w:r w:rsidRPr="00415E0C">
              <w:rPr>
                <w:rFonts w:asciiTheme="majorBidi" w:hAnsiTheme="majorBidi"/>
                <w:color w:val="000000"/>
                <w:sz w:val="18"/>
                <w:szCs w:val="18"/>
                <w:rtl/>
                <w:lang w:eastAsia="zh-CN"/>
              </w:rPr>
              <w:t>الإيجار</w:t>
            </w:r>
            <w:r w:rsidR="000251E8">
              <w:rPr>
                <w:rFonts w:asciiTheme="majorBidi" w:hAnsiTheme="majorBidi" w:hint="cs"/>
                <w:color w:val="000000"/>
                <w:sz w:val="18"/>
                <w:szCs w:val="18"/>
                <w:rtl/>
                <w:lang w:eastAsia="zh-CN"/>
              </w:rPr>
              <w:t>ات</w:t>
            </w:r>
            <w:r w:rsidRPr="00415E0C">
              <w:rPr>
                <w:rFonts w:asciiTheme="majorBidi" w:hAnsiTheme="majorBidi"/>
                <w:color w:val="000000"/>
                <w:sz w:val="18"/>
                <w:szCs w:val="18"/>
                <w:rtl/>
                <w:lang w:eastAsia="zh-CN"/>
              </w:rPr>
              <w:t xml:space="preserve"> والتكاليف </w:t>
            </w:r>
            <w:r w:rsidR="000251E8">
              <w:rPr>
                <w:rFonts w:asciiTheme="majorBidi" w:hAnsiTheme="majorBidi" w:hint="cs"/>
                <w:color w:val="000000"/>
                <w:sz w:val="18"/>
                <w:szCs w:val="18"/>
                <w:rtl/>
                <w:lang w:eastAsia="zh-CN"/>
              </w:rPr>
              <w:t>ذات الصلة</w:t>
            </w:r>
          </w:p>
        </w:tc>
        <w:tc>
          <w:tcPr>
            <w:tcW w:w="2560" w:type="dxa"/>
            <w:shd w:val="clear" w:color="auto" w:fill="auto"/>
            <w:vAlign w:val="center"/>
            <w:hideMark/>
          </w:tcPr>
          <w:p w14:paraId="12607167" w14:textId="683E5D03" w:rsidR="00415E0C" w:rsidRPr="00A420ED" w:rsidRDefault="00415E0C" w:rsidP="000251E8">
            <w:pPr>
              <w:bidi/>
              <w:jc w:val="lef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 xml:space="preserve">                             2</w:t>
            </w:r>
            <w:r w:rsidR="000251E8">
              <w:rPr>
                <w:rFonts w:asciiTheme="majorBidi" w:hAnsiTheme="majorBidi" w:cstheme="majorBidi"/>
                <w:color w:val="000000"/>
                <w:sz w:val="18"/>
                <w:szCs w:val="18"/>
                <w:lang w:eastAsia="zh-CN"/>
              </w:rPr>
              <w:t xml:space="preserve"> </w:t>
            </w:r>
            <w:r w:rsidRPr="00A420ED">
              <w:rPr>
                <w:rFonts w:asciiTheme="majorBidi" w:hAnsiTheme="majorBidi" w:cstheme="majorBidi"/>
                <w:color w:val="000000"/>
                <w:sz w:val="18"/>
                <w:szCs w:val="18"/>
                <w:lang w:eastAsia="zh-CN"/>
              </w:rPr>
              <w:t xml:space="preserve">652.90 </w:t>
            </w:r>
          </w:p>
        </w:tc>
        <w:tc>
          <w:tcPr>
            <w:tcW w:w="1678" w:type="dxa"/>
            <w:shd w:val="clear" w:color="auto" w:fill="auto"/>
            <w:vAlign w:val="center"/>
            <w:hideMark/>
          </w:tcPr>
          <w:p w14:paraId="18EB2CA3" w14:textId="3131C303" w:rsidR="00415E0C" w:rsidRPr="00A420ED" w:rsidRDefault="00415E0C" w:rsidP="000251E8">
            <w:pPr>
              <w:bidi/>
              <w:jc w:val="lef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2</w:t>
            </w:r>
            <w:r w:rsidR="000251E8">
              <w:rPr>
                <w:rFonts w:asciiTheme="majorBidi" w:hAnsiTheme="majorBidi" w:cstheme="majorBidi"/>
                <w:color w:val="000000"/>
                <w:sz w:val="18"/>
                <w:szCs w:val="18"/>
                <w:lang w:eastAsia="zh-CN"/>
              </w:rPr>
              <w:t xml:space="preserve"> </w:t>
            </w:r>
            <w:r w:rsidRPr="00A420ED">
              <w:rPr>
                <w:rFonts w:asciiTheme="majorBidi" w:hAnsiTheme="majorBidi" w:cstheme="majorBidi"/>
                <w:color w:val="000000"/>
                <w:sz w:val="18"/>
                <w:szCs w:val="18"/>
                <w:lang w:eastAsia="zh-CN"/>
              </w:rPr>
              <w:t xml:space="preserve">666 </w:t>
            </w:r>
          </w:p>
        </w:tc>
        <w:tc>
          <w:tcPr>
            <w:tcW w:w="1154" w:type="dxa"/>
            <w:shd w:val="clear" w:color="auto" w:fill="auto"/>
            <w:vAlign w:val="center"/>
            <w:hideMark/>
          </w:tcPr>
          <w:p w14:paraId="111C2B7E" w14:textId="77777777" w:rsidR="00415E0C" w:rsidRPr="00A420ED" w:rsidRDefault="00415E0C" w:rsidP="000251E8">
            <w:pPr>
              <w:bidi/>
              <w:jc w:val="lef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(13)</w:t>
            </w:r>
          </w:p>
        </w:tc>
      </w:tr>
      <w:tr w:rsidR="00415E0C" w:rsidRPr="00CF5ED6" w14:paraId="24D7CC25" w14:textId="77777777" w:rsidTr="000251E8">
        <w:trPr>
          <w:trHeight w:val="216"/>
          <w:jc w:val="center"/>
        </w:trPr>
        <w:tc>
          <w:tcPr>
            <w:tcW w:w="2971" w:type="dxa"/>
            <w:tcBorders>
              <w:bottom w:val="single" w:sz="4" w:space="0" w:color="auto"/>
            </w:tcBorders>
            <w:shd w:val="clear" w:color="auto" w:fill="auto"/>
            <w:vAlign w:val="center"/>
            <w:hideMark/>
          </w:tcPr>
          <w:p w14:paraId="76777240" w14:textId="17EE93A6" w:rsidR="00415E0C" w:rsidRPr="00A420ED" w:rsidRDefault="00415E0C" w:rsidP="000251E8">
            <w:pPr>
              <w:bidi/>
              <w:jc w:val="left"/>
              <w:rPr>
                <w:rFonts w:asciiTheme="majorBidi" w:hAnsiTheme="majorBidi" w:cstheme="majorBidi"/>
                <w:color w:val="000000"/>
                <w:sz w:val="18"/>
                <w:szCs w:val="18"/>
                <w:lang w:eastAsia="zh-CN"/>
              </w:rPr>
            </w:pPr>
            <w:r>
              <w:rPr>
                <w:rFonts w:asciiTheme="majorBidi" w:hAnsiTheme="majorBidi" w:hint="cs"/>
                <w:color w:val="000000"/>
                <w:sz w:val="18"/>
                <w:szCs w:val="18"/>
                <w:rtl/>
                <w:lang w:eastAsia="zh-CN"/>
              </w:rPr>
              <w:t xml:space="preserve">ميم - </w:t>
            </w:r>
            <w:r w:rsidR="000251E8">
              <w:rPr>
                <w:rFonts w:asciiTheme="majorBidi" w:hAnsiTheme="majorBidi" w:hint="cs"/>
                <w:color w:val="000000"/>
                <w:sz w:val="18"/>
                <w:szCs w:val="18"/>
                <w:rtl/>
                <w:lang w:eastAsia="zh-CN"/>
              </w:rPr>
              <w:t>النفقات</w:t>
            </w:r>
            <w:r w:rsidRPr="00415E0C">
              <w:rPr>
                <w:rFonts w:asciiTheme="majorBidi" w:hAnsiTheme="majorBidi"/>
                <w:color w:val="000000"/>
                <w:sz w:val="18"/>
                <w:szCs w:val="18"/>
                <w:rtl/>
                <w:lang w:eastAsia="zh-CN"/>
              </w:rPr>
              <w:t xml:space="preserve"> التشغيل</w:t>
            </w:r>
            <w:r w:rsidR="000251E8">
              <w:rPr>
                <w:rFonts w:asciiTheme="majorBidi" w:hAnsiTheme="majorBidi" w:hint="cs"/>
                <w:color w:val="000000"/>
                <w:sz w:val="18"/>
                <w:szCs w:val="18"/>
                <w:rtl/>
                <w:lang w:eastAsia="zh-CN"/>
              </w:rPr>
              <w:t>ية</w:t>
            </w:r>
            <w:r w:rsidRPr="00415E0C">
              <w:rPr>
                <w:rFonts w:asciiTheme="majorBidi" w:hAnsiTheme="majorBidi"/>
                <w:color w:val="000000"/>
                <w:sz w:val="18"/>
                <w:szCs w:val="18"/>
                <w:rtl/>
                <w:lang w:eastAsia="zh-CN"/>
              </w:rPr>
              <w:t xml:space="preserve"> العامة</w:t>
            </w:r>
          </w:p>
        </w:tc>
        <w:tc>
          <w:tcPr>
            <w:tcW w:w="2560" w:type="dxa"/>
            <w:tcBorders>
              <w:bottom w:val="single" w:sz="4" w:space="0" w:color="auto"/>
            </w:tcBorders>
            <w:shd w:val="clear" w:color="auto" w:fill="auto"/>
            <w:vAlign w:val="center"/>
            <w:hideMark/>
          </w:tcPr>
          <w:p w14:paraId="5F66F31A" w14:textId="3E3FE235" w:rsidR="00415E0C" w:rsidRPr="00A420ED" w:rsidRDefault="00415E0C" w:rsidP="000251E8">
            <w:pPr>
              <w:bidi/>
              <w:jc w:val="lef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1</w:t>
            </w:r>
            <w:r w:rsidR="000251E8">
              <w:rPr>
                <w:rFonts w:asciiTheme="majorBidi" w:hAnsiTheme="majorBidi" w:cstheme="majorBidi"/>
                <w:color w:val="000000"/>
                <w:sz w:val="18"/>
                <w:szCs w:val="18"/>
                <w:lang w:eastAsia="zh-CN"/>
              </w:rPr>
              <w:t xml:space="preserve"> </w:t>
            </w:r>
            <w:r w:rsidRPr="00A420ED">
              <w:rPr>
                <w:rFonts w:asciiTheme="majorBidi" w:hAnsiTheme="majorBidi" w:cstheme="majorBidi"/>
                <w:color w:val="000000"/>
                <w:sz w:val="18"/>
                <w:szCs w:val="18"/>
                <w:lang w:eastAsia="zh-CN"/>
              </w:rPr>
              <w:t xml:space="preserve">453 </w:t>
            </w:r>
          </w:p>
        </w:tc>
        <w:tc>
          <w:tcPr>
            <w:tcW w:w="1678" w:type="dxa"/>
            <w:tcBorders>
              <w:bottom w:val="single" w:sz="4" w:space="0" w:color="auto"/>
            </w:tcBorders>
            <w:shd w:val="clear" w:color="auto" w:fill="auto"/>
            <w:vAlign w:val="center"/>
            <w:hideMark/>
          </w:tcPr>
          <w:p w14:paraId="0B892529" w14:textId="3046D571" w:rsidR="00415E0C" w:rsidRPr="00A420ED" w:rsidRDefault="00415E0C" w:rsidP="000251E8">
            <w:pPr>
              <w:bidi/>
              <w:jc w:val="left"/>
              <w:rPr>
                <w:rFonts w:asciiTheme="majorBidi" w:hAnsiTheme="majorBidi" w:cstheme="majorBidi"/>
                <w:color w:val="000000"/>
                <w:sz w:val="18"/>
                <w:szCs w:val="18"/>
                <w:lang w:eastAsia="zh-CN"/>
              </w:rPr>
            </w:pPr>
            <w:r w:rsidRPr="00CF5ED6">
              <w:rPr>
                <w:rFonts w:asciiTheme="majorBidi" w:hAnsiTheme="majorBidi" w:cstheme="majorBidi"/>
                <w:color w:val="000000"/>
                <w:sz w:val="18"/>
                <w:szCs w:val="18"/>
                <w:lang w:eastAsia="zh-CN"/>
              </w:rPr>
              <w:t xml:space="preserve"> </w:t>
            </w:r>
            <w:r w:rsidRPr="00A420ED">
              <w:rPr>
                <w:rFonts w:asciiTheme="majorBidi" w:hAnsiTheme="majorBidi" w:cstheme="majorBidi"/>
                <w:color w:val="000000"/>
                <w:sz w:val="18"/>
                <w:szCs w:val="18"/>
                <w:lang w:eastAsia="zh-CN"/>
              </w:rPr>
              <w:t xml:space="preserve">            1</w:t>
            </w:r>
            <w:r w:rsidR="000251E8">
              <w:rPr>
                <w:rFonts w:asciiTheme="majorBidi" w:hAnsiTheme="majorBidi" w:cstheme="majorBidi"/>
                <w:color w:val="000000"/>
                <w:sz w:val="18"/>
                <w:szCs w:val="18"/>
                <w:lang w:eastAsia="zh-CN"/>
              </w:rPr>
              <w:t xml:space="preserve"> </w:t>
            </w:r>
            <w:r w:rsidRPr="00A420ED">
              <w:rPr>
                <w:rFonts w:asciiTheme="majorBidi" w:hAnsiTheme="majorBidi" w:cstheme="majorBidi"/>
                <w:color w:val="000000"/>
                <w:sz w:val="18"/>
                <w:szCs w:val="18"/>
                <w:lang w:eastAsia="zh-CN"/>
              </w:rPr>
              <w:t>620.40</w:t>
            </w:r>
          </w:p>
        </w:tc>
        <w:tc>
          <w:tcPr>
            <w:tcW w:w="1154" w:type="dxa"/>
            <w:tcBorders>
              <w:bottom w:val="single" w:sz="4" w:space="0" w:color="auto"/>
            </w:tcBorders>
            <w:shd w:val="clear" w:color="auto" w:fill="auto"/>
            <w:vAlign w:val="center"/>
            <w:hideMark/>
          </w:tcPr>
          <w:p w14:paraId="27633AE9" w14:textId="77777777" w:rsidR="00415E0C" w:rsidRPr="00A420ED" w:rsidRDefault="00415E0C" w:rsidP="000251E8">
            <w:pPr>
              <w:bidi/>
              <w:jc w:val="left"/>
              <w:rPr>
                <w:rFonts w:asciiTheme="majorBidi" w:hAnsiTheme="majorBidi" w:cstheme="majorBidi"/>
                <w:color w:val="000000"/>
                <w:sz w:val="18"/>
                <w:szCs w:val="18"/>
                <w:lang w:eastAsia="zh-CN"/>
              </w:rPr>
            </w:pPr>
            <w:r w:rsidRPr="00A420ED">
              <w:rPr>
                <w:rFonts w:asciiTheme="majorBidi" w:hAnsiTheme="majorBidi" w:cstheme="majorBidi"/>
                <w:color w:val="000000"/>
                <w:sz w:val="18"/>
                <w:szCs w:val="18"/>
                <w:lang w:eastAsia="zh-CN"/>
              </w:rPr>
              <w:t xml:space="preserve">   (167.20)</w:t>
            </w:r>
          </w:p>
        </w:tc>
      </w:tr>
      <w:tr w:rsidR="00415E0C" w:rsidRPr="00CF5ED6" w14:paraId="37D884CA" w14:textId="77777777" w:rsidTr="000251E8">
        <w:trPr>
          <w:trHeight w:val="216"/>
          <w:jc w:val="center"/>
        </w:trPr>
        <w:tc>
          <w:tcPr>
            <w:tcW w:w="2971" w:type="dxa"/>
            <w:tcBorders>
              <w:top w:val="single" w:sz="4" w:space="0" w:color="auto"/>
              <w:bottom w:val="single" w:sz="4" w:space="0" w:color="auto"/>
            </w:tcBorders>
            <w:shd w:val="clear" w:color="auto" w:fill="auto"/>
            <w:vAlign w:val="center"/>
            <w:hideMark/>
          </w:tcPr>
          <w:p w14:paraId="05BF7692" w14:textId="180EED21" w:rsidR="00415E0C" w:rsidRPr="000251E8" w:rsidRDefault="000251E8" w:rsidP="00415E0C">
            <w:pPr>
              <w:bidi/>
              <w:jc w:val="left"/>
              <w:rPr>
                <w:rFonts w:asciiTheme="majorBidi" w:hAnsiTheme="majorBidi" w:cstheme="majorBidi"/>
                <w:b/>
                <w:bCs/>
                <w:color w:val="000000"/>
                <w:sz w:val="18"/>
                <w:szCs w:val="18"/>
                <w:rtl/>
                <w:lang w:val="en-US" w:eastAsia="zh-CN"/>
              </w:rPr>
            </w:pPr>
            <w:r>
              <w:rPr>
                <w:rFonts w:asciiTheme="majorBidi" w:hAnsiTheme="majorBidi" w:cstheme="majorBidi" w:hint="cs"/>
                <w:b/>
                <w:bCs/>
                <w:color w:val="000000"/>
                <w:sz w:val="18"/>
                <w:szCs w:val="18"/>
                <w:rtl/>
                <w:lang w:eastAsia="zh-CN"/>
              </w:rPr>
              <w:t>المجموع الفرعي (</w:t>
            </w:r>
            <w:r>
              <w:rPr>
                <w:rFonts w:asciiTheme="majorBidi" w:hAnsiTheme="majorBidi" w:cstheme="majorBidi" w:hint="cs"/>
                <w:b/>
                <w:bCs/>
                <w:color w:val="000000"/>
                <w:sz w:val="18"/>
                <w:szCs w:val="18"/>
                <w:rtl/>
                <w:lang w:val="en-US" w:eastAsia="zh-CN"/>
              </w:rPr>
              <w:t>أولا)</w:t>
            </w:r>
          </w:p>
        </w:tc>
        <w:tc>
          <w:tcPr>
            <w:tcW w:w="2560" w:type="dxa"/>
            <w:tcBorders>
              <w:top w:val="single" w:sz="4" w:space="0" w:color="auto"/>
              <w:bottom w:val="single" w:sz="4" w:space="0" w:color="auto"/>
            </w:tcBorders>
            <w:shd w:val="clear" w:color="auto" w:fill="auto"/>
            <w:vAlign w:val="center"/>
            <w:hideMark/>
          </w:tcPr>
          <w:p w14:paraId="1D346B53" w14:textId="7ED3DE65" w:rsidR="00415E0C" w:rsidRPr="00A420ED" w:rsidRDefault="00415E0C" w:rsidP="000251E8">
            <w:pPr>
              <w:bidi/>
              <w:jc w:val="left"/>
              <w:rPr>
                <w:rFonts w:asciiTheme="majorBidi" w:hAnsiTheme="majorBidi" w:cstheme="majorBidi"/>
                <w:b/>
                <w:bCs/>
                <w:color w:val="000000"/>
                <w:sz w:val="18"/>
                <w:szCs w:val="18"/>
                <w:lang w:eastAsia="zh-CN"/>
              </w:rPr>
            </w:pPr>
            <w:r w:rsidRPr="00A420ED">
              <w:rPr>
                <w:rFonts w:asciiTheme="majorBidi" w:hAnsiTheme="majorBidi" w:cstheme="majorBidi"/>
                <w:b/>
                <w:bCs/>
                <w:color w:val="000000"/>
                <w:sz w:val="18"/>
                <w:szCs w:val="18"/>
                <w:lang w:eastAsia="zh-CN"/>
              </w:rPr>
              <w:t xml:space="preserve">                             34</w:t>
            </w:r>
            <w:r w:rsidR="000251E8">
              <w:rPr>
                <w:rFonts w:asciiTheme="majorBidi" w:hAnsiTheme="majorBidi" w:cstheme="majorBidi"/>
                <w:b/>
                <w:bCs/>
                <w:color w:val="000000"/>
                <w:sz w:val="18"/>
                <w:szCs w:val="18"/>
                <w:lang w:eastAsia="zh-CN"/>
              </w:rPr>
              <w:t xml:space="preserve"> </w:t>
            </w:r>
            <w:r w:rsidRPr="00A420ED">
              <w:rPr>
                <w:rFonts w:asciiTheme="majorBidi" w:hAnsiTheme="majorBidi" w:cstheme="majorBidi"/>
                <w:b/>
                <w:bCs/>
                <w:color w:val="000000"/>
                <w:sz w:val="18"/>
                <w:szCs w:val="18"/>
                <w:lang w:eastAsia="zh-CN"/>
              </w:rPr>
              <w:t>209.6</w:t>
            </w:r>
          </w:p>
        </w:tc>
        <w:tc>
          <w:tcPr>
            <w:tcW w:w="1678" w:type="dxa"/>
            <w:tcBorders>
              <w:top w:val="single" w:sz="4" w:space="0" w:color="auto"/>
              <w:bottom w:val="single" w:sz="4" w:space="0" w:color="auto"/>
            </w:tcBorders>
            <w:shd w:val="clear" w:color="auto" w:fill="auto"/>
            <w:vAlign w:val="center"/>
            <w:hideMark/>
          </w:tcPr>
          <w:p w14:paraId="7F061009" w14:textId="3F4EB1FF" w:rsidR="00415E0C" w:rsidRPr="00A420ED" w:rsidRDefault="00415E0C" w:rsidP="000251E8">
            <w:pPr>
              <w:bidi/>
              <w:jc w:val="left"/>
              <w:rPr>
                <w:rFonts w:asciiTheme="majorBidi" w:hAnsiTheme="majorBidi" w:cstheme="majorBidi"/>
                <w:b/>
                <w:bCs/>
                <w:color w:val="000000"/>
                <w:sz w:val="18"/>
                <w:szCs w:val="18"/>
                <w:lang w:eastAsia="zh-CN"/>
              </w:rPr>
            </w:pPr>
            <w:r w:rsidRPr="413C8B09">
              <w:rPr>
                <w:rFonts w:asciiTheme="majorBidi" w:hAnsiTheme="majorBidi" w:cstheme="majorBidi"/>
                <w:b/>
                <w:bCs/>
                <w:color w:val="000000" w:themeColor="text1"/>
                <w:sz w:val="18"/>
                <w:szCs w:val="18"/>
                <w:lang w:eastAsia="zh-CN"/>
              </w:rPr>
              <w:t xml:space="preserve">                31</w:t>
            </w:r>
            <w:r w:rsidR="000251E8">
              <w:rPr>
                <w:rFonts w:asciiTheme="majorBidi" w:hAnsiTheme="majorBidi" w:cstheme="majorBidi"/>
                <w:b/>
                <w:bCs/>
                <w:color w:val="000000" w:themeColor="text1"/>
                <w:sz w:val="18"/>
                <w:szCs w:val="18"/>
                <w:lang w:eastAsia="zh-CN"/>
              </w:rPr>
              <w:t xml:space="preserve"> </w:t>
            </w:r>
            <w:r w:rsidRPr="413C8B09">
              <w:rPr>
                <w:rFonts w:asciiTheme="majorBidi" w:hAnsiTheme="majorBidi" w:cstheme="majorBidi"/>
                <w:b/>
                <w:bCs/>
                <w:color w:val="000000" w:themeColor="text1"/>
                <w:sz w:val="18"/>
                <w:szCs w:val="18"/>
                <w:lang w:eastAsia="zh-CN"/>
              </w:rPr>
              <w:t>038.7</w:t>
            </w:r>
          </w:p>
        </w:tc>
        <w:tc>
          <w:tcPr>
            <w:tcW w:w="1154" w:type="dxa"/>
            <w:tcBorders>
              <w:top w:val="single" w:sz="4" w:space="0" w:color="auto"/>
              <w:bottom w:val="single" w:sz="4" w:space="0" w:color="auto"/>
            </w:tcBorders>
            <w:shd w:val="clear" w:color="auto" w:fill="auto"/>
            <w:vAlign w:val="center"/>
            <w:hideMark/>
          </w:tcPr>
          <w:p w14:paraId="26A23503" w14:textId="6B45DCBA" w:rsidR="00415E0C" w:rsidRPr="00A420ED" w:rsidRDefault="00415E0C" w:rsidP="000251E8">
            <w:pPr>
              <w:bidi/>
              <w:jc w:val="left"/>
              <w:rPr>
                <w:rFonts w:asciiTheme="majorBidi" w:hAnsiTheme="majorBidi" w:cstheme="majorBidi"/>
                <w:b/>
                <w:bCs/>
                <w:color w:val="000000"/>
                <w:sz w:val="18"/>
                <w:szCs w:val="18"/>
                <w:lang w:eastAsia="zh-CN"/>
              </w:rPr>
            </w:pPr>
            <w:r w:rsidRPr="413C8B09">
              <w:rPr>
                <w:rFonts w:asciiTheme="majorBidi" w:hAnsiTheme="majorBidi" w:cstheme="majorBidi"/>
                <w:b/>
                <w:bCs/>
                <w:color w:val="000000" w:themeColor="text1"/>
                <w:sz w:val="18"/>
                <w:szCs w:val="18"/>
                <w:lang w:eastAsia="zh-CN"/>
              </w:rPr>
              <w:t xml:space="preserve">       3</w:t>
            </w:r>
            <w:r w:rsidR="000251E8">
              <w:rPr>
                <w:rFonts w:asciiTheme="majorBidi" w:hAnsiTheme="majorBidi" w:cstheme="majorBidi"/>
                <w:b/>
                <w:bCs/>
                <w:color w:val="000000" w:themeColor="text1"/>
                <w:sz w:val="18"/>
                <w:szCs w:val="18"/>
                <w:lang w:eastAsia="zh-CN"/>
              </w:rPr>
              <w:t xml:space="preserve"> </w:t>
            </w:r>
            <w:r w:rsidRPr="413C8B09">
              <w:rPr>
                <w:rFonts w:asciiTheme="majorBidi" w:hAnsiTheme="majorBidi" w:cstheme="majorBidi"/>
                <w:b/>
                <w:bCs/>
                <w:color w:val="000000" w:themeColor="text1"/>
                <w:sz w:val="18"/>
                <w:szCs w:val="18"/>
                <w:lang w:eastAsia="zh-CN"/>
              </w:rPr>
              <w:t>170.9</w:t>
            </w:r>
          </w:p>
        </w:tc>
      </w:tr>
      <w:tr w:rsidR="00415E0C" w:rsidRPr="00CF5ED6" w14:paraId="7E1A3FC0" w14:textId="77777777" w:rsidTr="00095A1C">
        <w:trPr>
          <w:trHeight w:val="227"/>
          <w:jc w:val="center"/>
        </w:trPr>
        <w:tc>
          <w:tcPr>
            <w:tcW w:w="2971" w:type="dxa"/>
            <w:tcBorders>
              <w:top w:val="single" w:sz="4" w:space="0" w:color="auto"/>
              <w:bottom w:val="single" w:sz="4" w:space="0" w:color="auto"/>
            </w:tcBorders>
            <w:shd w:val="clear" w:color="auto" w:fill="auto"/>
            <w:vAlign w:val="center"/>
            <w:hideMark/>
          </w:tcPr>
          <w:p w14:paraId="086B04EA" w14:textId="031AD0E8" w:rsidR="00415E0C" w:rsidRPr="000251E8" w:rsidRDefault="000251E8" w:rsidP="00415E0C">
            <w:pPr>
              <w:bidi/>
              <w:jc w:val="left"/>
              <w:rPr>
                <w:rFonts w:asciiTheme="majorBidi" w:hAnsiTheme="majorBidi" w:cstheme="majorBidi"/>
                <w:b/>
                <w:bCs/>
                <w:color w:val="000000"/>
                <w:sz w:val="18"/>
                <w:szCs w:val="18"/>
                <w:rtl/>
                <w:lang w:val="en-US" w:eastAsia="zh-CN"/>
              </w:rPr>
            </w:pPr>
            <w:r>
              <w:rPr>
                <w:rFonts w:asciiTheme="majorBidi" w:hAnsiTheme="majorBidi" w:cstheme="majorBidi" w:hint="cs"/>
                <w:b/>
                <w:bCs/>
                <w:color w:val="000000"/>
                <w:sz w:val="18"/>
                <w:szCs w:val="18"/>
                <w:rtl/>
                <w:lang w:eastAsia="zh-CN"/>
              </w:rPr>
              <w:t xml:space="preserve">ثانيا </w:t>
            </w:r>
            <w:r>
              <w:rPr>
                <w:rFonts w:asciiTheme="majorBidi" w:hAnsiTheme="majorBidi" w:cstheme="majorBidi"/>
                <w:b/>
                <w:bCs/>
                <w:color w:val="000000"/>
                <w:sz w:val="18"/>
                <w:szCs w:val="18"/>
                <w:rtl/>
                <w:lang w:eastAsia="zh-CN"/>
              </w:rPr>
              <w:t>–</w:t>
            </w:r>
            <w:r>
              <w:rPr>
                <w:rFonts w:asciiTheme="majorBidi" w:hAnsiTheme="majorBidi" w:cstheme="majorBidi" w:hint="cs"/>
                <w:b/>
                <w:bCs/>
                <w:color w:val="000000"/>
                <w:sz w:val="18"/>
                <w:szCs w:val="18"/>
                <w:rtl/>
                <w:lang w:eastAsia="zh-CN"/>
              </w:rPr>
              <w:t xml:space="preserve"> تكاليف دعم البرامج (</w:t>
            </w:r>
            <w:r>
              <w:rPr>
                <w:rFonts w:asciiTheme="majorBidi" w:hAnsiTheme="majorBidi" w:cstheme="majorBidi"/>
                <w:b/>
                <w:bCs/>
                <w:color w:val="000000"/>
                <w:sz w:val="18"/>
                <w:szCs w:val="18"/>
                <w:lang w:val="en-US" w:eastAsia="zh-CN"/>
              </w:rPr>
              <w:t>13</w:t>
            </w:r>
            <w:r>
              <w:rPr>
                <w:rFonts w:asciiTheme="majorBidi" w:hAnsiTheme="majorBidi" w:cstheme="majorBidi" w:hint="cs"/>
                <w:b/>
                <w:bCs/>
                <w:color w:val="000000"/>
                <w:sz w:val="18"/>
                <w:szCs w:val="18"/>
                <w:rtl/>
                <w:lang w:val="en-US" w:eastAsia="zh-CN"/>
              </w:rPr>
              <w:t xml:space="preserve"> في المائة)</w:t>
            </w:r>
          </w:p>
        </w:tc>
        <w:tc>
          <w:tcPr>
            <w:tcW w:w="2560" w:type="dxa"/>
            <w:tcBorders>
              <w:top w:val="single" w:sz="4" w:space="0" w:color="auto"/>
              <w:bottom w:val="single" w:sz="4" w:space="0" w:color="auto"/>
            </w:tcBorders>
            <w:shd w:val="clear" w:color="auto" w:fill="auto"/>
            <w:vAlign w:val="center"/>
            <w:hideMark/>
          </w:tcPr>
          <w:p w14:paraId="0CA83C15" w14:textId="77BD06C7" w:rsidR="00415E0C" w:rsidRPr="00095A1C" w:rsidRDefault="00415E0C" w:rsidP="000251E8">
            <w:pPr>
              <w:bidi/>
              <w:jc w:val="left"/>
              <w:rPr>
                <w:rFonts w:asciiTheme="majorBidi" w:hAnsiTheme="majorBidi" w:cstheme="majorBidi"/>
                <w:color w:val="000000" w:themeColor="text1"/>
                <w:sz w:val="18"/>
                <w:szCs w:val="18"/>
                <w:lang w:eastAsia="zh-CN"/>
              </w:rPr>
            </w:pPr>
            <w:r w:rsidRPr="00095A1C">
              <w:rPr>
                <w:rFonts w:asciiTheme="majorBidi" w:hAnsiTheme="majorBidi" w:cstheme="majorBidi"/>
                <w:color w:val="000000" w:themeColor="text1"/>
                <w:sz w:val="18"/>
                <w:szCs w:val="18"/>
                <w:lang w:eastAsia="zh-CN"/>
              </w:rPr>
              <w:t xml:space="preserve">                               4</w:t>
            </w:r>
            <w:r w:rsidR="000251E8" w:rsidRPr="00095A1C">
              <w:rPr>
                <w:rFonts w:asciiTheme="majorBidi" w:hAnsiTheme="majorBidi" w:cstheme="majorBidi"/>
                <w:color w:val="000000" w:themeColor="text1"/>
                <w:sz w:val="18"/>
                <w:szCs w:val="18"/>
                <w:lang w:eastAsia="zh-CN"/>
              </w:rPr>
              <w:t xml:space="preserve"> </w:t>
            </w:r>
            <w:r w:rsidRPr="00095A1C">
              <w:rPr>
                <w:rFonts w:asciiTheme="majorBidi" w:hAnsiTheme="majorBidi" w:cstheme="majorBidi"/>
                <w:color w:val="000000" w:themeColor="text1"/>
                <w:sz w:val="18"/>
                <w:szCs w:val="18"/>
                <w:lang w:eastAsia="zh-CN"/>
              </w:rPr>
              <w:t xml:space="preserve">447.2 </w:t>
            </w:r>
          </w:p>
        </w:tc>
        <w:tc>
          <w:tcPr>
            <w:tcW w:w="1678" w:type="dxa"/>
            <w:tcBorders>
              <w:top w:val="single" w:sz="4" w:space="0" w:color="auto"/>
              <w:bottom w:val="single" w:sz="4" w:space="0" w:color="auto"/>
            </w:tcBorders>
            <w:shd w:val="clear" w:color="auto" w:fill="auto"/>
            <w:vAlign w:val="center"/>
            <w:hideMark/>
          </w:tcPr>
          <w:p w14:paraId="2D15B883" w14:textId="6138C84B" w:rsidR="00415E0C" w:rsidRPr="00095A1C" w:rsidRDefault="00415E0C" w:rsidP="000251E8">
            <w:pPr>
              <w:bidi/>
              <w:jc w:val="left"/>
              <w:rPr>
                <w:rFonts w:asciiTheme="majorBidi" w:hAnsiTheme="majorBidi" w:cstheme="majorBidi"/>
                <w:color w:val="000000" w:themeColor="text1"/>
                <w:sz w:val="18"/>
                <w:szCs w:val="18"/>
                <w:lang w:eastAsia="zh-CN"/>
              </w:rPr>
            </w:pPr>
            <w:r w:rsidRPr="413C8B09">
              <w:rPr>
                <w:rFonts w:asciiTheme="majorBidi" w:hAnsiTheme="majorBidi" w:cstheme="majorBidi"/>
                <w:color w:val="000000" w:themeColor="text1"/>
                <w:sz w:val="18"/>
                <w:szCs w:val="18"/>
                <w:lang w:eastAsia="zh-CN"/>
              </w:rPr>
              <w:t xml:space="preserve">                   4</w:t>
            </w:r>
            <w:r w:rsidR="000251E8">
              <w:rPr>
                <w:rFonts w:asciiTheme="majorBidi" w:hAnsiTheme="majorBidi" w:cstheme="majorBidi"/>
                <w:color w:val="000000" w:themeColor="text1"/>
                <w:sz w:val="18"/>
                <w:szCs w:val="18"/>
                <w:lang w:eastAsia="zh-CN"/>
              </w:rPr>
              <w:t xml:space="preserve"> </w:t>
            </w:r>
            <w:r w:rsidRPr="413C8B09">
              <w:rPr>
                <w:rFonts w:asciiTheme="majorBidi" w:hAnsiTheme="majorBidi" w:cstheme="majorBidi"/>
                <w:color w:val="000000" w:themeColor="text1"/>
                <w:sz w:val="18"/>
                <w:szCs w:val="18"/>
                <w:lang w:eastAsia="zh-CN"/>
              </w:rPr>
              <w:t xml:space="preserve">035.0 </w:t>
            </w:r>
          </w:p>
        </w:tc>
        <w:tc>
          <w:tcPr>
            <w:tcW w:w="1154" w:type="dxa"/>
            <w:tcBorders>
              <w:top w:val="single" w:sz="4" w:space="0" w:color="auto"/>
              <w:bottom w:val="single" w:sz="4" w:space="0" w:color="auto"/>
            </w:tcBorders>
            <w:shd w:val="clear" w:color="auto" w:fill="auto"/>
            <w:vAlign w:val="center"/>
            <w:hideMark/>
          </w:tcPr>
          <w:p w14:paraId="35544CFC" w14:textId="0A240B71" w:rsidR="00415E0C" w:rsidRPr="00095A1C" w:rsidRDefault="00415E0C" w:rsidP="000251E8">
            <w:pPr>
              <w:bidi/>
              <w:jc w:val="left"/>
              <w:rPr>
                <w:rFonts w:asciiTheme="majorBidi" w:hAnsiTheme="majorBidi" w:cstheme="majorBidi"/>
                <w:color w:val="000000" w:themeColor="text1"/>
                <w:sz w:val="18"/>
                <w:szCs w:val="18"/>
                <w:lang w:eastAsia="zh-CN"/>
              </w:rPr>
            </w:pPr>
            <w:r w:rsidRPr="413C8B09">
              <w:rPr>
                <w:rFonts w:asciiTheme="majorBidi" w:hAnsiTheme="majorBidi" w:cstheme="majorBidi"/>
                <w:color w:val="000000" w:themeColor="text1"/>
                <w:sz w:val="18"/>
                <w:szCs w:val="18"/>
                <w:lang w:eastAsia="zh-CN"/>
              </w:rPr>
              <w:t xml:space="preserve">412.2 </w:t>
            </w:r>
          </w:p>
        </w:tc>
      </w:tr>
      <w:tr w:rsidR="00415E0C" w:rsidRPr="00CF5ED6" w14:paraId="0F5250E9" w14:textId="77777777" w:rsidTr="000251E8">
        <w:trPr>
          <w:trHeight w:val="320"/>
          <w:jc w:val="center"/>
        </w:trPr>
        <w:tc>
          <w:tcPr>
            <w:tcW w:w="2971" w:type="dxa"/>
            <w:tcBorders>
              <w:top w:val="single" w:sz="4" w:space="0" w:color="auto"/>
              <w:bottom w:val="single" w:sz="4" w:space="0" w:color="auto"/>
            </w:tcBorders>
            <w:shd w:val="clear" w:color="auto" w:fill="auto"/>
            <w:vAlign w:val="center"/>
            <w:hideMark/>
          </w:tcPr>
          <w:p w14:paraId="500CB1A5" w14:textId="5ACD61A0" w:rsidR="00415E0C" w:rsidRPr="00A420ED" w:rsidRDefault="000251E8" w:rsidP="00415E0C">
            <w:pPr>
              <w:bidi/>
              <w:jc w:val="left"/>
              <w:rPr>
                <w:rFonts w:asciiTheme="majorBidi" w:hAnsiTheme="majorBidi" w:cstheme="majorBidi"/>
                <w:b/>
                <w:bCs/>
                <w:color w:val="000000"/>
                <w:sz w:val="18"/>
                <w:szCs w:val="18"/>
                <w:lang w:eastAsia="zh-CN"/>
              </w:rPr>
            </w:pPr>
            <w:r>
              <w:rPr>
                <w:rFonts w:asciiTheme="majorBidi" w:hAnsiTheme="majorBidi" w:cstheme="majorBidi" w:hint="cs"/>
                <w:b/>
                <w:bCs/>
                <w:color w:val="000000"/>
                <w:sz w:val="18"/>
                <w:szCs w:val="18"/>
                <w:rtl/>
                <w:lang w:eastAsia="zh-CN"/>
              </w:rPr>
              <w:t xml:space="preserve">المجموع (أولا </w:t>
            </w:r>
            <w:r w:rsidRPr="00A420ED">
              <w:rPr>
                <w:rFonts w:asciiTheme="majorBidi" w:hAnsiTheme="majorBidi" w:cstheme="majorBidi"/>
                <w:b/>
                <w:bCs/>
                <w:color w:val="000000"/>
                <w:sz w:val="18"/>
                <w:szCs w:val="18"/>
                <w:lang w:eastAsia="zh-CN"/>
              </w:rPr>
              <w:t>+</w:t>
            </w:r>
            <w:r>
              <w:rPr>
                <w:rFonts w:asciiTheme="majorBidi" w:hAnsiTheme="majorBidi" w:cstheme="majorBidi" w:hint="cs"/>
                <w:b/>
                <w:bCs/>
                <w:color w:val="000000"/>
                <w:sz w:val="18"/>
                <w:szCs w:val="18"/>
                <w:rtl/>
                <w:lang w:eastAsia="zh-CN"/>
              </w:rPr>
              <w:t xml:space="preserve"> ثانيا)</w:t>
            </w:r>
          </w:p>
        </w:tc>
        <w:tc>
          <w:tcPr>
            <w:tcW w:w="2560" w:type="dxa"/>
            <w:tcBorders>
              <w:top w:val="single" w:sz="4" w:space="0" w:color="auto"/>
              <w:bottom w:val="single" w:sz="4" w:space="0" w:color="auto"/>
            </w:tcBorders>
            <w:shd w:val="clear" w:color="auto" w:fill="auto"/>
            <w:vAlign w:val="center"/>
            <w:hideMark/>
          </w:tcPr>
          <w:p w14:paraId="1207DB64" w14:textId="02B07B8D" w:rsidR="00415E0C" w:rsidRPr="00A420ED" w:rsidRDefault="00415E0C" w:rsidP="000251E8">
            <w:pPr>
              <w:bidi/>
              <w:jc w:val="left"/>
              <w:rPr>
                <w:rFonts w:asciiTheme="majorBidi" w:hAnsiTheme="majorBidi" w:cstheme="majorBidi"/>
                <w:b/>
                <w:bCs/>
                <w:color w:val="000000"/>
                <w:sz w:val="18"/>
                <w:szCs w:val="18"/>
                <w:lang w:eastAsia="zh-CN"/>
              </w:rPr>
            </w:pPr>
            <w:r w:rsidRPr="00A420ED">
              <w:rPr>
                <w:rFonts w:asciiTheme="majorBidi" w:hAnsiTheme="majorBidi" w:cstheme="majorBidi"/>
                <w:b/>
                <w:bCs/>
                <w:color w:val="000000"/>
                <w:sz w:val="18"/>
                <w:szCs w:val="18"/>
                <w:lang w:eastAsia="zh-CN"/>
              </w:rPr>
              <w:t xml:space="preserve">                             38</w:t>
            </w:r>
            <w:r w:rsidR="000251E8">
              <w:rPr>
                <w:rFonts w:asciiTheme="majorBidi" w:hAnsiTheme="majorBidi" w:cstheme="majorBidi"/>
                <w:b/>
                <w:bCs/>
                <w:color w:val="000000"/>
                <w:sz w:val="18"/>
                <w:szCs w:val="18"/>
                <w:lang w:eastAsia="zh-CN"/>
              </w:rPr>
              <w:t xml:space="preserve"> </w:t>
            </w:r>
            <w:r w:rsidRPr="00A420ED">
              <w:rPr>
                <w:rFonts w:asciiTheme="majorBidi" w:hAnsiTheme="majorBidi" w:cstheme="majorBidi"/>
                <w:b/>
                <w:bCs/>
                <w:color w:val="000000"/>
                <w:sz w:val="18"/>
                <w:szCs w:val="18"/>
                <w:lang w:eastAsia="zh-CN"/>
              </w:rPr>
              <w:t>656.8</w:t>
            </w:r>
          </w:p>
        </w:tc>
        <w:tc>
          <w:tcPr>
            <w:tcW w:w="1678" w:type="dxa"/>
            <w:tcBorders>
              <w:top w:val="single" w:sz="4" w:space="0" w:color="auto"/>
              <w:bottom w:val="single" w:sz="4" w:space="0" w:color="auto"/>
            </w:tcBorders>
            <w:shd w:val="clear" w:color="auto" w:fill="auto"/>
            <w:vAlign w:val="center"/>
            <w:hideMark/>
          </w:tcPr>
          <w:p w14:paraId="527833A4" w14:textId="2932113A" w:rsidR="00415E0C" w:rsidRPr="00A420ED" w:rsidRDefault="00415E0C" w:rsidP="000251E8">
            <w:pPr>
              <w:bidi/>
              <w:jc w:val="left"/>
              <w:rPr>
                <w:rFonts w:asciiTheme="majorBidi" w:hAnsiTheme="majorBidi" w:cstheme="majorBidi"/>
                <w:b/>
                <w:bCs/>
                <w:color w:val="000000"/>
                <w:sz w:val="18"/>
                <w:szCs w:val="18"/>
                <w:lang w:eastAsia="zh-CN"/>
              </w:rPr>
            </w:pPr>
            <w:r w:rsidRPr="413C8B09">
              <w:rPr>
                <w:rFonts w:asciiTheme="majorBidi" w:hAnsiTheme="majorBidi" w:cstheme="majorBidi"/>
                <w:b/>
                <w:bCs/>
                <w:color w:val="000000" w:themeColor="text1"/>
                <w:sz w:val="18"/>
                <w:szCs w:val="18"/>
                <w:lang w:eastAsia="zh-CN"/>
              </w:rPr>
              <w:t xml:space="preserve">                35</w:t>
            </w:r>
            <w:r w:rsidR="000251E8">
              <w:rPr>
                <w:rFonts w:asciiTheme="majorBidi" w:hAnsiTheme="majorBidi" w:cstheme="majorBidi"/>
                <w:b/>
                <w:bCs/>
                <w:color w:val="000000" w:themeColor="text1"/>
                <w:sz w:val="18"/>
                <w:szCs w:val="18"/>
                <w:lang w:eastAsia="zh-CN"/>
              </w:rPr>
              <w:t xml:space="preserve"> </w:t>
            </w:r>
            <w:r w:rsidRPr="413C8B09">
              <w:rPr>
                <w:rFonts w:asciiTheme="majorBidi" w:hAnsiTheme="majorBidi" w:cstheme="majorBidi"/>
                <w:b/>
                <w:bCs/>
                <w:color w:val="000000" w:themeColor="text1"/>
                <w:sz w:val="18"/>
                <w:szCs w:val="18"/>
                <w:lang w:eastAsia="zh-CN"/>
              </w:rPr>
              <w:t xml:space="preserve">073.7 </w:t>
            </w:r>
          </w:p>
        </w:tc>
        <w:tc>
          <w:tcPr>
            <w:tcW w:w="1154" w:type="dxa"/>
            <w:tcBorders>
              <w:top w:val="single" w:sz="4" w:space="0" w:color="auto"/>
              <w:bottom w:val="single" w:sz="4" w:space="0" w:color="auto"/>
            </w:tcBorders>
            <w:shd w:val="clear" w:color="auto" w:fill="auto"/>
            <w:vAlign w:val="center"/>
            <w:hideMark/>
          </w:tcPr>
          <w:p w14:paraId="6861E9C6" w14:textId="21B47ED2" w:rsidR="00415E0C" w:rsidRPr="00A420ED" w:rsidRDefault="00415E0C" w:rsidP="000251E8">
            <w:pPr>
              <w:bidi/>
              <w:jc w:val="left"/>
              <w:rPr>
                <w:rFonts w:asciiTheme="majorBidi" w:hAnsiTheme="majorBidi" w:cstheme="majorBidi"/>
                <w:b/>
                <w:bCs/>
                <w:color w:val="000000"/>
                <w:sz w:val="18"/>
                <w:szCs w:val="18"/>
                <w:lang w:eastAsia="zh-CN"/>
              </w:rPr>
            </w:pPr>
            <w:r w:rsidRPr="413C8B09">
              <w:rPr>
                <w:rFonts w:asciiTheme="majorBidi" w:hAnsiTheme="majorBidi" w:cstheme="majorBidi"/>
                <w:b/>
                <w:bCs/>
                <w:color w:val="000000" w:themeColor="text1"/>
                <w:sz w:val="18"/>
                <w:szCs w:val="18"/>
                <w:lang w:eastAsia="zh-CN"/>
              </w:rPr>
              <w:t xml:space="preserve">       3</w:t>
            </w:r>
            <w:r w:rsidR="000251E8">
              <w:rPr>
                <w:rFonts w:asciiTheme="majorBidi" w:hAnsiTheme="majorBidi" w:cstheme="majorBidi"/>
                <w:b/>
                <w:bCs/>
                <w:color w:val="000000" w:themeColor="text1"/>
                <w:sz w:val="18"/>
                <w:szCs w:val="18"/>
                <w:lang w:eastAsia="zh-CN"/>
              </w:rPr>
              <w:t xml:space="preserve"> </w:t>
            </w:r>
            <w:r w:rsidRPr="413C8B09">
              <w:rPr>
                <w:rFonts w:asciiTheme="majorBidi" w:hAnsiTheme="majorBidi" w:cstheme="majorBidi"/>
                <w:b/>
                <w:bCs/>
                <w:color w:val="000000" w:themeColor="text1"/>
                <w:sz w:val="18"/>
                <w:szCs w:val="18"/>
                <w:lang w:eastAsia="zh-CN"/>
              </w:rPr>
              <w:t>583.1</w:t>
            </w:r>
          </w:p>
        </w:tc>
      </w:tr>
    </w:tbl>
    <w:p w14:paraId="23B26C99" w14:textId="77777777" w:rsidR="000251E8" w:rsidRPr="000251E8" w:rsidRDefault="000251E8" w:rsidP="000251E8">
      <w:pPr>
        <w:keepNext/>
        <w:keepLines/>
        <w:bidi/>
        <w:spacing w:after="120" w:line="216" w:lineRule="auto"/>
        <w:rPr>
          <w:rFonts w:eastAsia="YouYuan" w:cs="Simplified Arabic"/>
          <w:i/>
          <w:iCs/>
          <w:kern w:val="2"/>
          <w:rtl/>
          <w:lang w:bidi="ar-EG"/>
        </w:rPr>
      </w:pPr>
      <w:r w:rsidRPr="000251E8">
        <w:rPr>
          <w:rFonts w:eastAsia="YouYuan" w:cs="Simplified Arabic" w:hint="cs"/>
          <w:i/>
          <w:iCs/>
          <w:kern w:val="2"/>
          <w:rtl/>
          <w:lang w:bidi="ar-EG"/>
        </w:rPr>
        <w:lastRenderedPageBreak/>
        <w:t>تكاليف الموظفين</w:t>
      </w:r>
    </w:p>
    <w:p w14:paraId="65DA045C" w14:textId="17CB2CEA" w:rsidR="008D2198" w:rsidRDefault="00154C25" w:rsidP="008D2198">
      <w:pPr>
        <w:numPr>
          <w:ilvl w:val="0"/>
          <w:numId w:val="12"/>
        </w:numPr>
        <w:bidi/>
        <w:spacing w:after="120" w:line="216" w:lineRule="auto"/>
        <w:ind w:left="0" w:firstLine="0"/>
        <w:rPr>
          <w:rFonts w:eastAsia="YouYuan" w:cs="Simplified Arabic"/>
          <w:kern w:val="2"/>
          <w:lang w:bidi="ar-EG"/>
        </w:rPr>
      </w:pPr>
      <w:r>
        <w:rPr>
          <w:rFonts w:eastAsia="YouYuan" w:cs="Simplified Arabic" w:hint="cs"/>
          <w:kern w:val="2"/>
          <w:rtl/>
          <w:lang w:bidi="ar-EG"/>
        </w:rPr>
        <w:t>اعتمد</w:t>
      </w:r>
      <w:r w:rsidR="008D2198" w:rsidRPr="008D2198">
        <w:rPr>
          <w:rFonts w:eastAsia="YouYuan" w:cs="Simplified Arabic"/>
          <w:kern w:val="2"/>
          <w:rtl/>
          <w:lang w:bidi="ar-EG"/>
        </w:rPr>
        <w:t xml:space="preserve"> مؤتمر الأطراف</w:t>
      </w:r>
      <w:r>
        <w:rPr>
          <w:rFonts w:eastAsia="YouYuan" w:cs="Simplified Arabic" w:hint="cs"/>
          <w:kern w:val="2"/>
          <w:rtl/>
          <w:lang w:bidi="ar-EG"/>
        </w:rPr>
        <w:t>،</w:t>
      </w:r>
      <w:r w:rsidR="008D2198" w:rsidRPr="008D2198">
        <w:rPr>
          <w:rFonts w:eastAsia="YouYuan" w:cs="Simplified Arabic"/>
          <w:kern w:val="2"/>
          <w:rtl/>
          <w:lang w:bidi="ar-EG"/>
        </w:rPr>
        <w:t xml:space="preserve"> </w:t>
      </w:r>
      <w:r w:rsidRPr="008D2198">
        <w:rPr>
          <w:rFonts w:eastAsia="YouYuan" w:cs="Simplified Arabic"/>
          <w:kern w:val="2"/>
          <w:rtl/>
          <w:lang w:bidi="ar-EG"/>
        </w:rPr>
        <w:t>في مقرره 14/37</w:t>
      </w:r>
      <w:r>
        <w:rPr>
          <w:rFonts w:eastAsia="YouYuan" w:cs="Simplified Arabic" w:hint="cs"/>
          <w:kern w:val="2"/>
          <w:rtl/>
          <w:lang w:bidi="ar-EG"/>
        </w:rPr>
        <w:t xml:space="preserve">، </w:t>
      </w:r>
      <w:r w:rsidR="008D2198" w:rsidRPr="008D2198">
        <w:rPr>
          <w:rFonts w:eastAsia="YouYuan" w:cs="Simplified Arabic"/>
          <w:kern w:val="2"/>
          <w:rtl/>
          <w:lang w:bidi="ar-EG"/>
        </w:rPr>
        <w:t>78 وظيفة (49 وظيفة</w:t>
      </w:r>
      <w:r w:rsidR="008F3066">
        <w:rPr>
          <w:rFonts w:eastAsia="YouYuan" w:cs="Simplified Arabic" w:hint="cs"/>
          <w:kern w:val="2"/>
          <w:rtl/>
          <w:lang w:bidi="ar-EG"/>
        </w:rPr>
        <w:t xml:space="preserve"> من الفئة</w:t>
      </w:r>
      <w:r w:rsidR="008D2198" w:rsidRPr="008D2198">
        <w:rPr>
          <w:rFonts w:eastAsia="YouYuan" w:cs="Simplified Arabic"/>
          <w:kern w:val="2"/>
          <w:rtl/>
          <w:lang w:bidi="ar-EG"/>
        </w:rPr>
        <w:t xml:space="preserve"> </w:t>
      </w:r>
      <w:r w:rsidR="008F3066">
        <w:rPr>
          <w:rFonts w:eastAsia="YouYuan" w:cs="Simplified Arabic" w:hint="cs"/>
          <w:kern w:val="2"/>
          <w:rtl/>
          <w:lang w:bidi="ar-EG"/>
        </w:rPr>
        <w:t>ال</w:t>
      </w:r>
      <w:r>
        <w:rPr>
          <w:rFonts w:eastAsia="YouYuan" w:cs="Simplified Arabic" w:hint="cs"/>
          <w:kern w:val="2"/>
          <w:rtl/>
          <w:lang w:bidi="ar-EG"/>
        </w:rPr>
        <w:t>فنية</w:t>
      </w:r>
      <w:r w:rsidR="008D2198" w:rsidRPr="008D2198">
        <w:rPr>
          <w:rFonts w:eastAsia="YouYuan" w:cs="Simplified Arabic"/>
          <w:kern w:val="2"/>
          <w:rtl/>
          <w:lang w:bidi="ar-EG"/>
        </w:rPr>
        <w:t xml:space="preserve"> و29 وظيفة من فئة الخدمات العامة) للميزانية الأساسية الموحدة للصناديق الاستئمانية الثلاثة (الصناديق الاستئمانية </w:t>
      </w:r>
      <w:r w:rsidR="008D2198" w:rsidRPr="008D2198">
        <w:rPr>
          <w:rFonts w:eastAsia="YouYuan" w:cs="Simplified Arabic"/>
          <w:kern w:val="2"/>
          <w:lang w:bidi="ar-EG"/>
        </w:rPr>
        <w:t>BY</w:t>
      </w:r>
      <w:r>
        <w:rPr>
          <w:rFonts w:eastAsia="YouYuan" w:cs="Simplified Arabic" w:hint="cs"/>
          <w:kern w:val="2"/>
          <w:rtl/>
          <w:lang w:bidi="ar-EG"/>
        </w:rPr>
        <w:t xml:space="preserve">، </w:t>
      </w:r>
      <w:r w:rsidR="008D2198" w:rsidRPr="008D2198">
        <w:rPr>
          <w:rFonts w:eastAsia="YouYuan" w:cs="Simplified Arabic"/>
          <w:kern w:val="2"/>
          <w:rtl/>
          <w:lang w:bidi="ar-EG"/>
        </w:rPr>
        <w:t>و</w:t>
      </w:r>
      <w:r w:rsidR="008D2198" w:rsidRPr="008D2198">
        <w:rPr>
          <w:rFonts w:eastAsia="YouYuan" w:cs="Simplified Arabic"/>
          <w:kern w:val="2"/>
          <w:lang w:bidi="ar-EG"/>
        </w:rPr>
        <w:t>BG</w:t>
      </w:r>
      <w:r w:rsidR="008D2198" w:rsidRPr="008D2198">
        <w:rPr>
          <w:rFonts w:eastAsia="YouYuan" w:cs="Simplified Arabic"/>
          <w:kern w:val="2"/>
          <w:rtl/>
          <w:lang w:bidi="ar-EG"/>
        </w:rPr>
        <w:t xml:space="preserve"> و</w:t>
      </w:r>
      <w:r w:rsidR="008D2198" w:rsidRPr="008D2198">
        <w:rPr>
          <w:rFonts w:eastAsia="YouYuan" w:cs="Simplified Arabic"/>
          <w:kern w:val="2"/>
          <w:lang w:bidi="ar-EG"/>
        </w:rPr>
        <w:t>BB</w:t>
      </w:r>
      <w:r w:rsidR="008D2198" w:rsidRPr="008D2198">
        <w:rPr>
          <w:rFonts w:eastAsia="YouYuan" w:cs="Simplified Arabic"/>
          <w:kern w:val="2"/>
          <w:rtl/>
          <w:lang w:bidi="ar-EG"/>
        </w:rPr>
        <w:t xml:space="preserve">) لفترة السنتين 2019-2020. </w:t>
      </w:r>
      <w:r>
        <w:rPr>
          <w:rFonts w:eastAsia="YouYuan" w:cs="Simplified Arabic" w:hint="cs"/>
          <w:kern w:val="2"/>
          <w:rtl/>
          <w:lang w:bidi="ar-EG"/>
        </w:rPr>
        <w:t>وينعكس</w:t>
      </w:r>
      <w:r w:rsidR="008D2198" w:rsidRPr="008D2198">
        <w:rPr>
          <w:rFonts w:eastAsia="YouYuan" w:cs="Simplified Arabic"/>
          <w:kern w:val="2"/>
          <w:rtl/>
          <w:lang w:bidi="ar-EG"/>
        </w:rPr>
        <w:t xml:space="preserve"> </w:t>
      </w:r>
      <w:r>
        <w:rPr>
          <w:rFonts w:eastAsia="YouYuan" w:cs="Simplified Arabic" w:hint="cs"/>
          <w:kern w:val="2"/>
          <w:rtl/>
          <w:lang w:bidi="ar-EG"/>
        </w:rPr>
        <w:t>ذلك</w:t>
      </w:r>
      <w:r w:rsidR="008D2198" w:rsidRPr="008D2198">
        <w:rPr>
          <w:rFonts w:eastAsia="YouYuan" w:cs="Simplified Arabic"/>
          <w:kern w:val="2"/>
          <w:rtl/>
          <w:lang w:bidi="ar-EG"/>
        </w:rPr>
        <w:t xml:space="preserve"> أيضا، مع مراعاة ما يقتضيه اختلاف الحال، في المقررين </w:t>
      </w:r>
      <w:r w:rsidR="008D2198" w:rsidRPr="008D2198">
        <w:rPr>
          <w:rFonts w:eastAsia="YouYuan" w:cs="Simplified Arabic"/>
          <w:kern w:val="2"/>
          <w:lang w:bidi="ar-EG"/>
        </w:rPr>
        <w:t>CP-9/16</w:t>
      </w:r>
      <w:r w:rsidR="008D2198" w:rsidRPr="008D2198">
        <w:rPr>
          <w:rFonts w:eastAsia="YouYuan" w:cs="Simplified Arabic"/>
          <w:kern w:val="2"/>
          <w:rtl/>
          <w:lang w:bidi="ar-EG"/>
        </w:rPr>
        <w:t xml:space="preserve"> و</w:t>
      </w:r>
      <w:r w:rsidR="008D2198" w:rsidRPr="008D2198">
        <w:rPr>
          <w:rFonts w:eastAsia="YouYuan" w:cs="Simplified Arabic"/>
          <w:kern w:val="2"/>
          <w:lang w:bidi="ar-EG"/>
        </w:rPr>
        <w:t>NP-3/16</w:t>
      </w:r>
      <w:r w:rsidR="008D2198" w:rsidRPr="008D2198">
        <w:rPr>
          <w:rFonts w:eastAsia="YouYuan" w:cs="Simplified Arabic"/>
          <w:kern w:val="2"/>
          <w:rtl/>
          <w:lang w:bidi="ar-EG"/>
        </w:rPr>
        <w:t xml:space="preserve">. </w:t>
      </w:r>
      <w:r>
        <w:rPr>
          <w:rFonts w:eastAsia="YouYuan" w:cs="Simplified Arabic" w:hint="cs"/>
          <w:kern w:val="2"/>
          <w:rtl/>
          <w:lang w:bidi="ar-EG"/>
        </w:rPr>
        <w:t>و</w:t>
      </w:r>
      <w:r w:rsidR="008D2198" w:rsidRPr="008D2198">
        <w:rPr>
          <w:rFonts w:eastAsia="YouYuan" w:cs="Simplified Arabic"/>
          <w:kern w:val="2"/>
          <w:rtl/>
          <w:lang w:bidi="ar-EG"/>
        </w:rPr>
        <w:t xml:space="preserve">تم تسجيل فرق قدره </w:t>
      </w:r>
      <w:r w:rsidR="008F3066">
        <w:rPr>
          <w:rFonts w:eastAsia="YouYuan" w:cs="Simplified Arabic"/>
          <w:kern w:val="2"/>
          <w:lang w:val="en-US" w:bidi="ar-EG"/>
        </w:rPr>
        <w:t>2 980 500</w:t>
      </w:r>
      <w:r w:rsidR="008D2198" w:rsidRPr="008D2198">
        <w:rPr>
          <w:rFonts w:eastAsia="YouYuan" w:cs="Simplified Arabic"/>
          <w:kern w:val="2"/>
          <w:rtl/>
          <w:lang w:bidi="ar-EG"/>
        </w:rPr>
        <w:t xml:space="preserve"> دولار </w:t>
      </w:r>
      <w:r>
        <w:rPr>
          <w:rFonts w:eastAsia="YouYuan" w:cs="Simplified Arabic" w:hint="cs"/>
          <w:kern w:val="2"/>
          <w:rtl/>
        </w:rPr>
        <w:t xml:space="preserve">أمريكي </w:t>
      </w:r>
      <w:r w:rsidR="008D2198" w:rsidRPr="008D2198">
        <w:rPr>
          <w:rFonts w:eastAsia="YouYuan" w:cs="Simplified Arabic"/>
          <w:kern w:val="2"/>
          <w:rtl/>
          <w:lang w:bidi="ar-EG"/>
        </w:rPr>
        <w:t>تحت</w:t>
      </w:r>
      <w:r>
        <w:rPr>
          <w:rFonts w:eastAsia="YouYuan" w:cs="Simplified Arabic" w:hint="cs"/>
          <w:kern w:val="2"/>
          <w:rtl/>
          <w:lang w:bidi="ar-EG"/>
        </w:rPr>
        <w:t xml:space="preserve"> بند</w:t>
      </w:r>
      <w:r w:rsidR="008D2198" w:rsidRPr="008D2198">
        <w:rPr>
          <w:rFonts w:eastAsia="YouYuan" w:cs="Simplified Arabic"/>
          <w:kern w:val="2"/>
          <w:rtl/>
          <w:lang w:bidi="ar-EG"/>
        </w:rPr>
        <w:t xml:space="preserve"> تكاليف الموظفين في نهاية عام 2020، ويرجع ذلك أساسا إلى ارتفاع متوسط معدلات الشغور في عامي 2019 و2020. وترد حالة شغل الوظائف والشواغر لجميع الوظائف الثابتة في الأمانة العامة لعامي 2019 و2022 في المرفقين الأول والثاني أدناه</w:t>
      </w:r>
      <w:r w:rsidR="008F3066">
        <w:rPr>
          <w:rFonts w:eastAsia="YouYuan" w:cs="Simplified Arabic" w:hint="cs"/>
          <w:kern w:val="2"/>
          <w:rtl/>
          <w:lang w:bidi="ar-EG"/>
        </w:rPr>
        <w:t>.</w:t>
      </w:r>
    </w:p>
    <w:p w14:paraId="6886C6ED" w14:textId="1FFBF210" w:rsidR="008F3066" w:rsidRPr="008F3066" w:rsidRDefault="008F3066" w:rsidP="008F3066">
      <w:pPr>
        <w:keepNext/>
        <w:keepLines/>
        <w:bidi/>
        <w:spacing w:after="120" w:line="216" w:lineRule="auto"/>
        <w:rPr>
          <w:rFonts w:eastAsia="YouYuan" w:cs="Simplified Arabic"/>
          <w:i/>
          <w:iCs/>
          <w:kern w:val="2"/>
          <w:rtl/>
          <w:lang w:bidi="ar-EG"/>
        </w:rPr>
      </w:pPr>
      <w:r w:rsidRPr="008F3066">
        <w:rPr>
          <w:rFonts w:eastAsia="YouYuan" w:cs="Simplified Arabic" w:hint="cs"/>
          <w:i/>
          <w:iCs/>
          <w:kern w:val="2"/>
          <w:rtl/>
          <w:lang w:bidi="ar-EG"/>
        </w:rPr>
        <w:t>اجتماعات المكتب</w:t>
      </w:r>
    </w:p>
    <w:p w14:paraId="6A28EA94" w14:textId="5B01BA67" w:rsidR="008F3066" w:rsidRPr="000251E8" w:rsidRDefault="008F3066" w:rsidP="008F3066">
      <w:pPr>
        <w:numPr>
          <w:ilvl w:val="0"/>
          <w:numId w:val="12"/>
        </w:numPr>
        <w:bidi/>
        <w:spacing w:after="120" w:line="216" w:lineRule="auto"/>
        <w:ind w:left="0" w:firstLine="0"/>
        <w:rPr>
          <w:rFonts w:eastAsia="YouYuan" w:cs="Simplified Arabic"/>
          <w:kern w:val="2"/>
          <w:rtl/>
          <w:lang w:bidi="ar-EG"/>
        </w:rPr>
      </w:pPr>
      <w:r w:rsidRPr="00DD3633">
        <w:rPr>
          <w:rFonts w:eastAsia="YouYuan" w:cs="Simplified Arabic"/>
          <w:kern w:val="2"/>
          <w:rtl/>
          <w:lang w:bidi="ar-EG"/>
        </w:rPr>
        <w:t>خلال الفترة 2019-2022، ع</w:t>
      </w:r>
      <w:r w:rsidR="00DD3633">
        <w:rPr>
          <w:rFonts w:eastAsia="YouYuan" w:cs="Simplified Arabic" w:hint="cs"/>
          <w:kern w:val="2"/>
          <w:rtl/>
          <w:lang w:bidi="ar-EG"/>
        </w:rPr>
        <w:t>ُ</w:t>
      </w:r>
      <w:r w:rsidRPr="00DD3633">
        <w:rPr>
          <w:rFonts w:eastAsia="YouYuan" w:cs="Simplified Arabic"/>
          <w:kern w:val="2"/>
          <w:rtl/>
          <w:lang w:bidi="ar-EG"/>
        </w:rPr>
        <w:t xml:space="preserve">قدت ستة اجتماعات لمكتب مؤتمر الأطراف وثلاثة اجتماعات لمكتب </w:t>
      </w:r>
      <w:r w:rsidR="00DD3633" w:rsidRPr="00DD3633">
        <w:rPr>
          <w:rFonts w:eastAsia="YouYuan" w:cs="Simplified Arabic"/>
          <w:kern w:val="2"/>
          <w:rtl/>
          <w:lang w:bidi="ar-EG"/>
        </w:rPr>
        <w:t xml:space="preserve">الهيئة الفرعية للمشورة العلمية والتقنية والتكنولوجية </w:t>
      </w:r>
      <w:r w:rsidRPr="00DD3633">
        <w:rPr>
          <w:rFonts w:eastAsia="YouYuan" w:cs="Simplified Arabic"/>
          <w:kern w:val="2"/>
          <w:rtl/>
          <w:lang w:bidi="ar-EG"/>
        </w:rPr>
        <w:t>وأ</w:t>
      </w:r>
      <w:r w:rsidR="00DD3633">
        <w:rPr>
          <w:rFonts w:eastAsia="YouYuan" w:cs="Simplified Arabic" w:hint="cs"/>
          <w:kern w:val="2"/>
          <w:rtl/>
          <w:lang w:bidi="ar-EG"/>
        </w:rPr>
        <w:t>ُ</w:t>
      </w:r>
      <w:r w:rsidRPr="00DD3633">
        <w:rPr>
          <w:rFonts w:eastAsia="YouYuan" w:cs="Simplified Arabic"/>
          <w:kern w:val="2"/>
          <w:rtl/>
          <w:lang w:bidi="ar-EG"/>
        </w:rPr>
        <w:t xml:space="preserve">نفق مبلغ </w:t>
      </w:r>
      <w:r w:rsidR="00DD3633">
        <w:rPr>
          <w:rFonts w:eastAsia="YouYuan" w:cs="Simplified Arabic"/>
          <w:kern w:val="2"/>
          <w:lang w:bidi="ar-EG"/>
        </w:rPr>
        <w:t>372 000</w:t>
      </w:r>
      <w:r w:rsidRPr="00DD3633">
        <w:rPr>
          <w:rFonts w:eastAsia="YouYuan" w:cs="Simplified Arabic"/>
          <w:kern w:val="2"/>
          <w:rtl/>
          <w:lang w:bidi="ar-EG"/>
        </w:rPr>
        <w:t xml:space="preserve"> دولار</w:t>
      </w:r>
      <w:r w:rsidR="00DD3633">
        <w:rPr>
          <w:rFonts w:eastAsia="YouYuan" w:cs="Simplified Arabic" w:hint="cs"/>
          <w:kern w:val="2"/>
          <w:rtl/>
          <w:lang w:bidi="ar-EG"/>
        </w:rPr>
        <w:t xml:space="preserve"> أمريكي</w:t>
      </w:r>
      <w:r w:rsidRPr="00DD3633">
        <w:rPr>
          <w:rFonts w:eastAsia="YouYuan" w:cs="Simplified Arabic"/>
          <w:kern w:val="2"/>
          <w:rtl/>
          <w:lang w:bidi="ar-EG"/>
        </w:rPr>
        <w:t xml:space="preserve"> على التكاليف المرتبطة بهذه الاجتماعات. </w:t>
      </w:r>
      <w:r w:rsidR="00DD3633">
        <w:rPr>
          <w:rFonts w:eastAsia="YouYuan" w:cs="Simplified Arabic"/>
          <w:kern w:val="2"/>
          <w:lang w:bidi="ar-EG"/>
        </w:rPr>
        <w:t>و</w:t>
      </w:r>
      <w:r w:rsidR="00DD3633">
        <w:rPr>
          <w:rFonts w:eastAsia="YouYuan" w:cs="Simplified Arabic" w:hint="cs"/>
          <w:kern w:val="2"/>
          <w:rtl/>
        </w:rPr>
        <w:t xml:space="preserve">تُتاح </w:t>
      </w:r>
      <w:r w:rsidRPr="00DD3633">
        <w:rPr>
          <w:rFonts w:eastAsia="YouYuan" w:cs="Simplified Arabic"/>
          <w:kern w:val="2"/>
          <w:rtl/>
          <w:lang w:bidi="ar-EG"/>
        </w:rPr>
        <w:t xml:space="preserve">محاضر الاجتماعات على </w:t>
      </w:r>
      <w:r w:rsidR="00DD3633">
        <w:rPr>
          <w:rFonts w:eastAsia="YouYuan" w:cs="Simplified Arabic" w:hint="cs"/>
          <w:kern w:val="2"/>
          <w:rtl/>
          <w:lang w:bidi="ar-EG"/>
        </w:rPr>
        <w:t>ال</w:t>
      </w:r>
      <w:r w:rsidRPr="00DD3633">
        <w:rPr>
          <w:rFonts w:eastAsia="YouYuan" w:cs="Simplified Arabic"/>
          <w:kern w:val="2"/>
          <w:rtl/>
          <w:lang w:bidi="ar-EG"/>
        </w:rPr>
        <w:t>موقع</w:t>
      </w:r>
      <w:r w:rsidR="00DD3633">
        <w:rPr>
          <w:rFonts w:eastAsia="YouYuan" w:cs="Simplified Arabic" w:hint="cs"/>
          <w:kern w:val="2"/>
          <w:rtl/>
          <w:lang w:bidi="ar-EG"/>
        </w:rPr>
        <w:t xml:space="preserve"> الإلكتروني</w:t>
      </w:r>
      <w:r w:rsidRPr="00DD3633">
        <w:rPr>
          <w:rFonts w:eastAsia="YouYuan" w:cs="Simplified Arabic"/>
          <w:kern w:val="2"/>
          <w:rtl/>
          <w:lang w:bidi="ar-EG"/>
        </w:rPr>
        <w:t xml:space="preserve"> </w:t>
      </w:r>
      <w:r w:rsidR="00DD3633">
        <w:rPr>
          <w:rFonts w:eastAsia="YouYuan" w:cs="Simplified Arabic" w:hint="cs"/>
          <w:kern w:val="2"/>
          <w:rtl/>
          <w:lang w:bidi="ar-EG"/>
        </w:rPr>
        <w:t>ل</w:t>
      </w:r>
      <w:r w:rsidRPr="00DD3633">
        <w:rPr>
          <w:rFonts w:eastAsia="YouYuan" w:cs="Simplified Arabic"/>
          <w:kern w:val="2"/>
          <w:rtl/>
          <w:lang w:bidi="ar-EG"/>
        </w:rPr>
        <w:t>لأمانة.</w:t>
      </w:r>
    </w:p>
    <w:p w14:paraId="02B2576E" w14:textId="77777777" w:rsidR="00706794" w:rsidRPr="00706794" w:rsidRDefault="00706794" w:rsidP="00706794">
      <w:pPr>
        <w:keepNext/>
        <w:keepLines/>
        <w:bidi/>
        <w:spacing w:after="120" w:line="216" w:lineRule="auto"/>
        <w:rPr>
          <w:rFonts w:eastAsia="YouYuan" w:cs="Simplified Arabic"/>
          <w:i/>
          <w:iCs/>
          <w:kern w:val="2"/>
          <w:rtl/>
          <w:lang w:bidi="ar-EG"/>
        </w:rPr>
      </w:pPr>
      <w:r w:rsidRPr="00706794">
        <w:rPr>
          <w:rFonts w:eastAsia="YouYuan" w:cs="Simplified Arabic"/>
          <w:i/>
          <w:iCs/>
          <w:kern w:val="2"/>
          <w:rtl/>
          <w:lang w:bidi="ar-EG"/>
        </w:rPr>
        <w:t>السفر الرسمي</w:t>
      </w:r>
    </w:p>
    <w:p w14:paraId="0ED0BCE1" w14:textId="2AA91EE5" w:rsidR="00706794" w:rsidRPr="00706794" w:rsidRDefault="00706794" w:rsidP="00FE2EF2">
      <w:pPr>
        <w:numPr>
          <w:ilvl w:val="0"/>
          <w:numId w:val="12"/>
        </w:numPr>
        <w:bidi/>
        <w:spacing w:after="120" w:line="216" w:lineRule="auto"/>
        <w:ind w:left="0" w:firstLine="0"/>
        <w:rPr>
          <w:rFonts w:eastAsia="YouYuan" w:cs="Simplified Arabic"/>
          <w:kern w:val="2"/>
          <w:rtl/>
          <w:lang w:bidi="ar-EG"/>
        </w:rPr>
      </w:pPr>
      <w:r w:rsidRPr="00706794">
        <w:rPr>
          <w:rFonts w:eastAsia="YouYuan" w:cs="Simplified Arabic"/>
          <w:kern w:val="2"/>
          <w:rtl/>
          <w:lang w:bidi="ar-EG"/>
        </w:rPr>
        <w:t xml:space="preserve">تم إنفاق مبلغ </w:t>
      </w:r>
      <w:r>
        <w:rPr>
          <w:rFonts w:eastAsia="YouYuan" w:cs="Simplified Arabic"/>
          <w:kern w:val="2"/>
          <w:lang w:bidi="ar-EG"/>
        </w:rPr>
        <w:t>539 756</w:t>
      </w:r>
      <w:r w:rsidRPr="00706794">
        <w:rPr>
          <w:rFonts w:eastAsia="YouYuan" w:cs="Simplified Arabic"/>
          <w:kern w:val="2"/>
          <w:rtl/>
          <w:lang w:bidi="ar-EG"/>
        </w:rPr>
        <w:t xml:space="preserve"> دولارا أمريكيا على السفر الرسمي خلال فترة السنتين 2019-2020 لتغطية سفر موظفي الأمانة لتمثيل الاتفاقية </w:t>
      </w:r>
      <w:r>
        <w:rPr>
          <w:rFonts w:eastAsia="YouYuan" w:cs="Simplified Arabic"/>
          <w:kern w:val="2"/>
          <w:lang w:bidi="ar-EG"/>
        </w:rPr>
        <w:t>و</w:t>
      </w:r>
      <w:r>
        <w:rPr>
          <w:rFonts w:eastAsia="YouYuan" w:cs="Simplified Arabic" w:hint="cs"/>
          <w:kern w:val="2"/>
          <w:rtl/>
        </w:rPr>
        <w:t>بروتوكوليها</w:t>
      </w:r>
      <w:r w:rsidRPr="00706794">
        <w:rPr>
          <w:rFonts w:eastAsia="YouYuan" w:cs="Simplified Arabic"/>
          <w:kern w:val="2"/>
          <w:rtl/>
          <w:lang w:bidi="ar-EG"/>
        </w:rPr>
        <w:t xml:space="preserve"> في مختلف الاجتماعات والمناسبات. </w:t>
      </w:r>
      <w:r>
        <w:rPr>
          <w:rFonts w:eastAsia="YouYuan" w:cs="Simplified Arabic" w:hint="cs"/>
          <w:kern w:val="2"/>
          <w:rtl/>
          <w:lang w:bidi="ar-EG"/>
        </w:rPr>
        <w:t>وفي حين تم القيام بمعظم السفر</w:t>
      </w:r>
      <w:r w:rsidRPr="00706794">
        <w:rPr>
          <w:rFonts w:eastAsia="YouYuan" w:cs="Simplified Arabic"/>
          <w:kern w:val="2"/>
          <w:rtl/>
          <w:lang w:bidi="ar-EG"/>
        </w:rPr>
        <w:t xml:space="preserve"> في عام 2019، فقد شارك موظفو الأمانة في الاجتماعات والفعاليات </w:t>
      </w:r>
      <w:r>
        <w:rPr>
          <w:rFonts w:eastAsia="YouYuan" w:cs="Simplified Arabic" w:hint="cs"/>
          <w:kern w:val="2"/>
          <w:rtl/>
          <w:lang w:bidi="ar-EG"/>
        </w:rPr>
        <w:t xml:space="preserve">عن طريق </w:t>
      </w:r>
      <w:r w:rsidRPr="00706794">
        <w:rPr>
          <w:rFonts w:eastAsia="YouYuan" w:cs="Simplified Arabic"/>
          <w:kern w:val="2"/>
          <w:rtl/>
          <w:lang w:bidi="ar-EG"/>
        </w:rPr>
        <w:t>الفيديو والمؤتمرات عن ب</w:t>
      </w:r>
      <w:r>
        <w:rPr>
          <w:rFonts w:eastAsia="YouYuan" w:cs="Simplified Arabic" w:hint="cs"/>
          <w:kern w:val="2"/>
          <w:rtl/>
          <w:lang w:bidi="ar-EG"/>
        </w:rPr>
        <w:t>ُ</w:t>
      </w:r>
      <w:r w:rsidRPr="00706794">
        <w:rPr>
          <w:rFonts w:eastAsia="YouYuan" w:cs="Simplified Arabic"/>
          <w:kern w:val="2"/>
          <w:rtl/>
          <w:lang w:bidi="ar-EG"/>
        </w:rPr>
        <w:t xml:space="preserve">عد في عام 2020 بسبب القيود المفروضة على السفر </w:t>
      </w:r>
      <w:r>
        <w:rPr>
          <w:rFonts w:eastAsia="YouYuan" w:cs="Simplified Arabic" w:hint="cs"/>
          <w:kern w:val="2"/>
          <w:rtl/>
          <w:lang w:bidi="ar-EG"/>
        </w:rPr>
        <w:t>خلال</w:t>
      </w:r>
      <w:r w:rsidRPr="00706794">
        <w:rPr>
          <w:rFonts w:eastAsia="YouYuan" w:cs="Simplified Arabic"/>
          <w:kern w:val="2"/>
          <w:rtl/>
          <w:lang w:bidi="ar-EG"/>
        </w:rPr>
        <w:t xml:space="preserve"> </w:t>
      </w:r>
      <w:r>
        <w:rPr>
          <w:rFonts w:eastAsia="YouYuan" w:cs="Simplified Arabic" w:hint="cs"/>
          <w:kern w:val="2"/>
          <w:rtl/>
          <w:lang w:bidi="ar-EG"/>
        </w:rPr>
        <w:t>جائحة كوفيد-</w:t>
      </w:r>
      <w:r>
        <w:rPr>
          <w:rFonts w:eastAsia="YouYuan" w:cs="Simplified Arabic"/>
          <w:kern w:val="2"/>
          <w:lang w:val="en-US" w:bidi="ar-EG"/>
        </w:rPr>
        <w:t>19</w:t>
      </w:r>
      <w:r>
        <w:rPr>
          <w:rFonts w:eastAsia="YouYuan" w:cs="Simplified Arabic" w:hint="cs"/>
          <w:kern w:val="2"/>
          <w:rtl/>
          <w:lang w:val="en-US"/>
        </w:rPr>
        <w:t>. و</w:t>
      </w:r>
      <w:r w:rsidRPr="00706794">
        <w:rPr>
          <w:rFonts w:eastAsia="YouYuan" w:cs="Simplified Arabic"/>
          <w:kern w:val="2"/>
          <w:rtl/>
          <w:lang w:bidi="ar-EG"/>
        </w:rPr>
        <w:t xml:space="preserve">خلال فترة السنتين، حضر موظفو الأمانة أيضا اجتماعات مع المجتمع المدني ومنتديات الأعمال، وشاركوا في الاجتماعات </w:t>
      </w:r>
      <w:r>
        <w:rPr>
          <w:rFonts w:eastAsia="YouYuan" w:cs="Simplified Arabic" w:hint="cs"/>
          <w:kern w:val="2"/>
          <w:rtl/>
          <w:lang w:bidi="ar-EG"/>
        </w:rPr>
        <w:t>التقنية</w:t>
      </w:r>
      <w:r w:rsidRPr="00706794">
        <w:rPr>
          <w:rFonts w:eastAsia="YouYuan" w:cs="Simplified Arabic"/>
          <w:kern w:val="2"/>
          <w:rtl/>
          <w:lang w:bidi="ar-EG"/>
        </w:rPr>
        <w:t xml:space="preserve"> ذات الصلة والعمليات الحكومية الدولية بالإضافة إلى اجتماعات الفريق العامل المعني بالإطار العالمي للتنوع البيولوجي لما بعد عام 2020. وتجدر الإشارة أيضا إلى أن</w:t>
      </w:r>
      <w:r w:rsidR="001A6D1B">
        <w:rPr>
          <w:rFonts w:eastAsia="YouYuan" w:cs="Simplified Arabic" w:hint="cs"/>
          <w:kern w:val="2"/>
          <w:rtl/>
          <w:lang w:bidi="ar-EG"/>
        </w:rPr>
        <w:t>ه تم تمويل</w:t>
      </w:r>
      <w:r w:rsidRPr="00706794">
        <w:rPr>
          <w:rFonts w:eastAsia="YouYuan" w:cs="Simplified Arabic"/>
          <w:kern w:val="2"/>
          <w:rtl/>
          <w:lang w:bidi="ar-EG"/>
        </w:rPr>
        <w:t xml:space="preserve"> مشاركة الموظفين في </w:t>
      </w:r>
      <w:r w:rsidR="001A6D1B">
        <w:rPr>
          <w:rFonts w:eastAsia="YouYuan" w:cs="Simplified Arabic" w:hint="cs"/>
          <w:kern w:val="2"/>
          <w:rtl/>
          <w:lang w:bidi="ar-EG"/>
        </w:rPr>
        <w:t>ال</w:t>
      </w:r>
      <w:r w:rsidRPr="00706794">
        <w:rPr>
          <w:rFonts w:eastAsia="YouYuan" w:cs="Simplified Arabic"/>
          <w:kern w:val="2"/>
          <w:rtl/>
          <w:lang w:bidi="ar-EG"/>
        </w:rPr>
        <w:t>اجتماعات و</w:t>
      </w:r>
      <w:r w:rsidR="001A6D1B">
        <w:rPr>
          <w:rFonts w:eastAsia="YouYuan" w:cs="Simplified Arabic" w:hint="cs"/>
          <w:kern w:val="2"/>
          <w:rtl/>
          <w:lang w:bidi="ar-EG"/>
        </w:rPr>
        <w:t>ال</w:t>
      </w:r>
      <w:r w:rsidRPr="00706794">
        <w:rPr>
          <w:rFonts w:eastAsia="YouYuan" w:cs="Simplified Arabic"/>
          <w:kern w:val="2"/>
          <w:rtl/>
          <w:lang w:bidi="ar-EG"/>
        </w:rPr>
        <w:t>مناسبات أخرى من خلال الصناديق الطوعية، في حين تم دفع جزء من المشاركة من قبل مختلف المنظمين</w:t>
      </w:r>
      <w:r w:rsidRPr="00706794">
        <w:rPr>
          <w:rFonts w:eastAsia="YouYuan" w:cs="Simplified Arabic"/>
          <w:kern w:val="2"/>
          <w:lang w:bidi="ar-EG"/>
        </w:rPr>
        <w:t>.</w:t>
      </w:r>
    </w:p>
    <w:p w14:paraId="78EAB3C4" w14:textId="7A0D70FF" w:rsidR="00706794" w:rsidRPr="00706794" w:rsidRDefault="00706794" w:rsidP="00706794">
      <w:pPr>
        <w:keepNext/>
        <w:keepLines/>
        <w:bidi/>
        <w:spacing w:after="120" w:line="216" w:lineRule="auto"/>
        <w:rPr>
          <w:rFonts w:eastAsia="YouYuan" w:cs="Simplified Arabic"/>
          <w:i/>
          <w:iCs/>
          <w:kern w:val="2"/>
          <w:rtl/>
          <w:lang w:bidi="ar-EG"/>
        </w:rPr>
      </w:pPr>
      <w:r w:rsidRPr="00706794">
        <w:rPr>
          <w:rFonts w:eastAsia="YouYuan" w:cs="Simplified Arabic"/>
          <w:i/>
          <w:iCs/>
          <w:kern w:val="2"/>
          <w:rtl/>
          <w:lang w:bidi="ar-EG"/>
        </w:rPr>
        <w:t>الاستشار</w:t>
      </w:r>
      <w:r w:rsidR="001A6D1B">
        <w:rPr>
          <w:rFonts w:eastAsia="YouYuan" w:cs="Simplified Arabic" w:hint="cs"/>
          <w:i/>
          <w:iCs/>
          <w:kern w:val="2"/>
          <w:rtl/>
          <w:lang w:bidi="ar-EG"/>
        </w:rPr>
        <w:t>يون</w:t>
      </w:r>
      <w:r w:rsidRPr="00706794">
        <w:rPr>
          <w:rFonts w:eastAsia="YouYuan" w:cs="Simplified Arabic"/>
          <w:i/>
          <w:iCs/>
          <w:kern w:val="2"/>
          <w:rtl/>
          <w:lang w:bidi="ar-EG"/>
        </w:rPr>
        <w:t>/</w:t>
      </w:r>
      <w:r w:rsidR="001A6D1B">
        <w:rPr>
          <w:rFonts w:eastAsia="YouYuan" w:cs="Simplified Arabic" w:hint="cs"/>
          <w:i/>
          <w:iCs/>
          <w:kern w:val="2"/>
          <w:rtl/>
          <w:lang w:bidi="ar-EG"/>
        </w:rPr>
        <w:t>العقود</w:t>
      </w:r>
      <w:r w:rsidRPr="00706794">
        <w:rPr>
          <w:rFonts w:eastAsia="YouYuan" w:cs="Simplified Arabic"/>
          <w:i/>
          <w:iCs/>
          <w:kern w:val="2"/>
          <w:rtl/>
          <w:lang w:bidi="ar-EG"/>
        </w:rPr>
        <w:t xml:space="preserve"> من الباطن</w:t>
      </w:r>
    </w:p>
    <w:p w14:paraId="5EFF679A" w14:textId="304D4A9E" w:rsidR="00706794" w:rsidRPr="00706794" w:rsidRDefault="00706794" w:rsidP="00706794">
      <w:pPr>
        <w:numPr>
          <w:ilvl w:val="0"/>
          <w:numId w:val="12"/>
        </w:numPr>
        <w:bidi/>
        <w:spacing w:after="120" w:line="216" w:lineRule="auto"/>
        <w:ind w:left="0" w:firstLine="0"/>
        <w:rPr>
          <w:rFonts w:eastAsia="YouYuan" w:cs="Simplified Arabic"/>
          <w:kern w:val="2"/>
          <w:rtl/>
          <w:lang w:bidi="ar-EG"/>
        </w:rPr>
      </w:pPr>
      <w:r w:rsidRPr="00706794">
        <w:rPr>
          <w:rFonts w:eastAsia="YouYuan" w:cs="Simplified Arabic"/>
          <w:kern w:val="2"/>
          <w:rtl/>
          <w:lang w:bidi="ar-EG"/>
        </w:rPr>
        <w:t xml:space="preserve">خلال الفترة قيد الاستعراض، أنفقت الأمانة 853 80 دولارا أمريكيا على الخدمات الاستشارية التي تغطي تكاليف ما مجموعه ثمانية خبراء استشاريين، </w:t>
      </w:r>
      <w:r w:rsidR="00893FFC">
        <w:rPr>
          <w:rFonts w:eastAsia="YouYuan" w:cs="Simplified Arabic" w:hint="cs"/>
          <w:kern w:val="2"/>
          <w:rtl/>
          <w:lang w:bidi="ar-EG"/>
        </w:rPr>
        <w:t>جرى</w:t>
      </w:r>
      <w:r w:rsidRPr="00706794">
        <w:rPr>
          <w:rFonts w:eastAsia="YouYuan" w:cs="Simplified Arabic"/>
          <w:kern w:val="2"/>
          <w:rtl/>
          <w:lang w:bidi="ar-EG"/>
        </w:rPr>
        <w:t xml:space="preserve"> تعيين خمسة منهم في عام 2019 وثلاثة في عام 2020 </w:t>
      </w:r>
      <w:r w:rsidR="00893FFC">
        <w:rPr>
          <w:rFonts w:eastAsia="YouYuan" w:cs="Simplified Arabic" w:hint="cs"/>
          <w:kern w:val="2"/>
          <w:rtl/>
          <w:lang w:bidi="ar-EG"/>
        </w:rPr>
        <w:t>من أجل إعداد</w:t>
      </w:r>
      <w:r w:rsidRPr="00706794">
        <w:rPr>
          <w:rFonts w:eastAsia="YouYuan" w:cs="Simplified Arabic"/>
          <w:kern w:val="2"/>
          <w:rtl/>
          <w:lang w:bidi="ar-EG"/>
        </w:rPr>
        <w:t xml:space="preserve"> الإطار العالمي للتنوع البيولوجي لما بعد عام 2020، وتطوير برمجيات إدارة الاجتماعات وأداة تتبع القرار، حسب تكليف الأطراف</w:t>
      </w:r>
      <w:r w:rsidRPr="00706794">
        <w:rPr>
          <w:rFonts w:eastAsia="YouYuan" w:cs="Simplified Arabic"/>
          <w:kern w:val="2"/>
          <w:lang w:bidi="ar-EG"/>
        </w:rPr>
        <w:t>.</w:t>
      </w:r>
    </w:p>
    <w:p w14:paraId="07367376" w14:textId="0F3E2797" w:rsidR="00706794" w:rsidRPr="00706794" w:rsidRDefault="00706794" w:rsidP="00706794">
      <w:pPr>
        <w:keepNext/>
        <w:keepLines/>
        <w:bidi/>
        <w:spacing w:after="120" w:line="216" w:lineRule="auto"/>
        <w:rPr>
          <w:rFonts w:eastAsia="YouYuan" w:cs="Simplified Arabic"/>
          <w:i/>
          <w:iCs/>
          <w:kern w:val="2"/>
          <w:rtl/>
          <w:lang w:bidi="ar-EG"/>
        </w:rPr>
      </w:pPr>
      <w:r w:rsidRPr="00706794">
        <w:rPr>
          <w:rFonts w:eastAsia="YouYuan" w:cs="Simplified Arabic"/>
          <w:i/>
          <w:iCs/>
          <w:kern w:val="2"/>
          <w:rtl/>
          <w:lang w:bidi="ar-EG"/>
        </w:rPr>
        <w:t xml:space="preserve">مواد </w:t>
      </w:r>
      <w:r w:rsidR="00893FFC">
        <w:rPr>
          <w:rFonts w:eastAsia="YouYuan" w:cs="Simplified Arabic" w:hint="cs"/>
          <w:i/>
          <w:iCs/>
          <w:kern w:val="2"/>
          <w:rtl/>
          <w:lang w:bidi="ar-EG"/>
        </w:rPr>
        <w:t>التوعية</w:t>
      </w:r>
      <w:r w:rsidRPr="00706794">
        <w:rPr>
          <w:rFonts w:eastAsia="YouYuan" w:cs="Simplified Arabic"/>
          <w:i/>
          <w:iCs/>
          <w:kern w:val="2"/>
          <w:rtl/>
          <w:lang w:bidi="ar-EG"/>
        </w:rPr>
        <w:t xml:space="preserve"> </w:t>
      </w:r>
      <w:r w:rsidR="00893FFC">
        <w:rPr>
          <w:rFonts w:eastAsia="YouYuan" w:cs="Simplified Arabic" w:hint="cs"/>
          <w:i/>
          <w:iCs/>
          <w:kern w:val="2"/>
          <w:rtl/>
          <w:lang w:bidi="ar-EG"/>
        </w:rPr>
        <w:t>العامة</w:t>
      </w:r>
    </w:p>
    <w:p w14:paraId="4EF83AA7" w14:textId="78B4CE48" w:rsidR="00706794" w:rsidRPr="00706794" w:rsidRDefault="00706794" w:rsidP="00706794">
      <w:pPr>
        <w:numPr>
          <w:ilvl w:val="0"/>
          <w:numId w:val="12"/>
        </w:numPr>
        <w:bidi/>
        <w:spacing w:after="120" w:line="216" w:lineRule="auto"/>
        <w:ind w:left="0" w:firstLine="0"/>
        <w:rPr>
          <w:rFonts w:eastAsia="YouYuan" w:cs="Simplified Arabic"/>
          <w:kern w:val="2"/>
          <w:rtl/>
          <w:lang w:bidi="ar-EG"/>
        </w:rPr>
      </w:pPr>
      <w:r w:rsidRPr="00706794">
        <w:rPr>
          <w:rFonts w:eastAsia="YouYuan" w:cs="Simplified Arabic"/>
          <w:kern w:val="2"/>
          <w:rtl/>
          <w:lang w:bidi="ar-EG"/>
        </w:rPr>
        <w:t xml:space="preserve">أنفقت الأمانة </w:t>
      </w:r>
      <w:r w:rsidR="00893FFC">
        <w:rPr>
          <w:rFonts w:eastAsia="YouYuan" w:cs="Simplified Arabic"/>
          <w:kern w:val="2"/>
          <w:lang w:bidi="ar-EG"/>
        </w:rPr>
        <w:t>103 600</w:t>
      </w:r>
      <w:r w:rsidRPr="00706794">
        <w:rPr>
          <w:rFonts w:eastAsia="YouYuan" w:cs="Simplified Arabic"/>
          <w:kern w:val="2"/>
          <w:rtl/>
          <w:lang w:bidi="ar-EG"/>
        </w:rPr>
        <w:t xml:space="preserve"> دولار</w:t>
      </w:r>
      <w:r w:rsidR="00893FFC">
        <w:rPr>
          <w:rFonts w:eastAsia="YouYuan" w:cs="Simplified Arabic" w:hint="cs"/>
          <w:kern w:val="2"/>
          <w:rtl/>
          <w:lang w:bidi="ar-EG"/>
        </w:rPr>
        <w:t xml:space="preserve"> أمريكي</w:t>
      </w:r>
      <w:r w:rsidRPr="00706794">
        <w:rPr>
          <w:rFonts w:eastAsia="YouYuan" w:cs="Simplified Arabic"/>
          <w:kern w:val="2"/>
          <w:rtl/>
          <w:lang w:bidi="ar-EG"/>
        </w:rPr>
        <w:t xml:space="preserve"> في عامي 2019 و2020 </w:t>
      </w:r>
      <w:r w:rsidR="00893FFC">
        <w:rPr>
          <w:rFonts w:eastAsia="YouYuan" w:cs="Simplified Arabic" w:hint="cs"/>
          <w:kern w:val="2"/>
          <w:rtl/>
          <w:lang w:bidi="ar-EG"/>
        </w:rPr>
        <w:t xml:space="preserve">من أجل </w:t>
      </w:r>
      <w:r w:rsidRPr="00706794">
        <w:rPr>
          <w:rFonts w:eastAsia="YouYuan" w:cs="Simplified Arabic"/>
          <w:kern w:val="2"/>
          <w:rtl/>
          <w:lang w:bidi="ar-EG"/>
        </w:rPr>
        <w:t xml:space="preserve">إنتاج مواد إعلامية، للطباعة، وشبكة الإنترنت، ووسائل التواصل الاجتماعي، والبث السمعي والتلفزيوني، التي تسلط الضوء على التفاوض بشأن </w:t>
      </w:r>
      <w:r w:rsidR="00893FFC">
        <w:rPr>
          <w:rFonts w:eastAsia="YouYuan" w:cs="Simplified Arabic" w:hint="cs"/>
          <w:kern w:val="2"/>
          <w:rtl/>
          <w:lang w:bidi="ar-EG"/>
        </w:rPr>
        <w:t>ال</w:t>
      </w:r>
      <w:r w:rsidRPr="00706794">
        <w:rPr>
          <w:rFonts w:eastAsia="YouYuan" w:cs="Simplified Arabic"/>
          <w:kern w:val="2"/>
          <w:rtl/>
          <w:lang w:bidi="ar-EG"/>
        </w:rPr>
        <w:t>إطار</w:t>
      </w:r>
      <w:r w:rsidR="00893FFC">
        <w:rPr>
          <w:rFonts w:eastAsia="YouYuan" w:cs="Simplified Arabic" w:hint="cs"/>
          <w:kern w:val="2"/>
          <w:rtl/>
          <w:lang w:bidi="ar-EG"/>
        </w:rPr>
        <w:t xml:space="preserve"> العالمي</w:t>
      </w:r>
      <w:r w:rsidRPr="00706794">
        <w:rPr>
          <w:rFonts w:eastAsia="YouYuan" w:cs="Simplified Arabic"/>
          <w:kern w:val="2"/>
          <w:rtl/>
          <w:lang w:bidi="ar-EG"/>
        </w:rPr>
        <w:t xml:space="preserve"> </w:t>
      </w:r>
      <w:r w:rsidR="00893FFC">
        <w:rPr>
          <w:rFonts w:eastAsia="YouYuan" w:cs="Simplified Arabic" w:hint="cs"/>
          <w:kern w:val="2"/>
          <w:rtl/>
          <w:lang w:bidi="ar-EG"/>
        </w:rPr>
        <w:t>ل</w:t>
      </w:r>
      <w:r w:rsidRPr="00706794">
        <w:rPr>
          <w:rFonts w:eastAsia="YouYuan" w:cs="Simplified Arabic"/>
          <w:kern w:val="2"/>
          <w:rtl/>
          <w:lang w:bidi="ar-EG"/>
        </w:rPr>
        <w:t xml:space="preserve">لتنوع البيولوجي لما بعد عام 2020 </w:t>
      </w:r>
      <w:r w:rsidR="00E52DE7">
        <w:rPr>
          <w:rFonts w:eastAsia="YouYuan" w:cs="Simplified Arabic" w:hint="cs"/>
          <w:kern w:val="2"/>
          <w:rtl/>
          <w:lang w:bidi="ar-EG"/>
        </w:rPr>
        <w:t>وترفع مستوى</w:t>
      </w:r>
      <w:r w:rsidRPr="00706794">
        <w:rPr>
          <w:rFonts w:eastAsia="YouYuan" w:cs="Simplified Arabic"/>
          <w:kern w:val="2"/>
          <w:rtl/>
          <w:lang w:bidi="ar-EG"/>
        </w:rPr>
        <w:t xml:space="preserve"> الوعي به، والإعداد </w:t>
      </w:r>
      <w:r w:rsidR="00E52DE7">
        <w:rPr>
          <w:rFonts w:hint="cs"/>
          <w:rtl/>
        </w:rPr>
        <w:t>ل</w:t>
      </w:r>
      <w:r w:rsidR="00E52DE7" w:rsidRPr="001E6981">
        <w:rPr>
          <w:rFonts w:hint="cs"/>
          <w:rtl/>
        </w:rPr>
        <w:t>لإصدار الخامس من نشرة التوقعات العالمية للتنوع البيولوجي</w:t>
      </w:r>
      <w:r w:rsidRPr="00706794">
        <w:rPr>
          <w:rFonts w:eastAsia="YouYuan" w:cs="Simplified Arabic"/>
          <w:kern w:val="2"/>
          <w:lang w:bidi="ar-EG"/>
        </w:rPr>
        <w:t>.</w:t>
      </w:r>
    </w:p>
    <w:p w14:paraId="23EEE8C5" w14:textId="0B87392C" w:rsidR="00706794" w:rsidRPr="00706794" w:rsidRDefault="00706794" w:rsidP="00706794">
      <w:pPr>
        <w:keepNext/>
        <w:keepLines/>
        <w:bidi/>
        <w:spacing w:after="120" w:line="216" w:lineRule="auto"/>
        <w:rPr>
          <w:rFonts w:eastAsia="YouYuan" w:cs="Simplified Arabic"/>
          <w:i/>
          <w:iCs/>
          <w:kern w:val="2"/>
          <w:rtl/>
          <w:lang w:bidi="ar-EG"/>
        </w:rPr>
      </w:pPr>
      <w:r w:rsidRPr="00706794">
        <w:rPr>
          <w:rFonts w:eastAsia="YouYuan" w:cs="Simplified Arabic"/>
          <w:i/>
          <w:iCs/>
          <w:kern w:val="2"/>
          <w:rtl/>
          <w:lang w:bidi="ar-EG"/>
        </w:rPr>
        <w:t>المساعدة المؤقتة العامة/</w:t>
      </w:r>
      <w:r w:rsidR="00E52DE7">
        <w:rPr>
          <w:rFonts w:eastAsia="YouYuan" w:cs="Simplified Arabic" w:hint="cs"/>
          <w:i/>
          <w:iCs/>
          <w:kern w:val="2"/>
          <w:rtl/>
          <w:lang w:bidi="ar-EG"/>
        </w:rPr>
        <w:t>ساعات العمل الإضافية</w:t>
      </w:r>
    </w:p>
    <w:p w14:paraId="673779AB" w14:textId="03DADDE7" w:rsidR="003742BE" w:rsidRDefault="00706794" w:rsidP="00706794">
      <w:pPr>
        <w:numPr>
          <w:ilvl w:val="0"/>
          <w:numId w:val="12"/>
        </w:numPr>
        <w:bidi/>
        <w:spacing w:after="120" w:line="216" w:lineRule="auto"/>
        <w:ind w:left="0" w:firstLine="0"/>
        <w:rPr>
          <w:rFonts w:eastAsia="YouYuan" w:cs="Simplified Arabic"/>
          <w:kern w:val="2"/>
          <w:lang w:bidi="ar-EG"/>
        </w:rPr>
      </w:pPr>
      <w:r w:rsidRPr="00706794">
        <w:rPr>
          <w:rFonts w:eastAsia="YouYuan" w:cs="Simplified Arabic"/>
          <w:kern w:val="2"/>
          <w:rtl/>
          <w:lang w:bidi="ar-EG"/>
        </w:rPr>
        <w:t xml:space="preserve">خلال فترة السنتين 2019-2020، وظفت الأمانة ما مجموعه 12 متعاقدا فرديا في 2019 (6) و2020 (6) </w:t>
      </w:r>
      <w:r w:rsidR="00E52DE7">
        <w:rPr>
          <w:rFonts w:eastAsia="YouYuan" w:cs="Simplified Arabic" w:hint="cs"/>
          <w:kern w:val="2"/>
          <w:rtl/>
          <w:lang w:bidi="ar-EG"/>
        </w:rPr>
        <w:t>بقيمة إجمالية تبلغ</w:t>
      </w:r>
      <w:r w:rsidRPr="00706794">
        <w:rPr>
          <w:rFonts w:eastAsia="YouYuan" w:cs="Simplified Arabic"/>
          <w:kern w:val="2"/>
          <w:rtl/>
          <w:lang w:bidi="ar-EG"/>
        </w:rPr>
        <w:t xml:space="preserve"> </w:t>
      </w:r>
      <w:r w:rsidR="00E52DE7">
        <w:rPr>
          <w:rFonts w:eastAsia="YouYuan" w:cs="Simplified Arabic"/>
          <w:kern w:val="2"/>
          <w:lang w:bidi="ar-EG"/>
        </w:rPr>
        <w:t>200 000</w:t>
      </w:r>
      <w:r w:rsidRPr="00706794">
        <w:rPr>
          <w:rFonts w:eastAsia="YouYuan" w:cs="Simplified Arabic"/>
          <w:kern w:val="2"/>
          <w:rtl/>
          <w:lang w:bidi="ar-EG"/>
        </w:rPr>
        <w:t xml:space="preserve"> دولار</w:t>
      </w:r>
      <w:r w:rsidR="00E52DE7">
        <w:rPr>
          <w:rFonts w:eastAsia="YouYuan" w:cs="Simplified Arabic" w:hint="cs"/>
          <w:kern w:val="2"/>
          <w:rtl/>
          <w:lang w:bidi="ar-EG"/>
        </w:rPr>
        <w:t xml:space="preserve"> أمريكي</w:t>
      </w:r>
      <w:r w:rsidRPr="00706794">
        <w:rPr>
          <w:rFonts w:eastAsia="YouYuan" w:cs="Simplified Arabic"/>
          <w:kern w:val="2"/>
          <w:rtl/>
          <w:lang w:bidi="ar-EG"/>
        </w:rPr>
        <w:t xml:space="preserve"> لتلبية الاحتياجات التشغيلية المتزايدة، وذلك أساسا لتقديم الدعم لمفاوضات الإطار العالمي للتنوع البيولوجي لما بعد عام 2020.</w:t>
      </w:r>
    </w:p>
    <w:p w14:paraId="17415752" w14:textId="67C78C90" w:rsidR="00E52DE7" w:rsidRPr="00E52DE7" w:rsidRDefault="00E52DE7" w:rsidP="00E52DE7">
      <w:pPr>
        <w:keepNext/>
        <w:keepLines/>
        <w:bidi/>
        <w:spacing w:after="120" w:line="216" w:lineRule="auto"/>
        <w:rPr>
          <w:rFonts w:eastAsia="YouYuan" w:cs="Simplified Arabic"/>
          <w:kern w:val="2"/>
          <w:rtl/>
          <w:lang w:bidi="ar-EG"/>
        </w:rPr>
      </w:pPr>
      <w:r w:rsidRPr="00E52DE7">
        <w:rPr>
          <w:rFonts w:eastAsia="YouYuan" w:cs="Simplified Arabic" w:hint="cs"/>
          <w:i/>
          <w:iCs/>
          <w:kern w:val="2"/>
          <w:rtl/>
          <w:lang w:bidi="ar-EG"/>
        </w:rPr>
        <w:lastRenderedPageBreak/>
        <w:t>التدريب</w:t>
      </w:r>
    </w:p>
    <w:p w14:paraId="40BFAEF8" w14:textId="1DD21575" w:rsidR="00E52DE7" w:rsidRPr="00E52DE7" w:rsidRDefault="00E52DE7" w:rsidP="00E52DE7">
      <w:pPr>
        <w:numPr>
          <w:ilvl w:val="0"/>
          <w:numId w:val="12"/>
        </w:numPr>
        <w:bidi/>
        <w:spacing w:after="120" w:line="216" w:lineRule="auto"/>
        <w:ind w:left="0" w:firstLine="0"/>
        <w:rPr>
          <w:rFonts w:eastAsia="YouYuan" w:cs="Simplified Arabic"/>
          <w:kern w:val="2"/>
          <w:rtl/>
          <w:lang w:bidi="ar-EG"/>
        </w:rPr>
      </w:pPr>
      <w:r w:rsidRPr="00E52DE7">
        <w:rPr>
          <w:rFonts w:eastAsia="YouYuan" w:cs="Simplified Arabic"/>
          <w:kern w:val="2"/>
          <w:rtl/>
          <w:lang w:bidi="ar-EG"/>
        </w:rPr>
        <w:t xml:space="preserve">في حين </w:t>
      </w:r>
      <w:r w:rsidR="007B7E44">
        <w:rPr>
          <w:rFonts w:eastAsia="YouYuan" w:cs="Simplified Arabic" w:hint="cs"/>
          <w:kern w:val="2"/>
          <w:rtl/>
          <w:lang w:bidi="ar-EG"/>
        </w:rPr>
        <w:t>تم تقديم</w:t>
      </w:r>
      <w:r w:rsidRPr="00E52DE7">
        <w:rPr>
          <w:rFonts w:eastAsia="YouYuan" w:cs="Simplified Arabic"/>
          <w:kern w:val="2"/>
          <w:rtl/>
          <w:lang w:bidi="ar-EG"/>
        </w:rPr>
        <w:t xml:space="preserve"> دورات لغوية وتدريب على القيادة</w:t>
      </w:r>
      <w:r w:rsidR="007B7E44">
        <w:rPr>
          <w:rFonts w:eastAsia="YouYuan" w:cs="Simplified Arabic" w:hint="cs"/>
          <w:kern w:val="2"/>
          <w:rtl/>
          <w:lang w:bidi="ar-EG"/>
        </w:rPr>
        <w:t>،</w:t>
      </w:r>
      <w:r w:rsidRPr="00E52DE7">
        <w:rPr>
          <w:rFonts w:eastAsia="YouYuan" w:cs="Simplified Arabic"/>
          <w:kern w:val="2"/>
          <w:rtl/>
          <w:lang w:bidi="ar-EG"/>
        </w:rPr>
        <w:t xml:space="preserve"> وكتابة التقارير</w:t>
      </w:r>
      <w:r w:rsidR="007B7E44">
        <w:rPr>
          <w:rFonts w:eastAsia="YouYuan" w:cs="Simplified Arabic" w:hint="cs"/>
          <w:kern w:val="2"/>
          <w:rtl/>
          <w:lang w:bidi="ar-EG"/>
        </w:rPr>
        <w:t>،</w:t>
      </w:r>
      <w:r w:rsidRPr="00E52DE7">
        <w:rPr>
          <w:rFonts w:eastAsia="YouYuan" w:cs="Simplified Arabic"/>
          <w:kern w:val="2"/>
          <w:rtl/>
          <w:lang w:bidi="ar-EG"/>
        </w:rPr>
        <w:t xml:space="preserve"> وإدارة الأداء والتدريب الوظيفي وسلسلة من التدريبات والدورات الأخرى، عبر الإنترنت و</w:t>
      </w:r>
      <w:r w:rsidR="007B7E44">
        <w:rPr>
          <w:rFonts w:eastAsia="YouYuan" w:cs="Simplified Arabic" w:hint="cs"/>
          <w:kern w:val="2"/>
          <w:rtl/>
          <w:lang w:bidi="ar-EG"/>
        </w:rPr>
        <w:t xml:space="preserve">بالاستناد إلى </w:t>
      </w:r>
      <w:r w:rsidRPr="00E52DE7">
        <w:rPr>
          <w:rFonts w:eastAsia="YouYuan" w:cs="Simplified Arabic"/>
          <w:kern w:val="2"/>
          <w:rtl/>
          <w:lang w:bidi="ar-EG"/>
        </w:rPr>
        <w:t xml:space="preserve">الحاسوب، للموظفين من خلال مكتب الأمم المتحدة في نيروبي دون مقابل، </w:t>
      </w:r>
      <w:r w:rsidR="007B7E44">
        <w:rPr>
          <w:rFonts w:eastAsia="YouYuan" w:cs="Simplified Arabic" w:hint="cs"/>
          <w:kern w:val="2"/>
          <w:rtl/>
          <w:lang w:bidi="ar-EG"/>
        </w:rPr>
        <w:t xml:space="preserve">فقد </w:t>
      </w:r>
      <w:r w:rsidRPr="00E52DE7">
        <w:rPr>
          <w:rFonts w:eastAsia="YouYuan" w:cs="Simplified Arabic"/>
          <w:kern w:val="2"/>
          <w:rtl/>
          <w:lang w:bidi="ar-EG"/>
        </w:rPr>
        <w:t>تم تكبد مبلغ 607 4 دولارات</w:t>
      </w:r>
      <w:r w:rsidR="007B7E44">
        <w:rPr>
          <w:rFonts w:eastAsia="YouYuan" w:cs="Simplified Arabic" w:hint="cs"/>
          <w:kern w:val="2"/>
          <w:rtl/>
          <w:lang w:bidi="ar-EG"/>
        </w:rPr>
        <w:t xml:space="preserve"> أمريكية</w:t>
      </w:r>
      <w:r w:rsidRPr="00E52DE7">
        <w:rPr>
          <w:rFonts w:eastAsia="YouYuan" w:cs="Simplified Arabic"/>
          <w:kern w:val="2"/>
          <w:rtl/>
          <w:lang w:bidi="ar-EG"/>
        </w:rPr>
        <w:t xml:space="preserve"> خلال فترة السنتين لتغطية تكاليف دورتين دراسيتين في المعهد المعتمد </w:t>
      </w:r>
      <w:r w:rsidR="007B7E44">
        <w:rPr>
          <w:rFonts w:eastAsia="YouYuan" w:cs="Simplified Arabic" w:hint="cs"/>
          <w:kern w:val="2"/>
          <w:rtl/>
          <w:lang w:bidi="ar-EG"/>
        </w:rPr>
        <w:t>للتوريد</w:t>
      </w:r>
      <w:r w:rsidRPr="00E52DE7">
        <w:rPr>
          <w:rFonts w:eastAsia="YouYuan" w:cs="Simplified Arabic"/>
          <w:kern w:val="2"/>
          <w:rtl/>
          <w:lang w:bidi="ar-EG"/>
        </w:rPr>
        <w:t xml:space="preserve"> </w:t>
      </w:r>
      <w:r w:rsidR="007B7E44">
        <w:rPr>
          <w:rFonts w:eastAsia="YouYuan" w:cs="Simplified Arabic" w:hint="cs"/>
          <w:kern w:val="2"/>
          <w:rtl/>
          <w:lang w:bidi="ar-EG"/>
        </w:rPr>
        <w:t>والإمداد</w:t>
      </w:r>
      <w:r w:rsidRPr="00E52DE7">
        <w:rPr>
          <w:rFonts w:eastAsia="YouYuan" w:cs="Simplified Arabic"/>
          <w:kern w:val="2"/>
          <w:lang w:bidi="ar-EG"/>
        </w:rPr>
        <w:t xml:space="preserve"> </w:t>
      </w:r>
      <w:r w:rsidRPr="00E52DE7">
        <w:rPr>
          <w:rFonts w:eastAsia="YouYuan" w:cs="Simplified Arabic"/>
          <w:kern w:val="2"/>
          <w:rtl/>
          <w:lang w:bidi="ar-EG"/>
        </w:rPr>
        <w:t>لموظفين اثنين في شعبة</w:t>
      </w:r>
      <w:r w:rsidR="007B7E44">
        <w:rPr>
          <w:rFonts w:eastAsia="YouYuan" w:cs="Simplified Arabic" w:hint="cs"/>
          <w:kern w:val="2"/>
          <w:rtl/>
          <w:lang w:bidi="ar-EG"/>
        </w:rPr>
        <w:t xml:space="preserve"> الخدمات</w:t>
      </w:r>
      <w:r w:rsidRPr="00E52DE7">
        <w:rPr>
          <w:rFonts w:eastAsia="YouYuan" w:cs="Simplified Arabic"/>
          <w:kern w:val="2"/>
          <w:rtl/>
          <w:lang w:bidi="ar-EG"/>
        </w:rPr>
        <w:t xml:space="preserve"> الإدار</w:t>
      </w:r>
      <w:r w:rsidR="007B7E44">
        <w:rPr>
          <w:rFonts w:eastAsia="YouYuan" w:cs="Simplified Arabic" w:hint="cs"/>
          <w:kern w:val="2"/>
          <w:rtl/>
          <w:lang w:bidi="ar-EG"/>
        </w:rPr>
        <w:t>ي</w:t>
      </w:r>
      <w:r w:rsidRPr="00E52DE7">
        <w:rPr>
          <w:rFonts w:eastAsia="YouYuan" w:cs="Simplified Arabic"/>
          <w:kern w:val="2"/>
          <w:rtl/>
          <w:lang w:bidi="ar-EG"/>
        </w:rPr>
        <w:t>ة والمالية وخدمات المؤتمرات</w:t>
      </w:r>
      <w:r w:rsidRPr="00E52DE7">
        <w:rPr>
          <w:rFonts w:eastAsia="YouYuan" w:cs="Simplified Arabic"/>
          <w:kern w:val="2"/>
          <w:lang w:bidi="ar-EG"/>
        </w:rPr>
        <w:t>.</w:t>
      </w:r>
    </w:p>
    <w:p w14:paraId="14A83331" w14:textId="24BD5741" w:rsidR="00E52DE7" w:rsidRPr="00E52DE7" w:rsidRDefault="007B7E44" w:rsidP="00E52DE7">
      <w:pPr>
        <w:keepNext/>
        <w:keepLines/>
        <w:bidi/>
        <w:spacing w:after="120" w:line="216" w:lineRule="auto"/>
        <w:rPr>
          <w:rFonts w:eastAsia="YouYuan" w:cs="Simplified Arabic"/>
          <w:i/>
          <w:iCs/>
          <w:kern w:val="2"/>
          <w:rtl/>
          <w:lang w:bidi="ar-EG"/>
        </w:rPr>
      </w:pPr>
      <w:r>
        <w:rPr>
          <w:rFonts w:eastAsia="YouYuan" w:cs="Simplified Arabic" w:hint="cs"/>
          <w:i/>
          <w:iCs/>
          <w:kern w:val="2"/>
          <w:rtl/>
          <w:lang w:bidi="ar-EG"/>
        </w:rPr>
        <w:t>ترجمة</w:t>
      </w:r>
      <w:r w:rsidR="00E52DE7" w:rsidRPr="00E52DE7">
        <w:rPr>
          <w:rFonts w:eastAsia="YouYuan" w:cs="Simplified Arabic"/>
          <w:i/>
          <w:iCs/>
          <w:kern w:val="2"/>
          <w:rtl/>
          <w:lang w:bidi="ar-EG"/>
        </w:rPr>
        <w:t xml:space="preserve"> الموقع</w:t>
      </w:r>
      <w:r>
        <w:rPr>
          <w:rFonts w:eastAsia="YouYuan" w:cs="Simplified Arabic" w:hint="cs"/>
          <w:i/>
          <w:iCs/>
          <w:kern w:val="2"/>
          <w:rtl/>
          <w:lang w:bidi="ar-EG"/>
        </w:rPr>
        <w:t xml:space="preserve"> الشبكي</w:t>
      </w:r>
    </w:p>
    <w:p w14:paraId="13C0A323" w14:textId="6E1702FB" w:rsidR="00E52DE7" w:rsidRPr="008F7DAF" w:rsidRDefault="00E52DE7" w:rsidP="00E52DE7">
      <w:pPr>
        <w:numPr>
          <w:ilvl w:val="0"/>
          <w:numId w:val="12"/>
        </w:numPr>
        <w:bidi/>
        <w:spacing w:after="120" w:line="216" w:lineRule="auto"/>
        <w:ind w:left="0" w:firstLine="0"/>
        <w:rPr>
          <w:rFonts w:eastAsia="YouYuan" w:cs="Simplified Arabic"/>
          <w:kern w:val="2"/>
          <w:sz w:val="24"/>
          <w:rtl/>
          <w:lang w:bidi="ar-EG"/>
        </w:rPr>
      </w:pPr>
      <w:r w:rsidRPr="00E52DE7">
        <w:rPr>
          <w:rFonts w:eastAsia="YouYuan" w:cs="Simplified Arabic"/>
          <w:kern w:val="2"/>
          <w:rtl/>
          <w:lang w:bidi="ar-EG"/>
        </w:rPr>
        <w:t xml:space="preserve">واصلت الأمانة تحديث موقعها على شبكة الإنترنت بمحتوى جديد </w:t>
      </w:r>
      <w:r w:rsidR="007B7E44">
        <w:rPr>
          <w:rFonts w:eastAsia="YouYuan" w:cs="Simplified Arabic" w:hint="cs"/>
          <w:kern w:val="2"/>
          <w:rtl/>
          <w:lang w:bidi="ar-EG"/>
        </w:rPr>
        <w:t>توجب</w:t>
      </w:r>
      <w:r w:rsidRPr="00E52DE7">
        <w:rPr>
          <w:rFonts w:eastAsia="YouYuan" w:cs="Simplified Arabic"/>
          <w:kern w:val="2"/>
          <w:rtl/>
          <w:lang w:bidi="ar-EG"/>
        </w:rPr>
        <w:t xml:space="preserve"> ترجمته. ونتيجة لذلك، أنفقت الأمانة </w:t>
      </w:r>
      <w:r w:rsidR="007B7E44">
        <w:rPr>
          <w:rFonts w:eastAsia="YouYuan" w:cs="Simplified Arabic"/>
          <w:kern w:val="2"/>
          <w:lang w:bidi="ar-EG"/>
        </w:rPr>
        <w:t>91 699</w:t>
      </w:r>
      <w:r w:rsidRPr="00E52DE7">
        <w:rPr>
          <w:rFonts w:eastAsia="YouYuan" w:cs="Simplified Arabic"/>
          <w:kern w:val="2"/>
          <w:rtl/>
          <w:lang w:bidi="ar-EG"/>
        </w:rPr>
        <w:t xml:space="preserve"> دولارا أمريكيا </w:t>
      </w:r>
      <w:r w:rsidRPr="008F7DAF">
        <w:rPr>
          <w:rFonts w:eastAsia="YouYuan" w:cs="Simplified Arabic"/>
          <w:kern w:val="2"/>
          <w:sz w:val="24"/>
          <w:rtl/>
          <w:lang w:bidi="ar-EG"/>
        </w:rPr>
        <w:t>للترجمة في 2019-2020</w:t>
      </w:r>
      <w:r w:rsidRPr="008F7DAF">
        <w:rPr>
          <w:rFonts w:eastAsia="YouYuan" w:cs="Simplified Arabic"/>
          <w:kern w:val="2"/>
          <w:sz w:val="24"/>
          <w:lang w:bidi="ar-EG"/>
        </w:rPr>
        <w:t>.</w:t>
      </w:r>
    </w:p>
    <w:p w14:paraId="603F425D" w14:textId="77777777" w:rsidR="00E52DE7" w:rsidRPr="008F7DAF" w:rsidRDefault="00E52DE7" w:rsidP="00E52DE7">
      <w:pPr>
        <w:keepNext/>
        <w:keepLines/>
        <w:bidi/>
        <w:spacing w:after="120" w:line="216" w:lineRule="auto"/>
        <w:rPr>
          <w:rFonts w:eastAsia="YouYuan" w:cs="Simplified Arabic"/>
          <w:i/>
          <w:iCs/>
          <w:kern w:val="2"/>
          <w:sz w:val="24"/>
          <w:rtl/>
          <w:lang w:bidi="ar-EG"/>
        </w:rPr>
      </w:pPr>
      <w:r w:rsidRPr="008F7DAF">
        <w:rPr>
          <w:rFonts w:eastAsia="YouYuan" w:cs="Simplified Arabic"/>
          <w:i/>
          <w:iCs/>
          <w:kern w:val="2"/>
          <w:sz w:val="24"/>
          <w:rtl/>
          <w:lang w:bidi="ar-EG"/>
        </w:rPr>
        <w:t>الاجتماعات</w:t>
      </w:r>
    </w:p>
    <w:p w14:paraId="75E1E304" w14:textId="1EB235C4" w:rsidR="00E52DE7" w:rsidRPr="008F7DAF" w:rsidRDefault="007B7E44" w:rsidP="00E52DE7">
      <w:pPr>
        <w:numPr>
          <w:ilvl w:val="0"/>
          <w:numId w:val="12"/>
        </w:numPr>
        <w:bidi/>
        <w:spacing w:after="120" w:line="216" w:lineRule="auto"/>
        <w:ind w:left="0" w:firstLine="0"/>
        <w:rPr>
          <w:rFonts w:eastAsia="YouYuan" w:cs="Simplified Arabic"/>
          <w:kern w:val="2"/>
          <w:sz w:val="24"/>
          <w:rtl/>
          <w:lang w:bidi="ar-EG"/>
        </w:rPr>
      </w:pPr>
      <w:r w:rsidRPr="008F7DAF">
        <w:rPr>
          <w:rFonts w:eastAsia="YouYuan" w:cs="Simplified Arabic" w:hint="cs"/>
          <w:kern w:val="2"/>
          <w:sz w:val="24"/>
          <w:rtl/>
          <w:lang w:bidi="ar-EG"/>
        </w:rPr>
        <w:t>اعتمد</w:t>
      </w:r>
      <w:r w:rsidR="00E52DE7" w:rsidRPr="008F7DAF">
        <w:rPr>
          <w:rFonts w:eastAsia="YouYuan" w:cs="Simplified Arabic"/>
          <w:kern w:val="2"/>
          <w:sz w:val="24"/>
          <w:rtl/>
          <w:lang w:bidi="ar-EG"/>
        </w:rPr>
        <w:t xml:space="preserve"> مؤتمر الأطراف، في مقرره 14/37، ميزانية قدرها 000 688 3 دولار</w:t>
      </w:r>
      <w:r w:rsidRPr="008F7DAF">
        <w:rPr>
          <w:rFonts w:eastAsia="YouYuan" w:cs="Simplified Arabic" w:hint="cs"/>
          <w:kern w:val="2"/>
          <w:sz w:val="24"/>
          <w:rtl/>
          <w:lang w:bidi="ar-EG"/>
        </w:rPr>
        <w:t xml:space="preserve"> أمريكي</w:t>
      </w:r>
      <w:r w:rsidR="00E52DE7" w:rsidRPr="008F7DAF">
        <w:rPr>
          <w:rFonts w:eastAsia="YouYuan" w:cs="Simplified Arabic"/>
          <w:kern w:val="2"/>
          <w:sz w:val="24"/>
          <w:rtl/>
          <w:lang w:bidi="ar-EG"/>
        </w:rPr>
        <w:t xml:space="preserve"> لعقد الاجتماعين الثالث والعشرين والرابع والعشرين للهيئة الفرعية للمشورة العلمية والتقنية والتكنولوجية، </w:t>
      </w:r>
      <w:r w:rsidRPr="008F7DAF">
        <w:rPr>
          <w:rFonts w:eastAsia="YouYuan" w:cs="Simplified Arabic" w:hint="cs"/>
          <w:kern w:val="2"/>
          <w:sz w:val="24"/>
          <w:rtl/>
          <w:lang w:bidi="ar-EG"/>
        </w:rPr>
        <w:t>و</w:t>
      </w:r>
      <w:r w:rsidR="00E52DE7" w:rsidRPr="008F7DAF">
        <w:rPr>
          <w:rFonts w:eastAsia="YouYuan" w:cs="Simplified Arabic"/>
          <w:kern w:val="2"/>
          <w:sz w:val="24"/>
          <w:rtl/>
          <w:lang w:bidi="ar-EG"/>
        </w:rPr>
        <w:t>الاجتماع العاشر</w:t>
      </w:r>
      <w:r w:rsidRPr="008F7DAF">
        <w:rPr>
          <w:rFonts w:eastAsia="YouYuan" w:cs="Simplified Arabic" w:hint="cs"/>
          <w:kern w:val="2"/>
          <w:sz w:val="24"/>
          <w:rtl/>
          <w:lang w:bidi="ar-EG"/>
        </w:rPr>
        <w:t xml:space="preserve"> ل</w:t>
      </w:r>
      <w:r w:rsidR="00E52DE7" w:rsidRPr="008F7DAF">
        <w:rPr>
          <w:rFonts w:eastAsia="YouYuan" w:cs="Simplified Arabic"/>
          <w:kern w:val="2"/>
          <w:sz w:val="24"/>
          <w:rtl/>
          <w:lang w:bidi="ar-EG"/>
        </w:rPr>
        <w:t>لفريق العامل المفتوح العضوية المعني بالمادة 8(ي) والأحكام ذات الصل</w:t>
      </w:r>
      <w:r w:rsidRPr="008F7DAF">
        <w:rPr>
          <w:rFonts w:eastAsia="YouYuan" w:cs="Simplified Arabic" w:hint="cs"/>
          <w:kern w:val="2"/>
          <w:sz w:val="24"/>
          <w:rtl/>
          <w:lang w:bidi="ar-EG"/>
        </w:rPr>
        <w:t>ة</w:t>
      </w:r>
      <w:r w:rsidR="00E52DE7" w:rsidRPr="008F7DAF">
        <w:rPr>
          <w:rFonts w:eastAsia="YouYuan" w:cs="Simplified Arabic"/>
          <w:kern w:val="2"/>
          <w:sz w:val="24"/>
          <w:rtl/>
          <w:lang w:bidi="ar-EG"/>
        </w:rPr>
        <w:t>، والاجتماع الثالث للهيئة الفرعية للتنفي</w:t>
      </w:r>
      <w:r w:rsidRPr="008F7DAF">
        <w:rPr>
          <w:rFonts w:eastAsia="YouYuan" w:cs="Simplified Arabic" w:hint="cs"/>
          <w:kern w:val="2"/>
          <w:sz w:val="24"/>
          <w:rtl/>
          <w:lang w:bidi="ar-EG"/>
        </w:rPr>
        <w:t>ذ</w:t>
      </w:r>
      <w:r w:rsidR="00E52DE7" w:rsidRPr="008F7DAF">
        <w:rPr>
          <w:rFonts w:eastAsia="YouYuan" w:cs="Simplified Arabic"/>
          <w:kern w:val="2"/>
          <w:sz w:val="24"/>
          <w:rtl/>
          <w:lang w:bidi="ar-EG"/>
        </w:rPr>
        <w:t xml:space="preserve">، والاجتماع الخامس عشر لمؤتمر الأطراف خلال الفترة 2019-2020. </w:t>
      </w:r>
      <w:r w:rsidRPr="008F7DAF">
        <w:rPr>
          <w:rFonts w:eastAsia="YouYuan" w:cs="Simplified Arabic" w:hint="cs"/>
          <w:kern w:val="2"/>
          <w:sz w:val="24"/>
          <w:rtl/>
          <w:lang w:bidi="ar-EG"/>
        </w:rPr>
        <w:t xml:space="preserve">وحتى </w:t>
      </w:r>
      <w:r w:rsidR="00E52DE7" w:rsidRPr="008F7DAF">
        <w:rPr>
          <w:rFonts w:eastAsia="YouYuan" w:cs="Simplified Arabic"/>
          <w:kern w:val="2"/>
          <w:sz w:val="24"/>
          <w:rtl/>
          <w:lang w:bidi="ar-EG"/>
        </w:rPr>
        <w:t>31 أكتوبر</w:t>
      </w:r>
      <w:r w:rsidRPr="008F7DAF">
        <w:rPr>
          <w:rFonts w:eastAsia="YouYuan" w:cs="Simplified Arabic" w:hint="cs"/>
          <w:kern w:val="2"/>
          <w:sz w:val="24"/>
          <w:rtl/>
          <w:lang w:bidi="ar-EG"/>
        </w:rPr>
        <w:t xml:space="preserve">/تشرين </w:t>
      </w:r>
      <w:r w:rsidRPr="00FE2EF2">
        <w:rPr>
          <w:rFonts w:eastAsia="YouYuan" w:cs="Simplified Arabic" w:hint="cs"/>
          <w:kern w:val="2"/>
          <w:rtl/>
          <w:lang w:bidi="ar-EG"/>
        </w:rPr>
        <w:t>الأول</w:t>
      </w:r>
      <w:r w:rsidR="00E52DE7" w:rsidRPr="008F7DAF">
        <w:rPr>
          <w:rFonts w:eastAsia="YouYuan" w:cs="Simplified Arabic"/>
          <w:kern w:val="2"/>
          <w:sz w:val="24"/>
          <w:rtl/>
          <w:lang w:bidi="ar-EG"/>
        </w:rPr>
        <w:t xml:space="preserve"> 2022، </w:t>
      </w:r>
      <w:r w:rsidR="008F7DAF" w:rsidRPr="008F7DAF">
        <w:rPr>
          <w:rFonts w:eastAsia="YouYuan" w:cs="Simplified Arabic" w:hint="cs"/>
          <w:kern w:val="2"/>
          <w:sz w:val="24"/>
          <w:rtl/>
          <w:lang w:bidi="ar-EG"/>
        </w:rPr>
        <w:t>وصلت</w:t>
      </w:r>
      <w:r w:rsidR="00E52DE7" w:rsidRPr="008F7DAF">
        <w:rPr>
          <w:rFonts w:eastAsia="YouYuan" w:cs="Simplified Arabic"/>
          <w:kern w:val="2"/>
          <w:sz w:val="24"/>
          <w:rtl/>
          <w:lang w:bidi="ar-EG"/>
        </w:rPr>
        <w:t xml:space="preserve"> تكاليف المؤتمر</w:t>
      </w:r>
      <w:r w:rsidR="008F7DAF" w:rsidRPr="008F7DAF">
        <w:rPr>
          <w:rFonts w:eastAsia="YouYuan" w:cs="Simplified Arabic" w:hint="cs"/>
          <w:kern w:val="2"/>
          <w:sz w:val="24"/>
          <w:rtl/>
          <w:lang w:bidi="ar-EG"/>
        </w:rPr>
        <w:t>ات</w:t>
      </w:r>
      <w:r w:rsidR="00E52DE7" w:rsidRPr="008F7DAF">
        <w:rPr>
          <w:rFonts w:eastAsia="YouYuan" w:cs="Simplified Arabic"/>
          <w:kern w:val="2"/>
          <w:sz w:val="24"/>
          <w:rtl/>
          <w:lang w:bidi="ar-EG"/>
        </w:rPr>
        <w:t xml:space="preserve"> للاجتماعات المفتوحة</w:t>
      </w:r>
      <w:r w:rsidR="008F7DAF" w:rsidRPr="008F7DAF">
        <w:rPr>
          <w:rFonts w:eastAsia="YouYuan" w:cs="Simplified Arabic" w:hint="cs"/>
          <w:kern w:val="2"/>
          <w:sz w:val="24"/>
          <w:rtl/>
          <w:lang w:bidi="ar-EG"/>
        </w:rPr>
        <w:t xml:space="preserve"> العضوية</w:t>
      </w:r>
      <w:r w:rsidR="00E52DE7" w:rsidRPr="008F7DAF">
        <w:rPr>
          <w:rFonts w:eastAsia="YouYuan" w:cs="Simplified Arabic"/>
          <w:kern w:val="2"/>
          <w:sz w:val="24"/>
          <w:rtl/>
          <w:lang w:bidi="ar-EG"/>
        </w:rPr>
        <w:t xml:space="preserve"> التي ع</w:t>
      </w:r>
      <w:r w:rsidR="008F7DAF" w:rsidRPr="008F7DAF">
        <w:rPr>
          <w:rFonts w:eastAsia="YouYuan" w:cs="Simplified Arabic" w:hint="cs"/>
          <w:kern w:val="2"/>
          <w:sz w:val="24"/>
          <w:rtl/>
          <w:lang w:bidi="ar-EG"/>
        </w:rPr>
        <w:t>ُ</w:t>
      </w:r>
      <w:r w:rsidR="00E52DE7" w:rsidRPr="008F7DAF">
        <w:rPr>
          <w:rFonts w:eastAsia="YouYuan" w:cs="Simplified Arabic"/>
          <w:kern w:val="2"/>
          <w:sz w:val="24"/>
          <w:rtl/>
          <w:lang w:bidi="ar-EG"/>
        </w:rPr>
        <w:t>قدت خلال الفترة 2019-2022 والمحملة على الميزانية الأساسية المعتمدة للفترة 2019-2020</w:t>
      </w:r>
      <w:r w:rsidR="008F7DAF" w:rsidRPr="008F7DAF">
        <w:rPr>
          <w:rFonts w:eastAsia="YouYuan" w:cs="Simplified Arabic" w:hint="cs"/>
          <w:kern w:val="2"/>
          <w:sz w:val="24"/>
          <w:rtl/>
          <w:lang w:bidi="ar-EG"/>
        </w:rPr>
        <w:t xml:space="preserve"> إلى </w:t>
      </w:r>
      <w:r w:rsidR="008F7DAF" w:rsidRPr="008F7DAF">
        <w:rPr>
          <w:rFonts w:eastAsia="YouYuan" w:cs="Simplified Arabic"/>
          <w:kern w:val="2"/>
          <w:sz w:val="24"/>
          <w:lang w:bidi="ar-EG"/>
        </w:rPr>
        <w:t>3 700 000</w:t>
      </w:r>
      <w:r w:rsidR="00E52DE7" w:rsidRPr="008F7DAF">
        <w:rPr>
          <w:rFonts w:eastAsia="YouYuan" w:cs="Simplified Arabic"/>
          <w:kern w:val="2"/>
          <w:sz w:val="24"/>
          <w:rtl/>
          <w:lang w:bidi="ar-EG"/>
        </w:rPr>
        <w:t xml:space="preserve"> دولار</w:t>
      </w:r>
      <w:r w:rsidR="008F7DAF" w:rsidRPr="008F7DAF">
        <w:rPr>
          <w:rFonts w:eastAsia="YouYuan" w:cs="Simplified Arabic" w:hint="cs"/>
          <w:kern w:val="2"/>
          <w:sz w:val="24"/>
          <w:rtl/>
        </w:rPr>
        <w:t xml:space="preserve"> أمريكي</w:t>
      </w:r>
      <w:r w:rsidR="00E52DE7" w:rsidRPr="008F7DAF">
        <w:rPr>
          <w:rFonts w:eastAsia="YouYuan" w:cs="Simplified Arabic"/>
          <w:kern w:val="2"/>
          <w:sz w:val="24"/>
          <w:rtl/>
          <w:lang w:bidi="ar-EG"/>
        </w:rPr>
        <w:t xml:space="preserve">. </w:t>
      </w:r>
      <w:r w:rsidR="008F7DAF">
        <w:rPr>
          <w:rFonts w:eastAsia="YouYuan" w:cs="Simplified Arabic" w:hint="cs"/>
          <w:kern w:val="2"/>
          <w:sz w:val="24"/>
          <w:rtl/>
          <w:lang w:bidi="ar-EG"/>
        </w:rPr>
        <w:t>و</w:t>
      </w:r>
      <w:r w:rsidR="00E52DE7" w:rsidRPr="008F7DAF">
        <w:rPr>
          <w:rFonts w:eastAsia="YouYuan" w:cs="Simplified Arabic"/>
          <w:kern w:val="2"/>
          <w:sz w:val="24"/>
          <w:rtl/>
          <w:lang w:bidi="ar-EG"/>
        </w:rPr>
        <w:t>تم تكبد هذه النفقات على مدى أربع سنوات (2019-2022) بسبب القيود الناشئة ع</w:t>
      </w:r>
      <w:r w:rsidR="008F7DAF">
        <w:rPr>
          <w:rFonts w:eastAsia="YouYuan" w:cs="Simplified Arabic" w:hint="cs"/>
          <w:kern w:val="2"/>
          <w:sz w:val="24"/>
          <w:rtl/>
          <w:lang w:bidi="ar-EG"/>
        </w:rPr>
        <w:t>ن جائحة كوفيد-</w:t>
      </w:r>
      <w:r w:rsidR="008F7DAF">
        <w:rPr>
          <w:rFonts w:eastAsia="YouYuan" w:cs="Simplified Arabic"/>
          <w:kern w:val="2"/>
          <w:sz w:val="24"/>
          <w:lang w:val="en-US" w:bidi="ar-EG"/>
        </w:rPr>
        <w:t>19</w:t>
      </w:r>
      <w:r w:rsidR="008F7DAF">
        <w:rPr>
          <w:rFonts w:eastAsia="YouYuan" w:cs="Simplified Arabic" w:hint="cs"/>
          <w:kern w:val="2"/>
          <w:sz w:val="24"/>
          <w:rtl/>
          <w:lang w:val="en-US"/>
        </w:rPr>
        <w:t>.</w:t>
      </w:r>
    </w:p>
    <w:p w14:paraId="75CF0C9B" w14:textId="77777777" w:rsidR="00E52DE7" w:rsidRPr="008F7DAF" w:rsidRDefault="00E52DE7" w:rsidP="00E52DE7">
      <w:pPr>
        <w:keepNext/>
        <w:keepLines/>
        <w:bidi/>
        <w:spacing w:after="120" w:line="216" w:lineRule="auto"/>
        <w:rPr>
          <w:rFonts w:eastAsia="YouYuan" w:cs="Simplified Arabic"/>
          <w:i/>
          <w:iCs/>
          <w:kern w:val="2"/>
          <w:sz w:val="24"/>
          <w:rtl/>
          <w:lang w:bidi="ar-EG"/>
        </w:rPr>
      </w:pPr>
      <w:r w:rsidRPr="008F7DAF">
        <w:rPr>
          <w:rFonts w:eastAsia="YouYuan" w:cs="Simplified Arabic"/>
          <w:i/>
          <w:iCs/>
          <w:kern w:val="2"/>
          <w:sz w:val="24"/>
          <w:rtl/>
          <w:lang w:bidi="ar-EG"/>
        </w:rPr>
        <w:t>اجتماعات الخبراء</w:t>
      </w:r>
    </w:p>
    <w:p w14:paraId="232395C4" w14:textId="0EA531B3" w:rsidR="00E52DE7" w:rsidRPr="005A71D6" w:rsidRDefault="00E52DE7" w:rsidP="00E52DE7">
      <w:pPr>
        <w:numPr>
          <w:ilvl w:val="0"/>
          <w:numId w:val="12"/>
        </w:numPr>
        <w:bidi/>
        <w:spacing w:after="120" w:line="216" w:lineRule="auto"/>
        <w:ind w:left="0" w:firstLine="0"/>
        <w:rPr>
          <w:rFonts w:eastAsia="YouYuan" w:cs="Simplified Arabic"/>
          <w:kern w:val="2"/>
          <w:sz w:val="24"/>
          <w:rtl/>
          <w:lang w:bidi="ar-EG"/>
        </w:rPr>
      </w:pPr>
      <w:r w:rsidRPr="005A71D6">
        <w:rPr>
          <w:rFonts w:eastAsia="YouYuan" w:cs="Simplified Arabic"/>
          <w:kern w:val="2"/>
          <w:sz w:val="24"/>
          <w:rtl/>
          <w:lang w:bidi="ar-EG"/>
        </w:rPr>
        <w:t xml:space="preserve">تم تكبد نفقات تصل إلى </w:t>
      </w:r>
      <w:r w:rsidR="008F7DAF" w:rsidRPr="005A71D6">
        <w:rPr>
          <w:rFonts w:eastAsia="YouYuan" w:cs="Simplified Arabic"/>
          <w:kern w:val="2"/>
          <w:sz w:val="24"/>
          <w:lang w:bidi="ar-EG"/>
        </w:rPr>
        <w:t>149 800</w:t>
      </w:r>
      <w:r w:rsidRPr="005A71D6">
        <w:rPr>
          <w:rFonts w:eastAsia="YouYuan" w:cs="Simplified Arabic"/>
          <w:kern w:val="2"/>
          <w:sz w:val="24"/>
          <w:rtl/>
          <w:lang w:bidi="ar-EG"/>
        </w:rPr>
        <w:t xml:space="preserve"> دولار</w:t>
      </w:r>
      <w:r w:rsidR="008F7DAF" w:rsidRPr="005A71D6">
        <w:rPr>
          <w:rFonts w:eastAsia="YouYuan" w:cs="Simplified Arabic" w:hint="cs"/>
          <w:kern w:val="2"/>
          <w:sz w:val="24"/>
          <w:rtl/>
          <w:lang w:bidi="ar-EG"/>
        </w:rPr>
        <w:t xml:space="preserve"> أمريكي</w:t>
      </w:r>
      <w:r w:rsidRPr="005A71D6">
        <w:rPr>
          <w:rFonts w:eastAsia="YouYuan" w:cs="Simplified Arabic"/>
          <w:kern w:val="2"/>
          <w:sz w:val="24"/>
          <w:rtl/>
          <w:lang w:bidi="ar-EG"/>
        </w:rPr>
        <w:t xml:space="preserve"> في عام 2019 لتغطية تكاليف الاجتماع السادس عشر للجنة الامتثال بموجب بروتوكول قرطاجنة للسلامة الأحيائية، واجتماع واحد للجنة الاستشارية غير الرسمية لآلية تبادل المعلومات، واجتماع واحد للجنة الاستشارية غير الرسمية بشأن بناء القدرات لتنفيذ بروتوكول ناغويا، </w:t>
      </w:r>
      <w:r w:rsidR="008F7DAF" w:rsidRPr="005A71D6">
        <w:rPr>
          <w:rFonts w:eastAsia="YouYuan" w:cs="Simplified Arabic" w:hint="cs"/>
          <w:kern w:val="2"/>
          <w:sz w:val="24"/>
          <w:rtl/>
          <w:lang w:bidi="ar-EG"/>
        </w:rPr>
        <w:t>و</w:t>
      </w:r>
      <w:r w:rsidRPr="005A71D6">
        <w:rPr>
          <w:rFonts w:eastAsia="YouYuan" w:cs="Simplified Arabic"/>
          <w:kern w:val="2"/>
          <w:sz w:val="24"/>
          <w:rtl/>
          <w:lang w:bidi="ar-EG"/>
        </w:rPr>
        <w:t xml:space="preserve">اجتماع واحد للجنة الاستشارية غير الرسمية </w:t>
      </w:r>
      <w:r w:rsidR="008F7DAF" w:rsidRPr="005A71D6">
        <w:rPr>
          <w:rFonts w:eastAsia="YouYuan" w:cs="Simplified Arabic" w:hint="cs"/>
          <w:kern w:val="2"/>
          <w:sz w:val="24"/>
          <w:rtl/>
          <w:lang w:bidi="ar-EG"/>
        </w:rPr>
        <w:t>بشأن</w:t>
      </w:r>
      <w:r w:rsidRPr="005A71D6">
        <w:rPr>
          <w:rFonts w:eastAsia="YouYuan" w:cs="Simplified Arabic"/>
          <w:kern w:val="2"/>
          <w:sz w:val="24"/>
          <w:rtl/>
          <w:lang w:bidi="ar-EG"/>
        </w:rPr>
        <w:t xml:space="preserve"> بناء القدرات </w:t>
      </w:r>
      <w:r w:rsidR="008F7DAF" w:rsidRPr="005A71D6">
        <w:rPr>
          <w:rFonts w:eastAsia="YouYuan" w:cs="Simplified Arabic" w:hint="cs"/>
          <w:kern w:val="2"/>
          <w:sz w:val="24"/>
          <w:rtl/>
          <w:lang w:bidi="ar-EG"/>
        </w:rPr>
        <w:t>ل</w:t>
      </w:r>
      <w:r w:rsidRPr="005A71D6">
        <w:rPr>
          <w:rFonts w:eastAsia="YouYuan" w:cs="Simplified Arabic"/>
          <w:kern w:val="2"/>
          <w:sz w:val="24"/>
          <w:rtl/>
          <w:lang w:bidi="ar-EG"/>
        </w:rPr>
        <w:t>تنفيذ بروتوكول ناغويا</w:t>
      </w:r>
      <w:r w:rsidR="008F7DAF" w:rsidRPr="005A71D6">
        <w:rPr>
          <w:rFonts w:eastAsia="YouYuan" w:cs="Simplified Arabic" w:hint="cs"/>
          <w:kern w:val="2"/>
          <w:sz w:val="24"/>
          <w:rtl/>
          <w:lang w:bidi="ar-EG"/>
        </w:rPr>
        <w:t>،</w:t>
      </w:r>
      <w:r w:rsidRPr="005A71D6">
        <w:rPr>
          <w:rFonts w:eastAsia="YouYuan" w:cs="Simplified Arabic"/>
          <w:kern w:val="2"/>
          <w:sz w:val="24"/>
          <w:rtl/>
          <w:lang w:bidi="ar-EG"/>
        </w:rPr>
        <w:t xml:space="preserve"> والاجتماع الثالث عشر لفريق الاتصال المعني ببروتوكول قرطاجنة للسلامة الأحيائية، والتي كانت جميعها اجتماعات </w:t>
      </w:r>
      <w:r w:rsidR="008F7DAF" w:rsidRPr="005A71D6">
        <w:rPr>
          <w:rFonts w:eastAsia="YouYuan" w:cs="Simplified Arabic" w:hint="cs"/>
          <w:kern w:val="2"/>
          <w:sz w:val="24"/>
          <w:rtl/>
          <w:lang w:bidi="ar-EG"/>
        </w:rPr>
        <w:t>حضورية</w:t>
      </w:r>
      <w:r w:rsidRPr="005A71D6">
        <w:rPr>
          <w:rFonts w:eastAsia="YouYuan" w:cs="Simplified Arabic"/>
          <w:kern w:val="2"/>
          <w:sz w:val="24"/>
          <w:rtl/>
          <w:lang w:bidi="ar-EG"/>
        </w:rPr>
        <w:t xml:space="preserve">. </w:t>
      </w:r>
      <w:r w:rsidR="008F7DAF" w:rsidRPr="005A71D6">
        <w:rPr>
          <w:rFonts w:eastAsia="YouYuan" w:cs="Simplified Arabic" w:hint="cs"/>
          <w:kern w:val="2"/>
          <w:sz w:val="24"/>
          <w:rtl/>
          <w:lang w:bidi="ar-EG"/>
        </w:rPr>
        <w:t>غير أنه</w:t>
      </w:r>
      <w:r w:rsidRPr="005A71D6">
        <w:rPr>
          <w:rFonts w:eastAsia="YouYuan" w:cs="Simplified Arabic"/>
          <w:kern w:val="2"/>
          <w:sz w:val="24"/>
          <w:rtl/>
          <w:lang w:bidi="ar-EG"/>
        </w:rPr>
        <w:t xml:space="preserve"> نظ</w:t>
      </w:r>
      <w:r w:rsidR="008F7DAF" w:rsidRPr="005A71D6">
        <w:rPr>
          <w:rFonts w:eastAsia="YouYuan" w:cs="Simplified Arabic" w:hint="cs"/>
          <w:kern w:val="2"/>
          <w:sz w:val="24"/>
          <w:rtl/>
          <w:lang w:bidi="ar-EG"/>
        </w:rPr>
        <w:t>ر</w:t>
      </w:r>
      <w:r w:rsidRPr="005A71D6">
        <w:rPr>
          <w:rFonts w:eastAsia="YouYuan" w:cs="Simplified Arabic"/>
          <w:kern w:val="2"/>
          <w:sz w:val="24"/>
          <w:rtl/>
          <w:lang w:bidi="ar-EG"/>
        </w:rPr>
        <w:t xml:space="preserve">ا </w:t>
      </w:r>
      <w:r w:rsidR="008F7DAF" w:rsidRPr="005A71D6">
        <w:rPr>
          <w:rFonts w:eastAsia="YouYuan" w:cs="Simplified Arabic" w:hint="cs"/>
          <w:kern w:val="2"/>
          <w:sz w:val="24"/>
          <w:rtl/>
          <w:lang w:bidi="ar-EG"/>
        </w:rPr>
        <w:t>لجائحة كوفيد-</w:t>
      </w:r>
      <w:r w:rsidR="008F7DAF" w:rsidRPr="005A71D6">
        <w:rPr>
          <w:rFonts w:eastAsia="YouYuan" w:cs="Simplified Arabic"/>
          <w:kern w:val="2"/>
          <w:sz w:val="24"/>
          <w:lang w:val="en-US" w:bidi="ar-EG"/>
        </w:rPr>
        <w:t>19</w:t>
      </w:r>
      <w:r w:rsidR="008F7DAF" w:rsidRPr="005A71D6">
        <w:rPr>
          <w:rFonts w:eastAsia="YouYuan" w:cs="Simplified Arabic" w:hint="cs"/>
          <w:kern w:val="2"/>
          <w:sz w:val="24"/>
          <w:rtl/>
          <w:lang w:val="en-US"/>
        </w:rPr>
        <w:t xml:space="preserve"> </w:t>
      </w:r>
      <w:r w:rsidRPr="005A71D6">
        <w:rPr>
          <w:rFonts w:eastAsia="YouYuan" w:cs="Simplified Arabic"/>
          <w:kern w:val="2"/>
          <w:sz w:val="24"/>
          <w:rtl/>
          <w:lang w:bidi="ar-EG"/>
        </w:rPr>
        <w:t xml:space="preserve">وقيود السفر ذات الصلة، </w:t>
      </w:r>
      <w:r w:rsidR="008F7DAF" w:rsidRPr="005A71D6">
        <w:rPr>
          <w:rFonts w:eastAsia="YouYuan" w:cs="Simplified Arabic" w:hint="cs"/>
          <w:kern w:val="2"/>
          <w:sz w:val="24"/>
          <w:rtl/>
          <w:lang w:bidi="ar-EG"/>
        </w:rPr>
        <w:t xml:space="preserve">فقد </w:t>
      </w:r>
      <w:r w:rsidRPr="005A71D6">
        <w:rPr>
          <w:rFonts w:eastAsia="YouYuan" w:cs="Simplified Arabic"/>
          <w:kern w:val="2"/>
          <w:sz w:val="24"/>
          <w:rtl/>
          <w:lang w:bidi="ar-EG"/>
        </w:rPr>
        <w:t xml:space="preserve">عُقدت اجتماعات الخبراء عبر </w:t>
      </w:r>
      <w:r w:rsidR="008F7DAF" w:rsidRPr="005A71D6">
        <w:rPr>
          <w:rFonts w:eastAsia="YouYuan" w:cs="Simplified Arabic" w:hint="cs"/>
          <w:kern w:val="2"/>
          <w:sz w:val="24"/>
          <w:rtl/>
          <w:lang w:bidi="ar-EG"/>
        </w:rPr>
        <w:t xml:space="preserve">شبكة </w:t>
      </w:r>
      <w:r w:rsidRPr="005A71D6">
        <w:rPr>
          <w:rFonts w:eastAsia="YouYuan" w:cs="Simplified Arabic"/>
          <w:kern w:val="2"/>
          <w:sz w:val="24"/>
          <w:rtl/>
          <w:lang w:bidi="ar-EG"/>
        </w:rPr>
        <w:t xml:space="preserve">الإنترنت في عامي 2020 و2021، باستخدام </w:t>
      </w:r>
      <w:r w:rsidR="008F7DAF" w:rsidRPr="005A71D6">
        <w:rPr>
          <w:rFonts w:eastAsia="YouYuan" w:cs="Simplified Arabic" w:hint="cs"/>
          <w:kern w:val="2"/>
          <w:sz w:val="24"/>
          <w:rtl/>
        </w:rPr>
        <w:t>برمجية</w:t>
      </w:r>
      <w:r w:rsidR="008F7DAF" w:rsidRPr="005A71D6">
        <w:rPr>
          <w:rFonts w:eastAsia="YouYuan" w:cs="Simplified Arabic" w:hint="cs"/>
          <w:kern w:val="2"/>
          <w:sz w:val="24"/>
          <w:rtl/>
          <w:lang w:bidi="ar-EG"/>
        </w:rPr>
        <w:t xml:space="preserve"> </w:t>
      </w:r>
      <w:r w:rsidR="008F7DAF" w:rsidRPr="005A71D6">
        <w:rPr>
          <w:rFonts w:eastAsia="YouYuan" w:cs="Simplified Arabic"/>
          <w:kern w:val="2"/>
          <w:sz w:val="24"/>
          <w:lang w:val="en-US" w:bidi="ar-EG"/>
        </w:rPr>
        <w:t>Teams</w:t>
      </w:r>
      <w:r w:rsidRPr="005A71D6">
        <w:rPr>
          <w:rFonts w:eastAsia="YouYuan" w:cs="Simplified Arabic"/>
          <w:kern w:val="2"/>
          <w:sz w:val="24"/>
          <w:rtl/>
          <w:lang w:bidi="ar-EG"/>
        </w:rPr>
        <w:t xml:space="preserve">، وبالتالي، لم </w:t>
      </w:r>
      <w:r w:rsidR="008F7DAF" w:rsidRPr="005A71D6">
        <w:rPr>
          <w:rFonts w:eastAsia="YouYuan" w:cs="Simplified Arabic" w:hint="cs"/>
          <w:kern w:val="2"/>
          <w:sz w:val="24"/>
          <w:rtl/>
          <w:lang w:bidi="ar-EG"/>
        </w:rPr>
        <w:t>تتكبد</w:t>
      </w:r>
      <w:r w:rsidRPr="005A71D6">
        <w:rPr>
          <w:rFonts w:eastAsia="YouYuan" w:cs="Simplified Arabic"/>
          <w:kern w:val="2"/>
          <w:sz w:val="24"/>
          <w:rtl/>
          <w:lang w:bidi="ar-EG"/>
        </w:rPr>
        <w:t xml:space="preserve"> الأمانة أي</w:t>
      </w:r>
      <w:r w:rsidR="008F7DAF" w:rsidRPr="005A71D6">
        <w:rPr>
          <w:rFonts w:eastAsia="YouYuan" w:cs="Simplified Arabic" w:hint="cs"/>
          <w:kern w:val="2"/>
          <w:sz w:val="24"/>
          <w:rtl/>
          <w:lang w:bidi="ar-EG"/>
        </w:rPr>
        <w:t>ة</w:t>
      </w:r>
      <w:r w:rsidRPr="005A71D6">
        <w:rPr>
          <w:rFonts w:eastAsia="YouYuan" w:cs="Simplified Arabic"/>
          <w:kern w:val="2"/>
          <w:sz w:val="24"/>
          <w:rtl/>
          <w:lang w:bidi="ar-EG"/>
        </w:rPr>
        <w:t xml:space="preserve"> تكاليف. </w:t>
      </w:r>
      <w:r w:rsidR="008F7DAF" w:rsidRPr="005A71D6">
        <w:rPr>
          <w:rFonts w:eastAsia="YouYuan" w:cs="Simplified Arabic" w:hint="cs"/>
          <w:kern w:val="2"/>
          <w:sz w:val="24"/>
          <w:rtl/>
          <w:lang w:bidi="ar-EG"/>
        </w:rPr>
        <w:t>و</w:t>
      </w:r>
      <w:r w:rsidRPr="005A71D6">
        <w:rPr>
          <w:rFonts w:eastAsia="YouYuan" w:cs="Simplified Arabic"/>
          <w:kern w:val="2"/>
          <w:sz w:val="24"/>
          <w:rtl/>
          <w:lang w:bidi="ar-EG"/>
        </w:rPr>
        <w:t>بناء على طلب</w:t>
      </w:r>
      <w:r w:rsidR="008F7DAF" w:rsidRPr="005A71D6">
        <w:rPr>
          <w:rFonts w:eastAsia="YouYuan" w:cs="Simplified Arabic" w:hint="cs"/>
          <w:kern w:val="2"/>
          <w:sz w:val="24"/>
          <w:rtl/>
          <w:lang w:bidi="ar-EG"/>
        </w:rPr>
        <w:t xml:space="preserve"> قدمته</w:t>
      </w:r>
      <w:r w:rsidRPr="005A71D6">
        <w:rPr>
          <w:rFonts w:eastAsia="YouYuan" w:cs="Simplified Arabic"/>
          <w:kern w:val="2"/>
          <w:sz w:val="24"/>
          <w:rtl/>
          <w:lang w:bidi="ar-EG"/>
        </w:rPr>
        <w:t xml:space="preserve"> الأمانة في الميزانية المؤقتة لعام 2022، أذن مؤتمر الأطراف في مقرره 15/1 بإعادة تخصيص مبلغ 000 100 دولار</w:t>
      </w:r>
      <w:r w:rsidR="008F7DAF" w:rsidRPr="005A71D6">
        <w:rPr>
          <w:rFonts w:eastAsia="YouYuan" w:cs="Simplified Arabic" w:hint="cs"/>
          <w:kern w:val="2"/>
          <w:sz w:val="24"/>
          <w:rtl/>
          <w:lang w:bidi="ar-EG"/>
        </w:rPr>
        <w:t xml:space="preserve"> أمريكي</w:t>
      </w:r>
      <w:r w:rsidRPr="005A71D6">
        <w:rPr>
          <w:rFonts w:eastAsia="YouYuan" w:cs="Simplified Arabic"/>
          <w:kern w:val="2"/>
          <w:sz w:val="24"/>
          <w:rtl/>
          <w:lang w:bidi="ar-EG"/>
        </w:rPr>
        <w:t xml:space="preserve"> لتغطية تكاليف الدورات المستأنفة للاجتماع الرابع والعشرين للهيئة الفرعية للمشورة العلمية والتقنية والتكنولوجية وتكاليف الاجتماع الثالث للهيئة الفرعية للتنفيذ</w:t>
      </w:r>
      <w:r w:rsidRPr="005A71D6">
        <w:rPr>
          <w:rFonts w:eastAsia="YouYuan" w:cs="Simplified Arabic"/>
          <w:kern w:val="2"/>
          <w:sz w:val="24"/>
          <w:lang w:bidi="ar-EG"/>
        </w:rPr>
        <w:t>.</w:t>
      </w:r>
    </w:p>
    <w:p w14:paraId="273532A2" w14:textId="715FC262" w:rsidR="00E52DE7" w:rsidRPr="00E52DE7" w:rsidRDefault="00E52DE7" w:rsidP="00E52DE7">
      <w:pPr>
        <w:keepNext/>
        <w:keepLines/>
        <w:bidi/>
        <w:spacing w:after="120" w:line="216" w:lineRule="auto"/>
        <w:rPr>
          <w:rFonts w:eastAsia="YouYuan" w:cs="Simplified Arabic"/>
          <w:i/>
          <w:iCs/>
          <w:kern w:val="2"/>
          <w:rtl/>
          <w:lang w:bidi="ar-EG"/>
        </w:rPr>
      </w:pPr>
      <w:r w:rsidRPr="00E52DE7">
        <w:rPr>
          <w:rFonts w:eastAsia="YouYuan" w:cs="Simplified Arabic"/>
          <w:i/>
          <w:iCs/>
          <w:kern w:val="2"/>
          <w:rtl/>
          <w:lang w:bidi="ar-EG"/>
        </w:rPr>
        <w:t xml:space="preserve">اجتماعات استثنائية </w:t>
      </w:r>
      <w:r w:rsidR="00030326">
        <w:rPr>
          <w:rFonts w:eastAsia="YouYuan" w:cs="Simplified Arabic" w:hint="cs"/>
          <w:i/>
          <w:iCs/>
          <w:kern w:val="2"/>
          <w:rtl/>
          <w:lang w:bidi="ar-EG"/>
        </w:rPr>
        <w:t xml:space="preserve">بشأن </w:t>
      </w:r>
      <w:r w:rsidR="00C3405D">
        <w:rPr>
          <w:rFonts w:eastAsia="YouYuan" w:cs="Simplified Arabic" w:hint="cs"/>
          <w:i/>
          <w:iCs/>
          <w:kern w:val="2"/>
          <w:rtl/>
          <w:lang w:bidi="ar-EG"/>
        </w:rPr>
        <w:t>ما</w:t>
      </w:r>
      <w:r w:rsidR="00030326">
        <w:rPr>
          <w:rFonts w:eastAsia="YouYuan" w:cs="Simplified Arabic" w:hint="cs"/>
          <w:i/>
          <w:iCs/>
          <w:kern w:val="2"/>
          <w:rtl/>
          <w:lang w:bidi="ar-EG"/>
        </w:rPr>
        <w:t xml:space="preserve"> بعد</w:t>
      </w:r>
      <w:r w:rsidR="00C01699">
        <w:rPr>
          <w:rFonts w:eastAsia="YouYuan" w:cs="Simplified Arabic" w:hint="cs"/>
          <w:i/>
          <w:iCs/>
          <w:kern w:val="2"/>
          <w:rtl/>
          <w:lang w:bidi="ar-EG"/>
        </w:rPr>
        <w:t xml:space="preserve"> عام</w:t>
      </w:r>
      <w:r w:rsidRPr="00E52DE7">
        <w:rPr>
          <w:rFonts w:eastAsia="YouYuan" w:cs="Simplified Arabic"/>
          <w:i/>
          <w:iCs/>
          <w:kern w:val="2"/>
          <w:rtl/>
          <w:lang w:bidi="ar-EG"/>
        </w:rPr>
        <w:t xml:space="preserve"> 2020</w:t>
      </w:r>
    </w:p>
    <w:p w14:paraId="3EE42DB2" w14:textId="3353C1E9" w:rsidR="00E52DE7" w:rsidRPr="00E52DE7" w:rsidRDefault="00C01699" w:rsidP="00E52DE7">
      <w:pPr>
        <w:numPr>
          <w:ilvl w:val="0"/>
          <w:numId w:val="12"/>
        </w:numPr>
        <w:bidi/>
        <w:spacing w:after="120" w:line="216" w:lineRule="auto"/>
        <w:ind w:left="0" w:firstLine="0"/>
        <w:rPr>
          <w:rFonts w:eastAsia="YouYuan" w:cs="Simplified Arabic"/>
          <w:kern w:val="2"/>
          <w:rtl/>
          <w:lang w:bidi="ar-EG"/>
        </w:rPr>
      </w:pPr>
      <w:r>
        <w:rPr>
          <w:rFonts w:eastAsia="YouYuan" w:cs="Simplified Arabic" w:hint="cs"/>
          <w:kern w:val="2"/>
          <w:rtl/>
          <w:lang w:bidi="ar-EG"/>
        </w:rPr>
        <w:t>حتى</w:t>
      </w:r>
      <w:r w:rsidR="00E52DE7" w:rsidRPr="00E52DE7">
        <w:rPr>
          <w:rFonts w:eastAsia="YouYuan" w:cs="Simplified Arabic"/>
          <w:kern w:val="2"/>
          <w:rtl/>
          <w:lang w:bidi="ar-EG"/>
        </w:rPr>
        <w:t xml:space="preserve"> 31 </w:t>
      </w:r>
      <w:r>
        <w:rPr>
          <w:rFonts w:eastAsia="YouYuan" w:cs="Simplified Arabic" w:hint="cs"/>
          <w:kern w:val="2"/>
          <w:rtl/>
          <w:lang w:bidi="ar-EG"/>
        </w:rPr>
        <w:t>ديسمبر</w:t>
      </w:r>
      <w:r w:rsidR="00E52DE7" w:rsidRPr="00E52DE7">
        <w:rPr>
          <w:rFonts w:eastAsia="YouYuan" w:cs="Simplified Arabic"/>
          <w:kern w:val="2"/>
          <w:rtl/>
          <w:lang w:bidi="ar-EG"/>
        </w:rPr>
        <w:t>/</w:t>
      </w:r>
      <w:r>
        <w:rPr>
          <w:rFonts w:eastAsia="YouYuan" w:cs="Simplified Arabic" w:hint="cs"/>
          <w:kern w:val="2"/>
          <w:rtl/>
          <w:lang w:bidi="ar-EG"/>
        </w:rPr>
        <w:t>كانون الأول</w:t>
      </w:r>
      <w:r w:rsidR="00E52DE7" w:rsidRPr="00E52DE7">
        <w:rPr>
          <w:rFonts w:eastAsia="YouYuan" w:cs="Simplified Arabic"/>
          <w:kern w:val="2"/>
          <w:rtl/>
          <w:lang w:bidi="ar-EG"/>
        </w:rPr>
        <w:t xml:space="preserve"> 2020، بلغت النفقات المتكبدة للاجتماعين الأول والثاني للفريق العامل اللذين عقدا </w:t>
      </w:r>
      <w:r>
        <w:rPr>
          <w:rFonts w:eastAsia="YouYuan" w:cs="Simplified Arabic" w:hint="cs"/>
          <w:kern w:val="2"/>
          <w:rtl/>
          <w:lang w:bidi="ar-EG"/>
        </w:rPr>
        <w:t>بصورة حضورية</w:t>
      </w:r>
      <w:r w:rsidR="00E52DE7" w:rsidRPr="00E52DE7">
        <w:rPr>
          <w:rFonts w:eastAsia="YouYuan" w:cs="Simplified Arabic"/>
          <w:kern w:val="2"/>
          <w:rtl/>
          <w:lang w:bidi="ar-EG"/>
        </w:rPr>
        <w:t xml:space="preserve"> في نيروبي في </w:t>
      </w:r>
      <w:r>
        <w:rPr>
          <w:rFonts w:eastAsia="YouYuan" w:cs="Simplified Arabic" w:hint="cs"/>
          <w:kern w:val="2"/>
          <w:rtl/>
          <w:lang w:bidi="ar-EG"/>
        </w:rPr>
        <w:t>أغسطس</w:t>
      </w:r>
      <w:r w:rsidR="00E52DE7" w:rsidRPr="00E52DE7">
        <w:rPr>
          <w:rFonts w:eastAsia="YouYuan" w:cs="Simplified Arabic"/>
          <w:kern w:val="2"/>
          <w:rtl/>
          <w:lang w:bidi="ar-EG"/>
        </w:rPr>
        <w:t>/</w:t>
      </w:r>
      <w:r>
        <w:rPr>
          <w:rFonts w:eastAsia="YouYuan" w:cs="Simplified Arabic" w:hint="cs"/>
          <w:kern w:val="2"/>
          <w:rtl/>
          <w:lang w:bidi="ar-EG"/>
        </w:rPr>
        <w:t>آب</w:t>
      </w:r>
      <w:r w:rsidR="00E52DE7" w:rsidRPr="00E52DE7">
        <w:rPr>
          <w:rFonts w:eastAsia="YouYuan" w:cs="Simplified Arabic"/>
          <w:kern w:val="2"/>
          <w:rtl/>
          <w:lang w:bidi="ar-EG"/>
        </w:rPr>
        <w:t xml:space="preserve"> 2019 وروما في </w:t>
      </w:r>
      <w:r>
        <w:rPr>
          <w:rFonts w:eastAsia="YouYuan" w:cs="Simplified Arabic" w:hint="cs"/>
          <w:kern w:val="2"/>
          <w:rtl/>
          <w:lang w:bidi="ar-EG"/>
        </w:rPr>
        <w:t>فبراير</w:t>
      </w:r>
      <w:r w:rsidR="00E52DE7" w:rsidRPr="00E52DE7">
        <w:rPr>
          <w:rFonts w:eastAsia="YouYuan" w:cs="Simplified Arabic"/>
          <w:kern w:val="2"/>
          <w:rtl/>
          <w:lang w:bidi="ar-EG"/>
        </w:rPr>
        <w:t>/</w:t>
      </w:r>
      <w:r>
        <w:rPr>
          <w:rFonts w:eastAsia="YouYuan" w:cs="Simplified Arabic" w:hint="cs"/>
          <w:kern w:val="2"/>
          <w:rtl/>
          <w:lang w:bidi="ar-EG"/>
        </w:rPr>
        <w:t>شباط</w:t>
      </w:r>
      <w:r w:rsidR="00E52DE7" w:rsidRPr="00E52DE7">
        <w:rPr>
          <w:rFonts w:eastAsia="YouYuan" w:cs="Simplified Arabic"/>
          <w:kern w:val="2"/>
          <w:rtl/>
          <w:lang w:bidi="ar-EG"/>
        </w:rPr>
        <w:t xml:space="preserve"> 2020 على التوالي </w:t>
      </w:r>
      <w:r>
        <w:rPr>
          <w:rFonts w:eastAsia="YouYuan" w:cs="Simplified Arabic"/>
          <w:kern w:val="2"/>
          <w:lang w:bidi="ar-EG"/>
        </w:rPr>
        <w:t>1 110 000</w:t>
      </w:r>
      <w:r w:rsidR="00E52DE7" w:rsidRPr="00E52DE7">
        <w:rPr>
          <w:rFonts w:eastAsia="YouYuan" w:cs="Simplified Arabic"/>
          <w:kern w:val="2"/>
          <w:rtl/>
          <w:lang w:bidi="ar-EG"/>
        </w:rPr>
        <w:t xml:space="preserve"> دولار</w:t>
      </w:r>
      <w:r>
        <w:rPr>
          <w:rFonts w:eastAsia="YouYuan" w:cs="Simplified Arabic" w:hint="cs"/>
          <w:kern w:val="2"/>
          <w:rtl/>
          <w:lang w:bidi="ar-EG"/>
        </w:rPr>
        <w:t xml:space="preserve"> أمريكي</w:t>
      </w:r>
      <w:r w:rsidR="00E52DE7" w:rsidRPr="00E52DE7">
        <w:rPr>
          <w:rFonts w:eastAsia="YouYuan" w:cs="Simplified Arabic"/>
          <w:kern w:val="2"/>
          <w:rtl/>
          <w:lang w:bidi="ar-EG"/>
        </w:rPr>
        <w:t xml:space="preserve">. </w:t>
      </w:r>
      <w:r>
        <w:rPr>
          <w:rFonts w:eastAsia="YouYuan" w:cs="Simplified Arabic" w:hint="cs"/>
          <w:kern w:val="2"/>
          <w:rtl/>
          <w:lang w:bidi="ar-EG"/>
        </w:rPr>
        <w:t>و</w:t>
      </w:r>
      <w:r w:rsidR="00E52DE7" w:rsidRPr="00E52DE7">
        <w:rPr>
          <w:rFonts w:eastAsia="YouYuan" w:cs="Simplified Arabic"/>
          <w:kern w:val="2"/>
          <w:rtl/>
          <w:lang w:bidi="ar-EG"/>
        </w:rPr>
        <w:t>بسبب جائحة</w:t>
      </w:r>
      <w:r w:rsidR="00E52DE7" w:rsidRPr="00E52DE7">
        <w:rPr>
          <w:rFonts w:eastAsia="YouYuan" w:cs="Simplified Arabic"/>
          <w:kern w:val="2"/>
          <w:lang w:bidi="ar-EG"/>
        </w:rPr>
        <w:t xml:space="preserve"> </w:t>
      </w:r>
      <w:r>
        <w:rPr>
          <w:rFonts w:eastAsia="YouYuan" w:cs="Simplified Arabic" w:hint="cs"/>
          <w:kern w:val="2"/>
          <w:rtl/>
          <w:lang w:bidi="ar-EG"/>
        </w:rPr>
        <w:t>كوفيد-</w:t>
      </w:r>
      <w:r>
        <w:rPr>
          <w:rFonts w:eastAsia="YouYuan" w:cs="Simplified Arabic"/>
          <w:kern w:val="2"/>
          <w:lang w:val="en-US" w:bidi="ar-EG"/>
        </w:rPr>
        <w:t>19</w:t>
      </w:r>
      <w:r>
        <w:rPr>
          <w:rFonts w:eastAsia="YouYuan" w:cs="Simplified Arabic" w:hint="cs"/>
          <w:kern w:val="2"/>
          <w:rtl/>
          <w:lang w:val="en-US"/>
        </w:rPr>
        <w:t xml:space="preserve"> </w:t>
      </w:r>
      <w:r w:rsidR="00E52DE7" w:rsidRPr="00E52DE7">
        <w:rPr>
          <w:rFonts w:eastAsia="YouYuan" w:cs="Simplified Arabic"/>
          <w:kern w:val="2"/>
          <w:rtl/>
          <w:lang w:bidi="ar-EG"/>
        </w:rPr>
        <w:t xml:space="preserve">والقيود المفروضة على السفر </w:t>
      </w:r>
      <w:r>
        <w:rPr>
          <w:rFonts w:eastAsia="YouYuan" w:cs="Simplified Arabic" w:hint="cs"/>
          <w:kern w:val="2"/>
          <w:rtl/>
          <w:lang w:bidi="ar-EG"/>
        </w:rPr>
        <w:t>التي تبعتها</w:t>
      </w:r>
      <w:r w:rsidR="00E52DE7" w:rsidRPr="00E52DE7">
        <w:rPr>
          <w:rFonts w:eastAsia="YouYuan" w:cs="Simplified Arabic"/>
          <w:kern w:val="2"/>
          <w:rtl/>
          <w:lang w:bidi="ar-EG"/>
        </w:rPr>
        <w:t xml:space="preserve">، طلبت الأمانة ترحيل الرصيد غير المنفق البالغ </w:t>
      </w:r>
      <w:r>
        <w:rPr>
          <w:rFonts w:eastAsia="YouYuan" w:cs="Simplified Arabic"/>
          <w:kern w:val="2"/>
          <w:lang w:bidi="ar-EG"/>
        </w:rPr>
        <w:t>210 000</w:t>
      </w:r>
      <w:r>
        <w:rPr>
          <w:rFonts w:eastAsia="YouYuan" w:cs="Simplified Arabic" w:hint="cs"/>
          <w:kern w:val="2"/>
          <w:rtl/>
        </w:rPr>
        <w:t xml:space="preserve"> </w:t>
      </w:r>
      <w:r w:rsidR="00E52DE7" w:rsidRPr="00E52DE7">
        <w:rPr>
          <w:rFonts w:eastAsia="YouYuan" w:cs="Simplified Arabic"/>
          <w:kern w:val="2"/>
          <w:rtl/>
          <w:lang w:bidi="ar-EG"/>
        </w:rPr>
        <w:t>دولار</w:t>
      </w:r>
      <w:r>
        <w:rPr>
          <w:rFonts w:eastAsia="YouYuan" w:cs="Simplified Arabic" w:hint="cs"/>
          <w:kern w:val="2"/>
          <w:rtl/>
          <w:lang w:bidi="ar-EG"/>
        </w:rPr>
        <w:t xml:space="preserve"> أمريكي</w:t>
      </w:r>
      <w:r w:rsidR="00E52DE7" w:rsidRPr="00E52DE7">
        <w:rPr>
          <w:rFonts w:eastAsia="YouYuan" w:cs="Simplified Arabic"/>
          <w:kern w:val="2"/>
          <w:rtl/>
          <w:lang w:bidi="ar-EG"/>
        </w:rPr>
        <w:t xml:space="preserve"> لاستخدامه في الاجتماع الثالث للفريق العامل الذي عقد في جنيف في مارس</w:t>
      </w:r>
      <w:r>
        <w:rPr>
          <w:rFonts w:eastAsia="YouYuan" w:cs="Simplified Arabic" w:hint="cs"/>
          <w:kern w:val="2"/>
          <w:rtl/>
          <w:lang w:bidi="ar-EG"/>
        </w:rPr>
        <w:t>/آذار</w:t>
      </w:r>
      <w:r w:rsidR="00E52DE7" w:rsidRPr="00E52DE7">
        <w:rPr>
          <w:rFonts w:eastAsia="YouYuan" w:cs="Simplified Arabic"/>
          <w:kern w:val="2"/>
          <w:rtl/>
          <w:lang w:bidi="ar-EG"/>
        </w:rPr>
        <w:t xml:space="preserve"> 2022، </w:t>
      </w:r>
      <w:r>
        <w:rPr>
          <w:rFonts w:eastAsia="YouYuan" w:cs="Simplified Arabic" w:hint="cs"/>
          <w:kern w:val="2"/>
          <w:rtl/>
          <w:lang w:bidi="ar-EG"/>
        </w:rPr>
        <w:t>و</w:t>
      </w:r>
      <w:r w:rsidR="00E52DE7" w:rsidRPr="00E52DE7">
        <w:rPr>
          <w:rFonts w:eastAsia="YouYuan" w:cs="Simplified Arabic"/>
          <w:kern w:val="2"/>
          <w:rtl/>
          <w:lang w:bidi="ar-EG"/>
        </w:rPr>
        <w:t>وافق</w:t>
      </w:r>
      <w:r>
        <w:rPr>
          <w:rFonts w:eastAsia="YouYuan" w:cs="Simplified Arabic" w:hint="cs"/>
          <w:kern w:val="2"/>
          <w:rtl/>
          <w:lang w:bidi="ar-EG"/>
        </w:rPr>
        <w:t xml:space="preserve"> الأطراف على ذلك</w:t>
      </w:r>
      <w:r w:rsidR="00E52DE7" w:rsidRPr="00E52DE7">
        <w:rPr>
          <w:rFonts w:eastAsia="YouYuan" w:cs="Simplified Arabic"/>
          <w:kern w:val="2"/>
          <w:rtl/>
          <w:lang w:bidi="ar-EG"/>
        </w:rPr>
        <w:t xml:space="preserve"> في </w:t>
      </w:r>
      <w:r>
        <w:rPr>
          <w:rFonts w:eastAsia="YouYuan" w:cs="Simplified Arabic" w:hint="cs"/>
          <w:kern w:val="2"/>
          <w:rtl/>
          <w:lang w:bidi="ar-EG"/>
        </w:rPr>
        <w:t>المقرر</w:t>
      </w:r>
      <w:r w:rsidR="00E52DE7" w:rsidRPr="00E52DE7">
        <w:rPr>
          <w:rFonts w:eastAsia="YouYuan" w:cs="Simplified Arabic"/>
          <w:kern w:val="2"/>
          <w:rtl/>
          <w:lang w:bidi="ar-EG"/>
        </w:rPr>
        <w:t xml:space="preserve"> 15/1</w:t>
      </w:r>
      <w:r w:rsidR="00E52DE7" w:rsidRPr="00E52DE7">
        <w:rPr>
          <w:rFonts w:eastAsia="YouYuan" w:cs="Simplified Arabic"/>
          <w:kern w:val="2"/>
          <w:lang w:bidi="ar-EG"/>
        </w:rPr>
        <w:t>.</w:t>
      </w:r>
    </w:p>
    <w:p w14:paraId="52B9CC05" w14:textId="23A9533F" w:rsidR="00E52DE7" w:rsidRPr="00E52DE7" w:rsidRDefault="00E52DE7" w:rsidP="00E52DE7">
      <w:pPr>
        <w:keepNext/>
        <w:keepLines/>
        <w:bidi/>
        <w:spacing w:after="120" w:line="216" w:lineRule="auto"/>
        <w:rPr>
          <w:rFonts w:eastAsia="YouYuan" w:cs="Simplified Arabic"/>
          <w:i/>
          <w:iCs/>
          <w:kern w:val="2"/>
          <w:rtl/>
          <w:lang w:bidi="ar-EG"/>
        </w:rPr>
      </w:pPr>
      <w:r w:rsidRPr="00E52DE7">
        <w:rPr>
          <w:rFonts w:eastAsia="YouYuan" w:cs="Simplified Arabic"/>
          <w:i/>
          <w:iCs/>
          <w:kern w:val="2"/>
          <w:rtl/>
          <w:lang w:bidi="ar-EG"/>
        </w:rPr>
        <w:lastRenderedPageBreak/>
        <w:t>الإيجار</w:t>
      </w:r>
      <w:r w:rsidR="004A4209">
        <w:rPr>
          <w:rFonts w:eastAsia="YouYuan" w:cs="Simplified Arabic" w:hint="cs"/>
          <w:i/>
          <w:iCs/>
          <w:kern w:val="2"/>
          <w:rtl/>
          <w:lang w:bidi="ar-EG"/>
        </w:rPr>
        <w:t>ات</w:t>
      </w:r>
      <w:r w:rsidRPr="00E52DE7">
        <w:rPr>
          <w:rFonts w:eastAsia="YouYuan" w:cs="Simplified Arabic"/>
          <w:i/>
          <w:iCs/>
          <w:kern w:val="2"/>
          <w:rtl/>
          <w:lang w:bidi="ar-EG"/>
        </w:rPr>
        <w:t xml:space="preserve"> والتكاليف </w:t>
      </w:r>
      <w:r w:rsidR="004A4209">
        <w:rPr>
          <w:rFonts w:eastAsia="YouYuan" w:cs="Simplified Arabic" w:hint="cs"/>
          <w:i/>
          <w:iCs/>
          <w:kern w:val="2"/>
          <w:rtl/>
          <w:lang w:bidi="ar-EG"/>
        </w:rPr>
        <w:t>ذات الصلة</w:t>
      </w:r>
    </w:p>
    <w:p w14:paraId="7E7F991E" w14:textId="3AFD2187" w:rsidR="00E52DE7" w:rsidRPr="00706794" w:rsidRDefault="00E52DE7" w:rsidP="00E52DE7">
      <w:pPr>
        <w:numPr>
          <w:ilvl w:val="0"/>
          <w:numId w:val="12"/>
        </w:numPr>
        <w:bidi/>
        <w:spacing w:after="120" w:line="216" w:lineRule="auto"/>
        <w:ind w:left="0" w:firstLine="0"/>
        <w:rPr>
          <w:rFonts w:eastAsia="YouYuan" w:cs="Simplified Arabic"/>
          <w:kern w:val="2"/>
          <w:rtl/>
          <w:lang w:bidi="ar-EG"/>
        </w:rPr>
      </w:pPr>
      <w:r w:rsidRPr="00E52DE7">
        <w:rPr>
          <w:rFonts w:eastAsia="YouYuan" w:cs="Simplified Arabic"/>
          <w:kern w:val="2"/>
          <w:rtl/>
          <w:lang w:bidi="ar-EG"/>
        </w:rPr>
        <w:t xml:space="preserve">دفعت حكومة كندا وحكومة مقاطعة كيبيك الإيجارات والتكاليف </w:t>
      </w:r>
      <w:r w:rsidR="004A4209">
        <w:rPr>
          <w:rFonts w:eastAsia="YouYuan" w:cs="Simplified Arabic" w:hint="cs"/>
          <w:kern w:val="2"/>
          <w:rtl/>
          <w:lang w:bidi="ar-EG"/>
        </w:rPr>
        <w:t>ذات الصلة</w:t>
      </w:r>
      <w:r w:rsidRPr="00E52DE7">
        <w:rPr>
          <w:rFonts w:eastAsia="YouYuan" w:cs="Simplified Arabic"/>
          <w:kern w:val="2"/>
          <w:rtl/>
          <w:lang w:bidi="ar-EG"/>
        </w:rPr>
        <w:t xml:space="preserve"> بحيز المكاتب الحالي للأمانة في مونتريال على أساس تقاسم التكاليف بنسبة 75/25 </w:t>
      </w:r>
      <w:r w:rsidR="004A4209" w:rsidRPr="004A4209">
        <w:rPr>
          <w:rFonts w:eastAsia="YouYuan" w:cs="Simplified Arabic" w:hint="cs"/>
          <w:kern w:val="2"/>
          <w:rtl/>
          <w:lang w:bidi="ar-EG"/>
        </w:rPr>
        <w:t xml:space="preserve">بموجب اتفاق منحة البلد المضيف الحالي الذي تم توقيعه في </w:t>
      </w:r>
      <w:r w:rsidRPr="00E52DE7">
        <w:rPr>
          <w:rFonts w:eastAsia="YouYuan" w:cs="Simplified Arabic"/>
          <w:kern w:val="2"/>
          <w:rtl/>
          <w:lang w:bidi="ar-EG"/>
        </w:rPr>
        <w:t>1 أكتوبر</w:t>
      </w:r>
      <w:r w:rsidR="008E26D7">
        <w:rPr>
          <w:rFonts w:eastAsia="YouYuan" w:cs="Simplified Arabic" w:hint="cs"/>
          <w:kern w:val="2"/>
          <w:rtl/>
          <w:lang w:bidi="ar-EG"/>
        </w:rPr>
        <w:t>/تشرين الأول</w:t>
      </w:r>
      <w:r w:rsidRPr="00E52DE7">
        <w:rPr>
          <w:rFonts w:eastAsia="YouYuan" w:cs="Simplified Arabic"/>
          <w:kern w:val="2"/>
          <w:rtl/>
          <w:lang w:bidi="ar-EG"/>
        </w:rPr>
        <w:t xml:space="preserve"> 2019 </w:t>
      </w:r>
      <w:r w:rsidR="008E26D7">
        <w:rPr>
          <w:rFonts w:eastAsia="YouYuan" w:cs="Simplified Arabic" w:hint="cs"/>
          <w:kern w:val="2"/>
          <w:rtl/>
          <w:lang w:bidi="ar-EG"/>
        </w:rPr>
        <w:t>بالتزامن مع دخول</w:t>
      </w:r>
      <w:r w:rsidRPr="00E52DE7">
        <w:rPr>
          <w:rFonts w:eastAsia="YouYuan" w:cs="Simplified Arabic"/>
          <w:kern w:val="2"/>
          <w:rtl/>
          <w:lang w:bidi="ar-EG"/>
        </w:rPr>
        <w:t xml:space="preserve"> الأمانة في عقد إيجار جديد مدته 10 سنوات </w:t>
      </w:r>
      <w:r w:rsidR="008E26D7">
        <w:rPr>
          <w:rFonts w:eastAsia="YouYuan" w:cs="Simplified Arabic" w:hint="cs"/>
          <w:kern w:val="2"/>
          <w:rtl/>
          <w:lang w:bidi="ar-EG"/>
        </w:rPr>
        <w:t>لحيز مكتبها</w:t>
      </w:r>
      <w:r w:rsidRPr="00E52DE7">
        <w:rPr>
          <w:rFonts w:eastAsia="YouYuan" w:cs="Simplified Arabic"/>
          <w:kern w:val="2"/>
          <w:rtl/>
          <w:lang w:bidi="ar-EG"/>
        </w:rPr>
        <w:t xml:space="preserve"> الحالي.</w:t>
      </w:r>
    </w:p>
    <w:p w14:paraId="046786E6" w14:textId="45D6E88D" w:rsidR="008E26D7" w:rsidRPr="008E26D7" w:rsidRDefault="005D6246" w:rsidP="008E26D7">
      <w:pPr>
        <w:keepNext/>
        <w:keepLines/>
        <w:bidi/>
        <w:spacing w:after="120" w:line="216" w:lineRule="auto"/>
        <w:rPr>
          <w:rFonts w:eastAsia="YouYuan" w:cs="Simplified Arabic"/>
          <w:i/>
          <w:iCs/>
          <w:kern w:val="2"/>
          <w:rtl/>
          <w:lang w:bidi="ar-EG"/>
        </w:rPr>
      </w:pPr>
      <w:r>
        <w:rPr>
          <w:rFonts w:eastAsia="YouYuan" w:cs="Simplified Arabic" w:hint="cs"/>
          <w:i/>
          <w:iCs/>
          <w:kern w:val="2"/>
          <w:rtl/>
          <w:lang w:bidi="ar-EG"/>
        </w:rPr>
        <w:t>ال</w:t>
      </w:r>
      <w:r w:rsidR="008E26D7" w:rsidRPr="008E26D7">
        <w:rPr>
          <w:rFonts w:eastAsia="YouYuan" w:cs="Simplified Arabic"/>
          <w:i/>
          <w:iCs/>
          <w:kern w:val="2"/>
          <w:rtl/>
          <w:lang w:bidi="ar-EG"/>
        </w:rPr>
        <w:t xml:space="preserve">نفقات </w:t>
      </w:r>
      <w:r>
        <w:rPr>
          <w:rFonts w:eastAsia="YouYuan" w:cs="Simplified Arabic" w:hint="cs"/>
          <w:i/>
          <w:iCs/>
          <w:kern w:val="2"/>
          <w:rtl/>
          <w:lang w:bidi="ar-EG"/>
        </w:rPr>
        <w:t>التشغيلية</w:t>
      </w:r>
      <w:r w:rsidR="008E26D7" w:rsidRPr="008E26D7">
        <w:rPr>
          <w:rFonts w:eastAsia="YouYuan" w:cs="Simplified Arabic"/>
          <w:i/>
          <w:iCs/>
          <w:kern w:val="2"/>
          <w:rtl/>
          <w:lang w:bidi="ar-EG"/>
        </w:rPr>
        <w:t xml:space="preserve"> العامة</w:t>
      </w:r>
    </w:p>
    <w:p w14:paraId="12AEE745" w14:textId="06ED90BA" w:rsidR="008E26D7" w:rsidRPr="000275F1" w:rsidRDefault="000275F1" w:rsidP="008E26D7">
      <w:pPr>
        <w:numPr>
          <w:ilvl w:val="0"/>
          <w:numId w:val="12"/>
        </w:numPr>
        <w:bidi/>
        <w:spacing w:after="120" w:line="216" w:lineRule="auto"/>
        <w:ind w:left="0" w:firstLine="0"/>
        <w:rPr>
          <w:rFonts w:eastAsia="YouYuan" w:cs="Simplified Arabic"/>
          <w:kern w:val="2"/>
          <w:sz w:val="24"/>
          <w:rtl/>
          <w:lang w:bidi="ar-EG"/>
        </w:rPr>
      </w:pPr>
      <w:r>
        <w:rPr>
          <w:rFonts w:eastAsia="YouYuan" w:cs="Simplified Arabic" w:hint="cs"/>
          <w:kern w:val="2"/>
          <w:rtl/>
          <w:lang w:bidi="ar-EG"/>
        </w:rPr>
        <w:t>أطلقت</w:t>
      </w:r>
      <w:r w:rsidR="008E26D7" w:rsidRPr="008E26D7">
        <w:rPr>
          <w:rFonts w:eastAsia="YouYuan" w:cs="Simplified Arabic"/>
          <w:kern w:val="2"/>
          <w:rtl/>
          <w:lang w:bidi="ar-EG"/>
        </w:rPr>
        <w:t xml:space="preserve"> الأمانة مشروعا لتحديث مساحاتها الحالية وقاعات المؤتمرات في يوليو</w:t>
      </w:r>
      <w:r>
        <w:rPr>
          <w:rFonts w:eastAsia="YouYuan" w:cs="Simplified Arabic" w:hint="cs"/>
          <w:kern w:val="2"/>
          <w:rtl/>
          <w:lang w:bidi="ar-EG"/>
        </w:rPr>
        <w:t>/حزيران</w:t>
      </w:r>
      <w:r w:rsidR="008E26D7" w:rsidRPr="008E26D7">
        <w:rPr>
          <w:rFonts w:eastAsia="YouYuan" w:cs="Simplified Arabic"/>
          <w:kern w:val="2"/>
          <w:rtl/>
          <w:lang w:bidi="ar-EG"/>
        </w:rPr>
        <w:t xml:space="preserve"> 2020، </w:t>
      </w:r>
      <w:r>
        <w:rPr>
          <w:rFonts w:eastAsia="YouYuan" w:cs="Simplified Arabic" w:hint="cs"/>
          <w:kern w:val="2"/>
          <w:rtl/>
          <w:lang w:bidi="ar-EG"/>
        </w:rPr>
        <w:t xml:space="preserve">وذلك </w:t>
      </w:r>
      <w:r w:rsidR="008E26D7" w:rsidRPr="008E26D7">
        <w:rPr>
          <w:rFonts w:eastAsia="YouYuan" w:cs="Simplified Arabic"/>
          <w:kern w:val="2"/>
          <w:rtl/>
          <w:lang w:bidi="ar-EG"/>
        </w:rPr>
        <w:t xml:space="preserve">باستخدام </w:t>
      </w:r>
      <w:r>
        <w:rPr>
          <w:rFonts w:eastAsia="YouYuan" w:cs="Simplified Arabic" w:hint="cs"/>
          <w:kern w:val="2"/>
          <w:rtl/>
          <w:lang w:bidi="ar-EG"/>
        </w:rPr>
        <w:t>مخصص</w:t>
      </w:r>
      <w:r w:rsidR="008E26D7" w:rsidRPr="008E26D7">
        <w:rPr>
          <w:rFonts w:eastAsia="YouYuan" w:cs="Simplified Arabic"/>
          <w:kern w:val="2"/>
          <w:rtl/>
          <w:lang w:bidi="ar-EG"/>
        </w:rPr>
        <w:t xml:space="preserve"> من المالك في </w:t>
      </w:r>
      <w:r w:rsidR="008E26D7" w:rsidRPr="000275F1">
        <w:rPr>
          <w:rFonts w:eastAsia="YouYuan" w:cs="Simplified Arabic"/>
          <w:kern w:val="2"/>
          <w:sz w:val="24"/>
          <w:rtl/>
          <w:lang w:bidi="ar-EG"/>
        </w:rPr>
        <w:t>اتفاقية الإيجار الجديدة</w:t>
      </w:r>
      <w:r w:rsidRPr="000275F1">
        <w:rPr>
          <w:rFonts w:eastAsia="YouYuan" w:cs="Simplified Arabic" w:hint="cs"/>
          <w:kern w:val="2"/>
          <w:sz w:val="24"/>
          <w:rtl/>
          <w:lang w:bidi="ar-EG"/>
        </w:rPr>
        <w:t xml:space="preserve"> التي تبلغ</w:t>
      </w:r>
      <w:r w:rsidR="008E26D7" w:rsidRPr="000275F1">
        <w:rPr>
          <w:rFonts w:eastAsia="YouYuan" w:cs="Simplified Arabic"/>
          <w:kern w:val="2"/>
          <w:sz w:val="24"/>
          <w:rtl/>
          <w:lang w:bidi="ar-EG"/>
        </w:rPr>
        <w:t xml:space="preserve"> </w:t>
      </w:r>
      <w:r w:rsidRPr="000275F1">
        <w:rPr>
          <w:rFonts w:eastAsia="YouYuan" w:cs="Simplified Arabic" w:hint="cs"/>
          <w:kern w:val="2"/>
          <w:sz w:val="24"/>
          <w:rtl/>
          <w:lang w:bidi="ar-EG"/>
        </w:rPr>
        <w:t>مدتها</w:t>
      </w:r>
      <w:r w:rsidR="008E26D7" w:rsidRPr="000275F1">
        <w:rPr>
          <w:rFonts w:eastAsia="YouYuan" w:cs="Simplified Arabic"/>
          <w:kern w:val="2"/>
          <w:sz w:val="24"/>
          <w:rtl/>
          <w:lang w:bidi="ar-EG"/>
        </w:rPr>
        <w:t xml:space="preserve"> 10 سنوات، ومساهمة طوعية من حكومة كندا ونفقات </w:t>
      </w:r>
      <w:r w:rsidRPr="000275F1">
        <w:rPr>
          <w:rFonts w:eastAsia="YouYuan" w:cs="Simplified Arabic" w:hint="cs"/>
          <w:kern w:val="2"/>
          <w:sz w:val="24"/>
          <w:rtl/>
          <w:lang w:bidi="ar-EG"/>
        </w:rPr>
        <w:t>تشغيلية</w:t>
      </w:r>
      <w:r w:rsidR="008E26D7" w:rsidRPr="000275F1">
        <w:rPr>
          <w:rFonts w:eastAsia="YouYuan" w:cs="Simplified Arabic"/>
          <w:kern w:val="2"/>
          <w:sz w:val="24"/>
          <w:rtl/>
          <w:lang w:bidi="ar-EG"/>
        </w:rPr>
        <w:t xml:space="preserve"> </w:t>
      </w:r>
      <w:r w:rsidRPr="000275F1">
        <w:rPr>
          <w:rFonts w:eastAsia="YouYuan" w:cs="Simplified Arabic" w:hint="cs"/>
          <w:kern w:val="2"/>
          <w:sz w:val="24"/>
          <w:rtl/>
          <w:lang w:bidi="ar-EG"/>
        </w:rPr>
        <w:t>عامة</w:t>
      </w:r>
      <w:r w:rsidR="008E26D7" w:rsidRPr="000275F1">
        <w:rPr>
          <w:rFonts w:eastAsia="YouYuan" w:cs="Simplified Arabic"/>
          <w:kern w:val="2"/>
          <w:sz w:val="24"/>
          <w:rtl/>
          <w:lang w:bidi="ar-EG"/>
        </w:rPr>
        <w:t xml:space="preserve">. </w:t>
      </w:r>
      <w:r w:rsidRPr="000275F1">
        <w:rPr>
          <w:rFonts w:eastAsia="YouYuan" w:cs="Simplified Arabic" w:hint="cs"/>
          <w:kern w:val="2"/>
          <w:sz w:val="24"/>
          <w:rtl/>
          <w:lang w:bidi="ar-EG"/>
        </w:rPr>
        <w:t>وأجرت</w:t>
      </w:r>
      <w:r w:rsidR="008E26D7" w:rsidRPr="000275F1">
        <w:rPr>
          <w:rFonts w:eastAsia="YouYuan" w:cs="Simplified Arabic"/>
          <w:kern w:val="2"/>
          <w:sz w:val="24"/>
          <w:rtl/>
          <w:lang w:bidi="ar-EG"/>
        </w:rPr>
        <w:t xml:space="preserve"> الأمانة </w:t>
      </w:r>
      <w:r w:rsidRPr="000275F1">
        <w:rPr>
          <w:rFonts w:eastAsia="YouYuan" w:cs="Simplified Arabic" w:hint="cs"/>
          <w:kern w:val="2"/>
          <w:sz w:val="24"/>
          <w:rtl/>
          <w:lang w:bidi="ar-EG"/>
        </w:rPr>
        <w:t>أيضا</w:t>
      </w:r>
      <w:r w:rsidR="008E26D7" w:rsidRPr="000275F1">
        <w:rPr>
          <w:rFonts w:eastAsia="YouYuan" w:cs="Simplified Arabic"/>
          <w:kern w:val="2"/>
          <w:sz w:val="24"/>
          <w:rtl/>
          <w:lang w:bidi="ar-EG"/>
        </w:rPr>
        <w:t xml:space="preserve">، بمساعدة مكتب تكنولوجيا المعلومات والاتصالات في مقر الأمم المتحدة، تقييما للبنية التحتية للشبكة ونظمها </w:t>
      </w:r>
      <w:r w:rsidRPr="000275F1">
        <w:rPr>
          <w:rFonts w:eastAsia="YouYuan" w:cs="Simplified Arabic" w:hint="cs"/>
          <w:kern w:val="2"/>
          <w:sz w:val="24"/>
          <w:rtl/>
          <w:lang w:bidi="ar-EG"/>
        </w:rPr>
        <w:t xml:space="preserve">من أجل </w:t>
      </w:r>
      <w:r w:rsidR="008E26D7" w:rsidRPr="000275F1">
        <w:rPr>
          <w:rFonts w:eastAsia="YouYuan" w:cs="Simplified Arabic"/>
          <w:kern w:val="2"/>
          <w:sz w:val="24"/>
          <w:rtl/>
          <w:lang w:bidi="ar-EG"/>
        </w:rPr>
        <w:t>تحديد التهديدات المحتملة لأمن تكنولوجيا المعلومات وتعزيز القدرة الداخلية على</w:t>
      </w:r>
      <w:r w:rsidRPr="000275F1">
        <w:rPr>
          <w:rFonts w:eastAsia="YouYuan" w:cs="Simplified Arabic" w:hint="cs"/>
          <w:kern w:val="2"/>
          <w:sz w:val="24"/>
          <w:rtl/>
          <w:lang w:bidi="ar-EG"/>
        </w:rPr>
        <w:t xml:space="preserve"> صعيد</w:t>
      </w:r>
      <w:r w:rsidR="008E26D7" w:rsidRPr="000275F1">
        <w:rPr>
          <w:rFonts w:eastAsia="YouYuan" w:cs="Simplified Arabic"/>
          <w:kern w:val="2"/>
          <w:sz w:val="24"/>
          <w:rtl/>
          <w:lang w:bidi="ar-EG"/>
        </w:rPr>
        <w:t xml:space="preserve"> أمن المعلومات. </w:t>
      </w:r>
      <w:r w:rsidRPr="000275F1">
        <w:rPr>
          <w:rFonts w:eastAsia="YouYuan" w:cs="Simplified Arabic" w:hint="cs"/>
          <w:kern w:val="2"/>
          <w:sz w:val="24"/>
          <w:rtl/>
          <w:lang w:bidi="ar-EG"/>
        </w:rPr>
        <w:t>و</w:t>
      </w:r>
      <w:r w:rsidR="008E26D7" w:rsidRPr="000275F1">
        <w:rPr>
          <w:rFonts w:eastAsia="YouYuan" w:cs="Simplified Arabic"/>
          <w:kern w:val="2"/>
          <w:sz w:val="24"/>
          <w:rtl/>
          <w:lang w:bidi="ar-EG"/>
        </w:rPr>
        <w:t>أدى هذا التقييم إلى مشروع لترحيل البريد الإلكتروني</w:t>
      </w:r>
      <w:r w:rsidRPr="000275F1">
        <w:rPr>
          <w:rFonts w:eastAsia="YouYuan" w:cs="Simplified Arabic" w:hint="cs"/>
          <w:kern w:val="2"/>
          <w:sz w:val="24"/>
          <w:rtl/>
          <w:lang w:bidi="ar-EG"/>
        </w:rPr>
        <w:t xml:space="preserve"> من</w:t>
      </w:r>
      <w:r w:rsidR="008E26D7" w:rsidRPr="000275F1">
        <w:rPr>
          <w:rFonts w:eastAsia="YouYuan" w:cs="Simplified Arabic"/>
          <w:kern w:val="2"/>
          <w:sz w:val="24"/>
          <w:lang w:bidi="ar-EG"/>
        </w:rPr>
        <w:t xml:space="preserve"> CBD.INT </w:t>
      </w:r>
      <w:r w:rsidR="008E26D7" w:rsidRPr="000275F1">
        <w:rPr>
          <w:rFonts w:eastAsia="YouYuan" w:cs="Simplified Arabic"/>
          <w:kern w:val="2"/>
          <w:sz w:val="24"/>
          <w:rtl/>
          <w:lang w:bidi="ar-EG"/>
        </w:rPr>
        <w:t>إلى</w:t>
      </w:r>
      <w:r w:rsidR="008E26D7" w:rsidRPr="000275F1">
        <w:rPr>
          <w:rFonts w:eastAsia="YouYuan" w:cs="Simplified Arabic"/>
          <w:kern w:val="2"/>
          <w:sz w:val="24"/>
          <w:lang w:bidi="ar-EG"/>
        </w:rPr>
        <w:t xml:space="preserve"> UN.ORG </w:t>
      </w:r>
      <w:r w:rsidR="008E26D7" w:rsidRPr="000275F1">
        <w:rPr>
          <w:rFonts w:eastAsia="YouYuan" w:cs="Simplified Arabic"/>
          <w:kern w:val="2"/>
          <w:sz w:val="24"/>
          <w:rtl/>
          <w:lang w:bidi="ar-EG"/>
        </w:rPr>
        <w:t>وشراء أجهزة كمبيوتر محمولة لجميع موظفي الأمانة في ديسمبر</w:t>
      </w:r>
      <w:r w:rsidRPr="000275F1">
        <w:rPr>
          <w:rFonts w:eastAsia="YouYuan" w:cs="Simplified Arabic" w:hint="cs"/>
          <w:kern w:val="2"/>
          <w:sz w:val="24"/>
          <w:rtl/>
          <w:lang w:bidi="ar-EG"/>
        </w:rPr>
        <w:t>/كانون الأول</w:t>
      </w:r>
      <w:r w:rsidR="008E26D7" w:rsidRPr="000275F1">
        <w:rPr>
          <w:rFonts w:eastAsia="YouYuan" w:cs="Simplified Arabic"/>
          <w:kern w:val="2"/>
          <w:sz w:val="24"/>
          <w:rtl/>
          <w:lang w:bidi="ar-EG"/>
        </w:rPr>
        <w:t xml:space="preserve"> 2019، </w:t>
      </w:r>
      <w:r w:rsidRPr="000275F1">
        <w:rPr>
          <w:rFonts w:eastAsia="YouYuan" w:cs="Simplified Arabic" w:hint="cs"/>
          <w:kern w:val="2"/>
          <w:sz w:val="24"/>
          <w:rtl/>
          <w:lang w:bidi="ar-EG"/>
        </w:rPr>
        <w:t>الأمر الذي سمح</w:t>
      </w:r>
      <w:r w:rsidR="008E26D7" w:rsidRPr="000275F1">
        <w:rPr>
          <w:rFonts w:eastAsia="YouYuan" w:cs="Simplified Arabic"/>
          <w:kern w:val="2"/>
          <w:sz w:val="24"/>
          <w:rtl/>
          <w:lang w:bidi="ar-EG"/>
        </w:rPr>
        <w:t xml:space="preserve"> لجميع الموظفين </w:t>
      </w:r>
      <w:r w:rsidRPr="000275F1">
        <w:rPr>
          <w:rFonts w:eastAsia="YouYuan" w:cs="Simplified Arabic" w:hint="cs"/>
          <w:kern w:val="2"/>
          <w:sz w:val="24"/>
          <w:rtl/>
          <w:lang w:bidi="ar-EG"/>
        </w:rPr>
        <w:t>ب</w:t>
      </w:r>
      <w:r w:rsidR="008E26D7" w:rsidRPr="000275F1">
        <w:rPr>
          <w:rFonts w:eastAsia="YouYuan" w:cs="Simplified Arabic"/>
          <w:kern w:val="2"/>
          <w:sz w:val="24"/>
          <w:rtl/>
          <w:lang w:bidi="ar-EG"/>
        </w:rPr>
        <w:t>العمل عن ب</w:t>
      </w:r>
      <w:r w:rsidRPr="000275F1">
        <w:rPr>
          <w:rFonts w:eastAsia="YouYuan" w:cs="Simplified Arabic" w:hint="cs"/>
          <w:kern w:val="2"/>
          <w:sz w:val="24"/>
          <w:rtl/>
          <w:lang w:bidi="ar-EG"/>
        </w:rPr>
        <w:t>ُ</w:t>
      </w:r>
      <w:r w:rsidR="008E26D7" w:rsidRPr="000275F1">
        <w:rPr>
          <w:rFonts w:eastAsia="YouYuan" w:cs="Simplified Arabic"/>
          <w:kern w:val="2"/>
          <w:sz w:val="24"/>
          <w:rtl/>
          <w:lang w:bidi="ar-EG"/>
        </w:rPr>
        <w:t xml:space="preserve">عد </w:t>
      </w:r>
      <w:r w:rsidRPr="000275F1">
        <w:rPr>
          <w:rFonts w:eastAsia="YouYuan" w:cs="Simplified Arabic" w:hint="cs"/>
          <w:kern w:val="2"/>
          <w:sz w:val="24"/>
          <w:rtl/>
          <w:lang w:bidi="ar-EG"/>
        </w:rPr>
        <w:t>بكفاءة وفعالية</w:t>
      </w:r>
      <w:r w:rsidR="008E26D7" w:rsidRPr="000275F1">
        <w:rPr>
          <w:rFonts w:eastAsia="YouYuan" w:cs="Simplified Arabic"/>
          <w:kern w:val="2"/>
          <w:sz w:val="24"/>
          <w:rtl/>
          <w:lang w:bidi="ar-EG"/>
        </w:rPr>
        <w:t xml:space="preserve"> عندما تفش</w:t>
      </w:r>
      <w:r w:rsidRPr="000275F1">
        <w:rPr>
          <w:rFonts w:eastAsia="YouYuan" w:cs="Simplified Arabic" w:hint="cs"/>
          <w:kern w:val="2"/>
          <w:sz w:val="24"/>
          <w:rtl/>
          <w:lang w:bidi="ar-EG"/>
        </w:rPr>
        <w:t>ت</w:t>
      </w:r>
      <w:r w:rsidR="008E26D7" w:rsidRPr="000275F1">
        <w:rPr>
          <w:rFonts w:eastAsia="YouYuan" w:cs="Simplified Arabic"/>
          <w:kern w:val="2"/>
          <w:sz w:val="24"/>
          <w:rtl/>
          <w:lang w:bidi="ar-EG"/>
        </w:rPr>
        <w:t xml:space="preserve"> </w:t>
      </w:r>
      <w:r w:rsidRPr="000275F1">
        <w:rPr>
          <w:rFonts w:eastAsia="YouYuan" w:cs="Simplified Arabic" w:hint="cs"/>
          <w:kern w:val="2"/>
          <w:sz w:val="24"/>
          <w:rtl/>
          <w:lang w:bidi="ar-EG"/>
        </w:rPr>
        <w:t>الجائحة</w:t>
      </w:r>
      <w:r w:rsidR="008E26D7" w:rsidRPr="000275F1">
        <w:rPr>
          <w:rFonts w:eastAsia="YouYuan" w:cs="Simplified Arabic"/>
          <w:kern w:val="2"/>
          <w:sz w:val="24"/>
          <w:rtl/>
          <w:lang w:bidi="ar-EG"/>
        </w:rPr>
        <w:t xml:space="preserve"> في مارس</w:t>
      </w:r>
      <w:r w:rsidRPr="000275F1">
        <w:rPr>
          <w:rFonts w:eastAsia="YouYuan" w:cs="Simplified Arabic" w:hint="cs"/>
          <w:kern w:val="2"/>
          <w:sz w:val="24"/>
          <w:rtl/>
          <w:lang w:bidi="ar-EG"/>
        </w:rPr>
        <w:t>/آذار</w:t>
      </w:r>
      <w:r w:rsidR="008E26D7" w:rsidRPr="000275F1">
        <w:rPr>
          <w:rFonts w:eastAsia="YouYuan" w:cs="Simplified Arabic"/>
          <w:kern w:val="2"/>
          <w:sz w:val="24"/>
          <w:rtl/>
          <w:lang w:bidi="ar-EG"/>
        </w:rPr>
        <w:t xml:space="preserve"> 2020. وبالتالي، </w:t>
      </w:r>
      <w:r w:rsidRPr="000275F1">
        <w:rPr>
          <w:rFonts w:eastAsia="YouYuan" w:cs="Simplified Arabic" w:hint="cs"/>
          <w:kern w:val="2"/>
          <w:sz w:val="24"/>
          <w:rtl/>
          <w:lang w:bidi="ar-EG"/>
        </w:rPr>
        <w:t>تنتج</w:t>
      </w:r>
      <w:r w:rsidR="008E26D7" w:rsidRPr="000275F1">
        <w:rPr>
          <w:rFonts w:eastAsia="YouYuan" w:cs="Simplified Arabic"/>
          <w:kern w:val="2"/>
          <w:sz w:val="24"/>
          <w:rtl/>
          <w:lang w:bidi="ar-EG"/>
        </w:rPr>
        <w:t xml:space="preserve"> النفقات الزائدة البالغة </w:t>
      </w:r>
      <w:r w:rsidRPr="000275F1">
        <w:rPr>
          <w:rFonts w:eastAsia="YouYuan" w:cs="Simplified Arabic"/>
          <w:kern w:val="2"/>
          <w:sz w:val="24"/>
          <w:lang w:bidi="ar-EG"/>
        </w:rPr>
        <w:t>167 200</w:t>
      </w:r>
      <w:r w:rsidR="008E26D7" w:rsidRPr="000275F1">
        <w:rPr>
          <w:rFonts w:eastAsia="YouYuan" w:cs="Simplified Arabic"/>
          <w:kern w:val="2"/>
          <w:sz w:val="24"/>
          <w:rtl/>
          <w:lang w:bidi="ar-EG"/>
        </w:rPr>
        <w:t xml:space="preserve"> دولار</w:t>
      </w:r>
      <w:r w:rsidRPr="000275F1">
        <w:rPr>
          <w:rFonts w:eastAsia="YouYuan" w:cs="Simplified Arabic" w:hint="cs"/>
          <w:kern w:val="2"/>
          <w:sz w:val="24"/>
          <w:rtl/>
          <w:lang w:bidi="ar-EG"/>
        </w:rPr>
        <w:t xml:space="preserve"> أمريكي</w:t>
      </w:r>
      <w:r w:rsidR="008E26D7" w:rsidRPr="000275F1">
        <w:rPr>
          <w:rFonts w:eastAsia="YouYuan" w:cs="Simplified Arabic"/>
          <w:kern w:val="2"/>
          <w:sz w:val="24"/>
          <w:rtl/>
          <w:lang w:bidi="ar-EG"/>
        </w:rPr>
        <w:t xml:space="preserve"> </w:t>
      </w:r>
      <w:r w:rsidRPr="000275F1">
        <w:rPr>
          <w:rFonts w:eastAsia="YouYuan" w:cs="Simplified Arabic" w:hint="cs"/>
          <w:kern w:val="2"/>
          <w:sz w:val="24"/>
          <w:rtl/>
          <w:lang w:bidi="ar-EG"/>
        </w:rPr>
        <w:t>عن</w:t>
      </w:r>
      <w:r w:rsidR="008E26D7" w:rsidRPr="000275F1">
        <w:rPr>
          <w:rFonts w:eastAsia="YouYuan" w:cs="Simplified Arabic"/>
          <w:kern w:val="2"/>
          <w:sz w:val="24"/>
          <w:rtl/>
          <w:lang w:bidi="ar-EG"/>
        </w:rPr>
        <w:t xml:space="preserve"> شراء </w:t>
      </w:r>
      <w:r w:rsidRPr="000275F1">
        <w:rPr>
          <w:rFonts w:eastAsia="YouYuan" w:cs="Simplified Arabic" w:hint="cs"/>
          <w:kern w:val="2"/>
          <w:sz w:val="24"/>
          <w:rtl/>
          <w:lang w:bidi="ar-EG"/>
        </w:rPr>
        <w:t>أجهزة كمبيوتر</w:t>
      </w:r>
      <w:r w:rsidR="008E26D7" w:rsidRPr="000275F1">
        <w:rPr>
          <w:rFonts w:eastAsia="YouYuan" w:cs="Simplified Arabic"/>
          <w:kern w:val="2"/>
          <w:sz w:val="24"/>
          <w:rtl/>
          <w:lang w:bidi="ar-EG"/>
        </w:rPr>
        <w:t xml:space="preserve"> محمولة ومضاعفة تكاليف ترخيص أوموجا لجميع موظفي الأمانة من</w:t>
      </w:r>
      <w:r w:rsidRPr="000275F1">
        <w:rPr>
          <w:rFonts w:eastAsia="YouYuan" w:cs="Simplified Arabic" w:hint="cs"/>
          <w:kern w:val="2"/>
          <w:sz w:val="24"/>
          <w:rtl/>
          <w:lang w:bidi="ar-EG"/>
        </w:rPr>
        <w:t xml:space="preserve"> عام</w:t>
      </w:r>
      <w:r w:rsidR="008E26D7" w:rsidRPr="000275F1">
        <w:rPr>
          <w:rFonts w:eastAsia="YouYuan" w:cs="Simplified Arabic"/>
          <w:kern w:val="2"/>
          <w:sz w:val="24"/>
          <w:rtl/>
          <w:lang w:bidi="ar-EG"/>
        </w:rPr>
        <w:t xml:space="preserve"> 2019 إلى</w:t>
      </w:r>
      <w:r w:rsidRPr="000275F1">
        <w:rPr>
          <w:rFonts w:eastAsia="YouYuan" w:cs="Simplified Arabic" w:hint="cs"/>
          <w:kern w:val="2"/>
          <w:sz w:val="24"/>
          <w:rtl/>
          <w:lang w:bidi="ar-EG"/>
        </w:rPr>
        <w:t xml:space="preserve"> عام</w:t>
      </w:r>
      <w:r w:rsidR="008E26D7" w:rsidRPr="000275F1">
        <w:rPr>
          <w:rFonts w:eastAsia="YouYuan" w:cs="Simplified Arabic"/>
          <w:kern w:val="2"/>
          <w:sz w:val="24"/>
          <w:rtl/>
          <w:lang w:bidi="ar-EG"/>
        </w:rPr>
        <w:t xml:space="preserve"> 2020. </w:t>
      </w:r>
      <w:r w:rsidRPr="000275F1">
        <w:rPr>
          <w:rFonts w:eastAsia="YouYuan" w:cs="Simplified Arabic" w:hint="cs"/>
          <w:kern w:val="2"/>
          <w:sz w:val="24"/>
          <w:rtl/>
          <w:lang w:bidi="ar-EG"/>
        </w:rPr>
        <w:t>ويعتبر هذا الترخيص مطلوبا</w:t>
      </w:r>
      <w:r w:rsidR="008E26D7" w:rsidRPr="000275F1">
        <w:rPr>
          <w:rFonts w:eastAsia="YouYuan" w:cs="Simplified Arabic"/>
          <w:kern w:val="2"/>
          <w:sz w:val="24"/>
          <w:rtl/>
          <w:lang w:bidi="ar-EG"/>
        </w:rPr>
        <w:t xml:space="preserve"> من قبل المراقب المالي للأمم المتحدة</w:t>
      </w:r>
      <w:r w:rsidR="008E26D7" w:rsidRPr="000275F1">
        <w:rPr>
          <w:rFonts w:eastAsia="YouYuan" w:cs="Simplified Arabic"/>
          <w:kern w:val="2"/>
          <w:sz w:val="24"/>
          <w:lang w:bidi="ar-EG"/>
        </w:rPr>
        <w:t>.</w:t>
      </w:r>
    </w:p>
    <w:p w14:paraId="5AEB0101" w14:textId="7CB5221F" w:rsidR="008E26D7" w:rsidRPr="008E26D7" w:rsidRDefault="008E26D7" w:rsidP="008E26D7">
      <w:pPr>
        <w:keepNext/>
        <w:keepLines/>
        <w:bidi/>
        <w:spacing w:after="120" w:line="216" w:lineRule="auto"/>
        <w:rPr>
          <w:rFonts w:eastAsia="YouYuan" w:cs="Simplified Arabic"/>
          <w:i/>
          <w:iCs/>
          <w:kern w:val="2"/>
          <w:rtl/>
          <w:lang w:bidi="ar-EG"/>
        </w:rPr>
      </w:pPr>
      <w:r w:rsidRPr="008E26D7">
        <w:rPr>
          <w:rFonts w:eastAsia="YouYuan" w:cs="Simplified Arabic"/>
          <w:i/>
          <w:iCs/>
          <w:kern w:val="2"/>
          <w:rtl/>
          <w:lang w:bidi="ar-EG"/>
        </w:rPr>
        <w:t xml:space="preserve">تكاليف دعم </w:t>
      </w:r>
      <w:r w:rsidRPr="008E26D7">
        <w:rPr>
          <w:rFonts w:eastAsia="YouYuan" w:cs="Simplified Arabic" w:hint="cs"/>
          <w:i/>
          <w:iCs/>
          <w:kern w:val="2"/>
          <w:rtl/>
          <w:lang w:bidi="ar-EG"/>
        </w:rPr>
        <w:t>البرامج</w:t>
      </w:r>
    </w:p>
    <w:p w14:paraId="04927363" w14:textId="154131D1" w:rsidR="008E26D7" w:rsidRPr="00A50F89" w:rsidRDefault="008E26D7" w:rsidP="008E26D7">
      <w:pPr>
        <w:numPr>
          <w:ilvl w:val="0"/>
          <w:numId w:val="12"/>
        </w:numPr>
        <w:bidi/>
        <w:spacing w:after="120" w:line="216" w:lineRule="auto"/>
        <w:ind w:left="0" w:firstLine="0"/>
        <w:rPr>
          <w:rFonts w:eastAsia="YouYuan" w:cs="Simplified Arabic"/>
          <w:kern w:val="2"/>
          <w:sz w:val="24"/>
          <w:rtl/>
          <w:lang w:bidi="ar-EG"/>
        </w:rPr>
      </w:pPr>
      <w:r w:rsidRPr="00A50F89">
        <w:rPr>
          <w:rFonts w:eastAsia="YouYuan" w:cs="Simplified Arabic"/>
          <w:kern w:val="2"/>
          <w:sz w:val="24"/>
          <w:rtl/>
          <w:lang w:bidi="ar-EG"/>
        </w:rPr>
        <w:t>تم تمويل ما مجموعه 18 وظيفة في شعبة الإدارة من تكاليف دعم</w:t>
      </w:r>
      <w:r w:rsidR="00CD4EBB" w:rsidRPr="00A50F89">
        <w:rPr>
          <w:rFonts w:eastAsia="YouYuan" w:cs="Simplified Arabic" w:hint="cs"/>
          <w:kern w:val="2"/>
          <w:sz w:val="24"/>
          <w:rtl/>
          <w:lang w:bidi="ar-EG"/>
        </w:rPr>
        <w:t xml:space="preserve"> البرامج</w:t>
      </w:r>
      <w:r w:rsidRPr="00A50F89">
        <w:rPr>
          <w:rFonts w:eastAsia="YouYuan" w:cs="Simplified Arabic"/>
          <w:kern w:val="2"/>
          <w:sz w:val="24"/>
          <w:rtl/>
          <w:lang w:bidi="ar-EG"/>
        </w:rPr>
        <w:t xml:space="preserve"> في الفترة 2019-2020. </w:t>
      </w:r>
      <w:r w:rsidR="00CD4EBB" w:rsidRPr="00A50F89">
        <w:rPr>
          <w:rFonts w:eastAsia="YouYuan" w:cs="Simplified Arabic" w:hint="cs"/>
          <w:kern w:val="2"/>
          <w:sz w:val="24"/>
          <w:rtl/>
          <w:lang w:bidi="ar-EG"/>
        </w:rPr>
        <w:t>و</w:t>
      </w:r>
      <w:r w:rsidRPr="00A50F89">
        <w:rPr>
          <w:rFonts w:eastAsia="YouYuan" w:cs="Simplified Arabic"/>
          <w:kern w:val="2"/>
          <w:sz w:val="24"/>
          <w:rtl/>
          <w:lang w:bidi="ar-EG"/>
        </w:rPr>
        <w:t>بالإضافة إلى ذلك،</w:t>
      </w:r>
      <w:r w:rsidR="00CD4EBB" w:rsidRPr="00A50F89">
        <w:rPr>
          <w:rFonts w:eastAsia="YouYuan" w:cs="Simplified Arabic" w:hint="cs"/>
          <w:kern w:val="2"/>
          <w:sz w:val="24"/>
          <w:rtl/>
          <w:lang w:bidi="ar-EG"/>
        </w:rPr>
        <w:t xml:space="preserve"> يتم دفع</w:t>
      </w:r>
      <w:r w:rsidRPr="00A50F89">
        <w:rPr>
          <w:rFonts w:eastAsia="YouYuan" w:cs="Simplified Arabic"/>
          <w:kern w:val="2"/>
          <w:sz w:val="24"/>
          <w:rtl/>
          <w:lang w:bidi="ar-EG"/>
        </w:rPr>
        <w:t xml:space="preserve"> 50 في المائة من تكلفة موظف واحد </w:t>
      </w:r>
      <w:r w:rsidR="00CD4EBB" w:rsidRPr="00A50F89">
        <w:rPr>
          <w:rFonts w:eastAsia="YouYuan" w:cs="Simplified Arabic" w:hint="cs"/>
          <w:kern w:val="2"/>
          <w:sz w:val="24"/>
          <w:rtl/>
          <w:lang w:bidi="ar-EG"/>
        </w:rPr>
        <w:t>برتبة</w:t>
      </w:r>
      <w:r w:rsidRPr="00A50F89">
        <w:rPr>
          <w:rFonts w:eastAsia="YouYuan" w:cs="Simplified Arabic"/>
          <w:kern w:val="2"/>
          <w:sz w:val="24"/>
          <w:rtl/>
          <w:lang w:bidi="ar-EG"/>
        </w:rPr>
        <w:t xml:space="preserve"> ف-4 وموظف واحد من فئة الخدمات العامة، </w:t>
      </w:r>
      <w:r w:rsidR="00CD4EBB" w:rsidRPr="00A50F89">
        <w:rPr>
          <w:rFonts w:eastAsia="YouYuan" w:cs="Simplified Arabic" w:hint="cs"/>
          <w:kern w:val="2"/>
          <w:sz w:val="24"/>
          <w:rtl/>
          <w:lang w:bidi="ar-EG"/>
        </w:rPr>
        <w:t>علاوة على</w:t>
      </w:r>
      <w:r w:rsidRPr="00A50F89">
        <w:rPr>
          <w:rFonts w:eastAsia="YouYuan" w:cs="Simplified Arabic"/>
          <w:kern w:val="2"/>
          <w:sz w:val="24"/>
          <w:rtl/>
          <w:lang w:bidi="ar-EG"/>
        </w:rPr>
        <w:t xml:space="preserve"> 30 في المائة من نفقات </w:t>
      </w:r>
      <w:r w:rsidR="00CD4EBB" w:rsidRPr="00A50F89">
        <w:rPr>
          <w:rFonts w:eastAsia="YouYuan" w:cs="Simplified Arabic" w:hint="cs"/>
          <w:kern w:val="2"/>
          <w:sz w:val="24"/>
          <w:rtl/>
          <w:lang w:bidi="ar-EG"/>
        </w:rPr>
        <w:t xml:space="preserve">اتفاق </w:t>
      </w:r>
      <w:r w:rsidR="00A50F89" w:rsidRPr="00A50F89">
        <w:rPr>
          <w:rFonts w:eastAsia="YouYuan" w:cs="Simplified Arabic" w:hint="cs"/>
          <w:kern w:val="2"/>
          <w:sz w:val="24"/>
          <w:rtl/>
          <w:lang w:bidi="ar-EG"/>
        </w:rPr>
        <w:t>ال</w:t>
      </w:r>
      <w:r w:rsidR="00CD4EBB" w:rsidRPr="00A50F89">
        <w:rPr>
          <w:rFonts w:eastAsia="YouYuan" w:cs="Simplified Arabic" w:hint="cs"/>
          <w:kern w:val="2"/>
          <w:sz w:val="24"/>
          <w:rtl/>
          <w:lang w:bidi="ar-EG"/>
        </w:rPr>
        <w:t xml:space="preserve">اتصال </w:t>
      </w:r>
      <w:r w:rsidR="00A50F89" w:rsidRPr="00A50F89">
        <w:rPr>
          <w:rFonts w:eastAsia="YouYuan" w:cs="Simplified Arabic" w:hint="cs"/>
          <w:kern w:val="2"/>
          <w:sz w:val="24"/>
          <w:rtl/>
          <w:lang w:bidi="ar-EG"/>
        </w:rPr>
        <w:t>ال</w:t>
      </w:r>
      <w:r w:rsidR="00CD4EBB" w:rsidRPr="00A50F89">
        <w:rPr>
          <w:rFonts w:eastAsia="YouYuan" w:cs="Simplified Arabic" w:hint="cs"/>
          <w:kern w:val="2"/>
          <w:sz w:val="24"/>
          <w:rtl/>
          <w:lang w:bidi="ar-EG"/>
        </w:rPr>
        <w:t xml:space="preserve">مشترك مع اتفاقية الأمم المتحدة لمكافحة التصحر </w:t>
      </w:r>
      <w:r w:rsidR="00A50F89" w:rsidRPr="00A50F89">
        <w:rPr>
          <w:rFonts w:eastAsia="YouYuan" w:cs="Simplified Arabic" w:hint="cs"/>
          <w:kern w:val="2"/>
          <w:sz w:val="24"/>
          <w:rtl/>
          <w:lang w:bidi="ar-EG"/>
        </w:rPr>
        <w:t xml:space="preserve">في </w:t>
      </w:r>
      <w:r w:rsidRPr="00A50F89">
        <w:rPr>
          <w:rFonts w:eastAsia="YouYuan" w:cs="Simplified Arabic"/>
          <w:kern w:val="2"/>
          <w:sz w:val="24"/>
          <w:rtl/>
          <w:lang w:bidi="ar-EG"/>
        </w:rPr>
        <w:t>مقر الأمم المتحدة في نيويورك من تكاليف دعم البرامج</w:t>
      </w:r>
      <w:r w:rsidRPr="00A50F89">
        <w:rPr>
          <w:rFonts w:eastAsia="YouYuan" w:cs="Simplified Arabic"/>
          <w:kern w:val="2"/>
          <w:sz w:val="24"/>
          <w:lang w:bidi="ar-EG"/>
        </w:rPr>
        <w:t>.</w:t>
      </w:r>
    </w:p>
    <w:p w14:paraId="7718589B" w14:textId="061A716D" w:rsidR="003742BE" w:rsidRPr="00824DE9" w:rsidRDefault="005723EF" w:rsidP="008E26D7">
      <w:pPr>
        <w:numPr>
          <w:ilvl w:val="0"/>
          <w:numId w:val="12"/>
        </w:numPr>
        <w:bidi/>
        <w:spacing w:after="120" w:line="216" w:lineRule="auto"/>
        <w:ind w:left="0" w:firstLine="0"/>
        <w:rPr>
          <w:rFonts w:eastAsia="YouYuan" w:cs="Simplified Arabic"/>
          <w:kern w:val="2"/>
          <w:sz w:val="24"/>
          <w:rtl/>
          <w:lang w:bidi="ar-EG"/>
        </w:rPr>
      </w:pPr>
      <w:r>
        <w:rPr>
          <w:rFonts w:eastAsia="YouYuan" w:cs="Simplified Arabic" w:hint="cs"/>
          <w:kern w:val="2"/>
          <w:rtl/>
          <w:lang w:bidi="ar-EG"/>
        </w:rPr>
        <w:t>وللأسف لم يكن مخصص</w:t>
      </w:r>
      <w:r w:rsidR="008E26D7" w:rsidRPr="008E26D7">
        <w:rPr>
          <w:rFonts w:eastAsia="YouYuan" w:cs="Simplified Arabic"/>
          <w:kern w:val="2"/>
          <w:rtl/>
          <w:lang w:bidi="ar-EG"/>
        </w:rPr>
        <w:t xml:space="preserve"> التمويل الذي قدمه برنامج الأمم المتحدة للبيئة للأمانة (2/3 من إجمالي إيرادات تكاليف دعم البرامج) كافيا خلال السنوات الأربع </w:t>
      </w:r>
      <w:r w:rsidR="008E26D7" w:rsidRPr="00F03717">
        <w:rPr>
          <w:rFonts w:eastAsia="YouYuan" w:cs="Simplified Arabic"/>
          <w:kern w:val="2"/>
          <w:sz w:val="24"/>
          <w:rtl/>
          <w:lang w:bidi="ar-EG"/>
        </w:rPr>
        <w:t xml:space="preserve">الماضية لتغطية تكاليف 18 وظيفة في شعبة الإدارة. </w:t>
      </w:r>
      <w:r w:rsidRPr="00F03717">
        <w:rPr>
          <w:rFonts w:eastAsia="YouYuan" w:cs="Simplified Arabic" w:hint="cs"/>
          <w:kern w:val="2"/>
          <w:sz w:val="24"/>
          <w:rtl/>
          <w:lang w:bidi="ar-EG"/>
        </w:rPr>
        <w:t>و</w:t>
      </w:r>
      <w:r w:rsidR="008E26D7" w:rsidRPr="00F03717">
        <w:rPr>
          <w:rFonts w:eastAsia="YouYuan" w:cs="Simplified Arabic"/>
          <w:kern w:val="2"/>
          <w:sz w:val="24"/>
          <w:rtl/>
          <w:lang w:bidi="ar-EG"/>
        </w:rPr>
        <w:t xml:space="preserve">في محاولة لاحتواء النفقات الزائدة في حساب </w:t>
      </w:r>
      <w:r w:rsidR="00F03717" w:rsidRPr="00F03717">
        <w:rPr>
          <w:rFonts w:eastAsia="YouYuan" w:cs="Simplified Arabic" w:hint="cs"/>
          <w:kern w:val="2"/>
          <w:sz w:val="24"/>
          <w:rtl/>
          <w:lang w:bidi="ar-EG"/>
        </w:rPr>
        <w:t>العمليات والتطبيقات الفنية</w:t>
      </w:r>
      <w:r w:rsidR="008E26D7" w:rsidRPr="00F03717">
        <w:rPr>
          <w:rFonts w:eastAsia="YouYuan" w:cs="Simplified Arabic"/>
          <w:kern w:val="2"/>
          <w:sz w:val="24"/>
          <w:rtl/>
          <w:lang w:bidi="ar-EG"/>
        </w:rPr>
        <w:t>، أُلغيت وظيفة شاغرة لمساعد مالي (</w:t>
      </w:r>
      <w:r w:rsidR="00175517" w:rsidRPr="00F03717">
        <w:rPr>
          <w:rFonts w:eastAsia="YouYuan" w:cs="Simplified Arabic" w:hint="cs"/>
          <w:kern w:val="2"/>
          <w:sz w:val="24"/>
          <w:rtl/>
          <w:lang w:bidi="ar-EG"/>
        </w:rPr>
        <w:t>فئة الخدمات العامة</w:t>
      </w:r>
      <w:r w:rsidR="008E26D7" w:rsidRPr="00F03717">
        <w:rPr>
          <w:rFonts w:eastAsia="YouYuan" w:cs="Simplified Arabic"/>
          <w:kern w:val="2"/>
          <w:sz w:val="24"/>
          <w:rtl/>
          <w:lang w:bidi="ar-EG"/>
        </w:rPr>
        <w:t xml:space="preserve">-4) في </w:t>
      </w:r>
      <w:r w:rsidR="00F03717" w:rsidRPr="00F03717">
        <w:rPr>
          <w:rFonts w:eastAsia="YouYuan" w:cs="Simplified Arabic"/>
          <w:kern w:val="2"/>
          <w:sz w:val="24"/>
          <w:rtl/>
          <w:lang w:bidi="ar-EG"/>
        </w:rPr>
        <w:t>شعبة الخدمات الإدارية والمالية والتجارية</w:t>
      </w:r>
      <w:r w:rsidR="008E26D7" w:rsidRPr="00F03717">
        <w:rPr>
          <w:rFonts w:eastAsia="YouYuan" w:cs="Simplified Arabic"/>
          <w:kern w:val="2"/>
          <w:sz w:val="24"/>
          <w:rtl/>
          <w:lang w:bidi="ar-EG"/>
        </w:rPr>
        <w:t xml:space="preserve">، وتم </w:t>
      </w:r>
      <w:r w:rsidR="008E26D7" w:rsidRPr="00824DE9">
        <w:rPr>
          <w:rFonts w:eastAsia="YouYuan" w:cs="Simplified Arabic"/>
          <w:kern w:val="2"/>
          <w:sz w:val="24"/>
          <w:rtl/>
          <w:lang w:bidi="ar-EG"/>
        </w:rPr>
        <w:t>نقل وظيفة مساعد برامج (</w:t>
      </w:r>
      <w:r w:rsidR="00175517" w:rsidRPr="00824DE9">
        <w:rPr>
          <w:rFonts w:eastAsia="YouYuan" w:cs="Simplified Arabic" w:hint="cs"/>
          <w:kern w:val="2"/>
          <w:sz w:val="24"/>
          <w:rtl/>
          <w:lang w:bidi="ar-EG"/>
        </w:rPr>
        <w:t>فئة الخدمات العامة</w:t>
      </w:r>
      <w:r w:rsidR="008E26D7" w:rsidRPr="00824DE9">
        <w:rPr>
          <w:rFonts w:eastAsia="YouYuan" w:cs="Simplified Arabic"/>
          <w:kern w:val="2"/>
          <w:sz w:val="24"/>
          <w:rtl/>
          <w:lang w:bidi="ar-EG"/>
        </w:rPr>
        <w:t xml:space="preserve">-6) إلى الميزانية الأساسية </w:t>
      </w:r>
      <w:r w:rsidR="00175517" w:rsidRPr="00824DE9">
        <w:rPr>
          <w:rFonts w:eastAsia="YouYuan" w:cs="Simplified Arabic" w:hint="cs"/>
          <w:kern w:val="2"/>
          <w:sz w:val="24"/>
          <w:rtl/>
          <w:lang w:bidi="ar-EG"/>
        </w:rPr>
        <w:t>الخاصة بشعبة</w:t>
      </w:r>
      <w:r w:rsidR="008E26D7" w:rsidRPr="00824DE9">
        <w:rPr>
          <w:rFonts w:eastAsia="YouYuan" w:cs="Simplified Arabic"/>
          <w:kern w:val="2"/>
          <w:sz w:val="24"/>
          <w:rtl/>
          <w:lang w:bidi="ar-EG"/>
        </w:rPr>
        <w:t xml:space="preserve"> دعم التنفيذ في فبراير</w:t>
      </w:r>
      <w:r w:rsidR="00175517" w:rsidRPr="00824DE9">
        <w:rPr>
          <w:rFonts w:eastAsia="YouYuan" w:cs="Simplified Arabic" w:hint="cs"/>
          <w:kern w:val="2"/>
          <w:sz w:val="24"/>
          <w:rtl/>
          <w:lang w:bidi="ar-EG"/>
        </w:rPr>
        <w:t>/شباط</w:t>
      </w:r>
      <w:r w:rsidR="008E26D7" w:rsidRPr="00824DE9">
        <w:rPr>
          <w:rFonts w:eastAsia="YouYuan" w:cs="Simplified Arabic"/>
          <w:kern w:val="2"/>
          <w:sz w:val="24"/>
          <w:rtl/>
          <w:lang w:bidi="ar-EG"/>
        </w:rPr>
        <w:t xml:space="preserve"> 2020. </w:t>
      </w:r>
      <w:r w:rsidR="00175517" w:rsidRPr="00824DE9">
        <w:rPr>
          <w:rFonts w:eastAsia="YouYuan" w:cs="Simplified Arabic" w:hint="cs"/>
          <w:kern w:val="2"/>
          <w:sz w:val="24"/>
          <w:rtl/>
          <w:lang w:bidi="ar-EG"/>
        </w:rPr>
        <w:t>ونظرا لجائحة كوفيد-</w:t>
      </w:r>
      <w:r w:rsidR="00175517" w:rsidRPr="00F03717">
        <w:rPr>
          <w:rFonts w:eastAsia="YouYuan" w:cs="Simplified Arabic"/>
          <w:kern w:val="2"/>
          <w:sz w:val="24"/>
          <w:lang w:bidi="ar-EG"/>
        </w:rPr>
        <w:t>19</w:t>
      </w:r>
      <w:r w:rsidR="008E26D7" w:rsidRPr="00824DE9">
        <w:rPr>
          <w:rFonts w:eastAsia="YouYuan" w:cs="Simplified Arabic"/>
          <w:kern w:val="2"/>
          <w:sz w:val="24"/>
          <w:rtl/>
          <w:lang w:bidi="ar-EG"/>
        </w:rPr>
        <w:t xml:space="preserve"> وما نتج عن</w:t>
      </w:r>
      <w:r w:rsidR="00175517" w:rsidRPr="00824DE9">
        <w:rPr>
          <w:rFonts w:eastAsia="YouYuan" w:cs="Simplified Arabic" w:hint="cs"/>
          <w:kern w:val="2"/>
          <w:sz w:val="24"/>
          <w:rtl/>
          <w:lang w:bidi="ar-EG"/>
        </w:rPr>
        <w:t xml:space="preserve">ها </w:t>
      </w:r>
      <w:r w:rsidR="008E26D7" w:rsidRPr="00824DE9">
        <w:rPr>
          <w:rFonts w:eastAsia="YouYuan" w:cs="Simplified Arabic"/>
          <w:kern w:val="2"/>
          <w:sz w:val="24"/>
          <w:rtl/>
          <w:lang w:bidi="ar-EG"/>
        </w:rPr>
        <w:t xml:space="preserve">من نقص في دخل </w:t>
      </w:r>
      <w:r w:rsidR="00F03717">
        <w:rPr>
          <w:rFonts w:eastAsia="YouYuan" w:cs="Simplified Arabic" w:hint="cs"/>
          <w:kern w:val="2"/>
          <w:sz w:val="24"/>
          <w:rtl/>
          <w:lang w:bidi="ar-EG"/>
        </w:rPr>
        <w:t>العمليات والتطبيقات الفنية</w:t>
      </w:r>
      <w:r w:rsidR="008E26D7" w:rsidRPr="00824DE9">
        <w:rPr>
          <w:rFonts w:eastAsia="YouYuan" w:cs="Simplified Arabic"/>
          <w:kern w:val="2"/>
          <w:sz w:val="24"/>
          <w:rtl/>
          <w:lang w:bidi="ar-EG"/>
        </w:rPr>
        <w:t xml:space="preserve"> </w:t>
      </w:r>
      <w:r w:rsidR="00824DE9" w:rsidRPr="00824DE9">
        <w:rPr>
          <w:rFonts w:eastAsia="YouYuan" w:cs="Simplified Arabic" w:hint="cs"/>
          <w:kern w:val="2"/>
          <w:sz w:val="24"/>
          <w:rtl/>
          <w:lang w:bidi="ar-EG"/>
        </w:rPr>
        <w:t xml:space="preserve">في </w:t>
      </w:r>
      <w:r w:rsidR="008E26D7" w:rsidRPr="00824DE9">
        <w:rPr>
          <w:rFonts w:eastAsia="YouYuan" w:cs="Simplified Arabic"/>
          <w:kern w:val="2"/>
          <w:sz w:val="24"/>
          <w:rtl/>
          <w:lang w:bidi="ar-EG"/>
        </w:rPr>
        <w:t xml:space="preserve">2021 و2022، فقد تقرر أيضا تأجيل استبدال ثلاثة (3) موظفين في </w:t>
      </w:r>
      <w:r w:rsidR="00F03717" w:rsidRPr="00F03717">
        <w:rPr>
          <w:rFonts w:eastAsia="YouYuan" w:cs="Simplified Arabic"/>
          <w:kern w:val="2"/>
          <w:sz w:val="24"/>
          <w:rtl/>
          <w:lang w:bidi="ar-EG"/>
        </w:rPr>
        <w:t xml:space="preserve">شعبة الخدمات الإدارية والمالية والتجارية </w:t>
      </w:r>
      <w:r w:rsidR="008E26D7" w:rsidRPr="00824DE9">
        <w:rPr>
          <w:rFonts w:eastAsia="YouYuan" w:cs="Simplified Arabic"/>
          <w:kern w:val="2"/>
          <w:sz w:val="24"/>
          <w:rtl/>
          <w:lang w:bidi="ar-EG"/>
        </w:rPr>
        <w:t xml:space="preserve">الذين </w:t>
      </w:r>
      <w:r w:rsidR="00824DE9" w:rsidRPr="00824DE9">
        <w:rPr>
          <w:rFonts w:eastAsia="YouYuan" w:cs="Simplified Arabic" w:hint="cs"/>
          <w:kern w:val="2"/>
          <w:sz w:val="24"/>
          <w:rtl/>
          <w:lang w:bidi="ar-EG"/>
        </w:rPr>
        <w:t>بلغوا سن</w:t>
      </w:r>
      <w:r w:rsidR="008E26D7" w:rsidRPr="00824DE9">
        <w:rPr>
          <w:rFonts w:eastAsia="YouYuan" w:cs="Simplified Arabic"/>
          <w:kern w:val="2"/>
          <w:sz w:val="24"/>
          <w:rtl/>
          <w:lang w:bidi="ar-EG"/>
        </w:rPr>
        <w:t xml:space="preserve"> التقاعد الإلزامي</w:t>
      </w:r>
      <w:r w:rsidR="00824DE9" w:rsidRPr="00824DE9">
        <w:rPr>
          <w:rFonts w:eastAsia="YouYuan" w:cs="Simplified Arabic" w:hint="cs"/>
          <w:kern w:val="2"/>
          <w:sz w:val="24"/>
          <w:rtl/>
          <w:lang w:bidi="ar-EG"/>
        </w:rPr>
        <w:t xml:space="preserve"> والممولة وظائفهم من </w:t>
      </w:r>
      <w:r w:rsidR="00F03717">
        <w:rPr>
          <w:rFonts w:eastAsia="YouYuan" w:cs="Simplified Arabic" w:hint="cs"/>
          <w:kern w:val="2"/>
          <w:sz w:val="24"/>
          <w:rtl/>
          <w:lang w:bidi="ar-EG"/>
        </w:rPr>
        <w:t>العمليات والتطبيقات الفنية</w:t>
      </w:r>
      <w:r w:rsidR="008E26D7" w:rsidRPr="00824DE9">
        <w:rPr>
          <w:rFonts w:eastAsia="YouYuan" w:cs="Simplified Arabic"/>
          <w:kern w:val="2"/>
          <w:sz w:val="24"/>
          <w:rtl/>
          <w:lang w:bidi="ar-EG"/>
        </w:rPr>
        <w:t xml:space="preserve"> حتى عام 2022. </w:t>
      </w:r>
      <w:r w:rsidR="00824DE9" w:rsidRPr="00824DE9">
        <w:rPr>
          <w:rFonts w:eastAsia="YouYuan" w:cs="Simplified Arabic" w:hint="cs"/>
          <w:kern w:val="2"/>
          <w:sz w:val="24"/>
          <w:rtl/>
          <w:lang w:bidi="ar-EG"/>
        </w:rPr>
        <w:t>و</w:t>
      </w:r>
      <w:r w:rsidR="008E26D7" w:rsidRPr="00824DE9">
        <w:rPr>
          <w:rFonts w:eastAsia="YouYuan" w:cs="Simplified Arabic"/>
          <w:kern w:val="2"/>
          <w:sz w:val="24"/>
          <w:rtl/>
          <w:lang w:bidi="ar-EG"/>
        </w:rPr>
        <w:t xml:space="preserve">حتى الآن، لم يتم ملء أي من هذه الوظائف بسبب نقص التمويل في حساب </w:t>
      </w:r>
      <w:r w:rsidR="00F03717">
        <w:rPr>
          <w:rFonts w:eastAsia="YouYuan" w:cs="Simplified Arabic" w:hint="cs"/>
          <w:kern w:val="2"/>
          <w:sz w:val="24"/>
          <w:rtl/>
          <w:lang w:bidi="ar-EG"/>
        </w:rPr>
        <w:t>العمليات والتطبيقات الفنية</w:t>
      </w:r>
      <w:r w:rsidR="008E26D7" w:rsidRPr="00824DE9">
        <w:rPr>
          <w:rFonts w:eastAsia="YouYuan" w:cs="Simplified Arabic"/>
          <w:kern w:val="2"/>
          <w:sz w:val="24"/>
          <w:rtl/>
          <w:lang w:bidi="ar-EG"/>
        </w:rPr>
        <w:t xml:space="preserve">. ولسوء الحظ، </w:t>
      </w:r>
      <w:r w:rsidR="00824DE9" w:rsidRPr="00824DE9">
        <w:rPr>
          <w:rFonts w:eastAsia="YouYuan" w:cs="Simplified Arabic" w:hint="cs"/>
          <w:kern w:val="2"/>
          <w:sz w:val="24"/>
          <w:rtl/>
          <w:lang w:bidi="ar-EG"/>
        </w:rPr>
        <w:t>ولد</w:t>
      </w:r>
      <w:r w:rsidR="008E26D7" w:rsidRPr="00824DE9">
        <w:rPr>
          <w:rFonts w:eastAsia="YouYuan" w:cs="Simplified Arabic"/>
          <w:kern w:val="2"/>
          <w:sz w:val="24"/>
          <w:rtl/>
          <w:lang w:bidi="ar-EG"/>
        </w:rPr>
        <w:t xml:space="preserve"> هذا التمويل غير الكافي للأنشطة التنفيذية أثر</w:t>
      </w:r>
      <w:r w:rsidR="00824DE9" w:rsidRPr="00824DE9">
        <w:rPr>
          <w:rFonts w:eastAsia="YouYuan" w:cs="Simplified Arabic" w:hint="cs"/>
          <w:kern w:val="2"/>
          <w:sz w:val="24"/>
          <w:rtl/>
          <w:lang w:bidi="ar-EG"/>
        </w:rPr>
        <w:t>ا</w:t>
      </w:r>
      <w:r w:rsidR="008E26D7" w:rsidRPr="00824DE9">
        <w:rPr>
          <w:rFonts w:eastAsia="YouYuan" w:cs="Simplified Arabic"/>
          <w:kern w:val="2"/>
          <w:sz w:val="24"/>
          <w:rtl/>
          <w:lang w:bidi="ar-EG"/>
        </w:rPr>
        <w:t xml:space="preserve"> سلبي</w:t>
      </w:r>
      <w:r w:rsidR="00824DE9" w:rsidRPr="00824DE9">
        <w:rPr>
          <w:rFonts w:eastAsia="YouYuan" w:cs="Simplified Arabic" w:hint="cs"/>
          <w:kern w:val="2"/>
          <w:sz w:val="24"/>
          <w:rtl/>
          <w:lang w:bidi="ar-EG"/>
        </w:rPr>
        <w:t>ا</w:t>
      </w:r>
      <w:r w:rsidR="008E26D7" w:rsidRPr="00824DE9">
        <w:rPr>
          <w:rFonts w:eastAsia="YouYuan" w:cs="Simplified Arabic"/>
          <w:kern w:val="2"/>
          <w:sz w:val="24"/>
          <w:rtl/>
          <w:lang w:bidi="ar-EG"/>
        </w:rPr>
        <w:t xml:space="preserve"> على استمرارية وكفاءة وظيفة الدعم التي تقدمها شعبة الإدارة. </w:t>
      </w:r>
      <w:r w:rsidR="00824DE9" w:rsidRPr="00824DE9">
        <w:rPr>
          <w:rFonts w:eastAsia="YouYuan" w:cs="Simplified Arabic" w:hint="cs"/>
          <w:kern w:val="2"/>
          <w:sz w:val="24"/>
          <w:rtl/>
          <w:lang w:bidi="ar-EG"/>
        </w:rPr>
        <w:t>و</w:t>
      </w:r>
      <w:r w:rsidR="008E26D7" w:rsidRPr="00824DE9">
        <w:rPr>
          <w:rFonts w:eastAsia="YouYuan" w:cs="Simplified Arabic"/>
          <w:kern w:val="2"/>
          <w:sz w:val="24"/>
          <w:rtl/>
          <w:lang w:bidi="ar-EG"/>
        </w:rPr>
        <w:t>أعرب مجلس مراجعي حسابات الأمم المتحدة</w:t>
      </w:r>
      <w:r w:rsidR="00824DE9" w:rsidRPr="00824DE9">
        <w:rPr>
          <w:rFonts w:eastAsia="YouYuan" w:cs="Simplified Arabic" w:hint="cs"/>
          <w:kern w:val="2"/>
          <w:sz w:val="24"/>
          <w:rtl/>
          <w:lang w:bidi="ar-EG"/>
        </w:rPr>
        <w:t xml:space="preserve"> أيضا</w:t>
      </w:r>
      <w:r w:rsidR="008E26D7" w:rsidRPr="00824DE9">
        <w:rPr>
          <w:rFonts w:eastAsia="YouYuan" w:cs="Simplified Arabic"/>
          <w:kern w:val="2"/>
          <w:sz w:val="24"/>
          <w:rtl/>
          <w:lang w:bidi="ar-EG"/>
        </w:rPr>
        <w:t xml:space="preserve"> عن </w:t>
      </w:r>
      <w:r w:rsidR="00824DE9" w:rsidRPr="00824DE9">
        <w:rPr>
          <w:rFonts w:eastAsia="YouYuan" w:cs="Simplified Arabic" w:hint="cs"/>
          <w:kern w:val="2"/>
          <w:sz w:val="24"/>
          <w:rtl/>
          <w:lang w:bidi="ar-EG"/>
        </w:rPr>
        <w:t>الشواغل</w:t>
      </w:r>
      <w:r w:rsidR="00F03717">
        <w:rPr>
          <w:rFonts w:eastAsia="YouYuan" w:cs="Simplified Arabic" w:hint="cs"/>
          <w:kern w:val="2"/>
          <w:sz w:val="24"/>
          <w:rtl/>
          <w:lang w:bidi="ar-EG"/>
        </w:rPr>
        <w:t xml:space="preserve"> نفسها</w:t>
      </w:r>
      <w:r w:rsidR="008E26D7" w:rsidRPr="00824DE9">
        <w:rPr>
          <w:rFonts w:eastAsia="YouYuan" w:cs="Simplified Arabic"/>
          <w:kern w:val="2"/>
          <w:sz w:val="24"/>
          <w:rtl/>
          <w:lang w:bidi="ar-EG"/>
        </w:rPr>
        <w:t xml:space="preserve"> خلال </w:t>
      </w:r>
      <w:r w:rsidR="00824DE9" w:rsidRPr="00824DE9">
        <w:rPr>
          <w:rFonts w:eastAsia="YouYuan" w:cs="Simplified Arabic" w:hint="cs"/>
          <w:kern w:val="2"/>
          <w:sz w:val="24"/>
          <w:rtl/>
          <w:lang w:bidi="ar-EG"/>
        </w:rPr>
        <w:t>مراجعة الحسابات</w:t>
      </w:r>
      <w:r w:rsidR="008E26D7" w:rsidRPr="00824DE9">
        <w:rPr>
          <w:rFonts w:eastAsia="YouYuan" w:cs="Simplified Arabic"/>
          <w:kern w:val="2"/>
          <w:sz w:val="24"/>
          <w:rtl/>
          <w:lang w:bidi="ar-EG"/>
        </w:rPr>
        <w:t xml:space="preserve"> الأخيرة للأمانة في أكتوبر</w:t>
      </w:r>
      <w:r w:rsidR="00824DE9" w:rsidRPr="00824DE9">
        <w:rPr>
          <w:rFonts w:eastAsia="YouYuan" w:cs="Simplified Arabic" w:hint="cs"/>
          <w:kern w:val="2"/>
          <w:sz w:val="24"/>
          <w:rtl/>
          <w:lang w:bidi="ar-EG"/>
        </w:rPr>
        <w:t>/تشرين الأول</w:t>
      </w:r>
      <w:r w:rsidR="008E26D7" w:rsidRPr="00824DE9">
        <w:rPr>
          <w:rFonts w:eastAsia="YouYuan" w:cs="Simplified Arabic"/>
          <w:kern w:val="2"/>
          <w:sz w:val="24"/>
          <w:rtl/>
          <w:lang w:bidi="ar-EG"/>
        </w:rPr>
        <w:t xml:space="preserve"> 2021. </w:t>
      </w:r>
      <w:r w:rsidR="00824DE9" w:rsidRPr="00824DE9">
        <w:rPr>
          <w:rFonts w:eastAsia="YouYuan" w:cs="Simplified Arabic" w:hint="cs"/>
          <w:kern w:val="2"/>
          <w:sz w:val="24"/>
          <w:rtl/>
          <w:lang w:bidi="ar-EG"/>
        </w:rPr>
        <w:t>ولهذا السبب،</w:t>
      </w:r>
      <w:r w:rsidR="008E26D7" w:rsidRPr="00824DE9">
        <w:rPr>
          <w:rFonts w:eastAsia="YouYuan" w:cs="Simplified Arabic"/>
          <w:kern w:val="2"/>
          <w:sz w:val="24"/>
          <w:rtl/>
          <w:lang w:bidi="ar-EG"/>
        </w:rPr>
        <w:t xml:space="preserve"> تقترح الأمانة نقل وظيفة موظف إداري (ف-4) إلى الميزانية الأساسية لأنها تعتبر</w:t>
      </w:r>
      <w:r w:rsidR="00824DE9" w:rsidRPr="00824DE9">
        <w:rPr>
          <w:rFonts w:eastAsia="YouYuan" w:cs="Simplified Arabic" w:hint="cs"/>
          <w:kern w:val="2"/>
          <w:sz w:val="24"/>
          <w:rtl/>
          <w:lang w:bidi="ar-EG"/>
        </w:rPr>
        <w:t xml:space="preserve"> وظيفة</w:t>
      </w:r>
      <w:r w:rsidR="008E26D7" w:rsidRPr="00824DE9">
        <w:rPr>
          <w:rFonts w:eastAsia="YouYuan" w:cs="Simplified Arabic"/>
          <w:kern w:val="2"/>
          <w:sz w:val="24"/>
          <w:rtl/>
          <w:lang w:bidi="ar-EG"/>
        </w:rPr>
        <w:t xml:space="preserve"> أساسية، </w:t>
      </w:r>
      <w:r w:rsidR="00824DE9" w:rsidRPr="00824DE9">
        <w:rPr>
          <w:rFonts w:eastAsia="YouYuan" w:cs="Simplified Arabic" w:hint="cs"/>
          <w:kern w:val="2"/>
          <w:sz w:val="24"/>
          <w:rtl/>
          <w:lang w:bidi="ar-EG"/>
        </w:rPr>
        <w:t>على النحو</w:t>
      </w:r>
      <w:r w:rsidR="008E26D7" w:rsidRPr="00824DE9">
        <w:rPr>
          <w:rFonts w:eastAsia="YouYuan" w:cs="Simplified Arabic"/>
          <w:kern w:val="2"/>
          <w:sz w:val="24"/>
          <w:rtl/>
          <w:lang w:bidi="ar-EG"/>
        </w:rPr>
        <w:t xml:space="preserve"> </w:t>
      </w:r>
      <w:r w:rsidR="00824DE9" w:rsidRPr="00824DE9">
        <w:rPr>
          <w:rFonts w:eastAsia="YouYuan" w:cs="Simplified Arabic" w:hint="cs"/>
          <w:kern w:val="2"/>
          <w:sz w:val="24"/>
          <w:rtl/>
          <w:lang w:bidi="ar-EG"/>
        </w:rPr>
        <w:t>ال</w:t>
      </w:r>
      <w:r w:rsidR="008E26D7" w:rsidRPr="00824DE9">
        <w:rPr>
          <w:rFonts w:eastAsia="YouYuan" w:cs="Simplified Arabic"/>
          <w:kern w:val="2"/>
          <w:sz w:val="24"/>
          <w:rtl/>
          <w:lang w:bidi="ar-EG"/>
        </w:rPr>
        <w:t xml:space="preserve">مذكور في الوثيقة </w:t>
      </w:r>
      <w:r w:rsidR="008E26D7" w:rsidRPr="00824DE9">
        <w:rPr>
          <w:rFonts w:eastAsia="YouYuan" w:cs="Simplified Arabic"/>
          <w:kern w:val="2"/>
          <w:sz w:val="24"/>
          <w:lang w:bidi="ar-EG"/>
        </w:rPr>
        <w:t>CBD/COP/15/7</w:t>
      </w:r>
      <w:r w:rsidR="008E26D7" w:rsidRPr="00824DE9">
        <w:rPr>
          <w:rFonts w:eastAsia="YouYuan" w:cs="Simplified Arabic"/>
          <w:kern w:val="2"/>
          <w:sz w:val="24"/>
          <w:rtl/>
          <w:lang w:bidi="ar-EG"/>
        </w:rPr>
        <w:t xml:space="preserve"> (الفقرة 113).</w:t>
      </w:r>
    </w:p>
    <w:p w14:paraId="59417901" w14:textId="3FCC13A0" w:rsidR="00E52DE7" w:rsidRDefault="00E52DE7" w:rsidP="008E26D7">
      <w:pPr>
        <w:bidi/>
        <w:spacing w:after="120" w:line="216" w:lineRule="auto"/>
        <w:rPr>
          <w:rFonts w:eastAsia="YouYuan" w:cs="Simplified Arabic"/>
          <w:kern w:val="2"/>
          <w:rtl/>
          <w:lang w:bidi="ar-EG"/>
        </w:rPr>
      </w:pPr>
    </w:p>
    <w:p w14:paraId="4DEEA793" w14:textId="0246B6A1" w:rsidR="00411796" w:rsidRPr="00411796" w:rsidRDefault="00411796" w:rsidP="00411796">
      <w:pPr>
        <w:pStyle w:val="ListParagraph"/>
        <w:keepNext/>
        <w:keepLines/>
        <w:bidi/>
        <w:spacing w:after="120" w:line="380" w:lineRule="exact"/>
        <w:ind w:left="1077"/>
        <w:contextualSpacing w:val="0"/>
        <w:jc w:val="center"/>
        <w:rPr>
          <w:b/>
          <w:bCs/>
          <w:sz w:val="24"/>
          <w:rtl/>
        </w:rPr>
      </w:pPr>
      <w:r w:rsidRPr="00411796">
        <w:rPr>
          <w:rFonts w:hint="cs"/>
          <w:b/>
          <w:bCs/>
          <w:sz w:val="24"/>
          <w:rtl/>
        </w:rPr>
        <w:lastRenderedPageBreak/>
        <w:t xml:space="preserve">جيم - الصندوق </w:t>
      </w:r>
      <w:proofErr w:type="spellStart"/>
      <w:r w:rsidRPr="00411796">
        <w:rPr>
          <w:rFonts w:hint="cs"/>
          <w:b/>
          <w:bCs/>
          <w:sz w:val="24"/>
          <w:rtl/>
        </w:rPr>
        <w:t>الاستئماني</w:t>
      </w:r>
      <w:proofErr w:type="spellEnd"/>
      <w:r w:rsidRPr="00411796">
        <w:rPr>
          <w:rFonts w:hint="cs"/>
          <w:b/>
          <w:bCs/>
          <w:sz w:val="24"/>
          <w:rtl/>
        </w:rPr>
        <w:t xml:space="preserve"> الطوعي الخاص للاشتراكات الطوعية الإضافية لدعم الأنشطة المعتمدة في إطار الاتفاقية المتعلقة بالتنوع البيولوجي (الصندوق </w:t>
      </w:r>
      <w:proofErr w:type="spellStart"/>
      <w:r w:rsidRPr="00411796">
        <w:rPr>
          <w:rFonts w:hint="cs"/>
          <w:b/>
          <w:bCs/>
          <w:sz w:val="24"/>
          <w:rtl/>
        </w:rPr>
        <w:t>الاستئماني</w:t>
      </w:r>
      <w:proofErr w:type="spellEnd"/>
      <w:r w:rsidRPr="00411796">
        <w:rPr>
          <w:rFonts w:hint="cs"/>
          <w:b/>
          <w:bCs/>
          <w:sz w:val="24"/>
          <w:rtl/>
        </w:rPr>
        <w:t xml:space="preserve"> </w:t>
      </w:r>
      <w:r w:rsidRPr="00411796">
        <w:rPr>
          <w:b/>
          <w:bCs/>
          <w:sz w:val="24"/>
        </w:rPr>
        <w:t>BE</w:t>
      </w:r>
      <w:r w:rsidRPr="00411796">
        <w:rPr>
          <w:rFonts w:hint="cs"/>
          <w:b/>
          <w:bCs/>
          <w:sz w:val="24"/>
          <w:rtl/>
        </w:rPr>
        <w:t>)</w:t>
      </w:r>
    </w:p>
    <w:p w14:paraId="63F11C2F" w14:textId="01A88F2E" w:rsidR="00AB4CCC" w:rsidRPr="00AB4CCC" w:rsidRDefault="00AB4CCC" w:rsidP="00AB4CCC">
      <w:pPr>
        <w:numPr>
          <w:ilvl w:val="0"/>
          <w:numId w:val="12"/>
        </w:numPr>
        <w:bidi/>
        <w:spacing w:after="120" w:line="216" w:lineRule="auto"/>
        <w:ind w:left="0" w:firstLine="0"/>
        <w:rPr>
          <w:rFonts w:eastAsia="YouYuan" w:cs="Simplified Arabic"/>
          <w:kern w:val="2"/>
          <w:sz w:val="24"/>
          <w:rtl/>
          <w:lang w:bidi="ar-EG"/>
        </w:rPr>
      </w:pPr>
      <w:r w:rsidRPr="00AB4CCC">
        <w:rPr>
          <w:rFonts w:eastAsia="YouYuan" w:cs="Simplified Arabic"/>
          <w:kern w:val="2"/>
          <w:sz w:val="24"/>
          <w:rtl/>
          <w:lang w:bidi="ar-EG"/>
        </w:rPr>
        <w:t xml:space="preserve">بالنسبة للفترة 2019-2020، </w:t>
      </w:r>
      <w:r>
        <w:rPr>
          <w:rFonts w:eastAsia="YouYuan" w:cs="Simplified Arabic" w:hint="cs"/>
          <w:kern w:val="2"/>
          <w:sz w:val="24"/>
          <w:rtl/>
          <w:lang w:bidi="ar-EG"/>
        </w:rPr>
        <w:t>اعتمد</w:t>
      </w:r>
      <w:r w:rsidRPr="00AB4CCC">
        <w:rPr>
          <w:rFonts w:eastAsia="YouYuan" w:cs="Simplified Arabic"/>
          <w:kern w:val="2"/>
          <w:sz w:val="24"/>
          <w:rtl/>
          <w:lang w:bidi="ar-EG"/>
        </w:rPr>
        <w:t xml:space="preserve"> مؤتمر الأطراف في اجتماعه الرابع عشر</w:t>
      </w:r>
      <w:r>
        <w:rPr>
          <w:rFonts w:eastAsia="YouYuan" w:cs="Simplified Arabic" w:hint="cs"/>
          <w:kern w:val="2"/>
          <w:sz w:val="24"/>
          <w:rtl/>
          <w:lang w:bidi="ar-EG"/>
        </w:rPr>
        <w:t>،</w:t>
      </w:r>
      <w:r w:rsidRPr="00AB4CCC">
        <w:rPr>
          <w:rFonts w:eastAsia="YouYuan" w:cs="Simplified Arabic"/>
          <w:kern w:val="2"/>
          <w:sz w:val="24"/>
          <w:rtl/>
          <w:lang w:bidi="ar-EG"/>
        </w:rPr>
        <w:t xml:space="preserve"> </w:t>
      </w:r>
      <w:r>
        <w:rPr>
          <w:rFonts w:eastAsia="YouYuan" w:cs="Simplified Arabic" w:hint="cs"/>
          <w:kern w:val="2"/>
          <w:sz w:val="24"/>
          <w:rtl/>
          <w:lang w:bidi="ar-EG"/>
        </w:rPr>
        <w:t>ما مجموعه</w:t>
      </w:r>
      <w:r w:rsidRPr="00AB4CCC">
        <w:rPr>
          <w:rFonts w:eastAsia="YouYuan" w:cs="Simplified Arabic"/>
          <w:kern w:val="2"/>
          <w:sz w:val="24"/>
          <w:rtl/>
          <w:lang w:bidi="ar-EG"/>
        </w:rPr>
        <w:t xml:space="preserve"> </w:t>
      </w:r>
      <w:r>
        <w:rPr>
          <w:rFonts w:eastAsia="YouYuan" w:cs="Simplified Arabic"/>
          <w:kern w:val="2"/>
          <w:sz w:val="24"/>
          <w:lang w:bidi="ar-EG"/>
        </w:rPr>
        <w:t>23 291 600</w:t>
      </w:r>
      <w:r w:rsidRPr="00AB4CCC">
        <w:rPr>
          <w:rFonts w:eastAsia="YouYuan" w:cs="Simplified Arabic"/>
          <w:kern w:val="2"/>
          <w:sz w:val="24"/>
          <w:rtl/>
          <w:lang w:bidi="ar-EG"/>
        </w:rPr>
        <w:t xml:space="preserve"> دولار أمريكي في إطار الصندوق </w:t>
      </w:r>
      <w:r w:rsidRPr="00FE2EF2">
        <w:rPr>
          <w:rFonts w:eastAsia="YouYuan" w:cs="Simplified Arabic"/>
          <w:kern w:val="2"/>
          <w:rtl/>
          <w:lang w:bidi="ar-EG"/>
        </w:rPr>
        <w:t>الاستئماني</w:t>
      </w:r>
      <w:r w:rsidRPr="00FE2EF2">
        <w:rPr>
          <w:rFonts w:eastAsia="YouYuan" w:cs="Simplified Arabic"/>
          <w:kern w:val="2"/>
          <w:lang w:bidi="ar-EG"/>
        </w:rPr>
        <w:t>BE</w:t>
      </w:r>
      <w:r w:rsidRPr="00AB4CCC">
        <w:rPr>
          <w:rFonts w:eastAsia="YouYuan" w:cs="Simplified Arabic"/>
          <w:kern w:val="2"/>
          <w:sz w:val="24"/>
          <w:lang w:bidi="ar-EG"/>
        </w:rPr>
        <w:t xml:space="preserve"> </w:t>
      </w:r>
      <w:r>
        <w:rPr>
          <w:rFonts w:eastAsia="YouYuan" w:cs="Simplified Arabic" w:hint="cs"/>
          <w:kern w:val="2"/>
          <w:sz w:val="24"/>
          <w:rtl/>
          <w:lang w:bidi="ar-EG"/>
        </w:rPr>
        <w:t>. وحتى</w:t>
      </w:r>
      <w:r w:rsidRPr="00AB4CCC">
        <w:rPr>
          <w:rFonts w:eastAsia="YouYuan" w:cs="Simplified Arabic"/>
          <w:kern w:val="2"/>
          <w:sz w:val="24"/>
          <w:rtl/>
          <w:lang w:bidi="ar-EG"/>
        </w:rPr>
        <w:t xml:space="preserve"> 31 ديسمبر</w:t>
      </w:r>
      <w:r>
        <w:rPr>
          <w:rFonts w:eastAsia="YouYuan" w:cs="Simplified Arabic" w:hint="cs"/>
          <w:kern w:val="2"/>
          <w:sz w:val="24"/>
          <w:rtl/>
          <w:lang w:bidi="ar-EG"/>
        </w:rPr>
        <w:t>/كانون الأول</w:t>
      </w:r>
      <w:r w:rsidRPr="00AB4CCC">
        <w:rPr>
          <w:rFonts w:eastAsia="YouYuan" w:cs="Simplified Arabic"/>
          <w:kern w:val="2"/>
          <w:sz w:val="24"/>
          <w:rtl/>
          <w:lang w:bidi="ar-EG"/>
        </w:rPr>
        <w:t xml:space="preserve"> 2020، تلقت الأمانة </w:t>
      </w:r>
      <w:r w:rsidR="00E07924">
        <w:rPr>
          <w:rFonts w:eastAsia="YouYuan" w:cs="Simplified Arabic" w:hint="cs"/>
          <w:kern w:val="2"/>
          <w:sz w:val="24"/>
          <w:rtl/>
          <w:lang w:bidi="ar-EG"/>
        </w:rPr>
        <w:t>مساهمات</w:t>
      </w:r>
      <w:r w:rsidRPr="00AB4CCC">
        <w:rPr>
          <w:rFonts w:eastAsia="YouYuan" w:cs="Simplified Arabic"/>
          <w:kern w:val="2"/>
          <w:sz w:val="24"/>
          <w:rtl/>
          <w:lang w:bidi="ar-EG"/>
        </w:rPr>
        <w:t xml:space="preserve"> لأنشطة</w:t>
      </w:r>
      <w:r>
        <w:rPr>
          <w:rFonts w:eastAsia="YouYuan" w:cs="Simplified Arabic" w:hint="cs"/>
          <w:kern w:val="2"/>
          <w:sz w:val="24"/>
          <w:rtl/>
          <w:lang w:bidi="ar-EG"/>
        </w:rPr>
        <w:t xml:space="preserve"> إضافية</w:t>
      </w:r>
      <w:r w:rsidRPr="00AB4CCC">
        <w:rPr>
          <w:rFonts w:eastAsia="YouYuan" w:cs="Simplified Arabic"/>
          <w:kern w:val="2"/>
          <w:sz w:val="24"/>
          <w:rtl/>
          <w:lang w:bidi="ar-EG"/>
        </w:rPr>
        <w:t xml:space="preserve"> معتمدة يبلغ مجموعها </w:t>
      </w:r>
      <w:r>
        <w:rPr>
          <w:rFonts w:eastAsia="YouYuan" w:cs="Simplified Arabic"/>
          <w:kern w:val="2"/>
          <w:sz w:val="24"/>
          <w:lang w:bidi="ar-EG"/>
        </w:rPr>
        <w:t>8 895 374</w:t>
      </w:r>
      <w:r>
        <w:rPr>
          <w:rFonts w:eastAsia="YouYuan" w:cs="Simplified Arabic" w:hint="cs"/>
          <w:kern w:val="2"/>
          <w:sz w:val="24"/>
          <w:rtl/>
        </w:rPr>
        <w:t xml:space="preserve"> دولارا أمريكيا</w:t>
      </w:r>
      <w:r w:rsidRPr="00AB4CCC">
        <w:rPr>
          <w:rFonts w:eastAsia="YouYuan" w:cs="Simplified Arabic"/>
          <w:kern w:val="2"/>
          <w:sz w:val="24"/>
          <w:lang w:bidi="ar-EG"/>
        </w:rPr>
        <w:t>.</w:t>
      </w:r>
    </w:p>
    <w:p w14:paraId="5D5E4DF4" w14:textId="67282D5A" w:rsidR="00AB4CCC" w:rsidRPr="00411796" w:rsidRDefault="00AB4CCC" w:rsidP="00AB4CCC">
      <w:pPr>
        <w:numPr>
          <w:ilvl w:val="0"/>
          <w:numId w:val="12"/>
        </w:numPr>
        <w:bidi/>
        <w:spacing w:after="120" w:line="216" w:lineRule="auto"/>
        <w:ind w:left="0" w:firstLine="0"/>
        <w:rPr>
          <w:rFonts w:eastAsia="YouYuan" w:cs="Simplified Arabic"/>
          <w:kern w:val="2"/>
          <w:sz w:val="24"/>
          <w:rtl/>
          <w:lang w:bidi="ar-EG"/>
        </w:rPr>
      </w:pPr>
      <w:r>
        <w:rPr>
          <w:rFonts w:eastAsia="YouYuan" w:cs="Simplified Arabic" w:hint="cs"/>
          <w:kern w:val="2"/>
          <w:sz w:val="24"/>
          <w:rtl/>
          <w:lang w:bidi="ar-EG"/>
        </w:rPr>
        <w:t>و</w:t>
      </w:r>
      <w:r w:rsidRPr="00AB4CCC">
        <w:rPr>
          <w:rFonts w:eastAsia="YouYuan" w:cs="Simplified Arabic"/>
          <w:kern w:val="2"/>
          <w:sz w:val="24"/>
          <w:rtl/>
          <w:lang w:bidi="ar-EG"/>
        </w:rPr>
        <w:t xml:space="preserve">تم تكبد نفقات </w:t>
      </w:r>
      <w:r w:rsidRPr="00FE2EF2">
        <w:rPr>
          <w:rFonts w:eastAsia="YouYuan" w:cs="Simplified Arabic"/>
          <w:kern w:val="2"/>
          <w:rtl/>
          <w:lang w:bidi="ar-EG"/>
        </w:rPr>
        <w:t>إجمالية</w:t>
      </w:r>
      <w:r w:rsidRPr="00AB4CCC">
        <w:rPr>
          <w:rFonts w:eastAsia="YouYuan" w:cs="Simplified Arabic"/>
          <w:kern w:val="2"/>
          <w:sz w:val="24"/>
          <w:rtl/>
          <w:lang w:bidi="ar-EG"/>
        </w:rPr>
        <w:t xml:space="preserve"> قدرها </w:t>
      </w:r>
      <w:r>
        <w:rPr>
          <w:rFonts w:eastAsia="YouYuan" w:cs="Simplified Arabic"/>
          <w:kern w:val="2"/>
          <w:sz w:val="24"/>
          <w:lang w:bidi="ar-EG"/>
        </w:rPr>
        <w:t>10 075 244</w:t>
      </w:r>
      <w:r w:rsidRPr="00AB4CCC">
        <w:rPr>
          <w:rFonts w:eastAsia="YouYuan" w:cs="Simplified Arabic"/>
          <w:kern w:val="2"/>
          <w:sz w:val="24"/>
          <w:rtl/>
          <w:lang w:bidi="ar-EG"/>
        </w:rPr>
        <w:t xml:space="preserve"> دولار</w:t>
      </w:r>
      <w:r>
        <w:rPr>
          <w:rFonts w:eastAsia="YouYuan" w:cs="Simplified Arabic" w:hint="cs"/>
          <w:kern w:val="2"/>
          <w:sz w:val="24"/>
          <w:rtl/>
          <w:lang w:bidi="ar-EG"/>
        </w:rPr>
        <w:t>ا</w:t>
      </w:r>
      <w:r w:rsidRPr="00AB4CCC">
        <w:rPr>
          <w:rFonts w:eastAsia="YouYuan" w:cs="Simplified Arabic"/>
          <w:kern w:val="2"/>
          <w:sz w:val="24"/>
          <w:rtl/>
          <w:lang w:bidi="ar-EG"/>
        </w:rPr>
        <w:t xml:space="preserve"> أمريكيا في الفترة من يناير</w:t>
      </w:r>
      <w:r>
        <w:rPr>
          <w:rFonts w:eastAsia="YouYuan" w:cs="Simplified Arabic" w:hint="cs"/>
          <w:kern w:val="2"/>
          <w:sz w:val="24"/>
          <w:rtl/>
          <w:lang w:bidi="ar-EG"/>
        </w:rPr>
        <w:t>/كانون الثاني</w:t>
      </w:r>
      <w:r w:rsidRPr="00AB4CCC">
        <w:rPr>
          <w:rFonts w:eastAsia="YouYuan" w:cs="Simplified Arabic"/>
          <w:kern w:val="2"/>
          <w:sz w:val="24"/>
          <w:rtl/>
          <w:lang w:bidi="ar-EG"/>
        </w:rPr>
        <w:t xml:space="preserve"> 2019 إلى 31 ديسمبر</w:t>
      </w:r>
      <w:r>
        <w:rPr>
          <w:rFonts w:eastAsia="YouYuan" w:cs="Simplified Arabic" w:hint="cs"/>
          <w:kern w:val="2"/>
          <w:sz w:val="24"/>
          <w:rtl/>
          <w:lang w:bidi="ar-EG"/>
        </w:rPr>
        <w:t>/كانون الأول</w:t>
      </w:r>
      <w:r w:rsidRPr="00AB4CCC">
        <w:rPr>
          <w:rFonts w:eastAsia="YouYuan" w:cs="Simplified Arabic"/>
          <w:kern w:val="2"/>
          <w:sz w:val="24"/>
          <w:rtl/>
          <w:lang w:bidi="ar-EG"/>
        </w:rPr>
        <w:t xml:space="preserve"> 2020 من التعهدات التي تلقتها الأمانة في</w:t>
      </w:r>
      <w:r>
        <w:rPr>
          <w:rFonts w:eastAsia="YouYuan" w:cs="Simplified Arabic" w:hint="cs"/>
          <w:kern w:val="2"/>
          <w:sz w:val="24"/>
          <w:rtl/>
          <w:lang w:bidi="ar-EG"/>
        </w:rPr>
        <w:t xml:space="preserve"> الفترة</w:t>
      </w:r>
      <w:r w:rsidRPr="00AB4CCC">
        <w:rPr>
          <w:rFonts w:eastAsia="YouYuan" w:cs="Simplified Arabic"/>
          <w:kern w:val="2"/>
          <w:sz w:val="24"/>
          <w:rtl/>
          <w:lang w:bidi="ar-EG"/>
        </w:rPr>
        <w:t xml:space="preserve"> 2019-2020. </w:t>
      </w:r>
      <w:r>
        <w:rPr>
          <w:rFonts w:eastAsia="YouYuan" w:cs="Simplified Arabic" w:hint="cs"/>
          <w:kern w:val="2"/>
          <w:sz w:val="24"/>
          <w:rtl/>
          <w:lang w:bidi="ar-EG"/>
        </w:rPr>
        <w:t>وجرى</w:t>
      </w:r>
      <w:r w:rsidRPr="00AB4CCC">
        <w:rPr>
          <w:rFonts w:eastAsia="YouYuan" w:cs="Simplified Arabic"/>
          <w:kern w:val="2"/>
          <w:sz w:val="24"/>
          <w:rtl/>
          <w:lang w:bidi="ar-EG"/>
        </w:rPr>
        <w:t xml:space="preserve"> الإبلاغ عن الأنشطة التي نفذتها الأمانة خلال هذه الفترة في التقارير الفصلية </w:t>
      </w:r>
      <w:r>
        <w:rPr>
          <w:rFonts w:eastAsia="YouYuan" w:cs="Simplified Arabic" w:hint="cs"/>
          <w:kern w:val="2"/>
          <w:sz w:val="24"/>
          <w:rtl/>
          <w:lang w:bidi="ar-EG"/>
        </w:rPr>
        <w:t>المتاحة</w:t>
      </w:r>
      <w:r w:rsidRPr="00AB4CCC">
        <w:rPr>
          <w:rFonts w:eastAsia="YouYuan" w:cs="Simplified Arabic"/>
          <w:kern w:val="2"/>
          <w:sz w:val="24"/>
          <w:rtl/>
          <w:lang w:bidi="ar-EG"/>
        </w:rPr>
        <w:t xml:space="preserve"> على </w:t>
      </w:r>
      <w:r>
        <w:rPr>
          <w:rFonts w:eastAsia="YouYuan" w:cs="Simplified Arabic" w:hint="cs"/>
          <w:kern w:val="2"/>
          <w:sz w:val="24"/>
          <w:rtl/>
          <w:lang w:bidi="ar-EG"/>
        </w:rPr>
        <w:t>ال</w:t>
      </w:r>
      <w:r w:rsidRPr="00AB4CCC">
        <w:rPr>
          <w:rFonts w:eastAsia="YouYuan" w:cs="Simplified Arabic"/>
          <w:kern w:val="2"/>
          <w:sz w:val="24"/>
          <w:rtl/>
          <w:lang w:bidi="ar-EG"/>
        </w:rPr>
        <w:t>موقع</w:t>
      </w:r>
      <w:r>
        <w:rPr>
          <w:rFonts w:eastAsia="YouYuan" w:cs="Simplified Arabic" w:hint="cs"/>
          <w:kern w:val="2"/>
          <w:sz w:val="24"/>
          <w:rtl/>
          <w:lang w:bidi="ar-EG"/>
        </w:rPr>
        <w:t xml:space="preserve"> الإلكتروني</w:t>
      </w:r>
      <w:r w:rsidRPr="00AB4CCC">
        <w:rPr>
          <w:rFonts w:eastAsia="YouYuan" w:cs="Simplified Arabic"/>
          <w:kern w:val="2"/>
          <w:sz w:val="24"/>
          <w:rtl/>
          <w:lang w:bidi="ar-EG"/>
        </w:rPr>
        <w:t xml:space="preserve"> </w:t>
      </w:r>
      <w:r>
        <w:rPr>
          <w:rFonts w:eastAsia="YouYuan" w:cs="Simplified Arabic" w:hint="cs"/>
          <w:kern w:val="2"/>
          <w:sz w:val="24"/>
          <w:rtl/>
          <w:lang w:bidi="ar-EG"/>
        </w:rPr>
        <w:t>ل</w:t>
      </w:r>
      <w:r w:rsidRPr="00AB4CCC">
        <w:rPr>
          <w:rFonts w:eastAsia="YouYuan" w:cs="Simplified Arabic"/>
          <w:kern w:val="2"/>
          <w:sz w:val="24"/>
          <w:rtl/>
          <w:lang w:bidi="ar-EG"/>
        </w:rPr>
        <w:t>لأمانة.</w:t>
      </w:r>
      <w:r>
        <w:rPr>
          <w:rStyle w:val="FootnoteReference"/>
          <w:rFonts w:eastAsia="YouYuan" w:cs="Simplified Arabic"/>
          <w:kern w:val="2"/>
          <w:rtl/>
          <w:lang w:bidi="ar-EG"/>
        </w:rPr>
        <w:footnoteReference w:id="6"/>
      </w:r>
    </w:p>
    <w:p w14:paraId="36EE6AF5" w14:textId="4C9DE148" w:rsidR="00411796" w:rsidRPr="00411796" w:rsidRDefault="008F2E83" w:rsidP="00411796">
      <w:pPr>
        <w:pStyle w:val="ListParagraph"/>
        <w:keepNext/>
        <w:keepLines/>
        <w:bidi/>
        <w:spacing w:after="120" w:line="380" w:lineRule="exact"/>
        <w:ind w:left="1077"/>
        <w:contextualSpacing w:val="0"/>
        <w:jc w:val="center"/>
        <w:rPr>
          <w:b/>
          <w:bCs/>
          <w:sz w:val="24"/>
        </w:rPr>
      </w:pPr>
      <w:r>
        <w:rPr>
          <w:rFonts w:hint="cs"/>
          <w:b/>
          <w:bCs/>
          <w:rtl/>
        </w:rPr>
        <w:t xml:space="preserve">دال </w:t>
      </w:r>
      <w:r w:rsidR="00411796" w:rsidRPr="00411796">
        <w:rPr>
          <w:rFonts w:hint="cs"/>
          <w:b/>
          <w:bCs/>
          <w:rtl/>
        </w:rPr>
        <w:t>-</w:t>
      </w:r>
      <w:r>
        <w:rPr>
          <w:rFonts w:hint="cs"/>
          <w:b/>
          <w:bCs/>
          <w:rtl/>
        </w:rPr>
        <w:t xml:space="preserve"> </w:t>
      </w:r>
      <w:r w:rsidR="00411796" w:rsidRPr="00411796">
        <w:rPr>
          <w:rFonts w:hint="cs"/>
          <w:b/>
          <w:bCs/>
          <w:sz w:val="24"/>
          <w:rtl/>
        </w:rPr>
        <w:t xml:space="preserve">الصندوق </w:t>
      </w:r>
      <w:proofErr w:type="spellStart"/>
      <w:r>
        <w:rPr>
          <w:rFonts w:hint="cs"/>
          <w:b/>
          <w:bCs/>
          <w:sz w:val="24"/>
          <w:rtl/>
        </w:rPr>
        <w:t>الاستئماني</w:t>
      </w:r>
      <w:proofErr w:type="spellEnd"/>
      <w:r w:rsidR="00411796" w:rsidRPr="00411796">
        <w:rPr>
          <w:rFonts w:hint="cs"/>
          <w:b/>
          <w:bCs/>
          <w:sz w:val="24"/>
          <w:rtl/>
        </w:rPr>
        <w:t xml:space="preserve"> للاشتراكات الطوعية الإضافية لتيسير مشاركة الأطراف في عملية الاتفاقية المتعلقة بالتنوع البيولوجي (الصندوق </w:t>
      </w:r>
      <w:proofErr w:type="spellStart"/>
      <w:r>
        <w:rPr>
          <w:rFonts w:hint="cs"/>
          <w:b/>
          <w:bCs/>
          <w:sz w:val="24"/>
          <w:rtl/>
        </w:rPr>
        <w:t>الاستئماني</w:t>
      </w:r>
      <w:proofErr w:type="spellEnd"/>
      <w:r w:rsidR="00411796" w:rsidRPr="00411796">
        <w:rPr>
          <w:rFonts w:hint="cs"/>
          <w:b/>
          <w:bCs/>
          <w:sz w:val="24"/>
          <w:rtl/>
        </w:rPr>
        <w:t xml:space="preserve"> </w:t>
      </w:r>
      <w:r w:rsidR="00411796" w:rsidRPr="00411796">
        <w:rPr>
          <w:b/>
          <w:bCs/>
          <w:sz w:val="24"/>
        </w:rPr>
        <w:t>BZ</w:t>
      </w:r>
      <w:r w:rsidR="00411796" w:rsidRPr="00411796">
        <w:rPr>
          <w:rFonts w:hint="cs"/>
          <w:b/>
          <w:bCs/>
          <w:sz w:val="24"/>
          <w:rtl/>
        </w:rPr>
        <w:t>)</w:t>
      </w:r>
    </w:p>
    <w:p w14:paraId="2BE80172" w14:textId="3FD5FE08" w:rsidR="00AB4CCC" w:rsidRPr="00AB4CCC" w:rsidRDefault="00E07924" w:rsidP="00363B50">
      <w:pPr>
        <w:numPr>
          <w:ilvl w:val="0"/>
          <w:numId w:val="12"/>
        </w:numPr>
        <w:bidi/>
        <w:spacing w:after="120" w:line="216" w:lineRule="auto"/>
        <w:ind w:left="0" w:firstLine="0"/>
        <w:rPr>
          <w:rFonts w:eastAsia="YouYuan" w:cs="Simplified Arabic"/>
          <w:kern w:val="2"/>
          <w:sz w:val="24"/>
          <w:rtl/>
          <w:lang w:bidi="ar-EG"/>
        </w:rPr>
      </w:pPr>
      <w:r>
        <w:rPr>
          <w:rFonts w:eastAsia="YouYuan" w:cs="Simplified Arabic" w:hint="cs"/>
          <w:kern w:val="2"/>
          <w:sz w:val="24"/>
          <w:rtl/>
          <w:lang w:bidi="ar-EG"/>
        </w:rPr>
        <w:t>اعتمد</w:t>
      </w:r>
      <w:r w:rsidR="00AB4CCC" w:rsidRPr="00363B50">
        <w:rPr>
          <w:rFonts w:eastAsia="YouYuan" w:cs="Simplified Arabic"/>
          <w:kern w:val="2"/>
          <w:sz w:val="24"/>
          <w:rtl/>
          <w:lang w:bidi="ar-EG"/>
        </w:rPr>
        <w:t xml:space="preserve"> مؤتمر الأطراف في اجتماعه الرابع عشر والاجتماعات ذات الصلة </w:t>
      </w:r>
      <w:r>
        <w:rPr>
          <w:rFonts w:eastAsia="YouYuan" w:cs="Simplified Arabic" w:hint="cs"/>
          <w:kern w:val="2"/>
          <w:sz w:val="24"/>
          <w:rtl/>
          <w:lang w:bidi="ar-EG"/>
        </w:rPr>
        <w:t>للبروتوكولين</w:t>
      </w:r>
      <w:r w:rsidR="00AB4CCC" w:rsidRPr="00363B50">
        <w:rPr>
          <w:rFonts w:eastAsia="YouYuan" w:cs="Simplified Arabic"/>
          <w:kern w:val="2"/>
          <w:sz w:val="24"/>
          <w:rtl/>
          <w:lang w:bidi="ar-EG"/>
        </w:rPr>
        <w:t xml:space="preserve"> للفترة 2019-2020 </w:t>
      </w:r>
      <w:r>
        <w:rPr>
          <w:rFonts w:eastAsia="YouYuan" w:cs="Simplified Arabic" w:hint="cs"/>
          <w:kern w:val="2"/>
          <w:sz w:val="24"/>
          <w:rtl/>
          <w:lang w:bidi="ar-EG"/>
        </w:rPr>
        <w:t>مبلغا</w:t>
      </w:r>
      <w:r w:rsidR="00AB4CCC" w:rsidRPr="00363B50">
        <w:rPr>
          <w:rFonts w:eastAsia="YouYuan" w:cs="Simplified Arabic"/>
          <w:kern w:val="2"/>
          <w:sz w:val="24"/>
          <w:rtl/>
          <w:lang w:bidi="ar-EG"/>
        </w:rPr>
        <w:t xml:space="preserve"> إجمالي</w:t>
      </w:r>
      <w:r>
        <w:rPr>
          <w:rFonts w:eastAsia="YouYuan" w:cs="Simplified Arabic" w:hint="cs"/>
          <w:kern w:val="2"/>
          <w:sz w:val="24"/>
          <w:rtl/>
          <w:lang w:bidi="ar-EG"/>
        </w:rPr>
        <w:t>ا</w:t>
      </w:r>
      <w:r w:rsidR="00AB4CCC" w:rsidRPr="00363B50">
        <w:rPr>
          <w:rFonts w:eastAsia="YouYuan" w:cs="Simplified Arabic"/>
          <w:kern w:val="2"/>
          <w:sz w:val="24"/>
          <w:rtl/>
          <w:lang w:bidi="ar-EG"/>
        </w:rPr>
        <w:t xml:space="preserve"> قدره </w:t>
      </w:r>
      <w:r>
        <w:rPr>
          <w:rFonts w:eastAsia="YouYuan" w:cs="Simplified Arabic"/>
          <w:kern w:val="2"/>
          <w:sz w:val="24"/>
          <w:lang w:bidi="ar-EG"/>
        </w:rPr>
        <w:t>3 842 000</w:t>
      </w:r>
      <w:r w:rsidR="00AB4CCC" w:rsidRPr="00363B50">
        <w:rPr>
          <w:rFonts w:eastAsia="YouYuan" w:cs="Simplified Arabic"/>
          <w:kern w:val="2"/>
          <w:sz w:val="24"/>
          <w:rtl/>
          <w:lang w:bidi="ar-EG"/>
        </w:rPr>
        <w:t xml:space="preserve"> دولار أمريكي في إطار الصندوق الاستئماني</w:t>
      </w:r>
      <w:r w:rsidR="00AB4CCC" w:rsidRPr="00AB4CCC">
        <w:rPr>
          <w:rFonts w:eastAsia="YouYuan" w:cs="Simplified Arabic"/>
          <w:kern w:val="2"/>
          <w:sz w:val="24"/>
          <w:lang w:bidi="ar-EG"/>
        </w:rPr>
        <w:t xml:space="preserve">BZ </w:t>
      </w:r>
      <w:r>
        <w:rPr>
          <w:rFonts w:eastAsia="YouYuan" w:cs="Simplified Arabic" w:hint="cs"/>
          <w:kern w:val="2"/>
          <w:sz w:val="24"/>
          <w:rtl/>
          <w:lang w:bidi="ar-EG"/>
        </w:rPr>
        <w:t>. وحتى</w:t>
      </w:r>
      <w:r w:rsidR="00AB4CCC" w:rsidRPr="00363B50">
        <w:rPr>
          <w:rFonts w:eastAsia="YouYuan" w:cs="Simplified Arabic"/>
          <w:kern w:val="2"/>
          <w:sz w:val="24"/>
          <w:rtl/>
          <w:lang w:bidi="ar-EG"/>
        </w:rPr>
        <w:t xml:space="preserve"> 31 </w:t>
      </w:r>
      <w:r>
        <w:rPr>
          <w:rFonts w:eastAsia="YouYuan" w:cs="Simplified Arabic" w:hint="cs"/>
          <w:kern w:val="2"/>
          <w:sz w:val="24"/>
          <w:rtl/>
          <w:lang w:bidi="ar-EG"/>
        </w:rPr>
        <w:t>ديسمبر</w:t>
      </w:r>
      <w:r w:rsidR="00AB4CCC" w:rsidRPr="00363B50">
        <w:rPr>
          <w:rFonts w:eastAsia="YouYuan" w:cs="Simplified Arabic"/>
          <w:kern w:val="2"/>
          <w:sz w:val="24"/>
          <w:rtl/>
          <w:lang w:bidi="ar-EG"/>
        </w:rPr>
        <w:t>/</w:t>
      </w:r>
      <w:r>
        <w:rPr>
          <w:rFonts w:eastAsia="YouYuan" w:cs="Simplified Arabic" w:hint="cs"/>
          <w:kern w:val="2"/>
          <w:sz w:val="24"/>
          <w:rtl/>
          <w:lang w:bidi="ar-EG"/>
        </w:rPr>
        <w:t>كانون الأول</w:t>
      </w:r>
      <w:r w:rsidR="00AB4CCC" w:rsidRPr="00363B50">
        <w:rPr>
          <w:rFonts w:eastAsia="YouYuan" w:cs="Simplified Arabic"/>
          <w:kern w:val="2"/>
          <w:sz w:val="24"/>
          <w:rtl/>
          <w:lang w:bidi="ar-EG"/>
        </w:rPr>
        <w:t xml:space="preserve"> 2020، تلقت الأمانة </w:t>
      </w:r>
      <w:r>
        <w:rPr>
          <w:rFonts w:eastAsia="YouYuan" w:cs="Simplified Arabic" w:hint="cs"/>
          <w:kern w:val="2"/>
          <w:sz w:val="24"/>
          <w:rtl/>
          <w:lang w:bidi="ar-EG"/>
        </w:rPr>
        <w:t>مساهمات</w:t>
      </w:r>
      <w:r w:rsidR="00AB4CCC" w:rsidRPr="00363B50">
        <w:rPr>
          <w:rFonts w:eastAsia="YouYuan" w:cs="Simplified Arabic"/>
          <w:kern w:val="2"/>
          <w:sz w:val="24"/>
          <w:rtl/>
          <w:lang w:bidi="ar-EG"/>
        </w:rPr>
        <w:t xml:space="preserve"> يبلغ مجموعها </w:t>
      </w:r>
      <w:r w:rsidR="005758A0">
        <w:rPr>
          <w:rFonts w:eastAsia="YouYuan" w:cs="Simplified Arabic"/>
          <w:kern w:val="2"/>
          <w:sz w:val="24"/>
          <w:lang w:bidi="ar-EG"/>
        </w:rPr>
        <w:t>1 743 080</w:t>
      </w:r>
      <w:r w:rsidR="00AB4CCC" w:rsidRPr="00363B50">
        <w:rPr>
          <w:rFonts w:eastAsia="YouYuan" w:cs="Simplified Arabic"/>
          <w:kern w:val="2"/>
          <w:sz w:val="24"/>
          <w:rtl/>
          <w:lang w:bidi="ar-EG"/>
        </w:rPr>
        <w:t xml:space="preserve"> دولارا أمريكيا</w:t>
      </w:r>
      <w:r w:rsidR="00AB4CCC" w:rsidRPr="00AB4CCC">
        <w:rPr>
          <w:rFonts w:eastAsia="YouYuan" w:cs="Simplified Arabic"/>
          <w:kern w:val="2"/>
          <w:sz w:val="24"/>
          <w:lang w:bidi="ar-EG"/>
        </w:rPr>
        <w:t>.</w:t>
      </w:r>
    </w:p>
    <w:p w14:paraId="2F7FBD02" w14:textId="6864B3C6" w:rsidR="00AB4CCC" w:rsidRPr="008F2E83" w:rsidRDefault="005758A0" w:rsidP="00363B50">
      <w:pPr>
        <w:numPr>
          <w:ilvl w:val="0"/>
          <w:numId w:val="12"/>
        </w:numPr>
        <w:bidi/>
        <w:spacing w:after="120" w:line="216" w:lineRule="auto"/>
        <w:ind w:left="0" w:firstLine="0"/>
        <w:rPr>
          <w:rFonts w:eastAsia="YouYuan" w:cs="Simplified Arabic"/>
          <w:kern w:val="2"/>
          <w:sz w:val="24"/>
          <w:rtl/>
          <w:lang w:bidi="ar-EG"/>
        </w:rPr>
      </w:pPr>
      <w:r>
        <w:rPr>
          <w:rFonts w:eastAsia="YouYuan" w:cs="Simplified Arabic" w:hint="cs"/>
          <w:kern w:val="2"/>
          <w:sz w:val="24"/>
          <w:rtl/>
          <w:lang w:bidi="ar-EG"/>
        </w:rPr>
        <w:t>وأ</w:t>
      </w:r>
      <w:r w:rsidR="00AB4CCC" w:rsidRPr="00363B50">
        <w:rPr>
          <w:rFonts w:eastAsia="YouYuan" w:cs="Simplified Arabic"/>
          <w:kern w:val="2"/>
          <w:sz w:val="24"/>
          <w:rtl/>
          <w:lang w:bidi="ar-EG"/>
        </w:rPr>
        <w:t>نفقت الأمانة</w:t>
      </w:r>
      <w:r>
        <w:rPr>
          <w:rFonts w:eastAsia="YouYuan" w:cs="Simplified Arabic" w:hint="cs"/>
          <w:kern w:val="2"/>
          <w:sz w:val="24"/>
          <w:rtl/>
          <w:lang w:bidi="ar-EG"/>
        </w:rPr>
        <w:t xml:space="preserve"> مبلغ</w:t>
      </w:r>
      <w:r w:rsidR="00AB4CCC" w:rsidRPr="00363B50">
        <w:rPr>
          <w:rFonts w:eastAsia="YouYuan" w:cs="Simplified Arabic"/>
          <w:kern w:val="2"/>
          <w:sz w:val="24"/>
          <w:rtl/>
          <w:lang w:bidi="ar-EG"/>
        </w:rPr>
        <w:t xml:space="preserve"> </w:t>
      </w:r>
      <w:r>
        <w:rPr>
          <w:rFonts w:eastAsia="YouYuan" w:cs="Simplified Arabic"/>
          <w:kern w:val="2"/>
          <w:sz w:val="24"/>
          <w:lang w:bidi="ar-EG"/>
        </w:rPr>
        <w:t>903 000</w:t>
      </w:r>
      <w:r w:rsidR="00AB4CCC" w:rsidRPr="00363B50">
        <w:rPr>
          <w:rFonts w:eastAsia="YouYuan" w:cs="Simplified Arabic"/>
          <w:kern w:val="2"/>
          <w:sz w:val="24"/>
          <w:rtl/>
          <w:lang w:bidi="ar-EG"/>
        </w:rPr>
        <w:t xml:space="preserve"> دولار</w:t>
      </w:r>
      <w:r>
        <w:rPr>
          <w:rFonts w:eastAsia="YouYuan" w:cs="Simplified Arabic" w:hint="cs"/>
          <w:kern w:val="2"/>
          <w:sz w:val="24"/>
          <w:rtl/>
          <w:lang w:bidi="ar-EG"/>
        </w:rPr>
        <w:t xml:space="preserve"> أمريكي</w:t>
      </w:r>
      <w:r w:rsidR="00AB4CCC" w:rsidRPr="00363B50">
        <w:rPr>
          <w:rFonts w:eastAsia="YouYuan" w:cs="Simplified Arabic"/>
          <w:kern w:val="2"/>
          <w:sz w:val="24"/>
          <w:rtl/>
          <w:lang w:bidi="ar-EG"/>
        </w:rPr>
        <w:t xml:space="preserve"> في عامي 2019 و2020 ل</w:t>
      </w:r>
      <w:r>
        <w:rPr>
          <w:rFonts w:eastAsia="YouYuan" w:cs="Simplified Arabic" w:hint="cs"/>
          <w:kern w:val="2"/>
          <w:sz w:val="24"/>
          <w:rtl/>
          <w:lang w:bidi="ar-EG"/>
        </w:rPr>
        <w:t xml:space="preserve">أغراض </w:t>
      </w:r>
      <w:r w:rsidR="00AB4CCC" w:rsidRPr="00363B50">
        <w:rPr>
          <w:rFonts w:eastAsia="YouYuan" w:cs="Simplified Arabic"/>
          <w:kern w:val="2"/>
          <w:sz w:val="24"/>
          <w:rtl/>
          <w:lang w:bidi="ar-EG"/>
        </w:rPr>
        <w:t>مشاركة 222 مندوبا من البلدان النامية لحضور الاجتماع الثالث والعشرين للهيئة الفرعية للمشورة العلمية والتقنية والتكنولوجية (مونتريال، ديسمبر</w:t>
      </w:r>
      <w:r>
        <w:rPr>
          <w:rFonts w:eastAsia="YouYuan" w:cs="Simplified Arabic" w:hint="cs"/>
          <w:kern w:val="2"/>
          <w:sz w:val="24"/>
          <w:rtl/>
          <w:lang w:bidi="ar-EG"/>
        </w:rPr>
        <w:t>/كانون الأول</w:t>
      </w:r>
      <w:r w:rsidR="00AB4CCC" w:rsidRPr="00363B50">
        <w:rPr>
          <w:rFonts w:eastAsia="YouYuan" w:cs="Simplified Arabic"/>
          <w:kern w:val="2"/>
          <w:sz w:val="24"/>
          <w:rtl/>
          <w:lang w:bidi="ar-EG"/>
        </w:rPr>
        <w:t xml:space="preserve"> 2019)، والاجتماع الحادي عشر </w:t>
      </w:r>
      <w:r w:rsidRPr="005758A0">
        <w:rPr>
          <w:rFonts w:eastAsia="YouYuan" w:cs="Simplified Arabic"/>
          <w:kern w:val="2"/>
          <w:sz w:val="24"/>
          <w:rtl/>
          <w:lang w:bidi="ar-EG"/>
        </w:rPr>
        <w:t xml:space="preserve">للفريق العامل المفتوح العضوية المعني بالمادة 8(ي) </w:t>
      </w:r>
      <w:r w:rsidR="00AB4CCC" w:rsidRPr="00363B50">
        <w:rPr>
          <w:rFonts w:eastAsia="YouYuan" w:cs="Simplified Arabic"/>
          <w:kern w:val="2"/>
          <w:sz w:val="24"/>
          <w:rtl/>
          <w:lang w:bidi="ar-EG"/>
        </w:rPr>
        <w:t>(مونتريال، ديسمبر</w:t>
      </w:r>
      <w:r>
        <w:rPr>
          <w:rFonts w:eastAsia="YouYuan" w:cs="Simplified Arabic" w:hint="cs"/>
          <w:kern w:val="2"/>
          <w:sz w:val="24"/>
          <w:rtl/>
          <w:lang w:bidi="ar-EG"/>
        </w:rPr>
        <w:t>/كانون الأول</w:t>
      </w:r>
      <w:r w:rsidR="00AB4CCC" w:rsidRPr="00363B50">
        <w:rPr>
          <w:rFonts w:eastAsia="YouYuan" w:cs="Simplified Arabic"/>
          <w:kern w:val="2"/>
          <w:sz w:val="24"/>
          <w:rtl/>
          <w:lang w:bidi="ar-EG"/>
        </w:rPr>
        <w:t xml:space="preserve"> 2019) والاجتماع</w:t>
      </w:r>
      <w:r>
        <w:rPr>
          <w:rFonts w:eastAsia="YouYuan" w:cs="Simplified Arabic" w:hint="cs"/>
          <w:kern w:val="2"/>
          <w:sz w:val="24"/>
          <w:rtl/>
          <w:lang w:bidi="ar-EG"/>
        </w:rPr>
        <w:t>ين</w:t>
      </w:r>
      <w:r w:rsidR="00AB4CCC" w:rsidRPr="00363B50">
        <w:rPr>
          <w:rFonts w:eastAsia="YouYuan" w:cs="Simplified Arabic"/>
          <w:kern w:val="2"/>
          <w:sz w:val="24"/>
          <w:rtl/>
          <w:lang w:bidi="ar-EG"/>
        </w:rPr>
        <w:t xml:space="preserve"> الأول </w:t>
      </w:r>
      <w:r>
        <w:rPr>
          <w:rFonts w:eastAsia="YouYuan" w:cs="Simplified Arabic" w:hint="cs"/>
          <w:kern w:val="2"/>
          <w:sz w:val="24"/>
          <w:rtl/>
          <w:lang w:bidi="ar-EG"/>
        </w:rPr>
        <w:t>و</w:t>
      </w:r>
      <w:r w:rsidR="00AB4CCC" w:rsidRPr="00363B50">
        <w:rPr>
          <w:rFonts w:eastAsia="YouYuan" w:cs="Simplified Arabic"/>
          <w:kern w:val="2"/>
          <w:sz w:val="24"/>
          <w:rtl/>
          <w:lang w:bidi="ar-EG"/>
        </w:rPr>
        <w:t xml:space="preserve">الثاني </w:t>
      </w:r>
      <w:r w:rsidRPr="005758A0">
        <w:rPr>
          <w:rFonts w:eastAsia="YouYuan" w:cs="Simplified Arabic" w:hint="cs"/>
          <w:kern w:val="2"/>
          <w:sz w:val="24"/>
          <w:rtl/>
          <w:lang w:bidi="ar-EG"/>
        </w:rPr>
        <w:t>ل</w:t>
      </w:r>
      <w:r w:rsidRPr="005758A0">
        <w:rPr>
          <w:rFonts w:eastAsia="YouYuan" w:cs="Simplified Arabic"/>
          <w:kern w:val="2"/>
          <w:sz w:val="24"/>
          <w:rtl/>
          <w:lang w:bidi="ar-EG"/>
        </w:rPr>
        <w:t>لفريق العامل المعني بالإطار العالمي للتنوع البيولوجي لما بعد عام 2020</w:t>
      </w:r>
      <w:r>
        <w:rPr>
          <w:rFonts w:eastAsia="YouYuan" w:cs="Simplified Arabic" w:hint="cs"/>
          <w:kern w:val="2"/>
          <w:sz w:val="24"/>
          <w:rtl/>
          <w:lang w:bidi="ar-EG"/>
        </w:rPr>
        <w:t xml:space="preserve"> في</w:t>
      </w:r>
      <w:r w:rsidR="00AB4CCC" w:rsidRPr="00363B50">
        <w:rPr>
          <w:rFonts w:eastAsia="YouYuan" w:cs="Simplified Arabic"/>
          <w:kern w:val="2"/>
          <w:sz w:val="24"/>
          <w:rtl/>
          <w:lang w:bidi="ar-EG"/>
        </w:rPr>
        <w:t xml:space="preserve"> نيروبي (أغسطس</w:t>
      </w:r>
      <w:r>
        <w:rPr>
          <w:rFonts w:eastAsia="YouYuan" w:cs="Simplified Arabic" w:hint="cs"/>
          <w:kern w:val="2"/>
          <w:sz w:val="24"/>
          <w:rtl/>
          <w:lang w:bidi="ar-EG"/>
        </w:rPr>
        <w:t>/آب</w:t>
      </w:r>
      <w:r w:rsidR="00AB4CCC" w:rsidRPr="00363B50">
        <w:rPr>
          <w:rFonts w:eastAsia="YouYuan" w:cs="Simplified Arabic"/>
          <w:kern w:val="2"/>
          <w:sz w:val="24"/>
          <w:rtl/>
          <w:lang w:bidi="ar-EG"/>
        </w:rPr>
        <w:t xml:space="preserve"> 2019) وروما (فبراير</w:t>
      </w:r>
      <w:r>
        <w:rPr>
          <w:rFonts w:eastAsia="YouYuan" w:cs="Simplified Arabic" w:hint="cs"/>
          <w:kern w:val="2"/>
          <w:sz w:val="24"/>
          <w:rtl/>
          <w:lang w:bidi="ar-EG"/>
        </w:rPr>
        <w:t>/شباط</w:t>
      </w:r>
      <w:r w:rsidR="00AB4CCC" w:rsidRPr="00363B50">
        <w:rPr>
          <w:rFonts w:eastAsia="YouYuan" w:cs="Simplified Arabic"/>
          <w:kern w:val="2"/>
          <w:sz w:val="24"/>
          <w:rtl/>
          <w:lang w:bidi="ar-EG"/>
        </w:rPr>
        <w:t xml:space="preserve"> 2020) على التوالي.</w:t>
      </w:r>
    </w:p>
    <w:p w14:paraId="1C448BF2" w14:textId="7B291308" w:rsidR="008F2E83" w:rsidRPr="008F2E83" w:rsidRDefault="00D82ED5" w:rsidP="008F2E83">
      <w:pPr>
        <w:pStyle w:val="ListParagraph"/>
        <w:keepNext/>
        <w:keepLines/>
        <w:bidi/>
        <w:spacing w:after="120" w:line="380" w:lineRule="exact"/>
        <w:ind w:left="1077"/>
        <w:contextualSpacing w:val="0"/>
        <w:jc w:val="center"/>
        <w:rPr>
          <w:b/>
          <w:bCs/>
          <w:sz w:val="24"/>
          <w:rtl/>
        </w:rPr>
      </w:pPr>
      <w:r>
        <w:rPr>
          <w:rFonts w:hint="cs"/>
          <w:b/>
          <w:bCs/>
          <w:sz w:val="24"/>
          <w:rtl/>
        </w:rPr>
        <w:t xml:space="preserve">هاء </w:t>
      </w:r>
      <w:r w:rsidR="008F2E83" w:rsidRPr="008F2E83">
        <w:rPr>
          <w:rFonts w:hint="cs"/>
          <w:b/>
          <w:bCs/>
          <w:sz w:val="24"/>
          <w:rtl/>
        </w:rPr>
        <w:t>-</w:t>
      </w:r>
      <w:r>
        <w:rPr>
          <w:rFonts w:hint="cs"/>
          <w:b/>
          <w:bCs/>
          <w:sz w:val="24"/>
          <w:rtl/>
        </w:rPr>
        <w:t xml:space="preserve"> </w:t>
      </w:r>
      <w:r w:rsidR="008F2E83" w:rsidRPr="008F2E83">
        <w:rPr>
          <w:rFonts w:hint="cs"/>
          <w:b/>
          <w:bCs/>
          <w:sz w:val="24"/>
          <w:rtl/>
        </w:rPr>
        <w:t xml:space="preserve">الصندوق </w:t>
      </w:r>
      <w:proofErr w:type="spellStart"/>
      <w:r>
        <w:rPr>
          <w:rFonts w:hint="cs"/>
          <w:b/>
          <w:bCs/>
          <w:sz w:val="24"/>
          <w:rtl/>
        </w:rPr>
        <w:t>الاستئماني</w:t>
      </w:r>
      <w:proofErr w:type="spellEnd"/>
      <w:r w:rsidR="008F2E83" w:rsidRPr="008F2E83">
        <w:rPr>
          <w:rFonts w:hint="cs"/>
          <w:b/>
          <w:bCs/>
          <w:sz w:val="24"/>
          <w:rtl/>
        </w:rPr>
        <w:t xml:space="preserve"> الطوعي الخاص للاشتراكات لتيسير مشاركة الشعوب الأصلية والمجتمعات المحلية (الصندوق </w:t>
      </w:r>
      <w:proofErr w:type="spellStart"/>
      <w:r w:rsidR="008F2E83" w:rsidRPr="008F2E83">
        <w:rPr>
          <w:rFonts w:hint="cs"/>
          <w:b/>
          <w:bCs/>
          <w:sz w:val="24"/>
          <w:rtl/>
        </w:rPr>
        <w:t>الاستئماني</w:t>
      </w:r>
      <w:proofErr w:type="spellEnd"/>
      <w:r w:rsidR="008F2E83" w:rsidRPr="008F2E83">
        <w:rPr>
          <w:rFonts w:hint="cs"/>
          <w:b/>
          <w:bCs/>
          <w:sz w:val="24"/>
          <w:rtl/>
        </w:rPr>
        <w:t xml:space="preserve"> </w:t>
      </w:r>
      <w:r w:rsidR="008F2E83" w:rsidRPr="008F2E83">
        <w:rPr>
          <w:b/>
          <w:bCs/>
          <w:sz w:val="24"/>
        </w:rPr>
        <w:t>VB</w:t>
      </w:r>
      <w:r w:rsidR="008F2E83" w:rsidRPr="008F2E83">
        <w:rPr>
          <w:rFonts w:hint="cs"/>
          <w:b/>
          <w:bCs/>
          <w:sz w:val="24"/>
          <w:rtl/>
        </w:rPr>
        <w:t>)</w:t>
      </w:r>
    </w:p>
    <w:p w14:paraId="01F5289C" w14:textId="763085AE" w:rsidR="00D82ED5" w:rsidRPr="00D82ED5" w:rsidRDefault="00D82ED5" w:rsidP="00D82ED5">
      <w:pPr>
        <w:numPr>
          <w:ilvl w:val="0"/>
          <w:numId w:val="12"/>
        </w:numPr>
        <w:bidi/>
        <w:spacing w:after="120" w:line="216" w:lineRule="auto"/>
        <w:ind w:left="0" w:firstLine="0"/>
        <w:rPr>
          <w:rFonts w:eastAsia="YouYuan" w:cs="Simplified Arabic"/>
          <w:kern w:val="2"/>
          <w:sz w:val="24"/>
          <w:rtl/>
          <w:lang w:bidi="ar-EG"/>
        </w:rPr>
      </w:pPr>
      <w:r w:rsidRPr="00D82ED5">
        <w:rPr>
          <w:rFonts w:eastAsia="YouYuan" w:cs="Simplified Arabic"/>
          <w:kern w:val="2"/>
          <w:sz w:val="24"/>
          <w:rtl/>
          <w:lang w:bidi="ar-EG"/>
        </w:rPr>
        <w:t xml:space="preserve">اعتمد مؤتمر </w:t>
      </w:r>
      <w:r w:rsidRPr="00FE2EF2">
        <w:rPr>
          <w:rFonts w:eastAsia="YouYuan" w:cs="Simplified Arabic"/>
          <w:kern w:val="2"/>
          <w:rtl/>
          <w:lang w:bidi="ar-EG"/>
        </w:rPr>
        <w:t>الأطراف</w:t>
      </w:r>
      <w:r w:rsidRPr="00D82ED5">
        <w:rPr>
          <w:rFonts w:eastAsia="YouYuan" w:cs="Simplified Arabic"/>
          <w:kern w:val="2"/>
          <w:sz w:val="24"/>
          <w:rtl/>
          <w:lang w:bidi="ar-EG"/>
        </w:rPr>
        <w:t xml:space="preserve"> في اجتماعه الثالث عشر ميزانية قدرها 000 565 دولار</w:t>
      </w:r>
      <w:r w:rsidR="00A76F9B">
        <w:rPr>
          <w:rFonts w:eastAsia="YouYuan" w:cs="Simplified Arabic" w:hint="cs"/>
          <w:kern w:val="2"/>
          <w:sz w:val="24"/>
          <w:rtl/>
          <w:lang w:bidi="ar-EG"/>
        </w:rPr>
        <w:t xml:space="preserve"> أمريكي</w:t>
      </w:r>
      <w:r w:rsidRPr="00D82ED5">
        <w:rPr>
          <w:rFonts w:eastAsia="YouYuan" w:cs="Simplified Arabic"/>
          <w:kern w:val="2"/>
          <w:sz w:val="24"/>
          <w:rtl/>
          <w:lang w:bidi="ar-EG"/>
        </w:rPr>
        <w:t xml:space="preserve"> في إطار الصندوق الاستئماني</w:t>
      </w:r>
      <w:r w:rsidRPr="00D82ED5">
        <w:rPr>
          <w:rFonts w:eastAsia="YouYuan" w:cs="Simplified Arabic"/>
          <w:kern w:val="2"/>
          <w:sz w:val="24"/>
          <w:lang w:bidi="ar-EG"/>
        </w:rPr>
        <w:t xml:space="preserve"> VB </w:t>
      </w:r>
      <w:r w:rsidR="00A76F9B">
        <w:rPr>
          <w:rFonts w:eastAsia="YouYuan" w:cs="Simplified Arabic" w:hint="cs"/>
          <w:kern w:val="2"/>
          <w:sz w:val="24"/>
          <w:rtl/>
          <w:lang w:bidi="ar-EG"/>
        </w:rPr>
        <w:t xml:space="preserve"> للفترة</w:t>
      </w:r>
      <w:r w:rsidRPr="00D82ED5">
        <w:rPr>
          <w:rFonts w:eastAsia="YouYuan" w:cs="Simplified Arabic"/>
          <w:kern w:val="2"/>
          <w:sz w:val="24"/>
          <w:rtl/>
          <w:lang w:bidi="ar-EG"/>
        </w:rPr>
        <w:t xml:space="preserve"> 2019-2020. </w:t>
      </w:r>
      <w:r w:rsidR="00A76F9B">
        <w:rPr>
          <w:rFonts w:eastAsia="YouYuan" w:cs="Simplified Arabic" w:hint="cs"/>
          <w:kern w:val="2"/>
          <w:sz w:val="24"/>
          <w:rtl/>
          <w:lang w:bidi="ar-EG"/>
        </w:rPr>
        <w:t>و</w:t>
      </w:r>
      <w:r w:rsidRPr="00D82ED5">
        <w:rPr>
          <w:rFonts w:eastAsia="YouYuan" w:cs="Simplified Arabic"/>
          <w:kern w:val="2"/>
          <w:sz w:val="24"/>
          <w:rtl/>
          <w:lang w:bidi="ar-EG"/>
        </w:rPr>
        <w:t>حتى 31 ديسمبر</w:t>
      </w:r>
      <w:r w:rsidR="00A76F9B">
        <w:rPr>
          <w:rFonts w:eastAsia="YouYuan" w:cs="Simplified Arabic" w:hint="cs"/>
          <w:kern w:val="2"/>
          <w:sz w:val="24"/>
          <w:rtl/>
          <w:lang w:bidi="ar-EG"/>
        </w:rPr>
        <w:t>/كانون الأول</w:t>
      </w:r>
      <w:r w:rsidRPr="00D82ED5">
        <w:rPr>
          <w:rFonts w:eastAsia="YouYuan" w:cs="Simplified Arabic"/>
          <w:kern w:val="2"/>
          <w:sz w:val="24"/>
          <w:rtl/>
          <w:lang w:bidi="ar-EG"/>
        </w:rPr>
        <w:t xml:space="preserve"> 2020، تلقت الأمانة مساهمات يبلغ مجموعها </w:t>
      </w:r>
      <w:r w:rsidR="00A76F9B">
        <w:rPr>
          <w:rFonts w:eastAsia="YouYuan" w:cs="Simplified Arabic"/>
          <w:kern w:val="2"/>
          <w:sz w:val="24"/>
          <w:lang w:bidi="ar-EG"/>
        </w:rPr>
        <w:t>411 139</w:t>
      </w:r>
      <w:r w:rsidRPr="00D82ED5">
        <w:rPr>
          <w:rFonts w:eastAsia="YouYuan" w:cs="Simplified Arabic"/>
          <w:kern w:val="2"/>
          <w:sz w:val="24"/>
          <w:rtl/>
          <w:lang w:bidi="ar-EG"/>
        </w:rPr>
        <w:t xml:space="preserve"> دولارا أمريكيا</w:t>
      </w:r>
      <w:r w:rsidRPr="00D82ED5">
        <w:rPr>
          <w:rFonts w:eastAsia="YouYuan" w:cs="Simplified Arabic"/>
          <w:kern w:val="2"/>
          <w:sz w:val="24"/>
          <w:lang w:bidi="ar-EG"/>
        </w:rPr>
        <w:t>.</w:t>
      </w:r>
    </w:p>
    <w:p w14:paraId="6261235E" w14:textId="77777777" w:rsidR="00A76F9B" w:rsidRPr="008F2E83" w:rsidRDefault="00D82ED5" w:rsidP="00A76F9B">
      <w:pPr>
        <w:numPr>
          <w:ilvl w:val="0"/>
          <w:numId w:val="12"/>
        </w:numPr>
        <w:bidi/>
        <w:spacing w:after="120" w:line="216" w:lineRule="auto"/>
        <w:ind w:left="0" w:firstLine="0"/>
        <w:rPr>
          <w:rFonts w:eastAsia="YouYuan" w:cs="Simplified Arabic"/>
          <w:kern w:val="2"/>
          <w:sz w:val="24"/>
          <w:rtl/>
          <w:lang w:bidi="ar-EG"/>
        </w:rPr>
      </w:pPr>
      <w:r w:rsidRPr="00D82ED5">
        <w:rPr>
          <w:rFonts w:eastAsia="YouYuan" w:cs="Simplified Arabic"/>
          <w:kern w:val="2"/>
          <w:sz w:val="24"/>
          <w:rtl/>
          <w:lang w:bidi="ar-EG"/>
        </w:rPr>
        <w:t>تم تكبد نفقات بلغ مجموعها 469 170 دولارا</w:t>
      </w:r>
      <w:r w:rsidR="00A76F9B">
        <w:rPr>
          <w:rFonts w:eastAsia="YouYuan" w:cs="Simplified Arabic" w:hint="cs"/>
          <w:kern w:val="2"/>
          <w:sz w:val="24"/>
          <w:rtl/>
          <w:lang w:bidi="ar-EG"/>
        </w:rPr>
        <w:t xml:space="preserve"> أمريكيا</w:t>
      </w:r>
      <w:r w:rsidRPr="00D82ED5">
        <w:rPr>
          <w:rFonts w:eastAsia="YouYuan" w:cs="Simplified Arabic"/>
          <w:kern w:val="2"/>
          <w:sz w:val="24"/>
          <w:rtl/>
          <w:lang w:bidi="ar-EG"/>
        </w:rPr>
        <w:t xml:space="preserve"> في الفترة 2019-2020 لتغطية تكاليف سفر 46 مشاركا من المجتمعات الأصلية والمحلية لحضور الاجتماع الثالث والعشرين للهيئة الفرعية للمشورة العلمية والتقنية والتكنولوجية (مونتريال، ديسمبر</w:t>
      </w:r>
      <w:r w:rsidR="00A76F9B">
        <w:rPr>
          <w:rFonts w:eastAsia="YouYuan" w:cs="Simplified Arabic" w:hint="cs"/>
          <w:kern w:val="2"/>
          <w:sz w:val="24"/>
          <w:rtl/>
          <w:lang w:bidi="ar-EG"/>
        </w:rPr>
        <w:t>/كانون الأول</w:t>
      </w:r>
      <w:r w:rsidRPr="00D82ED5">
        <w:rPr>
          <w:rFonts w:eastAsia="YouYuan" w:cs="Simplified Arabic"/>
          <w:kern w:val="2"/>
          <w:sz w:val="24"/>
          <w:rtl/>
          <w:lang w:bidi="ar-EG"/>
        </w:rPr>
        <w:t xml:space="preserve"> 2019)، </w:t>
      </w:r>
      <w:r w:rsidR="00A76F9B">
        <w:rPr>
          <w:rFonts w:eastAsia="YouYuan" w:cs="Simplified Arabic" w:hint="cs"/>
          <w:kern w:val="2"/>
          <w:sz w:val="24"/>
          <w:rtl/>
          <w:lang w:bidi="ar-EG"/>
        </w:rPr>
        <w:t>و</w:t>
      </w:r>
      <w:r w:rsidRPr="00D82ED5">
        <w:rPr>
          <w:rFonts w:eastAsia="YouYuan" w:cs="Simplified Arabic"/>
          <w:kern w:val="2"/>
          <w:sz w:val="24"/>
          <w:rtl/>
          <w:lang w:bidi="ar-EG"/>
        </w:rPr>
        <w:t xml:space="preserve">الاجتماع الحادي عشر </w:t>
      </w:r>
      <w:r w:rsidR="00A76F9B" w:rsidRPr="005758A0">
        <w:rPr>
          <w:rFonts w:eastAsia="YouYuan" w:cs="Simplified Arabic"/>
          <w:kern w:val="2"/>
          <w:sz w:val="24"/>
          <w:rtl/>
          <w:lang w:bidi="ar-EG"/>
        </w:rPr>
        <w:t xml:space="preserve">للفريق العامل المفتوح العضوية المعني بالمادة 8(ي) </w:t>
      </w:r>
      <w:r w:rsidRPr="00D82ED5">
        <w:rPr>
          <w:rFonts w:eastAsia="YouYuan" w:cs="Simplified Arabic"/>
          <w:kern w:val="2"/>
          <w:sz w:val="24"/>
          <w:rtl/>
          <w:lang w:bidi="ar-EG"/>
        </w:rPr>
        <w:t>(مونتريال، ديسمبر</w:t>
      </w:r>
      <w:r w:rsidR="00A76F9B">
        <w:rPr>
          <w:rFonts w:eastAsia="YouYuan" w:cs="Simplified Arabic" w:hint="cs"/>
          <w:kern w:val="2"/>
          <w:sz w:val="24"/>
          <w:rtl/>
          <w:lang w:bidi="ar-EG"/>
        </w:rPr>
        <w:t>/كانون الأول</w:t>
      </w:r>
      <w:r w:rsidRPr="00D82ED5">
        <w:rPr>
          <w:rFonts w:eastAsia="YouYuan" w:cs="Simplified Arabic"/>
          <w:kern w:val="2"/>
          <w:sz w:val="24"/>
          <w:rtl/>
          <w:lang w:bidi="ar-EG"/>
        </w:rPr>
        <w:t xml:space="preserve"> 2019) والاجتماع</w:t>
      </w:r>
      <w:r w:rsidR="00A76F9B">
        <w:rPr>
          <w:rFonts w:eastAsia="YouYuan" w:cs="Simplified Arabic" w:hint="cs"/>
          <w:kern w:val="2"/>
          <w:sz w:val="24"/>
          <w:rtl/>
          <w:lang w:bidi="ar-EG"/>
        </w:rPr>
        <w:t>ين</w:t>
      </w:r>
      <w:r w:rsidRPr="00D82ED5">
        <w:rPr>
          <w:rFonts w:eastAsia="YouYuan" w:cs="Simplified Arabic"/>
          <w:kern w:val="2"/>
          <w:sz w:val="24"/>
          <w:rtl/>
          <w:lang w:bidi="ar-EG"/>
        </w:rPr>
        <w:t xml:space="preserve"> الأول والثاني </w:t>
      </w:r>
      <w:r w:rsidR="00A76F9B" w:rsidRPr="005758A0">
        <w:rPr>
          <w:rFonts w:eastAsia="YouYuan" w:cs="Simplified Arabic" w:hint="cs"/>
          <w:kern w:val="2"/>
          <w:sz w:val="24"/>
          <w:rtl/>
          <w:lang w:bidi="ar-EG"/>
        </w:rPr>
        <w:t>ل</w:t>
      </w:r>
      <w:r w:rsidR="00A76F9B" w:rsidRPr="005758A0">
        <w:rPr>
          <w:rFonts w:eastAsia="YouYuan" w:cs="Simplified Arabic"/>
          <w:kern w:val="2"/>
          <w:sz w:val="24"/>
          <w:rtl/>
          <w:lang w:bidi="ar-EG"/>
        </w:rPr>
        <w:t>لفريق العامل المعني بالإطار العالمي للتنوع البيولوجي لما بعد عام 2020</w:t>
      </w:r>
      <w:r w:rsidR="00A76F9B">
        <w:rPr>
          <w:rFonts w:eastAsia="YouYuan" w:cs="Simplified Arabic" w:hint="cs"/>
          <w:kern w:val="2"/>
          <w:sz w:val="24"/>
          <w:rtl/>
          <w:lang w:bidi="ar-EG"/>
        </w:rPr>
        <w:t xml:space="preserve"> في</w:t>
      </w:r>
      <w:r w:rsidR="00A76F9B" w:rsidRPr="00363B50">
        <w:rPr>
          <w:rFonts w:eastAsia="YouYuan" w:cs="Simplified Arabic"/>
          <w:kern w:val="2"/>
          <w:sz w:val="24"/>
          <w:rtl/>
          <w:lang w:bidi="ar-EG"/>
        </w:rPr>
        <w:t xml:space="preserve"> نيروبي (أغسطس</w:t>
      </w:r>
      <w:r w:rsidR="00A76F9B">
        <w:rPr>
          <w:rFonts w:eastAsia="YouYuan" w:cs="Simplified Arabic" w:hint="cs"/>
          <w:kern w:val="2"/>
          <w:sz w:val="24"/>
          <w:rtl/>
          <w:lang w:bidi="ar-EG"/>
        </w:rPr>
        <w:t>/آب</w:t>
      </w:r>
      <w:r w:rsidR="00A76F9B" w:rsidRPr="00363B50">
        <w:rPr>
          <w:rFonts w:eastAsia="YouYuan" w:cs="Simplified Arabic"/>
          <w:kern w:val="2"/>
          <w:sz w:val="24"/>
          <w:rtl/>
          <w:lang w:bidi="ar-EG"/>
        </w:rPr>
        <w:t xml:space="preserve"> 2019) وروما (فبراير</w:t>
      </w:r>
      <w:r w:rsidR="00A76F9B">
        <w:rPr>
          <w:rFonts w:eastAsia="YouYuan" w:cs="Simplified Arabic" w:hint="cs"/>
          <w:kern w:val="2"/>
          <w:sz w:val="24"/>
          <w:rtl/>
          <w:lang w:bidi="ar-EG"/>
        </w:rPr>
        <w:t>/شباط</w:t>
      </w:r>
      <w:r w:rsidR="00A76F9B" w:rsidRPr="00363B50">
        <w:rPr>
          <w:rFonts w:eastAsia="YouYuan" w:cs="Simplified Arabic"/>
          <w:kern w:val="2"/>
          <w:sz w:val="24"/>
          <w:rtl/>
          <w:lang w:bidi="ar-EG"/>
        </w:rPr>
        <w:t xml:space="preserve"> 2020) على التوالي.</w:t>
      </w:r>
    </w:p>
    <w:p w14:paraId="04173379" w14:textId="731A5E04" w:rsidR="00D82ED5" w:rsidRDefault="00D82ED5" w:rsidP="00A76F9B">
      <w:pPr>
        <w:bidi/>
        <w:spacing w:after="120" w:line="216" w:lineRule="auto"/>
        <w:rPr>
          <w:rFonts w:eastAsia="YouYuan" w:cs="Simplified Arabic"/>
          <w:kern w:val="2"/>
          <w:sz w:val="24"/>
          <w:rtl/>
          <w:lang w:bidi="ar-EG"/>
        </w:rPr>
      </w:pPr>
    </w:p>
    <w:p w14:paraId="5595C234" w14:textId="6D481D61" w:rsidR="00BF350E" w:rsidRDefault="00BF350E" w:rsidP="00BF350E">
      <w:pPr>
        <w:bidi/>
        <w:spacing w:after="120" w:line="216" w:lineRule="auto"/>
        <w:rPr>
          <w:rFonts w:eastAsia="YouYuan" w:cs="Simplified Arabic"/>
          <w:kern w:val="2"/>
          <w:sz w:val="24"/>
          <w:rtl/>
          <w:lang w:bidi="ar-EG"/>
        </w:rPr>
      </w:pPr>
    </w:p>
    <w:p w14:paraId="029BFFF0" w14:textId="35B64AAB" w:rsidR="00BF350E" w:rsidRDefault="00BF350E" w:rsidP="00BF350E">
      <w:pPr>
        <w:bidi/>
        <w:spacing w:after="120" w:line="216" w:lineRule="auto"/>
        <w:rPr>
          <w:rFonts w:eastAsia="YouYuan" w:cs="Simplified Arabic"/>
          <w:kern w:val="2"/>
          <w:sz w:val="24"/>
          <w:rtl/>
          <w:lang w:bidi="ar-EG"/>
        </w:rPr>
      </w:pPr>
    </w:p>
    <w:p w14:paraId="3C306F5A" w14:textId="782D4609" w:rsidR="001B56E7" w:rsidRPr="000B0D91" w:rsidRDefault="001B56E7" w:rsidP="000B0D91">
      <w:pPr>
        <w:pStyle w:val="ListParagraph"/>
        <w:keepNext/>
        <w:keepLines/>
        <w:bidi/>
        <w:spacing w:after="120" w:line="380" w:lineRule="exact"/>
        <w:ind w:left="713" w:hanging="709"/>
        <w:contextualSpacing w:val="0"/>
        <w:jc w:val="center"/>
        <w:rPr>
          <w:b/>
          <w:bCs/>
          <w:sz w:val="28"/>
          <w:szCs w:val="28"/>
        </w:rPr>
      </w:pPr>
      <w:r w:rsidRPr="000B0D91">
        <w:rPr>
          <w:rFonts w:hint="cs"/>
          <w:b/>
          <w:bCs/>
          <w:sz w:val="28"/>
          <w:szCs w:val="28"/>
          <w:rtl/>
        </w:rPr>
        <w:lastRenderedPageBreak/>
        <w:t xml:space="preserve">ثالثا- الإيرادات والأداء المالي لعام </w:t>
      </w:r>
      <w:r w:rsidRPr="000B0D91">
        <w:rPr>
          <w:b/>
          <w:bCs/>
          <w:sz w:val="28"/>
          <w:szCs w:val="28"/>
        </w:rPr>
        <w:t>2021</w:t>
      </w:r>
    </w:p>
    <w:p w14:paraId="12690F47" w14:textId="2B582261" w:rsidR="001B56E7" w:rsidRPr="001B56E7" w:rsidRDefault="001B56E7" w:rsidP="001B56E7">
      <w:pPr>
        <w:pStyle w:val="ListParagraph"/>
        <w:keepNext/>
        <w:keepLines/>
        <w:bidi/>
        <w:spacing w:after="120" w:line="380" w:lineRule="exact"/>
        <w:ind w:left="713" w:hanging="709"/>
        <w:contextualSpacing w:val="0"/>
        <w:jc w:val="center"/>
        <w:rPr>
          <w:b/>
          <w:bCs/>
          <w:sz w:val="24"/>
          <w:lang w:val="en-US"/>
        </w:rPr>
      </w:pPr>
      <w:r>
        <w:rPr>
          <w:rFonts w:hint="cs"/>
          <w:b/>
          <w:bCs/>
          <w:sz w:val="24"/>
          <w:rtl/>
        </w:rPr>
        <w:t>ألف - حالة</w:t>
      </w:r>
      <w:r w:rsidRPr="001B56E7">
        <w:rPr>
          <w:rFonts w:hint="cs"/>
          <w:b/>
          <w:bCs/>
          <w:sz w:val="24"/>
          <w:rtl/>
        </w:rPr>
        <w:t xml:space="preserve"> </w:t>
      </w:r>
      <w:r>
        <w:rPr>
          <w:rFonts w:hint="cs"/>
          <w:b/>
          <w:bCs/>
          <w:sz w:val="24"/>
          <w:rtl/>
        </w:rPr>
        <w:t>الاشتراكات</w:t>
      </w:r>
      <w:r w:rsidRPr="001B56E7">
        <w:rPr>
          <w:rFonts w:hint="cs"/>
          <w:b/>
          <w:bCs/>
          <w:sz w:val="24"/>
          <w:rtl/>
        </w:rPr>
        <w:t xml:space="preserve"> المقررة </w:t>
      </w:r>
      <w:r>
        <w:rPr>
          <w:rFonts w:hint="cs"/>
          <w:b/>
          <w:bCs/>
          <w:sz w:val="24"/>
          <w:rtl/>
        </w:rPr>
        <w:t xml:space="preserve">لعام </w:t>
      </w:r>
      <w:r>
        <w:rPr>
          <w:b/>
          <w:bCs/>
          <w:sz w:val="24"/>
          <w:lang w:val="en-US"/>
        </w:rPr>
        <w:t>2021</w:t>
      </w:r>
    </w:p>
    <w:p w14:paraId="12F8CD63" w14:textId="704B4B71" w:rsidR="001B56E7" w:rsidRPr="001B56E7" w:rsidRDefault="001B56E7" w:rsidP="00C3405D">
      <w:pPr>
        <w:numPr>
          <w:ilvl w:val="0"/>
          <w:numId w:val="12"/>
        </w:numPr>
        <w:bidi/>
        <w:spacing w:after="240" w:line="216" w:lineRule="auto"/>
        <w:ind w:left="0" w:firstLine="0"/>
        <w:rPr>
          <w:rFonts w:ascii="Simplified Arabic" w:hAnsi="Simplified Arabic" w:cs="Simplified Arabic"/>
          <w:rtl/>
          <w:lang w:bidi="ar"/>
        </w:rPr>
      </w:pPr>
      <w:r w:rsidRPr="00470AA7">
        <w:rPr>
          <w:rFonts w:ascii="Simplified Arabic" w:hAnsi="Simplified Arabic" w:cs="Simplified Arabic" w:hint="cs"/>
          <w:sz w:val="24"/>
          <w:rtl/>
          <w:lang w:bidi="ar"/>
        </w:rPr>
        <w:t>اعتمد</w:t>
      </w:r>
      <w:r w:rsidRPr="00470AA7">
        <w:rPr>
          <w:rFonts w:ascii="Simplified Arabic" w:hAnsi="Simplified Arabic" w:cs="Simplified Arabic"/>
          <w:sz w:val="24"/>
          <w:rtl/>
          <w:lang w:bidi="ar"/>
        </w:rPr>
        <w:t xml:space="preserve"> مؤتمر الأطراف، في مقرره </w:t>
      </w:r>
      <w:r w:rsidRPr="00470AA7">
        <w:rPr>
          <w:rFonts w:ascii="Simplified Arabic" w:hAnsi="Simplified Arabic" w:cs="Simplified Arabic"/>
          <w:sz w:val="24"/>
          <w:lang w:bidi="ar"/>
        </w:rPr>
        <w:t>EM-2/1</w:t>
      </w:r>
      <w:r w:rsidRPr="00470AA7">
        <w:rPr>
          <w:rFonts w:ascii="Simplified Arabic" w:hAnsi="Simplified Arabic" w:cs="Simplified Arabic"/>
          <w:sz w:val="24"/>
          <w:rtl/>
          <w:lang w:bidi="ar"/>
        </w:rPr>
        <w:t>، على أساس استثنائ</w:t>
      </w:r>
      <w:r w:rsidRPr="00470AA7">
        <w:rPr>
          <w:rFonts w:ascii="Simplified Arabic" w:hAnsi="Simplified Arabic" w:cs="Simplified Arabic" w:hint="cs"/>
          <w:sz w:val="24"/>
          <w:rtl/>
          <w:lang w:bidi="ar"/>
        </w:rPr>
        <w:t>ي</w:t>
      </w:r>
      <w:r w:rsidRPr="00470AA7">
        <w:rPr>
          <w:rFonts w:ascii="Simplified Arabic" w:hAnsi="Simplified Arabic" w:cs="Simplified Arabic"/>
          <w:sz w:val="24"/>
          <w:rtl/>
          <w:lang w:bidi="ar"/>
        </w:rPr>
        <w:t>، ميزانية أساسية</w:t>
      </w:r>
      <w:r w:rsidR="003C74FD" w:rsidRPr="00470AA7">
        <w:rPr>
          <w:rFonts w:ascii="Simplified Arabic" w:hAnsi="Simplified Arabic" w:cs="Simplified Arabic" w:hint="cs"/>
          <w:sz w:val="24"/>
          <w:rtl/>
          <w:lang w:bidi="ar"/>
        </w:rPr>
        <w:t xml:space="preserve"> متكاملة</w:t>
      </w:r>
      <w:r w:rsidRPr="00470AA7">
        <w:rPr>
          <w:rFonts w:ascii="Simplified Arabic" w:hAnsi="Simplified Arabic" w:cs="Simplified Arabic"/>
          <w:sz w:val="24"/>
          <w:rtl/>
          <w:lang w:bidi="ar"/>
        </w:rPr>
        <w:t xml:space="preserve"> مؤقتة قدرها </w:t>
      </w:r>
      <w:r w:rsidRPr="00470AA7">
        <w:rPr>
          <w:rFonts w:ascii="Simplified Arabic" w:hAnsi="Simplified Arabic" w:cs="Simplified Arabic"/>
          <w:sz w:val="24"/>
          <w:lang w:bidi="ar"/>
        </w:rPr>
        <w:t>16 772 626</w:t>
      </w:r>
      <w:r w:rsidRPr="00470AA7">
        <w:rPr>
          <w:rFonts w:ascii="Simplified Arabic" w:hAnsi="Simplified Arabic" w:cs="Simplified Arabic"/>
          <w:sz w:val="24"/>
          <w:rtl/>
          <w:lang w:bidi="ar"/>
        </w:rPr>
        <w:t xml:space="preserve"> </w:t>
      </w:r>
      <w:r w:rsidRPr="00FE2EF2">
        <w:rPr>
          <w:rFonts w:eastAsia="YouYuan" w:cs="Simplified Arabic"/>
          <w:kern w:val="2"/>
          <w:rtl/>
          <w:lang w:bidi="ar-EG"/>
        </w:rPr>
        <w:t>دولارا</w:t>
      </w:r>
      <w:r w:rsidRPr="00470AA7">
        <w:rPr>
          <w:rFonts w:ascii="Simplified Arabic" w:hAnsi="Simplified Arabic" w:cs="Simplified Arabic" w:hint="cs"/>
          <w:sz w:val="24"/>
          <w:rtl/>
          <w:lang w:bidi="ar"/>
        </w:rPr>
        <w:t xml:space="preserve"> أمريكيا </w:t>
      </w:r>
      <w:r w:rsidRPr="00470AA7">
        <w:rPr>
          <w:rFonts w:ascii="Simplified Arabic" w:hAnsi="Simplified Arabic" w:cs="Simplified Arabic"/>
          <w:sz w:val="24"/>
          <w:rtl/>
          <w:lang w:bidi="ar"/>
        </w:rPr>
        <w:t xml:space="preserve">لعام 2021. </w:t>
      </w:r>
      <w:r w:rsidRPr="00470AA7">
        <w:rPr>
          <w:rFonts w:ascii="Simplified Arabic" w:hAnsi="Simplified Arabic" w:cs="Simplified Arabic" w:hint="cs"/>
          <w:sz w:val="24"/>
          <w:rtl/>
          <w:lang w:bidi="ar"/>
        </w:rPr>
        <w:t xml:space="preserve">وترد في الجدول </w:t>
      </w:r>
      <w:r w:rsidRPr="00470AA7">
        <w:rPr>
          <w:rFonts w:ascii="Simplified Arabic" w:hAnsi="Simplified Arabic" w:cs="Simplified Arabic"/>
          <w:sz w:val="24"/>
          <w:lang w:bidi="ar"/>
        </w:rPr>
        <w:t>6</w:t>
      </w:r>
      <w:r w:rsidRPr="00470AA7">
        <w:rPr>
          <w:rFonts w:ascii="Simplified Arabic" w:hAnsi="Simplified Arabic" w:cs="Simplified Arabic" w:hint="cs"/>
          <w:sz w:val="24"/>
          <w:rtl/>
          <w:lang w:bidi="ar"/>
        </w:rPr>
        <w:t xml:space="preserve"> أدناه الميزانية المتكاملة للاتفاقية والبروتوكولين </w:t>
      </w:r>
      <w:r w:rsidRPr="00470AA7">
        <w:rPr>
          <w:rFonts w:ascii="Simplified Arabic" w:hAnsi="Simplified Arabic" w:cs="Simplified Arabic"/>
          <w:sz w:val="24"/>
          <w:rtl/>
          <w:lang w:bidi="ar"/>
        </w:rPr>
        <w:t>على النحو الذي أقره مؤتمر الأطراف والمؤتمر العامل كاجتماع</w:t>
      </w:r>
      <w:r w:rsidR="003C74FD" w:rsidRPr="00470AA7">
        <w:rPr>
          <w:rFonts w:ascii="Simplified Arabic" w:hAnsi="Simplified Arabic" w:cs="Simplified Arabic" w:hint="cs"/>
          <w:sz w:val="24"/>
          <w:rtl/>
          <w:lang w:bidi="ar"/>
        </w:rPr>
        <w:t>ين</w:t>
      </w:r>
      <w:r w:rsidRPr="00470AA7">
        <w:rPr>
          <w:rFonts w:ascii="Simplified Arabic" w:hAnsi="Simplified Arabic" w:cs="Simplified Arabic"/>
          <w:sz w:val="24"/>
          <w:rtl/>
          <w:lang w:bidi="ar"/>
        </w:rPr>
        <w:t xml:space="preserve"> للأطراف في بروتوكولي قرطاجنة </w:t>
      </w:r>
      <w:proofErr w:type="spellStart"/>
      <w:r w:rsidRPr="00470AA7">
        <w:rPr>
          <w:rFonts w:ascii="Simplified Arabic" w:hAnsi="Simplified Arabic" w:cs="Simplified Arabic"/>
          <w:sz w:val="24"/>
          <w:rtl/>
          <w:lang w:bidi="ar"/>
        </w:rPr>
        <w:t>وناغويا</w:t>
      </w:r>
      <w:proofErr w:type="spellEnd"/>
      <w:r w:rsidRPr="001B56E7">
        <w:rPr>
          <w:rFonts w:ascii="Simplified Arabic" w:hAnsi="Simplified Arabic" w:cs="Simplified Arabic"/>
          <w:rtl/>
          <w:lang w:bidi="ar"/>
        </w:rPr>
        <w:t>.</w:t>
      </w:r>
    </w:p>
    <w:p w14:paraId="10406D62" w14:textId="2F3C5521" w:rsidR="00BF350E" w:rsidRPr="009377E6" w:rsidRDefault="00C877C2" w:rsidP="00C3405D">
      <w:pPr>
        <w:pStyle w:val="ListParagraph"/>
        <w:keepNext/>
        <w:keepLines/>
        <w:bidi/>
        <w:spacing w:after="120"/>
        <w:ind w:hanging="716"/>
        <w:rPr>
          <w:b/>
          <w:bCs/>
          <w:rtl/>
        </w:rPr>
      </w:pPr>
      <w:r w:rsidRPr="009377E6">
        <w:rPr>
          <w:b/>
          <w:bCs/>
          <w:rtl/>
        </w:rPr>
        <w:t>الجدول 6</w:t>
      </w:r>
      <w:r w:rsidR="009377E6" w:rsidRPr="009377E6">
        <w:rPr>
          <w:rFonts w:hint="cs"/>
          <w:b/>
          <w:bCs/>
          <w:rtl/>
        </w:rPr>
        <w:t xml:space="preserve"> - </w:t>
      </w:r>
      <w:r w:rsidRPr="009377E6">
        <w:rPr>
          <w:b/>
          <w:bCs/>
          <w:rtl/>
        </w:rPr>
        <w:t xml:space="preserve">ملخص الموارد المعتمدة لعام 2021 </w:t>
      </w:r>
      <w:r w:rsidR="009377E6">
        <w:rPr>
          <w:rFonts w:hint="cs"/>
          <w:b/>
          <w:bCs/>
          <w:rtl/>
        </w:rPr>
        <w:t>حسب</w:t>
      </w:r>
      <w:r w:rsidRPr="009377E6">
        <w:rPr>
          <w:b/>
          <w:bCs/>
          <w:rtl/>
        </w:rPr>
        <w:t xml:space="preserve"> الصندوق </w:t>
      </w:r>
      <w:proofErr w:type="spellStart"/>
      <w:r w:rsidR="009377E6">
        <w:rPr>
          <w:rFonts w:hint="cs"/>
          <w:b/>
          <w:bCs/>
          <w:rtl/>
        </w:rPr>
        <w:t>الاستئماني</w:t>
      </w:r>
      <w:proofErr w:type="spellEnd"/>
    </w:p>
    <w:tbl>
      <w:tblPr>
        <w:bidiVisual/>
        <w:tblW w:w="7520" w:type="dxa"/>
        <w:tblInd w:w="686" w:type="dxa"/>
        <w:tblLook w:val="04A0" w:firstRow="1" w:lastRow="0" w:firstColumn="1" w:lastColumn="0" w:noHBand="0" w:noVBand="1"/>
      </w:tblPr>
      <w:tblGrid>
        <w:gridCol w:w="5720"/>
        <w:gridCol w:w="1800"/>
      </w:tblGrid>
      <w:tr w:rsidR="00C877C2" w:rsidRPr="00C877C2" w14:paraId="6999D1C5" w14:textId="77777777" w:rsidTr="00C877C2">
        <w:trPr>
          <w:trHeight w:val="290"/>
        </w:trPr>
        <w:tc>
          <w:tcPr>
            <w:tcW w:w="5720" w:type="dxa"/>
            <w:tcBorders>
              <w:top w:val="nil"/>
              <w:left w:val="nil"/>
              <w:bottom w:val="single" w:sz="4" w:space="0" w:color="auto"/>
              <w:right w:val="nil"/>
            </w:tcBorders>
            <w:shd w:val="clear" w:color="auto" w:fill="auto"/>
            <w:noWrap/>
            <w:hideMark/>
          </w:tcPr>
          <w:p w14:paraId="3AAB97D0" w14:textId="464953E9" w:rsidR="00C877C2" w:rsidRPr="00C877C2" w:rsidRDefault="00C877C2" w:rsidP="00C877C2">
            <w:pPr>
              <w:bidi/>
              <w:spacing w:before="40" w:after="40"/>
              <w:jc w:val="left"/>
              <w:rPr>
                <w:rFonts w:ascii="Simplified Arabic" w:hAnsi="Simplified Arabic"/>
                <w:i/>
                <w:iCs/>
                <w:color w:val="000000"/>
                <w:kern w:val="22"/>
                <w:szCs w:val="22"/>
              </w:rPr>
            </w:pPr>
            <w:r w:rsidRPr="00C877C2">
              <w:rPr>
                <w:rFonts w:ascii="Simplified Arabic" w:hAnsi="Simplified Arabic" w:hint="cs"/>
                <w:i/>
                <w:iCs/>
                <w:color w:val="000000"/>
                <w:kern w:val="22"/>
                <w:szCs w:val="22"/>
                <w:rtl/>
              </w:rPr>
              <w:t>(بدولارات الولايات المتحدة)</w:t>
            </w:r>
          </w:p>
        </w:tc>
        <w:tc>
          <w:tcPr>
            <w:tcW w:w="1800" w:type="dxa"/>
            <w:tcBorders>
              <w:top w:val="nil"/>
              <w:left w:val="nil"/>
              <w:bottom w:val="single" w:sz="4" w:space="0" w:color="auto"/>
              <w:right w:val="nil"/>
            </w:tcBorders>
            <w:shd w:val="clear" w:color="auto" w:fill="auto"/>
            <w:noWrap/>
            <w:hideMark/>
          </w:tcPr>
          <w:p w14:paraId="63EBD6BC" w14:textId="77777777" w:rsidR="00C877C2" w:rsidRPr="00C877C2" w:rsidRDefault="00C877C2" w:rsidP="00C877C2">
            <w:pPr>
              <w:bidi/>
              <w:spacing w:before="40" w:after="40"/>
              <w:jc w:val="left"/>
              <w:rPr>
                <w:rFonts w:ascii="Simplified Arabic" w:hAnsi="Simplified Arabic"/>
                <w:color w:val="000000"/>
                <w:kern w:val="22"/>
                <w:szCs w:val="22"/>
              </w:rPr>
            </w:pPr>
          </w:p>
        </w:tc>
      </w:tr>
      <w:tr w:rsidR="00C877C2" w:rsidRPr="00C877C2" w14:paraId="2C836D30" w14:textId="77777777" w:rsidTr="00C877C2">
        <w:trPr>
          <w:trHeight w:val="433"/>
        </w:trPr>
        <w:tc>
          <w:tcPr>
            <w:tcW w:w="5720" w:type="dxa"/>
            <w:vMerge w:val="restart"/>
            <w:tcBorders>
              <w:top w:val="single" w:sz="4" w:space="0" w:color="auto"/>
              <w:left w:val="nil"/>
              <w:bottom w:val="single" w:sz="4" w:space="0" w:color="auto"/>
              <w:right w:val="nil"/>
            </w:tcBorders>
            <w:shd w:val="clear" w:color="auto" w:fill="auto"/>
            <w:noWrap/>
            <w:vAlign w:val="center"/>
            <w:hideMark/>
          </w:tcPr>
          <w:p w14:paraId="4D116CD9" w14:textId="583635CF" w:rsidR="00C877C2" w:rsidRPr="00C877C2" w:rsidRDefault="00C877C2" w:rsidP="00C877C2">
            <w:pPr>
              <w:bidi/>
              <w:spacing w:before="40" w:after="40"/>
              <w:jc w:val="left"/>
              <w:rPr>
                <w:rFonts w:ascii="Simplified Arabic" w:hAnsi="Simplified Arabic"/>
                <w:b/>
                <w:bCs/>
                <w:color w:val="000000"/>
                <w:kern w:val="22"/>
                <w:szCs w:val="22"/>
              </w:rPr>
            </w:pPr>
            <w:r w:rsidRPr="00C877C2">
              <w:rPr>
                <w:rFonts w:ascii="Simplified Arabic" w:hAnsi="Simplified Arabic" w:hint="cs"/>
                <w:b/>
                <w:bCs/>
                <w:color w:val="000000"/>
                <w:kern w:val="22"/>
                <w:szCs w:val="22"/>
                <w:rtl/>
              </w:rPr>
              <w:t xml:space="preserve">الصندوق </w:t>
            </w:r>
            <w:proofErr w:type="spellStart"/>
            <w:r w:rsidRPr="00C877C2">
              <w:rPr>
                <w:rFonts w:ascii="Simplified Arabic" w:hAnsi="Simplified Arabic" w:hint="cs"/>
                <w:b/>
                <w:bCs/>
                <w:color w:val="000000"/>
                <w:kern w:val="22"/>
                <w:szCs w:val="22"/>
                <w:rtl/>
              </w:rPr>
              <w:t>الاستئماني</w:t>
            </w:r>
            <w:proofErr w:type="spellEnd"/>
          </w:p>
        </w:tc>
        <w:tc>
          <w:tcPr>
            <w:tcW w:w="1800" w:type="dxa"/>
            <w:vMerge w:val="restart"/>
            <w:tcBorders>
              <w:top w:val="single" w:sz="4" w:space="0" w:color="auto"/>
              <w:left w:val="nil"/>
              <w:bottom w:val="single" w:sz="4" w:space="0" w:color="auto"/>
              <w:right w:val="nil"/>
            </w:tcBorders>
            <w:shd w:val="clear" w:color="auto" w:fill="auto"/>
            <w:vAlign w:val="center"/>
            <w:hideMark/>
          </w:tcPr>
          <w:p w14:paraId="3089AB75" w14:textId="77777777" w:rsidR="00C877C2" w:rsidRPr="00C877C2" w:rsidRDefault="00C877C2" w:rsidP="00C877C2">
            <w:pPr>
              <w:bidi/>
              <w:spacing w:before="40" w:after="40"/>
              <w:ind w:right="200"/>
              <w:jc w:val="left"/>
              <w:rPr>
                <w:rFonts w:ascii="Simplified Arabic" w:hAnsi="Simplified Arabic"/>
                <w:b/>
                <w:bCs/>
                <w:color w:val="000000"/>
                <w:kern w:val="22"/>
                <w:szCs w:val="22"/>
              </w:rPr>
            </w:pPr>
            <w:r w:rsidRPr="00C877C2">
              <w:rPr>
                <w:rFonts w:ascii="Simplified Arabic" w:hAnsi="Simplified Arabic"/>
                <w:b/>
                <w:bCs/>
                <w:color w:val="000000"/>
                <w:kern w:val="22"/>
                <w:szCs w:val="22"/>
              </w:rPr>
              <w:t>2021</w:t>
            </w:r>
          </w:p>
        </w:tc>
      </w:tr>
      <w:tr w:rsidR="00C877C2" w:rsidRPr="00C877C2" w14:paraId="36233BC7" w14:textId="77777777" w:rsidTr="00C877C2">
        <w:trPr>
          <w:trHeight w:val="433"/>
        </w:trPr>
        <w:tc>
          <w:tcPr>
            <w:tcW w:w="5720" w:type="dxa"/>
            <w:vMerge/>
            <w:tcBorders>
              <w:bottom w:val="single" w:sz="4" w:space="0" w:color="auto"/>
            </w:tcBorders>
            <w:hideMark/>
          </w:tcPr>
          <w:p w14:paraId="4900A16E" w14:textId="77777777" w:rsidR="00C877C2" w:rsidRPr="00C877C2" w:rsidRDefault="00C877C2" w:rsidP="00C877C2">
            <w:pPr>
              <w:bidi/>
              <w:spacing w:before="40" w:after="40"/>
              <w:jc w:val="left"/>
              <w:rPr>
                <w:b/>
                <w:bCs/>
                <w:color w:val="000000"/>
                <w:szCs w:val="22"/>
                <w:lang w:eastAsia="zh-CN"/>
              </w:rPr>
            </w:pPr>
          </w:p>
        </w:tc>
        <w:tc>
          <w:tcPr>
            <w:tcW w:w="1800" w:type="dxa"/>
            <w:vMerge/>
            <w:tcBorders>
              <w:bottom w:val="single" w:sz="4" w:space="0" w:color="auto"/>
            </w:tcBorders>
            <w:hideMark/>
          </w:tcPr>
          <w:p w14:paraId="383DCE61" w14:textId="77777777" w:rsidR="00C877C2" w:rsidRPr="00C877C2" w:rsidRDefault="00C877C2" w:rsidP="00C877C2">
            <w:pPr>
              <w:bidi/>
              <w:spacing w:before="40" w:after="40"/>
              <w:jc w:val="left"/>
              <w:rPr>
                <w:b/>
                <w:bCs/>
                <w:color w:val="000000"/>
                <w:szCs w:val="22"/>
                <w:lang w:eastAsia="zh-CN"/>
              </w:rPr>
            </w:pPr>
          </w:p>
        </w:tc>
      </w:tr>
      <w:tr w:rsidR="00C877C2" w:rsidRPr="00C877C2" w14:paraId="5BAC404A" w14:textId="77777777" w:rsidTr="00C877C2">
        <w:trPr>
          <w:trHeight w:val="290"/>
        </w:trPr>
        <w:tc>
          <w:tcPr>
            <w:tcW w:w="5720" w:type="dxa"/>
            <w:tcBorders>
              <w:top w:val="single" w:sz="4" w:space="0" w:color="auto"/>
              <w:left w:val="nil"/>
              <w:bottom w:val="nil"/>
              <w:right w:val="nil"/>
            </w:tcBorders>
            <w:shd w:val="clear" w:color="auto" w:fill="auto"/>
            <w:noWrap/>
            <w:vAlign w:val="center"/>
            <w:hideMark/>
          </w:tcPr>
          <w:p w14:paraId="00B90149" w14:textId="46427683" w:rsidR="00C877C2" w:rsidRPr="00C877C2" w:rsidRDefault="00C877C2" w:rsidP="00C877C2">
            <w:pPr>
              <w:bidi/>
              <w:spacing w:before="40" w:after="40"/>
              <w:jc w:val="left"/>
              <w:rPr>
                <w:rFonts w:ascii="Simplified Arabic" w:hAnsi="Simplified Arabic"/>
                <w:color w:val="000000"/>
                <w:kern w:val="22"/>
                <w:szCs w:val="22"/>
              </w:rPr>
            </w:pPr>
            <w:r w:rsidRPr="00C877C2">
              <w:rPr>
                <w:rFonts w:ascii="Simplified Arabic" w:hAnsi="Simplified Arabic" w:hint="cs"/>
                <w:color w:val="000000"/>
                <w:kern w:val="22"/>
                <w:szCs w:val="22"/>
                <w:rtl/>
              </w:rPr>
              <w:t xml:space="preserve">الاتفاقية المتعلقة بالتنوع البيولوجي (الصندوق </w:t>
            </w:r>
            <w:proofErr w:type="spellStart"/>
            <w:r w:rsidRPr="00C877C2">
              <w:rPr>
                <w:rFonts w:ascii="Simplified Arabic" w:hAnsi="Simplified Arabic" w:hint="cs"/>
                <w:color w:val="000000"/>
                <w:kern w:val="22"/>
                <w:szCs w:val="22"/>
                <w:rtl/>
              </w:rPr>
              <w:t>الاستئماني</w:t>
            </w:r>
            <w:proofErr w:type="spellEnd"/>
            <w:r w:rsidRPr="00C877C2">
              <w:rPr>
                <w:rFonts w:ascii="Simplified Arabic" w:hAnsi="Simplified Arabic" w:hint="cs"/>
                <w:color w:val="000000"/>
                <w:kern w:val="22"/>
                <w:szCs w:val="22"/>
                <w:rtl/>
              </w:rPr>
              <w:t xml:space="preserve"> </w:t>
            </w:r>
            <w:r w:rsidRPr="00C877C2">
              <w:rPr>
                <w:rFonts w:ascii="Simplified Arabic" w:hAnsi="Simplified Arabic"/>
                <w:color w:val="000000"/>
                <w:kern w:val="22"/>
                <w:szCs w:val="22"/>
              </w:rPr>
              <w:t>BY</w:t>
            </w:r>
            <w:r w:rsidRPr="00C877C2">
              <w:rPr>
                <w:rFonts w:ascii="Simplified Arabic" w:hAnsi="Simplified Arabic" w:hint="cs"/>
                <w:color w:val="000000"/>
                <w:kern w:val="22"/>
                <w:szCs w:val="22"/>
                <w:rtl/>
              </w:rPr>
              <w:t>)</w:t>
            </w:r>
          </w:p>
        </w:tc>
        <w:tc>
          <w:tcPr>
            <w:tcW w:w="1800" w:type="dxa"/>
            <w:tcBorders>
              <w:top w:val="single" w:sz="4" w:space="0" w:color="auto"/>
              <w:left w:val="nil"/>
              <w:bottom w:val="nil"/>
              <w:right w:val="nil"/>
            </w:tcBorders>
            <w:shd w:val="clear" w:color="auto" w:fill="auto"/>
            <w:noWrap/>
            <w:hideMark/>
          </w:tcPr>
          <w:p w14:paraId="547305A4" w14:textId="006C888F" w:rsidR="00C877C2" w:rsidRPr="00C877C2" w:rsidRDefault="00C877C2" w:rsidP="00C877C2">
            <w:pPr>
              <w:bidi/>
              <w:spacing w:before="40" w:after="40"/>
              <w:jc w:val="left"/>
              <w:rPr>
                <w:rFonts w:ascii="Simplified Arabic" w:hAnsi="Simplified Arabic"/>
                <w:color w:val="000000"/>
                <w:kern w:val="22"/>
                <w:szCs w:val="22"/>
              </w:rPr>
            </w:pPr>
            <w:r w:rsidRPr="00C877C2">
              <w:rPr>
                <w:rFonts w:ascii="Simplified Arabic" w:hAnsi="Simplified Arabic"/>
                <w:color w:val="000000"/>
                <w:kern w:val="22"/>
                <w:szCs w:val="22"/>
              </w:rPr>
              <w:t>12</w:t>
            </w:r>
            <w:r>
              <w:rPr>
                <w:rFonts w:ascii="Simplified Arabic" w:hAnsi="Simplified Arabic"/>
                <w:color w:val="000000"/>
                <w:kern w:val="22"/>
                <w:szCs w:val="22"/>
              </w:rPr>
              <w:t xml:space="preserve"> </w:t>
            </w:r>
            <w:r w:rsidRPr="00C877C2">
              <w:rPr>
                <w:rFonts w:ascii="Simplified Arabic" w:hAnsi="Simplified Arabic"/>
                <w:color w:val="000000"/>
                <w:kern w:val="22"/>
                <w:szCs w:val="22"/>
              </w:rPr>
              <w:t>411</w:t>
            </w:r>
            <w:r>
              <w:rPr>
                <w:rFonts w:ascii="Simplified Arabic" w:hAnsi="Simplified Arabic"/>
                <w:color w:val="000000"/>
                <w:kern w:val="22"/>
                <w:szCs w:val="22"/>
              </w:rPr>
              <w:t xml:space="preserve"> </w:t>
            </w:r>
            <w:r w:rsidRPr="00C877C2">
              <w:rPr>
                <w:rFonts w:ascii="Simplified Arabic" w:hAnsi="Simplified Arabic"/>
                <w:color w:val="000000"/>
                <w:kern w:val="22"/>
                <w:szCs w:val="22"/>
              </w:rPr>
              <w:t>743</w:t>
            </w:r>
          </w:p>
        </w:tc>
      </w:tr>
      <w:tr w:rsidR="00C877C2" w:rsidRPr="00C877C2" w14:paraId="62082A1B" w14:textId="77777777" w:rsidTr="00C877C2">
        <w:trPr>
          <w:trHeight w:val="290"/>
        </w:trPr>
        <w:tc>
          <w:tcPr>
            <w:tcW w:w="5720" w:type="dxa"/>
            <w:tcBorders>
              <w:top w:val="nil"/>
              <w:left w:val="nil"/>
              <w:bottom w:val="nil"/>
              <w:right w:val="nil"/>
            </w:tcBorders>
            <w:shd w:val="clear" w:color="auto" w:fill="auto"/>
            <w:noWrap/>
            <w:hideMark/>
          </w:tcPr>
          <w:p w14:paraId="7A2B48C5" w14:textId="02369FDF" w:rsidR="00C877C2" w:rsidRPr="00C877C2" w:rsidRDefault="00C877C2" w:rsidP="00C877C2">
            <w:pPr>
              <w:bidi/>
              <w:spacing w:before="40" w:after="40"/>
              <w:jc w:val="left"/>
              <w:rPr>
                <w:rFonts w:ascii="Simplified Arabic" w:hAnsi="Simplified Arabic"/>
                <w:color w:val="000000"/>
                <w:kern w:val="22"/>
                <w:szCs w:val="22"/>
              </w:rPr>
            </w:pPr>
            <w:r w:rsidRPr="00C877C2">
              <w:rPr>
                <w:rFonts w:ascii="Simplified Arabic" w:hAnsi="Simplified Arabic" w:hint="cs"/>
                <w:color w:val="000000"/>
                <w:kern w:val="22"/>
                <w:szCs w:val="22"/>
                <w:rtl/>
              </w:rPr>
              <w:t xml:space="preserve">بروتوكول قرطاجنة للسلامة الأحيائية (الصندوق </w:t>
            </w:r>
            <w:proofErr w:type="spellStart"/>
            <w:r w:rsidRPr="00C877C2">
              <w:rPr>
                <w:rFonts w:ascii="Simplified Arabic" w:hAnsi="Simplified Arabic" w:hint="cs"/>
                <w:color w:val="000000"/>
                <w:kern w:val="22"/>
                <w:szCs w:val="22"/>
                <w:rtl/>
              </w:rPr>
              <w:t>الاستئماني</w:t>
            </w:r>
            <w:proofErr w:type="spellEnd"/>
            <w:r w:rsidRPr="00C877C2">
              <w:rPr>
                <w:rFonts w:ascii="Simplified Arabic" w:hAnsi="Simplified Arabic" w:hint="cs"/>
                <w:color w:val="000000"/>
                <w:kern w:val="22"/>
                <w:szCs w:val="22"/>
                <w:rtl/>
              </w:rPr>
              <w:t xml:space="preserve"> </w:t>
            </w:r>
            <w:r w:rsidRPr="00C877C2">
              <w:rPr>
                <w:rFonts w:ascii="Simplified Arabic" w:hAnsi="Simplified Arabic"/>
                <w:color w:val="000000"/>
                <w:kern w:val="22"/>
                <w:szCs w:val="22"/>
              </w:rPr>
              <w:t>BG</w:t>
            </w:r>
            <w:r w:rsidRPr="00C877C2">
              <w:rPr>
                <w:rFonts w:ascii="Simplified Arabic" w:hAnsi="Simplified Arabic" w:hint="cs"/>
                <w:color w:val="000000"/>
                <w:kern w:val="22"/>
                <w:szCs w:val="22"/>
                <w:rtl/>
              </w:rPr>
              <w:t>)</w:t>
            </w:r>
          </w:p>
        </w:tc>
        <w:tc>
          <w:tcPr>
            <w:tcW w:w="1800" w:type="dxa"/>
            <w:tcBorders>
              <w:top w:val="nil"/>
              <w:left w:val="nil"/>
              <w:bottom w:val="nil"/>
              <w:right w:val="nil"/>
            </w:tcBorders>
            <w:shd w:val="clear" w:color="auto" w:fill="auto"/>
            <w:noWrap/>
            <w:hideMark/>
          </w:tcPr>
          <w:p w14:paraId="6993B15D" w14:textId="3F1B97CB" w:rsidR="00C877C2" w:rsidRPr="00C877C2" w:rsidRDefault="00C877C2" w:rsidP="00C877C2">
            <w:pPr>
              <w:bidi/>
              <w:spacing w:before="40" w:after="40"/>
              <w:jc w:val="left"/>
              <w:rPr>
                <w:rFonts w:ascii="Simplified Arabic" w:hAnsi="Simplified Arabic"/>
                <w:color w:val="000000"/>
                <w:kern w:val="22"/>
                <w:szCs w:val="22"/>
              </w:rPr>
            </w:pPr>
            <w:r w:rsidRPr="00C877C2">
              <w:rPr>
                <w:rFonts w:ascii="Simplified Arabic" w:hAnsi="Simplified Arabic"/>
                <w:color w:val="000000"/>
                <w:kern w:val="22"/>
                <w:szCs w:val="22"/>
              </w:rPr>
              <w:t>2</w:t>
            </w:r>
            <w:r>
              <w:rPr>
                <w:rFonts w:ascii="Simplified Arabic" w:hAnsi="Simplified Arabic"/>
                <w:color w:val="000000"/>
                <w:kern w:val="22"/>
                <w:szCs w:val="22"/>
              </w:rPr>
              <w:t xml:space="preserve"> </w:t>
            </w:r>
            <w:r w:rsidRPr="00C877C2">
              <w:rPr>
                <w:rFonts w:ascii="Simplified Arabic" w:hAnsi="Simplified Arabic"/>
                <w:color w:val="000000"/>
                <w:kern w:val="22"/>
                <w:szCs w:val="22"/>
              </w:rPr>
              <w:t>515</w:t>
            </w:r>
            <w:r>
              <w:rPr>
                <w:rFonts w:ascii="Simplified Arabic" w:hAnsi="Simplified Arabic"/>
                <w:color w:val="000000"/>
                <w:kern w:val="22"/>
                <w:szCs w:val="22"/>
              </w:rPr>
              <w:t xml:space="preserve"> </w:t>
            </w:r>
            <w:r w:rsidRPr="00C877C2">
              <w:rPr>
                <w:rFonts w:ascii="Simplified Arabic" w:hAnsi="Simplified Arabic"/>
                <w:color w:val="000000"/>
                <w:kern w:val="22"/>
                <w:szCs w:val="22"/>
              </w:rPr>
              <w:t>894</w:t>
            </w:r>
          </w:p>
        </w:tc>
      </w:tr>
      <w:tr w:rsidR="00C877C2" w:rsidRPr="00C877C2" w14:paraId="11642186" w14:textId="77777777" w:rsidTr="00C877C2">
        <w:trPr>
          <w:trHeight w:val="290"/>
        </w:trPr>
        <w:tc>
          <w:tcPr>
            <w:tcW w:w="5720" w:type="dxa"/>
            <w:tcBorders>
              <w:top w:val="nil"/>
              <w:left w:val="nil"/>
              <w:bottom w:val="single" w:sz="4" w:space="0" w:color="auto"/>
              <w:right w:val="nil"/>
            </w:tcBorders>
            <w:shd w:val="clear" w:color="auto" w:fill="auto"/>
            <w:noWrap/>
            <w:hideMark/>
          </w:tcPr>
          <w:p w14:paraId="6E44282B" w14:textId="1A400072" w:rsidR="00C877C2" w:rsidRPr="00C877C2" w:rsidRDefault="00C877C2" w:rsidP="00C877C2">
            <w:pPr>
              <w:bidi/>
              <w:spacing w:before="40" w:after="40"/>
              <w:jc w:val="left"/>
              <w:rPr>
                <w:rFonts w:ascii="Simplified Arabic" w:hAnsi="Simplified Arabic"/>
                <w:color w:val="000000"/>
                <w:kern w:val="22"/>
                <w:szCs w:val="22"/>
              </w:rPr>
            </w:pPr>
            <w:r w:rsidRPr="00C877C2">
              <w:rPr>
                <w:rFonts w:ascii="Simplified Arabic" w:hAnsi="Simplified Arabic" w:hint="cs"/>
                <w:color w:val="000000"/>
                <w:kern w:val="22"/>
                <w:szCs w:val="22"/>
                <w:rtl/>
              </w:rPr>
              <w:t xml:space="preserve">بروتوكول </w:t>
            </w:r>
            <w:proofErr w:type="spellStart"/>
            <w:r w:rsidRPr="00C877C2">
              <w:rPr>
                <w:rFonts w:ascii="Simplified Arabic" w:hAnsi="Simplified Arabic" w:hint="cs"/>
                <w:color w:val="000000"/>
                <w:kern w:val="22"/>
                <w:szCs w:val="22"/>
                <w:rtl/>
              </w:rPr>
              <w:t>ناغويا</w:t>
            </w:r>
            <w:proofErr w:type="spellEnd"/>
            <w:r w:rsidRPr="00C877C2">
              <w:rPr>
                <w:rFonts w:ascii="Simplified Arabic" w:hAnsi="Simplified Arabic" w:hint="cs"/>
                <w:color w:val="000000"/>
                <w:kern w:val="22"/>
                <w:szCs w:val="22"/>
                <w:rtl/>
              </w:rPr>
              <w:t xml:space="preserve"> بشأن الحصول وتقاسم المنافع (الصندوق </w:t>
            </w:r>
            <w:proofErr w:type="spellStart"/>
            <w:r w:rsidRPr="00C877C2">
              <w:rPr>
                <w:rFonts w:ascii="Simplified Arabic" w:hAnsi="Simplified Arabic" w:hint="cs"/>
                <w:color w:val="000000"/>
                <w:kern w:val="22"/>
                <w:szCs w:val="22"/>
                <w:rtl/>
              </w:rPr>
              <w:t>الاستئماني</w:t>
            </w:r>
            <w:proofErr w:type="spellEnd"/>
            <w:r w:rsidRPr="00C877C2">
              <w:rPr>
                <w:rFonts w:ascii="Simplified Arabic" w:hAnsi="Simplified Arabic" w:hint="cs"/>
                <w:color w:val="000000"/>
                <w:kern w:val="22"/>
                <w:szCs w:val="22"/>
                <w:rtl/>
              </w:rPr>
              <w:t xml:space="preserve"> </w:t>
            </w:r>
            <w:r w:rsidRPr="00C877C2">
              <w:rPr>
                <w:rFonts w:ascii="Simplified Arabic" w:hAnsi="Simplified Arabic"/>
                <w:color w:val="000000"/>
                <w:kern w:val="22"/>
                <w:szCs w:val="22"/>
              </w:rPr>
              <w:t>BB</w:t>
            </w:r>
            <w:r w:rsidRPr="00C877C2">
              <w:rPr>
                <w:rFonts w:ascii="Simplified Arabic" w:hAnsi="Simplified Arabic" w:hint="cs"/>
                <w:color w:val="000000"/>
                <w:kern w:val="22"/>
                <w:szCs w:val="22"/>
                <w:rtl/>
              </w:rPr>
              <w:t>)</w:t>
            </w:r>
          </w:p>
        </w:tc>
        <w:tc>
          <w:tcPr>
            <w:tcW w:w="1800" w:type="dxa"/>
            <w:tcBorders>
              <w:top w:val="nil"/>
              <w:left w:val="nil"/>
              <w:bottom w:val="single" w:sz="4" w:space="0" w:color="auto"/>
              <w:right w:val="nil"/>
            </w:tcBorders>
            <w:shd w:val="clear" w:color="auto" w:fill="auto"/>
            <w:noWrap/>
            <w:hideMark/>
          </w:tcPr>
          <w:p w14:paraId="47C5FC12" w14:textId="2ABA708A" w:rsidR="00C877C2" w:rsidRPr="00C877C2" w:rsidRDefault="00C877C2" w:rsidP="00C877C2">
            <w:pPr>
              <w:bidi/>
              <w:spacing w:before="40" w:after="40"/>
              <w:jc w:val="left"/>
              <w:rPr>
                <w:rFonts w:ascii="Simplified Arabic" w:hAnsi="Simplified Arabic"/>
                <w:color w:val="000000"/>
                <w:kern w:val="22"/>
                <w:szCs w:val="22"/>
              </w:rPr>
            </w:pPr>
            <w:r w:rsidRPr="00C877C2">
              <w:rPr>
                <w:rFonts w:ascii="Simplified Arabic" w:hAnsi="Simplified Arabic"/>
                <w:color w:val="000000"/>
                <w:kern w:val="22"/>
                <w:szCs w:val="22"/>
              </w:rPr>
              <w:t>1</w:t>
            </w:r>
            <w:r>
              <w:rPr>
                <w:rFonts w:ascii="Simplified Arabic" w:hAnsi="Simplified Arabic"/>
                <w:color w:val="000000"/>
                <w:kern w:val="22"/>
                <w:szCs w:val="22"/>
              </w:rPr>
              <w:t xml:space="preserve"> </w:t>
            </w:r>
            <w:r w:rsidRPr="00C877C2">
              <w:rPr>
                <w:rFonts w:ascii="Simplified Arabic" w:hAnsi="Simplified Arabic"/>
                <w:color w:val="000000"/>
                <w:kern w:val="22"/>
                <w:szCs w:val="22"/>
              </w:rPr>
              <w:t>844</w:t>
            </w:r>
            <w:r>
              <w:rPr>
                <w:rFonts w:ascii="Simplified Arabic" w:hAnsi="Simplified Arabic"/>
                <w:color w:val="000000"/>
                <w:kern w:val="22"/>
                <w:szCs w:val="22"/>
              </w:rPr>
              <w:t xml:space="preserve"> </w:t>
            </w:r>
            <w:r w:rsidRPr="00C877C2">
              <w:rPr>
                <w:rFonts w:ascii="Simplified Arabic" w:hAnsi="Simplified Arabic"/>
                <w:color w:val="000000"/>
                <w:kern w:val="22"/>
                <w:szCs w:val="22"/>
              </w:rPr>
              <w:t>989</w:t>
            </w:r>
          </w:p>
        </w:tc>
      </w:tr>
      <w:tr w:rsidR="00C877C2" w:rsidRPr="00C877C2" w14:paraId="167EB63C" w14:textId="77777777" w:rsidTr="00C877C2">
        <w:trPr>
          <w:trHeight w:val="290"/>
        </w:trPr>
        <w:tc>
          <w:tcPr>
            <w:tcW w:w="5720" w:type="dxa"/>
            <w:tcBorders>
              <w:top w:val="nil"/>
              <w:left w:val="nil"/>
              <w:bottom w:val="single" w:sz="4" w:space="0" w:color="auto"/>
              <w:right w:val="nil"/>
            </w:tcBorders>
            <w:shd w:val="clear" w:color="auto" w:fill="auto"/>
            <w:noWrap/>
            <w:hideMark/>
          </w:tcPr>
          <w:p w14:paraId="4966C322" w14:textId="6D611369" w:rsidR="00C877C2" w:rsidRPr="009377E6" w:rsidRDefault="00C877C2" w:rsidP="00C877C2">
            <w:pPr>
              <w:bidi/>
              <w:spacing w:before="40" w:after="40"/>
              <w:jc w:val="left"/>
              <w:rPr>
                <w:rFonts w:ascii="Simplified Arabic" w:hAnsi="Simplified Arabic"/>
                <w:b/>
                <w:bCs/>
                <w:color w:val="000000"/>
                <w:kern w:val="22"/>
                <w:szCs w:val="22"/>
              </w:rPr>
            </w:pPr>
            <w:r w:rsidRPr="009377E6">
              <w:rPr>
                <w:rFonts w:ascii="Simplified Arabic" w:hAnsi="Simplified Arabic" w:hint="cs"/>
                <w:b/>
                <w:bCs/>
                <w:color w:val="000000"/>
                <w:kern w:val="22"/>
                <w:szCs w:val="22"/>
                <w:rtl/>
              </w:rPr>
              <w:t>المجموع</w:t>
            </w:r>
          </w:p>
        </w:tc>
        <w:tc>
          <w:tcPr>
            <w:tcW w:w="1800" w:type="dxa"/>
            <w:tcBorders>
              <w:top w:val="nil"/>
              <w:left w:val="nil"/>
              <w:bottom w:val="single" w:sz="4" w:space="0" w:color="auto"/>
              <w:right w:val="nil"/>
            </w:tcBorders>
            <w:shd w:val="clear" w:color="auto" w:fill="auto"/>
            <w:noWrap/>
            <w:hideMark/>
          </w:tcPr>
          <w:p w14:paraId="0658C4B3" w14:textId="7ECAD837" w:rsidR="00C877C2" w:rsidRPr="009377E6" w:rsidRDefault="00C877C2" w:rsidP="00C877C2">
            <w:pPr>
              <w:bidi/>
              <w:spacing w:before="40" w:after="40"/>
              <w:jc w:val="left"/>
              <w:rPr>
                <w:rFonts w:ascii="Simplified Arabic" w:hAnsi="Simplified Arabic"/>
                <w:b/>
                <w:bCs/>
                <w:color w:val="000000"/>
                <w:kern w:val="22"/>
                <w:szCs w:val="22"/>
              </w:rPr>
            </w:pPr>
            <w:r w:rsidRPr="009377E6">
              <w:rPr>
                <w:rFonts w:ascii="Simplified Arabic" w:hAnsi="Simplified Arabic"/>
                <w:b/>
                <w:bCs/>
                <w:color w:val="000000"/>
                <w:kern w:val="22"/>
                <w:szCs w:val="22"/>
              </w:rPr>
              <w:t>16 772 626</w:t>
            </w:r>
          </w:p>
        </w:tc>
      </w:tr>
    </w:tbl>
    <w:p w14:paraId="3564EBC9" w14:textId="2F87514F" w:rsidR="009377E6" w:rsidRDefault="009377E6" w:rsidP="00FE2EF2">
      <w:pPr>
        <w:numPr>
          <w:ilvl w:val="0"/>
          <w:numId w:val="12"/>
        </w:numPr>
        <w:bidi/>
        <w:spacing w:before="240" w:after="240" w:line="216" w:lineRule="auto"/>
        <w:ind w:left="0" w:firstLine="0"/>
        <w:rPr>
          <w:rFonts w:ascii="Simplified Arabic" w:hAnsi="Simplified Arabic" w:cs="Simplified Arabic"/>
          <w:lang w:bidi="ar"/>
        </w:rPr>
      </w:pPr>
      <w:r w:rsidRPr="00470AA7">
        <w:rPr>
          <w:rFonts w:ascii="Simplified Arabic" w:hAnsi="Simplified Arabic" w:cs="Simplified Arabic" w:hint="cs"/>
          <w:sz w:val="24"/>
          <w:rtl/>
          <w:lang w:bidi="ar"/>
        </w:rPr>
        <w:t xml:space="preserve">وعلى النحو المبين في الجدول </w:t>
      </w:r>
      <w:r w:rsidR="00470AA7" w:rsidRPr="00470AA7">
        <w:rPr>
          <w:rFonts w:ascii="Simplified Arabic" w:hAnsi="Simplified Arabic" w:cs="Simplified Arabic"/>
          <w:sz w:val="24"/>
          <w:lang w:bidi="ar"/>
        </w:rPr>
        <w:t>7</w:t>
      </w:r>
      <w:r w:rsidRPr="00470AA7">
        <w:rPr>
          <w:rFonts w:ascii="Simplified Arabic" w:hAnsi="Simplified Arabic" w:cs="Simplified Arabic" w:hint="cs"/>
          <w:sz w:val="24"/>
          <w:rtl/>
          <w:lang w:bidi="ar"/>
        </w:rPr>
        <w:t xml:space="preserve"> أدناه، </w:t>
      </w:r>
      <w:r w:rsidR="00470AA7">
        <w:rPr>
          <w:rFonts w:ascii="Simplified Arabic" w:hAnsi="Simplified Arabic" w:cs="Simplified Arabic" w:hint="cs"/>
          <w:sz w:val="24"/>
          <w:rtl/>
        </w:rPr>
        <w:t>و</w:t>
      </w:r>
      <w:r w:rsidRPr="00470AA7">
        <w:rPr>
          <w:rFonts w:ascii="Simplified Arabic" w:hAnsi="Simplified Arabic" w:cs="Simplified Arabic" w:hint="cs"/>
          <w:sz w:val="24"/>
          <w:rtl/>
          <w:lang w:bidi="ar"/>
        </w:rPr>
        <w:t>بعد خصم الوفورات من الفترات السابقة</w:t>
      </w:r>
      <w:r w:rsidR="00470AA7" w:rsidRPr="00470AA7">
        <w:rPr>
          <w:rFonts w:ascii="Simplified Arabic" w:hAnsi="Simplified Arabic" w:cs="Simplified Arabic" w:hint="cs"/>
          <w:sz w:val="24"/>
          <w:rtl/>
          <w:lang w:bidi="ar"/>
        </w:rPr>
        <w:t xml:space="preserve"> والبالغة</w:t>
      </w:r>
      <w:r w:rsidRPr="00470AA7">
        <w:rPr>
          <w:rFonts w:ascii="Simplified Arabic" w:hAnsi="Simplified Arabic" w:cs="Simplified Arabic" w:hint="cs"/>
          <w:sz w:val="24"/>
          <w:rtl/>
          <w:lang w:bidi="ar"/>
        </w:rPr>
        <w:t xml:space="preserve"> </w:t>
      </w:r>
      <w:r w:rsidR="00470AA7" w:rsidRPr="00470AA7">
        <w:rPr>
          <w:rFonts w:ascii="Simplified Arabic" w:hAnsi="Simplified Arabic" w:cs="Simplified Arabic"/>
          <w:sz w:val="24"/>
          <w:lang w:bidi="ar"/>
        </w:rPr>
        <w:t>395 500</w:t>
      </w:r>
      <w:r w:rsidRPr="00470AA7">
        <w:rPr>
          <w:rFonts w:ascii="Simplified Arabic" w:hAnsi="Simplified Arabic" w:cs="Simplified Arabic" w:hint="cs"/>
          <w:sz w:val="24"/>
          <w:rtl/>
          <w:lang w:bidi="ar"/>
        </w:rPr>
        <w:t xml:space="preserve"> دولار أمريكي ومساهمة </w:t>
      </w:r>
      <w:r w:rsidRPr="00FE2EF2">
        <w:rPr>
          <w:rFonts w:eastAsia="YouYuan" w:cs="Simplified Arabic" w:hint="cs"/>
          <w:kern w:val="2"/>
          <w:rtl/>
          <w:lang w:bidi="ar-EG"/>
        </w:rPr>
        <w:t>البلد</w:t>
      </w:r>
      <w:r w:rsidRPr="00470AA7">
        <w:rPr>
          <w:rFonts w:ascii="Simplified Arabic" w:hAnsi="Simplified Arabic" w:cs="Simplified Arabic" w:hint="cs"/>
          <w:sz w:val="24"/>
          <w:rtl/>
          <w:lang w:bidi="ar"/>
        </w:rPr>
        <w:t xml:space="preserve"> المضيف </w:t>
      </w:r>
      <w:r w:rsidR="00470AA7" w:rsidRPr="00470AA7">
        <w:rPr>
          <w:rFonts w:ascii="Simplified Arabic" w:hAnsi="Simplified Arabic" w:cs="Simplified Arabic" w:hint="cs"/>
          <w:sz w:val="24"/>
          <w:rtl/>
          <w:lang w:bidi="ar"/>
        </w:rPr>
        <w:t xml:space="preserve">البالغة </w:t>
      </w:r>
      <w:r w:rsidR="00470AA7" w:rsidRPr="00470AA7">
        <w:rPr>
          <w:rFonts w:ascii="Simplified Arabic" w:hAnsi="Simplified Arabic" w:cs="Simplified Arabic"/>
          <w:sz w:val="24"/>
          <w:lang w:bidi="ar"/>
        </w:rPr>
        <w:t>1 534 800</w:t>
      </w:r>
      <w:r w:rsidR="00470AA7" w:rsidRPr="00470AA7">
        <w:rPr>
          <w:rFonts w:ascii="Simplified Arabic" w:hAnsi="Simplified Arabic" w:cs="Simplified Arabic" w:hint="cs"/>
          <w:sz w:val="24"/>
          <w:rtl/>
          <w:lang w:bidi="ar"/>
        </w:rPr>
        <w:t xml:space="preserve"> </w:t>
      </w:r>
      <w:r w:rsidRPr="00470AA7">
        <w:rPr>
          <w:rFonts w:ascii="Simplified Arabic" w:hAnsi="Simplified Arabic" w:cs="Simplified Arabic" w:hint="cs"/>
          <w:sz w:val="24"/>
          <w:rtl/>
          <w:lang w:bidi="ar"/>
        </w:rPr>
        <w:t>دولار أمريكي</w:t>
      </w:r>
      <w:r w:rsidR="00470AA7" w:rsidRPr="00470AA7">
        <w:rPr>
          <w:rFonts w:ascii="Simplified Arabic" w:hAnsi="Simplified Arabic" w:cs="Simplified Arabic"/>
          <w:sz w:val="24"/>
          <w:rtl/>
          <w:lang w:bidi="ar"/>
        </w:rPr>
        <w:t xml:space="preserve"> وبعد إضافة المساهمات البالغة 000 46 دولار</w:t>
      </w:r>
      <w:r w:rsidR="00470AA7" w:rsidRPr="00470AA7">
        <w:rPr>
          <w:rFonts w:ascii="Simplified Arabic" w:hAnsi="Simplified Arabic" w:cs="Simplified Arabic" w:hint="cs"/>
          <w:sz w:val="24"/>
          <w:rtl/>
          <w:lang w:bidi="ar"/>
        </w:rPr>
        <w:t xml:space="preserve"> أمريكي</w:t>
      </w:r>
      <w:r w:rsidR="00470AA7" w:rsidRPr="00470AA7">
        <w:rPr>
          <w:rFonts w:ascii="Simplified Arabic" w:hAnsi="Simplified Arabic" w:cs="Simplified Arabic"/>
          <w:sz w:val="24"/>
          <w:rtl/>
          <w:lang w:bidi="ar"/>
        </w:rPr>
        <w:t xml:space="preserve"> لأربعة أطراف جديدة في بروتوكول </w:t>
      </w:r>
      <w:proofErr w:type="spellStart"/>
      <w:r w:rsidR="00470AA7" w:rsidRPr="00470AA7">
        <w:rPr>
          <w:rFonts w:ascii="Simplified Arabic" w:hAnsi="Simplified Arabic" w:cs="Simplified Arabic"/>
          <w:sz w:val="24"/>
          <w:rtl/>
          <w:lang w:bidi="ar"/>
        </w:rPr>
        <w:t>ناغويا</w:t>
      </w:r>
      <w:proofErr w:type="spellEnd"/>
      <w:r w:rsidR="00470AA7" w:rsidRPr="00470AA7">
        <w:rPr>
          <w:rFonts w:ascii="Simplified Arabic" w:hAnsi="Simplified Arabic" w:cs="Simplified Arabic"/>
          <w:sz w:val="24"/>
          <w:rtl/>
          <w:lang w:bidi="ar"/>
        </w:rPr>
        <w:t>،</w:t>
      </w:r>
      <w:r w:rsidRPr="00470AA7">
        <w:rPr>
          <w:rFonts w:ascii="Simplified Arabic" w:hAnsi="Simplified Arabic" w:cs="Simplified Arabic" w:hint="cs"/>
          <w:sz w:val="24"/>
          <w:rtl/>
          <w:lang w:bidi="ar"/>
        </w:rPr>
        <w:t xml:space="preserve"> فإن المبلغ المقرر على الأطراف في الاتفاقية وفقا لجدول الأنصبة </w:t>
      </w:r>
      <w:r w:rsidR="00470AA7">
        <w:rPr>
          <w:rFonts w:ascii="Simplified Arabic" w:hAnsi="Simplified Arabic" w:cs="Simplified Arabic" w:hint="cs"/>
          <w:sz w:val="24"/>
          <w:rtl/>
          <w:lang w:bidi="ar"/>
        </w:rPr>
        <w:t xml:space="preserve">يبلغ </w:t>
      </w:r>
      <w:r w:rsidR="00470AA7">
        <w:rPr>
          <w:rFonts w:ascii="Simplified Arabic" w:hAnsi="Simplified Arabic" w:cs="Simplified Arabic"/>
          <w:sz w:val="24"/>
          <w:lang w:bidi="ar"/>
        </w:rPr>
        <w:t>14 888 300</w:t>
      </w:r>
      <w:r w:rsidRPr="00470AA7">
        <w:rPr>
          <w:rFonts w:ascii="Simplified Arabic" w:hAnsi="Simplified Arabic" w:cs="Simplified Arabic" w:hint="cs"/>
          <w:sz w:val="24"/>
          <w:rtl/>
          <w:lang w:bidi="ar"/>
        </w:rPr>
        <w:t xml:space="preserve"> دولار</w:t>
      </w:r>
      <w:r w:rsidR="00470AA7">
        <w:rPr>
          <w:rFonts w:ascii="Simplified Arabic" w:hAnsi="Simplified Arabic" w:cs="Simplified Arabic" w:hint="cs"/>
          <w:sz w:val="24"/>
          <w:rtl/>
          <w:lang w:bidi="ar"/>
        </w:rPr>
        <w:t xml:space="preserve"> أمريكي لعام</w:t>
      </w:r>
      <w:r w:rsidR="00470AA7">
        <w:rPr>
          <w:rFonts w:ascii="Simplified Arabic" w:hAnsi="Simplified Arabic" w:cs="Simplified Arabic"/>
          <w:sz w:val="24"/>
          <w:lang w:val="en-US" w:bidi="ar"/>
        </w:rPr>
        <w:t>2021</w:t>
      </w:r>
      <w:r w:rsidRPr="00470AA7">
        <w:rPr>
          <w:rFonts w:ascii="Simplified Arabic" w:hAnsi="Simplified Arabic" w:cs="Simplified Arabic" w:hint="cs"/>
          <w:sz w:val="24"/>
          <w:rtl/>
          <w:lang w:bidi="ar"/>
        </w:rPr>
        <w:t xml:space="preserve">. وحتى 31 </w:t>
      </w:r>
      <w:r w:rsidR="00470AA7">
        <w:rPr>
          <w:rFonts w:ascii="Simplified Arabic" w:hAnsi="Simplified Arabic" w:cs="Simplified Arabic" w:hint="cs"/>
          <w:sz w:val="24"/>
          <w:rtl/>
        </w:rPr>
        <w:t>أكتوبر</w:t>
      </w:r>
      <w:r w:rsidRPr="00470AA7">
        <w:rPr>
          <w:rFonts w:ascii="Simplified Arabic" w:hAnsi="Simplified Arabic" w:cs="Simplified Arabic" w:hint="cs"/>
          <w:sz w:val="24"/>
          <w:rtl/>
          <w:lang w:bidi="ar"/>
        </w:rPr>
        <w:t>/</w:t>
      </w:r>
      <w:r w:rsidR="00470AA7">
        <w:rPr>
          <w:rFonts w:ascii="Simplified Arabic" w:hAnsi="Simplified Arabic" w:cs="Simplified Arabic" w:hint="cs"/>
          <w:sz w:val="24"/>
          <w:rtl/>
          <w:lang w:bidi="ar"/>
        </w:rPr>
        <w:t>تشرين الأول</w:t>
      </w:r>
      <w:r w:rsidRPr="00470AA7">
        <w:rPr>
          <w:rFonts w:ascii="Simplified Arabic" w:hAnsi="Simplified Arabic" w:cs="Simplified Arabic" w:hint="cs"/>
          <w:sz w:val="24"/>
          <w:rtl/>
          <w:lang w:bidi="ar"/>
        </w:rPr>
        <w:t xml:space="preserve">، لم يُدفع بعد مبلغ </w:t>
      </w:r>
      <w:r w:rsidR="00470AA7">
        <w:rPr>
          <w:rFonts w:ascii="Simplified Arabic" w:hAnsi="Simplified Arabic" w:cs="Simplified Arabic"/>
          <w:sz w:val="24"/>
          <w:lang w:bidi="ar"/>
        </w:rPr>
        <w:t>1 335 000</w:t>
      </w:r>
      <w:r w:rsidRPr="00470AA7">
        <w:rPr>
          <w:rFonts w:ascii="Simplified Arabic" w:hAnsi="Simplified Arabic" w:cs="Simplified Arabic" w:hint="cs"/>
          <w:sz w:val="24"/>
          <w:rtl/>
          <w:lang w:bidi="ar"/>
        </w:rPr>
        <w:t xml:space="preserve"> دولار أمريكي</w:t>
      </w:r>
      <w:r w:rsidRPr="009377E6">
        <w:rPr>
          <w:rFonts w:ascii="Simplified Arabic" w:hAnsi="Simplified Arabic" w:cs="Simplified Arabic" w:hint="cs"/>
          <w:rtl/>
          <w:lang w:bidi="ar"/>
        </w:rPr>
        <w:t>.</w:t>
      </w:r>
    </w:p>
    <w:p w14:paraId="7853237D" w14:textId="2068BBEC" w:rsidR="00470AA7" w:rsidRPr="004D3288" w:rsidRDefault="00470AA7" w:rsidP="00C3405D">
      <w:pPr>
        <w:pStyle w:val="ListParagraph"/>
        <w:keepNext/>
        <w:keepLines/>
        <w:bidi/>
        <w:spacing w:after="120"/>
        <w:ind w:hanging="716"/>
        <w:rPr>
          <w:b/>
          <w:bCs/>
          <w:sz w:val="24"/>
        </w:rPr>
      </w:pPr>
      <w:r w:rsidRPr="004D3288">
        <w:rPr>
          <w:rFonts w:hint="cs"/>
          <w:b/>
          <w:bCs/>
          <w:sz w:val="24"/>
          <w:rtl/>
        </w:rPr>
        <w:t xml:space="preserve">الجدول </w:t>
      </w:r>
      <w:r w:rsidR="004D3288" w:rsidRPr="004D3288">
        <w:rPr>
          <w:b/>
          <w:bCs/>
          <w:sz w:val="24"/>
        </w:rPr>
        <w:t>7</w:t>
      </w:r>
      <w:r w:rsidRPr="004D3288">
        <w:rPr>
          <w:rFonts w:hint="cs"/>
          <w:b/>
          <w:bCs/>
          <w:sz w:val="24"/>
          <w:rtl/>
        </w:rPr>
        <w:t xml:space="preserve"> -</w:t>
      </w:r>
      <w:r w:rsidRPr="004D3288">
        <w:rPr>
          <w:b/>
          <w:bCs/>
          <w:sz w:val="24"/>
        </w:rPr>
        <w:t xml:space="preserve"> </w:t>
      </w:r>
      <w:r w:rsidRPr="004D3288">
        <w:rPr>
          <w:rFonts w:hint="cs"/>
          <w:b/>
          <w:bCs/>
          <w:sz w:val="24"/>
          <w:rtl/>
        </w:rPr>
        <w:t>الحالة الإجمالية للاشتراكات المقررة</w:t>
      </w:r>
      <w:r w:rsidR="004D3288" w:rsidRPr="004D3288">
        <w:rPr>
          <w:rFonts w:hint="cs"/>
          <w:b/>
          <w:bCs/>
          <w:sz w:val="24"/>
          <w:rtl/>
        </w:rPr>
        <w:t xml:space="preserve"> لعام </w:t>
      </w:r>
      <w:r w:rsidR="004D3288" w:rsidRPr="004D3288">
        <w:rPr>
          <w:b/>
          <w:bCs/>
          <w:sz w:val="24"/>
        </w:rPr>
        <w:t>2021</w:t>
      </w:r>
    </w:p>
    <w:tbl>
      <w:tblPr>
        <w:bidiVisual/>
        <w:tblW w:w="8221" w:type="dxa"/>
        <w:jc w:val="center"/>
        <w:tblLook w:val="04A0" w:firstRow="1" w:lastRow="0" w:firstColumn="1" w:lastColumn="0" w:noHBand="0" w:noVBand="1"/>
      </w:tblPr>
      <w:tblGrid>
        <w:gridCol w:w="3861"/>
        <w:gridCol w:w="4360"/>
      </w:tblGrid>
      <w:tr w:rsidR="00470AA7" w:rsidRPr="003F2D24" w14:paraId="031D6BE1" w14:textId="77777777" w:rsidTr="004D3288">
        <w:trPr>
          <w:trHeight w:val="315"/>
          <w:jc w:val="center"/>
        </w:trPr>
        <w:tc>
          <w:tcPr>
            <w:tcW w:w="3861" w:type="dxa"/>
            <w:tcBorders>
              <w:top w:val="single" w:sz="8" w:space="0" w:color="auto"/>
              <w:left w:val="nil"/>
              <w:bottom w:val="nil"/>
              <w:right w:val="nil"/>
            </w:tcBorders>
            <w:shd w:val="clear" w:color="auto" w:fill="auto"/>
            <w:vAlign w:val="center"/>
            <w:hideMark/>
          </w:tcPr>
          <w:p w14:paraId="28857B88" w14:textId="77777777" w:rsidR="00470AA7" w:rsidRPr="003F2D24" w:rsidRDefault="00470AA7" w:rsidP="00FE2EF2">
            <w:pPr>
              <w:widowControl w:val="0"/>
              <w:bidi/>
              <w:jc w:val="left"/>
              <w:rPr>
                <w:rFonts w:ascii="Simplified Arabic" w:hAnsi="Simplified Arabic"/>
                <w:i/>
                <w:iCs/>
                <w:color w:val="000000"/>
                <w:kern w:val="22"/>
                <w:sz w:val="20"/>
                <w:szCs w:val="20"/>
                <w:lang w:eastAsia="en-CA"/>
              </w:rPr>
            </w:pPr>
            <w:r w:rsidRPr="00E31934">
              <w:rPr>
                <w:rFonts w:ascii="Simplified Arabic" w:hAnsi="Simplified Arabic" w:hint="cs"/>
                <w:i/>
                <w:iCs/>
                <w:color w:val="000000"/>
                <w:kern w:val="22"/>
                <w:sz w:val="20"/>
                <w:szCs w:val="20"/>
                <w:rtl/>
              </w:rPr>
              <w:t>(</w:t>
            </w:r>
            <w:r>
              <w:rPr>
                <w:rFonts w:ascii="Simplified Arabic" w:hAnsi="Simplified Arabic" w:hint="cs"/>
                <w:i/>
                <w:iCs/>
                <w:color w:val="000000"/>
                <w:kern w:val="22"/>
                <w:sz w:val="20"/>
                <w:szCs w:val="20"/>
                <w:rtl/>
              </w:rPr>
              <w:t>بآلاف دولارات</w:t>
            </w:r>
            <w:r w:rsidRPr="00E31934">
              <w:rPr>
                <w:rFonts w:ascii="Simplified Arabic" w:hAnsi="Simplified Arabic" w:hint="cs"/>
                <w:i/>
                <w:iCs/>
                <w:color w:val="000000"/>
                <w:kern w:val="22"/>
                <w:sz w:val="20"/>
                <w:szCs w:val="20"/>
                <w:rtl/>
              </w:rPr>
              <w:t xml:space="preserve"> الولايات المتحدة)</w:t>
            </w:r>
          </w:p>
        </w:tc>
        <w:tc>
          <w:tcPr>
            <w:tcW w:w="4360" w:type="dxa"/>
            <w:tcBorders>
              <w:top w:val="single" w:sz="8" w:space="0" w:color="auto"/>
              <w:left w:val="nil"/>
              <w:bottom w:val="single" w:sz="8" w:space="0" w:color="auto"/>
              <w:right w:val="nil"/>
            </w:tcBorders>
            <w:shd w:val="clear" w:color="auto" w:fill="auto"/>
            <w:vAlign w:val="center"/>
            <w:hideMark/>
          </w:tcPr>
          <w:p w14:paraId="23E0D378" w14:textId="77777777" w:rsidR="00470AA7" w:rsidRPr="003F2D24" w:rsidRDefault="00470AA7" w:rsidP="00FE2EF2">
            <w:pPr>
              <w:widowControl w:val="0"/>
              <w:bidi/>
              <w:jc w:val="center"/>
              <w:rPr>
                <w:rFonts w:ascii="Simplified Arabic" w:hAnsi="Simplified Arabic"/>
                <w:i/>
                <w:iCs/>
                <w:color w:val="000000"/>
                <w:kern w:val="22"/>
                <w:sz w:val="20"/>
                <w:szCs w:val="20"/>
              </w:rPr>
            </w:pPr>
          </w:p>
        </w:tc>
      </w:tr>
      <w:tr w:rsidR="00470AA7" w:rsidRPr="003F2D24" w14:paraId="59933BF5" w14:textId="77777777" w:rsidTr="004D3288">
        <w:trPr>
          <w:trHeight w:val="366"/>
          <w:jc w:val="center"/>
        </w:trPr>
        <w:tc>
          <w:tcPr>
            <w:tcW w:w="3861" w:type="dxa"/>
            <w:vMerge w:val="restart"/>
            <w:tcBorders>
              <w:top w:val="nil"/>
              <w:left w:val="nil"/>
              <w:bottom w:val="single" w:sz="12" w:space="0" w:color="000000"/>
              <w:right w:val="nil"/>
            </w:tcBorders>
            <w:shd w:val="clear" w:color="auto" w:fill="auto"/>
            <w:vAlign w:val="center"/>
            <w:hideMark/>
          </w:tcPr>
          <w:p w14:paraId="1AC03C94" w14:textId="06C43E78" w:rsidR="00470AA7" w:rsidRPr="004D3288" w:rsidRDefault="00470AA7" w:rsidP="00FE2EF2">
            <w:pPr>
              <w:widowControl w:val="0"/>
              <w:bidi/>
              <w:rPr>
                <w:rFonts w:ascii="Simplified Arabic" w:hAnsi="Simplified Arabic"/>
                <w:b/>
                <w:bCs/>
                <w:color w:val="000000"/>
                <w:kern w:val="22"/>
                <w:sz w:val="20"/>
                <w:szCs w:val="20"/>
                <w:lang w:val="en-US"/>
              </w:rPr>
            </w:pPr>
            <w:r>
              <w:rPr>
                <w:rFonts w:ascii="Simplified Arabic" w:hAnsi="Simplified Arabic" w:hint="cs"/>
                <w:b/>
                <w:bCs/>
                <w:color w:val="000000"/>
                <w:kern w:val="22"/>
                <w:sz w:val="20"/>
                <w:szCs w:val="20"/>
                <w:rtl/>
              </w:rPr>
              <w:t>مصادر</w:t>
            </w:r>
            <w:r w:rsidRPr="003F2D24">
              <w:rPr>
                <w:rFonts w:ascii="Simplified Arabic" w:hAnsi="Simplified Arabic" w:hint="cs"/>
                <w:b/>
                <w:bCs/>
                <w:color w:val="000000"/>
                <w:kern w:val="22"/>
                <w:sz w:val="20"/>
                <w:szCs w:val="20"/>
                <w:rtl/>
              </w:rPr>
              <w:t xml:space="preserve"> التمويل </w:t>
            </w:r>
            <w:r w:rsidR="004D3288">
              <w:rPr>
                <w:rFonts w:ascii="Simplified Arabic" w:hAnsi="Simplified Arabic" w:hint="cs"/>
                <w:b/>
                <w:bCs/>
                <w:color w:val="000000"/>
                <w:kern w:val="22"/>
                <w:sz w:val="20"/>
                <w:szCs w:val="20"/>
                <w:rtl/>
              </w:rPr>
              <w:t xml:space="preserve">لعام </w:t>
            </w:r>
            <w:r w:rsidR="004D3288">
              <w:rPr>
                <w:rFonts w:ascii="Simplified Arabic" w:hAnsi="Simplified Arabic"/>
                <w:b/>
                <w:bCs/>
                <w:color w:val="000000"/>
                <w:kern w:val="22"/>
                <w:sz w:val="20"/>
                <w:szCs w:val="20"/>
                <w:lang w:val="en-US"/>
              </w:rPr>
              <w:t>2021</w:t>
            </w:r>
          </w:p>
        </w:tc>
        <w:tc>
          <w:tcPr>
            <w:tcW w:w="4360" w:type="dxa"/>
            <w:vMerge w:val="restart"/>
            <w:tcBorders>
              <w:top w:val="nil"/>
              <w:left w:val="nil"/>
              <w:bottom w:val="single" w:sz="12" w:space="0" w:color="000000"/>
              <w:right w:val="nil"/>
            </w:tcBorders>
            <w:shd w:val="clear" w:color="auto" w:fill="auto"/>
            <w:vAlign w:val="center"/>
            <w:hideMark/>
          </w:tcPr>
          <w:p w14:paraId="5BE0C931" w14:textId="77777777" w:rsidR="00470AA7" w:rsidRPr="003F2D24" w:rsidRDefault="00470AA7" w:rsidP="00FE2EF2">
            <w:pPr>
              <w:widowControl w:val="0"/>
              <w:bidi/>
              <w:jc w:val="left"/>
              <w:rPr>
                <w:rFonts w:ascii="Simplified Arabic" w:hAnsi="Simplified Arabic"/>
                <w:b/>
                <w:bCs/>
                <w:color w:val="000000"/>
                <w:kern w:val="22"/>
                <w:sz w:val="20"/>
                <w:szCs w:val="20"/>
              </w:rPr>
            </w:pPr>
            <w:r w:rsidRPr="003F2D24">
              <w:rPr>
                <w:rFonts w:ascii="Simplified Arabic" w:hAnsi="Simplified Arabic" w:hint="cs"/>
                <w:b/>
                <w:bCs/>
                <w:color w:val="000000"/>
                <w:kern w:val="22"/>
                <w:sz w:val="20"/>
                <w:szCs w:val="20"/>
                <w:rtl/>
              </w:rPr>
              <w:t>المبلغ</w:t>
            </w:r>
          </w:p>
        </w:tc>
      </w:tr>
      <w:tr w:rsidR="00470AA7" w:rsidRPr="003F2D24" w14:paraId="3C13AB34" w14:textId="77777777" w:rsidTr="00FE2EF2">
        <w:trPr>
          <w:trHeight w:val="253"/>
          <w:jc w:val="center"/>
        </w:trPr>
        <w:tc>
          <w:tcPr>
            <w:tcW w:w="3861" w:type="dxa"/>
            <w:vMerge/>
            <w:tcBorders>
              <w:top w:val="nil"/>
              <w:left w:val="nil"/>
              <w:bottom w:val="single" w:sz="12" w:space="0" w:color="000000"/>
              <w:right w:val="nil"/>
            </w:tcBorders>
            <w:vAlign w:val="center"/>
            <w:hideMark/>
          </w:tcPr>
          <w:p w14:paraId="00701A12" w14:textId="77777777" w:rsidR="00470AA7" w:rsidRPr="003F2D24" w:rsidRDefault="00470AA7" w:rsidP="00FE2EF2">
            <w:pPr>
              <w:widowControl w:val="0"/>
              <w:bidi/>
              <w:jc w:val="center"/>
              <w:rPr>
                <w:rFonts w:ascii="Simplified Arabic" w:hAnsi="Simplified Arabic"/>
                <w:i/>
                <w:iCs/>
                <w:color w:val="000000"/>
                <w:kern w:val="22"/>
                <w:sz w:val="20"/>
                <w:szCs w:val="20"/>
              </w:rPr>
            </w:pPr>
          </w:p>
        </w:tc>
        <w:tc>
          <w:tcPr>
            <w:tcW w:w="4360" w:type="dxa"/>
            <w:vMerge/>
            <w:tcBorders>
              <w:top w:val="nil"/>
              <w:left w:val="nil"/>
              <w:bottom w:val="single" w:sz="12" w:space="0" w:color="000000"/>
              <w:right w:val="nil"/>
            </w:tcBorders>
            <w:vAlign w:val="center"/>
            <w:hideMark/>
          </w:tcPr>
          <w:p w14:paraId="67A4E5E0" w14:textId="77777777" w:rsidR="00470AA7" w:rsidRPr="003F2D24" w:rsidRDefault="00470AA7" w:rsidP="00FE2EF2">
            <w:pPr>
              <w:widowControl w:val="0"/>
              <w:bidi/>
              <w:jc w:val="center"/>
              <w:rPr>
                <w:rFonts w:ascii="Simplified Arabic" w:hAnsi="Simplified Arabic"/>
                <w:i/>
                <w:iCs/>
                <w:color w:val="000000"/>
                <w:kern w:val="22"/>
                <w:sz w:val="20"/>
                <w:szCs w:val="20"/>
              </w:rPr>
            </w:pPr>
          </w:p>
        </w:tc>
      </w:tr>
      <w:tr w:rsidR="004D3288" w:rsidRPr="003F2D24" w14:paraId="25A33280" w14:textId="77777777" w:rsidTr="004D3288">
        <w:trPr>
          <w:trHeight w:val="315"/>
          <w:jc w:val="center"/>
        </w:trPr>
        <w:tc>
          <w:tcPr>
            <w:tcW w:w="3861" w:type="dxa"/>
            <w:tcBorders>
              <w:top w:val="nil"/>
              <w:left w:val="nil"/>
              <w:bottom w:val="nil"/>
              <w:right w:val="nil"/>
            </w:tcBorders>
            <w:shd w:val="clear" w:color="auto" w:fill="auto"/>
            <w:vAlign w:val="center"/>
            <w:hideMark/>
          </w:tcPr>
          <w:p w14:paraId="599BAD40" w14:textId="77777777" w:rsidR="004D3288" w:rsidRPr="003F2D24" w:rsidRDefault="004D3288" w:rsidP="00FE2EF2">
            <w:pPr>
              <w:suppressLineNumbers/>
              <w:suppressAutoHyphens/>
              <w:bidi/>
              <w:rPr>
                <w:rFonts w:ascii="Simplified Arabic" w:hAnsi="Simplified Arabic"/>
                <w:color w:val="000000"/>
                <w:kern w:val="22"/>
                <w:sz w:val="20"/>
                <w:szCs w:val="20"/>
              </w:rPr>
            </w:pPr>
            <w:r w:rsidRPr="003F2D24">
              <w:rPr>
                <w:rFonts w:ascii="Simplified Arabic" w:hAnsi="Simplified Arabic" w:hint="cs"/>
                <w:color w:val="000000"/>
                <w:kern w:val="22"/>
                <w:sz w:val="20"/>
                <w:szCs w:val="20"/>
                <w:rtl/>
              </w:rPr>
              <w:t>الميزانية المعتمدة</w:t>
            </w:r>
          </w:p>
        </w:tc>
        <w:tc>
          <w:tcPr>
            <w:tcW w:w="4360" w:type="dxa"/>
            <w:tcBorders>
              <w:top w:val="nil"/>
              <w:left w:val="nil"/>
              <w:bottom w:val="nil"/>
              <w:right w:val="nil"/>
            </w:tcBorders>
            <w:shd w:val="clear" w:color="auto" w:fill="auto"/>
            <w:vAlign w:val="center"/>
            <w:hideMark/>
          </w:tcPr>
          <w:p w14:paraId="44525567" w14:textId="6CCD0F62" w:rsidR="004D3288" w:rsidRPr="004D3288" w:rsidRDefault="004D3288" w:rsidP="00FE2EF2">
            <w:pPr>
              <w:bidi/>
              <w:jc w:val="left"/>
              <w:rPr>
                <w:rFonts w:ascii="Simplified Arabic" w:hAnsi="Simplified Arabic"/>
                <w:color w:val="000000"/>
                <w:kern w:val="22"/>
                <w:szCs w:val="22"/>
              </w:rPr>
            </w:pPr>
            <w:r w:rsidRPr="004D3288">
              <w:rPr>
                <w:rFonts w:ascii="Simplified Arabic" w:hAnsi="Simplified Arabic"/>
                <w:color w:val="000000"/>
                <w:kern w:val="22"/>
                <w:szCs w:val="22"/>
              </w:rPr>
              <w:t>16</w:t>
            </w:r>
            <w:r>
              <w:rPr>
                <w:rFonts w:ascii="Simplified Arabic" w:hAnsi="Simplified Arabic"/>
                <w:color w:val="000000"/>
                <w:kern w:val="22"/>
                <w:szCs w:val="22"/>
              </w:rPr>
              <w:t xml:space="preserve"> </w:t>
            </w:r>
            <w:r w:rsidRPr="004D3288">
              <w:rPr>
                <w:rFonts w:ascii="Simplified Arabic" w:hAnsi="Simplified Arabic"/>
                <w:color w:val="000000"/>
                <w:kern w:val="22"/>
                <w:szCs w:val="22"/>
              </w:rPr>
              <w:t>772.6</w:t>
            </w:r>
          </w:p>
        </w:tc>
      </w:tr>
      <w:tr w:rsidR="004D3288" w:rsidRPr="003F2D24" w14:paraId="62911531" w14:textId="77777777" w:rsidTr="004D3288">
        <w:trPr>
          <w:trHeight w:val="300"/>
          <w:jc w:val="center"/>
        </w:trPr>
        <w:tc>
          <w:tcPr>
            <w:tcW w:w="3861" w:type="dxa"/>
            <w:tcBorders>
              <w:top w:val="nil"/>
              <w:left w:val="nil"/>
              <w:bottom w:val="nil"/>
              <w:right w:val="nil"/>
            </w:tcBorders>
            <w:shd w:val="clear" w:color="auto" w:fill="auto"/>
            <w:vAlign w:val="center"/>
            <w:hideMark/>
          </w:tcPr>
          <w:p w14:paraId="00D5296D" w14:textId="77777777" w:rsidR="004D3288" w:rsidRPr="003F2D24" w:rsidRDefault="004D3288" w:rsidP="00FE2EF2">
            <w:pPr>
              <w:suppressLineNumbers/>
              <w:suppressAutoHyphens/>
              <w:bidi/>
              <w:rPr>
                <w:rFonts w:ascii="Simplified Arabic" w:hAnsi="Simplified Arabic"/>
                <w:color w:val="000000"/>
                <w:kern w:val="22"/>
                <w:sz w:val="20"/>
                <w:szCs w:val="20"/>
              </w:rPr>
            </w:pPr>
            <w:r w:rsidRPr="003F2D24">
              <w:rPr>
                <w:rFonts w:ascii="Simplified Arabic" w:hAnsi="Simplified Arabic" w:hint="cs"/>
                <w:color w:val="000000"/>
                <w:kern w:val="22"/>
                <w:sz w:val="20"/>
                <w:szCs w:val="20"/>
                <w:rtl/>
              </w:rPr>
              <w:t>البلد المضيف</w:t>
            </w:r>
          </w:p>
        </w:tc>
        <w:tc>
          <w:tcPr>
            <w:tcW w:w="4360" w:type="dxa"/>
            <w:tcBorders>
              <w:top w:val="nil"/>
              <w:left w:val="nil"/>
              <w:bottom w:val="nil"/>
              <w:right w:val="nil"/>
            </w:tcBorders>
            <w:shd w:val="clear" w:color="auto" w:fill="auto"/>
            <w:vAlign w:val="center"/>
            <w:hideMark/>
          </w:tcPr>
          <w:p w14:paraId="0CA2F4AC" w14:textId="0F40046F" w:rsidR="004D3288" w:rsidRPr="004D3288" w:rsidRDefault="004D3288" w:rsidP="00FE2EF2">
            <w:pPr>
              <w:bidi/>
              <w:jc w:val="left"/>
              <w:rPr>
                <w:rFonts w:ascii="Simplified Arabic" w:hAnsi="Simplified Arabic"/>
                <w:color w:val="000000"/>
                <w:kern w:val="22"/>
                <w:szCs w:val="22"/>
              </w:rPr>
            </w:pPr>
            <w:r w:rsidRPr="004D3288">
              <w:rPr>
                <w:rFonts w:ascii="Simplified Arabic" w:hAnsi="Simplified Arabic"/>
                <w:color w:val="000000"/>
                <w:kern w:val="22"/>
                <w:szCs w:val="22"/>
              </w:rPr>
              <w:t>(1</w:t>
            </w:r>
            <w:r>
              <w:rPr>
                <w:rFonts w:ascii="Simplified Arabic" w:hAnsi="Simplified Arabic"/>
                <w:color w:val="000000"/>
                <w:kern w:val="22"/>
                <w:szCs w:val="22"/>
              </w:rPr>
              <w:t xml:space="preserve"> </w:t>
            </w:r>
            <w:r w:rsidRPr="004D3288">
              <w:rPr>
                <w:rFonts w:ascii="Simplified Arabic" w:hAnsi="Simplified Arabic"/>
                <w:color w:val="000000"/>
                <w:kern w:val="22"/>
                <w:szCs w:val="22"/>
              </w:rPr>
              <w:t>534.8)</w:t>
            </w:r>
          </w:p>
        </w:tc>
      </w:tr>
      <w:tr w:rsidR="004D3288" w:rsidRPr="003F2D24" w14:paraId="798647D5" w14:textId="77777777" w:rsidTr="004D3288">
        <w:trPr>
          <w:trHeight w:val="300"/>
          <w:jc w:val="center"/>
        </w:trPr>
        <w:tc>
          <w:tcPr>
            <w:tcW w:w="3861" w:type="dxa"/>
            <w:tcBorders>
              <w:top w:val="nil"/>
              <w:left w:val="nil"/>
              <w:bottom w:val="nil"/>
              <w:right w:val="nil"/>
            </w:tcBorders>
            <w:shd w:val="clear" w:color="auto" w:fill="auto"/>
            <w:vAlign w:val="center"/>
            <w:hideMark/>
          </w:tcPr>
          <w:p w14:paraId="72E6F2AB" w14:textId="77777777" w:rsidR="004D3288" w:rsidRPr="003F2D24" w:rsidRDefault="004D3288" w:rsidP="00FE2EF2">
            <w:pPr>
              <w:suppressLineNumbers/>
              <w:suppressAutoHyphens/>
              <w:bidi/>
              <w:rPr>
                <w:rFonts w:ascii="Simplified Arabic" w:hAnsi="Simplified Arabic"/>
                <w:color w:val="000000"/>
                <w:kern w:val="22"/>
                <w:sz w:val="20"/>
                <w:szCs w:val="20"/>
              </w:rPr>
            </w:pPr>
            <w:r w:rsidRPr="003F2D24">
              <w:rPr>
                <w:rFonts w:ascii="Simplified Arabic" w:hAnsi="Simplified Arabic" w:hint="cs"/>
                <w:color w:val="000000"/>
                <w:kern w:val="22"/>
                <w:sz w:val="20"/>
                <w:szCs w:val="20"/>
                <w:rtl/>
              </w:rPr>
              <w:t>الوفورات من العام الماضي</w:t>
            </w:r>
          </w:p>
        </w:tc>
        <w:tc>
          <w:tcPr>
            <w:tcW w:w="4360" w:type="dxa"/>
            <w:tcBorders>
              <w:top w:val="nil"/>
              <w:left w:val="nil"/>
              <w:bottom w:val="nil"/>
              <w:right w:val="nil"/>
            </w:tcBorders>
            <w:shd w:val="clear" w:color="auto" w:fill="auto"/>
            <w:vAlign w:val="center"/>
            <w:hideMark/>
          </w:tcPr>
          <w:p w14:paraId="20F88801" w14:textId="6DDBA8CA" w:rsidR="004D3288" w:rsidRPr="004D3288" w:rsidRDefault="004D3288" w:rsidP="00FE2EF2">
            <w:pPr>
              <w:bidi/>
              <w:jc w:val="left"/>
              <w:rPr>
                <w:rFonts w:ascii="Simplified Arabic" w:hAnsi="Simplified Arabic"/>
                <w:color w:val="000000"/>
                <w:kern w:val="22"/>
                <w:szCs w:val="22"/>
              </w:rPr>
            </w:pPr>
            <w:r w:rsidRPr="004D3288">
              <w:rPr>
                <w:rFonts w:ascii="Simplified Arabic" w:hAnsi="Simplified Arabic"/>
                <w:color w:val="000000"/>
                <w:kern w:val="22"/>
                <w:szCs w:val="22"/>
              </w:rPr>
              <w:t>(395.5)</w:t>
            </w:r>
          </w:p>
        </w:tc>
      </w:tr>
      <w:tr w:rsidR="004D3288" w:rsidRPr="003F2D24" w14:paraId="79504CC2" w14:textId="77777777" w:rsidTr="004D3288">
        <w:trPr>
          <w:trHeight w:val="300"/>
          <w:jc w:val="center"/>
        </w:trPr>
        <w:tc>
          <w:tcPr>
            <w:tcW w:w="3861" w:type="dxa"/>
            <w:tcBorders>
              <w:top w:val="nil"/>
              <w:left w:val="nil"/>
              <w:bottom w:val="nil"/>
              <w:right w:val="nil"/>
            </w:tcBorders>
            <w:shd w:val="clear" w:color="auto" w:fill="auto"/>
            <w:vAlign w:val="center"/>
            <w:hideMark/>
          </w:tcPr>
          <w:p w14:paraId="2F7E9C6F" w14:textId="77777777" w:rsidR="004D3288" w:rsidRPr="003F2D24" w:rsidRDefault="004D3288" w:rsidP="00FE2EF2">
            <w:pPr>
              <w:suppressLineNumbers/>
              <w:suppressAutoHyphens/>
              <w:bidi/>
              <w:rPr>
                <w:rFonts w:ascii="Simplified Arabic" w:hAnsi="Simplified Arabic"/>
                <w:color w:val="000000"/>
                <w:kern w:val="22"/>
                <w:sz w:val="20"/>
                <w:szCs w:val="20"/>
              </w:rPr>
            </w:pPr>
            <w:r w:rsidRPr="003F2D24">
              <w:rPr>
                <w:rFonts w:ascii="Simplified Arabic" w:hAnsi="Simplified Arabic" w:hint="cs"/>
                <w:color w:val="000000"/>
                <w:kern w:val="22"/>
                <w:sz w:val="20"/>
                <w:szCs w:val="20"/>
                <w:rtl/>
              </w:rPr>
              <w:t>أطراف إضافية في البروتوكول</w:t>
            </w:r>
            <w:r>
              <w:rPr>
                <w:rFonts w:ascii="Simplified Arabic" w:hAnsi="Simplified Arabic" w:hint="cs"/>
                <w:color w:val="000000"/>
                <w:kern w:val="22"/>
                <w:sz w:val="20"/>
                <w:szCs w:val="20"/>
                <w:rtl/>
              </w:rPr>
              <w:t>ين</w:t>
            </w:r>
          </w:p>
        </w:tc>
        <w:tc>
          <w:tcPr>
            <w:tcW w:w="4360" w:type="dxa"/>
            <w:tcBorders>
              <w:top w:val="nil"/>
              <w:left w:val="nil"/>
              <w:bottom w:val="nil"/>
              <w:right w:val="nil"/>
            </w:tcBorders>
            <w:shd w:val="clear" w:color="auto" w:fill="auto"/>
            <w:vAlign w:val="center"/>
            <w:hideMark/>
          </w:tcPr>
          <w:p w14:paraId="27441116" w14:textId="2B16BF8D" w:rsidR="004D3288" w:rsidRPr="004D3288" w:rsidRDefault="004D3288" w:rsidP="00FE2EF2">
            <w:pPr>
              <w:bidi/>
              <w:jc w:val="left"/>
              <w:rPr>
                <w:rFonts w:ascii="Simplified Arabic" w:hAnsi="Simplified Arabic"/>
                <w:color w:val="000000"/>
                <w:kern w:val="22"/>
                <w:szCs w:val="22"/>
              </w:rPr>
            </w:pPr>
            <w:r w:rsidRPr="004D3288">
              <w:rPr>
                <w:rFonts w:ascii="Simplified Arabic" w:hAnsi="Simplified Arabic"/>
                <w:color w:val="000000"/>
                <w:kern w:val="22"/>
                <w:szCs w:val="22"/>
              </w:rPr>
              <w:t>46.0</w:t>
            </w:r>
          </w:p>
        </w:tc>
      </w:tr>
      <w:tr w:rsidR="004D3288" w:rsidRPr="003F2D24" w14:paraId="2BE1C135" w14:textId="77777777" w:rsidTr="004D3288">
        <w:trPr>
          <w:trHeight w:val="300"/>
          <w:jc w:val="center"/>
        </w:trPr>
        <w:tc>
          <w:tcPr>
            <w:tcW w:w="3861" w:type="dxa"/>
            <w:tcBorders>
              <w:top w:val="single" w:sz="4" w:space="0" w:color="auto"/>
              <w:left w:val="nil"/>
              <w:bottom w:val="single" w:sz="4" w:space="0" w:color="auto"/>
              <w:right w:val="nil"/>
            </w:tcBorders>
            <w:shd w:val="clear" w:color="auto" w:fill="auto"/>
            <w:vAlign w:val="center"/>
            <w:hideMark/>
          </w:tcPr>
          <w:p w14:paraId="189DB187" w14:textId="77777777" w:rsidR="004D3288" w:rsidRPr="003F2D24" w:rsidRDefault="004D3288" w:rsidP="00FE2EF2">
            <w:pPr>
              <w:suppressLineNumbers/>
              <w:suppressAutoHyphens/>
              <w:bidi/>
              <w:rPr>
                <w:rFonts w:ascii="Simplified Arabic" w:hAnsi="Simplified Arabic"/>
                <w:b/>
                <w:bCs/>
                <w:color w:val="000000"/>
                <w:kern w:val="22"/>
                <w:sz w:val="20"/>
                <w:szCs w:val="20"/>
              </w:rPr>
            </w:pPr>
            <w:r w:rsidRPr="003F2D24">
              <w:rPr>
                <w:rFonts w:ascii="Simplified Arabic" w:hAnsi="Simplified Arabic" w:hint="cs"/>
                <w:b/>
                <w:bCs/>
                <w:color w:val="000000"/>
                <w:kern w:val="22"/>
                <w:sz w:val="20"/>
                <w:szCs w:val="20"/>
                <w:rtl/>
              </w:rPr>
              <w:t>مجموع المبلغ المقرر</w:t>
            </w:r>
          </w:p>
        </w:tc>
        <w:tc>
          <w:tcPr>
            <w:tcW w:w="4360" w:type="dxa"/>
            <w:tcBorders>
              <w:top w:val="single" w:sz="4" w:space="0" w:color="auto"/>
              <w:left w:val="nil"/>
              <w:bottom w:val="single" w:sz="4" w:space="0" w:color="auto"/>
              <w:right w:val="nil"/>
            </w:tcBorders>
            <w:shd w:val="clear" w:color="auto" w:fill="auto"/>
            <w:vAlign w:val="center"/>
            <w:hideMark/>
          </w:tcPr>
          <w:p w14:paraId="74B0560A" w14:textId="06413F50" w:rsidR="004D3288" w:rsidRPr="004D3288" w:rsidRDefault="004D3288" w:rsidP="00FE2EF2">
            <w:pPr>
              <w:bidi/>
              <w:jc w:val="left"/>
              <w:rPr>
                <w:rFonts w:ascii="Simplified Arabic" w:hAnsi="Simplified Arabic"/>
                <w:color w:val="000000"/>
                <w:kern w:val="22"/>
                <w:szCs w:val="22"/>
              </w:rPr>
            </w:pPr>
            <w:r w:rsidRPr="004D3288">
              <w:rPr>
                <w:rFonts w:ascii="Simplified Arabic" w:hAnsi="Simplified Arabic"/>
                <w:color w:val="000000"/>
                <w:kern w:val="22"/>
                <w:szCs w:val="22"/>
              </w:rPr>
              <w:t>14</w:t>
            </w:r>
            <w:r>
              <w:rPr>
                <w:rFonts w:ascii="Simplified Arabic" w:hAnsi="Simplified Arabic"/>
                <w:color w:val="000000"/>
                <w:kern w:val="22"/>
                <w:szCs w:val="22"/>
              </w:rPr>
              <w:t xml:space="preserve"> </w:t>
            </w:r>
            <w:r w:rsidRPr="004D3288">
              <w:rPr>
                <w:rFonts w:ascii="Simplified Arabic" w:hAnsi="Simplified Arabic"/>
                <w:color w:val="000000"/>
                <w:kern w:val="22"/>
                <w:szCs w:val="22"/>
              </w:rPr>
              <w:t>888.3</w:t>
            </w:r>
          </w:p>
        </w:tc>
      </w:tr>
      <w:tr w:rsidR="004D3288" w:rsidRPr="003F2D24" w14:paraId="21B139E8" w14:textId="77777777" w:rsidTr="004D3288">
        <w:trPr>
          <w:trHeight w:val="300"/>
          <w:jc w:val="center"/>
        </w:trPr>
        <w:tc>
          <w:tcPr>
            <w:tcW w:w="3861" w:type="dxa"/>
            <w:tcBorders>
              <w:top w:val="nil"/>
              <w:left w:val="nil"/>
              <w:bottom w:val="nil"/>
              <w:right w:val="nil"/>
            </w:tcBorders>
            <w:shd w:val="clear" w:color="auto" w:fill="auto"/>
            <w:vAlign w:val="center"/>
            <w:hideMark/>
          </w:tcPr>
          <w:p w14:paraId="0EBDE699" w14:textId="77777777" w:rsidR="004D3288" w:rsidRPr="003F2D24" w:rsidRDefault="004D3288" w:rsidP="00FE2EF2">
            <w:pPr>
              <w:suppressLineNumbers/>
              <w:suppressAutoHyphens/>
              <w:bidi/>
              <w:rPr>
                <w:rFonts w:ascii="Simplified Arabic" w:hAnsi="Simplified Arabic"/>
                <w:color w:val="000000"/>
                <w:kern w:val="22"/>
                <w:sz w:val="20"/>
                <w:szCs w:val="20"/>
              </w:rPr>
            </w:pPr>
            <w:r w:rsidRPr="003F2D24">
              <w:rPr>
                <w:rFonts w:ascii="Simplified Arabic" w:hAnsi="Simplified Arabic" w:hint="cs"/>
                <w:color w:val="000000"/>
                <w:kern w:val="22"/>
                <w:sz w:val="20"/>
                <w:szCs w:val="20"/>
                <w:rtl/>
              </w:rPr>
              <w:t xml:space="preserve">المبلغ المستلم حتى 31 </w:t>
            </w:r>
            <w:r>
              <w:rPr>
                <w:rFonts w:ascii="Simplified Arabic" w:hAnsi="Simplified Arabic" w:hint="cs"/>
                <w:color w:val="000000"/>
                <w:kern w:val="22"/>
                <w:sz w:val="20"/>
                <w:szCs w:val="20"/>
                <w:rtl/>
              </w:rPr>
              <w:t>أكتوبر</w:t>
            </w:r>
            <w:r w:rsidRPr="003F2D24">
              <w:rPr>
                <w:rFonts w:ascii="Simplified Arabic" w:hAnsi="Simplified Arabic" w:hint="cs"/>
                <w:color w:val="000000"/>
                <w:kern w:val="22"/>
                <w:sz w:val="20"/>
                <w:szCs w:val="20"/>
                <w:rtl/>
              </w:rPr>
              <w:t>/</w:t>
            </w:r>
            <w:r>
              <w:rPr>
                <w:rFonts w:ascii="Simplified Arabic" w:hAnsi="Simplified Arabic" w:hint="cs"/>
                <w:color w:val="000000"/>
                <w:kern w:val="22"/>
                <w:sz w:val="20"/>
                <w:szCs w:val="20"/>
                <w:rtl/>
              </w:rPr>
              <w:t xml:space="preserve">تشرين الأول </w:t>
            </w:r>
            <w:r>
              <w:rPr>
                <w:rFonts w:ascii="Simplified Arabic" w:hAnsi="Simplified Arabic"/>
                <w:color w:val="000000"/>
                <w:kern w:val="22"/>
                <w:sz w:val="20"/>
                <w:szCs w:val="20"/>
              </w:rPr>
              <w:t>2022</w:t>
            </w:r>
          </w:p>
        </w:tc>
        <w:tc>
          <w:tcPr>
            <w:tcW w:w="4360" w:type="dxa"/>
            <w:tcBorders>
              <w:top w:val="nil"/>
              <w:left w:val="nil"/>
              <w:bottom w:val="nil"/>
              <w:right w:val="nil"/>
            </w:tcBorders>
            <w:shd w:val="clear" w:color="auto" w:fill="auto"/>
            <w:vAlign w:val="center"/>
            <w:hideMark/>
          </w:tcPr>
          <w:p w14:paraId="264434FB" w14:textId="355B2B42" w:rsidR="004D3288" w:rsidRPr="004D3288" w:rsidRDefault="004D3288" w:rsidP="00FE2EF2">
            <w:pPr>
              <w:bidi/>
              <w:jc w:val="left"/>
              <w:rPr>
                <w:rFonts w:ascii="Simplified Arabic" w:hAnsi="Simplified Arabic"/>
                <w:color w:val="000000"/>
                <w:kern w:val="22"/>
                <w:szCs w:val="22"/>
              </w:rPr>
            </w:pPr>
            <w:r w:rsidRPr="004D3288">
              <w:rPr>
                <w:rFonts w:ascii="Simplified Arabic" w:hAnsi="Simplified Arabic"/>
                <w:color w:val="000000"/>
                <w:kern w:val="22"/>
                <w:szCs w:val="22"/>
              </w:rPr>
              <w:t>13</w:t>
            </w:r>
            <w:r>
              <w:rPr>
                <w:rFonts w:ascii="Simplified Arabic" w:hAnsi="Simplified Arabic"/>
                <w:color w:val="000000"/>
                <w:kern w:val="22"/>
                <w:szCs w:val="22"/>
              </w:rPr>
              <w:t xml:space="preserve"> </w:t>
            </w:r>
            <w:r w:rsidRPr="004D3288">
              <w:rPr>
                <w:rFonts w:ascii="Simplified Arabic" w:hAnsi="Simplified Arabic"/>
                <w:color w:val="000000"/>
                <w:kern w:val="22"/>
                <w:szCs w:val="22"/>
              </w:rPr>
              <w:t>553.3</w:t>
            </w:r>
          </w:p>
        </w:tc>
      </w:tr>
      <w:tr w:rsidR="004D3288" w:rsidRPr="003F2D24" w14:paraId="29F03919" w14:textId="77777777" w:rsidTr="004D3288">
        <w:trPr>
          <w:trHeight w:val="315"/>
          <w:jc w:val="center"/>
        </w:trPr>
        <w:tc>
          <w:tcPr>
            <w:tcW w:w="3861" w:type="dxa"/>
            <w:tcBorders>
              <w:top w:val="single" w:sz="4" w:space="0" w:color="auto"/>
              <w:left w:val="nil"/>
              <w:bottom w:val="single" w:sz="8" w:space="0" w:color="auto"/>
              <w:right w:val="nil"/>
            </w:tcBorders>
            <w:shd w:val="clear" w:color="auto" w:fill="auto"/>
            <w:vAlign w:val="center"/>
            <w:hideMark/>
          </w:tcPr>
          <w:p w14:paraId="27074004" w14:textId="77777777" w:rsidR="004D3288" w:rsidRPr="003F2D24" w:rsidRDefault="004D3288" w:rsidP="00FE2EF2">
            <w:pPr>
              <w:suppressLineNumbers/>
              <w:suppressAutoHyphens/>
              <w:bidi/>
              <w:rPr>
                <w:rFonts w:ascii="Simplified Arabic" w:hAnsi="Simplified Arabic"/>
                <w:b/>
                <w:bCs/>
                <w:color w:val="000000"/>
                <w:kern w:val="22"/>
                <w:sz w:val="20"/>
                <w:szCs w:val="20"/>
              </w:rPr>
            </w:pPr>
            <w:r w:rsidRPr="003F2D24">
              <w:rPr>
                <w:rFonts w:ascii="Simplified Arabic" w:hAnsi="Simplified Arabic" w:hint="cs"/>
                <w:b/>
                <w:bCs/>
                <w:color w:val="000000"/>
                <w:kern w:val="22"/>
                <w:sz w:val="20"/>
                <w:szCs w:val="20"/>
                <w:rtl/>
              </w:rPr>
              <w:t>المبلغ غير المسدد</w:t>
            </w:r>
          </w:p>
        </w:tc>
        <w:tc>
          <w:tcPr>
            <w:tcW w:w="4360" w:type="dxa"/>
            <w:tcBorders>
              <w:top w:val="single" w:sz="4" w:space="0" w:color="auto"/>
              <w:left w:val="nil"/>
              <w:bottom w:val="single" w:sz="8" w:space="0" w:color="auto"/>
              <w:right w:val="nil"/>
            </w:tcBorders>
            <w:shd w:val="clear" w:color="auto" w:fill="auto"/>
            <w:vAlign w:val="center"/>
            <w:hideMark/>
          </w:tcPr>
          <w:p w14:paraId="5C2F9EE9" w14:textId="1B6EA87D" w:rsidR="004D3288" w:rsidRPr="004D3288" w:rsidRDefault="004D3288" w:rsidP="00FE2EF2">
            <w:pPr>
              <w:bidi/>
              <w:jc w:val="left"/>
              <w:rPr>
                <w:rFonts w:ascii="Simplified Arabic" w:hAnsi="Simplified Arabic"/>
                <w:color w:val="000000"/>
                <w:kern w:val="22"/>
                <w:szCs w:val="22"/>
              </w:rPr>
            </w:pPr>
            <w:r w:rsidRPr="004D3288">
              <w:rPr>
                <w:rFonts w:ascii="Simplified Arabic" w:hAnsi="Simplified Arabic"/>
                <w:color w:val="000000"/>
                <w:kern w:val="22"/>
                <w:szCs w:val="22"/>
              </w:rPr>
              <w:t>1</w:t>
            </w:r>
            <w:r>
              <w:rPr>
                <w:rFonts w:ascii="Simplified Arabic" w:hAnsi="Simplified Arabic"/>
                <w:color w:val="000000"/>
                <w:kern w:val="22"/>
                <w:szCs w:val="22"/>
              </w:rPr>
              <w:t xml:space="preserve"> </w:t>
            </w:r>
            <w:r w:rsidRPr="004D3288">
              <w:rPr>
                <w:rFonts w:ascii="Simplified Arabic" w:hAnsi="Simplified Arabic"/>
                <w:color w:val="000000"/>
                <w:kern w:val="22"/>
                <w:szCs w:val="22"/>
              </w:rPr>
              <w:t>335.0</w:t>
            </w:r>
          </w:p>
        </w:tc>
      </w:tr>
    </w:tbl>
    <w:p w14:paraId="7FCB2F7F" w14:textId="19BF4C38" w:rsidR="00470AA7" w:rsidRDefault="00470AA7" w:rsidP="005758C5">
      <w:pPr>
        <w:bidi/>
        <w:spacing w:after="120"/>
      </w:pPr>
    </w:p>
    <w:p w14:paraId="392115E0" w14:textId="4A5C3F8E" w:rsidR="005758C5" w:rsidRPr="004D3288" w:rsidRDefault="005758C5" w:rsidP="00C3405D">
      <w:pPr>
        <w:pStyle w:val="ListParagraph"/>
        <w:keepNext/>
        <w:keepLines/>
        <w:bidi/>
        <w:spacing w:after="120"/>
        <w:ind w:hanging="716"/>
        <w:rPr>
          <w:b/>
          <w:bCs/>
          <w:sz w:val="24"/>
        </w:rPr>
      </w:pPr>
      <w:r w:rsidRPr="004D3288">
        <w:rPr>
          <w:rFonts w:hint="cs"/>
          <w:b/>
          <w:bCs/>
          <w:sz w:val="24"/>
          <w:rtl/>
        </w:rPr>
        <w:lastRenderedPageBreak/>
        <w:t xml:space="preserve">الجدول </w:t>
      </w:r>
      <w:r>
        <w:rPr>
          <w:b/>
          <w:bCs/>
          <w:sz w:val="24"/>
          <w:lang w:val="en-US"/>
        </w:rPr>
        <w:t>8</w:t>
      </w:r>
      <w:r w:rsidRPr="004D3288">
        <w:rPr>
          <w:rFonts w:hint="cs"/>
          <w:b/>
          <w:bCs/>
          <w:sz w:val="24"/>
          <w:rtl/>
        </w:rPr>
        <w:t xml:space="preserve"> -</w:t>
      </w:r>
      <w:r w:rsidRPr="004D3288">
        <w:rPr>
          <w:b/>
          <w:bCs/>
          <w:sz w:val="24"/>
        </w:rPr>
        <w:t xml:space="preserve"> </w:t>
      </w:r>
      <w:r>
        <w:rPr>
          <w:rFonts w:hint="cs"/>
          <w:b/>
          <w:bCs/>
          <w:sz w:val="24"/>
          <w:rtl/>
        </w:rPr>
        <w:t>حالة</w:t>
      </w:r>
      <w:r w:rsidRPr="004D3288">
        <w:rPr>
          <w:rFonts w:hint="cs"/>
          <w:b/>
          <w:bCs/>
          <w:sz w:val="24"/>
          <w:rtl/>
        </w:rPr>
        <w:t xml:space="preserve"> </w:t>
      </w:r>
      <w:r>
        <w:rPr>
          <w:rFonts w:hint="cs"/>
          <w:b/>
          <w:bCs/>
          <w:sz w:val="24"/>
          <w:rtl/>
        </w:rPr>
        <w:t>الاشتراكات</w:t>
      </w:r>
      <w:r w:rsidRPr="004D3288">
        <w:rPr>
          <w:rFonts w:hint="cs"/>
          <w:b/>
          <w:bCs/>
          <w:sz w:val="24"/>
          <w:rtl/>
        </w:rPr>
        <w:t xml:space="preserve"> المقررة</w:t>
      </w:r>
      <w:r>
        <w:rPr>
          <w:rFonts w:hint="cs"/>
          <w:b/>
          <w:bCs/>
          <w:sz w:val="24"/>
          <w:rtl/>
        </w:rPr>
        <w:t xml:space="preserve"> في الاتفاقية والبروتوكولين</w:t>
      </w:r>
      <w:r w:rsidRPr="004D3288">
        <w:rPr>
          <w:rFonts w:hint="cs"/>
          <w:b/>
          <w:bCs/>
          <w:sz w:val="24"/>
          <w:rtl/>
        </w:rPr>
        <w:t xml:space="preserve"> لعام </w:t>
      </w:r>
      <w:r w:rsidRPr="004D3288">
        <w:rPr>
          <w:b/>
          <w:bCs/>
          <w:sz w:val="24"/>
        </w:rPr>
        <w:t>2021</w:t>
      </w:r>
    </w:p>
    <w:tbl>
      <w:tblPr>
        <w:bidiVisual/>
        <w:tblW w:w="9005" w:type="dxa"/>
        <w:jc w:val="center"/>
        <w:tblCellMar>
          <w:left w:w="28" w:type="dxa"/>
          <w:right w:w="28" w:type="dxa"/>
        </w:tblCellMar>
        <w:tblLook w:val="04A0" w:firstRow="1" w:lastRow="0" w:firstColumn="1" w:lastColumn="0" w:noHBand="0" w:noVBand="1"/>
      </w:tblPr>
      <w:tblGrid>
        <w:gridCol w:w="4332"/>
        <w:gridCol w:w="992"/>
        <w:gridCol w:w="992"/>
        <w:gridCol w:w="993"/>
        <w:gridCol w:w="850"/>
        <w:gridCol w:w="846"/>
      </w:tblGrid>
      <w:tr w:rsidR="005758C5" w:rsidRPr="00F550C0" w14:paraId="12444778" w14:textId="77777777" w:rsidTr="008534FD">
        <w:trPr>
          <w:trHeight w:val="246"/>
          <w:jc w:val="center"/>
        </w:trPr>
        <w:tc>
          <w:tcPr>
            <w:tcW w:w="4332" w:type="dxa"/>
            <w:tcBorders>
              <w:top w:val="single" w:sz="4" w:space="0" w:color="auto"/>
              <w:bottom w:val="single" w:sz="4" w:space="0" w:color="auto"/>
            </w:tcBorders>
            <w:hideMark/>
          </w:tcPr>
          <w:p w14:paraId="60E423D8" w14:textId="77777777" w:rsidR="005758C5" w:rsidRPr="00F550C0" w:rsidRDefault="005758C5" w:rsidP="008534FD">
            <w:pPr>
              <w:keepNext/>
              <w:keepLines/>
              <w:bidi/>
              <w:spacing w:line="300" w:lineRule="exact"/>
              <w:jc w:val="left"/>
              <w:rPr>
                <w:b/>
                <w:bCs/>
                <w:color w:val="000000"/>
                <w:sz w:val="16"/>
                <w:szCs w:val="16"/>
                <w:lang w:eastAsia="zh-CN"/>
              </w:rPr>
            </w:pPr>
          </w:p>
        </w:tc>
        <w:tc>
          <w:tcPr>
            <w:tcW w:w="992" w:type="dxa"/>
            <w:tcBorders>
              <w:top w:val="single" w:sz="4" w:space="0" w:color="auto"/>
              <w:bottom w:val="single" w:sz="4" w:space="0" w:color="auto"/>
              <w:right w:val="nil"/>
            </w:tcBorders>
            <w:shd w:val="clear" w:color="auto" w:fill="auto"/>
            <w:noWrap/>
            <w:hideMark/>
          </w:tcPr>
          <w:p w14:paraId="2B3FFFDE" w14:textId="77777777" w:rsidR="005758C5" w:rsidRPr="005758C5" w:rsidRDefault="005758C5" w:rsidP="008534FD">
            <w:pPr>
              <w:widowControl w:val="0"/>
              <w:bidi/>
              <w:spacing w:line="300" w:lineRule="exact"/>
              <w:jc w:val="left"/>
              <w:rPr>
                <w:rFonts w:ascii="Simplified Arabic" w:hAnsi="Simplified Arabic"/>
                <w:b/>
                <w:bCs/>
                <w:color w:val="000000"/>
                <w:kern w:val="22"/>
                <w:sz w:val="20"/>
                <w:szCs w:val="20"/>
              </w:rPr>
            </w:pPr>
            <w:r w:rsidRPr="005758C5">
              <w:rPr>
                <w:rFonts w:ascii="Simplified Arabic" w:hAnsi="Simplified Arabic" w:hint="cs"/>
                <w:b/>
                <w:bCs/>
                <w:color w:val="000000"/>
                <w:kern w:val="22"/>
                <w:sz w:val="20"/>
                <w:szCs w:val="20"/>
                <w:rtl/>
              </w:rPr>
              <w:t>المبلغ المقرر</w:t>
            </w:r>
          </w:p>
        </w:tc>
        <w:tc>
          <w:tcPr>
            <w:tcW w:w="992" w:type="dxa"/>
            <w:tcBorders>
              <w:top w:val="single" w:sz="4" w:space="0" w:color="auto"/>
              <w:left w:val="nil"/>
              <w:bottom w:val="single" w:sz="4" w:space="0" w:color="auto"/>
              <w:right w:val="nil"/>
            </w:tcBorders>
            <w:shd w:val="clear" w:color="auto" w:fill="auto"/>
            <w:noWrap/>
            <w:hideMark/>
          </w:tcPr>
          <w:p w14:paraId="5147BECA" w14:textId="77777777" w:rsidR="005758C5" w:rsidRPr="005758C5" w:rsidRDefault="005758C5" w:rsidP="008534FD">
            <w:pPr>
              <w:keepNext/>
              <w:keepLines/>
              <w:bidi/>
              <w:spacing w:line="300" w:lineRule="exact"/>
              <w:jc w:val="left"/>
              <w:rPr>
                <w:rFonts w:ascii="Simplified Arabic" w:hAnsi="Simplified Arabic"/>
                <w:b/>
                <w:bCs/>
                <w:color w:val="000000"/>
                <w:kern w:val="22"/>
                <w:sz w:val="20"/>
                <w:szCs w:val="20"/>
              </w:rPr>
            </w:pPr>
            <w:r w:rsidRPr="005758C5">
              <w:rPr>
                <w:rFonts w:ascii="Simplified Arabic" w:hAnsi="Simplified Arabic" w:hint="cs"/>
                <w:b/>
                <w:bCs/>
                <w:color w:val="000000"/>
                <w:kern w:val="22"/>
                <w:sz w:val="20"/>
                <w:szCs w:val="20"/>
                <w:rtl/>
              </w:rPr>
              <w:t>المبلغ المستلم</w:t>
            </w:r>
          </w:p>
        </w:tc>
        <w:tc>
          <w:tcPr>
            <w:tcW w:w="993" w:type="dxa"/>
            <w:tcBorders>
              <w:top w:val="single" w:sz="4" w:space="0" w:color="auto"/>
              <w:left w:val="nil"/>
              <w:bottom w:val="single" w:sz="4" w:space="0" w:color="auto"/>
              <w:right w:val="nil"/>
            </w:tcBorders>
            <w:shd w:val="clear" w:color="auto" w:fill="auto"/>
            <w:noWrap/>
            <w:hideMark/>
          </w:tcPr>
          <w:p w14:paraId="486F2EBD" w14:textId="77777777" w:rsidR="005758C5" w:rsidRPr="005758C5" w:rsidRDefault="005758C5" w:rsidP="008534FD">
            <w:pPr>
              <w:keepNext/>
              <w:keepLines/>
              <w:bidi/>
              <w:spacing w:line="300" w:lineRule="exact"/>
              <w:jc w:val="left"/>
              <w:rPr>
                <w:rFonts w:ascii="Simplified Arabic" w:hAnsi="Simplified Arabic"/>
                <w:b/>
                <w:bCs/>
                <w:color w:val="000000"/>
                <w:kern w:val="22"/>
                <w:sz w:val="20"/>
                <w:szCs w:val="20"/>
              </w:rPr>
            </w:pPr>
            <w:r w:rsidRPr="005758C5">
              <w:rPr>
                <w:rFonts w:ascii="Simplified Arabic" w:hAnsi="Simplified Arabic" w:hint="cs"/>
                <w:b/>
                <w:bCs/>
                <w:color w:val="000000"/>
                <w:kern w:val="22"/>
                <w:sz w:val="20"/>
                <w:szCs w:val="20"/>
                <w:rtl/>
              </w:rPr>
              <w:t>النسبة المئوية</w:t>
            </w:r>
          </w:p>
        </w:tc>
        <w:tc>
          <w:tcPr>
            <w:tcW w:w="850" w:type="dxa"/>
            <w:tcBorders>
              <w:top w:val="single" w:sz="4" w:space="0" w:color="auto"/>
              <w:left w:val="nil"/>
              <w:bottom w:val="single" w:sz="4" w:space="0" w:color="auto"/>
              <w:right w:val="nil"/>
            </w:tcBorders>
            <w:shd w:val="clear" w:color="auto" w:fill="auto"/>
            <w:noWrap/>
            <w:hideMark/>
          </w:tcPr>
          <w:p w14:paraId="6C60DCF4" w14:textId="77777777" w:rsidR="005758C5" w:rsidRPr="005758C5" w:rsidRDefault="005758C5" w:rsidP="008534FD">
            <w:pPr>
              <w:keepNext/>
              <w:keepLines/>
              <w:bidi/>
              <w:spacing w:line="300" w:lineRule="exact"/>
              <w:jc w:val="left"/>
              <w:rPr>
                <w:rFonts w:ascii="Simplified Arabic" w:hAnsi="Simplified Arabic"/>
                <w:b/>
                <w:bCs/>
                <w:color w:val="000000"/>
                <w:kern w:val="22"/>
                <w:sz w:val="20"/>
                <w:szCs w:val="20"/>
              </w:rPr>
            </w:pPr>
            <w:r w:rsidRPr="005758C5">
              <w:rPr>
                <w:rFonts w:ascii="Simplified Arabic" w:hAnsi="Simplified Arabic" w:hint="cs"/>
                <w:b/>
                <w:bCs/>
                <w:color w:val="000000"/>
                <w:kern w:val="22"/>
                <w:sz w:val="20"/>
                <w:szCs w:val="20"/>
                <w:rtl/>
              </w:rPr>
              <w:t>المبلغ غير المسدد</w:t>
            </w:r>
          </w:p>
        </w:tc>
        <w:tc>
          <w:tcPr>
            <w:tcW w:w="846" w:type="dxa"/>
            <w:tcBorders>
              <w:top w:val="single" w:sz="4" w:space="0" w:color="auto"/>
              <w:left w:val="nil"/>
              <w:bottom w:val="single" w:sz="4" w:space="0" w:color="auto"/>
              <w:right w:val="nil"/>
            </w:tcBorders>
            <w:shd w:val="clear" w:color="auto" w:fill="auto"/>
            <w:noWrap/>
            <w:hideMark/>
          </w:tcPr>
          <w:p w14:paraId="5B0963BE" w14:textId="77777777" w:rsidR="005758C5" w:rsidRPr="005758C5" w:rsidRDefault="005758C5" w:rsidP="008534FD">
            <w:pPr>
              <w:keepNext/>
              <w:keepLines/>
              <w:bidi/>
              <w:spacing w:line="300" w:lineRule="exact"/>
              <w:jc w:val="left"/>
              <w:rPr>
                <w:rFonts w:ascii="Simplified Arabic" w:hAnsi="Simplified Arabic"/>
                <w:b/>
                <w:bCs/>
                <w:color w:val="000000"/>
                <w:kern w:val="22"/>
                <w:sz w:val="20"/>
                <w:szCs w:val="20"/>
              </w:rPr>
            </w:pPr>
            <w:r w:rsidRPr="005758C5">
              <w:rPr>
                <w:rFonts w:ascii="Simplified Arabic" w:hAnsi="Simplified Arabic" w:hint="cs"/>
                <w:b/>
                <w:bCs/>
                <w:color w:val="000000"/>
                <w:kern w:val="22"/>
                <w:sz w:val="20"/>
                <w:szCs w:val="20"/>
                <w:rtl/>
              </w:rPr>
              <w:t>النسبة المئوية</w:t>
            </w:r>
          </w:p>
        </w:tc>
      </w:tr>
      <w:tr w:rsidR="005758C5" w:rsidRPr="00F550C0" w14:paraId="5DDFD1FE" w14:textId="77777777" w:rsidTr="00A94F20">
        <w:trPr>
          <w:trHeight w:val="259"/>
          <w:jc w:val="center"/>
        </w:trPr>
        <w:tc>
          <w:tcPr>
            <w:tcW w:w="4332" w:type="dxa"/>
            <w:tcBorders>
              <w:top w:val="single" w:sz="4" w:space="0" w:color="auto"/>
              <w:left w:val="nil"/>
              <w:bottom w:val="nil"/>
            </w:tcBorders>
            <w:shd w:val="clear" w:color="auto" w:fill="auto"/>
            <w:noWrap/>
            <w:hideMark/>
          </w:tcPr>
          <w:p w14:paraId="60767918" w14:textId="77777777" w:rsidR="005758C5" w:rsidRPr="008358D8" w:rsidRDefault="005758C5" w:rsidP="005758C5">
            <w:pPr>
              <w:suppressLineNumbers/>
              <w:suppressAutoHyphens/>
              <w:bidi/>
              <w:spacing w:line="300" w:lineRule="exact"/>
              <w:rPr>
                <w:rFonts w:ascii="Simplified Arabic" w:hAnsi="Simplified Arabic"/>
                <w:color w:val="000000"/>
                <w:kern w:val="22"/>
                <w:sz w:val="20"/>
                <w:szCs w:val="20"/>
              </w:rPr>
            </w:pPr>
            <w:r w:rsidRPr="00F550C0">
              <w:rPr>
                <w:rFonts w:ascii="Simplified Arabic" w:hAnsi="Simplified Arabic" w:hint="cs"/>
                <w:color w:val="000000"/>
                <w:kern w:val="22"/>
                <w:sz w:val="20"/>
                <w:szCs w:val="20"/>
                <w:rtl/>
              </w:rPr>
              <w:t xml:space="preserve">الاتفاقية المتعلقة بالتنوع البيولوجي (الصندوق </w:t>
            </w:r>
            <w:proofErr w:type="spellStart"/>
            <w:r>
              <w:rPr>
                <w:rFonts w:ascii="Simplified Arabic" w:hAnsi="Simplified Arabic" w:hint="cs"/>
                <w:color w:val="000000"/>
                <w:kern w:val="22"/>
                <w:sz w:val="20"/>
                <w:szCs w:val="20"/>
                <w:rtl/>
              </w:rPr>
              <w:t>الاستئماني</w:t>
            </w:r>
            <w:proofErr w:type="spellEnd"/>
            <w:r w:rsidRPr="00F550C0">
              <w:rPr>
                <w:rFonts w:ascii="Simplified Arabic" w:hAnsi="Simplified Arabic" w:hint="cs"/>
                <w:color w:val="000000"/>
                <w:kern w:val="22"/>
                <w:sz w:val="20"/>
                <w:szCs w:val="20"/>
                <w:rtl/>
              </w:rPr>
              <w:t xml:space="preserve"> </w:t>
            </w:r>
            <w:r w:rsidRPr="008358D8">
              <w:rPr>
                <w:rFonts w:ascii="Simplified Arabic" w:hAnsi="Simplified Arabic"/>
                <w:color w:val="000000"/>
                <w:kern w:val="22"/>
                <w:sz w:val="20"/>
                <w:szCs w:val="20"/>
              </w:rPr>
              <w:t>BY</w:t>
            </w:r>
            <w:r w:rsidRPr="00F550C0">
              <w:rPr>
                <w:rFonts w:ascii="Simplified Arabic" w:hAnsi="Simplified Arabic" w:hint="cs"/>
                <w:color w:val="000000"/>
                <w:kern w:val="22"/>
                <w:sz w:val="20"/>
                <w:szCs w:val="20"/>
                <w:rtl/>
              </w:rPr>
              <w:t>)</w:t>
            </w:r>
          </w:p>
        </w:tc>
        <w:tc>
          <w:tcPr>
            <w:tcW w:w="992" w:type="dxa"/>
            <w:tcBorders>
              <w:top w:val="single" w:sz="4" w:space="0" w:color="auto"/>
              <w:bottom w:val="nil"/>
              <w:right w:val="nil"/>
            </w:tcBorders>
            <w:shd w:val="clear" w:color="auto" w:fill="auto"/>
            <w:noWrap/>
            <w:vAlign w:val="bottom"/>
            <w:hideMark/>
          </w:tcPr>
          <w:p w14:paraId="3C1077E5" w14:textId="44585430" w:rsidR="005758C5" w:rsidRPr="005758C5" w:rsidRDefault="005758C5" w:rsidP="005758C5">
            <w:pPr>
              <w:bidi/>
              <w:spacing w:before="40" w:after="40"/>
              <w:jc w:val="left"/>
              <w:rPr>
                <w:rFonts w:ascii="Simplified Arabic" w:hAnsi="Simplified Arabic"/>
                <w:color w:val="000000"/>
                <w:kern w:val="22"/>
                <w:szCs w:val="22"/>
              </w:rPr>
            </w:pPr>
            <w:r w:rsidRPr="005758C5">
              <w:rPr>
                <w:rFonts w:ascii="Simplified Arabic" w:hAnsi="Simplified Arabic"/>
                <w:color w:val="000000"/>
                <w:kern w:val="22"/>
                <w:szCs w:val="22"/>
              </w:rPr>
              <w:t>10</w:t>
            </w:r>
            <w:r>
              <w:rPr>
                <w:rFonts w:ascii="Simplified Arabic" w:hAnsi="Simplified Arabic"/>
                <w:color w:val="000000"/>
                <w:kern w:val="22"/>
                <w:szCs w:val="22"/>
              </w:rPr>
              <w:t xml:space="preserve"> </w:t>
            </w:r>
            <w:r w:rsidRPr="005758C5">
              <w:rPr>
                <w:rFonts w:ascii="Simplified Arabic" w:hAnsi="Simplified Arabic"/>
                <w:color w:val="000000"/>
                <w:kern w:val="22"/>
                <w:szCs w:val="22"/>
              </w:rPr>
              <w:t>983.3</w:t>
            </w:r>
          </w:p>
        </w:tc>
        <w:tc>
          <w:tcPr>
            <w:tcW w:w="992" w:type="dxa"/>
            <w:tcBorders>
              <w:top w:val="single" w:sz="4" w:space="0" w:color="auto"/>
              <w:left w:val="nil"/>
              <w:bottom w:val="nil"/>
              <w:right w:val="nil"/>
            </w:tcBorders>
            <w:shd w:val="clear" w:color="auto" w:fill="auto"/>
            <w:noWrap/>
            <w:vAlign w:val="bottom"/>
            <w:hideMark/>
          </w:tcPr>
          <w:p w14:paraId="5ED44E6D" w14:textId="78CC4C87" w:rsidR="005758C5" w:rsidRPr="005758C5" w:rsidRDefault="005758C5" w:rsidP="005758C5">
            <w:pPr>
              <w:bidi/>
              <w:spacing w:before="40" w:after="40"/>
              <w:jc w:val="left"/>
              <w:rPr>
                <w:rFonts w:ascii="Simplified Arabic" w:hAnsi="Simplified Arabic"/>
                <w:color w:val="000000"/>
                <w:kern w:val="22"/>
                <w:szCs w:val="22"/>
              </w:rPr>
            </w:pPr>
            <w:r w:rsidRPr="005758C5">
              <w:rPr>
                <w:rFonts w:ascii="Simplified Arabic" w:hAnsi="Simplified Arabic"/>
                <w:color w:val="000000"/>
                <w:kern w:val="22"/>
                <w:szCs w:val="22"/>
              </w:rPr>
              <w:t>10</w:t>
            </w:r>
            <w:r>
              <w:rPr>
                <w:rFonts w:ascii="Simplified Arabic" w:hAnsi="Simplified Arabic"/>
                <w:color w:val="000000"/>
                <w:kern w:val="22"/>
                <w:szCs w:val="22"/>
              </w:rPr>
              <w:t xml:space="preserve"> </w:t>
            </w:r>
            <w:r w:rsidRPr="005758C5">
              <w:rPr>
                <w:rFonts w:ascii="Simplified Arabic" w:hAnsi="Simplified Arabic"/>
                <w:color w:val="000000"/>
                <w:kern w:val="22"/>
                <w:szCs w:val="22"/>
              </w:rPr>
              <w:t>107.7</w:t>
            </w:r>
          </w:p>
        </w:tc>
        <w:tc>
          <w:tcPr>
            <w:tcW w:w="993" w:type="dxa"/>
            <w:tcBorders>
              <w:top w:val="single" w:sz="4" w:space="0" w:color="auto"/>
              <w:left w:val="nil"/>
              <w:bottom w:val="nil"/>
              <w:right w:val="nil"/>
            </w:tcBorders>
            <w:shd w:val="clear" w:color="auto" w:fill="auto"/>
            <w:noWrap/>
            <w:vAlign w:val="bottom"/>
            <w:hideMark/>
          </w:tcPr>
          <w:p w14:paraId="11D19B52" w14:textId="77478137" w:rsidR="005758C5" w:rsidRPr="005758C5" w:rsidRDefault="005758C5" w:rsidP="005758C5">
            <w:pPr>
              <w:bidi/>
              <w:spacing w:before="40" w:after="40"/>
              <w:jc w:val="left"/>
              <w:rPr>
                <w:rFonts w:ascii="Simplified Arabic" w:hAnsi="Simplified Arabic"/>
                <w:color w:val="000000"/>
                <w:kern w:val="22"/>
                <w:szCs w:val="22"/>
              </w:rPr>
            </w:pPr>
            <w:r w:rsidRPr="005758C5">
              <w:rPr>
                <w:rFonts w:ascii="Simplified Arabic" w:hAnsi="Simplified Arabic"/>
                <w:color w:val="000000"/>
                <w:kern w:val="22"/>
                <w:szCs w:val="22"/>
              </w:rPr>
              <w:t>92.03%</w:t>
            </w:r>
          </w:p>
        </w:tc>
        <w:tc>
          <w:tcPr>
            <w:tcW w:w="850" w:type="dxa"/>
            <w:tcBorders>
              <w:top w:val="single" w:sz="4" w:space="0" w:color="auto"/>
              <w:left w:val="nil"/>
              <w:bottom w:val="nil"/>
              <w:right w:val="nil"/>
            </w:tcBorders>
            <w:shd w:val="clear" w:color="auto" w:fill="auto"/>
            <w:noWrap/>
            <w:vAlign w:val="bottom"/>
            <w:hideMark/>
          </w:tcPr>
          <w:p w14:paraId="31404599" w14:textId="611E4A6B" w:rsidR="005758C5" w:rsidRPr="005758C5" w:rsidRDefault="005758C5" w:rsidP="005758C5">
            <w:pPr>
              <w:bidi/>
              <w:spacing w:before="40" w:after="40"/>
              <w:jc w:val="left"/>
              <w:rPr>
                <w:rFonts w:ascii="Simplified Arabic" w:hAnsi="Simplified Arabic"/>
                <w:color w:val="000000"/>
                <w:kern w:val="22"/>
                <w:szCs w:val="22"/>
              </w:rPr>
            </w:pPr>
            <w:r w:rsidRPr="005758C5">
              <w:rPr>
                <w:rFonts w:ascii="Simplified Arabic" w:hAnsi="Simplified Arabic"/>
                <w:color w:val="000000"/>
                <w:kern w:val="22"/>
                <w:szCs w:val="22"/>
              </w:rPr>
              <w:t>875.6</w:t>
            </w:r>
          </w:p>
        </w:tc>
        <w:tc>
          <w:tcPr>
            <w:tcW w:w="846" w:type="dxa"/>
            <w:tcBorders>
              <w:top w:val="single" w:sz="4" w:space="0" w:color="auto"/>
              <w:left w:val="nil"/>
              <w:bottom w:val="nil"/>
              <w:right w:val="nil"/>
            </w:tcBorders>
            <w:shd w:val="clear" w:color="auto" w:fill="auto"/>
            <w:noWrap/>
            <w:vAlign w:val="bottom"/>
            <w:hideMark/>
          </w:tcPr>
          <w:p w14:paraId="09BAC9E3" w14:textId="62463463" w:rsidR="005758C5" w:rsidRPr="005758C5" w:rsidRDefault="005758C5" w:rsidP="005758C5">
            <w:pPr>
              <w:bidi/>
              <w:spacing w:before="40" w:after="40"/>
              <w:jc w:val="left"/>
              <w:rPr>
                <w:rFonts w:ascii="Simplified Arabic" w:hAnsi="Simplified Arabic"/>
                <w:color w:val="000000"/>
                <w:kern w:val="22"/>
                <w:szCs w:val="22"/>
              </w:rPr>
            </w:pPr>
            <w:r w:rsidRPr="005758C5">
              <w:rPr>
                <w:rFonts w:ascii="Simplified Arabic" w:hAnsi="Simplified Arabic"/>
                <w:color w:val="000000"/>
                <w:kern w:val="22"/>
                <w:szCs w:val="22"/>
              </w:rPr>
              <w:t>%7.97</w:t>
            </w:r>
          </w:p>
        </w:tc>
      </w:tr>
      <w:tr w:rsidR="005758C5" w:rsidRPr="00F550C0" w14:paraId="1EDBDA83" w14:textId="77777777" w:rsidTr="00A94F20">
        <w:trPr>
          <w:trHeight w:val="238"/>
          <w:jc w:val="center"/>
        </w:trPr>
        <w:tc>
          <w:tcPr>
            <w:tcW w:w="4332" w:type="dxa"/>
            <w:tcBorders>
              <w:top w:val="nil"/>
              <w:left w:val="nil"/>
              <w:bottom w:val="nil"/>
            </w:tcBorders>
            <w:shd w:val="clear" w:color="auto" w:fill="auto"/>
            <w:noWrap/>
            <w:hideMark/>
          </w:tcPr>
          <w:p w14:paraId="6E87F6E1" w14:textId="77777777" w:rsidR="005758C5" w:rsidRPr="008358D8" w:rsidRDefault="005758C5" w:rsidP="005758C5">
            <w:pPr>
              <w:suppressLineNumbers/>
              <w:suppressAutoHyphens/>
              <w:bidi/>
              <w:spacing w:line="300" w:lineRule="exact"/>
              <w:rPr>
                <w:rFonts w:ascii="Simplified Arabic" w:hAnsi="Simplified Arabic"/>
                <w:color w:val="000000"/>
                <w:kern w:val="22"/>
                <w:sz w:val="20"/>
                <w:szCs w:val="20"/>
              </w:rPr>
            </w:pPr>
            <w:r w:rsidRPr="00F550C0">
              <w:rPr>
                <w:rFonts w:ascii="Simplified Arabic" w:hAnsi="Simplified Arabic" w:hint="cs"/>
                <w:color w:val="000000"/>
                <w:kern w:val="22"/>
                <w:sz w:val="20"/>
                <w:szCs w:val="20"/>
                <w:rtl/>
              </w:rPr>
              <w:t xml:space="preserve">بروتوكول قرطاجنة للسلامة الأحيائية (الصندوق </w:t>
            </w:r>
            <w:proofErr w:type="spellStart"/>
            <w:r w:rsidRPr="00F550C0">
              <w:rPr>
                <w:rFonts w:ascii="Simplified Arabic" w:hAnsi="Simplified Arabic" w:hint="cs"/>
                <w:color w:val="000000"/>
                <w:kern w:val="22"/>
                <w:sz w:val="20"/>
                <w:szCs w:val="20"/>
                <w:rtl/>
              </w:rPr>
              <w:t>الاستئماني</w:t>
            </w:r>
            <w:proofErr w:type="spellEnd"/>
            <w:r w:rsidRPr="00F550C0">
              <w:rPr>
                <w:rFonts w:ascii="Simplified Arabic" w:hAnsi="Simplified Arabic" w:hint="cs"/>
                <w:color w:val="000000"/>
                <w:kern w:val="22"/>
                <w:sz w:val="20"/>
                <w:szCs w:val="20"/>
                <w:rtl/>
              </w:rPr>
              <w:t xml:space="preserve"> </w:t>
            </w:r>
            <w:r w:rsidRPr="008358D8">
              <w:rPr>
                <w:rFonts w:ascii="Simplified Arabic" w:hAnsi="Simplified Arabic"/>
                <w:color w:val="000000"/>
                <w:kern w:val="22"/>
                <w:sz w:val="20"/>
                <w:szCs w:val="20"/>
              </w:rPr>
              <w:t>BG</w:t>
            </w:r>
            <w:r w:rsidRPr="00F550C0">
              <w:rPr>
                <w:rFonts w:ascii="Simplified Arabic" w:hAnsi="Simplified Arabic" w:hint="cs"/>
                <w:color w:val="000000"/>
                <w:kern w:val="22"/>
                <w:sz w:val="20"/>
                <w:szCs w:val="20"/>
                <w:rtl/>
              </w:rPr>
              <w:t>)</w:t>
            </w:r>
          </w:p>
        </w:tc>
        <w:tc>
          <w:tcPr>
            <w:tcW w:w="992" w:type="dxa"/>
            <w:tcBorders>
              <w:top w:val="nil"/>
              <w:right w:val="nil"/>
            </w:tcBorders>
            <w:shd w:val="clear" w:color="auto" w:fill="auto"/>
            <w:noWrap/>
            <w:vAlign w:val="bottom"/>
            <w:hideMark/>
          </w:tcPr>
          <w:p w14:paraId="71170E5F" w14:textId="44322BDC" w:rsidR="005758C5" w:rsidRPr="005758C5" w:rsidRDefault="005758C5" w:rsidP="005758C5">
            <w:pPr>
              <w:bidi/>
              <w:spacing w:before="40" w:after="40"/>
              <w:jc w:val="left"/>
              <w:rPr>
                <w:rFonts w:ascii="Simplified Arabic" w:hAnsi="Simplified Arabic"/>
                <w:color w:val="000000"/>
                <w:kern w:val="22"/>
                <w:szCs w:val="22"/>
              </w:rPr>
            </w:pPr>
            <w:r w:rsidRPr="005758C5">
              <w:rPr>
                <w:rFonts w:ascii="Simplified Arabic" w:hAnsi="Simplified Arabic"/>
                <w:color w:val="000000"/>
                <w:kern w:val="22"/>
                <w:szCs w:val="22"/>
              </w:rPr>
              <w:t>2</w:t>
            </w:r>
            <w:r>
              <w:rPr>
                <w:rFonts w:ascii="Simplified Arabic" w:hAnsi="Simplified Arabic"/>
                <w:color w:val="000000"/>
                <w:kern w:val="22"/>
                <w:szCs w:val="22"/>
              </w:rPr>
              <w:t xml:space="preserve"> </w:t>
            </w:r>
            <w:r w:rsidRPr="005758C5">
              <w:rPr>
                <w:rFonts w:ascii="Simplified Arabic" w:hAnsi="Simplified Arabic"/>
                <w:color w:val="000000"/>
                <w:kern w:val="22"/>
                <w:szCs w:val="22"/>
              </w:rPr>
              <w:t>226.3</w:t>
            </w:r>
          </w:p>
        </w:tc>
        <w:tc>
          <w:tcPr>
            <w:tcW w:w="992" w:type="dxa"/>
            <w:tcBorders>
              <w:top w:val="nil"/>
              <w:left w:val="nil"/>
              <w:bottom w:val="nil"/>
              <w:right w:val="nil"/>
            </w:tcBorders>
            <w:shd w:val="clear" w:color="auto" w:fill="auto"/>
            <w:noWrap/>
            <w:vAlign w:val="bottom"/>
            <w:hideMark/>
          </w:tcPr>
          <w:p w14:paraId="1C8F3D70" w14:textId="71E39B6A" w:rsidR="005758C5" w:rsidRPr="005758C5" w:rsidRDefault="005758C5" w:rsidP="005758C5">
            <w:pPr>
              <w:bidi/>
              <w:spacing w:before="40" w:after="40"/>
              <w:jc w:val="left"/>
              <w:rPr>
                <w:rFonts w:ascii="Simplified Arabic" w:hAnsi="Simplified Arabic"/>
                <w:color w:val="000000"/>
                <w:kern w:val="22"/>
                <w:szCs w:val="22"/>
              </w:rPr>
            </w:pPr>
            <w:r w:rsidRPr="005758C5">
              <w:rPr>
                <w:rFonts w:ascii="Simplified Arabic" w:hAnsi="Simplified Arabic"/>
                <w:color w:val="000000"/>
                <w:kern w:val="22"/>
                <w:szCs w:val="22"/>
              </w:rPr>
              <w:t>1</w:t>
            </w:r>
            <w:r>
              <w:rPr>
                <w:rFonts w:ascii="Simplified Arabic" w:hAnsi="Simplified Arabic"/>
                <w:color w:val="000000"/>
                <w:kern w:val="22"/>
                <w:szCs w:val="22"/>
              </w:rPr>
              <w:t xml:space="preserve"> </w:t>
            </w:r>
            <w:r w:rsidRPr="005758C5">
              <w:rPr>
                <w:rFonts w:ascii="Simplified Arabic" w:hAnsi="Simplified Arabic"/>
                <w:color w:val="000000"/>
                <w:kern w:val="22"/>
                <w:szCs w:val="22"/>
              </w:rPr>
              <w:t>979.0</w:t>
            </w:r>
          </w:p>
        </w:tc>
        <w:tc>
          <w:tcPr>
            <w:tcW w:w="993" w:type="dxa"/>
            <w:tcBorders>
              <w:top w:val="nil"/>
              <w:left w:val="nil"/>
              <w:bottom w:val="nil"/>
              <w:right w:val="nil"/>
            </w:tcBorders>
            <w:shd w:val="clear" w:color="auto" w:fill="auto"/>
            <w:noWrap/>
            <w:vAlign w:val="bottom"/>
            <w:hideMark/>
          </w:tcPr>
          <w:p w14:paraId="3E34ACF5" w14:textId="1114E274" w:rsidR="005758C5" w:rsidRPr="005758C5" w:rsidRDefault="005758C5" w:rsidP="005758C5">
            <w:pPr>
              <w:bidi/>
              <w:spacing w:before="40" w:after="40"/>
              <w:jc w:val="left"/>
              <w:rPr>
                <w:rFonts w:ascii="Simplified Arabic" w:hAnsi="Simplified Arabic"/>
                <w:color w:val="000000"/>
                <w:kern w:val="22"/>
                <w:szCs w:val="22"/>
              </w:rPr>
            </w:pPr>
            <w:r w:rsidRPr="005758C5">
              <w:rPr>
                <w:rFonts w:ascii="Simplified Arabic" w:hAnsi="Simplified Arabic"/>
                <w:color w:val="000000"/>
                <w:kern w:val="22"/>
                <w:szCs w:val="22"/>
              </w:rPr>
              <w:t>%88.89</w:t>
            </w:r>
          </w:p>
        </w:tc>
        <w:tc>
          <w:tcPr>
            <w:tcW w:w="850" w:type="dxa"/>
            <w:tcBorders>
              <w:top w:val="nil"/>
              <w:left w:val="nil"/>
              <w:bottom w:val="nil"/>
              <w:right w:val="nil"/>
            </w:tcBorders>
            <w:shd w:val="clear" w:color="auto" w:fill="auto"/>
            <w:noWrap/>
            <w:vAlign w:val="bottom"/>
            <w:hideMark/>
          </w:tcPr>
          <w:p w14:paraId="05DC007C" w14:textId="12F81C25" w:rsidR="005758C5" w:rsidRPr="005758C5" w:rsidRDefault="005758C5" w:rsidP="005758C5">
            <w:pPr>
              <w:bidi/>
              <w:spacing w:before="40" w:after="40"/>
              <w:jc w:val="left"/>
              <w:rPr>
                <w:rFonts w:ascii="Simplified Arabic" w:hAnsi="Simplified Arabic"/>
                <w:color w:val="000000"/>
                <w:kern w:val="22"/>
                <w:szCs w:val="22"/>
              </w:rPr>
            </w:pPr>
            <w:r w:rsidRPr="005758C5">
              <w:rPr>
                <w:rFonts w:ascii="Simplified Arabic" w:hAnsi="Simplified Arabic"/>
                <w:color w:val="000000"/>
                <w:kern w:val="22"/>
                <w:szCs w:val="22"/>
              </w:rPr>
              <w:t>247.3</w:t>
            </w:r>
          </w:p>
        </w:tc>
        <w:tc>
          <w:tcPr>
            <w:tcW w:w="846" w:type="dxa"/>
            <w:tcBorders>
              <w:top w:val="nil"/>
              <w:left w:val="nil"/>
              <w:bottom w:val="nil"/>
              <w:right w:val="nil"/>
            </w:tcBorders>
            <w:shd w:val="clear" w:color="auto" w:fill="auto"/>
            <w:noWrap/>
            <w:vAlign w:val="bottom"/>
            <w:hideMark/>
          </w:tcPr>
          <w:p w14:paraId="640B417A" w14:textId="129865AF" w:rsidR="005758C5" w:rsidRPr="005758C5" w:rsidRDefault="005758C5" w:rsidP="005758C5">
            <w:pPr>
              <w:bidi/>
              <w:spacing w:before="40" w:after="40"/>
              <w:jc w:val="left"/>
              <w:rPr>
                <w:rFonts w:ascii="Simplified Arabic" w:hAnsi="Simplified Arabic"/>
                <w:color w:val="000000"/>
                <w:kern w:val="22"/>
                <w:szCs w:val="22"/>
              </w:rPr>
            </w:pPr>
            <w:r w:rsidRPr="005758C5">
              <w:rPr>
                <w:rFonts w:ascii="Simplified Arabic" w:hAnsi="Simplified Arabic"/>
                <w:color w:val="000000"/>
                <w:kern w:val="22"/>
                <w:szCs w:val="22"/>
              </w:rPr>
              <w:t>%11.11</w:t>
            </w:r>
          </w:p>
        </w:tc>
      </w:tr>
      <w:tr w:rsidR="005758C5" w:rsidRPr="00F550C0" w14:paraId="6D5C1A1B" w14:textId="77777777" w:rsidTr="00A94F20">
        <w:trPr>
          <w:trHeight w:val="238"/>
          <w:jc w:val="center"/>
        </w:trPr>
        <w:tc>
          <w:tcPr>
            <w:tcW w:w="4332" w:type="dxa"/>
            <w:tcBorders>
              <w:top w:val="nil"/>
              <w:left w:val="nil"/>
              <w:bottom w:val="nil"/>
            </w:tcBorders>
            <w:shd w:val="clear" w:color="auto" w:fill="auto"/>
            <w:noWrap/>
            <w:hideMark/>
          </w:tcPr>
          <w:p w14:paraId="735A8A5C" w14:textId="77777777" w:rsidR="005758C5" w:rsidRPr="008358D8" w:rsidRDefault="005758C5" w:rsidP="005758C5">
            <w:pPr>
              <w:suppressLineNumbers/>
              <w:suppressAutoHyphens/>
              <w:bidi/>
              <w:spacing w:line="300" w:lineRule="exact"/>
              <w:rPr>
                <w:rFonts w:ascii="Simplified Arabic" w:hAnsi="Simplified Arabic"/>
                <w:color w:val="000000"/>
                <w:kern w:val="22"/>
                <w:sz w:val="20"/>
                <w:szCs w:val="20"/>
              </w:rPr>
            </w:pPr>
            <w:r w:rsidRPr="00F550C0">
              <w:rPr>
                <w:rFonts w:ascii="Simplified Arabic" w:hAnsi="Simplified Arabic" w:hint="cs"/>
                <w:color w:val="000000"/>
                <w:kern w:val="22"/>
                <w:sz w:val="20"/>
                <w:szCs w:val="20"/>
                <w:rtl/>
              </w:rPr>
              <w:t xml:space="preserve">بروتوكول </w:t>
            </w:r>
            <w:proofErr w:type="spellStart"/>
            <w:r w:rsidRPr="00F550C0">
              <w:rPr>
                <w:rFonts w:ascii="Simplified Arabic" w:hAnsi="Simplified Arabic" w:hint="cs"/>
                <w:color w:val="000000"/>
                <w:kern w:val="22"/>
                <w:sz w:val="20"/>
                <w:szCs w:val="20"/>
                <w:rtl/>
              </w:rPr>
              <w:t>ناغويا</w:t>
            </w:r>
            <w:proofErr w:type="spellEnd"/>
            <w:r w:rsidRPr="00F550C0">
              <w:rPr>
                <w:rFonts w:ascii="Simplified Arabic" w:hAnsi="Simplified Arabic" w:hint="cs"/>
                <w:color w:val="000000"/>
                <w:kern w:val="22"/>
                <w:sz w:val="20"/>
                <w:szCs w:val="20"/>
                <w:rtl/>
              </w:rPr>
              <w:t xml:space="preserve"> بشأن الحصول وتقاسم المنافع (الصندوق </w:t>
            </w:r>
            <w:proofErr w:type="spellStart"/>
            <w:r w:rsidRPr="00F550C0">
              <w:rPr>
                <w:rFonts w:ascii="Simplified Arabic" w:hAnsi="Simplified Arabic" w:hint="cs"/>
                <w:color w:val="000000"/>
                <w:kern w:val="22"/>
                <w:sz w:val="20"/>
                <w:szCs w:val="20"/>
                <w:rtl/>
              </w:rPr>
              <w:t>الاستئماني</w:t>
            </w:r>
            <w:proofErr w:type="spellEnd"/>
            <w:r w:rsidRPr="00F550C0">
              <w:rPr>
                <w:rFonts w:ascii="Simplified Arabic" w:hAnsi="Simplified Arabic" w:hint="cs"/>
                <w:color w:val="000000"/>
                <w:kern w:val="22"/>
                <w:sz w:val="20"/>
                <w:szCs w:val="20"/>
                <w:rtl/>
              </w:rPr>
              <w:t xml:space="preserve"> </w:t>
            </w:r>
            <w:r w:rsidRPr="008358D8">
              <w:rPr>
                <w:rFonts w:ascii="Simplified Arabic" w:hAnsi="Simplified Arabic"/>
                <w:color w:val="000000"/>
                <w:kern w:val="22"/>
                <w:sz w:val="20"/>
                <w:szCs w:val="20"/>
              </w:rPr>
              <w:t>BB</w:t>
            </w:r>
            <w:r w:rsidRPr="00F550C0">
              <w:rPr>
                <w:rFonts w:ascii="Simplified Arabic" w:hAnsi="Simplified Arabic" w:hint="cs"/>
                <w:color w:val="000000"/>
                <w:kern w:val="22"/>
                <w:sz w:val="20"/>
                <w:szCs w:val="20"/>
                <w:rtl/>
              </w:rPr>
              <w:t>)</w:t>
            </w:r>
          </w:p>
        </w:tc>
        <w:tc>
          <w:tcPr>
            <w:tcW w:w="992" w:type="dxa"/>
            <w:tcBorders>
              <w:top w:val="nil"/>
              <w:bottom w:val="single" w:sz="4" w:space="0" w:color="auto"/>
              <w:right w:val="nil"/>
            </w:tcBorders>
            <w:shd w:val="clear" w:color="auto" w:fill="auto"/>
            <w:noWrap/>
            <w:vAlign w:val="bottom"/>
            <w:hideMark/>
          </w:tcPr>
          <w:p w14:paraId="737AE328" w14:textId="56D79623" w:rsidR="005758C5" w:rsidRPr="005758C5" w:rsidRDefault="005758C5" w:rsidP="005758C5">
            <w:pPr>
              <w:bidi/>
              <w:spacing w:before="40" w:after="40"/>
              <w:jc w:val="left"/>
              <w:rPr>
                <w:rFonts w:ascii="Simplified Arabic" w:hAnsi="Simplified Arabic"/>
                <w:color w:val="000000"/>
                <w:kern w:val="22"/>
                <w:szCs w:val="22"/>
              </w:rPr>
            </w:pPr>
            <w:r w:rsidRPr="005758C5">
              <w:rPr>
                <w:rFonts w:ascii="Simplified Arabic" w:hAnsi="Simplified Arabic"/>
                <w:color w:val="000000"/>
                <w:kern w:val="22"/>
                <w:szCs w:val="22"/>
              </w:rPr>
              <w:t>1</w:t>
            </w:r>
            <w:r>
              <w:rPr>
                <w:rFonts w:ascii="Simplified Arabic" w:hAnsi="Simplified Arabic"/>
                <w:color w:val="000000"/>
                <w:kern w:val="22"/>
                <w:szCs w:val="22"/>
              </w:rPr>
              <w:t xml:space="preserve"> </w:t>
            </w:r>
            <w:r w:rsidRPr="005758C5">
              <w:rPr>
                <w:rFonts w:ascii="Simplified Arabic" w:hAnsi="Simplified Arabic"/>
                <w:color w:val="000000"/>
                <w:kern w:val="22"/>
                <w:szCs w:val="22"/>
              </w:rPr>
              <w:t>678.7</w:t>
            </w:r>
          </w:p>
        </w:tc>
        <w:tc>
          <w:tcPr>
            <w:tcW w:w="992" w:type="dxa"/>
            <w:tcBorders>
              <w:top w:val="nil"/>
              <w:left w:val="nil"/>
              <w:bottom w:val="nil"/>
              <w:right w:val="nil"/>
            </w:tcBorders>
            <w:shd w:val="clear" w:color="auto" w:fill="auto"/>
            <w:noWrap/>
            <w:vAlign w:val="bottom"/>
            <w:hideMark/>
          </w:tcPr>
          <w:p w14:paraId="4C69598F" w14:textId="66F38CF7" w:rsidR="005758C5" w:rsidRPr="005758C5" w:rsidRDefault="005758C5" w:rsidP="005758C5">
            <w:pPr>
              <w:bidi/>
              <w:spacing w:before="40" w:after="40"/>
              <w:jc w:val="left"/>
              <w:rPr>
                <w:rFonts w:ascii="Simplified Arabic" w:hAnsi="Simplified Arabic"/>
                <w:color w:val="000000"/>
                <w:kern w:val="22"/>
                <w:szCs w:val="22"/>
              </w:rPr>
            </w:pPr>
            <w:r w:rsidRPr="005758C5">
              <w:rPr>
                <w:rFonts w:ascii="Simplified Arabic" w:hAnsi="Simplified Arabic"/>
                <w:color w:val="000000"/>
                <w:kern w:val="22"/>
                <w:szCs w:val="22"/>
              </w:rPr>
              <w:t>1</w:t>
            </w:r>
            <w:r>
              <w:rPr>
                <w:rFonts w:ascii="Simplified Arabic" w:hAnsi="Simplified Arabic"/>
                <w:color w:val="000000"/>
                <w:kern w:val="22"/>
                <w:szCs w:val="22"/>
              </w:rPr>
              <w:t xml:space="preserve"> </w:t>
            </w:r>
            <w:r w:rsidRPr="005758C5">
              <w:rPr>
                <w:rFonts w:ascii="Simplified Arabic" w:hAnsi="Simplified Arabic"/>
                <w:color w:val="000000"/>
                <w:kern w:val="22"/>
                <w:szCs w:val="22"/>
              </w:rPr>
              <w:t>466.6</w:t>
            </w:r>
          </w:p>
        </w:tc>
        <w:tc>
          <w:tcPr>
            <w:tcW w:w="993" w:type="dxa"/>
            <w:tcBorders>
              <w:top w:val="nil"/>
              <w:left w:val="nil"/>
              <w:bottom w:val="nil"/>
              <w:right w:val="nil"/>
            </w:tcBorders>
            <w:shd w:val="clear" w:color="auto" w:fill="auto"/>
            <w:noWrap/>
            <w:vAlign w:val="bottom"/>
            <w:hideMark/>
          </w:tcPr>
          <w:p w14:paraId="009DAFAD" w14:textId="1C83B9C0" w:rsidR="005758C5" w:rsidRPr="005758C5" w:rsidRDefault="005758C5" w:rsidP="005758C5">
            <w:pPr>
              <w:bidi/>
              <w:spacing w:before="40" w:after="40"/>
              <w:jc w:val="left"/>
              <w:rPr>
                <w:rFonts w:ascii="Simplified Arabic" w:hAnsi="Simplified Arabic"/>
                <w:color w:val="000000"/>
                <w:kern w:val="22"/>
                <w:szCs w:val="22"/>
              </w:rPr>
            </w:pPr>
            <w:r w:rsidRPr="005758C5">
              <w:rPr>
                <w:rFonts w:ascii="Simplified Arabic" w:hAnsi="Simplified Arabic"/>
                <w:color w:val="000000"/>
                <w:kern w:val="22"/>
                <w:szCs w:val="22"/>
              </w:rPr>
              <w:t>%87.37</w:t>
            </w:r>
          </w:p>
        </w:tc>
        <w:tc>
          <w:tcPr>
            <w:tcW w:w="850" w:type="dxa"/>
            <w:tcBorders>
              <w:top w:val="nil"/>
              <w:left w:val="nil"/>
              <w:bottom w:val="nil"/>
              <w:right w:val="nil"/>
            </w:tcBorders>
            <w:shd w:val="clear" w:color="auto" w:fill="auto"/>
            <w:noWrap/>
            <w:vAlign w:val="bottom"/>
            <w:hideMark/>
          </w:tcPr>
          <w:p w14:paraId="3C692277" w14:textId="1B702BB1" w:rsidR="005758C5" w:rsidRPr="005758C5" w:rsidRDefault="005758C5" w:rsidP="005758C5">
            <w:pPr>
              <w:bidi/>
              <w:spacing w:before="40" w:after="40"/>
              <w:jc w:val="left"/>
              <w:rPr>
                <w:rFonts w:ascii="Simplified Arabic" w:hAnsi="Simplified Arabic"/>
                <w:color w:val="000000"/>
                <w:kern w:val="22"/>
                <w:szCs w:val="22"/>
              </w:rPr>
            </w:pPr>
            <w:r w:rsidRPr="005758C5">
              <w:rPr>
                <w:rFonts w:ascii="Simplified Arabic" w:hAnsi="Simplified Arabic"/>
                <w:color w:val="000000"/>
                <w:kern w:val="22"/>
                <w:szCs w:val="22"/>
              </w:rPr>
              <w:t>212.1</w:t>
            </w:r>
          </w:p>
        </w:tc>
        <w:tc>
          <w:tcPr>
            <w:tcW w:w="846" w:type="dxa"/>
            <w:tcBorders>
              <w:top w:val="nil"/>
              <w:left w:val="nil"/>
              <w:bottom w:val="nil"/>
              <w:right w:val="nil"/>
            </w:tcBorders>
            <w:shd w:val="clear" w:color="auto" w:fill="auto"/>
            <w:noWrap/>
            <w:vAlign w:val="bottom"/>
            <w:hideMark/>
          </w:tcPr>
          <w:p w14:paraId="285C05ED" w14:textId="63F39E34" w:rsidR="005758C5" w:rsidRPr="005758C5" w:rsidRDefault="005758C5" w:rsidP="005758C5">
            <w:pPr>
              <w:bidi/>
              <w:spacing w:before="40" w:after="40"/>
              <w:jc w:val="left"/>
              <w:rPr>
                <w:rFonts w:ascii="Simplified Arabic" w:hAnsi="Simplified Arabic"/>
                <w:color w:val="000000"/>
                <w:kern w:val="22"/>
                <w:szCs w:val="22"/>
              </w:rPr>
            </w:pPr>
            <w:r w:rsidRPr="005758C5">
              <w:rPr>
                <w:rFonts w:ascii="Simplified Arabic" w:hAnsi="Simplified Arabic"/>
                <w:color w:val="000000"/>
                <w:kern w:val="22"/>
                <w:szCs w:val="22"/>
              </w:rPr>
              <w:t>%12.63</w:t>
            </w:r>
          </w:p>
        </w:tc>
      </w:tr>
      <w:tr w:rsidR="005758C5" w:rsidRPr="003B5E42" w14:paraId="22923D7F" w14:textId="77777777" w:rsidTr="00A94F20">
        <w:trPr>
          <w:trHeight w:val="238"/>
          <w:jc w:val="center"/>
        </w:trPr>
        <w:tc>
          <w:tcPr>
            <w:tcW w:w="4332" w:type="dxa"/>
            <w:tcBorders>
              <w:top w:val="single" w:sz="4" w:space="0" w:color="auto"/>
              <w:left w:val="nil"/>
              <w:bottom w:val="single" w:sz="4" w:space="0" w:color="auto"/>
            </w:tcBorders>
            <w:shd w:val="clear" w:color="auto" w:fill="auto"/>
            <w:noWrap/>
            <w:hideMark/>
          </w:tcPr>
          <w:p w14:paraId="016262D1" w14:textId="77777777" w:rsidR="005758C5" w:rsidRPr="008358D8" w:rsidRDefault="005758C5" w:rsidP="005758C5">
            <w:pPr>
              <w:suppressLineNumbers/>
              <w:suppressAutoHyphens/>
              <w:bidi/>
              <w:spacing w:line="300" w:lineRule="exact"/>
              <w:rPr>
                <w:rFonts w:ascii="Simplified Arabic" w:hAnsi="Simplified Arabic"/>
                <w:b/>
                <w:bCs/>
                <w:color w:val="000000"/>
                <w:kern w:val="22"/>
                <w:sz w:val="20"/>
                <w:szCs w:val="20"/>
              </w:rPr>
            </w:pPr>
            <w:r w:rsidRPr="008358D8">
              <w:rPr>
                <w:rFonts w:ascii="Simplified Arabic" w:hAnsi="Simplified Arabic" w:hint="cs"/>
                <w:b/>
                <w:bCs/>
                <w:color w:val="000000"/>
                <w:kern w:val="22"/>
                <w:sz w:val="20"/>
                <w:szCs w:val="20"/>
                <w:rtl/>
              </w:rPr>
              <w:t>الإجمالي</w:t>
            </w:r>
            <w:r w:rsidRPr="008358D8">
              <w:rPr>
                <w:rFonts w:ascii="Simplified Arabic" w:hAnsi="Simplified Arabic"/>
                <w:b/>
                <w:bCs/>
                <w:color w:val="000000"/>
                <w:kern w:val="22"/>
                <w:sz w:val="20"/>
                <w:szCs w:val="20"/>
              </w:rPr>
              <w:t xml:space="preserve"> </w:t>
            </w:r>
          </w:p>
        </w:tc>
        <w:tc>
          <w:tcPr>
            <w:tcW w:w="992" w:type="dxa"/>
            <w:tcBorders>
              <w:top w:val="single" w:sz="4" w:space="0" w:color="auto"/>
              <w:bottom w:val="single" w:sz="4" w:space="0" w:color="auto"/>
              <w:right w:val="nil"/>
            </w:tcBorders>
            <w:shd w:val="clear" w:color="auto" w:fill="auto"/>
            <w:noWrap/>
            <w:vAlign w:val="bottom"/>
            <w:hideMark/>
          </w:tcPr>
          <w:p w14:paraId="367599B5" w14:textId="7F968EAD" w:rsidR="005758C5" w:rsidRPr="005758C5" w:rsidRDefault="005758C5" w:rsidP="005758C5">
            <w:pPr>
              <w:bidi/>
              <w:spacing w:before="40" w:after="40"/>
              <w:jc w:val="left"/>
              <w:rPr>
                <w:rFonts w:ascii="Simplified Arabic" w:hAnsi="Simplified Arabic"/>
                <w:color w:val="000000"/>
                <w:kern w:val="22"/>
                <w:szCs w:val="22"/>
              </w:rPr>
            </w:pPr>
            <w:r w:rsidRPr="005758C5">
              <w:rPr>
                <w:rFonts w:ascii="Simplified Arabic" w:hAnsi="Simplified Arabic"/>
                <w:color w:val="000000"/>
                <w:kern w:val="22"/>
                <w:szCs w:val="22"/>
              </w:rPr>
              <w:t>14</w:t>
            </w:r>
            <w:r>
              <w:rPr>
                <w:rFonts w:ascii="Simplified Arabic" w:hAnsi="Simplified Arabic"/>
                <w:color w:val="000000"/>
                <w:kern w:val="22"/>
                <w:szCs w:val="22"/>
              </w:rPr>
              <w:t xml:space="preserve"> </w:t>
            </w:r>
            <w:r w:rsidRPr="005758C5">
              <w:rPr>
                <w:rFonts w:ascii="Simplified Arabic" w:hAnsi="Simplified Arabic"/>
                <w:color w:val="000000"/>
                <w:kern w:val="22"/>
                <w:szCs w:val="22"/>
              </w:rPr>
              <w:t>888.3</w:t>
            </w:r>
          </w:p>
        </w:tc>
        <w:tc>
          <w:tcPr>
            <w:tcW w:w="992" w:type="dxa"/>
            <w:tcBorders>
              <w:top w:val="single" w:sz="4" w:space="0" w:color="auto"/>
              <w:left w:val="nil"/>
              <w:bottom w:val="single" w:sz="4" w:space="0" w:color="auto"/>
              <w:right w:val="nil"/>
            </w:tcBorders>
            <w:shd w:val="clear" w:color="auto" w:fill="auto"/>
            <w:noWrap/>
            <w:vAlign w:val="bottom"/>
            <w:hideMark/>
          </w:tcPr>
          <w:p w14:paraId="58968DEB" w14:textId="03361507" w:rsidR="005758C5" w:rsidRPr="005758C5" w:rsidRDefault="005758C5" w:rsidP="005758C5">
            <w:pPr>
              <w:bidi/>
              <w:spacing w:before="40" w:after="40"/>
              <w:jc w:val="left"/>
              <w:rPr>
                <w:rFonts w:ascii="Simplified Arabic" w:hAnsi="Simplified Arabic"/>
                <w:color w:val="000000"/>
                <w:kern w:val="22"/>
                <w:szCs w:val="22"/>
              </w:rPr>
            </w:pPr>
            <w:r w:rsidRPr="005758C5">
              <w:rPr>
                <w:rFonts w:ascii="Simplified Arabic" w:hAnsi="Simplified Arabic"/>
                <w:color w:val="000000"/>
                <w:kern w:val="22"/>
                <w:szCs w:val="22"/>
              </w:rPr>
              <w:t>13</w:t>
            </w:r>
            <w:r>
              <w:rPr>
                <w:rFonts w:ascii="Simplified Arabic" w:hAnsi="Simplified Arabic"/>
                <w:color w:val="000000"/>
                <w:kern w:val="22"/>
                <w:szCs w:val="22"/>
              </w:rPr>
              <w:t xml:space="preserve"> </w:t>
            </w:r>
            <w:r w:rsidRPr="005758C5">
              <w:rPr>
                <w:rFonts w:ascii="Simplified Arabic" w:hAnsi="Simplified Arabic"/>
                <w:color w:val="000000"/>
                <w:kern w:val="22"/>
                <w:szCs w:val="22"/>
              </w:rPr>
              <w:t>553.3</w:t>
            </w:r>
          </w:p>
        </w:tc>
        <w:tc>
          <w:tcPr>
            <w:tcW w:w="993" w:type="dxa"/>
            <w:tcBorders>
              <w:top w:val="single" w:sz="4" w:space="0" w:color="auto"/>
              <w:left w:val="nil"/>
              <w:bottom w:val="single" w:sz="4" w:space="0" w:color="auto"/>
              <w:right w:val="nil"/>
            </w:tcBorders>
            <w:shd w:val="clear" w:color="auto" w:fill="auto"/>
            <w:noWrap/>
            <w:vAlign w:val="bottom"/>
            <w:hideMark/>
          </w:tcPr>
          <w:p w14:paraId="22CF5B85" w14:textId="7EB1463F" w:rsidR="005758C5" w:rsidRPr="005758C5" w:rsidRDefault="005758C5" w:rsidP="005758C5">
            <w:pPr>
              <w:bidi/>
              <w:spacing w:before="40" w:after="40"/>
              <w:jc w:val="left"/>
              <w:rPr>
                <w:rFonts w:ascii="Simplified Arabic" w:hAnsi="Simplified Arabic"/>
                <w:color w:val="000000"/>
                <w:kern w:val="22"/>
                <w:szCs w:val="22"/>
              </w:rPr>
            </w:pPr>
            <w:r w:rsidRPr="005758C5">
              <w:rPr>
                <w:rFonts w:ascii="Simplified Arabic" w:hAnsi="Simplified Arabic"/>
                <w:color w:val="000000"/>
                <w:kern w:val="22"/>
                <w:szCs w:val="22"/>
              </w:rPr>
              <w:t>%91.03</w:t>
            </w:r>
          </w:p>
        </w:tc>
        <w:tc>
          <w:tcPr>
            <w:tcW w:w="850" w:type="dxa"/>
            <w:tcBorders>
              <w:top w:val="single" w:sz="4" w:space="0" w:color="auto"/>
              <w:left w:val="nil"/>
              <w:bottom w:val="single" w:sz="4" w:space="0" w:color="auto"/>
              <w:right w:val="nil"/>
            </w:tcBorders>
            <w:shd w:val="clear" w:color="auto" w:fill="auto"/>
            <w:noWrap/>
            <w:vAlign w:val="bottom"/>
            <w:hideMark/>
          </w:tcPr>
          <w:p w14:paraId="07F6CD6B" w14:textId="14B80EB2" w:rsidR="005758C5" w:rsidRPr="005758C5" w:rsidRDefault="005758C5" w:rsidP="005758C5">
            <w:pPr>
              <w:bidi/>
              <w:spacing w:before="40" w:after="40"/>
              <w:jc w:val="left"/>
              <w:rPr>
                <w:rFonts w:ascii="Simplified Arabic" w:hAnsi="Simplified Arabic"/>
                <w:color w:val="000000"/>
                <w:kern w:val="22"/>
                <w:szCs w:val="22"/>
              </w:rPr>
            </w:pPr>
            <w:r w:rsidRPr="005758C5">
              <w:rPr>
                <w:rFonts w:ascii="Simplified Arabic" w:hAnsi="Simplified Arabic"/>
                <w:color w:val="000000"/>
                <w:kern w:val="22"/>
                <w:szCs w:val="22"/>
              </w:rPr>
              <w:t>1</w:t>
            </w:r>
            <w:r>
              <w:rPr>
                <w:rFonts w:ascii="Simplified Arabic" w:hAnsi="Simplified Arabic"/>
                <w:color w:val="000000"/>
                <w:kern w:val="22"/>
                <w:szCs w:val="22"/>
              </w:rPr>
              <w:t xml:space="preserve"> </w:t>
            </w:r>
            <w:r w:rsidRPr="005758C5">
              <w:rPr>
                <w:rFonts w:ascii="Simplified Arabic" w:hAnsi="Simplified Arabic"/>
                <w:color w:val="000000"/>
                <w:kern w:val="22"/>
                <w:szCs w:val="22"/>
              </w:rPr>
              <w:t>335.0</w:t>
            </w:r>
          </w:p>
        </w:tc>
        <w:tc>
          <w:tcPr>
            <w:tcW w:w="846" w:type="dxa"/>
            <w:tcBorders>
              <w:top w:val="single" w:sz="4" w:space="0" w:color="auto"/>
              <w:left w:val="nil"/>
              <w:bottom w:val="single" w:sz="4" w:space="0" w:color="auto"/>
              <w:right w:val="nil"/>
            </w:tcBorders>
            <w:shd w:val="clear" w:color="auto" w:fill="auto"/>
            <w:noWrap/>
            <w:vAlign w:val="bottom"/>
            <w:hideMark/>
          </w:tcPr>
          <w:p w14:paraId="22333C05" w14:textId="1E9CCC24" w:rsidR="005758C5" w:rsidRPr="005758C5" w:rsidRDefault="005758C5" w:rsidP="005758C5">
            <w:pPr>
              <w:bidi/>
              <w:spacing w:before="40" w:after="40"/>
              <w:jc w:val="left"/>
              <w:rPr>
                <w:rFonts w:ascii="Simplified Arabic" w:hAnsi="Simplified Arabic"/>
                <w:color w:val="000000"/>
                <w:kern w:val="22"/>
                <w:szCs w:val="22"/>
              </w:rPr>
            </w:pPr>
            <w:r w:rsidRPr="005758C5">
              <w:rPr>
                <w:rFonts w:ascii="Simplified Arabic" w:hAnsi="Simplified Arabic"/>
                <w:color w:val="000000"/>
                <w:kern w:val="22"/>
                <w:szCs w:val="22"/>
              </w:rPr>
              <w:t>%8.97</w:t>
            </w:r>
          </w:p>
        </w:tc>
      </w:tr>
    </w:tbl>
    <w:p w14:paraId="754712E5" w14:textId="77777777" w:rsidR="00470AA7" w:rsidRPr="00FE2EF2" w:rsidRDefault="00470AA7" w:rsidP="00FE2EF2">
      <w:pPr>
        <w:bidi/>
        <w:spacing w:after="120" w:line="216" w:lineRule="auto"/>
        <w:rPr>
          <w:rFonts w:ascii="Simplified Arabic" w:hAnsi="Simplified Arabic" w:cs="Simplified Arabic"/>
          <w:rtl/>
          <w:lang w:bidi="ar"/>
        </w:rPr>
      </w:pPr>
    </w:p>
    <w:p w14:paraId="55249D51" w14:textId="77777777" w:rsidR="00FE2EF2" w:rsidRPr="004B676F" w:rsidRDefault="00FE2EF2" w:rsidP="00C3405D">
      <w:pPr>
        <w:numPr>
          <w:ilvl w:val="0"/>
          <w:numId w:val="12"/>
        </w:numPr>
        <w:bidi/>
        <w:spacing w:after="240" w:line="216" w:lineRule="auto"/>
        <w:ind w:left="0" w:firstLine="0"/>
        <w:rPr>
          <w:rFonts w:cs="Simplified Arabic"/>
          <w:sz w:val="20"/>
          <w:lang w:bidi="ar-EG"/>
        </w:rPr>
      </w:pPr>
      <w:r w:rsidRPr="004B676F">
        <w:rPr>
          <w:rFonts w:eastAsia="Malgun Gothic" w:cs="Simplified Arabic"/>
          <w:kern w:val="22"/>
          <w:sz w:val="20"/>
          <w:rtl/>
          <w:lang w:bidi="ar-EG"/>
        </w:rPr>
        <w:t>كما هو مبين في الجدول 8 أعلاه،</w:t>
      </w:r>
      <w:r w:rsidRPr="00AD09D4">
        <w:rPr>
          <w:rFonts w:eastAsia="Malgun Gothic" w:cs="Simplified Arabic" w:hint="cs"/>
          <w:kern w:val="22"/>
          <w:sz w:val="20"/>
          <w:rtl/>
          <w:lang w:bidi="ar-EG"/>
        </w:rPr>
        <w:t xml:space="preserve"> حتى </w:t>
      </w:r>
      <w:r w:rsidRPr="00AD09D4">
        <w:rPr>
          <w:rFonts w:eastAsia="Malgun Gothic" w:cs="Simplified Arabic"/>
          <w:kern w:val="22"/>
          <w:sz w:val="20"/>
          <w:rtl/>
          <w:lang w:bidi="ar-EG"/>
        </w:rPr>
        <w:t xml:space="preserve">31 </w:t>
      </w:r>
      <w:r w:rsidRPr="00AD09D4">
        <w:rPr>
          <w:rFonts w:eastAsia="Malgun Gothic" w:cs="Simplified Arabic" w:hint="cs"/>
          <w:kern w:val="22"/>
          <w:sz w:val="20"/>
          <w:rtl/>
          <w:lang w:bidi="ar-EG"/>
        </w:rPr>
        <w:t>أكتوبر/</w:t>
      </w:r>
      <w:r w:rsidRPr="00AD09D4">
        <w:rPr>
          <w:rFonts w:eastAsia="Malgun Gothic" w:cs="Simplified Arabic"/>
          <w:kern w:val="22"/>
          <w:sz w:val="20"/>
          <w:rtl/>
          <w:lang w:bidi="ar-EG"/>
        </w:rPr>
        <w:t>تشرين الأول 2022</w:t>
      </w:r>
      <w:r>
        <w:rPr>
          <w:rFonts w:eastAsia="Malgun Gothic" w:cs="Simplified Arabic" w:hint="cs"/>
          <w:kern w:val="22"/>
          <w:sz w:val="20"/>
          <w:rtl/>
          <w:lang w:bidi="ar-EG"/>
        </w:rPr>
        <w:t>،</w:t>
      </w:r>
      <w:r w:rsidRPr="004B676F">
        <w:rPr>
          <w:rFonts w:eastAsia="Malgun Gothic" w:cs="Simplified Arabic"/>
          <w:kern w:val="22"/>
          <w:sz w:val="20"/>
          <w:rtl/>
          <w:lang w:bidi="ar-EG"/>
        </w:rPr>
        <w:t xml:space="preserve"> </w:t>
      </w:r>
      <w:r>
        <w:rPr>
          <w:rFonts w:eastAsia="Malgun Gothic" w:cs="Simplified Arabic" w:hint="cs"/>
          <w:kern w:val="22"/>
          <w:sz w:val="20"/>
          <w:rtl/>
          <w:lang w:bidi="ar-EG"/>
        </w:rPr>
        <w:t>سددت</w:t>
      </w:r>
      <w:r w:rsidRPr="004B676F">
        <w:rPr>
          <w:rFonts w:eastAsia="Malgun Gothic" w:cs="Simplified Arabic"/>
          <w:kern w:val="22"/>
          <w:sz w:val="20"/>
          <w:rtl/>
          <w:lang w:bidi="ar-EG"/>
        </w:rPr>
        <w:t xml:space="preserve"> الأطراف 91.03 في المائة من مجموع الاشتراكات المقررة </w:t>
      </w:r>
      <w:r w:rsidRPr="00FE2EF2">
        <w:rPr>
          <w:rFonts w:eastAsia="YouYuan" w:cs="Simplified Arabic"/>
          <w:kern w:val="2"/>
          <w:rtl/>
          <w:lang w:bidi="ar-EG"/>
        </w:rPr>
        <w:t>لعام</w:t>
      </w:r>
      <w:r w:rsidRPr="004B676F">
        <w:rPr>
          <w:rFonts w:eastAsia="Malgun Gothic" w:cs="Simplified Arabic"/>
          <w:kern w:val="22"/>
          <w:sz w:val="20"/>
          <w:rtl/>
          <w:lang w:bidi="ar-EG"/>
        </w:rPr>
        <w:t xml:space="preserve"> 2021. وكما هو مبين في الجدول 9 أدناه، حتى 31 </w:t>
      </w:r>
      <w:r>
        <w:rPr>
          <w:rFonts w:eastAsia="Malgun Gothic" w:cs="Simplified Arabic" w:hint="cs"/>
          <w:kern w:val="22"/>
          <w:sz w:val="20"/>
          <w:rtl/>
          <w:lang w:bidi="ar-EG"/>
        </w:rPr>
        <w:t>أكتوبر/</w:t>
      </w:r>
      <w:r w:rsidRPr="004B676F">
        <w:rPr>
          <w:rFonts w:eastAsia="Malgun Gothic" w:cs="Simplified Arabic"/>
          <w:kern w:val="22"/>
          <w:sz w:val="20"/>
          <w:rtl/>
          <w:lang w:bidi="ar-EG"/>
        </w:rPr>
        <w:t>تشرين الأول 2022، سدد 100 طرف في الاتفاقية و83 طرف</w:t>
      </w:r>
      <w:r>
        <w:rPr>
          <w:rFonts w:eastAsia="Malgun Gothic" w:cs="Simplified Arabic"/>
          <w:kern w:val="22"/>
          <w:sz w:val="20"/>
          <w:rtl/>
          <w:lang w:bidi="ar-EG"/>
        </w:rPr>
        <w:t>ا</w:t>
      </w:r>
      <w:r w:rsidRPr="004B676F">
        <w:rPr>
          <w:rFonts w:eastAsia="Malgun Gothic" w:cs="Simplified Arabic"/>
          <w:kern w:val="22"/>
          <w:sz w:val="20"/>
          <w:rtl/>
          <w:lang w:bidi="ar-EG"/>
        </w:rPr>
        <w:t xml:space="preserve"> في بروتوكول قرطاجنة و60 طرف</w:t>
      </w:r>
      <w:r>
        <w:rPr>
          <w:rFonts w:eastAsia="Malgun Gothic" w:cs="Simplified Arabic"/>
          <w:kern w:val="22"/>
          <w:sz w:val="20"/>
          <w:rtl/>
          <w:lang w:bidi="ar-EG"/>
        </w:rPr>
        <w:t>ا</w:t>
      </w:r>
      <w:r w:rsidRPr="004B676F">
        <w:rPr>
          <w:rFonts w:eastAsia="Malgun Gothic" w:cs="Simplified Arabic"/>
          <w:kern w:val="22"/>
          <w:sz w:val="20"/>
          <w:rtl/>
          <w:lang w:bidi="ar-EG"/>
        </w:rPr>
        <w:t xml:space="preserve"> في بروتوكول ناغويا تعهداتهم المقررة لعام 2021</w:t>
      </w:r>
      <w:r>
        <w:rPr>
          <w:rFonts w:eastAsia="Malgun Gothic" w:cs="Simplified Arabic" w:hint="cs"/>
          <w:kern w:val="22"/>
          <w:sz w:val="20"/>
          <w:rtl/>
          <w:lang w:bidi="ar-EG"/>
        </w:rPr>
        <w:t xml:space="preserve"> بالكامل</w:t>
      </w:r>
      <w:r w:rsidRPr="004B676F">
        <w:rPr>
          <w:rFonts w:eastAsia="Malgun Gothic" w:cs="Simplified Arabic"/>
          <w:kern w:val="22"/>
          <w:sz w:val="20"/>
          <w:rtl/>
          <w:lang w:bidi="ar-EG"/>
        </w:rPr>
        <w:t>.</w:t>
      </w:r>
    </w:p>
    <w:p w14:paraId="78B40BCE" w14:textId="77777777" w:rsidR="00FE2EF2" w:rsidRPr="00FE2EF2" w:rsidRDefault="00FE2EF2" w:rsidP="00FE2EF2">
      <w:pPr>
        <w:bidi/>
        <w:spacing w:after="120" w:line="216" w:lineRule="auto"/>
        <w:rPr>
          <w:rFonts w:eastAsia="Malgun Gothic" w:cs="Simplified Arabic"/>
          <w:b/>
          <w:bCs/>
          <w:kern w:val="22"/>
          <w:sz w:val="20"/>
          <w:rtl/>
          <w:lang w:bidi="ar-EG"/>
        </w:rPr>
      </w:pPr>
      <w:r w:rsidRPr="00FE2EF2">
        <w:rPr>
          <w:rFonts w:eastAsia="Malgun Gothic" w:cs="Simplified Arabic"/>
          <w:b/>
          <w:bCs/>
          <w:kern w:val="22"/>
          <w:sz w:val="20"/>
          <w:rtl/>
          <w:lang w:bidi="ar-EG"/>
        </w:rPr>
        <w:t>الجدول 9- عدد الأطراف التي سددت تعهداتها لعام 2021</w:t>
      </w:r>
      <w:r w:rsidRPr="00FE2EF2">
        <w:rPr>
          <w:rFonts w:eastAsia="Malgun Gothic" w:cs="Simplified Arabic" w:hint="cs"/>
          <w:b/>
          <w:bCs/>
          <w:kern w:val="22"/>
          <w:sz w:val="20"/>
          <w:rtl/>
          <w:lang w:bidi="ar-EG"/>
        </w:rPr>
        <w:t xml:space="preserve"> بالكامل</w:t>
      </w:r>
    </w:p>
    <w:tbl>
      <w:tblPr>
        <w:bidiVisual/>
        <w:tblW w:w="8887" w:type="dxa"/>
        <w:tblLook w:val="04A0" w:firstRow="1" w:lastRow="0" w:firstColumn="1" w:lastColumn="0" w:noHBand="0" w:noVBand="1"/>
      </w:tblPr>
      <w:tblGrid>
        <w:gridCol w:w="4698"/>
        <w:gridCol w:w="1326"/>
        <w:gridCol w:w="1851"/>
        <w:gridCol w:w="1012"/>
      </w:tblGrid>
      <w:tr w:rsidR="00FE2EF2" w:rsidRPr="004B676F" w14:paraId="44670909" w14:textId="77777777" w:rsidTr="008534FD">
        <w:trPr>
          <w:trHeight w:val="435"/>
        </w:trPr>
        <w:tc>
          <w:tcPr>
            <w:tcW w:w="4698" w:type="dxa"/>
            <w:vMerge w:val="restart"/>
            <w:tcBorders>
              <w:top w:val="single" w:sz="4" w:space="0" w:color="auto"/>
              <w:left w:val="nil"/>
              <w:bottom w:val="single" w:sz="4" w:space="0" w:color="auto"/>
              <w:right w:val="nil"/>
            </w:tcBorders>
            <w:shd w:val="clear" w:color="auto" w:fill="auto"/>
            <w:noWrap/>
            <w:vAlign w:val="center"/>
            <w:hideMark/>
          </w:tcPr>
          <w:p w14:paraId="2E35E6CE" w14:textId="77777777" w:rsidR="00FE2EF2" w:rsidRPr="004B676F" w:rsidRDefault="00FE2EF2" w:rsidP="008534FD">
            <w:pPr>
              <w:bidi/>
              <w:spacing w:before="120" w:after="120"/>
              <w:rPr>
                <w:b/>
                <w:bCs/>
                <w:color w:val="000000"/>
                <w:sz w:val="18"/>
                <w:szCs w:val="18"/>
                <w:lang w:val="en-US" w:eastAsia="zh-CN"/>
              </w:rPr>
            </w:pPr>
            <w:r>
              <w:rPr>
                <w:rFonts w:hint="cs"/>
                <w:b/>
                <w:bCs/>
                <w:color w:val="000000"/>
                <w:sz w:val="18"/>
                <w:szCs w:val="18"/>
                <w:rtl/>
                <w:lang w:val="en-US" w:eastAsia="zh-CN"/>
              </w:rPr>
              <w:t xml:space="preserve">الصندوق </w:t>
            </w:r>
            <w:proofErr w:type="spellStart"/>
            <w:r>
              <w:rPr>
                <w:rFonts w:hint="cs"/>
                <w:b/>
                <w:bCs/>
                <w:color w:val="000000"/>
                <w:sz w:val="18"/>
                <w:szCs w:val="18"/>
                <w:rtl/>
                <w:lang w:val="en-US" w:eastAsia="zh-CN"/>
              </w:rPr>
              <w:t>الاستئماني</w:t>
            </w:r>
            <w:proofErr w:type="spellEnd"/>
          </w:p>
        </w:tc>
        <w:tc>
          <w:tcPr>
            <w:tcW w:w="1326" w:type="dxa"/>
            <w:vMerge w:val="restart"/>
            <w:tcBorders>
              <w:top w:val="single" w:sz="4" w:space="0" w:color="auto"/>
              <w:left w:val="nil"/>
              <w:bottom w:val="single" w:sz="4" w:space="0" w:color="auto"/>
              <w:right w:val="nil"/>
            </w:tcBorders>
            <w:shd w:val="clear" w:color="auto" w:fill="auto"/>
            <w:noWrap/>
            <w:vAlign w:val="center"/>
            <w:hideMark/>
          </w:tcPr>
          <w:p w14:paraId="64E4482C" w14:textId="77777777" w:rsidR="00FE2EF2" w:rsidRPr="004B676F" w:rsidRDefault="00FE2EF2" w:rsidP="008534FD">
            <w:pPr>
              <w:bidi/>
              <w:spacing w:before="120" w:after="120"/>
              <w:jc w:val="center"/>
              <w:rPr>
                <w:b/>
                <w:bCs/>
                <w:color w:val="000000"/>
                <w:sz w:val="18"/>
                <w:szCs w:val="18"/>
                <w:lang w:val="en-US" w:eastAsia="zh-CN"/>
              </w:rPr>
            </w:pPr>
            <w:r>
              <w:rPr>
                <w:rFonts w:hint="cs"/>
                <w:b/>
                <w:bCs/>
                <w:color w:val="000000"/>
                <w:sz w:val="18"/>
                <w:szCs w:val="18"/>
                <w:rtl/>
                <w:lang w:val="en-US" w:eastAsia="zh-CN"/>
              </w:rPr>
              <w:t>عدد الأطراف</w:t>
            </w:r>
          </w:p>
        </w:tc>
        <w:tc>
          <w:tcPr>
            <w:tcW w:w="1851" w:type="dxa"/>
            <w:vMerge w:val="restart"/>
            <w:tcBorders>
              <w:top w:val="single" w:sz="4" w:space="0" w:color="auto"/>
              <w:left w:val="nil"/>
              <w:bottom w:val="single" w:sz="4" w:space="0" w:color="auto"/>
              <w:right w:val="nil"/>
            </w:tcBorders>
            <w:shd w:val="clear" w:color="auto" w:fill="auto"/>
            <w:vAlign w:val="center"/>
            <w:hideMark/>
          </w:tcPr>
          <w:p w14:paraId="24B1A9EF" w14:textId="77777777" w:rsidR="00FE2EF2" w:rsidRPr="004B676F" w:rsidRDefault="00FE2EF2" w:rsidP="008534FD">
            <w:pPr>
              <w:bidi/>
              <w:spacing w:before="120" w:after="120"/>
              <w:jc w:val="center"/>
              <w:rPr>
                <w:b/>
                <w:bCs/>
                <w:color w:val="000000"/>
                <w:sz w:val="18"/>
                <w:szCs w:val="18"/>
                <w:lang w:val="en-US" w:eastAsia="zh-CN"/>
              </w:rPr>
            </w:pPr>
            <w:r>
              <w:rPr>
                <w:b/>
                <w:bCs/>
                <w:color w:val="000000"/>
                <w:sz w:val="18"/>
                <w:szCs w:val="18"/>
                <w:rtl/>
                <w:lang w:val="en-US" w:eastAsia="zh-CN" w:bidi="ar-EG"/>
              </w:rPr>
              <w:t>عدد الأطراف التي سددت تعهداتها</w:t>
            </w:r>
            <w:r w:rsidRPr="003106F8">
              <w:rPr>
                <w:b/>
                <w:bCs/>
                <w:color w:val="000000"/>
                <w:sz w:val="18"/>
                <w:szCs w:val="18"/>
                <w:rtl/>
                <w:lang w:val="en-US" w:eastAsia="zh-CN" w:bidi="ar-EG"/>
              </w:rPr>
              <w:t xml:space="preserve"> لعام 2021</w:t>
            </w:r>
            <w:r>
              <w:rPr>
                <w:rFonts w:hint="cs"/>
                <w:b/>
                <w:bCs/>
                <w:color w:val="000000"/>
                <w:sz w:val="18"/>
                <w:szCs w:val="18"/>
                <w:rtl/>
                <w:lang w:val="en-US" w:eastAsia="zh-CN" w:bidi="ar-EG"/>
              </w:rPr>
              <w:t xml:space="preserve"> بالكامل</w:t>
            </w:r>
          </w:p>
        </w:tc>
        <w:tc>
          <w:tcPr>
            <w:tcW w:w="1012" w:type="dxa"/>
            <w:vMerge w:val="restart"/>
            <w:tcBorders>
              <w:top w:val="single" w:sz="4" w:space="0" w:color="auto"/>
              <w:left w:val="nil"/>
              <w:bottom w:val="single" w:sz="4" w:space="0" w:color="auto"/>
              <w:right w:val="nil"/>
            </w:tcBorders>
            <w:shd w:val="clear" w:color="auto" w:fill="auto"/>
            <w:noWrap/>
            <w:vAlign w:val="center"/>
            <w:hideMark/>
          </w:tcPr>
          <w:p w14:paraId="4ED10985" w14:textId="77777777" w:rsidR="00FE2EF2" w:rsidRPr="004B676F" w:rsidRDefault="00FE2EF2" w:rsidP="008534FD">
            <w:pPr>
              <w:bidi/>
              <w:spacing w:before="120" w:after="120"/>
              <w:jc w:val="center"/>
              <w:rPr>
                <w:b/>
                <w:bCs/>
                <w:color w:val="000000"/>
                <w:sz w:val="18"/>
                <w:szCs w:val="18"/>
                <w:lang w:val="en-US" w:eastAsia="zh-CN"/>
              </w:rPr>
            </w:pPr>
            <w:r>
              <w:rPr>
                <w:rFonts w:hint="cs"/>
                <w:b/>
                <w:bCs/>
                <w:color w:val="000000"/>
                <w:sz w:val="18"/>
                <w:szCs w:val="18"/>
                <w:rtl/>
                <w:lang w:val="en-US" w:eastAsia="zh-CN"/>
              </w:rPr>
              <w:t xml:space="preserve">النسبة </w:t>
            </w:r>
            <w:proofErr w:type="spellStart"/>
            <w:r>
              <w:rPr>
                <w:rFonts w:hint="cs"/>
                <w:b/>
                <w:bCs/>
                <w:color w:val="000000"/>
                <w:sz w:val="18"/>
                <w:szCs w:val="18"/>
                <w:rtl/>
                <w:lang w:val="en-US" w:eastAsia="zh-CN"/>
              </w:rPr>
              <w:t>المائوية</w:t>
            </w:r>
            <w:proofErr w:type="spellEnd"/>
          </w:p>
        </w:tc>
      </w:tr>
      <w:tr w:rsidR="00FE2EF2" w:rsidRPr="004B676F" w14:paraId="69A4232E" w14:textId="77777777" w:rsidTr="008534FD">
        <w:trPr>
          <w:trHeight w:val="482"/>
        </w:trPr>
        <w:tc>
          <w:tcPr>
            <w:tcW w:w="4698" w:type="dxa"/>
            <w:vMerge/>
            <w:tcBorders>
              <w:bottom w:val="single" w:sz="4" w:space="0" w:color="auto"/>
            </w:tcBorders>
            <w:vAlign w:val="center"/>
            <w:hideMark/>
          </w:tcPr>
          <w:p w14:paraId="3FD27051" w14:textId="77777777" w:rsidR="00FE2EF2" w:rsidRPr="004B676F" w:rsidRDefault="00FE2EF2" w:rsidP="008534FD">
            <w:pPr>
              <w:bidi/>
              <w:spacing w:before="120" w:after="120"/>
              <w:rPr>
                <w:b/>
                <w:bCs/>
                <w:color w:val="000000"/>
                <w:sz w:val="18"/>
                <w:szCs w:val="18"/>
                <w:lang w:val="en-US" w:eastAsia="zh-CN"/>
              </w:rPr>
            </w:pPr>
          </w:p>
        </w:tc>
        <w:tc>
          <w:tcPr>
            <w:tcW w:w="1326" w:type="dxa"/>
            <w:vMerge/>
            <w:tcBorders>
              <w:bottom w:val="single" w:sz="4" w:space="0" w:color="auto"/>
            </w:tcBorders>
            <w:vAlign w:val="center"/>
            <w:hideMark/>
          </w:tcPr>
          <w:p w14:paraId="072BA94C" w14:textId="77777777" w:rsidR="00FE2EF2" w:rsidRPr="004B676F" w:rsidRDefault="00FE2EF2" w:rsidP="008534FD">
            <w:pPr>
              <w:bidi/>
              <w:spacing w:before="120" w:after="120"/>
              <w:rPr>
                <w:b/>
                <w:bCs/>
                <w:color w:val="000000"/>
                <w:sz w:val="18"/>
                <w:szCs w:val="18"/>
                <w:lang w:val="en-US" w:eastAsia="zh-CN"/>
              </w:rPr>
            </w:pPr>
          </w:p>
        </w:tc>
        <w:tc>
          <w:tcPr>
            <w:tcW w:w="1851" w:type="dxa"/>
            <w:vMerge/>
            <w:tcBorders>
              <w:bottom w:val="single" w:sz="4" w:space="0" w:color="auto"/>
            </w:tcBorders>
            <w:vAlign w:val="center"/>
            <w:hideMark/>
          </w:tcPr>
          <w:p w14:paraId="310A823B" w14:textId="77777777" w:rsidR="00FE2EF2" w:rsidRPr="004B676F" w:rsidRDefault="00FE2EF2" w:rsidP="008534FD">
            <w:pPr>
              <w:bidi/>
              <w:spacing w:before="120" w:after="120"/>
              <w:rPr>
                <w:b/>
                <w:bCs/>
                <w:color w:val="000000"/>
                <w:sz w:val="18"/>
                <w:szCs w:val="18"/>
                <w:lang w:val="en-US" w:eastAsia="zh-CN"/>
              </w:rPr>
            </w:pPr>
          </w:p>
        </w:tc>
        <w:tc>
          <w:tcPr>
            <w:tcW w:w="1012" w:type="dxa"/>
            <w:vMerge/>
            <w:tcBorders>
              <w:bottom w:val="single" w:sz="4" w:space="0" w:color="auto"/>
            </w:tcBorders>
            <w:vAlign w:val="center"/>
            <w:hideMark/>
          </w:tcPr>
          <w:p w14:paraId="7B32DF0E" w14:textId="77777777" w:rsidR="00FE2EF2" w:rsidRPr="004B676F" w:rsidRDefault="00FE2EF2" w:rsidP="008534FD">
            <w:pPr>
              <w:bidi/>
              <w:spacing w:before="120" w:after="120"/>
              <w:rPr>
                <w:b/>
                <w:bCs/>
                <w:color w:val="000000"/>
                <w:sz w:val="18"/>
                <w:szCs w:val="18"/>
                <w:lang w:val="en-US" w:eastAsia="zh-CN"/>
              </w:rPr>
            </w:pPr>
          </w:p>
        </w:tc>
      </w:tr>
      <w:tr w:rsidR="00FE2EF2" w:rsidRPr="004B676F" w14:paraId="3EBD6047" w14:textId="77777777" w:rsidTr="008534FD">
        <w:trPr>
          <w:trHeight w:val="291"/>
        </w:trPr>
        <w:tc>
          <w:tcPr>
            <w:tcW w:w="4698" w:type="dxa"/>
            <w:tcBorders>
              <w:top w:val="single" w:sz="4" w:space="0" w:color="auto"/>
              <w:left w:val="nil"/>
              <w:bottom w:val="nil"/>
              <w:right w:val="nil"/>
            </w:tcBorders>
            <w:shd w:val="clear" w:color="auto" w:fill="auto"/>
            <w:noWrap/>
            <w:vAlign w:val="bottom"/>
            <w:hideMark/>
          </w:tcPr>
          <w:p w14:paraId="58E688BB" w14:textId="77777777" w:rsidR="00FE2EF2" w:rsidRPr="00C3405D" w:rsidRDefault="00FE2EF2" w:rsidP="00C3405D">
            <w:pPr>
              <w:suppressLineNumbers/>
              <w:suppressAutoHyphens/>
              <w:bidi/>
              <w:spacing w:line="300" w:lineRule="exact"/>
              <w:rPr>
                <w:rFonts w:ascii="Simplified Arabic" w:hAnsi="Simplified Arabic"/>
                <w:color w:val="000000"/>
                <w:kern w:val="22"/>
                <w:sz w:val="20"/>
                <w:szCs w:val="20"/>
              </w:rPr>
            </w:pPr>
            <w:r w:rsidRPr="00C3405D">
              <w:rPr>
                <w:rFonts w:ascii="Simplified Arabic" w:hAnsi="Simplified Arabic"/>
                <w:color w:val="000000"/>
                <w:kern w:val="22"/>
                <w:sz w:val="20"/>
                <w:szCs w:val="20"/>
                <w:rtl/>
              </w:rPr>
              <w:t xml:space="preserve">اتفاقية التنوع البيولوجي (الصندوق </w:t>
            </w:r>
            <w:proofErr w:type="spellStart"/>
            <w:r w:rsidRPr="00C3405D">
              <w:rPr>
                <w:rFonts w:ascii="Simplified Arabic" w:hAnsi="Simplified Arabic"/>
                <w:color w:val="000000"/>
                <w:kern w:val="22"/>
                <w:sz w:val="20"/>
                <w:szCs w:val="20"/>
                <w:rtl/>
              </w:rPr>
              <w:t>الاستئماني</w:t>
            </w:r>
            <w:proofErr w:type="spellEnd"/>
            <w:r w:rsidRPr="00C3405D">
              <w:rPr>
                <w:rFonts w:ascii="Simplified Arabic" w:hAnsi="Simplified Arabic" w:hint="cs"/>
                <w:color w:val="000000"/>
                <w:kern w:val="22"/>
                <w:sz w:val="20"/>
                <w:szCs w:val="20"/>
                <w:rtl/>
              </w:rPr>
              <w:t xml:space="preserve"> </w:t>
            </w:r>
            <w:r w:rsidRPr="00C3405D">
              <w:rPr>
                <w:rFonts w:ascii="Simplified Arabic" w:hAnsi="Simplified Arabic"/>
                <w:color w:val="000000"/>
                <w:kern w:val="22"/>
                <w:sz w:val="20"/>
                <w:szCs w:val="20"/>
              </w:rPr>
              <w:t>BY</w:t>
            </w:r>
            <w:r w:rsidRPr="00C3405D">
              <w:rPr>
                <w:rFonts w:ascii="Simplified Arabic" w:hAnsi="Simplified Arabic"/>
                <w:color w:val="000000"/>
                <w:kern w:val="22"/>
                <w:sz w:val="20"/>
                <w:szCs w:val="20"/>
                <w:rtl/>
              </w:rPr>
              <w:t>)</w:t>
            </w:r>
          </w:p>
        </w:tc>
        <w:tc>
          <w:tcPr>
            <w:tcW w:w="1326" w:type="dxa"/>
            <w:tcBorders>
              <w:top w:val="single" w:sz="4" w:space="0" w:color="auto"/>
              <w:left w:val="nil"/>
              <w:bottom w:val="nil"/>
              <w:right w:val="nil"/>
            </w:tcBorders>
            <w:shd w:val="clear" w:color="auto" w:fill="auto"/>
            <w:noWrap/>
            <w:vAlign w:val="bottom"/>
            <w:hideMark/>
          </w:tcPr>
          <w:p w14:paraId="1F1852CA" w14:textId="77777777" w:rsidR="00FE2EF2" w:rsidRPr="004B676F" w:rsidRDefault="00FE2EF2" w:rsidP="008534FD">
            <w:pPr>
              <w:bidi/>
              <w:spacing w:before="120" w:after="120"/>
              <w:jc w:val="center"/>
              <w:rPr>
                <w:color w:val="000000"/>
                <w:sz w:val="18"/>
                <w:szCs w:val="18"/>
                <w:lang w:val="en-US" w:eastAsia="zh-CN"/>
              </w:rPr>
            </w:pPr>
            <w:r w:rsidRPr="004B676F">
              <w:rPr>
                <w:color w:val="000000"/>
                <w:sz w:val="18"/>
                <w:szCs w:val="18"/>
                <w:lang w:val="en-US" w:eastAsia="zh-CN"/>
              </w:rPr>
              <w:t>196</w:t>
            </w:r>
          </w:p>
        </w:tc>
        <w:tc>
          <w:tcPr>
            <w:tcW w:w="1851" w:type="dxa"/>
            <w:tcBorders>
              <w:top w:val="single" w:sz="4" w:space="0" w:color="auto"/>
              <w:left w:val="nil"/>
              <w:bottom w:val="nil"/>
              <w:right w:val="nil"/>
            </w:tcBorders>
            <w:shd w:val="clear" w:color="auto" w:fill="auto"/>
            <w:noWrap/>
            <w:vAlign w:val="bottom"/>
            <w:hideMark/>
          </w:tcPr>
          <w:p w14:paraId="032CD598" w14:textId="77777777" w:rsidR="00FE2EF2" w:rsidRPr="004B676F" w:rsidRDefault="00FE2EF2" w:rsidP="008534FD">
            <w:pPr>
              <w:bidi/>
              <w:spacing w:before="120" w:after="120"/>
              <w:jc w:val="center"/>
              <w:rPr>
                <w:color w:val="000000"/>
                <w:sz w:val="18"/>
                <w:szCs w:val="18"/>
                <w:lang w:val="en-US" w:eastAsia="zh-CN"/>
              </w:rPr>
            </w:pPr>
            <w:r w:rsidRPr="004B676F">
              <w:rPr>
                <w:color w:val="000000"/>
                <w:sz w:val="18"/>
                <w:szCs w:val="18"/>
                <w:lang w:val="en-US" w:eastAsia="zh-CN"/>
              </w:rPr>
              <w:t>100</w:t>
            </w:r>
          </w:p>
        </w:tc>
        <w:tc>
          <w:tcPr>
            <w:tcW w:w="1012" w:type="dxa"/>
            <w:tcBorders>
              <w:top w:val="single" w:sz="4" w:space="0" w:color="auto"/>
              <w:left w:val="nil"/>
              <w:bottom w:val="nil"/>
              <w:right w:val="nil"/>
            </w:tcBorders>
            <w:shd w:val="clear" w:color="auto" w:fill="auto"/>
            <w:noWrap/>
            <w:vAlign w:val="bottom"/>
            <w:hideMark/>
          </w:tcPr>
          <w:p w14:paraId="6A0AE343" w14:textId="77777777" w:rsidR="00FE2EF2" w:rsidRPr="004B676F" w:rsidRDefault="00FE2EF2" w:rsidP="008534FD">
            <w:pPr>
              <w:bidi/>
              <w:spacing w:before="120" w:after="120"/>
              <w:jc w:val="center"/>
              <w:rPr>
                <w:color w:val="000000"/>
                <w:sz w:val="18"/>
                <w:szCs w:val="18"/>
                <w:lang w:val="en-US" w:eastAsia="zh-CN"/>
              </w:rPr>
            </w:pPr>
            <w:r w:rsidRPr="004B676F">
              <w:rPr>
                <w:color w:val="000000"/>
                <w:sz w:val="18"/>
                <w:szCs w:val="18"/>
                <w:lang w:val="en-US" w:eastAsia="zh-CN"/>
              </w:rPr>
              <w:t>51.02%</w:t>
            </w:r>
          </w:p>
        </w:tc>
      </w:tr>
      <w:tr w:rsidR="00FE2EF2" w:rsidRPr="004B676F" w14:paraId="5A61AAE1" w14:textId="77777777" w:rsidTr="008534FD">
        <w:trPr>
          <w:trHeight w:val="291"/>
        </w:trPr>
        <w:tc>
          <w:tcPr>
            <w:tcW w:w="4698" w:type="dxa"/>
            <w:tcBorders>
              <w:top w:val="nil"/>
              <w:left w:val="nil"/>
              <w:bottom w:val="nil"/>
              <w:right w:val="nil"/>
            </w:tcBorders>
            <w:shd w:val="clear" w:color="auto" w:fill="auto"/>
            <w:noWrap/>
            <w:vAlign w:val="bottom"/>
            <w:hideMark/>
          </w:tcPr>
          <w:p w14:paraId="02235398" w14:textId="0464029A" w:rsidR="00FE2EF2" w:rsidRPr="00C3405D" w:rsidRDefault="00FE2EF2" w:rsidP="00C3405D">
            <w:pPr>
              <w:suppressLineNumbers/>
              <w:suppressAutoHyphens/>
              <w:bidi/>
              <w:spacing w:line="300" w:lineRule="exact"/>
              <w:rPr>
                <w:rFonts w:ascii="Simplified Arabic" w:hAnsi="Simplified Arabic"/>
                <w:color w:val="000000"/>
                <w:kern w:val="22"/>
                <w:sz w:val="20"/>
                <w:szCs w:val="20"/>
              </w:rPr>
            </w:pPr>
            <w:r w:rsidRPr="00C3405D">
              <w:rPr>
                <w:rFonts w:ascii="Simplified Arabic" w:hAnsi="Simplified Arabic" w:hint="cs"/>
                <w:color w:val="000000"/>
                <w:kern w:val="22"/>
                <w:sz w:val="20"/>
                <w:szCs w:val="20"/>
                <w:rtl/>
              </w:rPr>
              <w:t>بروتوكول قرطاجنة للسلامة الأحيائية</w:t>
            </w:r>
            <w:r w:rsidRPr="00C3405D">
              <w:rPr>
                <w:rFonts w:ascii="Simplified Arabic" w:hAnsi="Simplified Arabic"/>
                <w:color w:val="000000"/>
                <w:kern w:val="22"/>
                <w:sz w:val="20"/>
                <w:szCs w:val="20"/>
              </w:rPr>
              <w:t xml:space="preserve"> </w:t>
            </w:r>
            <w:r w:rsidRPr="00C3405D">
              <w:rPr>
                <w:rFonts w:ascii="Simplified Arabic" w:hAnsi="Simplified Arabic" w:hint="cs"/>
                <w:color w:val="000000"/>
                <w:kern w:val="22"/>
                <w:sz w:val="20"/>
                <w:szCs w:val="20"/>
                <w:rtl/>
              </w:rPr>
              <w:t xml:space="preserve">(الصندوق </w:t>
            </w:r>
            <w:proofErr w:type="spellStart"/>
            <w:r w:rsidRPr="00C3405D">
              <w:rPr>
                <w:rFonts w:ascii="Simplified Arabic" w:hAnsi="Simplified Arabic" w:hint="cs"/>
                <w:color w:val="000000"/>
                <w:kern w:val="22"/>
                <w:sz w:val="20"/>
                <w:szCs w:val="20"/>
                <w:rtl/>
              </w:rPr>
              <w:t>الاستئماني</w:t>
            </w:r>
            <w:proofErr w:type="spellEnd"/>
            <w:r w:rsidRPr="00C3405D">
              <w:rPr>
                <w:rFonts w:ascii="Simplified Arabic" w:hAnsi="Simplified Arabic" w:hint="cs"/>
                <w:color w:val="000000"/>
                <w:kern w:val="22"/>
                <w:sz w:val="20"/>
                <w:szCs w:val="20"/>
                <w:rtl/>
              </w:rPr>
              <w:t xml:space="preserve"> </w:t>
            </w:r>
            <w:r w:rsidRPr="00C3405D">
              <w:rPr>
                <w:rFonts w:ascii="Simplified Arabic" w:hAnsi="Simplified Arabic"/>
                <w:color w:val="000000"/>
                <w:kern w:val="22"/>
                <w:sz w:val="20"/>
                <w:szCs w:val="20"/>
              </w:rPr>
              <w:t>BG</w:t>
            </w:r>
            <w:r w:rsidRPr="00C3405D">
              <w:rPr>
                <w:rFonts w:ascii="Simplified Arabic" w:hAnsi="Simplified Arabic" w:hint="cs"/>
                <w:color w:val="000000"/>
                <w:kern w:val="22"/>
                <w:sz w:val="20"/>
                <w:szCs w:val="20"/>
                <w:rtl/>
              </w:rPr>
              <w:t xml:space="preserve">) </w:t>
            </w:r>
          </w:p>
        </w:tc>
        <w:tc>
          <w:tcPr>
            <w:tcW w:w="1326" w:type="dxa"/>
            <w:tcBorders>
              <w:top w:val="nil"/>
              <w:left w:val="nil"/>
              <w:bottom w:val="nil"/>
              <w:right w:val="nil"/>
            </w:tcBorders>
            <w:shd w:val="clear" w:color="auto" w:fill="auto"/>
            <w:noWrap/>
            <w:vAlign w:val="bottom"/>
            <w:hideMark/>
          </w:tcPr>
          <w:p w14:paraId="204AB2DB" w14:textId="77777777" w:rsidR="00FE2EF2" w:rsidRPr="004B676F" w:rsidRDefault="00FE2EF2" w:rsidP="008534FD">
            <w:pPr>
              <w:bidi/>
              <w:spacing w:before="120" w:after="120"/>
              <w:jc w:val="center"/>
              <w:rPr>
                <w:color w:val="000000"/>
                <w:sz w:val="18"/>
                <w:szCs w:val="18"/>
                <w:lang w:val="en-US" w:eastAsia="zh-CN"/>
              </w:rPr>
            </w:pPr>
            <w:r w:rsidRPr="004B676F">
              <w:rPr>
                <w:color w:val="000000"/>
                <w:sz w:val="18"/>
                <w:szCs w:val="18"/>
                <w:lang w:val="en-US" w:eastAsia="zh-CN"/>
              </w:rPr>
              <w:t>173</w:t>
            </w:r>
          </w:p>
        </w:tc>
        <w:tc>
          <w:tcPr>
            <w:tcW w:w="1851" w:type="dxa"/>
            <w:tcBorders>
              <w:top w:val="nil"/>
              <w:left w:val="nil"/>
              <w:bottom w:val="nil"/>
              <w:right w:val="nil"/>
            </w:tcBorders>
            <w:shd w:val="clear" w:color="auto" w:fill="auto"/>
            <w:noWrap/>
            <w:vAlign w:val="bottom"/>
            <w:hideMark/>
          </w:tcPr>
          <w:p w14:paraId="6CBC3DB8" w14:textId="77777777" w:rsidR="00FE2EF2" w:rsidRPr="004B676F" w:rsidRDefault="00FE2EF2" w:rsidP="008534FD">
            <w:pPr>
              <w:bidi/>
              <w:spacing w:before="120" w:after="120"/>
              <w:jc w:val="center"/>
              <w:rPr>
                <w:color w:val="000000"/>
                <w:sz w:val="18"/>
                <w:szCs w:val="18"/>
                <w:lang w:val="en-US" w:eastAsia="zh-CN"/>
              </w:rPr>
            </w:pPr>
            <w:r w:rsidRPr="004B676F">
              <w:rPr>
                <w:color w:val="000000"/>
                <w:sz w:val="18"/>
                <w:szCs w:val="18"/>
                <w:lang w:val="en-US" w:eastAsia="zh-CN"/>
              </w:rPr>
              <w:t>83</w:t>
            </w:r>
          </w:p>
        </w:tc>
        <w:tc>
          <w:tcPr>
            <w:tcW w:w="1012" w:type="dxa"/>
            <w:tcBorders>
              <w:top w:val="nil"/>
              <w:left w:val="nil"/>
              <w:bottom w:val="nil"/>
              <w:right w:val="nil"/>
            </w:tcBorders>
            <w:shd w:val="clear" w:color="auto" w:fill="auto"/>
            <w:noWrap/>
            <w:vAlign w:val="bottom"/>
            <w:hideMark/>
          </w:tcPr>
          <w:p w14:paraId="0C98BB9A" w14:textId="77777777" w:rsidR="00FE2EF2" w:rsidRPr="004B676F" w:rsidRDefault="00FE2EF2" w:rsidP="008534FD">
            <w:pPr>
              <w:bidi/>
              <w:spacing w:before="120" w:after="120"/>
              <w:jc w:val="center"/>
              <w:rPr>
                <w:color w:val="000000"/>
                <w:sz w:val="18"/>
                <w:szCs w:val="18"/>
                <w:lang w:val="en-US" w:eastAsia="zh-CN"/>
              </w:rPr>
            </w:pPr>
            <w:r w:rsidRPr="004B676F">
              <w:rPr>
                <w:color w:val="000000"/>
                <w:sz w:val="18"/>
                <w:szCs w:val="18"/>
                <w:lang w:val="en-US" w:eastAsia="zh-CN"/>
              </w:rPr>
              <w:t>47.98%</w:t>
            </w:r>
          </w:p>
        </w:tc>
      </w:tr>
      <w:tr w:rsidR="00FE2EF2" w:rsidRPr="004B676F" w14:paraId="15F3514A" w14:textId="77777777" w:rsidTr="008534FD">
        <w:trPr>
          <w:trHeight w:val="291"/>
        </w:trPr>
        <w:tc>
          <w:tcPr>
            <w:tcW w:w="4698" w:type="dxa"/>
            <w:tcBorders>
              <w:top w:val="nil"/>
              <w:left w:val="nil"/>
              <w:bottom w:val="single" w:sz="4" w:space="0" w:color="auto"/>
              <w:right w:val="nil"/>
            </w:tcBorders>
            <w:shd w:val="clear" w:color="auto" w:fill="auto"/>
            <w:noWrap/>
            <w:vAlign w:val="bottom"/>
            <w:hideMark/>
          </w:tcPr>
          <w:p w14:paraId="6FE572D2" w14:textId="77777777" w:rsidR="00FE2EF2" w:rsidRPr="00C3405D" w:rsidRDefault="00FE2EF2" w:rsidP="00C3405D">
            <w:pPr>
              <w:suppressLineNumbers/>
              <w:suppressAutoHyphens/>
              <w:bidi/>
              <w:spacing w:line="300" w:lineRule="exact"/>
              <w:rPr>
                <w:rFonts w:ascii="Simplified Arabic" w:hAnsi="Simplified Arabic"/>
                <w:color w:val="000000"/>
                <w:kern w:val="22"/>
                <w:sz w:val="20"/>
                <w:szCs w:val="20"/>
              </w:rPr>
            </w:pPr>
            <w:r w:rsidRPr="00C3405D">
              <w:rPr>
                <w:rFonts w:ascii="Simplified Arabic" w:hAnsi="Simplified Arabic"/>
                <w:color w:val="000000"/>
                <w:kern w:val="22"/>
                <w:sz w:val="20"/>
                <w:szCs w:val="20"/>
                <w:rtl/>
              </w:rPr>
              <w:t xml:space="preserve">بروتوكول </w:t>
            </w:r>
            <w:proofErr w:type="spellStart"/>
            <w:r w:rsidRPr="00C3405D">
              <w:rPr>
                <w:rFonts w:ascii="Simplified Arabic" w:hAnsi="Simplified Arabic"/>
                <w:color w:val="000000"/>
                <w:kern w:val="22"/>
                <w:sz w:val="20"/>
                <w:szCs w:val="20"/>
                <w:rtl/>
              </w:rPr>
              <w:t>ناغويا</w:t>
            </w:r>
            <w:proofErr w:type="spellEnd"/>
            <w:r w:rsidRPr="00C3405D">
              <w:rPr>
                <w:rFonts w:ascii="Simplified Arabic" w:hAnsi="Simplified Arabic"/>
                <w:color w:val="000000"/>
                <w:kern w:val="22"/>
                <w:sz w:val="20"/>
                <w:szCs w:val="20"/>
                <w:rtl/>
              </w:rPr>
              <w:t xml:space="preserve"> بشأن الحصول على الموارد </w:t>
            </w:r>
            <w:r w:rsidRPr="00C3405D">
              <w:rPr>
                <w:rFonts w:ascii="Simplified Arabic" w:hAnsi="Simplified Arabic" w:hint="cs"/>
                <w:color w:val="000000"/>
                <w:kern w:val="22"/>
                <w:sz w:val="20"/>
                <w:szCs w:val="20"/>
                <w:rtl/>
              </w:rPr>
              <w:t>و</w:t>
            </w:r>
            <w:r w:rsidRPr="00C3405D">
              <w:rPr>
                <w:rFonts w:ascii="Simplified Arabic" w:hAnsi="Simplified Arabic"/>
                <w:color w:val="000000"/>
                <w:kern w:val="22"/>
                <w:sz w:val="20"/>
                <w:szCs w:val="20"/>
                <w:rtl/>
              </w:rPr>
              <w:t xml:space="preserve">تقاسم </w:t>
            </w:r>
            <w:r w:rsidRPr="00C3405D">
              <w:rPr>
                <w:rFonts w:ascii="Simplified Arabic" w:hAnsi="Simplified Arabic" w:hint="cs"/>
                <w:color w:val="000000"/>
                <w:kern w:val="22"/>
                <w:sz w:val="20"/>
                <w:szCs w:val="20"/>
                <w:rtl/>
              </w:rPr>
              <w:t>ا</w:t>
            </w:r>
            <w:r w:rsidRPr="00C3405D">
              <w:rPr>
                <w:rFonts w:ascii="Simplified Arabic" w:hAnsi="Simplified Arabic"/>
                <w:color w:val="000000"/>
                <w:kern w:val="22"/>
                <w:sz w:val="20"/>
                <w:szCs w:val="20"/>
                <w:rtl/>
              </w:rPr>
              <w:t xml:space="preserve">لمنافع </w:t>
            </w:r>
            <w:r w:rsidRPr="00C3405D">
              <w:rPr>
                <w:rFonts w:ascii="Simplified Arabic" w:hAnsi="Simplified Arabic" w:hint="cs"/>
                <w:color w:val="000000"/>
                <w:kern w:val="22"/>
                <w:sz w:val="20"/>
                <w:szCs w:val="20"/>
                <w:rtl/>
              </w:rPr>
              <w:t xml:space="preserve">(الصندوق </w:t>
            </w:r>
            <w:proofErr w:type="spellStart"/>
            <w:r w:rsidRPr="00C3405D">
              <w:rPr>
                <w:rFonts w:ascii="Simplified Arabic" w:hAnsi="Simplified Arabic" w:hint="cs"/>
                <w:color w:val="000000"/>
                <w:kern w:val="22"/>
                <w:sz w:val="20"/>
                <w:szCs w:val="20"/>
                <w:rtl/>
              </w:rPr>
              <w:t>الاستئماني</w:t>
            </w:r>
            <w:proofErr w:type="spellEnd"/>
            <w:r w:rsidRPr="00C3405D">
              <w:rPr>
                <w:rFonts w:ascii="Simplified Arabic" w:hAnsi="Simplified Arabic" w:hint="cs"/>
                <w:color w:val="000000"/>
                <w:kern w:val="22"/>
                <w:sz w:val="20"/>
                <w:szCs w:val="20"/>
                <w:rtl/>
              </w:rPr>
              <w:t xml:space="preserve"> </w:t>
            </w:r>
            <w:r w:rsidRPr="00C3405D">
              <w:rPr>
                <w:rFonts w:ascii="Simplified Arabic" w:hAnsi="Simplified Arabic"/>
                <w:color w:val="000000"/>
                <w:kern w:val="22"/>
                <w:sz w:val="20"/>
                <w:szCs w:val="20"/>
              </w:rPr>
              <w:t>BB</w:t>
            </w:r>
            <w:r w:rsidRPr="00C3405D">
              <w:rPr>
                <w:rFonts w:ascii="Simplified Arabic" w:hAnsi="Simplified Arabic" w:hint="cs"/>
                <w:color w:val="000000"/>
                <w:kern w:val="22"/>
                <w:sz w:val="20"/>
                <w:szCs w:val="20"/>
                <w:rtl/>
              </w:rPr>
              <w:t>)</w:t>
            </w:r>
          </w:p>
        </w:tc>
        <w:tc>
          <w:tcPr>
            <w:tcW w:w="1326" w:type="dxa"/>
            <w:tcBorders>
              <w:top w:val="nil"/>
              <w:left w:val="nil"/>
              <w:bottom w:val="single" w:sz="4" w:space="0" w:color="auto"/>
              <w:right w:val="nil"/>
            </w:tcBorders>
            <w:shd w:val="clear" w:color="auto" w:fill="auto"/>
            <w:noWrap/>
            <w:vAlign w:val="bottom"/>
            <w:hideMark/>
          </w:tcPr>
          <w:p w14:paraId="5072D082" w14:textId="77777777" w:rsidR="00FE2EF2" w:rsidRPr="004B676F" w:rsidRDefault="00FE2EF2" w:rsidP="008534FD">
            <w:pPr>
              <w:bidi/>
              <w:spacing w:before="120" w:after="120"/>
              <w:jc w:val="center"/>
              <w:rPr>
                <w:color w:val="000000"/>
                <w:sz w:val="18"/>
                <w:szCs w:val="18"/>
                <w:lang w:val="en-US" w:eastAsia="zh-CN"/>
              </w:rPr>
            </w:pPr>
            <w:r w:rsidRPr="004B676F">
              <w:rPr>
                <w:color w:val="000000"/>
                <w:sz w:val="18"/>
                <w:szCs w:val="18"/>
                <w:lang w:val="en-US" w:eastAsia="zh-CN"/>
              </w:rPr>
              <w:t>132</w:t>
            </w:r>
          </w:p>
        </w:tc>
        <w:tc>
          <w:tcPr>
            <w:tcW w:w="1851" w:type="dxa"/>
            <w:tcBorders>
              <w:top w:val="nil"/>
              <w:left w:val="nil"/>
              <w:bottom w:val="single" w:sz="4" w:space="0" w:color="auto"/>
              <w:right w:val="nil"/>
            </w:tcBorders>
            <w:shd w:val="clear" w:color="auto" w:fill="auto"/>
            <w:noWrap/>
            <w:vAlign w:val="bottom"/>
            <w:hideMark/>
          </w:tcPr>
          <w:p w14:paraId="5FB5EC8F" w14:textId="77777777" w:rsidR="00FE2EF2" w:rsidRPr="004B676F" w:rsidRDefault="00FE2EF2" w:rsidP="008534FD">
            <w:pPr>
              <w:bidi/>
              <w:spacing w:before="120" w:after="120"/>
              <w:jc w:val="center"/>
              <w:rPr>
                <w:color w:val="000000"/>
                <w:sz w:val="18"/>
                <w:szCs w:val="18"/>
                <w:lang w:val="en-US" w:eastAsia="zh-CN"/>
              </w:rPr>
            </w:pPr>
            <w:r w:rsidRPr="004B676F">
              <w:rPr>
                <w:color w:val="000000"/>
                <w:sz w:val="18"/>
                <w:szCs w:val="18"/>
                <w:lang w:val="en-US" w:eastAsia="zh-CN"/>
              </w:rPr>
              <w:t>60</w:t>
            </w:r>
          </w:p>
        </w:tc>
        <w:tc>
          <w:tcPr>
            <w:tcW w:w="1012" w:type="dxa"/>
            <w:tcBorders>
              <w:top w:val="nil"/>
              <w:left w:val="nil"/>
              <w:bottom w:val="single" w:sz="4" w:space="0" w:color="auto"/>
              <w:right w:val="nil"/>
            </w:tcBorders>
            <w:shd w:val="clear" w:color="auto" w:fill="auto"/>
            <w:noWrap/>
            <w:vAlign w:val="bottom"/>
            <w:hideMark/>
          </w:tcPr>
          <w:p w14:paraId="614101EA" w14:textId="77777777" w:rsidR="00FE2EF2" w:rsidRPr="004B676F" w:rsidRDefault="00FE2EF2" w:rsidP="008534FD">
            <w:pPr>
              <w:bidi/>
              <w:spacing w:before="120" w:after="120"/>
              <w:jc w:val="center"/>
              <w:rPr>
                <w:color w:val="000000"/>
                <w:sz w:val="18"/>
                <w:szCs w:val="18"/>
                <w:lang w:val="en-US" w:eastAsia="zh-CN"/>
              </w:rPr>
            </w:pPr>
            <w:r w:rsidRPr="004B676F">
              <w:rPr>
                <w:color w:val="000000"/>
                <w:sz w:val="18"/>
                <w:szCs w:val="18"/>
                <w:lang w:val="en-US" w:eastAsia="zh-CN"/>
              </w:rPr>
              <w:t>45.45%</w:t>
            </w:r>
          </w:p>
        </w:tc>
      </w:tr>
    </w:tbl>
    <w:p w14:paraId="32825136" w14:textId="77777777" w:rsidR="00FE2EF2" w:rsidRDefault="00FE2EF2" w:rsidP="00FE2EF2">
      <w:pPr>
        <w:bidi/>
        <w:spacing w:after="120" w:line="216" w:lineRule="auto"/>
        <w:rPr>
          <w:rFonts w:eastAsia="Malgun Gothic" w:cs="Simplified Arabic"/>
          <w:kern w:val="22"/>
          <w:sz w:val="20"/>
          <w:rtl/>
          <w:lang w:bidi="ar-EG"/>
        </w:rPr>
      </w:pPr>
    </w:p>
    <w:p w14:paraId="4C72497A" w14:textId="77777777" w:rsidR="00FE2EF2" w:rsidRPr="00FE2EF2" w:rsidRDefault="00FE2EF2" w:rsidP="00FE2EF2">
      <w:pPr>
        <w:bidi/>
        <w:spacing w:after="120" w:line="216" w:lineRule="auto"/>
        <w:jc w:val="center"/>
        <w:rPr>
          <w:rFonts w:eastAsia="Malgun Gothic" w:cs="Simplified Arabic"/>
          <w:b/>
          <w:bCs/>
          <w:kern w:val="22"/>
          <w:sz w:val="20"/>
          <w:lang w:bidi="ar-EG"/>
        </w:rPr>
      </w:pPr>
      <w:r w:rsidRPr="00FE2EF2">
        <w:rPr>
          <w:rFonts w:eastAsia="Malgun Gothic" w:cs="Simplified Arabic" w:hint="cs"/>
          <w:b/>
          <w:bCs/>
          <w:kern w:val="22"/>
          <w:sz w:val="20"/>
          <w:rtl/>
          <w:lang w:bidi="ar-EG"/>
        </w:rPr>
        <w:t>باء- أداء الميزانية لعام 2021</w:t>
      </w:r>
    </w:p>
    <w:p w14:paraId="5779A463" w14:textId="77777777" w:rsidR="00FE2EF2" w:rsidRDefault="00FE2EF2" w:rsidP="00FE2EF2">
      <w:pPr>
        <w:numPr>
          <w:ilvl w:val="0"/>
          <w:numId w:val="12"/>
        </w:numPr>
        <w:bidi/>
        <w:spacing w:after="120" w:line="216" w:lineRule="auto"/>
        <w:ind w:left="0" w:firstLine="0"/>
        <w:rPr>
          <w:rFonts w:cs="Simplified Arabic"/>
          <w:sz w:val="20"/>
          <w:lang w:bidi="ar-EG"/>
        </w:rPr>
      </w:pPr>
      <w:r w:rsidRPr="00B14E2B">
        <w:rPr>
          <w:rFonts w:cs="Simplified Arabic"/>
          <w:sz w:val="20"/>
          <w:rtl/>
          <w:lang w:bidi="ar-EG"/>
        </w:rPr>
        <w:t>كما هو مبين في الجدول 10 أدناه (العمود 3)، أ</w:t>
      </w:r>
      <w:r>
        <w:rPr>
          <w:rFonts w:cs="Simplified Arabic" w:hint="cs"/>
          <w:sz w:val="20"/>
          <w:rtl/>
          <w:lang w:bidi="ar-EG"/>
        </w:rPr>
        <w:t>ُ</w:t>
      </w:r>
      <w:r w:rsidRPr="00B14E2B">
        <w:rPr>
          <w:rFonts w:cs="Simplified Arabic"/>
          <w:sz w:val="20"/>
          <w:rtl/>
          <w:lang w:bidi="ar-EG"/>
        </w:rPr>
        <w:t>نفق ما مجموعه 071 242 15 دولارا في عام 2021.</w:t>
      </w:r>
    </w:p>
    <w:p w14:paraId="70A44659" w14:textId="77777777" w:rsidR="00FE2EF2" w:rsidRPr="00E606DF" w:rsidRDefault="00FE2EF2" w:rsidP="00E606DF">
      <w:pPr>
        <w:keepNext/>
        <w:keepLines/>
        <w:bidi/>
        <w:spacing w:after="120" w:line="216" w:lineRule="auto"/>
        <w:rPr>
          <w:rFonts w:eastAsia="Malgun Gothic" w:cs="Simplified Arabic"/>
          <w:b/>
          <w:bCs/>
          <w:kern w:val="22"/>
          <w:sz w:val="20"/>
          <w:rtl/>
          <w:lang w:bidi="ar-EG"/>
        </w:rPr>
      </w:pPr>
      <w:r w:rsidRPr="00E606DF">
        <w:rPr>
          <w:rFonts w:eastAsia="Malgun Gothic" w:cs="Simplified Arabic"/>
          <w:b/>
          <w:bCs/>
          <w:kern w:val="22"/>
          <w:sz w:val="20"/>
          <w:rtl/>
          <w:lang w:bidi="ar-EG"/>
        </w:rPr>
        <w:lastRenderedPageBreak/>
        <w:t xml:space="preserve">الجدول 10 - النفقات في عام 2021 حسب </w:t>
      </w:r>
      <w:r w:rsidRPr="00E606DF">
        <w:rPr>
          <w:rFonts w:eastAsia="Malgun Gothic" w:cs="Simplified Arabic" w:hint="cs"/>
          <w:b/>
          <w:bCs/>
          <w:kern w:val="22"/>
          <w:sz w:val="20"/>
          <w:rtl/>
          <w:lang w:bidi="ar-EG"/>
        </w:rPr>
        <w:t>موضوع</w:t>
      </w:r>
      <w:r w:rsidRPr="00E606DF">
        <w:rPr>
          <w:rFonts w:eastAsia="Malgun Gothic" w:cs="Simplified Arabic"/>
          <w:b/>
          <w:bCs/>
          <w:kern w:val="22"/>
          <w:sz w:val="20"/>
          <w:rtl/>
          <w:lang w:bidi="ar-EG"/>
        </w:rPr>
        <w:t xml:space="preserve"> الإنفاق</w:t>
      </w:r>
    </w:p>
    <w:p w14:paraId="692BC31C" w14:textId="77777777" w:rsidR="00FE2EF2" w:rsidRPr="00E457BB" w:rsidRDefault="00FE2EF2" w:rsidP="00FE2EF2">
      <w:pPr>
        <w:keepNext/>
        <w:bidi/>
        <w:spacing w:after="120" w:line="216" w:lineRule="auto"/>
        <w:rPr>
          <w:rFonts w:cs="Simplified Arabic"/>
          <w:i/>
          <w:iCs/>
          <w:sz w:val="20"/>
          <w:rtl/>
          <w:lang w:bidi="ar-EG"/>
        </w:rPr>
      </w:pPr>
      <w:r w:rsidRPr="00E457BB">
        <w:rPr>
          <w:rFonts w:cs="Simplified Arabic" w:hint="cs"/>
          <w:i/>
          <w:iCs/>
          <w:sz w:val="20"/>
          <w:rtl/>
          <w:lang w:bidi="ar-EG"/>
        </w:rPr>
        <w:t>(بآلاف الدولارت الأمريكية)</w:t>
      </w:r>
    </w:p>
    <w:tbl>
      <w:tblPr>
        <w:bidiVisual/>
        <w:tblW w:w="9310" w:type="dxa"/>
        <w:tblCellSpacing w:w="7" w:type="dxa"/>
        <w:tblCellMar>
          <w:left w:w="115" w:type="dxa"/>
          <w:right w:w="115" w:type="dxa"/>
        </w:tblCellMar>
        <w:tblLook w:val="04A0" w:firstRow="1" w:lastRow="0" w:firstColumn="1" w:lastColumn="0" w:noHBand="0" w:noVBand="1"/>
      </w:tblPr>
      <w:tblGrid>
        <w:gridCol w:w="3859"/>
        <w:gridCol w:w="1906"/>
        <w:gridCol w:w="1619"/>
        <w:gridCol w:w="1669"/>
        <w:gridCol w:w="257"/>
      </w:tblGrid>
      <w:tr w:rsidR="00FE2EF2" w:rsidRPr="009B4F5E" w14:paraId="5DBC8C9D" w14:textId="77777777" w:rsidTr="008534FD">
        <w:trPr>
          <w:gridAfter w:val="1"/>
          <w:wAfter w:w="222" w:type="dxa"/>
          <w:trHeight w:val="447"/>
          <w:tblCellSpacing w:w="7" w:type="dxa"/>
        </w:trPr>
        <w:tc>
          <w:tcPr>
            <w:tcW w:w="3888" w:type="dxa"/>
            <w:vMerge w:val="restart"/>
            <w:tcBorders>
              <w:top w:val="single" w:sz="4" w:space="0" w:color="auto"/>
              <w:left w:val="nil"/>
              <w:bottom w:val="single" w:sz="8" w:space="0" w:color="000000" w:themeColor="text1"/>
              <w:right w:val="nil"/>
            </w:tcBorders>
            <w:shd w:val="clear" w:color="auto" w:fill="auto"/>
            <w:vAlign w:val="center"/>
            <w:hideMark/>
          </w:tcPr>
          <w:p w14:paraId="4EE8EFE6" w14:textId="77777777" w:rsidR="00FE2EF2" w:rsidRPr="009B4F5E" w:rsidRDefault="00FE2EF2" w:rsidP="008534FD">
            <w:pPr>
              <w:keepNext/>
              <w:keepLines/>
              <w:bidi/>
              <w:spacing w:before="120" w:after="120"/>
              <w:rPr>
                <w:b/>
                <w:bCs/>
                <w:i/>
                <w:iCs/>
                <w:color w:val="000000"/>
                <w:sz w:val="18"/>
                <w:szCs w:val="18"/>
                <w:lang w:val="en-US" w:eastAsia="zh-CN"/>
              </w:rPr>
            </w:pPr>
            <w:r>
              <w:rPr>
                <w:rFonts w:hint="cs"/>
                <w:b/>
                <w:bCs/>
                <w:i/>
                <w:iCs/>
                <w:color w:val="000000"/>
                <w:sz w:val="18"/>
                <w:szCs w:val="18"/>
                <w:rtl/>
                <w:lang w:val="en-US" w:eastAsia="zh-CN"/>
              </w:rPr>
              <w:t>موضوع النفقات</w:t>
            </w:r>
          </w:p>
        </w:tc>
        <w:tc>
          <w:tcPr>
            <w:tcW w:w="1911" w:type="dxa"/>
            <w:vMerge w:val="restart"/>
            <w:tcBorders>
              <w:top w:val="single" w:sz="4" w:space="0" w:color="auto"/>
              <w:left w:val="nil"/>
              <w:bottom w:val="single" w:sz="8" w:space="0" w:color="000000" w:themeColor="text1"/>
              <w:right w:val="nil"/>
            </w:tcBorders>
            <w:shd w:val="clear" w:color="auto" w:fill="auto"/>
            <w:vAlign w:val="center"/>
            <w:hideMark/>
          </w:tcPr>
          <w:p w14:paraId="59482584" w14:textId="77777777" w:rsidR="00FE2EF2" w:rsidRPr="009B4F5E" w:rsidRDefault="00FE2EF2" w:rsidP="008534FD">
            <w:pPr>
              <w:keepNext/>
              <w:keepLines/>
              <w:bidi/>
              <w:spacing w:before="120" w:after="120"/>
              <w:jc w:val="center"/>
              <w:rPr>
                <w:b/>
                <w:bCs/>
                <w:i/>
                <w:iCs/>
                <w:color w:val="000000"/>
                <w:sz w:val="18"/>
                <w:szCs w:val="18"/>
                <w:lang w:val="en-US" w:eastAsia="zh-CN"/>
              </w:rPr>
            </w:pPr>
            <w:r>
              <w:rPr>
                <w:rFonts w:hint="cs"/>
                <w:b/>
                <w:bCs/>
                <w:i/>
                <w:iCs/>
                <w:color w:val="000000"/>
                <w:sz w:val="18"/>
                <w:szCs w:val="18"/>
                <w:rtl/>
                <w:lang w:val="en-US" w:eastAsia="zh-CN"/>
              </w:rPr>
              <w:t>الميزانية المؤقتة لعام 2021</w:t>
            </w:r>
          </w:p>
        </w:tc>
        <w:tc>
          <w:tcPr>
            <w:tcW w:w="1618" w:type="dxa"/>
            <w:vMerge w:val="restart"/>
            <w:tcBorders>
              <w:top w:val="single" w:sz="4" w:space="0" w:color="auto"/>
              <w:left w:val="nil"/>
              <w:bottom w:val="single" w:sz="8" w:space="0" w:color="000000" w:themeColor="text1"/>
              <w:right w:val="nil"/>
            </w:tcBorders>
            <w:shd w:val="clear" w:color="auto" w:fill="auto"/>
            <w:vAlign w:val="center"/>
            <w:hideMark/>
          </w:tcPr>
          <w:p w14:paraId="3FD4266C" w14:textId="77777777" w:rsidR="00FE2EF2" w:rsidRPr="009B4F5E" w:rsidRDefault="00FE2EF2" w:rsidP="008534FD">
            <w:pPr>
              <w:keepNext/>
              <w:keepLines/>
              <w:bidi/>
              <w:spacing w:before="120" w:after="120"/>
              <w:jc w:val="center"/>
              <w:rPr>
                <w:b/>
                <w:bCs/>
                <w:i/>
                <w:iCs/>
                <w:color w:val="000000"/>
                <w:sz w:val="18"/>
                <w:szCs w:val="18"/>
                <w:lang w:val="en-US" w:eastAsia="zh-CN"/>
              </w:rPr>
            </w:pPr>
            <w:r>
              <w:rPr>
                <w:rFonts w:hint="cs"/>
                <w:b/>
                <w:bCs/>
                <w:i/>
                <w:iCs/>
                <w:color w:val="000000"/>
                <w:sz w:val="18"/>
                <w:szCs w:val="18"/>
                <w:rtl/>
                <w:lang w:val="en-US" w:eastAsia="zh-CN"/>
              </w:rPr>
              <w:t>النفقات</w:t>
            </w:r>
          </w:p>
        </w:tc>
        <w:tc>
          <w:tcPr>
            <w:tcW w:w="1671" w:type="dxa"/>
            <w:vMerge w:val="restart"/>
            <w:tcBorders>
              <w:top w:val="single" w:sz="4" w:space="0" w:color="auto"/>
              <w:left w:val="nil"/>
              <w:bottom w:val="single" w:sz="8" w:space="0" w:color="000000" w:themeColor="text1"/>
              <w:right w:val="nil"/>
            </w:tcBorders>
            <w:shd w:val="clear" w:color="auto" w:fill="auto"/>
            <w:vAlign w:val="center"/>
            <w:hideMark/>
          </w:tcPr>
          <w:p w14:paraId="48D2E589" w14:textId="77777777" w:rsidR="00FE2EF2" w:rsidRPr="009B4F5E" w:rsidRDefault="00FE2EF2" w:rsidP="008534FD">
            <w:pPr>
              <w:keepNext/>
              <w:keepLines/>
              <w:bidi/>
              <w:spacing w:before="120" w:after="120"/>
              <w:jc w:val="center"/>
              <w:rPr>
                <w:b/>
                <w:bCs/>
                <w:i/>
                <w:iCs/>
                <w:color w:val="000000"/>
                <w:sz w:val="18"/>
                <w:szCs w:val="18"/>
                <w:lang w:val="en-US" w:eastAsia="zh-CN"/>
              </w:rPr>
            </w:pPr>
            <w:r>
              <w:rPr>
                <w:rFonts w:hint="cs"/>
                <w:b/>
                <w:bCs/>
                <w:i/>
                <w:iCs/>
                <w:color w:val="000000"/>
                <w:sz w:val="18"/>
                <w:szCs w:val="18"/>
                <w:rtl/>
                <w:lang w:val="en-US" w:eastAsia="zh-CN"/>
              </w:rPr>
              <w:t>الفرق</w:t>
            </w:r>
          </w:p>
        </w:tc>
      </w:tr>
      <w:tr w:rsidR="00FE2EF2" w:rsidRPr="009B4F5E" w14:paraId="0EEC0D20" w14:textId="77777777" w:rsidTr="008534FD">
        <w:trPr>
          <w:trHeight w:val="290"/>
          <w:tblCellSpacing w:w="7" w:type="dxa"/>
        </w:trPr>
        <w:tc>
          <w:tcPr>
            <w:tcW w:w="3888" w:type="dxa"/>
            <w:vMerge/>
            <w:vAlign w:val="center"/>
            <w:hideMark/>
          </w:tcPr>
          <w:p w14:paraId="256B46B1" w14:textId="77777777" w:rsidR="00FE2EF2" w:rsidRPr="009B4F5E" w:rsidRDefault="00FE2EF2" w:rsidP="008534FD">
            <w:pPr>
              <w:keepNext/>
              <w:keepLines/>
              <w:bidi/>
              <w:spacing w:before="120" w:after="120"/>
              <w:rPr>
                <w:b/>
                <w:bCs/>
                <w:i/>
                <w:iCs/>
                <w:color w:val="000000"/>
                <w:sz w:val="18"/>
                <w:szCs w:val="18"/>
                <w:lang w:val="en-US" w:eastAsia="zh-CN"/>
              </w:rPr>
            </w:pPr>
          </w:p>
        </w:tc>
        <w:tc>
          <w:tcPr>
            <w:tcW w:w="1911" w:type="dxa"/>
            <w:vMerge/>
            <w:vAlign w:val="center"/>
            <w:hideMark/>
          </w:tcPr>
          <w:p w14:paraId="1F83BE1C" w14:textId="77777777" w:rsidR="00FE2EF2" w:rsidRPr="009B4F5E" w:rsidRDefault="00FE2EF2" w:rsidP="008534FD">
            <w:pPr>
              <w:keepNext/>
              <w:keepLines/>
              <w:bidi/>
              <w:spacing w:before="120" w:after="120"/>
              <w:rPr>
                <w:b/>
                <w:bCs/>
                <w:i/>
                <w:iCs/>
                <w:color w:val="000000"/>
                <w:sz w:val="18"/>
                <w:szCs w:val="18"/>
                <w:lang w:val="en-US" w:eastAsia="zh-CN"/>
              </w:rPr>
            </w:pPr>
          </w:p>
        </w:tc>
        <w:tc>
          <w:tcPr>
            <w:tcW w:w="1618" w:type="dxa"/>
            <w:vMerge/>
            <w:vAlign w:val="center"/>
            <w:hideMark/>
          </w:tcPr>
          <w:p w14:paraId="1C20E86E" w14:textId="77777777" w:rsidR="00FE2EF2" w:rsidRPr="009B4F5E" w:rsidRDefault="00FE2EF2" w:rsidP="008534FD">
            <w:pPr>
              <w:keepNext/>
              <w:keepLines/>
              <w:bidi/>
              <w:spacing w:before="120" w:after="120"/>
              <w:rPr>
                <w:b/>
                <w:bCs/>
                <w:i/>
                <w:iCs/>
                <w:color w:val="000000"/>
                <w:sz w:val="18"/>
                <w:szCs w:val="18"/>
                <w:lang w:val="en-US" w:eastAsia="zh-CN"/>
              </w:rPr>
            </w:pPr>
          </w:p>
        </w:tc>
        <w:tc>
          <w:tcPr>
            <w:tcW w:w="1671" w:type="dxa"/>
            <w:vMerge/>
            <w:vAlign w:val="center"/>
            <w:hideMark/>
          </w:tcPr>
          <w:p w14:paraId="3581768A" w14:textId="77777777" w:rsidR="00FE2EF2" w:rsidRPr="009B4F5E" w:rsidRDefault="00FE2EF2" w:rsidP="008534FD">
            <w:pPr>
              <w:keepNext/>
              <w:keepLines/>
              <w:bidi/>
              <w:spacing w:before="120" w:after="120"/>
              <w:rPr>
                <w:b/>
                <w:bCs/>
                <w:i/>
                <w:iCs/>
                <w:color w:val="000000"/>
                <w:sz w:val="18"/>
                <w:szCs w:val="18"/>
                <w:lang w:val="en-US" w:eastAsia="zh-CN"/>
              </w:rPr>
            </w:pPr>
          </w:p>
        </w:tc>
        <w:tc>
          <w:tcPr>
            <w:tcW w:w="222" w:type="dxa"/>
            <w:tcBorders>
              <w:top w:val="nil"/>
              <w:left w:val="nil"/>
              <w:bottom w:val="nil"/>
              <w:right w:val="nil"/>
            </w:tcBorders>
            <w:shd w:val="clear" w:color="auto" w:fill="auto"/>
            <w:noWrap/>
            <w:vAlign w:val="bottom"/>
            <w:hideMark/>
          </w:tcPr>
          <w:p w14:paraId="42AD56E9" w14:textId="77777777" w:rsidR="00FE2EF2" w:rsidRPr="009B4F5E" w:rsidRDefault="00FE2EF2" w:rsidP="008534FD">
            <w:pPr>
              <w:keepNext/>
              <w:keepLines/>
              <w:bidi/>
              <w:spacing w:before="120" w:after="120"/>
              <w:jc w:val="center"/>
              <w:rPr>
                <w:b/>
                <w:bCs/>
                <w:i/>
                <w:iCs/>
                <w:color w:val="000000"/>
                <w:sz w:val="18"/>
                <w:szCs w:val="18"/>
                <w:lang w:val="en-US" w:eastAsia="zh-CN"/>
              </w:rPr>
            </w:pPr>
          </w:p>
        </w:tc>
      </w:tr>
      <w:tr w:rsidR="00FE2EF2" w:rsidRPr="009B4F5E" w14:paraId="42D29C4A" w14:textId="77777777" w:rsidTr="008534FD">
        <w:trPr>
          <w:trHeight w:val="300"/>
          <w:tblCellSpacing w:w="7" w:type="dxa"/>
        </w:trPr>
        <w:tc>
          <w:tcPr>
            <w:tcW w:w="3888" w:type="dxa"/>
            <w:vMerge/>
            <w:vAlign w:val="center"/>
            <w:hideMark/>
          </w:tcPr>
          <w:p w14:paraId="10C04E5C" w14:textId="77777777" w:rsidR="00FE2EF2" w:rsidRPr="009B4F5E" w:rsidRDefault="00FE2EF2" w:rsidP="008534FD">
            <w:pPr>
              <w:keepNext/>
              <w:keepLines/>
              <w:bidi/>
              <w:spacing w:before="120" w:after="120"/>
              <w:rPr>
                <w:b/>
                <w:bCs/>
                <w:i/>
                <w:iCs/>
                <w:color w:val="000000"/>
                <w:sz w:val="18"/>
                <w:szCs w:val="18"/>
                <w:lang w:val="en-US" w:eastAsia="zh-CN"/>
              </w:rPr>
            </w:pPr>
          </w:p>
        </w:tc>
        <w:tc>
          <w:tcPr>
            <w:tcW w:w="1911" w:type="dxa"/>
            <w:vMerge/>
            <w:vAlign w:val="center"/>
            <w:hideMark/>
          </w:tcPr>
          <w:p w14:paraId="3C8AC8B5" w14:textId="77777777" w:rsidR="00FE2EF2" w:rsidRPr="009B4F5E" w:rsidRDefault="00FE2EF2" w:rsidP="008534FD">
            <w:pPr>
              <w:keepNext/>
              <w:keepLines/>
              <w:bidi/>
              <w:spacing w:before="120" w:after="120"/>
              <w:rPr>
                <w:b/>
                <w:bCs/>
                <w:i/>
                <w:iCs/>
                <w:color w:val="000000"/>
                <w:sz w:val="18"/>
                <w:szCs w:val="18"/>
                <w:lang w:val="en-US" w:eastAsia="zh-CN"/>
              </w:rPr>
            </w:pPr>
          </w:p>
        </w:tc>
        <w:tc>
          <w:tcPr>
            <w:tcW w:w="1618" w:type="dxa"/>
            <w:vMerge/>
            <w:vAlign w:val="center"/>
            <w:hideMark/>
          </w:tcPr>
          <w:p w14:paraId="3342A4D1" w14:textId="77777777" w:rsidR="00FE2EF2" w:rsidRPr="009B4F5E" w:rsidRDefault="00FE2EF2" w:rsidP="008534FD">
            <w:pPr>
              <w:keepNext/>
              <w:keepLines/>
              <w:bidi/>
              <w:spacing w:before="120" w:after="120"/>
              <w:rPr>
                <w:b/>
                <w:bCs/>
                <w:i/>
                <w:iCs/>
                <w:color w:val="000000"/>
                <w:sz w:val="18"/>
                <w:szCs w:val="18"/>
                <w:lang w:val="en-US" w:eastAsia="zh-CN"/>
              </w:rPr>
            </w:pPr>
          </w:p>
        </w:tc>
        <w:tc>
          <w:tcPr>
            <w:tcW w:w="1671" w:type="dxa"/>
            <w:vMerge/>
            <w:vAlign w:val="center"/>
            <w:hideMark/>
          </w:tcPr>
          <w:p w14:paraId="1EB9B055" w14:textId="77777777" w:rsidR="00FE2EF2" w:rsidRPr="009B4F5E" w:rsidRDefault="00FE2EF2" w:rsidP="008534FD">
            <w:pPr>
              <w:keepNext/>
              <w:keepLines/>
              <w:bidi/>
              <w:spacing w:before="120" w:after="120"/>
              <w:rPr>
                <w:b/>
                <w:bCs/>
                <w:i/>
                <w:iCs/>
                <w:color w:val="000000"/>
                <w:sz w:val="18"/>
                <w:szCs w:val="18"/>
                <w:lang w:val="en-US" w:eastAsia="zh-CN"/>
              </w:rPr>
            </w:pPr>
          </w:p>
        </w:tc>
        <w:tc>
          <w:tcPr>
            <w:tcW w:w="222" w:type="dxa"/>
            <w:tcBorders>
              <w:top w:val="nil"/>
              <w:left w:val="nil"/>
              <w:bottom w:val="nil"/>
              <w:right w:val="nil"/>
            </w:tcBorders>
            <w:shd w:val="clear" w:color="auto" w:fill="auto"/>
            <w:noWrap/>
            <w:vAlign w:val="bottom"/>
            <w:hideMark/>
          </w:tcPr>
          <w:p w14:paraId="54AE6E84" w14:textId="77777777" w:rsidR="00FE2EF2" w:rsidRPr="009B4F5E" w:rsidRDefault="00FE2EF2" w:rsidP="008534FD">
            <w:pPr>
              <w:keepNext/>
              <w:keepLines/>
              <w:bidi/>
              <w:spacing w:before="120" w:after="120"/>
              <w:rPr>
                <w:sz w:val="18"/>
                <w:szCs w:val="18"/>
                <w:lang w:val="en-US" w:eastAsia="zh-CN"/>
              </w:rPr>
            </w:pPr>
          </w:p>
        </w:tc>
      </w:tr>
      <w:tr w:rsidR="00FE2EF2" w:rsidRPr="009B4F5E" w14:paraId="470CD456" w14:textId="77777777" w:rsidTr="008534FD">
        <w:trPr>
          <w:trHeight w:val="290"/>
          <w:tblCellSpacing w:w="7" w:type="dxa"/>
        </w:trPr>
        <w:tc>
          <w:tcPr>
            <w:tcW w:w="3888" w:type="dxa"/>
            <w:tcBorders>
              <w:top w:val="nil"/>
              <w:left w:val="nil"/>
              <w:bottom w:val="nil"/>
              <w:right w:val="nil"/>
            </w:tcBorders>
            <w:shd w:val="clear" w:color="auto" w:fill="auto"/>
            <w:vAlign w:val="center"/>
            <w:hideMark/>
          </w:tcPr>
          <w:p w14:paraId="24C290A9" w14:textId="77777777" w:rsidR="00FE2EF2" w:rsidRPr="009B4F5E" w:rsidRDefault="00FE2EF2" w:rsidP="008534FD">
            <w:pPr>
              <w:keepNext/>
              <w:keepLines/>
              <w:bidi/>
              <w:spacing w:before="120" w:after="120"/>
              <w:rPr>
                <w:color w:val="000000"/>
                <w:sz w:val="18"/>
                <w:szCs w:val="18"/>
                <w:lang w:val="en-US" w:eastAsia="zh-CN"/>
              </w:rPr>
            </w:pPr>
            <w:r>
              <w:rPr>
                <w:rFonts w:hint="cs"/>
                <w:color w:val="000000"/>
                <w:sz w:val="18"/>
                <w:szCs w:val="18"/>
                <w:rtl/>
                <w:lang w:val="en-US" w:eastAsia="zh-CN"/>
              </w:rPr>
              <w:t>ألف- تكاليف الموظفين</w:t>
            </w:r>
          </w:p>
        </w:tc>
        <w:tc>
          <w:tcPr>
            <w:tcW w:w="1911" w:type="dxa"/>
            <w:tcBorders>
              <w:top w:val="nil"/>
              <w:left w:val="nil"/>
              <w:bottom w:val="nil"/>
              <w:right w:val="nil"/>
            </w:tcBorders>
            <w:shd w:val="clear" w:color="auto" w:fill="auto"/>
            <w:vAlign w:val="center"/>
            <w:hideMark/>
          </w:tcPr>
          <w:p w14:paraId="57346BB3" w14:textId="77777777" w:rsidR="00FE2EF2" w:rsidRPr="009B4F5E" w:rsidRDefault="00FE2EF2" w:rsidP="008534FD">
            <w:pPr>
              <w:keepNext/>
              <w:keepLines/>
              <w:bidi/>
              <w:spacing w:before="120" w:after="120"/>
              <w:jc w:val="center"/>
              <w:rPr>
                <w:color w:val="000000"/>
                <w:sz w:val="18"/>
                <w:szCs w:val="18"/>
                <w:lang w:val="en-US" w:eastAsia="zh-CN"/>
              </w:rPr>
            </w:pPr>
            <w:r w:rsidRPr="009B4F5E">
              <w:rPr>
                <w:color w:val="000000"/>
                <w:sz w:val="18"/>
                <w:szCs w:val="18"/>
                <w:lang w:val="en-US" w:eastAsia="zh-CN"/>
              </w:rPr>
              <w:t>11,936,800</w:t>
            </w:r>
          </w:p>
        </w:tc>
        <w:tc>
          <w:tcPr>
            <w:tcW w:w="1618" w:type="dxa"/>
            <w:tcBorders>
              <w:top w:val="nil"/>
              <w:left w:val="nil"/>
              <w:bottom w:val="nil"/>
              <w:right w:val="nil"/>
            </w:tcBorders>
            <w:shd w:val="clear" w:color="auto" w:fill="auto"/>
            <w:vAlign w:val="center"/>
            <w:hideMark/>
          </w:tcPr>
          <w:p w14:paraId="111496BC" w14:textId="77777777" w:rsidR="00FE2EF2" w:rsidRPr="009B4F5E" w:rsidRDefault="00FE2EF2" w:rsidP="008534FD">
            <w:pPr>
              <w:keepNext/>
              <w:keepLines/>
              <w:bidi/>
              <w:spacing w:before="120" w:after="120"/>
              <w:jc w:val="center"/>
              <w:rPr>
                <w:color w:val="000000"/>
                <w:sz w:val="18"/>
                <w:szCs w:val="18"/>
                <w:lang w:val="en-US" w:eastAsia="zh-CN"/>
              </w:rPr>
            </w:pPr>
            <w:r w:rsidRPr="009B4F5E">
              <w:rPr>
                <w:color w:val="000000"/>
                <w:sz w:val="18"/>
                <w:szCs w:val="18"/>
                <w:lang w:val="en-US" w:eastAsia="zh-CN"/>
              </w:rPr>
              <w:t>10,169,457</w:t>
            </w:r>
          </w:p>
        </w:tc>
        <w:tc>
          <w:tcPr>
            <w:tcW w:w="1671" w:type="dxa"/>
            <w:tcBorders>
              <w:top w:val="nil"/>
              <w:left w:val="nil"/>
              <w:bottom w:val="nil"/>
              <w:right w:val="nil"/>
            </w:tcBorders>
            <w:shd w:val="clear" w:color="auto" w:fill="auto"/>
            <w:vAlign w:val="center"/>
            <w:hideMark/>
          </w:tcPr>
          <w:p w14:paraId="5DE76291" w14:textId="77777777" w:rsidR="00FE2EF2" w:rsidRPr="009B4F5E" w:rsidRDefault="00FE2EF2" w:rsidP="008534FD">
            <w:pPr>
              <w:keepNext/>
              <w:keepLines/>
              <w:bidi/>
              <w:spacing w:before="120" w:after="120"/>
              <w:jc w:val="center"/>
              <w:rPr>
                <w:color w:val="000000"/>
                <w:sz w:val="18"/>
                <w:szCs w:val="18"/>
                <w:lang w:val="en-US" w:eastAsia="zh-CN"/>
              </w:rPr>
            </w:pPr>
            <w:r w:rsidRPr="009B4F5E">
              <w:rPr>
                <w:color w:val="000000"/>
                <w:sz w:val="18"/>
                <w:szCs w:val="18"/>
                <w:lang w:val="en-US" w:eastAsia="zh-CN"/>
              </w:rPr>
              <w:t>1,767,343</w:t>
            </w:r>
          </w:p>
        </w:tc>
        <w:tc>
          <w:tcPr>
            <w:tcW w:w="222" w:type="dxa"/>
            <w:vAlign w:val="center"/>
            <w:hideMark/>
          </w:tcPr>
          <w:p w14:paraId="10BD3E54" w14:textId="77777777" w:rsidR="00FE2EF2" w:rsidRPr="009B4F5E" w:rsidRDefault="00FE2EF2" w:rsidP="008534FD">
            <w:pPr>
              <w:keepNext/>
              <w:keepLines/>
              <w:bidi/>
              <w:spacing w:before="120" w:after="120"/>
              <w:rPr>
                <w:sz w:val="18"/>
                <w:szCs w:val="18"/>
                <w:lang w:val="en-US" w:eastAsia="zh-CN"/>
              </w:rPr>
            </w:pPr>
          </w:p>
        </w:tc>
      </w:tr>
      <w:tr w:rsidR="00FE2EF2" w:rsidRPr="009B4F5E" w14:paraId="5EBB4102" w14:textId="77777777" w:rsidTr="008534FD">
        <w:trPr>
          <w:trHeight w:val="290"/>
          <w:tblCellSpacing w:w="7" w:type="dxa"/>
        </w:trPr>
        <w:tc>
          <w:tcPr>
            <w:tcW w:w="3888" w:type="dxa"/>
            <w:tcBorders>
              <w:top w:val="nil"/>
              <w:left w:val="nil"/>
              <w:bottom w:val="nil"/>
              <w:right w:val="nil"/>
            </w:tcBorders>
            <w:shd w:val="clear" w:color="auto" w:fill="auto"/>
            <w:vAlign w:val="center"/>
            <w:hideMark/>
          </w:tcPr>
          <w:p w14:paraId="523ACD72" w14:textId="77777777" w:rsidR="00FE2EF2" w:rsidRPr="009B4F5E" w:rsidRDefault="00FE2EF2" w:rsidP="008534FD">
            <w:pPr>
              <w:keepNext/>
              <w:keepLines/>
              <w:bidi/>
              <w:spacing w:before="120" w:after="120"/>
              <w:rPr>
                <w:color w:val="000000"/>
                <w:sz w:val="18"/>
                <w:szCs w:val="18"/>
                <w:lang w:val="en-US" w:eastAsia="zh-CN"/>
              </w:rPr>
            </w:pPr>
            <w:r>
              <w:rPr>
                <w:rFonts w:hint="cs"/>
                <w:color w:val="000000"/>
                <w:sz w:val="18"/>
                <w:szCs w:val="18"/>
                <w:rtl/>
                <w:lang w:val="en-US" w:eastAsia="zh-CN"/>
              </w:rPr>
              <w:t>باء- اجتماعات المكتب</w:t>
            </w:r>
          </w:p>
        </w:tc>
        <w:tc>
          <w:tcPr>
            <w:tcW w:w="1911" w:type="dxa"/>
            <w:tcBorders>
              <w:top w:val="nil"/>
              <w:left w:val="nil"/>
              <w:bottom w:val="nil"/>
              <w:right w:val="nil"/>
            </w:tcBorders>
            <w:shd w:val="clear" w:color="auto" w:fill="auto"/>
            <w:vAlign w:val="center"/>
            <w:hideMark/>
          </w:tcPr>
          <w:p w14:paraId="34E85EF7" w14:textId="77777777" w:rsidR="00FE2EF2" w:rsidRPr="009B4F5E" w:rsidRDefault="00FE2EF2" w:rsidP="008534FD">
            <w:pPr>
              <w:keepNext/>
              <w:keepLines/>
              <w:bidi/>
              <w:spacing w:before="120" w:after="120"/>
              <w:rPr>
                <w:color w:val="000000"/>
                <w:sz w:val="18"/>
                <w:szCs w:val="18"/>
                <w:lang w:val="en-US" w:eastAsia="zh-CN"/>
              </w:rPr>
            </w:pPr>
          </w:p>
        </w:tc>
        <w:tc>
          <w:tcPr>
            <w:tcW w:w="1618" w:type="dxa"/>
            <w:tcBorders>
              <w:top w:val="nil"/>
              <w:left w:val="nil"/>
              <w:bottom w:val="nil"/>
              <w:right w:val="nil"/>
            </w:tcBorders>
            <w:shd w:val="clear" w:color="auto" w:fill="auto"/>
            <w:vAlign w:val="center"/>
            <w:hideMark/>
          </w:tcPr>
          <w:p w14:paraId="518FE752" w14:textId="77777777" w:rsidR="00FE2EF2" w:rsidRPr="009B4F5E" w:rsidRDefault="00FE2EF2" w:rsidP="008534FD">
            <w:pPr>
              <w:keepNext/>
              <w:keepLines/>
              <w:bidi/>
              <w:spacing w:before="120" w:after="120"/>
              <w:jc w:val="right"/>
              <w:rPr>
                <w:sz w:val="18"/>
                <w:szCs w:val="18"/>
                <w:lang w:val="en-US" w:eastAsia="zh-CN"/>
              </w:rPr>
            </w:pPr>
          </w:p>
        </w:tc>
        <w:tc>
          <w:tcPr>
            <w:tcW w:w="1671" w:type="dxa"/>
            <w:tcBorders>
              <w:top w:val="nil"/>
              <w:left w:val="nil"/>
              <w:bottom w:val="nil"/>
              <w:right w:val="nil"/>
            </w:tcBorders>
            <w:shd w:val="clear" w:color="auto" w:fill="auto"/>
            <w:vAlign w:val="center"/>
            <w:hideMark/>
          </w:tcPr>
          <w:p w14:paraId="18AA1A78" w14:textId="77777777" w:rsidR="00FE2EF2" w:rsidRPr="009B4F5E" w:rsidRDefault="00FE2EF2" w:rsidP="008534FD">
            <w:pPr>
              <w:keepNext/>
              <w:keepLines/>
              <w:bidi/>
              <w:spacing w:before="120" w:after="120"/>
              <w:jc w:val="right"/>
              <w:rPr>
                <w:sz w:val="18"/>
                <w:szCs w:val="18"/>
                <w:lang w:val="en-US" w:eastAsia="zh-CN"/>
              </w:rPr>
            </w:pPr>
          </w:p>
        </w:tc>
        <w:tc>
          <w:tcPr>
            <w:tcW w:w="222" w:type="dxa"/>
            <w:vAlign w:val="center"/>
            <w:hideMark/>
          </w:tcPr>
          <w:p w14:paraId="50C633BA" w14:textId="77777777" w:rsidR="00FE2EF2" w:rsidRPr="009B4F5E" w:rsidRDefault="00FE2EF2" w:rsidP="008534FD">
            <w:pPr>
              <w:keepNext/>
              <w:keepLines/>
              <w:bidi/>
              <w:spacing w:before="120" w:after="120"/>
              <w:rPr>
                <w:sz w:val="18"/>
                <w:szCs w:val="18"/>
                <w:lang w:val="en-US" w:eastAsia="zh-CN"/>
              </w:rPr>
            </w:pPr>
          </w:p>
        </w:tc>
      </w:tr>
      <w:tr w:rsidR="00FE2EF2" w:rsidRPr="009B4F5E" w14:paraId="0F171C09" w14:textId="77777777" w:rsidTr="008534FD">
        <w:trPr>
          <w:trHeight w:val="290"/>
          <w:tblCellSpacing w:w="7" w:type="dxa"/>
        </w:trPr>
        <w:tc>
          <w:tcPr>
            <w:tcW w:w="3888" w:type="dxa"/>
            <w:tcBorders>
              <w:top w:val="nil"/>
              <w:left w:val="nil"/>
              <w:bottom w:val="nil"/>
              <w:right w:val="nil"/>
            </w:tcBorders>
            <w:shd w:val="clear" w:color="auto" w:fill="auto"/>
            <w:vAlign w:val="center"/>
            <w:hideMark/>
          </w:tcPr>
          <w:p w14:paraId="50B9CCC8" w14:textId="77777777" w:rsidR="00FE2EF2" w:rsidRPr="009B4F5E" w:rsidRDefault="00FE2EF2" w:rsidP="008534FD">
            <w:pPr>
              <w:keepNext/>
              <w:keepLines/>
              <w:bidi/>
              <w:spacing w:before="120" w:after="120"/>
              <w:rPr>
                <w:color w:val="000000"/>
                <w:sz w:val="18"/>
                <w:szCs w:val="18"/>
                <w:lang w:val="en-US" w:eastAsia="zh-CN"/>
              </w:rPr>
            </w:pPr>
            <w:r>
              <w:rPr>
                <w:rFonts w:hint="cs"/>
                <w:color w:val="000000"/>
                <w:sz w:val="18"/>
                <w:szCs w:val="18"/>
                <w:rtl/>
                <w:lang w:val="en-US" w:eastAsia="zh-CN"/>
              </w:rPr>
              <w:t>جيم- السفر في المهمات الرسمية</w:t>
            </w:r>
          </w:p>
        </w:tc>
        <w:tc>
          <w:tcPr>
            <w:tcW w:w="1911" w:type="dxa"/>
            <w:tcBorders>
              <w:top w:val="nil"/>
              <w:left w:val="nil"/>
              <w:bottom w:val="nil"/>
              <w:right w:val="nil"/>
            </w:tcBorders>
            <w:shd w:val="clear" w:color="auto" w:fill="auto"/>
            <w:vAlign w:val="center"/>
            <w:hideMark/>
          </w:tcPr>
          <w:p w14:paraId="02F1F372" w14:textId="77777777" w:rsidR="00FE2EF2" w:rsidRPr="009B4F5E" w:rsidRDefault="00FE2EF2" w:rsidP="008534FD">
            <w:pPr>
              <w:keepNext/>
              <w:keepLines/>
              <w:bidi/>
              <w:spacing w:before="120" w:after="120"/>
              <w:jc w:val="center"/>
              <w:rPr>
                <w:color w:val="000000"/>
                <w:sz w:val="18"/>
                <w:szCs w:val="18"/>
                <w:lang w:val="en-US" w:eastAsia="zh-CN"/>
              </w:rPr>
            </w:pPr>
            <w:r w:rsidRPr="009B4F5E">
              <w:rPr>
                <w:color w:val="000000"/>
                <w:sz w:val="18"/>
                <w:szCs w:val="18"/>
                <w:lang w:val="en-US" w:eastAsia="zh-CN"/>
              </w:rPr>
              <w:t>275,000</w:t>
            </w:r>
          </w:p>
        </w:tc>
        <w:tc>
          <w:tcPr>
            <w:tcW w:w="1618" w:type="dxa"/>
            <w:tcBorders>
              <w:top w:val="nil"/>
              <w:left w:val="nil"/>
              <w:bottom w:val="nil"/>
              <w:right w:val="nil"/>
            </w:tcBorders>
            <w:shd w:val="clear" w:color="auto" w:fill="auto"/>
            <w:vAlign w:val="center"/>
            <w:hideMark/>
          </w:tcPr>
          <w:p w14:paraId="17150747" w14:textId="77777777" w:rsidR="00FE2EF2" w:rsidRPr="009B4F5E" w:rsidRDefault="00FE2EF2" w:rsidP="008534FD">
            <w:pPr>
              <w:keepNext/>
              <w:keepLines/>
              <w:bidi/>
              <w:spacing w:before="120" w:after="120"/>
              <w:jc w:val="center"/>
              <w:rPr>
                <w:color w:val="000000"/>
                <w:sz w:val="18"/>
                <w:szCs w:val="18"/>
                <w:lang w:val="en-US" w:eastAsia="zh-CN"/>
              </w:rPr>
            </w:pPr>
            <w:r w:rsidRPr="009B4F5E">
              <w:rPr>
                <w:color w:val="000000"/>
                <w:sz w:val="18"/>
                <w:szCs w:val="18"/>
                <w:lang w:val="en-US" w:eastAsia="zh-CN"/>
              </w:rPr>
              <w:t>49,158</w:t>
            </w:r>
          </w:p>
        </w:tc>
        <w:tc>
          <w:tcPr>
            <w:tcW w:w="1671" w:type="dxa"/>
            <w:tcBorders>
              <w:top w:val="nil"/>
              <w:left w:val="nil"/>
              <w:bottom w:val="nil"/>
              <w:right w:val="nil"/>
            </w:tcBorders>
            <w:shd w:val="clear" w:color="auto" w:fill="auto"/>
            <w:vAlign w:val="center"/>
            <w:hideMark/>
          </w:tcPr>
          <w:p w14:paraId="1CC4DE61" w14:textId="77777777" w:rsidR="00FE2EF2" w:rsidRPr="009B4F5E" w:rsidRDefault="00FE2EF2" w:rsidP="008534FD">
            <w:pPr>
              <w:keepNext/>
              <w:keepLines/>
              <w:bidi/>
              <w:spacing w:before="120" w:after="120"/>
              <w:jc w:val="center"/>
              <w:rPr>
                <w:color w:val="000000"/>
                <w:sz w:val="18"/>
                <w:szCs w:val="18"/>
                <w:lang w:val="en-US" w:eastAsia="zh-CN"/>
              </w:rPr>
            </w:pPr>
            <w:r w:rsidRPr="009B4F5E">
              <w:rPr>
                <w:color w:val="000000"/>
                <w:sz w:val="18"/>
                <w:szCs w:val="18"/>
                <w:lang w:val="en-US" w:eastAsia="zh-CN"/>
              </w:rPr>
              <w:t>225,842</w:t>
            </w:r>
          </w:p>
        </w:tc>
        <w:tc>
          <w:tcPr>
            <w:tcW w:w="222" w:type="dxa"/>
            <w:vAlign w:val="center"/>
            <w:hideMark/>
          </w:tcPr>
          <w:p w14:paraId="4793E077" w14:textId="77777777" w:rsidR="00FE2EF2" w:rsidRPr="009B4F5E" w:rsidRDefault="00FE2EF2" w:rsidP="008534FD">
            <w:pPr>
              <w:keepNext/>
              <w:keepLines/>
              <w:bidi/>
              <w:spacing w:before="120" w:after="120"/>
              <w:rPr>
                <w:sz w:val="18"/>
                <w:szCs w:val="18"/>
                <w:lang w:val="en-US" w:eastAsia="zh-CN"/>
              </w:rPr>
            </w:pPr>
          </w:p>
        </w:tc>
      </w:tr>
      <w:tr w:rsidR="00FE2EF2" w:rsidRPr="009B4F5E" w14:paraId="3AB1FBBA" w14:textId="77777777" w:rsidTr="008534FD">
        <w:trPr>
          <w:trHeight w:val="290"/>
          <w:tblCellSpacing w:w="7" w:type="dxa"/>
        </w:trPr>
        <w:tc>
          <w:tcPr>
            <w:tcW w:w="3888" w:type="dxa"/>
            <w:tcBorders>
              <w:top w:val="nil"/>
              <w:left w:val="nil"/>
              <w:bottom w:val="nil"/>
              <w:right w:val="nil"/>
            </w:tcBorders>
            <w:shd w:val="clear" w:color="auto" w:fill="auto"/>
            <w:vAlign w:val="center"/>
            <w:hideMark/>
          </w:tcPr>
          <w:p w14:paraId="049B40D7" w14:textId="77777777" w:rsidR="00FE2EF2" w:rsidRPr="009B4F5E" w:rsidRDefault="00FE2EF2" w:rsidP="008534FD">
            <w:pPr>
              <w:keepNext/>
              <w:keepLines/>
              <w:bidi/>
              <w:spacing w:before="120" w:after="120"/>
              <w:rPr>
                <w:color w:val="000000"/>
                <w:sz w:val="18"/>
                <w:szCs w:val="18"/>
                <w:lang w:val="en-US" w:eastAsia="zh-CN"/>
              </w:rPr>
            </w:pPr>
            <w:r>
              <w:rPr>
                <w:rFonts w:hint="cs"/>
                <w:color w:val="000000"/>
                <w:sz w:val="18"/>
                <w:szCs w:val="18"/>
                <w:rtl/>
                <w:lang w:val="en-US" w:eastAsia="zh-CN"/>
              </w:rPr>
              <w:t xml:space="preserve">دال- </w:t>
            </w:r>
            <w:r w:rsidRPr="002E6DDF">
              <w:rPr>
                <w:rFonts w:hint="cs"/>
                <w:color w:val="000000"/>
                <w:sz w:val="18"/>
                <w:szCs w:val="18"/>
                <w:rtl/>
                <w:lang w:val="en-US" w:eastAsia="zh-CN" w:bidi="ar-EG"/>
              </w:rPr>
              <w:t>الاستشاريون/ال</w:t>
            </w:r>
            <w:r>
              <w:rPr>
                <w:rFonts w:hint="cs"/>
                <w:color w:val="000000"/>
                <w:sz w:val="18"/>
                <w:szCs w:val="18"/>
                <w:rtl/>
                <w:lang w:val="en-US" w:eastAsia="zh-CN" w:bidi="ar-EG"/>
              </w:rPr>
              <w:t>متعاقدون</w:t>
            </w:r>
            <w:r w:rsidRPr="002E6DDF">
              <w:rPr>
                <w:rFonts w:hint="cs"/>
                <w:color w:val="000000"/>
                <w:sz w:val="18"/>
                <w:szCs w:val="18"/>
                <w:rtl/>
                <w:lang w:val="en-US" w:eastAsia="zh-CN" w:bidi="ar-EG"/>
              </w:rPr>
              <w:t xml:space="preserve"> من الباطن</w:t>
            </w:r>
          </w:p>
        </w:tc>
        <w:tc>
          <w:tcPr>
            <w:tcW w:w="1911" w:type="dxa"/>
            <w:tcBorders>
              <w:top w:val="nil"/>
              <w:left w:val="nil"/>
              <w:bottom w:val="nil"/>
              <w:right w:val="nil"/>
            </w:tcBorders>
            <w:shd w:val="clear" w:color="auto" w:fill="auto"/>
            <w:vAlign w:val="center"/>
            <w:hideMark/>
          </w:tcPr>
          <w:p w14:paraId="53133B17" w14:textId="77777777" w:rsidR="00FE2EF2" w:rsidRPr="009B4F5E" w:rsidRDefault="00FE2EF2" w:rsidP="008534FD">
            <w:pPr>
              <w:keepNext/>
              <w:keepLines/>
              <w:bidi/>
              <w:spacing w:before="120" w:after="120"/>
              <w:jc w:val="center"/>
              <w:rPr>
                <w:color w:val="000000"/>
                <w:sz w:val="18"/>
                <w:szCs w:val="18"/>
                <w:lang w:val="en-US" w:eastAsia="zh-CN"/>
              </w:rPr>
            </w:pPr>
            <w:r w:rsidRPr="009B4F5E">
              <w:rPr>
                <w:color w:val="000000"/>
                <w:sz w:val="18"/>
                <w:szCs w:val="18"/>
                <w:lang w:val="en-US" w:eastAsia="zh-CN"/>
              </w:rPr>
              <w:t>50,000</w:t>
            </w:r>
          </w:p>
        </w:tc>
        <w:tc>
          <w:tcPr>
            <w:tcW w:w="1618" w:type="dxa"/>
            <w:tcBorders>
              <w:top w:val="nil"/>
              <w:left w:val="nil"/>
              <w:bottom w:val="nil"/>
              <w:right w:val="nil"/>
            </w:tcBorders>
            <w:shd w:val="clear" w:color="auto" w:fill="auto"/>
            <w:vAlign w:val="center"/>
            <w:hideMark/>
          </w:tcPr>
          <w:p w14:paraId="23CECA08" w14:textId="77777777" w:rsidR="00FE2EF2" w:rsidRPr="009B4F5E" w:rsidRDefault="00FE2EF2" w:rsidP="008534FD">
            <w:pPr>
              <w:keepNext/>
              <w:keepLines/>
              <w:bidi/>
              <w:spacing w:before="120" w:after="120"/>
              <w:jc w:val="center"/>
              <w:rPr>
                <w:color w:val="000000"/>
                <w:sz w:val="18"/>
                <w:szCs w:val="18"/>
                <w:lang w:val="en-US" w:eastAsia="zh-CN"/>
              </w:rPr>
            </w:pPr>
            <w:r w:rsidRPr="009B4F5E">
              <w:rPr>
                <w:color w:val="000000"/>
                <w:sz w:val="18"/>
                <w:szCs w:val="18"/>
                <w:lang w:val="en-US" w:eastAsia="zh-CN"/>
              </w:rPr>
              <w:t>46,697</w:t>
            </w:r>
          </w:p>
        </w:tc>
        <w:tc>
          <w:tcPr>
            <w:tcW w:w="1671" w:type="dxa"/>
            <w:tcBorders>
              <w:top w:val="nil"/>
              <w:left w:val="nil"/>
              <w:bottom w:val="nil"/>
              <w:right w:val="nil"/>
            </w:tcBorders>
            <w:shd w:val="clear" w:color="auto" w:fill="auto"/>
            <w:vAlign w:val="center"/>
            <w:hideMark/>
          </w:tcPr>
          <w:p w14:paraId="4F29653B" w14:textId="77777777" w:rsidR="00FE2EF2" w:rsidRPr="009B4F5E" w:rsidRDefault="00FE2EF2" w:rsidP="008534FD">
            <w:pPr>
              <w:keepNext/>
              <w:keepLines/>
              <w:bidi/>
              <w:spacing w:before="120" w:after="120"/>
              <w:jc w:val="center"/>
              <w:rPr>
                <w:color w:val="000000"/>
                <w:sz w:val="18"/>
                <w:szCs w:val="18"/>
                <w:lang w:val="en-US" w:eastAsia="zh-CN"/>
              </w:rPr>
            </w:pPr>
            <w:r w:rsidRPr="009B4F5E">
              <w:rPr>
                <w:color w:val="000000"/>
                <w:sz w:val="18"/>
                <w:szCs w:val="18"/>
                <w:lang w:val="en-US" w:eastAsia="zh-CN"/>
              </w:rPr>
              <w:t>3,303</w:t>
            </w:r>
          </w:p>
        </w:tc>
        <w:tc>
          <w:tcPr>
            <w:tcW w:w="222" w:type="dxa"/>
            <w:vAlign w:val="center"/>
            <w:hideMark/>
          </w:tcPr>
          <w:p w14:paraId="021D577D" w14:textId="77777777" w:rsidR="00FE2EF2" w:rsidRPr="009B4F5E" w:rsidRDefault="00FE2EF2" w:rsidP="008534FD">
            <w:pPr>
              <w:keepNext/>
              <w:keepLines/>
              <w:bidi/>
              <w:spacing w:before="120" w:after="120"/>
              <w:rPr>
                <w:sz w:val="18"/>
                <w:szCs w:val="18"/>
                <w:lang w:val="en-US" w:eastAsia="zh-CN"/>
              </w:rPr>
            </w:pPr>
          </w:p>
        </w:tc>
      </w:tr>
      <w:tr w:rsidR="00FE2EF2" w:rsidRPr="009B4F5E" w14:paraId="2AC0B873" w14:textId="77777777" w:rsidTr="008534FD">
        <w:trPr>
          <w:trHeight w:val="290"/>
          <w:tblCellSpacing w:w="7" w:type="dxa"/>
        </w:trPr>
        <w:tc>
          <w:tcPr>
            <w:tcW w:w="3888" w:type="dxa"/>
            <w:tcBorders>
              <w:top w:val="nil"/>
              <w:left w:val="nil"/>
              <w:bottom w:val="nil"/>
              <w:right w:val="nil"/>
            </w:tcBorders>
            <w:shd w:val="clear" w:color="auto" w:fill="auto"/>
            <w:vAlign w:val="center"/>
            <w:hideMark/>
          </w:tcPr>
          <w:p w14:paraId="5912D395" w14:textId="77777777" w:rsidR="00FE2EF2" w:rsidRPr="009B4F5E" w:rsidRDefault="00FE2EF2" w:rsidP="008534FD">
            <w:pPr>
              <w:keepNext/>
              <w:keepLines/>
              <w:bidi/>
              <w:spacing w:before="120" w:after="120"/>
              <w:rPr>
                <w:color w:val="000000"/>
                <w:sz w:val="18"/>
                <w:szCs w:val="18"/>
                <w:lang w:val="en-US" w:eastAsia="zh-CN"/>
              </w:rPr>
            </w:pPr>
            <w:r>
              <w:rPr>
                <w:rFonts w:hint="cs"/>
                <w:color w:val="000000"/>
                <w:sz w:val="18"/>
                <w:szCs w:val="18"/>
                <w:rtl/>
                <w:lang w:val="en-US" w:eastAsia="zh-CN"/>
              </w:rPr>
              <w:t xml:space="preserve">هاء- </w:t>
            </w:r>
            <w:r w:rsidRPr="002E6DDF">
              <w:rPr>
                <w:color w:val="000000"/>
                <w:sz w:val="18"/>
                <w:szCs w:val="18"/>
                <w:rtl/>
                <w:lang w:val="en-US" w:eastAsia="zh-CN"/>
              </w:rPr>
              <w:t>مواد التوعية العامة/الاتصالات</w:t>
            </w:r>
          </w:p>
        </w:tc>
        <w:tc>
          <w:tcPr>
            <w:tcW w:w="1911" w:type="dxa"/>
            <w:tcBorders>
              <w:top w:val="nil"/>
              <w:left w:val="nil"/>
              <w:bottom w:val="nil"/>
              <w:right w:val="nil"/>
            </w:tcBorders>
            <w:shd w:val="clear" w:color="auto" w:fill="auto"/>
            <w:vAlign w:val="center"/>
            <w:hideMark/>
          </w:tcPr>
          <w:p w14:paraId="424BD0C6" w14:textId="77777777" w:rsidR="00FE2EF2" w:rsidRPr="009B4F5E" w:rsidRDefault="00FE2EF2" w:rsidP="008534FD">
            <w:pPr>
              <w:keepNext/>
              <w:keepLines/>
              <w:bidi/>
              <w:spacing w:before="120" w:after="120"/>
              <w:jc w:val="center"/>
              <w:rPr>
                <w:color w:val="000000"/>
                <w:sz w:val="18"/>
                <w:szCs w:val="18"/>
                <w:lang w:val="en-US" w:eastAsia="zh-CN"/>
              </w:rPr>
            </w:pPr>
            <w:r w:rsidRPr="009B4F5E">
              <w:rPr>
                <w:color w:val="000000"/>
                <w:sz w:val="18"/>
                <w:szCs w:val="18"/>
                <w:lang w:val="en-US" w:eastAsia="zh-CN"/>
              </w:rPr>
              <w:t>50,000</w:t>
            </w:r>
          </w:p>
        </w:tc>
        <w:tc>
          <w:tcPr>
            <w:tcW w:w="1618" w:type="dxa"/>
            <w:tcBorders>
              <w:top w:val="nil"/>
              <w:left w:val="nil"/>
              <w:bottom w:val="nil"/>
              <w:right w:val="nil"/>
            </w:tcBorders>
            <w:shd w:val="clear" w:color="auto" w:fill="auto"/>
            <w:vAlign w:val="center"/>
            <w:hideMark/>
          </w:tcPr>
          <w:p w14:paraId="71950701" w14:textId="77777777" w:rsidR="00FE2EF2" w:rsidRPr="009B4F5E" w:rsidRDefault="00FE2EF2" w:rsidP="008534FD">
            <w:pPr>
              <w:keepNext/>
              <w:keepLines/>
              <w:bidi/>
              <w:spacing w:before="120" w:after="120"/>
              <w:jc w:val="center"/>
              <w:rPr>
                <w:color w:val="000000"/>
                <w:sz w:val="18"/>
                <w:szCs w:val="18"/>
                <w:lang w:val="en-US" w:eastAsia="zh-CN"/>
              </w:rPr>
            </w:pPr>
            <w:r w:rsidRPr="009B4F5E">
              <w:rPr>
                <w:color w:val="000000"/>
                <w:sz w:val="18"/>
                <w:szCs w:val="18"/>
                <w:lang w:val="en-US" w:eastAsia="zh-CN"/>
              </w:rPr>
              <w:t>49,965</w:t>
            </w:r>
          </w:p>
        </w:tc>
        <w:tc>
          <w:tcPr>
            <w:tcW w:w="1671" w:type="dxa"/>
            <w:tcBorders>
              <w:top w:val="nil"/>
              <w:left w:val="nil"/>
              <w:bottom w:val="nil"/>
              <w:right w:val="nil"/>
            </w:tcBorders>
            <w:shd w:val="clear" w:color="auto" w:fill="auto"/>
            <w:vAlign w:val="center"/>
            <w:hideMark/>
          </w:tcPr>
          <w:p w14:paraId="7D3AB1B6" w14:textId="77777777" w:rsidR="00FE2EF2" w:rsidRPr="009B4F5E" w:rsidRDefault="00FE2EF2" w:rsidP="008534FD">
            <w:pPr>
              <w:keepNext/>
              <w:keepLines/>
              <w:bidi/>
              <w:spacing w:before="120" w:after="120"/>
              <w:jc w:val="center"/>
              <w:rPr>
                <w:color w:val="000000"/>
                <w:sz w:val="18"/>
                <w:szCs w:val="18"/>
                <w:lang w:val="en-US" w:eastAsia="zh-CN"/>
              </w:rPr>
            </w:pPr>
            <w:r w:rsidRPr="009B4F5E">
              <w:rPr>
                <w:color w:val="000000"/>
                <w:sz w:val="18"/>
                <w:szCs w:val="18"/>
                <w:lang w:val="en-US" w:eastAsia="zh-CN"/>
              </w:rPr>
              <w:t>35</w:t>
            </w:r>
          </w:p>
        </w:tc>
        <w:tc>
          <w:tcPr>
            <w:tcW w:w="222" w:type="dxa"/>
            <w:vAlign w:val="center"/>
            <w:hideMark/>
          </w:tcPr>
          <w:p w14:paraId="4FC0992A" w14:textId="77777777" w:rsidR="00FE2EF2" w:rsidRPr="009B4F5E" w:rsidRDefault="00FE2EF2" w:rsidP="008534FD">
            <w:pPr>
              <w:keepNext/>
              <w:keepLines/>
              <w:bidi/>
              <w:spacing w:before="120" w:after="120"/>
              <w:rPr>
                <w:sz w:val="18"/>
                <w:szCs w:val="18"/>
                <w:lang w:val="en-US" w:eastAsia="zh-CN"/>
              </w:rPr>
            </w:pPr>
          </w:p>
        </w:tc>
      </w:tr>
      <w:tr w:rsidR="00FE2EF2" w:rsidRPr="009B4F5E" w14:paraId="770E0149" w14:textId="77777777" w:rsidTr="008534FD">
        <w:trPr>
          <w:trHeight w:val="290"/>
          <w:tblCellSpacing w:w="7" w:type="dxa"/>
        </w:trPr>
        <w:tc>
          <w:tcPr>
            <w:tcW w:w="3888" w:type="dxa"/>
            <w:tcBorders>
              <w:top w:val="nil"/>
              <w:left w:val="nil"/>
              <w:bottom w:val="nil"/>
              <w:right w:val="nil"/>
            </w:tcBorders>
            <w:shd w:val="clear" w:color="auto" w:fill="auto"/>
            <w:vAlign w:val="center"/>
            <w:hideMark/>
          </w:tcPr>
          <w:p w14:paraId="3E70E599" w14:textId="77777777" w:rsidR="00FE2EF2" w:rsidRPr="009B4F5E" w:rsidRDefault="00FE2EF2" w:rsidP="008534FD">
            <w:pPr>
              <w:keepNext/>
              <w:keepLines/>
              <w:bidi/>
              <w:spacing w:before="120" w:after="120"/>
              <w:rPr>
                <w:color w:val="000000"/>
                <w:sz w:val="18"/>
                <w:szCs w:val="18"/>
                <w:lang w:val="en-US" w:eastAsia="zh-CN"/>
              </w:rPr>
            </w:pPr>
            <w:r>
              <w:rPr>
                <w:rFonts w:hint="cs"/>
                <w:color w:val="000000"/>
                <w:sz w:val="18"/>
                <w:szCs w:val="18"/>
                <w:rtl/>
                <w:lang w:val="en-US" w:eastAsia="zh-CN"/>
              </w:rPr>
              <w:t xml:space="preserve">واو- </w:t>
            </w:r>
            <w:r w:rsidRPr="002E6DDF">
              <w:rPr>
                <w:color w:val="000000"/>
                <w:sz w:val="18"/>
                <w:szCs w:val="18"/>
                <w:rtl/>
                <w:lang w:val="en-US" w:eastAsia="zh-CN"/>
              </w:rPr>
              <w:t>المساعدة المؤقتة/العمل الإضافي</w:t>
            </w:r>
          </w:p>
        </w:tc>
        <w:tc>
          <w:tcPr>
            <w:tcW w:w="1911" w:type="dxa"/>
            <w:tcBorders>
              <w:top w:val="nil"/>
              <w:left w:val="nil"/>
              <w:bottom w:val="nil"/>
              <w:right w:val="nil"/>
            </w:tcBorders>
            <w:shd w:val="clear" w:color="auto" w:fill="auto"/>
            <w:vAlign w:val="center"/>
            <w:hideMark/>
          </w:tcPr>
          <w:p w14:paraId="0C2505E9" w14:textId="77777777" w:rsidR="00FE2EF2" w:rsidRPr="009B4F5E" w:rsidRDefault="00FE2EF2" w:rsidP="008534FD">
            <w:pPr>
              <w:keepNext/>
              <w:keepLines/>
              <w:bidi/>
              <w:spacing w:before="120" w:after="120"/>
              <w:jc w:val="center"/>
              <w:rPr>
                <w:color w:val="000000"/>
                <w:sz w:val="18"/>
                <w:szCs w:val="18"/>
                <w:lang w:val="en-US" w:eastAsia="zh-CN"/>
              </w:rPr>
            </w:pPr>
            <w:r w:rsidRPr="009B4F5E">
              <w:rPr>
                <w:color w:val="000000"/>
                <w:sz w:val="18"/>
                <w:szCs w:val="18"/>
                <w:lang w:val="en-US" w:eastAsia="zh-CN"/>
              </w:rPr>
              <w:t>100,000</w:t>
            </w:r>
          </w:p>
        </w:tc>
        <w:tc>
          <w:tcPr>
            <w:tcW w:w="1618" w:type="dxa"/>
            <w:tcBorders>
              <w:top w:val="nil"/>
              <w:left w:val="nil"/>
              <w:bottom w:val="nil"/>
              <w:right w:val="nil"/>
            </w:tcBorders>
            <w:shd w:val="clear" w:color="auto" w:fill="auto"/>
            <w:vAlign w:val="center"/>
            <w:hideMark/>
          </w:tcPr>
          <w:p w14:paraId="036081A2" w14:textId="77777777" w:rsidR="00FE2EF2" w:rsidRPr="009B4F5E" w:rsidRDefault="00FE2EF2" w:rsidP="008534FD">
            <w:pPr>
              <w:keepNext/>
              <w:keepLines/>
              <w:bidi/>
              <w:spacing w:before="120" w:after="120"/>
              <w:jc w:val="center"/>
              <w:rPr>
                <w:color w:val="000000"/>
                <w:sz w:val="18"/>
                <w:szCs w:val="18"/>
                <w:lang w:val="en-US" w:eastAsia="zh-CN"/>
              </w:rPr>
            </w:pPr>
            <w:r w:rsidRPr="009B4F5E">
              <w:rPr>
                <w:color w:val="000000"/>
                <w:sz w:val="18"/>
                <w:szCs w:val="18"/>
                <w:lang w:val="en-US" w:eastAsia="zh-CN"/>
              </w:rPr>
              <w:t>99,045</w:t>
            </w:r>
          </w:p>
        </w:tc>
        <w:tc>
          <w:tcPr>
            <w:tcW w:w="1671" w:type="dxa"/>
            <w:tcBorders>
              <w:top w:val="nil"/>
              <w:left w:val="nil"/>
              <w:bottom w:val="nil"/>
              <w:right w:val="nil"/>
            </w:tcBorders>
            <w:shd w:val="clear" w:color="auto" w:fill="auto"/>
            <w:vAlign w:val="center"/>
            <w:hideMark/>
          </w:tcPr>
          <w:p w14:paraId="2859C9FE" w14:textId="77777777" w:rsidR="00FE2EF2" w:rsidRPr="009B4F5E" w:rsidRDefault="00FE2EF2" w:rsidP="008534FD">
            <w:pPr>
              <w:keepNext/>
              <w:keepLines/>
              <w:bidi/>
              <w:spacing w:before="120" w:after="120"/>
              <w:jc w:val="center"/>
              <w:rPr>
                <w:color w:val="000000"/>
                <w:sz w:val="18"/>
                <w:szCs w:val="18"/>
                <w:lang w:val="en-US" w:eastAsia="zh-CN"/>
              </w:rPr>
            </w:pPr>
            <w:r w:rsidRPr="009B4F5E">
              <w:rPr>
                <w:color w:val="000000"/>
                <w:sz w:val="18"/>
                <w:szCs w:val="18"/>
                <w:lang w:val="en-US" w:eastAsia="zh-CN"/>
              </w:rPr>
              <w:t>955</w:t>
            </w:r>
          </w:p>
        </w:tc>
        <w:tc>
          <w:tcPr>
            <w:tcW w:w="222" w:type="dxa"/>
            <w:vAlign w:val="center"/>
            <w:hideMark/>
          </w:tcPr>
          <w:p w14:paraId="17A6DA36" w14:textId="77777777" w:rsidR="00FE2EF2" w:rsidRPr="009B4F5E" w:rsidRDefault="00FE2EF2" w:rsidP="008534FD">
            <w:pPr>
              <w:keepNext/>
              <w:keepLines/>
              <w:bidi/>
              <w:spacing w:before="120" w:after="120"/>
              <w:rPr>
                <w:sz w:val="18"/>
                <w:szCs w:val="18"/>
                <w:lang w:val="en-US" w:eastAsia="zh-CN"/>
              </w:rPr>
            </w:pPr>
          </w:p>
        </w:tc>
      </w:tr>
      <w:tr w:rsidR="00FE2EF2" w:rsidRPr="009B4F5E" w14:paraId="4464472E" w14:textId="77777777" w:rsidTr="008534FD">
        <w:trPr>
          <w:trHeight w:val="290"/>
          <w:tblCellSpacing w:w="7" w:type="dxa"/>
        </w:trPr>
        <w:tc>
          <w:tcPr>
            <w:tcW w:w="3888" w:type="dxa"/>
            <w:tcBorders>
              <w:top w:val="nil"/>
              <w:left w:val="nil"/>
              <w:bottom w:val="nil"/>
              <w:right w:val="nil"/>
            </w:tcBorders>
            <w:shd w:val="clear" w:color="auto" w:fill="auto"/>
            <w:vAlign w:val="center"/>
            <w:hideMark/>
          </w:tcPr>
          <w:p w14:paraId="6F544C25" w14:textId="77777777" w:rsidR="00FE2EF2" w:rsidRPr="009B4F5E" w:rsidRDefault="00FE2EF2" w:rsidP="008534FD">
            <w:pPr>
              <w:keepNext/>
              <w:keepLines/>
              <w:bidi/>
              <w:spacing w:before="120" w:after="120"/>
              <w:rPr>
                <w:color w:val="000000"/>
                <w:sz w:val="18"/>
                <w:szCs w:val="18"/>
                <w:lang w:val="en-US" w:eastAsia="zh-CN"/>
              </w:rPr>
            </w:pPr>
            <w:r>
              <w:rPr>
                <w:rFonts w:hint="cs"/>
                <w:color w:val="000000"/>
                <w:sz w:val="18"/>
                <w:szCs w:val="18"/>
                <w:rtl/>
                <w:lang w:val="en-US" w:eastAsia="zh-CN"/>
              </w:rPr>
              <w:t>زاي- التدريب</w:t>
            </w:r>
          </w:p>
        </w:tc>
        <w:tc>
          <w:tcPr>
            <w:tcW w:w="1911" w:type="dxa"/>
            <w:tcBorders>
              <w:top w:val="nil"/>
              <w:left w:val="nil"/>
              <w:bottom w:val="nil"/>
              <w:right w:val="nil"/>
            </w:tcBorders>
            <w:shd w:val="clear" w:color="auto" w:fill="auto"/>
            <w:vAlign w:val="center"/>
            <w:hideMark/>
          </w:tcPr>
          <w:p w14:paraId="0FFA26BF" w14:textId="77777777" w:rsidR="00FE2EF2" w:rsidRPr="009B4F5E" w:rsidRDefault="00FE2EF2" w:rsidP="008534FD">
            <w:pPr>
              <w:keepNext/>
              <w:keepLines/>
              <w:bidi/>
              <w:spacing w:before="120" w:after="120"/>
              <w:jc w:val="center"/>
              <w:rPr>
                <w:color w:val="000000"/>
                <w:sz w:val="18"/>
                <w:szCs w:val="18"/>
                <w:lang w:val="en-US" w:eastAsia="zh-CN"/>
              </w:rPr>
            </w:pPr>
            <w:r w:rsidRPr="009B4F5E">
              <w:rPr>
                <w:color w:val="000000"/>
                <w:sz w:val="18"/>
                <w:szCs w:val="18"/>
                <w:lang w:val="en-US" w:eastAsia="zh-CN"/>
              </w:rPr>
              <w:t>5,000</w:t>
            </w:r>
          </w:p>
        </w:tc>
        <w:tc>
          <w:tcPr>
            <w:tcW w:w="1618" w:type="dxa"/>
            <w:tcBorders>
              <w:top w:val="nil"/>
              <w:left w:val="nil"/>
              <w:bottom w:val="nil"/>
              <w:right w:val="nil"/>
            </w:tcBorders>
            <w:shd w:val="clear" w:color="auto" w:fill="auto"/>
            <w:vAlign w:val="center"/>
            <w:hideMark/>
          </w:tcPr>
          <w:p w14:paraId="0AAD383E" w14:textId="77777777" w:rsidR="00FE2EF2" w:rsidRPr="009B4F5E" w:rsidRDefault="00FE2EF2" w:rsidP="008534FD">
            <w:pPr>
              <w:keepNext/>
              <w:keepLines/>
              <w:bidi/>
              <w:spacing w:before="120" w:after="120"/>
              <w:jc w:val="center"/>
              <w:rPr>
                <w:color w:val="000000"/>
                <w:sz w:val="18"/>
                <w:szCs w:val="18"/>
                <w:lang w:val="en-US" w:eastAsia="zh-CN"/>
              </w:rPr>
            </w:pPr>
            <w:r w:rsidRPr="009B4F5E">
              <w:rPr>
                <w:color w:val="000000"/>
                <w:sz w:val="18"/>
                <w:szCs w:val="18"/>
                <w:lang w:val="en-US" w:eastAsia="zh-CN"/>
              </w:rPr>
              <w:t>432</w:t>
            </w:r>
          </w:p>
        </w:tc>
        <w:tc>
          <w:tcPr>
            <w:tcW w:w="1671" w:type="dxa"/>
            <w:tcBorders>
              <w:top w:val="nil"/>
              <w:left w:val="nil"/>
              <w:bottom w:val="nil"/>
              <w:right w:val="nil"/>
            </w:tcBorders>
            <w:shd w:val="clear" w:color="auto" w:fill="auto"/>
            <w:vAlign w:val="center"/>
            <w:hideMark/>
          </w:tcPr>
          <w:p w14:paraId="3253679C" w14:textId="77777777" w:rsidR="00FE2EF2" w:rsidRPr="009B4F5E" w:rsidRDefault="00FE2EF2" w:rsidP="008534FD">
            <w:pPr>
              <w:keepNext/>
              <w:keepLines/>
              <w:bidi/>
              <w:spacing w:before="120" w:after="120"/>
              <w:jc w:val="center"/>
              <w:rPr>
                <w:color w:val="000000"/>
                <w:sz w:val="18"/>
                <w:szCs w:val="18"/>
                <w:lang w:val="en-US" w:eastAsia="zh-CN"/>
              </w:rPr>
            </w:pPr>
            <w:r w:rsidRPr="009B4F5E">
              <w:rPr>
                <w:color w:val="000000"/>
                <w:sz w:val="18"/>
                <w:szCs w:val="18"/>
                <w:lang w:val="en-US" w:eastAsia="zh-CN"/>
              </w:rPr>
              <w:t>4,568</w:t>
            </w:r>
          </w:p>
        </w:tc>
        <w:tc>
          <w:tcPr>
            <w:tcW w:w="222" w:type="dxa"/>
            <w:vAlign w:val="center"/>
            <w:hideMark/>
          </w:tcPr>
          <w:p w14:paraId="44BA9148" w14:textId="77777777" w:rsidR="00FE2EF2" w:rsidRPr="009B4F5E" w:rsidRDefault="00FE2EF2" w:rsidP="008534FD">
            <w:pPr>
              <w:keepNext/>
              <w:keepLines/>
              <w:bidi/>
              <w:spacing w:before="120" w:after="120"/>
              <w:rPr>
                <w:sz w:val="18"/>
                <w:szCs w:val="18"/>
                <w:lang w:val="en-US" w:eastAsia="zh-CN"/>
              </w:rPr>
            </w:pPr>
          </w:p>
        </w:tc>
      </w:tr>
      <w:tr w:rsidR="00FE2EF2" w:rsidRPr="009B4F5E" w14:paraId="284ACCFE" w14:textId="77777777" w:rsidTr="008534FD">
        <w:trPr>
          <w:trHeight w:val="290"/>
          <w:tblCellSpacing w:w="7" w:type="dxa"/>
        </w:trPr>
        <w:tc>
          <w:tcPr>
            <w:tcW w:w="3888" w:type="dxa"/>
            <w:tcBorders>
              <w:top w:val="nil"/>
              <w:left w:val="nil"/>
              <w:bottom w:val="nil"/>
              <w:right w:val="nil"/>
            </w:tcBorders>
            <w:shd w:val="clear" w:color="auto" w:fill="auto"/>
            <w:vAlign w:val="center"/>
            <w:hideMark/>
          </w:tcPr>
          <w:p w14:paraId="560B8940" w14:textId="77777777" w:rsidR="00FE2EF2" w:rsidRPr="009B4F5E" w:rsidRDefault="00FE2EF2" w:rsidP="008534FD">
            <w:pPr>
              <w:keepNext/>
              <w:keepLines/>
              <w:bidi/>
              <w:spacing w:before="120" w:after="120"/>
              <w:rPr>
                <w:color w:val="000000"/>
                <w:sz w:val="18"/>
                <w:szCs w:val="18"/>
                <w:lang w:val="en-US" w:eastAsia="zh-CN"/>
              </w:rPr>
            </w:pPr>
            <w:r>
              <w:rPr>
                <w:rFonts w:hint="cs"/>
                <w:color w:val="000000"/>
                <w:sz w:val="18"/>
                <w:szCs w:val="18"/>
                <w:rtl/>
                <w:lang w:val="en-US" w:eastAsia="zh-CN"/>
              </w:rPr>
              <w:t xml:space="preserve">حاء- </w:t>
            </w:r>
            <w:r w:rsidRPr="00BC2BDD">
              <w:rPr>
                <w:rFonts w:hint="cs"/>
                <w:color w:val="000000"/>
                <w:sz w:val="18"/>
                <w:szCs w:val="18"/>
                <w:rtl/>
                <w:lang w:val="en-US" w:eastAsia="zh-CN"/>
              </w:rPr>
              <w:t xml:space="preserve">ترجمة </w:t>
            </w:r>
            <w:r>
              <w:rPr>
                <w:rFonts w:hint="cs"/>
                <w:color w:val="000000"/>
                <w:sz w:val="18"/>
                <w:szCs w:val="18"/>
                <w:rtl/>
                <w:lang w:val="en-US" w:eastAsia="zh-CN"/>
              </w:rPr>
              <w:t>ال</w:t>
            </w:r>
            <w:r w:rsidRPr="00BC2BDD">
              <w:rPr>
                <w:rFonts w:hint="cs"/>
                <w:color w:val="000000"/>
                <w:sz w:val="18"/>
                <w:szCs w:val="18"/>
                <w:rtl/>
                <w:lang w:val="en-US" w:eastAsia="zh-CN"/>
              </w:rPr>
              <w:t>موقع</w:t>
            </w:r>
            <w:r>
              <w:rPr>
                <w:rFonts w:hint="cs"/>
                <w:color w:val="000000"/>
                <w:sz w:val="18"/>
                <w:szCs w:val="18"/>
                <w:rtl/>
                <w:lang w:val="en-US" w:eastAsia="zh-CN"/>
              </w:rPr>
              <w:t xml:space="preserve"> الشبكي/مشاريع الموقع الشبكي</w:t>
            </w:r>
            <w:r w:rsidRPr="00BC2BDD">
              <w:rPr>
                <w:rFonts w:hint="cs"/>
                <w:color w:val="000000"/>
                <w:sz w:val="18"/>
                <w:szCs w:val="18"/>
                <w:rtl/>
                <w:lang w:val="en-US" w:eastAsia="zh-CN"/>
              </w:rPr>
              <w:t xml:space="preserve"> </w:t>
            </w:r>
            <w:r>
              <w:rPr>
                <w:rFonts w:hint="cs"/>
                <w:color w:val="000000"/>
                <w:sz w:val="18"/>
                <w:szCs w:val="18"/>
                <w:rtl/>
                <w:lang w:val="en-US" w:eastAsia="zh-CN"/>
              </w:rPr>
              <w:t>ل</w:t>
            </w:r>
            <w:r w:rsidRPr="00BC2BDD">
              <w:rPr>
                <w:rFonts w:hint="cs"/>
                <w:color w:val="000000"/>
                <w:sz w:val="18"/>
                <w:szCs w:val="18"/>
                <w:rtl/>
                <w:lang w:val="en-US" w:eastAsia="zh-CN"/>
              </w:rPr>
              <w:t>آلية تبادل المعلومات</w:t>
            </w:r>
          </w:p>
        </w:tc>
        <w:tc>
          <w:tcPr>
            <w:tcW w:w="1911" w:type="dxa"/>
            <w:tcBorders>
              <w:top w:val="nil"/>
              <w:left w:val="nil"/>
              <w:bottom w:val="nil"/>
              <w:right w:val="nil"/>
            </w:tcBorders>
            <w:shd w:val="clear" w:color="auto" w:fill="auto"/>
            <w:vAlign w:val="center"/>
            <w:hideMark/>
          </w:tcPr>
          <w:p w14:paraId="139D386A" w14:textId="77777777" w:rsidR="00FE2EF2" w:rsidRPr="009B4F5E" w:rsidRDefault="00FE2EF2" w:rsidP="008534FD">
            <w:pPr>
              <w:keepNext/>
              <w:keepLines/>
              <w:bidi/>
              <w:spacing w:before="120" w:after="120"/>
              <w:jc w:val="center"/>
              <w:rPr>
                <w:color w:val="000000"/>
                <w:sz w:val="18"/>
                <w:szCs w:val="18"/>
                <w:lang w:val="en-US" w:eastAsia="zh-CN"/>
              </w:rPr>
            </w:pPr>
            <w:r w:rsidRPr="009B4F5E">
              <w:rPr>
                <w:color w:val="000000"/>
                <w:sz w:val="18"/>
                <w:szCs w:val="18"/>
                <w:lang w:val="en-US" w:eastAsia="zh-CN"/>
              </w:rPr>
              <w:t>65,000</w:t>
            </w:r>
          </w:p>
        </w:tc>
        <w:tc>
          <w:tcPr>
            <w:tcW w:w="1618" w:type="dxa"/>
            <w:tcBorders>
              <w:top w:val="nil"/>
              <w:left w:val="nil"/>
              <w:bottom w:val="nil"/>
              <w:right w:val="nil"/>
            </w:tcBorders>
            <w:shd w:val="clear" w:color="auto" w:fill="auto"/>
            <w:vAlign w:val="center"/>
            <w:hideMark/>
          </w:tcPr>
          <w:p w14:paraId="1189FE05" w14:textId="77777777" w:rsidR="00FE2EF2" w:rsidRPr="009B4F5E" w:rsidRDefault="00FE2EF2" w:rsidP="008534FD">
            <w:pPr>
              <w:keepNext/>
              <w:keepLines/>
              <w:bidi/>
              <w:spacing w:before="120" w:after="120"/>
              <w:jc w:val="center"/>
              <w:rPr>
                <w:color w:val="000000"/>
                <w:sz w:val="18"/>
                <w:szCs w:val="18"/>
                <w:lang w:val="en-US" w:eastAsia="zh-CN"/>
              </w:rPr>
            </w:pPr>
            <w:r w:rsidRPr="009B4F5E">
              <w:rPr>
                <w:color w:val="000000"/>
                <w:sz w:val="18"/>
                <w:szCs w:val="18"/>
                <w:lang w:val="en-US" w:eastAsia="zh-CN"/>
              </w:rPr>
              <w:t>28,165</w:t>
            </w:r>
          </w:p>
        </w:tc>
        <w:tc>
          <w:tcPr>
            <w:tcW w:w="1671" w:type="dxa"/>
            <w:tcBorders>
              <w:top w:val="nil"/>
              <w:left w:val="nil"/>
              <w:bottom w:val="nil"/>
              <w:right w:val="nil"/>
            </w:tcBorders>
            <w:shd w:val="clear" w:color="auto" w:fill="auto"/>
            <w:vAlign w:val="center"/>
            <w:hideMark/>
          </w:tcPr>
          <w:p w14:paraId="75E2D28A" w14:textId="77777777" w:rsidR="00FE2EF2" w:rsidRPr="009B4F5E" w:rsidRDefault="00FE2EF2" w:rsidP="008534FD">
            <w:pPr>
              <w:keepNext/>
              <w:keepLines/>
              <w:bidi/>
              <w:spacing w:before="120" w:after="120"/>
              <w:jc w:val="center"/>
              <w:rPr>
                <w:color w:val="000000"/>
                <w:sz w:val="18"/>
                <w:szCs w:val="18"/>
                <w:lang w:val="en-US" w:eastAsia="zh-CN"/>
              </w:rPr>
            </w:pPr>
            <w:r w:rsidRPr="009B4F5E">
              <w:rPr>
                <w:color w:val="000000"/>
                <w:sz w:val="18"/>
                <w:szCs w:val="18"/>
                <w:lang w:val="en-US" w:eastAsia="zh-CN"/>
              </w:rPr>
              <w:t>36,835</w:t>
            </w:r>
          </w:p>
        </w:tc>
        <w:tc>
          <w:tcPr>
            <w:tcW w:w="222" w:type="dxa"/>
            <w:vAlign w:val="center"/>
            <w:hideMark/>
          </w:tcPr>
          <w:p w14:paraId="19B3F856" w14:textId="77777777" w:rsidR="00FE2EF2" w:rsidRPr="009B4F5E" w:rsidRDefault="00FE2EF2" w:rsidP="008534FD">
            <w:pPr>
              <w:keepNext/>
              <w:keepLines/>
              <w:bidi/>
              <w:spacing w:before="120" w:after="120"/>
              <w:rPr>
                <w:sz w:val="18"/>
                <w:szCs w:val="18"/>
                <w:lang w:val="en-US" w:eastAsia="zh-CN"/>
              </w:rPr>
            </w:pPr>
          </w:p>
        </w:tc>
      </w:tr>
      <w:tr w:rsidR="00FE2EF2" w:rsidRPr="009B4F5E" w14:paraId="6B6AD6C3" w14:textId="77777777" w:rsidTr="008534FD">
        <w:trPr>
          <w:trHeight w:val="290"/>
          <w:tblCellSpacing w:w="7" w:type="dxa"/>
        </w:trPr>
        <w:tc>
          <w:tcPr>
            <w:tcW w:w="3888" w:type="dxa"/>
            <w:tcBorders>
              <w:top w:val="nil"/>
              <w:left w:val="nil"/>
              <w:bottom w:val="nil"/>
              <w:right w:val="nil"/>
            </w:tcBorders>
            <w:shd w:val="clear" w:color="auto" w:fill="auto"/>
            <w:vAlign w:val="center"/>
            <w:hideMark/>
          </w:tcPr>
          <w:p w14:paraId="58A6E644" w14:textId="77777777" w:rsidR="00FE2EF2" w:rsidRPr="009B4F5E" w:rsidRDefault="00FE2EF2" w:rsidP="008534FD">
            <w:pPr>
              <w:keepNext/>
              <w:keepLines/>
              <w:bidi/>
              <w:spacing w:before="120" w:after="120"/>
              <w:rPr>
                <w:color w:val="000000"/>
                <w:sz w:val="18"/>
                <w:szCs w:val="18"/>
                <w:vertAlign w:val="superscript"/>
                <w:lang w:val="en-US" w:eastAsia="zh-CN"/>
              </w:rPr>
            </w:pPr>
            <w:r>
              <w:rPr>
                <w:rFonts w:hint="cs"/>
                <w:color w:val="000000"/>
                <w:sz w:val="18"/>
                <w:szCs w:val="18"/>
                <w:rtl/>
                <w:lang w:val="en-US" w:eastAsia="zh-CN"/>
              </w:rPr>
              <w:t>طاء- الاجتماعات</w:t>
            </w:r>
          </w:p>
        </w:tc>
        <w:tc>
          <w:tcPr>
            <w:tcW w:w="1911" w:type="dxa"/>
            <w:tcBorders>
              <w:top w:val="nil"/>
              <w:left w:val="nil"/>
              <w:bottom w:val="nil"/>
              <w:right w:val="nil"/>
            </w:tcBorders>
            <w:shd w:val="clear" w:color="auto" w:fill="auto"/>
            <w:vAlign w:val="center"/>
            <w:hideMark/>
          </w:tcPr>
          <w:p w14:paraId="15DCAF2C" w14:textId="77777777" w:rsidR="00FE2EF2" w:rsidRPr="009B4F5E" w:rsidRDefault="00FE2EF2" w:rsidP="008534FD">
            <w:pPr>
              <w:keepNext/>
              <w:keepLines/>
              <w:bidi/>
              <w:spacing w:before="120" w:after="120"/>
              <w:jc w:val="center"/>
              <w:rPr>
                <w:color w:val="000000"/>
                <w:sz w:val="18"/>
                <w:szCs w:val="18"/>
                <w:lang w:val="en-US" w:eastAsia="zh-CN"/>
              </w:rPr>
            </w:pPr>
            <w:r w:rsidRPr="009B4F5E">
              <w:rPr>
                <w:color w:val="000000"/>
                <w:sz w:val="18"/>
                <w:szCs w:val="18"/>
                <w:lang w:val="en-US" w:eastAsia="zh-CN"/>
              </w:rPr>
              <w:t>271,800</w:t>
            </w:r>
          </w:p>
        </w:tc>
        <w:tc>
          <w:tcPr>
            <w:tcW w:w="1618" w:type="dxa"/>
            <w:tcBorders>
              <w:top w:val="nil"/>
              <w:left w:val="nil"/>
              <w:bottom w:val="nil"/>
              <w:right w:val="nil"/>
            </w:tcBorders>
            <w:shd w:val="clear" w:color="auto" w:fill="auto"/>
            <w:vAlign w:val="center"/>
            <w:hideMark/>
          </w:tcPr>
          <w:p w14:paraId="4E38F71C" w14:textId="77777777" w:rsidR="00FE2EF2" w:rsidRPr="009B4F5E" w:rsidRDefault="00FE2EF2" w:rsidP="008534FD">
            <w:pPr>
              <w:keepNext/>
              <w:keepLines/>
              <w:bidi/>
              <w:spacing w:before="120" w:after="120"/>
              <w:jc w:val="center"/>
              <w:rPr>
                <w:color w:val="000000"/>
                <w:sz w:val="18"/>
                <w:szCs w:val="18"/>
                <w:lang w:val="en-US" w:eastAsia="zh-CN"/>
              </w:rPr>
            </w:pPr>
            <w:r w:rsidRPr="009B4F5E">
              <w:rPr>
                <w:color w:val="000000"/>
                <w:sz w:val="18"/>
                <w:szCs w:val="18"/>
                <w:lang w:val="en-US" w:eastAsia="zh-CN"/>
              </w:rPr>
              <w:t>271,800</w:t>
            </w:r>
          </w:p>
        </w:tc>
        <w:tc>
          <w:tcPr>
            <w:tcW w:w="1671" w:type="dxa"/>
            <w:tcBorders>
              <w:top w:val="nil"/>
              <w:left w:val="nil"/>
              <w:bottom w:val="nil"/>
              <w:right w:val="nil"/>
            </w:tcBorders>
            <w:shd w:val="clear" w:color="auto" w:fill="auto"/>
            <w:vAlign w:val="center"/>
            <w:hideMark/>
          </w:tcPr>
          <w:p w14:paraId="7A6CDBFD" w14:textId="77777777" w:rsidR="00FE2EF2" w:rsidRPr="009B4F5E" w:rsidRDefault="00FE2EF2" w:rsidP="008534FD">
            <w:pPr>
              <w:keepNext/>
              <w:keepLines/>
              <w:bidi/>
              <w:spacing w:before="120" w:after="120"/>
              <w:jc w:val="center"/>
              <w:rPr>
                <w:color w:val="000000"/>
                <w:sz w:val="18"/>
                <w:szCs w:val="18"/>
                <w:lang w:val="en-US" w:eastAsia="zh-CN"/>
              </w:rPr>
            </w:pPr>
            <w:r w:rsidRPr="009B4F5E">
              <w:rPr>
                <w:color w:val="000000"/>
                <w:sz w:val="18"/>
                <w:szCs w:val="18"/>
                <w:lang w:val="en-US" w:eastAsia="zh-CN"/>
              </w:rPr>
              <w:t>0</w:t>
            </w:r>
          </w:p>
        </w:tc>
        <w:tc>
          <w:tcPr>
            <w:tcW w:w="222" w:type="dxa"/>
            <w:vAlign w:val="center"/>
            <w:hideMark/>
          </w:tcPr>
          <w:p w14:paraId="3D406B8D" w14:textId="77777777" w:rsidR="00FE2EF2" w:rsidRPr="009B4F5E" w:rsidRDefault="00FE2EF2" w:rsidP="008534FD">
            <w:pPr>
              <w:keepNext/>
              <w:keepLines/>
              <w:bidi/>
              <w:spacing w:before="120" w:after="120"/>
              <w:rPr>
                <w:sz w:val="18"/>
                <w:szCs w:val="18"/>
                <w:lang w:val="en-US" w:eastAsia="zh-CN"/>
              </w:rPr>
            </w:pPr>
          </w:p>
        </w:tc>
      </w:tr>
      <w:tr w:rsidR="00FE2EF2" w:rsidRPr="009B4F5E" w14:paraId="6DBC4BF3" w14:textId="77777777" w:rsidTr="008534FD">
        <w:trPr>
          <w:trHeight w:val="290"/>
          <w:tblCellSpacing w:w="7" w:type="dxa"/>
        </w:trPr>
        <w:tc>
          <w:tcPr>
            <w:tcW w:w="3888" w:type="dxa"/>
            <w:tcBorders>
              <w:top w:val="nil"/>
              <w:left w:val="nil"/>
              <w:bottom w:val="nil"/>
              <w:right w:val="nil"/>
            </w:tcBorders>
            <w:shd w:val="clear" w:color="auto" w:fill="auto"/>
            <w:vAlign w:val="center"/>
            <w:hideMark/>
          </w:tcPr>
          <w:p w14:paraId="7CBDEF2C" w14:textId="77777777" w:rsidR="00FE2EF2" w:rsidRPr="009B4F5E" w:rsidRDefault="00FE2EF2" w:rsidP="008534FD">
            <w:pPr>
              <w:keepNext/>
              <w:keepLines/>
              <w:bidi/>
              <w:spacing w:before="120" w:after="120"/>
              <w:rPr>
                <w:color w:val="000000"/>
                <w:sz w:val="18"/>
                <w:szCs w:val="18"/>
                <w:lang w:val="en-US" w:eastAsia="zh-CN"/>
              </w:rPr>
            </w:pPr>
            <w:r>
              <w:rPr>
                <w:rFonts w:hint="cs"/>
                <w:color w:val="000000"/>
                <w:sz w:val="18"/>
                <w:szCs w:val="18"/>
                <w:rtl/>
                <w:lang w:val="en-US" w:eastAsia="zh-CN"/>
              </w:rPr>
              <w:t>ياء- اجتماعات الخبراء</w:t>
            </w:r>
          </w:p>
        </w:tc>
        <w:tc>
          <w:tcPr>
            <w:tcW w:w="1911" w:type="dxa"/>
            <w:tcBorders>
              <w:top w:val="nil"/>
              <w:left w:val="nil"/>
              <w:bottom w:val="nil"/>
              <w:right w:val="nil"/>
            </w:tcBorders>
            <w:shd w:val="clear" w:color="auto" w:fill="auto"/>
            <w:vAlign w:val="center"/>
            <w:hideMark/>
          </w:tcPr>
          <w:p w14:paraId="1D8D6066" w14:textId="77777777" w:rsidR="00FE2EF2" w:rsidRPr="009B4F5E" w:rsidRDefault="00FE2EF2" w:rsidP="008534FD">
            <w:pPr>
              <w:keepNext/>
              <w:keepLines/>
              <w:bidi/>
              <w:spacing w:before="120" w:after="120"/>
              <w:jc w:val="center"/>
              <w:rPr>
                <w:color w:val="000000"/>
                <w:sz w:val="18"/>
                <w:szCs w:val="18"/>
                <w:lang w:val="en-US" w:eastAsia="zh-CN"/>
              </w:rPr>
            </w:pPr>
          </w:p>
        </w:tc>
        <w:tc>
          <w:tcPr>
            <w:tcW w:w="1618" w:type="dxa"/>
            <w:tcBorders>
              <w:top w:val="nil"/>
              <w:left w:val="nil"/>
              <w:bottom w:val="nil"/>
              <w:right w:val="nil"/>
            </w:tcBorders>
            <w:shd w:val="clear" w:color="auto" w:fill="auto"/>
            <w:vAlign w:val="center"/>
            <w:hideMark/>
          </w:tcPr>
          <w:p w14:paraId="53B7F4CE" w14:textId="77777777" w:rsidR="00FE2EF2" w:rsidRPr="009B4F5E" w:rsidRDefault="00FE2EF2" w:rsidP="008534FD">
            <w:pPr>
              <w:keepNext/>
              <w:keepLines/>
              <w:bidi/>
              <w:spacing w:before="120" w:after="120"/>
              <w:jc w:val="center"/>
              <w:rPr>
                <w:sz w:val="18"/>
                <w:szCs w:val="18"/>
                <w:lang w:val="en-US" w:eastAsia="zh-CN"/>
              </w:rPr>
            </w:pPr>
          </w:p>
        </w:tc>
        <w:tc>
          <w:tcPr>
            <w:tcW w:w="1671" w:type="dxa"/>
            <w:tcBorders>
              <w:top w:val="nil"/>
              <w:left w:val="nil"/>
              <w:bottom w:val="nil"/>
              <w:right w:val="nil"/>
            </w:tcBorders>
            <w:shd w:val="clear" w:color="auto" w:fill="auto"/>
            <w:vAlign w:val="center"/>
            <w:hideMark/>
          </w:tcPr>
          <w:p w14:paraId="5337752D" w14:textId="77777777" w:rsidR="00FE2EF2" w:rsidRPr="009B4F5E" w:rsidRDefault="00FE2EF2" w:rsidP="008534FD">
            <w:pPr>
              <w:keepNext/>
              <w:keepLines/>
              <w:bidi/>
              <w:spacing w:before="120" w:after="120"/>
              <w:jc w:val="center"/>
              <w:rPr>
                <w:color w:val="000000"/>
                <w:sz w:val="18"/>
                <w:szCs w:val="18"/>
                <w:lang w:val="en-US" w:eastAsia="zh-CN"/>
              </w:rPr>
            </w:pPr>
            <w:r w:rsidRPr="009B4F5E">
              <w:rPr>
                <w:color w:val="000000"/>
                <w:sz w:val="18"/>
                <w:szCs w:val="18"/>
                <w:lang w:val="en-US" w:eastAsia="zh-CN"/>
              </w:rPr>
              <w:t>0</w:t>
            </w:r>
          </w:p>
        </w:tc>
        <w:tc>
          <w:tcPr>
            <w:tcW w:w="222" w:type="dxa"/>
            <w:vAlign w:val="center"/>
            <w:hideMark/>
          </w:tcPr>
          <w:p w14:paraId="1197203C" w14:textId="77777777" w:rsidR="00FE2EF2" w:rsidRPr="009B4F5E" w:rsidRDefault="00FE2EF2" w:rsidP="008534FD">
            <w:pPr>
              <w:keepNext/>
              <w:keepLines/>
              <w:bidi/>
              <w:spacing w:before="120" w:after="120"/>
              <w:rPr>
                <w:sz w:val="18"/>
                <w:szCs w:val="18"/>
                <w:lang w:val="en-US" w:eastAsia="zh-CN"/>
              </w:rPr>
            </w:pPr>
          </w:p>
        </w:tc>
      </w:tr>
      <w:tr w:rsidR="00FE2EF2" w:rsidRPr="009B4F5E" w14:paraId="3C12FE86" w14:textId="77777777" w:rsidTr="008534FD">
        <w:trPr>
          <w:trHeight w:val="290"/>
          <w:tblCellSpacing w:w="7" w:type="dxa"/>
        </w:trPr>
        <w:tc>
          <w:tcPr>
            <w:tcW w:w="3888" w:type="dxa"/>
            <w:tcBorders>
              <w:top w:val="nil"/>
              <w:left w:val="nil"/>
              <w:bottom w:val="nil"/>
              <w:right w:val="nil"/>
            </w:tcBorders>
            <w:shd w:val="clear" w:color="auto" w:fill="auto"/>
            <w:vAlign w:val="center"/>
            <w:hideMark/>
          </w:tcPr>
          <w:p w14:paraId="6BBAA548" w14:textId="3960873C" w:rsidR="00FE2EF2" w:rsidRPr="009B4F5E" w:rsidRDefault="00FE2EF2" w:rsidP="008534FD">
            <w:pPr>
              <w:keepNext/>
              <w:keepLines/>
              <w:bidi/>
              <w:spacing w:before="120" w:after="120"/>
              <w:rPr>
                <w:color w:val="000000"/>
                <w:sz w:val="18"/>
                <w:szCs w:val="18"/>
                <w:vertAlign w:val="superscript"/>
                <w:lang w:val="en-US" w:eastAsia="zh-CN"/>
              </w:rPr>
            </w:pPr>
            <w:r>
              <w:rPr>
                <w:rFonts w:hint="cs"/>
                <w:color w:val="000000"/>
                <w:sz w:val="18"/>
                <w:szCs w:val="18"/>
                <w:rtl/>
                <w:lang w:val="en-US" w:eastAsia="zh-CN"/>
              </w:rPr>
              <w:t xml:space="preserve">كاف- الاجتماعات </w:t>
            </w:r>
            <w:r w:rsidR="00C3405D">
              <w:rPr>
                <w:rFonts w:hint="cs"/>
                <w:color w:val="000000"/>
                <w:sz w:val="18"/>
                <w:szCs w:val="18"/>
                <w:rtl/>
                <w:lang w:val="en-US" w:eastAsia="zh-CN"/>
              </w:rPr>
              <w:t>الاستثنائية بشأن</w:t>
            </w:r>
            <w:r>
              <w:rPr>
                <w:rFonts w:hint="cs"/>
                <w:color w:val="000000"/>
                <w:sz w:val="18"/>
                <w:szCs w:val="18"/>
                <w:rtl/>
                <w:lang w:val="en-US" w:eastAsia="zh-CN"/>
              </w:rPr>
              <w:t xml:space="preserve"> ما بعد عام 2020</w:t>
            </w:r>
          </w:p>
        </w:tc>
        <w:tc>
          <w:tcPr>
            <w:tcW w:w="1911" w:type="dxa"/>
            <w:tcBorders>
              <w:top w:val="nil"/>
              <w:left w:val="nil"/>
              <w:bottom w:val="nil"/>
              <w:right w:val="nil"/>
            </w:tcBorders>
            <w:shd w:val="clear" w:color="auto" w:fill="auto"/>
            <w:vAlign w:val="center"/>
            <w:hideMark/>
          </w:tcPr>
          <w:p w14:paraId="7263ACAB" w14:textId="77777777" w:rsidR="00FE2EF2" w:rsidRPr="009B4F5E" w:rsidRDefault="00FE2EF2" w:rsidP="008534FD">
            <w:pPr>
              <w:keepNext/>
              <w:keepLines/>
              <w:bidi/>
              <w:spacing w:before="120" w:after="120"/>
              <w:jc w:val="center"/>
              <w:rPr>
                <w:color w:val="000000"/>
                <w:sz w:val="18"/>
                <w:szCs w:val="18"/>
                <w:lang w:val="en-US" w:eastAsia="zh-CN"/>
              </w:rPr>
            </w:pPr>
            <w:r w:rsidRPr="009B4F5E">
              <w:rPr>
                <w:color w:val="000000"/>
                <w:sz w:val="18"/>
                <w:szCs w:val="18"/>
                <w:lang w:val="en-US" w:eastAsia="zh-CN"/>
              </w:rPr>
              <w:t>350,000</w:t>
            </w:r>
          </w:p>
        </w:tc>
        <w:tc>
          <w:tcPr>
            <w:tcW w:w="1618" w:type="dxa"/>
            <w:tcBorders>
              <w:top w:val="nil"/>
              <w:left w:val="nil"/>
              <w:bottom w:val="nil"/>
              <w:right w:val="nil"/>
            </w:tcBorders>
            <w:shd w:val="clear" w:color="auto" w:fill="auto"/>
            <w:vAlign w:val="center"/>
            <w:hideMark/>
          </w:tcPr>
          <w:p w14:paraId="74E42383" w14:textId="77777777" w:rsidR="00FE2EF2" w:rsidRPr="009B4F5E" w:rsidRDefault="00FE2EF2" w:rsidP="008534FD">
            <w:pPr>
              <w:keepNext/>
              <w:keepLines/>
              <w:bidi/>
              <w:spacing w:before="120" w:after="120"/>
              <w:jc w:val="center"/>
              <w:rPr>
                <w:color w:val="000000"/>
                <w:sz w:val="18"/>
                <w:szCs w:val="18"/>
                <w:lang w:val="en-US" w:eastAsia="zh-CN"/>
              </w:rPr>
            </w:pPr>
            <w:r w:rsidRPr="009B4F5E">
              <w:rPr>
                <w:color w:val="000000"/>
                <w:sz w:val="18"/>
                <w:szCs w:val="18"/>
                <w:lang w:val="en-US" w:eastAsia="zh-CN"/>
              </w:rPr>
              <w:t>393,000</w:t>
            </w:r>
          </w:p>
        </w:tc>
        <w:tc>
          <w:tcPr>
            <w:tcW w:w="1671" w:type="dxa"/>
            <w:tcBorders>
              <w:top w:val="nil"/>
              <w:left w:val="nil"/>
              <w:bottom w:val="nil"/>
              <w:right w:val="nil"/>
            </w:tcBorders>
            <w:shd w:val="clear" w:color="auto" w:fill="auto"/>
            <w:vAlign w:val="center"/>
            <w:hideMark/>
          </w:tcPr>
          <w:p w14:paraId="6F33617B" w14:textId="77777777" w:rsidR="00FE2EF2" w:rsidRPr="009B4F5E" w:rsidRDefault="00FE2EF2" w:rsidP="008534FD">
            <w:pPr>
              <w:keepNext/>
              <w:keepLines/>
              <w:bidi/>
              <w:spacing w:before="120" w:after="120"/>
              <w:jc w:val="center"/>
              <w:rPr>
                <w:color w:val="000000"/>
                <w:sz w:val="18"/>
                <w:szCs w:val="18"/>
                <w:lang w:val="en-US" w:eastAsia="zh-CN"/>
              </w:rPr>
            </w:pPr>
            <w:r w:rsidRPr="009B4F5E">
              <w:rPr>
                <w:color w:val="000000"/>
                <w:sz w:val="18"/>
                <w:szCs w:val="18"/>
                <w:lang w:val="en-US" w:eastAsia="zh-CN"/>
              </w:rPr>
              <w:t>(43,000)</w:t>
            </w:r>
          </w:p>
        </w:tc>
        <w:tc>
          <w:tcPr>
            <w:tcW w:w="222" w:type="dxa"/>
            <w:vAlign w:val="center"/>
            <w:hideMark/>
          </w:tcPr>
          <w:p w14:paraId="212FA67E" w14:textId="77777777" w:rsidR="00FE2EF2" w:rsidRPr="009B4F5E" w:rsidRDefault="00FE2EF2" w:rsidP="008534FD">
            <w:pPr>
              <w:keepNext/>
              <w:keepLines/>
              <w:bidi/>
              <w:spacing w:before="120" w:after="120"/>
              <w:rPr>
                <w:sz w:val="18"/>
                <w:szCs w:val="18"/>
                <w:lang w:val="en-US" w:eastAsia="zh-CN"/>
              </w:rPr>
            </w:pPr>
          </w:p>
        </w:tc>
      </w:tr>
      <w:tr w:rsidR="00FE2EF2" w:rsidRPr="009B4F5E" w14:paraId="741071B7" w14:textId="77777777" w:rsidTr="008534FD">
        <w:trPr>
          <w:trHeight w:val="290"/>
          <w:tblCellSpacing w:w="7" w:type="dxa"/>
        </w:trPr>
        <w:tc>
          <w:tcPr>
            <w:tcW w:w="3888" w:type="dxa"/>
            <w:tcBorders>
              <w:top w:val="nil"/>
              <w:left w:val="nil"/>
              <w:bottom w:val="nil"/>
              <w:right w:val="nil"/>
            </w:tcBorders>
            <w:shd w:val="clear" w:color="auto" w:fill="auto"/>
            <w:vAlign w:val="center"/>
            <w:hideMark/>
          </w:tcPr>
          <w:p w14:paraId="3FBB30D9" w14:textId="77777777" w:rsidR="00FE2EF2" w:rsidRPr="009B4F5E" w:rsidRDefault="00FE2EF2" w:rsidP="008534FD">
            <w:pPr>
              <w:keepNext/>
              <w:keepLines/>
              <w:bidi/>
              <w:spacing w:before="120" w:after="120"/>
              <w:rPr>
                <w:color w:val="000000"/>
                <w:sz w:val="18"/>
                <w:szCs w:val="18"/>
                <w:vertAlign w:val="superscript"/>
                <w:lang w:val="en-US" w:eastAsia="zh-CN"/>
              </w:rPr>
            </w:pPr>
            <w:r>
              <w:rPr>
                <w:rFonts w:hint="cs"/>
                <w:color w:val="000000"/>
                <w:sz w:val="18"/>
                <w:szCs w:val="18"/>
                <w:rtl/>
                <w:lang w:val="en-US" w:eastAsia="zh-CN"/>
              </w:rPr>
              <w:t>لام- الاستئجار والتكاليف المرتبطة به</w:t>
            </w:r>
          </w:p>
        </w:tc>
        <w:tc>
          <w:tcPr>
            <w:tcW w:w="1911" w:type="dxa"/>
            <w:tcBorders>
              <w:top w:val="nil"/>
              <w:left w:val="nil"/>
              <w:bottom w:val="nil"/>
              <w:right w:val="nil"/>
            </w:tcBorders>
            <w:shd w:val="clear" w:color="auto" w:fill="auto"/>
            <w:vAlign w:val="center"/>
            <w:hideMark/>
          </w:tcPr>
          <w:p w14:paraId="0B4DCA54" w14:textId="77777777" w:rsidR="00FE2EF2" w:rsidRPr="009B4F5E" w:rsidRDefault="00FE2EF2" w:rsidP="008534FD">
            <w:pPr>
              <w:keepNext/>
              <w:keepLines/>
              <w:bidi/>
              <w:spacing w:before="120" w:after="120"/>
              <w:jc w:val="center"/>
              <w:rPr>
                <w:color w:val="000000"/>
                <w:sz w:val="18"/>
                <w:szCs w:val="18"/>
                <w:lang w:val="en-US" w:eastAsia="zh-CN"/>
              </w:rPr>
            </w:pPr>
            <w:r w:rsidRPr="009B4F5E">
              <w:rPr>
                <w:color w:val="000000"/>
                <w:sz w:val="18"/>
                <w:szCs w:val="18"/>
                <w:lang w:val="en-US" w:eastAsia="zh-CN"/>
              </w:rPr>
              <w:t>1,358,200</w:t>
            </w:r>
          </w:p>
        </w:tc>
        <w:tc>
          <w:tcPr>
            <w:tcW w:w="1618" w:type="dxa"/>
            <w:tcBorders>
              <w:top w:val="nil"/>
              <w:left w:val="nil"/>
              <w:bottom w:val="nil"/>
              <w:right w:val="nil"/>
            </w:tcBorders>
            <w:shd w:val="clear" w:color="auto" w:fill="auto"/>
            <w:vAlign w:val="center"/>
            <w:hideMark/>
          </w:tcPr>
          <w:p w14:paraId="4257B5A8" w14:textId="77777777" w:rsidR="00FE2EF2" w:rsidRPr="009B4F5E" w:rsidRDefault="00FE2EF2" w:rsidP="008534FD">
            <w:pPr>
              <w:keepNext/>
              <w:keepLines/>
              <w:bidi/>
              <w:spacing w:before="120" w:after="120"/>
              <w:jc w:val="center"/>
              <w:rPr>
                <w:color w:val="000000"/>
                <w:sz w:val="18"/>
                <w:szCs w:val="18"/>
                <w:lang w:val="en-US" w:eastAsia="zh-CN"/>
              </w:rPr>
            </w:pPr>
            <w:r w:rsidRPr="009B4F5E">
              <w:rPr>
                <w:color w:val="000000"/>
                <w:sz w:val="18"/>
                <w:szCs w:val="18"/>
                <w:lang w:val="en-US" w:eastAsia="zh-CN"/>
              </w:rPr>
              <w:t>1,477,082</w:t>
            </w:r>
          </w:p>
        </w:tc>
        <w:tc>
          <w:tcPr>
            <w:tcW w:w="1671" w:type="dxa"/>
            <w:tcBorders>
              <w:top w:val="nil"/>
              <w:left w:val="nil"/>
              <w:bottom w:val="nil"/>
              <w:right w:val="nil"/>
            </w:tcBorders>
            <w:shd w:val="clear" w:color="auto" w:fill="auto"/>
            <w:vAlign w:val="center"/>
            <w:hideMark/>
          </w:tcPr>
          <w:p w14:paraId="39E0D043" w14:textId="77777777" w:rsidR="00FE2EF2" w:rsidRPr="009B4F5E" w:rsidRDefault="00FE2EF2" w:rsidP="008534FD">
            <w:pPr>
              <w:keepNext/>
              <w:keepLines/>
              <w:bidi/>
              <w:spacing w:before="120" w:after="120"/>
              <w:jc w:val="center"/>
              <w:rPr>
                <w:color w:val="000000"/>
                <w:sz w:val="18"/>
                <w:szCs w:val="18"/>
                <w:lang w:val="en-US" w:eastAsia="zh-CN"/>
              </w:rPr>
            </w:pPr>
            <w:r w:rsidRPr="009B4F5E">
              <w:rPr>
                <w:color w:val="000000"/>
                <w:sz w:val="18"/>
                <w:szCs w:val="18"/>
                <w:lang w:val="en-US" w:eastAsia="zh-CN"/>
              </w:rPr>
              <w:t>(118,882)</w:t>
            </w:r>
          </w:p>
        </w:tc>
        <w:tc>
          <w:tcPr>
            <w:tcW w:w="222" w:type="dxa"/>
            <w:vAlign w:val="center"/>
            <w:hideMark/>
          </w:tcPr>
          <w:p w14:paraId="00A27934" w14:textId="77777777" w:rsidR="00FE2EF2" w:rsidRPr="009B4F5E" w:rsidRDefault="00FE2EF2" w:rsidP="008534FD">
            <w:pPr>
              <w:keepNext/>
              <w:keepLines/>
              <w:bidi/>
              <w:spacing w:before="120" w:after="120"/>
              <w:rPr>
                <w:sz w:val="18"/>
                <w:szCs w:val="18"/>
                <w:lang w:val="en-US" w:eastAsia="zh-CN"/>
              </w:rPr>
            </w:pPr>
          </w:p>
        </w:tc>
      </w:tr>
      <w:tr w:rsidR="00FE2EF2" w:rsidRPr="009B4F5E" w14:paraId="1FF9B7DB" w14:textId="77777777" w:rsidTr="008534FD">
        <w:trPr>
          <w:trHeight w:val="290"/>
          <w:tblCellSpacing w:w="7" w:type="dxa"/>
        </w:trPr>
        <w:tc>
          <w:tcPr>
            <w:tcW w:w="3888" w:type="dxa"/>
            <w:tcBorders>
              <w:top w:val="nil"/>
              <w:left w:val="nil"/>
              <w:bottom w:val="nil"/>
              <w:right w:val="nil"/>
            </w:tcBorders>
            <w:shd w:val="clear" w:color="auto" w:fill="auto"/>
            <w:vAlign w:val="center"/>
            <w:hideMark/>
          </w:tcPr>
          <w:p w14:paraId="35E771AB" w14:textId="77777777" w:rsidR="00FE2EF2" w:rsidRPr="009B4F5E" w:rsidRDefault="00FE2EF2" w:rsidP="008534FD">
            <w:pPr>
              <w:keepNext/>
              <w:keepLines/>
              <w:bidi/>
              <w:spacing w:before="120" w:after="120"/>
              <w:rPr>
                <w:color w:val="000000"/>
                <w:sz w:val="18"/>
                <w:szCs w:val="18"/>
                <w:lang w:val="en-US" w:eastAsia="zh-CN"/>
              </w:rPr>
            </w:pPr>
            <w:r>
              <w:rPr>
                <w:rFonts w:hint="cs"/>
                <w:color w:val="000000"/>
                <w:sz w:val="18"/>
                <w:szCs w:val="18"/>
                <w:rtl/>
                <w:lang w:val="en-US" w:eastAsia="zh-CN"/>
              </w:rPr>
              <w:t>ميم- النفقات التشغيلية العامة</w:t>
            </w:r>
          </w:p>
        </w:tc>
        <w:tc>
          <w:tcPr>
            <w:tcW w:w="1911" w:type="dxa"/>
            <w:tcBorders>
              <w:top w:val="nil"/>
              <w:left w:val="nil"/>
              <w:bottom w:val="nil"/>
              <w:right w:val="nil"/>
            </w:tcBorders>
            <w:shd w:val="clear" w:color="auto" w:fill="auto"/>
            <w:vAlign w:val="center"/>
            <w:hideMark/>
          </w:tcPr>
          <w:p w14:paraId="0B0079A0" w14:textId="77777777" w:rsidR="00FE2EF2" w:rsidRPr="009B4F5E" w:rsidRDefault="00FE2EF2" w:rsidP="008534FD">
            <w:pPr>
              <w:keepNext/>
              <w:keepLines/>
              <w:bidi/>
              <w:spacing w:before="120" w:after="120"/>
              <w:jc w:val="center"/>
              <w:rPr>
                <w:color w:val="000000"/>
                <w:sz w:val="18"/>
                <w:szCs w:val="18"/>
                <w:lang w:val="en-US" w:eastAsia="zh-CN"/>
              </w:rPr>
            </w:pPr>
            <w:r w:rsidRPr="009B4F5E">
              <w:rPr>
                <w:color w:val="000000"/>
                <w:sz w:val="18"/>
                <w:szCs w:val="18"/>
                <w:lang w:val="en-US" w:eastAsia="zh-CN"/>
              </w:rPr>
              <w:t>726,600</w:t>
            </w:r>
          </w:p>
        </w:tc>
        <w:tc>
          <w:tcPr>
            <w:tcW w:w="1618" w:type="dxa"/>
            <w:tcBorders>
              <w:top w:val="nil"/>
              <w:left w:val="nil"/>
              <w:bottom w:val="nil"/>
              <w:right w:val="nil"/>
            </w:tcBorders>
            <w:shd w:val="clear" w:color="auto" w:fill="auto"/>
            <w:vAlign w:val="center"/>
            <w:hideMark/>
          </w:tcPr>
          <w:p w14:paraId="2C46B410" w14:textId="77777777" w:rsidR="00FE2EF2" w:rsidRPr="009B4F5E" w:rsidRDefault="00FE2EF2" w:rsidP="008534FD">
            <w:pPr>
              <w:keepNext/>
              <w:keepLines/>
              <w:bidi/>
              <w:spacing w:before="120" w:after="120"/>
              <w:jc w:val="center"/>
              <w:rPr>
                <w:color w:val="000000"/>
                <w:sz w:val="18"/>
                <w:szCs w:val="18"/>
                <w:lang w:val="en-US" w:eastAsia="zh-CN"/>
              </w:rPr>
            </w:pPr>
            <w:r w:rsidRPr="009B4F5E">
              <w:rPr>
                <w:color w:val="000000"/>
                <w:sz w:val="18"/>
                <w:szCs w:val="18"/>
                <w:lang w:val="en-US" w:eastAsia="zh-CN"/>
              </w:rPr>
              <w:t>903,758</w:t>
            </w:r>
          </w:p>
        </w:tc>
        <w:tc>
          <w:tcPr>
            <w:tcW w:w="1671" w:type="dxa"/>
            <w:tcBorders>
              <w:top w:val="nil"/>
              <w:left w:val="nil"/>
              <w:bottom w:val="nil"/>
              <w:right w:val="nil"/>
            </w:tcBorders>
            <w:shd w:val="clear" w:color="auto" w:fill="auto"/>
            <w:vAlign w:val="center"/>
            <w:hideMark/>
          </w:tcPr>
          <w:p w14:paraId="2F76817C" w14:textId="77777777" w:rsidR="00FE2EF2" w:rsidRPr="009B4F5E" w:rsidRDefault="00FE2EF2" w:rsidP="008534FD">
            <w:pPr>
              <w:keepNext/>
              <w:keepLines/>
              <w:bidi/>
              <w:spacing w:before="120" w:after="120"/>
              <w:jc w:val="center"/>
              <w:rPr>
                <w:color w:val="000000"/>
                <w:sz w:val="18"/>
                <w:szCs w:val="18"/>
                <w:lang w:val="en-US" w:eastAsia="zh-CN"/>
              </w:rPr>
            </w:pPr>
            <w:r w:rsidRPr="009B4F5E">
              <w:rPr>
                <w:color w:val="000000"/>
                <w:sz w:val="18"/>
                <w:szCs w:val="18"/>
                <w:lang w:val="en-US" w:eastAsia="zh-CN"/>
              </w:rPr>
              <w:t>(177,158)</w:t>
            </w:r>
          </w:p>
        </w:tc>
        <w:tc>
          <w:tcPr>
            <w:tcW w:w="222" w:type="dxa"/>
            <w:vAlign w:val="center"/>
            <w:hideMark/>
          </w:tcPr>
          <w:p w14:paraId="70524A4F" w14:textId="77777777" w:rsidR="00FE2EF2" w:rsidRPr="009B4F5E" w:rsidRDefault="00FE2EF2" w:rsidP="008534FD">
            <w:pPr>
              <w:keepNext/>
              <w:keepLines/>
              <w:bidi/>
              <w:spacing w:before="120" w:after="120"/>
              <w:rPr>
                <w:sz w:val="18"/>
                <w:szCs w:val="18"/>
                <w:lang w:val="en-US" w:eastAsia="zh-CN"/>
              </w:rPr>
            </w:pPr>
          </w:p>
        </w:tc>
      </w:tr>
      <w:tr w:rsidR="00FE2EF2" w:rsidRPr="009B4F5E" w14:paraId="62B8878C" w14:textId="77777777" w:rsidTr="008534FD">
        <w:trPr>
          <w:trHeight w:val="290"/>
          <w:tblCellSpacing w:w="7" w:type="dxa"/>
        </w:trPr>
        <w:tc>
          <w:tcPr>
            <w:tcW w:w="3888" w:type="dxa"/>
            <w:tcBorders>
              <w:top w:val="single" w:sz="4" w:space="0" w:color="auto"/>
              <w:left w:val="nil"/>
              <w:bottom w:val="single" w:sz="4" w:space="0" w:color="auto"/>
              <w:right w:val="nil"/>
            </w:tcBorders>
            <w:shd w:val="clear" w:color="auto" w:fill="auto"/>
            <w:vAlign w:val="center"/>
            <w:hideMark/>
          </w:tcPr>
          <w:p w14:paraId="4A0F097A" w14:textId="77777777" w:rsidR="00FE2EF2" w:rsidRPr="009B4F5E" w:rsidRDefault="00FE2EF2" w:rsidP="008534FD">
            <w:pPr>
              <w:keepNext/>
              <w:keepLines/>
              <w:bidi/>
              <w:spacing w:before="120" w:after="120"/>
              <w:rPr>
                <w:b/>
                <w:bCs/>
                <w:color w:val="000000"/>
                <w:sz w:val="18"/>
                <w:szCs w:val="18"/>
                <w:lang w:val="en-US" w:eastAsia="zh-CN"/>
              </w:rPr>
            </w:pPr>
            <w:r w:rsidRPr="002E6DDF">
              <w:rPr>
                <w:b/>
                <w:bCs/>
                <w:color w:val="000000"/>
                <w:sz w:val="18"/>
                <w:szCs w:val="18"/>
                <w:rtl/>
                <w:lang w:val="en-US" w:eastAsia="zh-CN"/>
              </w:rPr>
              <w:t>المجموع الفرعي (</w:t>
            </w:r>
            <w:r>
              <w:rPr>
                <w:rFonts w:hint="cs"/>
                <w:b/>
                <w:bCs/>
                <w:color w:val="000000"/>
                <w:sz w:val="18"/>
                <w:szCs w:val="18"/>
                <w:rtl/>
                <w:lang w:val="en-US" w:eastAsia="zh-CN"/>
              </w:rPr>
              <w:t>أولا</w:t>
            </w:r>
            <w:r w:rsidRPr="002E6DDF">
              <w:rPr>
                <w:b/>
                <w:bCs/>
                <w:color w:val="000000"/>
                <w:sz w:val="18"/>
                <w:szCs w:val="18"/>
                <w:rtl/>
                <w:lang w:val="en-US" w:eastAsia="zh-CN"/>
              </w:rPr>
              <w:t>)</w:t>
            </w:r>
          </w:p>
        </w:tc>
        <w:tc>
          <w:tcPr>
            <w:tcW w:w="1911" w:type="dxa"/>
            <w:tcBorders>
              <w:top w:val="single" w:sz="4" w:space="0" w:color="auto"/>
              <w:left w:val="nil"/>
              <w:bottom w:val="single" w:sz="4" w:space="0" w:color="auto"/>
              <w:right w:val="nil"/>
            </w:tcBorders>
            <w:shd w:val="clear" w:color="auto" w:fill="auto"/>
            <w:vAlign w:val="center"/>
            <w:hideMark/>
          </w:tcPr>
          <w:p w14:paraId="3DEB5AA6" w14:textId="77777777" w:rsidR="00FE2EF2" w:rsidRPr="009B4F5E" w:rsidRDefault="00FE2EF2" w:rsidP="008534FD">
            <w:pPr>
              <w:keepNext/>
              <w:keepLines/>
              <w:bidi/>
              <w:spacing w:before="120" w:after="120"/>
              <w:jc w:val="center"/>
              <w:rPr>
                <w:b/>
                <w:bCs/>
                <w:color w:val="000000"/>
                <w:sz w:val="18"/>
                <w:szCs w:val="18"/>
                <w:lang w:val="en-US" w:eastAsia="zh-CN"/>
              </w:rPr>
            </w:pPr>
            <w:r w:rsidRPr="009B4F5E">
              <w:rPr>
                <w:b/>
                <w:bCs/>
                <w:color w:val="000000"/>
                <w:sz w:val="18"/>
                <w:szCs w:val="18"/>
                <w:lang w:val="en-US" w:eastAsia="zh-CN"/>
              </w:rPr>
              <w:t>15,188,400</w:t>
            </w:r>
          </w:p>
        </w:tc>
        <w:tc>
          <w:tcPr>
            <w:tcW w:w="1618" w:type="dxa"/>
            <w:tcBorders>
              <w:top w:val="single" w:sz="4" w:space="0" w:color="auto"/>
              <w:left w:val="nil"/>
              <w:bottom w:val="single" w:sz="4" w:space="0" w:color="auto"/>
              <w:right w:val="nil"/>
            </w:tcBorders>
            <w:shd w:val="clear" w:color="auto" w:fill="auto"/>
            <w:vAlign w:val="center"/>
            <w:hideMark/>
          </w:tcPr>
          <w:p w14:paraId="0901572B" w14:textId="77777777" w:rsidR="00FE2EF2" w:rsidRPr="009B4F5E" w:rsidRDefault="00FE2EF2" w:rsidP="008534FD">
            <w:pPr>
              <w:keepNext/>
              <w:keepLines/>
              <w:bidi/>
              <w:spacing w:before="120" w:after="120"/>
              <w:jc w:val="center"/>
              <w:rPr>
                <w:b/>
                <w:bCs/>
                <w:color w:val="000000"/>
                <w:sz w:val="18"/>
                <w:szCs w:val="18"/>
                <w:lang w:val="en-US" w:eastAsia="zh-CN"/>
              </w:rPr>
            </w:pPr>
            <w:r w:rsidRPr="009B4F5E">
              <w:rPr>
                <w:b/>
                <w:bCs/>
                <w:color w:val="000000"/>
                <w:sz w:val="18"/>
                <w:szCs w:val="18"/>
                <w:lang w:val="en-US" w:eastAsia="zh-CN"/>
              </w:rPr>
              <w:t>13,488,558</w:t>
            </w:r>
          </w:p>
        </w:tc>
        <w:tc>
          <w:tcPr>
            <w:tcW w:w="1671" w:type="dxa"/>
            <w:tcBorders>
              <w:top w:val="single" w:sz="4" w:space="0" w:color="auto"/>
              <w:left w:val="nil"/>
              <w:bottom w:val="single" w:sz="4" w:space="0" w:color="auto"/>
              <w:right w:val="nil"/>
            </w:tcBorders>
            <w:shd w:val="clear" w:color="auto" w:fill="auto"/>
            <w:vAlign w:val="center"/>
            <w:hideMark/>
          </w:tcPr>
          <w:p w14:paraId="1379BD54" w14:textId="77777777" w:rsidR="00FE2EF2" w:rsidRPr="009B4F5E" w:rsidRDefault="00FE2EF2" w:rsidP="008534FD">
            <w:pPr>
              <w:keepNext/>
              <w:keepLines/>
              <w:bidi/>
              <w:spacing w:before="120" w:after="120"/>
              <w:jc w:val="center"/>
              <w:rPr>
                <w:b/>
                <w:bCs/>
                <w:color w:val="000000"/>
                <w:sz w:val="18"/>
                <w:szCs w:val="18"/>
                <w:lang w:val="en-US" w:eastAsia="zh-CN"/>
              </w:rPr>
            </w:pPr>
            <w:r w:rsidRPr="009B4F5E">
              <w:rPr>
                <w:b/>
                <w:bCs/>
                <w:color w:val="000000"/>
                <w:sz w:val="18"/>
                <w:szCs w:val="18"/>
                <w:lang w:val="en-US" w:eastAsia="zh-CN"/>
              </w:rPr>
              <w:t>1,699,842</w:t>
            </w:r>
          </w:p>
        </w:tc>
        <w:tc>
          <w:tcPr>
            <w:tcW w:w="222" w:type="dxa"/>
            <w:vAlign w:val="center"/>
            <w:hideMark/>
          </w:tcPr>
          <w:p w14:paraId="4060F58A" w14:textId="77777777" w:rsidR="00FE2EF2" w:rsidRPr="009B4F5E" w:rsidRDefault="00FE2EF2" w:rsidP="008534FD">
            <w:pPr>
              <w:keepNext/>
              <w:keepLines/>
              <w:bidi/>
              <w:spacing w:before="120" w:after="120"/>
              <w:rPr>
                <w:sz w:val="18"/>
                <w:szCs w:val="18"/>
                <w:lang w:val="en-US" w:eastAsia="zh-CN"/>
              </w:rPr>
            </w:pPr>
          </w:p>
        </w:tc>
      </w:tr>
      <w:tr w:rsidR="00FE2EF2" w:rsidRPr="009B4F5E" w14:paraId="203BDF85" w14:textId="77777777" w:rsidTr="008534FD">
        <w:trPr>
          <w:trHeight w:val="290"/>
          <w:tblCellSpacing w:w="7" w:type="dxa"/>
        </w:trPr>
        <w:tc>
          <w:tcPr>
            <w:tcW w:w="3888" w:type="dxa"/>
            <w:tcBorders>
              <w:top w:val="nil"/>
              <w:left w:val="nil"/>
              <w:bottom w:val="nil"/>
              <w:right w:val="nil"/>
            </w:tcBorders>
            <w:shd w:val="clear" w:color="auto" w:fill="auto"/>
            <w:vAlign w:val="center"/>
            <w:hideMark/>
          </w:tcPr>
          <w:p w14:paraId="5C34EC96" w14:textId="77777777" w:rsidR="00FE2EF2" w:rsidRPr="009B4F5E" w:rsidRDefault="00FE2EF2" w:rsidP="008534FD">
            <w:pPr>
              <w:keepNext/>
              <w:keepLines/>
              <w:bidi/>
              <w:spacing w:before="120" w:after="120"/>
              <w:rPr>
                <w:b/>
                <w:bCs/>
                <w:color w:val="000000"/>
                <w:sz w:val="18"/>
                <w:szCs w:val="18"/>
                <w:lang w:val="en-US" w:eastAsia="zh-CN"/>
              </w:rPr>
            </w:pPr>
            <w:r w:rsidRPr="002E6DDF">
              <w:rPr>
                <w:b/>
                <w:bCs/>
                <w:color w:val="000000"/>
                <w:sz w:val="18"/>
                <w:szCs w:val="18"/>
                <w:rtl/>
                <w:lang w:val="en-US" w:eastAsia="zh-CN"/>
              </w:rPr>
              <w:t xml:space="preserve">ثانيا - تكاليف دعم البرامج </w:t>
            </w:r>
            <w:r>
              <w:rPr>
                <w:rFonts w:hint="cs"/>
                <w:b/>
                <w:bCs/>
                <w:color w:val="000000"/>
                <w:sz w:val="18"/>
                <w:szCs w:val="18"/>
                <w:rtl/>
                <w:lang w:val="en-US" w:eastAsia="zh-CN"/>
              </w:rPr>
              <w:t>(</w:t>
            </w:r>
            <w:r w:rsidRPr="002E6DDF">
              <w:rPr>
                <w:b/>
                <w:bCs/>
                <w:color w:val="000000"/>
                <w:sz w:val="18"/>
                <w:szCs w:val="18"/>
                <w:rtl/>
                <w:lang w:val="en-US" w:eastAsia="zh-CN"/>
              </w:rPr>
              <w:t>13%</w:t>
            </w:r>
            <w:r>
              <w:rPr>
                <w:rFonts w:hint="cs"/>
                <w:b/>
                <w:bCs/>
                <w:color w:val="000000"/>
                <w:sz w:val="18"/>
                <w:szCs w:val="18"/>
                <w:rtl/>
                <w:lang w:val="en-US" w:eastAsia="zh-CN"/>
              </w:rPr>
              <w:t>)</w:t>
            </w:r>
          </w:p>
        </w:tc>
        <w:tc>
          <w:tcPr>
            <w:tcW w:w="1911" w:type="dxa"/>
            <w:tcBorders>
              <w:top w:val="nil"/>
              <w:left w:val="nil"/>
              <w:bottom w:val="nil"/>
              <w:right w:val="nil"/>
            </w:tcBorders>
            <w:shd w:val="clear" w:color="auto" w:fill="auto"/>
            <w:vAlign w:val="center"/>
            <w:hideMark/>
          </w:tcPr>
          <w:p w14:paraId="75651174" w14:textId="77777777" w:rsidR="00FE2EF2" w:rsidRPr="009B4F5E" w:rsidRDefault="00FE2EF2" w:rsidP="008534FD">
            <w:pPr>
              <w:keepNext/>
              <w:keepLines/>
              <w:bidi/>
              <w:spacing w:before="120" w:after="120"/>
              <w:jc w:val="center"/>
              <w:rPr>
                <w:color w:val="000000"/>
                <w:sz w:val="18"/>
                <w:szCs w:val="18"/>
                <w:lang w:val="en-US" w:eastAsia="zh-CN"/>
              </w:rPr>
            </w:pPr>
            <w:r w:rsidRPr="009B4F5E">
              <w:rPr>
                <w:color w:val="000000"/>
                <w:sz w:val="18"/>
                <w:szCs w:val="18"/>
                <w:lang w:val="en-US" w:eastAsia="zh-CN"/>
              </w:rPr>
              <w:t>1,974,492</w:t>
            </w:r>
          </w:p>
        </w:tc>
        <w:tc>
          <w:tcPr>
            <w:tcW w:w="1618" w:type="dxa"/>
            <w:tcBorders>
              <w:top w:val="nil"/>
              <w:left w:val="nil"/>
              <w:bottom w:val="nil"/>
              <w:right w:val="nil"/>
            </w:tcBorders>
            <w:shd w:val="clear" w:color="auto" w:fill="auto"/>
            <w:vAlign w:val="center"/>
            <w:hideMark/>
          </w:tcPr>
          <w:p w14:paraId="415B7C9C" w14:textId="77777777" w:rsidR="00FE2EF2" w:rsidRPr="009B4F5E" w:rsidRDefault="00FE2EF2" w:rsidP="008534FD">
            <w:pPr>
              <w:keepNext/>
              <w:keepLines/>
              <w:bidi/>
              <w:spacing w:before="120" w:after="120"/>
              <w:jc w:val="center"/>
              <w:rPr>
                <w:color w:val="000000"/>
                <w:sz w:val="18"/>
                <w:szCs w:val="18"/>
                <w:lang w:val="en-US" w:eastAsia="zh-CN"/>
              </w:rPr>
            </w:pPr>
            <w:r w:rsidRPr="009B4F5E">
              <w:rPr>
                <w:color w:val="000000"/>
                <w:sz w:val="18"/>
                <w:szCs w:val="18"/>
                <w:lang w:val="en-US" w:eastAsia="zh-CN"/>
              </w:rPr>
              <w:t>1,753,513</w:t>
            </w:r>
          </w:p>
        </w:tc>
        <w:tc>
          <w:tcPr>
            <w:tcW w:w="1671" w:type="dxa"/>
            <w:tcBorders>
              <w:top w:val="nil"/>
              <w:left w:val="nil"/>
              <w:bottom w:val="nil"/>
              <w:right w:val="nil"/>
            </w:tcBorders>
            <w:shd w:val="clear" w:color="auto" w:fill="auto"/>
            <w:vAlign w:val="center"/>
            <w:hideMark/>
          </w:tcPr>
          <w:p w14:paraId="6DC8550B" w14:textId="77777777" w:rsidR="00FE2EF2" w:rsidRPr="009B4F5E" w:rsidRDefault="00FE2EF2" w:rsidP="008534FD">
            <w:pPr>
              <w:keepNext/>
              <w:keepLines/>
              <w:bidi/>
              <w:spacing w:before="120" w:after="120"/>
              <w:jc w:val="center"/>
              <w:rPr>
                <w:color w:val="000000"/>
                <w:sz w:val="18"/>
                <w:szCs w:val="18"/>
                <w:lang w:val="en-US" w:eastAsia="zh-CN"/>
              </w:rPr>
            </w:pPr>
            <w:r w:rsidRPr="009B4F5E">
              <w:rPr>
                <w:color w:val="000000"/>
                <w:sz w:val="18"/>
                <w:szCs w:val="18"/>
                <w:lang w:val="en-US" w:eastAsia="zh-CN"/>
              </w:rPr>
              <w:t>220,979</w:t>
            </w:r>
          </w:p>
        </w:tc>
        <w:tc>
          <w:tcPr>
            <w:tcW w:w="222" w:type="dxa"/>
            <w:vAlign w:val="center"/>
            <w:hideMark/>
          </w:tcPr>
          <w:p w14:paraId="3973882C" w14:textId="77777777" w:rsidR="00FE2EF2" w:rsidRPr="009B4F5E" w:rsidRDefault="00FE2EF2" w:rsidP="008534FD">
            <w:pPr>
              <w:keepNext/>
              <w:keepLines/>
              <w:bidi/>
              <w:spacing w:before="120" w:after="120"/>
              <w:rPr>
                <w:sz w:val="18"/>
                <w:szCs w:val="18"/>
                <w:lang w:val="en-US" w:eastAsia="zh-CN"/>
              </w:rPr>
            </w:pPr>
          </w:p>
        </w:tc>
      </w:tr>
      <w:tr w:rsidR="00FE2EF2" w:rsidRPr="009B4F5E" w14:paraId="4B6EC997" w14:textId="77777777" w:rsidTr="008534FD">
        <w:trPr>
          <w:trHeight w:val="300"/>
          <w:tblCellSpacing w:w="7" w:type="dxa"/>
        </w:trPr>
        <w:tc>
          <w:tcPr>
            <w:tcW w:w="3888" w:type="dxa"/>
            <w:tcBorders>
              <w:top w:val="single" w:sz="4" w:space="0" w:color="auto"/>
              <w:left w:val="nil"/>
              <w:bottom w:val="single" w:sz="8" w:space="0" w:color="auto"/>
              <w:right w:val="nil"/>
            </w:tcBorders>
            <w:shd w:val="clear" w:color="auto" w:fill="auto"/>
            <w:vAlign w:val="center"/>
            <w:hideMark/>
          </w:tcPr>
          <w:p w14:paraId="33FABB7F" w14:textId="77777777" w:rsidR="00FE2EF2" w:rsidRPr="009B4F5E" w:rsidRDefault="00FE2EF2" w:rsidP="008534FD">
            <w:pPr>
              <w:keepNext/>
              <w:keepLines/>
              <w:bidi/>
              <w:spacing w:before="120" w:after="120"/>
              <w:rPr>
                <w:b/>
                <w:bCs/>
                <w:color w:val="000000"/>
                <w:sz w:val="18"/>
                <w:szCs w:val="18"/>
                <w:lang w:val="en-US" w:eastAsia="zh-CN"/>
              </w:rPr>
            </w:pPr>
            <w:r>
              <w:rPr>
                <w:rFonts w:hint="cs"/>
                <w:b/>
                <w:bCs/>
                <w:color w:val="000000"/>
                <w:sz w:val="18"/>
                <w:szCs w:val="18"/>
                <w:rtl/>
                <w:lang w:val="en-US" w:eastAsia="zh-CN"/>
              </w:rPr>
              <w:t>المجموع (أولا + ثانيا)</w:t>
            </w:r>
          </w:p>
        </w:tc>
        <w:tc>
          <w:tcPr>
            <w:tcW w:w="1911" w:type="dxa"/>
            <w:tcBorders>
              <w:top w:val="single" w:sz="4" w:space="0" w:color="auto"/>
              <w:left w:val="nil"/>
              <w:bottom w:val="single" w:sz="8" w:space="0" w:color="auto"/>
              <w:right w:val="nil"/>
            </w:tcBorders>
            <w:shd w:val="clear" w:color="auto" w:fill="auto"/>
            <w:vAlign w:val="center"/>
            <w:hideMark/>
          </w:tcPr>
          <w:p w14:paraId="34F7CA3C" w14:textId="77777777" w:rsidR="00FE2EF2" w:rsidRPr="009B4F5E" w:rsidRDefault="00FE2EF2" w:rsidP="008534FD">
            <w:pPr>
              <w:keepNext/>
              <w:keepLines/>
              <w:bidi/>
              <w:spacing w:before="120" w:after="120"/>
              <w:jc w:val="center"/>
              <w:rPr>
                <w:b/>
                <w:bCs/>
                <w:color w:val="000000"/>
                <w:sz w:val="18"/>
                <w:szCs w:val="18"/>
                <w:lang w:val="en-US" w:eastAsia="zh-CN"/>
              </w:rPr>
            </w:pPr>
            <w:r w:rsidRPr="009B4F5E">
              <w:rPr>
                <w:b/>
                <w:bCs/>
                <w:color w:val="000000"/>
                <w:sz w:val="18"/>
                <w:szCs w:val="18"/>
                <w:lang w:val="en-US" w:eastAsia="zh-CN"/>
              </w:rPr>
              <w:t>17,162,892</w:t>
            </w:r>
          </w:p>
        </w:tc>
        <w:tc>
          <w:tcPr>
            <w:tcW w:w="1618" w:type="dxa"/>
            <w:tcBorders>
              <w:top w:val="single" w:sz="4" w:space="0" w:color="auto"/>
              <w:left w:val="nil"/>
              <w:bottom w:val="single" w:sz="8" w:space="0" w:color="auto"/>
              <w:right w:val="nil"/>
            </w:tcBorders>
            <w:shd w:val="clear" w:color="auto" w:fill="auto"/>
            <w:vAlign w:val="center"/>
            <w:hideMark/>
          </w:tcPr>
          <w:p w14:paraId="21162422" w14:textId="77777777" w:rsidR="00FE2EF2" w:rsidRPr="009B4F5E" w:rsidRDefault="00FE2EF2" w:rsidP="008534FD">
            <w:pPr>
              <w:keepNext/>
              <w:keepLines/>
              <w:bidi/>
              <w:spacing w:before="120" w:after="120"/>
              <w:jc w:val="center"/>
              <w:rPr>
                <w:b/>
                <w:bCs/>
                <w:color w:val="000000"/>
                <w:sz w:val="18"/>
                <w:szCs w:val="18"/>
                <w:lang w:val="en-US" w:eastAsia="zh-CN"/>
              </w:rPr>
            </w:pPr>
            <w:r w:rsidRPr="009B4F5E">
              <w:rPr>
                <w:b/>
                <w:bCs/>
                <w:color w:val="000000"/>
                <w:sz w:val="18"/>
                <w:szCs w:val="18"/>
                <w:lang w:val="en-US" w:eastAsia="zh-CN"/>
              </w:rPr>
              <w:t>15,242,071</w:t>
            </w:r>
          </w:p>
        </w:tc>
        <w:tc>
          <w:tcPr>
            <w:tcW w:w="1671" w:type="dxa"/>
            <w:tcBorders>
              <w:top w:val="single" w:sz="4" w:space="0" w:color="auto"/>
              <w:left w:val="nil"/>
              <w:bottom w:val="single" w:sz="8" w:space="0" w:color="auto"/>
              <w:right w:val="nil"/>
            </w:tcBorders>
            <w:shd w:val="clear" w:color="auto" w:fill="auto"/>
            <w:vAlign w:val="center"/>
            <w:hideMark/>
          </w:tcPr>
          <w:p w14:paraId="6974F900" w14:textId="77777777" w:rsidR="00FE2EF2" w:rsidRPr="009B4F5E" w:rsidRDefault="00FE2EF2" w:rsidP="008534FD">
            <w:pPr>
              <w:keepNext/>
              <w:keepLines/>
              <w:bidi/>
              <w:spacing w:before="120" w:after="120"/>
              <w:jc w:val="center"/>
              <w:rPr>
                <w:b/>
                <w:bCs/>
                <w:color w:val="000000"/>
                <w:sz w:val="18"/>
                <w:szCs w:val="18"/>
                <w:lang w:val="en-US" w:eastAsia="zh-CN"/>
              </w:rPr>
            </w:pPr>
            <w:r w:rsidRPr="009B4F5E">
              <w:rPr>
                <w:b/>
                <w:bCs/>
                <w:color w:val="000000"/>
                <w:sz w:val="18"/>
                <w:szCs w:val="18"/>
                <w:lang w:val="en-US" w:eastAsia="zh-CN"/>
              </w:rPr>
              <w:t>1,920,821</w:t>
            </w:r>
          </w:p>
        </w:tc>
        <w:tc>
          <w:tcPr>
            <w:tcW w:w="222" w:type="dxa"/>
            <w:vAlign w:val="center"/>
            <w:hideMark/>
          </w:tcPr>
          <w:p w14:paraId="47816E3C" w14:textId="77777777" w:rsidR="00FE2EF2" w:rsidRPr="009B4F5E" w:rsidRDefault="00FE2EF2" w:rsidP="008534FD">
            <w:pPr>
              <w:keepNext/>
              <w:keepLines/>
              <w:bidi/>
              <w:spacing w:before="120" w:after="120"/>
              <w:rPr>
                <w:sz w:val="18"/>
                <w:szCs w:val="18"/>
                <w:lang w:val="en-US" w:eastAsia="zh-CN"/>
              </w:rPr>
            </w:pPr>
          </w:p>
        </w:tc>
      </w:tr>
    </w:tbl>
    <w:p w14:paraId="74387EDE" w14:textId="77777777" w:rsidR="00FE2EF2" w:rsidRDefault="00FE2EF2" w:rsidP="00FE2EF2">
      <w:pPr>
        <w:bidi/>
        <w:spacing w:after="120" w:line="216" w:lineRule="auto"/>
        <w:rPr>
          <w:rFonts w:cs="Simplified Arabic"/>
          <w:sz w:val="20"/>
          <w:rtl/>
          <w:lang w:bidi="ar-EG"/>
        </w:rPr>
      </w:pPr>
    </w:p>
    <w:p w14:paraId="366802C2" w14:textId="77777777" w:rsidR="00FE2EF2" w:rsidRPr="008D3C2B" w:rsidRDefault="00FE2EF2" w:rsidP="00FE2EF2">
      <w:pPr>
        <w:bidi/>
        <w:spacing w:after="120" w:line="216" w:lineRule="auto"/>
        <w:rPr>
          <w:rFonts w:cs="Simplified Arabic"/>
          <w:i/>
          <w:iCs/>
          <w:sz w:val="20"/>
          <w:lang w:bidi="ar-EG"/>
        </w:rPr>
      </w:pPr>
      <w:r w:rsidRPr="008D3C2B">
        <w:rPr>
          <w:rFonts w:cs="Simplified Arabic" w:hint="cs"/>
          <w:i/>
          <w:iCs/>
          <w:sz w:val="20"/>
          <w:rtl/>
          <w:lang w:bidi="ar-EG"/>
        </w:rPr>
        <w:t>تكاليف الموظفين</w:t>
      </w:r>
    </w:p>
    <w:p w14:paraId="4F3EACE9" w14:textId="77777777" w:rsidR="00FE2EF2" w:rsidRDefault="00FE2EF2" w:rsidP="00E606DF">
      <w:pPr>
        <w:numPr>
          <w:ilvl w:val="0"/>
          <w:numId w:val="12"/>
        </w:numPr>
        <w:bidi/>
        <w:spacing w:after="120" w:line="216" w:lineRule="auto"/>
        <w:ind w:left="0" w:firstLine="0"/>
        <w:rPr>
          <w:rFonts w:cs="Simplified Arabic"/>
          <w:sz w:val="20"/>
          <w:lang w:bidi="ar-EG"/>
        </w:rPr>
      </w:pPr>
      <w:r w:rsidRPr="004B1A5B">
        <w:rPr>
          <w:rFonts w:cs="Simplified Arabic"/>
          <w:sz w:val="20"/>
          <w:rtl/>
          <w:lang w:bidi="ar-EG"/>
        </w:rPr>
        <w:t xml:space="preserve">أذنت الأطراف بجدول </w:t>
      </w:r>
      <w:r>
        <w:rPr>
          <w:rFonts w:cs="Simplified Arabic" w:hint="cs"/>
          <w:sz w:val="20"/>
          <w:rtl/>
          <w:lang w:bidi="ar-EG"/>
        </w:rPr>
        <w:t>تو</w:t>
      </w:r>
      <w:r w:rsidRPr="004B1A5B">
        <w:rPr>
          <w:rFonts w:cs="Simplified Arabic"/>
          <w:sz w:val="20"/>
          <w:rtl/>
          <w:lang w:bidi="ar-EG"/>
        </w:rPr>
        <w:t xml:space="preserve">ظيفي لما مجموعه 78 وظيفة (49 وظيفة من الفئة الفنية و29 وظيفة من فئة الخدمات العامة) للأمانة لعام 2021 بناءً على الطلب الوارد في الميزانية المؤقتة (مقرر مؤتمر الأطراف </w:t>
      </w:r>
      <w:r w:rsidRPr="004B1A5B">
        <w:rPr>
          <w:rFonts w:cs="Simplified Arabic"/>
          <w:sz w:val="20"/>
          <w:lang w:bidi="ar-EG"/>
        </w:rPr>
        <w:t>EM-2/1</w:t>
      </w:r>
      <w:r w:rsidRPr="004B1A5B">
        <w:rPr>
          <w:rFonts w:cs="Simplified Arabic"/>
          <w:sz w:val="20"/>
          <w:rtl/>
          <w:lang w:bidi="ar-EG"/>
        </w:rPr>
        <w:t xml:space="preserve">). وخلال هذه الفترة، تم تكبد نفقات بلغت 457 169 10 دولارا </w:t>
      </w:r>
      <w:r>
        <w:rPr>
          <w:rFonts w:cs="Simplified Arabic" w:hint="cs"/>
          <w:sz w:val="20"/>
          <w:rtl/>
          <w:lang w:bidi="ar-EG"/>
        </w:rPr>
        <w:t>بموجب</w:t>
      </w:r>
      <w:r w:rsidRPr="004B1A5B">
        <w:rPr>
          <w:rFonts w:cs="Simplified Arabic"/>
          <w:sz w:val="20"/>
          <w:rtl/>
          <w:lang w:bidi="ar-EG"/>
        </w:rPr>
        <w:t xml:space="preserve"> هذا البند، مما أسفر عن رصيد حر قدره 343 767 1 دولارا. ويرجع ذلك في المقام الأول إلى متوسط معدل الشغور الإجمالي البالغ 12.8 في المائة لهذا العام. ويمكن الاطلاع على تفاصيل شغل الوظائف الشهرية في المرفق الثالث أدناه.</w:t>
      </w:r>
    </w:p>
    <w:p w14:paraId="327C37B8" w14:textId="77777777" w:rsidR="00FE2EF2" w:rsidRPr="00E91973" w:rsidRDefault="00FE2EF2" w:rsidP="00E457BB">
      <w:pPr>
        <w:keepNext/>
        <w:bidi/>
        <w:spacing w:after="120" w:line="216" w:lineRule="auto"/>
        <w:ind w:left="720" w:hanging="716"/>
        <w:rPr>
          <w:rFonts w:cs="Simplified Arabic"/>
          <w:i/>
          <w:iCs/>
          <w:sz w:val="20"/>
          <w:lang w:bidi="ar-EG"/>
        </w:rPr>
      </w:pPr>
      <w:r w:rsidRPr="00E91973">
        <w:rPr>
          <w:rFonts w:cs="Simplified Arabic" w:hint="cs"/>
          <w:i/>
          <w:iCs/>
          <w:sz w:val="20"/>
          <w:rtl/>
          <w:lang w:bidi="ar-EG"/>
        </w:rPr>
        <w:lastRenderedPageBreak/>
        <w:t>السفر في المهمات الرسمية</w:t>
      </w:r>
    </w:p>
    <w:p w14:paraId="627255D9" w14:textId="77777777" w:rsidR="00FE2EF2" w:rsidRDefault="00FE2EF2" w:rsidP="00E606DF">
      <w:pPr>
        <w:numPr>
          <w:ilvl w:val="0"/>
          <w:numId w:val="12"/>
        </w:numPr>
        <w:bidi/>
        <w:spacing w:after="120" w:line="216" w:lineRule="auto"/>
        <w:ind w:left="0" w:firstLine="0"/>
        <w:rPr>
          <w:rFonts w:cs="Simplified Arabic"/>
          <w:sz w:val="20"/>
          <w:lang w:bidi="ar-EG"/>
        </w:rPr>
      </w:pPr>
      <w:r w:rsidRPr="00422D53">
        <w:rPr>
          <w:rFonts w:cs="Simplified Arabic"/>
          <w:sz w:val="20"/>
          <w:rtl/>
          <w:lang w:bidi="ar-EG"/>
        </w:rPr>
        <w:t>مع تعطيل جائحة كوفيد-19 للسفر على الصعيد العالمي، والجهود المبذولة لاحتواء تكاليف السفر ومن ثم الحد من</w:t>
      </w:r>
      <w:r>
        <w:rPr>
          <w:rFonts w:cs="Simplified Arabic" w:hint="cs"/>
          <w:sz w:val="20"/>
          <w:rtl/>
          <w:lang w:bidi="ar-EG"/>
        </w:rPr>
        <w:t xml:space="preserve"> بصمة الأمانة على</w:t>
      </w:r>
      <w:r w:rsidRPr="00422D53">
        <w:rPr>
          <w:rFonts w:cs="Simplified Arabic"/>
          <w:sz w:val="20"/>
          <w:rtl/>
          <w:lang w:bidi="ar-EG"/>
        </w:rPr>
        <w:t xml:space="preserve"> انبعاثات ثاني أكسيد</w:t>
      </w:r>
      <w:r>
        <w:rPr>
          <w:rFonts w:cs="Simplified Arabic"/>
          <w:sz w:val="20"/>
          <w:rtl/>
          <w:lang w:bidi="ar-EG"/>
        </w:rPr>
        <w:t xml:space="preserve"> الكربون</w:t>
      </w:r>
      <w:r w:rsidRPr="00422D53">
        <w:rPr>
          <w:rFonts w:cs="Simplified Arabic"/>
          <w:sz w:val="20"/>
          <w:rtl/>
          <w:lang w:bidi="ar-EG"/>
        </w:rPr>
        <w:t>، شُجع الموظفون خلال هذه الفترة على استخدام التداول بالفيديو أو غيرها من منصات الاجتما</w:t>
      </w:r>
      <w:r>
        <w:rPr>
          <w:rFonts w:cs="Simplified Arabic"/>
          <w:sz w:val="20"/>
          <w:rtl/>
          <w:lang w:bidi="ar-EG"/>
        </w:rPr>
        <w:t>عات عبر الإنترنت مثل تيمز وزوم</w:t>
      </w:r>
      <w:r w:rsidRPr="00422D53">
        <w:rPr>
          <w:rFonts w:cs="Simplified Arabic"/>
          <w:sz w:val="20"/>
          <w:rtl/>
          <w:lang w:bidi="ar-EG"/>
        </w:rPr>
        <w:t xml:space="preserve"> قدر الإمكان. و</w:t>
      </w:r>
      <w:r>
        <w:rPr>
          <w:rFonts w:cs="Simplified Arabic" w:hint="cs"/>
          <w:sz w:val="20"/>
          <w:rtl/>
          <w:lang w:bidi="ar-EG"/>
        </w:rPr>
        <w:t>أدخلت</w:t>
      </w:r>
      <w:r w:rsidRPr="00422D53">
        <w:rPr>
          <w:rFonts w:cs="Simplified Arabic"/>
          <w:sz w:val="20"/>
          <w:rtl/>
          <w:lang w:bidi="ar-EG"/>
        </w:rPr>
        <w:t xml:space="preserve"> الأمين</w:t>
      </w:r>
      <w:r>
        <w:rPr>
          <w:rFonts w:cs="Simplified Arabic" w:hint="cs"/>
          <w:sz w:val="20"/>
          <w:rtl/>
          <w:lang w:bidi="ar-EG"/>
        </w:rPr>
        <w:t>ة</w:t>
      </w:r>
      <w:r w:rsidRPr="00422D53">
        <w:rPr>
          <w:rFonts w:cs="Simplified Arabic"/>
          <w:sz w:val="20"/>
          <w:rtl/>
          <w:lang w:bidi="ar-EG"/>
        </w:rPr>
        <w:t xml:space="preserve"> التنفيذي</w:t>
      </w:r>
      <w:r>
        <w:rPr>
          <w:rFonts w:cs="Simplified Arabic" w:hint="cs"/>
          <w:sz w:val="20"/>
          <w:rtl/>
          <w:lang w:bidi="ar-EG"/>
        </w:rPr>
        <w:t>ة</w:t>
      </w:r>
      <w:r w:rsidRPr="00422D53">
        <w:rPr>
          <w:rFonts w:cs="Simplified Arabic"/>
          <w:sz w:val="20"/>
          <w:rtl/>
          <w:lang w:bidi="ar-EG"/>
        </w:rPr>
        <w:t xml:space="preserve"> أيضا سياسة أكثر صرامة للموافقة على سفر البعثات استنادا إلى الأولويات المحددة والتخطيط الفصلي للسفر، مما ساعد أيضا على خفض تكاليف السفر خلال الفترة. </w:t>
      </w:r>
      <w:r>
        <w:rPr>
          <w:rFonts w:cs="Simplified Arabic" w:hint="cs"/>
          <w:sz w:val="20"/>
          <w:rtl/>
          <w:lang w:bidi="ar-EG"/>
        </w:rPr>
        <w:t>و</w:t>
      </w:r>
      <w:r w:rsidRPr="00422D53">
        <w:rPr>
          <w:rFonts w:cs="Simplified Arabic"/>
          <w:sz w:val="20"/>
          <w:rtl/>
          <w:lang w:bidi="ar-EG"/>
        </w:rPr>
        <w:t xml:space="preserve">على هذا النحو، </w:t>
      </w:r>
      <w:r>
        <w:rPr>
          <w:rFonts w:cs="Simplified Arabic" w:hint="cs"/>
          <w:sz w:val="20"/>
          <w:rtl/>
          <w:lang w:bidi="ar-EG"/>
        </w:rPr>
        <w:t>قُلّل</w:t>
      </w:r>
      <w:r w:rsidRPr="00422D53">
        <w:rPr>
          <w:rFonts w:cs="Simplified Arabic"/>
          <w:sz w:val="20"/>
          <w:rtl/>
          <w:lang w:bidi="ar-EG"/>
        </w:rPr>
        <w:t xml:space="preserve"> السفر إلى الحد الأدنى في عام 2021، وشمل فقط </w:t>
      </w:r>
      <w:r>
        <w:rPr>
          <w:rFonts w:cs="Simplified Arabic" w:hint="cs"/>
          <w:sz w:val="20"/>
          <w:rtl/>
          <w:lang w:bidi="ar-EG"/>
        </w:rPr>
        <w:t>ال</w:t>
      </w:r>
      <w:r w:rsidRPr="00422D53">
        <w:rPr>
          <w:rFonts w:cs="Simplified Arabic"/>
          <w:sz w:val="20"/>
          <w:rtl/>
          <w:lang w:bidi="ar-EG"/>
        </w:rPr>
        <w:t xml:space="preserve">رحلات </w:t>
      </w:r>
      <w:r>
        <w:rPr>
          <w:rFonts w:cs="Simplified Arabic" w:hint="cs"/>
          <w:sz w:val="20"/>
          <w:rtl/>
          <w:lang w:bidi="ar-EG"/>
        </w:rPr>
        <w:t>التي قام</w:t>
      </w:r>
      <w:r w:rsidRPr="00422D53">
        <w:rPr>
          <w:rFonts w:cs="Simplified Arabic"/>
          <w:sz w:val="20"/>
          <w:rtl/>
          <w:lang w:bidi="ar-EG"/>
        </w:rPr>
        <w:t xml:space="preserve"> بها الموظفون لتنظيم وحضور الجزء الأول من الاجتماع الخامس عشر لمؤتمر الأطراف، في كونمينغ، الصين في أكتوبر</w:t>
      </w:r>
      <w:r>
        <w:rPr>
          <w:rFonts w:cs="Simplified Arabic" w:hint="cs"/>
          <w:sz w:val="20"/>
          <w:rtl/>
          <w:lang w:bidi="ar-EG"/>
        </w:rPr>
        <w:t>/تشرين الأول</w:t>
      </w:r>
      <w:r w:rsidRPr="00422D53">
        <w:rPr>
          <w:rFonts w:cs="Simplified Arabic"/>
          <w:sz w:val="20"/>
          <w:rtl/>
          <w:lang w:bidi="ar-EG"/>
        </w:rPr>
        <w:t xml:space="preserve"> 2021.</w:t>
      </w:r>
    </w:p>
    <w:p w14:paraId="57545506" w14:textId="77777777" w:rsidR="00FE2EF2" w:rsidRPr="007A7E71" w:rsidRDefault="00FE2EF2" w:rsidP="00E457BB">
      <w:pPr>
        <w:keepNext/>
        <w:bidi/>
        <w:spacing w:after="120" w:line="216" w:lineRule="auto"/>
        <w:ind w:left="720" w:hanging="716"/>
        <w:rPr>
          <w:rFonts w:cs="Simplified Arabic"/>
          <w:i/>
          <w:iCs/>
          <w:sz w:val="20"/>
          <w:lang w:bidi="ar-EG"/>
        </w:rPr>
      </w:pPr>
      <w:r w:rsidRPr="007A7E71">
        <w:rPr>
          <w:rFonts w:cs="Simplified Arabic" w:hint="cs"/>
          <w:i/>
          <w:iCs/>
          <w:sz w:val="20"/>
          <w:rtl/>
          <w:lang w:bidi="ar-EG"/>
        </w:rPr>
        <w:t>الاستشاريون/المتعاقدون من الباطن</w:t>
      </w:r>
    </w:p>
    <w:p w14:paraId="594EB64C" w14:textId="77777777" w:rsidR="00FE2EF2" w:rsidRDefault="00FE2EF2" w:rsidP="00E606DF">
      <w:pPr>
        <w:numPr>
          <w:ilvl w:val="0"/>
          <w:numId w:val="12"/>
        </w:numPr>
        <w:bidi/>
        <w:spacing w:after="120" w:line="216" w:lineRule="auto"/>
        <w:ind w:left="0" w:firstLine="0"/>
        <w:rPr>
          <w:rFonts w:cs="Simplified Arabic"/>
          <w:sz w:val="20"/>
          <w:lang w:bidi="ar-EG"/>
        </w:rPr>
      </w:pPr>
      <w:r w:rsidRPr="00422D53">
        <w:rPr>
          <w:rFonts w:cs="Simplified Arabic"/>
          <w:sz w:val="20"/>
          <w:rtl/>
          <w:lang w:bidi="ar-EG"/>
        </w:rPr>
        <w:t xml:space="preserve">خلال الفترة </w:t>
      </w:r>
      <w:r>
        <w:rPr>
          <w:rFonts w:cs="Simplified Arabic" w:hint="cs"/>
          <w:sz w:val="20"/>
          <w:rtl/>
          <w:lang w:bidi="ar-EG"/>
        </w:rPr>
        <w:t>المشمولة</w:t>
      </w:r>
      <w:r w:rsidRPr="00422D53">
        <w:rPr>
          <w:rFonts w:cs="Simplified Arabic"/>
          <w:sz w:val="20"/>
          <w:rtl/>
          <w:lang w:bidi="ar-EG"/>
        </w:rPr>
        <w:t xml:space="preserve"> </w:t>
      </w:r>
      <w:r>
        <w:rPr>
          <w:rFonts w:cs="Simplified Arabic" w:hint="cs"/>
          <w:sz w:val="20"/>
          <w:rtl/>
          <w:lang w:bidi="ar-EG"/>
        </w:rPr>
        <w:t>ب</w:t>
      </w:r>
      <w:r w:rsidRPr="00422D53">
        <w:rPr>
          <w:rFonts w:cs="Simplified Arabic"/>
          <w:sz w:val="20"/>
          <w:rtl/>
          <w:lang w:bidi="ar-EG"/>
        </w:rPr>
        <w:t>الاستعراض، أنفقت الأمانة مبلغا قدره 700 46 دولار على الخدمات الاستشارية، لتغطية تكاليف</w:t>
      </w:r>
      <w:r>
        <w:rPr>
          <w:rFonts w:cs="Simplified Arabic" w:hint="cs"/>
          <w:sz w:val="20"/>
          <w:rtl/>
          <w:lang w:bidi="ar-EG"/>
        </w:rPr>
        <w:t xml:space="preserve"> أربعة</w:t>
      </w:r>
      <w:r w:rsidRPr="00422D53">
        <w:rPr>
          <w:rFonts w:cs="Simplified Arabic"/>
          <w:sz w:val="20"/>
          <w:rtl/>
          <w:lang w:bidi="ar-EG"/>
        </w:rPr>
        <w:t xml:space="preserve"> خبراء استشاريين في مجالات تعبئة الموارد والاتصال والتوعية، وأداة تتبع القرارات.</w:t>
      </w:r>
    </w:p>
    <w:p w14:paraId="3BB469C3" w14:textId="77777777" w:rsidR="00FE2EF2" w:rsidRPr="007A7E71" w:rsidRDefault="00FE2EF2" w:rsidP="00FE2EF2">
      <w:pPr>
        <w:bidi/>
        <w:spacing w:after="120" w:line="216" w:lineRule="auto"/>
        <w:rPr>
          <w:rFonts w:cs="Simplified Arabic"/>
          <w:i/>
          <w:iCs/>
          <w:sz w:val="20"/>
          <w:lang w:bidi="ar-EG"/>
        </w:rPr>
      </w:pPr>
      <w:r w:rsidRPr="007A7E71">
        <w:rPr>
          <w:rFonts w:cs="Simplified Arabic" w:hint="cs"/>
          <w:i/>
          <w:iCs/>
          <w:sz w:val="20"/>
          <w:rtl/>
          <w:lang w:bidi="ar-EG"/>
        </w:rPr>
        <w:t>مواد التوعية العامة</w:t>
      </w:r>
    </w:p>
    <w:p w14:paraId="134A23C0" w14:textId="77777777" w:rsidR="00FE2EF2" w:rsidRDefault="00FE2EF2" w:rsidP="00E606DF">
      <w:pPr>
        <w:numPr>
          <w:ilvl w:val="0"/>
          <w:numId w:val="12"/>
        </w:numPr>
        <w:bidi/>
        <w:spacing w:after="120" w:line="216" w:lineRule="auto"/>
        <w:ind w:left="0" w:firstLine="0"/>
        <w:rPr>
          <w:rFonts w:cs="Simplified Arabic"/>
          <w:sz w:val="20"/>
          <w:lang w:bidi="ar-EG"/>
        </w:rPr>
      </w:pPr>
      <w:r w:rsidRPr="00422D53">
        <w:rPr>
          <w:rFonts w:cs="Simplified Arabic"/>
          <w:sz w:val="20"/>
          <w:rtl/>
          <w:lang w:bidi="ar-EG"/>
        </w:rPr>
        <w:t xml:space="preserve">أنفقت الأمانة 000 50 دولار </w:t>
      </w:r>
      <w:r>
        <w:rPr>
          <w:rFonts w:cs="Simplified Arabic" w:hint="cs"/>
          <w:sz w:val="20"/>
          <w:rtl/>
          <w:lang w:bidi="ar-EG"/>
        </w:rPr>
        <w:t xml:space="preserve">في عام </w:t>
      </w:r>
      <w:r w:rsidRPr="00422D53">
        <w:rPr>
          <w:rFonts w:cs="Simplified Arabic"/>
          <w:sz w:val="20"/>
          <w:rtl/>
          <w:lang w:bidi="ar-EG"/>
        </w:rPr>
        <w:t>2021 لتغطية تكاليف المواد الإعلامية ونشرها في وسائط التواصل الاجتماعي والتلفزيون.</w:t>
      </w:r>
    </w:p>
    <w:p w14:paraId="1E4A4249" w14:textId="77777777" w:rsidR="00FE2EF2" w:rsidRPr="007A7E71" w:rsidRDefault="00FE2EF2" w:rsidP="00E457BB">
      <w:pPr>
        <w:keepNext/>
        <w:bidi/>
        <w:spacing w:after="120" w:line="216" w:lineRule="auto"/>
        <w:ind w:left="720" w:hanging="716"/>
        <w:rPr>
          <w:rFonts w:cs="Simplified Arabic"/>
          <w:i/>
          <w:iCs/>
          <w:sz w:val="20"/>
          <w:lang w:bidi="ar-EG"/>
        </w:rPr>
      </w:pPr>
      <w:r w:rsidRPr="007A7E71">
        <w:rPr>
          <w:rFonts w:cs="Simplified Arabic"/>
          <w:i/>
          <w:iCs/>
          <w:sz w:val="20"/>
          <w:rtl/>
          <w:lang w:bidi="ar-EG"/>
        </w:rPr>
        <w:t>ترجمات الموقع الشبكي</w:t>
      </w:r>
    </w:p>
    <w:p w14:paraId="21DDB394" w14:textId="77777777" w:rsidR="00FE2EF2" w:rsidRDefault="00FE2EF2" w:rsidP="00E606DF">
      <w:pPr>
        <w:numPr>
          <w:ilvl w:val="0"/>
          <w:numId w:val="12"/>
        </w:numPr>
        <w:bidi/>
        <w:spacing w:after="120" w:line="216" w:lineRule="auto"/>
        <w:ind w:left="0" w:firstLine="0"/>
        <w:rPr>
          <w:rFonts w:cs="Simplified Arabic"/>
          <w:sz w:val="20"/>
          <w:lang w:bidi="ar-EG"/>
        </w:rPr>
      </w:pPr>
      <w:r>
        <w:rPr>
          <w:rFonts w:cs="Simplified Arabic" w:hint="cs"/>
          <w:sz w:val="20"/>
          <w:rtl/>
          <w:lang w:bidi="ar-EG"/>
        </w:rPr>
        <w:t>أُنفق</w:t>
      </w:r>
      <w:r w:rsidRPr="00422D53">
        <w:rPr>
          <w:rFonts w:cs="Simplified Arabic"/>
          <w:sz w:val="20"/>
          <w:rtl/>
          <w:lang w:bidi="ar-EG"/>
        </w:rPr>
        <w:t xml:space="preserve"> حوالي </w:t>
      </w:r>
      <w:r>
        <w:rPr>
          <w:rFonts w:cs="Simplified Arabic" w:hint="cs"/>
          <w:sz w:val="20"/>
          <w:rtl/>
          <w:lang w:bidi="ar-EG"/>
        </w:rPr>
        <w:t>165 28</w:t>
      </w:r>
      <w:r>
        <w:rPr>
          <w:rFonts w:cs="Simplified Arabic"/>
          <w:sz w:val="20"/>
          <w:rtl/>
          <w:lang w:bidi="ar-EG"/>
        </w:rPr>
        <w:t xml:space="preserve"> دولار</w:t>
      </w:r>
      <w:r w:rsidRPr="00422D53">
        <w:rPr>
          <w:rFonts w:cs="Simplified Arabic"/>
          <w:sz w:val="20"/>
          <w:rtl/>
          <w:lang w:bidi="ar-EG"/>
        </w:rPr>
        <w:t xml:space="preserve">ا في عام 2021 لترجمة محتوى </w:t>
      </w:r>
      <w:r>
        <w:rPr>
          <w:rFonts w:cs="Simplified Arabic" w:hint="cs"/>
          <w:sz w:val="20"/>
          <w:rtl/>
          <w:lang w:bidi="ar-EG"/>
        </w:rPr>
        <w:t>ال</w:t>
      </w:r>
      <w:r w:rsidRPr="00422D53">
        <w:rPr>
          <w:rFonts w:cs="Simplified Arabic"/>
          <w:sz w:val="20"/>
          <w:rtl/>
          <w:lang w:bidi="ar-EG"/>
        </w:rPr>
        <w:t>موقع</w:t>
      </w:r>
      <w:r>
        <w:rPr>
          <w:rFonts w:cs="Simplified Arabic" w:hint="cs"/>
          <w:sz w:val="20"/>
          <w:rtl/>
          <w:lang w:bidi="ar-EG"/>
        </w:rPr>
        <w:t xml:space="preserve"> الشبكي</w:t>
      </w:r>
      <w:r w:rsidRPr="00422D53">
        <w:rPr>
          <w:rFonts w:cs="Simplified Arabic"/>
          <w:sz w:val="20"/>
          <w:rtl/>
          <w:lang w:bidi="ar-EG"/>
        </w:rPr>
        <w:t xml:space="preserve"> </w:t>
      </w:r>
      <w:r>
        <w:rPr>
          <w:rFonts w:cs="Simplified Arabic" w:hint="cs"/>
          <w:sz w:val="20"/>
          <w:rtl/>
          <w:lang w:bidi="ar-EG"/>
        </w:rPr>
        <w:t>ل</w:t>
      </w:r>
      <w:r w:rsidRPr="00422D53">
        <w:rPr>
          <w:rFonts w:cs="Simplified Arabic"/>
          <w:sz w:val="20"/>
          <w:rtl/>
          <w:lang w:bidi="ar-EG"/>
        </w:rPr>
        <w:t xml:space="preserve">لأمانة. </w:t>
      </w:r>
      <w:r>
        <w:rPr>
          <w:rFonts w:cs="Simplified Arabic" w:hint="cs"/>
          <w:sz w:val="20"/>
          <w:rtl/>
          <w:lang w:bidi="ar-EG"/>
        </w:rPr>
        <w:t>و</w:t>
      </w:r>
      <w:r w:rsidRPr="00422D53">
        <w:rPr>
          <w:rFonts w:cs="Simplified Arabic"/>
          <w:sz w:val="20"/>
          <w:rtl/>
          <w:lang w:bidi="ar-EG"/>
        </w:rPr>
        <w:t xml:space="preserve">يرجع انخفاض الإنفاق إلى قابلية التشغيل البيني بين الموقع ونظام ترجمة </w:t>
      </w:r>
      <w:r w:rsidRPr="00422D53">
        <w:rPr>
          <w:rFonts w:cs="Simplified Arabic"/>
          <w:sz w:val="20"/>
          <w:lang w:bidi="ar-EG"/>
        </w:rPr>
        <w:t>Trados</w:t>
      </w:r>
      <w:r w:rsidRPr="00422D53">
        <w:rPr>
          <w:rFonts w:cs="Simplified Arabic"/>
          <w:sz w:val="20"/>
          <w:rtl/>
          <w:lang w:bidi="ar-EG"/>
        </w:rPr>
        <w:t xml:space="preserve"> في عام 2021</w:t>
      </w:r>
      <w:r>
        <w:rPr>
          <w:rFonts w:cs="Simplified Arabic" w:hint="cs"/>
          <w:sz w:val="20"/>
          <w:rtl/>
          <w:lang w:bidi="ar-EG"/>
        </w:rPr>
        <w:t>،</w:t>
      </w:r>
      <w:r w:rsidRPr="00422D53">
        <w:rPr>
          <w:rFonts w:cs="Simplified Arabic"/>
          <w:sz w:val="20"/>
          <w:rtl/>
          <w:lang w:bidi="ar-EG"/>
        </w:rPr>
        <w:t xml:space="preserve"> </w:t>
      </w:r>
      <w:r>
        <w:rPr>
          <w:rFonts w:cs="Simplified Arabic" w:hint="cs"/>
          <w:sz w:val="20"/>
          <w:rtl/>
          <w:lang w:bidi="ar-EG"/>
        </w:rPr>
        <w:t>مما جنب</w:t>
      </w:r>
      <w:r w:rsidRPr="00422D53">
        <w:rPr>
          <w:rFonts w:cs="Simplified Arabic"/>
          <w:sz w:val="20"/>
          <w:rtl/>
          <w:lang w:bidi="ar-EG"/>
        </w:rPr>
        <w:t xml:space="preserve"> الأمانة تنفيذ أعمال الترجمة </w:t>
      </w:r>
      <w:r>
        <w:rPr>
          <w:rFonts w:cs="Simplified Arabic" w:hint="cs"/>
          <w:sz w:val="20"/>
          <w:rtl/>
          <w:lang w:bidi="ar-EG"/>
        </w:rPr>
        <w:t>على النحو المقرر</w:t>
      </w:r>
      <w:r w:rsidRPr="00422D53">
        <w:rPr>
          <w:rFonts w:cs="Simplified Arabic"/>
          <w:sz w:val="20"/>
          <w:rtl/>
          <w:lang w:bidi="ar-EG"/>
        </w:rPr>
        <w:t>.</w:t>
      </w:r>
    </w:p>
    <w:p w14:paraId="513EEC10" w14:textId="77777777" w:rsidR="00FE2EF2" w:rsidRPr="007A7E71" w:rsidRDefault="00FE2EF2" w:rsidP="00E457BB">
      <w:pPr>
        <w:keepNext/>
        <w:bidi/>
        <w:spacing w:after="120" w:line="216" w:lineRule="auto"/>
        <w:ind w:left="720" w:hanging="716"/>
        <w:rPr>
          <w:rFonts w:cs="Simplified Arabic"/>
          <w:i/>
          <w:iCs/>
          <w:sz w:val="20"/>
          <w:lang w:bidi="ar-EG"/>
        </w:rPr>
      </w:pPr>
      <w:r w:rsidRPr="007A7E71">
        <w:rPr>
          <w:rFonts w:cs="Simplified Arabic" w:hint="cs"/>
          <w:i/>
          <w:iCs/>
          <w:sz w:val="20"/>
          <w:rtl/>
          <w:lang w:bidi="ar-EG"/>
        </w:rPr>
        <w:t>الاجتماعات</w:t>
      </w:r>
    </w:p>
    <w:p w14:paraId="75F2FD99" w14:textId="77777777" w:rsidR="00FE2EF2" w:rsidRDefault="00FE2EF2" w:rsidP="00E606DF">
      <w:pPr>
        <w:numPr>
          <w:ilvl w:val="0"/>
          <w:numId w:val="12"/>
        </w:numPr>
        <w:bidi/>
        <w:spacing w:after="120" w:line="216" w:lineRule="auto"/>
        <w:ind w:left="0" w:firstLine="0"/>
        <w:rPr>
          <w:rFonts w:cs="Simplified Arabic"/>
          <w:sz w:val="20"/>
          <w:lang w:bidi="ar-EG"/>
        </w:rPr>
      </w:pPr>
      <w:r w:rsidRPr="00422D53">
        <w:rPr>
          <w:rFonts w:cs="Simplified Arabic"/>
          <w:sz w:val="20"/>
          <w:rtl/>
          <w:lang w:bidi="ar-EG"/>
        </w:rPr>
        <w:t>نظر</w:t>
      </w:r>
      <w:r>
        <w:rPr>
          <w:rFonts w:cs="Simplified Arabic"/>
          <w:sz w:val="20"/>
          <w:rtl/>
          <w:lang w:bidi="ar-EG"/>
        </w:rPr>
        <w:t>ا</w:t>
      </w:r>
      <w:r w:rsidRPr="00422D53">
        <w:rPr>
          <w:rFonts w:cs="Simplified Arabic"/>
          <w:sz w:val="20"/>
          <w:rtl/>
          <w:lang w:bidi="ar-EG"/>
        </w:rPr>
        <w:t xml:space="preserve"> للقيود الناشئة عن </w:t>
      </w:r>
      <w:r>
        <w:rPr>
          <w:rFonts w:cs="Simplified Arabic" w:hint="cs"/>
          <w:sz w:val="20"/>
          <w:rtl/>
          <w:lang w:bidi="ar-EG"/>
        </w:rPr>
        <w:t>جائحة</w:t>
      </w:r>
      <w:r w:rsidRPr="00422D53">
        <w:rPr>
          <w:rFonts w:cs="Simplified Arabic"/>
          <w:sz w:val="20"/>
          <w:rtl/>
          <w:lang w:bidi="ar-EG"/>
        </w:rPr>
        <w:t xml:space="preserve"> كوفيد-19، عُقدت </w:t>
      </w:r>
      <w:r>
        <w:rPr>
          <w:rFonts w:cs="Simplified Arabic" w:hint="cs"/>
          <w:sz w:val="20"/>
          <w:rtl/>
          <w:lang w:bidi="ar-EG"/>
        </w:rPr>
        <w:t>جلسات</w:t>
      </w:r>
      <w:r w:rsidRPr="00422D53">
        <w:rPr>
          <w:rFonts w:cs="Simplified Arabic"/>
          <w:sz w:val="20"/>
          <w:rtl/>
          <w:lang w:bidi="ar-EG"/>
        </w:rPr>
        <w:t xml:space="preserve"> افتراضية (رسمية وغير رسمية) للاجتماع الرابع والعشرين للهيئة </w:t>
      </w:r>
      <w:r w:rsidRPr="00FF5F47">
        <w:rPr>
          <w:rFonts w:cs="Simplified Arabic"/>
          <w:sz w:val="20"/>
          <w:rtl/>
          <w:lang w:bidi="ar-EG"/>
        </w:rPr>
        <w:t xml:space="preserve">الفرعية للمشورة العلمية والتقنية والتكنولوجية </w:t>
      </w:r>
      <w:r w:rsidRPr="00422D53">
        <w:rPr>
          <w:rFonts w:cs="Simplified Arabic"/>
          <w:sz w:val="20"/>
          <w:rtl/>
          <w:lang w:bidi="ar-EG"/>
        </w:rPr>
        <w:t>والاجتماع الثالث للهيئة الفرعية للتنفيذ في عام 2020 (</w:t>
      </w:r>
      <w:r>
        <w:rPr>
          <w:rFonts w:cs="Simplified Arabic" w:hint="cs"/>
          <w:sz w:val="20"/>
          <w:rtl/>
          <w:lang w:bidi="ar-EG"/>
        </w:rPr>
        <w:t>سبتمبر/</w:t>
      </w:r>
      <w:r w:rsidRPr="00422D53">
        <w:rPr>
          <w:rFonts w:cs="Simplified Arabic"/>
          <w:sz w:val="20"/>
          <w:rtl/>
          <w:lang w:bidi="ar-EG"/>
        </w:rPr>
        <w:t>أيلول و</w:t>
      </w:r>
      <w:r>
        <w:rPr>
          <w:rFonts w:cs="Simplified Arabic" w:hint="cs"/>
          <w:sz w:val="20"/>
          <w:rtl/>
          <w:lang w:bidi="ar-EG"/>
        </w:rPr>
        <w:t>ديسمبر/</w:t>
      </w:r>
      <w:r w:rsidRPr="00422D53">
        <w:rPr>
          <w:rFonts w:cs="Simplified Arabic"/>
          <w:sz w:val="20"/>
          <w:rtl/>
          <w:lang w:bidi="ar-EG"/>
        </w:rPr>
        <w:t>كانون الأول) وفي عام 2021 (</w:t>
      </w:r>
      <w:r>
        <w:rPr>
          <w:rFonts w:cs="Simplified Arabic" w:hint="cs"/>
          <w:sz w:val="20"/>
          <w:rtl/>
          <w:lang w:bidi="ar-EG"/>
        </w:rPr>
        <w:t>فبراير/</w:t>
      </w:r>
      <w:r w:rsidRPr="00422D53">
        <w:rPr>
          <w:rFonts w:cs="Simplified Arabic"/>
          <w:sz w:val="20"/>
          <w:rtl/>
          <w:lang w:bidi="ar-EG"/>
        </w:rPr>
        <w:t>شباط</w:t>
      </w:r>
      <w:r>
        <w:rPr>
          <w:rFonts w:cs="Simplified Arabic" w:hint="cs"/>
          <w:sz w:val="20"/>
          <w:rtl/>
          <w:lang w:bidi="ar-EG"/>
        </w:rPr>
        <w:t xml:space="preserve"> </w:t>
      </w:r>
      <w:r w:rsidRPr="00422D53">
        <w:rPr>
          <w:rFonts w:cs="Simplified Arabic"/>
          <w:sz w:val="20"/>
          <w:rtl/>
          <w:lang w:bidi="ar-EG"/>
        </w:rPr>
        <w:t>و</w:t>
      </w:r>
      <w:r>
        <w:rPr>
          <w:rFonts w:cs="Simplified Arabic" w:hint="cs"/>
          <w:sz w:val="20"/>
          <w:rtl/>
          <w:lang w:bidi="ar-EG"/>
        </w:rPr>
        <w:t>مارس/</w:t>
      </w:r>
      <w:r w:rsidRPr="00422D53">
        <w:rPr>
          <w:rFonts w:cs="Simplified Arabic"/>
          <w:sz w:val="20"/>
          <w:rtl/>
          <w:lang w:bidi="ar-EG"/>
        </w:rPr>
        <w:t>آذار و</w:t>
      </w:r>
      <w:r>
        <w:rPr>
          <w:rFonts w:cs="Simplified Arabic" w:hint="cs"/>
          <w:sz w:val="20"/>
          <w:rtl/>
          <w:lang w:bidi="ar-EG"/>
        </w:rPr>
        <w:t>مايو/</w:t>
      </w:r>
      <w:r w:rsidRPr="00422D53">
        <w:rPr>
          <w:rFonts w:cs="Simplified Arabic"/>
          <w:sz w:val="20"/>
          <w:rtl/>
          <w:lang w:bidi="ar-EG"/>
        </w:rPr>
        <w:t xml:space="preserve">أيار </w:t>
      </w:r>
      <w:r>
        <w:rPr>
          <w:rFonts w:cs="Simplified Arabic"/>
          <w:sz w:val="20"/>
          <w:rtl/>
          <w:lang w:bidi="ar-EG"/>
        </w:rPr>
        <w:t>–</w:t>
      </w:r>
      <w:r w:rsidRPr="00422D53">
        <w:rPr>
          <w:rFonts w:cs="Simplified Arabic"/>
          <w:sz w:val="20"/>
          <w:rtl/>
          <w:lang w:bidi="ar-EG"/>
        </w:rPr>
        <w:t xml:space="preserve"> </w:t>
      </w:r>
      <w:r>
        <w:rPr>
          <w:rFonts w:cs="Simplified Arabic" w:hint="cs"/>
          <w:sz w:val="20"/>
          <w:rtl/>
          <w:lang w:bidi="ar-EG"/>
        </w:rPr>
        <w:t>يونيه/</w:t>
      </w:r>
      <w:r w:rsidRPr="00422D53">
        <w:rPr>
          <w:rFonts w:cs="Simplified Arabic"/>
          <w:sz w:val="20"/>
          <w:rtl/>
          <w:lang w:bidi="ar-EG"/>
        </w:rPr>
        <w:t xml:space="preserve">حزيران). ونتيجة لذلك، وافق مؤتمر الأطراف، في مقرره </w:t>
      </w:r>
      <w:r w:rsidRPr="00422D53">
        <w:rPr>
          <w:rFonts w:cs="Simplified Arabic"/>
          <w:sz w:val="20"/>
          <w:lang w:bidi="ar-EG"/>
        </w:rPr>
        <w:t>EM-1/2</w:t>
      </w:r>
      <w:r w:rsidRPr="00422D53">
        <w:rPr>
          <w:rFonts w:cs="Simplified Arabic"/>
          <w:sz w:val="20"/>
          <w:rtl/>
          <w:lang w:bidi="ar-EG"/>
        </w:rPr>
        <w:t xml:space="preserve"> على ميزانية إضافية قدرها 800 271 دولار لتغطية التكاليف الإضافية المتصلة بال</w:t>
      </w:r>
      <w:r>
        <w:rPr>
          <w:rFonts w:cs="Simplified Arabic" w:hint="cs"/>
          <w:sz w:val="20"/>
          <w:rtl/>
          <w:lang w:bidi="ar-EG"/>
        </w:rPr>
        <w:t>جلسات</w:t>
      </w:r>
      <w:r w:rsidRPr="00422D53">
        <w:rPr>
          <w:rFonts w:cs="Simplified Arabic"/>
          <w:sz w:val="20"/>
          <w:rtl/>
          <w:lang w:bidi="ar-EG"/>
        </w:rPr>
        <w:t xml:space="preserve"> الافتراضية وأذن بترحيل الميزانية المتبقية غير المنفقة </w:t>
      </w:r>
      <w:r>
        <w:rPr>
          <w:rFonts w:cs="Simplified Arabic" w:hint="cs"/>
          <w:sz w:val="20"/>
          <w:rtl/>
          <w:lang w:bidi="ar-EG"/>
        </w:rPr>
        <w:t>المعتمدة</w:t>
      </w:r>
      <w:r w:rsidRPr="00422D53">
        <w:rPr>
          <w:rFonts w:cs="Simplified Arabic"/>
          <w:sz w:val="20"/>
          <w:rtl/>
          <w:lang w:bidi="ar-EG"/>
        </w:rPr>
        <w:t xml:space="preserve"> لعام 2019-2020. وأ</w:t>
      </w:r>
      <w:r>
        <w:rPr>
          <w:rFonts w:cs="Simplified Arabic" w:hint="cs"/>
          <w:sz w:val="20"/>
          <w:rtl/>
          <w:lang w:bidi="ar-EG"/>
        </w:rPr>
        <w:t>ُ</w:t>
      </w:r>
      <w:r w:rsidRPr="00422D53">
        <w:rPr>
          <w:rFonts w:cs="Simplified Arabic"/>
          <w:sz w:val="20"/>
          <w:rtl/>
          <w:lang w:bidi="ar-EG"/>
        </w:rPr>
        <w:t xml:space="preserve">نفقت تكاليف بلغ مجموعها 200 835 1 دولار لتنظيم الدورتين الرسمية وغير الرسمية للاجتماع الرابع والعشرين للهيئة </w:t>
      </w:r>
      <w:r w:rsidRPr="00FF5F47">
        <w:rPr>
          <w:rFonts w:cs="Simplified Arabic"/>
          <w:sz w:val="20"/>
          <w:rtl/>
          <w:lang w:bidi="ar-EG"/>
        </w:rPr>
        <w:t xml:space="preserve">الفرعية للمشورة العلمية والتقنية والتكنولوجية </w:t>
      </w:r>
      <w:r w:rsidRPr="00422D53">
        <w:rPr>
          <w:rFonts w:cs="Simplified Arabic"/>
          <w:sz w:val="20"/>
          <w:rtl/>
          <w:lang w:bidi="ar-EG"/>
        </w:rPr>
        <w:t>والاجتماع الثالث للهيئة الفرعية للتنفيذ.</w:t>
      </w:r>
    </w:p>
    <w:p w14:paraId="05F7C3FB" w14:textId="77777777" w:rsidR="00FE2EF2" w:rsidRPr="00FF5F47" w:rsidRDefault="00FE2EF2" w:rsidP="00E457BB">
      <w:pPr>
        <w:keepNext/>
        <w:bidi/>
        <w:spacing w:after="120" w:line="216" w:lineRule="auto"/>
        <w:ind w:left="720" w:hanging="716"/>
        <w:rPr>
          <w:rFonts w:cs="Simplified Arabic"/>
          <w:i/>
          <w:iCs/>
          <w:sz w:val="20"/>
          <w:lang w:bidi="ar-EG"/>
        </w:rPr>
      </w:pPr>
      <w:r w:rsidRPr="00FF5F47">
        <w:rPr>
          <w:rFonts w:cs="Simplified Arabic" w:hint="cs"/>
          <w:i/>
          <w:iCs/>
          <w:sz w:val="20"/>
          <w:rtl/>
          <w:lang w:bidi="ar-EG"/>
        </w:rPr>
        <w:t>ال</w:t>
      </w:r>
      <w:r w:rsidRPr="00FF5F47">
        <w:rPr>
          <w:rFonts w:cs="Simplified Arabic"/>
          <w:i/>
          <w:iCs/>
          <w:sz w:val="20"/>
          <w:rtl/>
          <w:lang w:bidi="ar-EG"/>
        </w:rPr>
        <w:t xml:space="preserve">اجتماعات </w:t>
      </w:r>
      <w:r w:rsidRPr="00FF5F47">
        <w:rPr>
          <w:rFonts w:cs="Simplified Arabic" w:hint="cs"/>
          <w:i/>
          <w:iCs/>
          <w:sz w:val="20"/>
          <w:rtl/>
          <w:lang w:bidi="ar-EG"/>
        </w:rPr>
        <w:t>ال</w:t>
      </w:r>
      <w:r w:rsidRPr="00FF5F47">
        <w:rPr>
          <w:rFonts w:cs="Simplified Arabic"/>
          <w:i/>
          <w:iCs/>
          <w:sz w:val="20"/>
          <w:rtl/>
          <w:lang w:bidi="ar-EG"/>
        </w:rPr>
        <w:t>استثنائية بشأن الإطار العالمي للتنوع البيولوجي لما بعد عام 2020</w:t>
      </w:r>
    </w:p>
    <w:p w14:paraId="0D262F28" w14:textId="77777777" w:rsidR="00FE2EF2" w:rsidRDefault="00FE2EF2" w:rsidP="00E606DF">
      <w:pPr>
        <w:numPr>
          <w:ilvl w:val="0"/>
          <w:numId w:val="12"/>
        </w:numPr>
        <w:bidi/>
        <w:spacing w:after="120" w:line="216" w:lineRule="auto"/>
        <w:ind w:left="0" w:firstLine="0"/>
        <w:rPr>
          <w:rFonts w:cs="Simplified Arabic"/>
          <w:sz w:val="20"/>
          <w:lang w:bidi="ar-EG"/>
        </w:rPr>
      </w:pPr>
      <w:r w:rsidRPr="00422D53">
        <w:rPr>
          <w:rFonts w:cs="Simplified Arabic"/>
          <w:sz w:val="20"/>
          <w:rtl/>
          <w:lang w:bidi="ar-EG"/>
        </w:rPr>
        <w:t xml:space="preserve">أنفقت الأمانة </w:t>
      </w:r>
      <w:r>
        <w:rPr>
          <w:rFonts w:cs="Simplified Arabic" w:hint="cs"/>
          <w:sz w:val="20"/>
          <w:rtl/>
          <w:lang w:bidi="ar-EG"/>
        </w:rPr>
        <w:t>في عام 2021</w:t>
      </w:r>
      <w:r w:rsidRPr="00422D53">
        <w:rPr>
          <w:rFonts w:cs="Simplified Arabic"/>
          <w:sz w:val="20"/>
          <w:rtl/>
          <w:lang w:bidi="ar-EG"/>
        </w:rPr>
        <w:t xml:space="preserve"> مبلغ 000 403 دولار ل</w:t>
      </w:r>
      <w:r>
        <w:rPr>
          <w:rFonts w:cs="Simplified Arabic" w:hint="cs"/>
          <w:sz w:val="20"/>
          <w:rtl/>
          <w:lang w:bidi="ar-EG"/>
        </w:rPr>
        <w:t>عقد ا</w:t>
      </w:r>
      <w:r w:rsidRPr="00422D53">
        <w:rPr>
          <w:rFonts w:cs="Simplified Arabic"/>
          <w:sz w:val="20"/>
          <w:rtl/>
          <w:lang w:bidi="ar-EG"/>
        </w:rPr>
        <w:t xml:space="preserve">لجزء الأول من الاجتماع الثالث للفريق </w:t>
      </w:r>
      <w:r w:rsidRPr="00742E50">
        <w:rPr>
          <w:rFonts w:cs="Simplified Arabic"/>
          <w:sz w:val="20"/>
          <w:rtl/>
          <w:lang w:bidi="ar-EG"/>
        </w:rPr>
        <w:t>العامل المفتوح العضوية المعني بالإطار العالمي للتنوع البيولوجي لما بعد عام 2020</w:t>
      </w:r>
      <w:r w:rsidRPr="00422D53">
        <w:rPr>
          <w:rFonts w:cs="Simplified Arabic"/>
          <w:sz w:val="20"/>
          <w:rtl/>
          <w:lang w:bidi="ar-EG"/>
        </w:rPr>
        <w:t xml:space="preserve">، الذي نُظم على الإنترنت في </w:t>
      </w:r>
      <w:r>
        <w:rPr>
          <w:rFonts w:cs="Simplified Arabic" w:hint="cs"/>
          <w:sz w:val="20"/>
          <w:rtl/>
          <w:lang w:bidi="ar-EG"/>
        </w:rPr>
        <w:t>أغسطس/</w:t>
      </w:r>
      <w:r w:rsidRPr="00422D53">
        <w:rPr>
          <w:rFonts w:cs="Simplified Arabic"/>
          <w:sz w:val="20"/>
          <w:rtl/>
          <w:lang w:bidi="ar-EG"/>
        </w:rPr>
        <w:t xml:space="preserve">آب </w:t>
      </w:r>
      <w:r>
        <w:rPr>
          <w:rFonts w:cs="Simplified Arabic"/>
          <w:sz w:val="20"/>
          <w:rtl/>
          <w:lang w:bidi="ar-EG"/>
        </w:rPr>
        <w:t>–</w:t>
      </w:r>
      <w:r w:rsidRPr="00422D53">
        <w:rPr>
          <w:rFonts w:cs="Simplified Arabic"/>
          <w:sz w:val="20"/>
          <w:rtl/>
          <w:lang w:bidi="ar-EG"/>
        </w:rPr>
        <w:t xml:space="preserve"> </w:t>
      </w:r>
      <w:r>
        <w:rPr>
          <w:rFonts w:cs="Simplified Arabic" w:hint="cs"/>
          <w:sz w:val="20"/>
          <w:rtl/>
          <w:lang w:bidi="ar-EG"/>
        </w:rPr>
        <w:t>سبتمبر/</w:t>
      </w:r>
      <w:r w:rsidRPr="00422D53">
        <w:rPr>
          <w:rFonts w:cs="Simplified Arabic"/>
          <w:sz w:val="20"/>
          <w:rtl/>
          <w:lang w:bidi="ar-EG"/>
        </w:rPr>
        <w:t xml:space="preserve">أيلول 2021. </w:t>
      </w:r>
      <w:r>
        <w:rPr>
          <w:rFonts w:cs="Simplified Arabic" w:hint="cs"/>
          <w:sz w:val="20"/>
          <w:rtl/>
          <w:lang w:bidi="ar-EG"/>
        </w:rPr>
        <w:t>وقد أُنفق</w:t>
      </w:r>
      <w:r w:rsidRPr="00422D53">
        <w:rPr>
          <w:rFonts w:cs="Simplified Arabic"/>
          <w:sz w:val="20"/>
          <w:rtl/>
          <w:lang w:bidi="ar-EG"/>
        </w:rPr>
        <w:t xml:space="preserve"> نحو 000 393 دولار من الميزانية الأساسية و000 10 دولار من </w:t>
      </w:r>
      <w:r>
        <w:rPr>
          <w:rFonts w:cs="Simplified Arabic" w:hint="cs"/>
          <w:sz w:val="20"/>
          <w:rtl/>
          <w:lang w:bidi="ar-EG"/>
        </w:rPr>
        <w:t>الصناديق الطوعية</w:t>
      </w:r>
      <w:r w:rsidRPr="00422D53">
        <w:rPr>
          <w:rFonts w:cs="Simplified Arabic"/>
          <w:sz w:val="20"/>
          <w:rtl/>
          <w:lang w:bidi="ar-EG"/>
        </w:rPr>
        <w:t xml:space="preserve"> لتغطية تكاليف </w:t>
      </w:r>
      <w:r>
        <w:rPr>
          <w:rFonts w:cs="Simplified Arabic" w:hint="cs"/>
          <w:sz w:val="20"/>
          <w:rtl/>
          <w:lang w:bidi="ar-EG"/>
        </w:rPr>
        <w:t>منصة</w:t>
      </w:r>
      <w:r w:rsidRPr="00422D53">
        <w:rPr>
          <w:rFonts w:cs="Simplified Arabic"/>
          <w:sz w:val="20"/>
          <w:rtl/>
          <w:lang w:bidi="ar-EG"/>
        </w:rPr>
        <w:t xml:space="preserve"> الاجتماعات الافتراضي</w:t>
      </w:r>
      <w:r>
        <w:rPr>
          <w:rFonts w:cs="Simplified Arabic" w:hint="cs"/>
          <w:sz w:val="20"/>
          <w:rtl/>
          <w:lang w:bidi="ar-EG"/>
        </w:rPr>
        <w:t>ة</w:t>
      </w:r>
      <w:r w:rsidRPr="00422D53">
        <w:rPr>
          <w:rFonts w:cs="Simplified Arabic"/>
          <w:sz w:val="20"/>
          <w:rtl/>
          <w:lang w:bidi="ar-EG"/>
        </w:rPr>
        <w:t xml:space="preserve"> (</w:t>
      </w:r>
      <w:proofErr w:type="spellStart"/>
      <w:r w:rsidRPr="00742E50">
        <w:rPr>
          <w:szCs w:val="22"/>
          <w:lang w:val="en-US"/>
        </w:rPr>
        <w:t>Interactio</w:t>
      </w:r>
      <w:proofErr w:type="spellEnd"/>
      <w:r w:rsidRPr="00422D53">
        <w:rPr>
          <w:rFonts w:cs="Simplified Arabic"/>
          <w:sz w:val="20"/>
          <w:rtl/>
          <w:lang w:bidi="ar-EG"/>
        </w:rPr>
        <w:t xml:space="preserve">)، والترجمة التحريرية والشفوية، فضلا عن </w:t>
      </w:r>
      <w:r>
        <w:rPr>
          <w:rFonts w:cs="Simplified Arabic" w:hint="cs"/>
          <w:sz w:val="20"/>
          <w:rtl/>
          <w:lang w:bidi="ar-EG"/>
        </w:rPr>
        <w:t>محرّري</w:t>
      </w:r>
      <w:r w:rsidRPr="00422D53">
        <w:rPr>
          <w:rFonts w:cs="Simplified Arabic"/>
          <w:sz w:val="20"/>
          <w:rtl/>
          <w:lang w:bidi="ar-EG"/>
        </w:rPr>
        <w:t xml:space="preserve"> التقارير.</w:t>
      </w:r>
    </w:p>
    <w:p w14:paraId="0CEBC323" w14:textId="77777777" w:rsidR="00FE2EF2" w:rsidRPr="00742E50" w:rsidRDefault="00FE2EF2" w:rsidP="00E457BB">
      <w:pPr>
        <w:keepNext/>
        <w:bidi/>
        <w:spacing w:after="120" w:line="216" w:lineRule="auto"/>
        <w:ind w:left="720" w:hanging="716"/>
        <w:rPr>
          <w:rFonts w:cs="Simplified Arabic"/>
          <w:i/>
          <w:iCs/>
          <w:sz w:val="20"/>
          <w:lang w:bidi="ar-EG"/>
        </w:rPr>
      </w:pPr>
      <w:r w:rsidRPr="00742E50">
        <w:rPr>
          <w:rFonts w:cs="Simplified Arabic" w:hint="cs"/>
          <w:i/>
          <w:iCs/>
          <w:sz w:val="20"/>
          <w:rtl/>
          <w:lang w:bidi="ar-EG"/>
        </w:rPr>
        <w:t>الاستئجار والتكاليف المرتبطة به</w:t>
      </w:r>
    </w:p>
    <w:p w14:paraId="4BA9D2A2" w14:textId="77777777" w:rsidR="00FE2EF2" w:rsidRDefault="00FE2EF2" w:rsidP="00E606DF">
      <w:pPr>
        <w:numPr>
          <w:ilvl w:val="0"/>
          <w:numId w:val="12"/>
        </w:numPr>
        <w:bidi/>
        <w:spacing w:after="120" w:line="216" w:lineRule="auto"/>
        <w:ind w:left="0" w:firstLine="0"/>
        <w:rPr>
          <w:rFonts w:cs="Simplified Arabic"/>
          <w:sz w:val="20"/>
          <w:lang w:bidi="ar-EG"/>
        </w:rPr>
      </w:pPr>
      <w:r>
        <w:rPr>
          <w:rFonts w:cs="Simplified Arabic" w:hint="cs"/>
          <w:sz w:val="20"/>
          <w:rtl/>
          <w:lang w:bidi="ar-EG"/>
        </w:rPr>
        <w:t>ل</w:t>
      </w:r>
      <w:r w:rsidRPr="00422D53">
        <w:rPr>
          <w:rFonts w:cs="Simplified Arabic"/>
          <w:sz w:val="20"/>
          <w:rtl/>
          <w:lang w:bidi="ar-EG"/>
        </w:rPr>
        <w:t>قد تجاوزت</w:t>
      </w:r>
      <w:r>
        <w:rPr>
          <w:rFonts w:cs="Simplified Arabic" w:hint="cs"/>
          <w:sz w:val="20"/>
          <w:rtl/>
          <w:lang w:bidi="ar-EG"/>
        </w:rPr>
        <w:t xml:space="preserve"> نفقات استئجار الحيز المكتبي للأمانة في مونتريال والتكاليف المرتبطة به</w:t>
      </w:r>
      <w:r w:rsidRPr="00422D53">
        <w:rPr>
          <w:rFonts w:cs="Simplified Arabic"/>
          <w:sz w:val="20"/>
          <w:rtl/>
          <w:lang w:bidi="ar-EG"/>
        </w:rPr>
        <w:t xml:space="preserve"> ميزانية عام 2021 </w:t>
      </w:r>
      <w:r>
        <w:rPr>
          <w:rFonts w:cs="Simplified Arabic" w:hint="cs"/>
          <w:sz w:val="20"/>
          <w:rtl/>
          <w:lang w:bidi="ar-EG"/>
        </w:rPr>
        <w:t xml:space="preserve">المخصصة لذلك </w:t>
      </w:r>
      <w:r w:rsidRPr="00422D53">
        <w:rPr>
          <w:rFonts w:cs="Simplified Arabic"/>
          <w:sz w:val="20"/>
          <w:rtl/>
          <w:lang w:bidi="ar-EG"/>
        </w:rPr>
        <w:t xml:space="preserve">بسبب ارتفاع قيمة الدولار الكندي مقابل </w:t>
      </w:r>
      <w:r>
        <w:rPr>
          <w:rFonts w:cs="Simplified Arabic" w:hint="cs"/>
          <w:sz w:val="20"/>
          <w:rtl/>
          <w:lang w:bidi="ar-EG"/>
        </w:rPr>
        <w:t>ال</w:t>
      </w:r>
      <w:r w:rsidRPr="00422D53">
        <w:rPr>
          <w:rFonts w:cs="Simplified Arabic"/>
          <w:sz w:val="20"/>
          <w:rtl/>
          <w:lang w:bidi="ar-EG"/>
        </w:rPr>
        <w:t xml:space="preserve">دولار </w:t>
      </w:r>
      <w:r>
        <w:rPr>
          <w:rFonts w:cs="Simplified Arabic" w:hint="cs"/>
          <w:sz w:val="20"/>
          <w:rtl/>
          <w:lang w:bidi="ar-EG"/>
        </w:rPr>
        <w:t>الأمريكي</w:t>
      </w:r>
      <w:r w:rsidRPr="00422D53">
        <w:rPr>
          <w:rFonts w:cs="Simplified Arabic"/>
          <w:sz w:val="20"/>
          <w:rtl/>
          <w:lang w:bidi="ar-EG"/>
        </w:rPr>
        <w:t xml:space="preserve">. </w:t>
      </w:r>
      <w:r>
        <w:rPr>
          <w:rFonts w:cs="Simplified Arabic" w:hint="cs"/>
          <w:sz w:val="20"/>
          <w:rtl/>
          <w:lang w:bidi="ar-EG"/>
        </w:rPr>
        <w:t>وأُنفق</w:t>
      </w:r>
      <w:r w:rsidRPr="00422D53">
        <w:rPr>
          <w:rFonts w:cs="Simplified Arabic"/>
          <w:sz w:val="20"/>
          <w:rtl/>
          <w:lang w:bidi="ar-EG"/>
        </w:rPr>
        <w:t xml:space="preserve"> مبلغ إجمالي قدره 082 477 1 دولارا في عام 2021، متجاوزا بذلك الميزانية بمبلغ 882 118 دولارا.</w:t>
      </w:r>
    </w:p>
    <w:p w14:paraId="4D025E2D" w14:textId="77777777" w:rsidR="00FE2EF2" w:rsidRPr="00570A02" w:rsidRDefault="00FE2EF2" w:rsidP="00E457BB">
      <w:pPr>
        <w:keepNext/>
        <w:bidi/>
        <w:spacing w:after="120" w:line="216" w:lineRule="auto"/>
        <w:ind w:left="720" w:hanging="716"/>
        <w:rPr>
          <w:rFonts w:cs="Simplified Arabic"/>
          <w:i/>
          <w:iCs/>
          <w:sz w:val="20"/>
          <w:lang w:bidi="ar-EG"/>
        </w:rPr>
      </w:pPr>
      <w:r w:rsidRPr="00570A02">
        <w:rPr>
          <w:rFonts w:cs="Simplified Arabic" w:hint="cs"/>
          <w:i/>
          <w:iCs/>
          <w:sz w:val="20"/>
          <w:rtl/>
          <w:lang w:bidi="ar-EG"/>
        </w:rPr>
        <w:lastRenderedPageBreak/>
        <w:t>النفقات التشغيلية العامة</w:t>
      </w:r>
    </w:p>
    <w:p w14:paraId="6EE3CF91" w14:textId="77777777" w:rsidR="00FE2EF2" w:rsidRPr="004075AE" w:rsidRDefault="00FE2EF2" w:rsidP="00E606DF">
      <w:pPr>
        <w:numPr>
          <w:ilvl w:val="0"/>
          <w:numId w:val="12"/>
        </w:numPr>
        <w:bidi/>
        <w:spacing w:after="120" w:line="216" w:lineRule="auto"/>
        <w:ind w:left="0" w:firstLine="0"/>
        <w:rPr>
          <w:rFonts w:cs="Simplified Arabic"/>
          <w:sz w:val="20"/>
          <w:lang w:bidi="ar-EG"/>
        </w:rPr>
      </w:pPr>
      <w:r>
        <w:rPr>
          <w:rFonts w:cs="Simplified Arabic" w:hint="cs"/>
          <w:sz w:val="20"/>
          <w:rtl/>
          <w:lang w:bidi="ar-EG"/>
        </w:rPr>
        <w:t>في</w:t>
      </w:r>
      <w:r w:rsidRPr="00422D53">
        <w:rPr>
          <w:rFonts w:cs="Simplified Arabic"/>
          <w:sz w:val="20"/>
          <w:rtl/>
          <w:lang w:bidi="ar-EG"/>
        </w:rPr>
        <w:t xml:space="preserve"> الوقت الذي واصلت فيه الأمانة جهودها لتلبية الطلب المتزايد على الاجتماعات الافتراضية بسبب </w:t>
      </w:r>
      <w:r>
        <w:rPr>
          <w:rFonts w:cs="Simplified Arabic" w:hint="cs"/>
          <w:sz w:val="20"/>
          <w:rtl/>
          <w:lang w:bidi="ar-EG"/>
        </w:rPr>
        <w:t>جائحة</w:t>
      </w:r>
      <w:r w:rsidRPr="00422D53">
        <w:rPr>
          <w:rFonts w:cs="Simplified Arabic"/>
          <w:sz w:val="20"/>
          <w:rtl/>
          <w:lang w:bidi="ar-EG"/>
        </w:rPr>
        <w:t xml:space="preserve"> كوفيد-19، كان من الضروري تعزيز الهياكل الأساسية لشبكات تكنولوجيا المعلومات. وشمل ذلك إعداد رسوم بيانية للشبكات وخرائط حرارية لتحسين تغطية شبكة</w:t>
      </w:r>
      <w:r>
        <w:rPr>
          <w:rFonts w:cs="Simplified Arabic" w:hint="cs"/>
          <w:sz w:val="20"/>
          <w:rtl/>
          <w:lang w:bidi="ar-EG"/>
        </w:rPr>
        <w:t xml:space="preserve"> تقنية الاتصال اللاسلكي</w:t>
      </w:r>
      <w:r w:rsidRPr="00422D53">
        <w:rPr>
          <w:rFonts w:cs="Simplified Arabic"/>
          <w:sz w:val="20"/>
          <w:rtl/>
          <w:lang w:bidi="ar-EG"/>
        </w:rPr>
        <w:t xml:space="preserve"> </w:t>
      </w:r>
      <w:r w:rsidRPr="00422D53">
        <w:rPr>
          <w:rFonts w:cs="Simplified Arabic"/>
          <w:sz w:val="20"/>
          <w:lang w:bidi="ar-EG"/>
        </w:rPr>
        <w:t>Wi-Fi</w:t>
      </w:r>
      <w:r w:rsidRPr="00422D53">
        <w:rPr>
          <w:rFonts w:cs="Simplified Arabic"/>
          <w:sz w:val="20"/>
          <w:rtl/>
          <w:lang w:bidi="ar-EG"/>
        </w:rPr>
        <w:t xml:space="preserve"> في الحيز المكتبي، فضلا عن</w:t>
      </w:r>
      <w:r>
        <w:rPr>
          <w:rFonts w:cs="Simplified Arabic" w:hint="cs"/>
          <w:sz w:val="20"/>
          <w:rtl/>
          <w:lang w:bidi="ar-EG"/>
        </w:rPr>
        <w:t xml:space="preserve"> إعداد</w:t>
      </w:r>
      <w:r w:rsidRPr="00422D53">
        <w:rPr>
          <w:rFonts w:cs="Simplified Arabic"/>
          <w:sz w:val="20"/>
          <w:rtl/>
          <w:lang w:bidi="ar-EG"/>
        </w:rPr>
        <w:t xml:space="preserve"> رسومات تقنية لتحسين الهياكل الأساسية للتداول بالفيديو و</w:t>
      </w:r>
      <w:r>
        <w:rPr>
          <w:rFonts w:cs="Simplified Arabic" w:hint="cs"/>
          <w:sz w:val="20"/>
          <w:rtl/>
          <w:lang w:bidi="ar-EG"/>
        </w:rPr>
        <w:t xml:space="preserve">توفير </w:t>
      </w:r>
      <w:r w:rsidRPr="00422D53">
        <w:rPr>
          <w:rFonts w:cs="Simplified Arabic"/>
          <w:sz w:val="20"/>
          <w:rtl/>
          <w:lang w:bidi="ar-EG"/>
        </w:rPr>
        <w:t>معدات سمعية - بصرية متطورة لغرف الاجتماعات. وأُحرز تقدم كبير أيضا في تنظيف الحيز المكتبي وشطب معدات تكنولوجيا المعلومات القديمة وال</w:t>
      </w:r>
      <w:r>
        <w:rPr>
          <w:rFonts w:cs="Simplified Arabic" w:hint="cs"/>
          <w:sz w:val="20"/>
          <w:rtl/>
          <w:lang w:bidi="ar-EG"/>
        </w:rPr>
        <w:t>عتيقة</w:t>
      </w:r>
      <w:r w:rsidRPr="00422D53">
        <w:rPr>
          <w:rFonts w:cs="Simplified Arabic"/>
          <w:sz w:val="20"/>
          <w:rtl/>
          <w:lang w:bidi="ar-EG"/>
        </w:rPr>
        <w:t xml:space="preserve"> والتخلص منها، فضلا عن الانتقال من الحواسيب المكتبية إلى الحواسيب المحمولة لجميع الموظفين، الأمر الذي أتاح لجميع الموظفين</w:t>
      </w:r>
      <w:r w:rsidRPr="00570A02">
        <w:rPr>
          <w:rFonts w:cs="Simplified Arabic"/>
          <w:sz w:val="20"/>
          <w:rtl/>
          <w:lang w:bidi="ar-EG"/>
        </w:rPr>
        <w:t xml:space="preserve"> العمل عن بعد بفعالية وكفاءة </w:t>
      </w:r>
      <w:r>
        <w:rPr>
          <w:rFonts w:cs="Simplified Arabic" w:hint="cs"/>
          <w:sz w:val="20"/>
          <w:rtl/>
          <w:lang w:bidi="ar-EG"/>
        </w:rPr>
        <w:t>في وقت</w:t>
      </w:r>
      <w:r w:rsidRPr="00422D53">
        <w:rPr>
          <w:rFonts w:cs="Simplified Arabic"/>
          <w:sz w:val="20"/>
          <w:rtl/>
          <w:lang w:bidi="ar-EG"/>
        </w:rPr>
        <w:t xml:space="preserve"> انتشار </w:t>
      </w:r>
      <w:r>
        <w:rPr>
          <w:rFonts w:cs="Simplified Arabic" w:hint="cs"/>
          <w:sz w:val="20"/>
          <w:rtl/>
          <w:lang w:bidi="ar-EG"/>
        </w:rPr>
        <w:t>الجائحة</w:t>
      </w:r>
      <w:r w:rsidRPr="00422D53">
        <w:rPr>
          <w:rFonts w:cs="Simplified Arabic"/>
          <w:sz w:val="20"/>
          <w:rtl/>
          <w:lang w:bidi="ar-EG"/>
        </w:rPr>
        <w:t xml:space="preserve">. </w:t>
      </w:r>
      <w:r>
        <w:rPr>
          <w:rFonts w:cs="Simplified Arabic" w:hint="cs"/>
          <w:sz w:val="20"/>
          <w:rtl/>
          <w:lang w:bidi="ar-EG"/>
        </w:rPr>
        <w:t>و</w:t>
      </w:r>
      <w:r w:rsidRPr="00422D53">
        <w:rPr>
          <w:rFonts w:cs="Simplified Arabic"/>
          <w:sz w:val="20"/>
          <w:rtl/>
          <w:lang w:bidi="ar-EG"/>
        </w:rPr>
        <w:t>تعزى الزيادة في النفقات تحت هذا البند بشكل أساسي إلى تجديد المكاتب، الذي بدأ في عام 2020، ويشمل</w:t>
      </w:r>
      <w:r>
        <w:rPr>
          <w:rFonts w:cs="Simplified Arabic" w:hint="cs"/>
          <w:sz w:val="20"/>
          <w:rtl/>
          <w:lang w:bidi="ar-EG"/>
        </w:rPr>
        <w:t xml:space="preserve"> ذلك</w:t>
      </w:r>
      <w:r w:rsidRPr="00422D53">
        <w:rPr>
          <w:rFonts w:cs="Simplified Arabic"/>
          <w:sz w:val="20"/>
          <w:rtl/>
          <w:lang w:bidi="ar-EG"/>
        </w:rPr>
        <w:t xml:space="preserve"> شراء أثاث مكتبي جديد.</w:t>
      </w:r>
    </w:p>
    <w:p w14:paraId="349EEB1B" w14:textId="77777777" w:rsidR="00FE2EF2" w:rsidRPr="004075AE" w:rsidRDefault="00FE2EF2" w:rsidP="00FE2EF2">
      <w:pPr>
        <w:bidi/>
        <w:spacing w:after="120" w:line="216" w:lineRule="auto"/>
        <w:jc w:val="center"/>
        <w:rPr>
          <w:rFonts w:cs="Simplified Arabic"/>
          <w:b/>
          <w:bCs/>
          <w:sz w:val="20"/>
          <w:lang w:bidi="ar-EG"/>
        </w:rPr>
      </w:pPr>
      <w:r>
        <w:rPr>
          <w:rFonts w:cs="Simplified Arabic" w:hint="cs"/>
          <w:b/>
          <w:bCs/>
          <w:sz w:val="20"/>
          <w:rtl/>
          <w:lang w:bidi="ar-EG"/>
        </w:rPr>
        <w:t>جيم</w:t>
      </w:r>
      <w:r w:rsidRPr="004075AE">
        <w:rPr>
          <w:rFonts w:cs="Simplified Arabic"/>
          <w:b/>
          <w:bCs/>
          <w:sz w:val="20"/>
          <w:rtl/>
          <w:lang w:bidi="ar-EG"/>
        </w:rPr>
        <w:t>–</w:t>
      </w:r>
      <w:r w:rsidRPr="004075AE">
        <w:rPr>
          <w:rFonts w:cs="Simplified Arabic" w:hint="cs"/>
          <w:b/>
          <w:bCs/>
          <w:sz w:val="20"/>
          <w:rtl/>
          <w:lang w:bidi="ar-EG"/>
        </w:rPr>
        <w:tab/>
      </w:r>
      <w:r w:rsidRPr="00242079">
        <w:rPr>
          <w:rFonts w:cs="Simplified Arabic"/>
          <w:b/>
          <w:bCs/>
          <w:sz w:val="20"/>
          <w:rtl/>
          <w:lang w:bidi="ar-EG"/>
        </w:rPr>
        <w:t xml:space="preserve">الصندوق الاستئماني الطوعي الخاص للمساهمات الطوعية الإضافية لدعم الأنشطة المعتمدة بموجب اتفاقية التنوع البيولوجي (الصندوق الاستئماني </w:t>
      </w:r>
      <w:r w:rsidRPr="00242079">
        <w:rPr>
          <w:rFonts w:cs="Simplified Arabic"/>
          <w:b/>
          <w:bCs/>
          <w:sz w:val="20"/>
          <w:lang w:bidi="ar-EG"/>
        </w:rPr>
        <w:t>BE</w:t>
      </w:r>
      <w:r w:rsidRPr="00242079">
        <w:rPr>
          <w:rFonts w:cs="Simplified Arabic"/>
          <w:b/>
          <w:bCs/>
          <w:sz w:val="20"/>
          <w:rtl/>
          <w:lang w:bidi="ar-EG"/>
        </w:rPr>
        <w:t>)</w:t>
      </w:r>
    </w:p>
    <w:p w14:paraId="4FAE4758" w14:textId="77777777" w:rsidR="00FE2EF2" w:rsidRDefault="00FE2EF2" w:rsidP="00E606DF">
      <w:pPr>
        <w:numPr>
          <w:ilvl w:val="0"/>
          <w:numId w:val="12"/>
        </w:numPr>
        <w:bidi/>
        <w:spacing w:after="120" w:line="216" w:lineRule="auto"/>
        <w:ind w:left="0" w:firstLine="0"/>
        <w:rPr>
          <w:rFonts w:cs="Simplified Arabic"/>
          <w:sz w:val="20"/>
          <w:lang w:bidi="ar-EG"/>
        </w:rPr>
      </w:pPr>
      <w:r>
        <w:rPr>
          <w:rFonts w:cs="Simplified Arabic"/>
          <w:sz w:val="20"/>
          <w:rtl/>
          <w:lang w:bidi="ar-EG"/>
        </w:rPr>
        <w:t>في عام 2021</w:t>
      </w:r>
      <w:r w:rsidRPr="00242079">
        <w:rPr>
          <w:rFonts w:cs="Simplified Arabic"/>
          <w:sz w:val="20"/>
          <w:rtl/>
          <w:lang w:bidi="ar-EG"/>
        </w:rPr>
        <w:t xml:space="preserve">، تلقت الأمانة مساهمات إضافية تبلغ 4.250.000 دولار أمريكي للأنشطة الإضافية المعتمدة في الصندوق الاستئماني </w:t>
      </w:r>
      <w:r w:rsidRPr="00242079">
        <w:rPr>
          <w:rFonts w:cs="Simplified Arabic"/>
          <w:sz w:val="20"/>
          <w:lang w:bidi="ar-EG"/>
        </w:rPr>
        <w:t>BE</w:t>
      </w:r>
      <w:r w:rsidRPr="00242079">
        <w:rPr>
          <w:rFonts w:cs="Simplified Arabic"/>
          <w:sz w:val="20"/>
          <w:rtl/>
          <w:lang w:bidi="ar-EG"/>
        </w:rPr>
        <w:t>، وتم إنفاق حوالي</w:t>
      </w:r>
      <w:r>
        <w:rPr>
          <w:rFonts w:cs="Simplified Arabic" w:hint="cs"/>
          <w:sz w:val="20"/>
          <w:rtl/>
          <w:lang w:bidi="ar-EG"/>
        </w:rPr>
        <w:t xml:space="preserve"> 000 908 3</w:t>
      </w:r>
      <w:r w:rsidRPr="00242079">
        <w:rPr>
          <w:rFonts w:cs="Simplified Arabic"/>
          <w:sz w:val="20"/>
          <w:rtl/>
          <w:lang w:bidi="ar-EG"/>
        </w:rPr>
        <w:t xml:space="preserve"> دولار أمريكي خلال تلك السنة. </w:t>
      </w:r>
      <w:r>
        <w:rPr>
          <w:rFonts w:cs="Simplified Arabic" w:hint="cs"/>
          <w:sz w:val="20"/>
          <w:rtl/>
          <w:lang w:bidi="ar-EG"/>
        </w:rPr>
        <w:t>وترد</w:t>
      </w:r>
      <w:r w:rsidRPr="00242079">
        <w:rPr>
          <w:rFonts w:cs="Simplified Arabic"/>
          <w:sz w:val="20"/>
          <w:rtl/>
          <w:lang w:bidi="ar-EG"/>
        </w:rPr>
        <w:t xml:space="preserve"> الأنشطة التي </w:t>
      </w:r>
      <w:r>
        <w:rPr>
          <w:rFonts w:cs="Simplified Arabic" w:hint="cs"/>
          <w:sz w:val="20"/>
          <w:rtl/>
          <w:lang w:bidi="ar-EG"/>
        </w:rPr>
        <w:t>اضطلعت بها</w:t>
      </w:r>
      <w:r w:rsidRPr="00242079">
        <w:rPr>
          <w:rFonts w:cs="Simplified Arabic"/>
          <w:sz w:val="20"/>
          <w:rtl/>
          <w:lang w:bidi="ar-EG"/>
        </w:rPr>
        <w:t xml:space="preserve"> الأمانة خلال هذه الفترة في التقارير </w:t>
      </w:r>
      <w:r>
        <w:rPr>
          <w:rFonts w:cs="Simplified Arabic" w:hint="cs"/>
          <w:sz w:val="20"/>
          <w:rtl/>
          <w:lang w:bidi="ar-EG"/>
        </w:rPr>
        <w:t>الربع سنوية</w:t>
      </w:r>
      <w:r w:rsidRPr="00242079">
        <w:rPr>
          <w:rFonts w:cs="Simplified Arabic"/>
          <w:sz w:val="20"/>
          <w:rtl/>
          <w:lang w:bidi="ar-EG"/>
        </w:rPr>
        <w:t xml:space="preserve"> المتوفرة على </w:t>
      </w:r>
      <w:r>
        <w:rPr>
          <w:rFonts w:cs="Simplified Arabic" w:hint="cs"/>
          <w:sz w:val="20"/>
          <w:rtl/>
          <w:lang w:bidi="ar-EG"/>
        </w:rPr>
        <w:t>ال</w:t>
      </w:r>
      <w:r w:rsidRPr="00242079">
        <w:rPr>
          <w:rFonts w:cs="Simplified Arabic"/>
          <w:sz w:val="20"/>
          <w:rtl/>
          <w:lang w:bidi="ar-EG"/>
        </w:rPr>
        <w:t>موقع</w:t>
      </w:r>
      <w:r>
        <w:rPr>
          <w:rFonts w:cs="Simplified Arabic" w:hint="cs"/>
          <w:sz w:val="20"/>
          <w:rtl/>
          <w:lang w:bidi="ar-EG"/>
        </w:rPr>
        <w:t xml:space="preserve"> الشبكي</w:t>
      </w:r>
      <w:r w:rsidRPr="00242079">
        <w:rPr>
          <w:rFonts w:cs="Simplified Arabic"/>
          <w:sz w:val="20"/>
          <w:rtl/>
          <w:lang w:bidi="ar-EG"/>
        </w:rPr>
        <w:t xml:space="preserve"> </w:t>
      </w:r>
      <w:r>
        <w:rPr>
          <w:rFonts w:cs="Simplified Arabic" w:hint="cs"/>
          <w:sz w:val="20"/>
          <w:rtl/>
          <w:lang w:bidi="ar-EG"/>
        </w:rPr>
        <w:t>ل</w:t>
      </w:r>
      <w:r w:rsidRPr="00242079">
        <w:rPr>
          <w:rFonts w:cs="Simplified Arabic"/>
          <w:sz w:val="20"/>
          <w:rtl/>
          <w:lang w:bidi="ar-EG"/>
        </w:rPr>
        <w:t>لأمانة.</w:t>
      </w:r>
    </w:p>
    <w:p w14:paraId="6BF3E152" w14:textId="77777777" w:rsidR="00FE2EF2" w:rsidRPr="00242079" w:rsidRDefault="00FE2EF2" w:rsidP="00FE2EF2">
      <w:pPr>
        <w:pStyle w:val="ListParagraph"/>
        <w:bidi/>
        <w:spacing w:after="120" w:line="216" w:lineRule="auto"/>
        <w:ind w:left="0"/>
        <w:jc w:val="center"/>
        <w:rPr>
          <w:rFonts w:cs="Simplified Arabic"/>
          <w:sz w:val="20"/>
          <w:rtl/>
          <w:lang w:bidi="ar-EG"/>
        </w:rPr>
      </w:pPr>
      <w:r>
        <w:rPr>
          <w:rFonts w:cs="Simplified Arabic" w:hint="cs"/>
          <w:b/>
          <w:bCs/>
          <w:sz w:val="20"/>
          <w:rtl/>
          <w:lang w:bidi="ar-EG"/>
        </w:rPr>
        <w:t>دال</w:t>
      </w:r>
      <w:r w:rsidRPr="004075AE">
        <w:rPr>
          <w:rFonts w:cs="Simplified Arabic"/>
          <w:b/>
          <w:bCs/>
          <w:sz w:val="20"/>
          <w:rtl/>
          <w:lang w:bidi="ar-EG"/>
        </w:rPr>
        <w:t>–</w:t>
      </w:r>
      <w:r w:rsidRPr="004075AE">
        <w:rPr>
          <w:rFonts w:cs="Simplified Arabic" w:hint="cs"/>
          <w:b/>
          <w:bCs/>
          <w:sz w:val="20"/>
          <w:rtl/>
          <w:lang w:bidi="ar-EG"/>
        </w:rPr>
        <w:tab/>
      </w:r>
      <w:r w:rsidRPr="00242079">
        <w:rPr>
          <w:rFonts w:cs="Simplified Arabic"/>
          <w:b/>
          <w:bCs/>
          <w:sz w:val="20"/>
          <w:rtl/>
          <w:lang w:bidi="ar-EG"/>
        </w:rPr>
        <w:t xml:space="preserve">الصندوق الاستئماني للمساهمات الطوعية الإضافية لتيسير مشاركة الأطراف في عملية اتفاقية التنوع البيولوجي (الصندوق الاستئماني </w:t>
      </w:r>
      <w:r w:rsidRPr="00242079">
        <w:rPr>
          <w:rFonts w:cs="Simplified Arabic"/>
          <w:b/>
          <w:bCs/>
          <w:sz w:val="20"/>
          <w:lang w:bidi="ar-EG"/>
        </w:rPr>
        <w:t>BZ</w:t>
      </w:r>
      <w:r w:rsidRPr="00242079">
        <w:rPr>
          <w:rFonts w:cs="Simplified Arabic"/>
          <w:b/>
          <w:bCs/>
          <w:sz w:val="20"/>
          <w:rtl/>
          <w:lang w:bidi="ar-EG"/>
        </w:rPr>
        <w:t>)</w:t>
      </w:r>
    </w:p>
    <w:p w14:paraId="0617E547" w14:textId="77777777" w:rsidR="00FE2EF2" w:rsidRDefault="00FE2EF2" w:rsidP="00E606DF">
      <w:pPr>
        <w:numPr>
          <w:ilvl w:val="0"/>
          <w:numId w:val="12"/>
        </w:numPr>
        <w:bidi/>
        <w:spacing w:after="120" w:line="216" w:lineRule="auto"/>
        <w:ind w:left="0" w:firstLine="0"/>
        <w:rPr>
          <w:rFonts w:cs="Simplified Arabic"/>
          <w:sz w:val="20"/>
          <w:lang w:bidi="ar-EG"/>
        </w:rPr>
      </w:pPr>
      <w:r w:rsidRPr="00242079">
        <w:rPr>
          <w:rFonts w:cs="Simplified Arabic"/>
          <w:sz w:val="20"/>
          <w:rtl/>
          <w:lang w:bidi="ar-EG"/>
        </w:rPr>
        <w:t xml:space="preserve">تلقت الأمانة مساهمات إجمالية قدرها </w:t>
      </w:r>
      <w:r>
        <w:rPr>
          <w:rFonts w:cs="Simplified Arabic" w:hint="cs"/>
          <w:sz w:val="20"/>
          <w:rtl/>
          <w:lang w:bidi="ar-EG"/>
        </w:rPr>
        <w:t>311 073 1</w:t>
      </w:r>
      <w:r w:rsidRPr="00242079">
        <w:rPr>
          <w:rFonts w:cs="Simplified Arabic"/>
          <w:sz w:val="20"/>
          <w:rtl/>
          <w:lang w:bidi="ar-EG"/>
        </w:rPr>
        <w:t xml:space="preserve"> دولار</w:t>
      </w:r>
      <w:r>
        <w:rPr>
          <w:rFonts w:cs="Simplified Arabic"/>
          <w:sz w:val="20"/>
          <w:rtl/>
          <w:lang w:bidi="ar-EG"/>
        </w:rPr>
        <w:t>ا</w:t>
      </w:r>
      <w:r w:rsidRPr="00242079">
        <w:rPr>
          <w:rFonts w:cs="Simplified Arabic"/>
          <w:sz w:val="20"/>
          <w:rtl/>
          <w:lang w:bidi="ar-EG"/>
        </w:rPr>
        <w:t xml:space="preserve"> أمريكي</w:t>
      </w:r>
      <w:r>
        <w:rPr>
          <w:rFonts w:cs="Simplified Arabic"/>
          <w:sz w:val="20"/>
          <w:rtl/>
          <w:lang w:bidi="ar-EG"/>
        </w:rPr>
        <w:t>ا</w:t>
      </w:r>
      <w:r w:rsidRPr="00242079">
        <w:rPr>
          <w:rFonts w:cs="Simplified Arabic"/>
          <w:sz w:val="20"/>
          <w:rtl/>
          <w:lang w:bidi="ar-EG"/>
        </w:rPr>
        <w:t xml:space="preserve"> في عام 2021 لتمويل مشاركة البلدان النامية في اجتماعات الاتفاقية وبروتوكول</w:t>
      </w:r>
      <w:r>
        <w:rPr>
          <w:rFonts w:cs="Simplified Arabic" w:hint="cs"/>
          <w:sz w:val="20"/>
          <w:rtl/>
          <w:lang w:bidi="ar-EG"/>
        </w:rPr>
        <w:t>ي</w:t>
      </w:r>
      <w:r>
        <w:rPr>
          <w:rFonts w:cs="Simplified Arabic"/>
          <w:sz w:val="20"/>
          <w:rtl/>
          <w:lang w:bidi="ar-EG"/>
        </w:rPr>
        <w:t>ها. ومع ذلك</w:t>
      </w:r>
      <w:r w:rsidRPr="00242079">
        <w:rPr>
          <w:rFonts w:cs="Simplified Arabic"/>
          <w:sz w:val="20"/>
          <w:rtl/>
          <w:lang w:bidi="ar-EG"/>
        </w:rPr>
        <w:t xml:space="preserve">، </w:t>
      </w:r>
      <w:r>
        <w:rPr>
          <w:rFonts w:cs="Simplified Arabic" w:hint="cs"/>
          <w:sz w:val="20"/>
          <w:rtl/>
          <w:lang w:bidi="ar-EG"/>
        </w:rPr>
        <w:t>و</w:t>
      </w:r>
      <w:r>
        <w:rPr>
          <w:rFonts w:cs="Simplified Arabic"/>
          <w:sz w:val="20"/>
          <w:rtl/>
          <w:lang w:bidi="ar-EG"/>
        </w:rPr>
        <w:t>نظر</w:t>
      </w:r>
      <w:r w:rsidRPr="00242079">
        <w:rPr>
          <w:rFonts w:cs="Simplified Arabic"/>
          <w:sz w:val="20"/>
          <w:rtl/>
          <w:lang w:bidi="ar-EG"/>
        </w:rPr>
        <w:t xml:space="preserve">ا للقيود المفروضة على السفر أثناء جائحة </w:t>
      </w:r>
      <w:r>
        <w:rPr>
          <w:rFonts w:cs="Simplified Arabic" w:hint="cs"/>
          <w:sz w:val="20"/>
          <w:rtl/>
          <w:lang w:bidi="ar-EG"/>
        </w:rPr>
        <w:t>كوفيد-19</w:t>
      </w:r>
      <w:r w:rsidRPr="00242079">
        <w:rPr>
          <w:rFonts w:cs="Simplified Arabic"/>
          <w:sz w:val="20"/>
          <w:rtl/>
          <w:lang w:bidi="ar-EG"/>
        </w:rPr>
        <w:t>، لم يُعقد</w:t>
      </w:r>
      <w:r>
        <w:rPr>
          <w:rFonts w:cs="Simplified Arabic" w:hint="cs"/>
          <w:sz w:val="20"/>
          <w:rtl/>
          <w:lang w:bidi="ar-EG"/>
        </w:rPr>
        <w:t xml:space="preserve"> أي</w:t>
      </w:r>
      <w:r w:rsidRPr="00242079">
        <w:rPr>
          <w:rFonts w:cs="Simplified Arabic"/>
          <w:sz w:val="20"/>
          <w:rtl/>
          <w:lang w:bidi="ar-EG"/>
        </w:rPr>
        <w:t xml:space="preserve"> اجتماع </w:t>
      </w:r>
      <w:r>
        <w:rPr>
          <w:rFonts w:cs="Simplified Arabic" w:hint="cs"/>
          <w:sz w:val="20"/>
          <w:rtl/>
          <w:lang w:bidi="ar-EG"/>
        </w:rPr>
        <w:t>بالحضور ال</w:t>
      </w:r>
      <w:r w:rsidRPr="00242079">
        <w:rPr>
          <w:rFonts w:cs="Simplified Arabic"/>
          <w:sz w:val="20"/>
          <w:rtl/>
          <w:lang w:bidi="ar-EG"/>
        </w:rPr>
        <w:t xml:space="preserve">شخصي في عام 2021، وبالتالي </w:t>
      </w:r>
      <w:r>
        <w:rPr>
          <w:rFonts w:cs="Simplified Arabic" w:hint="cs"/>
          <w:sz w:val="20"/>
          <w:rtl/>
          <w:lang w:bidi="ar-EG"/>
        </w:rPr>
        <w:t>رُحّل</w:t>
      </w:r>
      <w:r w:rsidRPr="00242079">
        <w:rPr>
          <w:rFonts w:cs="Simplified Arabic"/>
          <w:sz w:val="20"/>
          <w:rtl/>
          <w:lang w:bidi="ar-EG"/>
        </w:rPr>
        <w:t xml:space="preserve"> الرصيد إلى عام 2022.</w:t>
      </w:r>
    </w:p>
    <w:p w14:paraId="5DC38A37" w14:textId="77777777" w:rsidR="00FE2EF2" w:rsidRPr="00242079" w:rsidRDefault="00FE2EF2" w:rsidP="00FE2EF2">
      <w:pPr>
        <w:pStyle w:val="ListParagraph"/>
        <w:bidi/>
        <w:spacing w:after="120" w:line="216" w:lineRule="auto"/>
        <w:ind w:left="0"/>
        <w:jc w:val="center"/>
        <w:rPr>
          <w:rFonts w:cs="Simplified Arabic"/>
          <w:sz w:val="20"/>
          <w:rtl/>
          <w:lang w:bidi="ar-EG"/>
        </w:rPr>
      </w:pPr>
      <w:r>
        <w:rPr>
          <w:rFonts w:cs="Simplified Arabic" w:hint="cs"/>
          <w:b/>
          <w:bCs/>
          <w:sz w:val="20"/>
          <w:rtl/>
          <w:lang w:bidi="ar-EG"/>
        </w:rPr>
        <w:t>هاء</w:t>
      </w:r>
      <w:r w:rsidRPr="004075AE">
        <w:rPr>
          <w:rFonts w:cs="Simplified Arabic"/>
          <w:b/>
          <w:bCs/>
          <w:sz w:val="20"/>
          <w:rtl/>
          <w:lang w:bidi="ar-EG"/>
        </w:rPr>
        <w:t>–</w:t>
      </w:r>
      <w:r w:rsidRPr="004075AE">
        <w:rPr>
          <w:rFonts w:cs="Simplified Arabic" w:hint="cs"/>
          <w:b/>
          <w:bCs/>
          <w:sz w:val="20"/>
          <w:rtl/>
          <w:lang w:bidi="ar-EG"/>
        </w:rPr>
        <w:tab/>
      </w:r>
      <w:r w:rsidRPr="00242079">
        <w:rPr>
          <w:rFonts w:cs="Simplified Arabic"/>
          <w:b/>
          <w:bCs/>
          <w:sz w:val="20"/>
          <w:rtl/>
          <w:lang w:bidi="ar-EG"/>
        </w:rPr>
        <w:t xml:space="preserve">الصندوق الاستئماني الطوعي الخاص للمساهمات لتيسير مشاركة الشعوب الأصلية والمجتمعات المحلية (الصندوق الاستئماني </w:t>
      </w:r>
      <w:r w:rsidRPr="00242079">
        <w:rPr>
          <w:rFonts w:cs="Simplified Arabic"/>
          <w:b/>
          <w:bCs/>
          <w:sz w:val="20"/>
          <w:lang w:bidi="ar-EG"/>
        </w:rPr>
        <w:t>VB</w:t>
      </w:r>
      <w:r w:rsidRPr="00242079">
        <w:rPr>
          <w:rFonts w:cs="Simplified Arabic"/>
          <w:b/>
          <w:bCs/>
          <w:sz w:val="20"/>
          <w:rtl/>
          <w:lang w:bidi="ar-EG"/>
        </w:rPr>
        <w:t>)</w:t>
      </w:r>
    </w:p>
    <w:p w14:paraId="319A4D61" w14:textId="77777777" w:rsidR="00FE2EF2" w:rsidRPr="004075AE" w:rsidRDefault="00FE2EF2" w:rsidP="00E606DF">
      <w:pPr>
        <w:numPr>
          <w:ilvl w:val="0"/>
          <w:numId w:val="12"/>
        </w:numPr>
        <w:bidi/>
        <w:spacing w:after="120" w:line="216" w:lineRule="auto"/>
        <w:ind w:left="0" w:firstLine="0"/>
        <w:rPr>
          <w:rFonts w:cs="Simplified Arabic"/>
          <w:sz w:val="20"/>
          <w:rtl/>
          <w:lang w:bidi="ar-EG"/>
        </w:rPr>
      </w:pPr>
      <w:r w:rsidRPr="00242079">
        <w:rPr>
          <w:rFonts w:cs="Simplified Arabic"/>
          <w:sz w:val="20"/>
          <w:rtl/>
          <w:lang w:bidi="ar-EG"/>
        </w:rPr>
        <w:t>تم تلقي مسا</w:t>
      </w:r>
      <w:r>
        <w:rPr>
          <w:rFonts w:cs="Simplified Arabic"/>
          <w:sz w:val="20"/>
          <w:rtl/>
          <w:lang w:bidi="ar-EG"/>
        </w:rPr>
        <w:t>همات يبلغ مجموعها 156.823 دولارا أمريكي</w:t>
      </w:r>
      <w:r w:rsidRPr="00242079">
        <w:rPr>
          <w:rFonts w:cs="Simplified Arabic"/>
          <w:sz w:val="20"/>
          <w:rtl/>
          <w:lang w:bidi="ar-EG"/>
        </w:rPr>
        <w:t>ا في عام 2021 لتسهيل مشاركة الشعوب الأصلية والمجتمعات المحلية في الاجتم</w:t>
      </w:r>
      <w:r>
        <w:rPr>
          <w:rFonts w:cs="Simplified Arabic"/>
          <w:sz w:val="20"/>
          <w:rtl/>
          <w:lang w:bidi="ar-EG"/>
        </w:rPr>
        <w:t>اعات في إطار الاتفاقية. ومع ذلك</w:t>
      </w:r>
      <w:r w:rsidRPr="00242079">
        <w:rPr>
          <w:rFonts w:cs="Simplified Arabic"/>
          <w:sz w:val="20"/>
          <w:rtl/>
          <w:lang w:bidi="ar-EG"/>
        </w:rPr>
        <w:t xml:space="preserve">، </w:t>
      </w:r>
      <w:r>
        <w:rPr>
          <w:rFonts w:cs="Simplified Arabic" w:hint="cs"/>
          <w:sz w:val="20"/>
          <w:rtl/>
          <w:lang w:bidi="ar-EG"/>
        </w:rPr>
        <w:t>و</w:t>
      </w:r>
      <w:r>
        <w:rPr>
          <w:rFonts w:cs="Simplified Arabic"/>
          <w:sz w:val="20"/>
          <w:rtl/>
          <w:lang w:bidi="ar-EG"/>
        </w:rPr>
        <w:t>نظر</w:t>
      </w:r>
      <w:r w:rsidRPr="00242079">
        <w:rPr>
          <w:rFonts w:cs="Simplified Arabic"/>
          <w:sz w:val="20"/>
          <w:rtl/>
          <w:lang w:bidi="ar-EG"/>
        </w:rPr>
        <w:t xml:space="preserve">ا للقيود المفروضة على السفر أثناء جائحة </w:t>
      </w:r>
      <w:r>
        <w:rPr>
          <w:rFonts w:cs="Simplified Arabic" w:hint="cs"/>
          <w:sz w:val="20"/>
          <w:rtl/>
          <w:lang w:bidi="ar-EG"/>
        </w:rPr>
        <w:t>كوفيد-19</w:t>
      </w:r>
      <w:r w:rsidRPr="00242079">
        <w:rPr>
          <w:rFonts w:cs="Simplified Arabic"/>
          <w:sz w:val="20"/>
          <w:rtl/>
          <w:lang w:bidi="ar-EG"/>
        </w:rPr>
        <w:t>، لم يُعقد</w:t>
      </w:r>
      <w:r>
        <w:rPr>
          <w:rFonts w:cs="Simplified Arabic" w:hint="cs"/>
          <w:sz w:val="20"/>
          <w:rtl/>
          <w:lang w:bidi="ar-EG"/>
        </w:rPr>
        <w:t xml:space="preserve"> أي</w:t>
      </w:r>
      <w:r w:rsidRPr="00242079">
        <w:rPr>
          <w:rFonts w:cs="Simplified Arabic"/>
          <w:sz w:val="20"/>
          <w:rtl/>
          <w:lang w:bidi="ar-EG"/>
        </w:rPr>
        <w:t xml:space="preserve"> اجتماع </w:t>
      </w:r>
      <w:r>
        <w:rPr>
          <w:rFonts w:cs="Simplified Arabic" w:hint="cs"/>
          <w:sz w:val="20"/>
          <w:rtl/>
          <w:lang w:bidi="ar-EG"/>
        </w:rPr>
        <w:t>بالحضور ال</w:t>
      </w:r>
      <w:r w:rsidRPr="00242079">
        <w:rPr>
          <w:rFonts w:cs="Simplified Arabic"/>
          <w:sz w:val="20"/>
          <w:rtl/>
          <w:lang w:bidi="ar-EG"/>
        </w:rPr>
        <w:t xml:space="preserve">شخصي في عام 2021، وبالتالي </w:t>
      </w:r>
      <w:r>
        <w:rPr>
          <w:rFonts w:cs="Simplified Arabic" w:hint="cs"/>
          <w:sz w:val="20"/>
          <w:rtl/>
          <w:lang w:bidi="ar-EG"/>
        </w:rPr>
        <w:t>رُحّل</w:t>
      </w:r>
      <w:r w:rsidRPr="00242079">
        <w:rPr>
          <w:rFonts w:cs="Simplified Arabic"/>
          <w:sz w:val="20"/>
          <w:rtl/>
          <w:lang w:bidi="ar-EG"/>
        </w:rPr>
        <w:t xml:space="preserve"> الرصيد إلى عام 2022.</w:t>
      </w:r>
    </w:p>
    <w:p w14:paraId="07973D36" w14:textId="77777777" w:rsidR="00FE2EF2" w:rsidRPr="004075AE" w:rsidRDefault="00FE2EF2" w:rsidP="00FE2EF2">
      <w:pPr>
        <w:bidi/>
        <w:spacing w:after="120" w:line="216" w:lineRule="auto"/>
        <w:jc w:val="center"/>
        <w:rPr>
          <w:rFonts w:cs="Simplified Arabic"/>
          <w:b/>
          <w:bCs/>
          <w:sz w:val="20"/>
          <w:lang w:bidi="ar-EG"/>
        </w:rPr>
      </w:pPr>
      <w:r>
        <w:rPr>
          <w:rFonts w:cs="Simplified Arabic" w:hint="cs"/>
          <w:b/>
          <w:bCs/>
          <w:sz w:val="20"/>
          <w:rtl/>
          <w:lang w:bidi="ar-EG"/>
        </w:rPr>
        <w:t>رابعا</w:t>
      </w:r>
      <w:r w:rsidRPr="004075AE">
        <w:rPr>
          <w:rFonts w:cs="Simplified Arabic" w:hint="cs"/>
          <w:b/>
          <w:bCs/>
          <w:sz w:val="20"/>
          <w:rtl/>
          <w:lang w:bidi="ar-EG"/>
        </w:rPr>
        <w:t>-</w:t>
      </w:r>
      <w:r w:rsidRPr="004075AE">
        <w:rPr>
          <w:rFonts w:cs="Simplified Arabic" w:hint="cs"/>
          <w:b/>
          <w:bCs/>
          <w:sz w:val="20"/>
          <w:rtl/>
          <w:lang w:bidi="ar-EG"/>
        </w:rPr>
        <w:tab/>
      </w:r>
      <w:r w:rsidRPr="00242079">
        <w:rPr>
          <w:rFonts w:cs="Simplified Arabic"/>
          <w:b/>
          <w:bCs/>
          <w:sz w:val="20"/>
          <w:rtl/>
          <w:lang w:bidi="ar-EG"/>
        </w:rPr>
        <w:t>الدخل والأداء المالي لعام 2022</w:t>
      </w:r>
    </w:p>
    <w:p w14:paraId="5013F238" w14:textId="77777777" w:rsidR="00FE2EF2" w:rsidRDefault="00FE2EF2" w:rsidP="00E606DF">
      <w:pPr>
        <w:numPr>
          <w:ilvl w:val="0"/>
          <w:numId w:val="12"/>
        </w:numPr>
        <w:bidi/>
        <w:spacing w:after="120" w:line="216" w:lineRule="auto"/>
        <w:ind w:left="0" w:firstLine="0"/>
        <w:rPr>
          <w:rFonts w:cs="Simplified Arabic"/>
          <w:sz w:val="20"/>
          <w:lang w:bidi="ar-EG"/>
        </w:rPr>
      </w:pPr>
      <w:r w:rsidRPr="00242079">
        <w:rPr>
          <w:rFonts w:cs="Simplified Arabic"/>
          <w:sz w:val="20"/>
          <w:rtl/>
          <w:lang w:bidi="ar-EG"/>
        </w:rPr>
        <w:t>وافق مؤتمر الأطراف في مقرره 15/1، على أساس استثنائي، على ميزانية أساسية مؤقتة متكاملة قدرها 546 439 18 دولارا ل</w:t>
      </w:r>
      <w:r>
        <w:rPr>
          <w:rFonts w:cs="Simplified Arabic" w:hint="cs"/>
          <w:sz w:val="20"/>
          <w:rtl/>
          <w:lang w:bidi="ar-EG"/>
        </w:rPr>
        <w:t>عام</w:t>
      </w:r>
      <w:r w:rsidRPr="00242079">
        <w:rPr>
          <w:rFonts w:cs="Simplified Arabic"/>
          <w:sz w:val="20"/>
          <w:rtl/>
          <w:lang w:bidi="ar-EG"/>
        </w:rPr>
        <w:t xml:space="preserve"> 2022 على النحو التالي:</w:t>
      </w:r>
    </w:p>
    <w:p w14:paraId="284031A0" w14:textId="77777777" w:rsidR="00FE2EF2" w:rsidRDefault="00FE2EF2" w:rsidP="00FE2EF2">
      <w:pPr>
        <w:rPr>
          <w:rFonts w:cs="Simplified Arabic"/>
          <w:sz w:val="20"/>
          <w:rtl/>
          <w:lang w:bidi="ar-EG"/>
        </w:rPr>
      </w:pPr>
      <w:r>
        <w:rPr>
          <w:rFonts w:cs="Simplified Arabic"/>
          <w:sz w:val="20"/>
          <w:rtl/>
          <w:lang w:bidi="ar-EG"/>
        </w:rPr>
        <w:br w:type="page"/>
      </w:r>
    </w:p>
    <w:p w14:paraId="41BC9474" w14:textId="77777777" w:rsidR="00FE2EF2" w:rsidRDefault="00FE2EF2" w:rsidP="00FE2EF2">
      <w:pPr>
        <w:bidi/>
        <w:spacing w:after="120" w:line="216" w:lineRule="auto"/>
        <w:rPr>
          <w:rFonts w:cs="Simplified Arabic"/>
          <w:sz w:val="20"/>
          <w:lang w:bidi="ar-EG"/>
        </w:rPr>
      </w:pPr>
    </w:p>
    <w:p w14:paraId="7A97EAFF" w14:textId="77777777" w:rsidR="00FE2EF2" w:rsidRPr="00570A02" w:rsidRDefault="00FE2EF2" w:rsidP="00FE2EF2">
      <w:pPr>
        <w:keepNext/>
        <w:bidi/>
        <w:spacing w:after="120" w:line="216" w:lineRule="auto"/>
        <w:ind w:left="720"/>
        <w:rPr>
          <w:rFonts w:cs="Simplified Arabic"/>
          <w:b/>
          <w:bCs/>
          <w:sz w:val="20"/>
          <w:rtl/>
          <w:lang w:bidi="ar-EG"/>
        </w:rPr>
      </w:pPr>
      <w:r w:rsidRPr="00570A02">
        <w:rPr>
          <w:rFonts w:cs="Simplified Arabic"/>
          <w:b/>
          <w:bCs/>
          <w:sz w:val="20"/>
          <w:rtl/>
          <w:lang w:bidi="ar-EG"/>
        </w:rPr>
        <w:t xml:space="preserve">الجدول </w:t>
      </w:r>
      <w:r w:rsidRPr="00570A02">
        <w:rPr>
          <w:rFonts w:cs="Simplified Arabic" w:hint="cs"/>
          <w:b/>
          <w:bCs/>
          <w:sz w:val="20"/>
          <w:rtl/>
          <w:lang w:bidi="ar-EG"/>
        </w:rPr>
        <w:t>11</w:t>
      </w:r>
      <w:r w:rsidRPr="00570A02">
        <w:rPr>
          <w:rFonts w:cs="Simplified Arabic"/>
          <w:b/>
          <w:bCs/>
          <w:sz w:val="20"/>
          <w:rtl/>
          <w:lang w:bidi="ar-EG"/>
        </w:rPr>
        <w:t xml:space="preserve"> - موجز الموارد المعتمدة لعام 2022 حسب الصندوق الاستئماني</w:t>
      </w:r>
    </w:p>
    <w:tbl>
      <w:tblPr>
        <w:tblpPr w:leftFromText="180" w:rightFromText="180" w:vertAnchor="text" w:tblpXSpec="center" w:tblpY="1"/>
        <w:tblOverlap w:val="never"/>
        <w:bidiVisual/>
        <w:tblW w:w="7290" w:type="dxa"/>
        <w:tblLook w:val="04A0" w:firstRow="1" w:lastRow="0" w:firstColumn="1" w:lastColumn="0" w:noHBand="0" w:noVBand="1"/>
      </w:tblPr>
      <w:tblGrid>
        <w:gridCol w:w="5490"/>
        <w:gridCol w:w="1800"/>
      </w:tblGrid>
      <w:tr w:rsidR="00FE2EF2" w:rsidRPr="00091A31" w14:paraId="1F905A79" w14:textId="77777777" w:rsidTr="008534FD">
        <w:trPr>
          <w:trHeight w:val="290"/>
        </w:trPr>
        <w:tc>
          <w:tcPr>
            <w:tcW w:w="5490" w:type="dxa"/>
            <w:tcBorders>
              <w:top w:val="nil"/>
              <w:left w:val="nil"/>
              <w:bottom w:val="single" w:sz="4" w:space="0" w:color="auto"/>
              <w:right w:val="nil"/>
            </w:tcBorders>
            <w:shd w:val="clear" w:color="auto" w:fill="auto"/>
            <w:noWrap/>
            <w:vAlign w:val="bottom"/>
            <w:hideMark/>
          </w:tcPr>
          <w:p w14:paraId="311F3611" w14:textId="77777777" w:rsidR="00FE2EF2" w:rsidRPr="00091A31" w:rsidRDefault="00FE2EF2" w:rsidP="008534FD">
            <w:pPr>
              <w:keepNext/>
              <w:bidi/>
              <w:spacing w:before="120" w:after="120"/>
              <w:rPr>
                <w:i/>
                <w:iCs/>
                <w:color w:val="000000"/>
                <w:sz w:val="20"/>
                <w:szCs w:val="20"/>
                <w:lang w:val="en-US" w:eastAsia="zh-CN"/>
              </w:rPr>
            </w:pPr>
            <w:r>
              <w:rPr>
                <w:rFonts w:hint="cs"/>
                <w:i/>
                <w:iCs/>
                <w:color w:val="000000"/>
                <w:sz w:val="20"/>
                <w:szCs w:val="20"/>
                <w:rtl/>
                <w:lang w:val="en-US" w:eastAsia="zh-CN"/>
              </w:rPr>
              <w:t>(بالدولارات الأمريكية)</w:t>
            </w:r>
          </w:p>
        </w:tc>
        <w:tc>
          <w:tcPr>
            <w:tcW w:w="1800" w:type="dxa"/>
            <w:tcBorders>
              <w:top w:val="nil"/>
              <w:left w:val="nil"/>
              <w:bottom w:val="single" w:sz="4" w:space="0" w:color="auto"/>
              <w:right w:val="nil"/>
            </w:tcBorders>
            <w:shd w:val="clear" w:color="auto" w:fill="auto"/>
            <w:noWrap/>
            <w:vAlign w:val="bottom"/>
            <w:hideMark/>
          </w:tcPr>
          <w:p w14:paraId="156A06B7" w14:textId="77777777" w:rsidR="00FE2EF2" w:rsidRPr="00091A31" w:rsidRDefault="00FE2EF2" w:rsidP="008534FD">
            <w:pPr>
              <w:keepNext/>
              <w:bidi/>
              <w:spacing w:before="120" w:after="120"/>
              <w:rPr>
                <w:rFonts w:ascii="Calibri" w:hAnsi="Calibri" w:cs="Calibri"/>
                <w:color w:val="000000"/>
                <w:szCs w:val="22"/>
                <w:lang w:val="en-US" w:eastAsia="zh-CN"/>
              </w:rPr>
            </w:pPr>
            <w:r w:rsidRPr="00091A31">
              <w:rPr>
                <w:rFonts w:ascii="Calibri" w:hAnsi="Calibri" w:cs="Calibri"/>
                <w:color w:val="000000"/>
                <w:szCs w:val="22"/>
                <w:lang w:val="en-US" w:eastAsia="zh-CN"/>
              </w:rPr>
              <w:t> </w:t>
            </w:r>
          </w:p>
        </w:tc>
      </w:tr>
      <w:tr w:rsidR="00FE2EF2" w:rsidRPr="00091A31" w14:paraId="149D7B40" w14:textId="77777777" w:rsidTr="008534FD">
        <w:trPr>
          <w:trHeight w:val="433"/>
        </w:trPr>
        <w:tc>
          <w:tcPr>
            <w:tcW w:w="5490" w:type="dxa"/>
            <w:vMerge w:val="restart"/>
            <w:tcBorders>
              <w:top w:val="single" w:sz="4" w:space="0" w:color="auto"/>
              <w:left w:val="nil"/>
              <w:bottom w:val="single" w:sz="4" w:space="0" w:color="000000" w:themeColor="text1"/>
              <w:right w:val="nil"/>
            </w:tcBorders>
            <w:shd w:val="clear" w:color="auto" w:fill="auto"/>
            <w:noWrap/>
            <w:vAlign w:val="center"/>
            <w:hideMark/>
          </w:tcPr>
          <w:p w14:paraId="7FEB8C13" w14:textId="77777777" w:rsidR="00FE2EF2" w:rsidRPr="00091A31" w:rsidRDefault="00FE2EF2" w:rsidP="008534FD">
            <w:pPr>
              <w:bidi/>
              <w:spacing w:before="120" w:after="120"/>
              <w:rPr>
                <w:b/>
                <w:bCs/>
                <w:color w:val="000000"/>
                <w:sz w:val="20"/>
                <w:szCs w:val="20"/>
                <w:lang w:val="en-US" w:eastAsia="zh-CN"/>
              </w:rPr>
            </w:pPr>
            <w:r>
              <w:rPr>
                <w:rFonts w:hint="cs"/>
                <w:b/>
                <w:bCs/>
                <w:color w:val="000000"/>
                <w:sz w:val="20"/>
                <w:szCs w:val="20"/>
                <w:rtl/>
                <w:lang w:val="en-US" w:eastAsia="zh-CN"/>
              </w:rPr>
              <w:t xml:space="preserve">الصندوق </w:t>
            </w:r>
            <w:proofErr w:type="spellStart"/>
            <w:r>
              <w:rPr>
                <w:rFonts w:hint="cs"/>
                <w:b/>
                <w:bCs/>
                <w:color w:val="000000"/>
                <w:sz w:val="20"/>
                <w:szCs w:val="20"/>
                <w:rtl/>
                <w:lang w:val="en-US" w:eastAsia="zh-CN"/>
              </w:rPr>
              <w:t>الاستئماني</w:t>
            </w:r>
            <w:proofErr w:type="spellEnd"/>
          </w:p>
        </w:tc>
        <w:tc>
          <w:tcPr>
            <w:tcW w:w="1800" w:type="dxa"/>
            <w:vMerge w:val="restart"/>
            <w:tcBorders>
              <w:top w:val="single" w:sz="4" w:space="0" w:color="auto"/>
              <w:left w:val="nil"/>
              <w:bottom w:val="single" w:sz="4" w:space="0" w:color="000000" w:themeColor="text1"/>
              <w:right w:val="nil"/>
            </w:tcBorders>
            <w:shd w:val="clear" w:color="auto" w:fill="auto"/>
            <w:vAlign w:val="center"/>
            <w:hideMark/>
          </w:tcPr>
          <w:p w14:paraId="0A69B6FB" w14:textId="77777777" w:rsidR="00FE2EF2" w:rsidRPr="00091A31" w:rsidRDefault="00FE2EF2" w:rsidP="008534FD">
            <w:pPr>
              <w:bidi/>
              <w:spacing w:before="120" w:after="120"/>
              <w:jc w:val="right"/>
              <w:rPr>
                <w:b/>
                <w:bCs/>
                <w:color w:val="000000"/>
                <w:sz w:val="20"/>
                <w:szCs w:val="20"/>
                <w:lang w:val="en-US" w:eastAsia="zh-CN"/>
              </w:rPr>
            </w:pPr>
            <w:r>
              <w:rPr>
                <w:rFonts w:hint="cs"/>
                <w:b/>
                <w:bCs/>
                <w:color w:val="000000"/>
                <w:sz w:val="20"/>
                <w:szCs w:val="20"/>
                <w:rtl/>
                <w:lang w:val="en-US" w:eastAsia="zh-CN"/>
              </w:rPr>
              <w:t>المبلغ المعتمد</w:t>
            </w:r>
          </w:p>
        </w:tc>
      </w:tr>
      <w:tr w:rsidR="00FE2EF2" w:rsidRPr="00091A31" w14:paraId="07140F0B" w14:textId="77777777" w:rsidTr="008534FD">
        <w:trPr>
          <w:trHeight w:val="470"/>
        </w:trPr>
        <w:tc>
          <w:tcPr>
            <w:tcW w:w="5490" w:type="dxa"/>
            <w:vMerge/>
            <w:tcBorders>
              <w:top w:val="single" w:sz="4" w:space="0" w:color="000000" w:themeColor="text1"/>
              <w:bottom w:val="single" w:sz="4" w:space="0" w:color="auto"/>
            </w:tcBorders>
            <w:vAlign w:val="center"/>
            <w:hideMark/>
          </w:tcPr>
          <w:p w14:paraId="788E0556" w14:textId="77777777" w:rsidR="00FE2EF2" w:rsidRPr="00091A31" w:rsidRDefault="00FE2EF2" w:rsidP="008534FD">
            <w:pPr>
              <w:bidi/>
              <w:spacing w:before="120" w:after="120"/>
              <w:rPr>
                <w:b/>
                <w:bCs/>
                <w:color w:val="000000"/>
                <w:sz w:val="20"/>
                <w:szCs w:val="20"/>
                <w:lang w:val="en-US" w:eastAsia="zh-CN"/>
              </w:rPr>
            </w:pPr>
          </w:p>
        </w:tc>
        <w:tc>
          <w:tcPr>
            <w:tcW w:w="1800" w:type="dxa"/>
            <w:vMerge/>
            <w:tcBorders>
              <w:top w:val="single" w:sz="4" w:space="0" w:color="000000" w:themeColor="text1"/>
              <w:bottom w:val="single" w:sz="4" w:space="0" w:color="auto"/>
            </w:tcBorders>
            <w:vAlign w:val="center"/>
            <w:hideMark/>
          </w:tcPr>
          <w:p w14:paraId="7B6FB231" w14:textId="77777777" w:rsidR="00FE2EF2" w:rsidRPr="00091A31" w:rsidRDefault="00FE2EF2" w:rsidP="008534FD">
            <w:pPr>
              <w:bidi/>
              <w:spacing w:before="120" w:after="120"/>
              <w:rPr>
                <w:b/>
                <w:bCs/>
                <w:color w:val="000000"/>
                <w:sz w:val="20"/>
                <w:szCs w:val="20"/>
                <w:lang w:val="en-US" w:eastAsia="zh-CN"/>
              </w:rPr>
            </w:pPr>
          </w:p>
        </w:tc>
      </w:tr>
      <w:tr w:rsidR="00FE2EF2" w:rsidRPr="00091A31" w14:paraId="7A19FACA" w14:textId="77777777" w:rsidTr="008534FD">
        <w:trPr>
          <w:trHeight w:val="290"/>
        </w:trPr>
        <w:tc>
          <w:tcPr>
            <w:tcW w:w="5490" w:type="dxa"/>
            <w:tcBorders>
              <w:top w:val="single" w:sz="4" w:space="0" w:color="auto"/>
              <w:left w:val="nil"/>
              <w:bottom w:val="nil"/>
              <w:right w:val="nil"/>
            </w:tcBorders>
            <w:shd w:val="clear" w:color="auto" w:fill="auto"/>
            <w:noWrap/>
            <w:vAlign w:val="bottom"/>
            <w:hideMark/>
          </w:tcPr>
          <w:p w14:paraId="2791DB9C" w14:textId="77777777" w:rsidR="00FE2EF2" w:rsidRPr="00091A31" w:rsidRDefault="00FE2EF2" w:rsidP="008534FD">
            <w:pPr>
              <w:bidi/>
              <w:spacing w:before="120" w:after="120"/>
              <w:rPr>
                <w:color w:val="000000"/>
                <w:sz w:val="20"/>
                <w:szCs w:val="20"/>
                <w:lang w:val="en-US" w:eastAsia="zh-CN"/>
              </w:rPr>
            </w:pPr>
            <w:r>
              <w:rPr>
                <w:rFonts w:hint="cs"/>
                <w:color w:val="000000"/>
                <w:sz w:val="20"/>
                <w:szCs w:val="20"/>
                <w:rtl/>
                <w:lang w:val="en-US" w:eastAsia="zh-CN"/>
              </w:rPr>
              <w:t xml:space="preserve">اتفاقية التنوع البيولوجي (الصندوق </w:t>
            </w:r>
            <w:proofErr w:type="spellStart"/>
            <w:r>
              <w:rPr>
                <w:rFonts w:hint="cs"/>
                <w:color w:val="000000"/>
                <w:sz w:val="20"/>
                <w:szCs w:val="20"/>
                <w:rtl/>
                <w:lang w:val="en-US" w:eastAsia="zh-CN"/>
              </w:rPr>
              <w:t>الاستئماني</w:t>
            </w:r>
            <w:proofErr w:type="spellEnd"/>
            <w:r>
              <w:rPr>
                <w:rFonts w:hint="cs"/>
                <w:color w:val="000000"/>
                <w:sz w:val="20"/>
                <w:szCs w:val="20"/>
                <w:rtl/>
                <w:lang w:val="en-US" w:eastAsia="zh-CN"/>
              </w:rPr>
              <w:t xml:space="preserve"> </w:t>
            </w:r>
            <w:r w:rsidRPr="00091A31">
              <w:rPr>
                <w:color w:val="000000"/>
                <w:sz w:val="20"/>
                <w:szCs w:val="20"/>
                <w:lang w:val="en-US" w:eastAsia="zh-CN"/>
              </w:rPr>
              <w:t>BY</w:t>
            </w:r>
            <w:r>
              <w:rPr>
                <w:rFonts w:hint="cs"/>
                <w:color w:val="000000"/>
                <w:sz w:val="20"/>
                <w:szCs w:val="20"/>
                <w:rtl/>
                <w:lang w:val="en-US" w:eastAsia="zh-CN"/>
              </w:rPr>
              <w:t>)</w:t>
            </w:r>
          </w:p>
        </w:tc>
        <w:tc>
          <w:tcPr>
            <w:tcW w:w="1800" w:type="dxa"/>
            <w:tcBorders>
              <w:top w:val="single" w:sz="4" w:space="0" w:color="auto"/>
              <w:left w:val="nil"/>
              <w:bottom w:val="nil"/>
              <w:right w:val="nil"/>
            </w:tcBorders>
            <w:shd w:val="clear" w:color="auto" w:fill="auto"/>
            <w:noWrap/>
            <w:vAlign w:val="bottom"/>
            <w:hideMark/>
          </w:tcPr>
          <w:p w14:paraId="21A2B582" w14:textId="77777777" w:rsidR="00FE2EF2" w:rsidRPr="00091A31" w:rsidRDefault="00FE2EF2" w:rsidP="008534FD">
            <w:pPr>
              <w:bidi/>
              <w:spacing w:before="120" w:after="120"/>
              <w:jc w:val="right"/>
              <w:rPr>
                <w:color w:val="000000"/>
                <w:sz w:val="20"/>
                <w:szCs w:val="20"/>
                <w:lang w:val="en-US" w:eastAsia="zh-CN"/>
              </w:rPr>
            </w:pPr>
            <w:r w:rsidRPr="00091A31">
              <w:rPr>
                <w:color w:val="000000"/>
                <w:sz w:val="20"/>
                <w:szCs w:val="20"/>
                <w:lang w:val="en-US" w:eastAsia="zh-CN"/>
              </w:rPr>
              <w:t>13,645,264</w:t>
            </w:r>
          </w:p>
        </w:tc>
      </w:tr>
      <w:tr w:rsidR="00FE2EF2" w:rsidRPr="00091A31" w14:paraId="6573A7DD" w14:textId="77777777" w:rsidTr="008534FD">
        <w:trPr>
          <w:trHeight w:val="290"/>
        </w:trPr>
        <w:tc>
          <w:tcPr>
            <w:tcW w:w="5490" w:type="dxa"/>
            <w:tcBorders>
              <w:top w:val="nil"/>
              <w:left w:val="nil"/>
              <w:bottom w:val="nil"/>
              <w:right w:val="nil"/>
            </w:tcBorders>
            <w:shd w:val="clear" w:color="auto" w:fill="auto"/>
            <w:noWrap/>
            <w:vAlign w:val="bottom"/>
            <w:hideMark/>
          </w:tcPr>
          <w:p w14:paraId="51B70AEC" w14:textId="77777777" w:rsidR="00FE2EF2" w:rsidRPr="00091A31" w:rsidRDefault="00FE2EF2" w:rsidP="008534FD">
            <w:pPr>
              <w:bidi/>
              <w:spacing w:before="120" w:after="120"/>
              <w:rPr>
                <w:color w:val="000000"/>
                <w:sz w:val="20"/>
                <w:szCs w:val="20"/>
                <w:lang w:val="en-US" w:eastAsia="zh-CN"/>
              </w:rPr>
            </w:pPr>
            <w:proofErr w:type="spellStart"/>
            <w:r>
              <w:rPr>
                <w:rFonts w:hint="cs"/>
                <w:color w:val="000000"/>
                <w:sz w:val="20"/>
                <w:szCs w:val="20"/>
                <w:rtl/>
                <w:lang w:val="en-US" w:eastAsia="zh-CN"/>
              </w:rPr>
              <w:t>بروتوكل</w:t>
            </w:r>
            <w:proofErr w:type="spellEnd"/>
            <w:r>
              <w:rPr>
                <w:rFonts w:hint="cs"/>
                <w:color w:val="000000"/>
                <w:sz w:val="20"/>
                <w:szCs w:val="20"/>
                <w:rtl/>
                <w:lang w:val="en-US" w:eastAsia="zh-CN"/>
              </w:rPr>
              <w:t xml:space="preserve"> قرطاجنة للسلامة الأحيائية (الصندوق </w:t>
            </w:r>
            <w:proofErr w:type="spellStart"/>
            <w:proofErr w:type="gramStart"/>
            <w:r>
              <w:rPr>
                <w:rFonts w:hint="cs"/>
                <w:color w:val="000000"/>
                <w:sz w:val="20"/>
                <w:szCs w:val="20"/>
                <w:rtl/>
                <w:lang w:val="en-US" w:eastAsia="zh-CN"/>
              </w:rPr>
              <w:t>الاستئماني</w:t>
            </w:r>
            <w:proofErr w:type="spellEnd"/>
            <w:r>
              <w:rPr>
                <w:rFonts w:hint="cs"/>
                <w:color w:val="000000"/>
                <w:sz w:val="20"/>
                <w:szCs w:val="20"/>
                <w:rtl/>
                <w:lang w:val="en-US" w:eastAsia="zh-CN"/>
              </w:rPr>
              <w:t xml:space="preserve"> </w:t>
            </w:r>
            <w:r>
              <w:rPr>
                <w:color w:val="000000"/>
                <w:sz w:val="20"/>
                <w:szCs w:val="20"/>
                <w:lang w:val="en-US" w:eastAsia="zh-CN"/>
              </w:rPr>
              <w:t xml:space="preserve"> (</w:t>
            </w:r>
            <w:proofErr w:type="gramEnd"/>
            <w:r>
              <w:rPr>
                <w:color w:val="000000"/>
                <w:sz w:val="20"/>
                <w:szCs w:val="20"/>
                <w:lang w:val="en-US" w:eastAsia="zh-CN"/>
              </w:rPr>
              <w:t>BG</w:t>
            </w:r>
          </w:p>
        </w:tc>
        <w:tc>
          <w:tcPr>
            <w:tcW w:w="1800" w:type="dxa"/>
            <w:tcBorders>
              <w:top w:val="nil"/>
              <w:left w:val="nil"/>
              <w:bottom w:val="nil"/>
              <w:right w:val="nil"/>
            </w:tcBorders>
            <w:shd w:val="clear" w:color="auto" w:fill="auto"/>
            <w:noWrap/>
            <w:vAlign w:val="bottom"/>
            <w:hideMark/>
          </w:tcPr>
          <w:p w14:paraId="762ADD2B" w14:textId="77777777" w:rsidR="00FE2EF2" w:rsidRPr="00091A31" w:rsidRDefault="00FE2EF2" w:rsidP="008534FD">
            <w:pPr>
              <w:bidi/>
              <w:spacing w:before="120" w:after="120"/>
              <w:jc w:val="right"/>
              <w:rPr>
                <w:color w:val="000000"/>
                <w:sz w:val="20"/>
                <w:szCs w:val="20"/>
                <w:lang w:val="en-US" w:eastAsia="zh-CN"/>
              </w:rPr>
            </w:pPr>
            <w:r w:rsidRPr="00091A31">
              <w:rPr>
                <w:color w:val="000000"/>
                <w:sz w:val="20"/>
                <w:szCs w:val="20"/>
                <w:lang w:val="en-US" w:eastAsia="zh-CN"/>
              </w:rPr>
              <w:t>2,765,932</w:t>
            </w:r>
          </w:p>
        </w:tc>
      </w:tr>
      <w:tr w:rsidR="00FE2EF2" w:rsidRPr="00091A31" w14:paraId="356F4A34" w14:textId="77777777" w:rsidTr="008534FD">
        <w:trPr>
          <w:trHeight w:val="290"/>
        </w:trPr>
        <w:tc>
          <w:tcPr>
            <w:tcW w:w="5490" w:type="dxa"/>
            <w:tcBorders>
              <w:top w:val="nil"/>
              <w:left w:val="nil"/>
              <w:bottom w:val="single" w:sz="4" w:space="0" w:color="auto"/>
              <w:right w:val="nil"/>
            </w:tcBorders>
            <w:shd w:val="clear" w:color="auto" w:fill="auto"/>
            <w:noWrap/>
            <w:vAlign w:val="bottom"/>
            <w:hideMark/>
          </w:tcPr>
          <w:p w14:paraId="20FBC332" w14:textId="77777777" w:rsidR="00FE2EF2" w:rsidRPr="00091A31" w:rsidRDefault="00FE2EF2" w:rsidP="008534FD">
            <w:pPr>
              <w:bidi/>
              <w:spacing w:before="120" w:after="120"/>
              <w:rPr>
                <w:color w:val="000000"/>
                <w:sz w:val="20"/>
                <w:szCs w:val="20"/>
                <w:lang w:val="en-US" w:eastAsia="zh-CN"/>
              </w:rPr>
            </w:pPr>
            <w:r>
              <w:rPr>
                <w:rFonts w:hint="cs"/>
                <w:color w:val="000000"/>
                <w:sz w:val="20"/>
                <w:szCs w:val="20"/>
                <w:rtl/>
                <w:lang w:val="en-US" w:eastAsia="zh-CN"/>
              </w:rPr>
              <w:t xml:space="preserve">بروتوكول </w:t>
            </w:r>
            <w:proofErr w:type="spellStart"/>
            <w:r>
              <w:rPr>
                <w:rFonts w:hint="cs"/>
                <w:color w:val="000000"/>
                <w:sz w:val="20"/>
                <w:szCs w:val="20"/>
                <w:rtl/>
                <w:lang w:val="en-US" w:eastAsia="zh-CN"/>
              </w:rPr>
              <w:t>ناغويا</w:t>
            </w:r>
            <w:proofErr w:type="spellEnd"/>
            <w:r>
              <w:rPr>
                <w:rFonts w:hint="cs"/>
                <w:color w:val="000000"/>
                <w:sz w:val="20"/>
                <w:szCs w:val="20"/>
                <w:rtl/>
                <w:lang w:val="en-US" w:eastAsia="zh-CN"/>
              </w:rPr>
              <w:t xml:space="preserve"> للحصول على الموارد وتقاسم المنافع (الصندوق </w:t>
            </w:r>
            <w:proofErr w:type="spellStart"/>
            <w:r>
              <w:rPr>
                <w:rFonts w:hint="cs"/>
                <w:color w:val="000000"/>
                <w:sz w:val="20"/>
                <w:szCs w:val="20"/>
                <w:rtl/>
                <w:lang w:val="en-US" w:eastAsia="zh-CN"/>
              </w:rPr>
              <w:t>الاستئماني</w:t>
            </w:r>
            <w:proofErr w:type="spellEnd"/>
            <w:r>
              <w:rPr>
                <w:rFonts w:hint="cs"/>
                <w:color w:val="000000"/>
                <w:sz w:val="20"/>
                <w:szCs w:val="20"/>
                <w:rtl/>
                <w:lang w:val="en-US" w:eastAsia="zh-CN"/>
              </w:rPr>
              <w:t xml:space="preserve"> </w:t>
            </w:r>
            <w:r w:rsidRPr="00091A31">
              <w:rPr>
                <w:color w:val="000000"/>
                <w:sz w:val="20"/>
                <w:szCs w:val="20"/>
                <w:lang w:val="en-US" w:eastAsia="zh-CN"/>
              </w:rPr>
              <w:t>(BB</w:t>
            </w:r>
            <w:r>
              <w:rPr>
                <w:rFonts w:hint="cs"/>
                <w:color w:val="000000"/>
                <w:sz w:val="20"/>
                <w:szCs w:val="20"/>
                <w:rtl/>
                <w:lang w:val="en-US" w:eastAsia="zh-CN"/>
              </w:rPr>
              <w:t xml:space="preserve"> </w:t>
            </w:r>
          </w:p>
        </w:tc>
        <w:tc>
          <w:tcPr>
            <w:tcW w:w="1800" w:type="dxa"/>
            <w:tcBorders>
              <w:top w:val="nil"/>
              <w:left w:val="nil"/>
              <w:bottom w:val="single" w:sz="4" w:space="0" w:color="auto"/>
              <w:right w:val="nil"/>
            </w:tcBorders>
            <w:shd w:val="clear" w:color="auto" w:fill="auto"/>
            <w:noWrap/>
            <w:vAlign w:val="bottom"/>
            <w:hideMark/>
          </w:tcPr>
          <w:p w14:paraId="757C1CF1" w14:textId="77777777" w:rsidR="00FE2EF2" w:rsidRPr="00091A31" w:rsidRDefault="00FE2EF2" w:rsidP="008534FD">
            <w:pPr>
              <w:bidi/>
              <w:spacing w:before="120" w:after="120"/>
              <w:jc w:val="right"/>
              <w:rPr>
                <w:color w:val="000000"/>
                <w:sz w:val="20"/>
                <w:szCs w:val="20"/>
                <w:lang w:val="en-US" w:eastAsia="zh-CN"/>
              </w:rPr>
            </w:pPr>
            <w:r w:rsidRPr="00091A31">
              <w:rPr>
                <w:color w:val="000000"/>
                <w:sz w:val="20"/>
                <w:szCs w:val="20"/>
                <w:lang w:val="en-US" w:eastAsia="zh-CN"/>
              </w:rPr>
              <w:t>2,028,350</w:t>
            </w:r>
          </w:p>
        </w:tc>
      </w:tr>
      <w:tr w:rsidR="00FE2EF2" w:rsidRPr="00091A31" w14:paraId="2B1BBF7B" w14:textId="77777777" w:rsidTr="008534FD">
        <w:trPr>
          <w:trHeight w:val="290"/>
        </w:trPr>
        <w:tc>
          <w:tcPr>
            <w:tcW w:w="5490" w:type="dxa"/>
            <w:tcBorders>
              <w:top w:val="nil"/>
              <w:left w:val="nil"/>
              <w:bottom w:val="single" w:sz="4" w:space="0" w:color="auto"/>
              <w:right w:val="nil"/>
            </w:tcBorders>
            <w:shd w:val="clear" w:color="auto" w:fill="auto"/>
            <w:noWrap/>
            <w:vAlign w:val="bottom"/>
            <w:hideMark/>
          </w:tcPr>
          <w:p w14:paraId="097E8216" w14:textId="77777777" w:rsidR="00FE2EF2" w:rsidRPr="00091A31" w:rsidRDefault="00FE2EF2" w:rsidP="008534FD">
            <w:pPr>
              <w:bidi/>
              <w:spacing w:before="120" w:after="120"/>
              <w:rPr>
                <w:b/>
                <w:bCs/>
                <w:color w:val="000000"/>
                <w:sz w:val="20"/>
                <w:szCs w:val="20"/>
                <w:lang w:val="en-US" w:eastAsia="zh-CN"/>
              </w:rPr>
            </w:pPr>
            <w:r>
              <w:rPr>
                <w:rFonts w:hint="cs"/>
                <w:b/>
                <w:bCs/>
                <w:color w:val="000000"/>
                <w:sz w:val="20"/>
                <w:szCs w:val="20"/>
                <w:rtl/>
                <w:lang w:val="en-US" w:eastAsia="zh-CN"/>
              </w:rPr>
              <w:t>المجموع</w:t>
            </w:r>
          </w:p>
        </w:tc>
        <w:tc>
          <w:tcPr>
            <w:tcW w:w="1800" w:type="dxa"/>
            <w:tcBorders>
              <w:top w:val="nil"/>
              <w:left w:val="nil"/>
              <w:bottom w:val="single" w:sz="4" w:space="0" w:color="auto"/>
              <w:right w:val="nil"/>
            </w:tcBorders>
            <w:shd w:val="clear" w:color="auto" w:fill="auto"/>
            <w:noWrap/>
            <w:vAlign w:val="bottom"/>
            <w:hideMark/>
          </w:tcPr>
          <w:p w14:paraId="55514D9F" w14:textId="77777777" w:rsidR="00FE2EF2" w:rsidRPr="00091A31" w:rsidRDefault="00FE2EF2" w:rsidP="008534FD">
            <w:pPr>
              <w:bidi/>
              <w:spacing w:before="120" w:after="120"/>
              <w:jc w:val="right"/>
              <w:rPr>
                <w:b/>
                <w:bCs/>
                <w:color w:val="000000"/>
                <w:sz w:val="20"/>
                <w:szCs w:val="20"/>
                <w:lang w:val="en-US" w:eastAsia="zh-CN"/>
              </w:rPr>
            </w:pPr>
            <w:r w:rsidRPr="00091A31">
              <w:rPr>
                <w:b/>
                <w:bCs/>
                <w:color w:val="000000"/>
                <w:sz w:val="20"/>
                <w:szCs w:val="20"/>
                <w:lang w:val="en-US" w:eastAsia="zh-CN"/>
              </w:rPr>
              <w:t>18,439,546</w:t>
            </w:r>
          </w:p>
        </w:tc>
      </w:tr>
    </w:tbl>
    <w:p w14:paraId="628D88AE" w14:textId="77777777" w:rsidR="00FE2EF2" w:rsidRPr="004075AE" w:rsidRDefault="00FE2EF2" w:rsidP="00FE2EF2">
      <w:pPr>
        <w:bidi/>
        <w:spacing w:after="120" w:line="216" w:lineRule="auto"/>
        <w:ind w:left="720"/>
        <w:rPr>
          <w:rFonts w:cs="Simplified Arabic"/>
          <w:sz w:val="20"/>
          <w:lang w:bidi="ar-EG"/>
        </w:rPr>
      </w:pPr>
      <w:r>
        <w:rPr>
          <w:rFonts w:cs="Simplified Arabic"/>
          <w:sz w:val="20"/>
          <w:rtl/>
          <w:lang w:bidi="ar-EG"/>
        </w:rPr>
        <w:br w:type="textWrapping" w:clear="all"/>
      </w:r>
    </w:p>
    <w:p w14:paraId="6AC1617C" w14:textId="77777777" w:rsidR="00FE2EF2" w:rsidRDefault="00FE2EF2" w:rsidP="00E606DF">
      <w:pPr>
        <w:numPr>
          <w:ilvl w:val="0"/>
          <w:numId w:val="12"/>
        </w:numPr>
        <w:bidi/>
        <w:spacing w:after="120" w:line="216" w:lineRule="auto"/>
        <w:ind w:left="0" w:firstLine="0"/>
        <w:rPr>
          <w:rFonts w:cs="Simplified Arabic"/>
          <w:sz w:val="20"/>
          <w:lang w:bidi="ar-EG"/>
        </w:rPr>
      </w:pPr>
      <w:r w:rsidRPr="00965401">
        <w:rPr>
          <w:rFonts w:cs="Simplified Arabic"/>
          <w:sz w:val="20"/>
          <w:rtl/>
          <w:lang w:bidi="ar-EG"/>
        </w:rPr>
        <w:t>كما هو مبين في الجدول 12 أدناه،</w:t>
      </w:r>
      <w:r w:rsidRPr="00225660">
        <w:rPr>
          <w:rFonts w:cs="Simplified Arabic"/>
          <w:sz w:val="20"/>
          <w:rtl/>
          <w:lang w:bidi="ar-EG"/>
        </w:rPr>
        <w:t xml:space="preserve"> بلغ المبلغ المقرر على الأطراف في الاتفاقية وفقا لجدول الأنصبة المقررة 000 720 15 دولار لعام 2022</w:t>
      </w:r>
      <w:r>
        <w:rPr>
          <w:rFonts w:cs="Simplified Arabic" w:hint="cs"/>
          <w:sz w:val="20"/>
          <w:rtl/>
          <w:lang w:bidi="ar-EG"/>
        </w:rPr>
        <w:t>، وذلك</w:t>
      </w:r>
      <w:r w:rsidRPr="00965401">
        <w:rPr>
          <w:rFonts w:cs="Simplified Arabic"/>
          <w:sz w:val="20"/>
          <w:rtl/>
          <w:lang w:bidi="ar-EG"/>
        </w:rPr>
        <w:t xml:space="preserve"> بعد خصم </w:t>
      </w:r>
      <w:r>
        <w:rPr>
          <w:rFonts w:cs="Simplified Arabic" w:hint="cs"/>
          <w:sz w:val="20"/>
          <w:rtl/>
          <w:lang w:bidi="ar-EG"/>
        </w:rPr>
        <w:t>ال</w:t>
      </w:r>
      <w:r w:rsidRPr="00965401">
        <w:rPr>
          <w:rFonts w:cs="Simplified Arabic"/>
          <w:sz w:val="20"/>
          <w:rtl/>
          <w:lang w:bidi="ar-EG"/>
        </w:rPr>
        <w:t xml:space="preserve">وفورات من </w:t>
      </w:r>
      <w:r>
        <w:rPr>
          <w:rFonts w:cs="Simplified Arabic" w:hint="cs"/>
          <w:sz w:val="20"/>
          <w:rtl/>
          <w:lang w:bidi="ar-EG"/>
        </w:rPr>
        <w:t>ال</w:t>
      </w:r>
      <w:r w:rsidRPr="00965401">
        <w:rPr>
          <w:rFonts w:cs="Simplified Arabic"/>
          <w:sz w:val="20"/>
          <w:rtl/>
          <w:lang w:bidi="ar-EG"/>
        </w:rPr>
        <w:t xml:space="preserve">فترات </w:t>
      </w:r>
      <w:r>
        <w:rPr>
          <w:rFonts w:cs="Simplified Arabic" w:hint="cs"/>
          <w:sz w:val="20"/>
          <w:rtl/>
          <w:lang w:bidi="ar-EG"/>
        </w:rPr>
        <w:t>ال</w:t>
      </w:r>
      <w:r w:rsidRPr="00965401">
        <w:rPr>
          <w:rFonts w:cs="Simplified Arabic"/>
          <w:sz w:val="20"/>
          <w:rtl/>
          <w:lang w:bidi="ar-EG"/>
        </w:rPr>
        <w:t xml:space="preserve">سابقة </w:t>
      </w:r>
      <w:r>
        <w:rPr>
          <w:rFonts w:cs="Simplified Arabic" w:hint="cs"/>
          <w:sz w:val="20"/>
          <w:rtl/>
          <w:lang w:bidi="ar-EG"/>
        </w:rPr>
        <w:t>التي تبلغ</w:t>
      </w:r>
      <w:r w:rsidRPr="00965401">
        <w:rPr>
          <w:rFonts w:cs="Simplified Arabic"/>
          <w:sz w:val="20"/>
          <w:rtl/>
          <w:lang w:bidi="ar-EG"/>
        </w:rPr>
        <w:t xml:space="preserve"> </w:t>
      </w:r>
      <w:r>
        <w:rPr>
          <w:rFonts w:cs="Simplified Arabic" w:hint="cs"/>
          <w:sz w:val="20"/>
          <w:rtl/>
          <w:lang w:bidi="ar-EG"/>
        </w:rPr>
        <w:t>000 050 1 دولار</w:t>
      </w:r>
      <w:r w:rsidRPr="00965401">
        <w:rPr>
          <w:rFonts w:cs="Simplified Arabic"/>
          <w:sz w:val="20"/>
          <w:rtl/>
          <w:lang w:bidi="ar-EG"/>
        </w:rPr>
        <w:t xml:space="preserve"> و</w:t>
      </w:r>
      <w:r>
        <w:rPr>
          <w:rFonts w:cs="Simplified Arabic" w:hint="cs"/>
          <w:sz w:val="20"/>
          <w:rtl/>
          <w:lang w:bidi="ar-EG"/>
        </w:rPr>
        <w:t>اشتراك</w:t>
      </w:r>
      <w:r w:rsidRPr="00965401">
        <w:rPr>
          <w:rFonts w:cs="Simplified Arabic"/>
          <w:sz w:val="20"/>
          <w:rtl/>
          <w:lang w:bidi="ar-EG"/>
        </w:rPr>
        <w:t xml:space="preserve"> البلد المضيف البالغ 800 673 1 دولار وإضافة </w:t>
      </w:r>
      <w:r>
        <w:rPr>
          <w:rFonts w:cs="Simplified Arabic" w:hint="cs"/>
          <w:sz w:val="20"/>
          <w:rtl/>
          <w:lang w:bidi="ar-EG"/>
        </w:rPr>
        <w:t>اشتركات</w:t>
      </w:r>
      <w:r w:rsidRPr="00965401">
        <w:rPr>
          <w:rFonts w:cs="Simplified Arabic"/>
          <w:sz w:val="20"/>
          <w:rtl/>
          <w:lang w:bidi="ar-EG"/>
        </w:rPr>
        <w:t xml:space="preserve"> قدرها </w:t>
      </w:r>
      <w:r>
        <w:rPr>
          <w:rFonts w:cs="Simplified Arabic" w:hint="cs"/>
          <w:sz w:val="20"/>
          <w:rtl/>
          <w:lang w:bidi="ar-EG"/>
        </w:rPr>
        <w:t>300 4 دولار</w:t>
      </w:r>
      <w:r w:rsidRPr="00965401">
        <w:rPr>
          <w:rFonts w:cs="Simplified Arabic"/>
          <w:sz w:val="20"/>
          <w:rtl/>
          <w:lang w:bidi="ar-EG"/>
        </w:rPr>
        <w:t xml:space="preserve"> </w:t>
      </w:r>
      <w:r>
        <w:rPr>
          <w:rFonts w:cs="Simplified Arabic" w:hint="cs"/>
          <w:sz w:val="20"/>
          <w:rtl/>
          <w:lang w:bidi="ar-EG"/>
        </w:rPr>
        <w:t>تعود</w:t>
      </w:r>
      <w:r w:rsidRPr="00965401">
        <w:rPr>
          <w:rFonts w:cs="Simplified Arabic"/>
          <w:sz w:val="20"/>
          <w:rtl/>
          <w:lang w:bidi="ar-EG"/>
        </w:rPr>
        <w:t xml:space="preserve"> لستة أطراف جديدة في بروتوكول ناغويا. </w:t>
      </w:r>
      <w:r>
        <w:rPr>
          <w:rFonts w:cs="Simplified Arabic" w:hint="cs"/>
          <w:sz w:val="20"/>
          <w:rtl/>
          <w:lang w:bidi="ar-EG"/>
        </w:rPr>
        <w:t>وحتى</w:t>
      </w:r>
      <w:r w:rsidRPr="00965401">
        <w:rPr>
          <w:rFonts w:cs="Simplified Arabic"/>
          <w:sz w:val="20"/>
          <w:rtl/>
          <w:lang w:bidi="ar-EG"/>
        </w:rPr>
        <w:t xml:space="preserve"> 31 أكتوبر</w:t>
      </w:r>
      <w:r>
        <w:rPr>
          <w:rFonts w:cs="Simplified Arabic" w:hint="cs"/>
          <w:sz w:val="20"/>
          <w:rtl/>
          <w:lang w:bidi="ar-EG"/>
        </w:rPr>
        <w:t>/تشرين الأول</w:t>
      </w:r>
      <w:r w:rsidRPr="00965401">
        <w:rPr>
          <w:rFonts w:cs="Simplified Arabic"/>
          <w:sz w:val="20"/>
          <w:rtl/>
          <w:lang w:bidi="ar-EG"/>
        </w:rPr>
        <w:t xml:space="preserve"> 2022، </w:t>
      </w:r>
      <w:r>
        <w:rPr>
          <w:rFonts w:cs="Simplified Arabic" w:hint="cs"/>
          <w:sz w:val="20"/>
          <w:rtl/>
          <w:lang w:bidi="ar-EG"/>
        </w:rPr>
        <w:t>يبقى مبلغ 700 870 3 دولار غير مُسدد</w:t>
      </w:r>
      <w:r w:rsidRPr="00965401">
        <w:rPr>
          <w:rFonts w:cs="Simplified Arabic"/>
          <w:sz w:val="20"/>
          <w:rtl/>
          <w:lang w:bidi="ar-EG"/>
        </w:rPr>
        <w:t>.</w:t>
      </w:r>
    </w:p>
    <w:p w14:paraId="17C5CFEE" w14:textId="77777777" w:rsidR="00FE2EF2" w:rsidRDefault="00FE2EF2" w:rsidP="00FE2EF2">
      <w:pPr>
        <w:keepNext/>
        <w:bidi/>
        <w:spacing w:after="120" w:line="216" w:lineRule="auto"/>
        <w:ind w:left="720"/>
        <w:rPr>
          <w:rFonts w:cs="Simplified Arabic"/>
          <w:b/>
          <w:bCs/>
          <w:sz w:val="20"/>
          <w:rtl/>
          <w:lang w:bidi="ar-EG"/>
        </w:rPr>
      </w:pPr>
      <w:r w:rsidRPr="00965401">
        <w:rPr>
          <w:rFonts w:cs="Simplified Arabic"/>
          <w:b/>
          <w:bCs/>
          <w:sz w:val="20"/>
          <w:rtl/>
          <w:lang w:bidi="ar-EG"/>
        </w:rPr>
        <w:t>الجدول 12- الحالة العامة للاشتراكات المقررة لعام 2022</w:t>
      </w:r>
    </w:p>
    <w:tbl>
      <w:tblPr>
        <w:bidiVisual/>
        <w:tblW w:w="7040" w:type="dxa"/>
        <w:jc w:val="center"/>
        <w:tblLook w:val="04A0" w:firstRow="1" w:lastRow="0" w:firstColumn="1" w:lastColumn="0" w:noHBand="0" w:noVBand="1"/>
      </w:tblPr>
      <w:tblGrid>
        <w:gridCol w:w="4260"/>
        <w:gridCol w:w="2780"/>
      </w:tblGrid>
      <w:tr w:rsidR="00FE2EF2" w:rsidRPr="00965401" w14:paraId="3DCEA091" w14:textId="77777777" w:rsidTr="008534FD">
        <w:trPr>
          <w:trHeight w:val="290"/>
          <w:jc w:val="center"/>
        </w:trPr>
        <w:tc>
          <w:tcPr>
            <w:tcW w:w="4260" w:type="dxa"/>
            <w:tcBorders>
              <w:top w:val="nil"/>
              <w:left w:val="nil"/>
              <w:bottom w:val="nil"/>
              <w:right w:val="nil"/>
            </w:tcBorders>
            <w:shd w:val="clear" w:color="auto" w:fill="auto"/>
            <w:noWrap/>
            <w:vAlign w:val="bottom"/>
            <w:hideMark/>
          </w:tcPr>
          <w:p w14:paraId="1AC696EF" w14:textId="77777777" w:rsidR="00FE2EF2" w:rsidRPr="00965401" w:rsidRDefault="00FE2EF2" w:rsidP="008534FD">
            <w:pPr>
              <w:bidi/>
              <w:spacing w:before="120" w:after="120"/>
              <w:rPr>
                <w:i/>
                <w:iCs/>
                <w:color w:val="000000"/>
                <w:sz w:val="20"/>
                <w:szCs w:val="20"/>
                <w:lang w:val="en-US" w:eastAsia="zh-CN"/>
              </w:rPr>
            </w:pPr>
            <w:r>
              <w:rPr>
                <w:rFonts w:hint="cs"/>
                <w:i/>
                <w:iCs/>
                <w:color w:val="000000"/>
                <w:sz w:val="20"/>
                <w:szCs w:val="20"/>
                <w:rtl/>
                <w:lang w:val="en-US" w:eastAsia="zh-CN"/>
              </w:rPr>
              <w:t>(بآلاف الدولارات الأمريكية)</w:t>
            </w:r>
          </w:p>
        </w:tc>
        <w:tc>
          <w:tcPr>
            <w:tcW w:w="2780" w:type="dxa"/>
            <w:tcBorders>
              <w:top w:val="nil"/>
              <w:left w:val="nil"/>
              <w:bottom w:val="nil"/>
              <w:right w:val="nil"/>
            </w:tcBorders>
            <w:shd w:val="clear" w:color="auto" w:fill="auto"/>
            <w:noWrap/>
            <w:vAlign w:val="bottom"/>
            <w:hideMark/>
          </w:tcPr>
          <w:p w14:paraId="4F990E83" w14:textId="77777777" w:rsidR="00FE2EF2" w:rsidRPr="00965401" w:rsidRDefault="00FE2EF2" w:rsidP="008534FD">
            <w:pPr>
              <w:bidi/>
              <w:spacing w:before="120" w:after="120"/>
              <w:rPr>
                <w:i/>
                <w:iCs/>
                <w:color w:val="000000"/>
                <w:sz w:val="20"/>
                <w:szCs w:val="20"/>
                <w:lang w:val="en-US" w:eastAsia="zh-CN"/>
              </w:rPr>
            </w:pPr>
          </w:p>
        </w:tc>
      </w:tr>
      <w:tr w:rsidR="00FE2EF2" w:rsidRPr="00965401" w14:paraId="0CB54BB6" w14:textId="77777777" w:rsidTr="008534FD">
        <w:trPr>
          <w:trHeight w:val="465"/>
          <w:jc w:val="center"/>
        </w:trPr>
        <w:tc>
          <w:tcPr>
            <w:tcW w:w="4260" w:type="dxa"/>
            <w:tcBorders>
              <w:top w:val="single" w:sz="4" w:space="0" w:color="auto"/>
              <w:left w:val="nil"/>
              <w:bottom w:val="single" w:sz="4" w:space="0" w:color="auto"/>
              <w:right w:val="nil"/>
            </w:tcBorders>
            <w:shd w:val="clear" w:color="auto" w:fill="auto"/>
            <w:vAlign w:val="center"/>
            <w:hideMark/>
          </w:tcPr>
          <w:p w14:paraId="3AF2A082" w14:textId="77777777" w:rsidR="00FE2EF2" w:rsidRPr="00965401" w:rsidRDefault="00FE2EF2" w:rsidP="008534FD">
            <w:pPr>
              <w:bidi/>
              <w:spacing w:before="120" w:after="120"/>
              <w:rPr>
                <w:b/>
                <w:bCs/>
                <w:color w:val="000000"/>
                <w:sz w:val="20"/>
                <w:szCs w:val="20"/>
                <w:lang w:val="en-US" w:eastAsia="zh-CN"/>
              </w:rPr>
            </w:pPr>
            <w:r>
              <w:rPr>
                <w:rFonts w:hint="cs"/>
                <w:b/>
                <w:bCs/>
                <w:color w:val="000000"/>
                <w:sz w:val="20"/>
                <w:szCs w:val="20"/>
                <w:rtl/>
                <w:lang w:val="en-US" w:eastAsia="zh-CN"/>
              </w:rPr>
              <w:t>موارد التمويل لعام 2022</w:t>
            </w:r>
          </w:p>
        </w:tc>
        <w:tc>
          <w:tcPr>
            <w:tcW w:w="2780" w:type="dxa"/>
            <w:tcBorders>
              <w:top w:val="single" w:sz="4" w:space="0" w:color="auto"/>
              <w:left w:val="nil"/>
              <w:bottom w:val="single" w:sz="4" w:space="0" w:color="auto"/>
              <w:right w:val="nil"/>
            </w:tcBorders>
            <w:shd w:val="clear" w:color="auto" w:fill="auto"/>
            <w:vAlign w:val="center"/>
            <w:hideMark/>
          </w:tcPr>
          <w:p w14:paraId="09048029" w14:textId="77777777" w:rsidR="00FE2EF2" w:rsidRPr="00965401" w:rsidRDefault="00FE2EF2" w:rsidP="008534FD">
            <w:pPr>
              <w:bidi/>
              <w:spacing w:before="120" w:after="120"/>
              <w:jc w:val="right"/>
              <w:rPr>
                <w:b/>
                <w:bCs/>
                <w:color w:val="000000"/>
                <w:sz w:val="20"/>
                <w:szCs w:val="20"/>
                <w:lang w:val="en-US" w:eastAsia="zh-CN"/>
              </w:rPr>
            </w:pPr>
            <w:r>
              <w:rPr>
                <w:rFonts w:hint="cs"/>
                <w:b/>
                <w:bCs/>
                <w:color w:val="000000"/>
                <w:sz w:val="20"/>
                <w:szCs w:val="20"/>
                <w:rtl/>
                <w:lang w:val="en-US" w:eastAsia="zh-CN"/>
              </w:rPr>
              <w:t>المبلغ</w:t>
            </w:r>
            <w:r w:rsidRPr="00965401">
              <w:rPr>
                <w:b/>
                <w:bCs/>
                <w:color w:val="000000"/>
                <w:sz w:val="20"/>
                <w:szCs w:val="20"/>
                <w:lang w:val="en-US" w:eastAsia="zh-CN"/>
              </w:rPr>
              <w:t xml:space="preserve"> </w:t>
            </w:r>
          </w:p>
        </w:tc>
      </w:tr>
      <w:tr w:rsidR="00FE2EF2" w:rsidRPr="00965401" w14:paraId="5FAE3B30" w14:textId="77777777" w:rsidTr="008534FD">
        <w:trPr>
          <w:trHeight w:val="290"/>
          <w:jc w:val="center"/>
        </w:trPr>
        <w:tc>
          <w:tcPr>
            <w:tcW w:w="4260" w:type="dxa"/>
            <w:tcBorders>
              <w:top w:val="nil"/>
              <w:left w:val="nil"/>
              <w:bottom w:val="nil"/>
              <w:right w:val="nil"/>
            </w:tcBorders>
            <w:shd w:val="clear" w:color="auto" w:fill="auto"/>
            <w:vAlign w:val="center"/>
            <w:hideMark/>
          </w:tcPr>
          <w:p w14:paraId="22263C0B" w14:textId="77777777" w:rsidR="00FE2EF2" w:rsidRPr="00965401" w:rsidRDefault="00FE2EF2" w:rsidP="008534FD">
            <w:pPr>
              <w:bidi/>
              <w:spacing w:before="120" w:after="120"/>
              <w:rPr>
                <w:color w:val="000000"/>
                <w:sz w:val="18"/>
                <w:szCs w:val="18"/>
                <w:lang w:val="en-US" w:eastAsia="zh-CN"/>
              </w:rPr>
            </w:pPr>
            <w:r>
              <w:rPr>
                <w:rFonts w:hint="cs"/>
                <w:color w:val="000000"/>
                <w:sz w:val="18"/>
                <w:szCs w:val="18"/>
                <w:rtl/>
                <w:lang w:val="en-US" w:eastAsia="zh-CN"/>
              </w:rPr>
              <w:t>الميزانية المعتمدة</w:t>
            </w:r>
          </w:p>
        </w:tc>
        <w:tc>
          <w:tcPr>
            <w:tcW w:w="2780" w:type="dxa"/>
            <w:tcBorders>
              <w:top w:val="nil"/>
              <w:left w:val="nil"/>
              <w:bottom w:val="nil"/>
              <w:right w:val="nil"/>
            </w:tcBorders>
            <w:shd w:val="clear" w:color="auto" w:fill="auto"/>
            <w:vAlign w:val="center"/>
            <w:hideMark/>
          </w:tcPr>
          <w:p w14:paraId="2FDA2AF1" w14:textId="77777777" w:rsidR="00FE2EF2" w:rsidRPr="00965401" w:rsidRDefault="00FE2EF2" w:rsidP="008534FD">
            <w:pPr>
              <w:bidi/>
              <w:spacing w:before="120" w:after="120"/>
              <w:jc w:val="right"/>
              <w:rPr>
                <w:color w:val="000000"/>
                <w:sz w:val="18"/>
                <w:szCs w:val="18"/>
                <w:lang w:val="en-US" w:eastAsia="zh-CN"/>
              </w:rPr>
            </w:pPr>
            <w:r w:rsidRPr="00965401">
              <w:rPr>
                <w:color w:val="000000"/>
                <w:sz w:val="18"/>
                <w:szCs w:val="18"/>
                <w:lang w:val="en-US" w:eastAsia="zh-CN"/>
              </w:rPr>
              <w:t>18,439.5</w:t>
            </w:r>
          </w:p>
        </w:tc>
      </w:tr>
      <w:tr w:rsidR="00FE2EF2" w:rsidRPr="00965401" w14:paraId="1DFDFF6C" w14:textId="77777777" w:rsidTr="008534FD">
        <w:trPr>
          <w:trHeight w:val="290"/>
          <w:jc w:val="center"/>
        </w:trPr>
        <w:tc>
          <w:tcPr>
            <w:tcW w:w="4260" w:type="dxa"/>
            <w:tcBorders>
              <w:top w:val="nil"/>
              <w:left w:val="nil"/>
              <w:bottom w:val="nil"/>
              <w:right w:val="nil"/>
            </w:tcBorders>
            <w:shd w:val="clear" w:color="auto" w:fill="auto"/>
            <w:vAlign w:val="center"/>
            <w:hideMark/>
          </w:tcPr>
          <w:p w14:paraId="3A217FE6" w14:textId="77777777" w:rsidR="00FE2EF2" w:rsidRPr="00965401" w:rsidRDefault="00FE2EF2" w:rsidP="008534FD">
            <w:pPr>
              <w:bidi/>
              <w:spacing w:before="120" w:after="120"/>
              <w:rPr>
                <w:color w:val="000000"/>
                <w:sz w:val="18"/>
                <w:szCs w:val="18"/>
                <w:lang w:val="en-US" w:eastAsia="zh-CN"/>
              </w:rPr>
            </w:pPr>
            <w:r>
              <w:rPr>
                <w:rFonts w:hint="cs"/>
                <w:color w:val="000000"/>
                <w:sz w:val="18"/>
                <w:szCs w:val="18"/>
                <w:rtl/>
                <w:lang w:val="en-US" w:eastAsia="zh-CN"/>
              </w:rPr>
              <w:t>البلد المضيف</w:t>
            </w:r>
          </w:p>
        </w:tc>
        <w:tc>
          <w:tcPr>
            <w:tcW w:w="2780" w:type="dxa"/>
            <w:tcBorders>
              <w:top w:val="nil"/>
              <w:left w:val="nil"/>
              <w:bottom w:val="nil"/>
              <w:right w:val="nil"/>
            </w:tcBorders>
            <w:shd w:val="clear" w:color="auto" w:fill="auto"/>
            <w:vAlign w:val="center"/>
            <w:hideMark/>
          </w:tcPr>
          <w:p w14:paraId="32345DC4" w14:textId="77777777" w:rsidR="00FE2EF2" w:rsidRPr="00965401" w:rsidRDefault="00FE2EF2" w:rsidP="008534FD">
            <w:pPr>
              <w:bidi/>
              <w:spacing w:before="120" w:after="120"/>
              <w:jc w:val="right"/>
              <w:rPr>
                <w:color w:val="000000"/>
                <w:sz w:val="18"/>
                <w:szCs w:val="18"/>
                <w:lang w:val="en-US" w:eastAsia="zh-CN"/>
              </w:rPr>
            </w:pPr>
            <w:r w:rsidRPr="00965401">
              <w:rPr>
                <w:color w:val="000000"/>
                <w:sz w:val="18"/>
                <w:szCs w:val="18"/>
                <w:lang w:val="en-US" w:eastAsia="zh-CN"/>
              </w:rPr>
              <w:t>(1,673.8)</w:t>
            </w:r>
          </w:p>
        </w:tc>
      </w:tr>
      <w:tr w:rsidR="00FE2EF2" w:rsidRPr="00965401" w14:paraId="1D5DE6B8" w14:textId="77777777" w:rsidTr="008534FD">
        <w:trPr>
          <w:trHeight w:val="315"/>
          <w:jc w:val="center"/>
        </w:trPr>
        <w:tc>
          <w:tcPr>
            <w:tcW w:w="4260" w:type="dxa"/>
            <w:tcBorders>
              <w:top w:val="nil"/>
              <w:left w:val="nil"/>
              <w:bottom w:val="nil"/>
              <w:right w:val="nil"/>
            </w:tcBorders>
            <w:shd w:val="clear" w:color="auto" w:fill="auto"/>
            <w:vAlign w:val="center"/>
            <w:hideMark/>
          </w:tcPr>
          <w:p w14:paraId="343C9632" w14:textId="77777777" w:rsidR="00FE2EF2" w:rsidRPr="00965401" w:rsidRDefault="00FE2EF2" w:rsidP="008534FD">
            <w:pPr>
              <w:bidi/>
              <w:spacing w:before="120" w:after="120"/>
              <w:rPr>
                <w:color w:val="000000"/>
                <w:sz w:val="18"/>
                <w:szCs w:val="18"/>
                <w:lang w:val="en-US" w:eastAsia="zh-CN"/>
              </w:rPr>
            </w:pPr>
            <w:r>
              <w:rPr>
                <w:rFonts w:hint="cs"/>
                <w:color w:val="000000"/>
                <w:sz w:val="18"/>
                <w:szCs w:val="18"/>
                <w:rtl/>
                <w:lang w:val="en-US" w:eastAsia="zh-CN"/>
              </w:rPr>
              <w:t>الوفورات من العام السابق</w:t>
            </w:r>
          </w:p>
        </w:tc>
        <w:tc>
          <w:tcPr>
            <w:tcW w:w="2780" w:type="dxa"/>
            <w:tcBorders>
              <w:top w:val="nil"/>
              <w:left w:val="nil"/>
              <w:bottom w:val="nil"/>
              <w:right w:val="nil"/>
            </w:tcBorders>
            <w:shd w:val="clear" w:color="auto" w:fill="auto"/>
            <w:vAlign w:val="center"/>
            <w:hideMark/>
          </w:tcPr>
          <w:p w14:paraId="135ACC57" w14:textId="77777777" w:rsidR="00FE2EF2" w:rsidRPr="00965401" w:rsidRDefault="00FE2EF2" w:rsidP="008534FD">
            <w:pPr>
              <w:bidi/>
              <w:spacing w:before="120" w:after="120"/>
              <w:jc w:val="right"/>
              <w:rPr>
                <w:color w:val="000000"/>
                <w:sz w:val="18"/>
                <w:szCs w:val="18"/>
                <w:lang w:val="en-US" w:eastAsia="zh-CN"/>
              </w:rPr>
            </w:pPr>
            <w:r w:rsidRPr="00965401">
              <w:rPr>
                <w:color w:val="000000"/>
                <w:sz w:val="18"/>
                <w:szCs w:val="18"/>
                <w:lang w:val="en-US" w:eastAsia="zh-CN"/>
              </w:rPr>
              <w:t>(1,050.0)</w:t>
            </w:r>
          </w:p>
        </w:tc>
      </w:tr>
      <w:tr w:rsidR="00FE2EF2" w:rsidRPr="00965401" w14:paraId="7B2AE5E9" w14:textId="77777777" w:rsidTr="008534FD">
        <w:trPr>
          <w:trHeight w:val="290"/>
          <w:jc w:val="center"/>
        </w:trPr>
        <w:tc>
          <w:tcPr>
            <w:tcW w:w="4260" w:type="dxa"/>
            <w:tcBorders>
              <w:top w:val="nil"/>
              <w:left w:val="nil"/>
              <w:bottom w:val="single" w:sz="4" w:space="0" w:color="auto"/>
              <w:right w:val="nil"/>
            </w:tcBorders>
            <w:shd w:val="clear" w:color="auto" w:fill="auto"/>
            <w:vAlign w:val="center"/>
            <w:hideMark/>
          </w:tcPr>
          <w:p w14:paraId="3668F4C4" w14:textId="77777777" w:rsidR="00FE2EF2" w:rsidRPr="00965401" w:rsidRDefault="00FE2EF2" w:rsidP="008534FD">
            <w:pPr>
              <w:bidi/>
              <w:spacing w:before="120" w:after="120"/>
              <w:rPr>
                <w:color w:val="000000"/>
                <w:sz w:val="18"/>
                <w:szCs w:val="18"/>
                <w:lang w:val="en-US" w:eastAsia="zh-CN"/>
              </w:rPr>
            </w:pPr>
            <w:r>
              <w:rPr>
                <w:rFonts w:hint="cs"/>
                <w:color w:val="000000"/>
                <w:sz w:val="18"/>
                <w:szCs w:val="18"/>
                <w:rtl/>
                <w:lang w:val="en-US" w:eastAsia="zh-CN"/>
              </w:rPr>
              <w:t xml:space="preserve">الأطراف الإضافية في بروتوكول </w:t>
            </w:r>
            <w:proofErr w:type="spellStart"/>
            <w:r>
              <w:rPr>
                <w:rFonts w:hint="cs"/>
                <w:color w:val="000000"/>
                <w:sz w:val="18"/>
                <w:szCs w:val="18"/>
                <w:rtl/>
                <w:lang w:val="en-US" w:eastAsia="zh-CN"/>
              </w:rPr>
              <w:t>ناغويا</w:t>
            </w:r>
            <w:proofErr w:type="spellEnd"/>
          </w:p>
        </w:tc>
        <w:tc>
          <w:tcPr>
            <w:tcW w:w="2780" w:type="dxa"/>
            <w:tcBorders>
              <w:top w:val="nil"/>
              <w:left w:val="nil"/>
              <w:bottom w:val="nil"/>
              <w:right w:val="nil"/>
            </w:tcBorders>
            <w:shd w:val="clear" w:color="auto" w:fill="auto"/>
            <w:vAlign w:val="center"/>
            <w:hideMark/>
          </w:tcPr>
          <w:p w14:paraId="7382C776" w14:textId="77777777" w:rsidR="00FE2EF2" w:rsidRPr="00965401" w:rsidRDefault="00FE2EF2" w:rsidP="008534FD">
            <w:pPr>
              <w:bidi/>
              <w:spacing w:before="120" w:after="120"/>
              <w:jc w:val="right"/>
              <w:rPr>
                <w:color w:val="000000"/>
                <w:sz w:val="18"/>
                <w:szCs w:val="18"/>
                <w:lang w:val="en-US" w:eastAsia="zh-CN"/>
              </w:rPr>
            </w:pPr>
            <w:r w:rsidRPr="00965401">
              <w:rPr>
                <w:color w:val="000000"/>
                <w:sz w:val="18"/>
                <w:szCs w:val="18"/>
                <w:lang w:val="en-US" w:eastAsia="zh-CN"/>
              </w:rPr>
              <w:t>4.3</w:t>
            </w:r>
          </w:p>
        </w:tc>
      </w:tr>
      <w:tr w:rsidR="00FE2EF2" w:rsidRPr="00965401" w14:paraId="2B979B10" w14:textId="77777777" w:rsidTr="008534FD">
        <w:trPr>
          <w:trHeight w:val="290"/>
          <w:jc w:val="center"/>
        </w:trPr>
        <w:tc>
          <w:tcPr>
            <w:tcW w:w="4260" w:type="dxa"/>
            <w:tcBorders>
              <w:top w:val="nil"/>
              <w:left w:val="nil"/>
              <w:bottom w:val="single" w:sz="4" w:space="0" w:color="auto"/>
              <w:right w:val="nil"/>
            </w:tcBorders>
            <w:shd w:val="clear" w:color="auto" w:fill="auto"/>
            <w:vAlign w:val="center"/>
            <w:hideMark/>
          </w:tcPr>
          <w:p w14:paraId="37C31926" w14:textId="77777777" w:rsidR="00FE2EF2" w:rsidRPr="00965401" w:rsidRDefault="00FE2EF2" w:rsidP="008534FD">
            <w:pPr>
              <w:bidi/>
              <w:spacing w:before="120" w:after="120"/>
              <w:rPr>
                <w:b/>
                <w:bCs/>
                <w:color w:val="000000"/>
                <w:sz w:val="18"/>
                <w:szCs w:val="18"/>
                <w:lang w:val="en-US" w:eastAsia="zh-CN"/>
              </w:rPr>
            </w:pPr>
            <w:r>
              <w:rPr>
                <w:rFonts w:hint="cs"/>
                <w:b/>
                <w:bCs/>
                <w:color w:val="000000"/>
                <w:sz w:val="18"/>
                <w:szCs w:val="18"/>
                <w:rtl/>
                <w:lang w:val="en-US" w:eastAsia="zh-CN"/>
              </w:rPr>
              <w:t>مجموع الاشتراكات المقررة</w:t>
            </w:r>
          </w:p>
        </w:tc>
        <w:tc>
          <w:tcPr>
            <w:tcW w:w="2780" w:type="dxa"/>
            <w:tcBorders>
              <w:top w:val="single" w:sz="4" w:space="0" w:color="auto"/>
              <w:left w:val="nil"/>
              <w:bottom w:val="single" w:sz="4" w:space="0" w:color="auto"/>
              <w:right w:val="nil"/>
            </w:tcBorders>
            <w:shd w:val="clear" w:color="auto" w:fill="auto"/>
            <w:vAlign w:val="center"/>
            <w:hideMark/>
          </w:tcPr>
          <w:p w14:paraId="52A8AA3C" w14:textId="77777777" w:rsidR="00FE2EF2" w:rsidRPr="00965401" w:rsidRDefault="00FE2EF2" w:rsidP="008534FD">
            <w:pPr>
              <w:bidi/>
              <w:spacing w:before="120" w:after="120"/>
              <w:jc w:val="right"/>
              <w:rPr>
                <w:b/>
                <w:bCs/>
                <w:color w:val="000000"/>
                <w:sz w:val="18"/>
                <w:szCs w:val="18"/>
                <w:lang w:val="en-US" w:eastAsia="zh-CN"/>
              </w:rPr>
            </w:pPr>
            <w:r w:rsidRPr="00965401">
              <w:rPr>
                <w:b/>
                <w:bCs/>
                <w:color w:val="000000"/>
                <w:sz w:val="18"/>
                <w:szCs w:val="18"/>
                <w:lang w:val="en-US" w:eastAsia="zh-CN"/>
              </w:rPr>
              <w:t>15,720.0</w:t>
            </w:r>
          </w:p>
        </w:tc>
      </w:tr>
      <w:tr w:rsidR="00FE2EF2" w:rsidRPr="00965401" w14:paraId="242D87A3" w14:textId="77777777" w:rsidTr="008534FD">
        <w:trPr>
          <w:trHeight w:val="290"/>
          <w:jc w:val="center"/>
        </w:trPr>
        <w:tc>
          <w:tcPr>
            <w:tcW w:w="4260" w:type="dxa"/>
            <w:tcBorders>
              <w:top w:val="nil"/>
              <w:left w:val="nil"/>
              <w:bottom w:val="nil"/>
              <w:right w:val="nil"/>
            </w:tcBorders>
            <w:shd w:val="clear" w:color="auto" w:fill="auto"/>
            <w:vAlign w:val="center"/>
            <w:hideMark/>
          </w:tcPr>
          <w:p w14:paraId="7224716D" w14:textId="77777777" w:rsidR="00FE2EF2" w:rsidRPr="00965401" w:rsidRDefault="00FE2EF2" w:rsidP="008534FD">
            <w:pPr>
              <w:bidi/>
              <w:spacing w:before="120" w:after="120"/>
              <w:rPr>
                <w:color w:val="000000"/>
                <w:sz w:val="18"/>
                <w:szCs w:val="18"/>
                <w:lang w:val="en-US" w:eastAsia="zh-CN"/>
              </w:rPr>
            </w:pPr>
            <w:r w:rsidRPr="00965401">
              <w:rPr>
                <w:color w:val="000000"/>
                <w:sz w:val="18"/>
                <w:szCs w:val="18"/>
                <w:rtl/>
                <w:lang w:val="en-US" w:eastAsia="zh-CN"/>
              </w:rPr>
              <w:t xml:space="preserve">المبلغ الوارد حتى 31 </w:t>
            </w:r>
            <w:r>
              <w:rPr>
                <w:rFonts w:hint="cs"/>
                <w:color w:val="000000"/>
                <w:sz w:val="18"/>
                <w:szCs w:val="18"/>
                <w:rtl/>
                <w:lang w:val="en-US" w:eastAsia="zh-CN" w:bidi="ar-EG"/>
              </w:rPr>
              <w:t>أكتوبر/</w:t>
            </w:r>
            <w:r w:rsidRPr="00965401">
              <w:rPr>
                <w:color w:val="000000"/>
                <w:sz w:val="18"/>
                <w:szCs w:val="18"/>
                <w:rtl/>
                <w:lang w:val="en-US" w:eastAsia="zh-CN"/>
              </w:rPr>
              <w:t>تشرين الأول 2022</w:t>
            </w:r>
          </w:p>
        </w:tc>
        <w:tc>
          <w:tcPr>
            <w:tcW w:w="2780" w:type="dxa"/>
            <w:tcBorders>
              <w:top w:val="nil"/>
              <w:left w:val="nil"/>
              <w:bottom w:val="nil"/>
              <w:right w:val="nil"/>
            </w:tcBorders>
            <w:shd w:val="clear" w:color="auto" w:fill="auto"/>
            <w:vAlign w:val="center"/>
            <w:hideMark/>
          </w:tcPr>
          <w:p w14:paraId="7B2060C6" w14:textId="77777777" w:rsidR="00FE2EF2" w:rsidRPr="00965401" w:rsidRDefault="00FE2EF2" w:rsidP="008534FD">
            <w:pPr>
              <w:bidi/>
              <w:spacing w:before="120" w:after="120"/>
              <w:jc w:val="right"/>
              <w:rPr>
                <w:color w:val="000000"/>
                <w:sz w:val="18"/>
                <w:szCs w:val="18"/>
                <w:lang w:val="en-US" w:eastAsia="zh-CN"/>
              </w:rPr>
            </w:pPr>
            <w:r w:rsidRPr="00965401">
              <w:rPr>
                <w:color w:val="000000"/>
                <w:sz w:val="18"/>
                <w:szCs w:val="18"/>
                <w:lang w:val="en-US" w:eastAsia="zh-CN"/>
              </w:rPr>
              <w:t>11,849.3</w:t>
            </w:r>
          </w:p>
        </w:tc>
      </w:tr>
      <w:tr w:rsidR="00FE2EF2" w:rsidRPr="00965401" w14:paraId="60F525FD" w14:textId="77777777" w:rsidTr="008534FD">
        <w:trPr>
          <w:trHeight w:val="290"/>
          <w:jc w:val="center"/>
        </w:trPr>
        <w:tc>
          <w:tcPr>
            <w:tcW w:w="4260" w:type="dxa"/>
            <w:tcBorders>
              <w:top w:val="single" w:sz="4" w:space="0" w:color="auto"/>
              <w:left w:val="nil"/>
              <w:bottom w:val="single" w:sz="4" w:space="0" w:color="auto"/>
              <w:right w:val="nil"/>
            </w:tcBorders>
            <w:shd w:val="clear" w:color="auto" w:fill="auto"/>
            <w:vAlign w:val="center"/>
            <w:hideMark/>
          </w:tcPr>
          <w:p w14:paraId="01B94DDD" w14:textId="77777777" w:rsidR="00FE2EF2" w:rsidRPr="00965401" w:rsidRDefault="00FE2EF2" w:rsidP="008534FD">
            <w:pPr>
              <w:bidi/>
              <w:spacing w:before="120" w:after="120"/>
              <w:rPr>
                <w:b/>
                <w:bCs/>
                <w:color w:val="000000"/>
                <w:sz w:val="18"/>
                <w:szCs w:val="18"/>
                <w:lang w:val="en-US" w:eastAsia="zh-CN"/>
              </w:rPr>
            </w:pPr>
            <w:r w:rsidRPr="00965401">
              <w:rPr>
                <w:b/>
                <w:bCs/>
                <w:color w:val="000000"/>
                <w:sz w:val="18"/>
                <w:szCs w:val="18"/>
                <w:rtl/>
                <w:lang w:val="en-US" w:eastAsia="zh-CN"/>
              </w:rPr>
              <w:t>الرصيد غير المسدد</w:t>
            </w:r>
          </w:p>
        </w:tc>
        <w:tc>
          <w:tcPr>
            <w:tcW w:w="2780" w:type="dxa"/>
            <w:tcBorders>
              <w:top w:val="single" w:sz="4" w:space="0" w:color="auto"/>
              <w:left w:val="nil"/>
              <w:bottom w:val="single" w:sz="4" w:space="0" w:color="auto"/>
              <w:right w:val="nil"/>
            </w:tcBorders>
            <w:shd w:val="clear" w:color="auto" w:fill="auto"/>
            <w:vAlign w:val="center"/>
            <w:hideMark/>
          </w:tcPr>
          <w:p w14:paraId="3CECBC00" w14:textId="77777777" w:rsidR="00FE2EF2" w:rsidRPr="00965401" w:rsidRDefault="00FE2EF2" w:rsidP="008534FD">
            <w:pPr>
              <w:bidi/>
              <w:spacing w:before="120" w:after="120"/>
              <w:jc w:val="right"/>
              <w:rPr>
                <w:b/>
                <w:bCs/>
                <w:color w:val="000000"/>
                <w:sz w:val="18"/>
                <w:szCs w:val="18"/>
                <w:lang w:val="en-US" w:eastAsia="zh-CN"/>
              </w:rPr>
            </w:pPr>
            <w:r w:rsidRPr="00965401">
              <w:rPr>
                <w:b/>
                <w:bCs/>
                <w:color w:val="000000"/>
                <w:sz w:val="18"/>
                <w:szCs w:val="18"/>
                <w:lang w:val="en-US" w:eastAsia="zh-CN"/>
              </w:rPr>
              <w:t>3,870.7</w:t>
            </w:r>
          </w:p>
        </w:tc>
      </w:tr>
    </w:tbl>
    <w:p w14:paraId="37BF5186" w14:textId="00697B19" w:rsidR="00E22FF6" w:rsidRDefault="00E22FF6" w:rsidP="00FE2EF2">
      <w:pPr>
        <w:bidi/>
        <w:spacing w:after="120" w:line="216" w:lineRule="auto"/>
        <w:ind w:left="720"/>
        <w:rPr>
          <w:rFonts w:cs="Simplified Arabic"/>
          <w:b/>
          <w:bCs/>
          <w:sz w:val="20"/>
          <w:rtl/>
          <w:lang w:bidi="ar-EG"/>
        </w:rPr>
      </w:pPr>
    </w:p>
    <w:p w14:paraId="69A42753" w14:textId="77777777" w:rsidR="00E22FF6" w:rsidRDefault="00E22FF6">
      <w:pPr>
        <w:jc w:val="left"/>
        <w:rPr>
          <w:rFonts w:cs="Simplified Arabic"/>
          <w:b/>
          <w:bCs/>
          <w:sz w:val="20"/>
          <w:rtl/>
          <w:lang w:bidi="ar-EG"/>
        </w:rPr>
      </w:pPr>
      <w:r>
        <w:rPr>
          <w:rFonts w:cs="Simplified Arabic"/>
          <w:b/>
          <w:bCs/>
          <w:sz w:val="20"/>
          <w:rtl/>
          <w:lang w:bidi="ar-EG"/>
        </w:rPr>
        <w:br w:type="page"/>
      </w:r>
    </w:p>
    <w:p w14:paraId="52757DD7" w14:textId="77777777" w:rsidR="00FE2EF2" w:rsidRDefault="00FE2EF2" w:rsidP="00FE2EF2">
      <w:pPr>
        <w:bidi/>
        <w:spacing w:after="120" w:line="216" w:lineRule="auto"/>
        <w:ind w:left="720"/>
        <w:rPr>
          <w:rFonts w:cs="Simplified Arabic"/>
          <w:b/>
          <w:bCs/>
          <w:sz w:val="20"/>
          <w:rtl/>
          <w:lang w:bidi="ar-EG"/>
        </w:rPr>
      </w:pPr>
    </w:p>
    <w:p w14:paraId="41A749C3" w14:textId="77777777" w:rsidR="00FE2EF2" w:rsidRDefault="00FE2EF2" w:rsidP="00FE2EF2">
      <w:pPr>
        <w:bidi/>
        <w:spacing w:after="120" w:line="216" w:lineRule="auto"/>
        <w:ind w:left="720"/>
        <w:rPr>
          <w:rFonts w:cs="Simplified Arabic"/>
          <w:b/>
          <w:bCs/>
          <w:sz w:val="20"/>
          <w:rtl/>
          <w:lang w:bidi="ar-EG"/>
        </w:rPr>
      </w:pPr>
      <w:r w:rsidRPr="00036BE0">
        <w:rPr>
          <w:rFonts w:cs="Simplified Arabic"/>
          <w:b/>
          <w:bCs/>
          <w:sz w:val="20"/>
          <w:rtl/>
          <w:lang w:bidi="ar-EG"/>
        </w:rPr>
        <w:t>الجدول 13- حالة ال</w:t>
      </w:r>
      <w:r>
        <w:rPr>
          <w:rFonts w:cs="Simplified Arabic" w:hint="cs"/>
          <w:b/>
          <w:bCs/>
          <w:sz w:val="20"/>
          <w:rtl/>
          <w:lang w:bidi="ar-EG"/>
        </w:rPr>
        <w:t>اشتراكات</w:t>
      </w:r>
      <w:r w:rsidRPr="00036BE0">
        <w:rPr>
          <w:rFonts w:cs="Simplified Arabic"/>
          <w:b/>
          <w:bCs/>
          <w:sz w:val="20"/>
          <w:rtl/>
          <w:lang w:bidi="ar-EG"/>
        </w:rPr>
        <w:t xml:space="preserve"> في الاتفاقية والبروتوكول</w:t>
      </w:r>
      <w:r>
        <w:rPr>
          <w:rFonts w:cs="Simplified Arabic" w:hint="cs"/>
          <w:b/>
          <w:bCs/>
          <w:sz w:val="20"/>
          <w:rtl/>
          <w:lang w:bidi="ar-EG"/>
        </w:rPr>
        <w:t>ين</w:t>
      </w:r>
      <w:r w:rsidRPr="00036BE0">
        <w:rPr>
          <w:rFonts w:cs="Simplified Arabic"/>
          <w:b/>
          <w:bCs/>
          <w:sz w:val="20"/>
          <w:rtl/>
          <w:lang w:bidi="ar-EG"/>
        </w:rPr>
        <w:t xml:space="preserve"> لعام 2022</w:t>
      </w:r>
    </w:p>
    <w:p w14:paraId="49C58DA3" w14:textId="77777777" w:rsidR="00FE2EF2" w:rsidRDefault="00FE2EF2" w:rsidP="00FE2EF2">
      <w:pPr>
        <w:bidi/>
        <w:spacing w:after="120" w:line="216" w:lineRule="auto"/>
        <w:ind w:left="720"/>
        <w:rPr>
          <w:rFonts w:cs="Simplified Arabic"/>
          <w:i/>
          <w:iCs/>
          <w:sz w:val="20"/>
          <w:rtl/>
          <w:lang w:bidi="ar-EG"/>
        </w:rPr>
      </w:pPr>
      <w:r w:rsidRPr="00036BE0">
        <w:rPr>
          <w:rFonts w:cs="Simplified Arabic" w:hint="cs"/>
          <w:i/>
          <w:iCs/>
          <w:sz w:val="20"/>
          <w:rtl/>
          <w:lang w:bidi="ar-EG"/>
        </w:rPr>
        <w:t>(بآلاف الدولارات الأمريكية)</w:t>
      </w:r>
    </w:p>
    <w:tbl>
      <w:tblPr>
        <w:bidiVisual/>
        <w:tblW w:w="8449" w:type="dxa"/>
        <w:jc w:val="center"/>
        <w:tblLook w:val="04A0" w:firstRow="1" w:lastRow="0" w:firstColumn="1" w:lastColumn="0" w:noHBand="0" w:noVBand="1"/>
      </w:tblPr>
      <w:tblGrid>
        <w:gridCol w:w="3914"/>
        <w:gridCol w:w="812"/>
        <w:gridCol w:w="963"/>
        <w:gridCol w:w="973"/>
        <w:gridCol w:w="815"/>
        <w:gridCol w:w="972"/>
      </w:tblGrid>
      <w:tr w:rsidR="00FE2EF2" w:rsidRPr="00036BE0" w14:paraId="525E2D21" w14:textId="77777777" w:rsidTr="008534FD">
        <w:trPr>
          <w:trHeight w:val="274"/>
          <w:jc w:val="center"/>
        </w:trPr>
        <w:tc>
          <w:tcPr>
            <w:tcW w:w="3914" w:type="dxa"/>
            <w:tcBorders>
              <w:top w:val="single" w:sz="4" w:space="0" w:color="auto"/>
              <w:left w:val="nil"/>
              <w:bottom w:val="single" w:sz="4" w:space="0" w:color="auto"/>
            </w:tcBorders>
            <w:shd w:val="clear" w:color="auto" w:fill="auto"/>
            <w:noWrap/>
            <w:vAlign w:val="bottom"/>
            <w:hideMark/>
          </w:tcPr>
          <w:p w14:paraId="3AD79137" w14:textId="77777777" w:rsidR="00FE2EF2" w:rsidRPr="00036BE0" w:rsidRDefault="00FE2EF2" w:rsidP="008534FD">
            <w:pPr>
              <w:bidi/>
              <w:spacing w:before="120" w:after="120"/>
              <w:rPr>
                <w:b/>
                <w:bCs/>
                <w:color w:val="000000"/>
                <w:sz w:val="16"/>
                <w:szCs w:val="16"/>
                <w:lang w:val="en-US" w:eastAsia="zh-CN"/>
              </w:rPr>
            </w:pPr>
            <w:r>
              <w:rPr>
                <w:rFonts w:hint="cs"/>
                <w:b/>
                <w:bCs/>
                <w:color w:val="000000"/>
                <w:sz w:val="16"/>
                <w:szCs w:val="16"/>
                <w:rtl/>
                <w:lang w:val="en-US" w:eastAsia="zh-CN"/>
              </w:rPr>
              <w:t xml:space="preserve">الصندوق </w:t>
            </w:r>
            <w:proofErr w:type="spellStart"/>
            <w:r>
              <w:rPr>
                <w:rFonts w:hint="cs"/>
                <w:b/>
                <w:bCs/>
                <w:color w:val="000000"/>
                <w:sz w:val="16"/>
                <w:szCs w:val="16"/>
                <w:rtl/>
                <w:lang w:val="en-US" w:eastAsia="zh-CN"/>
              </w:rPr>
              <w:t>الاستئماني</w:t>
            </w:r>
            <w:proofErr w:type="spellEnd"/>
          </w:p>
        </w:tc>
        <w:tc>
          <w:tcPr>
            <w:tcW w:w="812" w:type="dxa"/>
            <w:tcBorders>
              <w:top w:val="single" w:sz="4" w:space="0" w:color="auto"/>
              <w:bottom w:val="single" w:sz="4" w:space="0" w:color="auto"/>
              <w:right w:val="nil"/>
            </w:tcBorders>
            <w:shd w:val="clear" w:color="auto" w:fill="auto"/>
            <w:noWrap/>
            <w:vAlign w:val="bottom"/>
            <w:hideMark/>
          </w:tcPr>
          <w:p w14:paraId="7AEAAD24" w14:textId="77777777" w:rsidR="00FE2EF2" w:rsidRPr="00036BE0" w:rsidRDefault="00FE2EF2" w:rsidP="008534FD">
            <w:pPr>
              <w:bidi/>
              <w:spacing w:before="120" w:after="120"/>
              <w:jc w:val="center"/>
              <w:rPr>
                <w:b/>
                <w:bCs/>
                <w:color w:val="000000"/>
                <w:sz w:val="16"/>
                <w:szCs w:val="16"/>
                <w:lang w:val="en-US" w:eastAsia="zh-CN"/>
              </w:rPr>
            </w:pPr>
            <w:r>
              <w:rPr>
                <w:rFonts w:hint="cs"/>
                <w:b/>
                <w:bCs/>
                <w:color w:val="000000"/>
                <w:sz w:val="16"/>
                <w:szCs w:val="16"/>
                <w:rtl/>
                <w:lang w:val="en-US" w:eastAsia="zh-CN"/>
              </w:rPr>
              <w:t>المبلغ المقرر</w:t>
            </w:r>
          </w:p>
        </w:tc>
        <w:tc>
          <w:tcPr>
            <w:tcW w:w="963" w:type="dxa"/>
            <w:tcBorders>
              <w:top w:val="single" w:sz="4" w:space="0" w:color="auto"/>
              <w:left w:val="nil"/>
              <w:bottom w:val="single" w:sz="4" w:space="0" w:color="auto"/>
              <w:right w:val="nil"/>
            </w:tcBorders>
            <w:shd w:val="clear" w:color="auto" w:fill="auto"/>
            <w:noWrap/>
            <w:vAlign w:val="bottom"/>
            <w:hideMark/>
          </w:tcPr>
          <w:p w14:paraId="180126D5" w14:textId="77777777" w:rsidR="00FE2EF2" w:rsidRPr="00036BE0" w:rsidRDefault="00FE2EF2" w:rsidP="008534FD">
            <w:pPr>
              <w:bidi/>
              <w:spacing w:before="120" w:after="120"/>
              <w:jc w:val="center"/>
              <w:rPr>
                <w:b/>
                <w:bCs/>
                <w:color w:val="000000"/>
                <w:sz w:val="16"/>
                <w:szCs w:val="16"/>
                <w:lang w:val="en-US" w:eastAsia="zh-CN"/>
              </w:rPr>
            </w:pPr>
            <w:r>
              <w:rPr>
                <w:rFonts w:hint="cs"/>
                <w:b/>
                <w:bCs/>
                <w:color w:val="000000"/>
                <w:sz w:val="16"/>
                <w:szCs w:val="16"/>
                <w:rtl/>
                <w:lang w:val="en-US" w:eastAsia="zh-CN"/>
              </w:rPr>
              <w:t>المبلغ الوارد</w:t>
            </w:r>
          </w:p>
        </w:tc>
        <w:tc>
          <w:tcPr>
            <w:tcW w:w="973" w:type="dxa"/>
            <w:tcBorders>
              <w:top w:val="single" w:sz="4" w:space="0" w:color="auto"/>
              <w:left w:val="nil"/>
              <w:bottom w:val="single" w:sz="4" w:space="0" w:color="auto"/>
              <w:right w:val="nil"/>
            </w:tcBorders>
            <w:shd w:val="clear" w:color="auto" w:fill="auto"/>
            <w:noWrap/>
            <w:vAlign w:val="bottom"/>
            <w:hideMark/>
          </w:tcPr>
          <w:p w14:paraId="7F3B6A74" w14:textId="77777777" w:rsidR="00FE2EF2" w:rsidRPr="00036BE0" w:rsidRDefault="00FE2EF2" w:rsidP="008534FD">
            <w:pPr>
              <w:bidi/>
              <w:spacing w:before="120" w:after="120"/>
              <w:jc w:val="center"/>
              <w:rPr>
                <w:b/>
                <w:bCs/>
                <w:color w:val="000000"/>
                <w:sz w:val="16"/>
                <w:szCs w:val="16"/>
                <w:lang w:val="en-US" w:eastAsia="zh-CN"/>
              </w:rPr>
            </w:pPr>
            <w:r>
              <w:rPr>
                <w:rFonts w:hint="cs"/>
                <w:b/>
                <w:bCs/>
                <w:color w:val="000000"/>
                <w:sz w:val="16"/>
                <w:szCs w:val="16"/>
                <w:rtl/>
                <w:lang w:val="en-US" w:eastAsia="zh-CN"/>
              </w:rPr>
              <w:t xml:space="preserve">النسبة </w:t>
            </w:r>
            <w:proofErr w:type="spellStart"/>
            <w:r>
              <w:rPr>
                <w:rFonts w:hint="cs"/>
                <w:b/>
                <w:bCs/>
                <w:color w:val="000000"/>
                <w:sz w:val="16"/>
                <w:szCs w:val="16"/>
                <w:rtl/>
                <w:lang w:val="en-US" w:eastAsia="zh-CN"/>
              </w:rPr>
              <w:t>المائوية</w:t>
            </w:r>
            <w:proofErr w:type="spellEnd"/>
          </w:p>
        </w:tc>
        <w:tc>
          <w:tcPr>
            <w:tcW w:w="815" w:type="dxa"/>
            <w:tcBorders>
              <w:top w:val="single" w:sz="4" w:space="0" w:color="auto"/>
              <w:left w:val="nil"/>
              <w:bottom w:val="single" w:sz="4" w:space="0" w:color="auto"/>
              <w:right w:val="nil"/>
            </w:tcBorders>
            <w:shd w:val="clear" w:color="auto" w:fill="auto"/>
            <w:noWrap/>
            <w:vAlign w:val="bottom"/>
            <w:hideMark/>
          </w:tcPr>
          <w:p w14:paraId="256FE35F" w14:textId="77777777" w:rsidR="00FE2EF2" w:rsidRPr="00036BE0" w:rsidRDefault="00FE2EF2" w:rsidP="008534FD">
            <w:pPr>
              <w:bidi/>
              <w:spacing w:before="120" w:after="120"/>
              <w:jc w:val="center"/>
              <w:rPr>
                <w:b/>
                <w:bCs/>
                <w:color w:val="000000"/>
                <w:sz w:val="16"/>
                <w:szCs w:val="16"/>
                <w:lang w:val="en-US" w:eastAsia="zh-CN"/>
              </w:rPr>
            </w:pPr>
            <w:r>
              <w:rPr>
                <w:rFonts w:hint="cs"/>
                <w:b/>
                <w:bCs/>
                <w:color w:val="000000"/>
                <w:sz w:val="16"/>
                <w:szCs w:val="16"/>
                <w:rtl/>
                <w:lang w:val="en-US" w:eastAsia="zh-CN"/>
              </w:rPr>
              <w:t>المبلغ الغير مسدد</w:t>
            </w:r>
          </w:p>
        </w:tc>
        <w:tc>
          <w:tcPr>
            <w:tcW w:w="972" w:type="dxa"/>
            <w:tcBorders>
              <w:top w:val="single" w:sz="4" w:space="0" w:color="auto"/>
              <w:left w:val="nil"/>
              <w:bottom w:val="single" w:sz="4" w:space="0" w:color="auto"/>
              <w:right w:val="nil"/>
            </w:tcBorders>
            <w:shd w:val="clear" w:color="auto" w:fill="auto"/>
            <w:noWrap/>
            <w:vAlign w:val="bottom"/>
            <w:hideMark/>
          </w:tcPr>
          <w:p w14:paraId="50727779" w14:textId="77777777" w:rsidR="00FE2EF2" w:rsidRPr="00036BE0" w:rsidRDefault="00FE2EF2" w:rsidP="008534FD">
            <w:pPr>
              <w:bidi/>
              <w:spacing w:before="120" w:after="120"/>
              <w:jc w:val="center"/>
              <w:rPr>
                <w:b/>
                <w:bCs/>
                <w:color w:val="000000"/>
                <w:sz w:val="16"/>
                <w:szCs w:val="16"/>
                <w:lang w:val="en-US" w:eastAsia="zh-CN"/>
              </w:rPr>
            </w:pPr>
            <w:r>
              <w:rPr>
                <w:rFonts w:hint="cs"/>
                <w:b/>
                <w:bCs/>
                <w:color w:val="000000"/>
                <w:sz w:val="16"/>
                <w:szCs w:val="16"/>
                <w:rtl/>
                <w:lang w:val="en-US" w:eastAsia="zh-CN"/>
              </w:rPr>
              <w:t xml:space="preserve">النسبة </w:t>
            </w:r>
            <w:proofErr w:type="spellStart"/>
            <w:r>
              <w:rPr>
                <w:rFonts w:hint="cs"/>
                <w:b/>
                <w:bCs/>
                <w:color w:val="000000"/>
                <w:sz w:val="16"/>
                <w:szCs w:val="16"/>
                <w:rtl/>
                <w:lang w:val="en-US" w:eastAsia="zh-CN"/>
              </w:rPr>
              <w:t>المائوية</w:t>
            </w:r>
            <w:proofErr w:type="spellEnd"/>
          </w:p>
        </w:tc>
      </w:tr>
      <w:tr w:rsidR="00FE2EF2" w:rsidRPr="00036BE0" w14:paraId="6231AB4F" w14:textId="77777777" w:rsidTr="008534FD">
        <w:trPr>
          <w:trHeight w:val="252"/>
          <w:jc w:val="center"/>
        </w:trPr>
        <w:tc>
          <w:tcPr>
            <w:tcW w:w="3914" w:type="dxa"/>
            <w:tcBorders>
              <w:top w:val="nil"/>
              <w:left w:val="nil"/>
              <w:bottom w:val="nil"/>
            </w:tcBorders>
            <w:shd w:val="clear" w:color="auto" w:fill="auto"/>
            <w:noWrap/>
            <w:vAlign w:val="bottom"/>
            <w:hideMark/>
          </w:tcPr>
          <w:p w14:paraId="01F63278" w14:textId="77777777" w:rsidR="00FE2EF2" w:rsidRPr="00036BE0" w:rsidRDefault="00FE2EF2" w:rsidP="008534FD">
            <w:pPr>
              <w:bidi/>
              <w:spacing w:before="120" w:after="120"/>
              <w:rPr>
                <w:color w:val="000000"/>
                <w:sz w:val="16"/>
                <w:szCs w:val="16"/>
                <w:lang w:val="en-US" w:eastAsia="zh-CN"/>
              </w:rPr>
            </w:pPr>
            <w:r>
              <w:rPr>
                <w:rFonts w:hint="cs"/>
                <w:color w:val="000000"/>
                <w:sz w:val="20"/>
                <w:szCs w:val="20"/>
                <w:rtl/>
                <w:lang w:val="en-US" w:eastAsia="zh-CN"/>
              </w:rPr>
              <w:t xml:space="preserve">اتفاقية التنوع البيولوجي (الصندوق </w:t>
            </w:r>
            <w:proofErr w:type="spellStart"/>
            <w:r>
              <w:rPr>
                <w:rFonts w:hint="cs"/>
                <w:color w:val="000000"/>
                <w:sz w:val="20"/>
                <w:szCs w:val="20"/>
                <w:rtl/>
                <w:lang w:val="en-US" w:eastAsia="zh-CN"/>
              </w:rPr>
              <w:t>الاستئماني</w:t>
            </w:r>
            <w:proofErr w:type="spellEnd"/>
            <w:r>
              <w:rPr>
                <w:rFonts w:hint="cs"/>
                <w:color w:val="000000"/>
                <w:sz w:val="20"/>
                <w:szCs w:val="20"/>
                <w:rtl/>
                <w:lang w:val="en-US" w:eastAsia="zh-CN"/>
              </w:rPr>
              <w:t xml:space="preserve"> </w:t>
            </w:r>
            <w:r w:rsidRPr="00091A31">
              <w:rPr>
                <w:color w:val="000000"/>
                <w:sz w:val="20"/>
                <w:szCs w:val="20"/>
                <w:lang w:val="en-US" w:eastAsia="zh-CN"/>
              </w:rPr>
              <w:t>BY</w:t>
            </w:r>
            <w:r>
              <w:rPr>
                <w:rFonts w:hint="cs"/>
                <w:color w:val="000000"/>
                <w:sz w:val="20"/>
                <w:szCs w:val="20"/>
                <w:rtl/>
                <w:lang w:val="en-US" w:eastAsia="zh-CN"/>
              </w:rPr>
              <w:t>)</w:t>
            </w:r>
          </w:p>
        </w:tc>
        <w:tc>
          <w:tcPr>
            <w:tcW w:w="812" w:type="dxa"/>
            <w:tcBorders>
              <w:top w:val="single" w:sz="4" w:space="0" w:color="auto"/>
              <w:bottom w:val="nil"/>
              <w:right w:val="nil"/>
            </w:tcBorders>
            <w:shd w:val="clear" w:color="auto" w:fill="auto"/>
            <w:noWrap/>
            <w:vAlign w:val="bottom"/>
            <w:hideMark/>
          </w:tcPr>
          <w:p w14:paraId="5CFAD326" w14:textId="77777777" w:rsidR="00FE2EF2" w:rsidRPr="00036BE0" w:rsidRDefault="00FE2EF2" w:rsidP="008534FD">
            <w:pPr>
              <w:bidi/>
              <w:spacing w:before="120" w:after="120"/>
              <w:jc w:val="center"/>
              <w:rPr>
                <w:color w:val="000000"/>
                <w:sz w:val="16"/>
                <w:szCs w:val="16"/>
                <w:lang w:val="en-US" w:eastAsia="zh-CN"/>
              </w:rPr>
            </w:pPr>
            <w:r w:rsidRPr="00036BE0">
              <w:rPr>
                <w:color w:val="000000"/>
                <w:sz w:val="16"/>
                <w:szCs w:val="16"/>
                <w:lang w:val="en-US" w:eastAsia="zh-CN"/>
              </w:rPr>
              <w:t>11,629.6</w:t>
            </w:r>
          </w:p>
        </w:tc>
        <w:tc>
          <w:tcPr>
            <w:tcW w:w="963" w:type="dxa"/>
            <w:tcBorders>
              <w:top w:val="single" w:sz="4" w:space="0" w:color="auto"/>
              <w:left w:val="nil"/>
              <w:bottom w:val="nil"/>
              <w:right w:val="nil"/>
            </w:tcBorders>
            <w:shd w:val="clear" w:color="auto" w:fill="auto"/>
            <w:noWrap/>
            <w:vAlign w:val="bottom"/>
            <w:hideMark/>
          </w:tcPr>
          <w:p w14:paraId="1D83436F" w14:textId="77777777" w:rsidR="00FE2EF2" w:rsidRPr="00036BE0" w:rsidRDefault="00FE2EF2" w:rsidP="008534FD">
            <w:pPr>
              <w:bidi/>
              <w:spacing w:before="120" w:after="120"/>
              <w:jc w:val="center"/>
              <w:rPr>
                <w:color w:val="000000"/>
                <w:sz w:val="16"/>
                <w:szCs w:val="16"/>
                <w:lang w:val="en-US" w:eastAsia="zh-CN"/>
              </w:rPr>
            </w:pPr>
            <w:r w:rsidRPr="00036BE0">
              <w:rPr>
                <w:color w:val="000000"/>
                <w:sz w:val="16"/>
                <w:szCs w:val="16"/>
                <w:lang w:val="en-US" w:eastAsia="zh-CN"/>
              </w:rPr>
              <w:t>9,188.7</w:t>
            </w:r>
          </w:p>
        </w:tc>
        <w:tc>
          <w:tcPr>
            <w:tcW w:w="973" w:type="dxa"/>
            <w:tcBorders>
              <w:top w:val="nil"/>
              <w:left w:val="nil"/>
              <w:bottom w:val="nil"/>
              <w:right w:val="nil"/>
            </w:tcBorders>
            <w:shd w:val="clear" w:color="auto" w:fill="auto"/>
            <w:noWrap/>
            <w:vAlign w:val="bottom"/>
            <w:hideMark/>
          </w:tcPr>
          <w:p w14:paraId="4FBEAFA6" w14:textId="77777777" w:rsidR="00FE2EF2" w:rsidRPr="00036BE0" w:rsidRDefault="00FE2EF2" w:rsidP="008534FD">
            <w:pPr>
              <w:bidi/>
              <w:spacing w:before="120" w:after="120"/>
              <w:jc w:val="center"/>
              <w:rPr>
                <w:color w:val="000000"/>
                <w:sz w:val="16"/>
                <w:szCs w:val="16"/>
                <w:lang w:val="en-US" w:eastAsia="zh-CN"/>
              </w:rPr>
            </w:pPr>
            <w:r w:rsidRPr="00036BE0">
              <w:rPr>
                <w:color w:val="000000"/>
                <w:sz w:val="16"/>
                <w:szCs w:val="16"/>
                <w:lang w:val="en-US" w:eastAsia="zh-CN"/>
              </w:rPr>
              <w:t>79.01%</w:t>
            </w:r>
          </w:p>
        </w:tc>
        <w:tc>
          <w:tcPr>
            <w:tcW w:w="815" w:type="dxa"/>
            <w:tcBorders>
              <w:top w:val="nil"/>
              <w:left w:val="nil"/>
              <w:bottom w:val="nil"/>
              <w:right w:val="nil"/>
            </w:tcBorders>
            <w:shd w:val="clear" w:color="auto" w:fill="auto"/>
            <w:noWrap/>
            <w:vAlign w:val="bottom"/>
            <w:hideMark/>
          </w:tcPr>
          <w:p w14:paraId="6165413A" w14:textId="77777777" w:rsidR="00FE2EF2" w:rsidRPr="00036BE0" w:rsidRDefault="00FE2EF2" w:rsidP="008534FD">
            <w:pPr>
              <w:bidi/>
              <w:spacing w:before="120" w:after="120"/>
              <w:jc w:val="center"/>
              <w:rPr>
                <w:color w:val="000000"/>
                <w:sz w:val="16"/>
                <w:szCs w:val="16"/>
                <w:lang w:val="en-US" w:eastAsia="zh-CN"/>
              </w:rPr>
            </w:pPr>
            <w:r w:rsidRPr="00036BE0">
              <w:rPr>
                <w:color w:val="000000"/>
                <w:sz w:val="16"/>
                <w:szCs w:val="16"/>
                <w:lang w:val="en-US" w:eastAsia="zh-CN"/>
              </w:rPr>
              <w:t>2,440.9</w:t>
            </w:r>
          </w:p>
        </w:tc>
        <w:tc>
          <w:tcPr>
            <w:tcW w:w="972" w:type="dxa"/>
            <w:tcBorders>
              <w:top w:val="nil"/>
              <w:left w:val="nil"/>
              <w:bottom w:val="nil"/>
              <w:right w:val="nil"/>
            </w:tcBorders>
            <w:shd w:val="clear" w:color="auto" w:fill="auto"/>
            <w:noWrap/>
            <w:vAlign w:val="bottom"/>
            <w:hideMark/>
          </w:tcPr>
          <w:p w14:paraId="04844AAE" w14:textId="77777777" w:rsidR="00FE2EF2" w:rsidRPr="00036BE0" w:rsidRDefault="00FE2EF2" w:rsidP="008534FD">
            <w:pPr>
              <w:bidi/>
              <w:spacing w:before="120" w:after="120"/>
              <w:jc w:val="center"/>
              <w:rPr>
                <w:color w:val="000000"/>
                <w:sz w:val="16"/>
                <w:szCs w:val="16"/>
                <w:lang w:val="en-US" w:eastAsia="zh-CN"/>
              </w:rPr>
            </w:pPr>
            <w:r w:rsidRPr="00036BE0">
              <w:rPr>
                <w:color w:val="000000"/>
                <w:sz w:val="16"/>
                <w:szCs w:val="16"/>
                <w:lang w:val="en-US" w:eastAsia="zh-CN"/>
              </w:rPr>
              <w:t>20.99%</w:t>
            </w:r>
          </w:p>
        </w:tc>
      </w:tr>
      <w:tr w:rsidR="00FE2EF2" w:rsidRPr="00036BE0" w14:paraId="0982486F" w14:textId="77777777" w:rsidTr="008534FD">
        <w:trPr>
          <w:trHeight w:val="252"/>
          <w:jc w:val="center"/>
        </w:trPr>
        <w:tc>
          <w:tcPr>
            <w:tcW w:w="3914" w:type="dxa"/>
            <w:tcBorders>
              <w:top w:val="nil"/>
              <w:left w:val="nil"/>
              <w:bottom w:val="nil"/>
            </w:tcBorders>
            <w:shd w:val="clear" w:color="auto" w:fill="auto"/>
            <w:noWrap/>
            <w:vAlign w:val="bottom"/>
            <w:hideMark/>
          </w:tcPr>
          <w:p w14:paraId="2685D516" w14:textId="77777777" w:rsidR="00FE2EF2" w:rsidRPr="00036BE0" w:rsidRDefault="00FE2EF2" w:rsidP="008534FD">
            <w:pPr>
              <w:bidi/>
              <w:spacing w:before="120" w:after="120"/>
              <w:rPr>
                <w:color w:val="000000"/>
                <w:sz w:val="16"/>
                <w:szCs w:val="16"/>
                <w:lang w:val="en-US" w:eastAsia="zh-CN"/>
              </w:rPr>
            </w:pPr>
            <w:proofErr w:type="spellStart"/>
            <w:r>
              <w:rPr>
                <w:rFonts w:hint="cs"/>
                <w:color w:val="000000"/>
                <w:sz w:val="20"/>
                <w:szCs w:val="20"/>
                <w:rtl/>
                <w:lang w:val="en-US" w:eastAsia="zh-CN"/>
              </w:rPr>
              <w:t>بروتوكل</w:t>
            </w:r>
            <w:proofErr w:type="spellEnd"/>
            <w:r>
              <w:rPr>
                <w:rFonts w:hint="cs"/>
                <w:color w:val="000000"/>
                <w:sz w:val="20"/>
                <w:szCs w:val="20"/>
                <w:rtl/>
                <w:lang w:val="en-US" w:eastAsia="zh-CN"/>
              </w:rPr>
              <w:t xml:space="preserve"> قرطاجنة للسلامة الأحيائية (الصندوق </w:t>
            </w:r>
            <w:proofErr w:type="spellStart"/>
            <w:proofErr w:type="gramStart"/>
            <w:r>
              <w:rPr>
                <w:rFonts w:hint="cs"/>
                <w:color w:val="000000"/>
                <w:sz w:val="20"/>
                <w:szCs w:val="20"/>
                <w:rtl/>
                <w:lang w:val="en-US" w:eastAsia="zh-CN"/>
              </w:rPr>
              <w:t>الاستئماني</w:t>
            </w:r>
            <w:proofErr w:type="spellEnd"/>
            <w:r>
              <w:rPr>
                <w:rFonts w:hint="cs"/>
                <w:color w:val="000000"/>
                <w:sz w:val="20"/>
                <w:szCs w:val="20"/>
                <w:rtl/>
                <w:lang w:val="en-US" w:eastAsia="zh-CN"/>
              </w:rPr>
              <w:t xml:space="preserve"> </w:t>
            </w:r>
            <w:r>
              <w:rPr>
                <w:color w:val="000000"/>
                <w:sz w:val="20"/>
                <w:szCs w:val="20"/>
                <w:lang w:val="en-US" w:eastAsia="zh-CN"/>
              </w:rPr>
              <w:t xml:space="preserve"> (</w:t>
            </w:r>
            <w:proofErr w:type="gramEnd"/>
            <w:r>
              <w:rPr>
                <w:color w:val="000000"/>
                <w:sz w:val="20"/>
                <w:szCs w:val="20"/>
                <w:lang w:val="en-US" w:eastAsia="zh-CN"/>
              </w:rPr>
              <w:t>BG</w:t>
            </w:r>
          </w:p>
        </w:tc>
        <w:tc>
          <w:tcPr>
            <w:tcW w:w="812" w:type="dxa"/>
            <w:tcBorders>
              <w:top w:val="nil"/>
              <w:right w:val="nil"/>
            </w:tcBorders>
            <w:shd w:val="clear" w:color="auto" w:fill="auto"/>
            <w:noWrap/>
            <w:vAlign w:val="bottom"/>
            <w:hideMark/>
          </w:tcPr>
          <w:p w14:paraId="774C693B" w14:textId="77777777" w:rsidR="00FE2EF2" w:rsidRPr="00036BE0" w:rsidRDefault="00FE2EF2" w:rsidP="008534FD">
            <w:pPr>
              <w:bidi/>
              <w:spacing w:before="120" w:after="120"/>
              <w:jc w:val="center"/>
              <w:rPr>
                <w:color w:val="000000"/>
                <w:sz w:val="16"/>
                <w:szCs w:val="16"/>
                <w:lang w:val="en-US" w:eastAsia="zh-CN"/>
              </w:rPr>
            </w:pPr>
            <w:r w:rsidRPr="00036BE0">
              <w:rPr>
                <w:color w:val="000000"/>
                <w:sz w:val="16"/>
                <w:szCs w:val="16"/>
                <w:lang w:val="en-US" w:eastAsia="zh-CN"/>
              </w:rPr>
              <w:t>2,357.4</w:t>
            </w:r>
          </w:p>
        </w:tc>
        <w:tc>
          <w:tcPr>
            <w:tcW w:w="963" w:type="dxa"/>
            <w:tcBorders>
              <w:top w:val="nil"/>
              <w:left w:val="nil"/>
              <w:right w:val="nil"/>
            </w:tcBorders>
            <w:shd w:val="clear" w:color="auto" w:fill="auto"/>
            <w:noWrap/>
            <w:vAlign w:val="bottom"/>
            <w:hideMark/>
          </w:tcPr>
          <w:p w14:paraId="496DFE22" w14:textId="77777777" w:rsidR="00FE2EF2" w:rsidRPr="00036BE0" w:rsidRDefault="00FE2EF2" w:rsidP="008534FD">
            <w:pPr>
              <w:bidi/>
              <w:spacing w:before="120" w:after="120"/>
              <w:jc w:val="center"/>
              <w:rPr>
                <w:color w:val="000000"/>
                <w:sz w:val="16"/>
                <w:szCs w:val="16"/>
                <w:lang w:val="en-US" w:eastAsia="zh-CN"/>
              </w:rPr>
            </w:pPr>
            <w:r w:rsidRPr="00036BE0">
              <w:rPr>
                <w:color w:val="000000"/>
                <w:sz w:val="16"/>
                <w:szCs w:val="16"/>
                <w:lang w:val="en-US" w:eastAsia="zh-CN"/>
              </w:rPr>
              <w:t>1,692.7</w:t>
            </w:r>
          </w:p>
        </w:tc>
        <w:tc>
          <w:tcPr>
            <w:tcW w:w="973" w:type="dxa"/>
            <w:tcBorders>
              <w:top w:val="nil"/>
              <w:left w:val="nil"/>
              <w:bottom w:val="nil"/>
              <w:right w:val="nil"/>
            </w:tcBorders>
            <w:shd w:val="clear" w:color="auto" w:fill="auto"/>
            <w:noWrap/>
            <w:vAlign w:val="bottom"/>
            <w:hideMark/>
          </w:tcPr>
          <w:p w14:paraId="1BBB4861" w14:textId="77777777" w:rsidR="00FE2EF2" w:rsidRPr="00036BE0" w:rsidRDefault="00FE2EF2" w:rsidP="008534FD">
            <w:pPr>
              <w:bidi/>
              <w:spacing w:before="120" w:after="120"/>
              <w:jc w:val="center"/>
              <w:rPr>
                <w:color w:val="000000"/>
                <w:sz w:val="16"/>
                <w:szCs w:val="16"/>
                <w:lang w:val="en-US" w:eastAsia="zh-CN"/>
              </w:rPr>
            </w:pPr>
            <w:r w:rsidRPr="00036BE0">
              <w:rPr>
                <w:color w:val="000000"/>
                <w:sz w:val="16"/>
                <w:szCs w:val="16"/>
                <w:lang w:val="en-US" w:eastAsia="zh-CN"/>
              </w:rPr>
              <w:t>71.80%</w:t>
            </w:r>
          </w:p>
        </w:tc>
        <w:tc>
          <w:tcPr>
            <w:tcW w:w="815" w:type="dxa"/>
            <w:tcBorders>
              <w:top w:val="nil"/>
              <w:left w:val="nil"/>
              <w:bottom w:val="nil"/>
              <w:right w:val="nil"/>
            </w:tcBorders>
            <w:shd w:val="clear" w:color="auto" w:fill="auto"/>
            <w:noWrap/>
            <w:vAlign w:val="bottom"/>
            <w:hideMark/>
          </w:tcPr>
          <w:p w14:paraId="7AD46589" w14:textId="77777777" w:rsidR="00FE2EF2" w:rsidRPr="00036BE0" w:rsidRDefault="00FE2EF2" w:rsidP="008534FD">
            <w:pPr>
              <w:bidi/>
              <w:spacing w:before="120" w:after="120"/>
              <w:jc w:val="center"/>
              <w:rPr>
                <w:color w:val="000000"/>
                <w:sz w:val="16"/>
                <w:szCs w:val="16"/>
                <w:lang w:val="en-US" w:eastAsia="zh-CN"/>
              </w:rPr>
            </w:pPr>
            <w:r w:rsidRPr="00036BE0">
              <w:rPr>
                <w:color w:val="000000"/>
                <w:sz w:val="16"/>
                <w:szCs w:val="16"/>
                <w:lang w:val="en-US" w:eastAsia="zh-CN"/>
              </w:rPr>
              <w:t>664.7</w:t>
            </w:r>
          </w:p>
        </w:tc>
        <w:tc>
          <w:tcPr>
            <w:tcW w:w="972" w:type="dxa"/>
            <w:tcBorders>
              <w:top w:val="nil"/>
              <w:left w:val="nil"/>
              <w:bottom w:val="nil"/>
              <w:right w:val="nil"/>
            </w:tcBorders>
            <w:shd w:val="clear" w:color="auto" w:fill="auto"/>
            <w:noWrap/>
            <w:vAlign w:val="bottom"/>
            <w:hideMark/>
          </w:tcPr>
          <w:p w14:paraId="414830BB" w14:textId="77777777" w:rsidR="00FE2EF2" w:rsidRPr="00036BE0" w:rsidRDefault="00FE2EF2" w:rsidP="008534FD">
            <w:pPr>
              <w:bidi/>
              <w:spacing w:before="120" w:after="120"/>
              <w:jc w:val="center"/>
              <w:rPr>
                <w:color w:val="000000"/>
                <w:sz w:val="16"/>
                <w:szCs w:val="16"/>
                <w:lang w:val="en-US" w:eastAsia="zh-CN"/>
              </w:rPr>
            </w:pPr>
            <w:r w:rsidRPr="00036BE0">
              <w:rPr>
                <w:color w:val="000000"/>
                <w:sz w:val="16"/>
                <w:szCs w:val="16"/>
                <w:lang w:val="en-US" w:eastAsia="zh-CN"/>
              </w:rPr>
              <w:t>28.20%</w:t>
            </w:r>
          </w:p>
        </w:tc>
      </w:tr>
      <w:tr w:rsidR="00FE2EF2" w:rsidRPr="00036BE0" w14:paraId="353EA02F" w14:textId="77777777" w:rsidTr="008534FD">
        <w:trPr>
          <w:trHeight w:val="252"/>
          <w:jc w:val="center"/>
        </w:trPr>
        <w:tc>
          <w:tcPr>
            <w:tcW w:w="3914" w:type="dxa"/>
            <w:tcBorders>
              <w:top w:val="nil"/>
              <w:left w:val="nil"/>
              <w:bottom w:val="nil"/>
            </w:tcBorders>
            <w:shd w:val="clear" w:color="auto" w:fill="auto"/>
            <w:noWrap/>
            <w:vAlign w:val="bottom"/>
            <w:hideMark/>
          </w:tcPr>
          <w:p w14:paraId="66217D46" w14:textId="77777777" w:rsidR="00FE2EF2" w:rsidRPr="00036BE0" w:rsidRDefault="00FE2EF2" w:rsidP="008534FD">
            <w:pPr>
              <w:bidi/>
              <w:spacing w:before="120" w:after="120"/>
              <w:rPr>
                <w:color w:val="000000"/>
                <w:sz w:val="16"/>
                <w:szCs w:val="16"/>
                <w:lang w:val="en-US" w:eastAsia="zh-CN"/>
              </w:rPr>
            </w:pPr>
            <w:r>
              <w:rPr>
                <w:rFonts w:hint="cs"/>
                <w:color w:val="000000"/>
                <w:sz w:val="20"/>
                <w:szCs w:val="20"/>
                <w:rtl/>
                <w:lang w:val="en-US" w:eastAsia="zh-CN"/>
              </w:rPr>
              <w:t xml:space="preserve">بروتوكول </w:t>
            </w:r>
            <w:proofErr w:type="spellStart"/>
            <w:r>
              <w:rPr>
                <w:rFonts w:hint="cs"/>
                <w:color w:val="000000"/>
                <w:sz w:val="20"/>
                <w:szCs w:val="20"/>
                <w:rtl/>
                <w:lang w:val="en-US" w:eastAsia="zh-CN"/>
              </w:rPr>
              <w:t>ناغويا</w:t>
            </w:r>
            <w:proofErr w:type="spellEnd"/>
            <w:r>
              <w:rPr>
                <w:rFonts w:hint="cs"/>
                <w:color w:val="000000"/>
                <w:sz w:val="20"/>
                <w:szCs w:val="20"/>
                <w:rtl/>
                <w:lang w:val="en-US" w:eastAsia="zh-CN"/>
              </w:rPr>
              <w:t xml:space="preserve"> للحصول على الموارد وتقاسم المنافع (الصندوق </w:t>
            </w:r>
            <w:proofErr w:type="spellStart"/>
            <w:r>
              <w:rPr>
                <w:rFonts w:hint="cs"/>
                <w:color w:val="000000"/>
                <w:sz w:val="20"/>
                <w:szCs w:val="20"/>
                <w:rtl/>
                <w:lang w:val="en-US" w:eastAsia="zh-CN"/>
              </w:rPr>
              <w:t>الاستئماني</w:t>
            </w:r>
            <w:proofErr w:type="spellEnd"/>
            <w:r>
              <w:rPr>
                <w:rFonts w:hint="cs"/>
                <w:color w:val="000000"/>
                <w:sz w:val="20"/>
                <w:szCs w:val="20"/>
                <w:rtl/>
                <w:lang w:val="en-US" w:eastAsia="zh-CN"/>
              </w:rPr>
              <w:t xml:space="preserve"> </w:t>
            </w:r>
            <w:r w:rsidRPr="00091A31">
              <w:rPr>
                <w:color w:val="000000"/>
                <w:sz w:val="20"/>
                <w:szCs w:val="20"/>
                <w:lang w:val="en-US" w:eastAsia="zh-CN"/>
              </w:rPr>
              <w:t>(BB</w:t>
            </w:r>
            <w:r>
              <w:rPr>
                <w:rFonts w:hint="cs"/>
                <w:color w:val="000000"/>
                <w:sz w:val="20"/>
                <w:szCs w:val="20"/>
                <w:rtl/>
                <w:lang w:val="en-US" w:eastAsia="zh-CN"/>
              </w:rPr>
              <w:t xml:space="preserve"> </w:t>
            </w:r>
          </w:p>
        </w:tc>
        <w:tc>
          <w:tcPr>
            <w:tcW w:w="812" w:type="dxa"/>
            <w:tcBorders>
              <w:top w:val="nil"/>
              <w:bottom w:val="single" w:sz="4" w:space="0" w:color="auto"/>
              <w:right w:val="nil"/>
            </w:tcBorders>
            <w:shd w:val="clear" w:color="auto" w:fill="auto"/>
            <w:noWrap/>
            <w:vAlign w:val="bottom"/>
            <w:hideMark/>
          </w:tcPr>
          <w:p w14:paraId="2DCFD40D" w14:textId="77777777" w:rsidR="00FE2EF2" w:rsidRPr="00036BE0" w:rsidRDefault="00FE2EF2" w:rsidP="008534FD">
            <w:pPr>
              <w:bidi/>
              <w:spacing w:before="120" w:after="120"/>
              <w:jc w:val="center"/>
              <w:rPr>
                <w:color w:val="000000"/>
                <w:sz w:val="16"/>
                <w:szCs w:val="16"/>
                <w:lang w:val="en-US" w:eastAsia="zh-CN"/>
              </w:rPr>
            </w:pPr>
            <w:r w:rsidRPr="00036BE0">
              <w:rPr>
                <w:color w:val="000000"/>
                <w:sz w:val="16"/>
                <w:szCs w:val="16"/>
                <w:lang w:val="en-US" w:eastAsia="zh-CN"/>
              </w:rPr>
              <w:t>1,733.0</w:t>
            </w:r>
          </w:p>
        </w:tc>
        <w:tc>
          <w:tcPr>
            <w:tcW w:w="963" w:type="dxa"/>
            <w:tcBorders>
              <w:top w:val="nil"/>
              <w:left w:val="nil"/>
              <w:bottom w:val="single" w:sz="4" w:space="0" w:color="auto"/>
              <w:right w:val="nil"/>
            </w:tcBorders>
            <w:shd w:val="clear" w:color="auto" w:fill="auto"/>
            <w:noWrap/>
            <w:vAlign w:val="bottom"/>
            <w:hideMark/>
          </w:tcPr>
          <w:p w14:paraId="1906C699" w14:textId="77777777" w:rsidR="00FE2EF2" w:rsidRPr="00036BE0" w:rsidRDefault="00FE2EF2" w:rsidP="008534FD">
            <w:pPr>
              <w:bidi/>
              <w:spacing w:before="120" w:after="120"/>
              <w:jc w:val="center"/>
              <w:rPr>
                <w:color w:val="000000"/>
                <w:sz w:val="16"/>
                <w:szCs w:val="16"/>
                <w:lang w:val="en-US" w:eastAsia="zh-CN"/>
              </w:rPr>
            </w:pPr>
            <w:r w:rsidRPr="00036BE0">
              <w:rPr>
                <w:color w:val="000000"/>
                <w:sz w:val="16"/>
                <w:szCs w:val="16"/>
                <w:lang w:val="en-US" w:eastAsia="zh-CN"/>
              </w:rPr>
              <w:t>967.9</w:t>
            </w:r>
          </w:p>
        </w:tc>
        <w:tc>
          <w:tcPr>
            <w:tcW w:w="973" w:type="dxa"/>
            <w:tcBorders>
              <w:top w:val="nil"/>
              <w:left w:val="nil"/>
              <w:bottom w:val="nil"/>
              <w:right w:val="nil"/>
            </w:tcBorders>
            <w:shd w:val="clear" w:color="auto" w:fill="auto"/>
            <w:noWrap/>
            <w:vAlign w:val="bottom"/>
            <w:hideMark/>
          </w:tcPr>
          <w:p w14:paraId="33FDA730" w14:textId="77777777" w:rsidR="00FE2EF2" w:rsidRPr="00036BE0" w:rsidRDefault="00FE2EF2" w:rsidP="008534FD">
            <w:pPr>
              <w:bidi/>
              <w:spacing w:before="120" w:after="120"/>
              <w:jc w:val="center"/>
              <w:rPr>
                <w:color w:val="000000"/>
                <w:sz w:val="16"/>
                <w:szCs w:val="16"/>
                <w:lang w:val="en-US" w:eastAsia="zh-CN"/>
              </w:rPr>
            </w:pPr>
            <w:r w:rsidRPr="00036BE0">
              <w:rPr>
                <w:color w:val="000000"/>
                <w:sz w:val="16"/>
                <w:szCs w:val="16"/>
                <w:lang w:val="en-US" w:eastAsia="zh-CN"/>
              </w:rPr>
              <w:t>55.85%</w:t>
            </w:r>
          </w:p>
        </w:tc>
        <w:tc>
          <w:tcPr>
            <w:tcW w:w="815" w:type="dxa"/>
            <w:tcBorders>
              <w:top w:val="nil"/>
              <w:left w:val="nil"/>
              <w:bottom w:val="nil"/>
              <w:right w:val="nil"/>
            </w:tcBorders>
            <w:shd w:val="clear" w:color="auto" w:fill="auto"/>
            <w:noWrap/>
            <w:vAlign w:val="bottom"/>
            <w:hideMark/>
          </w:tcPr>
          <w:p w14:paraId="25039A7B" w14:textId="77777777" w:rsidR="00FE2EF2" w:rsidRPr="00036BE0" w:rsidRDefault="00FE2EF2" w:rsidP="008534FD">
            <w:pPr>
              <w:bidi/>
              <w:spacing w:before="120" w:after="120"/>
              <w:jc w:val="center"/>
              <w:rPr>
                <w:color w:val="000000"/>
                <w:sz w:val="16"/>
                <w:szCs w:val="16"/>
                <w:lang w:val="en-US" w:eastAsia="zh-CN"/>
              </w:rPr>
            </w:pPr>
            <w:r w:rsidRPr="00036BE0">
              <w:rPr>
                <w:color w:val="000000"/>
                <w:sz w:val="16"/>
                <w:szCs w:val="16"/>
                <w:lang w:val="en-US" w:eastAsia="zh-CN"/>
              </w:rPr>
              <w:t>765.1</w:t>
            </w:r>
          </w:p>
        </w:tc>
        <w:tc>
          <w:tcPr>
            <w:tcW w:w="972" w:type="dxa"/>
            <w:tcBorders>
              <w:top w:val="nil"/>
              <w:left w:val="nil"/>
              <w:bottom w:val="nil"/>
              <w:right w:val="nil"/>
            </w:tcBorders>
            <w:shd w:val="clear" w:color="auto" w:fill="auto"/>
            <w:noWrap/>
            <w:vAlign w:val="bottom"/>
            <w:hideMark/>
          </w:tcPr>
          <w:p w14:paraId="164A2373" w14:textId="77777777" w:rsidR="00FE2EF2" w:rsidRPr="00036BE0" w:rsidRDefault="00FE2EF2" w:rsidP="008534FD">
            <w:pPr>
              <w:bidi/>
              <w:spacing w:before="120" w:after="120"/>
              <w:jc w:val="center"/>
              <w:rPr>
                <w:color w:val="000000"/>
                <w:sz w:val="16"/>
                <w:szCs w:val="16"/>
                <w:lang w:val="en-US" w:eastAsia="zh-CN"/>
              </w:rPr>
            </w:pPr>
            <w:r w:rsidRPr="00036BE0">
              <w:rPr>
                <w:color w:val="000000"/>
                <w:sz w:val="16"/>
                <w:szCs w:val="16"/>
                <w:lang w:val="en-US" w:eastAsia="zh-CN"/>
              </w:rPr>
              <w:t>44.15%</w:t>
            </w:r>
          </w:p>
        </w:tc>
      </w:tr>
      <w:tr w:rsidR="00FE2EF2" w:rsidRPr="00036BE0" w14:paraId="56EC28F7" w14:textId="77777777" w:rsidTr="008534FD">
        <w:trPr>
          <w:trHeight w:val="252"/>
          <w:jc w:val="center"/>
        </w:trPr>
        <w:tc>
          <w:tcPr>
            <w:tcW w:w="3914" w:type="dxa"/>
            <w:tcBorders>
              <w:top w:val="single" w:sz="4" w:space="0" w:color="auto"/>
              <w:left w:val="nil"/>
              <w:bottom w:val="single" w:sz="4" w:space="0" w:color="auto"/>
            </w:tcBorders>
            <w:shd w:val="clear" w:color="auto" w:fill="auto"/>
            <w:noWrap/>
            <w:vAlign w:val="bottom"/>
            <w:hideMark/>
          </w:tcPr>
          <w:p w14:paraId="3E9407C3" w14:textId="77777777" w:rsidR="00FE2EF2" w:rsidRPr="00036BE0" w:rsidRDefault="00FE2EF2" w:rsidP="008534FD">
            <w:pPr>
              <w:bidi/>
              <w:spacing w:before="120" w:after="120"/>
              <w:rPr>
                <w:b/>
                <w:bCs/>
                <w:color w:val="000000"/>
                <w:sz w:val="16"/>
                <w:szCs w:val="16"/>
                <w:lang w:val="en-US" w:eastAsia="zh-CN"/>
              </w:rPr>
            </w:pPr>
            <w:r>
              <w:rPr>
                <w:rFonts w:hint="cs"/>
                <w:b/>
                <w:bCs/>
                <w:color w:val="000000"/>
                <w:sz w:val="16"/>
                <w:szCs w:val="16"/>
                <w:rtl/>
                <w:lang w:val="en-US" w:eastAsia="zh-CN"/>
              </w:rPr>
              <w:t>المجموع</w:t>
            </w:r>
            <w:r w:rsidRPr="00036BE0">
              <w:rPr>
                <w:b/>
                <w:bCs/>
                <w:color w:val="000000"/>
                <w:sz w:val="16"/>
                <w:szCs w:val="16"/>
                <w:lang w:val="en-US" w:eastAsia="zh-CN"/>
              </w:rPr>
              <w:t xml:space="preserve"> </w:t>
            </w:r>
          </w:p>
        </w:tc>
        <w:tc>
          <w:tcPr>
            <w:tcW w:w="812" w:type="dxa"/>
            <w:tcBorders>
              <w:top w:val="single" w:sz="4" w:space="0" w:color="auto"/>
              <w:bottom w:val="single" w:sz="4" w:space="0" w:color="auto"/>
              <w:right w:val="nil"/>
            </w:tcBorders>
            <w:shd w:val="clear" w:color="auto" w:fill="auto"/>
            <w:noWrap/>
            <w:vAlign w:val="bottom"/>
            <w:hideMark/>
          </w:tcPr>
          <w:p w14:paraId="4FFA91C4" w14:textId="77777777" w:rsidR="00FE2EF2" w:rsidRPr="00036BE0" w:rsidRDefault="00FE2EF2" w:rsidP="008534FD">
            <w:pPr>
              <w:bidi/>
              <w:spacing w:before="120" w:after="120"/>
              <w:jc w:val="center"/>
              <w:rPr>
                <w:b/>
                <w:bCs/>
                <w:color w:val="000000"/>
                <w:sz w:val="16"/>
                <w:szCs w:val="16"/>
                <w:lang w:val="en-US" w:eastAsia="zh-CN"/>
              </w:rPr>
            </w:pPr>
            <w:r w:rsidRPr="00036BE0">
              <w:rPr>
                <w:b/>
                <w:bCs/>
                <w:color w:val="000000"/>
                <w:sz w:val="16"/>
                <w:szCs w:val="16"/>
                <w:lang w:val="en-US" w:eastAsia="zh-CN"/>
              </w:rPr>
              <w:t>15,720.0</w:t>
            </w:r>
          </w:p>
        </w:tc>
        <w:tc>
          <w:tcPr>
            <w:tcW w:w="963" w:type="dxa"/>
            <w:tcBorders>
              <w:top w:val="single" w:sz="4" w:space="0" w:color="auto"/>
              <w:left w:val="nil"/>
              <w:bottom w:val="single" w:sz="4" w:space="0" w:color="auto"/>
              <w:right w:val="nil"/>
            </w:tcBorders>
            <w:shd w:val="clear" w:color="auto" w:fill="auto"/>
            <w:noWrap/>
            <w:vAlign w:val="bottom"/>
            <w:hideMark/>
          </w:tcPr>
          <w:p w14:paraId="5AB6E272" w14:textId="77777777" w:rsidR="00FE2EF2" w:rsidRPr="00036BE0" w:rsidRDefault="00FE2EF2" w:rsidP="008534FD">
            <w:pPr>
              <w:bidi/>
              <w:spacing w:before="120" w:after="120"/>
              <w:jc w:val="center"/>
              <w:rPr>
                <w:b/>
                <w:bCs/>
                <w:color w:val="000000"/>
                <w:sz w:val="16"/>
                <w:szCs w:val="16"/>
                <w:lang w:val="en-US" w:eastAsia="zh-CN"/>
              </w:rPr>
            </w:pPr>
            <w:r w:rsidRPr="00036BE0">
              <w:rPr>
                <w:b/>
                <w:bCs/>
                <w:color w:val="000000"/>
                <w:sz w:val="16"/>
                <w:szCs w:val="16"/>
                <w:lang w:val="en-US" w:eastAsia="zh-CN"/>
              </w:rPr>
              <w:t>11,849.3</w:t>
            </w:r>
          </w:p>
        </w:tc>
        <w:tc>
          <w:tcPr>
            <w:tcW w:w="973" w:type="dxa"/>
            <w:tcBorders>
              <w:top w:val="single" w:sz="4" w:space="0" w:color="auto"/>
              <w:left w:val="nil"/>
              <w:bottom w:val="single" w:sz="4" w:space="0" w:color="auto"/>
              <w:right w:val="nil"/>
            </w:tcBorders>
            <w:shd w:val="clear" w:color="auto" w:fill="auto"/>
            <w:noWrap/>
            <w:vAlign w:val="bottom"/>
            <w:hideMark/>
          </w:tcPr>
          <w:p w14:paraId="351A0BE0" w14:textId="77777777" w:rsidR="00FE2EF2" w:rsidRPr="00036BE0" w:rsidRDefault="00FE2EF2" w:rsidP="008534FD">
            <w:pPr>
              <w:bidi/>
              <w:spacing w:before="120" w:after="120"/>
              <w:jc w:val="center"/>
              <w:rPr>
                <w:b/>
                <w:bCs/>
                <w:color w:val="000000"/>
                <w:sz w:val="16"/>
                <w:szCs w:val="16"/>
                <w:lang w:val="en-US" w:eastAsia="zh-CN"/>
              </w:rPr>
            </w:pPr>
            <w:r w:rsidRPr="00036BE0">
              <w:rPr>
                <w:b/>
                <w:bCs/>
                <w:color w:val="000000"/>
                <w:sz w:val="16"/>
                <w:szCs w:val="16"/>
                <w:lang w:val="en-US" w:eastAsia="zh-CN"/>
              </w:rPr>
              <w:t>75.38%</w:t>
            </w:r>
          </w:p>
        </w:tc>
        <w:tc>
          <w:tcPr>
            <w:tcW w:w="815" w:type="dxa"/>
            <w:tcBorders>
              <w:top w:val="single" w:sz="4" w:space="0" w:color="auto"/>
              <w:left w:val="nil"/>
              <w:bottom w:val="single" w:sz="4" w:space="0" w:color="auto"/>
              <w:right w:val="nil"/>
            </w:tcBorders>
            <w:shd w:val="clear" w:color="auto" w:fill="auto"/>
            <w:noWrap/>
            <w:vAlign w:val="bottom"/>
            <w:hideMark/>
          </w:tcPr>
          <w:p w14:paraId="43466FC2" w14:textId="77777777" w:rsidR="00FE2EF2" w:rsidRPr="00036BE0" w:rsidRDefault="00FE2EF2" w:rsidP="008534FD">
            <w:pPr>
              <w:bidi/>
              <w:spacing w:before="120" w:after="120"/>
              <w:jc w:val="center"/>
              <w:rPr>
                <w:b/>
                <w:bCs/>
                <w:color w:val="000000"/>
                <w:sz w:val="16"/>
                <w:szCs w:val="16"/>
                <w:lang w:val="en-US" w:eastAsia="zh-CN"/>
              </w:rPr>
            </w:pPr>
            <w:r w:rsidRPr="00036BE0">
              <w:rPr>
                <w:b/>
                <w:bCs/>
                <w:color w:val="000000"/>
                <w:sz w:val="16"/>
                <w:szCs w:val="16"/>
                <w:lang w:val="en-US" w:eastAsia="zh-CN"/>
              </w:rPr>
              <w:t>3,870.7</w:t>
            </w:r>
          </w:p>
        </w:tc>
        <w:tc>
          <w:tcPr>
            <w:tcW w:w="972" w:type="dxa"/>
            <w:tcBorders>
              <w:top w:val="single" w:sz="4" w:space="0" w:color="auto"/>
              <w:left w:val="nil"/>
              <w:bottom w:val="single" w:sz="4" w:space="0" w:color="auto"/>
              <w:right w:val="nil"/>
            </w:tcBorders>
            <w:shd w:val="clear" w:color="auto" w:fill="auto"/>
            <w:noWrap/>
            <w:vAlign w:val="bottom"/>
            <w:hideMark/>
          </w:tcPr>
          <w:p w14:paraId="003A4816" w14:textId="77777777" w:rsidR="00FE2EF2" w:rsidRPr="00036BE0" w:rsidRDefault="00FE2EF2" w:rsidP="008534FD">
            <w:pPr>
              <w:bidi/>
              <w:spacing w:before="120" w:after="120"/>
              <w:jc w:val="center"/>
              <w:rPr>
                <w:b/>
                <w:bCs/>
                <w:color w:val="000000"/>
                <w:sz w:val="16"/>
                <w:szCs w:val="16"/>
                <w:lang w:val="en-US" w:eastAsia="zh-CN"/>
              </w:rPr>
            </w:pPr>
            <w:r w:rsidRPr="00036BE0">
              <w:rPr>
                <w:b/>
                <w:bCs/>
                <w:color w:val="000000"/>
                <w:sz w:val="16"/>
                <w:szCs w:val="16"/>
                <w:lang w:val="en-US" w:eastAsia="zh-CN"/>
              </w:rPr>
              <w:t>24.62%</w:t>
            </w:r>
          </w:p>
        </w:tc>
      </w:tr>
    </w:tbl>
    <w:p w14:paraId="3CEC75AE" w14:textId="77777777" w:rsidR="00FE2EF2" w:rsidRPr="00036BE0" w:rsidRDefault="00FE2EF2" w:rsidP="00FE2EF2">
      <w:pPr>
        <w:bidi/>
        <w:spacing w:after="120" w:line="216" w:lineRule="auto"/>
        <w:ind w:left="720"/>
        <w:rPr>
          <w:rFonts w:cs="Simplified Arabic"/>
          <w:i/>
          <w:iCs/>
          <w:sz w:val="20"/>
          <w:lang w:bidi="ar-EG"/>
        </w:rPr>
      </w:pPr>
    </w:p>
    <w:p w14:paraId="566B764B" w14:textId="77777777" w:rsidR="00FE2EF2" w:rsidRDefault="00FE2EF2" w:rsidP="00E606DF">
      <w:pPr>
        <w:numPr>
          <w:ilvl w:val="0"/>
          <w:numId w:val="12"/>
        </w:numPr>
        <w:bidi/>
        <w:spacing w:after="120" w:line="216" w:lineRule="auto"/>
        <w:ind w:left="0" w:firstLine="0"/>
        <w:rPr>
          <w:rFonts w:cs="Simplified Arabic"/>
          <w:sz w:val="20"/>
          <w:lang w:bidi="ar-EG"/>
        </w:rPr>
      </w:pPr>
      <w:r>
        <w:rPr>
          <w:rFonts w:cs="Simplified Arabic"/>
          <w:sz w:val="20"/>
          <w:rtl/>
          <w:lang w:bidi="ar-EG"/>
        </w:rPr>
        <w:t>كما هو مبين في الجدول 13 أعلاه</w:t>
      </w:r>
      <w:r w:rsidRPr="00036BE0">
        <w:rPr>
          <w:rFonts w:cs="Simplified Arabic"/>
          <w:sz w:val="20"/>
          <w:rtl/>
          <w:lang w:bidi="ar-EG"/>
        </w:rPr>
        <w:t xml:space="preserve">، حتى 31 أكتوبر/تشرين الأول 2022، </w:t>
      </w:r>
      <w:r>
        <w:rPr>
          <w:rFonts w:cs="Simplified Arabic" w:hint="cs"/>
          <w:sz w:val="20"/>
          <w:rtl/>
          <w:lang w:bidi="ar-EG"/>
        </w:rPr>
        <w:t>سددت</w:t>
      </w:r>
      <w:r w:rsidRPr="00036BE0">
        <w:rPr>
          <w:rFonts w:cs="Simplified Arabic"/>
          <w:sz w:val="20"/>
          <w:rtl/>
          <w:lang w:bidi="ar-EG"/>
        </w:rPr>
        <w:t xml:space="preserve"> الأطراف 75.38 في المائة من إجمالي الاشتراكات المقررة لعام 2022. </w:t>
      </w:r>
      <w:r>
        <w:rPr>
          <w:rFonts w:cs="Simplified Arabic" w:hint="cs"/>
          <w:sz w:val="20"/>
          <w:rtl/>
          <w:lang w:bidi="ar-EG"/>
        </w:rPr>
        <w:t>و</w:t>
      </w:r>
      <w:r w:rsidRPr="00036BE0">
        <w:rPr>
          <w:rFonts w:cs="Simplified Arabic"/>
          <w:sz w:val="20"/>
          <w:rtl/>
          <w:lang w:bidi="ar-EG"/>
        </w:rPr>
        <w:t xml:space="preserve">كما هو مبين في الجدول 14 أدناه، </w:t>
      </w:r>
      <w:r>
        <w:rPr>
          <w:rFonts w:cs="Simplified Arabic" w:hint="cs"/>
          <w:sz w:val="20"/>
          <w:rtl/>
          <w:lang w:bidi="ar-EG"/>
        </w:rPr>
        <w:t>سدد</w:t>
      </w:r>
      <w:r>
        <w:rPr>
          <w:rFonts w:cs="Simplified Arabic"/>
          <w:sz w:val="20"/>
          <w:rtl/>
          <w:lang w:bidi="ar-EG"/>
        </w:rPr>
        <w:t xml:space="preserve"> 67 طرف</w:t>
      </w:r>
      <w:r>
        <w:rPr>
          <w:rFonts w:cs="Simplified Arabic" w:hint="cs"/>
          <w:sz w:val="20"/>
          <w:rtl/>
          <w:lang w:bidi="ar-EG"/>
        </w:rPr>
        <w:t>ا</w:t>
      </w:r>
      <w:r>
        <w:rPr>
          <w:rFonts w:cs="Simplified Arabic"/>
          <w:sz w:val="20"/>
          <w:rtl/>
          <w:lang w:bidi="ar-EG"/>
        </w:rPr>
        <w:t xml:space="preserve"> في الاتفاقية و57 طرف</w:t>
      </w:r>
      <w:r w:rsidRPr="00036BE0">
        <w:rPr>
          <w:rFonts w:cs="Simplified Arabic"/>
          <w:sz w:val="20"/>
          <w:rtl/>
          <w:lang w:bidi="ar-EG"/>
        </w:rPr>
        <w:t>ا في بروتوكول قرطاجنة و</w:t>
      </w:r>
      <w:r>
        <w:rPr>
          <w:rFonts w:cs="Simplified Arabic"/>
          <w:sz w:val="20"/>
          <w:rtl/>
          <w:lang w:bidi="ar-EG"/>
        </w:rPr>
        <w:t>36 طرف</w:t>
      </w:r>
      <w:r w:rsidRPr="00036BE0">
        <w:rPr>
          <w:rFonts w:cs="Simplified Arabic"/>
          <w:sz w:val="20"/>
          <w:rtl/>
          <w:lang w:bidi="ar-EG"/>
        </w:rPr>
        <w:t>ا في بروتوكول ناغويا تعهداتهم المقررة لعام 2022 بالكامل.</w:t>
      </w:r>
    </w:p>
    <w:p w14:paraId="73A5EC2A" w14:textId="77777777" w:rsidR="00FE2EF2" w:rsidRDefault="00FE2EF2" w:rsidP="00FE2EF2">
      <w:pPr>
        <w:bidi/>
        <w:spacing w:after="120" w:line="216" w:lineRule="auto"/>
        <w:ind w:left="720"/>
        <w:rPr>
          <w:rFonts w:cs="Simplified Arabic"/>
          <w:sz w:val="20"/>
          <w:rtl/>
          <w:lang w:bidi="ar-EG"/>
        </w:rPr>
      </w:pPr>
      <w:r w:rsidRPr="00036BE0">
        <w:rPr>
          <w:rFonts w:cs="Simplified Arabic"/>
          <w:sz w:val="20"/>
          <w:rtl/>
          <w:lang w:bidi="ar-EG"/>
        </w:rPr>
        <w:t>الجدول 14- عدد الأطراف التي سددت تعهداتها لعام 2022</w:t>
      </w:r>
      <w:r>
        <w:rPr>
          <w:rFonts w:cs="Simplified Arabic" w:hint="cs"/>
          <w:sz w:val="20"/>
          <w:rtl/>
          <w:lang w:bidi="ar-EG"/>
        </w:rPr>
        <w:t xml:space="preserve"> </w:t>
      </w:r>
      <w:r w:rsidRPr="00036BE0">
        <w:rPr>
          <w:rFonts w:cs="Simplified Arabic"/>
          <w:sz w:val="20"/>
          <w:rtl/>
          <w:lang w:bidi="ar-EG"/>
        </w:rPr>
        <w:t>بالكامل</w:t>
      </w:r>
    </w:p>
    <w:tbl>
      <w:tblPr>
        <w:tblpPr w:leftFromText="180" w:rightFromText="180" w:vertAnchor="text" w:tblpXSpec="center" w:tblpY="1"/>
        <w:tblOverlap w:val="never"/>
        <w:bidiVisual/>
        <w:tblW w:w="8072" w:type="dxa"/>
        <w:tblLook w:val="04A0" w:firstRow="1" w:lastRow="0" w:firstColumn="1" w:lastColumn="0" w:noHBand="0" w:noVBand="1"/>
      </w:tblPr>
      <w:tblGrid>
        <w:gridCol w:w="4179"/>
        <w:gridCol w:w="1180"/>
        <w:gridCol w:w="1647"/>
        <w:gridCol w:w="1066"/>
      </w:tblGrid>
      <w:tr w:rsidR="00FE2EF2" w:rsidRPr="00036BE0" w14:paraId="54B338B5" w14:textId="77777777" w:rsidTr="008534FD">
        <w:trPr>
          <w:trHeight w:val="433"/>
        </w:trPr>
        <w:tc>
          <w:tcPr>
            <w:tcW w:w="4179" w:type="dxa"/>
            <w:vMerge w:val="restart"/>
            <w:tcBorders>
              <w:top w:val="single" w:sz="4" w:space="0" w:color="auto"/>
              <w:left w:val="nil"/>
              <w:bottom w:val="single" w:sz="4" w:space="0" w:color="auto"/>
              <w:right w:val="nil"/>
            </w:tcBorders>
            <w:shd w:val="clear" w:color="auto" w:fill="auto"/>
            <w:noWrap/>
            <w:vAlign w:val="center"/>
            <w:hideMark/>
          </w:tcPr>
          <w:p w14:paraId="3F620E0E" w14:textId="77777777" w:rsidR="00FE2EF2" w:rsidRPr="00036BE0" w:rsidRDefault="00FE2EF2" w:rsidP="008534FD">
            <w:pPr>
              <w:bidi/>
              <w:spacing w:before="120" w:after="120"/>
              <w:rPr>
                <w:b/>
                <w:bCs/>
                <w:color w:val="000000"/>
                <w:sz w:val="18"/>
                <w:szCs w:val="18"/>
                <w:lang w:val="en-US" w:eastAsia="zh-CN"/>
              </w:rPr>
            </w:pPr>
            <w:r w:rsidRPr="00036BE0">
              <w:rPr>
                <w:rFonts w:hint="cs"/>
                <w:b/>
                <w:bCs/>
                <w:color w:val="000000"/>
                <w:sz w:val="18"/>
                <w:szCs w:val="18"/>
                <w:rtl/>
                <w:lang w:val="en-US" w:eastAsia="zh-CN"/>
              </w:rPr>
              <w:t xml:space="preserve">الصندوق </w:t>
            </w:r>
            <w:proofErr w:type="spellStart"/>
            <w:r w:rsidRPr="00036BE0">
              <w:rPr>
                <w:rFonts w:hint="cs"/>
                <w:b/>
                <w:bCs/>
                <w:color w:val="000000"/>
                <w:sz w:val="18"/>
                <w:szCs w:val="18"/>
                <w:rtl/>
                <w:lang w:val="en-US" w:eastAsia="zh-CN"/>
              </w:rPr>
              <w:t>الاستئماني</w:t>
            </w:r>
            <w:proofErr w:type="spellEnd"/>
          </w:p>
        </w:tc>
        <w:tc>
          <w:tcPr>
            <w:tcW w:w="1180" w:type="dxa"/>
            <w:vMerge w:val="restart"/>
            <w:tcBorders>
              <w:top w:val="single" w:sz="4" w:space="0" w:color="auto"/>
              <w:left w:val="nil"/>
              <w:bottom w:val="single" w:sz="4" w:space="0" w:color="auto"/>
              <w:right w:val="nil"/>
            </w:tcBorders>
            <w:shd w:val="clear" w:color="auto" w:fill="auto"/>
            <w:noWrap/>
            <w:vAlign w:val="center"/>
            <w:hideMark/>
          </w:tcPr>
          <w:p w14:paraId="2FC2003C" w14:textId="77777777" w:rsidR="00FE2EF2" w:rsidRPr="00036BE0" w:rsidRDefault="00FE2EF2" w:rsidP="008534FD">
            <w:pPr>
              <w:bidi/>
              <w:spacing w:before="120" w:after="120"/>
              <w:jc w:val="center"/>
              <w:rPr>
                <w:b/>
                <w:bCs/>
                <w:color w:val="000000"/>
                <w:sz w:val="18"/>
                <w:szCs w:val="18"/>
                <w:lang w:val="en-US" w:eastAsia="zh-CN"/>
              </w:rPr>
            </w:pPr>
            <w:r>
              <w:rPr>
                <w:rFonts w:hint="cs"/>
                <w:b/>
                <w:bCs/>
                <w:color w:val="000000"/>
                <w:sz w:val="18"/>
                <w:szCs w:val="18"/>
                <w:rtl/>
                <w:lang w:val="en-US" w:eastAsia="zh-CN"/>
              </w:rPr>
              <w:t>عدد الأطراف</w:t>
            </w:r>
          </w:p>
        </w:tc>
        <w:tc>
          <w:tcPr>
            <w:tcW w:w="1647" w:type="dxa"/>
            <w:vMerge w:val="restart"/>
            <w:tcBorders>
              <w:top w:val="single" w:sz="4" w:space="0" w:color="auto"/>
              <w:left w:val="nil"/>
              <w:bottom w:val="single" w:sz="4" w:space="0" w:color="auto"/>
              <w:right w:val="nil"/>
            </w:tcBorders>
            <w:shd w:val="clear" w:color="auto" w:fill="auto"/>
            <w:vAlign w:val="center"/>
            <w:hideMark/>
          </w:tcPr>
          <w:p w14:paraId="408FCCC6" w14:textId="77777777" w:rsidR="00FE2EF2" w:rsidRPr="00036BE0" w:rsidRDefault="00FE2EF2" w:rsidP="008534FD">
            <w:pPr>
              <w:bidi/>
              <w:spacing w:before="120" w:after="120"/>
              <w:jc w:val="center"/>
              <w:rPr>
                <w:b/>
                <w:bCs/>
                <w:color w:val="000000"/>
                <w:sz w:val="18"/>
                <w:szCs w:val="18"/>
                <w:lang w:val="en-US" w:eastAsia="zh-CN"/>
              </w:rPr>
            </w:pPr>
            <w:r w:rsidRPr="00036BE0">
              <w:rPr>
                <w:b/>
                <w:bCs/>
                <w:color w:val="000000"/>
                <w:sz w:val="18"/>
                <w:szCs w:val="18"/>
                <w:rtl/>
                <w:lang w:val="en-US" w:eastAsia="zh-CN" w:bidi="ar-EG"/>
              </w:rPr>
              <w:t>عدد الأطراف التي سددت تعهداتها لعام 2022</w:t>
            </w:r>
            <w:r w:rsidRPr="00036BE0">
              <w:rPr>
                <w:rFonts w:hint="cs"/>
                <w:b/>
                <w:bCs/>
                <w:color w:val="000000"/>
                <w:sz w:val="18"/>
                <w:szCs w:val="18"/>
                <w:rtl/>
                <w:lang w:val="en-US" w:eastAsia="zh-CN" w:bidi="ar-EG"/>
              </w:rPr>
              <w:t xml:space="preserve"> </w:t>
            </w:r>
            <w:r w:rsidRPr="00036BE0">
              <w:rPr>
                <w:b/>
                <w:bCs/>
                <w:color w:val="000000"/>
                <w:sz w:val="18"/>
                <w:szCs w:val="18"/>
                <w:rtl/>
                <w:lang w:val="en-US" w:eastAsia="zh-CN" w:bidi="ar-EG"/>
              </w:rPr>
              <w:t>بالكامل</w:t>
            </w:r>
          </w:p>
        </w:tc>
        <w:tc>
          <w:tcPr>
            <w:tcW w:w="1066" w:type="dxa"/>
            <w:vMerge w:val="restart"/>
            <w:tcBorders>
              <w:top w:val="single" w:sz="4" w:space="0" w:color="auto"/>
              <w:left w:val="nil"/>
              <w:bottom w:val="single" w:sz="4" w:space="0" w:color="auto"/>
              <w:right w:val="nil"/>
            </w:tcBorders>
            <w:shd w:val="clear" w:color="auto" w:fill="auto"/>
            <w:noWrap/>
            <w:vAlign w:val="center"/>
            <w:hideMark/>
          </w:tcPr>
          <w:p w14:paraId="67AF8CA3" w14:textId="77777777" w:rsidR="00FE2EF2" w:rsidRPr="00036BE0" w:rsidRDefault="00FE2EF2" w:rsidP="008534FD">
            <w:pPr>
              <w:bidi/>
              <w:spacing w:before="120" w:after="120"/>
              <w:jc w:val="center"/>
              <w:rPr>
                <w:b/>
                <w:bCs/>
                <w:color w:val="000000"/>
                <w:sz w:val="18"/>
                <w:szCs w:val="18"/>
                <w:lang w:val="en-US" w:eastAsia="zh-CN"/>
              </w:rPr>
            </w:pPr>
            <w:r>
              <w:rPr>
                <w:rFonts w:hint="cs"/>
                <w:b/>
                <w:bCs/>
                <w:color w:val="000000"/>
                <w:sz w:val="18"/>
                <w:szCs w:val="18"/>
                <w:rtl/>
                <w:lang w:val="en-US" w:eastAsia="zh-CN"/>
              </w:rPr>
              <w:t xml:space="preserve">النسبة </w:t>
            </w:r>
            <w:proofErr w:type="spellStart"/>
            <w:r>
              <w:rPr>
                <w:rFonts w:hint="cs"/>
                <w:b/>
                <w:bCs/>
                <w:color w:val="000000"/>
                <w:sz w:val="18"/>
                <w:szCs w:val="18"/>
                <w:rtl/>
                <w:lang w:val="en-US" w:eastAsia="zh-CN"/>
              </w:rPr>
              <w:t>المائوية</w:t>
            </w:r>
            <w:proofErr w:type="spellEnd"/>
          </w:p>
        </w:tc>
      </w:tr>
      <w:tr w:rsidR="00FE2EF2" w:rsidRPr="00036BE0" w14:paraId="4E7423B6" w14:textId="77777777" w:rsidTr="008534FD">
        <w:trPr>
          <w:trHeight w:val="447"/>
        </w:trPr>
        <w:tc>
          <w:tcPr>
            <w:tcW w:w="4179" w:type="dxa"/>
            <w:vMerge/>
            <w:tcBorders>
              <w:bottom w:val="single" w:sz="4" w:space="0" w:color="auto"/>
            </w:tcBorders>
            <w:vAlign w:val="center"/>
            <w:hideMark/>
          </w:tcPr>
          <w:p w14:paraId="7A935C61" w14:textId="77777777" w:rsidR="00FE2EF2" w:rsidRPr="00036BE0" w:rsidRDefault="00FE2EF2" w:rsidP="008534FD">
            <w:pPr>
              <w:bidi/>
              <w:spacing w:before="120" w:after="120"/>
              <w:rPr>
                <w:b/>
                <w:bCs/>
                <w:color w:val="000000"/>
                <w:sz w:val="18"/>
                <w:szCs w:val="18"/>
                <w:lang w:val="en-US" w:eastAsia="zh-CN"/>
              </w:rPr>
            </w:pPr>
          </w:p>
        </w:tc>
        <w:tc>
          <w:tcPr>
            <w:tcW w:w="1180" w:type="dxa"/>
            <w:vMerge/>
            <w:tcBorders>
              <w:bottom w:val="single" w:sz="4" w:space="0" w:color="auto"/>
            </w:tcBorders>
            <w:vAlign w:val="center"/>
            <w:hideMark/>
          </w:tcPr>
          <w:p w14:paraId="024BF346" w14:textId="77777777" w:rsidR="00FE2EF2" w:rsidRPr="00036BE0" w:rsidRDefault="00FE2EF2" w:rsidP="008534FD">
            <w:pPr>
              <w:bidi/>
              <w:spacing w:before="120" w:after="120"/>
              <w:rPr>
                <w:b/>
                <w:bCs/>
                <w:color w:val="000000"/>
                <w:sz w:val="18"/>
                <w:szCs w:val="18"/>
                <w:lang w:val="en-US" w:eastAsia="zh-CN"/>
              </w:rPr>
            </w:pPr>
          </w:p>
        </w:tc>
        <w:tc>
          <w:tcPr>
            <w:tcW w:w="1647" w:type="dxa"/>
            <w:vMerge/>
            <w:tcBorders>
              <w:bottom w:val="single" w:sz="4" w:space="0" w:color="auto"/>
            </w:tcBorders>
            <w:vAlign w:val="center"/>
            <w:hideMark/>
          </w:tcPr>
          <w:p w14:paraId="36C065A0" w14:textId="77777777" w:rsidR="00FE2EF2" w:rsidRPr="00036BE0" w:rsidRDefault="00FE2EF2" w:rsidP="008534FD">
            <w:pPr>
              <w:bidi/>
              <w:spacing w:before="120" w:after="120"/>
              <w:rPr>
                <w:b/>
                <w:bCs/>
                <w:color w:val="000000"/>
                <w:sz w:val="18"/>
                <w:szCs w:val="18"/>
                <w:lang w:val="en-US" w:eastAsia="zh-CN"/>
              </w:rPr>
            </w:pPr>
          </w:p>
        </w:tc>
        <w:tc>
          <w:tcPr>
            <w:tcW w:w="1066" w:type="dxa"/>
            <w:vMerge/>
            <w:tcBorders>
              <w:bottom w:val="single" w:sz="4" w:space="0" w:color="auto"/>
            </w:tcBorders>
            <w:vAlign w:val="center"/>
            <w:hideMark/>
          </w:tcPr>
          <w:p w14:paraId="0E077084" w14:textId="77777777" w:rsidR="00FE2EF2" w:rsidRPr="00036BE0" w:rsidRDefault="00FE2EF2" w:rsidP="008534FD">
            <w:pPr>
              <w:bidi/>
              <w:spacing w:before="120" w:after="120"/>
              <w:rPr>
                <w:b/>
                <w:bCs/>
                <w:color w:val="000000"/>
                <w:sz w:val="18"/>
                <w:szCs w:val="18"/>
                <w:lang w:val="en-US" w:eastAsia="zh-CN"/>
              </w:rPr>
            </w:pPr>
          </w:p>
        </w:tc>
      </w:tr>
      <w:tr w:rsidR="00FE2EF2" w:rsidRPr="00036BE0" w14:paraId="206C067B" w14:textId="77777777" w:rsidTr="008534FD">
        <w:trPr>
          <w:trHeight w:val="247"/>
        </w:trPr>
        <w:tc>
          <w:tcPr>
            <w:tcW w:w="4179" w:type="dxa"/>
            <w:tcBorders>
              <w:top w:val="single" w:sz="4" w:space="0" w:color="auto"/>
              <w:left w:val="nil"/>
              <w:bottom w:val="nil"/>
              <w:right w:val="nil"/>
            </w:tcBorders>
            <w:shd w:val="clear" w:color="auto" w:fill="auto"/>
            <w:noWrap/>
            <w:vAlign w:val="bottom"/>
            <w:hideMark/>
          </w:tcPr>
          <w:p w14:paraId="588AD9F4" w14:textId="77777777" w:rsidR="00FE2EF2" w:rsidRPr="00036BE0" w:rsidRDefault="00FE2EF2" w:rsidP="008534FD">
            <w:pPr>
              <w:bidi/>
              <w:spacing w:before="120" w:after="120"/>
              <w:rPr>
                <w:color w:val="000000"/>
                <w:sz w:val="18"/>
                <w:szCs w:val="18"/>
                <w:lang w:val="en-US" w:eastAsia="zh-CN"/>
              </w:rPr>
            </w:pPr>
            <w:r>
              <w:rPr>
                <w:rFonts w:hint="cs"/>
                <w:color w:val="000000"/>
                <w:sz w:val="20"/>
                <w:szCs w:val="20"/>
                <w:rtl/>
                <w:lang w:val="en-US" w:eastAsia="zh-CN"/>
              </w:rPr>
              <w:t xml:space="preserve">اتفاقية التنوع البيولوجي (الصندوق </w:t>
            </w:r>
            <w:proofErr w:type="spellStart"/>
            <w:r>
              <w:rPr>
                <w:rFonts w:hint="cs"/>
                <w:color w:val="000000"/>
                <w:sz w:val="20"/>
                <w:szCs w:val="20"/>
                <w:rtl/>
                <w:lang w:val="en-US" w:eastAsia="zh-CN"/>
              </w:rPr>
              <w:t>الاستئماني</w:t>
            </w:r>
            <w:proofErr w:type="spellEnd"/>
            <w:r>
              <w:rPr>
                <w:rFonts w:hint="cs"/>
                <w:color w:val="000000"/>
                <w:sz w:val="20"/>
                <w:szCs w:val="20"/>
                <w:rtl/>
                <w:lang w:val="en-US" w:eastAsia="zh-CN"/>
              </w:rPr>
              <w:t xml:space="preserve"> </w:t>
            </w:r>
            <w:r w:rsidRPr="00091A31">
              <w:rPr>
                <w:color w:val="000000"/>
                <w:sz w:val="20"/>
                <w:szCs w:val="20"/>
                <w:lang w:val="en-US" w:eastAsia="zh-CN"/>
              </w:rPr>
              <w:t>BY</w:t>
            </w:r>
            <w:r>
              <w:rPr>
                <w:rFonts w:hint="cs"/>
                <w:color w:val="000000"/>
                <w:sz w:val="20"/>
                <w:szCs w:val="20"/>
                <w:rtl/>
                <w:lang w:val="en-US" w:eastAsia="zh-CN"/>
              </w:rPr>
              <w:t>)</w:t>
            </w:r>
          </w:p>
        </w:tc>
        <w:tc>
          <w:tcPr>
            <w:tcW w:w="1180" w:type="dxa"/>
            <w:tcBorders>
              <w:top w:val="single" w:sz="4" w:space="0" w:color="auto"/>
              <w:left w:val="nil"/>
              <w:bottom w:val="nil"/>
              <w:right w:val="nil"/>
            </w:tcBorders>
            <w:shd w:val="clear" w:color="auto" w:fill="auto"/>
            <w:noWrap/>
            <w:vAlign w:val="bottom"/>
            <w:hideMark/>
          </w:tcPr>
          <w:p w14:paraId="61D84180" w14:textId="77777777" w:rsidR="00FE2EF2" w:rsidRPr="00036BE0" w:rsidRDefault="00FE2EF2" w:rsidP="008534FD">
            <w:pPr>
              <w:bidi/>
              <w:spacing w:before="120" w:after="120"/>
              <w:jc w:val="center"/>
              <w:rPr>
                <w:color w:val="000000"/>
                <w:sz w:val="18"/>
                <w:szCs w:val="18"/>
                <w:lang w:val="en-US" w:eastAsia="zh-CN"/>
              </w:rPr>
            </w:pPr>
            <w:r w:rsidRPr="00036BE0">
              <w:rPr>
                <w:color w:val="000000"/>
                <w:sz w:val="18"/>
                <w:szCs w:val="18"/>
                <w:lang w:val="en-US" w:eastAsia="zh-CN"/>
              </w:rPr>
              <w:t>196</w:t>
            </w:r>
          </w:p>
        </w:tc>
        <w:tc>
          <w:tcPr>
            <w:tcW w:w="1647" w:type="dxa"/>
            <w:tcBorders>
              <w:top w:val="single" w:sz="4" w:space="0" w:color="auto"/>
              <w:left w:val="nil"/>
              <w:bottom w:val="nil"/>
              <w:right w:val="nil"/>
            </w:tcBorders>
            <w:shd w:val="clear" w:color="auto" w:fill="auto"/>
            <w:noWrap/>
            <w:vAlign w:val="bottom"/>
            <w:hideMark/>
          </w:tcPr>
          <w:p w14:paraId="4055BFDD" w14:textId="77777777" w:rsidR="00FE2EF2" w:rsidRPr="00036BE0" w:rsidRDefault="00FE2EF2" w:rsidP="008534FD">
            <w:pPr>
              <w:bidi/>
              <w:spacing w:before="120" w:after="120"/>
              <w:jc w:val="center"/>
              <w:rPr>
                <w:color w:val="000000"/>
                <w:sz w:val="18"/>
                <w:szCs w:val="18"/>
                <w:lang w:val="en-US" w:eastAsia="zh-CN"/>
              </w:rPr>
            </w:pPr>
            <w:r w:rsidRPr="00036BE0">
              <w:rPr>
                <w:color w:val="000000"/>
                <w:sz w:val="18"/>
                <w:szCs w:val="18"/>
                <w:lang w:val="en-US" w:eastAsia="zh-CN"/>
              </w:rPr>
              <w:t>67</w:t>
            </w:r>
          </w:p>
        </w:tc>
        <w:tc>
          <w:tcPr>
            <w:tcW w:w="1066" w:type="dxa"/>
            <w:tcBorders>
              <w:top w:val="single" w:sz="4" w:space="0" w:color="auto"/>
              <w:left w:val="nil"/>
              <w:bottom w:val="nil"/>
              <w:right w:val="nil"/>
            </w:tcBorders>
            <w:shd w:val="clear" w:color="auto" w:fill="auto"/>
            <w:noWrap/>
            <w:vAlign w:val="bottom"/>
            <w:hideMark/>
          </w:tcPr>
          <w:p w14:paraId="34AE5E7F" w14:textId="77777777" w:rsidR="00FE2EF2" w:rsidRPr="00036BE0" w:rsidRDefault="00FE2EF2" w:rsidP="008534FD">
            <w:pPr>
              <w:bidi/>
              <w:spacing w:before="120" w:after="120"/>
              <w:jc w:val="center"/>
              <w:rPr>
                <w:color w:val="000000"/>
                <w:sz w:val="18"/>
                <w:szCs w:val="18"/>
                <w:lang w:val="en-US" w:eastAsia="zh-CN"/>
              </w:rPr>
            </w:pPr>
            <w:r w:rsidRPr="00036BE0">
              <w:rPr>
                <w:color w:val="000000"/>
                <w:sz w:val="18"/>
                <w:szCs w:val="18"/>
                <w:lang w:val="en-US" w:eastAsia="zh-CN"/>
              </w:rPr>
              <w:t>34.18%</w:t>
            </w:r>
          </w:p>
        </w:tc>
      </w:tr>
      <w:tr w:rsidR="00FE2EF2" w:rsidRPr="00036BE0" w14:paraId="63701F36" w14:textId="77777777" w:rsidTr="008534FD">
        <w:trPr>
          <w:trHeight w:val="247"/>
        </w:trPr>
        <w:tc>
          <w:tcPr>
            <w:tcW w:w="4179" w:type="dxa"/>
            <w:tcBorders>
              <w:top w:val="nil"/>
              <w:left w:val="nil"/>
              <w:bottom w:val="nil"/>
              <w:right w:val="nil"/>
            </w:tcBorders>
            <w:shd w:val="clear" w:color="auto" w:fill="auto"/>
            <w:noWrap/>
            <w:vAlign w:val="bottom"/>
            <w:hideMark/>
          </w:tcPr>
          <w:p w14:paraId="6B415614" w14:textId="77777777" w:rsidR="00FE2EF2" w:rsidRPr="00036BE0" w:rsidRDefault="00FE2EF2" w:rsidP="008534FD">
            <w:pPr>
              <w:bidi/>
              <w:spacing w:before="120" w:after="120"/>
              <w:rPr>
                <w:color w:val="000000"/>
                <w:sz w:val="18"/>
                <w:szCs w:val="18"/>
                <w:lang w:val="en-US" w:eastAsia="zh-CN"/>
              </w:rPr>
            </w:pPr>
            <w:proofErr w:type="spellStart"/>
            <w:r>
              <w:rPr>
                <w:rFonts w:hint="cs"/>
                <w:color w:val="000000"/>
                <w:sz w:val="20"/>
                <w:szCs w:val="20"/>
                <w:rtl/>
                <w:lang w:val="en-US" w:eastAsia="zh-CN"/>
              </w:rPr>
              <w:t>بروتوكل</w:t>
            </w:r>
            <w:proofErr w:type="spellEnd"/>
            <w:r>
              <w:rPr>
                <w:rFonts w:hint="cs"/>
                <w:color w:val="000000"/>
                <w:sz w:val="20"/>
                <w:szCs w:val="20"/>
                <w:rtl/>
                <w:lang w:val="en-US" w:eastAsia="zh-CN"/>
              </w:rPr>
              <w:t xml:space="preserve"> قرطاجنة للسلامة الأحيائية (الصندوق </w:t>
            </w:r>
            <w:proofErr w:type="spellStart"/>
            <w:proofErr w:type="gramStart"/>
            <w:r>
              <w:rPr>
                <w:rFonts w:hint="cs"/>
                <w:color w:val="000000"/>
                <w:sz w:val="20"/>
                <w:szCs w:val="20"/>
                <w:rtl/>
                <w:lang w:val="en-US" w:eastAsia="zh-CN"/>
              </w:rPr>
              <w:t>الاستئماني</w:t>
            </w:r>
            <w:proofErr w:type="spellEnd"/>
            <w:r>
              <w:rPr>
                <w:rFonts w:hint="cs"/>
                <w:color w:val="000000"/>
                <w:sz w:val="20"/>
                <w:szCs w:val="20"/>
                <w:rtl/>
                <w:lang w:val="en-US" w:eastAsia="zh-CN"/>
              </w:rPr>
              <w:t xml:space="preserve"> </w:t>
            </w:r>
            <w:r>
              <w:rPr>
                <w:color w:val="000000"/>
                <w:sz w:val="20"/>
                <w:szCs w:val="20"/>
                <w:lang w:val="en-US" w:eastAsia="zh-CN"/>
              </w:rPr>
              <w:t xml:space="preserve"> (</w:t>
            </w:r>
            <w:proofErr w:type="gramEnd"/>
            <w:r>
              <w:rPr>
                <w:color w:val="000000"/>
                <w:sz w:val="20"/>
                <w:szCs w:val="20"/>
                <w:lang w:val="en-US" w:eastAsia="zh-CN"/>
              </w:rPr>
              <w:t>BG</w:t>
            </w:r>
          </w:p>
        </w:tc>
        <w:tc>
          <w:tcPr>
            <w:tcW w:w="1180" w:type="dxa"/>
            <w:tcBorders>
              <w:top w:val="nil"/>
              <w:left w:val="nil"/>
              <w:bottom w:val="nil"/>
              <w:right w:val="nil"/>
            </w:tcBorders>
            <w:shd w:val="clear" w:color="auto" w:fill="auto"/>
            <w:noWrap/>
            <w:vAlign w:val="bottom"/>
            <w:hideMark/>
          </w:tcPr>
          <w:p w14:paraId="44901C5A" w14:textId="77777777" w:rsidR="00FE2EF2" w:rsidRPr="00036BE0" w:rsidRDefault="00FE2EF2" w:rsidP="008534FD">
            <w:pPr>
              <w:bidi/>
              <w:spacing w:before="120" w:after="120"/>
              <w:jc w:val="center"/>
              <w:rPr>
                <w:color w:val="000000"/>
                <w:sz w:val="18"/>
                <w:szCs w:val="18"/>
                <w:lang w:val="en-US" w:eastAsia="zh-CN"/>
              </w:rPr>
            </w:pPr>
            <w:r w:rsidRPr="00036BE0">
              <w:rPr>
                <w:color w:val="000000"/>
                <w:sz w:val="18"/>
                <w:szCs w:val="18"/>
                <w:lang w:val="en-US" w:eastAsia="zh-CN"/>
              </w:rPr>
              <w:t>173</w:t>
            </w:r>
          </w:p>
        </w:tc>
        <w:tc>
          <w:tcPr>
            <w:tcW w:w="1647" w:type="dxa"/>
            <w:tcBorders>
              <w:top w:val="nil"/>
              <w:left w:val="nil"/>
              <w:bottom w:val="nil"/>
              <w:right w:val="nil"/>
            </w:tcBorders>
            <w:shd w:val="clear" w:color="auto" w:fill="auto"/>
            <w:noWrap/>
            <w:vAlign w:val="bottom"/>
            <w:hideMark/>
          </w:tcPr>
          <w:p w14:paraId="679C6F80" w14:textId="77777777" w:rsidR="00FE2EF2" w:rsidRPr="00036BE0" w:rsidRDefault="00FE2EF2" w:rsidP="008534FD">
            <w:pPr>
              <w:bidi/>
              <w:spacing w:before="120" w:after="120"/>
              <w:jc w:val="center"/>
              <w:rPr>
                <w:color w:val="000000"/>
                <w:sz w:val="18"/>
                <w:szCs w:val="18"/>
                <w:lang w:val="en-US" w:eastAsia="zh-CN"/>
              </w:rPr>
            </w:pPr>
            <w:r w:rsidRPr="00036BE0">
              <w:rPr>
                <w:color w:val="000000"/>
                <w:sz w:val="18"/>
                <w:szCs w:val="18"/>
                <w:lang w:val="en-US" w:eastAsia="zh-CN"/>
              </w:rPr>
              <w:t>57</w:t>
            </w:r>
          </w:p>
        </w:tc>
        <w:tc>
          <w:tcPr>
            <w:tcW w:w="1066" w:type="dxa"/>
            <w:tcBorders>
              <w:top w:val="nil"/>
              <w:left w:val="nil"/>
              <w:bottom w:val="nil"/>
              <w:right w:val="nil"/>
            </w:tcBorders>
            <w:shd w:val="clear" w:color="auto" w:fill="auto"/>
            <w:noWrap/>
            <w:vAlign w:val="bottom"/>
            <w:hideMark/>
          </w:tcPr>
          <w:p w14:paraId="776E7449" w14:textId="77777777" w:rsidR="00FE2EF2" w:rsidRPr="00036BE0" w:rsidRDefault="00FE2EF2" w:rsidP="008534FD">
            <w:pPr>
              <w:bidi/>
              <w:spacing w:before="120" w:after="120"/>
              <w:jc w:val="center"/>
              <w:rPr>
                <w:color w:val="000000"/>
                <w:sz w:val="18"/>
                <w:szCs w:val="18"/>
                <w:lang w:val="en-US" w:eastAsia="zh-CN"/>
              </w:rPr>
            </w:pPr>
            <w:r w:rsidRPr="00036BE0">
              <w:rPr>
                <w:color w:val="000000"/>
                <w:sz w:val="18"/>
                <w:szCs w:val="18"/>
                <w:lang w:val="en-US" w:eastAsia="zh-CN"/>
              </w:rPr>
              <w:t>32.95%</w:t>
            </w:r>
          </w:p>
        </w:tc>
      </w:tr>
      <w:tr w:rsidR="00FE2EF2" w:rsidRPr="00036BE0" w14:paraId="68A26E8B" w14:textId="77777777" w:rsidTr="008534FD">
        <w:trPr>
          <w:trHeight w:val="247"/>
        </w:trPr>
        <w:tc>
          <w:tcPr>
            <w:tcW w:w="4179" w:type="dxa"/>
            <w:tcBorders>
              <w:top w:val="nil"/>
              <w:left w:val="nil"/>
              <w:bottom w:val="single" w:sz="4" w:space="0" w:color="auto"/>
              <w:right w:val="nil"/>
            </w:tcBorders>
            <w:shd w:val="clear" w:color="auto" w:fill="auto"/>
            <w:noWrap/>
            <w:vAlign w:val="bottom"/>
            <w:hideMark/>
          </w:tcPr>
          <w:p w14:paraId="5F6A3CD9" w14:textId="77777777" w:rsidR="00FE2EF2" w:rsidRPr="00036BE0" w:rsidRDefault="00FE2EF2" w:rsidP="008534FD">
            <w:pPr>
              <w:bidi/>
              <w:spacing w:before="120" w:after="120"/>
              <w:rPr>
                <w:color w:val="000000"/>
                <w:sz w:val="18"/>
                <w:szCs w:val="18"/>
                <w:lang w:val="en-US" w:eastAsia="zh-CN"/>
              </w:rPr>
            </w:pPr>
            <w:r>
              <w:rPr>
                <w:rFonts w:hint="cs"/>
                <w:color w:val="000000"/>
                <w:sz w:val="20"/>
                <w:szCs w:val="20"/>
                <w:rtl/>
                <w:lang w:val="en-US" w:eastAsia="zh-CN"/>
              </w:rPr>
              <w:t xml:space="preserve">بروتوكول </w:t>
            </w:r>
            <w:proofErr w:type="spellStart"/>
            <w:r>
              <w:rPr>
                <w:rFonts w:hint="cs"/>
                <w:color w:val="000000"/>
                <w:sz w:val="20"/>
                <w:szCs w:val="20"/>
                <w:rtl/>
                <w:lang w:val="en-US" w:eastAsia="zh-CN"/>
              </w:rPr>
              <w:t>ناغويا</w:t>
            </w:r>
            <w:proofErr w:type="spellEnd"/>
            <w:r>
              <w:rPr>
                <w:rFonts w:hint="cs"/>
                <w:color w:val="000000"/>
                <w:sz w:val="20"/>
                <w:szCs w:val="20"/>
                <w:rtl/>
                <w:lang w:val="en-US" w:eastAsia="zh-CN"/>
              </w:rPr>
              <w:t xml:space="preserve"> للحصول على الموارد وتقاسم المنافع (الصندوق </w:t>
            </w:r>
            <w:proofErr w:type="spellStart"/>
            <w:r>
              <w:rPr>
                <w:rFonts w:hint="cs"/>
                <w:color w:val="000000"/>
                <w:sz w:val="20"/>
                <w:szCs w:val="20"/>
                <w:rtl/>
                <w:lang w:val="en-US" w:eastAsia="zh-CN"/>
              </w:rPr>
              <w:t>الاستئماني</w:t>
            </w:r>
            <w:proofErr w:type="spellEnd"/>
            <w:r>
              <w:rPr>
                <w:rFonts w:hint="cs"/>
                <w:color w:val="000000"/>
                <w:sz w:val="20"/>
                <w:szCs w:val="20"/>
                <w:rtl/>
                <w:lang w:val="en-US" w:eastAsia="zh-CN"/>
              </w:rPr>
              <w:t xml:space="preserve"> </w:t>
            </w:r>
            <w:r w:rsidRPr="00091A31">
              <w:rPr>
                <w:color w:val="000000"/>
                <w:sz w:val="20"/>
                <w:szCs w:val="20"/>
                <w:lang w:val="en-US" w:eastAsia="zh-CN"/>
              </w:rPr>
              <w:t>(BB</w:t>
            </w:r>
            <w:r>
              <w:rPr>
                <w:rFonts w:hint="cs"/>
                <w:color w:val="000000"/>
                <w:sz w:val="20"/>
                <w:szCs w:val="20"/>
                <w:rtl/>
                <w:lang w:val="en-US" w:eastAsia="zh-CN"/>
              </w:rPr>
              <w:t xml:space="preserve"> </w:t>
            </w:r>
          </w:p>
        </w:tc>
        <w:tc>
          <w:tcPr>
            <w:tcW w:w="1180" w:type="dxa"/>
            <w:tcBorders>
              <w:top w:val="nil"/>
              <w:left w:val="nil"/>
              <w:bottom w:val="single" w:sz="4" w:space="0" w:color="auto"/>
              <w:right w:val="nil"/>
            </w:tcBorders>
            <w:shd w:val="clear" w:color="auto" w:fill="auto"/>
            <w:noWrap/>
            <w:vAlign w:val="bottom"/>
            <w:hideMark/>
          </w:tcPr>
          <w:p w14:paraId="09AD2FB2" w14:textId="77777777" w:rsidR="00FE2EF2" w:rsidRPr="00036BE0" w:rsidRDefault="00FE2EF2" w:rsidP="008534FD">
            <w:pPr>
              <w:bidi/>
              <w:spacing w:before="120" w:after="120"/>
              <w:jc w:val="center"/>
              <w:rPr>
                <w:color w:val="000000"/>
                <w:sz w:val="18"/>
                <w:szCs w:val="18"/>
                <w:lang w:val="en-US" w:eastAsia="zh-CN"/>
              </w:rPr>
            </w:pPr>
            <w:r w:rsidRPr="00036BE0">
              <w:rPr>
                <w:color w:val="000000"/>
                <w:sz w:val="18"/>
                <w:szCs w:val="18"/>
                <w:lang w:val="en-US" w:eastAsia="zh-CN"/>
              </w:rPr>
              <w:t>138</w:t>
            </w:r>
          </w:p>
        </w:tc>
        <w:tc>
          <w:tcPr>
            <w:tcW w:w="1647" w:type="dxa"/>
            <w:tcBorders>
              <w:top w:val="nil"/>
              <w:left w:val="nil"/>
              <w:bottom w:val="single" w:sz="4" w:space="0" w:color="auto"/>
              <w:right w:val="nil"/>
            </w:tcBorders>
            <w:shd w:val="clear" w:color="auto" w:fill="auto"/>
            <w:noWrap/>
            <w:vAlign w:val="bottom"/>
            <w:hideMark/>
          </w:tcPr>
          <w:p w14:paraId="540B717E" w14:textId="77777777" w:rsidR="00FE2EF2" w:rsidRPr="00036BE0" w:rsidRDefault="00FE2EF2" w:rsidP="008534FD">
            <w:pPr>
              <w:bidi/>
              <w:spacing w:before="120" w:after="120"/>
              <w:jc w:val="center"/>
              <w:rPr>
                <w:color w:val="000000"/>
                <w:sz w:val="18"/>
                <w:szCs w:val="18"/>
                <w:lang w:val="en-US" w:eastAsia="zh-CN"/>
              </w:rPr>
            </w:pPr>
            <w:r w:rsidRPr="00036BE0">
              <w:rPr>
                <w:color w:val="000000"/>
                <w:sz w:val="18"/>
                <w:szCs w:val="18"/>
                <w:lang w:val="en-US" w:eastAsia="zh-CN"/>
              </w:rPr>
              <w:t>36</w:t>
            </w:r>
          </w:p>
        </w:tc>
        <w:tc>
          <w:tcPr>
            <w:tcW w:w="1066" w:type="dxa"/>
            <w:tcBorders>
              <w:top w:val="nil"/>
              <w:left w:val="nil"/>
              <w:bottom w:val="single" w:sz="4" w:space="0" w:color="auto"/>
              <w:right w:val="nil"/>
            </w:tcBorders>
            <w:shd w:val="clear" w:color="auto" w:fill="auto"/>
            <w:noWrap/>
            <w:vAlign w:val="bottom"/>
            <w:hideMark/>
          </w:tcPr>
          <w:p w14:paraId="560DC098" w14:textId="77777777" w:rsidR="00FE2EF2" w:rsidRPr="00036BE0" w:rsidRDefault="00FE2EF2" w:rsidP="008534FD">
            <w:pPr>
              <w:bidi/>
              <w:spacing w:before="120" w:after="120"/>
              <w:jc w:val="center"/>
              <w:rPr>
                <w:color w:val="000000"/>
                <w:sz w:val="18"/>
                <w:szCs w:val="18"/>
                <w:lang w:val="en-US" w:eastAsia="zh-CN"/>
              </w:rPr>
            </w:pPr>
            <w:r w:rsidRPr="00036BE0">
              <w:rPr>
                <w:color w:val="000000"/>
                <w:sz w:val="18"/>
                <w:szCs w:val="18"/>
                <w:lang w:val="en-US" w:eastAsia="zh-CN"/>
              </w:rPr>
              <w:t>26.09%</w:t>
            </w:r>
          </w:p>
        </w:tc>
      </w:tr>
    </w:tbl>
    <w:p w14:paraId="3A77B6D8" w14:textId="77777777" w:rsidR="00FE2EF2" w:rsidRPr="004075AE" w:rsidRDefault="00FE2EF2" w:rsidP="00FE2EF2">
      <w:pPr>
        <w:bidi/>
        <w:spacing w:after="120" w:line="216" w:lineRule="auto"/>
        <w:ind w:left="720"/>
        <w:rPr>
          <w:rFonts w:cs="Simplified Arabic"/>
          <w:sz w:val="20"/>
          <w:lang w:bidi="ar-EG"/>
        </w:rPr>
      </w:pPr>
      <w:r>
        <w:rPr>
          <w:rFonts w:cs="Simplified Arabic"/>
          <w:sz w:val="20"/>
          <w:rtl/>
          <w:lang w:bidi="ar-EG"/>
        </w:rPr>
        <w:br w:type="textWrapping" w:clear="all"/>
      </w:r>
    </w:p>
    <w:p w14:paraId="1DAE48F9" w14:textId="77777777" w:rsidR="00FE2EF2" w:rsidRDefault="00FE2EF2" w:rsidP="00E606DF">
      <w:pPr>
        <w:numPr>
          <w:ilvl w:val="0"/>
          <w:numId w:val="12"/>
        </w:numPr>
        <w:bidi/>
        <w:spacing w:after="120" w:line="216" w:lineRule="auto"/>
        <w:ind w:left="0" w:firstLine="0"/>
        <w:rPr>
          <w:rFonts w:cs="Simplified Arabic"/>
          <w:sz w:val="20"/>
          <w:lang w:bidi="ar-EG"/>
        </w:rPr>
      </w:pPr>
      <w:r w:rsidRPr="00036BE0">
        <w:rPr>
          <w:rFonts w:cs="Simplified Arabic"/>
          <w:sz w:val="20"/>
          <w:rtl/>
          <w:lang w:bidi="ar-EG"/>
        </w:rPr>
        <w:t xml:space="preserve">في 31 </w:t>
      </w:r>
      <w:r>
        <w:rPr>
          <w:rFonts w:cs="Simplified Arabic" w:hint="cs"/>
          <w:sz w:val="20"/>
          <w:rtl/>
          <w:lang w:bidi="ar-EG"/>
        </w:rPr>
        <w:t>أكتوبر/</w:t>
      </w:r>
      <w:r w:rsidRPr="00036BE0">
        <w:rPr>
          <w:rFonts w:cs="Simplified Arabic"/>
          <w:sz w:val="20"/>
          <w:rtl/>
          <w:lang w:bidi="ar-EG"/>
        </w:rPr>
        <w:t>تشرين الأول 2022، بلغت المدفوعات المسبقة عن السنوات المقبلة 018 235 دولارا للاتفاقية، و352 13 دولارا لبروتوكول قرطاجنة، و810 23 دولارات لبروتوكول ناغويا.</w:t>
      </w:r>
    </w:p>
    <w:p w14:paraId="42323D64" w14:textId="77777777" w:rsidR="00FE2EF2" w:rsidRPr="004075AE" w:rsidRDefault="00FE2EF2" w:rsidP="00E606DF">
      <w:pPr>
        <w:numPr>
          <w:ilvl w:val="0"/>
          <w:numId w:val="12"/>
        </w:numPr>
        <w:bidi/>
        <w:spacing w:after="120" w:line="216" w:lineRule="auto"/>
        <w:ind w:left="0" w:firstLine="0"/>
        <w:rPr>
          <w:rFonts w:cs="Simplified Arabic"/>
          <w:sz w:val="20"/>
          <w:lang w:bidi="ar-EG"/>
        </w:rPr>
      </w:pPr>
      <w:r w:rsidRPr="009039F7">
        <w:rPr>
          <w:rFonts w:cs="Simplified Arabic"/>
          <w:sz w:val="20"/>
          <w:rtl/>
          <w:lang w:bidi="ar-EG"/>
        </w:rPr>
        <w:t xml:space="preserve">ومع </w:t>
      </w:r>
      <w:r>
        <w:rPr>
          <w:rFonts w:cs="Simplified Arabic" w:hint="cs"/>
          <w:sz w:val="20"/>
          <w:rtl/>
          <w:lang w:bidi="ar-EG"/>
        </w:rPr>
        <w:t>بدء العمل</w:t>
      </w:r>
      <w:r w:rsidRPr="009039F7">
        <w:rPr>
          <w:rFonts w:cs="Simplified Arabic"/>
          <w:sz w:val="20"/>
          <w:rtl/>
          <w:lang w:bidi="ar-EG"/>
        </w:rPr>
        <w:t xml:space="preserve"> بالمعايير المحاسبية الدولية للقطاع العام في </w:t>
      </w:r>
      <w:r>
        <w:rPr>
          <w:rFonts w:cs="Simplified Arabic" w:hint="cs"/>
          <w:sz w:val="20"/>
          <w:rtl/>
          <w:lang w:bidi="ar-EG"/>
        </w:rPr>
        <w:t>يناير/</w:t>
      </w:r>
      <w:r w:rsidRPr="009039F7">
        <w:rPr>
          <w:rFonts w:cs="Simplified Arabic"/>
          <w:sz w:val="20"/>
          <w:rtl/>
          <w:lang w:bidi="ar-EG"/>
        </w:rPr>
        <w:t xml:space="preserve">كانون الثاني 2014، يجري رصد </w:t>
      </w:r>
      <w:r>
        <w:rPr>
          <w:rFonts w:cs="Simplified Arabic" w:hint="cs"/>
          <w:sz w:val="20"/>
          <w:rtl/>
          <w:lang w:bidi="ar-EG"/>
        </w:rPr>
        <w:t>مخصصٍ</w:t>
      </w:r>
      <w:r w:rsidRPr="009039F7">
        <w:rPr>
          <w:rFonts w:cs="Simplified Arabic"/>
          <w:sz w:val="20"/>
          <w:rtl/>
          <w:lang w:bidi="ar-EG"/>
        </w:rPr>
        <w:t xml:space="preserve"> للديون المشكوك في تحصيلها للت</w:t>
      </w:r>
      <w:r>
        <w:rPr>
          <w:rFonts w:cs="Simplified Arabic" w:hint="cs"/>
          <w:sz w:val="20"/>
          <w:rtl/>
          <w:lang w:bidi="ar-EG"/>
        </w:rPr>
        <w:t>عهدات</w:t>
      </w:r>
      <w:r w:rsidRPr="009039F7">
        <w:rPr>
          <w:rFonts w:cs="Simplified Arabic"/>
          <w:sz w:val="20"/>
          <w:rtl/>
          <w:lang w:bidi="ar-EG"/>
        </w:rPr>
        <w:t xml:space="preserve"> التي فات موعد استحقاقها لمدة 12 شهر</w:t>
      </w:r>
      <w:r>
        <w:rPr>
          <w:rFonts w:cs="Simplified Arabic"/>
          <w:sz w:val="20"/>
          <w:rtl/>
          <w:lang w:bidi="ar-EG"/>
        </w:rPr>
        <w:t>ا</w:t>
      </w:r>
      <w:r w:rsidRPr="009039F7">
        <w:rPr>
          <w:rFonts w:cs="Simplified Arabic"/>
          <w:sz w:val="20"/>
          <w:rtl/>
          <w:lang w:bidi="ar-EG"/>
        </w:rPr>
        <w:t xml:space="preserve"> أو أكثر، مما </w:t>
      </w:r>
      <w:r>
        <w:rPr>
          <w:rFonts w:cs="Simplified Arabic" w:hint="cs"/>
          <w:sz w:val="20"/>
          <w:rtl/>
          <w:lang w:bidi="ar-EG"/>
        </w:rPr>
        <w:t>أدى إلى تقليص</w:t>
      </w:r>
      <w:r w:rsidRPr="009039F7">
        <w:rPr>
          <w:rFonts w:cs="Simplified Arabic"/>
          <w:sz w:val="20"/>
          <w:rtl/>
          <w:lang w:bidi="ar-EG"/>
        </w:rPr>
        <w:t xml:space="preserve"> أرصدة الصناديق الاستئمانية والمبلغ المتاح لاستخدام الأطراف. وحتى 31 </w:t>
      </w:r>
      <w:r>
        <w:rPr>
          <w:rFonts w:cs="Simplified Arabic" w:hint="cs"/>
          <w:sz w:val="20"/>
          <w:rtl/>
          <w:lang w:bidi="ar-EG"/>
        </w:rPr>
        <w:t>أكتوبر/</w:t>
      </w:r>
      <w:r w:rsidRPr="009039F7">
        <w:rPr>
          <w:rFonts w:cs="Simplified Arabic"/>
          <w:sz w:val="20"/>
          <w:rtl/>
          <w:lang w:bidi="ar-EG"/>
        </w:rPr>
        <w:t>تشرين الأول 2022، لم ت</w:t>
      </w:r>
      <w:r>
        <w:rPr>
          <w:rFonts w:cs="Simplified Arabic" w:hint="cs"/>
          <w:sz w:val="20"/>
          <w:rtl/>
          <w:lang w:bidi="ar-EG"/>
        </w:rPr>
        <w:t>سدد</w:t>
      </w:r>
      <w:r w:rsidRPr="009039F7">
        <w:rPr>
          <w:rFonts w:cs="Simplified Arabic"/>
          <w:sz w:val="20"/>
          <w:rtl/>
          <w:lang w:bidi="ar-EG"/>
        </w:rPr>
        <w:t xml:space="preserve"> 7 أطراف </w:t>
      </w:r>
      <w:r>
        <w:rPr>
          <w:rFonts w:cs="Simplified Arabic" w:hint="cs"/>
          <w:sz w:val="20"/>
          <w:rtl/>
          <w:lang w:bidi="ar-EG"/>
        </w:rPr>
        <w:t>قط</w:t>
      </w:r>
      <w:r w:rsidRPr="009039F7">
        <w:rPr>
          <w:rFonts w:cs="Simplified Arabic"/>
          <w:sz w:val="20"/>
          <w:rtl/>
          <w:lang w:bidi="ar-EG"/>
        </w:rPr>
        <w:t xml:space="preserve"> تعهداتها المقررة للاتفاقية، ولم ي</w:t>
      </w:r>
      <w:r>
        <w:rPr>
          <w:rFonts w:cs="Simplified Arabic" w:hint="cs"/>
          <w:sz w:val="20"/>
          <w:rtl/>
          <w:lang w:bidi="ar-EG"/>
        </w:rPr>
        <w:t>سدد</w:t>
      </w:r>
      <w:r w:rsidRPr="009039F7">
        <w:rPr>
          <w:rFonts w:cs="Simplified Arabic"/>
          <w:sz w:val="20"/>
          <w:rtl/>
          <w:lang w:bidi="ar-EG"/>
        </w:rPr>
        <w:t xml:space="preserve"> 12 طرف</w:t>
      </w:r>
      <w:r>
        <w:rPr>
          <w:rFonts w:cs="Simplified Arabic"/>
          <w:sz w:val="20"/>
          <w:rtl/>
          <w:lang w:bidi="ar-EG"/>
        </w:rPr>
        <w:t>ا</w:t>
      </w:r>
      <w:r w:rsidRPr="009039F7">
        <w:rPr>
          <w:rFonts w:cs="Simplified Arabic"/>
          <w:sz w:val="20"/>
          <w:rtl/>
          <w:lang w:bidi="ar-EG"/>
        </w:rPr>
        <w:t xml:space="preserve"> </w:t>
      </w:r>
      <w:r>
        <w:rPr>
          <w:rFonts w:cs="Simplified Arabic" w:hint="cs"/>
          <w:sz w:val="20"/>
          <w:rtl/>
          <w:lang w:bidi="ar-EG"/>
        </w:rPr>
        <w:t xml:space="preserve">قط </w:t>
      </w:r>
      <w:r w:rsidRPr="009039F7">
        <w:rPr>
          <w:rFonts w:cs="Simplified Arabic"/>
          <w:sz w:val="20"/>
          <w:rtl/>
          <w:lang w:bidi="ar-EG"/>
        </w:rPr>
        <w:t>تعهداته</w:t>
      </w:r>
      <w:r>
        <w:rPr>
          <w:rFonts w:cs="Simplified Arabic" w:hint="cs"/>
          <w:sz w:val="20"/>
          <w:rtl/>
          <w:lang w:bidi="ar-EG"/>
        </w:rPr>
        <w:t>م</w:t>
      </w:r>
      <w:r w:rsidRPr="009039F7">
        <w:rPr>
          <w:rFonts w:cs="Simplified Arabic"/>
          <w:sz w:val="20"/>
          <w:rtl/>
          <w:lang w:bidi="ar-EG"/>
        </w:rPr>
        <w:t xml:space="preserve"> المقررة لبروتوكول قرطاجنة، ولم ي</w:t>
      </w:r>
      <w:r>
        <w:rPr>
          <w:rFonts w:cs="Simplified Arabic" w:hint="cs"/>
          <w:sz w:val="20"/>
          <w:rtl/>
          <w:lang w:bidi="ar-EG"/>
        </w:rPr>
        <w:t>سدد</w:t>
      </w:r>
      <w:r w:rsidRPr="009039F7">
        <w:rPr>
          <w:rFonts w:cs="Simplified Arabic"/>
          <w:sz w:val="20"/>
          <w:rtl/>
          <w:lang w:bidi="ar-EG"/>
        </w:rPr>
        <w:t xml:space="preserve"> 46 طرف</w:t>
      </w:r>
      <w:r>
        <w:rPr>
          <w:rFonts w:cs="Simplified Arabic"/>
          <w:sz w:val="20"/>
          <w:rtl/>
          <w:lang w:bidi="ar-EG"/>
        </w:rPr>
        <w:t>ا</w:t>
      </w:r>
      <w:r>
        <w:rPr>
          <w:rFonts w:cs="Simplified Arabic" w:hint="cs"/>
          <w:sz w:val="20"/>
          <w:rtl/>
          <w:lang w:bidi="ar-EG"/>
        </w:rPr>
        <w:t xml:space="preserve"> قط</w:t>
      </w:r>
      <w:r w:rsidRPr="009039F7">
        <w:rPr>
          <w:rFonts w:cs="Simplified Arabic"/>
          <w:sz w:val="20"/>
          <w:rtl/>
          <w:lang w:bidi="ar-EG"/>
        </w:rPr>
        <w:t xml:space="preserve"> اشتراكاته</w:t>
      </w:r>
      <w:r>
        <w:rPr>
          <w:rFonts w:cs="Simplified Arabic" w:hint="cs"/>
          <w:sz w:val="20"/>
          <w:rtl/>
          <w:lang w:bidi="ar-EG"/>
        </w:rPr>
        <w:t>م</w:t>
      </w:r>
      <w:r w:rsidRPr="009039F7">
        <w:rPr>
          <w:rFonts w:cs="Simplified Arabic"/>
          <w:sz w:val="20"/>
          <w:rtl/>
          <w:lang w:bidi="ar-EG"/>
        </w:rPr>
        <w:t xml:space="preserve"> المقررة لبروتوكول ناغويا، منذ أن أصبح</w:t>
      </w:r>
      <w:r>
        <w:rPr>
          <w:rFonts w:cs="Simplified Arabic" w:hint="cs"/>
          <w:sz w:val="20"/>
          <w:rtl/>
          <w:lang w:bidi="ar-EG"/>
        </w:rPr>
        <w:t>وا</w:t>
      </w:r>
      <w:r w:rsidRPr="009039F7">
        <w:rPr>
          <w:rFonts w:cs="Simplified Arabic"/>
          <w:sz w:val="20"/>
          <w:rtl/>
          <w:lang w:bidi="ar-EG"/>
        </w:rPr>
        <w:t xml:space="preserve"> أطراف</w:t>
      </w:r>
      <w:r>
        <w:rPr>
          <w:rFonts w:cs="Simplified Arabic"/>
          <w:sz w:val="20"/>
          <w:rtl/>
          <w:lang w:bidi="ar-EG"/>
        </w:rPr>
        <w:t>ا</w:t>
      </w:r>
      <w:r w:rsidRPr="009039F7">
        <w:rPr>
          <w:rFonts w:cs="Simplified Arabic"/>
          <w:sz w:val="20"/>
          <w:rtl/>
          <w:lang w:bidi="ar-EG"/>
        </w:rPr>
        <w:t xml:space="preserve"> فيه. وحتى 31 </w:t>
      </w:r>
      <w:r>
        <w:rPr>
          <w:rFonts w:cs="Simplified Arabic" w:hint="cs"/>
          <w:sz w:val="20"/>
          <w:rtl/>
          <w:lang w:bidi="ar-EG"/>
        </w:rPr>
        <w:t>أكتوبر/</w:t>
      </w:r>
      <w:r w:rsidRPr="009039F7">
        <w:rPr>
          <w:rFonts w:cs="Simplified Arabic"/>
          <w:sz w:val="20"/>
          <w:rtl/>
          <w:lang w:bidi="ar-EG"/>
        </w:rPr>
        <w:t xml:space="preserve">تشرين الأول 2022، كانت المتأخرات المستحقة </w:t>
      </w:r>
      <w:r>
        <w:rPr>
          <w:rFonts w:cs="Simplified Arabic" w:hint="cs"/>
          <w:sz w:val="20"/>
          <w:rtl/>
          <w:lang w:bidi="ar-EG"/>
        </w:rPr>
        <w:t>على ا</w:t>
      </w:r>
      <w:r w:rsidRPr="009039F7">
        <w:rPr>
          <w:rFonts w:cs="Simplified Arabic"/>
          <w:sz w:val="20"/>
          <w:rtl/>
          <w:lang w:bidi="ar-EG"/>
        </w:rPr>
        <w:t>لأطراف التي لم تسدد قط على النحو التالي: 553 35 دولارا للاتفاقية، و679 47 دولارا لبروتوكول قرطاجنة، و412 215 دولارا لبروتوكول ناغويا.</w:t>
      </w:r>
    </w:p>
    <w:p w14:paraId="1C6A035E" w14:textId="77777777" w:rsidR="00FE2EF2" w:rsidRPr="004075AE" w:rsidRDefault="00FE2EF2" w:rsidP="00FE2EF2">
      <w:pPr>
        <w:bidi/>
        <w:spacing w:after="120" w:line="216" w:lineRule="auto"/>
        <w:jc w:val="center"/>
        <w:rPr>
          <w:rFonts w:cs="Simplified Arabic"/>
          <w:b/>
          <w:bCs/>
          <w:sz w:val="20"/>
          <w:lang w:bidi="ar-EG"/>
        </w:rPr>
      </w:pPr>
      <w:r>
        <w:rPr>
          <w:rFonts w:cs="Simplified Arabic" w:hint="cs"/>
          <w:b/>
          <w:bCs/>
          <w:sz w:val="20"/>
          <w:rtl/>
          <w:lang w:bidi="ar-EG"/>
        </w:rPr>
        <w:t>باء</w:t>
      </w:r>
      <w:r w:rsidRPr="004075AE">
        <w:rPr>
          <w:rFonts w:cs="Simplified Arabic" w:hint="cs"/>
          <w:b/>
          <w:bCs/>
          <w:sz w:val="20"/>
          <w:rtl/>
          <w:lang w:bidi="ar-EG"/>
        </w:rPr>
        <w:t xml:space="preserve"> -</w:t>
      </w:r>
      <w:r w:rsidRPr="004075AE">
        <w:rPr>
          <w:rFonts w:cs="Simplified Arabic"/>
          <w:b/>
          <w:bCs/>
          <w:sz w:val="20"/>
          <w:rtl/>
          <w:lang w:bidi="ar-EG"/>
        </w:rPr>
        <w:tab/>
      </w:r>
      <w:r>
        <w:rPr>
          <w:rFonts w:cs="Simplified Arabic" w:hint="cs"/>
          <w:b/>
          <w:bCs/>
          <w:sz w:val="20"/>
          <w:rtl/>
          <w:lang w:bidi="ar-EG"/>
        </w:rPr>
        <w:t>أداء الميزانية لعام 2022</w:t>
      </w:r>
    </w:p>
    <w:p w14:paraId="2A0FDF0D" w14:textId="77777777" w:rsidR="00FE2EF2" w:rsidRDefault="00FE2EF2" w:rsidP="00E606DF">
      <w:pPr>
        <w:numPr>
          <w:ilvl w:val="0"/>
          <w:numId w:val="12"/>
        </w:numPr>
        <w:bidi/>
        <w:spacing w:after="120" w:line="216" w:lineRule="auto"/>
        <w:ind w:left="0" w:firstLine="0"/>
        <w:rPr>
          <w:rFonts w:cs="Simplified Arabic"/>
          <w:sz w:val="20"/>
          <w:lang w:bidi="ar-EG"/>
        </w:rPr>
      </w:pPr>
      <w:r w:rsidRPr="000870EA">
        <w:rPr>
          <w:rFonts w:cs="Simplified Arabic"/>
          <w:sz w:val="20"/>
          <w:rtl/>
          <w:lang w:bidi="ar-EG"/>
        </w:rPr>
        <w:lastRenderedPageBreak/>
        <w:t>كما هو مبين في الجدول 15 أدناه (العمود 3)، أ</w:t>
      </w:r>
      <w:r>
        <w:rPr>
          <w:rFonts w:cs="Simplified Arabic" w:hint="cs"/>
          <w:sz w:val="20"/>
          <w:rtl/>
          <w:lang w:bidi="ar-EG"/>
        </w:rPr>
        <w:t>ُ</w:t>
      </w:r>
      <w:r w:rsidRPr="000870EA">
        <w:rPr>
          <w:rFonts w:cs="Simplified Arabic"/>
          <w:sz w:val="20"/>
          <w:rtl/>
          <w:lang w:bidi="ar-EG"/>
        </w:rPr>
        <w:t xml:space="preserve">نفق مبلغ إجمالي قدره 593 068 18 دولارا في عام 2021، </w:t>
      </w:r>
      <w:r>
        <w:rPr>
          <w:rFonts w:cs="Simplified Arabic" w:hint="cs"/>
          <w:sz w:val="20"/>
          <w:rtl/>
          <w:lang w:bidi="ar-EG"/>
        </w:rPr>
        <w:t>وبذلك يتبقى مبلغ</w:t>
      </w:r>
      <w:r w:rsidRPr="000870EA">
        <w:rPr>
          <w:rFonts w:cs="Simplified Arabic"/>
          <w:sz w:val="20"/>
          <w:rtl/>
          <w:lang w:bidi="ar-EG"/>
        </w:rPr>
        <w:t xml:space="preserve"> غير منفق قدره 000 204 دولار.</w:t>
      </w:r>
    </w:p>
    <w:p w14:paraId="3DECCE83" w14:textId="77777777" w:rsidR="00FE2EF2" w:rsidRPr="0048155C" w:rsidRDefault="00FE2EF2" w:rsidP="00FE2EF2">
      <w:pPr>
        <w:keepNext/>
        <w:bidi/>
        <w:spacing w:after="120" w:line="216" w:lineRule="auto"/>
        <w:ind w:left="720"/>
        <w:rPr>
          <w:rFonts w:cs="Simplified Arabic"/>
          <w:b/>
          <w:bCs/>
          <w:sz w:val="20"/>
          <w:rtl/>
          <w:lang w:bidi="ar-EG"/>
        </w:rPr>
      </w:pPr>
      <w:r w:rsidRPr="0048155C">
        <w:rPr>
          <w:rFonts w:cs="Simplified Arabic"/>
          <w:b/>
          <w:bCs/>
          <w:sz w:val="20"/>
          <w:rtl/>
          <w:lang w:bidi="ar-EG"/>
        </w:rPr>
        <w:t xml:space="preserve">الجدول </w:t>
      </w:r>
      <w:r w:rsidRPr="0048155C">
        <w:rPr>
          <w:rFonts w:cs="Simplified Arabic" w:hint="cs"/>
          <w:b/>
          <w:bCs/>
          <w:sz w:val="20"/>
          <w:rtl/>
          <w:lang w:bidi="ar-EG"/>
        </w:rPr>
        <w:t>15</w:t>
      </w:r>
      <w:r w:rsidRPr="0048155C">
        <w:rPr>
          <w:rFonts w:cs="Simplified Arabic"/>
          <w:b/>
          <w:bCs/>
          <w:sz w:val="20"/>
          <w:rtl/>
          <w:lang w:bidi="ar-EG"/>
        </w:rPr>
        <w:t xml:space="preserve"> - النفقات في عام 2022 حسب </w:t>
      </w:r>
      <w:r w:rsidRPr="0048155C">
        <w:rPr>
          <w:rFonts w:cs="Simplified Arabic" w:hint="cs"/>
          <w:b/>
          <w:bCs/>
          <w:sz w:val="20"/>
          <w:rtl/>
          <w:lang w:bidi="ar-EG"/>
        </w:rPr>
        <w:t>موضوع</w:t>
      </w:r>
      <w:r w:rsidRPr="0048155C">
        <w:rPr>
          <w:rFonts w:cs="Simplified Arabic"/>
          <w:b/>
          <w:bCs/>
          <w:sz w:val="20"/>
          <w:rtl/>
          <w:lang w:bidi="ar-EG"/>
        </w:rPr>
        <w:t xml:space="preserve"> الإنفاق</w:t>
      </w:r>
    </w:p>
    <w:p w14:paraId="40BB5ACC" w14:textId="77777777" w:rsidR="00FE2EF2" w:rsidRDefault="00FE2EF2" w:rsidP="00FE2EF2">
      <w:pPr>
        <w:keepNext/>
        <w:bidi/>
        <w:spacing w:after="120" w:line="216" w:lineRule="auto"/>
        <w:ind w:left="720"/>
        <w:rPr>
          <w:rFonts w:cs="Simplified Arabic"/>
          <w:i/>
          <w:iCs/>
          <w:sz w:val="20"/>
          <w:rtl/>
          <w:lang w:bidi="ar-EG"/>
        </w:rPr>
      </w:pPr>
      <w:r>
        <w:rPr>
          <w:rFonts w:cs="Simplified Arabic" w:hint="cs"/>
          <w:i/>
          <w:iCs/>
          <w:sz w:val="20"/>
          <w:rtl/>
          <w:lang w:bidi="ar-EG"/>
        </w:rPr>
        <w:t>(بآلاف الدولارات الأمريكية)</w:t>
      </w:r>
    </w:p>
    <w:tbl>
      <w:tblPr>
        <w:bidiVisual/>
        <w:tblW w:w="7300" w:type="dxa"/>
        <w:jc w:val="center"/>
        <w:tblLook w:val="04A0" w:firstRow="1" w:lastRow="0" w:firstColumn="1" w:lastColumn="0" w:noHBand="0" w:noVBand="1"/>
      </w:tblPr>
      <w:tblGrid>
        <w:gridCol w:w="3307"/>
        <w:gridCol w:w="1290"/>
        <w:gridCol w:w="1670"/>
        <w:gridCol w:w="811"/>
        <w:gridCol w:w="222"/>
      </w:tblGrid>
      <w:tr w:rsidR="00FE2EF2" w:rsidRPr="000870EA" w14:paraId="57D29EED" w14:textId="77777777" w:rsidTr="008534FD">
        <w:trPr>
          <w:gridAfter w:val="1"/>
          <w:wAfter w:w="222" w:type="dxa"/>
          <w:trHeight w:val="433"/>
          <w:jc w:val="center"/>
        </w:trPr>
        <w:tc>
          <w:tcPr>
            <w:tcW w:w="3307" w:type="dxa"/>
            <w:vMerge w:val="restart"/>
            <w:tcBorders>
              <w:top w:val="single" w:sz="4" w:space="0" w:color="auto"/>
              <w:left w:val="nil"/>
              <w:bottom w:val="single" w:sz="8" w:space="0" w:color="000000" w:themeColor="text1"/>
              <w:right w:val="nil"/>
            </w:tcBorders>
            <w:shd w:val="clear" w:color="auto" w:fill="auto"/>
            <w:vAlign w:val="center"/>
            <w:hideMark/>
          </w:tcPr>
          <w:p w14:paraId="6E970A77" w14:textId="77777777" w:rsidR="00FE2EF2" w:rsidRPr="000870EA" w:rsidRDefault="00FE2EF2" w:rsidP="008534FD">
            <w:pPr>
              <w:keepNext/>
              <w:keepLines/>
              <w:bidi/>
              <w:spacing w:before="120" w:after="120"/>
              <w:rPr>
                <w:b/>
                <w:bCs/>
                <w:i/>
                <w:iCs/>
                <w:color w:val="000000"/>
                <w:sz w:val="14"/>
                <w:szCs w:val="14"/>
                <w:lang w:val="en-US" w:eastAsia="zh-CN"/>
              </w:rPr>
            </w:pPr>
            <w:r>
              <w:rPr>
                <w:rFonts w:hint="cs"/>
                <w:b/>
                <w:bCs/>
                <w:i/>
                <w:iCs/>
                <w:color w:val="000000"/>
                <w:sz w:val="14"/>
                <w:szCs w:val="14"/>
                <w:rtl/>
                <w:lang w:val="en-US" w:eastAsia="zh-CN"/>
              </w:rPr>
              <w:t>موضوع النفقات</w:t>
            </w:r>
          </w:p>
        </w:tc>
        <w:tc>
          <w:tcPr>
            <w:tcW w:w="1290" w:type="dxa"/>
            <w:vMerge w:val="restart"/>
            <w:tcBorders>
              <w:top w:val="single" w:sz="4" w:space="0" w:color="auto"/>
              <w:left w:val="nil"/>
              <w:bottom w:val="single" w:sz="8" w:space="0" w:color="000000" w:themeColor="text1"/>
              <w:right w:val="nil"/>
            </w:tcBorders>
            <w:shd w:val="clear" w:color="auto" w:fill="auto"/>
            <w:vAlign w:val="center"/>
            <w:hideMark/>
          </w:tcPr>
          <w:p w14:paraId="33796693" w14:textId="77777777" w:rsidR="00FE2EF2" w:rsidRPr="000870EA" w:rsidRDefault="00FE2EF2" w:rsidP="008534FD">
            <w:pPr>
              <w:keepNext/>
              <w:keepLines/>
              <w:bidi/>
              <w:spacing w:before="120" w:after="120"/>
              <w:jc w:val="center"/>
              <w:rPr>
                <w:b/>
                <w:bCs/>
                <w:i/>
                <w:iCs/>
                <w:color w:val="000000"/>
                <w:sz w:val="14"/>
                <w:szCs w:val="14"/>
                <w:lang w:val="en-US" w:eastAsia="zh-CN"/>
              </w:rPr>
            </w:pPr>
            <w:r>
              <w:rPr>
                <w:rFonts w:hint="cs"/>
                <w:b/>
                <w:bCs/>
                <w:i/>
                <w:iCs/>
                <w:color w:val="000000"/>
                <w:sz w:val="14"/>
                <w:szCs w:val="14"/>
                <w:rtl/>
                <w:lang w:val="en-US" w:eastAsia="zh-CN"/>
              </w:rPr>
              <w:t>الميزانية المؤقتة لعام 2022</w:t>
            </w:r>
          </w:p>
        </w:tc>
        <w:tc>
          <w:tcPr>
            <w:tcW w:w="1670" w:type="dxa"/>
            <w:vMerge w:val="restart"/>
            <w:tcBorders>
              <w:top w:val="single" w:sz="4" w:space="0" w:color="auto"/>
              <w:left w:val="nil"/>
              <w:bottom w:val="single" w:sz="8" w:space="0" w:color="000000" w:themeColor="text1"/>
              <w:right w:val="nil"/>
            </w:tcBorders>
            <w:shd w:val="clear" w:color="auto" w:fill="auto"/>
            <w:vAlign w:val="center"/>
            <w:hideMark/>
          </w:tcPr>
          <w:p w14:paraId="5360EC3E" w14:textId="77777777" w:rsidR="00FE2EF2" w:rsidRPr="000870EA" w:rsidRDefault="00FE2EF2" w:rsidP="008534FD">
            <w:pPr>
              <w:keepNext/>
              <w:keepLines/>
              <w:bidi/>
              <w:spacing w:before="120" w:after="120"/>
              <w:jc w:val="center"/>
              <w:rPr>
                <w:b/>
                <w:bCs/>
                <w:i/>
                <w:iCs/>
                <w:color w:val="000000"/>
                <w:sz w:val="14"/>
                <w:szCs w:val="14"/>
                <w:lang w:val="en-US" w:eastAsia="zh-CN"/>
              </w:rPr>
            </w:pPr>
            <w:r w:rsidRPr="000870EA">
              <w:rPr>
                <w:b/>
                <w:bCs/>
                <w:i/>
                <w:iCs/>
                <w:color w:val="000000"/>
                <w:sz w:val="14"/>
                <w:szCs w:val="14"/>
                <w:rtl/>
                <w:lang w:val="en-US" w:eastAsia="zh-CN"/>
              </w:rPr>
              <w:t>النفقات الفعلية والمتوقعة</w:t>
            </w:r>
            <w:r w:rsidRPr="000870EA">
              <w:rPr>
                <w:b/>
                <w:bCs/>
                <w:i/>
                <w:iCs/>
                <w:color w:val="000000"/>
                <w:sz w:val="14"/>
                <w:szCs w:val="14"/>
                <w:lang w:val="en-US" w:eastAsia="zh-CN"/>
              </w:rPr>
              <w:t xml:space="preserve"> </w:t>
            </w:r>
          </w:p>
        </w:tc>
        <w:tc>
          <w:tcPr>
            <w:tcW w:w="811" w:type="dxa"/>
            <w:vMerge w:val="restart"/>
            <w:tcBorders>
              <w:top w:val="single" w:sz="4" w:space="0" w:color="auto"/>
              <w:left w:val="nil"/>
              <w:bottom w:val="single" w:sz="8" w:space="0" w:color="000000" w:themeColor="text1"/>
              <w:right w:val="nil"/>
            </w:tcBorders>
            <w:shd w:val="clear" w:color="auto" w:fill="auto"/>
            <w:vAlign w:val="center"/>
            <w:hideMark/>
          </w:tcPr>
          <w:p w14:paraId="4853F45E" w14:textId="77777777" w:rsidR="00FE2EF2" w:rsidRPr="000870EA" w:rsidRDefault="00FE2EF2" w:rsidP="008534FD">
            <w:pPr>
              <w:keepNext/>
              <w:keepLines/>
              <w:bidi/>
              <w:spacing w:before="120" w:after="120"/>
              <w:jc w:val="center"/>
              <w:rPr>
                <w:b/>
                <w:bCs/>
                <w:i/>
                <w:iCs/>
                <w:color w:val="000000"/>
                <w:sz w:val="14"/>
                <w:szCs w:val="14"/>
                <w:lang w:val="en-US" w:eastAsia="zh-CN"/>
              </w:rPr>
            </w:pPr>
            <w:r>
              <w:rPr>
                <w:rFonts w:hint="cs"/>
                <w:b/>
                <w:bCs/>
                <w:i/>
                <w:iCs/>
                <w:color w:val="000000"/>
                <w:sz w:val="14"/>
                <w:szCs w:val="14"/>
                <w:rtl/>
                <w:lang w:val="en-US" w:eastAsia="zh-CN"/>
              </w:rPr>
              <w:t>الفرق</w:t>
            </w:r>
          </w:p>
        </w:tc>
      </w:tr>
      <w:tr w:rsidR="00FE2EF2" w:rsidRPr="000870EA" w14:paraId="0A0F89AD" w14:textId="77777777" w:rsidTr="008534FD">
        <w:trPr>
          <w:trHeight w:val="290"/>
          <w:jc w:val="center"/>
        </w:trPr>
        <w:tc>
          <w:tcPr>
            <w:tcW w:w="3307" w:type="dxa"/>
            <w:vMerge/>
            <w:vAlign w:val="center"/>
            <w:hideMark/>
          </w:tcPr>
          <w:p w14:paraId="4627CFB3" w14:textId="77777777" w:rsidR="00FE2EF2" w:rsidRPr="000870EA" w:rsidRDefault="00FE2EF2" w:rsidP="008534FD">
            <w:pPr>
              <w:keepNext/>
              <w:keepLines/>
              <w:bidi/>
              <w:spacing w:before="120" w:after="120"/>
              <w:rPr>
                <w:b/>
                <w:bCs/>
                <w:i/>
                <w:iCs/>
                <w:color w:val="000000"/>
                <w:sz w:val="14"/>
                <w:szCs w:val="14"/>
                <w:lang w:val="en-US" w:eastAsia="zh-CN"/>
              </w:rPr>
            </w:pPr>
          </w:p>
        </w:tc>
        <w:tc>
          <w:tcPr>
            <w:tcW w:w="1290" w:type="dxa"/>
            <w:vMerge/>
            <w:vAlign w:val="center"/>
            <w:hideMark/>
          </w:tcPr>
          <w:p w14:paraId="0057EB8F" w14:textId="77777777" w:rsidR="00FE2EF2" w:rsidRPr="000870EA" w:rsidRDefault="00FE2EF2" w:rsidP="008534FD">
            <w:pPr>
              <w:keepNext/>
              <w:keepLines/>
              <w:bidi/>
              <w:spacing w:before="120" w:after="120"/>
              <w:rPr>
                <w:b/>
                <w:bCs/>
                <w:i/>
                <w:iCs/>
                <w:color w:val="000000"/>
                <w:sz w:val="14"/>
                <w:szCs w:val="14"/>
                <w:lang w:val="en-US" w:eastAsia="zh-CN"/>
              </w:rPr>
            </w:pPr>
          </w:p>
        </w:tc>
        <w:tc>
          <w:tcPr>
            <w:tcW w:w="1670" w:type="dxa"/>
            <w:vMerge/>
            <w:vAlign w:val="center"/>
            <w:hideMark/>
          </w:tcPr>
          <w:p w14:paraId="47F48525" w14:textId="77777777" w:rsidR="00FE2EF2" w:rsidRPr="000870EA" w:rsidRDefault="00FE2EF2" w:rsidP="008534FD">
            <w:pPr>
              <w:keepNext/>
              <w:keepLines/>
              <w:bidi/>
              <w:spacing w:before="120" w:after="120"/>
              <w:rPr>
                <w:b/>
                <w:bCs/>
                <w:i/>
                <w:iCs/>
                <w:color w:val="000000"/>
                <w:sz w:val="14"/>
                <w:szCs w:val="14"/>
                <w:lang w:val="en-US" w:eastAsia="zh-CN"/>
              </w:rPr>
            </w:pPr>
          </w:p>
        </w:tc>
        <w:tc>
          <w:tcPr>
            <w:tcW w:w="811" w:type="dxa"/>
            <w:vMerge/>
            <w:vAlign w:val="center"/>
            <w:hideMark/>
          </w:tcPr>
          <w:p w14:paraId="0AA4BF21" w14:textId="77777777" w:rsidR="00FE2EF2" w:rsidRPr="000870EA" w:rsidRDefault="00FE2EF2" w:rsidP="008534FD">
            <w:pPr>
              <w:keepNext/>
              <w:keepLines/>
              <w:bidi/>
              <w:spacing w:before="120" w:after="120"/>
              <w:rPr>
                <w:b/>
                <w:bCs/>
                <w:i/>
                <w:iCs/>
                <w:color w:val="000000"/>
                <w:sz w:val="14"/>
                <w:szCs w:val="14"/>
                <w:lang w:val="en-US" w:eastAsia="zh-CN"/>
              </w:rPr>
            </w:pPr>
          </w:p>
        </w:tc>
        <w:tc>
          <w:tcPr>
            <w:tcW w:w="222" w:type="dxa"/>
            <w:tcBorders>
              <w:top w:val="nil"/>
              <w:left w:val="nil"/>
              <w:bottom w:val="nil"/>
              <w:right w:val="nil"/>
            </w:tcBorders>
            <w:shd w:val="clear" w:color="auto" w:fill="auto"/>
            <w:noWrap/>
            <w:vAlign w:val="bottom"/>
            <w:hideMark/>
          </w:tcPr>
          <w:p w14:paraId="6D44F8F4" w14:textId="77777777" w:rsidR="00FE2EF2" w:rsidRPr="000870EA" w:rsidRDefault="00FE2EF2" w:rsidP="008534FD">
            <w:pPr>
              <w:keepNext/>
              <w:keepLines/>
              <w:bidi/>
              <w:spacing w:before="120" w:after="120"/>
              <w:jc w:val="center"/>
              <w:rPr>
                <w:b/>
                <w:bCs/>
                <w:i/>
                <w:iCs/>
                <w:color w:val="000000"/>
                <w:sz w:val="14"/>
                <w:szCs w:val="14"/>
                <w:lang w:val="en-US" w:eastAsia="zh-CN"/>
              </w:rPr>
            </w:pPr>
          </w:p>
        </w:tc>
      </w:tr>
      <w:tr w:rsidR="00FE2EF2" w:rsidRPr="000870EA" w14:paraId="7F7007FD" w14:textId="77777777" w:rsidTr="008534FD">
        <w:trPr>
          <w:trHeight w:val="300"/>
          <w:jc w:val="center"/>
        </w:trPr>
        <w:tc>
          <w:tcPr>
            <w:tcW w:w="3307" w:type="dxa"/>
            <w:vMerge/>
            <w:vAlign w:val="center"/>
            <w:hideMark/>
          </w:tcPr>
          <w:p w14:paraId="11216E05" w14:textId="77777777" w:rsidR="00FE2EF2" w:rsidRPr="000870EA" w:rsidRDefault="00FE2EF2" w:rsidP="008534FD">
            <w:pPr>
              <w:keepNext/>
              <w:keepLines/>
              <w:bidi/>
              <w:spacing w:before="120" w:after="120"/>
              <w:rPr>
                <w:b/>
                <w:bCs/>
                <w:i/>
                <w:iCs/>
                <w:color w:val="000000"/>
                <w:sz w:val="14"/>
                <w:szCs w:val="14"/>
                <w:lang w:val="en-US" w:eastAsia="zh-CN"/>
              </w:rPr>
            </w:pPr>
          </w:p>
        </w:tc>
        <w:tc>
          <w:tcPr>
            <w:tcW w:w="1290" w:type="dxa"/>
            <w:vMerge/>
            <w:vAlign w:val="center"/>
            <w:hideMark/>
          </w:tcPr>
          <w:p w14:paraId="4A8663D2" w14:textId="77777777" w:rsidR="00FE2EF2" w:rsidRPr="000870EA" w:rsidRDefault="00FE2EF2" w:rsidP="008534FD">
            <w:pPr>
              <w:keepNext/>
              <w:keepLines/>
              <w:bidi/>
              <w:spacing w:before="120" w:after="120"/>
              <w:rPr>
                <w:b/>
                <w:bCs/>
                <w:i/>
                <w:iCs/>
                <w:color w:val="000000"/>
                <w:sz w:val="14"/>
                <w:szCs w:val="14"/>
                <w:lang w:val="en-US" w:eastAsia="zh-CN"/>
              </w:rPr>
            </w:pPr>
          </w:p>
        </w:tc>
        <w:tc>
          <w:tcPr>
            <w:tcW w:w="1670" w:type="dxa"/>
            <w:vMerge/>
            <w:vAlign w:val="center"/>
            <w:hideMark/>
          </w:tcPr>
          <w:p w14:paraId="20B05D5C" w14:textId="77777777" w:rsidR="00FE2EF2" w:rsidRPr="000870EA" w:rsidRDefault="00FE2EF2" w:rsidP="008534FD">
            <w:pPr>
              <w:keepNext/>
              <w:keepLines/>
              <w:bidi/>
              <w:spacing w:before="120" w:after="120"/>
              <w:rPr>
                <w:b/>
                <w:bCs/>
                <w:i/>
                <w:iCs/>
                <w:color w:val="000000"/>
                <w:sz w:val="14"/>
                <w:szCs w:val="14"/>
                <w:lang w:val="en-US" w:eastAsia="zh-CN"/>
              </w:rPr>
            </w:pPr>
          </w:p>
        </w:tc>
        <w:tc>
          <w:tcPr>
            <w:tcW w:w="811" w:type="dxa"/>
            <w:vMerge/>
            <w:vAlign w:val="center"/>
            <w:hideMark/>
          </w:tcPr>
          <w:p w14:paraId="28FA65BE" w14:textId="77777777" w:rsidR="00FE2EF2" w:rsidRPr="000870EA" w:rsidRDefault="00FE2EF2" w:rsidP="008534FD">
            <w:pPr>
              <w:keepNext/>
              <w:keepLines/>
              <w:bidi/>
              <w:spacing w:before="120" w:after="120"/>
              <w:rPr>
                <w:b/>
                <w:bCs/>
                <w:i/>
                <w:iCs/>
                <w:color w:val="000000"/>
                <w:sz w:val="14"/>
                <w:szCs w:val="14"/>
                <w:lang w:val="en-US" w:eastAsia="zh-CN"/>
              </w:rPr>
            </w:pPr>
          </w:p>
        </w:tc>
        <w:tc>
          <w:tcPr>
            <w:tcW w:w="222" w:type="dxa"/>
            <w:tcBorders>
              <w:top w:val="nil"/>
              <w:left w:val="nil"/>
              <w:bottom w:val="nil"/>
              <w:right w:val="nil"/>
            </w:tcBorders>
            <w:shd w:val="clear" w:color="auto" w:fill="auto"/>
            <w:noWrap/>
            <w:vAlign w:val="bottom"/>
            <w:hideMark/>
          </w:tcPr>
          <w:p w14:paraId="291E0344" w14:textId="77777777" w:rsidR="00FE2EF2" w:rsidRPr="000870EA" w:rsidRDefault="00FE2EF2" w:rsidP="008534FD">
            <w:pPr>
              <w:keepNext/>
              <w:keepLines/>
              <w:bidi/>
              <w:spacing w:before="120" w:after="120"/>
              <w:rPr>
                <w:sz w:val="20"/>
                <w:szCs w:val="20"/>
                <w:lang w:val="en-US" w:eastAsia="zh-CN"/>
              </w:rPr>
            </w:pPr>
          </w:p>
        </w:tc>
      </w:tr>
      <w:tr w:rsidR="00FE2EF2" w:rsidRPr="000870EA" w14:paraId="7E3B2184" w14:textId="77777777" w:rsidTr="008534FD">
        <w:trPr>
          <w:trHeight w:val="290"/>
          <w:jc w:val="center"/>
        </w:trPr>
        <w:tc>
          <w:tcPr>
            <w:tcW w:w="3307" w:type="dxa"/>
            <w:tcBorders>
              <w:top w:val="nil"/>
              <w:left w:val="nil"/>
              <w:bottom w:val="nil"/>
              <w:right w:val="nil"/>
            </w:tcBorders>
            <w:shd w:val="clear" w:color="auto" w:fill="auto"/>
            <w:vAlign w:val="center"/>
            <w:hideMark/>
          </w:tcPr>
          <w:p w14:paraId="07EF6F46" w14:textId="77777777" w:rsidR="00FE2EF2" w:rsidRPr="000870EA" w:rsidRDefault="00FE2EF2" w:rsidP="008534FD">
            <w:pPr>
              <w:keepNext/>
              <w:keepLines/>
              <w:bidi/>
              <w:spacing w:before="120" w:after="120"/>
              <w:rPr>
                <w:color w:val="000000"/>
                <w:sz w:val="17"/>
                <w:szCs w:val="17"/>
                <w:lang w:val="en-US" w:eastAsia="zh-CN"/>
              </w:rPr>
            </w:pPr>
            <w:r>
              <w:rPr>
                <w:rFonts w:hint="cs"/>
                <w:color w:val="000000"/>
                <w:sz w:val="18"/>
                <w:szCs w:val="18"/>
                <w:rtl/>
                <w:lang w:val="en-US" w:eastAsia="zh-CN"/>
              </w:rPr>
              <w:t>ألف- تكاليف الموظفين</w:t>
            </w:r>
          </w:p>
        </w:tc>
        <w:tc>
          <w:tcPr>
            <w:tcW w:w="1290" w:type="dxa"/>
            <w:tcBorders>
              <w:top w:val="nil"/>
              <w:left w:val="nil"/>
              <w:bottom w:val="nil"/>
              <w:right w:val="nil"/>
            </w:tcBorders>
            <w:shd w:val="clear" w:color="auto" w:fill="auto"/>
            <w:vAlign w:val="center"/>
            <w:hideMark/>
          </w:tcPr>
          <w:p w14:paraId="078C7560" w14:textId="77777777" w:rsidR="00FE2EF2" w:rsidRPr="000870EA" w:rsidRDefault="00FE2EF2" w:rsidP="008534FD">
            <w:pPr>
              <w:keepNext/>
              <w:keepLines/>
              <w:bidi/>
              <w:spacing w:before="120" w:after="120"/>
              <w:jc w:val="center"/>
              <w:rPr>
                <w:color w:val="000000"/>
                <w:sz w:val="17"/>
                <w:szCs w:val="17"/>
                <w:lang w:val="en-US" w:eastAsia="zh-CN"/>
              </w:rPr>
            </w:pPr>
            <w:r w:rsidRPr="000870EA">
              <w:rPr>
                <w:color w:val="000000"/>
                <w:sz w:val="17"/>
                <w:szCs w:val="17"/>
                <w:lang w:val="en-US" w:eastAsia="zh-CN"/>
              </w:rPr>
              <w:t>12,220,000</w:t>
            </w:r>
          </w:p>
        </w:tc>
        <w:tc>
          <w:tcPr>
            <w:tcW w:w="1670" w:type="dxa"/>
            <w:tcBorders>
              <w:top w:val="nil"/>
              <w:left w:val="nil"/>
              <w:bottom w:val="nil"/>
              <w:right w:val="nil"/>
            </w:tcBorders>
            <w:shd w:val="clear" w:color="auto" w:fill="auto"/>
            <w:vAlign w:val="center"/>
            <w:hideMark/>
          </w:tcPr>
          <w:p w14:paraId="327F860B" w14:textId="77777777" w:rsidR="00FE2EF2" w:rsidRPr="000870EA" w:rsidRDefault="00FE2EF2" w:rsidP="008534FD">
            <w:pPr>
              <w:keepNext/>
              <w:keepLines/>
              <w:bidi/>
              <w:spacing w:before="120" w:after="120"/>
              <w:jc w:val="center"/>
              <w:rPr>
                <w:color w:val="000000"/>
                <w:sz w:val="17"/>
                <w:szCs w:val="17"/>
                <w:lang w:val="en-US" w:eastAsia="zh-CN"/>
              </w:rPr>
            </w:pPr>
            <w:r w:rsidRPr="000870EA">
              <w:rPr>
                <w:color w:val="000000"/>
                <w:sz w:val="17"/>
                <w:szCs w:val="17"/>
                <w:lang w:val="en-US" w:eastAsia="zh-CN"/>
              </w:rPr>
              <w:t>11,281,230</w:t>
            </w:r>
          </w:p>
        </w:tc>
        <w:tc>
          <w:tcPr>
            <w:tcW w:w="811" w:type="dxa"/>
            <w:tcBorders>
              <w:top w:val="nil"/>
              <w:left w:val="nil"/>
              <w:bottom w:val="nil"/>
              <w:right w:val="nil"/>
            </w:tcBorders>
            <w:shd w:val="clear" w:color="auto" w:fill="auto"/>
            <w:vAlign w:val="center"/>
            <w:hideMark/>
          </w:tcPr>
          <w:p w14:paraId="6146273D" w14:textId="77777777" w:rsidR="00FE2EF2" w:rsidRPr="000870EA" w:rsidRDefault="00FE2EF2" w:rsidP="008534FD">
            <w:pPr>
              <w:keepNext/>
              <w:keepLines/>
              <w:bidi/>
              <w:spacing w:before="120" w:after="120"/>
              <w:jc w:val="center"/>
              <w:rPr>
                <w:color w:val="000000"/>
                <w:sz w:val="17"/>
                <w:szCs w:val="17"/>
                <w:lang w:val="en-US" w:eastAsia="zh-CN"/>
              </w:rPr>
            </w:pPr>
            <w:r w:rsidRPr="000870EA">
              <w:rPr>
                <w:color w:val="000000"/>
                <w:sz w:val="17"/>
                <w:szCs w:val="17"/>
                <w:lang w:val="en-US" w:eastAsia="zh-CN"/>
              </w:rPr>
              <w:t>938,770</w:t>
            </w:r>
          </w:p>
        </w:tc>
        <w:tc>
          <w:tcPr>
            <w:tcW w:w="222" w:type="dxa"/>
            <w:vAlign w:val="center"/>
            <w:hideMark/>
          </w:tcPr>
          <w:p w14:paraId="5B5C47CB" w14:textId="77777777" w:rsidR="00FE2EF2" w:rsidRPr="000870EA" w:rsidRDefault="00FE2EF2" w:rsidP="008534FD">
            <w:pPr>
              <w:keepNext/>
              <w:keepLines/>
              <w:bidi/>
              <w:spacing w:before="120" w:after="120"/>
              <w:rPr>
                <w:sz w:val="20"/>
                <w:szCs w:val="20"/>
                <w:lang w:val="en-US" w:eastAsia="zh-CN"/>
              </w:rPr>
            </w:pPr>
          </w:p>
        </w:tc>
      </w:tr>
      <w:tr w:rsidR="00FE2EF2" w:rsidRPr="000870EA" w14:paraId="4B5129CD" w14:textId="77777777" w:rsidTr="008534FD">
        <w:trPr>
          <w:trHeight w:val="290"/>
          <w:jc w:val="center"/>
        </w:trPr>
        <w:tc>
          <w:tcPr>
            <w:tcW w:w="3307" w:type="dxa"/>
            <w:tcBorders>
              <w:top w:val="nil"/>
              <w:left w:val="nil"/>
              <w:bottom w:val="nil"/>
              <w:right w:val="nil"/>
            </w:tcBorders>
            <w:shd w:val="clear" w:color="auto" w:fill="auto"/>
            <w:vAlign w:val="center"/>
            <w:hideMark/>
          </w:tcPr>
          <w:p w14:paraId="3D81BEF0" w14:textId="77777777" w:rsidR="00FE2EF2" w:rsidRPr="000870EA" w:rsidRDefault="00FE2EF2" w:rsidP="008534FD">
            <w:pPr>
              <w:keepNext/>
              <w:keepLines/>
              <w:bidi/>
              <w:spacing w:before="120" w:after="120"/>
              <w:rPr>
                <w:color w:val="000000"/>
                <w:sz w:val="17"/>
                <w:szCs w:val="17"/>
                <w:lang w:val="en-US" w:eastAsia="zh-CN"/>
              </w:rPr>
            </w:pPr>
            <w:r>
              <w:rPr>
                <w:rFonts w:hint="cs"/>
                <w:color w:val="000000"/>
                <w:sz w:val="18"/>
                <w:szCs w:val="18"/>
                <w:rtl/>
                <w:lang w:val="en-US" w:eastAsia="zh-CN"/>
              </w:rPr>
              <w:t>باء- اجتماعات المكتب</w:t>
            </w:r>
          </w:p>
        </w:tc>
        <w:tc>
          <w:tcPr>
            <w:tcW w:w="1290" w:type="dxa"/>
            <w:tcBorders>
              <w:top w:val="nil"/>
              <w:left w:val="nil"/>
              <w:bottom w:val="nil"/>
              <w:right w:val="nil"/>
            </w:tcBorders>
            <w:shd w:val="clear" w:color="auto" w:fill="auto"/>
            <w:vAlign w:val="center"/>
            <w:hideMark/>
          </w:tcPr>
          <w:p w14:paraId="3586CBF0" w14:textId="77777777" w:rsidR="00FE2EF2" w:rsidRPr="000870EA" w:rsidRDefault="00FE2EF2" w:rsidP="008534FD">
            <w:pPr>
              <w:keepNext/>
              <w:keepLines/>
              <w:bidi/>
              <w:spacing w:before="120" w:after="120"/>
              <w:jc w:val="center"/>
              <w:rPr>
                <w:color w:val="000000"/>
                <w:sz w:val="17"/>
                <w:szCs w:val="17"/>
                <w:lang w:val="en-US" w:eastAsia="zh-CN"/>
              </w:rPr>
            </w:pPr>
            <w:r w:rsidRPr="000870EA">
              <w:rPr>
                <w:color w:val="000000"/>
                <w:sz w:val="17"/>
                <w:szCs w:val="17"/>
                <w:lang w:val="en-US" w:eastAsia="zh-CN"/>
              </w:rPr>
              <w:t>0</w:t>
            </w:r>
          </w:p>
        </w:tc>
        <w:tc>
          <w:tcPr>
            <w:tcW w:w="1670" w:type="dxa"/>
            <w:tcBorders>
              <w:top w:val="nil"/>
              <w:left w:val="nil"/>
              <w:bottom w:val="nil"/>
              <w:right w:val="nil"/>
            </w:tcBorders>
            <w:shd w:val="clear" w:color="auto" w:fill="auto"/>
            <w:vAlign w:val="center"/>
            <w:hideMark/>
          </w:tcPr>
          <w:p w14:paraId="0F4A8C5C" w14:textId="77777777" w:rsidR="00FE2EF2" w:rsidRPr="000870EA" w:rsidRDefault="00FE2EF2" w:rsidP="008534FD">
            <w:pPr>
              <w:keepNext/>
              <w:keepLines/>
              <w:bidi/>
              <w:spacing w:before="120" w:after="120"/>
              <w:jc w:val="center"/>
              <w:rPr>
                <w:color w:val="000000"/>
                <w:sz w:val="17"/>
                <w:szCs w:val="17"/>
                <w:lang w:val="en-US" w:eastAsia="zh-CN"/>
              </w:rPr>
            </w:pPr>
            <w:r w:rsidRPr="000870EA">
              <w:rPr>
                <w:color w:val="000000"/>
                <w:sz w:val="17"/>
                <w:szCs w:val="17"/>
                <w:lang w:val="en-US" w:eastAsia="zh-CN"/>
              </w:rPr>
              <w:t>0</w:t>
            </w:r>
          </w:p>
        </w:tc>
        <w:tc>
          <w:tcPr>
            <w:tcW w:w="811" w:type="dxa"/>
            <w:tcBorders>
              <w:top w:val="nil"/>
              <w:left w:val="nil"/>
              <w:bottom w:val="nil"/>
              <w:right w:val="nil"/>
            </w:tcBorders>
            <w:shd w:val="clear" w:color="auto" w:fill="auto"/>
            <w:vAlign w:val="center"/>
            <w:hideMark/>
          </w:tcPr>
          <w:p w14:paraId="39F7548D" w14:textId="77777777" w:rsidR="00FE2EF2" w:rsidRPr="000870EA" w:rsidRDefault="00FE2EF2" w:rsidP="008534FD">
            <w:pPr>
              <w:keepNext/>
              <w:keepLines/>
              <w:bidi/>
              <w:spacing w:before="120" w:after="120"/>
              <w:jc w:val="center"/>
              <w:rPr>
                <w:color w:val="000000"/>
                <w:sz w:val="17"/>
                <w:szCs w:val="17"/>
                <w:lang w:val="en-US" w:eastAsia="zh-CN"/>
              </w:rPr>
            </w:pPr>
            <w:r w:rsidRPr="000870EA">
              <w:rPr>
                <w:color w:val="000000"/>
                <w:sz w:val="17"/>
                <w:szCs w:val="17"/>
                <w:lang w:val="en-US" w:eastAsia="zh-CN"/>
              </w:rPr>
              <w:t>0</w:t>
            </w:r>
          </w:p>
        </w:tc>
        <w:tc>
          <w:tcPr>
            <w:tcW w:w="222" w:type="dxa"/>
            <w:vAlign w:val="center"/>
            <w:hideMark/>
          </w:tcPr>
          <w:p w14:paraId="607388BA" w14:textId="77777777" w:rsidR="00FE2EF2" w:rsidRPr="000870EA" w:rsidRDefault="00FE2EF2" w:rsidP="008534FD">
            <w:pPr>
              <w:keepNext/>
              <w:keepLines/>
              <w:bidi/>
              <w:spacing w:before="120" w:after="120"/>
              <w:rPr>
                <w:sz w:val="20"/>
                <w:szCs w:val="20"/>
                <w:lang w:val="en-US" w:eastAsia="zh-CN"/>
              </w:rPr>
            </w:pPr>
          </w:p>
        </w:tc>
      </w:tr>
      <w:tr w:rsidR="00FE2EF2" w:rsidRPr="000870EA" w14:paraId="5285ACCC" w14:textId="77777777" w:rsidTr="008534FD">
        <w:trPr>
          <w:trHeight w:val="290"/>
          <w:jc w:val="center"/>
        </w:trPr>
        <w:tc>
          <w:tcPr>
            <w:tcW w:w="3307" w:type="dxa"/>
            <w:tcBorders>
              <w:top w:val="nil"/>
              <w:left w:val="nil"/>
              <w:bottom w:val="nil"/>
              <w:right w:val="nil"/>
            </w:tcBorders>
            <w:shd w:val="clear" w:color="auto" w:fill="auto"/>
            <w:vAlign w:val="center"/>
            <w:hideMark/>
          </w:tcPr>
          <w:p w14:paraId="03BD7C56" w14:textId="77777777" w:rsidR="00FE2EF2" w:rsidRPr="000870EA" w:rsidRDefault="00FE2EF2" w:rsidP="008534FD">
            <w:pPr>
              <w:keepNext/>
              <w:keepLines/>
              <w:bidi/>
              <w:spacing w:before="120" w:after="120"/>
              <w:rPr>
                <w:color w:val="000000"/>
                <w:sz w:val="17"/>
                <w:szCs w:val="17"/>
                <w:lang w:val="en-US" w:eastAsia="zh-CN"/>
              </w:rPr>
            </w:pPr>
            <w:r>
              <w:rPr>
                <w:rFonts w:hint="cs"/>
                <w:color w:val="000000"/>
                <w:sz w:val="18"/>
                <w:szCs w:val="18"/>
                <w:rtl/>
                <w:lang w:val="en-US" w:eastAsia="zh-CN"/>
              </w:rPr>
              <w:t>جيم- السفر في المهمات الرسمية</w:t>
            </w:r>
          </w:p>
        </w:tc>
        <w:tc>
          <w:tcPr>
            <w:tcW w:w="1290" w:type="dxa"/>
            <w:tcBorders>
              <w:top w:val="nil"/>
              <w:left w:val="nil"/>
              <w:bottom w:val="nil"/>
              <w:right w:val="nil"/>
            </w:tcBorders>
            <w:shd w:val="clear" w:color="auto" w:fill="auto"/>
            <w:vAlign w:val="center"/>
            <w:hideMark/>
          </w:tcPr>
          <w:p w14:paraId="1757A113" w14:textId="77777777" w:rsidR="00FE2EF2" w:rsidRPr="000870EA" w:rsidRDefault="00FE2EF2" w:rsidP="008534FD">
            <w:pPr>
              <w:keepNext/>
              <w:keepLines/>
              <w:bidi/>
              <w:spacing w:before="120" w:after="120"/>
              <w:jc w:val="center"/>
              <w:rPr>
                <w:color w:val="000000"/>
                <w:sz w:val="17"/>
                <w:szCs w:val="17"/>
                <w:lang w:val="en-US" w:eastAsia="zh-CN"/>
              </w:rPr>
            </w:pPr>
            <w:r w:rsidRPr="000870EA">
              <w:rPr>
                <w:color w:val="000000"/>
                <w:sz w:val="17"/>
                <w:szCs w:val="17"/>
                <w:lang w:val="en-US" w:eastAsia="zh-CN"/>
              </w:rPr>
              <w:t>275,000</w:t>
            </w:r>
          </w:p>
        </w:tc>
        <w:tc>
          <w:tcPr>
            <w:tcW w:w="1670" w:type="dxa"/>
            <w:tcBorders>
              <w:top w:val="nil"/>
              <w:left w:val="nil"/>
              <w:bottom w:val="nil"/>
              <w:right w:val="nil"/>
            </w:tcBorders>
            <w:shd w:val="clear" w:color="auto" w:fill="auto"/>
            <w:vAlign w:val="center"/>
            <w:hideMark/>
          </w:tcPr>
          <w:p w14:paraId="17CB015D" w14:textId="77777777" w:rsidR="00FE2EF2" w:rsidRPr="000870EA" w:rsidRDefault="00FE2EF2" w:rsidP="008534FD">
            <w:pPr>
              <w:keepNext/>
              <w:keepLines/>
              <w:bidi/>
              <w:spacing w:before="120" w:after="120"/>
              <w:jc w:val="center"/>
              <w:rPr>
                <w:color w:val="000000"/>
                <w:sz w:val="17"/>
                <w:szCs w:val="17"/>
                <w:lang w:val="en-US" w:eastAsia="zh-CN"/>
              </w:rPr>
            </w:pPr>
            <w:r w:rsidRPr="000870EA">
              <w:rPr>
                <w:color w:val="000000"/>
                <w:sz w:val="17"/>
                <w:szCs w:val="17"/>
                <w:lang w:val="en-US" w:eastAsia="zh-CN"/>
              </w:rPr>
              <w:t>213,538</w:t>
            </w:r>
          </w:p>
        </w:tc>
        <w:tc>
          <w:tcPr>
            <w:tcW w:w="811" w:type="dxa"/>
            <w:tcBorders>
              <w:top w:val="nil"/>
              <w:left w:val="nil"/>
              <w:bottom w:val="nil"/>
              <w:right w:val="nil"/>
            </w:tcBorders>
            <w:shd w:val="clear" w:color="auto" w:fill="auto"/>
            <w:vAlign w:val="center"/>
            <w:hideMark/>
          </w:tcPr>
          <w:p w14:paraId="62000DBF" w14:textId="77777777" w:rsidR="00FE2EF2" w:rsidRPr="000870EA" w:rsidRDefault="00FE2EF2" w:rsidP="008534FD">
            <w:pPr>
              <w:keepNext/>
              <w:keepLines/>
              <w:bidi/>
              <w:spacing w:before="120" w:after="120"/>
              <w:jc w:val="center"/>
              <w:rPr>
                <w:color w:val="000000"/>
                <w:sz w:val="17"/>
                <w:szCs w:val="17"/>
                <w:lang w:val="en-US" w:eastAsia="zh-CN"/>
              </w:rPr>
            </w:pPr>
            <w:r w:rsidRPr="000870EA">
              <w:rPr>
                <w:color w:val="000000"/>
                <w:sz w:val="17"/>
                <w:szCs w:val="17"/>
                <w:lang w:val="en-US" w:eastAsia="zh-CN"/>
              </w:rPr>
              <w:t>61,462</w:t>
            </w:r>
          </w:p>
        </w:tc>
        <w:tc>
          <w:tcPr>
            <w:tcW w:w="222" w:type="dxa"/>
            <w:vAlign w:val="center"/>
            <w:hideMark/>
          </w:tcPr>
          <w:p w14:paraId="371C44BC" w14:textId="77777777" w:rsidR="00FE2EF2" w:rsidRPr="000870EA" w:rsidRDefault="00FE2EF2" w:rsidP="008534FD">
            <w:pPr>
              <w:keepNext/>
              <w:keepLines/>
              <w:bidi/>
              <w:spacing w:before="120" w:after="120"/>
              <w:rPr>
                <w:sz w:val="20"/>
                <w:szCs w:val="20"/>
                <w:lang w:val="en-US" w:eastAsia="zh-CN"/>
              </w:rPr>
            </w:pPr>
          </w:p>
        </w:tc>
      </w:tr>
      <w:tr w:rsidR="00FE2EF2" w:rsidRPr="000870EA" w14:paraId="692C5A5F" w14:textId="77777777" w:rsidTr="008534FD">
        <w:trPr>
          <w:trHeight w:val="290"/>
          <w:jc w:val="center"/>
        </w:trPr>
        <w:tc>
          <w:tcPr>
            <w:tcW w:w="3307" w:type="dxa"/>
            <w:tcBorders>
              <w:top w:val="nil"/>
              <w:left w:val="nil"/>
              <w:bottom w:val="nil"/>
              <w:right w:val="nil"/>
            </w:tcBorders>
            <w:shd w:val="clear" w:color="auto" w:fill="auto"/>
            <w:vAlign w:val="center"/>
            <w:hideMark/>
          </w:tcPr>
          <w:p w14:paraId="6D42F967" w14:textId="77777777" w:rsidR="00FE2EF2" w:rsidRPr="000870EA" w:rsidRDefault="00FE2EF2" w:rsidP="008534FD">
            <w:pPr>
              <w:keepNext/>
              <w:keepLines/>
              <w:bidi/>
              <w:spacing w:before="120" w:after="120"/>
              <w:rPr>
                <w:color w:val="000000"/>
                <w:sz w:val="17"/>
                <w:szCs w:val="17"/>
                <w:lang w:val="en-US" w:eastAsia="zh-CN"/>
              </w:rPr>
            </w:pPr>
            <w:r>
              <w:rPr>
                <w:rFonts w:hint="cs"/>
                <w:color w:val="000000"/>
                <w:sz w:val="18"/>
                <w:szCs w:val="18"/>
                <w:rtl/>
                <w:lang w:val="en-US" w:eastAsia="zh-CN"/>
              </w:rPr>
              <w:t xml:space="preserve">دال- </w:t>
            </w:r>
            <w:r w:rsidRPr="002E6DDF">
              <w:rPr>
                <w:rFonts w:hint="cs"/>
                <w:color w:val="000000"/>
                <w:sz w:val="18"/>
                <w:szCs w:val="18"/>
                <w:rtl/>
                <w:lang w:val="en-US" w:eastAsia="zh-CN" w:bidi="ar-EG"/>
              </w:rPr>
              <w:t>الاستشاريون/ال</w:t>
            </w:r>
            <w:r>
              <w:rPr>
                <w:rFonts w:hint="cs"/>
                <w:color w:val="000000"/>
                <w:sz w:val="18"/>
                <w:szCs w:val="18"/>
                <w:rtl/>
                <w:lang w:val="en-US" w:eastAsia="zh-CN" w:bidi="ar-EG"/>
              </w:rPr>
              <w:t>متعاقدون</w:t>
            </w:r>
            <w:r w:rsidRPr="002E6DDF">
              <w:rPr>
                <w:rFonts w:hint="cs"/>
                <w:color w:val="000000"/>
                <w:sz w:val="18"/>
                <w:szCs w:val="18"/>
                <w:rtl/>
                <w:lang w:val="en-US" w:eastAsia="zh-CN" w:bidi="ar-EG"/>
              </w:rPr>
              <w:t xml:space="preserve"> من الباطن</w:t>
            </w:r>
          </w:p>
        </w:tc>
        <w:tc>
          <w:tcPr>
            <w:tcW w:w="1290" w:type="dxa"/>
            <w:tcBorders>
              <w:top w:val="nil"/>
              <w:left w:val="nil"/>
              <w:bottom w:val="nil"/>
              <w:right w:val="nil"/>
            </w:tcBorders>
            <w:shd w:val="clear" w:color="auto" w:fill="auto"/>
            <w:vAlign w:val="center"/>
            <w:hideMark/>
          </w:tcPr>
          <w:p w14:paraId="3D66E8D1" w14:textId="77777777" w:rsidR="00FE2EF2" w:rsidRPr="000870EA" w:rsidRDefault="00FE2EF2" w:rsidP="008534FD">
            <w:pPr>
              <w:keepNext/>
              <w:keepLines/>
              <w:bidi/>
              <w:spacing w:before="120" w:after="120"/>
              <w:jc w:val="center"/>
              <w:rPr>
                <w:color w:val="000000"/>
                <w:sz w:val="17"/>
                <w:szCs w:val="17"/>
                <w:lang w:val="en-US" w:eastAsia="zh-CN"/>
              </w:rPr>
            </w:pPr>
            <w:r w:rsidRPr="000870EA">
              <w:rPr>
                <w:color w:val="000000"/>
                <w:sz w:val="17"/>
                <w:szCs w:val="17"/>
                <w:lang w:val="en-US" w:eastAsia="zh-CN"/>
              </w:rPr>
              <w:t>50,000</w:t>
            </w:r>
          </w:p>
        </w:tc>
        <w:tc>
          <w:tcPr>
            <w:tcW w:w="1670" w:type="dxa"/>
            <w:tcBorders>
              <w:top w:val="nil"/>
              <w:left w:val="nil"/>
              <w:bottom w:val="nil"/>
              <w:right w:val="nil"/>
            </w:tcBorders>
            <w:shd w:val="clear" w:color="auto" w:fill="auto"/>
            <w:vAlign w:val="center"/>
            <w:hideMark/>
          </w:tcPr>
          <w:p w14:paraId="2FFE7244" w14:textId="77777777" w:rsidR="00FE2EF2" w:rsidRPr="000870EA" w:rsidRDefault="00FE2EF2" w:rsidP="008534FD">
            <w:pPr>
              <w:keepNext/>
              <w:keepLines/>
              <w:bidi/>
              <w:spacing w:before="120" w:after="120"/>
              <w:jc w:val="center"/>
              <w:rPr>
                <w:color w:val="000000"/>
                <w:sz w:val="17"/>
                <w:szCs w:val="17"/>
                <w:lang w:val="en-US" w:eastAsia="zh-CN"/>
              </w:rPr>
            </w:pPr>
            <w:r w:rsidRPr="000870EA">
              <w:rPr>
                <w:color w:val="000000"/>
                <w:sz w:val="17"/>
                <w:szCs w:val="17"/>
                <w:lang w:val="en-US" w:eastAsia="zh-CN"/>
              </w:rPr>
              <w:t>51,234</w:t>
            </w:r>
          </w:p>
        </w:tc>
        <w:tc>
          <w:tcPr>
            <w:tcW w:w="811" w:type="dxa"/>
            <w:tcBorders>
              <w:top w:val="nil"/>
              <w:left w:val="nil"/>
              <w:bottom w:val="nil"/>
              <w:right w:val="nil"/>
            </w:tcBorders>
            <w:shd w:val="clear" w:color="auto" w:fill="auto"/>
            <w:vAlign w:val="center"/>
            <w:hideMark/>
          </w:tcPr>
          <w:p w14:paraId="4F727A76" w14:textId="77777777" w:rsidR="00FE2EF2" w:rsidRPr="000870EA" w:rsidRDefault="00FE2EF2" w:rsidP="008534FD">
            <w:pPr>
              <w:keepNext/>
              <w:keepLines/>
              <w:bidi/>
              <w:spacing w:before="120" w:after="120"/>
              <w:jc w:val="center"/>
              <w:rPr>
                <w:color w:val="000000"/>
                <w:sz w:val="17"/>
                <w:szCs w:val="17"/>
                <w:lang w:val="en-US" w:eastAsia="zh-CN"/>
              </w:rPr>
            </w:pPr>
            <w:r w:rsidRPr="000870EA">
              <w:rPr>
                <w:color w:val="000000"/>
                <w:sz w:val="17"/>
                <w:szCs w:val="17"/>
                <w:lang w:val="en-US" w:eastAsia="zh-CN"/>
              </w:rPr>
              <w:t>(1,234)</w:t>
            </w:r>
          </w:p>
        </w:tc>
        <w:tc>
          <w:tcPr>
            <w:tcW w:w="222" w:type="dxa"/>
            <w:vAlign w:val="center"/>
            <w:hideMark/>
          </w:tcPr>
          <w:p w14:paraId="75D0DFF3" w14:textId="77777777" w:rsidR="00FE2EF2" w:rsidRPr="000870EA" w:rsidRDefault="00FE2EF2" w:rsidP="008534FD">
            <w:pPr>
              <w:keepNext/>
              <w:keepLines/>
              <w:bidi/>
              <w:spacing w:before="120" w:after="120"/>
              <w:rPr>
                <w:sz w:val="20"/>
                <w:szCs w:val="20"/>
                <w:lang w:val="en-US" w:eastAsia="zh-CN"/>
              </w:rPr>
            </w:pPr>
          </w:p>
        </w:tc>
      </w:tr>
      <w:tr w:rsidR="00FE2EF2" w:rsidRPr="000870EA" w14:paraId="439FABC3" w14:textId="77777777" w:rsidTr="008534FD">
        <w:trPr>
          <w:trHeight w:val="290"/>
          <w:jc w:val="center"/>
        </w:trPr>
        <w:tc>
          <w:tcPr>
            <w:tcW w:w="3307" w:type="dxa"/>
            <w:tcBorders>
              <w:top w:val="nil"/>
              <w:left w:val="nil"/>
              <w:bottom w:val="nil"/>
              <w:right w:val="nil"/>
            </w:tcBorders>
            <w:shd w:val="clear" w:color="auto" w:fill="auto"/>
            <w:vAlign w:val="center"/>
            <w:hideMark/>
          </w:tcPr>
          <w:p w14:paraId="6593DA55" w14:textId="77777777" w:rsidR="00FE2EF2" w:rsidRPr="000870EA" w:rsidRDefault="00FE2EF2" w:rsidP="008534FD">
            <w:pPr>
              <w:keepNext/>
              <w:keepLines/>
              <w:bidi/>
              <w:spacing w:before="120" w:after="120"/>
              <w:rPr>
                <w:color w:val="000000"/>
                <w:sz w:val="17"/>
                <w:szCs w:val="17"/>
                <w:lang w:val="en-US" w:eastAsia="zh-CN"/>
              </w:rPr>
            </w:pPr>
            <w:r>
              <w:rPr>
                <w:rFonts w:hint="cs"/>
                <w:color w:val="000000"/>
                <w:sz w:val="18"/>
                <w:szCs w:val="18"/>
                <w:rtl/>
                <w:lang w:val="en-US" w:eastAsia="zh-CN"/>
              </w:rPr>
              <w:t xml:space="preserve">هاء- </w:t>
            </w:r>
            <w:r w:rsidRPr="002E6DDF">
              <w:rPr>
                <w:color w:val="000000"/>
                <w:sz w:val="18"/>
                <w:szCs w:val="18"/>
                <w:rtl/>
                <w:lang w:val="en-US" w:eastAsia="zh-CN"/>
              </w:rPr>
              <w:t>مواد التوعية العامة/الاتصالات</w:t>
            </w:r>
          </w:p>
        </w:tc>
        <w:tc>
          <w:tcPr>
            <w:tcW w:w="1290" w:type="dxa"/>
            <w:tcBorders>
              <w:top w:val="nil"/>
              <w:left w:val="nil"/>
              <w:bottom w:val="nil"/>
              <w:right w:val="nil"/>
            </w:tcBorders>
            <w:shd w:val="clear" w:color="auto" w:fill="auto"/>
            <w:vAlign w:val="center"/>
            <w:hideMark/>
          </w:tcPr>
          <w:p w14:paraId="742BD753" w14:textId="77777777" w:rsidR="00FE2EF2" w:rsidRPr="000870EA" w:rsidRDefault="00FE2EF2" w:rsidP="008534FD">
            <w:pPr>
              <w:keepNext/>
              <w:keepLines/>
              <w:bidi/>
              <w:spacing w:before="120" w:after="120"/>
              <w:jc w:val="center"/>
              <w:rPr>
                <w:color w:val="000000"/>
                <w:sz w:val="17"/>
                <w:szCs w:val="17"/>
                <w:lang w:val="en-US" w:eastAsia="zh-CN"/>
              </w:rPr>
            </w:pPr>
            <w:r w:rsidRPr="000870EA">
              <w:rPr>
                <w:color w:val="000000"/>
                <w:sz w:val="17"/>
                <w:szCs w:val="17"/>
                <w:lang w:val="en-US" w:eastAsia="zh-CN"/>
              </w:rPr>
              <w:t>50,000</w:t>
            </w:r>
          </w:p>
        </w:tc>
        <w:tc>
          <w:tcPr>
            <w:tcW w:w="1670" w:type="dxa"/>
            <w:tcBorders>
              <w:top w:val="nil"/>
              <w:left w:val="nil"/>
              <w:bottom w:val="nil"/>
              <w:right w:val="nil"/>
            </w:tcBorders>
            <w:shd w:val="clear" w:color="auto" w:fill="auto"/>
            <w:vAlign w:val="center"/>
            <w:hideMark/>
          </w:tcPr>
          <w:p w14:paraId="50F0934C" w14:textId="77777777" w:rsidR="00FE2EF2" w:rsidRPr="000870EA" w:rsidRDefault="00FE2EF2" w:rsidP="008534FD">
            <w:pPr>
              <w:keepNext/>
              <w:keepLines/>
              <w:bidi/>
              <w:spacing w:before="120" w:after="120"/>
              <w:jc w:val="center"/>
              <w:rPr>
                <w:color w:val="000000"/>
                <w:sz w:val="17"/>
                <w:szCs w:val="17"/>
                <w:lang w:val="en-US" w:eastAsia="zh-CN"/>
              </w:rPr>
            </w:pPr>
            <w:r w:rsidRPr="000870EA">
              <w:rPr>
                <w:color w:val="000000"/>
                <w:sz w:val="17"/>
                <w:szCs w:val="17"/>
                <w:lang w:val="en-US" w:eastAsia="zh-CN"/>
              </w:rPr>
              <w:t>52,939</w:t>
            </w:r>
          </w:p>
        </w:tc>
        <w:tc>
          <w:tcPr>
            <w:tcW w:w="811" w:type="dxa"/>
            <w:tcBorders>
              <w:top w:val="nil"/>
              <w:left w:val="nil"/>
              <w:bottom w:val="nil"/>
              <w:right w:val="nil"/>
            </w:tcBorders>
            <w:shd w:val="clear" w:color="auto" w:fill="auto"/>
            <w:vAlign w:val="center"/>
            <w:hideMark/>
          </w:tcPr>
          <w:p w14:paraId="384FA619" w14:textId="77777777" w:rsidR="00FE2EF2" w:rsidRPr="000870EA" w:rsidRDefault="00FE2EF2" w:rsidP="008534FD">
            <w:pPr>
              <w:keepNext/>
              <w:keepLines/>
              <w:bidi/>
              <w:spacing w:before="120" w:after="120"/>
              <w:jc w:val="center"/>
              <w:rPr>
                <w:color w:val="000000"/>
                <w:sz w:val="17"/>
                <w:szCs w:val="17"/>
                <w:lang w:val="en-US" w:eastAsia="zh-CN"/>
              </w:rPr>
            </w:pPr>
            <w:r w:rsidRPr="000870EA">
              <w:rPr>
                <w:color w:val="000000"/>
                <w:sz w:val="17"/>
                <w:szCs w:val="17"/>
                <w:lang w:val="en-US" w:eastAsia="zh-CN"/>
              </w:rPr>
              <w:t>(2,939)</w:t>
            </w:r>
          </w:p>
        </w:tc>
        <w:tc>
          <w:tcPr>
            <w:tcW w:w="222" w:type="dxa"/>
            <w:vAlign w:val="center"/>
            <w:hideMark/>
          </w:tcPr>
          <w:p w14:paraId="62A3DE9A" w14:textId="77777777" w:rsidR="00FE2EF2" w:rsidRPr="000870EA" w:rsidRDefault="00FE2EF2" w:rsidP="008534FD">
            <w:pPr>
              <w:keepNext/>
              <w:keepLines/>
              <w:bidi/>
              <w:spacing w:before="120" w:after="120"/>
              <w:rPr>
                <w:sz w:val="20"/>
                <w:szCs w:val="20"/>
                <w:lang w:val="en-US" w:eastAsia="zh-CN"/>
              </w:rPr>
            </w:pPr>
          </w:p>
        </w:tc>
      </w:tr>
      <w:tr w:rsidR="00FE2EF2" w:rsidRPr="000870EA" w14:paraId="3BD8F84D" w14:textId="77777777" w:rsidTr="008534FD">
        <w:trPr>
          <w:trHeight w:val="290"/>
          <w:jc w:val="center"/>
        </w:trPr>
        <w:tc>
          <w:tcPr>
            <w:tcW w:w="3307" w:type="dxa"/>
            <w:tcBorders>
              <w:top w:val="nil"/>
              <w:left w:val="nil"/>
              <w:bottom w:val="nil"/>
              <w:right w:val="nil"/>
            </w:tcBorders>
            <w:shd w:val="clear" w:color="auto" w:fill="auto"/>
            <w:vAlign w:val="center"/>
            <w:hideMark/>
          </w:tcPr>
          <w:p w14:paraId="5F8D2E4E" w14:textId="77777777" w:rsidR="00FE2EF2" w:rsidRPr="000870EA" w:rsidRDefault="00FE2EF2" w:rsidP="008534FD">
            <w:pPr>
              <w:keepNext/>
              <w:keepLines/>
              <w:bidi/>
              <w:spacing w:before="120" w:after="120"/>
              <w:rPr>
                <w:color w:val="000000"/>
                <w:sz w:val="17"/>
                <w:szCs w:val="17"/>
                <w:lang w:val="en-US" w:eastAsia="zh-CN"/>
              </w:rPr>
            </w:pPr>
            <w:r>
              <w:rPr>
                <w:rFonts w:hint="cs"/>
                <w:color w:val="000000"/>
                <w:sz w:val="18"/>
                <w:szCs w:val="18"/>
                <w:rtl/>
                <w:lang w:val="en-US" w:eastAsia="zh-CN"/>
              </w:rPr>
              <w:t xml:space="preserve">واو- </w:t>
            </w:r>
            <w:r w:rsidRPr="002E6DDF">
              <w:rPr>
                <w:color w:val="000000"/>
                <w:sz w:val="18"/>
                <w:szCs w:val="18"/>
                <w:rtl/>
                <w:lang w:val="en-US" w:eastAsia="zh-CN"/>
              </w:rPr>
              <w:t>المساعدة المؤقتة/العمل الإضافي</w:t>
            </w:r>
          </w:p>
        </w:tc>
        <w:tc>
          <w:tcPr>
            <w:tcW w:w="1290" w:type="dxa"/>
            <w:tcBorders>
              <w:top w:val="nil"/>
              <w:left w:val="nil"/>
              <w:bottom w:val="nil"/>
              <w:right w:val="nil"/>
            </w:tcBorders>
            <w:shd w:val="clear" w:color="auto" w:fill="auto"/>
            <w:vAlign w:val="center"/>
            <w:hideMark/>
          </w:tcPr>
          <w:p w14:paraId="463657B4" w14:textId="77777777" w:rsidR="00FE2EF2" w:rsidRPr="000870EA" w:rsidRDefault="00FE2EF2" w:rsidP="008534FD">
            <w:pPr>
              <w:keepNext/>
              <w:keepLines/>
              <w:bidi/>
              <w:spacing w:before="120" w:after="120"/>
              <w:jc w:val="center"/>
              <w:rPr>
                <w:color w:val="000000"/>
                <w:sz w:val="17"/>
                <w:szCs w:val="17"/>
                <w:lang w:val="en-US" w:eastAsia="zh-CN"/>
              </w:rPr>
            </w:pPr>
            <w:r w:rsidRPr="000870EA">
              <w:rPr>
                <w:color w:val="000000"/>
                <w:sz w:val="17"/>
                <w:szCs w:val="17"/>
                <w:lang w:val="en-US" w:eastAsia="zh-CN"/>
              </w:rPr>
              <w:t>100,000</w:t>
            </w:r>
          </w:p>
        </w:tc>
        <w:tc>
          <w:tcPr>
            <w:tcW w:w="1670" w:type="dxa"/>
            <w:tcBorders>
              <w:top w:val="nil"/>
              <w:left w:val="nil"/>
              <w:bottom w:val="nil"/>
              <w:right w:val="nil"/>
            </w:tcBorders>
            <w:shd w:val="clear" w:color="auto" w:fill="auto"/>
            <w:vAlign w:val="center"/>
            <w:hideMark/>
          </w:tcPr>
          <w:p w14:paraId="2DCF676A" w14:textId="77777777" w:rsidR="00FE2EF2" w:rsidRPr="000870EA" w:rsidRDefault="00FE2EF2" w:rsidP="008534FD">
            <w:pPr>
              <w:keepNext/>
              <w:keepLines/>
              <w:bidi/>
              <w:spacing w:before="120" w:after="120"/>
              <w:jc w:val="center"/>
              <w:rPr>
                <w:color w:val="000000"/>
                <w:sz w:val="17"/>
                <w:szCs w:val="17"/>
                <w:lang w:val="en-US" w:eastAsia="zh-CN"/>
              </w:rPr>
            </w:pPr>
            <w:r w:rsidRPr="000870EA">
              <w:rPr>
                <w:color w:val="000000"/>
                <w:sz w:val="17"/>
                <w:szCs w:val="17"/>
                <w:lang w:val="en-US" w:eastAsia="zh-CN"/>
              </w:rPr>
              <w:t>80,879</w:t>
            </w:r>
          </w:p>
        </w:tc>
        <w:tc>
          <w:tcPr>
            <w:tcW w:w="811" w:type="dxa"/>
            <w:tcBorders>
              <w:top w:val="nil"/>
              <w:left w:val="nil"/>
              <w:bottom w:val="nil"/>
              <w:right w:val="nil"/>
            </w:tcBorders>
            <w:shd w:val="clear" w:color="auto" w:fill="auto"/>
            <w:vAlign w:val="center"/>
            <w:hideMark/>
          </w:tcPr>
          <w:p w14:paraId="08BF0AE1" w14:textId="77777777" w:rsidR="00FE2EF2" w:rsidRPr="000870EA" w:rsidRDefault="00FE2EF2" w:rsidP="008534FD">
            <w:pPr>
              <w:keepNext/>
              <w:keepLines/>
              <w:bidi/>
              <w:spacing w:before="120" w:after="120"/>
              <w:jc w:val="center"/>
              <w:rPr>
                <w:color w:val="000000"/>
                <w:sz w:val="17"/>
                <w:szCs w:val="17"/>
                <w:lang w:val="en-US" w:eastAsia="zh-CN"/>
              </w:rPr>
            </w:pPr>
            <w:r w:rsidRPr="000870EA">
              <w:rPr>
                <w:color w:val="000000"/>
                <w:sz w:val="17"/>
                <w:szCs w:val="17"/>
                <w:lang w:val="en-US" w:eastAsia="zh-CN"/>
              </w:rPr>
              <w:t>19,121</w:t>
            </w:r>
          </w:p>
        </w:tc>
        <w:tc>
          <w:tcPr>
            <w:tcW w:w="222" w:type="dxa"/>
            <w:vAlign w:val="center"/>
            <w:hideMark/>
          </w:tcPr>
          <w:p w14:paraId="24110426" w14:textId="77777777" w:rsidR="00FE2EF2" w:rsidRPr="000870EA" w:rsidRDefault="00FE2EF2" w:rsidP="008534FD">
            <w:pPr>
              <w:keepNext/>
              <w:keepLines/>
              <w:bidi/>
              <w:spacing w:before="120" w:after="120"/>
              <w:rPr>
                <w:sz w:val="20"/>
                <w:szCs w:val="20"/>
                <w:lang w:val="en-US" w:eastAsia="zh-CN"/>
              </w:rPr>
            </w:pPr>
          </w:p>
        </w:tc>
      </w:tr>
      <w:tr w:rsidR="00FE2EF2" w:rsidRPr="000870EA" w14:paraId="0281803A" w14:textId="77777777" w:rsidTr="008534FD">
        <w:trPr>
          <w:trHeight w:val="290"/>
          <w:jc w:val="center"/>
        </w:trPr>
        <w:tc>
          <w:tcPr>
            <w:tcW w:w="3307" w:type="dxa"/>
            <w:tcBorders>
              <w:top w:val="nil"/>
              <w:left w:val="nil"/>
              <w:bottom w:val="nil"/>
              <w:right w:val="nil"/>
            </w:tcBorders>
            <w:shd w:val="clear" w:color="auto" w:fill="auto"/>
            <w:vAlign w:val="center"/>
            <w:hideMark/>
          </w:tcPr>
          <w:p w14:paraId="0DBA7B4A" w14:textId="77777777" w:rsidR="00FE2EF2" w:rsidRPr="000870EA" w:rsidRDefault="00FE2EF2" w:rsidP="008534FD">
            <w:pPr>
              <w:keepNext/>
              <w:keepLines/>
              <w:bidi/>
              <w:spacing w:before="120" w:after="120"/>
              <w:rPr>
                <w:color w:val="000000"/>
                <w:sz w:val="17"/>
                <w:szCs w:val="17"/>
                <w:lang w:val="en-US" w:eastAsia="zh-CN"/>
              </w:rPr>
            </w:pPr>
            <w:r>
              <w:rPr>
                <w:rFonts w:hint="cs"/>
                <w:color w:val="000000"/>
                <w:sz w:val="18"/>
                <w:szCs w:val="18"/>
                <w:rtl/>
                <w:lang w:val="en-US" w:eastAsia="zh-CN"/>
              </w:rPr>
              <w:t>زاي- التدريب</w:t>
            </w:r>
          </w:p>
        </w:tc>
        <w:tc>
          <w:tcPr>
            <w:tcW w:w="1290" w:type="dxa"/>
            <w:tcBorders>
              <w:top w:val="nil"/>
              <w:left w:val="nil"/>
              <w:bottom w:val="nil"/>
              <w:right w:val="nil"/>
            </w:tcBorders>
            <w:shd w:val="clear" w:color="auto" w:fill="auto"/>
            <w:vAlign w:val="center"/>
            <w:hideMark/>
          </w:tcPr>
          <w:p w14:paraId="46188D24" w14:textId="77777777" w:rsidR="00FE2EF2" w:rsidRPr="000870EA" w:rsidRDefault="00FE2EF2" w:rsidP="008534FD">
            <w:pPr>
              <w:keepNext/>
              <w:keepLines/>
              <w:bidi/>
              <w:spacing w:before="120" w:after="120"/>
              <w:jc w:val="center"/>
              <w:rPr>
                <w:color w:val="000000"/>
                <w:sz w:val="17"/>
                <w:szCs w:val="17"/>
                <w:lang w:val="en-US" w:eastAsia="zh-CN"/>
              </w:rPr>
            </w:pPr>
            <w:r w:rsidRPr="000870EA">
              <w:rPr>
                <w:color w:val="000000"/>
                <w:sz w:val="17"/>
                <w:szCs w:val="17"/>
                <w:lang w:val="en-US" w:eastAsia="zh-CN"/>
              </w:rPr>
              <w:t>5,000</w:t>
            </w:r>
          </w:p>
        </w:tc>
        <w:tc>
          <w:tcPr>
            <w:tcW w:w="1670" w:type="dxa"/>
            <w:tcBorders>
              <w:top w:val="nil"/>
              <w:left w:val="nil"/>
              <w:bottom w:val="nil"/>
              <w:right w:val="nil"/>
            </w:tcBorders>
            <w:shd w:val="clear" w:color="auto" w:fill="auto"/>
            <w:vAlign w:val="center"/>
            <w:hideMark/>
          </w:tcPr>
          <w:p w14:paraId="36EB6DF4" w14:textId="77777777" w:rsidR="00FE2EF2" w:rsidRPr="000870EA" w:rsidRDefault="00FE2EF2" w:rsidP="008534FD">
            <w:pPr>
              <w:keepNext/>
              <w:keepLines/>
              <w:bidi/>
              <w:spacing w:before="120" w:after="120"/>
              <w:jc w:val="center"/>
              <w:rPr>
                <w:color w:val="000000"/>
                <w:sz w:val="17"/>
                <w:szCs w:val="17"/>
                <w:lang w:val="en-US" w:eastAsia="zh-CN"/>
              </w:rPr>
            </w:pPr>
            <w:r w:rsidRPr="000870EA">
              <w:rPr>
                <w:color w:val="000000"/>
                <w:sz w:val="17"/>
                <w:szCs w:val="17"/>
                <w:lang w:val="en-US" w:eastAsia="zh-CN"/>
              </w:rPr>
              <w:t>3,766</w:t>
            </w:r>
          </w:p>
        </w:tc>
        <w:tc>
          <w:tcPr>
            <w:tcW w:w="811" w:type="dxa"/>
            <w:tcBorders>
              <w:top w:val="nil"/>
              <w:left w:val="nil"/>
              <w:bottom w:val="nil"/>
              <w:right w:val="nil"/>
            </w:tcBorders>
            <w:shd w:val="clear" w:color="auto" w:fill="auto"/>
            <w:vAlign w:val="center"/>
            <w:hideMark/>
          </w:tcPr>
          <w:p w14:paraId="00E5F53F" w14:textId="77777777" w:rsidR="00FE2EF2" w:rsidRPr="000870EA" w:rsidRDefault="00FE2EF2" w:rsidP="008534FD">
            <w:pPr>
              <w:keepNext/>
              <w:keepLines/>
              <w:bidi/>
              <w:spacing w:before="120" w:after="120"/>
              <w:jc w:val="center"/>
              <w:rPr>
                <w:color w:val="000000"/>
                <w:sz w:val="17"/>
                <w:szCs w:val="17"/>
                <w:lang w:val="en-US" w:eastAsia="zh-CN"/>
              </w:rPr>
            </w:pPr>
            <w:r w:rsidRPr="000870EA">
              <w:rPr>
                <w:color w:val="000000"/>
                <w:sz w:val="17"/>
                <w:szCs w:val="17"/>
                <w:lang w:val="en-US" w:eastAsia="zh-CN"/>
              </w:rPr>
              <w:t>1,234</w:t>
            </w:r>
          </w:p>
        </w:tc>
        <w:tc>
          <w:tcPr>
            <w:tcW w:w="222" w:type="dxa"/>
            <w:vAlign w:val="center"/>
            <w:hideMark/>
          </w:tcPr>
          <w:p w14:paraId="10FE2FEE" w14:textId="77777777" w:rsidR="00FE2EF2" w:rsidRPr="000870EA" w:rsidRDefault="00FE2EF2" w:rsidP="008534FD">
            <w:pPr>
              <w:keepNext/>
              <w:keepLines/>
              <w:bidi/>
              <w:spacing w:before="120" w:after="120"/>
              <w:rPr>
                <w:sz w:val="20"/>
                <w:szCs w:val="20"/>
                <w:lang w:val="en-US" w:eastAsia="zh-CN"/>
              </w:rPr>
            </w:pPr>
          </w:p>
        </w:tc>
      </w:tr>
      <w:tr w:rsidR="00FE2EF2" w:rsidRPr="000870EA" w14:paraId="33A2537B" w14:textId="77777777" w:rsidTr="008534FD">
        <w:trPr>
          <w:trHeight w:val="290"/>
          <w:jc w:val="center"/>
        </w:trPr>
        <w:tc>
          <w:tcPr>
            <w:tcW w:w="3307" w:type="dxa"/>
            <w:tcBorders>
              <w:top w:val="nil"/>
              <w:left w:val="nil"/>
              <w:bottom w:val="nil"/>
              <w:right w:val="nil"/>
            </w:tcBorders>
            <w:shd w:val="clear" w:color="auto" w:fill="auto"/>
            <w:vAlign w:val="center"/>
            <w:hideMark/>
          </w:tcPr>
          <w:p w14:paraId="3D20E9FB" w14:textId="77777777" w:rsidR="00FE2EF2" w:rsidRPr="000870EA" w:rsidRDefault="00FE2EF2" w:rsidP="008534FD">
            <w:pPr>
              <w:keepNext/>
              <w:keepLines/>
              <w:bidi/>
              <w:spacing w:before="120" w:after="120"/>
              <w:rPr>
                <w:color w:val="000000"/>
                <w:sz w:val="17"/>
                <w:szCs w:val="17"/>
                <w:lang w:val="en-US" w:eastAsia="zh-CN"/>
              </w:rPr>
            </w:pPr>
            <w:r>
              <w:rPr>
                <w:rFonts w:hint="cs"/>
                <w:color w:val="000000"/>
                <w:sz w:val="18"/>
                <w:szCs w:val="18"/>
                <w:rtl/>
                <w:lang w:val="en-US" w:eastAsia="zh-CN"/>
              </w:rPr>
              <w:t xml:space="preserve">حاء- </w:t>
            </w:r>
            <w:r w:rsidRPr="00BC2BDD">
              <w:rPr>
                <w:rFonts w:hint="cs"/>
                <w:color w:val="000000"/>
                <w:sz w:val="18"/>
                <w:szCs w:val="18"/>
                <w:rtl/>
                <w:lang w:val="en-US" w:eastAsia="zh-CN"/>
              </w:rPr>
              <w:t>ترجمة موقع آلية تبادل المعلومات</w:t>
            </w:r>
          </w:p>
        </w:tc>
        <w:tc>
          <w:tcPr>
            <w:tcW w:w="1290" w:type="dxa"/>
            <w:tcBorders>
              <w:top w:val="nil"/>
              <w:left w:val="nil"/>
              <w:bottom w:val="nil"/>
              <w:right w:val="nil"/>
            </w:tcBorders>
            <w:shd w:val="clear" w:color="auto" w:fill="auto"/>
            <w:vAlign w:val="center"/>
            <w:hideMark/>
          </w:tcPr>
          <w:p w14:paraId="32BD0729" w14:textId="77777777" w:rsidR="00FE2EF2" w:rsidRPr="000870EA" w:rsidRDefault="00FE2EF2" w:rsidP="008534FD">
            <w:pPr>
              <w:keepNext/>
              <w:keepLines/>
              <w:bidi/>
              <w:spacing w:before="120" w:after="120"/>
              <w:jc w:val="center"/>
              <w:rPr>
                <w:color w:val="000000"/>
                <w:sz w:val="17"/>
                <w:szCs w:val="17"/>
                <w:lang w:val="en-US" w:eastAsia="zh-CN"/>
              </w:rPr>
            </w:pPr>
            <w:r w:rsidRPr="000870EA">
              <w:rPr>
                <w:color w:val="000000"/>
                <w:sz w:val="17"/>
                <w:szCs w:val="17"/>
                <w:lang w:val="en-US" w:eastAsia="zh-CN"/>
              </w:rPr>
              <w:t>65,000</w:t>
            </w:r>
          </w:p>
        </w:tc>
        <w:tc>
          <w:tcPr>
            <w:tcW w:w="1670" w:type="dxa"/>
            <w:tcBorders>
              <w:top w:val="nil"/>
              <w:left w:val="nil"/>
              <w:bottom w:val="nil"/>
              <w:right w:val="nil"/>
            </w:tcBorders>
            <w:shd w:val="clear" w:color="auto" w:fill="auto"/>
            <w:vAlign w:val="center"/>
            <w:hideMark/>
          </w:tcPr>
          <w:p w14:paraId="18C86ED6" w14:textId="77777777" w:rsidR="00FE2EF2" w:rsidRPr="000870EA" w:rsidRDefault="00FE2EF2" w:rsidP="008534FD">
            <w:pPr>
              <w:keepNext/>
              <w:keepLines/>
              <w:bidi/>
              <w:spacing w:before="120" w:after="120"/>
              <w:jc w:val="center"/>
              <w:rPr>
                <w:color w:val="000000"/>
                <w:sz w:val="17"/>
                <w:szCs w:val="17"/>
                <w:lang w:val="en-US" w:eastAsia="zh-CN"/>
              </w:rPr>
            </w:pPr>
            <w:r w:rsidRPr="000870EA">
              <w:rPr>
                <w:color w:val="000000"/>
                <w:sz w:val="17"/>
                <w:szCs w:val="17"/>
                <w:lang w:val="en-US" w:eastAsia="zh-CN"/>
              </w:rPr>
              <w:t>62,430</w:t>
            </w:r>
          </w:p>
        </w:tc>
        <w:tc>
          <w:tcPr>
            <w:tcW w:w="811" w:type="dxa"/>
            <w:tcBorders>
              <w:top w:val="nil"/>
              <w:left w:val="nil"/>
              <w:bottom w:val="nil"/>
              <w:right w:val="nil"/>
            </w:tcBorders>
            <w:shd w:val="clear" w:color="auto" w:fill="auto"/>
            <w:vAlign w:val="center"/>
            <w:hideMark/>
          </w:tcPr>
          <w:p w14:paraId="5C50D165" w14:textId="77777777" w:rsidR="00FE2EF2" w:rsidRPr="000870EA" w:rsidRDefault="00FE2EF2" w:rsidP="008534FD">
            <w:pPr>
              <w:keepNext/>
              <w:keepLines/>
              <w:bidi/>
              <w:spacing w:before="120" w:after="120"/>
              <w:jc w:val="center"/>
              <w:rPr>
                <w:color w:val="000000"/>
                <w:sz w:val="17"/>
                <w:szCs w:val="17"/>
                <w:lang w:val="en-US" w:eastAsia="zh-CN"/>
              </w:rPr>
            </w:pPr>
            <w:r w:rsidRPr="000870EA">
              <w:rPr>
                <w:color w:val="000000"/>
                <w:sz w:val="17"/>
                <w:szCs w:val="17"/>
                <w:lang w:val="en-US" w:eastAsia="zh-CN"/>
              </w:rPr>
              <w:t>2,570</w:t>
            </w:r>
          </w:p>
        </w:tc>
        <w:tc>
          <w:tcPr>
            <w:tcW w:w="222" w:type="dxa"/>
            <w:vAlign w:val="center"/>
            <w:hideMark/>
          </w:tcPr>
          <w:p w14:paraId="237DFEBD" w14:textId="77777777" w:rsidR="00FE2EF2" w:rsidRPr="000870EA" w:rsidRDefault="00FE2EF2" w:rsidP="008534FD">
            <w:pPr>
              <w:keepNext/>
              <w:keepLines/>
              <w:bidi/>
              <w:spacing w:before="120" w:after="120"/>
              <w:rPr>
                <w:sz w:val="20"/>
                <w:szCs w:val="20"/>
                <w:lang w:val="en-US" w:eastAsia="zh-CN"/>
              </w:rPr>
            </w:pPr>
          </w:p>
        </w:tc>
      </w:tr>
      <w:tr w:rsidR="00FE2EF2" w:rsidRPr="000870EA" w14:paraId="27F5C714" w14:textId="77777777" w:rsidTr="008534FD">
        <w:trPr>
          <w:trHeight w:val="290"/>
          <w:jc w:val="center"/>
        </w:trPr>
        <w:tc>
          <w:tcPr>
            <w:tcW w:w="3307" w:type="dxa"/>
            <w:tcBorders>
              <w:top w:val="nil"/>
              <w:left w:val="nil"/>
              <w:bottom w:val="nil"/>
              <w:right w:val="nil"/>
            </w:tcBorders>
            <w:shd w:val="clear" w:color="auto" w:fill="auto"/>
            <w:vAlign w:val="center"/>
            <w:hideMark/>
          </w:tcPr>
          <w:p w14:paraId="75695FB6" w14:textId="77777777" w:rsidR="00FE2EF2" w:rsidRPr="000870EA" w:rsidRDefault="00FE2EF2" w:rsidP="008534FD">
            <w:pPr>
              <w:keepNext/>
              <w:keepLines/>
              <w:bidi/>
              <w:spacing w:before="120" w:after="120"/>
              <w:rPr>
                <w:color w:val="000000"/>
                <w:sz w:val="17"/>
                <w:szCs w:val="17"/>
                <w:vertAlign w:val="superscript"/>
                <w:lang w:val="en-US" w:eastAsia="zh-CN"/>
              </w:rPr>
            </w:pPr>
            <w:r>
              <w:rPr>
                <w:rFonts w:hint="cs"/>
                <w:color w:val="000000"/>
                <w:sz w:val="18"/>
                <w:szCs w:val="18"/>
                <w:rtl/>
                <w:lang w:val="en-US" w:eastAsia="zh-CN"/>
              </w:rPr>
              <w:t>طاء- الاجتماعات</w:t>
            </w:r>
          </w:p>
        </w:tc>
        <w:tc>
          <w:tcPr>
            <w:tcW w:w="1290" w:type="dxa"/>
            <w:tcBorders>
              <w:top w:val="nil"/>
              <w:left w:val="nil"/>
              <w:bottom w:val="nil"/>
              <w:right w:val="nil"/>
            </w:tcBorders>
            <w:shd w:val="clear" w:color="auto" w:fill="auto"/>
            <w:vAlign w:val="center"/>
            <w:hideMark/>
          </w:tcPr>
          <w:p w14:paraId="6689B4A3" w14:textId="77777777" w:rsidR="00FE2EF2" w:rsidRPr="000870EA" w:rsidRDefault="00FE2EF2" w:rsidP="008534FD">
            <w:pPr>
              <w:keepNext/>
              <w:keepLines/>
              <w:bidi/>
              <w:spacing w:before="120" w:after="120"/>
              <w:jc w:val="center"/>
              <w:rPr>
                <w:color w:val="000000"/>
                <w:sz w:val="17"/>
                <w:szCs w:val="17"/>
                <w:lang w:val="en-US" w:eastAsia="zh-CN"/>
              </w:rPr>
            </w:pPr>
            <w:r w:rsidRPr="000870EA">
              <w:rPr>
                <w:color w:val="000000"/>
                <w:sz w:val="17"/>
                <w:szCs w:val="17"/>
                <w:lang w:val="en-US" w:eastAsia="zh-CN"/>
              </w:rPr>
              <w:t>1,198,000</w:t>
            </w:r>
          </w:p>
        </w:tc>
        <w:tc>
          <w:tcPr>
            <w:tcW w:w="1670" w:type="dxa"/>
            <w:tcBorders>
              <w:top w:val="nil"/>
              <w:left w:val="nil"/>
              <w:bottom w:val="nil"/>
              <w:right w:val="nil"/>
            </w:tcBorders>
            <w:shd w:val="clear" w:color="auto" w:fill="auto"/>
            <w:vAlign w:val="center"/>
            <w:hideMark/>
          </w:tcPr>
          <w:p w14:paraId="4BE3C43B" w14:textId="77777777" w:rsidR="00FE2EF2" w:rsidRPr="000870EA" w:rsidRDefault="00FE2EF2" w:rsidP="008534FD">
            <w:pPr>
              <w:keepNext/>
              <w:keepLines/>
              <w:bidi/>
              <w:spacing w:before="120" w:after="120"/>
              <w:jc w:val="center"/>
              <w:rPr>
                <w:color w:val="000000"/>
                <w:sz w:val="17"/>
                <w:szCs w:val="17"/>
                <w:lang w:val="en-US" w:eastAsia="zh-CN"/>
              </w:rPr>
            </w:pPr>
            <w:r w:rsidRPr="000870EA">
              <w:rPr>
                <w:color w:val="000000"/>
                <w:sz w:val="17"/>
                <w:szCs w:val="17"/>
                <w:lang w:val="en-US" w:eastAsia="zh-CN"/>
              </w:rPr>
              <w:t>2,068,617</w:t>
            </w:r>
          </w:p>
        </w:tc>
        <w:tc>
          <w:tcPr>
            <w:tcW w:w="811" w:type="dxa"/>
            <w:tcBorders>
              <w:top w:val="nil"/>
              <w:left w:val="nil"/>
              <w:bottom w:val="nil"/>
              <w:right w:val="nil"/>
            </w:tcBorders>
            <w:shd w:val="clear" w:color="auto" w:fill="auto"/>
            <w:vAlign w:val="center"/>
            <w:hideMark/>
          </w:tcPr>
          <w:p w14:paraId="7BEBDE4D" w14:textId="77777777" w:rsidR="00FE2EF2" w:rsidRPr="000870EA" w:rsidRDefault="00FE2EF2" w:rsidP="008534FD">
            <w:pPr>
              <w:keepNext/>
              <w:keepLines/>
              <w:bidi/>
              <w:spacing w:before="120" w:after="120"/>
              <w:jc w:val="center"/>
              <w:rPr>
                <w:color w:val="000000"/>
                <w:sz w:val="17"/>
                <w:szCs w:val="17"/>
                <w:lang w:val="en-US" w:eastAsia="zh-CN"/>
              </w:rPr>
            </w:pPr>
            <w:r w:rsidRPr="000870EA">
              <w:rPr>
                <w:color w:val="000000"/>
                <w:sz w:val="17"/>
                <w:szCs w:val="17"/>
                <w:lang w:val="en-US" w:eastAsia="zh-CN"/>
              </w:rPr>
              <w:t>(870,61)</w:t>
            </w:r>
          </w:p>
        </w:tc>
        <w:tc>
          <w:tcPr>
            <w:tcW w:w="222" w:type="dxa"/>
            <w:vAlign w:val="center"/>
            <w:hideMark/>
          </w:tcPr>
          <w:p w14:paraId="22BC2C22" w14:textId="77777777" w:rsidR="00FE2EF2" w:rsidRPr="000870EA" w:rsidRDefault="00FE2EF2" w:rsidP="008534FD">
            <w:pPr>
              <w:keepNext/>
              <w:keepLines/>
              <w:bidi/>
              <w:spacing w:before="120" w:after="120"/>
              <w:rPr>
                <w:sz w:val="20"/>
                <w:szCs w:val="20"/>
                <w:lang w:val="en-US" w:eastAsia="zh-CN"/>
              </w:rPr>
            </w:pPr>
          </w:p>
        </w:tc>
      </w:tr>
      <w:tr w:rsidR="00FE2EF2" w:rsidRPr="000870EA" w14:paraId="37844A68" w14:textId="77777777" w:rsidTr="008534FD">
        <w:trPr>
          <w:trHeight w:val="290"/>
          <w:jc w:val="center"/>
        </w:trPr>
        <w:tc>
          <w:tcPr>
            <w:tcW w:w="3307" w:type="dxa"/>
            <w:tcBorders>
              <w:top w:val="nil"/>
              <w:left w:val="nil"/>
              <w:bottom w:val="nil"/>
              <w:right w:val="nil"/>
            </w:tcBorders>
            <w:shd w:val="clear" w:color="auto" w:fill="auto"/>
            <w:vAlign w:val="center"/>
            <w:hideMark/>
          </w:tcPr>
          <w:p w14:paraId="1AE322FC" w14:textId="77777777" w:rsidR="00FE2EF2" w:rsidRPr="000870EA" w:rsidRDefault="00FE2EF2" w:rsidP="008534FD">
            <w:pPr>
              <w:keepNext/>
              <w:keepLines/>
              <w:bidi/>
              <w:spacing w:before="120" w:after="120"/>
              <w:rPr>
                <w:color w:val="000000"/>
                <w:sz w:val="17"/>
                <w:szCs w:val="17"/>
                <w:lang w:val="en-US" w:eastAsia="zh-CN"/>
              </w:rPr>
            </w:pPr>
            <w:r>
              <w:rPr>
                <w:rFonts w:hint="cs"/>
                <w:color w:val="000000"/>
                <w:sz w:val="18"/>
                <w:szCs w:val="18"/>
                <w:rtl/>
                <w:lang w:val="en-US" w:eastAsia="zh-CN"/>
              </w:rPr>
              <w:t>ياء- اجتماعات الخبراء</w:t>
            </w:r>
          </w:p>
        </w:tc>
        <w:tc>
          <w:tcPr>
            <w:tcW w:w="1290" w:type="dxa"/>
            <w:tcBorders>
              <w:top w:val="nil"/>
              <w:left w:val="nil"/>
              <w:bottom w:val="nil"/>
              <w:right w:val="nil"/>
            </w:tcBorders>
            <w:shd w:val="clear" w:color="auto" w:fill="auto"/>
            <w:vAlign w:val="center"/>
            <w:hideMark/>
          </w:tcPr>
          <w:p w14:paraId="16C1D36C" w14:textId="77777777" w:rsidR="00FE2EF2" w:rsidRPr="000870EA" w:rsidRDefault="00FE2EF2" w:rsidP="008534FD">
            <w:pPr>
              <w:keepNext/>
              <w:keepLines/>
              <w:bidi/>
              <w:spacing w:before="120" w:after="120"/>
              <w:jc w:val="center"/>
              <w:rPr>
                <w:color w:val="000000"/>
                <w:sz w:val="17"/>
                <w:szCs w:val="17"/>
                <w:lang w:val="en-US" w:eastAsia="zh-CN"/>
              </w:rPr>
            </w:pPr>
            <w:r w:rsidRPr="000870EA">
              <w:rPr>
                <w:color w:val="000000"/>
                <w:sz w:val="17"/>
                <w:szCs w:val="17"/>
                <w:lang w:val="en-US" w:eastAsia="zh-CN"/>
              </w:rPr>
              <w:t>0</w:t>
            </w:r>
          </w:p>
        </w:tc>
        <w:tc>
          <w:tcPr>
            <w:tcW w:w="1670" w:type="dxa"/>
            <w:tcBorders>
              <w:top w:val="nil"/>
              <w:left w:val="nil"/>
              <w:bottom w:val="nil"/>
              <w:right w:val="nil"/>
            </w:tcBorders>
            <w:shd w:val="clear" w:color="auto" w:fill="auto"/>
            <w:vAlign w:val="center"/>
            <w:hideMark/>
          </w:tcPr>
          <w:p w14:paraId="24D8A0B7" w14:textId="77777777" w:rsidR="00FE2EF2" w:rsidRPr="000870EA" w:rsidRDefault="00FE2EF2" w:rsidP="008534FD">
            <w:pPr>
              <w:keepNext/>
              <w:keepLines/>
              <w:bidi/>
              <w:spacing w:before="120" w:after="120"/>
              <w:jc w:val="center"/>
              <w:rPr>
                <w:color w:val="000000"/>
                <w:sz w:val="17"/>
                <w:szCs w:val="17"/>
                <w:lang w:val="en-US" w:eastAsia="zh-CN"/>
              </w:rPr>
            </w:pPr>
            <w:r w:rsidRPr="000870EA">
              <w:rPr>
                <w:color w:val="000000"/>
                <w:sz w:val="17"/>
                <w:szCs w:val="17"/>
                <w:lang w:val="en-US" w:eastAsia="zh-CN"/>
              </w:rPr>
              <w:t>0</w:t>
            </w:r>
          </w:p>
        </w:tc>
        <w:tc>
          <w:tcPr>
            <w:tcW w:w="811" w:type="dxa"/>
            <w:tcBorders>
              <w:top w:val="nil"/>
              <w:left w:val="nil"/>
              <w:bottom w:val="nil"/>
              <w:right w:val="nil"/>
            </w:tcBorders>
            <w:shd w:val="clear" w:color="auto" w:fill="auto"/>
            <w:vAlign w:val="center"/>
            <w:hideMark/>
          </w:tcPr>
          <w:p w14:paraId="259A5517" w14:textId="77777777" w:rsidR="00FE2EF2" w:rsidRPr="000870EA" w:rsidRDefault="00FE2EF2" w:rsidP="008534FD">
            <w:pPr>
              <w:keepNext/>
              <w:keepLines/>
              <w:bidi/>
              <w:spacing w:before="120" w:after="120"/>
              <w:jc w:val="center"/>
              <w:rPr>
                <w:color w:val="000000"/>
                <w:sz w:val="17"/>
                <w:szCs w:val="17"/>
                <w:lang w:val="en-US" w:eastAsia="zh-CN"/>
              </w:rPr>
            </w:pPr>
            <w:r w:rsidRPr="000870EA">
              <w:rPr>
                <w:color w:val="000000"/>
                <w:sz w:val="17"/>
                <w:szCs w:val="17"/>
                <w:lang w:val="en-US" w:eastAsia="zh-CN"/>
              </w:rPr>
              <w:t>0</w:t>
            </w:r>
          </w:p>
        </w:tc>
        <w:tc>
          <w:tcPr>
            <w:tcW w:w="222" w:type="dxa"/>
            <w:vAlign w:val="center"/>
            <w:hideMark/>
          </w:tcPr>
          <w:p w14:paraId="2CBF0735" w14:textId="77777777" w:rsidR="00FE2EF2" w:rsidRPr="000870EA" w:rsidRDefault="00FE2EF2" w:rsidP="008534FD">
            <w:pPr>
              <w:keepNext/>
              <w:keepLines/>
              <w:bidi/>
              <w:spacing w:before="120" w:after="120"/>
              <w:rPr>
                <w:sz w:val="20"/>
                <w:szCs w:val="20"/>
                <w:lang w:val="en-US" w:eastAsia="zh-CN"/>
              </w:rPr>
            </w:pPr>
          </w:p>
        </w:tc>
      </w:tr>
      <w:tr w:rsidR="00FE2EF2" w:rsidRPr="000870EA" w14:paraId="7785D87E" w14:textId="77777777" w:rsidTr="008534FD">
        <w:trPr>
          <w:trHeight w:val="290"/>
          <w:jc w:val="center"/>
        </w:trPr>
        <w:tc>
          <w:tcPr>
            <w:tcW w:w="3307" w:type="dxa"/>
            <w:tcBorders>
              <w:top w:val="nil"/>
              <w:left w:val="nil"/>
              <w:bottom w:val="nil"/>
              <w:right w:val="nil"/>
            </w:tcBorders>
            <w:shd w:val="clear" w:color="auto" w:fill="auto"/>
            <w:vAlign w:val="center"/>
            <w:hideMark/>
          </w:tcPr>
          <w:p w14:paraId="69273C90" w14:textId="77777777" w:rsidR="00FE2EF2" w:rsidRPr="000870EA" w:rsidRDefault="00FE2EF2" w:rsidP="008534FD">
            <w:pPr>
              <w:keepNext/>
              <w:keepLines/>
              <w:bidi/>
              <w:spacing w:before="120" w:after="120"/>
              <w:rPr>
                <w:color w:val="000000"/>
                <w:sz w:val="17"/>
                <w:szCs w:val="17"/>
                <w:vertAlign w:val="superscript"/>
                <w:lang w:val="en-US" w:eastAsia="zh-CN"/>
              </w:rPr>
            </w:pPr>
            <w:r>
              <w:rPr>
                <w:rFonts w:hint="cs"/>
                <w:color w:val="000000"/>
                <w:sz w:val="18"/>
                <w:szCs w:val="18"/>
                <w:rtl/>
                <w:lang w:val="en-US" w:eastAsia="zh-CN"/>
              </w:rPr>
              <w:t xml:space="preserve">كاف- الاجتماعات </w:t>
            </w:r>
            <w:proofErr w:type="gramStart"/>
            <w:r>
              <w:rPr>
                <w:rFonts w:hint="cs"/>
                <w:color w:val="000000"/>
                <w:sz w:val="18"/>
                <w:szCs w:val="18"/>
                <w:rtl/>
                <w:lang w:val="en-US" w:eastAsia="zh-CN"/>
              </w:rPr>
              <w:t>الاستثنائية  بشأن</w:t>
            </w:r>
            <w:proofErr w:type="gramEnd"/>
            <w:r>
              <w:rPr>
                <w:rFonts w:hint="cs"/>
                <w:color w:val="000000"/>
                <w:sz w:val="18"/>
                <w:szCs w:val="18"/>
                <w:rtl/>
                <w:lang w:val="en-US" w:eastAsia="zh-CN"/>
              </w:rPr>
              <w:t xml:space="preserve"> ما بعد عام 2020</w:t>
            </w:r>
          </w:p>
        </w:tc>
        <w:tc>
          <w:tcPr>
            <w:tcW w:w="1290" w:type="dxa"/>
            <w:tcBorders>
              <w:top w:val="nil"/>
              <w:left w:val="nil"/>
              <w:bottom w:val="nil"/>
              <w:right w:val="nil"/>
            </w:tcBorders>
            <w:shd w:val="clear" w:color="auto" w:fill="auto"/>
            <w:vAlign w:val="center"/>
            <w:hideMark/>
          </w:tcPr>
          <w:p w14:paraId="214B56C7" w14:textId="77777777" w:rsidR="00FE2EF2" w:rsidRPr="000870EA" w:rsidRDefault="00FE2EF2" w:rsidP="008534FD">
            <w:pPr>
              <w:keepNext/>
              <w:keepLines/>
              <w:bidi/>
              <w:spacing w:before="120" w:after="120"/>
              <w:jc w:val="center"/>
              <w:rPr>
                <w:color w:val="000000"/>
                <w:sz w:val="17"/>
                <w:szCs w:val="17"/>
                <w:lang w:val="en-US" w:eastAsia="zh-CN"/>
              </w:rPr>
            </w:pPr>
          </w:p>
        </w:tc>
        <w:tc>
          <w:tcPr>
            <w:tcW w:w="1670" w:type="dxa"/>
            <w:tcBorders>
              <w:top w:val="nil"/>
              <w:left w:val="nil"/>
              <w:bottom w:val="nil"/>
              <w:right w:val="nil"/>
            </w:tcBorders>
            <w:shd w:val="clear" w:color="auto" w:fill="auto"/>
            <w:vAlign w:val="center"/>
            <w:hideMark/>
          </w:tcPr>
          <w:p w14:paraId="624CCA70" w14:textId="77777777" w:rsidR="00FE2EF2" w:rsidRPr="000870EA" w:rsidRDefault="00FE2EF2" w:rsidP="008534FD">
            <w:pPr>
              <w:keepNext/>
              <w:keepLines/>
              <w:bidi/>
              <w:spacing w:before="120" w:after="120"/>
              <w:jc w:val="center"/>
              <w:rPr>
                <w:sz w:val="20"/>
                <w:szCs w:val="20"/>
                <w:lang w:val="en-US" w:eastAsia="zh-CN"/>
              </w:rPr>
            </w:pPr>
          </w:p>
        </w:tc>
        <w:tc>
          <w:tcPr>
            <w:tcW w:w="811" w:type="dxa"/>
            <w:tcBorders>
              <w:top w:val="nil"/>
              <w:left w:val="nil"/>
              <w:bottom w:val="nil"/>
              <w:right w:val="nil"/>
            </w:tcBorders>
            <w:shd w:val="clear" w:color="auto" w:fill="auto"/>
            <w:vAlign w:val="center"/>
            <w:hideMark/>
          </w:tcPr>
          <w:p w14:paraId="36FF02BB" w14:textId="77777777" w:rsidR="00FE2EF2" w:rsidRPr="000870EA" w:rsidRDefault="00FE2EF2" w:rsidP="008534FD">
            <w:pPr>
              <w:keepNext/>
              <w:keepLines/>
              <w:bidi/>
              <w:spacing w:before="120" w:after="120"/>
              <w:jc w:val="center"/>
              <w:rPr>
                <w:color w:val="000000"/>
                <w:sz w:val="17"/>
                <w:szCs w:val="17"/>
                <w:lang w:val="en-US" w:eastAsia="zh-CN"/>
              </w:rPr>
            </w:pPr>
            <w:r w:rsidRPr="000870EA">
              <w:rPr>
                <w:color w:val="000000"/>
                <w:sz w:val="17"/>
                <w:szCs w:val="17"/>
                <w:lang w:val="en-US" w:eastAsia="zh-CN"/>
              </w:rPr>
              <w:t>0</w:t>
            </w:r>
          </w:p>
        </w:tc>
        <w:tc>
          <w:tcPr>
            <w:tcW w:w="222" w:type="dxa"/>
            <w:vAlign w:val="center"/>
            <w:hideMark/>
          </w:tcPr>
          <w:p w14:paraId="701883D1" w14:textId="77777777" w:rsidR="00FE2EF2" w:rsidRPr="000870EA" w:rsidRDefault="00FE2EF2" w:rsidP="008534FD">
            <w:pPr>
              <w:keepNext/>
              <w:keepLines/>
              <w:bidi/>
              <w:spacing w:before="120" w:after="120"/>
              <w:rPr>
                <w:sz w:val="20"/>
                <w:szCs w:val="20"/>
                <w:lang w:val="en-US" w:eastAsia="zh-CN"/>
              </w:rPr>
            </w:pPr>
          </w:p>
        </w:tc>
      </w:tr>
      <w:tr w:rsidR="00FE2EF2" w:rsidRPr="000870EA" w14:paraId="227F1475" w14:textId="77777777" w:rsidTr="008534FD">
        <w:trPr>
          <w:trHeight w:val="290"/>
          <w:jc w:val="center"/>
        </w:trPr>
        <w:tc>
          <w:tcPr>
            <w:tcW w:w="3307" w:type="dxa"/>
            <w:tcBorders>
              <w:top w:val="nil"/>
              <w:left w:val="nil"/>
              <w:bottom w:val="nil"/>
              <w:right w:val="nil"/>
            </w:tcBorders>
            <w:shd w:val="clear" w:color="auto" w:fill="auto"/>
            <w:vAlign w:val="center"/>
            <w:hideMark/>
          </w:tcPr>
          <w:p w14:paraId="64CF4572" w14:textId="77777777" w:rsidR="00FE2EF2" w:rsidRPr="000870EA" w:rsidRDefault="00FE2EF2" w:rsidP="008534FD">
            <w:pPr>
              <w:keepNext/>
              <w:keepLines/>
              <w:bidi/>
              <w:spacing w:before="120" w:after="120"/>
              <w:rPr>
                <w:color w:val="000000"/>
                <w:sz w:val="17"/>
                <w:szCs w:val="17"/>
                <w:vertAlign w:val="superscript"/>
                <w:lang w:val="en-US" w:eastAsia="zh-CN"/>
              </w:rPr>
            </w:pPr>
            <w:r>
              <w:rPr>
                <w:rFonts w:hint="cs"/>
                <w:color w:val="000000"/>
                <w:sz w:val="18"/>
                <w:szCs w:val="18"/>
                <w:rtl/>
                <w:lang w:val="en-US" w:eastAsia="zh-CN"/>
              </w:rPr>
              <w:t>لام- الإيجار والتكاليف المرتبطة به</w:t>
            </w:r>
          </w:p>
        </w:tc>
        <w:tc>
          <w:tcPr>
            <w:tcW w:w="1290" w:type="dxa"/>
            <w:tcBorders>
              <w:top w:val="nil"/>
              <w:left w:val="nil"/>
              <w:bottom w:val="nil"/>
              <w:right w:val="nil"/>
            </w:tcBorders>
            <w:shd w:val="clear" w:color="auto" w:fill="auto"/>
            <w:vAlign w:val="center"/>
            <w:hideMark/>
          </w:tcPr>
          <w:p w14:paraId="7EA80100" w14:textId="77777777" w:rsidR="00FE2EF2" w:rsidRPr="000870EA" w:rsidRDefault="00FE2EF2" w:rsidP="008534FD">
            <w:pPr>
              <w:keepNext/>
              <w:keepLines/>
              <w:bidi/>
              <w:spacing w:before="120" w:after="120"/>
              <w:jc w:val="center"/>
              <w:rPr>
                <w:color w:val="000000"/>
                <w:sz w:val="17"/>
                <w:szCs w:val="17"/>
                <w:lang w:val="en-US" w:eastAsia="zh-CN"/>
              </w:rPr>
            </w:pPr>
            <w:r w:rsidRPr="000870EA">
              <w:rPr>
                <w:color w:val="000000"/>
                <w:sz w:val="17"/>
                <w:szCs w:val="17"/>
                <w:lang w:val="en-US" w:eastAsia="zh-CN"/>
              </w:rPr>
              <w:t>1,481,220</w:t>
            </w:r>
          </w:p>
        </w:tc>
        <w:tc>
          <w:tcPr>
            <w:tcW w:w="1670" w:type="dxa"/>
            <w:tcBorders>
              <w:top w:val="nil"/>
              <w:left w:val="nil"/>
              <w:bottom w:val="nil"/>
              <w:right w:val="nil"/>
            </w:tcBorders>
            <w:shd w:val="clear" w:color="auto" w:fill="auto"/>
            <w:vAlign w:val="center"/>
            <w:hideMark/>
          </w:tcPr>
          <w:p w14:paraId="0E3B4DFF" w14:textId="77777777" w:rsidR="00FE2EF2" w:rsidRPr="000870EA" w:rsidRDefault="00FE2EF2" w:rsidP="008534FD">
            <w:pPr>
              <w:keepNext/>
              <w:keepLines/>
              <w:bidi/>
              <w:spacing w:before="120" w:after="120"/>
              <w:jc w:val="center"/>
              <w:rPr>
                <w:color w:val="000000"/>
                <w:sz w:val="17"/>
                <w:szCs w:val="17"/>
                <w:lang w:val="en-US" w:eastAsia="zh-CN"/>
              </w:rPr>
            </w:pPr>
            <w:r w:rsidRPr="000870EA">
              <w:rPr>
                <w:color w:val="000000"/>
                <w:sz w:val="17"/>
                <w:szCs w:val="17"/>
                <w:lang w:val="en-US" w:eastAsia="zh-CN"/>
              </w:rPr>
              <w:t>1,395,595</w:t>
            </w:r>
          </w:p>
        </w:tc>
        <w:tc>
          <w:tcPr>
            <w:tcW w:w="811" w:type="dxa"/>
            <w:tcBorders>
              <w:top w:val="nil"/>
              <w:left w:val="nil"/>
              <w:bottom w:val="nil"/>
              <w:right w:val="nil"/>
            </w:tcBorders>
            <w:shd w:val="clear" w:color="auto" w:fill="auto"/>
            <w:vAlign w:val="center"/>
            <w:hideMark/>
          </w:tcPr>
          <w:p w14:paraId="142BDFD2" w14:textId="77777777" w:rsidR="00FE2EF2" w:rsidRPr="000870EA" w:rsidRDefault="00FE2EF2" w:rsidP="008534FD">
            <w:pPr>
              <w:keepNext/>
              <w:keepLines/>
              <w:bidi/>
              <w:spacing w:before="120" w:after="120"/>
              <w:jc w:val="center"/>
              <w:rPr>
                <w:color w:val="000000"/>
                <w:sz w:val="17"/>
                <w:szCs w:val="17"/>
                <w:lang w:val="en-US" w:eastAsia="zh-CN"/>
              </w:rPr>
            </w:pPr>
            <w:r w:rsidRPr="000870EA">
              <w:rPr>
                <w:color w:val="000000"/>
                <w:sz w:val="17"/>
                <w:szCs w:val="17"/>
                <w:lang w:val="en-US" w:eastAsia="zh-CN"/>
              </w:rPr>
              <w:t>85,625</w:t>
            </w:r>
          </w:p>
        </w:tc>
        <w:tc>
          <w:tcPr>
            <w:tcW w:w="222" w:type="dxa"/>
            <w:vAlign w:val="center"/>
            <w:hideMark/>
          </w:tcPr>
          <w:p w14:paraId="723626E5" w14:textId="77777777" w:rsidR="00FE2EF2" w:rsidRPr="000870EA" w:rsidRDefault="00FE2EF2" w:rsidP="008534FD">
            <w:pPr>
              <w:keepNext/>
              <w:keepLines/>
              <w:bidi/>
              <w:spacing w:before="120" w:after="120"/>
              <w:rPr>
                <w:sz w:val="20"/>
                <w:szCs w:val="20"/>
                <w:lang w:val="en-US" w:eastAsia="zh-CN"/>
              </w:rPr>
            </w:pPr>
          </w:p>
        </w:tc>
      </w:tr>
      <w:tr w:rsidR="00FE2EF2" w:rsidRPr="000870EA" w14:paraId="6A9E0036" w14:textId="77777777" w:rsidTr="008534FD">
        <w:trPr>
          <w:trHeight w:val="290"/>
          <w:jc w:val="center"/>
        </w:trPr>
        <w:tc>
          <w:tcPr>
            <w:tcW w:w="3307" w:type="dxa"/>
            <w:tcBorders>
              <w:top w:val="nil"/>
              <w:left w:val="nil"/>
              <w:bottom w:val="nil"/>
              <w:right w:val="nil"/>
            </w:tcBorders>
            <w:shd w:val="clear" w:color="auto" w:fill="auto"/>
            <w:vAlign w:val="center"/>
            <w:hideMark/>
          </w:tcPr>
          <w:p w14:paraId="00408A53" w14:textId="77777777" w:rsidR="00FE2EF2" w:rsidRPr="000870EA" w:rsidRDefault="00FE2EF2" w:rsidP="008534FD">
            <w:pPr>
              <w:keepNext/>
              <w:keepLines/>
              <w:bidi/>
              <w:spacing w:before="120" w:after="120"/>
              <w:rPr>
                <w:color w:val="000000"/>
                <w:sz w:val="17"/>
                <w:szCs w:val="17"/>
                <w:lang w:val="en-US" w:eastAsia="zh-CN"/>
              </w:rPr>
            </w:pPr>
            <w:r>
              <w:rPr>
                <w:rFonts w:hint="cs"/>
                <w:color w:val="000000"/>
                <w:sz w:val="18"/>
                <w:szCs w:val="18"/>
                <w:rtl/>
                <w:lang w:val="en-US" w:eastAsia="zh-CN"/>
              </w:rPr>
              <w:t>ميم- النفقات التشغيلية العامة</w:t>
            </w:r>
          </w:p>
        </w:tc>
        <w:tc>
          <w:tcPr>
            <w:tcW w:w="1290" w:type="dxa"/>
            <w:tcBorders>
              <w:top w:val="nil"/>
              <w:left w:val="nil"/>
              <w:bottom w:val="nil"/>
              <w:right w:val="nil"/>
            </w:tcBorders>
            <w:shd w:val="clear" w:color="auto" w:fill="auto"/>
            <w:vAlign w:val="center"/>
            <w:hideMark/>
          </w:tcPr>
          <w:p w14:paraId="47074002" w14:textId="77777777" w:rsidR="00FE2EF2" w:rsidRPr="000870EA" w:rsidRDefault="00FE2EF2" w:rsidP="008534FD">
            <w:pPr>
              <w:keepNext/>
              <w:keepLines/>
              <w:bidi/>
              <w:spacing w:before="120" w:after="120"/>
              <w:jc w:val="center"/>
              <w:rPr>
                <w:color w:val="000000"/>
                <w:sz w:val="17"/>
                <w:szCs w:val="17"/>
                <w:lang w:val="en-US" w:eastAsia="zh-CN"/>
              </w:rPr>
            </w:pPr>
            <w:r w:rsidRPr="000870EA">
              <w:rPr>
                <w:color w:val="000000"/>
                <w:sz w:val="17"/>
                <w:szCs w:val="17"/>
                <w:lang w:val="en-US" w:eastAsia="zh-CN"/>
              </w:rPr>
              <w:t>726,600</w:t>
            </w:r>
          </w:p>
        </w:tc>
        <w:tc>
          <w:tcPr>
            <w:tcW w:w="1670" w:type="dxa"/>
            <w:tcBorders>
              <w:top w:val="nil"/>
              <w:left w:val="nil"/>
              <w:bottom w:val="nil"/>
              <w:right w:val="nil"/>
            </w:tcBorders>
            <w:shd w:val="clear" w:color="auto" w:fill="auto"/>
            <w:vAlign w:val="center"/>
            <w:hideMark/>
          </w:tcPr>
          <w:p w14:paraId="7C2F6CDC" w14:textId="77777777" w:rsidR="00FE2EF2" w:rsidRPr="000870EA" w:rsidRDefault="00FE2EF2" w:rsidP="008534FD">
            <w:pPr>
              <w:keepNext/>
              <w:keepLines/>
              <w:bidi/>
              <w:spacing w:before="120" w:after="120"/>
              <w:jc w:val="center"/>
              <w:rPr>
                <w:color w:val="000000"/>
                <w:sz w:val="17"/>
                <w:szCs w:val="17"/>
                <w:lang w:val="en-US" w:eastAsia="zh-CN"/>
              </w:rPr>
            </w:pPr>
            <w:r w:rsidRPr="000870EA">
              <w:rPr>
                <w:color w:val="000000"/>
                <w:sz w:val="17"/>
                <w:szCs w:val="17"/>
                <w:lang w:val="en-US" w:eastAsia="zh-CN"/>
              </w:rPr>
              <w:t>779,677</w:t>
            </w:r>
          </w:p>
        </w:tc>
        <w:tc>
          <w:tcPr>
            <w:tcW w:w="811" w:type="dxa"/>
            <w:tcBorders>
              <w:top w:val="nil"/>
              <w:left w:val="nil"/>
              <w:bottom w:val="nil"/>
              <w:right w:val="nil"/>
            </w:tcBorders>
            <w:shd w:val="clear" w:color="auto" w:fill="auto"/>
            <w:vAlign w:val="center"/>
            <w:hideMark/>
          </w:tcPr>
          <w:p w14:paraId="42701DDF" w14:textId="77777777" w:rsidR="00FE2EF2" w:rsidRPr="000870EA" w:rsidRDefault="00FE2EF2" w:rsidP="008534FD">
            <w:pPr>
              <w:keepNext/>
              <w:keepLines/>
              <w:bidi/>
              <w:spacing w:before="120" w:after="120"/>
              <w:jc w:val="center"/>
              <w:rPr>
                <w:color w:val="000000"/>
                <w:sz w:val="17"/>
                <w:szCs w:val="17"/>
                <w:lang w:val="en-US" w:eastAsia="zh-CN"/>
              </w:rPr>
            </w:pPr>
            <w:r w:rsidRPr="000870EA">
              <w:rPr>
                <w:color w:val="000000"/>
                <w:sz w:val="17"/>
                <w:szCs w:val="17"/>
                <w:lang w:val="en-US" w:eastAsia="zh-CN"/>
              </w:rPr>
              <w:t>(53,077)</w:t>
            </w:r>
          </w:p>
        </w:tc>
        <w:tc>
          <w:tcPr>
            <w:tcW w:w="222" w:type="dxa"/>
            <w:vAlign w:val="center"/>
            <w:hideMark/>
          </w:tcPr>
          <w:p w14:paraId="6236C7DB" w14:textId="77777777" w:rsidR="00FE2EF2" w:rsidRPr="000870EA" w:rsidRDefault="00FE2EF2" w:rsidP="008534FD">
            <w:pPr>
              <w:keepNext/>
              <w:keepLines/>
              <w:bidi/>
              <w:spacing w:before="120" w:after="120"/>
              <w:rPr>
                <w:sz w:val="20"/>
                <w:szCs w:val="20"/>
                <w:lang w:val="en-US" w:eastAsia="zh-CN"/>
              </w:rPr>
            </w:pPr>
          </w:p>
        </w:tc>
      </w:tr>
      <w:tr w:rsidR="00FE2EF2" w:rsidRPr="000870EA" w14:paraId="2255B655" w14:textId="77777777" w:rsidTr="008534FD">
        <w:trPr>
          <w:trHeight w:val="290"/>
          <w:jc w:val="center"/>
        </w:trPr>
        <w:tc>
          <w:tcPr>
            <w:tcW w:w="3307" w:type="dxa"/>
            <w:tcBorders>
              <w:top w:val="single" w:sz="4" w:space="0" w:color="auto"/>
              <w:left w:val="nil"/>
              <w:bottom w:val="single" w:sz="4" w:space="0" w:color="auto"/>
              <w:right w:val="nil"/>
            </w:tcBorders>
            <w:shd w:val="clear" w:color="auto" w:fill="auto"/>
            <w:vAlign w:val="center"/>
            <w:hideMark/>
          </w:tcPr>
          <w:p w14:paraId="4A7B07C9" w14:textId="77777777" w:rsidR="00FE2EF2" w:rsidRPr="000870EA" w:rsidRDefault="00FE2EF2" w:rsidP="008534FD">
            <w:pPr>
              <w:keepNext/>
              <w:keepLines/>
              <w:bidi/>
              <w:spacing w:before="120" w:after="120"/>
              <w:rPr>
                <w:b/>
                <w:bCs/>
                <w:color w:val="000000"/>
                <w:sz w:val="17"/>
                <w:szCs w:val="17"/>
                <w:lang w:val="en-US" w:eastAsia="zh-CN"/>
              </w:rPr>
            </w:pPr>
            <w:r w:rsidRPr="002E6DDF">
              <w:rPr>
                <w:b/>
                <w:bCs/>
                <w:color w:val="000000"/>
                <w:sz w:val="18"/>
                <w:szCs w:val="18"/>
                <w:rtl/>
                <w:lang w:val="en-US" w:eastAsia="zh-CN"/>
              </w:rPr>
              <w:t>المجموع الفرعي (</w:t>
            </w:r>
            <w:r>
              <w:rPr>
                <w:rFonts w:hint="cs"/>
                <w:b/>
                <w:bCs/>
                <w:color w:val="000000"/>
                <w:sz w:val="18"/>
                <w:szCs w:val="18"/>
                <w:rtl/>
                <w:lang w:val="en-US" w:eastAsia="zh-CN"/>
              </w:rPr>
              <w:t>أولا</w:t>
            </w:r>
            <w:r w:rsidRPr="002E6DDF">
              <w:rPr>
                <w:b/>
                <w:bCs/>
                <w:color w:val="000000"/>
                <w:sz w:val="18"/>
                <w:szCs w:val="18"/>
                <w:rtl/>
                <w:lang w:val="en-US" w:eastAsia="zh-CN"/>
              </w:rPr>
              <w:t>)</w:t>
            </w:r>
          </w:p>
        </w:tc>
        <w:tc>
          <w:tcPr>
            <w:tcW w:w="1290" w:type="dxa"/>
            <w:tcBorders>
              <w:top w:val="single" w:sz="4" w:space="0" w:color="auto"/>
              <w:left w:val="nil"/>
              <w:bottom w:val="single" w:sz="4" w:space="0" w:color="auto"/>
              <w:right w:val="nil"/>
            </w:tcBorders>
            <w:shd w:val="clear" w:color="auto" w:fill="auto"/>
            <w:vAlign w:val="center"/>
            <w:hideMark/>
          </w:tcPr>
          <w:p w14:paraId="6CE680A2" w14:textId="77777777" w:rsidR="00FE2EF2" w:rsidRPr="000870EA" w:rsidRDefault="00FE2EF2" w:rsidP="008534FD">
            <w:pPr>
              <w:keepNext/>
              <w:keepLines/>
              <w:bidi/>
              <w:spacing w:before="120" w:after="120"/>
              <w:jc w:val="center"/>
              <w:rPr>
                <w:b/>
                <w:bCs/>
                <w:color w:val="000000"/>
                <w:sz w:val="17"/>
                <w:szCs w:val="17"/>
                <w:lang w:val="en-US" w:eastAsia="zh-CN"/>
              </w:rPr>
            </w:pPr>
            <w:r w:rsidRPr="000870EA">
              <w:rPr>
                <w:b/>
                <w:bCs/>
                <w:color w:val="000000"/>
                <w:sz w:val="17"/>
                <w:szCs w:val="17"/>
                <w:lang w:val="en-US" w:eastAsia="zh-CN"/>
              </w:rPr>
              <w:t>16,170,820</w:t>
            </w:r>
          </w:p>
        </w:tc>
        <w:tc>
          <w:tcPr>
            <w:tcW w:w="1670" w:type="dxa"/>
            <w:tcBorders>
              <w:top w:val="single" w:sz="4" w:space="0" w:color="auto"/>
              <w:left w:val="nil"/>
              <w:bottom w:val="single" w:sz="4" w:space="0" w:color="auto"/>
              <w:right w:val="nil"/>
            </w:tcBorders>
            <w:shd w:val="clear" w:color="auto" w:fill="auto"/>
            <w:vAlign w:val="center"/>
            <w:hideMark/>
          </w:tcPr>
          <w:p w14:paraId="61E1C627" w14:textId="77777777" w:rsidR="00FE2EF2" w:rsidRPr="000870EA" w:rsidRDefault="00FE2EF2" w:rsidP="008534FD">
            <w:pPr>
              <w:keepNext/>
              <w:keepLines/>
              <w:bidi/>
              <w:spacing w:before="120" w:after="120"/>
              <w:jc w:val="center"/>
              <w:rPr>
                <w:b/>
                <w:bCs/>
                <w:color w:val="000000"/>
                <w:sz w:val="17"/>
                <w:szCs w:val="17"/>
                <w:lang w:val="en-US" w:eastAsia="zh-CN"/>
              </w:rPr>
            </w:pPr>
            <w:r w:rsidRPr="000870EA">
              <w:rPr>
                <w:b/>
                <w:bCs/>
                <w:color w:val="000000"/>
                <w:sz w:val="17"/>
                <w:szCs w:val="17"/>
                <w:lang w:val="en-US" w:eastAsia="zh-CN"/>
              </w:rPr>
              <w:t>15,989,905</w:t>
            </w:r>
          </w:p>
        </w:tc>
        <w:tc>
          <w:tcPr>
            <w:tcW w:w="811" w:type="dxa"/>
            <w:tcBorders>
              <w:top w:val="single" w:sz="4" w:space="0" w:color="auto"/>
              <w:left w:val="nil"/>
              <w:bottom w:val="single" w:sz="4" w:space="0" w:color="auto"/>
              <w:right w:val="nil"/>
            </w:tcBorders>
            <w:shd w:val="clear" w:color="auto" w:fill="auto"/>
            <w:vAlign w:val="center"/>
            <w:hideMark/>
          </w:tcPr>
          <w:p w14:paraId="2D7BB763" w14:textId="77777777" w:rsidR="00FE2EF2" w:rsidRPr="000870EA" w:rsidRDefault="00FE2EF2" w:rsidP="008534FD">
            <w:pPr>
              <w:keepNext/>
              <w:keepLines/>
              <w:bidi/>
              <w:spacing w:before="120" w:after="120"/>
              <w:jc w:val="center"/>
              <w:rPr>
                <w:b/>
                <w:bCs/>
                <w:color w:val="000000"/>
                <w:sz w:val="17"/>
                <w:szCs w:val="17"/>
                <w:lang w:val="en-US" w:eastAsia="zh-CN"/>
              </w:rPr>
            </w:pPr>
            <w:r w:rsidRPr="000870EA">
              <w:rPr>
                <w:b/>
                <w:bCs/>
                <w:color w:val="000000"/>
                <w:sz w:val="17"/>
                <w:szCs w:val="17"/>
                <w:lang w:val="en-US" w:eastAsia="zh-CN"/>
              </w:rPr>
              <w:t>180,915</w:t>
            </w:r>
          </w:p>
        </w:tc>
        <w:tc>
          <w:tcPr>
            <w:tcW w:w="222" w:type="dxa"/>
            <w:vAlign w:val="center"/>
            <w:hideMark/>
          </w:tcPr>
          <w:p w14:paraId="7E37160C" w14:textId="77777777" w:rsidR="00FE2EF2" w:rsidRPr="000870EA" w:rsidRDefault="00FE2EF2" w:rsidP="008534FD">
            <w:pPr>
              <w:keepNext/>
              <w:keepLines/>
              <w:bidi/>
              <w:spacing w:before="120" w:after="120"/>
              <w:rPr>
                <w:sz w:val="20"/>
                <w:szCs w:val="20"/>
                <w:lang w:val="en-US" w:eastAsia="zh-CN"/>
              </w:rPr>
            </w:pPr>
          </w:p>
        </w:tc>
      </w:tr>
      <w:tr w:rsidR="00FE2EF2" w:rsidRPr="000870EA" w14:paraId="301C6983" w14:textId="77777777" w:rsidTr="008534FD">
        <w:trPr>
          <w:trHeight w:val="290"/>
          <w:jc w:val="center"/>
        </w:trPr>
        <w:tc>
          <w:tcPr>
            <w:tcW w:w="3307" w:type="dxa"/>
            <w:tcBorders>
              <w:top w:val="nil"/>
              <w:left w:val="nil"/>
              <w:bottom w:val="single" w:sz="4" w:space="0" w:color="auto"/>
              <w:right w:val="nil"/>
            </w:tcBorders>
            <w:shd w:val="clear" w:color="auto" w:fill="auto"/>
            <w:vAlign w:val="center"/>
            <w:hideMark/>
          </w:tcPr>
          <w:p w14:paraId="4D40AAFA" w14:textId="77777777" w:rsidR="00FE2EF2" w:rsidRPr="000870EA" w:rsidRDefault="00FE2EF2" w:rsidP="008534FD">
            <w:pPr>
              <w:keepNext/>
              <w:keepLines/>
              <w:bidi/>
              <w:spacing w:before="120" w:after="120"/>
              <w:rPr>
                <w:b/>
                <w:bCs/>
                <w:color w:val="000000"/>
                <w:sz w:val="17"/>
                <w:szCs w:val="17"/>
                <w:lang w:val="en-US" w:eastAsia="zh-CN"/>
              </w:rPr>
            </w:pPr>
            <w:r w:rsidRPr="002E6DDF">
              <w:rPr>
                <w:b/>
                <w:bCs/>
                <w:color w:val="000000"/>
                <w:sz w:val="18"/>
                <w:szCs w:val="18"/>
                <w:rtl/>
                <w:lang w:val="en-US" w:eastAsia="zh-CN"/>
              </w:rPr>
              <w:t xml:space="preserve">ثانيا - تكاليف دعم البرامج </w:t>
            </w:r>
            <w:r>
              <w:rPr>
                <w:rFonts w:hint="cs"/>
                <w:b/>
                <w:bCs/>
                <w:color w:val="000000"/>
                <w:sz w:val="18"/>
                <w:szCs w:val="18"/>
                <w:rtl/>
                <w:lang w:val="en-US" w:eastAsia="zh-CN"/>
              </w:rPr>
              <w:t>(</w:t>
            </w:r>
            <w:r w:rsidRPr="002E6DDF">
              <w:rPr>
                <w:b/>
                <w:bCs/>
                <w:color w:val="000000"/>
                <w:sz w:val="18"/>
                <w:szCs w:val="18"/>
                <w:rtl/>
                <w:lang w:val="en-US" w:eastAsia="zh-CN"/>
              </w:rPr>
              <w:t>13%</w:t>
            </w:r>
            <w:r>
              <w:rPr>
                <w:rFonts w:hint="cs"/>
                <w:b/>
                <w:bCs/>
                <w:color w:val="000000"/>
                <w:sz w:val="18"/>
                <w:szCs w:val="18"/>
                <w:rtl/>
                <w:lang w:val="en-US" w:eastAsia="zh-CN"/>
              </w:rPr>
              <w:t>)</w:t>
            </w:r>
          </w:p>
        </w:tc>
        <w:tc>
          <w:tcPr>
            <w:tcW w:w="1290" w:type="dxa"/>
            <w:tcBorders>
              <w:top w:val="nil"/>
              <w:left w:val="nil"/>
              <w:bottom w:val="single" w:sz="4" w:space="0" w:color="auto"/>
              <w:right w:val="nil"/>
            </w:tcBorders>
            <w:shd w:val="clear" w:color="auto" w:fill="auto"/>
            <w:vAlign w:val="center"/>
            <w:hideMark/>
          </w:tcPr>
          <w:p w14:paraId="44EC1954" w14:textId="77777777" w:rsidR="00FE2EF2" w:rsidRPr="000870EA" w:rsidRDefault="00FE2EF2" w:rsidP="008534FD">
            <w:pPr>
              <w:keepNext/>
              <w:keepLines/>
              <w:bidi/>
              <w:spacing w:before="120" w:after="120"/>
              <w:jc w:val="center"/>
              <w:rPr>
                <w:color w:val="000000"/>
                <w:sz w:val="17"/>
                <w:szCs w:val="17"/>
                <w:lang w:val="en-US" w:eastAsia="zh-CN"/>
              </w:rPr>
            </w:pPr>
            <w:r w:rsidRPr="000870EA">
              <w:rPr>
                <w:color w:val="000000"/>
                <w:sz w:val="17"/>
                <w:szCs w:val="17"/>
                <w:lang w:val="en-US" w:eastAsia="zh-CN"/>
              </w:rPr>
              <w:t>2,102,207</w:t>
            </w:r>
          </w:p>
        </w:tc>
        <w:tc>
          <w:tcPr>
            <w:tcW w:w="1670" w:type="dxa"/>
            <w:tcBorders>
              <w:top w:val="nil"/>
              <w:left w:val="nil"/>
              <w:bottom w:val="single" w:sz="4" w:space="0" w:color="auto"/>
              <w:right w:val="nil"/>
            </w:tcBorders>
            <w:shd w:val="clear" w:color="auto" w:fill="auto"/>
            <w:vAlign w:val="center"/>
            <w:hideMark/>
          </w:tcPr>
          <w:p w14:paraId="3094838F" w14:textId="77777777" w:rsidR="00FE2EF2" w:rsidRPr="000870EA" w:rsidRDefault="00FE2EF2" w:rsidP="008534FD">
            <w:pPr>
              <w:keepNext/>
              <w:keepLines/>
              <w:bidi/>
              <w:spacing w:before="120" w:after="120"/>
              <w:jc w:val="center"/>
              <w:rPr>
                <w:color w:val="000000"/>
                <w:sz w:val="17"/>
                <w:szCs w:val="17"/>
                <w:lang w:val="en-US" w:eastAsia="zh-CN"/>
              </w:rPr>
            </w:pPr>
            <w:r w:rsidRPr="000870EA">
              <w:rPr>
                <w:color w:val="000000"/>
                <w:sz w:val="17"/>
                <w:szCs w:val="17"/>
                <w:lang w:val="en-US" w:eastAsia="zh-CN"/>
              </w:rPr>
              <w:t>2,078,688</w:t>
            </w:r>
          </w:p>
        </w:tc>
        <w:tc>
          <w:tcPr>
            <w:tcW w:w="811" w:type="dxa"/>
            <w:tcBorders>
              <w:top w:val="nil"/>
              <w:left w:val="nil"/>
              <w:bottom w:val="single" w:sz="4" w:space="0" w:color="auto"/>
              <w:right w:val="nil"/>
            </w:tcBorders>
            <w:shd w:val="clear" w:color="auto" w:fill="auto"/>
            <w:vAlign w:val="center"/>
            <w:hideMark/>
          </w:tcPr>
          <w:p w14:paraId="4C87C8D5" w14:textId="77777777" w:rsidR="00FE2EF2" w:rsidRPr="000870EA" w:rsidRDefault="00FE2EF2" w:rsidP="008534FD">
            <w:pPr>
              <w:keepNext/>
              <w:keepLines/>
              <w:bidi/>
              <w:spacing w:before="120" w:after="120"/>
              <w:jc w:val="center"/>
              <w:rPr>
                <w:color w:val="000000"/>
                <w:sz w:val="17"/>
                <w:szCs w:val="17"/>
                <w:lang w:val="en-US" w:eastAsia="zh-CN"/>
              </w:rPr>
            </w:pPr>
            <w:r w:rsidRPr="000870EA">
              <w:rPr>
                <w:color w:val="000000"/>
                <w:sz w:val="17"/>
                <w:szCs w:val="17"/>
                <w:lang w:val="en-US" w:eastAsia="zh-CN"/>
              </w:rPr>
              <w:t>23,519</w:t>
            </w:r>
          </w:p>
        </w:tc>
        <w:tc>
          <w:tcPr>
            <w:tcW w:w="222" w:type="dxa"/>
            <w:vAlign w:val="center"/>
            <w:hideMark/>
          </w:tcPr>
          <w:p w14:paraId="103082F3" w14:textId="77777777" w:rsidR="00FE2EF2" w:rsidRPr="000870EA" w:rsidRDefault="00FE2EF2" w:rsidP="008534FD">
            <w:pPr>
              <w:keepNext/>
              <w:keepLines/>
              <w:bidi/>
              <w:spacing w:before="120" w:after="120"/>
              <w:rPr>
                <w:sz w:val="20"/>
                <w:szCs w:val="20"/>
                <w:lang w:val="en-US" w:eastAsia="zh-CN"/>
              </w:rPr>
            </w:pPr>
          </w:p>
        </w:tc>
      </w:tr>
      <w:tr w:rsidR="00FE2EF2" w:rsidRPr="000870EA" w14:paraId="3B5F4EB3" w14:textId="77777777" w:rsidTr="008534FD">
        <w:trPr>
          <w:trHeight w:val="300"/>
          <w:jc w:val="center"/>
        </w:trPr>
        <w:tc>
          <w:tcPr>
            <w:tcW w:w="3307" w:type="dxa"/>
            <w:tcBorders>
              <w:top w:val="nil"/>
              <w:left w:val="nil"/>
              <w:bottom w:val="single" w:sz="8" w:space="0" w:color="auto"/>
              <w:right w:val="nil"/>
            </w:tcBorders>
            <w:shd w:val="clear" w:color="auto" w:fill="auto"/>
            <w:vAlign w:val="center"/>
            <w:hideMark/>
          </w:tcPr>
          <w:p w14:paraId="4D089A22" w14:textId="77777777" w:rsidR="00FE2EF2" w:rsidRPr="000870EA" w:rsidRDefault="00FE2EF2" w:rsidP="008534FD">
            <w:pPr>
              <w:keepNext/>
              <w:keepLines/>
              <w:bidi/>
              <w:spacing w:before="120" w:after="120"/>
              <w:rPr>
                <w:b/>
                <w:bCs/>
                <w:color w:val="000000"/>
                <w:sz w:val="17"/>
                <w:szCs w:val="17"/>
                <w:lang w:val="en-US" w:eastAsia="zh-CN"/>
              </w:rPr>
            </w:pPr>
            <w:r>
              <w:rPr>
                <w:rFonts w:hint="cs"/>
                <w:b/>
                <w:bCs/>
                <w:color w:val="000000"/>
                <w:sz w:val="18"/>
                <w:szCs w:val="18"/>
                <w:rtl/>
                <w:lang w:val="en-US" w:eastAsia="zh-CN"/>
              </w:rPr>
              <w:t>المجموع (أولا + ثانيا)</w:t>
            </w:r>
          </w:p>
        </w:tc>
        <w:tc>
          <w:tcPr>
            <w:tcW w:w="1290" w:type="dxa"/>
            <w:tcBorders>
              <w:top w:val="nil"/>
              <w:left w:val="nil"/>
              <w:bottom w:val="single" w:sz="8" w:space="0" w:color="auto"/>
              <w:right w:val="nil"/>
            </w:tcBorders>
            <w:shd w:val="clear" w:color="auto" w:fill="auto"/>
            <w:vAlign w:val="center"/>
            <w:hideMark/>
          </w:tcPr>
          <w:p w14:paraId="5E0DF87F" w14:textId="77777777" w:rsidR="00FE2EF2" w:rsidRPr="000870EA" w:rsidRDefault="00FE2EF2" w:rsidP="008534FD">
            <w:pPr>
              <w:keepNext/>
              <w:keepLines/>
              <w:bidi/>
              <w:spacing w:before="120" w:after="120"/>
              <w:jc w:val="center"/>
              <w:rPr>
                <w:b/>
                <w:bCs/>
                <w:color w:val="000000"/>
                <w:sz w:val="17"/>
                <w:szCs w:val="17"/>
                <w:lang w:val="en-US" w:eastAsia="zh-CN"/>
              </w:rPr>
            </w:pPr>
            <w:r w:rsidRPr="000870EA">
              <w:rPr>
                <w:b/>
                <w:bCs/>
                <w:color w:val="000000"/>
                <w:sz w:val="17"/>
                <w:szCs w:val="17"/>
                <w:lang w:val="en-US" w:eastAsia="zh-CN"/>
              </w:rPr>
              <w:t>18,273,027</w:t>
            </w:r>
          </w:p>
        </w:tc>
        <w:tc>
          <w:tcPr>
            <w:tcW w:w="1670" w:type="dxa"/>
            <w:tcBorders>
              <w:top w:val="nil"/>
              <w:left w:val="nil"/>
              <w:bottom w:val="single" w:sz="8" w:space="0" w:color="auto"/>
              <w:right w:val="nil"/>
            </w:tcBorders>
            <w:shd w:val="clear" w:color="auto" w:fill="auto"/>
            <w:vAlign w:val="center"/>
            <w:hideMark/>
          </w:tcPr>
          <w:p w14:paraId="5902FA6D" w14:textId="77777777" w:rsidR="00FE2EF2" w:rsidRPr="000870EA" w:rsidRDefault="00FE2EF2" w:rsidP="008534FD">
            <w:pPr>
              <w:keepNext/>
              <w:keepLines/>
              <w:bidi/>
              <w:spacing w:before="120" w:after="120"/>
              <w:jc w:val="center"/>
              <w:rPr>
                <w:b/>
                <w:bCs/>
                <w:color w:val="000000"/>
                <w:sz w:val="17"/>
                <w:szCs w:val="17"/>
                <w:lang w:val="en-US" w:eastAsia="zh-CN"/>
              </w:rPr>
            </w:pPr>
            <w:r w:rsidRPr="000870EA">
              <w:rPr>
                <w:b/>
                <w:bCs/>
                <w:color w:val="000000"/>
                <w:sz w:val="17"/>
                <w:szCs w:val="17"/>
                <w:lang w:val="en-US" w:eastAsia="zh-CN"/>
              </w:rPr>
              <w:t>18,068,593</w:t>
            </w:r>
          </w:p>
        </w:tc>
        <w:tc>
          <w:tcPr>
            <w:tcW w:w="811" w:type="dxa"/>
            <w:tcBorders>
              <w:top w:val="nil"/>
              <w:left w:val="nil"/>
              <w:bottom w:val="single" w:sz="8" w:space="0" w:color="auto"/>
              <w:right w:val="nil"/>
            </w:tcBorders>
            <w:shd w:val="clear" w:color="auto" w:fill="auto"/>
            <w:vAlign w:val="center"/>
            <w:hideMark/>
          </w:tcPr>
          <w:p w14:paraId="624DFCB7" w14:textId="77777777" w:rsidR="00FE2EF2" w:rsidRPr="000870EA" w:rsidRDefault="00FE2EF2" w:rsidP="008534FD">
            <w:pPr>
              <w:keepNext/>
              <w:keepLines/>
              <w:bidi/>
              <w:spacing w:before="120" w:after="120"/>
              <w:jc w:val="center"/>
              <w:rPr>
                <w:b/>
                <w:bCs/>
                <w:color w:val="000000"/>
                <w:sz w:val="17"/>
                <w:szCs w:val="17"/>
                <w:lang w:val="en-US" w:eastAsia="zh-CN"/>
              </w:rPr>
            </w:pPr>
            <w:r w:rsidRPr="000870EA">
              <w:rPr>
                <w:b/>
                <w:bCs/>
                <w:color w:val="000000"/>
                <w:sz w:val="17"/>
                <w:szCs w:val="17"/>
                <w:lang w:val="en-US" w:eastAsia="zh-CN"/>
              </w:rPr>
              <w:t>204,434</w:t>
            </w:r>
          </w:p>
        </w:tc>
        <w:tc>
          <w:tcPr>
            <w:tcW w:w="222" w:type="dxa"/>
            <w:vAlign w:val="center"/>
            <w:hideMark/>
          </w:tcPr>
          <w:p w14:paraId="64E4DF81" w14:textId="77777777" w:rsidR="00FE2EF2" w:rsidRPr="000870EA" w:rsidRDefault="00FE2EF2" w:rsidP="008534FD">
            <w:pPr>
              <w:keepNext/>
              <w:keepLines/>
              <w:bidi/>
              <w:spacing w:before="120" w:after="120"/>
              <w:rPr>
                <w:sz w:val="20"/>
                <w:szCs w:val="20"/>
                <w:lang w:val="en-US" w:eastAsia="zh-CN"/>
              </w:rPr>
            </w:pPr>
          </w:p>
        </w:tc>
      </w:tr>
    </w:tbl>
    <w:p w14:paraId="525B0603" w14:textId="77777777" w:rsidR="00FE2EF2" w:rsidRDefault="00FE2EF2" w:rsidP="00FE2EF2">
      <w:pPr>
        <w:bidi/>
        <w:spacing w:after="120" w:line="216" w:lineRule="auto"/>
        <w:ind w:left="720"/>
        <w:rPr>
          <w:rFonts w:cs="Simplified Arabic"/>
          <w:i/>
          <w:iCs/>
          <w:sz w:val="20"/>
          <w:rtl/>
          <w:lang w:bidi="ar-EG"/>
        </w:rPr>
      </w:pPr>
    </w:p>
    <w:p w14:paraId="09028AE4" w14:textId="77777777" w:rsidR="00FE2EF2" w:rsidRPr="000870EA" w:rsidRDefault="00FE2EF2" w:rsidP="00E457BB">
      <w:pPr>
        <w:keepNext/>
        <w:bidi/>
        <w:spacing w:after="120" w:line="216" w:lineRule="auto"/>
        <w:ind w:left="720" w:hanging="716"/>
        <w:rPr>
          <w:rFonts w:cs="Simplified Arabic"/>
          <w:i/>
          <w:iCs/>
          <w:sz w:val="20"/>
          <w:lang w:bidi="ar-EG"/>
        </w:rPr>
      </w:pPr>
      <w:r w:rsidRPr="000870EA">
        <w:rPr>
          <w:rFonts w:cs="Simplified Arabic" w:hint="cs"/>
          <w:i/>
          <w:iCs/>
          <w:sz w:val="20"/>
          <w:rtl/>
          <w:lang w:bidi="ar-EG"/>
        </w:rPr>
        <w:t>تكاليف</w:t>
      </w:r>
      <w:r w:rsidRPr="000870EA">
        <w:rPr>
          <w:rFonts w:cs="Simplified Arabic" w:hint="cs"/>
          <w:i/>
          <w:iCs/>
          <w:sz w:val="20"/>
          <w:rtl/>
        </w:rPr>
        <w:t xml:space="preserve"> الموظفين</w:t>
      </w:r>
    </w:p>
    <w:p w14:paraId="41971296" w14:textId="77777777" w:rsidR="00FE2EF2" w:rsidRDefault="00FE2EF2" w:rsidP="00E606DF">
      <w:pPr>
        <w:numPr>
          <w:ilvl w:val="0"/>
          <w:numId w:val="12"/>
        </w:numPr>
        <w:bidi/>
        <w:spacing w:after="120" w:line="216" w:lineRule="auto"/>
        <w:ind w:left="0" w:firstLine="0"/>
        <w:rPr>
          <w:rFonts w:cs="Simplified Arabic"/>
          <w:sz w:val="20"/>
          <w:lang w:bidi="ar-EG"/>
        </w:rPr>
      </w:pPr>
      <w:r w:rsidRPr="000870EA">
        <w:rPr>
          <w:rFonts w:cs="Simplified Arabic"/>
          <w:sz w:val="20"/>
          <w:rtl/>
          <w:lang w:bidi="ar-EG"/>
        </w:rPr>
        <w:t xml:space="preserve">وافق مؤتمر الأطراف على ما مجموعه 78 وظيفة (49 وظيفة من الفئة الفنية و29 وظيفة من فئة الخدمات العامة) لعام 2022، وأذن على أساس استثنائي، </w:t>
      </w:r>
      <w:r>
        <w:rPr>
          <w:rFonts w:cs="Simplified Arabic" w:hint="cs"/>
          <w:sz w:val="20"/>
          <w:rtl/>
          <w:lang w:bidi="ar-EG"/>
        </w:rPr>
        <w:t>ب</w:t>
      </w:r>
      <w:r w:rsidRPr="000870EA">
        <w:rPr>
          <w:rFonts w:cs="Simplified Arabic"/>
          <w:sz w:val="20"/>
          <w:rtl/>
          <w:lang w:bidi="ar-EG"/>
        </w:rPr>
        <w:t xml:space="preserve">رفع رتبة وظيفة مساعد خاص في مكتب الأمين التنفيذي إلى الرتبة </w:t>
      </w:r>
      <w:r w:rsidRPr="000870EA">
        <w:rPr>
          <w:rFonts w:cs="Simplified Arabic"/>
          <w:sz w:val="20"/>
          <w:lang w:bidi="ar-EG"/>
        </w:rPr>
        <w:t>P-4</w:t>
      </w:r>
      <w:r w:rsidRPr="000870EA">
        <w:rPr>
          <w:rFonts w:cs="Simplified Arabic"/>
          <w:sz w:val="20"/>
          <w:rtl/>
          <w:lang w:bidi="ar-EG"/>
        </w:rPr>
        <w:t xml:space="preserve">، وفقا لجميع قواعد وأنظمة الأمم المتحدة ذات الصلة (المقرر 15/1، الفقرتان 6 و8). </w:t>
      </w:r>
      <w:r>
        <w:rPr>
          <w:rFonts w:cs="Simplified Arabic" w:hint="cs"/>
          <w:sz w:val="20"/>
          <w:rtl/>
          <w:lang w:bidi="ar-EG"/>
        </w:rPr>
        <w:t>و</w:t>
      </w:r>
      <w:r w:rsidRPr="000870EA">
        <w:rPr>
          <w:rFonts w:cs="Simplified Arabic"/>
          <w:sz w:val="20"/>
          <w:rtl/>
          <w:lang w:bidi="ar-EG"/>
        </w:rPr>
        <w:t xml:space="preserve">بناء على طلب الأطراف في الفقرة 8 من المقرر 15/1، </w:t>
      </w:r>
      <w:r>
        <w:rPr>
          <w:rFonts w:cs="Simplified Arabic" w:hint="cs"/>
          <w:sz w:val="20"/>
          <w:rtl/>
          <w:lang w:bidi="ar-EG"/>
        </w:rPr>
        <w:t xml:space="preserve">فقد جاء </w:t>
      </w:r>
      <w:r w:rsidRPr="000870EA">
        <w:rPr>
          <w:rFonts w:cs="Simplified Arabic"/>
          <w:sz w:val="20"/>
          <w:rtl/>
          <w:lang w:bidi="ar-EG"/>
        </w:rPr>
        <w:t xml:space="preserve">رفع رتبة وظيفة المساعد الخاص للأمين التنفيذي إلى الرتبة </w:t>
      </w:r>
      <w:r w:rsidRPr="000870EA">
        <w:rPr>
          <w:rFonts w:cs="Simplified Arabic"/>
          <w:sz w:val="20"/>
          <w:lang w:bidi="ar-EG"/>
        </w:rPr>
        <w:t>P-4</w:t>
      </w:r>
      <w:r w:rsidRPr="000870EA">
        <w:rPr>
          <w:rFonts w:cs="Simplified Arabic"/>
          <w:sz w:val="20"/>
          <w:rtl/>
          <w:lang w:bidi="ar-EG"/>
        </w:rPr>
        <w:t xml:space="preserve"> لتعديل رتبة هذه الوظيفة وفقا لجميع قواعد وأنظمة الأمم المتحدة ذات الصلة بعد وقوع خطأ </w:t>
      </w:r>
      <w:r>
        <w:rPr>
          <w:rFonts w:cs="Simplified Arabic" w:hint="cs"/>
          <w:sz w:val="20"/>
          <w:rtl/>
          <w:lang w:bidi="ar-EG"/>
        </w:rPr>
        <w:t>أثناء</w:t>
      </w:r>
      <w:r w:rsidRPr="000870EA">
        <w:rPr>
          <w:rFonts w:cs="Simplified Arabic"/>
          <w:sz w:val="20"/>
          <w:rtl/>
          <w:lang w:bidi="ar-EG"/>
        </w:rPr>
        <w:t xml:space="preserve"> عملية التصنيف </w:t>
      </w:r>
      <w:r>
        <w:rPr>
          <w:rFonts w:cs="Simplified Arabic" w:hint="cs"/>
          <w:sz w:val="20"/>
          <w:rtl/>
          <w:lang w:bidi="ar-EG"/>
        </w:rPr>
        <w:t>بموجب</w:t>
      </w:r>
      <w:r w:rsidRPr="000870EA">
        <w:rPr>
          <w:rFonts w:cs="Simplified Arabic"/>
          <w:sz w:val="20"/>
          <w:rtl/>
          <w:lang w:bidi="ar-EG"/>
        </w:rPr>
        <w:t xml:space="preserve"> الاستعراض الوظيفي التي أجري في عام 2017، حيث أعيد تصنيف الوظيفة </w:t>
      </w:r>
      <w:r>
        <w:rPr>
          <w:rFonts w:cs="Simplified Arabic" w:hint="cs"/>
          <w:sz w:val="20"/>
          <w:rtl/>
          <w:lang w:bidi="ar-EG"/>
        </w:rPr>
        <w:t>عن طريق ال</w:t>
      </w:r>
      <w:r>
        <w:rPr>
          <w:rFonts w:cs="Simplified Arabic"/>
          <w:sz w:val="20"/>
          <w:rtl/>
          <w:lang w:bidi="ar-EG"/>
        </w:rPr>
        <w:t>خطأ لت</w:t>
      </w:r>
      <w:r>
        <w:rPr>
          <w:rFonts w:cs="Simplified Arabic" w:hint="cs"/>
          <w:sz w:val="20"/>
          <w:rtl/>
          <w:lang w:bidi="ar-EG"/>
        </w:rPr>
        <w:t xml:space="preserve">ندرج ضمن رتبة </w:t>
      </w:r>
      <w:r w:rsidRPr="005C3EFA">
        <w:rPr>
          <w:szCs w:val="22"/>
          <w:lang w:val="en-US"/>
        </w:rPr>
        <w:t>P-3</w:t>
      </w:r>
      <w:r>
        <w:rPr>
          <w:rFonts w:cs="Simplified Arabic" w:hint="cs"/>
          <w:sz w:val="20"/>
          <w:rtl/>
          <w:lang w:bidi="ar-EG"/>
        </w:rPr>
        <w:t xml:space="preserve"> </w:t>
      </w:r>
      <w:r w:rsidRPr="000870EA">
        <w:rPr>
          <w:rFonts w:cs="Simplified Arabic"/>
          <w:sz w:val="20"/>
          <w:rtl/>
          <w:lang w:bidi="ar-EG"/>
        </w:rPr>
        <w:t xml:space="preserve">بدلا من </w:t>
      </w:r>
      <w:r>
        <w:rPr>
          <w:rFonts w:cs="Simplified Arabic" w:hint="cs"/>
          <w:sz w:val="20"/>
          <w:rtl/>
          <w:lang w:bidi="ar-EG"/>
        </w:rPr>
        <w:t>رتبة</w:t>
      </w:r>
      <w:r w:rsidRPr="000870EA">
        <w:rPr>
          <w:rFonts w:cs="Simplified Arabic"/>
          <w:sz w:val="20"/>
          <w:rtl/>
          <w:lang w:bidi="ar-EG"/>
        </w:rPr>
        <w:t xml:space="preserve"> </w:t>
      </w:r>
      <w:r w:rsidRPr="000870EA">
        <w:rPr>
          <w:rFonts w:cs="Simplified Arabic"/>
          <w:sz w:val="20"/>
          <w:lang w:bidi="ar-EG"/>
        </w:rPr>
        <w:t>P-4</w:t>
      </w:r>
      <w:r w:rsidRPr="000870EA">
        <w:rPr>
          <w:rFonts w:cs="Simplified Arabic"/>
          <w:sz w:val="20"/>
          <w:rtl/>
          <w:lang w:bidi="ar-EG"/>
        </w:rPr>
        <w:t xml:space="preserve">. ومن المتوقع تكبد تكاليف إجمالية قدرها </w:t>
      </w:r>
      <w:r w:rsidRPr="000870EA">
        <w:rPr>
          <w:rFonts w:cs="Simplified Arabic"/>
          <w:sz w:val="20"/>
          <w:rtl/>
          <w:lang w:bidi="ar-EG"/>
        </w:rPr>
        <w:lastRenderedPageBreak/>
        <w:t xml:space="preserve">230 281 11 دولارا تحت بند تكاليف الموظفين لعام 2022، </w:t>
      </w:r>
      <w:r>
        <w:rPr>
          <w:rFonts w:cs="Simplified Arabic" w:hint="cs"/>
          <w:sz w:val="20"/>
          <w:rtl/>
          <w:lang w:bidi="ar-EG"/>
        </w:rPr>
        <w:t>وبذلك يتبقى</w:t>
      </w:r>
      <w:r w:rsidRPr="000870EA">
        <w:rPr>
          <w:rFonts w:cs="Simplified Arabic"/>
          <w:sz w:val="20"/>
          <w:rtl/>
          <w:lang w:bidi="ar-EG"/>
        </w:rPr>
        <w:t xml:space="preserve"> رصيد غير منفق قدره 770 938 دولارا، يعزى أساسا إلى تسع وظائف شاغرة في مراحل مختلفة من التعيين. ويرد في المرفق الرابع أدناه شغل الوظائف الفعلي للفترة من </w:t>
      </w:r>
      <w:r>
        <w:rPr>
          <w:rFonts w:cs="Simplified Arabic" w:hint="cs"/>
          <w:sz w:val="20"/>
          <w:rtl/>
          <w:lang w:bidi="ar-EG"/>
        </w:rPr>
        <w:t>يناير/</w:t>
      </w:r>
      <w:r w:rsidRPr="000870EA">
        <w:rPr>
          <w:rFonts w:cs="Simplified Arabic"/>
          <w:sz w:val="20"/>
          <w:rtl/>
          <w:lang w:bidi="ar-EG"/>
        </w:rPr>
        <w:t xml:space="preserve">كانون الثاني إلى </w:t>
      </w:r>
      <w:r>
        <w:rPr>
          <w:rFonts w:cs="Simplified Arabic" w:hint="cs"/>
          <w:sz w:val="20"/>
          <w:rtl/>
          <w:lang w:bidi="ar-EG"/>
        </w:rPr>
        <w:t>يونيه/</w:t>
      </w:r>
      <w:r w:rsidRPr="000870EA">
        <w:rPr>
          <w:rFonts w:cs="Simplified Arabic"/>
          <w:sz w:val="20"/>
          <w:rtl/>
          <w:lang w:bidi="ar-EG"/>
        </w:rPr>
        <w:t>حزيران 2022.</w:t>
      </w:r>
    </w:p>
    <w:p w14:paraId="5BB0E273" w14:textId="77777777" w:rsidR="00FE2EF2" w:rsidRPr="000870EA" w:rsidRDefault="00FE2EF2" w:rsidP="00E457BB">
      <w:pPr>
        <w:keepNext/>
        <w:bidi/>
        <w:spacing w:after="120" w:line="216" w:lineRule="auto"/>
        <w:ind w:left="720" w:hanging="716"/>
        <w:rPr>
          <w:rFonts w:cs="Simplified Arabic"/>
          <w:i/>
          <w:iCs/>
          <w:sz w:val="20"/>
          <w:lang w:bidi="ar-EG"/>
        </w:rPr>
      </w:pPr>
      <w:r w:rsidRPr="000870EA">
        <w:rPr>
          <w:rFonts w:cs="Simplified Arabic" w:hint="cs"/>
          <w:i/>
          <w:iCs/>
          <w:sz w:val="20"/>
          <w:rtl/>
        </w:rPr>
        <w:t>السفر في المهمات الرسمية</w:t>
      </w:r>
    </w:p>
    <w:p w14:paraId="2BEC4D70" w14:textId="77777777" w:rsidR="00FE2EF2" w:rsidRDefault="00FE2EF2" w:rsidP="00E606DF">
      <w:pPr>
        <w:numPr>
          <w:ilvl w:val="0"/>
          <w:numId w:val="12"/>
        </w:numPr>
        <w:bidi/>
        <w:spacing w:after="120" w:line="216" w:lineRule="auto"/>
        <w:ind w:left="0" w:firstLine="0"/>
        <w:rPr>
          <w:rFonts w:cs="Simplified Arabic"/>
          <w:sz w:val="20"/>
          <w:lang w:bidi="ar-EG"/>
        </w:rPr>
      </w:pPr>
      <w:r>
        <w:rPr>
          <w:rFonts w:cs="Simplified Arabic" w:hint="cs"/>
          <w:sz w:val="20"/>
          <w:rtl/>
          <w:lang w:bidi="ar-EG"/>
        </w:rPr>
        <w:t xml:space="preserve">لقد </w:t>
      </w:r>
      <w:r w:rsidRPr="000870EA">
        <w:rPr>
          <w:rFonts w:cs="Simplified Arabic"/>
          <w:sz w:val="20"/>
          <w:rtl/>
          <w:lang w:bidi="ar-EG"/>
        </w:rPr>
        <w:t>سافر موظفو الأمانة إلى مختلف الاجتماعات وال</w:t>
      </w:r>
      <w:r>
        <w:rPr>
          <w:rFonts w:cs="Simplified Arabic" w:hint="cs"/>
          <w:sz w:val="20"/>
          <w:rtl/>
          <w:lang w:bidi="ar-EG"/>
        </w:rPr>
        <w:t>فعاليات</w:t>
      </w:r>
      <w:r w:rsidRPr="000870EA">
        <w:rPr>
          <w:rFonts w:cs="Simplified Arabic"/>
          <w:sz w:val="20"/>
          <w:rtl/>
          <w:lang w:bidi="ar-EG"/>
        </w:rPr>
        <w:t xml:space="preserve"> لتمثيل الاتفاقية. وتمثل المشاركة في </w:t>
      </w:r>
      <w:r>
        <w:rPr>
          <w:rFonts w:cs="Simplified Arabic" w:hint="cs"/>
          <w:sz w:val="20"/>
          <w:rtl/>
          <w:lang w:bidi="ar-EG"/>
        </w:rPr>
        <w:t>فعاليات</w:t>
      </w:r>
      <w:r w:rsidRPr="000870EA">
        <w:rPr>
          <w:rFonts w:cs="Simplified Arabic"/>
          <w:sz w:val="20"/>
          <w:rtl/>
          <w:lang w:bidi="ar-EG"/>
        </w:rPr>
        <w:t xml:space="preserve"> المنظمات الأخرى إحدى الطرق الهامة لتحقيق أوجه التآزر وبرامج العمل المتكاملة. </w:t>
      </w:r>
      <w:r>
        <w:rPr>
          <w:rFonts w:cs="Simplified Arabic" w:hint="cs"/>
          <w:sz w:val="20"/>
          <w:rtl/>
          <w:lang w:bidi="ar-EG"/>
        </w:rPr>
        <w:t>و</w:t>
      </w:r>
      <w:r w:rsidRPr="000870EA">
        <w:rPr>
          <w:rFonts w:cs="Simplified Arabic"/>
          <w:sz w:val="20"/>
          <w:rtl/>
          <w:lang w:bidi="ar-EG"/>
        </w:rPr>
        <w:t>أنفقت الأمانة 538 213 دولارا على سفر الموظفين في مهام رسمية في عام 2022.</w:t>
      </w:r>
    </w:p>
    <w:p w14:paraId="23639E9A" w14:textId="77777777" w:rsidR="00FE2EF2" w:rsidRPr="000870EA" w:rsidRDefault="00FE2EF2" w:rsidP="00E457BB">
      <w:pPr>
        <w:keepNext/>
        <w:bidi/>
        <w:spacing w:after="120" w:line="216" w:lineRule="auto"/>
        <w:ind w:left="720" w:hanging="716"/>
        <w:rPr>
          <w:rFonts w:cs="Simplified Arabic"/>
          <w:i/>
          <w:iCs/>
          <w:sz w:val="20"/>
          <w:lang w:bidi="ar-EG"/>
        </w:rPr>
      </w:pPr>
      <w:r w:rsidRPr="000870EA">
        <w:rPr>
          <w:rFonts w:cs="Simplified Arabic" w:hint="cs"/>
          <w:i/>
          <w:iCs/>
          <w:sz w:val="20"/>
          <w:rtl/>
          <w:lang w:bidi="ar-EG"/>
        </w:rPr>
        <w:t>الاستشارات /المتعاقدون من الباطن</w:t>
      </w:r>
    </w:p>
    <w:p w14:paraId="3FC8366A" w14:textId="77777777" w:rsidR="00FE2EF2" w:rsidRDefault="00FE2EF2" w:rsidP="00E606DF">
      <w:pPr>
        <w:numPr>
          <w:ilvl w:val="0"/>
          <w:numId w:val="12"/>
        </w:numPr>
        <w:bidi/>
        <w:spacing w:after="120" w:line="216" w:lineRule="auto"/>
        <w:ind w:left="0" w:firstLine="0"/>
        <w:rPr>
          <w:rFonts w:cs="Simplified Arabic"/>
          <w:sz w:val="20"/>
          <w:lang w:bidi="ar-EG"/>
        </w:rPr>
      </w:pPr>
      <w:r w:rsidRPr="000870EA">
        <w:rPr>
          <w:rFonts w:cs="Simplified Arabic"/>
          <w:sz w:val="20"/>
          <w:rtl/>
          <w:lang w:bidi="ar-EG"/>
        </w:rPr>
        <w:t xml:space="preserve">خلال الفترة </w:t>
      </w:r>
      <w:r>
        <w:rPr>
          <w:rFonts w:cs="Simplified Arabic" w:hint="cs"/>
          <w:sz w:val="20"/>
          <w:rtl/>
          <w:lang w:bidi="ar-EG"/>
        </w:rPr>
        <w:t>المشمولة</w:t>
      </w:r>
      <w:r w:rsidRPr="000870EA">
        <w:rPr>
          <w:rFonts w:cs="Simplified Arabic"/>
          <w:sz w:val="20"/>
          <w:rtl/>
          <w:lang w:bidi="ar-EG"/>
        </w:rPr>
        <w:t xml:space="preserve"> </w:t>
      </w:r>
      <w:r>
        <w:rPr>
          <w:rFonts w:cs="Simplified Arabic" w:hint="cs"/>
          <w:sz w:val="20"/>
          <w:rtl/>
          <w:lang w:bidi="ar-EG"/>
        </w:rPr>
        <w:t>ب</w:t>
      </w:r>
      <w:r w:rsidRPr="000870EA">
        <w:rPr>
          <w:rFonts w:cs="Simplified Arabic"/>
          <w:sz w:val="20"/>
          <w:rtl/>
          <w:lang w:bidi="ar-EG"/>
        </w:rPr>
        <w:t>الاستعراض، أنفقت الأمانة 234 51 دولارا على الخدمات الاستشارية، لتغطية تكاليف</w:t>
      </w:r>
      <w:r>
        <w:rPr>
          <w:rFonts w:cs="Simplified Arabic" w:hint="cs"/>
          <w:sz w:val="20"/>
          <w:rtl/>
          <w:lang w:bidi="ar-EG"/>
        </w:rPr>
        <w:t xml:space="preserve"> أربعة</w:t>
      </w:r>
      <w:r>
        <w:rPr>
          <w:rFonts w:cs="Simplified Arabic"/>
          <w:sz w:val="20"/>
          <w:rtl/>
          <w:lang w:bidi="ar-EG"/>
        </w:rPr>
        <w:t xml:space="preserve"> خبراء استشاريين</w:t>
      </w:r>
      <w:r w:rsidRPr="000870EA">
        <w:rPr>
          <w:rFonts w:cs="Simplified Arabic"/>
          <w:sz w:val="20"/>
          <w:rtl/>
          <w:lang w:bidi="ar-EG"/>
        </w:rPr>
        <w:t xml:space="preserve">، </w:t>
      </w:r>
      <w:r>
        <w:rPr>
          <w:rFonts w:cs="Simplified Arabic" w:hint="cs"/>
          <w:sz w:val="20"/>
          <w:rtl/>
          <w:lang w:bidi="ar-EG"/>
        </w:rPr>
        <w:t>وذلك أساسا لصالح</w:t>
      </w:r>
      <w:r w:rsidRPr="000870EA">
        <w:rPr>
          <w:rFonts w:cs="Simplified Arabic"/>
          <w:sz w:val="20"/>
          <w:rtl/>
          <w:lang w:bidi="ar-EG"/>
        </w:rPr>
        <w:t xml:space="preserve"> أنشطة الاتصال والتوعية.</w:t>
      </w:r>
    </w:p>
    <w:p w14:paraId="7EDC4A62" w14:textId="77777777" w:rsidR="00FE2EF2" w:rsidRPr="002943E4" w:rsidRDefault="00FE2EF2" w:rsidP="00E457BB">
      <w:pPr>
        <w:keepNext/>
        <w:bidi/>
        <w:spacing w:after="120" w:line="216" w:lineRule="auto"/>
        <w:ind w:left="720" w:hanging="716"/>
        <w:rPr>
          <w:rFonts w:cs="Simplified Arabic"/>
          <w:i/>
          <w:iCs/>
          <w:sz w:val="20"/>
          <w:lang w:bidi="ar-EG"/>
        </w:rPr>
      </w:pPr>
      <w:r w:rsidRPr="002943E4">
        <w:rPr>
          <w:rFonts w:cs="Simplified Arabic" w:hint="cs"/>
          <w:i/>
          <w:iCs/>
          <w:sz w:val="20"/>
          <w:rtl/>
          <w:lang w:bidi="ar-EG"/>
        </w:rPr>
        <w:t>مواد التوعية العامة</w:t>
      </w:r>
    </w:p>
    <w:p w14:paraId="641E958C" w14:textId="77777777" w:rsidR="00FE2EF2" w:rsidRDefault="00FE2EF2" w:rsidP="00E606DF">
      <w:pPr>
        <w:numPr>
          <w:ilvl w:val="0"/>
          <w:numId w:val="12"/>
        </w:numPr>
        <w:bidi/>
        <w:spacing w:after="120" w:line="216" w:lineRule="auto"/>
        <w:ind w:left="0" w:firstLine="0"/>
        <w:rPr>
          <w:rFonts w:cs="Simplified Arabic"/>
          <w:sz w:val="20"/>
          <w:lang w:bidi="ar-EG"/>
        </w:rPr>
      </w:pPr>
      <w:r w:rsidRPr="00EF2CB3">
        <w:rPr>
          <w:rFonts w:cs="Simplified Arabic"/>
          <w:sz w:val="20"/>
          <w:rtl/>
          <w:lang w:bidi="ar-EG"/>
        </w:rPr>
        <w:t xml:space="preserve">وتواصل الأمانة العامة نشر المواد الإعلامية عن طريق وسائط التواصل الاجتماعي. </w:t>
      </w:r>
      <w:r>
        <w:rPr>
          <w:rFonts w:cs="Simplified Arabic" w:hint="cs"/>
          <w:sz w:val="20"/>
          <w:rtl/>
          <w:lang w:bidi="ar-EG"/>
        </w:rPr>
        <w:t>وأُنفق</w:t>
      </w:r>
      <w:r w:rsidRPr="00EF2CB3">
        <w:rPr>
          <w:rFonts w:cs="Simplified Arabic"/>
          <w:sz w:val="20"/>
          <w:rtl/>
          <w:lang w:bidi="ar-EG"/>
        </w:rPr>
        <w:t xml:space="preserve"> مبلغ إجمالي قدره 939 52 دولارا في عام 2022</w:t>
      </w:r>
      <w:r>
        <w:rPr>
          <w:rFonts w:cs="Simplified Arabic" w:hint="cs"/>
          <w:sz w:val="20"/>
          <w:rtl/>
          <w:lang w:bidi="ar-EG"/>
        </w:rPr>
        <w:t>.</w:t>
      </w:r>
    </w:p>
    <w:p w14:paraId="045C171F" w14:textId="77777777" w:rsidR="00FE2EF2" w:rsidRPr="00EF2CB3" w:rsidRDefault="00FE2EF2" w:rsidP="00E457BB">
      <w:pPr>
        <w:keepNext/>
        <w:bidi/>
        <w:spacing w:after="120" w:line="216" w:lineRule="auto"/>
        <w:ind w:left="720" w:hanging="716"/>
        <w:rPr>
          <w:rFonts w:cs="Simplified Arabic"/>
          <w:i/>
          <w:iCs/>
          <w:sz w:val="20"/>
          <w:lang w:bidi="ar-EG"/>
        </w:rPr>
      </w:pPr>
      <w:r w:rsidRPr="00EF2CB3">
        <w:rPr>
          <w:rFonts w:cs="Simplified Arabic" w:hint="cs"/>
          <w:i/>
          <w:iCs/>
          <w:sz w:val="20"/>
          <w:rtl/>
          <w:lang w:bidi="ar-EG"/>
        </w:rPr>
        <w:t>ترجمات الموقع الشبكي</w:t>
      </w:r>
    </w:p>
    <w:p w14:paraId="5BEFAC05" w14:textId="77777777" w:rsidR="00FE2EF2" w:rsidRDefault="00FE2EF2" w:rsidP="00E606DF">
      <w:pPr>
        <w:numPr>
          <w:ilvl w:val="0"/>
          <w:numId w:val="12"/>
        </w:numPr>
        <w:bidi/>
        <w:spacing w:after="120" w:line="216" w:lineRule="auto"/>
        <w:ind w:left="0" w:firstLine="0"/>
        <w:rPr>
          <w:rFonts w:cs="Simplified Arabic"/>
          <w:sz w:val="20"/>
          <w:lang w:bidi="ar-EG"/>
        </w:rPr>
      </w:pPr>
      <w:r w:rsidRPr="00EF2CB3">
        <w:rPr>
          <w:rFonts w:cs="Simplified Arabic"/>
          <w:sz w:val="20"/>
          <w:rtl/>
          <w:lang w:bidi="ar-EG"/>
        </w:rPr>
        <w:t xml:space="preserve">أنفقت الأمانة </w:t>
      </w:r>
      <w:r>
        <w:rPr>
          <w:rFonts w:cs="Simplified Arabic"/>
          <w:sz w:val="20"/>
          <w:rtl/>
          <w:lang w:bidi="ar-EG"/>
        </w:rPr>
        <w:t xml:space="preserve">430 62 دولارا </w:t>
      </w:r>
      <w:r>
        <w:rPr>
          <w:rFonts w:cs="Simplified Arabic" w:hint="cs"/>
          <w:sz w:val="20"/>
          <w:rtl/>
          <w:lang w:bidi="ar-EG"/>
        </w:rPr>
        <w:t>ل</w:t>
      </w:r>
      <w:r w:rsidRPr="00EF2CB3">
        <w:rPr>
          <w:rFonts w:cs="Simplified Arabic"/>
          <w:sz w:val="20"/>
          <w:rtl/>
          <w:lang w:bidi="ar-EG"/>
        </w:rPr>
        <w:t>ترجمة الموقع الشبكي في عام 2022. وتوفر الترجمة ال</w:t>
      </w:r>
      <w:r>
        <w:rPr>
          <w:rFonts w:cs="Simplified Arabic" w:hint="cs"/>
          <w:sz w:val="20"/>
          <w:rtl/>
          <w:lang w:bidi="ar-EG"/>
        </w:rPr>
        <w:t>مستمرة</w:t>
      </w:r>
      <w:r w:rsidRPr="00EF2CB3">
        <w:rPr>
          <w:rFonts w:cs="Simplified Arabic"/>
          <w:sz w:val="20"/>
          <w:rtl/>
          <w:lang w:bidi="ar-EG"/>
        </w:rPr>
        <w:t xml:space="preserve"> للموقع الشبكي للاتفاقية بجميع لغات الأمم المتحدة أداة هامة تدعم الأطراف ولا سيما بالنظر إلى زيادة استخدام الحلقات الدراسية وحلقات العمل والمشاورات الإلكترونية التي تعقد </w:t>
      </w:r>
      <w:r>
        <w:rPr>
          <w:rFonts w:cs="Simplified Arabic" w:hint="cs"/>
          <w:sz w:val="20"/>
          <w:rtl/>
          <w:lang w:bidi="ar-EG"/>
        </w:rPr>
        <w:t>افتراضيا</w:t>
      </w:r>
      <w:r w:rsidRPr="00EF2CB3">
        <w:rPr>
          <w:rFonts w:cs="Simplified Arabic"/>
          <w:sz w:val="20"/>
          <w:rtl/>
          <w:lang w:bidi="ar-EG"/>
        </w:rPr>
        <w:t xml:space="preserve"> منذ </w:t>
      </w:r>
      <w:r>
        <w:rPr>
          <w:rFonts w:cs="Simplified Arabic" w:hint="cs"/>
          <w:sz w:val="20"/>
          <w:rtl/>
          <w:lang w:bidi="ar-EG"/>
        </w:rPr>
        <w:t>تفشي جائحة</w:t>
      </w:r>
      <w:r w:rsidRPr="00EF2CB3">
        <w:rPr>
          <w:rFonts w:cs="Simplified Arabic"/>
          <w:sz w:val="20"/>
          <w:rtl/>
          <w:lang w:bidi="ar-EG"/>
        </w:rPr>
        <w:t xml:space="preserve"> كوفيد-19.</w:t>
      </w:r>
    </w:p>
    <w:p w14:paraId="14A718A8" w14:textId="77777777" w:rsidR="00FE2EF2" w:rsidRPr="00F86C95" w:rsidRDefault="00FE2EF2" w:rsidP="00E457BB">
      <w:pPr>
        <w:keepNext/>
        <w:bidi/>
        <w:spacing w:after="120" w:line="216" w:lineRule="auto"/>
        <w:ind w:left="720" w:hanging="716"/>
        <w:rPr>
          <w:rFonts w:cs="Simplified Arabic"/>
          <w:i/>
          <w:iCs/>
          <w:sz w:val="20"/>
          <w:lang w:bidi="ar-EG"/>
        </w:rPr>
      </w:pPr>
      <w:r w:rsidRPr="00F86C95">
        <w:rPr>
          <w:rFonts w:cs="Simplified Arabic" w:hint="cs"/>
          <w:i/>
          <w:iCs/>
          <w:sz w:val="20"/>
          <w:rtl/>
          <w:lang w:bidi="ar-EG"/>
        </w:rPr>
        <w:t>الاجتماعات</w:t>
      </w:r>
    </w:p>
    <w:p w14:paraId="69699A87" w14:textId="77777777" w:rsidR="00FE2EF2" w:rsidRPr="00F86C95" w:rsidRDefault="00FE2EF2" w:rsidP="00E606DF">
      <w:pPr>
        <w:numPr>
          <w:ilvl w:val="0"/>
          <w:numId w:val="12"/>
        </w:numPr>
        <w:bidi/>
        <w:spacing w:after="120" w:line="216" w:lineRule="auto"/>
        <w:ind w:left="0" w:firstLine="0"/>
        <w:rPr>
          <w:rFonts w:cs="Simplified Arabic"/>
          <w:sz w:val="20"/>
          <w:lang w:bidi="ar-EG"/>
        </w:rPr>
      </w:pPr>
      <w:r w:rsidRPr="00F86C95">
        <w:rPr>
          <w:rFonts w:cs="Simplified Arabic"/>
          <w:sz w:val="20"/>
          <w:rtl/>
          <w:lang w:bidi="ar-EG"/>
        </w:rPr>
        <w:t xml:space="preserve">وافق مؤتمر الأطراف، في مقرره 15/1، على مبلغ 000 198 1 دولار لتنظيم الدورات المستأنفة للاجتماع الرابع والعشرين للهيئة الفرعية للمشورة العلمية والتقنية والتكنولوجية، والاجتماع الثالث للهيئة الفرعية للتنفيذ، ولتغطية التكاليف الإضافية </w:t>
      </w:r>
      <w:r w:rsidRPr="00F86C95">
        <w:rPr>
          <w:rFonts w:cs="Simplified Arabic" w:hint="cs"/>
          <w:sz w:val="20"/>
          <w:rtl/>
          <w:lang w:bidi="ar-EG"/>
        </w:rPr>
        <w:t>و</w:t>
      </w:r>
      <w:r w:rsidRPr="00F86C95">
        <w:rPr>
          <w:rFonts w:cs="Simplified Arabic"/>
          <w:sz w:val="20"/>
          <w:rtl/>
          <w:lang w:bidi="ar-EG"/>
        </w:rPr>
        <w:t xml:space="preserve">غير المتوقعة التي نشأت عن هذه الدورات المستأنفة التي عقدت في عام 2021. واعتبارا من 31 </w:t>
      </w:r>
      <w:r w:rsidRPr="00F86C95">
        <w:rPr>
          <w:rFonts w:cs="Simplified Arabic" w:hint="cs"/>
          <w:sz w:val="20"/>
          <w:rtl/>
          <w:lang w:bidi="ar-EG"/>
        </w:rPr>
        <w:t>أكتوبر/</w:t>
      </w:r>
      <w:r w:rsidRPr="00F86C95">
        <w:rPr>
          <w:rFonts w:cs="Simplified Arabic"/>
          <w:sz w:val="20"/>
          <w:rtl/>
          <w:lang w:bidi="ar-EG"/>
        </w:rPr>
        <w:t>تشرين الأول 2022، أنفقت الأمانة 107 288 1 دولارا</w:t>
      </w:r>
      <w:r w:rsidRPr="00F86C95">
        <w:rPr>
          <w:rFonts w:cs="Simplified Arabic" w:hint="cs"/>
          <w:sz w:val="20"/>
          <w:rtl/>
          <w:lang w:bidi="ar-EG"/>
        </w:rPr>
        <w:t>ت</w:t>
      </w:r>
      <w:r w:rsidRPr="00F86C95">
        <w:rPr>
          <w:rFonts w:cs="Simplified Arabic"/>
          <w:sz w:val="20"/>
          <w:rtl/>
          <w:lang w:bidi="ar-EG"/>
        </w:rPr>
        <w:t xml:space="preserve"> على هذه الدورات المستأنفة وعلى الاجتماع الثالث </w:t>
      </w:r>
      <w:r>
        <w:rPr>
          <w:rFonts w:cs="Simplified Arabic" w:hint="cs"/>
          <w:sz w:val="20"/>
          <w:rtl/>
          <w:lang w:bidi="ar-EG"/>
        </w:rPr>
        <w:t>ل</w:t>
      </w:r>
      <w:r w:rsidRPr="00F86C95">
        <w:rPr>
          <w:rFonts w:cs="Simplified Arabic"/>
          <w:sz w:val="20"/>
          <w:rtl/>
          <w:lang w:bidi="ar-EG"/>
        </w:rPr>
        <w:t>لفريق العامل المفتوح العضوية المعني</w:t>
      </w:r>
      <w:r>
        <w:rPr>
          <w:rFonts w:cs="Simplified Arabic" w:hint="cs"/>
          <w:sz w:val="20"/>
          <w:rtl/>
          <w:lang w:bidi="ar-EG"/>
        </w:rPr>
        <w:t xml:space="preserve"> </w:t>
      </w:r>
      <w:r w:rsidRPr="00F86C95">
        <w:rPr>
          <w:rFonts w:cs="Simplified Arabic"/>
          <w:sz w:val="20"/>
          <w:rtl/>
          <w:lang w:bidi="ar-EG"/>
        </w:rPr>
        <w:t>بالإطار العالمي للتنوع البيولوجي لما بعد عام 2020</w:t>
      </w:r>
      <w:r>
        <w:rPr>
          <w:rFonts w:cs="Simplified Arabic" w:hint="cs"/>
          <w:sz w:val="20"/>
          <w:rtl/>
          <w:lang w:bidi="ar-EG"/>
        </w:rPr>
        <w:t>، والذي كان قد أُجّل</w:t>
      </w:r>
      <w:r w:rsidRPr="00F86C95">
        <w:rPr>
          <w:rFonts w:cs="Simplified Arabic"/>
          <w:sz w:val="20"/>
          <w:rtl/>
          <w:lang w:bidi="ar-EG"/>
        </w:rPr>
        <w:t xml:space="preserve">. </w:t>
      </w:r>
      <w:r>
        <w:rPr>
          <w:rFonts w:cs="Simplified Arabic" w:hint="cs"/>
          <w:sz w:val="20"/>
          <w:rtl/>
          <w:lang w:bidi="ar-EG"/>
        </w:rPr>
        <w:t>و</w:t>
      </w:r>
      <w:r w:rsidRPr="00F86C95">
        <w:rPr>
          <w:rFonts w:cs="Simplified Arabic"/>
          <w:sz w:val="20"/>
          <w:rtl/>
          <w:lang w:bidi="ar-EG"/>
        </w:rPr>
        <w:t>سيتم تجاوز الميزانية المعتمدة للاجتماعات في الميزانية المؤقتة لع</w:t>
      </w:r>
      <w:r>
        <w:rPr>
          <w:rFonts w:cs="Simplified Arabic"/>
          <w:sz w:val="20"/>
          <w:rtl/>
          <w:lang w:bidi="ar-EG"/>
        </w:rPr>
        <w:t xml:space="preserve">ام 2022 بمبلغ يقدر </w:t>
      </w:r>
      <w:r>
        <w:rPr>
          <w:rFonts w:cs="Simplified Arabic" w:hint="cs"/>
          <w:sz w:val="20"/>
          <w:rtl/>
          <w:lang w:bidi="ar-EG"/>
        </w:rPr>
        <w:t>ب000 870 دولار</w:t>
      </w:r>
      <w:r w:rsidRPr="00F86C95">
        <w:rPr>
          <w:rFonts w:cs="Simplified Arabic"/>
          <w:sz w:val="20"/>
          <w:rtl/>
          <w:lang w:bidi="ar-EG"/>
        </w:rPr>
        <w:t>، ويعزى ذلك أساسا إلى تكاليف الاجتماعين الرابع والخامس للفريق العامل المفتوح العضوية المعني بالإطار العالمي للتنوع البيولوجي لما بعد عام 2020</w:t>
      </w:r>
      <w:r>
        <w:rPr>
          <w:rFonts w:cs="Simplified Arabic" w:hint="cs"/>
          <w:sz w:val="20"/>
          <w:rtl/>
          <w:lang w:bidi="ar-EG"/>
        </w:rPr>
        <w:t xml:space="preserve"> </w:t>
      </w:r>
      <w:r w:rsidRPr="00F86C95">
        <w:rPr>
          <w:rFonts w:cs="Simplified Arabic"/>
          <w:sz w:val="20"/>
          <w:rtl/>
          <w:lang w:bidi="ar-EG"/>
        </w:rPr>
        <w:t xml:space="preserve">المعقودين في </w:t>
      </w:r>
      <w:r>
        <w:rPr>
          <w:rFonts w:cs="Simplified Arabic" w:hint="cs"/>
          <w:sz w:val="20"/>
          <w:rtl/>
          <w:lang w:bidi="ar-EG"/>
        </w:rPr>
        <w:t>يونيه/</w:t>
      </w:r>
      <w:r w:rsidRPr="00F86C95">
        <w:rPr>
          <w:rFonts w:cs="Simplified Arabic"/>
          <w:sz w:val="20"/>
          <w:rtl/>
          <w:lang w:bidi="ar-EG"/>
        </w:rPr>
        <w:t>حزيران و</w:t>
      </w:r>
      <w:r>
        <w:rPr>
          <w:rFonts w:cs="Simplified Arabic" w:hint="cs"/>
          <w:sz w:val="20"/>
          <w:rtl/>
          <w:lang w:bidi="ar-EG"/>
        </w:rPr>
        <w:t>ديسمبر/</w:t>
      </w:r>
      <w:r w:rsidRPr="00F86C95">
        <w:rPr>
          <w:rFonts w:cs="Simplified Arabic"/>
          <w:sz w:val="20"/>
          <w:rtl/>
          <w:lang w:bidi="ar-EG"/>
        </w:rPr>
        <w:t xml:space="preserve">كانون الأول 2022، </w:t>
      </w:r>
      <w:r>
        <w:rPr>
          <w:rFonts w:cs="Simplified Arabic" w:hint="cs"/>
          <w:sz w:val="20"/>
          <w:rtl/>
          <w:lang w:bidi="ar-EG"/>
        </w:rPr>
        <w:t>و</w:t>
      </w:r>
      <w:r w:rsidRPr="00F86C95">
        <w:rPr>
          <w:rFonts w:cs="Simplified Arabic"/>
          <w:sz w:val="20"/>
          <w:rtl/>
          <w:lang w:bidi="ar-EG"/>
        </w:rPr>
        <w:t>التي لم تكن متوقعة وبالتالي لم تدرج في الميزانية الأساسية المؤقتة المرصودة لعام 2022، والتكاليف الإضافية المتكبدة للجزء الثاني من الاجتماع الخامس عشر لمؤتمر الأطراف، نتيجة لتغيير مكان الاجتماع وغير</w:t>
      </w:r>
      <w:r>
        <w:rPr>
          <w:rFonts w:cs="Simplified Arabic" w:hint="cs"/>
          <w:sz w:val="20"/>
          <w:rtl/>
          <w:lang w:bidi="ar-EG"/>
        </w:rPr>
        <w:t xml:space="preserve"> ذلك</w:t>
      </w:r>
      <w:r w:rsidRPr="00F86C95">
        <w:rPr>
          <w:rFonts w:cs="Simplified Arabic"/>
          <w:sz w:val="20"/>
          <w:rtl/>
          <w:lang w:bidi="ar-EG"/>
        </w:rPr>
        <w:t xml:space="preserve"> من الترتيبات اللوجستية. وفي حين كان من المتوقع أن يتم تمويل الاجتماعين الرابع والخامس </w:t>
      </w:r>
      <w:r w:rsidRPr="005678EA">
        <w:rPr>
          <w:rFonts w:cs="Simplified Arabic" w:hint="cs"/>
          <w:sz w:val="20"/>
          <w:rtl/>
          <w:lang w:bidi="ar-EG"/>
        </w:rPr>
        <w:t>ل</w:t>
      </w:r>
      <w:r w:rsidRPr="005678EA">
        <w:rPr>
          <w:rFonts w:cs="Simplified Arabic"/>
          <w:sz w:val="20"/>
          <w:rtl/>
          <w:lang w:bidi="ar-EG"/>
        </w:rPr>
        <w:t>لفريق العامل المفتوح العضوية المعني</w:t>
      </w:r>
      <w:r w:rsidRPr="005678EA">
        <w:rPr>
          <w:rFonts w:cs="Simplified Arabic" w:hint="cs"/>
          <w:sz w:val="20"/>
          <w:rtl/>
          <w:lang w:bidi="ar-EG"/>
        </w:rPr>
        <w:t xml:space="preserve"> </w:t>
      </w:r>
      <w:r w:rsidRPr="005678EA">
        <w:rPr>
          <w:rFonts w:cs="Simplified Arabic"/>
          <w:sz w:val="20"/>
          <w:rtl/>
          <w:lang w:bidi="ar-EG"/>
        </w:rPr>
        <w:t>بالإطار العالمي للتنوع البيولوجي لما بعد عام 2020</w:t>
      </w:r>
      <w:r>
        <w:rPr>
          <w:rFonts w:cs="Simplified Arabic" w:hint="cs"/>
          <w:sz w:val="20"/>
          <w:rtl/>
          <w:lang w:bidi="ar-EG"/>
        </w:rPr>
        <w:t xml:space="preserve"> </w:t>
      </w:r>
      <w:r w:rsidRPr="00F86C95">
        <w:rPr>
          <w:rFonts w:cs="Simplified Arabic"/>
          <w:sz w:val="20"/>
          <w:rtl/>
          <w:lang w:bidi="ar-EG"/>
        </w:rPr>
        <w:t xml:space="preserve">بالكامل من </w:t>
      </w:r>
      <w:r>
        <w:rPr>
          <w:rFonts w:cs="Simplified Arabic" w:hint="cs"/>
          <w:sz w:val="20"/>
          <w:rtl/>
          <w:lang w:bidi="ar-EG"/>
        </w:rPr>
        <w:t>المساهمات الطوعية</w:t>
      </w:r>
      <w:r w:rsidRPr="00F86C95">
        <w:rPr>
          <w:rFonts w:cs="Simplified Arabic"/>
          <w:sz w:val="20"/>
          <w:rtl/>
          <w:lang w:bidi="ar-EG"/>
        </w:rPr>
        <w:t xml:space="preserve">، </w:t>
      </w:r>
      <w:r>
        <w:rPr>
          <w:rFonts w:cs="Simplified Arabic" w:hint="cs"/>
          <w:sz w:val="20"/>
          <w:rtl/>
          <w:lang w:bidi="ar-EG"/>
        </w:rPr>
        <w:t>إلا أن</w:t>
      </w:r>
      <w:r w:rsidRPr="00F86C95">
        <w:rPr>
          <w:rFonts w:cs="Simplified Arabic"/>
          <w:sz w:val="20"/>
          <w:rtl/>
          <w:lang w:bidi="ar-EG"/>
        </w:rPr>
        <w:t xml:space="preserve"> الدعوات إلى التمويل لم تسفر عن النتيجة المرجوة، ولم تكن التبرعات الواردة في الصندوق الاستئماني </w:t>
      </w:r>
      <w:r w:rsidRPr="00F86C95">
        <w:rPr>
          <w:rFonts w:cs="Simplified Arabic"/>
          <w:sz w:val="20"/>
          <w:lang w:bidi="ar-EG"/>
        </w:rPr>
        <w:t>BE</w:t>
      </w:r>
      <w:r w:rsidRPr="00F86C95">
        <w:rPr>
          <w:rFonts w:cs="Simplified Arabic"/>
          <w:sz w:val="20"/>
          <w:rtl/>
          <w:lang w:bidi="ar-EG"/>
        </w:rPr>
        <w:t xml:space="preserve"> كافية لتغطية تكاليف عقد هذين الاجتماعين. ونتيجة لذلك، </w:t>
      </w:r>
      <w:r>
        <w:rPr>
          <w:rFonts w:cs="Simplified Arabic" w:hint="cs"/>
          <w:sz w:val="20"/>
          <w:rtl/>
          <w:lang w:bidi="ar-EG"/>
        </w:rPr>
        <w:t>لم يكن</w:t>
      </w:r>
      <w:r w:rsidRPr="00F86C95">
        <w:rPr>
          <w:rFonts w:cs="Simplified Arabic"/>
          <w:sz w:val="20"/>
          <w:rtl/>
          <w:lang w:bidi="ar-EG"/>
        </w:rPr>
        <w:t xml:space="preserve"> أمام الأمانة سوى استخدام الميزانية الأساسية لسد الفجوة </w:t>
      </w:r>
      <w:r>
        <w:rPr>
          <w:rFonts w:cs="Simplified Arabic" w:hint="cs"/>
          <w:sz w:val="20"/>
          <w:rtl/>
          <w:lang w:bidi="ar-EG"/>
        </w:rPr>
        <w:t>في</w:t>
      </w:r>
      <w:r w:rsidRPr="00F86C95">
        <w:rPr>
          <w:rFonts w:cs="Simplified Arabic"/>
          <w:sz w:val="20"/>
          <w:rtl/>
          <w:lang w:bidi="ar-EG"/>
        </w:rPr>
        <w:t xml:space="preserve"> انتظار </w:t>
      </w:r>
      <w:r>
        <w:rPr>
          <w:rFonts w:cs="Simplified Arabic" w:hint="cs"/>
          <w:sz w:val="20"/>
          <w:rtl/>
          <w:lang w:bidi="ar-EG"/>
        </w:rPr>
        <w:t>التوصل بمساهمات طوعية إضافية</w:t>
      </w:r>
      <w:r w:rsidRPr="00F86C95">
        <w:rPr>
          <w:rFonts w:cs="Simplified Arabic"/>
          <w:sz w:val="20"/>
          <w:rtl/>
          <w:lang w:bidi="ar-EG"/>
        </w:rPr>
        <w:t xml:space="preserve">. واعتبارا من اليوم، لا تزال الأمانة تتلقى تعهدات إضافية للاجتماع الخامس </w:t>
      </w:r>
      <w:r w:rsidRPr="005678EA">
        <w:rPr>
          <w:rFonts w:cs="Simplified Arabic"/>
          <w:sz w:val="20"/>
          <w:rtl/>
          <w:lang w:bidi="ar-EG"/>
        </w:rPr>
        <w:t>للفريق العامل المفتوح العضوية المعني بالإطار العالمي للتنوع البيولوجي لما بعد عام 2020</w:t>
      </w:r>
      <w:r w:rsidRPr="00F86C95">
        <w:rPr>
          <w:rFonts w:cs="Simplified Arabic"/>
          <w:sz w:val="20"/>
          <w:rtl/>
          <w:lang w:bidi="ar-EG"/>
        </w:rPr>
        <w:t>، ستستخدم لتعويض النفقات المسجلة في الميزانية الأساسية.</w:t>
      </w:r>
    </w:p>
    <w:p w14:paraId="135A2169" w14:textId="77777777" w:rsidR="00FE2EF2" w:rsidRPr="00EF2CB3" w:rsidRDefault="00FE2EF2" w:rsidP="00E457BB">
      <w:pPr>
        <w:keepNext/>
        <w:bidi/>
        <w:spacing w:after="120" w:line="216" w:lineRule="auto"/>
        <w:ind w:left="720" w:hanging="716"/>
        <w:rPr>
          <w:rFonts w:cs="Simplified Arabic"/>
          <w:i/>
          <w:iCs/>
          <w:sz w:val="20"/>
          <w:lang w:bidi="ar-EG"/>
        </w:rPr>
      </w:pPr>
      <w:r w:rsidRPr="00EF2CB3">
        <w:rPr>
          <w:rFonts w:cs="Simplified Arabic" w:hint="cs"/>
          <w:i/>
          <w:iCs/>
          <w:sz w:val="20"/>
          <w:rtl/>
          <w:lang w:bidi="ar-EG"/>
        </w:rPr>
        <w:lastRenderedPageBreak/>
        <w:t>الاستئجار والتكاليف المرتبطة به</w:t>
      </w:r>
    </w:p>
    <w:p w14:paraId="03C06FFF" w14:textId="77777777" w:rsidR="00FE2EF2" w:rsidRDefault="00FE2EF2" w:rsidP="00E606DF">
      <w:pPr>
        <w:numPr>
          <w:ilvl w:val="0"/>
          <w:numId w:val="12"/>
        </w:numPr>
        <w:bidi/>
        <w:spacing w:after="120" w:line="216" w:lineRule="auto"/>
        <w:ind w:left="0" w:firstLine="0"/>
        <w:rPr>
          <w:rFonts w:cs="Simplified Arabic"/>
          <w:sz w:val="20"/>
          <w:lang w:bidi="ar-EG"/>
        </w:rPr>
      </w:pPr>
      <w:r w:rsidRPr="00420194">
        <w:rPr>
          <w:rFonts w:cs="Simplified Arabic"/>
          <w:sz w:val="20"/>
          <w:rtl/>
          <w:lang w:bidi="ar-EG"/>
        </w:rPr>
        <w:t xml:space="preserve">كانت </w:t>
      </w:r>
      <w:r>
        <w:rPr>
          <w:rFonts w:cs="Simplified Arabic" w:hint="cs"/>
          <w:sz w:val="20"/>
          <w:rtl/>
          <w:lang w:bidi="ar-EG"/>
        </w:rPr>
        <w:t>مصروفات الاستئجار</w:t>
      </w:r>
      <w:r w:rsidRPr="00420194">
        <w:rPr>
          <w:rFonts w:cs="Simplified Arabic"/>
          <w:sz w:val="20"/>
          <w:rtl/>
          <w:lang w:bidi="ar-EG"/>
        </w:rPr>
        <w:t xml:space="preserve"> والتكاليف المرتبطة</w:t>
      </w:r>
      <w:r>
        <w:rPr>
          <w:rFonts w:cs="Simplified Arabic" w:hint="cs"/>
          <w:sz w:val="20"/>
          <w:rtl/>
          <w:lang w:bidi="ar-EG"/>
        </w:rPr>
        <w:t xml:space="preserve"> به الخاصة</w:t>
      </w:r>
      <w:r w:rsidRPr="00420194">
        <w:rPr>
          <w:rFonts w:cs="Simplified Arabic"/>
          <w:sz w:val="20"/>
          <w:rtl/>
          <w:lang w:bidi="ar-EG"/>
        </w:rPr>
        <w:t xml:space="preserve"> بحيز مكتب الأمانة في مونتريال </w:t>
      </w:r>
      <w:r>
        <w:rPr>
          <w:rFonts w:cs="Simplified Arabic" w:hint="cs"/>
          <w:sz w:val="20"/>
          <w:rtl/>
          <w:lang w:bidi="ar-EG"/>
        </w:rPr>
        <w:t>أقل من الميزانية المرصودة لها</w:t>
      </w:r>
      <w:r w:rsidRPr="00420194">
        <w:rPr>
          <w:rFonts w:cs="Simplified Arabic"/>
          <w:sz w:val="20"/>
          <w:rtl/>
          <w:lang w:bidi="ar-EG"/>
        </w:rPr>
        <w:t xml:space="preserve"> بسبب ارتفاع قيمة الدولار الكندي مقابل </w:t>
      </w:r>
      <w:r>
        <w:rPr>
          <w:rFonts w:cs="Simplified Arabic" w:hint="cs"/>
          <w:sz w:val="20"/>
          <w:rtl/>
          <w:lang w:bidi="ar-EG"/>
        </w:rPr>
        <w:t>ال</w:t>
      </w:r>
      <w:r w:rsidRPr="00420194">
        <w:rPr>
          <w:rFonts w:cs="Simplified Arabic"/>
          <w:sz w:val="20"/>
          <w:rtl/>
          <w:lang w:bidi="ar-EG"/>
        </w:rPr>
        <w:t xml:space="preserve">دولار </w:t>
      </w:r>
      <w:r>
        <w:rPr>
          <w:rFonts w:cs="Simplified Arabic" w:hint="cs"/>
          <w:sz w:val="20"/>
          <w:rtl/>
          <w:lang w:bidi="ar-EG"/>
        </w:rPr>
        <w:t>الأمريكي</w:t>
      </w:r>
      <w:r w:rsidRPr="00420194">
        <w:rPr>
          <w:rFonts w:cs="Simplified Arabic"/>
          <w:sz w:val="20"/>
          <w:rtl/>
          <w:lang w:bidi="ar-EG"/>
        </w:rPr>
        <w:t xml:space="preserve">. </w:t>
      </w:r>
      <w:r>
        <w:rPr>
          <w:rFonts w:cs="Simplified Arabic" w:hint="cs"/>
          <w:sz w:val="20"/>
          <w:rtl/>
          <w:lang w:bidi="ar-EG"/>
        </w:rPr>
        <w:t>وقد أُنفق</w:t>
      </w:r>
      <w:r w:rsidRPr="00420194">
        <w:rPr>
          <w:rFonts w:cs="Simplified Arabic"/>
          <w:sz w:val="20"/>
          <w:rtl/>
          <w:lang w:bidi="ar-EG"/>
        </w:rPr>
        <w:t xml:space="preserve"> مبلغ إجمالي قدره </w:t>
      </w:r>
      <w:r>
        <w:rPr>
          <w:rFonts w:cs="Simplified Arabic" w:hint="cs"/>
          <w:sz w:val="20"/>
          <w:rtl/>
          <w:lang w:bidi="ar-EG"/>
        </w:rPr>
        <w:t>595 395 1</w:t>
      </w:r>
      <w:r w:rsidRPr="00420194">
        <w:rPr>
          <w:rFonts w:cs="Simplified Arabic"/>
          <w:sz w:val="20"/>
          <w:rtl/>
          <w:lang w:bidi="ar-EG"/>
        </w:rPr>
        <w:t xml:space="preserve"> دولا</w:t>
      </w:r>
      <w:r>
        <w:rPr>
          <w:rFonts w:cs="Simplified Arabic"/>
          <w:sz w:val="20"/>
          <w:rtl/>
          <w:lang w:bidi="ar-EG"/>
        </w:rPr>
        <w:t>ر</w:t>
      </w:r>
      <w:r w:rsidRPr="00420194">
        <w:rPr>
          <w:rFonts w:cs="Simplified Arabic"/>
          <w:sz w:val="20"/>
          <w:rtl/>
          <w:lang w:bidi="ar-EG"/>
        </w:rPr>
        <w:t xml:space="preserve">ا في عام 2022، </w:t>
      </w:r>
      <w:r>
        <w:rPr>
          <w:rFonts w:cs="Simplified Arabic" w:hint="cs"/>
          <w:sz w:val="20"/>
          <w:rtl/>
          <w:lang w:bidi="ar-EG"/>
        </w:rPr>
        <w:t>وبذلك يتبقى رصيد</w:t>
      </w:r>
      <w:r w:rsidRPr="00420194">
        <w:rPr>
          <w:rFonts w:cs="Simplified Arabic"/>
          <w:sz w:val="20"/>
          <w:rtl/>
          <w:lang w:bidi="ar-EG"/>
        </w:rPr>
        <w:t xml:space="preserve"> </w:t>
      </w:r>
      <w:r>
        <w:rPr>
          <w:rFonts w:cs="Simplified Arabic"/>
          <w:sz w:val="20"/>
          <w:rtl/>
          <w:lang w:bidi="ar-EG"/>
        </w:rPr>
        <w:t>غير منفق قدره 85،625 دولار</w:t>
      </w:r>
      <w:r w:rsidRPr="00420194">
        <w:rPr>
          <w:rFonts w:cs="Simplified Arabic"/>
          <w:sz w:val="20"/>
          <w:rtl/>
          <w:lang w:bidi="ar-EG"/>
        </w:rPr>
        <w:t>ا.</w:t>
      </w:r>
    </w:p>
    <w:p w14:paraId="08953B9E" w14:textId="77777777" w:rsidR="00FE2EF2" w:rsidRPr="000B3586" w:rsidRDefault="00FE2EF2" w:rsidP="00FE2EF2">
      <w:pPr>
        <w:bidi/>
        <w:spacing w:after="120" w:line="216" w:lineRule="auto"/>
        <w:ind w:left="720"/>
        <w:jc w:val="center"/>
        <w:rPr>
          <w:rFonts w:cs="Simplified Arabic"/>
          <w:b/>
          <w:bCs/>
          <w:sz w:val="20"/>
          <w:lang w:bidi="ar-EG"/>
        </w:rPr>
      </w:pPr>
      <w:r w:rsidRPr="000B3586">
        <w:rPr>
          <w:rFonts w:cs="Simplified Arabic" w:hint="cs"/>
          <w:b/>
          <w:bCs/>
          <w:sz w:val="20"/>
          <w:rtl/>
          <w:lang w:bidi="ar-EG"/>
        </w:rPr>
        <w:t xml:space="preserve">جيم- </w:t>
      </w:r>
      <w:r w:rsidRPr="000B3586">
        <w:rPr>
          <w:rFonts w:cs="Simplified Arabic"/>
          <w:b/>
          <w:bCs/>
          <w:sz w:val="20"/>
          <w:rtl/>
          <w:lang w:bidi="ar-EG"/>
        </w:rPr>
        <w:t xml:space="preserve">الصندوق الاستئماني الطوعي الخاص للمساهمات الطوعية الإضافية لدعم الأنشطة المعتمدة بموجب اتفاقية التنوع البيولوجي (الصندوق الاستئماني </w:t>
      </w:r>
      <w:r w:rsidRPr="000B3586">
        <w:rPr>
          <w:rFonts w:cs="Simplified Arabic"/>
          <w:b/>
          <w:bCs/>
          <w:sz w:val="20"/>
          <w:lang w:bidi="ar-EG"/>
        </w:rPr>
        <w:t>BE</w:t>
      </w:r>
      <w:r w:rsidRPr="000B3586">
        <w:rPr>
          <w:rFonts w:cs="Simplified Arabic"/>
          <w:b/>
          <w:bCs/>
          <w:sz w:val="20"/>
          <w:rtl/>
          <w:lang w:bidi="ar-EG"/>
        </w:rPr>
        <w:t>)</w:t>
      </w:r>
    </w:p>
    <w:p w14:paraId="601CD5CB" w14:textId="77777777" w:rsidR="00FE2EF2" w:rsidRDefault="00FE2EF2" w:rsidP="00E606DF">
      <w:pPr>
        <w:numPr>
          <w:ilvl w:val="0"/>
          <w:numId w:val="12"/>
        </w:numPr>
        <w:bidi/>
        <w:spacing w:after="120" w:line="216" w:lineRule="auto"/>
        <w:ind w:left="0" w:firstLine="0"/>
        <w:rPr>
          <w:rFonts w:cs="Simplified Arabic"/>
          <w:sz w:val="20"/>
          <w:lang w:bidi="ar-EG"/>
        </w:rPr>
      </w:pPr>
      <w:r w:rsidRPr="00420194">
        <w:rPr>
          <w:rFonts w:cs="Simplified Arabic"/>
          <w:sz w:val="20"/>
          <w:rtl/>
          <w:lang w:bidi="ar-EG"/>
        </w:rPr>
        <w:t xml:space="preserve">في الفترة من 1 </w:t>
      </w:r>
      <w:r>
        <w:rPr>
          <w:rFonts w:cs="Simplified Arabic" w:hint="cs"/>
          <w:sz w:val="20"/>
          <w:rtl/>
          <w:lang w:bidi="ar-EG"/>
        </w:rPr>
        <w:t>يناير/</w:t>
      </w:r>
      <w:r w:rsidRPr="00420194">
        <w:rPr>
          <w:rFonts w:cs="Simplified Arabic"/>
          <w:sz w:val="20"/>
          <w:rtl/>
          <w:lang w:bidi="ar-EG"/>
        </w:rPr>
        <w:t xml:space="preserve">كانون الثاني 2022 إلى 31 </w:t>
      </w:r>
      <w:r>
        <w:rPr>
          <w:rFonts w:cs="Simplified Arabic" w:hint="cs"/>
          <w:sz w:val="20"/>
          <w:rtl/>
          <w:lang w:bidi="ar-EG"/>
        </w:rPr>
        <w:t>أكتوبر/</w:t>
      </w:r>
      <w:r w:rsidRPr="00420194">
        <w:rPr>
          <w:rFonts w:cs="Simplified Arabic"/>
          <w:sz w:val="20"/>
          <w:rtl/>
          <w:lang w:bidi="ar-EG"/>
        </w:rPr>
        <w:t xml:space="preserve">تشرين الأول 2022، تلقت الأمانة العامة </w:t>
      </w:r>
      <w:r>
        <w:rPr>
          <w:rFonts w:cs="Simplified Arabic" w:hint="cs"/>
          <w:sz w:val="20"/>
          <w:rtl/>
          <w:lang w:bidi="ar-EG"/>
        </w:rPr>
        <w:t>مساهمات</w:t>
      </w:r>
      <w:r w:rsidRPr="00420194">
        <w:rPr>
          <w:rFonts w:cs="Simplified Arabic"/>
          <w:sz w:val="20"/>
          <w:rtl/>
          <w:lang w:bidi="ar-EG"/>
        </w:rPr>
        <w:t xml:space="preserve"> قدرها 493 118 1 دولارا للأنشطة الإضافية المعتمدة في الصندوق الاستئماني </w:t>
      </w:r>
      <w:r w:rsidRPr="00420194">
        <w:rPr>
          <w:rFonts w:cs="Simplified Arabic"/>
          <w:sz w:val="20"/>
          <w:lang w:bidi="ar-EG"/>
        </w:rPr>
        <w:t>BE</w:t>
      </w:r>
      <w:r w:rsidRPr="00420194">
        <w:rPr>
          <w:rFonts w:cs="Simplified Arabic"/>
          <w:sz w:val="20"/>
          <w:rtl/>
          <w:lang w:bidi="ar-EG"/>
        </w:rPr>
        <w:t xml:space="preserve">، وأنفقت </w:t>
      </w:r>
      <w:r>
        <w:rPr>
          <w:rFonts w:cs="Simplified Arabic" w:hint="cs"/>
          <w:sz w:val="20"/>
          <w:rtl/>
          <w:lang w:bidi="ar-EG"/>
        </w:rPr>
        <w:t>مبلغا قدره 549 591 7</w:t>
      </w:r>
      <w:r w:rsidRPr="00420194">
        <w:rPr>
          <w:rFonts w:cs="Simplified Arabic"/>
          <w:sz w:val="20"/>
          <w:rtl/>
          <w:lang w:bidi="ar-EG"/>
        </w:rPr>
        <w:t xml:space="preserve"> خلال هذه الفترة.</w:t>
      </w:r>
    </w:p>
    <w:p w14:paraId="4D42ABD4" w14:textId="77777777" w:rsidR="00FE2EF2" w:rsidRPr="00840774" w:rsidRDefault="00FE2EF2" w:rsidP="00FE2EF2">
      <w:pPr>
        <w:bidi/>
        <w:spacing w:after="120" w:line="216" w:lineRule="auto"/>
        <w:ind w:left="720"/>
        <w:jc w:val="center"/>
        <w:rPr>
          <w:rFonts w:cs="Simplified Arabic"/>
          <w:b/>
          <w:bCs/>
          <w:sz w:val="20"/>
          <w:lang w:bidi="ar-EG"/>
        </w:rPr>
      </w:pPr>
      <w:r>
        <w:rPr>
          <w:rFonts w:cs="Simplified Arabic" w:hint="cs"/>
          <w:b/>
          <w:bCs/>
          <w:sz w:val="20"/>
          <w:rtl/>
          <w:lang w:bidi="ar-EG"/>
        </w:rPr>
        <w:t xml:space="preserve">دال- </w:t>
      </w:r>
      <w:r w:rsidRPr="00840774">
        <w:rPr>
          <w:rFonts w:cs="Simplified Arabic"/>
          <w:b/>
          <w:bCs/>
          <w:sz w:val="20"/>
          <w:rtl/>
          <w:lang w:bidi="ar-EG"/>
        </w:rPr>
        <w:t xml:space="preserve">الصندوق الاستئماني للمساهمات الطوعية الإضافية لتيسير مشاركة الأطراف في عملية اتفاقية التنوع البيولوجي (الصندوق الاستئماني </w:t>
      </w:r>
      <w:r w:rsidRPr="00840774">
        <w:rPr>
          <w:rFonts w:cs="Simplified Arabic"/>
          <w:b/>
          <w:bCs/>
          <w:sz w:val="20"/>
          <w:lang w:bidi="ar-EG"/>
        </w:rPr>
        <w:t>BZ</w:t>
      </w:r>
      <w:r w:rsidRPr="00840774">
        <w:rPr>
          <w:rFonts w:cs="Simplified Arabic"/>
          <w:b/>
          <w:bCs/>
          <w:sz w:val="20"/>
          <w:rtl/>
          <w:lang w:bidi="ar-EG"/>
        </w:rPr>
        <w:t>)</w:t>
      </w:r>
    </w:p>
    <w:p w14:paraId="11C6D11D" w14:textId="77777777" w:rsidR="00FE2EF2" w:rsidRDefault="00FE2EF2" w:rsidP="00E606DF">
      <w:pPr>
        <w:numPr>
          <w:ilvl w:val="0"/>
          <w:numId w:val="12"/>
        </w:numPr>
        <w:bidi/>
        <w:spacing w:after="120" w:line="216" w:lineRule="auto"/>
        <w:ind w:left="0" w:firstLine="0"/>
        <w:rPr>
          <w:rFonts w:cs="Simplified Arabic"/>
          <w:sz w:val="20"/>
          <w:lang w:bidi="ar-EG"/>
        </w:rPr>
      </w:pPr>
      <w:r w:rsidRPr="00420194">
        <w:rPr>
          <w:rFonts w:cs="Simplified Arabic"/>
          <w:sz w:val="20"/>
          <w:rtl/>
          <w:lang w:bidi="ar-EG"/>
        </w:rPr>
        <w:t>تلقت الأمانة مساهمات مجموعها 849 827 2 دولار</w:t>
      </w:r>
      <w:r>
        <w:rPr>
          <w:rFonts w:cs="Simplified Arabic"/>
          <w:sz w:val="20"/>
          <w:rtl/>
          <w:lang w:bidi="ar-EG"/>
        </w:rPr>
        <w:t>ا</w:t>
      </w:r>
      <w:r w:rsidRPr="00420194">
        <w:rPr>
          <w:rFonts w:cs="Simplified Arabic"/>
          <w:sz w:val="20"/>
          <w:rtl/>
          <w:lang w:bidi="ar-EG"/>
        </w:rPr>
        <w:t xml:space="preserve"> في الفترة من </w:t>
      </w:r>
      <w:r>
        <w:rPr>
          <w:rFonts w:cs="Simplified Arabic" w:hint="cs"/>
          <w:sz w:val="20"/>
          <w:rtl/>
          <w:lang w:bidi="ar-EG"/>
        </w:rPr>
        <w:t>يناير/</w:t>
      </w:r>
      <w:r w:rsidRPr="00420194">
        <w:rPr>
          <w:rFonts w:cs="Simplified Arabic"/>
          <w:sz w:val="20"/>
          <w:rtl/>
          <w:lang w:bidi="ar-EG"/>
        </w:rPr>
        <w:t xml:space="preserve">كانون الثاني 2022 إلى 31 </w:t>
      </w:r>
      <w:r>
        <w:rPr>
          <w:rFonts w:cs="Simplified Arabic" w:hint="cs"/>
          <w:sz w:val="20"/>
          <w:rtl/>
          <w:lang w:bidi="ar-EG"/>
        </w:rPr>
        <w:t>أكتوبر/</w:t>
      </w:r>
      <w:r w:rsidRPr="00420194">
        <w:rPr>
          <w:rFonts w:cs="Simplified Arabic"/>
          <w:sz w:val="20"/>
          <w:rtl/>
          <w:lang w:bidi="ar-EG"/>
        </w:rPr>
        <w:t>تشرين الأول 2022 في الصندوق الاستئماني</w:t>
      </w:r>
      <w:r>
        <w:rPr>
          <w:rFonts w:cs="Simplified Arabic" w:hint="cs"/>
          <w:sz w:val="20"/>
          <w:rtl/>
          <w:lang w:bidi="ar-EG"/>
        </w:rPr>
        <w:t xml:space="preserve"> </w:t>
      </w:r>
      <w:r>
        <w:rPr>
          <w:rFonts w:cs="Simplified Arabic"/>
          <w:sz w:val="20"/>
          <w:lang w:val="en-US" w:bidi="ar-EG"/>
        </w:rPr>
        <w:t>BZ</w:t>
      </w:r>
      <w:r w:rsidRPr="00420194">
        <w:rPr>
          <w:rFonts w:cs="Simplified Arabic"/>
          <w:sz w:val="20"/>
          <w:rtl/>
          <w:lang w:bidi="ar-EG"/>
        </w:rPr>
        <w:t xml:space="preserve"> </w:t>
      </w:r>
      <w:r w:rsidRPr="00420194">
        <w:rPr>
          <w:rFonts w:cs="Simplified Arabic"/>
          <w:sz w:val="20"/>
          <w:rtl/>
        </w:rPr>
        <w:t xml:space="preserve">لتمويل مشاركة البلدان النامية في الدورات المستأنفة للاجتماع الرابع والعشرين للهيئة الفرعية للمشورة العلمية </w:t>
      </w:r>
      <w:r w:rsidRPr="00420194">
        <w:rPr>
          <w:rFonts w:cs="Simplified Arabic"/>
          <w:sz w:val="20"/>
          <w:rtl/>
          <w:lang w:bidi="ar-EG"/>
        </w:rPr>
        <w:t>والتقنية</w:t>
      </w:r>
      <w:r w:rsidRPr="00420194">
        <w:rPr>
          <w:rFonts w:cs="Simplified Arabic"/>
          <w:sz w:val="20"/>
          <w:rtl/>
        </w:rPr>
        <w:t xml:space="preserve"> والتكنولوجية </w:t>
      </w:r>
      <w:r w:rsidRPr="00420194">
        <w:rPr>
          <w:rFonts w:cs="Simplified Arabic"/>
          <w:sz w:val="20"/>
          <w:rtl/>
          <w:lang w:bidi="ar-EG"/>
        </w:rPr>
        <w:t xml:space="preserve">والاجتماع الثالث للهيئة الفرعية للتنفيذ، وفي الاجتماعات الثالث والرابع والخامس </w:t>
      </w:r>
      <w:r w:rsidRPr="00840774">
        <w:rPr>
          <w:rFonts w:cs="Simplified Arabic"/>
          <w:sz w:val="20"/>
          <w:rtl/>
          <w:lang w:bidi="ar-EG"/>
        </w:rPr>
        <w:t>للفريق العامل المفتوح العضوية المعني بالإطار العالمي للتنوع البيولوجي لما بعد عام 2020</w:t>
      </w:r>
      <w:r>
        <w:rPr>
          <w:rFonts w:cs="Simplified Arabic" w:hint="cs"/>
          <w:sz w:val="20"/>
          <w:rtl/>
          <w:lang w:bidi="ar-EG"/>
        </w:rPr>
        <w:t xml:space="preserve">، </w:t>
      </w:r>
      <w:r w:rsidRPr="00420194">
        <w:rPr>
          <w:rFonts w:cs="Simplified Arabic"/>
          <w:sz w:val="20"/>
          <w:rtl/>
          <w:lang w:bidi="ar-EG"/>
        </w:rPr>
        <w:t xml:space="preserve">وكذلك في الجزء الثاني من الاجتماع الخامس عشر لمؤتمر الأطراف واجتماعاته ذات الصلة </w:t>
      </w:r>
      <w:r>
        <w:rPr>
          <w:rFonts w:cs="Simplified Arabic" w:hint="cs"/>
          <w:sz w:val="20"/>
          <w:rtl/>
          <w:lang w:bidi="ar-EG"/>
        </w:rPr>
        <w:t>ل</w:t>
      </w:r>
      <w:r w:rsidRPr="00420194">
        <w:rPr>
          <w:rFonts w:cs="Simplified Arabic"/>
          <w:sz w:val="20"/>
          <w:rtl/>
          <w:lang w:bidi="ar-EG"/>
        </w:rPr>
        <w:t>بروتوكولي قرطاجنة وناغويا. وقد أ</w:t>
      </w:r>
      <w:r>
        <w:rPr>
          <w:rFonts w:cs="Simplified Arabic" w:hint="cs"/>
          <w:sz w:val="20"/>
          <w:rtl/>
          <w:lang w:bidi="ar-EG"/>
        </w:rPr>
        <w:t>ُ</w:t>
      </w:r>
      <w:r w:rsidRPr="00420194">
        <w:rPr>
          <w:rFonts w:cs="Simplified Arabic"/>
          <w:sz w:val="20"/>
          <w:rtl/>
          <w:lang w:bidi="ar-EG"/>
        </w:rPr>
        <w:t>نفق ما مجموعه 816 817 2 دولارا لتيسير مشاركة نحو 415 مندوبا لحضور الاجتماعات المذكورة أعلاه.</w:t>
      </w:r>
    </w:p>
    <w:p w14:paraId="13510AFF" w14:textId="77777777" w:rsidR="00FE2EF2" w:rsidRPr="00840774" w:rsidRDefault="00FE2EF2" w:rsidP="00FE2EF2">
      <w:pPr>
        <w:bidi/>
        <w:spacing w:after="120" w:line="216" w:lineRule="auto"/>
        <w:ind w:left="720"/>
        <w:jc w:val="center"/>
        <w:rPr>
          <w:rFonts w:cs="Simplified Arabic"/>
          <w:b/>
          <w:bCs/>
          <w:sz w:val="20"/>
          <w:lang w:bidi="ar-EG"/>
        </w:rPr>
      </w:pPr>
      <w:r w:rsidRPr="00840774">
        <w:rPr>
          <w:rFonts w:cs="Simplified Arabic"/>
          <w:b/>
          <w:bCs/>
          <w:sz w:val="20"/>
          <w:rtl/>
          <w:lang w:bidi="ar-EG"/>
        </w:rPr>
        <w:t xml:space="preserve">هاء - الصندوق الاستئماني الطوعي الخاص للمساهمات لتيسير مشاركة الشعوب الأصلية والمجتمعات المحلية (الصندوق الاستئماني </w:t>
      </w:r>
      <w:r w:rsidRPr="00840774">
        <w:rPr>
          <w:rFonts w:cs="Simplified Arabic"/>
          <w:b/>
          <w:bCs/>
          <w:sz w:val="20"/>
          <w:lang w:bidi="ar-EG"/>
        </w:rPr>
        <w:t>VB</w:t>
      </w:r>
      <w:r w:rsidRPr="00840774">
        <w:rPr>
          <w:rFonts w:cs="Simplified Arabic"/>
          <w:b/>
          <w:bCs/>
          <w:sz w:val="20"/>
          <w:rtl/>
          <w:lang w:bidi="ar-EG"/>
        </w:rPr>
        <w:t>)</w:t>
      </w:r>
    </w:p>
    <w:p w14:paraId="271F9ABA" w14:textId="77777777" w:rsidR="00FE2EF2" w:rsidRDefault="00FE2EF2" w:rsidP="00E606DF">
      <w:pPr>
        <w:numPr>
          <w:ilvl w:val="0"/>
          <w:numId w:val="12"/>
        </w:numPr>
        <w:bidi/>
        <w:spacing w:after="120" w:line="216" w:lineRule="auto"/>
        <w:ind w:left="0" w:firstLine="0"/>
        <w:rPr>
          <w:rFonts w:cs="Simplified Arabic"/>
          <w:sz w:val="20"/>
          <w:lang w:bidi="ar-EG"/>
        </w:rPr>
      </w:pPr>
      <w:r w:rsidRPr="004E2FF4">
        <w:rPr>
          <w:rFonts w:cs="Simplified Arabic"/>
          <w:sz w:val="20"/>
          <w:rtl/>
          <w:lang w:bidi="ar-EG"/>
        </w:rPr>
        <w:t xml:space="preserve">وردت مساهمات بلغ مجموعها 939 119 دولارا في عام 2022 (حتى 31 </w:t>
      </w:r>
      <w:r>
        <w:rPr>
          <w:rFonts w:cs="Simplified Arabic" w:hint="cs"/>
          <w:sz w:val="20"/>
          <w:rtl/>
          <w:lang w:bidi="ar-EG"/>
        </w:rPr>
        <w:t>أكتوبر/</w:t>
      </w:r>
      <w:r w:rsidRPr="004E2FF4">
        <w:rPr>
          <w:rFonts w:cs="Simplified Arabic"/>
          <w:sz w:val="20"/>
          <w:rtl/>
          <w:lang w:bidi="ar-EG"/>
        </w:rPr>
        <w:t>تشرين الأول) لتيسير مشاركة الشعوب الأصلية والمجتمعات المحلية في الاجتماعات المعقودة بموجب الاتفاقية. وقد أ</w:t>
      </w:r>
      <w:r>
        <w:rPr>
          <w:rFonts w:cs="Simplified Arabic" w:hint="cs"/>
          <w:sz w:val="20"/>
          <w:rtl/>
          <w:lang w:bidi="ar-EG"/>
        </w:rPr>
        <w:t>ُ</w:t>
      </w:r>
      <w:r w:rsidRPr="004E2FF4">
        <w:rPr>
          <w:rFonts w:cs="Simplified Arabic"/>
          <w:sz w:val="20"/>
          <w:rtl/>
          <w:lang w:bidi="ar-EG"/>
        </w:rPr>
        <w:t>نفق ما مجموعه 228 191 دولار</w:t>
      </w:r>
      <w:r>
        <w:rPr>
          <w:rFonts w:cs="Simplified Arabic"/>
          <w:sz w:val="20"/>
          <w:rtl/>
          <w:lang w:bidi="ar-EG"/>
        </w:rPr>
        <w:t>ا</w:t>
      </w:r>
      <w:r w:rsidRPr="004E2FF4">
        <w:rPr>
          <w:rFonts w:cs="Simplified Arabic"/>
          <w:sz w:val="20"/>
          <w:rtl/>
          <w:lang w:bidi="ar-EG"/>
        </w:rPr>
        <w:t xml:space="preserve"> لتيسير مشاركة 23 </w:t>
      </w:r>
      <w:r>
        <w:rPr>
          <w:rFonts w:cs="Simplified Arabic" w:hint="cs"/>
          <w:sz w:val="20"/>
          <w:rtl/>
          <w:lang w:bidi="ar-EG"/>
        </w:rPr>
        <w:t xml:space="preserve">من </w:t>
      </w:r>
      <w:r w:rsidRPr="00840774">
        <w:rPr>
          <w:rFonts w:cs="Simplified Arabic"/>
          <w:sz w:val="20"/>
          <w:rtl/>
          <w:lang w:bidi="ar-EG"/>
        </w:rPr>
        <w:t>الشعوب الأصلية والمجتمعات المحلية</w:t>
      </w:r>
      <w:r w:rsidRPr="004E2FF4">
        <w:rPr>
          <w:rFonts w:cs="Simplified Arabic"/>
          <w:sz w:val="20"/>
          <w:rtl/>
          <w:lang w:bidi="ar-EG"/>
        </w:rPr>
        <w:t xml:space="preserve"> في حضور الدورتين المستأنفتين للاجتماع الرابع والعشرين للهيئة الفرعية للمشورة العلمية</w:t>
      </w:r>
      <w:r>
        <w:rPr>
          <w:rFonts w:cs="Simplified Arabic" w:hint="cs"/>
          <w:sz w:val="20"/>
          <w:rtl/>
          <w:lang w:bidi="ar-EG"/>
        </w:rPr>
        <w:t xml:space="preserve"> والتقنية</w:t>
      </w:r>
      <w:r w:rsidRPr="004E2FF4">
        <w:rPr>
          <w:rFonts w:cs="Simplified Arabic"/>
          <w:sz w:val="20"/>
          <w:rtl/>
          <w:lang w:bidi="ar-EG"/>
        </w:rPr>
        <w:t xml:space="preserve"> والتكنولوجية والاجتماع الثالث للهيئ</w:t>
      </w:r>
      <w:r>
        <w:rPr>
          <w:rFonts w:cs="Simplified Arabic"/>
          <w:sz w:val="20"/>
          <w:rtl/>
          <w:lang w:bidi="ar-EG"/>
        </w:rPr>
        <w:t>ة الفرعية للتنفيذ، وفي الاجتما</w:t>
      </w:r>
      <w:r>
        <w:rPr>
          <w:rFonts w:cs="Simplified Arabic" w:hint="cs"/>
          <w:sz w:val="20"/>
          <w:rtl/>
          <w:lang w:bidi="ar-EG"/>
        </w:rPr>
        <w:t>عات</w:t>
      </w:r>
      <w:r w:rsidRPr="004E2FF4">
        <w:rPr>
          <w:rFonts w:cs="Simplified Arabic"/>
          <w:sz w:val="20"/>
          <w:rtl/>
          <w:lang w:bidi="ar-EG"/>
        </w:rPr>
        <w:t xml:space="preserve"> الثالث والرابع والخامس </w:t>
      </w:r>
      <w:r w:rsidRPr="00840774">
        <w:rPr>
          <w:rFonts w:cs="Simplified Arabic"/>
          <w:sz w:val="20"/>
          <w:rtl/>
          <w:lang w:bidi="ar-EG"/>
        </w:rPr>
        <w:t>للفريق العامل المفتوح العضوية المعني بالإطار العالمي للتنوع البيولوجي لما بعد عام 2020</w:t>
      </w:r>
      <w:r>
        <w:rPr>
          <w:rFonts w:cs="Simplified Arabic" w:hint="cs"/>
          <w:sz w:val="20"/>
          <w:rtl/>
          <w:lang w:bidi="ar-EG"/>
        </w:rPr>
        <w:t xml:space="preserve">، </w:t>
      </w:r>
      <w:r w:rsidRPr="004E2FF4">
        <w:rPr>
          <w:rFonts w:cs="Simplified Arabic"/>
          <w:sz w:val="20"/>
          <w:rtl/>
          <w:lang w:bidi="ar-EG"/>
        </w:rPr>
        <w:t>وكذلك في الجزء الثاني من الاجتماع الخامس عشر لمؤتمر الأطراف واجتماعاته ذات الصلة لبروتوكولي قرطاجنة وناغويا.</w:t>
      </w:r>
    </w:p>
    <w:p w14:paraId="027F8CFE" w14:textId="77777777" w:rsidR="00FE2EF2" w:rsidRPr="004E2FF4" w:rsidRDefault="00FE2EF2" w:rsidP="00FE2EF2">
      <w:pPr>
        <w:bidi/>
        <w:spacing w:after="120" w:line="216" w:lineRule="auto"/>
        <w:ind w:left="720"/>
        <w:jc w:val="center"/>
        <w:rPr>
          <w:rFonts w:cs="Simplified Arabic"/>
          <w:b/>
          <w:bCs/>
          <w:sz w:val="20"/>
          <w:lang w:bidi="ar-EG"/>
        </w:rPr>
      </w:pPr>
      <w:r w:rsidRPr="004E2FF4">
        <w:rPr>
          <w:rFonts w:cs="Simplified Arabic" w:hint="cs"/>
          <w:b/>
          <w:bCs/>
          <w:sz w:val="20"/>
          <w:rtl/>
          <w:lang w:bidi="ar-EG"/>
        </w:rPr>
        <w:t>خامسا- مسائل مالية وإدارية أخرى</w:t>
      </w:r>
    </w:p>
    <w:p w14:paraId="7250A152" w14:textId="77777777" w:rsidR="00FE2EF2" w:rsidRDefault="00FE2EF2" w:rsidP="00E606DF">
      <w:pPr>
        <w:numPr>
          <w:ilvl w:val="0"/>
          <w:numId w:val="12"/>
        </w:numPr>
        <w:bidi/>
        <w:spacing w:after="120" w:line="216" w:lineRule="auto"/>
        <w:ind w:left="0" w:firstLine="0"/>
        <w:rPr>
          <w:rFonts w:cs="Simplified Arabic"/>
          <w:sz w:val="20"/>
          <w:lang w:bidi="ar-EG"/>
        </w:rPr>
      </w:pPr>
      <w:r w:rsidRPr="004E2FF4">
        <w:rPr>
          <w:rFonts w:cs="Simplified Arabic"/>
          <w:sz w:val="20"/>
          <w:rtl/>
          <w:lang w:bidi="ar-EG"/>
        </w:rPr>
        <w:t>قدم مؤتمر الأطراف في مقرره 14/37 عدة طلبات مختلفة ذات طابع مالي وإداري إلى الأمين</w:t>
      </w:r>
      <w:r>
        <w:rPr>
          <w:rFonts w:cs="Simplified Arabic" w:hint="cs"/>
          <w:sz w:val="20"/>
          <w:rtl/>
          <w:lang w:bidi="ar-EG"/>
        </w:rPr>
        <w:t>ة</w:t>
      </w:r>
      <w:r w:rsidRPr="004E2FF4">
        <w:rPr>
          <w:rFonts w:cs="Simplified Arabic"/>
          <w:sz w:val="20"/>
          <w:rtl/>
          <w:lang w:bidi="ar-EG"/>
        </w:rPr>
        <w:t xml:space="preserve"> التنفيذي</w:t>
      </w:r>
      <w:r>
        <w:rPr>
          <w:rFonts w:cs="Simplified Arabic" w:hint="cs"/>
          <w:sz w:val="20"/>
          <w:rtl/>
          <w:lang w:bidi="ar-EG"/>
        </w:rPr>
        <w:t>ة</w:t>
      </w:r>
      <w:r w:rsidRPr="004E2FF4">
        <w:rPr>
          <w:rFonts w:cs="Simplified Arabic"/>
          <w:sz w:val="20"/>
          <w:rtl/>
          <w:lang w:bidi="ar-EG"/>
        </w:rPr>
        <w:t>. ويرد أدناه موجز للإجراءات المتخذة فيما يتعلق بكل من هذه الإجراءات.</w:t>
      </w:r>
    </w:p>
    <w:p w14:paraId="1A49B7B6" w14:textId="77777777" w:rsidR="00FE2EF2" w:rsidRPr="002E2791" w:rsidRDefault="00FE2EF2" w:rsidP="00FE2EF2">
      <w:pPr>
        <w:keepNext/>
        <w:bidi/>
        <w:spacing w:after="120" w:line="216" w:lineRule="auto"/>
        <w:ind w:left="720"/>
        <w:jc w:val="center"/>
        <w:rPr>
          <w:rFonts w:cs="Simplified Arabic"/>
          <w:b/>
          <w:bCs/>
          <w:sz w:val="20"/>
          <w:lang w:bidi="ar-EG"/>
        </w:rPr>
      </w:pPr>
      <w:r w:rsidRPr="002E2791">
        <w:rPr>
          <w:rFonts w:cs="Simplified Arabic" w:hint="cs"/>
          <w:b/>
          <w:bCs/>
          <w:sz w:val="20"/>
          <w:rtl/>
          <w:lang w:bidi="ar-EG"/>
        </w:rPr>
        <w:t>ألف- المعلومات المالية</w:t>
      </w:r>
    </w:p>
    <w:p w14:paraId="19198155" w14:textId="77777777" w:rsidR="00FE2EF2" w:rsidRDefault="00FE2EF2" w:rsidP="00E606DF">
      <w:pPr>
        <w:numPr>
          <w:ilvl w:val="0"/>
          <w:numId w:val="12"/>
        </w:numPr>
        <w:bidi/>
        <w:spacing w:after="120" w:line="216" w:lineRule="auto"/>
        <w:ind w:left="0" w:firstLine="0"/>
        <w:rPr>
          <w:rFonts w:cs="Simplified Arabic"/>
          <w:sz w:val="20"/>
          <w:lang w:bidi="ar-EG"/>
        </w:rPr>
      </w:pPr>
      <w:r w:rsidRPr="004E2FF4">
        <w:rPr>
          <w:rFonts w:cs="Simplified Arabic"/>
          <w:sz w:val="20"/>
          <w:rtl/>
          <w:lang w:bidi="ar-EG"/>
        </w:rPr>
        <w:t>طلب مؤتمر الأطراف، في الفقرة 21 من مقرره 14/37، إلى الأمين</w:t>
      </w:r>
      <w:r>
        <w:rPr>
          <w:rFonts w:cs="Simplified Arabic" w:hint="cs"/>
          <w:sz w:val="20"/>
          <w:rtl/>
          <w:lang w:bidi="ar-EG"/>
        </w:rPr>
        <w:t>ة</w:t>
      </w:r>
      <w:r w:rsidRPr="004E2FF4">
        <w:rPr>
          <w:rFonts w:cs="Simplified Arabic"/>
          <w:sz w:val="20"/>
          <w:rtl/>
          <w:lang w:bidi="ar-EG"/>
        </w:rPr>
        <w:t xml:space="preserve"> التنفيذي</w:t>
      </w:r>
      <w:r>
        <w:rPr>
          <w:rFonts w:cs="Simplified Arabic" w:hint="cs"/>
          <w:sz w:val="20"/>
          <w:rtl/>
          <w:lang w:bidi="ar-EG"/>
        </w:rPr>
        <w:t>ة</w:t>
      </w:r>
      <w:r w:rsidRPr="004E2FF4">
        <w:rPr>
          <w:rFonts w:cs="Simplified Arabic"/>
          <w:sz w:val="20"/>
          <w:rtl/>
          <w:lang w:bidi="ar-EG"/>
        </w:rPr>
        <w:t xml:space="preserve"> أن </w:t>
      </w:r>
      <w:r>
        <w:rPr>
          <w:rFonts w:cs="Simplified Arabic" w:hint="cs"/>
          <w:sz w:val="20"/>
          <w:rtl/>
          <w:lang w:bidi="ar-EG"/>
        </w:rPr>
        <w:t>ت</w:t>
      </w:r>
      <w:r w:rsidRPr="004E2FF4">
        <w:rPr>
          <w:rFonts w:cs="Simplified Arabic"/>
          <w:sz w:val="20"/>
          <w:rtl/>
          <w:lang w:bidi="ar-EG"/>
        </w:rPr>
        <w:t xml:space="preserve">واصل تعزيز الجهود الرامية إلى تعزيز الشفافية والمساءلة عن طريق نشر أحدث المعلومات ذات الصلة بإدارة الاتفاقية. وأدى ذلك إلى قيام الأمانة بإعداد </w:t>
      </w:r>
      <w:r>
        <w:rPr>
          <w:rFonts w:cs="Simplified Arabic" w:hint="cs"/>
          <w:sz w:val="20"/>
          <w:rtl/>
          <w:lang w:bidi="ar-EG"/>
        </w:rPr>
        <w:t>فرع</w:t>
      </w:r>
      <w:r w:rsidRPr="004E2FF4">
        <w:rPr>
          <w:rFonts w:cs="Simplified Arabic"/>
          <w:sz w:val="20"/>
          <w:rtl/>
          <w:lang w:bidi="ar-EG"/>
        </w:rPr>
        <w:t xml:space="preserve"> على الموقع الشبكي للاتفاقية مخصص للمعلومات الإدارية والمالية.</w:t>
      </w:r>
      <w:r>
        <w:rPr>
          <w:rStyle w:val="FootnoteReference"/>
          <w:rFonts w:cs="Simplified Arabic"/>
          <w:sz w:val="20"/>
          <w:rtl/>
          <w:lang w:bidi="ar-EG"/>
        </w:rPr>
        <w:footnoteReference w:id="7"/>
      </w:r>
      <w:r w:rsidRPr="004E2FF4">
        <w:rPr>
          <w:rFonts w:cs="Simplified Arabic"/>
          <w:sz w:val="20"/>
          <w:rtl/>
          <w:lang w:bidi="ar-EG"/>
        </w:rPr>
        <w:t xml:space="preserve"> وترد في هذا الفرع معلومات مثل حالة الاشتراكات المقررة وال</w:t>
      </w:r>
      <w:r>
        <w:rPr>
          <w:rFonts w:cs="Simplified Arabic" w:hint="cs"/>
          <w:sz w:val="20"/>
          <w:rtl/>
          <w:lang w:bidi="ar-EG"/>
        </w:rPr>
        <w:t>مساهمات الطوعية</w:t>
      </w:r>
      <w:r w:rsidRPr="004E2FF4">
        <w:rPr>
          <w:rFonts w:cs="Simplified Arabic"/>
          <w:sz w:val="20"/>
          <w:rtl/>
          <w:lang w:bidi="ar-EG"/>
        </w:rPr>
        <w:t xml:space="preserve"> والبيانات المالية للأمانة وتقارير مراجعة الحسابات.</w:t>
      </w:r>
    </w:p>
    <w:p w14:paraId="028366E9" w14:textId="77777777" w:rsidR="00FE2EF2" w:rsidRPr="00A00C00" w:rsidRDefault="00FE2EF2" w:rsidP="00FE2EF2">
      <w:pPr>
        <w:bidi/>
        <w:spacing w:after="120" w:line="216" w:lineRule="auto"/>
        <w:ind w:left="720"/>
        <w:jc w:val="center"/>
        <w:rPr>
          <w:rFonts w:cs="Simplified Arabic"/>
          <w:b/>
          <w:bCs/>
          <w:sz w:val="20"/>
          <w:lang w:bidi="ar-EG"/>
        </w:rPr>
      </w:pPr>
      <w:r w:rsidRPr="00A00C00">
        <w:rPr>
          <w:rFonts w:cs="Simplified Arabic" w:hint="cs"/>
          <w:b/>
          <w:bCs/>
          <w:sz w:val="20"/>
          <w:rtl/>
          <w:lang w:bidi="ar-EG"/>
        </w:rPr>
        <w:lastRenderedPageBreak/>
        <w:t xml:space="preserve">باء- </w:t>
      </w:r>
      <w:r w:rsidRPr="00A00C00">
        <w:rPr>
          <w:rFonts w:cs="Simplified Arabic"/>
          <w:b/>
          <w:bCs/>
          <w:sz w:val="20"/>
          <w:rtl/>
          <w:lang w:bidi="ar-EG"/>
        </w:rPr>
        <w:t>مراجعة حسابات الأمانة</w:t>
      </w:r>
    </w:p>
    <w:p w14:paraId="060FA1A2" w14:textId="77777777" w:rsidR="00FE2EF2" w:rsidRDefault="00FE2EF2" w:rsidP="00E606DF">
      <w:pPr>
        <w:numPr>
          <w:ilvl w:val="0"/>
          <w:numId w:val="12"/>
        </w:numPr>
        <w:bidi/>
        <w:spacing w:after="120" w:line="216" w:lineRule="auto"/>
        <w:ind w:left="0" w:firstLine="0"/>
        <w:rPr>
          <w:rFonts w:cs="Simplified Arabic"/>
          <w:sz w:val="20"/>
          <w:lang w:bidi="ar-EG"/>
        </w:rPr>
      </w:pPr>
      <w:r w:rsidRPr="004E2FF4">
        <w:rPr>
          <w:rFonts w:cs="Simplified Arabic"/>
          <w:sz w:val="20"/>
          <w:rtl/>
          <w:lang w:bidi="ar-EG"/>
        </w:rPr>
        <w:t xml:space="preserve">بناء على طلب مؤتمر الأطراف في الفقرة 22 من مقرره 14/37، أجرى مكتب الأمم المتحدة لخدمات الرقابة الداخلية مراجعة لعمليات الأمانة في </w:t>
      </w:r>
      <w:r>
        <w:rPr>
          <w:rFonts w:cs="Simplified Arabic" w:hint="cs"/>
          <w:sz w:val="20"/>
          <w:rtl/>
          <w:lang w:bidi="ar-EG"/>
        </w:rPr>
        <w:t>يونيه/</w:t>
      </w:r>
      <w:r w:rsidRPr="004E2FF4">
        <w:rPr>
          <w:rFonts w:cs="Simplified Arabic"/>
          <w:sz w:val="20"/>
          <w:rtl/>
          <w:lang w:bidi="ar-EG"/>
        </w:rPr>
        <w:t>حزيران و</w:t>
      </w:r>
      <w:r>
        <w:rPr>
          <w:rFonts w:cs="Simplified Arabic" w:hint="cs"/>
          <w:sz w:val="20"/>
          <w:rtl/>
          <w:lang w:bidi="ar-EG"/>
        </w:rPr>
        <w:t>يوليه/</w:t>
      </w:r>
      <w:r w:rsidRPr="004E2FF4">
        <w:rPr>
          <w:rFonts w:cs="Simplified Arabic"/>
          <w:sz w:val="20"/>
          <w:rtl/>
          <w:lang w:bidi="ar-EG"/>
        </w:rPr>
        <w:t xml:space="preserve">تموز 2019. </w:t>
      </w:r>
      <w:r>
        <w:rPr>
          <w:rFonts w:cs="Simplified Arabic" w:hint="cs"/>
          <w:sz w:val="20"/>
          <w:rtl/>
          <w:lang w:bidi="ar-EG"/>
        </w:rPr>
        <w:t>وشملت</w:t>
      </w:r>
      <w:r w:rsidRPr="004E2FF4">
        <w:rPr>
          <w:rFonts w:cs="Simplified Arabic"/>
          <w:sz w:val="20"/>
          <w:rtl/>
          <w:lang w:bidi="ar-EG"/>
        </w:rPr>
        <w:t xml:space="preserve"> المراجعة الفترة من يناير</w:t>
      </w:r>
      <w:r>
        <w:rPr>
          <w:rFonts w:cs="Simplified Arabic" w:hint="cs"/>
          <w:sz w:val="20"/>
          <w:rtl/>
          <w:lang w:bidi="ar-EG"/>
        </w:rPr>
        <w:t>/كانون الثاني</w:t>
      </w:r>
      <w:r w:rsidRPr="004E2FF4">
        <w:rPr>
          <w:rFonts w:cs="Simplified Arabic"/>
          <w:sz w:val="20"/>
          <w:rtl/>
          <w:lang w:bidi="ar-EG"/>
        </w:rPr>
        <w:t xml:space="preserve"> 2016 </w:t>
      </w:r>
      <w:r>
        <w:rPr>
          <w:rFonts w:cs="Simplified Arabic" w:hint="cs"/>
          <w:sz w:val="20"/>
          <w:rtl/>
          <w:lang w:bidi="ar-EG"/>
        </w:rPr>
        <w:t>وحتى</w:t>
      </w:r>
      <w:r w:rsidRPr="004E2FF4">
        <w:rPr>
          <w:rFonts w:cs="Simplified Arabic"/>
          <w:sz w:val="20"/>
          <w:rtl/>
          <w:lang w:bidi="ar-EG"/>
        </w:rPr>
        <w:t xml:space="preserve"> مايو</w:t>
      </w:r>
      <w:r>
        <w:rPr>
          <w:rFonts w:cs="Simplified Arabic" w:hint="cs"/>
          <w:sz w:val="20"/>
          <w:rtl/>
          <w:lang w:bidi="ar-EG"/>
        </w:rPr>
        <w:t>/أيار</w:t>
      </w:r>
      <w:r w:rsidRPr="004E2FF4">
        <w:rPr>
          <w:rFonts w:cs="Simplified Arabic"/>
          <w:sz w:val="20"/>
          <w:rtl/>
          <w:lang w:bidi="ar-EG"/>
        </w:rPr>
        <w:t xml:space="preserve"> 2019 وركزت على المجالات الأربعة التالية: (أ) الإدارة الاستراتيجية؛ (ب) الإدارة المالية؛ (ج) إدارة الموارد البشرية؛ (د) إدارة الأداء. </w:t>
      </w:r>
      <w:r>
        <w:rPr>
          <w:rFonts w:cs="Simplified Arabic" w:hint="cs"/>
          <w:sz w:val="20"/>
          <w:rtl/>
          <w:lang w:bidi="ar-EG"/>
        </w:rPr>
        <w:t xml:space="preserve">وقد </w:t>
      </w:r>
      <w:r w:rsidRPr="004E2FF4">
        <w:rPr>
          <w:rFonts w:cs="Simplified Arabic"/>
          <w:sz w:val="20"/>
          <w:rtl/>
          <w:lang w:bidi="ar-EG"/>
        </w:rPr>
        <w:t>صدر التقرير النهائي في 31 أكتوبر</w:t>
      </w:r>
      <w:r>
        <w:rPr>
          <w:rFonts w:cs="Simplified Arabic" w:hint="cs"/>
          <w:sz w:val="20"/>
          <w:rtl/>
          <w:lang w:bidi="ar-EG"/>
        </w:rPr>
        <w:t>/تشرين الأول</w:t>
      </w:r>
      <w:r w:rsidRPr="004E2FF4">
        <w:rPr>
          <w:rFonts w:cs="Simplified Arabic"/>
          <w:sz w:val="20"/>
          <w:rtl/>
          <w:lang w:bidi="ar-EG"/>
        </w:rPr>
        <w:t xml:space="preserve"> 2019 وهو متاح على الموقع </w:t>
      </w:r>
      <w:r>
        <w:rPr>
          <w:rFonts w:cs="Simplified Arabic" w:hint="cs"/>
          <w:sz w:val="20"/>
          <w:rtl/>
          <w:lang w:bidi="ar-EG"/>
        </w:rPr>
        <w:t>الشبكي</w:t>
      </w:r>
      <w:r w:rsidRPr="004E2FF4">
        <w:rPr>
          <w:rFonts w:cs="Simplified Arabic"/>
          <w:sz w:val="20"/>
          <w:rtl/>
          <w:lang w:bidi="ar-EG"/>
        </w:rPr>
        <w:t xml:space="preserve"> للاتفاقية. وحتى 31 </w:t>
      </w:r>
      <w:r>
        <w:rPr>
          <w:rFonts w:cs="Simplified Arabic" w:hint="cs"/>
          <w:sz w:val="20"/>
          <w:rtl/>
          <w:lang w:bidi="ar-EG"/>
        </w:rPr>
        <w:t>أكتوبر/</w:t>
      </w:r>
      <w:r w:rsidRPr="004E2FF4">
        <w:rPr>
          <w:rFonts w:cs="Simplified Arabic"/>
          <w:sz w:val="20"/>
          <w:rtl/>
          <w:lang w:bidi="ar-EG"/>
        </w:rPr>
        <w:t xml:space="preserve">تشرين الأول 2022، كانت الأمانة قد نفذت بالفعل خمس توصيات </w:t>
      </w:r>
      <w:r>
        <w:rPr>
          <w:rFonts w:cs="Simplified Arabic" w:hint="cs"/>
          <w:sz w:val="20"/>
          <w:rtl/>
          <w:lang w:bidi="ar-EG"/>
        </w:rPr>
        <w:t xml:space="preserve">ناتجة عن </w:t>
      </w:r>
      <w:r w:rsidRPr="004E2FF4">
        <w:rPr>
          <w:rFonts w:cs="Simplified Arabic"/>
          <w:sz w:val="20"/>
          <w:rtl/>
          <w:lang w:bidi="ar-EG"/>
        </w:rPr>
        <w:t>مراجعة الحسابات قبلها مكتب خدمات الرقابة الداخلية، و</w:t>
      </w:r>
      <w:r>
        <w:rPr>
          <w:rFonts w:cs="Simplified Arabic" w:hint="cs"/>
          <w:sz w:val="20"/>
          <w:rtl/>
          <w:lang w:bidi="ar-EG"/>
        </w:rPr>
        <w:t xml:space="preserve">تبقى </w:t>
      </w:r>
      <w:r w:rsidRPr="004E2FF4">
        <w:rPr>
          <w:rFonts w:cs="Simplified Arabic"/>
          <w:sz w:val="20"/>
          <w:rtl/>
          <w:lang w:bidi="ar-EG"/>
        </w:rPr>
        <w:t xml:space="preserve">سبع توصيات أخرى، </w:t>
      </w:r>
      <w:r>
        <w:rPr>
          <w:rFonts w:cs="Simplified Arabic" w:hint="cs"/>
          <w:sz w:val="20"/>
          <w:rtl/>
          <w:lang w:bidi="ar-EG"/>
        </w:rPr>
        <w:t xml:space="preserve">وُجهت </w:t>
      </w:r>
      <w:r w:rsidRPr="004E2FF4">
        <w:rPr>
          <w:rFonts w:cs="Simplified Arabic"/>
          <w:sz w:val="20"/>
          <w:rtl/>
          <w:lang w:bidi="ar-EG"/>
        </w:rPr>
        <w:t>اثنتان منها إلى برنامج الأمم المتحدة للبيئة قيد التنفيذ</w:t>
      </w:r>
      <w:r>
        <w:rPr>
          <w:rFonts w:cs="Simplified Arabic" w:hint="cs"/>
          <w:sz w:val="20"/>
          <w:rtl/>
          <w:lang w:bidi="ar-EG"/>
        </w:rPr>
        <w:t>،</w:t>
      </w:r>
      <w:r w:rsidRPr="004E2FF4">
        <w:rPr>
          <w:rFonts w:cs="Simplified Arabic"/>
          <w:sz w:val="20"/>
          <w:rtl/>
          <w:lang w:bidi="ar-EG"/>
        </w:rPr>
        <w:t xml:space="preserve"> ومن المتوقع أن ت</w:t>
      </w:r>
      <w:r>
        <w:rPr>
          <w:rFonts w:cs="Simplified Arabic" w:hint="cs"/>
          <w:sz w:val="20"/>
          <w:rtl/>
          <w:lang w:bidi="ar-EG"/>
        </w:rPr>
        <w:t>ُست</w:t>
      </w:r>
      <w:r>
        <w:rPr>
          <w:rFonts w:cs="Simplified Arabic"/>
          <w:sz w:val="20"/>
          <w:rtl/>
          <w:lang w:bidi="ar-EG"/>
        </w:rPr>
        <w:t>ك</w:t>
      </w:r>
      <w:r w:rsidRPr="004E2FF4">
        <w:rPr>
          <w:rFonts w:cs="Simplified Arabic"/>
          <w:sz w:val="20"/>
          <w:rtl/>
          <w:lang w:bidi="ar-EG"/>
        </w:rPr>
        <w:t>مل في عام 2023.</w:t>
      </w:r>
    </w:p>
    <w:p w14:paraId="20B8850B" w14:textId="77777777" w:rsidR="00FE2EF2" w:rsidRDefault="00FE2EF2" w:rsidP="00E606DF">
      <w:pPr>
        <w:numPr>
          <w:ilvl w:val="0"/>
          <w:numId w:val="12"/>
        </w:numPr>
        <w:bidi/>
        <w:spacing w:after="120" w:line="216" w:lineRule="auto"/>
        <w:ind w:left="0" w:firstLine="0"/>
        <w:rPr>
          <w:rFonts w:cs="Simplified Arabic"/>
          <w:sz w:val="20"/>
          <w:lang w:bidi="ar-EG"/>
        </w:rPr>
      </w:pPr>
      <w:r>
        <w:rPr>
          <w:rFonts w:cs="Simplified Arabic" w:hint="cs"/>
          <w:sz w:val="20"/>
          <w:rtl/>
          <w:lang w:bidi="ar-EG"/>
        </w:rPr>
        <w:t>و</w:t>
      </w:r>
      <w:r>
        <w:rPr>
          <w:rFonts w:cs="Simplified Arabic"/>
          <w:sz w:val="20"/>
          <w:rtl/>
          <w:lang w:bidi="ar-EG"/>
        </w:rPr>
        <w:t>عملا</w:t>
      </w:r>
      <w:r w:rsidRPr="004E2FF4">
        <w:rPr>
          <w:rFonts w:cs="Simplified Arabic"/>
          <w:sz w:val="20"/>
          <w:rtl/>
          <w:lang w:bidi="ar-EG"/>
        </w:rPr>
        <w:t xml:space="preserve"> بالفقرة 22 من المقرر 14/37، استعرض مجلس مراجعي حسابات الأمم المتحدة، كجزء من مراجعتهم لحسابات برنامج الأمم المتحدة للبيئة، عمليات الأمانة في الفترة من 13 </w:t>
      </w:r>
      <w:r>
        <w:rPr>
          <w:rFonts w:cs="Simplified Arabic" w:hint="cs"/>
          <w:sz w:val="20"/>
          <w:rtl/>
          <w:lang w:bidi="ar-EG"/>
        </w:rPr>
        <w:t>يناير/</w:t>
      </w:r>
      <w:r w:rsidRPr="004E2FF4">
        <w:rPr>
          <w:rFonts w:cs="Simplified Arabic"/>
          <w:sz w:val="20"/>
          <w:rtl/>
          <w:lang w:bidi="ar-EG"/>
        </w:rPr>
        <w:t xml:space="preserve">كانون الثاني إلى 5 </w:t>
      </w:r>
      <w:r>
        <w:rPr>
          <w:rFonts w:cs="Simplified Arabic" w:hint="cs"/>
          <w:sz w:val="20"/>
          <w:rtl/>
          <w:lang w:bidi="ar-EG"/>
        </w:rPr>
        <w:t>فبراير/</w:t>
      </w:r>
      <w:r w:rsidRPr="004E2FF4">
        <w:rPr>
          <w:rFonts w:cs="Simplified Arabic"/>
          <w:sz w:val="20"/>
          <w:rtl/>
          <w:lang w:bidi="ar-EG"/>
        </w:rPr>
        <w:t xml:space="preserve">شباط 2020 ومن 11 </w:t>
      </w:r>
      <w:r>
        <w:rPr>
          <w:rFonts w:cs="Simplified Arabic" w:hint="cs"/>
          <w:sz w:val="20"/>
          <w:rtl/>
          <w:lang w:bidi="ar-EG"/>
        </w:rPr>
        <w:t>أكتوبر/</w:t>
      </w:r>
      <w:r w:rsidRPr="004E2FF4">
        <w:rPr>
          <w:rFonts w:cs="Simplified Arabic"/>
          <w:sz w:val="20"/>
          <w:rtl/>
          <w:lang w:bidi="ar-EG"/>
        </w:rPr>
        <w:t xml:space="preserve">تشرين الأول إلى 7 </w:t>
      </w:r>
      <w:r>
        <w:rPr>
          <w:rFonts w:cs="Simplified Arabic" w:hint="cs"/>
          <w:sz w:val="20"/>
          <w:rtl/>
          <w:lang w:bidi="ar-EG"/>
        </w:rPr>
        <w:t>نوفمبر/</w:t>
      </w:r>
      <w:r w:rsidRPr="004E2FF4">
        <w:rPr>
          <w:rFonts w:cs="Simplified Arabic"/>
          <w:sz w:val="20"/>
          <w:rtl/>
          <w:lang w:bidi="ar-EG"/>
        </w:rPr>
        <w:t>تشرين الثاني 2021 (</w:t>
      </w:r>
      <w:r w:rsidRPr="004E2FF4">
        <w:rPr>
          <w:rFonts w:cs="Simplified Arabic"/>
          <w:sz w:val="20"/>
          <w:lang w:bidi="ar-EG"/>
        </w:rPr>
        <w:t>A/77/5/Add.7</w:t>
      </w:r>
      <w:r w:rsidRPr="004E2FF4">
        <w:rPr>
          <w:rFonts w:cs="Simplified Arabic"/>
          <w:sz w:val="20"/>
          <w:rtl/>
          <w:lang w:bidi="ar-EG"/>
        </w:rPr>
        <w:t>). وشمل نطاق مراجعة الحسابات استعراضا لهيكل ولاية أمانة الاتفاقية ومهامها، مثل الإطار التنظيمي وتفويض السلطة، وبرنامج العمل والمجالات البرنامجية، فضلا عن إدارة الأموال والاستعانة بالاستشاريين وفرادى المتعاقدين. وترد نتائج المجلس وتوصياته في تقاريره المالية وبياناته المالية المراج</w:t>
      </w:r>
      <w:r>
        <w:rPr>
          <w:rFonts w:cs="Simplified Arabic" w:hint="cs"/>
          <w:sz w:val="20"/>
          <w:rtl/>
          <w:lang w:bidi="ar-EG"/>
        </w:rPr>
        <w:t>َ</w:t>
      </w:r>
      <w:r w:rsidRPr="004E2FF4">
        <w:rPr>
          <w:rFonts w:cs="Simplified Arabic"/>
          <w:sz w:val="20"/>
          <w:rtl/>
          <w:lang w:bidi="ar-EG"/>
        </w:rPr>
        <w:t xml:space="preserve">عة عن عامي 2019 و2021. </w:t>
      </w:r>
      <w:r>
        <w:rPr>
          <w:rFonts w:cs="Simplified Arabic" w:hint="cs"/>
          <w:sz w:val="20"/>
          <w:rtl/>
          <w:lang w:bidi="ar-EG"/>
        </w:rPr>
        <w:t>و</w:t>
      </w:r>
      <w:r w:rsidRPr="004E2FF4">
        <w:rPr>
          <w:rFonts w:cs="Simplified Arabic"/>
          <w:sz w:val="20"/>
          <w:rtl/>
          <w:lang w:bidi="ar-EG"/>
        </w:rPr>
        <w:t xml:space="preserve">التقارير متاحة على موقع اتفاقية التنوع البيولوجي. ويجري تنفيذ توصيات المجلس ويجري الإبلاغ عن التقدم المحرز </w:t>
      </w:r>
      <w:r>
        <w:rPr>
          <w:rFonts w:cs="Simplified Arabic" w:hint="cs"/>
          <w:sz w:val="20"/>
          <w:rtl/>
          <w:lang w:bidi="ar-EG"/>
        </w:rPr>
        <w:t>على أساس ربع سنوي</w:t>
      </w:r>
      <w:r w:rsidRPr="004E2FF4">
        <w:rPr>
          <w:rFonts w:cs="Simplified Arabic"/>
          <w:sz w:val="20"/>
          <w:rtl/>
          <w:lang w:bidi="ar-EG"/>
        </w:rPr>
        <w:t>.</w:t>
      </w:r>
    </w:p>
    <w:p w14:paraId="61D4C283" w14:textId="77777777" w:rsidR="00FE2EF2" w:rsidRPr="008E5C25" w:rsidRDefault="00FE2EF2" w:rsidP="00FE2EF2">
      <w:pPr>
        <w:bidi/>
        <w:spacing w:after="120" w:line="216" w:lineRule="auto"/>
        <w:ind w:left="720"/>
        <w:jc w:val="center"/>
        <w:rPr>
          <w:rFonts w:cs="Simplified Arabic"/>
          <w:b/>
          <w:bCs/>
          <w:sz w:val="20"/>
          <w:lang w:bidi="ar-EG"/>
        </w:rPr>
      </w:pPr>
      <w:r w:rsidRPr="008E5C25">
        <w:rPr>
          <w:rFonts w:cs="Simplified Arabic" w:hint="cs"/>
          <w:b/>
          <w:bCs/>
          <w:sz w:val="20"/>
          <w:rtl/>
          <w:lang w:bidi="ar-EG"/>
        </w:rPr>
        <w:t xml:space="preserve">جيم- </w:t>
      </w:r>
      <w:r w:rsidRPr="008E5C25">
        <w:rPr>
          <w:rFonts w:cs="Simplified Arabic"/>
          <w:b/>
          <w:bCs/>
          <w:sz w:val="20"/>
          <w:rtl/>
          <w:lang w:bidi="ar-EG"/>
        </w:rPr>
        <w:t>احتياطيات رأس المال ال</w:t>
      </w:r>
      <w:r w:rsidRPr="008E5C25">
        <w:rPr>
          <w:rFonts w:cs="Simplified Arabic" w:hint="cs"/>
          <w:b/>
          <w:bCs/>
          <w:sz w:val="20"/>
          <w:rtl/>
          <w:lang w:bidi="ar-EG"/>
        </w:rPr>
        <w:t>عامل</w:t>
      </w:r>
      <w:r w:rsidRPr="008E5C25">
        <w:rPr>
          <w:rFonts w:cs="Simplified Arabic"/>
          <w:b/>
          <w:bCs/>
          <w:sz w:val="20"/>
          <w:rtl/>
          <w:lang w:bidi="ar-EG"/>
        </w:rPr>
        <w:t xml:space="preserve"> في 31 كانون الأول/ديسمبر 2022</w:t>
      </w:r>
    </w:p>
    <w:p w14:paraId="3A371024" w14:textId="77777777" w:rsidR="00FE2EF2" w:rsidRDefault="00FE2EF2" w:rsidP="00E606DF">
      <w:pPr>
        <w:numPr>
          <w:ilvl w:val="0"/>
          <w:numId w:val="12"/>
        </w:numPr>
        <w:bidi/>
        <w:spacing w:after="120" w:line="216" w:lineRule="auto"/>
        <w:ind w:left="0" w:firstLine="0"/>
        <w:rPr>
          <w:rFonts w:cs="Simplified Arabic"/>
          <w:sz w:val="20"/>
          <w:lang w:bidi="ar-EG"/>
        </w:rPr>
      </w:pPr>
      <w:r w:rsidRPr="008E4D06">
        <w:rPr>
          <w:rFonts w:cs="Simplified Arabic"/>
          <w:sz w:val="20"/>
          <w:rtl/>
          <w:lang w:bidi="ar-EG"/>
        </w:rPr>
        <w:t xml:space="preserve">يعادل احتياطي رأس المال </w:t>
      </w:r>
      <w:r>
        <w:rPr>
          <w:rFonts w:cs="Simplified Arabic" w:hint="cs"/>
          <w:sz w:val="20"/>
          <w:rtl/>
          <w:lang w:bidi="ar-EG"/>
        </w:rPr>
        <w:t>العامل</w:t>
      </w:r>
      <w:r w:rsidRPr="008E4D06">
        <w:rPr>
          <w:rFonts w:cs="Simplified Arabic"/>
          <w:sz w:val="20"/>
          <w:rtl/>
          <w:lang w:bidi="ar-EG"/>
        </w:rPr>
        <w:t xml:space="preserve"> 15 في المائة من النفقات السنوية المقدرة، بما في ذلك تكاليف دعم البرامج. وزاد مستوى احتياطي رأس المال </w:t>
      </w:r>
      <w:r>
        <w:rPr>
          <w:rFonts w:cs="Simplified Arabic" w:hint="cs"/>
          <w:sz w:val="20"/>
          <w:rtl/>
          <w:lang w:bidi="ar-EG"/>
        </w:rPr>
        <w:t>العامل</w:t>
      </w:r>
      <w:r w:rsidRPr="008E4D06">
        <w:rPr>
          <w:rFonts w:cs="Simplified Arabic"/>
          <w:sz w:val="20"/>
          <w:rtl/>
          <w:lang w:bidi="ar-EG"/>
        </w:rPr>
        <w:t xml:space="preserve"> من 7.5 في المائة إلى 15 في المائة مقارنة بفترة السنتين 2019-2020 بناء على توصية مكتب خدمات الرقابة الداخلية ووفقا للفقرة 4 من المقرر 14/37.</w:t>
      </w:r>
      <w:r>
        <w:rPr>
          <w:rFonts w:cs="Simplified Arabic"/>
          <w:sz w:val="20"/>
          <w:rtl/>
          <w:lang w:bidi="ar-EG"/>
        </w:rPr>
        <w:t xml:space="preserve"> والغرض من احتياطي رأس المال ال</w:t>
      </w:r>
      <w:r>
        <w:rPr>
          <w:rFonts w:cs="Simplified Arabic" w:hint="cs"/>
          <w:sz w:val="20"/>
          <w:rtl/>
          <w:lang w:bidi="ar-EG"/>
        </w:rPr>
        <w:t>عامل</w:t>
      </w:r>
      <w:r w:rsidRPr="008E4D06">
        <w:rPr>
          <w:rFonts w:cs="Simplified Arabic"/>
          <w:sz w:val="20"/>
          <w:rtl/>
          <w:lang w:bidi="ar-EG"/>
        </w:rPr>
        <w:t xml:space="preserve"> هو ضمان استمرارية عمليات أمانة الاتفاقية في حالة حدوث عجز مؤقت في النقدية. وتعاد المبالغ المسحوبة من احتياطي رأس المال </w:t>
      </w:r>
      <w:r>
        <w:rPr>
          <w:rFonts w:cs="Simplified Arabic" w:hint="cs"/>
          <w:sz w:val="20"/>
          <w:rtl/>
          <w:lang w:bidi="ar-EG"/>
        </w:rPr>
        <w:t>العامل</w:t>
      </w:r>
      <w:r w:rsidRPr="008E4D06">
        <w:rPr>
          <w:rFonts w:cs="Simplified Arabic"/>
          <w:sz w:val="20"/>
          <w:rtl/>
          <w:lang w:bidi="ar-EG"/>
        </w:rPr>
        <w:t xml:space="preserve"> من المساهمات في أقرب وقت ممكن. ويقدم الجدول أدناه معلومات مفصلة عن احتياطي رأس المال </w:t>
      </w:r>
      <w:r>
        <w:rPr>
          <w:rFonts w:cs="Simplified Arabic" w:hint="cs"/>
          <w:sz w:val="20"/>
          <w:rtl/>
          <w:lang w:bidi="ar-EG"/>
        </w:rPr>
        <w:t>العامل</w:t>
      </w:r>
      <w:r w:rsidRPr="008E4D06">
        <w:rPr>
          <w:rFonts w:cs="Simplified Arabic"/>
          <w:sz w:val="20"/>
          <w:rtl/>
          <w:lang w:bidi="ar-EG"/>
        </w:rPr>
        <w:t xml:space="preserve"> من</w:t>
      </w:r>
      <w:r>
        <w:rPr>
          <w:rFonts w:cs="Simplified Arabic" w:hint="cs"/>
          <w:sz w:val="20"/>
          <w:rtl/>
          <w:lang w:bidi="ar-EG"/>
        </w:rPr>
        <w:t>ذ</w:t>
      </w:r>
      <w:r w:rsidRPr="008E4D06">
        <w:rPr>
          <w:rFonts w:cs="Simplified Arabic"/>
          <w:sz w:val="20"/>
          <w:rtl/>
          <w:lang w:bidi="ar-EG"/>
        </w:rPr>
        <w:t xml:space="preserve"> عام 2003 حتى الآن.</w:t>
      </w:r>
    </w:p>
    <w:p w14:paraId="6D73107D" w14:textId="77777777" w:rsidR="00FE2EF2" w:rsidRDefault="00FE2EF2" w:rsidP="00FE2EF2">
      <w:pPr>
        <w:bidi/>
        <w:spacing w:after="120" w:line="216" w:lineRule="auto"/>
        <w:ind w:left="720"/>
        <w:rPr>
          <w:rFonts w:cs="Simplified Arabic"/>
          <w:b/>
          <w:bCs/>
          <w:sz w:val="20"/>
          <w:rtl/>
          <w:lang w:bidi="ar-EG"/>
        </w:rPr>
      </w:pPr>
      <w:r w:rsidRPr="008E4D06">
        <w:rPr>
          <w:rFonts w:cs="Simplified Arabic"/>
          <w:b/>
          <w:bCs/>
          <w:sz w:val="20"/>
          <w:rtl/>
          <w:lang w:bidi="ar-EG"/>
        </w:rPr>
        <w:t xml:space="preserve">الجدول 16 - احتياطيات رأس المال </w:t>
      </w:r>
      <w:r>
        <w:rPr>
          <w:rFonts w:cs="Simplified Arabic" w:hint="cs"/>
          <w:b/>
          <w:bCs/>
          <w:sz w:val="20"/>
          <w:rtl/>
          <w:lang w:bidi="ar-EG"/>
        </w:rPr>
        <w:t>العامل</w:t>
      </w:r>
      <w:r w:rsidRPr="008E4D06">
        <w:rPr>
          <w:rFonts w:cs="Simplified Arabic"/>
          <w:b/>
          <w:bCs/>
          <w:sz w:val="20"/>
          <w:rtl/>
          <w:lang w:bidi="ar-EG"/>
        </w:rPr>
        <w:t xml:space="preserve"> في 31 </w:t>
      </w:r>
      <w:r>
        <w:rPr>
          <w:rFonts w:cs="Simplified Arabic" w:hint="cs"/>
          <w:b/>
          <w:bCs/>
          <w:sz w:val="20"/>
          <w:rtl/>
          <w:lang w:bidi="ar-EG"/>
        </w:rPr>
        <w:t>ديسمبر/</w:t>
      </w:r>
      <w:r w:rsidRPr="008E4D06">
        <w:rPr>
          <w:rFonts w:cs="Simplified Arabic"/>
          <w:b/>
          <w:bCs/>
          <w:sz w:val="20"/>
          <w:rtl/>
          <w:lang w:bidi="ar-EG"/>
        </w:rPr>
        <w:t>كانون الأول 2022</w:t>
      </w:r>
    </w:p>
    <w:p w14:paraId="724C7C53" w14:textId="77777777" w:rsidR="00FE2EF2" w:rsidRDefault="00FE2EF2" w:rsidP="00FE2EF2">
      <w:pPr>
        <w:bidi/>
        <w:spacing w:after="120" w:line="216" w:lineRule="auto"/>
        <w:ind w:left="720"/>
        <w:rPr>
          <w:rFonts w:cs="Simplified Arabic"/>
          <w:i/>
          <w:iCs/>
          <w:sz w:val="20"/>
          <w:rtl/>
          <w:lang w:bidi="ar-EG"/>
        </w:rPr>
      </w:pPr>
      <w:r>
        <w:rPr>
          <w:rFonts w:cs="Simplified Arabic" w:hint="cs"/>
          <w:i/>
          <w:iCs/>
          <w:sz w:val="20"/>
          <w:rtl/>
          <w:lang w:bidi="ar-EG"/>
        </w:rPr>
        <w:t>(بآلاف الدولارات الأمريكية)</w:t>
      </w:r>
    </w:p>
    <w:tbl>
      <w:tblPr>
        <w:bidiVisual/>
        <w:tblW w:w="0" w:type="auto"/>
        <w:jc w:val="center"/>
        <w:tblLook w:val="04A0" w:firstRow="1" w:lastRow="0" w:firstColumn="1" w:lastColumn="0" w:noHBand="0" w:noVBand="1"/>
      </w:tblPr>
      <w:tblGrid>
        <w:gridCol w:w="1393"/>
        <w:gridCol w:w="921"/>
        <w:gridCol w:w="935"/>
        <w:gridCol w:w="1053"/>
        <w:gridCol w:w="908"/>
        <w:gridCol w:w="831"/>
        <w:gridCol w:w="724"/>
        <w:gridCol w:w="1490"/>
      </w:tblGrid>
      <w:tr w:rsidR="00FE2EF2" w:rsidRPr="008E4D06" w14:paraId="1CE9C707" w14:textId="77777777" w:rsidTr="008534FD">
        <w:trPr>
          <w:trHeight w:val="266"/>
          <w:jc w:val="center"/>
        </w:trPr>
        <w:tc>
          <w:tcPr>
            <w:tcW w:w="1393" w:type="dxa"/>
            <w:tcBorders>
              <w:top w:val="single" w:sz="4" w:space="0" w:color="auto"/>
              <w:bottom w:val="single" w:sz="4" w:space="0" w:color="auto"/>
            </w:tcBorders>
            <w:shd w:val="clear" w:color="auto" w:fill="auto"/>
          </w:tcPr>
          <w:p w14:paraId="7B4A7229" w14:textId="77777777" w:rsidR="00FE2EF2" w:rsidRPr="008E4D06" w:rsidRDefault="00FE2EF2" w:rsidP="008534FD">
            <w:pPr>
              <w:bidi/>
              <w:spacing w:before="120" w:after="120"/>
              <w:jc w:val="center"/>
              <w:rPr>
                <w:b/>
                <w:bCs/>
                <w:color w:val="000000"/>
                <w:sz w:val="18"/>
                <w:szCs w:val="18"/>
                <w:lang w:val="en-US"/>
              </w:rPr>
            </w:pPr>
            <w:r>
              <w:rPr>
                <w:rFonts w:hint="cs"/>
                <w:b/>
                <w:bCs/>
                <w:color w:val="000000"/>
                <w:sz w:val="18"/>
                <w:szCs w:val="18"/>
                <w:rtl/>
                <w:lang w:val="en-US"/>
              </w:rPr>
              <w:t xml:space="preserve">الصندوق </w:t>
            </w:r>
            <w:proofErr w:type="spellStart"/>
            <w:r>
              <w:rPr>
                <w:rFonts w:hint="cs"/>
                <w:b/>
                <w:bCs/>
                <w:color w:val="000000"/>
                <w:sz w:val="18"/>
                <w:szCs w:val="18"/>
                <w:rtl/>
                <w:lang w:val="en-US"/>
              </w:rPr>
              <w:t>الاستئماني</w:t>
            </w:r>
            <w:proofErr w:type="spellEnd"/>
          </w:p>
        </w:tc>
        <w:tc>
          <w:tcPr>
            <w:tcW w:w="921" w:type="dxa"/>
            <w:tcBorders>
              <w:top w:val="single" w:sz="4" w:space="0" w:color="auto"/>
              <w:bottom w:val="single" w:sz="4" w:space="0" w:color="auto"/>
            </w:tcBorders>
            <w:shd w:val="clear" w:color="auto" w:fill="auto"/>
          </w:tcPr>
          <w:p w14:paraId="720A9264" w14:textId="77777777" w:rsidR="00FE2EF2" w:rsidRPr="008E4D06" w:rsidRDefault="00FE2EF2" w:rsidP="008534FD">
            <w:pPr>
              <w:bidi/>
              <w:spacing w:before="120" w:after="120"/>
              <w:jc w:val="center"/>
              <w:rPr>
                <w:b/>
                <w:bCs/>
                <w:color w:val="000000"/>
                <w:sz w:val="18"/>
                <w:szCs w:val="18"/>
                <w:lang w:val="en-US"/>
              </w:rPr>
            </w:pPr>
            <w:r>
              <w:rPr>
                <w:rFonts w:hint="cs"/>
                <w:b/>
                <w:bCs/>
                <w:color w:val="000000"/>
                <w:sz w:val="18"/>
                <w:szCs w:val="18"/>
                <w:rtl/>
                <w:lang w:val="en-US"/>
              </w:rPr>
              <w:t>2003-14</w:t>
            </w:r>
          </w:p>
        </w:tc>
        <w:tc>
          <w:tcPr>
            <w:tcW w:w="935" w:type="dxa"/>
            <w:tcBorders>
              <w:top w:val="single" w:sz="4" w:space="0" w:color="auto"/>
              <w:bottom w:val="single" w:sz="4" w:space="0" w:color="auto"/>
            </w:tcBorders>
            <w:shd w:val="clear" w:color="auto" w:fill="auto"/>
          </w:tcPr>
          <w:p w14:paraId="1A9EFE24" w14:textId="77777777" w:rsidR="00FE2EF2" w:rsidRPr="008E4D06" w:rsidRDefault="00FE2EF2" w:rsidP="008534FD">
            <w:pPr>
              <w:bidi/>
              <w:spacing w:before="120" w:after="120"/>
              <w:jc w:val="center"/>
              <w:rPr>
                <w:b/>
                <w:bCs/>
                <w:color w:val="000000"/>
                <w:sz w:val="18"/>
                <w:szCs w:val="18"/>
                <w:lang w:val="en-US"/>
              </w:rPr>
            </w:pPr>
            <w:r>
              <w:rPr>
                <w:rFonts w:hint="cs"/>
                <w:b/>
                <w:bCs/>
                <w:color w:val="000000"/>
                <w:sz w:val="18"/>
                <w:szCs w:val="18"/>
                <w:rtl/>
                <w:lang w:val="en-US"/>
              </w:rPr>
              <w:t>2015-16</w:t>
            </w:r>
          </w:p>
        </w:tc>
        <w:tc>
          <w:tcPr>
            <w:tcW w:w="1053" w:type="dxa"/>
            <w:tcBorders>
              <w:top w:val="single" w:sz="4" w:space="0" w:color="auto"/>
              <w:bottom w:val="single" w:sz="4" w:space="0" w:color="auto"/>
            </w:tcBorders>
            <w:shd w:val="clear" w:color="auto" w:fill="auto"/>
          </w:tcPr>
          <w:p w14:paraId="60886FA3" w14:textId="77777777" w:rsidR="00FE2EF2" w:rsidRPr="008E4D06" w:rsidRDefault="00FE2EF2" w:rsidP="008534FD">
            <w:pPr>
              <w:bidi/>
              <w:spacing w:before="120" w:after="120"/>
              <w:jc w:val="center"/>
              <w:rPr>
                <w:b/>
                <w:bCs/>
                <w:color w:val="000000"/>
                <w:sz w:val="18"/>
                <w:szCs w:val="18"/>
                <w:lang w:val="en-US"/>
              </w:rPr>
            </w:pPr>
            <w:r>
              <w:rPr>
                <w:rFonts w:hint="cs"/>
                <w:b/>
                <w:bCs/>
                <w:color w:val="000000"/>
                <w:sz w:val="18"/>
                <w:szCs w:val="18"/>
                <w:rtl/>
                <w:lang w:val="en-US"/>
              </w:rPr>
              <w:t>2017-18</w:t>
            </w:r>
          </w:p>
        </w:tc>
        <w:tc>
          <w:tcPr>
            <w:tcW w:w="908" w:type="dxa"/>
            <w:tcBorders>
              <w:top w:val="single" w:sz="4" w:space="0" w:color="auto"/>
              <w:bottom w:val="single" w:sz="4" w:space="0" w:color="auto"/>
            </w:tcBorders>
            <w:shd w:val="clear" w:color="auto" w:fill="auto"/>
          </w:tcPr>
          <w:p w14:paraId="6D2FA1C5" w14:textId="77777777" w:rsidR="00FE2EF2" w:rsidRPr="008E4D06" w:rsidRDefault="00FE2EF2" w:rsidP="008534FD">
            <w:pPr>
              <w:bidi/>
              <w:spacing w:before="120" w:after="120"/>
              <w:jc w:val="center"/>
              <w:rPr>
                <w:b/>
                <w:bCs/>
                <w:color w:val="000000"/>
                <w:sz w:val="18"/>
                <w:szCs w:val="18"/>
                <w:lang w:val="en-US"/>
              </w:rPr>
            </w:pPr>
            <w:r>
              <w:rPr>
                <w:rFonts w:hint="cs"/>
                <w:b/>
                <w:bCs/>
                <w:color w:val="000000"/>
                <w:sz w:val="18"/>
                <w:szCs w:val="18"/>
                <w:rtl/>
                <w:lang w:val="en-US"/>
              </w:rPr>
              <w:t>2019-20</w:t>
            </w:r>
          </w:p>
        </w:tc>
        <w:tc>
          <w:tcPr>
            <w:tcW w:w="790" w:type="dxa"/>
            <w:tcBorders>
              <w:top w:val="single" w:sz="4" w:space="0" w:color="auto"/>
              <w:bottom w:val="single" w:sz="4" w:space="0" w:color="auto"/>
            </w:tcBorders>
            <w:shd w:val="clear" w:color="auto" w:fill="auto"/>
          </w:tcPr>
          <w:p w14:paraId="575DEF70" w14:textId="77777777" w:rsidR="00FE2EF2" w:rsidRPr="008E4D06" w:rsidRDefault="00FE2EF2" w:rsidP="008534FD">
            <w:pPr>
              <w:bidi/>
              <w:spacing w:before="120" w:after="120"/>
              <w:jc w:val="center"/>
              <w:rPr>
                <w:b/>
                <w:bCs/>
                <w:color w:val="000000"/>
                <w:sz w:val="18"/>
                <w:szCs w:val="18"/>
                <w:lang w:val="en-US"/>
              </w:rPr>
            </w:pPr>
            <w:r w:rsidRPr="008E4D06">
              <w:rPr>
                <w:b/>
                <w:bCs/>
                <w:color w:val="000000"/>
                <w:sz w:val="18"/>
                <w:szCs w:val="18"/>
                <w:lang w:val="en-US"/>
              </w:rPr>
              <w:t>2021</w:t>
            </w:r>
          </w:p>
        </w:tc>
        <w:tc>
          <w:tcPr>
            <w:tcW w:w="724" w:type="dxa"/>
            <w:tcBorders>
              <w:top w:val="single" w:sz="4" w:space="0" w:color="auto"/>
              <w:bottom w:val="single" w:sz="4" w:space="0" w:color="auto"/>
            </w:tcBorders>
            <w:shd w:val="clear" w:color="auto" w:fill="auto"/>
          </w:tcPr>
          <w:p w14:paraId="49B772AE" w14:textId="77777777" w:rsidR="00FE2EF2" w:rsidRPr="008E4D06" w:rsidRDefault="00FE2EF2" w:rsidP="008534FD">
            <w:pPr>
              <w:bidi/>
              <w:spacing w:before="120" w:after="120"/>
              <w:jc w:val="center"/>
              <w:rPr>
                <w:b/>
                <w:bCs/>
                <w:color w:val="000000"/>
                <w:sz w:val="18"/>
                <w:szCs w:val="18"/>
                <w:lang w:val="en-US"/>
              </w:rPr>
            </w:pPr>
            <w:r w:rsidRPr="008E4D06">
              <w:rPr>
                <w:b/>
                <w:bCs/>
                <w:color w:val="000000"/>
                <w:sz w:val="18"/>
                <w:szCs w:val="18"/>
                <w:lang w:val="en-US"/>
              </w:rPr>
              <w:t>2022</w:t>
            </w:r>
          </w:p>
        </w:tc>
        <w:tc>
          <w:tcPr>
            <w:tcW w:w="1490" w:type="dxa"/>
            <w:tcBorders>
              <w:top w:val="single" w:sz="4" w:space="0" w:color="auto"/>
              <w:bottom w:val="single" w:sz="4" w:space="0" w:color="auto"/>
            </w:tcBorders>
            <w:shd w:val="clear" w:color="auto" w:fill="auto"/>
          </w:tcPr>
          <w:p w14:paraId="1DB752A2" w14:textId="77777777" w:rsidR="00FE2EF2" w:rsidRPr="008E4D06" w:rsidRDefault="00FE2EF2" w:rsidP="008534FD">
            <w:pPr>
              <w:bidi/>
              <w:spacing w:before="120" w:after="120"/>
              <w:jc w:val="center"/>
              <w:rPr>
                <w:b/>
                <w:bCs/>
                <w:color w:val="000000"/>
                <w:sz w:val="18"/>
                <w:szCs w:val="18"/>
                <w:lang w:val="en-US"/>
              </w:rPr>
            </w:pPr>
            <w:r>
              <w:rPr>
                <w:rFonts w:hint="cs"/>
                <w:b/>
                <w:bCs/>
                <w:color w:val="000000"/>
                <w:sz w:val="18"/>
                <w:szCs w:val="18"/>
                <w:rtl/>
                <w:lang w:val="en-US"/>
              </w:rPr>
              <w:t>المجموع</w:t>
            </w:r>
          </w:p>
        </w:tc>
      </w:tr>
      <w:tr w:rsidR="00FE2EF2" w:rsidRPr="008E4D06" w14:paraId="0659D2CF" w14:textId="77777777" w:rsidTr="008534FD">
        <w:trPr>
          <w:trHeight w:val="278"/>
          <w:jc w:val="center"/>
        </w:trPr>
        <w:tc>
          <w:tcPr>
            <w:tcW w:w="1393" w:type="dxa"/>
            <w:tcBorders>
              <w:top w:val="single" w:sz="4" w:space="0" w:color="auto"/>
            </w:tcBorders>
            <w:shd w:val="clear" w:color="auto" w:fill="auto"/>
          </w:tcPr>
          <w:p w14:paraId="4F851788" w14:textId="77777777" w:rsidR="00FE2EF2" w:rsidRPr="008E4D06" w:rsidRDefault="00FE2EF2" w:rsidP="008534FD">
            <w:pPr>
              <w:bidi/>
              <w:spacing w:before="120" w:after="120"/>
              <w:rPr>
                <w:color w:val="000000"/>
                <w:sz w:val="18"/>
                <w:szCs w:val="18"/>
                <w:lang w:val="en-US"/>
              </w:rPr>
            </w:pPr>
            <w:r>
              <w:rPr>
                <w:rFonts w:hint="cs"/>
                <w:color w:val="000000"/>
                <w:sz w:val="18"/>
                <w:szCs w:val="18"/>
                <w:rtl/>
                <w:lang w:val="en-US"/>
              </w:rPr>
              <w:t xml:space="preserve">الصندوق </w:t>
            </w:r>
            <w:proofErr w:type="spellStart"/>
            <w:r>
              <w:rPr>
                <w:rFonts w:hint="cs"/>
                <w:color w:val="000000"/>
                <w:sz w:val="18"/>
                <w:szCs w:val="18"/>
                <w:rtl/>
                <w:lang w:val="en-US"/>
              </w:rPr>
              <w:t>الاستئماني</w:t>
            </w:r>
            <w:proofErr w:type="spellEnd"/>
            <w:r w:rsidRPr="008E4D06">
              <w:rPr>
                <w:color w:val="000000"/>
                <w:sz w:val="18"/>
                <w:szCs w:val="18"/>
                <w:lang w:val="en-US"/>
              </w:rPr>
              <w:t xml:space="preserve">BY </w:t>
            </w:r>
          </w:p>
        </w:tc>
        <w:tc>
          <w:tcPr>
            <w:tcW w:w="921" w:type="dxa"/>
            <w:tcBorders>
              <w:top w:val="single" w:sz="4" w:space="0" w:color="auto"/>
            </w:tcBorders>
            <w:shd w:val="clear" w:color="auto" w:fill="auto"/>
          </w:tcPr>
          <w:p w14:paraId="3FE49AE4" w14:textId="77777777" w:rsidR="00FE2EF2" w:rsidRPr="008E4D06" w:rsidRDefault="00FE2EF2" w:rsidP="008534FD">
            <w:pPr>
              <w:bidi/>
              <w:spacing w:before="120" w:after="120"/>
              <w:jc w:val="center"/>
              <w:rPr>
                <w:color w:val="000000"/>
                <w:sz w:val="18"/>
                <w:szCs w:val="18"/>
                <w:lang w:val="en-US"/>
              </w:rPr>
            </w:pPr>
            <w:r w:rsidRPr="008E4D06">
              <w:rPr>
                <w:color w:val="000000"/>
                <w:sz w:val="18"/>
                <w:szCs w:val="18"/>
                <w:lang w:val="en-US"/>
              </w:rPr>
              <w:t>1 324.4</w:t>
            </w:r>
          </w:p>
        </w:tc>
        <w:tc>
          <w:tcPr>
            <w:tcW w:w="935" w:type="dxa"/>
            <w:tcBorders>
              <w:top w:val="single" w:sz="4" w:space="0" w:color="auto"/>
            </w:tcBorders>
            <w:shd w:val="clear" w:color="auto" w:fill="auto"/>
          </w:tcPr>
          <w:p w14:paraId="4016F88A" w14:textId="77777777" w:rsidR="00FE2EF2" w:rsidRPr="008E4D06" w:rsidRDefault="00FE2EF2" w:rsidP="008534FD">
            <w:pPr>
              <w:bidi/>
              <w:spacing w:before="120" w:after="120"/>
              <w:jc w:val="center"/>
              <w:rPr>
                <w:color w:val="000000"/>
                <w:sz w:val="18"/>
                <w:szCs w:val="18"/>
                <w:lang w:val="en-US"/>
              </w:rPr>
            </w:pPr>
            <w:r w:rsidRPr="008E4D06">
              <w:rPr>
                <w:color w:val="000000"/>
                <w:sz w:val="18"/>
                <w:szCs w:val="18"/>
                <w:lang w:val="en-US"/>
              </w:rPr>
              <w:t>765.1</w:t>
            </w:r>
          </w:p>
        </w:tc>
        <w:tc>
          <w:tcPr>
            <w:tcW w:w="1053" w:type="dxa"/>
            <w:tcBorders>
              <w:top w:val="single" w:sz="4" w:space="0" w:color="auto"/>
            </w:tcBorders>
            <w:shd w:val="clear" w:color="auto" w:fill="auto"/>
          </w:tcPr>
          <w:p w14:paraId="4C49AC8F" w14:textId="77777777" w:rsidR="00FE2EF2" w:rsidRPr="008E4D06" w:rsidRDefault="00FE2EF2" w:rsidP="008534FD">
            <w:pPr>
              <w:bidi/>
              <w:spacing w:before="120" w:after="120"/>
              <w:jc w:val="center"/>
              <w:rPr>
                <w:color w:val="000000"/>
                <w:sz w:val="18"/>
                <w:szCs w:val="18"/>
                <w:lang w:val="en-US"/>
              </w:rPr>
            </w:pPr>
            <w:r w:rsidRPr="008E4D06">
              <w:rPr>
                <w:color w:val="000000"/>
                <w:sz w:val="18"/>
                <w:szCs w:val="18"/>
                <w:lang w:val="en-US"/>
              </w:rPr>
              <w:t>93.3</w:t>
            </w:r>
          </w:p>
        </w:tc>
        <w:tc>
          <w:tcPr>
            <w:tcW w:w="908" w:type="dxa"/>
            <w:tcBorders>
              <w:top w:val="single" w:sz="4" w:space="0" w:color="auto"/>
            </w:tcBorders>
            <w:shd w:val="clear" w:color="auto" w:fill="auto"/>
          </w:tcPr>
          <w:p w14:paraId="416DCF67" w14:textId="77777777" w:rsidR="00FE2EF2" w:rsidRPr="008E4D06" w:rsidRDefault="00FE2EF2" w:rsidP="008534FD">
            <w:pPr>
              <w:bidi/>
              <w:spacing w:before="120" w:after="120"/>
              <w:jc w:val="center"/>
              <w:rPr>
                <w:color w:val="000000"/>
                <w:sz w:val="18"/>
                <w:szCs w:val="18"/>
                <w:lang w:val="en-US"/>
              </w:rPr>
            </w:pPr>
            <w:r w:rsidRPr="008E4D06">
              <w:rPr>
                <w:color w:val="000000"/>
                <w:sz w:val="18"/>
                <w:szCs w:val="18"/>
                <w:lang w:val="en-US"/>
              </w:rPr>
              <w:t>138.6</w:t>
            </w:r>
          </w:p>
        </w:tc>
        <w:tc>
          <w:tcPr>
            <w:tcW w:w="790" w:type="dxa"/>
            <w:tcBorders>
              <w:top w:val="single" w:sz="4" w:space="0" w:color="auto"/>
            </w:tcBorders>
            <w:shd w:val="clear" w:color="auto" w:fill="auto"/>
          </w:tcPr>
          <w:p w14:paraId="2CBA7A03" w14:textId="77777777" w:rsidR="00FE2EF2" w:rsidRPr="008E4D06" w:rsidRDefault="00FE2EF2" w:rsidP="008534FD">
            <w:pPr>
              <w:bidi/>
              <w:spacing w:before="120" w:after="120"/>
              <w:jc w:val="center"/>
              <w:rPr>
                <w:color w:val="000000"/>
                <w:sz w:val="18"/>
                <w:szCs w:val="18"/>
                <w:lang w:val="en-US"/>
              </w:rPr>
            </w:pPr>
            <w:r w:rsidRPr="008E4D06">
              <w:rPr>
                <w:color w:val="000000"/>
                <w:sz w:val="18"/>
                <w:szCs w:val="18"/>
                <w:lang w:val="en-US"/>
              </w:rPr>
              <w:t>(288.8)</w:t>
            </w:r>
          </w:p>
        </w:tc>
        <w:tc>
          <w:tcPr>
            <w:tcW w:w="724" w:type="dxa"/>
            <w:tcBorders>
              <w:top w:val="single" w:sz="4" w:space="0" w:color="auto"/>
            </w:tcBorders>
            <w:shd w:val="clear" w:color="auto" w:fill="auto"/>
          </w:tcPr>
          <w:p w14:paraId="08E78588" w14:textId="77777777" w:rsidR="00FE2EF2" w:rsidRPr="008E4D06" w:rsidRDefault="00FE2EF2" w:rsidP="008534FD">
            <w:pPr>
              <w:bidi/>
              <w:spacing w:before="120" w:after="120"/>
              <w:jc w:val="center"/>
              <w:rPr>
                <w:color w:val="000000"/>
                <w:sz w:val="18"/>
                <w:szCs w:val="18"/>
                <w:lang w:val="en-US"/>
              </w:rPr>
            </w:pPr>
            <w:r w:rsidRPr="008E4D06">
              <w:rPr>
                <w:color w:val="000000"/>
                <w:sz w:val="18"/>
                <w:szCs w:val="18"/>
                <w:lang w:val="en-US"/>
              </w:rPr>
              <w:t>123.22</w:t>
            </w:r>
          </w:p>
        </w:tc>
        <w:tc>
          <w:tcPr>
            <w:tcW w:w="1490" w:type="dxa"/>
            <w:tcBorders>
              <w:top w:val="single" w:sz="4" w:space="0" w:color="auto"/>
            </w:tcBorders>
            <w:shd w:val="clear" w:color="auto" w:fill="auto"/>
          </w:tcPr>
          <w:p w14:paraId="34FA6DFA" w14:textId="77777777" w:rsidR="00FE2EF2" w:rsidRPr="008E4D06" w:rsidRDefault="00FE2EF2" w:rsidP="008534FD">
            <w:pPr>
              <w:bidi/>
              <w:spacing w:before="120" w:after="120"/>
              <w:jc w:val="center"/>
              <w:rPr>
                <w:b/>
                <w:bCs/>
                <w:color w:val="000000"/>
                <w:sz w:val="18"/>
                <w:szCs w:val="18"/>
                <w:lang w:val="en-US"/>
              </w:rPr>
            </w:pPr>
            <w:r w:rsidRPr="008E4D06">
              <w:rPr>
                <w:b/>
                <w:bCs/>
                <w:color w:val="000000"/>
                <w:sz w:val="18"/>
                <w:szCs w:val="18"/>
                <w:lang w:val="en-US"/>
              </w:rPr>
              <w:t>2 155.8</w:t>
            </w:r>
          </w:p>
        </w:tc>
      </w:tr>
      <w:tr w:rsidR="00FE2EF2" w:rsidRPr="008E4D06" w14:paraId="2AE50A82" w14:textId="77777777" w:rsidTr="008534FD">
        <w:trPr>
          <w:trHeight w:val="266"/>
          <w:jc w:val="center"/>
        </w:trPr>
        <w:tc>
          <w:tcPr>
            <w:tcW w:w="1393" w:type="dxa"/>
            <w:shd w:val="clear" w:color="auto" w:fill="auto"/>
          </w:tcPr>
          <w:p w14:paraId="3EF91183" w14:textId="77777777" w:rsidR="00FE2EF2" w:rsidRPr="008E4D06" w:rsidRDefault="00FE2EF2" w:rsidP="008534FD">
            <w:pPr>
              <w:bidi/>
              <w:spacing w:before="120" w:after="120"/>
              <w:rPr>
                <w:color w:val="000000"/>
                <w:sz w:val="18"/>
                <w:szCs w:val="18"/>
                <w:lang w:val="en-US"/>
              </w:rPr>
            </w:pPr>
            <w:r>
              <w:rPr>
                <w:rFonts w:hint="cs"/>
                <w:color w:val="000000"/>
                <w:sz w:val="18"/>
                <w:szCs w:val="18"/>
                <w:rtl/>
                <w:lang w:val="en-US"/>
              </w:rPr>
              <w:t xml:space="preserve">الصندوق </w:t>
            </w:r>
            <w:proofErr w:type="spellStart"/>
            <w:r>
              <w:rPr>
                <w:rFonts w:hint="cs"/>
                <w:color w:val="000000"/>
                <w:sz w:val="18"/>
                <w:szCs w:val="18"/>
                <w:rtl/>
                <w:lang w:val="en-US"/>
              </w:rPr>
              <w:t>الاستئماني</w:t>
            </w:r>
            <w:proofErr w:type="spellEnd"/>
            <w:r>
              <w:rPr>
                <w:rFonts w:hint="cs"/>
                <w:color w:val="000000"/>
                <w:sz w:val="18"/>
                <w:szCs w:val="18"/>
                <w:rtl/>
                <w:lang w:val="en-US"/>
              </w:rPr>
              <w:t xml:space="preserve"> </w:t>
            </w:r>
            <w:r w:rsidRPr="008E4D06">
              <w:rPr>
                <w:color w:val="000000"/>
                <w:sz w:val="18"/>
                <w:szCs w:val="18"/>
                <w:lang w:val="en-US"/>
              </w:rPr>
              <w:t>BG</w:t>
            </w:r>
          </w:p>
        </w:tc>
        <w:tc>
          <w:tcPr>
            <w:tcW w:w="921" w:type="dxa"/>
            <w:shd w:val="clear" w:color="auto" w:fill="auto"/>
          </w:tcPr>
          <w:p w14:paraId="74219EE9" w14:textId="77777777" w:rsidR="00FE2EF2" w:rsidRPr="008E4D06" w:rsidRDefault="00FE2EF2" w:rsidP="008534FD">
            <w:pPr>
              <w:bidi/>
              <w:spacing w:before="120" w:after="120"/>
              <w:jc w:val="center"/>
              <w:rPr>
                <w:color w:val="000000"/>
                <w:sz w:val="18"/>
                <w:szCs w:val="18"/>
                <w:lang w:val="en-US"/>
              </w:rPr>
            </w:pPr>
            <w:r w:rsidRPr="008E4D06">
              <w:rPr>
                <w:color w:val="000000"/>
                <w:sz w:val="18"/>
                <w:szCs w:val="18"/>
                <w:lang w:val="en-US"/>
              </w:rPr>
              <w:t>293.8</w:t>
            </w:r>
          </w:p>
        </w:tc>
        <w:tc>
          <w:tcPr>
            <w:tcW w:w="935" w:type="dxa"/>
            <w:shd w:val="clear" w:color="auto" w:fill="auto"/>
          </w:tcPr>
          <w:p w14:paraId="48DA460F" w14:textId="77777777" w:rsidR="00FE2EF2" w:rsidRPr="008E4D06" w:rsidRDefault="00FE2EF2" w:rsidP="008534FD">
            <w:pPr>
              <w:bidi/>
              <w:spacing w:before="120" w:after="120"/>
              <w:jc w:val="center"/>
              <w:rPr>
                <w:color w:val="000000"/>
                <w:sz w:val="18"/>
                <w:szCs w:val="18"/>
                <w:lang w:val="en-US"/>
              </w:rPr>
            </w:pPr>
            <w:r w:rsidRPr="008E4D06">
              <w:rPr>
                <w:color w:val="000000"/>
                <w:sz w:val="18"/>
                <w:szCs w:val="18"/>
                <w:lang w:val="en-US"/>
              </w:rPr>
              <w:t>175.5</w:t>
            </w:r>
          </w:p>
        </w:tc>
        <w:tc>
          <w:tcPr>
            <w:tcW w:w="1053" w:type="dxa"/>
            <w:shd w:val="clear" w:color="auto" w:fill="auto"/>
          </w:tcPr>
          <w:p w14:paraId="78BE7933" w14:textId="77777777" w:rsidR="00FE2EF2" w:rsidRPr="008E4D06" w:rsidRDefault="00FE2EF2" w:rsidP="008534FD">
            <w:pPr>
              <w:bidi/>
              <w:spacing w:before="120" w:after="120"/>
              <w:jc w:val="center"/>
              <w:rPr>
                <w:color w:val="000000"/>
                <w:sz w:val="18"/>
                <w:szCs w:val="18"/>
                <w:lang w:val="en-US"/>
              </w:rPr>
            </w:pPr>
            <w:r w:rsidRPr="008E4D06">
              <w:rPr>
                <w:color w:val="000000"/>
                <w:sz w:val="18"/>
                <w:szCs w:val="18"/>
                <w:lang w:val="en-US"/>
              </w:rPr>
              <w:t>19.7</w:t>
            </w:r>
          </w:p>
        </w:tc>
        <w:tc>
          <w:tcPr>
            <w:tcW w:w="908" w:type="dxa"/>
            <w:shd w:val="clear" w:color="auto" w:fill="auto"/>
          </w:tcPr>
          <w:p w14:paraId="3E3C8BDE" w14:textId="77777777" w:rsidR="00FE2EF2" w:rsidRPr="008E4D06" w:rsidRDefault="00FE2EF2" w:rsidP="008534FD">
            <w:pPr>
              <w:bidi/>
              <w:spacing w:before="120" w:after="120"/>
              <w:jc w:val="center"/>
              <w:rPr>
                <w:color w:val="000000"/>
                <w:sz w:val="18"/>
                <w:szCs w:val="18"/>
                <w:lang w:val="en-US"/>
              </w:rPr>
            </w:pPr>
            <w:r w:rsidRPr="008E4D06">
              <w:rPr>
                <w:color w:val="000000"/>
                <w:sz w:val="18"/>
                <w:szCs w:val="18"/>
                <w:lang w:val="en-US"/>
              </w:rPr>
              <w:t>28.1</w:t>
            </w:r>
          </w:p>
        </w:tc>
        <w:tc>
          <w:tcPr>
            <w:tcW w:w="790" w:type="dxa"/>
            <w:shd w:val="clear" w:color="auto" w:fill="auto"/>
          </w:tcPr>
          <w:p w14:paraId="33CEA4AF" w14:textId="77777777" w:rsidR="00FE2EF2" w:rsidRPr="008E4D06" w:rsidRDefault="00FE2EF2" w:rsidP="008534FD">
            <w:pPr>
              <w:bidi/>
              <w:spacing w:before="120" w:after="120"/>
              <w:jc w:val="center"/>
              <w:rPr>
                <w:color w:val="000000"/>
                <w:sz w:val="18"/>
                <w:szCs w:val="18"/>
                <w:lang w:val="en-US"/>
              </w:rPr>
            </w:pPr>
            <w:r w:rsidRPr="008E4D06">
              <w:rPr>
                <w:color w:val="000000"/>
                <w:sz w:val="18"/>
                <w:szCs w:val="18"/>
                <w:lang w:val="en-US"/>
              </w:rPr>
              <w:t>(58.55)</w:t>
            </w:r>
          </w:p>
        </w:tc>
        <w:tc>
          <w:tcPr>
            <w:tcW w:w="724" w:type="dxa"/>
            <w:shd w:val="clear" w:color="auto" w:fill="auto"/>
          </w:tcPr>
          <w:p w14:paraId="199089AB" w14:textId="77777777" w:rsidR="00FE2EF2" w:rsidRPr="008E4D06" w:rsidRDefault="00FE2EF2" w:rsidP="008534FD">
            <w:pPr>
              <w:bidi/>
              <w:spacing w:before="120" w:after="120"/>
              <w:jc w:val="center"/>
              <w:rPr>
                <w:color w:val="000000"/>
                <w:sz w:val="18"/>
                <w:szCs w:val="18"/>
                <w:lang w:val="en-US"/>
              </w:rPr>
            </w:pPr>
            <w:r w:rsidRPr="008E4D06">
              <w:rPr>
                <w:color w:val="000000"/>
                <w:sz w:val="18"/>
                <w:szCs w:val="18"/>
                <w:lang w:val="en-US"/>
              </w:rPr>
              <w:t>24.97</w:t>
            </w:r>
          </w:p>
        </w:tc>
        <w:tc>
          <w:tcPr>
            <w:tcW w:w="1490" w:type="dxa"/>
            <w:shd w:val="clear" w:color="auto" w:fill="auto"/>
          </w:tcPr>
          <w:p w14:paraId="58FE3285" w14:textId="77777777" w:rsidR="00FE2EF2" w:rsidRPr="008E4D06" w:rsidRDefault="00FE2EF2" w:rsidP="008534FD">
            <w:pPr>
              <w:bidi/>
              <w:spacing w:before="120" w:after="120"/>
              <w:jc w:val="center"/>
              <w:rPr>
                <w:b/>
                <w:bCs/>
                <w:color w:val="000000"/>
                <w:sz w:val="18"/>
                <w:szCs w:val="18"/>
                <w:lang w:val="en-US"/>
              </w:rPr>
            </w:pPr>
            <w:r w:rsidRPr="008E4D06">
              <w:rPr>
                <w:b/>
                <w:bCs/>
                <w:color w:val="000000"/>
                <w:sz w:val="18"/>
                <w:szCs w:val="18"/>
                <w:lang w:val="en-US"/>
              </w:rPr>
              <w:t>483.5</w:t>
            </w:r>
          </w:p>
        </w:tc>
      </w:tr>
      <w:tr w:rsidR="00FE2EF2" w:rsidRPr="008E4D06" w14:paraId="4BD92B9F" w14:textId="77777777" w:rsidTr="008534FD">
        <w:trPr>
          <w:trHeight w:val="266"/>
          <w:jc w:val="center"/>
        </w:trPr>
        <w:tc>
          <w:tcPr>
            <w:tcW w:w="1393" w:type="dxa"/>
            <w:tcBorders>
              <w:bottom w:val="single" w:sz="4" w:space="0" w:color="auto"/>
            </w:tcBorders>
            <w:shd w:val="clear" w:color="auto" w:fill="auto"/>
          </w:tcPr>
          <w:p w14:paraId="2FD0F02C" w14:textId="77777777" w:rsidR="00FE2EF2" w:rsidRPr="008E4D06" w:rsidRDefault="00FE2EF2" w:rsidP="008534FD">
            <w:pPr>
              <w:bidi/>
              <w:spacing w:before="120" w:after="120"/>
              <w:rPr>
                <w:color w:val="000000"/>
                <w:sz w:val="18"/>
                <w:szCs w:val="18"/>
                <w:lang w:val="en-US"/>
              </w:rPr>
            </w:pPr>
            <w:r>
              <w:rPr>
                <w:rFonts w:hint="cs"/>
                <w:color w:val="000000"/>
                <w:sz w:val="18"/>
                <w:szCs w:val="18"/>
                <w:rtl/>
                <w:lang w:val="en-US"/>
              </w:rPr>
              <w:t xml:space="preserve">الصندوق </w:t>
            </w:r>
            <w:proofErr w:type="spellStart"/>
            <w:r>
              <w:rPr>
                <w:rFonts w:hint="cs"/>
                <w:color w:val="000000"/>
                <w:sz w:val="18"/>
                <w:szCs w:val="18"/>
                <w:rtl/>
                <w:lang w:val="en-US"/>
              </w:rPr>
              <w:t>الاستئماني</w:t>
            </w:r>
            <w:proofErr w:type="spellEnd"/>
            <w:r>
              <w:rPr>
                <w:rFonts w:hint="cs"/>
                <w:color w:val="000000"/>
                <w:sz w:val="18"/>
                <w:szCs w:val="18"/>
                <w:rtl/>
                <w:lang w:val="en-US"/>
              </w:rPr>
              <w:t xml:space="preserve"> </w:t>
            </w:r>
            <w:r w:rsidRPr="008E4D06">
              <w:rPr>
                <w:color w:val="000000"/>
                <w:sz w:val="18"/>
                <w:szCs w:val="18"/>
                <w:lang w:val="en-US"/>
              </w:rPr>
              <w:t>BB</w:t>
            </w:r>
          </w:p>
        </w:tc>
        <w:tc>
          <w:tcPr>
            <w:tcW w:w="921" w:type="dxa"/>
            <w:tcBorders>
              <w:bottom w:val="single" w:sz="4" w:space="0" w:color="auto"/>
            </w:tcBorders>
            <w:shd w:val="clear" w:color="auto" w:fill="auto"/>
          </w:tcPr>
          <w:p w14:paraId="7D9AA4BE" w14:textId="77777777" w:rsidR="00FE2EF2" w:rsidRPr="008E4D06" w:rsidRDefault="00FE2EF2" w:rsidP="008534FD">
            <w:pPr>
              <w:bidi/>
              <w:spacing w:before="120" w:after="120"/>
              <w:jc w:val="center"/>
              <w:rPr>
                <w:color w:val="000000"/>
                <w:sz w:val="18"/>
                <w:szCs w:val="18"/>
                <w:lang w:val="en-US"/>
              </w:rPr>
            </w:pPr>
          </w:p>
        </w:tc>
        <w:tc>
          <w:tcPr>
            <w:tcW w:w="935" w:type="dxa"/>
            <w:tcBorders>
              <w:bottom w:val="single" w:sz="4" w:space="0" w:color="auto"/>
            </w:tcBorders>
            <w:shd w:val="clear" w:color="auto" w:fill="auto"/>
          </w:tcPr>
          <w:p w14:paraId="30AF0848" w14:textId="77777777" w:rsidR="00FE2EF2" w:rsidRPr="008E4D06" w:rsidRDefault="00FE2EF2" w:rsidP="008534FD">
            <w:pPr>
              <w:bidi/>
              <w:spacing w:before="120" w:after="120"/>
              <w:jc w:val="center"/>
              <w:rPr>
                <w:color w:val="000000"/>
                <w:sz w:val="18"/>
                <w:szCs w:val="18"/>
                <w:lang w:val="en-US"/>
              </w:rPr>
            </w:pPr>
            <w:r w:rsidRPr="008E4D06">
              <w:rPr>
                <w:color w:val="000000"/>
                <w:sz w:val="18"/>
                <w:szCs w:val="18"/>
                <w:lang w:val="en-US"/>
              </w:rPr>
              <w:t>95.5</w:t>
            </w:r>
          </w:p>
        </w:tc>
        <w:tc>
          <w:tcPr>
            <w:tcW w:w="1053" w:type="dxa"/>
            <w:tcBorders>
              <w:bottom w:val="single" w:sz="4" w:space="0" w:color="auto"/>
            </w:tcBorders>
            <w:shd w:val="clear" w:color="auto" w:fill="auto"/>
          </w:tcPr>
          <w:p w14:paraId="45DD845A" w14:textId="77777777" w:rsidR="00FE2EF2" w:rsidRPr="008E4D06" w:rsidRDefault="00FE2EF2" w:rsidP="008534FD">
            <w:pPr>
              <w:bidi/>
              <w:spacing w:before="120" w:after="120"/>
              <w:jc w:val="center"/>
              <w:rPr>
                <w:color w:val="000000"/>
                <w:sz w:val="18"/>
                <w:szCs w:val="18"/>
                <w:lang w:val="en-US"/>
              </w:rPr>
            </w:pPr>
            <w:r w:rsidRPr="008E4D06">
              <w:rPr>
                <w:color w:val="000000"/>
                <w:sz w:val="18"/>
                <w:szCs w:val="18"/>
                <w:lang w:val="en-US"/>
              </w:rPr>
              <w:t>9.8</w:t>
            </w:r>
          </w:p>
        </w:tc>
        <w:tc>
          <w:tcPr>
            <w:tcW w:w="908" w:type="dxa"/>
            <w:tcBorders>
              <w:bottom w:val="single" w:sz="4" w:space="0" w:color="auto"/>
            </w:tcBorders>
            <w:shd w:val="clear" w:color="auto" w:fill="auto"/>
          </w:tcPr>
          <w:p w14:paraId="5E2B5480" w14:textId="77777777" w:rsidR="00FE2EF2" w:rsidRPr="008E4D06" w:rsidRDefault="00FE2EF2" w:rsidP="008534FD">
            <w:pPr>
              <w:bidi/>
              <w:spacing w:before="120" w:after="120"/>
              <w:jc w:val="center"/>
              <w:rPr>
                <w:color w:val="000000"/>
                <w:sz w:val="18"/>
                <w:szCs w:val="18"/>
                <w:lang w:val="en-US"/>
              </w:rPr>
            </w:pPr>
            <w:r w:rsidRPr="008E4D06">
              <w:rPr>
                <w:color w:val="000000"/>
                <w:sz w:val="18"/>
                <w:szCs w:val="18"/>
                <w:lang w:val="en-US"/>
              </w:rPr>
              <w:t>20.6</w:t>
            </w:r>
          </w:p>
        </w:tc>
        <w:tc>
          <w:tcPr>
            <w:tcW w:w="790" w:type="dxa"/>
            <w:tcBorders>
              <w:bottom w:val="single" w:sz="4" w:space="0" w:color="auto"/>
            </w:tcBorders>
            <w:shd w:val="clear" w:color="auto" w:fill="auto"/>
          </w:tcPr>
          <w:p w14:paraId="3F558A3E" w14:textId="77777777" w:rsidR="00FE2EF2" w:rsidRPr="008E4D06" w:rsidRDefault="00FE2EF2" w:rsidP="008534FD">
            <w:pPr>
              <w:bidi/>
              <w:spacing w:before="120" w:after="120"/>
              <w:jc w:val="center"/>
              <w:rPr>
                <w:color w:val="000000"/>
                <w:sz w:val="18"/>
                <w:szCs w:val="18"/>
                <w:lang w:val="en-US"/>
              </w:rPr>
            </w:pPr>
            <w:r w:rsidRPr="008E4D06">
              <w:rPr>
                <w:color w:val="000000"/>
                <w:sz w:val="18"/>
                <w:szCs w:val="18"/>
                <w:lang w:val="en-US"/>
              </w:rPr>
              <w:t>(42.92)</w:t>
            </w:r>
          </w:p>
        </w:tc>
        <w:tc>
          <w:tcPr>
            <w:tcW w:w="724" w:type="dxa"/>
            <w:tcBorders>
              <w:bottom w:val="single" w:sz="4" w:space="0" w:color="auto"/>
            </w:tcBorders>
            <w:shd w:val="clear" w:color="auto" w:fill="auto"/>
          </w:tcPr>
          <w:p w14:paraId="4FA53AE6" w14:textId="77777777" w:rsidR="00FE2EF2" w:rsidRPr="008E4D06" w:rsidRDefault="00FE2EF2" w:rsidP="008534FD">
            <w:pPr>
              <w:bidi/>
              <w:spacing w:before="120" w:after="120"/>
              <w:jc w:val="center"/>
              <w:rPr>
                <w:color w:val="000000"/>
                <w:sz w:val="18"/>
                <w:szCs w:val="18"/>
                <w:lang w:val="en-US"/>
              </w:rPr>
            </w:pPr>
            <w:r w:rsidRPr="008E4D06">
              <w:rPr>
                <w:color w:val="000000"/>
                <w:sz w:val="18"/>
                <w:szCs w:val="18"/>
                <w:lang w:val="en-US"/>
              </w:rPr>
              <w:t>18.32</w:t>
            </w:r>
          </w:p>
        </w:tc>
        <w:tc>
          <w:tcPr>
            <w:tcW w:w="1490" w:type="dxa"/>
            <w:tcBorders>
              <w:bottom w:val="single" w:sz="4" w:space="0" w:color="auto"/>
            </w:tcBorders>
            <w:shd w:val="clear" w:color="auto" w:fill="auto"/>
          </w:tcPr>
          <w:p w14:paraId="10D1633F" w14:textId="77777777" w:rsidR="00FE2EF2" w:rsidRPr="008E4D06" w:rsidRDefault="00FE2EF2" w:rsidP="008534FD">
            <w:pPr>
              <w:bidi/>
              <w:spacing w:before="120" w:after="120"/>
              <w:jc w:val="center"/>
              <w:rPr>
                <w:b/>
                <w:bCs/>
                <w:color w:val="000000"/>
                <w:sz w:val="18"/>
                <w:szCs w:val="18"/>
                <w:lang w:val="en-US"/>
              </w:rPr>
            </w:pPr>
            <w:r w:rsidRPr="008E4D06">
              <w:rPr>
                <w:b/>
                <w:bCs/>
                <w:color w:val="000000"/>
                <w:sz w:val="18"/>
                <w:szCs w:val="18"/>
                <w:lang w:val="en-US"/>
              </w:rPr>
              <w:t>101.3</w:t>
            </w:r>
          </w:p>
        </w:tc>
      </w:tr>
      <w:tr w:rsidR="00FE2EF2" w:rsidRPr="008E4D06" w14:paraId="6C6F3C3F" w14:textId="77777777" w:rsidTr="008534FD">
        <w:trPr>
          <w:trHeight w:val="278"/>
          <w:jc w:val="center"/>
        </w:trPr>
        <w:tc>
          <w:tcPr>
            <w:tcW w:w="1393" w:type="dxa"/>
            <w:tcBorders>
              <w:top w:val="single" w:sz="4" w:space="0" w:color="auto"/>
              <w:bottom w:val="single" w:sz="4" w:space="0" w:color="auto"/>
            </w:tcBorders>
            <w:shd w:val="clear" w:color="auto" w:fill="auto"/>
          </w:tcPr>
          <w:p w14:paraId="656B5464" w14:textId="77777777" w:rsidR="00FE2EF2" w:rsidRPr="008E4D06" w:rsidRDefault="00FE2EF2" w:rsidP="008534FD">
            <w:pPr>
              <w:bidi/>
              <w:spacing w:before="120" w:after="120"/>
              <w:rPr>
                <w:b/>
                <w:bCs/>
                <w:color w:val="000000"/>
                <w:sz w:val="18"/>
                <w:szCs w:val="18"/>
                <w:lang w:val="en-US"/>
              </w:rPr>
            </w:pPr>
            <w:r>
              <w:rPr>
                <w:rFonts w:hint="cs"/>
                <w:b/>
                <w:bCs/>
                <w:color w:val="000000"/>
                <w:sz w:val="18"/>
                <w:szCs w:val="18"/>
                <w:rtl/>
                <w:lang w:val="en-US"/>
              </w:rPr>
              <w:t>المجموع</w:t>
            </w:r>
          </w:p>
        </w:tc>
        <w:tc>
          <w:tcPr>
            <w:tcW w:w="921" w:type="dxa"/>
            <w:tcBorders>
              <w:top w:val="single" w:sz="4" w:space="0" w:color="auto"/>
              <w:bottom w:val="single" w:sz="4" w:space="0" w:color="auto"/>
            </w:tcBorders>
            <w:shd w:val="clear" w:color="auto" w:fill="auto"/>
          </w:tcPr>
          <w:p w14:paraId="6191742A" w14:textId="77777777" w:rsidR="00FE2EF2" w:rsidRPr="008E4D06" w:rsidRDefault="00FE2EF2" w:rsidP="008534FD">
            <w:pPr>
              <w:bidi/>
              <w:spacing w:before="120" w:after="120"/>
              <w:jc w:val="center"/>
              <w:rPr>
                <w:b/>
                <w:bCs/>
                <w:color w:val="000000"/>
                <w:sz w:val="18"/>
                <w:szCs w:val="18"/>
                <w:lang w:val="en-US"/>
              </w:rPr>
            </w:pPr>
            <w:r w:rsidRPr="008E4D06">
              <w:rPr>
                <w:b/>
                <w:bCs/>
                <w:color w:val="000000"/>
                <w:sz w:val="18"/>
                <w:szCs w:val="18"/>
                <w:lang w:val="en-US"/>
              </w:rPr>
              <w:t>1 618.2</w:t>
            </w:r>
          </w:p>
        </w:tc>
        <w:tc>
          <w:tcPr>
            <w:tcW w:w="935" w:type="dxa"/>
            <w:tcBorders>
              <w:top w:val="single" w:sz="4" w:space="0" w:color="auto"/>
              <w:bottom w:val="single" w:sz="4" w:space="0" w:color="auto"/>
            </w:tcBorders>
            <w:shd w:val="clear" w:color="auto" w:fill="auto"/>
          </w:tcPr>
          <w:p w14:paraId="2422686B" w14:textId="77777777" w:rsidR="00FE2EF2" w:rsidRPr="008E4D06" w:rsidRDefault="00FE2EF2" w:rsidP="008534FD">
            <w:pPr>
              <w:bidi/>
              <w:spacing w:before="120" w:after="120"/>
              <w:jc w:val="center"/>
              <w:rPr>
                <w:b/>
                <w:bCs/>
                <w:color w:val="000000"/>
                <w:sz w:val="18"/>
                <w:szCs w:val="18"/>
                <w:lang w:val="en-US"/>
              </w:rPr>
            </w:pPr>
            <w:r w:rsidRPr="008E4D06">
              <w:rPr>
                <w:b/>
                <w:bCs/>
                <w:color w:val="000000"/>
                <w:sz w:val="18"/>
                <w:szCs w:val="18"/>
                <w:lang w:val="en-US"/>
              </w:rPr>
              <w:t>1 036.1</w:t>
            </w:r>
          </w:p>
        </w:tc>
        <w:tc>
          <w:tcPr>
            <w:tcW w:w="1053" w:type="dxa"/>
            <w:tcBorders>
              <w:top w:val="single" w:sz="4" w:space="0" w:color="auto"/>
              <w:bottom w:val="single" w:sz="4" w:space="0" w:color="auto"/>
            </w:tcBorders>
            <w:shd w:val="clear" w:color="auto" w:fill="auto"/>
          </w:tcPr>
          <w:p w14:paraId="570C9FB2" w14:textId="77777777" w:rsidR="00FE2EF2" w:rsidRPr="008E4D06" w:rsidRDefault="00FE2EF2" w:rsidP="008534FD">
            <w:pPr>
              <w:bidi/>
              <w:spacing w:before="120" w:after="120"/>
              <w:jc w:val="center"/>
              <w:rPr>
                <w:b/>
                <w:bCs/>
                <w:color w:val="000000"/>
                <w:sz w:val="18"/>
                <w:szCs w:val="18"/>
                <w:lang w:val="en-US"/>
              </w:rPr>
            </w:pPr>
            <w:r w:rsidRPr="008E4D06">
              <w:rPr>
                <w:b/>
                <w:bCs/>
                <w:color w:val="000000"/>
                <w:sz w:val="18"/>
                <w:szCs w:val="18"/>
                <w:lang w:val="en-US"/>
              </w:rPr>
              <w:t>122.8</w:t>
            </w:r>
          </w:p>
        </w:tc>
        <w:tc>
          <w:tcPr>
            <w:tcW w:w="908" w:type="dxa"/>
            <w:tcBorders>
              <w:top w:val="single" w:sz="4" w:space="0" w:color="auto"/>
              <w:bottom w:val="single" w:sz="4" w:space="0" w:color="auto"/>
            </w:tcBorders>
            <w:shd w:val="clear" w:color="auto" w:fill="auto"/>
          </w:tcPr>
          <w:p w14:paraId="1A574CCD" w14:textId="77777777" w:rsidR="00FE2EF2" w:rsidRPr="008E4D06" w:rsidRDefault="00FE2EF2" w:rsidP="008534FD">
            <w:pPr>
              <w:bidi/>
              <w:spacing w:before="120" w:after="120"/>
              <w:jc w:val="center"/>
              <w:rPr>
                <w:b/>
                <w:bCs/>
                <w:color w:val="000000"/>
                <w:sz w:val="18"/>
                <w:szCs w:val="18"/>
                <w:lang w:val="en-US"/>
              </w:rPr>
            </w:pPr>
            <w:r w:rsidRPr="008E4D06">
              <w:rPr>
                <w:b/>
                <w:bCs/>
                <w:color w:val="000000"/>
                <w:sz w:val="18"/>
                <w:szCs w:val="18"/>
                <w:lang w:val="en-US"/>
              </w:rPr>
              <w:t>187.3</w:t>
            </w:r>
          </w:p>
        </w:tc>
        <w:tc>
          <w:tcPr>
            <w:tcW w:w="790" w:type="dxa"/>
            <w:tcBorders>
              <w:top w:val="single" w:sz="4" w:space="0" w:color="auto"/>
              <w:bottom w:val="single" w:sz="4" w:space="0" w:color="auto"/>
            </w:tcBorders>
            <w:shd w:val="clear" w:color="auto" w:fill="auto"/>
          </w:tcPr>
          <w:p w14:paraId="222A25D9" w14:textId="77777777" w:rsidR="00FE2EF2" w:rsidRPr="008E4D06" w:rsidRDefault="00FE2EF2" w:rsidP="008534FD">
            <w:pPr>
              <w:bidi/>
              <w:spacing w:before="120" w:after="120"/>
              <w:jc w:val="center"/>
              <w:rPr>
                <w:b/>
                <w:bCs/>
                <w:color w:val="000000"/>
                <w:sz w:val="18"/>
                <w:szCs w:val="18"/>
                <w:lang w:val="en-US"/>
              </w:rPr>
            </w:pPr>
            <w:r w:rsidRPr="008E4D06">
              <w:rPr>
                <w:b/>
                <w:bCs/>
                <w:color w:val="000000"/>
                <w:sz w:val="18"/>
                <w:szCs w:val="18"/>
                <w:lang w:val="en-US"/>
              </w:rPr>
              <w:t>(390.27)</w:t>
            </w:r>
          </w:p>
        </w:tc>
        <w:tc>
          <w:tcPr>
            <w:tcW w:w="724" w:type="dxa"/>
            <w:tcBorders>
              <w:top w:val="single" w:sz="4" w:space="0" w:color="auto"/>
              <w:bottom w:val="single" w:sz="4" w:space="0" w:color="auto"/>
            </w:tcBorders>
            <w:shd w:val="clear" w:color="auto" w:fill="auto"/>
          </w:tcPr>
          <w:p w14:paraId="45FAB359" w14:textId="77777777" w:rsidR="00FE2EF2" w:rsidRPr="008E4D06" w:rsidRDefault="00FE2EF2" w:rsidP="008534FD">
            <w:pPr>
              <w:bidi/>
              <w:spacing w:before="120" w:after="120"/>
              <w:jc w:val="center"/>
              <w:rPr>
                <w:b/>
                <w:bCs/>
                <w:color w:val="000000"/>
                <w:sz w:val="18"/>
                <w:szCs w:val="18"/>
                <w:lang w:val="en-US"/>
              </w:rPr>
            </w:pPr>
            <w:r w:rsidRPr="008E4D06">
              <w:rPr>
                <w:b/>
                <w:bCs/>
                <w:color w:val="000000"/>
                <w:sz w:val="18"/>
                <w:szCs w:val="18"/>
                <w:lang w:val="en-US"/>
              </w:rPr>
              <w:t>166.51</w:t>
            </w:r>
          </w:p>
        </w:tc>
        <w:tc>
          <w:tcPr>
            <w:tcW w:w="1490" w:type="dxa"/>
            <w:tcBorders>
              <w:top w:val="single" w:sz="4" w:space="0" w:color="auto"/>
              <w:bottom w:val="single" w:sz="4" w:space="0" w:color="auto"/>
            </w:tcBorders>
            <w:shd w:val="clear" w:color="auto" w:fill="auto"/>
          </w:tcPr>
          <w:p w14:paraId="3DBF3C0B" w14:textId="77777777" w:rsidR="00FE2EF2" w:rsidRPr="008E4D06" w:rsidRDefault="00FE2EF2" w:rsidP="008534FD">
            <w:pPr>
              <w:bidi/>
              <w:spacing w:before="120" w:after="120"/>
              <w:jc w:val="center"/>
              <w:rPr>
                <w:b/>
                <w:bCs/>
                <w:color w:val="000000"/>
                <w:sz w:val="18"/>
                <w:szCs w:val="18"/>
                <w:lang w:val="en-US"/>
              </w:rPr>
            </w:pPr>
            <w:r w:rsidRPr="008E4D06">
              <w:rPr>
                <w:b/>
                <w:bCs/>
                <w:color w:val="000000"/>
                <w:sz w:val="18"/>
                <w:szCs w:val="18"/>
                <w:lang w:val="en-US"/>
              </w:rPr>
              <w:t>2 740.6</w:t>
            </w:r>
          </w:p>
        </w:tc>
      </w:tr>
    </w:tbl>
    <w:p w14:paraId="02673D51" w14:textId="77777777" w:rsidR="00FE2EF2" w:rsidRPr="008E4D06" w:rsidRDefault="00FE2EF2" w:rsidP="00FE2EF2">
      <w:pPr>
        <w:bidi/>
        <w:spacing w:after="120" w:line="216" w:lineRule="auto"/>
        <w:ind w:left="720"/>
        <w:rPr>
          <w:rFonts w:cs="Simplified Arabic"/>
          <w:i/>
          <w:iCs/>
          <w:sz w:val="20"/>
          <w:lang w:bidi="ar-EG"/>
        </w:rPr>
      </w:pPr>
    </w:p>
    <w:p w14:paraId="4DA80CCA" w14:textId="77777777" w:rsidR="00FE2EF2" w:rsidRPr="008E4D06" w:rsidRDefault="00FE2EF2" w:rsidP="0048155C">
      <w:pPr>
        <w:keepNext/>
        <w:keepLines/>
        <w:bidi/>
        <w:spacing w:after="120" w:line="216" w:lineRule="auto"/>
        <w:jc w:val="center"/>
        <w:rPr>
          <w:rFonts w:cs="Simplified Arabic"/>
          <w:b/>
          <w:bCs/>
          <w:sz w:val="20"/>
          <w:lang w:bidi="ar-EG"/>
        </w:rPr>
      </w:pPr>
      <w:r w:rsidRPr="008E4D06">
        <w:rPr>
          <w:rFonts w:cs="Simplified Arabic" w:hint="cs"/>
          <w:b/>
          <w:bCs/>
          <w:sz w:val="20"/>
          <w:rtl/>
          <w:lang w:bidi="ar-EG"/>
        </w:rPr>
        <w:lastRenderedPageBreak/>
        <w:t>دال- التعاون مع كيانات الأمم المتحدة الأخرى</w:t>
      </w:r>
    </w:p>
    <w:p w14:paraId="42FF7C59" w14:textId="77777777" w:rsidR="00FE2EF2" w:rsidRPr="00EF2CB3" w:rsidRDefault="00FE2EF2" w:rsidP="00E606DF">
      <w:pPr>
        <w:numPr>
          <w:ilvl w:val="0"/>
          <w:numId w:val="12"/>
        </w:numPr>
        <w:bidi/>
        <w:spacing w:after="120" w:line="216" w:lineRule="auto"/>
        <w:ind w:left="0" w:firstLine="0"/>
        <w:rPr>
          <w:rFonts w:cs="Simplified Arabic"/>
          <w:sz w:val="20"/>
          <w:lang w:bidi="ar-EG"/>
        </w:rPr>
      </w:pPr>
      <w:r w:rsidRPr="0010355D">
        <w:rPr>
          <w:rFonts w:cs="Simplified Arabic"/>
          <w:sz w:val="20"/>
          <w:rtl/>
          <w:lang w:bidi="ar-EG"/>
        </w:rPr>
        <w:t>بناء على طلب مؤتمر الأطراف الوارد في الفقرة 8 من مقرره 14/37، وفي ضوء تبسيط عملية الشراء وتقديم الخدمات</w:t>
      </w:r>
      <w:r>
        <w:rPr>
          <w:rFonts w:cs="Simplified Arabic" w:hint="cs"/>
          <w:sz w:val="20"/>
          <w:rtl/>
          <w:lang w:bidi="ar-EG"/>
        </w:rPr>
        <w:t xml:space="preserve"> لديها</w:t>
      </w:r>
      <w:r w:rsidRPr="0010355D">
        <w:rPr>
          <w:rFonts w:cs="Simplified Arabic"/>
          <w:sz w:val="20"/>
          <w:rtl/>
          <w:lang w:bidi="ar-EG"/>
        </w:rPr>
        <w:t xml:space="preserve">، جددت الأمانة في </w:t>
      </w:r>
      <w:r>
        <w:rPr>
          <w:rFonts w:cs="Simplified Arabic" w:hint="cs"/>
          <w:sz w:val="20"/>
          <w:rtl/>
          <w:lang w:bidi="ar-EG"/>
        </w:rPr>
        <w:t>مارس/</w:t>
      </w:r>
      <w:r w:rsidRPr="0010355D">
        <w:rPr>
          <w:rFonts w:cs="Simplified Arabic"/>
          <w:sz w:val="20"/>
          <w:rtl/>
          <w:lang w:bidi="ar-EG"/>
        </w:rPr>
        <w:t>آذار 2020 مذكرة التفاهم لعام 2007 مع منظمة الطيران المدني الدولي، وهي الوكالة الرائدة للأمم المتحدة في مونتريال. و</w:t>
      </w:r>
      <w:r>
        <w:rPr>
          <w:rFonts w:cs="Simplified Arabic" w:hint="cs"/>
          <w:sz w:val="20"/>
          <w:rtl/>
          <w:lang w:bidi="ar-EG"/>
        </w:rPr>
        <w:t>تشمل</w:t>
      </w:r>
      <w:r w:rsidRPr="0010355D">
        <w:rPr>
          <w:rFonts w:cs="Simplified Arabic"/>
          <w:sz w:val="20"/>
          <w:rtl/>
          <w:lang w:bidi="ar-EG"/>
        </w:rPr>
        <w:t xml:space="preserve"> مذكرة التفاهم المنقحة المجالات المتصلة بخدمات المؤتمرات وخدمات اللغ</w:t>
      </w:r>
      <w:r>
        <w:rPr>
          <w:rFonts w:cs="Simplified Arabic" w:hint="cs"/>
          <w:sz w:val="20"/>
          <w:rtl/>
          <w:lang w:bidi="ar-EG"/>
        </w:rPr>
        <w:t>ة</w:t>
      </w:r>
      <w:r w:rsidRPr="0010355D">
        <w:rPr>
          <w:rFonts w:cs="Simplified Arabic"/>
          <w:sz w:val="20"/>
          <w:rtl/>
          <w:lang w:bidi="ar-EG"/>
        </w:rPr>
        <w:t xml:space="preserve"> والمنشورات والطباعة. وقد مكن التعاون مع منظمة الطيران المدني الدولي الأمانة من تأمين خدمات كافية </w:t>
      </w:r>
      <w:r>
        <w:rPr>
          <w:rFonts w:cs="Simplified Arabic" w:hint="cs"/>
          <w:sz w:val="20"/>
          <w:rtl/>
          <w:lang w:bidi="ar-EG"/>
        </w:rPr>
        <w:t>بتكلفة مناسبة</w:t>
      </w:r>
      <w:r w:rsidRPr="0010355D">
        <w:rPr>
          <w:rFonts w:cs="Simplified Arabic"/>
          <w:sz w:val="20"/>
          <w:rtl/>
          <w:lang w:bidi="ar-EG"/>
        </w:rPr>
        <w:t xml:space="preserve"> ووفقا لمعايير الأمم المتحدة.</w:t>
      </w:r>
    </w:p>
    <w:p w14:paraId="5E524071" w14:textId="77777777" w:rsidR="00FE2EF2" w:rsidRPr="004075AE" w:rsidRDefault="00FE2EF2" w:rsidP="00FE2EF2">
      <w:pPr>
        <w:bidi/>
        <w:spacing w:line="216" w:lineRule="auto"/>
        <w:rPr>
          <w:rFonts w:cs="Simplified Arabic"/>
          <w:sz w:val="20"/>
          <w:lang w:bidi="ar-EG"/>
        </w:rPr>
      </w:pPr>
    </w:p>
    <w:p w14:paraId="6953DB30" w14:textId="77777777" w:rsidR="00FE2EF2" w:rsidRPr="004075AE" w:rsidRDefault="00FE2EF2" w:rsidP="00FE2EF2">
      <w:pPr>
        <w:pStyle w:val="ListParagraph"/>
        <w:bidi/>
        <w:spacing w:after="120" w:line="216" w:lineRule="auto"/>
        <w:ind w:left="0"/>
        <w:contextualSpacing w:val="0"/>
        <w:jc w:val="center"/>
        <w:rPr>
          <w:sz w:val="20"/>
          <w:rtl/>
          <w:lang w:bidi="ar-EG"/>
        </w:rPr>
        <w:sectPr w:rsidR="00FE2EF2" w:rsidRPr="004075AE" w:rsidSect="00FE2EF2">
          <w:headerReference w:type="even" r:id="rId15"/>
          <w:headerReference w:type="default" r:id="rId16"/>
          <w:headerReference w:type="first" r:id="rId17"/>
          <w:footnotePr>
            <w:numRestart w:val="eachSect"/>
          </w:footnotePr>
          <w:pgSz w:w="12240" w:h="15840" w:code="1"/>
          <w:pgMar w:top="1008" w:right="1440" w:bottom="1152" w:left="1440" w:header="461" w:footer="720" w:gutter="0"/>
          <w:cols w:space="720"/>
          <w:titlePg/>
          <w:docGrid w:linePitch="360"/>
        </w:sectPr>
      </w:pPr>
    </w:p>
    <w:p w14:paraId="510CA404" w14:textId="77777777" w:rsidR="00FE2EF2" w:rsidRPr="004075AE" w:rsidRDefault="00FE2EF2" w:rsidP="00FE2EF2">
      <w:pPr>
        <w:pStyle w:val="Heading2"/>
        <w:keepNext w:val="0"/>
        <w:shd w:val="clear" w:color="auto" w:fill="FFFFFF"/>
        <w:spacing w:before="0" w:after="100" w:line="204" w:lineRule="auto"/>
        <w:rPr>
          <w:rFonts w:eastAsia="YouYuan" w:cs="Simplified Arabic"/>
          <w:b w:val="0"/>
          <w:bCs w:val="0"/>
          <w:i/>
          <w:iCs w:val="0"/>
          <w:sz w:val="20"/>
          <w:rtl/>
          <w:lang w:val="en-US"/>
        </w:rPr>
      </w:pPr>
      <w:r w:rsidRPr="004075AE">
        <w:rPr>
          <w:rFonts w:eastAsia="YouYuan" w:cs="Simplified Arabic" w:hint="cs"/>
          <w:b w:val="0"/>
          <w:bCs w:val="0"/>
          <w:i/>
          <w:sz w:val="20"/>
          <w:rtl/>
          <w:lang w:val="en-US"/>
        </w:rPr>
        <w:lastRenderedPageBreak/>
        <w:t>المرفق الأول</w:t>
      </w:r>
    </w:p>
    <w:p w14:paraId="6CFD16A6" w14:textId="77777777" w:rsidR="00FE2EF2" w:rsidRPr="003F1BBE" w:rsidRDefault="00FE2EF2" w:rsidP="00FE2EF2">
      <w:pPr>
        <w:pStyle w:val="Heading2"/>
        <w:shd w:val="clear" w:color="auto" w:fill="FFFFFF"/>
        <w:spacing w:after="100" w:line="204" w:lineRule="auto"/>
        <w:ind w:left="2250" w:right="1440" w:hanging="814"/>
        <w:rPr>
          <w:rFonts w:eastAsia="YouYuan" w:cs="Simplified Arabic"/>
          <w:sz w:val="20"/>
          <w:rtl/>
          <w:lang w:val="en-US"/>
        </w:rPr>
      </w:pPr>
      <w:r w:rsidRPr="003F1BBE">
        <w:rPr>
          <w:rFonts w:eastAsia="YouYuan" w:cs="Simplified Arabic"/>
          <w:szCs w:val="28"/>
          <w:rtl/>
          <w:lang w:val="en-US"/>
        </w:rPr>
        <w:t xml:space="preserve">مستويات </w:t>
      </w:r>
      <w:r w:rsidRPr="003F1BBE">
        <w:rPr>
          <w:rFonts w:eastAsia="YouYuan" w:cs="Simplified Arabic" w:hint="cs"/>
          <w:szCs w:val="28"/>
          <w:rtl/>
          <w:lang w:val="en-US"/>
        </w:rPr>
        <w:t>التوظيف</w:t>
      </w:r>
      <w:r w:rsidRPr="003F1BBE">
        <w:rPr>
          <w:rFonts w:eastAsia="YouYuan" w:cs="Simplified Arabic"/>
          <w:szCs w:val="28"/>
          <w:rtl/>
          <w:lang w:val="en-US"/>
        </w:rPr>
        <w:t xml:space="preserve"> الفعلي</w:t>
      </w:r>
      <w:r w:rsidRPr="003F1BBE">
        <w:rPr>
          <w:rFonts w:eastAsia="YouYuan" w:cs="Simplified Arabic" w:hint="cs"/>
          <w:szCs w:val="28"/>
          <w:rtl/>
          <w:lang w:val="en-US"/>
        </w:rPr>
        <w:t>ة</w:t>
      </w:r>
      <w:r w:rsidRPr="003F1BBE">
        <w:rPr>
          <w:rFonts w:eastAsia="YouYuan" w:cs="Simplified Arabic"/>
          <w:szCs w:val="28"/>
          <w:rtl/>
          <w:lang w:val="en-US"/>
        </w:rPr>
        <w:t xml:space="preserve"> مقابل المستويات المأذون بها للأمانة</w:t>
      </w:r>
    </w:p>
    <w:p w14:paraId="445ADF68" w14:textId="77777777" w:rsidR="00FE2EF2" w:rsidRPr="001924C9" w:rsidRDefault="00FE2EF2" w:rsidP="00FE2EF2">
      <w:pPr>
        <w:pStyle w:val="Heading2"/>
        <w:keepNext w:val="0"/>
        <w:shd w:val="clear" w:color="auto" w:fill="FFFFFF"/>
        <w:spacing w:before="0" w:after="100" w:line="204" w:lineRule="auto"/>
        <w:ind w:left="2250" w:right="1440" w:hanging="814"/>
        <w:rPr>
          <w:rFonts w:eastAsia="YouYuan" w:cs="Simplified Arabic"/>
          <w:b w:val="0"/>
          <w:bCs w:val="0"/>
          <w:i/>
          <w:iCs w:val="0"/>
          <w:sz w:val="20"/>
          <w:lang w:val="en-US"/>
        </w:rPr>
      </w:pPr>
      <w:r w:rsidRPr="001924C9">
        <w:rPr>
          <w:rFonts w:eastAsia="YouYuan" w:cs="Simplified Arabic"/>
          <w:b w:val="0"/>
          <w:bCs w:val="0"/>
          <w:sz w:val="20"/>
          <w:rtl/>
          <w:lang w:val="en-US"/>
        </w:rPr>
        <w:t>من 1 يناير</w:t>
      </w:r>
      <w:r w:rsidRPr="001924C9">
        <w:rPr>
          <w:rFonts w:eastAsia="YouYuan" w:cs="Simplified Arabic" w:hint="cs"/>
          <w:b w:val="0"/>
          <w:bCs w:val="0"/>
          <w:sz w:val="20"/>
          <w:rtl/>
          <w:lang w:val="en-US"/>
        </w:rPr>
        <w:t>/كانون الثاني</w:t>
      </w:r>
      <w:r w:rsidRPr="001924C9">
        <w:rPr>
          <w:rFonts w:eastAsia="YouYuan" w:cs="Simplified Arabic"/>
          <w:b w:val="0"/>
          <w:bCs w:val="0"/>
          <w:sz w:val="20"/>
          <w:rtl/>
          <w:lang w:val="en-US"/>
        </w:rPr>
        <w:t xml:space="preserve"> إلى 31 ديسمبر</w:t>
      </w:r>
      <w:r w:rsidRPr="001924C9">
        <w:rPr>
          <w:rFonts w:eastAsia="YouYuan" w:cs="Simplified Arabic" w:hint="cs"/>
          <w:b w:val="0"/>
          <w:bCs w:val="0"/>
          <w:sz w:val="20"/>
          <w:rtl/>
          <w:lang w:val="en-US"/>
        </w:rPr>
        <w:t>/كانون الأول</w:t>
      </w:r>
      <w:r w:rsidRPr="001924C9">
        <w:rPr>
          <w:rFonts w:eastAsia="YouYuan" w:cs="Simplified Arabic"/>
          <w:b w:val="0"/>
          <w:bCs w:val="0"/>
          <w:sz w:val="20"/>
          <w:rtl/>
          <w:lang w:val="en-US"/>
        </w:rPr>
        <w:t xml:space="preserve"> 2019</w:t>
      </w:r>
    </w:p>
    <w:p w14:paraId="6D39716B" w14:textId="77777777" w:rsidR="00FE2EF2" w:rsidRDefault="00FE2EF2" w:rsidP="00FE2EF2">
      <w:pPr>
        <w:pStyle w:val="ListParagraph"/>
        <w:bidi/>
        <w:spacing w:after="120" w:line="216" w:lineRule="auto"/>
        <w:rPr>
          <w:rFonts w:cs="Simplified Arabic"/>
          <w:i/>
          <w:sz w:val="20"/>
          <w:rtl/>
          <w:lang w:eastAsia="x-none" w:bidi="ar-EG"/>
        </w:rPr>
      </w:pPr>
    </w:p>
    <w:p w14:paraId="4FC11181" w14:textId="77777777" w:rsidR="00FE2EF2" w:rsidRPr="004075AE" w:rsidRDefault="00FE2EF2" w:rsidP="00FE2EF2">
      <w:pPr>
        <w:pStyle w:val="ListParagraph"/>
        <w:bidi/>
        <w:spacing w:after="120" w:line="216" w:lineRule="auto"/>
        <w:ind w:left="0"/>
        <w:rPr>
          <w:i/>
          <w:sz w:val="20"/>
          <w:rtl/>
          <w:lang w:eastAsia="x-none" w:bidi="ar-EG"/>
        </w:rPr>
        <w:sectPr w:rsidR="00FE2EF2" w:rsidRPr="004075AE" w:rsidSect="00F828EE">
          <w:headerReference w:type="default" r:id="rId18"/>
          <w:headerReference w:type="first" r:id="rId19"/>
          <w:footerReference w:type="first" r:id="rId20"/>
          <w:pgSz w:w="12240" w:h="15840" w:code="1"/>
          <w:pgMar w:top="1008" w:right="1440" w:bottom="1152" w:left="1440" w:header="461" w:footer="720" w:gutter="0"/>
          <w:cols w:space="720"/>
          <w:titlePg/>
          <w:docGrid w:linePitch="360"/>
        </w:sectPr>
      </w:pPr>
      <w:r w:rsidRPr="003F1BBE">
        <w:rPr>
          <w:noProof/>
          <w:szCs w:val="22"/>
          <w:lang w:val="en-US"/>
        </w:rPr>
        <w:drawing>
          <wp:inline distT="0" distB="0" distL="0" distR="0" wp14:anchorId="205F5B8C" wp14:editId="0547D77D">
            <wp:extent cx="5943600" cy="429514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4295140"/>
                    </a:xfrm>
                    <a:prstGeom prst="rect">
                      <a:avLst/>
                    </a:prstGeom>
                    <a:noFill/>
                    <a:ln>
                      <a:noFill/>
                    </a:ln>
                  </pic:spPr>
                </pic:pic>
              </a:graphicData>
            </a:graphic>
          </wp:inline>
        </w:drawing>
      </w:r>
    </w:p>
    <w:p w14:paraId="3CC9509D" w14:textId="77777777" w:rsidR="00FE2EF2" w:rsidRPr="004075AE" w:rsidRDefault="00FE2EF2" w:rsidP="00FE2EF2">
      <w:pPr>
        <w:pStyle w:val="Heading2"/>
        <w:keepNext w:val="0"/>
        <w:spacing w:before="0" w:after="100" w:line="202" w:lineRule="auto"/>
        <w:rPr>
          <w:rFonts w:cs="Simplified Arabic"/>
          <w:b w:val="0"/>
          <w:bCs w:val="0"/>
          <w:i/>
          <w:iCs w:val="0"/>
          <w:sz w:val="20"/>
          <w:rtl/>
          <w:lang w:eastAsia="x-none"/>
        </w:rPr>
      </w:pPr>
      <w:r w:rsidRPr="004075AE">
        <w:rPr>
          <w:rFonts w:cs="Simplified Arabic" w:hint="cs"/>
          <w:b w:val="0"/>
          <w:bCs w:val="0"/>
          <w:i/>
          <w:sz w:val="20"/>
          <w:rtl/>
          <w:lang w:eastAsia="x-none"/>
        </w:rPr>
        <w:lastRenderedPageBreak/>
        <w:t>المرفق الثاني</w:t>
      </w:r>
    </w:p>
    <w:p w14:paraId="12266D35" w14:textId="77777777" w:rsidR="00FE2EF2" w:rsidRPr="001924C9" w:rsidRDefault="00FE2EF2" w:rsidP="00FE2EF2">
      <w:pPr>
        <w:pStyle w:val="Heading1"/>
        <w:keepNext w:val="0"/>
        <w:spacing w:before="0" w:line="202" w:lineRule="auto"/>
        <w:rPr>
          <w:rFonts w:cs="Simplified Arabic"/>
          <w:sz w:val="26"/>
          <w:szCs w:val="26"/>
          <w:rtl/>
          <w:lang w:bidi="ar-EG"/>
        </w:rPr>
      </w:pPr>
      <w:r w:rsidRPr="001924C9">
        <w:rPr>
          <w:rFonts w:cs="Simplified Arabic"/>
          <w:sz w:val="26"/>
          <w:szCs w:val="26"/>
          <w:rtl/>
          <w:lang w:bidi="ar-EG"/>
        </w:rPr>
        <w:t xml:space="preserve">مستويات </w:t>
      </w:r>
      <w:r w:rsidRPr="001924C9">
        <w:rPr>
          <w:rFonts w:cs="Simplified Arabic" w:hint="cs"/>
          <w:sz w:val="26"/>
          <w:szCs w:val="26"/>
          <w:rtl/>
          <w:lang w:bidi="ar-EG"/>
        </w:rPr>
        <w:t>التوظيف</w:t>
      </w:r>
      <w:r w:rsidRPr="001924C9">
        <w:rPr>
          <w:rFonts w:cs="Simplified Arabic"/>
          <w:sz w:val="26"/>
          <w:szCs w:val="26"/>
          <w:rtl/>
          <w:lang w:bidi="ar-EG"/>
        </w:rPr>
        <w:t xml:space="preserve"> الفعلي</w:t>
      </w:r>
      <w:r w:rsidRPr="001924C9">
        <w:rPr>
          <w:rFonts w:cs="Simplified Arabic" w:hint="cs"/>
          <w:sz w:val="26"/>
          <w:szCs w:val="26"/>
          <w:rtl/>
          <w:lang w:bidi="ar-EG"/>
        </w:rPr>
        <w:t>ة</w:t>
      </w:r>
      <w:r w:rsidRPr="001924C9">
        <w:rPr>
          <w:rFonts w:cs="Simplified Arabic"/>
          <w:sz w:val="26"/>
          <w:szCs w:val="26"/>
          <w:rtl/>
          <w:lang w:bidi="ar-EG"/>
        </w:rPr>
        <w:t xml:space="preserve"> مقابل المستويات المأذون بها للأمانة</w:t>
      </w:r>
    </w:p>
    <w:p w14:paraId="67383962" w14:textId="77777777" w:rsidR="00FE2EF2" w:rsidRPr="001924C9" w:rsidRDefault="00FE2EF2" w:rsidP="00FE2EF2">
      <w:pPr>
        <w:pStyle w:val="Heading1"/>
        <w:keepNext w:val="0"/>
        <w:spacing w:before="0" w:after="100" w:line="202" w:lineRule="auto"/>
        <w:rPr>
          <w:rFonts w:cs="Simplified Arabic"/>
          <w:b w:val="0"/>
          <w:bCs/>
          <w:sz w:val="20"/>
          <w:rtl/>
          <w:lang w:eastAsia="x-none" w:bidi="ar-EG"/>
        </w:rPr>
      </w:pPr>
      <w:r w:rsidRPr="001924C9">
        <w:rPr>
          <w:rFonts w:cs="Simplified Arabic"/>
          <w:b w:val="0"/>
          <w:sz w:val="20"/>
          <w:rtl/>
          <w:lang w:bidi="ar-EG"/>
        </w:rPr>
        <w:t>من 1 يناير</w:t>
      </w:r>
      <w:r w:rsidRPr="001924C9">
        <w:rPr>
          <w:rFonts w:cs="Simplified Arabic" w:hint="cs"/>
          <w:b w:val="0"/>
          <w:sz w:val="20"/>
          <w:rtl/>
        </w:rPr>
        <w:t>/كانون الثاني</w:t>
      </w:r>
      <w:r w:rsidRPr="001924C9">
        <w:rPr>
          <w:rFonts w:cs="Simplified Arabic"/>
          <w:b w:val="0"/>
          <w:sz w:val="20"/>
          <w:rtl/>
          <w:lang w:bidi="ar-EG"/>
        </w:rPr>
        <w:t xml:space="preserve"> إلى 31 ديسمبر</w:t>
      </w:r>
      <w:r w:rsidRPr="001924C9">
        <w:rPr>
          <w:rFonts w:cs="Simplified Arabic" w:hint="cs"/>
          <w:b w:val="0"/>
          <w:sz w:val="20"/>
          <w:rtl/>
        </w:rPr>
        <w:t>/كانون الأول</w:t>
      </w:r>
      <w:r w:rsidRPr="001924C9">
        <w:rPr>
          <w:rFonts w:cs="Simplified Arabic"/>
          <w:b w:val="0"/>
          <w:sz w:val="20"/>
          <w:rtl/>
          <w:lang w:bidi="ar-EG"/>
        </w:rPr>
        <w:t xml:space="preserve"> </w:t>
      </w:r>
      <w:r w:rsidRPr="001924C9">
        <w:rPr>
          <w:rFonts w:cs="Simplified Arabic" w:hint="cs"/>
          <w:b w:val="0"/>
          <w:sz w:val="20"/>
          <w:rtl/>
          <w:lang w:bidi="ar-EG"/>
        </w:rPr>
        <w:t>2020</w:t>
      </w:r>
    </w:p>
    <w:p w14:paraId="72FE481B" w14:textId="77777777" w:rsidR="00FE2EF2" w:rsidRDefault="00FE2EF2" w:rsidP="00FE2EF2">
      <w:pPr>
        <w:pStyle w:val="ListParagraph"/>
        <w:bidi/>
        <w:spacing w:after="120" w:line="216" w:lineRule="auto"/>
        <w:rPr>
          <w:rFonts w:ascii="Simplified Arabic" w:hAnsi="Simplified Arabic" w:cs="Simplified Arabic"/>
          <w:i/>
          <w:rtl/>
          <w:lang w:eastAsia="x-none" w:bidi="ar-EG"/>
        </w:rPr>
      </w:pPr>
      <w:r w:rsidRPr="00533842">
        <w:rPr>
          <w:noProof/>
          <w:szCs w:val="22"/>
          <w:lang w:val="en-US"/>
        </w:rPr>
        <w:drawing>
          <wp:inline distT="0" distB="0" distL="0" distR="0" wp14:anchorId="302290C8" wp14:editId="39190F3D">
            <wp:extent cx="5943600" cy="4417060"/>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4417060"/>
                    </a:xfrm>
                    <a:prstGeom prst="rect">
                      <a:avLst/>
                    </a:prstGeom>
                    <a:noFill/>
                    <a:ln>
                      <a:noFill/>
                    </a:ln>
                  </pic:spPr>
                </pic:pic>
              </a:graphicData>
            </a:graphic>
          </wp:inline>
        </w:drawing>
      </w:r>
    </w:p>
    <w:p w14:paraId="2021160B" w14:textId="77777777" w:rsidR="00FE2EF2" w:rsidRDefault="00FE2EF2" w:rsidP="00FE2EF2">
      <w:pPr>
        <w:pStyle w:val="ListParagraph"/>
        <w:bidi/>
        <w:spacing w:after="120" w:line="216" w:lineRule="auto"/>
        <w:rPr>
          <w:rFonts w:ascii="Simplified Arabic" w:hAnsi="Simplified Arabic" w:cs="Simplified Arabic"/>
          <w:i/>
          <w:rtl/>
          <w:lang w:eastAsia="x-none" w:bidi="ar-EG"/>
        </w:rPr>
      </w:pPr>
    </w:p>
    <w:p w14:paraId="30575C91" w14:textId="77777777" w:rsidR="00FE2EF2" w:rsidRDefault="00FE2EF2" w:rsidP="00FE2EF2">
      <w:pPr>
        <w:pStyle w:val="ListParagraph"/>
        <w:bidi/>
        <w:spacing w:after="120" w:line="216" w:lineRule="auto"/>
        <w:rPr>
          <w:rFonts w:ascii="Simplified Arabic" w:hAnsi="Simplified Arabic"/>
          <w:i/>
          <w:rtl/>
          <w:lang w:eastAsia="x-none" w:bidi="ar-EG"/>
        </w:rPr>
        <w:sectPr w:rsidR="00FE2EF2" w:rsidSect="00F828EE">
          <w:headerReference w:type="first" r:id="rId23"/>
          <w:footnotePr>
            <w:numRestart w:val="eachSect"/>
          </w:footnotePr>
          <w:pgSz w:w="12240" w:h="15840" w:code="1"/>
          <w:pgMar w:top="1008" w:right="1440" w:bottom="1152" w:left="1440" w:header="461" w:footer="720" w:gutter="0"/>
          <w:cols w:space="720"/>
          <w:titlePg/>
          <w:docGrid w:linePitch="360"/>
        </w:sectPr>
      </w:pPr>
    </w:p>
    <w:p w14:paraId="228705D6" w14:textId="77777777" w:rsidR="00FE2EF2" w:rsidRPr="00533842" w:rsidRDefault="00FE2EF2" w:rsidP="00FE2EF2">
      <w:pPr>
        <w:pStyle w:val="ListParagraph"/>
        <w:bidi/>
        <w:spacing w:after="120" w:line="216" w:lineRule="auto"/>
        <w:ind w:left="0"/>
        <w:jc w:val="center"/>
        <w:rPr>
          <w:rFonts w:ascii="Simplified Arabic" w:hAnsi="Simplified Arabic" w:cs="Simplified Arabic"/>
          <w:i/>
          <w:iCs/>
          <w:rtl/>
          <w:lang w:eastAsia="x-none"/>
        </w:rPr>
      </w:pPr>
      <w:r w:rsidRPr="00533842">
        <w:rPr>
          <w:rFonts w:ascii="Simplified Arabic" w:hAnsi="Simplified Arabic" w:cs="Simplified Arabic" w:hint="cs"/>
          <w:i/>
          <w:iCs/>
          <w:rtl/>
          <w:lang w:eastAsia="x-none"/>
        </w:rPr>
        <w:lastRenderedPageBreak/>
        <w:t xml:space="preserve">المرفق </w:t>
      </w:r>
      <w:r>
        <w:rPr>
          <w:rFonts w:ascii="Simplified Arabic" w:hAnsi="Simplified Arabic" w:cs="Simplified Arabic" w:hint="cs"/>
          <w:i/>
          <w:iCs/>
          <w:rtl/>
          <w:lang w:eastAsia="x-none"/>
        </w:rPr>
        <w:t>الثالث</w:t>
      </w:r>
    </w:p>
    <w:p w14:paraId="30F7B072" w14:textId="77777777" w:rsidR="00FE2EF2" w:rsidRPr="001924C9" w:rsidRDefault="00FE2EF2" w:rsidP="00FE2EF2">
      <w:pPr>
        <w:pStyle w:val="ListParagraph"/>
        <w:bidi/>
        <w:spacing w:after="120" w:line="216" w:lineRule="auto"/>
        <w:ind w:left="0"/>
        <w:jc w:val="center"/>
        <w:rPr>
          <w:rFonts w:ascii="Simplified Arabic" w:hAnsi="Simplified Arabic" w:cs="Simplified Arabic"/>
          <w:b/>
          <w:bCs/>
          <w:rtl/>
          <w:lang w:eastAsia="x-none" w:bidi="ar-EG"/>
        </w:rPr>
      </w:pPr>
      <w:r w:rsidRPr="001924C9">
        <w:rPr>
          <w:rFonts w:ascii="Simplified Arabic" w:hAnsi="Simplified Arabic" w:cs="Simplified Arabic"/>
          <w:b/>
          <w:bCs/>
          <w:rtl/>
          <w:lang w:eastAsia="x-none" w:bidi="ar-EG"/>
        </w:rPr>
        <w:t xml:space="preserve">مستويات </w:t>
      </w:r>
      <w:r w:rsidRPr="001924C9">
        <w:rPr>
          <w:rFonts w:ascii="Simplified Arabic" w:hAnsi="Simplified Arabic" w:cs="Simplified Arabic" w:hint="cs"/>
          <w:b/>
          <w:bCs/>
          <w:rtl/>
          <w:lang w:eastAsia="x-none" w:bidi="ar-EG"/>
        </w:rPr>
        <w:t>التوظيف</w:t>
      </w:r>
      <w:r w:rsidRPr="001924C9">
        <w:rPr>
          <w:rFonts w:ascii="Simplified Arabic" w:hAnsi="Simplified Arabic" w:cs="Simplified Arabic"/>
          <w:b/>
          <w:bCs/>
          <w:rtl/>
          <w:lang w:eastAsia="x-none" w:bidi="ar-EG"/>
        </w:rPr>
        <w:t xml:space="preserve"> الفعلي</w:t>
      </w:r>
      <w:r w:rsidRPr="001924C9">
        <w:rPr>
          <w:rFonts w:ascii="Simplified Arabic" w:hAnsi="Simplified Arabic" w:cs="Simplified Arabic" w:hint="cs"/>
          <w:b/>
          <w:bCs/>
          <w:rtl/>
          <w:lang w:eastAsia="x-none" w:bidi="ar-EG"/>
        </w:rPr>
        <w:t>ة</w:t>
      </w:r>
      <w:r w:rsidRPr="001924C9">
        <w:rPr>
          <w:rFonts w:ascii="Simplified Arabic" w:hAnsi="Simplified Arabic" w:cs="Simplified Arabic"/>
          <w:b/>
          <w:bCs/>
          <w:rtl/>
          <w:lang w:eastAsia="x-none" w:bidi="ar-EG"/>
        </w:rPr>
        <w:t xml:space="preserve"> مقابل المستويات المأذون بها للأمانة</w:t>
      </w:r>
    </w:p>
    <w:p w14:paraId="2938C6C1" w14:textId="77777777" w:rsidR="00FE2EF2" w:rsidRPr="001924C9" w:rsidRDefault="00FE2EF2" w:rsidP="00FE2EF2">
      <w:pPr>
        <w:pStyle w:val="ListParagraph"/>
        <w:bidi/>
        <w:spacing w:after="120" w:line="216" w:lineRule="auto"/>
        <w:ind w:left="0"/>
        <w:jc w:val="center"/>
        <w:rPr>
          <w:rFonts w:ascii="Simplified Arabic" w:hAnsi="Simplified Arabic" w:cs="Simplified Arabic"/>
          <w:rtl/>
          <w:lang w:eastAsia="x-none" w:bidi="ar-EG"/>
        </w:rPr>
      </w:pPr>
      <w:r w:rsidRPr="001924C9">
        <w:rPr>
          <w:rFonts w:ascii="Simplified Arabic" w:hAnsi="Simplified Arabic" w:cs="Simplified Arabic"/>
          <w:rtl/>
          <w:lang w:eastAsia="x-none" w:bidi="ar-EG"/>
        </w:rPr>
        <w:t>من 1 يناير</w:t>
      </w:r>
      <w:r w:rsidRPr="001924C9">
        <w:rPr>
          <w:rFonts w:ascii="Simplified Arabic" w:hAnsi="Simplified Arabic" w:cs="Simplified Arabic" w:hint="cs"/>
          <w:rtl/>
          <w:lang w:eastAsia="x-none"/>
        </w:rPr>
        <w:t>/كانون الثاني</w:t>
      </w:r>
      <w:r w:rsidRPr="001924C9">
        <w:rPr>
          <w:rFonts w:ascii="Simplified Arabic" w:hAnsi="Simplified Arabic" w:cs="Simplified Arabic"/>
          <w:rtl/>
          <w:lang w:eastAsia="x-none" w:bidi="ar-EG"/>
        </w:rPr>
        <w:t xml:space="preserve"> إلى 31 ديسمبر</w:t>
      </w:r>
      <w:r w:rsidRPr="001924C9">
        <w:rPr>
          <w:rFonts w:ascii="Simplified Arabic" w:hAnsi="Simplified Arabic" w:cs="Simplified Arabic" w:hint="cs"/>
          <w:rtl/>
          <w:lang w:eastAsia="x-none"/>
        </w:rPr>
        <w:t>/كانون الأول</w:t>
      </w:r>
      <w:r w:rsidRPr="001924C9">
        <w:rPr>
          <w:rFonts w:ascii="Simplified Arabic" w:hAnsi="Simplified Arabic" w:cs="Simplified Arabic"/>
          <w:rtl/>
          <w:lang w:eastAsia="x-none" w:bidi="ar-EG"/>
        </w:rPr>
        <w:t xml:space="preserve"> </w:t>
      </w:r>
      <w:r w:rsidRPr="001924C9">
        <w:rPr>
          <w:rFonts w:ascii="Simplified Arabic" w:hAnsi="Simplified Arabic" w:cs="Simplified Arabic" w:hint="cs"/>
          <w:rtl/>
          <w:lang w:eastAsia="x-none" w:bidi="ar-EG"/>
        </w:rPr>
        <w:t>2021</w:t>
      </w:r>
    </w:p>
    <w:p w14:paraId="022D9C94" w14:textId="77777777" w:rsidR="00FE2EF2" w:rsidRDefault="00FE2EF2" w:rsidP="00FE2EF2">
      <w:pPr>
        <w:pStyle w:val="ListParagraph"/>
        <w:bidi/>
        <w:spacing w:after="120" w:line="216" w:lineRule="auto"/>
        <w:ind w:left="0"/>
        <w:jc w:val="center"/>
        <w:rPr>
          <w:rFonts w:ascii="Simplified Arabic" w:hAnsi="Simplified Arabic" w:cs="Simplified Arabic"/>
          <w:i/>
          <w:rtl/>
          <w:lang w:eastAsia="x-none" w:bidi="ar-EG"/>
        </w:rPr>
      </w:pPr>
      <w:r w:rsidRPr="00533842">
        <w:rPr>
          <w:noProof/>
          <w:szCs w:val="22"/>
          <w:lang w:val="en-US"/>
        </w:rPr>
        <w:drawing>
          <wp:inline distT="0" distB="0" distL="0" distR="0" wp14:anchorId="116A750C" wp14:editId="3C1917B0">
            <wp:extent cx="5943600" cy="4284980"/>
            <wp:effectExtent l="0" t="0" r="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3600" cy="4284980"/>
                    </a:xfrm>
                    <a:prstGeom prst="rect">
                      <a:avLst/>
                    </a:prstGeom>
                    <a:noFill/>
                    <a:ln>
                      <a:noFill/>
                    </a:ln>
                  </pic:spPr>
                </pic:pic>
              </a:graphicData>
            </a:graphic>
          </wp:inline>
        </w:drawing>
      </w:r>
    </w:p>
    <w:p w14:paraId="2ADC91AA" w14:textId="77777777" w:rsidR="00FE2EF2" w:rsidRDefault="00FE2EF2" w:rsidP="00FE2EF2">
      <w:pPr>
        <w:pStyle w:val="ListParagraph"/>
        <w:bidi/>
        <w:spacing w:after="120" w:line="216" w:lineRule="auto"/>
        <w:ind w:left="0"/>
        <w:jc w:val="center"/>
        <w:rPr>
          <w:rFonts w:ascii="Simplified Arabic" w:hAnsi="Simplified Arabic" w:cs="Simplified Arabic"/>
          <w:i/>
          <w:rtl/>
          <w:lang w:eastAsia="x-none" w:bidi="ar-EG"/>
        </w:rPr>
      </w:pPr>
    </w:p>
    <w:p w14:paraId="6ACCED91" w14:textId="77777777" w:rsidR="00FE2EF2" w:rsidRDefault="00FE2EF2" w:rsidP="00FE2EF2">
      <w:pPr>
        <w:pStyle w:val="ListParagraph"/>
        <w:bidi/>
        <w:spacing w:after="120" w:line="216" w:lineRule="auto"/>
        <w:ind w:left="0"/>
        <w:jc w:val="center"/>
        <w:rPr>
          <w:rFonts w:ascii="Simplified Arabic" w:hAnsi="Simplified Arabic"/>
          <w:i/>
          <w:rtl/>
          <w:lang w:eastAsia="x-none" w:bidi="ar-EG"/>
        </w:rPr>
        <w:sectPr w:rsidR="00FE2EF2" w:rsidSect="00F828EE">
          <w:headerReference w:type="first" r:id="rId25"/>
          <w:footnotePr>
            <w:numRestart w:val="eachSect"/>
          </w:footnotePr>
          <w:pgSz w:w="12240" w:h="15840" w:code="1"/>
          <w:pgMar w:top="1008" w:right="1440" w:bottom="1152" w:left="1440" w:header="461" w:footer="720" w:gutter="0"/>
          <w:cols w:space="720"/>
          <w:titlePg/>
          <w:docGrid w:linePitch="360"/>
        </w:sectPr>
      </w:pPr>
    </w:p>
    <w:p w14:paraId="52C2B71B" w14:textId="77777777" w:rsidR="00FE2EF2" w:rsidRPr="00533842" w:rsidRDefault="00FE2EF2" w:rsidP="00FE2EF2">
      <w:pPr>
        <w:pStyle w:val="ListParagraph"/>
        <w:bidi/>
        <w:ind w:left="0"/>
        <w:jc w:val="center"/>
        <w:rPr>
          <w:rFonts w:ascii="Simplified Arabic" w:hAnsi="Simplified Arabic" w:cs="Simplified Arabic"/>
          <w:i/>
          <w:iCs/>
          <w:rtl/>
          <w:lang w:eastAsia="x-none"/>
        </w:rPr>
      </w:pPr>
      <w:r w:rsidRPr="00533842">
        <w:rPr>
          <w:rFonts w:ascii="Simplified Arabic" w:hAnsi="Simplified Arabic" w:cs="Simplified Arabic" w:hint="cs"/>
          <w:i/>
          <w:iCs/>
          <w:rtl/>
          <w:lang w:eastAsia="x-none"/>
        </w:rPr>
        <w:lastRenderedPageBreak/>
        <w:t xml:space="preserve">المرفق </w:t>
      </w:r>
      <w:r>
        <w:rPr>
          <w:rFonts w:ascii="Simplified Arabic" w:hAnsi="Simplified Arabic" w:cs="Simplified Arabic" w:hint="cs"/>
          <w:i/>
          <w:iCs/>
          <w:rtl/>
          <w:lang w:eastAsia="x-none"/>
        </w:rPr>
        <w:t>الرابع</w:t>
      </w:r>
    </w:p>
    <w:p w14:paraId="12F76226" w14:textId="77777777" w:rsidR="00FE2EF2" w:rsidRPr="001924C9" w:rsidRDefault="00FE2EF2" w:rsidP="00FE2EF2">
      <w:pPr>
        <w:pStyle w:val="ListParagraph"/>
        <w:bidi/>
        <w:ind w:left="0"/>
        <w:jc w:val="center"/>
        <w:rPr>
          <w:rFonts w:ascii="Simplified Arabic" w:hAnsi="Simplified Arabic" w:cs="Simplified Arabic"/>
          <w:b/>
          <w:bCs/>
          <w:rtl/>
          <w:lang w:eastAsia="x-none" w:bidi="ar-EG"/>
        </w:rPr>
      </w:pPr>
      <w:r w:rsidRPr="001924C9">
        <w:rPr>
          <w:rFonts w:ascii="Simplified Arabic" w:hAnsi="Simplified Arabic" w:cs="Simplified Arabic"/>
          <w:b/>
          <w:bCs/>
          <w:rtl/>
          <w:lang w:eastAsia="x-none" w:bidi="ar-EG"/>
        </w:rPr>
        <w:t xml:space="preserve">مستويات </w:t>
      </w:r>
      <w:r w:rsidRPr="001924C9">
        <w:rPr>
          <w:rFonts w:ascii="Simplified Arabic" w:hAnsi="Simplified Arabic" w:cs="Simplified Arabic" w:hint="cs"/>
          <w:b/>
          <w:bCs/>
          <w:rtl/>
          <w:lang w:eastAsia="x-none" w:bidi="ar-EG"/>
        </w:rPr>
        <w:t>التوظيف</w:t>
      </w:r>
      <w:r w:rsidRPr="001924C9">
        <w:rPr>
          <w:rFonts w:ascii="Simplified Arabic" w:hAnsi="Simplified Arabic" w:cs="Simplified Arabic"/>
          <w:b/>
          <w:bCs/>
          <w:rtl/>
          <w:lang w:eastAsia="x-none" w:bidi="ar-EG"/>
        </w:rPr>
        <w:t xml:space="preserve"> الفعلي</w:t>
      </w:r>
      <w:r w:rsidRPr="001924C9">
        <w:rPr>
          <w:rFonts w:ascii="Simplified Arabic" w:hAnsi="Simplified Arabic" w:cs="Simplified Arabic" w:hint="cs"/>
          <w:b/>
          <w:bCs/>
          <w:rtl/>
          <w:lang w:eastAsia="x-none" w:bidi="ar-EG"/>
        </w:rPr>
        <w:t>ة</w:t>
      </w:r>
      <w:r w:rsidRPr="001924C9">
        <w:rPr>
          <w:rFonts w:ascii="Simplified Arabic" w:hAnsi="Simplified Arabic" w:cs="Simplified Arabic"/>
          <w:b/>
          <w:bCs/>
          <w:rtl/>
          <w:lang w:eastAsia="x-none" w:bidi="ar-EG"/>
        </w:rPr>
        <w:t xml:space="preserve"> مقابل المستويات المأذون بها للأمانة</w:t>
      </w:r>
    </w:p>
    <w:p w14:paraId="377D0F64" w14:textId="77777777" w:rsidR="00FE2EF2" w:rsidRPr="00533842" w:rsidRDefault="00FE2EF2" w:rsidP="00FE2EF2">
      <w:pPr>
        <w:pStyle w:val="ListParagraph"/>
        <w:bidi/>
        <w:ind w:left="0"/>
        <w:jc w:val="center"/>
        <w:rPr>
          <w:rFonts w:ascii="Simplified Arabic" w:hAnsi="Simplified Arabic" w:cs="Simplified Arabic"/>
          <w:i/>
          <w:iCs/>
          <w:rtl/>
          <w:lang w:eastAsia="x-none" w:bidi="ar-EG"/>
        </w:rPr>
      </w:pPr>
      <w:r w:rsidRPr="001924C9">
        <w:rPr>
          <w:rFonts w:ascii="Simplified Arabic" w:hAnsi="Simplified Arabic" w:cs="Simplified Arabic"/>
          <w:rtl/>
          <w:lang w:eastAsia="x-none" w:bidi="ar-EG"/>
        </w:rPr>
        <w:t>من 1 يناير</w:t>
      </w:r>
      <w:r w:rsidRPr="001924C9">
        <w:rPr>
          <w:rFonts w:ascii="Simplified Arabic" w:hAnsi="Simplified Arabic" w:cs="Simplified Arabic" w:hint="cs"/>
          <w:rtl/>
          <w:lang w:eastAsia="x-none"/>
        </w:rPr>
        <w:t>/كانون الثاني</w:t>
      </w:r>
      <w:r w:rsidRPr="001924C9">
        <w:rPr>
          <w:rFonts w:ascii="Simplified Arabic" w:hAnsi="Simplified Arabic" w:cs="Simplified Arabic"/>
          <w:rtl/>
          <w:lang w:eastAsia="x-none" w:bidi="ar-EG"/>
        </w:rPr>
        <w:t xml:space="preserve"> إلى </w:t>
      </w:r>
      <w:r w:rsidRPr="001924C9">
        <w:rPr>
          <w:rFonts w:ascii="Simplified Arabic" w:hAnsi="Simplified Arabic" w:cs="Simplified Arabic" w:hint="cs"/>
          <w:rtl/>
          <w:lang w:eastAsia="x-none" w:bidi="ar-EG"/>
        </w:rPr>
        <w:t>30</w:t>
      </w:r>
      <w:r w:rsidRPr="001924C9">
        <w:rPr>
          <w:rFonts w:ascii="Simplified Arabic" w:hAnsi="Simplified Arabic" w:cs="Simplified Arabic"/>
          <w:rtl/>
          <w:lang w:eastAsia="x-none" w:bidi="ar-EG"/>
        </w:rPr>
        <w:t xml:space="preserve"> </w:t>
      </w:r>
      <w:r w:rsidRPr="001924C9">
        <w:rPr>
          <w:rFonts w:ascii="Simplified Arabic" w:hAnsi="Simplified Arabic" w:cs="Simplified Arabic" w:hint="cs"/>
          <w:rtl/>
          <w:lang w:eastAsia="x-none" w:bidi="ar-EG"/>
        </w:rPr>
        <w:t>يونيه</w:t>
      </w:r>
      <w:r w:rsidRPr="001924C9">
        <w:rPr>
          <w:rFonts w:ascii="Simplified Arabic" w:hAnsi="Simplified Arabic" w:cs="Simplified Arabic" w:hint="cs"/>
          <w:rtl/>
          <w:lang w:eastAsia="x-none"/>
        </w:rPr>
        <w:t>/حزيران</w:t>
      </w:r>
      <w:r w:rsidRPr="001924C9">
        <w:rPr>
          <w:rFonts w:ascii="Simplified Arabic" w:hAnsi="Simplified Arabic" w:cs="Simplified Arabic"/>
          <w:rtl/>
          <w:lang w:eastAsia="x-none" w:bidi="ar-EG"/>
        </w:rPr>
        <w:t xml:space="preserve"> </w:t>
      </w:r>
      <w:r w:rsidRPr="001924C9">
        <w:rPr>
          <w:rFonts w:ascii="Simplified Arabic" w:hAnsi="Simplified Arabic" w:cs="Simplified Arabic" w:hint="cs"/>
          <w:rtl/>
          <w:lang w:eastAsia="x-none" w:bidi="ar-EG"/>
        </w:rPr>
        <w:t>2022</w:t>
      </w:r>
    </w:p>
    <w:p w14:paraId="53C44306" w14:textId="77777777" w:rsidR="00FE2EF2" w:rsidRDefault="00FE2EF2" w:rsidP="00FE2EF2">
      <w:pPr>
        <w:pStyle w:val="ListParagraph"/>
        <w:bidi/>
        <w:spacing w:after="120" w:line="216" w:lineRule="auto"/>
        <w:ind w:left="0"/>
        <w:jc w:val="center"/>
        <w:rPr>
          <w:rFonts w:ascii="Simplified Arabic" w:hAnsi="Simplified Arabic" w:cs="Simplified Arabic"/>
          <w:i/>
          <w:rtl/>
          <w:lang w:eastAsia="x-none" w:bidi="ar-EG"/>
        </w:rPr>
      </w:pPr>
      <w:r w:rsidRPr="00533842">
        <w:rPr>
          <w:noProof/>
          <w:szCs w:val="22"/>
          <w:lang w:val="en-US"/>
        </w:rPr>
        <w:drawing>
          <wp:inline distT="0" distB="0" distL="0" distR="0" wp14:anchorId="29AE9BF9" wp14:editId="2AA25B8D">
            <wp:extent cx="5943600" cy="4605020"/>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43600" cy="4605020"/>
                    </a:xfrm>
                    <a:prstGeom prst="rect">
                      <a:avLst/>
                    </a:prstGeom>
                    <a:noFill/>
                    <a:ln>
                      <a:noFill/>
                    </a:ln>
                  </pic:spPr>
                </pic:pic>
              </a:graphicData>
            </a:graphic>
          </wp:inline>
        </w:drawing>
      </w:r>
    </w:p>
    <w:p w14:paraId="2B4C12E6" w14:textId="77777777" w:rsidR="00FE2EF2" w:rsidRDefault="00FE2EF2" w:rsidP="00FE2EF2">
      <w:pPr>
        <w:jc w:val="center"/>
        <w:rPr>
          <w:rtl/>
        </w:rPr>
      </w:pPr>
      <w:r w:rsidRPr="00AA7966">
        <w:t>__________</w:t>
      </w:r>
    </w:p>
    <w:p w14:paraId="207DD39A" w14:textId="77777777" w:rsidR="00FE2EF2" w:rsidRPr="00AA7966" w:rsidRDefault="00FE2EF2" w:rsidP="00FE2EF2">
      <w:pPr>
        <w:jc w:val="center"/>
      </w:pPr>
    </w:p>
    <w:p w14:paraId="162B90D1" w14:textId="77777777" w:rsidR="00FE2EF2" w:rsidRPr="00FB1D19" w:rsidRDefault="00FE2EF2" w:rsidP="00FE2EF2">
      <w:pPr>
        <w:pStyle w:val="ListParagraph"/>
        <w:bidi/>
        <w:spacing w:after="120" w:line="216" w:lineRule="auto"/>
        <w:rPr>
          <w:rFonts w:ascii="Simplified Arabic" w:hAnsi="Simplified Arabic" w:cs="Simplified Arabic"/>
          <w:i/>
          <w:rtl/>
          <w:lang w:eastAsia="x-none" w:bidi="ar-EG"/>
        </w:rPr>
      </w:pPr>
    </w:p>
    <w:p w14:paraId="29622652" w14:textId="666322BD" w:rsidR="009377E6" w:rsidRDefault="009377E6" w:rsidP="00470AA7">
      <w:pPr>
        <w:pStyle w:val="ListParagraph"/>
        <w:bidi/>
        <w:spacing w:after="120" w:line="216" w:lineRule="auto"/>
        <w:contextualSpacing w:val="0"/>
        <w:rPr>
          <w:rFonts w:ascii="Simplified Arabic" w:hAnsi="Simplified Arabic" w:cs="Simplified Arabic"/>
          <w:rtl/>
        </w:rPr>
      </w:pPr>
    </w:p>
    <w:p w14:paraId="0438A1C7" w14:textId="0BA2FF1A" w:rsidR="009377E6" w:rsidRDefault="009377E6" w:rsidP="009377E6">
      <w:pPr>
        <w:bidi/>
        <w:spacing w:after="120" w:line="216" w:lineRule="auto"/>
        <w:rPr>
          <w:rFonts w:ascii="Simplified Arabic" w:hAnsi="Simplified Arabic" w:cs="Simplified Arabic"/>
          <w:rtl/>
          <w:lang w:bidi="ar"/>
        </w:rPr>
      </w:pPr>
    </w:p>
    <w:p w14:paraId="07213794" w14:textId="205DE5E9" w:rsidR="009377E6" w:rsidRDefault="009377E6" w:rsidP="009377E6">
      <w:pPr>
        <w:bidi/>
        <w:spacing w:after="120" w:line="216" w:lineRule="auto"/>
        <w:rPr>
          <w:rFonts w:ascii="Simplified Arabic" w:hAnsi="Simplified Arabic" w:cs="Simplified Arabic"/>
          <w:rtl/>
          <w:lang w:bidi="ar"/>
        </w:rPr>
      </w:pPr>
    </w:p>
    <w:p w14:paraId="69760C36" w14:textId="7037F657" w:rsidR="00B102BC" w:rsidRPr="00F94922" w:rsidRDefault="00B102BC" w:rsidP="00FE2EF2"/>
    <w:sectPr w:rsidR="00B102BC" w:rsidRPr="00F94922" w:rsidSect="00AC7E6C">
      <w:headerReference w:type="even" r:id="rId27"/>
      <w:headerReference w:type="default" r:id="rId28"/>
      <w:footerReference w:type="even" r:id="rId29"/>
      <w:footerReference w:type="default" r:id="rId30"/>
      <w:headerReference w:type="first" r:id="rId31"/>
      <w:pgSz w:w="12240" w:h="15840" w:code="1"/>
      <w:pgMar w:top="567" w:right="1440" w:bottom="990"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8634D2" w14:textId="77777777" w:rsidR="006E4256" w:rsidRDefault="006E4256">
      <w:r>
        <w:separator/>
      </w:r>
    </w:p>
  </w:endnote>
  <w:endnote w:type="continuationSeparator" w:id="0">
    <w:p w14:paraId="037C48C7" w14:textId="77777777" w:rsidR="006E4256" w:rsidRDefault="006E42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Calibri"/>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nion Pro">
    <w:altName w:val="Cambria"/>
    <w:panose1 w:val="00000000000000000000"/>
    <w:charset w:val="00"/>
    <w:family w:val="roman"/>
    <w:notTrueType/>
    <w:pitch w:val="variable"/>
    <w:sig w:usb0="E00002AF" w:usb1="5000E07B" w:usb2="00000000" w:usb3="00000000" w:csb0="0000019F" w:csb1="00000000"/>
  </w:font>
  <w:font w:name="Myriad Roman">
    <w:altName w:val="Myriad Roman"/>
    <w:panose1 w:val="00000000000000000000"/>
    <w:charset w:val="00"/>
    <w:family w:val="roman"/>
    <w:notTrueType/>
    <w:pitch w:val="default"/>
    <w:sig w:usb0="00000003" w:usb1="00000000" w:usb2="00000000" w:usb3="00000000" w:csb0="00000001" w:csb1="00000000"/>
  </w:font>
  <w:font w:name="MS ??">
    <w:altName w:val="MS Mincho"/>
    <w:panose1 w:val="00000000000000000000"/>
    <w:charset w:val="80"/>
    <w:family w:val="auto"/>
    <w:notTrueType/>
    <w:pitch w:val="variable"/>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YouYuan">
    <w:altName w:val="Microsoft YaHei"/>
    <w:panose1 w:val="0201050906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65515" w14:textId="77777777" w:rsidR="003A68C7" w:rsidRDefault="003A68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75CED" w14:textId="77777777" w:rsidR="0041376C" w:rsidRDefault="0041376C" w:rsidP="00B012FB">
    <w:pPr>
      <w:pStyle w:val="Footer"/>
      <w:tabs>
        <w:tab w:val="clear" w:pos="4320"/>
        <w:tab w:val="clear" w:pos="8640"/>
      </w:tabs>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6DB52" w14:textId="77777777" w:rsidR="0041376C" w:rsidRDefault="0041376C" w:rsidP="00B012FB">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AA0434" w14:textId="77777777" w:rsidR="006E4256" w:rsidRDefault="006E4256" w:rsidP="00037566">
      <w:pPr>
        <w:bidi/>
      </w:pPr>
      <w:r>
        <w:separator/>
      </w:r>
    </w:p>
  </w:footnote>
  <w:footnote w:type="continuationSeparator" w:id="0">
    <w:p w14:paraId="7118CAA2" w14:textId="77777777" w:rsidR="006E4256" w:rsidRDefault="006E4256">
      <w:r>
        <w:continuationSeparator/>
      </w:r>
    </w:p>
  </w:footnote>
  <w:footnote w:id="1">
    <w:p w14:paraId="698D3C33" w14:textId="26832603" w:rsidR="00B92F14" w:rsidRPr="004830E7" w:rsidRDefault="00B92F14" w:rsidP="00B92F14">
      <w:pPr>
        <w:bidi/>
        <w:spacing w:line="216" w:lineRule="auto"/>
        <w:rPr>
          <w:sz w:val="20"/>
          <w:szCs w:val="20"/>
          <w:rtl/>
        </w:rPr>
      </w:pPr>
      <w:r>
        <w:rPr>
          <w:rStyle w:val="FootnoteReference"/>
        </w:rPr>
        <w:footnoteRef/>
      </w:r>
      <w:r>
        <w:t xml:space="preserve"> </w:t>
      </w:r>
      <w:r w:rsidR="00DC7E02" w:rsidRPr="004830E7">
        <w:rPr>
          <w:rFonts w:ascii="Simplified Arabic" w:hAnsi="Simplified Arabic" w:cs="Simplified Arabic" w:hint="cs"/>
          <w:sz w:val="20"/>
          <w:szCs w:val="20"/>
          <w:rtl/>
          <w:lang w:bidi="ar"/>
        </w:rPr>
        <w:t>المقررات</w:t>
      </w:r>
      <w:r w:rsidR="00DC7E02" w:rsidRPr="004830E7">
        <w:rPr>
          <w:sz w:val="20"/>
          <w:szCs w:val="20"/>
          <w:rtl/>
        </w:rPr>
        <w:t xml:space="preserve"> </w:t>
      </w:r>
      <w:hyperlink r:id="rId1" w:history="1">
        <w:r w:rsidR="00DC7E02" w:rsidRPr="004830E7">
          <w:rPr>
            <w:rStyle w:val="Hyperlink"/>
            <w:sz w:val="20"/>
            <w:szCs w:val="20"/>
            <w:rtl/>
          </w:rPr>
          <w:t>15/1</w:t>
        </w:r>
      </w:hyperlink>
      <w:r w:rsidR="00DC7E02" w:rsidRPr="004830E7">
        <w:rPr>
          <w:sz w:val="20"/>
          <w:szCs w:val="20"/>
          <w:rtl/>
        </w:rPr>
        <w:t xml:space="preserve">؛ </w:t>
      </w:r>
      <w:hyperlink r:id="rId2" w:history="1">
        <w:r w:rsidR="00DC7E02" w:rsidRPr="004830E7">
          <w:rPr>
            <w:rStyle w:val="Hyperlink"/>
            <w:sz w:val="20"/>
            <w:szCs w:val="20"/>
          </w:rPr>
          <w:t>CP-10/1</w:t>
        </w:r>
      </w:hyperlink>
      <w:r w:rsidR="00DC7E02" w:rsidRPr="004830E7">
        <w:rPr>
          <w:sz w:val="20"/>
          <w:szCs w:val="20"/>
          <w:rtl/>
        </w:rPr>
        <w:t xml:space="preserve"> و</w:t>
      </w:r>
      <w:r w:rsidR="00DC7E02" w:rsidRPr="004830E7">
        <w:rPr>
          <w:sz w:val="20"/>
          <w:szCs w:val="20"/>
          <w:lang w:val="en-US"/>
        </w:rPr>
        <w:t>.</w:t>
      </w:r>
      <w:hyperlink r:id="rId3" w:history="1">
        <w:r w:rsidR="00DC7E02" w:rsidRPr="004830E7">
          <w:rPr>
            <w:rStyle w:val="Hyperlink"/>
            <w:sz w:val="20"/>
            <w:szCs w:val="20"/>
          </w:rPr>
          <w:t>NP-4/1</w:t>
        </w:r>
      </w:hyperlink>
    </w:p>
  </w:footnote>
  <w:footnote w:id="2">
    <w:p w14:paraId="65FB612C" w14:textId="73C4FA21" w:rsidR="00D452F2" w:rsidRPr="00D452F2" w:rsidRDefault="00D452F2" w:rsidP="003A5516">
      <w:pPr>
        <w:bidi/>
        <w:spacing w:line="300" w:lineRule="exact"/>
        <w:rPr>
          <w:rtl/>
        </w:rPr>
      </w:pPr>
      <w:r>
        <w:rPr>
          <w:rStyle w:val="FootnoteReference"/>
        </w:rPr>
        <w:footnoteRef/>
      </w:r>
      <w:r w:rsidR="003A5516">
        <w:rPr>
          <w:rFonts w:hint="cs"/>
          <w:rtl/>
        </w:rPr>
        <w:t xml:space="preserve"> </w:t>
      </w:r>
      <w:r w:rsidR="003A5516" w:rsidRPr="003A5516">
        <w:rPr>
          <w:sz w:val="20"/>
          <w:szCs w:val="20"/>
        </w:rPr>
        <w:t>2019/095</w:t>
      </w:r>
    </w:p>
  </w:footnote>
  <w:footnote w:id="3">
    <w:p w14:paraId="180518D8" w14:textId="0E438F8C" w:rsidR="00D452F2" w:rsidRPr="003A5516" w:rsidRDefault="00D452F2" w:rsidP="003A5516">
      <w:pPr>
        <w:bidi/>
        <w:spacing w:line="300" w:lineRule="exact"/>
        <w:rPr>
          <w:lang w:val="en-US"/>
        </w:rPr>
      </w:pPr>
      <w:r>
        <w:rPr>
          <w:rStyle w:val="FootnoteReference"/>
        </w:rPr>
        <w:footnoteRef/>
      </w:r>
      <w:r>
        <w:t xml:space="preserve"> </w:t>
      </w:r>
      <w:r w:rsidR="003A5516" w:rsidRPr="003A5516">
        <w:rPr>
          <w:rFonts w:hint="cs"/>
          <w:sz w:val="20"/>
          <w:szCs w:val="20"/>
          <w:rtl/>
        </w:rPr>
        <w:t xml:space="preserve">الوثيقة </w:t>
      </w:r>
      <w:r w:rsidR="003A5516" w:rsidRPr="003A5516">
        <w:rPr>
          <w:sz w:val="20"/>
          <w:szCs w:val="20"/>
        </w:rPr>
        <w:t>A/75/5/Add.7</w:t>
      </w:r>
      <w:r w:rsidR="003A5516" w:rsidRPr="003A5516">
        <w:rPr>
          <w:rFonts w:hint="cs"/>
          <w:sz w:val="20"/>
          <w:szCs w:val="20"/>
          <w:rtl/>
        </w:rPr>
        <w:t xml:space="preserve"> والوثيقة </w:t>
      </w:r>
      <w:r w:rsidR="003A5516" w:rsidRPr="003A5516">
        <w:rPr>
          <w:sz w:val="20"/>
          <w:szCs w:val="20"/>
        </w:rPr>
        <w:t>A/77/5/Add.7</w:t>
      </w:r>
    </w:p>
  </w:footnote>
  <w:footnote w:id="4">
    <w:p w14:paraId="13E2C3B2" w14:textId="117D0B87" w:rsidR="002125CC" w:rsidRPr="003A5516" w:rsidRDefault="002125CC" w:rsidP="003A5516">
      <w:pPr>
        <w:bidi/>
        <w:spacing w:line="300" w:lineRule="exact"/>
        <w:rPr>
          <w:lang w:val="en-US"/>
        </w:rPr>
      </w:pPr>
      <w:r>
        <w:rPr>
          <w:rStyle w:val="FootnoteReference"/>
        </w:rPr>
        <w:footnoteRef/>
      </w:r>
      <w:r w:rsidR="003A5516">
        <w:rPr>
          <w:rFonts w:hint="cs"/>
          <w:rtl/>
        </w:rPr>
        <w:t xml:space="preserve"> </w:t>
      </w:r>
      <w:hyperlink r:id="rId4">
        <w:r w:rsidR="003A5516" w:rsidRPr="003A5516">
          <w:rPr>
            <w:rStyle w:val="Hyperlink"/>
            <w:sz w:val="20"/>
            <w:szCs w:val="20"/>
          </w:rPr>
          <w:t>https://www.cbd.int/information/adm-fin/</w:t>
        </w:r>
      </w:hyperlink>
      <w:r w:rsidR="003A5516" w:rsidRPr="003A5516">
        <w:rPr>
          <w:rStyle w:val="Hyperlink"/>
          <w:rFonts w:hint="cs"/>
          <w:color w:val="000000" w:themeColor="text1"/>
          <w:sz w:val="20"/>
          <w:szCs w:val="20"/>
          <w:u w:val="none"/>
          <w:rtl/>
        </w:rPr>
        <w:t>.</w:t>
      </w:r>
    </w:p>
  </w:footnote>
  <w:footnote w:id="5">
    <w:p w14:paraId="40B54599" w14:textId="009A976A" w:rsidR="008358D8" w:rsidRPr="008358D8" w:rsidRDefault="008358D8" w:rsidP="003D79E7">
      <w:pPr>
        <w:bidi/>
        <w:spacing w:line="216" w:lineRule="auto"/>
        <w:rPr>
          <w:rtl/>
        </w:rPr>
      </w:pPr>
      <w:r>
        <w:rPr>
          <w:rStyle w:val="FootnoteReference"/>
        </w:rPr>
        <w:footnoteRef/>
      </w:r>
      <w:r w:rsidR="004E2254">
        <w:rPr>
          <w:rFonts w:hint="cs"/>
          <w:rtl/>
        </w:rPr>
        <w:t xml:space="preserve"> </w:t>
      </w:r>
      <w:hyperlink r:id="rId5">
        <w:r w:rsidR="004E2254" w:rsidRPr="004E2254">
          <w:rPr>
            <w:rStyle w:val="Hyperlink"/>
            <w:sz w:val="20"/>
            <w:szCs w:val="20"/>
          </w:rPr>
          <w:t>https://www.cbd.int/information/adm-fin/</w:t>
        </w:r>
      </w:hyperlink>
      <w:r w:rsidR="004E2254" w:rsidRPr="004E2254">
        <w:rPr>
          <w:rStyle w:val="Hyperlink"/>
          <w:rFonts w:hint="cs"/>
          <w:color w:val="000000" w:themeColor="text1"/>
          <w:sz w:val="20"/>
          <w:szCs w:val="20"/>
          <w:u w:val="none"/>
          <w:rtl/>
        </w:rPr>
        <w:t>.</w:t>
      </w:r>
    </w:p>
  </w:footnote>
  <w:footnote w:id="6">
    <w:p w14:paraId="0B60CAD0" w14:textId="64B46C57" w:rsidR="00AB4CCC" w:rsidRPr="00AB4CCC" w:rsidRDefault="00AB4CCC" w:rsidP="003D79E7">
      <w:pPr>
        <w:bidi/>
        <w:spacing w:line="216" w:lineRule="auto"/>
        <w:rPr>
          <w:rtl/>
        </w:rPr>
      </w:pPr>
      <w:r>
        <w:rPr>
          <w:rStyle w:val="FootnoteReference"/>
        </w:rPr>
        <w:footnoteRef/>
      </w:r>
      <w:r w:rsidR="003D79E7">
        <w:rPr>
          <w:rFonts w:hint="cs"/>
          <w:rtl/>
        </w:rPr>
        <w:t xml:space="preserve"> </w:t>
      </w:r>
      <w:r w:rsidR="003D79E7" w:rsidRPr="003D79E7">
        <w:rPr>
          <w:rFonts w:hint="cs"/>
          <w:sz w:val="20"/>
          <w:szCs w:val="20"/>
          <w:rtl/>
        </w:rPr>
        <w:t>انظر</w:t>
      </w:r>
      <w:r w:rsidR="003D79E7">
        <w:rPr>
          <w:rFonts w:hint="cs"/>
          <w:rtl/>
        </w:rPr>
        <w:t xml:space="preserve"> </w:t>
      </w:r>
      <w:hyperlink r:id="rId6" w:history="1">
        <w:r w:rsidR="003D79E7" w:rsidRPr="003D79E7">
          <w:rPr>
            <w:rStyle w:val="Hyperlink"/>
            <w:sz w:val="20"/>
            <w:szCs w:val="20"/>
          </w:rPr>
          <w:t>https://www.cbd.int/secretariat/qr/</w:t>
        </w:r>
      </w:hyperlink>
      <w:r w:rsidR="003D79E7" w:rsidRPr="003D79E7">
        <w:rPr>
          <w:rStyle w:val="Hyperlink"/>
          <w:rFonts w:hint="cs"/>
          <w:color w:val="000000" w:themeColor="text1"/>
          <w:sz w:val="20"/>
          <w:szCs w:val="20"/>
          <w:u w:val="none"/>
          <w:rtl/>
        </w:rPr>
        <w:t>.</w:t>
      </w:r>
    </w:p>
  </w:footnote>
  <w:footnote w:id="7">
    <w:p w14:paraId="319EFDA0" w14:textId="031C1CBE" w:rsidR="00FE2EF2" w:rsidRDefault="00FE2EF2" w:rsidP="0048155C">
      <w:pPr>
        <w:pStyle w:val="FootnoteText"/>
        <w:bidi/>
        <w:ind w:firstLine="4"/>
        <w:rPr>
          <w:rtl/>
          <w:lang w:bidi="ar-EG"/>
        </w:rPr>
      </w:pPr>
      <w:r>
        <w:rPr>
          <w:rStyle w:val="FootnoteReference"/>
        </w:rPr>
        <w:footnoteRef/>
      </w:r>
      <w:r>
        <w:rPr>
          <w:rFonts w:hint="cs"/>
          <w:rtl/>
          <w:lang w:bidi="ar-EG"/>
        </w:rPr>
        <w:t xml:space="preserve"> </w:t>
      </w:r>
      <w:hyperlink r:id="rId7">
        <w:r w:rsidRPr="00D37EEB">
          <w:rPr>
            <w:color w:val="0000FF"/>
            <w:szCs w:val="22"/>
            <w:u w:val="single"/>
            <w:lang w:val="en-US"/>
          </w:rPr>
          <w:t>https://www.cbd.int/information/adm-fin/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4AEF4" w14:textId="77777777" w:rsidR="00FE2EF2" w:rsidRPr="00AB70C7" w:rsidRDefault="00FE2EF2" w:rsidP="001924C9">
    <w:pPr>
      <w:pStyle w:val="Header"/>
      <w:jc w:val="right"/>
      <w:rPr>
        <w:szCs w:val="22"/>
      </w:rPr>
    </w:pPr>
    <w:r w:rsidRPr="00AB70C7">
      <w:rPr>
        <w:szCs w:val="22"/>
      </w:rPr>
      <w:t>CBD/</w:t>
    </w:r>
    <w:r>
      <w:rPr>
        <w:szCs w:val="22"/>
      </w:rPr>
      <w:t>COP/15/6</w:t>
    </w:r>
  </w:p>
  <w:p w14:paraId="06689997" w14:textId="77777777" w:rsidR="00FE2EF2" w:rsidRPr="00AB70C7" w:rsidRDefault="00FE2EF2" w:rsidP="00AB70C7">
    <w:pPr>
      <w:pStyle w:val="Header"/>
      <w:jc w:val="right"/>
      <w:rPr>
        <w:szCs w:val="22"/>
      </w:rPr>
    </w:pPr>
    <w:r w:rsidRPr="00AB70C7">
      <w:rPr>
        <w:noProof/>
        <w:kern w:val="22"/>
        <w:szCs w:val="22"/>
      </w:rPr>
      <w:t xml:space="preserve">Page </w:t>
    </w:r>
    <w:r w:rsidRPr="00AB70C7">
      <w:rPr>
        <w:noProof/>
        <w:kern w:val="22"/>
        <w:szCs w:val="22"/>
      </w:rPr>
      <w:fldChar w:fldCharType="begin"/>
    </w:r>
    <w:r w:rsidRPr="00AB70C7">
      <w:rPr>
        <w:noProof/>
        <w:kern w:val="22"/>
        <w:szCs w:val="22"/>
      </w:rPr>
      <w:instrText xml:space="preserve"> PAGE   \* MERGEFORMAT </w:instrText>
    </w:r>
    <w:r w:rsidRPr="00AB70C7">
      <w:rPr>
        <w:noProof/>
        <w:kern w:val="22"/>
        <w:szCs w:val="22"/>
      </w:rPr>
      <w:fldChar w:fldCharType="separate"/>
    </w:r>
    <w:r>
      <w:rPr>
        <w:noProof/>
        <w:kern w:val="22"/>
        <w:szCs w:val="22"/>
      </w:rPr>
      <w:t>10</w:t>
    </w:r>
    <w:r w:rsidRPr="00AB70C7">
      <w:rPr>
        <w:noProof/>
        <w:kern w:val="22"/>
        <w:szCs w:val="22"/>
      </w:rPr>
      <w:fldChar w:fldCharType="end"/>
    </w:r>
  </w:p>
  <w:p w14:paraId="75D8EC40" w14:textId="77777777" w:rsidR="00FE2EF2" w:rsidRPr="00AB70C7" w:rsidRDefault="00FE2EF2" w:rsidP="00AB70C7">
    <w:pPr>
      <w:pStyle w:val="Header"/>
      <w:jc w:val="right"/>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CA36D" w14:textId="77777777" w:rsidR="00FE2EF2" w:rsidRPr="00AB70C7" w:rsidRDefault="00FE2EF2" w:rsidP="001924C9">
    <w:pPr>
      <w:pStyle w:val="Header"/>
      <w:rPr>
        <w:szCs w:val="22"/>
        <w:lang w:val="en-US"/>
      </w:rPr>
    </w:pPr>
    <w:r w:rsidRPr="00AB70C7">
      <w:rPr>
        <w:szCs w:val="22"/>
      </w:rPr>
      <w:t>CBD/</w:t>
    </w:r>
    <w:r>
      <w:rPr>
        <w:szCs w:val="22"/>
      </w:rPr>
      <w:t>COP/15/6</w:t>
    </w:r>
  </w:p>
  <w:p w14:paraId="67664A09" w14:textId="77777777" w:rsidR="00FE2EF2" w:rsidRDefault="00FE2EF2">
    <w:pPr>
      <w:pStyle w:val="Header"/>
      <w:rPr>
        <w:szCs w:val="22"/>
        <w:lang w:val="en-US"/>
      </w:rPr>
    </w:pPr>
    <w:r w:rsidRPr="00AB70C7">
      <w:rPr>
        <w:noProof/>
        <w:kern w:val="22"/>
        <w:szCs w:val="22"/>
      </w:rPr>
      <w:t xml:space="preserve">Page </w:t>
    </w:r>
    <w:r w:rsidRPr="00AB70C7">
      <w:rPr>
        <w:noProof/>
        <w:kern w:val="22"/>
        <w:szCs w:val="22"/>
      </w:rPr>
      <w:fldChar w:fldCharType="begin"/>
    </w:r>
    <w:r w:rsidRPr="00AB70C7">
      <w:rPr>
        <w:noProof/>
        <w:kern w:val="22"/>
        <w:szCs w:val="22"/>
      </w:rPr>
      <w:instrText xml:space="preserve"> PAGE   \* MERGEFORMAT </w:instrText>
    </w:r>
    <w:r w:rsidRPr="00AB70C7">
      <w:rPr>
        <w:noProof/>
        <w:kern w:val="22"/>
        <w:szCs w:val="22"/>
      </w:rPr>
      <w:fldChar w:fldCharType="separate"/>
    </w:r>
    <w:r>
      <w:rPr>
        <w:noProof/>
        <w:kern w:val="22"/>
        <w:szCs w:val="22"/>
      </w:rPr>
      <w:t>11</w:t>
    </w:r>
    <w:r w:rsidRPr="00AB70C7">
      <w:rPr>
        <w:noProof/>
        <w:kern w:val="22"/>
        <w:szCs w:val="22"/>
      </w:rPr>
      <w:fldChar w:fldCharType="end"/>
    </w:r>
  </w:p>
  <w:p w14:paraId="5A33395F" w14:textId="77777777" w:rsidR="00FE2EF2" w:rsidRPr="00AB70C7" w:rsidRDefault="00FE2EF2">
    <w:pPr>
      <w:pStyle w:val="Header"/>
      <w:rPr>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0DD06" w14:textId="77777777" w:rsidR="00FE2EF2" w:rsidRPr="00C005BD" w:rsidRDefault="00FE2EF2" w:rsidP="008366DE">
    <w:pPr>
      <w:pStyle w:val="Header"/>
      <w:jc w:val="right"/>
      <w:rPr>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A72F0" w14:textId="77777777" w:rsidR="00FE2EF2" w:rsidRPr="00AB70C7" w:rsidRDefault="00FE2EF2" w:rsidP="00476571">
    <w:pPr>
      <w:pStyle w:val="Header"/>
      <w:rPr>
        <w:szCs w:val="22"/>
        <w:lang w:val="en-US"/>
      </w:rPr>
    </w:pPr>
    <w:r w:rsidRPr="00AB70C7">
      <w:rPr>
        <w:szCs w:val="22"/>
      </w:rPr>
      <w:t>CBD/</w:t>
    </w:r>
    <w:r>
      <w:rPr>
        <w:szCs w:val="22"/>
      </w:rPr>
      <w:t>COP/15/10</w:t>
    </w:r>
  </w:p>
  <w:p w14:paraId="7DE852DA" w14:textId="77777777" w:rsidR="00FE2EF2" w:rsidRDefault="00FE2EF2">
    <w:pPr>
      <w:pStyle w:val="Header"/>
      <w:rPr>
        <w:szCs w:val="22"/>
        <w:lang w:val="en-US"/>
      </w:rPr>
    </w:pPr>
    <w:r w:rsidRPr="00AB70C7">
      <w:rPr>
        <w:noProof/>
        <w:kern w:val="22"/>
        <w:szCs w:val="22"/>
      </w:rPr>
      <w:t xml:space="preserve">Page </w:t>
    </w:r>
    <w:r w:rsidRPr="00AB70C7">
      <w:rPr>
        <w:noProof/>
        <w:kern w:val="22"/>
        <w:szCs w:val="22"/>
      </w:rPr>
      <w:fldChar w:fldCharType="begin"/>
    </w:r>
    <w:r w:rsidRPr="00AB70C7">
      <w:rPr>
        <w:noProof/>
        <w:kern w:val="22"/>
        <w:szCs w:val="22"/>
      </w:rPr>
      <w:instrText xml:space="preserve"> PAGE   \* MERGEFORMAT </w:instrText>
    </w:r>
    <w:r w:rsidRPr="00AB70C7">
      <w:rPr>
        <w:noProof/>
        <w:kern w:val="22"/>
        <w:szCs w:val="22"/>
      </w:rPr>
      <w:fldChar w:fldCharType="separate"/>
    </w:r>
    <w:r>
      <w:rPr>
        <w:noProof/>
        <w:kern w:val="22"/>
        <w:szCs w:val="22"/>
      </w:rPr>
      <w:t>15</w:t>
    </w:r>
    <w:r w:rsidRPr="00AB70C7">
      <w:rPr>
        <w:noProof/>
        <w:kern w:val="22"/>
        <w:szCs w:val="22"/>
      </w:rPr>
      <w:fldChar w:fldCharType="end"/>
    </w:r>
  </w:p>
  <w:p w14:paraId="54BF642A" w14:textId="77777777" w:rsidR="00FE2EF2" w:rsidRPr="00AB70C7" w:rsidRDefault="00FE2EF2">
    <w:pPr>
      <w:pStyle w:val="Header"/>
      <w:rPr>
        <w:szCs w:val="22"/>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AC413" w14:textId="77777777" w:rsidR="003A68C7" w:rsidRPr="00AB70C7" w:rsidRDefault="003A68C7" w:rsidP="003A68C7">
    <w:pPr>
      <w:pStyle w:val="Header"/>
      <w:rPr>
        <w:szCs w:val="22"/>
        <w:lang w:val="en-US"/>
      </w:rPr>
    </w:pPr>
    <w:r w:rsidRPr="00AB70C7">
      <w:rPr>
        <w:szCs w:val="22"/>
      </w:rPr>
      <w:t>CBD/</w:t>
    </w:r>
    <w:r>
      <w:rPr>
        <w:szCs w:val="22"/>
      </w:rPr>
      <w:t>COP/15/6</w:t>
    </w:r>
  </w:p>
  <w:p w14:paraId="6CE0BE47" w14:textId="77777777" w:rsidR="003A68C7" w:rsidRDefault="003A68C7" w:rsidP="003A68C7">
    <w:pPr>
      <w:pStyle w:val="Header"/>
      <w:rPr>
        <w:szCs w:val="22"/>
        <w:lang w:val="en-US"/>
      </w:rPr>
    </w:pPr>
    <w:r w:rsidRPr="00AB70C7">
      <w:rPr>
        <w:noProof/>
        <w:kern w:val="22"/>
        <w:szCs w:val="22"/>
      </w:rPr>
      <w:t xml:space="preserve">Page </w:t>
    </w:r>
    <w:r w:rsidRPr="00AB70C7">
      <w:rPr>
        <w:noProof/>
        <w:kern w:val="22"/>
        <w:szCs w:val="22"/>
      </w:rPr>
      <w:fldChar w:fldCharType="begin"/>
    </w:r>
    <w:r w:rsidRPr="00AB70C7">
      <w:rPr>
        <w:noProof/>
        <w:kern w:val="22"/>
        <w:szCs w:val="22"/>
      </w:rPr>
      <w:instrText xml:space="preserve"> PAGE   \* MERGEFORMAT </w:instrText>
    </w:r>
    <w:r w:rsidRPr="00AB70C7">
      <w:rPr>
        <w:noProof/>
        <w:kern w:val="22"/>
        <w:szCs w:val="22"/>
      </w:rPr>
      <w:fldChar w:fldCharType="separate"/>
    </w:r>
    <w:r>
      <w:rPr>
        <w:noProof/>
        <w:kern w:val="22"/>
        <w:szCs w:val="22"/>
      </w:rPr>
      <w:t>19</w:t>
    </w:r>
    <w:r w:rsidRPr="00AB70C7">
      <w:rPr>
        <w:noProof/>
        <w:kern w:val="22"/>
        <w:szCs w:val="22"/>
      </w:rPr>
      <w:fldChar w:fldCharType="end"/>
    </w:r>
  </w:p>
  <w:p w14:paraId="150C0A95" w14:textId="77777777" w:rsidR="003A68C7" w:rsidRPr="00C005BD" w:rsidRDefault="003A68C7" w:rsidP="008366DE">
    <w:pPr>
      <w:pStyle w:val="Header"/>
      <w:jc w:val="right"/>
      <w:rPr>
        <w:szCs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DC4FA" w14:textId="77777777" w:rsidR="00FE2EF2" w:rsidRPr="00AB70C7" w:rsidRDefault="00FE2EF2" w:rsidP="003A68C7">
    <w:pPr>
      <w:pStyle w:val="Header"/>
      <w:bidi/>
      <w:rPr>
        <w:szCs w:val="22"/>
        <w:lang w:val="en-US"/>
      </w:rPr>
    </w:pPr>
    <w:r w:rsidRPr="00AB70C7">
      <w:rPr>
        <w:szCs w:val="22"/>
      </w:rPr>
      <w:t>CBD/</w:t>
    </w:r>
    <w:r>
      <w:rPr>
        <w:szCs w:val="22"/>
      </w:rPr>
      <w:t>COP/15/6</w:t>
    </w:r>
  </w:p>
  <w:p w14:paraId="146A91DA" w14:textId="77777777" w:rsidR="00FE2EF2" w:rsidRPr="00E84DE4" w:rsidRDefault="00FE2EF2" w:rsidP="003A68C7">
    <w:pPr>
      <w:pStyle w:val="Header"/>
      <w:bidi/>
      <w:rPr>
        <w:szCs w:val="22"/>
        <w:lang w:val="en-US"/>
      </w:rPr>
    </w:pPr>
    <w:r>
      <w:rPr>
        <w:noProof/>
        <w:kern w:val="22"/>
        <w:szCs w:val="22"/>
        <w:lang w:val="en-US"/>
      </w:rPr>
      <w:t xml:space="preserve">Page </w:t>
    </w:r>
    <w:r w:rsidRPr="00AB70C7">
      <w:rPr>
        <w:noProof/>
        <w:kern w:val="22"/>
        <w:szCs w:val="22"/>
      </w:rPr>
      <w:fldChar w:fldCharType="begin"/>
    </w:r>
    <w:r w:rsidRPr="00AB70C7">
      <w:rPr>
        <w:noProof/>
        <w:kern w:val="22"/>
        <w:szCs w:val="22"/>
      </w:rPr>
      <w:instrText xml:space="preserve"> PAGE   \* MERGEFORMAT </w:instrText>
    </w:r>
    <w:r w:rsidRPr="00AB70C7">
      <w:rPr>
        <w:noProof/>
        <w:kern w:val="22"/>
        <w:szCs w:val="22"/>
      </w:rPr>
      <w:fldChar w:fldCharType="separate"/>
    </w:r>
    <w:r>
      <w:rPr>
        <w:noProof/>
        <w:kern w:val="22"/>
        <w:szCs w:val="22"/>
      </w:rPr>
      <w:t>15</w:t>
    </w:r>
    <w:r w:rsidRPr="00AB70C7">
      <w:rPr>
        <w:noProof/>
        <w:kern w:val="22"/>
        <w:szCs w:val="22"/>
      </w:rPr>
      <w:fldChar w:fldCharType="end"/>
    </w:r>
    <w:r>
      <w:rPr>
        <w:noProof/>
        <w:kern w:val="22"/>
        <w:szCs w:val="22"/>
        <w:lang w:val="en-US"/>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2550B" w14:textId="77777777" w:rsidR="003A68C7" w:rsidRPr="00AB70C7" w:rsidRDefault="003A68C7" w:rsidP="003A68C7">
    <w:pPr>
      <w:pStyle w:val="Header"/>
      <w:rPr>
        <w:szCs w:val="22"/>
        <w:lang w:val="en-US"/>
      </w:rPr>
    </w:pPr>
    <w:r w:rsidRPr="00AB70C7">
      <w:rPr>
        <w:szCs w:val="22"/>
      </w:rPr>
      <w:t>CBD/</w:t>
    </w:r>
    <w:r>
      <w:rPr>
        <w:szCs w:val="22"/>
      </w:rPr>
      <w:t>COP/15/6</w:t>
    </w:r>
  </w:p>
  <w:p w14:paraId="6725786F" w14:textId="77777777" w:rsidR="003A68C7" w:rsidRPr="00E84DE4" w:rsidRDefault="003A68C7" w:rsidP="003A68C7">
    <w:pPr>
      <w:pStyle w:val="Header"/>
      <w:rPr>
        <w:szCs w:val="22"/>
        <w:lang w:val="en-US"/>
      </w:rPr>
    </w:pPr>
    <w:r>
      <w:rPr>
        <w:noProof/>
        <w:kern w:val="22"/>
        <w:szCs w:val="22"/>
        <w:lang w:val="en-US"/>
      </w:rPr>
      <w:t xml:space="preserve">Page </w:t>
    </w:r>
    <w:r w:rsidRPr="00AB70C7">
      <w:rPr>
        <w:noProof/>
        <w:kern w:val="22"/>
        <w:szCs w:val="22"/>
      </w:rPr>
      <w:fldChar w:fldCharType="begin"/>
    </w:r>
    <w:r w:rsidRPr="00AB70C7">
      <w:rPr>
        <w:noProof/>
        <w:kern w:val="22"/>
        <w:szCs w:val="22"/>
      </w:rPr>
      <w:instrText xml:space="preserve"> PAGE   \* MERGEFORMAT </w:instrText>
    </w:r>
    <w:r w:rsidRPr="00AB70C7">
      <w:rPr>
        <w:noProof/>
        <w:kern w:val="22"/>
        <w:szCs w:val="22"/>
      </w:rPr>
      <w:fldChar w:fldCharType="separate"/>
    </w:r>
    <w:r>
      <w:rPr>
        <w:noProof/>
        <w:kern w:val="22"/>
        <w:szCs w:val="22"/>
      </w:rPr>
      <w:t>15</w:t>
    </w:r>
    <w:r w:rsidRPr="00AB70C7">
      <w:rPr>
        <w:noProof/>
        <w:kern w:val="22"/>
        <w:szCs w:val="22"/>
      </w:rPr>
      <w:fldChar w:fldCharType="end"/>
    </w:r>
    <w:r>
      <w:rPr>
        <w:noProof/>
        <w:kern w:val="22"/>
        <w:szCs w:val="22"/>
        <w:lang w:val="en-US"/>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1446970978"/>
      <w:dataBinding w:prefixMappings="xmlns:ns0='http://purl.org/dc/elements/1.1/' xmlns:ns1='http://schemas.openxmlformats.org/package/2006/metadata/core-properties' " w:xpath="/ns1:coreProperties[1]/ns0:subject[1]" w:storeItemID="{6C3C8BC8-F283-45AE-878A-BAB7291924A1}"/>
      <w:text/>
    </w:sdtPr>
    <w:sdtEndPr/>
    <w:sdtContent>
      <w:p w14:paraId="6323CCBE" w14:textId="73AF56E5" w:rsidR="0041376C" w:rsidRPr="00BE6050" w:rsidRDefault="00AF674E" w:rsidP="00326711">
        <w:pPr>
          <w:pStyle w:val="Header"/>
          <w:rPr>
            <w:lang w:val="en-US"/>
          </w:rPr>
        </w:pPr>
        <w:r>
          <w:rPr>
            <w:lang w:val="fr-FR"/>
          </w:rPr>
          <w:t>CBD/COP/15/6</w:t>
        </w:r>
      </w:p>
    </w:sdtContent>
  </w:sdt>
  <w:p w14:paraId="6F728C3C" w14:textId="77777777" w:rsidR="0041376C" w:rsidRPr="00B012FB" w:rsidRDefault="0041376C" w:rsidP="00B012FB">
    <w:pPr>
      <w:pStyle w:val="Header"/>
      <w:tabs>
        <w:tab w:val="clear" w:pos="4320"/>
        <w:tab w:val="clear" w:pos="8640"/>
      </w:tabs>
      <w:kinsoku w:val="0"/>
      <w:overflowPunct w:val="0"/>
      <w:autoSpaceDE w:val="0"/>
      <w:autoSpaceDN w:val="0"/>
      <w:jc w:val="left"/>
      <w:rPr>
        <w:noProof/>
        <w:kern w:val="22"/>
      </w:rPr>
    </w:pPr>
    <w:r w:rsidRPr="00B012FB">
      <w:rPr>
        <w:noProof/>
        <w:kern w:val="22"/>
      </w:rPr>
      <w:t xml:space="preserve">Page </w:t>
    </w:r>
    <w:r w:rsidR="00257168" w:rsidRPr="00B012FB">
      <w:rPr>
        <w:noProof/>
        <w:kern w:val="22"/>
      </w:rPr>
      <w:fldChar w:fldCharType="begin"/>
    </w:r>
    <w:r w:rsidRPr="00B012FB">
      <w:rPr>
        <w:noProof/>
        <w:kern w:val="22"/>
      </w:rPr>
      <w:instrText xml:space="preserve"> PAGE   \* MERGEFORMAT </w:instrText>
    </w:r>
    <w:r w:rsidR="00257168" w:rsidRPr="00B012FB">
      <w:rPr>
        <w:noProof/>
        <w:kern w:val="22"/>
      </w:rPr>
      <w:fldChar w:fldCharType="separate"/>
    </w:r>
    <w:r w:rsidR="00CE2F27">
      <w:rPr>
        <w:noProof/>
        <w:kern w:val="22"/>
      </w:rPr>
      <w:t>2</w:t>
    </w:r>
    <w:r w:rsidR="00257168" w:rsidRPr="00B012FB">
      <w:rPr>
        <w:noProof/>
        <w:kern w:val="22"/>
      </w:rPr>
      <w:fldChar w:fldCharType="end"/>
    </w:r>
  </w:p>
  <w:p w14:paraId="187ABEBA" w14:textId="77777777" w:rsidR="0041376C" w:rsidRPr="00B012FB" w:rsidRDefault="0041376C" w:rsidP="00B012FB">
    <w:pPr>
      <w:pStyle w:val="Header"/>
      <w:tabs>
        <w:tab w:val="clear" w:pos="4320"/>
        <w:tab w:val="clear" w:pos="8640"/>
      </w:tabs>
      <w:kinsoku w:val="0"/>
      <w:overflowPunct w:val="0"/>
      <w:autoSpaceDE w:val="0"/>
      <w:autoSpaceDN w:val="0"/>
      <w:jc w:val="left"/>
      <w:rPr>
        <w:noProof/>
        <w:kern w:val="2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1850634586"/>
      <w:dataBinding w:prefixMappings="xmlns:ns0='http://purl.org/dc/elements/1.1/' xmlns:ns1='http://schemas.openxmlformats.org/package/2006/metadata/core-properties' " w:xpath="/ns1:coreProperties[1]/ns0:subject[1]" w:storeItemID="{6C3C8BC8-F283-45AE-878A-BAB7291924A1}"/>
      <w:text/>
    </w:sdtPr>
    <w:sdtEndPr/>
    <w:sdtContent>
      <w:p w14:paraId="1B20068C" w14:textId="7169D3A6" w:rsidR="0041376C" w:rsidRPr="00B07288" w:rsidRDefault="00AF674E" w:rsidP="00F473BE">
        <w:pPr>
          <w:pStyle w:val="Header"/>
          <w:jc w:val="right"/>
          <w:rPr>
            <w:lang w:val="en-US"/>
          </w:rPr>
        </w:pPr>
        <w:r>
          <w:rPr>
            <w:lang w:val="fr-FR"/>
          </w:rPr>
          <w:t>CBD/COP/15/6</w:t>
        </w:r>
      </w:p>
    </w:sdtContent>
  </w:sdt>
  <w:p w14:paraId="36A7DDAF" w14:textId="77777777" w:rsidR="0041376C" w:rsidRPr="00B07288" w:rsidRDefault="0041376C" w:rsidP="00B012FB">
    <w:pPr>
      <w:pStyle w:val="Header"/>
      <w:tabs>
        <w:tab w:val="clear" w:pos="4320"/>
        <w:tab w:val="clear" w:pos="8640"/>
      </w:tabs>
      <w:kinsoku w:val="0"/>
      <w:overflowPunct w:val="0"/>
      <w:autoSpaceDE w:val="0"/>
      <w:autoSpaceDN w:val="0"/>
      <w:jc w:val="right"/>
      <w:rPr>
        <w:noProof/>
        <w:kern w:val="22"/>
      </w:rPr>
    </w:pPr>
    <w:r w:rsidRPr="00B07288">
      <w:rPr>
        <w:noProof/>
        <w:kern w:val="22"/>
      </w:rPr>
      <w:t xml:space="preserve">Page </w:t>
    </w:r>
    <w:r w:rsidR="00257168" w:rsidRPr="00B07288">
      <w:rPr>
        <w:noProof/>
        <w:kern w:val="22"/>
      </w:rPr>
      <w:fldChar w:fldCharType="begin"/>
    </w:r>
    <w:r w:rsidRPr="00B07288">
      <w:rPr>
        <w:noProof/>
        <w:kern w:val="22"/>
      </w:rPr>
      <w:instrText xml:space="preserve"> PAGE   \* MERGEFORMAT </w:instrText>
    </w:r>
    <w:r w:rsidR="00257168" w:rsidRPr="00B07288">
      <w:rPr>
        <w:noProof/>
        <w:kern w:val="22"/>
      </w:rPr>
      <w:fldChar w:fldCharType="separate"/>
    </w:r>
    <w:r w:rsidR="00CE2F27">
      <w:rPr>
        <w:noProof/>
        <w:kern w:val="22"/>
      </w:rPr>
      <w:t>3</w:t>
    </w:r>
    <w:r w:rsidR="00257168" w:rsidRPr="00B07288">
      <w:rPr>
        <w:noProof/>
        <w:kern w:val="22"/>
      </w:rPr>
      <w:fldChar w:fldCharType="end"/>
    </w:r>
  </w:p>
  <w:p w14:paraId="60F05E96" w14:textId="77777777" w:rsidR="0041376C" w:rsidRPr="00B012FB" w:rsidRDefault="0041376C" w:rsidP="00B012FB">
    <w:pPr>
      <w:pStyle w:val="Header"/>
      <w:tabs>
        <w:tab w:val="clear" w:pos="4320"/>
        <w:tab w:val="clear" w:pos="8640"/>
      </w:tabs>
      <w:kinsoku w:val="0"/>
      <w:overflowPunct w:val="0"/>
      <w:autoSpaceDE w:val="0"/>
      <w:autoSpaceDN w:val="0"/>
      <w:jc w:val="right"/>
      <w:rPr>
        <w:noProof/>
        <w:kern w:val="2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C7B84" w14:textId="77777777" w:rsidR="003A68C7" w:rsidRPr="00AB70C7" w:rsidRDefault="003A68C7" w:rsidP="003A68C7">
    <w:pPr>
      <w:pStyle w:val="Header"/>
      <w:bidi/>
      <w:rPr>
        <w:szCs w:val="22"/>
        <w:lang w:val="en-US"/>
      </w:rPr>
    </w:pPr>
    <w:r w:rsidRPr="00AB70C7">
      <w:rPr>
        <w:szCs w:val="22"/>
      </w:rPr>
      <w:t>CBD/</w:t>
    </w:r>
    <w:r>
      <w:rPr>
        <w:szCs w:val="22"/>
      </w:rPr>
      <w:t>COP/15/6</w:t>
    </w:r>
  </w:p>
  <w:p w14:paraId="689B6133" w14:textId="77777777" w:rsidR="003A68C7" w:rsidRPr="00E84DE4" w:rsidRDefault="003A68C7" w:rsidP="003A68C7">
    <w:pPr>
      <w:pStyle w:val="Header"/>
      <w:bidi/>
      <w:rPr>
        <w:szCs w:val="22"/>
        <w:lang w:val="en-US"/>
      </w:rPr>
    </w:pPr>
    <w:r>
      <w:rPr>
        <w:noProof/>
        <w:kern w:val="22"/>
        <w:szCs w:val="22"/>
        <w:lang w:val="en-US"/>
      </w:rPr>
      <w:t xml:space="preserve">Page </w:t>
    </w:r>
    <w:r w:rsidRPr="00AB70C7">
      <w:rPr>
        <w:noProof/>
        <w:kern w:val="22"/>
        <w:szCs w:val="22"/>
      </w:rPr>
      <w:fldChar w:fldCharType="begin"/>
    </w:r>
    <w:r w:rsidRPr="00AB70C7">
      <w:rPr>
        <w:noProof/>
        <w:kern w:val="22"/>
        <w:szCs w:val="22"/>
      </w:rPr>
      <w:instrText xml:space="preserve"> PAGE   \* MERGEFORMAT </w:instrText>
    </w:r>
    <w:r w:rsidRPr="00AB70C7">
      <w:rPr>
        <w:noProof/>
        <w:kern w:val="22"/>
        <w:szCs w:val="22"/>
      </w:rPr>
      <w:fldChar w:fldCharType="separate"/>
    </w:r>
    <w:r>
      <w:rPr>
        <w:noProof/>
        <w:kern w:val="22"/>
        <w:szCs w:val="22"/>
      </w:rPr>
      <w:t>15</w:t>
    </w:r>
    <w:r w:rsidRPr="00AB70C7">
      <w:rPr>
        <w:noProof/>
        <w:kern w:val="22"/>
        <w:szCs w:val="22"/>
      </w:rPr>
      <w:fldChar w:fldCharType="end"/>
    </w:r>
    <w:r>
      <w:rPr>
        <w:noProof/>
        <w:kern w:val="22"/>
        <w:szCs w:val="22"/>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2473E"/>
    <w:multiLevelType w:val="hybridMultilevel"/>
    <w:tmpl w:val="AB9288F0"/>
    <w:lvl w:ilvl="0" w:tplc="B54EE2F0">
      <w:start w:val="1"/>
      <w:numFmt w:val="arabicAbjad"/>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6217BD"/>
    <w:multiLevelType w:val="hybridMultilevel"/>
    <w:tmpl w:val="0C7091DA"/>
    <w:lvl w:ilvl="0" w:tplc="DB6C3E28">
      <w:start w:val="1"/>
      <w:numFmt w:val="decimal"/>
      <w:lvlText w:val="%1-"/>
      <w:lvlJc w:val="left"/>
      <w:pPr>
        <w:ind w:left="720" w:hanging="360"/>
      </w:pPr>
      <w:rPr>
        <w:rFonts w:ascii="Simplified Arabic" w:hAnsi="Simplified Arabic"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5E5CF3"/>
    <w:multiLevelType w:val="hybridMultilevel"/>
    <w:tmpl w:val="033EB232"/>
    <w:lvl w:ilvl="0" w:tplc="B54EE2F0">
      <w:start w:val="1"/>
      <w:numFmt w:val="arabicAbjad"/>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9D322B"/>
    <w:multiLevelType w:val="hybridMultilevel"/>
    <w:tmpl w:val="D0002F7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E36DEA"/>
    <w:multiLevelType w:val="hybridMultilevel"/>
    <w:tmpl w:val="CD98C57E"/>
    <w:lvl w:ilvl="0" w:tplc="B54EE2F0">
      <w:start w:val="1"/>
      <w:numFmt w:val="arabicAbjad"/>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6" w15:restartNumberingAfterBreak="0">
    <w:nsid w:val="0E950C9E"/>
    <w:multiLevelType w:val="hybridMultilevel"/>
    <w:tmpl w:val="8A463CE0"/>
    <w:lvl w:ilvl="0" w:tplc="66DEE68C">
      <w:start w:val="1"/>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A95F2B"/>
    <w:multiLevelType w:val="hybridMultilevel"/>
    <w:tmpl w:val="5970874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CA203F"/>
    <w:multiLevelType w:val="hybridMultilevel"/>
    <w:tmpl w:val="DAD0F770"/>
    <w:lvl w:ilvl="0" w:tplc="4E1ABB98">
      <w:start w:val="1"/>
      <w:numFmt w:val="lowerLetter"/>
      <w:pStyle w:val="TOC9"/>
      <w:lvlText w:val="(%1)"/>
      <w:lvlJc w:val="left"/>
      <w:pPr>
        <w:ind w:left="1350" w:hanging="360"/>
      </w:pPr>
      <w:rPr>
        <w:rFonts w:ascii="Times New Roman" w:eastAsia="Times New Roman" w:hAnsi="Times New Roman" w:cs="Times New Roman"/>
      </w:rPr>
    </w:lvl>
    <w:lvl w:ilvl="1" w:tplc="0C0A0019" w:tentative="1">
      <w:start w:val="1"/>
      <w:numFmt w:val="lowerLetter"/>
      <w:lvlText w:val="%2."/>
      <w:lvlJc w:val="left"/>
      <w:pPr>
        <w:ind w:left="2070" w:hanging="360"/>
      </w:pPr>
    </w:lvl>
    <w:lvl w:ilvl="2" w:tplc="0C0A001B" w:tentative="1">
      <w:start w:val="1"/>
      <w:numFmt w:val="lowerRoman"/>
      <w:lvlText w:val="%3."/>
      <w:lvlJc w:val="right"/>
      <w:pPr>
        <w:ind w:left="2790" w:hanging="180"/>
      </w:pPr>
    </w:lvl>
    <w:lvl w:ilvl="3" w:tplc="0C0A000F" w:tentative="1">
      <w:start w:val="1"/>
      <w:numFmt w:val="decimal"/>
      <w:lvlText w:val="%4."/>
      <w:lvlJc w:val="left"/>
      <w:pPr>
        <w:ind w:left="3510" w:hanging="360"/>
      </w:pPr>
    </w:lvl>
    <w:lvl w:ilvl="4" w:tplc="0C0A0019" w:tentative="1">
      <w:start w:val="1"/>
      <w:numFmt w:val="lowerLetter"/>
      <w:lvlText w:val="%5."/>
      <w:lvlJc w:val="left"/>
      <w:pPr>
        <w:ind w:left="4230" w:hanging="360"/>
      </w:pPr>
    </w:lvl>
    <w:lvl w:ilvl="5" w:tplc="0C0A001B" w:tentative="1">
      <w:start w:val="1"/>
      <w:numFmt w:val="lowerRoman"/>
      <w:lvlText w:val="%6."/>
      <w:lvlJc w:val="right"/>
      <w:pPr>
        <w:ind w:left="4950" w:hanging="180"/>
      </w:pPr>
    </w:lvl>
    <w:lvl w:ilvl="6" w:tplc="0C0A000F" w:tentative="1">
      <w:start w:val="1"/>
      <w:numFmt w:val="decimal"/>
      <w:lvlText w:val="%7."/>
      <w:lvlJc w:val="left"/>
      <w:pPr>
        <w:ind w:left="5670" w:hanging="360"/>
      </w:pPr>
    </w:lvl>
    <w:lvl w:ilvl="7" w:tplc="0C0A0019" w:tentative="1">
      <w:start w:val="1"/>
      <w:numFmt w:val="lowerLetter"/>
      <w:lvlText w:val="%8."/>
      <w:lvlJc w:val="left"/>
      <w:pPr>
        <w:ind w:left="6390" w:hanging="360"/>
      </w:pPr>
    </w:lvl>
    <w:lvl w:ilvl="8" w:tplc="0C0A001B" w:tentative="1">
      <w:start w:val="1"/>
      <w:numFmt w:val="lowerRoman"/>
      <w:lvlText w:val="%9."/>
      <w:lvlJc w:val="right"/>
      <w:pPr>
        <w:ind w:left="7110" w:hanging="180"/>
      </w:pPr>
    </w:lvl>
  </w:abstractNum>
  <w:abstractNum w:abstractNumId="9"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09229A5"/>
    <w:multiLevelType w:val="hybridMultilevel"/>
    <w:tmpl w:val="298AF3D2"/>
    <w:lvl w:ilvl="0" w:tplc="79CAA80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DA6D3F"/>
    <w:multiLevelType w:val="hybridMultilevel"/>
    <w:tmpl w:val="4404DEB4"/>
    <w:lvl w:ilvl="0" w:tplc="195C5978">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B935A27"/>
    <w:multiLevelType w:val="hybridMultilevel"/>
    <w:tmpl w:val="C974243C"/>
    <w:lvl w:ilvl="0" w:tplc="8114813A">
      <w:start w:val="1"/>
      <w:numFmt w:val="arabicAbjad"/>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5"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7" w15:restartNumberingAfterBreak="0">
    <w:nsid w:val="363A0332"/>
    <w:multiLevelType w:val="hybridMultilevel"/>
    <w:tmpl w:val="A790E67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8167C1"/>
    <w:multiLevelType w:val="hybridMultilevel"/>
    <w:tmpl w:val="541C2BC4"/>
    <w:lvl w:ilvl="0" w:tplc="640236C8">
      <w:start w:val="1"/>
      <w:numFmt w:val="decimal"/>
      <w:lvlText w:val="%1-"/>
      <w:lvlJc w:val="left"/>
      <w:pPr>
        <w:ind w:left="720" w:hanging="360"/>
      </w:pPr>
      <w:rPr>
        <w:rFonts w:hint="default"/>
        <w:vertAlign w:val="baseline"/>
      </w:rPr>
    </w:lvl>
    <w:lvl w:ilvl="1" w:tplc="8114813A">
      <w:start w:val="1"/>
      <w:numFmt w:val="arabicAbjad"/>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9D3C20"/>
    <w:multiLevelType w:val="hybridMultilevel"/>
    <w:tmpl w:val="34307B8C"/>
    <w:lvl w:ilvl="0" w:tplc="2E88999C">
      <w:start w:val="37"/>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3B663F1"/>
    <w:multiLevelType w:val="hybridMultilevel"/>
    <w:tmpl w:val="730ADD20"/>
    <w:lvl w:ilvl="0" w:tplc="B54EE2F0">
      <w:start w:val="1"/>
      <w:numFmt w:val="arabicAbjad"/>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43B779C1"/>
    <w:multiLevelType w:val="hybridMultilevel"/>
    <w:tmpl w:val="76F4F79E"/>
    <w:lvl w:ilvl="0" w:tplc="58F047F4">
      <w:start w:val="1"/>
      <w:numFmt w:val="decimal"/>
      <w:lvlText w:val="%1-"/>
      <w:lvlJc w:val="left"/>
      <w:pPr>
        <w:ind w:left="1185" w:hanging="360"/>
      </w:pPr>
      <w:rPr>
        <w:sz w:val="22"/>
        <w:szCs w:val="22"/>
        <w:lang w:bidi="ar-EG"/>
      </w:rPr>
    </w:lvl>
    <w:lvl w:ilvl="1" w:tplc="04090019">
      <w:start w:val="1"/>
      <w:numFmt w:val="lowerLetter"/>
      <w:lvlText w:val="%2."/>
      <w:lvlJc w:val="left"/>
      <w:pPr>
        <w:ind w:left="1905" w:hanging="360"/>
      </w:pPr>
    </w:lvl>
    <w:lvl w:ilvl="2" w:tplc="0409001B">
      <w:start w:val="1"/>
      <w:numFmt w:val="lowerRoman"/>
      <w:lvlText w:val="%3."/>
      <w:lvlJc w:val="right"/>
      <w:pPr>
        <w:ind w:left="2625" w:hanging="180"/>
      </w:pPr>
    </w:lvl>
    <w:lvl w:ilvl="3" w:tplc="0409000F">
      <w:start w:val="1"/>
      <w:numFmt w:val="decimal"/>
      <w:lvlText w:val="%4."/>
      <w:lvlJc w:val="left"/>
      <w:pPr>
        <w:ind w:left="3345" w:hanging="360"/>
      </w:pPr>
    </w:lvl>
    <w:lvl w:ilvl="4" w:tplc="04090019">
      <w:start w:val="1"/>
      <w:numFmt w:val="lowerLetter"/>
      <w:lvlText w:val="%5."/>
      <w:lvlJc w:val="left"/>
      <w:pPr>
        <w:ind w:left="4065" w:hanging="360"/>
      </w:pPr>
    </w:lvl>
    <w:lvl w:ilvl="5" w:tplc="0409001B">
      <w:start w:val="1"/>
      <w:numFmt w:val="lowerRoman"/>
      <w:lvlText w:val="%6."/>
      <w:lvlJc w:val="right"/>
      <w:pPr>
        <w:ind w:left="4785" w:hanging="180"/>
      </w:pPr>
    </w:lvl>
    <w:lvl w:ilvl="6" w:tplc="0409000F">
      <w:start w:val="1"/>
      <w:numFmt w:val="decimal"/>
      <w:lvlText w:val="%7."/>
      <w:lvlJc w:val="left"/>
      <w:pPr>
        <w:ind w:left="5505" w:hanging="360"/>
      </w:pPr>
    </w:lvl>
    <w:lvl w:ilvl="7" w:tplc="04090019">
      <w:start w:val="1"/>
      <w:numFmt w:val="lowerLetter"/>
      <w:lvlText w:val="%8."/>
      <w:lvlJc w:val="left"/>
      <w:pPr>
        <w:ind w:left="6225" w:hanging="360"/>
      </w:pPr>
    </w:lvl>
    <w:lvl w:ilvl="8" w:tplc="0409001B">
      <w:start w:val="1"/>
      <w:numFmt w:val="lowerRoman"/>
      <w:lvlText w:val="%9."/>
      <w:lvlJc w:val="right"/>
      <w:pPr>
        <w:ind w:left="6945" w:hanging="180"/>
      </w:pPr>
    </w:lvl>
  </w:abstractNum>
  <w:abstractNum w:abstractNumId="22" w15:restartNumberingAfterBreak="0">
    <w:nsid w:val="44813BA6"/>
    <w:multiLevelType w:val="hybridMultilevel"/>
    <w:tmpl w:val="6400DCB8"/>
    <w:lvl w:ilvl="0" w:tplc="AC70FAA0">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8" w15:restartNumberingAfterBreak="0">
    <w:nsid w:val="60492E56"/>
    <w:multiLevelType w:val="hybridMultilevel"/>
    <w:tmpl w:val="31C6F022"/>
    <w:lvl w:ilvl="0" w:tplc="F0E2A970">
      <w:start w:val="1"/>
      <w:numFmt w:val="decimal"/>
      <w:lvlText w:val="%1-"/>
      <w:lvlJc w:val="left"/>
      <w:pPr>
        <w:ind w:left="1080" w:hanging="360"/>
      </w:pPr>
      <w:rPr>
        <w:rFonts w:hint="default"/>
        <w:i w:val="0"/>
        <w:iCs w:val="0"/>
        <w:sz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64DA572F"/>
    <w:multiLevelType w:val="hybridMultilevel"/>
    <w:tmpl w:val="DEECC02C"/>
    <w:lvl w:ilvl="0" w:tplc="FC82B464">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1" w15:restartNumberingAfterBreak="0">
    <w:nsid w:val="75F74607"/>
    <w:multiLevelType w:val="hybridMultilevel"/>
    <w:tmpl w:val="6400DCB8"/>
    <w:lvl w:ilvl="0" w:tplc="AC70FAA0">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A47380B"/>
    <w:multiLevelType w:val="hybridMultilevel"/>
    <w:tmpl w:val="C774602A"/>
    <w:lvl w:ilvl="0" w:tplc="FFFFFFFF">
      <w:start w:val="1"/>
      <w:numFmt w:val="arabicAbjad"/>
      <w:lvlText w:val="(%1)"/>
      <w:lvlJc w:val="left"/>
      <w:pPr>
        <w:ind w:left="1800" w:hanging="360"/>
      </w:pPr>
      <w:rPr>
        <w:rFonts w:hint="default"/>
        <w:b w:val="0"/>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num w:numId="1">
    <w:abstractNumId w:val="16"/>
  </w:num>
  <w:num w:numId="2">
    <w:abstractNumId w:val="25"/>
  </w:num>
  <w:num w:numId="3">
    <w:abstractNumId w:val="23"/>
  </w:num>
  <w:num w:numId="4">
    <w:abstractNumId w:val="25"/>
  </w:num>
  <w:num w:numId="5">
    <w:abstractNumId w:val="24"/>
  </w:num>
  <w:num w:numId="6">
    <w:abstractNumId w:val="8"/>
  </w:num>
  <w:num w:numId="7">
    <w:abstractNumId w:val="30"/>
  </w:num>
  <w:num w:numId="8">
    <w:abstractNumId w:val="15"/>
  </w:num>
  <w:num w:numId="9">
    <w:abstractNumId w:val="5"/>
  </w:num>
  <w:num w:numId="10">
    <w:abstractNumId w:val="27"/>
  </w:num>
  <w:num w:numId="11">
    <w:abstractNumId w:val="1"/>
  </w:num>
  <w:num w:numId="12">
    <w:abstractNumId w:val="28"/>
  </w:num>
  <w:num w:numId="13">
    <w:abstractNumId w:val="12"/>
  </w:num>
  <w:num w:numId="14">
    <w:abstractNumId w:val="9"/>
  </w:num>
  <w:num w:numId="15">
    <w:abstractNumId w:val="26"/>
  </w:num>
  <w:num w:numId="16">
    <w:abstractNumId w:val="11"/>
  </w:num>
  <w:num w:numId="17">
    <w:abstractNumId w:val="19"/>
  </w:num>
  <w:num w:numId="18">
    <w:abstractNumId w:val="13"/>
  </w:num>
  <w:num w:numId="19">
    <w:abstractNumId w:val="22"/>
  </w:num>
  <w:num w:numId="20">
    <w:abstractNumId w:val="31"/>
  </w:num>
  <w:num w:numId="21">
    <w:abstractNumId w:val="6"/>
  </w:num>
  <w:num w:numId="22">
    <w:abstractNumId w:val="18"/>
  </w:num>
  <w:num w:numId="23">
    <w:abstractNumId w:val="4"/>
  </w:num>
  <w:num w:numId="24">
    <w:abstractNumId w:val="2"/>
  </w:num>
  <w:num w:numId="25">
    <w:abstractNumId w:val="10"/>
  </w:num>
  <w:num w:numId="26">
    <w:abstractNumId w:val="0"/>
  </w:num>
  <w:num w:numId="27">
    <w:abstractNumId w:val="32"/>
  </w:num>
  <w:num w:numId="28">
    <w:abstractNumId w:val="14"/>
  </w:num>
  <w:num w:numId="29">
    <w:abstractNumId w:val="20"/>
  </w:num>
  <w:num w:numId="30">
    <w:abstractNumId w:val="29"/>
  </w:num>
  <w:num w:numId="31">
    <w:abstractNumId w:val="3"/>
  </w:num>
  <w:num w:numId="32">
    <w:abstractNumId w:val="17"/>
  </w:num>
  <w:num w:numId="33">
    <w:abstractNumId w:val="7"/>
  </w:num>
  <w:num w:numId="3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304"/>
    <w:rsid w:val="000030BF"/>
    <w:rsid w:val="000064E9"/>
    <w:rsid w:val="00006A95"/>
    <w:rsid w:val="00010828"/>
    <w:rsid w:val="00010EF7"/>
    <w:rsid w:val="0001197D"/>
    <w:rsid w:val="000120FC"/>
    <w:rsid w:val="00013DF1"/>
    <w:rsid w:val="00014202"/>
    <w:rsid w:val="000146A2"/>
    <w:rsid w:val="00015926"/>
    <w:rsid w:val="00016251"/>
    <w:rsid w:val="00017CAA"/>
    <w:rsid w:val="00020295"/>
    <w:rsid w:val="000219AC"/>
    <w:rsid w:val="000221A2"/>
    <w:rsid w:val="00022961"/>
    <w:rsid w:val="00022EE5"/>
    <w:rsid w:val="0002340E"/>
    <w:rsid w:val="000251E8"/>
    <w:rsid w:val="00025AC1"/>
    <w:rsid w:val="00025D56"/>
    <w:rsid w:val="00025D8F"/>
    <w:rsid w:val="000275F1"/>
    <w:rsid w:val="00027D0C"/>
    <w:rsid w:val="00030326"/>
    <w:rsid w:val="00030C79"/>
    <w:rsid w:val="00031D24"/>
    <w:rsid w:val="00031F26"/>
    <w:rsid w:val="00032509"/>
    <w:rsid w:val="00032985"/>
    <w:rsid w:val="0003329B"/>
    <w:rsid w:val="00033843"/>
    <w:rsid w:val="00034FFB"/>
    <w:rsid w:val="0003558C"/>
    <w:rsid w:val="00035653"/>
    <w:rsid w:val="00037566"/>
    <w:rsid w:val="00037873"/>
    <w:rsid w:val="0004113A"/>
    <w:rsid w:val="00041CDE"/>
    <w:rsid w:val="000428F5"/>
    <w:rsid w:val="00042EB6"/>
    <w:rsid w:val="0004321D"/>
    <w:rsid w:val="00050572"/>
    <w:rsid w:val="00051B64"/>
    <w:rsid w:val="0005237E"/>
    <w:rsid w:val="00053C45"/>
    <w:rsid w:val="00054381"/>
    <w:rsid w:val="00054C36"/>
    <w:rsid w:val="00054E0D"/>
    <w:rsid w:val="00055D73"/>
    <w:rsid w:val="00057322"/>
    <w:rsid w:val="00062695"/>
    <w:rsid w:val="00063B43"/>
    <w:rsid w:val="00063E89"/>
    <w:rsid w:val="000649DC"/>
    <w:rsid w:val="00065E6A"/>
    <w:rsid w:val="000660D4"/>
    <w:rsid w:val="000679A1"/>
    <w:rsid w:val="00067F9F"/>
    <w:rsid w:val="000711E1"/>
    <w:rsid w:val="000732E1"/>
    <w:rsid w:val="00073708"/>
    <w:rsid w:val="0007615F"/>
    <w:rsid w:val="000769C7"/>
    <w:rsid w:val="00076D94"/>
    <w:rsid w:val="00077304"/>
    <w:rsid w:val="0007764D"/>
    <w:rsid w:val="0008061C"/>
    <w:rsid w:val="00081664"/>
    <w:rsid w:val="0008275D"/>
    <w:rsid w:val="00082821"/>
    <w:rsid w:val="00083F7F"/>
    <w:rsid w:val="000843B2"/>
    <w:rsid w:val="000850AA"/>
    <w:rsid w:val="0008539E"/>
    <w:rsid w:val="00085586"/>
    <w:rsid w:val="00086D99"/>
    <w:rsid w:val="00090732"/>
    <w:rsid w:val="00091299"/>
    <w:rsid w:val="00091967"/>
    <w:rsid w:val="00092465"/>
    <w:rsid w:val="00092914"/>
    <w:rsid w:val="00094463"/>
    <w:rsid w:val="0009465E"/>
    <w:rsid w:val="0009484C"/>
    <w:rsid w:val="000950A0"/>
    <w:rsid w:val="000952A5"/>
    <w:rsid w:val="00095A1C"/>
    <w:rsid w:val="000960BA"/>
    <w:rsid w:val="000974B3"/>
    <w:rsid w:val="000A38C1"/>
    <w:rsid w:val="000A5E07"/>
    <w:rsid w:val="000A60D8"/>
    <w:rsid w:val="000A64F4"/>
    <w:rsid w:val="000A6BC8"/>
    <w:rsid w:val="000A78C6"/>
    <w:rsid w:val="000A7FD3"/>
    <w:rsid w:val="000B0649"/>
    <w:rsid w:val="000B0D91"/>
    <w:rsid w:val="000B1578"/>
    <w:rsid w:val="000B2BD3"/>
    <w:rsid w:val="000B3845"/>
    <w:rsid w:val="000B4374"/>
    <w:rsid w:val="000B47EA"/>
    <w:rsid w:val="000B47F9"/>
    <w:rsid w:val="000B62A7"/>
    <w:rsid w:val="000B64A7"/>
    <w:rsid w:val="000B727B"/>
    <w:rsid w:val="000C4344"/>
    <w:rsid w:val="000C45B0"/>
    <w:rsid w:val="000C48B4"/>
    <w:rsid w:val="000C5AA7"/>
    <w:rsid w:val="000C5BB9"/>
    <w:rsid w:val="000C71E8"/>
    <w:rsid w:val="000C74D9"/>
    <w:rsid w:val="000C7B9E"/>
    <w:rsid w:val="000D055C"/>
    <w:rsid w:val="000D0711"/>
    <w:rsid w:val="000D0BBE"/>
    <w:rsid w:val="000D17ED"/>
    <w:rsid w:val="000D2448"/>
    <w:rsid w:val="000D4451"/>
    <w:rsid w:val="000D49B4"/>
    <w:rsid w:val="000D50A1"/>
    <w:rsid w:val="000D7455"/>
    <w:rsid w:val="000E27CF"/>
    <w:rsid w:val="000E3AA3"/>
    <w:rsid w:val="000E637D"/>
    <w:rsid w:val="000E68C1"/>
    <w:rsid w:val="000E6B6E"/>
    <w:rsid w:val="000E748B"/>
    <w:rsid w:val="000E7762"/>
    <w:rsid w:val="000E7E6A"/>
    <w:rsid w:val="000F03D4"/>
    <w:rsid w:val="000F057E"/>
    <w:rsid w:val="000F0AEB"/>
    <w:rsid w:val="000F17D5"/>
    <w:rsid w:val="000F1D4A"/>
    <w:rsid w:val="000F1F1B"/>
    <w:rsid w:val="000F31EA"/>
    <w:rsid w:val="000F3418"/>
    <w:rsid w:val="000F3F42"/>
    <w:rsid w:val="000F46CB"/>
    <w:rsid w:val="000F5A71"/>
    <w:rsid w:val="000F6031"/>
    <w:rsid w:val="000F6210"/>
    <w:rsid w:val="000F63AB"/>
    <w:rsid w:val="000F6492"/>
    <w:rsid w:val="000F6CDF"/>
    <w:rsid w:val="00101900"/>
    <w:rsid w:val="00102DD2"/>
    <w:rsid w:val="001073FE"/>
    <w:rsid w:val="00107589"/>
    <w:rsid w:val="00107743"/>
    <w:rsid w:val="00107793"/>
    <w:rsid w:val="00107B15"/>
    <w:rsid w:val="00107F1E"/>
    <w:rsid w:val="00107FC6"/>
    <w:rsid w:val="00110661"/>
    <w:rsid w:val="00110853"/>
    <w:rsid w:val="00112532"/>
    <w:rsid w:val="00112647"/>
    <w:rsid w:val="00116198"/>
    <w:rsid w:val="001163E7"/>
    <w:rsid w:val="00117B7E"/>
    <w:rsid w:val="001204BA"/>
    <w:rsid w:val="00121C88"/>
    <w:rsid w:val="0012214B"/>
    <w:rsid w:val="00123FDF"/>
    <w:rsid w:val="00124D1F"/>
    <w:rsid w:val="00124D75"/>
    <w:rsid w:val="001307A2"/>
    <w:rsid w:val="00131C85"/>
    <w:rsid w:val="00132A63"/>
    <w:rsid w:val="001340BA"/>
    <w:rsid w:val="00134EFF"/>
    <w:rsid w:val="00135679"/>
    <w:rsid w:val="00135728"/>
    <w:rsid w:val="00136AFB"/>
    <w:rsid w:val="00140716"/>
    <w:rsid w:val="001410F4"/>
    <w:rsid w:val="001413E6"/>
    <w:rsid w:val="0014291F"/>
    <w:rsid w:val="00143A8A"/>
    <w:rsid w:val="00144261"/>
    <w:rsid w:val="001471D6"/>
    <w:rsid w:val="001476F6"/>
    <w:rsid w:val="00147F8B"/>
    <w:rsid w:val="00150836"/>
    <w:rsid w:val="00150912"/>
    <w:rsid w:val="00151432"/>
    <w:rsid w:val="001522D0"/>
    <w:rsid w:val="001529C2"/>
    <w:rsid w:val="0015388D"/>
    <w:rsid w:val="001540A5"/>
    <w:rsid w:val="00154339"/>
    <w:rsid w:val="00154C25"/>
    <w:rsid w:val="00155DC1"/>
    <w:rsid w:val="00155EFD"/>
    <w:rsid w:val="00156CBE"/>
    <w:rsid w:val="00157BB6"/>
    <w:rsid w:val="001608FA"/>
    <w:rsid w:val="00161F23"/>
    <w:rsid w:val="001627E5"/>
    <w:rsid w:val="001643E8"/>
    <w:rsid w:val="00165803"/>
    <w:rsid w:val="00166367"/>
    <w:rsid w:val="0016638B"/>
    <w:rsid w:val="00167CE0"/>
    <w:rsid w:val="001717C7"/>
    <w:rsid w:val="00171BDC"/>
    <w:rsid w:val="00172608"/>
    <w:rsid w:val="00173A32"/>
    <w:rsid w:val="0017442E"/>
    <w:rsid w:val="00175272"/>
    <w:rsid w:val="00175517"/>
    <w:rsid w:val="00175605"/>
    <w:rsid w:val="0017587D"/>
    <w:rsid w:val="00175E1F"/>
    <w:rsid w:val="001770D3"/>
    <w:rsid w:val="001772B8"/>
    <w:rsid w:val="00177F7E"/>
    <w:rsid w:val="00180D97"/>
    <w:rsid w:val="00184E10"/>
    <w:rsid w:val="00185E57"/>
    <w:rsid w:val="00185F08"/>
    <w:rsid w:val="001917E0"/>
    <w:rsid w:val="00192097"/>
    <w:rsid w:val="00192E06"/>
    <w:rsid w:val="00194226"/>
    <w:rsid w:val="00194DF4"/>
    <w:rsid w:val="001951F4"/>
    <w:rsid w:val="001A0319"/>
    <w:rsid w:val="001A1CF3"/>
    <w:rsid w:val="001A337B"/>
    <w:rsid w:val="001A4BB1"/>
    <w:rsid w:val="001A5072"/>
    <w:rsid w:val="001A5DAA"/>
    <w:rsid w:val="001A6D1B"/>
    <w:rsid w:val="001A6F1F"/>
    <w:rsid w:val="001A7941"/>
    <w:rsid w:val="001B0021"/>
    <w:rsid w:val="001B1630"/>
    <w:rsid w:val="001B27C1"/>
    <w:rsid w:val="001B4248"/>
    <w:rsid w:val="001B4B94"/>
    <w:rsid w:val="001B4D51"/>
    <w:rsid w:val="001B56E7"/>
    <w:rsid w:val="001B5801"/>
    <w:rsid w:val="001B7ACD"/>
    <w:rsid w:val="001C0576"/>
    <w:rsid w:val="001C1103"/>
    <w:rsid w:val="001C2CBA"/>
    <w:rsid w:val="001C3007"/>
    <w:rsid w:val="001C354E"/>
    <w:rsid w:val="001C36B1"/>
    <w:rsid w:val="001C406B"/>
    <w:rsid w:val="001C42CC"/>
    <w:rsid w:val="001C5594"/>
    <w:rsid w:val="001C7AED"/>
    <w:rsid w:val="001D0007"/>
    <w:rsid w:val="001D1EB5"/>
    <w:rsid w:val="001D30AF"/>
    <w:rsid w:val="001D42A9"/>
    <w:rsid w:val="001D4636"/>
    <w:rsid w:val="001D4B85"/>
    <w:rsid w:val="001D58A8"/>
    <w:rsid w:val="001D7797"/>
    <w:rsid w:val="001D7B50"/>
    <w:rsid w:val="001E0C4C"/>
    <w:rsid w:val="001E1730"/>
    <w:rsid w:val="001E2453"/>
    <w:rsid w:val="001E3607"/>
    <w:rsid w:val="001E3C2A"/>
    <w:rsid w:val="001E4A71"/>
    <w:rsid w:val="001E4FE5"/>
    <w:rsid w:val="001E5B1A"/>
    <w:rsid w:val="001E647C"/>
    <w:rsid w:val="001F1AD6"/>
    <w:rsid w:val="001F2FD3"/>
    <w:rsid w:val="001F3E0C"/>
    <w:rsid w:val="001F4992"/>
    <w:rsid w:val="001F5E96"/>
    <w:rsid w:val="001F6379"/>
    <w:rsid w:val="001F786E"/>
    <w:rsid w:val="002013CC"/>
    <w:rsid w:val="00204415"/>
    <w:rsid w:val="00207A6E"/>
    <w:rsid w:val="00207E52"/>
    <w:rsid w:val="0021234B"/>
    <w:rsid w:val="002125CC"/>
    <w:rsid w:val="00213F39"/>
    <w:rsid w:val="00213FF5"/>
    <w:rsid w:val="0021439F"/>
    <w:rsid w:val="00214497"/>
    <w:rsid w:val="00214896"/>
    <w:rsid w:val="00216091"/>
    <w:rsid w:val="00216F05"/>
    <w:rsid w:val="00224B92"/>
    <w:rsid w:val="002310DA"/>
    <w:rsid w:val="00231269"/>
    <w:rsid w:val="002315B3"/>
    <w:rsid w:val="002321F3"/>
    <w:rsid w:val="00232464"/>
    <w:rsid w:val="00232B53"/>
    <w:rsid w:val="002357E1"/>
    <w:rsid w:val="002377FD"/>
    <w:rsid w:val="00240947"/>
    <w:rsid w:val="00240F94"/>
    <w:rsid w:val="00242296"/>
    <w:rsid w:val="00243471"/>
    <w:rsid w:val="0024600F"/>
    <w:rsid w:val="002464B1"/>
    <w:rsid w:val="00247865"/>
    <w:rsid w:val="00250841"/>
    <w:rsid w:val="00250D5A"/>
    <w:rsid w:val="0025104E"/>
    <w:rsid w:val="00251C97"/>
    <w:rsid w:val="00252624"/>
    <w:rsid w:val="00252897"/>
    <w:rsid w:val="00252F67"/>
    <w:rsid w:val="00257168"/>
    <w:rsid w:val="00260C41"/>
    <w:rsid w:val="00261973"/>
    <w:rsid w:val="00261F25"/>
    <w:rsid w:val="002629F8"/>
    <w:rsid w:val="00262F5E"/>
    <w:rsid w:val="00263F0C"/>
    <w:rsid w:val="00263FCC"/>
    <w:rsid w:val="0026412A"/>
    <w:rsid w:val="00264932"/>
    <w:rsid w:val="0026538E"/>
    <w:rsid w:val="0027123E"/>
    <w:rsid w:val="002735DA"/>
    <w:rsid w:val="00276392"/>
    <w:rsid w:val="00276432"/>
    <w:rsid w:val="0027680D"/>
    <w:rsid w:val="002807A3"/>
    <w:rsid w:val="00281F17"/>
    <w:rsid w:val="002825CF"/>
    <w:rsid w:val="00283D97"/>
    <w:rsid w:val="002851E0"/>
    <w:rsid w:val="00285ECF"/>
    <w:rsid w:val="00287891"/>
    <w:rsid w:val="00290142"/>
    <w:rsid w:val="0029039D"/>
    <w:rsid w:val="002908F4"/>
    <w:rsid w:val="00291EF1"/>
    <w:rsid w:val="00292B66"/>
    <w:rsid w:val="00292F67"/>
    <w:rsid w:val="00293213"/>
    <w:rsid w:val="00293AE0"/>
    <w:rsid w:val="00293CF8"/>
    <w:rsid w:val="00294FE6"/>
    <w:rsid w:val="002958CF"/>
    <w:rsid w:val="0029684E"/>
    <w:rsid w:val="002A1E84"/>
    <w:rsid w:val="002A4177"/>
    <w:rsid w:val="002A5522"/>
    <w:rsid w:val="002A7408"/>
    <w:rsid w:val="002A749E"/>
    <w:rsid w:val="002A7DA8"/>
    <w:rsid w:val="002A7E05"/>
    <w:rsid w:val="002A7E81"/>
    <w:rsid w:val="002B0942"/>
    <w:rsid w:val="002B2362"/>
    <w:rsid w:val="002B2F2F"/>
    <w:rsid w:val="002B44BD"/>
    <w:rsid w:val="002B4D59"/>
    <w:rsid w:val="002C2D11"/>
    <w:rsid w:val="002C2D3D"/>
    <w:rsid w:val="002C4126"/>
    <w:rsid w:val="002C48A7"/>
    <w:rsid w:val="002C4BDB"/>
    <w:rsid w:val="002C5242"/>
    <w:rsid w:val="002C537E"/>
    <w:rsid w:val="002C6891"/>
    <w:rsid w:val="002C70F5"/>
    <w:rsid w:val="002C72D5"/>
    <w:rsid w:val="002D17FC"/>
    <w:rsid w:val="002D1A4D"/>
    <w:rsid w:val="002D2129"/>
    <w:rsid w:val="002D355B"/>
    <w:rsid w:val="002D58D7"/>
    <w:rsid w:val="002D6A3D"/>
    <w:rsid w:val="002D7271"/>
    <w:rsid w:val="002E0627"/>
    <w:rsid w:val="002E1D3A"/>
    <w:rsid w:val="002E3198"/>
    <w:rsid w:val="002E4427"/>
    <w:rsid w:val="002E57B0"/>
    <w:rsid w:val="002E62B3"/>
    <w:rsid w:val="002E7402"/>
    <w:rsid w:val="002E7456"/>
    <w:rsid w:val="002F2A36"/>
    <w:rsid w:val="002F2EF7"/>
    <w:rsid w:val="002F4654"/>
    <w:rsid w:val="0030089E"/>
    <w:rsid w:val="00301AE3"/>
    <w:rsid w:val="00302889"/>
    <w:rsid w:val="00304C8C"/>
    <w:rsid w:val="003056DD"/>
    <w:rsid w:val="00306DC5"/>
    <w:rsid w:val="0030708D"/>
    <w:rsid w:val="003102CD"/>
    <w:rsid w:val="0031060D"/>
    <w:rsid w:val="00310FA1"/>
    <w:rsid w:val="0031106B"/>
    <w:rsid w:val="0031177D"/>
    <w:rsid w:val="00311A9D"/>
    <w:rsid w:val="00311F35"/>
    <w:rsid w:val="003140C4"/>
    <w:rsid w:val="003152A1"/>
    <w:rsid w:val="0031622D"/>
    <w:rsid w:val="003165A6"/>
    <w:rsid w:val="0031674C"/>
    <w:rsid w:val="0031739D"/>
    <w:rsid w:val="003210FF"/>
    <w:rsid w:val="003212BB"/>
    <w:rsid w:val="003213DC"/>
    <w:rsid w:val="00321B0E"/>
    <w:rsid w:val="0032355B"/>
    <w:rsid w:val="00324E55"/>
    <w:rsid w:val="00324EB3"/>
    <w:rsid w:val="00325A4F"/>
    <w:rsid w:val="00325DE3"/>
    <w:rsid w:val="0032646D"/>
    <w:rsid w:val="00326711"/>
    <w:rsid w:val="00327265"/>
    <w:rsid w:val="003275EB"/>
    <w:rsid w:val="00330120"/>
    <w:rsid w:val="0033045A"/>
    <w:rsid w:val="003307EE"/>
    <w:rsid w:val="00330D01"/>
    <w:rsid w:val="00330D2D"/>
    <w:rsid w:val="003329FB"/>
    <w:rsid w:val="0033303B"/>
    <w:rsid w:val="00333993"/>
    <w:rsid w:val="00333C51"/>
    <w:rsid w:val="00333D5B"/>
    <w:rsid w:val="00334530"/>
    <w:rsid w:val="00334619"/>
    <w:rsid w:val="0033518C"/>
    <w:rsid w:val="003359B7"/>
    <w:rsid w:val="00336766"/>
    <w:rsid w:val="00337DC7"/>
    <w:rsid w:val="003400BF"/>
    <w:rsid w:val="00340A26"/>
    <w:rsid w:val="00341076"/>
    <w:rsid w:val="00341459"/>
    <w:rsid w:val="00341981"/>
    <w:rsid w:val="00341AA1"/>
    <w:rsid w:val="00342FB7"/>
    <w:rsid w:val="00343EAE"/>
    <w:rsid w:val="00344ACA"/>
    <w:rsid w:val="00344D0C"/>
    <w:rsid w:val="0035167A"/>
    <w:rsid w:val="00353C6D"/>
    <w:rsid w:val="00354F1B"/>
    <w:rsid w:val="003551B4"/>
    <w:rsid w:val="0035527A"/>
    <w:rsid w:val="003554DA"/>
    <w:rsid w:val="00355F4B"/>
    <w:rsid w:val="00357EAF"/>
    <w:rsid w:val="003607F7"/>
    <w:rsid w:val="00360839"/>
    <w:rsid w:val="00361B87"/>
    <w:rsid w:val="00363365"/>
    <w:rsid w:val="00363B50"/>
    <w:rsid w:val="00363E84"/>
    <w:rsid w:val="00365541"/>
    <w:rsid w:val="00365BC5"/>
    <w:rsid w:val="003661D4"/>
    <w:rsid w:val="00370421"/>
    <w:rsid w:val="003705B4"/>
    <w:rsid w:val="00370EC0"/>
    <w:rsid w:val="00370FC0"/>
    <w:rsid w:val="00372D81"/>
    <w:rsid w:val="003733B2"/>
    <w:rsid w:val="00373A22"/>
    <w:rsid w:val="003742BE"/>
    <w:rsid w:val="00375FC1"/>
    <w:rsid w:val="0037784A"/>
    <w:rsid w:val="00381B01"/>
    <w:rsid w:val="00381B6F"/>
    <w:rsid w:val="003822C0"/>
    <w:rsid w:val="00384170"/>
    <w:rsid w:val="00384858"/>
    <w:rsid w:val="0038643B"/>
    <w:rsid w:val="00390B4E"/>
    <w:rsid w:val="003913CE"/>
    <w:rsid w:val="00397490"/>
    <w:rsid w:val="0039791E"/>
    <w:rsid w:val="00397A24"/>
    <w:rsid w:val="003A1097"/>
    <w:rsid w:val="003A1AE1"/>
    <w:rsid w:val="003A3225"/>
    <w:rsid w:val="003A5516"/>
    <w:rsid w:val="003A5815"/>
    <w:rsid w:val="003A6352"/>
    <w:rsid w:val="003A685B"/>
    <w:rsid w:val="003A68C7"/>
    <w:rsid w:val="003A6936"/>
    <w:rsid w:val="003A6A32"/>
    <w:rsid w:val="003A7790"/>
    <w:rsid w:val="003B01CF"/>
    <w:rsid w:val="003B0946"/>
    <w:rsid w:val="003B0EFF"/>
    <w:rsid w:val="003B10B9"/>
    <w:rsid w:val="003B2485"/>
    <w:rsid w:val="003B2FAB"/>
    <w:rsid w:val="003B3970"/>
    <w:rsid w:val="003B4AD9"/>
    <w:rsid w:val="003B505D"/>
    <w:rsid w:val="003B53D4"/>
    <w:rsid w:val="003B5557"/>
    <w:rsid w:val="003B6DA5"/>
    <w:rsid w:val="003B6ECA"/>
    <w:rsid w:val="003B73F6"/>
    <w:rsid w:val="003B743A"/>
    <w:rsid w:val="003C113F"/>
    <w:rsid w:val="003C20E6"/>
    <w:rsid w:val="003C23BC"/>
    <w:rsid w:val="003C3919"/>
    <w:rsid w:val="003C4C3B"/>
    <w:rsid w:val="003C5785"/>
    <w:rsid w:val="003C5EC0"/>
    <w:rsid w:val="003C74FD"/>
    <w:rsid w:val="003C76DE"/>
    <w:rsid w:val="003C79D4"/>
    <w:rsid w:val="003D0B48"/>
    <w:rsid w:val="003D2614"/>
    <w:rsid w:val="003D6245"/>
    <w:rsid w:val="003D79E7"/>
    <w:rsid w:val="003D7A41"/>
    <w:rsid w:val="003E185B"/>
    <w:rsid w:val="003E23DB"/>
    <w:rsid w:val="003E24E7"/>
    <w:rsid w:val="003E2DAE"/>
    <w:rsid w:val="003E2FA9"/>
    <w:rsid w:val="003E45A9"/>
    <w:rsid w:val="003E47EF"/>
    <w:rsid w:val="003E7334"/>
    <w:rsid w:val="003F069F"/>
    <w:rsid w:val="003F0B83"/>
    <w:rsid w:val="003F0FE0"/>
    <w:rsid w:val="003F26C3"/>
    <w:rsid w:val="003F2D24"/>
    <w:rsid w:val="003F4638"/>
    <w:rsid w:val="003F48B0"/>
    <w:rsid w:val="003F4BD5"/>
    <w:rsid w:val="003F6E44"/>
    <w:rsid w:val="003F7AE4"/>
    <w:rsid w:val="00400C14"/>
    <w:rsid w:val="00400E62"/>
    <w:rsid w:val="004015F0"/>
    <w:rsid w:val="00401D7D"/>
    <w:rsid w:val="00402B0F"/>
    <w:rsid w:val="004037A5"/>
    <w:rsid w:val="00403EA3"/>
    <w:rsid w:val="004040CD"/>
    <w:rsid w:val="0040419E"/>
    <w:rsid w:val="0040583C"/>
    <w:rsid w:val="0040653C"/>
    <w:rsid w:val="00406BC6"/>
    <w:rsid w:val="0041170B"/>
    <w:rsid w:val="0041172D"/>
    <w:rsid w:val="00411796"/>
    <w:rsid w:val="00412F15"/>
    <w:rsid w:val="0041376C"/>
    <w:rsid w:val="00413B0D"/>
    <w:rsid w:val="004142D3"/>
    <w:rsid w:val="004144CF"/>
    <w:rsid w:val="004149D3"/>
    <w:rsid w:val="00414D32"/>
    <w:rsid w:val="00414F62"/>
    <w:rsid w:val="004155DA"/>
    <w:rsid w:val="00415E0C"/>
    <w:rsid w:val="00415FA6"/>
    <w:rsid w:val="004167D8"/>
    <w:rsid w:val="004173F9"/>
    <w:rsid w:val="00417B0C"/>
    <w:rsid w:val="004201D8"/>
    <w:rsid w:val="0042273B"/>
    <w:rsid w:val="00422C42"/>
    <w:rsid w:val="004250D3"/>
    <w:rsid w:val="00425D29"/>
    <w:rsid w:val="004266CC"/>
    <w:rsid w:val="00427059"/>
    <w:rsid w:val="00427398"/>
    <w:rsid w:val="004276C4"/>
    <w:rsid w:val="004312EA"/>
    <w:rsid w:val="00436224"/>
    <w:rsid w:val="00436625"/>
    <w:rsid w:val="00436A35"/>
    <w:rsid w:val="00437636"/>
    <w:rsid w:val="00437C6E"/>
    <w:rsid w:val="00440B66"/>
    <w:rsid w:val="00441481"/>
    <w:rsid w:val="0044190C"/>
    <w:rsid w:val="004422F8"/>
    <w:rsid w:val="00443843"/>
    <w:rsid w:val="00443E38"/>
    <w:rsid w:val="004440D5"/>
    <w:rsid w:val="0044424E"/>
    <w:rsid w:val="00444A98"/>
    <w:rsid w:val="0044521D"/>
    <w:rsid w:val="004478C9"/>
    <w:rsid w:val="0045536D"/>
    <w:rsid w:val="00455906"/>
    <w:rsid w:val="004615CA"/>
    <w:rsid w:val="00466C1E"/>
    <w:rsid w:val="00467A12"/>
    <w:rsid w:val="00470AA7"/>
    <w:rsid w:val="00472E16"/>
    <w:rsid w:val="004733E8"/>
    <w:rsid w:val="004746C8"/>
    <w:rsid w:val="0047567E"/>
    <w:rsid w:val="004763E0"/>
    <w:rsid w:val="00477CD9"/>
    <w:rsid w:val="004802B8"/>
    <w:rsid w:val="00480F82"/>
    <w:rsid w:val="0048155C"/>
    <w:rsid w:val="00482CAA"/>
    <w:rsid w:val="004830E7"/>
    <w:rsid w:val="00483D33"/>
    <w:rsid w:val="00483E2C"/>
    <w:rsid w:val="00490254"/>
    <w:rsid w:val="00490CE3"/>
    <w:rsid w:val="00492E7F"/>
    <w:rsid w:val="00494094"/>
    <w:rsid w:val="00494FDE"/>
    <w:rsid w:val="004972EB"/>
    <w:rsid w:val="004A0BC9"/>
    <w:rsid w:val="004A0D65"/>
    <w:rsid w:val="004A137E"/>
    <w:rsid w:val="004A1F23"/>
    <w:rsid w:val="004A3C03"/>
    <w:rsid w:val="004A4209"/>
    <w:rsid w:val="004A60FF"/>
    <w:rsid w:val="004A6791"/>
    <w:rsid w:val="004A686C"/>
    <w:rsid w:val="004A6972"/>
    <w:rsid w:val="004A7BEF"/>
    <w:rsid w:val="004B2DB1"/>
    <w:rsid w:val="004B3326"/>
    <w:rsid w:val="004B4C93"/>
    <w:rsid w:val="004B4D2B"/>
    <w:rsid w:val="004B5004"/>
    <w:rsid w:val="004B597A"/>
    <w:rsid w:val="004B6E33"/>
    <w:rsid w:val="004B7665"/>
    <w:rsid w:val="004B78B3"/>
    <w:rsid w:val="004C0A6F"/>
    <w:rsid w:val="004C0EE3"/>
    <w:rsid w:val="004C2383"/>
    <w:rsid w:val="004C25E6"/>
    <w:rsid w:val="004C4B47"/>
    <w:rsid w:val="004C6760"/>
    <w:rsid w:val="004C7319"/>
    <w:rsid w:val="004D02B8"/>
    <w:rsid w:val="004D1A1C"/>
    <w:rsid w:val="004D3288"/>
    <w:rsid w:val="004D3F2B"/>
    <w:rsid w:val="004D4024"/>
    <w:rsid w:val="004D4329"/>
    <w:rsid w:val="004D4AB1"/>
    <w:rsid w:val="004D6352"/>
    <w:rsid w:val="004D6F63"/>
    <w:rsid w:val="004D7D1B"/>
    <w:rsid w:val="004E0538"/>
    <w:rsid w:val="004E19A0"/>
    <w:rsid w:val="004E2254"/>
    <w:rsid w:val="004E25DE"/>
    <w:rsid w:val="004E2C9E"/>
    <w:rsid w:val="004E5648"/>
    <w:rsid w:val="004E7A76"/>
    <w:rsid w:val="004F07E0"/>
    <w:rsid w:val="004F1116"/>
    <w:rsid w:val="004F11E4"/>
    <w:rsid w:val="004F1CC2"/>
    <w:rsid w:val="004F201C"/>
    <w:rsid w:val="004F34B4"/>
    <w:rsid w:val="004F3914"/>
    <w:rsid w:val="004F3BF9"/>
    <w:rsid w:val="004F498F"/>
    <w:rsid w:val="004F5E3C"/>
    <w:rsid w:val="004F6044"/>
    <w:rsid w:val="004F73B6"/>
    <w:rsid w:val="00500530"/>
    <w:rsid w:val="0050082D"/>
    <w:rsid w:val="00502085"/>
    <w:rsid w:val="005029B8"/>
    <w:rsid w:val="00503282"/>
    <w:rsid w:val="005032C9"/>
    <w:rsid w:val="0050470A"/>
    <w:rsid w:val="00505B62"/>
    <w:rsid w:val="00505CD5"/>
    <w:rsid w:val="00506F60"/>
    <w:rsid w:val="00507550"/>
    <w:rsid w:val="00507717"/>
    <w:rsid w:val="00510E0D"/>
    <w:rsid w:val="0051231F"/>
    <w:rsid w:val="00512666"/>
    <w:rsid w:val="005167B2"/>
    <w:rsid w:val="00516C26"/>
    <w:rsid w:val="00517F0B"/>
    <w:rsid w:val="0052062B"/>
    <w:rsid w:val="00521EFF"/>
    <w:rsid w:val="00522164"/>
    <w:rsid w:val="00522E0C"/>
    <w:rsid w:val="005230BE"/>
    <w:rsid w:val="00524664"/>
    <w:rsid w:val="0052489E"/>
    <w:rsid w:val="00525B31"/>
    <w:rsid w:val="00526B4C"/>
    <w:rsid w:val="00526C68"/>
    <w:rsid w:val="00526E61"/>
    <w:rsid w:val="0052798C"/>
    <w:rsid w:val="0053128C"/>
    <w:rsid w:val="005317D5"/>
    <w:rsid w:val="005323A2"/>
    <w:rsid w:val="00533FFC"/>
    <w:rsid w:val="005350D6"/>
    <w:rsid w:val="0053628E"/>
    <w:rsid w:val="00542250"/>
    <w:rsid w:val="00543C96"/>
    <w:rsid w:val="005440A6"/>
    <w:rsid w:val="005459BE"/>
    <w:rsid w:val="00546C22"/>
    <w:rsid w:val="00546CDA"/>
    <w:rsid w:val="00550887"/>
    <w:rsid w:val="00551055"/>
    <w:rsid w:val="005513BF"/>
    <w:rsid w:val="0055254A"/>
    <w:rsid w:val="00552806"/>
    <w:rsid w:val="00553105"/>
    <w:rsid w:val="0055392F"/>
    <w:rsid w:val="00557282"/>
    <w:rsid w:val="005573BF"/>
    <w:rsid w:val="00557BE0"/>
    <w:rsid w:val="00560288"/>
    <w:rsid w:val="0056125F"/>
    <w:rsid w:val="00563D74"/>
    <w:rsid w:val="00565F8D"/>
    <w:rsid w:val="0057062D"/>
    <w:rsid w:val="00570830"/>
    <w:rsid w:val="005723EF"/>
    <w:rsid w:val="005732ED"/>
    <w:rsid w:val="0057390C"/>
    <w:rsid w:val="005758A0"/>
    <w:rsid w:val="005758C5"/>
    <w:rsid w:val="00576484"/>
    <w:rsid w:val="00577AB4"/>
    <w:rsid w:val="00581449"/>
    <w:rsid w:val="00581D77"/>
    <w:rsid w:val="0058223D"/>
    <w:rsid w:val="00583471"/>
    <w:rsid w:val="00584765"/>
    <w:rsid w:val="00585E07"/>
    <w:rsid w:val="00585ED7"/>
    <w:rsid w:val="00586D3B"/>
    <w:rsid w:val="005870BE"/>
    <w:rsid w:val="00587375"/>
    <w:rsid w:val="005878A8"/>
    <w:rsid w:val="00590F88"/>
    <w:rsid w:val="005943DA"/>
    <w:rsid w:val="00594D7D"/>
    <w:rsid w:val="005955D2"/>
    <w:rsid w:val="00596484"/>
    <w:rsid w:val="005972D3"/>
    <w:rsid w:val="005A0B53"/>
    <w:rsid w:val="005A0EA3"/>
    <w:rsid w:val="005A4284"/>
    <w:rsid w:val="005A475D"/>
    <w:rsid w:val="005A4A26"/>
    <w:rsid w:val="005A4E74"/>
    <w:rsid w:val="005A53D5"/>
    <w:rsid w:val="005A5951"/>
    <w:rsid w:val="005A66AA"/>
    <w:rsid w:val="005A6C54"/>
    <w:rsid w:val="005A71D6"/>
    <w:rsid w:val="005B5BD2"/>
    <w:rsid w:val="005B65F0"/>
    <w:rsid w:val="005B78E8"/>
    <w:rsid w:val="005B7AD7"/>
    <w:rsid w:val="005C2DB3"/>
    <w:rsid w:val="005C3359"/>
    <w:rsid w:val="005C37FD"/>
    <w:rsid w:val="005C3EEF"/>
    <w:rsid w:val="005C4227"/>
    <w:rsid w:val="005C430F"/>
    <w:rsid w:val="005C4CA4"/>
    <w:rsid w:val="005C55C7"/>
    <w:rsid w:val="005C5A15"/>
    <w:rsid w:val="005C5B5F"/>
    <w:rsid w:val="005C67AD"/>
    <w:rsid w:val="005C75A8"/>
    <w:rsid w:val="005C7AA2"/>
    <w:rsid w:val="005C7AD3"/>
    <w:rsid w:val="005C7C47"/>
    <w:rsid w:val="005D11DB"/>
    <w:rsid w:val="005D139C"/>
    <w:rsid w:val="005D23BE"/>
    <w:rsid w:val="005D2C8E"/>
    <w:rsid w:val="005D2FE4"/>
    <w:rsid w:val="005D55D0"/>
    <w:rsid w:val="005D608A"/>
    <w:rsid w:val="005D6246"/>
    <w:rsid w:val="005D7BB5"/>
    <w:rsid w:val="005E02EC"/>
    <w:rsid w:val="005E115D"/>
    <w:rsid w:val="005E1E1F"/>
    <w:rsid w:val="005E201A"/>
    <w:rsid w:val="005E21F8"/>
    <w:rsid w:val="005E6FE0"/>
    <w:rsid w:val="005F252C"/>
    <w:rsid w:val="005F2B3B"/>
    <w:rsid w:val="005F2D9F"/>
    <w:rsid w:val="005F3745"/>
    <w:rsid w:val="005F431B"/>
    <w:rsid w:val="005F4C74"/>
    <w:rsid w:val="005F5E44"/>
    <w:rsid w:val="005F72CF"/>
    <w:rsid w:val="006001AB"/>
    <w:rsid w:val="00600544"/>
    <w:rsid w:val="006006B8"/>
    <w:rsid w:val="00601139"/>
    <w:rsid w:val="00602776"/>
    <w:rsid w:val="00602AEB"/>
    <w:rsid w:val="00602C63"/>
    <w:rsid w:val="0060449C"/>
    <w:rsid w:val="006056A9"/>
    <w:rsid w:val="00605B42"/>
    <w:rsid w:val="00606DF6"/>
    <w:rsid w:val="00606DFD"/>
    <w:rsid w:val="006078D3"/>
    <w:rsid w:val="006100B8"/>
    <w:rsid w:val="00610133"/>
    <w:rsid w:val="006103FF"/>
    <w:rsid w:val="006129CD"/>
    <w:rsid w:val="00612D1E"/>
    <w:rsid w:val="00614001"/>
    <w:rsid w:val="00614797"/>
    <w:rsid w:val="006149DD"/>
    <w:rsid w:val="006166B5"/>
    <w:rsid w:val="00616B40"/>
    <w:rsid w:val="00616E03"/>
    <w:rsid w:val="006206BE"/>
    <w:rsid w:val="0062084E"/>
    <w:rsid w:val="00620876"/>
    <w:rsid w:val="006211B1"/>
    <w:rsid w:val="00623C6E"/>
    <w:rsid w:val="006250D9"/>
    <w:rsid w:val="00625173"/>
    <w:rsid w:val="00625B5C"/>
    <w:rsid w:val="00626043"/>
    <w:rsid w:val="006260D5"/>
    <w:rsid w:val="006262C4"/>
    <w:rsid w:val="0062705D"/>
    <w:rsid w:val="0062747F"/>
    <w:rsid w:val="006278C5"/>
    <w:rsid w:val="00630166"/>
    <w:rsid w:val="00630483"/>
    <w:rsid w:val="00630F9C"/>
    <w:rsid w:val="00632B34"/>
    <w:rsid w:val="00633492"/>
    <w:rsid w:val="00634FFD"/>
    <w:rsid w:val="00636844"/>
    <w:rsid w:val="00640A1D"/>
    <w:rsid w:val="00642BEA"/>
    <w:rsid w:val="00643DEC"/>
    <w:rsid w:val="00645A13"/>
    <w:rsid w:val="0064612F"/>
    <w:rsid w:val="0064760B"/>
    <w:rsid w:val="006477BC"/>
    <w:rsid w:val="006502DD"/>
    <w:rsid w:val="00650489"/>
    <w:rsid w:val="006507F2"/>
    <w:rsid w:val="0065232F"/>
    <w:rsid w:val="006532D4"/>
    <w:rsid w:val="006539F2"/>
    <w:rsid w:val="00655FB9"/>
    <w:rsid w:val="0065610E"/>
    <w:rsid w:val="00656370"/>
    <w:rsid w:val="00656C99"/>
    <w:rsid w:val="00657576"/>
    <w:rsid w:val="00660DDD"/>
    <w:rsid w:val="0066370A"/>
    <w:rsid w:val="00663C74"/>
    <w:rsid w:val="00666FB3"/>
    <w:rsid w:val="006706AC"/>
    <w:rsid w:val="00670B15"/>
    <w:rsid w:val="006721C7"/>
    <w:rsid w:val="00673D80"/>
    <w:rsid w:val="0067529A"/>
    <w:rsid w:val="00675686"/>
    <w:rsid w:val="006762DF"/>
    <w:rsid w:val="006767DB"/>
    <w:rsid w:val="00676F82"/>
    <w:rsid w:val="006770BD"/>
    <w:rsid w:val="00677D9B"/>
    <w:rsid w:val="00682306"/>
    <w:rsid w:val="0068389A"/>
    <w:rsid w:val="00684040"/>
    <w:rsid w:val="00685B4B"/>
    <w:rsid w:val="00685C40"/>
    <w:rsid w:val="00686BB5"/>
    <w:rsid w:val="0068777F"/>
    <w:rsid w:val="00690847"/>
    <w:rsid w:val="00690DCA"/>
    <w:rsid w:val="00691100"/>
    <w:rsid w:val="006914E7"/>
    <w:rsid w:val="006917D4"/>
    <w:rsid w:val="0069320E"/>
    <w:rsid w:val="00695607"/>
    <w:rsid w:val="00695DB5"/>
    <w:rsid w:val="00696F1A"/>
    <w:rsid w:val="006976A0"/>
    <w:rsid w:val="006A2015"/>
    <w:rsid w:val="006A2789"/>
    <w:rsid w:val="006A29C4"/>
    <w:rsid w:val="006A2BE4"/>
    <w:rsid w:val="006A2E53"/>
    <w:rsid w:val="006A48FC"/>
    <w:rsid w:val="006A651C"/>
    <w:rsid w:val="006A7B96"/>
    <w:rsid w:val="006B074E"/>
    <w:rsid w:val="006B1226"/>
    <w:rsid w:val="006B242F"/>
    <w:rsid w:val="006B2863"/>
    <w:rsid w:val="006B28CC"/>
    <w:rsid w:val="006B2BD5"/>
    <w:rsid w:val="006B55F8"/>
    <w:rsid w:val="006B5AA4"/>
    <w:rsid w:val="006B6C47"/>
    <w:rsid w:val="006B7615"/>
    <w:rsid w:val="006B780E"/>
    <w:rsid w:val="006C2F2E"/>
    <w:rsid w:val="006C3199"/>
    <w:rsid w:val="006C3841"/>
    <w:rsid w:val="006C3EA8"/>
    <w:rsid w:val="006C4A9A"/>
    <w:rsid w:val="006C53B6"/>
    <w:rsid w:val="006C5B82"/>
    <w:rsid w:val="006C7202"/>
    <w:rsid w:val="006D0E3D"/>
    <w:rsid w:val="006D158D"/>
    <w:rsid w:val="006D1D1A"/>
    <w:rsid w:val="006D1F15"/>
    <w:rsid w:val="006D3B59"/>
    <w:rsid w:val="006D4800"/>
    <w:rsid w:val="006D4A4E"/>
    <w:rsid w:val="006D5658"/>
    <w:rsid w:val="006E123A"/>
    <w:rsid w:val="006E12BE"/>
    <w:rsid w:val="006E1741"/>
    <w:rsid w:val="006E178E"/>
    <w:rsid w:val="006E2B04"/>
    <w:rsid w:val="006E2C46"/>
    <w:rsid w:val="006E3847"/>
    <w:rsid w:val="006E4256"/>
    <w:rsid w:val="006E4E17"/>
    <w:rsid w:val="006E5497"/>
    <w:rsid w:val="006E7B11"/>
    <w:rsid w:val="006E7B3F"/>
    <w:rsid w:val="006F23FC"/>
    <w:rsid w:val="006F284C"/>
    <w:rsid w:val="006F2A87"/>
    <w:rsid w:val="006F3EA2"/>
    <w:rsid w:val="006F6AE1"/>
    <w:rsid w:val="006F7076"/>
    <w:rsid w:val="006F7227"/>
    <w:rsid w:val="006F7439"/>
    <w:rsid w:val="006F744E"/>
    <w:rsid w:val="006F7B38"/>
    <w:rsid w:val="0070136C"/>
    <w:rsid w:val="007018A5"/>
    <w:rsid w:val="00702366"/>
    <w:rsid w:val="0070523C"/>
    <w:rsid w:val="007062D8"/>
    <w:rsid w:val="00706794"/>
    <w:rsid w:val="00707E0F"/>
    <w:rsid w:val="0071135E"/>
    <w:rsid w:val="0071348D"/>
    <w:rsid w:val="00713ABA"/>
    <w:rsid w:val="0071443E"/>
    <w:rsid w:val="00715FD9"/>
    <w:rsid w:val="007163BC"/>
    <w:rsid w:val="00716751"/>
    <w:rsid w:val="007215A1"/>
    <w:rsid w:val="00722CDB"/>
    <w:rsid w:val="00724352"/>
    <w:rsid w:val="00726E9A"/>
    <w:rsid w:val="00727B90"/>
    <w:rsid w:val="00727BA5"/>
    <w:rsid w:val="00730AE3"/>
    <w:rsid w:val="00730D22"/>
    <w:rsid w:val="00730EF7"/>
    <w:rsid w:val="00732620"/>
    <w:rsid w:val="00732EE6"/>
    <w:rsid w:val="00734E1E"/>
    <w:rsid w:val="00735081"/>
    <w:rsid w:val="007367A8"/>
    <w:rsid w:val="007369AD"/>
    <w:rsid w:val="00736BC2"/>
    <w:rsid w:val="007378A3"/>
    <w:rsid w:val="00737C31"/>
    <w:rsid w:val="00740287"/>
    <w:rsid w:val="007406B1"/>
    <w:rsid w:val="00741359"/>
    <w:rsid w:val="007417D9"/>
    <w:rsid w:val="007419D7"/>
    <w:rsid w:val="00741F7B"/>
    <w:rsid w:val="00743B91"/>
    <w:rsid w:val="00743D6A"/>
    <w:rsid w:val="007446AC"/>
    <w:rsid w:val="007446D8"/>
    <w:rsid w:val="00744E55"/>
    <w:rsid w:val="007457D5"/>
    <w:rsid w:val="00746010"/>
    <w:rsid w:val="00747B41"/>
    <w:rsid w:val="00747FE5"/>
    <w:rsid w:val="0075009E"/>
    <w:rsid w:val="007508D3"/>
    <w:rsid w:val="007510B8"/>
    <w:rsid w:val="00751B2F"/>
    <w:rsid w:val="00752473"/>
    <w:rsid w:val="00752CD1"/>
    <w:rsid w:val="0075342F"/>
    <w:rsid w:val="00755189"/>
    <w:rsid w:val="007552D1"/>
    <w:rsid w:val="00756901"/>
    <w:rsid w:val="0075740B"/>
    <w:rsid w:val="00760DEB"/>
    <w:rsid w:val="00762593"/>
    <w:rsid w:val="00763829"/>
    <w:rsid w:val="0076476C"/>
    <w:rsid w:val="00764F50"/>
    <w:rsid w:val="00765F3E"/>
    <w:rsid w:val="00766641"/>
    <w:rsid w:val="0076710D"/>
    <w:rsid w:val="0076749D"/>
    <w:rsid w:val="00767B17"/>
    <w:rsid w:val="007718A2"/>
    <w:rsid w:val="00773FB1"/>
    <w:rsid w:val="00774AFA"/>
    <w:rsid w:val="0077503A"/>
    <w:rsid w:val="00775238"/>
    <w:rsid w:val="00776C32"/>
    <w:rsid w:val="00777569"/>
    <w:rsid w:val="00777723"/>
    <w:rsid w:val="00777F35"/>
    <w:rsid w:val="00780411"/>
    <w:rsid w:val="007808DA"/>
    <w:rsid w:val="00782CCA"/>
    <w:rsid w:val="00783473"/>
    <w:rsid w:val="00784697"/>
    <w:rsid w:val="0078564C"/>
    <w:rsid w:val="007866FB"/>
    <w:rsid w:val="007869B7"/>
    <w:rsid w:val="00786EA3"/>
    <w:rsid w:val="00787503"/>
    <w:rsid w:val="00787E7F"/>
    <w:rsid w:val="0079221A"/>
    <w:rsid w:val="007922F2"/>
    <w:rsid w:val="00792370"/>
    <w:rsid w:val="0079325E"/>
    <w:rsid w:val="0079481B"/>
    <w:rsid w:val="00794DA7"/>
    <w:rsid w:val="00794EF0"/>
    <w:rsid w:val="00795B86"/>
    <w:rsid w:val="00795FC8"/>
    <w:rsid w:val="007964CF"/>
    <w:rsid w:val="00796B78"/>
    <w:rsid w:val="00796E97"/>
    <w:rsid w:val="00797BD0"/>
    <w:rsid w:val="007A1AC2"/>
    <w:rsid w:val="007A31CA"/>
    <w:rsid w:val="007A3801"/>
    <w:rsid w:val="007A769A"/>
    <w:rsid w:val="007A77E5"/>
    <w:rsid w:val="007B1587"/>
    <w:rsid w:val="007B194C"/>
    <w:rsid w:val="007B312A"/>
    <w:rsid w:val="007B39CD"/>
    <w:rsid w:val="007B3EFB"/>
    <w:rsid w:val="007B45A8"/>
    <w:rsid w:val="007B6050"/>
    <w:rsid w:val="007B7E44"/>
    <w:rsid w:val="007C054B"/>
    <w:rsid w:val="007C1A6A"/>
    <w:rsid w:val="007C1E6F"/>
    <w:rsid w:val="007C3ECE"/>
    <w:rsid w:val="007C4523"/>
    <w:rsid w:val="007C4831"/>
    <w:rsid w:val="007C4914"/>
    <w:rsid w:val="007C5285"/>
    <w:rsid w:val="007C633B"/>
    <w:rsid w:val="007C6E10"/>
    <w:rsid w:val="007D1323"/>
    <w:rsid w:val="007D3182"/>
    <w:rsid w:val="007D40C7"/>
    <w:rsid w:val="007D5049"/>
    <w:rsid w:val="007D6775"/>
    <w:rsid w:val="007D724C"/>
    <w:rsid w:val="007D7652"/>
    <w:rsid w:val="007D7D03"/>
    <w:rsid w:val="007E2755"/>
    <w:rsid w:val="007E405C"/>
    <w:rsid w:val="007E41A8"/>
    <w:rsid w:val="007E6E18"/>
    <w:rsid w:val="007E7DDE"/>
    <w:rsid w:val="007F0383"/>
    <w:rsid w:val="007F0586"/>
    <w:rsid w:val="007F0682"/>
    <w:rsid w:val="007F124B"/>
    <w:rsid w:val="007F4464"/>
    <w:rsid w:val="007F4D27"/>
    <w:rsid w:val="007F5AF0"/>
    <w:rsid w:val="007F6045"/>
    <w:rsid w:val="007F7479"/>
    <w:rsid w:val="00800553"/>
    <w:rsid w:val="0080165E"/>
    <w:rsid w:val="008026F3"/>
    <w:rsid w:val="00802D99"/>
    <w:rsid w:val="00803A05"/>
    <w:rsid w:val="00804DFB"/>
    <w:rsid w:val="00805D3F"/>
    <w:rsid w:val="008118F0"/>
    <w:rsid w:val="00815A08"/>
    <w:rsid w:val="00815D06"/>
    <w:rsid w:val="00816881"/>
    <w:rsid w:val="00821B0B"/>
    <w:rsid w:val="00821B70"/>
    <w:rsid w:val="008241A9"/>
    <w:rsid w:val="00824DE9"/>
    <w:rsid w:val="00825524"/>
    <w:rsid w:val="008256AB"/>
    <w:rsid w:val="00826607"/>
    <w:rsid w:val="0083026B"/>
    <w:rsid w:val="0083050F"/>
    <w:rsid w:val="00830B9D"/>
    <w:rsid w:val="00830CDF"/>
    <w:rsid w:val="0083211E"/>
    <w:rsid w:val="00832293"/>
    <w:rsid w:val="00832374"/>
    <w:rsid w:val="008333C8"/>
    <w:rsid w:val="00833ABF"/>
    <w:rsid w:val="00835650"/>
    <w:rsid w:val="008358D8"/>
    <w:rsid w:val="00836177"/>
    <w:rsid w:val="00836DD0"/>
    <w:rsid w:val="008375B2"/>
    <w:rsid w:val="00841A8A"/>
    <w:rsid w:val="00841DB0"/>
    <w:rsid w:val="0084334C"/>
    <w:rsid w:val="00843FF1"/>
    <w:rsid w:val="0084449A"/>
    <w:rsid w:val="00845882"/>
    <w:rsid w:val="00845A3D"/>
    <w:rsid w:val="00845E61"/>
    <w:rsid w:val="0084695E"/>
    <w:rsid w:val="008471C3"/>
    <w:rsid w:val="00847D12"/>
    <w:rsid w:val="0085384F"/>
    <w:rsid w:val="008538DC"/>
    <w:rsid w:val="00855AC8"/>
    <w:rsid w:val="008600F0"/>
    <w:rsid w:val="00860EA9"/>
    <w:rsid w:val="008638EE"/>
    <w:rsid w:val="00864704"/>
    <w:rsid w:val="00866212"/>
    <w:rsid w:val="00866C93"/>
    <w:rsid w:val="00867D78"/>
    <w:rsid w:val="00867EA5"/>
    <w:rsid w:val="00870D40"/>
    <w:rsid w:val="00871642"/>
    <w:rsid w:val="0087252E"/>
    <w:rsid w:val="008738FE"/>
    <w:rsid w:val="00874448"/>
    <w:rsid w:val="008748D3"/>
    <w:rsid w:val="008753DE"/>
    <w:rsid w:val="00875709"/>
    <w:rsid w:val="008757BB"/>
    <w:rsid w:val="00876BEC"/>
    <w:rsid w:val="00877B6B"/>
    <w:rsid w:val="00880ACF"/>
    <w:rsid w:val="0088176F"/>
    <w:rsid w:val="0088188A"/>
    <w:rsid w:val="008822BD"/>
    <w:rsid w:val="00882B53"/>
    <w:rsid w:val="00886E20"/>
    <w:rsid w:val="00886FBF"/>
    <w:rsid w:val="00890B2A"/>
    <w:rsid w:val="0089118C"/>
    <w:rsid w:val="008920A1"/>
    <w:rsid w:val="008923BC"/>
    <w:rsid w:val="00893FFC"/>
    <w:rsid w:val="00894CD3"/>
    <w:rsid w:val="00895D13"/>
    <w:rsid w:val="008A0782"/>
    <w:rsid w:val="008A5E58"/>
    <w:rsid w:val="008A6092"/>
    <w:rsid w:val="008A662E"/>
    <w:rsid w:val="008A6E92"/>
    <w:rsid w:val="008A7CB2"/>
    <w:rsid w:val="008B004B"/>
    <w:rsid w:val="008B0055"/>
    <w:rsid w:val="008B339D"/>
    <w:rsid w:val="008B3AA8"/>
    <w:rsid w:val="008B4028"/>
    <w:rsid w:val="008B7254"/>
    <w:rsid w:val="008B77E0"/>
    <w:rsid w:val="008C013C"/>
    <w:rsid w:val="008C02E4"/>
    <w:rsid w:val="008C0B32"/>
    <w:rsid w:val="008C1611"/>
    <w:rsid w:val="008C1E35"/>
    <w:rsid w:val="008C21C1"/>
    <w:rsid w:val="008C5226"/>
    <w:rsid w:val="008C55B5"/>
    <w:rsid w:val="008C56A3"/>
    <w:rsid w:val="008C56CB"/>
    <w:rsid w:val="008C5D0C"/>
    <w:rsid w:val="008C6E95"/>
    <w:rsid w:val="008C7E34"/>
    <w:rsid w:val="008D17D6"/>
    <w:rsid w:val="008D1DB8"/>
    <w:rsid w:val="008D1F86"/>
    <w:rsid w:val="008D2198"/>
    <w:rsid w:val="008D223C"/>
    <w:rsid w:val="008D5601"/>
    <w:rsid w:val="008D5AA2"/>
    <w:rsid w:val="008D6D8E"/>
    <w:rsid w:val="008D731D"/>
    <w:rsid w:val="008E0308"/>
    <w:rsid w:val="008E054D"/>
    <w:rsid w:val="008E07EF"/>
    <w:rsid w:val="008E09EF"/>
    <w:rsid w:val="008E0FCD"/>
    <w:rsid w:val="008E1946"/>
    <w:rsid w:val="008E1C76"/>
    <w:rsid w:val="008E2317"/>
    <w:rsid w:val="008E26D7"/>
    <w:rsid w:val="008E2FD6"/>
    <w:rsid w:val="008E36F2"/>
    <w:rsid w:val="008E5C0A"/>
    <w:rsid w:val="008E5F84"/>
    <w:rsid w:val="008E6DBE"/>
    <w:rsid w:val="008E6DD3"/>
    <w:rsid w:val="008E7500"/>
    <w:rsid w:val="008E76A9"/>
    <w:rsid w:val="008E7917"/>
    <w:rsid w:val="008E7FE7"/>
    <w:rsid w:val="008F19B0"/>
    <w:rsid w:val="008F1B72"/>
    <w:rsid w:val="008F1D54"/>
    <w:rsid w:val="008F2E83"/>
    <w:rsid w:val="008F3066"/>
    <w:rsid w:val="008F3BCF"/>
    <w:rsid w:val="008F511A"/>
    <w:rsid w:val="008F57C8"/>
    <w:rsid w:val="008F5803"/>
    <w:rsid w:val="008F7922"/>
    <w:rsid w:val="008F7D2A"/>
    <w:rsid w:val="008F7DAF"/>
    <w:rsid w:val="008F7E2C"/>
    <w:rsid w:val="00901CF3"/>
    <w:rsid w:val="009027B7"/>
    <w:rsid w:val="00903BFE"/>
    <w:rsid w:val="00905542"/>
    <w:rsid w:val="00905E77"/>
    <w:rsid w:val="009067F8"/>
    <w:rsid w:val="00906820"/>
    <w:rsid w:val="00910438"/>
    <w:rsid w:val="00910B76"/>
    <w:rsid w:val="00912FF5"/>
    <w:rsid w:val="00913727"/>
    <w:rsid w:val="00914D9C"/>
    <w:rsid w:val="00915789"/>
    <w:rsid w:val="0091738D"/>
    <w:rsid w:val="00920683"/>
    <w:rsid w:val="009219D3"/>
    <w:rsid w:val="00922EAD"/>
    <w:rsid w:val="00923862"/>
    <w:rsid w:val="00924E0D"/>
    <w:rsid w:val="00925F03"/>
    <w:rsid w:val="009272C5"/>
    <w:rsid w:val="0092748D"/>
    <w:rsid w:val="0092794B"/>
    <w:rsid w:val="0093108F"/>
    <w:rsid w:val="009320F5"/>
    <w:rsid w:val="009325D6"/>
    <w:rsid w:val="0093270C"/>
    <w:rsid w:val="00932882"/>
    <w:rsid w:val="00932EEF"/>
    <w:rsid w:val="0093440C"/>
    <w:rsid w:val="00934CB1"/>
    <w:rsid w:val="009368B4"/>
    <w:rsid w:val="00936F3E"/>
    <w:rsid w:val="009377E6"/>
    <w:rsid w:val="00941A03"/>
    <w:rsid w:val="009439CA"/>
    <w:rsid w:val="00943F5D"/>
    <w:rsid w:val="00944383"/>
    <w:rsid w:val="0094438C"/>
    <w:rsid w:val="00944A97"/>
    <w:rsid w:val="00945241"/>
    <w:rsid w:val="00945384"/>
    <w:rsid w:val="00951C41"/>
    <w:rsid w:val="00952C36"/>
    <w:rsid w:val="00953856"/>
    <w:rsid w:val="00954AF9"/>
    <w:rsid w:val="009554D5"/>
    <w:rsid w:val="0095705C"/>
    <w:rsid w:val="0096386C"/>
    <w:rsid w:val="00964973"/>
    <w:rsid w:val="00964979"/>
    <w:rsid w:val="00964D94"/>
    <w:rsid w:val="00965223"/>
    <w:rsid w:val="00965C4E"/>
    <w:rsid w:val="0096664B"/>
    <w:rsid w:val="00970961"/>
    <w:rsid w:val="009714C3"/>
    <w:rsid w:val="00971A8C"/>
    <w:rsid w:val="00972A75"/>
    <w:rsid w:val="00972DE6"/>
    <w:rsid w:val="00973AF7"/>
    <w:rsid w:val="009742E9"/>
    <w:rsid w:val="00974AB6"/>
    <w:rsid w:val="00974E46"/>
    <w:rsid w:val="00975652"/>
    <w:rsid w:val="00977C14"/>
    <w:rsid w:val="009822CF"/>
    <w:rsid w:val="00985679"/>
    <w:rsid w:val="009861AE"/>
    <w:rsid w:val="00986575"/>
    <w:rsid w:val="0098791B"/>
    <w:rsid w:val="00990DF5"/>
    <w:rsid w:val="009913E0"/>
    <w:rsid w:val="00992B2E"/>
    <w:rsid w:val="009933CB"/>
    <w:rsid w:val="009938AE"/>
    <w:rsid w:val="00995152"/>
    <w:rsid w:val="0099553F"/>
    <w:rsid w:val="00997AC3"/>
    <w:rsid w:val="009A0F57"/>
    <w:rsid w:val="009A1D25"/>
    <w:rsid w:val="009A30D0"/>
    <w:rsid w:val="009A3742"/>
    <w:rsid w:val="009A5B4C"/>
    <w:rsid w:val="009A62C0"/>
    <w:rsid w:val="009B00E8"/>
    <w:rsid w:val="009B1B17"/>
    <w:rsid w:val="009B2356"/>
    <w:rsid w:val="009B33AB"/>
    <w:rsid w:val="009B41D2"/>
    <w:rsid w:val="009B4DDC"/>
    <w:rsid w:val="009B5E1D"/>
    <w:rsid w:val="009B73E3"/>
    <w:rsid w:val="009C0D84"/>
    <w:rsid w:val="009C2661"/>
    <w:rsid w:val="009C286E"/>
    <w:rsid w:val="009C3281"/>
    <w:rsid w:val="009C33CA"/>
    <w:rsid w:val="009C50D2"/>
    <w:rsid w:val="009C5807"/>
    <w:rsid w:val="009C58CD"/>
    <w:rsid w:val="009C71C9"/>
    <w:rsid w:val="009C7E98"/>
    <w:rsid w:val="009D0A5A"/>
    <w:rsid w:val="009D2F92"/>
    <w:rsid w:val="009D3CA9"/>
    <w:rsid w:val="009D3F0A"/>
    <w:rsid w:val="009D5DD3"/>
    <w:rsid w:val="009D6172"/>
    <w:rsid w:val="009E00FA"/>
    <w:rsid w:val="009E15C9"/>
    <w:rsid w:val="009E2775"/>
    <w:rsid w:val="009E2B79"/>
    <w:rsid w:val="009E4222"/>
    <w:rsid w:val="009E45E4"/>
    <w:rsid w:val="009E5338"/>
    <w:rsid w:val="009E6FF7"/>
    <w:rsid w:val="009E72F4"/>
    <w:rsid w:val="009E747A"/>
    <w:rsid w:val="009F0F6E"/>
    <w:rsid w:val="009F4C03"/>
    <w:rsid w:val="009F5020"/>
    <w:rsid w:val="00A0016E"/>
    <w:rsid w:val="00A00292"/>
    <w:rsid w:val="00A01109"/>
    <w:rsid w:val="00A01207"/>
    <w:rsid w:val="00A01AC6"/>
    <w:rsid w:val="00A01B3B"/>
    <w:rsid w:val="00A04749"/>
    <w:rsid w:val="00A04796"/>
    <w:rsid w:val="00A05090"/>
    <w:rsid w:val="00A05589"/>
    <w:rsid w:val="00A06FB3"/>
    <w:rsid w:val="00A06FC0"/>
    <w:rsid w:val="00A07763"/>
    <w:rsid w:val="00A10051"/>
    <w:rsid w:val="00A10DBA"/>
    <w:rsid w:val="00A114C3"/>
    <w:rsid w:val="00A1171C"/>
    <w:rsid w:val="00A14E98"/>
    <w:rsid w:val="00A157F4"/>
    <w:rsid w:val="00A170D2"/>
    <w:rsid w:val="00A20F36"/>
    <w:rsid w:val="00A2246F"/>
    <w:rsid w:val="00A24351"/>
    <w:rsid w:val="00A255D3"/>
    <w:rsid w:val="00A26B9C"/>
    <w:rsid w:val="00A27693"/>
    <w:rsid w:val="00A27834"/>
    <w:rsid w:val="00A30470"/>
    <w:rsid w:val="00A308DB"/>
    <w:rsid w:val="00A30DAD"/>
    <w:rsid w:val="00A31D73"/>
    <w:rsid w:val="00A33834"/>
    <w:rsid w:val="00A365DE"/>
    <w:rsid w:val="00A36774"/>
    <w:rsid w:val="00A40BE1"/>
    <w:rsid w:val="00A40CF0"/>
    <w:rsid w:val="00A4147C"/>
    <w:rsid w:val="00A41FED"/>
    <w:rsid w:val="00A42049"/>
    <w:rsid w:val="00A42ADA"/>
    <w:rsid w:val="00A46618"/>
    <w:rsid w:val="00A46A19"/>
    <w:rsid w:val="00A50390"/>
    <w:rsid w:val="00A503FC"/>
    <w:rsid w:val="00A5092C"/>
    <w:rsid w:val="00A50B2D"/>
    <w:rsid w:val="00A50F89"/>
    <w:rsid w:val="00A5112A"/>
    <w:rsid w:val="00A513D9"/>
    <w:rsid w:val="00A53ECE"/>
    <w:rsid w:val="00A541AA"/>
    <w:rsid w:val="00A5538B"/>
    <w:rsid w:val="00A56551"/>
    <w:rsid w:val="00A56B6C"/>
    <w:rsid w:val="00A61072"/>
    <w:rsid w:val="00A621D0"/>
    <w:rsid w:val="00A627F0"/>
    <w:rsid w:val="00A6501A"/>
    <w:rsid w:val="00A66002"/>
    <w:rsid w:val="00A66DD8"/>
    <w:rsid w:val="00A67350"/>
    <w:rsid w:val="00A67A2F"/>
    <w:rsid w:val="00A723CC"/>
    <w:rsid w:val="00A735EF"/>
    <w:rsid w:val="00A74868"/>
    <w:rsid w:val="00A7507E"/>
    <w:rsid w:val="00A76DFC"/>
    <w:rsid w:val="00A76F9B"/>
    <w:rsid w:val="00A77E9B"/>
    <w:rsid w:val="00A81A76"/>
    <w:rsid w:val="00A81D98"/>
    <w:rsid w:val="00A82D02"/>
    <w:rsid w:val="00A84F5F"/>
    <w:rsid w:val="00A84FED"/>
    <w:rsid w:val="00A86BF2"/>
    <w:rsid w:val="00A87268"/>
    <w:rsid w:val="00A915F1"/>
    <w:rsid w:val="00A93C63"/>
    <w:rsid w:val="00A93F05"/>
    <w:rsid w:val="00A94C24"/>
    <w:rsid w:val="00A94E43"/>
    <w:rsid w:val="00A96E3E"/>
    <w:rsid w:val="00AA014E"/>
    <w:rsid w:val="00AA0DB3"/>
    <w:rsid w:val="00AA31FD"/>
    <w:rsid w:val="00AA44B6"/>
    <w:rsid w:val="00AA6B1E"/>
    <w:rsid w:val="00AB01D8"/>
    <w:rsid w:val="00AB0302"/>
    <w:rsid w:val="00AB3E1F"/>
    <w:rsid w:val="00AB4908"/>
    <w:rsid w:val="00AB4CCC"/>
    <w:rsid w:val="00AB4F6E"/>
    <w:rsid w:val="00AB74AA"/>
    <w:rsid w:val="00AC02B6"/>
    <w:rsid w:val="00AC06FD"/>
    <w:rsid w:val="00AC09CF"/>
    <w:rsid w:val="00AC0A96"/>
    <w:rsid w:val="00AC13B1"/>
    <w:rsid w:val="00AC1A07"/>
    <w:rsid w:val="00AC1E69"/>
    <w:rsid w:val="00AC3379"/>
    <w:rsid w:val="00AC4073"/>
    <w:rsid w:val="00AC5285"/>
    <w:rsid w:val="00AC6563"/>
    <w:rsid w:val="00AC7334"/>
    <w:rsid w:val="00AC7CD0"/>
    <w:rsid w:val="00AC7E6C"/>
    <w:rsid w:val="00AD3B1D"/>
    <w:rsid w:val="00AD5FDB"/>
    <w:rsid w:val="00AD6811"/>
    <w:rsid w:val="00AD7C0C"/>
    <w:rsid w:val="00AE11C0"/>
    <w:rsid w:val="00AE2424"/>
    <w:rsid w:val="00AE32A0"/>
    <w:rsid w:val="00AE51FF"/>
    <w:rsid w:val="00AE5324"/>
    <w:rsid w:val="00AE5553"/>
    <w:rsid w:val="00AE579A"/>
    <w:rsid w:val="00AE70A2"/>
    <w:rsid w:val="00AE7BFE"/>
    <w:rsid w:val="00AE7E41"/>
    <w:rsid w:val="00AF148E"/>
    <w:rsid w:val="00AF17E8"/>
    <w:rsid w:val="00AF22F7"/>
    <w:rsid w:val="00AF45A7"/>
    <w:rsid w:val="00AF5A6C"/>
    <w:rsid w:val="00AF5A7F"/>
    <w:rsid w:val="00AF674E"/>
    <w:rsid w:val="00AF6B2E"/>
    <w:rsid w:val="00AF705A"/>
    <w:rsid w:val="00AF7BFC"/>
    <w:rsid w:val="00B012FB"/>
    <w:rsid w:val="00B0213C"/>
    <w:rsid w:val="00B03087"/>
    <w:rsid w:val="00B04F43"/>
    <w:rsid w:val="00B05100"/>
    <w:rsid w:val="00B05125"/>
    <w:rsid w:val="00B07288"/>
    <w:rsid w:val="00B10031"/>
    <w:rsid w:val="00B102BC"/>
    <w:rsid w:val="00B118C8"/>
    <w:rsid w:val="00B12C3B"/>
    <w:rsid w:val="00B12D34"/>
    <w:rsid w:val="00B1382C"/>
    <w:rsid w:val="00B1388C"/>
    <w:rsid w:val="00B14153"/>
    <w:rsid w:val="00B14703"/>
    <w:rsid w:val="00B14DB1"/>
    <w:rsid w:val="00B15530"/>
    <w:rsid w:val="00B1592B"/>
    <w:rsid w:val="00B218DD"/>
    <w:rsid w:val="00B21C8F"/>
    <w:rsid w:val="00B231AA"/>
    <w:rsid w:val="00B23242"/>
    <w:rsid w:val="00B23B11"/>
    <w:rsid w:val="00B23FE8"/>
    <w:rsid w:val="00B24422"/>
    <w:rsid w:val="00B245B2"/>
    <w:rsid w:val="00B25047"/>
    <w:rsid w:val="00B271A0"/>
    <w:rsid w:val="00B27298"/>
    <w:rsid w:val="00B30A80"/>
    <w:rsid w:val="00B31152"/>
    <w:rsid w:val="00B3165D"/>
    <w:rsid w:val="00B31D37"/>
    <w:rsid w:val="00B3299A"/>
    <w:rsid w:val="00B33331"/>
    <w:rsid w:val="00B34567"/>
    <w:rsid w:val="00B36AF9"/>
    <w:rsid w:val="00B3761B"/>
    <w:rsid w:val="00B379FE"/>
    <w:rsid w:val="00B402C2"/>
    <w:rsid w:val="00B43B04"/>
    <w:rsid w:val="00B441D2"/>
    <w:rsid w:val="00B44FF7"/>
    <w:rsid w:val="00B45026"/>
    <w:rsid w:val="00B463EC"/>
    <w:rsid w:val="00B47A9B"/>
    <w:rsid w:val="00B52192"/>
    <w:rsid w:val="00B561FC"/>
    <w:rsid w:val="00B56B11"/>
    <w:rsid w:val="00B618CA"/>
    <w:rsid w:val="00B61F46"/>
    <w:rsid w:val="00B6345C"/>
    <w:rsid w:val="00B64512"/>
    <w:rsid w:val="00B654D9"/>
    <w:rsid w:val="00B65A1D"/>
    <w:rsid w:val="00B65E84"/>
    <w:rsid w:val="00B665F8"/>
    <w:rsid w:val="00B667D0"/>
    <w:rsid w:val="00B668A6"/>
    <w:rsid w:val="00B67359"/>
    <w:rsid w:val="00B675E8"/>
    <w:rsid w:val="00B70768"/>
    <w:rsid w:val="00B70BF0"/>
    <w:rsid w:val="00B71E0B"/>
    <w:rsid w:val="00B72A58"/>
    <w:rsid w:val="00B73731"/>
    <w:rsid w:val="00B74FFB"/>
    <w:rsid w:val="00B752BD"/>
    <w:rsid w:val="00B75D8C"/>
    <w:rsid w:val="00B772FD"/>
    <w:rsid w:val="00B82282"/>
    <w:rsid w:val="00B8380F"/>
    <w:rsid w:val="00B83CB4"/>
    <w:rsid w:val="00B85F9B"/>
    <w:rsid w:val="00B871C3"/>
    <w:rsid w:val="00B9182C"/>
    <w:rsid w:val="00B91A9E"/>
    <w:rsid w:val="00B91E88"/>
    <w:rsid w:val="00B92424"/>
    <w:rsid w:val="00B92F14"/>
    <w:rsid w:val="00B94950"/>
    <w:rsid w:val="00B97D56"/>
    <w:rsid w:val="00B97F3D"/>
    <w:rsid w:val="00BA0853"/>
    <w:rsid w:val="00BA1498"/>
    <w:rsid w:val="00BA24B3"/>
    <w:rsid w:val="00BA3233"/>
    <w:rsid w:val="00BA486E"/>
    <w:rsid w:val="00BA4A01"/>
    <w:rsid w:val="00BB03D2"/>
    <w:rsid w:val="00BB0B6B"/>
    <w:rsid w:val="00BB114D"/>
    <w:rsid w:val="00BB1451"/>
    <w:rsid w:val="00BB17D9"/>
    <w:rsid w:val="00BB26DD"/>
    <w:rsid w:val="00BB3EFD"/>
    <w:rsid w:val="00BB5C19"/>
    <w:rsid w:val="00BB5F37"/>
    <w:rsid w:val="00BB760C"/>
    <w:rsid w:val="00BB77A0"/>
    <w:rsid w:val="00BC210C"/>
    <w:rsid w:val="00BC3036"/>
    <w:rsid w:val="00BC3C6A"/>
    <w:rsid w:val="00BC432F"/>
    <w:rsid w:val="00BC5239"/>
    <w:rsid w:val="00BC579F"/>
    <w:rsid w:val="00BC6371"/>
    <w:rsid w:val="00BC7B71"/>
    <w:rsid w:val="00BD1995"/>
    <w:rsid w:val="00BD1E83"/>
    <w:rsid w:val="00BD559C"/>
    <w:rsid w:val="00BD7918"/>
    <w:rsid w:val="00BE106C"/>
    <w:rsid w:val="00BE1A47"/>
    <w:rsid w:val="00BE2E99"/>
    <w:rsid w:val="00BE37A4"/>
    <w:rsid w:val="00BE45DE"/>
    <w:rsid w:val="00BE5960"/>
    <w:rsid w:val="00BE6FF2"/>
    <w:rsid w:val="00BF0AFF"/>
    <w:rsid w:val="00BF0D8E"/>
    <w:rsid w:val="00BF11D8"/>
    <w:rsid w:val="00BF2075"/>
    <w:rsid w:val="00BF350E"/>
    <w:rsid w:val="00BF42F8"/>
    <w:rsid w:val="00BF607F"/>
    <w:rsid w:val="00BF6FA6"/>
    <w:rsid w:val="00BF74C3"/>
    <w:rsid w:val="00C0083C"/>
    <w:rsid w:val="00C01699"/>
    <w:rsid w:val="00C0174F"/>
    <w:rsid w:val="00C027F9"/>
    <w:rsid w:val="00C045E7"/>
    <w:rsid w:val="00C05456"/>
    <w:rsid w:val="00C05848"/>
    <w:rsid w:val="00C05B59"/>
    <w:rsid w:val="00C076A9"/>
    <w:rsid w:val="00C078AE"/>
    <w:rsid w:val="00C0798E"/>
    <w:rsid w:val="00C1035C"/>
    <w:rsid w:val="00C11242"/>
    <w:rsid w:val="00C11753"/>
    <w:rsid w:val="00C121DA"/>
    <w:rsid w:val="00C1268E"/>
    <w:rsid w:val="00C15A80"/>
    <w:rsid w:val="00C15BBB"/>
    <w:rsid w:val="00C16015"/>
    <w:rsid w:val="00C16311"/>
    <w:rsid w:val="00C209B5"/>
    <w:rsid w:val="00C20AC1"/>
    <w:rsid w:val="00C2121B"/>
    <w:rsid w:val="00C2245C"/>
    <w:rsid w:val="00C2290D"/>
    <w:rsid w:val="00C22BF7"/>
    <w:rsid w:val="00C23379"/>
    <w:rsid w:val="00C23782"/>
    <w:rsid w:val="00C269A2"/>
    <w:rsid w:val="00C272A7"/>
    <w:rsid w:val="00C27544"/>
    <w:rsid w:val="00C31152"/>
    <w:rsid w:val="00C31FC0"/>
    <w:rsid w:val="00C31FE1"/>
    <w:rsid w:val="00C32A9C"/>
    <w:rsid w:val="00C32C74"/>
    <w:rsid w:val="00C3405D"/>
    <w:rsid w:val="00C37BF7"/>
    <w:rsid w:val="00C37FF1"/>
    <w:rsid w:val="00C40B44"/>
    <w:rsid w:val="00C415E5"/>
    <w:rsid w:val="00C42C01"/>
    <w:rsid w:val="00C4595C"/>
    <w:rsid w:val="00C45EA1"/>
    <w:rsid w:val="00C50483"/>
    <w:rsid w:val="00C507CD"/>
    <w:rsid w:val="00C50AA6"/>
    <w:rsid w:val="00C51CC0"/>
    <w:rsid w:val="00C55EC6"/>
    <w:rsid w:val="00C5739B"/>
    <w:rsid w:val="00C62CFC"/>
    <w:rsid w:val="00C63506"/>
    <w:rsid w:val="00C64475"/>
    <w:rsid w:val="00C64D92"/>
    <w:rsid w:val="00C66E9F"/>
    <w:rsid w:val="00C67612"/>
    <w:rsid w:val="00C67D12"/>
    <w:rsid w:val="00C70178"/>
    <w:rsid w:val="00C719A0"/>
    <w:rsid w:val="00C71EA6"/>
    <w:rsid w:val="00C7246E"/>
    <w:rsid w:val="00C73AD8"/>
    <w:rsid w:val="00C744B8"/>
    <w:rsid w:val="00C75434"/>
    <w:rsid w:val="00C754D3"/>
    <w:rsid w:val="00C75700"/>
    <w:rsid w:val="00C75ABD"/>
    <w:rsid w:val="00C75B38"/>
    <w:rsid w:val="00C776BE"/>
    <w:rsid w:val="00C81D8F"/>
    <w:rsid w:val="00C82D37"/>
    <w:rsid w:val="00C82F7B"/>
    <w:rsid w:val="00C832B3"/>
    <w:rsid w:val="00C85EA4"/>
    <w:rsid w:val="00C864F4"/>
    <w:rsid w:val="00C86982"/>
    <w:rsid w:val="00C877C2"/>
    <w:rsid w:val="00C87C09"/>
    <w:rsid w:val="00C87F0D"/>
    <w:rsid w:val="00C912FE"/>
    <w:rsid w:val="00C9162B"/>
    <w:rsid w:val="00C91B3B"/>
    <w:rsid w:val="00C9201F"/>
    <w:rsid w:val="00C92B1C"/>
    <w:rsid w:val="00C93229"/>
    <w:rsid w:val="00C93ABD"/>
    <w:rsid w:val="00C94BCB"/>
    <w:rsid w:val="00C9507A"/>
    <w:rsid w:val="00C95FCE"/>
    <w:rsid w:val="00C96015"/>
    <w:rsid w:val="00C96231"/>
    <w:rsid w:val="00C96D01"/>
    <w:rsid w:val="00CA1572"/>
    <w:rsid w:val="00CA1FBA"/>
    <w:rsid w:val="00CA4C1E"/>
    <w:rsid w:val="00CA57DD"/>
    <w:rsid w:val="00CA5DEB"/>
    <w:rsid w:val="00CA5E92"/>
    <w:rsid w:val="00CA643A"/>
    <w:rsid w:val="00CA66C3"/>
    <w:rsid w:val="00CA6B87"/>
    <w:rsid w:val="00CB32D6"/>
    <w:rsid w:val="00CB4B9A"/>
    <w:rsid w:val="00CB6092"/>
    <w:rsid w:val="00CB6589"/>
    <w:rsid w:val="00CB65FD"/>
    <w:rsid w:val="00CB660D"/>
    <w:rsid w:val="00CC144E"/>
    <w:rsid w:val="00CC17DD"/>
    <w:rsid w:val="00CC2031"/>
    <w:rsid w:val="00CC3308"/>
    <w:rsid w:val="00CC3DE2"/>
    <w:rsid w:val="00CC41AC"/>
    <w:rsid w:val="00CC45FE"/>
    <w:rsid w:val="00CC52C3"/>
    <w:rsid w:val="00CC6B91"/>
    <w:rsid w:val="00CD1799"/>
    <w:rsid w:val="00CD2044"/>
    <w:rsid w:val="00CD21A7"/>
    <w:rsid w:val="00CD2395"/>
    <w:rsid w:val="00CD3EB1"/>
    <w:rsid w:val="00CD4EBB"/>
    <w:rsid w:val="00CD51DB"/>
    <w:rsid w:val="00CD7021"/>
    <w:rsid w:val="00CE0912"/>
    <w:rsid w:val="00CE1217"/>
    <w:rsid w:val="00CE20EA"/>
    <w:rsid w:val="00CE2F27"/>
    <w:rsid w:val="00CE3841"/>
    <w:rsid w:val="00CE4319"/>
    <w:rsid w:val="00CE51C3"/>
    <w:rsid w:val="00CE5C63"/>
    <w:rsid w:val="00CE79C9"/>
    <w:rsid w:val="00CE7AD9"/>
    <w:rsid w:val="00CF0916"/>
    <w:rsid w:val="00CF0FAC"/>
    <w:rsid w:val="00CF1AF1"/>
    <w:rsid w:val="00CF2F38"/>
    <w:rsid w:val="00CF3399"/>
    <w:rsid w:val="00CF3ADF"/>
    <w:rsid w:val="00CF3CE4"/>
    <w:rsid w:val="00CF4F69"/>
    <w:rsid w:val="00CF7370"/>
    <w:rsid w:val="00CF74FA"/>
    <w:rsid w:val="00D007D1"/>
    <w:rsid w:val="00D01193"/>
    <w:rsid w:val="00D0136E"/>
    <w:rsid w:val="00D02FEC"/>
    <w:rsid w:val="00D03708"/>
    <w:rsid w:val="00D03A44"/>
    <w:rsid w:val="00D03C75"/>
    <w:rsid w:val="00D03D68"/>
    <w:rsid w:val="00D0448A"/>
    <w:rsid w:val="00D0540E"/>
    <w:rsid w:val="00D05849"/>
    <w:rsid w:val="00D10BEA"/>
    <w:rsid w:val="00D110A9"/>
    <w:rsid w:val="00D120F0"/>
    <w:rsid w:val="00D1467F"/>
    <w:rsid w:val="00D15589"/>
    <w:rsid w:val="00D20A5D"/>
    <w:rsid w:val="00D20D8B"/>
    <w:rsid w:val="00D2114D"/>
    <w:rsid w:val="00D22383"/>
    <w:rsid w:val="00D22AE8"/>
    <w:rsid w:val="00D2368C"/>
    <w:rsid w:val="00D244AA"/>
    <w:rsid w:val="00D25B07"/>
    <w:rsid w:val="00D317BB"/>
    <w:rsid w:val="00D344BE"/>
    <w:rsid w:val="00D346B2"/>
    <w:rsid w:val="00D351E8"/>
    <w:rsid w:val="00D37BBE"/>
    <w:rsid w:val="00D4162C"/>
    <w:rsid w:val="00D41F87"/>
    <w:rsid w:val="00D432AD"/>
    <w:rsid w:val="00D442E0"/>
    <w:rsid w:val="00D44548"/>
    <w:rsid w:val="00D452F2"/>
    <w:rsid w:val="00D46A35"/>
    <w:rsid w:val="00D506A3"/>
    <w:rsid w:val="00D51069"/>
    <w:rsid w:val="00D51862"/>
    <w:rsid w:val="00D51EF2"/>
    <w:rsid w:val="00D51F7D"/>
    <w:rsid w:val="00D52B7E"/>
    <w:rsid w:val="00D53ADA"/>
    <w:rsid w:val="00D54C92"/>
    <w:rsid w:val="00D552A2"/>
    <w:rsid w:val="00D56456"/>
    <w:rsid w:val="00D56CCE"/>
    <w:rsid w:val="00D57383"/>
    <w:rsid w:val="00D573FA"/>
    <w:rsid w:val="00D60AE9"/>
    <w:rsid w:val="00D6123A"/>
    <w:rsid w:val="00D61CF3"/>
    <w:rsid w:val="00D625CE"/>
    <w:rsid w:val="00D6582A"/>
    <w:rsid w:val="00D65BE1"/>
    <w:rsid w:val="00D66362"/>
    <w:rsid w:val="00D664E3"/>
    <w:rsid w:val="00D67097"/>
    <w:rsid w:val="00D67971"/>
    <w:rsid w:val="00D72497"/>
    <w:rsid w:val="00D7350E"/>
    <w:rsid w:val="00D73786"/>
    <w:rsid w:val="00D75C9D"/>
    <w:rsid w:val="00D76244"/>
    <w:rsid w:val="00D82307"/>
    <w:rsid w:val="00D823A0"/>
    <w:rsid w:val="00D82ED5"/>
    <w:rsid w:val="00D83502"/>
    <w:rsid w:val="00D8426D"/>
    <w:rsid w:val="00D851B3"/>
    <w:rsid w:val="00D85D5B"/>
    <w:rsid w:val="00D86370"/>
    <w:rsid w:val="00D9026F"/>
    <w:rsid w:val="00D908AF"/>
    <w:rsid w:val="00D92DD5"/>
    <w:rsid w:val="00D93FB5"/>
    <w:rsid w:val="00D94643"/>
    <w:rsid w:val="00D94DE8"/>
    <w:rsid w:val="00D9537D"/>
    <w:rsid w:val="00D9689B"/>
    <w:rsid w:val="00DA071E"/>
    <w:rsid w:val="00DA249F"/>
    <w:rsid w:val="00DA284A"/>
    <w:rsid w:val="00DA343F"/>
    <w:rsid w:val="00DA41C8"/>
    <w:rsid w:val="00DA4EF8"/>
    <w:rsid w:val="00DA57CB"/>
    <w:rsid w:val="00DA5CFB"/>
    <w:rsid w:val="00DA64F5"/>
    <w:rsid w:val="00DB0938"/>
    <w:rsid w:val="00DB1387"/>
    <w:rsid w:val="00DB1760"/>
    <w:rsid w:val="00DB2979"/>
    <w:rsid w:val="00DB2F60"/>
    <w:rsid w:val="00DB5174"/>
    <w:rsid w:val="00DB6254"/>
    <w:rsid w:val="00DB6D3B"/>
    <w:rsid w:val="00DB7897"/>
    <w:rsid w:val="00DC0277"/>
    <w:rsid w:val="00DC1DCA"/>
    <w:rsid w:val="00DC3545"/>
    <w:rsid w:val="00DC4669"/>
    <w:rsid w:val="00DC524B"/>
    <w:rsid w:val="00DC6799"/>
    <w:rsid w:val="00DC7C32"/>
    <w:rsid w:val="00DC7E02"/>
    <w:rsid w:val="00DD3633"/>
    <w:rsid w:val="00DD52CC"/>
    <w:rsid w:val="00DD6D04"/>
    <w:rsid w:val="00DD707F"/>
    <w:rsid w:val="00DD755C"/>
    <w:rsid w:val="00DE11EF"/>
    <w:rsid w:val="00DE26AE"/>
    <w:rsid w:val="00DE308B"/>
    <w:rsid w:val="00DE378A"/>
    <w:rsid w:val="00DF0002"/>
    <w:rsid w:val="00DF50C1"/>
    <w:rsid w:val="00DF63B2"/>
    <w:rsid w:val="00DF6ADA"/>
    <w:rsid w:val="00DF7A28"/>
    <w:rsid w:val="00E01939"/>
    <w:rsid w:val="00E0287A"/>
    <w:rsid w:val="00E03794"/>
    <w:rsid w:val="00E065CA"/>
    <w:rsid w:val="00E07924"/>
    <w:rsid w:val="00E104C4"/>
    <w:rsid w:val="00E12769"/>
    <w:rsid w:val="00E128EB"/>
    <w:rsid w:val="00E13969"/>
    <w:rsid w:val="00E13AD4"/>
    <w:rsid w:val="00E13D01"/>
    <w:rsid w:val="00E1465E"/>
    <w:rsid w:val="00E1542B"/>
    <w:rsid w:val="00E15798"/>
    <w:rsid w:val="00E16B89"/>
    <w:rsid w:val="00E16C4E"/>
    <w:rsid w:val="00E16C5B"/>
    <w:rsid w:val="00E16F09"/>
    <w:rsid w:val="00E17339"/>
    <w:rsid w:val="00E17DCE"/>
    <w:rsid w:val="00E20571"/>
    <w:rsid w:val="00E2068F"/>
    <w:rsid w:val="00E215CA"/>
    <w:rsid w:val="00E21B7C"/>
    <w:rsid w:val="00E22131"/>
    <w:rsid w:val="00E22FF6"/>
    <w:rsid w:val="00E23C11"/>
    <w:rsid w:val="00E23F2A"/>
    <w:rsid w:val="00E24C28"/>
    <w:rsid w:val="00E263F1"/>
    <w:rsid w:val="00E2704F"/>
    <w:rsid w:val="00E2749C"/>
    <w:rsid w:val="00E3013D"/>
    <w:rsid w:val="00E3167B"/>
    <w:rsid w:val="00E31934"/>
    <w:rsid w:val="00E32B92"/>
    <w:rsid w:val="00E34B58"/>
    <w:rsid w:val="00E35F5B"/>
    <w:rsid w:val="00E3621A"/>
    <w:rsid w:val="00E37A7A"/>
    <w:rsid w:val="00E40F15"/>
    <w:rsid w:val="00E435A9"/>
    <w:rsid w:val="00E44599"/>
    <w:rsid w:val="00E4491B"/>
    <w:rsid w:val="00E44D7A"/>
    <w:rsid w:val="00E457BB"/>
    <w:rsid w:val="00E474AB"/>
    <w:rsid w:val="00E47630"/>
    <w:rsid w:val="00E47F16"/>
    <w:rsid w:val="00E52DE7"/>
    <w:rsid w:val="00E55304"/>
    <w:rsid w:val="00E55B3B"/>
    <w:rsid w:val="00E55E91"/>
    <w:rsid w:val="00E5618B"/>
    <w:rsid w:val="00E5683C"/>
    <w:rsid w:val="00E5689B"/>
    <w:rsid w:val="00E57A10"/>
    <w:rsid w:val="00E57E5D"/>
    <w:rsid w:val="00E602EC"/>
    <w:rsid w:val="00E60404"/>
    <w:rsid w:val="00E606DF"/>
    <w:rsid w:val="00E66E46"/>
    <w:rsid w:val="00E71442"/>
    <w:rsid w:val="00E71E89"/>
    <w:rsid w:val="00E72C52"/>
    <w:rsid w:val="00E738EC"/>
    <w:rsid w:val="00E75EE2"/>
    <w:rsid w:val="00E769F6"/>
    <w:rsid w:val="00E825AB"/>
    <w:rsid w:val="00E8567C"/>
    <w:rsid w:val="00E8577E"/>
    <w:rsid w:val="00E92144"/>
    <w:rsid w:val="00E927C8"/>
    <w:rsid w:val="00E92E3C"/>
    <w:rsid w:val="00E934FE"/>
    <w:rsid w:val="00E9356C"/>
    <w:rsid w:val="00E94157"/>
    <w:rsid w:val="00E94331"/>
    <w:rsid w:val="00E950F5"/>
    <w:rsid w:val="00E95E7A"/>
    <w:rsid w:val="00E96C60"/>
    <w:rsid w:val="00EA1BB9"/>
    <w:rsid w:val="00EA1BDD"/>
    <w:rsid w:val="00EA307D"/>
    <w:rsid w:val="00EA3AB3"/>
    <w:rsid w:val="00EA43C4"/>
    <w:rsid w:val="00EA4F8A"/>
    <w:rsid w:val="00EA505C"/>
    <w:rsid w:val="00EA7525"/>
    <w:rsid w:val="00EA7F0D"/>
    <w:rsid w:val="00EB001F"/>
    <w:rsid w:val="00EB01B1"/>
    <w:rsid w:val="00EB14DD"/>
    <w:rsid w:val="00EB189A"/>
    <w:rsid w:val="00EB2DF6"/>
    <w:rsid w:val="00EB2FEF"/>
    <w:rsid w:val="00EB34E9"/>
    <w:rsid w:val="00EB4A66"/>
    <w:rsid w:val="00EB4EC1"/>
    <w:rsid w:val="00EB539E"/>
    <w:rsid w:val="00EB5D86"/>
    <w:rsid w:val="00EB7ECA"/>
    <w:rsid w:val="00EC0262"/>
    <w:rsid w:val="00EC0891"/>
    <w:rsid w:val="00EC0B3A"/>
    <w:rsid w:val="00EC0C89"/>
    <w:rsid w:val="00EC117D"/>
    <w:rsid w:val="00EC1942"/>
    <w:rsid w:val="00EC3B1B"/>
    <w:rsid w:val="00EC4697"/>
    <w:rsid w:val="00EC5831"/>
    <w:rsid w:val="00EC63A1"/>
    <w:rsid w:val="00EC7177"/>
    <w:rsid w:val="00EC7C94"/>
    <w:rsid w:val="00ED107A"/>
    <w:rsid w:val="00ED1F22"/>
    <w:rsid w:val="00ED2820"/>
    <w:rsid w:val="00ED38F0"/>
    <w:rsid w:val="00ED51FE"/>
    <w:rsid w:val="00ED52FD"/>
    <w:rsid w:val="00ED640F"/>
    <w:rsid w:val="00ED6C78"/>
    <w:rsid w:val="00EE31AE"/>
    <w:rsid w:val="00EE4C33"/>
    <w:rsid w:val="00EE51DB"/>
    <w:rsid w:val="00EF1868"/>
    <w:rsid w:val="00EF2F2A"/>
    <w:rsid w:val="00EF3433"/>
    <w:rsid w:val="00EF3E39"/>
    <w:rsid w:val="00EF7CD2"/>
    <w:rsid w:val="00F00D31"/>
    <w:rsid w:val="00F014B3"/>
    <w:rsid w:val="00F03717"/>
    <w:rsid w:val="00F050E9"/>
    <w:rsid w:val="00F054FC"/>
    <w:rsid w:val="00F062F4"/>
    <w:rsid w:val="00F06337"/>
    <w:rsid w:val="00F06501"/>
    <w:rsid w:val="00F0655E"/>
    <w:rsid w:val="00F079F3"/>
    <w:rsid w:val="00F100DF"/>
    <w:rsid w:val="00F11DD7"/>
    <w:rsid w:val="00F12038"/>
    <w:rsid w:val="00F12E6A"/>
    <w:rsid w:val="00F13430"/>
    <w:rsid w:val="00F13CA9"/>
    <w:rsid w:val="00F13DC0"/>
    <w:rsid w:val="00F14485"/>
    <w:rsid w:val="00F15FB7"/>
    <w:rsid w:val="00F16F02"/>
    <w:rsid w:val="00F2008D"/>
    <w:rsid w:val="00F208A6"/>
    <w:rsid w:val="00F20B76"/>
    <w:rsid w:val="00F20BB2"/>
    <w:rsid w:val="00F21489"/>
    <w:rsid w:val="00F2233B"/>
    <w:rsid w:val="00F23535"/>
    <w:rsid w:val="00F25BEC"/>
    <w:rsid w:val="00F265A4"/>
    <w:rsid w:val="00F26A60"/>
    <w:rsid w:val="00F27045"/>
    <w:rsid w:val="00F2786C"/>
    <w:rsid w:val="00F30B0B"/>
    <w:rsid w:val="00F31EE2"/>
    <w:rsid w:val="00F358E8"/>
    <w:rsid w:val="00F3621D"/>
    <w:rsid w:val="00F36803"/>
    <w:rsid w:val="00F37E2A"/>
    <w:rsid w:val="00F37F74"/>
    <w:rsid w:val="00F409E2"/>
    <w:rsid w:val="00F416F2"/>
    <w:rsid w:val="00F418A8"/>
    <w:rsid w:val="00F41DC8"/>
    <w:rsid w:val="00F42051"/>
    <w:rsid w:val="00F4225F"/>
    <w:rsid w:val="00F44255"/>
    <w:rsid w:val="00F458E9"/>
    <w:rsid w:val="00F465B6"/>
    <w:rsid w:val="00F46B45"/>
    <w:rsid w:val="00F47199"/>
    <w:rsid w:val="00F47363"/>
    <w:rsid w:val="00F473BE"/>
    <w:rsid w:val="00F50542"/>
    <w:rsid w:val="00F50F67"/>
    <w:rsid w:val="00F52F0C"/>
    <w:rsid w:val="00F53345"/>
    <w:rsid w:val="00F550C0"/>
    <w:rsid w:val="00F61C23"/>
    <w:rsid w:val="00F621D8"/>
    <w:rsid w:val="00F628B6"/>
    <w:rsid w:val="00F64842"/>
    <w:rsid w:val="00F64925"/>
    <w:rsid w:val="00F64B10"/>
    <w:rsid w:val="00F64CB9"/>
    <w:rsid w:val="00F655AE"/>
    <w:rsid w:val="00F656F7"/>
    <w:rsid w:val="00F65B2C"/>
    <w:rsid w:val="00F66F09"/>
    <w:rsid w:val="00F67181"/>
    <w:rsid w:val="00F671BC"/>
    <w:rsid w:val="00F67AF6"/>
    <w:rsid w:val="00F700C3"/>
    <w:rsid w:val="00F732A2"/>
    <w:rsid w:val="00F7372F"/>
    <w:rsid w:val="00F7500A"/>
    <w:rsid w:val="00F77628"/>
    <w:rsid w:val="00F77779"/>
    <w:rsid w:val="00F81A72"/>
    <w:rsid w:val="00F838DD"/>
    <w:rsid w:val="00F843AF"/>
    <w:rsid w:val="00F846A3"/>
    <w:rsid w:val="00F84CAA"/>
    <w:rsid w:val="00F85EEE"/>
    <w:rsid w:val="00F85FB5"/>
    <w:rsid w:val="00F86833"/>
    <w:rsid w:val="00F87E69"/>
    <w:rsid w:val="00F90774"/>
    <w:rsid w:val="00F93C2C"/>
    <w:rsid w:val="00F93FE6"/>
    <w:rsid w:val="00F943E6"/>
    <w:rsid w:val="00F94922"/>
    <w:rsid w:val="00F95C0A"/>
    <w:rsid w:val="00F96ED3"/>
    <w:rsid w:val="00FA0311"/>
    <w:rsid w:val="00FA03C0"/>
    <w:rsid w:val="00FA201A"/>
    <w:rsid w:val="00FA3124"/>
    <w:rsid w:val="00FA477F"/>
    <w:rsid w:val="00FA4F68"/>
    <w:rsid w:val="00FA6863"/>
    <w:rsid w:val="00FB06F3"/>
    <w:rsid w:val="00FB0CFB"/>
    <w:rsid w:val="00FB1341"/>
    <w:rsid w:val="00FB23EA"/>
    <w:rsid w:val="00FB25B5"/>
    <w:rsid w:val="00FB3B70"/>
    <w:rsid w:val="00FB4EFE"/>
    <w:rsid w:val="00FB639A"/>
    <w:rsid w:val="00FC00B7"/>
    <w:rsid w:val="00FC24FB"/>
    <w:rsid w:val="00FC2544"/>
    <w:rsid w:val="00FC2859"/>
    <w:rsid w:val="00FC3108"/>
    <w:rsid w:val="00FC4DDB"/>
    <w:rsid w:val="00FC4FF5"/>
    <w:rsid w:val="00FC5B16"/>
    <w:rsid w:val="00FC6159"/>
    <w:rsid w:val="00FC7753"/>
    <w:rsid w:val="00FC7D8A"/>
    <w:rsid w:val="00FC7E57"/>
    <w:rsid w:val="00FC7E7F"/>
    <w:rsid w:val="00FD061C"/>
    <w:rsid w:val="00FD164D"/>
    <w:rsid w:val="00FD2325"/>
    <w:rsid w:val="00FD55CA"/>
    <w:rsid w:val="00FD6188"/>
    <w:rsid w:val="00FD6D1A"/>
    <w:rsid w:val="00FD7207"/>
    <w:rsid w:val="00FD7D3F"/>
    <w:rsid w:val="00FE090F"/>
    <w:rsid w:val="00FE2EF2"/>
    <w:rsid w:val="00FE33BD"/>
    <w:rsid w:val="00FE512E"/>
    <w:rsid w:val="00FE560B"/>
    <w:rsid w:val="00FE635C"/>
    <w:rsid w:val="00FE6A68"/>
    <w:rsid w:val="00FE760E"/>
    <w:rsid w:val="00FE7621"/>
    <w:rsid w:val="00FE774C"/>
    <w:rsid w:val="00FE7920"/>
    <w:rsid w:val="00FF0E6A"/>
    <w:rsid w:val="00FF17A3"/>
    <w:rsid w:val="00FF3096"/>
    <w:rsid w:val="00FF4DB2"/>
    <w:rsid w:val="00FF573F"/>
    <w:rsid w:val="00FF6750"/>
    <w:rsid w:val="00FF6CC3"/>
    <w:rsid w:val="00FF74F9"/>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5B243"/>
  <w15:docId w15:val="{C4E33FCE-7865-48D7-BF05-B92B0E3A4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iPriority="0" w:unhideWhenUsed="1"/>
    <w:lsdException w:name="Table Grid" w:uiPriority="5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513BF"/>
    <w:pPr>
      <w:tabs>
        <w:tab w:val="center" w:pos="4320"/>
        <w:tab w:val="right" w:pos="8640"/>
      </w:tabs>
    </w:pPr>
  </w:style>
  <w:style w:type="paragraph" w:styleId="Footer">
    <w:name w:val="footer"/>
    <w:basedOn w:val="Normal"/>
    <w:link w:val="FooterChar"/>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fn3"/>
    <w:basedOn w:val="Normal"/>
    <w:link w:val="FootnoteTextChar"/>
    <w:uiPriority w:val="99"/>
    <w:qFormat/>
    <w:rsid w:val="005513BF"/>
    <w:pPr>
      <w:keepLines/>
      <w:spacing w:after="60"/>
      <w:ind w:firstLine="720"/>
    </w:pPr>
    <w:rPr>
      <w:sz w:val="18"/>
    </w:rPr>
  </w:style>
  <w:style w:type="paragraph" w:styleId="BodyText">
    <w:name w:val="Body Text"/>
    <w:basedOn w:val="Normal"/>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rsid w:val="005513BF"/>
    <w:rPr>
      <w:sz w:val="16"/>
    </w:rPr>
  </w:style>
  <w:style w:type="paragraph" w:styleId="CommentText">
    <w:name w:val="annotation text"/>
    <w:basedOn w:val="Normal"/>
    <w:link w:val="CommentTextChar"/>
    <w:uiPriority w:val="99"/>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9C2661"/>
    <w:rPr>
      <w:color w:val="auto"/>
      <w:sz w:val="18"/>
      <w:u w:val="none"/>
      <w:vertAlign w:val="superscript"/>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264932"/>
    <w:pPr>
      <w:numPr>
        <w:numId w:val="6"/>
      </w:numPr>
      <w:suppressLineNumbers/>
      <w:tabs>
        <w:tab w:val="left" w:pos="1440"/>
      </w:tabs>
      <w:suppressAutoHyphens/>
      <w:kinsoku w:val="0"/>
      <w:overflowPunct w:val="0"/>
      <w:autoSpaceDE w:val="0"/>
      <w:autoSpaceDN w:val="0"/>
      <w:adjustRightInd w:val="0"/>
      <w:snapToGrid w:val="0"/>
      <w:spacing w:before="120" w:after="120"/>
      <w:ind w:left="0" w:firstLine="900"/>
    </w:pPr>
    <w:rPr>
      <w:snapToGrid w:val="0"/>
    </w:r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nhideWhenUsed/>
    <w:rsid w:val="00406BC6"/>
    <w:rPr>
      <w:color w:val="0000FF"/>
      <w:u w:val="single"/>
    </w:rPr>
  </w:style>
  <w:style w:type="character" w:styleId="EndnoteReference">
    <w:name w:val="endnote reference"/>
    <w:uiPriority w:val="99"/>
    <w:semiHidden/>
    <w:rsid w:val="005513BF"/>
    <w:rPr>
      <w:vertAlign w:val="superscript"/>
    </w:rPr>
  </w:style>
  <w:style w:type="paragraph" w:styleId="EndnoteText">
    <w:name w:val="endnote text"/>
    <w:basedOn w:val="Normal"/>
    <w:link w:val="EndnoteTextChar"/>
    <w:uiPriority w:val="99"/>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link w:val="Heading1longmultilineChar"/>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nhideWhenUsed/>
    <w:rsid w:val="00406BC6"/>
    <w:rPr>
      <w:rFonts w:ascii="Tahoma" w:hAnsi="Tahoma" w:cs="Tahoma"/>
      <w:sz w:val="16"/>
      <w:szCs w:val="16"/>
    </w:rPr>
  </w:style>
  <w:style w:type="character" w:customStyle="1" w:styleId="BalloonTextChar">
    <w:name w:val="Balloon Text Char"/>
    <w:link w:val="BalloonText"/>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nhideWhenUsed/>
    <w:rsid w:val="00D9537D"/>
    <w:pPr>
      <w:spacing w:after="0" w:line="240" w:lineRule="auto"/>
    </w:pPr>
    <w:rPr>
      <w:b/>
      <w:bCs/>
      <w:sz w:val="20"/>
      <w:szCs w:val="20"/>
    </w:rPr>
  </w:style>
  <w:style w:type="character" w:customStyle="1" w:styleId="CommentTextChar">
    <w:name w:val="Comment Text Char"/>
    <w:link w:val="CommentText"/>
    <w:uiPriority w:val="99"/>
    <w:rsid w:val="00D9537D"/>
    <w:rPr>
      <w:sz w:val="22"/>
      <w:szCs w:val="24"/>
      <w:lang w:val="en-GB"/>
    </w:rPr>
  </w:style>
  <w:style w:type="character" w:customStyle="1" w:styleId="CommentSubjectChar">
    <w:name w:val="Comment Subject Char"/>
    <w:link w:val="CommentSubject"/>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eaderChar">
    <w:name w:val="Header Char"/>
    <w:basedOn w:val="DefaultParagraphFont"/>
    <w:link w:val="Header"/>
    <w:uiPriority w:val="99"/>
    <w:rsid w:val="00261973"/>
    <w:rPr>
      <w:sz w:val="22"/>
      <w:szCs w:val="24"/>
      <w:lang w:val="en-GB"/>
    </w:rPr>
  </w:style>
  <w:style w:type="paragraph" w:customStyle="1" w:styleId="Default">
    <w:name w:val="Default"/>
    <w:rsid w:val="0007615F"/>
    <w:pPr>
      <w:autoSpaceDE w:val="0"/>
      <w:autoSpaceDN w:val="0"/>
      <w:adjustRightInd w:val="0"/>
    </w:pPr>
    <w:rPr>
      <w:color w:val="000000"/>
      <w:sz w:val="24"/>
      <w:szCs w:val="24"/>
      <w:lang w:val="fr-CA"/>
    </w:rPr>
  </w:style>
  <w:style w:type="character" w:styleId="Emphasis">
    <w:name w:val="Emphasis"/>
    <w:basedOn w:val="DefaultParagraphFont"/>
    <w:qFormat/>
    <w:rsid w:val="004C25E6"/>
    <w:rPr>
      <w:i/>
      <w:iCs/>
    </w:rPr>
  </w:style>
  <w:style w:type="paragraph" w:customStyle="1" w:styleId="Style2">
    <w:name w:val="Style2"/>
    <w:basedOn w:val="Normal"/>
    <w:autoRedefine/>
    <w:rsid w:val="00715FD9"/>
    <w:rPr>
      <w:rFonts w:ascii="Lucida Sans Unicode" w:hAnsi="Lucida Sans Unicode" w:cs="Angsana New"/>
      <w:noProof/>
      <w:color w:val="0000FF"/>
      <w:lang w:val="en-US"/>
    </w:rPr>
  </w:style>
  <w:style w:type="paragraph" w:customStyle="1" w:styleId="bodytextnoindent">
    <w:name w:val="body text (no indent)"/>
    <w:basedOn w:val="Normal"/>
    <w:rsid w:val="00715FD9"/>
    <w:pPr>
      <w:widowControl w:val="0"/>
      <w:overflowPunct w:val="0"/>
      <w:autoSpaceDE w:val="0"/>
      <w:autoSpaceDN w:val="0"/>
      <w:adjustRightInd w:val="0"/>
      <w:spacing w:before="120" w:after="120"/>
      <w:textAlignment w:val="baseline"/>
    </w:pPr>
    <w:rPr>
      <w:rFonts w:cs="Angsana New"/>
      <w:szCs w:val="20"/>
      <w:lang w:eastAsia="de-DE"/>
    </w:rPr>
  </w:style>
  <w:style w:type="paragraph" w:styleId="BodyText2">
    <w:name w:val="Body Text 2"/>
    <w:basedOn w:val="Normal"/>
    <w:link w:val="BodyText2Char"/>
    <w:rsid w:val="00715FD9"/>
    <w:rPr>
      <w:rFonts w:cs="Angsana New"/>
      <w:i/>
      <w:iCs/>
    </w:rPr>
  </w:style>
  <w:style w:type="character" w:customStyle="1" w:styleId="BodyText2Char">
    <w:name w:val="Body Text 2 Char"/>
    <w:basedOn w:val="DefaultParagraphFont"/>
    <w:link w:val="BodyText2"/>
    <w:rsid w:val="00715FD9"/>
    <w:rPr>
      <w:rFonts w:cs="Angsana New"/>
      <w:i/>
      <w:iCs/>
      <w:sz w:val="22"/>
      <w:szCs w:val="24"/>
      <w:lang w:val="en-GB"/>
    </w:rPr>
  </w:style>
  <w:style w:type="paragraph" w:styleId="BodyText3">
    <w:name w:val="Body Text 3"/>
    <w:basedOn w:val="Normal"/>
    <w:link w:val="BodyText3Char"/>
    <w:rsid w:val="00715FD9"/>
    <w:pPr>
      <w:jc w:val="center"/>
    </w:pPr>
    <w:rPr>
      <w:rFonts w:cs="Angsana New"/>
      <w:sz w:val="28"/>
    </w:rPr>
  </w:style>
  <w:style w:type="character" w:customStyle="1" w:styleId="BodyText3Char">
    <w:name w:val="Body Text 3 Char"/>
    <w:basedOn w:val="DefaultParagraphFont"/>
    <w:link w:val="BodyText3"/>
    <w:rsid w:val="00715FD9"/>
    <w:rPr>
      <w:rFonts w:cs="Angsana New"/>
      <w:sz w:val="28"/>
      <w:szCs w:val="24"/>
      <w:lang w:val="en-GB"/>
    </w:rPr>
  </w:style>
  <w:style w:type="character" w:customStyle="1" w:styleId="BodyTextChar">
    <w:name w:val="Body Text Char"/>
    <w:rsid w:val="00715FD9"/>
    <w:rPr>
      <w:iCs/>
      <w:sz w:val="22"/>
      <w:szCs w:val="24"/>
      <w:lang w:val="en-GB" w:eastAsia="en-US" w:bidi="ar-SA"/>
    </w:rPr>
  </w:style>
  <w:style w:type="paragraph" w:styleId="BodyTextIndent2">
    <w:name w:val="Body Text Indent 2"/>
    <w:basedOn w:val="Normal"/>
    <w:link w:val="BodyTextIndent2Char"/>
    <w:rsid w:val="00715FD9"/>
    <w:pPr>
      <w:ind w:firstLine="720"/>
    </w:pPr>
    <w:rPr>
      <w:rFonts w:cs="Angsana New"/>
    </w:rPr>
  </w:style>
  <w:style w:type="character" w:customStyle="1" w:styleId="BodyTextIndent2Char">
    <w:name w:val="Body Text Indent 2 Char"/>
    <w:basedOn w:val="DefaultParagraphFont"/>
    <w:link w:val="BodyTextIndent2"/>
    <w:rsid w:val="00715FD9"/>
    <w:rPr>
      <w:rFonts w:cs="Angsana New"/>
      <w:sz w:val="22"/>
      <w:szCs w:val="24"/>
      <w:lang w:val="en-GB"/>
    </w:rPr>
  </w:style>
  <w:style w:type="paragraph" w:customStyle="1" w:styleId="Bodytextitalic">
    <w:name w:val="Body text italic"/>
    <w:basedOn w:val="BodyText"/>
    <w:rsid w:val="00715FD9"/>
    <w:rPr>
      <w:rFonts w:cs="Angsana New"/>
      <w:i/>
      <w:iCs w:val="0"/>
    </w:rPr>
  </w:style>
  <w:style w:type="paragraph" w:customStyle="1" w:styleId="boxbody">
    <w:name w:val="boxbody"/>
    <w:basedOn w:val="Normal"/>
    <w:rsid w:val="00715FD9"/>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715FD9"/>
    <w:pPr>
      <w:tabs>
        <w:tab w:val="clear" w:pos="720"/>
        <w:tab w:val="left" w:pos="900"/>
      </w:tabs>
    </w:pPr>
    <w:rPr>
      <w:rFonts w:eastAsia="Batang"/>
      <w:b w:val="0"/>
      <w:bCs w:val="0"/>
      <w:szCs w:val="20"/>
    </w:rPr>
  </w:style>
  <w:style w:type="paragraph" w:customStyle="1" w:styleId="Heading2noletter">
    <w:name w:val="Heading 2 (no letter)"/>
    <w:basedOn w:val="Heading2"/>
    <w:rsid w:val="00715FD9"/>
    <w:pPr>
      <w:tabs>
        <w:tab w:val="clear" w:pos="720"/>
      </w:tabs>
    </w:pPr>
  </w:style>
  <w:style w:type="character" w:customStyle="1" w:styleId="Heading2CharChar">
    <w:name w:val="Heading 2 Char Char"/>
    <w:rsid w:val="00715FD9"/>
    <w:rPr>
      <w:rFonts w:ascii="Arial" w:hAnsi="Arial" w:cs="Arial"/>
      <w:b/>
      <w:bCs/>
      <w:i/>
      <w:iCs/>
      <w:noProof w:val="0"/>
      <w:sz w:val="28"/>
      <w:szCs w:val="28"/>
      <w:lang w:val="en-US" w:eastAsia="en-US" w:bidi="ar-SA"/>
    </w:rPr>
  </w:style>
  <w:style w:type="paragraph" w:customStyle="1" w:styleId="Heading-plain0">
    <w:name w:val="Heading-plain"/>
    <w:basedOn w:val="Normal"/>
    <w:rsid w:val="00715FD9"/>
    <w:pPr>
      <w:spacing w:before="120" w:after="120"/>
      <w:jc w:val="center"/>
      <w:outlineLvl w:val="0"/>
    </w:pPr>
    <w:rPr>
      <w:rFonts w:cs="Angsana New"/>
      <w:i/>
      <w:szCs w:val="20"/>
    </w:rPr>
  </w:style>
  <w:style w:type="paragraph" w:customStyle="1" w:styleId="Heading-plainbold">
    <w:name w:val="Heading-plain bold"/>
    <w:basedOn w:val="BodyText"/>
    <w:rsid w:val="00715FD9"/>
    <w:pPr>
      <w:ind w:firstLine="0"/>
      <w:jc w:val="center"/>
    </w:pPr>
    <w:rPr>
      <w:rFonts w:cs="Angsana New"/>
      <w:b/>
      <w:bCs/>
      <w:i/>
      <w:iCs w:val="0"/>
    </w:rPr>
  </w:style>
  <w:style w:type="paragraph" w:customStyle="1" w:styleId="Heading-plainitalic">
    <w:name w:val="Heading-plain italic"/>
    <w:basedOn w:val="Heading-plainbold"/>
    <w:rsid w:val="00715FD9"/>
    <w:rPr>
      <w:b w:val="0"/>
      <w:bCs w:val="0"/>
    </w:rPr>
  </w:style>
  <w:style w:type="paragraph" w:styleId="NormalWeb">
    <w:name w:val="Normal (Web)"/>
    <w:basedOn w:val="Normal"/>
    <w:uiPriority w:val="99"/>
    <w:rsid w:val="00715FD9"/>
    <w:pPr>
      <w:spacing w:before="100" w:beforeAutospacing="1" w:after="100" w:afterAutospacing="1"/>
      <w:jc w:val="left"/>
    </w:pPr>
    <w:rPr>
      <w:rFonts w:ascii="Verdana" w:hAnsi="Verdana" w:cs="Angsana New"/>
      <w:color w:val="000000"/>
      <w:sz w:val="18"/>
      <w:szCs w:val="18"/>
      <w:lang w:val="en-US"/>
    </w:rPr>
  </w:style>
  <w:style w:type="paragraph" w:customStyle="1" w:styleId="Para10">
    <w:name w:val="Para 1"/>
    <w:basedOn w:val="BodyText"/>
    <w:rsid w:val="00715FD9"/>
    <w:pPr>
      <w:ind w:firstLine="0"/>
    </w:pPr>
    <w:rPr>
      <w:rFonts w:eastAsia="MS Mincho" w:cs="Angsana New"/>
      <w:bCs/>
      <w:iCs w:val="0"/>
      <w:szCs w:val="22"/>
    </w:rPr>
  </w:style>
  <w:style w:type="character" w:customStyle="1" w:styleId="Para1Char0">
    <w:name w:val="Para 1 Char"/>
    <w:rsid w:val="00715FD9"/>
    <w:rPr>
      <w:rFonts w:eastAsia="MS Mincho"/>
      <w:bCs/>
      <w:iCs/>
      <w:sz w:val="22"/>
      <w:szCs w:val="22"/>
      <w:lang w:val="en-GB" w:eastAsia="en-US" w:bidi="ar-SA"/>
    </w:rPr>
  </w:style>
  <w:style w:type="character" w:customStyle="1" w:styleId="FootnoteCharacters">
    <w:name w:val="Footnote Characters"/>
    <w:rsid w:val="00715FD9"/>
    <w:rPr>
      <w:position w:val="0"/>
      <w:sz w:val="18"/>
      <w:u w:val="single"/>
      <w:vertAlign w:val="baseline"/>
    </w:rPr>
  </w:style>
  <w:style w:type="paragraph" w:customStyle="1" w:styleId="Paraofficial">
    <w:name w:val="Para official"/>
    <w:basedOn w:val="Normal"/>
    <w:rsid w:val="00715FD9"/>
    <w:pPr>
      <w:framePr w:hSpace="187" w:vSpace="187" w:wrap="notBeside" w:vAnchor="text" w:hAnchor="text" w:y="1"/>
      <w:numPr>
        <w:numId w:val="7"/>
      </w:numPr>
      <w:spacing w:before="240" w:after="240"/>
      <w:jc w:val="left"/>
    </w:pPr>
    <w:rPr>
      <w:rFonts w:cs="Angsana New"/>
      <w:szCs w:val="20"/>
    </w:rPr>
  </w:style>
  <w:style w:type="paragraph" w:customStyle="1" w:styleId="Para1-Annex">
    <w:name w:val="Para1-Annex"/>
    <w:basedOn w:val="Normal"/>
    <w:rsid w:val="00715FD9"/>
    <w:pPr>
      <w:tabs>
        <w:tab w:val="num" w:pos="360"/>
      </w:tabs>
      <w:spacing w:after="120"/>
    </w:pPr>
    <w:rPr>
      <w:szCs w:val="22"/>
      <w:lang w:val="en-US"/>
    </w:rPr>
  </w:style>
  <w:style w:type="paragraph" w:customStyle="1" w:styleId="para20">
    <w:name w:val="para2"/>
    <w:basedOn w:val="para2a"/>
    <w:rsid w:val="00715FD9"/>
  </w:style>
  <w:style w:type="paragraph" w:customStyle="1" w:styleId="Para40">
    <w:name w:val="Para4"/>
    <w:basedOn w:val="Para3"/>
    <w:rsid w:val="00715FD9"/>
    <w:pPr>
      <w:numPr>
        <w:ilvl w:val="0"/>
        <w:numId w:val="0"/>
      </w:numPr>
      <w:tabs>
        <w:tab w:val="clear" w:pos="1980"/>
        <w:tab w:val="left" w:pos="2552"/>
        <w:tab w:val="num" w:pos="3540"/>
      </w:tabs>
      <w:ind w:left="2552" w:hanging="567"/>
    </w:pPr>
    <w:rPr>
      <w:rFonts w:cs="Angsana New"/>
      <w:lang w:val="en-US"/>
    </w:rPr>
  </w:style>
  <w:style w:type="paragraph" w:customStyle="1" w:styleId="Paranum">
    <w:name w:val="Paranum"/>
    <w:basedOn w:val="Normal"/>
    <w:rsid w:val="00715FD9"/>
    <w:pPr>
      <w:tabs>
        <w:tab w:val="num" w:pos="360"/>
      </w:tabs>
      <w:spacing w:after="120" w:line="240" w:lineRule="exact"/>
    </w:pPr>
    <w:rPr>
      <w:rFonts w:cs="Angsana New"/>
      <w:szCs w:val="20"/>
      <w:lang w:val="en-US"/>
    </w:rPr>
  </w:style>
  <w:style w:type="character" w:styleId="Strong">
    <w:name w:val="Strong"/>
    <w:qFormat/>
    <w:rsid w:val="00715FD9"/>
    <w:rPr>
      <w:b/>
      <w:bCs/>
    </w:rPr>
  </w:style>
  <w:style w:type="paragraph" w:customStyle="1" w:styleId="StyleBodyTextTimesNewRoman11ptCharChar">
    <w:name w:val="Style Body Text + Times New Roman 11 pt Char Char"/>
    <w:basedOn w:val="BodyText"/>
    <w:rsid w:val="00715FD9"/>
    <w:rPr>
      <w:rFonts w:cs="Angsana New"/>
      <w:iCs w:val="0"/>
      <w:snapToGrid w:val="0"/>
      <w:color w:val="000000"/>
      <w:szCs w:val="22"/>
      <w:lang w:val="en-US"/>
    </w:rPr>
  </w:style>
  <w:style w:type="character" w:customStyle="1" w:styleId="StyleBodyTextTimesNewRoman11ptCharCharChar">
    <w:name w:val="Style Body Text + Times New Roman 11 pt Char Char Char"/>
    <w:rsid w:val="00715FD9"/>
    <w:rPr>
      <w:rFonts w:cs="Angsana New"/>
      <w:iCs/>
      <w:snapToGrid w:val="0"/>
      <w:color w:val="000000"/>
      <w:sz w:val="22"/>
      <w:szCs w:val="22"/>
      <w:lang w:val="en-US" w:eastAsia="en-US" w:bidi="ar-SA"/>
    </w:rPr>
  </w:style>
  <w:style w:type="paragraph" w:customStyle="1" w:styleId="StylePara1Firstline127cm">
    <w:name w:val="Style Para1 + First line:  1.27 cm"/>
    <w:basedOn w:val="Normal"/>
    <w:rsid w:val="00715FD9"/>
    <w:pPr>
      <w:tabs>
        <w:tab w:val="num" w:pos="360"/>
      </w:tabs>
      <w:spacing w:after="120"/>
    </w:pPr>
    <w:rPr>
      <w:rFonts w:cs="Angsana New"/>
      <w:snapToGrid w:val="0"/>
      <w:szCs w:val="20"/>
    </w:rPr>
  </w:style>
  <w:style w:type="paragraph" w:customStyle="1" w:styleId="StylePara1Italic">
    <w:name w:val="Style Para1 + Italic"/>
    <w:basedOn w:val="Normal"/>
    <w:rsid w:val="00715FD9"/>
    <w:pPr>
      <w:spacing w:before="120" w:after="120"/>
    </w:pPr>
    <w:rPr>
      <w:i/>
      <w:iCs/>
      <w:snapToGrid w:val="0"/>
      <w:szCs w:val="18"/>
    </w:rPr>
  </w:style>
  <w:style w:type="paragraph" w:styleId="Title">
    <w:name w:val="Title"/>
    <w:basedOn w:val="Normal"/>
    <w:link w:val="TitleChar"/>
    <w:qFormat/>
    <w:rsid w:val="00715FD9"/>
    <w:pPr>
      <w:jc w:val="center"/>
    </w:pPr>
    <w:rPr>
      <w:rFonts w:cs="Angsana New"/>
      <w:i/>
      <w:iCs/>
    </w:rPr>
  </w:style>
  <w:style w:type="character" w:customStyle="1" w:styleId="TitleChar">
    <w:name w:val="Title Char"/>
    <w:basedOn w:val="DefaultParagraphFont"/>
    <w:link w:val="Title"/>
    <w:rsid w:val="00715FD9"/>
    <w:rPr>
      <w:rFonts w:cs="Angsana New"/>
      <w:i/>
      <w:iCs/>
      <w:sz w:val="22"/>
      <w:szCs w:val="24"/>
      <w:lang w:val="en-GB"/>
    </w:rPr>
  </w:style>
  <w:style w:type="paragraph" w:customStyle="1" w:styleId="para2a">
    <w:name w:val="para 2 (a)"/>
    <w:basedOn w:val="Normal"/>
    <w:qFormat/>
    <w:rsid w:val="00715FD9"/>
    <w:pPr>
      <w:spacing w:after="120"/>
      <w:ind w:firstLine="763"/>
    </w:pPr>
    <w:rPr>
      <w:rFonts w:eastAsia="MS Mincho" w:cs="Angsana New"/>
      <w:snapToGrid w:val="0"/>
      <w:szCs w:val="18"/>
    </w:rPr>
  </w:style>
  <w:style w:type="paragraph" w:customStyle="1" w:styleId="Pa6">
    <w:name w:val="Pa6"/>
    <w:basedOn w:val="Default"/>
    <w:next w:val="Default"/>
    <w:uiPriority w:val="99"/>
    <w:rsid w:val="00715FD9"/>
    <w:pPr>
      <w:spacing w:line="201" w:lineRule="atLeast"/>
    </w:pPr>
    <w:rPr>
      <w:rFonts w:ascii="Minion Pro" w:hAnsi="Minion Pro"/>
      <w:color w:val="auto"/>
      <w:lang w:val="en-US"/>
    </w:rPr>
  </w:style>
  <w:style w:type="character" w:customStyle="1" w:styleId="A6">
    <w:name w:val="A6"/>
    <w:uiPriority w:val="99"/>
    <w:rsid w:val="00715FD9"/>
    <w:rPr>
      <w:rFonts w:cs="Minion Pro"/>
      <w:color w:val="000000"/>
      <w:sz w:val="12"/>
      <w:szCs w:val="12"/>
    </w:rPr>
  </w:style>
  <w:style w:type="paragraph" w:customStyle="1" w:styleId="Pa45">
    <w:name w:val="Pa45"/>
    <w:basedOn w:val="Default"/>
    <w:next w:val="Default"/>
    <w:uiPriority w:val="99"/>
    <w:rsid w:val="00715FD9"/>
    <w:pPr>
      <w:spacing w:line="191" w:lineRule="atLeast"/>
    </w:pPr>
    <w:rPr>
      <w:rFonts w:ascii="Myriad Roman" w:hAnsi="Myriad Roman"/>
      <w:color w:val="auto"/>
      <w:lang w:val="en-US"/>
    </w:rPr>
  </w:style>
  <w:style w:type="character" w:customStyle="1" w:styleId="A13">
    <w:name w:val="A13"/>
    <w:uiPriority w:val="99"/>
    <w:rsid w:val="00715FD9"/>
    <w:rPr>
      <w:rFonts w:cs="Myriad Roman"/>
      <w:color w:val="000000"/>
      <w:sz w:val="18"/>
      <w:szCs w:val="18"/>
    </w:rPr>
  </w:style>
  <w:style w:type="paragraph" w:customStyle="1" w:styleId="MediumGrid1-Accent21">
    <w:name w:val="Medium Grid 1 - Accent 21"/>
    <w:basedOn w:val="Normal"/>
    <w:rsid w:val="00715FD9"/>
    <w:pPr>
      <w:ind w:left="720"/>
      <w:contextualSpacing/>
      <w:jc w:val="left"/>
    </w:pPr>
    <w:rPr>
      <w:rFonts w:ascii="Cambria" w:eastAsia="MS ??" w:hAnsi="Cambria"/>
      <w:sz w:val="24"/>
      <w:lang w:val="en-US" w:eastAsia="ja-JP"/>
    </w:rPr>
  </w:style>
  <w:style w:type="paragraph" w:customStyle="1" w:styleId="ta-response-item-content">
    <w:name w:val="ta-response-item-content"/>
    <w:basedOn w:val="Normal"/>
    <w:rsid w:val="00715FD9"/>
    <w:pPr>
      <w:spacing w:before="100" w:beforeAutospacing="1" w:after="100" w:afterAutospacing="1"/>
      <w:jc w:val="left"/>
    </w:pPr>
    <w:rPr>
      <w:sz w:val="24"/>
      <w:lang w:val="en-US"/>
    </w:rPr>
  </w:style>
  <w:style w:type="paragraph" w:styleId="Caption">
    <w:name w:val="caption"/>
    <w:basedOn w:val="Normal"/>
    <w:next w:val="Normal"/>
    <w:qFormat/>
    <w:rsid w:val="00715FD9"/>
    <w:pPr>
      <w:widowControl w:val="0"/>
    </w:pPr>
    <w:rPr>
      <w:rFonts w:ascii="Courier New" w:eastAsia="MS Mincho" w:hAnsi="Courier New" w:cs="Angsana New"/>
    </w:rPr>
  </w:style>
  <w:style w:type="paragraph" w:styleId="BodyTextIndent3">
    <w:name w:val="Body Text Indent 3"/>
    <w:basedOn w:val="Normal"/>
    <w:link w:val="BodyTextIndent3Char"/>
    <w:rsid w:val="00715FD9"/>
    <w:pPr>
      <w:ind w:left="1080" w:hanging="360"/>
    </w:pPr>
    <w:rPr>
      <w:rFonts w:ascii="Courier" w:eastAsia="MS Mincho" w:hAnsi="Courier" w:cs="Angsana New"/>
      <w:sz w:val="20"/>
    </w:rPr>
  </w:style>
  <w:style w:type="character" w:customStyle="1" w:styleId="BodyTextIndent3Char">
    <w:name w:val="Body Text Indent 3 Char"/>
    <w:basedOn w:val="DefaultParagraphFont"/>
    <w:link w:val="BodyTextIndent3"/>
    <w:rsid w:val="00715FD9"/>
    <w:rPr>
      <w:rFonts w:ascii="Courier" w:eastAsia="MS Mincho" w:hAnsi="Courier" w:cs="Angsana New"/>
      <w:szCs w:val="24"/>
      <w:lang w:val="en-GB"/>
    </w:rPr>
  </w:style>
  <w:style w:type="paragraph" w:customStyle="1" w:styleId="BodyText21">
    <w:name w:val="Body Text 21"/>
    <w:basedOn w:val="Normal"/>
    <w:rsid w:val="00715FD9"/>
    <w:rPr>
      <w:rFonts w:eastAsia="MS Mincho" w:cs="Angsana New"/>
    </w:rPr>
  </w:style>
  <w:style w:type="paragraph" w:styleId="BlockText">
    <w:name w:val="Block Text"/>
    <w:basedOn w:val="Normal"/>
    <w:rsid w:val="00715FD9"/>
    <w:pPr>
      <w:tabs>
        <w:tab w:val="left" w:leader="dot" w:pos="8100"/>
        <w:tab w:val="left" w:pos="8370"/>
      </w:tabs>
      <w:suppressAutoHyphens/>
      <w:ind w:left="720" w:right="1440" w:hanging="720"/>
    </w:pPr>
    <w:rPr>
      <w:rFonts w:ascii="Courier New" w:eastAsia="MS Mincho" w:hAnsi="Courier New" w:cs="Angsana New"/>
      <w:sz w:val="20"/>
    </w:rPr>
  </w:style>
  <w:style w:type="paragraph" w:customStyle="1" w:styleId="Para">
    <w:name w:val="Para"/>
    <w:basedOn w:val="Normal"/>
    <w:rsid w:val="00715FD9"/>
    <w:pPr>
      <w:numPr>
        <w:numId w:val="8"/>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cs="Angsana New"/>
    </w:rPr>
  </w:style>
  <w:style w:type="paragraph" w:styleId="DocumentMap">
    <w:name w:val="Document Map"/>
    <w:basedOn w:val="Normal"/>
    <w:link w:val="DocumentMapChar"/>
    <w:semiHidden/>
    <w:rsid w:val="00715FD9"/>
    <w:pPr>
      <w:shd w:val="clear" w:color="auto" w:fill="000080"/>
    </w:pPr>
    <w:rPr>
      <w:rFonts w:ascii="Tahoma" w:eastAsia="MS Mincho" w:hAnsi="Tahoma" w:cs="Angsana New"/>
    </w:rPr>
  </w:style>
  <w:style w:type="character" w:customStyle="1" w:styleId="DocumentMapChar">
    <w:name w:val="Document Map Char"/>
    <w:basedOn w:val="DefaultParagraphFont"/>
    <w:link w:val="DocumentMap"/>
    <w:semiHidden/>
    <w:rsid w:val="00715FD9"/>
    <w:rPr>
      <w:rFonts w:ascii="Tahoma" w:eastAsia="MS Mincho" w:hAnsi="Tahoma" w:cs="Angsana New"/>
      <w:sz w:val="22"/>
      <w:szCs w:val="24"/>
      <w:shd w:val="clear" w:color="auto" w:fill="000080"/>
      <w:lang w:val="en-GB"/>
    </w:rPr>
  </w:style>
  <w:style w:type="paragraph" w:customStyle="1" w:styleId="Heading2-center">
    <w:name w:val="Heading 2-center"/>
    <w:basedOn w:val="Heading2"/>
    <w:rsid w:val="00715FD9"/>
    <w:rPr>
      <w:rFonts w:eastAsia="MS Mincho" w:cs="Angsana New"/>
      <w:i/>
    </w:rPr>
  </w:style>
  <w:style w:type="paragraph" w:styleId="PlainText">
    <w:name w:val="Plain Text"/>
    <w:basedOn w:val="Normal"/>
    <w:link w:val="PlainTextChar"/>
    <w:uiPriority w:val="99"/>
    <w:rsid w:val="00715FD9"/>
    <w:rPr>
      <w:rFonts w:ascii="Courier New" w:eastAsia="MS Mincho" w:hAnsi="Courier New"/>
      <w:sz w:val="20"/>
    </w:rPr>
  </w:style>
  <w:style w:type="character" w:customStyle="1" w:styleId="PlainTextChar">
    <w:name w:val="Plain Text Char"/>
    <w:basedOn w:val="DefaultParagraphFont"/>
    <w:link w:val="PlainText"/>
    <w:uiPriority w:val="99"/>
    <w:rsid w:val="00715FD9"/>
    <w:rPr>
      <w:rFonts w:ascii="Courier New" w:eastAsia="MS Mincho" w:hAnsi="Courier New"/>
      <w:szCs w:val="24"/>
    </w:rPr>
  </w:style>
  <w:style w:type="paragraph" w:customStyle="1" w:styleId="xl24">
    <w:name w:val="xl24"/>
    <w:basedOn w:val="Normal"/>
    <w:rsid w:val="00715FD9"/>
    <w:pPr>
      <w:spacing w:before="100" w:beforeAutospacing="1" w:after="100" w:afterAutospacing="1"/>
    </w:pPr>
    <w:rPr>
      <w:rFonts w:eastAsia="Arial Unicode MS" w:cs="Angsana New"/>
      <w:b/>
      <w:bCs/>
      <w:szCs w:val="22"/>
    </w:rPr>
  </w:style>
  <w:style w:type="paragraph" w:customStyle="1" w:styleId="xl25">
    <w:name w:val="xl25"/>
    <w:basedOn w:val="Normal"/>
    <w:rsid w:val="00715FD9"/>
    <w:pPr>
      <w:spacing w:before="100" w:beforeAutospacing="1" w:after="100" w:afterAutospacing="1"/>
    </w:pPr>
    <w:rPr>
      <w:rFonts w:eastAsia="Arial Unicode MS" w:cs="Angsana New"/>
      <w:b/>
      <w:bCs/>
      <w:szCs w:val="22"/>
    </w:rPr>
  </w:style>
  <w:style w:type="paragraph" w:customStyle="1" w:styleId="xl26">
    <w:name w:val="xl26"/>
    <w:basedOn w:val="Normal"/>
    <w:rsid w:val="00715FD9"/>
    <w:pPr>
      <w:spacing w:before="100" w:beforeAutospacing="1" w:after="100" w:afterAutospacing="1"/>
      <w:jc w:val="center"/>
    </w:pPr>
    <w:rPr>
      <w:rFonts w:eastAsia="Arial Unicode MS" w:cs="Angsana New"/>
      <w:b/>
      <w:bCs/>
      <w:szCs w:val="22"/>
    </w:rPr>
  </w:style>
  <w:style w:type="paragraph" w:customStyle="1" w:styleId="xl27">
    <w:name w:val="xl27"/>
    <w:basedOn w:val="Normal"/>
    <w:rsid w:val="00715FD9"/>
    <w:pPr>
      <w:pBdr>
        <w:left w:val="single" w:sz="8" w:space="0" w:color="auto"/>
      </w:pBdr>
      <w:spacing w:before="100" w:beforeAutospacing="1" w:after="100" w:afterAutospacing="1"/>
    </w:pPr>
    <w:rPr>
      <w:rFonts w:eastAsia="Arial Unicode MS" w:cs="Angsana New"/>
      <w:b/>
      <w:bCs/>
      <w:szCs w:val="22"/>
    </w:rPr>
  </w:style>
  <w:style w:type="paragraph" w:customStyle="1" w:styleId="xl28">
    <w:name w:val="xl28"/>
    <w:basedOn w:val="Normal"/>
    <w:rsid w:val="00715FD9"/>
    <w:pPr>
      <w:pBdr>
        <w:left w:val="single" w:sz="8"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xl29">
    <w:name w:val="xl29"/>
    <w:basedOn w:val="Normal"/>
    <w:rsid w:val="00715FD9"/>
    <w:pPr>
      <w:pBdr>
        <w:left w:val="single" w:sz="8" w:space="0" w:color="auto"/>
      </w:pBdr>
      <w:spacing w:before="100" w:beforeAutospacing="1" w:after="100" w:afterAutospacing="1"/>
    </w:pPr>
    <w:rPr>
      <w:rFonts w:eastAsia="Arial Unicode MS" w:cs="Angsana New"/>
      <w:szCs w:val="22"/>
    </w:rPr>
  </w:style>
  <w:style w:type="paragraph" w:customStyle="1" w:styleId="xl30">
    <w:name w:val="xl30"/>
    <w:basedOn w:val="Normal"/>
    <w:rsid w:val="00715FD9"/>
    <w:pPr>
      <w:pBdr>
        <w:left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31">
    <w:name w:val="xl31"/>
    <w:basedOn w:val="Normal"/>
    <w:rsid w:val="00715FD9"/>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2">
    <w:name w:val="xl32"/>
    <w:basedOn w:val="Normal"/>
    <w:rsid w:val="00715FD9"/>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3">
    <w:name w:val="xl33"/>
    <w:basedOn w:val="Normal"/>
    <w:rsid w:val="00715FD9"/>
    <w:pPr>
      <w:pBdr>
        <w:right w:val="single" w:sz="8" w:space="0" w:color="auto"/>
      </w:pBdr>
      <w:spacing w:before="100" w:beforeAutospacing="1" w:after="100" w:afterAutospacing="1"/>
    </w:pPr>
    <w:rPr>
      <w:rFonts w:eastAsia="Arial Unicode MS" w:cs="Angsana New"/>
      <w:szCs w:val="22"/>
    </w:rPr>
  </w:style>
  <w:style w:type="paragraph" w:customStyle="1" w:styleId="xl34">
    <w:name w:val="xl34"/>
    <w:basedOn w:val="Normal"/>
    <w:rsid w:val="00715FD9"/>
    <w:pPr>
      <w:pBdr>
        <w:left w:val="single" w:sz="8" w:space="0" w:color="auto"/>
      </w:pBdr>
      <w:spacing w:before="100" w:beforeAutospacing="1" w:after="100" w:afterAutospacing="1"/>
      <w:textAlignment w:val="top"/>
    </w:pPr>
    <w:rPr>
      <w:rFonts w:eastAsia="Arial Unicode MS" w:cs="Angsana New"/>
      <w:szCs w:val="22"/>
    </w:rPr>
  </w:style>
  <w:style w:type="paragraph" w:customStyle="1" w:styleId="xl35">
    <w:name w:val="xl35"/>
    <w:basedOn w:val="Normal"/>
    <w:rsid w:val="00715FD9"/>
    <w:pPr>
      <w:pBdr>
        <w:left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6">
    <w:name w:val="xl36"/>
    <w:basedOn w:val="Normal"/>
    <w:rsid w:val="00715FD9"/>
    <w:pPr>
      <w:pBdr>
        <w:left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37">
    <w:name w:val="xl37"/>
    <w:basedOn w:val="Normal"/>
    <w:rsid w:val="00715FD9"/>
    <w:pPr>
      <w:pBdr>
        <w:left w:val="single" w:sz="8" w:space="0" w:color="auto"/>
        <w:bottom w:val="single" w:sz="4" w:space="0" w:color="auto"/>
      </w:pBdr>
      <w:spacing w:before="100" w:beforeAutospacing="1" w:after="100" w:afterAutospacing="1"/>
      <w:textAlignment w:val="top"/>
    </w:pPr>
    <w:rPr>
      <w:rFonts w:eastAsia="Arial Unicode MS" w:cs="Angsana New"/>
      <w:szCs w:val="22"/>
    </w:rPr>
  </w:style>
  <w:style w:type="paragraph" w:customStyle="1" w:styleId="xl38">
    <w:name w:val="xl38"/>
    <w:basedOn w:val="Normal"/>
    <w:rsid w:val="00715FD9"/>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9">
    <w:name w:val="xl39"/>
    <w:basedOn w:val="Normal"/>
    <w:rsid w:val="00715FD9"/>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40">
    <w:name w:val="xl40"/>
    <w:basedOn w:val="Normal"/>
    <w:rsid w:val="00715FD9"/>
    <w:pPr>
      <w:spacing w:before="100" w:beforeAutospacing="1" w:after="100" w:afterAutospacing="1"/>
      <w:jc w:val="center"/>
      <w:textAlignment w:val="top"/>
    </w:pPr>
    <w:rPr>
      <w:rFonts w:eastAsia="Arial Unicode MS" w:cs="Angsana New"/>
      <w:szCs w:val="22"/>
    </w:rPr>
  </w:style>
  <w:style w:type="paragraph" w:customStyle="1" w:styleId="xl41">
    <w:name w:val="xl41"/>
    <w:basedOn w:val="Normal"/>
    <w:rsid w:val="00715FD9"/>
    <w:pPr>
      <w:spacing w:before="100" w:beforeAutospacing="1" w:after="100" w:afterAutospacing="1"/>
      <w:textAlignment w:val="top"/>
    </w:pPr>
    <w:rPr>
      <w:rFonts w:eastAsia="Arial Unicode MS" w:cs="Angsana New"/>
      <w:szCs w:val="22"/>
    </w:rPr>
  </w:style>
  <w:style w:type="paragraph" w:customStyle="1" w:styleId="xl42">
    <w:name w:val="xl42"/>
    <w:basedOn w:val="Normal"/>
    <w:rsid w:val="00715FD9"/>
    <w:pPr>
      <w:spacing w:before="100" w:beforeAutospacing="1" w:after="100" w:afterAutospacing="1"/>
      <w:jc w:val="center"/>
    </w:pPr>
    <w:rPr>
      <w:rFonts w:eastAsia="Arial Unicode MS" w:cs="Angsana New"/>
      <w:szCs w:val="22"/>
    </w:rPr>
  </w:style>
  <w:style w:type="paragraph" w:customStyle="1" w:styleId="xl43">
    <w:name w:val="xl43"/>
    <w:basedOn w:val="Normal"/>
    <w:rsid w:val="00715FD9"/>
    <w:pPr>
      <w:pBdr>
        <w:top w:val="single" w:sz="8" w:space="0" w:color="auto"/>
        <w:left w:val="single" w:sz="8" w:space="0" w:color="auto"/>
        <w:bottom w:val="single" w:sz="8" w:space="0" w:color="auto"/>
      </w:pBdr>
      <w:spacing w:before="100" w:beforeAutospacing="1" w:after="100" w:afterAutospacing="1"/>
    </w:pPr>
    <w:rPr>
      <w:rFonts w:eastAsia="Arial Unicode MS" w:cs="Angsana New"/>
      <w:b/>
      <w:bCs/>
      <w:szCs w:val="22"/>
    </w:rPr>
  </w:style>
  <w:style w:type="paragraph" w:customStyle="1" w:styleId="xl44">
    <w:name w:val="xl44"/>
    <w:basedOn w:val="Normal"/>
    <w:rsid w:val="00715FD9"/>
    <w:pPr>
      <w:pBdr>
        <w:top w:val="single" w:sz="8" w:space="0" w:color="auto"/>
        <w:bottom w:val="single" w:sz="8" w:space="0" w:color="auto"/>
      </w:pBdr>
      <w:spacing w:before="100" w:beforeAutospacing="1" w:after="100" w:afterAutospacing="1"/>
      <w:jc w:val="center"/>
    </w:pPr>
    <w:rPr>
      <w:rFonts w:eastAsia="Arial Unicode MS" w:cs="Angsana New"/>
      <w:b/>
      <w:bCs/>
      <w:szCs w:val="22"/>
    </w:rPr>
  </w:style>
  <w:style w:type="paragraph" w:customStyle="1" w:styleId="xl45">
    <w:name w:val="xl45"/>
    <w:basedOn w:val="Normal"/>
    <w:rsid w:val="00715FD9"/>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46">
    <w:name w:val="xl46"/>
    <w:basedOn w:val="Normal"/>
    <w:rsid w:val="00715FD9"/>
    <w:pPr>
      <w:pBdr>
        <w:left w:val="single" w:sz="4" w:space="0" w:color="auto"/>
      </w:pBdr>
      <w:spacing w:before="100" w:beforeAutospacing="1" w:after="100" w:afterAutospacing="1"/>
    </w:pPr>
    <w:rPr>
      <w:rFonts w:eastAsia="Arial Unicode MS" w:cs="Angsana New"/>
      <w:szCs w:val="22"/>
    </w:rPr>
  </w:style>
  <w:style w:type="paragraph" w:customStyle="1" w:styleId="xl47">
    <w:name w:val="xl47"/>
    <w:basedOn w:val="Normal"/>
    <w:rsid w:val="00715FD9"/>
    <w:pPr>
      <w:pBdr>
        <w:left w:val="single" w:sz="8" w:space="0" w:color="auto"/>
        <w:bottom w:val="single" w:sz="8" w:space="0" w:color="auto"/>
      </w:pBdr>
      <w:spacing w:before="100" w:beforeAutospacing="1" w:after="100" w:afterAutospacing="1"/>
    </w:pPr>
    <w:rPr>
      <w:rFonts w:eastAsia="Arial Unicode MS" w:cs="Angsana New"/>
      <w:szCs w:val="22"/>
    </w:rPr>
  </w:style>
  <w:style w:type="paragraph" w:customStyle="1" w:styleId="xl48">
    <w:name w:val="xl48"/>
    <w:basedOn w:val="Normal"/>
    <w:rsid w:val="00715FD9"/>
    <w:pPr>
      <w:pBdr>
        <w:bottom w:val="single" w:sz="8" w:space="0" w:color="auto"/>
      </w:pBdr>
      <w:spacing w:before="100" w:beforeAutospacing="1" w:after="100" w:afterAutospacing="1"/>
      <w:jc w:val="center"/>
    </w:pPr>
    <w:rPr>
      <w:rFonts w:eastAsia="Arial Unicode MS" w:cs="Angsana New"/>
      <w:szCs w:val="22"/>
    </w:rPr>
  </w:style>
  <w:style w:type="paragraph" w:customStyle="1" w:styleId="xl49">
    <w:name w:val="xl49"/>
    <w:basedOn w:val="Normal"/>
    <w:rsid w:val="00715FD9"/>
    <w:pPr>
      <w:pBdr>
        <w:left w:val="single" w:sz="4"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0">
    <w:name w:val="xl50"/>
    <w:basedOn w:val="Normal"/>
    <w:rsid w:val="00715FD9"/>
    <w:pPr>
      <w:pBdr>
        <w:left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1">
    <w:name w:val="xl51"/>
    <w:basedOn w:val="Normal"/>
    <w:rsid w:val="00715FD9"/>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2">
    <w:name w:val="xl52"/>
    <w:basedOn w:val="Normal"/>
    <w:rsid w:val="00715FD9"/>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3">
    <w:name w:val="xl53"/>
    <w:basedOn w:val="Normal"/>
    <w:rsid w:val="00715FD9"/>
    <w:pPr>
      <w:pBdr>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4">
    <w:name w:val="xl54"/>
    <w:basedOn w:val="Normal"/>
    <w:rsid w:val="00715FD9"/>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5">
    <w:name w:val="xl55"/>
    <w:basedOn w:val="Normal"/>
    <w:rsid w:val="00715FD9"/>
    <w:pPr>
      <w:pBdr>
        <w:top w:val="single" w:sz="8" w:space="0" w:color="auto"/>
      </w:pBdr>
      <w:spacing w:before="100" w:beforeAutospacing="1" w:after="100" w:afterAutospacing="1"/>
    </w:pPr>
    <w:rPr>
      <w:rFonts w:eastAsia="Arial Unicode MS" w:cs="Angsana New"/>
      <w:szCs w:val="22"/>
    </w:rPr>
  </w:style>
  <w:style w:type="paragraph" w:customStyle="1" w:styleId="xl56">
    <w:name w:val="xl56"/>
    <w:basedOn w:val="Normal"/>
    <w:rsid w:val="00715FD9"/>
    <w:pPr>
      <w:spacing w:before="100" w:beforeAutospacing="1" w:after="100" w:afterAutospacing="1"/>
    </w:pPr>
    <w:rPr>
      <w:rFonts w:eastAsia="Arial Unicode MS" w:cs="Angsana New"/>
      <w:szCs w:val="22"/>
    </w:rPr>
  </w:style>
  <w:style w:type="paragraph" w:customStyle="1" w:styleId="xl57">
    <w:name w:val="xl57"/>
    <w:basedOn w:val="Normal"/>
    <w:rsid w:val="00715FD9"/>
    <w:pPr>
      <w:pBdr>
        <w:bottom w:val="single" w:sz="8" w:space="0" w:color="auto"/>
      </w:pBdr>
      <w:spacing w:before="100" w:beforeAutospacing="1" w:after="100" w:afterAutospacing="1"/>
    </w:pPr>
    <w:rPr>
      <w:rFonts w:eastAsia="Arial Unicode MS" w:cs="Angsana New"/>
      <w:szCs w:val="22"/>
    </w:rPr>
  </w:style>
  <w:style w:type="paragraph" w:customStyle="1" w:styleId="xl58">
    <w:name w:val="xl58"/>
    <w:basedOn w:val="Normal"/>
    <w:rsid w:val="00715FD9"/>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9">
    <w:name w:val="xl59"/>
    <w:basedOn w:val="Normal"/>
    <w:rsid w:val="00715FD9"/>
    <w:pPr>
      <w:pBdr>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0">
    <w:name w:val="xl60"/>
    <w:basedOn w:val="Normal"/>
    <w:rsid w:val="00715FD9"/>
    <w:pPr>
      <w:pBdr>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1">
    <w:name w:val="xl61"/>
    <w:basedOn w:val="Normal"/>
    <w:rsid w:val="00715FD9"/>
    <w:pPr>
      <w:pBdr>
        <w:left w:val="single" w:sz="8" w:space="0" w:color="auto"/>
        <w:bottom w:val="single" w:sz="4" w:space="0" w:color="auto"/>
      </w:pBdr>
      <w:spacing w:before="100" w:beforeAutospacing="1" w:after="100" w:afterAutospacing="1"/>
    </w:pPr>
    <w:rPr>
      <w:rFonts w:eastAsia="Arial Unicode MS" w:cs="Angsana New"/>
      <w:szCs w:val="22"/>
    </w:rPr>
  </w:style>
  <w:style w:type="paragraph" w:customStyle="1" w:styleId="xl62">
    <w:name w:val="xl62"/>
    <w:basedOn w:val="Normal"/>
    <w:rsid w:val="00715FD9"/>
    <w:pPr>
      <w:pBdr>
        <w:left w:val="single" w:sz="4" w:space="0" w:color="auto"/>
        <w:bottom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3">
    <w:name w:val="xl63"/>
    <w:basedOn w:val="Normal"/>
    <w:rsid w:val="00715FD9"/>
    <w:pPr>
      <w:pBdr>
        <w:left w:val="single" w:sz="4"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4">
    <w:name w:val="xl64"/>
    <w:basedOn w:val="Normal"/>
    <w:rsid w:val="00715FD9"/>
    <w:pPr>
      <w:pBdr>
        <w:left w:val="single" w:sz="4" w:space="0" w:color="auto"/>
      </w:pBdr>
      <w:spacing w:before="100" w:beforeAutospacing="1" w:after="100" w:afterAutospacing="1"/>
    </w:pPr>
    <w:rPr>
      <w:rFonts w:eastAsia="Arial Unicode MS" w:cs="Angsana New"/>
      <w:szCs w:val="22"/>
    </w:rPr>
  </w:style>
  <w:style w:type="paragraph" w:customStyle="1" w:styleId="xl65">
    <w:name w:val="xl65"/>
    <w:basedOn w:val="Normal"/>
    <w:rsid w:val="00715FD9"/>
    <w:pPr>
      <w:pBdr>
        <w:top w:val="single" w:sz="4" w:space="0" w:color="auto"/>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6">
    <w:name w:val="xl66"/>
    <w:basedOn w:val="Normal"/>
    <w:rsid w:val="00715FD9"/>
    <w:pPr>
      <w:pBdr>
        <w:left w:val="single" w:sz="4" w:space="0" w:color="auto"/>
        <w:bottom w:val="single" w:sz="8"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7">
    <w:name w:val="xl67"/>
    <w:basedOn w:val="Normal"/>
    <w:rsid w:val="00715FD9"/>
    <w:pPr>
      <w:pBdr>
        <w:left w:val="single" w:sz="4" w:space="0" w:color="auto"/>
        <w:bottom w:val="single" w:sz="8" w:space="0" w:color="auto"/>
      </w:pBdr>
      <w:spacing w:before="100" w:beforeAutospacing="1" w:after="100" w:afterAutospacing="1"/>
    </w:pPr>
    <w:rPr>
      <w:rFonts w:eastAsia="Arial Unicode MS" w:cs="Angsana New"/>
      <w:szCs w:val="22"/>
    </w:rPr>
  </w:style>
  <w:style w:type="paragraph" w:customStyle="1" w:styleId="xl68">
    <w:name w:val="xl68"/>
    <w:basedOn w:val="Normal"/>
    <w:rsid w:val="00715FD9"/>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Texte">
    <w:name w:val="Texte"/>
    <w:basedOn w:val="Normal"/>
    <w:rsid w:val="00715FD9"/>
    <w:pPr>
      <w:widowControl w:val="0"/>
      <w:tabs>
        <w:tab w:val="left" w:pos="720"/>
      </w:tabs>
      <w:spacing w:before="120" w:after="120"/>
    </w:pPr>
    <w:rPr>
      <w:rFonts w:eastAsia="MS Mincho" w:cs="Angsana New"/>
    </w:rPr>
  </w:style>
  <w:style w:type="paragraph" w:customStyle="1" w:styleId="xl22">
    <w:name w:val="xl22"/>
    <w:basedOn w:val="Normal"/>
    <w:rsid w:val="00715F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rsid w:val="00715FD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rsid w:val="00715FD9"/>
    <w:pPr>
      <w:spacing w:before="100" w:beforeAutospacing="1" w:after="100" w:afterAutospacing="1" w:line="260" w:lineRule="atLeast"/>
    </w:pPr>
    <w:rPr>
      <w:rFonts w:ascii="Arial Unicode MS" w:eastAsia="Arial Unicode MS" w:hAnsi="Arial Unicode MS" w:cs="Arial Unicode MS"/>
      <w:sz w:val="18"/>
      <w:szCs w:val="18"/>
    </w:rPr>
  </w:style>
  <w:style w:type="paragraph" w:styleId="Subtitle">
    <w:name w:val="Subtitle"/>
    <w:basedOn w:val="Normal"/>
    <w:link w:val="SubtitleChar"/>
    <w:qFormat/>
    <w:rsid w:val="00715FD9"/>
    <w:rPr>
      <w:rFonts w:eastAsia="MS Mincho" w:cs="Angsana New"/>
      <w:b/>
      <w:bCs/>
    </w:rPr>
  </w:style>
  <w:style w:type="character" w:customStyle="1" w:styleId="SubtitleChar">
    <w:name w:val="Subtitle Char"/>
    <w:basedOn w:val="DefaultParagraphFont"/>
    <w:link w:val="Subtitle"/>
    <w:rsid w:val="00715FD9"/>
    <w:rPr>
      <w:rFonts w:eastAsia="MS Mincho" w:cs="Angsana New"/>
      <w:b/>
      <w:bCs/>
      <w:sz w:val="22"/>
      <w:szCs w:val="24"/>
      <w:lang w:val="en-GB"/>
    </w:rPr>
  </w:style>
  <w:style w:type="paragraph" w:customStyle="1" w:styleId="aident">
    <w:name w:val="(a) ident"/>
    <w:basedOn w:val="Normal"/>
    <w:rsid w:val="00715FD9"/>
    <w:pPr>
      <w:tabs>
        <w:tab w:val="num" w:pos="1077"/>
      </w:tabs>
      <w:autoSpaceDE w:val="0"/>
      <w:autoSpaceDN w:val="0"/>
      <w:spacing w:before="120" w:after="120"/>
      <w:ind w:left="1077" w:hanging="357"/>
    </w:pPr>
    <w:rPr>
      <w:rFonts w:eastAsia="MS Mincho" w:cs="Angsana New"/>
      <w:snapToGrid w:val="0"/>
      <w:szCs w:val="18"/>
    </w:rPr>
  </w:style>
  <w:style w:type="paragraph" w:customStyle="1" w:styleId="Document1">
    <w:name w:val="Document 1"/>
    <w:basedOn w:val="Normal"/>
    <w:next w:val="Normal"/>
    <w:rsid w:val="00715FD9"/>
    <w:pPr>
      <w:suppressAutoHyphens/>
      <w:overflowPunct w:val="0"/>
      <w:autoSpaceDE w:val="0"/>
      <w:autoSpaceDN w:val="0"/>
      <w:adjustRightInd w:val="0"/>
      <w:spacing w:after="120" w:line="240" w:lineRule="exact"/>
      <w:textAlignment w:val="baseline"/>
    </w:pPr>
    <w:rPr>
      <w:rFonts w:ascii="Courier" w:eastAsia="MS Mincho" w:hAnsi="Courier" w:cs="Angsana New"/>
      <w:sz w:val="20"/>
    </w:rPr>
  </w:style>
  <w:style w:type="paragraph" w:customStyle="1" w:styleId="Head2">
    <w:name w:val="Head2"/>
    <w:basedOn w:val="Normal"/>
    <w:rsid w:val="00715FD9"/>
    <w:pPr>
      <w:keepNext/>
      <w:overflowPunct w:val="0"/>
      <w:autoSpaceDE w:val="0"/>
      <w:autoSpaceDN w:val="0"/>
      <w:adjustRightInd w:val="0"/>
      <w:spacing w:line="240" w:lineRule="exact"/>
      <w:jc w:val="center"/>
      <w:textAlignment w:val="baseline"/>
    </w:pPr>
    <w:rPr>
      <w:rFonts w:ascii="Courier" w:eastAsia="MS Mincho" w:hAnsi="Courier" w:cs="Angsana New"/>
      <w:sz w:val="20"/>
    </w:rPr>
  </w:style>
  <w:style w:type="paragraph" w:customStyle="1" w:styleId="Masthead">
    <w:name w:val="Masthead"/>
    <w:basedOn w:val="Normal"/>
    <w:next w:val="Normal"/>
    <w:rsid w:val="00715FD9"/>
    <w:pPr>
      <w:overflowPunct w:val="0"/>
      <w:autoSpaceDE w:val="0"/>
      <w:autoSpaceDN w:val="0"/>
      <w:adjustRightInd w:val="0"/>
      <w:textAlignment w:val="baseline"/>
    </w:pPr>
    <w:rPr>
      <w:rFonts w:ascii="Courier" w:eastAsia="MS Mincho" w:hAnsi="Courier" w:cs="Angsana New"/>
      <w:sz w:val="20"/>
    </w:rPr>
  </w:style>
  <w:style w:type="paragraph" w:customStyle="1" w:styleId="para1indent">
    <w:name w:val="para1indent"/>
    <w:basedOn w:val="Para1"/>
    <w:rsid w:val="00715FD9"/>
    <w:pPr>
      <w:tabs>
        <w:tab w:val="left" w:pos="360"/>
      </w:tabs>
      <w:overflowPunct w:val="0"/>
      <w:autoSpaceDE w:val="0"/>
      <w:autoSpaceDN w:val="0"/>
      <w:adjustRightInd w:val="0"/>
      <w:spacing w:before="0"/>
      <w:textAlignment w:val="baseline"/>
    </w:pPr>
    <w:rPr>
      <w:rFonts w:ascii="Courier" w:eastAsia="MS Mincho" w:hAnsi="Courier" w:cs="Angsana New"/>
      <w:sz w:val="20"/>
      <w:szCs w:val="20"/>
      <w:lang w:val="en-US"/>
    </w:rPr>
  </w:style>
  <w:style w:type="paragraph" w:customStyle="1" w:styleId="Paranumbered">
    <w:name w:val="Paranumbered"/>
    <w:basedOn w:val="Normal"/>
    <w:rsid w:val="00715FD9"/>
    <w:pPr>
      <w:tabs>
        <w:tab w:val="left" w:pos="720"/>
      </w:tabs>
      <w:overflowPunct w:val="0"/>
      <w:autoSpaceDE w:val="0"/>
      <w:autoSpaceDN w:val="0"/>
      <w:adjustRightInd w:val="0"/>
      <w:spacing w:before="120" w:after="120" w:line="240" w:lineRule="exact"/>
      <w:textAlignment w:val="baseline"/>
    </w:pPr>
    <w:rPr>
      <w:rFonts w:ascii="Courier" w:eastAsia="MS Mincho" w:hAnsi="Courier" w:cs="Angsana New"/>
      <w:sz w:val="20"/>
    </w:rPr>
  </w:style>
  <w:style w:type="paragraph" w:customStyle="1" w:styleId="p3">
    <w:name w:val="p3"/>
    <w:basedOn w:val="Normal"/>
    <w:rsid w:val="00715FD9"/>
    <w:pPr>
      <w:widowControl w:val="0"/>
      <w:tabs>
        <w:tab w:val="left" w:pos="204"/>
      </w:tabs>
      <w:autoSpaceDE w:val="0"/>
      <w:autoSpaceDN w:val="0"/>
      <w:adjustRightInd w:val="0"/>
      <w:spacing w:line="260" w:lineRule="atLeast"/>
    </w:pPr>
    <w:rPr>
      <w:rFonts w:eastAsia="MS Mincho" w:cs="Angsana New"/>
      <w:sz w:val="20"/>
    </w:rPr>
  </w:style>
  <w:style w:type="paragraph" w:styleId="HTMLPreformatted">
    <w:name w:val="HTML Preformatted"/>
    <w:basedOn w:val="Normal"/>
    <w:link w:val="HTMLPreformattedChar"/>
    <w:rsid w:val="00715F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rPr>
  </w:style>
  <w:style w:type="character" w:customStyle="1" w:styleId="HTMLPreformattedChar">
    <w:name w:val="HTML Preformatted Char"/>
    <w:basedOn w:val="DefaultParagraphFont"/>
    <w:link w:val="HTMLPreformatted"/>
    <w:rsid w:val="00715FD9"/>
    <w:rPr>
      <w:rFonts w:ascii="Courier New" w:eastAsia="MS Mincho" w:hAnsi="Courier New" w:cs="Courier New"/>
      <w:szCs w:val="24"/>
      <w:lang w:val="en-GB"/>
    </w:rPr>
  </w:style>
  <w:style w:type="paragraph" w:customStyle="1" w:styleId="Para1alternative">
    <w:name w:val="Para1 (alternative)"/>
    <w:basedOn w:val="Normal"/>
    <w:rsid w:val="00715FD9"/>
    <w:pPr>
      <w:numPr>
        <w:numId w:val="9"/>
      </w:numPr>
      <w:spacing w:before="120" w:after="120"/>
    </w:pPr>
    <w:rPr>
      <w:rFonts w:eastAsia="MS Mincho" w:cs="Angsana New"/>
      <w:snapToGrid w:val="0"/>
      <w:szCs w:val="18"/>
    </w:rPr>
  </w:style>
  <w:style w:type="paragraph" w:customStyle="1" w:styleId="MainParanoChapter">
    <w:name w:val="Main Para no Chapter #"/>
    <w:basedOn w:val="Normal"/>
    <w:rsid w:val="00715FD9"/>
    <w:pPr>
      <w:tabs>
        <w:tab w:val="left" w:pos="810"/>
      </w:tabs>
      <w:overflowPunct w:val="0"/>
      <w:autoSpaceDE w:val="0"/>
      <w:autoSpaceDN w:val="0"/>
      <w:adjustRightInd w:val="0"/>
      <w:spacing w:after="240"/>
      <w:textAlignment w:val="baseline"/>
    </w:pPr>
    <w:rPr>
      <w:rFonts w:eastAsia="MS Mincho" w:cs="Angsana New"/>
    </w:rPr>
  </w:style>
  <w:style w:type="character" w:customStyle="1" w:styleId="content1">
    <w:name w:val="content1"/>
    <w:rsid w:val="00715FD9"/>
    <w:rPr>
      <w:rFonts w:ascii="Arial" w:hAnsi="Arial" w:cs="Arial" w:hint="default"/>
      <w:b w:val="0"/>
      <w:bCs w:val="0"/>
      <w:color w:val="000000"/>
      <w:sz w:val="24"/>
      <w:szCs w:val="24"/>
    </w:rPr>
  </w:style>
  <w:style w:type="character" w:customStyle="1" w:styleId="BodyText2CharCharChar">
    <w:name w:val="Body Text 2 Char Char Char"/>
    <w:rsid w:val="00715FD9"/>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715FD9"/>
    <w:rPr>
      <w:sz w:val="22"/>
      <w:lang w:val="en-US" w:eastAsia="en-US" w:bidi="ar-SA"/>
    </w:rPr>
  </w:style>
  <w:style w:type="character" w:customStyle="1" w:styleId="Heading2Char">
    <w:name w:val="Heading 2 Char"/>
    <w:rsid w:val="00715FD9"/>
    <w:rPr>
      <w:b/>
      <w:bCs/>
      <w:i/>
      <w:iCs/>
      <w:sz w:val="22"/>
      <w:szCs w:val="24"/>
      <w:lang w:val="en-GB" w:eastAsia="en-US" w:bidi="ar-SA"/>
    </w:rPr>
  </w:style>
  <w:style w:type="paragraph" w:customStyle="1" w:styleId="subhead">
    <w:name w:val="subhead"/>
    <w:basedOn w:val="Normal"/>
    <w:next w:val="Para1"/>
    <w:rsid w:val="00715FD9"/>
    <w:pPr>
      <w:spacing w:before="120" w:after="120"/>
      <w:jc w:val="center"/>
    </w:pPr>
    <w:rPr>
      <w:rFonts w:eastAsia="MS Mincho" w:cs="Angsana New"/>
      <w:i/>
    </w:rPr>
  </w:style>
  <w:style w:type="character" w:customStyle="1" w:styleId="BlockTextChar">
    <w:name w:val="Block Text Char"/>
    <w:rsid w:val="00715FD9"/>
    <w:rPr>
      <w:sz w:val="24"/>
      <w:szCs w:val="24"/>
      <w:lang w:val="en-US" w:eastAsia="en-US" w:bidi="ar-SA"/>
    </w:rPr>
  </w:style>
  <w:style w:type="paragraph" w:customStyle="1" w:styleId="bodytext210">
    <w:name w:val="bodytext21"/>
    <w:basedOn w:val="Normal"/>
    <w:rsid w:val="00715FD9"/>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715FD9"/>
    <w:rPr>
      <w:sz w:val="22"/>
      <w:lang w:val="en-US" w:eastAsia="en-US" w:bidi="ar-SA"/>
    </w:rPr>
  </w:style>
  <w:style w:type="character" w:customStyle="1" w:styleId="MathieuRgnier">
    <w:name w:val="Mathieu Régnier"/>
    <w:semiHidden/>
    <w:rsid w:val="00715FD9"/>
    <w:rPr>
      <w:rFonts w:ascii="Arial" w:hAnsi="Arial" w:cs="Arial"/>
      <w:color w:val="auto"/>
      <w:sz w:val="20"/>
      <w:szCs w:val="20"/>
    </w:rPr>
  </w:style>
  <w:style w:type="paragraph" w:customStyle="1" w:styleId="Para2rev">
    <w:name w:val="Para 2 (rev)"/>
    <w:basedOn w:val="Normal"/>
    <w:rsid w:val="00715FD9"/>
    <w:pPr>
      <w:tabs>
        <w:tab w:val="num" w:pos="720"/>
      </w:tabs>
      <w:spacing w:after="120"/>
      <w:ind w:left="720" w:hanging="360"/>
    </w:pPr>
    <w:rPr>
      <w:rFonts w:eastAsia="MS Mincho" w:cs="Angsana New"/>
    </w:rPr>
  </w:style>
  <w:style w:type="numbering" w:styleId="111111">
    <w:name w:val="Outline List 2"/>
    <w:basedOn w:val="NoList"/>
    <w:rsid w:val="00715FD9"/>
    <w:pPr>
      <w:numPr>
        <w:numId w:val="10"/>
      </w:numPr>
    </w:pPr>
  </w:style>
  <w:style w:type="character" w:customStyle="1" w:styleId="Heading1longmultilineChar">
    <w:name w:val="Heading 1 (long multiline) Char"/>
    <w:basedOn w:val="Heading1Char"/>
    <w:link w:val="Heading1longmultiline"/>
    <w:rsid w:val="00715FD9"/>
    <w:rPr>
      <w:b/>
      <w:caps/>
      <w:sz w:val="22"/>
      <w:szCs w:val="24"/>
      <w:lang w:val="en-GB"/>
    </w:rPr>
  </w:style>
  <w:style w:type="paragraph" w:customStyle="1" w:styleId="ColorfulList-Accent11">
    <w:name w:val="Colorful List - Accent 11"/>
    <w:basedOn w:val="Normal"/>
    <w:uiPriority w:val="34"/>
    <w:qFormat/>
    <w:rsid w:val="00715FD9"/>
    <w:pPr>
      <w:ind w:left="720"/>
    </w:pPr>
    <w:rPr>
      <w:rFonts w:eastAsia="MS Mincho" w:cs="Angsana New"/>
    </w:rPr>
  </w:style>
  <w:style w:type="character" w:customStyle="1" w:styleId="apple-style-span">
    <w:name w:val="apple-style-span"/>
    <w:rsid w:val="00715FD9"/>
  </w:style>
  <w:style w:type="character" w:customStyle="1" w:styleId="FooterChar">
    <w:name w:val="Footer Char"/>
    <w:link w:val="Footer"/>
    <w:rsid w:val="00715FD9"/>
    <w:rPr>
      <w:sz w:val="22"/>
      <w:szCs w:val="24"/>
      <w:lang w:val="en-GB"/>
    </w:rPr>
  </w:style>
  <w:style w:type="paragraph" w:customStyle="1" w:styleId="PlainTable31">
    <w:name w:val="Plain Table 31"/>
    <w:basedOn w:val="Normal"/>
    <w:uiPriority w:val="34"/>
    <w:qFormat/>
    <w:rsid w:val="00715FD9"/>
    <w:pPr>
      <w:ind w:left="720"/>
    </w:pPr>
    <w:rPr>
      <w:rFonts w:eastAsia="MS Mincho" w:cs="Angsana New"/>
    </w:rPr>
  </w:style>
  <w:style w:type="paragraph" w:customStyle="1" w:styleId="StyleHeading3TimesNewRomanBoldBoldNotItalicAllcaps">
    <w:name w:val="Style Heading 3 + Times New Roman Bold Bold Not Italic All caps"/>
    <w:basedOn w:val="Heading3"/>
    <w:next w:val="Heading2"/>
    <w:rsid w:val="00715FD9"/>
    <w:rPr>
      <w:rFonts w:ascii="Times New Roman Bold" w:eastAsia="MS Mincho" w:hAnsi="Times New Roman Bold" w:cs="Angsana New"/>
      <w:b/>
      <w:bCs/>
      <w:i w:val="0"/>
      <w:iCs w:val="0"/>
      <w:caps/>
    </w:rPr>
  </w:style>
  <w:style w:type="paragraph" w:customStyle="1" w:styleId="Bibliography1">
    <w:name w:val="Bibliography1"/>
    <w:uiPriority w:val="1"/>
    <w:qFormat/>
    <w:rsid w:val="00715FD9"/>
    <w:rPr>
      <w:rFonts w:ascii="Calibri" w:eastAsia="MS Mincho" w:hAnsi="Calibri"/>
      <w:sz w:val="22"/>
      <w:szCs w:val="22"/>
      <w:lang w:val="en-US"/>
    </w:rPr>
  </w:style>
  <w:style w:type="paragraph" w:customStyle="1" w:styleId="Paraa">
    <w:name w:val="Para (a)"/>
    <w:basedOn w:val="Normal"/>
    <w:rsid w:val="00715F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715FD9"/>
    <w:rPr>
      <w:kern w:val="20"/>
      <w:sz w:val="22"/>
      <w:u w:val="none"/>
      <w:vertAlign w:val="superscript"/>
    </w:rPr>
  </w:style>
  <w:style w:type="character" w:customStyle="1" w:styleId="s13">
    <w:name w:val="s13"/>
    <w:rsid w:val="00715FD9"/>
  </w:style>
  <w:style w:type="paragraph" w:customStyle="1" w:styleId="PlainTable21">
    <w:name w:val="Plain Table 21"/>
    <w:hidden/>
    <w:uiPriority w:val="99"/>
    <w:semiHidden/>
    <w:rsid w:val="00715FD9"/>
    <w:rPr>
      <w:rFonts w:eastAsia="MS Mincho" w:cs="Angsana New"/>
      <w:sz w:val="22"/>
      <w:szCs w:val="24"/>
      <w:lang w:val="en-GB"/>
    </w:rPr>
  </w:style>
  <w:style w:type="paragraph" w:customStyle="1" w:styleId="PlainTable22">
    <w:name w:val="Plain Table 22"/>
    <w:hidden/>
    <w:uiPriority w:val="99"/>
    <w:semiHidden/>
    <w:rsid w:val="00715FD9"/>
    <w:rPr>
      <w:rFonts w:eastAsia="MS Mincho" w:cs="Angsana New"/>
      <w:sz w:val="22"/>
      <w:szCs w:val="24"/>
      <w:lang w:val="en-GB"/>
    </w:rPr>
  </w:style>
  <w:style w:type="paragraph" w:customStyle="1" w:styleId="PlainTable32">
    <w:name w:val="Plain Table 32"/>
    <w:basedOn w:val="Normal"/>
    <w:uiPriority w:val="34"/>
    <w:qFormat/>
    <w:rsid w:val="00715FD9"/>
    <w:pPr>
      <w:ind w:left="720"/>
    </w:pPr>
    <w:rPr>
      <w:rFonts w:eastAsia="MS Mincho" w:cs="Angsana New"/>
    </w:rPr>
  </w:style>
  <w:style w:type="character" w:customStyle="1" w:styleId="EndnoteTextChar">
    <w:name w:val="Endnote Text Char"/>
    <w:link w:val="EndnoteText"/>
    <w:uiPriority w:val="99"/>
    <w:rsid w:val="00715FD9"/>
    <w:rPr>
      <w:rFonts w:ascii="Courier New" w:hAnsi="Courier New"/>
      <w:sz w:val="22"/>
      <w:szCs w:val="24"/>
      <w:lang w:val="en-GB"/>
    </w:rPr>
  </w:style>
  <w:style w:type="character" w:customStyle="1" w:styleId="UnresolvedMention2">
    <w:name w:val="Unresolved Mention2"/>
    <w:basedOn w:val="DefaultParagraphFont"/>
    <w:uiPriority w:val="99"/>
    <w:semiHidden/>
    <w:unhideWhenUsed/>
    <w:rsid w:val="00715FD9"/>
    <w:rPr>
      <w:color w:val="808080"/>
      <w:shd w:val="clear" w:color="auto" w:fill="E6E6E6"/>
    </w:rPr>
  </w:style>
  <w:style w:type="character" w:customStyle="1" w:styleId="UnresolvedMention3">
    <w:name w:val="Unresolved Mention3"/>
    <w:basedOn w:val="DefaultParagraphFont"/>
    <w:uiPriority w:val="99"/>
    <w:semiHidden/>
    <w:unhideWhenUsed/>
    <w:rsid w:val="00715FD9"/>
    <w:rPr>
      <w:color w:val="605E5C"/>
      <w:shd w:val="clear" w:color="auto" w:fill="E1DFDD"/>
    </w:rPr>
  </w:style>
  <w:style w:type="character" w:styleId="LineNumber">
    <w:name w:val="line number"/>
    <w:basedOn w:val="DefaultParagraphFont"/>
    <w:uiPriority w:val="99"/>
    <w:semiHidden/>
    <w:unhideWhenUsed/>
    <w:rsid w:val="00715FD9"/>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370EC0"/>
    <w:pPr>
      <w:spacing w:line="240" w:lineRule="exact"/>
    </w:pPr>
    <w:rPr>
      <w:sz w:val="18"/>
      <w:szCs w:val="20"/>
      <w:vertAlign w:val="superscript"/>
      <w:lang w:val="en-CA"/>
    </w:rPr>
  </w:style>
  <w:style w:type="character" w:customStyle="1" w:styleId="hps">
    <w:name w:val="hps"/>
    <w:basedOn w:val="DefaultParagraphFont"/>
    <w:rsid w:val="000E68C1"/>
  </w:style>
  <w:style w:type="character" w:styleId="UnresolvedMention">
    <w:name w:val="Unresolved Mention"/>
    <w:basedOn w:val="DefaultParagraphFont"/>
    <w:uiPriority w:val="99"/>
    <w:semiHidden/>
    <w:unhideWhenUsed/>
    <w:rsid w:val="00DC7E02"/>
    <w:rPr>
      <w:color w:val="605E5C"/>
      <w:shd w:val="clear" w:color="auto" w:fill="E1DFDD"/>
    </w:rPr>
  </w:style>
  <w:style w:type="character" w:customStyle="1" w:styleId="Heading3Char">
    <w:name w:val="Heading 3 Char"/>
    <w:basedOn w:val="DefaultParagraphFont"/>
    <w:link w:val="Heading3"/>
    <w:rsid w:val="00FE2EF2"/>
    <w:rPr>
      <w:i/>
      <w:iCs/>
      <w:sz w:val="22"/>
      <w:szCs w:val="24"/>
      <w:lang w:val="en-GB"/>
    </w:rPr>
  </w:style>
  <w:style w:type="character" w:customStyle="1" w:styleId="Heading5Char">
    <w:name w:val="Heading 5 Char"/>
    <w:aliases w:val="Heading 5 - GTI Char"/>
    <w:basedOn w:val="DefaultParagraphFont"/>
    <w:link w:val="Heading5"/>
    <w:rsid w:val="00FE2EF2"/>
    <w:rPr>
      <w:bCs/>
      <w:i/>
      <w:sz w:val="22"/>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806898345">
      <w:bodyDiv w:val="1"/>
      <w:marLeft w:val="0"/>
      <w:marRight w:val="0"/>
      <w:marTop w:val="0"/>
      <w:marBottom w:val="0"/>
      <w:divBdr>
        <w:top w:val="none" w:sz="0" w:space="0" w:color="auto"/>
        <w:left w:val="none" w:sz="0" w:space="0" w:color="auto"/>
        <w:bottom w:val="none" w:sz="0" w:space="0" w:color="auto"/>
        <w:right w:val="none" w:sz="0" w:space="0" w:color="auto"/>
      </w:divBdr>
    </w:div>
    <w:div w:id="1012416239">
      <w:bodyDiv w:val="1"/>
      <w:marLeft w:val="0"/>
      <w:marRight w:val="0"/>
      <w:marTop w:val="0"/>
      <w:marBottom w:val="0"/>
      <w:divBdr>
        <w:top w:val="none" w:sz="0" w:space="0" w:color="auto"/>
        <w:left w:val="none" w:sz="0" w:space="0" w:color="auto"/>
        <w:bottom w:val="none" w:sz="0" w:space="0" w:color="auto"/>
        <w:right w:val="none" w:sz="0" w:space="0" w:color="auto"/>
      </w:divBdr>
    </w:div>
    <w:div w:id="1080370959">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105195260">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428164290">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175658640">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2101943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496334777">
      <w:bodyDiv w:val="1"/>
      <w:marLeft w:val="0"/>
      <w:marRight w:val="0"/>
      <w:marTop w:val="0"/>
      <w:marBottom w:val="0"/>
      <w:divBdr>
        <w:top w:val="none" w:sz="0" w:space="0" w:color="auto"/>
        <w:left w:val="none" w:sz="0" w:space="0" w:color="auto"/>
        <w:bottom w:val="none" w:sz="0" w:space="0" w:color="auto"/>
        <w:right w:val="none" w:sz="0" w:space="0" w:color="auto"/>
      </w:divBdr>
    </w:div>
    <w:div w:id="1512914902">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139427004">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2135444582">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 w:id="21287672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4.xml"/><Relationship Id="rId26" Type="http://schemas.openxmlformats.org/officeDocument/2006/relationships/image" Target="media/image7.emf"/><Relationship Id="rId3" Type="http://schemas.openxmlformats.org/officeDocument/2006/relationships/customXml" Target="../customXml/item3.xml"/><Relationship Id="rId21" Type="http://schemas.openxmlformats.org/officeDocument/2006/relationships/image" Target="media/image4.emf"/><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3.xml"/><Relationship Id="rId25" Type="http://schemas.openxmlformats.org/officeDocument/2006/relationships/header" Target="header7.xm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1.xm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6.emf"/><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eader" Target="header6.xml"/><Relationship Id="rId28" Type="http://schemas.openxmlformats.org/officeDocument/2006/relationships/header" Target="header9.xml"/><Relationship Id="rId10" Type="http://schemas.openxmlformats.org/officeDocument/2006/relationships/footnotes" Target="footnotes.xml"/><Relationship Id="rId19" Type="http://schemas.openxmlformats.org/officeDocument/2006/relationships/header" Target="header5.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5.emf"/><Relationship Id="rId27" Type="http://schemas.openxmlformats.org/officeDocument/2006/relationships/header" Target="header8.xml"/><Relationship Id="rId30"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np-mop-04/np-mop-04-dec-01-ar.pdf" TargetMode="External"/><Relationship Id="rId7" Type="http://schemas.openxmlformats.org/officeDocument/2006/relationships/hyperlink" Target="https://www.cbd.int/information/adm-fin/" TargetMode="External"/><Relationship Id="rId2" Type="http://schemas.openxmlformats.org/officeDocument/2006/relationships/hyperlink" Target="https://www.cbd.int/doc/decisions/cp-mop-10/cp-mop-10-dec-01-ar.pdf" TargetMode="External"/><Relationship Id="rId1" Type="http://schemas.openxmlformats.org/officeDocument/2006/relationships/hyperlink" Target="https://www.cbd.int/doc/decisions/cop-15/cop-15-dec-01-ar.pdf" TargetMode="External"/><Relationship Id="rId6" Type="http://schemas.openxmlformats.org/officeDocument/2006/relationships/hyperlink" Target="https://login.microsoftonline.com/0f9e35db-544f-4f60-bdcc-5ea416e6dc70/oauth2/authorize?client%5Fid=00000003%2D0000%2D0ff1%2Dce00%2D000000000000&amp;response%5Fmode=form%5Fpost&amp;response%5Ftype=code%20id%5Ftoken&amp;resource=00000003%2D0000%2D0ff1%2Dce00%2D000000000000&amp;scope=openid&amp;nonce=DA98AA4E67F1B34EFA4E983FFC5326B360162A6EDD2ED431%2DF60D9CA22BED6DEE1F96D1FF22E4EFC0E9EEAF4C8CCABE30B3E1B5AF20D975B0&amp;redirect%5Furi=https%3A%2F%2Funitednations%2Esharepoint%2Ecom%2F%5Fforms%2Fdefault%2Easpx&amp;state=OD0w&amp;claims=%7B%22id%5Ftoken%22%3A%7B%22xms%5Fcc%22%3A%7B%22values%22%3A%5B%22CP1%22%5D%7D%7D%7D&amp;wsucxt=1&amp;cobrandid=11bd8083%2D87e0%2D41b5%2Dbb78%2D0bc43c8a8e8a&amp;client%2Drequest%2Did=8a447fa0%2D6036%2D5000%2Dd917%2D5221065f6f94" TargetMode="External"/><Relationship Id="rId5" Type="http://schemas.openxmlformats.org/officeDocument/2006/relationships/hyperlink" Target="https://www.cbd.int/information/adm-fin/" TargetMode="External"/><Relationship Id="rId4" Type="http://schemas.openxmlformats.org/officeDocument/2006/relationships/hyperlink" Target="https://www.cbd.int/information/adm-fi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09CE14685D641BDA55CAF0423F6EBD9"/>
        <w:category>
          <w:name w:val="General"/>
          <w:gallery w:val="placeholder"/>
        </w:category>
        <w:types>
          <w:type w:val="bbPlcHdr"/>
        </w:types>
        <w:behaviors>
          <w:behavior w:val="content"/>
        </w:behaviors>
        <w:guid w:val="{8C9CD1ED-D97D-418C-9B74-04373EF90DF8}"/>
      </w:docPartPr>
      <w:docPartBody>
        <w:p w:rsidR="006C1DDC" w:rsidRDefault="00F339E6" w:rsidP="00F339E6">
          <w:pPr>
            <w:pStyle w:val="509CE14685D641BDA55CAF0423F6EBD9"/>
          </w:pPr>
          <w:r w:rsidRPr="007E02EB">
            <w:rPr>
              <w:rStyle w:val="PlaceholderText"/>
            </w:rPr>
            <w:t>[Title]</w:t>
          </w:r>
        </w:p>
      </w:docPartBody>
    </w:docPart>
    <w:docPart>
      <w:docPartPr>
        <w:name w:val="3C9C64E5638B4060BEB85AFD9BDD7C75"/>
        <w:category>
          <w:name w:val="General"/>
          <w:gallery w:val="placeholder"/>
        </w:category>
        <w:types>
          <w:type w:val="bbPlcHdr"/>
        </w:types>
        <w:behaviors>
          <w:behavior w:val="content"/>
        </w:behaviors>
        <w:guid w:val="{3DCAA6B5-D6A3-4268-97E6-E8CF43371F30}"/>
      </w:docPartPr>
      <w:docPartBody>
        <w:p w:rsidR="00604DC2" w:rsidRDefault="00604DC2" w:rsidP="00604DC2">
          <w:pPr>
            <w:pStyle w:val="3C9C64E5638B4060BEB85AFD9BDD7C75"/>
          </w:pPr>
          <w:r w:rsidRPr="007E02EB">
            <w:rPr>
              <w:rStyle w:val="PlaceholderText"/>
            </w:rPr>
            <w:t>[Subject]</w:t>
          </w:r>
        </w:p>
      </w:docPartBody>
    </w:docPart>
    <w:docPart>
      <w:docPartPr>
        <w:name w:val="AB47D1A9AE5F430A8306E3D969BD12DF"/>
        <w:category>
          <w:name w:val="General"/>
          <w:gallery w:val="placeholder"/>
        </w:category>
        <w:types>
          <w:type w:val="bbPlcHdr"/>
        </w:types>
        <w:behaviors>
          <w:behavior w:val="content"/>
        </w:behaviors>
        <w:guid w:val="{D517D0FE-65D6-4A18-BF36-E7EF04DD4249}"/>
      </w:docPartPr>
      <w:docPartBody>
        <w:p w:rsidR="00604DC2" w:rsidRDefault="00604DC2" w:rsidP="00604DC2">
          <w:pPr>
            <w:pStyle w:val="AB47D1A9AE5F430A8306E3D969BD12DF"/>
          </w:pPr>
          <w:r w:rsidRPr="007E02EB">
            <w:rPr>
              <w:rStyle w:val="PlaceholderText"/>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Calibri"/>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nion Pro">
    <w:altName w:val="Cambria"/>
    <w:panose1 w:val="00000000000000000000"/>
    <w:charset w:val="00"/>
    <w:family w:val="roman"/>
    <w:notTrueType/>
    <w:pitch w:val="variable"/>
    <w:sig w:usb0="E00002AF" w:usb1="5000E07B" w:usb2="00000000" w:usb3="00000000" w:csb0="0000019F" w:csb1="00000000"/>
  </w:font>
  <w:font w:name="Myriad Roman">
    <w:altName w:val="Myriad Roman"/>
    <w:panose1 w:val="00000000000000000000"/>
    <w:charset w:val="00"/>
    <w:family w:val="roman"/>
    <w:notTrueType/>
    <w:pitch w:val="default"/>
    <w:sig w:usb0="00000003" w:usb1="00000000" w:usb2="00000000" w:usb3="00000000" w:csb0="00000001" w:csb1="00000000"/>
  </w:font>
  <w:font w:name="MS ??">
    <w:altName w:val="MS Mincho"/>
    <w:panose1 w:val="00000000000000000000"/>
    <w:charset w:val="80"/>
    <w:family w:val="auto"/>
    <w:notTrueType/>
    <w:pitch w:val="variable"/>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YouYuan">
    <w:altName w:val="Microsoft YaHei"/>
    <w:panose1 w:val="02010509060101010101"/>
    <w:charset w:val="86"/>
    <w:family w:val="modern"/>
    <w:pitch w:val="fixed"/>
    <w:sig w:usb0="00000001" w:usb1="080E0000" w:usb2="00000010" w:usb3="00000000" w:csb0="00040000"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F339E6"/>
    <w:rsid w:val="000653AA"/>
    <w:rsid w:val="003449DD"/>
    <w:rsid w:val="004A5E32"/>
    <w:rsid w:val="005C1018"/>
    <w:rsid w:val="00604DC2"/>
    <w:rsid w:val="006311A4"/>
    <w:rsid w:val="00664725"/>
    <w:rsid w:val="006C1DDC"/>
    <w:rsid w:val="007D630D"/>
    <w:rsid w:val="0080407A"/>
    <w:rsid w:val="00970EBB"/>
    <w:rsid w:val="00AB50BE"/>
    <w:rsid w:val="00B14565"/>
    <w:rsid w:val="00BF0871"/>
    <w:rsid w:val="00BF7D6C"/>
    <w:rsid w:val="00C7687D"/>
    <w:rsid w:val="00D108CB"/>
    <w:rsid w:val="00D25366"/>
    <w:rsid w:val="00D52D2A"/>
    <w:rsid w:val="00D9728B"/>
    <w:rsid w:val="00F141C6"/>
    <w:rsid w:val="00F14325"/>
    <w:rsid w:val="00F339E6"/>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2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604DC2"/>
    <w:rPr>
      <w:color w:val="808080"/>
    </w:rPr>
  </w:style>
  <w:style w:type="paragraph" w:customStyle="1" w:styleId="509CE14685D641BDA55CAF0423F6EBD9">
    <w:name w:val="509CE14685D641BDA55CAF0423F6EBD9"/>
    <w:rsid w:val="00F339E6"/>
  </w:style>
  <w:style w:type="paragraph" w:customStyle="1" w:styleId="3C9C64E5638B4060BEB85AFD9BDD7C75">
    <w:name w:val="3C9C64E5638B4060BEB85AFD9BDD7C75"/>
    <w:rsid w:val="00604DC2"/>
    <w:pPr>
      <w:bidi/>
    </w:pPr>
  </w:style>
  <w:style w:type="paragraph" w:customStyle="1" w:styleId="AB47D1A9AE5F430A8306E3D969BD12DF">
    <w:name w:val="AB47D1A9AE5F430A8306E3D969BD12DF"/>
    <w:rsid w:val="00604DC2"/>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2022-12-02T00:00:00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1" ma:contentTypeDescription="Create a new document." ma:contentTypeScope="" ma:versionID="e8f0d6682e211d1545a187fe248da6dd">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d10a597f5170058c6678b36c3d4b6e45"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5AA64F-1BD8-4201-A726-667AE48FBFA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DE5DC97-60F9-4452-816C-B74DEB041FCA}">
  <ds:schemaRefs>
    <ds:schemaRef ds:uri="http://schemas.microsoft.com/sharepoint/v3/contenttype/forms"/>
  </ds:schemaRefs>
</ds:datastoreItem>
</file>

<file path=customXml/itemProps4.xml><?xml version="1.0" encoding="utf-8"?>
<ds:datastoreItem xmlns:ds="http://schemas.openxmlformats.org/officeDocument/2006/customXml" ds:itemID="{14D43B16-2DA2-444D-811E-A57C80AD1D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8260C6F-DA00-4E5A-BAA1-97BC29ED4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350</TotalTime>
  <Pages>24</Pages>
  <Words>6525</Words>
  <Characters>37197</Characters>
  <Application>Microsoft Office Word</Application>
  <DocSecurity>0</DocSecurity>
  <Lines>309</Lines>
  <Paragraphs>87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تقرير الأمينة التنفيذية عن الإيرادات وأداء الميزانية للاتفاقية المتعلقة بالتنوع البيولوجي، وبروتوكول قرطاجنة للسلامة الأحيائية وبروتوكول ناغويا بشأن الحصول وتقاسم المنافع لفترة السنتين 2019-2020، 2021 و2022</vt:lpstr>
      <vt:lpstr>تحليل لمساهمة الأهداف التي وضعتها الأطراف والتقدم المحرز نحو تحقيق أهداف أيشي للتنوع البيولوجي</vt:lpstr>
    </vt:vector>
  </TitlesOfParts>
  <Company>SCBD</Company>
  <LinksUpToDate>false</LinksUpToDate>
  <CharactersWithSpaces>43635</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تقرير الأمينة التنفيذية عن الإيرادات وأداء الميزانية للاتفاقية المتعلقة بالتنوع البيولوجي، وبروتوكول قرطاجنة للسلامة الأحيائية وبروتوكول ناغويا بشأن الحصول وتقاسم المنافع لفترة السنتين 2019-2020، و2021 و2022</dc:title>
  <dc:subject>CBD/COP/15/6</dc:subject>
  <dc:creator>SCBD</dc:creator>
  <cp:keywords>Conference of the Parties to the Convention on Biological Diversity, fifteenth meeting</cp:keywords>
  <cp:lastModifiedBy>Xue He Yan</cp:lastModifiedBy>
  <cp:revision>100</cp:revision>
  <cp:lastPrinted>2022-10-27T17:54:00Z</cp:lastPrinted>
  <dcterms:created xsi:type="dcterms:W3CDTF">2022-12-03T23:24:00Z</dcterms:created>
  <dcterms:modified xsi:type="dcterms:W3CDTF">2022-12-05T19:14:00Z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y fmtid="{D5CDD505-2E9C-101B-9397-08002B2CF9AE}" pid="4" name="ContentTypeId">
    <vt:lpwstr>0x01010069BFACF6D92CD24AA50050CE23F68F74</vt:lpwstr>
  </property>
</Properties>
</file>