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3"/>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53"/>
        <w:gridCol w:w="4178"/>
      </w:tblGrid>
      <w:tr w:rsidR="000B6C7F" w:rsidRPr="00A129A3" w14:paraId="40849D0D" w14:textId="77777777" w:rsidTr="000B6C7F">
        <w:trPr>
          <w:trHeight w:val="709"/>
        </w:trPr>
        <w:tc>
          <w:tcPr>
            <w:tcW w:w="976" w:type="dxa"/>
            <w:tcBorders>
              <w:top w:val="nil"/>
              <w:left w:val="nil"/>
              <w:bottom w:val="single" w:sz="12" w:space="0" w:color="auto"/>
              <w:right w:val="nil"/>
            </w:tcBorders>
            <w:hideMark/>
          </w:tcPr>
          <w:p w14:paraId="1A3E6E93" w14:textId="6AA1A1E8" w:rsidR="000B6C7F" w:rsidRPr="008F35E6" w:rsidRDefault="000B6C7F">
            <w:pPr>
              <w:rPr>
                <w:lang w:val="en-GB"/>
              </w:rPr>
            </w:pPr>
            <w:r w:rsidRPr="008F35E6">
              <w:rPr>
                <w:noProof/>
                <w:lang w:val="en-GB"/>
              </w:rPr>
              <w:drawing>
                <wp:inline distT="0" distB="0" distL="0" distR="0" wp14:anchorId="05853446" wp14:editId="6564E492">
                  <wp:extent cx="476250" cy="399415"/>
                  <wp:effectExtent l="0" t="0" r="0" b="635"/>
                  <wp:docPr id="12" name="Picture 1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399415"/>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14:paraId="6824D00C" w14:textId="289396CD" w:rsidR="000B6C7F" w:rsidRPr="008F35E6" w:rsidRDefault="000B6C7F">
            <w:pPr>
              <w:rPr>
                <w:lang w:val="en-GB"/>
              </w:rPr>
            </w:pPr>
            <w:r w:rsidRPr="008F35E6">
              <w:rPr>
                <w:noProof/>
                <w:lang w:val="en-GB"/>
              </w:rPr>
              <w:drawing>
                <wp:inline distT="0" distB="0" distL="0" distR="0" wp14:anchorId="62330D7C" wp14:editId="657DDCFC">
                  <wp:extent cx="340995" cy="399415"/>
                  <wp:effectExtent l="0" t="0" r="1905" b="635"/>
                  <wp:docPr id="11" name="Picture 11"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95" cy="399415"/>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674E439C" w14:textId="77777777" w:rsidR="000B6C7F" w:rsidRPr="008F35E6" w:rsidRDefault="000B6C7F">
            <w:pPr>
              <w:jc w:val="right"/>
              <w:rPr>
                <w:rFonts w:ascii="Arial" w:hAnsi="Arial" w:cs="Arial"/>
                <w:b/>
                <w:sz w:val="32"/>
                <w:szCs w:val="32"/>
                <w:lang w:val="en-GB"/>
              </w:rPr>
            </w:pPr>
            <w:r w:rsidRPr="008F35E6">
              <w:rPr>
                <w:rFonts w:ascii="Arial" w:hAnsi="Arial" w:cs="Arial"/>
                <w:b/>
                <w:sz w:val="32"/>
                <w:szCs w:val="32"/>
                <w:lang w:val="en-GB"/>
              </w:rPr>
              <w:t>CBD</w:t>
            </w:r>
          </w:p>
        </w:tc>
      </w:tr>
      <w:tr w:rsidR="000B6C7F" w:rsidRPr="00A129A3" w14:paraId="48D0BD75" w14:textId="77777777" w:rsidTr="000B6C7F">
        <w:tc>
          <w:tcPr>
            <w:tcW w:w="6117" w:type="dxa"/>
            <w:gridSpan w:val="2"/>
            <w:tcBorders>
              <w:top w:val="single" w:sz="12" w:space="0" w:color="auto"/>
              <w:left w:val="nil"/>
              <w:bottom w:val="single" w:sz="36" w:space="0" w:color="auto"/>
              <w:right w:val="nil"/>
            </w:tcBorders>
            <w:vAlign w:val="center"/>
            <w:hideMark/>
          </w:tcPr>
          <w:p w14:paraId="3A89CC59" w14:textId="1D8CB0B2" w:rsidR="000B6C7F" w:rsidRPr="008F35E6" w:rsidRDefault="000B6C7F">
            <w:pPr>
              <w:rPr>
                <w:rFonts w:ascii="Times New Roman" w:hAnsi="Times New Roman" w:cs="Times New Roman"/>
                <w:sz w:val="22"/>
                <w:lang w:val="en-GB"/>
              </w:rPr>
            </w:pPr>
            <w:r w:rsidRPr="008F35E6">
              <w:rPr>
                <w:noProof/>
                <w:lang w:val="en-GB"/>
              </w:rPr>
              <w:drawing>
                <wp:inline distT="0" distB="0" distL="0" distR="0" wp14:anchorId="5B9946C1" wp14:editId="0E8BA02E">
                  <wp:extent cx="2884805" cy="1075690"/>
                  <wp:effectExtent l="0" t="0" r="0" b="0"/>
                  <wp:docPr id="10" name="Picture 10"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4805" cy="107569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537136E4" w14:textId="77777777" w:rsidR="000B6C7F" w:rsidRPr="008F35E6" w:rsidRDefault="000B6C7F">
            <w:pPr>
              <w:ind w:left="1215"/>
              <w:rPr>
                <w:rFonts w:ascii="Times New Roman" w:hAnsi="Times New Roman" w:cs="Times New Roman"/>
                <w:kern w:val="24"/>
                <w:sz w:val="22"/>
                <w:szCs w:val="22"/>
                <w:lang w:val="en-GB"/>
              </w:rPr>
            </w:pPr>
            <w:r w:rsidRPr="008F35E6">
              <w:rPr>
                <w:rFonts w:ascii="Times New Roman" w:hAnsi="Times New Roman" w:cs="Times New Roman"/>
                <w:kern w:val="24"/>
                <w:lang w:val="en-GB"/>
              </w:rPr>
              <w:t>Distr.</w:t>
            </w:r>
          </w:p>
          <w:p w14:paraId="3953AA63" w14:textId="77777777" w:rsidR="000B6C7F" w:rsidRPr="008F35E6" w:rsidRDefault="000B6C7F">
            <w:pPr>
              <w:ind w:left="1215"/>
              <w:rPr>
                <w:rFonts w:ascii="Times New Roman" w:hAnsi="Times New Roman" w:cs="Times New Roman"/>
                <w:kern w:val="24"/>
                <w:sz w:val="22"/>
                <w:szCs w:val="22"/>
                <w:lang w:val="en-GB"/>
              </w:rPr>
            </w:pPr>
            <w:r w:rsidRPr="008F35E6">
              <w:rPr>
                <w:rFonts w:ascii="Times New Roman" w:hAnsi="Times New Roman" w:cs="Times New Roman"/>
                <w:kern w:val="24"/>
                <w:lang w:val="en-GB"/>
              </w:rPr>
              <w:t>GENERAL</w:t>
            </w:r>
          </w:p>
          <w:p w14:paraId="59BC5E79" w14:textId="77777777" w:rsidR="000B6C7F" w:rsidRPr="008F35E6" w:rsidRDefault="000B6C7F">
            <w:pPr>
              <w:ind w:left="1215"/>
              <w:rPr>
                <w:rFonts w:ascii="Times New Roman" w:hAnsi="Times New Roman" w:cs="Times New Roman"/>
                <w:kern w:val="24"/>
                <w:sz w:val="22"/>
                <w:szCs w:val="22"/>
                <w:lang w:val="en-GB"/>
              </w:rPr>
            </w:pPr>
          </w:p>
          <w:p w14:paraId="2A811EE0" w14:textId="324474C4" w:rsidR="000B6C7F" w:rsidRPr="008F35E6" w:rsidRDefault="002A209A">
            <w:pPr>
              <w:ind w:left="1215"/>
              <w:rPr>
                <w:rFonts w:ascii="Times New Roman" w:hAnsi="Times New Roman" w:cs="Times New Roman"/>
                <w:kern w:val="24"/>
                <w:sz w:val="22"/>
                <w:szCs w:val="22"/>
                <w:lang w:val="en-GB"/>
              </w:rPr>
            </w:pPr>
            <w:sdt>
              <w:sdtPr>
                <w:rPr>
                  <w:rFonts w:ascii="Times New Roman" w:hAnsi="Times New Roman" w:cs="Times New Roman"/>
                  <w:kern w:val="24"/>
                  <w:lang w:val="en-GB"/>
                </w:rPr>
                <w:alias w:val="Subject"/>
                <w:id w:val="1148779628"/>
                <w:placeholder>
                  <w:docPart w:val="D4DB785DFB0A489283A1DEDA3A291578"/>
                </w:placeholder>
                <w:dataBinding w:prefixMappings="xmlns:ns0='http://purl.org/dc/elements/1.1/' xmlns:ns1='http://schemas.openxmlformats.org/package/2006/metadata/core-properties' " w:xpath="/ns1:coreProperties[1]/ns0:subject[1]" w:storeItemID="{6C3C8BC8-F283-45AE-878A-BAB7291924A1}"/>
                <w:text/>
              </w:sdtPr>
              <w:sdtEndPr/>
              <w:sdtContent>
                <w:r w:rsidR="000B6C7F" w:rsidRPr="008F35E6">
                  <w:rPr>
                    <w:rFonts w:ascii="Times New Roman" w:hAnsi="Times New Roman" w:cs="Times New Roman"/>
                    <w:kern w:val="24"/>
                    <w:lang w:val="en-GB"/>
                  </w:rPr>
                  <w:t>CBD/</w:t>
                </w:r>
                <w:r>
                  <w:rPr>
                    <w:rFonts w:ascii="Times New Roman" w:hAnsi="Times New Roman" w:cs="Times New Roman"/>
                    <w:kern w:val="24"/>
                    <w:lang w:val="en-GB"/>
                  </w:rPr>
                  <w:t>IAS/</w:t>
                </w:r>
                <w:r w:rsidR="000B6C7F" w:rsidRPr="008F35E6">
                  <w:rPr>
                    <w:rFonts w:ascii="Times New Roman" w:hAnsi="Times New Roman" w:cs="Times New Roman"/>
                    <w:kern w:val="24"/>
                    <w:lang w:val="en-GB"/>
                  </w:rPr>
                  <w:t>AHTEG/2019/1/2</w:t>
                </w:r>
              </w:sdtContent>
            </w:sdt>
          </w:p>
          <w:p w14:paraId="368A45D3" w14:textId="248D13A0" w:rsidR="000B6C7F" w:rsidRPr="008F35E6" w:rsidRDefault="00317092">
            <w:pPr>
              <w:ind w:left="1215"/>
              <w:rPr>
                <w:rFonts w:ascii="Times New Roman" w:hAnsi="Times New Roman" w:cs="Times New Roman"/>
                <w:kern w:val="24"/>
                <w:sz w:val="22"/>
                <w:szCs w:val="22"/>
                <w:lang w:val="en-GB"/>
              </w:rPr>
            </w:pPr>
            <w:r w:rsidRPr="008F35E6">
              <w:rPr>
                <w:rFonts w:ascii="Times New Roman" w:hAnsi="Times New Roman" w:cs="Times New Roman"/>
                <w:kern w:val="24"/>
                <w:lang w:val="en-GB"/>
              </w:rPr>
              <w:t>14 November</w:t>
            </w:r>
            <w:r w:rsidR="000B6C7F" w:rsidRPr="008F35E6">
              <w:rPr>
                <w:rFonts w:ascii="Times New Roman" w:hAnsi="Times New Roman" w:cs="Times New Roman"/>
                <w:kern w:val="24"/>
                <w:lang w:val="en-GB"/>
              </w:rPr>
              <w:t xml:space="preserve"> 2019</w:t>
            </w:r>
          </w:p>
          <w:p w14:paraId="71A5904F" w14:textId="77777777" w:rsidR="000B6C7F" w:rsidRPr="008F35E6" w:rsidRDefault="000B6C7F">
            <w:pPr>
              <w:ind w:left="1215"/>
              <w:rPr>
                <w:rFonts w:ascii="Times New Roman" w:hAnsi="Times New Roman" w:cs="Times New Roman"/>
                <w:kern w:val="24"/>
                <w:sz w:val="22"/>
                <w:szCs w:val="22"/>
                <w:lang w:val="en-GB"/>
              </w:rPr>
            </w:pPr>
          </w:p>
          <w:p w14:paraId="779E0CAC" w14:textId="77777777" w:rsidR="000B6C7F" w:rsidRPr="008F35E6" w:rsidRDefault="000B6C7F">
            <w:pPr>
              <w:ind w:left="1215"/>
              <w:rPr>
                <w:rFonts w:ascii="Times New Roman" w:hAnsi="Times New Roman" w:cs="Times New Roman"/>
                <w:kern w:val="24"/>
                <w:sz w:val="22"/>
                <w:szCs w:val="22"/>
                <w:lang w:val="en-GB"/>
              </w:rPr>
            </w:pPr>
            <w:r w:rsidRPr="008F35E6">
              <w:rPr>
                <w:rFonts w:ascii="Times New Roman" w:hAnsi="Times New Roman" w:cs="Times New Roman"/>
                <w:kern w:val="24"/>
                <w:lang w:val="en-GB"/>
              </w:rPr>
              <w:t>ORIGINAL: ENGLISH</w:t>
            </w:r>
          </w:p>
          <w:p w14:paraId="05592AEF" w14:textId="77777777" w:rsidR="000B6C7F" w:rsidRPr="008F35E6" w:rsidRDefault="000B6C7F">
            <w:pPr>
              <w:rPr>
                <w:kern w:val="24"/>
                <w:lang w:val="en-GB"/>
              </w:rPr>
            </w:pPr>
          </w:p>
        </w:tc>
      </w:tr>
    </w:tbl>
    <w:p w14:paraId="420590A6" w14:textId="77777777" w:rsidR="00636F2F" w:rsidRPr="008F35E6" w:rsidRDefault="004B4770" w:rsidP="00681D92">
      <w:pPr>
        <w:spacing w:after="0" w:line="240" w:lineRule="auto"/>
        <w:ind w:left="284" w:right="4642" w:hanging="284"/>
        <w:rPr>
          <w:rFonts w:ascii="Times New Roman" w:hAnsi="Times New Roman" w:cs="Times New Roman"/>
          <w:caps/>
          <w:kern w:val="22"/>
          <w:lang w:val="en-GB"/>
        </w:rPr>
      </w:pPr>
      <w:r w:rsidRPr="008F35E6">
        <w:rPr>
          <w:rFonts w:ascii="Times New Roman" w:hAnsi="Times New Roman" w:cs="Times New Roman"/>
          <w:caps/>
          <w:kern w:val="22"/>
          <w:lang w:val="en-GB"/>
        </w:rPr>
        <w:t xml:space="preserve">AD HOC TECHNICAL EXPERT GROUP </w:t>
      </w:r>
    </w:p>
    <w:p w14:paraId="2704952E" w14:textId="4640E106" w:rsidR="00681D92" w:rsidRPr="008F35E6" w:rsidRDefault="004B4770" w:rsidP="00636F2F">
      <w:pPr>
        <w:spacing w:after="0" w:line="240" w:lineRule="auto"/>
        <w:ind w:left="284" w:right="4642"/>
        <w:rPr>
          <w:rFonts w:ascii="Times New Roman" w:hAnsi="Times New Roman" w:cs="Times New Roman"/>
          <w:caps/>
          <w:kern w:val="22"/>
          <w:lang w:val="en-GB"/>
        </w:rPr>
      </w:pPr>
      <w:r w:rsidRPr="008F35E6">
        <w:rPr>
          <w:rFonts w:ascii="Times New Roman" w:hAnsi="Times New Roman" w:cs="Times New Roman"/>
          <w:caps/>
          <w:kern w:val="22"/>
          <w:lang w:val="en-GB"/>
        </w:rPr>
        <w:t>ON INVASIVE ALIEN SPECIES</w:t>
      </w:r>
    </w:p>
    <w:p w14:paraId="159AE9FE" w14:textId="75BB2197" w:rsidR="004B4770" w:rsidRPr="008F35E6" w:rsidRDefault="004B4770" w:rsidP="003269F3">
      <w:pPr>
        <w:spacing w:line="240" w:lineRule="auto"/>
        <w:ind w:right="4642"/>
        <w:rPr>
          <w:rFonts w:ascii="Times New Roman" w:hAnsi="Times New Roman" w:cs="Times New Roman"/>
          <w:caps/>
          <w:kern w:val="22"/>
          <w:lang w:val="en-GB"/>
        </w:rPr>
      </w:pPr>
      <w:r w:rsidRPr="008F35E6">
        <w:rPr>
          <w:rFonts w:ascii="Times New Roman" w:hAnsi="Times New Roman" w:cs="Times New Roman"/>
          <w:snapToGrid w:val="0"/>
          <w:kern w:val="22"/>
          <w:lang w:val="en-GB" w:eastAsia="nb-NO"/>
        </w:rPr>
        <w:t>Montreal, Canada, 2-4 December 2019</w:t>
      </w:r>
      <w:bookmarkStart w:id="0" w:name="_GoBack"/>
      <w:bookmarkEnd w:id="0"/>
    </w:p>
    <w:bookmarkStart w:id="1" w:name="_Hlk21019082" w:displacedByCustomXml="next"/>
    <w:sdt>
      <w:sdtPr>
        <w:rPr>
          <w:rFonts w:ascii="Times New Roman Bold" w:hAnsi="Times New Roman Bold" w:cs="Times New Roman"/>
          <w:b/>
          <w:caps/>
          <w:kern w:val="22"/>
          <w:lang w:val="en-GB"/>
        </w:rPr>
        <w:alias w:val="Title"/>
        <w:tag w:val=""/>
        <w:id w:val="-619222543"/>
        <w:placeholder>
          <w:docPart w:val="F6E75484972F49E2BD4E8E62F3E3428D"/>
        </w:placeholder>
        <w:dataBinding w:prefixMappings="xmlns:ns0='http://purl.org/dc/elements/1.1/' xmlns:ns1='http://schemas.openxmlformats.org/package/2006/metadata/core-properties' " w:xpath="/ns1:coreProperties[1]/ns0:title[1]" w:storeItemID="{6C3C8BC8-F283-45AE-878A-BAB7291924A1}"/>
        <w:text/>
      </w:sdtPr>
      <w:sdtEndPr/>
      <w:sdtContent>
        <w:p w14:paraId="730F64A0" w14:textId="2ECEC400" w:rsidR="004B4770" w:rsidRPr="008F35E6" w:rsidRDefault="00887194" w:rsidP="004B4770">
          <w:pPr>
            <w:ind w:left="284" w:hanging="284"/>
            <w:jc w:val="center"/>
            <w:rPr>
              <w:rFonts w:ascii="Times New Roman Bold" w:hAnsi="Times New Roman Bold" w:cs="Times New Roman" w:hint="eastAsia"/>
              <w:b/>
              <w:caps/>
              <w:snapToGrid w:val="0"/>
              <w:kern w:val="22"/>
              <w:lang w:val="en-GB" w:eastAsia="nb-NO"/>
            </w:rPr>
          </w:pPr>
          <w:r w:rsidRPr="008F35E6">
            <w:rPr>
              <w:rFonts w:ascii="Times New Roman Bold" w:hAnsi="Times New Roman Bold" w:cs="Times New Roman" w:hint="eastAsia"/>
              <w:b/>
              <w:caps/>
              <w:kern w:val="22"/>
              <w:lang w:val="en-GB"/>
            </w:rPr>
            <w:t xml:space="preserve">Draft advice or elements for the development of technical guidance on management measures </w:t>
          </w:r>
          <w:r w:rsidR="00B34DC6" w:rsidRPr="008F35E6">
            <w:rPr>
              <w:rFonts w:ascii="Times New Roman Bold" w:hAnsi="Times New Roman Bold" w:cs="Times New Roman" w:hint="eastAsia"/>
              <w:b/>
              <w:caps/>
              <w:kern w:val="22"/>
              <w:lang w:val="en-GB"/>
            </w:rPr>
            <w:t>for</w:t>
          </w:r>
          <w:r w:rsidRPr="008F35E6">
            <w:rPr>
              <w:rFonts w:ascii="Times New Roman Bold" w:hAnsi="Times New Roman Bold" w:cs="Times New Roman" w:hint="eastAsia"/>
              <w:b/>
              <w:caps/>
              <w:kern w:val="22"/>
              <w:lang w:val="en-GB"/>
            </w:rPr>
            <w:t xml:space="preserve"> invasive alien species to be implemented by broad sectors to facilitate achiev</w:t>
          </w:r>
          <w:r w:rsidR="004A653B" w:rsidRPr="008F35E6">
            <w:rPr>
              <w:rFonts w:ascii="Times New Roman Bold" w:hAnsi="Times New Roman Bold" w:cs="Times New Roman" w:hint="eastAsia"/>
              <w:b/>
              <w:caps/>
              <w:kern w:val="22"/>
              <w:lang w:val="en-GB"/>
            </w:rPr>
            <w:t>ing</w:t>
          </w:r>
          <w:r w:rsidR="00D31A61" w:rsidRPr="008F35E6">
            <w:rPr>
              <w:rFonts w:ascii="Times New Roman Bold" w:hAnsi="Times New Roman Bold" w:cs="Times New Roman" w:hint="eastAsia"/>
              <w:b/>
              <w:caps/>
              <w:kern w:val="22"/>
              <w:lang w:val="en-GB"/>
            </w:rPr>
            <w:t xml:space="preserve"> A</w:t>
          </w:r>
          <w:r w:rsidRPr="008F35E6">
            <w:rPr>
              <w:rFonts w:ascii="Times New Roman Bold" w:hAnsi="Times New Roman Bold" w:cs="Times New Roman" w:hint="eastAsia"/>
              <w:b/>
              <w:caps/>
              <w:kern w:val="22"/>
              <w:lang w:val="en-GB"/>
            </w:rPr>
            <w:t>ichi</w:t>
          </w:r>
          <w:r w:rsidR="00933A26" w:rsidRPr="008F35E6">
            <w:rPr>
              <w:rFonts w:ascii="Times New Roman Bold" w:hAnsi="Times New Roman Bold" w:cs="Times New Roman" w:hint="eastAsia"/>
              <w:b/>
              <w:caps/>
              <w:kern w:val="22"/>
              <w:lang w:val="en-GB"/>
            </w:rPr>
            <w:t xml:space="preserve"> B</w:t>
          </w:r>
          <w:r w:rsidRPr="008F35E6">
            <w:rPr>
              <w:rFonts w:ascii="Times New Roman Bold" w:hAnsi="Times New Roman Bold" w:cs="Times New Roman" w:hint="eastAsia"/>
              <w:b/>
              <w:caps/>
              <w:kern w:val="22"/>
              <w:lang w:val="en-GB"/>
            </w:rPr>
            <w:t>iodiversity</w:t>
          </w:r>
          <w:r w:rsidR="00933A26" w:rsidRPr="008F35E6">
            <w:rPr>
              <w:rFonts w:ascii="Times New Roman Bold" w:hAnsi="Times New Roman Bold" w:cs="Times New Roman" w:hint="eastAsia"/>
              <w:b/>
              <w:caps/>
              <w:kern w:val="22"/>
              <w:lang w:val="en-GB"/>
            </w:rPr>
            <w:t xml:space="preserve"> T</w:t>
          </w:r>
          <w:r w:rsidRPr="008F35E6">
            <w:rPr>
              <w:rFonts w:ascii="Times New Roman Bold" w:hAnsi="Times New Roman Bold" w:cs="Times New Roman" w:hint="eastAsia"/>
              <w:b/>
              <w:caps/>
              <w:kern w:val="22"/>
              <w:lang w:val="en-GB"/>
            </w:rPr>
            <w:t>arget 9 and beyond</w:t>
          </w:r>
        </w:p>
      </w:sdtContent>
    </w:sdt>
    <w:bookmarkEnd w:id="1"/>
    <w:p w14:paraId="30944689" w14:textId="55569586" w:rsidR="00A50B6B" w:rsidRPr="008F35E6" w:rsidRDefault="00A50B6B" w:rsidP="004B4770">
      <w:pPr>
        <w:jc w:val="center"/>
        <w:rPr>
          <w:rFonts w:ascii="Times New Roman" w:hAnsi="Times New Roman" w:cs="Times New Roman"/>
          <w:i/>
          <w:lang w:val="en-GB"/>
        </w:rPr>
      </w:pPr>
      <w:r w:rsidRPr="008F35E6">
        <w:rPr>
          <w:rFonts w:ascii="Times New Roman" w:hAnsi="Times New Roman" w:cs="Times New Roman"/>
          <w:i/>
          <w:lang w:val="en-GB"/>
        </w:rPr>
        <w:t>Note by the Executive Secretary</w:t>
      </w:r>
      <w:r w:rsidR="00036A57">
        <w:rPr>
          <w:rStyle w:val="FootnoteReference"/>
          <w:rFonts w:ascii="Times New Roman" w:hAnsi="Times New Roman" w:cs="Times New Roman"/>
          <w:i/>
          <w:lang w:val="en-GB"/>
        </w:rPr>
        <w:footnoteReference w:id="1"/>
      </w:r>
    </w:p>
    <w:p w14:paraId="4362CBB6" w14:textId="77777777" w:rsidR="00A50B6B" w:rsidRPr="008F35E6" w:rsidRDefault="00A50B6B" w:rsidP="008F35E6">
      <w:pPr>
        <w:pStyle w:val="ListParagraph"/>
        <w:numPr>
          <w:ilvl w:val="0"/>
          <w:numId w:val="4"/>
        </w:numPr>
        <w:spacing w:before="120" w:after="120" w:line="240" w:lineRule="auto"/>
        <w:ind w:left="1077"/>
        <w:contextualSpacing w:val="0"/>
        <w:jc w:val="center"/>
        <w:rPr>
          <w:rFonts w:ascii="Times New Roman" w:hAnsi="Times New Roman" w:cs="Times New Roman"/>
          <w:b/>
          <w:lang w:val="en-GB"/>
        </w:rPr>
      </w:pPr>
      <w:r w:rsidRPr="008F35E6">
        <w:rPr>
          <w:rFonts w:ascii="Times New Roman" w:hAnsi="Times New Roman" w:cs="Times New Roman"/>
          <w:b/>
          <w:lang w:val="en-GB"/>
        </w:rPr>
        <w:t>INTRODUCTION</w:t>
      </w:r>
    </w:p>
    <w:p w14:paraId="3CC6380B" w14:textId="3C7988F7" w:rsidR="00A50B6B" w:rsidRPr="008F35E6" w:rsidRDefault="00446E29"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In paragraph 5 of decision 14/11 t</w:t>
      </w:r>
      <w:r w:rsidR="009171E8" w:rsidRPr="008F35E6">
        <w:rPr>
          <w:rFonts w:ascii="Times New Roman" w:hAnsi="Times New Roman" w:cs="Times New Roman"/>
          <w:lang w:val="en-GB"/>
        </w:rPr>
        <w:t xml:space="preserve">he Conference of the Parties to the Convention on Biological Diversity at its </w:t>
      </w:r>
      <w:r w:rsidR="00A6445C" w:rsidRPr="008F35E6">
        <w:rPr>
          <w:rFonts w:ascii="Times New Roman" w:hAnsi="Times New Roman" w:cs="Times New Roman"/>
          <w:lang w:val="en-GB"/>
        </w:rPr>
        <w:t xml:space="preserve">fourteenth </w:t>
      </w:r>
      <w:r w:rsidR="009171E8" w:rsidRPr="008F35E6">
        <w:rPr>
          <w:rFonts w:ascii="Times New Roman" w:hAnsi="Times New Roman" w:cs="Times New Roman"/>
          <w:lang w:val="en-GB"/>
        </w:rPr>
        <w:t xml:space="preserve"> meeting</w:t>
      </w:r>
      <w:r w:rsidR="00A6445C" w:rsidRPr="008F35E6">
        <w:rPr>
          <w:rFonts w:ascii="Times New Roman" w:hAnsi="Times New Roman" w:cs="Times New Roman"/>
          <w:lang w:val="en-GB"/>
        </w:rPr>
        <w:t xml:space="preserve"> establish</w:t>
      </w:r>
      <w:r w:rsidR="00554EBF" w:rsidRPr="008F35E6">
        <w:rPr>
          <w:rFonts w:ascii="Times New Roman" w:hAnsi="Times New Roman" w:cs="Times New Roman"/>
          <w:lang w:val="en-GB"/>
        </w:rPr>
        <w:t>ed</w:t>
      </w:r>
      <w:r w:rsidR="00A6445C" w:rsidRPr="008F35E6">
        <w:rPr>
          <w:rFonts w:ascii="Times New Roman" w:hAnsi="Times New Roman" w:cs="Times New Roman"/>
          <w:lang w:val="en-GB"/>
        </w:rPr>
        <w:t xml:space="preserve"> an Ad Hoc Technical Expert Group, with the terms of reference contained in </w:t>
      </w:r>
      <w:r w:rsidR="00741D99" w:rsidRPr="008F35E6">
        <w:rPr>
          <w:rFonts w:ascii="Times New Roman" w:hAnsi="Times New Roman" w:cs="Times New Roman"/>
          <w:lang w:val="en-GB"/>
        </w:rPr>
        <w:t>A</w:t>
      </w:r>
      <w:r w:rsidR="00A6445C" w:rsidRPr="008F35E6">
        <w:rPr>
          <w:rFonts w:ascii="Times New Roman" w:hAnsi="Times New Roman" w:cs="Times New Roman"/>
          <w:lang w:val="en-GB"/>
        </w:rPr>
        <w:t xml:space="preserve">nnex II to the </w:t>
      </w:r>
      <w:r w:rsidRPr="008F35E6">
        <w:rPr>
          <w:rFonts w:ascii="Times New Roman" w:hAnsi="Times New Roman" w:cs="Times New Roman"/>
          <w:lang w:val="en-GB"/>
        </w:rPr>
        <w:t>same</w:t>
      </w:r>
      <w:r w:rsidR="00A6445C" w:rsidRPr="008F35E6">
        <w:rPr>
          <w:rFonts w:ascii="Times New Roman" w:hAnsi="Times New Roman" w:cs="Times New Roman"/>
          <w:lang w:val="en-GB"/>
        </w:rPr>
        <w:t xml:space="preserve"> decision</w:t>
      </w:r>
      <w:r w:rsidR="000B3587" w:rsidRPr="008F35E6">
        <w:rPr>
          <w:rFonts w:ascii="Times New Roman" w:hAnsi="Times New Roman" w:cs="Times New Roman"/>
          <w:lang w:val="en-GB"/>
        </w:rPr>
        <w:t>,</w:t>
      </w:r>
      <w:r w:rsidR="00A6445C" w:rsidRPr="008F35E6">
        <w:rPr>
          <w:rFonts w:ascii="Times New Roman" w:hAnsi="Times New Roman" w:cs="Times New Roman"/>
          <w:lang w:val="en-GB"/>
        </w:rPr>
        <w:t xml:space="preserve"> </w:t>
      </w:r>
      <w:r w:rsidR="00F625AC" w:rsidRPr="008F35E6">
        <w:rPr>
          <w:rFonts w:ascii="Times New Roman" w:hAnsi="Times New Roman" w:cs="Times New Roman"/>
          <w:lang w:val="en-GB"/>
        </w:rPr>
        <w:t>to</w:t>
      </w:r>
      <w:r w:rsidR="00A6445C" w:rsidRPr="008F35E6">
        <w:rPr>
          <w:rFonts w:ascii="Times New Roman" w:hAnsi="Times New Roman" w:cs="Times New Roman"/>
          <w:lang w:val="en-GB"/>
        </w:rPr>
        <w:t xml:space="preserve"> meet as needed to ensure timely provision of advice on achieving Aichi Biodiversity Target 9, and, wherever possible, meet back-to-back with other relevant meetings, and request</w:t>
      </w:r>
      <w:r w:rsidR="00F625AC" w:rsidRPr="008F35E6">
        <w:rPr>
          <w:rFonts w:ascii="Times New Roman" w:hAnsi="Times New Roman" w:cs="Times New Roman"/>
          <w:lang w:val="en-GB"/>
        </w:rPr>
        <w:t>ed</w:t>
      </w:r>
      <w:r w:rsidR="00A6445C" w:rsidRPr="008F35E6">
        <w:rPr>
          <w:rFonts w:ascii="Times New Roman" w:hAnsi="Times New Roman" w:cs="Times New Roman"/>
          <w:lang w:val="en-GB"/>
        </w:rPr>
        <w:t xml:space="preserve"> the Executive Secretary to convene a moderated open online discussion forum to support the deliberations of the Ad Hoc Technical Expert Group</w:t>
      </w:r>
      <w:r w:rsidRPr="008F35E6">
        <w:rPr>
          <w:rFonts w:ascii="Times New Roman" w:hAnsi="Times New Roman" w:cs="Times New Roman"/>
          <w:lang w:val="en-GB"/>
        </w:rPr>
        <w:t>.</w:t>
      </w:r>
    </w:p>
    <w:p w14:paraId="6E5BD1DE" w14:textId="79D4C5E1" w:rsidR="00A6445C" w:rsidRPr="008F35E6" w:rsidRDefault="00446E29"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bookmarkStart w:id="2" w:name="_Ref25156283"/>
      <w:r w:rsidRPr="008F35E6">
        <w:rPr>
          <w:rFonts w:ascii="Times New Roman" w:hAnsi="Times New Roman" w:cs="Times New Roman"/>
          <w:lang w:val="en-GB"/>
        </w:rPr>
        <w:t>The</w:t>
      </w:r>
      <w:r w:rsidR="00A6445C" w:rsidRPr="008F35E6">
        <w:rPr>
          <w:rFonts w:ascii="Times New Roman" w:hAnsi="Times New Roman" w:cs="Times New Roman"/>
          <w:lang w:val="en-GB"/>
        </w:rPr>
        <w:t xml:space="preserve"> terms of reference for the Ad Hoc Technical Expert Group</w:t>
      </w:r>
      <w:r w:rsidR="000B3587" w:rsidRPr="008F35E6">
        <w:rPr>
          <w:rFonts w:ascii="Times New Roman" w:hAnsi="Times New Roman" w:cs="Times New Roman"/>
          <w:lang w:val="en-GB"/>
        </w:rPr>
        <w:t xml:space="preserve"> stipulated</w:t>
      </w:r>
      <w:r w:rsidR="00A6445C" w:rsidRPr="008F35E6">
        <w:rPr>
          <w:rFonts w:ascii="Times New Roman" w:hAnsi="Times New Roman" w:cs="Times New Roman"/>
          <w:lang w:val="en-GB"/>
        </w:rPr>
        <w:t xml:space="preserve"> </w:t>
      </w:r>
      <w:r w:rsidR="00044AA1">
        <w:rPr>
          <w:rFonts w:ascii="Times New Roman" w:hAnsi="Times New Roman" w:cs="Times New Roman"/>
          <w:lang w:val="en-GB"/>
        </w:rPr>
        <w:t>that the Group would</w:t>
      </w:r>
      <w:r w:rsidR="00A6445C" w:rsidRPr="008F35E6">
        <w:rPr>
          <w:rFonts w:ascii="Times New Roman" w:hAnsi="Times New Roman" w:cs="Times New Roman"/>
          <w:lang w:val="en-GB"/>
        </w:rPr>
        <w:t xml:space="preserve"> address matters that are not covered by the assessment of the Intergovernmental Science-Policy Platform on Biodiversity and Ecosystem Services</w:t>
      </w:r>
      <w:r w:rsidRPr="008F35E6">
        <w:rPr>
          <w:rFonts w:ascii="Times New Roman" w:hAnsi="Times New Roman" w:cs="Times New Roman"/>
          <w:lang w:val="en-GB"/>
        </w:rPr>
        <w:t xml:space="preserve"> (IPBES)</w:t>
      </w:r>
      <w:r w:rsidR="00A6445C" w:rsidRPr="008F35E6">
        <w:rPr>
          <w:rFonts w:ascii="Times New Roman" w:hAnsi="Times New Roman" w:cs="Times New Roman"/>
          <w:lang w:val="en-GB"/>
        </w:rPr>
        <w:t xml:space="preserve">. Building on the work of the moderated online forum, and knowledge and experience accumulated in various different sectors, the Ad Hoc Technical Expert Group </w:t>
      </w:r>
      <w:r w:rsidR="00F102A9" w:rsidRPr="008F35E6">
        <w:rPr>
          <w:rFonts w:ascii="Times New Roman" w:hAnsi="Times New Roman" w:cs="Times New Roman"/>
          <w:lang w:val="en-GB"/>
        </w:rPr>
        <w:t>shall</w:t>
      </w:r>
      <w:r w:rsidR="00A6445C" w:rsidRPr="008F35E6">
        <w:rPr>
          <w:rFonts w:ascii="Times New Roman" w:hAnsi="Times New Roman" w:cs="Times New Roman"/>
          <w:lang w:val="en-GB"/>
        </w:rPr>
        <w:t xml:space="preserve"> provide advice or develop elements of technical guidance on management measures on invasive alien species to be implemented by broad sectors to facilitate achieving Aichi Biodiversity Target 9 and beyond:</w:t>
      </w:r>
      <w:bookmarkEnd w:id="2"/>
    </w:p>
    <w:p w14:paraId="34FD0699" w14:textId="179ADB16" w:rsidR="00A6445C" w:rsidRPr="008F35E6" w:rsidRDefault="00A6445C" w:rsidP="008F35E6">
      <w:pPr>
        <w:spacing w:before="120" w:after="120" w:line="240" w:lineRule="auto"/>
        <w:ind w:firstLine="709"/>
        <w:jc w:val="both"/>
        <w:rPr>
          <w:rFonts w:ascii="Times New Roman" w:hAnsi="Times New Roman" w:cs="Times New Roman"/>
          <w:lang w:val="en-GB"/>
        </w:rPr>
      </w:pPr>
      <w:bookmarkStart w:id="3" w:name="_Hlk21013035"/>
      <w:r w:rsidRPr="008F35E6">
        <w:rPr>
          <w:rFonts w:ascii="Times New Roman" w:hAnsi="Times New Roman" w:cs="Times New Roman"/>
          <w:lang w:val="en-GB"/>
        </w:rPr>
        <w:t xml:space="preserve">(a) </w:t>
      </w:r>
      <w:r w:rsidR="009168A0" w:rsidRPr="008F35E6">
        <w:rPr>
          <w:rFonts w:ascii="Times New Roman" w:hAnsi="Times New Roman" w:cs="Times New Roman"/>
          <w:lang w:val="en-GB"/>
        </w:rPr>
        <w:tab/>
      </w:r>
      <w:r w:rsidRPr="008F35E6">
        <w:rPr>
          <w:rFonts w:ascii="Times New Roman" w:hAnsi="Times New Roman" w:cs="Times New Roman"/>
          <w:lang w:val="en-GB"/>
        </w:rPr>
        <w:t>Methods for cost-benefit and cost-effectiveness analysis which best apply to the management of invasive alien species;</w:t>
      </w:r>
    </w:p>
    <w:p w14:paraId="69F2F8F1" w14:textId="2AD39104" w:rsidR="00A6445C" w:rsidRPr="008F35E6" w:rsidRDefault="00A6445C" w:rsidP="008F35E6">
      <w:pPr>
        <w:spacing w:before="120" w:after="120" w:line="240" w:lineRule="auto"/>
        <w:ind w:firstLine="709"/>
        <w:jc w:val="both"/>
        <w:rPr>
          <w:rFonts w:ascii="Times New Roman" w:hAnsi="Times New Roman" w:cs="Times New Roman"/>
          <w:lang w:val="en-GB"/>
        </w:rPr>
      </w:pPr>
      <w:r w:rsidRPr="008F35E6">
        <w:rPr>
          <w:rFonts w:ascii="Times New Roman" w:hAnsi="Times New Roman" w:cs="Times New Roman"/>
          <w:lang w:val="en-GB"/>
        </w:rPr>
        <w:t xml:space="preserve">(b) </w:t>
      </w:r>
      <w:r w:rsidR="009168A0" w:rsidRPr="008F35E6">
        <w:rPr>
          <w:rFonts w:ascii="Times New Roman" w:hAnsi="Times New Roman" w:cs="Times New Roman"/>
          <w:lang w:val="en-GB"/>
        </w:rPr>
        <w:tab/>
      </w:r>
      <w:r w:rsidRPr="008F35E6">
        <w:rPr>
          <w:rFonts w:ascii="Times New Roman" w:hAnsi="Times New Roman" w:cs="Times New Roman"/>
          <w:lang w:val="en-GB"/>
        </w:rPr>
        <w:t xml:space="preserve">Methods, tools and measures for </w:t>
      </w:r>
      <w:bookmarkStart w:id="4" w:name="_Hlk24560175"/>
      <w:r w:rsidRPr="008F35E6">
        <w:rPr>
          <w:rFonts w:ascii="Times New Roman" w:hAnsi="Times New Roman" w:cs="Times New Roman"/>
          <w:lang w:val="en-GB"/>
        </w:rPr>
        <w:t>identification and minimization of additional risks associated with cross-border e-commerce in live organisms and the impacts thereof</w:t>
      </w:r>
      <w:bookmarkEnd w:id="4"/>
      <w:r w:rsidRPr="008F35E6">
        <w:rPr>
          <w:rFonts w:ascii="Times New Roman" w:hAnsi="Times New Roman" w:cs="Times New Roman"/>
          <w:lang w:val="en-GB"/>
        </w:rPr>
        <w:t>;</w:t>
      </w:r>
    </w:p>
    <w:p w14:paraId="29451BD4" w14:textId="116F1EDF" w:rsidR="00A6445C" w:rsidRPr="008F35E6" w:rsidRDefault="00A6445C" w:rsidP="008F35E6">
      <w:pPr>
        <w:spacing w:before="120" w:after="120" w:line="240" w:lineRule="auto"/>
        <w:ind w:firstLine="709"/>
        <w:jc w:val="both"/>
        <w:rPr>
          <w:rFonts w:ascii="Times New Roman" w:hAnsi="Times New Roman" w:cs="Times New Roman"/>
          <w:lang w:val="en-GB"/>
        </w:rPr>
      </w:pPr>
      <w:r w:rsidRPr="008F35E6">
        <w:rPr>
          <w:rFonts w:ascii="Times New Roman" w:hAnsi="Times New Roman" w:cs="Times New Roman"/>
          <w:lang w:val="en-GB"/>
        </w:rPr>
        <w:t xml:space="preserve">(c) </w:t>
      </w:r>
      <w:r w:rsidR="009168A0" w:rsidRPr="008F35E6">
        <w:rPr>
          <w:rFonts w:ascii="Times New Roman" w:hAnsi="Times New Roman" w:cs="Times New Roman"/>
          <w:lang w:val="en-GB"/>
        </w:rPr>
        <w:tab/>
      </w:r>
      <w:r w:rsidRPr="008F35E6">
        <w:rPr>
          <w:rFonts w:ascii="Times New Roman" w:hAnsi="Times New Roman" w:cs="Times New Roman"/>
          <w:lang w:val="en-GB"/>
        </w:rPr>
        <w:t xml:space="preserve">Methods, tools and strategies </w:t>
      </w:r>
      <w:bookmarkStart w:id="5" w:name="_Hlk21081378"/>
      <w:r w:rsidRPr="008F35E6">
        <w:rPr>
          <w:rFonts w:ascii="Times New Roman" w:hAnsi="Times New Roman" w:cs="Times New Roman"/>
          <w:lang w:val="en-GB"/>
        </w:rPr>
        <w:t>for the management of invasive alien species as it relates to prevention of potential risks arising from climate change and associated natural disasters and land use changes</w:t>
      </w:r>
      <w:bookmarkEnd w:id="5"/>
      <w:r w:rsidRPr="008F35E6">
        <w:rPr>
          <w:rFonts w:ascii="Times New Roman" w:hAnsi="Times New Roman" w:cs="Times New Roman"/>
          <w:lang w:val="en-GB"/>
        </w:rPr>
        <w:t>;</w:t>
      </w:r>
    </w:p>
    <w:p w14:paraId="5B496B88" w14:textId="6F00115F" w:rsidR="00A6445C" w:rsidRPr="008F35E6" w:rsidRDefault="00A6445C" w:rsidP="008F35E6">
      <w:pPr>
        <w:spacing w:before="120" w:after="120" w:line="240" w:lineRule="auto"/>
        <w:ind w:firstLine="709"/>
        <w:jc w:val="both"/>
        <w:rPr>
          <w:rFonts w:ascii="Times New Roman" w:hAnsi="Times New Roman" w:cs="Times New Roman"/>
          <w:lang w:val="en-GB"/>
        </w:rPr>
      </w:pPr>
      <w:r w:rsidRPr="008F35E6">
        <w:rPr>
          <w:rFonts w:ascii="Times New Roman" w:hAnsi="Times New Roman" w:cs="Times New Roman"/>
          <w:lang w:val="en-GB"/>
        </w:rPr>
        <w:t xml:space="preserve">(d) </w:t>
      </w:r>
      <w:bookmarkStart w:id="6" w:name="_Hlk24465221"/>
      <w:r w:rsidR="009168A0" w:rsidRPr="008F35E6">
        <w:rPr>
          <w:rFonts w:ascii="Times New Roman" w:hAnsi="Times New Roman" w:cs="Times New Roman"/>
          <w:lang w:val="en-GB"/>
        </w:rPr>
        <w:tab/>
      </w:r>
      <w:r w:rsidRPr="008F35E6">
        <w:rPr>
          <w:rFonts w:ascii="Times New Roman" w:hAnsi="Times New Roman" w:cs="Times New Roman"/>
          <w:lang w:val="en-GB"/>
        </w:rPr>
        <w:t>Risk analysis on the potential consequences of the introduction of invasive alien species on social, economic and cultural values</w:t>
      </w:r>
      <w:bookmarkEnd w:id="6"/>
      <w:r w:rsidRPr="008F35E6">
        <w:rPr>
          <w:rFonts w:ascii="Times New Roman" w:hAnsi="Times New Roman" w:cs="Times New Roman"/>
          <w:lang w:val="en-GB"/>
        </w:rPr>
        <w:t>;</w:t>
      </w:r>
    </w:p>
    <w:p w14:paraId="2AAF203E" w14:textId="70A76AD6" w:rsidR="00A6445C" w:rsidRPr="008F35E6" w:rsidRDefault="00A6445C" w:rsidP="008F35E6">
      <w:pPr>
        <w:spacing w:before="120" w:after="120" w:line="240" w:lineRule="auto"/>
        <w:ind w:firstLine="709"/>
        <w:jc w:val="both"/>
        <w:rPr>
          <w:rFonts w:ascii="Times New Roman" w:hAnsi="Times New Roman" w:cs="Times New Roman"/>
          <w:lang w:val="en-GB"/>
        </w:rPr>
      </w:pPr>
      <w:r w:rsidRPr="008F35E6">
        <w:rPr>
          <w:rFonts w:ascii="Times New Roman" w:hAnsi="Times New Roman" w:cs="Times New Roman"/>
          <w:lang w:val="en-GB"/>
        </w:rPr>
        <w:lastRenderedPageBreak/>
        <w:t xml:space="preserve">(e) </w:t>
      </w:r>
      <w:bookmarkStart w:id="7" w:name="_Hlk24467132"/>
      <w:r w:rsidR="009168A0" w:rsidRPr="008F35E6">
        <w:rPr>
          <w:rFonts w:ascii="Times New Roman" w:hAnsi="Times New Roman" w:cs="Times New Roman"/>
          <w:lang w:val="en-GB"/>
        </w:rPr>
        <w:tab/>
      </w:r>
      <w:r w:rsidRPr="008F35E6">
        <w:rPr>
          <w:rFonts w:ascii="Times New Roman" w:hAnsi="Times New Roman" w:cs="Times New Roman"/>
          <w:lang w:val="en-GB"/>
        </w:rPr>
        <w:t>Use of existing databases on invasive alien species and their impacts, to support risk communication.</w:t>
      </w:r>
      <w:bookmarkEnd w:id="7"/>
    </w:p>
    <w:bookmarkEnd w:id="3"/>
    <w:p w14:paraId="65B2C297" w14:textId="2146C047" w:rsidR="004B4770" w:rsidRPr="008F35E6" w:rsidRDefault="00A129A3"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Pr>
          <w:rFonts w:ascii="Times New Roman" w:hAnsi="Times New Roman" w:cs="Times New Roman"/>
          <w:lang w:val="en-GB"/>
        </w:rPr>
        <w:t>With</w:t>
      </w:r>
      <w:r w:rsidR="007E2ADD" w:rsidRPr="008F35E6">
        <w:rPr>
          <w:rFonts w:ascii="Times New Roman" w:hAnsi="Times New Roman" w:cs="Times New Roman"/>
          <w:lang w:val="en-GB"/>
        </w:rPr>
        <w:t xml:space="preserve"> </w:t>
      </w:r>
      <w:r w:rsidR="00594995" w:rsidRPr="008F35E6">
        <w:rPr>
          <w:rFonts w:ascii="Times New Roman" w:hAnsi="Times New Roman" w:cs="Times New Roman"/>
          <w:lang w:val="en-GB"/>
        </w:rPr>
        <w:t>refer</w:t>
      </w:r>
      <w:r w:rsidR="00F625AC" w:rsidRPr="008F35E6">
        <w:rPr>
          <w:rFonts w:ascii="Times New Roman" w:hAnsi="Times New Roman" w:cs="Times New Roman"/>
          <w:lang w:val="en-GB"/>
        </w:rPr>
        <w:t>e</w:t>
      </w:r>
      <w:r w:rsidR="00594995" w:rsidRPr="008F35E6">
        <w:rPr>
          <w:rFonts w:ascii="Times New Roman" w:hAnsi="Times New Roman" w:cs="Times New Roman"/>
          <w:lang w:val="en-GB"/>
        </w:rPr>
        <w:t>nce to</w:t>
      </w:r>
      <w:r w:rsidR="007E2ADD" w:rsidRPr="008F35E6">
        <w:rPr>
          <w:rFonts w:ascii="Times New Roman" w:hAnsi="Times New Roman" w:cs="Times New Roman"/>
          <w:lang w:val="en-GB"/>
        </w:rPr>
        <w:t xml:space="preserve"> </w:t>
      </w:r>
      <w:r w:rsidR="00594995" w:rsidRPr="008F35E6">
        <w:rPr>
          <w:rFonts w:ascii="Times New Roman" w:hAnsi="Times New Roman" w:cs="Times New Roman"/>
          <w:lang w:val="en-GB"/>
        </w:rPr>
        <w:t>the s</w:t>
      </w:r>
      <w:r w:rsidR="007E2ADD" w:rsidRPr="008F35E6">
        <w:rPr>
          <w:rFonts w:ascii="Times New Roman" w:hAnsi="Times New Roman" w:cs="Times New Roman"/>
          <w:lang w:val="en-GB"/>
        </w:rPr>
        <w:t xml:space="preserve">coping </w:t>
      </w:r>
      <w:r w:rsidR="00594995" w:rsidRPr="008F35E6">
        <w:rPr>
          <w:rFonts w:ascii="Times New Roman" w:hAnsi="Times New Roman" w:cs="Times New Roman"/>
          <w:lang w:val="en-GB"/>
        </w:rPr>
        <w:t xml:space="preserve">document </w:t>
      </w:r>
      <w:r w:rsidR="007E2ADD" w:rsidRPr="008F35E6">
        <w:rPr>
          <w:rFonts w:ascii="Times New Roman" w:hAnsi="Times New Roman" w:cs="Times New Roman"/>
          <w:lang w:val="en-GB"/>
        </w:rPr>
        <w:t>for a thematic assessment of invasive alien species and their control (deliverable 3 (b) (ii))</w:t>
      </w:r>
      <w:r w:rsidR="007E2ADD" w:rsidRPr="008F35E6">
        <w:rPr>
          <w:lang w:val="en-GB"/>
        </w:rPr>
        <w:t xml:space="preserve"> </w:t>
      </w:r>
      <w:r w:rsidR="007E2ADD" w:rsidRPr="008F35E6">
        <w:rPr>
          <w:vertAlign w:val="superscript"/>
          <w:lang w:val="en-GB"/>
        </w:rPr>
        <w:footnoteReference w:id="2"/>
      </w:r>
      <w:r w:rsidR="007E2ADD" w:rsidRPr="008F35E6">
        <w:rPr>
          <w:rFonts w:ascii="Times New Roman" w:hAnsi="Times New Roman" w:cs="Times New Roman"/>
          <w:lang w:val="en-GB"/>
        </w:rPr>
        <w:t>, t</w:t>
      </w:r>
      <w:r w:rsidR="00A6445C" w:rsidRPr="008F35E6">
        <w:rPr>
          <w:rFonts w:ascii="Times New Roman" w:hAnsi="Times New Roman" w:cs="Times New Roman"/>
          <w:lang w:val="en-GB"/>
        </w:rPr>
        <w:t xml:space="preserve">he </w:t>
      </w:r>
      <w:r w:rsidR="0080246C" w:rsidRPr="008F35E6">
        <w:rPr>
          <w:rFonts w:ascii="Times New Roman" w:hAnsi="Times New Roman" w:cs="Times New Roman"/>
          <w:lang w:val="en-GB"/>
        </w:rPr>
        <w:t xml:space="preserve">area of the thematic </w:t>
      </w:r>
      <w:r w:rsidR="00A6445C" w:rsidRPr="008F35E6">
        <w:rPr>
          <w:rFonts w:ascii="Times New Roman" w:hAnsi="Times New Roman" w:cs="Times New Roman"/>
          <w:lang w:val="en-GB"/>
        </w:rPr>
        <w:t xml:space="preserve">assessment of </w:t>
      </w:r>
      <w:r w:rsidR="0080246C" w:rsidRPr="008F35E6">
        <w:rPr>
          <w:rFonts w:ascii="Times New Roman" w:hAnsi="Times New Roman" w:cs="Times New Roman"/>
          <w:lang w:val="en-GB"/>
        </w:rPr>
        <w:t xml:space="preserve">invasive alien species under </w:t>
      </w:r>
      <w:r w:rsidR="00A6445C" w:rsidRPr="008F35E6">
        <w:rPr>
          <w:rFonts w:ascii="Times New Roman" w:hAnsi="Times New Roman" w:cs="Times New Roman"/>
          <w:lang w:val="en-GB"/>
        </w:rPr>
        <w:t>the</w:t>
      </w:r>
      <w:r w:rsidR="00446E29" w:rsidRPr="008F35E6">
        <w:rPr>
          <w:rFonts w:ascii="Times New Roman" w:hAnsi="Times New Roman" w:cs="Times New Roman"/>
          <w:lang w:val="en-GB"/>
        </w:rPr>
        <w:t xml:space="preserve"> </w:t>
      </w:r>
      <w:r w:rsidR="007E2ADD" w:rsidRPr="008F35E6">
        <w:rPr>
          <w:rFonts w:ascii="Times New Roman" w:hAnsi="Times New Roman" w:cs="Times New Roman"/>
          <w:lang w:val="en-GB"/>
        </w:rPr>
        <w:t>IPBES cover</w:t>
      </w:r>
      <w:r w:rsidR="00594995" w:rsidRPr="008F35E6">
        <w:rPr>
          <w:rFonts w:ascii="Times New Roman" w:hAnsi="Times New Roman" w:cs="Times New Roman"/>
          <w:lang w:val="en-GB"/>
        </w:rPr>
        <w:t>s</w:t>
      </w:r>
      <w:r w:rsidR="007E2ADD" w:rsidRPr="008F35E6">
        <w:rPr>
          <w:rFonts w:ascii="Times New Roman" w:hAnsi="Times New Roman" w:cs="Times New Roman"/>
          <w:lang w:val="en-GB"/>
        </w:rPr>
        <w:t>: (</w:t>
      </w:r>
      <w:r>
        <w:rPr>
          <w:rFonts w:ascii="Times New Roman" w:hAnsi="Times New Roman" w:cs="Times New Roman"/>
          <w:lang w:val="en-GB"/>
        </w:rPr>
        <w:t>a</w:t>
      </w:r>
      <w:r w:rsidR="007E2ADD" w:rsidRPr="008F35E6">
        <w:rPr>
          <w:rFonts w:ascii="Times New Roman" w:hAnsi="Times New Roman" w:cs="Times New Roman"/>
          <w:lang w:val="en-GB"/>
        </w:rPr>
        <w:t xml:space="preserve">) </w:t>
      </w:r>
      <w:r>
        <w:rPr>
          <w:rFonts w:ascii="Times New Roman" w:hAnsi="Times New Roman" w:cs="Times New Roman"/>
          <w:lang w:val="en-GB"/>
        </w:rPr>
        <w:t xml:space="preserve">the </w:t>
      </w:r>
      <w:r w:rsidR="007E2ADD" w:rsidRPr="008F35E6">
        <w:rPr>
          <w:rFonts w:ascii="Times New Roman" w:hAnsi="Times New Roman" w:cs="Times New Roman"/>
          <w:lang w:val="en-GB"/>
        </w:rPr>
        <w:t>concept of invasive alien species; (</w:t>
      </w:r>
      <w:r>
        <w:rPr>
          <w:rFonts w:ascii="Times New Roman" w:hAnsi="Times New Roman" w:cs="Times New Roman"/>
          <w:lang w:val="en-GB"/>
        </w:rPr>
        <w:t>b</w:t>
      </w:r>
      <w:r w:rsidR="007E2ADD" w:rsidRPr="008F35E6">
        <w:rPr>
          <w:rFonts w:ascii="Times New Roman" w:hAnsi="Times New Roman" w:cs="Times New Roman"/>
          <w:lang w:val="en-GB"/>
        </w:rPr>
        <w:t>) invasive alien species and their impacts; (</w:t>
      </w:r>
      <w:r>
        <w:rPr>
          <w:rFonts w:ascii="Times New Roman" w:hAnsi="Times New Roman" w:cs="Times New Roman"/>
          <w:lang w:val="en-GB"/>
        </w:rPr>
        <w:t>c</w:t>
      </w:r>
      <w:r w:rsidR="007E2ADD" w:rsidRPr="008F35E6">
        <w:rPr>
          <w:rFonts w:ascii="Times New Roman" w:hAnsi="Times New Roman" w:cs="Times New Roman"/>
          <w:lang w:val="en-GB"/>
        </w:rPr>
        <w:t>) direct and indirect drivers responsible for invasive alien species; (</w:t>
      </w:r>
      <w:r>
        <w:rPr>
          <w:rFonts w:ascii="Times New Roman" w:hAnsi="Times New Roman" w:cs="Times New Roman"/>
          <w:lang w:val="en-GB"/>
        </w:rPr>
        <w:t>d</w:t>
      </w:r>
      <w:r w:rsidR="007E2ADD" w:rsidRPr="008F35E6">
        <w:rPr>
          <w:rFonts w:ascii="Times New Roman" w:hAnsi="Times New Roman" w:cs="Times New Roman"/>
          <w:lang w:val="en-GB"/>
        </w:rPr>
        <w:t>)</w:t>
      </w:r>
      <w:r w:rsidR="00A6445C" w:rsidRPr="008F35E6">
        <w:rPr>
          <w:rFonts w:ascii="Times New Roman" w:hAnsi="Times New Roman" w:cs="Times New Roman"/>
          <w:lang w:val="en-GB"/>
        </w:rPr>
        <w:t xml:space="preserve"> </w:t>
      </w:r>
      <w:r w:rsidR="00245646" w:rsidRPr="008F35E6">
        <w:rPr>
          <w:rFonts w:ascii="Times New Roman" w:hAnsi="Times New Roman" w:cs="Times New Roman"/>
          <w:lang w:val="en-GB"/>
        </w:rPr>
        <w:t>the diverse degrees of invasive alien species impacts and occurrences of introduced alien species useful for some sectors; (</w:t>
      </w:r>
      <w:r>
        <w:rPr>
          <w:rFonts w:ascii="Times New Roman" w:hAnsi="Times New Roman" w:cs="Times New Roman"/>
          <w:lang w:val="en-GB"/>
        </w:rPr>
        <w:t>e</w:t>
      </w:r>
      <w:r w:rsidR="00245646" w:rsidRPr="008F35E6">
        <w:rPr>
          <w:rFonts w:ascii="Times New Roman" w:hAnsi="Times New Roman" w:cs="Times New Roman"/>
          <w:lang w:val="en-GB"/>
        </w:rPr>
        <w:t>)</w:t>
      </w:r>
      <w:r>
        <w:rPr>
          <w:rFonts w:ascii="Times New Roman" w:hAnsi="Times New Roman" w:cs="Times New Roman"/>
          <w:lang w:val="en-GB"/>
        </w:rPr>
        <w:t> </w:t>
      </w:r>
      <w:r w:rsidR="00245646" w:rsidRPr="008F35E6">
        <w:rPr>
          <w:rFonts w:ascii="Times New Roman" w:hAnsi="Times New Roman" w:cs="Times New Roman"/>
          <w:lang w:val="en-GB"/>
        </w:rPr>
        <w:t>effectiveness of past and current programmes and tools; and (</w:t>
      </w:r>
      <w:r w:rsidR="001F7625">
        <w:rPr>
          <w:rFonts w:ascii="Times New Roman" w:hAnsi="Times New Roman" w:cs="Times New Roman"/>
          <w:lang w:val="en-GB"/>
        </w:rPr>
        <w:t>f</w:t>
      </w:r>
      <w:r w:rsidR="00245646" w:rsidRPr="008F35E6">
        <w:rPr>
          <w:rFonts w:ascii="Times New Roman" w:hAnsi="Times New Roman" w:cs="Times New Roman"/>
          <w:lang w:val="en-GB"/>
        </w:rPr>
        <w:t>) future options for the management of invasive alien specie</w:t>
      </w:r>
      <w:r w:rsidR="00DD7427" w:rsidRPr="008F35E6">
        <w:rPr>
          <w:rFonts w:ascii="Times New Roman" w:hAnsi="Times New Roman" w:cs="Times New Roman"/>
          <w:lang w:val="en-GB"/>
        </w:rPr>
        <w:t>s</w:t>
      </w:r>
      <w:r w:rsidR="00594995" w:rsidRPr="008F35E6">
        <w:rPr>
          <w:rFonts w:ascii="Times New Roman" w:hAnsi="Times New Roman" w:cs="Times New Roman"/>
          <w:lang w:val="en-GB"/>
        </w:rPr>
        <w:t>.</w:t>
      </w:r>
    </w:p>
    <w:p w14:paraId="6E846DD7" w14:textId="324B3AA3" w:rsidR="00602FF0" w:rsidRPr="008F35E6" w:rsidRDefault="009A7248" w:rsidP="008F35E6">
      <w:pPr>
        <w:pStyle w:val="ListParagraph"/>
        <w:numPr>
          <w:ilvl w:val="0"/>
          <w:numId w:val="1"/>
        </w:numPr>
        <w:spacing w:before="120" w:after="120" w:line="240" w:lineRule="auto"/>
        <w:ind w:left="0" w:firstLine="0"/>
        <w:contextualSpacing w:val="0"/>
        <w:jc w:val="both"/>
        <w:rPr>
          <w:rFonts w:ascii="Times New Roman" w:eastAsia="Times New Roman" w:hAnsi="Times New Roman" w:cs="Times New Roman"/>
          <w:szCs w:val="24"/>
          <w:lang w:val="en-GB" w:eastAsia="en-US"/>
        </w:rPr>
      </w:pPr>
      <w:r w:rsidRPr="008F35E6">
        <w:rPr>
          <w:rFonts w:ascii="Times New Roman" w:hAnsi="Times New Roman" w:cs="Times New Roman"/>
          <w:lang w:val="en-GB"/>
        </w:rPr>
        <w:t>Accordingly</w:t>
      </w:r>
      <w:r w:rsidR="00245646" w:rsidRPr="008F35E6">
        <w:rPr>
          <w:rFonts w:ascii="Times New Roman" w:hAnsi="Times New Roman" w:cs="Times New Roman"/>
          <w:lang w:val="en-GB"/>
        </w:rPr>
        <w:t xml:space="preserve">, the Executive Secretary </w:t>
      </w:r>
      <w:r w:rsidR="00446E29" w:rsidRPr="008F35E6">
        <w:rPr>
          <w:rFonts w:ascii="Times New Roman" w:hAnsi="Times New Roman" w:cs="Times New Roman"/>
          <w:lang w:val="en-GB"/>
        </w:rPr>
        <w:t xml:space="preserve">convened </w:t>
      </w:r>
      <w:r w:rsidR="00EE0FD6" w:rsidRPr="008F35E6">
        <w:rPr>
          <w:rFonts w:ascii="Times New Roman" w:hAnsi="Times New Roman" w:cs="Times New Roman"/>
          <w:lang w:val="en-GB"/>
        </w:rPr>
        <w:t>a moderated</w:t>
      </w:r>
      <w:r w:rsidR="00446E29" w:rsidRPr="008F35E6">
        <w:rPr>
          <w:rFonts w:ascii="Times New Roman" w:hAnsi="Times New Roman" w:cs="Times New Roman"/>
          <w:lang w:val="en-GB"/>
        </w:rPr>
        <w:t xml:space="preserve"> online discussion forum on invasive alien species (Online Forum) from 1 May to 30 September 2019 </w:t>
      </w:r>
      <w:r w:rsidR="00F625AC" w:rsidRPr="008F35E6">
        <w:rPr>
          <w:rFonts w:ascii="Times New Roman" w:hAnsi="Times New Roman" w:cs="Times New Roman"/>
          <w:lang w:val="en-GB"/>
        </w:rPr>
        <w:t>(</w:t>
      </w:r>
      <w:hyperlink r:id="rId14" w:history="1">
        <w:r w:rsidR="00677835" w:rsidRPr="008F35E6">
          <w:rPr>
            <w:rStyle w:val="Hyperlink"/>
            <w:rFonts w:ascii="Times New Roman" w:hAnsi="Times New Roman" w:cs="Times New Roman"/>
            <w:lang w:val="en-GB"/>
          </w:rPr>
          <w:t>https://cbd.int/invasive/forum2/</w:t>
        </w:r>
      </w:hyperlink>
      <w:r w:rsidR="00F625AC" w:rsidRPr="008F35E6">
        <w:rPr>
          <w:rFonts w:ascii="Times New Roman" w:hAnsi="Times New Roman" w:cs="Times New Roman"/>
          <w:lang w:val="en-GB"/>
        </w:rPr>
        <w:t>)</w:t>
      </w:r>
      <w:r w:rsidR="00EE0FD6" w:rsidRPr="008F35E6">
        <w:rPr>
          <w:rFonts w:ascii="Times New Roman" w:hAnsi="Times New Roman" w:cs="Times New Roman"/>
          <w:lang w:val="en-GB"/>
        </w:rPr>
        <w:t>.</w:t>
      </w:r>
      <w:r w:rsidR="00EB0009" w:rsidRPr="008F35E6">
        <w:rPr>
          <w:rFonts w:ascii="Times New Roman" w:hAnsi="Times New Roman" w:cs="Times New Roman"/>
          <w:lang w:val="en-GB"/>
        </w:rPr>
        <w:t xml:space="preserve"> </w:t>
      </w:r>
      <w:r w:rsidR="00EE0FD6" w:rsidRPr="008F35E6">
        <w:rPr>
          <w:rFonts w:ascii="Times New Roman" w:hAnsi="Times New Roman" w:cs="Times New Roman"/>
          <w:lang w:val="en-GB"/>
        </w:rPr>
        <w:t>The Online Forum</w:t>
      </w:r>
      <w:r w:rsidR="00EB0009" w:rsidRPr="008F35E6">
        <w:rPr>
          <w:rFonts w:ascii="Times New Roman" w:hAnsi="Times New Roman" w:cs="Times New Roman"/>
          <w:lang w:val="en-GB"/>
        </w:rPr>
        <w:t xml:space="preserve"> was composed of the following sessions with moderators, as below</w:t>
      </w:r>
      <w:r w:rsidR="0080246C" w:rsidRPr="008F35E6">
        <w:rPr>
          <w:rFonts w:ascii="Times New Roman" w:hAnsi="Times New Roman" w:cs="Times New Roman"/>
          <w:lang w:val="en-GB"/>
        </w:rPr>
        <w:t>:</w:t>
      </w:r>
    </w:p>
    <w:p w14:paraId="0ECCCF80" w14:textId="21AC2733" w:rsidR="00602FF0" w:rsidRPr="00A129A3" w:rsidRDefault="00602FF0" w:rsidP="008F35E6">
      <w:pPr>
        <w:numPr>
          <w:ilvl w:val="1"/>
          <w:numId w:val="7"/>
        </w:numPr>
        <w:spacing w:before="120" w:after="120" w:line="240" w:lineRule="auto"/>
        <w:ind w:left="0" w:firstLine="709"/>
        <w:jc w:val="both"/>
        <w:rPr>
          <w:rFonts w:ascii="Times New Roman" w:eastAsia="Times New Roman" w:hAnsi="Times New Roman" w:cs="Times New Roman"/>
          <w:szCs w:val="24"/>
          <w:lang w:val="en-GB" w:eastAsia="en-US"/>
        </w:rPr>
      </w:pPr>
      <w:r w:rsidRPr="00A129A3">
        <w:rPr>
          <w:rFonts w:ascii="Times New Roman" w:eastAsia="Times New Roman" w:hAnsi="Times New Roman" w:cs="Times New Roman"/>
          <w:szCs w:val="24"/>
          <w:lang w:val="en-GB" w:eastAsia="en-US"/>
        </w:rPr>
        <w:t>Methods for cost-benefit/cost-effectiveness analysis, 1</w:t>
      </w:r>
      <w:r w:rsidR="001A08A3">
        <w:rPr>
          <w:rFonts w:ascii="Times New Roman" w:eastAsia="Times New Roman" w:hAnsi="Times New Roman" w:cs="Times New Roman"/>
          <w:szCs w:val="24"/>
          <w:lang w:val="en-GB" w:eastAsia="en-US"/>
        </w:rPr>
        <w:t>-</w:t>
      </w:r>
      <w:r w:rsidRPr="00A129A3">
        <w:rPr>
          <w:rFonts w:ascii="Times New Roman" w:eastAsia="Times New Roman" w:hAnsi="Times New Roman" w:cs="Times New Roman"/>
          <w:szCs w:val="24"/>
          <w:lang w:val="en-GB" w:eastAsia="en-US"/>
        </w:rPr>
        <w:t>31 May 2019</w:t>
      </w:r>
      <w:r w:rsidR="001A08A3">
        <w:rPr>
          <w:rFonts w:ascii="Times New Roman" w:eastAsia="Times New Roman" w:hAnsi="Times New Roman" w:cs="Times New Roman"/>
          <w:szCs w:val="24"/>
          <w:lang w:val="en-GB" w:eastAsia="en-US"/>
        </w:rPr>
        <w:t>,</w:t>
      </w:r>
      <w:r w:rsidRPr="00A129A3">
        <w:rPr>
          <w:rFonts w:ascii="Times New Roman" w:eastAsia="Times New Roman" w:hAnsi="Times New Roman" w:cs="Times New Roman"/>
          <w:szCs w:val="24"/>
          <w:lang w:val="en-GB" w:eastAsia="en-US"/>
        </w:rPr>
        <w:t xml:space="preserve"> moderated by Mr.</w:t>
      </w:r>
      <w:r w:rsidR="001F7625">
        <w:rPr>
          <w:rFonts w:ascii="Times New Roman" w:eastAsia="Times New Roman" w:hAnsi="Times New Roman" w:cs="Times New Roman"/>
          <w:szCs w:val="24"/>
          <w:lang w:val="en-GB" w:eastAsia="en-US"/>
        </w:rPr>
        <w:t> </w:t>
      </w:r>
      <w:r w:rsidRPr="00A129A3">
        <w:rPr>
          <w:rFonts w:ascii="Times New Roman" w:eastAsia="Times New Roman" w:hAnsi="Times New Roman" w:cs="Times New Roman"/>
          <w:szCs w:val="24"/>
          <w:lang w:val="en-GB" w:eastAsia="en-US"/>
        </w:rPr>
        <w:t xml:space="preserve">Peter Robertson (Newcastle University, </w:t>
      </w:r>
      <w:r w:rsidR="001F7625">
        <w:rPr>
          <w:rFonts w:ascii="Times New Roman" w:eastAsia="Times New Roman" w:hAnsi="Times New Roman" w:cs="Times New Roman"/>
          <w:szCs w:val="24"/>
          <w:lang w:val="en-GB" w:eastAsia="en-US"/>
        </w:rPr>
        <w:t>United Kingdom</w:t>
      </w:r>
      <w:r w:rsidR="008D2C7B">
        <w:rPr>
          <w:rFonts w:ascii="Times New Roman" w:eastAsia="Times New Roman" w:hAnsi="Times New Roman" w:cs="Times New Roman"/>
          <w:szCs w:val="24"/>
          <w:lang w:val="en-GB" w:eastAsia="en-US"/>
        </w:rPr>
        <w:t xml:space="preserve"> of Great Britain and Northern Ireland</w:t>
      </w:r>
      <w:r w:rsidRPr="00A129A3">
        <w:rPr>
          <w:rFonts w:ascii="Times New Roman" w:eastAsia="Times New Roman" w:hAnsi="Times New Roman" w:cs="Times New Roman"/>
          <w:szCs w:val="24"/>
          <w:lang w:val="en-GB" w:eastAsia="en-US"/>
        </w:rPr>
        <w:t>);</w:t>
      </w:r>
    </w:p>
    <w:p w14:paraId="771EDD5C" w14:textId="4B779F99" w:rsidR="00602FF0" w:rsidRPr="00A129A3" w:rsidRDefault="00602FF0" w:rsidP="008F35E6">
      <w:pPr>
        <w:numPr>
          <w:ilvl w:val="1"/>
          <w:numId w:val="7"/>
        </w:numPr>
        <w:spacing w:before="120" w:after="120" w:line="240" w:lineRule="auto"/>
        <w:ind w:left="0" w:firstLine="709"/>
        <w:jc w:val="both"/>
        <w:rPr>
          <w:rFonts w:ascii="Times New Roman" w:eastAsia="Times New Roman" w:hAnsi="Times New Roman" w:cs="Times New Roman"/>
          <w:szCs w:val="24"/>
          <w:lang w:val="en-GB" w:eastAsia="en-US"/>
        </w:rPr>
      </w:pPr>
      <w:r w:rsidRPr="00A129A3">
        <w:rPr>
          <w:rFonts w:ascii="Times New Roman" w:eastAsia="Times New Roman" w:hAnsi="Times New Roman" w:cs="Times New Roman"/>
          <w:szCs w:val="24"/>
          <w:lang w:val="en-GB" w:eastAsia="en-US"/>
        </w:rPr>
        <w:t>Methods, tools, and measures for identification and minimization of risks associated with cross-border e-commerce</w:t>
      </w:r>
      <w:r w:rsidR="001A08A3">
        <w:rPr>
          <w:rFonts w:ascii="Times New Roman" w:eastAsia="Times New Roman" w:hAnsi="Times New Roman" w:cs="Times New Roman"/>
          <w:szCs w:val="24"/>
          <w:lang w:val="en-GB" w:eastAsia="en-US"/>
        </w:rPr>
        <w:t>,</w:t>
      </w:r>
      <w:r w:rsidRPr="00A129A3">
        <w:rPr>
          <w:rFonts w:ascii="Times New Roman" w:eastAsia="Times New Roman" w:hAnsi="Times New Roman" w:cs="Times New Roman"/>
          <w:szCs w:val="24"/>
          <w:lang w:val="en-GB" w:eastAsia="en-US"/>
        </w:rPr>
        <w:t xml:space="preserve"> 1</w:t>
      </w:r>
      <w:r w:rsidR="001F7625">
        <w:rPr>
          <w:rFonts w:ascii="Times New Roman" w:eastAsia="Times New Roman" w:hAnsi="Times New Roman" w:cs="Times New Roman"/>
          <w:szCs w:val="24"/>
          <w:lang w:val="en-GB" w:eastAsia="en-US"/>
        </w:rPr>
        <w:t>-</w:t>
      </w:r>
      <w:r w:rsidRPr="00A129A3">
        <w:rPr>
          <w:rFonts w:ascii="Times New Roman" w:eastAsia="Times New Roman" w:hAnsi="Times New Roman" w:cs="Times New Roman"/>
          <w:szCs w:val="24"/>
          <w:lang w:val="en-GB" w:eastAsia="en-US"/>
        </w:rPr>
        <w:t>30 June 2019</w:t>
      </w:r>
      <w:r w:rsidR="001F7625">
        <w:rPr>
          <w:rFonts w:ascii="Times New Roman" w:eastAsia="Times New Roman" w:hAnsi="Times New Roman" w:cs="Times New Roman"/>
          <w:szCs w:val="24"/>
          <w:lang w:val="en-GB" w:eastAsia="en-US"/>
        </w:rPr>
        <w:t>,</w:t>
      </w:r>
      <w:r w:rsidRPr="00A129A3">
        <w:rPr>
          <w:rFonts w:ascii="Times New Roman" w:eastAsia="Times New Roman" w:hAnsi="Times New Roman" w:cs="Times New Roman"/>
          <w:szCs w:val="24"/>
          <w:lang w:val="en-GB" w:eastAsia="en-US"/>
        </w:rPr>
        <w:t xml:space="preserve"> moderated by Ms. Christine Villegas (Canadian Food Inspection Agency, Canada);</w:t>
      </w:r>
    </w:p>
    <w:p w14:paraId="1DC49C5C" w14:textId="052DAD3B" w:rsidR="00602FF0" w:rsidRPr="00A129A3" w:rsidRDefault="00602FF0" w:rsidP="008F35E6">
      <w:pPr>
        <w:numPr>
          <w:ilvl w:val="1"/>
          <w:numId w:val="7"/>
        </w:numPr>
        <w:spacing w:before="120" w:after="120" w:line="240" w:lineRule="auto"/>
        <w:ind w:left="0" w:firstLine="709"/>
        <w:jc w:val="both"/>
        <w:rPr>
          <w:rFonts w:ascii="Times New Roman" w:eastAsia="Times New Roman" w:hAnsi="Times New Roman" w:cs="Times New Roman"/>
          <w:szCs w:val="24"/>
          <w:lang w:val="en-GB" w:eastAsia="en-US"/>
        </w:rPr>
      </w:pPr>
      <w:r w:rsidRPr="00A129A3">
        <w:rPr>
          <w:rFonts w:ascii="Times New Roman" w:eastAsia="Times New Roman" w:hAnsi="Times New Roman" w:cs="Times New Roman"/>
          <w:szCs w:val="24"/>
          <w:lang w:val="en-GB" w:eastAsia="en-US"/>
        </w:rPr>
        <w:t>Methods, tools and strategies for the management of invasive alien species as it relates to prevention of potential risks arising from climate change and associated natural disasters and land use changes, 1</w:t>
      </w:r>
      <w:r w:rsidR="001A08A3">
        <w:rPr>
          <w:rFonts w:ascii="Times New Roman" w:eastAsia="Times New Roman" w:hAnsi="Times New Roman" w:cs="Times New Roman"/>
          <w:szCs w:val="24"/>
          <w:lang w:val="en-GB" w:eastAsia="en-US"/>
        </w:rPr>
        <w:t>-</w:t>
      </w:r>
      <w:r w:rsidRPr="00A129A3">
        <w:rPr>
          <w:rFonts w:ascii="Times New Roman" w:eastAsia="Times New Roman" w:hAnsi="Times New Roman" w:cs="Times New Roman"/>
          <w:szCs w:val="24"/>
          <w:lang w:val="en-GB" w:eastAsia="en-US"/>
        </w:rPr>
        <w:t xml:space="preserve">31 July 2019 moderated by Ms. Shyama </w:t>
      </w:r>
      <w:proofErr w:type="spellStart"/>
      <w:r w:rsidRPr="00A129A3">
        <w:rPr>
          <w:rFonts w:ascii="Times New Roman" w:eastAsia="Times New Roman" w:hAnsi="Times New Roman" w:cs="Times New Roman"/>
          <w:szCs w:val="24"/>
          <w:lang w:val="en-GB" w:eastAsia="en-US"/>
        </w:rPr>
        <w:t>Pagad</w:t>
      </w:r>
      <w:proofErr w:type="spellEnd"/>
      <w:r w:rsidRPr="00A129A3">
        <w:rPr>
          <w:rFonts w:ascii="Times New Roman" w:eastAsia="Times New Roman" w:hAnsi="Times New Roman" w:cs="Times New Roman"/>
          <w:szCs w:val="24"/>
          <w:lang w:val="en-GB" w:eastAsia="en-US"/>
        </w:rPr>
        <w:t xml:space="preserve"> (IUCN-SSC-Invasive Species Specialist Group, New Zealand);</w:t>
      </w:r>
    </w:p>
    <w:p w14:paraId="556EE5FC" w14:textId="42F36C7B" w:rsidR="0080246C" w:rsidRPr="008F35E6" w:rsidRDefault="00602FF0" w:rsidP="008F35E6">
      <w:pPr>
        <w:numPr>
          <w:ilvl w:val="1"/>
          <w:numId w:val="7"/>
        </w:numPr>
        <w:spacing w:before="120" w:after="120" w:line="240" w:lineRule="auto"/>
        <w:ind w:left="0" w:firstLine="709"/>
        <w:jc w:val="both"/>
        <w:rPr>
          <w:rFonts w:ascii="Times New Roman" w:eastAsia="Times New Roman" w:hAnsi="Times New Roman" w:cs="Times New Roman"/>
          <w:szCs w:val="24"/>
          <w:lang w:val="en-GB" w:eastAsia="en-US"/>
        </w:rPr>
      </w:pPr>
      <w:r w:rsidRPr="00A129A3">
        <w:rPr>
          <w:rFonts w:ascii="Times New Roman" w:eastAsia="Times New Roman" w:hAnsi="Times New Roman" w:cs="Times New Roman"/>
          <w:szCs w:val="24"/>
          <w:lang w:val="en-GB" w:eastAsia="en-US"/>
        </w:rPr>
        <w:t>Risk analysis on the potential consequences of the introduction of invasive alien species on social, economic and cultural values,</w:t>
      </w:r>
      <w:r w:rsidR="00743CEB">
        <w:rPr>
          <w:rFonts w:ascii="Times New Roman" w:eastAsia="Times New Roman" w:hAnsi="Times New Roman" w:cs="Times New Roman"/>
          <w:szCs w:val="24"/>
          <w:lang w:val="en-GB" w:eastAsia="en-US"/>
        </w:rPr>
        <w:t xml:space="preserve"> </w:t>
      </w:r>
      <w:r w:rsidRPr="00A129A3">
        <w:rPr>
          <w:rFonts w:ascii="Times New Roman" w:eastAsia="Times New Roman" w:hAnsi="Times New Roman" w:cs="Times New Roman"/>
          <w:szCs w:val="24"/>
          <w:lang w:val="en-GB" w:eastAsia="en-US"/>
        </w:rPr>
        <w:t>1</w:t>
      </w:r>
      <w:r w:rsidR="008D2C7B">
        <w:rPr>
          <w:rFonts w:ascii="Times New Roman" w:eastAsia="Times New Roman" w:hAnsi="Times New Roman" w:cs="Times New Roman"/>
          <w:szCs w:val="24"/>
          <w:lang w:val="en-GB" w:eastAsia="en-US"/>
        </w:rPr>
        <w:t>-</w:t>
      </w:r>
      <w:r w:rsidRPr="00A129A3">
        <w:rPr>
          <w:rFonts w:ascii="Times New Roman" w:eastAsia="Times New Roman" w:hAnsi="Times New Roman" w:cs="Times New Roman"/>
          <w:szCs w:val="24"/>
          <w:lang w:val="en-GB" w:eastAsia="en-US"/>
        </w:rPr>
        <w:t>31 August 2</w:t>
      </w:r>
      <w:r w:rsidR="00D507B6" w:rsidRPr="00A129A3">
        <w:rPr>
          <w:rFonts w:ascii="Times New Roman" w:eastAsia="Times New Roman" w:hAnsi="Times New Roman" w:cs="Times New Roman"/>
          <w:szCs w:val="24"/>
          <w:lang w:val="en-GB" w:eastAsia="en-US"/>
        </w:rPr>
        <w:t>019</w:t>
      </w:r>
      <w:r w:rsidR="008D2C7B">
        <w:rPr>
          <w:rFonts w:ascii="Times New Roman" w:eastAsia="Times New Roman" w:hAnsi="Times New Roman" w:cs="Times New Roman"/>
          <w:szCs w:val="24"/>
          <w:lang w:val="en-GB" w:eastAsia="en-US"/>
        </w:rPr>
        <w:t>,</w:t>
      </w:r>
      <w:r w:rsidR="00D507B6" w:rsidRPr="00A129A3">
        <w:rPr>
          <w:rFonts w:ascii="Times New Roman" w:eastAsia="Times New Roman" w:hAnsi="Times New Roman" w:cs="Times New Roman"/>
          <w:szCs w:val="24"/>
          <w:lang w:val="en-GB" w:eastAsia="en-US"/>
        </w:rPr>
        <w:t xml:space="preserve"> moderated by Mr. Andy Sheppa</w:t>
      </w:r>
      <w:r w:rsidRPr="00A129A3">
        <w:rPr>
          <w:rFonts w:ascii="Times New Roman" w:eastAsia="Times New Roman" w:hAnsi="Times New Roman" w:cs="Times New Roman"/>
          <w:szCs w:val="24"/>
          <w:lang w:val="en-GB" w:eastAsia="en-US"/>
        </w:rPr>
        <w:t>rd (CSIRO, Australia)</w:t>
      </w:r>
      <w:r w:rsidR="0080246C" w:rsidRPr="00A129A3">
        <w:rPr>
          <w:rFonts w:ascii="Times New Roman" w:eastAsia="Times New Roman" w:hAnsi="Times New Roman" w:cs="Times New Roman"/>
          <w:szCs w:val="24"/>
          <w:lang w:val="en-GB" w:eastAsia="en-US"/>
        </w:rPr>
        <w:t>.</w:t>
      </w:r>
    </w:p>
    <w:p w14:paraId="7F53A9B1" w14:textId="76D5F12B" w:rsidR="00B91348" w:rsidRPr="008F35E6" w:rsidRDefault="0080246C" w:rsidP="008F35E6">
      <w:pPr>
        <w:pStyle w:val="ListParagraph"/>
        <w:numPr>
          <w:ilvl w:val="0"/>
          <w:numId w:val="1"/>
        </w:numPr>
        <w:spacing w:before="120" w:after="120" w:line="240" w:lineRule="auto"/>
        <w:ind w:left="0" w:firstLine="0"/>
        <w:contextualSpacing w:val="0"/>
        <w:jc w:val="both"/>
        <w:rPr>
          <w:rFonts w:ascii="Times New Roman" w:eastAsia="Times New Roman" w:hAnsi="Times New Roman" w:cs="Times New Roman"/>
          <w:szCs w:val="24"/>
          <w:lang w:val="en-GB" w:eastAsia="en-US"/>
        </w:rPr>
      </w:pPr>
      <w:r w:rsidRPr="008F35E6">
        <w:rPr>
          <w:rFonts w:ascii="Times New Roman" w:hAnsi="Times New Roman" w:cs="Times New Roman"/>
          <w:lang w:val="en-GB"/>
        </w:rPr>
        <w:t xml:space="preserve">The cross-cutting </w:t>
      </w:r>
      <w:r w:rsidR="00554EBF" w:rsidRPr="008F35E6">
        <w:rPr>
          <w:rFonts w:ascii="Times New Roman" w:hAnsi="Times New Roman" w:cs="Times New Roman"/>
          <w:lang w:val="en-GB"/>
        </w:rPr>
        <w:t>subjects</w:t>
      </w:r>
      <w:r w:rsidRPr="008F35E6">
        <w:rPr>
          <w:rFonts w:ascii="Times New Roman" w:hAnsi="Times New Roman" w:cs="Times New Roman"/>
          <w:lang w:val="en-GB"/>
        </w:rPr>
        <w:t>, such as databases, existing international standards and guidance relevant to invasive alien species</w:t>
      </w:r>
      <w:r w:rsidR="006C6068" w:rsidRPr="008F35E6">
        <w:rPr>
          <w:rFonts w:ascii="Times New Roman" w:hAnsi="Times New Roman" w:cs="Times New Roman"/>
          <w:lang w:val="en-GB"/>
        </w:rPr>
        <w:t xml:space="preserve"> and</w:t>
      </w:r>
      <w:r w:rsidRPr="008F35E6">
        <w:rPr>
          <w:rFonts w:ascii="Times New Roman" w:hAnsi="Times New Roman" w:cs="Times New Roman"/>
          <w:lang w:val="en-GB"/>
        </w:rPr>
        <w:t xml:space="preserve"> terminologies </w:t>
      </w:r>
      <w:r w:rsidR="00BF6D4A" w:rsidRPr="008F35E6">
        <w:rPr>
          <w:rFonts w:ascii="Times New Roman" w:hAnsi="Times New Roman" w:cs="Times New Roman"/>
          <w:lang w:val="en-GB"/>
        </w:rPr>
        <w:t xml:space="preserve">used by the different multilateral international agreements processes </w:t>
      </w:r>
      <w:r w:rsidRPr="008F35E6">
        <w:rPr>
          <w:rFonts w:ascii="Times New Roman" w:hAnsi="Times New Roman" w:cs="Times New Roman"/>
          <w:lang w:val="en-GB"/>
        </w:rPr>
        <w:t xml:space="preserve">were </w:t>
      </w:r>
      <w:r w:rsidR="001348EB" w:rsidRPr="008F35E6">
        <w:rPr>
          <w:rFonts w:ascii="Times New Roman" w:hAnsi="Times New Roman" w:cs="Times New Roman"/>
          <w:lang w:val="en-GB"/>
        </w:rPr>
        <w:t>discussed</w:t>
      </w:r>
      <w:r w:rsidRPr="008F35E6">
        <w:rPr>
          <w:rFonts w:ascii="Times New Roman" w:hAnsi="Times New Roman" w:cs="Times New Roman"/>
          <w:lang w:val="en-GB"/>
        </w:rPr>
        <w:t xml:space="preserve"> in a parallel manner with the sessions under separate threads</w:t>
      </w:r>
      <w:r w:rsidR="001348EB" w:rsidRPr="008F35E6">
        <w:rPr>
          <w:rFonts w:ascii="Times New Roman" w:hAnsi="Times New Roman" w:cs="Times New Roman"/>
          <w:lang w:val="en-GB"/>
        </w:rPr>
        <w:t xml:space="preserve"> during the period of the Online Forum.</w:t>
      </w:r>
    </w:p>
    <w:p w14:paraId="309DDB98" w14:textId="6F0A2FBA" w:rsidR="00B91348" w:rsidRPr="008F35E6" w:rsidRDefault="00B91348"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In </w:t>
      </w:r>
      <w:r w:rsidR="00BF6D4A" w:rsidRPr="008F35E6">
        <w:rPr>
          <w:rFonts w:ascii="Times New Roman" w:hAnsi="Times New Roman" w:cs="Times New Roman"/>
          <w:lang w:val="en-GB"/>
        </w:rPr>
        <w:t>accordance</w:t>
      </w:r>
      <w:r w:rsidRPr="008F35E6">
        <w:rPr>
          <w:rFonts w:ascii="Times New Roman" w:hAnsi="Times New Roman" w:cs="Times New Roman"/>
          <w:lang w:val="en-GB"/>
        </w:rPr>
        <w:t xml:space="preserve"> with paragraph 69 of decision VIII/27 on inconsistency of terminology surrounding invasive alien species, the Online Forum clarified terminology appeared in the examples of tools and methods developed under the processes of different international organizations for the purpose of deliberation </w:t>
      </w:r>
      <w:r w:rsidR="004D793B">
        <w:rPr>
          <w:rFonts w:ascii="Times New Roman" w:hAnsi="Times New Roman" w:cs="Times New Roman"/>
          <w:lang w:val="en-GB"/>
        </w:rPr>
        <w:t>on</w:t>
      </w:r>
      <w:r w:rsidR="004D793B" w:rsidRPr="008F35E6">
        <w:rPr>
          <w:rFonts w:ascii="Times New Roman" w:hAnsi="Times New Roman" w:cs="Times New Roman"/>
          <w:lang w:val="en-GB"/>
        </w:rPr>
        <w:t xml:space="preserve"> </w:t>
      </w:r>
      <w:r w:rsidRPr="008F35E6">
        <w:rPr>
          <w:rFonts w:ascii="Times New Roman" w:hAnsi="Times New Roman" w:cs="Times New Roman"/>
          <w:lang w:val="en-GB"/>
        </w:rPr>
        <w:t xml:space="preserve">advice </w:t>
      </w:r>
      <w:r w:rsidR="004D793B">
        <w:rPr>
          <w:rFonts w:ascii="Times New Roman" w:hAnsi="Times New Roman" w:cs="Times New Roman"/>
          <w:lang w:val="en-GB"/>
        </w:rPr>
        <w:t>for</w:t>
      </w:r>
      <w:r w:rsidRPr="008F35E6">
        <w:rPr>
          <w:rFonts w:ascii="Times New Roman" w:hAnsi="Times New Roman" w:cs="Times New Roman"/>
          <w:lang w:val="en-GB"/>
        </w:rPr>
        <w:t xml:space="preserve"> achieving Aichi Biodiversity Target 9</w:t>
      </w:r>
      <w:r w:rsidR="00BF6D4A" w:rsidRPr="008F35E6">
        <w:rPr>
          <w:rFonts w:ascii="Times New Roman" w:hAnsi="Times New Roman" w:cs="Times New Roman"/>
          <w:lang w:val="en-GB"/>
        </w:rPr>
        <w:t xml:space="preserve"> by </w:t>
      </w:r>
      <w:r w:rsidR="001A08A3">
        <w:rPr>
          <w:rFonts w:ascii="Times New Roman" w:hAnsi="Times New Roman" w:cs="Times New Roman"/>
          <w:lang w:val="en-GB"/>
        </w:rPr>
        <w:t xml:space="preserve">the </w:t>
      </w:r>
      <w:r w:rsidR="00BF6D4A" w:rsidRPr="008F35E6">
        <w:rPr>
          <w:rFonts w:ascii="Times New Roman" w:hAnsi="Times New Roman" w:cs="Times New Roman"/>
          <w:lang w:val="en-GB"/>
        </w:rPr>
        <w:t>Ad Hoc Technical Expert Group</w:t>
      </w:r>
      <w:r w:rsidRPr="008F35E6">
        <w:rPr>
          <w:rFonts w:ascii="Times New Roman" w:hAnsi="Times New Roman" w:cs="Times New Roman"/>
          <w:lang w:val="en-GB"/>
        </w:rPr>
        <w:t xml:space="preserve">. </w:t>
      </w:r>
      <w:r w:rsidR="004D793B">
        <w:rPr>
          <w:rFonts w:ascii="Times New Roman" w:hAnsi="Times New Roman" w:cs="Times New Roman"/>
          <w:lang w:val="en-GB"/>
        </w:rPr>
        <w:t>In</w:t>
      </w:r>
      <w:r w:rsidR="004D793B" w:rsidRPr="008F35E6">
        <w:rPr>
          <w:rFonts w:ascii="Times New Roman" w:hAnsi="Times New Roman" w:cs="Times New Roman"/>
          <w:lang w:val="en-GB"/>
        </w:rPr>
        <w:t xml:space="preserve"> </w:t>
      </w:r>
      <w:r w:rsidRPr="008F35E6">
        <w:rPr>
          <w:rFonts w:ascii="Times New Roman" w:hAnsi="Times New Roman" w:cs="Times New Roman"/>
          <w:lang w:val="en-GB"/>
        </w:rPr>
        <w:t xml:space="preserve">doing so, the Online Forum envisioned that the process of the Ad Hoc Technical Expert Group under the </w:t>
      </w:r>
      <w:r w:rsidR="004D793B">
        <w:rPr>
          <w:rFonts w:ascii="Times New Roman" w:hAnsi="Times New Roman" w:cs="Times New Roman"/>
          <w:lang w:val="en-GB"/>
        </w:rPr>
        <w:t>Convention on Biological Diversity would</w:t>
      </w:r>
      <w:r w:rsidR="004D793B" w:rsidRPr="008F35E6">
        <w:rPr>
          <w:rFonts w:ascii="Times New Roman" w:hAnsi="Times New Roman" w:cs="Times New Roman"/>
          <w:lang w:val="en-GB"/>
        </w:rPr>
        <w:t xml:space="preserve"> </w:t>
      </w:r>
      <w:r w:rsidRPr="008F35E6">
        <w:rPr>
          <w:rFonts w:ascii="Times New Roman" w:hAnsi="Times New Roman" w:cs="Times New Roman"/>
          <w:lang w:val="en-GB"/>
        </w:rPr>
        <w:t xml:space="preserve">provide information </w:t>
      </w:r>
      <w:r w:rsidR="00234812">
        <w:rPr>
          <w:rFonts w:ascii="Times New Roman" w:hAnsi="Times New Roman" w:cs="Times New Roman"/>
          <w:lang w:val="en-GB"/>
        </w:rPr>
        <w:t xml:space="preserve">that is </w:t>
      </w:r>
      <w:r w:rsidR="004D793B" w:rsidRPr="00516E66">
        <w:rPr>
          <w:rFonts w:ascii="Times New Roman" w:hAnsi="Times New Roman" w:cs="Times New Roman"/>
          <w:lang w:val="en-GB"/>
        </w:rPr>
        <w:t xml:space="preserve">complementary </w:t>
      </w:r>
      <w:r w:rsidRPr="008F35E6">
        <w:rPr>
          <w:rFonts w:ascii="Times New Roman" w:hAnsi="Times New Roman" w:cs="Times New Roman"/>
          <w:lang w:val="en-GB"/>
        </w:rPr>
        <w:t>to the assessment process under IPBES.</w:t>
      </w:r>
    </w:p>
    <w:p w14:paraId="647812DB" w14:textId="71FE08A4" w:rsidR="00EE0FD6" w:rsidRPr="008F35E6" w:rsidRDefault="0078441D"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The </w:t>
      </w:r>
      <w:r w:rsidR="00EE0FD6" w:rsidRPr="008F35E6">
        <w:rPr>
          <w:rFonts w:ascii="Times New Roman" w:hAnsi="Times New Roman" w:cs="Times New Roman"/>
          <w:lang w:val="en-GB"/>
        </w:rPr>
        <w:t>O</w:t>
      </w:r>
      <w:r w:rsidRPr="008F35E6">
        <w:rPr>
          <w:rFonts w:ascii="Times New Roman" w:hAnsi="Times New Roman" w:cs="Times New Roman"/>
          <w:lang w:val="en-GB"/>
        </w:rPr>
        <w:t xml:space="preserve">nline </w:t>
      </w:r>
      <w:r w:rsidR="00EE0FD6" w:rsidRPr="008F35E6">
        <w:rPr>
          <w:rFonts w:ascii="Times New Roman" w:hAnsi="Times New Roman" w:cs="Times New Roman"/>
          <w:lang w:val="en-GB"/>
        </w:rPr>
        <w:t>F</w:t>
      </w:r>
      <w:r w:rsidRPr="008F35E6">
        <w:rPr>
          <w:rFonts w:ascii="Times New Roman" w:hAnsi="Times New Roman" w:cs="Times New Roman"/>
          <w:lang w:val="en-GB"/>
        </w:rPr>
        <w:t xml:space="preserve">orum </w:t>
      </w:r>
      <w:r w:rsidR="0022191F" w:rsidRPr="008F35E6">
        <w:rPr>
          <w:rFonts w:ascii="Times New Roman" w:hAnsi="Times New Roman" w:cs="Times New Roman"/>
          <w:lang w:val="en-GB"/>
        </w:rPr>
        <w:t xml:space="preserve">was </w:t>
      </w:r>
      <w:r w:rsidR="00F625AC" w:rsidRPr="008F35E6">
        <w:rPr>
          <w:rFonts w:ascii="Times New Roman" w:hAnsi="Times New Roman" w:cs="Times New Roman"/>
          <w:lang w:val="en-GB"/>
        </w:rPr>
        <w:t xml:space="preserve">attended </w:t>
      </w:r>
      <w:r w:rsidR="0022191F" w:rsidRPr="008F35E6">
        <w:rPr>
          <w:rFonts w:ascii="Times New Roman" w:hAnsi="Times New Roman" w:cs="Times New Roman"/>
          <w:lang w:val="en-GB"/>
        </w:rPr>
        <w:t xml:space="preserve">by </w:t>
      </w:r>
      <w:r w:rsidR="001A08A3">
        <w:rPr>
          <w:rFonts w:ascii="Times New Roman" w:hAnsi="Times New Roman" w:cs="Times New Roman"/>
          <w:lang w:val="en-GB"/>
        </w:rPr>
        <w:t>98</w:t>
      </w:r>
      <w:r w:rsidR="0022191F" w:rsidRPr="008F35E6">
        <w:rPr>
          <w:rFonts w:ascii="Times New Roman" w:hAnsi="Times New Roman" w:cs="Times New Roman"/>
          <w:lang w:val="en-GB"/>
        </w:rPr>
        <w:t xml:space="preserve"> experts from Australia, Bhutan, Brazil, Canada, Central Africa</w:t>
      </w:r>
      <w:r w:rsidR="00F625AC" w:rsidRPr="008F35E6">
        <w:rPr>
          <w:rFonts w:ascii="Times New Roman" w:hAnsi="Times New Roman" w:cs="Times New Roman"/>
          <w:lang w:val="en-GB"/>
        </w:rPr>
        <w:t>n Republic</w:t>
      </w:r>
      <w:r w:rsidR="0022191F" w:rsidRPr="008F35E6">
        <w:rPr>
          <w:rFonts w:ascii="Times New Roman" w:hAnsi="Times New Roman" w:cs="Times New Roman"/>
          <w:lang w:val="en-GB"/>
        </w:rPr>
        <w:t>, China, Cuba, Cyprus, Czech</w:t>
      </w:r>
      <w:r w:rsidR="001A08A3">
        <w:rPr>
          <w:rFonts w:ascii="Times New Roman" w:hAnsi="Times New Roman" w:cs="Times New Roman"/>
          <w:lang w:val="en-GB"/>
        </w:rPr>
        <w:t>ia</w:t>
      </w:r>
      <w:r w:rsidR="0022191F" w:rsidRPr="008F35E6">
        <w:rPr>
          <w:rFonts w:ascii="Times New Roman" w:hAnsi="Times New Roman" w:cs="Times New Roman"/>
          <w:lang w:val="en-GB"/>
        </w:rPr>
        <w:t xml:space="preserve">, Ecuador, Egypt, Ethiopia, </w:t>
      </w:r>
      <w:r w:rsidR="00234812">
        <w:rPr>
          <w:rFonts w:ascii="Times New Roman" w:hAnsi="Times New Roman" w:cs="Times New Roman"/>
          <w:lang w:val="en-GB"/>
        </w:rPr>
        <w:t>European Union</w:t>
      </w:r>
      <w:r w:rsidR="0022191F" w:rsidRPr="008F35E6">
        <w:rPr>
          <w:rFonts w:ascii="Times New Roman" w:hAnsi="Times New Roman" w:cs="Times New Roman"/>
          <w:lang w:val="en-GB"/>
        </w:rPr>
        <w:t>, France, Ghana, India, Indonesia, Iran</w:t>
      </w:r>
      <w:r w:rsidR="00234812">
        <w:rPr>
          <w:rFonts w:ascii="Times New Roman" w:hAnsi="Times New Roman" w:cs="Times New Roman"/>
          <w:lang w:val="en-GB"/>
        </w:rPr>
        <w:t xml:space="preserve"> (Islamic Republic of)</w:t>
      </w:r>
      <w:r w:rsidR="0022191F" w:rsidRPr="008F35E6">
        <w:rPr>
          <w:rFonts w:ascii="Times New Roman" w:hAnsi="Times New Roman" w:cs="Times New Roman"/>
          <w:lang w:val="en-GB"/>
        </w:rPr>
        <w:t>, Israel, Jamaica, Jordan, Macedonia, Malaysia, Mexico, Nepal (incl</w:t>
      </w:r>
      <w:r w:rsidR="001C1800">
        <w:rPr>
          <w:rFonts w:ascii="Times New Roman" w:hAnsi="Times New Roman" w:cs="Times New Roman"/>
          <w:lang w:val="en-GB"/>
        </w:rPr>
        <w:t>uding</w:t>
      </w:r>
      <w:r w:rsidR="0022191F" w:rsidRPr="008F35E6">
        <w:rPr>
          <w:rFonts w:ascii="Times New Roman" w:hAnsi="Times New Roman" w:cs="Times New Roman"/>
          <w:lang w:val="en-GB"/>
        </w:rPr>
        <w:t xml:space="preserve"> </w:t>
      </w:r>
      <w:r w:rsidR="001C1800">
        <w:rPr>
          <w:rFonts w:ascii="Times New Roman" w:hAnsi="Times New Roman" w:cs="Times New Roman"/>
          <w:lang w:val="en-GB"/>
        </w:rPr>
        <w:t>indigenous peoples and local communities</w:t>
      </w:r>
      <w:r w:rsidR="0022191F" w:rsidRPr="008F35E6">
        <w:rPr>
          <w:rFonts w:ascii="Times New Roman" w:hAnsi="Times New Roman" w:cs="Times New Roman"/>
          <w:lang w:val="en-GB"/>
        </w:rPr>
        <w:t>), Netherlands (overseas territory), New Zealand, Nigeria, Norway, Pakistan, Portugal, Congo, Slovakia, South Africa, South Sudan, Spain, S</w:t>
      </w:r>
      <w:r w:rsidR="00F625AC" w:rsidRPr="008F35E6">
        <w:rPr>
          <w:rFonts w:ascii="Times New Roman" w:hAnsi="Times New Roman" w:cs="Times New Roman"/>
          <w:lang w:val="en-GB"/>
        </w:rPr>
        <w:t>ain</w:t>
      </w:r>
      <w:r w:rsidR="0022191F" w:rsidRPr="008F35E6">
        <w:rPr>
          <w:rFonts w:ascii="Times New Roman" w:hAnsi="Times New Roman" w:cs="Times New Roman"/>
          <w:lang w:val="en-GB"/>
        </w:rPr>
        <w:t>t Lucia, Suriname, Sweden, Tunisia, Turkmenistan, U</w:t>
      </w:r>
      <w:r w:rsidR="00D507B6" w:rsidRPr="008F35E6">
        <w:rPr>
          <w:rFonts w:ascii="Times New Roman" w:hAnsi="Times New Roman" w:cs="Times New Roman"/>
          <w:lang w:val="en-GB"/>
        </w:rPr>
        <w:t xml:space="preserve">nited </w:t>
      </w:r>
      <w:r w:rsidR="0022191F" w:rsidRPr="008F35E6">
        <w:rPr>
          <w:rFonts w:ascii="Times New Roman" w:hAnsi="Times New Roman" w:cs="Times New Roman"/>
          <w:lang w:val="en-GB"/>
        </w:rPr>
        <w:t>K</w:t>
      </w:r>
      <w:r w:rsidR="00D507B6" w:rsidRPr="008F35E6">
        <w:rPr>
          <w:rFonts w:ascii="Times New Roman" w:hAnsi="Times New Roman" w:cs="Times New Roman"/>
          <w:lang w:val="en-GB"/>
        </w:rPr>
        <w:t>ingdom</w:t>
      </w:r>
      <w:r w:rsidR="0022191F" w:rsidRPr="008F35E6">
        <w:rPr>
          <w:rFonts w:ascii="Times New Roman" w:hAnsi="Times New Roman" w:cs="Times New Roman"/>
          <w:lang w:val="en-GB"/>
        </w:rPr>
        <w:t>, Viet</w:t>
      </w:r>
      <w:r w:rsidR="001C1800">
        <w:rPr>
          <w:rFonts w:ascii="Times New Roman" w:hAnsi="Times New Roman" w:cs="Times New Roman"/>
          <w:lang w:val="en-GB"/>
        </w:rPr>
        <w:t> N</w:t>
      </w:r>
      <w:r w:rsidR="0022191F" w:rsidRPr="008F35E6">
        <w:rPr>
          <w:rFonts w:ascii="Times New Roman" w:hAnsi="Times New Roman" w:cs="Times New Roman"/>
          <w:lang w:val="en-GB"/>
        </w:rPr>
        <w:t xml:space="preserve">am, Zimbabwe, </w:t>
      </w:r>
      <w:r w:rsidR="008D2C7B">
        <w:rPr>
          <w:rFonts w:ascii="Times New Roman" w:hAnsi="Times New Roman" w:cs="Times New Roman"/>
          <w:lang w:val="en-GB"/>
        </w:rPr>
        <w:t>United States of America</w:t>
      </w:r>
      <w:r w:rsidR="0022191F" w:rsidRPr="008F35E6">
        <w:rPr>
          <w:rFonts w:ascii="Times New Roman" w:hAnsi="Times New Roman" w:cs="Times New Roman"/>
          <w:lang w:val="en-GB"/>
        </w:rPr>
        <w:t>, Euro Group for Animals, Food and Agriculture Organization</w:t>
      </w:r>
      <w:r w:rsidR="00554EBF" w:rsidRPr="008F35E6">
        <w:rPr>
          <w:rFonts w:ascii="Times New Roman" w:hAnsi="Times New Roman" w:cs="Times New Roman"/>
          <w:lang w:val="en-GB"/>
        </w:rPr>
        <w:t xml:space="preserve"> of the United Nations</w:t>
      </w:r>
      <w:r w:rsidR="0022191F" w:rsidRPr="008F35E6">
        <w:rPr>
          <w:rFonts w:ascii="Times New Roman" w:hAnsi="Times New Roman" w:cs="Times New Roman"/>
          <w:lang w:val="en-GB"/>
        </w:rPr>
        <w:t>, International Maritime Organization, International Plant Protection Convention, I</w:t>
      </w:r>
      <w:r w:rsidR="00D507B6" w:rsidRPr="008F35E6">
        <w:rPr>
          <w:rFonts w:ascii="Times New Roman" w:hAnsi="Times New Roman" w:cs="Times New Roman"/>
          <w:lang w:val="en-GB"/>
        </w:rPr>
        <w:t xml:space="preserve">nternational Union for </w:t>
      </w:r>
      <w:r w:rsidR="00D507B6" w:rsidRPr="008F35E6">
        <w:rPr>
          <w:rFonts w:ascii="Times New Roman" w:hAnsi="Times New Roman" w:cs="Times New Roman"/>
          <w:lang w:val="en-GB"/>
        </w:rPr>
        <w:lastRenderedPageBreak/>
        <w:t>Conservation of Nature (IUCN)</w:t>
      </w:r>
      <w:r w:rsidR="0022191F" w:rsidRPr="008F35E6">
        <w:rPr>
          <w:rFonts w:ascii="Times New Roman" w:hAnsi="Times New Roman" w:cs="Times New Roman"/>
          <w:lang w:val="en-GB"/>
        </w:rPr>
        <w:t>, IUCN-Invasive Species Specialist Group and World Customs Organization</w:t>
      </w:r>
      <w:r w:rsidR="00EE0FD6" w:rsidRPr="008F35E6">
        <w:rPr>
          <w:rFonts w:ascii="Times New Roman" w:hAnsi="Times New Roman" w:cs="Times New Roman"/>
          <w:lang w:val="en-GB"/>
        </w:rPr>
        <w:t>.</w:t>
      </w:r>
    </w:p>
    <w:p w14:paraId="014ACA05" w14:textId="4764BACF" w:rsidR="00D543BE" w:rsidRPr="008F35E6" w:rsidRDefault="00EE0FD6"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The Online Forum</w:t>
      </w:r>
      <w:r w:rsidR="0022191F" w:rsidRPr="008F35E6">
        <w:rPr>
          <w:rFonts w:ascii="Times New Roman" w:hAnsi="Times New Roman" w:cs="Times New Roman"/>
          <w:lang w:val="en-GB"/>
        </w:rPr>
        <w:t xml:space="preserve"> </w:t>
      </w:r>
      <w:r w:rsidR="0078441D" w:rsidRPr="008F35E6">
        <w:rPr>
          <w:rFonts w:ascii="Times New Roman" w:hAnsi="Times New Roman" w:cs="Times New Roman"/>
          <w:lang w:val="en-GB"/>
        </w:rPr>
        <w:t xml:space="preserve">collected 258 contributions, providing examples </w:t>
      </w:r>
      <w:r w:rsidR="00CC0EE1" w:rsidRPr="008F35E6">
        <w:rPr>
          <w:rFonts w:ascii="Times New Roman" w:hAnsi="Times New Roman" w:cs="Times New Roman"/>
          <w:lang w:val="en-GB"/>
        </w:rPr>
        <w:t>of, and commentaries on the use of existing methods, tools</w:t>
      </w:r>
      <w:r w:rsidR="00734D6B" w:rsidRPr="008F35E6">
        <w:rPr>
          <w:rFonts w:ascii="Times New Roman" w:hAnsi="Times New Roman" w:cs="Times New Roman"/>
          <w:lang w:val="en-GB"/>
        </w:rPr>
        <w:t>,</w:t>
      </w:r>
      <w:r w:rsidR="00CC0EE1" w:rsidRPr="008F35E6">
        <w:rPr>
          <w:rFonts w:ascii="Times New Roman" w:hAnsi="Times New Roman" w:cs="Times New Roman"/>
          <w:lang w:val="en-GB"/>
        </w:rPr>
        <w:t xml:space="preserve"> </w:t>
      </w:r>
      <w:r w:rsidR="00734D6B" w:rsidRPr="008F35E6">
        <w:rPr>
          <w:rFonts w:ascii="Times New Roman" w:hAnsi="Times New Roman" w:cs="Times New Roman"/>
          <w:lang w:val="en-GB"/>
        </w:rPr>
        <w:t xml:space="preserve">among others </w:t>
      </w:r>
      <w:r w:rsidR="00CC0EE1" w:rsidRPr="008F35E6">
        <w:rPr>
          <w:rFonts w:ascii="Times New Roman" w:hAnsi="Times New Roman" w:cs="Times New Roman"/>
          <w:lang w:val="en-GB"/>
        </w:rPr>
        <w:t xml:space="preserve">that </w:t>
      </w:r>
      <w:r w:rsidR="00A54041" w:rsidRPr="008F35E6">
        <w:rPr>
          <w:rFonts w:ascii="Times New Roman" w:hAnsi="Times New Roman" w:cs="Times New Roman"/>
          <w:lang w:val="en-GB"/>
        </w:rPr>
        <w:t xml:space="preserve">revealed what type of advice or technical guidance are </w:t>
      </w:r>
      <w:r w:rsidR="00F625AC" w:rsidRPr="008F35E6">
        <w:rPr>
          <w:rFonts w:ascii="Times New Roman" w:hAnsi="Times New Roman" w:cs="Times New Roman"/>
          <w:lang w:val="en-GB"/>
        </w:rPr>
        <w:t xml:space="preserve">needed </w:t>
      </w:r>
      <w:r w:rsidRPr="008F35E6">
        <w:rPr>
          <w:rFonts w:ascii="Times New Roman" w:hAnsi="Times New Roman" w:cs="Times New Roman"/>
          <w:lang w:val="en-GB"/>
        </w:rPr>
        <w:t>for</w:t>
      </w:r>
      <w:r w:rsidR="00CC0EE1" w:rsidRPr="008F35E6">
        <w:rPr>
          <w:rFonts w:ascii="Times New Roman" w:hAnsi="Times New Roman" w:cs="Times New Roman"/>
          <w:lang w:val="en-GB"/>
        </w:rPr>
        <w:t xml:space="preserve"> timely provision of advice on achieving Aichi Biodiversity Target 9, </w:t>
      </w:r>
      <w:r w:rsidRPr="008F35E6">
        <w:rPr>
          <w:rFonts w:ascii="Times New Roman" w:hAnsi="Times New Roman" w:cs="Times New Roman"/>
          <w:lang w:val="en-GB"/>
        </w:rPr>
        <w:t>within</w:t>
      </w:r>
      <w:r w:rsidR="00CC0EE1" w:rsidRPr="008F35E6">
        <w:rPr>
          <w:rFonts w:ascii="Times New Roman" w:hAnsi="Times New Roman" w:cs="Times New Roman"/>
          <w:lang w:val="en-GB"/>
        </w:rPr>
        <w:t xml:space="preserve"> the scope specifically stipulated in </w:t>
      </w:r>
      <w:r w:rsidRPr="008F35E6">
        <w:rPr>
          <w:rFonts w:ascii="Times New Roman" w:hAnsi="Times New Roman" w:cs="Times New Roman"/>
          <w:lang w:val="en-GB"/>
        </w:rPr>
        <w:t xml:space="preserve">the terms of reference of the </w:t>
      </w:r>
      <w:r w:rsidR="007D4464" w:rsidRPr="008F35E6">
        <w:rPr>
          <w:rFonts w:ascii="Times New Roman" w:hAnsi="Times New Roman" w:cs="Times New Roman"/>
          <w:lang w:val="en-GB"/>
        </w:rPr>
        <w:t>Ad Hoc Technical Expert Group</w:t>
      </w:r>
      <w:r w:rsidRPr="008F35E6">
        <w:rPr>
          <w:rFonts w:ascii="Times New Roman" w:hAnsi="Times New Roman" w:cs="Times New Roman"/>
          <w:lang w:val="en-GB"/>
        </w:rPr>
        <w:t xml:space="preserve"> (</w:t>
      </w:r>
      <w:r w:rsidR="009A7248" w:rsidRPr="008F35E6">
        <w:rPr>
          <w:rFonts w:ascii="Times New Roman" w:hAnsi="Times New Roman" w:cs="Times New Roman"/>
          <w:lang w:val="en-GB"/>
        </w:rPr>
        <w:t xml:space="preserve">see </w:t>
      </w:r>
      <w:r w:rsidR="00CC0EE1" w:rsidRPr="008F35E6">
        <w:rPr>
          <w:rFonts w:ascii="Times New Roman" w:hAnsi="Times New Roman" w:cs="Times New Roman"/>
          <w:lang w:val="en-GB"/>
        </w:rPr>
        <w:t>para</w:t>
      </w:r>
      <w:r w:rsidR="00484767">
        <w:rPr>
          <w:rFonts w:ascii="Times New Roman" w:hAnsi="Times New Roman" w:cs="Times New Roman"/>
          <w:lang w:val="en-GB"/>
        </w:rPr>
        <w:t>,</w:t>
      </w:r>
      <w:r w:rsidR="002968AA">
        <w:rPr>
          <w:rFonts w:ascii="Times New Roman" w:hAnsi="Times New Roman" w:cs="Times New Roman"/>
          <w:lang w:val="en-GB"/>
        </w:rPr>
        <w:t> </w:t>
      </w:r>
      <w:r w:rsidR="00A21F5D">
        <w:rPr>
          <w:rFonts w:ascii="Times New Roman" w:hAnsi="Times New Roman" w:cs="Times New Roman"/>
          <w:lang w:val="en-GB"/>
        </w:rPr>
        <w:fldChar w:fldCharType="begin"/>
      </w:r>
      <w:r w:rsidR="00A21F5D">
        <w:rPr>
          <w:rFonts w:ascii="Times New Roman" w:hAnsi="Times New Roman" w:cs="Times New Roman"/>
          <w:lang w:val="en-GB"/>
        </w:rPr>
        <w:instrText xml:space="preserve"> REF _Ref25156283 \r \h </w:instrText>
      </w:r>
      <w:r w:rsidR="00A21F5D">
        <w:rPr>
          <w:rFonts w:ascii="Times New Roman" w:hAnsi="Times New Roman" w:cs="Times New Roman"/>
          <w:lang w:val="en-GB"/>
        </w:rPr>
      </w:r>
      <w:r w:rsidR="00A21F5D">
        <w:rPr>
          <w:rFonts w:ascii="Times New Roman" w:hAnsi="Times New Roman" w:cs="Times New Roman"/>
          <w:lang w:val="en-GB"/>
        </w:rPr>
        <w:fldChar w:fldCharType="separate"/>
      </w:r>
      <w:r w:rsidR="00A21F5D">
        <w:rPr>
          <w:rFonts w:ascii="Times New Roman" w:hAnsi="Times New Roman" w:cs="Times New Roman"/>
          <w:lang w:val="en-GB"/>
        </w:rPr>
        <w:t>2</w:t>
      </w:r>
      <w:r w:rsidR="00A21F5D">
        <w:rPr>
          <w:rFonts w:ascii="Times New Roman" w:hAnsi="Times New Roman" w:cs="Times New Roman"/>
          <w:lang w:val="en-GB"/>
        </w:rPr>
        <w:fldChar w:fldCharType="end"/>
      </w:r>
      <w:r w:rsidR="00CC0EE1" w:rsidRPr="008F35E6">
        <w:rPr>
          <w:rFonts w:ascii="Times New Roman" w:hAnsi="Times New Roman" w:cs="Times New Roman"/>
          <w:lang w:val="en-GB"/>
        </w:rPr>
        <w:t xml:space="preserve"> </w:t>
      </w:r>
      <w:r w:rsidR="002968AA">
        <w:rPr>
          <w:rFonts w:ascii="Times New Roman" w:hAnsi="Times New Roman" w:cs="Times New Roman"/>
          <w:lang w:val="en-GB"/>
        </w:rPr>
        <w:t>above</w:t>
      </w:r>
      <w:r w:rsidRPr="008F35E6">
        <w:rPr>
          <w:rFonts w:ascii="Times New Roman" w:hAnsi="Times New Roman" w:cs="Times New Roman"/>
          <w:lang w:val="en-GB"/>
        </w:rPr>
        <w:t>)</w:t>
      </w:r>
      <w:r w:rsidR="00A54041" w:rsidRPr="008F35E6">
        <w:rPr>
          <w:rFonts w:ascii="Times New Roman" w:hAnsi="Times New Roman" w:cs="Times New Roman"/>
          <w:lang w:val="en-GB"/>
        </w:rPr>
        <w:t>.</w:t>
      </w:r>
    </w:p>
    <w:p w14:paraId="15086BDE" w14:textId="5D4BF847" w:rsidR="00EE0FD6" w:rsidRPr="00437F68" w:rsidRDefault="00D543BE"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437F68">
        <w:rPr>
          <w:rFonts w:ascii="Times New Roman" w:hAnsi="Times New Roman" w:cs="Times New Roman"/>
          <w:lang w:val="en-GB"/>
        </w:rPr>
        <w:t>T</w:t>
      </w:r>
      <w:r w:rsidR="001B18B6" w:rsidRPr="00437F68">
        <w:rPr>
          <w:rFonts w:ascii="Times New Roman" w:hAnsi="Times New Roman" w:cs="Times New Roman"/>
          <w:lang w:val="en-GB"/>
        </w:rPr>
        <w:t xml:space="preserve">he </w:t>
      </w:r>
      <w:r w:rsidR="00F3610F" w:rsidRPr="00437F68">
        <w:rPr>
          <w:rFonts w:ascii="Times New Roman" w:hAnsi="Times New Roman" w:cs="Times New Roman"/>
          <w:lang w:val="en-GB"/>
        </w:rPr>
        <w:t xml:space="preserve">Online Forum and its </w:t>
      </w:r>
      <w:r w:rsidR="001B18B6" w:rsidRPr="00437F68">
        <w:rPr>
          <w:rFonts w:ascii="Times New Roman" w:hAnsi="Times New Roman" w:cs="Times New Roman"/>
          <w:lang w:val="en-GB"/>
        </w:rPr>
        <w:t xml:space="preserve">synthesis report </w:t>
      </w:r>
      <w:r w:rsidR="00750CFE" w:rsidRPr="00437F68">
        <w:rPr>
          <w:rFonts w:ascii="Times New Roman" w:hAnsi="Times New Roman" w:cs="Times New Roman"/>
          <w:lang w:val="en-GB"/>
        </w:rPr>
        <w:t xml:space="preserve">have </w:t>
      </w:r>
      <w:r w:rsidR="00F3610F" w:rsidRPr="00437F68">
        <w:rPr>
          <w:rFonts w:ascii="Times New Roman" w:hAnsi="Times New Roman" w:cs="Times New Roman"/>
          <w:lang w:val="en-GB"/>
        </w:rPr>
        <w:t xml:space="preserve">covered </w:t>
      </w:r>
      <w:r w:rsidR="00B91348" w:rsidRPr="00437F68">
        <w:rPr>
          <w:rFonts w:ascii="Times New Roman" w:hAnsi="Times New Roman" w:cs="Times New Roman"/>
          <w:lang w:val="en-GB"/>
        </w:rPr>
        <w:t xml:space="preserve">numerous </w:t>
      </w:r>
      <w:r w:rsidR="001B18B6" w:rsidRPr="00437F68">
        <w:rPr>
          <w:rFonts w:ascii="Times New Roman" w:hAnsi="Times New Roman" w:cs="Times New Roman"/>
          <w:lang w:val="en-GB"/>
        </w:rPr>
        <w:t>practic</w:t>
      </w:r>
      <w:r w:rsidR="00B91348" w:rsidRPr="00437F68">
        <w:rPr>
          <w:rFonts w:ascii="Times New Roman" w:hAnsi="Times New Roman" w:cs="Times New Roman"/>
          <w:lang w:val="en-GB"/>
        </w:rPr>
        <w:t xml:space="preserve">es and </w:t>
      </w:r>
      <w:r w:rsidR="00F3610F" w:rsidRPr="00437F68">
        <w:rPr>
          <w:rFonts w:ascii="Times New Roman" w:hAnsi="Times New Roman" w:cs="Times New Roman"/>
          <w:lang w:val="en-GB"/>
        </w:rPr>
        <w:t xml:space="preserve">exiting methods and tools and what should be newly developed </w:t>
      </w:r>
      <w:r w:rsidR="001B18B6" w:rsidRPr="00437F68">
        <w:rPr>
          <w:rFonts w:ascii="Times New Roman" w:hAnsi="Times New Roman" w:cs="Times New Roman"/>
          <w:lang w:val="en-GB"/>
        </w:rPr>
        <w:t>to respond to the request from the Conference of the Parties</w:t>
      </w:r>
      <w:r w:rsidR="00BA7AA7" w:rsidRPr="00437F68">
        <w:rPr>
          <w:rFonts w:ascii="Times New Roman" w:hAnsi="Times New Roman" w:cs="Times New Roman"/>
          <w:lang w:val="en-GB"/>
        </w:rPr>
        <w:t xml:space="preserve"> was considered</w:t>
      </w:r>
      <w:r w:rsidR="009A7248" w:rsidRPr="00437F68">
        <w:rPr>
          <w:rFonts w:ascii="Times New Roman" w:hAnsi="Times New Roman" w:cs="Times New Roman"/>
          <w:lang w:val="en-GB"/>
        </w:rPr>
        <w:t>.</w:t>
      </w:r>
      <w:r w:rsidRPr="00437F68">
        <w:rPr>
          <w:rFonts w:ascii="Times New Roman" w:hAnsi="Times New Roman" w:cs="Times New Roman"/>
          <w:lang w:val="en-GB"/>
        </w:rPr>
        <w:t xml:space="preserve"> </w:t>
      </w:r>
      <w:r w:rsidR="00CC0EE1" w:rsidRPr="00437F68">
        <w:rPr>
          <w:rFonts w:ascii="Times New Roman" w:hAnsi="Times New Roman" w:cs="Times New Roman"/>
          <w:lang w:val="en-GB"/>
        </w:rPr>
        <w:t xml:space="preserve">The synthesis report of the </w:t>
      </w:r>
      <w:r w:rsidR="00AF08F7" w:rsidRPr="00437F68">
        <w:rPr>
          <w:rFonts w:ascii="Times New Roman" w:hAnsi="Times New Roman" w:cs="Times New Roman"/>
          <w:lang w:val="en-GB"/>
        </w:rPr>
        <w:t>O</w:t>
      </w:r>
      <w:r w:rsidR="00CC0EE1" w:rsidRPr="00437F68">
        <w:rPr>
          <w:rFonts w:ascii="Times New Roman" w:hAnsi="Times New Roman" w:cs="Times New Roman"/>
          <w:lang w:val="en-GB"/>
        </w:rPr>
        <w:t xml:space="preserve">nline </w:t>
      </w:r>
      <w:r w:rsidR="00AF08F7" w:rsidRPr="00437F68">
        <w:rPr>
          <w:rFonts w:ascii="Times New Roman" w:hAnsi="Times New Roman" w:cs="Times New Roman"/>
          <w:lang w:val="en-GB"/>
        </w:rPr>
        <w:t>F</w:t>
      </w:r>
      <w:r w:rsidR="00CC0EE1" w:rsidRPr="00437F68">
        <w:rPr>
          <w:rFonts w:ascii="Times New Roman" w:hAnsi="Times New Roman" w:cs="Times New Roman"/>
          <w:lang w:val="en-GB"/>
        </w:rPr>
        <w:t xml:space="preserve">orum on </w:t>
      </w:r>
      <w:r w:rsidR="00AF08F7" w:rsidRPr="00437F68">
        <w:rPr>
          <w:rFonts w:ascii="Times New Roman" w:hAnsi="Times New Roman" w:cs="Times New Roman"/>
          <w:lang w:val="en-GB"/>
        </w:rPr>
        <w:t>I</w:t>
      </w:r>
      <w:r w:rsidR="00CC0EE1" w:rsidRPr="00437F68">
        <w:rPr>
          <w:rFonts w:ascii="Times New Roman" w:hAnsi="Times New Roman" w:cs="Times New Roman"/>
          <w:lang w:val="en-GB"/>
        </w:rPr>
        <w:t xml:space="preserve">nvasive </w:t>
      </w:r>
      <w:r w:rsidR="00AF08F7" w:rsidRPr="00437F68">
        <w:rPr>
          <w:rFonts w:ascii="Times New Roman" w:hAnsi="Times New Roman" w:cs="Times New Roman"/>
          <w:lang w:val="en-GB"/>
        </w:rPr>
        <w:t>A</w:t>
      </w:r>
      <w:r w:rsidR="00CC0EE1" w:rsidRPr="00437F68">
        <w:rPr>
          <w:rFonts w:ascii="Times New Roman" w:hAnsi="Times New Roman" w:cs="Times New Roman"/>
          <w:lang w:val="en-GB"/>
        </w:rPr>
        <w:t xml:space="preserve">lien </w:t>
      </w:r>
      <w:r w:rsidR="00AF08F7" w:rsidRPr="00437F68">
        <w:rPr>
          <w:rFonts w:ascii="Times New Roman" w:hAnsi="Times New Roman" w:cs="Times New Roman"/>
          <w:lang w:val="en-GB"/>
        </w:rPr>
        <w:t>S</w:t>
      </w:r>
      <w:r w:rsidR="00CC0EE1" w:rsidRPr="00437F68">
        <w:rPr>
          <w:rFonts w:ascii="Times New Roman" w:hAnsi="Times New Roman" w:cs="Times New Roman"/>
          <w:lang w:val="en-GB"/>
        </w:rPr>
        <w:t xml:space="preserve">pecies </w:t>
      </w:r>
      <w:r w:rsidR="001B18B6" w:rsidRPr="00437F68">
        <w:rPr>
          <w:rFonts w:ascii="Times New Roman" w:hAnsi="Times New Roman" w:cs="Times New Roman"/>
          <w:lang w:val="en-GB"/>
        </w:rPr>
        <w:t xml:space="preserve">is available as an information for the Ad Hoc Technical Expert Group </w:t>
      </w:r>
      <w:r w:rsidR="00CC0EE1" w:rsidRPr="00437F68">
        <w:rPr>
          <w:rFonts w:ascii="Times New Roman" w:hAnsi="Times New Roman" w:cs="Times New Roman"/>
          <w:lang w:val="en-GB"/>
        </w:rPr>
        <w:t>(</w:t>
      </w:r>
      <w:hyperlink r:id="rId15" w:history="1">
        <w:r w:rsidR="00CC0EE1" w:rsidRPr="00437F68">
          <w:rPr>
            <w:rStyle w:val="Hyperlink"/>
            <w:rFonts w:ascii="Times New Roman" w:hAnsi="Times New Roman" w:cs="Times New Roman"/>
            <w:lang w:val="en-GB"/>
          </w:rPr>
          <w:t>CBD/AHTEG/IAS</w:t>
        </w:r>
        <w:r w:rsidR="00B36642" w:rsidRPr="00437F68">
          <w:rPr>
            <w:rStyle w:val="Hyperlink"/>
            <w:rFonts w:ascii="Times New Roman" w:hAnsi="Times New Roman" w:cs="Times New Roman"/>
            <w:lang w:val="en-GB"/>
          </w:rPr>
          <w:t>/2019</w:t>
        </w:r>
        <w:r w:rsidR="00CC0EE1" w:rsidRPr="00437F68">
          <w:rPr>
            <w:rStyle w:val="Hyperlink"/>
            <w:rFonts w:ascii="Times New Roman" w:hAnsi="Times New Roman" w:cs="Times New Roman"/>
            <w:lang w:val="en-GB"/>
          </w:rPr>
          <w:t>/</w:t>
        </w:r>
        <w:r w:rsidR="00734D6B" w:rsidRPr="00437F68">
          <w:rPr>
            <w:rStyle w:val="Hyperlink"/>
            <w:rFonts w:ascii="Times New Roman" w:hAnsi="Times New Roman" w:cs="Times New Roman"/>
            <w:lang w:val="en-GB"/>
          </w:rPr>
          <w:t>1/</w:t>
        </w:r>
        <w:r w:rsidR="00CC0EE1" w:rsidRPr="00437F68">
          <w:rPr>
            <w:rStyle w:val="Hyperlink"/>
            <w:rFonts w:ascii="Times New Roman" w:hAnsi="Times New Roman" w:cs="Times New Roman"/>
            <w:lang w:val="en-GB"/>
          </w:rPr>
          <w:t>INF/1</w:t>
        </w:r>
      </w:hyperlink>
      <w:r w:rsidR="00CC0EE1" w:rsidRPr="00437F68">
        <w:rPr>
          <w:rFonts w:ascii="Times New Roman" w:hAnsi="Times New Roman" w:cs="Times New Roman"/>
          <w:lang w:val="en-GB"/>
        </w:rPr>
        <w:t>)</w:t>
      </w:r>
      <w:r w:rsidR="008574D3" w:rsidRPr="00437F68">
        <w:rPr>
          <w:rFonts w:ascii="Times New Roman" w:hAnsi="Times New Roman" w:cs="Times New Roman"/>
          <w:lang w:val="en-GB"/>
        </w:rPr>
        <w:t>.</w:t>
      </w:r>
    </w:p>
    <w:p w14:paraId="333B3693" w14:textId="5223A98B" w:rsidR="00F3610F" w:rsidRPr="00437F68" w:rsidRDefault="008574D3"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437F68">
        <w:rPr>
          <w:rFonts w:ascii="Times New Roman" w:hAnsi="Times New Roman" w:cs="Times New Roman"/>
          <w:lang w:val="en-GB"/>
        </w:rPr>
        <w:t>Based</w:t>
      </w:r>
      <w:r w:rsidR="00CC0EE1" w:rsidRPr="00437F68">
        <w:rPr>
          <w:rFonts w:ascii="Times New Roman" w:hAnsi="Times New Roman" w:cs="Times New Roman"/>
          <w:lang w:val="en-GB"/>
        </w:rPr>
        <w:t xml:space="preserve"> on the information presented in the synthesis report, </w:t>
      </w:r>
      <w:r w:rsidR="00FB3BF9" w:rsidRPr="00437F68">
        <w:rPr>
          <w:rFonts w:ascii="Times New Roman" w:hAnsi="Times New Roman" w:cs="Times New Roman"/>
          <w:lang w:val="en-GB"/>
        </w:rPr>
        <w:t>and taking into account the previous decisions on invasive alien species, IX/4, X/38, XI/28, XII/16, XII/7</w:t>
      </w:r>
      <w:r w:rsidR="006C3187" w:rsidRPr="00437F68">
        <w:rPr>
          <w:rFonts w:ascii="Times New Roman" w:hAnsi="Times New Roman" w:cs="Times New Roman"/>
          <w:lang w:val="en-GB"/>
        </w:rPr>
        <w:t>,</w:t>
      </w:r>
      <w:r w:rsidR="00FB3BF9" w:rsidRPr="00437F68">
        <w:rPr>
          <w:rFonts w:ascii="Times New Roman" w:hAnsi="Times New Roman" w:cs="Times New Roman"/>
          <w:lang w:val="en-GB"/>
        </w:rPr>
        <w:t xml:space="preserve"> XIII/13</w:t>
      </w:r>
      <w:r w:rsidR="006C3187" w:rsidRPr="00437F68">
        <w:rPr>
          <w:rFonts w:ascii="Times New Roman" w:hAnsi="Times New Roman" w:cs="Times New Roman"/>
          <w:lang w:val="en-GB"/>
        </w:rPr>
        <w:t xml:space="preserve"> and 14/11,</w:t>
      </w:r>
      <w:r w:rsidR="00FB3BF9" w:rsidRPr="00437F68">
        <w:rPr>
          <w:rFonts w:ascii="Times New Roman" w:hAnsi="Times New Roman" w:cs="Times New Roman"/>
          <w:lang w:val="en-GB"/>
        </w:rPr>
        <w:t xml:space="preserve"> </w:t>
      </w:r>
      <w:r w:rsidR="005B7037" w:rsidRPr="00437F68">
        <w:rPr>
          <w:rFonts w:ascii="Times New Roman" w:hAnsi="Times New Roman" w:cs="Times New Roman"/>
          <w:lang w:val="en-GB"/>
        </w:rPr>
        <w:t>Section</w:t>
      </w:r>
      <w:r w:rsidR="00FB3BF9" w:rsidRPr="00437F68">
        <w:rPr>
          <w:rFonts w:ascii="Times New Roman" w:hAnsi="Times New Roman" w:cs="Times New Roman"/>
          <w:lang w:val="en-GB"/>
        </w:rPr>
        <w:t xml:space="preserve"> </w:t>
      </w:r>
      <w:r w:rsidR="005B7037" w:rsidRPr="00437F68">
        <w:rPr>
          <w:rFonts w:ascii="Times New Roman" w:hAnsi="Times New Roman" w:cs="Times New Roman"/>
          <w:lang w:val="en-GB"/>
        </w:rPr>
        <w:t xml:space="preserve">II </w:t>
      </w:r>
      <w:r w:rsidR="00FB3BF9" w:rsidRPr="00437F68">
        <w:rPr>
          <w:rFonts w:ascii="Times New Roman" w:hAnsi="Times New Roman" w:cs="Times New Roman"/>
          <w:lang w:val="en-GB"/>
        </w:rPr>
        <w:t>provides information on the suggestion</w:t>
      </w:r>
      <w:r w:rsidR="0033516A" w:rsidRPr="00437F68">
        <w:rPr>
          <w:rFonts w:ascii="Times New Roman" w:hAnsi="Times New Roman" w:cs="Times New Roman"/>
          <w:lang w:val="en-GB"/>
        </w:rPr>
        <w:t>s</w:t>
      </w:r>
      <w:r w:rsidR="00FB3BF9" w:rsidRPr="00437F68">
        <w:rPr>
          <w:rFonts w:ascii="Times New Roman" w:hAnsi="Times New Roman" w:cs="Times New Roman"/>
          <w:lang w:val="en-GB"/>
        </w:rPr>
        <w:t xml:space="preserve"> made by the Online Forum</w:t>
      </w:r>
      <w:r w:rsidR="00A55398" w:rsidRPr="00437F68">
        <w:rPr>
          <w:rFonts w:ascii="Times New Roman" w:hAnsi="Times New Roman" w:cs="Times New Roman"/>
          <w:lang w:val="en-GB"/>
        </w:rPr>
        <w:t xml:space="preserve"> and other relevant organizations</w:t>
      </w:r>
      <w:r w:rsidR="00FB3BF9" w:rsidRPr="00437F68">
        <w:rPr>
          <w:rFonts w:ascii="Times New Roman" w:hAnsi="Times New Roman" w:cs="Times New Roman"/>
          <w:lang w:val="en-GB"/>
        </w:rPr>
        <w:t xml:space="preserve"> to </w:t>
      </w:r>
      <w:r w:rsidR="005B7037" w:rsidRPr="00437F68">
        <w:rPr>
          <w:rFonts w:ascii="Times New Roman" w:hAnsi="Times New Roman" w:cs="Times New Roman"/>
          <w:lang w:val="en-GB"/>
        </w:rPr>
        <w:t>provide advice or develop elements of technical guidance on management measures on invasive alien species to be implemented by broad sectors to facilitate achieving Aichi Biodiversity Target 9 and beyond.</w:t>
      </w:r>
    </w:p>
    <w:p w14:paraId="5E3DEC24" w14:textId="3BDAC3DB" w:rsidR="005B7037" w:rsidRPr="00437F68" w:rsidRDefault="005B7037"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437F68">
        <w:rPr>
          <w:rFonts w:ascii="Times New Roman" w:hAnsi="Times New Roman" w:cs="Times New Roman"/>
          <w:lang w:val="en-GB"/>
        </w:rPr>
        <w:t xml:space="preserve">This document also contains </w:t>
      </w:r>
      <w:r w:rsidR="00741D99" w:rsidRPr="00437F68">
        <w:rPr>
          <w:rFonts w:ascii="Times New Roman" w:hAnsi="Times New Roman" w:cs="Times New Roman"/>
          <w:lang w:val="en-GB"/>
        </w:rPr>
        <w:t>A</w:t>
      </w:r>
      <w:r w:rsidR="00FB3BF9" w:rsidRPr="00437F68">
        <w:rPr>
          <w:rFonts w:ascii="Times New Roman" w:hAnsi="Times New Roman" w:cs="Times New Roman"/>
          <w:lang w:val="en-GB"/>
        </w:rPr>
        <w:t>nnex</w:t>
      </w:r>
      <w:r w:rsidR="00473716" w:rsidRPr="00437F68">
        <w:rPr>
          <w:rFonts w:ascii="Times New Roman" w:hAnsi="Times New Roman" w:cs="Times New Roman"/>
          <w:lang w:val="en-GB"/>
        </w:rPr>
        <w:t>es</w:t>
      </w:r>
      <w:r w:rsidR="00FB3BF9" w:rsidRPr="00437F68">
        <w:rPr>
          <w:rFonts w:ascii="Times New Roman" w:hAnsi="Times New Roman" w:cs="Times New Roman"/>
          <w:lang w:val="en-GB"/>
        </w:rPr>
        <w:t xml:space="preserve"> </w:t>
      </w:r>
      <w:r w:rsidR="00473716" w:rsidRPr="00437F68">
        <w:rPr>
          <w:rFonts w:ascii="Times New Roman" w:hAnsi="Times New Roman" w:cs="Times New Roman"/>
          <w:lang w:val="en-GB"/>
        </w:rPr>
        <w:t>I</w:t>
      </w:r>
      <w:r w:rsidR="00FB3BF9" w:rsidRPr="00437F68">
        <w:rPr>
          <w:rFonts w:ascii="Times New Roman" w:hAnsi="Times New Roman" w:cs="Times New Roman"/>
          <w:lang w:val="en-GB"/>
        </w:rPr>
        <w:t xml:space="preserve"> – </w:t>
      </w:r>
      <w:r w:rsidR="00473716" w:rsidRPr="00437F68">
        <w:rPr>
          <w:rFonts w:ascii="Times New Roman" w:hAnsi="Times New Roman" w:cs="Times New Roman"/>
          <w:lang w:val="en-GB"/>
        </w:rPr>
        <w:t>VIII</w:t>
      </w:r>
      <w:r w:rsidR="00FB3BF9" w:rsidRPr="00437F68">
        <w:rPr>
          <w:rFonts w:ascii="Times New Roman" w:hAnsi="Times New Roman" w:cs="Times New Roman"/>
          <w:lang w:val="en-GB"/>
        </w:rPr>
        <w:t xml:space="preserve"> </w:t>
      </w:r>
      <w:r w:rsidR="00473716" w:rsidRPr="00437F68">
        <w:rPr>
          <w:rFonts w:ascii="Times New Roman" w:hAnsi="Times New Roman" w:cs="Times New Roman"/>
          <w:lang w:val="en-GB"/>
        </w:rPr>
        <w:t xml:space="preserve">which </w:t>
      </w:r>
      <w:r w:rsidR="00C705FC" w:rsidRPr="00437F68">
        <w:rPr>
          <w:rFonts w:ascii="Times New Roman" w:hAnsi="Times New Roman" w:cs="Times New Roman"/>
          <w:lang w:val="en-GB"/>
        </w:rPr>
        <w:t>were</w:t>
      </w:r>
      <w:r w:rsidR="00473716" w:rsidRPr="00437F68">
        <w:rPr>
          <w:rFonts w:ascii="Times New Roman" w:hAnsi="Times New Roman" w:cs="Times New Roman"/>
          <w:lang w:val="en-GB"/>
        </w:rPr>
        <w:t xml:space="preserve"> produced in close collaboration with the moderators</w:t>
      </w:r>
      <w:r w:rsidR="00344240" w:rsidRPr="00437F68">
        <w:rPr>
          <w:rFonts w:ascii="Times New Roman" w:hAnsi="Times New Roman" w:cs="Times New Roman"/>
          <w:lang w:val="en-GB"/>
        </w:rPr>
        <w:t xml:space="preserve"> of the Online Forum</w:t>
      </w:r>
      <w:r w:rsidR="00473716" w:rsidRPr="00437F68">
        <w:rPr>
          <w:rFonts w:ascii="Times New Roman" w:hAnsi="Times New Roman" w:cs="Times New Roman"/>
          <w:lang w:val="en-GB"/>
        </w:rPr>
        <w:t xml:space="preserve"> and relevant international organizations </w:t>
      </w:r>
      <w:r w:rsidR="005D72BB" w:rsidRPr="00437F68">
        <w:rPr>
          <w:rFonts w:ascii="Times New Roman" w:hAnsi="Times New Roman" w:cs="Times New Roman"/>
          <w:lang w:val="en-GB"/>
        </w:rPr>
        <w:t xml:space="preserve">with the rationale described in </w:t>
      </w:r>
      <w:r w:rsidR="009D221A" w:rsidRPr="00437F68">
        <w:rPr>
          <w:rFonts w:ascii="Times New Roman" w:hAnsi="Times New Roman" w:cs="Times New Roman"/>
          <w:lang w:val="en-GB"/>
        </w:rPr>
        <w:t>s</w:t>
      </w:r>
      <w:r w:rsidR="005D72BB" w:rsidRPr="00437F68">
        <w:rPr>
          <w:rFonts w:ascii="Times New Roman" w:hAnsi="Times New Roman" w:cs="Times New Roman"/>
          <w:lang w:val="en-GB"/>
        </w:rPr>
        <w:t>ection II</w:t>
      </w:r>
      <w:r w:rsidR="00344240" w:rsidRPr="00437F68">
        <w:rPr>
          <w:rFonts w:ascii="Times New Roman" w:hAnsi="Times New Roman" w:cs="Times New Roman"/>
          <w:lang w:val="en-GB"/>
        </w:rPr>
        <w:t xml:space="preserve">, </w:t>
      </w:r>
      <w:r w:rsidR="00473716" w:rsidRPr="00437F68">
        <w:rPr>
          <w:rFonts w:ascii="Times New Roman" w:hAnsi="Times New Roman" w:cs="Times New Roman"/>
          <w:lang w:val="en-GB"/>
        </w:rPr>
        <w:t>for consideration by the Ad Hoc Technical Expert Group</w:t>
      </w:r>
      <w:r w:rsidR="00B91348" w:rsidRPr="00437F68">
        <w:rPr>
          <w:rFonts w:ascii="Times New Roman" w:hAnsi="Times New Roman" w:cs="Times New Roman"/>
          <w:lang w:val="en-GB"/>
        </w:rPr>
        <w:t xml:space="preserve"> on invasive alien species</w:t>
      </w:r>
      <w:r w:rsidR="00473716" w:rsidRPr="00437F68">
        <w:rPr>
          <w:rFonts w:ascii="Times New Roman" w:hAnsi="Times New Roman" w:cs="Times New Roman"/>
          <w:lang w:val="en-GB"/>
        </w:rPr>
        <w:t>.</w:t>
      </w:r>
    </w:p>
    <w:p w14:paraId="46B60E9F" w14:textId="3C31BE5F" w:rsidR="00A55398" w:rsidRPr="008F35E6" w:rsidRDefault="005B7037" w:rsidP="008F35E6">
      <w:pPr>
        <w:pStyle w:val="ListParagraph"/>
        <w:keepNext/>
        <w:numPr>
          <w:ilvl w:val="0"/>
          <w:numId w:val="4"/>
        </w:numPr>
        <w:spacing w:before="120" w:after="120" w:line="240" w:lineRule="auto"/>
        <w:ind w:left="1077"/>
        <w:contextualSpacing w:val="0"/>
        <w:rPr>
          <w:rFonts w:ascii="Times New Roman" w:hAnsi="Times New Roman" w:cs="Times New Roman"/>
          <w:b/>
          <w:lang w:val="en-GB"/>
        </w:rPr>
      </w:pPr>
      <w:r w:rsidRPr="008F35E6">
        <w:rPr>
          <w:rFonts w:ascii="Times New Roman" w:hAnsi="Times New Roman" w:cs="Times New Roman"/>
          <w:b/>
          <w:lang w:val="en-GB"/>
        </w:rPr>
        <w:t xml:space="preserve">SUGGESTIONS MADE BY THE ONLINE FORUM </w:t>
      </w:r>
      <w:bookmarkStart w:id="8" w:name="_Hlk21010621"/>
      <w:r w:rsidR="00A55398" w:rsidRPr="008F35E6">
        <w:rPr>
          <w:rFonts w:ascii="Times New Roman" w:hAnsi="Times New Roman" w:cs="Times New Roman"/>
          <w:b/>
          <w:lang w:val="en-GB"/>
        </w:rPr>
        <w:t xml:space="preserve">AND OTHER RELEVANT ORGANIZATIONS </w:t>
      </w:r>
      <w:r w:rsidRPr="008F35E6">
        <w:rPr>
          <w:rFonts w:ascii="Times New Roman" w:hAnsi="Times New Roman" w:cs="Times New Roman"/>
          <w:b/>
          <w:lang w:val="en-GB"/>
        </w:rPr>
        <w:t xml:space="preserve">TO PROVIDE ADVICE OR DEVELOP ELEMENTS OF TECHNICAL GUIDANCE ON MANAGEMENT MEASURES </w:t>
      </w:r>
      <w:r w:rsidR="003C4F2D">
        <w:rPr>
          <w:rFonts w:ascii="Times New Roman" w:hAnsi="Times New Roman" w:cs="Times New Roman"/>
          <w:b/>
          <w:lang w:val="en-GB"/>
        </w:rPr>
        <w:t>FOR</w:t>
      </w:r>
      <w:r w:rsidR="003C4F2D" w:rsidRPr="00A129A3">
        <w:rPr>
          <w:rFonts w:ascii="Times New Roman" w:hAnsi="Times New Roman" w:cs="Times New Roman"/>
          <w:b/>
          <w:lang w:val="en-GB"/>
        </w:rPr>
        <w:t xml:space="preserve"> </w:t>
      </w:r>
      <w:r w:rsidRPr="008F35E6">
        <w:rPr>
          <w:rFonts w:ascii="Times New Roman" w:hAnsi="Times New Roman" w:cs="Times New Roman"/>
          <w:b/>
          <w:lang w:val="en-GB"/>
        </w:rPr>
        <w:t>INVASIVE ALIEN SPECIES TO BE IMPLEMENTED BY BROAD SECTORS</w:t>
      </w:r>
      <w:bookmarkEnd w:id="8"/>
      <w:r w:rsidR="004F06A4" w:rsidRPr="008F35E6">
        <w:rPr>
          <w:rFonts w:ascii="Times New Roman" w:hAnsi="Times New Roman" w:cs="Times New Roman"/>
          <w:b/>
          <w:lang w:val="en-GB"/>
        </w:rPr>
        <w:t xml:space="preserve"> </w:t>
      </w:r>
    </w:p>
    <w:p w14:paraId="119B31B3" w14:textId="5B610C2A" w:rsidR="009A7248" w:rsidRPr="008F35E6" w:rsidRDefault="0071703F"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This section provides suggestions made by the </w:t>
      </w:r>
      <w:r w:rsidR="00106CFB" w:rsidRPr="008F35E6">
        <w:rPr>
          <w:rFonts w:ascii="Times New Roman" w:hAnsi="Times New Roman" w:cs="Times New Roman"/>
          <w:lang w:val="en-GB"/>
        </w:rPr>
        <w:t>O</w:t>
      </w:r>
      <w:r w:rsidRPr="008F35E6">
        <w:rPr>
          <w:rFonts w:ascii="Times New Roman" w:hAnsi="Times New Roman" w:cs="Times New Roman"/>
          <w:lang w:val="en-GB"/>
        </w:rPr>
        <w:t xml:space="preserve">nline </w:t>
      </w:r>
      <w:r w:rsidR="00106CFB" w:rsidRPr="008F35E6">
        <w:rPr>
          <w:rFonts w:ascii="Times New Roman" w:hAnsi="Times New Roman" w:cs="Times New Roman"/>
          <w:lang w:val="en-GB"/>
        </w:rPr>
        <w:t>F</w:t>
      </w:r>
      <w:r w:rsidRPr="008F35E6">
        <w:rPr>
          <w:rFonts w:ascii="Times New Roman" w:hAnsi="Times New Roman" w:cs="Times New Roman"/>
          <w:lang w:val="en-GB"/>
        </w:rPr>
        <w:t>orum</w:t>
      </w:r>
      <w:r w:rsidR="000205E3" w:rsidRPr="008F35E6">
        <w:rPr>
          <w:rFonts w:ascii="Times New Roman" w:hAnsi="Times New Roman" w:cs="Times New Roman"/>
          <w:lang w:val="en-GB"/>
        </w:rPr>
        <w:t xml:space="preserve"> and other relevant organizations</w:t>
      </w:r>
      <w:r w:rsidRPr="008F35E6">
        <w:rPr>
          <w:rFonts w:ascii="Times New Roman" w:hAnsi="Times New Roman" w:cs="Times New Roman"/>
          <w:lang w:val="en-GB"/>
        </w:rPr>
        <w:t xml:space="preserve"> </w:t>
      </w:r>
      <w:r w:rsidR="00C80EEF" w:rsidRPr="008F35E6">
        <w:rPr>
          <w:rFonts w:ascii="Times New Roman" w:hAnsi="Times New Roman" w:cs="Times New Roman"/>
          <w:lang w:val="en-GB"/>
        </w:rPr>
        <w:t>for deliberation of</w:t>
      </w:r>
      <w:r w:rsidRPr="008F35E6">
        <w:rPr>
          <w:rFonts w:ascii="Times New Roman" w:hAnsi="Times New Roman" w:cs="Times New Roman"/>
          <w:lang w:val="en-GB"/>
        </w:rPr>
        <w:t xml:space="preserve"> the advice or development of elements of technical guidance requested by the Conference of the Parties </w:t>
      </w:r>
      <w:r w:rsidR="009A7248" w:rsidRPr="008F35E6">
        <w:rPr>
          <w:rFonts w:ascii="Times New Roman" w:hAnsi="Times New Roman" w:cs="Times New Roman"/>
          <w:lang w:val="en-GB"/>
        </w:rPr>
        <w:t xml:space="preserve">indicated </w:t>
      </w:r>
      <w:r w:rsidRPr="008F35E6">
        <w:rPr>
          <w:rFonts w:ascii="Times New Roman" w:hAnsi="Times New Roman" w:cs="Times New Roman"/>
          <w:lang w:val="en-GB"/>
        </w:rPr>
        <w:t xml:space="preserve">in </w:t>
      </w:r>
      <w:r w:rsidR="00741D99" w:rsidRPr="008F35E6">
        <w:rPr>
          <w:rFonts w:ascii="Times New Roman" w:hAnsi="Times New Roman" w:cs="Times New Roman"/>
          <w:lang w:val="en-GB"/>
        </w:rPr>
        <w:t>A</w:t>
      </w:r>
      <w:r w:rsidRPr="008F35E6">
        <w:rPr>
          <w:rFonts w:ascii="Times New Roman" w:hAnsi="Times New Roman" w:cs="Times New Roman"/>
          <w:lang w:val="en-GB"/>
        </w:rPr>
        <w:t>nnex II to decision 14/11</w:t>
      </w:r>
      <w:r w:rsidR="00C80EEF" w:rsidRPr="008F35E6">
        <w:rPr>
          <w:rFonts w:ascii="Times New Roman" w:hAnsi="Times New Roman" w:cs="Times New Roman"/>
          <w:lang w:val="en-GB"/>
        </w:rPr>
        <w:t xml:space="preserve">. </w:t>
      </w:r>
      <w:r w:rsidR="004F06A4" w:rsidRPr="008F35E6">
        <w:rPr>
          <w:rFonts w:ascii="Times New Roman" w:hAnsi="Times New Roman" w:cs="Times New Roman"/>
          <w:lang w:val="en-GB"/>
        </w:rPr>
        <w:t>Also,</w:t>
      </w:r>
      <w:r w:rsidR="00C80EEF" w:rsidRPr="008F35E6">
        <w:rPr>
          <w:rFonts w:ascii="Times New Roman" w:hAnsi="Times New Roman" w:cs="Times New Roman"/>
          <w:lang w:val="en-GB"/>
        </w:rPr>
        <w:t xml:space="preserve"> terminology surrounding invasive alien species</w:t>
      </w:r>
      <w:r w:rsidR="004F06A4" w:rsidRPr="008F35E6">
        <w:rPr>
          <w:rFonts w:ascii="Times New Roman" w:hAnsi="Times New Roman" w:cs="Times New Roman"/>
          <w:lang w:val="en-GB"/>
        </w:rPr>
        <w:t xml:space="preserve"> </w:t>
      </w:r>
      <w:r w:rsidR="00135237" w:rsidRPr="008F35E6">
        <w:rPr>
          <w:rFonts w:ascii="Times New Roman" w:hAnsi="Times New Roman" w:cs="Times New Roman"/>
          <w:lang w:val="en-GB"/>
        </w:rPr>
        <w:t>which w</w:t>
      </w:r>
      <w:r w:rsidR="00554EBF" w:rsidRPr="008F35E6">
        <w:rPr>
          <w:rFonts w:ascii="Times New Roman" w:hAnsi="Times New Roman" w:cs="Times New Roman"/>
          <w:lang w:val="en-GB"/>
        </w:rPr>
        <w:t>as</w:t>
      </w:r>
      <w:r w:rsidR="00135237" w:rsidRPr="008F35E6">
        <w:rPr>
          <w:rFonts w:ascii="Times New Roman" w:hAnsi="Times New Roman" w:cs="Times New Roman"/>
          <w:lang w:val="en-GB"/>
        </w:rPr>
        <w:t xml:space="preserve"> clarified through the Online Forum </w:t>
      </w:r>
      <w:r w:rsidR="000205E3" w:rsidRPr="008F35E6">
        <w:rPr>
          <w:rFonts w:ascii="Times New Roman" w:hAnsi="Times New Roman" w:cs="Times New Roman"/>
          <w:lang w:val="en-GB"/>
        </w:rPr>
        <w:t xml:space="preserve">is presented </w:t>
      </w:r>
      <w:r w:rsidR="00C80EEF" w:rsidRPr="008F35E6">
        <w:rPr>
          <w:rFonts w:ascii="Times New Roman" w:hAnsi="Times New Roman" w:cs="Times New Roman"/>
          <w:lang w:val="en-GB"/>
        </w:rPr>
        <w:t>in order to facilitate discussion among the Ad Hoc Technical Expert Group</w:t>
      </w:r>
      <w:r w:rsidR="00554EBF" w:rsidRPr="008F35E6">
        <w:rPr>
          <w:rFonts w:ascii="Times New Roman" w:hAnsi="Times New Roman" w:cs="Times New Roman"/>
          <w:lang w:val="en-GB"/>
        </w:rPr>
        <w:t xml:space="preserve"> in section II A</w:t>
      </w:r>
      <w:r w:rsidR="000279C4" w:rsidRPr="008F35E6">
        <w:rPr>
          <w:rFonts w:ascii="Times New Roman" w:hAnsi="Times New Roman" w:cs="Times New Roman"/>
          <w:lang w:val="en-GB"/>
        </w:rPr>
        <w:t>, below</w:t>
      </w:r>
      <w:r w:rsidR="00554EBF" w:rsidRPr="008F35E6">
        <w:rPr>
          <w:rFonts w:ascii="Times New Roman" w:hAnsi="Times New Roman" w:cs="Times New Roman"/>
          <w:lang w:val="en-GB"/>
        </w:rPr>
        <w:t>.</w:t>
      </w:r>
    </w:p>
    <w:p w14:paraId="592796FA" w14:textId="74208B15" w:rsidR="00633511" w:rsidRPr="008F35E6" w:rsidRDefault="00633511" w:rsidP="008F35E6">
      <w:pPr>
        <w:pStyle w:val="ListParagraph"/>
        <w:keepNext/>
        <w:numPr>
          <w:ilvl w:val="0"/>
          <w:numId w:val="3"/>
        </w:numPr>
        <w:autoSpaceDE w:val="0"/>
        <w:autoSpaceDN w:val="0"/>
        <w:adjustRightInd w:val="0"/>
        <w:spacing w:before="120" w:after="120" w:line="240" w:lineRule="auto"/>
        <w:ind w:left="714" w:hanging="357"/>
        <w:contextualSpacing w:val="0"/>
        <w:jc w:val="center"/>
        <w:rPr>
          <w:rFonts w:ascii="Times New Roman" w:hAnsi="Times New Roman" w:cs="Times New Roman"/>
          <w:lang w:val="en-GB"/>
        </w:rPr>
      </w:pPr>
      <w:bookmarkStart w:id="9" w:name="_Hlk21011206"/>
      <w:r w:rsidRPr="008F35E6">
        <w:rPr>
          <w:rFonts w:ascii="Times New Roman" w:hAnsi="Times New Roman" w:cs="Times New Roman"/>
          <w:b/>
          <w:lang w:val="en-GB"/>
        </w:rPr>
        <w:t>Terminology</w:t>
      </w:r>
    </w:p>
    <w:p w14:paraId="50C76B14" w14:textId="24BEE928" w:rsidR="00633511" w:rsidRPr="008F35E6" w:rsidRDefault="00633511"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For the purpose of </w:t>
      </w:r>
      <w:r w:rsidR="00C83BA9" w:rsidRPr="00C83BA9">
        <w:rPr>
          <w:rFonts w:ascii="Times New Roman" w:hAnsi="Times New Roman" w:cs="Times New Roman"/>
          <w:lang w:val="en-GB"/>
        </w:rPr>
        <w:t>facilitating the</w:t>
      </w:r>
      <w:r w:rsidR="00E6366B" w:rsidRPr="008F35E6">
        <w:rPr>
          <w:rFonts w:ascii="Times New Roman" w:hAnsi="Times New Roman" w:cs="Times New Roman"/>
          <w:lang w:val="en-GB"/>
        </w:rPr>
        <w:t xml:space="preserve"> discussion</w:t>
      </w:r>
      <w:r w:rsidR="00C83BA9" w:rsidRPr="00C83BA9">
        <w:rPr>
          <w:rFonts w:ascii="Times New Roman" w:hAnsi="Times New Roman" w:cs="Times New Roman"/>
          <w:lang w:val="en-GB"/>
        </w:rPr>
        <w:t>s</w:t>
      </w:r>
      <w:r w:rsidR="00E6366B" w:rsidRPr="008F35E6">
        <w:rPr>
          <w:rFonts w:ascii="Times New Roman" w:hAnsi="Times New Roman" w:cs="Times New Roman"/>
          <w:lang w:val="en-GB"/>
        </w:rPr>
        <w:t xml:space="preserve"> of </w:t>
      </w:r>
      <w:r w:rsidRPr="008F35E6">
        <w:rPr>
          <w:rFonts w:ascii="Times New Roman" w:hAnsi="Times New Roman" w:cs="Times New Roman"/>
          <w:lang w:val="en-GB"/>
        </w:rPr>
        <w:t xml:space="preserve">the Ad Hoc Technical Expert Group, </w:t>
      </w:r>
      <w:r w:rsidR="00B477B7" w:rsidRPr="008F35E6">
        <w:rPr>
          <w:rFonts w:ascii="Times New Roman" w:hAnsi="Times New Roman" w:cs="Times New Roman"/>
          <w:lang w:val="en-GB"/>
        </w:rPr>
        <w:t>this section</w:t>
      </w:r>
      <w:r w:rsidRPr="008F35E6">
        <w:rPr>
          <w:rFonts w:ascii="Times New Roman" w:hAnsi="Times New Roman" w:cs="Times New Roman"/>
          <w:lang w:val="en-GB"/>
        </w:rPr>
        <w:t xml:space="preserve"> </w:t>
      </w:r>
      <w:r w:rsidR="00E6366B" w:rsidRPr="008F35E6">
        <w:rPr>
          <w:rFonts w:ascii="Times New Roman" w:hAnsi="Times New Roman" w:cs="Times New Roman"/>
          <w:lang w:val="en-GB"/>
        </w:rPr>
        <w:t>clarifies</w:t>
      </w:r>
      <w:r w:rsidRPr="008F35E6">
        <w:rPr>
          <w:rFonts w:ascii="Times New Roman" w:hAnsi="Times New Roman" w:cs="Times New Roman"/>
          <w:lang w:val="en-GB"/>
        </w:rPr>
        <w:t xml:space="preserve"> the following terms related to invasive alien species, based on the exchanges through the Online Forum</w:t>
      </w:r>
      <w:r w:rsidR="00D537F7" w:rsidRPr="008F35E6">
        <w:rPr>
          <w:rFonts w:ascii="Times New Roman" w:hAnsi="Times New Roman" w:cs="Times New Roman"/>
          <w:lang w:val="en-GB"/>
        </w:rPr>
        <w:t>,</w:t>
      </w:r>
      <w:r w:rsidRPr="008F35E6">
        <w:rPr>
          <w:rFonts w:ascii="Times New Roman" w:hAnsi="Times New Roman" w:cs="Times New Roman"/>
          <w:lang w:val="en-GB"/>
        </w:rPr>
        <w:t xml:space="preserve"> in consultation with the moderators of the Online Forum and relevant international organizations </w:t>
      </w:r>
      <w:r w:rsidR="00E6366B" w:rsidRPr="008F35E6">
        <w:rPr>
          <w:rFonts w:ascii="Times New Roman" w:hAnsi="Times New Roman" w:cs="Times New Roman"/>
          <w:lang w:val="en-GB"/>
        </w:rPr>
        <w:t>which</w:t>
      </w:r>
      <w:r w:rsidRPr="008F35E6">
        <w:rPr>
          <w:rFonts w:ascii="Times New Roman" w:hAnsi="Times New Roman" w:cs="Times New Roman"/>
          <w:lang w:val="en-GB"/>
        </w:rPr>
        <w:t xml:space="preserve"> set the international standards relevant to invasive alien species, as follows:</w:t>
      </w:r>
    </w:p>
    <w:p w14:paraId="4450245A" w14:textId="08F1A4B3" w:rsidR="00633511" w:rsidRPr="008F35E6" w:rsidRDefault="00633511" w:rsidP="008F35E6">
      <w:pPr>
        <w:pStyle w:val="ListParagraph"/>
        <w:numPr>
          <w:ilvl w:val="0"/>
          <w:numId w:val="32"/>
        </w:numPr>
        <w:spacing w:before="120" w:after="120" w:line="240" w:lineRule="auto"/>
        <w:ind w:left="0" w:firstLine="709"/>
        <w:contextualSpacing w:val="0"/>
        <w:jc w:val="both"/>
        <w:rPr>
          <w:rFonts w:ascii="Times New Roman" w:hAnsi="Times New Roman" w:cs="Times New Roman"/>
          <w:lang w:val="en-GB"/>
        </w:rPr>
      </w:pPr>
      <w:r w:rsidRPr="008F35E6">
        <w:rPr>
          <w:rFonts w:ascii="Times New Roman" w:hAnsi="Times New Roman" w:cs="Times New Roman"/>
          <w:i/>
          <w:lang w:val="en-GB"/>
        </w:rPr>
        <w:t>Invasive alien species</w:t>
      </w:r>
      <w:r w:rsidRPr="008F35E6">
        <w:rPr>
          <w:rFonts w:ascii="Times New Roman" w:hAnsi="Times New Roman" w:cs="Times New Roman"/>
          <w:lang w:val="en-GB"/>
        </w:rPr>
        <w:t>:</w:t>
      </w:r>
      <w:r w:rsidRPr="008F35E6">
        <w:rPr>
          <w:rFonts w:ascii="Times New Roman" w:hAnsi="Times New Roman" w:cs="Times New Roman"/>
          <w:b/>
          <w:lang w:val="en-GB"/>
        </w:rPr>
        <w:t xml:space="preserve"> </w:t>
      </w:r>
      <w:r w:rsidRPr="008F35E6">
        <w:rPr>
          <w:rFonts w:ascii="Times New Roman" w:hAnsi="Times New Roman" w:cs="Times New Roman"/>
          <w:lang w:val="en-GB"/>
        </w:rPr>
        <w:t xml:space="preserve">In accordance with </w:t>
      </w:r>
      <w:r w:rsidR="00C83BA9">
        <w:rPr>
          <w:rFonts w:ascii="Times New Roman" w:hAnsi="Times New Roman" w:cs="Times New Roman"/>
          <w:lang w:val="en-GB"/>
        </w:rPr>
        <w:t>A</w:t>
      </w:r>
      <w:r w:rsidRPr="008F35E6">
        <w:rPr>
          <w:rFonts w:ascii="Times New Roman" w:hAnsi="Times New Roman" w:cs="Times New Roman"/>
          <w:lang w:val="en-GB"/>
        </w:rPr>
        <w:t xml:space="preserve">rticle 8(h) of the </w:t>
      </w:r>
      <w:r w:rsidR="00C83BA9">
        <w:rPr>
          <w:rFonts w:ascii="Times New Roman" w:hAnsi="Times New Roman" w:cs="Times New Roman"/>
          <w:lang w:val="en-GB"/>
        </w:rPr>
        <w:t>Convention on Biological Diversity,</w:t>
      </w:r>
      <w:r w:rsidRPr="008F35E6">
        <w:rPr>
          <w:rStyle w:val="FootnoteReference"/>
          <w:rFonts w:ascii="Times New Roman" w:hAnsi="Times New Roman" w:cs="Times New Roman"/>
          <w:lang w:val="en-GB"/>
        </w:rPr>
        <w:footnoteReference w:id="3"/>
      </w:r>
      <w:r w:rsidRPr="008F35E6">
        <w:rPr>
          <w:rFonts w:ascii="Times New Roman" w:hAnsi="Times New Roman" w:cs="Times New Roman"/>
          <w:lang w:val="en-GB"/>
        </w:rPr>
        <w:t xml:space="preserve"> alien species which threaten ecosystems, habitats or species are called invasive alien species. Taking into account the International Plant Protection Convention (IPPC), article II, any species, strain or biotype of plant, animal or pathogenic agent injurious to plants or plant products which do not naturally exist in the area for management are deemed to be invasive alien species, including weeds</w:t>
      </w:r>
      <w:r w:rsidR="003C4F2D">
        <w:rPr>
          <w:rFonts w:ascii="Times New Roman" w:hAnsi="Times New Roman" w:cs="Times New Roman"/>
          <w:lang w:val="en-GB"/>
        </w:rPr>
        <w:t>.</w:t>
      </w:r>
      <w:r w:rsidRPr="008F35E6">
        <w:rPr>
          <w:rStyle w:val="FootnoteReference"/>
          <w:rFonts w:ascii="Times New Roman" w:hAnsi="Times New Roman" w:cs="Times New Roman"/>
          <w:lang w:val="en-GB"/>
        </w:rPr>
        <w:footnoteReference w:id="4"/>
      </w:r>
      <w:r w:rsidRPr="008F35E6">
        <w:rPr>
          <w:rFonts w:ascii="Times New Roman" w:hAnsi="Times New Roman" w:cs="Times New Roman"/>
          <w:lang w:val="en-GB"/>
        </w:rPr>
        <w:t xml:space="preserve"> Further referring to the World Organisation for Animal Health (OIE) guidelines for assessing risk of non-native animals becoming invasive</w:t>
      </w:r>
      <w:r w:rsidR="003C4F2D">
        <w:rPr>
          <w:rFonts w:ascii="Times New Roman" w:hAnsi="Times New Roman" w:cs="Times New Roman"/>
          <w:lang w:val="en-GB"/>
        </w:rPr>
        <w:t>,</w:t>
      </w:r>
      <w:r w:rsidRPr="008F35E6">
        <w:rPr>
          <w:rStyle w:val="FootnoteReference"/>
          <w:rFonts w:ascii="Times New Roman" w:hAnsi="Times New Roman" w:cs="Times New Roman"/>
          <w:lang w:val="en-GB"/>
        </w:rPr>
        <w:footnoteReference w:id="5"/>
      </w:r>
      <w:r w:rsidRPr="008F35E6">
        <w:rPr>
          <w:rFonts w:ascii="Times New Roman" w:hAnsi="Times New Roman" w:cs="Times New Roman"/>
          <w:lang w:val="en-GB"/>
        </w:rPr>
        <w:t xml:space="preserve"> an animal that has been introduced and subsequently became established and spread outside its native distribution area and caused harm to the environment, animal or human health, or the economy is called invasive alien species. Also, referring to the glossaries of </w:t>
      </w:r>
      <w:r w:rsidR="00C83BA9">
        <w:rPr>
          <w:rFonts w:ascii="Times New Roman" w:hAnsi="Times New Roman" w:cs="Times New Roman"/>
          <w:lang w:val="en-GB"/>
        </w:rPr>
        <w:t xml:space="preserve">the </w:t>
      </w:r>
      <w:r w:rsidRPr="008F35E6">
        <w:rPr>
          <w:rFonts w:ascii="Times New Roman" w:hAnsi="Times New Roman" w:cs="Times New Roman"/>
          <w:lang w:val="en-GB"/>
        </w:rPr>
        <w:t xml:space="preserve">Terrestrial Animal Health Code and </w:t>
      </w:r>
      <w:r w:rsidR="00C83BA9">
        <w:rPr>
          <w:rFonts w:ascii="Times New Roman" w:hAnsi="Times New Roman" w:cs="Times New Roman"/>
          <w:lang w:val="en-GB"/>
        </w:rPr>
        <w:t xml:space="preserve">the </w:t>
      </w:r>
      <w:r w:rsidRPr="008F35E6">
        <w:rPr>
          <w:rFonts w:ascii="Times New Roman" w:hAnsi="Times New Roman" w:cs="Times New Roman"/>
          <w:lang w:val="en-GB"/>
        </w:rPr>
        <w:t xml:space="preserve">Aquatic Animal Health Code under OIE, a biological agent in, or a condition of, an </w:t>
      </w:r>
      <w:r w:rsidRPr="008F35E6">
        <w:rPr>
          <w:rFonts w:ascii="Times New Roman" w:hAnsi="Times New Roman" w:cs="Times New Roman"/>
          <w:lang w:val="en-GB"/>
        </w:rPr>
        <w:lastRenderedPageBreak/>
        <w:t>animal or animal product with the potential to cause adverse health effect is a hazard, and the associated risk needs to be considered in the context of invasive alien species. In the terms used in the International Maritime Organization (IMO), harmful aquatic organisms and pathogens and invasive aquatic species are deemed to be invasive alien species and are moved with the ships’ ballast water and biofouling</w:t>
      </w:r>
      <w:r w:rsidR="00C83BA9">
        <w:rPr>
          <w:rFonts w:ascii="Times New Roman" w:hAnsi="Times New Roman" w:cs="Times New Roman"/>
          <w:lang w:val="en-GB"/>
        </w:rPr>
        <w:t>;</w:t>
      </w:r>
    </w:p>
    <w:p w14:paraId="07EDE4D0" w14:textId="1D7E406D" w:rsidR="00633511" w:rsidRPr="008F35E6" w:rsidRDefault="00633511" w:rsidP="008F35E6">
      <w:pPr>
        <w:pStyle w:val="ListParagraph"/>
        <w:numPr>
          <w:ilvl w:val="0"/>
          <w:numId w:val="32"/>
        </w:numPr>
        <w:spacing w:before="120" w:after="120" w:line="240" w:lineRule="auto"/>
        <w:ind w:left="0" w:firstLine="709"/>
        <w:contextualSpacing w:val="0"/>
        <w:jc w:val="both"/>
        <w:rPr>
          <w:rFonts w:ascii="Times New Roman" w:hAnsi="Times New Roman" w:cs="Times New Roman"/>
          <w:lang w:val="en-GB"/>
        </w:rPr>
      </w:pPr>
      <w:r w:rsidRPr="008F35E6">
        <w:rPr>
          <w:rFonts w:ascii="Times New Roman" w:hAnsi="Times New Roman" w:cs="Times New Roman"/>
          <w:i/>
          <w:lang w:val="en-GB"/>
        </w:rPr>
        <w:t>Alien species</w:t>
      </w:r>
      <w:r w:rsidRPr="008F35E6">
        <w:rPr>
          <w:rFonts w:ascii="Times New Roman" w:hAnsi="Times New Roman" w:cs="Times New Roman"/>
          <w:lang w:val="en-GB"/>
        </w:rPr>
        <w:t>:</w:t>
      </w:r>
      <w:r w:rsidRPr="008F35E6">
        <w:rPr>
          <w:rFonts w:ascii="Times New Roman" w:hAnsi="Times New Roman" w:cs="Times New Roman"/>
          <w:b/>
          <w:lang w:val="en-GB"/>
        </w:rPr>
        <w:t xml:space="preserve"> </w:t>
      </w:r>
      <w:r w:rsidRPr="008F35E6">
        <w:rPr>
          <w:rFonts w:ascii="Times New Roman" w:hAnsi="Times New Roman" w:cs="Times New Roman"/>
          <w:lang w:val="en-GB"/>
        </w:rPr>
        <w:t>In accordance with</w:t>
      </w:r>
      <w:r w:rsidRPr="008F35E6">
        <w:rPr>
          <w:rFonts w:ascii="Times New Roman" w:hAnsi="Times New Roman" w:cs="Times New Roman"/>
          <w:b/>
          <w:lang w:val="en-GB"/>
        </w:rPr>
        <w:t xml:space="preserve"> </w:t>
      </w:r>
      <w:r w:rsidR="00741D99" w:rsidRPr="008F35E6">
        <w:rPr>
          <w:rFonts w:ascii="Times New Roman" w:hAnsi="Times New Roman" w:cs="Times New Roman"/>
          <w:lang w:val="en-GB"/>
        </w:rPr>
        <w:t>A</w:t>
      </w:r>
      <w:r w:rsidRPr="008F35E6">
        <w:rPr>
          <w:rFonts w:ascii="Times New Roman" w:hAnsi="Times New Roman" w:cs="Times New Roman"/>
          <w:lang w:val="en-GB"/>
        </w:rPr>
        <w:t>nnex to decision VI/23</w:t>
      </w:r>
      <w:r w:rsidRPr="008F35E6">
        <w:rPr>
          <w:rStyle w:val="FootnoteReference"/>
          <w:rFonts w:ascii="Times New Roman" w:hAnsi="Times New Roman" w:cs="Times New Roman"/>
          <w:lang w:val="en-GB"/>
        </w:rPr>
        <w:footnoteReference w:id="6"/>
      </w:r>
      <w:r w:rsidRPr="008F35E6">
        <w:rPr>
          <w:rFonts w:ascii="Times New Roman" w:hAnsi="Times New Roman" w:cs="Times New Roman"/>
          <w:lang w:val="en-GB"/>
        </w:rPr>
        <w:t xml:space="preserve"> of the Conference of the Parties to the </w:t>
      </w:r>
      <w:r w:rsidR="00C83BA9">
        <w:rPr>
          <w:rFonts w:ascii="Times New Roman" w:hAnsi="Times New Roman" w:cs="Times New Roman"/>
          <w:lang w:val="en-GB"/>
        </w:rPr>
        <w:t>Convention on Biological Diversity</w:t>
      </w:r>
      <w:r w:rsidRPr="008F35E6">
        <w:rPr>
          <w:rFonts w:ascii="Times New Roman" w:hAnsi="Times New Roman" w:cs="Times New Roman"/>
          <w:lang w:val="en-GB"/>
        </w:rPr>
        <w:t>, “alien species” refers to a species, subspecies or lower taxon, introduced outside its natural past or present distribution; includes any part, gametes, seeds, eggs, or propagules of such species that might survive and subsequently reproduce</w:t>
      </w:r>
      <w:r w:rsidR="00C83BA9">
        <w:rPr>
          <w:rFonts w:ascii="Times New Roman" w:hAnsi="Times New Roman" w:cs="Times New Roman"/>
          <w:lang w:val="en-GB"/>
        </w:rPr>
        <w:t>;</w:t>
      </w:r>
    </w:p>
    <w:p w14:paraId="754B2BC2" w14:textId="5CE34923" w:rsidR="00633511" w:rsidRPr="008F35E6" w:rsidRDefault="00633511" w:rsidP="008F35E6">
      <w:pPr>
        <w:pStyle w:val="ListParagraph"/>
        <w:numPr>
          <w:ilvl w:val="0"/>
          <w:numId w:val="32"/>
        </w:numPr>
        <w:spacing w:before="120" w:after="120" w:line="240" w:lineRule="auto"/>
        <w:ind w:left="0" w:firstLine="709"/>
        <w:contextualSpacing w:val="0"/>
        <w:jc w:val="both"/>
        <w:rPr>
          <w:rFonts w:ascii="Times New Roman" w:hAnsi="Times New Roman" w:cs="Times New Roman"/>
          <w:lang w:val="en-GB"/>
        </w:rPr>
      </w:pPr>
      <w:r w:rsidRPr="008F35E6">
        <w:rPr>
          <w:rFonts w:ascii="Times New Roman" w:hAnsi="Times New Roman" w:cs="Times New Roman"/>
          <w:i/>
          <w:lang w:val="en-GB"/>
        </w:rPr>
        <w:t>Establishment</w:t>
      </w:r>
      <w:r w:rsidRPr="008F35E6">
        <w:rPr>
          <w:rFonts w:ascii="Times New Roman" w:hAnsi="Times New Roman" w:cs="Times New Roman"/>
          <w:lang w:val="en-GB"/>
        </w:rPr>
        <w:t>: In accordance with</w:t>
      </w:r>
      <w:r w:rsidRPr="008F35E6">
        <w:rPr>
          <w:rFonts w:ascii="Times New Roman" w:hAnsi="Times New Roman" w:cs="Times New Roman"/>
          <w:b/>
          <w:lang w:val="en-GB"/>
        </w:rPr>
        <w:t xml:space="preserve"> </w:t>
      </w:r>
      <w:r w:rsidR="00C83BA9">
        <w:rPr>
          <w:rFonts w:ascii="Times New Roman" w:hAnsi="Times New Roman" w:cs="Times New Roman"/>
          <w:lang w:val="en-GB"/>
        </w:rPr>
        <w:t>the a</w:t>
      </w:r>
      <w:r w:rsidRPr="008F35E6">
        <w:rPr>
          <w:rFonts w:ascii="Times New Roman" w:hAnsi="Times New Roman" w:cs="Times New Roman"/>
          <w:lang w:val="en-GB"/>
        </w:rPr>
        <w:t>nnex to decision VI/23</w:t>
      </w:r>
      <w:r w:rsidRPr="008F35E6">
        <w:rPr>
          <w:rFonts w:ascii="Times New Roman" w:hAnsi="Times New Roman" w:cs="Times New Roman"/>
          <w:vertAlign w:val="superscript"/>
          <w:lang w:val="en-GB"/>
        </w:rPr>
        <w:t>7</w:t>
      </w:r>
      <w:r w:rsidRPr="008F35E6">
        <w:rPr>
          <w:rFonts w:ascii="Times New Roman" w:hAnsi="Times New Roman" w:cs="Times New Roman"/>
          <w:lang w:val="en-GB"/>
        </w:rPr>
        <w:t xml:space="preserve"> of the Conference of the Parties to the </w:t>
      </w:r>
      <w:r w:rsidR="00C83BA9">
        <w:rPr>
          <w:rFonts w:ascii="Times New Roman" w:hAnsi="Times New Roman" w:cs="Times New Roman"/>
          <w:lang w:val="en-GB"/>
        </w:rPr>
        <w:t>Convention on Biological Diversity</w:t>
      </w:r>
      <w:r w:rsidRPr="008F35E6">
        <w:rPr>
          <w:rFonts w:ascii="Times New Roman" w:hAnsi="Times New Roman" w:cs="Times New Roman"/>
          <w:lang w:val="en-GB"/>
        </w:rPr>
        <w:t xml:space="preserve">, </w:t>
      </w:r>
      <w:r w:rsidR="00C83BA9">
        <w:rPr>
          <w:rFonts w:ascii="Times New Roman" w:hAnsi="Times New Roman" w:cs="Times New Roman"/>
          <w:lang w:val="en-GB"/>
        </w:rPr>
        <w:t>“</w:t>
      </w:r>
      <w:r w:rsidRPr="008F35E6">
        <w:rPr>
          <w:rFonts w:ascii="Times New Roman" w:hAnsi="Times New Roman" w:cs="Times New Roman"/>
          <w:lang w:val="en-GB"/>
        </w:rPr>
        <w:t>establishment</w:t>
      </w:r>
      <w:r w:rsidR="00C83BA9">
        <w:rPr>
          <w:rFonts w:ascii="Times New Roman" w:hAnsi="Times New Roman" w:cs="Times New Roman"/>
          <w:lang w:val="en-GB"/>
        </w:rPr>
        <w:t>”</w:t>
      </w:r>
      <w:r w:rsidRPr="008F35E6">
        <w:rPr>
          <w:rFonts w:ascii="Times New Roman" w:hAnsi="Times New Roman" w:cs="Times New Roman"/>
          <w:lang w:val="en-GB"/>
        </w:rPr>
        <w:t xml:space="preserve"> refers to the process of an alien species in a new habitat successfully producing viable offspring with the likelihood of continued survival.</w:t>
      </w:r>
    </w:p>
    <w:p w14:paraId="6163EE9D" w14:textId="43A93D68" w:rsidR="00633511" w:rsidRPr="008F35E6" w:rsidRDefault="00633511" w:rsidP="008F35E6">
      <w:pPr>
        <w:pStyle w:val="ListParagraph"/>
        <w:numPr>
          <w:ilvl w:val="0"/>
          <w:numId w:val="32"/>
        </w:numPr>
        <w:spacing w:before="120" w:after="120" w:line="240" w:lineRule="auto"/>
        <w:ind w:left="0" w:firstLine="709"/>
        <w:contextualSpacing w:val="0"/>
        <w:jc w:val="both"/>
        <w:rPr>
          <w:rFonts w:ascii="Times New Roman" w:hAnsi="Times New Roman" w:cs="Times New Roman"/>
          <w:lang w:val="en-GB"/>
        </w:rPr>
      </w:pPr>
      <w:r w:rsidRPr="008F35E6">
        <w:rPr>
          <w:rFonts w:ascii="Times New Roman" w:hAnsi="Times New Roman" w:cs="Times New Roman"/>
          <w:i/>
          <w:lang w:val="en-GB"/>
        </w:rPr>
        <w:t>Risk analysis</w:t>
      </w:r>
      <w:r w:rsidRPr="008F35E6">
        <w:rPr>
          <w:rFonts w:ascii="Times New Roman" w:hAnsi="Times New Roman" w:cs="Times New Roman"/>
          <w:lang w:val="en-GB"/>
        </w:rPr>
        <w:t xml:space="preserve">: In accordance with </w:t>
      </w:r>
      <w:r w:rsidR="00741D99" w:rsidRPr="008F35E6">
        <w:rPr>
          <w:rFonts w:ascii="Times New Roman" w:hAnsi="Times New Roman" w:cs="Times New Roman"/>
          <w:lang w:val="en-GB"/>
        </w:rPr>
        <w:t>A</w:t>
      </w:r>
      <w:r w:rsidRPr="008F35E6">
        <w:rPr>
          <w:rFonts w:ascii="Times New Roman" w:hAnsi="Times New Roman" w:cs="Times New Roman"/>
          <w:lang w:val="en-GB"/>
        </w:rPr>
        <w:t>nnex to decision VI/23</w:t>
      </w:r>
      <w:r w:rsidRPr="008F35E6">
        <w:rPr>
          <w:rFonts w:ascii="Times New Roman" w:hAnsi="Times New Roman" w:cs="Times New Roman"/>
          <w:vertAlign w:val="superscript"/>
          <w:lang w:val="en-GB"/>
        </w:rPr>
        <w:t>7</w:t>
      </w:r>
      <w:r w:rsidRPr="008F35E6">
        <w:rPr>
          <w:rFonts w:ascii="Times New Roman" w:hAnsi="Times New Roman" w:cs="Times New Roman"/>
          <w:lang w:val="en-GB"/>
        </w:rPr>
        <w:t xml:space="preserve"> of the Conference of the Parties to the </w:t>
      </w:r>
      <w:r w:rsidR="00C83BA9">
        <w:rPr>
          <w:rFonts w:ascii="Times New Roman" w:hAnsi="Times New Roman" w:cs="Times New Roman"/>
          <w:lang w:val="en-GB"/>
        </w:rPr>
        <w:t>Convention on Biological Diversity</w:t>
      </w:r>
      <w:r w:rsidRPr="008F35E6">
        <w:rPr>
          <w:rFonts w:ascii="Times New Roman" w:hAnsi="Times New Roman" w:cs="Times New Roman"/>
          <w:lang w:val="en-GB"/>
        </w:rPr>
        <w:t xml:space="preserve">, </w:t>
      </w:r>
      <w:r w:rsidR="00C83BA9">
        <w:rPr>
          <w:rFonts w:ascii="Times New Roman" w:hAnsi="Times New Roman" w:cs="Times New Roman"/>
          <w:lang w:val="en-GB"/>
        </w:rPr>
        <w:t>“</w:t>
      </w:r>
      <w:r w:rsidRPr="008F35E6">
        <w:rPr>
          <w:rFonts w:ascii="Times New Roman" w:hAnsi="Times New Roman" w:cs="Times New Roman"/>
          <w:lang w:val="en-GB"/>
        </w:rPr>
        <w:t>risk analysis</w:t>
      </w:r>
      <w:r w:rsidR="00C83BA9">
        <w:rPr>
          <w:rFonts w:ascii="Times New Roman" w:hAnsi="Times New Roman" w:cs="Times New Roman"/>
          <w:lang w:val="en-GB"/>
        </w:rPr>
        <w:t>”</w:t>
      </w:r>
      <w:r w:rsidRPr="008F35E6">
        <w:rPr>
          <w:rFonts w:ascii="Times New Roman" w:hAnsi="Times New Roman" w:cs="Times New Roman"/>
          <w:lang w:val="en-GB"/>
        </w:rPr>
        <w:t xml:space="preserve"> refers to: (1) the assessment of the consequences of the introduction and of the likelihood of establishment of an alien species using science-based information (i.e. risk assessment), and (2) the identification of measures that can be implemented to reduce or manage these risks (i.e. risk management), taking into account socio-economic and cultural considerations. Further, taking into account the international standards on phytosanitary measures</w:t>
      </w:r>
      <w:r w:rsidR="00C83BA9">
        <w:rPr>
          <w:rFonts w:ascii="Times New Roman" w:hAnsi="Times New Roman" w:cs="Times New Roman"/>
          <w:lang w:val="en-GB"/>
        </w:rPr>
        <w:t>,</w:t>
      </w:r>
      <w:r w:rsidRPr="008F35E6">
        <w:rPr>
          <w:rStyle w:val="FootnoteReference"/>
          <w:rFonts w:ascii="Times New Roman" w:hAnsi="Times New Roman" w:cs="Times New Roman"/>
          <w:lang w:val="en-GB"/>
        </w:rPr>
        <w:footnoteReference w:id="7"/>
      </w:r>
      <w:r w:rsidRPr="008F35E6">
        <w:rPr>
          <w:rFonts w:ascii="Times New Roman" w:hAnsi="Times New Roman" w:cs="Times New Roman"/>
          <w:lang w:val="en-GB"/>
        </w:rPr>
        <w:t xml:space="preserve"> the OIE Animal Health Codes</w:t>
      </w:r>
      <w:r w:rsidRPr="008F35E6">
        <w:rPr>
          <w:rStyle w:val="FootnoteReference"/>
          <w:rFonts w:ascii="Times New Roman" w:hAnsi="Times New Roman" w:cs="Times New Roman"/>
          <w:lang w:val="en-GB"/>
        </w:rPr>
        <w:footnoteReference w:id="8"/>
      </w:r>
      <w:r w:rsidRPr="008F35E6">
        <w:rPr>
          <w:rFonts w:ascii="Times New Roman" w:hAnsi="Times New Roman" w:cs="Times New Roman"/>
          <w:lang w:val="en-GB"/>
        </w:rPr>
        <w:t xml:space="preserve"> and the publication of Food and Agriculture Organization of the United Nations (FAO) on aquaculture</w:t>
      </w:r>
      <w:r w:rsidR="00C83BA9">
        <w:rPr>
          <w:rFonts w:ascii="Times New Roman" w:hAnsi="Times New Roman" w:cs="Times New Roman"/>
          <w:lang w:val="en-GB"/>
        </w:rPr>
        <w:t>,</w:t>
      </w:r>
      <w:r w:rsidRPr="008F35E6">
        <w:rPr>
          <w:rStyle w:val="FootnoteReference"/>
          <w:rFonts w:ascii="Times New Roman" w:hAnsi="Times New Roman" w:cs="Times New Roman"/>
          <w:lang w:val="en-GB"/>
        </w:rPr>
        <w:footnoteReference w:id="9"/>
      </w:r>
      <w:r w:rsidRPr="008F35E6">
        <w:rPr>
          <w:rFonts w:ascii="Times New Roman" w:hAnsi="Times New Roman" w:cs="Times New Roman"/>
          <w:lang w:val="en-GB"/>
        </w:rPr>
        <w:t xml:space="preserve"> the process of risk analysis is composed of: (</w:t>
      </w:r>
      <w:proofErr w:type="spellStart"/>
      <w:r w:rsidRPr="008F35E6">
        <w:rPr>
          <w:rFonts w:ascii="Times New Roman" w:hAnsi="Times New Roman" w:cs="Times New Roman"/>
          <w:lang w:val="en-GB"/>
        </w:rPr>
        <w:t>i</w:t>
      </w:r>
      <w:proofErr w:type="spellEnd"/>
      <w:r w:rsidRPr="008F35E6">
        <w:rPr>
          <w:rFonts w:ascii="Times New Roman" w:hAnsi="Times New Roman" w:cs="Times New Roman"/>
          <w:lang w:val="en-GB"/>
        </w:rPr>
        <w:t xml:space="preserve">) </w:t>
      </w:r>
      <w:r w:rsidRPr="008F35E6">
        <w:rPr>
          <w:rFonts w:ascii="Times New Roman" w:hAnsi="Times New Roman" w:cs="Times New Roman"/>
          <w:i/>
          <w:lang w:val="en-GB"/>
        </w:rPr>
        <w:t>hazard identification</w:t>
      </w:r>
      <w:r w:rsidRPr="008F35E6">
        <w:rPr>
          <w:rFonts w:ascii="Times New Roman" w:hAnsi="Times New Roman" w:cs="Times New Roman"/>
          <w:lang w:val="en-GB"/>
        </w:rPr>
        <w:t xml:space="preserve"> to identify an alien organism in the area of assessment; (ii) </w:t>
      </w:r>
      <w:r w:rsidRPr="008F35E6">
        <w:rPr>
          <w:rFonts w:ascii="Times New Roman" w:hAnsi="Times New Roman" w:cs="Times New Roman"/>
          <w:i/>
          <w:lang w:val="en-GB"/>
        </w:rPr>
        <w:t>risk assessment</w:t>
      </w:r>
      <w:r w:rsidRPr="008F35E6">
        <w:rPr>
          <w:rFonts w:ascii="Times New Roman" w:hAnsi="Times New Roman" w:cs="Times New Roman"/>
          <w:lang w:val="en-GB"/>
        </w:rPr>
        <w:t xml:space="preserve"> on the alien organism threatening biodiversity in the area whether the risk is acceptable or risk reduction measures need to be applied ; (iii) </w:t>
      </w:r>
      <w:r w:rsidRPr="008F35E6">
        <w:rPr>
          <w:rFonts w:ascii="Times New Roman" w:hAnsi="Times New Roman" w:cs="Times New Roman"/>
          <w:i/>
          <w:lang w:val="en-GB"/>
        </w:rPr>
        <w:t>risk management</w:t>
      </w:r>
      <w:r w:rsidRPr="008F35E6">
        <w:rPr>
          <w:rFonts w:ascii="Times New Roman" w:hAnsi="Times New Roman" w:cs="Times New Roman"/>
          <w:lang w:val="en-GB"/>
        </w:rPr>
        <w:t xml:space="preserve"> to identify the risk reduction measures and the actions to take ; and (iv) </w:t>
      </w:r>
      <w:r w:rsidRPr="008F35E6">
        <w:rPr>
          <w:rFonts w:ascii="Times New Roman" w:hAnsi="Times New Roman" w:cs="Times New Roman"/>
          <w:i/>
          <w:lang w:val="en-GB"/>
        </w:rPr>
        <w:t>risk communication</w:t>
      </w:r>
      <w:r w:rsidRPr="008F35E6">
        <w:rPr>
          <w:rFonts w:ascii="Times New Roman" w:hAnsi="Times New Roman" w:cs="Times New Roman"/>
          <w:lang w:val="en-GB"/>
        </w:rPr>
        <w:t xml:space="preserve"> as an integral part of the risk analysis process for exchanging information and opinions between risk evaluators, risk managers and other interested parties, including the peoples and community in the area, considering the consequence on social, economic and cultural values in the area</w:t>
      </w:r>
      <w:r w:rsidR="00C83BA9">
        <w:rPr>
          <w:rFonts w:ascii="Times New Roman" w:hAnsi="Times New Roman" w:cs="Times New Roman"/>
          <w:lang w:val="en-GB"/>
        </w:rPr>
        <w:t>;</w:t>
      </w:r>
    </w:p>
    <w:p w14:paraId="2E583AF8" w14:textId="77777777" w:rsidR="00633511" w:rsidRPr="008F35E6" w:rsidRDefault="00633511" w:rsidP="008F35E6">
      <w:pPr>
        <w:pStyle w:val="ListParagraph"/>
        <w:numPr>
          <w:ilvl w:val="0"/>
          <w:numId w:val="32"/>
        </w:numPr>
        <w:spacing w:before="120" w:after="120" w:line="240" w:lineRule="auto"/>
        <w:ind w:left="0" w:firstLine="709"/>
        <w:contextualSpacing w:val="0"/>
        <w:jc w:val="both"/>
        <w:rPr>
          <w:rFonts w:ascii="Times New Roman" w:hAnsi="Times New Roman" w:cs="Times New Roman"/>
          <w:lang w:val="en-GB"/>
        </w:rPr>
      </w:pPr>
      <w:r w:rsidRPr="008F35E6">
        <w:rPr>
          <w:rFonts w:ascii="Times New Roman" w:hAnsi="Times New Roman" w:cs="Times New Roman"/>
          <w:i/>
          <w:lang w:val="en-GB"/>
        </w:rPr>
        <w:t>Invasive alien species management</w:t>
      </w:r>
      <w:r w:rsidRPr="008F35E6">
        <w:rPr>
          <w:rFonts w:ascii="Times New Roman" w:hAnsi="Times New Roman" w:cs="Times New Roman"/>
          <w:lang w:val="en-GB"/>
        </w:rPr>
        <w:t>:</w:t>
      </w:r>
      <w:r w:rsidRPr="008F35E6">
        <w:rPr>
          <w:rFonts w:ascii="Times New Roman" w:hAnsi="Times New Roman" w:cs="Times New Roman"/>
          <w:b/>
          <w:lang w:val="en-GB"/>
        </w:rPr>
        <w:t xml:space="preserve"> </w:t>
      </w:r>
      <w:r w:rsidRPr="008F35E6">
        <w:rPr>
          <w:rFonts w:ascii="Times New Roman" w:hAnsi="Times New Roman" w:cs="Times New Roman"/>
          <w:lang w:val="en-GB"/>
        </w:rPr>
        <w:t>Application of measures to prevent the introduction of, control or eradicate invasive alien species.</w:t>
      </w:r>
    </w:p>
    <w:p w14:paraId="341EE482" w14:textId="0F493160" w:rsidR="005B7037" w:rsidRPr="008F35E6" w:rsidRDefault="008A27D6" w:rsidP="008F35E6">
      <w:pPr>
        <w:pStyle w:val="ListParagraph"/>
        <w:numPr>
          <w:ilvl w:val="0"/>
          <w:numId w:val="3"/>
        </w:numPr>
        <w:autoSpaceDE w:val="0"/>
        <w:autoSpaceDN w:val="0"/>
        <w:adjustRightInd w:val="0"/>
        <w:spacing w:before="120" w:after="120" w:line="240" w:lineRule="auto"/>
        <w:ind w:left="1134" w:hanging="708"/>
        <w:contextualSpacing w:val="0"/>
        <w:rPr>
          <w:rFonts w:ascii="Times New Roman" w:hAnsi="Times New Roman" w:cs="Times New Roman"/>
          <w:b/>
          <w:lang w:val="en-GB"/>
        </w:rPr>
      </w:pPr>
      <w:r w:rsidRPr="008F35E6">
        <w:rPr>
          <w:rFonts w:ascii="Times New Roman" w:hAnsi="Times New Roman" w:cs="Times New Roman"/>
          <w:b/>
          <w:lang w:val="en-GB"/>
        </w:rPr>
        <w:t xml:space="preserve">Standards </w:t>
      </w:r>
      <w:r w:rsidR="00135237" w:rsidRPr="008F35E6">
        <w:rPr>
          <w:rFonts w:ascii="Times New Roman" w:hAnsi="Times New Roman" w:cs="Times New Roman"/>
          <w:b/>
          <w:lang w:val="en-GB"/>
        </w:rPr>
        <w:t xml:space="preserve">and guidance </w:t>
      </w:r>
      <w:r w:rsidRPr="008F35E6">
        <w:rPr>
          <w:rFonts w:ascii="Times New Roman" w:hAnsi="Times New Roman" w:cs="Times New Roman"/>
          <w:b/>
          <w:lang w:val="en-GB"/>
        </w:rPr>
        <w:t>for</w:t>
      </w:r>
      <w:r w:rsidR="005B7037" w:rsidRPr="008F35E6">
        <w:rPr>
          <w:rFonts w:ascii="Times New Roman" w:hAnsi="Times New Roman" w:cs="Times New Roman"/>
          <w:b/>
          <w:lang w:val="en-GB"/>
        </w:rPr>
        <w:t xml:space="preserve"> safe international trade </w:t>
      </w:r>
      <w:r w:rsidRPr="008F35E6">
        <w:rPr>
          <w:rFonts w:ascii="Times New Roman" w:hAnsi="Times New Roman" w:cs="Times New Roman"/>
          <w:b/>
          <w:lang w:val="en-GB"/>
        </w:rPr>
        <w:t>as essential tools for invasive alien species management</w:t>
      </w:r>
    </w:p>
    <w:bookmarkEnd w:id="9"/>
    <w:p w14:paraId="2CF84C28" w14:textId="4EA58EBB" w:rsidR="000279C4" w:rsidRPr="008F35E6" w:rsidRDefault="005B7037" w:rsidP="008F35E6">
      <w:pPr>
        <w:pStyle w:val="ListParagraph"/>
        <w:numPr>
          <w:ilvl w:val="0"/>
          <w:numId w:val="1"/>
        </w:numPr>
        <w:spacing w:before="120" w:after="120" w:line="240" w:lineRule="auto"/>
        <w:ind w:left="0" w:firstLine="0"/>
        <w:contextualSpacing w:val="0"/>
        <w:jc w:val="both"/>
        <w:rPr>
          <w:rFonts w:ascii="Times New Roman" w:hAnsi="Times New Roman" w:cs="Times New Roman"/>
          <w:b/>
          <w:lang w:val="en-GB"/>
        </w:rPr>
      </w:pPr>
      <w:r w:rsidRPr="008F35E6">
        <w:rPr>
          <w:rFonts w:ascii="Times New Roman" w:hAnsi="Times New Roman" w:cs="Times New Roman"/>
          <w:lang w:val="en-GB"/>
        </w:rPr>
        <w:t xml:space="preserve">The </w:t>
      </w:r>
      <w:r w:rsidR="000279C4" w:rsidRPr="008F35E6">
        <w:rPr>
          <w:rFonts w:ascii="Times New Roman" w:hAnsi="Times New Roman" w:cs="Times New Roman"/>
          <w:lang w:val="en-GB"/>
        </w:rPr>
        <w:t>synthesis report</w:t>
      </w:r>
      <w:r w:rsidRPr="008F35E6">
        <w:rPr>
          <w:rFonts w:ascii="Times New Roman" w:hAnsi="Times New Roman" w:cs="Times New Roman"/>
          <w:lang w:val="en-GB"/>
        </w:rPr>
        <w:t xml:space="preserve"> </w:t>
      </w:r>
      <w:r w:rsidR="00E6366B" w:rsidRPr="008F35E6">
        <w:rPr>
          <w:rFonts w:ascii="Times New Roman" w:hAnsi="Times New Roman" w:cs="Times New Roman"/>
          <w:lang w:val="en-GB"/>
        </w:rPr>
        <w:t>revealed</w:t>
      </w:r>
      <w:r w:rsidR="000279C4" w:rsidRPr="008F35E6">
        <w:rPr>
          <w:rFonts w:ascii="Times New Roman" w:hAnsi="Times New Roman" w:cs="Times New Roman"/>
          <w:lang w:val="en-GB"/>
        </w:rPr>
        <w:t xml:space="preserve"> that:</w:t>
      </w:r>
    </w:p>
    <w:p w14:paraId="0BFCE143" w14:textId="74D92B25" w:rsidR="000279C4" w:rsidRPr="008F35E6" w:rsidRDefault="005B7037" w:rsidP="008F35E6">
      <w:pPr>
        <w:pStyle w:val="ListParagraph"/>
        <w:numPr>
          <w:ilvl w:val="1"/>
          <w:numId w:val="1"/>
        </w:numPr>
        <w:spacing w:before="120" w:after="120" w:line="240" w:lineRule="auto"/>
        <w:ind w:left="0" w:firstLine="709"/>
        <w:contextualSpacing w:val="0"/>
        <w:jc w:val="both"/>
        <w:rPr>
          <w:rFonts w:ascii="Times New Roman" w:hAnsi="Times New Roman" w:cs="Times New Roman"/>
          <w:b/>
          <w:lang w:val="en-GB"/>
        </w:rPr>
      </w:pPr>
      <w:r w:rsidRPr="008F35E6">
        <w:rPr>
          <w:rFonts w:ascii="Times New Roman" w:hAnsi="Times New Roman" w:cs="Times New Roman"/>
          <w:lang w:val="en-GB"/>
        </w:rPr>
        <w:t xml:space="preserve"> </w:t>
      </w:r>
      <w:r w:rsidR="00F625AC" w:rsidRPr="008F35E6">
        <w:rPr>
          <w:rFonts w:ascii="Times New Roman" w:hAnsi="Times New Roman" w:cs="Times New Roman"/>
          <w:lang w:val="en-GB"/>
        </w:rPr>
        <w:t>A</w:t>
      </w:r>
      <w:r w:rsidRPr="008F35E6">
        <w:rPr>
          <w:rFonts w:ascii="Times New Roman" w:hAnsi="Times New Roman" w:cs="Times New Roman"/>
          <w:lang w:val="en-GB"/>
        </w:rPr>
        <w:t xml:space="preserve">pplying preventive measures on introduction of alien species </w:t>
      </w:r>
      <w:r w:rsidR="00A863ED" w:rsidRPr="008F35E6">
        <w:rPr>
          <w:rFonts w:ascii="Times New Roman" w:hAnsi="Times New Roman" w:cs="Times New Roman"/>
          <w:lang w:val="en-GB"/>
        </w:rPr>
        <w:t xml:space="preserve">is </w:t>
      </w:r>
      <w:r w:rsidR="000205E3" w:rsidRPr="008F35E6">
        <w:rPr>
          <w:rFonts w:ascii="Times New Roman" w:hAnsi="Times New Roman" w:cs="Times New Roman"/>
          <w:lang w:val="en-GB"/>
        </w:rPr>
        <w:t xml:space="preserve">required </w:t>
      </w:r>
      <w:r w:rsidRPr="008F35E6">
        <w:rPr>
          <w:rFonts w:ascii="Times New Roman" w:hAnsi="Times New Roman" w:cs="Times New Roman"/>
          <w:lang w:val="en-GB"/>
        </w:rPr>
        <w:t>throughout the stages of pre-border, at the border and post-border areas</w:t>
      </w:r>
      <w:r w:rsidR="00A863ED" w:rsidRPr="008F35E6">
        <w:rPr>
          <w:rFonts w:ascii="Times New Roman" w:hAnsi="Times New Roman" w:cs="Times New Roman"/>
          <w:lang w:val="en-GB"/>
        </w:rPr>
        <w:t>, however its implementation</w:t>
      </w:r>
      <w:r w:rsidRPr="008F35E6">
        <w:rPr>
          <w:rFonts w:ascii="Times New Roman" w:hAnsi="Times New Roman" w:cs="Times New Roman"/>
          <w:lang w:val="en-GB"/>
        </w:rPr>
        <w:t xml:space="preserve"> </w:t>
      </w:r>
      <w:r w:rsidR="000205E3" w:rsidRPr="008F35E6">
        <w:rPr>
          <w:rFonts w:ascii="Times New Roman" w:hAnsi="Times New Roman" w:cs="Times New Roman"/>
          <w:lang w:val="en-GB"/>
        </w:rPr>
        <w:t xml:space="preserve">is limited </w:t>
      </w:r>
      <w:r w:rsidR="00154ECB" w:rsidRPr="008F35E6">
        <w:rPr>
          <w:rFonts w:ascii="Times New Roman" w:hAnsi="Times New Roman" w:cs="Times New Roman"/>
          <w:lang w:val="en-GB"/>
        </w:rPr>
        <w:t xml:space="preserve">in </w:t>
      </w:r>
      <w:r w:rsidR="000205E3" w:rsidRPr="008F35E6">
        <w:rPr>
          <w:rFonts w:ascii="Times New Roman" w:hAnsi="Times New Roman" w:cs="Times New Roman"/>
          <w:lang w:val="en-GB"/>
        </w:rPr>
        <w:t xml:space="preserve">those </w:t>
      </w:r>
      <w:r w:rsidR="00154ECB" w:rsidRPr="008F35E6">
        <w:rPr>
          <w:rFonts w:ascii="Times New Roman" w:hAnsi="Times New Roman" w:cs="Times New Roman"/>
          <w:lang w:val="en-GB"/>
        </w:rPr>
        <w:t xml:space="preserve">countries where </w:t>
      </w:r>
      <w:r w:rsidR="00A863ED" w:rsidRPr="008F35E6">
        <w:rPr>
          <w:rFonts w:ascii="Times New Roman" w:hAnsi="Times New Roman" w:cs="Times New Roman"/>
          <w:lang w:val="en-GB"/>
        </w:rPr>
        <w:t xml:space="preserve">collaboration among </w:t>
      </w:r>
      <w:r w:rsidR="00154ECB" w:rsidRPr="008F35E6">
        <w:rPr>
          <w:rFonts w:ascii="Times New Roman" w:hAnsi="Times New Roman" w:cs="Times New Roman"/>
          <w:lang w:val="en-GB"/>
        </w:rPr>
        <w:t xml:space="preserve">broad sectors </w:t>
      </w:r>
      <w:r w:rsidR="00A863ED" w:rsidRPr="008F35E6">
        <w:rPr>
          <w:rFonts w:ascii="Times New Roman" w:hAnsi="Times New Roman" w:cs="Times New Roman"/>
          <w:lang w:val="en-GB"/>
        </w:rPr>
        <w:t>is</w:t>
      </w:r>
      <w:r w:rsidR="00154ECB" w:rsidRPr="008F35E6">
        <w:rPr>
          <w:rFonts w:ascii="Times New Roman" w:hAnsi="Times New Roman" w:cs="Times New Roman"/>
          <w:lang w:val="en-GB"/>
        </w:rPr>
        <w:t xml:space="preserve"> </w:t>
      </w:r>
      <w:r w:rsidR="00042B69" w:rsidRPr="008F35E6">
        <w:rPr>
          <w:rFonts w:ascii="Times New Roman" w:hAnsi="Times New Roman" w:cs="Times New Roman"/>
          <w:lang w:val="en-GB"/>
        </w:rPr>
        <w:t xml:space="preserve">not </w:t>
      </w:r>
      <w:r w:rsidR="00A863ED" w:rsidRPr="008F35E6">
        <w:rPr>
          <w:rFonts w:ascii="Times New Roman" w:hAnsi="Times New Roman" w:cs="Times New Roman"/>
          <w:lang w:val="en-GB"/>
        </w:rPr>
        <w:t xml:space="preserve">well </w:t>
      </w:r>
      <w:r w:rsidR="00042B69" w:rsidRPr="008F35E6">
        <w:rPr>
          <w:rFonts w:ascii="Times New Roman" w:hAnsi="Times New Roman" w:cs="Times New Roman"/>
          <w:lang w:val="en-GB"/>
        </w:rPr>
        <w:t>coordinated</w:t>
      </w:r>
      <w:r w:rsidR="00C83BA9">
        <w:rPr>
          <w:rFonts w:ascii="Times New Roman" w:hAnsi="Times New Roman" w:cs="Times New Roman"/>
          <w:lang w:val="en-GB"/>
        </w:rPr>
        <w:t>;</w:t>
      </w:r>
    </w:p>
    <w:p w14:paraId="4DAAAFA6" w14:textId="565ED4CC" w:rsidR="000279C4" w:rsidRPr="008F35E6" w:rsidRDefault="00154ECB" w:rsidP="008F35E6">
      <w:pPr>
        <w:pStyle w:val="ListParagraph"/>
        <w:numPr>
          <w:ilvl w:val="1"/>
          <w:numId w:val="1"/>
        </w:numPr>
        <w:spacing w:before="120" w:after="120" w:line="240" w:lineRule="auto"/>
        <w:ind w:left="0" w:firstLine="709"/>
        <w:contextualSpacing w:val="0"/>
        <w:jc w:val="both"/>
        <w:rPr>
          <w:rFonts w:ascii="Times New Roman" w:hAnsi="Times New Roman" w:cs="Times New Roman"/>
          <w:b/>
          <w:lang w:val="en-GB"/>
        </w:rPr>
      </w:pPr>
      <w:r w:rsidRPr="008F35E6">
        <w:rPr>
          <w:rFonts w:ascii="Times New Roman" w:hAnsi="Times New Roman" w:cs="Times New Roman"/>
          <w:lang w:val="en-GB"/>
        </w:rPr>
        <w:t>E</w:t>
      </w:r>
      <w:r w:rsidR="006C3187" w:rsidRPr="008F35E6">
        <w:rPr>
          <w:rFonts w:ascii="Times New Roman" w:hAnsi="Times New Roman" w:cs="Times New Roman"/>
          <w:lang w:val="en-GB"/>
        </w:rPr>
        <w:t xml:space="preserve">xisting legally binding framework relevant to invasive alien species </w:t>
      </w:r>
      <w:r w:rsidR="00B501FA" w:rsidRPr="008F35E6">
        <w:rPr>
          <w:rFonts w:ascii="Times New Roman" w:hAnsi="Times New Roman" w:cs="Times New Roman"/>
          <w:lang w:val="en-GB"/>
        </w:rPr>
        <w:t>require</w:t>
      </w:r>
      <w:r w:rsidR="00042B69" w:rsidRPr="008F35E6">
        <w:rPr>
          <w:rFonts w:ascii="Times New Roman" w:hAnsi="Times New Roman" w:cs="Times New Roman"/>
          <w:lang w:val="en-GB"/>
        </w:rPr>
        <w:t>s</w:t>
      </w:r>
      <w:r w:rsidR="00B501FA" w:rsidRPr="008F35E6">
        <w:rPr>
          <w:rFonts w:ascii="Times New Roman" w:hAnsi="Times New Roman" w:cs="Times New Roman"/>
          <w:lang w:val="en-GB"/>
        </w:rPr>
        <w:t xml:space="preserve"> science-based</w:t>
      </w:r>
      <w:r w:rsidR="005B7037" w:rsidRPr="008F35E6">
        <w:rPr>
          <w:rFonts w:ascii="Times New Roman" w:hAnsi="Times New Roman" w:cs="Times New Roman"/>
          <w:lang w:val="en-GB"/>
        </w:rPr>
        <w:t xml:space="preserve"> risk analysis and import</w:t>
      </w:r>
      <w:r w:rsidR="006C3187" w:rsidRPr="008F35E6">
        <w:rPr>
          <w:rFonts w:ascii="Times New Roman" w:hAnsi="Times New Roman" w:cs="Times New Roman"/>
          <w:lang w:val="en-GB"/>
        </w:rPr>
        <w:t>/export</w:t>
      </w:r>
      <w:r w:rsidR="005B7037" w:rsidRPr="008F35E6">
        <w:rPr>
          <w:rFonts w:ascii="Times New Roman" w:hAnsi="Times New Roman" w:cs="Times New Roman"/>
          <w:lang w:val="en-GB"/>
        </w:rPr>
        <w:t xml:space="preserve"> regulations</w:t>
      </w:r>
      <w:r w:rsidR="00042B69" w:rsidRPr="008F35E6">
        <w:rPr>
          <w:rFonts w:ascii="Times New Roman" w:hAnsi="Times New Roman" w:cs="Times New Roman"/>
          <w:lang w:val="en-GB"/>
        </w:rPr>
        <w:t>, which</w:t>
      </w:r>
      <w:r w:rsidRPr="008F35E6">
        <w:rPr>
          <w:rFonts w:ascii="Times New Roman" w:hAnsi="Times New Roman" w:cs="Times New Roman"/>
          <w:lang w:val="en-GB"/>
        </w:rPr>
        <w:t xml:space="preserve"> seemed to be still challenging for some countries where technical and scientific capacity is limited</w:t>
      </w:r>
      <w:r w:rsidR="00C83BA9">
        <w:rPr>
          <w:rFonts w:ascii="Times New Roman" w:hAnsi="Times New Roman" w:cs="Times New Roman"/>
          <w:lang w:val="en-GB"/>
        </w:rPr>
        <w:t>;</w:t>
      </w:r>
    </w:p>
    <w:p w14:paraId="3B0BB07D" w14:textId="0F16848F" w:rsidR="00E6366B" w:rsidRPr="008F35E6" w:rsidRDefault="007E48BC" w:rsidP="008F35E6">
      <w:pPr>
        <w:pStyle w:val="ListParagraph"/>
        <w:numPr>
          <w:ilvl w:val="1"/>
          <w:numId w:val="1"/>
        </w:numPr>
        <w:spacing w:before="120" w:after="120" w:line="240" w:lineRule="auto"/>
        <w:ind w:left="0" w:firstLine="709"/>
        <w:contextualSpacing w:val="0"/>
        <w:jc w:val="both"/>
        <w:rPr>
          <w:rFonts w:ascii="Times New Roman" w:hAnsi="Times New Roman" w:cs="Times New Roman"/>
          <w:b/>
          <w:lang w:val="en-GB"/>
        </w:rPr>
      </w:pPr>
      <w:r w:rsidRPr="008F35E6">
        <w:rPr>
          <w:rFonts w:ascii="Times New Roman" w:hAnsi="Times New Roman" w:cs="Times New Roman"/>
          <w:lang w:val="en-GB"/>
        </w:rPr>
        <w:lastRenderedPageBreak/>
        <w:t xml:space="preserve">The sanitary and phytosanitary measures are essential for invasive alien species management and highly relevant to deliberation of advices </w:t>
      </w:r>
      <w:r w:rsidR="00A863ED" w:rsidRPr="008F35E6">
        <w:rPr>
          <w:rFonts w:ascii="Times New Roman" w:hAnsi="Times New Roman" w:cs="Times New Roman"/>
          <w:lang w:val="en-GB"/>
        </w:rPr>
        <w:t>requested by the Conference of the Parties through</w:t>
      </w:r>
      <w:r w:rsidRPr="008F35E6">
        <w:rPr>
          <w:rFonts w:ascii="Times New Roman" w:hAnsi="Times New Roman" w:cs="Times New Roman"/>
          <w:lang w:val="en-GB"/>
        </w:rPr>
        <w:t xml:space="preserve"> the </w:t>
      </w:r>
      <w:r w:rsidR="00A863ED" w:rsidRPr="008F35E6">
        <w:rPr>
          <w:rFonts w:ascii="Times New Roman" w:hAnsi="Times New Roman" w:cs="Times New Roman"/>
          <w:lang w:val="en-GB"/>
        </w:rPr>
        <w:t xml:space="preserve">meeting of </w:t>
      </w:r>
      <w:r w:rsidRPr="008F35E6">
        <w:rPr>
          <w:rFonts w:ascii="Times New Roman" w:hAnsi="Times New Roman" w:cs="Times New Roman"/>
          <w:lang w:val="en-GB"/>
        </w:rPr>
        <w:t>Ad Hoc Technical Expert Group.</w:t>
      </w:r>
    </w:p>
    <w:p w14:paraId="7A401CA7" w14:textId="6DE80B62" w:rsidR="0071703F" w:rsidRPr="008F35E6" w:rsidRDefault="00154ECB"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The Agreement on </w:t>
      </w:r>
      <w:r w:rsidR="00042B69" w:rsidRPr="008F35E6">
        <w:rPr>
          <w:rFonts w:ascii="Times New Roman" w:hAnsi="Times New Roman" w:cs="Times New Roman"/>
          <w:lang w:val="en-GB"/>
        </w:rPr>
        <w:t xml:space="preserve">the </w:t>
      </w:r>
      <w:r w:rsidRPr="008F35E6">
        <w:rPr>
          <w:rFonts w:ascii="Times New Roman" w:hAnsi="Times New Roman" w:cs="Times New Roman"/>
          <w:lang w:val="en-GB"/>
        </w:rPr>
        <w:t>Application of Sanitary and Phytosanitary Measures (SPS Agreement) of the World Trade Organization and its recognized international standard</w:t>
      </w:r>
      <w:r w:rsidR="00042B69" w:rsidRPr="008F35E6">
        <w:rPr>
          <w:rFonts w:ascii="Times New Roman" w:hAnsi="Times New Roman" w:cs="Times New Roman"/>
          <w:lang w:val="en-GB"/>
        </w:rPr>
        <w:t xml:space="preserve"> setting bodies</w:t>
      </w:r>
      <w:r w:rsidRPr="008F35E6">
        <w:rPr>
          <w:rFonts w:ascii="Times New Roman" w:hAnsi="Times New Roman" w:cs="Times New Roman"/>
          <w:lang w:val="en-GB"/>
        </w:rPr>
        <w:t xml:space="preserve"> serve various methods and tools </w:t>
      </w:r>
      <w:r w:rsidR="00042B69" w:rsidRPr="008F35E6">
        <w:rPr>
          <w:rFonts w:ascii="Times New Roman" w:hAnsi="Times New Roman" w:cs="Times New Roman"/>
          <w:lang w:val="en-GB"/>
        </w:rPr>
        <w:t xml:space="preserve">for member States to the World Trade Organization </w:t>
      </w:r>
      <w:r w:rsidRPr="008F35E6">
        <w:rPr>
          <w:rFonts w:ascii="Times New Roman" w:hAnsi="Times New Roman" w:cs="Times New Roman"/>
          <w:lang w:val="en-GB"/>
        </w:rPr>
        <w:t>to</w:t>
      </w:r>
      <w:r w:rsidR="00042B69" w:rsidRPr="008F35E6">
        <w:rPr>
          <w:rFonts w:ascii="Times New Roman" w:hAnsi="Times New Roman" w:cs="Times New Roman"/>
          <w:lang w:val="en-GB"/>
        </w:rPr>
        <w:t xml:space="preserve"> facilitate</w:t>
      </w:r>
      <w:r w:rsidRPr="008F35E6">
        <w:rPr>
          <w:rFonts w:ascii="Times New Roman" w:hAnsi="Times New Roman" w:cs="Times New Roman"/>
          <w:lang w:val="en-GB"/>
        </w:rPr>
        <w:t xml:space="preserve"> safe international trade. </w:t>
      </w:r>
      <w:r w:rsidR="00CF7A6A" w:rsidRPr="008F35E6">
        <w:rPr>
          <w:rFonts w:ascii="Times New Roman" w:hAnsi="Times New Roman" w:cs="Times New Roman"/>
          <w:lang w:val="en-GB"/>
        </w:rPr>
        <w:t>The regulatory mechanism of a</w:t>
      </w:r>
      <w:r w:rsidR="005B7037" w:rsidRPr="008F35E6">
        <w:rPr>
          <w:rFonts w:ascii="Times New Roman" w:hAnsi="Times New Roman" w:cs="Times New Roman"/>
          <w:lang w:val="en-GB"/>
        </w:rPr>
        <w:t xml:space="preserve">pplication of </w:t>
      </w:r>
      <w:r w:rsidR="00F071DB" w:rsidRPr="008F35E6">
        <w:rPr>
          <w:rFonts w:ascii="Times New Roman" w:hAnsi="Times New Roman" w:cs="Times New Roman"/>
          <w:lang w:val="en-GB"/>
        </w:rPr>
        <w:t>sanitary and phytosanitary</w:t>
      </w:r>
      <w:r w:rsidR="005B7037" w:rsidRPr="008F35E6">
        <w:rPr>
          <w:rFonts w:ascii="Times New Roman" w:hAnsi="Times New Roman" w:cs="Times New Roman"/>
          <w:lang w:val="en-GB"/>
        </w:rPr>
        <w:t xml:space="preserve"> measures </w:t>
      </w:r>
      <w:r w:rsidR="000205E3" w:rsidRPr="008F35E6">
        <w:rPr>
          <w:rFonts w:ascii="Times New Roman" w:hAnsi="Times New Roman" w:cs="Times New Roman"/>
          <w:lang w:val="en-GB"/>
        </w:rPr>
        <w:t xml:space="preserve">under the national legislation </w:t>
      </w:r>
      <w:r w:rsidR="00CF7A6A" w:rsidRPr="008F35E6">
        <w:rPr>
          <w:rFonts w:ascii="Times New Roman" w:hAnsi="Times New Roman" w:cs="Times New Roman"/>
          <w:lang w:val="en-GB"/>
        </w:rPr>
        <w:t xml:space="preserve">needs </w:t>
      </w:r>
      <w:r w:rsidR="00F10C36" w:rsidRPr="008F35E6">
        <w:rPr>
          <w:rFonts w:ascii="Times New Roman" w:hAnsi="Times New Roman" w:cs="Times New Roman"/>
          <w:lang w:val="en-GB"/>
        </w:rPr>
        <w:t>to be implemented collaboratively</w:t>
      </w:r>
      <w:r w:rsidR="000205E3" w:rsidRPr="008F35E6">
        <w:rPr>
          <w:rFonts w:ascii="Times New Roman" w:hAnsi="Times New Roman" w:cs="Times New Roman"/>
          <w:lang w:val="en-GB"/>
        </w:rPr>
        <w:t xml:space="preserve"> </w:t>
      </w:r>
      <w:r w:rsidR="00F10C36" w:rsidRPr="008F35E6">
        <w:rPr>
          <w:rFonts w:ascii="Times New Roman" w:hAnsi="Times New Roman" w:cs="Times New Roman"/>
          <w:lang w:val="en-GB"/>
        </w:rPr>
        <w:t>by</w:t>
      </w:r>
      <w:r w:rsidR="000205E3" w:rsidRPr="008F35E6">
        <w:rPr>
          <w:rFonts w:ascii="Times New Roman" w:hAnsi="Times New Roman" w:cs="Times New Roman"/>
          <w:lang w:val="en-GB"/>
        </w:rPr>
        <w:t xml:space="preserve"> broad sectors</w:t>
      </w:r>
      <w:r w:rsidR="00042B69" w:rsidRPr="008F35E6">
        <w:rPr>
          <w:rFonts w:ascii="Times New Roman" w:hAnsi="Times New Roman" w:cs="Times New Roman"/>
          <w:lang w:val="en-GB"/>
        </w:rPr>
        <w:t>, including ministries or agencies oversee</w:t>
      </w:r>
      <w:r w:rsidR="005416B4" w:rsidRPr="008F35E6">
        <w:rPr>
          <w:rFonts w:ascii="Times New Roman" w:hAnsi="Times New Roman" w:cs="Times New Roman"/>
          <w:lang w:val="en-GB"/>
        </w:rPr>
        <w:t>ing biodiversity, agriculture, forestry, fisheries</w:t>
      </w:r>
      <w:r w:rsidR="000279C4" w:rsidRPr="008F35E6">
        <w:rPr>
          <w:rFonts w:ascii="Times New Roman" w:hAnsi="Times New Roman" w:cs="Times New Roman"/>
          <w:lang w:val="en-GB"/>
        </w:rPr>
        <w:t>, trade</w:t>
      </w:r>
      <w:r w:rsidR="005416B4" w:rsidRPr="008F35E6">
        <w:rPr>
          <w:rFonts w:ascii="Times New Roman" w:hAnsi="Times New Roman" w:cs="Times New Roman"/>
          <w:lang w:val="en-GB"/>
        </w:rPr>
        <w:t xml:space="preserve"> and transport</w:t>
      </w:r>
      <w:r w:rsidR="005B7037" w:rsidRPr="008F35E6">
        <w:rPr>
          <w:rFonts w:ascii="Times New Roman" w:hAnsi="Times New Roman" w:cs="Times New Roman"/>
          <w:lang w:val="en-GB"/>
        </w:rPr>
        <w:t xml:space="preserve"> to prevent introduction of, and control or eradicate invasive alien species.</w:t>
      </w:r>
    </w:p>
    <w:p w14:paraId="3E269155" w14:textId="52F7F70C" w:rsidR="0071703F" w:rsidRPr="008F35E6" w:rsidRDefault="000205E3"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E</w:t>
      </w:r>
      <w:r w:rsidR="00C80EEF" w:rsidRPr="008F35E6">
        <w:rPr>
          <w:rFonts w:ascii="Times New Roman" w:hAnsi="Times New Roman" w:cs="Times New Roman"/>
          <w:lang w:val="en-GB"/>
        </w:rPr>
        <w:t>xisting CBD guidance on invasive alien species is voluntary</w:t>
      </w:r>
      <w:r w:rsidR="00C03B8A">
        <w:rPr>
          <w:rFonts w:ascii="Times New Roman" w:hAnsi="Times New Roman" w:cs="Times New Roman"/>
          <w:lang w:val="en-GB"/>
        </w:rPr>
        <w:t>,</w:t>
      </w:r>
      <w:r w:rsidR="00C80EEF" w:rsidRPr="008F35E6">
        <w:rPr>
          <w:rFonts w:ascii="Times New Roman" w:hAnsi="Times New Roman" w:cs="Times New Roman"/>
          <w:lang w:val="en-GB"/>
        </w:rPr>
        <w:t xml:space="preserve"> which does not require legally binding force. </w:t>
      </w:r>
      <w:r w:rsidR="00A863ED" w:rsidRPr="008F35E6">
        <w:rPr>
          <w:rFonts w:ascii="Times New Roman" w:hAnsi="Times New Roman" w:cs="Times New Roman"/>
          <w:lang w:val="en-GB"/>
        </w:rPr>
        <w:t>However, the</w:t>
      </w:r>
      <w:r w:rsidR="005B7037" w:rsidRPr="008F35E6">
        <w:rPr>
          <w:rFonts w:ascii="Times New Roman" w:hAnsi="Times New Roman" w:cs="Times New Roman"/>
          <w:lang w:val="en-GB"/>
        </w:rPr>
        <w:t xml:space="preserve"> </w:t>
      </w:r>
      <w:r w:rsidR="0071703F" w:rsidRPr="008F35E6">
        <w:rPr>
          <w:rFonts w:ascii="Times New Roman" w:hAnsi="Times New Roman" w:cs="Times New Roman"/>
          <w:lang w:val="en-GB"/>
        </w:rPr>
        <w:t xml:space="preserve">soft law approach of the </w:t>
      </w:r>
      <w:r w:rsidR="005B7037" w:rsidRPr="008F35E6">
        <w:rPr>
          <w:rFonts w:ascii="Times New Roman" w:hAnsi="Times New Roman" w:cs="Times New Roman"/>
          <w:lang w:val="en-GB"/>
        </w:rPr>
        <w:t xml:space="preserve">CBD guidance </w:t>
      </w:r>
      <w:r w:rsidR="0071703F" w:rsidRPr="008F35E6">
        <w:rPr>
          <w:rFonts w:ascii="Times New Roman" w:hAnsi="Times New Roman" w:cs="Times New Roman"/>
          <w:lang w:val="en-GB"/>
        </w:rPr>
        <w:t xml:space="preserve">helps fill </w:t>
      </w:r>
      <w:r w:rsidR="005B7037" w:rsidRPr="008F35E6">
        <w:rPr>
          <w:rFonts w:ascii="Times New Roman" w:hAnsi="Times New Roman" w:cs="Times New Roman"/>
          <w:lang w:val="en-GB"/>
        </w:rPr>
        <w:t xml:space="preserve">the gaps among the existing </w:t>
      </w:r>
      <w:r w:rsidR="005416B4" w:rsidRPr="008F35E6">
        <w:rPr>
          <w:rFonts w:ascii="Times New Roman" w:hAnsi="Times New Roman" w:cs="Times New Roman"/>
          <w:lang w:val="en-GB"/>
        </w:rPr>
        <w:t xml:space="preserve">sanitary and phytosanitary </w:t>
      </w:r>
      <w:r w:rsidR="005B7037" w:rsidRPr="008F35E6">
        <w:rPr>
          <w:rFonts w:ascii="Times New Roman" w:hAnsi="Times New Roman" w:cs="Times New Roman"/>
          <w:lang w:val="en-GB"/>
        </w:rPr>
        <w:t xml:space="preserve">standards, for example, </w:t>
      </w:r>
      <w:r w:rsidR="00E6366B" w:rsidRPr="008F35E6">
        <w:rPr>
          <w:rFonts w:ascii="Times New Roman" w:hAnsi="Times New Roman" w:cs="Times New Roman"/>
          <w:lang w:val="en-GB"/>
        </w:rPr>
        <w:t>the “M</w:t>
      </w:r>
      <w:r w:rsidR="005B7037" w:rsidRPr="008F35E6">
        <w:rPr>
          <w:rFonts w:ascii="Times New Roman" w:hAnsi="Times New Roman" w:cs="Times New Roman"/>
          <w:lang w:val="en-GB"/>
        </w:rPr>
        <w:t xml:space="preserve">easures to </w:t>
      </w:r>
      <w:r w:rsidR="00E6366B" w:rsidRPr="008F35E6">
        <w:rPr>
          <w:rFonts w:ascii="Times New Roman" w:hAnsi="Times New Roman" w:cs="Times New Roman"/>
          <w:lang w:val="en-GB"/>
        </w:rPr>
        <w:t>A</w:t>
      </w:r>
      <w:r w:rsidR="005B7037" w:rsidRPr="008F35E6">
        <w:rPr>
          <w:rFonts w:ascii="Times New Roman" w:hAnsi="Times New Roman" w:cs="Times New Roman"/>
          <w:lang w:val="en-GB"/>
        </w:rPr>
        <w:t xml:space="preserve">void </w:t>
      </w:r>
      <w:r w:rsidR="00E6366B" w:rsidRPr="008F35E6">
        <w:rPr>
          <w:rFonts w:ascii="Times New Roman" w:hAnsi="Times New Roman" w:cs="Times New Roman"/>
          <w:lang w:val="en-GB"/>
        </w:rPr>
        <w:t>U</w:t>
      </w:r>
      <w:r w:rsidR="005B7037" w:rsidRPr="008F35E6">
        <w:rPr>
          <w:rFonts w:ascii="Times New Roman" w:hAnsi="Times New Roman" w:cs="Times New Roman"/>
          <w:lang w:val="en-GB"/>
        </w:rPr>
        <w:t xml:space="preserve">nintentional </w:t>
      </w:r>
      <w:r w:rsidR="00E6366B" w:rsidRPr="008F35E6">
        <w:rPr>
          <w:rFonts w:ascii="Times New Roman" w:hAnsi="Times New Roman" w:cs="Times New Roman"/>
          <w:lang w:val="en-GB"/>
        </w:rPr>
        <w:t>I</w:t>
      </w:r>
      <w:r w:rsidR="005B7037" w:rsidRPr="008F35E6">
        <w:rPr>
          <w:rFonts w:ascii="Times New Roman" w:hAnsi="Times New Roman" w:cs="Times New Roman"/>
          <w:lang w:val="en-GB"/>
        </w:rPr>
        <w:t xml:space="preserve">ntroduction of </w:t>
      </w:r>
      <w:r w:rsidR="00E6366B" w:rsidRPr="008F35E6">
        <w:rPr>
          <w:rFonts w:ascii="Times New Roman" w:hAnsi="Times New Roman" w:cs="Times New Roman"/>
          <w:lang w:val="en-GB"/>
        </w:rPr>
        <w:t>I</w:t>
      </w:r>
      <w:r w:rsidR="005B7037" w:rsidRPr="008F35E6">
        <w:rPr>
          <w:rFonts w:ascii="Times New Roman" w:hAnsi="Times New Roman" w:cs="Times New Roman"/>
          <w:lang w:val="en-GB"/>
        </w:rPr>
        <w:t xml:space="preserve">nvasive </w:t>
      </w:r>
      <w:r w:rsidR="00E6366B" w:rsidRPr="008F35E6">
        <w:rPr>
          <w:rFonts w:ascii="Times New Roman" w:hAnsi="Times New Roman" w:cs="Times New Roman"/>
          <w:lang w:val="en-GB"/>
        </w:rPr>
        <w:t>A</w:t>
      </w:r>
      <w:r w:rsidR="005B7037" w:rsidRPr="008F35E6">
        <w:rPr>
          <w:rFonts w:ascii="Times New Roman" w:hAnsi="Times New Roman" w:cs="Times New Roman"/>
          <w:lang w:val="en-GB"/>
        </w:rPr>
        <w:t xml:space="preserve">lien </w:t>
      </w:r>
      <w:r w:rsidR="00E6366B" w:rsidRPr="008F35E6">
        <w:rPr>
          <w:rFonts w:ascii="Times New Roman" w:hAnsi="Times New Roman" w:cs="Times New Roman"/>
          <w:lang w:val="en-GB"/>
        </w:rPr>
        <w:t>S</w:t>
      </w:r>
      <w:r w:rsidR="005B7037" w:rsidRPr="008F35E6">
        <w:rPr>
          <w:rFonts w:ascii="Times New Roman" w:hAnsi="Times New Roman" w:cs="Times New Roman"/>
          <w:lang w:val="en-GB"/>
        </w:rPr>
        <w:t xml:space="preserve">pecies </w:t>
      </w:r>
      <w:r w:rsidR="00E6366B" w:rsidRPr="008F35E6">
        <w:rPr>
          <w:rFonts w:ascii="Times New Roman" w:hAnsi="Times New Roman" w:cs="Times New Roman"/>
          <w:lang w:val="en-GB"/>
        </w:rPr>
        <w:t>A</w:t>
      </w:r>
      <w:r w:rsidR="005B7037" w:rsidRPr="008F35E6">
        <w:rPr>
          <w:rFonts w:ascii="Times New Roman" w:hAnsi="Times New Roman" w:cs="Times New Roman"/>
          <w:lang w:val="en-GB"/>
        </w:rPr>
        <w:t xml:space="preserve">ssociated with </w:t>
      </w:r>
      <w:r w:rsidR="00E6366B" w:rsidRPr="008F35E6">
        <w:rPr>
          <w:rFonts w:ascii="Times New Roman" w:hAnsi="Times New Roman" w:cs="Times New Roman"/>
          <w:lang w:val="en-GB"/>
        </w:rPr>
        <w:t>T</w:t>
      </w:r>
      <w:r w:rsidR="005B7037" w:rsidRPr="008F35E6">
        <w:rPr>
          <w:rFonts w:ascii="Times New Roman" w:hAnsi="Times New Roman" w:cs="Times New Roman"/>
          <w:lang w:val="en-GB"/>
        </w:rPr>
        <w:t xml:space="preserve">rade in </w:t>
      </w:r>
      <w:r w:rsidR="00E6366B" w:rsidRPr="008F35E6">
        <w:rPr>
          <w:rFonts w:ascii="Times New Roman" w:hAnsi="Times New Roman" w:cs="Times New Roman"/>
          <w:lang w:val="en-GB"/>
        </w:rPr>
        <w:t>L</w:t>
      </w:r>
      <w:r w:rsidR="005B7037" w:rsidRPr="008F35E6">
        <w:rPr>
          <w:rFonts w:ascii="Times New Roman" w:hAnsi="Times New Roman" w:cs="Times New Roman"/>
          <w:lang w:val="en-GB"/>
        </w:rPr>
        <w:t xml:space="preserve">iving </w:t>
      </w:r>
      <w:r w:rsidR="00E6366B" w:rsidRPr="008F35E6">
        <w:rPr>
          <w:rFonts w:ascii="Times New Roman" w:hAnsi="Times New Roman" w:cs="Times New Roman"/>
          <w:lang w:val="en-GB"/>
        </w:rPr>
        <w:t>O</w:t>
      </w:r>
      <w:r w:rsidR="005B7037" w:rsidRPr="008F35E6">
        <w:rPr>
          <w:rFonts w:ascii="Times New Roman" w:hAnsi="Times New Roman" w:cs="Times New Roman"/>
          <w:lang w:val="en-GB"/>
        </w:rPr>
        <w:t>rganisms</w:t>
      </w:r>
      <w:r w:rsidR="00E6366B" w:rsidRPr="008F35E6">
        <w:rPr>
          <w:rFonts w:ascii="Times New Roman" w:hAnsi="Times New Roman" w:cs="Times New Roman"/>
          <w:lang w:val="en-GB"/>
        </w:rPr>
        <w:t>”</w:t>
      </w:r>
      <w:r w:rsidR="005B7037" w:rsidRPr="008F35E6">
        <w:rPr>
          <w:rFonts w:ascii="Times New Roman" w:hAnsi="Times New Roman" w:cs="Times New Roman"/>
          <w:lang w:val="en-GB"/>
        </w:rPr>
        <w:t xml:space="preserve"> (</w:t>
      </w:r>
      <w:r w:rsidR="00741D99" w:rsidRPr="008F35E6">
        <w:rPr>
          <w:rFonts w:ascii="Times New Roman" w:hAnsi="Times New Roman" w:cs="Times New Roman"/>
          <w:lang w:val="en-GB"/>
        </w:rPr>
        <w:t>A</w:t>
      </w:r>
      <w:r w:rsidR="005B7037" w:rsidRPr="008F35E6">
        <w:rPr>
          <w:rFonts w:ascii="Times New Roman" w:hAnsi="Times New Roman" w:cs="Times New Roman"/>
          <w:lang w:val="en-GB"/>
        </w:rPr>
        <w:t xml:space="preserve">nnex I to decision 14/11) </w:t>
      </w:r>
      <w:r w:rsidR="0071703F" w:rsidRPr="008F35E6">
        <w:rPr>
          <w:rFonts w:ascii="Times New Roman" w:hAnsi="Times New Roman" w:cs="Times New Roman"/>
          <w:lang w:val="en-GB"/>
        </w:rPr>
        <w:t>with specific risk reduction measures for live organisms consignment</w:t>
      </w:r>
      <w:r w:rsidR="00C80EEF" w:rsidRPr="008F35E6">
        <w:rPr>
          <w:rFonts w:ascii="Times New Roman" w:hAnsi="Times New Roman" w:cs="Times New Roman"/>
          <w:lang w:val="en-GB"/>
        </w:rPr>
        <w:t>s</w:t>
      </w:r>
      <w:r w:rsidR="005B7037" w:rsidRPr="008F35E6">
        <w:rPr>
          <w:rFonts w:ascii="Times New Roman" w:hAnsi="Times New Roman" w:cs="Times New Roman"/>
          <w:lang w:val="en-GB"/>
        </w:rPr>
        <w:t xml:space="preserve"> minimize the</w:t>
      </w:r>
      <w:r w:rsidR="00B501FA" w:rsidRPr="008F35E6">
        <w:rPr>
          <w:rFonts w:ascii="Times New Roman" w:hAnsi="Times New Roman" w:cs="Times New Roman"/>
          <w:lang w:val="en-GB"/>
        </w:rPr>
        <w:t xml:space="preserve"> risk of contaminants and stowaway</w:t>
      </w:r>
      <w:r w:rsidR="0071703F" w:rsidRPr="008F35E6">
        <w:rPr>
          <w:rFonts w:ascii="Times New Roman" w:hAnsi="Times New Roman" w:cs="Times New Roman"/>
          <w:lang w:val="en-GB"/>
        </w:rPr>
        <w:t>, on top of the conformity with the SPS Agreement</w:t>
      </w:r>
      <w:r w:rsidR="00A863ED" w:rsidRPr="008F35E6">
        <w:rPr>
          <w:rFonts w:ascii="Times New Roman" w:hAnsi="Times New Roman" w:cs="Times New Roman"/>
          <w:lang w:val="en-GB"/>
        </w:rPr>
        <w:t xml:space="preserve"> under which commodity standards do not exist to date.</w:t>
      </w:r>
    </w:p>
    <w:p w14:paraId="60D7ACA3" w14:textId="5D566B1B" w:rsidR="00A6642C" w:rsidRPr="008F35E6" w:rsidRDefault="00B501FA"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The</w:t>
      </w:r>
      <w:r w:rsidR="006C3187" w:rsidRPr="008F35E6">
        <w:rPr>
          <w:rFonts w:ascii="Times New Roman" w:hAnsi="Times New Roman" w:cs="Times New Roman"/>
          <w:lang w:val="en-GB"/>
        </w:rPr>
        <w:t xml:space="preserve"> other CBD guidance, namely</w:t>
      </w:r>
      <w:r w:rsidR="00E6366B" w:rsidRPr="008F35E6">
        <w:rPr>
          <w:rFonts w:ascii="Times New Roman" w:hAnsi="Times New Roman" w:cs="Times New Roman"/>
          <w:lang w:val="en-GB"/>
        </w:rPr>
        <w:t>,</w:t>
      </w:r>
      <w:r w:rsidR="006C3187" w:rsidRPr="008F35E6">
        <w:rPr>
          <w:rFonts w:ascii="Times New Roman" w:hAnsi="Times New Roman" w:cs="Times New Roman"/>
          <w:lang w:val="en-GB"/>
        </w:rPr>
        <w:t xml:space="preserve"> the </w:t>
      </w:r>
      <w:r w:rsidR="00E6366B" w:rsidRPr="008F35E6">
        <w:rPr>
          <w:rFonts w:ascii="Times New Roman" w:hAnsi="Times New Roman" w:cs="Times New Roman"/>
          <w:lang w:val="en-GB"/>
        </w:rPr>
        <w:t xml:space="preserve">“Guiding Principles for the Prevention, Introduction </w:t>
      </w:r>
      <w:r w:rsidR="00A6642C" w:rsidRPr="008F35E6">
        <w:rPr>
          <w:rFonts w:ascii="Times New Roman" w:hAnsi="Times New Roman" w:cs="Times New Roman"/>
          <w:lang w:val="en-GB"/>
        </w:rPr>
        <w:t>a</w:t>
      </w:r>
      <w:r w:rsidR="00E6366B" w:rsidRPr="008F35E6">
        <w:rPr>
          <w:rFonts w:ascii="Times New Roman" w:hAnsi="Times New Roman" w:cs="Times New Roman"/>
          <w:lang w:val="en-GB"/>
        </w:rPr>
        <w:t xml:space="preserve">nd Mitigation </w:t>
      </w:r>
      <w:r w:rsidR="00A6642C" w:rsidRPr="008F35E6">
        <w:rPr>
          <w:rFonts w:ascii="Times New Roman" w:hAnsi="Times New Roman" w:cs="Times New Roman"/>
          <w:lang w:val="en-GB"/>
        </w:rPr>
        <w:t>o</w:t>
      </w:r>
      <w:r w:rsidR="00E6366B" w:rsidRPr="008F35E6">
        <w:rPr>
          <w:rFonts w:ascii="Times New Roman" w:hAnsi="Times New Roman" w:cs="Times New Roman"/>
          <w:lang w:val="en-GB"/>
        </w:rPr>
        <w:t xml:space="preserve">f Impacts </w:t>
      </w:r>
      <w:r w:rsidR="00A6642C" w:rsidRPr="008F35E6">
        <w:rPr>
          <w:rFonts w:ascii="Times New Roman" w:hAnsi="Times New Roman" w:cs="Times New Roman"/>
          <w:lang w:val="en-GB"/>
        </w:rPr>
        <w:t>o</w:t>
      </w:r>
      <w:r w:rsidR="00E6366B" w:rsidRPr="008F35E6">
        <w:rPr>
          <w:rFonts w:ascii="Times New Roman" w:hAnsi="Times New Roman" w:cs="Times New Roman"/>
          <w:lang w:val="en-GB"/>
        </w:rPr>
        <w:t xml:space="preserve">f Alien Species </w:t>
      </w:r>
      <w:r w:rsidR="00A6642C" w:rsidRPr="008F35E6">
        <w:rPr>
          <w:rFonts w:ascii="Times New Roman" w:hAnsi="Times New Roman" w:cs="Times New Roman"/>
          <w:lang w:val="en-GB"/>
        </w:rPr>
        <w:t>t</w:t>
      </w:r>
      <w:r w:rsidR="00E6366B" w:rsidRPr="008F35E6">
        <w:rPr>
          <w:rFonts w:ascii="Times New Roman" w:hAnsi="Times New Roman" w:cs="Times New Roman"/>
          <w:lang w:val="en-GB"/>
        </w:rPr>
        <w:t xml:space="preserve">hat Threaten Ecosystems, Habitats </w:t>
      </w:r>
      <w:r w:rsidR="00A6642C" w:rsidRPr="008F35E6">
        <w:rPr>
          <w:rFonts w:ascii="Times New Roman" w:hAnsi="Times New Roman" w:cs="Times New Roman"/>
          <w:lang w:val="en-GB"/>
        </w:rPr>
        <w:t>o</w:t>
      </w:r>
      <w:r w:rsidR="00E6366B" w:rsidRPr="008F35E6">
        <w:rPr>
          <w:rFonts w:ascii="Times New Roman" w:hAnsi="Times New Roman" w:cs="Times New Roman"/>
          <w:lang w:val="en-GB"/>
        </w:rPr>
        <w:t>r Species</w:t>
      </w:r>
      <w:r w:rsidR="00A6642C" w:rsidRPr="008F35E6">
        <w:rPr>
          <w:rFonts w:ascii="Times New Roman" w:hAnsi="Times New Roman" w:cs="Times New Roman"/>
          <w:lang w:val="en-GB"/>
        </w:rPr>
        <w:t>”</w:t>
      </w:r>
      <w:r w:rsidR="006C3187" w:rsidRPr="008F35E6">
        <w:rPr>
          <w:rFonts w:ascii="Times New Roman" w:hAnsi="Times New Roman" w:cs="Times New Roman"/>
          <w:lang w:val="en-GB"/>
        </w:rPr>
        <w:t xml:space="preserve"> </w:t>
      </w:r>
      <w:r w:rsidR="00A6642C" w:rsidRPr="008F35E6">
        <w:rPr>
          <w:rFonts w:ascii="Times New Roman" w:hAnsi="Times New Roman" w:cs="Times New Roman"/>
          <w:lang w:val="en-GB"/>
        </w:rPr>
        <w:t>(Annex to decision VI/23</w:t>
      </w:r>
      <w:r w:rsidR="00A6642C" w:rsidRPr="008F35E6">
        <w:rPr>
          <w:rStyle w:val="FootnoteReference"/>
          <w:rFonts w:ascii="Times New Roman" w:hAnsi="Times New Roman" w:cs="Times New Roman"/>
          <w:lang w:val="en-GB"/>
        </w:rPr>
        <w:footnoteReference w:id="10"/>
      </w:r>
      <w:r w:rsidR="00A6642C" w:rsidRPr="008F35E6">
        <w:rPr>
          <w:rFonts w:ascii="Times New Roman" w:hAnsi="Times New Roman" w:cs="Times New Roman"/>
          <w:lang w:val="en-GB"/>
        </w:rPr>
        <w:t xml:space="preserve">) </w:t>
      </w:r>
      <w:r w:rsidR="006C3187" w:rsidRPr="008F35E6">
        <w:rPr>
          <w:rFonts w:ascii="Times New Roman" w:hAnsi="Times New Roman" w:cs="Times New Roman"/>
          <w:lang w:val="en-GB"/>
        </w:rPr>
        <w:t xml:space="preserve">and </w:t>
      </w:r>
      <w:r w:rsidR="00E6366B" w:rsidRPr="008F35E6">
        <w:rPr>
          <w:rFonts w:ascii="Times New Roman" w:hAnsi="Times New Roman" w:cs="Times New Roman"/>
          <w:lang w:val="en-GB"/>
        </w:rPr>
        <w:t xml:space="preserve">the “Guidance on Devising and Implementing Measures to Address the Risks Associated with the Introduction of Alien Species as Pets, Aquarium and Terrarium Species, and as Live Bait and Live Food” </w:t>
      </w:r>
      <w:r w:rsidR="00A6642C" w:rsidRPr="008F35E6">
        <w:rPr>
          <w:rFonts w:ascii="Times New Roman" w:hAnsi="Times New Roman" w:cs="Times New Roman"/>
          <w:lang w:val="en-GB"/>
        </w:rPr>
        <w:t>(</w:t>
      </w:r>
      <w:r w:rsidR="006C3187" w:rsidRPr="008F35E6">
        <w:rPr>
          <w:rFonts w:ascii="Times New Roman" w:hAnsi="Times New Roman" w:cs="Times New Roman"/>
          <w:lang w:val="en-GB"/>
        </w:rPr>
        <w:t>decision XII/16</w:t>
      </w:r>
      <w:r w:rsidR="00C03B8A">
        <w:rPr>
          <w:rFonts w:ascii="Times New Roman" w:hAnsi="Times New Roman" w:cs="Times New Roman"/>
          <w:lang w:val="en-GB"/>
        </w:rPr>
        <w:t>,</w:t>
      </w:r>
      <w:r w:rsidR="00C03B8A" w:rsidRPr="00C03B8A">
        <w:rPr>
          <w:rFonts w:ascii="Times New Roman" w:hAnsi="Times New Roman" w:cs="Times New Roman"/>
          <w:lang w:val="en-GB"/>
        </w:rPr>
        <w:t xml:space="preserve"> </w:t>
      </w:r>
      <w:r w:rsidR="00C03B8A">
        <w:rPr>
          <w:rFonts w:ascii="Times New Roman" w:hAnsi="Times New Roman" w:cs="Times New Roman"/>
          <w:lang w:val="en-GB"/>
        </w:rPr>
        <w:t>a</w:t>
      </w:r>
      <w:r w:rsidR="00C03B8A" w:rsidRPr="00905D96">
        <w:rPr>
          <w:rFonts w:ascii="Times New Roman" w:hAnsi="Times New Roman" w:cs="Times New Roman"/>
          <w:lang w:val="en-GB"/>
        </w:rPr>
        <w:t>nnex</w:t>
      </w:r>
      <w:r w:rsidR="006C3187" w:rsidRPr="008F35E6">
        <w:rPr>
          <w:rFonts w:ascii="Times New Roman" w:hAnsi="Times New Roman" w:cs="Times New Roman"/>
          <w:lang w:val="en-GB"/>
        </w:rPr>
        <w:t>)</w:t>
      </w:r>
      <w:r w:rsidRPr="008F35E6">
        <w:rPr>
          <w:rFonts w:ascii="Times New Roman" w:hAnsi="Times New Roman" w:cs="Times New Roman"/>
          <w:lang w:val="en-GB"/>
        </w:rPr>
        <w:t xml:space="preserve"> also help Parties to implement </w:t>
      </w:r>
      <w:r w:rsidR="005416B4" w:rsidRPr="008F35E6">
        <w:rPr>
          <w:rFonts w:ascii="Times New Roman" w:hAnsi="Times New Roman" w:cs="Times New Roman"/>
          <w:lang w:val="en-GB"/>
        </w:rPr>
        <w:t>the sanitary and phytosanitary</w:t>
      </w:r>
      <w:r w:rsidRPr="008F35E6">
        <w:rPr>
          <w:rFonts w:ascii="Times New Roman" w:hAnsi="Times New Roman" w:cs="Times New Roman"/>
          <w:lang w:val="en-GB"/>
        </w:rPr>
        <w:t xml:space="preserve"> measures that may not </w:t>
      </w:r>
      <w:r w:rsidR="005416B4" w:rsidRPr="008F35E6">
        <w:rPr>
          <w:rFonts w:ascii="Times New Roman" w:hAnsi="Times New Roman" w:cs="Times New Roman"/>
          <w:lang w:val="en-GB"/>
        </w:rPr>
        <w:t xml:space="preserve">have </w:t>
      </w:r>
      <w:r w:rsidRPr="008F35E6">
        <w:rPr>
          <w:rFonts w:ascii="Times New Roman" w:hAnsi="Times New Roman" w:cs="Times New Roman"/>
          <w:lang w:val="en-GB"/>
        </w:rPr>
        <w:t>be</w:t>
      </w:r>
      <w:r w:rsidR="005416B4" w:rsidRPr="008F35E6">
        <w:rPr>
          <w:rFonts w:ascii="Times New Roman" w:hAnsi="Times New Roman" w:cs="Times New Roman"/>
          <w:lang w:val="en-GB"/>
        </w:rPr>
        <w:t>en</w:t>
      </w:r>
      <w:r w:rsidRPr="008F35E6">
        <w:rPr>
          <w:rFonts w:ascii="Times New Roman" w:hAnsi="Times New Roman" w:cs="Times New Roman"/>
          <w:lang w:val="en-GB"/>
        </w:rPr>
        <w:t xml:space="preserve"> explicitly covering invasive alien species, for example</w:t>
      </w:r>
      <w:r w:rsidR="00237A8A" w:rsidRPr="008F35E6">
        <w:rPr>
          <w:rFonts w:ascii="Times New Roman" w:hAnsi="Times New Roman" w:cs="Times New Roman"/>
          <w:lang w:val="en-GB"/>
        </w:rPr>
        <w:t>,</w:t>
      </w:r>
      <w:r w:rsidRPr="008F35E6">
        <w:rPr>
          <w:rFonts w:ascii="Times New Roman" w:hAnsi="Times New Roman" w:cs="Times New Roman"/>
          <w:lang w:val="en-GB"/>
        </w:rPr>
        <w:t xml:space="preserve"> pets and ornamental species trade</w:t>
      </w:r>
      <w:r w:rsidR="005416B4" w:rsidRPr="008F35E6">
        <w:rPr>
          <w:rFonts w:ascii="Times New Roman" w:hAnsi="Times New Roman" w:cs="Times New Roman"/>
          <w:lang w:val="en-GB"/>
        </w:rPr>
        <w:t xml:space="preserve"> with understanding and application of </w:t>
      </w:r>
      <w:r w:rsidR="00237A8A" w:rsidRPr="008F35E6">
        <w:rPr>
          <w:rFonts w:ascii="Times New Roman" w:hAnsi="Times New Roman" w:cs="Times New Roman"/>
          <w:lang w:val="en-GB"/>
        </w:rPr>
        <w:t>necessity of keeping them in confined conditions.</w:t>
      </w:r>
    </w:p>
    <w:p w14:paraId="3BD5EAB0" w14:textId="5F5ECC1C" w:rsidR="00881130" w:rsidRPr="008F35E6" w:rsidRDefault="00F10C36" w:rsidP="008F35E6">
      <w:pPr>
        <w:pStyle w:val="ListParagraph"/>
        <w:numPr>
          <w:ilvl w:val="0"/>
          <w:numId w:val="1"/>
        </w:numPr>
        <w:spacing w:before="120" w:after="120" w:line="240" w:lineRule="auto"/>
        <w:ind w:left="0" w:firstLine="0"/>
        <w:contextualSpacing w:val="0"/>
        <w:jc w:val="both"/>
        <w:rPr>
          <w:rFonts w:ascii="Times New Roman" w:hAnsi="Times New Roman" w:cs="Times New Roman"/>
          <w:i/>
          <w:lang w:val="en-GB"/>
        </w:rPr>
      </w:pPr>
      <w:bookmarkStart w:id="10" w:name="_Hlk24545284"/>
      <w:r w:rsidRPr="008F35E6">
        <w:rPr>
          <w:rFonts w:ascii="Times New Roman" w:hAnsi="Times New Roman" w:cs="Times New Roman"/>
          <w:lang w:val="en-GB"/>
        </w:rPr>
        <w:t>The</w:t>
      </w:r>
      <w:r w:rsidR="00A569D5" w:rsidRPr="008F35E6">
        <w:rPr>
          <w:rFonts w:ascii="Times New Roman" w:hAnsi="Times New Roman" w:cs="Times New Roman"/>
          <w:lang w:val="en-GB"/>
        </w:rPr>
        <w:t xml:space="preserve"> </w:t>
      </w:r>
      <w:r w:rsidR="00A6642C" w:rsidRPr="008F35E6">
        <w:rPr>
          <w:rFonts w:ascii="Times New Roman" w:hAnsi="Times New Roman" w:cs="Times New Roman"/>
          <w:lang w:val="en-GB"/>
        </w:rPr>
        <w:t>sanitary and phytosanitary standards</w:t>
      </w:r>
      <w:r w:rsidR="00BB3587" w:rsidRPr="008F35E6">
        <w:rPr>
          <w:rFonts w:ascii="Times New Roman" w:hAnsi="Times New Roman" w:cs="Times New Roman"/>
          <w:lang w:val="en-GB"/>
        </w:rPr>
        <w:t xml:space="preserve"> </w:t>
      </w:r>
      <w:r w:rsidR="00A6642C" w:rsidRPr="008F35E6">
        <w:rPr>
          <w:rFonts w:ascii="Times New Roman" w:hAnsi="Times New Roman" w:cs="Times New Roman"/>
          <w:lang w:val="en-GB"/>
        </w:rPr>
        <w:t xml:space="preserve">and the CBD guidance </w:t>
      </w:r>
      <w:r w:rsidR="00872022" w:rsidRPr="008F35E6">
        <w:rPr>
          <w:rFonts w:ascii="Times New Roman" w:hAnsi="Times New Roman" w:cs="Times New Roman"/>
          <w:lang w:val="en-GB"/>
        </w:rPr>
        <w:t>provide basis</w:t>
      </w:r>
      <w:r w:rsidR="00A6642C" w:rsidRPr="008F35E6">
        <w:rPr>
          <w:rFonts w:ascii="Times New Roman" w:hAnsi="Times New Roman" w:cs="Times New Roman"/>
          <w:lang w:val="en-GB"/>
        </w:rPr>
        <w:t xml:space="preserve"> to </w:t>
      </w:r>
      <w:r w:rsidR="00CF7A6A" w:rsidRPr="008F35E6">
        <w:rPr>
          <w:rFonts w:ascii="Times New Roman" w:hAnsi="Times New Roman" w:cs="Times New Roman"/>
          <w:lang w:val="en-GB"/>
        </w:rPr>
        <w:t xml:space="preserve">the </w:t>
      </w:r>
      <w:r w:rsidR="009E0614" w:rsidRPr="008F35E6">
        <w:rPr>
          <w:rFonts w:ascii="Times New Roman" w:hAnsi="Times New Roman" w:cs="Times New Roman"/>
          <w:lang w:val="en-GB"/>
        </w:rPr>
        <w:t>development of</w:t>
      </w:r>
      <w:r w:rsidR="00A6642C" w:rsidRPr="008F35E6">
        <w:rPr>
          <w:rFonts w:ascii="Times New Roman" w:hAnsi="Times New Roman" w:cs="Times New Roman"/>
          <w:lang w:val="en-GB"/>
        </w:rPr>
        <w:t xml:space="preserve"> </w:t>
      </w:r>
      <w:r w:rsidRPr="008F35E6">
        <w:rPr>
          <w:rFonts w:ascii="Times New Roman" w:hAnsi="Times New Roman" w:cs="Times New Roman"/>
          <w:lang w:val="en-GB"/>
        </w:rPr>
        <w:t>advice or tools</w:t>
      </w:r>
      <w:bookmarkEnd w:id="10"/>
      <w:r w:rsidR="00872022" w:rsidRPr="008F35E6">
        <w:rPr>
          <w:rFonts w:ascii="Times New Roman" w:hAnsi="Times New Roman" w:cs="Times New Roman"/>
          <w:lang w:val="en-GB"/>
        </w:rPr>
        <w:t xml:space="preserve"> </w:t>
      </w:r>
      <w:r w:rsidR="00237A8A" w:rsidRPr="008F35E6">
        <w:rPr>
          <w:rFonts w:ascii="Times New Roman" w:hAnsi="Times New Roman" w:cs="Times New Roman"/>
          <w:lang w:val="en-GB"/>
        </w:rPr>
        <w:t>for achieving Aichi Biodiversity Target</w:t>
      </w:r>
      <w:r w:rsidR="00872022" w:rsidRPr="008F35E6">
        <w:rPr>
          <w:rFonts w:ascii="Times New Roman" w:hAnsi="Times New Roman" w:cs="Times New Roman"/>
          <w:lang w:val="en-GB"/>
        </w:rPr>
        <w:t xml:space="preserve">. </w:t>
      </w:r>
      <w:r w:rsidR="00AB3746" w:rsidRPr="008F35E6">
        <w:rPr>
          <w:rFonts w:ascii="Times New Roman" w:hAnsi="Times New Roman" w:cs="Times New Roman"/>
          <w:lang w:val="en-GB"/>
        </w:rPr>
        <w:t xml:space="preserve">Therefore, some explanatory guidance for </w:t>
      </w:r>
      <w:r w:rsidR="004F5F01" w:rsidRPr="008F35E6">
        <w:rPr>
          <w:rFonts w:ascii="Times New Roman" w:hAnsi="Times New Roman" w:cs="Times New Roman"/>
          <w:lang w:val="en-GB"/>
        </w:rPr>
        <w:t xml:space="preserve">the national authorities on biodiversity </w:t>
      </w:r>
      <w:r w:rsidR="00182921" w:rsidRPr="008F35E6">
        <w:rPr>
          <w:rFonts w:ascii="Times New Roman" w:hAnsi="Times New Roman" w:cs="Times New Roman"/>
          <w:lang w:val="en-GB"/>
        </w:rPr>
        <w:t xml:space="preserve">to </w:t>
      </w:r>
      <w:r w:rsidR="006963EB" w:rsidRPr="008F35E6">
        <w:rPr>
          <w:rFonts w:ascii="Times New Roman" w:hAnsi="Times New Roman" w:cs="Times New Roman"/>
          <w:lang w:val="en-GB"/>
        </w:rPr>
        <w:t xml:space="preserve">collaborate with </w:t>
      </w:r>
      <w:r w:rsidR="004F5F01" w:rsidRPr="008F35E6">
        <w:rPr>
          <w:rFonts w:ascii="Times New Roman" w:hAnsi="Times New Roman" w:cs="Times New Roman"/>
          <w:lang w:val="en-GB"/>
        </w:rPr>
        <w:t>the</w:t>
      </w:r>
      <w:r w:rsidR="006963EB" w:rsidRPr="008F35E6">
        <w:rPr>
          <w:rFonts w:ascii="Times New Roman" w:hAnsi="Times New Roman" w:cs="Times New Roman"/>
          <w:lang w:val="en-GB"/>
        </w:rPr>
        <w:t xml:space="preserve"> authorities of the</w:t>
      </w:r>
      <w:r w:rsidR="007E48BC" w:rsidRPr="008F35E6">
        <w:rPr>
          <w:rFonts w:ascii="Times New Roman" w:hAnsi="Times New Roman" w:cs="Times New Roman"/>
          <w:lang w:val="en-GB"/>
        </w:rPr>
        <w:t xml:space="preserve"> implementation of the</w:t>
      </w:r>
      <w:r w:rsidR="006963EB" w:rsidRPr="008F35E6">
        <w:rPr>
          <w:rFonts w:ascii="Times New Roman" w:hAnsi="Times New Roman" w:cs="Times New Roman"/>
          <w:lang w:val="en-GB"/>
        </w:rPr>
        <w:t xml:space="preserve"> SPS Agreement </w:t>
      </w:r>
      <w:r w:rsidR="00AB3746" w:rsidRPr="008F35E6">
        <w:rPr>
          <w:rFonts w:ascii="Times New Roman" w:hAnsi="Times New Roman" w:cs="Times New Roman"/>
          <w:lang w:val="en-GB"/>
        </w:rPr>
        <w:t xml:space="preserve">is </w:t>
      </w:r>
      <w:r w:rsidR="00A569D5" w:rsidRPr="008F35E6">
        <w:rPr>
          <w:rFonts w:ascii="Times New Roman" w:hAnsi="Times New Roman" w:cs="Times New Roman"/>
          <w:lang w:val="en-GB"/>
        </w:rPr>
        <w:t xml:space="preserve">essential to develop any </w:t>
      </w:r>
      <w:r w:rsidR="00CF7A6A" w:rsidRPr="008F35E6">
        <w:rPr>
          <w:rFonts w:ascii="Times New Roman" w:hAnsi="Times New Roman" w:cs="Times New Roman"/>
          <w:lang w:val="en-GB"/>
        </w:rPr>
        <w:t xml:space="preserve">other </w:t>
      </w:r>
      <w:r w:rsidR="00A569D5" w:rsidRPr="008F35E6">
        <w:rPr>
          <w:rFonts w:ascii="Times New Roman" w:hAnsi="Times New Roman" w:cs="Times New Roman"/>
          <w:lang w:val="en-GB"/>
        </w:rPr>
        <w:t>advice</w:t>
      </w:r>
      <w:r w:rsidR="00CF7A6A" w:rsidRPr="008F35E6">
        <w:rPr>
          <w:rFonts w:ascii="Times New Roman" w:hAnsi="Times New Roman" w:cs="Times New Roman"/>
          <w:lang w:val="en-GB"/>
        </w:rPr>
        <w:t>s</w:t>
      </w:r>
      <w:r w:rsidR="00A569D5" w:rsidRPr="008F35E6">
        <w:rPr>
          <w:rFonts w:ascii="Times New Roman" w:hAnsi="Times New Roman" w:cs="Times New Roman"/>
          <w:lang w:val="en-GB"/>
        </w:rPr>
        <w:t xml:space="preserve"> or technical guidance</w:t>
      </w:r>
      <w:r w:rsidR="00135237" w:rsidRPr="008F35E6">
        <w:rPr>
          <w:rFonts w:ascii="Times New Roman" w:hAnsi="Times New Roman" w:cs="Times New Roman"/>
          <w:lang w:val="en-GB"/>
        </w:rPr>
        <w:t xml:space="preserve"> on invasive alien species management</w:t>
      </w:r>
      <w:r w:rsidR="007E48BC" w:rsidRPr="008F35E6">
        <w:rPr>
          <w:rFonts w:ascii="Times New Roman" w:hAnsi="Times New Roman" w:cs="Times New Roman"/>
          <w:lang w:val="en-GB"/>
        </w:rPr>
        <w:t>, as well as implementation</w:t>
      </w:r>
      <w:r w:rsidR="005A6EC5" w:rsidRPr="008F35E6">
        <w:rPr>
          <w:rFonts w:ascii="Times New Roman" w:hAnsi="Times New Roman" w:cs="Times New Roman"/>
          <w:lang w:val="en-GB"/>
        </w:rPr>
        <w:t>,</w:t>
      </w:r>
      <w:r w:rsidR="007E48BC" w:rsidRPr="008F35E6">
        <w:rPr>
          <w:rFonts w:ascii="Times New Roman" w:hAnsi="Times New Roman" w:cs="Times New Roman"/>
          <w:lang w:val="en-GB"/>
        </w:rPr>
        <w:t xml:space="preserve"> </w:t>
      </w:r>
      <w:r w:rsidR="005A6EC5" w:rsidRPr="008F35E6">
        <w:rPr>
          <w:rFonts w:ascii="Times New Roman" w:hAnsi="Times New Roman" w:cs="Times New Roman"/>
          <w:lang w:val="en-GB"/>
        </w:rPr>
        <w:t>thereof</w:t>
      </w:r>
      <w:r w:rsidRPr="008F35E6">
        <w:rPr>
          <w:rFonts w:ascii="Times New Roman" w:hAnsi="Times New Roman" w:cs="Times New Roman"/>
          <w:lang w:val="en-GB"/>
        </w:rPr>
        <w:t>.  Annex I to this document presents</w:t>
      </w:r>
      <w:r w:rsidR="006025C1" w:rsidRPr="008F35E6">
        <w:rPr>
          <w:rFonts w:ascii="Times New Roman" w:hAnsi="Times New Roman" w:cs="Times New Roman"/>
          <w:lang w:val="en-GB"/>
        </w:rPr>
        <w:t>,</w:t>
      </w:r>
      <w:r w:rsidRPr="008F35E6">
        <w:rPr>
          <w:rFonts w:ascii="Times New Roman" w:hAnsi="Times New Roman" w:cs="Times New Roman"/>
          <w:lang w:val="en-GB"/>
        </w:rPr>
        <w:t xml:space="preserve"> </w:t>
      </w:r>
      <w:r w:rsidRPr="008F35E6">
        <w:rPr>
          <w:rFonts w:ascii="Times New Roman" w:hAnsi="Times New Roman" w:cs="Times New Roman"/>
          <w:i/>
          <w:lang w:val="en-GB"/>
        </w:rPr>
        <w:t xml:space="preserve">draft elements of explanatory guidance on enhancing the use of international standards for sanitary and phytosanitary measures </w:t>
      </w:r>
      <w:r w:rsidR="006025C1" w:rsidRPr="008F35E6">
        <w:rPr>
          <w:rFonts w:ascii="Times New Roman" w:hAnsi="Times New Roman" w:cs="Times New Roman"/>
          <w:i/>
          <w:lang w:val="en-GB"/>
        </w:rPr>
        <w:t>i</w:t>
      </w:r>
      <w:r w:rsidRPr="008F35E6">
        <w:rPr>
          <w:rFonts w:ascii="Times New Roman" w:hAnsi="Times New Roman" w:cs="Times New Roman"/>
          <w:i/>
          <w:lang w:val="en-GB"/>
        </w:rPr>
        <w:t xml:space="preserve">n reference to article 8(h) of the </w:t>
      </w:r>
      <w:r w:rsidR="00C83BA9">
        <w:rPr>
          <w:rFonts w:ascii="Times New Roman" w:hAnsi="Times New Roman" w:cs="Times New Roman"/>
          <w:i/>
          <w:lang w:val="en-GB"/>
        </w:rPr>
        <w:t>Convention on Biological Diversity</w:t>
      </w:r>
      <w:r w:rsidR="006025C1" w:rsidRPr="008F35E6">
        <w:rPr>
          <w:rFonts w:ascii="Times New Roman" w:hAnsi="Times New Roman" w:cs="Times New Roman"/>
          <w:i/>
          <w:lang w:val="en-GB"/>
        </w:rPr>
        <w:t xml:space="preserve"> </w:t>
      </w:r>
      <w:r w:rsidR="006025C1" w:rsidRPr="008F35E6">
        <w:rPr>
          <w:rFonts w:ascii="Times New Roman" w:hAnsi="Times New Roman" w:cs="Times New Roman"/>
          <w:lang w:val="en-GB"/>
        </w:rPr>
        <w:t>for consideration by the Ad Hoc Technical Expert Group.</w:t>
      </w:r>
    </w:p>
    <w:p w14:paraId="7459F8BD" w14:textId="7C41B556" w:rsidR="005B7037" w:rsidRPr="008F35E6" w:rsidRDefault="008A27D6" w:rsidP="008F35E6">
      <w:pPr>
        <w:pStyle w:val="ListParagraph"/>
        <w:numPr>
          <w:ilvl w:val="0"/>
          <w:numId w:val="3"/>
        </w:numPr>
        <w:spacing w:before="120" w:after="120" w:line="240" w:lineRule="auto"/>
        <w:contextualSpacing w:val="0"/>
        <w:jc w:val="center"/>
        <w:rPr>
          <w:rFonts w:ascii="Times New Roman" w:hAnsi="Times New Roman" w:cs="Times New Roman"/>
          <w:b/>
          <w:lang w:val="en-GB"/>
        </w:rPr>
      </w:pPr>
      <w:bookmarkStart w:id="11" w:name="_Hlk21011289"/>
      <w:r w:rsidRPr="008F35E6">
        <w:rPr>
          <w:rFonts w:ascii="Times New Roman" w:hAnsi="Times New Roman" w:cs="Times New Roman"/>
          <w:b/>
          <w:lang w:val="en-GB"/>
        </w:rPr>
        <w:t>Cost-benefit and cost-effectiveness analysis to support policy decision</w:t>
      </w:r>
      <w:r w:rsidR="00176B88">
        <w:rPr>
          <w:rFonts w:ascii="Times New Roman" w:hAnsi="Times New Roman" w:cs="Times New Roman"/>
          <w:b/>
          <w:lang w:val="en-GB"/>
        </w:rPr>
        <w:t>s</w:t>
      </w:r>
    </w:p>
    <w:bookmarkEnd w:id="11"/>
    <w:p w14:paraId="6F38BECD" w14:textId="3ADDC0E6" w:rsidR="002E4425" w:rsidRPr="008F35E6" w:rsidRDefault="005B7037"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 </w:t>
      </w:r>
      <w:r w:rsidR="000279C4" w:rsidRPr="008F35E6">
        <w:rPr>
          <w:rFonts w:ascii="Times New Roman" w:hAnsi="Times New Roman" w:cs="Times New Roman"/>
          <w:lang w:val="en-GB"/>
        </w:rPr>
        <w:t xml:space="preserve">The Online Forum exchanged information on broad range of analyses, </w:t>
      </w:r>
      <w:r w:rsidR="002E4425" w:rsidRPr="008F35E6">
        <w:rPr>
          <w:rFonts w:ascii="Times New Roman" w:hAnsi="Times New Roman" w:cs="Times New Roman"/>
          <w:lang w:val="en-GB"/>
        </w:rPr>
        <w:t>including cost-benefit, cost effectiveness analysis undertaken by Parties, and risk analysis (</w:t>
      </w:r>
      <w:r w:rsidR="000279C4" w:rsidRPr="008F35E6">
        <w:rPr>
          <w:rFonts w:ascii="Times New Roman" w:hAnsi="Times New Roman" w:cs="Times New Roman"/>
          <w:lang w:val="en-GB"/>
        </w:rPr>
        <w:t>e.g. pest risk analysis, weed risk assessment, how to consider the consequence on cultural values and others in the context of provision of decision support information</w:t>
      </w:r>
      <w:r w:rsidR="002E4425" w:rsidRPr="008F35E6">
        <w:rPr>
          <w:rFonts w:ascii="Times New Roman" w:hAnsi="Times New Roman" w:cs="Times New Roman"/>
          <w:lang w:val="en-GB"/>
        </w:rPr>
        <w:t>)</w:t>
      </w:r>
      <w:r w:rsidR="00866D3F" w:rsidRPr="008F35E6">
        <w:rPr>
          <w:rFonts w:ascii="Times New Roman" w:hAnsi="Times New Roman" w:cs="Times New Roman"/>
          <w:lang w:val="en-GB"/>
        </w:rPr>
        <w:t xml:space="preserve"> for policymakers to take informed decision on invasive alien species management</w:t>
      </w:r>
      <w:r w:rsidR="000279C4" w:rsidRPr="008F35E6">
        <w:rPr>
          <w:rFonts w:ascii="Times New Roman" w:hAnsi="Times New Roman" w:cs="Times New Roman"/>
          <w:lang w:val="en-GB"/>
        </w:rPr>
        <w:t>.</w:t>
      </w:r>
    </w:p>
    <w:p w14:paraId="2BD34668" w14:textId="57DFF07D" w:rsidR="00135237" w:rsidRPr="008F35E6" w:rsidRDefault="002E4425"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Under the existing national policy and priority, decision on prioritizing invasive alien species management requires compelling evidence of its benefit and effectiveness compared to the risk and negative impacts posed by invasive alien species. However, available data, knowledge and standardized technology to undertake complex analysis on integral costs in social, economic, environmental, </w:t>
      </w:r>
      <w:r w:rsidRPr="008F35E6">
        <w:rPr>
          <w:rFonts w:ascii="Times New Roman" w:hAnsi="Times New Roman" w:cs="Times New Roman"/>
          <w:lang w:val="en-GB"/>
        </w:rPr>
        <w:lastRenderedPageBreak/>
        <w:t>agricultural and various other aspects appeared to be limited.  The</w:t>
      </w:r>
      <w:r w:rsidR="000279C4" w:rsidRPr="008F35E6">
        <w:rPr>
          <w:rFonts w:ascii="Times New Roman" w:hAnsi="Times New Roman" w:cs="Times New Roman"/>
          <w:lang w:val="en-GB"/>
        </w:rPr>
        <w:t xml:space="preserve"> cases of multi-criteria analysis have been accumulating, though currently there is no accepted, comprehensive method for this purpose. </w:t>
      </w:r>
    </w:p>
    <w:p w14:paraId="30889EBB" w14:textId="0CF66B66" w:rsidR="005C1744" w:rsidRPr="008F35E6" w:rsidRDefault="005A6EC5"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Consequently, the</w:t>
      </w:r>
      <w:r w:rsidR="00135237" w:rsidRPr="008F35E6">
        <w:rPr>
          <w:rFonts w:ascii="Times New Roman" w:hAnsi="Times New Roman" w:cs="Times New Roman"/>
          <w:lang w:val="en-GB"/>
        </w:rPr>
        <w:t xml:space="preserve"> Online Forum suggested </w:t>
      </w:r>
      <w:r w:rsidR="00866D3F" w:rsidRPr="008F35E6">
        <w:rPr>
          <w:rFonts w:ascii="Times New Roman" w:hAnsi="Times New Roman" w:cs="Times New Roman"/>
          <w:lang w:val="en-GB"/>
        </w:rPr>
        <w:t xml:space="preserve">make an </w:t>
      </w:r>
      <w:r w:rsidR="00B81E5A" w:rsidRPr="008F35E6">
        <w:rPr>
          <w:rFonts w:ascii="Times New Roman" w:hAnsi="Times New Roman" w:cs="Times New Roman"/>
          <w:lang w:val="en-GB"/>
        </w:rPr>
        <w:t>advance</w:t>
      </w:r>
      <w:r w:rsidR="008C02C8" w:rsidRPr="008F35E6">
        <w:rPr>
          <w:rFonts w:ascii="Times New Roman" w:hAnsi="Times New Roman" w:cs="Times New Roman"/>
          <w:lang w:val="en-GB"/>
        </w:rPr>
        <w:t xml:space="preserve"> from </w:t>
      </w:r>
      <w:r w:rsidR="00B81E5A" w:rsidRPr="008F35E6">
        <w:rPr>
          <w:rFonts w:ascii="Times New Roman" w:hAnsi="Times New Roman" w:cs="Times New Roman"/>
          <w:lang w:val="en-GB"/>
        </w:rPr>
        <w:t xml:space="preserve">advising </w:t>
      </w:r>
      <w:r w:rsidR="008C02C8" w:rsidRPr="008F35E6">
        <w:rPr>
          <w:rFonts w:ascii="Times New Roman" w:hAnsi="Times New Roman" w:cs="Times New Roman"/>
          <w:lang w:val="en-GB"/>
        </w:rPr>
        <w:t>simple cost-benefit/cost effective analysis to develop</w:t>
      </w:r>
      <w:r w:rsidR="00B81E5A" w:rsidRPr="008F35E6">
        <w:rPr>
          <w:rFonts w:ascii="Times New Roman" w:hAnsi="Times New Roman" w:cs="Times New Roman"/>
          <w:lang w:val="en-GB"/>
        </w:rPr>
        <w:t>ing</w:t>
      </w:r>
      <w:r w:rsidR="008C02C8" w:rsidRPr="008F35E6">
        <w:rPr>
          <w:rFonts w:ascii="Times New Roman" w:hAnsi="Times New Roman" w:cs="Times New Roman"/>
          <w:lang w:val="en-GB"/>
        </w:rPr>
        <w:t xml:space="preserve"> a technical guidance on multi-criteria decision support for policy makers</w:t>
      </w:r>
      <w:r w:rsidRPr="008F35E6">
        <w:rPr>
          <w:rFonts w:ascii="Times New Roman" w:hAnsi="Times New Roman" w:cs="Times New Roman"/>
          <w:lang w:val="en-GB"/>
        </w:rPr>
        <w:t xml:space="preserve"> </w:t>
      </w:r>
      <w:r w:rsidR="003D73C9" w:rsidRPr="008F35E6">
        <w:rPr>
          <w:rFonts w:ascii="Times New Roman" w:hAnsi="Times New Roman" w:cs="Times New Roman"/>
          <w:lang w:val="en-GB"/>
        </w:rPr>
        <w:t>using</w:t>
      </w:r>
      <w:r w:rsidR="002E4425" w:rsidRPr="008F35E6">
        <w:rPr>
          <w:rFonts w:ascii="Times New Roman" w:hAnsi="Times New Roman" w:cs="Times New Roman"/>
          <w:lang w:val="en-GB"/>
        </w:rPr>
        <w:t xml:space="preserve"> the information on analysed risk </w:t>
      </w:r>
      <w:r w:rsidR="003D73C9" w:rsidRPr="008F35E6">
        <w:rPr>
          <w:rFonts w:ascii="Times New Roman" w:hAnsi="Times New Roman" w:cs="Times New Roman"/>
          <w:lang w:val="en-GB"/>
        </w:rPr>
        <w:t xml:space="preserve">and cost-benefit/effectiveness analysis </w:t>
      </w:r>
      <w:r w:rsidRPr="008F35E6">
        <w:rPr>
          <w:rFonts w:ascii="Times New Roman" w:hAnsi="Times New Roman" w:cs="Times New Roman"/>
          <w:lang w:val="en-GB"/>
        </w:rPr>
        <w:t>with some case stud</w:t>
      </w:r>
      <w:r w:rsidR="002E4425" w:rsidRPr="008F35E6">
        <w:rPr>
          <w:rFonts w:ascii="Times New Roman" w:hAnsi="Times New Roman" w:cs="Times New Roman"/>
          <w:lang w:val="en-GB"/>
        </w:rPr>
        <w:t>ies</w:t>
      </w:r>
      <w:r w:rsidR="008C02C8" w:rsidRPr="008F35E6">
        <w:rPr>
          <w:rFonts w:ascii="Times New Roman" w:hAnsi="Times New Roman" w:cs="Times New Roman"/>
          <w:lang w:val="en-GB"/>
        </w:rPr>
        <w:t xml:space="preserve">. </w:t>
      </w:r>
      <w:r w:rsidR="00135237" w:rsidRPr="008F35E6">
        <w:rPr>
          <w:rFonts w:ascii="Times New Roman" w:hAnsi="Times New Roman" w:cs="Times New Roman"/>
          <w:lang w:val="en-GB"/>
        </w:rPr>
        <w:t xml:space="preserve"> </w:t>
      </w:r>
      <w:r w:rsidR="006025C1" w:rsidRPr="008F35E6">
        <w:rPr>
          <w:rFonts w:ascii="Times New Roman" w:hAnsi="Times New Roman" w:cs="Times New Roman"/>
          <w:lang w:val="en-GB"/>
        </w:rPr>
        <w:t xml:space="preserve">A </w:t>
      </w:r>
      <w:r w:rsidR="006963EB" w:rsidRPr="008F35E6">
        <w:rPr>
          <w:rFonts w:ascii="Times New Roman" w:hAnsi="Times New Roman" w:cs="Times New Roman"/>
          <w:lang w:val="en-GB"/>
        </w:rPr>
        <w:t xml:space="preserve">multi-criteria decision support guidance for policy makers </w:t>
      </w:r>
      <w:r w:rsidR="00B81E5A" w:rsidRPr="008F35E6">
        <w:rPr>
          <w:rFonts w:ascii="Times New Roman" w:hAnsi="Times New Roman" w:cs="Times New Roman"/>
          <w:lang w:val="en-GB"/>
        </w:rPr>
        <w:t xml:space="preserve">may </w:t>
      </w:r>
      <w:r w:rsidR="003D73C9" w:rsidRPr="008F35E6">
        <w:rPr>
          <w:rFonts w:ascii="Times New Roman" w:hAnsi="Times New Roman" w:cs="Times New Roman"/>
          <w:lang w:val="en-GB"/>
        </w:rPr>
        <w:t xml:space="preserve">also </w:t>
      </w:r>
      <w:r w:rsidR="006963EB" w:rsidRPr="008F35E6">
        <w:rPr>
          <w:rFonts w:ascii="Times New Roman" w:hAnsi="Times New Roman" w:cs="Times New Roman"/>
          <w:lang w:val="en-GB"/>
        </w:rPr>
        <w:t>help the CBD process to respond to decision XIII/13 on decision support tools</w:t>
      </w:r>
      <w:r w:rsidR="003D73C9" w:rsidRPr="008F35E6">
        <w:rPr>
          <w:rFonts w:ascii="Times New Roman" w:hAnsi="Times New Roman" w:cs="Times New Roman"/>
          <w:lang w:val="en-GB"/>
        </w:rPr>
        <w:t>,</w:t>
      </w:r>
      <w:r w:rsidR="00135237" w:rsidRPr="008F35E6">
        <w:rPr>
          <w:rFonts w:ascii="Times New Roman" w:hAnsi="Times New Roman" w:cs="Times New Roman"/>
          <w:lang w:val="en-GB"/>
        </w:rPr>
        <w:t xml:space="preserve"> </w:t>
      </w:r>
      <w:r w:rsidR="006963EB" w:rsidRPr="008F35E6">
        <w:rPr>
          <w:rFonts w:ascii="Times New Roman" w:hAnsi="Times New Roman" w:cs="Times New Roman"/>
          <w:lang w:val="en-GB"/>
        </w:rPr>
        <w:t xml:space="preserve">and </w:t>
      </w:r>
      <w:r w:rsidR="003D73C9" w:rsidRPr="008F35E6">
        <w:rPr>
          <w:rFonts w:ascii="Times New Roman" w:hAnsi="Times New Roman" w:cs="Times New Roman"/>
          <w:lang w:val="en-GB"/>
        </w:rPr>
        <w:t xml:space="preserve">it </w:t>
      </w:r>
      <w:r w:rsidR="006963EB" w:rsidRPr="008F35E6">
        <w:rPr>
          <w:rFonts w:ascii="Times New Roman" w:hAnsi="Times New Roman" w:cs="Times New Roman"/>
          <w:lang w:val="en-GB"/>
        </w:rPr>
        <w:t>make</w:t>
      </w:r>
      <w:r w:rsidR="003D73C9" w:rsidRPr="008F35E6">
        <w:rPr>
          <w:rFonts w:ascii="Times New Roman" w:hAnsi="Times New Roman" w:cs="Times New Roman"/>
          <w:lang w:val="en-GB"/>
        </w:rPr>
        <w:t>s</w:t>
      </w:r>
      <w:r w:rsidR="006963EB" w:rsidRPr="008F35E6">
        <w:rPr>
          <w:rFonts w:ascii="Times New Roman" w:hAnsi="Times New Roman" w:cs="Times New Roman"/>
          <w:lang w:val="en-GB"/>
        </w:rPr>
        <w:t xml:space="preserve"> a meaningful step forward to apply various cost-benefit and cost-effectiveness analysis tools</w:t>
      </w:r>
      <w:r w:rsidR="006025C1" w:rsidRPr="008F35E6">
        <w:rPr>
          <w:rFonts w:ascii="Times New Roman" w:hAnsi="Times New Roman" w:cs="Times New Roman"/>
          <w:lang w:val="en-GB"/>
        </w:rPr>
        <w:t>, as well as risk analysis</w:t>
      </w:r>
      <w:r w:rsidR="006963EB" w:rsidRPr="008F35E6">
        <w:rPr>
          <w:rFonts w:ascii="Times New Roman" w:hAnsi="Times New Roman" w:cs="Times New Roman"/>
          <w:lang w:val="en-GB"/>
        </w:rPr>
        <w:t xml:space="preserve"> for </w:t>
      </w:r>
      <w:r w:rsidR="003D73C9" w:rsidRPr="008F35E6">
        <w:rPr>
          <w:rFonts w:ascii="Times New Roman" w:hAnsi="Times New Roman" w:cs="Times New Roman"/>
          <w:lang w:val="en-GB"/>
        </w:rPr>
        <w:t xml:space="preserve">informed </w:t>
      </w:r>
      <w:r w:rsidR="006963EB" w:rsidRPr="008F35E6">
        <w:rPr>
          <w:rFonts w:ascii="Times New Roman" w:hAnsi="Times New Roman" w:cs="Times New Roman"/>
          <w:lang w:val="en-GB"/>
        </w:rPr>
        <w:t>decision making</w:t>
      </w:r>
      <w:r w:rsidR="006025C1" w:rsidRPr="008F35E6">
        <w:rPr>
          <w:rFonts w:ascii="Times New Roman" w:hAnsi="Times New Roman" w:cs="Times New Roman"/>
          <w:lang w:val="en-GB"/>
        </w:rPr>
        <w:t xml:space="preserve">. Annex II to this document presents </w:t>
      </w:r>
      <w:r w:rsidR="00866D3F" w:rsidRPr="008F35E6">
        <w:rPr>
          <w:rFonts w:ascii="Times New Roman" w:hAnsi="Times New Roman" w:cs="Times New Roman"/>
          <w:i/>
          <w:lang w:val="en-GB"/>
        </w:rPr>
        <w:t>draft elements of multi-criteria decision support guidance for policy</w:t>
      </w:r>
      <w:r w:rsidR="007117C5" w:rsidRPr="008F35E6">
        <w:rPr>
          <w:rFonts w:ascii="Times New Roman" w:hAnsi="Times New Roman" w:cs="Times New Roman"/>
          <w:i/>
          <w:lang w:val="en-GB"/>
        </w:rPr>
        <w:t>m</w:t>
      </w:r>
      <w:r w:rsidR="00866D3F" w:rsidRPr="008F35E6">
        <w:rPr>
          <w:rFonts w:ascii="Times New Roman" w:hAnsi="Times New Roman" w:cs="Times New Roman"/>
          <w:i/>
          <w:lang w:val="en-GB"/>
        </w:rPr>
        <w:t>akers</w:t>
      </w:r>
      <w:r w:rsidR="003D73C9" w:rsidRPr="008F35E6">
        <w:rPr>
          <w:rFonts w:ascii="Times New Roman" w:hAnsi="Times New Roman" w:cs="Times New Roman"/>
          <w:i/>
          <w:lang w:val="en-GB"/>
        </w:rPr>
        <w:t>,</w:t>
      </w:r>
      <w:r w:rsidR="00866D3F" w:rsidRPr="008F35E6">
        <w:rPr>
          <w:rFonts w:ascii="Times New Roman" w:hAnsi="Times New Roman" w:cs="Times New Roman"/>
          <w:lang w:val="en-GB"/>
        </w:rPr>
        <w:t xml:space="preserve"> for consideration by the Ad Hoc Technical Expert Group.</w:t>
      </w:r>
    </w:p>
    <w:p w14:paraId="705AED04" w14:textId="4AD17A88" w:rsidR="00D36BA5" w:rsidRPr="008F35E6" w:rsidRDefault="00042B69" w:rsidP="008F35E6">
      <w:pPr>
        <w:pStyle w:val="ListParagraph"/>
        <w:numPr>
          <w:ilvl w:val="0"/>
          <w:numId w:val="3"/>
        </w:numPr>
        <w:spacing w:before="120" w:after="120" w:line="240" w:lineRule="auto"/>
        <w:contextualSpacing w:val="0"/>
        <w:rPr>
          <w:rFonts w:ascii="Times New Roman" w:hAnsi="Times New Roman" w:cs="Times New Roman"/>
          <w:b/>
          <w:lang w:val="en-GB"/>
        </w:rPr>
      </w:pPr>
      <w:bookmarkStart w:id="12" w:name="_Hlk24462843"/>
      <w:r w:rsidRPr="008F35E6">
        <w:rPr>
          <w:rFonts w:ascii="Times New Roman" w:hAnsi="Times New Roman" w:cs="Times New Roman"/>
          <w:b/>
          <w:lang w:val="en-GB"/>
        </w:rPr>
        <w:t>Identification and minimization of additional risks associated with cross-border e-commerce in live organisms and the impacts thereof</w:t>
      </w:r>
    </w:p>
    <w:p w14:paraId="6BF48BBB" w14:textId="5F5D4A12" w:rsidR="004F5F01" w:rsidRPr="008F35E6" w:rsidRDefault="00D36BA5"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E-commerce facilitates global access to goods that would otherwise be difficult to find and purchase</w:t>
      </w:r>
      <w:r w:rsidR="003D73C9" w:rsidRPr="008F35E6">
        <w:rPr>
          <w:rFonts w:ascii="Times New Roman" w:hAnsi="Times New Roman" w:cs="Times New Roman"/>
          <w:lang w:val="en-GB"/>
        </w:rPr>
        <w:t>.</w:t>
      </w:r>
      <w:r w:rsidRPr="008F35E6">
        <w:rPr>
          <w:rFonts w:ascii="Times New Roman" w:hAnsi="Times New Roman" w:cs="Times New Roman"/>
          <w:lang w:val="en-GB"/>
        </w:rPr>
        <w:t xml:space="preserve"> </w:t>
      </w:r>
      <w:r w:rsidR="003D73C9" w:rsidRPr="008F35E6">
        <w:rPr>
          <w:rFonts w:ascii="Times New Roman" w:hAnsi="Times New Roman" w:cs="Times New Roman"/>
          <w:lang w:val="en-GB"/>
        </w:rPr>
        <w:t xml:space="preserve">This new transaction of purchases of goods </w:t>
      </w:r>
      <w:r w:rsidRPr="008F35E6">
        <w:rPr>
          <w:rFonts w:ascii="Times New Roman" w:hAnsi="Times New Roman" w:cs="Times New Roman"/>
          <w:lang w:val="en-GB"/>
        </w:rPr>
        <w:t xml:space="preserve">changes the role of the consumer </w:t>
      </w:r>
      <w:r w:rsidR="00A81142" w:rsidRPr="008F35E6">
        <w:rPr>
          <w:rFonts w:ascii="Times New Roman" w:hAnsi="Times New Roman" w:cs="Times New Roman"/>
          <w:lang w:val="en-GB"/>
        </w:rPr>
        <w:t>in</w:t>
      </w:r>
      <w:r w:rsidRPr="008F35E6">
        <w:rPr>
          <w:rFonts w:ascii="Times New Roman" w:hAnsi="Times New Roman" w:cs="Times New Roman"/>
          <w:lang w:val="en-GB"/>
        </w:rPr>
        <w:t>to</w:t>
      </w:r>
      <w:r w:rsidR="00B81E5A" w:rsidRPr="008F35E6">
        <w:rPr>
          <w:rFonts w:ascii="Times New Roman" w:hAnsi="Times New Roman" w:cs="Times New Roman"/>
          <w:lang w:val="en-GB"/>
        </w:rPr>
        <w:t xml:space="preserve"> an</w:t>
      </w:r>
      <w:r w:rsidRPr="008F35E6">
        <w:rPr>
          <w:rFonts w:ascii="Times New Roman" w:hAnsi="Times New Roman" w:cs="Times New Roman"/>
          <w:lang w:val="en-GB"/>
        </w:rPr>
        <w:t xml:space="preserve"> importer</w:t>
      </w:r>
      <w:r w:rsidR="00866D3F" w:rsidRPr="008F35E6">
        <w:rPr>
          <w:rFonts w:ascii="Times New Roman" w:hAnsi="Times New Roman" w:cs="Times New Roman"/>
          <w:lang w:val="en-GB"/>
        </w:rPr>
        <w:t xml:space="preserve">. An additional risk that spread of </w:t>
      </w:r>
      <w:r w:rsidR="00B81E5A" w:rsidRPr="008F35E6">
        <w:rPr>
          <w:rFonts w:ascii="Times New Roman" w:hAnsi="Times New Roman" w:cs="Times New Roman"/>
          <w:lang w:val="en-GB"/>
        </w:rPr>
        <w:t xml:space="preserve">invasive alien species crossing </w:t>
      </w:r>
      <w:r w:rsidR="00866D3F" w:rsidRPr="008F35E6">
        <w:rPr>
          <w:rFonts w:ascii="Times New Roman" w:hAnsi="Times New Roman" w:cs="Times New Roman"/>
          <w:lang w:val="en-GB"/>
        </w:rPr>
        <w:t xml:space="preserve">national </w:t>
      </w:r>
      <w:r w:rsidR="00B81E5A" w:rsidRPr="008F35E6">
        <w:rPr>
          <w:rFonts w:ascii="Times New Roman" w:hAnsi="Times New Roman" w:cs="Times New Roman"/>
          <w:lang w:val="en-GB"/>
        </w:rPr>
        <w:t>borders</w:t>
      </w:r>
      <w:r w:rsidR="00866D3F" w:rsidRPr="008F35E6">
        <w:rPr>
          <w:rFonts w:ascii="Times New Roman" w:hAnsi="Times New Roman" w:cs="Times New Roman"/>
          <w:lang w:val="en-GB"/>
        </w:rPr>
        <w:t xml:space="preserve"> and </w:t>
      </w:r>
      <w:r w:rsidR="00B81E5A" w:rsidRPr="008F35E6">
        <w:rPr>
          <w:rFonts w:ascii="Times New Roman" w:hAnsi="Times New Roman" w:cs="Times New Roman"/>
          <w:lang w:val="en-GB"/>
        </w:rPr>
        <w:t>biogeographic boundaries</w:t>
      </w:r>
      <w:r w:rsidR="00866D3F" w:rsidRPr="008F35E6">
        <w:rPr>
          <w:rFonts w:ascii="Times New Roman" w:hAnsi="Times New Roman" w:cs="Times New Roman"/>
          <w:lang w:val="en-GB"/>
        </w:rPr>
        <w:t xml:space="preserve"> in faster and larger scales is anticipated</w:t>
      </w:r>
      <w:r w:rsidR="004F5F01" w:rsidRPr="008F35E6">
        <w:rPr>
          <w:rFonts w:ascii="Times New Roman" w:hAnsi="Times New Roman" w:cs="Times New Roman"/>
          <w:lang w:val="en-GB"/>
        </w:rPr>
        <w:t xml:space="preserve"> due to </w:t>
      </w:r>
      <w:r w:rsidR="003D73C9" w:rsidRPr="008F35E6">
        <w:rPr>
          <w:rFonts w:ascii="Times New Roman" w:hAnsi="Times New Roman" w:cs="Times New Roman"/>
          <w:lang w:val="en-GB"/>
        </w:rPr>
        <w:t xml:space="preserve">the </w:t>
      </w:r>
      <w:r w:rsidR="004F5F01" w:rsidRPr="008F35E6">
        <w:rPr>
          <w:rFonts w:ascii="Times New Roman" w:hAnsi="Times New Roman" w:cs="Times New Roman"/>
          <w:lang w:val="en-GB"/>
        </w:rPr>
        <w:t>new and emerging stakeholders being involved in trade in living organisms</w:t>
      </w:r>
      <w:r w:rsidRPr="008F35E6">
        <w:rPr>
          <w:rFonts w:ascii="Times New Roman" w:hAnsi="Times New Roman" w:cs="Times New Roman"/>
          <w:lang w:val="en-GB"/>
        </w:rPr>
        <w:t xml:space="preserve">.  </w:t>
      </w:r>
      <w:r w:rsidR="00D323FA" w:rsidRPr="008F35E6">
        <w:rPr>
          <w:rFonts w:ascii="Times New Roman" w:hAnsi="Times New Roman" w:cs="Times New Roman"/>
          <w:lang w:val="en-GB"/>
        </w:rPr>
        <w:t>E-commerce</w:t>
      </w:r>
      <w:r w:rsidRPr="008F35E6">
        <w:rPr>
          <w:rFonts w:ascii="Times New Roman" w:hAnsi="Times New Roman" w:cs="Times New Roman"/>
          <w:lang w:val="en-GB"/>
        </w:rPr>
        <w:t xml:space="preserve"> is not </w:t>
      </w:r>
      <w:r w:rsidR="00D323FA" w:rsidRPr="008F35E6">
        <w:rPr>
          <w:rFonts w:ascii="Times New Roman" w:hAnsi="Times New Roman" w:cs="Times New Roman"/>
          <w:lang w:val="en-GB"/>
        </w:rPr>
        <w:t xml:space="preserve">a </w:t>
      </w:r>
      <w:r w:rsidRPr="008F35E6">
        <w:rPr>
          <w:rFonts w:ascii="Times New Roman" w:hAnsi="Times New Roman" w:cs="Times New Roman"/>
          <w:lang w:val="en-GB"/>
        </w:rPr>
        <w:t>new pathway under the CBD pathway category (UNEP/CBD/SBSTTA/18/9/ADD1)</w:t>
      </w:r>
      <w:r w:rsidRPr="008F35E6">
        <w:rPr>
          <w:rStyle w:val="FootnoteReference"/>
          <w:rFonts w:ascii="Times New Roman" w:hAnsi="Times New Roman" w:cs="Times New Roman"/>
          <w:lang w:val="en-GB"/>
        </w:rPr>
        <w:footnoteReference w:id="11"/>
      </w:r>
      <w:r w:rsidR="00866D3F" w:rsidRPr="008F35E6">
        <w:rPr>
          <w:rFonts w:ascii="Times New Roman" w:hAnsi="Times New Roman" w:cs="Times New Roman"/>
          <w:lang w:val="en-GB"/>
        </w:rPr>
        <w:t xml:space="preserve">, </w:t>
      </w:r>
      <w:r w:rsidR="004F5F01" w:rsidRPr="008F35E6">
        <w:rPr>
          <w:rFonts w:ascii="Times New Roman" w:hAnsi="Times New Roman" w:cs="Times New Roman"/>
          <w:lang w:val="en-GB"/>
        </w:rPr>
        <w:t xml:space="preserve">though appropriate measures need to be in place to prevent introduction and spread of invasive alien species. </w:t>
      </w:r>
    </w:p>
    <w:p w14:paraId="6B43B174" w14:textId="6482E605" w:rsidR="00D36BA5" w:rsidRPr="008F35E6" w:rsidRDefault="00866D3F"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 </w:t>
      </w:r>
      <w:r w:rsidR="004F5F01" w:rsidRPr="008F35E6">
        <w:rPr>
          <w:rFonts w:ascii="Times New Roman" w:hAnsi="Times New Roman" w:cs="Times New Roman"/>
          <w:lang w:val="en-GB"/>
        </w:rPr>
        <w:t xml:space="preserve">A </w:t>
      </w:r>
      <w:r w:rsidR="004F5F01" w:rsidRPr="008F35E6">
        <w:rPr>
          <w:rFonts w:ascii="Times New Roman" w:hAnsi="Times New Roman" w:cs="Times New Roman"/>
          <w:i/>
          <w:lang w:val="en-GB"/>
        </w:rPr>
        <w:t>draft technical consideration on emerging risks associated with e-commerce</w:t>
      </w:r>
      <w:r w:rsidR="004F5F01" w:rsidRPr="008F35E6">
        <w:rPr>
          <w:rFonts w:ascii="Times New Roman" w:hAnsi="Times New Roman" w:cs="Times New Roman"/>
          <w:lang w:val="en-GB"/>
        </w:rPr>
        <w:t xml:space="preserve"> is presented in </w:t>
      </w:r>
      <w:r w:rsidR="001121E5" w:rsidRPr="008F35E6">
        <w:rPr>
          <w:rFonts w:ascii="Times New Roman" w:hAnsi="Times New Roman" w:cs="Times New Roman"/>
          <w:lang w:val="en-GB"/>
        </w:rPr>
        <w:t>a</w:t>
      </w:r>
      <w:r w:rsidR="004F5F01" w:rsidRPr="008F35E6">
        <w:rPr>
          <w:rFonts w:ascii="Times New Roman" w:hAnsi="Times New Roman" w:cs="Times New Roman"/>
          <w:lang w:val="en-GB"/>
        </w:rPr>
        <w:t>nnex III to this document, for consideration by the Ad Hoc Technical Expert Group.</w:t>
      </w:r>
    </w:p>
    <w:bookmarkEnd w:id="12"/>
    <w:p w14:paraId="020D5B59" w14:textId="0098CBEA" w:rsidR="008A27D6" w:rsidRPr="008F35E6" w:rsidRDefault="005D72BB" w:rsidP="008F35E6">
      <w:pPr>
        <w:pStyle w:val="ListParagraph"/>
        <w:numPr>
          <w:ilvl w:val="0"/>
          <w:numId w:val="3"/>
        </w:numPr>
        <w:spacing w:before="120" w:after="120" w:line="240" w:lineRule="auto"/>
        <w:contextualSpacing w:val="0"/>
        <w:rPr>
          <w:rFonts w:ascii="Times New Roman" w:hAnsi="Times New Roman" w:cs="Times New Roman"/>
          <w:b/>
          <w:lang w:val="en-GB"/>
        </w:rPr>
      </w:pPr>
      <w:r w:rsidRPr="008F35E6">
        <w:rPr>
          <w:rFonts w:ascii="Times New Roman" w:hAnsi="Times New Roman" w:cs="Times New Roman"/>
          <w:b/>
          <w:lang w:val="en-GB"/>
        </w:rPr>
        <w:t>P</w:t>
      </w:r>
      <w:r w:rsidR="00042B69" w:rsidRPr="008F35E6">
        <w:rPr>
          <w:rFonts w:ascii="Times New Roman" w:hAnsi="Times New Roman" w:cs="Times New Roman"/>
          <w:b/>
          <w:lang w:val="en-GB"/>
        </w:rPr>
        <w:t>revention of potential risks arising from climate change and associated natural disasters and land use changes</w:t>
      </w:r>
    </w:p>
    <w:p w14:paraId="2E5EF8E4" w14:textId="3DD66015" w:rsidR="004F5F01" w:rsidRPr="008F35E6" w:rsidRDefault="008A27D6"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The Online Forum expressed their concerns</w:t>
      </w:r>
      <w:r w:rsidR="00C70453" w:rsidRPr="008F35E6">
        <w:rPr>
          <w:rFonts w:ascii="Times New Roman" w:hAnsi="Times New Roman" w:cs="Times New Roman"/>
          <w:lang w:val="en-GB"/>
        </w:rPr>
        <w:t xml:space="preserve"> with</w:t>
      </w:r>
      <w:r w:rsidRPr="008F35E6">
        <w:rPr>
          <w:rFonts w:ascii="Times New Roman" w:hAnsi="Times New Roman" w:cs="Times New Roman"/>
          <w:lang w:val="en-GB"/>
        </w:rPr>
        <w:t xml:space="preserve"> </w:t>
      </w:r>
      <w:r w:rsidR="00C70453" w:rsidRPr="008F35E6">
        <w:rPr>
          <w:rFonts w:ascii="Times New Roman" w:hAnsi="Times New Roman" w:cs="Times New Roman"/>
          <w:lang w:val="en-GB"/>
        </w:rPr>
        <w:t>the impact of climate change on distribution of species</w:t>
      </w:r>
      <w:r w:rsidR="00A81142" w:rsidRPr="008F35E6">
        <w:rPr>
          <w:rFonts w:ascii="Times New Roman" w:hAnsi="Times New Roman" w:cs="Times New Roman"/>
          <w:lang w:val="en-GB"/>
        </w:rPr>
        <w:t>,</w:t>
      </w:r>
      <w:r w:rsidR="00C70453" w:rsidRPr="008F35E6">
        <w:rPr>
          <w:rFonts w:ascii="Times New Roman" w:hAnsi="Times New Roman" w:cs="Times New Roman"/>
          <w:lang w:val="en-GB"/>
        </w:rPr>
        <w:t xml:space="preserve"> and</w:t>
      </w:r>
      <w:r w:rsidRPr="008F35E6">
        <w:rPr>
          <w:rFonts w:ascii="Times New Roman" w:hAnsi="Times New Roman" w:cs="Times New Roman"/>
          <w:lang w:val="en-GB"/>
        </w:rPr>
        <w:t xml:space="preserve"> </w:t>
      </w:r>
      <w:r w:rsidR="00683591" w:rsidRPr="008F35E6">
        <w:rPr>
          <w:rFonts w:ascii="Times New Roman" w:hAnsi="Times New Roman" w:cs="Times New Roman"/>
          <w:lang w:val="en-GB"/>
        </w:rPr>
        <w:t xml:space="preserve">the additional dimension in the management of the threat of biological invasions </w:t>
      </w:r>
      <w:r w:rsidR="00A81142" w:rsidRPr="008F35E6">
        <w:rPr>
          <w:rFonts w:ascii="Times New Roman" w:hAnsi="Times New Roman" w:cs="Times New Roman"/>
          <w:lang w:val="en-GB"/>
        </w:rPr>
        <w:t xml:space="preserve">to address </w:t>
      </w:r>
      <w:r w:rsidR="00683591" w:rsidRPr="008F35E6">
        <w:rPr>
          <w:rFonts w:ascii="Times New Roman" w:hAnsi="Times New Roman" w:cs="Times New Roman"/>
          <w:lang w:val="en-GB"/>
        </w:rPr>
        <w:t>climate change and land-use change were demonstrated.</w:t>
      </w:r>
    </w:p>
    <w:p w14:paraId="1E2FF309" w14:textId="7C3DFA84" w:rsidR="004F5F01" w:rsidRPr="008F35E6" w:rsidRDefault="00A17C76" w:rsidP="008F35E6">
      <w:pPr>
        <w:pStyle w:val="ListParagraph"/>
        <w:numPr>
          <w:ilvl w:val="0"/>
          <w:numId w:val="1"/>
        </w:numPr>
        <w:spacing w:before="120" w:after="120" w:line="240" w:lineRule="auto"/>
        <w:ind w:left="0" w:firstLine="0"/>
        <w:contextualSpacing w:val="0"/>
        <w:jc w:val="both"/>
        <w:rPr>
          <w:rFonts w:ascii="Times New Roman" w:hAnsi="Times New Roman" w:cs="Times New Roman"/>
          <w:i/>
          <w:lang w:val="en-GB"/>
        </w:rPr>
      </w:pPr>
      <w:r w:rsidRPr="008F35E6">
        <w:rPr>
          <w:rFonts w:ascii="Times New Roman" w:hAnsi="Times New Roman" w:cs="Times New Roman"/>
          <w:lang w:val="en-GB"/>
        </w:rPr>
        <w:t xml:space="preserve">Considering the existing cases and practices presented through the Online Forum, A </w:t>
      </w:r>
      <w:r w:rsidRPr="008F35E6">
        <w:rPr>
          <w:rFonts w:ascii="Times New Roman" w:hAnsi="Times New Roman" w:cs="Times New Roman"/>
          <w:i/>
          <w:lang w:val="en-GB"/>
        </w:rPr>
        <w:t xml:space="preserve">draft technical consideration on emerging risks associated with climate change, natural disasters and land use changes </w:t>
      </w:r>
      <w:r w:rsidRPr="008F35E6">
        <w:rPr>
          <w:rFonts w:ascii="Times New Roman" w:hAnsi="Times New Roman" w:cs="Times New Roman"/>
          <w:lang w:val="en-GB"/>
        </w:rPr>
        <w:t>is presented in Annex IV of this document, for consideration by Ad Hoc Technical Expert Group.</w:t>
      </w:r>
    </w:p>
    <w:p w14:paraId="3C5F8BCB" w14:textId="3A022DC9" w:rsidR="002C002D" w:rsidRPr="008F35E6" w:rsidRDefault="002C002D" w:rsidP="008F35E6">
      <w:pPr>
        <w:pStyle w:val="ListParagraph"/>
        <w:numPr>
          <w:ilvl w:val="0"/>
          <w:numId w:val="3"/>
        </w:numPr>
        <w:spacing w:before="120" w:after="120" w:line="240" w:lineRule="auto"/>
        <w:contextualSpacing w:val="0"/>
        <w:rPr>
          <w:rFonts w:ascii="Times New Roman" w:hAnsi="Times New Roman" w:cs="Times New Roman"/>
          <w:b/>
          <w:lang w:val="en-GB"/>
        </w:rPr>
      </w:pPr>
      <w:r w:rsidRPr="008F35E6">
        <w:rPr>
          <w:rFonts w:ascii="Times New Roman" w:hAnsi="Times New Roman" w:cs="Times New Roman"/>
          <w:b/>
          <w:lang w:val="en-GB"/>
        </w:rPr>
        <w:t>Risk analysis on the potential consequences of the introduction of invasive alien species on social, economic and cultural values</w:t>
      </w:r>
    </w:p>
    <w:p w14:paraId="0995F2A3" w14:textId="6814C4B3" w:rsidR="009F1D17" w:rsidRPr="008F35E6" w:rsidRDefault="002C002D"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The Online Forum considered existing tools related to risk analysis in the context of </w:t>
      </w:r>
      <w:r w:rsidR="00111698" w:rsidRPr="008F35E6">
        <w:rPr>
          <w:rFonts w:ascii="Times New Roman" w:hAnsi="Times New Roman" w:cs="Times New Roman"/>
          <w:lang w:val="en-GB"/>
        </w:rPr>
        <w:t xml:space="preserve">provision of information on risk and impact of invasive alien species to support decision by </w:t>
      </w:r>
      <w:r w:rsidRPr="008F35E6">
        <w:rPr>
          <w:rFonts w:ascii="Times New Roman" w:hAnsi="Times New Roman" w:cs="Times New Roman"/>
          <w:lang w:val="en-GB"/>
        </w:rPr>
        <w:t>policy makers</w:t>
      </w:r>
      <w:r w:rsidR="00111698" w:rsidRPr="008F35E6">
        <w:rPr>
          <w:rFonts w:ascii="Times New Roman" w:hAnsi="Times New Roman" w:cs="Times New Roman"/>
          <w:lang w:val="en-GB"/>
        </w:rPr>
        <w:t xml:space="preserve">, including risk analysis on the potential consequences of the introduction of invasive alien species on social, economic and cultural values. The Online Forum also identified some cases that </w:t>
      </w:r>
      <w:r w:rsidR="001F3EA9" w:rsidRPr="008F35E6">
        <w:rPr>
          <w:rFonts w:ascii="Times New Roman" w:hAnsi="Times New Roman" w:cs="Times New Roman"/>
          <w:lang w:val="en-GB"/>
        </w:rPr>
        <w:t>invasive alien species were managed by indigenous peoples and local communities.</w:t>
      </w:r>
    </w:p>
    <w:p w14:paraId="7A1B3288" w14:textId="46C93BDF" w:rsidR="002C002D" w:rsidRPr="008F35E6" w:rsidRDefault="00E709E3"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Considering the</w:t>
      </w:r>
      <w:r w:rsidR="009F1D17" w:rsidRPr="008F35E6">
        <w:rPr>
          <w:rFonts w:ascii="Times New Roman" w:hAnsi="Times New Roman" w:cs="Times New Roman"/>
          <w:lang w:val="en-GB"/>
        </w:rPr>
        <w:t xml:space="preserve"> existing risk analysis standards</w:t>
      </w:r>
      <w:r w:rsidRPr="008F35E6">
        <w:rPr>
          <w:rFonts w:ascii="Times New Roman" w:hAnsi="Times New Roman" w:cs="Times New Roman"/>
          <w:lang w:val="en-GB"/>
        </w:rPr>
        <w:t>,</w:t>
      </w:r>
      <w:r w:rsidR="009F1D17" w:rsidRPr="008F35E6">
        <w:rPr>
          <w:rFonts w:ascii="Times New Roman" w:hAnsi="Times New Roman" w:cs="Times New Roman"/>
          <w:lang w:val="en-GB"/>
        </w:rPr>
        <w:t xml:space="preserve"> </w:t>
      </w:r>
      <w:r w:rsidR="00111698" w:rsidRPr="008F35E6">
        <w:rPr>
          <w:rFonts w:ascii="Times New Roman" w:hAnsi="Times New Roman" w:cs="Times New Roman"/>
          <w:lang w:val="en-GB"/>
        </w:rPr>
        <w:t>the</w:t>
      </w:r>
      <w:r w:rsidR="009F1D17" w:rsidRPr="008F35E6">
        <w:rPr>
          <w:rFonts w:ascii="Times New Roman" w:hAnsi="Times New Roman" w:cs="Times New Roman"/>
          <w:lang w:val="en-GB"/>
        </w:rPr>
        <w:t xml:space="preserve"> risk assessment </w:t>
      </w:r>
      <w:r w:rsidRPr="008F35E6">
        <w:rPr>
          <w:rFonts w:ascii="Times New Roman" w:hAnsi="Times New Roman" w:cs="Times New Roman"/>
          <w:lang w:val="en-GB"/>
        </w:rPr>
        <w:t xml:space="preserve">process </w:t>
      </w:r>
      <w:r w:rsidR="009F1D17" w:rsidRPr="008F35E6">
        <w:rPr>
          <w:rFonts w:ascii="Times New Roman" w:hAnsi="Times New Roman" w:cs="Times New Roman"/>
          <w:lang w:val="en-GB"/>
        </w:rPr>
        <w:t>must be undertaken with scientific principles (e.g. probability of establishment</w:t>
      </w:r>
      <w:r w:rsidR="00A81142" w:rsidRPr="008F35E6">
        <w:rPr>
          <w:rFonts w:ascii="Times New Roman" w:hAnsi="Times New Roman" w:cs="Times New Roman"/>
          <w:lang w:val="en-GB"/>
        </w:rPr>
        <w:t xml:space="preserve"> in an area and spread from the area, and impact on the environment</w:t>
      </w:r>
      <w:r w:rsidR="009F1D17" w:rsidRPr="008F35E6">
        <w:rPr>
          <w:rFonts w:ascii="Times New Roman" w:hAnsi="Times New Roman" w:cs="Times New Roman"/>
          <w:lang w:val="en-GB"/>
        </w:rPr>
        <w:t>)</w:t>
      </w:r>
      <w:r w:rsidR="00111698" w:rsidRPr="008F35E6">
        <w:rPr>
          <w:rFonts w:ascii="Times New Roman" w:hAnsi="Times New Roman" w:cs="Times New Roman"/>
          <w:lang w:val="en-GB"/>
        </w:rPr>
        <w:t>,</w:t>
      </w:r>
      <w:r w:rsidR="009F1D17" w:rsidRPr="008F35E6">
        <w:rPr>
          <w:rFonts w:ascii="Times New Roman" w:hAnsi="Times New Roman" w:cs="Times New Roman"/>
          <w:lang w:val="en-GB"/>
        </w:rPr>
        <w:t xml:space="preserve"> </w:t>
      </w:r>
      <w:r w:rsidR="00111698" w:rsidRPr="008F35E6">
        <w:rPr>
          <w:rFonts w:ascii="Times New Roman" w:hAnsi="Times New Roman" w:cs="Times New Roman"/>
          <w:lang w:val="en-GB"/>
        </w:rPr>
        <w:t>the Online Forum suggested</w:t>
      </w:r>
      <w:r w:rsidR="009F1D17" w:rsidRPr="008F35E6">
        <w:rPr>
          <w:rFonts w:ascii="Times New Roman" w:hAnsi="Times New Roman" w:cs="Times New Roman"/>
          <w:lang w:val="en-GB"/>
        </w:rPr>
        <w:t xml:space="preserve"> risk management options and </w:t>
      </w:r>
      <w:r w:rsidRPr="008F35E6">
        <w:rPr>
          <w:rFonts w:ascii="Times New Roman" w:hAnsi="Times New Roman" w:cs="Times New Roman"/>
          <w:lang w:val="en-GB"/>
        </w:rPr>
        <w:t xml:space="preserve">risk communication would </w:t>
      </w:r>
      <w:r w:rsidR="00111698" w:rsidRPr="008F35E6">
        <w:rPr>
          <w:rFonts w:ascii="Times New Roman" w:hAnsi="Times New Roman" w:cs="Times New Roman"/>
          <w:lang w:val="en-GB"/>
        </w:rPr>
        <w:t>serve</w:t>
      </w:r>
      <w:r w:rsidRPr="008F35E6">
        <w:rPr>
          <w:rFonts w:ascii="Times New Roman" w:hAnsi="Times New Roman" w:cs="Times New Roman"/>
          <w:lang w:val="en-GB"/>
        </w:rPr>
        <w:t xml:space="preserve"> appropriate process </w:t>
      </w:r>
      <w:r w:rsidR="001F3EA9" w:rsidRPr="008F35E6">
        <w:rPr>
          <w:rFonts w:ascii="Times New Roman" w:hAnsi="Times New Roman" w:cs="Times New Roman"/>
          <w:lang w:val="en-GB"/>
        </w:rPr>
        <w:t>for</w:t>
      </w:r>
      <w:r w:rsidRPr="008F35E6">
        <w:rPr>
          <w:rFonts w:ascii="Times New Roman" w:hAnsi="Times New Roman" w:cs="Times New Roman"/>
          <w:lang w:val="en-GB"/>
        </w:rPr>
        <w:t xml:space="preserve"> consideration on the potential consequences on social, economic and cultural values</w:t>
      </w:r>
      <w:r w:rsidR="001F3EA9" w:rsidRPr="008F35E6">
        <w:rPr>
          <w:rFonts w:ascii="Times New Roman" w:hAnsi="Times New Roman" w:cs="Times New Roman"/>
          <w:lang w:val="en-GB"/>
        </w:rPr>
        <w:t>, and inputs from cost-benefit and cost-effectiveness analysis are also relevant to such process</w:t>
      </w:r>
      <w:r w:rsidRPr="008F35E6">
        <w:rPr>
          <w:rFonts w:ascii="Times New Roman" w:hAnsi="Times New Roman" w:cs="Times New Roman"/>
          <w:lang w:val="en-GB"/>
        </w:rPr>
        <w:t xml:space="preserve">. Therefore, elements of multi-criteria decision support guidance for policymakers </w:t>
      </w:r>
      <w:r w:rsidRPr="008F35E6">
        <w:rPr>
          <w:rFonts w:ascii="Times New Roman" w:hAnsi="Times New Roman" w:cs="Times New Roman"/>
          <w:lang w:val="en-GB"/>
        </w:rPr>
        <w:lastRenderedPageBreak/>
        <w:t>include</w:t>
      </w:r>
      <w:r w:rsidR="00E45904" w:rsidRPr="008F35E6">
        <w:rPr>
          <w:rFonts w:ascii="Times New Roman" w:hAnsi="Times New Roman" w:cs="Times New Roman"/>
          <w:lang w:val="en-GB"/>
        </w:rPr>
        <w:t>d</w:t>
      </w:r>
      <w:r w:rsidRPr="008F35E6">
        <w:rPr>
          <w:rFonts w:ascii="Times New Roman" w:hAnsi="Times New Roman" w:cs="Times New Roman"/>
          <w:lang w:val="en-GB"/>
        </w:rPr>
        <w:t xml:space="preserve"> the consideration on the potential </w:t>
      </w:r>
      <w:r w:rsidR="008B2495" w:rsidRPr="008F35E6">
        <w:rPr>
          <w:rFonts w:ascii="Times New Roman" w:hAnsi="Times New Roman" w:cs="Times New Roman"/>
          <w:lang w:val="en-GB"/>
        </w:rPr>
        <w:t>consequences</w:t>
      </w:r>
      <w:r w:rsidRPr="008F35E6">
        <w:rPr>
          <w:rFonts w:ascii="Times New Roman" w:hAnsi="Times New Roman" w:cs="Times New Roman"/>
          <w:lang w:val="en-GB"/>
        </w:rPr>
        <w:t xml:space="preserve"> on social, economic and cultural values</w:t>
      </w:r>
      <w:r w:rsidR="00AB3D73" w:rsidRPr="008F35E6">
        <w:rPr>
          <w:rFonts w:ascii="Times New Roman" w:hAnsi="Times New Roman" w:cs="Times New Roman"/>
          <w:lang w:val="en-GB"/>
        </w:rPr>
        <w:t xml:space="preserve"> </w:t>
      </w:r>
      <w:r w:rsidR="00FA253C" w:rsidRPr="008F35E6">
        <w:rPr>
          <w:rFonts w:ascii="Times New Roman" w:hAnsi="Times New Roman" w:cs="Times New Roman"/>
          <w:lang w:val="en-GB"/>
        </w:rPr>
        <w:t>(</w:t>
      </w:r>
      <w:r w:rsidR="00E45904" w:rsidRPr="008F35E6">
        <w:rPr>
          <w:rFonts w:ascii="Times New Roman" w:hAnsi="Times New Roman" w:cs="Times New Roman"/>
          <w:lang w:val="en-GB"/>
        </w:rPr>
        <w:t xml:space="preserve">see </w:t>
      </w:r>
      <w:r w:rsidR="00FA253C" w:rsidRPr="008F35E6">
        <w:rPr>
          <w:rFonts w:ascii="Times New Roman" w:hAnsi="Times New Roman" w:cs="Times New Roman"/>
          <w:lang w:val="en-GB"/>
        </w:rPr>
        <w:t xml:space="preserve">paragraph 21, above in this document and </w:t>
      </w:r>
      <w:r w:rsidR="00E45904" w:rsidRPr="008F35E6">
        <w:rPr>
          <w:rFonts w:ascii="Times New Roman" w:hAnsi="Times New Roman" w:cs="Times New Roman"/>
          <w:lang w:val="en-GB"/>
        </w:rPr>
        <w:t>A</w:t>
      </w:r>
      <w:r w:rsidR="00AB3D73" w:rsidRPr="008F35E6">
        <w:rPr>
          <w:rFonts w:ascii="Times New Roman" w:hAnsi="Times New Roman" w:cs="Times New Roman"/>
          <w:lang w:val="en-GB"/>
        </w:rPr>
        <w:t>nnex II to this document)</w:t>
      </w:r>
      <w:r w:rsidR="008B2495" w:rsidRPr="008F35E6">
        <w:rPr>
          <w:rFonts w:ascii="Times New Roman" w:hAnsi="Times New Roman" w:cs="Times New Roman"/>
          <w:lang w:val="en-GB"/>
        </w:rPr>
        <w:t>.</w:t>
      </w:r>
    </w:p>
    <w:p w14:paraId="1EC276C0" w14:textId="77777777" w:rsidR="005D72BB" w:rsidRPr="008F35E6" w:rsidRDefault="005D72BB" w:rsidP="008F35E6">
      <w:pPr>
        <w:pStyle w:val="ListParagraph"/>
        <w:numPr>
          <w:ilvl w:val="0"/>
          <w:numId w:val="3"/>
        </w:numPr>
        <w:spacing w:before="120" w:after="120" w:line="240" w:lineRule="auto"/>
        <w:ind w:left="993"/>
        <w:contextualSpacing w:val="0"/>
        <w:rPr>
          <w:rFonts w:ascii="Times New Roman" w:hAnsi="Times New Roman" w:cs="Times New Roman"/>
          <w:b/>
          <w:lang w:val="en-GB"/>
        </w:rPr>
      </w:pPr>
      <w:bookmarkStart w:id="13" w:name="_Hlk21011249"/>
      <w:r w:rsidRPr="008F35E6">
        <w:rPr>
          <w:rFonts w:ascii="Times New Roman" w:hAnsi="Times New Roman" w:cs="Times New Roman"/>
          <w:b/>
          <w:lang w:val="en-GB"/>
        </w:rPr>
        <w:t>Use of existing databases on invasive alien species and their impacts, to support risk communication</w:t>
      </w:r>
    </w:p>
    <w:bookmarkEnd w:id="13"/>
    <w:p w14:paraId="62F77D18" w14:textId="39F9373B" w:rsidR="005D72BB" w:rsidRPr="008F35E6" w:rsidRDefault="005D72BB" w:rsidP="008F35E6">
      <w:pPr>
        <w:numPr>
          <w:ilvl w:val="0"/>
          <w:numId w:val="1"/>
        </w:numPr>
        <w:spacing w:before="120" w:after="120" w:line="240" w:lineRule="auto"/>
        <w:ind w:left="0" w:firstLine="0"/>
        <w:jc w:val="both"/>
        <w:rPr>
          <w:rFonts w:ascii="Times New Roman" w:hAnsi="Times New Roman" w:cs="Times New Roman"/>
          <w:lang w:val="en-GB"/>
        </w:rPr>
      </w:pPr>
      <w:r w:rsidRPr="008F35E6">
        <w:rPr>
          <w:rFonts w:ascii="Times New Roman" w:hAnsi="Times New Roman" w:cs="Times New Roman"/>
          <w:lang w:val="en-GB"/>
        </w:rPr>
        <w:t xml:space="preserve">The Online Forum highlighted the importance of sharing evidence-based information. Monitoring, reporting and sharing information on already established invasive alien species are advanced in many Parties and </w:t>
      </w:r>
      <w:r w:rsidR="00900A85" w:rsidRPr="008F35E6">
        <w:rPr>
          <w:rFonts w:ascii="Times New Roman" w:hAnsi="Times New Roman" w:cs="Times New Roman"/>
          <w:lang w:val="en-GB"/>
        </w:rPr>
        <w:t xml:space="preserve">such information has been </w:t>
      </w:r>
      <w:r w:rsidRPr="008F35E6">
        <w:rPr>
          <w:rFonts w:ascii="Times New Roman" w:hAnsi="Times New Roman" w:cs="Times New Roman"/>
          <w:lang w:val="en-GB"/>
        </w:rPr>
        <w:t xml:space="preserve">consolidated in a global database, the Global Register of Introduced and Invasive Species </w:t>
      </w:r>
      <w:r w:rsidRPr="008F35E6">
        <w:rPr>
          <w:rFonts w:ascii="Times New Roman" w:hAnsi="Times New Roman" w:cs="Times New Roman"/>
          <w:vertAlign w:val="superscript"/>
          <w:lang w:val="en-GB"/>
        </w:rPr>
        <w:footnoteReference w:id="12"/>
      </w:r>
      <w:r w:rsidRPr="008F35E6">
        <w:rPr>
          <w:rFonts w:ascii="Times New Roman" w:hAnsi="Times New Roman" w:cs="Times New Roman"/>
          <w:lang w:val="en-GB"/>
        </w:rPr>
        <w:t xml:space="preserve">. </w:t>
      </w:r>
      <w:r w:rsidR="00E45904" w:rsidRPr="008F35E6">
        <w:rPr>
          <w:rFonts w:ascii="Times New Roman" w:hAnsi="Times New Roman" w:cs="Times New Roman"/>
          <w:lang w:val="en-GB"/>
        </w:rPr>
        <w:t>Data on p</w:t>
      </w:r>
      <w:r w:rsidRPr="008F35E6">
        <w:rPr>
          <w:rFonts w:ascii="Times New Roman" w:hAnsi="Times New Roman" w:cs="Times New Roman"/>
          <w:lang w:val="en-GB"/>
        </w:rPr>
        <w:t>otentially invasive alien species with known impacts on biodiversity and socio-economic and cultural values are increasing</w:t>
      </w:r>
      <w:r w:rsidR="00900A85" w:rsidRPr="008F35E6">
        <w:rPr>
          <w:rFonts w:ascii="Times New Roman" w:hAnsi="Times New Roman" w:cs="Times New Roman"/>
          <w:lang w:val="en-GB"/>
        </w:rPr>
        <w:t xml:space="preserve"> under the initiatives called EICAT and SEICAT of the IUCN</w:t>
      </w:r>
      <w:r w:rsidRPr="008F35E6">
        <w:rPr>
          <w:rFonts w:ascii="Times New Roman" w:hAnsi="Times New Roman" w:cs="Times New Roman"/>
          <w:lang w:val="en-GB"/>
        </w:rPr>
        <w:t xml:space="preserve">. However, such information sharing </w:t>
      </w:r>
      <w:r w:rsidR="00E45904" w:rsidRPr="008F35E6">
        <w:rPr>
          <w:rFonts w:ascii="Times New Roman" w:hAnsi="Times New Roman" w:cs="Times New Roman"/>
          <w:lang w:val="en-GB"/>
        </w:rPr>
        <w:t>and their use for policy making are</w:t>
      </w:r>
      <w:r w:rsidRPr="008F35E6">
        <w:rPr>
          <w:rFonts w:ascii="Times New Roman" w:hAnsi="Times New Roman" w:cs="Times New Roman"/>
          <w:lang w:val="en-GB"/>
        </w:rPr>
        <w:t xml:space="preserve"> still limited</w:t>
      </w:r>
      <w:r w:rsidR="00900A85" w:rsidRPr="008F35E6">
        <w:rPr>
          <w:rFonts w:ascii="Times New Roman" w:hAnsi="Times New Roman" w:cs="Times New Roman"/>
          <w:lang w:val="en-GB"/>
        </w:rPr>
        <w:t>, especially in developing countries</w:t>
      </w:r>
      <w:r w:rsidRPr="008F35E6">
        <w:rPr>
          <w:rFonts w:ascii="Times New Roman" w:hAnsi="Times New Roman" w:cs="Times New Roman"/>
          <w:lang w:val="en-GB"/>
        </w:rPr>
        <w:t>.</w:t>
      </w:r>
    </w:p>
    <w:p w14:paraId="1239D0C0" w14:textId="10A8E22B" w:rsidR="005D72BB" w:rsidRPr="008F35E6" w:rsidRDefault="005D72BB" w:rsidP="008F35E6">
      <w:pPr>
        <w:numPr>
          <w:ilvl w:val="0"/>
          <w:numId w:val="1"/>
        </w:numPr>
        <w:spacing w:before="120" w:after="120" w:line="240" w:lineRule="auto"/>
        <w:ind w:left="0" w:firstLine="0"/>
        <w:jc w:val="both"/>
        <w:rPr>
          <w:rFonts w:ascii="Times New Roman" w:hAnsi="Times New Roman" w:cs="Times New Roman"/>
          <w:lang w:val="en-GB"/>
        </w:rPr>
      </w:pPr>
      <w:r w:rsidRPr="008F35E6">
        <w:rPr>
          <w:rFonts w:ascii="Times New Roman" w:hAnsi="Times New Roman" w:cs="Times New Roman"/>
          <w:lang w:val="en-GB"/>
        </w:rPr>
        <w:t>Information is essential for applying analytical tools (risk analysis, cost-benefit/cost-effectiveness analysis, establishment/spread/population mode</w:t>
      </w:r>
      <w:r w:rsidR="004E7FF1">
        <w:rPr>
          <w:rFonts w:ascii="Times New Roman" w:hAnsi="Times New Roman" w:cs="Times New Roman"/>
          <w:lang w:val="en-GB"/>
        </w:rPr>
        <w:t>l</w:t>
      </w:r>
      <w:r w:rsidRPr="008F35E6">
        <w:rPr>
          <w:rFonts w:ascii="Times New Roman" w:hAnsi="Times New Roman" w:cs="Times New Roman"/>
          <w:lang w:val="en-GB"/>
        </w:rPr>
        <w:t>ling) and designing effective actions to minimize the impact of invasive alien species</w:t>
      </w:r>
      <w:r w:rsidR="00900A85" w:rsidRPr="008F35E6">
        <w:rPr>
          <w:rFonts w:ascii="Times New Roman" w:hAnsi="Times New Roman" w:cs="Times New Roman"/>
          <w:lang w:val="en-GB"/>
        </w:rPr>
        <w:t xml:space="preserve"> requires information on invasive alien species</w:t>
      </w:r>
      <w:r w:rsidRPr="008F35E6">
        <w:rPr>
          <w:rFonts w:ascii="Times New Roman" w:hAnsi="Times New Roman" w:cs="Times New Roman"/>
          <w:lang w:val="en-GB"/>
        </w:rPr>
        <w:t>.</w:t>
      </w:r>
    </w:p>
    <w:p w14:paraId="08F759AB" w14:textId="61DCD263" w:rsidR="002C002D" w:rsidRPr="004E7FF1" w:rsidRDefault="00884DC3" w:rsidP="008F35E6">
      <w:pPr>
        <w:numPr>
          <w:ilvl w:val="0"/>
          <w:numId w:val="1"/>
        </w:numPr>
        <w:spacing w:before="120" w:after="120" w:line="240" w:lineRule="auto"/>
        <w:ind w:left="0" w:firstLine="0"/>
        <w:jc w:val="both"/>
        <w:rPr>
          <w:rFonts w:ascii="Times New Roman" w:hAnsi="Times New Roman" w:cs="Times New Roman"/>
          <w:i/>
          <w:lang w:val="en-GB"/>
        </w:rPr>
      </w:pPr>
      <w:r w:rsidRPr="004E7FF1">
        <w:rPr>
          <w:rFonts w:ascii="Times New Roman" w:hAnsi="Times New Roman" w:cs="Times New Roman"/>
          <w:lang w:val="en-GB"/>
        </w:rPr>
        <w:t>In order to respond to</w:t>
      </w:r>
      <w:r w:rsidR="00E45904" w:rsidRPr="004E7FF1">
        <w:rPr>
          <w:rFonts w:ascii="Times New Roman" w:hAnsi="Times New Roman" w:cs="Times New Roman"/>
          <w:lang w:val="en-GB"/>
        </w:rPr>
        <w:t xml:space="preserve"> </w:t>
      </w:r>
      <w:r w:rsidR="005D72BB" w:rsidRPr="004E7FF1">
        <w:rPr>
          <w:rFonts w:ascii="Times New Roman" w:hAnsi="Times New Roman" w:cs="Times New Roman"/>
          <w:lang w:val="en-GB"/>
        </w:rPr>
        <w:t xml:space="preserve">the information needs </w:t>
      </w:r>
      <w:r w:rsidRPr="004E7FF1">
        <w:rPr>
          <w:rFonts w:ascii="Times New Roman" w:hAnsi="Times New Roman" w:cs="Times New Roman"/>
          <w:lang w:val="en-GB"/>
        </w:rPr>
        <w:t xml:space="preserve">by Parties </w:t>
      </w:r>
      <w:r w:rsidR="00E45904" w:rsidRPr="004E7FF1">
        <w:rPr>
          <w:rFonts w:ascii="Times New Roman" w:hAnsi="Times New Roman" w:cs="Times New Roman"/>
          <w:lang w:val="en-GB"/>
        </w:rPr>
        <w:t>and</w:t>
      </w:r>
      <w:r w:rsidR="005D72BB" w:rsidRPr="004E7FF1">
        <w:rPr>
          <w:rFonts w:ascii="Times New Roman" w:hAnsi="Times New Roman" w:cs="Times New Roman"/>
          <w:lang w:val="en-GB"/>
        </w:rPr>
        <w:t xml:space="preserve"> underpin the effectiveness of other tools</w:t>
      </w:r>
      <w:r w:rsidRPr="004E7FF1">
        <w:rPr>
          <w:rFonts w:ascii="Times New Roman" w:hAnsi="Times New Roman" w:cs="Times New Roman"/>
          <w:lang w:val="en-GB"/>
        </w:rPr>
        <w:t xml:space="preserve">, </w:t>
      </w:r>
      <w:r w:rsidRPr="004E7FF1">
        <w:rPr>
          <w:rFonts w:ascii="Times New Roman" w:hAnsi="Times New Roman" w:cs="Times New Roman"/>
          <w:i/>
          <w:lang w:val="en-GB"/>
        </w:rPr>
        <w:t>Draft elements of explanatory guide for scientific community to share the data and data tools on invasive alien species</w:t>
      </w:r>
      <w:r w:rsidRPr="004E7FF1">
        <w:rPr>
          <w:rFonts w:ascii="Times New Roman" w:hAnsi="Times New Roman" w:cs="Times New Roman"/>
          <w:lang w:val="en-GB"/>
        </w:rPr>
        <w:t xml:space="preserve"> is presented in Annex V to this document, for consideration by Ad Hoc Technical Expert Group.</w:t>
      </w:r>
    </w:p>
    <w:p w14:paraId="5FD2A03D" w14:textId="77777777" w:rsidR="00A569D5" w:rsidRPr="008F35E6" w:rsidRDefault="00A569D5" w:rsidP="008F35E6">
      <w:pPr>
        <w:numPr>
          <w:ilvl w:val="0"/>
          <w:numId w:val="3"/>
        </w:numPr>
        <w:spacing w:before="120" w:after="120" w:line="240" w:lineRule="auto"/>
        <w:jc w:val="center"/>
        <w:rPr>
          <w:rFonts w:ascii="Times New Roman" w:hAnsi="Times New Roman" w:cs="Times New Roman"/>
          <w:b/>
          <w:lang w:val="en-GB"/>
        </w:rPr>
      </w:pPr>
      <w:r w:rsidRPr="008F35E6">
        <w:rPr>
          <w:rFonts w:ascii="Times New Roman" w:hAnsi="Times New Roman" w:cs="Times New Roman"/>
          <w:b/>
          <w:lang w:val="en-GB"/>
        </w:rPr>
        <w:t>Pathways management</w:t>
      </w:r>
    </w:p>
    <w:p w14:paraId="40FE2F79" w14:textId="1D7E49FA" w:rsidR="006E747F" w:rsidRPr="008F35E6" w:rsidRDefault="006E747F" w:rsidP="008F35E6">
      <w:pPr>
        <w:numPr>
          <w:ilvl w:val="0"/>
          <w:numId w:val="1"/>
        </w:numPr>
        <w:autoSpaceDE w:val="0"/>
        <w:autoSpaceDN w:val="0"/>
        <w:adjustRightInd w:val="0"/>
        <w:spacing w:before="120" w:after="120" w:line="240" w:lineRule="auto"/>
        <w:ind w:left="0" w:firstLine="0"/>
        <w:jc w:val="both"/>
        <w:rPr>
          <w:rFonts w:ascii="Times New Roman" w:hAnsi="Times New Roman" w:cs="Times New Roman"/>
          <w:lang w:val="en-GB"/>
        </w:rPr>
      </w:pPr>
      <w:r w:rsidRPr="008F35E6">
        <w:rPr>
          <w:rFonts w:ascii="Times New Roman" w:hAnsi="Times New Roman" w:cs="Times New Roman"/>
          <w:lang w:val="en-GB"/>
        </w:rPr>
        <w:t xml:space="preserve">There was only limited information presented during the Online Forum regarding the management of the pathways (transport-stowaway, transport-contaminants, escapes, corridors).  Recalling decision VIII/27, the synthesis report of the Online Forum pointed out the following pathways were not sufficiently discussed or clarified: </w:t>
      </w:r>
      <w:bookmarkStart w:id="14" w:name="_Hlk24459391"/>
      <w:r w:rsidRPr="008F35E6">
        <w:rPr>
          <w:rFonts w:ascii="Times New Roman" w:hAnsi="Times New Roman" w:cs="Times New Roman"/>
          <w:lang w:val="en-GB"/>
        </w:rPr>
        <w:t>(</w:t>
      </w:r>
      <w:proofErr w:type="spellStart"/>
      <w:r w:rsidRPr="008F35E6">
        <w:rPr>
          <w:rFonts w:ascii="Times New Roman" w:hAnsi="Times New Roman" w:cs="Times New Roman"/>
          <w:lang w:val="en-GB"/>
        </w:rPr>
        <w:t>i</w:t>
      </w:r>
      <w:proofErr w:type="spellEnd"/>
      <w:r w:rsidRPr="008F35E6">
        <w:rPr>
          <w:rFonts w:ascii="Times New Roman" w:hAnsi="Times New Roman" w:cs="Times New Roman"/>
          <w:lang w:val="en-GB"/>
        </w:rPr>
        <w:t xml:space="preserve">) inter-basin water transfer and navigational canals; (ii) international development assistance; (iii) emergency relief, aid and response; (iv) air transport; (v) tourism; and (vi) scientific research </w:t>
      </w:r>
      <w:bookmarkEnd w:id="14"/>
      <w:r w:rsidRPr="008F35E6">
        <w:rPr>
          <w:rFonts w:ascii="Times New Roman" w:hAnsi="Times New Roman" w:cs="Times New Roman"/>
          <w:lang w:val="en-GB"/>
        </w:rPr>
        <w:t>among Parties. Further consideration may be needed in the CBD process, referring to the CBD pathway categories (UNEP/CBD/SBSTTA/18/9/A</w:t>
      </w:r>
      <w:r w:rsidR="004E7FF1">
        <w:rPr>
          <w:rFonts w:ascii="Times New Roman" w:hAnsi="Times New Roman" w:cs="Times New Roman"/>
          <w:lang w:val="en-GB"/>
        </w:rPr>
        <w:t>dd.</w:t>
      </w:r>
      <w:r w:rsidRPr="008F35E6">
        <w:rPr>
          <w:rFonts w:ascii="Times New Roman" w:hAnsi="Times New Roman" w:cs="Times New Roman"/>
          <w:lang w:val="en-GB"/>
        </w:rPr>
        <w:t>1)</w:t>
      </w:r>
      <w:r w:rsidRPr="008F35E6">
        <w:rPr>
          <w:rFonts w:ascii="Times New Roman" w:hAnsi="Times New Roman" w:cs="Times New Roman"/>
          <w:vertAlign w:val="superscript"/>
          <w:lang w:val="en-GB"/>
        </w:rPr>
        <w:footnoteReference w:id="13"/>
      </w:r>
      <w:r w:rsidRPr="008F35E6">
        <w:rPr>
          <w:rFonts w:ascii="Times New Roman" w:hAnsi="Times New Roman" w:cs="Times New Roman"/>
          <w:lang w:val="en-GB"/>
        </w:rPr>
        <w:t xml:space="preserve"> and existing international regulatory framework relevant to invasive alien species (decision IX/4 A). Further inputs from broader sectors on these ways of introduction of alien species, if any tools became available since 2016 when decision VIII/27 was adopted. The Ad Hoc Technical Expert Group may initiate this process, as appropriate.</w:t>
      </w:r>
    </w:p>
    <w:p w14:paraId="15AD8536" w14:textId="4C2DD3BA" w:rsidR="00A569D5" w:rsidRPr="008F35E6" w:rsidRDefault="00A569D5" w:rsidP="008F35E6">
      <w:pPr>
        <w:numPr>
          <w:ilvl w:val="0"/>
          <w:numId w:val="1"/>
        </w:numPr>
        <w:autoSpaceDE w:val="0"/>
        <w:autoSpaceDN w:val="0"/>
        <w:adjustRightInd w:val="0"/>
        <w:spacing w:before="120" w:after="120" w:line="240" w:lineRule="auto"/>
        <w:ind w:left="0" w:firstLine="0"/>
        <w:jc w:val="both"/>
        <w:rPr>
          <w:rFonts w:ascii="Times New Roman" w:hAnsi="Times New Roman" w:cs="Times New Roman"/>
          <w:lang w:val="en-GB"/>
        </w:rPr>
      </w:pPr>
      <w:r w:rsidRPr="008F35E6">
        <w:rPr>
          <w:rFonts w:ascii="Times New Roman" w:hAnsi="Times New Roman" w:cs="Times New Roman"/>
          <w:lang w:val="en-GB"/>
        </w:rPr>
        <w:t>Taking into account the importance of pathway management to address the matters related to e-commerce and to achieve Aichi Biodiversity Target 9 with implementation by broad sectors, this section provides information on the advance during the inter-sessional period since the fourteenth meeting of the Conference of the Parties</w:t>
      </w:r>
      <w:r w:rsidR="00B720D1" w:rsidRPr="008F35E6">
        <w:rPr>
          <w:rFonts w:ascii="Times New Roman" w:hAnsi="Times New Roman" w:cs="Times New Roman"/>
          <w:lang w:val="en-GB"/>
        </w:rPr>
        <w:t>, together with the suggestions of the Online Forum.</w:t>
      </w:r>
    </w:p>
    <w:p w14:paraId="6299941D" w14:textId="6A730863" w:rsidR="00A569D5" w:rsidRPr="008F35E6" w:rsidRDefault="001F3EA9" w:rsidP="008F35E6">
      <w:pPr>
        <w:numPr>
          <w:ilvl w:val="0"/>
          <w:numId w:val="1"/>
        </w:numPr>
        <w:autoSpaceDE w:val="0"/>
        <w:autoSpaceDN w:val="0"/>
        <w:adjustRightInd w:val="0"/>
        <w:spacing w:before="120" w:after="120" w:line="240" w:lineRule="auto"/>
        <w:ind w:left="0" w:firstLine="0"/>
        <w:jc w:val="both"/>
        <w:rPr>
          <w:rFonts w:ascii="Times New Roman" w:hAnsi="Times New Roman" w:cs="Times New Roman"/>
          <w:lang w:val="en-GB"/>
        </w:rPr>
      </w:pPr>
      <w:r w:rsidRPr="008F35E6">
        <w:rPr>
          <w:rFonts w:ascii="Times New Roman" w:hAnsi="Times New Roman" w:cs="Times New Roman"/>
          <w:lang w:val="en-GB"/>
        </w:rPr>
        <w:t>Regarding the</w:t>
      </w:r>
      <w:r w:rsidR="00A569D5" w:rsidRPr="008F35E6">
        <w:rPr>
          <w:rFonts w:ascii="Times New Roman" w:hAnsi="Times New Roman" w:cs="Times New Roman"/>
          <w:lang w:val="en-GB"/>
        </w:rPr>
        <w:t xml:space="preserve"> management of ship-mediated transport,</w:t>
      </w:r>
      <w:r w:rsidR="005D72BB" w:rsidRPr="008F35E6">
        <w:rPr>
          <w:rFonts w:ascii="Times New Roman" w:hAnsi="Times New Roman" w:cs="Times New Roman"/>
          <w:lang w:val="en-GB"/>
        </w:rPr>
        <w:t xml:space="preserve"> </w:t>
      </w:r>
      <w:r w:rsidR="00A569D5" w:rsidRPr="008F35E6">
        <w:rPr>
          <w:rFonts w:ascii="Times New Roman" w:hAnsi="Times New Roman" w:cs="Times New Roman"/>
          <w:lang w:val="en-GB"/>
        </w:rPr>
        <w:t xml:space="preserve">in particular prevention, </w:t>
      </w:r>
      <w:r w:rsidRPr="008F35E6">
        <w:rPr>
          <w:rFonts w:ascii="Times New Roman" w:hAnsi="Times New Roman" w:cs="Times New Roman"/>
          <w:lang w:val="en-GB"/>
        </w:rPr>
        <w:t>the Online Forum recognized</w:t>
      </w:r>
      <w:r w:rsidR="00A569D5" w:rsidRPr="008F35E6">
        <w:rPr>
          <w:rFonts w:ascii="Times New Roman" w:hAnsi="Times New Roman" w:cs="Times New Roman"/>
          <w:lang w:val="en-GB"/>
        </w:rPr>
        <w:t xml:space="preserve"> a global regulatory framework under the International Maritime Organization on ballast water and biofouling</w:t>
      </w:r>
      <w:r w:rsidRPr="008F35E6">
        <w:rPr>
          <w:rFonts w:ascii="Times New Roman" w:hAnsi="Times New Roman" w:cs="Times New Roman"/>
          <w:lang w:val="en-GB"/>
        </w:rPr>
        <w:t xml:space="preserve"> (The International Convention for the Control and Management of Ships</w:t>
      </w:r>
      <w:r w:rsidR="00C83BA9">
        <w:rPr>
          <w:rFonts w:ascii="Times New Roman" w:hAnsi="Times New Roman" w:cs="Times New Roman"/>
          <w:lang w:val="en-GB"/>
        </w:rPr>
        <w:t>’</w:t>
      </w:r>
      <w:r w:rsidRPr="008F35E6">
        <w:rPr>
          <w:rFonts w:ascii="Times New Roman" w:hAnsi="Times New Roman" w:cs="Times New Roman"/>
          <w:lang w:val="en-GB"/>
        </w:rPr>
        <w:t xml:space="preserve"> Ballast Water and Sediments and the guidelines; The Guidelines for the control and management of ships</w:t>
      </w:r>
      <w:r w:rsidR="00C83BA9">
        <w:rPr>
          <w:rFonts w:ascii="Times New Roman" w:hAnsi="Times New Roman" w:cs="Times New Roman"/>
          <w:lang w:val="en-GB"/>
        </w:rPr>
        <w:t>’</w:t>
      </w:r>
      <w:r w:rsidRPr="008F35E6">
        <w:rPr>
          <w:rFonts w:ascii="Times New Roman" w:hAnsi="Times New Roman" w:cs="Times New Roman"/>
          <w:lang w:val="en-GB"/>
        </w:rPr>
        <w:t xml:space="preserve"> biofouling to minimize the transfer of invasive aquatic species</w:t>
      </w:r>
      <w:r w:rsidR="00A73F47" w:rsidRPr="008F35E6">
        <w:rPr>
          <w:rFonts w:ascii="Times New Roman" w:hAnsi="Times New Roman" w:cs="Times New Roman"/>
          <w:lang w:val="en-GB"/>
        </w:rPr>
        <w:t>).</w:t>
      </w:r>
    </w:p>
    <w:p w14:paraId="622FE743" w14:textId="767F967C" w:rsidR="00884DC3" w:rsidRPr="008F35E6" w:rsidRDefault="00A569D5" w:rsidP="008F35E6">
      <w:pPr>
        <w:numPr>
          <w:ilvl w:val="0"/>
          <w:numId w:val="1"/>
        </w:numPr>
        <w:spacing w:before="120" w:after="120" w:line="240" w:lineRule="auto"/>
        <w:ind w:left="0" w:firstLine="0"/>
        <w:jc w:val="both"/>
        <w:rPr>
          <w:rFonts w:ascii="Times New Roman" w:hAnsi="Times New Roman" w:cs="Times New Roman"/>
          <w:lang w:val="en-GB"/>
        </w:rPr>
      </w:pPr>
      <w:r w:rsidRPr="008F35E6">
        <w:rPr>
          <w:rFonts w:ascii="Times New Roman" w:hAnsi="Times New Roman" w:cs="Times New Roman"/>
          <w:lang w:val="en-GB"/>
        </w:rPr>
        <w:t xml:space="preserve">In response to </w:t>
      </w:r>
      <w:r w:rsidR="007306A6" w:rsidRPr="008F35E6">
        <w:rPr>
          <w:rFonts w:ascii="Times New Roman" w:hAnsi="Times New Roman" w:cs="Times New Roman"/>
          <w:lang w:val="en-GB"/>
        </w:rPr>
        <w:t>paragraph</w:t>
      </w:r>
      <w:r w:rsidRPr="008F35E6">
        <w:rPr>
          <w:rFonts w:ascii="Times New Roman" w:hAnsi="Times New Roman" w:cs="Times New Roman"/>
          <w:lang w:val="en-GB"/>
        </w:rPr>
        <w:t xml:space="preserve"> 13(a) </w:t>
      </w:r>
      <w:r w:rsidR="00884DC3" w:rsidRPr="008F35E6">
        <w:rPr>
          <w:rFonts w:ascii="Times New Roman" w:hAnsi="Times New Roman" w:cs="Times New Roman"/>
          <w:lang w:val="en-GB"/>
        </w:rPr>
        <w:t xml:space="preserve">of decision 14/11 </w:t>
      </w:r>
      <w:r w:rsidRPr="008F35E6">
        <w:rPr>
          <w:rFonts w:ascii="Times New Roman" w:hAnsi="Times New Roman" w:cs="Times New Roman"/>
          <w:lang w:val="en-GB"/>
        </w:rPr>
        <w:t xml:space="preserve">the Secretariat of the </w:t>
      </w:r>
      <w:r w:rsidR="00C83BA9">
        <w:rPr>
          <w:rFonts w:ascii="Times New Roman" w:hAnsi="Times New Roman" w:cs="Times New Roman"/>
          <w:lang w:val="en-GB"/>
        </w:rPr>
        <w:t>Convention on Biological Diversity</w:t>
      </w:r>
      <w:r w:rsidRPr="008F35E6">
        <w:rPr>
          <w:rFonts w:ascii="Times New Roman" w:hAnsi="Times New Roman" w:cs="Times New Roman"/>
          <w:lang w:val="en-GB"/>
        </w:rPr>
        <w:t xml:space="preserve"> informed on the</w:t>
      </w:r>
      <w:r w:rsidR="00884DC3" w:rsidRPr="008F35E6">
        <w:rPr>
          <w:rFonts w:ascii="Times New Roman" w:hAnsi="Times New Roman" w:cs="Times New Roman"/>
          <w:lang w:val="en-GB"/>
        </w:rPr>
        <w:t xml:space="preserve"> environmentally hazardous nature</w:t>
      </w:r>
      <w:r w:rsidRPr="008F35E6">
        <w:rPr>
          <w:rFonts w:ascii="Times New Roman" w:hAnsi="Times New Roman" w:cs="Times New Roman"/>
          <w:lang w:val="en-GB"/>
        </w:rPr>
        <w:t xml:space="preserve"> of living organisms to the United Nations Economic and Social Council (ECOSOC) Sub-Committee of Experts on the Transport of Dangerous Goods (TDG Sub-Committee) at its 55</w:t>
      </w:r>
      <w:r w:rsidRPr="008F35E6">
        <w:rPr>
          <w:rFonts w:ascii="Times New Roman" w:hAnsi="Times New Roman" w:cs="Times New Roman"/>
          <w:vertAlign w:val="superscript"/>
          <w:lang w:val="en-GB"/>
        </w:rPr>
        <w:t>th</w:t>
      </w:r>
      <w:r w:rsidRPr="008F35E6">
        <w:rPr>
          <w:rFonts w:ascii="Times New Roman" w:hAnsi="Times New Roman" w:cs="Times New Roman"/>
          <w:lang w:val="en-GB"/>
        </w:rPr>
        <w:t xml:space="preserve"> session towards globally harmonized measures on transport of </w:t>
      </w:r>
      <w:r w:rsidRPr="008F35E6">
        <w:rPr>
          <w:rFonts w:ascii="Times New Roman" w:hAnsi="Times New Roman" w:cs="Times New Roman"/>
          <w:lang w:val="en-GB"/>
        </w:rPr>
        <w:lastRenderedPageBreak/>
        <w:t>living organisms</w:t>
      </w:r>
      <w:r w:rsidR="003B26CC">
        <w:rPr>
          <w:rFonts w:ascii="Times New Roman" w:hAnsi="Times New Roman" w:cs="Times New Roman"/>
          <w:lang w:val="en-GB"/>
        </w:rPr>
        <w:t>.</w:t>
      </w:r>
      <w:r w:rsidRPr="008F35E6">
        <w:rPr>
          <w:rFonts w:ascii="Times New Roman" w:hAnsi="Times New Roman" w:cs="Times New Roman"/>
          <w:vertAlign w:val="superscript"/>
          <w:lang w:val="en-GB"/>
        </w:rPr>
        <w:footnoteReference w:id="14"/>
      </w:r>
      <w:r w:rsidRPr="008F35E6">
        <w:rPr>
          <w:rFonts w:ascii="Times New Roman" w:hAnsi="Times New Roman" w:cs="Times New Roman"/>
          <w:lang w:val="en-GB"/>
        </w:rPr>
        <w:t xml:space="preserve">  The TDG Sub-Committee noted the request from the Conference of the Parties to the </w:t>
      </w:r>
      <w:r w:rsidR="00C83BA9">
        <w:rPr>
          <w:rFonts w:ascii="Times New Roman" w:hAnsi="Times New Roman" w:cs="Times New Roman"/>
          <w:lang w:val="en-GB"/>
        </w:rPr>
        <w:t>Convention on Biological Diversity</w:t>
      </w:r>
      <w:r w:rsidRPr="008F35E6">
        <w:rPr>
          <w:rFonts w:ascii="Times New Roman" w:hAnsi="Times New Roman" w:cs="Times New Roman"/>
          <w:lang w:val="en-GB"/>
        </w:rPr>
        <w:t xml:space="preserve"> to explore the inclusion of environmentally hazardous living organisms into chapter 2.9, class 9 to prevent the introduction of invasive alien species. It was recommended to resume consideration of this subject at the forthcoming session. Experts on biological invasions were invited to join that session and to provide more detailed information on possible risk and hazard</w:t>
      </w:r>
      <w:r w:rsidR="003B26CC">
        <w:rPr>
          <w:rFonts w:ascii="Times New Roman" w:hAnsi="Times New Roman" w:cs="Times New Roman"/>
          <w:lang w:val="en-GB"/>
        </w:rPr>
        <w:t>.</w:t>
      </w:r>
      <w:r w:rsidRPr="008F35E6">
        <w:rPr>
          <w:rFonts w:ascii="Times New Roman" w:hAnsi="Times New Roman" w:cs="Times New Roman"/>
          <w:vertAlign w:val="superscript"/>
          <w:lang w:val="en-GB"/>
        </w:rPr>
        <w:footnoteReference w:id="15"/>
      </w:r>
    </w:p>
    <w:p w14:paraId="79EB3166" w14:textId="6B3B280D" w:rsidR="00884DC3" w:rsidRPr="008F35E6" w:rsidRDefault="00884DC3" w:rsidP="008F35E6">
      <w:pPr>
        <w:numPr>
          <w:ilvl w:val="0"/>
          <w:numId w:val="1"/>
        </w:numPr>
        <w:spacing w:before="120" w:after="120" w:line="240" w:lineRule="auto"/>
        <w:ind w:left="0" w:firstLine="0"/>
        <w:jc w:val="both"/>
        <w:rPr>
          <w:rFonts w:ascii="Times New Roman" w:hAnsi="Times New Roman" w:cs="Times New Roman"/>
          <w:b/>
          <w:i/>
          <w:lang w:val="en-GB"/>
        </w:rPr>
      </w:pPr>
      <w:r w:rsidRPr="008F35E6">
        <w:rPr>
          <w:rFonts w:ascii="Times New Roman" w:hAnsi="Times New Roman" w:cs="Times New Roman"/>
          <w:lang w:val="en-GB"/>
        </w:rPr>
        <w:t xml:space="preserve">Taking into account the progress on pathway management tools above, </w:t>
      </w:r>
      <w:r w:rsidRPr="008F35E6">
        <w:rPr>
          <w:rFonts w:ascii="Times New Roman" w:hAnsi="Times New Roman" w:cs="Times New Roman"/>
          <w:i/>
          <w:lang w:val="en-GB"/>
        </w:rPr>
        <w:t>draft advice to address the issue of invasive alien species as environmentally hazardous articles among the officials in transport, border controls and the stakeholders of trade in living organisms</w:t>
      </w:r>
      <w:r w:rsidRPr="008F35E6">
        <w:rPr>
          <w:rFonts w:ascii="Times New Roman" w:hAnsi="Times New Roman" w:cs="Times New Roman"/>
          <w:lang w:val="en-GB"/>
        </w:rPr>
        <w:t xml:space="preserve"> is presented in Annex VI to this document, for consideration by Ad Hoc Technical Expert Group.</w:t>
      </w:r>
    </w:p>
    <w:p w14:paraId="3B5027E7" w14:textId="6BFE64AA" w:rsidR="005B7037" w:rsidRPr="008F35E6" w:rsidRDefault="005B7037" w:rsidP="008F35E6">
      <w:pPr>
        <w:pStyle w:val="ListParagraph"/>
        <w:numPr>
          <w:ilvl w:val="0"/>
          <w:numId w:val="3"/>
        </w:numPr>
        <w:spacing w:before="120" w:after="120" w:line="240" w:lineRule="auto"/>
        <w:contextualSpacing w:val="0"/>
        <w:jc w:val="center"/>
        <w:rPr>
          <w:rFonts w:ascii="Times New Roman" w:hAnsi="Times New Roman" w:cs="Times New Roman"/>
          <w:b/>
          <w:lang w:val="en-GB"/>
        </w:rPr>
      </w:pPr>
      <w:r w:rsidRPr="008F35E6">
        <w:rPr>
          <w:rFonts w:ascii="Times New Roman" w:hAnsi="Times New Roman" w:cs="Times New Roman"/>
          <w:b/>
          <w:lang w:val="en-GB"/>
        </w:rPr>
        <w:t>Existing capacity of Parties</w:t>
      </w:r>
    </w:p>
    <w:p w14:paraId="4AE27E39" w14:textId="4C44C83D" w:rsidR="00931221" w:rsidRPr="008F35E6" w:rsidRDefault="006963EB"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Although the</w:t>
      </w:r>
      <w:r w:rsidR="008C02C8" w:rsidRPr="008F35E6">
        <w:rPr>
          <w:rFonts w:ascii="Times New Roman" w:hAnsi="Times New Roman" w:cs="Times New Roman"/>
          <w:lang w:val="en-GB"/>
        </w:rPr>
        <w:t xml:space="preserve"> Online Forum identified numerous tools</w:t>
      </w:r>
      <w:r w:rsidR="00043BA0" w:rsidRPr="008F35E6">
        <w:rPr>
          <w:rFonts w:ascii="Times New Roman" w:hAnsi="Times New Roman" w:cs="Times New Roman"/>
          <w:lang w:val="en-GB"/>
        </w:rPr>
        <w:t xml:space="preserve"> useful for invasive alien species management</w:t>
      </w:r>
      <w:r w:rsidR="008C02C8" w:rsidRPr="008F35E6">
        <w:rPr>
          <w:rFonts w:ascii="Times New Roman" w:hAnsi="Times New Roman" w:cs="Times New Roman"/>
          <w:lang w:val="en-GB"/>
        </w:rPr>
        <w:t xml:space="preserve">, </w:t>
      </w:r>
      <w:r w:rsidR="007306A6" w:rsidRPr="008F35E6">
        <w:rPr>
          <w:rFonts w:ascii="Times New Roman" w:hAnsi="Times New Roman" w:cs="Times New Roman"/>
          <w:lang w:val="en-GB"/>
        </w:rPr>
        <w:t xml:space="preserve">the Online Forum pointed out that </w:t>
      </w:r>
      <w:r w:rsidRPr="008F35E6">
        <w:rPr>
          <w:rFonts w:ascii="Times New Roman" w:hAnsi="Times New Roman" w:cs="Times New Roman"/>
          <w:lang w:val="en-GB"/>
        </w:rPr>
        <w:t xml:space="preserve">using existing tools appropriately and efficiently on the ground is yet a challenge in </w:t>
      </w:r>
      <w:r w:rsidR="00931221" w:rsidRPr="008F35E6">
        <w:rPr>
          <w:rFonts w:ascii="Times New Roman" w:hAnsi="Times New Roman" w:cs="Times New Roman"/>
          <w:lang w:val="en-GB"/>
        </w:rPr>
        <w:t>resource limited countries</w:t>
      </w:r>
      <w:r w:rsidRPr="008F35E6">
        <w:rPr>
          <w:rFonts w:ascii="Times New Roman" w:hAnsi="Times New Roman" w:cs="Times New Roman"/>
          <w:lang w:val="en-GB"/>
        </w:rPr>
        <w:t>. U</w:t>
      </w:r>
      <w:r w:rsidR="008C02C8" w:rsidRPr="008F35E6">
        <w:rPr>
          <w:rFonts w:ascii="Times New Roman" w:hAnsi="Times New Roman" w:cs="Times New Roman"/>
          <w:lang w:val="en-GB"/>
        </w:rPr>
        <w:t>nderstanding of technical and scientific aspect of the tools</w:t>
      </w:r>
      <w:r w:rsidR="00043BA0" w:rsidRPr="008F35E6">
        <w:rPr>
          <w:rFonts w:ascii="Times New Roman" w:hAnsi="Times New Roman" w:cs="Times New Roman"/>
          <w:lang w:val="en-GB"/>
        </w:rPr>
        <w:t>,</w:t>
      </w:r>
      <w:r w:rsidR="008C02C8" w:rsidRPr="008F35E6">
        <w:rPr>
          <w:rFonts w:ascii="Times New Roman" w:hAnsi="Times New Roman" w:cs="Times New Roman"/>
          <w:lang w:val="en-GB"/>
        </w:rPr>
        <w:t xml:space="preserve"> </w:t>
      </w:r>
      <w:r w:rsidR="007306A6" w:rsidRPr="008F35E6">
        <w:rPr>
          <w:rFonts w:ascii="Times New Roman" w:hAnsi="Times New Roman" w:cs="Times New Roman"/>
          <w:lang w:val="en-GB"/>
        </w:rPr>
        <w:t xml:space="preserve">as well as </w:t>
      </w:r>
      <w:r w:rsidR="00043BA0" w:rsidRPr="008F35E6">
        <w:rPr>
          <w:rFonts w:ascii="Times New Roman" w:hAnsi="Times New Roman" w:cs="Times New Roman"/>
          <w:lang w:val="en-GB"/>
        </w:rPr>
        <w:t xml:space="preserve">rapid and accurate species identification capacity </w:t>
      </w:r>
      <w:r w:rsidRPr="008F35E6">
        <w:rPr>
          <w:rFonts w:ascii="Times New Roman" w:hAnsi="Times New Roman" w:cs="Times New Roman"/>
          <w:lang w:val="en-GB"/>
        </w:rPr>
        <w:t>are</w:t>
      </w:r>
      <w:r w:rsidR="00043BA0" w:rsidRPr="008F35E6">
        <w:rPr>
          <w:rFonts w:ascii="Times New Roman" w:hAnsi="Times New Roman" w:cs="Times New Roman"/>
          <w:lang w:val="en-GB"/>
        </w:rPr>
        <w:t xml:space="preserve"> necessary</w:t>
      </w:r>
      <w:r w:rsidRPr="008F35E6">
        <w:rPr>
          <w:rFonts w:ascii="Times New Roman" w:hAnsi="Times New Roman" w:cs="Times New Roman"/>
          <w:lang w:val="en-GB"/>
        </w:rPr>
        <w:t xml:space="preserve"> to </w:t>
      </w:r>
      <w:r w:rsidR="006E747F" w:rsidRPr="008F35E6">
        <w:rPr>
          <w:rFonts w:ascii="Times New Roman" w:hAnsi="Times New Roman" w:cs="Times New Roman"/>
          <w:lang w:val="en-GB"/>
        </w:rPr>
        <w:t>conduct</w:t>
      </w:r>
      <w:r w:rsidR="00043BA0" w:rsidRPr="008F35E6">
        <w:rPr>
          <w:rFonts w:ascii="Times New Roman" w:hAnsi="Times New Roman" w:cs="Times New Roman"/>
          <w:lang w:val="en-GB"/>
        </w:rPr>
        <w:t xml:space="preserve"> </w:t>
      </w:r>
      <w:r w:rsidRPr="008F35E6">
        <w:rPr>
          <w:rFonts w:ascii="Times New Roman" w:hAnsi="Times New Roman" w:cs="Times New Roman"/>
          <w:lang w:val="en-GB"/>
        </w:rPr>
        <w:t xml:space="preserve">invasive alien species management (e.g. </w:t>
      </w:r>
      <w:r w:rsidR="00043BA0" w:rsidRPr="008F35E6">
        <w:rPr>
          <w:rFonts w:ascii="Times New Roman" w:hAnsi="Times New Roman" w:cs="Times New Roman"/>
          <w:lang w:val="en-GB"/>
        </w:rPr>
        <w:t>risk analysis</w:t>
      </w:r>
      <w:r w:rsidRPr="008F35E6">
        <w:rPr>
          <w:rFonts w:ascii="Times New Roman" w:hAnsi="Times New Roman" w:cs="Times New Roman"/>
          <w:lang w:val="en-GB"/>
        </w:rPr>
        <w:t>,</w:t>
      </w:r>
      <w:r w:rsidR="00043BA0" w:rsidRPr="008F35E6">
        <w:rPr>
          <w:rFonts w:ascii="Times New Roman" w:hAnsi="Times New Roman" w:cs="Times New Roman"/>
          <w:lang w:val="en-GB"/>
        </w:rPr>
        <w:t xml:space="preserve"> </w:t>
      </w:r>
      <w:r w:rsidRPr="008F35E6">
        <w:rPr>
          <w:rFonts w:ascii="Times New Roman" w:hAnsi="Times New Roman" w:cs="Times New Roman"/>
          <w:lang w:val="en-GB"/>
        </w:rPr>
        <w:t xml:space="preserve">border </w:t>
      </w:r>
      <w:r w:rsidR="00762DFB" w:rsidRPr="008F35E6">
        <w:rPr>
          <w:rFonts w:ascii="Times New Roman" w:hAnsi="Times New Roman" w:cs="Times New Roman"/>
          <w:lang w:val="en-GB"/>
        </w:rPr>
        <w:t>control</w:t>
      </w:r>
      <w:r w:rsidRPr="008F35E6">
        <w:rPr>
          <w:rFonts w:ascii="Times New Roman" w:hAnsi="Times New Roman" w:cs="Times New Roman"/>
          <w:lang w:val="en-GB"/>
        </w:rPr>
        <w:t xml:space="preserve">, </w:t>
      </w:r>
      <w:r w:rsidR="00762DFB" w:rsidRPr="008F35E6">
        <w:rPr>
          <w:rFonts w:ascii="Times New Roman" w:hAnsi="Times New Roman" w:cs="Times New Roman"/>
          <w:lang w:val="en-GB"/>
        </w:rPr>
        <w:t xml:space="preserve">post-border </w:t>
      </w:r>
      <w:r w:rsidR="00043BA0" w:rsidRPr="008F35E6">
        <w:rPr>
          <w:rFonts w:ascii="Times New Roman" w:hAnsi="Times New Roman" w:cs="Times New Roman"/>
          <w:lang w:val="en-GB"/>
        </w:rPr>
        <w:t>monitoring</w:t>
      </w:r>
      <w:r w:rsidRPr="008F35E6">
        <w:rPr>
          <w:rFonts w:ascii="Times New Roman" w:hAnsi="Times New Roman" w:cs="Times New Roman"/>
          <w:lang w:val="en-GB"/>
        </w:rPr>
        <w:t xml:space="preserve">, </w:t>
      </w:r>
      <w:r w:rsidR="00043BA0" w:rsidRPr="008F35E6">
        <w:rPr>
          <w:rFonts w:ascii="Times New Roman" w:hAnsi="Times New Roman" w:cs="Times New Roman"/>
          <w:lang w:val="en-GB"/>
        </w:rPr>
        <w:t>reporting</w:t>
      </w:r>
      <w:r w:rsidR="00762DFB" w:rsidRPr="008F35E6">
        <w:rPr>
          <w:rFonts w:ascii="Times New Roman" w:hAnsi="Times New Roman" w:cs="Times New Roman"/>
          <w:lang w:val="en-GB"/>
        </w:rPr>
        <w:t xml:space="preserve"> and addressing the impact of climate and other environmental changes</w:t>
      </w:r>
      <w:r w:rsidR="00043BA0" w:rsidRPr="008F35E6">
        <w:rPr>
          <w:rFonts w:ascii="Times New Roman" w:hAnsi="Times New Roman" w:cs="Times New Roman"/>
          <w:lang w:val="en-GB"/>
        </w:rPr>
        <w:t xml:space="preserve"> on invasive alien species</w:t>
      </w:r>
      <w:r w:rsidR="00762DFB" w:rsidRPr="008F35E6">
        <w:rPr>
          <w:rFonts w:ascii="Times New Roman" w:hAnsi="Times New Roman" w:cs="Times New Roman"/>
          <w:lang w:val="en-GB"/>
        </w:rPr>
        <w:t>)</w:t>
      </w:r>
      <w:r w:rsidR="00043BA0" w:rsidRPr="008F35E6">
        <w:rPr>
          <w:rFonts w:ascii="Times New Roman" w:hAnsi="Times New Roman" w:cs="Times New Roman"/>
          <w:lang w:val="en-GB"/>
        </w:rPr>
        <w:t>.</w:t>
      </w:r>
    </w:p>
    <w:p w14:paraId="60136F67" w14:textId="1856BB47" w:rsidR="005B7037" w:rsidRPr="008F35E6" w:rsidRDefault="006E747F"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C</w:t>
      </w:r>
      <w:r w:rsidR="00043BA0" w:rsidRPr="008F35E6">
        <w:rPr>
          <w:rFonts w:ascii="Times New Roman" w:hAnsi="Times New Roman" w:cs="Times New Roman"/>
          <w:lang w:val="en-GB"/>
        </w:rPr>
        <w:t xml:space="preserve">apacity development </w:t>
      </w:r>
      <w:r w:rsidR="005B7037" w:rsidRPr="008F35E6">
        <w:rPr>
          <w:rFonts w:ascii="Times New Roman" w:hAnsi="Times New Roman" w:cs="Times New Roman"/>
          <w:lang w:val="en-GB"/>
        </w:rPr>
        <w:t>in taxonomy, ecology, genetics, pathology, geography</w:t>
      </w:r>
      <w:r w:rsidR="00043BA0" w:rsidRPr="008F35E6">
        <w:rPr>
          <w:rFonts w:ascii="Times New Roman" w:hAnsi="Times New Roman" w:cs="Times New Roman"/>
          <w:lang w:val="en-GB"/>
        </w:rPr>
        <w:t xml:space="preserve"> and other advanced technologies is urged </w:t>
      </w:r>
      <w:r w:rsidR="007306A6" w:rsidRPr="008F35E6">
        <w:rPr>
          <w:rFonts w:ascii="Times New Roman" w:hAnsi="Times New Roman" w:cs="Times New Roman"/>
          <w:lang w:val="en-GB"/>
        </w:rPr>
        <w:t>in many parts of the world</w:t>
      </w:r>
      <w:r w:rsidR="00043BA0" w:rsidRPr="008F35E6">
        <w:rPr>
          <w:rFonts w:ascii="Times New Roman" w:hAnsi="Times New Roman" w:cs="Times New Roman"/>
          <w:lang w:val="en-GB"/>
        </w:rPr>
        <w:t xml:space="preserve">. </w:t>
      </w:r>
      <w:r w:rsidR="005B7037" w:rsidRPr="008F35E6">
        <w:rPr>
          <w:rFonts w:ascii="Times New Roman" w:hAnsi="Times New Roman" w:cs="Times New Roman"/>
          <w:lang w:val="en-GB"/>
        </w:rPr>
        <w:t xml:space="preserve"> </w:t>
      </w:r>
      <w:r w:rsidR="00762DFB" w:rsidRPr="008F35E6">
        <w:rPr>
          <w:rFonts w:ascii="Times New Roman" w:hAnsi="Times New Roman" w:cs="Times New Roman"/>
          <w:lang w:val="en-GB"/>
        </w:rPr>
        <w:t>In addition</w:t>
      </w:r>
      <w:r w:rsidRPr="008F35E6">
        <w:rPr>
          <w:rFonts w:ascii="Times New Roman" w:hAnsi="Times New Roman" w:cs="Times New Roman"/>
          <w:lang w:val="en-GB"/>
        </w:rPr>
        <w:t>,</w:t>
      </w:r>
      <w:r w:rsidR="00762DFB" w:rsidRPr="008F35E6">
        <w:rPr>
          <w:rFonts w:ascii="Times New Roman" w:hAnsi="Times New Roman" w:cs="Times New Roman"/>
          <w:lang w:val="en-GB"/>
        </w:rPr>
        <w:t xml:space="preserve"> note that </w:t>
      </w:r>
      <w:r w:rsidR="005B7037" w:rsidRPr="008F35E6">
        <w:rPr>
          <w:rFonts w:ascii="Times New Roman" w:hAnsi="Times New Roman" w:cs="Times New Roman"/>
          <w:lang w:val="en-GB"/>
        </w:rPr>
        <w:t>continuing research</w:t>
      </w:r>
      <w:r w:rsidR="00762DFB" w:rsidRPr="008F35E6">
        <w:rPr>
          <w:rFonts w:ascii="Times New Roman" w:hAnsi="Times New Roman" w:cs="Times New Roman"/>
          <w:lang w:val="en-GB"/>
        </w:rPr>
        <w:t xml:space="preserve"> activities are needed to improve existing tools</w:t>
      </w:r>
      <w:r w:rsidR="00AB3D73" w:rsidRPr="008F35E6">
        <w:rPr>
          <w:rFonts w:ascii="Times New Roman" w:hAnsi="Times New Roman" w:cs="Times New Roman"/>
          <w:lang w:val="en-GB"/>
        </w:rPr>
        <w:t xml:space="preserve">, or some tool </w:t>
      </w:r>
      <w:r w:rsidR="00A73F47" w:rsidRPr="008F35E6">
        <w:rPr>
          <w:rFonts w:ascii="Times New Roman" w:hAnsi="Times New Roman" w:cs="Times New Roman"/>
          <w:lang w:val="en-GB"/>
        </w:rPr>
        <w:t>require</w:t>
      </w:r>
      <w:r w:rsidR="00AB3D73" w:rsidRPr="008F35E6">
        <w:rPr>
          <w:rFonts w:ascii="Times New Roman" w:hAnsi="Times New Roman" w:cs="Times New Roman"/>
          <w:lang w:val="en-GB"/>
        </w:rPr>
        <w:t xml:space="preserve"> research </w:t>
      </w:r>
      <w:r w:rsidR="00A73F47" w:rsidRPr="008F35E6">
        <w:rPr>
          <w:rFonts w:ascii="Times New Roman" w:hAnsi="Times New Roman" w:cs="Times New Roman"/>
          <w:lang w:val="en-GB"/>
        </w:rPr>
        <w:t>activities as a prerequisite element</w:t>
      </w:r>
      <w:r w:rsidRPr="008F35E6">
        <w:rPr>
          <w:rFonts w:ascii="Times New Roman" w:hAnsi="Times New Roman" w:cs="Times New Roman"/>
          <w:lang w:val="en-GB"/>
        </w:rPr>
        <w:t xml:space="preserve"> of the tool</w:t>
      </w:r>
      <w:r w:rsidR="005B7037" w:rsidRPr="008F35E6">
        <w:rPr>
          <w:rFonts w:ascii="Times New Roman" w:hAnsi="Times New Roman" w:cs="Times New Roman"/>
          <w:lang w:val="en-GB"/>
        </w:rPr>
        <w:t xml:space="preserve">. </w:t>
      </w:r>
      <w:r w:rsidR="00043BA0" w:rsidRPr="008F35E6">
        <w:rPr>
          <w:rFonts w:ascii="Times New Roman" w:hAnsi="Times New Roman" w:cs="Times New Roman"/>
          <w:lang w:val="en-GB"/>
        </w:rPr>
        <w:t>The Online Forum</w:t>
      </w:r>
      <w:r w:rsidR="005B7037" w:rsidRPr="008F35E6">
        <w:rPr>
          <w:rFonts w:ascii="Times New Roman" w:hAnsi="Times New Roman" w:cs="Times New Roman"/>
          <w:lang w:val="en-GB"/>
        </w:rPr>
        <w:t xml:space="preserve"> </w:t>
      </w:r>
      <w:r w:rsidR="00043BA0" w:rsidRPr="008F35E6">
        <w:rPr>
          <w:rFonts w:ascii="Times New Roman" w:hAnsi="Times New Roman" w:cs="Times New Roman"/>
          <w:lang w:val="en-GB"/>
        </w:rPr>
        <w:t xml:space="preserve">suggested to identify the </w:t>
      </w:r>
      <w:r w:rsidR="005B7037" w:rsidRPr="008F35E6">
        <w:rPr>
          <w:rFonts w:ascii="Times New Roman" w:hAnsi="Times New Roman" w:cs="Times New Roman"/>
          <w:lang w:val="en-GB"/>
        </w:rPr>
        <w:t xml:space="preserve">requirements of knowledge, facility and equipment as well as </w:t>
      </w:r>
      <w:r w:rsidR="00A73F47" w:rsidRPr="008F35E6">
        <w:rPr>
          <w:rFonts w:ascii="Times New Roman" w:hAnsi="Times New Roman" w:cs="Times New Roman"/>
          <w:lang w:val="en-GB"/>
        </w:rPr>
        <w:t xml:space="preserve">essential </w:t>
      </w:r>
      <w:r w:rsidR="005B7037" w:rsidRPr="008F35E6">
        <w:rPr>
          <w:rFonts w:ascii="Times New Roman" w:hAnsi="Times New Roman" w:cs="Times New Roman"/>
          <w:lang w:val="en-GB"/>
        </w:rPr>
        <w:t xml:space="preserve">skills to </w:t>
      </w:r>
      <w:r w:rsidR="00FC68B3" w:rsidRPr="008F35E6">
        <w:rPr>
          <w:rFonts w:ascii="Times New Roman" w:hAnsi="Times New Roman" w:cs="Times New Roman"/>
          <w:lang w:val="en-GB"/>
        </w:rPr>
        <w:t>utilize</w:t>
      </w:r>
      <w:r w:rsidR="005B7037" w:rsidRPr="008F35E6">
        <w:rPr>
          <w:rFonts w:ascii="Times New Roman" w:hAnsi="Times New Roman" w:cs="Times New Roman"/>
          <w:lang w:val="en-GB"/>
        </w:rPr>
        <w:t xml:space="preserve"> the tools</w:t>
      </w:r>
      <w:r w:rsidR="00762DFB" w:rsidRPr="008F35E6">
        <w:rPr>
          <w:rFonts w:ascii="Times New Roman" w:hAnsi="Times New Roman" w:cs="Times New Roman"/>
          <w:lang w:val="en-GB"/>
        </w:rPr>
        <w:t xml:space="preserve"> for the work on the ground.</w:t>
      </w:r>
    </w:p>
    <w:p w14:paraId="08897DDF" w14:textId="2E0F3450" w:rsidR="00884DC3" w:rsidRPr="008F35E6" w:rsidRDefault="005C1744"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There is also a</w:t>
      </w:r>
      <w:r w:rsidR="005B7037" w:rsidRPr="008F35E6">
        <w:rPr>
          <w:rFonts w:ascii="Times New Roman" w:hAnsi="Times New Roman" w:cs="Times New Roman"/>
          <w:lang w:val="en-GB"/>
        </w:rPr>
        <w:t xml:space="preserve"> need to identify what type of capacity building activities are important for the effective application of tools in some </w:t>
      </w:r>
      <w:r w:rsidR="00D507B6" w:rsidRPr="008F35E6">
        <w:rPr>
          <w:rFonts w:ascii="Times New Roman" w:hAnsi="Times New Roman" w:cs="Times New Roman"/>
          <w:lang w:val="en-GB"/>
        </w:rPr>
        <w:t>resource</w:t>
      </w:r>
      <w:r w:rsidR="005B7037" w:rsidRPr="008F35E6">
        <w:rPr>
          <w:rFonts w:ascii="Times New Roman" w:hAnsi="Times New Roman" w:cs="Times New Roman"/>
          <w:lang w:val="en-GB"/>
        </w:rPr>
        <w:t xml:space="preserve"> limited countries and how international collaboration can </w:t>
      </w:r>
      <w:r w:rsidR="003A7B8D" w:rsidRPr="008F35E6">
        <w:rPr>
          <w:rFonts w:ascii="Times New Roman" w:hAnsi="Times New Roman" w:cs="Times New Roman"/>
          <w:lang w:val="en-GB"/>
        </w:rPr>
        <w:t>help</w:t>
      </w:r>
      <w:r w:rsidR="005B7037" w:rsidRPr="008F35E6">
        <w:rPr>
          <w:rFonts w:ascii="Times New Roman" w:hAnsi="Times New Roman" w:cs="Times New Roman"/>
          <w:lang w:val="en-GB"/>
        </w:rPr>
        <w:t xml:space="preserve"> transfer and maintain the technical and technological skills in the countries where capacity</w:t>
      </w:r>
      <w:r w:rsidR="00AE5729" w:rsidRPr="008F35E6">
        <w:rPr>
          <w:rFonts w:ascii="Times New Roman" w:hAnsi="Times New Roman" w:cs="Times New Roman"/>
          <w:lang w:val="en-GB"/>
        </w:rPr>
        <w:t xml:space="preserve"> development is needed</w:t>
      </w:r>
      <w:r w:rsidR="005B7037" w:rsidRPr="008F35E6">
        <w:rPr>
          <w:rFonts w:ascii="Times New Roman" w:hAnsi="Times New Roman" w:cs="Times New Roman"/>
          <w:lang w:val="en-GB"/>
        </w:rPr>
        <w:t>.</w:t>
      </w:r>
    </w:p>
    <w:p w14:paraId="24030C8D" w14:textId="6D6818A3" w:rsidR="00D06559" w:rsidRPr="008F35E6" w:rsidRDefault="00884DC3"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proofErr w:type="gramStart"/>
      <w:r w:rsidRPr="008F35E6">
        <w:rPr>
          <w:rFonts w:ascii="Times New Roman" w:hAnsi="Times New Roman" w:cs="Times New Roman"/>
          <w:lang w:val="en-GB"/>
        </w:rPr>
        <w:t>Taking into account</w:t>
      </w:r>
      <w:proofErr w:type="gramEnd"/>
      <w:r w:rsidRPr="008F35E6">
        <w:rPr>
          <w:rFonts w:ascii="Times New Roman" w:hAnsi="Times New Roman" w:cs="Times New Roman"/>
          <w:lang w:val="en-GB"/>
        </w:rPr>
        <w:t xml:space="preserve"> the capacity development needs in the above, d</w:t>
      </w:r>
      <w:r w:rsidRPr="008F35E6">
        <w:rPr>
          <w:rFonts w:ascii="Times New Roman" w:hAnsi="Times New Roman" w:cs="Times New Roman"/>
          <w:i/>
          <w:lang w:val="en-GB"/>
        </w:rPr>
        <w:t xml:space="preserve">raft elements of training guide to </w:t>
      </w:r>
      <w:proofErr w:type="spellStart"/>
      <w:r w:rsidRPr="008F35E6">
        <w:rPr>
          <w:rFonts w:ascii="Times New Roman" w:hAnsi="Times New Roman" w:cs="Times New Roman"/>
          <w:i/>
          <w:lang w:val="en-GB"/>
        </w:rPr>
        <w:t>fulfill</w:t>
      </w:r>
      <w:proofErr w:type="spellEnd"/>
      <w:r w:rsidRPr="008F35E6">
        <w:rPr>
          <w:rFonts w:ascii="Times New Roman" w:hAnsi="Times New Roman" w:cs="Times New Roman"/>
          <w:i/>
          <w:lang w:val="en-GB"/>
        </w:rPr>
        <w:t xml:space="preserve"> the capacity required for application of tools</w:t>
      </w:r>
      <w:r w:rsidR="00D06559" w:rsidRPr="008F35E6">
        <w:rPr>
          <w:rFonts w:ascii="Times New Roman" w:hAnsi="Times New Roman" w:cs="Times New Roman"/>
          <w:i/>
          <w:lang w:val="en-GB"/>
        </w:rPr>
        <w:t xml:space="preserve"> </w:t>
      </w:r>
      <w:r w:rsidR="00D06559" w:rsidRPr="008F35E6">
        <w:rPr>
          <w:rFonts w:ascii="Times New Roman" w:hAnsi="Times New Roman" w:cs="Times New Roman"/>
          <w:lang w:val="en-GB"/>
        </w:rPr>
        <w:t>is presented in Annex VII to this document, for consideration by Ad Hoc Technical Expert Group.</w:t>
      </w:r>
    </w:p>
    <w:p w14:paraId="326F572F" w14:textId="6D918593" w:rsidR="005D72BB" w:rsidRPr="008F35E6" w:rsidRDefault="005D72BB" w:rsidP="008F35E6">
      <w:pPr>
        <w:pStyle w:val="ListParagraph"/>
        <w:numPr>
          <w:ilvl w:val="0"/>
          <w:numId w:val="3"/>
        </w:numPr>
        <w:spacing w:before="120" w:after="120" w:line="240" w:lineRule="auto"/>
        <w:ind w:left="0" w:hanging="11"/>
        <w:contextualSpacing w:val="0"/>
        <w:jc w:val="center"/>
        <w:rPr>
          <w:rFonts w:ascii="Times New Roman" w:hAnsi="Times New Roman" w:cs="Times New Roman"/>
          <w:b/>
          <w:lang w:val="en-GB"/>
        </w:rPr>
      </w:pPr>
      <w:r w:rsidRPr="008F35E6">
        <w:rPr>
          <w:rFonts w:ascii="Times New Roman" w:hAnsi="Times New Roman" w:cs="Times New Roman"/>
          <w:b/>
          <w:lang w:val="en-GB"/>
        </w:rPr>
        <w:t xml:space="preserve">Publication on Best Practices on </w:t>
      </w:r>
      <w:r w:rsidR="007306A6" w:rsidRPr="008F35E6">
        <w:rPr>
          <w:rFonts w:ascii="Times New Roman" w:hAnsi="Times New Roman" w:cs="Times New Roman"/>
          <w:b/>
          <w:lang w:val="en-GB"/>
        </w:rPr>
        <w:t>invasive alien species management</w:t>
      </w:r>
    </w:p>
    <w:p w14:paraId="57B9F75B" w14:textId="525B60F1" w:rsidR="005D0FF8" w:rsidRPr="008F35E6" w:rsidRDefault="00CB71EF" w:rsidP="008F35E6">
      <w:pPr>
        <w:numPr>
          <w:ilvl w:val="0"/>
          <w:numId w:val="1"/>
        </w:numPr>
        <w:spacing w:before="120" w:after="120" w:line="240" w:lineRule="auto"/>
        <w:ind w:left="0" w:firstLine="0"/>
        <w:jc w:val="both"/>
        <w:rPr>
          <w:rFonts w:ascii="Times New Roman" w:hAnsi="Times New Roman" w:cs="Times New Roman"/>
          <w:lang w:val="en-GB"/>
        </w:rPr>
      </w:pPr>
      <w:r w:rsidRPr="008F35E6">
        <w:rPr>
          <w:rFonts w:ascii="Times New Roman" w:hAnsi="Times New Roman" w:cs="Times New Roman"/>
          <w:lang w:val="en-GB"/>
        </w:rPr>
        <w:t xml:space="preserve">Further, the Online Forum suggested </w:t>
      </w:r>
      <w:bookmarkStart w:id="15" w:name="_Hlk21011589"/>
      <w:r w:rsidRPr="008F35E6">
        <w:rPr>
          <w:rFonts w:ascii="Times New Roman" w:hAnsi="Times New Roman" w:cs="Times New Roman"/>
          <w:lang w:val="en-GB"/>
        </w:rPr>
        <w:t>p</w:t>
      </w:r>
      <w:r w:rsidR="005B7037" w:rsidRPr="008F35E6">
        <w:rPr>
          <w:rFonts w:ascii="Times New Roman" w:hAnsi="Times New Roman" w:cs="Times New Roman"/>
          <w:lang w:val="en-GB"/>
        </w:rPr>
        <w:t>ublication of best practices of invasive alien species management</w:t>
      </w:r>
      <w:bookmarkEnd w:id="15"/>
      <w:r w:rsidR="005B7037" w:rsidRPr="008F35E6">
        <w:rPr>
          <w:rFonts w:ascii="Times New Roman" w:hAnsi="Times New Roman" w:cs="Times New Roman"/>
          <w:lang w:val="en-GB"/>
        </w:rPr>
        <w:t xml:space="preserve">, especially on </w:t>
      </w:r>
      <w:bookmarkStart w:id="16" w:name="_Hlk21011646"/>
      <w:r w:rsidR="005B7037" w:rsidRPr="008F35E6">
        <w:rPr>
          <w:rFonts w:ascii="Times New Roman" w:hAnsi="Times New Roman" w:cs="Times New Roman"/>
          <w:lang w:val="en-GB"/>
        </w:rPr>
        <w:t>tools with advanced technologies and the required technical capacity to apply such tools</w:t>
      </w:r>
      <w:bookmarkEnd w:id="16"/>
      <w:r w:rsidR="00B416F4" w:rsidRPr="008F35E6">
        <w:rPr>
          <w:rFonts w:ascii="Times New Roman" w:hAnsi="Times New Roman" w:cs="Times New Roman"/>
          <w:lang w:val="en-GB"/>
        </w:rPr>
        <w:t>.</w:t>
      </w:r>
      <w:r w:rsidR="007306A6" w:rsidRPr="008F35E6">
        <w:rPr>
          <w:rFonts w:ascii="Times New Roman" w:hAnsi="Times New Roman" w:cs="Times New Roman"/>
          <w:lang w:val="en-GB"/>
        </w:rPr>
        <w:t xml:space="preserve"> The purpose of such publication is to learn </w:t>
      </w:r>
      <w:r w:rsidR="0037045D" w:rsidRPr="008F35E6">
        <w:rPr>
          <w:rFonts w:ascii="Times New Roman" w:hAnsi="Times New Roman" w:cs="Times New Roman"/>
          <w:lang w:val="en-GB"/>
        </w:rPr>
        <w:t>how to apply various tools that have already been available for broad sectors, rather than developing a new tool only targeting biodiversity conservation community from scratch.</w:t>
      </w:r>
    </w:p>
    <w:p w14:paraId="6A2F7363" w14:textId="50B12D0E" w:rsidR="00D06559" w:rsidRPr="008F35E6" w:rsidRDefault="0037045D" w:rsidP="008F35E6">
      <w:pPr>
        <w:numPr>
          <w:ilvl w:val="0"/>
          <w:numId w:val="1"/>
        </w:numPr>
        <w:spacing w:before="120" w:after="120" w:line="240" w:lineRule="auto"/>
        <w:ind w:left="0" w:firstLine="0"/>
        <w:jc w:val="both"/>
        <w:rPr>
          <w:rFonts w:ascii="Times New Roman" w:hAnsi="Times New Roman" w:cs="Times New Roman"/>
          <w:lang w:val="en-GB"/>
        </w:rPr>
      </w:pPr>
      <w:r w:rsidRPr="008F35E6">
        <w:rPr>
          <w:rFonts w:ascii="Times New Roman" w:hAnsi="Times New Roman" w:cs="Times New Roman"/>
          <w:i/>
          <w:lang w:val="en-GB"/>
        </w:rPr>
        <w:t>Draft elements of publication of best practices of invasive alien species management</w:t>
      </w:r>
      <w:r w:rsidRPr="008F35E6">
        <w:rPr>
          <w:rFonts w:ascii="Times New Roman" w:hAnsi="Times New Roman" w:cs="Times New Roman"/>
          <w:lang w:val="en-GB"/>
        </w:rPr>
        <w:t xml:space="preserve"> </w:t>
      </w:r>
      <w:r w:rsidR="00D06559" w:rsidRPr="008F35E6">
        <w:rPr>
          <w:rFonts w:ascii="Times New Roman" w:hAnsi="Times New Roman" w:cs="Times New Roman"/>
          <w:lang w:val="en-GB"/>
        </w:rPr>
        <w:t xml:space="preserve">is presented </w:t>
      </w:r>
      <w:r w:rsidRPr="008F35E6">
        <w:rPr>
          <w:rFonts w:ascii="Times New Roman" w:hAnsi="Times New Roman" w:cs="Times New Roman"/>
          <w:lang w:val="en-GB"/>
        </w:rPr>
        <w:t xml:space="preserve">in </w:t>
      </w:r>
      <w:r w:rsidR="00D06559" w:rsidRPr="008F35E6">
        <w:rPr>
          <w:rFonts w:ascii="Times New Roman" w:hAnsi="Times New Roman" w:cs="Times New Roman"/>
          <w:lang w:val="en-GB"/>
        </w:rPr>
        <w:t>A</w:t>
      </w:r>
      <w:r w:rsidRPr="008F35E6">
        <w:rPr>
          <w:rFonts w:ascii="Times New Roman" w:hAnsi="Times New Roman" w:cs="Times New Roman"/>
          <w:lang w:val="en-GB"/>
        </w:rPr>
        <w:t xml:space="preserve">nnex </w:t>
      </w:r>
      <w:r w:rsidR="00D06559" w:rsidRPr="008F35E6">
        <w:rPr>
          <w:rFonts w:ascii="Times New Roman" w:hAnsi="Times New Roman" w:cs="Times New Roman"/>
          <w:lang w:val="en-GB"/>
        </w:rPr>
        <w:t>VIII</w:t>
      </w:r>
      <w:r w:rsidRPr="008F35E6">
        <w:rPr>
          <w:rFonts w:ascii="Times New Roman" w:hAnsi="Times New Roman" w:cs="Times New Roman"/>
          <w:lang w:val="en-GB"/>
        </w:rPr>
        <w:t xml:space="preserve"> to this document</w:t>
      </w:r>
      <w:r w:rsidR="00D06559" w:rsidRPr="008F35E6">
        <w:rPr>
          <w:rFonts w:ascii="Times New Roman" w:hAnsi="Times New Roman" w:cs="Times New Roman"/>
          <w:lang w:val="en-GB"/>
        </w:rPr>
        <w:t xml:space="preserve">, explaining </w:t>
      </w:r>
      <w:r w:rsidRPr="008F35E6">
        <w:rPr>
          <w:rFonts w:ascii="Times New Roman" w:hAnsi="Times New Roman" w:cs="Times New Roman"/>
          <w:lang w:val="en-GB"/>
        </w:rPr>
        <w:t>the key components of a best practice management approach</w:t>
      </w:r>
      <w:r w:rsidR="00D06559" w:rsidRPr="008F35E6">
        <w:rPr>
          <w:rFonts w:ascii="Times New Roman" w:hAnsi="Times New Roman" w:cs="Times New Roman"/>
          <w:lang w:val="en-GB"/>
        </w:rPr>
        <w:t>, for consideration by Ad Hoc Technical Expert Group.</w:t>
      </w:r>
    </w:p>
    <w:p w14:paraId="2FD73E4B" w14:textId="2E997B55" w:rsidR="00D06559" w:rsidRPr="008F35E6" w:rsidRDefault="00142840" w:rsidP="008F35E6">
      <w:pPr>
        <w:pStyle w:val="ListParagraph"/>
        <w:keepNext/>
        <w:numPr>
          <w:ilvl w:val="0"/>
          <w:numId w:val="3"/>
        </w:numPr>
        <w:spacing w:before="120" w:after="120" w:line="240" w:lineRule="auto"/>
        <w:ind w:left="0" w:hanging="11"/>
        <w:contextualSpacing w:val="0"/>
        <w:jc w:val="center"/>
        <w:rPr>
          <w:rFonts w:ascii="Times New Roman" w:hAnsi="Times New Roman" w:cs="Times New Roman"/>
          <w:b/>
          <w:lang w:val="en-GB"/>
        </w:rPr>
      </w:pPr>
      <w:r>
        <w:rPr>
          <w:rFonts w:ascii="Times New Roman" w:hAnsi="Times New Roman" w:cs="Times New Roman"/>
          <w:b/>
          <w:lang w:val="en-GB"/>
        </w:rPr>
        <w:lastRenderedPageBreak/>
        <w:t>E</w:t>
      </w:r>
      <w:r w:rsidR="00D06559" w:rsidRPr="008F35E6">
        <w:rPr>
          <w:rFonts w:ascii="Times New Roman" w:hAnsi="Times New Roman" w:cs="Times New Roman"/>
          <w:b/>
          <w:lang w:val="en-GB"/>
        </w:rPr>
        <w:t>xpected outcome of the Ad Hoc Technical Expert Group meeting</w:t>
      </w:r>
    </w:p>
    <w:p w14:paraId="1B456E2E" w14:textId="511D378E" w:rsidR="00A4722F" w:rsidRPr="008F35E6" w:rsidRDefault="00D06559" w:rsidP="008F35E6">
      <w:pPr>
        <w:pStyle w:val="ListParagraph"/>
        <w:numPr>
          <w:ilvl w:val="0"/>
          <w:numId w:val="1"/>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Finally, the </w:t>
      </w:r>
      <w:r w:rsidR="00A4722F" w:rsidRPr="008F35E6">
        <w:rPr>
          <w:rFonts w:ascii="Times New Roman" w:hAnsi="Times New Roman" w:cs="Times New Roman"/>
          <w:lang w:val="en-GB"/>
        </w:rPr>
        <w:t>outcomes of the Ad Hoc Technical Expert Group on Invasive Alien Species</w:t>
      </w:r>
      <w:r w:rsidR="00A03106" w:rsidRPr="008F35E6">
        <w:rPr>
          <w:rFonts w:ascii="Times New Roman" w:hAnsi="Times New Roman" w:cs="Times New Roman"/>
          <w:lang w:val="en-GB"/>
        </w:rPr>
        <w:t xml:space="preserve"> will be </w:t>
      </w:r>
      <w:r w:rsidRPr="008F35E6">
        <w:rPr>
          <w:rFonts w:ascii="Times New Roman" w:hAnsi="Times New Roman" w:cs="Times New Roman"/>
          <w:lang w:val="en-GB"/>
        </w:rPr>
        <w:t xml:space="preserve">a report of the meeting with refined draft advices or elements of technical guidance to be implemented by broad sectors to facilitate </w:t>
      </w:r>
      <w:r w:rsidR="00F47F29" w:rsidRPr="008F35E6">
        <w:rPr>
          <w:rFonts w:ascii="Times New Roman" w:hAnsi="Times New Roman" w:cs="Times New Roman"/>
          <w:lang w:val="en-GB"/>
        </w:rPr>
        <w:t>achieving Aichi Biodiversity Target 9 and beyond</w:t>
      </w:r>
      <w:r w:rsidRPr="008F35E6">
        <w:rPr>
          <w:rFonts w:ascii="Times New Roman" w:hAnsi="Times New Roman" w:cs="Times New Roman"/>
          <w:lang w:val="en-GB"/>
        </w:rPr>
        <w:t xml:space="preserve">. </w:t>
      </w:r>
      <w:r w:rsidR="00F47F29" w:rsidRPr="008F35E6">
        <w:rPr>
          <w:rFonts w:ascii="Times New Roman" w:hAnsi="Times New Roman" w:cs="Times New Roman"/>
          <w:lang w:val="en-GB"/>
        </w:rPr>
        <w:t>The draft advices or elements of technical guidance</w:t>
      </w:r>
      <w:r w:rsidRPr="008F35E6">
        <w:rPr>
          <w:rFonts w:ascii="Times New Roman" w:hAnsi="Times New Roman" w:cs="Times New Roman"/>
          <w:lang w:val="en-GB"/>
        </w:rPr>
        <w:t xml:space="preserve"> will be </w:t>
      </w:r>
      <w:r w:rsidR="00A03106" w:rsidRPr="008F35E6">
        <w:rPr>
          <w:rFonts w:ascii="Times New Roman" w:hAnsi="Times New Roman" w:cs="Times New Roman"/>
          <w:lang w:val="en-GB"/>
        </w:rPr>
        <w:t xml:space="preserve">further considered by the </w:t>
      </w:r>
      <w:r w:rsidRPr="008F35E6">
        <w:rPr>
          <w:rFonts w:ascii="Times New Roman" w:hAnsi="Times New Roman" w:cs="Times New Roman"/>
          <w:lang w:val="en-GB"/>
        </w:rPr>
        <w:t>Subsidiary Body on Scientific, Technical and Technological Advice</w:t>
      </w:r>
      <w:r w:rsidR="00A03106" w:rsidRPr="008F35E6">
        <w:rPr>
          <w:rFonts w:ascii="Times New Roman" w:hAnsi="Times New Roman" w:cs="Times New Roman"/>
          <w:lang w:val="en-GB"/>
        </w:rPr>
        <w:t xml:space="preserve"> at its </w:t>
      </w:r>
      <w:r w:rsidR="00DD7CE6" w:rsidRPr="008F35E6">
        <w:rPr>
          <w:rFonts w:ascii="Times New Roman" w:hAnsi="Times New Roman" w:cs="Times New Roman"/>
          <w:lang w:val="en-GB"/>
        </w:rPr>
        <w:t xml:space="preserve">twenty-fourth </w:t>
      </w:r>
      <w:r w:rsidR="00A03106" w:rsidRPr="008F35E6">
        <w:rPr>
          <w:rFonts w:ascii="Times New Roman" w:hAnsi="Times New Roman" w:cs="Times New Roman"/>
          <w:lang w:val="en-GB"/>
        </w:rPr>
        <w:t>meeting</w:t>
      </w:r>
      <w:r w:rsidRPr="008F35E6">
        <w:rPr>
          <w:rFonts w:ascii="Times New Roman" w:hAnsi="Times New Roman" w:cs="Times New Roman"/>
          <w:lang w:val="en-GB"/>
        </w:rPr>
        <w:t>.</w:t>
      </w:r>
    </w:p>
    <w:p w14:paraId="3ED0628A" w14:textId="76F5DEC5" w:rsidR="000B179D" w:rsidRPr="008F35E6" w:rsidRDefault="000B179D" w:rsidP="00A4722F">
      <w:pPr>
        <w:pStyle w:val="ListParagraph"/>
        <w:spacing w:after="0" w:line="240" w:lineRule="auto"/>
        <w:ind w:left="0"/>
        <w:jc w:val="both"/>
        <w:rPr>
          <w:rFonts w:ascii="Times New Roman" w:hAnsi="Times New Roman" w:cs="Times New Roman"/>
          <w:lang w:val="en-GB"/>
        </w:rPr>
      </w:pPr>
    </w:p>
    <w:p w14:paraId="5B610F3D" w14:textId="77777777" w:rsidR="00A03106" w:rsidRPr="008F35E6" w:rsidRDefault="00A03106" w:rsidP="00D06559">
      <w:pPr>
        <w:autoSpaceDE w:val="0"/>
        <w:autoSpaceDN w:val="0"/>
        <w:adjustRightInd w:val="0"/>
        <w:spacing w:after="0" w:line="240" w:lineRule="auto"/>
        <w:jc w:val="center"/>
        <w:rPr>
          <w:rFonts w:ascii="Times New Roman" w:hAnsi="Times New Roman" w:cs="Times New Roman"/>
          <w:lang w:val="en-GB"/>
        </w:rPr>
      </w:pPr>
    </w:p>
    <w:p w14:paraId="35927F76" w14:textId="77777777" w:rsidR="00560547" w:rsidRPr="008F35E6" w:rsidRDefault="00560547">
      <w:pPr>
        <w:rPr>
          <w:rFonts w:ascii="Times New Roman" w:hAnsi="Times New Roman" w:cs="Times New Roman"/>
          <w:lang w:val="en-GB"/>
        </w:rPr>
      </w:pPr>
      <w:r w:rsidRPr="008F35E6">
        <w:rPr>
          <w:rFonts w:ascii="Times New Roman" w:hAnsi="Times New Roman" w:cs="Times New Roman"/>
          <w:lang w:val="en-GB"/>
        </w:rPr>
        <w:br w:type="page"/>
      </w:r>
    </w:p>
    <w:p w14:paraId="5030A5B6" w14:textId="787B78C8" w:rsidR="005D0FF8" w:rsidRPr="008F35E6" w:rsidRDefault="005D0FF8" w:rsidP="008F35E6">
      <w:pPr>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lastRenderedPageBreak/>
        <w:t xml:space="preserve">Annex </w:t>
      </w:r>
      <w:r w:rsidR="00782742" w:rsidRPr="008F35E6">
        <w:rPr>
          <w:rFonts w:ascii="Times New Roman" w:hAnsi="Times New Roman" w:cs="Times New Roman"/>
          <w:i/>
          <w:lang w:val="en-GB"/>
        </w:rPr>
        <w:t>I</w:t>
      </w:r>
    </w:p>
    <w:p w14:paraId="5C9579D1" w14:textId="0EF93AFB" w:rsidR="000976A1" w:rsidRPr="008F35E6" w:rsidRDefault="000976A1" w:rsidP="008F35E6">
      <w:pPr>
        <w:autoSpaceDE w:val="0"/>
        <w:autoSpaceDN w:val="0"/>
        <w:adjustRightInd w:val="0"/>
        <w:spacing w:before="120" w:after="120" w:line="240" w:lineRule="auto"/>
        <w:jc w:val="center"/>
        <w:rPr>
          <w:rFonts w:ascii="Times New Roman" w:hAnsi="Times New Roman" w:cs="Times New Roman"/>
          <w:b/>
          <w:lang w:val="en-GB"/>
        </w:rPr>
      </w:pPr>
      <w:bookmarkStart w:id="17" w:name="_Hlk24638310"/>
      <w:r w:rsidRPr="008F35E6">
        <w:rPr>
          <w:rFonts w:ascii="Times New Roman" w:hAnsi="Times New Roman" w:cs="Times New Roman"/>
          <w:b/>
          <w:lang w:val="en-GB"/>
        </w:rPr>
        <w:t xml:space="preserve">DRAFT ELEMENTS OF EXPLANATORY GUIDANCE ON ENHANCING THE USE OF INTERNATIONAL STANDARDS FOR SANITARY AND PHYTOSANITARY MEASURES IN REFERENCE TO </w:t>
      </w:r>
      <w:r w:rsidR="00BB20A6" w:rsidRPr="008F35E6">
        <w:rPr>
          <w:rFonts w:ascii="Times New Roman" w:hAnsi="Times New Roman" w:cs="Times New Roman"/>
          <w:b/>
          <w:lang w:val="en-GB"/>
        </w:rPr>
        <w:t>ARTICLE 8(h) OF THE</w:t>
      </w:r>
      <w:r w:rsidRPr="008F35E6">
        <w:rPr>
          <w:rFonts w:ascii="Times New Roman" w:hAnsi="Times New Roman" w:cs="Times New Roman"/>
          <w:b/>
          <w:lang w:val="en-GB"/>
        </w:rPr>
        <w:t xml:space="preserve"> CONVENTION ON BIOLOGICAL DIVERSITY</w:t>
      </w:r>
    </w:p>
    <w:bookmarkEnd w:id="17"/>
    <w:p w14:paraId="5E622D2E" w14:textId="213D04E1" w:rsidR="000976A1" w:rsidRPr="008F35E6" w:rsidRDefault="000976A1" w:rsidP="008F35E6">
      <w:pPr>
        <w:autoSpaceDE w:val="0"/>
        <w:autoSpaceDN w:val="0"/>
        <w:adjustRightInd w:val="0"/>
        <w:spacing w:before="120" w:after="120" w:line="240" w:lineRule="auto"/>
        <w:jc w:val="center"/>
        <w:rPr>
          <w:rFonts w:ascii="Times New Roman" w:hAnsi="Times New Roman" w:cs="Times New Roman"/>
          <w:b/>
          <w:lang w:val="en-GB"/>
        </w:rPr>
      </w:pPr>
      <w:r w:rsidRPr="008F35E6">
        <w:rPr>
          <w:rFonts w:ascii="Times New Roman" w:hAnsi="Times New Roman" w:cs="Times New Roman"/>
          <w:b/>
          <w:lang w:val="en-GB"/>
        </w:rPr>
        <w:t>INTRODUCTION</w:t>
      </w:r>
    </w:p>
    <w:p w14:paraId="776C24BC" w14:textId="71B3F489" w:rsidR="000976A1" w:rsidRPr="008F35E6" w:rsidRDefault="000976A1" w:rsidP="008F35E6">
      <w:pPr>
        <w:pStyle w:val="ListParagraph"/>
        <w:numPr>
          <w:ilvl w:val="0"/>
          <w:numId w:val="33"/>
        </w:numPr>
        <w:autoSpaceDE w:val="0"/>
        <w:autoSpaceDN w:val="0"/>
        <w:adjustRightInd w:val="0"/>
        <w:spacing w:before="120" w:after="120" w:line="240" w:lineRule="auto"/>
        <w:ind w:left="0" w:hanging="11"/>
        <w:contextualSpacing w:val="0"/>
        <w:jc w:val="both"/>
        <w:rPr>
          <w:rFonts w:ascii="Times New Roman" w:hAnsi="Times New Roman" w:cs="Times New Roman"/>
          <w:b/>
          <w:lang w:val="en-GB"/>
        </w:rPr>
      </w:pPr>
      <w:r w:rsidRPr="008F35E6">
        <w:rPr>
          <w:rFonts w:ascii="Times New Roman" w:hAnsi="Times New Roman" w:cs="Times New Roman"/>
          <w:lang w:val="en-GB"/>
        </w:rPr>
        <w:t xml:space="preserve">The </w:t>
      </w:r>
      <w:r w:rsidR="00CB5380" w:rsidRPr="008F35E6">
        <w:rPr>
          <w:rFonts w:ascii="Times New Roman" w:hAnsi="Times New Roman" w:cs="Times New Roman"/>
          <w:lang w:val="en-GB"/>
        </w:rPr>
        <w:t>Agreement of Application of Sanitary and Phytosanitary Measures under the World Trade Organization</w:t>
      </w:r>
      <w:r w:rsidR="00DD42DA" w:rsidRPr="008F35E6">
        <w:rPr>
          <w:rFonts w:ascii="Times New Roman" w:hAnsi="Times New Roman" w:cs="Times New Roman"/>
          <w:lang w:val="en-GB"/>
        </w:rPr>
        <w:t xml:space="preserve">, its standard setting organizations’ provisions </w:t>
      </w:r>
      <w:r w:rsidRPr="008F35E6">
        <w:rPr>
          <w:rFonts w:ascii="Times New Roman" w:hAnsi="Times New Roman" w:cs="Times New Roman"/>
          <w:lang w:val="en-GB"/>
        </w:rPr>
        <w:t xml:space="preserve">and the guidance under the Convention on Biological Diversity </w:t>
      </w:r>
      <w:r w:rsidR="00DD42DA" w:rsidRPr="008F35E6">
        <w:rPr>
          <w:rFonts w:ascii="Times New Roman" w:hAnsi="Times New Roman" w:cs="Times New Roman"/>
          <w:lang w:val="en-GB"/>
        </w:rPr>
        <w:t>provide</w:t>
      </w:r>
      <w:r w:rsidRPr="008F35E6">
        <w:rPr>
          <w:rFonts w:ascii="Times New Roman" w:hAnsi="Times New Roman" w:cs="Times New Roman"/>
          <w:lang w:val="en-GB"/>
        </w:rPr>
        <w:t xml:space="preserve"> </w:t>
      </w:r>
      <w:r w:rsidR="00DD42DA" w:rsidRPr="008F35E6">
        <w:rPr>
          <w:rFonts w:ascii="Times New Roman" w:hAnsi="Times New Roman" w:cs="Times New Roman"/>
          <w:lang w:val="en-GB"/>
        </w:rPr>
        <w:t>the basis</w:t>
      </w:r>
      <w:r w:rsidRPr="008F35E6">
        <w:rPr>
          <w:rFonts w:ascii="Times New Roman" w:hAnsi="Times New Roman" w:cs="Times New Roman"/>
          <w:lang w:val="en-GB"/>
        </w:rPr>
        <w:t xml:space="preserve"> </w:t>
      </w:r>
      <w:r w:rsidR="00DD42DA" w:rsidRPr="008F35E6">
        <w:rPr>
          <w:rFonts w:ascii="Times New Roman" w:hAnsi="Times New Roman" w:cs="Times New Roman"/>
          <w:lang w:val="en-GB"/>
        </w:rPr>
        <w:t>for</w:t>
      </w:r>
      <w:r w:rsidRPr="008F35E6">
        <w:rPr>
          <w:rFonts w:ascii="Times New Roman" w:hAnsi="Times New Roman" w:cs="Times New Roman"/>
          <w:lang w:val="en-GB"/>
        </w:rPr>
        <w:t xml:space="preserve"> development of tools and methods to manage invasive alien species</w:t>
      </w:r>
      <w:r w:rsidR="00DD42DA" w:rsidRPr="008F35E6">
        <w:rPr>
          <w:rFonts w:ascii="Times New Roman" w:hAnsi="Times New Roman" w:cs="Times New Roman"/>
          <w:lang w:val="en-GB"/>
        </w:rPr>
        <w:t xml:space="preserve">. </w:t>
      </w:r>
      <w:r w:rsidRPr="008F35E6">
        <w:rPr>
          <w:rFonts w:ascii="Times New Roman" w:hAnsi="Times New Roman" w:cs="Times New Roman"/>
          <w:lang w:val="en-GB"/>
        </w:rPr>
        <w:t xml:space="preserve">Any other facts </w:t>
      </w:r>
      <w:r w:rsidR="00DD42DA" w:rsidRPr="008F35E6">
        <w:rPr>
          <w:rFonts w:ascii="Times New Roman" w:hAnsi="Times New Roman" w:cs="Times New Roman"/>
          <w:lang w:val="en-GB"/>
        </w:rPr>
        <w:t xml:space="preserve">e.g. </w:t>
      </w:r>
      <w:r w:rsidR="00BA1E87" w:rsidRPr="008F35E6">
        <w:rPr>
          <w:rFonts w:ascii="Times New Roman" w:hAnsi="Times New Roman" w:cs="Times New Roman"/>
          <w:lang w:val="en-GB"/>
        </w:rPr>
        <w:t xml:space="preserve">increasing opportunities of </w:t>
      </w:r>
      <w:r w:rsidR="00DD42DA" w:rsidRPr="008F35E6">
        <w:rPr>
          <w:rFonts w:ascii="Times New Roman" w:hAnsi="Times New Roman" w:cs="Times New Roman"/>
          <w:lang w:val="en-GB"/>
        </w:rPr>
        <w:t>e-commerce</w:t>
      </w:r>
      <w:r w:rsidR="00BA1E87" w:rsidRPr="008F35E6">
        <w:rPr>
          <w:rFonts w:ascii="Times New Roman" w:hAnsi="Times New Roman" w:cs="Times New Roman"/>
          <w:lang w:val="en-GB"/>
        </w:rPr>
        <w:t>,</w:t>
      </w:r>
      <w:r w:rsidR="00DD42DA" w:rsidRPr="008F35E6">
        <w:rPr>
          <w:rFonts w:ascii="Times New Roman" w:hAnsi="Times New Roman" w:cs="Times New Roman"/>
          <w:lang w:val="en-GB"/>
        </w:rPr>
        <w:t xml:space="preserve"> </w:t>
      </w:r>
      <w:r w:rsidR="00BA1E87" w:rsidRPr="008F35E6">
        <w:rPr>
          <w:rFonts w:ascii="Times New Roman" w:hAnsi="Times New Roman" w:cs="Times New Roman"/>
          <w:lang w:val="en-GB"/>
        </w:rPr>
        <w:t xml:space="preserve">cross-border </w:t>
      </w:r>
      <w:r w:rsidR="00DD42DA" w:rsidRPr="008F35E6">
        <w:rPr>
          <w:rFonts w:ascii="Times New Roman" w:hAnsi="Times New Roman" w:cs="Times New Roman"/>
          <w:lang w:val="en-GB"/>
        </w:rPr>
        <w:t xml:space="preserve">transport, </w:t>
      </w:r>
      <w:r w:rsidRPr="008F35E6">
        <w:rPr>
          <w:rFonts w:ascii="Times New Roman" w:hAnsi="Times New Roman" w:cs="Times New Roman"/>
          <w:lang w:val="en-GB"/>
        </w:rPr>
        <w:t xml:space="preserve">climate and other environmental changes are also be relevant to application of measures under the </w:t>
      </w:r>
      <w:r w:rsidR="00DD42DA" w:rsidRPr="008F35E6">
        <w:rPr>
          <w:rFonts w:ascii="Times New Roman" w:hAnsi="Times New Roman" w:cs="Times New Roman"/>
          <w:lang w:val="en-GB"/>
        </w:rPr>
        <w:t>multi-lateral agreements</w:t>
      </w:r>
      <w:r w:rsidR="00BA1E87" w:rsidRPr="008F35E6">
        <w:rPr>
          <w:rFonts w:ascii="Times New Roman" w:hAnsi="Times New Roman" w:cs="Times New Roman"/>
          <w:lang w:val="en-GB"/>
        </w:rPr>
        <w:t xml:space="preserve"> mentioned</w:t>
      </w:r>
      <w:r w:rsidR="00DD42DA" w:rsidRPr="008F35E6">
        <w:rPr>
          <w:rFonts w:ascii="Times New Roman" w:hAnsi="Times New Roman" w:cs="Times New Roman"/>
          <w:lang w:val="en-GB"/>
        </w:rPr>
        <w:t xml:space="preserve"> above</w:t>
      </w:r>
      <w:r w:rsidRPr="008F35E6">
        <w:rPr>
          <w:rFonts w:ascii="Times New Roman" w:hAnsi="Times New Roman" w:cs="Times New Roman"/>
          <w:lang w:val="en-GB"/>
        </w:rPr>
        <w:t xml:space="preserve">. </w:t>
      </w:r>
      <w:r w:rsidR="00BA1E87" w:rsidRPr="008F35E6">
        <w:rPr>
          <w:rFonts w:ascii="Times New Roman" w:hAnsi="Times New Roman" w:cs="Times New Roman"/>
          <w:lang w:val="en-GB"/>
        </w:rPr>
        <w:t xml:space="preserve">How </w:t>
      </w:r>
      <w:r w:rsidR="00AA0D61" w:rsidRPr="008F35E6">
        <w:rPr>
          <w:rFonts w:ascii="Times New Roman" w:hAnsi="Times New Roman" w:cs="Times New Roman"/>
          <w:lang w:val="en-GB"/>
        </w:rPr>
        <w:t xml:space="preserve">to apply the </w:t>
      </w:r>
      <w:r w:rsidR="00BA1E87" w:rsidRPr="008F35E6">
        <w:rPr>
          <w:rFonts w:ascii="Times New Roman" w:hAnsi="Times New Roman" w:cs="Times New Roman"/>
          <w:lang w:val="en-GB"/>
        </w:rPr>
        <w:t xml:space="preserve">international </w:t>
      </w:r>
      <w:r w:rsidR="00AA0D61" w:rsidRPr="008F35E6">
        <w:rPr>
          <w:rFonts w:ascii="Times New Roman" w:hAnsi="Times New Roman" w:cs="Times New Roman"/>
          <w:lang w:val="en-GB"/>
        </w:rPr>
        <w:t>standard</w:t>
      </w:r>
      <w:r w:rsidR="00BA1E87" w:rsidRPr="008F35E6">
        <w:rPr>
          <w:rFonts w:ascii="Times New Roman" w:hAnsi="Times New Roman" w:cs="Times New Roman"/>
          <w:lang w:val="en-GB"/>
        </w:rPr>
        <w:t xml:space="preserve">s set for sanitary and phytosanitary measures in mutually supportive manner with the Convention on Biological Diversity and its guidance on invasive alien species management is very important basis for prevention of introduction and spread of invasive alien species by broad sectors. </w:t>
      </w:r>
    </w:p>
    <w:p w14:paraId="784E2888" w14:textId="7C0FDC17" w:rsidR="000976A1" w:rsidRPr="008F35E6" w:rsidRDefault="000976A1" w:rsidP="008F35E6">
      <w:pPr>
        <w:pStyle w:val="ListParagraph"/>
        <w:numPr>
          <w:ilvl w:val="2"/>
          <w:numId w:val="2"/>
        </w:numPr>
        <w:autoSpaceDE w:val="0"/>
        <w:autoSpaceDN w:val="0"/>
        <w:adjustRightInd w:val="0"/>
        <w:spacing w:before="120" w:after="120" w:line="240" w:lineRule="auto"/>
        <w:ind w:left="142" w:hanging="6"/>
        <w:contextualSpacing w:val="0"/>
        <w:jc w:val="center"/>
        <w:rPr>
          <w:rFonts w:ascii="Times New Roman" w:hAnsi="Times New Roman" w:cs="Times New Roman"/>
          <w:b/>
          <w:lang w:val="en-GB"/>
        </w:rPr>
      </w:pPr>
      <w:r w:rsidRPr="008F35E6">
        <w:rPr>
          <w:rFonts w:ascii="Times New Roman" w:hAnsi="Times New Roman" w:cs="Times New Roman"/>
          <w:b/>
          <w:lang w:val="en-GB"/>
        </w:rPr>
        <w:t>EXISTING INTERNATIONAL AGREEMENTS AND STANDARDS</w:t>
      </w:r>
    </w:p>
    <w:p w14:paraId="6975EE7A" w14:textId="77777777" w:rsidR="000976A1" w:rsidRPr="008F35E6" w:rsidRDefault="000976A1" w:rsidP="008F35E6">
      <w:pPr>
        <w:autoSpaceDE w:val="0"/>
        <w:autoSpaceDN w:val="0"/>
        <w:adjustRightInd w:val="0"/>
        <w:spacing w:before="120" w:after="120" w:line="240" w:lineRule="auto"/>
        <w:jc w:val="center"/>
        <w:rPr>
          <w:rFonts w:ascii="Times New Roman" w:hAnsi="Times New Roman" w:cs="Times New Roman"/>
          <w:b/>
          <w:lang w:val="en-GB"/>
        </w:rPr>
      </w:pPr>
      <w:r w:rsidRPr="008F35E6">
        <w:rPr>
          <w:rFonts w:ascii="Times New Roman" w:hAnsi="Times New Roman" w:cs="Times New Roman"/>
          <w:b/>
          <w:lang w:val="en-GB"/>
        </w:rPr>
        <w:t>A. World Trade Organization</w:t>
      </w:r>
    </w:p>
    <w:p w14:paraId="08260741" w14:textId="015C5F63" w:rsidR="000976A1" w:rsidRPr="008F35E6" w:rsidRDefault="000976A1" w:rsidP="008F35E6">
      <w:pPr>
        <w:pStyle w:val="ListParagraph"/>
        <w:numPr>
          <w:ilvl w:val="0"/>
          <w:numId w:val="33"/>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8F35E6">
        <w:rPr>
          <w:rFonts w:ascii="Times New Roman" w:hAnsi="Times New Roman" w:cs="Times New Roman"/>
          <w:lang w:val="en-GB"/>
        </w:rPr>
        <w:t xml:space="preserve">The World Trade Organization (WTO) is the only global international organization dealing with the rules of trade between nations. At its heart are the WTO agreements, which have been signed by most of the world’s trading nations. </w:t>
      </w:r>
    </w:p>
    <w:p w14:paraId="35F108FA" w14:textId="77777777" w:rsidR="000976A1" w:rsidRPr="008F35E6" w:rsidRDefault="000976A1" w:rsidP="008F35E6">
      <w:pPr>
        <w:pStyle w:val="ListParagraph"/>
        <w:numPr>
          <w:ilvl w:val="0"/>
          <w:numId w:val="33"/>
        </w:numPr>
        <w:autoSpaceDE w:val="0"/>
        <w:autoSpaceDN w:val="0"/>
        <w:adjustRightInd w:val="0"/>
        <w:spacing w:before="120" w:after="120" w:line="240" w:lineRule="auto"/>
        <w:ind w:left="0" w:hanging="11"/>
        <w:contextualSpacing w:val="0"/>
        <w:jc w:val="both"/>
        <w:rPr>
          <w:rFonts w:ascii="Times New Roman" w:hAnsi="Times New Roman" w:cs="Times New Roman"/>
          <w:iCs/>
          <w:lang w:val="en-GB"/>
        </w:rPr>
      </w:pPr>
      <w:r w:rsidRPr="008F35E6">
        <w:rPr>
          <w:rFonts w:ascii="Times New Roman" w:hAnsi="Times New Roman" w:cs="Times New Roman"/>
          <w:lang w:val="en-GB"/>
        </w:rPr>
        <w:t>The</w:t>
      </w:r>
      <w:r w:rsidRPr="008F35E6">
        <w:rPr>
          <w:rFonts w:ascii="Times New Roman" w:hAnsi="Times New Roman" w:cs="Times New Roman"/>
          <w:iCs/>
          <w:lang w:val="en-GB"/>
        </w:rPr>
        <w:t xml:space="preserve"> WTO </w:t>
      </w:r>
      <w:r w:rsidRPr="008F35E6">
        <w:rPr>
          <w:rFonts w:ascii="Times New Roman" w:hAnsi="Times New Roman" w:cs="Times New Roman"/>
          <w:bCs/>
          <w:iCs/>
          <w:lang w:val="en-GB"/>
        </w:rPr>
        <w:t>Agreement on the Application of Sanitary and Phytosanitary Measures</w:t>
      </w:r>
      <w:r w:rsidRPr="008F35E6">
        <w:rPr>
          <w:rFonts w:ascii="Times New Roman" w:hAnsi="Times New Roman" w:cs="Times New Roman"/>
          <w:iCs/>
          <w:lang w:val="en-GB"/>
        </w:rPr>
        <w:t xml:space="preserve"> (SPS Agreement) explicitly recognizes the right of governments to take measures to protect human, animal and plant health, as long as these measures are based on science, are necessary for the protection of health, and do not unjustifiably discriminate among foreign sources of supply.</w:t>
      </w:r>
    </w:p>
    <w:p w14:paraId="7AF239C8" w14:textId="77777777" w:rsidR="000976A1" w:rsidRPr="008F35E6" w:rsidRDefault="000976A1" w:rsidP="00142840">
      <w:pPr>
        <w:pStyle w:val="ListParagraph"/>
        <w:numPr>
          <w:ilvl w:val="0"/>
          <w:numId w:val="33"/>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8F35E6">
        <w:rPr>
          <w:rFonts w:ascii="Times New Roman" w:hAnsi="Times New Roman" w:cs="Times New Roman"/>
          <w:lang w:val="en-GB"/>
        </w:rPr>
        <w:t xml:space="preserve">The SPS Agreement provides for three different types of precautions to protect health. First, the process of risk assessment and determination of acceptable levels of risk implies the routine use of safety margins to ensure adequate precautions are taken to protect health. Second, as each country determines its own level of acceptable risk, it can respond to national concerns regarding what are necessary health precautions. Third, the SPS Agreement clearly permits the precautionary taking of measures when a government considers that </w:t>
      </w:r>
      <w:proofErr w:type="gramStart"/>
      <w:r w:rsidRPr="008F35E6">
        <w:rPr>
          <w:rFonts w:ascii="Times New Roman" w:hAnsi="Times New Roman" w:cs="Times New Roman"/>
          <w:lang w:val="en-GB"/>
        </w:rPr>
        <w:t>sufficient</w:t>
      </w:r>
      <w:proofErr w:type="gramEnd"/>
      <w:r w:rsidRPr="008F35E6">
        <w:rPr>
          <w:rFonts w:ascii="Times New Roman" w:hAnsi="Times New Roman" w:cs="Times New Roman"/>
          <w:lang w:val="en-GB"/>
        </w:rPr>
        <w:t xml:space="preserve"> scientific evidence does not exist to permit a final decision on the safety of a product or process. This also permits immediate measures to be taken in emergency situations.  There are many examples of bans on the production, sale and import of products based on scientific evidence that they pose an unacceptable risk to human, animal or plant health. The SPS Agreement does not affect a government’s ability to ban products under these conditions.  </w:t>
      </w:r>
    </w:p>
    <w:p w14:paraId="399F9B21" w14:textId="5AA039C3" w:rsidR="000976A1" w:rsidRPr="008F35E6" w:rsidRDefault="000976A1" w:rsidP="00142840">
      <w:pPr>
        <w:pStyle w:val="ListParagraph"/>
        <w:numPr>
          <w:ilvl w:val="0"/>
          <w:numId w:val="33"/>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8F35E6">
        <w:rPr>
          <w:rFonts w:ascii="Times New Roman" w:hAnsi="Times New Roman" w:cs="Times New Roman"/>
          <w:lang w:val="en-GB"/>
        </w:rPr>
        <w:t>For the purposes of the SPS Agreement, sanitary and phytosanitary measures are defined as any measures applied:</w:t>
      </w:r>
    </w:p>
    <w:p w14:paraId="3B0F0300" w14:textId="077B4C0E" w:rsidR="000976A1" w:rsidRPr="008F35E6" w:rsidRDefault="00DD7CE6" w:rsidP="008F35E6">
      <w:pPr>
        <w:pStyle w:val="ListParagraph"/>
        <w:numPr>
          <w:ilvl w:val="0"/>
          <w:numId w:val="10"/>
        </w:numPr>
        <w:autoSpaceDE w:val="0"/>
        <w:autoSpaceDN w:val="0"/>
        <w:adjustRightInd w:val="0"/>
        <w:spacing w:before="120" w:after="120" w:line="240" w:lineRule="auto"/>
        <w:ind w:left="0" w:firstLine="709"/>
        <w:contextualSpacing w:val="0"/>
        <w:jc w:val="both"/>
        <w:rPr>
          <w:rFonts w:ascii="Times New Roman" w:hAnsi="Times New Roman" w:cs="Times New Roman"/>
          <w:lang w:val="en-GB"/>
        </w:rPr>
      </w:pPr>
      <w:r w:rsidRPr="008F35E6">
        <w:rPr>
          <w:rFonts w:ascii="Times New Roman" w:hAnsi="Times New Roman" w:cs="Times New Roman"/>
          <w:lang w:val="en-GB"/>
        </w:rPr>
        <w:t>T</w:t>
      </w:r>
      <w:r w:rsidR="000976A1" w:rsidRPr="008F35E6">
        <w:rPr>
          <w:rFonts w:ascii="Times New Roman" w:hAnsi="Times New Roman" w:cs="Times New Roman"/>
          <w:lang w:val="en-GB"/>
        </w:rPr>
        <w:t>o protect human or animal life from risks arising from additives, contaminants, toxins or disease-causing organisms in their food;</w:t>
      </w:r>
    </w:p>
    <w:p w14:paraId="49F2F1D0" w14:textId="20216591" w:rsidR="000976A1" w:rsidRPr="008F35E6" w:rsidRDefault="00DD7CE6" w:rsidP="008F35E6">
      <w:pPr>
        <w:pStyle w:val="ListParagraph"/>
        <w:numPr>
          <w:ilvl w:val="0"/>
          <w:numId w:val="10"/>
        </w:numPr>
        <w:autoSpaceDE w:val="0"/>
        <w:autoSpaceDN w:val="0"/>
        <w:adjustRightInd w:val="0"/>
        <w:spacing w:before="120" w:after="120" w:line="240" w:lineRule="auto"/>
        <w:ind w:left="0" w:firstLine="709"/>
        <w:contextualSpacing w:val="0"/>
        <w:jc w:val="both"/>
        <w:rPr>
          <w:rFonts w:ascii="Times New Roman" w:hAnsi="Times New Roman" w:cs="Times New Roman"/>
          <w:lang w:val="en-GB"/>
        </w:rPr>
      </w:pPr>
      <w:r w:rsidRPr="008F35E6">
        <w:rPr>
          <w:rFonts w:ascii="Times New Roman" w:hAnsi="Times New Roman" w:cs="Times New Roman"/>
          <w:lang w:val="en-GB"/>
        </w:rPr>
        <w:t>T</w:t>
      </w:r>
      <w:r w:rsidR="000976A1" w:rsidRPr="008F35E6">
        <w:rPr>
          <w:rFonts w:ascii="Times New Roman" w:hAnsi="Times New Roman" w:cs="Times New Roman"/>
          <w:lang w:val="en-GB"/>
        </w:rPr>
        <w:t>o protect human life from plant- or animal-carried diseases;</w:t>
      </w:r>
    </w:p>
    <w:p w14:paraId="0833981A" w14:textId="3C423328" w:rsidR="000976A1" w:rsidRPr="008F35E6" w:rsidRDefault="00DD7CE6" w:rsidP="008F35E6">
      <w:pPr>
        <w:pStyle w:val="ListParagraph"/>
        <w:numPr>
          <w:ilvl w:val="0"/>
          <w:numId w:val="10"/>
        </w:numPr>
        <w:autoSpaceDE w:val="0"/>
        <w:autoSpaceDN w:val="0"/>
        <w:adjustRightInd w:val="0"/>
        <w:spacing w:before="120" w:after="120" w:line="240" w:lineRule="auto"/>
        <w:ind w:left="0" w:firstLine="709"/>
        <w:contextualSpacing w:val="0"/>
        <w:jc w:val="both"/>
        <w:rPr>
          <w:rFonts w:ascii="Times New Roman" w:hAnsi="Times New Roman" w:cs="Times New Roman"/>
          <w:lang w:val="en-GB"/>
        </w:rPr>
      </w:pPr>
      <w:r w:rsidRPr="008F35E6">
        <w:rPr>
          <w:rFonts w:ascii="Times New Roman" w:hAnsi="Times New Roman" w:cs="Times New Roman"/>
          <w:lang w:val="en-GB"/>
        </w:rPr>
        <w:t>T</w:t>
      </w:r>
      <w:r w:rsidR="000976A1" w:rsidRPr="008F35E6">
        <w:rPr>
          <w:rFonts w:ascii="Times New Roman" w:hAnsi="Times New Roman" w:cs="Times New Roman"/>
          <w:lang w:val="en-GB"/>
        </w:rPr>
        <w:t>o protect animal or plant life from pests, diseases, or disease-causing organisms;</w:t>
      </w:r>
    </w:p>
    <w:p w14:paraId="3E5EC143" w14:textId="52B16A4F" w:rsidR="000976A1" w:rsidRPr="008F35E6" w:rsidRDefault="00DD7CE6" w:rsidP="008F35E6">
      <w:pPr>
        <w:pStyle w:val="ListParagraph"/>
        <w:numPr>
          <w:ilvl w:val="0"/>
          <w:numId w:val="10"/>
        </w:numPr>
        <w:autoSpaceDE w:val="0"/>
        <w:autoSpaceDN w:val="0"/>
        <w:adjustRightInd w:val="0"/>
        <w:spacing w:before="120" w:after="120" w:line="240" w:lineRule="auto"/>
        <w:ind w:left="0" w:firstLine="709"/>
        <w:contextualSpacing w:val="0"/>
        <w:jc w:val="both"/>
        <w:rPr>
          <w:rFonts w:ascii="Times New Roman" w:hAnsi="Times New Roman" w:cs="Times New Roman"/>
          <w:lang w:val="en-GB"/>
        </w:rPr>
      </w:pPr>
      <w:r w:rsidRPr="008F35E6">
        <w:rPr>
          <w:rFonts w:ascii="Times New Roman" w:hAnsi="Times New Roman" w:cs="Times New Roman"/>
          <w:lang w:val="en-GB"/>
        </w:rPr>
        <w:t>T</w:t>
      </w:r>
      <w:r w:rsidR="000976A1" w:rsidRPr="008F35E6">
        <w:rPr>
          <w:rFonts w:ascii="Times New Roman" w:hAnsi="Times New Roman" w:cs="Times New Roman"/>
          <w:lang w:val="en-GB"/>
        </w:rPr>
        <w:t>o prevent or limit other damage to a country from the entry, establishment or spread of pests.</w:t>
      </w:r>
    </w:p>
    <w:p w14:paraId="5428FA6F" w14:textId="77777777" w:rsidR="000976A1" w:rsidRPr="008F35E6" w:rsidRDefault="000976A1" w:rsidP="00B86933">
      <w:pPr>
        <w:pStyle w:val="ListParagraph"/>
        <w:numPr>
          <w:ilvl w:val="0"/>
          <w:numId w:val="33"/>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8F35E6">
        <w:rPr>
          <w:rFonts w:ascii="Times New Roman" w:hAnsi="Times New Roman" w:cs="Times New Roman"/>
          <w:lang w:val="en-GB"/>
        </w:rPr>
        <w:t>These include sanitary and phytosanitary measures taken to protect the health of fish and wild fauna, as well as of forests and wild flora.</w:t>
      </w:r>
    </w:p>
    <w:p w14:paraId="431C5F06" w14:textId="77777777" w:rsidR="000976A1" w:rsidRPr="008F35E6" w:rsidRDefault="000976A1" w:rsidP="00B86933">
      <w:pPr>
        <w:pStyle w:val="ListParagraph"/>
        <w:numPr>
          <w:ilvl w:val="0"/>
          <w:numId w:val="33"/>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8F35E6">
        <w:rPr>
          <w:rFonts w:ascii="Times New Roman" w:hAnsi="Times New Roman" w:cs="Times New Roman"/>
          <w:lang w:val="en-GB"/>
        </w:rPr>
        <w:lastRenderedPageBreak/>
        <w:t>The international standards that are recognized by the SPS Agreement and which are applicable for protecting biodiversity include the International Plant Protection Convention (IPPC) and the World Organization for Animal Health (formerly the Office International des Epizooties (OIE)).</w:t>
      </w:r>
    </w:p>
    <w:p w14:paraId="0D7C100C" w14:textId="744BC69F" w:rsidR="000976A1" w:rsidRPr="008F35E6" w:rsidRDefault="000976A1" w:rsidP="008F35E6">
      <w:pPr>
        <w:autoSpaceDE w:val="0"/>
        <w:autoSpaceDN w:val="0"/>
        <w:adjustRightInd w:val="0"/>
        <w:spacing w:before="120" w:after="120" w:line="240" w:lineRule="auto"/>
        <w:jc w:val="center"/>
        <w:rPr>
          <w:rFonts w:ascii="Times New Roman" w:hAnsi="Times New Roman" w:cs="Times New Roman"/>
          <w:b/>
          <w:lang w:val="en-GB"/>
        </w:rPr>
      </w:pPr>
      <w:r w:rsidRPr="008F35E6">
        <w:rPr>
          <w:rFonts w:ascii="Times New Roman" w:hAnsi="Times New Roman" w:cs="Times New Roman"/>
          <w:b/>
          <w:lang w:val="en-GB"/>
        </w:rPr>
        <w:t>B. The International Plant Protection Convention</w:t>
      </w:r>
    </w:p>
    <w:p w14:paraId="3466D7B5" w14:textId="70209A61" w:rsidR="000976A1" w:rsidRPr="008F35E6" w:rsidRDefault="000976A1" w:rsidP="00B86933">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The International Plant Protection Convention (IPPC) is an international treaty that aims to secure coordinated, effective action to prevent and to control the introduction and spread of pests of plants and plant products, and to promote appropriate measures for their control. The IPPC was adopted in 1951; it provides a framework and a forum for international cooperation, harmonization and technical exchange between its 183 contracting parties (member countries).</w:t>
      </w:r>
    </w:p>
    <w:p w14:paraId="4FCBDEB1" w14:textId="648F9B75" w:rsidR="00810DF6" w:rsidRPr="008F35E6" w:rsidRDefault="000976A1" w:rsidP="00B86933">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IPPC </w:t>
      </w:r>
      <w:r w:rsidR="000D28F5" w:rsidRPr="008F35E6">
        <w:rPr>
          <w:rFonts w:ascii="Times New Roman" w:hAnsi="Times New Roman" w:cs="Times New Roman"/>
          <w:lang w:val="en-GB"/>
        </w:rPr>
        <w:t xml:space="preserve">has broad </w:t>
      </w:r>
      <w:r w:rsidRPr="008F35E6">
        <w:rPr>
          <w:rFonts w:ascii="Times New Roman" w:hAnsi="Times New Roman" w:cs="Times New Roman"/>
          <w:lang w:val="en-GB"/>
        </w:rPr>
        <w:t xml:space="preserve">scope </w:t>
      </w:r>
      <w:r w:rsidR="000D28F5" w:rsidRPr="008F35E6">
        <w:rPr>
          <w:rFonts w:ascii="Times New Roman" w:hAnsi="Times New Roman" w:cs="Times New Roman"/>
          <w:lang w:val="en-GB"/>
        </w:rPr>
        <w:t xml:space="preserve">on pests </w:t>
      </w:r>
      <w:r w:rsidRPr="008F35E6">
        <w:rPr>
          <w:rFonts w:ascii="Times New Roman" w:hAnsi="Times New Roman" w:cs="Times New Roman"/>
          <w:lang w:val="en-GB"/>
        </w:rPr>
        <w:t>and any alien species that is injurious to plants, or that by risk analysis is shown to be potentially injurious to plants, either directly or indirectly (via other components of ecosystems)</w:t>
      </w:r>
      <w:r w:rsidR="000D28F5" w:rsidRPr="008F35E6">
        <w:rPr>
          <w:rFonts w:ascii="Times New Roman" w:hAnsi="Times New Roman" w:cs="Times New Roman"/>
          <w:lang w:val="en-GB"/>
        </w:rPr>
        <w:t xml:space="preserve"> can be addressed by phytosanitary measures</w:t>
      </w:r>
      <w:r w:rsidRPr="008F35E6">
        <w:rPr>
          <w:rFonts w:ascii="Times New Roman" w:hAnsi="Times New Roman" w:cs="Times New Roman"/>
          <w:lang w:val="en-GB"/>
        </w:rPr>
        <w:t xml:space="preserve">. </w:t>
      </w:r>
      <w:r w:rsidR="000D28F5" w:rsidRPr="008F35E6">
        <w:rPr>
          <w:rFonts w:ascii="Times New Roman" w:hAnsi="Times New Roman" w:cs="Times New Roman"/>
          <w:lang w:val="en-GB"/>
        </w:rPr>
        <w:t>The</w:t>
      </w:r>
      <w:r w:rsidRPr="008F35E6">
        <w:rPr>
          <w:rFonts w:ascii="Times New Roman" w:hAnsi="Times New Roman" w:cs="Times New Roman"/>
          <w:lang w:val="en-GB"/>
        </w:rPr>
        <w:t xml:space="preserve"> IPPC extends to protecting the integrity not only of cultivated plants in </w:t>
      </w:r>
      <w:proofErr w:type="spellStart"/>
      <w:r w:rsidRPr="008F35E6">
        <w:rPr>
          <w:rFonts w:ascii="Times New Roman" w:hAnsi="Times New Roman" w:cs="Times New Roman"/>
          <w:lang w:val="en-GB"/>
        </w:rPr>
        <w:t>agro</w:t>
      </w:r>
      <w:proofErr w:type="spellEnd"/>
      <w:r w:rsidRPr="008F35E6">
        <w:rPr>
          <w:rFonts w:ascii="Times New Roman" w:hAnsi="Times New Roman" w:cs="Times New Roman"/>
          <w:lang w:val="en-GB"/>
        </w:rPr>
        <w:t xml:space="preserve">-ecosystems, but also </w:t>
      </w:r>
      <w:r w:rsidR="00810DF6" w:rsidRPr="008F35E6">
        <w:rPr>
          <w:rFonts w:ascii="Times New Roman" w:hAnsi="Times New Roman" w:cs="Times New Roman"/>
          <w:lang w:val="en-GB"/>
        </w:rPr>
        <w:t xml:space="preserve">issues related to </w:t>
      </w:r>
      <w:r w:rsidRPr="008F35E6">
        <w:rPr>
          <w:rFonts w:ascii="Times New Roman" w:hAnsi="Times New Roman" w:cs="Times New Roman"/>
          <w:lang w:val="en-GB"/>
        </w:rPr>
        <w:t>non-</w:t>
      </w:r>
      <w:r w:rsidR="00810DF6" w:rsidRPr="008F35E6">
        <w:rPr>
          <w:rFonts w:ascii="Times New Roman" w:hAnsi="Times New Roman" w:cs="Times New Roman"/>
          <w:lang w:val="en-GB"/>
        </w:rPr>
        <w:t>native</w:t>
      </w:r>
      <w:r w:rsidRPr="008F35E6">
        <w:rPr>
          <w:rFonts w:ascii="Times New Roman" w:hAnsi="Times New Roman" w:cs="Times New Roman"/>
          <w:lang w:val="en-GB"/>
        </w:rPr>
        <w:t xml:space="preserve"> plants that have been imported and planted for forestry, amenity</w:t>
      </w:r>
      <w:r w:rsidR="00810DF6" w:rsidRPr="008F35E6">
        <w:rPr>
          <w:rFonts w:ascii="Times New Roman" w:hAnsi="Times New Roman" w:cs="Times New Roman"/>
          <w:lang w:val="en-GB"/>
        </w:rPr>
        <w:t>,</w:t>
      </w:r>
      <w:r w:rsidRPr="008F35E6">
        <w:rPr>
          <w:rFonts w:ascii="Times New Roman" w:hAnsi="Times New Roman" w:cs="Times New Roman"/>
          <w:lang w:val="en-GB"/>
        </w:rPr>
        <w:t xml:space="preserve"> habitat management</w:t>
      </w:r>
      <w:r w:rsidR="00810DF6" w:rsidRPr="008F35E6">
        <w:rPr>
          <w:rFonts w:ascii="Times New Roman" w:hAnsi="Times New Roman" w:cs="Times New Roman"/>
          <w:lang w:val="en-GB"/>
        </w:rPr>
        <w:t xml:space="preserve"> or ecosystem restoration</w:t>
      </w:r>
      <w:r w:rsidRPr="008F35E6">
        <w:rPr>
          <w:rFonts w:ascii="Times New Roman" w:hAnsi="Times New Roman" w:cs="Times New Roman"/>
          <w:lang w:val="en-GB"/>
        </w:rPr>
        <w:t xml:space="preserve">, and </w:t>
      </w:r>
      <w:r w:rsidR="00810DF6" w:rsidRPr="008F35E6">
        <w:rPr>
          <w:rFonts w:ascii="Times New Roman" w:hAnsi="Times New Roman" w:cs="Times New Roman"/>
          <w:lang w:val="en-GB"/>
        </w:rPr>
        <w:t>native</w:t>
      </w:r>
      <w:r w:rsidRPr="008F35E6">
        <w:rPr>
          <w:rFonts w:ascii="Times New Roman" w:hAnsi="Times New Roman" w:cs="Times New Roman"/>
          <w:lang w:val="en-GB"/>
        </w:rPr>
        <w:t xml:space="preserve"> plants in any </w:t>
      </w:r>
      <w:r w:rsidR="00810DF6" w:rsidRPr="008F35E6">
        <w:rPr>
          <w:rFonts w:ascii="Times New Roman" w:hAnsi="Times New Roman" w:cs="Times New Roman"/>
          <w:lang w:val="en-GB"/>
        </w:rPr>
        <w:t>ecosystems</w:t>
      </w:r>
      <w:r w:rsidRPr="008F35E6">
        <w:rPr>
          <w:rFonts w:ascii="Times New Roman" w:hAnsi="Times New Roman" w:cs="Times New Roman"/>
          <w:lang w:val="en-GB"/>
        </w:rPr>
        <w:t>, whether “man-made” or not. Economic importance may be evaluated based on a harmful impact on crops, or on the environment, or on some other specific value, such as recreation, tourism, or aesthetics.</w:t>
      </w:r>
    </w:p>
    <w:p w14:paraId="2445BF1C" w14:textId="2531C6F3" w:rsidR="00810DF6" w:rsidRPr="008F35E6" w:rsidRDefault="00B86933" w:rsidP="008F35E6">
      <w:pPr>
        <w:autoSpaceDE w:val="0"/>
        <w:autoSpaceDN w:val="0"/>
        <w:adjustRightInd w:val="0"/>
        <w:spacing w:before="120" w:after="120" w:line="240" w:lineRule="auto"/>
        <w:jc w:val="both"/>
        <w:rPr>
          <w:rFonts w:ascii="Times New Roman" w:hAnsi="Times New Roman" w:cs="Times New Roman"/>
          <w:b/>
          <w:lang w:val="en-GB"/>
        </w:rPr>
      </w:pPr>
      <w:r w:rsidRPr="008F35E6">
        <w:rPr>
          <w:rFonts w:ascii="Times New Roman" w:hAnsi="Times New Roman" w:cs="Times New Roman"/>
          <w:lang w:val="en-GB"/>
        </w:rPr>
        <w:t xml:space="preserve">Box </w:t>
      </w:r>
      <w:r w:rsidR="00810DF6" w:rsidRPr="008F35E6">
        <w:rPr>
          <w:rFonts w:ascii="Times New Roman" w:hAnsi="Times New Roman" w:cs="Times New Roman"/>
          <w:lang w:val="en-GB"/>
        </w:rPr>
        <w:t>1</w:t>
      </w:r>
      <w:r>
        <w:rPr>
          <w:rFonts w:ascii="Times New Roman" w:hAnsi="Times New Roman" w:cs="Times New Roman"/>
          <w:lang w:val="en-GB"/>
        </w:rPr>
        <w:t>.</w:t>
      </w:r>
      <w:r w:rsidR="00810DF6" w:rsidRPr="008F35E6">
        <w:rPr>
          <w:rFonts w:ascii="Times New Roman" w:hAnsi="Times New Roman" w:cs="Times New Roman"/>
          <w:lang w:val="en-GB"/>
        </w:rPr>
        <w:t xml:space="preserve"> </w:t>
      </w:r>
      <w:r w:rsidR="00810DF6" w:rsidRPr="008F35E6">
        <w:rPr>
          <w:rFonts w:ascii="Times New Roman" w:hAnsi="Times New Roman" w:cs="Times New Roman"/>
          <w:b/>
          <w:lang w:val="en-GB"/>
        </w:rPr>
        <w:t>Key definitions under the International Plant Protection Convention</w:t>
      </w:r>
    </w:p>
    <w:p w14:paraId="2582FF4E" w14:textId="3804EED5" w:rsidR="00810DF6" w:rsidRPr="008F35E6" w:rsidRDefault="00810DF6" w:rsidP="00810DF6">
      <w:pPr>
        <w:pStyle w:val="ListParagraph"/>
        <w:autoSpaceDE w:val="0"/>
        <w:autoSpaceDN w:val="0"/>
        <w:adjustRightInd w:val="0"/>
        <w:spacing w:after="0" w:line="240" w:lineRule="auto"/>
        <w:ind w:left="0"/>
        <w:jc w:val="both"/>
        <w:rPr>
          <w:rFonts w:ascii="Times New Roman" w:hAnsi="Times New Roman" w:cs="Times New Roman"/>
          <w:lang w:val="en-GB"/>
        </w:rPr>
      </w:pPr>
      <w:r w:rsidRPr="008F35E6">
        <w:rPr>
          <w:rFonts w:ascii="Times New Roman" w:hAnsi="Times New Roman" w:cs="Times New Roman"/>
          <w:noProof/>
          <w:lang w:val="en-GB"/>
        </w:rPr>
        <mc:AlternateContent>
          <mc:Choice Requires="wps">
            <w:drawing>
              <wp:inline distT="0" distB="0" distL="0" distR="0" wp14:anchorId="304B43E9" wp14:editId="1F56AFB3">
                <wp:extent cx="5870602" cy="3696021"/>
                <wp:effectExtent l="0" t="0" r="15875" b="19050"/>
                <wp:docPr id="5" name="Rectangle 5"/>
                <wp:cNvGraphicFramePr/>
                <a:graphic xmlns:a="http://schemas.openxmlformats.org/drawingml/2006/main">
                  <a:graphicData uri="http://schemas.microsoft.com/office/word/2010/wordprocessingShape">
                    <wps:wsp>
                      <wps:cNvSpPr/>
                      <wps:spPr>
                        <a:xfrm>
                          <a:off x="0" y="0"/>
                          <a:ext cx="5870602" cy="369602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E4E94F" w14:textId="77777777" w:rsidR="00B1571E" w:rsidRPr="00810DF6" w:rsidRDefault="00B1571E" w:rsidP="00810DF6">
                            <w:pPr>
                              <w:autoSpaceDE w:val="0"/>
                              <w:autoSpaceDN w:val="0"/>
                              <w:adjustRightInd w:val="0"/>
                              <w:spacing w:after="0" w:line="240" w:lineRule="auto"/>
                              <w:ind w:left="720"/>
                              <w:contextualSpacing/>
                              <w:jc w:val="both"/>
                              <w:rPr>
                                <w:rFonts w:ascii="Times New Roman" w:hAnsi="Times New Roman" w:cs="Times New Roman"/>
                                <w:b/>
                              </w:rPr>
                            </w:pPr>
                            <w:r w:rsidRPr="00810DF6">
                              <w:rPr>
                                <w:rFonts w:ascii="Times New Roman" w:hAnsi="Times New Roman" w:cs="Times New Roman"/>
                                <w:b/>
                                <w:bCs/>
                              </w:rPr>
                              <w:t>CBD definitions</w:t>
                            </w:r>
                          </w:p>
                          <w:p w14:paraId="29D75C5C" w14:textId="77777777" w:rsidR="00B1571E" w:rsidRPr="00810DF6" w:rsidRDefault="00B1571E" w:rsidP="00DB4369">
                            <w:pPr>
                              <w:numPr>
                                <w:ilvl w:val="0"/>
                                <w:numId w:val="29"/>
                              </w:numPr>
                              <w:autoSpaceDE w:val="0"/>
                              <w:autoSpaceDN w:val="0"/>
                              <w:adjustRightInd w:val="0"/>
                              <w:spacing w:after="0" w:line="240" w:lineRule="auto"/>
                              <w:contextualSpacing/>
                              <w:jc w:val="both"/>
                              <w:rPr>
                                <w:rFonts w:ascii="Times New Roman" w:hAnsi="Times New Roman" w:cs="Times New Roman"/>
                              </w:rPr>
                            </w:pPr>
                            <w:r w:rsidRPr="00810DF6">
                              <w:rPr>
                                <w:rFonts w:ascii="Times New Roman" w:hAnsi="Times New Roman" w:cs="Times New Roman"/>
                                <w:b/>
                                <w:bCs/>
                              </w:rPr>
                              <w:t>alien species:</w:t>
                            </w:r>
                            <w:r w:rsidRPr="00810DF6">
                              <w:rPr>
                                <w:rFonts w:ascii="Times New Roman" w:hAnsi="Times New Roman" w:cs="Times New Roman"/>
                                <w:bCs/>
                              </w:rPr>
                              <w:t xml:space="preserve"> </w:t>
                            </w:r>
                            <w:r w:rsidRPr="00810DF6">
                              <w:rPr>
                                <w:rFonts w:ascii="Times New Roman" w:hAnsi="Times New Roman" w:cs="Times New Roman"/>
                              </w:rPr>
                              <w:t>A species, subspecies or lower taxon, introduced outside its natural past or present distribution; includes any part, gametes, seeds, eggs, or propagules of such species that might survive and subsequently reproduce</w:t>
                            </w:r>
                          </w:p>
                          <w:p w14:paraId="45FEF509" w14:textId="77777777" w:rsidR="00B1571E" w:rsidRPr="00810DF6" w:rsidRDefault="00B1571E" w:rsidP="00DB4369">
                            <w:pPr>
                              <w:numPr>
                                <w:ilvl w:val="0"/>
                                <w:numId w:val="29"/>
                              </w:numPr>
                              <w:autoSpaceDE w:val="0"/>
                              <w:autoSpaceDN w:val="0"/>
                              <w:adjustRightInd w:val="0"/>
                              <w:spacing w:after="0" w:line="240" w:lineRule="auto"/>
                              <w:contextualSpacing/>
                              <w:jc w:val="both"/>
                              <w:rPr>
                                <w:rFonts w:ascii="Times New Roman" w:hAnsi="Times New Roman" w:cs="Times New Roman"/>
                              </w:rPr>
                            </w:pPr>
                            <w:r w:rsidRPr="00810DF6">
                              <w:rPr>
                                <w:rFonts w:ascii="Times New Roman" w:hAnsi="Times New Roman" w:cs="Times New Roman"/>
                                <w:b/>
                                <w:bCs/>
                              </w:rPr>
                              <w:t>invasive alien species:</w:t>
                            </w:r>
                            <w:r w:rsidRPr="00810DF6">
                              <w:rPr>
                                <w:rFonts w:ascii="Times New Roman" w:hAnsi="Times New Roman" w:cs="Times New Roman"/>
                                <w:bCs/>
                              </w:rPr>
                              <w:t xml:space="preserve"> </w:t>
                            </w:r>
                            <w:r w:rsidRPr="00810DF6">
                              <w:rPr>
                                <w:rFonts w:ascii="Times New Roman" w:hAnsi="Times New Roman" w:cs="Times New Roman"/>
                              </w:rPr>
                              <w:t>An alien species whose introduction and/or spread threaten biological diversity</w:t>
                            </w:r>
                          </w:p>
                          <w:p w14:paraId="610B3C46" w14:textId="77777777" w:rsidR="00B1571E" w:rsidRPr="00810DF6" w:rsidRDefault="00B1571E" w:rsidP="00DB4369">
                            <w:pPr>
                              <w:numPr>
                                <w:ilvl w:val="1"/>
                                <w:numId w:val="29"/>
                              </w:numPr>
                              <w:autoSpaceDE w:val="0"/>
                              <w:autoSpaceDN w:val="0"/>
                              <w:adjustRightInd w:val="0"/>
                              <w:spacing w:after="0" w:line="240" w:lineRule="auto"/>
                              <w:contextualSpacing/>
                              <w:jc w:val="both"/>
                              <w:rPr>
                                <w:rFonts w:ascii="Times New Roman" w:hAnsi="Times New Roman" w:cs="Times New Roman"/>
                                <w:b/>
                              </w:rPr>
                            </w:pPr>
                            <w:r w:rsidRPr="00810DF6">
                              <w:rPr>
                                <w:rFonts w:ascii="Times New Roman" w:hAnsi="Times New Roman" w:cs="Times New Roman"/>
                                <w:b/>
                              </w:rPr>
                              <w:t xml:space="preserve">IPPC definitions (ISPM 5: </w:t>
                            </w:r>
                            <w:r w:rsidRPr="00810DF6">
                              <w:rPr>
                                <w:rFonts w:ascii="Times New Roman" w:hAnsi="Times New Roman" w:cs="Times New Roman"/>
                                <w:b/>
                                <w:i/>
                              </w:rPr>
                              <w:t>Glossary of phytosanitary terms</w:t>
                            </w:r>
                            <w:r w:rsidRPr="00810DF6">
                              <w:rPr>
                                <w:rFonts w:ascii="Times New Roman" w:hAnsi="Times New Roman" w:cs="Times New Roman"/>
                                <w:b/>
                              </w:rPr>
                              <w:t xml:space="preserve">) </w:t>
                            </w:r>
                          </w:p>
                          <w:p w14:paraId="071439C0" w14:textId="77777777" w:rsidR="00B1571E" w:rsidRPr="00810DF6" w:rsidRDefault="00B1571E" w:rsidP="00DB4369">
                            <w:pPr>
                              <w:numPr>
                                <w:ilvl w:val="0"/>
                                <w:numId w:val="29"/>
                              </w:numPr>
                              <w:autoSpaceDE w:val="0"/>
                              <w:autoSpaceDN w:val="0"/>
                              <w:adjustRightInd w:val="0"/>
                              <w:spacing w:after="0" w:line="240" w:lineRule="auto"/>
                              <w:contextualSpacing/>
                              <w:jc w:val="both"/>
                              <w:rPr>
                                <w:rFonts w:ascii="Times New Roman" w:hAnsi="Times New Roman" w:cs="Times New Roman"/>
                                <w:b/>
                                <w:bCs/>
                              </w:rPr>
                            </w:pPr>
                            <w:r w:rsidRPr="00810DF6">
                              <w:rPr>
                                <w:rFonts w:ascii="Times New Roman" w:hAnsi="Times New Roman" w:cs="Times New Roman"/>
                                <w:b/>
                                <w:bCs/>
                              </w:rPr>
                              <w:t xml:space="preserve">pest: </w:t>
                            </w:r>
                            <w:r w:rsidRPr="00810DF6">
                              <w:rPr>
                                <w:rFonts w:ascii="Times New Roman" w:hAnsi="Times New Roman" w:cs="Times New Roman"/>
                                <w:bCs/>
                              </w:rPr>
                              <w:t>Any species, strain or biotype of plant, animal or pathogenic agent injurious to plants or plant products</w:t>
                            </w:r>
                          </w:p>
                          <w:p w14:paraId="2DF838F1" w14:textId="77777777" w:rsidR="00B1571E" w:rsidRPr="00810DF6" w:rsidRDefault="00B1571E" w:rsidP="00DB4369">
                            <w:pPr>
                              <w:numPr>
                                <w:ilvl w:val="0"/>
                                <w:numId w:val="29"/>
                              </w:numPr>
                              <w:autoSpaceDE w:val="0"/>
                              <w:autoSpaceDN w:val="0"/>
                              <w:adjustRightInd w:val="0"/>
                              <w:spacing w:after="0" w:line="240" w:lineRule="auto"/>
                              <w:contextualSpacing/>
                              <w:jc w:val="both"/>
                              <w:rPr>
                                <w:rFonts w:ascii="Times New Roman" w:hAnsi="Times New Roman" w:cs="Times New Roman"/>
                                <w:bCs/>
                              </w:rPr>
                            </w:pPr>
                            <w:r w:rsidRPr="00810DF6">
                              <w:rPr>
                                <w:rFonts w:ascii="Times New Roman" w:hAnsi="Times New Roman" w:cs="Times New Roman"/>
                                <w:b/>
                                <w:bCs/>
                              </w:rPr>
                              <w:t xml:space="preserve">quarantine pest: </w:t>
                            </w:r>
                            <w:r w:rsidRPr="00810DF6">
                              <w:rPr>
                                <w:rFonts w:ascii="Times New Roman" w:hAnsi="Times New Roman" w:cs="Times New Roman"/>
                                <w:bCs/>
                              </w:rPr>
                              <w:t>A pest of potential economic importance to the area endangered thereby and not yet present there, or present but not widely distributed and being officially controlled</w:t>
                            </w:r>
                          </w:p>
                          <w:p w14:paraId="26AD4640" w14:textId="77777777" w:rsidR="00B1571E" w:rsidRPr="00810DF6" w:rsidRDefault="00B1571E" w:rsidP="00810DF6">
                            <w:pPr>
                              <w:autoSpaceDE w:val="0"/>
                              <w:autoSpaceDN w:val="0"/>
                              <w:adjustRightInd w:val="0"/>
                              <w:spacing w:after="0" w:line="240" w:lineRule="auto"/>
                              <w:ind w:left="720"/>
                              <w:contextualSpacing/>
                              <w:jc w:val="both"/>
                              <w:rPr>
                                <w:rFonts w:ascii="Times New Roman" w:hAnsi="Times New Roman" w:cs="Times New Roman"/>
                                <w:bCs/>
                              </w:rPr>
                            </w:pPr>
                          </w:p>
                          <w:p w14:paraId="2C8F84AF" w14:textId="24578482" w:rsidR="00B1571E" w:rsidRDefault="00B1571E" w:rsidP="008F35E6">
                            <w:r w:rsidRPr="00810DF6">
                              <w:rPr>
                                <w:rFonts w:ascii="Times New Roman" w:hAnsi="Times New Roman" w:cs="Times New Roman"/>
                                <w:bCs/>
                                <w:i/>
                              </w:rPr>
                              <w:t>The IPPC definition of a quarantine pest covers much, but not all, of what is considered as an invasive alien species under the CBD. Both definitions cover any organism that is injurious to plants and that has an environmental impact (threatens biological diversity). Both definitions prescribe in different words that the environmental impact results from the organism’s introduction and/or spread. It can be argued that most quarantine pests are invasive alien species and that those invasive alien species which are directly or indirectly injurious to plants are quarantine pests. One marked difference between the definitions is that quarantine pests do not necessarily threaten biological diversity. For example, they may affect only agricultural or horticultural plants that are alien species in their own right.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4B43E9" id="Rectangle 5" o:spid="_x0000_s1026" style="width:462.25pt;height:29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" fillcolor="white [3201]" strokecolor="black [3213]" strokeweight="1pt">
                <v:textbox>
                  <w:txbxContent>
                    <w:p w14:paraId="35E4E94F" w14:textId="77777777" w:rsidR="00B1571E" w:rsidRPr="00810DF6" w:rsidRDefault="00B1571E" w:rsidP="00810DF6">
                      <w:pPr>
                        <w:autoSpaceDE w:val="0"/>
                        <w:autoSpaceDN w:val="0"/>
                        <w:adjustRightInd w:val="0"/>
                        <w:spacing w:after="0" w:line="240" w:lineRule="auto"/>
                        <w:ind w:left="720"/>
                        <w:contextualSpacing/>
                        <w:jc w:val="both"/>
                        <w:rPr>
                          <w:rFonts w:ascii="Times New Roman" w:hAnsi="Times New Roman" w:cs="Times New Roman"/>
                          <w:b/>
                        </w:rPr>
                      </w:pPr>
                      <w:r w:rsidRPr="00810DF6">
                        <w:rPr>
                          <w:rFonts w:ascii="Times New Roman" w:hAnsi="Times New Roman" w:cs="Times New Roman"/>
                          <w:b/>
                          <w:bCs/>
                        </w:rPr>
                        <w:t>CBD definitions</w:t>
                      </w:r>
                    </w:p>
                    <w:p w14:paraId="29D75C5C" w14:textId="77777777" w:rsidR="00B1571E" w:rsidRPr="00810DF6" w:rsidRDefault="00B1571E" w:rsidP="00DB4369">
                      <w:pPr>
                        <w:numPr>
                          <w:ilvl w:val="0"/>
                          <w:numId w:val="29"/>
                        </w:numPr>
                        <w:autoSpaceDE w:val="0"/>
                        <w:autoSpaceDN w:val="0"/>
                        <w:adjustRightInd w:val="0"/>
                        <w:spacing w:after="0" w:line="240" w:lineRule="auto"/>
                        <w:contextualSpacing/>
                        <w:jc w:val="both"/>
                        <w:rPr>
                          <w:rFonts w:ascii="Times New Roman" w:hAnsi="Times New Roman" w:cs="Times New Roman"/>
                        </w:rPr>
                      </w:pPr>
                      <w:r w:rsidRPr="00810DF6">
                        <w:rPr>
                          <w:rFonts w:ascii="Times New Roman" w:hAnsi="Times New Roman" w:cs="Times New Roman"/>
                          <w:b/>
                          <w:bCs/>
                        </w:rPr>
                        <w:t>alien species:</w:t>
                      </w:r>
                      <w:r w:rsidRPr="00810DF6">
                        <w:rPr>
                          <w:rFonts w:ascii="Times New Roman" w:hAnsi="Times New Roman" w:cs="Times New Roman"/>
                          <w:bCs/>
                        </w:rPr>
                        <w:t xml:space="preserve"> </w:t>
                      </w:r>
                      <w:r w:rsidRPr="00810DF6">
                        <w:rPr>
                          <w:rFonts w:ascii="Times New Roman" w:hAnsi="Times New Roman" w:cs="Times New Roman"/>
                        </w:rPr>
                        <w:t>A species, subspecies or lower taxon, introduced outside its natural past or present distribution; includes any part, gametes, seeds, eggs, or propagules of such species that might survive and subsequently reproduce</w:t>
                      </w:r>
                    </w:p>
                    <w:p w14:paraId="45FEF509" w14:textId="77777777" w:rsidR="00B1571E" w:rsidRPr="00810DF6" w:rsidRDefault="00B1571E" w:rsidP="00DB4369">
                      <w:pPr>
                        <w:numPr>
                          <w:ilvl w:val="0"/>
                          <w:numId w:val="29"/>
                        </w:numPr>
                        <w:autoSpaceDE w:val="0"/>
                        <w:autoSpaceDN w:val="0"/>
                        <w:adjustRightInd w:val="0"/>
                        <w:spacing w:after="0" w:line="240" w:lineRule="auto"/>
                        <w:contextualSpacing/>
                        <w:jc w:val="both"/>
                        <w:rPr>
                          <w:rFonts w:ascii="Times New Roman" w:hAnsi="Times New Roman" w:cs="Times New Roman"/>
                        </w:rPr>
                      </w:pPr>
                      <w:r w:rsidRPr="00810DF6">
                        <w:rPr>
                          <w:rFonts w:ascii="Times New Roman" w:hAnsi="Times New Roman" w:cs="Times New Roman"/>
                          <w:b/>
                          <w:bCs/>
                        </w:rPr>
                        <w:t>invasive alien species:</w:t>
                      </w:r>
                      <w:r w:rsidRPr="00810DF6">
                        <w:rPr>
                          <w:rFonts w:ascii="Times New Roman" w:hAnsi="Times New Roman" w:cs="Times New Roman"/>
                          <w:bCs/>
                        </w:rPr>
                        <w:t xml:space="preserve"> </w:t>
                      </w:r>
                      <w:r w:rsidRPr="00810DF6">
                        <w:rPr>
                          <w:rFonts w:ascii="Times New Roman" w:hAnsi="Times New Roman" w:cs="Times New Roman"/>
                        </w:rPr>
                        <w:t>An alien species whose introduction and/or spread threaten biological diversity</w:t>
                      </w:r>
                    </w:p>
                    <w:p w14:paraId="610B3C46" w14:textId="77777777" w:rsidR="00B1571E" w:rsidRPr="00810DF6" w:rsidRDefault="00B1571E" w:rsidP="00DB4369">
                      <w:pPr>
                        <w:numPr>
                          <w:ilvl w:val="1"/>
                          <w:numId w:val="29"/>
                        </w:numPr>
                        <w:autoSpaceDE w:val="0"/>
                        <w:autoSpaceDN w:val="0"/>
                        <w:adjustRightInd w:val="0"/>
                        <w:spacing w:after="0" w:line="240" w:lineRule="auto"/>
                        <w:contextualSpacing/>
                        <w:jc w:val="both"/>
                        <w:rPr>
                          <w:rFonts w:ascii="Times New Roman" w:hAnsi="Times New Roman" w:cs="Times New Roman"/>
                          <w:b/>
                        </w:rPr>
                      </w:pPr>
                      <w:r w:rsidRPr="00810DF6">
                        <w:rPr>
                          <w:rFonts w:ascii="Times New Roman" w:hAnsi="Times New Roman" w:cs="Times New Roman"/>
                          <w:b/>
                        </w:rPr>
                        <w:t xml:space="preserve">IPPC definitions (ISPM 5: </w:t>
                      </w:r>
                      <w:r w:rsidRPr="00810DF6">
                        <w:rPr>
                          <w:rFonts w:ascii="Times New Roman" w:hAnsi="Times New Roman" w:cs="Times New Roman"/>
                          <w:b/>
                          <w:i/>
                        </w:rPr>
                        <w:t>Glossary of phytosanitary terms</w:t>
                      </w:r>
                      <w:r w:rsidRPr="00810DF6">
                        <w:rPr>
                          <w:rFonts w:ascii="Times New Roman" w:hAnsi="Times New Roman" w:cs="Times New Roman"/>
                          <w:b/>
                        </w:rPr>
                        <w:t xml:space="preserve">) </w:t>
                      </w:r>
                    </w:p>
                    <w:p w14:paraId="071439C0" w14:textId="77777777" w:rsidR="00B1571E" w:rsidRPr="00810DF6" w:rsidRDefault="00B1571E" w:rsidP="00DB4369">
                      <w:pPr>
                        <w:numPr>
                          <w:ilvl w:val="0"/>
                          <w:numId w:val="29"/>
                        </w:numPr>
                        <w:autoSpaceDE w:val="0"/>
                        <w:autoSpaceDN w:val="0"/>
                        <w:adjustRightInd w:val="0"/>
                        <w:spacing w:after="0" w:line="240" w:lineRule="auto"/>
                        <w:contextualSpacing/>
                        <w:jc w:val="both"/>
                        <w:rPr>
                          <w:rFonts w:ascii="Times New Roman" w:hAnsi="Times New Roman" w:cs="Times New Roman"/>
                          <w:b/>
                          <w:bCs/>
                        </w:rPr>
                      </w:pPr>
                      <w:r w:rsidRPr="00810DF6">
                        <w:rPr>
                          <w:rFonts w:ascii="Times New Roman" w:hAnsi="Times New Roman" w:cs="Times New Roman"/>
                          <w:b/>
                          <w:bCs/>
                        </w:rPr>
                        <w:t xml:space="preserve">pest: </w:t>
                      </w:r>
                      <w:r w:rsidRPr="00810DF6">
                        <w:rPr>
                          <w:rFonts w:ascii="Times New Roman" w:hAnsi="Times New Roman" w:cs="Times New Roman"/>
                          <w:bCs/>
                        </w:rPr>
                        <w:t>Any species, strain or biotype of plant, animal or pathogenic agent injurious to plants or plant products</w:t>
                      </w:r>
                    </w:p>
                    <w:p w14:paraId="2DF838F1" w14:textId="77777777" w:rsidR="00B1571E" w:rsidRPr="00810DF6" w:rsidRDefault="00B1571E" w:rsidP="00DB4369">
                      <w:pPr>
                        <w:numPr>
                          <w:ilvl w:val="0"/>
                          <w:numId w:val="29"/>
                        </w:numPr>
                        <w:autoSpaceDE w:val="0"/>
                        <w:autoSpaceDN w:val="0"/>
                        <w:adjustRightInd w:val="0"/>
                        <w:spacing w:after="0" w:line="240" w:lineRule="auto"/>
                        <w:contextualSpacing/>
                        <w:jc w:val="both"/>
                        <w:rPr>
                          <w:rFonts w:ascii="Times New Roman" w:hAnsi="Times New Roman" w:cs="Times New Roman"/>
                          <w:bCs/>
                        </w:rPr>
                      </w:pPr>
                      <w:r w:rsidRPr="00810DF6">
                        <w:rPr>
                          <w:rFonts w:ascii="Times New Roman" w:hAnsi="Times New Roman" w:cs="Times New Roman"/>
                          <w:b/>
                          <w:bCs/>
                        </w:rPr>
                        <w:t xml:space="preserve">quarantine pest: </w:t>
                      </w:r>
                      <w:r w:rsidRPr="00810DF6">
                        <w:rPr>
                          <w:rFonts w:ascii="Times New Roman" w:hAnsi="Times New Roman" w:cs="Times New Roman"/>
                          <w:bCs/>
                        </w:rPr>
                        <w:t>A pest of potential economic importance to the area endangered thereby and not yet present there, or present but not widely distributed and being officially controlled</w:t>
                      </w:r>
                    </w:p>
                    <w:p w14:paraId="26AD4640" w14:textId="77777777" w:rsidR="00B1571E" w:rsidRPr="00810DF6" w:rsidRDefault="00B1571E" w:rsidP="00810DF6">
                      <w:pPr>
                        <w:autoSpaceDE w:val="0"/>
                        <w:autoSpaceDN w:val="0"/>
                        <w:adjustRightInd w:val="0"/>
                        <w:spacing w:after="0" w:line="240" w:lineRule="auto"/>
                        <w:ind w:left="720"/>
                        <w:contextualSpacing/>
                        <w:jc w:val="both"/>
                        <w:rPr>
                          <w:rFonts w:ascii="Times New Roman" w:hAnsi="Times New Roman" w:cs="Times New Roman"/>
                          <w:bCs/>
                        </w:rPr>
                      </w:pPr>
                    </w:p>
                    <w:p w14:paraId="2C8F84AF" w14:textId="24578482" w:rsidR="00B1571E" w:rsidRDefault="00B1571E" w:rsidP="008F35E6">
                      <w:r w:rsidRPr="00810DF6">
                        <w:rPr>
                          <w:rFonts w:ascii="Times New Roman" w:hAnsi="Times New Roman" w:cs="Times New Roman"/>
                          <w:bCs/>
                          <w:i/>
                        </w:rPr>
                        <w:t>The IPPC definition of a quarantine pest covers much, but not all, of what is considered as an invasive alien species under the CBD. Both definitions cover any organism that is injurious to plants and that has an environmental impact (threatens biological diversity). Both definitions prescribe in different words that the environmental impact results from the organism’s introduction and/or spread. It can be argued that most quarantine pests are invasive alien species and that those invasive alien species which are directly or indirectly injurious to plants are quarantine pests. One marked difference between the definitions is that quarantine pests do not necessarily threaten biological diversity. For example, they may affect only agricultural or horticultural plants that are alien species in their own right.</w:t>
                      </w:r>
                    </w:p>
                  </w:txbxContent>
                </v:textbox>
                <w10:anchorlock/>
              </v:rect>
            </w:pict>
          </mc:Fallback>
        </mc:AlternateContent>
      </w:r>
    </w:p>
    <w:p w14:paraId="2DD55881" w14:textId="1D8AF581" w:rsidR="000976A1" w:rsidRPr="008F35E6" w:rsidRDefault="000976A1" w:rsidP="008F35E6">
      <w:pPr>
        <w:autoSpaceDE w:val="0"/>
        <w:autoSpaceDN w:val="0"/>
        <w:adjustRightInd w:val="0"/>
        <w:spacing w:after="0" w:line="240" w:lineRule="auto"/>
        <w:jc w:val="both"/>
        <w:rPr>
          <w:rFonts w:ascii="Times New Roman" w:hAnsi="Times New Roman" w:cs="Times New Roman"/>
          <w:b/>
          <w:lang w:val="en-GB"/>
        </w:rPr>
      </w:pPr>
    </w:p>
    <w:p w14:paraId="6CB114A4" w14:textId="56C920B6" w:rsidR="000976A1" w:rsidRPr="00B86933" w:rsidRDefault="000976A1" w:rsidP="00B86933">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B86933">
        <w:rPr>
          <w:rFonts w:ascii="Times New Roman" w:hAnsi="Times New Roman" w:cs="Times New Roman"/>
          <w:lang w:val="en-GB"/>
        </w:rPr>
        <w:t>International Standards for Phytosanitary Measures (ISPMs) are standards adopted by the Commission on Phytosanitary Measures (CPM), which is the governing body of the International Plant Protection Convention (IPPC). The IPPC is the only standard setting organization for plant health</w:t>
      </w:r>
      <w:r w:rsidR="00810DF6" w:rsidRPr="00B86933">
        <w:rPr>
          <w:rFonts w:ascii="Times New Roman" w:hAnsi="Times New Roman" w:cs="Times New Roman"/>
          <w:lang w:val="en-GB"/>
        </w:rPr>
        <w:t xml:space="preserve"> recognized by the World Trade </w:t>
      </w:r>
      <w:proofErr w:type="gramStart"/>
      <w:r w:rsidR="00810DF6" w:rsidRPr="00B86933">
        <w:rPr>
          <w:rFonts w:ascii="Times New Roman" w:hAnsi="Times New Roman" w:cs="Times New Roman"/>
          <w:lang w:val="en-GB"/>
        </w:rPr>
        <w:t>Organisation, and</w:t>
      </w:r>
      <w:proofErr w:type="gramEnd"/>
      <w:r w:rsidR="00810DF6" w:rsidRPr="00B86933">
        <w:rPr>
          <w:rFonts w:ascii="Times New Roman" w:hAnsi="Times New Roman" w:cs="Times New Roman"/>
          <w:lang w:val="en-GB"/>
        </w:rPr>
        <w:t xml:space="preserve"> provides</w:t>
      </w:r>
      <w:r w:rsidRPr="00B86933">
        <w:rPr>
          <w:rFonts w:ascii="Times New Roman" w:hAnsi="Times New Roman" w:cs="Times New Roman"/>
          <w:lang w:val="en-GB"/>
        </w:rPr>
        <w:t xml:space="preserve"> the basis for phytosanitary measures applied in international trade by the Members of the WTO under the Agreement</w:t>
      </w:r>
      <w:r w:rsidR="00810DF6" w:rsidRPr="00B86933">
        <w:rPr>
          <w:rFonts w:ascii="Times New Roman" w:hAnsi="Times New Roman" w:cs="Times New Roman"/>
          <w:lang w:val="en-GB"/>
        </w:rPr>
        <w:t xml:space="preserve"> of Application of Sanitary and </w:t>
      </w:r>
      <w:r w:rsidR="00810DF6" w:rsidRPr="00B86933">
        <w:rPr>
          <w:rFonts w:ascii="Times New Roman" w:hAnsi="Times New Roman" w:cs="Times New Roman"/>
          <w:lang w:val="en-GB"/>
        </w:rPr>
        <w:lastRenderedPageBreak/>
        <w:t>Phytosanitary Measures</w:t>
      </w:r>
      <w:r w:rsidRPr="00B86933">
        <w:rPr>
          <w:rFonts w:ascii="Times New Roman" w:hAnsi="Times New Roman" w:cs="Times New Roman"/>
          <w:lang w:val="en-GB"/>
        </w:rPr>
        <w:t xml:space="preserve">. Standard setting is a core component of the IPPC (Article X) and is a major focus for the IPPC Community, in addition to implementation and capacity development. </w:t>
      </w:r>
    </w:p>
    <w:p w14:paraId="6071D83A" w14:textId="7B5A791B" w:rsidR="000976A1" w:rsidRPr="00B86933" w:rsidRDefault="000976A1" w:rsidP="00B86933">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B86933">
        <w:rPr>
          <w:rFonts w:ascii="Times New Roman" w:hAnsi="Times New Roman" w:cs="Times New Roman"/>
          <w:lang w:val="en-GB"/>
        </w:rPr>
        <w:t xml:space="preserve">ISPM 1: Phytosanitary principles for the protection of plants and the application of phytosanitary measures in international trade </w:t>
      </w:r>
      <w:r w:rsidRPr="00B86933">
        <w:rPr>
          <w:rFonts w:ascii="Times New Roman" w:hAnsi="Times New Roman" w:cs="Times New Roman"/>
          <w:lang w:val="en-GB"/>
        </w:rPr>
        <w:footnoteReference w:id="16"/>
      </w:r>
      <w:r w:rsidRPr="00B86933">
        <w:rPr>
          <w:rFonts w:ascii="Times New Roman" w:hAnsi="Times New Roman" w:cs="Times New Roman"/>
          <w:lang w:val="en-GB"/>
        </w:rPr>
        <w:t xml:space="preserve">, explains the CPM and provides general guidance to National Plant Protection Organizations (NPPOs) related to the establishment, implementation and monitoring of phytosanitary measures, and to the administration of official phytosanitary systems. It describes the rights and obligations of contracting parties to the IPPC and describes phytosanitary principles for the protection of plants that are embodied in the IPPC and elaborated in its ISPMs. It also covers principles related to the protection of plants, including cultivated and non-cultivated/unmanaged plants, wild flora and aquatic plants, those regarding the application of phytosanitary measures to the international movement of people, commodities and conveyances, as well as those inherent in the objectives of the IPPC. </w:t>
      </w:r>
    </w:p>
    <w:p w14:paraId="0A8124A1" w14:textId="7BB319A7" w:rsidR="000976A1" w:rsidRPr="00B86933" w:rsidRDefault="000976A1" w:rsidP="00B86933">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B86933">
        <w:rPr>
          <w:rFonts w:ascii="Times New Roman" w:hAnsi="Times New Roman" w:cs="Times New Roman"/>
          <w:lang w:val="en-GB"/>
        </w:rPr>
        <w:t xml:space="preserve">There </w:t>
      </w:r>
      <w:proofErr w:type="gramStart"/>
      <w:r w:rsidRPr="00B86933">
        <w:rPr>
          <w:rFonts w:ascii="Times New Roman" w:hAnsi="Times New Roman" w:cs="Times New Roman"/>
          <w:lang w:val="en-GB"/>
        </w:rPr>
        <w:t>are</w:t>
      </w:r>
      <w:proofErr w:type="gramEnd"/>
      <w:r w:rsidRPr="00B86933">
        <w:rPr>
          <w:rFonts w:ascii="Times New Roman" w:hAnsi="Times New Roman" w:cs="Times New Roman"/>
          <w:lang w:val="en-GB"/>
        </w:rPr>
        <w:t xml:space="preserve"> currently a total of 42 adopted ISPMs</w:t>
      </w:r>
      <w:r w:rsidRPr="00B86933">
        <w:rPr>
          <w:rFonts w:ascii="Times New Roman" w:hAnsi="Times New Roman" w:cs="Times New Roman"/>
          <w:lang w:val="en-GB"/>
        </w:rPr>
        <w:footnoteReference w:id="17"/>
      </w:r>
      <w:r w:rsidRPr="00B86933">
        <w:rPr>
          <w:rFonts w:ascii="Times New Roman" w:hAnsi="Times New Roman" w:cs="Times New Roman"/>
          <w:lang w:val="en-GB"/>
        </w:rPr>
        <w:t xml:space="preserve">, plus a large number of phytosanitary treatments and diagnostic protocols for specific pests and several guides, manuals and training materials to support implementation of the ISPMs available on the IPPC website. The texts of the ISPMs are available at: </w:t>
      </w:r>
      <w:hyperlink r:id="rId16" w:history="1">
        <w:r w:rsidRPr="00B86933">
          <w:rPr>
            <w:rFonts w:ascii="Times New Roman" w:hAnsi="Times New Roman" w:cs="Times New Roman"/>
            <w:lang w:val="en-GB"/>
          </w:rPr>
          <w:t>https://www.ippc.int/core-activities/standards-setting/ispms</w:t>
        </w:r>
      </w:hyperlink>
      <w:r w:rsidR="00810DF6" w:rsidRPr="00B86933">
        <w:rPr>
          <w:rFonts w:ascii="Times New Roman" w:hAnsi="Times New Roman" w:cs="Times New Roman"/>
          <w:lang w:val="en-GB"/>
        </w:rPr>
        <w:t xml:space="preserve"> </w:t>
      </w:r>
      <w:r w:rsidRPr="00B86933">
        <w:rPr>
          <w:rFonts w:ascii="Times New Roman" w:hAnsi="Times New Roman" w:cs="Times New Roman"/>
          <w:lang w:val="en-GB"/>
        </w:rPr>
        <w:t xml:space="preserve"> </w:t>
      </w:r>
    </w:p>
    <w:p w14:paraId="1766FC1F" w14:textId="77777777" w:rsidR="000976A1" w:rsidRPr="00B86933" w:rsidRDefault="000976A1" w:rsidP="00B86933">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B86933">
        <w:rPr>
          <w:rFonts w:ascii="Times New Roman" w:hAnsi="Times New Roman" w:cs="Times New Roman"/>
          <w:lang w:val="en-GB"/>
        </w:rPr>
        <w:t xml:space="preserve">These ISPMs cover a wide range of topics, including: pest risk analysis, surveillance, phytosanitary pest status, pest reporting, regulated pest lists, pest eradication, export certification, import control, inspection and emergency measures. There are also </w:t>
      </w:r>
      <w:proofErr w:type="gramStart"/>
      <w:r w:rsidRPr="00B86933">
        <w:rPr>
          <w:rFonts w:ascii="Times New Roman" w:hAnsi="Times New Roman" w:cs="Times New Roman"/>
          <w:lang w:val="en-GB"/>
        </w:rPr>
        <w:t>a number of</w:t>
      </w:r>
      <w:proofErr w:type="gramEnd"/>
      <w:r w:rsidRPr="00B86933">
        <w:rPr>
          <w:rFonts w:ascii="Times New Roman" w:hAnsi="Times New Roman" w:cs="Times New Roman"/>
          <w:lang w:val="en-GB"/>
        </w:rPr>
        <w:t xml:space="preserve"> ISPMs that are specific to the international movement of regulated articles, such as: biological control agents, wood packaging material, wood, seeds, growing media in association with plants, processed products, and used vehicles, machinery and equipment.</w:t>
      </w:r>
    </w:p>
    <w:p w14:paraId="73284D65" w14:textId="77777777" w:rsidR="000976A1" w:rsidRPr="008F35E6" w:rsidRDefault="000976A1" w:rsidP="008F35E6">
      <w:pPr>
        <w:autoSpaceDE w:val="0"/>
        <w:autoSpaceDN w:val="0"/>
        <w:adjustRightInd w:val="0"/>
        <w:spacing w:before="120" w:after="120" w:line="240" w:lineRule="auto"/>
        <w:jc w:val="center"/>
        <w:rPr>
          <w:rFonts w:ascii="Times New Roman" w:hAnsi="Times New Roman" w:cs="Times New Roman"/>
          <w:b/>
          <w:lang w:val="en-GB"/>
        </w:rPr>
      </w:pPr>
      <w:r w:rsidRPr="008F35E6">
        <w:rPr>
          <w:rFonts w:ascii="Times New Roman" w:hAnsi="Times New Roman" w:cs="Times New Roman"/>
          <w:b/>
          <w:lang w:val="en-GB"/>
        </w:rPr>
        <w:t>C. The World Organization for Animal Health</w:t>
      </w:r>
    </w:p>
    <w:p w14:paraId="0E534674" w14:textId="77777777" w:rsidR="000976A1" w:rsidRPr="008F35E6" w:rsidRDefault="000976A1" w:rsidP="00EA56FC">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The World Organization for Animal Health (formerly the Office International des Epizooties (OIE)) establishes standards, guidelines and recommendations pertaining to animal health. In the framework of the international movement of animals, it is important to analyse both the risk of a non-native animal becoming invasive and the risk of pathogens being introduced with the animal. Examples of the OIE work related to invasive alien species include the following:</w:t>
      </w:r>
    </w:p>
    <w:p w14:paraId="6281DC13" w14:textId="2DA57B4B" w:rsidR="000976A1" w:rsidRPr="008F35E6" w:rsidRDefault="000976A1" w:rsidP="008F35E6">
      <w:pPr>
        <w:pStyle w:val="ListParagraph"/>
        <w:numPr>
          <w:ilvl w:val="0"/>
          <w:numId w:val="6"/>
        </w:numPr>
        <w:autoSpaceDE w:val="0"/>
        <w:autoSpaceDN w:val="0"/>
        <w:adjustRightInd w:val="0"/>
        <w:spacing w:before="120" w:after="120" w:line="240" w:lineRule="auto"/>
        <w:contextualSpacing w:val="0"/>
        <w:rPr>
          <w:rFonts w:ascii="Times New Roman" w:hAnsi="Times New Roman" w:cs="Times New Roman"/>
          <w:lang w:val="en-GB"/>
        </w:rPr>
      </w:pPr>
      <w:r w:rsidRPr="008F35E6">
        <w:rPr>
          <w:rFonts w:ascii="Times New Roman" w:hAnsi="Times New Roman" w:cs="Times New Roman"/>
          <w:b/>
          <w:lang w:val="en-GB"/>
        </w:rPr>
        <w:t>The OIE Guidelines for assessing the risk of non-native animals becoming invasive</w:t>
      </w:r>
      <w:r w:rsidRPr="008F35E6">
        <w:rPr>
          <w:rFonts w:ascii="Times New Roman" w:hAnsi="Times New Roman" w:cs="Times New Roman"/>
          <w:vertAlign w:val="superscript"/>
          <w:lang w:val="en-GB"/>
        </w:rPr>
        <w:footnoteReference w:id="18"/>
      </w:r>
    </w:p>
    <w:p w14:paraId="2AE4ADF4" w14:textId="77777777" w:rsidR="000976A1" w:rsidRPr="008F35E6" w:rsidRDefault="000976A1" w:rsidP="00EA56FC">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Trade is responsible for the movement of large numbers of live animals, comprising a wide diversity of species, around the world. Although </w:t>
      </w:r>
      <w:proofErr w:type="gramStart"/>
      <w:r w:rsidRPr="008F35E6">
        <w:rPr>
          <w:rFonts w:ascii="Times New Roman" w:hAnsi="Times New Roman" w:cs="Times New Roman"/>
          <w:lang w:val="en-GB"/>
        </w:rPr>
        <w:t>the majority of</w:t>
      </w:r>
      <w:proofErr w:type="gramEnd"/>
      <w:r w:rsidRPr="008F35E6">
        <w:rPr>
          <w:rFonts w:ascii="Times New Roman" w:hAnsi="Times New Roman" w:cs="Times New Roman"/>
          <w:lang w:val="en-GB"/>
        </w:rPr>
        <w:t xml:space="preserve"> these animals are not intended for release into the natural environment, some are, and others either escape or are subsequently released when their owners no longer wish to care for them. Trade in live animals thus plays a major role in facilitating invasions by non-native species world-wide. Because of the potential for non-native animals to become invasive, science-based risk analysis should be conducted before decisions are made with respect to the proposed importation of non-native animal species into a country or area. Risk analysis is also an important tool when considering the risks posed by so-called ‘hitchhiker’ organisms which may be associated with imported commodities or the vehicle/vessel or container in which they are imported.</w:t>
      </w:r>
    </w:p>
    <w:p w14:paraId="21F23672" w14:textId="77777777" w:rsidR="000976A1" w:rsidRPr="008F35E6" w:rsidRDefault="000976A1" w:rsidP="00EA56FC">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The principal aim of assessing the risk of non-native animals becoming invasive is to provide importing countries with an objective and defensible method of determining whether such imported animal species are likely to become harmful to the environment, animal or human health, or the economy.</w:t>
      </w:r>
    </w:p>
    <w:p w14:paraId="24C65E7A" w14:textId="0BFA6F8D" w:rsidR="000976A1" w:rsidRPr="008F35E6" w:rsidRDefault="000976A1" w:rsidP="008F35E6">
      <w:pPr>
        <w:pStyle w:val="ListParagraph"/>
        <w:numPr>
          <w:ilvl w:val="0"/>
          <w:numId w:val="6"/>
        </w:numPr>
        <w:autoSpaceDE w:val="0"/>
        <w:autoSpaceDN w:val="0"/>
        <w:adjustRightInd w:val="0"/>
        <w:spacing w:before="120" w:after="120" w:line="240" w:lineRule="auto"/>
        <w:contextualSpacing w:val="0"/>
        <w:rPr>
          <w:rFonts w:ascii="Times New Roman" w:hAnsi="Times New Roman" w:cs="Times New Roman"/>
          <w:lang w:val="en-GB"/>
        </w:rPr>
      </w:pPr>
      <w:r w:rsidRPr="008F35E6">
        <w:rPr>
          <w:rFonts w:ascii="Times New Roman" w:hAnsi="Times New Roman" w:cs="Times New Roman"/>
          <w:b/>
          <w:lang w:val="en-GB"/>
        </w:rPr>
        <w:t>The OIE Terrestrial Animal Health Code, Section 2, Chapter 2.1 Import risk analysis</w:t>
      </w:r>
    </w:p>
    <w:p w14:paraId="692321B8" w14:textId="77777777" w:rsidR="000976A1" w:rsidRPr="008F35E6" w:rsidRDefault="000976A1" w:rsidP="004B1267">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lastRenderedPageBreak/>
        <w:t>This OIE standard for import risk analysis covers the potential movement of pathogens with the importation of terrestrial animals and animal products.</w:t>
      </w:r>
    </w:p>
    <w:p w14:paraId="174B4828" w14:textId="17B1B8E2" w:rsidR="000976A1" w:rsidRPr="008F35E6" w:rsidRDefault="000976A1" w:rsidP="008F35E6">
      <w:pPr>
        <w:pStyle w:val="ListParagraph"/>
        <w:numPr>
          <w:ilvl w:val="0"/>
          <w:numId w:val="6"/>
        </w:numPr>
        <w:autoSpaceDE w:val="0"/>
        <w:autoSpaceDN w:val="0"/>
        <w:adjustRightInd w:val="0"/>
        <w:spacing w:before="120" w:after="120" w:line="240" w:lineRule="auto"/>
        <w:contextualSpacing w:val="0"/>
        <w:rPr>
          <w:rFonts w:ascii="Times New Roman" w:hAnsi="Times New Roman" w:cs="Times New Roman"/>
          <w:lang w:val="en-GB"/>
        </w:rPr>
      </w:pPr>
      <w:r w:rsidRPr="008F35E6">
        <w:rPr>
          <w:rFonts w:ascii="Times New Roman" w:hAnsi="Times New Roman" w:cs="Times New Roman"/>
          <w:b/>
          <w:lang w:val="en-GB"/>
        </w:rPr>
        <w:t>The OIE Aquatic Animal Health Code, Section 2, Chapter 2.1 Import risk analysis</w:t>
      </w:r>
    </w:p>
    <w:p w14:paraId="3E1BF462" w14:textId="77777777" w:rsidR="000976A1" w:rsidRPr="008F35E6" w:rsidRDefault="000976A1" w:rsidP="004B1267">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This OIE standard for import risk analysis covers the potential movement of pathogens with the importation of aquatic animals and animal products.</w:t>
      </w:r>
    </w:p>
    <w:p w14:paraId="7BF5CBF4" w14:textId="77777777" w:rsidR="000976A1" w:rsidRPr="008F35E6" w:rsidRDefault="000976A1" w:rsidP="008F35E6">
      <w:pPr>
        <w:pStyle w:val="ListParagraph"/>
        <w:numPr>
          <w:ilvl w:val="2"/>
          <w:numId w:val="2"/>
        </w:numPr>
        <w:autoSpaceDE w:val="0"/>
        <w:autoSpaceDN w:val="0"/>
        <w:adjustRightInd w:val="0"/>
        <w:spacing w:before="120" w:after="120" w:line="240" w:lineRule="auto"/>
        <w:ind w:left="1418" w:hanging="709"/>
        <w:contextualSpacing w:val="0"/>
        <w:rPr>
          <w:rFonts w:ascii="Times New Roman" w:hAnsi="Times New Roman" w:cs="Times New Roman"/>
          <w:b/>
          <w:lang w:val="en-GB"/>
        </w:rPr>
      </w:pPr>
      <w:r w:rsidRPr="008F35E6">
        <w:rPr>
          <w:rFonts w:ascii="Times New Roman" w:hAnsi="Times New Roman" w:cs="Times New Roman"/>
          <w:b/>
          <w:lang w:val="en-GB"/>
        </w:rPr>
        <w:t>NATIONAL AUTHORITIES RESPONSIBLE FOR APPLYING INTERNATIONAL STANDARDS</w:t>
      </w:r>
    </w:p>
    <w:p w14:paraId="18303A38" w14:textId="7F7E9BB2" w:rsidR="000976A1" w:rsidRPr="008F35E6" w:rsidRDefault="000976A1" w:rsidP="004B1267">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The WTO SPS Agreement explicitly recognizes the right of governments to take measures to protect human, animal and plant health, </w:t>
      </w:r>
      <w:proofErr w:type="gramStart"/>
      <w:r w:rsidRPr="008F35E6">
        <w:rPr>
          <w:rFonts w:ascii="Times New Roman" w:hAnsi="Times New Roman" w:cs="Times New Roman"/>
          <w:lang w:val="en-GB"/>
        </w:rPr>
        <w:t>as long as</w:t>
      </w:r>
      <w:proofErr w:type="gramEnd"/>
      <w:r w:rsidRPr="008F35E6">
        <w:rPr>
          <w:rFonts w:ascii="Times New Roman" w:hAnsi="Times New Roman" w:cs="Times New Roman"/>
          <w:lang w:val="en-GB"/>
        </w:rPr>
        <w:t xml:space="preserve"> these measures are based on science, are necessary for the protection of health, and do not unjustifiably discriminate among foreign sources of supply. The national authorities responsible for regulating imports and exports under the SPS Agreement are the National Plant Protection Organization (for plants and plant products) and the National Veterinary Authority (for animals and animal products). These national authorities have sovereign authority to prescribe and adopt sanitary and phytosanitary measures to protect animal and plant health within their territories and to determine their appropriate level of protection.</w:t>
      </w:r>
    </w:p>
    <w:p w14:paraId="0D363FED" w14:textId="787123EA" w:rsidR="000976A1" w:rsidRPr="008F35E6" w:rsidRDefault="005F73D1" w:rsidP="004B1267">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The </w:t>
      </w:r>
      <w:r w:rsidR="000976A1" w:rsidRPr="008F35E6">
        <w:rPr>
          <w:rFonts w:ascii="Times New Roman" w:hAnsi="Times New Roman" w:cs="Times New Roman"/>
          <w:lang w:val="en-GB"/>
        </w:rPr>
        <w:t xml:space="preserve">WTO member countries are responsible for developing and applying appropriate national measures based on the international standards, guidelines and recommendations that have been developed by the International Plant Protection Convention (IPPC) and the Office International des Epizooties (OIE). Member countries may require measures which result in higher standards if there is scientific justification or if the measures are based on an assessment of risks. Governments are required to notify other countries of any new or changed sanitary and phytosanitary requirements which affect trade, and to respond to requests for information on new or existing measures and to explaining how they apply their animal and plant health regulations. </w:t>
      </w:r>
    </w:p>
    <w:p w14:paraId="753F28CF" w14:textId="1A4047BB" w:rsidR="000976A1" w:rsidRPr="008F35E6" w:rsidRDefault="000976A1" w:rsidP="004B1267">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The National Plant Protection Organization and Veterinary Authority are the responsible for establishing the legislative authorities necessary to allow them to develop and apply national sanitary and phytosanitary measures. Each country needs the legal basis, capacity and resources to support prevention, early detection, rapid response and eradication</w:t>
      </w:r>
      <w:r w:rsidR="005F73D1" w:rsidRPr="008F35E6">
        <w:rPr>
          <w:rFonts w:ascii="Times New Roman" w:hAnsi="Times New Roman" w:cs="Times New Roman"/>
          <w:lang w:val="en-GB"/>
        </w:rPr>
        <w:t xml:space="preserve"> of the species under the national legislation to protect plant (including fungi and algae) and animal health</w:t>
      </w:r>
      <w:r w:rsidRPr="008F35E6">
        <w:rPr>
          <w:rFonts w:ascii="Times New Roman" w:hAnsi="Times New Roman" w:cs="Times New Roman"/>
          <w:lang w:val="en-GB"/>
        </w:rPr>
        <w:t>.</w:t>
      </w:r>
    </w:p>
    <w:p w14:paraId="78E5CFC8" w14:textId="793F71A0" w:rsidR="005F73D1" w:rsidRPr="008F35E6" w:rsidRDefault="000976A1" w:rsidP="004B1267">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These national authorities are also responsible for developing and applying sanitary and phytosanitary measures to regulate imports and exports in order to prevent the introduction and spread of </w:t>
      </w:r>
      <w:r w:rsidR="005F73D1" w:rsidRPr="008F35E6">
        <w:rPr>
          <w:rFonts w:ascii="Times New Roman" w:hAnsi="Times New Roman" w:cs="Times New Roman"/>
          <w:lang w:val="en-GB"/>
        </w:rPr>
        <w:t xml:space="preserve">pests and pathogenic agents (which may include </w:t>
      </w:r>
      <w:r w:rsidRPr="008F35E6">
        <w:rPr>
          <w:rFonts w:ascii="Times New Roman" w:hAnsi="Times New Roman" w:cs="Times New Roman"/>
          <w:lang w:val="en-GB"/>
        </w:rPr>
        <w:t>invasive alien species</w:t>
      </w:r>
      <w:r w:rsidR="005F73D1" w:rsidRPr="008F35E6">
        <w:rPr>
          <w:rFonts w:ascii="Times New Roman" w:hAnsi="Times New Roman" w:cs="Times New Roman"/>
          <w:lang w:val="en-GB"/>
        </w:rPr>
        <w:t xml:space="preserve"> of the national concern)</w:t>
      </w:r>
      <w:r w:rsidRPr="008F35E6">
        <w:rPr>
          <w:rFonts w:ascii="Times New Roman" w:hAnsi="Times New Roman" w:cs="Times New Roman"/>
          <w:lang w:val="en-GB"/>
        </w:rPr>
        <w:t>. These national measures must align with international standards, unless there is technical justification for not doing so. The process of aligning national measures with international standards offers a mechanism for harmonizing national sanitary and phytosanitary measures around the world.</w:t>
      </w:r>
    </w:p>
    <w:p w14:paraId="05EE8886" w14:textId="7E5F5DCC" w:rsidR="000976A1" w:rsidRPr="008F35E6" w:rsidRDefault="000976A1" w:rsidP="004B1267">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The </w:t>
      </w:r>
      <w:r w:rsidR="00D51D1A" w:rsidRPr="008F35E6">
        <w:rPr>
          <w:rFonts w:ascii="Times New Roman" w:hAnsi="Times New Roman" w:cs="Times New Roman"/>
          <w:lang w:val="en-GB"/>
        </w:rPr>
        <w:t>20</w:t>
      </w:r>
      <w:r w:rsidR="007348BC" w:rsidRPr="008F35E6">
        <w:rPr>
          <w:rFonts w:ascii="Times New Roman" w:hAnsi="Times New Roman" w:cs="Times New Roman"/>
          <w:lang w:val="en-GB"/>
        </w:rPr>
        <w:t xml:space="preserve"> </w:t>
      </w:r>
      <w:r w:rsidR="00D51D1A" w:rsidRPr="008F35E6">
        <w:rPr>
          <w:rFonts w:ascii="Times New Roman" w:hAnsi="Times New Roman" w:cs="Times New Roman"/>
          <w:lang w:val="en-GB"/>
        </w:rPr>
        <w:t>National Plant Protections Organization</w:t>
      </w:r>
      <w:r w:rsidRPr="008F35E6">
        <w:rPr>
          <w:rFonts w:ascii="Times New Roman" w:hAnsi="Times New Roman" w:cs="Times New Roman"/>
          <w:lang w:val="en-GB"/>
        </w:rPr>
        <w:t xml:space="preserve"> and </w:t>
      </w:r>
      <w:r w:rsidR="00D51D1A" w:rsidRPr="008F35E6">
        <w:rPr>
          <w:rFonts w:ascii="Times New Roman" w:hAnsi="Times New Roman" w:cs="Times New Roman"/>
          <w:lang w:val="en-GB"/>
        </w:rPr>
        <w:t>Veterinary Authorities</w:t>
      </w:r>
      <w:r w:rsidRPr="008F35E6">
        <w:rPr>
          <w:rFonts w:ascii="Times New Roman" w:hAnsi="Times New Roman" w:cs="Times New Roman"/>
          <w:lang w:val="en-GB"/>
        </w:rPr>
        <w:t xml:space="preserve"> are most often located under the ministry/department of agriculture within a country. However, other national and regional ministries/departments, such as environment, forestry, oceans and fisheries may also have a mandate for invasive alien species and protecting biodiversity.</w:t>
      </w:r>
    </w:p>
    <w:p w14:paraId="2AF81F00" w14:textId="2B9E5D90" w:rsidR="000976A1" w:rsidRPr="008F35E6" w:rsidRDefault="000976A1" w:rsidP="004B1267">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Improved cooperation and information-sharing between all the relevant ministries and departments within a country on issues related to invasive alien species is extremely important. Enhanced collaboration between government partners could be expected:</w:t>
      </w:r>
    </w:p>
    <w:p w14:paraId="0BC9FDD2" w14:textId="757819ED" w:rsidR="000976A1" w:rsidRPr="008F35E6" w:rsidRDefault="00D51D1A" w:rsidP="008F35E6">
      <w:pPr>
        <w:pStyle w:val="ListParagraph"/>
        <w:numPr>
          <w:ilvl w:val="0"/>
          <w:numId w:val="9"/>
        </w:numPr>
        <w:spacing w:before="120" w:after="120" w:line="240" w:lineRule="auto"/>
        <w:ind w:left="0" w:firstLine="709"/>
        <w:contextualSpacing w:val="0"/>
        <w:rPr>
          <w:rFonts w:ascii="Times New Roman" w:hAnsi="Times New Roman" w:cs="Times New Roman"/>
          <w:lang w:val="en-GB"/>
        </w:rPr>
      </w:pPr>
      <w:r w:rsidRPr="008F35E6">
        <w:rPr>
          <w:rFonts w:ascii="Times New Roman" w:hAnsi="Times New Roman" w:cs="Times New Roman"/>
          <w:lang w:val="en-GB"/>
        </w:rPr>
        <w:t xml:space="preserve">To </w:t>
      </w:r>
      <w:r w:rsidR="000976A1" w:rsidRPr="008F35E6">
        <w:rPr>
          <w:rFonts w:ascii="Times New Roman" w:hAnsi="Times New Roman" w:cs="Times New Roman"/>
          <w:lang w:val="en-GB"/>
        </w:rPr>
        <w:t>result in more effective use of existing international standards, regulatory frameworks, tools and resources;</w:t>
      </w:r>
    </w:p>
    <w:p w14:paraId="5F1B2B51" w14:textId="38D87349" w:rsidR="000976A1" w:rsidRPr="008F35E6" w:rsidRDefault="00D51D1A" w:rsidP="008F35E6">
      <w:pPr>
        <w:pStyle w:val="ListParagraph"/>
        <w:numPr>
          <w:ilvl w:val="0"/>
          <w:numId w:val="9"/>
        </w:numPr>
        <w:spacing w:before="120" w:after="120" w:line="240" w:lineRule="auto"/>
        <w:ind w:left="0" w:firstLine="709"/>
        <w:contextualSpacing w:val="0"/>
        <w:rPr>
          <w:rFonts w:ascii="Times New Roman" w:hAnsi="Times New Roman" w:cs="Times New Roman"/>
          <w:lang w:val="en-GB"/>
        </w:rPr>
      </w:pPr>
      <w:r w:rsidRPr="008F35E6">
        <w:rPr>
          <w:rFonts w:ascii="Times New Roman" w:hAnsi="Times New Roman" w:cs="Times New Roman"/>
          <w:lang w:val="en-GB"/>
        </w:rPr>
        <w:t xml:space="preserve">To </w:t>
      </w:r>
      <w:r w:rsidR="000976A1" w:rsidRPr="008F35E6">
        <w:rPr>
          <w:rFonts w:ascii="Times New Roman" w:hAnsi="Times New Roman" w:cs="Times New Roman"/>
          <w:lang w:val="en-GB"/>
        </w:rPr>
        <w:t xml:space="preserve">clarify overlapping responsibilities and gaps between areas of work; and  </w:t>
      </w:r>
    </w:p>
    <w:p w14:paraId="7B730FDA" w14:textId="13B2F1AD" w:rsidR="000976A1" w:rsidRPr="008F35E6" w:rsidRDefault="00D51D1A" w:rsidP="008F35E6">
      <w:pPr>
        <w:pStyle w:val="ListParagraph"/>
        <w:numPr>
          <w:ilvl w:val="0"/>
          <w:numId w:val="9"/>
        </w:numPr>
        <w:spacing w:before="120" w:after="120" w:line="240" w:lineRule="auto"/>
        <w:ind w:left="0" w:firstLine="709"/>
        <w:contextualSpacing w:val="0"/>
        <w:rPr>
          <w:rFonts w:ascii="Times New Roman" w:hAnsi="Times New Roman" w:cs="Times New Roman"/>
          <w:lang w:val="en-GB"/>
        </w:rPr>
      </w:pPr>
      <w:r w:rsidRPr="008F35E6">
        <w:rPr>
          <w:rFonts w:ascii="Times New Roman" w:hAnsi="Times New Roman" w:cs="Times New Roman"/>
          <w:lang w:val="en-GB"/>
        </w:rPr>
        <w:lastRenderedPageBreak/>
        <w:t xml:space="preserve">To </w:t>
      </w:r>
      <w:r w:rsidR="000976A1" w:rsidRPr="008F35E6">
        <w:rPr>
          <w:rFonts w:ascii="Times New Roman" w:hAnsi="Times New Roman" w:cs="Times New Roman"/>
          <w:lang w:val="en-GB"/>
        </w:rPr>
        <w:t>effectively coordinate activities in order to prevent the introduction of invasive alien species, and control or eradicate established invasive alien species.</w:t>
      </w:r>
    </w:p>
    <w:p w14:paraId="506858DB" w14:textId="77777777" w:rsidR="000976A1" w:rsidRPr="008F35E6" w:rsidRDefault="000976A1" w:rsidP="001E79BB">
      <w:pPr>
        <w:keepNext/>
        <w:numPr>
          <w:ilvl w:val="2"/>
          <w:numId w:val="2"/>
        </w:numPr>
        <w:autoSpaceDE w:val="0"/>
        <w:autoSpaceDN w:val="0"/>
        <w:adjustRightInd w:val="0"/>
        <w:spacing w:before="120" w:after="120" w:line="240" w:lineRule="auto"/>
        <w:ind w:left="425" w:hanging="425"/>
        <w:jc w:val="center"/>
        <w:rPr>
          <w:rFonts w:ascii="Times New Roman" w:eastAsia="Yu Mincho" w:hAnsi="Times New Roman" w:cs="Times New Roman"/>
          <w:b/>
          <w:lang w:val="en-GB"/>
        </w:rPr>
      </w:pPr>
      <w:r w:rsidRPr="008F35E6">
        <w:rPr>
          <w:rFonts w:ascii="Times New Roman" w:eastAsia="Yu Mincho" w:hAnsi="Times New Roman" w:cs="Times New Roman"/>
          <w:b/>
          <w:lang w:val="en-GB"/>
        </w:rPr>
        <w:t xml:space="preserve">ENHANCING THE USE OF INTERNATIONAL STANDARDS </w:t>
      </w:r>
    </w:p>
    <w:p w14:paraId="0D4BFF8B" w14:textId="6502518D" w:rsidR="000976A1" w:rsidRPr="008F35E6" w:rsidRDefault="000976A1" w:rsidP="001E79BB">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The application of SPS measures to regulate import/export of alien organisms at the national level requires close collaboration between the national authorities and other relevant ministries and departments. Some countries set joint jurisdiction on import requirement for alien organisms among relevant ministries and agencies, including the </w:t>
      </w:r>
      <w:r w:rsidR="00D51D1A" w:rsidRPr="008F35E6">
        <w:rPr>
          <w:rFonts w:ascii="Times New Roman" w:hAnsi="Times New Roman" w:cs="Times New Roman"/>
          <w:lang w:val="en-GB"/>
        </w:rPr>
        <w:t>National Plant Protections Organization</w:t>
      </w:r>
      <w:r w:rsidRPr="008F35E6">
        <w:rPr>
          <w:rFonts w:ascii="Times New Roman" w:hAnsi="Times New Roman" w:cs="Times New Roman"/>
          <w:lang w:val="en-GB"/>
        </w:rPr>
        <w:t xml:space="preserve"> and the </w:t>
      </w:r>
      <w:r w:rsidR="00D51D1A" w:rsidRPr="008F35E6">
        <w:rPr>
          <w:rFonts w:ascii="Times New Roman" w:hAnsi="Times New Roman" w:cs="Times New Roman"/>
          <w:lang w:val="en-GB"/>
        </w:rPr>
        <w:t>Veterinary Authorities</w:t>
      </w:r>
      <w:r w:rsidRPr="008F35E6">
        <w:rPr>
          <w:rFonts w:ascii="Times New Roman" w:hAnsi="Times New Roman" w:cs="Times New Roman"/>
          <w:lang w:val="en-GB"/>
        </w:rPr>
        <w:t xml:space="preserve">.  </w:t>
      </w:r>
    </w:p>
    <w:p w14:paraId="37973C35" w14:textId="7E8CB2B0" w:rsidR="000976A1" w:rsidRPr="008F35E6" w:rsidRDefault="000976A1" w:rsidP="001E79BB">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National Plant Protections Organization and the </w:t>
      </w:r>
      <w:bookmarkStart w:id="18" w:name="_Hlk24548859"/>
      <w:r w:rsidRPr="008F35E6">
        <w:rPr>
          <w:rFonts w:ascii="Times New Roman" w:hAnsi="Times New Roman" w:cs="Times New Roman"/>
          <w:lang w:val="en-GB"/>
        </w:rPr>
        <w:t xml:space="preserve">Veterinary Authorities </w:t>
      </w:r>
      <w:bookmarkEnd w:id="18"/>
      <w:r w:rsidRPr="008F35E6">
        <w:rPr>
          <w:rFonts w:ascii="Times New Roman" w:hAnsi="Times New Roman" w:cs="Times New Roman"/>
          <w:lang w:val="en-GB"/>
        </w:rPr>
        <w:t>should be encouraged to establish strong partnerships with national, regional and local governments that also have a mandate for invasive alien species in order to prevent the introduction of invasive alien species and to support early detection, rapid response and effective management. This partnership could include collaboration in setting national priorities, completing risk assessments, carrying out surveillance, developing response plans and information sharing.</w:t>
      </w:r>
    </w:p>
    <w:p w14:paraId="3FED8662" w14:textId="2F0C8DED" w:rsidR="000976A1" w:rsidRPr="008F35E6" w:rsidRDefault="000976A1" w:rsidP="001E79BB">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Countries should develop a coordinated national response to minimize incursions and impacts of invasive alien species. This could include strengthening and coordinating existing programs, identifying and filling gaps with new initiatives, and building on the strengths and capacities of partner organizations at the national, regional and local levels.</w:t>
      </w:r>
    </w:p>
    <w:p w14:paraId="1649423C" w14:textId="18C06164" w:rsidR="000976A1" w:rsidRPr="008F35E6" w:rsidRDefault="000976A1" w:rsidP="001E79BB">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proofErr w:type="gramStart"/>
      <w:r w:rsidRPr="008F35E6">
        <w:rPr>
          <w:rFonts w:ascii="Times New Roman" w:hAnsi="Times New Roman" w:cs="Times New Roman"/>
          <w:lang w:val="en-GB"/>
        </w:rPr>
        <w:t>A large number of</w:t>
      </w:r>
      <w:proofErr w:type="gramEnd"/>
      <w:r w:rsidRPr="008F35E6">
        <w:rPr>
          <w:rFonts w:ascii="Times New Roman" w:hAnsi="Times New Roman" w:cs="Times New Roman"/>
          <w:lang w:val="en-GB"/>
        </w:rPr>
        <w:t xml:space="preserve"> the international standards that are recognized by the SPS Agreement are applicable for protecting biodiversity. These sanitary and phytosanitary measures should be applied more widely, not only in the context of agriculture, but also to protect the health of fish and wild fauna, as well as of forests and wild flora.</w:t>
      </w:r>
    </w:p>
    <w:p w14:paraId="137EA91A" w14:textId="082101CE" w:rsidR="000976A1" w:rsidRPr="008F35E6" w:rsidRDefault="000976A1" w:rsidP="001E79BB">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proofErr w:type="gramStart"/>
      <w:r w:rsidRPr="008F35E6">
        <w:rPr>
          <w:rFonts w:ascii="Times New Roman" w:hAnsi="Times New Roman" w:cs="Times New Roman"/>
          <w:lang w:val="en-GB"/>
        </w:rPr>
        <w:t>A number of</w:t>
      </w:r>
      <w:proofErr w:type="gramEnd"/>
      <w:r w:rsidRPr="008F35E6">
        <w:rPr>
          <w:rFonts w:ascii="Times New Roman" w:hAnsi="Times New Roman" w:cs="Times New Roman"/>
          <w:lang w:val="en-GB"/>
        </w:rPr>
        <w:t xml:space="preserve"> guides, manuals and training materials have been developed to build capacity and support implementation of international standards. These materials should be used to increase awareness and build capacity among partner organizations</w:t>
      </w:r>
      <w:r w:rsidR="00D51D1A" w:rsidRPr="008F35E6">
        <w:rPr>
          <w:rFonts w:ascii="Times New Roman" w:hAnsi="Times New Roman" w:cs="Times New Roman"/>
          <w:lang w:val="en-GB"/>
        </w:rPr>
        <w:t xml:space="preserve"> to address the issue of invasive alien species</w:t>
      </w:r>
      <w:r w:rsidRPr="008F35E6">
        <w:rPr>
          <w:rFonts w:ascii="Times New Roman" w:hAnsi="Times New Roman" w:cs="Times New Roman"/>
          <w:lang w:val="en-GB"/>
        </w:rPr>
        <w:t xml:space="preserve">. </w:t>
      </w:r>
    </w:p>
    <w:p w14:paraId="7D2A11D9" w14:textId="77777777" w:rsidR="000976A1" w:rsidRPr="008F35E6" w:rsidRDefault="000976A1" w:rsidP="001E79BB">
      <w:pPr>
        <w:pStyle w:val="ListParagraph"/>
        <w:numPr>
          <w:ilvl w:val="0"/>
          <w:numId w:val="3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Build capacity among developing countries and provide resources for implementing existing international guidelines and standards and developing a regulatory framework to address the risks associated with invasive alien species.</w:t>
      </w:r>
    </w:p>
    <w:p w14:paraId="656F7E12" w14:textId="77777777" w:rsidR="00D507B6" w:rsidRPr="008F35E6" w:rsidRDefault="00D507B6" w:rsidP="001E79BB">
      <w:pPr>
        <w:autoSpaceDE w:val="0"/>
        <w:autoSpaceDN w:val="0"/>
        <w:adjustRightInd w:val="0"/>
        <w:spacing w:before="120" w:after="120" w:line="240" w:lineRule="auto"/>
        <w:jc w:val="both"/>
        <w:rPr>
          <w:rFonts w:ascii="Times New Roman" w:hAnsi="Times New Roman" w:cs="Times New Roman"/>
          <w:lang w:val="en-GB"/>
        </w:rPr>
        <w:sectPr w:rsidR="00D507B6" w:rsidRPr="008F35E6" w:rsidSect="008F35E6">
          <w:headerReference w:type="even" r:id="rId17"/>
          <w:headerReference w:type="default" r:id="rId18"/>
          <w:footerReference w:type="even" r:id="rId19"/>
          <w:footerReference w:type="default" r:id="rId20"/>
          <w:pgSz w:w="12240" w:h="15840"/>
          <w:pgMar w:top="1440" w:right="1440" w:bottom="1440" w:left="1440" w:header="708" w:footer="708" w:gutter="0"/>
          <w:cols w:space="708"/>
          <w:titlePg/>
          <w:docGrid w:linePitch="360"/>
        </w:sectPr>
      </w:pPr>
    </w:p>
    <w:p w14:paraId="347382B0" w14:textId="76F8D78C" w:rsidR="006025C1" w:rsidRPr="008F35E6" w:rsidRDefault="006025C1" w:rsidP="006025C1">
      <w:pPr>
        <w:autoSpaceDE w:val="0"/>
        <w:autoSpaceDN w:val="0"/>
        <w:adjustRightInd w:val="0"/>
        <w:spacing w:after="0" w:line="240" w:lineRule="auto"/>
        <w:jc w:val="center"/>
        <w:rPr>
          <w:rFonts w:ascii="Times New Roman" w:hAnsi="Times New Roman" w:cs="Times New Roman"/>
          <w:i/>
          <w:lang w:val="en-GB"/>
        </w:rPr>
      </w:pPr>
      <w:r w:rsidRPr="008F35E6">
        <w:rPr>
          <w:rFonts w:ascii="Times New Roman" w:hAnsi="Times New Roman" w:cs="Times New Roman"/>
          <w:i/>
          <w:lang w:val="en-GB"/>
        </w:rPr>
        <w:lastRenderedPageBreak/>
        <w:t>Annex II</w:t>
      </w:r>
    </w:p>
    <w:p w14:paraId="43721649" w14:textId="77777777" w:rsidR="006025C1" w:rsidRPr="008F35E6" w:rsidRDefault="006025C1" w:rsidP="006025C1">
      <w:pPr>
        <w:autoSpaceDE w:val="0"/>
        <w:autoSpaceDN w:val="0"/>
        <w:adjustRightInd w:val="0"/>
        <w:spacing w:after="0" w:line="240" w:lineRule="auto"/>
        <w:jc w:val="center"/>
        <w:rPr>
          <w:rFonts w:ascii="Times New Roman" w:hAnsi="Times New Roman" w:cs="Times New Roman"/>
          <w:b/>
          <w:lang w:val="en-GB"/>
        </w:rPr>
      </w:pPr>
    </w:p>
    <w:p w14:paraId="3A9527DB" w14:textId="4BA01800" w:rsidR="00E132F9" w:rsidRPr="008F35E6" w:rsidRDefault="006025C1" w:rsidP="00E132F9">
      <w:pPr>
        <w:autoSpaceDE w:val="0"/>
        <w:autoSpaceDN w:val="0"/>
        <w:adjustRightInd w:val="0"/>
        <w:spacing w:after="0" w:line="240" w:lineRule="auto"/>
        <w:jc w:val="center"/>
        <w:rPr>
          <w:rFonts w:ascii="Times New Roman" w:hAnsi="Times New Roman" w:cs="Times New Roman"/>
          <w:b/>
          <w:lang w:val="en-GB"/>
        </w:rPr>
      </w:pPr>
      <w:r w:rsidRPr="008F35E6">
        <w:rPr>
          <w:rFonts w:ascii="Times New Roman" w:hAnsi="Times New Roman" w:cs="Times New Roman"/>
          <w:b/>
          <w:lang w:val="en-GB"/>
        </w:rPr>
        <w:t>DRAFT ELEMENTS OF MULTI-CRITERIA DECISION SUPPORT GUIDANCE FOR POLICYMAKERS</w:t>
      </w:r>
    </w:p>
    <w:p w14:paraId="47EC8D5A" w14:textId="77777777" w:rsidR="006025C1" w:rsidRPr="008F35E6" w:rsidRDefault="006025C1" w:rsidP="008F35E6">
      <w:pPr>
        <w:pStyle w:val="ListParagraph"/>
        <w:numPr>
          <w:ilvl w:val="4"/>
          <w:numId w:val="5"/>
        </w:numPr>
        <w:autoSpaceDE w:val="0"/>
        <w:autoSpaceDN w:val="0"/>
        <w:adjustRightInd w:val="0"/>
        <w:spacing w:before="120" w:after="120" w:line="240" w:lineRule="auto"/>
        <w:ind w:left="0" w:firstLine="0"/>
        <w:contextualSpacing w:val="0"/>
        <w:jc w:val="center"/>
        <w:rPr>
          <w:rFonts w:ascii="Times New Roman" w:hAnsi="Times New Roman" w:cs="Times New Roman"/>
          <w:b/>
          <w:lang w:val="en-GB"/>
        </w:rPr>
      </w:pPr>
      <w:r w:rsidRPr="008F35E6">
        <w:rPr>
          <w:rFonts w:ascii="Times New Roman" w:hAnsi="Times New Roman" w:cs="Times New Roman"/>
          <w:b/>
          <w:lang w:val="en-GB"/>
        </w:rPr>
        <w:t>Background on the needs of multi-criteria decision support guidance</w:t>
      </w:r>
    </w:p>
    <w:p w14:paraId="2EBA1061" w14:textId="77777777" w:rsidR="006025C1" w:rsidRPr="008F35E6" w:rsidRDefault="006025C1" w:rsidP="008F35E6">
      <w:pPr>
        <w:pStyle w:val="ListParagraph"/>
        <w:numPr>
          <w:ilvl w:val="0"/>
          <w:numId w:val="4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With the rising number of invasive alien species globally, and their increasing impacts, there is a need for increased management to reduce and mitigate these effects.  </w:t>
      </w:r>
    </w:p>
    <w:p w14:paraId="00C10D48" w14:textId="57C59655" w:rsidR="006025C1" w:rsidRPr="008F35E6" w:rsidRDefault="006025C1" w:rsidP="008F35E6">
      <w:pPr>
        <w:pStyle w:val="ListParagraph"/>
        <w:numPr>
          <w:ilvl w:val="0"/>
          <w:numId w:val="4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A key requirement of Aichi Target 9 is to prioriti</w:t>
      </w:r>
      <w:r w:rsidR="00543677" w:rsidRPr="008F35E6">
        <w:rPr>
          <w:rFonts w:ascii="Times New Roman" w:hAnsi="Times New Roman" w:cs="Times New Roman"/>
          <w:lang w:val="en-GB"/>
        </w:rPr>
        <w:t>z</w:t>
      </w:r>
      <w:r w:rsidRPr="008F35E6">
        <w:rPr>
          <w:rFonts w:ascii="Times New Roman" w:hAnsi="Times New Roman" w:cs="Times New Roman"/>
          <w:lang w:val="en-GB"/>
        </w:rPr>
        <w:t>e invasive alien species for prevention and management action.  However, prioritising effective invasive alien species management poses multiple challenges: (</w:t>
      </w:r>
      <w:proofErr w:type="spellStart"/>
      <w:r w:rsidRPr="008F35E6">
        <w:rPr>
          <w:rFonts w:ascii="Times New Roman" w:hAnsi="Times New Roman" w:cs="Times New Roman"/>
          <w:lang w:val="en-GB"/>
        </w:rPr>
        <w:t>i</w:t>
      </w:r>
      <w:proofErr w:type="spellEnd"/>
      <w:r w:rsidRPr="008F35E6">
        <w:rPr>
          <w:rFonts w:ascii="Times New Roman" w:hAnsi="Times New Roman" w:cs="Times New Roman"/>
          <w:lang w:val="en-GB"/>
        </w:rPr>
        <w:t xml:space="preserve">) the number of species and circumstances to consider is large and increasing; (ii) the existing information on their ecology, impacts and management may be scarce and uncertain; (iii) the opportunities for effective management are often time and scale-limited, and (iv) the necessary time, resources and expertise are often in short supply. </w:t>
      </w:r>
    </w:p>
    <w:p w14:paraId="3EC12989" w14:textId="77777777" w:rsidR="006025C1" w:rsidRPr="008F35E6" w:rsidRDefault="006025C1" w:rsidP="008F35E6">
      <w:pPr>
        <w:pStyle w:val="ListParagraph"/>
        <w:numPr>
          <w:ilvl w:val="0"/>
          <w:numId w:val="4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Tools are needed to help guide prioritisation and management decisions, </w:t>
      </w:r>
      <w:proofErr w:type="gramStart"/>
      <w:r w:rsidRPr="008F35E6">
        <w:rPr>
          <w:rFonts w:ascii="Times New Roman" w:hAnsi="Times New Roman" w:cs="Times New Roman"/>
          <w:lang w:val="en-GB"/>
        </w:rPr>
        <w:t>taking into account</w:t>
      </w:r>
      <w:proofErr w:type="gramEnd"/>
      <w:r w:rsidRPr="008F35E6">
        <w:rPr>
          <w:rFonts w:ascii="Times New Roman" w:hAnsi="Times New Roman" w:cs="Times New Roman"/>
          <w:lang w:val="en-GB"/>
        </w:rPr>
        <w:t xml:space="preserve"> these challenges. The assessment of the costs and financial benefits of management are clearly important, and methods are already available to support these, such as cost-benefit and related analyses.  However, cost-benefit analysis is less effective when large numbers of species need to be rapidly assessed and where detailed information is often lacking. Including consideration of biodiversity, animal welfare and public acceptability in cost-benefit analyses is also problematic as, although possible, these are often difficult to represent in simple financial terms. </w:t>
      </w:r>
    </w:p>
    <w:p w14:paraId="630D0B11" w14:textId="77777777" w:rsidR="006025C1" w:rsidRPr="008F35E6" w:rsidRDefault="006025C1" w:rsidP="008F35E6">
      <w:pPr>
        <w:pStyle w:val="ListParagraph"/>
        <w:numPr>
          <w:ilvl w:val="0"/>
          <w:numId w:val="4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Methods should be able to rapidly compare between different alternatives, prioritising the different choices faced by a manager or decision maker; for example, which species to deal with first, which method to choose, or when to select eradication or long-term management as the goal? </w:t>
      </w:r>
    </w:p>
    <w:p w14:paraId="574AF7EA" w14:textId="52252F04" w:rsidR="006025C1" w:rsidRPr="008F35E6" w:rsidRDefault="006025C1" w:rsidP="008F35E6">
      <w:pPr>
        <w:pStyle w:val="ListParagraph"/>
        <w:numPr>
          <w:ilvl w:val="0"/>
          <w:numId w:val="4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Methods also need to include the effects of time and scale on these choices, what works well at a small scale during the early stages of a species’ establishment may be very different from what is useful over large areas. In this annex we describe the use of multi-criteria methods to assess the feasibility of management as part of risk management, and how this approach can then support wider prioritisation and decision</w:t>
      </w:r>
      <w:r w:rsidR="00250269" w:rsidRPr="008F35E6">
        <w:rPr>
          <w:rFonts w:ascii="Times New Roman" w:hAnsi="Times New Roman" w:cs="Times New Roman"/>
          <w:lang w:val="en-GB"/>
        </w:rPr>
        <w:t>-</w:t>
      </w:r>
      <w:r w:rsidRPr="008F35E6">
        <w:rPr>
          <w:rFonts w:ascii="Times New Roman" w:hAnsi="Times New Roman" w:cs="Times New Roman"/>
          <w:lang w:val="en-GB"/>
        </w:rPr>
        <w:t>making.</w:t>
      </w:r>
    </w:p>
    <w:p w14:paraId="43040D74" w14:textId="77777777" w:rsidR="006025C1" w:rsidRPr="00390E5D" w:rsidRDefault="006025C1" w:rsidP="008F35E6">
      <w:pPr>
        <w:pStyle w:val="ListParagraph"/>
        <w:numPr>
          <w:ilvl w:val="4"/>
          <w:numId w:val="5"/>
        </w:numPr>
        <w:autoSpaceDE w:val="0"/>
        <w:autoSpaceDN w:val="0"/>
        <w:adjustRightInd w:val="0"/>
        <w:spacing w:before="120" w:after="120" w:line="240" w:lineRule="auto"/>
        <w:ind w:left="0" w:firstLine="0"/>
        <w:contextualSpacing w:val="0"/>
        <w:jc w:val="center"/>
        <w:rPr>
          <w:rFonts w:ascii="Times New Roman" w:hAnsi="Times New Roman" w:cs="Times New Roman"/>
          <w:b/>
          <w:lang w:val="en-GB"/>
        </w:rPr>
      </w:pPr>
      <w:r w:rsidRPr="00390E5D">
        <w:rPr>
          <w:rFonts w:ascii="Times New Roman" w:hAnsi="Times New Roman" w:cs="Times New Roman"/>
          <w:b/>
          <w:lang w:val="en-GB"/>
        </w:rPr>
        <w:t>Multi-criteria methods</w:t>
      </w:r>
    </w:p>
    <w:p w14:paraId="404F9783" w14:textId="70E46984" w:rsidR="006025C1" w:rsidRPr="008F35E6" w:rsidRDefault="006025C1" w:rsidP="008F35E6">
      <w:pPr>
        <w:pStyle w:val="ListParagraph"/>
        <w:numPr>
          <w:ilvl w:val="0"/>
          <w:numId w:val="4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Multi-criteria decision</w:t>
      </w:r>
      <w:r w:rsidR="001E79BB">
        <w:rPr>
          <w:rFonts w:ascii="Times New Roman" w:hAnsi="Times New Roman" w:cs="Times New Roman"/>
          <w:lang w:val="en-GB"/>
        </w:rPr>
        <w:t>-</w:t>
      </w:r>
      <w:r w:rsidRPr="008F35E6">
        <w:rPr>
          <w:rFonts w:ascii="Times New Roman" w:hAnsi="Times New Roman" w:cs="Times New Roman"/>
          <w:lang w:val="en-GB"/>
        </w:rPr>
        <w:t xml:space="preserve">making techniques offer possible solutions to a number of these problems. These modelling and methodological tools are designed to find optimal solutions to complex problems where assessment criteria or data are measured in different currencies.  They can also be used when only incomplete or imprecise information is available, or where expert opinion is used.  The key is to break down a decision into its different components and to then produce an assessment of the importance of each. For example, when choosing to buy a second-hand car, before </w:t>
      </w:r>
      <w:proofErr w:type="gramStart"/>
      <w:r w:rsidRPr="008F35E6">
        <w:rPr>
          <w:rFonts w:ascii="Times New Roman" w:hAnsi="Times New Roman" w:cs="Times New Roman"/>
          <w:lang w:val="en-GB"/>
        </w:rPr>
        <w:t>making a decision</w:t>
      </w:r>
      <w:proofErr w:type="gramEnd"/>
      <w:r w:rsidRPr="008F35E6">
        <w:rPr>
          <w:rFonts w:ascii="Times New Roman" w:hAnsi="Times New Roman" w:cs="Times New Roman"/>
          <w:lang w:val="en-GB"/>
        </w:rPr>
        <w:t xml:space="preserve"> you might consider cost, comfort, safety, attractiveness, mileage, damage, reputation of the seller and fuel economy.  These criteria are measured in a range of currencies, cannot practically be combined into simple economic terms and include an element of judgement. The approach also needs to be simple enough to rapidly compare between </w:t>
      </w:r>
      <w:proofErr w:type="gramStart"/>
      <w:r w:rsidRPr="008F35E6">
        <w:rPr>
          <w:rFonts w:ascii="Times New Roman" w:hAnsi="Times New Roman" w:cs="Times New Roman"/>
          <w:lang w:val="en-GB"/>
        </w:rPr>
        <w:t>a number of</w:t>
      </w:r>
      <w:proofErr w:type="gramEnd"/>
      <w:r w:rsidRPr="008F35E6">
        <w:rPr>
          <w:rFonts w:ascii="Times New Roman" w:hAnsi="Times New Roman" w:cs="Times New Roman"/>
          <w:lang w:val="en-GB"/>
        </w:rPr>
        <w:t xml:space="preserve"> different choices to support a rational decision.  Clearly structuring complex problems and explicitly evaluating multiple criteria allows the comparison of alternate options and supports more informed and better decisions.</w:t>
      </w:r>
    </w:p>
    <w:p w14:paraId="487450E2" w14:textId="77777777" w:rsidR="006025C1" w:rsidRPr="008F35E6" w:rsidRDefault="006025C1" w:rsidP="008F35E6">
      <w:pPr>
        <w:pStyle w:val="ListParagraph"/>
        <w:numPr>
          <w:ilvl w:val="0"/>
          <w:numId w:val="4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In the related fields of human, animal and plant health, risk assessment (what is the risk of something happening and having an impact?) is used alongside risk management (what can reasonably be done to reduce the risk?) as part of a wider risk analysis framework to guide the prioritisation of action.  For invasive alien species, there is a need to better consider risk management if our management objectives are to be realistic and achievable. This paper suggests that risk management based on a multi-</w:t>
      </w:r>
      <w:r w:rsidRPr="008F35E6">
        <w:rPr>
          <w:rFonts w:ascii="Times New Roman" w:hAnsi="Times New Roman" w:cs="Times New Roman"/>
          <w:lang w:val="en-GB"/>
        </w:rPr>
        <w:lastRenderedPageBreak/>
        <w:t>criteria approach provides a rapid method to improve invasive alien species prioritisation and management decision making.</w:t>
      </w:r>
    </w:p>
    <w:p w14:paraId="5EB30355" w14:textId="248957C8" w:rsidR="006025C1" w:rsidRPr="00390E5D" w:rsidRDefault="00E132F9" w:rsidP="008F35E6">
      <w:pPr>
        <w:pStyle w:val="ListParagraph"/>
        <w:numPr>
          <w:ilvl w:val="4"/>
          <w:numId w:val="5"/>
        </w:numPr>
        <w:autoSpaceDE w:val="0"/>
        <w:autoSpaceDN w:val="0"/>
        <w:adjustRightInd w:val="0"/>
        <w:spacing w:before="120" w:after="120" w:line="240" w:lineRule="auto"/>
        <w:ind w:left="0" w:firstLine="0"/>
        <w:contextualSpacing w:val="0"/>
        <w:jc w:val="center"/>
        <w:rPr>
          <w:rFonts w:ascii="Times New Roman" w:hAnsi="Times New Roman" w:cs="Times New Roman"/>
          <w:b/>
          <w:lang w:val="en-GB"/>
        </w:rPr>
      </w:pPr>
      <w:r w:rsidRPr="00390E5D">
        <w:rPr>
          <w:rFonts w:ascii="Times New Roman" w:hAnsi="Times New Roman" w:cs="Times New Roman"/>
          <w:b/>
          <w:lang w:val="en-GB"/>
        </w:rPr>
        <w:t>A c</w:t>
      </w:r>
      <w:r w:rsidR="006025C1" w:rsidRPr="00390E5D">
        <w:rPr>
          <w:rFonts w:ascii="Times New Roman" w:hAnsi="Times New Roman" w:cs="Times New Roman"/>
          <w:b/>
          <w:lang w:val="en-GB"/>
        </w:rPr>
        <w:t>ase study of a multi-criteria method to guide invasive alien species prioritisation and management</w:t>
      </w:r>
    </w:p>
    <w:p w14:paraId="0056DF33" w14:textId="77899B1F" w:rsidR="006025C1" w:rsidRPr="008F35E6" w:rsidRDefault="006025C1" w:rsidP="008F35E6">
      <w:pPr>
        <w:pStyle w:val="ListParagraph"/>
        <w:numPr>
          <w:ilvl w:val="0"/>
          <w:numId w:val="4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An example of a multi-criteria method is described below</w:t>
      </w:r>
      <w:r w:rsidRPr="008F35E6">
        <w:rPr>
          <w:rFonts w:ascii="Times New Roman" w:hAnsi="Times New Roman" w:cs="Times New Roman"/>
          <w:vertAlign w:val="superscript"/>
          <w:lang w:val="en-GB"/>
        </w:rPr>
        <w:footnoteReference w:id="19"/>
      </w:r>
      <w:r w:rsidRPr="008F35E6">
        <w:rPr>
          <w:rFonts w:ascii="Times New Roman" w:hAnsi="Times New Roman" w:cs="Times New Roman"/>
          <w:lang w:val="en-GB"/>
        </w:rPr>
        <w:t>. This applied a multi-criteria approach to invasive alien species risk management and used it to assess the feasibility of eradicating different invasive alien species from Great Britain, and to then prioriti</w:t>
      </w:r>
      <w:r w:rsidR="00110F98" w:rsidRPr="008F35E6">
        <w:rPr>
          <w:rFonts w:ascii="Times New Roman" w:hAnsi="Times New Roman" w:cs="Times New Roman"/>
          <w:lang w:val="en-GB"/>
        </w:rPr>
        <w:t>z</w:t>
      </w:r>
      <w:r w:rsidRPr="008F35E6">
        <w:rPr>
          <w:rFonts w:ascii="Times New Roman" w:hAnsi="Times New Roman" w:cs="Times New Roman"/>
          <w:lang w:val="en-GB"/>
        </w:rPr>
        <w:t>e them for management action. This method involves four stages to compare between different cases; setting the scenario; setting the management method and objective; undertaking the assessment; and prioritising for action:</w:t>
      </w:r>
    </w:p>
    <w:p w14:paraId="408F4D8F" w14:textId="77777777" w:rsidR="006025C1" w:rsidRPr="008F35E6" w:rsidRDefault="006025C1" w:rsidP="008F35E6">
      <w:pPr>
        <w:pStyle w:val="ListParagraph"/>
        <w:autoSpaceDE w:val="0"/>
        <w:autoSpaceDN w:val="0"/>
        <w:adjustRightInd w:val="0"/>
        <w:spacing w:before="120" w:after="120" w:line="240" w:lineRule="auto"/>
        <w:ind w:left="0"/>
        <w:contextualSpacing w:val="0"/>
        <w:jc w:val="both"/>
        <w:rPr>
          <w:rFonts w:ascii="Times New Roman" w:hAnsi="Times New Roman" w:cs="Times New Roman"/>
          <w:lang w:val="en-GB"/>
        </w:rPr>
      </w:pPr>
      <w:r w:rsidRPr="008F35E6">
        <w:rPr>
          <w:rFonts w:ascii="Times New Roman" w:hAnsi="Times New Roman" w:cs="Times New Roman"/>
          <w:b/>
          <w:lang w:val="en-GB"/>
        </w:rPr>
        <w:t>Setting the Scenario</w:t>
      </w:r>
      <w:r w:rsidRPr="008F35E6">
        <w:rPr>
          <w:rFonts w:ascii="Times New Roman" w:hAnsi="Times New Roman" w:cs="Times New Roman"/>
          <w:lang w:val="en-GB"/>
        </w:rPr>
        <w:t xml:space="preserve"> – The opportunities for management vary depending on the stage of the invasions process, and the area over which a species has been found.  The first step was to describe these. A scenario was produced which described the species and its’ distribution/abundance in the area of concern;</w:t>
      </w:r>
    </w:p>
    <w:p w14:paraId="7DAD69BB" w14:textId="77777777" w:rsidR="006025C1" w:rsidRPr="008F35E6" w:rsidRDefault="006025C1" w:rsidP="008F35E6">
      <w:pPr>
        <w:numPr>
          <w:ilvl w:val="0"/>
          <w:numId w:val="41"/>
        </w:numPr>
        <w:autoSpaceDE w:val="0"/>
        <w:autoSpaceDN w:val="0"/>
        <w:adjustRightInd w:val="0"/>
        <w:spacing w:before="120" w:after="120" w:line="240" w:lineRule="auto"/>
        <w:ind w:left="0" w:firstLine="709"/>
        <w:jc w:val="both"/>
        <w:rPr>
          <w:rFonts w:ascii="Times New Roman" w:hAnsi="Times New Roman" w:cs="Times New Roman"/>
          <w:lang w:val="en-GB"/>
        </w:rPr>
      </w:pPr>
      <w:r w:rsidRPr="008F35E6">
        <w:rPr>
          <w:rFonts w:ascii="Times New Roman" w:hAnsi="Times New Roman" w:cs="Times New Roman"/>
          <w:b/>
          <w:lang w:val="en-GB"/>
        </w:rPr>
        <w:t>Setting the Management Method and Objective</w:t>
      </w:r>
      <w:r w:rsidRPr="008F35E6">
        <w:rPr>
          <w:rFonts w:ascii="Times New Roman" w:hAnsi="Times New Roman" w:cs="Times New Roman"/>
          <w:lang w:val="en-GB"/>
        </w:rPr>
        <w:t xml:space="preserve"> – This section described the objective of management (prevention, eradication or long-term management) and then described the method to be applied to achieve this.  In this example the management objective was eradication in each case and included a description of the method considered most likely to be used effectively.  There are other alternatives that can be introduced at this stage, for example comparing different management methods to achieve the same objective, but this was outside the scope of the paper;</w:t>
      </w:r>
    </w:p>
    <w:p w14:paraId="1A19946F" w14:textId="77777777" w:rsidR="006025C1" w:rsidRPr="008F35E6" w:rsidRDefault="006025C1" w:rsidP="008F35E6">
      <w:pPr>
        <w:numPr>
          <w:ilvl w:val="0"/>
          <w:numId w:val="41"/>
        </w:numPr>
        <w:autoSpaceDE w:val="0"/>
        <w:autoSpaceDN w:val="0"/>
        <w:adjustRightInd w:val="0"/>
        <w:spacing w:before="120" w:after="120" w:line="240" w:lineRule="auto"/>
        <w:ind w:left="0" w:firstLine="709"/>
        <w:jc w:val="both"/>
        <w:rPr>
          <w:rFonts w:ascii="Times New Roman" w:hAnsi="Times New Roman" w:cs="Times New Roman"/>
          <w:lang w:val="en-GB"/>
        </w:rPr>
      </w:pPr>
      <w:r w:rsidRPr="008F35E6">
        <w:rPr>
          <w:rFonts w:ascii="Times New Roman" w:hAnsi="Times New Roman" w:cs="Times New Roman"/>
          <w:b/>
          <w:lang w:val="en-GB"/>
        </w:rPr>
        <w:t>Undertaking the Assessment</w:t>
      </w:r>
      <w:r w:rsidRPr="008F35E6">
        <w:rPr>
          <w:rFonts w:ascii="Times New Roman" w:hAnsi="Times New Roman" w:cs="Times New Roman"/>
          <w:lang w:val="en-GB"/>
        </w:rPr>
        <w:t xml:space="preserve"> – These descriptions of Scenarios and Management options were then sent to a range of experts with experience of the species or management approach.  They were asked to assess them under a range of different criteria, using published evidence where possible, but including expert judgement where necessary.  They were asked to produce semi-quantitative responses (scores of 1-5 with guidance for each criterion) and confidence scores (low, medium, high) to assess each scenario/management case under five key criteria:</w:t>
      </w:r>
    </w:p>
    <w:p w14:paraId="6260209E" w14:textId="77777777" w:rsidR="006025C1" w:rsidRPr="008F35E6" w:rsidRDefault="006025C1" w:rsidP="00390E5D">
      <w:pPr>
        <w:numPr>
          <w:ilvl w:val="2"/>
          <w:numId w:val="55"/>
        </w:numPr>
        <w:autoSpaceDE w:val="0"/>
        <w:autoSpaceDN w:val="0"/>
        <w:adjustRightInd w:val="0"/>
        <w:spacing w:after="0" w:line="240" w:lineRule="auto"/>
        <w:ind w:hanging="181"/>
        <w:jc w:val="both"/>
        <w:rPr>
          <w:rFonts w:ascii="Times New Roman" w:hAnsi="Times New Roman" w:cs="Times New Roman"/>
          <w:lang w:val="en-GB"/>
        </w:rPr>
      </w:pPr>
      <w:r w:rsidRPr="008F35E6">
        <w:rPr>
          <w:rFonts w:ascii="Times New Roman" w:hAnsi="Times New Roman" w:cs="Times New Roman"/>
          <w:lang w:val="en-GB"/>
        </w:rPr>
        <w:t xml:space="preserve">Effectiveness </w:t>
      </w:r>
    </w:p>
    <w:p w14:paraId="1CD03EE1" w14:textId="77777777" w:rsidR="006025C1" w:rsidRPr="008F35E6" w:rsidRDefault="006025C1" w:rsidP="00390E5D">
      <w:pPr>
        <w:numPr>
          <w:ilvl w:val="2"/>
          <w:numId w:val="55"/>
        </w:numPr>
        <w:autoSpaceDE w:val="0"/>
        <w:autoSpaceDN w:val="0"/>
        <w:adjustRightInd w:val="0"/>
        <w:spacing w:after="0" w:line="240" w:lineRule="auto"/>
        <w:ind w:hanging="181"/>
        <w:jc w:val="both"/>
        <w:rPr>
          <w:rFonts w:ascii="Times New Roman" w:hAnsi="Times New Roman" w:cs="Times New Roman"/>
          <w:lang w:val="en-GB"/>
        </w:rPr>
      </w:pPr>
      <w:r w:rsidRPr="008F35E6">
        <w:rPr>
          <w:rFonts w:ascii="Times New Roman" w:hAnsi="Times New Roman" w:cs="Times New Roman"/>
          <w:lang w:val="en-GB"/>
        </w:rPr>
        <w:t xml:space="preserve">Practicality </w:t>
      </w:r>
    </w:p>
    <w:p w14:paraId="7C090810" w14:textId="77777777" w:rsidR="006025C1" w:rsidRPr="008F35E6" w:rsidRDefault="006025C1" w:rsidP="00390E5D">
      <w:pPr>
        <w:numPr>
          <w:ilvl w:val="2"/>
          <w:numId w:val="55"/>
        </w:numPr>
        <w:autoSpaceDE w:val="0"/>
        <w:autoSpaceDN w:val="0"/>
        <w:adjustRightInd w:val="0"/>
        <w:spacing w:after="0" w:line="240" w:lineRule="auto"/>
        <w:ind w:hanging="181"/>
        <w:jc w:val="both"/>
        <w:rPr>
          <w:rFonts w:ascii="Times New Roman" w:hAnsi="Times New Roman" w:cs="Times New Roman"/>
          <w:lang w:val="en-GB"/>
        </w:rPr>
      </w:pPr>
      <w:r w:rsidRPr="008F35E6">
        <w:rPr>
          <w:rFonts w:ascii="Times New Roman" w:hAnsi="Times New Roman" w:cs="Times New Roman"/>
          <w:lang w:val="en-GB"/>
        </w:rPr>
        <w:t xml:space="preserve">Cost </w:t>
      </w:r>
    </w:p>
    <w:p w14:paraId="01875536" w14:textId="77777777" w:rsidR="006025C1" w:rsidRPr="008F35E6" w:rsidRDefault="006025C1" w:rsidP="00390E5D">
      <w:pPr>
        <w:numPr>
          <w:ilvl w:val="2"/>
          <w:numId w:val="55"/>
        </w:numPr>
        <w:autoSpaceDE w:val="0"/>
        <w:autoSpaceDN w:val="0"/>
        <w:adjustRightInd w:val="0"/>
        <w:spacing w:after="0" w:line="240" w:lineRule="auto"/>
        <w:ind w:hanging="181"/>
        <w:jc w:val="both"/>
        <w:rPr>
          <w:rFonts w:ascii="Times New Roman" w:hAnsi="Times New Roman" w:cs="Times New Roman"/>
          <w:lang w:val="en-GB"/>
        </w:rPr>
      </w:pPr>
      <w:r w:rsidRPr="008F35E6">
        <w:rPr>
          <w:rFonts w:ascii="Times New Roman" w:hAnsi="Times New Roman" w:cs="Times New Roman"/>
          <w:lang w:val="en-GB"/>
        </w:rPr>
        <w:t xml:space="preserve">Impact (of management)  </w:t>
      </w:r>
    </w:p>
    <w:p w14:paraId="3FDCB4C9" w14:textId="77777777" w:rsidR="006025C1" w:rsidRPr="008F35E6" w:rsidRDefault="006025C1" w:rsidP="00390E5D">
      <w:pPr>
        <w:numPr>
          <w:ilvl w:val="2"/>
          <w:numId w:val="55"/>
        </w:numPr>
        <w:autoSpaceDE w:val="0"/>
        <w:autoSpaceDN w:val="0"/>
        <w:adjustRightInd w:val="0"/>
        <w:spacing w:after="0" w:line="240" w:lineRule="auto"/>
        <w:ind w:hanging="181"/>
        <w:jc w:val="both"/>
        <w:rPr>
          <w:rFonts w:ascii="Times New Roman" w:hAnsi="Times New Roman" w:cs="Times New Roman"/>
          <w:lang w:val="en-GB"/>
        </w:rPr>
      </w:pPr>
      <w:r w:rsidRPr="008F35E6">
        <w:rPr>
          <w:rFonts w:ascii="Times New Roman" w:hAnsi="Times New Roman" w:cs="Times New Roman"/>
          <w:lang w:val="en-GB"/>
        </w:rPr>
        <w:t xml:space="preserve">Acceptability </w:t>
      </w:r>
    </w:p>
    <w:p w14:paraId="11105765" w14:textId="77777777" w:rsidR="006025C1" w:rsidRPr="008F35E6" w:rsidRDefault="006025C1" w:rsidP="008F35E6">
      <w:pPr>
        <w:autoSpaceDE w:val="0"/>
        <w:autoSpaceDN w:val="0"/>
        <w:adjustRightInd w:val="0"/>
        <w:spacing w:before="120" w:after="120" w:line="240" w:lineRule="auto"/>
        <w:ind w:left="720" w:firstLine="720"/>
        <w:jc w:val="both"/>
        <w:rPr>
          <w:rFonts w:ascii="Times New Roman" w:hAnsi="Times New Roman" w:cs="Times New Roman"/>
          <w:lang w:val="en-GB"/>
        </w:rPr>
      </w:pPr>
      <w:r w:rsidRPr="008F35E6">
        <w:rPr>
          <w:rFonts w:ascii="Times New Roman" w:hAnsi="Times New Roman" w:cs="Times New Roman"/>
          <w:lang w:val="en-GB"/>
        </w:rPr>
        <w:t xml:space="preserve">Two supplementary criteria were also considered which may not be needed in all cases: </w:t>
      </w:r>
    </w:p>
    <w:p w14:paraId="3AF56A80" w14:textId="77777777" w:rsidR="006025C1" w:rsidRPr="008F35E6" w:rsidRDefault="006025C1" w:rsidP="00390E5D">
      <w:pPr>
        <w:numPr>
          <w:ilvl w:val="0"/>
          <w:numId w:val="57"/>
        </w:numPr>
        <w:autoSpaceDE w:val="0"/>
        <w:autoSpaceDN w:val="0"/>
        <w:adjustRightInd w:val="0"/>
        <w:spacing w:after="0" w:line="240" w:lineRule="auto"/>
        <w:ind w:hanging="181"/>
        <w:jc w:val="both"/>
        <w:rPr>
          <w:rFonts w:ascii="Times New Roman" w:hAnsi="Times New Roman" w:cs="Times New Roman"/>
          <w:lang w:val="en-GB"/>
        </w:rPr>
      </w:pPr>
      <w:r w:rsidRPr="008F35E6">
        <w:rPr>
          <w:rFonts w:ascii="Times New Roman" w:hAnsi="Times New Roman" w:cs="Times New Roman"/>
          <w:lang w:val="en-GB"/>
        </w:rPr>
        <w:t>Window of opportunity for management</w:t>
      </w:r>
    </w:p>
    <w:p w14:paraId="44B1565E" w14:textId="65778B82" w:rsidR="006025C1" w:rsidRPr="008F35E6" w:rsidRDefault="006025C1" w:rsidP="00390E5D">
      <w:pPr>
        <w:numPr>
          <w:ilvl w:val="0"/>
          <w:numId w:val="57"/>
        </w:numPr>
        <w:autoSpaceDE w:val="0"/>
        <w:autoSpaceDN w:val="0"/>
        <w:adjustRightInd w:val="0"/>
        <w:spacing w:after="0" w:line="240" w:lineRule="auto"/>
        <w:ind w:hanging="181"/>
        <w:jc w:val="both"/>
        <w:rPr>
          <w:rFonts w:ascii="Times New Roman" w:hAnsi="Times New Roman" w:cs="Times New Roman"/>
          <w:lang w:val="en-GB"/>
        </w:rPr>
      </w:pPr>
      <w:r w:rsidRPr="008F35E6">
        <w:rPr>
          <w:rFonts w:ascii="Times New Roman" w:hAnsi="Times New Roman" w:cs="Times New Roman"/>
          <w:lang w:val="en-GB"/>
        </w:rPr>
        <w:t>Likelihood of re-invasion.</w:t>
      </w:r>
    </w:p>
    <w:p w14:paraId="624B2764" w14:textId="77777777" w:rsidR="006025C1" w:rsidRPr="008F35E6" w:rsidRDefault="006025C1" w:rsidP="008F35E6">
      <w:pPr>
        <w:pStyle w:val="ListParagraph"/>
        <w:numPr>
          <w:ilvl w:val="0"/>
          <w:numId w:val="4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Finally, the experts were asked to provide an overall assessment of the feasibility of applying the management method to the species to achieve the desired objective (using a score of 1-5).  Multiple experts scored each case and then undertook a consensus building exercise to produce a single agreed score.</w:t>
      </w:r>
    </w:p>
    <w:p w14:paraId="5C5E0B23" w14:textId="362FDF61" w:rsidR="006025C1" w:rsidRPr="008F35E6" w:rsidRDefault="006025C1" w:rsidP="008F35E6">
      <w:pPr>
        <w:pStyle w:val="ListParagraph"/>
        <w:numPr>
          <w:ilvl w:val="0"/>
          <w:numId w:val="4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Prioritization for Action: the previous sections produce information on the overall feasibility of management.  To use this for prioritisation, these results were then combined with information from the species risk assessments to identify those where there were both significant risks, and the prospect for effective management. This combination of risk assessment (what is the probability of impact) with risk management (what can reasonably be done) forms part of the wider risk analysis approach. This method </w:t>
      </w:r>
      <w:r w:rsidRPr="008F35E6">
        <w:rPr>
          <w:rFonts w:ascii="Times New Roman" w:hAnsi="Times New Roman" w:cs="Times New Roman"/>
          <w:lang w:val="en-GB"/>
        </w:rPr>
        <w:lastRenderedPageBreak/>
        <w:t>has now been adopted as the GB Non-native Risk Management (NNRM) scheme and is used to help prioriti</w:t>
      </w:r>
      <w:r w:rsidR="00110F98" w:rsidRPr="008F35E6">
        <w:rPr>
          <w:rFonts w:ascii="Times New Roman" w:hAnsi="Times New Roman" w:cs="Times New Roman"/>
          <w:lang w:val="en-GB"/>
        </w:rPr>
        <w:t>z</w:t>
      </w:r>
      <w:r w:rsidRPr="008F35E6">
        <w:rPr>
          <w:rFonts w:ascii="Times New Roman" w:hAnsi="Times New Roman" w:cs="Times New Roman"/>
          <w:lang w:val="en-GB"/>
        </w:rPr>
        <w:t xml:space="preserve">e invasive alien species for management at a national scale. </w:t>
      </w:r>
    </w:p>
    <w:p w14:paraId="5A096C4B" w14:textId="73FC0236" w:rsidR="006025C1" w:rsidRPr="008F35E6" w:rsidRDefault="006025C1" w:rsidP="008F35E6">
      <w:pPr>
        <w:pStyle w:val="ListParagraph"/>
        <w:numPr>
          <w:ilvl w:val="2"/>
          <w:numId w:val="7"/>
        </w:numPr>
        <w:autoSpaceDE w:val="0"/>
        <w:autoSpaceDN w:val="0"/>
        <w:adjustRightInd w:val="0"/>
        <w:spacing w:before="120" w:after="120" w:line="240" w:lineRule="auto"/>
        <w:ind w:left="0" w:firstLine="0"/>
        <w:contextualSpacing w:val="0"/>
        <w:jc w:val="center"/>
        <w:rPr>
          <w:rFonts w:ascii="Times New Roman" w:hAnsi="Times New Roman" w:cs="Times New Roman"/>
          <w:b/>
          <w:lang w:val="en-GB"/>
        </w:rPr>
      </w:pPr>
      <w:r w:rsidRPr="008F35E6">
        <w:rPr>
          <w:rFonts w:ascii="Times New Roman" w:hAnsi="Times New Roman" w:cs="Times New Roman"/>
          <w:b/>
          <w:lang w:val="en-GB"/>
        </w:rPr>
        <w:t>Future applications and developments</w:t>
      </w:r>
    </w:p>
    <w:p w14:paraId="368C6D3C" w14:textId="65996E51" w:rsidR="006025C1" w:rsidRPr="008F35E6" w:rsidRDefault="006025C1" w:rsidP="008F35E6">
      <w:pPr>
        <w:pStyle w:val="ListParagraph"/>
        <w:numPr>
          <w:ilvl w:val="0"/>
          <w:numId w:val="4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Multi-criteria methods are already widely used to support invasive alien species decision making – for example through the risk assessment process. By breaking problems down into their different </w:t>
      </w:r>
      <w:proofErr w:type="gramStart"/>
      <w:r w:rsidRPr="008F35E6">
        <w:rPr>
          <w:rFonts w:ascii="Times New Roman" w:hAnsi="Times New Roman" w:cs="Times New Roman"/>
          <w:lang w:val="en-GB"/>
        </w:rPr>
        <w:t>components</w:t>
      </w:r>
      <w:proofErr w:type="gramEnd"/>
      <w:r w:rsidRPr="008F35E6">
        <w:rPr>
          <w:rFonts w:ascii="Times New Roman" w:hAnsi="Times New Roman" w:cs="Times New Roman"/>
          <w:lang w:val="en-GB"/>
        </w:rPr>
        <w:t xml:space="preserve"> they can assess decisions in a transparent and rational manner, they can be rapidly applied to large numbers of cases, and by using expert opinion they can still be applied where published information is lacking.  There is scope to use them more widely to support decision making to answer questions such as how to prioriti</w:t>
      </w:r>
      <w:r w:rsidR="00110F98" w:rsidRPr="008F35E6">
        <w:rPr>
          <w:rFonts w:ascii="Times New Roman" w:hAnsi="Times New Roman" w:cs="Times New Roman"/>
          <w:lang w:val="en-GB"/>
        </w:rPr>
        <w:t>z</w:t>
      </w:r>
      <w:r w:rsidRPr="008F35E6">
        <w:rPr>
          <w:rFonts w:ascii="Times New Roman" w:hAnsi="Times New Roman" w:cs="Times New Roman"/>
          <w:lang w:val="en-GB"/>
        </w:rPr>
        <w:t>e species for management, when to choose between prevention, eradication or long-term management objectives, how to produce rapid assessments of large numbers of species, or how to compare the feasibility of different management options?</w:t>
      </w:r>
    </w:p>
    <w:p w14:paraId="04C162FE" w14:textId="58553734" w:rsidR="006025C1" w:rsidRPr="008F35E6" w:rsidRDefault="006025C1" w:rsidP="008F35E6">
      <w:pPr>
        <w:pStyle w:val="ListParagraph"/>
        <w:numPr>
          <w:ilvl w:val="0"/>
          <w:numId w:val="4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Multi-criteria methods can be used in circumstances where more detailed, but data-hungry approaches such as cost-benefit analysis, may be impractical.  For example, where large numbers of alternatives need to be rapidly assessed, where published information is lacking or where issues cannot readily be moneti</w:t>
      </w:r>
      <w:r w:rsidR="00110F98" w:rsidRPr="008F35E6">
        <w:rPr>
          <w:rFonts w:ascii="Times New Roman" w:hAnsi="Times New Roman" w:cs="Times New Roman"/>
          <w:lang w:val="en-GB"/>
        </w:rPr>
        <w:t>z</w:t>
      </w:r>
      <w:r w:rsidRPr="008F35E6">
        <w:rPr>
          <w:rFonts w:ascii="Times New Roman" w:hAnsi="Times New Roman" w:cs="Times New Roman"/>
          <w:lang w:val="en-GB"/>
        </w:rPr>
        <w:t xml:space="preserve">ed. On the other hand, multi-criteria </w:t>
      </w:r>
      <w:proofErr w:type="gramStart"/>
      <w:r w:rsidRPr="008F35E6">
        <w:rPr>
          <w:rFonts w:ascii="Times New Roman" w:hAnsi="Times New Roman" w:cs="Times New Roman"/>
          <w:lang w:val="en-GB"/>
        </w:rPr>
        <w:t>approaches</w:t>
      </w:r>
      <w:proofErr w:type="gramEnd"/>
      <w:r w:rsidRPr="008F35E6">
        <w:rPr>
          <w:rFonts w:ascii="Times New Roman" w:hAnsi="Times New Roman" w:cs="Times New Roman"/>
          <w:lang w:val="en-GB"/>
        </w:rPr>
        <w:t xml:space="preserve"> often operate in the absence of published data, raising concerns over the use of opinion or unsubstantiated information.  The way in which multiple criteria are combined to support an overall conclusion can also be problematic and is often based on pragmatism rather than a validated approach. Nevertheless, multi-criteria methods and cost-benefit analysis complement each other, for example an initial prioritisation based on a large number of options may be undertaken using a multi-criteria approach, but the proposed priorities may then be more fully assessed using a more rigorous approach such as cost-benefit before resources are committed.</w:t>
      </w:r>
    </w:p>
    <w:p w14:paraId="25579971" w14:textId="77777777" w:rsidR="006025C1" w:rsidRPr="008F35E6" w:rsidRDefault="006025C1" w:rsidP="008F35E6">
      <w:pPr>
        <w:pStyle w:val="ListParagraph"/>
        <w:numPr>
          <w:ilvl w:val="0"/>
          <w:numId w:val="4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Multi-criteria methods to support invasive alien species prioritisation, risk management and decision making need to be developed further.  Opportunities for development include:</w:t>
      </w:r>
    </w:p>
    <w:p w14:paraId="00C0FB4E" w14:textId="77777777" w:rsidR="006025C1" w:rsidRPr="008F35E6" w:rsidRDefault="006025C1" w:rsidP="008F35E6">
      <w:pPr>
        <w:numPr>
          <w:ilvl w:val="0"/>
          <w:numId w:val="42"/>
        </w:numPr>
        <w:autoSpaceDE w:val="0"/>
        <w:autoSpaceDN w:val="0"/>
        <w:adjustRightInd w:val="0"/>
        <w:spacing w:before="120" w:after="120" w:line="240" w:lineRule="auto"/>
        <w:ind w:left="0" w:firstLine="687"/>
        <w:jc w:val="both"/>
        <w:rPr>
          <w:rFonts w:ascii="Times New Roman" w:hAnsi="Times New Roman" w:cs="Times New Roman"/>
          <w:lang w:val="en-GB"/>
        </w:rPr>
      </w:pPr>
      <w:r w:rsidRPr="008F35E6">
        <w:rPr>
          <w:rFonts w:ascii="Times New Roman" w:hAnsi="Times New Roman" w:cs="Times New Roman"/>
          <w:lang w:val="en-GB"/>
        </w:rPr>
        <w:t>There is considerable variation in the methods and approaches to prioritisation and decision making used in different countries - reviewing the strengths and weaknesses of other approaches to this issue would be valuable;</w:t>
      </w:r>
    </w:p>
    <w:p w14:paraId="65B0DCB4" w14:textId="77777777" w:rsidR="006025C1" w:rsidRPr="008F35E6" w:rsidRDefault="006025C1" w:rsidP="008F35E6">
      <w:pPr>
        <w:numPr>
          <w:ilvl w:val="0"/>
          <w:numId w:val="42"/>
        </w:numPr>
        <w:autoSpaceDE w:val="0"/>
        <w:autoSpaceDN w:val="0"/>
        <w:adjustRightInd w:val="0"/>
        <w:spacing w:before="120" w:after="120" w:line="240" w:lineRule="auto"/>
        <w:ind w:left="0" w:firstLine="687"/>
        <w:jc w:val="both"/>
        <w:rPr>
          <w:rFonts w:ascii="Times New Roman" w:hAnsi="Times New Roman" w:cs="Times New Roman"/>
          <w:lang w:val="en-GB"/>
        </w:rPr>
      </w:pPr>
      <w:r w:rsidRPr="008F35E6">
        <w:rPr>
          <w:rFonts w:ascii="Times New Roman" w:hAnsi="Times New Roman" w:cs="Times New Roman"/>
          <w:lang w:val="en-GB"/>
        </w:rPr>
        <w:t xml:space="preserve">Risk management as part of a larger risk analysis process is widely used in other fields, such as plant health - increased dialogue with experts from these fields would help to develop best-practice; </w:t>
      </w:r>
    </w:p>
    <w:p w14:paraId="70D8A62E" w14:textId="77777777" w:rsidR="006025C1" w:rsidRPr="008F35E6" w:rsidRDefault="006025C1" w:rsidP="008F35E6">
      <w:pPr>
        <w:pStyle w:val="ListParagraph"/>
        <w:numPr>
          <w:ilvl w:val="0"/>
          <w:numId w:val="42"/>
        </w:numPr>
        <w:spacing w:before="120" w:after="120"/>
        <w:ind w:left="0" w:firstLine="687"/>
        <w:contextualSpacing w:val="0"/>
        <w:rPr>
          <w:rFonts w:ascii="Times New Roman" w:hAnsi="Times New Roman" w:cs="Times New Roman"/>
          <w:lang w:val="en-GB"/>
        </w:rPr>
      </w:pPr>
      <w:r w:rsidRPr="008F35E6">
        <w:rPr>
          <w:rFonts w:ascii="Times New Roman" w:hAnsi="Times New Roman" w:cs="Times New Roman"/>
          <w:lang w:val="en-GB"/>
        </w:rPr>
        <w:t>The case study described here only considered eradication as the objective - other considerations will be needed when applying the approach to different management questions;</w:t>
      </w:r>
    </w:p>
    <w:p w14:paraId="426C30D1" w14:textId="77777777" w:rsidR="006025C1" w:rsidRPr="008F35E6" w:rsidRDefault="006025C1" w:rsidP="008F35E6">
      <w:pPr>
        <w:numPr>
          <w:ilvl w:val="0"/>
          <w:numId w:val="42"/>
        </w:numPr>
        <w:autoSpaceDE w:val="0"/>
        <w:autoSpaceDN w:val="0"/>
        <w:adjustRightInd w:val="0"/>
        <w:spacing w:before="120" w:after="120" w:line="240" w:lineRule="auto"/>
        <w:ind w:left="0" w:firstLine="687"/>
        <w:jc w:val="both"/>
        <w:rPr>
          <w:rFonts w:ascii="Times New Roman" w:hAnsi="Times New Roman" w:cs="Times New Roman"/>
          <w:lang w:val="en-GB"/>
        </w:rPr>
      </w:pPr>
      <w:r w:rsidRPr="008F35E6">
        <w:rPr>
          <w:rFonts w:ascii="Times New Roman" w:hAnsi="Times New Roman" w:cs="Times New Roman"/>
          <w:lang w:val="en-GB"/>
        </w:rPr>
        <w:t xml:space="preserve">Cases where multi-criteria methods have been applied to invasive alien species management decision making are still limited - more trials and applications would help refine the approach;  </w:t>
      </w:r>
    </w:p>
    <w:p w14:paraId="5D449388" w14:textId="77777777" w:rsidR="006025C1" w:rsidRPr="008F35E6" w:rsidRDefault="006025C1" w:rsidP="008F35E6">
      <w:pPr>
        <w:numPr>
          <w:ilvl w:val="0"/>
          <w:numId w:val="42"/>
        </w:numPr>
        <w:autoSpaceDE w:val="0"/>
        <w:autoSpaceDN w:val="0"/>
        <w:adjustRightInd w:val="0"/>
        <w:spacing w:before="120" w:after="120" w:line="240" w:lineRule="auto"/>
        <w:ind w:left="0" w:firstLine="687"/>
        <w:jc w:val="both"/>
        <w:rPr>
          <w:rFonts w:ascii="Times New Roman" w:hAnsi="Times New Roman" w:cs="Times New Roman"/>
          <w:lang w:val="en-GB"/>
        </w:rPr>
      </w:pPr>
      <w:r w:rsidRPr="008F35E6">
        <w:rPr>
          <w:rFonts w:ascii="Times New Roman" w:hAnsi="Times New Roman" w:cs="Times New Roman"/>
          <w:lang w:val="en-GB"/>
        </w:rPr>
        <w:t>Where possible, published quantitative data should be used to underpin decision making – can we better identify and access key information, for example on the costs and objectives of successful management programmes?</w:t>
      </w:r>
    </w:p>
    <w:p w14:paraId="2ADCAE63" w14:textId="77777777" w:rsidR="006025C1" w:rsidRPr="008F35E6" w:rsidRDefault="006025C1" w:rsidP="008F35E6">
      <w:pPr>
        <w:autoSpaceDE w:val="0"/>
        <w:autoSpaceDN w:val="0"/>
        <w:adjustRightInd w:val="0"/>
        <w:spacing w:before="120" w:after="120" w:line="240" w:lineRule="auto"/>
        <w:ind w:left="360"/>
        <w:jc w:val="both"/>
        <w:rPr>
          <w:rFonts w:ascii="Times New Roman" w:hAnsi="Times New Roman" w:cs="Times New Roman"/>
          <w:lang w:val="en-GB"/>
        </w:rPr>
      </w:pPr>
    </w:p>
    <w:p w14:paraId="6F1AC79B" w14:textId="0ACDD540" w:rsidR="006025C1" w:rsidRPr="008F35E6" w:rsidRDefault="006025C1" w:rsidP="008F35E6">
      <w:pPr>
        <w:spacing w:before="120" w:after="120"/>
        <w:rPr>
          <w:rFonts w:ascii="Times New Roman" w:hAnsi="Times New Roman" w:cs="Times New Roman"/>
          <w:lang w:val="en-GB"/>
        </w:rPr>
      </w:pPr>
      <w:r w:rsidRPr="008F35E6">
        <w:rPr>
          <w:rFonts w:ascii="Times New Roman" w:hAnsi="Times New Roman" w:cs="Times New Roman"/>
          <w:lang w:val="en-GB"/>
        </w:rPr>
        <w:br w:type="page"/>
      </w:r>
    </w:p>
    <w:p w14:paraId="35A8DE72" w14:textId="507C3F5F" w:rsidR="00D507B6" w:rsidRPr="008F35E6" w:rsidRDefault="006025C1" w:rsidP="006025C1">
      <w:pPr>
        <w:autoSpaceDE w:val="0"/>
        <w:autoSpaceDN w:val="0"/>
        <w:adjustRightInd w:val="0"/>
        <w:spacing w:after="0" w:line="240" w:lineRule="auto"/>
        <w:jc w:val="center"/>
        <w:rPr>
          <w:rFonts w:ascii="Times New Roman" w:hAnsi="Times New Roman" w:cs="Times New Roman"/>
          <w:i/>
          <w:lang w:val="en-GB"/>
        </w:rPr>
      </w:pPr>
      <w:r w:rsidRPr="008F35E6">
        <w:rPr>
          <w:rFonts w:ascii="Times New Roman" w:hAnsi="Times New Roman" w:cs="Times New Roman"/>
          <w:i/>
          <w:lang w:val="en-GB"/>
        </w:rPr>
        <w:lastRenderedPageBreak/>
        <w:t>Annex III</w:t>
      </w:r>
    </w:p>
    <w:p w14:paraId="012611C1" w14:textId="415C7ECB" w:rsidR="00E31F03" w:rsidRPr="008F35E6" w:rsidRDefault="006C3187" w:rsidP="008F35E6">
      <w:pPr>
        <w:autoSpaceDE w:val="0"/>
        <w:autoSpaceDN w:val="0"/>
        <w:adjustRightInd w:val="0"/>
        <w:spacing w:before="120" w:after="120" w:line="240" w:lineRule="auto"/>
        <w:jc w:val="center"/>
        <w:rPr>
          <w:rFonts w:ascii="Times New Roman" w:hAnsi="Times New Roman" w:cs="Times New Roman"/>
          <w:b/>
          <w:lang w:val="en-GB"/>
        </w:rPr>
      </w:pPr>
      <w:r w:rsidRPr="008F35E6">
        <w:rPr>
          <w:rFonts w:ascii="Times New Roman" w:hAnsi="Times New Roman" w:cs="Times New Roman"/>
          <w:b/>
          <w:lang w:val="en-GB"/>
        </w:rPr>
        <w:t>DRAFT TECHNICAL CONSIDERATIONS ON EMERGING RISKS ASSOCIATED WITH E-COMMERCE</w:t>
      </w:r>
    </w:p>
    <w:p w14:paraId="6117CF66" w14:textId="77777777" w:rsidR="00D507B6" w:rsidRPr="008F35E6" w:rsidRDefault="00D507B6" w:rsidP="00D507B6">
      <w:pPr>
        <w:autoSpaceDE w:val="0"/>
        <w:autoSpaceDN w:val="0"/>
        <w:adjustRightInd w:val="0"/>
        <w:spacing w:after="0" w:line="240" w:lineRule="auto"/>
        <w:jc w:val="center"/>
        <w:rPr>
          <w:rFonts w:ascii="Times New Roman" w:hAnsi="Times New Roman" w:cs="Times New Roman"/>
          <w:b/>
          <w:lang w:val="en-GB"/>
        </w:rPr>
      </w:pPr>
      <w:r w:rsidRPr="008F35E6">
        <w:rPr>
          <w:rFonts w:ascii="Times New Roman" w:hAnsi="Times New Roman" w:cs="Times New Roman"/>
          <w:b/>
          <w:lang w:val="en-GB"/>
        </w:rPr>
        <w:t>INTRODUCTION</w:t>
      </w:r>
    </w:p>
    <w:p w14:paraId="3A30B28E" w14:textId="78BB8A04" w:rsidR="001B4AD0" w:rsidRPr="008F35E6" w:rsidRDefault="001B4AD0"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The increasing popularity of e-commerce is changing the traditional way of doing business, shifting from high-value, bulk consignments shipped business to business towards more business to consumer and consumer to consumer transactions and increasing the volume of small parcels that are transported by postal and express courier services rather than marine/air/rail or truck freight with well-established import controls. E-commerce also </w:t>
      </w:r>
      <w:bookmarkStart w:id="19" w:name="_Hlk24463029"/>
      <w:r w:rsidRPr="008F35E6">
        <w:rPr>
          <w:rFonts w:ascii="Times New Roman" w:hAnsi="Times New Roman" w:cs="Times New Roman"/>
          <w:lang w:val="en-GB"/>
        </w:rPr>
        <w:t>facilitates global access to goods that would otherwise be difficult to find and purchase and changes the role of the consumer to importer and consumer, but who lacks the knowledge or experience to ensure import requirements are being met</w:t>
      </w:r>
      <w:bookmarkEnd w:id="19"/>
      <w:r w:rsidRPr="008F35E6">
        <w:rPr>
          <w:rFonts w:ascii="Times New Roman" w:hAnsi="Times New Roman" w:cs="Times New Roman"/>
          <w:lang w:val="en-GB"/>
        </w:rPr>
        <w:t>.</w:t>
      </w:r>
    </w:p>
    <w:p w14:paraId="68F57AB8" w14:textId="6A97A0E3" w:rsidR="001B4AD0" w:rsidRPr="008F35E6" w:rsidRDefault="00E132F9" w:rsidP="008F35E6">
      <w:pPr>
        <w:pStyle w:val="ListParagraph"/>
        <w:keepNext/>
        <w:numPr>
          <w:ilvl w:val="4"/>
          <w:numId w:val="5"/>
        </w:numPr>
        <w:tabs>
          <w:tab w:val="left" w:pos="284"/>
        </w:tabs>
        <w:autoSpaceDE w:val="0"/>
        <w:autoSpaceDN w:val="0"/>
        <w:adjustRightInd w:val="0"/>
        <w:spacing w:before="120" w:after="120" w:line="240" w:lineRule="auto"/>
        <w:ind w:left="0" w:firstLine="0"/>
        <w:contextualSpacing w:val="0"/>
        <w:jc w:val="center"/>
        <w:rPr>
          <w:rFonts w:ascii="Times New Roman" w:hAnsi="Times New Roman" w:cs="Times New Roman"/>
          <w:b/>
          <w:lang w:val="en-GB"/>
        </w:rPr>
      </w:pPr>
      <w:r w:rsidRPr="008F35E6">
        <w:rPr>
          <w:rFonts w:ascii="Times New Roman" w:hAnsi="Times New Roman" w:cs="Times New Roman"/>
          <w:b/>
          <w:lang w:val="en-GB"/>
        </w:rPr>
        <w:t>Existing international resources to address risks associated with cross-border e-commerce</w:t>
      </w:r>
    </w:p>
    <w:p w14:paraId="73029943" w14:textId="36EF588A" w:rsidR="001B4AD0" w:rsidRPr="008F35E6" w:rsidRDefault="00794A3E" w:rsidP="008F35E6">
      <w:pPr>
        <w:keepNext/>
        <w:tabs>
          <w:tab w:val="left" w:pos="284"/>
        </w:tabs>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t>1.</w:t>
      </w:r>
      <w:r w:rsidRPr="008F35E6">
        <w:rPr>
          <w:rFonts w:ascii="Times New Roman" w:hAnsi="Times New Roman" w:cs="Times New Roman"/>
          <w:i/>
          <w:lang w:val="en-GB"/>
        </w:rPr>
        <w:tab/>
      </w:r>
      <w:r w:rsidR="001B4AD0" w:rsidRPr="008F35E6">
        <w:rPr>
          <w:rFonts w:ascii="Times New Roman" w:hAnsi="Times New Roman" w:cs="Times New Roman"/>
          <w:i/>
          <w:lang w:val="en-GB"/>
        </w:rPr>
        <w:t>World Trade Organization (WTO)</w:t>
      </w:r>
    </w:p>
    <w:p w14:paraId="4C7058FA" w14:textId="6B8E2F8F" w:rsidR="001B4AD0" w:rsidRPr="008F35E6" w:rsidRDefault="001B4AD0"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The World Trade Organization (WTO) </w:t>
      </w:r>
      <w:r w:rsidRPr="008F35E6">
        <w:rPr>
          <w:rFonts w:ascii="Times New Roman" w:hAnsi="Times New Roman" w:cs="Times New Roman"/>
          <w:bCs/>
          <w:iCs/>
          <w:lang w:val="en-GB"/>
        </w:rPr>
        <w:t>Agreement on the Application of Sanitary and Phytosanitary Measures</w:t>
      </w:r>
      <w:r w:rsidRPr="008F35E6">
        <w:rPr>
          <w:rFonts w:ascii="Times New Roman" w:hAnsi="Times New Roman" w:cs="Times New Roman"/>
          <w:iCs/>
          <w:lang w:val="en-GB"/>
        </w:rPr>
        <w:t xml:space="preserve"> (SPS Agreement) explicitly recognizes the right of governments to take measures to protect human, animal and plant health, as long as these measures are based on science, are necessary for the protection of health, and do not unjustifiably discriminate among foreign sources of supply. The SPS Agreement applies to all international trade, including cross-border e-commerce.</w:t>
      </w:r>
    </w:p>
    <w:p w14:paraId="6C8CDCF5" w14:textId="17247B54" w:rsidR="001B4AD0" w:rsidRPr="008F35E6" w:rsidRDefault="006B48D4" w:rsidP="008F35E6">
      <w:pPr>
        <w:keepNext/>
        <w:tabs>
          <w:tab w:val="left" w:pos="284"/>
        </w:tabs>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t>2.</w:t>
      </w:r>
      <w:r w:rsidRPr="008F35E6">
        <w:rPr>
          <w:rFonts w:ascii="Times New Roman" w:hAnsi="Times New Roman" w:cs="Times New Roman"/>
          <w:i/>
          <w:lang w:val="en-GB"/>
        </w:rPr>
        <w:tab/>
      </w:r>
      <w:r w:rsidR="001B4AD0" w:rsidRPr="008F35E6">
        <w:rPr>
          <w:rFonts w:ascii="Times New Roman" w:hAnsi="Times New Roman" w:cs="Times New Roman"/>
          <w:i/>
          <w:lang w:val="en-GB"/>
        </w:rPr>
        <w:t>International Plant Protection Convention (IPPC)</w:t>
      </w:r>
    </w:p>
    <w:p w14:paraId="20E24FE4" w14:textId="6D9C0D25" w:rsidR="001B4AD0" w:rsidRPr="008F35E6" w:rsidRDefault="001B4AD0"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There are currently 42 adopted International Standards for Phytosanitary Measures (ISPMs) available on the IPPC website. While all ISPMs apply to e-commerce trade, ISPM 20: Guidelines for a phytosanitary import regulatory system</w:t>
      </w:r>
      <w:r w:rsidR="00DF3161">
        <w:rPr>
          <w:rFonts w:ascii="Times New Roman" w:hAnsi="Times New Roman" w:cs="Times New Roman"/>
          <w:lang w:val="en-GB"/>
        </w:rPr>
        <w:t>,</w:t>
      </w:r>
      <w:r w:rsidRPr="008F35E6">
        <w:rPr>
          <w:rFonts w:ascii="Times New Roman" w:hAnsi="Times New Roman" w:cs="Times New Roman"/>
          <w:vertAlign w:val="superscript"/>
          <w:lang w:val="en-GB"/>
        </w:rPr>
        <w:footnoteReference w:id="20"/>
      </w:r>
      <w:r w:rsidRPr="008F35E6">
        <w:rPr>
          <w:rFonts w:ascii="Times New Roman" w:hAnsi="Times New Roman" w:cs="Times New Roman"/>
          <w:lang w:val="en-GB"/>
        </w:rPr>
        <w:t xml:space="preserve"> is perhaps the most relevant. A country’s phytosanitary import regulatory system is intended to prevent the introduction of quarantine pests with imported commodities and other regulated articles, regardless of the means used to order or transport the goods.</w:t>
      </w:r>
    </w:p>
    <w:p w14:paraId="30FDBA5B" w14:textId="279DD6F8" w:rsidR="001B4AD0" w:rsidRPr="008F35E6" w:rsidRDefault="001B4AD0"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In 2014, the Commission on Phytosanitary Measures (CPM-9) adopted R-05: Recommendation on: Internet trade (e-Commerce) in plants and other regulated articles</w:t>
      </w:r>
      <w:r w:rsidR="00DF3161">
        <w:rPr>
          <w:rFonts w:ascii="Times New Roman" w:hAnsi="Times New Roman" w:cs="Times New Roman"/>
          <w:lang w:val="en-GB"/>
        </w:rPr>
        <w:t>.</w:t>
      </w:r>
      <w:r w:rsidRPr="008F35E6">
        <w:rPr>
          <w:rFonts w:ascii="Times New Roman" w:hAnsi="Times New Roman" w:cs="Times New Roman"/>
          <w:vertAlign w:val="superscript"/>
          <w:lang w:val="en-GB"/>
        </w:rPr>
        <w:footnoteReference w:id="21"/>
      </w:r>
      <w:r w:rsidRPr="008F35E6">
        <w:rPr>
          <w:rFonts w:ascii="Times New Roman" w:hAnsi="Times New Roman" w:cs="Times New Roman"/>
          <w:lang w:val="en-GB"/>
        </w:rPr>
        <w:t xml:space="preserve"> This document includes </w:t>
      </w:r>
      <w:proofErr w:type="gramStart"/>
      <w:r w:rsidRPr="008F35E6">
        <w:rPr>
          <w:rFonts w:ascii="Times New Roman" w:hAnsi="Times New Roman" w:cs="Times New Roman"/>
          <w:lang w:val="en-GB"/>
        </w:rPr>
        <w:t>a number of</w:t>
      </w:r>
      <w:proofErr w:type="gramEnd"/>
      <w:r w:rsidRPr="008F35E6">
        <w:rPr>
          <w:rFonts w:ascii="Times New Roman" w:hAnsi="Times New Roman" w:cs="Times New Roman"/>
          <w:lang w:val="en-GB"/>
        </w:rPr>
        <w:t xml:space="preserve"> recommendations aimed at National Plant Protection Organizations (NPPOs) and Regional Plant Protection Organizations (RPPOs)</w:t>
      </w:r>
      <w:r w:rsidR="000B7F56">
        <w:rPr>
          <w:rFonts w:ascii="Times New Roman" w:hAnsi="Times New Roman" w:cs="Times New Roman"/>
          <w:lang w:val="en-GB"/>
        </w:rPr>
        <w:t>.</w:t>
      </w:r>
    </w:p>
    <w:p w14:paraId="694E2285" w14:textId="491A534A" w:rsidR="007311D6" w:rsidRPr="008F35E6" w:rsidRDefault="001B4AD0"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In March 2019, the Secretariats of the International Plant Protection Convention (IPPC) and the World Customs Organization (WCO) </w:t>
      </w:r>
      <w:proofErr w:type="gramStart"/>
      <w:r w:rsidRPr="008F35E6">
        <w:rPr>
          <w:rFonts w:ascii="Times New Roman" w:hAnsi="Times New Roman" w:cs="Times New Roman"/>
          <w:lang w:val="en-GB"/>
        </w:rPr>
        <w:t>entered into</w:t>
      </w:r>
      <w:proofErr w:type="gramEnd"/>
      <w:r w:rsidRPr="008F35E6">
        <w:rPr>
          <w:rFonts w:ascii="Times New Roman" w:hAnsi="Times New Roman" w:cs="Times New Roman"/>
          <w:lang w:val="en-GB"/>
        </w:rPr>
        <w:t xml:space="preserve"> a joint three-year workplan which identifies several major areas for bilateral cooperation, including cross-border e-commerce</w:t>
      </w:r>
      <w:r w:rsidR="000B7F56">
        <w:rPr>
          <w:rFonts w:ascii="Times New Roman" w:hAnsi="Times New Roman" w:cs="Times New Roman"/>
          <w:lang w:val="en-GB"/>
        </w:rPr>
        <w:t>.</w:t>
      </w:r>
    </w:p>
    <w:p w14:paraId="5B63C292" w14:textId="6D4CAEF9" w:rsidR="00D507B6" w:rsidRPr="008F35E6" w:rsidRDefault="006B48D4" w:rsidP="008F35E6">
      <w:pPr>
        <w:keepNext/>
        <w:tabs>
          <w:tab w:val="left" w:pos="284"/>
        </w:tabs>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t>3.</w:t>
      </w:r>
      <w:r>
        <w:rPr>
          <w:rFonts w:ascii="Times New Roman" w:hAnsi="Times New Roman" w:cs="Times New Roman"/>
          <w:i/>
          <w:lang w:val="en-GB"/>
        </w:rPr>
        <w:tab/>
      </w:r>
      <w:r w:rsidR="007311D6" w:rsidRPr="008F35E6">
        <w:rPr>
          <w:rFonts w:ascii="Times New Roman" w:hAnsi="Times New Roman" w:cs="Times New Roman"/>
          <w:i/>
          <w:lang w:val="en-GB"/>
        </w:rPr>
        <w:t>World Customs Organization (WCO)</w:t>
      </w:r>
    </w:p>
    <w:p w14:paraId="041FDB43" w14:textId="35B4222F" w:rsidR="006C3187" w:rsidRPr="008F35E6" w:rsidRDefault="007311D6"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In June 2018, the WCO adopted the Framework on Cross-Border E-Commerce, which sets out 15 global standards.  In August 2019, the WCO published an e-commerce package</w:t>
      </w:r>
      <w:r w:rsidRPr="008F35E6">
        <w:rPr>
          <w:rFonts w:ascii="Times New Roman" w:hAnsi="Times New Roman" w:cs="Times New Roman"/>
          <w:vertAlign w:val="superscript"/>
          <w:lang w:val="en-GB"/>
        </w:rPr>
        <w:footnoteReference w:id="22"/>
      </w:r>
      <w:r w:rsidRPr="008F35E6">
        <w:rPr>
          <w:rFonts w:ascii="Times New Roman" w:hAnsi="Times New Roman" w:cs="Times New Roman"/>
          <w:lang w:val="en-GB"/>
        </w:rPr>
        <w:t xml:space="preserve"> which includes this Framework as well as Technical Specifications to the Framework of Standards on Cross-Border e</w:t>
      </w:r>
      <w:r w:rsidR="00FB24AD">
        <w:rPr>
          <w:rFonts w:ascii="Times New Roman" w:hAnsi="Times New Roman" w:cs="Times New Roman"/>
          <w:lang w:val="en-GB"/>
        </w:rPr>
        <w:noBreakHyphen/>
      </w:r>
      <w:r w:rsidRPr="008F35E6">
        <w:rPr>
          <w:rFonts w:ascii="Times New Roman" w:hAnsi="Times New Roman" w:cs="Times New Roman"/>
          <w:lang w:val="en-GB"/>
        </w:rPr>
        <w:t>Commerce and other tools to facilitate implementation of the Framework.</w:t>
      </w:r>
    </w:p>
    <w:p w14:paraId="7156B02F" w14:textId="552B4433" w:rsidR="007311D6" w:rsidRPr="008F35E6" w:rsidRDefault="007311D6"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The Technical Specifications document identifies several key safety and security issues associated with e-commerce trade, including: living organisms, invasive alien species, pests, pathogens </w:t>
      </w:r>
      <w:r w:rsidRPr="008F35E6">
        <w:rPr>
          <w:rFonts w:ascii="Times New Roman" w:hAnsi="Times New Roman" w:cs="Times New Roman"/>
          <w:lang w:val="en-GB"/>
        </w:rPr>
        <w:lastRenderedPageBreak/>
        <w:t xml:space="preserve">and products derived from animals, plants and fungi that may carry the risk of biological invasions in importing countries; CITES plants and animals; and phytosanitary and sanitary risks. </w:t>
      </w:r>
    </w:p>
    <w:p w14:paraId="52B4EA03" w14:textId="39C459D7" w:rsidR="007311D6" w:rsidRPr="008F35E6" w:rsidRDefault="007311D6"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The Technical Specifications document also states that national customs administrations, in cooperation with other relevant government agencies, should prepare and regularly update a list of prohibited and restricted goods in their respective countries and should make this list easily available to all relevant stakeholders.</w:t>
      </w:r>
    </w:p>
    <w:p w14:paraId="274F75E8" w14:textId="2262C6DF" w:rsidR="007311D6" w:rsidRPr="008F35E6" w:rsidRDefault="00F975DD" w:rsidP="008F35E6">
      <w:pPr>
        <w:keepNext/>
        <w:tabs>
          <w:tab w:val="left" w:pos="284"/>
        </w:tabs>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t>4</w:t>
      </w:r>
      <w:r>
        <w:rPr>
          <w:rFonts w:ascii="Times New Roman" w:hAnsi="Times New Roman" w:cs="Times New Roman"/>
          <w:i/>
          <w:lang w:val="en-GB"/>
        </w:rPr>
        <w:t>.</w:t>
      </w:r>
      <w:r w:rsidRPr="008F35E6">
        <w:rPr>
          <w:rFonts w:ascii="Times New Roman" w:hAnsi="Times New Roman" w:cs="Times New Roman"/>
          <w:i/>
          <w:lang w:val="en-GB"/>
        </w:rPr>
        <w:tab/>
      </w:r>
      <w:r w:rsidR="007311D6" w:rsidRPr="008F35E6">
        <w:rPr>
          <w:rFonts w:ascii="Times New Roman" w:hAnsi="Times New Roman" w:cs="Times New Roman"/>
          <w:i/>
          <w:lang w:val="en-GB"/>
        </w:rPr>
        <w:t>Priority goals</w:t>
      </w:r>
      <w:r w:rsidR="009C0D4A" w:rsidRPr="008F35E6">
        <w:rPr>
          <w:rFonts w:ascii="Times New Roman" w:hAnsi="Times New Roman" w:cs="Times New Roman"/>
          <w:i/>
          <w:lang w:val="en-GB"/>
        </w:rPr>
        <w:t xml:space="preserve"> to address additional risks</w:t>
      </w:r>
    </w:p>
    <w:p w14:paraId="1893B60E" w14:textId="3CB75D5B" w:rsidR="007201F2" w:rsidRPr="008F35E6" w:rsidRDefault="007311D6" w:rsidP="008F35E6">
      <w:pPr>
        <w:numPr>
          <w:ilvl w:val="0"/>
          <w:numId w:val="22"/>
        </w:numPr>
        <w:spacing w:before="120" w:after="120" w:line="240" w:lineRule="auto"/>
        <w:ind w:left="0" w:firstLine="698"/>
        <w:jc w:val="both"/>
        <w:rPr>
          <w:rFonts w:ascii="Times New Roman" w:hAnsi="Times New Roman" w:cs="Times New Roman"/>
          <w:lang w:val="en-GB"/>
        </w:rPr>
      </w:pPr>
      <w:r w:rsidRPr="008F35E6">
        <w:rPr>
          <w:rFonts w:ascii="Times New Roman" w:hAnsi="Times New Roman" w:cs="Times New Roman"/>
          <w:lang w:val="en-GB"/>
        </w:rPr>
        <w:t>Reduce the risk of introduction and spread of invasive alien species</w:t>
      </w:r>
      <w:r w:rsidR="009C0D4A" w:rsidRPr="008F35E6">
        <w:rPr>
          <w:rFonts w:ascii="Times New Roman" w:hAnsi="Times New Roman" w:cs="Times New Roman"/>
          <w:lang w:val="en-GB"/>
        </w:rPr>
        <w:t xml:space="preserve"> via e-commerce</w:t>
      </w:r>
      <w:r w:rsidR="007201F2" w:rsidRPr="008F35E6">
        <w:rPr>
          <w:rFonts w:ascii="Times New Roman" w:hAnsi="Times New Roman" w:cs="Times New Roman"/>
          <w:lang w:val="en-GB"/>
        </w:rPr>
        <w:t>;</w:t>
      </w:r>
    </w:p>
    <w:p w14:paraId="086E1BB4" w14:textId="61853423" w:rsidR="007201F2" w:rsidRPr="008F35E6" w:rsidRDefault="007311D6" w:rsidP="008F35E6">
      <w:pPr>
        <w:numPr>
          <w:ilvl w:val="0"/>
          <w:numId w:val="22"/>
        </w:numPr>
        <w:spacing w:before="120" w:after="120" w:line="240" w:lineRule="auto"/>
        <w:ind w:left="0" w:firstLine="698"/>
        <w:jc w:val="both"/>
        <w:rPr>
          <w:rFonts w:ascii="Times New Roman" w:hAnsi="Times New Roman" w:cs="Times New Roman"/>
          <w:lang w:val="en-GB"/>
        </w:rPr>
      </w:pPr>
      <w:r w:rsidRPr="008F35E6">
        <w:rPr>
          <w:rFonts w:ascii="Times New Roman" w:hAnsi="Times New Roman" w:cs="Times New Roman"/>
          <w:lang w:val="en-GB"/>
        </w:rPr>
        <w:t>Ability to target high-risk shipments for compliance verification</w:t>
      </w:r>
      <w:r w:rsidR="007201F2" w:rsidRPr="008F35E6">
        <w:rPr>
          <w:rFonts w:ascii="Times New Roman" w:hAnsi="Times New Roman" w:cs="Times New Roman"/>
          <w:lang w:val="en-GB"/>
        </w:rPr>
        <w:t>;</w:t>
      </w:r>
    </w:p>
    <w:p w14:paraId="2E806764" w14:textId="4E2E18E0" w:rsidR="00084B04" w:rsidRPr="008F35E6" w:rsidRDefault="007311D6" w:rsidP="008F35E6">
      <w:pPr>
        <w:numPr>
          <w:ilvl w:val="0"/>
          <w:numId w:val="22"/>
        </w:numPr>
        <w:spacing w:before="120" w:after="120" w:line="240" w:lineRule="auto"/>
        <w:ind w:left="0" w:firstLine="698"/>
        <w:jc w:val="both"/>
        <w:rPr>
          <w:rFonts w:ascii="Times New Roman" w:hAnsi="Times New Roman" w:cs="Times New Roman"/>
          <w:b/>
          <w:lang w:val="en-GB"/>
        </w:rPr>
      </w:pPr>
      <w:r w:rsidRPr="008F35E6">
        <w:rPr>
          <w:rFonts w:ascii="Times New Roman" w:hAnsi="Times New Roman" w:cs="Times New Roman"/>
          <w:lang w:val="en-GB"/>
        </w:rPr>
        <w:t>Facilitate the movement of low-risk legitimate shipments</w:t>
      </w:r>
      <w:r w:rsidR="007201F2" w:rsidRPr="008F35E6">
        <w:rPr>
          <w:rFonts w:ascii="Times New Roman" w:hAnsi="Times New Roman" w:cs="Times New Roman"/>
          <w:lang w:val="en-GB"/>
        </w:rPr>
        <w:t>.</w:t>
      </w:r>
    </w:p>
    <w:p w14:paraId="27BA0FB3" w14:textId="387A30B5" w:rsidR="009C0D4A" w:rsidRPr="008F35E6" w:rsidRDefault="00F975DD" w:rsidP="008F35E6">
      <w:pPr>
        <w:keepNext/>
        <w:tabs>
          <w:tab w:val="left" w:pos="284"/>
        </w:tabs>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t>5</w:t>
      </w:r>
      <w:r>
        <w:rPr>
          <w:rFonts w:ascii="Times New Roman" w:hAnsi="Times New Roman" w:cs="Times New Roman"/>
          <w:i/>
          <w:lang w:val="en-GB"/>
        </w:rPr>
        <w:t>.</w:t>
      </w:r>
      <w:r w:rsidRPr="008F35E6">
        <w:rPr>
          <w:rFonts w:ascii="Times New Roman" w:hAnsi="Times New Roman" w:cs="Times New Roman"/>
          <w:i/>
          <w:lang w:val="en-GB"/>
        </w:rPr>
        <w:tab/>
      </w:r>
      <w:r w:rsidR="009C0D4A" w:rsidRPr="008F35E6">
        <w:rPr>
          <w:rFonts w:ascii="Times New Roman" w:hAnsi="Times New Roman" w:cs="Times New Roman"/>
          <w:i/>
          <w:lang w:val="en-GB"/>
        </w:rPr>
        <w:t>Impact of e-commerce</w:t>
      </w:r>
    </w:p>
    <w:p w14:paraId="6D68FDD9" w14:textId="15766E96" w:rsidR="009C0D4A" w:rsidRPr="008F35E6" w:rsidRDefault="009C0D4A" w:rsidP="008F35E6">
      <w:pPr>
        <w:numPr>
          <w:ilvl w:val="0"/>
          <w:numId w:val="11"/>
        </w:numPr>
        <w:spacing w:before="120" w:after="120" w:line="240" w:lineRule="auto"/>
        <w:ind w:left="0" w:firstLine="698"/>
        <w:jc w:val="both"/>
        <w:rPr>
          <w:rFonts w:ascii="Times New Roman" w:eastAsia="Yu Mincho" w:hAnsi="Times New Roman" w:cs="Times New Roman"/>
          <w:lang w:val="en-GB"/>
        </w:rPr>
      </w:pPr>
      <w:r w:rsidRPr="008F35E6">
        <w:rPr>
          <w:rFonts w:ascii="Times New Roman" w:eastAsia="Yu Mincho" w:hAnsi="Times New Roman" w:cs="Times New Roman"/>
          <w:lang w:val="en-GB"/>
        </w:rPr>
        <w:t>Increasingly large numbers of low-value individual parcels/consignments are moving internationally via express carriers and postal services with limited data / cargo information that are not necessarily subjected to the same level of scrutiny as other forms of trade</w:t>
      </w:r>
      <w:r w:rsidR="00115778" w:rsidRPr="008F35E6">
        <w:rPr>
          <w:rFonts w:ascii="Times New Roman" w:eastAsia="Yu Mincho" w:hAnsi="Times New Roman" w:cs="Times New Roman"/>
          <w:lang w:val="en-GB"/>
        </w:rPr>
        <w:t>;</w:t>
      </w:r>
    </w:p>
    <w:p w14:paraId="3AC98339" w14:textId="597D345F" w:rsidR="009C0D4A" w:rsidRPr="008F35E6" w:rsidRDefault="009C0D4A" w:rsidP="008F35E6">
      <w:pPr>
        <w:numPr>
          <w:ilvl w:val="0"/>
          <w:numId w:val="11"/>
        </w:numPr>
        <w:spacing w:before="120" w:after="120" w:line="240" w:lineRule="auto"/>
        <w:ind w:left="0" w:firstLine="698"/>
        <w:jc w:val="both"/>
        <w:rPr>
          <w:rFonts w:ascii="Times New Roman" w:eastAsia="Yu Mincho" w:hAnsi="Times New Roman" w:cs="Times New Roman"/>
          <w:lang w:val="en-GB"/>
        </w:rPr>
      </w:pPr>
      <w:r w:rsidRPr="008F35E6">
        <w:rPr>
          <w:rFonts w:ascii="Times New Roman" w:eastAsia="Yu Mincho" w:hAnsi="Times New Roman" w:cs="Times New Roman"/>
          <w:lang w:val="en-GB"/>
        </w:rPr>
        <w:t>A strong demand from buyers/consumers, brokers and carriers for prompt release of goods and high</w:t>
      </w:r>
      <w:r w:rsidR="00294735">
        <w:rPr>
          <w:rFonts w:ascii="Times New Roman" w:eastAsia="Yu Mincho" w:hAnsi="Times New Roman" w:cs="Times New Roman"/>
          <w:lang w:val="en-GB"/>
        </w:rPr>
        <w:t>-</w:t>
      </w:r>
      <w:r w:rsidRPr="008F35E6">
        <w:rPr>
          <w:rFonts w:ascii="Times New Roman" w:eastAsia="Yu Mincho" w:hAnsi="Times New Roman" w:cs="Times New Roman"/>
          <w:lang w:val="en-GB"/>
        </w:rPr>
        <w:t>speed delivery in a very competitive market</w:t>
      </w:r>
      <w:r w:rsidR="00115778" w:rsidRPr="008F35E6">
        <w:rPr>
          <w:rFonts w:ascii="Times New Roman" w:eastAsia="Yu Mincho" w:hAnsi="Times New Roman" w:cs="Times New Roman"/>
          <w:lang w:val="en-GB"/>
        </w:rPr>
        <w:t>;</w:t>
      </w:r>
    </w:p>
    <w:p w14:paraId="5FBBE464" w14:textId="0A91D601" w:rsidR="009C0D4A" w:rsidRPr="008F35E6" w:rsidRDefault="009C0D4A" w:rsidP="008F35E6">
      <w:pPr>
        <w:numPr>
          <w:ilvl w:val="0"/>
          <w:numId w:val="11"/>
        </w:numPr>
        <w:spacing w:before="120" w:after="120" w:line="240" w:lineRule="auto"/>
        <w:ind w:left="0" w:firstLine="698"/>
        <w:jc w:val="both"/>
        <w:rPr>
          <w:rFonts w:ascii="Times New Roman" w:eastAsia="Yu Mincho" w:hAnsi="Times New Roman" w:cs="Times New Roman"/>
          <w:lang w:val="en-GB"/>
        </w:rPr>
      </w:pPr>
      <w:r w:rsidRPr="008F35E6">
        <w:rPr>
          <w:rFonts w:ascii="Times New Roman" w:eastAsia="Yu Mincho" w:hAnsi="Times New Roman" w:cs="Times New Roman"/>
          <w:lang w:val="en-GB"/>
        </w:rPr>
        <w:t>Increased likelihood for distribution of products not approved for use in the country of import or difficulty in authenticating product quality and safety or package contents</w:t>
      </w:r>
      <w:r w:rsidR="00115778" w:rsidRPr="008F35E6">
        <w:rPr>
          <w:rFonts w:ascii="Times New Roman" w:eastAsia="Yu Mincho" w:hAnsi="Times New Roman" w:cs="Times New Roman"/>
          <w:lang w:val="en-GB"/>
        </w:rPr>
        <w:t>.</w:t>
      </w:r>
    </w:p>
    <w:p w14:paraId="7437A0B1" w14:textId="334F090A" w:rsidR="007311D6" w:rsidRPr="008F35E6" w:rsidRDefault="00F975DD" w:rsidP="008F35E6">
      <w:pPr>
        <w:keepNext/>
        <w:tabs>
          <w:tab w:val="left" w:pos="284"/>
        </w:tabs>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t>6.</w:t>
      </w:r>
      <w:r w:rsidRPr="008F35E6">
        <w:rPr>
          <w:rFonts w:ascii="Times New Roman" w:hAnsi="Times New Roman" w:cs="Times New Roman"/>
          <w:i/>
          <w:lang w:val="en-GB"/>
        </w:rPr>
        <w:tab/>
      </w:r>
      <w:r w:rsidR="009C0D4A" w:rsidRPr="008F35E6">
        <w:rPr>
          <w:rFonts w:ascii="Times New Roman" w:hAnsi="Times New Roman" w:cs="Times New Roman"/>
          <w:i/>
          <w:lang w:val="en-GB"/>
        </w:rPr>
        <w:t>Other</w:t>
      </w:r>
      <w:r w:rsidR="00A4722F" w:rsidRPr="008F35E6">
        <w:rPr>
          <w:rFonts w:ascii="Times New Roman" w:hAnsi="Times New Roman" w:cs="Times New Roman"/>
          <w:i/>
          <w:lang w:val="en-GB"/>
        </w:rPr>
        <w:t xml:space="preserve"> challenges with e-commerce</w:t>
      </w:r>
    </w:p>
    <w:p w14:paraId="44EF7787" w14:textId="7A1A8704" w:rsidR="007311D6" w:rsidRPr="008F35E6" w:rsidRDefault="007311D6" w:rsidP="008F35E6">
      <w:pPr>
        <w:numPr>
          <w:ilvl w:val="0"/>
          <w:numId w:val="31"/>
        </w:numPr>
        <w:spacing w:before="120" w:after="120" w:line="240" w:lineRule="auto"/>
        <w:ind w:left="0" w:firstLine="698"/>
        <w:jc w:val="both"/>
        <w:rPr>
          <w:rFonts w:ascii="Times New Roman" w:eastAsia="Yu Mincho" w:hAnsi="Times New Roman" w:cs="Times New Roman"/>
          <w:lang w:val="en-GB"/>
        </w:rPr>
      </w:pPr>
      <w:r w:rsidRPr="008F35E6">
        <w:rPr>
          <w:rFonts w:ascii="Times New Roman" w:eastAsia="Yu Mincho" w:hAnsi="Times New Roman" w:cs="Times New Roman"/>
          <w:lang w:val="en-GB"/>
        </w:rPr>
        <w:t xml:space="preserve">Consumers </w:t>
      </w:r>
      <w:proofErr w:type="gramStart"/>
      <w:r w:rsidRPr="008F35E6">
        <w:rPr>
          <w:rFonts w:ascii="Times New Roman" w:eastAsia="Yu Mincho" w:hAnsi="Times New Roman" w:cs="Times New Roman"/>
          <w:lang w:val="en-GB"/>
        </w:rPr>
        <w:t>are able to</w:t>
      </w:r>
      <w:proofErr w:type="gramEnd"/>
      <w:r w:rsidRPr="008F35E6">
        <w:rPr>
          <w:rFonts w:ascii="Times New Roman" w:eastAsia="Yu Mincho" w:hAnsi="Times New Roman" w:cs="Times New Roman"/>
          <w:lang w:val="en-GB"/>
        </w:rPr>
        <w:t xml:space="preserve"> purchase a huge range of goods, including live organisms and plants, from anywhere in the world and have it delivered directly to their door</w:t>
      </w:r>
      <w:r w:rsidR="00115778" w:rsidRPr="008F35E6">
        <w:rPr>
          <w:rFonts w:ascii="Times New Roman" w:eastAsia="Yu Mincho" w:hAnsi="Times New Roman" w:cs="Times New Roman"/>
          <w:lang w:val="en-GB"/>
        </w:rPr>
        <w:t>;</w:t>
      </w:r>
    </w:p>
    <w:p w14:paraId="130A62C7" w14:textId="35AC7049" w:rsidR="007311D6" w:rsidRPr="008F35E6" w:rsidRDefault="007311D6" w:rsidP="008F35E6">
      <w:pPr>
        <w:numPr>
          <w:ilvl w:val="0"/>
          <w:numId w:val="31"/>
        </w:numPr>
        <w:spacing w:before="120" w:after="120" w:line="240" w:lineRule="auto"/>
        <w:ind w:left="0" w:firstLine="698"/>
        <w:jc w:val="both"/>
        <w:rPr>
          <w:rFonts w:ascii="Times New Roman" w:eastAsia="Yu Mincho" w:hAnsi="Times New Roman" w:cs="Times New Roman"/>
          <w:lang w:val="en-GB"/>
        </w:rPr>
      </w:pPr>
      <w:r w:rsidRPr="008F35E6">
        <w:rPr>
          <w:rFonts w:ascii="Times New Roman" w:eastAsia="Yu Mincho" w:hAnsi="Times New Roman" w:cs="Times New Roman"/>
          <w:lang w:val="en-GB"/>
        </w:rPr>
        <w:t>A lack of awareness about import/export requirements among e-commerce stakeholders that include many new and occasional sellers and buyers/consumers</w:t>
      </w:r>
      <w:r w:rsidR="00115778" w:rsidRPr="008F35E6">
        <w:rPr>
          <w:rFonts w:ascii="Times New Roman" w:eastAsia="Yu Mincho" w:hAnsi="Times New Roman" w:cs="Times New Roman"/>
          <w:lang w:val="en-GB"/>
        </w:rPr>
        <w:t>;</w:t>
      </w:r>
    </w:p>
    <w:p w14:paraId="107C1F53" w14:textId="335C73B1" w:rsidR="007311D6" w:rsidRPr="008F35E6" w:rsidRDefault="007311D6" w:rsidP="008F35E6">
      <w:pPr>
        <w:numPr>
          <w:ilvl w:val="0"/>
          <w:numId w:val="31"/>
        </w:numPr>
        <w:spacing w:before="120" w:after="120" w:line="240" w:lineRule="auto"/>
        <w:ind w:left="0" w:firstLine="698"/>
        <w:jc w:val="both"/>
        <w:rPr>
          <w:rFonts w:ascii="Times New Roman" w:eastAsia="Yu Mincho" w:hAnsi="Times New Roman" w:cs="Times New Roman"/>
          <w:lang w:val="en-GB"/>
        </w:rPr>
      </w:pPr>
      <w:r w:rsidRPr="008F35E6">
        <w:rPr>
          <w:rFonts w:ascii="Times New Roman" w:eastAsia="Yu Mincho" w:hAnsi="Times New Roman" w:cs="Times New Roman"/>
          <w:lang w:val="en-GB"/>
        </w:rPr>
        <w:t>A lack of clear information about import/export requirements in a format that is more accessible or geared to e-commerce stakeholders</w:t>
      </w:r>
      <w:r w:rsidR="00115778" w:rsidRPr="008F35E6">
        <w:rPr>
          <w:rFonts w:ascii="Times New Roman" w:eastAsia="Yu Mincho" w:hAnsi="Times New Roman" w:cs="Times New Roman"/>
          <w:lang w:val="en-GB"/>
        </w:rPr>
        <w:t>;</w:t>
      </w:r>
    </w:p>
    <w:p w14:paraId="04CA5B05" w14:textId="7CCF189A" w:rsidR="007311D6" w:rsidRPr="008F35E6" w:rsidRDefault="007311D6" w:rsidP="008F35E6">
      <w:pPr>
        <w:numPr>
          <w:ilvl w:val="0"/>
          <w:numId w:val="31"/>
        </w:numPr>
        <w:spacing w:before="120" w:after="120" w:line="240" w:lineRule="auto"/>
        <w:ind w:left="0" w:firstLine="698"/>
        <w:jc w:val="both"/>
        <w:rPr>
          <w:rFonts w:ascii="Times New Roman" w:eastAsia="Yu Mincho" w:hAnsi="Times New Roman" w:cs="Times New Roman"/>
          <w:lang w:val="en-GB"/>
        </w:rPr>
      </w:pPr>
      <w:r w:rsidRPr="008F35E6">
        <w:rPr>
          <w:rFonts w:ascii="Times New Roman" w:eastAsia="Yu Mincho" w:hAnsi="Times New Roman" w:cs="Times New Roman"/>
          <w:lang w:val="en-GB"/>
        </w:rPr>
        <w:t xml:space="preserve"> Difficulty identifying specific e-commerce stakeholders (e.g. individual buyers/consumers and vendor websites)</w:t>
      </w:r>
      <w:r w:rsidR="00115778" w:rsidRPr="008F35E6">
        <w:rPr>
          <w:rFonts w:ascii="Times New Roman" w:eastAsia="Yu Mincho" w:hAnsi="Times New Roman" w:cs="Times New Roman"/>
          <w:lang w:val="en-GB"/>
        </w:rPr>
        <w:t>;</w:t>
      </w:r>
    </w:p>
    <w:p w14:paraId="31CD7551" w14:textId="2FEFBAD7" w:rsidR="007311D6" w:rsidRPr="008F35E6" w:rsidRDefault="007311D6" w:rsidP="008F35E6">
      <w:pPr>
        <w:numPr>
          <w:ilvl w:val="0"/>
          <w:numId w:val="31"/>
        </w:numPr>
        <w:spacing w:before="120" w:after="120" w:line="240" w:lineRule="auto"/>
        <w:ind w:left="0" w:firstLine="698"/>
        <w:jc w:val="both"/>
        <w:rPr>
          <w:rFonts w:ascii="Times New Roman" w:eastAsia="Yu Mincho" w:hAnsi="Times New Roman" w:cs="Times New Roman"/>
          <w:lang w:val="en-GB"/>
        </w:rPr>
      </w:pPr>
      <w:r w:rsidRPr="008F35E6">
        <w:rPr>
          <w:rFonts w:ascii="Times New Roman" w:eastAsia="Yu Mincho" w:hAnsi="Times New Roman" w:cs="Times New Roman"/>
          <w:lang w:val="en-GB"/>
        </w:rPr>
        <w:t>Lack of communication and collaboration between the national border agencies of exporting and importing countries</w:t>
      </w:r>
      <w:r w:rsidR="00115778" w:rsidRPr="008F35E6">
        <w:rPr>
          <w:rFonts w:ascii="Times New Roman" w:eastAsia="Yu Mincho" w:hAnsi="Times New Roman" w:cs="Times New Roman"/>
          <w:lang w:val="en-GB"/>
        </w:rPr>
        <w:t>;</w:t>
      </w:r>
    </w:p>
    <w:p w14:paraId="321A7905" w14:textId="1ADF9D5A" w:rsidR="007311D6" w:rsidRPr="008F35E6" w:rsidRDefault="007311D6" w:rsidP="008F35E6">
      <w:pPr>
        <w:numPr>
          <w:ilvl w:val="0"/>
          <w:numId w:val="31"/>
        </w:numPr>
        <w:spacing w:before="120" w:after="120" w:line="240" w:lineRule="auto"/>
        <w:ind w:left="0" w:firstLine="698"/>
        <w:jc w:val="both"/>
        <w:rPr>
          <w:rFonts w:ascii="Times New Roman" w:eastAsia="Yu Mincho" w:hAnsi="Times New Roman" w:cs="Times New Roman"/>
          <w:lang w:val="en-GB"/>
        </w:rPr>
      </w:pPr>
      <w:r w:rsidRPr="008F35E6">
        <w:rPr>
          <w:rFonts w:ascii="Times New Roman" w:eastAsia="Yu Mincho" w:hAnsi="Times New Roman" w:cs="Times New Roman"/>
          <w:lang w:val="en-GB"/>
        </w:rPr>
        <w:t>Lack of communication and collaboration between national border agencies and e-commerce stakeholders (including vendors, platforms, brokers, postal unions and courier services)</w:t>
      </w:r>
      <w:r w:rsidR="00115778" w:rsidRPr="008F35E6">
        <w:rPr>
          <w:rFonts w:ascii="Times New Roman" w:eastAsia="Yu Mincho" w:hAnsi="Times New Roman" w:cs="Times New Roman"/>
          <w:lang w:val="en-GB"/>
        </w:rPr>
        <w:t>;</w:t>
      </w:r>
    </w:p>
    <w:p w14:paraId="3CA1916E" w14:textId="0FA457F8" w:rsidR="007311D6" w:rsidRPr="008F35E6" w:rsidRDefault="007311D6" w:rsidP="008F35E6">
      <w:pPr>
        <w:numPr>
          <w:ilvl w:val="0"/>
          <w:numId w:val="31"/>
        </w:numPr>
        <w:spacing w:before="120" w:after="120" w:line="240" w:lineRule="auto"/>
        <w:ind w:left="0" w:firstLine="698"/>
        <w:jc w:val="both"/>
        <w:rPr>
          <w:rFonts w:ascii="Times New Roman" w:eastAsia="Yu Mincho" w:hAnsi="Times New Roman" w:cs="Times New Roman"/>
          <w:lang w:val="en-GB"/>
        </w:rPr>
      </w:pPr>
      <w:r w:rsidRPr="008F35E6">
        <w:rPr>
          <w:rFonts w:ascii="Times New Roman" w:eastAsia="Yu Mincho" w:hAnsi="Times New Roman" w:cs="Times New Roman"/>
          <w:lang w:val="en-GB"/>
        </w:rPr>
        <w:t>Lack of communication and collaboration between national border agencies and other government departments and agencies</w:t>
      </w:r>
      <w:r w:rsidR="00115778" w:rsidRPr="008F35E6">
        <w:rPr>
          <w:rFonts w:ascii="Times New Roman" w:eastAsia="Yu Mincho" w:hAnsi="Times New Roman" w:cs="Times New Roman"/>
          <w:lang w:val="en-GB"/>
        </w:rPr>
        <w:t>;</w:t>
      </w:r>
    </w:p>
    <w:p w14:paraId="0D9B13E7" w14:textId="2ECF8981" w:rsidR="007311D6" w:rsidRPr="008F35E6" w:rsidRDefault="007311D6" w:rsidP="008F35E6">
      <w:pPr>
        <w:numPr>
          <w:ilvl w:val="0"/>
          <w:numId w:val="31"/>
        </w:numPr>
        <w:spacing w:before="120" w:after="120" w:line="240" w:lineRule="auto"/>
        <w:ind w:left="0" w:firstLine="698"/>
        <w:jc w:val="both"/>
        <w:rPr>
          <w:rFonts w:ascii="Times New Roman" w:eastAsia="Yu Mincho" w:hAnsi="Times New Roman" w:cs="Times New Roman"/>
          <w:lang w:val="en-GB"/>
        </w:rPr>
      </w:pPr>
      <w:r w:rsidRPr="008F35E6">
        <w:rPr>
          <w:rFonts w:ascii="Times New Roman" w:eastAsia="Yu Mincho" w:hAnsi="Times New Roman" w:cs="Times New Roman"/>
          <w:lang w:val="en-GB"/>
        </w:rPr>
        <w:t>Current risk management procedures for low-value e-commerce shipments are usually highly manual, resource intensive and performed in real-time at the border</w:t>
      </w:r>
      <w:r w:rsidR="00115778" w:rsidRPr="008F35E6">
        <w:rPr>
          <w:rFonts w:ascii="Times New Roman" w:eastAsia="Yu Mincho" w:hAnsi="Times New Roman" w:cs="Times New Roman"/>
          <w:lang w:val="en-GB"/>
        </w:rPr>
        <w:t>.</w:t>
      </w:r>
    </w:p>
    <w:p w14:paraId="7D663CEC" w14:textId="255A4C94" w:rsidR="007311D6" w:rsidRPr="008F35E6" w:rsidRDefault="00F975DD" w:rsidP="008F35E6">
      <w:pPr>
        <w:keepNext/>
        <w:tabs>
          <w:tab w:val="left" w:pos="284"/>
        </w:tabs>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t>7.</w:t>
      </w:r>
      <w:r w:rsidRPr="008F35E6">
        <w:rPr>
          <w:rFonts w:ascii="Times New Roman" w:hAnsi="Times New Roman" w:cs="Times New Roman"/>
          <w:i/>
          <w:lang w:val="en-GB"/>
        </w:rPr>
        <w:tab/>
      </w:r>
      <w:r w:rsidR="007311D6" w:rsidRPr="008F35E6">
        <w:rPr>
          <w:rFonts w:ascii="Times New Roman" w:hAnsi="Times New Roman" w:cs="Times New Roman"/>
          <w:i/>
          <w:lang w:val="en-GB"/>
        </w:rPr>
        <w:t>Considerations</w:t>
      </w:r>
    </w:p>
    <w:p w14:paraId="72992623" w14:textId="66BAA21B" w:rsidR="007201F2" w:rsidRPr="008F35E6" w:rsidRDefault="007311D6" w:rsidP="008F35E6">
      <w:pPr>
        <w:pStyle w:val="ListParagraph"/>
        <w:numPr>
          <w:ilvl w:val="0"/>
          <w:numId w:val="12"/>
        </w:numPr>
        <w:spacing w:before="120" w:after="120"/>
        <w:ind w:left="0" w:firstLine="698"/>
        <w:contextualSpacing w:val="0"/>
        <w:jc w:val="both"/>
        <w:rPr>
          <w:rFonts w:ascii="Times New Roman" w:hAnsi="Times New Roman" w:cs="Times New Roman"/>
          <w:lang w:val="en-GB"/>
        </w:rPr>
      </w:pPr>
      <w:r w:rsidRPr="008F35E6">
        <w:rPr>
          <w:rFonts w:ascii="Times New Roman" w:hAnsi="Times New Roman" w:cs="Times New Roman"/>
          <w:lang w:val="en-GB"/>
        </w:rPr>
        <w:t xml:space="preserve"> Approaches that are successful in mitigating risks associated with cross-border e-commerce trade may also prove to be applicable domestically to address the risks associated with e-commerce exports, imports and domestic movement </w:t>
      </w:r>
      <w:r w:rsidR="004013C4" w:rsidRPr="008F35E6">
        <w:rPr>
          <w:rFonts w:ascii="Times New Roman" w:hAnsi="Times New Roman" w:cs="Times New Roman"/>
          <w:lang w:val="en-GB"/>
        </w:rPr>
        <w:t xml:space="preserve">crossing the biogeographic boundaries </w:t>
      </w:r>
      <w:r w:rsidRPr="008F35E6">
        <w:rPr>
          <w:rFonts w:ascii="Times New Roman" w:hAnsi="Times New Roman" w:cs="Times New Roman"/>
          <w:lang w:val="en-GB"/>
        </w:rPr>
        <w:t>by local traders</w:t>
      </w:r>
      <w:r w:rsidR="007201F2" w:rsidRPr="008F35E6">
        <w:rPr>
          <w:rFonts w:ascii="Times New Roman" w:hAnsi="Times New Roman" w:cs="Times New Roman"/>
          <w:lang w:val="en-GB"/>
        </w:rPr>
        <w:t>;</w:t>
      </w:r>
    </w:p>
    <w:p w14:paraId="06D95898" w14:textId="20E9D72D" w:rsidR="007201F2" w:rsidRPr="008F35E6" w:rsidRDefault="007311D6" w:rsidP="008F35E6">
      <w:pPr>
        <w:pStyle w:val="ListParagraph"/>
        <w:numPr>
          <w:ilvl w:val="0"/>
          <w:numId w:val="12"/>
        </w:numPr>
        <w:spacing w:before="120" w:after="120"/>
        <w:ind w:left="0" w:firstLine="698"/>
        <w:contextualSpacing w:val="0"/>
        <w:jc w:val="both"/>
        <w:rPr>
          <w:rFonts w:ascii="Times New Roman" w:hAnsi="Times New Roman" w:cs="Times New Roman"/>
          <w:lang w:val="en-GB"/>
        </w:rPr>
      </w:pPr>
      <w:r w:rsidRPr="008F35E6">
        <w:rPr>
          <w:rFonts w:ascii="Times New Roman" w:hAnsi="Times New Roman" w:cs="Times New Roman"/>
          <w:lang w:val="en-GB"/>
        </w:rPr>
        <w:lastRenderedPageBreak/>
        <w:t>Countries are at different stages of addressing cross-border e-commerce trade challenges and have varying priorities and capacity for managing the associated risks</w:t>
      </w:r>
      <w:r w:rsidR="007201F2" w:rsidRPr="008F35E6">
        <w:rPr>
          <w:rFonts w:ascii="Times New Roman" w:hAnsi="Times New Roman" w:cs="Times New Roman"/>
          <w:lang w:val="en-GB"/>
        </w:rPr>
        <w:t>;</w:t>
      </w:r>
      <w:r w:rsidRPr="008F35E6">
        <w:rPr>
          <w:rFonts w:ascii="Times New Roman" w:hAnsi="Times New Roman" w:cs="Times New Roman"/>
          <w:lang w:val="en-GB"/>
        </w:rPr>
        <w:t xml:space="preserve"> </w:t>
      </w:r>
    </w:p>
    <w:p w14:paraId="62685656" w14:textId="3D1175E1" w:rsidR="004013C4" w:rsidRPr="008F35E6" w:rsidRDefault="007311D6" w:rsidP="008F35E6">
      <w:pPr>
        <w:pStyle w:val="ListParagraph"/>
        <w:numPr>
          <w:ilvl w:val="0"/>
          <w:numId w:val="12"/>
        </w:numPr>
        <w:spacing w:before="120" w:after="120"/>
        <w:ind w:left="0" w:firstLine="698"/>
        <w:contextualSpacing w:val="0"/>
        <w:jc w:val="both"/>
        <w:rPr>
          <w:lang w:val="en-GB"/>
        </w:rPr>
      </w:pPr>
      <w:r w:rsidRPr="008F35E6">
        <w:rPr>
          <w:rFonts w:ascii="Times New Roman" w:hAnsi="Times New Roman" w:cs="Times New Roman"/>
          <w:lang w:val="en-GB"/>
        </w:rPr>
        <w:t xml:space="preserve">Incorrect declarations, fraud and illicit trade are ongoing issues but could compound the risks associated with the already challenging e-commerce trade due to the perceived lack of regulatory oversight, lack of information provided or required for packages/consignments, or lack of knowledge and experience on the participants’ side in following proper procedure and meeting import requirements. </w:t>
      </w:r>
    </w:p>
    <w:p w14:paraId="73E2ACE8" w14:textId="044DB917" w:rsidR="008B1AB0" w:rsidRPr="008F35E6" w:rsidRDefault="00B474C8" w:rsidP="008F35E6">
      <w:pPr>
        <w:pStyle w:val="ListParagraph"/>
        <w:keepNext/>
        <w:numPr>
          <w:ilvl w:val="4"/>
          <w:numId w:val="5"/>
        </w:numPr>
        <w:tabs>
          <w:tab w:val="left" w:pos="284"/>
        </w:tabs>
        <w:autoSpaceDE w:val="0"/>
        <w:autoSpaceDN w:val="0"/>
        <w:adjustRightInd w:val="0"/>
        <w:spacing w:before="120" w:after="120" w:line="240" w:lineRule="auto"/>
        <w:ind w:left="0" w:firstLine="0"/>
        <w:contextualSpacing w:val="0"/>
        <w:jc w:val="center"/>
        <w:rPr>
          <w:rFonts w:ascii="Times New Roman" w:hAnsi="Times New Roman" w:cs="Times New Roman"/>
          <w:b/>
          <w:lang w:val="en-GB"/>
        </w:rPr>
      </w:pPr>
      <w:r w:rsidRPr="00A129A3">
        <w:rPr>
          <w:rFonts w:ascii="Times New Roman" w:hAnsi="Times New Roman" w:cs="Times New Roman"/>
          <w:b/>
          <w:lang w:val="en-GB"/>
        </w:rPr>
        <w:t>Suggested advice</w:t>
      </w:r>
    </w:p>
    <w:p w14:paraId="20D808C5" w14:textId="297B39E1" w:rsidR="004013C4" w:rsidRPr="008F35E6" w:rsidRDefault="00F975DD" w:rsidP="008F35E6">
      <w:pPr>
        <w:keepNext/>
        <w:tabs>
          <w:tab w:val="left" w:pos="284"/>
        </w:tabs>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t>1.</w:t>
      </w:r>
      <w:r w:rsidRPr="008F35E6">
        <w:rPr>
          <w:rFonts w:ascii="Times New Roman" w:hAnsi="Times New Roman" w:cs="Times New Roman"/>
          <w:i/>
          <w:lang w:val="en-GB"/>
        </w:rPr>
        <w:tab/>
      </w:r>
      <w:r w:rsidR="00144244" w:rsidRPr="008F35E6">
        <w:rPr>
          <w:rFonts w:ascii="Times New Roman" w:hAnsi="Times New Roman" w:cs="Times New Roman"/>
          <w:i/>
          <w:lang w:val="en-GB"/>
        </w:rPr>
        <w:t xml:space="preserve">Legislation, </w:t>
      </w:r>
      <w:r w:rsidR="00294735" w:rsidRPr="008F35E6">
        <w:rPr>
          <w:rFonts w:ascii="Times New Roman" w:hAnsi="Times New Roman" w:cs="Times New Roman"/>
          <w:i/>
          <w:lang w:val="en-GB"/>
        </w:rPr>
        <w:t>r</w:t>
      </w:r>
      <w:r w:rsidR="00144244" w:rsidRPr="008F35E6">
        <w:rPr>
          <w:rFonts w:ascii="Times New Roman" w:hAnsi="Times New Roman" w:cs="Times New Roman"/>
          <w:i/>
          <w:lang w:val="en-GB"/>
        </w:rPr>
        <w:t xml:space="preserve">egulations and </w:t>
      </w:r>
      <w:r w:rsidR="00294735" w:rsidRPr="008F35E6">
        <w:rPr>
          <w:rFonts w:ascii="Times New Roman" w:hAnsi="Times New Roman" w:cs="Times New Roman"/>
          <w:i/>
          <w:lang w:val="en-GB"/>
        </w:rPr>
        <w:t>r</w:t>
      </w:r>
      <w:r w:rsidR="00144244" w:rsidRPr="008F35E6">
        <w:rPr>
          <w:rFonts w:ascii="Times New Roman" w:hAnsi="Times New Roman" w:cs="Times New Roman"/>
          <w:i/>
          <w:lang w:val="en-GB"/>
        </w:rPr>
        <w:t>equirements</w:t>
      </w:r>
    </w:p>
    <w:p w14:paraId="6611C561" w14:textId="74464602" w:rsidR="00F94F82" w:rsidRPr="008F35E6" w:rsidRDefault="00144244"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Review of existing legislation, regulations and policies to verify that e-commerce trade is included or make changes as needed to ensure enforcement actions can be taken.</w:t>
      </w:r>
    </w:p>
    <w:p w14:paraId="45A00C54" w14:textId="46F8A3DA" w:rsidR="00F94F82" w:rsidRPr="008F35E6" w:rsidRDefault="00144244"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Ensure import/export requirements are up-to-date, clear and available electronically or accessible to e-commerce stakeholders. This can be accompanied with additional guidance and best practices to assist e-commerce stakeholders comply with the requirements. </w:t>
      </w:r>
    </w:p>
    <w:p w14:paraId="5D8C6D1F" w14:textId="4BB2B60A" w:rsidR="00144244" w:rsidRPr="008F35E6" w:rsidRDefault="00144244"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Establish legal and policy frameworks that allow for the electronic exchange of data between all parties involved in the international supply chain and use this data to triage packages and determine the level of inspection needed (risk</w:t>
      </w:r>
      <w:r w:rsidR="004013C4" w:rsidRPr="008F35E6">
        <w:rPr>
          <w:rFonts w:ascii="Times New Roman" w:hAnsi="Times New Roman" w:cs="Times New Roman"/>
          <w:lang w:val="en-GB"/>
        </w:rPr>
        <w:t>-</w:t>
      </w:r>
      <w:r w:rsidRPr="008F35E6">
        <w:rPr>
          <w:rFonts w:ascii="Times New Roman" w:hAnsi="Times New Roman" w:cs="Times New Roman"/>
          <w:lang w:val="en-GB"/>
        </w:rPr>
        <w:t>based inspection).</w:t>
      </w:r>
    </w:p>
    <w:p w14:paraId="797EAB0F" w14:textId="3BB2BDB0" w:rsidR="004013C4" w:rsidRPr="008F35E6" w:rsidRDefault="00F975DD" w:rsidP="008F35E6">
      <w:pPr>
        <w:keepNext/>
        <w:tabs>
          <w:tab w:val="left" w:pos="284"/>
        </w:tabs>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t>2.</w:t>
      </w:r>
      <w:r w:rsidRPr="008F35E6">
        <w:rPr>
          <w:rFonts w:ascii="Times New Roman" w:hAnsi="Times New Roman" w:cs="Times New Roman"/>
          <w:i/>
          <w:lang w:val="en-GB"/>
        </w:rPr>
        <w:tab/>
      </w:r>
      <w:r w:rsidR="00144244" w:rsidRPr="008F35E6">
        <w:rPr>
          <w:rFonts w:ascii="Times New Roman" w:hAnsi="Times New Roman" w:cs="Times New Roman"/>
          <w:i/>
          <w:lang w:val="en-GB"/>
        </w:rPr>
        <w:t xml:space="preserve">Data and </w:t>
      </w:r>
      <w:r w:rsidR="00294735" w:rsidRPr="008F35E6">
        <w:rPr>
          <w:rFonts w:ascii="Times New Roman" w:hAnsi="Times New Roman" w:cs="Times New Roman"/>
          <w:i/>
          <w:lang w:val="en-GB"/>
        </w:rPr>
        <w:t>t</w:t>
      </w:r>
      <w:r w:rsidR="00144244" w:rsidRPr="008F35E6">
        <w:rPr>
          <w:rFonts w:ascii="Times New Roman" w:hAnsi="Times New Roman" w:cs="Times New Roman"/>
          <w:i/>
          <w:lang w:val="en-GB"/>
        </w:rPr>
        <w:t>echnology</w:t>
      </w:r>
    </w:p>
    <w:p w14:paraId="10403BEC" w14:textId="22442387" w:rsidR="004013C4" w:rsidRPr="008F35E6" w:rsidRDefault="00144244"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Gather data using specially designed web tools to monitor compliance and to evaluate the efficacy of activities that are implemented to mitigate risks associated with e-commerce. The data collected using such tools should be used to inform risk-based inspections and determine if investigation or enforcement action is needed</w:t>
      </w:r>
      <w:r w:rsidR="00F94F82" w:rsidRPr="008F35E6">
        <w:rPr>
          <w:rFonts w:ascii="Times New Roman" w:hAnsi="Times New Roman" w:cs="Times New Roman"/>
          <w:lang w:val="en-GB"/>
        </w:rPr>
        <w:t>.</w:t>
      </w:r>
    </w:p>
    <w:p w14:paraId="6D4D14C0" w14:textId="2B13BCD3" w:rsidR="00F94F82" w:rsidRPr="008F35E6" w:rsidRDefault="00144244"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Advance Electronic Data: ensure data quality (accuracy and adequacy of the data received). This can be linked to the proper labelling and identification of items on packages used when shipping</w:t>
      </w:r>
      <w:r w:rsidR="00F94F82" w:rsidRPr="008F35E6">
        <w:rPr>
          <w:rFonts w:ascii="Times New Roman" w:hAnsi="Times New Roman" w:cs="Times New Roman"/>
          <w:lang w:val="en-GB"/>
        </w:rPr>
        <w:t>.</w:t>
      </w:r>
    </w:p>
    <w:p w14:paraId="06CDE59C" w14:textId="2F3FA8C5" w:rsidR="00B12516" w:rsidRPr="008F35E6" w:rsidRDefault="00144244"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Apply non-intrusive inspection (NII) technologies and risk-based interventions using modern methods of data analytics to facilitate legitimate e-commerce and, at the same time, identify and stop illicit trade. Devices such as drones, e-nose, scanners and sniffer dogs can efficiently detect prohibited and restricted articles moving through the express courier and postal systems.</w:t>
      </w:r>
    </w:p>
    <w:p w14:paraId="7B74BE6F" w14:textId="3133CE42" w:rsidR="004013C4" w:rsidRPr="008F35E6" w:rsidRDefault="00F975DD" w:rsidP="008F35E6">
      <w:pPr>
        <w:keepNext/>
        <w:tabs>
          <w:tab w:val="left" w:pos="284"/>
        </w:tabs>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t>3.</w:t>
      </w:r>
      <w:r w:rsidRPr="008F35E6">
        <w:rPr>
          <w:rFonts w:ascii="Times New Roman" w:hAnsi="Times New Roman" w:cs="Times New Roman"/>
          <w:i/>
          <w:lang w:val="en-GB"/>
        </w:rPr>
        <w:tab/>
      </w:r>
      <w:r w:rsidR="00144244" w:rsidRPr="008F35E6">
        <w:rPr>
          <w:rFonts w:ascii="Times New Roman" w:hAnsi="Times New Roman" w:cs="Times New Roman"/>
          <w:i/>
          <w:lang w:val="en-GB"/>
        </w:rPr>
        <w:t xml:space="preserve">Education and </w:t>
      </w:r>
      <w:r w:rsidR="00294735" w:rsidRPr="008F35E6">
        <w:rPr>
          <w:rFonts w:ascii="Times New Roman" w:hAnsi="Times New Roman" w:cs="Times New Roman"/>
          <w:i/>
          <w:lang w:val="en-GB"/>
        </w:rPr>
        <w:t>a</w:t>
      </w:r>
      <w:r w:rsidR="00144244" w:rsidRPr="008F35E6">
        <w:rPr>
          <w:rFonts w:ascii="Times New Roman" w:hAnsi="Times New Roman" w:cs="Times New Roman"/>
          <w:i/>
          <w:lang w:val="en-GB"/>
        </w:rPr>
        <w:t>wareness</w:t>
      </w:r>
    </w:p>
    <w:p w14:paraId="5DCF4CF0" w14:textId="2B7C970A" w:rsidR="00F94F82" w:rsidRPr="008F35E6" w:rsidRDefault="00144244"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Increase awareness among international organizations and e-commerce stakeholders about import/export requirements and what can be done to minimize the risk of introduction and spread of invasive alien species in association with e-commerce trade</w:t>
      </w:r>
      <w:r w:rsidR="00F94F82" w:rsidRPr="008F35E6">
        <w:rPr>
          <w:rFonts w:ascii="Times New Roman" w:hAnsi="Times New Roman" w:cs="Times New Roman"/>
          <w:lang w:val="en-GB"/>
        </w:rPr>
        <w:t>.</w:t>
      </w:r>
    </w:p>
    <w:p w14:paraId="27F34441" w14:textId="5788B245" w:rsidR="00F94F82" w:rsidRPr="008F35E6" w:rsidRDefault="00144244"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Countries should identify stakeholders and potential partners who are in the e-commerce supply chain, including: vendors, platforms, buyers/consumers, brokers, and carriers and to disseminate specific communication and awareness materials geared to each group</w:t>
      </w:r>
      <w:r w:rsidR="008D4543">
        <w:rPr>
          <w:rFonts w:ascii="Times New Roman" w:hAnsi="Times New Roman" w:cs="Times New Roman"/>
          <w:lang w:val="en-GB"/>
        </w:rPr>
        <w:t>.</w:t>
      </w:r>
    </w:p>
    <w:p w14:paraId="31C7CCBC" w14:textId="322BDF67" w:rsidR="00144244" w:rsidRPr="008F35E6" w:rsidRDefault="00144244" w:rsidP="008F35E6">
      <w:pPr>
        <w:pStyle w:val="ListParagraph"/>
        <w:numPr>
          <w:ilvl w:val="0"/>
          <w:numId w:val="30"/>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Develop and implement new training and tools to facilitate appropriate level of monitoring and inspection in e-commerce markets. This includes developing guidance on the issuance of warnings, notices and other enforcement actions when non-compliances are found.</w:t>
      </w:r>
    </w:p>
    <w:p w14:paraId="23EE412E" w14:textId="4E798678" w:rsidR="00B12516" w:rsidRPr="008F35E6" w:rsidRDefault="00F975DD" w:rsidP="008F35E6">
      <w:pPr>
        <w:keepNext/>
        <w:tabs>
          <w:tab w:val="left" w:pos="284"/>
        </w:tabs>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t>4.</w:t>
      </w:r>
      <w:r w:rsidRPr="008F35E6">
        <w:rPr>
          <w:rFonts w:ascii="Times New Roman" w:hAnsi="Times New Roman" w:cs="Times New Roman"/>
          <w:i/>
          <w:lang w:val="en-GB"/>
        </w:rPr>
        <w:tab/>
      </w:r>
      <w:r w:rsidR="00144244" w:rsidRPr="008F35E6">
        <w:rPr>
          <w:rFonts w:ascii="Times New Roman" w:hAnsi="Times New Roman" w:cs="Times New Roman"/>
          <w:i/>
          <w:lang w:val="en-GB"/>
        </w:rPr>
        <w:t xml:space="preserve">International </w:t>
      </w:r>
      <w:r w:rsidR="00294735" w:rsidRPr="008F35E6">
        <w:rPr>
          <w:rFonts w:ascii="Times New Roman" w:hAnsi="Times New Roman" w:cs="Times New Roman"/>
          <w:i/>
          <w:lang w:val="en-GB"/>
        </w:rPr>
        <w:t>c</w:t>
      </w:r>
      <w:r w:rsidR="00144244" w:rsidRPr="008F35E6">
        <w:rPr>
          <w:rFonts w:ascii="Times New Roman" w:hAnsi="Times New Roman" w:cs="Times New Roman"/>
          <w:i/>
          <w:lang w:val="en-GB"/>
        </w:rPr>
        <w:t>ooperation</w:t>
      </w:r>
    </w:p>
    <w:p w14:paraId="46C92D6A" w14:textId="27288E4D" w:rsidR="00F94F82" w:rsidRPr="008F35E6" w:rsidRDefault="00144244" w:rsidP="008F35E6">
      <w:pPr>
        <w:pStyle w:val="ListParagraph"/>
        <w:numPr>
          <w:ilvl w:val="0"/>
          <w:numId w:val="30"/>
        </w:numPr>
        <w:spacing w:before="120" w:after="120"/>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Collaborate at all levels of government, both nationally and internationally to share information, technology and expertise</w:t>
      </w:r>
      <w:r w:rsidR="00F94F82" w:rsidRPr="008F35E6">
        <w:rPr>
          <w:rFonts w:ascii="Times New Roman" w:hAnsi="Times New Roman" w:cs="Times New Roman"/>
          <w:lang w:val="en-GB"/>
        </w:rPr>
        <w:t>.</w:t>
      </w:r>
    </w:p>
    <w:p w14:paraId="6C9CF0FB" w14:textId="2E5FAC2C" w:rsidR="004013C4" w:rsidRPr="008F35E6" w:rsidRDefault="00144244" w:rsidP="008F35E6">
      <w:pPr>
        <w:pStyle w:val="ListParagraph"/>
        <w:numPr>
          <w:ilvl w:val="0"/>
          <w:numId w:val="30"/>
        </w:numPr>
        <w:spacing w:before="120" w:after="120"/>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Prepare guidance to assist national border agencies in responding to non-compliance, considering that both domestic and international actions may be required to respond effectively</w:t>
      </w:r>
      <w:r w:rsidR="00F94F82" w:rsidRPr="008F35E6">
        <w:rPr>
          <w:rFonts w:ascii="Times New Roman" w:hAnsi="Times New Roman" w:cs="Times New Roman"/>
          <w:lang w:val="en-GB"/>
        </w:rPr>
        <w:t>.</w:t>
      </w:r>
    </w:p>
    <w:p w14:paraId="27F28A4B" w14:textId="275CF22C" w:rsidR="00F94F82" w:rsidRPr="008F35E6" w:rsidRDefault="00144244" w:rsidP="008F35E6">
      <w:pPr>
        <w:pStyle w:val="ListParagraph"/>
        <w:numPr>
          <w:ilvl w:val="0"/>
          <w:numId w:val="30"/>
        </w:numPr>
        <w:spacing w:before="120" w:after="120"/>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lastRenderedPageBreak/>
        <w:t>Improved collaboration between national border agencies may provide opportunities to link existing security initiatives with biosecurity risk management and targeted (risk-based) inspections. This will also provide a mechanism for timely information-sharing among national border agencies and between the national border agency and other relevant ministries/departments on issues related to cross-border e-commerce trade</w:t>
      </w:r>
      <w:r w:rsidR="00F94F82" w:rsidRPr="008F35E6">
        <w:rPr>
          <w:rFonts w:ascii="Times New Roman" w:hAnsi="Times New Roman" w:cs="Times New Roman"/>
          <w:lang w:val="en-GB"/>
        </w:rPr>
        <w:t>.</w:t>
      </w:r>
    </w:p>
    <w:p w14:paraId="4FD414E3" w14:textId="33C341D3" w:rsidR="00F94F82" w:rsidRPr="008F35E6" w:rsidRDefault="00144244" w:rsidP="008F35E6">
      <w:pPr>
        <w:pStyle w:val="ListParagraph"/>
        <w:numPr>
          <w:ilvl w:val="0"/>
          <w:numId w:val="30"/>
        </w:numPr>
        <w:spacing w:before="120" w:after="120"/>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Build capacity among developing countries and provide resources for implementing existing international guidelines and standards and developing a regulatory framework to address the risks associated with e-commerce</w:t>
      </w:r>
      <w:r w:rsidR="00F94F82" w:rsidRPr="008F35E6">
        <w:rPr>
          <w:rFonts w:ascii="Times New Roman" w:hAnsi="Times New Roman" w:cs="Times New Roman"/>
          <w:lang w:val="en-GB"/>
        </w:rPr>
        <w:t>.</w:t>
      </w:r>
    </w:p>
    <w:p w14:paraId="2E50F3D5" w14:textId="48A34CE5" w:rsidR="00144244" w:rsidRPr="008F35E6" w:rsidRDefault="00144244" w:rsidP="008F35E6">
      <w:pPr>
        <w:pStyle w:val="ListParagraph"/>
        <w:numPr>
          <w:ilvl w:val="0"/>
          <w:numId w:val="30"/>
        </w:numPr>
        <w:spacing w:before="120" w:after="120"/>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Expand the concept of Authorized Economic Operators (AEO; trusted trader) to cross-border e-commerce. Establish a program</w:t>
      </w:r>
      <w:r w:rsidR="00ED1F8E" w:rsidRPr="008F35E6">
        <w:rPr>
          <w:rFonts w:ascii="Times New Roman" w:hAnsi="Times New Roman" w:cs="Times New Roman"/>
          <w:lang w:val="en-GB"/>
        </w:rPr>
        <w:t>me</w:t>
      </w:r>
      <w:r w:rsidRPr="008F35E6">
        <w:rPr>
          <w:rFonts w:ascii="Times New Roman" w:hAnsi="Times New Roman" w:cs="Times New Roman"/>
          <w:lang w:val="en-GB"/>
        </w:rPr>
        <w:t xml:space="preserve"> for postal operators, express carriers and large e-platforms which would result in a lower frequency of inspections.</w:t>
      </w:r>
    </w:p>
    <w:p w14:paraId="24A2421D" w14:textId="77777777" w:rsidR="00144244" w:rsidRPr="008F35E6" w:rsidRDefault="00144244" w:rsidP="008F35E6">
      <w:pPr>
        <w:autoSpaceDE w:val="0"/>
        <w:autoSpaceDN w:val="0"/>
        <w:adjustRightInd w:val="0"/>
        <w:spacing w:before="120" w:after="120" w:line="240" w:lineRule="auto"/>
        <w:jc w:val="center"/>
        <w:rPr>
          <w:rFonts w:ascii="Times New Roman" w:hAnsi="Times New Roman" w:cs="Times New Roman"/>
          <w:b/>
          <w:lang w:val="en-GB"/>
        </w:rPr>
      </w:pPr>
    </w:p>
    <w:p w14:paraId="5B2F4BC8" w14:textId="77777777" w:rsidR="00B1571E" w:rsidRPr="008F35E6" w:rsidRDefault="00B1571E" w:rsidP="008F35E6">
      <w:pPr>
        <w:pStyle w:val="ListParagraph"/>
        <w:autoSpaceDE w:val="0"/>
        <w:autoSpaceDN w:val="0"/>
        <w:adjustRightInd w:val="0"/>
        <w:spacing w:before="120" w:after="120" w:line="240" w:lineRule="auto"/>
        <w:contextualSpacing w:val="0"/>
        <w:rPr>
          <w:rFonts w:ascii="Times New Roman" w:hAnsi="Times New Roman" w:cs="Times New Roman"/>
          <w:b/>
          <w:lang w:val="en-GB"/>
        </w:rPr>
        <w:sectPr w:rsidR="00B1571E" w:rsidRPr="008F35E6">
          <w:pgSz w:w="12240" w:h="15840"/>
          <w:pgMar w:top="1440" w:right="1440" w:bottom="1440" w:left="1440" w:header="708" w:footer="708" w:gutter="0"/>
          <w:cols w:space="708"/>
          <w:docGrid w:linePitch="360"/>
        </w:sectPr>
      </w:pPr>
    </w:p>
    <w:p w14:paraId="407B0D00" w14:textId="1275E727" w:rsidR="00D507B6" w:rsidRPr="008F35E6" w:rsidRDefault="00D507B6" w:rsidP="008F35E6">
      <w:pPr>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lastRenderedPageBreak/>
        <w:t>Annex</w:t>
      </w:r>
      <w:r w:rsidR="006025C1" w:rsidRPr="008F35E6">
        <w:rPr>
          <w:rFonts w:ascii="Times New Roman" w:hAnsi="Times New Roman" w:cs="Times New Roman"/>
          <w:i/>
          <w:lang w:val="en-GB"/>
        </w:rPr>
        <w:t xml:space="preserve"> IV</w:t>
      </w:r>
    </w:p>
    <w:p w14:paraId="0FA953BE" w14:textId="30124F41" w:rsidR="00BF07EC" w:rsidRPr="008F35E6" w:rsidRDefault="00BF07EC" w:rsidP="008F35E6">
      <w:pPr>
        <w:autoSpaceDE w:val="0"/>
        <w:autoSpaceDN w:val="0"/>
        <w:adjustRightInd w:val="0"/>
        <w:spacing w:before="120" w:after="120" w:line="240" w:lineRule="auto"/>
        <w:jc w:val="center"/>
        <w:rPr>
          <w:rFonts w:ascii="Times New Roman" w:hAnsi="Times New Roman" w:cs="Times New Roman"/>
          <w:i/>
          <w:lang w:val="en-GB"/>
        </w:rPr>
      </w:pPr>
      <w:bookmarkStart w:id="20" w:name="_Hlk24652551"/>
      <w:r w:rsidRPr="008F35E6">
        <w:rPr>
          <w:rFonts w:ascii="Times New Roman" w:hAnsi="Times New Roman" w:cs="Times New Roman"/>
          <w:b/>
          <w:lang w:val="en-GB"/>
        </w:rPr>
        <w:t>DRAFT TECHNICAL CONSIDERATION ON EMERGING RISKS ASSOCIATED WITH CLIMATE CHANGE, NATURAL DISASTERS AND LAND USE CHANGES</w:t>
      </w:r>
      <w:bookmarkEnd w:id="20"/>
    </w:p>
    <w:p w14:paraId="638FAB80" w14:textId="49773459" w:rsidR="00BF07EC" w:rsidRPr="008F35E6" w:rsidRDefault="00683591" w:rsidP="008F35E6">
      <w:pPr>
        <w:pStyle w:val="ListParagraph"/>
        <w:numPr>
          <w:ilvl w:val="3"/>
          <w:numId w:val="2"/>
        </w:numPr>
        <w:autoSpaceDE w:val="0"/>
        <w:autoSpaceDN w:val="0"/>
        <w:adjustRightInd w:val="0"/>
        <w:spacing w:before="120" w:after="120" w:line="240" w:lineRule="auto"/>
        <w:ind w:left="0" w:firstLine="0"/>
        <w:contextualSpacing w:val="0"/>
        <w:jc w:val="center"/>
        <w:rPr>
          <w:rFonts w:ascii="Times New Roman" w:hAnsi="Times New Roman" w:cs="Times New Roman"/>
          <w:lang w:val="en-GB"/>
        </w:rPr>
      </w:pPr>
      <w:r w:rsidRPr="008F35E6">
        <w:rPr>
          <w:rFonts w:ascii="Times New Roman" w:hAnsi="Times New Roman" w:cs="Times New Roman"/>
          <w:b/>
          <w:lang w:val="en-GB"/>
        </w:rPr>
        <w:t>Impacts</w:t>
      </w:r>
      <w:r w:rsidR="000246C9" w:rsidRPr="008F35E6">
        <w:rPr>
          <w:rFonts w:ascii="Times New Roman" w:hAnsi="Times New Roman" w:cs="Times New Roman"/>
          <w:b/>
          <w:lang w:val="en-GB"/>
        </w:rPr>
        <w:t xml:space="preserve"> of climate change and other environmental changes on biological invasions</w:t>
      </w:r>
    </w:p>
    <w:p w14:paraId="777693EB" w14:textId="7857E432" w:rsidR="00345D29" w:rsidRPr="008F35E6" w:rsidRDefault="00BF07EC" w:rsidP="008F35E6">
      <w:pPr>
        <w:pStyle w:val="ListParagraph"/>
        <w:numPr>
          <w:ilvl w:val="0"/>
          <w:numId w:val="35"/>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8F35E6">
        <w:rPr>
          <w:rFonts w:ascii="Times New Roman" w:hAnsi="Times New Roman" w:cs="Times New Roman"/>
          <w:lang w:val="en-GB"/>
        </w:rPr>
        <w:t>Climate change and Land-use interactions at various stages of biological invasions were considered and potential responses enumerated. The additional dimension added in the management of the threat of biological invasions due to climate change and land-use change are demonstrated in Fig</w:t>
      </w:r>
      <w:r w:rsidR="00683591" w:rsidRPr="008F35E6">
        <w:rPr>
          <w:rFonts w:ascii="Times New Roman" w:hAnsi="Times New Roman" w:cs="Times New Roman"/>
          <w:lang w:val="en-GB"/>
        </w:rPr>
        <w:t>ures</w:t>
      </w:r>
      <w:r w:rsidRPr="008F35E6">
        <w:rPr>
          <w:rFonts w:ascii="Times New Roman" w:hAnsi="Times New Roman" w:cs="Times New Roman"/>
          <w:lang w:val="en-GB"/>
        </w:rPr>
        <w:t xml:space="preserve"> 1 &amp; 2</w:t>
      </w:r>
      <w:r w:rsidR="00683591" w:rsidRPr="008F35E6">
        <w:rPr>
          <w:rFonts w:ascii="Times New Roman" w:hAnsi="Times New Roman" w:cs="Times New Roman"/>
          <w:lang w:val="en-GB"/>
        </w:rPr>
        <w:t xml:space="preserve"> in this document. </w:t>
      </w:r>
      <w:r w:rsidRPr="008F35E6">
        <w:rPr>
          <w:rFonts w:ascii="Times New Roman" w:hAnsi="Times New Roman" w:cs="Times New Roman"/>
          <w:lang w:val="en-GB"/>
        </w:rPr>
        <w:t xml:space="preserve"> Climate change</w:t>
      </w:r>
      <w:r w:rsidR="00683591" w:rsidRPr="008F35E6">
        <w:rPr>
          <w:rFonts w:ascii="Times New Roman" w:hAnsi="Times New Roman" w:cs="Times New Roman"/>
          <w:lang w:val="en-GB"/>
        </w:rPr>
        <w:t>,</w:t>
      </w:r>
      <w:r w:rsidRPr="008F35E6">
        <w:rPr>
          <w:rFonts w:ascii="Times New Roman" w:hAnsi="Times New Roman" w:cs="Times New Roman"/>
          <w:lang w:val="en-GB"/>
        </w:rPr>
        <w:t xml:space="preserve"> for example</w:t>
      </w:r>
      <w:r w:rsidR="00683591" w:rsidRPr="008F35E6">
        <w:rPr>
          <w:rFonts w:ascii="Times New Roman" w:hAnsi="Times New Roman" w:cs="Times New Roman"/>
          <w:lang w:val="en-GB"/>
        </w:rPr>
        <w:t>,</w:t>
      </w:r>
      <w:r w:rsidRPr="008F35E6">
        <w:rPr>
          <w:rFonts w:ascii="Times New Roman" w:hAnsi="Times New Roman" w:cs="Times New Roman"/>
          <w:lang w:val="en-GB"/>
        </w:rPr>
        <w:t xml:space="preserve"> is aiding increased rates of spread of alien species</w:t>
      </w:r>
      <w:r w:rsidR="00C03B8A">
        <w:rPr>
          <w:rFonts w:ascii="Times New Roman" w:hAnsi="Times New Roman" w:cs="Times New Roman"/>
          <w:lang w:val="en-GB"/>
        </w:rPr>
        <w:t>.</w:t>
      </w:r>
      <w:r w:rsidRPr="008F35E6">
        <w:rPr>
          <w:rFonts w:ascii="Times New Roman" w:hAnsi="Times New Roman" w:cs="Times New Roman"/>
          <w:vertAlign w:val="superscript"/>
          <w:lang w:val="en-GB"/>
        </w:rPr>
        <w:footnoteReference w:id="23"/>
      </w:r>
      <w:r w:rsidRPr="008F35E6">
        <w:rPr>
          <w:rFonts w:ascii="Times New Roman" w:hAnsi="Times New Roman" w:cs="Times New Roman"/>
          <w:lang w:val="en-GB"/>
        </w:rPr>
        <w:t xml:space="preserve"> Increased disturbance due to land use change facilitates establishment of alien species. Corresponding potential management responses have been listed.</w:t>
      </w:r>
    </w:p>
    <w:p w14:paraId="2F47C2E1" w14:textId="6B4421B1" w:rsidR="005E3FE7" w:rsidRPr="00DB443E" w:rsidRDefault="005E3FE7" w:rsidP="005E3FE7">
      <w:pPr>
        <w:pStyle w:val="ListParagraph"/>
        <w:numPr>
          <w:ilvl w:val="0"/>
          <w:numId w:val="35"/>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DB443E">
        <w:rPr>
          <w:rFonts w:ascii="Times New Roman" w:hAnsi="Times New Roman" w:cs="Times New Roman"/>
          <w:lang w:val="en-GB"/>
        </w:rPr>
        <w:t>Generally, under climate change species distributions will move towards to the zones where are in higher latitudes or with increasing altitude up mountain ranges. With the changes in species composition at any given locality the area may lead to altered ecological communities which as increasing native species are affected and are likely to reduce community resilience to invasive alien species.</w:t>
      </w:r>
    </w:p>
    <w:p w14:paraId="6F0BF88B" w14:textId="2FCD71D2" w:rsidR="005E3FE7" w:rsidRPr="00DB443E" w:rsidRDefault="005E3FE7" w:rsidP="005E3FE7">
      <w:pPr>
        <w:pStyle w:val="ListParagraph"/>
        <w:numPr>
          <w:ilvl w:val="0"/>
          <w:numId w:val="35"/>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DB443E">
        <w:rPr>
          <w:rFonts w:ascii="Times New Roman" w:hAnsi="Times New Roman" w:cs="Times New Roman"/>
          <w:lang w:val="en-GB"/>
        </w:rPr>
        <w:t>Invasive alien species will similarly have altered distributions, but in general, being well adapted ecological disturbance, are likely to be advantaged over native species. Thus, native communities with specific biogeographic characteristics e.g. alpine communities, regionally unique communities at the polar edge of landmasses, or complex communities such as marine reefs will be particularly vulnerable to climate change and changing invasive species distributions.</w:t>
      </w:r>
    </w:p>
    <w:p w14:paraId="792BB65E" w14:textId="6AD5B4B2" w:rsidR="005E3FE7" w:rsidRPr="00DB443E" w:rsidRDefault="005E3FE7" w:rsidP="005E3FE7">
      <w:pPr>
        <w:pStyle w:val="ListParagraph"/>
        <w:numPr>
          <w:ilvl w:val="0"/>
          <w:numId w:val="35"/>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DB443E">
        <w:rPr>
          <w:rFonts w:ascii="Times New Roman" w:hAnsi="Times New Roman" w:cs="Times New Roman"/>
          <w:lang w:val="en-GB"/>
        </w:rPr>
        <w:t xml:space="preserve">Climate change may favour C4 invasive grasses over C3 native grasses as carbon dioxide levels increase. Not all invasive species will benefit from climate change as some too may be less abundant under </w:t>
      </w:r>
      <w:proofErr w:type="gramStart"/>
      <w:r w:rsidRPr="00DB443E">
        <w:rPr>
          <w:rFonts w:ascii="Times New Roman" w:hAnsi="Times New Roman" w:cs="Times New Roman"/>
          <w:lang w:val="en-GB"/>
        </w:rPr>
        <w:t>particular changing</w:t>
      </w:r>
      <w:proofErr w:type="gramEnd"/>
      <w:r w:rsidRPr="00DB443E">
        <w:rPr>
          <w:rFonts w:ascii="Times New Roman" w:hAnsi="Times New Roman" w:cs="Times New Roman"/>
          <w:lang w:val="en-GB"/>
        </w:rPr>
        <w:t xml:space="preserve"> climates. Where conditions are likely to get harsher under climate change (e.g. increasing droughts) the native communities may still be better adapted to such changes as introduced species.</w:t>
      </w:r>
    </w:p>
    <w:p w14:paraId="1D0039AC" w14:textId="2382034E" w:rsidR="005E3FE7" w:rsidRPr="00DB443E" w:rsidRDefault="005E3FE7" w:rsidP="005E3FE7">
      <w:pPr>
        <w:pStyle w:val="ListParagraph"/>
        <w:numPr>
          <w:ilvl w:val="0"/>
          <w:numId w:val="35"/>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DB443E">
        <w:rPr>
          <w:rFonts w:ascii="Times New Roman" w:hAnsi="Times New Roman" w:cs="Times New Roman"/>
          <w:lang w:val="en-GB"/>
        </w:rPr>
        <w:t>Species in native communities that have small or isolated populations on islands or mainland islands such as mountain tops will be particularly vulnerable with no-where to move to. In Australia there is already evidence that the introduced red fox is now found higher up in the Australian alps coming into greater contact with endangered native small alpine marsupial populations likely to cause increased predation.</w:t>
      </w:r>
    </w:p>
    <w:p w14:paraId="2CB14956" w14:textId="4DC59DE1" w:rsidR="005E3FE7" w:rsidRPr="00DB443E" w:rsidRDefault="005E3FE7" w:rsidP="005E3FE7">
      <w:pPr>
        <w:pStyle w:val="ListParagraph"/>
        <w:numPr>
          <w:ilvl w:val="0"/>
          <w:numId w:val="35"/>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DB443E">
        <w:rPr>
          <w:rFonts w:ascii="Times New Roman" w:hAnsi="Times New Roman" w:cs="Times New Roman"/>
          <w:lang w:val="en-GB"/>
        </w:rPr>
        <w:t>In Australian savannas already being invaded by high biomass African grasses causing altered fire regimes will see these altered regimes become more extreme under future hotter climates which when combined with invasive alien predators is likely to see many more native animals joining the lists of threatened and endangered species.</w:t>
      </w:r>
    </w:p>
    <w:p w14:paraId="43F1452D" w14:textId="0AC0E33F" w:rsidR="005E3FE7" w:rsidRPr="00DB443E" w:rsidRDefault="005E3FE7" w:rsidP="005E3FE7">
      <w:pPr>
        <w:pStyle w:val="ListParagraph"/>
        <w:numPr>
          <w:ilvl w:val="0"/>
          <w:numId w:val="35"/>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DB443E">
        <w:rPr>
          <w:rFonts w:ascii="Times New Roman" w:hAnsi="Times New Roman" w:cs="Times New Roman"/>
          <w:lang w:val="en-GB"/>
        </w:rPr>
        <w:t xml:space="preserve">With climate change comes increasing sea levels which lead to increasing flooding particularly </w:t>
      </w:r>
      <w:proofErr w:type="gramStart"/>
      <w:r w:rsidRPr="00DB443E">
        <w:rPr>
          <w:rFonts w:ascii="Times New Roman" w:hAnsi="Times New Roman" w:cs="Times New Roman"/>
          <w:lang w:val="en-GB"/>
        </w:rPr>
        <w:t>salt water</w:t>
      </w:r>
      <w:proofErr w:type="gramEnd"/>
      <w:r w:rsidRPr="00DB443E">
        <w:rPr>
          <w:rFonts w:ascii="Times New Roman" w:hAnsi="Times New Roman" w:cs="Times New Roman"/>
          <w:lang w:val="en-GB"/>
        </w:rPr>
        <w:t xml:space="preserve"> incursions, into what were non-saline wetland habitats important for wildlife. These will be prone so salt tolerant invasive alien species.</w:t>
      </w:r>
    </w:p>
    <w:p w14:paraId="19F7963C" w14:textId="24DAA627" w:rsidR="005E3FE7" w:rsidRPr="00DB443E" w:rsidRDefault="005E3FE7" w:rsidP="005E3FE7">
      <w:pPr>
        <w:pStyle w:val="ListParagraph"/>
        <w:numPr>
          <w:ilvl w:val="0"/>
          <w:numId w:val="35"/>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DB443E">
        <w:rPr>
          <w:rFonts w:ascii="Times New Roman" w:hAnsi="Times New Roman" w:cs="Times New Roman"/>
          <w:lang w:val="en-GB"/>
        </w:rPr>
        <w:t xml:space="preserve">Furthermore, climate change is also associated with extreme weather events like cyclones. Tropical rainforests are not only biogeographically prone to cyclones, but cyclone damage opens the community to forest disturbance adapted invasive alien species such as exotic vines which not only smother the regenerating </w:t>
      </w:r>
      <w:proofErr w:type="gramStart"/>
      <w:r w:rsidRPr="00DB443E">
        <w:rPr>
          <w:rFonts w:ascii="Times New Roman" w:hAnsi="Times New Roman" w:cs="Times New Roman"/>
          <w:lang w:val="en-GB"/>
        </w:rPr>
        <w:t>forests, but</w:t>
      </w:r>
      <w:proofErr w:type="gramEnd"/>
      <w:r w:rsidRPr="00DB443E">
        <w:rPr>
          <w:rFonts w:ascii="Times New Roman" w:hAnsi="Times New Roman" w:cs="Times New Roman"/>
          <w:lang w:val="en-GB"/>
        </w:rPr>
        <w:t xml:space="preserve"> can wick fires up into the damaged canopy which are already leading to declining rainforest areas.</w:t>
      </w:r>
    </w:p>
    <w:p w14:paraId="091B84BB" w14:textId="77777777" w:rsidR="00BF07EC" w:rsidRPr="008F35E6" w:rsidRDefault="00BF07EC" w:rsidP="008F35E6">
      <w:pPr>
        <w:pStyle w:val="ListParagraph"/>
        <w:autoSpaceDE w:val="0"/>
        <w:autoSpaceDN w:val="0"/>
        <w:adjustRightInd w:val="0"/>
        <w:spacing w:before="120" w:after="120" w:line="240" w:lineRule="auto"/>
        <w:ind w:left="0"/>
        <w:contextualSpacing w:val="0"/>
        <w:jc w:val="both"/>
        <w:rPr>
          <w:rFonts w:ascii="Times New Roman" w:hAnsi="Times New Roman" w:cs="Times New Roman"/>
          <w:lang w:val="en-GB"/>
        </w:rPr>
      </w:pPr>
    </w:p>
    <w:p w14:paraId="1B31E997" w14:textId="6D2AC225" w:rsidR="00BF07EC" w:rsidRPr="008F35E6" w:rsidRDefault="00BF07EC" w:rsidP="008F35E6">
      <w:pPr>
        <w:autoSpaceDE w:val="0"/>
        <w:autoSpaceDN w:val="0"/>
        <w:adjustRightInd w:val="0"/>
        <w:spacing w:before="120" w:after="120" w:line="240" w:lineRule="auto"/>
        <w:rPr>
          <w:rFonts w:ascii="Times New Roman" w:hAnsi="Times New Roman" w:cs="Times New Roman"/>
          <w:b/>
          <w:lang w:val="en-GB"/>
        </w:rPr>
      </w:pPr>
      <w:r w:rsidRPr="008F35E6">
        <w:rPr>
          <w:noProof/>
          <w:color w:val="333333"/>
          <w:lang w:val="en-GB"/>
        </w:rPr>
        <w:lastRenderedPageBreak/>
        <w:drawing>
          <wp:inline distT="0" distB="0" distL="0" distR="0" wp14:anchorId="148C8270" wp14:editId="6D74C572">
            <wp:extent cx="5731510" cy="6713220"/>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jpg"/>
                    <pic:cNvPicPr/>
                  </pic:nvPicPr>
                  <pic:blipFill>
                    <a:blip r:embed="rId21">
                      <a:extLst>
                        <a:ext uri="{28A0092B-C50C-407E-A947-70E740481C1C}">
                          <a14:useLocalDpi xmlns:a14="http://schemas.microsoft.com/office/drawing/2010/main" val="0"/>
                        </a:ext>
                      </a:extLst>
                    </a:blip>
                    <a:stretch>
                      <a:fillRect/>
                    </a:stretch>
                  </pic:blipFill>
                  <pic:spPr>
                    <a:xfrm>
                      <a:off x="0" y="0"/>
                      <a:ext cx="5731510" cy="6713220"/>
                    </a:xfrm>
                    <a:prstGeom prst="rect">
                      <a:avLst/>
                    </a:prstGeom>
                  </pic:spPr>
                </pic:pic>
              </a:graphicData>
            </a:graphic>
          </wp:inline>
        </w:drawing>
      </w:r>
    </w:p>
    <w:p w14:paraId="39E70155" w14:textId="63F794A9" w:rsidR="00BF07EC" w:rsidRPr="008F35E6" w:rsidRDefault="00BF07EC" w:rsidP="008F35E6">
      <w:pPr>
        <w:spacing w:before="120" w:after="120" w:line="240" w:lineRule="auto"/>
        <w:ind w:left="851" w:hanging="851"/>
        <w:jc w:val="both"/>
        <w:rPr>
          <w:rFonts w:ascii="Times New Roman" w:hAnsi="Times New Roman" w:cs="Times New Roman"/>
          <w:b/>
          <w:lang w:val="en-GB"/>
        </w:rPr>
      </w:pPr>
      <w:r w:rsidRPr="008F35E6">
        <w:rPr>
          <w:rFonts w:ascii="Times New Roman" w:hAnsi="Times New Roman" w:cs="Times New Roman"/>
          <w:b/>
          <w:color w:val="333333"/>
          <w:sz w:val="20"/>
          <w:szCs w:val="20"/>
          <w:lang w:val="en-GB"/>
        </w:rPr>
        <w:t>Figure 1.</w:t>
      </w:r>
      <w:r w:rsidR="004D7066">
        <w:rPr>
          <w:rFonts w:ascii="Times New Roman" w:hAnsi="Times New Roman" w:cs="Times New Roman"/>
          <w:b/>
          <w:color w:val="333333"/>
          <w:sz w:val="20"/>
          <w:szCs w:val="20"/>
          <w:lang w:val="en-GB"/>
        </w:rPr>
        <w:tab/>
      </w:r>
      <w:r w:rsidRPr="008F35E6">
        <w:rPr>
          <w:rFonts w:ascii="Times New Roman" w:hAnsi="Times New Roman" w:cs="Times New Roman"/>
          <w:b/>
          <w:color w:val="333333"/>
          <w:sz w:val="20"/>
          <w:szCs w:val="20"/>
          <w:lang w:val="en-GB"/>
        </w:rPr>
        <w:t>Climate change interactions at various stages of biological invasions, from introduction to impacts, and potential responses inspired from Walther et al. 2009 and Blackburn et al. 2011</w:t>
      </w:r>
    </w:p>
    <w:p w14:paraId="6E2ADB5D" w14:textId="77777777" w:rsidR="00BF07EC" w:rsidRPr="008F35E6" w:rsidRDefault="00BF07EC" w:rsidP="008F35E6">
      <w:pPr>
        <w:autoSpaceDE w:val="0"/>
        <w:autoSpaceDN w:val="0"/>
        <w:adjustRightInd w:val="0"/>
        <w:spacing w:before="120" w:after="120" w:line="240" w:lineRule="auto"/>
        <w:rPr>
          <w:rFonts w:ascii="Times New Roman" w:hAnsi="Times New Roman" w:cs="Times New Roman"/>
          <w:b/>
          <w:lang w:val="en-GB"/>
        </w:rPr>
      </w:pPr>
      <w:r w:rsidRPr="008F35E6">
        <w:rPr>
          <w:noProof/>
          <w:color w:val="333333"/>
          <w:lang w:val="en-GB"/>
        </w:rPr>
        <w:lastRenderedPageBreak/>
        <w:drawing>
          <wp:inline distT="0" distB="0" distL="0" distR="0" wp14:anchorId="33C7A08C" wp14:editId="0C66F7B3">
            <wp:extent cx="5731510" cy="612838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AS_LUC.png"/>
                    <pic:cNvPicPr/>
                  </pic:nvPicPr>
                  <pic:blipFill>
                    <a:blip r:embed="rId22">
                      <a:extLst>
                        <a:ext uri="{28A0092B-C50C-407E-A947-70E740481C1C}">
                          <a14:useLocalDpi xmlns:a14="http://schemas.microsoft.com/office/drawing/2010/main" val="0"/>
                        </a:ext>
                      </a:extLst>
                    </a:blip>
                    <a:stretch>
                      <a:fillRect/>
                    </a:stretch>
                  </pic:blipFill>
                  <pic:spPr>
                    <a:xfrm>
                      <a:off x="0" y="0"/>
                      <a:ext cx="5731510" cy="6128385"/>
                    </a:xfrm>
                    <a:prstGeom prst="rect">
                      <a:avLst/>
                    </a:prstGeom>
                  </pic:spPr>
                </pic:pic>
              </a:graphicData>
            </a:graphic>
          </wp:inline>
        </w:drawing>
      </w:r>
    </w:p>
    <w:p w14:paraId="7A6051F3" w14:textId="583A4F13" w:rsidR="00BF07EC" w:rsidRPr="008F35E6" w:rsidRDefault="00BF07EC" w:rsidP="008F35E6">
      <w:pPr>
        <w:autoSpaceDE w:val="0"/>
        <w:autoSpaceDN w:val="0"/>
        <w:adjustRightInd w:val="0"/>
        <w:spacing w:before="120" w:after="120" w:line="240" w:lineRule="auto"/>
        <w:ind w:left="851" w:hanging="851"/>
        <w:rPr>
          <w:rFonts w:ascii="Times New Roman" w:hAnsi="Times New Roman" w:cs="Times New Roman"/>
          <w:b/>
          <w:sz w:val="20"/>
          <w:szCs w:val="20"/>
          <w:lang w:val="en-GB"/>
        </w:rPr>
      </w:pPr>
      <w:r w:rsidRPr="008F35E6">
        <w:rPr>
          <w:rFonts w:ascii="Times New Roman" w:hAnsi="Times New Roman" w:cs="Times New Roman"/>
          <w:b/>
          <w:sz w:val="20"/>
          <w:szCs w:val="20"/>
          <w:lang w:val="en-GB"/>
        </w:rPr>
        <w:t>Figure 2</w:t>
      </w:r>
      <w:r w:rsidR="004D7066" w:rsidRPr="008F35E6">
        <w:rPr>
          <w:rFonts w:ascii="Times New Roman" w:hAnsi="Times New Roman" w:cs="Times New Roman"/>
          <w:b/>
          <w:sz w:val="20"/>
          <w:szCs w:val="20"/>
          <w:lang w:val="en-GB"/>
        </w:rPr>
        <w:t>.</w:t>
      </w:r>
      <w:r w:rsidR="004D7066" w:rsidRPr="008F35E6">
        <w:rPr>
          <w:rFonts w:ascii="Times New Roman" w:hAnsi="Times New Roman" w:cs="Times New Roman"/>
          <w:b/>
          <w:sz w:val="20"/>
          <w:szCs w:val="20"/>
          <w:lang w:val="en-GB"/>
        </w:rPr>
        <w:tab/>
      </w:r>
      <w:r w:rsidRPr="008F35E6">
        <w:rPr>
          <w:rFonts w:ascii="Times New Roman" w:hAnsi="Times New Roman" w:cs="Times New Roman"/>
          <w:b/>
          <w:sz w:val="20"/>
          <w:szCs w:val="20"/>
          <w:lang w:val="en-GB"/>
        </w:rPr>
        <w:t xml:space="preserve">Land use change interactions at various stages of biological invasions, from introduction to impacts, and potential responses inspired from Walther et al. 2009, Blackburn et al. 2011 and </w:t>
      </w:r>
      <w:proofErr w:type="gramStart"/>
      <w:r w:rsidRPr="008F35E6">
        <w:rPr>
          <w:rFonts w:ascii="Times New Roman" w:hAnsi="Times New Roman" w:cs="Times New Roman"/>
          <w:b/>
          <w:sz w:val="20"/>
          <w:szCs w:val="20"/>
          <w:lang w:val="en-GB"/>
        </w:rPr>
        <w:t>With</w:t>
      </w:r>
      <w:proofErr w:type="gramEnd"/>
      <w:r w:rsidRPr="008F35E6">
        <w:rPr>
          <w:rFonts w:ascii="Times New Roman" w:hAnsi="Times New Roman" w:cs="Times New Roman"/>
          <w:b/>
          <w:sz w:val="20"/>
          <w:szCs w:val="20"/>
          <w:lang w:val="en-GB"/>
        </w:rPr>
        <w:t xml:space="preserve"> 2002</w:t>
      </w:r>
    </w:p>
    <w:p w14:paraId="6B080FDB" w14:textId="77777777" w:rsidR="00683591" w:rsidRPr="008F35E6" w:rsidRDefault="00683591" w:rsidP="008F35E6">
      <w:pPr>
        <w:pStyle w:val="ListParagraph"/>
        <w:numPr>
          <w:ilvl w:val="0"/>
          <w:numId w:val="35"/>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8F35E6">
        <w:rPr>
          <w:rFonts w:ascii="Times New Roman" w:hAnsi="Times New Roman" w:cs="Times New Roman"/>
          <w:lang w:val="en-GB"/>
        </w:rPr>
        <w:t>Example of some early work on modelling from Australia including case studies:</w:t>
      </w:r>
    </w:p>
    <w:p w14:paraId="2F552A16" w14:textId="77777777" w:rsidR="00683591" w:rsidRPr="008F35E6" w:rsidRDefault="00683591" w:rsidP="008F35E6">
      <w:pPr>
        <w:numPr>
          <w:ilvl w:val="0"/>
          <w:numId w:val="18"/>
        </w:numPr>
        <w:autoSpaceDE w:val="0"/>
        <w:autoSpaceDN w:val="0"/>
        <w:adjustRightInd w:val="0"/>
        <w:spacing w:before="120" w:after="120" w:line="240" w:lineRule="auto"/>
        <w:ind w:left="0" w:firstLine="698"/>
        <w:rPr>
          <w:rFonts w:ascii="Times New Roman" w:hAnsi="Times New Roman" w:cs="Times New Roman"/>
          <w:lang w:val="en-GB"/>
        </w:rPr>
      </w:pPr>
      <w:proofErr w:type="spellStart"/>
      <w:r w:rsidRPr="008F35E6">
        <w:rPr>
          <w:rFonts w:ascii="Times New Roman" w:hAnsi="Times New Roman" w:cs="Times New Roman"/>
          <w:lang w:val="en-GB"/>
        </w:rPr>
        <w:t>Kriticos</w:t>
      </w:r>
      <w:proofErr w:type="spellEnd"/>
      <w:r w:rsidRPr="008F35E6">
        <w:rPr>
          <w:rFonts w:ascii="Times New Roman" w:hAnsi="Times New Roman" w:cs="Times New Roman"/>
          <w:lang w:val="en-GB"/>
        </w:rPr>
        <w:t>, D.J., Crossman, N.D., Ota, N. &amp; Scott, J.K. (2010) Climate change and invasive plants in South Australia. Report for the South Australian Department of Water, Land and Biodiversity Conservation. CSIRO Climate Adaptation Flagship, Canberra, Australia. 92pp</w:t>
      </w:r>
    </w:p>
    <w:p w14:paraId="708C2ED4" w14:textId="32E00C23" w:rsidR="00BF07EC" w:rsidRPr="008F35E6" w:rsidRDefault="00683591" w:rsidP="008F35E6">
      <w:pPr>
        <w:numPr>
          <w:ilvl w:val="0"/>
          <w:numId w:val="18"/>
        </w:numPr>
        <w:autoSpaceDE w:val="0"/>
        <w:autoSpaceDN w:val="0"/>
        <w:adjustRightInd w:val="0"/>
        <w:spacing w:before="120" w:after="120" w:line="240" w:lineRule="auto"/>
        <w:ind w:left="0" w:firstLine="698"/>
        <w:rPr>
          <w:rFonts w:ascii="Times New Roman" w:hAnsi="Times New Roman" w:cs="Times New Roman"/>
          <w:b/>
          <w:lang w:val="en-GB"/>
        </w:rPr>
      </w:pPr>
      <w:r w:rsidRPr="008F35E6">
        <w:rPr>
          <w:rFonts w:ascii="Times New Roman" w:hAnsi="Times New Roman" w:cs="Times New Roman"/>
          <w:lang w:val="en-GB"/>
        </w:rPr>
        <w:t>https://publications.csiro.au/rpr/download?pid=csiro%3AEP092039&amp;dsid=DS3</w:t>
      </w:r>
    </w:p>
    <w:p w14:paraId="4CED5FB8" w14:textId="27ADFA27" w:rsidR="00BF07EC" w:rsidRPr="008F35E6" w:rsidRDefault="000246C9" w:rsidP="008F35E6">
      <w:pPr>
        <w:pStyle w:val="ListParagraph"/>
        <w:keepNext/>
        <w:numPr>
          <w:ilvl w:val="3"/>
          <w:numId w:val="2"/>
        </w:numPr>
        <w:autoSpaceDE w:val="0"/>
        <w:autoSpaceDN w:val="0"/>
        <w:adjustRightInd w:val="0"/>
        <w:spacing w:before="120" w:after="120" w:line="240" w:lineRule="auto"/>
        <w:ind w:left="0" w:firstLine="0"/>
        <w:contextualSpacing w:val="0"/>
        <w:jc w:val="center"/>
        <w:rPr>
          <w:rFonts w:ascii="Times New Roman" w:hAnsi="Times New Roman" w:cs="Times New Roman"/>
          <w:b/>
          <w:lang w:val="en-GB"/>
        </w:rPr>
      </w:pPr>
      <w:r w:rsidRPr="008F35E6">
        <w:rPr>
          <w:rFonts w:ascii="Times New Roman" w:hAnsi="Times New Roman" w:cs="Times New Roman"/>
          <w:b/>
          <w:lang w:val="en-GB"/>
        </w:rPr>
        <w:t>Planning and response</w:t>
      </w:r>
    </w:p>
    <w:p w14:paraId="0018D5F9" w14:textId="583E6D0F" w:rsidR="00BF07EC" w:rsidRPr="008F35E6" w:rsidRDefault="00BF07EC" w:rsidP="008F35E6">
      <w:pPr>
        <w:pStyle w:val="ListParagraph"/>
        <w:numPr>
          <w:ilvl w:val="0"/>
          <w:numId w:val="35"/>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8F35E6">
        <w:rPr>
          <w:rFonts w:ascii="Times New Roman" w:hAnsi="Times New Roman" w:cs="Times New Roman"/>
          <w:lang w:val="en-GB"/>
        </w:rPr>
        <w:t>Managing invasive alien species under climate change becomes an even greater challenge. New prioritization actions are required:</w:t>
      </w:r>
    </w:p>
    <w:p w14:paraId="53D56947" w14:textId="740B4BC5" w:rsidR="00BF07EC" w:rsidRPr="008F35E6" w:rsidRDefault="00BF07EC" w:rsidP="008F35E6">
      <w:pPr>
        <w:pStyle w:val="ListParagraph"/>
        <w:numPr>
          <w:ilvl w:val="0"/>
          <w:numId w:val="36"/>
        </w:numPr>
        <w:autoSpaceDE w:val="0"/>
        <w:autoSpaceDN w:val="0"/>
        <w:adjustRightInd w:val="0"/>
        <w:spacing w:before="120" w:after="120" w:line="240" w:lineRule="auto"/>
        <w:ind w:left="0" w:firstLine="720"/>
        <w:contextualSpacing w:val="0"/>
        <w:jc w:val="both"/>
        <w:rPr>
          <w:rFonts w:ascii="Times New Roman" w:hAnsi="Times New Roman" w:cs="Times New Roman"/>
          <w:lang w:val="en-GB"/>
        </w:rPr>
      </w:pPr>
      <w:r w:rsidRPr="008F35E6">
        <w:rPr>
          <w:rFonts w:ascii="Times New Roman" w:hAnsi="Times New Roman" w:cs="Times New Roman"/>
          <w:lang w:val="en-GB"/>
        </w:rPr>
        <w:lastRenderedPageBreak/>
        <w:t xml:space="preserve">Development of climate change relevant </w:t>
      </w:r>
      <w:r w:rsidR="00683591" w:rsidRPr="008F35E6">
        <w:rPr>
          <w:rFonts w:ascii="Times New Roman" w:hAnsi="Times New Roman" w:cs="Times New Roman"/>
          <w:lang w:val="en-GB"/>
        </w:rPr>
        <w:t>invasive alien species</w:t>
      </w:r>
      <w:r w:rsidRPr="008F35E6">
        <w:rPr>
          <w:rFonts w:ascii="Times New Roman" w:hAnsi="Times New Roman" w:cs="Times New Roman"/>
          <w:lang w:val="en-GB"/>
        </w:rPr>
        <w:t xml:space="preserve"> risk assessment protocols for prioritising management targets (e.g. fire enhancing weeds, vines, saline tolerant invaders)</w:t>
      </w:r>
      <w:r w:rsidR="000246C9" w:rsidRPr="008F35E6">
        <w:rPr>
          <w:rFonts w:ascii="Times New Roman" w:hAnsi="Times New Roman" w:cs="Times New Roman"/>
          <w:lang w:val="en-GB"/>
        </w:rPr>
        <w:t>;</w:t>
      </w:r>
    </w:p>
    <w:p w14:paraId="3D34AEFF" w14:textId="135AF6CA" w:rsidR="00BF07EC" w:rsidRPr="008F35E6" w:rsidRDefault="00BF07EC" w:rsidP="008F35E6">
      <w:pPr>
        <w:pStyle w:val="ListParagraph"/>
        <w:numPr>
          <w:ilvl w:val="0"/>
          <w:numId w:val="36"/>
        </w:numPr>
        <w:autoSpaceDE w:val="0"/>
        <w:autoSpaceDN w:val="0"/>
        <w:adjustRightInd w:val="0"/>
        <w:spacing w:before="120" w:after="120" w:line="240" w:lineRule="auto"/>
        <w:ind w:left="0" w:firstLine="720"/>
        <w:contextualSpacing w:val="0"/>
        <w:jc w:val="both"/>
        <w:rPr>
          <w:rFonts w:ascii="Times New Roman" w:hAnsi="Times New Roman" w:cs="Times New Roman"/>
          <w:lang w:val="en-GB"/>
        </w:rPr>
      </w:pPr>
      <w:r w:rsidRPr="008F35E6">
        <w:rPr>
          <w:rFonts w:ascii="Times New Roman" w:hAnsi="Times New Roman" w:cs="Times New Roman"/>
          <w:lang w:val="en-GB"/>
        </w:rPr>
        <w:t xml:space="preserve">Develop revised prioritized surveillance lists of </w:t>
      </w:r>
      <w:r w:rsidR="00683591" w:rsidRPr="008F35E6">
        <w:rPr>
          <w:rFonts w:ascii="Times New Roman" w:hAnsi="Times New Roman" w:cs="Times New Roman"/>
          <w:lang w:val="en-GB"/>
        </w:rPr>
        <w:t>invasive alien species</w:t>
      </w:r>
      <w:r w:rsidRPr="008F35E6">
        <w:rPr>
          <w:rFonts w:ascii="Times New Roman" w:hAnsi="Times New Roman" w:cs="Times New Roman"/>
          <w:lang w:val="en-GB"/>
        </w:rPr>
        <w:t xml:space="preserve"> based on potential for impact interactions with climate change</w:t>
      </w:r>
      <w:r w:rsidR="000246C9" w:rsidRPr="008F35E6">
        <w:rPr>
          <w:rFonts w:ascii="Times New Roman" w:hAnsi="Times New Roman" w:cs="Times New Roman"/>
          <w:lang w:val="en-GB"/>
        </w:rPr>
        <w:t>;</w:t>
      </w:r>
    </w:p>
    <w:p w14:paraId="292A4AD3" w14:textId="3BBF2131" w:rsidR="00BF07EC" w:rsidRPr="008F35E6" w:rsidRDefault="00683591" w:rsidP="008F35E6">
      <w:pPr>
        <w:pStyle w:val="ListParagraph"/>
        <w:numPr>
          <w:ilvl w:val="0"/>
          <w:numId w:val="36"/>
        </w:numPr>
        <w:autoSpaceDE w:val="0"/>
        <w:autoSpaceDN w:val="0"/>
        <w:adjustRightInd w:val="0"/>
        <w:spacing w:before="120" w:after="120" w:line="240" w:lineRule="auto"/>
        <w:ind w:left="0" w:firstLine="720"/>
        <w:contextualSpacing w:val="0"/>
        <w:jc w:val="both"/>
        <w:rPr>
          <w:rFonts w:ascii="Times New Roman" w:hAnsi="Times New Roman" w:cs="Times New Roman"/>
          <w:lang w:val="en-GB"/>
        </w:rPr>
      </w:pPr>
      <w:r w:rsidRPr="008F35E6">
        <w:rPr>
          <w:rFonts w:ascii="Times New Roman" w:hAnsi="Times New Roman" w:cs="Times New Roman"/>
          <w:lang w:val="en-GB"/>
        </w:rPr>
        <w:t>Research and development</w:t>
      </w:r>
      <w:r w:rsidR="00BF07EC" w:rsidRPr="008F35E6">
        <w:rPr>
          <w:rFonts w:ascii="Times New Roman" w:hAnsi="Times New Roman" w:cs="Times New Roman"/>
          <w:lang w:val="en-GB"/>
        </w:rPr>
        <w:t xml:space="preserve"> into </w:t>
      </w:r>
      <w:r w:rsidRPr="008F35E6">
        <w:rPr>
          <w:rFonts w:ascii="Times New Roman" w:hAnsi="Times New Roman" w:cs="Times New Roman"/>
          <w:lang w:val="en-GB"/>
        </w:rPr>
        <w:t>invasive alien species</w:t>
      </w:r>
      <w:r w:rsidR="00BF07EC" w:rsidRPr="008F35E6">
        <w:rPr>
          <w:rFonts w:ascii="Times New Roman" w:hAnsi="Times New Roman" w:cs="Times New Roman"/>
          <w:lang w:val="en-GB"/>
        </w:rPr>
        <w:t xml:space="preserve"> likely to increase under CO</w:t>
      </w:r>
      <w:r w:rsidR="00BF07EC" w:rsidRPr="00FB24AD">
        <w:rPr>
          <w:rFonts w:ascii="Times New Roman" w:hAnsi="Times New Roman" w:cs="Times New Roman"/>
          <w:vertAlign w:val="subscript"/>
          <w:lang w:val="en-GB"/>
        </w:rPr>
        <w:t>2</w:t>
      </w:r>
      <w:r w:rsidR="00BF07EC" w:rsidRPr="008F35E6">
        <w:rPr>
          <w:rFonts w:ascii="Times New Roman" w:hAnsi="Times New Roman" w:cs="Times New Roman"/>
          <w:lang w:val="en-GB"/>
        </w:rPr>
        <w:t xml:space="preserve"> levels, hotter fire regimes, higher salt water incursions and higher extreme event frequency</w:t>
      </w:r>
      <w:r w:rsidR="000246C9" w:rsidRPr="008F35E6">
        <w:rPr>
          <w:rFonts w:ascii="Times New Roman" w:hAnsi="Times New Roman" w:cs="Times New Roman"/>
          <w:lang w:val="en-GB"/>
        </w:rPr>
        <w:t>;</w:t>
      </w:r>
    </w:p>
    <w:p w14:paraId="5685407D" w14:textId="75E4EA02" w:rsidR="00BF07EC" w:rsidRPr="008F35E6" w:rsidRDefault="00BF07EC" w:rsidP="008F35E6">
      <w:pPr>
        <w:pStyle w:val="ListParagraph"/>
        <w:numPr>
          <w:ilvl w:val="0"/>
          <w:numId w:val="36"/>
        </w:numPr>
        <w:autoSpaceDE w:val="0"/>
        <w:autoSpaceDN w:val="0"/>
        <w:adjustRightInd w:val="0"/>
        <w:spacing w:before="120" w:after="120" w:line="240" w:lineRule="auto"/>
        <w:ind w:left="0" w:firstLine="720"/>
        <w:contextualSpacing w:val="0"/>
        <w:jc w:val="both"/>
        <w:rPr>
          <w:rFonts w:ascii="Times New Roman" w:hAnsi="Times New Roman" w:cs="Times New Roman"/>
          <w:lang w:val="en-GB"/>
        </w:rPr>
      </w:pPr>
      <w:r w:rsidRPr="008F35E6">
        <w:rPr>
          <w:rFonts w:ascii="Times New Roman" w:hAnsi="Times New Roman" w:cs="Times New Roman"/>
          <w:lang w:val="en-GB"/>
        </w:rPr>
        <w:t>Identification of the most vulnerable locations and native communities</w:t>
      </w:r>
      <w:r w:rsidR="000246C9" w:rsidRPr="008F35E6">
        <w:rPr>
          <w:rFonts w:ascii="Times New Roman" w:hAnsi="Times New Roman" w:cs="Times New Roman"/>
          <w:lang w:val="en-GB"/>
        </w:rPr>
        <w:t>;</w:t>
      </w:r>
    </w:p>
    <w:p w14:paraId="5107F252" w14:textId="2B7023A3" w:rsidR="00BF07EC" w:rsidRPr="008F35E6" w:rsidRDefault="00BF07EC" w:rsidP="008F35E6">
      <w:pPr>
        <w:pStyle w:val="ListParagraph"/>
        <w:numPr>
          <w:ilvl w:val="0"/>
          <w:numId w:val="36"/>
        </w:numPr>
        <w:autoSpaceDE w:val="0"/>
        <w:autoSpaceDN w:val="0"/>
        <w:adjustRightInd w:val="0"/>
        <w:spacing w:before="120" w:after="120" w:line="240" w:lineRule="auto"/>
        <w:ind w:left="0" w:firstLine="720"/>
        <w:contextualSpacing w:val="0"/>
        <w:jc w:val="both"/>
        <w:rPr>
          <w:rFonts w:ascii="Times New Roman" w:hAnsi="Times New Roman" w:cs="Times New Roman"/>
          <w:lang w:val="en-GB"/>
        </w:rPr>
      </w:pPr>
      <w:r w:rsidRPr="008F35E6">
        <w:rPr>
          <w:rFonts w:ascii="Times New Roman" w:hAnsi="Times New Roman" w:cs="Times New Roman"/>
          <w:lang w:val="en-GB"/>
        </w:rPr>
        <w:t>Understanding ecological thresholds for community resilience/collapse under climate change</w:t>
      </w:r>
      <w:r w:rsidR="000246C9" w:rsidRPr="008F35E6">
        <w:rPr>
          <w:rFonts w:ascii="Times New Roman" w:hAnsi="Times New Roman" w:cs="Times New Roman"/>
          <w:lang w:val="en-GB"/>
        </w:rPr>
        <w:t>;</w:t>
      </w:r>
    </w:p>
    <w:p w14:paraId="38E817BF" w14:textId="3B8AE832" w:rsidR="00BF07EC" w:rsidRPr="008F35E6" w:rsidRDefault="00BF07EC" w:rsidP="008F35E6">
      <w:pPr>
        <w:pStyle w:val="ListParagraph"/>
        <w:numPr>
          <w:ilvl w:val="0"/>
          <w:numId w:val="36"/>
        </w:numPr>
        <w:autoSpaceDE w:val="0"/>
        <w:autoSpaceDN w:val="0"/>
        <w:adjustRightInd w:val="0"/>
        <w:spacing w:before="120" w:after="120" w:line="240" w:lineRule="auto"/>
        <w:ind w:left="0" w:firstLine="720"/>
        <w:contextualSpacing w:val="0"/>
        <w:jc w:val="both"/>
        <w:rPr>
          <w:rFonts w:ascii="Times New Roman" w:hAnsi="Times New Roman" w:cs="Times New Roman"/>
          <w:lang w:val="en-GB"/>
        </w:rPr>
      </w:pPr>
      <w:r w:rsidRPr="008F35E6">
        <w:rPr>
          <w:rFonts w:ascii="Times New Roman" w:hAnsi="Times New Roman" w:cs="Times New Roman"/>
          <w:lang w:val="en-GB"/>
        </w:rPr>
        <w:t>The degree to which native species may also become threats to more climate vulnerable native species under climate change</w:t>
      </w:r>
      <w:r w:rsidR="000246C9" w:rsidRPr="008F35E6">
        <w:rPr>
          <w:rFonts w:ascii="Times New Roman" w:hAnsi="Times New Roman" w:cs="Times New Roman"/>
          <w:lang w:val="en-GB"/>
        </w:rPr>
        <w:t>;</w:t>
      </w:r>
    </w:p>
    <w:p w14:paraId="3AE3B9B4" w14:textId="6DEACA30" w:rsidR="00BF07EC" w:rsidRPr="008F35E6" w:rsidRDefault="00BF07EC" w:rsidP="008F35E6">
      <w:pPr>
        <w:pStyle w:val="ListParagraph"/>
        <w:numPr>
          <w:ilvl w:val="0"/>
          <w:numId w:val="36"/>
        </w:numPr>
        <w:autoSpaceDE w:val="0"/>
        <w:autoSpaceDN w:val="0"/>
        <w:adjustRightInd w:val="0"/>
        <w:spacing w:before="120" w:after="120" w:line="240" w:lineRule="auto"/>
        <w:ind w:left="0" w:firstLine="720"/>
        <w:contextualSpacing w:val="0"/>
        <w:jc w:val="both"/>
        <w:rPr>
          <w:rFonts w:ascii="Times New Roman" w:hAnsi="Times New Roman" w:cs="Times New Roman"/>
          <w:lang w:val="en-GB"/>
        </w:rPr>
      </w:pPr>
      <w:r w:rsidRPr="008F35E6">
        <w:rPr>
          <w:rFonts w:ascii="Times New Roman" w:hAnsi="Times New Roman" w:cs="Times New Roman"/>
          <w:lang w:val="en-GB"/>
        </w:rPr>
        <w:t>Prioriti</w:t>
      </w:r>
      <w:r w:rsidR="008D4543">
        <w:rPr>
          <w:rFonts w:ascii="Times New Roman" w:hAnsi="Times New Roman" w:cs="Times New Roman"/>
          <w:lang w:val="en-GB"/>
        </w:rPr>
        <w:t>z</w:t>
      </w:r>
      <w:r w:rsidRPr="008F35E6">
        <w:rPr>
          <w:rFonts w:ascii="Times New Roman" w:hAnsi="Times New Roman" w:cs="Times New Roman"/>
          <w:lang w:val="en-GB"/>
        </w:rPr>
        <w:t xml:space="preserve">ing actions </w:t>
      </w:r>
      <w:r w:rsidR="00683591" w:rsidRPr="008F35E6">
        <w:rPr>
          <w:rFonts w:ascii="Times New Roman" w:hAnsi="Times New Roman" w:cs="Times New Roman"/>
          <w:lang w:val="en-GB"/>
        </w:rPr>
        <w:t>invasive alien species</w:t>
      </w:r>
      <w:r w:rsidRPr="008F35E6">
        <w:rPr>
          <w:rFonts w:ascii="Times New Roman" w:hAnsi="Times New Roman" w:cs="Times New Roman"/>
          <w:lang w:val="en-GB"/>
        </w:rPr>
        <w:t xml:space="preserve"> related under climate change (see Table 1). </w:t>
      </w:r>
    </w:p>
    <w:p w14:paraId="424C931E" w14:textId="635B894C" w:rsidR="00BF07EC" w:rsidRPr="008F35E6" w:rsidRDefault="00BF07EC" w:rsidP="008F35E6">
      <w:pPr>
        <w:pStyle w:val="ListParagraph"/>
        <w:numPr>
          <w:ilvl w:val="0"/>
          <w:numId w:val="35"/>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Example government reviews and management plans</w:t>
      </w:r>
      <w:r w:rsidR="000246C9" w:rsidRPr="008F35E6">
        <w:rPr>
          <w:rFonts w:ascii="Times New Roman" w:hAnsi="Times New Roman" w:cs="Times New Roman"/>
          <w:lang w:val="en-GB"/>
        </w:rPr>
        <w:t xml:space="preserve"> include</w:t>
      </w:r>
      <w:r w:rsidRPr="008F35E6">
        <w:rPr>
          <w:rFonts w:ascii="Times New Roman" w:hAnsi="Times New Roman" w:cs="Times New Roman"/>
          <w:lang w:val="en-GB"/>
        </w:rPr>
        <w:t>:</w:t>
      </w:r>
    </w:p>
    <w:p w14:paraId="0EB4C8F5" w14:textId="49AF1E2C" w:rsidR="00BF07EC" w:rsidRPr="008F35E6" w:rsidRDefault="00BF07EC" w:rsidP="008F35E6">
      <w:pPr>
        <w:pStyle w:val="ListParagraph"/>
        <w:numPr>
          <w:ilvl w:val="0"/>
          <w:numId w:val="37"/>
        </w:numPr>
        <w:autoSpaceDE w:val="0"/>
        <w:autoSpaceDN w:val="0"/>
        <w:adjustRightInd w:val="0"/>
        <w:spacing w:before="120" w:after="120" w:line="240" w:lineRule="auto"/>
        <w:ind w:left="0" w:firstLine="698"/>
        <w:contextualSpacing w:val="0"/>
        <w:rPr>
          <w:rFonts w:ascii="Times New Roman" w:hAnsi="Times New Roman" w:cs="Times New Roman"/>
          <w:lang w:val="en-GB"/>
        </w:rPr>
      </w:pPr>
      <w:r w:rsidRPr="008F35E6">
        <w:rPr>
          <w:rFonts w:ascii="Times New Roman" w:hAnsi="Times New Roman" w:cs="Times New Roman"/>
          <w:lang w:val="en-GB"/>
        </w:rPr>
        <w:t>Government of Canada. (2008). Integrating Climate Change into Invasive Species Risk Assessment Risk Management Workshop Report. Ottawa, Canada: PRI Project Sustainable Development. Retrieved from http://publications.gc.ca/collections/collection_2008/policyresearch/PH4-47-2008E.pdf</w:t>
      </w:r>
      <w:r w:rsidR="00811AA7">
        <w:rPr>
          <w:rFonts w:ascii="Times New Roman" w:hAnsi="Times New Roman" w:cs="Times New Roman"/>
          <w:lang w:val="en-GB"/>
        </w:rPr>
        <w:t>;</w:t>
      </w:r>
    </w:p>
    <w:p w14:paraId="488E176D" w14:textId="5E255799" w:rsidR="00BF07EC" w:rsidRPr="008F35E6" w:rsidRDefault="00BF07EC" w:rsidP="008F35E6">
      <w:pPr>
        <w:pStyle w:val="ListParagraph"/>
        <w:numPr>
          <w:ilvl w:val="0"/>
          <w:numId w:val="37"/>
        </w:numPr>
        <w:autoSpaceDE w:val="0"/>
        <w:autoSpaceDN w:val="0"/>
        <w:adjustRightInd w:val="0"/>
        <w:spacing w:before="120" w:after="120" w:line="240" w:lineRule="auto"/>
        <w:ind w:left="0" w:firstLine="698"/>
        <w:contextualSpacing w:val="0"/>
        <w:rPr>
          <w:rFonts w:ascii="Times New Roman" w:hAnsi="Times New Roman" w:cs="Times New Roman"/>
          <w:lang w:val="en-GB"/>
        </w:rPr>
      </w:pPr>
      <w:r w:rsidRPr="008F35E6">
        <w:rPr>
          <w:rFonts w:ascii="Times New Roman" w:hAnsi="Times New Roman" w:cs="Times New Roman"/>
          <w:lang w:val="en-GB"/>
        </w:rPr>
        <w:t>Australian Biodiversity Advisory Committee. (2006). Climate Change and Invasive Species – A review of interactions – Australian workshop report: https://www.pestsmart.org.au/climate-change-and-invasive-species-a-review-of-interactions/</w:t>
      </w:r>
      <w:r w:rsidR="00811AA7">
        <w:rPr>
          <w:rFonts w:ascii="Times New Roman" w:hAnsi="Times New Roman" w:cs="Times New Roman"/>
          <w:lang w:val="en-GB"/>
        </w:rPr>
        <w:t>;</w:t>
      </w:r>
    </w:p>
    <w:p w14:paraId="0E2581D3" w14:textId="53F9BB81" w:rsidR="00BF07EC" w:rsidRPr="008F35E6" w:rsidRDefault="00BF07EC" w:rsidP="008F35E6">
      <w:pPr>
        <w:pStyle w:val="ListParagraph"/>
        <w:numPr>
          <w:ilvl w:val="0"/>
          <w:numId w:val="37"/>
        </w:numPr>
        <w:autoSpaceDE w:val="0"/>
        <w:autoSpaceDN w:val="0"/>
        <w:adjustRightInd w:val="0"/>
        <w:spacing w:before="120" w:after="120" w:line="240" w:lineRule="auto"/>
        <w:ind w:left="0" w:firstLine="698"/>
        <w:contextualSpacing w:val="0"/>
        <w:rPr>
          <w:rFonts w:ascii="Times New Roman" w:hAnsi="Times New Roman" w:cs="Times New Roman"/>
          <w:lang w:val="en-GB"/>
        </w:rPr>
      </w:pPr>
      <w:r w:rsidRPr="008F35E6">
        <w:rPr>
          <w:rFonts w:ascii="Times New Roman" w:hAnsi="Times New Roman" w:cs="Times New Roman"/>
          <w:lang w:val="en-GB"/>
        </w:rPr>
        <w:t xml:space="preserve">U.S. EPA. Effects </w:t>
      </w:r>
      <w:proofErr w:type="gramStart"/>
      <w:r w:rsidRPr="008F35E6">
        <w:rPr>
          <w:rFonts w:ascii="Times New Roman" w:hAnsi="Times New Roman" w:cs="Times New Roman"/>
          <w:lang w:val="en-GB"/>
        </w:rPr>
        <w:t>Of</w:t>
      </w:r>
      <w:proofErr w:type="gramEnd"/>
      <w:r w:rsidRPr="008F35E6">
        <w:rPr>
          <w:rFonts w:ascii="Times New Roman" w:hAnsi="Times New Roman" w:cs="Times New Roman"/>
          <w:lang w:val="en-GB"/>
        </w:rPr>
        <w:t xml:space="preserve"> Climate Change On Aquatic Invasive Species And Implications For Management And Research (Final Report). U.S. Environmental Protection Agency, Washington, DC, EPA/600/R-08/014. (2008).</w:t>
      </w:r>
      <w:r w:rsidR="00A15FD2">
        <w:rPr>
          <w:rFonts w:ascii="Times New Roman" w:hAnsi="Times New Roman" w:cs="Times New Roman"/>
          <w:lang w:val="en-GB"/>
        </w:rPr>
        <w:t xml:space="preserve"> </w:t>
      </w:r>
      <w:r w:rsidRPr="008F35E6">
        <w:rPr>
          <w:rFonts w:ascii="Times New Roman" w:hAnsi="Times New Roman" w:cs="Times New Roman"/>
          <w:lang w:val="en-GB"/>
        </w:rPr>
        <w:t>https://cfpub.epa.gov/ncea/risk/recordisplay.cfm?deid=188305</w:t>
      </w:r>
      <w:r w:rsidR="00811AA7">
        <w:rPr>
          <w:rFonts w:ascii="Times New Roman" w:hAnsi="Times New Roman" w:cs="Times New Roman"/>
          <w:lang w:val="en-GB"/>
        </w:rPr>
        <w:t>;</w:t>
      </w:r>
    </w:p>
    <w:p w14:paraId="4FF22B3B" w14:textId="599E6BB6" w:rsidR="00BF07EC" w:rsidRPr="008F35E6" w:rsidRDefault="00BF07EC" w:rsidP="008F35E6">
      <w:pPr>
        <w:pStyle w:val="ListParagraph"/>
        <w:numPr>
          <w:ilvl w:val="0"/>
          <w:numId w:val="37"/>
        </w:numPr>
        <w:autoSpaceDE w:val="0"/>
        <w:autoSpaceDN w:val="0"/>
        <w:adjustRightInd w:val="0"/>
        <w:spacing w:before="120" w:after="120" w:line="240" w:lineRule="auto"/>
        <w:ind w:left="0" w:firstLine="698"/>
        <w:contextualSpacing w:val="0"/>
        <w:rPr>
          <w:rFonts w:ascii="Times New Roman" w:hAnsi="Times New Roman" w:cs="Times New Roman"/>
          <w:lang w:val="en-GB"/>
        </w:rPr>
      </w:pPr>
      <w:r w:rsidRPr="008F35E6">
        <w:rPr>
          <w:rFonts w:ascii="Times New Roman" w:hAnsi="Times New Roman" w:cs="Times New Roman"/>
          <w:lang w:val="en-GB"/>
        </w:rPr>
        <w:t>Sweden: https://www.artdatabanken.se/globalassets/ew/subw/artd/2.-var-verksamhet/publikationer/29.-artdatabankens-risklista/rapport_klassifisering_av_frammande_arter2.pdf</w:t>
      </w:r>
      <w:r w:rsidR="00811AA7">
        <w:rPr>
          <w:rFonts w:ascii="Times New Roman" w:hAnsi="Times New Roman" w:cs="Times New Roman"/>
          <w:lang w:val="en-GB"/>
        </w:rPr>
        <w:t>.</w:t>
      </w:r>
    </w:p>
    <w:p w14:paraId="50186878" w14:textId="0834CB64" w:rsidR="00BF07EC" w:rsidRPr="008F35E6" w:rsidRDefault="00BF07EC" w:rsidP="008F35E6">
      <w:pPr>
        <w:autoSpaceDE w:val="0"/>
        <w:autoSpaceDN w:val="0"/>
        <w:adjustRightInd w:val="0"/>
        <w:spacing w:before="240" w:after="120" w:line="240" w:lineRule="auto"/>
        <w:ind w:left="851" w:hanging="851"/>
        <w:jc w:val="both"/>
        <w:rPr>
          <w:rFonts w:ascii="Times New Roman" w:hAnsi="Times New Roman" w:cs="Times New Roman"/>
          <w:b/>
          <w:lang w:val="en-GB"/>
        </w:rPr>
      </w:pPr>
      <w:r w:rsidRPr="008F35E6">
        <w:rPr>
          <w:rFonts w:ascii="Times New Roman" w:hAnsi="Times New Roman" w:cs="Times New Roman"/>
          <w:b/>
          <w:lang w:val="en-GB"/>
        </w:rPr>
        <w:t>Table 1.</w:t>
      </w:r>
      <w:r w:rsidR="00811AA7">
        <w:rPr>
          <w:rFonts w:ascii="Times New Roman" w:hAnsi="Times New Roman" w:cs="Times New Roman"/>
          <w:b/>
          <w:lang w:val="en-GB"/>
        </w:rPr>
        <w:tab/>
      </w:r>
      <w:r w:rsidRPr="008F35E6">
        <w:rPr>
          <w:rFonts w:ascii="Times New Roman" w:hAnsi="Times New Roman" w:cs="Times New Roman"/>
          <w:b/>
          <w:lang w:val="en-GB"/>
        </w:rPr>
        <w:t xml:space="preserve">Examples of the types of </w:t>
      </w:r>
      <w:r w:rsidR="00F94F82" w:rsidRPr="008F35E6">
        <w:rPr>
          <w:rFonts w:ascii="Times New Roman" w:hAnsi="Times New Roman" w:cs="Times New Roman"/>
          <w:b/>
          <w:lang w:val="en-GB"/>
        </w:rPr>
        <w:t>invasive alien species</w:t>
      </w:r>
      <w:r w:rsidRPr="008F35E6">
        <w:rPr>
          <w:rFonts w:ascii="Times New Roman" w:hAnsi="Times New Roman" w:cs="Times New Roman"/>
          <w:b/>
          <w:lang w:val="en-GB"/>
        </w:rPr>
        <w:t xml:space="preserve"> under climate change activities that can be prioriti</w:t>
      </w:r>
      <w:r w:rsidR="003830FE" w:rsidRPr="008F35E6">
        <w:rPr>
          <w:rFonts w:ascii="Times New Roman" w:hAnsi="Times New Roman" w:cs="Times New Roman"/>
          <w:b/>
          <w:lang w:val="en-GB"/>
        </w:rPr>
        <w:t>z</w:t>
      </w:r>
      <w:r w:rsidRPr="008F35E6">
        <w:rPr>
          <w:rFonts w:ascii="Times New Roman" w:hAnsi="Times New Roman" w:cs="Times New Roman"/>
          <w:b/>
          <w:lang w:val="en-GB"/>
        </w:rPr>
        <w:t xml:space="preserve">ed and undertaken in terms </w:t>
      </w:r>
      <w:r w:rsidR="001F0DB1">
        <w:rPr>
          <w:rFonts w:ascii="Times New Roman" w:hAnsi="Times New Roman" w:cs="Times New Roman"/>
          <w:b/>
          <w:lang w:val="en-GB"/>
        </w:rPr>
        <w:t>of</w:t>
      </w:r>
      <w:r w:rsidR="001F0DB1" w:rsidRPr="008F35E6">
        <w:rPr>
          <w:rFonts w:ascii="Times New Roman" w:hAnsi="Times New Roman" w:cs="Times New Roman"/>
          <w:b/>
          <w:lang w:val="en-GB"/>
        </w:rPr>
        <w:t xml:space="preserve"> </w:t>
      </w:r>
      <w:r w:rsidRPr="008F35E6">
        <w:rPr>
          <w:rFonts w:ascii="Times New Roman" w:hAnsi="Times New Roman" w:cs="Times New Roman"/>
          <w:b/>
          <w:lang w:val="en-GB"/>
        </w:rPr>
        <w:t>low and high cost versus low and high benefit.</w:t>
      </w:r>
    </w:p>
    <w:tbl>
      <w:tblPr>
        <w:tblStyle w:val="TableGrid1"/>
        <w:tblW w:w="8588" w:type="dxa"/>
        <w:tblInd w:w="384" w:type="dxa"/>
        <w:tblLook w:val="04A0" w:firstRow="1" w:lastRow="0" w:firstColumn="1" w:lastColumn="0" w:noHBand="0" w:noVBand="1"/>
      </w:tblPr>
      <w:tblGrid>
        <w:gridCol w:w="746"/>
        <w:gridCol w:w="696"/>
        <w:gridCol w:w="3499"/>
        <w:gridCol w:w="3647"/>
      </w:tblGrid>
      <w:tr w:rsidR="00BF07EC" w:rsidRPr="00A129A3" w14:paraId="279EAFCC" w14:textId="77777777" w:rsidTr="008F35E6">
        <w:tc>
          <w:tcPr>
            <w:tcW w:w="722" w:type="dxa"/>
            <w:vMerge w:val="restart"/>
            <w:textDirection w:val="btLr"/>
          </w:tcPr>
          <w:p w14:paraId="09F75074" w14:textId="77777777" w:rsidR="00BF07EC" w:rsidRPr="008F35E6" w:rsidRDefault="00BF07EC" w:rsidP="008F35E6">
            <w:pPr>
              <w:spacing w:before="120" w:after="120"/>
              <w:ind w:left="113" w:right="113"/>
              <w:jc w:val="center"/>
              <w:rPr>
                <w:rFonts w:ascii="Times New Roman" w:hAnsi="Times New Roman" w:cs="Times New Roman"/>
                <w:sz w:val="22"/>
                <w:szCs w:val="22"/>
                <w:lang w:val="en-GB" w:eastAsia="ja-JP"/>
              </w:rPr>
            </w:pPr>
            <w:r w:rsidRPr="008F35E6">
              <w:rPr>
                <w:rFonts w:ascii="Times New Roman" w:hAnsi="Times New Roman" w:cs="Times New Roman"/>
                <w:lang w:val="en-GB"/>
              </w:rPr>
              <w:t>BENEFITS</w:t>
            </w:r>
          </w:p>
        </w:tc>
        <w:tc>
          <w:tcPr>
            <w:tcW w:w="656" w:type="dxa"/>
          </w:tcPr>
          <w:p w14:paraId="6FD63B6B" w14:textId="77777777" w:rsidR="00BF07EC" w:rsidRPr="008F35E6" w:rsidRDefault="00BF07EC" w:rsidP="008F35E6">
            <w:pPr>
              <w:spacing w:before="120" w:after="120"/>
              <w:rPr>
                <w:rFonts w:ascii="Times New Roman" w:hAnsi="Times New Roman" w:cs="Times New Roman"/>
                <w:sz w:val="22"/>
                <w:szCs w:val="22"/>
                <w:lang w:val="en-GB" w:eastAsia="ja-JP"/>
              </w:rPr>
            </w:pPr>
          </w:p>
          <w:p w14:paraId="08B26A71" w14:textId="77777777" w:rsidR="00BF07EC" w:rsidRPr="008F35E6" w:rsidRDefault="00BF07EC" w:rsidP="008F35E6">
            <w:pPr>
              <w:spacing w:before="120" w:after="120"/>
              <w:rPr>
                <w:rFonts w:ascii="Times New Roman" w:hAnsi="Times New Roman" w:cs="Times New Roman"/>
                <w:sz w:val="22"/>
                <w:szCs w:val="22"/>
                <w:lang w:val="en-GB" w:eastAsia="ja-JP"/>
              </w:rPr>
            </w:pPr>
          </w:p>
          <w:p w14:paraId="3FAA1A30" w14:textId="77777777" w:rsidR="00BF07EC" w:rsidRPr="008F35E6" w:rsidRDefault="00BF07EC" w:rsidP="008F35E6">
            <w:pPr>
              <w:spacing w:before="120" w:after="120"/>
              <w:rPr>
                <w:rFonts w:ascii="Times New Roman" w:hAnsi="Times New Roman" w:cs="Times New Roman"/>
                <w:sz w:val="22"/>
                <w:szCs w:val="22"/>
                <w:lang w:val="en-GB" w:eastAsia="ja-JP"/>
              </w:rPr>
            </w:pPr>
          </w:p>
          <w:p w14:paraId="7BBB728F" w14:textId="77777777" w:rsidR="00BF07EC" w:rsidRPr="008F35E6" w:rsidRDefault="00BF07EC" w:rsidP="008F35E6">
            <w:pPr>
              <w:spacing w:before="120" w:after="120"/>
              <w:rPr>
                <w:rFonts w:ascii="Times New Roman" w:hAnsi="Times New Roman" w:cs="Times New Roman"/>
                <w:sz w:val="22"/>
                <w:szCs w:val="22"/>
                <w:lang w:val="en-GB" w:eastAsia="ja-JP"/>
              </w:rPr>
            </w:pPr>
          </w:p>
          <w:p w14:paraId="6126D0F5" w14:textId="77777777" w:rsidR="00BF07EC" w:rsidRPr="008F35E6" w:rsidRDefault="00BF07EC" w:rsidP="008F35E6">
            <w:pPr>
              <w:spacing w:before="120" w:after="120"/>
              <w:rPr>
                <w:rFonts w:ascii="Times New Roman" w:hAnsi="Times New Roman" w:cs="Times New Roman"/>
                <w:sz w:val="22"/>
                <w:szCs w:val="22"/>
                <w:lang w:val="en-GB" w:eastAsia="ja-JP"/>
              </w:rPr>
            </w:pPr>
          </w:p>
          <w:p w14:paraId="292B2E55" w14:textId="77777777" w:rsidR="00BF07EC" w:rsidRPr="008F35E6" w:rsidRDefault="00BF07EC" w:rsidP="008F35E6">
            <w:pPr>
              <w:spacing w:before="120" w:after="120"/>
              <w:rPr>
                <w:rFonts w:ascii="Times New Roman" w:hAnsi="Times New Roman" w:cs="Times New Roman"/>
                <w:sz w:val="22"/>
                <w:szCs w:val="22"/>
                <w:lang w:val="en-GB" w:eastAsia="ja-JP"/>
              </w:rPr>
            </w:pPr>
          </w:p>
          <w:p w14:paraId="789D38DC" w14:textId="77777777" w:rsidR="00BF07EC" w:rsidRPr="008F35E6" w:rsidRDefault="00BF07EC" w:rsidP="008F35E6">
            <w:pPr>
              <w:spacing w:before="120" w:after="120"/>
              <w:rPr>
                <w:rFonts w:ascii="Times New Roman" w:hAnsi="Times New Roman" w:cs="Times New Roman"/>
                <w:sz w:val="22"/>
                <w:szCs w:val="22"/>
                <w:lang w:val="en-GB" w:eastAsia="ja-JP"/>
              </w:rPr>
            </w:pPr>
          </w:p>
          <w:p w14:paraId="429B42CA" w14:textId="77777777" w:rsidR="00BF07EC" w:rsidRPr="008F35E6" w:rsidRDefault="00BF07EC" w:rsidP="008F35E6">
            <w:pPr>
              <w:spacing w:before="120" w:after="120"/>
              <w:rPr>
                <w:rFonts w:ascii="Times New Roman" w:hAnsi="Times New Roman" w:cs="Times New Roman"/>
                <w:sz w:val="22"/>
                <w:szCs w:val="22"/>
                <w:lang w:val="en-GB" w:eastAsia="ja-JP"/>
              </w:rPr>
            </w:pPr>
          </w:p>
          <w:p w14:paraId="595E0464" w14:textId="77777777" w:rsidR="00BF07EC" w:rsidRPr="008F35E6" w:rsidRDefault="00BF07EC" w:rsidP="008F35E6">
            <w:pPr>
              <w:spacing w:before="120" w:after="120"/>
              <w:rPr>
                <w:rFonts w:ascii="Times New Roman" w:hAnsi="Times New Roman" w:cs="Times New Roman"/>
                <w:sz w:val="22"/>
                <w:szCs w:val="22"/>
                <w:lang w:val="en-GB" w:eastAsia="ja-JP"/>
              </w:rPr>
            </w:pPr>
          </w:p>
          <w:p w14:paraId="06DB5556" w14:textId="77777777"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t>High</w:t>
            </w:r>
          </w:p>
        </w:tc>
        <w:tc>
          <w:tcPr>
            <w:tcW w:w="3528" w:type="dxa"/>
          </w:tcPr>
          <w:p w14:paraId="27657206" w14:textId="77777777"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t>Community awareness of how IAS interact with extreme events e.g. “transformer spp.”</w:t>
            </w:r>
          </w:p>
          <w:p w14:paraId="5B42F4A7" w14:textId="71E556BA"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t>Risk assess currently permitted species as emerging threats under climate change (e.g. extreme events)</w:t>
            </w:r>
          </w:p>
          <w:p w14:paraId="389903BF" w14:textId="170829C5"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t xml:space="preserve">National Policy/Strategies </w:t>
            </w:r>
            <w:r w:rsidRPr="008F35E6">
              <w:rPr>
                <w:rFonts w:ascii="Times New Roman" w:hAnsi="Times New Roman" w:cs="Times New Roman"/>
                <w:lang w:val="en-GB"/>
              </w:rPr>
              <w:br/>
            </w:r>
            <w:r w:rsidR="007D1AF9">
              <w:rPr>
                <w:rFonts w:ascii="Times New Roman" w:hAnsi="Times New Roman" w:cs="Times New Roman"/>
                <w:sz w:val="22"/>
                <w:szCs w:val="22"/>
                <w:lang w:val="en-GB" w:eastAsia="ja-JP"/>
              </w:rPr>
              <w:t>(</w:t>
            </w:r>
            <w:r w:rsidRPr="008F35E6">
              <w:rPr>
                <w:rFonts w:ascii="Times New Roman" w:hAnsi="Times New Roman" w:cs="Times New Roman"/>
                <w:lang w:val="en-GB"/>
              </w:rPr>
              <w:t>a) Tropical fire prone C4 grasses</w:t>
            </w:r>
            <w:r w:rsidRPr="008F35E6">
              <w:rPr>
                <w:rFonts w:ascii="Times New Roman" w:hAnsi="Times New Roman" w:cs="Times New Roman"/>
                <w:lang w:val="en-GB"/>
              </w:rPr>
              <w:br/>
            </w:r>
            <w:r w:rsidR="007D1AF9">
              <w:rPr>
                <w:rFonts w:ascii="Times New Roman" w:hAnsi="Times New Roman" w:cs="Times New Roman"/>
                <w:sz w:val="22"/>
                <w:szCs w:val="22"/>
                <w:lang w:val="en-GB" w:eastAsia="ja-JP"/>
              </w:rPr>
              <w:t>(</w:t>
            </w:r>
            <w:r w:rsidRPr="008F35E6">
              <w:rPr>
                <w:rFonts w:ascii="Times New Roman" w:hAnsi="Times New Roman" w:cs="Times New Roman"/>
                <w:lang w:val="en-GB"/>
              </w:rPr>
              <w:t>b) Biofuel biosecurity</w:t>
            </w:r>
            <w:r w:rsidRPr="008F35E6">
              <w:rPr>
                <w:rFonts w:ascii="Times New Roman" w:hAnsi="Times New Roman" w:cs="Times New Roman"/>
                <w:lang w:val="en-GB"/>
              </w:rPr>
              <w:br/>
            </w:r>
            <w:r w:rsidR="007D1AF9">
              <w:rPr>
                <w:rFonts w:ascii="Times New Roman" w:hAnsi="Times New Roman" w:cs="Times New Roman"/>
                <w:sz w:val="22"/>
                <w:szCs w:val="22"/>
                <w:lang w:val="en-GB" w:eastAsia="ja-JP"/>
              </w:rPr>
              <w:t>(</w:t>
            </w:r>
            <w:r w:rsidRPr="008F35E6">
              <w:rPr>
                <w:rFonts w:ascii="Times New Roman" w:hAnsi="Times New Roman" w:cs="Times New Roman"/>
                <w:lang w:val="en-GB"/>
              </w:rPr>
              <w:t>c) Extreme event preparedness + IAS</w:t>
            </w:r>
          </w:p>
          <w:p w14:paraId="41BC7DAE" w14:textId="2F371E58"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t>Develop local IAS – climate change threat</w:t>
            </w:r>
            <w:r w:rsidR="006A765F">
              <w:rPr>
                <w:rFonts w:ascii="Times New Roman" w:hAnsi="Times New Roman" w:cs="Times New Roman"/>
                <w:sz w:val="22"/>
                <w:szCs w:val="22"/>
                <w:lang w:val="en-GB" w:eastAsia="ja-JP"/>
              </w:rPr>
              <w:t xml:space="preserve"> </w:t>
            </w:r>
            <w:r w:rsidRPr="008F35E6">
              <w:rPr>
                <w:rFonts w:ascii="Times New Roman" w:hAnsi="Times New Roman" w:cs="Times New Roman"/>
                <w:lang w:val="en-GB"/>
              </w:rPr>
              <w:t>abatement plans.</w:t>
            </w:r>
          </w:p>
          <w:p w14:paraId="667B158A" w14:textId="42D0801A"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lastRenderedPageBreak/>
              <w:t>Remove Zoos and exotic plant botanical gardens from areas prone to extreme events</w:t>
            </w:r>
          </w:p>
        </w:tc>
        <w:tc>
          <w:tcPr>
            <w:tcW w:w="3682" w:type="dxa"/>
          </w:tcPr>
          <w:p w14:paraId="1AF64DC4" w14:textId="77777777"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lastRenderedPageBreak/>
              <w:t>Invest in Prevention &amp; Control</w:t>
            </w:r>
          </w:p>
          <w:p w14:paraId="71976405" w14:textId="0E81BD03"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t xml:space="preserve">National/local </w:t>
            </w:r>
            <w:r w:rsidR="007D1AF9">
              <w:rPr>
                <w:rFonts w:ascii="Times New Roman" w:hAnsi="Times New Roman" w:cs="Times New Roman"/>
                <w:sz w:val="22"/>
                <w:szCs w:val="22"/>
                <w:lang w:val="en-GB" w:eastAsia="ja-JP"/>
              </w:rPr>
              <w:t>p</w:t>
            </w:r>
            <w:r w:rsidRPr="008F35E6">
              <w:rPr>
                <w:rFonts w:ascii="Times New Roman" w:hAnsi="Times New Roman" w:cs="Times New Roman"/>
                <w:lang w:val="en-GB"/>
              </w:rPr>
              <w:t>rogram</w:t>
            </w:r>
            <w:r w:rsidR="00ED1F8E" w:rsidRPr="008F35E6">
              <w:rPr>
                <w:rFonts w:ascii="Times New Roman" w:hAnsi="Times New Roman" w:cs="Times New Roman"/>
                <w:lang w:val="en-GB"/>
              </w:rPr>
              <w:t>me</w:t>
            </w:r>
            <w:r w:rsidRPr="008F35E6">
              <w:rPr>
                <w:rFonts w:ascii="Times New Roman" w:hAnsi="Times New Roman" w:cs="Times New Roman"/>
                <w:lang w:val="en-GB"/>
              </w:rPr>
              <w:t>s for identification and removal of climate change increase IAS</w:t>
            </w:r>
          </w:p>
          <w:p w14:paraId="57E50329" w14:textId="77777777"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t>Remove feral mammals on islands to help create climate refuges for native species</w:t>
            </w:r>
          </w:p>
          <w:p w14:paraId="1556A425" w14:textId="77777777"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t>Develop native fauna recovery plans (long-term management of invasive predator control)</w:t>
            </w:r>
          </w:p>
          <w:p w14:paraId="3BC30029" w14:textId="223CDF74"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t>Environmental hygiene plans for climate change emergency crews</w:t>
            </w:r>
          </w:p>
          <w:p w14:paraId="42EA0A6C" w14:textId="145523EF"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t>Environmental stewardship program</w:t>
            </w:r>
            <w:r w:rsidR="003320CB" w:rsidRPr="008F35E6">
              <w:rPr>
                <w:rFonts w:ascii="Times New Roman" w:hAnsi="Times New Roman" w:cs="Times New Roman"/>
                <w:lang w:val="en-GB"/>
              </w:rPr>
              <w:t>me</w:t>
            </w:r>
            <w:r w:rsidRPr="008F35E6">
              <w:rPr>
                <w:rFonts w:ascii="Times New Roman" w:hAnsi="Times New Roman" w:cs="Times New Roman"/>
                <w:lang w:val="en-GB"/>
              </w:rPr>
              <w:t xml:space="preserve">s for lands adjacent to </w:t>
            </w:r>
            <w:r w:rsidRPr="008F35E6">
              <w:rPr>
                <w:rFonts w:ascii="Times New Roman" w:hAnsi="Times New Roman" w:cs="Times New Roman"/>
                <w:lang w:val="en-GB"/>
              </w:rPr>
              <w:lastRenderedPageBreak/>
              <w:t>protected areas</w:t>
            </w:r>
          </w:p>
        </w:tc>
      </w:tr>
      <w:tr w:rsidR="00BF07EC" w:rsidRPr="00A129A3" w14:paraId="725376E7" w14:textId="77777777" w:rsidTr="008F35E6">
        <w:tc>
          <w:tcPr>
            <w:tcW w:w="722" w:type="dxa"/>
            <w:vMerge/>
          </w:tcPr>
          <w:p w14:paraId="0DCAE16E" w14:textId="77777777" w:rsidR="00BF07EC" w:rsidRPr="008F35E6" w:rsidRDefault="00BF07EC" w:rsidP="008F35E6">
            <w:pPr>
              <w:spacing w:before="120" w:after="120"/>
              <w:rPr>
                <w:rFonts w:ascii="Times New Roman" w:hAnsi="Times New Roman" w:cs="Times New Roman"/>
                <w:sz w:val="22"/>
                <w:szCs w:val="22"/>
                <w:lang w:val="en-GB" w:eastAsia="ja-JP"/>
              </w:rPr>
            </w:pPr>
          </w:p>
        </w:tc>
        <w:tc>
          <w:tcPr>
            <w:tcW w:w="656" w:type="dxa"/>
          </w:tcPr>
          <w:p w14:paraId="465E27BF" w14:textId="77777777"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t>Low</w:t>
            </w:r>
          </w:p>
        </w:tc>
        <w:tc>
          <w:tcPr>
            <w:tcW w:w="3528" w:type="dxa"/>
          </w:tcPr>
          <w:p w14:paraId="7BF6C0B2" w14:textId="1F3BFC6C"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t>Ignoring IAS in community climate change adaptation strategies</w:t>
            </w:r>
          </w:p>
        </w:tc>
        <w:tc>
          <w:tcPr>
            <w:tcW w:w="3682" w:type="dxa"/>
          </w:tcPr>
          <w:p w14:paraId="444B76D5" w14:textId="77777777"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t>Mitigate climate change.</w:t>
            </w:r>
          </w:p>
          <w:p w14:paraId="7EA3F0A2" w14:textId="6729B1B4" w:rsidR="00BF07EC" w:rsidRPr="008F35E6" w:rsidRDefault="00BF07EC" w:rsidP="008F35E6">
            <w:pPr>
              <w:spacing w:before="120" w:after="120"/>
              <w:rPr>
                <w:rFonts w:ascii="Times New Roman" w:hAnsi="Times New Roman" w:cs="Times New Roman"/>
                <w:sz w:val="22"/>
                <w:szCs w:val="22"/>
                <w:lang w:val="en-GB" w:eastAsia="ja-JP"/>
              </w:rPr>
            </w:pPr>
            <w:r w:rsidRPr="008F35E6">
              <w:rPr>
                <w:rFonts w:ascii="Times New Roman" w:hAnsi="Times New Roman" w:cs="Times New Roman"/>
                <w:lang w:val="en-GB"/>
              </w:rPr>
              <w:t>Poorly planned IAS eradication program</w:t>
            </w:r>
            <w:r w:rsidR="003320CB" w:rsidRPr="008F35E6">
              <w:rPr>
                <w:rFonts w:ascii="Times New Roman" w:hAnsi="Times New Roman" w:cs="Times New Roman"/>
                <w:lang w:val="en-GB"/>
              </w:rPr>
              <w:t>me</w:t>
            </w:r>
            <w:r w:rsidRPr="008F35E6">
              <w:rPr>
                <w:rFonts w:ascii="Times New Roman" w:hAnsi="Times New Roman" w:cs="Times New Roman"/>
                <w:lang w:val="en-GB"/>
              </w:rPr>
              <w:t>s</w:t>
            </w:r>
          </w:p>
        </w:tc>
      </w:tr>
      <w:tr w:rsidR="00BF07EC" w:rsidRPr="00A129A3" w14:paraId="72B416CC" w14:textId="77777777" w:rsidTr="008F35E6">
        <w:tc>
          <w:tcPr>
            <w:tcW w:w="722" w:type="dxa"/>
            <w:vMerge/>
          </w:tcPr>
          <w:p w14:paraId="07056618" w14:textId="77777777" w:rsidR="00BF07EC" w:rsidRPr="008F35E6" w:rsidRDefault="00BF07EC" w:rsidP="008F35E6">
            <w:pPr>
              <w:spacing w:before="120" w:after="120"/>
              <w:rPr>
                <w:rFonts w:ascii="Times New Roman" w:hAnsi="Times New Roman" w:cs="Times New Roman"/>
                <w:sz w:val="22"/>
                <w:szCs w:val="22"/>
                <w:lang w:val="en-GB" w:eastAsia="ja-JP"/>
              </w:rPr>
            </w:pPr>
          </w:p>
        </w:tc>
        <w:tc>
          <w:tcPr>
            <w:tcW w:w="656" w:type="dxa"/>
          </w:tcPr>
          <w:p w14:paraId="752A6907" w14:textId="77777777" w:rsidR="00BF07EC" w:rsidRPr="008F35E6" w:rsidRDefault="00BF07EC" w:rsidP="008F35E6">
            <w:pPr>
              <w:spacing w:before="120" w:after="120"/>
              <w:rPr>
                <w:rFonts w:ascii="Times New Roman" w:hAnsi="Times New Roman" w:cs="Times New Roman"/>
                <w:sz w:val="22"/>
                <w:szCs w:val="22"/>
                <w:lang w:val="en-GB" w:eastAsia="ja-JP"/>
              </w:rPr>
            </w:pPr>
          </w:p>
        </w:tc>
        <w:tc>
          <w:tcPr>
            <w:tcW w:w="3528" w:type="dxa"/>
          </w:tcPr>
          <w:p w14:paraId="770C283A" w14:textId="77777777" w:rsidR="00BF07EC" w:rsidRPr="008F35E6" w:rsidRDefault="00BF07EC" w:rsidP="008F35E6">
            <w:pPr>
              <w:spacing w:before="120" w:after="120"/>
              <w:jc w:val="center"/>
              <w:rPr>
                <w:rFonts w:ascii="Times New Roman" w:hAnsi="Times New Roman" w:cs="Times New Roman"/>
                <w:sz w:val="22"/>
                <w:szCs w:val="22"/>
                <w:lang w:val="en-GB" w:eastAsia="ja-JP"/>
              </w:rPr>
            </w:pPr>
            <w:r w:rsidRPr="008F35E6">
              <w:rPr>
                <w:rFonts w:ascii="Times New Roman" w:hAnsi="Times New Roman" w:cs="Times New Roman"/>
                <w:lang w:val="en-GB"/>
              </w:rPr>
              <w:t>Low</w:t>
            </w:r>
          </w:p>
        </w:tc>
        <w:tc>
          <w:tcPr>
            <w:tcW w:w="3682" w:type="dxa"/>
          </w:tcPr>
          <w:p w14:paraId="28702E7C" w14:textId="77777777" w:rsidR="00BF07EC" w:rsidRPr="008F35E6" w:rsidRDefault="00BF07EC" w:rsidP="008F35E6">
            <w:pPr>
              <w:spacing w:before="120" w:after="120"/>
              <w:jc w:val="center"/>
              <w:rPr>
                <w:rFonts w:ascii="Times New Roman" w:hAnsi="Times New Roman" w:cs="Times New Roman"/>
                <w:sz w:val="22"/>
                <w:szCs w:val="22"/>
                <w:lang w:val="en-GB" w:eastAsia="ja-JP"/>
              </w:rPr>
            </w:pPr>
            <w:r w:rsidRPr="008F35E6">
              <w:rPr>
                <w:rFonts w:ascii="Times New Roman" w:hAnsi="Times New Roman" w:cs="Times New Roman"/>
                <w:lang w:val="en-GB"/>
              </w:rPr>
              <w:t>High</w:t>
            </w:r>
          </w:p>
        </w:tc>
      </w:tr>
      <w:tr w:rsidR="00BF07EC" w:rsidRPr="00A129A3" w14:paraId="6F9725A8" w14:textId="77777777" w:rsidTr="008F35E6">
        <w:tc>
          <w:tcPr>
            <w:tcW w:w="722" w:type="dxa"/>
            <w:tcBorders>
              <w:left w:val="nil"/>
            </w:tcBorders>
          </w:tcPr>
          <w:p w14:paraId="01DB8274" w14:textId="77777777" w:rsidR="00BF07EC" w:rsidRPr="008F35E6" w:rsidRDefault="00BF07EC" w:rsidP="008F35E6">
            <w:pPr>
              <w:spacing w:before="120" w:after="120"/>
              <w:rPr>
                <w:rFonts w:ascii="Times New Roman" w:hAnsi="Times New Roman" w:cs="Times New Roman"/>
                <w:sz w:val="22"/>
                <w:szCs w:val="22"/>
                <w:lang w:val="en-GB" w:eastAsia="ja-JP"/>
              </w:rPr>
            </w:pPr>
          </w:p>
        </w:tc>
        <w:tc>
          <w:tcPr>
            <w:tcW w:w="7866" w:type="dxa"/>
            <w:gridSpan w:val="3"/>
          </w:tcPr>
          <w:p w14:paraId="5D2856CF" w14:textId="77777777" w:rsidR="00BF07EC" w:rsidRPr="008F35E6" w:rsidRDefault="00BF07EC" w:rsidP="008F35E6">
            <w:pPr>
              <w:spacing w:before="120" w:after="120"/>
              <w:jc w:val="center"/>
              <w:rPr>
                <w:rFonts w:ascii="Times New Roman" w:hAnsi="Times New Roman" w:cs="Times New Roman"/>
                <w:sz w:val="22"/>
                <w:szCs w:val="22"/>
                <w:lang w:val="en-GB" w:eastAsia="ja-JP"/>
              </w:rPr>
            </w:pPr>
            <w:r w:rsidRPr="008F35E6">
              <w:rPr>
                <w:rFonts w:ascii="Times New Roman" w:hAnsi="Times New Roman" w:cs="Times New Roman"/>
                <w:lang w:val="en-GB"/>
              </w:rPr>
              <w:t>COSTS</w:t>
            </w:r>
          </w:p>
        </w:tc>
      </w:tr>
    </w:tbl>
    <w:p w14:paraId="2349D427" w14:textId="77777777" w:rsidR="00B755BC" w:rsidRDefault="00B755BC" w:rsidP="009745C6">
      <w:pPr>
        <w:autoSpaceDE w:val="0"/>
        <w:autoSpaceDN w:val="0"/>
        <w:adjustRightInd w:val="0"/>
        <w:spacing w:after="0" w:line="240" w:lineRule="auto"/>
        <w:jc w:val="both"/>
        <w:rPr>
          <w:rFonts w:ascii="Times New Roman" w:hAnsi="Times New Roman" w:cs="Times New Roman"/>
          <w:lang w:val="en-GB"/>
        </w:rPr>
      </w:pPr>
    </w:p>
    <w:p w14:paraId="17131B2E" w14:textId="23AFF406" w:rsidR="001F0DB1" w:rsidRDefault="006A765F" w:rsidP="009745C6">
      <w:pPr>
        <w:autoSpaceDE w:val="0"/>
        <w:autoSpaceDN w:val="0"/>
        <w:adjustRightInd w:val="0"/>
        <w:spacing w:after="0" w:line="240" w:lineRule="auto"/>
        <w:jc w:val="both"/>
        <w:rPr>
          <w:rFonts w:ascii="Times New Roman" w:hAnsi="Times New Roman" w:cs="Times New Roman"/>
          <w:lang w:val="en-GB"/>
        </w:rPr>
      </w:pPr>
      <w:r w:rsidRPr="008F35E6">
        <w:rPr>
          <w:rFonts w:ascii="Times New Roman" w:hAnsi="Times New Roman" w:cs="Times New Roman"/>
          <w:i/>
          <w:lang w:val="en-GB"/>
        </w:rPr>
        <w:t>Note</w:t>
      </w:r>
      <w:r>
        <w:rPr>
          <w:rFonts w:ascii="Times New Roman" w:hAnsi="Times New Roman" w:cs="Times New Roman"/>
          <w:lang w:val="en-GB"/>
        </w:rPr>
        <w:t xml:space="preserve">: </w:t>
      </w:r>
      <w:r w:rsidRPr="006A765F">
        <w:rPr>
          <w:rFonts w:ascii="Times New Roman" w:hAnsi="Times New Roman" w:cs="Times New Roman"/>
          <w:lang w:val="en-GB"/>
        </w:rPr>
        <w:t>There are many activities that can be undertaken that are low cost but potential</w:t>
      </w:r>
      <w:r>
        <w:rPr>
          <w:rFonts w:ascii="Times New Roman" w:hAnsi="Times New Roman" w:cs="Times New Roman"/>
          <w:lang w:val="en-GB"/>
        </w:rPr>
        <w:t>ly</w:t>
      </w:r>
      <w:r w:rsidRPr="006A765F">
        <w:rPr>
          <w:rFonts w:ascii="Times New Roman" w:hAnsi="Times New Roman" w:cs="Times New Roman"/>
          <w:lang w:val="en-GB"/>
        </w:rPr>
        <w:t xml:space="preserve"> high benefit.</w:t>
      </w:r>
    </w:p>
    <w:p w14:paraId="0DB8CE58" w14:textId="77777777" w:rsidR="001F0DB1" w:rsidRDefault="001F0DB1" w:rsidP="009745C6">
      <w:pPr>
        <w:autoSpaceDE w:val="0"/>
        <w:autoSpaceDN w:val="0"/>
        <w:adjustRightInd w:val="0"/>
        <w:spacing w:after="0" w:line="240" w:lineRule="auto"/>
        <w:jc w:val="both"/>
        <w:rPr>
          <w:rFonts w:ascii="Times New Roman" w:hAnsi="Times New Roman" w:cs="Times New Roman"/>
          <w:lang w:val="en-GB"/>
        </w:rPr>
      </w:pPr>
    </w:p>
    <w:p w14:paraId="259D01E3" w14:textId="704121C1" w:rsidR="006A765F" w:rsidRPr="008F35E6" w:rsidRDefault="006A765F" w:rsidP="009745C6">
      <w:pPr>
        <w:autoSpaceDE w:val="0"/>
        <w:autoSpaceDN w:val="0"/>
        <w:adjustRightInd w:val="0"/>
        <w:spacing w:after="0" w:line="240" w:lineRule="auto"/>
        <w:jc w:val="both"/>
        <w:rPr>
          <w:rFonts w:ascii="Times New Roman" w:hAnsi="Times New Roman" w:cs="Times New Roman"/>
          <w:lang w:val="en-GB"/>
        </w:rPr>
        <w:sectPr w:rsidR="006A765F" w:rsidRPr="008F35E6">
          <w:pgSz w:w="12240" w:h="15840"/>
          <w:pgMar w:top="1440" w:right="1440" w:bottom="1440" w:left="1440" w:header="708" w:footer="708" w:gutter="0"/>
          <w:cols w:space="708"/>
          <w:docGrid w:linePitch="360"/>
        </w:sectPr>
      </w:pPr>
    </w:p>
    <w:p w14:paraId="0B006344" w14:textId="091E5103" w:rsidR="00D543BE" w:rsidRPr="008F35E6" w:rsidRDefault="006025C1" w:rsidP="006025C1">
      <w:pPr>
        <w:jc w:val="center"/>
        <w:rPr>
          <w:rFonts w:ascii="Times New Roman" w:hAnsi="Times New Roman" w:cs="Times New Roman"/>
          <w:i/>
          <w:lang w:val="en-GB"/>
        </w:rPr>
      </w:pPr>
      <w:r w:rsidRPr="008F35E6">
        <w:rPr>
          <w:rFonts w:ascii="Times New Roman" w:hAnsi="Times New Roman" w:cs="Times New Roman"/>
          <w:i/>
          <w:lang w:val="en-GB"/>
        </w:rPr>
        <w:lastRenderedPageBreak/>
        <w:t>Annex V</w:t>
      </w:r>
    </w:p>
    <w:p w14:paraId="5A064545" w14:textId="77777777" w:rsidR="00F91809" w:rsidRPr="008F35E6" w:rsidRDefault="00F91809" w:rsidP="008F35E6">
      <w:pPr>
        <w:autoSpaceDE w:val="0"/>
        <w:autoSpaceDN w:val="0"/>
        <w:adjustRightInd w:val="0"/>
        <w:spacing w:before="120" w:after="120" w:line="240" w:lineRule="auto"/>
        <w:jc w:val="center"/>
        <w:rPr>
          <w:rFonts w:ascii="Times New Roman" w:hAnsi="Times New Roman" w:cs="Times New Roman"/>
          <w:b/>
          <w:lang w:val="en-GB"/>
        </w:rPr>
      </w:pPr>
      <w:r w:rsidRPr="008F35E6">
        <w:rPr>
          <w:rFonts w:ascii="Times New Roman" w:hAnsi="Times New Roman" w:cs="Times New Roman"/>
          <w:b/>
          <w:lang w:val="en-GB"/>
        </w:rPr>
        <w:t>DRAFT ELEMENTS OF EXPLANATORY GUIDE FOR SCIENTIFIC COMMUNITY TO SHARE THE DATA AND DATA TOOLS ON INVASIVE ALIEN SPECIES</w:t>
      </w:r>
    </w:p>
    <w:p w14:paraId="2F5F8A08" w14:textId="77777777" w:rsidR="00F91809" w:rsidRPr="008F35E6" w:rsidRDefault="00F91809" w:rsidP="008F35E6">
      <w:pPr>
        <w:pStyle w:val="ListParagraph"/>
        <w:numPr>
          <w:ilvl w:val="0"/>
          <w:numId w:val="44"/>
        </w:numPr>
        <w:autoSpaceDE w:val="0"/>
        <w:autoSpaceDN w:val="0"/>
        <w:adjustRightInd w:val="0"/>
        <w:spacing w:before="120" w:after="120" w:line="240" w:lineRule="auto"/>
        <w:ind w:left="0" w:firstLine="0"/>
        <w:contextualSpacing w:val="0"/>
        <w:jc w:val="center"/>
        <w:rPr>
          <w:rFonts w:ascii="Times New Roman" w:hAnsi="Times New Roman" w:cs="Times New Roman"/>
          <w:b/>
          <w:lang w:val="en-GB"/>
        </w:rPr>
      </w:pPr>
      <w:r w:rsidRPr="008F35E6">
        <w:rPr>
          <w:rFonts w:ascii="Times New Roman" w:hAnsi="Times New Roman" w:cs="Times New Roman"/>
          <w:b/>
          <w:lang w:val="en-GB"/>
        </w:rPr>
        <w:t>Features of invasive alien species data resources</w:t>
      </w:r>
    </w:p>
    <w:p w14:paraId="33816320" w14:textId="12540269" w:rsidR="00F91809" w:rsidRPr="008F35E6" w:rsidRDefault="00F91809" w:rsidP="008F35E6">
      <w:pPr>
        <w:pStyle w:val="ListParagraph"/>
        <w:numPr>
          <w:ilvl w:val="0"/>
          <w:numId w:val="38"/>
        </w:numPr>
        <w:spacing w:before="120" w:after="120" w:line="240" w:lineRule="auto"/>
        <w:ind w:left="0" w:firstLine="0"/>
        <w:contextualSpacing w:val="0"/>
        <w:rPr>
          <w:rFonts w:ascii="Times New Roman" w:eastAsia="Times New Roman" w:hAnsi="Times New Roman" w:cs="Times New Roman"/>
          <w:lang w:val="en-GB"/>
        </w:rPr>
      </w:pPr>
      <w:r w:rsidRPr="00062C16">
        <w:rPr>
          <w:rFonts w:ascii="Times New Roman" w:eastAsia="Times New Roman" w:hAnsi="Times New Roman" w:cs="Times New Roman"/>
          <w:lang w:val="en-GB"/>
        </w:rPr>
        <w:t>Key data to monitor biological invasions include (1) alien species occurrence and status both its native and known introduced range (2) extent of invasion and impact that a species has on biodiversity and ecosystems</w:t>
      </w:r>
      <w:r w:rsidR="00006C1C">
        <w:rPr>
          <w:rFonts w:ascii="Times New Roman" w:eastAsia="Times New Roman" w:hAnsi="Times New Roman" w:cs="Times New Roman"/>
          <w:lang w:val="en-GB"/>
        </w:rPr>
        <w:t>.</w:t>
      </w:r>
      <w:r w:rsidRPr="008F35E6">
        <w:rPr>
          <w:rFonts w:ascii="Times New Roman" w:hAnsi="Times New Roman" w:cs="Times New Roman"/>
          <w:vertAlign w:val="superscript"/>
          <w:lang w:val="en-GB"/>
        </w:rPr>
        <w:footnoteReference w:id="24"/>
      </w:r>
    </w:p>
    <w:p w14:paraId="5EAE4133" w14:textId="2AC2F3C2" w:rsidR="00F91809" w:rsidRPr="008F35E6" w:rsidRDefault="00F91809" w:rsidP="008F35E6">
      <w:pPr>
        <w:pStyle w:val="ListParagraph"/>
        <w:numPr>
          <w:ilvl w:val="0"/>
          <w:numId w:val="38"/>
        </w:numPr>
        <w:spacing w:before="120" w:after="120" w:line="240" w:lineRule="auto"/>
        <w:ind w:left="0" w:firstLine="0"/>
        <w:contextualSpacing w:val="0"/>
        <w:rPr>
          <w:rFonts w:ascii="Times New Roman" w:eastAsia="Times New Roman" w:hAnsi="Times New Roman" w:cs="Times New Roman"/>
          <w:lang w:val="en-GB"/>
        </w:rPr>
      </w:pPr>
      <w:r w:rsidRPr="00062C16">
        <w:rPr>
          <w:rFonts w:ascii="Times New Roman" w:eastAsia="Times New Roman" w:hAnsi="Times New Roman" w:cs="Times New Roman"/>
          <w:lang w:val="en-GB"/>
        </w:rPr>
        <w:t>Associated data on species taxonomy and identification, ecology of species including habitat, lifecycle stages pertinent to invasions stages, dates of introduction, type of introduction and pathways of introduction and secondary spread are of crucial importance in the management of this threat. These data serve a suite of stakeholders ranging from policymakers, government and biosecurity related officials to practitioners and communities.</w:t>
      </w:r>
    </w:p>
    <w:p w14:paraId="7A9E1955" w14:textId="77777777" w:rsidR="00F91809" w:rsidRPr="008F35E6" w:rsidRDefault="00F91809" w:rsidP="008F35E6">
      <w:pPr>
        <w:pStyle w:val="ListParagraph"/>
        <w:numPr>
          <w:ilvl w:val="0"/>
          <w:numId w:val="38"/>
        </w:numPr>
        <w:spacing w:before="120" w:after="120" w:line="240" w:lineRule="auto"/>
        <w:ind w:left="0" w:firstLine="0"/>
        <w:contextualSpacing w:val="0"/>
        <w:rPr>
          <w:rFonts w:ascii="Times New Roman" w:eastAsia="Times New Roman" w:hAnsi="Times New Roman" w:cs="Times New Roman"/>
          <w:lang w:val="en-GB"/>
        </w:rPr>
      </w:pPr>
      <w:r w:rsidRPr="00062C16">
        <w:rPr>
          <w:rFonts w:ascii="Times New Roman" w:eastAsia="Times New Roman" w:hAnsi="Times New Roman" w:cs="Times New Roman"/>
          <w:lang w:val="en-GB"/>
        </w:rPr>
        <w:t>Global, regional, national and local level data tools some covering all taxonomical groups and some specific are available to stakeholders. The information below is a list of key data components and data tools that provide this type of data and information and a list of key databases with a brief description:</w:t>
      </w:r>
    </w:p>
    <w:p w14:paraId="6828A2BD" w14:textId="7EF9AFF8" w:rsidR="00F91809" w:rsidRPr="00062C16" w:rsidRDefault="00F91809" w:rsidP="008F35E6">
      <w:pPr>
        <w:numPr>
          <w:ilvl w:val="0"/>
          <w:numId w:val="21"/>
        </w:numPr>
        <w:autoSpaceDE w:val="0"/>
        <w:autoSpaceDN w:val="0"/>
        <w:adjustRightInd w:val="0"/>
        <w:spacing w:before="120" w:after="120" w:line="240" w:lineRule="auto"/>
        <w:ind w:left="0" w:firstLine="709"/>
        <w:jc w:val="both"/>
        <w:rPr>
          <w:rFonts w:ascii="Times New Roman" w:hAnsi="Times New Roman" w:cs="Times New Roman"/>
          <w:lang w:val="en-GB"/>
        </w:rPr>
      </w:pPr>
      <w:r w:rsidRPr="00062C16">
        <w:rPr>
          <w:rFonts w:ascii="Times New Roman" w:hAnsi="Times New Roman" w:cs="Times New Roman"/>
          <w:lang w:val="en-GB"/>
        </w:rPr>
        <w:t>Species and related taxonomy and identification EXPAND each of the points and provide links to tools?</w:t>
      </w:r>
      <w:r w:rsidRPr="00062C16">
        <w:rPr>
          <w:rFonts w:ascii="Times New Roman" w:hAnsi="Times New Roman" w:cs="Times New Roman"/>
          <w:lang w:val="en-GB"/>
        </w:rPr>
        <w:tab/>
      </w:r>
      <w:r w:rsidRPr="00062C16">
        <w:rPr>
          <w:rFonts w:ascii="Times New Roman" w:eastAsia="Times New Roman" w:hAnsi="Times New Roman" w:cs="Times New Roman"/>
          <w:lang w:val="en-GB"/>
        </w:rPr>
        <w:t>Examples of key data tools that provide this type of information are the Global Biodiversity Information Facility (GBIF) (</w:t>
      </w:r>
      <w:hyperlink r:id="rId23" w:history="1">
        <w:r w:rsidRPr="008F35E6">
          <w:rPr>
            <w:rFonts w:ascii="Times New Roman" w:hAnsi="Times New Roman" w:cs="Times New Roman"/>
            <w:color w:val="0563C1" w:themeColor="hyperlink"/>
            <w:u w:val="single"/>
            <w:lang w:val="en-GB"/>
          </w:rPr>
          <w:t>https://www.gbif.org/</w:t>
        </w:r>
      </w:hyperlink>
      <w:r w:rsidRPr="00062C16">
        <w:rPr>
          <w:rFonts w:ascii="Times New Roman" w:eastAsia="Times New Roman" w:hAnsi="Times New Roman" w:cs="Times New Roman"/>
          <w:lang w:val="en-GB"/>
        </w:rPr>
        <w:t>); World Register of Marine Species (</w:t>
      </w:r>
      <w:proofErr w:type="spellStart"/>
      <w:r w:rsidRPr="00062C16">
        <w:rPr>
          <w:rFonts w:ascii="Times New Roman" w:eastAsia="Times New Roman" w:hAnsi="Times New Roman" w:cs="Times New Roman"/>
          <w:lang w:val="en-GB"/>
        </w:rPr>
        <w:t>WoRMS</w:t>
      </w:r>
      <w:proofErr w:type="spellEnd"/>
      <w:r w:rsidRPr="00062C16">
        <w:rPr>
          <w:rFonts w:ascii="Times New Roman" w:eastAsia="Times New Roman" w:hAnsi="Times New Roman" w:cs="Times New Roman"/>
          <w:lang w:val="en-GB"/>
        </w:rPr>
        <w:t>) (</w:t>
      </w:r>
      <w:hyperlink r:id="rId24" w:history="1">
        <w:r w:rsidRPr="008F35E6">
          <w:rPr>
            <w:rFonts w:ascii="Times New Roman" w:hAnsi="Times New Roman" w:cs="Times New Roman"/>
            <w:color w:val="0563C1" w:themeColor="hyperlink"/>
            <w:u w:val="single"/>
            <w:lang w:val="en-GB"/>
          </w:rPr>
          <w:t>http://www.marinespecies.org/</w:t>
        </w:r>
      </w:hyperlink>
      <w:r w:rsidRPr="00062C16">
        <w:rPr>
          <w:rFonts w:ascii="Times New Roman" w:eastAsia="Times New Roman" w:hAnsi="Times New Roman" w:cs="Times New Roman"/>
          <w:lang w:val="en-GB"/>
        </w:rPr>
        <w:t xml:space="preserve">); </w:t>
      </w:r>
      <w:proofErr w:type="spellStart"/>
      <w:r w:rsidRPr="00062C16">
        <w:rPr>
          <w:rFonts w:ascii="Times New Roman" w:eastAsia="Times New Roman" w:hAnsi="Times New Roman" w:cs="Times New Roman"/>
          <w:lang w:val="en-GB"/>
        </w:rPr>
        <w:t>FishBase</w:t>
      </w:r>
      <w:proofErr w:type="spellEnd"/>
      <w:r w:rsidRPr="00062C16">
        <w:rPr>
          <w:rFonts w:ascii="Times New Roman" w:eastAsia="Times New Roman" w:hAnsi="Times New Roman" w:cs="Times New Roman"/>
          <w:lang w:val="en-GB"/>
        </w:rPr>
        <w:t xml:space="preserve"> (</w:t>
      </w:r>
      <w:hyperlink r:id="rId25" w:history="1">
        <w:r w:rsidRPr="008F35E6">
          <w:rPr>
            <w:rFonts w:ascii="Times New Roman" w:hAnsi="Times New Roman" w:cs="Times New Roman"/>
            <w:color w:val="0563C1" w:themeColor="hyperlink"/>
            <w:u w:val="single"/>
            <w:lang w:val="en-GB"/>
          </w:rPr>
          <w:t>https://fishbase.org/</w:t>
        </w:r>
      </w:hyperlink>
      <w:r w:rsidRPr="00062C16">
        <w:rPr>
          <w:rFonts w:ascii="Times New Roman" w:eastAsia="Times New Roman" w:hAnsi="Times New Roman" w:cs="Times New Roman"/>
          <w:lang w:val="en-GB"/>
        </w:rPr>
        <w:t>); Plant List (</w:t>
      </w:r>
      <w:hyperlink r:id="rId26" w:history="1">
        <w:r w:rsidRPr="008F35E6">
          <w:rPr>
            <w:rFonts w:ascii="Times New Roman" w:hAnsi="Times New Roman" w:cs="Times New Roman"/>
            <w:color w:val="0563C1" w:themeColor="hyperlink"/>
            <w:u w:val="single"/>
            <w:lang w:val="en-GB"/>
          </w:rPr>
          <w:t>http://www.theplantlist.org/</w:t>
        </w:r>
      </w:hyperlink>
      <w:r w:rsidRPr="00062C16">
        <w:rPr>
          <w:rFonts w:ascii="Times New Roman" w:eastAsia="Times New Roman" w:hAnsi="Times New Roman" w:cs="Times New Roman"/>
          <w:lang w:val="en-GB"/>
        </w:rPr>
        <w:t>); The Reptile Database (</w:t>
      </w:r>
      <w:hyperlink r:id="rId27" w:history="1">
        <w:r w:rsidRPr="008F35E6">
          <w:rPr>
            <w:rFonts w:ascii="Times New Roman" w:hAnsi="Times New Roman" w:cs="Times New Roman"/>
            <w:color w:val="0563C1" w:themeColor="hyperlink"/>
            <w:u w:val="single"/>
            <w:lang w:val="en-GB"/>
          </w:rPr>
          <w:t>http://www.reptile-database.org/</w:t>
        </w:r>
      </w:hyperlink>
      <w:r w:rsidRPr="00062C16">
        <w:rPr>
          <w:rFonts w:ascii="Times New Roman" w:eastAsia="Times New Roman" w:hAnsi="Times New Roman" w:cs="Times New Roman"/>
          <w:lang w:val="en-GB"/>
        </w:rPr>
        <w:t xml:space="preserve">); </w:t>
      </w:r>
      <w:proofErr w:type="spellStart"/>
      <w:r w:rsidRPr="00062C16">
        <w:rPr>
          <w:rFonts w:ascii="Times New Roman" w:eastAsia="Times New Roman" w:hAnsi="Times New Roman" w:cs="Times New Roman"/>
          <w:lang w:val="en-GB"/>
        </w:rPr>
        <w:t>AlgaeBase</w:t>
      </w:r>
      <w:proofErr w:type="spellEnd"/>
      <w:r w:rsidRPr="00062C16">
        <w:rPr>
          <w:rFonts w:ascii="Times New Roman" w:eastAsia="Times New Roman" w:hAnsi="Times New Roman" w:cs="Times New Roman"/>
          <w:lang w:val="en-GB"/>
        </w:rPr>
        <w:t xml:space="preserve"> (</w:t>
      </w:r>
      <w:hyperlink r:id="rId28" w:history="1">
        <w:r w:rsidRPr="008F35E6">
          <w:rPr>
            <w:rFonts w:ascii="Times New Roman" w:hAnsi="Times New Roman" w:cs="Times New Roman"/>
            <w:color w:val="0563C1" w:themeColor="hyperlink"/>
            <w:u w:val="single"/>
            <w:lang w:val="en-GB"/>
          </w:rPr>
          <w:t>https://www.algaebase.org/</w:t>
        </w:r>
      </w:hyperlink>
      <w:r w:rsidRPr="00062C16">
        <w:rPr>
          <w:rFonts w:ascii="Times New Roman" w:eastAsia="Times New Roman" w:hAnsi="Times New Roman" w:cs="Times New Roman"/>
          <w:lang w:val="en-GB"/>
        </w:rPr>
        <w:t>)</w:t>
      </w:r>
      <w:r w:rsidR="00ED4E79" w:rsidRPr="00062C16">
        <w:rPr>
          <w:rFonts w:ascii="Times New Roman" w:eastAsia="Times New Roman" w:hAnsi="Times New Roman" w:cs="Times New Roman"/>
          <w:lang w:val="en-GB"/>
        </w:rPr>
        <w:t>;</w:t>
      </w:r>
    </w:p>
    <w:p w14:paraId="40345396" w14:textId="74D3DE07" w:rsidR="00F91809" w:rsidRPr="00062C16" w:rsidRDefault="00F91809" w:rsidP="008F35E6">
      <w:pPr>
        <w:numPr>
          <w:ilvl w:val="0"/>
          <w:numId w:val="21"/>
        </w:numPr>
        <w:autoSpaceDE w:val="0"/>
        <w:autoSpaceDN w:val="0"/>
        <w:adjustRightInd w:val="0"/>
        <w:spacing w:before="120" w:after="120" w:line="240" w:lineRule="auto"/>
        <w:ind w:left="0" w:firstLine="709"/>
        <w:jc w:val="both"/>
        <w:rPr>
          <w:rFonts w:ascii="Times New Roman" w:hAnsi="Times New Roman" w:cs="Times New Roman"/>
          <w:lang w:val="en-GB"/>
        </w:rPr>
      </w:pPr>
      <w:r w:rsidRPr="00062C16">
        <w:rPr>
          <w:rFonts w:ascii="Times New Roman" w:hAnsi="Times New Roman" w:cs="Times New Roman"/>
          <w:lang w:val="en-GB"/>
        </w:rPr>
        <w:t xml:space="preserve">Ecology of species including habitat, lifecycle stages etc. Examples of key data tools that provide this type of information are the Global Invasive Species Database (GISD) (http://www.iucngisd.org/gisd); CABI Invasive Species Compendium (ISC) (https://www.cabi.org/isc); </w:t>
      </w:r>
      <w:proofErr w:type="spellStart"/>
      <w:r w:rsidRPr="00062C16">
        <w:rPr>
          <w:rFonts w:ascii="Times New Roman" w:hAnsi="Times New Roman" w:cs="Times New Roman"/>
          <w:lang w:val="en-GB"/>
        </w:rPr>
        <w:t>FishBase</w:t>
      </w:r>
      <w:proofErr w:type="spellEnd"/>
      <w:r w:rsidRPr="00062C16">
        <w:rPr>
          <w:rFonts w:ascii="Times New Roman" w:hAnsi="Times New Roman" w:cs="Times New Roman"/>
          <w:lang w:val="en-GB"/>
        </w:rPr>
        <w:t xml:space="preserve"> (https://fishbase.org/)</w:t>
      </w:r>
      <w:r w:rsidR="00ED4E79" w:rsidRPr="00062C16">
        <w:rPr>
          <w:rFonts w:ascii="Times New Roman" w:hAnsi="Times New Roman" w:cs="Times New Roman"/>
          <w:lang w:val="en-GB"/>
        </w:rPr>
        <w:t>;</w:t>
      </w:r>
    </w:p>
    <w:p w14:paraId="2EA627D3" w14:textId="140E1B44" w:rsidR="00F91809" w:rsidRPr="00062C16" w:rsidRDefault="00F91809" w:rsidP="008F35E6">
      <w:pPr>
        <w:numPr>
          <w:ilvl w:val="0"/>
          <w:numId w:val="21"/>
        </w:numPr>
        <w:autoSpaceDE w:val="0"/>
        <w:autoSpaceDN w:val="0"/>
        <w:adjustRightInd w:val="0"/>
        <w:spacing w:before="120" w:after="120" w:line="240" w:lineRule="auto"/>
        <w:ind w:left="0" w:firstLine="709"/>
        <w:jc w:val="both"/>
        <w:rPr>
          <w:rFonts w:ascii="Times New Roman" w:hAnsi="Times New Roman" w:cs="Times New Roman"/>
          <w:lang w:val="en-GB"/>
        </w:rPr>
      </w:pPr>
      <w:r w:rsidRPr="00062C16">
        <w:rPr>
          <w:rFonts w:ascii="Times New Roman" w:hAnsi="Times New Roman" w:cs="Times New Roman"/>
          <w:lang w:val="en-GB"/>
        </w:rPr>
        <w:t xml:space="preserve">Native range of species and known introduced range. Examples of key data tools that provide this type of information are the Global Invasive Species Database (GISD) (http://www.iucngisd.org/gisd); Global Register of Introduced and Invasive Species (GRIIS) (http://www.griis.org/); CABI Invasive Species Compendium (ISC) (https://www.cabi.org/isc); </w:t>
      </w:r>
      <w:proofErr w:type="spellStart"/>
      <w:r w:rsidRPr="00062C16">
        <w:rPr>
          <w:rFonts w:ascii="Times New Roman" w:hAnsi="Times New Roman" w:cs="Times New Roman"/>
          <w:lang w:val="en-GB"/>
        </w:rPr>
        <w:t>FishBase</w:t>
      </w:r>
      <w:proofErr w:type="spellEnd"/>
      <w:r w:rsidRPr="00062C16">
        <w:rPr>
          <w:rFonts w:ascii="Times New Roman" w:hAnsi="Times New Roman" w:cs="Times New Roman"/>
          <w:lang w:val="en-GB"/>
        </w:rPr>
        <w:t xml:space="preserve"> (https://fishbase.org/); European Alien Species Information Network (EASIN) (https://easin.jrc.ec.europa.eu/easin/#); Pacific Islands Ecosystems at Risk (PIER) (http://www.hear.org/pier/)</w:t>
      </w:r>
      <w:r w:rsidR="00ED4E79" w:rsidRPr="00062C16">
        <w:rPr>
          <w:rFonts w:ascii="Times New Roman" w:hAnsi="Times New Roman" w:cs="Times New Roman"/>
          <w:lang w:val="en-GB"/>
        </w:rPr>
        <w:t>;</w:t>
      </w:r>
    </w:p>
    <w:p w14:paraId="7800AE52" w14:textId="7C38C59C" w:rsidR="00F91809" w:rsidRPr="00062C16" w:rsidRDefault="00F91809" w:rsidP="008F35E6">
      <w:pPr>
        <w:numPr>
          <w:ilvl w:val="0"/>
          <w:numId w:val="21"/>
        </w:numPr>
        <w:autoSpaceDE w:val="0"/>
        <w:autoSpaceDN w:val="0"/>
        <w:adjustRightInd w:val="0"/>
        <w:spacing w:before="120" w:after="120" w:line="240" w:lineRule="auto"/>
        <w:ind w:left="0" w:firstLine="709"/>
        <w:jc w:val="both"/>
        <w:rPr>
          <w:rFonts w:ascii="Times New Roman" w:hAnsi="Times New Roman" w:cs="Times New Roman"/>
          <w:lang w:val="en-GB"/>
        </w:rPr>
      </w:pPr>
      <w:r w:rsidRPr="00062C16">
        <w:rPr>
          <w:rFonts w:ascii="Times New Roman" w:hAnsi="Times New Roman" w:cs="Times New Roman"/>
          <w:lang w:val="en-GB"/>
        </w:rPr>
        <w:t xml:space="preserve">Biological status in introduced range including abundance, occurrence (extent of spread) and invasiveness.  Examples of key data tools that provide this type of information are the Global Invasive Species Database (GISD) (http://www.iucngisd.org/gisd); Global Register of Introduced and Invasive Species (GRIIS) (http://www.griis.org/); CABI Invasive Species Compendium (ISC) (https://www.cabi.org/isc); </w:t>
      </w:r>
      <w:proofErr w:type="spellStart"/>
      <w:r w:rsidRPr="00062C16">
        <w:rPr>
          <w:rFonts w:ascii="Times New Roman" w:hAnsi="Times New Roman" w:cs="Times New Roman"/>
          <w:lang w:val="en-GB"/>
        </w:rPr>
        <w:t>FishBase</w:t>
      </w:r>
      <w:proofErr w:type="spellEnd"/>
      <w:r w:rsidRPr="00062C16">
        <w:rPr>
          <w:rFonts w:ascii="Times New Roman" w:hAnsi="Times New Roman" w:cs="Times New Roman"/>
          <w:lang w:val="en-GB"/>
        </w:rPr>
        <w:t xml:space="preserve"> (https://fishbase.org/); European Alien Species Information Network (EASIN)  (https://easin.jrc.ec.europa.eu/easin/#); Pacific Islands Ecosystems at Risk (PIER)( http://www.hear.org/pier/); World Register of Introduced Marine Species (</w:t>
      </w:r>
      <w:proofErr w:type="spellStart"/>
      <w:r w:rsidRPr="00062C16">
        <w:rPr>
          <w:rFonts w:ascii="Times New Roman" w:hAnsi="Times New Roman" w:cs="Times New Roman"/>
          <w:lang w:val="en-GB"/>
        </w:rPr>
        <w:t>WRiMS</w:t>
      </w:r>
      <w:proofErr w:type="spellEnd"/>
      <w:r w:rsidRPr="00062C16">
        <w:rPr>
          <w:rFonts w:ascii="Times New Roman" w:hAnsi="Times New Roman" w:cs="Times New Roman"/>
          <w:lang w:val="en-GB"/>
        </w:rPr>
        <w:t>) (http://www.marinespecies.org/introduced/)</w:t>
      </w:r>
      <w:r w:rsidR="00ED4E79" w:rsidRPr="00062C16">
        <w:rPr>
          <w:rFonts w:ascii="Times New Roman" w:hAnsi="Times New Roman" w:cs="Times New Roman"/>
          <w:lang w:val="en-GB"/>
        </w:rPr>
        <w:t>;</w:t>
      </w:r>
    </w:p>
    <w:p w14:paraId="406D770E" w14:textId="2901DD92" w:rsidR="00F91809" w:rsidRPr="00062C16" w:rsidRDefault="00F91809" w:rsidP="008F35E6">
      <w:pPr>
        <w:numPr>
          <w:ilvl w:val="0"/>
          <w:numId w:val="21"/>
        </w:numPr>
        <w:autoSpaceDE w:val="0"/>
        <w:autoSpaceDN w:val="0"/>
        <w:adjustRightInd w:val="0"/>
        <w:spacing w:before="120" w:after="120" w:line="240" w:lineRule="auto"/>
        <w:ind w:left="0" w:firstLine="709"/>
        <w:jc w:val="both"/>
        <w:rPr>
          <w:rFonts w:ascii="Times New Roman" w:hAnsi="Times New Roman" w:cs="Times New Roman"/>
          <w:lang w:val="en-GB"/>
        </w:rPr>
      </w:pPr>
      <w:r w:rsidRPr="00062C16">
        <w:rPr>
          <w:rFonts w:ascii="Times New Roman" w:hAnsi="Times New Roman" w:cs="Times New Roman"/>
          <w:lang w:val="en-GB"/>
        </w:rPr>
        <w:lastRenderedPageBreak/>
        <w:t>Dates of introduction or first report. Examples of key data tools that provide this type of information Global Invasive Species Database (GISD) (http://www.iucngisd.org/gisd); Global Register of Introduced and Invasive Species (GRIIS) (http://www.griis.org/); World Register of Introduced Marine Species (</w:t>
      </w:r>
      <w:proofErr w:type="spellStart"/>
      <w:r w:rsidRPr="00062C16">
        <w:rPr>
          <w:rFonts w:ascii="Times New Roman" w:hAnsi="Times New Roman" w:cs="Times New Roman"/>
          <w:lang w:val="en-GB"/>
        </w:rPr>
        <w:t>WRiMS</w:t>
      </w:r>
      <w:proofErr w:type="spellEnd"/>
      <w:r w:rsidRPr="00062C16">
        <w:rPr>
          <w:rFonts w:ascii="Times New Roman" w:hAnsi="Times New Roman" w:cs="Times New Roman"/>
          <w:lang w:val="en-GB"/>
        </w:rPr>
        <w:t>) (http://www.marinespecies.org/introduced/); Database on Introductions of Aquatic Species (DIAS) (http://www.fao.org/fishery/dias/en)</w:t>
      </w:r>
      <w:r w:rsidR="00006C1C">
        <w:rPr>
          <w:rFonts w:ascii="Times New Roman" w:hAnsi="Times New Roman" w:cs="Times New Roman"/>
          <w:lang w:val="en-GB"/>
        </w:rPr>
        <w:t>;</w:t>
      </w:r>
    </w:p>
    <w:p w14:paraId="54DC6B59" w14:textId="479DF318" w:rsidR="00F91809" w:rsidRPr="00062C16" w:rsidRDefault="00F91809" w:rsidP="008F35E6">
      <w:pPr>
        <w:numPr>
          <w:ilvl w:val="0"/>
          <w:numId w:val="21"/>
        </w:numPr>
        <w:autoSpaceDE w:val="0"/>
        <w:autoSpaceDN w:val="0"/>
        <w:adjustRightInd w:val="0"/>
        <w:spacing w:before="120" w:after="120" w:line="240" w:lineRule="auto"/>
        <w:ind w:left="0" w:firstLine="709"/>
        <w:jc w:val="both"/>
        <w:rPr>
          <w:rFonts w:ascii="Times New Roman" w:hAnsi="Times New Roman" w:cs="Times New Roman"/>
          <w:lang w:val="en-GB"/>
        </w:rPr>
      </w:pPr>
      <w:r w:rsidRPr="00062C16">
        <w:rPr>
          <w:rFonts w:ascii="Times New Roman" w:hAnsi="Times New Roman" w:cs="Times New Roman"/>
          <w:lang w:val="en-GB"/>
        </w:rPr>
        <w:t xml:space="preserve">Type of introduction- intentional or unintentional. Examples of key data tools that provide this type of information are the Global Invasive Species Database (GISD) (http://www.iucngisd.org/gisd); Global Register of Introduced and Invasive Species (GRIIS) (http://www.griis.org/); CABI Invasive Species Compendium (ISC) (https://www.cabi.org/isc); </w:t>
      </w:r>
      <w:proofErr w:type="spellStart"/>
      <w:r w:rsidRPr="00062C16">
        <w:rPr>
          <w:rFonts w:ascii="Times New Roman" w:hAnsi="Times New Roman" w:cs="Times New Roman"/>
          <w:lang w:val="en-GB"/>
        </w:rPr>
        <w:t>FishBase</w:t>
      </w:r>
      <w:proofErr w:type="spellEnd"/>
      <w:r w:rsidRPr="00062C16">
        <w:rPr>
          <w:rFonts w:ascii="Times New Roman" w:hAnsi="Times New Roman" w:cs="Times New Roman"/>
          <w:lang w:val="en-GB"/>
        </w:rPr>
        <w:t xml:space="preserve"> (https://fishbase.org/); European Alien Species Information Network (EASIN); Pacific Islands Ecosystems at Risk (PIER) (http://www.hear.org/pier/); World Register of Introduced Marine Species (</w:t>
      </w:r>
      <w:proofErr w:type="spellStart"/>
      <w:r w:rsidRPr="00062C16">
        <w:rPr>
          <w:rFonts w:ascii="Times New Roman" w:hAnsi="Times New Roman" w:cs="Times New Roman"/>
          <w:lang w:val="en-GB"/>
        </w:rPr>
        <w:t>WRiMS</w:t>
      </w:r>
      <w:proofErr w:type="spellEnd"/>
      <w:r w:rsidRPr="00062C16">
        <w:rPr>
          <w:rFonts w:ascii="Times New Roman" w:hAnsi="Times New Roman" w:cs="Times New Roman"/>
          <w:lang w:val="en-GB"/>
        </w:rPr>
        <w:t>) (http://www.marinespecies.org/introduced/); Database on Introductions of Aquatic Species (DIAS) (http://www.fao.org/fishery/dias/en)</w:t>
      </w:r>
      <w:r w:rsidR="00006C1C">
        <w:rPr>
          <w:rFonts w:ascii="Times New Roman" w:hAnsi="Times New Roman" w:cs="Times New Roman"/>
          <w:lang w:val="en-GB"/>
        </w:rPr>
        <w:t>;</w:t>
      </w:r>
    </w:p>
    <w:p w14:paraId="0BF60C6C" w14:textId="1183BD62" w:rsidR="00F91809" w:rsidRPr="00062C16" w:rsidRDefault="00F91809" w:rsidP="008F35E6">
      <w:pPr>
        <w:numPr>
          <w:ilvl w:val="0"/>
          <w:numId w:val="21"/>
        </w:numPr>
        <w:autoSpaceDE w:val="0"/>
        <w:autoSpaceDN w:val="0"/>
        <w:adjustRightInd w:val="0"/>
        <w:spacing w:before="120" w:after="120" w:line="240" w:lineRule="auto"/>
        <w:ind w:left="0" w:firstLine="709"/>
        <w:jc w:val="both"/>
        <w:rPr>
          <w:rFonts w:ascii="Times New Roman" w:hAnsi="Times New Roman" w:cs="Times New Roman"/>
          <w:lang w:val="en-GB"/>
        </w:rPr>
      </w:pPr>
      <w:r w:rsidRPr="00062C16">
        <w:rPr>
          <w:rFonts w:ascii="Times New Roman" w:hAnsi="Times New Roman" w:cs="Times New Roman"/>
          <w:lang w:val="en-GB"/>
        </w:rPr>
        <w:t xml:space="preserve">Pathways of introduction and spread.  Examples of key data tools that provide this type of information are the Global Invasive Species Database (GISD) (http://www.iucngisd.org/gisd); Global Register of Introduced and Invasive Species (GRIIS) (http://www.griis.org/); CABI Invasive Species Compendium (ISC) (https://www.cabi.org/isc); </w:t>
      </w:r>
      <w:proofErr w:type="spellStart"/>
      <w:r w:rsidRPr="00062C16">
        <w:rPr>
          <w:rFonts w:ascii="Times New Roman" w:hAnsi="Times New Roman" w:cs="Times New Roman"/>
          <w:lang w:val="en-GB"/>
        </w:rPr>
        <w:t>FishBase</w:t>
      </w:r>
      <w:proofErr w:type="spellEnd"/>
      <w:r w:rsidRPr="00062C16">
        <w:rPr>
          <w:rFonts w:ascii="Times New Roman" w:hAnsi="Times New Roman" w:cs="Times New Roman"/>
          <w:lang w:val="en-GB"/>
        </w:rPr>
        <w:t xml:space="preserve"> (https://fishbase.org/); European Alien Species Information Network (EASIN); Pacific Islands Ecosystems at Risk (PIER) (http://www.hear.org/pier/); World Register of Introduced Marine Species (</w:t>
      </w:r>
      <w:proofErr w:type="spellStart"/>
      <w:r w:rsidRPr="00062C16">
        <w:rPr>
          <w:rFonts w:ascii="Times New Roman" w:hAnsi="Times New Roman" w:cs="Times New Roman"/>
          <w:lang w:val="en-GB"/>
        </w:rPr>
        <w:t>WRiMS</w:t>
      </w:r>
      <w:proofErr w:type="spellEnd"/>
      <w:r w:rsidRPr="00062C16">
        <w:rPr>
          <w:rFonts w:ascii="Times New Roman" w:hAnsi="Times New Roman" w:cs="Times New Roman"/>
          <w:lang w:val="en-GB"/>
        </w:rPr>
        <w:t>) (http://www.marinespecies.org/introduced/); Database on Introductions of Aquatic Species (DIAS) (http://www.fao.org/fishery/dias/en)</w:t>
      </w:r>
      <w:r w:rsidR="00006C1C">
        <w:rPr>
          <w:rFonts w:ascii="Times New Roman" w:hAnsi="Times New Roman" w:cs="Times New Roman"/>
          <w:lang w:val="en-GB"/>
        </w:rPr>
        <w:t>;</w:t>
      </w:r>
    </w:p>
    <w:p w14:paraId="3CC7C318" w14:textId="77777777" w:rsidR="00F91809" w:rsidRPr="00062C16" w:rsidRDefault="00F91809" w:rsidP="008F35E6">
      <w:pPr>
        <w:numPr>
          <w:ilvl w:val="0"/>
          <w:numId w:val="21"/>
        </w:numPr>
        <w:autoSpaceDE w:val="0"/>
        <w:autoSpaceDN w:val="0"/>
        <w:adjustRightInd w:val="0"/>
        <w:spacing w:before="120" w:after="120" w:line="240" w:lineRule="auto"/>
        <w:ind w:left="0" w:firstLine="709"/>
        <w:jc w:val="both"/>
        <w:rPr>
          <w:rFonts w:ascii="Times New Roman" w:hAnsi="Times New Roman" w:cs="Times New Roman"/>
          <w:lang w:val="en-GB"/>
        </w:rPr>
      </w:pPr>
      <w:r w:rsidRPr="00062C16">
        <w:rPr>
          <w:rFonts w:ascii="Times New Roman" w:hAnsi="Times New Roman" w:cs="Times New Roman"/>
          <w:lang w:val="en-GB"/>
        </w:rPr>
        <w:t>Mechanisms of impact, outcomes of these impacts and ecosystem services impacted. EICAT, SEICAT.  Examples of key data tools that provide this type of information are the Global Invasive Species Database (GISD) (http://www.iucngisd.org/gisd); Global Register of Introduced and Invasive Species (GRIIS) (http://www.griis.org/); CABI Invasive Species Compendium (ISC) (https://www.cabi.org/isc).</w:t>
      </w:r>
    </w:p>
    <w:p w14:paraId="0E5BACB7" w14:textId="77777777" w:rsidR="00F91809" w:rsidRPr="008F35E6" w:rsidRDefault="00F91809" w:rsidP="008F35E6">
      <w:pPr>
        <w:pStyle w:val="ListParagraph"/>
        <w:numPr>
          <w:ilvl w:val="0"/>
          <w:numId w:val="44"/>
        </w:numPr>
        <w:autoSpaceDE w:val="0"/>
        <w:autoSpaceDN w:val="0"/>
        <w:adjustRightInd w:val="0"/>
        <w:spacing w:before="120" w:after="120" w:line="240" w:lineRule="auto"/>
        <w:contextualSpacing w:val="0"/>
        <w:jc w:val="both"/>
        <w:rPr>
          <w:rFonts w:ascii="Times New Roman" w:hAnsi="Times New Roman" w:cs="Times New Roman"/>
          <w:b/>
          <w:bCs/>
          <w:lang w:val="en-GB"/>
        </w:rPr>
      </w:pPr>
      <w:r w:rsidRPr="008F35E6">
        <w:rPr>
          <w:rFonts w:ascii="Times New Roman" w:hAnsi="Times New Roman" w:cs="Times New Roman"/>
          <w:b/>
          <w:bCs/>
          <w:lang w:val="en-GB"/>
        </w:rPr>
        <w:t>Examples of databases on alien species and invasive alien species</w:t>
      </w:r>
    </w:p>
    <w:p w14:paraId="36FE4489" w14:textId="77777777" w:rsidR="00F91809" w:rsidRPr="008F35E6" w:rsidRDefault="00F91809" w:rsidP="008F35E6">
      <w:pPr>
        <w:pStyle w:val="ListParagraph"/>
        <w:numPr>
          <w:ilvl w:val="0"/>
          <w:numId w:val="38"/>
        </w:numPr>
        <w:spacing w:before="120" w:after="120" w:line="240" w:lineRule="auto"/>
        <w:ind w:left="0" w:firstLine="0"/>
        <w:contextualSpacing w:val="0"/>
        <w:rPr>
          <w:rFonts w:ascii="Times New Roman" w:hAnsi="Times New Roman" w:cs="Times New Roman"/>
          <w:i/>
          <w:lang w:val="en-GB"/>
        </w:rPr>
      </w:pPr>
      <w:r w:rsidRPr="00062C16">
        <w:rPr>
          <w:rFonts w:ascii="Times New Roman" w:eastAsia="Times New Roman" w:hAnsi="Times New Roman" w:cs="Times New Roman"/>
          <w:lang w:val="en-GB"/>
        </w:rPr>
        <w:t>The below shows a list of global databases on alien species and invasive alien species:</w:t>
      </w:r>
    </w:p>
    <w:p w14:paraId="0D0BCD24" w14:textId="77777777" w:rsidR="00F91809" w:rsidRPr="008F35E6" w:rsidRDefault="00F91809" w:rsidP="008F35E6">
      <w:pPr>
        <w:numPr>
          <w:ilvl w:val="0"/>
          <w:numId w:val="26"/>
        </w:numPr>
        <w:autoSpaceDE w:val="0"/>
        <w:autoSpaceDN w:val="0"/>
        <w:adjustRightInd w:val="0"/>
        <w:spacing w:before="120" w:after="120" w:line="240" w:lineRule="auto"/>
        <w:ind w:left="0" w:firstLine="709"/>
        <w:jc w:val="both"/>
        <w:rPr>
          <w:rFonts w:ascii="Times New Roman" w:hAnsi="Times New Roman" w:cs="Times New Roman"/>
          <w:b/>
          <w:bCs/>
          <w:lang w:val="en-GB"/>
        </w:rPr>
      </w:pPr>
      <w:r w:rsidRPr="008F35E6">
        <w:rPr>
          <w:rFonts w:ascii="Times New Roman" w:hAnsi="Times New Roman" w:cs="Times New Roman"/>
          <w:b/>
          <w:bCs/>
          <w:lang w:val="en-GB"/>
        </w:rPr>
        <w:t xml:space="preserve">IUCN Invasive Species Specialist Group- Global Invasive Species Database (GISD) </w:t>
      </w:r>
    </w:p>
    <w:p w14:paraId="18C98B1D" w14:textId="77777777" w:rsidR="00F91809" w:rsidRPr="008F35E6" w:rsidRDefault="00F91809" w:rsidP="008F35E6">
      <w:pPr>
        <w:autoSpaceDE w:val="0"/>
        <w:autoSpaceDN w:val="0"/>
        <w:adjustRightInd w:val="0"/>
        <w:spacing w:before="120" w:after="120" w:line="240" w:lineRule="auto"/>
        <w:ind w:firstLine="709"/>
        <w:jc w:val="both"/>
        <w:rPr>
          <w:rFonts w:ascii="Times New Roman" w:hAnsi="Times New Roman" w:cs="Times New Roman"/>
          <w:lang w:val="en-GB"/>
        </w:rPr>
      </w:pPr>
      <w:r w:rsidRPr="008F35E6">
        <w:rPr>
          <w:rFonts w:ascii="Times New Roman" w:hAnsi="Times New Roman" w:cs="Times New Roman"/>
          <w:lang w:val="en-GB"/>
        </w:rPr>
        <w:t>Presents data and information in the form of species profiles, focus is on alien and invasive species that have environmental impacts</w:t>
      </w:r>
    </w:p>
    <w:p w14:paraId="06EA9162" w14:textId="77777777" w:rsidR="00F91809" w:rsidRPr="008F35E6" w:rsidRDefault="00F91809" w:rsidP="008F35E6">
      <w:pPr>
        <w:autoSpaceDE w:val="0"/>
        <w:autoSpaceDN w:val="0"/>
        <w:adjustRightInd w:val="0"/>
        <w:spacing w:before="120" w:after="120" w:line="240" w:lineRule="auto"/>
        <w:ind w:firstLine="709"/>
        <w:jc w:val="both"/>
        <w:rPr>
          <w:rFonts w:ascii="Times New Roman" w:hAnsi="Times New Roman" w:cs="Times New Roman"/>
          <w:lang w:val="en-GB"/>
        </w:rPr>
      </w:pPr>
      <w:r w:rsidRPr="008F35E6">
        <w:rPr>
          <w:rFonts w:ascii="Times New Roman" w:hAnsi="Times New Roman" w:cs="Times New Roman"/>
          <w:lang w:val="en-GB"/>
        </w:rPr>
        <w:t>&lt;</w:t>
      </w:r>
      <w:hyperlink r:id="rId29" w:history="1">
        <w:r w:rsidRPr="008F35E6">
          <w:rPr>
            <w:rFonts w:ascii="Times New Roman" w:hAnsi="Times New Roman" w:cs="Times New Roman"/>
            <w:color w:val="0563C1" w:themeColor="hyperlink"/>
            <w:u w:val="single"/>
            <w:lang w:val="en-GB"/>
          </w:rPr>
          <w:t>http://www.iucngisd.org/gisd/</w:t>
        </w:r>
      </w:hyperlink>
      <w:r w:rsidRPr="008F35E6">
        <w:rPr>
          <w:rFonts w:ascii="Times New Roman" w:hAnsi="Times New Roman" w:cs="Times New Roman"/>
          <w:lang w:val="en-GB"/>
        </w:rPr>
        <w:t>&gt;</w:t>
      </w:r>
    </w:p>
    <w:p w14:paraId="503B11EF" w14:textId="77777777" w:rsidR="00F91809" w:rsidRPr="008F35E6" w:rsidRDefault="00F91809" w:rsidP="008F35E6">
      <w:pPr>
        <w:numPr>
          <w:ilvl w:val="0"/>
          <w:numId w:val="26"/>
        </w:numPr>
        <w:autoSpaceDE w:val="0"/>
        <w:autoSpaceDN w:val="0"/>
        <w:adjustRightInd w:val="0"/>
        <w:spacing w:before="120" w:after="120" w:line="240" w:lineRule="auto"/>
        <w:ind w:left="0" w:firstLine="709"/>
        <w:jc w:val="both"/>
        <w:rPr>
          <w:rFonts w:ascii="Times New Roman" w:hAnsi="Times New Roman" w:cs="Times New Roman"/>
          <w:b/>
          <w:bCs/>
          <w:lang w:val="en-GB"/>
        </w:rPr>
      </w:pPr>
      <w:r w:rsidRPr="008F35E6">
        <w:rPr>
          <w:rFonts w:ascii="Times New Roman" w:hAnsi="Times New Roman" w:cs="Times New Roman"/>
          <w:b/>
          <w:bCs/>
          <w:lang w:val="en-GB"/>
        </w:rPr>
        <w:t>CABI Invasive Species Compendium (ISC)</w:t>
      </w:r>
    </w:p>
    <w:p w14:paraId="052BEC0C" w14:textId="77777777" w:rsidR="00F91809" w:rsidRPr="008F35E6" w:rsidRDefault="00F91809" w:rsidP="008F35E6">
      <w:pPr>
        <w:autoSpaceDE w:val="0"/>
        <w:autoSpaceDN w:val="0"/>
        <w:adjustRightInd w:val="0"/>
        <w:spacing w:before="120" w:after="120" w:line="240" w:lineRule="auto"/>
        <w:ind w:firstLine="709"/>
        <w:jc w:val="both"/>
        <w:rPr>
          <w:rFonts w:ascii="Times New Roman" w:hAnsi="Times New Roman" w:cs="Times New Roman"/>
          <w:lang w:val="en-GB"/>
        </w:rPr>
      </w:pPr>
      <w:r w:rsidRPr="008F35E6">
        <w:rPr>
          <w:rFonts w:ascii="Times New Roman" w:hAnsi="Times New Roman" w:cs="Times New Roman"/>
          <w:lang w:val="en-GB"/>
        </w:rPr>
        <w:t>Presents data and information in the form of species profiles, focus is both on weeds, pests and diseases of agriculture and those that have environmental impacts. Also, offers a function of conducting Horizon scanning exercises &lt;</w:t>
      </w:r>
      <w:hyperlink r:id="rId30" w:history="1">
        <w:r w:rsidRPr="008F35E6">
          <w:rPr>
            <w:rFonts w:ascii="Times New Roman" w:hAnsi="Times New Roman" w:cs="Times New Roman"/>
            <w:color w:val="0563C1" w:themeColor="hyperlink"/>
            <w:u w:val="single"/>
            <w:lang w:val="en-GB"/>
          </w:rPr>
          <w:t>https://www.cabi.org/isc/</w:t>
        </w:r>
      </w:hyperlink>
      <w:r w:rsidRPr="008F35E6">
        <w:rPr>
          <w:rFonts w:ascii="Times New Roman" w:hAnsi="Times New Roman" w:cs="Times New Roman"/>
          <w:lang w:val="en-GB"/>
        </w:rPr>
        <w:t>&gt;</w:t>
      </w:r>
    </w:p>
    <w:p w14:paraId="281FE59D" w14:textId="06050E08" w:rsidR="00F91809" w:rsidRPr="008F35E6" w:rsidRDefault="00F91809" w:rsidP="008F35E6">
      <w:pPr>
        <w:numPr>
          <w:ilvl w:val="0"/>
          <w:numId w:val="26"/>
        </w:numPr>
        <w:autoSpaceDE w:val="0"/>
        <w:autoSpaceDN w:val="0"/>
        <w:adjustRightInd w:val="0"/>
        <w:spacing w:before="120" w:after="120" w:line="240" w:lineRule="auto"/>
        <w:ind w:left="0" w:firstLine="709"/>
        <w:jc w:val="both"/>
        <w:rPr>
          <w:rFonts w:ascii="Times New Roman" w:hAnsi="Times New Roman" w:cs="Times New Roman"/>
          <w:lang w:val="en-GB"/>
        </w:rPr>
      </w:pPr>
      <w:r w:rsidRPr="008F35E6">
        <w:rPr>
          <w:rFonts w:ascii="Times New Roman" w:hAnsi="Times New Roman" w:cs="Times New Roman"/>
          <w:b/>
          <w:bCs/>
          <w:lang w:val="en-GB"/>
        </w:rPr>
        <w:t>IUCN Invasive Species Specialist Group- Global Register of Introduced and Invasive Species (GRIIS),</w:t>
      </w:r>
      <w:r w:rsidRPr="008F35E6">
        <w:rPr>
          <w:rFonts w:ascii="Times New Roman" w:hAnsi="Times New Roman" w:cs="Times New Roman"/>
          <w:lang w:val="en-GB"/>
        </w:rPr>
        <w:t xml:space="preserve"> presents annotated and verified checklists of introduced and invasive species. Checklists are available at GRIIS.org (both draft and verified), published through the Integrated Publishing Tool of the Global Biodiversity Information Facility (GBIF) and available as part of country profiles of the Convention on Biological Diversity. GRIIS is a product of the Global Invasive Alien Species Information Partnership (GIASI Partnership)</w:t>
      </w:r>
    </w:p>
    <w:p w14:paraId="6AB87912" w14:textId="77777777" w:rsidR="00F91809" w:rsidRPr="008F35E6" w:rsidRDefault="00F91809" w:rsidP="008F35E6">
      <w:pPr>
        <w:autoSpaceDE w:val="0"/>
        <w:autoSpaceDN w:val="0"/>
        <w:adjustRightInd w:val="0"/>
        <w:spacing w:before="120" w:after="120" w:line="240" w:lineRule="auto"/>
        <w:ind w:firstLine="709"/>
        <w:jc w:val="both"/>
        <w:rPr>
          <w:rFonts w:ascii="Times New Roman" w:hAnsi="Times New Roman" w:cs="Times New Roman"/>
          <w:lang w:val="en-GB"/>
        </w:rPr>
      </w:pPr>
      <w:r w:rsidRPr="008F35E6">
        <w:rPr>
          <w:rFonts w:ascii="Times New Roman" w:hAnsi="Times New Roman" w:cs="Times New Roman"/>
          <w:lang w:val="en-GB"/>
        </w:rPr>
        <w:t>&lt;</w:t>
      </w:r>
      <w:hyperlink r:id="rId31" w:history="1">
        <w:r w:rsidRPr="008F35E6">
          <w:rPr>
            <w:rFonts w:ascii="Times New Roman" w:hAnsi="Times New Roman" w:cs="Times New Roman"/>
            <w:color w:val="0563C1" w:themeColor="hyperlink"/>
            <w:u w:val="single"/>
            <w:lang w:val="en-GB"/>
          </w:rPr>
          <w:t>http://www.griis.org/</w:t>
        </w:r>
      </w:hyperlink>
      <w:r w:rsidRPr="008F35E6">
        <w:rPr>
          <w:rFonts w:ascii="Times New Roman" w:hAnsi="Times New Roman" w:cs="Times New Roman"/>
          <w:lang w:val="en-GB"/>
        </w:rPr>
        <w:t xml:space="preserve">&gt; </w:t>
      </w:r>
    </w:p>
    <w:p w14:paraId="4209A65B" w14:textId="77777777" w:rsidR="00F91809" w:rsidRPr="008F35E6" w:rsidRDefault="00F91809" w:rsidP="008F35E6">
      <w:pPr>
        <w:autoSpaceDE w:val="0"/>
        <w:autoSpaceDN w:val="0"/>
        <w:adjustRightInd w:val="0"/>
        <w:spacing w:before="120" w:after="120" w:line="240" w:lineRule="auto"/>
        <w:ind w:firstLine="709"/>
        <w:jc w:val="both"/>
        <w:rPr>
          <w:rFonts w:ascii="Times New Roman" w:hAnsi="Times New Roman" w:cs="Times New Roman"/>
          <w:lang w:val="en-GB"/>
        </w:rPr>
      </w:pPr>
      <w:r w:rsidRPr="008F35E6">
        <w:rPr>
          <w:rFonts w:ascii="Times New Roman" w:hAnsi="Times New Roman" w:cs="Times New Roman"/>
          <w:lang w:val="en-GB"/>
        </w:rPr>
        <w:t>&lt;</w:t>
      </w:r>
      <w:hyperlink r:id="rId32" w:history="1">
        <w:r w:rsidRPr="008F35E6">
          <w:rPr>
            <w:rFonts w:ascii="Times New Roman" w:hAnsi="Times New Roman" w:cs="Times New Roman"/>
            <w:color w:val="0563C1" w:themeColor="hyperlink"/>
            <w:u w:val="single"/>
            <w:lang w:val="en-GB"/>
          </w:rPr>
          <w:t>https://www.gbif.org/dataset/0c0ac27f-c7cb-4a1a-b5d7-6d9a386b2c53</w:t>
        </w:r>
      </w:hyperlink>
      <w:r w:rsidRPr="008F35E6">
        <w:rPr>
          <w:rFonts w:ascii="Times New Roman" w:hAnsi="Times New Roman" w:cs="Times New Roman"/>
          <w:lang w:val="en-GB"/>
        </w:rPr>
        <w:t>&gt;</w:t>
      </w:r>
    </w:p>
    <w:p w14:paraId="34ED5003" w14:textId="77777777" w:rsidR="00F91809" w:rsidRPr="008F35E6" w:rsidRDefault="00F91809" w:rsidP="008F35E6">
      <w:pPr>
        <w:pStyle w:val="ListParagraph"/>
        <w:numPr>
          <w:ilvl w:val="0"/>
          <w:numId w:val="38"/>
        </w:numPr>
        <w:spacing w:before="120" w:after="120" w:line="240" w:lineRule="auto"/>
        <w:ind w:left="0" w:firstLine="0"/>
        <w:contextualSpacing w:val="0"/>
        <w:rPr>
          <w:rFonts w:ascii="Times New Roman" w:hAnsi="Times New Roman" w:cs="Times New Roman"/>
          <w:lang w:val="en-GB"/>
        </w:rPr>
      </w:pPr>
      <w:r w:rsidRPr="008F35E6">
        <w:rPr>
          <w:rFonts w:ascii="Times New Roman" w:hAnsi="Times New Roman" w:cs="Times New Roman"/>
          <w:lang w:val="en-GB"/>
        </w:rPr>
        <w:t>The below shows examples of Regional and sub-Regional databases:</w:t>
      </w:r>
    </w:p>
    <w:p w14:paraId="0F235B82" w14:textId="2E9B183C" w:rsidR="00F91809" w:rsidRPr="008F35E6" w:rsidRDefault="00F91809" w:rsidP="008F35E6">
      <w:pPr>
        <w:numPr>
          <w:ilvl w:val="0"/>
          <w:numId w:val="19"/>
        </w:numPr>
        <w:autoSpaceDE w:val="0"/>
        <w:autoSpaceDN w:val="0"/>
        <w:adjustRightInd w:val="0"/>
        <w:spacing w:before="120" w:after="120" w:line="240" w:lineRule="auto"/>
        <w:ind w:left="0" w:firstLine="709"/>
        <w:jc w:val="both"/>
        <w:rPr>
          <w:rFonts w:ascii="Times New Roman" w:hAnsi="Times New Roman" w:cs="Times New Roman"/>
          <w:b/>
          <w:bCs/>
          <w:lang w:val="en-GB"/>
        </w:rPr>
      </w:pPr>
      <w:r w:rsidRPr="008F35E6">
        <w:rPr>
          <w:rFonts w:ascii="Times New Roman" w:hAnsi="Times New Roman" w:cs="Times New Roman"/>
          <w:b/>
          <w:bCs/>
          <w:lang w:val="en-GB"/>
        </w:rPr>
        <w:lastRenderedPageBreak/>
        <w:t xml:space="preserve">Pacific Islands Ecosystems at Risk (PIER) </w:t>
      </w:r>
      <w:r w:rsidRPr="008F35E6">
        <w:rPr>
          <w:rFonts w:ascii="Times New Roman" w:hAnsi="Times New Roman" w:cs="Times New Roman"/>
          <w:lang w:val="en-GB"/>
        </w:rPr>
        <w:t>presents data in the form of species factsheets with distribution records; provides listings and descriptions of plant species that threaten ecosy</w:t>
      </w:r>
      <w:r w:rsidR="00A15FD2">
        <w:rPr>
          <w:rFonts w:ascii="Times New Roman" w:hAnsi="Times New Roman" w:cs="Times New Roman"/>
          <w:lang w:val="en-GB"/>
        </w:rPr>
        <w:t>s</w:t>
      </w:r>
      <w:r w:rsidRPr="008F35E6">
        <w:rPr>
          <w:rFonts w:ascii="Times New Roman" w:hAnsi="Times New Roman" w:cs="Times New Roman"/>
          <w:lang w:val="en-GB"/>
        </w:rPr>
        <w:t>tems of the Pacific islands.  Also listed are many other invasive and potentially invasive plant species present in and around the Pacific region &lt;</w:t>
      </w:r>
      <w:hyperlink r:id="rId33" w:history="1">
        <w:r w:rsidRPr="008F35E6">
          <w:rPr>
            <w:rFonts w:ascii="Times New Roman" w:hAnsi="Times New Roman" w:cs="Times New Roman"/>
            <w:color w:val="0563C1" w:themeColor="hyperlink"/>
            <w:u w:val="single"/>
            <w:lang w:val="en-GB"/>
          </w:rPr>
          <w:t>http://www.hear.org/pier/</w:t>
        </w:r>
      </w:hyperlink>
      <w:r w:rsidRPr="008F35E6">
        <w:rPr>
          <w:rFonts w:ascii="Times New Roman" w:hAnsi="Times New Roman" w:cs="Times New Roman"/>
          <w:lang w:val="en-GB"/>
        </w:rPr>
        <w:t>&gt;</w:t>
      </w:r>
      <w:r w:rsidR="00ED4E79" w:rsidRPr="008F35E6">
        <w:rPr>
          <w:rFonts w:ascii="Times New Roman" w:hAnsi="Times New Roman" w:cs="Times New Roman"/>
          <w:lang w:val="en-GB"/>
        </w:rPr>
        <w:t>;</w:t>
      </w:r>
    </w:p>
    <w:p w14:paraId="208C5DD2" w14:textId="1D69C36C" w:rsidR="00F91809" w:rsidRPr="008F35E6" w:rsidRDefault="00F91809" w:rsidP="008F35E6">
      <w:pPr>
        <w:numPr>
          <w:ilvl w:val="0"/>
          <w:numId w:val="19"/>
        </w:numPr>
        <w:autoSpaceDE w:val="0"/>
        <w:autoSpaceDN w:val="0"/>
        <w:adjustRightInd w:val="0"/>
        <w:spacing w:before="120" w:after="120" w:line="240" w:lineRule="auto"/>
        <w:ind w:left="0" w:firstLine="709"/>
        <w:jc w:val="both"/>
        <w:rPr>
          <w:rFonts w:ascii="Times New Roman" w:hAnsi="Times New Roman" w:cs="Times New Roman"/>
          <w:b/>
          <w:bCs/>
          <w:lang w:val="en-GB"/>
        </w:rPr>
      </w:pPr>
      <w:r w:rsidRPr="008F35E6">
        <w:rPr>
          <w:rFonts w:ascii="Times New Roman" w:hAnsi="Times New Roman" w:cs="Times New Roman"/>
          <w:b/>
          <w:bCs/>
          <w:lang w:val="en-GB"/>
        </w:rPr>
        <w:t xml:space="preserve">European Alien Species Information Network (EASIN) </w:t>
      </w:r>
      <w:r w:rsidRPr="008F35E6">
        <w:rPr>
          <w:rFonts w:ascii="Times New Roman" w:hAnsi="Times New Roman" w:cs="Times New Roman"/>
          <w:lang w:val="en-GB"/>
        </w:rPr>
        <w:t>is an initiative of the Joint Research Centre of the European Commission. It facilitates the exploration of existing Alien Species information from a variety of distributed information sources through freely available tools and interoperable web services, compliant with internationally recognized standards. &lt;</w:t>
      </w:r>
      <w:hyperlink r:id="rId34" w:history="1">
        <w:r w:rsidRPr="008F35E6">
          <w:rPr>
            <w:rFonts w:ascii="Times New Roman" w:hAnsi="Times New Roman" w:cs="Times New Roman"/>
            <w:color w:val="0563C1" w:themeColor="hyperlink"/>
            <w:u w:val="single"/>
            <w:lang w:val="en-GB"/>
          </w:rPr>
          <w:t>https://easin.jrc.ec.europa.eu/easin/#</w:t>
        </w:r>
      </w:hyperlink>
      <w:r w:rsidRPr="008F35E6">
        <w:rPr>
          <w:rFonts w:ascii="Times New Roman" w:hAnsi="Times New Roman" w:cs="Times New Roman"/>
          <w:lang w:val="en-GB"/>
        </w:rPr>
        <w:t>&gt;</w:t>
      </w:r>
      <w:r w:rsidR="00ED4E79" w:rsidRPr="008F35E6">
        <w:rPr>
          <w:rFonts w:ascii="Times New Roman" w:hAnsi="Times New Roman" w:cs="Times New Roman"/>
          <w:lang w:val="en-GB"/>
        </w:rPr>
        <w:t>;</w:t>
      </w:r>
    </w:p>
    <w:p w14:paraId="1D66F2FE" w14:textId="287AF0A6" w:rsidR="00F91809" w:rsidRPr="008F35E6" w:rsidRDefault="00F91809" w:rsidP="008F35E6">
      <w:pPr>
        <w:numPr>
          <w:ilvl w:val="0"/>
          <w:numId w:val="19"/>
        </w:numPr>
        <w:autoSpaceDE w:val="0"/>
        <w:autoSpaceDN w:val="0"/>
        <w:adjustRightInd w:val="0"/>
        <w:spacing w:before="120" w:after="120" w:line="240" w:lineRule="auto"/>
        <w:ind w:left="0" w:firstLine="709"/>
        <w:jc w:val="both"/>
        <w:rPr>
          <w:rFonts w:ascii="Times New Roman" w:hAnsi="Times New Roman" w:cs="Times New Roman"/>
          <w:b/>
          <w:bCs/>
          <w:lang w:val="en-GB"/>
        </w:rPr>
      </w:pPr>
      <w:r w:rsidRPr="008F35E6">
        <w:rPr>
          <w:rFonts w:ascii="Times New Roman" w:hAnsi="Times New Roman" w:cs="Times New Roman"/>
          <w:b/>
          <w:bCs/>
          <w:lang w:val="en-GB"/>
        </w:rPr>
        <w:t xml:space="preserve">The European Network on Invasive Alien Species (NOBANIS) </w:t>
      </w:r>
      <w:r w:rsidRPr="008F35E6">
        <w:rPr>
          <w:rFonts w:ascii="Times New Roman" w:hAnsi="Times New Roman" w:cs="Times New Roman"/>
          <w:lang w:val="en-GB"/>
        </w:rPr>
        <w:t>was established as a network initiated with funding by the Nordic Council of Ministers. One of the main goals is to provide tools for implementing the precautionary approach against the unintentional dispersal of invasive alien species. It also establishes regional cooperation to aid countries in eradication, control and mitigation of these species. The NOBANIS network has a national focal point in each of the participating countries - Austria, Belarus, Belgium, Czech</w:t>
      </w:r>
      <w:r w:rsidR="00D61BE6">
        <w:rPr>
          <w:rFonts w:ascii="Times New Roman" w:hAnsi="Times New Roman" w:cs="Times New Roman"/>
          <w:lang w:val="en-GB"/>
        </w:rPr>
        <w:t>ia</w:t>
      </w:r>
      <w:r w:rsidRPr="008F35E6">
        <w:rPr>
          <w:rFonts w:ascii="Times New Roman" w:hAnsi="Times New Roman" w:cs="Times New Roman"/>
          <w:lang w:val="en-GB"/>
        </w:rPr>
        <w:t xml:space="preserve">, Denmark, Estonia, Faroe Islands, Finland, Germany, Greenland, Iceland, Ireland, Latvia, Lithuania, the Netherlands, Norway (incl. Svalbard and Jan Mayen), Poland, Slovakia, Sweden and the European part of </w:t>
      </w:r>
      <w:r w:rsidR="00D61BE6">
        <w:rPr>
          <w:rFonts w:ascii="Times New Roman" w:hAnsi="Times New Roman" w:cs="Times New Roman"/>
          <w:lang w:val="en-GB"/>
        </w:rPr>
        <w:t xml:space="preserve">the </w:t>
      </w:r>
      <w:r w:rsidRPr="008F35E6">
        <w:rPr>
          <w:rFonts w:ascii="Times New Roman" w:hAnsi="Times New Roman" w:cs="Times New Roman"/>
          <w:lang w:val="en-GB"/>
        </w:rPr>
        <w:t>Russia</w:t>
      </w:r>
      <w:r w:rsidR="00D61BE6">
        <w:rPr>
          <w:rFonts w:ascii="Times New Roman" w:hAnsi="Times New Roman" w:cs="Times New Roman"/>
          <w:lang w:val="en-GB"/>
        </w:rPr>
        <w:t>n Federation</w:t>
      </w:r>
      <w:r w:rsidRPr="008F35E6">
        <w:rPr>
          <w:rFonts w:ascii="Times New Roman" w:hAnsi="Times New Roman" w:cs="Times New Roman"/>
          <w:lang w:val="en-GB"/>
        </w:rPr>
        <w:t>. The network has grown over time, and more countries are expected to join in the future</w:t>
      </w:r>
      <w:r w:rsidR="00ED4E79" w:rsidRPr="008F35E6">
        <w:rPr>
          <w:rFonts w:ascii="Times New Roman" w:hAnsi="Times New Roman" w:cs="Times New Roman"/>
          <w:lang w:val="en-GB"/>
        </w:rPr>
        <w:t>;</w:t>
      </w:r>
    </w:p>
    <w:p w14:paraId="2EE4388E" w14:textId="6A7937D8" w:rsidR="00F91809" w:rsidRPr="008F35E6" w:rsidRDefault="00F91809" w:rsidP="008F35E6">
      <w:pPr>
        <w:numPr>
          <w:ilvl w:val="0"/>
          <w:numId w:val="19"/>
        </w:numPr>
        <w:autoSpaceDE w:val="0"/>
        <w:autoSpaceDN w:val="0"/>
        <w:adjustRightInd w:val="0"/>
        <w:spacing w:before="120" w:after="120" w:line="240" w:lineRule="auto"/>
        <w:ind w:left="0" w:firstLine="709"/>
        <w:jc w:val="both"/>
        <w:rPr>
          <w:rFonts w:ascii="Times New Roman" w:hAnsi="Times New Roman" w:cs="Times New Roman"/>
          <w:b/>
          <w:bCs/>
          <w:lang w:val="en-GB"/>
        </w:rPr>
      </w:pPr>
      <w:r w:rsidRPr="008F35E6">
        <w:rPr>
          <w:rFonts w:ascii="Times New Roman" w:hAnsi="Times New Roman" w:cs="Times New Roman"/>
          <w:b/>
          <w:bCs/>
          <w:lang w:val="en-GB"/>
        </w:rPr>
        <w:t xml:space="preserve">East and South European Network for Invasive Alien Species (ESENIAS) </w:t>
      </w:r>
      <w:r w:rsidRPr="008F35E6">
        <w:rPr>
          <w:rFonts w:ascii="Times New Roman" w:hAnsi="Times New Roman" w:cs="Times New Roman"/>
          <w:lang w:val="en-GB"/>
        </w:rPr>
        <w:t xml:space="preserve">is a regional data portal on invasive alien species that provides data from the East and South European countries. Includes species information, first findings, distribution, risk assessment, management information, regulation and guidance. Members include Albania, Bosnia </w:t>
      </w:r>
      <w:r w:rsidR="00D61BE6">
        <w:rPr>
          <w:rFonts w:ascii="Times New Roman" w:hAnsi="Times New Roman" w:cs="Times New Roman"/>
          <w:lang w:val="en-GB"/>
        </w:rPr>
        <w:t>and</w:t>
      </w:r>
      <w:r w:rsidRPr="008F35E6">
        <w:rPr>
          <w:rFonts w:ascii="Times New Roman" w:hAnsi="Times New Roman" w:cs="Times New Roman"/>
          <w:lang w:val="en-GB"/>
        </w:rPr>
        <w:t xml:space="preserve"> Herzegovina, Bulgaria, Croatia, Georgia, Greece, Italy, Hungary, Kosovo, North Macedonia, Montenegro, Serbia, Slovenia, Romania, Turkey and Ukraine</w:t>
      </w:r>
      <w:r w:rsidR="00ED4E79" w:rsidRPr="008F35E6">
        <w:rPr>
          <w:rFonts w:ascii="Times New Roman" w:hAnsi="Times New Roman" w:cs="Times New Roman"/>
          <w:lang w:val="en-GB"/>
        </w:rPr>
        <w:t>;</w:t>
      </w:r>
    </w:p>
    <w:p w14:paraId="1B89F7F3" w14:textId="47604EF5" w:rsidR="00F91809" w:rsidRPr="008F35E6" w:rsidRDefault="00F91809" w:rsidP="008F35E6">
      <w:pPr>
        <w:numPr>
          <w:ilvl w:val="0"/>
          <w:numId w:val="19"/>
        </w:numPr>
        <w:autoSpaceDE w:val="0"/>
        <w:autoSpaceDN w:val="0"/>
        <w:adjustRightInd w:val="0"/>
        <w:spacing w:before="120" w:after="120" w:line="240" w:lineRule="auto"/>
        <w:ind w:left="0" w:firstLine="709"/>
        <w:jc w:val="both"/>
        <w:rPr>
          <w:rFonts w:ascii="Times New Roman" w:hAnsi="Times New Roman" w:cs="Times New Roman"/>
          <w:b/>
          <w:bCs/>
          <w:lang w:val="en-GB"/>
        </w:rPr>
      </w:pPr>
      <w:r w:rsidRPr="008F35E6">
        <w:rPr>
          <w:rFonts w:ascii="Times New Roman" w:hAnsi="Times New Roman" w:cs="Times New Roman"/>
          <w:b/>
          <w:bCs/>
          <w:lang w:val="en-GB"/>
        </w:rPr>
        <w:t xml:space="preserve">Caribbean Invasive Alien Species Network (CIASNET) </w:t>
      </w:r>
      <w:r w:rsidRPr="008F35E6">
        <w:rPr>
          <w:rFonts w:ascii="Times New Roman" w:hAnsi="Times New Roman" w:cs="Times New Roman"/>
          <w:lang w:val="en-GB"/>
        </w:rPr>
        <w:t>is the culmination of the efforts of many scientists; national; regional and international organisations is a collaborative effort to address the issue invasive alien species in the Caribbean. It documents some of the key actions to addressing this issue in a way that promotes the actions. It will also give details on a range of IAS of importance to the Caribbean while highlighting the people and organisations that are pioneering the work with these species that can potentially threaten our health and livelihoods; disrupt both intra-regional and international trade and impact our environment by threatening native and endemic Caribbean biodiversity.  It is intended that this will be a one stop shop for information on invasive alien species in the Caribbean</w:t>
      </w:r>
      <w:r w:rsidR="00ED4E79" w:rsidRPr="008F35E6">
        <w:rPr>
          <w:rFonts w:ascii="Times New Roman" w:hAnsi="Times New Roman" w:cs="Times New Roman"/>
          <w:lang w:val="en-GB"/>
        </w:rPr>
        <w:t>;</w:t>
      </w:r>
    </w:p>
    <w:p w14:paraId="16F9D7DB" w14:textId="77777777" w:rsidR="00F91809" w:rsidRPr="008F35E6" w:rsidRDefault="00F91809" w:rsidP="008F35E6">
      <w:pPr>
        <w:autoSpaceDE w:val="0"/>
        <w:autoSpaceDN w:val="0"/>
        <w:adjustRightInd w:val="0"/>
        <w:spacing w:before="120" w:after="120" w:line="240" w:lineRule="auto"/>
        <w:ind w:firstLine="709"/>
        <w:jc w:val="both"/>
        <w:rPr>
          <w:rFonts w:ascii="Times New Roman" w:hAnsi="Times New Roman" w:cs="Times New Roman"/>
          <w:lang w:val="en-GB"/>
        </w:rPr>
      </w:pPr>
      <w:r w:rsidRPr="008F35E6">
        <w:rPr>
          <w:rFonts w:ascii="Times New Roman" w:hAnsi="Times New Roman" w:cs="Times New Roman"/>
          <w:lang w:val="en-GB"/>
        </w:rPr>
        <w:t>&lt;</w:t>
      </w:r>
      <w:hyperlink r:id="rId35" w:history="1">
        <w:r w:rsidRPr="008F35E6">
          <w:rPr>
            <w:rFonts w:ascii="Times New Roman" w:hAnsi="Times New Roman" w:cs="Times New Roman"/>
            <w:color w:val="0563C1" w:themeColor="hyperlink"/>
            <w:u w:val="single"/>
            <w:lang w:val="en-GB"/>
          </w:rPr>
          <w:t>http://www.ciasnet.org/ciasnet-org/</w:t>
        </w:r>
      </w:hyperlink>
      <w:r w:rsidRPr="008F35E6">
        <w:rPr>
          <w:rFonts w:ascii="Times New Roman" w:hAnsi="Times New Roman" w:cs="Times New Roman"/>
          <w:lang w:val="en-GB"/>
        </w:rPr>
        <w:t>&gt;</w:t>
      </w:r>
    </w:p>
    <w:p w14:paraId="26B842B9" w14:textId="20099193" w:rsidR="00F91809" w:rsidRPr="008F35E6" w:rsidRDefault="00F91809" w:rsidP="008F35E6">
      <w:pPr>
        <w:numPr>
          <w:ilvl w:val="0"/>
          <w:numId w:val="19"/>
        </w:numPr>
        <w:autoSpaceDE w:val="0"/>
        <w:autoSpaceDN w:val="0"/>
        <w:adjustRightInd w:val="0"/>
        <w:spacing w:before="120" w:after="120" w:line="240" w:lineRule="auto"/>
        <w:ind w:left="0" w:firstLine="709"/>
        <w:jc w:val="both"/>
        <w:rPr>
          <w:rFonts w:ascii="Times New Roman" w:hAnsi="Times New Roman" w:cs="Times New Roman"/>
          <w:b/>
          <w:bCs/>
          <w:lang w:val="en-GB"/>
        </w:rPr>
      </w:pPr>
      <w:r w:rsidRPr="008F35E6">
        <w:rPr>
          <w:rFonts w:ascii="Times New Roman" w:hAnsi="Times New Roman" w:cs="Times New Roman"/>
          <w:b/>
          <w:bCs/>
          <w:lang w:val="en-GB"/>
        </w:rPr>
        <w:t xml:space="preserve">European and Mediterranean Plant Protection Organization (EPPO) </w:t>
      </w:r>
      <w:r w:rsidRPr="008F35E6">
        <w:rPr>
          <w:rFonts w:ascii="Times New Roman" w:hAnsi="Times New Roman" w:cs="Times New Roman"/>
          <w:lang w:val="en-GB"/>
        </w:rPr>
        <w:t xml:space="preserve">is an intergovernmental organization responsible for cooperation in plant health within the Euro-Mediterranean region. Founded in 1951 by 15 European countries, EPPO now has 52 members (shown in green on the map). Its objectives are to protect plants, by developing international strategies against the introduction and spread of pests which are a threat to agriculture, forestry and the environment, and by promoting safe and effective pest control methods. Following the terms of the International Plant Protection Convention (IPPC), EPPO is a Regional Plant Protection Organization and thus participates in global discussions on plant health. EPPO is a standard-setting organization which has produced many Standards in the areas of plant protection products and plant quarantine. These Standards constitute recommendations that are addressed to the National Plant Protection Organizations of EPPO member countries &lt; </w:t>
      </w:r>
      <w:hyperlink r:id="rId36" w:history="1">
        <w:r w:rsidRPr="008F35E6">
          <w:rPr>
            <w:rFonts w:ascii="Times New Roman" w:hAnsi="Times New Roman" w:cs="Times New Roman"/>
            <w:color w:val="0563C1" w:themeColor="hyperlink"/>
            <w:u w:val="single"/>
            <w:lang w:val="en-GB"/>
          </w:rPr>
          <w:t>https://www.eppo.int/</w:t>
        </w:r>
      </w:hyperlink>
      <w:r w:rsidRPr="008F35E6">
        <w:rPr>
          <w:rFonts w:ascii="Times New Roman" w:hAnsi="Times New Roman" w:cs="Times New Roman"/>
          <w:lang w:val="en-GB"/>
        </w:rPr>
        <w:t>&gt;</w:t>
      </w:r>
      <w:r w:rsidR="00ED4E79" w:rsidRPr="008F35E6">
        <w:rPr>
          <w:rFonts w:ascii="Times New Roman" w:hAnsi="Times New Roman" w:cs="Times New Roman"/>
          <w:lang w:val="en-GB"/>
        </w:rPr>
        <w:t>.</w:t>
      </w:r>
    </w:p>
    <w:p w14:paraId="2999D2D7" w14:textId="2CADCA8F" w:rsidR="00F91809" w:rsidRPr="008F35E6" w:rsidRDefault="00F91809" w:rsidP="008F35E6">
      <w:pPr>
        <w:pStyle w:val="ListParagraph"/>
        <w:numPr>
          <w:ilvl w:val="0"/>
          <w:numId w:val="38"/>
        </w:numPr>
        <w:spacing w:before="120" w:after="120" w:line="240" w:lineRule="auto"/>
        <w:ind w:left="0" w:firstLine="0"/>
        <w:contextualSpacing w:val="0"/>
        <w:rPr>
          <w:rFonts w:ascii="Times New Roman" w:hAnsi="Times New Roman" w:cs="Times New Roman"/>
          <w:lang w:val="en-GB"/>
        </w:rPr>
      </w:pPr>
      <w:r w:rsidRPr="00062C16">
        <w:rPr>
          <w:rFonts w:ascii="Times New Roman" w:eastAsia="Times New Roman" w:hAnsi="Times New Roman" w:cs="Times New Roman"/>
          <w:lang w:val="en-GB"/>
        </w:rPr>
        <w:t>The below shows examples of taxon</w:t>
      </w:r>
      <w:r w:rsidR="00D61BE6">
        <w:rPr>
          <w:rFonts w:ascii="Times New Roman" w:eastAsia="Times New Roman" w:hAnsi="Times New Roman" w:cs="Times New Roman"/>
          <w:lang w:val="en-GB"/>
        </w:rPr>
        <w:t>-</w:t>
      </w:r>
      <w:r w:rsidRPr="008F35E6">
        <w:rPr>
          <w:rFonts w:ascii="Times New Roman" w:hAnsi="Times New Roman" w:cs="Times New Roman"/>
          <w:lang w:val="en-GB"/>
        </w:rPr>
        <w:t xml:space="preserve">specific and topical </w:t>
      </w:r>
      <w:r w:rsidRPr="00062C16">
        <w:rPr>
          <w:rFonts w:ascii="Times New Roman" w:eastAsia="Times New Roman" w:hAnsi="Times New Roman" w:cs="Times New Roman"/>
          <w:lang w:val="en-GB"/>
        </w:rPr>
        <w:t>databases containing information on invasive alien species:</w:t>
      </w:r>
    </w:p>
    <w:p w14:paraId="0DA2013E" w14:textId="63C88DBB" w:rsidR="00F91809" w:rsidRPr="008F35E6" w:rsidRDefault="00F91809" w:rsidP="008F35E6">
      <w:pPr>
        <w:numPr>
          <w:ilvl w:val="0"/>
          <w:numId w:val="20"/>
        </w:numPr>
        <w:autoSpaceDE w:val="0"/>
        <w:autoSpaceDN w:val="0"/>
        <w:adjustRightInd w:val="0"/>
        <w:spacing w:before="120" w:after="120" w:line="240" w:lineRule="auto"/>
        <w:ind w:left="0" w:firstLine="709"/>
        <w:jc w:val="both"/>
        <w:rPr>
          <w:rFonts w:ascii="Times New Roman" w:hAnsi="Times New Roman" w:cs="Times New Roman"/>
          <w:lang w:val="en-GB"/>
        </w:rPr>
      </w:pPr>
      <w:proofErr w:type="spellStart"/>
      <w:r w:rsidRPr="008F35E6">
        <w:rPr>
          <w:rFonts w:ascii="Times New Roman" w:hAnsi="Times New Roman" w:cs="Times New Roman"/>
          <w:b/>
          <w:bCs/>
          <w:lang w:val="en-GB"/>
        </w:rPr>
        <w:lastRenderedPageBreak/>
        <w:t>FishBase</w:t>
      </w:r>
      <w:proofErr w:type="spellEnd"/>
      <w:r w:rsidRPr="008F35E6">
        <w:rPr>
          <w:rFonts w:ascii="Times New Roman" w:hAnsi="Times New Roman" w:cs="Times New Roman"/>
          <w:b/>
          <w:bCs/>
          <w:lang w:val="en-GB"/>
        </w:rPr>
        <w:t xml:space="preserve"> </w:t>
      </w:r>
      <w:r w:rsidRPr="008F35E6">
        <w:rPr>
          <w:rFonts w:ascii="Times New Roman" w:hAnsi="Times New Roman" w:cs="Times New Roman"/>
          <w:bCs/>
          <w:lang w:val="en-GB"/>
        </w:rPr>
        <w:t>is</w:t>
      </w:r>
      <w:r w:rsidRPr="008F35E6">
        <w:rPr>
          <w:rFonts w:ascii="Times New Roman" w:hAnsi="Times New Roman" w:cs="Times New Roman"/>
          <w:b/>
          <w:bCs/>
          <w:lang w:val="en-GB"/>
        </w:rPr>
        <w:t xml:space="preserve"> </w:t>
      </w:r>
      <w:r w:rsidRPr="008F35E6">
        <w:rPr>
          <w:rFonts w:ascii="Times New Roman" w:hAnsi="Times New Roman" w:cs="Times New Roman"/>
          <w:lang w:val="en-GB"/>
        </w:rPr>
        <w:t xml:space="preserve">a global biodiversity information system on non-fish marine organisms. It provides key facts on population dynamics for 200 major commercial fish, by having a wide range of information on all species currently known in the world: taxonomy, biology, trophic ecology, life history, and uses, as well as historical data reaching back to 250 years. You can query </w:t>
      </w:r>
      <w:proofErr w:type="spellStart"/>
      <w:r w:rsidRPr="008F35E6">
        <w:rPr>
          <w:rFonts w:ascii="Times New Roman" w:hAnsi="Times New Roman" w:cs="Times New Roman"/>
          <w:lang w:val="en-GB"/>
        </w:rPr>
        <w:t>FishBase</w:t>
      </w:r>
      <w:proofErr w:type="spellEnd"/>
      <w:r w:rsidRPr="008F35E6">
        <w:rPr>
          <w:rFonts w:ascii="Times New Roman" w:hAnsi="Times New Roman" w:cs="Times New Roman"/>
          <w:lang w:val="en-GB"/>
        </w:rPr>
        <w:t xml:space="preserve"> by country for introduced species, </w:t>
      </w:r>
      <w:hyperlink r:id="rId37" w:history="1">
        <w:r w:rsidRPr="008F35E6">
          <w:rPr>
            <w:rStyle w:val="Hyperlink"/>
            <w:rFonts w:ascii="Times New Roman" w:hAnsi="Times New Roman" w:cs="Times New Roman"/>
            <w:lang w:val="en-GB"/>
          </w:rPr>
          <w:t>https://www.fishbase.de/search.php</w:t>
        </w:r>
      </w:hyperlink>
      <w:r w:rsidRPr="008F35E6">
        <w:rPr>
          <w:rFonts w:ascii="Times New Roman" w:hAnsi="Times New Roman" w:cs="Times New Roman"/>
          <w:lang w:val="en-GB"/>
        </w:rPr>
        <w:t>;</w:t>
      </w:r>
    </w:p>
    <w:p w14:paraId="45CD283B" w14:textId="1FF23D44" w:rsidR="00F91809" w:rsidRPr="008F35E6" w:rsidRDefault="00F91809" w:rsidP="008F35E6">
      <w:pPr>
        <w:numPr>
          <w:ilvl w:val="0"/>
          <w:numId w:val="20"/>
        </w:numPr>
        <w:autoSpaceDE w:val="0"/>
        <w:autoSpaceDN w:val="0"/>
        <w:adjustRightInd w:val="0"/>
        <w:spacing w:before="120" w:after="120" w:line="240" w:lineRule="auto"/>
        <w:ind w:left="0" w:firstLine="709"/>
        <w:jc w:val="both"/>
        <w:rPr>
          <w:rFonts w:ascii="Times New Roman" w:hAnsi="Times New Roman" w:cs="Times New Roman"/>
          <w:b/>
          <w:bCs/>
          <w:lang w:val="en-GB"/>
        </w:rPr>
      </w:pPr>
      <w:proofErr w:type="spellStart"/>
      <w:r w:rsidRPr="008F35E6">
        <w:rPr>
          <w:rFonts w:ascii="Times New Roman" w:hAnsi="Times New Roman" w:cs="Times New Roman"/>
          <w:b/>
          <w:bCs/>
          <w:lang w:val="en-GB"/>
        </w:rPr>
        <w:t>SeaLifeBase</w:t>
      </w:r>
      <w:proofErr w:type="spellEnd"/>
      <w:r w:rsidRPr="008F35E6">
        <w:rPr>
          <w:rFonts w:ascii="Times New Roman" w:hAnsi="Times New Roman" w:cs="Times New Roman"/>
          <w:b/>
          <w:bCs/>
          <w:lang w:val="en-GB"/>
        </w:rPr>
        <w:t xml:space="preserve"> </w:t>
      </w:r>
      <w:r w:rsidRPr="008F35E6">
        <w:rPr>
          <w:rFonts w:ascii="Times New Roman" w:hAnsi="Times New Roman" w:cs="Times New Roman"/>
          <w:lang w:val="en-GB"/>
        </w:rPr>
        <w:t>is a global biodiversity information system on non-fish marine organisms. It provides information on commercially important/exploited, threatened, invasive and charismatic species</w:t>
      </w:r>
      <w:r w:rsidRPr="008F35E6">
        <w:rPr>
          <w:rFonts w:ascii="Times New Roman" w:hAnsi="Times New Roman" w:cs="Times New Roman"/>
          <w:b/>
          <w:bCs/>
          <w:lang w:val="en-GB"/>
        </w:rPr>
        <w:t xml:space="preserve"> </w:t>
      </w:r>
      <w:hyperlink r:id="rId38" w:history="1">
        <w:r w:rsidRPr="008F35E6">
          <w:rPr>
            <w:rStyle w:val="Hyperlink"/>
            <w:rFonts w:ascii="Times New Roman" w:hAnsi="Times New Roman" w:cs="Times New Roman"/>
            <w:lang w:val="en-GB"/>
          </w:rPr>
          <w:t>https://www.sealifebase.ca/</w:t>
        </w:r>
      </w:hyperlink>
      <w:r w:rsidRPr="008F35E6">
        <w:rPr>
          <w:rFonts w:ascii="Times New Roman" w:hAnsi="Times New Roman" w:cs="Times New Roman"/>
          <w:lang w:val="en-GB"/>
        </w:rPr>
        <w:t>;</w:t>
      </w:r>
    </w:p>
    <w:p w14:paraId="6A8D2D35" w14:textId="77777777" w:rsidR="00F91809" w:rsidRPr="008F35E6" w:rsidRDefault="00F91809" w:rsidP="008F35E6">
      <w:pPr>
        <w:numPr>
          <w:ilvl w:val="0"/>
          <w:numId w:val="20"/>
        </w:numPr>
        <w:autoSpaceDE w:val="0"/>
        <w:autoSpaceDN w:val="0"/>
        <w:adjustRightInd w:val="0"/>
        <w:spacing w:before="120" w:after="120" w:line="240" w:lineRule="auto"/>
        <w:ind w:left="0" w:firstLine="709"/>
        <w:jc w:val="both"/>
        <w:rPr>
          <w:rFonts w:ascii="Times New Roman" w:hAnsi="Times New Roman" w:cs="Times New Roman"/>
          <w:b/>
          <w:bCs/>
          <w:lang w:val="en-GB"/>
        </w:rPr>
      </w:pPr>
      <w:r w:rsidRPr="008F35E6">
        <w:rPr>
          <w:rFonts w:ascii="Times New Roman" w:hAnsi="Times New Roman" w:cs="Times New Roman"/>
          <w:b/>
          <w:bCs/>
          <w:lang w:val="en-GB"/>
        </w:rPr>
        <w:t>Global Naturalized Alien Flora (</w:t>
      </w:r>
      <w:proofErr w:type="spellStart"/>
      <w:r w:rsidRPr="008F35E6">
        <w:rPr>
          <w:rFonts w:ascii="Times New Roman" w:hAnsi="Times New Roman" w:cs="Times New Roman"/>
          <w:b/>
          <w:bCs/>
          <w:lang w:val="en-GB"/>
        </w:rPr>
        <w:t>GloNAF</w:t>
      </w:r>
      <w:proofErr w:type="spellEnd"/>
      <w:r w:rsidRPr="008F35E6">
        <w:rPr>
          <w:rFonts w:ascii="Times New Roman" w:hAnsi="Times New Roman" w:cs="Times New Roman"/>
          <w:b/>
          <w:bCs/>
          <w:lang w:val="en-GB"/>
        </w:rPr>
        <w:t>)</w:t>
      </w:r>
    </w:p>
    <w:p w14:paraId="00F09A71" w14:textId="6131E99E" w:rsidR="00F91809" w:rsidRPr="008F35E6" w:rsidRDefault="00F91809" w:rsidP="008F35E6">
      <w:pPr>
        <w:autoSpaceDE w:val="0"/>
        <w:autoSpaceDN w:val="0"/>
        <w:adjustRightInd w:val="0"/>
        <w:spacing w:before="120" w:after="120" w:line="240" w:lineRule="auto"/>
        <w:ind w:firstLine="709"/>
        <w:jc w:val="both"/>
        <w:rPr>
          <w:rFonts w:ascii="Times New Roman" w:hAnsi="Times New Roman" w:cs="Times New Roman"/>
          <w:lang w:val="en-GB"/>
        </w:rPr>
      </w:pPr>
      <w:proofErr w:type="spellStart"/>
      <w:r w:rsidRPr="008F35E6">
        <w:rPr>
          <w:rFonts w:ascii="Times New Roman" w:hAnsi="Times New Roman" w:cs="Times New Roman"/>
          <w:lang w:val="en-GB"/>
        </w:rPr>
        <w:t>GloNAF</w:t>
      </w:r>
      <w:proofErr w:type="spellEnd"/>
      <w:r w:rsidRPr="008F35E6">
        <w:rPr>
          <w:rFonts w:ascii="Times New Roman" w:hAnsi="Times New Roman" w:cs="Times New Roman"/>
          <w:lang w:val="en-GB"/>
        </w:rPr>
        <w:t xml:space="preserve"> is a living database project about alien plant species, </w:t>
      </w:r>
      <w:hyperlink r:id="rId39" w:history="1">
        <w:r w:rsidRPr="008F35E6">
          <w:rPr>
            <w:rStyle w:val="Hyperlink"/>
            <w:rFonts w:ascii="Times New Roman" w:hAnsi="Times New Roman" w:cs="Times New Roman"/>
            <w:lang w:val="en-GB"/>
          </w:rPr>
          <w:t>https://glonaf.org</w:t>
        </w:r>
      </w:hyperlink>
      <w:r w:rsidR="00D61BE6">
        <w:rPr>
          <w:rStyle w:val="Hyperlink"/>
          <w:rFonts w:ascii="Times New Roman" w:hAnsi="Times New Roman" w:cs="Times New Roman"/>
          <w:lang w:val="en-GB"/>
        </w:rPr>
        <w:t>;</w:t>
      </w:r>
      <w:r w:rsidRPr="008F35E6">
        <w:rPr>
          <w:rFonts w:ascii="Times New Roman" w:hAnsi="Times New Roman" w:cs="Times New Roman"/>
          <w:vertAlign w:val="superscript"/>
          <w:lang w:val="en-GB"/>
        </w:rPr>
        <w:footnoteReference w:id="25"/>
      </w:r>
    </w:p>
    <w:p w14:paraId="2043C871" w14:textId="64C20482" w:rsidR="00F91809" w:rsidRPr="008F35E6" w:rsidRDefault="00F91809" w:rsidP="008F35E6">
      <w:pPr>
        <w:numPr>
          <w:ilvl w:val="0"/>
          <w:numId w:val="20"/>
        </w:numPr>
        <w:autoSpaceDE w:val="0"/>
        <w:autoSpaceDN w:val="0"/>
        <w:adjustRightInd w:val="0"/>
        <w:spacing w:before="120" w:after="120" w:line="240" w:lineRule="auto"/>
        <w:ind w:left="0" w:firstLine="709"/>
        <w:jc w:val="both"/>
        <w:rPr>
          <w:rFonts w:ascii="Times New Roman" w:hAnsi="Times New Roman" w:cs="Times New Roman"/>
          <w:b/>
          <w:bCs/>
          <w:lang w:val="en-GB"/>
        </w:rPr>
      </w:pPr>
      <w:r w:rsidRPr="008F35E6">
        <w:rPr>
          <w:rFonts w:ascii="Times New Roman" w:hAnsi="Times New Roman" w:cs="Times New Roman"/>
          <w:b/>
          <w:bCs/>
          <w:lang w:val="en-GB"/>
        </w:rPr>
        <w:t xml:space="preserve">The Global Avian Invasions Atlas (GAVIA) </w:t>
      </w:r>
      <w:r w:rsidRPr="008F35E6">
        <w:rPr>
          <w:rFonts w:ascii="Times New Roman" w:hAnsi="Times New Roman" w:cs="Times New Roman"/>
          <w:lang w:val="en-GB"/>
        </w:rPr>
        <w:t xml:space="preserve">is a database of alien bird distributions worldwide </w:t>
      </w:r>
      <w:hyperlink r:id="rId40" w:history="1">
        <w:r w:rsidRPr="008F35E6">
          <w:rPr>
            <w:rFonts w:ascii="Times New Roman" w:hAnsi="Times New Roman" w:cs="Times New Roman"/>
            <w:color w:val="0563C1" w:themeColor="hyperlink"/>
            <w:u w:val="single"/>
            <w:lang w:val="en-GB"/>
          </w:rPr>
          <w:t>https://www.kaggle.com/figshare/the-global-avian-invasions-atlas</w:t>
        </w:r>
      </w:hyperlink>
      <w:r w:rsidR="00D61BE6">
        <w:rPr>
          <w:rFonts w:ascii="Times New Roman" w:hAnsi="Times New Roman" w:cs="Times New Roman"/>
          <w:color w:val="0563C1" w:themeColor="hyperlink"/>
          <w:u w:val="single"/>
          <w:lang w:val="en-GB"/>
        </w:rPr>
        <w:t>;</w:t>
      </w:r>
      <w:r w:rsidRPr="008F35E6">
        <w:rPr>
          <w:rFonts w:ascii="Times New Roman" w:hAnsi="Times New Roman" w:cs="Times New Roman"/>
          <w:vertAlign w:val="superscript"/>
          <w:lang w:val="en-GB"/>
        </w:rPr>
        <w:footnoteReference w:id="26"/>
      </w:r>
    </w:p>
    <w:p w14:paraId="636D5A5F" w14:textId="77777777" w:rsidR="00F91809" w:rsidRPr="008F35E6" w:rsidRDefault="00F91809" w:rsidP="008F35E6">
      <w:pPr>
        <w:numPr>
          <w:ilvl w:val="0"/>
          <w:numId w:val="20"/>
        </w:numPr>
        <w:autoSpaceDE w:val="0"/>
        <w:autoSpaceDN w:val="0"/>
        <w:adjustRightInd w:val="0"/>
        <w:spacing w:before="120" w:after="120" w:line="240" w:lineRule="auto"/>
        <w:ind w:left="0" w:firstLine="709"/>
        <w:jc w:val="both"/>
        <w:rPr>
          <w:rFonts w:ascii="Times New Roman" w:hAnsi="Times New Roman" w:cs="Times New Roman"/>
          <w:b/>
          <w:bCs/>
          <w:lang w:val="en-GB"/>
        </w:rPr>
      </w:pPr>
      <w:r w:rsidRPr="008F35E6">
        <w:rPr>
          <w:rFonts w:ascii="Times New Roman" w:hAnsi="Times New Roman" w:cs="Times New Roman"/>
          <w:b/>
          <w:bCs/>
          <w:lang w:val="en-GB"/>
        </w:rPr>
        <w:t xml:space="preserve">World Animal Health Information System (WAHIS) </w:t>
      </w:r>
      <w:r w:rsidRPr="008F35E6">
        <w:rPr>
          <w:rFonts w:ascii="Times New Roman" w:hAnsi="Times New Roman" w:cs="Times New Roman"/>
          <w:lang w:val="en-GB"/>
        </w:rPr>
        <w:t>provides a comprehensive range of information including:</w:t>
      </w:r>
    </w:p>
    <w:p w14:paraId="7530E35C" w14:textId="12A0FA38" w:rsidR="00F91809" w:rsidRPr="008F35E6" w:rsidRDefault="008F5B7D" w:rsidP="008F35E6">
      <w:pPr>
        <w:pStyle w:val="ListParagraph"/>
        <w:numPr>
          <w:ilvl w:val="1"/>
          <w:numId w:val="46"/>
        </w:numPr>
        <w:autoSpaceDE w:val="0"/>
        <w:autoSpaceDN w:val="0"/>
        <w:adjustRightInd w:val="0"/>
        <w:spacing w:before="120" w:after="120" w:line="240" w:lineRule="auto"/>
        <w:ind w:left="1985"/>
        <w:contextualSpacing w:val="0"/>
        <w:jc w:val="both"/>
        <w:rPr>
          <w:rFonts w:ascii="Times New Roman" w:hAnsi="Times New Roman" w:cs="Times New Roman"/>
          <w:lang w:val="en-GB"/>
        </w:rPr>
      </w:pPr>
      <w:r w:rsidRPr="008F35E6">
        <w:rPr>
          <w:rFonts w:ascii="Times New Roman" w:hAnsi="Times New Roman" w:cs="Times New Roman"/>
          <w:lang w:val="en-GB"/>
        </w:rPr>
        <w:t>I</w:t>
      </w:r>
      <w:r w:rsidR="00F91809" w:rsidRPr="008F35E6">
        <w:rPr>
          <w:rFonts w:ascii="Times New Roman" w:hAnsi="Times New Roman" w:cs="Times New Roman"/>
          <w:lang w:val="en-GB"/>
        </w:rPr>
        <w:t>mmediate notifications and follow-up reports submitted by Country / Territory Members notifying exceptional epidemiological events current in their territory</w:t>
      </w:r>
    </w:p>
    <w:p w14:paraId="6F8F37B5" w14:textId="44ABE70C" w:rsidR="00F91809" w:rsidRPr="008F35E6" w:rsidRDefault="008F5B7D" w:rsidP="008F35E6">
      <w:pPr>
        <w:pStyle w:val="ListParagraph"/>
        <w:numPr>
          <w:ilvl w:val="1"/>
          <w:numId w:val="46"/>
        </w:numPr>
        <w:autoSpaceDE w:val="0"/>
        <w:autoSpaceDN w:val="0"/>
        <w:adjustRightInd w:val="0"/>
        <w:spacing w:before="120" w:after="120" w:line="240" w:lineRule="auto"/>
        <w:ind w:left="1985"/>
        <w:contextualSpacing w:val="0"/>
        <w:jc w:val="both"/>
        <w:rPr>
          <w:rFonts w:ascii="Times New Roman" w:hAnsi="Times New Roman" w:cs="Times New Roman"/>
          <w:lang w:val="en-GB"/>
        </w:rPr>
      </w:pPr>
      <w:r w:rsidRPr="008F35E6">
        <w:rPr>
          <w:rFonts w:ascii="Times New Roman" w:hAnsi="Times New Roman" w:cs="Times New Roman"/>
          <w:lang w:val="en-GB"/>
        </w:rPr>
        <w:t>S</w:t>
      </w:r>
      <w:r w:rsidR="00F91809" w:rsidRPr="008F35E6">
        <w:rPr>
          <w:rFonts w:ascii="Times New Roman" w:hAnsi="Times New Roman" w:cs="Times New Roman"/>
          <w:lang w:val="en-GB"/>
        </w:rPr>
        <w:t>ix-monthly reports stating the health status of OIE-listed diseases in each Country / Territory.</w:t>
      </w:r>
    </w:p>
    <w:p w14:paraId="35FE3E95" w14:textId="11CB93C0" w:rsidR="008F5B7D" w:rsidRPr="008F35E6" w:rsidRDefault="008F5B7D" w:rsidP="008F5B7D">
      <w:pPr>
        <w:pStyle w:val="ListParagraph"/>
        <w:numPr>
          <w:ilvl w:val="1"/>
          <w:numId w:val="46"/>
        </w:numPr>
        <w:autoSpaceDE w:val="0"/>
        <w:autoSpaceDN w:val="0"/>
        <w:adjustRightInd w:val="0"/>
        <w:spacing w:before="120" w:after="120" w:line="240" w:lineRule="auto"/>
        <w:ind w:left="1985"/>
        <w:contextualSpacing w:val="0"/>
        <w:jc w:val="both"/>
        <w:rPr>
          <w:rFonts w:ascii="Times New Roman" w:hAnsi="Times New Roman" w:cs="Times New Roman"/>
          <w:lang w:val="en-GB"/>
        </w:rPr>
      </w:pPr>
      <w:r w:rsidRPr="008F35E6">
        <w:rPr>
          <w:rFonts w:ascii="Times New Roman" w:hAnsi="Times New Roman" w:cs="Times New Roman"/>
          <w:lang w:val="en-GB"/>
        </w:rPr>
        <w:t>A</w:t>
      </w:r>
      <w:r w:rsidR="00F91809" w:rsidRPr="008F35E6">
        <w:rPr>
          <w:rFonts w:ascii="Times New Roman" w:hAnsi="Times New Roman" w:cs="Times New Roman"/>
          <w:lang w:val="en-GB"/>
        </w:rPr>
        <w:t>nnual reports providing health information and information on the veterinary staff, laboratories and vaccines, etc.</w:t>
      </w:r>
      <w:r w:rsidRPr="008F35E6">
        <w:rPr>
          <w:rFonts w:ascii="Times New Roman" w:hAnsi="Times New Roman" w:cs="Times New Roman"/>
          <w:lang w:val="en-GB"/>
        </w:rPr>
        <w:t xml:space="preserve"> </w:t>
      </w:r>
    </w:p>
    <w:p w14:paraId="6458FB2F" w14:textId="16E29CDB" w:rsidR="00F91809" w:rsidRPr="008F35E6" w:rsidRDefault="002A209A" w:rsidP="008F35E6">
      <w:pPr>
        <w:pStyle w:val="ListParagraph"/>
        <w:autoSpaceDE w:val="0"/>
        <w:autoSpaceDN w:val="0"/>
        <w:adjustRightInd w:val="0"/>
        <w:spacing w:before="120" w:after="120" w:line="240" w:lineRule="auto"/>
        <w:ind w:left="1985"/>
        <w:contextualSpacing w:val="0"/>
        <w:jc w:val="both"/>
        <w:rPr>
          <w:rFonts w:ascii="Times New Roman" w:hAnsi="Times New Roman" w:cs="Times New Roman"/>
          <w:lang w:val="en-GB"/>
        </w:rPr>
      </w:pPr>
      <w:hyperlink r:id="rId41" w:history="1">
        <w:r w:rsidR="008F5B7D" w:rsidRPr="008F35E6">
          <w:rPr>
            <w:rStyle w:val="Hyperlink"/>
            <w:rFonts w:ascii="Times New Roman" w:hAnsi="Times New Roman" w:cs="Times New Roman"/>
            <w:lang w:val="en-GB"/>
          </w:rPr>
          <w:t>https://www.oie.int/wahis_2/public/wahid.php/Wahidhome/Home</w:t>
        </w:r>
      </w:hyperlink>
      <w:r w:rsidR="00F91809" w:rsidRPr="008F35E6">
        <w:rPr>
          <w:rFonts w:ascii="Times New Roman" w:hAnsi="Times New Roman" w:cs="Times New Roman"/>
          <w:lang w:val="en-GB"/>
        </w:rPr>
        <w:t xml:space="preserve">  </w:t>
      </w:r>
      <w:hyperlink r:id="rId42" w:history="1">
        <w:r w:rsidR="00F91809" w:rsidRPr="008F35E6">
          <w:rPr>
            <w:rFonts w:ascii="Times New Roman" w:hAnsi="Times New Roman" w:cs="Times New Roman"/>
            <w:color w:val="0563C1" w:themeColor="hyperlink"/>
            <w:u w:val="single"/>
            <w:lang w:val="en-GB"/>
          </w:rPr>
          <w:t>https://www.oie.int/wahis_2/public/wahidwild.php#</w:t>
        </w:r>
      </w:hyperlink>
      <w:r w:rsidR="00F91809" w:rsidRPr="008F35E6">
        <w:rPr>
          <w:rFonts w:ascii="Times New Roman" w:hAnsi="Times New Roman" w:cs="Times New Roman"/>
          <w:lang w:val="en-GB"/>
        </w:rPr>
        <w:t>.</w:t>
      </w:r>
    </w:p>
    <w:p w14:paraId="29E01678" w14:textId="77777777" w:rsidR="00F91809" w:rsidRPr="008F35E6" w:rsidRDefault="00F91809" w:rsidP="008F35E6">
      <w:pPr>
        <w:pStyle w:val="ListParagraph"/>
        <w:numPr>
          <w:ilvl w:val="0"/>
          <w:numId w:val="38"/>
        </w:numPr>
        <w:spacing w:before="120" w:after="120" w:line="240" w:lineRule="auto"/>
        <w:ind w:left="0" w:firstLine="0"/>
        <w:contextualSpacing w:val="0"/>
        <w:rPr>
          <w:rFonts w:ascii="Times New Roman" w:hAnsi="Times New Roman" w:cs="Times New Roman"/>
          <w:lang w:val="en-GB"/>
        </w:rPr>
      </w:pPr>
      <w:r w:rsidRPr="008F35E6">
        <w:rPr>
          <w:rFonts w:ascii="Times New Roman" w:hAnsi="Times New Roman" w:cs="Times New Roman"/>
          <w:lang w:val="en-GB"/>
        </w:rPr>
        <w:t>Data content for these data tools come from a variety of sources which includes: from national governments, scientists and researchers, practitioners and even citizen science. With the advancements in communication technology much data is captured and available in real time (see Early Detection and Distribution Mapping System (</w:t>
      </w:r>
      <w:proofErr w:type="spellStart"/>
      <w:r w:rsidRPr="008F35E6">
        <w:rPr>
          <w:rFonts w:ascii="Times New Roman" w:hAnsi="Times New Roman" w:cs="Times New Roman"/>
          <w:lang w:val="en-GB"/>
        </w:rPr>
        <w:t>EDDMaPS</w:t>
      </w:r>
      <w:proofErr w:type="spellEnd"/>
      <w:r w:rsidRPr="008F35E6">
        <w:rPr>
          <w:rFonts w:ascii="Times New Roman" w:hAnsi="Times New Roman" w:cs="Times New Roman"/>
          <w:lang w:val="en-GB"/>
        </w:rPr>
        <w:t xml:space="preserve">) </w:t>
      </w:r>
      <w:hyperlink r:id="rId43" w:history="1">
        <w:r w:rsidRPr="008F35E6">
          <w:rPr>
            <w:rFonts w:ascii="Times New Roman" w:hAnsi="Times New Roman" w:cs="Times New Roman"/>
            <w:color w:val="0563C1" w:themeColor="hyperlink"/>
            <w:u w:val="single"/>
            <w:lang w:val="en-GB"/>
          </w:rPr>
          <w:t>https://www.eddmaps.org/</w:t>
        </w:r>
      </w:hyperlink>
      <w:r w:rsidRPr="008F35E6">
        <w:rPr>
          <w:rFonts w:ascii="Times New Roman" w:hAnsi="Times New Roman" w:cs="Times New Roman"/>
          <w:lang w:val="en-GB"/>
        </w:rPr>
        <w:t xml:space="preserve">). </w:t>
      </w:r>
    </w:p>
    <w:p w14:paraId="40F37F77" w14:textId="77777777" w:rsidR="00F91809" w:rsidRPr="008F35E6" w:rsidRDefault="00F91809" w:rsidP="008F35E6">
      <w:pPr>
        <w:pStyle w:val="ListParagraph"/>
        <w:numPr>
          <w:ilvl w:val="0"/>
          <w:numId w:val="38"/>
        </w:numPr>
        <w:spacing w:before="120" w:after="120" w:line="240" w:lineRule="auto"/>
        <w:ind w:left="0" w:firstLine="0"/>
        <w:contextualSpacing w:val="0"/>
        <w:rPr>
          <w:rFonts w:ascii="Times New Roman" w:hAnsi="Times New Roman" w:cs="Times New Roman"/>
          <w:lang w:val="en-GB"/>
        </w:rPr>
      </w:pPr>
      <w:r w:rsidRPr="008F35E6">
        <w:rPr>
          <w:rFonts w:ascii="Times New Roman" w:hAnsi="Times New Roman" w:cs="Times New Roman"/>
          <w:lang w:val="en-GB"/>
        </w:rPr>
        <w:t>Open access to data and seamless integration of these data between data tools and availability of the data to stakeholders is imperative for better management and monitoring of this threat.</w:t>
      </w:r>
    </w:p>
    <w:p w14:paraId="09BEBB97" w14:textId="77777777" w:rsidR="00F91809" w:rsidRPr="008F35E6" w:rsidRDefault="00F91809" w:rsidP="008F35E6">
      <w:pPr>
        <w:pStyle w:val="ListParagraph"/>
        <w:numPr>
          <w:ilvl w:val="0"/>
          <w:numId w:val="38"/>
        </w:numPr>
        <w:spacing w:before="120" w:after="120" w:line="240" w:lineRule="auto"/>
        <w:ind w:left="0" w:firstLine="0"/>
        <w:contextualSpacing w:val="0"/>
        <w:rPr>
          <w:rFonts w:ascii="Times New Roman" w:hAnsi="Times New Roman" w:cs="Times New Roman"/>
          <w:lang w:val="en-GB"/>
        </w:rPr>
      </w:pPr>
      <w:r w:rsidRPr="008F35E6">
        <w:rPr>
          <w:rFonts w:ascii="Times New Roman" w:hAnsi="Times New Roman" w:cs="Times New Roman"/>
          <w:lang w:val="en-GB"/>
        </w:rPr>
        <w:t>The global level data tools such as the GISD, GRIIS and CABI ISC provide a suite of key data types required by stakeholders. CABI ISC also offers users a Horizon scanning tool (beta) (https://www.cabi.org/publishing-products/horizon-scanning-tool/), a decision support aid to help users identify potential invasive species threats to a country, state or province. However, some gaps exist in terms of better availability and access to some data types in formats that are easy to use by stakeholders. One example is data and information on pathways of introduction and spread and tools and management measures available to manage prevention of introduction.</w:t>
      </w:r>
    </w:p>
    <w:p w14:paraId="34338327" w14:textId="77777777" w:rsidR="00F91809" w:rsidRPr="008F35E6" w:rsidRDefault="00F91809" w:rsidP="00D61BE6">
      <w:pPr>
        <w:pStyle w:val="ListParagraph"/>
        <w:numPr>
          <w:ilvl w:val="0"/>
          <w:numId w:val="38"/>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Increased interaction between data generators, data providers and experts are proving a valuable aspect of improving quality of data. One example is the development of country checklists for the GRIIS. Data is verified by a global network of country editors that primarily includes scientists and researchers working actively on invasions biology in their countries; officials from National Departments of </w:t>
      </w:r>
      <w:r w:rsidRPr="008F35E6">
        <w:rPr>
          <w:rFonts w:ascii="Times New Roman" w:hAnsi="Times New Roman" w:cs="Times New Roman"/>
          <w:lang w:val="en-GB"/>
        </w:rPr>
        <w:lastRenderedPageBreak/>
        <w:t xml:space="preserve">Environment are also country editors ensuring national engagement in this process. This engagement with country experts has greatly improved the quality of data and its currency.  </w:t>
      </w:r>
    </w:p>
    <w:p w14:paraId="750E4A31" w14:textId="77777777" w:rsidR="00F91809" w:rsidRPr="008F35E6" w:rsidRDefault="00F91809" w:rsidP="00D61BE6">
      <w:pPr>
        <w:pStyle w:val="ListParagraph"/>
        <w:numPr>
          <w:ilvl w:val="0"/>
          <w:numId w:val="38"/>
        </w:numPr>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Emerging initiatives such as EICAT focused on magnitude of impacts, Horizon </w:t>
      </w:r>
      <w:proofErr w:type="gramStart"/>
      <w:r w:rsidRPr="008F35E6">
        <w:rPr>
          <w:rFonts w:ascii="Times New Roman" w:hAnsi="Times New Roman" w:cs="Times New Roman"/>
          <w:lang w:val="en-GB"/>
        </w:rPr>
        <w:t>scanning</w:t>
      </w:r>
      <w:proofErr w:type="gramEnd"/>
      <w:r w:rsidRPr="008F35E6">
        <w:rPr>
          <w:rFonts w:ascii="Times New Roman" w:hAnsi="Times New Roman" w:cs="Times New Roman"/>
          <w:lang w:val="en-GB"/>
        </w:rPr>
        <w:t xml:space="preserve"> and the undertaking of risk assessments are decision support tools that are well served by the availability and access to good quality and current data.</w:t>
      </w:r>
    </w:p>
    <w:p w14:paraId="22973BE3" w14:textId="49EFDECD" w:rsidR="00F91809" w:rsidRPr="008F35E6" w:rsidRDefault="00F91809" w:rsidP="008F35E6">
      <w:pPr>
        <w:pStyle w:val="ListParagraph"/>
        <w:numPr>
          <w:ilvl w:val="0"/>
          <w:numId w:val="44"/>
        </w:numPr>
        <w:autoSpaceDE w:val="0"/>
        <w:autoSpaceDN w:val="0"/>
        <w:adjustRightInd w:val="0"/>
        <w:spacing w:before="120" w:after="120" w:line="240" w:lineRule="auto"/>
        <w:ind w:left="1134" w:hanging="708"/>
        <w:contextualSpacing w:val="0"/>
        <w:rPr>
          <w:rFonts w:ascii="Times New Roman" w:hAnsi="Times New Roman" w:cs="Times New Roman"/>
          <w:b/>
          <w:lang w:val="en-GB"/>
        </w:rPr>
      </w:pPr>
      <w:r w:rsidRPr="008F35E6">
        <w:rPr>
          <w:rFonts w:ascii="Times New Roman" w:hAnsi="Times New Roman" w:cs="Times New Roman"/>
          <w:b/>
          <w:lang w:val="en-GB"/>
        </w:rPr>
        <w:t>Guidelines for appropriate uses of the Environmental Impact Classification of Alien Taxa</w:t>
      </w:r>
    </w:p>
    <w:p w14:paraId="40A805D1" w14:textId="12434534" w:rsidR="00F91809" w:rsidRPr="008F35E6" w:rsidRDefault="00F91809" w:rsidP="008F35E6">
      <w:pPr>
        <w:pStyle w:val="ListParagraph"/>
        <w:numPr>
          <w:ilvl w:val="0"/>
          <w:numId w:val="38"/>
        </w:numPr>
        <w:spacing w:before="120" w:after="120" w:line="240" w:lineRule="auto"/>
        <w:ind w:left="0" w:firstLine="0"/>
        <w:contextualSpacing w:val="0"/>
        <w:rPr>
          <w:rFonts w:ascii="Times New Roman" w:hAnsi="Times New Roman" w:cs="Times New Roman"/>
          <w:lang w:val="en-GB"/>
        </w:rPr>
      </w:pPr>
      <w:bookmarkStart w:id="21" w:name="_Hlk24552296"/>
      <w:r w:rsidRPr="008F35E6">
        <w:rPr>
          <w:rFonts w:ascii="Times New Roman" w:hAnsi="Times New Roman" w:cs="Times New Roman"/>
          <w:lang w:val="en-GB"/>
        </w:rPr>
        <w:t>Under this section a new data initiative to classify biological invasion impact of alien species on biodiversity.</w:t>
      </w:r>
    </w:p>
    <w:p w14:paraId="1096FB03" w14:textId="64B79E81" w:rsidR="00F91809" w:rsidRPr="008F35E6" w:rsidRDefault="00F91809" w:rsidP="008F35E6">
      <w:pPr>
        <w:pStyle w:val="ListParagraph"/>
        <w:numPr>
          <w:ilvl w:val="0"/>
          <w:numId w:val="38"/>
        </w:numPr>
        <w:spacing w:before="120" w:after="120" w:line="240" w:lineRule="auto"/>
        <w:ind w:left="0" w:firstLine="0"/>
        <w:contextualSpacing w:val="0"/>
        <w:rPr>
          <w:rFonts w:ascii="Times New Roman" w:hAnsi="Times New Roman" w:cs="Times New Roman"/>
          <w:lang w:val="en-GB"/>
        </w:rPr>
      </w:pPr>
      <w:r w:rsidRPr="008F35E6">
        <w:rPr>
          <w:rFonts w:ascii="Times New Roman" w:hAnsi="Times New Roman" w:cs="Times New Roman"/>
          <w:lang w:val="en-GB"/>
        </w:rPr>
        <w:t xml:space="preserve">The Environmental Impact Classification of Alien Taxa (EICAT) </w:t>
      </w:r>
      <w:bookmarkEnd w:id="21"/>
      <w:r w:rsidRPr="008F35E6">
        <w:rPr>
          <w:rFonts w:ascii="Times New Roman" w:hAnsi="Times New Roman" w:cs="Times New Roman"/>
          <w:lang w:val="en-GB"/>
        </w:rPr>
        <w:t>protocol has been developed to compare the severity and type of environmental impacts of alien taxa in a simple, transparent and evidence-based manner</w:t>
      </w:r>
      <w:bookmarkStart w:id="22" w:name="_Ref23670042"/>
      <w:r w:rsidR="00D61BE6">
        <w:rPr>
          <w:rFonts w:ascii="Times New Roman" w:hAnsi="Times New Roman" w:cs="Times New Roman"/>
          <w:lang w:val="en-GB"/>
        </w:rPr>
        <w:t>.</w:t>
      </w:r>
      <w:r w:rsidRPr="008F35E6">
        <w:rPr>
          <w:rFonts w:ascii="Times New Roman" w:hAnsi="Times New Roman" w:cs="Times New Roman"/>
          <w:vertAlign w:val="superscript"/>
          <w:lang w:val="en-GB"/>
        </w:rPr>
        <w:footnoteReference w:id="27"/>
      </w:r>
      <w:bookmarkEnd w:id="22"/>
      <w:r w:rsidRPr="00D61BE6">
        <w:rPr>
          <w:rFonts w:ascii="Times New Roman" w:hAnsi="Times New Roman" w:cs="Times New Roman"/>
          <w:vertAlign w:val="superscript"/>
          <w:lang w:val="en-GB"/>
        </w:rPr>
        <w:t>,</w:t>
      </w:r>
      <w:bookmarkStart w:id="23" w:name="_Ref23670044"/>
      <w:r w:rsidRPr="008F35E6">
        <w:rPr>
          <w:rFonts w:ascii="Times New Roman" w:hAnsi="Times New Roman" w:cs="Times New Roman"/>
          <w:vertAlign w:val="superscript"/>
          <w:lang w:val="en-GB"/>
        </w:rPr>
        <w:footnoteReference w:id="28"/>
      </w:r>
      <w:bookmarkEnd w:id="23"/>
      <w:r w:rsidRPr="008F35E6">
        <w:rPr>
          <w:rFonts w:ascii="Times New Roman" w:hAnsi="Times New Roman" w:cs="Times New Roman"/>
          <w:lang w:val="en-GB"/>
        </w:rPr>
        <w:t xml:space="preserve"> It is in the process of being adopted as a standard by the International Union for the Conservation of Nature (IUCN)</w:t>
      </w:r>
      <w:bookmarkStart w:id="24" w:name="_Ref23671878"/>
      <w:r w:rsidR="00D61BE6">
        <w:rPr>
          <w:rFonts w:ascii="Times New Roman" w:hAnsi="Times New Roman" w:cs="Times New Roman"/>
          <w:lang w:val="en-GB"/>
        </w:rPr>
        <w:t>:</w:t>
      </w:r>
      <w:r w:rsidRPr="008F35E6">
        <w:rPr>
          <w:rFonts w:ascii="Times New Roman" w:hAnsi="Times New Roman" w:cs="Times New Roman"/>
          <w:vertAlign w:val="superscript"/>
          <w:lang w:val="en-GB"/>
        </w:rPr>
        <w:footnoteReference w:id="29"/>
      </w:r>
      <w:bookmarkEnd w:id="24"/>
    </w:p>
    <w:p w14:paraId="25814C30" w14:textId="7B39B038" w:rsidR="00F91809" w:rsidRPr="008F35E6" w:rsidRDefault="00F91809" w:rsidP="008F35E6">
      <w:pPr>
        <w:numPr>
          <w:ilvl w:val="0"/>
          <w:numId w:val="47"/>
        </w:numPr>
        <w:autoSpaceDE w:val="0"/>
        <w:autoSpaceDN w:val="0"/>
        <w:adjustRightInd w:val="0"/>
        <w:spacing w:before="120" w:after="120" w:line="240" w:lineRule="auto"/>
        <w:ind w:left="0" w:firstLine="698"/>
        <w:jc w:val="both"/>
        <w:rPr>
          <w:rFonts w:ascii="Times New Roman" w:hAnsi="Times New Roman" w:cs="Times New Roman"/>
          <w:lang w:val="en-GB"/>
        </w:rPr>
      </w:pPr>
      <w:r w:rsidRPr="008F35E6">
        <w:rPr>
          <w:rFonts w:ascii="Times New Roman" w:hAnsi="Times New Roman" w:cs="Times New Roman"/>
          <w:lang w:val="en-GB"/>
        </w:rPr>
        <w:t>There are three main elements of any EICAT assessment:</w:t>
      </w:r>
    </w:p>
    <w:p w14:paraId="6C5481BC" w14:textId="468FC9E2" w:rsidR="00F91809" w:rsidRPr="008F35E6" w:rsidRDefault="00F91809" w:rsidP="008F35E6">
      <w:pPr>
        <w:numPr>
          <w:ilvl w:val="1"/>
          <w:numId w:val="48"/>
        </w:numPr>
        <w:autoSpaceDE w:val="0"/>
        <w:autoSpaceDN w:val="0"/>
        <w:adjustRightInd w:val="0"/>
        <w:spacing w:before="120" w:after="120" w:line="240" w:lineRule="auto"/>
        <w:ind w:left="1985"/>
        <w:jc w:val="both"/>
        <w:rPr>
          <w:rFonts w:ascii="Times New Roman" w:hAnsi="Times New Roman" w:cs="Times New Roman"/>
          <w:lang w:val="en-GB"/>
        </w:rPr>
      </w:pPr>
      <w:r w:rsidRPr="008F35E6">
        <w:rPr>
          <w:rFonts w:ascii="Times New Roman" w:hAnsi="Times New Roman" w:cs="Times New Roman"/>
          <w:lang w:val="en-GB"/>
        </w:rPr>
        <w:t>The protocol used to perform EICAT assessments (EICAT protocol)</w:t>
      </w:r>
      <w:r w:rsidR="00062C16">
        <w:rPr>
          <w:rFonts w:ascii="Times New Roman" w:hAnsi="Times New Roman" w:cs="Times New Roman"/>
          <w:lang w:val="en-GB"/>
        </w:rPr>
        <w:t>;</w:t>
      </w:r>
      <w:r w:rsidRPr="008F35E6">
        <w:rPr>
          <w:rFonts w:ascii="Times New Roman" w:hAnsi="Times New Roman" w:cs="Times New Roman"/>
          <w:vertAlign w:val="superscript"/>
          <w:lang w:val="en-GB"/>
        </w:rPr>
        <w:fldChar w:fldCharType="begin"/>
      </w:r>
      <w:r w:rsidRPr="008F35E6">
        <w:rPr>
          <w:rFonts w:ascii="Times New Roman" w:hAnsi="Times New Roman" w:cs="Times New Roman"/>
          <w:vertAlign w:val="superscript"/>
          <w:lang w:val="en-GB"/>
        </w:rPr>
        <w:instrText xml:space="preserve"> NOTEREF _Ref23670042 \h  \* MERGEFORMAT </w:instrText>
      </w:r>
      <w:r w:rsidRPr="008F35E6">
        <w:rPr>
          <w:rFonts w:ascii="Times New Roman" w:hAnsi="Times New Roman" w:cs="Times New Roman"/>
          <w:vertAlign w:val="superscript"/>
          <w:lang w:val="en-GB"/>
        </w:rPr>
      </w:r>
      <w:r w:rsidRPr="008F35E6">
        <w:rPr>
          <w:rFonts w:ascii="Times New Roman" w:hAnsi="Times New Roman" w:cs="Times New Roman"/>
          <w:vertAlign w:val="superscript"/>
          <w:lang w:val="en-GB"/>
        </w:rPr>
        <w:fldChar w:fldCharType="separate"/>
      </w:r>
      <w:r w:rsidRPr="008F35E6">
        <w:rPr>
          <w:rFonts w:ascii="Times New Roman" w:hAnsi="Times New Roman" w:cs="Times New Roman"/>
          <w:vertAlign w:val="superscript"/>
          <w:lang w:val="en-GB"/>
        </w:rPr>
        <w:t>9</w:t>
      </w:r>
      <w:r w:rsidRPr="008F35E6">
        <w:rPr>
          <w:rFonts w:ascii="Times New Roman" w:hAnsi="Times New Roman" w:cs="Times New Roman"/>
          <w:vertAlign w:val="superscript"/>
          <w:lang w:val="en-GB"/>
        </w:rPr>
        <w:fldChar w:fldCharType="end"/>
      </w:r>
      <w:r w:rsidRPr="008F35E6">
        <w:rPr>
          <w:rFonts w:ascii="Times New Roman" w:hAnsi="Times New Roman" w:cs="Times New Roman"/>
          <w:vertAlign w:val="superscript"/>
          <w:lang w:val="en-GB"/>
        </w:rPr>
        <w:t>,</w:t>
      </w:r>
      <w:r w:rsidRPr="008F35E6">
        <w:rPr>
          <w:rFonts w:ascii="Times New Roman" w:hAnsi="Times New Roman" w:cs="Times New Roman"/>
          <w:vertAlign w:val="superscript"/>
          <w:lang w:val="en-GB"/>
        </w:rPr>
        <w:fldChar w:fldCharType="begin"/>
      </w:r>
      <w:r w:rsidRPr="008F35E6">
        <w:rPr>
          <w:rFonts w:ascii="Times New Roman" w:hAnsi="Times New Roman" w:cs="Times New Roman"/>
          <w:vertAlign w:val="superscript"/>
          <w:lang w:val="en-GB"/>
        </w:rPr>
        <w:instrText xml:space="preserve"> NOTEREF _Ref23670044 \h  \* MERGEFORMAT </w:instrText>
      </w:r>
      <w:r w:rsidRPr="008F35E6">
        <w:rPr>
          <w:rFonts w:ascii="Times New Roman" w:hAnsi="Times New Roman" w:cs="Times New Roman"/>
          <w:vertAlign w:val="superscript"/>
          <w:lang w:val="en-GB"/>
        </w:rPr>
      </w:r>
      <w:r w:rsidRPr="008F35E6">
        <w:rPr>
          <w:rFonts w:ascii="Times New Roman" w:hAnsi="Times New Roman" w:cs="Times New Roman"/>
          <w:vertAlign w:val="superscript"/>
          <w:lang w:val="en-GB"/>
        </w:rPr>
        <w:fldChar w:fldCharType="separate"/>
      </w:r>
      <w:r w:rsidRPr="008F35E6">
        <w:rPr>
          <w:rFonts w:ascii="Times New Roman" w:hAnsi="Times New Roman" w:cs="Times New Roman"/>
          <w:vertAlign w:val="superscript"/>
          <w:lang w:val="en-GB"/>
        </w:rPr>
        <w:t>10</w:t>
      </w:r>
      <w:r w:rsidRPr="008F35E6">
        <w:rPr>
          <w:rFonts w:ascii="Times New Roman" w:hAnsi="Times New Roman" w:cs="Times New Roman"/>
          <w:vertAlign w:val="superscript"/>
          <w:lang w:val="en-GB"/>
        </w:rPr>
        <w:fldChar w:fldCharType="end"/>
      </w:r>
      <w:r w:rsidRPr="008F35E6">
        <w:rPr>
          <w:rFonts w:ascii="Times New Roman" w:hAnsi="Times New Roman" w:cs="Times New Roman"/>
          <w:vertAlign w:val="superscript"/>
          <w:lang w:val="en-GB"/>
        </w:rPr>
        <w:t>,</w:t>
      </w:r>
      <w:r w:rsidRPr="008F35E6">
        <w:rPr>
          <w:rFonts w:ascii="Times New Roman" w:hAnsi="Times New Roman" w:cs="Times New Roman"/>
          <w:vertAlign w:val="superscript"/>
          <w:lang w:val="en-GB"/>
        </w:rPr>
        <w:fldChar w:fldCharType="begin"/>
      </w:r>
      <w:r w:rsidRPr="008F35E6">
        <w:rPr>
          <w:rFonts w:ascii="Times New Roman" w:hAnsi="Times New Roman" w:cs="Times New Roman"/>
          <w:vertAlign w:val="superscript"/>
          <w:lang w:val="en-GB"/>
        </w:rPr>
        <w:instrText xml:space="preserve"> NOTEREF _Ref23671878 \h  \* MERGEFORMAT </w:instrText>
      </w:r>
      <w:r w:rsidRPr="008F35E6">
        <w:rPr>
          <w:rFonts w:ascii="Times New Roman" w:hAnsi="Times New Roman" w:cs="Times New Roman"/>
          <w:vertAlign w:val="superscript"/>
          <w:lang w:val="en-GB"/>
        </w:rPr>
      </w:r>
      <w:r w:rsidRPr="008F35E6">
        <w:rPr>
          <w:rFonts w:ascii="Times New Roman" w:hAnsi="Times New Roman" w:cs="Times New Roman"/>
          <w:vertAlign w:val="superscript"/>
          <w:lang w:val="en-GB"/>
        </w:rPr>
        <w:fldChar w:fldCharType="separate"/>
      </w:r>
      <w:r w:rsidRPr="008F35E6">
        <w:rPr>
          <w:rFonts w:ascii="Times New Roman" w:hAnsi="Times New Roman" w:cs="Times New Roman"/>
          <w:vertAlign w:val="superscript"/>
          <w:lang w:val="en-GB"/>
        </w:rPr>
        <w:t>11</w:t>
      </w:r>
      <w:r w:rsidRPr="008F35E6">
        <w:rPr>
          <w:rFonts w:ascii="Times New Roman" w:hAnsi="Times New Roman" w:cs="Times New Roman"/>
          <w:vertAlign w:val="superscript"/>
          <w:lang w:val="en-GB"/>
        </w:rPr>
        <w:fldChar w:fldCharType="end"/>
      </w:r>
    </w:p>
    <w:p w14:paraId="01020143" w14:textId="6D3BD6A3" w:rsidR="00F91809" w:rsidRPr="008F35E6" w:rsidRDefault="00F91809" w:rsidP="008F35E6">
      <w:pPr>
        <w:numPr>
          <w:ilvl w:val="1"/>
          <w:numId w:val="48"/>
        </w:numPr>
        <w:autoSpaceDE w:val="0"/>
        <w:autoSpaceDN w:val="0"/>
        <w:adjustRightInd w:val="0"/>
        <w:spacing w:before="120" w:after="120" w:line="240" w:lineRule="auto"/>
        <w:ind w:left="1985"/>
        <w:jc w:val="both"/>
        <w:rPr>
          <w:rFonts w:ascii="Times New Roman" w:hAnsi="Times New Roman" w:cs="Times New Roman"/>
          <w:lang w:val="en-GB"/>
        </w:rPr>
      </w:pPr>
      <w:r w:rsidRPr="008F35E6">
        <w:rPr>
          <w:rFonts w:ascii="Times New Roman" w:hAnsi="Times New Roman" w:cs="Times New Roman"/>
          <w:lang w:val="en-GB"/>
        </w:rPr>
        <w:t>Data collected and assessed using the EICAT protocol (EICAT data)</w:t>
      </w:r>
      <w:r w:rsidR="00062C16">
        <w:rPr>
          <w:rFonts w:ascii="Times New Roman" w:hAnsi="Times New Roman" w:cs="Times New Roman"/>
          <w:lang w:val="en-GB"/>
        </w:rPr>
        <w:t>;</w:t>
      </w:r>
      <w:r w:rsidRPr="008F35E6">
        <w:rPr>
          <w:rFonts w:ascii="Times New Roman" w:hAnsi="Times New Roman" w:cs="Times New Roman"/>
          <w:vertAlign w:val="superscript"/>
          <w:lang w:val="en-GB"/>
        </w:rPr>
        <w:footnoteReference w:id="30"/>
      </w:r>
    </w:p>
    <w:p w14:paraId="55B2E246" w14:textId="1F7DC966" w:rsidR="00F91809" w:rsidRPr="008F35E6" w:rsidRDefault="00F91809" w:rsidP="008F35E6">
      <w:pPr>
        <w:numPr>
          <w:ilvl w:val="1"/>
          <w:numId w:val="48"/>
        </w:numPr>
        <w:autoSpaceDE w:val="0"/>
        <w:autoSpaceDN w:val="0"/>
        <w:adjustRightInd w:val="0"/>
        <w:spacing w:before="120" w:after="120" w:line="240" w:lineRule="auto"/>
        <w:ind w:left="1985"/>
        <w:jc w:val="both"/>
        <w:rPr>
          <w:rFonts w:ascii="Times New Roman" w:hAnsi="Times New Roman" w:cs="Times New Roman"/>
          <w:lang w:val="en-GB"/>
        </w:rPr>
      </w:pPr>
      <w:r w:rsidRPr="008F35E6">
        <w:rPr>
          <w:rFonts w:ascii="Times New Roman" w:hAnsi="Times New Roman" w:cs="Times New Roman"/>
          <w:lang w:val="en-GB"/>
        </w:rPr>
        <w:t xml:space="preserve"> Classifications per taxon using the data collected with the EICAT protocol (EICAT classifications). Distinguishing these three main aspects is important for the guidelines for appropriate use, as different applications would take advantage of different aspects of EICAT.</w:t>
      </w:r>
    </w:p>
    <w:p w14:paraId="60B82206" w14:textId="72D1C3F5" w:rsidR="00F91809" w:rsidRPr="008F35E6" w:rsidRDefault="00F91809" w:rsidP="008F35E6">
      <w:pPr>
        <w:numPr>
          <w:ilvl w:val="0"/>
          <w:numId w:val="47"/>
        </w:numPr>
        <w:autoSpaceDE w:val="0"/>
        <w:autoSpaceDN w:val="0"/>
        <w:adjustRightInd w:val="0"/>
        <w:spacing w:before="120" w:after="120" w:line="240" w:lineRule="auto"/>
        <w:ind w:left="0" w:firstLine="698"/>
        <w:jc w:val="both"/>
        <w:rPr>
          <w:rFonts w:ascii="Times New Roman" w:hAnsi="Times New Roman" w:cs="Times New Roman"/>
          <w:lang w:val="en-GB"/>
        </w:rPr>
      </w:pPr>
      <w:r w:rsidRPr="008F35E6">
        <w:rPr>
          <w:rFonts w:ascii="Times New Roman" w:hAnsi="Times New Roman" w:cs="Times New Roman"/>
          <w:lang w:val="en-GB"/>
        </w:rPr>
        <w:t>The EICAT protocol has been applied to a broad variety of taxonomic groups, mainly for research purposes. This includes the following: birds</w:t>
      </w:r>
      <w:r w:rsidR="00D61BE6">
        <w:rPr>
          <w:rFonts w:ascii="Times New Roman" w:hAnsi="Times New Roman" w:cs="Times New Roman"/>
          <w:lang w:val="en-GB"/>
        </w:rPr>
        <w:t>,</w:t>
      </w:r>
      <w:r w:rsidRPr="008F35E6">
        <w:rPr>
          <w:rFonts w:ascii="Times New Roman" w:hAnsi="Times New Roman" w:cs="Times New Roman"/>
          <w:vertAlign w:val="superscript"/>
          <w:lang w:val="en-GB"/>
        </w:rPr>
        <w:fldChar w:fldCharType="begin"/>
      </w:r>
      <w:r w:rsidRPr="008F35E6">
        <w:rPr>
          <w:rFonts w:ascii="Times New Roman" w:hAnsi="Times New Roman" w:cs="Times New Roman"/>
          <w:vertAlign w:val="superscript"/>
          <w:lang w:val="en-GB"/>
        </w:rPr>
        <w:instrText xml:space="preserve"> NOTEREF _Ref23672273 \h  \* MERGEFORMAT </w:instrText>
      </w:r>
      <w:r w:rsidRPr="008F35E6">
        <w:rPr>
          <w:rFonts w:ascii="Times New Roman" w:hAnsi="Times New Roman" w:cs="Times New Roman"/>
          <w:vertAlign w:val="superscript"/>
          <w:lang w:val="en-GB"/>
        </w:rPr>
      </w:r>
      <w:r w:rsidRPr="008F35E6">
        <w:rPr>
          <w:rFonts w:ascii="Times New Roman" w:hAnsi="Times New Roman" w:cs="Times New Roman"/>
          <w:vertAlign w:val="superscript"/>
          <w:lang w:val="en-GB"/>
        </w:rPr>
        <w:fldChar w:fldCharType="separate"/>
      </w:r>
      <w:r w:rsidRPr="008F35E6">
        <w:rPr>
          <w:rFonts w:ascii="Times New Roman" w:hAnsi="Times New Roman" w:cs="Times New Roman"/>
          <w:vertAlign w:val="superscript"/>
          <w:lang w:val="en-GB"/>
        </w:rPr>
        <w:t>12</w:t>
      </w:r>
      <w:r w:rsidRPr="008F35E6">
        <w:rPr>
          <w:rFonts w:ascii="Times New Roman" w:hAnsi="Times New Roman" w:cs="Times New Roman"/>
          <w:vertAlign w:val="superscript"/>
          <w:lang w:val="en-GB"/>
        </w:rPr>
        <w:fldChar w:fldCharType="end"/>
      </w:r>
      <w:r w:rsidRPr="008F35E6">
        <w:rPr>
          <w:rFonts w:ascii="Times New Roman" w:hAnsi="Times New Roman" w:cs="Times New Roman"/>
          <w:lang w:val="en-GB"/>
        </w:rPr>
        <w:t xml:space="preserve"> amphibians</w:t>
      </w:r>
      <w:r w:rsidR="00D61BE6">
        <w:rPr>
          <w:rFonts w:ascii="Times New Roman" w:hAnsi="Times New Roman" w:cs="Times New Roman"/>
          <w:lang w:val="en-GB"/>
        </w:rPr>
        <w:t>,</w:t>
      </w:r>
      <w:r w:rsidRPr="008F35E6">
        <w:rPr>
          <w:rFonts w:ascii="Times New Roman" w:hAnsi="Times New Roman" w:cs="Times New Roman"/>
          <w:vertAlign w:val="superscript"/>
          <w:lang w:val="en-GB"/>
        </w:rPr>
        <w:footnoteReference w:id="31"/>
      </w:r>
      <w:r w:rsidRPr="008F35E6">
        <w:rPr>
          <w:rFonts w:ascii="Times New Roman" w:hAnsi="Times New Roman" w:cs="Times New Roman"/>
          <w:lang w:val="en-GB"/>
        </w:rPr>
        <w:t xml:space="preserve"> reptiles</w:t>
      </w:r>
      <w:r w:rsidR="00D61BE6">
        <w:rPr>
          <w:rFonts w:ascii="Times New Roman" w:hAnsi="Times New Roman" w:cs="Times New Roman"/>
          <w:lang w:val="en-GB"/>
        </w:rPr>
        <w:t>,</w:t>
      </w:r>
      <w:r w:rsidRPr="008F35E6">
        <w:rPr>
          <w:rFonts w:ascii="Times New Roman" w:hAnsi="Times New Roman" w:cs="Times New Roman"/>
          <w:vertAlign w:val="superscript"/>
          <w:lang w:val="en-GB"/>
        </w:rPr>
        <w:footnoteReference w:id="32"/>
      </w:r>
      <w:r w:rsidRPr="008F35E6">
        <w:rPr>
          <w:rFonts w:ascii="Times New Roman" w:hAnsi="Times New Roman" w:cs="Times New Roman"/>
          <w:lang w:val="en-GB"/>
        </w:rPr>
        <w:t xml:space="preserve"> some gastropods</w:t>
      </w:r>
      <w:r w:rsidR="00D61BE6">
        <w:rPr>
          <w:rFonts w:ascii="Times New Roman" w:hAnsi="Times New Roman" w:cs="Times New Roman"/>
          <w:lang w:val="en-GB"/>
        </w:rPr>
        <w:t>,</w:t>
      </w:r>
      <w:r w:rsidRPr="008F35E6">
        <w:rPr>
          <w:rFonts w:ascii="Times New Roman" w:hAnsi="Times New Roman" w:cs="Times New Roman"/>
          <w:vertAlign w:val="superscript"/>
          <w:lang w:val="en-GB"/>
        </w:rPr>
        <w:footnoteReference w:id="33"/>
      </w:r>
      <w:r w:rsidRPr="008F35E6">
        <w:rPr>
          <w:rFonts w:ascii="Times New Roman" w:hAnsi="Times New Roman" w:cs="Times New Roman"/>
          <w:lang w:val="en-GB"/>
        </w:rPr>
        <w:t xml:space="preserve"> some marine fish</w:t>
      </w:r>
      <w:r w:rsidR="00D61BE6">
        <w:rPr>
          <w:rFonts w:ascii="Times New Roman" w:hAnsi="Times New Roman" w:cs="Times New Roman"/>
          <w:lang w:val="en-GB"/>
        </w:rPr>
        <w:t>,</w:t>
      </w:r>
      <w:r w:rsidRPr="008F35E6">
        <w:rPr>
          <w:rFonts w:ascii="Times New Roman" w:hAnsi="Times New Roman" w:cs="Times New Roman"/>
          <w:vertAlign w:val="superscript"/>
          <w:lang w:val="en-GB"/>
        </w:rPr>
        <w:footnoteReference w:id="34"/>
      </w:r>
      <w:r w:rsidRPr="008F35E6">
        <w:rPr>
          <w:rFonts w:ascii="Times New Roman" w:hAnsi="Times New Roman" w:cs="Times New Roman"/>
          <w:lang w:val="en-GB"/>
        </w:rPr>
        <w:t xml:space="preserve"> bamboos</w:t>
      </w:r>
      <w:r w:rsidR="00D61BE6">
        <w:rPr>
          <w:rFonts w:ascii="Times New Roman" w:hAnsi="Times New Roman" w:cs="Times New Roman"/>
          <w:lang w:val="en-GB"/>
        </w:rPr>
        <w:t>,</w:t>
      </w:r>
      <w:r w:rsidRPr="008F35E6">
        <w:rPr>
          <w:rFonts w:ascii="Times New Roman" w:hAnsi="Times New Roman" w:cs="Times New Roman"/>
          <w:vertAlign w:val="superscript"/>
          <w:lang w:val="en-GB"/>
        </w:rPr>
        <w:footnoteReference w:id="35"/>
      </w:r>
      <w:r w:rsidRPr="008F35E6">
        <w:rPr>
          <w:rFonts w:ascii="Times New Roman" w:hAnsi="Times New Roman" w:cs="Times New Roman"/>
          <w:lang w:val="en-GB"/>
        </w:rPr>
        <w:t xml:space="preserve"> some mammals</w:t>
      </w:r>
      <w:r w:rsidR="00D61BE6">
        <w:rPr>
          <w:rFonts w:ascii="Times New Roman" w:hAnsi="Times New Roman" w:cs="Times New Roman"/>
          <w:lang w:val="en-GB"/>
        </w:rPr>
        <w:t>.</w:t>
      </w:r>
      <w:r w:rsidRPr="008F35E6">
        <w:rPr>
          <w:rFonts w:ascii="Times New Roman" w:hAnsi="Times New Roman" w:cs="Times New Roman"/>
          <w:vertAlign w:val="superscript"/>
          <w:lang w:val="en-GB"/>
        </w:rPr>
        <w:footnoteReference w:id="36"/>
      </w:r>
      <w:r w:rsidRPr="008F35E6">
        <w:rPr>
          <w:rFonts w:ascii="Times New Roman" w:hAnsi="Times New Roman" w:cs="Times New Roman"/>
          <w:lang w:val="en-GB"/>
        </w:rPr>
        <w:t xml:space="preserve"> These studies demonstrate that EICAT is applicable across a </w:t>
      </w:r>
      <w:r w:rsidRPr="008F35E6">
        <w:rPr>
          <w:rFonts w:ascii="Times New Roman" w:hAnsi="Times New Roman" w:cs="Times New Roman"/>
          <w:lang w:val="en-GB"/>
        </w:rPr>
        <w:lastRenderedPageBreak/>
        <w:t xml:space="preserve">wide range of taxa and habitats. None of these assessments have been reviewed and signed off by the EICAT Authority to date due to these formal processes still being developed, but this step will be a necessary requirement for them to be accepted and published by the IUCN and to ensure consistent application of the protocol.  </w:t>
      </w:r>
    </w:p>
    <w:p w14:paraId="3A5596B0" w14:textId="23FB7B3E" w:rsidR="00F91809" w:rsidRPr="008F35E6" w:rsidRDefault="00F91809" w:rsidP="008F35E6">
      <w:pPr>
        <w:pStyle w:val="ListParagraph"/>
        <w:numPr>
          <w:ilvl w:val="0"/>
          <w:numId w:val="38"/>
        </w:numPr>
        <w:spacing w:before="120" w:after="120" w:line="240" w:lineRule="auto"/>
        <w:ind w:left="0" w:firstLine="0"/>
        <w:contextualSpacing w:val="0"/>
        <w:rPr>
          <w:rFonts w:ascii="Times New Roman" w:hAnsi="Times New Roman" w:cs="Times New Roman"/>
          <w:lang w:val="en-GB"/>
        </w:rPr>
      </w:pPr>
      <w:r w:rsidRPr="008F35E6">
        <w:rPr>
          <w:rFonts w:ascii="Times New Roman" w:hAnsi="Times New Roman" w:cs="Times New Roman"/>
          <w:lang w:val="en-GB"/>
        </w:rPr>
        <w:t xml:space="preserve">Table 1 below outlines the potential applications of EICAT for invasive alien species management. </w:t>
      </w:r>
    </w:p>
    <w:p w14:paraId="00829EFB" w14:textId="4454254C" w:rsidR="00F91809" w:rsidRPr="0058097F" w:rsidRDefault="00F91809" w:rsidP="0058097F">
      <w:pPr>
        <w:keepNext/>
        <w:tabs>
          <w:tab w:val="left" w:pos="851"/>
        </w:tabs>
        <w:autoSpaceDE w:val="0"/>
        <w:autoSpaceDN w:val="0"/>
        <w:adjustRightInd w:val="0"/>
        <w:spacing w:before="120" w:after="120" w:line="240" w:lineRule="auto"/>
        <w:rPr>
          <w:rFonts w:ascii="Times New Roman" w:hAnsi="Times New Roman" w:cs="Times New Roman"/>
          <w:b/>
          <w:lang w:val="en-GB"/>
        </w:rPr>
      </w:pPr>
      <w:r w:rsidRPr="0058097F">
        <w:rPr>
          <w:rFonts w:ascii="Times New Roman" w:hAnsi="Times New Roman" w:cs="Times New Roman"/>
          <w:b/>
          <w:lang w:val="en-GB"/>
        </w:rPr>
        <w:t>Table 1</w:t>
      </w:r>
      <w:r w:rsidR="00D61BE6" w:rsidRPr="0058097F">
        <w:rPr>
          <w:rFonts w:ascii="Times New Roman" w:hAnsi="Times New Roman" w:cs="Times New Roman"/>
          <w:b/>
          <w:lang w:val="en-GB"/>
        </w:rPr>
        <w:t>.</w:t>
      </w:r>
      <w:r w:rsidR="00D61BE6" w:rsidRPr="0058097F">
        <w:rPr>
          <w:rFonts w:ascii="Times New Roman" w:hAnsi="Times New Roman" w:cs="Times New Roman"/>
          <w:b/>
          <w:lang w:val="en-GB"/>
        </w:rPr>
        <w:tab/>
      </w:r>
      <w:r w:rsidRPr="0058097F">
        <w:rPr>
          <w:rFonts w:ascii="Times New Roman" w:hAnsi="Times New Roman" w:cs="Times New Roman"/>
          <w:b/>
          <w:lang w:val="en-GB"/>
        </w:rPr>
        <w:t xml:space="preserve">Examples </w:t>
      </w:r>
      <w:r w:rsidR="0058097F">
        <w:rPr>
          <w:rFonts w:ascii="Times New Roman" w:hAnsi="Times New Roman" w:cs="Times New Roman"/>
          <w:b/>
          <w:lang w:val="en-GB"/>
        </w:rPr>
        <w:t>of</w:t>
      </w:r>
      <w:r w:rsidRPr="0058097F">
        <w:rPr>
          <w:rFonts w:ascii="Times New Roman" w:hAnsi="Times New Roman" w:cs="Times New Roman"/>
          <w:b/>
          <w:lang w:val="en-GB"/>
        </w:rPr>
        <w:t xml:space="preserve"> appropriate and inappropriate applications for </w:t>
      </w:r>
      <w:r w:rsidR="0058097F" w:rsidRPr="0058097F">
        <w:rPr>
          <w:rFonts w:ascii="Times New Roman" w:hAnsi="Times New Roman" w:cs="Times New Roman"/>
          <w:b/>
          <w:lang w:val="en-GB"/>
        </w:rPr>
        <w:t>invasive alien species management</w:t>
      </w:r>
    </w:p>
    <w:tbl>
      <w:tblPr>
        <w:tblStyle w:val="TableGrid2"/>
        <w:tblW w:w="0" w:type="auto"/>
        <w:jc w:val="center"/>
        <w:tblLook w:val="04A0" w:firstRow="1" w:lastRow="0" w:firstColumn="1" w:lastColumn="0" w:noHBand="0" w:noVBand="1"/>
      </w:tblPr>
      <w:tblGrid>
        <w:gridCol w:w="3005"/>
        <w:gridCol w:w="3005"/>
        <w:gridCol w:w="398"/>
        <w:gridCol w:w="3150"/>
      </w:tblGrid>
      <w:tr w:rsidR="00F91809" w:rsidRPr="0058097F" w14:paraId="17202E2D" w14:textId="77777777" w:rsidTr="008F35E6">
        <w:trPr>
          <w:cantSplit/>
          <w:tblHeader/>
          <w:jc w:val="center"/>
        </w:trPr>
        <w:tc>
          <w:tcPr>
            <w:tcW w:w="3005" w:type="dxa"/>
          </w:tcPr>
          <w:p w14:paraId="2E19A9C6" w14:textId="77777777" w:rsidR="00F91809" w:rsidRPr="0058097F" w:rsidRDefault="00F91809" w:rsidP="0058097F">
            <w:pPr>
              <w:keepNext/>
              <w:autoSpaceDE w:val="0"/>
              <w:autoSpaceDN w:val="0"/>
              <w:adjustRightInd w:val="0"/>
              <w:spacing w:before="20" w:after="20"/>
              <w:jc w:val="center"/>
              <w:rPr>
                <w:rFonts w:ascii="Times New Roman" w:hAnsi="Times New Roman" w:cs="Times New Roman"/>
                <w:b/>
                <w:bCs/>
                <w:kern w:val="2"/>
                <w:sz w:val="22"/>
                <w:szCs w:val="22"/>
                <w:lang w:val="en-GB"/>
              </w:rPr>
            </w:pPr>
            <w:r w:rsidRPr="0058097F">
              <w:rPr>
                <w:rFonts w:ascii="Times New Roman" w:hAnsi="Times New Roman" w:cs="Times New Roman"/>
                <w:b/>
                <w:bCs/>
                <w:kern w:val="2"/>
                <w:sz w:val="22"/>
                <w:szCs w:val="22"/>
                <w:lang w:val="en-GB"/>
              </w:rPr>
              <w:t>Types of uses</w:t>
            </w:r>
          </w:p>
        </w:tc>
        <w:tc>
          <w:tcPr>
            <w:tcW w:w="3005" w:type="dxa"/>
          </w:tcPr>
          <w:p w14:paraId="2992D950" w14:textId="77777777" w:rsidR="00F91809" w:rsidRPr="0058097F" w:rsidRDefault="00F91809" w:rsidP="0058097F">
            <w:pPr>
              <w:keepNext/>
              <w:autoSpaceDE w:val="0"/>
              <w:autoSpaceDN w:val="0"/>
              <w:adjustRightInd w:val="0"/>
              <w:spacing w:before="20" w:after="20"/>
              <w:jc w:val="center"/>
              <w:rPr>
                <w:rFonts w:ascii="Times New Roman" w:hAnsi="Times New Roman" w:cs="Times New Roman"/>
                <w:b/>
                <w:bCs/>
                <w:kern w:val="2"/>
                <w:sz w:val="22"/>
                <w:szCs w:val="22"/>
                <w:lang w:val="en-GB"/>
              </w:rPr>
            </w:pPr>
            <w:r w:rsidRPr="0058097F">
              <w:rPr>
                <w:rFonts w:ascii="Times New Roman" w:hAnsi="Times New Roman" w:cs="Times New Roman"/>
                <w:b/>
                <w:bCs/>
                <w:kern w:val="2"/>
                <w:sz w:val="22"/>
                <w:szCs w:val="22"/>
                <w:lang w:val="en-GB"/>
              </w:rPr>
              <w:t>Appropriate uses</w:t>
            </w:r>
          </w:p>
        </w:tc>
        <w:tc>
          <w:tcPr>
            <w:tcW w:w="3548" w:type="dxa"/>
            <w:gridSpan w:val="2"/>
          </w:tcPr>
          <w:p w14:paraId="01A7A2E0" w14:textId="77777777" w:rsidR="00F91809" w:rsidRPr="0058097F" w:rsidRDefault="00F91809" w:rsidP="0058097F">
            <w:pPr>
              <w:keepNext/>
              <w:autoSpaceDE w:val="0"/>
              <w:autoSpaceDN w:val="0"/>
              <w:adjustRightInd w:val="0"/>
              <w:spacing w:before="20" w:after="20"/>
              <w:jc w:val="center"/>
              <w:rPr>
                <w:rFonts w:ascii="Times New Roman" w:hAnsi="Times New Roman" w:cs="Times New Roman"/>
                <w:b/>
                <w:bCs/>
                <w:kern w:val="2"/>
                <w:sz w:val="22"/>
                <w:szCs w:val="22"/>
                <w:lang w:val="en-GB"/>
              </w:rPr>
            </w:pPr>
            <w:r w:rsidRPr="0058097F">
              <w:rPr>
                <w:rFonts w:ascii="Times New Roman" w:hAnsi="Times New Roman" w:cs="Times New Roman"/>
                <w:b/>
                <w:bCs/>
                <w:kern w:val="2"/>
                <w:sz w:val="22"/>
                <w:szCs w:val="22"/>
                <w:lang w:val="en-GB"/>
              </w:rPr>
              <w:t>Inappropriate uses</w:t>
            </w:r>
          </w:p>
        </w:tc>
      </w:tr>
      <w:tr w:rsidR="00F91809" w:rsidRPr="0058097F" w14:paraId="12B95A2F" w14:textId="77777777" w:rsidTr="008F35E6">
        <w:trPr>
          <w:cantSplit/>
          <w:jc w:val="center"/>
        </w:trPr>
        <w:tc>
          <w:tcPr>
            <w:tcW w:w="9558" w:type="dxa"/>
            <w:gridSpan w:val="4"/>
            <w:shd w:val="clear" w:color="auto" w:fill="F2F2F2" w:themeFill="background1" w:themeFillShade="F2"/>
          </w:tcPr>
          <w:p w14:paraId="4898386C" w14:textId="77777777" w:rsidR="00F91809" w:rsidRPr="0058097F" w:rsidRDefault="00F91809" w:rsidP="0058097F">
            <w:pPr>
              <w:autoSpaceDE w:val="0"/>
              <w:autoSpaceDN w:val="0"/>
              <w:adjustRightInd w:val="0"/>
              <w:rPr>
                <w:rFonts w:ascii="Times New Roman" w:hAnsi="Times New Roman" w:cs="Times New Roman"/>
                <w:i/>
                <w:iCs/>
                <w:kern w:val="2"/>
                <w:sz w:val="22"/>
                <w:szCs w:val="22"/>
                <w:lang w:val="en-GB"/>
              </w:rPr>
            </w:pPr>
            <w:r w:rsidRPr="0058097F">
              <w:rPr>
                <w:rFonts w:ascii="Times New Roman" w:hAnsi="Times New Roman" w:cs="Times New Roman"/>
                <w:i/>
                <w:iCs/>
                <w:kern w:val="2"/>
                <w:sz w:val="22"/>
                <w:szCs w:val="22"/>
                <w:lang w:val="en-GB"/>
              </w:rPr>
              <w:t>Policy and legislation</w:t>
            </w:r>
          </w:p>
        </w:tc>
      </w:tr>
      <w:tr w:rsidR="00F91809" w:rsidRPr="0058097F" w14:paraId="79833517" w14:textId="77777777" w:rsidTr="008F35E6">
        <w:trPr>
          <w:cantSplit/>
          <w:jc w:val="center"/>
        </w:trPr>
        <w:tc>
          <w:tcPr>
            <w:tcW w:w="3005" w:type="dxa"/>
          </w:tcPr>
          <w:p w14:paraId="6BC57378"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International/national/sub-national legislation and policy</w:t>
            </w:r>
          </w:p>
        </w:tc>
        <w:tc>
          <w:tcPr>
            <w:tcW w:w="3403" w:type="dxa"/>
            <w:gridSpan w:val="2"/>
          </w:tcPr>
          <w:p w14:paraId="10EBBDDB"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EICAT can inform the development of:</w:t>
            </w:r>
          </w:p>
          <w:p w14:paraId="3EDF2664"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bookmarkStart w:id="25" w:name="_Hlk19102082"/>
            <w:r w:rsidRPr="0058097F">
              <w:rPr>
                <w:rFonts w:ascii="Times New Roman" w:hAnsi="Times New Roman" w:cs="Times New Roman"/>
                <w:kern w:val="2"/>
                <w:sz w:val="22"/>
                <w:szCs w:val="22"/>
                <w:lang w:val="en-GB"/>
              </w:rPr>
              <w:t xml:space="preserve">- International and </w:t>
            </w:r>
            <w:bookmarkEnd w:id="25"/>
            <w:r w:rsidRPr="0058097F">
              <w:rPr>
                <w:rFonts w:ascii="Times New Roman" w:hAnsi="Times New Roman" w:cs="Times New Roman"/>
                <w:kern w:val="2"/>
                <w:sz w:val="22"/>
                <w:szCs w:val="22"/>
                <w:lang w:val="en-GB"/>
              </w:rPr>
              <w:t>National strategies to manage biological invasions</w:t>
            </w:r>
          </w:p>
          <w:p w14:paraId="11D0AE23"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 International, national, regional, and local regulations on alien and invasive species</w:t>
            </w:r>
          </w:p>
        </w:tc>
        <w:tc>
          <w:tcPr>
            <w:tcW w:w="3150" w:type="dxa"/>
          </w:tcPr>
          <w:p w14:paraId="0DB52619"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Putting an alien taxon on a regulated list just because of its EICAT classification</w:t>
            </w:r>
          </w:p>
        </w:tc>
      </w:tr>
      <w:tr w:rsidR="00F91809" w:rsidRPr="0058097F" w14:paraId="2DA810E9" w14:textId="77777777" w:rsidTr="008F35E6">
        <w:trPr>
          <w:cantSplit/>
          <w:jc w:val="center"/>
        </w:trPr>
        <w:tc>
          <w:tcPr>
            <w:tcW w:w="3005" w:type="dxa"/>
          </w:tcPr>
          <w:p w14:paraId="3998B369"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International agreements</w:t>
            </w:r>
          </w:p>
        </w:tc>
        <w:tc>
          <w:tcPr>
            <w:tcW w:w="3403" w:type="dxa"/>
            <w:gridSpan w:val="2"/>
          </w:tcPr>
          <w:p w14:paraId="322786F5" w14:textId="229D76E5"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Guiding and informing decisions in international conventions and agreements, including: Convention on Biological Diversity;</w:t>
            </w:r>
          </w:p>
          <w:p w14:paraId="3171273E"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Sustainable Development Goals (SDG); International Plant Protection Convention (IPPC); World Organisation for Animal Health (OIE).</w:t>
            </w:r>
          </w:p>
        </w:tc>
        <w:tc>
          <w:tcPr>
            <w:tcW w:w="3150" w:type="dxa"/>
          </w:tcPr>
          <w:p w14:paraId="5CFB3EE0"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Automatically banning an alien species from trade because of its EICAT classification</w:t>
            </w:r>
          </w:p>
        </w:tc>
      </w:tr>
      <w:tr w:rsidR="00F91809" w:rsidRPr="0058097F" w14:paraId="6D2883CE" w14:textId="77777777" w:rsidTr="008F35E6">
        <w:trPr>
          <w:cantSplit/>
          <w:jc w:val="center"/>
        </w:trPr>
        <w:tc>
          <w:tcPr>
            <w:tcW w:w="9558" w:type="dxa"/>
            <w:gridSpan w:val="4"/>
            <w:shd w:val="clear" w:color="auto" w:fill="F2F2F2" w:themeFill="background1" w:themeFillShade="F2"/>
          </w:tcPr>
          <w:p w14:paraId="239D85F3" w14:textId="77777777" w:rsidR="00F91809" w:rsidRPr="0058097F" w:rsidRDefault="00F91809" w:rsidP="0058097F">
            <w:pPr>
              <w:autoSpaceDE w:val="0"/>
              <w:autoSpaceDN w:val="0"/>
              <w:adjustRightInd w:val="0"/>
              <w:rPr>
                <w:rFonts w:ascii="Times New Roman" w:hAnsi="Times New Roman" w:cs="Times New Roman"/>
                <w:i/>
                <w:iCs/>
                <w:kern w:val="2"/>
                <w:sz w:val="22"/>
                <w:szCs w:val="22"/>
                <w:lang w:val="en-GB"/>
              </w:rPr>
            </w:pPr>
            <w:r w:rsidRPr="0058097F">
              <w:rPr>
                <w:rFonts w:ascii="Times New Roman" w:hAnsi="Times New Roman" w:cs="Times New Roman"/>
                <w:i/>
                <w:iCs/>
                <w:kern w:val="2"/>
                <w:sz w:val="22"/>
                <w:szCs w:val="22"/>
                <w:lang w:val="en-GB"/>
              </w:rPr>
              <w:t>Development planning and environmental review</w:t>
            </w:r>
          </w:p>
        </w:tc>
      </w:tr>
      <w:tr w:rsidR="00F91809" w:rsidRPr="0058097F" w14:paraId="085931D9" w14:textId="77777777" w:rsidTr="008F35E6">
        <w:trPr>
          <w:cantSplit/>
          <w:jc w:val="center"/>
        </w:trPr>
        <w:tc>
          <w:tcPr>
            <w:tcW w:w="3005" w:type="dxa"/>
          </w:tcPr>
          <w:p w14:paraId="46556F72"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Regional and national resource management and development</w:t>
            </w:r>
          </w:p>
        </w:tc>
        <w:tc>
          <w:tcPr>
            <w:tcW w:w="3005" w:type="dxa"/>
          </w:tcPr>
          <w:p w14:paraId="56A13AC2"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Using EICAT data to inform natural resource management at various scales</w:t>
            </w:r>
          </w:p>
        </w:tc>
        <w:tc>
          <w:tcPr>
            <w:tcW w:w="3548" w:type="dxa"/>
            <w:gridSpan w:val="2"/>
          </w:tcPr>
          <w:p w14:paraId="02581639"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Relying solely on information from EICAT for local planning</w:t>
            </w:r>
          </w:p>
        </w:tc>
      </w:tr>
      <w:tr w:rsidR="00F91809" w:rsidRPr="0058097F" w14:paraId="7BB85C64" w14:textId="77777777" w:rsidTr="008F35E6">
        <w:trPr>
          <w:cantSplit/>
          <w:jc w:val="center"/>
        </w:trPr>
        <w:tc>
          <w:tcPr>
            <w:tcW w:w="3005" w:type="dxa"/>
          </w:tcPr>
          <w:p w14:paraId="60D9FA98"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Site-level planning and Environmental Impact Assessment</w:t>
            </w:r>
          </w:p>
        </w:tc>
        <w:tc>
          <w:tcPr>
            <w:tcW w:w="3005" w:type="dxa"/>
          </w:tcPr>
          <w:p w14:paraId="256F82DC"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EICAT can be used to feed into site level evaluation and EIA</w:t>
            </w:r>
          </w:p>
        </w:tc>
        <w:tc>
          <w:tcPr>
            <w:tcW w:w="3548" w:type="dxa"/>
            <w:gridSpan w:val="2"/>
          </w:tcPr>
          <w:p w14:paraId="41FC00D2"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Relying solely on information from EICAT to do site-level planning without taking local conditions into account</w:t>
            </w:r>
          </w:p>
        </w:tc>
      </w:tr>
      <w:tr w:rsidR="00F91809" w:rsidRPr="0058097F" w14:paraId="7D7D10E0" w14:textId="77777777" w:rsidTr="008F35E6">
        <w:trPr>
          <w:cantSplit/>
          <w:jc w:val="center"/>
        </w:trPr>
        <w:tc>
          <w:tcPr>
            <w:tcW w:w="9558" w:type="dxa"/>
            <w:gridSpan w:val="4"/>
            <w:shd w:val="clear" w:color="auto" w:fill="F2F2F2" w:themeFill="background1" w:themeFillShade="F2"/>
          </w:tcPr>
          <w:p w14:paraId="6ABD5BF1" w14:textId="77777777" w:rsidR="00F91809" w:rsidRPr="0058097F" w:rsidRDefault="00F91809" w:rsidP="0058097F">
            <w:pPr>
              <w:autoSpaceDE w:val="0"/>
              <w:autoSpaceDN w:val="0"/>
              <w:adjustRightInd w:val="0"/>
              <w:rPr>
                <w:rFonts w:ascii="Times New Roman" w:hAnsi="Times New Roman" w:cs="Times New Roman"/>
                <w:i/>
                <w:iCs/>
                <w:kern w:val="2"/>
                <w:sz w:val="22"/>
                <w:szCs w:val="22"/>
                <w:lang w:val="en-GB"/>
              </w:rPr>
            </w:pPr>
            <w:r w:rsidRPr="0058097F">
              <w:rPr>
                <w:rFonts w:ascii="Times New Roman" w:hAnsi="Times New Roman" w:cs="Times New Roman"/>
                <w:i/>
                <w:iCs/>
                <w:kern w:val="2"/>
                <w:sz w:val="22"/>
                <w:szCs w:val="22"/>
                <w:lang w:val="en-GB"/>
              </w:rPr>
              <w:t>Conservation planning</w:t>
            </w:r>
          </w:p>
        </w:tc>
      </w:tr>
      <w:tr w:rsidR="00F91809" w:rsidRPr="0058097F" w14:paraId="3BFB5DC8" w14:textId="77777777" w:rsidTr="008F35E6">
        <w:trPr>
          <w:cantSplit/>
          <w:jc w:val="center"/>
        </w:trPr>
        <w:tc>
          <w:tcPr>
            <w:tcW w:w="3005" w:type="dxa"/>
          </w:tcPr>
          <w:p w14:paraId="41FD69E5"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Informing conservation action for native species</w:t>
            </w:r>
          </w:p>
        </w:tc>
        <w:tc>
          <w:tcPr>
            <w:tcW w:w="3005" w:type="dxa"/>
          </w:tcPr>
          <w:p w14:paraId="31D44E3C"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EICAT data can provide important information on native species threatened by alien species</w:t>
            </w:r>
          </w:p>
        </w:tc>
        <w:tc>
          <w:tcPr>
            <w:tcW w:w="3548" w:type="dxa"/>
            <w:gridSpan w:val="2"/>
          </w:tcPr>
          <w:p w14:paraId="38CA17AF"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Managing an alien taxon solely based on its impact on a specific native species. Additional relevant data sources need to be considered for any management</w:t>
            </w:r>
          </w:p>
        </w:tc>
      </w:tr>
      <w:tr w:rsidR="00F91809" w:rsidRPr="0058097F" w14:paraId="74CB5551" w14:textId="77777777" w:rsidTr="008F35E6">
        <w:trPr>
          <w:cantSplit/>
          <w:jc w:val="center"/>
        </w:trPr>
        <w:tc>
          <w:tcPr>
            <w:tcW w:w="3005" w:type="dxa"/>
          </w:tcPr>
          <w:p w14:paraId="354986E4"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Risk-assessment of alien species</w:t>
            </w:r>
          </w:p>
        </w:tc>
        <w:tc>
          <w:tcPr>
            <w:tcW w:w="3005" w:type="dxa"/>
          </w:tcPr>
          <w:p w14:paraId="60C8AC5F"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EICAT data and classifications can be used to inform risk-assessment procedure</w:t>
            </w:r>
          </w:p>
        </w:tc>
        <w:tc>
          <w:tcPr>
            <w:tcW w:w="3548" w:type="dxa"/>
            <w:gridSpan w:val="2"/>
          </w:tcPr>
          <w:p w14:paraId="0D89A6A9"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EICAT classification alone should not be used to evaluate the level of risk posed by an alien species. A higher tier classification (MO or higher) of a taxon does not necessarily imply a risk for the target area</w:t>
            </w:r>
          </w:p>
        </w:tc>
      </w:tr>
      <w:tr w:rsidR="00F91809" w:rsidRPr="0058097F" w14:paraId="649F5DF8" w14:textId="77777777" w:rsidTr="008F35E6">
        <w:trPr>
          <w:cantSplit/>
          <w:jc w:val="center"/>
        </w:trPr>
        <w:tc>
          <w:tcPr>
            <w:tcW w:w="3005" w:type="dxa"/>
          </w:tcPr>
          <w:p w14:paraId="3794FFE9"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lastRenderedPageBreak/>
              <w:t>Informing management of alien species</w:t>
            </w:r>
          </w:p>
        </w:tc>
        <w:tc>
          <w:tcPr>
            <w:tcW w:w="3005" w:type="dxa"/>
          </w:tcPr>
          <w:p w14:paraId="6A2A4E4E"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EICAT data and classifications can feed into prioritisation of alien taxa for management</w:t>
            </w:r>
          </w:p>
        </w:tc>
        <w:tc>
          <w:tcPr>
            <w:tcW w:w="3548" w:type="dxa"/>
            <w:gridSpan w:val="2"/>
          </w:tcPr>
          <w:p w14:paraId="740AFD2B"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EICAT classification alone should not be used to justify management actions against an alien taxon. A higher tier classification (MO or higher) of a taxon does not necessarily warrant or require any action</w:t>
            </w:r>
          </w:p>
        </w:tc>
      </w:tr>
      <w:tr w:rsidR="00F91809" w:rsidRPr="0058097F" w14:paraId="416AAFA8" w14:textId="77777777" w:rsidTr="008F35E6">
        <w:trPr>
          <w:cantSplit/>
          <w:jc w:val="center"/>
        </w:trPr>
        <w:tc>
          <w:tcPr>
            <w:tcW w:w="3005" w:type="dxa"/>
          </w:tcPr>
          <w:p w14:paraId="50E4DCF7"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Prioritising management of areas threatened by biological invasions</w:t>
            </w:r>
          </w:p>
        </w:tc>
        <w:tc>
          <w:tcPr>
            <w:tcW w:w="3005" w:type="dxa"/>
          </w:tcPr>
          <w:p w14:paraId="76FDE2D1"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 xml:space="preserve">EICAT data and classifications can feed into area prioritisation </w:t>
            </w:r>
          </w:p>
        </w:tc>
        <w:tc>
          <w:tcPr>
            <w:tcW w:w="3548" w:type="dxa"/>
            <w:gridSpan w:val="2"/>
          </w:tcPr>
          <w:p w14:paraId="04F36C22"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 xml:space="preserve">The presence of a </w:t>
            </w:r>
            <w:proofErr w:type="spellStart"/>
            <w:r w:rsidRPr="0058097F">
              <w:rPr>
                <w:rFonts w:ascii="Times New Roman" w:hAnsi="Times New Roman" w:cs="Times New Roman"/>
                <w:kern w:val="2"/>
                <w:sz w:val="22"/>
                <w:szCs w:val="22"/>
                <w:lang w:val="en-GB"/>
              </w:rPr>
              <w:t>taxon</w:t>
            </w:r>
            <w:proofErr w:type="spellEnd"/>
            <w:r w:rsidRPr="0058097F">
              <w:rPr>
                <w:rFonts w:ascii="Times New Roman" w:hAnsi="Times New Roman" w:cs="Times New Roman"/>
                <w:kern w:val="2"/>
                <w:sz w:val="22"/>
                <w:szCs w:val="22"/>
                <w:lang w:val="en-GB"/>
              </w:rPr>
              <w:t xml:space="preserve"> classified with EICAT in an area does not necessarily warrant any action, even if the taxon has an upper tier impact of Moderate or higher.</w:t>
            </w:r>
          </w:p>
          <w:p w14:paraId="0987FFBD"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 xml:space="preserve">Area specific conditions with regards to the alien taxon need to be </w:t>
            </w:r>
            <w:proofErr w:type="gramStart"/>
            <w:r w:rsidRPr="0058097F">
              <w:rPr>
                <w:rFonts w:ascii="Times New Roman" w:hAnsi="Times New Roman" w:cs="Times New Roman"/>
                <w:kern w:val="2"/>
                <w:sz w:val="22"/>
                <w:szCs w:val="22"/>
                <w:lang w:val="en-GB"/>
              </w:rPr>
              <w:t>taken into account</w:t>
            </w:r>
            <w:proofErr w:type="gramEnd"/>
            <w:r w:rsidRPr="0058097F">
              <w:rPr>
                <w:rFonts w:ascii="Times New Roman" w:hAnsi="Times New Roman" w:cs="Times New Roman"/>
                <w:kern w:val="2"/>
                <w:sz w:val="22"/>
                <w:szCs w:val="22"/>
                <w:lang w:val="en-GB"/>
              </w:rPr>
              <w:t xml:space="preserve">, as well as the local impact (actual and potential) and the features of the area to be protected. In some cases, managing an alien taxon will not restore the required features of an area </w:t>
            </w:r>
          </w:p>
        </w:tc>
      </w:tr>
      <w:tr w:rsidR="00F91809" w:rsidRPr="0058097F" w14:paraId="4B7D2CD7" w14:textId="77777777" w:rsidTr="008F35E6">
        <w:trPr>
          <w:cantSplit/>
          <w:jc w:val="center"/>
        </w:trPr>
        <w:tc>
          <w:tcPr>
            <w:tcW w:w="9558" w:type="dxa"/>
            <w:gridSpan w:val="4"/>
            <w:shd w:val="clear" w:color="auto" w:fill="F2F2F2" w:themeFill="background1" w:themeFillShade="F2"/>
          </w:tcPr>
          <w:p w14:paraId="34E18A23" w14:textId="77777777" w:rsidR="00F91809" w:rsidRPr="0058097F" w:rsidRDefault="00F91809" w:rsidP="0058097F">
            <w:pPr>
              <w:autoSpaceDE w:val="0"/>
              <w:autoSpaceDN w:val="0"/>
              <w:adjustRightInd w:val="0"/>
              <w:rPr>
                <w:rFonts w:ascii="Times New Roman" w:hAnsi="Times New Roman" w:cs="Times New Roman"/>
                <w:i/>
                <w:iCs/>
                <w:kern w:val="2"/>
                <w:sz w:val="22"/>
                <w:szCs w:val="22"/>
                <w:lang w:val="en-GB"/>
              </w:rPr>
            </w:pPr>
            <w:r w:rsidRPr="0058097F">
              <w:rPr>
                <w:rFonts w:ascii="Times New Roman" w:hAnsi="Times New Roman" w:cs="Times New Roman"/>
                <w:i/>
                <w:iCs/>
                <w:kern w:val="2"/>
                <w:sz w:val="22"/>
                <w:szCs w:val="22"/>
                <w:lang w:val="en-GB"/>
              </w:rPr>
              <w:t>Monitoring and evaluation</w:t>
            </w:r>
          </w:p>
        </w:tc>
      </w:tr>
      <w:tr w:rsidR="00F91809" w:rsidRPr="0058097F" w14:paraId="4FE64A1A" w14:textId="77777777" w:rsidTr="008F35E6">
        <w:trPr>
          <w:cantSplit/>
          <w:jc w:val="center"/>
        </w:trPr>
        <w:tc>
          <w:tcPr>
            <w:tcW w:w="3005" w:type="dxa"/>
          </w:tcPr>
          <w:p w14:paraId="1C2E22ED"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Evaluating the state of invasion and monitoring changes in the state of invasion</w:t>
            </w:r>
          </w:p>
        </w:tc>
        <w:tc>
          <w:tcPr>
            <w:tcW w:w="3005" w:type="dxa"/>
          </w:tcPr>
          <w:p w14:paraId="30FEAA60"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 xml:space="preserve">EICAT can be used as an indicator for the impact of biological invasions </w:t>
            </w:r>
          </w:p>
        </w:tc>
        <w:tc>
          <w:tcPr>
            <w:tcW w:w="3548" w:type="dxa"/>
            <w:gridSpan w:val="2"/>
          </w:tcPr>
          <w:p w14:paraId="34DAFB45"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p>
        </w:tc>
      </w:tr>
      <w:tr w:rsidR="00F91809" w:rsidRPr="0058097F" w14:paraId="342A22BA" w14:textId="77777777" w:rsidTr="008F35E6">
        <w:trPr>
          <w:cantSplit/>
          <w:jc w:val="center"/>
        </w:trPr>
        <w:tc>
          <w:tcPr>
            <w:tcW w:w="3005" w:type="dxa"/>
          </w:tcPr>
          <w:p w14:paraId="50B59E96"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Measuring the effectiveness and impact of control activities</w:t>
            </w:r>
          </w:p>
        </w:tc>
        <w:tc>
          <w:tcPr>
            <w:tcW w:w="3005" w:type="dxa"/>
          </w:tcPr>
          <w:p w14:paraId="6291C3D8"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The EICAT protocol can be used to assess information on impacts of a certain population of an alien species before and after control measures have been implemented at a site. The resulting data can show the effectiveness of control measures, and the resilience of a system with regards to the impacts caused</w:t>
            </w:r>
          </w:p>
        </w:tc>
        <w:tc>
          <w:tcPr>
            <w:tcW w:w="3548" w:type="dxa"/>
            <w:gridSpan w:val="2"/>
          </w:tcPr>
          <w:p w14:paraId="0D133021"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 xml:space="preserve">Management at a local scale does not necessarily lead to a decrease in the impacts of a species at a global scale. Furthermore, the global impact classifications as supported by the IUCN are not suitable to reflect changes in impacts due to management actions, as they consist of the maximum impact ever recorded. </w:t>
            </w:r>
          </w:p>
        </w:tc>
      </w:tr>
      <w:tr w:rsidR="00F91809" w:rsidRPr="0058097F" w14:paraId="6CAE5A7B" w14:textId="77777777" w:rsidTr="008F35E6">
        <w:trPr>
          <w:cantSplit/>
          <w:jc w:val="center"/>
        </w:trPr>
        <w:tc>
          <w:tcPr>
            <w:tcW w:w="3005" w:type="dxa"/>
          </w:tcPr>
          <w:p w14:paraId="4F831103"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lastRenderedPageBreak/>
              <w:t>Documenting species with low impacts</w:t>
            </w:r>
          </w:p>
        </w:tc>
        <w:tc>
          <w:tcPr>
            <w:tcW w:w="3005" w:type="dxa"/>
          </w:tcPr>
          <w:p w14:paraId="723078F4"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 xml:space="preserve">EICAT does not only allow for the classification for severe impacts, but it ranges from classifying evidence on no and low impacts on native species (MC and MN respectively) up to high impacts. </w:t>
            </w:r>
          </w:p>
          <w:p w14:paraId="489D12D0"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This should encourage the publication of results of taxa which had low impacts on the recipient systems.</w:t>
            </w:r>
          </w:p>
        </w:tc>
        <w:tc>
          <w:tcPr>
            <w:tcW w:w="3548" w:type="dxa"/>
            <w:gridSpan w:val="2"/>
          </w:tcPr>
          <w:p w14:paraId="4CE79E3D"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 xml:space="preserve">Species which are classified as causing impacts of Minor (MN) or Minimal Concern (MC) magnitude should not automatically be considered as safe. These low impacts could be found for several reasons, for example: </w:t>
            </w:r>
            <w:proofErr w:type="spellStart"/>
            <w:r w:rsidRPr="0058097F">
              <w:rPr>
                <w:rFonts w:ascii="Times New Roman" w:hAnsi="Times New Roman" w:cs="Times New Roman"/>
                <w:kern w:val="2"/>
                <w:sz w:val="22"/>
                <w:szCs w:val="22"/>
                <w:lang w:val="en-GB"/>
              </w:rPr>
              <w:t>i</w:t>
            </w:r>
            <w:proofErr w:type="spellEnd"/>
            <w:r w:rsidRPr="0058097F">
              <w:rPr>
                <w:rFonts w:ascii="Times New Roman" w:hAnsi="Times New Roman" w:cs="Times New Roman"/>
                <w:kern w:val="2"/>
                <w:sz w:val="22"/>
                <w:szCs w:val="22"/>
                <w:lang w:val="en-GB"/>
              </w:rPr>
              <w:t>) the alien species genuinely does not pose a threat to cause high impacts, ii) the introduced populations have not had the opportunity to cause high impacts due to e.g. lag times or low propagule pressure, iii) no population of the alien species has been documented to have high impacts even though they are causing high impacts (lack of data for higher magnitude impacts)</w:t>
            </w:r>
          </w:p>
        </w:tc>
      </w:tr>
      <w:tr w:rsidR="00F91809" w:rsidRPr="0058097F" w14:paraId="296E6499" w14:textId="77777777" w:rsidTr="008F35E6">
        <w:trPr>
          <w:cantSplit/>
          <w:jc w:val="center"/>
        </w:trPr>
        <w:tc>
          <w:tcPr>
            <w:tcW w:w="3005" w:type="dxa"/>
          </w:tcPr>
          <w:p w14:paraId="77D21618"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Documenting extirpation or eradication</w:t>
            </w:r>
          </w:p>
        </w:tc>
        <w:tc>
          <w:tcPr>
            <w:tcW w:w="3005" w:type="dxa"/>
          </w:tcPr>
          <w:p w14:paraId="51A688D5" w14:textId="0DE6EC7C"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The EICAT protocol can be used to classify studies on impacts or legacy effects after an alien taxon has been removed and can facilitate the understanding of whether these impacts are reduced after removal.</w:t>
            </w:r>
          </w:p>
        </w:tc>
        <w:tc>
          <w:tcPr>
            <w:tcW w:w="3548" w:type="dxa"/>
            <w:gridSpan w:val="2"/>
          </w:tcPr>
          <w:p w14:paraId="7CDC45CB"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EICAT data should not be used as supporting evidence for a successful eradication</w:t>
            </w:r>
          </w:p>
        </w:tc>
      </w:tr>
      <w:tr w:rsidR="00F91809" w:rsidRPr="0058097F" w14:paraId="68C25FF1" w14:textId="77777777" w:rsidTr="008F35E6">
        <w:trPr>
          <w:cantSplit/>
          <w:jc w:val="center"/>
        </w:trPr>
        <w:tc>
          <w:tcPr>
            <w:tcW w:w="9558" w:type="dxa"/>
            <w:gridSpan w:val="4"/>
            <w:shd w:val="clear" w:color="auto" w:fill="F2F2F2" w:themeFill="background1" w:themeFillShade="F2"/>
          </w:tcPr>
          <w:p w14:paraId="0B161222" w14:textId="77777777" w:rsidR="00F91809" w:rsidRPr="0058097F" w:rsidRDefault="00F91809" w:rsidP="0058097F">
            <w:pPr>
              <w:keepNext/>
              <w:autoSpaceDE w:val="0"/>
              <w:autoSpaceDN w:val="0"/>
              <w:adjustRightInd w:val="0"/>
              <w:rPr>
                <w:rFonts w:ascii="Times New Roman" w:hAnsi="Times New Roman" w:cs="Times New Roman"/>
                <w:i/>
                <w:iCs/>
                <w:kern w:val="2"/>
                <w:sz w:val="22"/>
                <w:szCs w:val="22"/>
                <w:lang w:val="en-GB"/>
              </w:rPr>
            </w:pPr>
            <w:r w:rsidRPr="0058097F">
              <w:rPr>
                <w:rFonts w:ascii="Times New Roman" w:hAnsi="Times New Roman" w:cs="Times New Roman"/>
                <w:i/>
                <w:iCs/>
                <w:kern w:val="2"/>
                <w:sz w:val="22"/>
                <w:szCs w:val="22"/>
                <w:lang w:val="en-GB"/>
              </w:rPr>
              <w:t>Scientific research</w:t>
            </w:r>
          </w:p>
        </w:tc>
      </w:tr>
      <w:tr w:rsidR="00F91809" w:rsidRPr="0058097F" w14:paraId="5AD63F97" w14:textId="77777777" w:rsidTr="008F35E6">
        <w:trPr>
          <w:cantSplit/>
          <w:jc w:val="center"/>
        </w:trPr>
        <w:tc>
          <w:tcPr>
            <w:tcW w:w="3005" w:type="dxa"/>
          </w:tcPr>
          <w:p w14:paraId="03E7863C"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Informing species-specific studies</w:t>
            </w:r>
          </w:p>
        </w:tc>
        <w:tc>
          <w:tcPr>
            <w:tcW w:w="3005" w:type="dxa"/>
          </w:tcPr>
          <w:p w14:paraId="64154B91"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 xml:space="preserve">Use gaps identified in the information on impacts of specific species, or lack thereof (e.g., species classified as Data Deficient), to guide research </w:t>
            </w:r>
          </w:p>
        </w:tc>
        <w:tc>
          <w:tcPr>
            <w:tcW w:w="3548" w:type="dxa"/>
            <w:gridSpan w:val="2"/>
          </w:tcPr>
          <w:p w14:paraId="2000D41E"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EICAT classifications do not replace field studies – in turn, field studies are needed to populate EICAT</w:t>
            </w:r>
          </w:p>
        </w:tc>
      </w:tr>
      <w:tr w:rsidR="00F91809" w:rsidRPr="0058097F" w14:paraId="245ECD76" w14:textId="77777777" w:rsidTr="008F35E6">
        <w:trPr>
          <w:cantSplit/>
          <w:jc w:val="center"/>
        </w:trPr>
        <w:tc>
          <w:tcPr>
            <w:tcW w:w="3005" w:type="dxa"/>
          </w:tcPr>
          <w:p w14:paraId="685262A3"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Informing research on multiple species and invasion processes</w:t>
            </w:r>
          </w:p>
        </w:tc>
        <w:tc>
          <w:tcPr>
            <w:tcW w:w="3005" w:type="dxa"/>
          </w:tcPr>
          <w:p w14:paraId="3B9EFECD"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Using EICAT data to show patterns and trends related to alien and invasive species impacts, including potential future threats</w:t>
            </w:r>
          </w:p>
        </w:tc>
        <w:tc>
          <w:tcPr>
            <w:tcW w:w="3548" w:type="dxa"/>
            <w:gridSpan w:val="2"/>
          </w:tcPr>
          <w:p w14:paraId="5DA1D46A"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p>
        </w:tc>
      </w:tr>
      <w:tr w:rsidR="00F91809" w:rsidRPr="0058097F" w14:paraId="08A66003" w14:textId="77777777" w:rsidTr="008F35E6">
        <w:trPr>
          <w:cantSplit/>
          <w:jc w:val="center"/>
        </w:trPr>
        <w:tc>
          <w:tcPr>
            <w:tcW w:w="3005" w:type="dxa"/>
          </w:tcPr>
          <w:p w14:paraId="63FCF15F"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Predicting impacts of alien species</w:t>
            </w:r>
          </w:p>
        </w:tc>
        <w:tc>
          <w:tcPr>
            <w:tcW w:w="3005" w:type="dxa"/>
          </w:tcPr>
          <w:p w14:paraId="79C4AA9E"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 xml:space="preserve">EICAT data can feed into trait-based studies and </w:t>
            </w:r>
          </w:p>
        </w:tc>
        <w:tc>
          <w:tcPr>
            <w:tcW w:w="3548" w:type="dxa"/>
            <w:gridSpan w:val="2"/>
          </w:tcPr>
          <w:p w14:paraId="08D258D4"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 xml:space="preserve">EICAT classifications cannot be used to predict impacts of a </w:t>
            </w:r>
            <w:proofErr w:type="spellStart"/>
            <w:r w:rsidRPr="0058097F">
              <w:rPr>
                <w:rFonts w:ascii="Times New Roman" w:hAnsi="Times New Roman" w:cs="Times New Roman"/>
                <w:kern w:val="2"/>
                <w:sz w:val="22"/>
                <w:szCs w:val="22"/>
                <w:lang w:val="en-GB"/>
              </w:rPr>
              <w:t>taxon</w:t>
            </w:r>
            <w:proofErr w:type="spellEnd"/>
            <w:r w:rsidRPr="0058097F">
              <w:rPr>
                <w:rFonts w:ascii="Times New Roman" w:hAnsi="Times New Roman" w:cs="Times New Roman"/>
                <w:kern w:val="2"/>
                <w:sz w:val="22"/>
                <w:szCs w:val="22"/>
                <w:lang w:val="en-GB"/>
              </w:rPr>
              <w:t xml:space="preserve"> in a new area</w:t>
            </w:r>
          </w:p>
        </w:tc>
      </w:tr>
      <w:tr w:rsidR="00F91809" w:rsidRPr="0058097F" w14:paraId="210EE5DC" w14:textId="77777777" w:rsidTr="008F35E6">
        <w:trPr>
          <w:cantSplit/>
          <w:jc w:val="center"/>
        </w:trPr>
        <w:tc>
          <w:tcPr>
            <w:tcW w:w="9558" w:type="dxa"/>
            <w:gridSpan w:val="4"/>
            <w:shd w:val="clear" w:color="auto" w:fill="F2F2F2" w:themeFill="background1" w:themeFillShade="F2"/>
          </w:tcPr>
          <w:p w14:paraId="71BDFFE5" w14:textId="77777777" w:rsidR="00F91809" w:rsidRPr="0058097F" w:rsidRDefault="00F91809" w:rsidP="0058097F">
            <w:pPr>
              <w:autoSpaceDE w:val="0"/>
              <w:autoSpaceDN w:val="0"/>
              <w:adjustRightInd w:val="0"/>
              <w:rPr>
                <w:rFonts w:ascii="Times New Roman" w:hAnsi="Times New Roman" w:cs="Times New Roman"/>
                <w:i/>
                <w:iCs/>
                <w:kern w:val="2"/>
                <w:sz w:val="22"/>
                <w:szCs w:val="22"/>
                <w:lang w:val="en-GB"/>
              </w:rPr>
            </w:pPr>
            <w:r w:rsidRPr="0058097F">
              <w:rPr>
                <w:rFonts w:ascii="Times New Roman" w:hAnsi="Times New Roman" w:cs="Times New Roman"/>
                <w:i/>
                <w:iCs/>
                <w:kern w:val="2"/>
                <w:sz w:val="22"/>
                <w:szCs w:val="22"/>
                <w:lang w:val="en-GB"/>
              </w:rPr>
              <w:t>Education, communication and awareness raising</w:t>
            </w:r>
          </w:p>
        </w:tc>
      </w:tr>
      <w:tr w:rsidR="00F91809" w:rsidRPr="0058097F" w14:paraId="566792C5" w14:textId="77777777" w:rsidTr="008F35E6">
        <w:trPr>
          <w:cantSplit/>
          <w:jc w:val="center"/>
        </w:trPr>
        <w:tc>
          <w:tcPr>
            <w:tcW w:w="3005" w:type="dxa"/>
          </w:tcPr>
          <w:p w14:paraId="5394F187"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Education</w:t>
            </w:r>
          </w:p>
        </w:tc>
        <w:tc>
          <w:tcPr>
            <w:tcW w:w="3005" w:type="dxa"/>
          </w:tcPr>
          <w:p w14:paraId="1402A242"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Informing academic work across educational levels, for example school assignments, undergraduate essays and dissertations</w:t>
            </w:r>
          </w:p>
        </w:tc>
        <w:tc>
          <w:tcPr>
            <w:tcW w:w="3548" w:type="dxa"/>
            <w:gridSpan w:val="2"/>
          </w:tcPr>
          <w:p w14:paraId="44178C20"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p>
        </w:tc>
      </w:tr>
      <w:tr w:rsidR="00F91809" w:rsidRPr="0058097F" w14:paraId="5D6E3816" w14:textId="77777777" w:rsidTr="008F35E6">
        <w:trPr>
          <w:cantSplit/>
          <w:jc w:val="center"/>
        </w:trPr>
        <w:tc>
          <w:tcPr>
            <w:tcW w:w="3005" w:type="dxa"/>
          </w:tcPr>
          <w:p w14:paraId="5E768607"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lastRenderedPageBreak/>
              <w:t>Media</w:t>
            </w:r>
          </w:p>
        </w:tc>
        <w:tc>
          <w:tcPr>
            <w:tcW w:w="3005" w:type="dxa"/>
          </w:tcPr>
          <w:p w14:paraId="04009B0E"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Promoting knowledge on alien and invasive species, their impacts on native biodiversity, biodiversity conservation issues, risks to biodiversity</w:t>
            </w:r>
          </w:p>
        </w:tc>
        <w:tc>
          <w:tcPr>
            <w:tcW w:w="3548" w:type="dxa"/>
            <w:gridSpan w:val="2"/>
          </w:tcPr>
          <w:p w14:paraId="264919C4"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p>
        </w:tc>
      </w:tr>
      <w:tr w:rsidR="00F91809" w:rsidRPr="0058097F" w14:paraId="0191F391" w14:textId="77777777" w:rsidTr="008F35E6">
        <w:trPr>
          <w:cantSplit/>
          <w:jc w:val="center"/>
        </w:trPr>
        <w:tc>
          <w:tcPr>
            <w:tcW w:w="3005" w:type="dxa"/>
          </w:tcPr>
          <w:p w14:paraId="686A938F" w14:textId="1059D4F3" w:rsidR="0058097F"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Fund-raising</w:t>
            </w:r>
          </w:p>
        </w:tc>
        <w:tc>
          <w:tcPr>
            <w:tcW w:w="3005" w:type="dxa"/>
          </w:tcPr>
          <w:p w14:paraId="5BABC08B"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r w:rsidRPr="0058097F">
              <w:rPr>
                <w:rFonts w:ascii="Times New Roman" w:hAnsi="Times New Roman" w:cs="Times New Roman"/>
                <w:kern w:val="2"/>
                <w:sz w:val="22"/>
                <w:szCs w:val="22"/>
                <w:lang w:val="en-GB"/>
              </w:rPr>
              <w:t>Providing a solid evidence-base for funding proposals to engage in work on alien and invasive species and conservation of native biodiversity</w:t>
            </w:r>
          </w:p>
        </w:tc>
        <w:tc>
          <w:tcPr>
            <w:tcW w:w="3548" w:type="dxa"/>
            <w:gridSpan w:val="2"/>
          </w:tcPr>
          <w:p w14:paraId="67068E67" w14:textId="77777777" w:rsidR="00F91809" w:rsidRPr="0058097F" w:rsidRDefault="00F91809" w:rsidP="0058097F">
            <w:pPr>
              <w:autoSpaceDE w:val="0"/>
              <w:autoSpaceDN w:val="0"/>
              <w:adjustRightInd w:val="0"/>
              <w:rPr>
                <w:rFonts w:ascii="Times New Roman" w:hAnsi="Times New Roman" w:cs="Times New Roman"/>
                <w:kern w:val="2"/>
                <w:sz w:val="22"/>
                <w:szCs w:val="22"/>
                <w:lang w:val="en-GB"/>
              </w:rPr>
            </w:pPr>
          </w:p>
        </w:tc>
      </w:tr>
    </w:tbl>
    <w:p w14:paraId="41DB370A" w14:textId="168AC044" w:rsidR="00D61BE6" w:rsidRPr="0058097F" w:rsidRDefault="0058097F" w:rsidP="00D61BE6">
      <w:pPr>
        <w:pStyle w:val="ListParagraph"/>
        <w:keepNext/>
        <w:tabs>
          <w:tab w:val="left" w:pos="1168"/>
        </w:tabs>
        <w:autoSpaceDE w:val="0"/>
        <w:autoSpaceDN w:val="0"/>
        <w:adjustRightInd w:val="0"/>
        <w:spacing w:before="120" w:after="120" w:line="240" w:lineRule="auto"/>
        <w:ind w:left="0"/>
        <w:contextualSpacing w:val="0"/>
        <w:rPr>
          <w:rFonts w:ascii="Times New Roman" w:hAnsi="Times New Roman" w:cs="Times New Roman"/>
          <w:sz w:val="20"/>
          <w:szCs w:val="20"/>
          <w:lang w:val="en-GB"/>
        </w:rPr>
      </w:pPr>
      <w:r w:rsidRPr="0058097F">
        <w:rPr>
          <w:rFonts w:ascii="Times New Roman" w:hAnsi="Times New Roman" w:cs="Times New Roman"/>
          <w:i/>
          <w:sz w:val="20"/>
          <w:szCs w:val="20"/>
          <w:lang w:val="en-GB"/>
        </w:rPr>
        <w:t>Note</w:t>
      </w:r>
      <w:r w:rsidRPr="0058097F">
        <w:rPr>
          <w:rFonts w:ascii="Times New Roman" w:hAnsi="Times New Roman" w:cs="Times New Roman"/>
          <w:sz w:val="20"/>
          <w:szCs w:val="20"/>
          <w:lang w:val="en-GB"/>
        </w:rPr>
        <w:t xml:space="preserve">: </w:t>
      </w:r>
      <w:r w:rsidR="00D61BE6" w:rsidRPr="0058097F">
        <w:rPr>
          <w:rFonts w:ascii="Times New Roman" w:hAnsi="Times New Roman" w:cs="Times New Roman"/>
          <w:sz w:val="20"/>
          <w:szCs w:val="20"/>
          <w:lang w:val="en-GB"/>
        </w:rPr>
        <w:t>The structure and content of this table are based on the Guidelines for appropriate uses of IUCN Red List data</w:t>
      </w:r>
      <w:r w:rsidRPr="0058097F">
        <w:rPr>
          <w:rFonts w:ascii="Times New Roman" w:hAnsi="Times New Roman" w:cs="Times New Roman"/>
          <w:sz w:val="20"/>
          <w:szCs w:val="20"/>
          <w:lang w:val="en-GB"/>
        </w:rPr>
        <w:t xml:space="preserve"> (see</w:t>
      </w:r>
      <w:r w:rsidRPr="0058097F">
        <w:rPr>
          <w:sz w:val="20"/>
          <w:szCs w:val="20"/>
        </w:rPr>
        <w:t xml:space="preserve"> </w:t>
      </w:r>
      <w:r w:rsidRPr="0058097F">
        <w:rPr>
          <w:rFonts w:ascii="Times New Roman" w:hAnsi="Times New Roman" w:cs="Times New Roman"/>
          <w:sz w:val="20"/>
          <w:szCs w:val="20"/>
          <w:lang w:val="en-GB"/>
        </w:rPr>
        <w:t>IUCN, 2016. Guidelines for appropriate uses of IUCN Red List Data. Version 3.0. Adopted by the IUCN Red List Committee).</w:t>
      </w:r>
    </w:p>
    <w:p w14:paraId="5BF8AA10" w14:textId="11DB5633" w:rsidR="00F91809" w:rsidRPr="008F35E6" w:rsidRDefault="00F91809" w:rsidP="008F35E6">
      <w:pPr>
        <w:pStyle w:val="ListParagraph"/>
        <w:keepNext/>
        <w:tabs>
          <w:tab w:val="left" w:pos="1168"/>
        </w:tabs>
        <w:autoSpaceDE w:val="0"/>
        <w:autoSpaceDN w:val="0"/>
        <w:adjustRightInd w:val="0"/>
        <w:spacing w:before="120" w:after="120" w:line="240" w:lineRule="auto"/>
        <w:ind w:left="0"/>
        <w:contextualSpacing w:val="0"/>
        <w:jc w:val="center"/>
        <w:rPr>
          <w:rFonts w:ascii="Times New Roman" w:hAnsi="Times New Roman" w:cs="Times New Roman"/>
          <w:b/>
          <w:lang w:val="en-GB"/>
        </w:rPr>
      </w:pPr>
      <w:r w:rsidRPr="008F35E6">
        <w:rPr>
          <w:rFonts w:ascii="Times New Roman" w:hAnsi="Times New Roman" w:cs="Times New Roman"/>
          <w:b/>
          <w:lang w:val="en-GB"/>
        </w:rPr>
        <w:t>SUGGESTED ADVICE</w:t>
      </w:r>
    </w:p>
    <w:p w14:paraId="587AEACA" w14:textId="6F0B1AD9" w:rsidR="00F91809" w:rsidRPr="008F35E6" w:rsidRDefault="00F91809" w:rsidP="008F35E6">
      <w:pPr>
        <w:pStyle w:val="ListParagraph"/>
        <w:numPr>
          <w:ilvl w:val="0"/>
          <w:numId w:val="38"/>
        </w:numPr>
        <w:spacing w:before="120" w:after="120" w:line="240" w:lineRule="auto"/>
        <w:ind w:left="0" w:firstLine="0"/>
        <w:contextualSpacing w:val="0"/>
        <w:rPr>
          <w:rFonts w:ascii="Times New Roman" w:hAnsi="Times New Roman" w:cs="Times New Roman"/>
          <w:lang w:val="en-GB"/>
        </w:rPr>
      </w:pPr>
      <w:r w:rsidRPr="008F35E6">
        <w:rPr>
          <w:rFonts w:ascii="Times New Roman" w:hAnsi="Times New Roman" w:cs="Times New Roman"/>
          <w:lang w:val="en-GB"/>
        </w:rPr>
        <w:t>The capacities to act upon and control invasions differs greatly between countries</w:t>
      </w:r>
      <w:r w:rsidRPr="008F35E6">
        <w:rPr>
          <w:vertAlign w:val="superscript"/>
          <w:lang w:val="en-GB"/>
        </w:rPr>
        <w:footnoteReference w:id="37"/>
      </w:r>
      <w:r w:rsidRPr="008F35E6">
        <w:rPr>
          <w:rFonts w:ascii="Times New Roman" w:hAnsi="Times New Roman" w:cs="Times New Roman"/>
          <w:lang w:val="en-GB"/>
        </w:rPr>
        <w:t>,</w:t>
      </w:r>
      <w:r w:rsidRPr="008F35E6">
        <w:rPr>
          <w:rFonts w:ascii="Times New Roman" w:hAnsi="Times New Roman" w:cs="Times New Roman"/>
          <w:vertAlign w:val="superscript"/>
          <w:lang w:val="en-GB"/>
        </w:rPr>
        <w:fldChar w:fldCharType="begin"/>
      </w:r>
      <w:r w:rsidRPr="008F35E6">
        <w:rPr>
          <w:rFonts w:ascii="Times New Roman" w:hAnsi="Times New Roman" w:cs="Times New Roman"/>
          <w:vertAlign w:val="superscript"/>
          <w:lang w:val="en-GB"/>
        </w:rPr>
        <w:instrText xml:space="preserve"> NOTEREF _Ref23676070 \h  \* MERGEFORMAT </w:instrText>
      </w:r>
      <w:r w:rsidRPr="008F35E6">
        <w:rPr>
          <w:rFonts w:ascii="Times New Roman" w:hAnsi="Times New Roman" w:cs="Times New Roman"/>
          <w:vertAlign w:val="superscript"/>
          <w:lang w:val="en-GB"/>
        </w:rPr>
      </w:r>
      <w:r w:rsidRPr="008F35E6">
        <w:rPr>
          <w:rFonts w:ascii="Times New Roman" w:hAnsi="Times New Roman" w:cs="Times New Roman"/>
          <w:vertAlign w:val="superscript"/>
          <w:lang w:val="en-GB"/>
        </w:rPr>
        <w:fldChar w:fldCharType="separate"/>
      </w:r>
      <w:r w:rsidRPr="008F35E6">
        <w:rPr>
          <w:rFonts w:ascii="Times New Roman" w:hAnsi="Times New Roman" w:cs="Times New Roman"/>
          <w:vertAlign w:val="superscript"/>
          <w:lang w:val="en-GB"/>
        </w:rPr>
        <w:t>29</w:t>
      </w:r>
      <w:r w:rsidRPr="008F35E6">
        <w:rPr>
          <w:rFonts w:ascii="Times New Roman" w:hAnsi="Times New Roman" w:cs="Times New Roman"/>
          <w:vertAlign w:val="superscript"/>
          <w:lang w:val="en-GB"/>
        </w:rPr>
        <w:fldChar w:fldCharType="end"/>
      </w:r>
      <w:r w:rsidRPr="008F35E6">
        <w:rPr>
          <w:rFonts w:ascii="Times New Roman" w:hAnsi="Times New Roman" w:cs="Times New Roman"/>
          <w:lang w:val="en-GB"/>
        </w:rPr>
        <w:t>. Standardizing and globalising the process of impact assessment within a framework such as EICAT can aid countries with less monetary or human resources to develop policies and priorities for tackling biological invasions based on the known impacts of invasions.</w:t>
      </w:r>
    </w:p>
    <w:p w14:paraId="3157AE72" w14:textId="77777777" w:rsidR="00F91809" w:rsidRPr="008F35E6" w:rsidRDefault="00F91809" w:rsidP="008F35E6">
      <w:pPr>
        <w:pStyle w:val="ListParagraph"/>
        <w:numPr>
          <w:ilvl w:val="0"/>
          <w:numId w:val="38"/>
        </w:numPr>
        <w:spacing w:before="120" w:after="120" w:line="240" w:lineRule="auto"/>
        <w:ind w:left="0" w:firstLine="0"/>
        <w:contextualSpacing w:val="0"/>
        <w:rPr>
          <w:rFonts w:ascii="Times New Roman" w:hAnsi="Times New Roman" w:cs="Times New Roman"/>
          <w:lang w:val="en-GB"/>
        </w:rPr>
      </w:pPr>
      <w:r w:rsidRPr="008F35E6">
        <w:rPr>
          <w:rFonts w:ascii="Times New Roman" w:hAnsi="Times New Roman" w:cs="Times New Roman"/>
          <w:lang w:val="en-GB"/>
        </w:rPr>
        <w:t>However, the EICAT does not replace the formal risk analysis processes by Parties, referring to the existing international standards, guidelines, recommendations or other guidance relevant to invasive alien species.</w:t>
      </w:r>
    </w:p>
    <w:p w14:paraId="2DE12CC6" w14:textId="77777777" w:rsidR="00F91809" w:rsidRPr="008F35E6" w:rsidRDefault="00F91809" w:rsidP="008F35E6">
      <w:pPr>
        <w:pStyle w:val="ListParagraph"/>
        <w:numPr>
          <w:ilvl w:val="0"/>
          <w:numId w:val="38"/>
        </w:numPr>
        <w:spacing w:before="120" w:after="120" w:line="240" w:lineRule="auto"/>
        <w:ind w:left="0" w:firstLine="0"/>
        <w:contextualSpacing w:val="0"/>
        <w:rPr>
          <w:rFonts w:ascii="Times New Roman" w:hAnsi="Times New Roman" w:cs="Times New Roman"/>
          <w:lang w:val="en-GB"/>
        </w:rPr>
      </w:pPr>
      <w:r w:rsidRPr="008F35E6">
        <w:rPr>
          <w:rFonts w:ascii="Times New Roman" w:hAnsi="Times New Roman" w:cs="Times New Roman"/>
          <w:lang w:val="en-GB"/>
        </w:rPr>
        <w:t xml:space="preserve">Parties to the Convention may use the records of the EICAT to find a level of hazardous impact posed by an alien species, for the purpose of classification of, and considering appropriate </w:t>
      </w:r>
      <w:proofErr w:type="spellStart"/>
      <w:r w:rsidRPr="008F35E6">
        <w:rPr>
          <w:rFonts w:ascii="Times New Roman" w:hAnsi="Times New Roman" w:cs="Times New Roman"/>
          <w:lang w:val="en-GB"/>
        </w:rPr>
        <w:t>labeling</w:t>
      </w:r>
      <w:proofErr w:type="spellEnd"/>
      <w:r w:rsidRPr="008F35E6">
        <w:rPr>
          <w:rFonts w:ascii="Times New Roman" w:hAnsi="Times New Roman" w:cs="Times New Roman"/>
          <w:lang w:val="en-GB"/>
        </w:rPr>
        <w:t xml:space="preserve"> on a consignment of living organisms to inform all stakeholders involved in trade, transport and possession and use of alien species.</w:t>
      </w:r>
    </w:p>
    <w:p w14:paraId="3418ACDC" w14:textId="71CD20DF" w:rsidR="00D543BE" w:rsidRPr="008F35E6" w:rsidRDefault="00F91809" w:rsidP="008F35E6">
      <w:pPr>
        <w:spacing w:before="120" w:after="120" w:line="240" w:lineRule="auto"/>
        <w:rPr>
          <w:rFonts w:ascii="Times New Roman" w:hAnsi="Times New Roman" w:cs="Times New Roman"/>
          <w:lang w:val="en-GB"/>
        </w:rPr>
      </w:pPr>
      <w:r w:rsidRPr="008F35E6">
        <w:rPr>
          <w:rFonts w:ascii="Times New Roman" w:hAnsi="Times New Roman" w:cs="Times New Roman"/>
          <w:lang w:val="en-GB"/>
        </w:rPr>
        <w:br w:type="page"/>
      </w:r>
    </w:p>
    <w:p w14:paraId="59B2ED22" w14:textId="1CE58022" w:rsidR="00D507B6" w:rsidRPr="008F35E6" w:rsidRDefault="00D507B6" w:rsidP="008F35E6">
      <w:pPr>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lastRenderedPageBreak/>
        <w:t xml:space="preserve">Annex </w:t>
      </w:r>
      <w:r w:rsidR="006025C1" w:rsidRPr="008F35E6">
        <w:rPr>
          <w:rFonts w:ascii="Times New Roman" w:hAnsi="Times New Roman" w:cs="Times New Roman"/>
          <w:i/>
          <w:lang w:val="en-GB"/>
        </w:rPr>
        <w:t>VI</w:t>
      </w:r>
    </w:p>
    <w:p w14:paraId="4B04F201" w14:textId="760B95E9" w:rsidR="0055613A" w:rsidRPr="008F35E6" w:rsidRDefault="008B1AB0" w:rsidP="008F35E6">
      <w:pPr>
        <w:autoSpaceDE w:val="0"/>
        <w:autoSpaceDN w:val="0"/>
        <w:adjustRightInd w:val="0"/>
        <w:spacing w:before="120" w:after="120" w:line="240" w:lineRule="auto"/>
        <w:jc w:val="center"/>
        <w:rPr>
          <w:rFonts w:ascii="Times New Roman" w:hAnsi="Times New Roman" w:cs="Times New Roman"/>
          <w:b/>
          <w:lang w:val="en-GB"/>
        </w:rPr>
      </w:pPr>
      <w:bookmarkStart w:id="26" w:name="_Hlk24450439"/>
      <w:r w:rsidRPr="008F35E6">
        <w:rPr>
          <w:rFonts w:ascii="Times New Roman" w:hAnsi="Times New Roman" w:cs="Times New Roman"/>
          <w:b/>
          <w:lang w:val="en-GB"/>
        </w:rPr>
        <w:t xml:space="preserve">DRAFT </w:t>
      </w:r>
      <w:r w:rsidR="00FE15FB" w:rsidRPr="008F35E6">
        <w:rPr>
          <w:rFonts w:ascii="Times New Roman" w:hAnsi="Times New Roman" w:cs="Times New Roman"/>
          <w:b/>
          <w:lang w:val="en-GB"/>
        </w:rPr>
        <w:t xml:space="preserve">ADVICE </w:t>
      </w:r>
      <w:r w:rsidR="00D00509" w:rsidRPr="008F35E6">
        <w:rPr>
          <w:rFonts w:ascii="Times New Roman" w:hAnsi="Times New Roman" w:cs="Times New Roman"/>
          <w:b/>
          <w:lang w:val="en-GB"/>
        </w:rPr>
        <w:t xml:space="preserve">TO ADDRESS THE ISSUE OF </w:t>
      </w:r>
      <w:r w:rsidRPr="008F35E6">
        <w:rPr>
          <w:rFonts w:ascii="Times New Roman" w:hAnsi="Times New Roman" w:cs="Times New Roman"/>
          <w:b/>
          <w:lang w:val="en-GB"/>
        </w:rPr>
        <w:t xml:space="preserve">INVASIVE ALIEN SPECIES AS ENVIRONMENTALLY </w:t>
      </w:r>
      <w:r w:rsidR="00F94F82" w:rsidRPr="008F35E6">
        <w:rPr>
          <w:rFonts w:ascii="Times New Roman" w:hAnsi="Times New Roman" w:cs="Times New Roman"/>
          <w:b/>
          <w:lang w:val="en-GB"/>
        </w:rPr>
        <w:t>HAZARDOUS</w:t>
      </w:r>
      <w:r w:rsidRPr="008F35E6">
        <w:rPr>
          <w:rFonts w:ascii="Times New Roman" w:hAnsi="Times New Roman" w:cs="Times New Roman"/>
          <w:b/>
          <w:lang w:val="en-GB"/>
        </w:rPr>
        <w:t xml:space="preserve"> ARTICLES AMONG THE OFFICIALS IN TRANSPORT</w:t>
      </w:r>
      <w:r w:rsidR="00D00509" w:rsidRPr="008F35E6">
        <w:rPr>
          <w:rFonts w:ascii="Times New Roman" w:hAnsi="Times New Roman" w:cs="Times New Roman"/>
          <w:b/>
          <w:lang w:val="en-GB"/>
        </w:rPr>
        <w:t>, BORDER CONTROLS AND</w:t>
      </w:r>
      <w:r w:rsidRPr="008F35E6">
        <w:rPr>
          <w:rFonts w:ascii="Times New Roman" w:hAnsi="Times New Roman" w:cs="Times New Roman"/>
          <w:b/>
          <w:lang w:val="en-GB"/>
        </w:rPr>
        <w:t xml:space="preserve"> THE </w:t>
      </w:r>
      <w:r w:rsidR="00D00509" w:rsidRPr="008F35E6">
        <w:rPr>
          <w:rFonts w:ascii="Times New Roman" w:hAnsi="Times New Roman" w:cs="Times New Roman"/>
          <w:b/>
          <w:lang w:val="en-GB"/>
        </w:rPr>
        <w:t>STAKEHOLDERS OF TRADE IN LIVING ORGANISMS</w:t>
      </w:r>
    </w:p>
    <w:bookmarkEnd w:id="26"/>
    <w:p w14:paraId="26641C3E" w14:textId="77777777" w:rsidR="00D507B6" w:rsidRPr="008F35E6" w:rsidRDefault="00D507B6" w:rsidP="008F35E6">
      <w:pPr>
        <w:keepNext/>
        <w:autoSpaceDE w:val="0"/>
        <w:autoSpaceDN w:val="0"/>
        <w:adjustRightInd w:val="0"/>
        <w:spacing w:before="120" w:after="120" w:line="240" w:lineRule="auto"/>
        <w:jc w:val="center"/>
        <w:rPr>
          <w:rFonts w:ascii="Times New Roman" w:hAnsi="Times New Roman" w:cs="Times New Roman"/>
          <w:b/>
          <w:lang w:val="en-GB"/>
        </w:rPr>
      </w:pPr>
      <w:r w:rsidRPr="008F35E6">
        <w:rPr>
          <w:rFonts w:ascii="Times New Roman" w:hAnsi="Times New Roman" w:cs="Times New Roman"/>
          <w:b/>
          <w:lang w:val="en-GB"/>
        </w:rPr>
        <w:t>INTRODUCTION</w:t>
      </w:r>
    </w:p>
    <w:p w14:paraId="0B3D03AC" w14:textId="0059A52A" w:rsidR="008B1AB0" w:rsidRPr="008F35E6" w:rsidRDefault="008B1AB0" w:rsidP="008F35E6">
      <w:pPr>
        <w:pStyle w:val="ListParagraph"/>
        <w:numPr>
          <w:ilvl w:val="0"/>
          <w:numId w:val="24"/>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Dangerous goods are subject to transport, workplace, storage, consumer and environment protection regulations, to prevent accidents to persons, property or the environment, to other goods or to the means of transport employed. Under the United Nations </w:t>
      </w:r>
      <w:r w:rsidR="00F00B47" w:rsidRPr="008F35E6">
        <w:rPr>
          <w:rFonts w:ascii="Times New Roman" w:hAnsi="Times New Roman" w:cs="Times New Roman"/>
          <w:lang w:val="en-GB"/>
        </w:rPr>
        <w:t>systems,</w:t>
      </w:r>
      <w:r w:rsidRPr="008F35E6">
        <w:rPr>
          <w:rFonts w:ascii="Times New Roman" w:hAnsi="Times New Roman" w:cs="Times New Roman"/>
          <w:lang w:val="en-GB"/>
        </w:rPr>
        <w:t xml:space="preserve"> a mechanism for the harmonization of hazard classification criteria and communication tools, and for transport conditions for all modes for transport at the ECOSOC Sub-Committee of Experts on the Transport of Dangerous Goods (TDG Sub-Committee).</w:t>
      </w:r>
    </w:p>
    <w:p w14:paraId="0A28ACBF" w14:textId="458C82A6" w:rsidR="008B1AB0" w:rsidRPr="008F35E6" w:rsidRDefault="00F00B47" w:rsidP="008F35E6">
      <w:pPr>
        <w:pStyle w:val="ListParagraph"/>
        <w:numPr>
          <w:ilvl w:val="0"/>
          <w:numId w:val="24"/>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At its 55</w:t>
      </w:r>
      <w:r w:rsidRPr="008F35E6">
        <w:rPr>
          <w:rFonts w:ascii="Times New Roman" w:hAnsi="Times New Roman" w:cs="Times New Roman"/>
          <w:vertAlign w:val="superscript"/>
          <w:lang w:val="en-GB"/>
        </w:rPr>
        <w:t>th</w:t>
      </w:r>
      <w:r w:rsidRPr="008F35E6">
        <w:rPr>
          <w:rFonts w:ascii="Times New Roman" w:hAnsi="Times New Roman" w:cs="Times New Roman"/>
          <w:lang w:val="en-GB"/>
        </w:rPr>
        <w:t xml:space="preserve"> session of the TDG Sub-Committee environmentally hazardous articles (living organisms) were considered. The TDG Sub-Committee invited experts on invasive alien to the 56</w:t>
      </w:r>
      <w:r w:rsidRPr="008F35E6">
        <w:rPr>
          <w:rFonts w:ascii="Times New Roman" w:hAnsi="Times New Roman" w:cs="Times New Roman"/>
          <w:vertAlign w:val="superscript"/>
          <w:lang w:val="en-GB"/>
        </w:rPr>
        <w:t>th</w:t>
      </w:r>
      <w:r w:rsidRPr="008F35E6">
        <w:rPr>
          <w:rFonts w:ascii="Times New Roman" w:hAnsi="Times New Roman" w:cs="Times New Roman"/>
          <w:lang w:val="en-GB"/>
        </w:rPr>
        <w:t xml:space="preserve"> session to continue this work.</w:t>
      </w:r>
    </w:p>
    <w:p w14:paraId="766B08C5" w14:textId="0A21E0D4" w:rsidR="00D507B6" w:rsidRPr="008F35E6" w:rsidRDefault="00F00B47" w:rsidP="008F35E6">
      <w:pPr>
        <w:keepNext/>
        <w:jc w:val="center"/>
        <w:rPr>
          <w:rFonts w:ascii="Times New Roman" w:hAnsi="Times New Roman" w:cs="Times New Roman"/>
          <w:b/>
          <w:lang w:val="en-GB"/>
        </w:rPr>
      </w:pPr>
      <w:r w:rsidRPr="008F35E6">
        <w:rPr>
          <w:rFonts w:ascii="Times New Roman" w:hAnsi="Times New Roman" w:cs="Times New Roman"/>
          <w:b/>
          <w:lang w:val="en-GB"/>
        </w:rPr>
        <w:t>SUGGESTED A</w:t>
      </w:r>
      <w:r w:rsidR="00D73D21" w:rsidRPr="008F35E6">
        <w:rPr>
          <w:rFonts w:ascii="Times New Roman" w:hAnsi="Times New Roman" w:cs="Times New Roman"/>
          <w:b/>
          <w:lang w:val="en-GB"/>
        </w:rPr>
        <w:t>DVICE</w:t>
      </w:r>
    </w:p>
    <w:p w14:paraId="42B3598E" w14:textId="28FF519F" w:rsidR="00D73D21" w:rsidRPr="008F35E6" w:rsidRDefault="00D73D21" w:rsidP="008F35E6">
      <w:pPr>
        <w:pStyle w:val="NoSpacing"/>
        <w:numPr>
          <w:ilvl w:val="0"/>
          <w:numId w:val="25"/>
        </w:numPr>
        <w:spacing w:before="120" w:after="120"/>
        <w:ind w:left="0" w:firstLine="698"/>
        <w:jc w:val="both"/>
        <w:rPr>
          <w:rFonts w:ascii="Times New Roman" w:hAnsi="Times New Roman" w:cs="Times New Roman"/>
          <w:lang w:val="en-GB"/>
        </w:rPr>
      </w:pPr>
      <w:r w:rsidRPr="008F35E6">
        <w:rPr>
          <w:rFonts w:ascii="Times New Roman" w:hAnsi="Times New Roman" w:cs="Times New Roman"/>
          <w:lang w:val="en-GB"/>
        </w:rPr>
        <w:t>Experts on invasive alien species to provide evidence on the impacts and assessed risk</w:t>
      </w:r>
      <w:r w:rsidR="00EF0A72" w:rsidRPr="008F35E6">
        <w:rPr>
          <w:rFonts w:ascii="Times New Roman" w:hAnsi="Times New Roman" w:cs="Times New Roman"/>
          <w:lang w:val="en-GB"/>
        </w:rPr>
        <w:t>s</w:t>
      </w:r>
      <w:r w:rsidRPr="008F35E6">
        <w:rPr>
          <w:rFonts w:ascii="Times New Roman" w:hAnsi="Times New Roman" w:cs="Times New Roman"/>
          <w:lang w:val="en-GB"/>
        </w:rPr>
        <w:t xml:space="preserve"> on alien species to the Secretariat of the </w:t>
      </w:r>
      <w:r w:rsidR="00C83BA9" w:rsidRPr="00AC0B30">
        <w:rPr>
          <w:rFonts w:ascii="Times New Roman" w:hAnsi="Times New Roman" w:cs="Times New Roman"/>
          <w:lang w:val="en-GB"/>
        </w:rPr>
        <w:t>Convention on Biological Diversity</w:t>
      </w:r>
      <w:r w:rsidRPr="008F35E6">
        <w:rPr>
          <w:rFonts w:ascii="Times New Roman" w:hAnsi="Times New Roman" w:cs="Times New Roman"/>
          <w:lang w:val="en-GB"/>
        </w:rPr>
        <w:t xml:space="preserve"> to prepare an informal document to explain on</w:t>
      </w:r>
      <w:r w:rsidR="00F94F82" w:rsidRPr="008F35E6">
        <w:rPr>
          <w:rFonts w:ascii="Times New Roman" w:hAnsi="Times New Roman" w:cs="Times New Roman"/>
          <w:lang w:val="en-GB"/>
        </w:rPr>
        <w:t>: (</w:t>
      </w:r>
      <w:proofErr w:type="spellStart"/>
      <w:r w:rsidR="00F94F82" w:rsidRPr="008F35E6">
        <w:rPr>
          <w:rFonts w:ascii="Times New Roman" w:hAnsi="Times New Roman" w:cs="Times New Roman"/>
          <w:lang w:val="en-GB"/>
        </w:rPr>
        <w:t>i</w:t>
      </w:r>
      <w:proofErr w:type="spellEnd"/>
      <w:r w:rsidR="00F94F82" w:rsidRPr="008F35E6">
        <w:rPr>
          <w:rFonts w:ascii="Times New Roman" w:hAnsi="Times New Roman" w:cs="Times New Roman"/>
          <w:lang w:val="en-GB"/>
        </w:rPr>
        <w:t>)</w:t>
      </w:r>
      <w:r w:rsidRPr="008F35E6">
        <w:rPr>
          <w:rFonts w:ascii="Times New Roman" w:hAnsi="Times New Roman" w:cs="Times New Roman"/>
          <w:lang w:val="en-GB"/>
        </w:rPr>
        <w:t xml:space="preserve"> the issue of invasive alien species in the environment </w:t>
      </w:r>
      <w:r w:rsidR="00F94F82" w:rsidRPr="008F35E6">
        <w:rPr>
          <w:rFonts w:ascii="Times New Roman" w:hAnsi="Times New Roman" w:cs="Times New Roman"/>
          <w:lang w:val="en-GB"/>
        </w:rPr>
        <w:t xml:space="preserve">and biodiversity </w:t>
      </w:r>
      <w:r w:rsidRPr="008F35E6">
        <w:rPr>
          <w:rFonts w:ascii="Times New Roman" w:hAnsi="Times New Roman" w:cs="Times New Roman"/>
          <w:lang w:val="en-GB"/>
        </w:rPr>
        <w:t>in details</w:t>
      </w:r>
      <w:r w:rsidR="00F94F82" w:rsidRPr="008F35E6">
        <w:rPr>
          <w:rFonts w:ascii="Times New Roman" w:hAnsi="Times New Roman" w:cs="Times New Roman"/>
          <w:lang w:val="en-GB"/>
        </w:rPr>
        <w:t xml:space="preserve">; (ii) </w:t>
      </w:r>
      <w:r w:rsidRPr="008F35E6">
        <w:rPr>
          <w:rFonts w:ascii="Times New Roman" w:hAnsi="Times New Roman" w:cs="Times New Roman"/>
          <w:lang w:val="en-GB"/>
        </w:rPr>
        <w:t>risk to transport sector and the community in the destination, as well as countries of transition for the consignment containing living organisms;</w:t>
      </w:r>
      <w:r w:rsidR="00F94F82" w:rsidRPr="008F35E6">
        <w:rPr>
          <w:rFonts w:ascii="Times New Roman" w:hAnsi="Times New Roman" w:cs="Times New Roman"/>
          <w:lang w:val="en-GB"/>
        </w:rPr>
        <w:t xml:space="preserve"> and submit the document to the 56</w:t>
      </w:r>
      <w:r w:rsidR="00F94F82" w:rsidRPr="008F35E6">
        <w:rPr>
          <w:rFonts w:ascii="Times New Roman" w:hAnsi="Times New Roman" w:cs="Times New Roman"/>
          <w:vertAlign w:val="superscript"/>
          <w:lang w:val="en-GB"/>
        </w:rPr>
        <w:t>th</w:t>
      </w:r>
      <w:r w:rsidR="00F94F82" w:rsidRPr="008F35E6">
        <w:rPr>
          <w:rFonts w:ascii="Times New Roman" w:hAnsi="Times New Roman" w:cs="Times New Roman"/>
          <w:lang w:val="en-GB"/>
        </w:rPr>
        <w:t xml:space="preserve"> session of the TDG Sub-Committee in 2020</w:t>
      </w:r>
      <w:r w:rsidR="00344D88" w:rsidRPr="008F35E6">
        <w:rPr>
          <w:rFonts w:ascii="Times New Roman" w:hAnsi="Times New Roman" w:cs="Times New Roman"/>
          <w:lang w:val="en-GB"/>
        </w:rPr>
        <w:t>;</w:t>
      </w:r>
    </w:p>
    <w:p w14:paraId="42EE5A24" w14:textId="65EAFD14" w:rsidR="00EF0A72" w:rsidRPr="008F35E6" w:rsidRDefault="00EF0A72" w:rsidP="008F35E6">
      <w:pPr>
        <w:pStyle w:val="NoSpacing"/>
        <w:numPr>
          <w:ilvl w:val="0"/>
          <w:numId w:val="25"/>
        </w:numPr>
        <w:spacing w:before="120" w:after="120"/>
        <w:ind w:left="0" w:firstLine="698"/>
        <w:jc w:val="both"/>
        <w:rPr>
          <w:rFonts w:ascii="Times New Roman" w:hAnsi="Times New Roman" w:cs="Times New Roman"/>
          <w:lang w:val="en-GB"/>
        </w:rPr>
      </w:pPr>
      <w:proofErr w:type="gramStart"/>
      <w:r w:rsidRPr="008F35E6">
        <w:rPr>
          <w:rFonts w:ascii="Times New Roman" w:hAnsi="Times New Roman" w:cs="Times New Roman"/>
          <w:lang w:val="en-GB"/>
        </w:rPr>
        <w:t>Taking into account</w:t>
      </w:r>
      <w:proofErr w:type="gramEnd"/>
      <w:r w:rsidRPr="008F35E6">
        <w:rPr>
          <w:rFonts w:ascii="Times New Roman" w:hAnsi="Times New Roman" w:cs="Times New Roman"/>
          <w:lang w:val="en-GB"/>
        </w:rPr>
        <w:t xml:space="preserve"> the range of impacts on biodiversity, experts on invasive alien species to advise on classification on transport </w:t>
      </w:r>
      <w:r w:rsidR="00F94F82" w:rsidRPr="008F35E6">
        <w:rPr>
          <w:rFonts w:ascii="Times New Roman" w:hAnsi="Times New Roman" w:cs="Times New Roman"/>
          <w:lang w:val="en-GB"/>
        </w:rPr>
        <w:t>consignments</w:t>
      </w:r>
      <w:r w:rsidRPr="008F35E6">
        <w:rPr>
          <w:rFonts w:ascii="Times New Roman" w:hAnsi="Times New Roman" w:cs="Times New Roman"/>
          <w:lang w:val="en-GB"/>
        </w:rPr>
        <w:t xml:space="preserve"> containing living organisms</w:t>
      </w:r>
      <w:r w:rsidR="00F94F82" w:rsidRPr="008F35E6">
        <w:rPr>
          <w:rFonts w:ascii="Times New Roman" w:hAnsi="Times New Roman" w:cs="Times New Roman"/>
          <w:lang w:val="en-GB"/>
        </w:rPr>
        <w:t>;</w:t>
      </w:r>
    </w:p>
    <w:p w14:paraId="546C005B" w14:textId="7A100246" w:rsidR="00D73D21" w:rsidRPr="008F35E6" w:rsidRDefault="00D73D21" w:rsidP="008F35E6">
      <w:pPr>
        <w:pStyle w:val="NoSpacing"/>
        <w:numPr>
          <w:ilvl w:val="0"/>
          <w:numId w:val="25"/>
        </w:numPr>
        <w:spacing w:before="120" w:after="120"/>
        <w:ind w:left="0" w:firstLine="698"/>
        <w:jc w:val="both"/>
        <w:rPr>
          <w:rFonts w:ascii="Times New Roman" w:hAnsi="Times New Roman" w:cs="Times New Roman"/>
          <w:lang w:val="en-GB"/>
        </w:rPr>
      </w:pPr>
      <w:r w:rsidRPr="008F35E6">
        <w:rPr>
          <w:rFonts w:ascii="Times New Roman" w:hAnsi="Times New Roman" w:cs="Times New Roman"/>
          <w:lang w:val="en-GB"/>
        </w:rPr>
        <w:t xml:space="preserve">The Inter-agency Liaison Group on Invasive Alien Species to present the information prepared by the action </w:t>
      </w:r>
      <w:r w:rsidR="00EF0A72" w:rsidRPr="008F35E6">
        <w:rPr>
          <w:rFonts w:ascii="Times New Roman" w:hAnsi="Times New Roman" w:cs="Times New Roman"/>
          <w:lang w:val="en-GB"/>
        </w:rPr>
        <w:t>in (a) and (b) above at its 56</w:t>
      </w:r>
      <w:r w:rsidR="00EF0A72" w:rsidRPr="008F35E6">
        <w:rPr>
          <w:rFonts w:ascii="Times New Roman" w:hAnsi="Times New Roman" w:cs="Times New Roman"/>
          <w:vertAlign w:val="superscript"/>
          <w:lang w:val="en-GB"/>
        </w:rPr>
        <w:t>th</w:t>
      </w:r>
      <w:r w:rsidR="00EF0A72" w:rsidRPr="008F35E6">
        <w:rPr>
          <w:rFonts w:ascii="Times New Roman" w:hAnsi="Times New Roman" w:cs="Times New Roman"/>
          <w:lang w:val="en-GB"/>
        </w:rPr>
        <w:t xml:space="preserve"> session of the TDG Sub-Committee;</w:t>
      </w:r>
    </w:p>
    <w:p w14:paraId="33B3D745" w14:textId="305E82FA" w:rsidR="00EF0A72" w:rsidRPr="008F35E6" w:rsidRDefault="00EF0A72" w:rsidP="008F35E6">
      <w:pPr>
        <w:pStyle w:val="NoSpacing"/>
        <w:numPr>
          <w:ilvl w:val="0"/>
          <w:numId w:val="25"/>
        </w:numPr>
        <w:spacing w:before="120" w:after="120"/>
        <w:ind w:left="0" w:firstLine="698"/>
        <w:jc w:val="both"/>
        <w:rPr>
          <w:rFonts w:ascii="Times New Roman" w:hAnsi="Times New Roman" w:cs="Times New Roman"/>
          <w:lang w:val="en-GB"/>
        </w:rPr>
      </w:pPr>
      <w:r w:rsidRPr="008F35E6">
        <w:rPr>
          <w:rFonts w:ascii="Times New Roman" w:hAnsi="Times New Roman" w:cs="Times New Roman"/>
          <w:lang w:val="en-GB"/>
        </w:rPr>
        <w:t>The Subsidiary Body on Scientific Technical and Technological Advice to consider the transport of living organisms in confined condition and globally harmonized communication tool on the risk of biological invasions targeting broad sectors.</w:t>
      </w:r>
    </w:p>
    <w:p w14:paraId="34D38EDB" w14:textId="331C3FD3" w:rsidR="00EF0A72" w:rsidRPr="008F35E6" w:rsidRDefault="00EF0A72" w:rsidP="008F35E6">
      <w:pPr>
        <w:spacing w:before="120" w:after="120" w:line="240" w:lineRule="auto"/>
        <w:rPr>
          <w:rFonts w:ascii="Times New Roman" w:hAnsi="Times New Roman" w:cs="Times New Roman"/>
          <w:lang w:val="en-GB"/>
        </w:rPr>
      </w:pPr>
      <w:r w:rsidRPr="008F35E6">
        <w:rPr>
          <w:rFonts w:ascii="Times New Roman" w:hAnsi="Times New Roman" w:cs="Times New Roman"/>
          <w:lang w:val="en-GB"/>
        </w:rPr>
        <w:br w:type="page"/>
      </w:r>
    </w:p>
    <w:p w14:paraId="1EF1EC06" w14:textId="7D62F813" w:rsidR="00D507B6" w:rsidRPr="008F35E6" w:rsidRDefault="00F91809" w:rsidP="008F35E6">
      <w:pPr>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lastRenderedPageBreak/>
        <w:t xml:space="preserve">Annex </w:t>
      </w:r>
      <w:r w:rsidR="006025C1" w:rsidRPr="008F35E6">
        <w:rPr>
          <w:rFonts w:ascii="Times New Roman" w:hAnsi="Times New Roman" w:cs="Times New Roman"/>
          <w:i/>
          <w:lang w:val="en-GB"/>
        </w:rPr>
        <w:t>VII</w:t>
      </w:r>
    </w:p>
    <w:p w14:paraId="3B409B02" w14:textId="34E708FA" w:rsidR="00855D6C" w:rsidRPr="008F35E6" w:rsidRDefault="005E553E" w:rsidP="008F35E6">
      <w:pPr>
        <w:keepNext/>
        <w:autoSpaceDE w:val="0"/>
        <w:autoSpaceDN w:val="0"/>
        <w:adjustRightInd w:val="0"/>
        <w:spacing w:before="120" w:after="120" w:line="240" w:lineRule="auto"/>
        <w:jc w:val="center"/>
        <w:rPr>
          <w:rFonts w:ascii="Times New Roman" w:hAnsi="Times New Roman" w:cs="Times New Roman"/>
          <w:b/>
          <w:lang w:val="en-GB"/>
        </w:rPr>
      </w:pPr>
      <w:r w:rsidRPr="008F35E6">
        <w:rPr>
          <w:rFonts w:ascii="Times New Roman" w:hAnsi="Times New Roman" w:cs="Times New Roman"/>
          <w:b/>
          <w:lang w:val="en-GB"/>
        </w:rPr>
        <w:t>DRAFT ELEMENTS OF TRAINING GUIDE TO FULFILL THE CAPACITY REQUIRED FOR APPLICATION OF TOOLS</w:t>
      </w:r>
    </w:p>
    <w:p w14:paraId="3676D804" w14:textId="2BA5E852" w:rsidR="00D507B6" w:rsidRPr="008F35E6" w:rsidRDefault="00D507B6" w:rsidP="008F35E6">
      <w:pPr>
        <w:pStyle w:val="ListParagraph"/>
        <w:keepNext/>
        <w:autoSpaceDE w:val="0"/>
        <w:autoSpaceDN w:val="0"/>
        <w:adjustRightInd w:val="0"/>
        <w:spacing w:before="120" w:after="120" w:line="240" w:lineRule="auto"/>
        <w:ind w:left="0"/>
        <w:contextualSpacing w:val="0"/>
        <w:jc w:val="center"/>
        <w:rPr>
          <w:rFonts w:ascii="Times New Roman" w:hAnsi="Times New Roman" w:cs="Times New Roman"/>
          <w:b/>
          <w:lang w:val="en-GB"/>
        </w:rPr>
      </w:pPr>
      <w:r w:rsidRPr="008F35E6">
        <w:rPr>
          <w:rFonts w:ascii="Times New Roman" w:hAnsi="Times New Roman" w:cs="Times New Roman"/>
          <w:b/>
          <w:lang w:val="en-GB"/>
        </w:rPr>
        <w:t>INTRODUCTION</w:t>
      </w:r>
    </w:p>
    <w:p w14:paraId="0937EBF8" w14:textId="574AAB5F" w:rsidR="00D507B6" w:rsidRPr="008F35E6" w:rsidRDefault="005E553E" w:rsidP="008F35E6">
      <w:pPr>
        <w:pStyle w:val="ListParagraph"/>
        <w:numPr>
          <w:ilvl w:val="0"/>
          <w:numId w:val="27"/>
        </w:numPr>
        <w:autoSpaceDE w:val="0"/>
        <w:autoSpaceDN w:val="0"/>
        <w:adjustRightInd w:val="0"/>
        <w:spacing w:before="120" w:after="120" w:line="240" w:lineRule="auto"/>
        <w:ind w:left="0" w:hanging="11"/>
        <w:contextualSpacing w:val="0"/>
        <w:rPr>
          <w:rFonts w:ascii="Times New Roman" w:hAnsi="Times New Roman" w:cs="Times New Roman"/>
          <w:lang w:val="en-GB"/>
        </w:rPr>
      </w:pPr>
      <w:r w:rsidRPr="008F35E6">
        <w:rPr>
          <w:rFonts w:ascii="Times New Roman" w:hAnsi="Times New Roman" w:cs="Times New Roman"/>
          <w:lang w:val="en-GB"/>
        </w:rPr>
        <w:t>Given the cir</w:t>
      </w:r>
      <w:r w:rsidR="0074721F" w:rsidRPr="008F35E6">
        <w:rPr>
          <w:rFonts w:ascii="Times New Roman" w:hAnsi="Times New Roman" w:cs="Times New Roman"/>
          <w:lang w:val="en-GB"/>
        </w:rPr>
        <w:t xml:space="preserve">cumstance that </w:t>
      </w:r>
      <w:r w:rsidR="00F1603B" w:rsidRPr="008F35E6">
        <w:rPr>
          <w:rFonts w:ascii="Times New Roman" w:hAnsi="Times New Roman" w:cs="Times New Roman"/>
          <w:lang w:val="en-GB"/>
        </w:rPr>
        <w:t>existing international regulatory framework related to invasive alien species calls for measures based on scientific evidence</w:t>
      </w:r>
      <w:r w:rsidR="00990364" w:rsidRPr="008F35E6">
        <w:rPr>
          <w:rFonts w:ascii="Times New Roman" w:hAnsi="Times New Roman" w:cs="Times New Roman"/>
          <w:lang w:val="en-GB"/>
        </w:rPr>
        <w:t>. To apply such measures</w:t>
      </w:r>
      <w:r w:rsidR="00F1603B" w:rsidRPr="008F35E6">
        <w:rPr>
          <w:rFonts w:ascii="Times New Roman" w:hAnsi="Times New Roman" w:cs="Times New Roman"/>
          <w:lang w:val="en-GB"/>
        </w:rPr>
        <w:t xml:space="preserve"> </w:t>
      </w:r>
      <w:r w:rsidR="00406A8D" w:rsidRPr="008F35E6">
        <w:rPr>
          <w:rFonts w:ascii="Times New Roman" w:hAnsi="Times New Roman" w:cs="Times New Roman"/>
          <w:lang w:val="en-GB"/>
        </w:rPr>
        <w:t xml:space="preserve">development </w:t>
      </w:r>
      <w:r w:rsidR="00990364" w:rsidRPr="008F35E6">
        <w:rPr>
          <w:rFonts w:ascii="Times New Roman" w:hAnsi="Times New Roman" w:cs="Times New Roman"/>
          <w:lang w:val="en-GB"/>
        </w:rPr>
        <w:t xml:space="preserve">of </w:t>
      </w:r>
      <w:r w:rsidR="00F1603B" w:rsidRPr="008F35E6">
        <w:rPr>
          <w:rFonts w:ascii="Times New Roman" w:hAnsi="Times New Roman" w:cs="Times New Roman"/>
          <w:lang w:val="en-GB"/>
        </w:rPr>
        <w:t xml:space="preserve">technical and scientific capacity </w:t>
      </w:r>
      <w:r w:rsidR="00990364" w:rsidRPr="008F35E6">
        <w:rPr>
          <w:rFonts w:ascii="Times New Roman" w:hAnsi="Times New Roman" w:cs="Times New Roman"/>
          <w:lang w:val="en-GB"/>
        </w:rPr>
        <w:t xml:space="preserve">in broad sectors </w:t>
      </w:r>
      <w:r w:rsidR="00F1603B" w:rsidRPr="008F35E6">
        <w:rPr>
          <w:rFonts w:ascii="Times New Roman" w:hAnsi="Times New Roman" w:cs="Times New Roman"/>
          <w:lang w:val="en-GB"/>
        </w:rPr>
        <w:t>is vital to address the issue of invasive alien species.</w:t>
      </w:r>
    </w:p>
    <w:p w14:paraId="706DF54F" w14:textId="16DA926E" w:rsidR="006C415A" w:rsidRPr="008F35E6" w:rsidRDefault="006C415A" w:rsidP="008F35E6">
      <w:pPr>
        <w:pStyle w:val="ListParagraph"/>
        <w:numPr>
          <w:ilvl w:val="0"/>
          <w:numId w:val="27"/>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8F35E6">
        <w:rPr>
          <w:rFonts w:ascii="Times New Roman" w:hAnsi="Times New Roman" w:cs="Times New Roman"/>
          <w:lang w:val="en-GB"/>
        </w:rPr>
        <w:t xml:space="preserve">Existing technical and scientific </w:t>
      </w:r>
      <w:r w:rsidR="00990364" w:rsidRPr="008F35E6">
        <w:rPr>
          <w:rFonts w:ascii="Times New Roman" w:hAnsi="Times New Roman" w:cs="Times New Roman"/>
          <w:lang w:val="en-GB"/>
        </w:rPr>
        <w:t>expertise</w:t>
      </w:r>
      <w:r w:rsidRPr="008F35E6">
        <w:rPr>
          <w:rFonts w:ascii="Times New Roman" w:hAnsi="Times New Roman" w:cs="Times New Roman"/>
          <w:lang w:val="en-GB"/>
        </w:rPr>
        <w:t xml:space="preserve"> can be found in broad sector</w:t>
      </w:r>
      <w:r w:rsidR="00990364" w:rsidRPr="008F35E6">
        <w:rPr>
          <w:rFonts w:ascii="Times New Roman" w:hAnsi="Times New Roman" w:cs="Times New Roman"/>
          <w:lang w:val="en-GB"/>
        </w:rPr>
        <w:t>s, including academics</w:t>
      </w:r>
      <w:r w:rsidR="00FC68B3" w:rsidRPr="008F35E6">
        <w:rPr>
          <w:rFonts w:ascii="Times New Roman" w:hAnsi="Times New Roman" w:cs="Times New Roman"/>
          <w:lang w:val="en-GB"/>
        </w:rPr>
        <w:t>.</w:t>
      </w:r>
      <w:r w:rsidRPr="008F35E6">
        <w:rPr>
          <w:rFonts w:ascii="Times New Roman" w:hAnsi="Times New Roman" w:cs="Times New Roman"/>
          <w:lang w:val="en-GB"/>
        </w:rPr>
        <w:t xml:space="preserve"> </w:t>
      </w:r>
      <w:r w:rsidR="00FC68B3" w:rsidRPr="008F35E6">
        <w:rPr>
          <w:rFonts w:ascii="Times New Roman" w:hAnsi="Times New Roman" w:cs="Times New Roman"/>
          <w:lang w:val="en-GB"/>
        </w:rPr>
        <w:t>C</w:t>
      </w:r>
      <w:r w:rsidRPr="008F35E6">
        <w:rPr>
          <w:rFonts w:ascii="Times New Roman" w:hAnsi="Times New Roman" w:cs="Times New Roman"/>
          <w:lang w:val="en-GB"/>
        </w:rPr>
        <w:t xml:space="preserve">oordination of </w:t>
      </w:r>
      <w:r w:rsidR="00406A8D" w:rsidRPr="008F35E6">
        <w:rPr>
          <w:rFonts w:ascii="Times New Roman" w:hAnsi="Times New Roman" w:cs="Times New Roman"/>
          <w:lang w:val="en-GB"/>
        </w:rPr>
        <w:t xml:space="preserve">existing </w:t>
      </w:r>
      <w:r w:rsidRPr="008F35E6">
        <w:rPr>
          <w:rFonts w:ascii="Times New Roman" w:hAnsi="Times New Roman" w:cs="Times New Roman"/>
          <w:lang w:val="en-GB"/>
        </w:rPr>
        <w:t xml:space="preserve">expertise and </w:t>
      </w:r>
      <w:r w:rsidR="00990364" w:rsidRPr="008F35E6">
        <w:rPr>
          <w:rFonts w:ascii="Times New Roman" w:hAnsi="Times New Roman" w:cs="Times New Roman"/>
          <w:lang w:val="en-GB"/>
        </w:rPr>
        <w:t>sharing responsibilities and facility available within the country or through international cooperation</w:t>
      </w:r>
      <w:r w:rsidRPr="008F35E6">
        <w:rPr>
          <w:rFonts w:ascii="Times New Roman" w:hAnsi="Times New Roman" w:cs="Times New Roman"/>
          <w:lang w:val="en-GB"/>
        </w:rPr>
        <w:t xml:space="preserve"> can help fast and </w:t>
      </w:r>
      <w:r w:rsidR="00990364" w:rsidRPr="008F35E6">
        <w:rPr>
          <w:rFonts w:ascii="Times New Roman" w:hAnsi="Times New Roman" w:cs="Times New Roman"/>
          <w:lang w:val="en-GB"/>
        </w:rPr>
        <w:t xml:space="preserve">effective </w:t>
      </w:r>
      <w:r w:rsidRPr="008F35E6">
        <w:rPr>
          <w:rFonts w:ascii="Times New Roman" w:hAnsi="Times New Roman" w:cs="Times New Roman"/>
          <w:lang w:val="en-GB"/>
        </w:rPr>
        <w:t xml:space="preserve">capacity development to </w:t>
      </w:r>
      <w:r w:rsidR="00406A8D" w:rsidRPr="008F35E6">
        <w:rPr>
          <w:rFonts w:ascii="Times New Roman" w:hAnsi="Times New Roman" w:cs="Times New Roman"/>
          <w:lang w:val="en-GB"/>
        </w:rPr>
        <w:t>apply new technologies</w:t>
      </w:r>
      <w:r w:rsidRPr="008F35E6">
        <w:rPr>
          <w:rFonts w:ascii="Times New Roman" w:hAnsi="Times New Roman" w:cs="Times New Roman"/>
          <w:lang w:val="en-GB"/>
        </w:rPr>
        <w:t>.</w:t>
      </w:r>
    </w:p>
    <w:p w14:paraId="7888DB10" w14:textId="3B6FE0C8" w:rsidR="00F1603B" w:rsidRPr="008F35E6" w:rsidRDefault="00406A8D" w:rsidP="008F35E6">
      <w:pPr>
        <w:pStyle w:val="ListParagraph"/>
        <w:numPr>
          <w:ilvl w:val="0"/>
          <w:numId w:val="27"/>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8F35E6">
        <w:rPr>
          <w:rFonts w:ascii="Times New Roman" w:hAnsi="Times New Roman" w:cs="Times New Roman"/>
          <w:lang w:val="en-GB"/>
        </w:rPr>
        <w:t>Technical</w:t>
      </w:r>
      <w:r w:rsidR="006C415A" w:rsidRPr="008F35E6">
        <w:rPr>
          <w:rFonts w:ascii="Times New Roman" w:hAnsi="Times New Roman" w:cs="Times New Roman"/>
          <w:lang w:val="en-GB"/>
        </w:rPr>
        <w:t xml:space="preserve"> </w:t>
      </w:r>
      <w:r w:rsidR="004A703B" w:rsidRPr="008F35E6">
        <w:rPr>
          <w:rFonts w:ascii="Times New Roman" w:hAnsi="Times New Roman" w:cs="Times New Roman"/>
          <w:lang w:val="en-GB"/>
        </w:rPr>
        <w:t xml:space="preserve">skills for identification of taxa and knowledge on ecological </w:t>
      </w:r>
      <w:proofErr w:type="spellStart"/>
      <w:r w:rsidR="004A703B" w:rsidRPr="008F35E6">
        <w:rPr>
          <w:rFonts w:ascii="Times New Roman" w:hAnsi="Times New Roman" w:cs="Times New Roman"/>
          <w:lang w:val="en-GB"/>
        </w:rPr>
        <w:t>behavior</w:t>
      </w:r>
      <w:proofErr w:type="spellEnd"/>
      <w:r w:rsidR="004A703B" w:rsidRPr="008F35E6">
        <w:rPr>
          <w:rFonts w:ascii="Times New Roman" w:hAnsi="Times New Roman" w:cs="Times New Roman"/>
          <w:lang w:val="en-GB"/>
        </w:rPr>
        <w:t xml:space="preserve"> of </w:t>
      </w:r>
      <w:r w:rsidR="00990364" w:rsidRPr="008F35E6">
        <w:rPr>
          <w:rFonts w:ascii="Times New Roman" w:hAnsi="Times New Roman" w:cs="Times New Roman"/>
          <w:lang w:val="en-GB"/>
        </w:rPr>
        <w:t xml:space="preserve">the </w:t>
      </w:r>
      <w:r w:rsidR="004A703B" w:rsidRPr="008F35E6">
        <w:rPr>
          <w:rFonts w:ascii="Times New Roman" w:hAnsi="Times New Roman" w:cs="Times New Roman"/>
          <w:lang w:val="en-GB"/>
        </w:rPr>
        <w:t xml:space="preserve">organisms </w:t>
      </w:r>
      <w:r w:rsidR="00990364" w:rsidRPr="008F35E6">
        <w:rPr>
          <w:rFonts w:ascii="Times New Roman" w:hAnsi="Times New Roman" w:cs="Times New Roman"/>
          <w:lang w:val="en-GB"/>
        </w:rPr>
        <w:t xml:space="preserve">concerned </w:t>
      </w:r>
      <w:r w:rsidR="004A703B" w:rsidRPr="008F35E6">
        <w:rPr>
          <w:rFonts w:ascii="Times New Roman" w:hAnsi="Times New Roman" w:cs="Times New Roman"/>
          <w:lang w:val="en-GB"/>
        </w:rPr>
        <w:t>are fundamental to apply any tools</w:t>
      </w:r>
      <w:r w:rsidRPr="008F35E6">
        <w:rPr>
          <w:rFonts w:ascii="Times New Roman" w:hAnsi="Times New Roman" w:cs="Times New Roman"/>
          <w:lang w:val="en-GB"/>
        </w:rPr>
        <w:t xml:space="preserve"> to address the issue of invasive alien species, e.g. </w:t>
      </w:r>
      <w:r w:rsidR="006C415A" w:rsidRPr="008F35E6">
        <w:rPr>
          <w:rFonts w:ascii="Times New Roman" w:hAnsi="Times New Roman" w:cs="Times New Roman"/>
          <w:lang w:val="en-GB"/>
        </w:rPr>
        <w:t xml:space="preserve">identifying alien species, assessing their invasion risk, advising on risk reduction options and undertaking early detection, monitoring and reporting on </w:t>
      </w:r>
      <w:r w:rsidR="00057A4B" w:rsidRPr="008F35E6">
        <w:rPr>
          <w:rFonts w:ascii="Times New Roman" w:hAnsi="Times New Roman" w:cs="Times New Roman"/>
          <w:lang w:val="en-GB"/>
        </w:rPr>
        <w:t xml:space="preserve">any </w:t>
      </w:r>
      <w:r w:rsidR="006C415A" w:rsidRPr="008F35E6">
        <w:rPr>
          <w:rFonts w:ascii="Times New Roman" w:hAnsi="Times New Roman" w:cs="Times New Roman"/>
          <w:lang w:val="en-GB"/>
        </w:rPr>
        <w:t>invasive alien species occurrences</w:t>
      </w:r>
      <w:r w:rsidR="002D070B" w:rsidRPr="008F35E6">
        <w:rPr>
          <w:rFonts w:ascii="Times New Roman" w:hAnsi="Times New Roman" w:cs="Times New Roman"/>
          <w:lang w:val="en-GB"/>
        </w:rPr>
        <w:t>.</w:t>
      </w:r>
    </w:p>
    <w:p w14:paraId="2DAD2C29" w14:textId="7FD5DD09" w:rsidR="00F1603B" w:rsidRPr="008F35E6" w:rsidRDefault="00C538D7" w:rsidP="008F35E6">
      <w:pPr>
        <w:pStyle w:val="ListParagraph"/>
        <w:numPr>
          <w:ilvl w:val="0"/>
          <w:numId w:val="27"/>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8F35E6">
        <w:rPr>
          <w:rFonts w:ascii="Times New Roman" w:hAnsi="Times New Roman" w:cs="Times New Roman"/>
          <w:lang w:val="en-GB"/>
        </w:rPr>
        <w:t xml:space="preserve">International cooperation in capacity development should be </w:t>
      </w:r>
      <w:r w:rsidR="00FC68B3" w:rsidRPr="008F35E6">
        <w:rPr>
          <w:rFonts w:ascii="Times New Roman" w:hAnsi="Times New Roman" w:cs="Times New Roman"/>
          <w:lang w:val="en-GB"/>
        </w:rPr>
        <w:t>enhanced</w:t>
      </w:r>
      <w:r w:rsidRPr="008F35E6">
        <w:rPr>
          <w:rFonts w:ascii="Times New Roman" w:hAnsi="Times New Roman" w:cs="Times New Roman"/>
          <w:lang w:val="en-GB"/>
        </w:rPr>
        <w:t xml:space="preserve"> under the United Nations system and relevant international organizations</w:t>
      </w:r>
      <w:r w:rsidR="00406A8D" w:rsidRPr="008F35E6">
        <w:rPr>
          <w:rFonts w:ascii="Times New Roman" w:hAnsi="Times New Roman" w:cs="Times New Roman"/>
          <w:lang w:val="en-GB"/>
        </w:rPr>
        <w:t>.</w:t>
      </w:r>
    </w:p>
    <w:p w14:paraId="5D215B5C" w14:textId="6AAE3CE1" w:rsidR="00A71A87" w:rsidRPr="008F35E6" w:rsidRDefault="002D070B" w:rsidP="008F35E6">
      <w:pPr>
        <w:pStyle w:val="ListParagraph"/>
        <w:keepNext/>
        <w:autoSpaceDE w:val="0"/>
        <w:autoSpaceDN w:val="0"/>
        <w:adjustRightInd w:val="0"/>
        <w:spacing w:before="120" w:after="120" w:line="240" w:lineRule="auto"/>
        <w:ind w:left="0"/>
        <w:contextualSpacing w:val="0"/>
        <w:jc w:val="center"/>
        <w:rPr>
          <w:rFonts w:ascii="Times New Roman" w:hAnsi="Times New Roman" w:cs="Times New Roman"/>
          <w:b/>
          <w:lang w:val="en-GB"/>
        </w:rPr>
      </w:pPr>
      <w:r w:rsidRPr="008F35E6">
        <w:rPr>
          <w:rFonts w:ascii="Times New Roman" w:hAnsi="Times New Roman" w:cs="Times New Roman"/>
          <w:b/>
          <w:lang w:val="en-GB"/>
        </w:rPr>
        <w:t>SUGGESTED ELEMENTS</w:t>
      </w:r>
    </w:p>
    <w:p w14:paraId="0B01D674" w14:textId="28A60FFB" w:rsidR="00054A6A" w:rsidRPr="008F35E6" w:rsidRDefault="00054A6A" w:rsidP="008F35E6">
      <w:pPr>
        <w:pStyle w:val="ListParagraph"/>
        <w:numPr>
          <w:ilvl w:val="0"/>
          <w:numId w:val="27"/>
        </w:numPr>
        <w:autoSpaceDE w:val="0"/>
        <w:autoSpaceDN w:val="0"/>
        <w:adjustRightInd w:val="0"/>
        <w:spacing w:before="120" w:after="120" w:line="240" w:lineRule="auto"/>
        <w:ind w:left="0" w:hanging="11"/>
        <w:contextualSpacing w:val="0"/>
        <w:jc w:val="both"/>
        <w:rPr>
          <w:rFonts w:ascii="Times New Roman" w:hAnsi="Times New Roman" w:cs="Times New Roman"/>
          <w:lang w:val="en-GB"/>
        </w:rPr>
      </w:pPr>
      <w:r w:rsidRPr="008F35E6">
        <w:rPr>
          <w:rFonts w:ascii="Times New Roman" w:hAnsi="Times New Roman" w:cs="Times New Roman"/>
          <w:lang w:val="en-GB"/>
        </w:rPr>
        <w:t>Advice on setting a training p</w:t>
      </w:r>
      <w:r w:rsidR="006C415A" w:rsidRPr="008F35E6">
        <w:rPr>
          <w:rFonts w:ascii="Times New Roman" w:hAnsi="Times New Roman" w:cs="Times New Roman"/>
          <w:lang w:val="en-GB"/>
        </w:rPr>
        <w:t>rogramme at the national or regional level</w:t>
      </w:r>
      <w:r w:rsidRPr="008F35E6">
        <w:rPr>
          <w:rFonts w:ascii="Times New Roman" w:hAnsi="Times New Roman" w:cs="Times New Roman"/>
          <w:lang w:val="en-GB"/>
        </w:rPr>
        <w:t xml:space="preserve"> inviting broad sectors, especially academics and scientific expert organizations within </w:t>
      </w:r>
      <w:r w:rsidR="00FC68B3" w:rsidRPr="008F35E6">
        <w:rPr>
          <w:rFonts w:ascii="Times New Roman" w:hAnsi="Times New Roman" w:cs="Times New Roman"/>
          <w:lang w:val="en-GB"/>
        </w:rPr>
        <w:t>a</w:t>
      </w:r>
      <w:r w:rsidRPr="008F35E6">
        <w:rPr>
          <w:rFonts w:ascii="Times New Roman" w:hAnsi="Times New Roman" w:cs="Times New Roman"/>
          <w:lang w:val="en-GB"/>
        </w:rPr>
        <w:t xml:space="preserve"> country</w:t>
      </w:r>
      <w:r w:rsidR="00FC68B3" w:rsidRPr="008F35E6">
        <w:rPr>
          <w:rFonts w:ascii="Times New Roman" w:hAnsi="Times New Roman" w:cs="Times New Roman"/>
          <w:lang w:val="en-GB"/>
        </w:rPr>
        <w:t xml:space="preserve"> or region</w:t>
      </w:r>
      <w:r w:rsidR="006C415A" w:rsidRPr="008F35E6">
        <w:rPr>
          <w:rFonts w:ascii="Times New Roman" w:hAnsi="Times New Roman" w:cs="Times New Roman"/>
          <w:lang w:val="en-GB"/>
        </w:rPr>
        <w:t>. Training programme may include</w:t>
      </w:r>
      <w:r w:rsidR="00F24F15" w:rsidRPr="008F35E6">
        <w:rPr>
          <w:rFonts w:ascii="Times New Roman" w:hAnsi="Times New Roman" w:cs="Times New Roman"/>
          <w:lang w:val="en-GB"/>
        </w:rPr>
        <w:t xml:space="preserve"> the following elements</w:t>
      </w:r>
      <w:r w:rsidR="006C415A" w:rsidRPr="008F35E6">
        <w:rPr>
          <w:rFonts w:ascii="Times New Roman" w:hAnsi="Times New Roman" w:cs="Times New Roman"/>
          <w:lang w:val="en-GB"/>
        </w:rPr>
        <w:t>:</w:t>
      </w:r>
    </w:p>
    <w:p w14:paraId="79602521" w14:textId="48ECB3AB" w:rsidR="006C415A" w:rsidRPr="008F35E6" w:rsidRDefault="00F24F15" w:rsidP="008F35E6">
      <w:pPr>
        <w:pStyle w:val="ListParagraph"/>
        <w:numPr>
          <w:ilvl w:val="2"/>
          <w:numId w:val="28"/>
        </w:numPr>
        <w:autoSpaceDE w:val="0"/>
        <w:autoSpaceDN w:val="0"/>
        <w:adjustRightInd w:val="0"/>
        <w:spacing w:before="120" w:after="120" w:line="240" w:lineRule="auto"/>
        <w:ind w:left="0" w:firstLine="709"/>
        <w:contextualSpacing w:val="0"/>
        <w:jc w:val="both"/>
        <w:rPr>
          <w:rFonts w:ascii="Times New Roman" w:hAnsi="Times New Roman" w:cs="Times New Roman"/>
          <w:lang w:val="en-GB"/>
        </w:rPr>
      </w:pPr>
      <w:r w:rsidRPr="008F35E6">
        <w:rPr>
          <w:rFonts w:ascii="Times New Roman" w:hAnsi="Times New Roman" w:cs="Times New Roman"/>
          <w:lang w:val="en-GB"/>
        </w:rPr>
        <w:t>How to incorporate</w:t>
      </w:r>
      <w:r w:rsidR="006C415A" w:rsidRPr="008F35E6">
        <w:rPr>
          <w:rFonts w:ascii="Times New Roman" w:hAnsi="Times New Roman" w:cs="Times New Roman"/>
          <w:lang w:val="en-GB"/>
        </w:rPr>
        <w:t xml:space="preserve"> invasive alien species management </w:t>
      </w:r>
      <w:r w:rsidRPr="008F35E6">
        <w:rPr>
          <w:rFonts w:ascii="Times New Roman" w:hAnsi="Times New Roman" w:cs="Times New Roman"/>
          <w:lang w:val="en-GB"/>
        </w:rPr>
        <w:t>in National Biodiversity Strategies and Action Plans as a priority;</w:t>
      </w:r>
    </w:p>
    <w:p w14:paraId="1B83D58F" w14:textId="02FBCA93" w:rsidR="00FC68B3" w:rsidRPr="008F35E6" w:rsidRDefault="00FC68B3" w:rsidP="008F35E6">
      <w:pPr>
        <w:pStyle w:val="ListParagraph"/>
        <w:numPr>
          <w:ilvl w:val="2"/>
          <w:numId w:val="28"/>
        </w:numPr>
        <w:autoSpaceDE w:val="0"/>
        <w:autoSpaceDN w:val="0"/>
        <w:adjustRightInd w:val="0"/>
        <w:spacing w:before="120" w:after="120" w:line="240" w:lineRule="auto"/>
        <w:ind w:left="0" w:firstLine="709"/>
        <w:contextualSpacing w:val="0"/>
        <w:jc w:val="both"/>
        <w:rPr>
          <w:rFonts w:ascii="Times New Roman" w:hAnsi="Times New Roman" w:cs="Times New Roman"/>
          <w:lang w:val="en-GB"/>
        </w:rPr>
      </w:pPr>
      <w:r w:rsidRPr="008F35E6">
        <w:rPr>
          <w:rFonts w:ascii="Times New Roman" w:hAnsi="Times New Roman" w:cs="Times New Roman"/>
          <w:lang w:val="en-GB"/>
        </w:rPr>
        <w:t xml:space="preserve">How to communicate and implement the training programme with implementation supporting bodies (e.g. UNEP, UNDP, CABI and other partner organizations to the </w:t>
      </w:r>
      <w:r w:rsidR="00C83BA9">
        <w:rPr>
          <w:rFonts w:ascii="Times New Roman" w:hAnsi="Times New Roman" w:cs="Times New Roman"/>
          <w:lang w:val="en-GB"/>
        </w:rPr>
        <w:t>Convention on Biological Diversity</w:t>
      </w:r>
      <w:r w:rsidRPr="008F35E6">
        <w:rPr>
          <w:rFonts w:ascii="Times New Roman" w:hAnsi="Times New Roman" w:cs="Times New Roman"/>
          <w:lang w:val="en-GB"/>
        </w:rPr>
        <w:t>);</w:t>
      </w:r>
    </w:p>
    <w:p w14:paraId="341F2C9D" w14:textId="109728DF" w:rsidR="00F24F15" w:rsidRPr="008F35E6" w:rsidRDefault="00F24F15" w:rsidP="008F35E6">
      <w:pPr>
        <w:pStyle w:val="ListParagraph"/>
        <w:numPr>
          <w:ilvl w:val="2"/>
          <w:numId w:val="28"/>
        </w:numPr>
        <w:autoSpaceDE w:val="0"/>
        <w:autoSpaceDN w:val="0"/>
        <w:adjustRightInd w:val="0"/>
        <w:spacing w:before="120" w:after="120" w:line="240" w:lineRule="auto"/>
        <w:ind w:left="0" w:firstLine="709"/>
        <w:contextualSpacing w:val="0"/>
        <w:jc w:val="both"/>
        <w:rPr>
          <w:rFonts w:ascii="Times New Roman" w:hAnsi="Times New Roman" w:cs="Times New Roman"/>
          <w:lang w:val="en-GB"/>
        </w:rPr>
      </w:pPr>
      <w:r w:rsidRPr="008F35E6">
        <w:rPr>
          <w:rFonts w:ascii="Times New Roman" w:hAnsi="Times New Roman" w:cs="Times New Roman"/>
          <w:lang w:val="en-GB"/>
        </w:rPr>
        <w:t xml:space="preserve">Proposal writing </w:t>
      </w:r>
      <w:r w:rsidR="00FC68B3" w:rsidRPr="008F35E6">
        <w:rPr>
          <w:rFonts w:ascii="Times New Roman" w:hAnsi="Times New Roman" w:cs="Times New Roman"/>
          <w:lang w:val="en-GB"/>
        </w:rPr>
        <w:t xml:space="preserve">training </w:t>
      </w:r>
      <w:r w:rsidRPr="008F35E6">
        <w:rPr>
          <w:rFonts w:ascii="Times New Roman" w:hAnsi="Times New Roman" w:cs="Times New Roman"/>
          <w:lang w:val="en-GB"/>
        </w:rPr>
        <w:t xml:space="preserve">to initiate a training programme </w:t>
      </w:r>
      <w:proofErr w:type="gramStart"/>
      <w:r w:rsidRPr="008F35E6">
        <w:rPr>
          <w:rFonts w:ascii="Times New Roman" w:hAnsi="Times New Roman" w:cs="Times New Roman"/>
          <w:lang w:val="en-GB"/>
        </w:rPr>
        <w:t>taking into account</w:t>
      </w:r>
      <w:proofErr w:type="gramEnd"/>
      <w:r w:rsidRPr="008F35E6">
        <w:rPr>
          <w:rFonts w:ascii="Times New Roman" w:hAnsi="Times New Roman" w:cs="Times New Roman"/>
          <w:lang w:val="en-GB"/>
        </w:rPr>
        <w:t xml:space="preserve"> the financial mechanism for the implementation of the </w:t>
      </w:r>
      <w:r w:rsidR="00C83BA9">
        <w:rPr>
          <w:rFonts w:ascii="Times New Roman" w:hAnsi="Times New Roman" w:cs="Times New Roman"/>
          <w:lang w:val="en-GB"/>
        </w:rPr>
        <w:t>Convention on Biological Diversity</w:t>
      </w:r>
      <w:r w:rsidR="00057A4B" w:rsidRPr="008F35E6">
        <w:rPr>
          <w:rFonts w:ascii="Times New Roman" w:hAnsi="Times New Roman" w:cs="Times New Roman"/>
          <w:lang w:val="en-GB"/>
        </w:rPr>
        <w:t xml:space="preserve"> or any relevant international </w:t>
      </w:r>
      <w:r w:rsidR="00FC68B3" w:rsidRPr="008F35E6">
        <w:rPr>
          <w:rFonts w:ascii="Times New Roman" w:hAnsi="Times New Roman" w:cs="Times New Roman"/>
          <w:lang w:val="en-GB"/>
        </w:rPr>
        <w:t xml:space="preserve">fund for capacity development </w:t>
      </w:r>
      <w:r w:rsidRPr="008F35E6">
        <w:rPr>
          <w:rFonts w:ascii="Times New Roman" w:hAnsi="Times New Roman" w:cs="Times New Roman"/>
          <w:lang w:val="en-GB"/>
        </w:rPr>
        <w:t>(e.g. Global Environment Facility</w:t>
      </w:r>
      <w:r w:rsidR="00057A4B" w:rsidRPr="008F35E6">
        <w:rPr>
          <w:rFonts w:ascii="Times New Roman" w:hAnsi="Times New Roman" w:cs="Times New Roman"/>
          <w:lang w:val="en-GB"/>
        </w:rPr>
        <w:t>, Standard Trade Development Facility</w:t>
      </w:r>
      <w:r w:rsidRPr="008F35E6">
        <w:rPr>
          <w:rFonts w:ascii="Times New Roman" w:hAnsi="Times New Roman" w:cs="Times New Roman"/>
          <w:lang w:val="en-GB"/>
        </w:rPr>
        <w:t>);</w:t>
      </w:r>
    </w:p>
    <w:p w14:paraId="486D1D4F" w14:textId="09CB3065" w:rsidR="00054A6A" w:rsidRPr="008F35E6" w:rsidRDefault="00054A6A" w:rsidP="008F35E6">
      <w:pPr>
        <w:pStyle w:val="ListParagraph"/>
        <w:numPr>
          <w:ilvl w:val="2"/>
          <w:numId w:val="28"/>
        </w:numPr>
        <w:autoSpaceDE w:val="0"/>
        <w:autoSpaceDN w:val="0"/>
        <w:adjustRightInd w:val="0"/>
        <w:spacing w:before="120" w:after="120" w:line="240" w:lineRule="auto"/>
        <w:ind w:left="0" w:firstLine="709"/>
        <w:contextualSpacing w:val="0"/>
        <w:jc w:val="both"/>
        <w:rPr>
          <w:rFonts w:ascii="Times New Roman" w:hAnsi="Times New Roman" w:cs="Times New Roman"/>
          <w:lang w:val="en-GB"/>
        </w:rPr>
      </w:pPr>
      <w:r w:rsidRPr="008F35E6">
        <w:rPr>
          <w:rFonts w:ascii="Times New Roman" w:hAnsi="Times New Roman" w:cs="Times New Roman"/>
          <w:lang w:val="en-GB"/>
        </w:rPr>
        <w:t>Advice on evaluation of existing capacity in taxonomy, ecology, invasion biology</w:t>
      </w:r>
      <w:r w:rsidR="00FC68B3" w:rsidRPr="008F35E6">
        <w:rPr>
          <w:rFonts w:ascii="Times New Roman" w:hAnsi="Times New Roman" w:cs="Times New Roman"/>
          <w:lang w:val="en-GB"/>
        </w:rPr>
        <w:t xml:space="preserve"> to apply international standards for</w:t>
      </w:r>
      <w:r w:rsidR="00F24F15" w:rsidRPr="008F35E6">
        <w:rPr>
          <w:rFonts w:ascii="Times New Roman" w:hAnsi="Times New Roman" w:cs="Times New Roman"/>
          <w:lang w:val="en-GB"/>
        </w:rPr>
        <w:t xml:space="preserve"> </w:t>
      </w:r>
      <w:r w:rsidRPr="008F35E6">
        <w:rPr>
          <w:rFonts w:ascii="Times New Roman" w:hAnsi="Times New Roman" w:cs="Times New Roman"/>
          <w:lang w:val="en-GB"/>
        </w:rPr>
        <w:t>regulatory organizations under the national government;</w:t>
      </w:r>
    </w:p>
    <w:p w14:paraId="35B27804" w14:textId="4DE1510B" w:rsidR="00054A6A" w:rsidRPr="008F35E6" w:rsidRDefault="00054A6A" w:rsidP="008F35E6">
      <w:pPr>
        <w:pStyle w:val="ListParagraph"/>
        <w:numPr>
          <w:ilvl w:val="2"/>
          <w:numId w:val="28"/>
        </w:numPr>
        <w:autoSpaceDE w:val="0"/>
        <w:autoSpaceDN w:val="0"/>
        <w:adjustRightInd w:val="0"/>
        <w:spacing w:before="120" w:after="120" w:line="240" w:lineRule="auto"/>
        <w:ind w:left="0" w:firstLine="709"/>
        <w:contextualSpacing w:val="0"/>
        <w:jc w:val="both"/>
        <w:rPr>
          <w:rFonts w:ascii="Times New Roman" w:hAnsi="Times New Roman" w:cs="Times New Roman"/>
          <w:lang w:val="en-GB"/>
        </w:rPr>
      </w:pPr>
      <w:r w:rsidRPr="008F35E6">
        <w:rPr>
          <w:rFonts w:ascii="Times New Roman" w:hAnsi="Times New Roman" w:cs="Times New Roman"/>
          <w:lang w:val="en-GB"/>
        </w:rPr>
        <w:t xml:space="preserve">Technical manuals written in plain language </w:t>
      </w:r>
      <w:r w:rsidR="006C415A" w:rsidRPr="008F35E6">
        <w:rPr>
          <w:rFonts w:ascii="Times New Roman" w:hAnsi="Times New Roman" w:cs="Times New Roman"/>
          <w:lang w:val="en-GB"/>
        </w:rPr>
        <w:t>for broad sectors</w:t>
      </w:r>
      <w:r w:rsidR="00057A4B" w:rsidRPr="008F35E6">
        <w:rPr>
          <w:rFonts w:ascii="Times New Roman" w:hAnsi="Times New Roman" w:cs="Times New Roman"/>
          <w:lang w:val="en-GB"/>
        </w:rPr>
        <w:t xml:space="preserve"> for their continuing learning</w:t>
      </w:r>
      <w:r w:rsidRPr="008F35E6">
        <w:rPr>
          <w:rFonts w:ascii="Times New Roman" w:hAnsi="Times New Roman" w:cs="Times New Roman"/>
          <w:lang w:val="en-GB"/>
        </w:rPr>
        <w:t>:</w:t>
      </w:r>
    </w:p>
    <w:p w14:paraId="2B28C66B" w14:textId="204AAD40" w:rsidR="00054A6A" w:rsidRPr="008F35E6" w:rsidRDefault="00054A6A" w:rsidP="008F35E6">
      <w:pPr>
        <w:pStyle w:val="ListParagraph"/>
        <w:numPr>
          <w:ilvl w:val="3"/>
          <w:numId w:val="49"/>
        </w:numPr>
        <w:autoSpaceDE w:val="0"/>
        <w:autoSpaceDN w:val="0"/>
        <w:adjustRightInd w:val="0"/>
        <w:spacing w:before="120" w:after="120" w:line="240" w:lineRule="auto"/>
        <w:ind w:left="1985"/>
        <w:contextualSpacing w:val="0"/>
        <w:rPr>
          <w:rFonts w:ascii="Times New Roman" w:hAnsi="Times New Roman" w:cs="Times New Roman"/>
          <w:lang w:val="en-GB"/>
        </w:rPr>
      </w:pPr>
      <w:r w:rsidRPr="008F35E6">
        <w:rPr>
          <w:rFonts w:ascii="Times New Roman" w:hAnsi="Times New Roman" w:cs="Times New Roman"/>
          <w:lang w:val="en-GB"/>
        </w:rPr>
        <w:t>Taxonomic identification of organisms</w:t>
      </w:r>
      <w:r w:rsidR="006C415A" w:rsidRPr="008F35E6">
        <w:rPr>
          <w:rFonts w:ascii="Times New Roman" w:hAnsi="Times New Roman" w:cs="Times New Roman"/>
          <w:lang w:val="en-GB"/>
        </w:rPr>
        <w:t>, e.g. DNA barcoding</w:t>
      </w:r>
      <w:r w:rsidRPr="008F35E6">
        <w:rPr>
          <w:rFonts w:ascii="Times New Roman" w:hAnsi="Times New Roman" w:cs="Times New Roman"/>
          <w:lang w:val="en-GB"/>
        </w:rPr>
        <w:t>;</w:t>
      </w:r>
    </w:p>
    <w:p w14:paraId="1F9E0522" w14:textId="029753FF" w:rsidR="00057A4B" w:rsidRPr="008F35E6" w:rsidRDefault="006C415A" w:rsidP="008F35E6">
      <w:pPr>
        <w:pStyle w:val="ListParagraph"/>
        <w:numPr>
          <w:ilvl w:val="3"/>
          <w:numId w:val="49"/>
        </w:numPr>
        <w:autoSpaceDE w:val="0"/>
        <w:autoSpaceDN w:val="0"/>
        <w:adjustRightInd w:val="0"/>
        <w:spacing w:before="120" w:after="120" w:line="240" w:lineRule="auto"/>
        <w:ind w:left="1985"/>
        <w:contextualSpacing w:val="0"/>
        <w:rPr>
          <w:rFonts w:ascii="Times New Roman" w:hAnsi="Times New Roman" w:cs="Times New Roman"/>
          <w:lang w:val="en-GB"/>
        </w:rPr>
      </w:pPr>
      <w:r w:rsidRPr="008F35E6">
        <w:rPr>
          <w:rFonts w:ascii="Times New Roman" w:hAnsi="Times New Roman" w:cs="Times New Roman"/>
          <w:lang w:val="en-GB"/>
        </w:rPr>
        <w:t>How to apply sanitary and phytosanitary measures to prevent spread of invasive alien species</w:t>
      </w:r>
      <w:r w:rsidR="0093669B" w:rsidRPr="008F35E6">
        <w:rPr>
          <w:rFonts w:ascii="Times New Roman" w:hAnsi="Times New Roman" w:cs="Times New Roman"/>
          <w:lang w:val="en-GB"/>
        </w:rPr>
        <w:t xml:space="preserve"> (see also Annex I to this document)</w:t>
      </w:r>
      <w:r w:rsidRPr="008F35E6">
        <w:rPr>
          <w:rFonts w:ascii="Times New Roman" w:hAnsi="Times New Roman" w:cs="Times New Roman"/>
          <w:lang w:val="en-GB"/>
        </w:rPr>
        <w:t>;</w:t>
      </w:r>
    </w:p>
    <w:p w14:paraId="552A52ED" w14:textId="45E58E55" w:rsidR="00F24F15" w:rsidRPr="008F35E6" w:rsidRDefault="006C415A" w:rsidP="008F35E6">
      <w:pPr>
        <w:pStyle w:val="ListParagraph"/>
        <w:numPr>
          <w:ilvl w:val="3"/>
          <w:numId w:val="49"/>
        </w:numPr>
        <w:autoSpaceDE w:val="0"/>
        <w:autoSpaceDN w:val="0"/>
        <w:adjustRightInd w:val="0"/>
        <w:spacing w:before="120" w:after="120" w:line="240" w:lineRule="auto"/>
        <w:ind w:left="1985"/>
        <w:contextualSpacing w:val="0"/>
        <w:rPr>
          <w:rFonts w:ascii="Times New Roman" w:hAnsi="Times New Roman" w:cs="Times New Roman"/>
          <w:lang w:val="en-GB"/>
        </w:rPr>
      </w:pPr>
      <w:r w:rsidRPr="008F35E6">
        <w:rPr>
          <w:rFonts w:ascii="Times New Roman" w:hAnsi="Times New Roman" w:cs="Times New Roman"/>
          <w:lang w:val="en-GB"/>
        </w:rPr>
        <w:t xml:space="preserve">How to </w:t>
      </w:r>
      <w:r w:rsidR="00F24F15" w:rsidRPr="008F35E6">
        <w:rPr>
          <w:rFonts w:ascii="Times New Roman" w:hAnsi="Times New Roman" w:cs="Times New Roman"/>
          <w:lang w:val="en-GB"/>
        </w:rPr>
        <w:t>use shared information on invasive alien species for national policy setting and implementation;</w:t>
      </w:r>
    </w:p>
    <w:p w14:paraId="533EC7E5" w14:textId="33795DD1" w:rsidR="00406A8D" w:rsidRPr="008F35E6" w:rsidRDefault="00F24F15" w:rsidP="008F35E6">
      <w:pPr>
        <w:pStyle w:val="ListParagraph"/>
        <w:numPr>
          <w:ilvl w:val="3"/>
          <w:numId w:val="49"/>
        </w:numPr>
        <w:autoSpaceDE w:val="0"/>
        <w:autoSpaceDN w:val="0"/>
        <w:adjustRightInd w:val="0"/>
        <w:spacing w:before="120" w:after="120" w:line="240" w:lineRule="auto"/>
        <w:ind w:left="1985"/>
        <w:contextualSpacing w:val="0"/>
        <w:rPr>
          <w:rFonts w:ascii="Times New Roman" w:hAnsi="Times New Roman" w:cs="Times New Roman"/>
          <w:lang w:val="en-GB"/>
        </w:rPr>
      </w:pPr>
      <w:r w:rsidRPr="008F35E6">
        <w:rPr>
          <w:rFonts w:ascii="Times New Roman" w:hAnsi="Times New Roman" w:cs="Times New Roman"/>
          <w:lang w:val="en-GB"/>
        </w:rPr>
        <w:t>How to apply classical biological control agents against invasive alien species (e.g. CBD Technical Series No.91);</w:t>
      </w:r>
    </w:p>
    <w:p w14:paraId="73D30833" w14:textId="75906DB4" w:rsidR="00406A8D" w:rsidRPr="008F35E6" w:rsidRDefault="006C415A" w:rsidP="008F35E6">
      <w:pPr>
        <w:pStyle w:val="ListParagraph"/>
        <w:numPr>
          <w:ilvl w:val="3"/>
          <w:numId w:val="49"/>
        </w:numPr>
        <w:autoSpaceDE w:val="0"/>
        <w:autoSpaceDN w:val="0"/>
        <w:adjustRightInd w:val="0"/>
        <w:spacing w:before="120" w:after="120" w:line="240" w:lineRule="auto"/>
        <w:ind w:left="1985"/>
        <w:contextualSpacing w:val="0"/>
        <w:rPr>
          <w:rFonts w:ascii="Times New Roman" w:hAnsi="Times New Roman" w:cs="Times New Roman"/>
          <w:lang w:val="en-GB"/>
        </w:rPr>
      </w:pPr>
      <w:r w:rsidRPr="008F35E6">
        <w:rPr>
          <w:rFonts w:ascii="Times New Roman" w:hAnsi="Times New Roman" w:cs="Times New Roman"/>
          <w:lang w:val="en-GB"/>
        </w:rPr>
        <w:lastRenderedPageBreak/>
        <w:t xml:space="preserve"> </w:t>
      </w:r>
      <w:r w:rsidR="00C53AB0" w:rsidRPr="008F35E6">
        <w:rPr>
          <w:rFonts w:ascii="Times New Roman" w:hAnsi="Times New Roman" w:cs="Times New Roman"/>
          <w:lang w:val="en-GB"/>
        </w:rPr>
        <w:t xml:space="preserve">Multi-criteria decision </w:t>
      </w:r>
      <w:r w:rsidR="00057A4B" w:rsidRPr="008F35E6">
        <w:rPr>
          <w:rFonts w:ascii="Times New Roman" w:hAnsi="Times New Roman" w:cs="Times New Roman"/>
          <w:lang w:val="en-GB"/>
        </w:rPr>
        <w:t xml:space="preserve">support manual </w:t>
      </w:r>
      <w:r w:rsidR="00C53AB0" w:rsidRPr="008F35E6">
        <w:rPr>
          <w:rFonts w:ascii="Times New Roman" w:hAnsi="Times New Roman" w:cs="Times New Roman"/>
          <w:lang w:val="en-GB"/>
        </w:rPr>
        <w:t xml:space="preserve">for </w:t>
      </w:r>
      <w:r w:rsidR="00057A4B" w:rsidRPr="008F35E6">
        <w:rPr>
          <w:rFonts w:ascii="Times New Roman" w:hAnsi="Times New Roman" w:cs="Times New Roman"/>
          <w:lang w:val="en-GB"/>
        </w:rPr>
        <w:t>policy makers</w:t>
      </w:r>
      <w:r w:rsidR="0093669B" w:rsidRPr="008F35E6">
        <w:rPr>
          <w:rFonts w:ascii="Times New Roman" w:hAnsi="Times New Roman" w:cs="Times New Roman"/>
          <w:lang w:val="en-GB"/>
        </w:rPr>
        <w:t xml:space="preserve"> (see also Annex IV to this document)</w:t>
      </w:r>
      <w:r w:rsidR="00C53AB0" w:rsidRPr="008F35E6">
        <w:rPr>
          <w:rFonts w:ascii="Times New Roman" w:hAnsi="Times New Roman" w:cs="Times New Roman"/>
          <w:lang w:val="en-GB"/>
        </w:rPr>
        <w:t>;</w:t>
      </w:r>
    </w:p>
    <w:p w14:paraId="1D7A85AA" w14:textId="6FBAEDF2" w:rsidR="00C53AB0" w:rsidRPr="008F35E6" w:rsidRDefault="00C53AB0" w:rsidP="008F35E6">
      <w:pPr>
        <w:pStyle w:val="ListParagraph"/>
        <w:numPr>
          <w:ilvl w:val="3"/>
          <w:numId w:val="49"/>
        </w:numPr>
        <w:autoSpaceDE w:val="0"/>
        <w:autoSpaceDN w:val="0"/>
        <w:adjustRightInd w:val="0"/>
        <w:spacing w:before="120" w:after="120" w:line="240" w:lineRule="auto"/>
        <w:ind w:left="1985"/>
        <w:contextualSpacing w:val="0"/>
        <w:rPr>
          <w:rFonts w:ascii="Times New Roman" w:hAnsi="Times New Roman" w:cs="Times New Roman"/>
          <w:lang w:val="en-GB"/>
        </w:rPr>
      </w:pPr>
      <w:r w:rsidRPr="008F35E6">
        <w:rPr>
          <w:rFonts w:ascii="Times New Roman" w:hAnsi="Times New Roman" w:cs="Times New Roman"/>
          <w:lang w:val="en-GB"/>
        </w:rPr>
        <w:t xml:space="preserve">Model regulatory act on invasive alien species with shared responsibility </w:t>
      </w:r>
      <w:r w:rsidR="00057A4B" w:rsidRPr="008F35E6">
        <w:rPr>
          <w:rFonts w:ascii="Times New Roman" w:hAnsi="Times New Roman" w:cs="Times New Roman"/>
          <w:lang w:val="en-GB"/>
        </w:rPr>
        <w:t>among</w:t>
      </w:r>
      <w:r w:rsidRPr="008F35E6">
        <w:rPr>
          <w:rFonts w:ascii="Times New Roman" w:hAnsi="Times New Roman" w:cs="Times New Roman"/>
          <w:lang w:val="en-GB"/>
        </w:rPr>
        <w:t xml:space="preserve"> broad sectors</w:t>
      </w:r>
      <w:r w:rsidR="0093669B" w:rsidRPr="008F35E6">
        <w:rPr>
          <w:rFonts w:ascii="Times New Roman" w:hAnsi="Times New Roman" w:cs="Times New Roman"/>
          <w:lang w:val="en-GB"/>
        </w:rPr>
        <w:t xml:space="preserve"> to implement;</w:t>
      </w:r>
    </w:p>
    <w:p w14:paraId="446E4254" w14:textId="20FA7594" w:rsidR="00C53AB0" w:rsidRPr="008F35E6" w:rsidRDefault="00C53AB0" w:rsidP="008F35E6">
      <w:pPr>
        <w:pStyle w:val="ListParagraph"/>
        <w:numPr>
          <w:ilvl w:val="3"/>
          <w:numId w:val="49"/>
        </w:numPr>
        <w:autoSpaceDE w:val="0"/>
        <w:autoSpaceDN w:val="0"/>
        <w:adjustRightInd w:val="0"/>
        <w:spacing w:before="120" w:after="120" w:line="240" w:lineRule="auto"/>
        <w:ind w:left="1985"/>
        <w:contextualSpacing w:val="0"/>
        <w:rPr>
          <w:rFonts w:ascii="Times New Roman" w:hAnsi="Times New Roman" w:cs="Times New Roman"/>
          <w:lang w:val="en-GB"/>
        </w:rPr>
      </w:pPr>
      <w:r w:rsidRPr="008F35E6">
        <w:rPr>
          <w:rFonts w:ascii="Times New Roman" w:hAnsi="Times New Roman" w:cs="Times New Roman"/>
          <w:lang w:val="en-GB"/>
        </w:rPr>
        <w:t xml:space="preserve">Management manuals for broad </w:t>
      </w:r>
      <w:r w:rsidR="004971BE" w:rsidRPr="008F35E6">
        <w:rPr>
          <w:rFonts w:ascii="Times New Roman" w:hAnsi="Times New Roman" w:cs="Times New Roman"/>
          <w:lang w:val="en-GB"/>
        </w:rPr>
        <w:t xml:space="preserve">sectors </w:t>
      </w:r>
      <w:r w:rsidRPr="008F35E6">
        <w:rPr>
          <w:rFonts w:ascii="Times New Roman" w:hAnsi="Times New Roman" w:cs="Times New Roman"/>
          <w:lang w:val="en-GB"/>
        </w:rPr>
        <w:t xml:space="preserve">to communicate on invasive alien species among different </w:t>
      </w:r>
      <w:r w:rsidR="0093669B" w:rsidRPr="008F35E6">
        <w:rPr>
          <w:rFonts w:ascii="Times New Roman" w:hAnsi="Times New Roman" w:cs="Times New Roman"/>
          <w:lang w:val="en-GB"/>
        </w:rPr>
        <w:t>stakeholders</w:t>
      </w:r>
      <w:r w:rsidRPr="008F35E6">
        <w:rPr>
          <w:rFonts w:ascii="Times New Roman" w:hAnsi="Times New Roman" w:cs="Times New Roman"/>
          <w:lang w:val="en-GB"/>
        </w:rPr>
        <w:t>, including indigenous peoples and local communities;</w:t>
      </w:r>
    </w:p>
    <w:p w14:paraId="3498435D" w14:textId="02999318" w:rsidR="00C53AB0" w:rsidRPr="008F35E6" w:rsidRDefault="00C53AB0" w:rsidP="008F35E6">
      <w:pPr>
        <w:pStyle w:val="ListParagraph"/>
        <w:numPr>
          <w:ilvl w:val="3"/>
          <w:numId w:val="49"/>
        </w:numPr>
        <w:autoSpaceDE w:val="0"/>
        <w:autoSpaceDN w:val="0"/>
        <w:adjustRightInd w:val="0"/>
        <w:spacing w:before="120" w:after="120" w:line="240" w:lineRule="auto"/>
        <w:ind w:left="1985"/>
        <w:contextualSpacing w:val="0"/>
        <w:rPr>
          <w:rFonts w:ascii="Times New Roman" w:hAnsi="Times New Roman" w:cs="Times New Roman"/>
          <w:lang w:val="en-GB"/>
        </w:rPr>
      </w:pPr>
      <w:r w:rsidRPr="008F35E6">
        <w:rPr>
          <w:rFonts w:ascii="Times New Roman" w:hAnsi="Times New Roman" w:cs="Times New Roman"/>
          <w:lang w:val="en-GB"/>
        </w:rPr>
        <w:t xml:space="preserve">How to </w:t>
      </w:r>
      <w:r w:rsidR="00E77EB9" w:rsidRPr="008F35E6">
        <w:rPr>
          <w:rFonts w:ascii="Times New Roman" w:hAnsi="Times New Roman" w:cs="Times New Roman"/>
          <w:lang w:val="en-GB"/>
        </w:rPr>
        <w:t xml:space="preserve">manage </w:t>
      </w:r>
      <w:r w:rsidR="006B6366" w:rsidRPr="008F35E6">
        <w:rPr>
          <w:rFonts w:ascii="Times New Roman" w:hAnsi="Times New Roman" w:cs="Times New Roman"/>
          <w:lang w:val="en-GB"/>
        </w:rPr>
        <w:t>financial portfolios of programmes</w:t>
      </w:r>
      <w:r w:rsidR="0093669B" w:rsidRPr="008F35E6">
        <w:rPr>
          <w:rFonts w:ascii="Times New Roman" w:hAnsi="Times New Roman" w:cs="Times New Roman"/>
          <w:lang w:val="en-GB"/>
        </w:rPr>
        <w:t xml:space="preserve"> and sustain capacity development for a long-term.</w:t>
      </w:r>
    </w:p>
    <w:p w14:paraId="324D0B24" w14:textId="25EA9648" w:rsidR="00054A6A" w:rsidRPr="008F35E6" w:rsidRDefault="00054A6A" w:rsidP="008F35E6">
      <w:pPr>
        <w:spacing w:before="120" w:after="120" w:line="240" w:lineRule="auto"/>
        <w:rPr>
          <w:rFonts w:ascii="Times New Roman" w:hAnsi="Times New Roman" w:cs="Times New Roman"/>
          <w:lang w:val="en-GB"/>
        </w:rPr>
      </w:pPr>
      <w:r w:rsidRPr="008F35E6">
        <w:rPr>
          <w:rFonts w:ascii="Times New Roman" w:hAnsi="Times New Roman" w:cs="Times New Roman"/>
          <w:lang w:val="en-GB"/>
        </w:rPr>
        <w:br w:type="page"/>
      </w:r>
    </w:p>
    <w:p w14:paraId="58A0A335" w14:textId="77777777" w:rsidR="00855D6C" w:rsidRPr="008F35E6" w:rsidRDefault="00855D6C" w:rsidP="00A03106">
      <w:pPr>
        <w:autoSpaceDE w:val="0"/>
        <w:autoSpaceDN w:val="0"/>
        <w:adjustRightInd w:val="0"/>
        <w:spacing w:after="0" w:line="240" w:lineRule="auto"/>
        <w:jc w:val="both"/>
        <w:rPr>
          <w:rFonts w:ascii="Times New Roman" w:hAnsi="Times New Roman" w:cs="Times New Roman"/>
          <w:lang w:val="en-GB"/>
        </w:rPr>
        <w:sectPr w:rsidR="00855D6C" w:rsidRPr="008F35E6">
          <w:pgSz w:w="12240" w:h="15840"/>
          <w:pgMar w:top="1440" w:right="1440" w:bottom="1440" w:left="1440" w:header="708" w:footer="708" w:gutter="0"/>
          <w:cols w:space="708"/>
          <w:docGrid w:linePitch="360"/>
        </w:sectPr>
      </w:pPr>
    </w:p>
    <w:p w14:paraId="25A1FB6D" w14:textId="4A331C20" w:rsidR="00855D6C" w:rsidRPr="008F35E6" w:rsidRDefault="00855D6C" w:rsidP="008F35E6">
      <w:pPr>
        <w:autoSpaceDE w:val="0"/>
        <w:autoSpaceDN w:val="0"/>
        <w:adjustRightInd w:val="0"/>
        <w:spacing w:before="120" w:after="120" w:line="240" w:lineRule="auto"/>
        <w:jc w:val="center"/>
        <w:rPr>
          <w:rFonts w:ascii="Times New Roman" w:hAnsi="Times New Roman" w:cs="Times New Roman"/>
          <w:i/>
          <w:lang w:val="en-GB"/>
        </w:rPr>
      </w:pPr>
      <w:r w:rsidRPr="008F35E6">
        <w:rPr>
          <w:rFonts w:ascii="Times New Roman" w:hAnsi="Times New Roman" w:cs="Times New Roman"/>
          <w:i/>
          <w:lang w:val="en-GB"/>
        </w:rPr>
        <w:lastRenderedPageBreak/>
        <w:t xml:space="preserve">Annex </w:t>
      </w:r>
      <w:r w:rsidR="006025C1" w:rsidRPr="008F35E6">
        <w:rPr>
          <w:rFonts w:ascii="Times New Roman" w:hAnsi="Times New Roman" w:cs="Times New Roman"/>
          <w:i/>
          <w:lang w:val="en-GB"/>
        </w:rPr>
        <w:t>VIII</w:t>
      </w:r>
    </w:p>
    <w:p w14:paraId="4984CC73" w14:textId="1207A0B9" w:rsidR="00855D6C" w:rsidRPr="008F35E6" w:rsidRDefault="00A55398" w:rsidP="008F35E6">
      <w:pPr>
        <w:keepNext/>
        <w:autoSpaceDE w:val="0"/>
        <w:autoSpaceDN w:val="0"/>
        <w:adjustRightInd w:val="0"/>
        <w:spacing w:before="120" w:after="120" w:line="240" w:lineRule="auto"/>
        <w:jc w:val="center"/>
        <w:rPr>
          <w:rFonts w:ascii="Times New Roman" w:hAnsi="Times New Roman" w:cs="Times New Roman"/>
          <w:b/>
          <w:lang w:val="en-GB"/>
        </w:rPr>
      </w:pPr>
      <w:r w:rsidRPr="008F35E6">
        <w:rPr>
          <w:rFonts w:ascii="Times New Roman" w:hAnsi="Times New Roman" w:cs="Times New Roman"/>
          <w:b/>
          <w:lang w:val="en-GB"/>
        </w:rPr>
        <w:t xml:space="preserve">DRAFT ELEMENTS OF PUBLICATION OF BEST PRACTICES </w:t>
      </w:r>
      <w:r w:rsidR="00062C16">
        <w:rPr>
          <w:rFonts w:ascii="Times New Roman" w:hAnsi="Times New Roman" w:cs="Times New Roman"/>
          <w:b/>
          <w:lang w:val="en-GB"/>
        </w:rPr>
        <w:t>FOR</w:t>
      </w:r>
      <w:r w:rsidR="00062C16" w:rsidRPr="00A129A3">
        <w:rPr>
          <w:rFonts w:ascii="Times New Roman" w:hAnsi="Times New Roman" w:cs="Times New Roman"/>
          <w:b/>
          <w:lang w:val="en-GB"/>
        </w:rPr>
        <w:t xml:space="preserve"> </w:t>
      </w:r>
      <w:r w:rsidRPr="008F35E6">
        <w:rPr>
          <w:rFonts w:ascii="Times New Roman" w:hAnsi="Times New Roman" w:cs="Times New Roman"/>
          <w:b/>
          <w:lang w:val="en-GB"/>
        </w:rPr>
        <w:t>INVASIVE ALIEN SPECIES MANAGEMENT</w:t>
      </w:r>
    </w:p>
    <w:p w14:paraId="64F40B1B" w14:textId="7B0E37AF" w:rsidR="0045151F" w:rsidRPr="008F35E6" w:rsidRDefault="0045151F" w:rsidP="008F35E6">
      <w:pPr>
        <w:pStyle w:val="ListParagraph"/>
        <w:numPr>
          <w:ilvl w:val="0"/>
          <w:numId w:val="4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In this annex</w:t>
      </w:r>
      <w:r w:rsidR="003E4A48" w:rsidRPr="008F35E6">
        <w:rPr>
          <w:rFonts w:ascii="Times New Roman" w:hAnsi="Times New Roman" w:cs="Times New Roman"/>
          <w:lang w:val="en-GB"/>
        </w:rPr>
        <w:t>,</w:t>
      </w:r>
      <w:r w:rsidRPr="008F35E6">
        <w:rPr>
          <w:rFonts w:ascii="Times New Roman" w:hAnsi="Times New Roman" w:cs="Times New Roman"/>
          <w:lang w:val="en-GB"/>
        </w:rPr>
        <w:t xml:space="preserve"> the key components of a best practice management approach are highlighted and illustrated</w:t>
      </w:r>
      <w:r w:rsidR="00057A4B" w:rsidRPr="008F35E6">
        <w:rPr>
          <w:rFonts w:ascii="Times New Roman" w:hAnsi="Times New Roman" w:cs="Times New Roman"/>
          <w:lang w:val="en-GB"/>
        </w:rPr>
        <w:t>.</w:t>
      </w:r>
      <w:r w:rsidRPr="008F35E6">
        <w:rPr>
          <w:rFonts w:ascii="Times New Roman" w:hAnsi="Times New Roman" w:cs="Times New Roman"/>
          <w:lang w:val="en-GB"/>
        </w:rPr>
        <w:t xml:space="preserve"> </w:t>
      </w:r>
      <w:proofErr w:type="gramStart"/>
      <w:r w:rsidR="00057A4B" w:rsidRPr="008F35E6">
        <w:rPr>
          <w:rFonts w:ascii="Times New Roman" w:hAnsi="Times New Roman" w:cs="Times New Roman"/>
          <w:lang w:val="en-GB"/>
        </w:rPr>
        <w:t>A</w:t>
      </w:r>
      <w:r w:rsidRPr="008F35E6">
        <w:rPr>
          <w:rFonts w:ascii="Times New Roman" w:hAnsi="Times New Roman" w:cs="Times New Roman"/>
          <w:lang w:val="en-GB"/>
        </w:rPr>
        <w:t xml:space="preserve"> number of</w:t>
      </w:r>
      <w:proofErr w:type="gramEnd"/>
      <w:r w:rsidRPr="008F35E6">
        <w:rPr>
          <w:rFonts w:ascii="Times New Roman" w:hAnsi="Times New Roman" w:cs="Times New Roman"/>
          <w:lang w:val="en-GB"/>
        </w:rPr>
        <w:t xml:space="preserve"> key generic and specific (</w:t>
      </w:r>
      <w:r w:rsidR="003E4A48" w:rsidRPr="008F35E6">
        <w:rPr>
          <w:rFonts w:ascii="Times New Roman" w:hAnsi="Times New Roman" w:cs="Times New Roman"/>
          <w:lang w:val="en-GB"/>
        </w:rPr>
        <w:t>invasive alien species</w:t>
      </w:r>
      <w:r w:rsidRPr="008F35E6">
        <w:rPr>
          <w:rFonts w:ascii="Times New Roman" w:hAnsi="Times New Roman" w:cs="Times New Roman"/>
          <w:lang w:val="en-GB"/>
        </w:rPr>
        <w:t xml:space="preserve"> type and management approach) best practice management publications are listed and annotated.</w:t>
      </w:r>
    </w:p>
    <w:p w14:paraId="65CDD9A3" w14:textId="7C6CFC16" w:rsidR="0045151F" w:rsidRPr="008F35E6" w:rsidRDefault="00A55398" w:rsidP="008F35E6">
      <w:pPr>
        <w:pStyle w:val="ListParagraph"/>
        <w:keepNext/>
        <w:numPr>
          <w:ilvl w:val="0"/>
          <w:numId w:val="53"/>
        </w:numPr>
        <w:autoSpaceDE w:val="0"/>
        <w:autoSpaceDN w:val="0"/>
        <w:adjustRightInd w:val="0"/>
        <w:spacing w:before="120" w:after="120" w:line="240" w:lineRule="auto"/>
        <w:ind w:left="714" w:hanging="357"/>
        <w:contextualSpacing w:val="0"/>
        <w:jc w:val="center"/>
        <w:rPr>
          <w:rFonts w:ascii="Times New Roman" w:hAnsi="Times New Roman" w:cs="Times New Roman"/>
          <w:b/>
          <w:lang w:val="en-GB"/>
        </w:rPr>
      </w:pPr>
      <w:r w:rsidRPr="008F35E6">
        <w:rPr>
          <w:rFonts w:ascii="Times New Roman" w:hAnsi="Times New Roman" w:cs="Times New Roman"/>
          <w:b/>
          <w:lang w:val="en-GB"/>
        </w:rPr>
        <w:t>How to develop a best practice management plan</w:t>
      </w:r>
    </w:p>
    <w:p w14:paraId="501E8AD8" w14:textId="49AD9C0B" w:rsidR="00A55398" w:rsidRPr="008F35E6" w:rsidRDefault="0045151F" w:rsidP="008F35E6">
      <w:pPr>
        <w:pStyle w:val="ListParagraph"/>
        <w:numPr>
          <w:ilvl w:val="0"/>
          <w:numId w:val="43"/>
        </w:numPr>
        <w:autoSpaceDE w:val="0"/>
        <w:autoSpaceDN w:val="0"/>
        <w:adjustRightInd w:val="0"/>
        <w:spacing w:before="120" w:after="120" w:line="240" w:lineRule="auto"/>
        <w:ind w:left="0" w:firstLine="0"/>
        <w:contextualSpacing w:val="0"/>
        <w:jc w:val="both"/>
        <w:rPr>
          <w:rFonts w:ascii="Times New Roman" w:hAnsi="Times New Roman" w:cs="Times New Roman"/>
          <w:lang w:val="en-GB"/>
        </w:rPr>
      </w:pPr>
      <w:r w:rsidRPr="008F35E6">
        <w:rPr>
          <w:rFonts w:ascii="Times New Roman" w:hAnsi="Times New Roman" w:cs="Times New Roman"/>
          <w:lang w:val="en-GB"/>
        </w:rPr>
        <w:t xml:space="preserve">Understanding best practice for any particular action comes from </w:t>
      </w:r>
      <w:proofErr w:type="gramStart"/>
      <w:r w:rsidRPr="008F35E6">
        <w:rPr>
          <w:rFonts w:ascii="Times New Roman" w:hAnsi="Times New Roman" w:cs="Times New Roman"/>
          <w:lang w:val="en-GB"/>
        </w:rPr>
        <w:t>a number of</w:t>
      </w:r>
      <w:proofErr w:type="gramEnd"/>
      <w:r w:rsidRPr="008F35E6">
        <w:rPr>
          <w:rFonts w:ascii="Times New Roman" w:hAnsi="Times New Roman" w:cs="Times New Roman"/>
          <w:lang w:val="en-GB"/>
        </w:rPr>
        <w:t xml:space="preserve"> key collective activities:</w:t>
      </w:r>
    </w:p>
    <w:p w14:paraId="5967B3A3" w14:textId="7FE900DC" w:rsidR="0045151F" w:rsidRPr="008F35E6" w:rsidRDefault="0045151F" w:rsidP="008F35E6">
      <w:pPr>
        <w:numPr>
          <w:ilvl w:val="0"/>
          <w:numId w:val="13"/>
        </w:numPr>
        <w:autoSpaceDE w:val="0"/>
        <w:autoSpaceDN w:val="0"/>
        <w:adjustRightInd w:val="0"/>
        <w:spacing w:before="120" w:after="120" w:line="240" w:lineRule="auto"/>
        <w:ind w:left="0" w:firstLine="709"/>
        <w:jc w:val="both"/>
        <w:rPr>
          <w:rFonts w:ascii="Times New Roman" w:hAnsi="Times New Roman" w:cs="Times New Roman"/>
          <w:lang w:val="en-GB"/>
        </w:rPr>
      </w:pPr>
      <w:r w:rsidRPr="008F35E6">
        <w:rPr>
          <w:rFonts w:ascii="Times New Roman" w:hAnsi="Times New Roman" w:cs="Times New Roman"/>
          <w:lang w:val="en-GB"/>
        </w:rPr>
        <w:t>Engage all stakeholders in management best practice development, and where there is a geographic context, include local and indigenous communities to co-develop best practice management to ensure all value sets and viewpoints are considered</w:t>
      </w:r>
      <w:r w:rsidR="00927AAC" w:rsidRPr="008F35E6">
        <w:rPr>
          <w:rFonts w:ascii="Times New Roman" w:hAnsi="Times New Roman" w:cs="Times New Roman"/>
          <w:lang w:val="en-GB"/>
        </w:rPr>
        <w:t>;</w:t>
      </w:r>
    </w:p>
    <w:p w14:paraId="7A636D13" w14:textId="28492F54" w:rsidR="0045151F" w:rsidRPr="008F35E6" w:rsidRDefault="0045151F" w:rsidP="008F35E6">
      <w:pPr>
        <w:numPr>
          <w:ilvl w:val="0"/>
          <w:numId w:val="13"/>
        </w:numPr>
        <w:autoSpaceDE w:val="0"/>
        <w:autoSpaceDN w:val="0"/>
        <w:adjustRightInd w:val="0"/>
        <w:spacing w:before="120" w:after="120" w:line="240" w:lineRule="auto"/>
        <w:ind w:left="0" w:firstLine="709"/>
        <w:jc w:val="both"/>
        <w:rPr>
          <w:rFonts w:ascii="Times New Roman" w:hAnsi="Times New Roman" w:cs="Times New Roman"/>
          <w:lang w:val="en-GB"/>
        </w:rPr>
      </w:pPr>
      <w:r w:rsidRPr="008F35E6">
        <w:rPr>
          <w:rFonts w:ascii="Times New Roman" w:hAnsi="Times New Roman" w:cs="Times New Roman"/>
          <w:lang w:val="en-GB"/>
        </w:rPr>
        <w:t>Review the relevant published literature (scientific publication internet search)</w:t>
      </w:r>
      <w:r w:rsidR="00927AAC" w:rsidRPr="008F35E6">
        <w:rPr>
          <w:rFonts w:ascii="Times New Roman" w:hAnsi="Times New Roman" w:cs="Times New Roman"/>
          <w:lang w:val="en-GB"/>
        </w:rPr>
        <w:t>;</w:t>
      </w:r>
    </w:p>
    <w:p w14:paraId="535C6238" w14:textId="1AA97785" w:rsidR="0045151F" w:rsidRPr="008F35E6" w:rsidRDefault="0045151F" w:rsidP="008F35E6">
      <w:pPr>
        <w:numPr>
          <w:ilvl w:val="0"/>
          <w:numId w:val="13"/>
        </w:numPr>
        <w:autoSpaceDE w:val="0"/>
        <w:autoSpaceDN w:val="0"/>
        <w:adjustRightInd w:val="0"/>
        <w:spacing w:before="120" w:after="120" w:line="240" w:lineRule="auto"/>
        <w:ind w:left="0" w:firstLine="709"/>
        <w:jc w:val="both"/>
        <w:rPr>
          <w:rFonts w:ascii="Times New Roman" w:hAnsi="Times New Roman" w:cs="Times New Roman"/>
          <w:lang w:val="en-GB"/>
        </w:rPr>
      </w:pPr>
      <w:r w:rsidRPr="008F35E6">
        <w:rPr>
          <w:rFonts w:ascii="Times New Roman" w:hAnsi="Times New Roman" w:cs="Times New Roman"/>
          <w:lang w:val="en-GB"/>
        </w:rPr>
        <w:t>Review of the grey literature – information available on the web through agency websites (keyword general internet search)</w:t>
      </w:r>
      <w:r w:rsidR="00927AAC" w:rsidRPr="008F35E6">
        <w:rPr>
          <w:rFonts w:ascii="Times New Roman" w:hAnsi="Times New Roman" w:cs="Times New Roman"/>
          <w:lang w:val="en-GB"/>
        </w:rPr>
        <w:t>;</w:t>
      </w:r>
    </w:p>
    <w:p w14:paraId="1A30E2FA" w14:textId="28D2EC96" w:rsidR="0045151F" w:rsidRPr="008F35E6" w:rsidRDefault="0045151F" w:rsidP="008F35E6">
      <w:pPr>
        <w:numPr>
          <w:ilvl w:val="0"/>
          <w:numId w:val="13"/>
        </w:numPr>
        <w:autoSpaceDE w:val="0"/>
        <w:autoSpaceDN w:val="0"/>
        <w:adjustRightInd w:val="0"/>
        <w:spacing w:before="120" w:after="120" w:line="240" w:lineRule="auto"/>
        <w:ind w:left="0" w:firstLine="709"/>
        <w:jc w:val="both"/>
        <w:rPr>
          <w:rFonts w:ascii="Times New Roman" w:hAnsi="Times New Roman" w:cs="Times New Roman"/>
          <w:lang w:val="en-GB"/>
        </w:rPr>
      </w:pPr>
      <w:r w:rsidRPr="008F35E6">
        <w:rPr>
          <w:rFonts w:ascii="Times New Roman" w:hAnsi="Times New Roman" w:cs="Times New Roman"/>
          <w:lang w:val="en-GB"/>
        </w:rPr>
        <w:t>Access to expert knowledge – identifying key experts with relevant diverse skills and backgrounds and collating knowledge either through a questionnaire, structured interviews or via a facilitated expert elicitation workshop</w:t>
      </w:r>
      <w:r w:rsidR="00927AAC" w:rsidRPr="008F35E6">
        <w:rPr>
          <w:rFonts w:ascii="Times New Roman" w:hAnsi="Times New Roman" w:cs="Times New Roman"/>
          <w:lang w:val="en-GB"/>
        </w:rPr>
        <w:t>;</w:t>
      </w:r>
    </w:p>
    <w:p w14:paraId="6080421F" w14:textId="3ECB094A" w:rsidR="0045151F" w:rsidRPr="008F35E6" w:rsidRDefault="0045151F" w:rsidP="008F35E6">
      <w:pPr>
        <w:numPr>
          <w:ilvl w:val="0"/>
          <w:numId w:val="13"/>
        </w:numPr>
        <w:autoSpaceDE w:val="0"/>
        <w:autoSpaceDN w:val="0"/>
        <w:adjustRightInd w:val="0"/>
        <w:spacing w:before="120" w:after="120" w:line="240" w:lineRule="auto"/>
        <w:ind w:left="0" w:firstLine="709"/>
        <w:jc w:val="both"/>
        <w:rPr>
          <w:rFonts w:ascii="Times New Roman" w:hAnsi="Times New Roman" w:cs="Times New Roman"/>
          <w:lang w:val="en-GB"/>
        </w:rPr>
      </w:pPr>
      <w:r w:rsidRPr="008F35E6">
        <w:rPr>
          <w:rFonts w:ascii="Times New Roman" w:hAnsi="Times New Roman" w:cs="Times New Roman"/>
          <w:lang w:val="en-GB"/>
        </w:rPr>
        <w:t>Uncertainty analysis – investigates the uncertainty of all aspects that are used in decision-making around management actions in which imprecise knowledge is used and the contexts of decision making vary. Uncertainty analysis aims to quantify and explicitly state areas of uncertainty in management actions (</w:t>
      </w:r>
      <w:hyperlink r:id="rId44" w:history="1">
        <w:r w:rsidRPr="008F35E6">
          <w:rPr>
            <w:rStyle w:val="Hyperlink"/>
            <w:rFonts w:ascii="Times New Roman" w:hAnsi="Times New Roman" w:cs="Times New Roman"/>
            <w:lang w:val="en-GB"/>
          </w:rPr>
          <w:t>https://en.wikipedia.org/wiki/Uncertainty_analysis</w:t>
        </w:r>
      </w:hyperlink>
      <w:r w:rsidRPr="008F35E6">
        <w:rPr>
          <w:rFonts w:ascii="Times New Roman" w:hAnsi="Times New Roman" w:cs="Times New Roman"/>
          <w:lang w:val="en-GB"/>
        </w:rPr>
        <w:t>)</w:t>
      </w:r>
      <w:r w:rsidR="00927AAC" w:rsidRPr="008F35E6">
        <w:rPr>
          <w:rFonts w:ascii="Times New Roman" w:hAnsi="Times New Roman" w:cs="Times New Roman"/>
          <w:lang w:val="en-GB"/>
        </w:rPr>
        <w:t>;</w:t>
      </w:r>
    </w:p>
    <w:p w14:paraId="33758D08" w14:textId="0E302AB6" w:rsidR="0045151F" w:rsidRPr="008F35E6" w:rsidRDefault="0045151F" w:rsidP="008F35E6">
      <w:pPr>
        <w:numPr>
          <w:ilvl w:val="0"/>
          <w:numId w:val="13"/>
        </w:numPr>
        <w:autoSpaceDE w:val="0"/>
        <w:autoSpaceDN w:val="0"/>
        <w:adjustRightInd w:val="0"/>
        <w:spacing w:before="120" w:after="120" w:line="240" w:lineRule="auto"/>
        <w:ind w:left="0" w:firstLine="709"/>
        <w:jc w:val="both"/>
        <w:rPr>
          <w:rFonts w:ascii="Times New Roman" w:hAnsi="Times New Roman" w:cs="Times New Roman"/>
          <w:lang w:val="en-GB"/>
        </w:rPr>
      </w:pPr>
      <w:r w:rsidRPr="008F35E6">
        <w:rPr>
          <w:rFonts w:ascii="Times New Roman" w:hAnsi="Times New Roman" w:cs="Times New Roman"/>
          <w:lang w:val="en-GB"/>
        </w:rPr>
        <w:t xml:space="preserve">Plan implementation - with a goal of understanding and developing best practice through an Adaptive Management Approach or an </w:t>
      </w:r>
      <w:r w:rsidRPr="008F35E6">
        <w:rPr>
          <w:rFonts w:ascii="Times New Roman" w:hAnsi="Times New Roman" w:cs="Times New Roman"/>
          <w:i/>
          <w:lang w:val="en-GB"/>
        </w:rPr>
        <w:t>Active Adaptive Management Approach</w:t>
      </w:r>
      <w:r w:rsidRPr="008F35E6">
        <w:rPr>
          <w:rFonts w:ascii="Times New Roman" w:hAnsi="Times New Roman" w:cs="Times New Roman"/>
          <w:lang w:val="en-GB"/>
        </w:rPr>
        <w:t>.</w:t>
      </w:r>
    </w:p>
    <w:p w14:paraId="3FB049B8" w14:textId="70F08233" w:rsidR="0045151F" w:rsidRPr="008F35E6" w:rsidRDefault="0045151F" w:rsidP="008F35E6">
      <w:pPr>
        <w:pStyle w:val="ListParagraph"/>
        <w:numPr>
          <w:ilvl w:val="0"/>
          <w:numId w:val="52"/>
        </w:numPr>
        <w:autoSpaceDE w:val="0"/>
        <w:autoSpaceDN w:val="0"/>
        <w:adjustRightInd w:val="0"/>
        <w:spacing w:before="120" w:after="120" w:line="240" w:lineRule="auto"/>
        <w:ind w:left="1230" w:hanging="357"/>
        <w:contextualSpacing w:val="0"/>
        <w:jc w:val="both"/>
        <w:rPr>
          <w:rFonts w:ascii="Times New Roman" w:hAnsi="Times New Roman" w:cs="Times New Roman"/>
          <w:lang w:val="en-GB"/>
        </w:rPr>
      </w:pPr>
      <w:r w:rsidRPr="008F35E6">
        <w:rPr>
          <w:rFonts w:ascii="Times New Roman" w:hAnsi="Times New Roman" w:cs="Times New Roman"/>
          <w:spacing w:val="-4"/>
          <w:kern w:val="22"/>
          <w:lang w:val="en-GB"/>
        </w:rPr>
        <w:t>“</w:t>
      </w:r>
      <w:r w:rsidRPr="008F35E6">
        <w:rPr>
          <w:rFonts w:ascii="Times New Roman" w:hAnsi="Times New Roman" w:cs="Times New Roman"/>
          <w:i/>
          <w:spacing w:val="-4"/>
          <w:kern w:val="22"/>
          <w:lang w:val="en-GB"/>
        </w:rPr>
        <w:t>Adaptive Management</w:t>
      </w:r>
      <w:r w:rsidRPr="008F35E6">
        <w:rPr>
          <w:rFonts w:ascii="Times New Roman" w:hAnsi="Times New Roman" w:cs="Times New Roman"/>
          <w:spacing w:val="-4"/>
          <w:kern w:val="22"/>
          <w:lang w:val="en-GB"/>
        </w:rPr>
        <w:t xml:space="preserve"> also known as adaptive resource management (ARM) or adaptive environmental assessment and management (AEAM), is a structured, iterative process of robust decision making in the face of uncertainty, with an aim to reducing uncertainty over time via system monitoring. Adaptive management is a tool which should be used not only to change a system, but also to learn about the system. Because adaptive management is based on a learning process, it improves long-run management outcomes. The challenge in using the adaptive management approach lies in finding the correct balance between gaining knowledge to improve management in the future and achieving the best short-term outcome based on current knowledge. This approach has more recently been employed in implementing international development program</w:t>
      </w:r>
      <w:r w:rsidR="003320CB" w:rsidRPr="008F35E6">
        <w:rPr>
          <w:rFonts w:ascii="Times New Roman" w:hAnsi="Times New Roman" w:cs="Times New Roman"/>
          <w:spacing w:val="-4"/>
          <w:kern w:val="22"/>
          <w:lang w:val="en-GB"/>
        </w:rPr>
        <w:t>me</w:t>
      </w:r>
      <w:r w:rsidRPr="008F35E6">
        <w:rPr>
          <w:rFonts w:ascii="Times New Roman" w:hAnsi="Times New Roman" w:cs="Times New Roman"/>
          <w:spacing w:val="-4"/>
          <w:kern w:val="22"/>
          <w:lang w:val="en-GB"/>
        </w:rPr>
        <w:t>s” (</w:t>
      </w:r>
      <w:hyperlink r:id="rId45" w:history="1">
        <w:r w:rsidRPr="008F35E6">
          <w:rPr>
            <w:rStyle w:val="Hyperlink"/>
            <w:rFonts w:ascii="Times New Roman" w:hAnsi="Times New Roman" w:cs="Times New Roman"/>
            <w:spacing w:val="-4"/>
            <w:kern w:val="22"/>
            <w:lang w:val="en-GB"/>
          </w:rPr>
          <w:t>https://en.wikipedia.org/wiki/Adaptive_management</w:t>
        </w:r>
      </w:hyperlink>
      <w:r w:rsidRPr="008F35E6">
        <w:rPr>
          <w:rFonts w:ascii="Times New Roman" w:hAnsi="Times New Roman" w:cs="Times New Roman"/>
          <w:spacing w:val="-4"/>
          <w:kern w:val="22"/>
          <w:lang w:val="en-GB"/>
        </w:rPr>
        <w:t>)</w:t>
      </w:r>
      <w:r w:rsidR="00AC0B30" w:rsidRPr="008F35E6">
        <w:rPr>
          <w:rFonts w:ascii="Times New Roman" w:hAnsi="Times New Roman" w:cs="Times New Roman"/>
          <w:spacing w:val="-4"/>
          <w:kern w:val="22"/>
          <w:lang w:val="en-GB"/>
        </w:rPr>
        <w:t>;</w:t>
      </w:r>
    </w:p>
    <w:p w14:paraId="2F0E75C4" w14:textId="50A7AA7F" w:rsidR="0045151F" w:rsidRPr="008F35E6" w:rsidRDefault="0045151F" w:rsidP="008F35E6">
      <w:pPr>
        <w:pStyle w:val="ListParagraph"/>
        <w:numPr>
          <w:ilvl w:val="0"/>
          <w:numId w:val="52"/>
        </w:numPr>
        <w:autoSpaceDE w:val="0"/>
        <w:autoSpaceDN w:val="0"/>
        <w:adjustRightInd w:val="0"/>
        <w:spacing w:before="120" w:after="120" w:line="240" w:lineRule="auto"/>
        <w:ind w:left="1230" w:hanging="357"/>
        <w:contextualSpacing w:val="0"/>
        <w:jc w:val="both"/>
        <w:rPr>
          <w:rFonts w:ascii="Times New Roman" w:hAnsi="Times New Roman" w:cs="Times New Roman"/>
          <w:lang w:val="en-GB"/>
        </w:rPr>
      </w:pPr>
      <w:r w:rsidRPr="008F35E6">
        <w:rPr>
          <w:rFonts w:ascii="Times New Roman" w:hAnsi="Times New Roman" w:cs="Times New Roman"/>
          <w:lang w:val="en-GB"/>
        </w:rPr>
        <w:t>“Active Adaptive Management explicitly incorporates learning as part of the objective function, and hence, decisions which improve learning are valued over those which do not.</w:t>
      </w:r>
    </w:p>
    <w:p w14:paraId="58C8ACB4" w14:textId="4B44B116" w:rsidR="0045151F" w:rsidRPr="008F35E6" w:rsidRDefault="0045151F" w:rsidP="008F35E6">
      <w:pPr>
        <w:keepNext/>
        <w:pBdr>
          <w:top w:val="single" w:sz="4" w:space="1" w:color="auto"/>
          <w:left w:val="single" w:sz="4" w:space="4" w:color="auto"/>
          <w:bottom w:val="single" w:sz="4" w:space="1" w:color="auto"/>
          <w:right w:val="single" w:sz="4" w:space="4" w:color="auto"/>
        </w:pBdr>
        <w:ind w:left="720"/>
        <w:rPr>
          <w:rFonts w:ascii="Times New Roman" w:hAnsi="Times New Roman" w:cs="Times New Roman"/>
          <w:b/>
          <w:lang w:val="en-GB"/>
        </w:rPr>
      </w:pPr>
      <w:r w:rsidRPr="008F35E6">
        <w:rPr>
          <w:rFonts w:ascii="Times New Roman" w:hAnsi="Times New Roman" w:cs="Times New Roman"/>
          <w:b/>
          <w:lang w:val="en-GB"/>
        </w:rPr>
        <w:t>Case study: Considering the social dimension of invasive species adaptive management</w:t>
      </w:r>
    </w:p>
    <w:p w14:paraId="259660B1" w14:textId="37714108" w:rsidR="0045151F" w:rsidRPr="008F35E6" w:rsidRDefault="0045151F" w:rsidP="0045151F">
      <w:pPr>
        <w:pBdr>
          <w:top w:val="single" w:sz="4" w:space="1" w:color="auto"/>
          <w:left w:val="single" w:sz="4" w:space="4" w:color="auto"/>
          <w:bottom w:val="single" w:sz="4" w:space="1" w:color="auto"/>
          <w:right w:val="single" w:sz="4" w:space="4" w:color="auto"/>
        </w:pBdr>
        <w:ind w:left="720"/>
        <w:rPr>
          <w:rFonts w:ascii="Times New Roman" w:hAnsi="Times New Roman" w:cs="Times New Roman"/>
          <w:lang w:val="en-GB"/>
        </w:rPr>
      </w:pPr>
      <w:r w:rsidRPr="008F35E6">
        <w:rPr>
          <w:rFonts w:ascii="Times New Roman" w:hAnsi="Times New Roman" w:cs="Times New Roman"/>
          <w:lang w:val="en-GB"/>
        </w:rPr>
        <w:t>Marshall et al. (2011)</w:t>
      </w:r>
      <w:r w:rsidR="00FB1235" w:rsidRPr="008F35E6">
        <w:rPr>
          <w:rStyle w:val="FootnoteReference"/>
          <w:rFonts w:ascii="Times New Roman" w:hAnsi="Times New Roman" w:cs="Times New Roman"/>
          <w:lang w:val="en-GB"/>
        </w:rPr>
        <w:footnoteReference w:id="38"/>
      </w:r>
      <w:r w:rsidRPr="008F35E6">
        <w:rPr>
          <w:rFonts w:ascii="Times New Roman" w:hAnsi="Times New Roman" w:cs="Times New Roman"/>
          <w:lang w:val="en-GB"/>
        </w:rPr>
        <w:t xml:space="preserve"> considered the social dimensions of </w:t>
      </w:r>
      <w:proofErr w:type="spellStart"/>
      <w:r w:rsidRPr="008F35E6">
        <w:rPr>
          <w:rFonts w:ascii="Times New Roman" w:hAnsi="Times New Roman" w:cs="Times New Roman"/>
          <w:lang w:val="en-GB"/>
        </w:rPr>
        <w:t>buffel</w:t>
      </w:r>
      <w:proofErr w:type="spellEnd"/>
      <w:r w:rsidRPr="008F35E6">
        <w:rPr>
          <w:rFonts w:ascii="Times New Roman" w:hAnsi="Times New Roman" w:cs="Times New Roman"/>
          <w:lang w:val="en-GB"/>
        </w:rPr>
        <w:t xml:space="preserve"> grass management in central Australia. </w:t>
      </w:r>
      <w:proofErr w:type="spellStart"/>
      <w:r w:rsidRPr="008F35E6">
        <w:rPr>
          <w:rFonts w:ascii="Times New Roman" w:hAnsi="Times New Roman" w:cs="Times New Roman"/>
          <w:lang w:val="en-GB"/>
        </w:rPr>
        <w:t>Buffel</w:t>
      </w:r>
      <w:proofErr w:type="spellEnd"/>
      <w:r w:rsidRPr="008F35E6">
        <w:rPr>
          <w:rFonts w:ascii="Times New Roman" w:hAnsi="Times New Roman" w:cs="Times New Roman"/>
          <w:lang w:val="en-GB"/>
        </w:rPr>
        <w:t xml:space="preserve"> grass (</w:t>
      </w:r>
      <w:proofErr w:type="spellStart"/>
      <w:r w:rsidRPr="008F35E6">
        <w:rPr>
          <w:rStyle w:val="Emphasis"/>
          <w:rFonts w:ascii="Times New Roman" w:hAnsi="Times New Roman" w:cs="Times New Roman"/>
          <w:lang w:val="en-GB"/>
        </w:rPr>
        <w:t>Cenchrus</w:t>
      </w:r>
      <w:proofErr w:type="spellEnd"/>
      <w:r w:rsidRPr="008F35E6">
        <w:rPr>
          <w:rStyle w:val="Emphasis"/>
          <w:rFonts w:ascii="Times New Roman" w:hAnsi="Times New Roman" w:cs="Times New Roman"/>
          <w:lang w:val="en-GB"/>
        </w:rPr>
        <w:t xml:space="preserve"> </w:t>
      </w:r>
      <w:proofErr w:type="spellStart"/>
      <w:r w:rsidRPr="008F35E6">
        <w:rPr>
          <w:rStyle w:val="Emphasis"/>
          <w:rFonts w:ascii="Times New Roman" w:hAnsi="Times New Roman" w:cs="Times New Roman"/>
          <w:lang w:val="en-GB"/>
        </w:rPr>
        <w:t>ciliaris</w:t>
      </w:r>
      <w:proofErr w:type="spellEnd"/>
      <w:r w:rsidRPr="008F35E6">
        <w:rPr>
          <w:rFonts w:ascii="Times New Roman" w:hAnsi="Times New Roman" w:cs="Times New Roman"/>
          <w:lang w:val="en-GB"/>
        </w:rPr>
        <w:t xml:space="preserve">) is highly prized by many pastoralists in Australia as an introduced pasture grass for livestock but it also has significant and deleterious environmental </w:t>
      </w:r>
      <w:r w:rsidRPr="008F35E6">
        <w:rPr>
          <w:rFonts w:ascii="Times New Roman" w:hAnsi="Times New Roman" w:cs="Times New Roman"/>
          <w:lang w:val="en-GB"/>
        </w:rPr>
        <w:lastRenderedPageBreak/>
        <w:t>impacts. Identifying management strategies that minimi</w:t>
      </w:r>
      <w:r w:rsidR="003830FE" w:rsidRPr="008F35E6">
        <w:rPr>
          <w:rFonts w:ascii="Times New Roman" w:hAnsi="Times New Roman" w:cs="Times New Roman"/>
          <w:lang w:val="en-GB"/>
        </w:rPr>
        <w:t>z</w:t>
      </w:r>
      <w:r w:rsidRPr="008F35E6">
        <w:rPr>
          <w:rFonts w:ascii="Times New Roman" w:hAnsi="Times New Roman" w:cs="Times New Roman"/>
          <w:lang w:val="en-GB"/>
        </w:rPr>
        <w:t>e environmental impacts yet support production benefits is crucial for achieving sustainable outcomes. Management of negative impacts depends on the support and co-operation of people who regard the species as an asset. Marshall et al. developed and operationali</w:t>
      </w:r>
      <w:r w:rsidR="003830FE" w:rsidRPr="008F35E6">
        <w:rPr>
          <w:rFonts w:ascii="Times New Roman" w:hAnsi="Times New Roman" w:cs="Times New Roman"/>
          <w:lang w:val="en-GB"/>
        </w:rPr>
        <w:t>z</w:t>
      </w:r>
      <w:r w:rsidRPr="008F35E6">
        <w:rPr>
          <w:rFonts w:ascii="Times New Roman" w:hAnsi="Times New Roman" w:cs="Times New Roman"/>
          <w:lang w:val="en-GB"/>
        </w:rPr>
        <w:t xml:space="preserve">ed as framework for assessing social and economic dependency on </w:t>
      </w:r>
      <w:proofErr w:type="spellStart"/>
      <w:r w:rsidRPr="008F35E6">
        <w:rPr>
          <w:rFonts w:ascii="Times New Roman" w:hAnsi="Times New Roman" w:cs="Times New Roman"/>
          <w:lang w:val="en-GB"/>
        </w:rPr>
        <w:t>buffel</w:t>
      </w:r>
      <w:proofErr w:type="spellEnd"/>
      <w:r w:rsidRPr="008F35E6">
        <w:rPr>
          <w:rFonts w:ascii="Times New Roman" w:hAnsi="Times New Roman" w:cs="Times New Roman"/>
          <w:lang w:val="en-GB"/>
        </w:rPr>
        <w:t xml:space="preserve"> grass and the capacity of pastoralists to change their </w:t>
      </w:r>
      <w:proofErr w:type="spellStart"/>
      <w:r w:rsidRPr="008F35E6">
        <w:rPr>
          <w:rFonts w:ascii="Times New Roman" w:hAnsi="Times New Roman" w:cs="Times New Roman"/>
          <w:lang w:val="en-GB"/>
        </w:rPr>
        <w:t>buffel</w:t>
      </w:r>
      <w:proofErr w:type="spellEnd"/>
      <w:r w:rsidRPr="008F35E6">
        <w:rPr>
          <w:rFonts w:ascii="Times New Roman" w:hAnsi="Times New Roman" w:cs="Times New Roman"/>
          <w:lang w:val="en-GB"/>
        </w:rPr>
        <w:t xml:space="preserve"> grass management. By interviewing 85 pastoralists across four diverse regions in Australian rangelands they understood how pastoralists are dependent on </w:t>
      </w:r>
      <w:proofErr w:type="spellStart"/>
      <w:r w:rsidRPr="008F35E6">
        <w:rPr>
          <w:rFonts w:ascii="Times New Roman" w:hAnsi="Times New Roman" w:cs="Times New Roman"/>
          <w:lang w:val="en-GB"/>
        </w:rPr>
        <w:t>buffel</w:t>
      </w:r>
      <w:proofErr w:type="spellEnd"/>
      <w:r w:rsidRPr="008F35E6">
        <w:rPr>
          <w:rFonts w:ascii="Times New Roman" w:hAnsi="Times New Roman" w:cs="Times New Roman"/>
          <w:lang w:val="en-GB"/>
        </w:rPr>
        <w:t xml:space="preserve"> grass to varying degrees. The social and economic components of this dependency were associated with pastoralists capacity to adapt attitudes towards managing </w:t>
      </w:r>
      <w:proofErr w:type="spellStart"/>
      <w:r w:rsidRPr="008F35E6">
        <w:rPr>
          <w:rFonts w:ascii="Times New Roman" w:hAnsi="Times New Roman" w:cs="Times New Roman"/>
          <w:lang w:val="en-GB"/>
        </w:rPr>
        <w:t>buffel</w:t>
      </w:r>
      <w:proofErr w:type="spellEnd"/>
      <w:r w:rsidRPr="008F35E6">
        <w:rPr>
          <w:rFonts w:ascii="Times New Roman" w:hAnsi="Times New Roman" w:cs="Times New Roman"/>
          <w:lang w:val="en-GB"/>
        </w:rPr>
        <w:t xml:space="preserve"> grass and their perceptions of acceptable management strategies on grazing lands and on public land of high environmental value such as National Parks. Building strong social networks amongst </w:t>
      </w:r>
      <w:proofErr w:type="spellStart"/>
      <w:r w:rsidRPr="008F35E6">
        <w:rPr>
          <w:rFonts w:ascii="Times New Roman" w:hAnsi="Times New Roman" w:cs="Times New Roman"/>
          <w:lang w:val="en-GB"/>
        </w:rPr>
        <w:t>buffel</w:t>
      </w:r>
      <w:proofErr w:type="spellEnd"/>
      <w:r w:rsidRPr="008F35E6">
        <w:rPr>
          <w:rFonts w:ascii="Times New Roman" w:hAnsi="Times New Roman" w:cs="Times New Roman"/>
          <w:lang w:val="en-GB"/>
        </w:rPr>
        <w:t xml:space="preserve"> grass stakeholders was a priority for the development of sustainable best practice </w:t>
      </w:r>
      <w:proofErr w:type="spellStart"/>
      <w:r w:rsidRPr="008F35E6">
        <w:rPr>
          <w:rFonts w:ascii="Times New Roman" w:hAnsi="Times New Roman" w:cs="Times New Roman"/>
          <w:lang w:val="en-GB"/>
        </w:rPr>
        <w:t>buffel</w:t>
      </w:r>
      <w:proofErr w:type="spellEnd"/>
      <w:r w:rsidRPr="008F35E6">
        <w:rPr>
          <w:rFonts w:ascii="Times New Roman" w:hAnsi="Times New Roman" w:cs="Times New Roman"/>
          <w:lang w:val="en-GB"/>
        </w:rPr>
        <w:t xml:space="preserve"> grass management strategies. This study suggested five dimensions to consider when assessing </w:t>
      </w:r>
      <w:r w:rsidR="00A50367" w:rsidRPr="008F35E6">
        <w:rPr>
          <w:rFonts w:ascii="Times New Roman" w:hAnsi="Times New Roman" w:cs="Times New Roman"/>
          <w:lang w:val="en-GB"/>
        </w:rPr>
        <w:t xml:space="preserve">invasive alien species </w:t>
      </w:r>
      <w:r w:rsidRPr="008F35E6">
        <w:rPr>
          <w:rFonts w:ascii="Times New Roman" w:hAnsi="Times New Roman" w:cs="Times New Roman"/>
          <w:lang w:val="en-GB"/>
        </w:rPr>
        <w:t>dependency:</w:t>
      </w:r>
    </w:p>
    <w:p w14:paraId="15081DFA" w14:textId="0ED892F8" w:rsidR="0045151F" w:rsidRPr="008F35E6" w:rsidRDefault="0045151F" w:rsidP="00DB4369">
      <w:pPr>
        <w:pStyle w:val="ListParagraph"/>
        <w:numPr>
          <w:ilvl w:val="0"/>
          <w:numId w:val="14"/>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8F35E6">
        <w:rPr>
          <w:rFonts w:ascii="Times New Roman" w:hAnsi="Times New Roman" w:cs="Times New Roman"/>
          <w:lang w:val="en-GB"/>
        </w:rPr>
        <w:t>formal and informal networks (social capital),</w:t>
      </w:r>
    </w:p>
    <w:p w14:paraId="7372B1B8" w14:textId="258AFD60" w:rsidR="0045151F" w:rsidRPr="008F35E6" w:rsidRDefault="0045151F" w:rsidP="00DB4369">
      <w:pPr>
        <w:pStyle w:val="ListParagraph"/>
        <w:numPr>
          <w:ilvl w:val="0"/>
          <w:numId w:val="14"/>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8F35E6">
        <w:rPr>
          <w:rFonts w:ascii="Times New Roman" w:hAnsi="Times New Roman" w:cs="Times New Roman"/>
          <w:lang w:val="en-GB"/>
        </w:rPr>
        <w:t xml:space="preserve">values and attitudes to the </w:t>
      </w:r>
      <w:r w:rsidR="00A50367" w:rsidRPr="008F35E6">
        <w:rPr>
          <w:rFonts w:ascii="Times New Roman" w:hAnsi="Times New Roman" w:cs="Times New Roman"/>
          <w:lang w:val="en-GB"/>
        </w:rPr>
        <w:t>invasive alien species</w:t>
      </w:r>
      <w:r w:rsidRPr="008F35E6">
        <w:rPr>
          <w:rFonts w:ascii="Times New Roman" w:hAnsi="Times New Roman" w:cs="Times New Roman"/>
          <w:lang w:val="en-GB"/>
        </w:rPr>
        <w:t>,</w:t>
      </w:r>
    </w:p>
    <w:p w14:paraId="1218DF00" w14:textId="60271813" w:rsidR="0045151F" w:rsidRPr="008F35E6" w:rsidRDefault="0045151F" w:rsidP="00DB4369">
      <w:pPr>
        <w:pStyle w:val="ListParagraph"/>
        <w:numPr>
          <w:ilvl w:val="0"/>
          <w:numId w:val="14"/>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8F35E6">
        <w:rPr>
          <w:rFonts w:ascii="Times New Roman" w:hAnsi="Times New Roman" w:cs="Times New Roman"/>
          <w:lang w:val="en-GB"/>
        </w:rPr>
        <w:t>flexibility to new approaches,</w:t>
      </w:r>
    </w:p>
    <w:p w14:paraId="5F2FBFEA" w14:textId="56D386B0" w:rsidR="0045151F" w:rsidRPr="008F35E6" w:rsidRDefault="0045151F" w:rsidP="00DB4369">
      <w:pPr>
        <w:pStyle w:val="ListParagraph"/>
        <w:numPr>
          <w:ilvl w:val="0"/>
          <w:numId w:val="14"/>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8F35E6">
        <w:rPr>
          <w:rFonts w:ascii="Times New Roman" w:hAnsi="Times New Roman" w:cs="Times New Roman"/>
          <w:lang w:val="en-GB"/>
        </w:rPr>
        <w:t>financial status,</w:t>
      </w:r>
    </w:p>
    <w:p w14:paraId="45E267B2" w14:textId="77777777" w:rsidR="0045151F" w:rsidRPr="008F35E6" w:rsidRDefault="0045151F" w:rsidP="00DB4369">
      <w:pPr>
        <w:pStyle w:val="ListParagraph"/>
        <w:numPr>
          <w:ilvl w:val="0"/>
          <w:numId w:val="14"/>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8F35E6">
        <w:rPr>
          <w:rFonts w:ascii="Times New Roman" w:hAnsi="Times New Roman" w:cs="Times New Roman"/>
          <w:lang w:val="en-GB"/>
        </w:rPr>
        <w:t>current environmental practices and attitudes</w:t>
      </w:r>
    </w:p>
    <w:p w14:paraId="19B102E4" w14:textId="1DFBEB46" w:rsidR="0045151F" w:rsidRPr="008F35E6" w:rsidRDefault="0045151F" w:rsidP="0045151F">
      <w:pPr>
        <w:pBdr>
          <w:top w:val="single" w:sz="4" w:space="1" w:color="auto"/>
          <w:left w:val="single" w:sz="4" w:space="4" w:color="auto"/>
          <w:bottom w:val="single" w:sz="4" w:space="1" w:color="auto"/>
          <w:right w:val="single" w:sz="4" w:space="4" w:color="auto"/>
        </w:pBdr>
        <w:ind w:left="720"/>
        <w:rPr>
          <w:rFonts w:ascii="Times New Roman" w:hAnsi="Times New Roman" w:cs="Times New Roman"/>
          <w:lang w:val="en-GB"/>
        </w:rPr>
      </w:pPr>
      <w:r w:rsidRPr="008F35E6">
        <w:rPr>
          <w:rFonts w:ascii="Times New Roman" w:hAnsi="Times New Roman" w:cs="Times New Roman"/>
          <w:lang w:val="en-GB"/>
        </w:rPr>
        <w:t>and four dimensions for adaptive capacity:</w:t>
      </w:r>
    </w:p>
    <w:p w14:paraId="36C89588" w14:textId="6DFE320F" w:rsidR="0045151F" w:rsidRPr="008F35E6" w:rsidRDefault="0045151F" w:rsidP="00DB4369">
      <w:pPr>
        <w:pStyle w:val="ListParagraph"/>
        <w:numPr>
          <w:ilvl w:val="0"/>
          <w:numId w:val="14"/>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8F35E6">
        <w:rPr>
          <w:rFonts w:ascii="Times New Roman" w:hAnsi="Times New Roman" w:cs="Times New Roman"/>
          <w:lang w:val="en-GB"/>
        </w:rPr>
        <w:t xml:space="preserve">perceptions of risk associated with adapting </w:t>
      </w:r>
      <w:r w:rsidR="00A50367" w:rsidRPr="008F35E6">
        <w:rPr>
          <w:rFonts w:ascii="Times New Roman" w:hAnsi="Times New Roman" w:cs="Times New Roman"/>
          <w:lang w:val="en-GB"/>
        </w:rPr>
        <w:t xml:space="preserve">invasive alien species </w:t>
      </w:r>
      <w:r w:rsidRPr="008F35E6">
        <w:rPr>
          <w:rFonts w:ascii="Times New Roman" w:hAnsi="Times New Roman" w:cs="Times New Roman"/>
          <w:lang w:val="en-GB"/>
        </w:rPr>
        <w:t>management strategies</w:t>
      </w:r>
    </w:p>
    <w:p w14:paraId="481D5ECB" w14:textId="03983E2B" w:rsidR="0045151F" w:rsidRPr="008F35E6" w:rsidRDefault="0045151F" w:rsidP="00DB4369">
      <w:pPr>
        <w:pStyle w:val="ListParagraph"/>
        <w:numPr>
          <w:ilvl w:val="0"/>
          <w:numId w:val="14"/>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8F35E6">
        <w:rPr>
          <w:rFonts w:ascii="Times New Roman" w:hAnsi="Times New Roman" w:cs="Times New Roman"/>
          <w:lang w:val="en-GB"/>
        </w:rPr>
        <w:t xml:space="preserve">capacity to cope with changes in </w:t>
      </w:r>
      <w:r w:rsidR="00A50367" w:rsidRPr="008F35E6">
        <w:rPr>
          <w:rFonts w:ascii="Times New Roman" w:hAnsi="Times New Roman" w:cs="Times New Roman"/>
          <w:lang w:val="en-GB"/>
        </w:rPr>
        <w:t xml:space="preserve">invasive alien species </w:t>
      </w:r>
      <w:r w:rsidRPr="008F35E6">
        <w:rPr>
          <w:rFonts w:ascii="Times New Roman" w:hAnsi="Times New Roman" w:cs="Times New Roman"/>
          <w:lang w:val="en-GB"/>
        </w:rPr>
        <w:t>management</w:t>
      </w:r>
    </w:p>
    <w:p w14:paraId="29CA6A2A" w14:textId="647D9CF1" w:rsidR="0045151F" w:rsidRPr="008F35E6" w:rsidRDefault="0045151F" w:rsidP="00DB4369">
      <w:pPr>
        <w:pStyle w:val="ListParagraph"/>
        <w:numPr>
          <w:ilvl w:val="0"/>
          <w:numId w:val="14"/>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8F35E6">
        <w:rPr>
          <w:rFonts w:ascii="Times New Roman" w:hAnsi="Times New Roman" w:cs="Times New Roman"/>
          <w:lang w:val="en-GB"/>
        </w:rPr>
        <w:t>capacity to reorgani</w:t>
      </w:r>
      <w:r w:rsidR="003830FE" w:rsidRPr="008F35E6">
        <w:rPr>
          <w:rFonts w:ascii="Times New Roman" w:hAnsi="Times New Roman" w:cs="Times New Roman"/>
          <w:lang w:val="en-GB"/>
        </w:rPr>
        <w:t>z</w:t>
      </w:r>
      <w:r w:rsidRPr="008F35E6">
        <w:rPr>
          <w:rFonts w:ascii="Times New Roman" w:hAnsi="Times New Roman" w:cs="Times New Roman"/>
          <w:lang w:val="en-GB"/>
        </w:rPr>
        <w:t>e land management practices</w:t>
      </w:r>
    </w:p>
    <w:p w14:paraId="55578D9F" w14:textId="41FAB273" w:rsidR="0045151F" w:rsidRPr="008F35E6" w:rsidRDefault="0045151F" w:rsidP="00DB4369">
      <w:pPr>
        <w:pStyle w:val="ListParagraph"/>
        <w:numPr>
          <w:ilvl w:val="0"/>
          <w:numId w:val="14"/>
        </w:num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8F35E6">
        <w:rPr>
          <w:rFonts w:ascii="Times New Roman" w:hAnsi="Times New Roman" w:cs="Times New Roman"/>
          <w:lang w:val="en-GB"/>
        </w:rPr>
        <w:t xml:space="preserve">level of interest in the environmental costs and benefits of </w:t>
      </w:r>
      <w:r w:rsidR="00A50367" w:rsidRPr="008F35E6">
        <w:rPr>
          <w:rFonts w:ascii="Times New Roman" w:hAnsi="Times New Roman" w:cs="Times New Roman"/>
          <w:lang w:val="en-GB"/>
        </w:rPr>
        <w:t>invasive alien species</w:t>
      </w:r>
      <w:r w:rsidRPr="008F35E6">
        <w:rPr>
          <w:rFonts w:ascii="Times New Roman" w:hAnsi="Times New Roman" w:cs="Times New Roman"/>
          <w:lang w:val="en-GB"/>
        </w:rPr>
        <w:t>.</w:t>
      </w:r>
    </w:p>
    <w:p w14:paraId="412691AD" w14:textId="77777777" w:rsidR="0045151F" w:rsidRPr="008F35E6" w:rsidRDefault="0045151F" w:rsidP="00B753DC">
      <w:pPr>
        <w:spacing w:after="0" w:line="240" w:lineRule="auto"/>
        <w:ind w:left="720"/>
        <w:rPr>
          <w:rFonts w:ascii="Times New Roman" w:hAnsi="Times New Roman" w:cs="Times New Roman"/>
          <w:lang w:val="en-GB"/>
        </w:rPr>
      </w:pPr>
    </w:p>
    <w:p w14:paraId="0B20BFA7" w14:textId="499CCB01" w:rsidR="0045151F" w:rsidRPr="008F35E6" w:rsidRDefault="00A55398" w:rsidP="00B753DC">
      <w:pPr>
        <w:pStyle w:val="ListParagraph"/>
        <w:numPr>
          <w:ilvl w:val="0"/>
          <w:numId w:val="53"/>
        </w:numPr>
        <w:spacing w:after="120" w:line="240" w:lineRule="auto"/>
        <w:ind w:left="714" w:hanging="357"/>
        <w:contextualSpacing w:val="0"/>
        <w:rPr>
          <w:rFonts w:ascii="Times New Roman" w:hAnsi="Times New Roman" w:cs="Times New Roman"/>
          <w:lang w:val="en-GB"/>
        </w:rPr>
      </w:pPr>
      <w:r w:rsidRPr="008F35E6">
        <w:rPr>
          <w:rFonts w:ascii="Times New Roman" w:hAnsi="Times New Roman" w:cs="Times New Roman"/>
          <w:b/>
          <w:lang w:val="en-GB"/>
        </w:rPr>
        <w:t>Annotated existing international best practice management plan handbooks, toolkits, guidelines relevant for invasive alien species</w:t>
      </w:r>
    </w:p>
    <w:p w14:paraId="57C20E8B" w14:textId="620F854F" w:rsidR="0045151F" w:rsidRPr="00B753DC" w:rsidRDefault="00AC0B30" w:rsidP="00B753DC">
      <w:pPr>
        <w:keepNext/>
        <w:spacing w:before="120" w:after="120" w:line="240" w:lineRule="auto"/>
        <w:jc w:val="center"/>
        <w:rPr>
          <w:rFonts w:ascii="Times New Roman" w:hAnsi="Times New Roman" w:cs="Times New Roman"/>
          <w:lang w:val="en-GB"/>
        </w:rPr>
      </w:pPr>
      <w:r w:rsidRPr="00B753DC">
        <w:rPr>
          <w:rFonts w:ascii="Times New Roman" w:hAnsi="Times New Roman" w:cs="Times New Roman"/>
          <w:i/>
          <w:lang w:val="en-GB"/>
        </w:rPr>
        <w:t>1.</w:t>
      </w:r>
      <w:r w:rsidRPr="00B753DC">
        <w:rPr>
          <w:rFonts w:ascii="Times New Roman" w:hAnsi="Times New Roman" w:cs="Times New Roman"/>
          <w:i/>
          <w:lang w:val="en-GB"/>
        </w:rPr>
        <w:tab/>
      </w:r>
      <w:r w:rsidR="0045151F" w:rsidRPr="00B753DC">
        <w:rPr>
          <w:rFonts w:ascii="Times New Roman" w:hAnsi="Times New Roman" w:cs="Times New Roman"/>
          <w:i/>
          <w:lang w:val="en-GB"/>
        </w:rPr>
        <w:t>General land management best practice management publications</w:t>
      </w:r>
    </w:p>
    <w:p w14:paraId="14B19F59" w14:textId="4CA530C7" w:rsidR="0045151F" w:rsidRPr="004246F6" w:rsidRDefault="0045151F" w:rsidP="00B753DC">
      <w:pPr>
        <w:numPr>
          <w:ilvl w:val="0"/>
          <w:numId w:val="15"/>
        </w:numPr>
        <w:autoSpaceDE w:val="0"/>
        <w:autoSpaceDN w:val="0"/>
        <w:adjustRightInd w:val="0"/>
        <w:spacing w:before="120" w:after="120" w:line="240" w:lineRule="auto"/>
        <w:ind w:left="0" w:firstLine="720"/>
        <w:jc w:val="both"/>
        <w:rPr>
          <w:rFonts w:ascii="Times New Roman" w:hAnsi="Times New Roman" w:cs="Times New Roman"/>
          <w:lang w:val="en-GB"/>
        </w:rPr>
      </w:pPr>
      <w:r w:rsidRPr="004246F6">
        <w:rPr>
          <w:rFonts w:ascii="Times New Roman" w:hAnsi="Times New Roman" w:cs="Times New Roman"/>
          <w:i/>
          <w:iCs/>
          <w:lang w:val="en-GB"/>
        </w:rPr>
        <w:t>The Conservation Handbook: Research, Management and Policy.</w:t>
      </w:r>
      <w:r w:rsidRPr="004246F6">
        <w:rPr>
          <w:rFonts w:ascii="Times New Roman" w:hAnsi="Times New Roman" w:cs="Times New Roman"/>
          <w:lang w:val="en-GB"/>
        </w:rPr>
        <w:t xml:space="preserve"> Sutherland WJ, John Wiley &amp; Sons, 2008.This handbook aims to provide clear guidance on the implementation of conservation techniques. The wide range of methods described include those for ecological research, monitoring, planning, education, habitat management and combining conservation with development. Nineteen case studies illustrate how the methods have been applied. While the book does not explicitly address </w:t>
      </w:r>
      <w:r w:rsidR="00A50367" w:rsidRPr="004246F6">
        <w:rPr>
          <w:rFonts w:ascii="Times New Roman" w:hAnsi="Times New Roman" w:cs="Times New Roman"/>
          <w:lang w:val="en-GB"/>
        </w:rPr>
        <w:t xml:space="preserve">invasive alien species </w:t>
      </w:r>
      <w:r w:rsidRPr="004246F6">
        <w:rPr>
          <w:rFonts w:ascii="Times New Roman" w:hAnsi="Times New Roman" w:cs="Times New Roman"/>
          <w:lang w:val="en-GB"/>
        </w:rPr>
        <w:t xml:space="preserve">management, the best practice approaches identified and the need to record where and how conservation management is effective present a foundation for how </w:t>
      </w:r>
      <w:r w:rsidR="00A50367" w:rsidRPr="004246F6">
        <w:rPr>
          <w:rFonts w:ascii="Times New Roman" w:hAnsi="Times New Roman" w:cs="Times New Roman"/>
          <w:lang w:val="en-GB"/>
        </w:rPr>
        <w:t xml:space="preserve">invasive alien species </w:t>
      </w:r>
      <w:r w:rsidRPr="004246F6">
        <w:rPr>
          <w:rFonts w:ascii="Times New Roman" w:hAnsi="Times New Roman" w:cs="Times New Roman"/>
          <w:lang w:val="en-GB"/>
        </w:rPr>
        <w:t>management should be approached</w:t>
      </w:r>
      <w:r w:rsidR="009F6C52" w:rsidRPr="004246F6">
        <w:rPr>
          <w:rFonts w:ascii="Times New Roman" w:hAnsi="Times New Roman" w:cs="Times New Roman"/>
          <w:lang w:val="en-GB"/>
        </w:rPr>
        <w:t>;</w:t>
      </w:r>
    </w:p>
    <w:p w14:paraId="54097049" w14:textId="2C15F60A" w:rsidR="0045151F" w:rsidRPr="00B753DC" w:rsidRDefault="0045151F" w:rsidP="00B753DC">
      <w:pPr>
        <w:numPr>
          <w:ilvl w:val="0"/>
          <w:numId w:val="15"/>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iCs/>
          <w:lang w:val="en-GB"/>
        </w:rPr>
        <w:t>Habitat Management for Conservation: A Handbook of Techniques</w:t>
      </w:r>
      <w:r w:rsidRPr="00B753DC">
        <w:rPr>
          <w:rFonts w:ascii="Times New Roman" w:hAnsi="Times New Roman" w:cs="Times New Roman"/>
          <w:lang w:val="en-GB"/>
        </w:rPr>
        <w:t xml:space="preserve">. </w:t>
      </w:r>
      <w:proofErr w:type="spellStart"/>
      <w:r w:rsidRPr="00B753DC">
        <w:rPr>
          <w:rFonts w:ascii="Times New Roman" w:hAnsi="Times New Roman" w:cs="Times New Roman"/>
          <w:lang w:val="en-GB"/>
        </w:rPr>
        <w:t>Ausden</w:t>
      </w:r>
      <w:proofErr w:type="spellEnd"/>
      <w:r w:rsidRPr="00B753DC">
        <w:rPr>
          <w:rFonts w:ascii="Times New Roman" w:hAnsi="Times New Roman" w:cs="Times New Roman"/>
          <w:lang w:val="en-GB"/>
        </w:rPr>
        <w:t xml:space="preserve"> M, Oxford University Press, 2007.</w:t>
      </w:r>
      <w:r w:rsidR="004246F6">
        <w:rPr>
          <w:rFonts w:ascii="Times New Roman" w:hAnsi="Times New Roman" w:cs="Times New Roman"/>
          <w:lang w:val="en-GB"/>
        </w:rPr>
        <w:t xml:space="preserve"> </w:t>
      </w:r>
      <w:r w:rsidRPr="00B753DC">
        <w:rPr>
          <w:rFonts w:ascii="Times New Roman" w:hAnsi="Times New Roman" w:cs="Times New Roman"/>
          <w:lang w:val="en-GB"/>
        </w:rPr>
        <w:t xml:space="preserve">Habitat management is commonly used to maintain and enhance biodiversity benefits of many areas of semi-natural habitat where natural processes no longer create suitable conditions for desired species. This practical handbook describes the general principles and techniques of managing and creating habitats throughout the world, describing general principles of managing land for biodiversity conservation. This includes decision-making, mitigating the damaging effects of climate change, and monitoring the success of management. There are habitat specific chapters: grasslands, shrublands, forests, scrub, freshwater wetlands, coastal habitats, arable land, urban areas and gardens, highlighting key decisions that need to be made, describing and comparing the effectiveness of individual </w:t>
      </w:r>
      <w:r w:rsidRPr="00B753DC">
        <w:rPr>
          <w:rFonts w:ascii="Times New Roman" w:hAnsi="Times New Roman" w:cs="Times New Roman"/>
          <w:lang w:val="en-GB"/>
        </w:rPr>
        <w:lastRenderedPageBreak/>
        <w:t>management techniques. It emphasi</w:t>
      </w:r>
      <w:r w:rsidR="00B84A43" w:rsidRPr="00B753DC">
        <w:rPr>
          <w:rFonts w:ascii="Times New Roman" w:hAnsi="Times New Roman" w:cs="Times New Roman"/>
          <w:lang w:val="en-GB"/>
        </w:rPr>
        <w:t>z</w:t>
      </w:r>
      <w:r w:rsidRPr="00B753DC">
        <w:rPr>
          <w:rFonts w:ascii="Times New Roman" w:hAnsi="Times New Roman" w:cs="Times New Roman"/>
          <w:lang w:val="en-GB"/>
        </w:rPr>
        <w:t>es the need to adapt past management techniques while introducing new ones</w:t>
      </w:r>
      <w:r w:rsidR="00CE07F9" w:rsidRPr="00B753DC">
        <w:rPr>
          <w:rFonts w:ascii="Times New Roman" w:hAnsi="Times New Roman" w:cs="Times New Roman"/>
          <w:lang w:val="en-GB"/>
        </w:rPr>
        <w:t>;</w:t>
      </w:r>
      <w:r w:rsidRPr="00B753DC">
        <w:rPr>
          <w:rFonts w:ascii="Times New Roman" w:hAnsi="Times New Roman" w:cs="Times New Roman"/>
          <w:lang w:val="en-GB"/>
        </w:rPr>
        <w:t xml:space="preserve"> </w:t>
      </w:r>
    </w:p>
    <w:p w14:paraId="7CEDF770" w14:textId="0A7F86FB" w:rsidR="0045151F" w:rsidRPr="00B753DC" w:rsidRDefault="0045151F" w:rsidP="00B753DC">
      <w:pPr>
        <w:numPr>
          <w:ilvl w:val="0"/>
          <w:numId w:val="15"/>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lang w:val="en-GB"/>
        </w:rPr>
        <w:t xml:space="preserve">Ecological restoration for protected areas: principles, guidelines and best practices. </w:t>
      </w:r>
      <w:r w:rsidRPr="00B753DC">
        <w:rPr>
          <w:rFonts w:ascii="Times New Roman" w:hAnsi="Times New Roman" w:cs="Times New Roman"/>
          <w:lang w:val="en-GB"/>
        </w:rPr>
        <w:t xml:space="preserve">Cairns S, Dudley N, Hall C, </w:t>
      </w:r>
      <w:proofErr w:type="spellStart"/>
      <w:r w:rsidRPr="00B753DC">
        <w:rPr>
          <w:rFonts w:ascii="Times New Roman" w:hAnsi="Times New Roman" w:cs="Times New Roman"/>
          <w:lang w:val="en-GB"/>
        </w:rPr>
        <w:t>Keeneleyside</w:t>
      </w:r>
      <w:proofErr w:type="spellEnd"/>
      <w:r w:rsidRPr="00B753DC">
        <w:rPr>
          <w:rFonts w:ascii="Times New Roman" w:hAnsi="Times New Roman" w:cs="Times New Roman"/>
          <w:lang w:val="en-GB"/>
        </w:rPr>
        <w:t xml:space="preserve"> K &amp; </w:t>
      </w:r>
      <w:proofErr w:type="spellStart"/>
      <w:r w:rsidRPr="00B753DC">
        <w:rPr>
          <w:rFonts w:ascii="Times New Roman" w:hAnsi="Times New Roman" w:cs="Times New Roman"/>
          <w:lang w:val="en-GB"/>
        </w:rPr>
        <w:t>Stolton</w:t>
      </w:r>
      <w:proofErr w:type="spellEnd"/>
      <w:r w:rsidRPr="00B753DC">
        <w:rPr>
          <w:rFonts w:ascii="Times New Roman" w:hAnsi="Times New Roman" w:cs="Times New Roman"/>
          <w:lang w:val="en-GB"/>
        </w:rPr>
        <w:t xml:space="preserve"> S, </w:t>
      </w:r>
      <w:r w:rsidRPr="00B753DC">
        <w:rPr>
          <w:rFonts w:ascii="Times New Roman" w:hAnsi="Times New Roman" w:cs="Times New Roman"/>
          <w:i/>
          <w:iCs/>
          <w:lang w:val="en-GB"/>
        </w:rPr>
        <w:t>Best Practice Protected Area Guidelines Series IUCN</w:t>
      </w:r>
      <w:r w:rsidRPr="00B753DC">
        <w:rPr>
          <w:rFonts w:ascii="Times New Roman" w:hAnsi="Times New Roman" w:cs="Times New Roman"/>
          <w:lang w:val="en-GB"/>
        </w:rPr>
        <w:t>, (vol 18), 2012.This publication provides guidance for terrestrial, marine and freshwater protected area managers on the restoration of natural and associated values of protected areas. It introduces key concepts and provides advice on underlying principles and guidelines, technical best practices, and implementation processes. It addresses both system and site levels of restoration of natural and associated values of protected areas to address ecosystem fragmentation and maintain well-connected protected area systems. It includes many examples and several case studies that illustrate on-the-ground experiences with ecological restoration in and around protected areas across the globe</w:t>
      </w:r>
      <w:r w:rsidR="00CE07F9" w:rsidRPr="00B753DC">
        <w:rPr>
          <w:rFonts w:ascii="Times New Roman" w:hAnsi="Times New Roman" w:cs="Times New Roman"/>
          <w:lang w:val="en-GB"/>
        </w:rPr>
        <w:t>;</w:t>
      </w:r>
    </w:p>
    <w:p w14:paraId="6D7B6F40" w14:textId="0448902F" w:rsidR="0045151F" w:rsidRPr="00B753DC" w:rsidRDefault="0045151F" w:rsidP="00B753DC">
      <w:pPr>
        <w:numPr>
          <w:ilvl w:val="0"/>
          <w:numId w:val="15"/>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lang w:val="en-GB"/>
        </w:rPr>
        <w:t>Cost‐effective ecological restoration</w:t>
      </w:r>
      <w:r w:rsidRPr="00B753DC">
        <w:rPr>
          <w:rFonts w:ascii="Times New Roman" w:hAnsi="Times New Roman" w:cs="Times New Roman"/>
          <w:lang w:val="en-GB"/>
        </w:rPr>
        <w:t xml:space="preserve">. </w:t>
      </w:r>
      <w:r w:rsidRPr="00B753DC">
        <w:rPr>
          <w:rFonts w:ascii="Times New Roman" w:hAnsi="Times New Roman" w:cs="Times New Roman"/>
          <w:i/>
          <w:iCs/>
          <w:lang w:val="en-GB"/>
        </w:rPr>
        <w:t>Restoration Ecology</w:t>
      </w:r>
      <w:r w:rsidRPr="00B753DC">
        <w:rPr>
          <w:rFonts w:ascii="Times New Roman" w:hAnsi="Times New Roman" w:cs="Times New Roman"/>
          <w:lang w:val="en-GB"/>
        </w:rPr>
        <w:t xml:space="preserve">, </w:t>
      </w:r>
      <w:r w:rsidRPr="00B753DC">
        <w:rPr>
          <w:rFonts w:ascii="Times New Roman" w:hAnsi="Times New Roman" w:cs="Times New Roman"/>
          <w:i/>
          <w:iCs/>
          <w:lang w:val="en-GB"/>
        </w:rPr>
        <w:t>23</w:t>
      </w:r>
      <w:r w:rsidRPr="00B753DC">
        <w:rPr>
          <w:rFonts w:ascii="Times New Roman" w:hAnsi="Times New Roman" w:cs="Times New Roman"/>
          <w:lang w:val="en-GB"/>
        </w:rPr>
        <w:t xml:space="preserve">(6), pp.800-810. Kimball S, </w:t>
      </w:r>
      <w:proofErr w:type="spellStart"/>
      <w:r w:rsidRPr="00B753DC">
        <w:rPr>
          <w:rFonts w:ascii="Times New Roman" w:hAnsi="Times New Roman" w:cs="Times New Roman"/>
          <w:lang w:val="en-GB"/>
        </w:rPr>
        <w:t>Lulow</w:t>
      </w:r>
      <w:proofErr w:type="spellEnd"/>
      <w:r w:rsidRPr="00B753DC">
        <w:rPr>
          <w:rFonts w:ascii="Times New Roman" w:hAnsi="Times New Roman" w:cs="Times New Roman"/>
          <w:lang w:val="en-GB"/>
        </w:rPr>
        <w:t xml:space="preserve"> M, Sorenson Q, </w:t>
      </w:r>
      <w:proofErr w:type="spellStart"/>
      <w:r w:rsidRPr="00B753DC">
        <w:rPr>
          <w:rFonts w:ascii="Times New Roman" w:hAnsi="Times New Roman" w:cs="Times New Roman"/>
          <w:lang w:val="en-GB"/>
        </w:rPr>
        <w:t>Balazs</w:t>
      </w:r>
      <w:proofErr w:type="spellEnd"/>
      <w:r w:rsidRPr="00B753DC">
        <w:rPr>
          <w:rFonts w:ascii="Times New Roman" w:hAnsi="Times New Roman" w:cs="Times New Roman"/>
          <w:lang w:val="en-GB"/>
        </w:rPr>
        <w:t xml:space="preserve"> K, Fang YC, Davis SJ, O</w:t>
      </w:r>
      <w:r w:rsidR="00C83BA9" w:rsidRPr="00B753DC">
        <w:rPr>
          <w:rFonts w:ascii="Times New Roman" w:hAnsi="Times New Roman" w:cs="Times New Roman"/>
          <w:lang w:val="en-GB"/>
        </w:rPr>
        <w:t>’</w:t>
      </w:r>
      <w:r w:rsidRPr="00B753DC">
        <w:rPr>
          <w:rFonts w:ascii="Times New Roman" w:hAnsi="Times New Roman" w:cs="Times New Roman"/>
          <w:lang w:val="en-GB"/>
        </w:rPr>
        <w:t xml:space="preserve">Connell M &amp; </w:t>
      </w:r>
      <w:proofErr w:type="spellStart"/>
      <w:r w:rsidRPr="00B753DC">
        <w:rPr>
          <w:rFonts w:ascii="Times New Roman" w:hAnsi="Times New Roman" w:cs="Times New Roman"/>
          <w:lang w:val="en-GB"/>
        </w:rPr>
        <w:t>Huxman</w:t>
      </w:r>
      <w:proofErr w:type="spellEnd"/>
      <w:r w:rsidRPr="00B753DC">
        <w:rPr>
          <w:rFonts w:ascii="Times New Roman" w:hAnsi="Times New Roman" w:cs="Times New Roman"/>
          <w:lang w:val="en-GB"/>
        </w:rPr>
        <w:t xml:space="preserve"> TE, 2015. This paper presents cost‐effectiveness analysis of terrestrial restoration methods to determine how practitioners may restore the highest native plant cover per dollar spent. </w:t>
      </w:r>
      <w:proofErr w:type="gramStart"/>
      <w:r w:rsidRPr="00B753DC">
        <w:rPr>
          <w:rFonts w:ascii="Times New Roman" w:hAnsi="Times New Roman" w:cs="Times New Roman"/>
          <w:lang w:val="en-GB"/>
        </w:rPr>
        <w:t>It</w:t>
      </w:r>
      <w:proofErr w:type="gramEnd"/>
      <w:r w:rsidRPr="00B753DC">
        <w:rPr>
          <w:rFonts w:ascii="Times New Roman" w:hAnsi="Times New Roman" w:cs="Times New Roman"/>
          <w:lang w:val="en-GB"/>
        </w:rPr>
        <w:t xml:space="preserve"> records costs of 120 distinct methods and described success in terms of native versus non‐native plant germination, growth, cover, and density. An index of cost‐effectiveness (% native cover per dollar spent on restoration) is developed and evaluates success of multiple methods, given environmental variation across topography and multiple years. A </w:t>
      </w:r>
      <w:proofErr w:type="gramStart"/>
      <w:r w:rsidRPr="00B753DC">
        <w:rPr>
          <w:rFonts w:ascii="Times New Roman" w:hAnsi="Times New Roman" w:cs="Times New Roman"/>
          <w:lang w:val="en-GB"/>
        </w:rPr>
        <w:t>decision‐making trees</w:t>
      </w:r>
      <w:proofErr w:type="gramEnd"/>
      <w:r w:rsidRPr="00B753DC">
        <w:rPr>
          <w:rFonts w:ascii="Times New Roman" w:hAnsi="Times New Roman" w:cs="Times New Roman"/>
          <w:lang w:val="en-GB"/>
        </w:rPr>
        <w:t xml:space="preserve"> to guide practitioners through established phases of restoration</w:t>
      </w:r>
      <w:r w:rsidRPr="00B753DC">
        <w:rPr>
          <w:rFonts w:ascii="Times New Roman" w:hAnsi="Times New Roman" w:cs="Times New Roman"/>
          <w:i/>
          <w:lang w:val="en-GB"/>
        </w:rPr>
        <w:t>—</w:t>
      </w:r>
      <w:r w:rsidRPr="00B753DC">
        <w:rPr>
          <w:rFonts w:ascii="Times New Roman" w:hAnsi="Times New Roman" w:cs="Times New Roman"/>
          <w:i/>
          <w:iCs/>
          <w:lang w:val="en-GB"/>
        </w:rPr>
        <w:t>site preparation</w:t>
      </w:r>
      <w:r w:rsidRPr="00B753DC">
        <w:rPr>
          <w:rFonts w:ascii="Times New Roman" w:hAnsi="Times New Roman" w:cs="Times New Roman"/>
          <w:i/>
          <w:lang w:val="en-GB"/>
        </w:rPr>
        <w:t xml:space="preserve">, </w:t>
      </w:r>
      <w:r w:rsidRPr="00B753DC">
        <w:rPr>
          <w:rFonts w:ascii="Times New Roman" w:hAnsi="Times New Roman" w:cs="Times New Roman"/>
          <w:i/>
          <w:iCs/>
          <w:lang w:val="en-GB"/>
        </w:rPr>
        <w:t>seeding and planting</w:t>
      </w:r>
      <w:r w:rsidRPr="00B753DC">
        <w:rPr>
          <w:rFonts w:ascii="Times New Roman" w:hAnsi="Times New Roman" w:cs="Times New Roman"/>
          <w:i/>
          <w:lang w:val="en-GB"/>
        </w:rPr>
        <w:t xml:space="preserve">, and </w:t>
      </w:r>
      <w:r w:rsidRPr="00B753DC">
        <w:rPr>
          <w:rFonts w:ascii="Times New Roman" w:hAnsi="Times New Roman" w:cs="Times New Roman"/>
          <w:i/>
          <w:iCs/>
          <w:lang w:val="en-GB"/>
        </w:rPr>
        <w:t>maintenance</w:t>
      </w:r>
      <w:r w:rsidRPr="00B753DC">
        <w:rPr>
          <w:rFonts w:ascii="Times New Roman" w:hAnsi="Times New Roman" w:cs="Times New Roman"/>
          <w:iCs/>
          <w:lang w:val="en-GB"/>
        </w:rPr>
        <w:t xml:space="preserve"> is also developed</w:t>
      </w:r>
      <w:r w:rsidR="00CE07F9" w:rsidRPr="00B753DC">
        <w:rPr>
          <w:rFonts w:ascii="Times New Roman" w:hAnsi="Times New Roman" w:cs="Times New Roman"/>
          <w:lang w:val="en-GB"/>
        </w:rPr>
        <w:t>;</w:t>
      </w:r>
    </w:p>
    <w:p w14:paraId="2FC34D8E" w14:textId="3CA321BA" w:rsidR="0045151F" w:rsidRPr="00B753DC" w:rsidRDefault="0045151F" w:rsidP="00B753DC">
      <w:pPr>
        <w:numPr>
          <w:ilvl w:val="0"/>
          <w:numId w:val="15"/>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lang w:val="en-GB"/>
        </w:rPr>
        <w:t>A checklist for ecological management of landscapes for conservation</w:t>
      </w:r>
      <w:r w:rsidRPr="00B753DC">
        <w:rPr>
          <w:rFonts w:ascii="Times New Roman" w:hAnsi="Times New Roman" w:cs="Times New Roman"/>
          <w:lang w:val="en-GB"/>
        </w:rPr>
        <w:t xml:space="preserve">. </w:t>
      </w:r>
      <w:r w:rsidRPr="00B753DC">
        <w:rPr>
          <w:rFonts w:ascii="Times New Roman" w:hAnsi="Times New Roman" w:cs="Times New Roman"/>
          <w:i/>
          <w:iCs/>
          <w:lang w:val="en-GB"/>
        </w:rPr>
        <w:t>Ecology letters</w:t>
      </w:r>
      <w:r w:rsidRPr="00B753DC">
        <w:rPr>
          <w:rFonts w:ascii="Times New Roman" w:hAnsi="Times New Roman" w:cs="Times New Roman"/>
          <w:lang w:val="en-GB"/>
        </w:rPr>
        <w:t xml:space="preserve">, </w:t>
      </w:r>
      <w:r w:rsidRPr="00B753DC">
        <w:rPr>
          <w:rFonts w:ascii="Times New Roman" w:hAnsi="Times New Roman" w:cs="Times New Roman"/>
          <w:i/>
          <w:iCs/>
          <w:lang w:val="en-GB"/>
        </w:rPr>
        <w:t>11</w:t>
      </w:r>
      <w:r w:rsidRPr="00B753DC">
        <w:rPr>
          <w:rFonts w:ascii="Times New Roman" w:hAnsi="Times New Roman" w:cs="Times New Roman"/>
          <w:lang w:val="en-GB"/>
        </w:rPr>
        <w:t xml:space="preserve">(1), pp.78-91. </w:t>
      </w:r>
      <w:proofErr w:type="spellStart"/>
      <w:r w:rsidRPr="00B753DC">
        <w:rPr>
          <w:rFonts w:ascii="Times New Roman" w:hAnsi="Times New Roman" w:cs="Times New Roman"/>
          <w:lang w:val="en-GB"/>
        </w:rPr>
        <w:t>Lindenmayer</w:t>
      </w:r>
      <w:proofErr w:type="spellEnd"/>
      <w:r w:rsidRPr="00B753DC">
        <w:rPr>
          <w:rFonts w:ascii="Times New Roman" w:hAnsi="Times New Roman" w:cs="Times New Roman"/>
          <w:lang w:val="en-GB"/>
        </w:rPr>
        <w:t xml:space="preserve"> D, Hobbs RJ, Montague‐Drake R, Alexandra J, Bennett A, </w:t>
      </w:r>
      <w:proofErr w:type="spellStart"/>
      <w:r w:rsidRPr="00B753DC">
        <w:rPr>
          <w:rFonts w:ascii="Times New Roman" w:hAnsi="Times New Roman" w:cs="Times New Roman"/>
          <w:lang w:val="en-GB"/>
        </w:rPr>
        <w:t>Burgman</w:t>
      </w:r>
      <w:proofErr w:type="spellEnd"/>
      <w:r w:rsidRPr="00B753DC">
        <w:rPr>
          <w:rFonts w:ascii="Times New Roman" w:hAnsi="Times New Roman" w:cs="Times New Roman"/>
          <w:lang w:val="en-GB"/>
        </w:rPr>
        <w:t>, M, Cale P, Calhoun A, Cramer V, Cullen P &amp; Driscoll D, 2008. This paper assesses six major themes in the ecology and conservation of landscapes, identifying 13 important issues that need to be considered in developing approaches to landscape conservation. The importance of landscape mosaics, interactions between vegetation cover and configuration, maintaining a capacity to recover from disturbance and managing landscapes in an adaptive framework are recogni</w:t>
      </w:r>
      <w:r w:rsidR="00B84A43" w:rsidRPr="00B753DC">
        <w:rPr>
          <w:rFonts w:ascii="Times New Roman" w:hAnsi="Times New Roman" w:cs="Times New Roman"/>
          <w:lang w:val="en-GB"/>
        </w:rPr>
        <w:t>z</w:t>
      </w:r>
      <w:r w:rsidRPr="00B753DC">
        <w:rPr>
          <w:rFonts w:ascii="Times New Roman" w:hAnsi="Times New Roman" w:cs="Times New Roman"/>
          <w:lang w:val="en-GB"/>
        </w:rPr>
        <w:t>ed and influenced by landscape context, species assemblages and management goals.</w:t>
      </w:r>
    </w:p>
    <w:p w14:paraId="2680687A" w14:textId="29656BE9" w:rsidR="0045151F" w:rsidRPr="00B753DC" w:rsidRDefault="00AC0B30" w:rsidP="00B753DC">
      <w:pPr>
        <w:keepNext/>
        <w:autoSpaceDE w:val="0"/>
        <w:autoSpaceDN w:val="0"/>
        <w:adjustRightInd w:val="0"/>
        <w:spacing w:before="120" w:after="120" w:line="240" w:lineRule="auto"/>
        <w:jc w:val="center"/>
        <w:rPr>
          <w:rFonts w:ascii="Times New Roman" w:hAnsi="Times New Roman" w:cs="Times New Roman"/>
          <w:i/>
          <w:lang w:val="en-GB"/>
        </w:rPr>
      </w:pPr>
      <w:r w:rsidRPr="00B753DC">
        <w:rPr>
          <w:rFonts w:ascii="Times New Roman" w:hAnsi="Times New Roman" w:cs="Times New Roman"/>
          <w:i/>
          <w:lang w:val="en-GB"/>
        </w:rPr>
        <w:t>2.</w:t>
      </w:r>
      <w:r w:rsidRPr="00B753DC">
        <w:rPr>
          <w:rFonts w:ascii="Times New Roman" w:hAnsi="Times New Roman" w:cs="Times New Roman"/>
          <w:i/>
          <w:lang w:val="en-GB"/>
        </w:rPr>
        <w:tab/>
      </w:r>
      <w:r w:rsidR="0045151F" w:rsidRPr="00B753DC">
        <w:rPr>
          <w:rFonts w:ascii="Times New Roman" w:hAnsi="Times New Roman" w:cs="Times New Roman"/>
          <w:i/>
          <w:lang w:val="en-GB"/>
        </w:rPr>
        <w:t xml:space="preserve">Invasive </w:t>
      </w:r>
      <w:r w:rsidRPr="00B753DC">
        <w:rPr>
          <w:rFonts w:ascii="Times New Roman" w:hAnsi="Times New Roman" w:cs="Times New Roman"/>
          <w:i/>
          <w:lang w:val="en-GB"/>
        </w:rPr>
        <w:t>a</w:t>
      </w:r>
      <w:r w:rsidR="0045151F" w:rsidRPr="00B753DC">
        <w:rPr>
          <w:rFonts w:ascii="Times New Roman" w:hAnsi="Times New Roman" w:cs="Times New Roman"/>
          <w:i/>
          <w:lang w:val="en-GB"/>
        </w:rPr>
        <w:t xml:space="preserve">lien </w:t>
      </w:r>
      <w:r w:rsidRPr="00B753DC">
        <w:rPr>
          <w:rFonts w:ascii="Times New Roman" w:hAnsi="Times New Roman" w:cs="Times New Roman"/>
          <w:i/>
          <w:lang w:val="en-GB"/>
        </w:rPr>
        <w:t>s</w:t>
      </w:r>
      <w:r w:rsidR="0045151F" w:rsidRPr="00B753DC">
        <w:rPr>
          <w:rFonts w:ascii="Times New Roman" w:hAnsi="Times New Roman" w:cs="Times New Roman"/>
          <w:i/>
          <w:lang w:val="en-GB"/>
        </w:rPr>
        <w:t>pecies best practice management publications</w:t>
      </w:r>
    </w:p>
    <w:p w14:paraId="2F6D6D97" w14:textId="011F8287" w:rsidR="0045151F" w:rsidRPr="00B753DC" w:rsidRDefault="0045151F" w:rsidP="00B753DC">
      <w:pPr>
        <w:numPr>
          <w:ilvl w:val="0"/>
          <w:numId w:val="16"/>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lang w:val="en-GB"/>
        </w:rPr>
        <w:t xml:space="preserve">Invasive Alien Species: </w:t>
      </w:r>
      <w:proofErr w:type="gramStart"/>
      <w:r w:rsidRPr="00B753DC">
        <w:rPr>
          <w:rFonts w:ascii="Times New Roman" w:hAnsi="Times New Roman" w:cs="Times New Roman"/>
          <w:i/>
          <w:lang w:val="en-GB"/>
        </w:rPr>
        <w:t>a</w:t>
      </w:r>
      <w:proofErr w:type="gramEnd"/>
      <w:r w:rsidRPr="00B753DC">
        <w:rPr>
          <w:rFonts w:ascii="Times New Roman" w:hAnsi="Times New Roman" w:cs="Times New Roman"/>
          <w:i/>
          <w:lang w:val="en-GB"/>
        </w:rPr>
        <w:t xml:space="preserve"> Toolkit of Best Prevention and Management Practices</w:t>
      </w:r>
      <w:r w:rsidRPr="00B753DC">
        <w:rPr>
          <w:rFonts w:ascii="Times New Roman" w:hAnsi="Times New Roman" w:cs="Times New Roman"/>
          <w:lang w:val="en-GB"/>
        </w:rPr>
        <w:t>. Wittenberg R &amp; Cock MJ eds., CABI. 2001. This book is associated with the Global Invasive Species Programme (GISP) established to address concerns with alien invasive species, formulated in the Convention on Biological Diversity. The book provides tools to improve prevention and management of biological invasions assembled by a team of international experts. It includes a) case studies from around the globe, with some emphasis on islands; b) a focus on biodiversity, but with some consideration of traditional agriculture, and c) advice on national management plans, including risk analysis</w:t>
      </w:r>
      <w:r w:rsidR="009D1FB4" w:rsidRPr="00B753DC">
        <w:rPr>
          <w:rFonts w:ascii="Times New Roman" w:hAnsi="Times New Roman" w:cs="Times New Roman"/>
          <w:lang w:val="en-GB"/>
        </w:rPr>
        <w:t>;</w:t>
      </w:r>
    </w:p>
    <w:p w14:paraId="14B86345" w14:textId="542F828C" w:rsidR="0045151F" w:rsidRPr="00B753DC" w:rsidRDefault="0045151F" w:rsidP="00B753DC">
      <w:pPr>
        <w:numPr>
          <w:ilvl w:val="0"/>
          <w:numId w:val="16"/>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lang w:val="en-GB"/>
        </w:rPr>
        <w:t>What can decision analysis do for invasive species management?</w:t>
      </w:r>
      <w:r w:rsidRPr="00B753DC">
        <w:rPr>
          <w:rFonts w:ascii="Times New Roman" w:hAnsi="Times New Roman" w:cs="Times New Roman"/>
          <w:lang w:val="en-GB"/>
        </w:rPr>
        <w:t xml:space="preserve"> </w:t>
      </w:r>
      <w:r w:rsidRPr="00B753DC">
        <w:rPr>
          <w:rFonts w:ascii="Times New Roman" w:hAnsi="Times New Roman" w:cs="Times New Roman"/>
          <w:i/>
          <w:iCs/>
          <w:lang w:val="en-GB"/>
        </w:rPr>
        <w:t>Risk Analysis: An International Journal</w:t>
      </w:r>
      <w:r w:rsidRPr="00B753DC">
        <w:rPr>
          <w:rFonts w:ascii="Times New Roman" w:hAnsi="Times New Roman" w:cs="Times New Roman"/>
          <w:lang w:val="en-GB"/>
        </w:rPr>
        <w:t xml:space="preserve">, </w:t>
      </w:r>
      <w:r w:rsidRPr="00B753DC">
        <w:rPr>
          <w:rFonts w:ascii="Times New Roman" w:hAnsi="Times New Roman" w:cs="Times New Roman"/>
          <w:i/>
          <w:iCs/>
          <w:lang w:val="en-GB"/>
        </w:rPr>
        <w:t>24</w:t>
      </w:r>
      <w:r w:rsidRPr="00B753DC">
        <w:rPr>
          <w:rFonts w:ascii="Times New Roman" w:hAnsi="Times New Roman" w:cs="Times New Roman"/>
          <w:lang w:val="en-GB"/>
        </w:rPr>
        <w:t xml:space="preserve">(4), pp.859-868 Maguire LA, 2004. Paper applies decision analysis into an </w:t>
      </w:r>
      <w:r w:rsidR="00A50367" w:rsidRPr="00B753DC">
        <w:rPr>
          <w:rFonts w:ascii="Times New Roman" w:hAnsi="Times New Roman" w:cs="Times New Roman"/>
          <w:lang w:val="en-GB"/>
        </w:rPr>
        <w:t xml:space="preserve">invasive alien species </w:t>
      </w:r>
      <w:r w:rsidRPr="00B753DC">
        <w:rPr>
          <w:rFonts w:ascii="Times New Roman" w:hAnsi="Times New Roman" w:cs="Times New Roman"/>
          <w:lang w:val="en-GB"/>
        </w:rPr>
        <w:t>context considering uncertain outcomes, multiple and conflicting objectives, and many interested parties with differing views on both facts and values. It describes the importance of social values and preferences that must inform invasive species management. It contextuali</w:t>
      </w:r>
      <w:r w:rsidR="00B84A43" w:rsidRPr="00B753DC">
        <w:rPr>
          <w:rFonts w:ascii="Times New Roman" w:hAnsi="Times New Roman" w:cs="Times New Roman"/>
          <w:lang w:val="en-GB"/>
        </w:rPr>
        <w:t>z</w:t>
      </w:r>
      <w:r w:rsidRPr="00B753DC">
        <w:rPr>
          <w:rFonts w:ascii="Times New Roman" w:hAnsi="Times New Roman" w:cs="Times New Roman"/>
          <w:lang w:val="en-GB"/>
        </w:rPr>
        <w:t xml:space="preserve">es risk analysis with the complexities of </w:t>
      </w:r>
      <w:r w:rsidR="00A50367" w:rsidRPr="00B753DC">
        <w:rPr>
          <w:rFonts w:ascii="Times New Roman" w:hAnsi="Times New Roman" w:cs="Times New Roman"/>
          <w:lang w:val="en-GB"/>
        </w:rPr>
        <w:t xml:space="preserve">invasive alien species </w:t>
      </w:r>
      <w:r w:rsidRPr="00B753DC">
        <w:rPr>
          <w:rFonts w:ascii="Times New Roman" w:hAnsi="Times New Roman" w:cs="Times New Roman"/>
          <w:lang w:val="en-GB"/>
        </w:rPr>
        <w:t>social values and scientific knowledge to help invasive species management responsive to both good science and public values. The case study is feral pigs in Hawaiian ecosystems</w:t>
      </w:r>
      <w:r w:rsidR="009D1FB4" w:rsidRPr="00B753DC">
        <w:rPr>
          <w:rFonts w:ascii="Times New Roman" w:hAnsi="Times New Roman" w:cs="Times New Roman"/>
          <w:lang w:val="en-GB"/>
        </w:rPr>
        <w:t>;</w:t>
      </w:r>
    </w:p>
    <w:p w14:paraId="2265B153" w14:textId="27EB66C9" w:rsidR="0045151F" w:rsidRPr="00B753DC" w:rsidRDefault="0045151F" w:rsidP="00B753DC">
      <w:pPr>
        <w:numPr>
          <w:ilvl w:val="0"/>
          <w:numId w:val="16"/>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lang w:val="en-GB"/>
        </w:rPr>
        <w:t>Guidelines for addressing invasive species in protected areas</w:t>
      </w:r>
      <w:r w:rsidRPr="00B753DC">
        <w:rPr>
          <w:rFonts w:ascii="Times New Roman" w:hAnsi="Times New Roman" w:cs="Times New Roman"/>
          <w:lang w:val="en-GB"/>
        </w:rPr>
        <w:t xml:space="preserve">. In </w:t>
      </w:r>
      <w:r w:rsidRPr="00B753DC">
        <w:rPr>
          <w:rFonts w:ascii="Times New Roman" w:hAnsi="Times New Roman" w:cs="Times New Roman"/>
          <w:i/>
          <w:iCs/>
          <w:lang w:val="en-GB"/>
        </w:rPr>
        <w:t>Plant invasions in protected areas</w:t>
      </w:r>
      <w:r w:rsidRPr="00B753DC">
        <w:rPr>
          <w:rFonts w:ascii="Times New Roman" w:hAnsi="Times New Roman" w:cs="Times New Roman"/>
          <w:lang w:val="en-GB"/>
        </w:rPr>
        <w:t xml:space="preserve"> (pp. 487-506). Springer, Dordrecht, </w:t>
      </w:r>
      <w:proofErr w:type="spellStart"/>
      <w:r w:rsidRPr="00B753DC">
        <w:rPr>
          <w:rFonts w:ascii="Times New Roman" w:hAnsi="Times New Roman" w:cs="Times New Roman"/>
          <w:lang w:val="en-GB"/>
        </w:rPr>
        <w:t>Genovesi</w:t>
      </w:r>
      <w:proofErr w:type="spellEnd"/>
      <w:r w:rsidRPr="00B753DC">
        <w:rPr>
          <w:rFonts w:ascii="Times New Roman" w:hAnsi="Times New Roman" w:cs="Times New Roman"/>
          <w:lang w:val="en-GB"/>
        </w:rPr>
        <w:t xml:space="preserve"> P &amp; Monaco A, 2013. This book chapter reviews best practice cases to propose broad set of guidelines to deal with invasive alien species, </w:t>
      </w:r>
      <w:r w:rsidRPr="00B753DC">
        <w:rPr>
          <w:rFonts w:ascii="Times New Roman" w:hAnsi="Times New Roman" w:cs="Times New Roman"/>
          <w:lang w:val="en-GB"/>
        </w:rPr>
        <w:lastRenderedPageBreak/>
        <w:t>discussing the challenges and opportunities in protected areas. Recommendations are provided on all aspects related to invasive species, from raising awareness within the public and decision makers, to developing staff capacity, encouraging responsible behaviour, implementing prevention actions, improving the ability to react promptly to new incursions, developing surveillance and monitoring frameworks, and integrating invasive species into broader management plans</w:t>
      </w:r>
      <w:r w:rsidR="009D1FB4" w:rsidRPr="00B753DC">
        <w:rPr>
          <w:rFonts w:ascii="Times New Roman" w:hAnsi="Times New Roman" w:cs="Times New Roman"/>
          <w:lang w:val="en-GB"/>
        </w:rPr>
        <w:t>;</w:t>
      </w:r>
    </w:p>
    <w:p w14:paraId="53EF22CC" w14:textId="138A9C53" w:rsidR="0045151F" w:rsidRPr="00B753DC" w:rsidRDefault="0045151F" w:rsidP="00B753DC">
      <w:pPr>
        <w:numPr>
          <w:ilvl w:val="0"/>
          <w:numId w:val="16"/>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lang w:val="en-GB"/>
        </w:rPr>
        <w:t xml:space="preserve">Invasive Species Management: </w:t>
      </w:r>
      <w:proofErr w:type="gramStart"/>
      <w:r w:rsidRPr="00B753DC">
        <w:rPr>
          <w:rFonts w:ascii="Times New Roman" w:hAnsi="Times New Roman" w:cs="Times New Roman"/>
          <w:i/>
          <w:lang w:val="en-GB"/>
        </w:rPr>
        <w:t>a</w:t>
      </w:r>
      <w:proofErr w:type="gramEnd"/>
      <w:r w:rsidRPr="00B753DC">
        <w:rPr>
          <w:rFonts w:ascii="Times New Roman" w:hAnsi="Times New Roman" w:cs="Times New Roman"/>
          <w:i/>
          <w:lang w:val="en-GB"/>
        </w:rPr>
        <w:t xml:space="preserve"> Handbook of Principles and Techniques</w:t>
      </w:r>
      <w:r w:rsidRPr="00B753DC">
        <w:rPr>
          <w:rFonts w:ascii="Times New Roman" w:hAnsi="Times New Roman" w:cs="Times New Roman"/>
          <w:lang w:val="en-GB"/>
        </w:rPr>
        <w:t xml:space="preserve">. Oxford University Press, Clout MN &amp; Williams PA eds., 2009. This book provides strategies for managing such species at successive invasion stages, from prevention at the border to control of major infestations. It then describes the general tools and approaches that are recommended for successful management of </w:t>
      </w:r>
      <w:proofErr w:type="gramStart"/>
      <w:r w:rsidRPr="00B753DC">
        <w:rPr>
          <w:rFonts w:ascii="Times New Roman" w:hAnsi="Times New Roman" w:cs="Times New Roman"/>
          <w:lang w:val="en-GB"/>
        </w:rPr>
        <w:t>particular groups</w:t>
      </w:r>
      <w:proofErr w:type="gramEnd"/>
      <w:r w:rsidRPr="00B753DC">
        <w:rPr>
          <w:rFonts w:ascii="Times New Roman" w:hAnsi="Times New Roman" w:cs="Times New Roman"/>
          <w:lang w:val="en-GB"/>
        </w:rPr>
        <w:t xml:space="preserve"> of invasive organisms in a range of environments. In each case, the ecological basis and practical requirements of invasive alien species management are addressed.</w:t>
      </w:r>
    </w:p>
    <w:p w14:paraId="3EB30608" w14:textId="69D8A53F" w:rsidR="0045151F" w:rsidRPr="00B753DC" w:rsidRDefault="00AC0B30" w:rsidP="00B753DC">
      <w:pPr>
        <w:keepNext/>
        <w:autoSpaceDE w:val="0"/>
        <w:autoSpaceDN w:val="0"/>
        <w:adjustRightInd w:val="0"/>
        <w:spacing w:before="120" w:after="120" w:line="240" w:lineRule="auto"/>
        <w:ind w:left="-11"/>
        <w:jc w:val="center"/>
        <w:rPr>
          <w:rFonts w:ascii="Times New Roman" w:hAnsi="Times New Roman" w:cs="Times New Roman"/>
          <w:i/>
          <w:lang w:val="en-GB"/>
        </w:rPr>
      </w:pPr>
      <w:r w:rsidRPr="00B753DC">
        <w:rPr>
          <w:rFonts w:ascii="Times New Roman" w:hAnsi="Times New Roman" w:cs="Times New Roman"/>
          <w:i/>
          <w:lang w:val="en-GB"/>
        </w:rPr>
        <w:t>3.</w:t>
      </w:r>
      <w:r w:rsidRPr="00B753DC">
        <w:rPr>
          <w:rFonts w:ascii="Times New Roman" w:hAnsi="Times New Roman" w:cs="Times New Roman"/>
          <w:i/>
          <w:lang w:val="en-GB"/>
        </w:rPr>
        <w:tab/>
      </w:r>
      <w:r w:rsidR="0045151F" w:rsidRPr="00B753DC">
        <w:rPr>
          <w:rFonts w:ascii="Times New Roman" w:hAnsi="Times New Roman" w:cs="Times New Roman"/>
          <w:i/>
          <w:lang w:val="en-GB"/>
        </w:rPr>
        <w:t xml:space="preserve">Invasive </w:t>
      </w:r>
      <w:r w:rsidRPr="00B753DC">
        <w:rPr>
          <w:rFonts w:ascii="Times New Roman" w:hAnsi="Times New Roman" w:cs="Times New Roman"/>
          <w:i/>
          <w:lang w:val="en-GB"/>
        </w:rPr>
        <w:t>a</w:t>
      </w:r>
      <w:r w:rsidR="0045151F" w:rsidRPr="00B753DC">
        <w:rPr>
          <w:rFonts w:ascii="Times New Roman" w:hAnsi="Times New Roman" w:cs="Times New Roman"/>
          <w:i/>
          <w:lang w:val="en-GB"/>
        </w:rPr>
        <w:t xml:space="preserve">lien </w:t>
      </w:r>
      <w:r w:rsidRPr="00B753DC">
        <w:rPr>
          <w:rFonts w:ascii="Times New Roman" w:hAnsi="Times New Roman" w:cs="Times New Roman"/>
          <w:i/>
          <w:lang w:val="en-GB"/>
        </w:rPr>
        <w:t>s</w:t>
      </w:r>
      <w:r w:rsidR="0045151F" w:rsidRPr="00B753DC">
        <w:rPr>
          <w:rFonts w:ascii="Times New Roman" w:hAnsi="Times New Roman" w:cs="Times New Roman"/>
          <w:i/>
          <w:lang w:val="en-GB"/>
        </w:rPr>
        <w:t xml:space="preserve">pecies best practice management publications for </w:t>
      </w:r>
      <w:proofErr w:type="gramStart"/>
      <w:r w:rsidR="0045151F" w:rsidRPr="00B753DC">
        <w:rPr>
          <w:rFonts w:ascii="Times New Roman" w:hAnsi="Times New Roman" w:cs="Times New Roman"/>
          <w:i/>
          <w:lang w:val="en-GB"/>
        </w:rPr>
        <w:t>particular management</w:t>
      </w:r>
      <w:proofErr w:type="gramEnd"/>
      <w:r w:rsidR="0045151F" w:rsidRPr="00B753DC">
        <w:rPr>
          <w:rFonts w:ascii="Times New Roman" w:hAnsi="Times New Roman" w:cs="Times New Roman"/>
          <w:i/>
          <w:lang w:val="en-GB"/>
        </w:rPr>
        <w:t xml:space="preserve"> approaches or particular invasive alien species types</w:t>
      </w:r>
    </w:p>
    <w:p w14:paraId="651AC248" w14:textId="6AF9CB4A" w:rsidR="0045151F" w:rsidRPr="00B753DC" w:rsidRDefault="0045151F" w:rsidP="00B753DC">
      <w:pPr>
        <w:numPr>
          <w:ilvl w:val="0"/>
          <w:numId w:val="17"/>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iCs/>
          <w:lang w:val="en-GB"/>
        </w:rPr>
        <w:t>Australian Weed Management Systems</w:t>
      </w:r>
      <w:r w:rsidRPr="00B753DC">
        <w:rPr>
          <w:rFonts w:ascii="Times New Roman" w:hAnsi="Times New Roman" w:cs="Times New Roman"/>
          <w:lang w:val="en-GB"/>
        </w:rPr>
        <w:t xml:space="preserve">. RG and FJ Richardson. </w:t>
      </w:r>
      <w:proofErr w:type="spellStart"/>
      <w:r w:rsidRPr="00B753DC">
        <w:rPr>
          <w:rFonts w:ascii="Times New Roman" w:hAnsi="Times New Roman" w:cs="Times New Roman"/>
          <w:lang w:val="en-GB"/>
        </w:rPr>
        <w:t>Sindel</w:t>
      </w:r>
      <w:proofErr w:type="spellEnd"/>
      <w:r w:rsidRPr="00B753DC">
        <w:rPr>
          <w:rFonts w:ascii="Times New Roman" w:hAnsi="Times New Roman" w:cs="Times New Roman"/>
          <w:lang w:val="en-GB"/>
        </w:rPr>
        <w:t xml:space="preserve"> BM ed. 2000.</w:t>
      </w:r>
      <w:r w:rsidRPr="00B753DC">
        <w:rPr>
          <w:rFonts w:ascii="Times New Roman" w:hAnsi="Times New Roman" w:cs="Times New Roman"/>
          <w:iCs/>
          <w:lang w:val="en-GB"/>
        </w:rPr>
        <w:t>T</w:t>
      </w:r>
      <w:r w:rsidRPr="00B753DC">
        <w:rPr>
          <w:rFonts w:ascii="Times New Roman" w:hAnsi="Times New Roman" w:cs="Times New Roman"/>
          <w:lang w:val="en-GB"/>
        </w:rPr>
        <w:t>his book explains the principles of managing invasive plant populations to demonstrate how these principles are being, could be, or should be applied in practice, in multiple habitat contexts. It reviews across multiple chapters general principles and best practices for a range of invasive plant management individual and integrated approaches</w:t>
      </w:r>
      <w:r w:rsidR="009D1FB4" w:rsidRPr="00B753DC">
        <w:rPr>
          <w:rFonts w:ascii="Times New Roman" w:hAnsi="Times New Roman" w:cs="Times New Roman"/>
          <w:lang w:val="en-GB"/>
        </w:rPr>
        <w:t>;</w:t>
      </w:r>
    </w:p>
    <w:p w14:paraId="58317A8C" w14:textId="61D87728" w:rsidR="0045151F" w:rsidRPr="00B753DC" w:rsidRDefault="0045151F" w:rsidP="00B753DC">
      <w:pPr>
        <w:numPr>
          <w:ilvl w:val="0"/>
          <w:numId w:val="17"/>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lang w:val="en-GB"/>
        </w:rPr>
        <w:t>The Importance of Weeds in Plant Biosecurity</w:t>
      </w:r>
      <w:r w:rsidRPr="00B753DC">
        <w:rPr>
          <w:rFonts w:ascii="Times New Roman" w:hAnsi="Times New Roman" w:cs="Times New Roman"/>
          <w:lang w:val="en-GB"/>
        </w:rPr>
        <w:t xml:space="preserve">. In: </w:t>
      </w:r>
      <w:r w:rsidRPr="00B753DC">
        <w:rPr>
          <w:rFonts w:ascii="Times New Roman" w:hAnsi="Times New Roman" w:cs="Times New Roman"/>
          <w:i/>
          <w:lang w:val="en-GB"/>
        </w:rPr>
        <w:t>The Handbook of Plant Biosecurity</w:t>
      </w:r>
      <w:r w:rsidRPr="00B753DC">
        <w:rPr>
          <w:rFonts w:ascii="Times New Roman" w:hAnsi="Times New Roman" w:cs="Times New Roman"/>
          <w:lang w:val="en-GB"/>
        </w:rPr>
        <w:t xml:space="preserve">. Springer, Dordrecht </w:t>
      </w:r>
      <w:proofErr w:type="spellStart"/>
      <w:r w:rsidRPr="00B753DC">
        <w:rPr>
          <w:rFonts w:ascii="Times New Roman" w:hAnsi="Times New Roman" w:cs="Times New Roman"/>
          <w:lang w:val="en-GB"/>
        </w:rPr>
        <w:t>Gordh</w:t>
      </w:r>
      <w:proofErr w:type="spellEnd"/>
      <w:r w:rsidRPr="00B753DC">
        <w:rPr>
          <w:rFonts w:ascii="Times New Roman" w:hAnsi="Times New Roman" w:cs="Times New Roman"/>
          <w:lang w:val="en-GB"/>
        </w:rPr>
        <w:t xml:space="preserve"> G &amp; </w:t>
      </w:r>
      <w:proofErr w:type="spellStart"/>
      <w:r w:rsidRPr="00B753DC">
        <w:rPr>
          <w:rFonts w:ascii="Times New Roman" w:hAnsi="Times New Roman" w:cs="Times New Roman"/>
          <w:lang w:val="en-GB"/>
        </w:rPr>
        <w:t>McKirdy</w:t>
      </w:r>
      <w:proofErr w:type="spellEnd"/>
      <w:r w:rsidRPr="00B753DC">
        <w:rPr>
          <w:rFonts w:ascii="Times New Roman" w:hAnsi="Times New Roman" w:cs="Times New Roman"/>
          <w:lang w:val="en-GB"/>
        </w:rPr>
        <w:t xml:space="preserve"> S eds. pp 613-654, Sheppard AW, Koop AL &amp; Hill R, 2014.This book chapter offers a policy focus describing, a) the Weed Risk Assessment approach and its increasing adoption and the importance of recognising future weed threats in the context of climate change, b) how to know when to eradicate invasive plans versus contain outbreaks, c) integrated and adaptive management options in the specific context of the long-term perennial impacts of weeds, with a particular focus on biological control. A selection of case histories </w:t>
      </w:r>
      <w:proofErr w:type="gramStart"/>
      <w:r w:rsidRPr="00B753DC">
        <w:rPr>
          <w:rFonts w:ascii="Times New Roman" w:hAnsi="Times New Roman" w:cs="Times New Roman"/>
          <w:lang w:val="en-GB"/>
        </w:rPr>
        <w:t>are</w:t>
      </w:r>
      <w:proofErr w:type="gramEnd"/>
      <w:r w:rsidRPr="00B753DC">
        <w:rPr>
          <w:rFonts w:ascii="Times New Roman" w:hAnsi="Times New Roman" w:cs="Times New Roman"/>
          <w:lang w:val="en-GB"/>
        </w:rPr>
        <w:t xml:space="preserve"> used to illustrate the complexity and diversity of issues that surround management of invasive plants in the context societal values</w:t>
      </w:r>
      <w:r w:rsidR="009A2B53" w:rsidRPr="00B753DC">
        <w:rPr>
          <w:rFonts w:ascii="Times New Roman" w:hAnsi="Times New Roman" w:cs="Times New Roman"/>
          <w:lang w:val="en-GB"/>
        </w:rPr>
        <w:t>;</w:t>
      </w:r>
    </w:p>
    <w:p w14:paraId="484D2D44" w14:textId="288098F0" w:rsidR="0045151F" w:rsidRPr="00B753DC" w:rsidRDefault="0045151F" w:rsidP="00B753DC">
      <w:pPr>
        <w:numPr>
          <w:ilvl w:val="0"/>
          <w:numId w:val="17"/>
        </w:numPr>
        <w:autoSpaceDE w:val="0"/>
        <w:autoSpaceDN w:val="0"/>
        <w:adjustRightInd w:val="0"/>
        <w:spacing w:before="120" w:after="120" w:line="240" w:lineRule="auto"/>
        <w:ind w:left="0" w:firstLine="720"/>
        <w:jc w:val="both"/>
        <w:rPr>
          <w:rFonts w:ascii="Times New Roman" w:hAnsi="Times New Roman" w:cs="Times New Roman"/>
          <w:i/>
          <w:u w:val="single"/>
          <w:lang w:val="en-GB"/>
        </w:rPr>
      </w:pPr>
      <w:r w:rsidRPr="00B753DC">
        <w:rPr>
          <w:rFonts w:ascii="Times New Roman" w:hAnsi="Times New Roman" w:cs="Times New Roman"/>
          <w:i/>
          <w:lang w:val="en-GB"/>
        </w:rPr>
        <w:t>Detecting and Responding to Alien Plant Incursions</w:t>
      </w:r>
      <w:r w:rsidRPr="00B753DC">
        <w:rPr>
          <w:rFonts w:ascii="Times New Roman" w:hAnsi="Times New Roman" w:cs="Times New Roman"/>
          <w:lang w:val="en-GB"/>
        </w:rPr>
        <w:t>. Cambridge University Press, Wilson JR, Panetta FD &amp; Lindgren C, 2016. This book explores how to detect and respond to alien plant incursions, summarising the most current literature, providing practical recommendations and reviewing the conditions and processes necessary to achieve prevention, eradication and containment</w:t>
      </w:r>
      <w:r w:rsidR="009A2B53" w:rsidRPr="00B753DC">
        <w:rPr>
          <w:rFonts w:ascii="Times New Roman" w:hAnsi="Times New Roman" w:cs="Times New Roman"/>
          <w:lang w:val="en-GB"/>
        </w:rPr>
        <w:t>;</w:t>
      </w:r>
    </w:p>
    <w:p w14:paraId="328AFD9D" w14:textId="21B6F28F" w:rsidR="0045151F" w:rsidRPr="00B753DC" w:rsidRDefault="0045151F" w:rsidP="00B753DC">
      <w:pPr>
        <w:numPr>
          <w:ilvl w:val="0"/>
          <w:numId w:val="17"/>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lang w:val="en-GB"/>
        </w:rPr>
        <w:t>Eradication of invasive species: progress and emerging issues in the 21st century. In: Invasive species management. A handbook of principles and techniques</w:t>
      </w:r>
      <w:r w:rsidRPr="00B753DC">
        <w:rPr>
          <w:rFonts w:ascii="Times New Roman" w:hAnsi="Times New Roman" w:cs="Times New Roman"/>
          <w:lang w:val="en-GB"/>
        </w:rPr>
        <w:t>. Clout MN &amp; Williams PA eds. Oxford University Press, Oxford, pp.47-60. Parkes JP &amp; Panetta FD, 2009. This book chapter is a definitive guide to global eradication attempts up until 10 years ago. This reviews the successes and failures of the management strategy of eradication—the permanent removal of entire discrete populations. The impediments to eradication success are discussed, and how some of the lessons learnt during this process have contributed to the other strategies (prevention and sustained control) are summari</w:t>
      </w:r>
      <w:r w:rsidR="009A2B53" w:rsidRPr="00B753DC">
        <w:rPr>
          <w:rFonts w:ascii="Times New Roman" w:hAnsi="Times New Roman" w:cs="Times New Roman"/>
          <w:lang w:val="en-GB"/>
        </w:rPr>
        <w:t>z</w:t>
      </w:r>
      <w:r w:rsidRPr="00B753DC">
        <w:rPr>
          <w:rFonts w:ascii="Times New Roman" w:hAnsi="Times New Roman" w:cs="Times New Roman"/>
          <w:lang w:val="en-GB"/>
        </w:rPr>
        <w:t>ed</w:t>
      </w:r>
      <w:r w:rsidR="009A2B53" w:rsidRPr="00B753DC">
        <w:rPr>
          <w:rFonts w:ascii="Times New Roman" w:hAnsi="Times New Roman" w:cs="Times New Roman"/>
          <w:lang w:val="en-GB"/>
        </w:rPr>
        <w:t>;</w:t>
      </w:r>
    </w:p>
    <w:p w14:paraId="6B4736CA" w14:textId="55857E6E" w:rsidR="0045151F" w:rsidRPr="00B753DC" w:rsidRDefault="0045151F" w:rsidP="00B753DC">
      <w:pPr>
        <w:numPr>
          <w:ilvl w:val="0"/>
          <w:numId w:val="17"/>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lang w:val="en-GB"/>
        </w:rPr>
        <w:t>Application of Biological Control for the Management of Established Invasive Alien Species Causing Environmental Impacts</w:t>
      </w:r>
      <w:r w:rsidRPr="00B753DC">
        <w:rPr>
          <w:rFonts w:ascii="Times New Roman" w:hAnsi="Times New Roman" w:cs="Times New Roman"/>
          <w:lang w:val="en-GB"/>
        </w:rPr>
        <w:t xml:space="preserve">. Sheppard AW, Paynter Q, Mason P, Murphy S, </w:t>
      </w:r>
      <w:proofErr w:type="spellStart"/>
      <w:r w:rsidRPr="00B753DC">
        <w:rPr>
          <w:rFonts w:ascii="Times New Roman" w:hAnsi="Times New Roman" w:cs="Times New Roman"/>
          <w:lang w:val="en-GB"/>
        </w:rPr>
        <w:t>Stoett</w:t>
      </w:r>
      <w:proofErr w:type="spellEnd"/>
      <w:r w:rsidRPr="00B753DC">
        <w:rPr>
          <w:rFonts w:ascii="Times New Roman" w:hAnsi="Times New Roman" w:cs="Times New Roman"/>
          <w:lang w:val="en-GB"/>
        </w:rPr>
        <w:t xml:space="preserve"> P, Cowan P, Brodeur J, Warner K, Villegas C, Shaw R, </w:t>
      </w:r>
      <w:proofErr w:type="spellStart"/>
      <w:r w:rsidRPr="00B753DC">
        <w:rPr>
          <w:rFonts w:ascii="Times New Roman" w:hAnsi="Times New Roman" w:cs="Times New Roman"/>
          <w:lang w:val="en-GB"/>
        </w:rPr>
        <w:t>Hinz</w:t>
      </w:r>
      <w:proofErr w:type="spellEnd"/>
      <w:r w:rsidRPr="00B753DC">
        <w:rPr>
          <w:rFonts w:ascii="Times New Roman" w:hAnsi="Times New Roman" w:cs="Times New Roman"/>
          <w:lang w:val="en-GB"/>
        </w:rPr>
        <w:t xml:space="preserve"> H, Hill M &amp; </w:t>
      </w:r>
      <w:proofErr w:type="spellStart"/>
      <w:r w:rsidRPr="00B753DC">
        <w:rPr>
          <w:rFonts w:ascii="Times New Roman" w:hAnsi="Times New Roman" w:cs="Times New Roman"/>
          <w:lang w:val="en-GB"/>
        </w:rPr>
        <w:t>Genovesi</w:t>
      </w:r>
      <w:proofErr w:type="spellEnd"/>
      <w:r w:rsidRPr="00B753DC">
        <w:rPr>
          <w:rFonts w:ascii="Times New Roman" w:hAnsi="Times New Roman" w:cs="Times New Roman"/>
          <w:lang w:val="en-GB"/>
        </w:rPr>
        <w:t xml:space="preserve"> P, eds. Technical Report for the IUCN and CBD. IUCN SSC Invasive Species Specialist Group, 2018.</w:t>
      </w:r>
      <w:r w:rsidR="00C83BA9" w:rsidRPr="00B753DC">
        <w:rPr>
          <w:rFonts w:ascii="Times New Roman" w:hAnsi="Times New Roman" w:cs="Times New Roman"/>
          <w:lang w:val="en-GB"/>
        </w:rPr>
        <w:t xml:space="preserve"> </w:t>
      </w:r>
      <w:r w:rsidRPr="00B753DC">
        <w:rPr>
          <w:rFonts w:ascii="Times New Roman" w:hAnsi="Times New Roman" w:cs="Times New Roman"/>
          <w:lang w:val="en-GB"/>
        </w:rPr>
        <w:t xml:space="preserve">This technical report prepared by a team of international experts assembled after a CBD </w:t>
      </w:r>
      <w:r w:rsidR="00A50367" w:rsidRPr="00B753DC">
        <w:rPr>
          <w:rFonts w:ascii="Times New Roman" w:hAnsi="Times New Roman" w:cs="Times New Roman"/>
          <w:lang w:val="en-GB"/>
        </w:rPr>
        <w:t>invasive alien species</w:t>
      </w:r>
      <w:r w:rsidRPr="00B753DC">
        <w:rPr>
          <w:rFonts w:ascii="Times New Roman" w:hAnsi="Times New Roman" w:cs="Times New Roman"/>
          <w:lang w:val="en-GB"/>
        </w:rPr>
        <w:t xml:space="preserve"> </w:t>
      </w:r>
      <w:r w:rsidR="00C83BA9" w:rsidRPr="00B753DC">
        <w:rPr>
          <w:rFonts w:ascii="Times New Roman" w:hAnsi="Times New Roman" w:cs="Times New Roman"/>
          <w:lang w:val="en-GB"/>
        </w:rPr>
        <w:t>e</w:t>
      </w:r>
      <w:r w:rsidRPr="00B753DC">
        <w:rPr>
          <w:rFonts w:ascii="Times New Roman" w:hAnsi="Times New Roman" w:cs="Times New Roman"/>
          <w:lang w:val="en-GB"/>
        </w:rPr>
        <w:t xml:space="preserve">xpert meeting came through the Global Invasive Alien Species Information Partnership and compiled information from countries, scientific institutions, and other relevant organizations, to produce an evidence-based assessment of best practice use of classical biological control (CBC) for the management of established invasive alien species that threaten biodiversity and ecosystem services. The report supports the CBD declaration at COP 14 that CBC is a useful approach from managing </w:t>
      </w:r>
      <w:r w:rsidR="00A50367" w:rsidRPr="00B753DC">
        <w:rPr>
          <w:rFonts w:ascii="Times New Roman" w:hAnsi="Times New Roman" w:cs="Times New Roman"/>
          <w:lang w:val="en-GB"/>
        </w:rPr>
        <w:t>invasive alien species</w:t>
      </w:r>
      <w:r w:rsidR="009A2B53" w:rsidRPr="00B753DC">
        <w:rPr>
          <w:rFonts w:ascii="Times New Roman" w:hAnsi="Times New Roman" w:cs="Times New Roman"/>
          <w:lang w:val="en-GB"/>
        </w:rPr>
        <w:t>;</w:t>
      </w:r>
    </w:p>
    <w:p w14:paraId="7979F5EE" w14:textId="7576510E" w:rsidR="0045151F" w:rsidRPr="00B753DC" w:rsidRDefault="0045151F" w:rsidP="00B753DC">
      <w:pPr>
        <w:numPr>
          <w:ilvl w:val="0"/>
          <w:numId w:val="17"/>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lang w:val="en-GB"/>
        </w:rPr>
        <w:lastRenderedPageBreak/>
        <w:t>Requirements for biological control: an ecological perspective</w:t>
      </w:r>
      <w:r w:rsidRPr="00B753DC">
        <w:rPr>
          <w:rFonts w:ascii="Times New Roman" w:hAnsi="Times New Roman" w:cs="Times New Roman"/>
          <w:lang w:val="en-GB"/>
        </w:rPr>
        <w:t xml:space="preserve">. </w:t>
      </w:r>
      <w:r w:rsidRPr="00B753DC">
        <w:rPr>
          <w:rFonts w:ascii="Times New Roman" w:hAnsi="Times New Roman" w:cs="Times New Roman"/>
          <w:i/>
          <w:iCs/>
          <w:lang w:val="en-GB"/>
        </w:rPr>
        <w:t>Biocontrol News and Information</w:t>
      </w:r>
      <w:r w:rsidRPr="00B753DC">
        <w:rPr>
          <w:rFonts w:ascii="Times New Roman" w:hAnsi="Times New Roman" w:cs="Times New Roman"/>
          <w:lang w:val="en-GB"/>
        </w:rPr>
        <w:t xml:space="preserve">, </w:t>
      </w:r>
      <w:r w:rsidRPr="00B753DC">
        <w:rPr>
          <w:rFonts w:ascii="Times New Roman" w:hAnsi="Times New Roman" w:cs="Times New Roman"/>
          <w:i/>
          <w:iCs/>
          <w:lang w:val="en-GB"/>
        </w:rPr>
        <w:t>7</w:t>
      </w:r>
      <w:r w:rsidRPr="00B753DC">
        <w:rPr>
          <w:rFonts w:ascii="Times New Roman" w:hAnsi="Times New Roman" w:cs="Times New Roman"/>
          <w:lang w:val="en-GB"/>
        </w:rPr>
        <w:t>(1), pp.7-16. Cock MJW, 1986.The paper reviews the prerequisites for a classical biological control programme from an ecological viewpoint to provide guidelines for making decisions as to when it is appropriate to implement and how to proceed. It is emphasi</w:t>
      </w:r>
      <w:r w:rsidR="00ED1F8E" w:rsidRPr="00B753DC">
        <w:rPr>
          <w:rFonts w:ascii="Times New Roman" w:hAnsi="Times New Roman" w:cs="Times New Roman"/>
          <w:lang w:val="en-GB"/>
        </w:rPr>
        <w:t>z</w:t>
      </w:r>
      <w:r w:rsidRPr="00B753DC">
        <w:rPr>
          <w:rFonts w:ascii="Times New Roman" w:hAnsi="Times New Roman" w:cs="Times New Roman"/>
          <w:lang w:val="en-GB"/>
        </w:rPr>
        <w:t>ed that the practice of biological control is an aspect of applied ecology. Detailed studies on the population dynamics of pests (arthropods and weeds) before and after the introduction of natural enemies are essential if biological control is to develop into a predictive science, though most programmes are constrained by a lack of funds and manpower</w:t>
      </w:r>
      <w:r w:rsidR="0081445B" w:rsidRPr="00B753DC">
        <w:rPr>
          <w:rFonts w:ascii="Times New Roman" w:hAnsi="Times New Roman" w:cs="Times New Roman"/>
          <w:lang w:val="en-GB"/>
        </w:rPr>
        <w:t>;</w:t>
      </w:r>
      <w:bookmarkStart w:id="27" w:name="_Hlk23705454"/>
    </w:p>
    <w:bookmarkEnd w:id="27"/>
    <w:p w14:paraId="6C4D7815" w14:textId="6D537F43" w:rsidR="0045151F" w:rsidRPr="00B753DC" w:rsidRDefault="0045151F" w:rsidP="00B753DC">
      <w:pPr>
        <w:numPr>
          <w:ilvl w:val="0"/>
          <w:numId w:val="17"/>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lang w:val="en-GB"/>
        </w:rPr>
        <w:t>Guidelines on information requirements for import and release of invertebrate biological control agents in European countries</w:t>
      </w:r>
      <w:r w:rsidRPr="00B753DC">
        <w:rPr>
          <w:rFonts w:ascii="Times New Roman" w:hAnsi="Times New Roman" w:cs="Times New Roman"/>
          <w:lang w:val="en-GB"/>
        </w:rPr>
        <w:t xml:space="preserve">. </w:t>
      </w:r>
      <w:r w:rsidRPr="00B753DC">
        <w:rPr>
          <w:rFonts w:ascii="Times New Roman" w:hAnsi="Times New Roman" w:cs="Times New Roman"/>
          <w:i/>
          <w:iCs/>
          <w:lang w:val="en-GB"/>
        </w:rPr>
        <w:t>CAB Reviews: Perspectives in Agriculture, Veterinary Science, Nutrition and Natural Resources</w:t>
      </w:r>
      <w:r w:rsidRPr="00B753DC">
        <w:rPr>
          <w:rFonts w:ascii="Times New Roman" w:hAnsi="Times New Roman" w:cs="Times New Roman"/>
          <w:lang w:val="en-GB"/>
        </w:rPr>
        <w:t xml:space="preserve">, </w:t>
      </w:r>
      <w:r w:rsidRPr="00B753DC">
        <w:rPr>
          <w:rFonts w:ascii="Times New Roman" w:hAnsi="Times New Roman" w:cs="Times New Roman"/>
          <w:i/>
          <w:iCs/>
          <w:lang w:val="en-GB"/>
        </w:rPr>
        <w:t>1</w:t>
      </w:r>
      <w:r w:rsidRPr="00B753DC">
        <w:rPr>
          <w:rFonts w:ascii="Times New Roman" w:hAnsi="Times New Roman" w:cs="Times New Roman"/>
          <w:lang w:val="en-GB"/>
        </w:rPr>
        <w:t xml:space="preserve">(001). Bigler F, Bale JS, Cock MJW, Dreyer H, </w:t>
      </w:r>
      <w:proofErr w:type="spellStart"/>
      <w:r w:rsidRPr="00B753DC">
        <w:rPr>
          <w:rFonts w:ascii="Times New Roman" w:hAnsi="Times New Roman" w:cs="Times New Roman"/>
          <w:lang w:val="en-GB"/>
        </w:rPr>
        <w:t>Greatrex</w:t>
      </w:r>
      <w:proofErr w:type="spellEnd"/>
      <w:r w:rsidRPr="00B753DC">
        <w:rPr>
          <w:rFonts w:ascii="Times New Roman" w:hAnsi="Times New Roman" w:cs="Times New Roman"/>
          <w:lang w:val="en-GB"/>
        </w:rPr>
        <w:t xml:space="preserve"> R, Kuhlmann U, </w:t>
      </w:r>
      <w:proofErr w:type="spellStart"/>
      <w:r w:rsidRPr="00B753DC">
        <w:rPr>
          <w:rFonts w:ascii="Times New Roman" w:hAnsi="Times New Roman" w:cs="Times New Roman"/>
          <w:lang w:val="en-GB"/>
        </w:rPr>
        <w:t>Loomans</w:t>
      </w:r>
      <w:proofErr w:type="spellEnd"/>
      <w:r w:rsidRPr="00B753DC">
        <w:rPr>
          <w:rFonts w:ascii="Times New Roman" w:hAnsi="Times New Roman" w:cs="Times New Roman"/>
          <w:lang w:val="en-GB"/>
        </w:rPr>
        <w:t xml:space="preserve"> AV &amp; Van </w:t>
      </w:r>
      <w:proofErr w:type="spellStart"/>
      <w:r w:rsidRPr="00B753DC">
        <w:rPr>
          <w:rFonts w:ascii="Times New Roman" w:hAnsi="Times New Roman" w:cs="Times New Roman"/>
          <w:lang w:val="en-GB"/>
        </w:rPr>
        <w:t>Lenteren</w:t>
      </w:r>
      <w:proofErr w:type="spellEnd"/>
      <w:r w:rsidRPr="00B753DC">
        <w:rPr>
          <w:rFonts w:ascii="Times New Roman" w:hAnsi="Times New Roman" w:cs="Times New Roman"/>
          <w:lang w:val="en-GB"/>
        </w:rPr>
        <w:t xml:space="preserve"> JC, 2005. These guidelines compile several international documents providing guidance to industry, biocontrol practitioners and competent national regulatory authorities on the regulatory framework for the import and release of invertebrate biological control agents biological control agents</w:t>
      </w:r>
      <w:r w:rsidR="0081445B" w:rsidRPr="00B753DC">
        <w:rPr>
          <w:rFonts w:ascii="Times New Roman" w:hAnsi="Times New Roman" w:cs="Times New Roman"/>
          <w:lang w:val="en-GB"/>
        </w:rPr>
        <w:t>;</w:t>
      </w:r>
    </w:p>
    <w:p w14:paraId="17E506DA" w14:textId="17FDD9E3" w:rsidR="0045151F" w:rsidRPr="00B753DC" w:rsidRDefault="0045151F" w:rsidP="00B753DC">
      <w:pPr>
        <w:numPr>
          <w:ilvl w:val="0"/>
          <w:numId w:val="17"/>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iCs/>
          <w:lang w:val="en-GB"/>
        </w:rPr>
        <w:t>Fire management and invasive plants: a handbook</w:t>
      </w:r>
      <w:r w:rsidRPr="00B753DC">
        <w:rPr>
          <w:rFonts w:ascii="Times New Roman" w:hAnsi="Times New Roman" w:cs="Times New Roman"/>
          <w:lang w:val="en-GB"/>
        </w:rPr>
        <w:t xml:space="preserve">. US Department of the Interior, US Fish &amp; Wildlife Service. Brooks M &amp; Lusk M, 2009. This manual provides practical guidelines for fire managers to effectively integrate invasive plant management activities into their fire management programs. This manual is designed to help land managers bridge the gap between fire and </w:t>
      </w:r>
      <w:r w:rsidR="00A50367" w:rsidRPr="00B753DC">
        <w:rPr>
          <w:rFonts w:ascii="Times New Roman" w:hAnsi="Times New Roman" w:cs="Times New Roman"/>
          <w:lang w:val="en-GB"/>
        </w:rPr>
        <w:t xml:space="preserve">invasive alien species </w:t>
      </w:r>
      <w:r w:rsidRPr="00B753DC">
        <w:rPr>
          <w:rFonts w:ascii="Times New Roman" w:hAnsi="Times New Roman" w:cs="Times New Roman"/>
          <w:lang w:val="en-GB"/>
        </w:rPr>
        <w:t xml:space="preserve">management, and </w:t>
      </w:r>
      <w:proofErr w:type="gramStart"/>
      <w:r w:rsidRPr="00B753DC">
        <w:rPr>
          <w:rFonts w:ascii="Times New Roman" w:hAnsi="Times New Roman" w:cs="Times New Roman"/>
          <w:lang w:val="en-GB"/>
        </w:rPr>
        <w:t>in particular give</w:t>
      </w:r>
      <w:proofErr w:type="gramEnd"/>
      <w:r w:rsidRPr="00B753DC">
        <w:rPr>
          <w:rFonts w:ascii="Times New Roman" w:hAnsi="Times New Roman" w:cs="Times New Roman"/>
          <w:lang w:val="en-GB"/>
        </w:rPr>
        <w:t xml:space="preserve"> fire managers the tools they need to integrate invasive plant management strategies into the fire planning process</w:t>
      </w:r>
      <w:r w:rsidR="0081445B" w:rsidRPr="00B753DC">
        <w:rPr>
          <w:rFonts w:ascii="Times New Roman" w:hAnsi="Times New Roman" w:cs="Times New Roman"/>
          <w:lang w:val="en-GB"/>
        </w:rPr>
        <w:t>;</w:t>
      </w:r>
    </w:p>
    <w:p w14:paraId="4844887A" w14:textId="77777777" w:rsidR="0045151F" w:rsidRPr="00B753DC" w:rsidRDefault="0045151F" w:rsidP="00B753DC">
      <w:pPr>
        <w:numPr>
          <w:ilvl w:val="0"/>
          <w:numId w:val="17"/>
        </w:numPr>
        <w:autoSpaceDE w:val="0"/>
        <w:autoSpaceDN w:val="0"/>
        <w:adjustRightInd w:val="0"/>
        <w:spacing w:before="120" w:after="120" w:line="240" w:lineRule="auto"/>
        <w:ind w:left="0" w:firstLine="720"/>
        <w:jc w:val="both"/>
        <w:rPr>
          <w:rFonts w:ascii="Times New Roman" w:hAnsi="Times New Roman" w:cs="Times New Roman"/>
          <w:lang w:val="en-GB"/>
        </w:rPr>
      </w:pPr>
      <w:r w:rsidRPr="00B753DC">
        <w:rPr>
          <w:rFonts w:ascii="Times New Roman" w:hAnsi="Times New Roman" w:cs="Times New Roman"/>
          <w:i/>
          <w:lang w:val="en-GB"/>
        </w:rPr>
        <w:t>Adaptive management experiments in vertebrate pest control in New Zealand and Australia</w:t>
      </w:r>
      <w:r w:rsidRPr="00B753DC">
        <w:rPr>
          <w:rFonts w:ascii="Times New Roman" w:hAnsi="Times New Roman" w:cs="Times New Roman"/>
          <w:i/>
          <w:iCs/>
          <w:lang w:val="en-GB"/>
        </w:rPr>
        <w:t xml:space="preserve"> Wildlife Society Bulletin</w:t>
      </w:r>
      <w:r w:rsidRPr="00B753DC">
        <w:rPr>
          <w:rFonts w:ascii="Times New Roman" w:hAnsi="Times New Roman" w:cs="Times New Roman"/>
          <w:lang w:val="en-GB"/>
        </w:rPr>
        <w:t xml:space="preserve">, </w:t>
      </w:r>
      <w:r w:rsidRPr="00B753DC">
        <w:rPr>
          <w:rFonts w:ascii="Times New Roman" w:hAnsi="Times New Roman" w:cs="Times New Roman"/>
          <w:i/>
          <w:iCs/>
          <w:lang w:val="en-GB"/>
        </w:rPr>
        <w:t>34</w:t>
      </w:r>
      <w:r w:rsidRPr="00B753DC">
        <w:rPr>
          <w:rFonts w:ascii="Times New Roman" w:hAnsi="Times New Roman" w:cs="Times New Roman"/>
          <w:lang w:val="en-GB"/>
        </w:rPr>
        <w:t xml:space="preserve">(1), pp.229-236. Parkes JP, </w:t>
      </w:r>
      <w:proofErr w:type="spellStart"/>
      <w:r w:rsidRPr="00B753DC">
        <w:rPr>
          <w:rFonts w:ascii="Times New Roman" w:hAnsi="Times New Roman" w:cs="Times New Roman"/>
          <w:lang w:val="en-GB"/>
        </w:rPr>
        <w:t>Robley</w:t>
      </w:r>
      <w:proofErr w:type="spellEnd"/>
      <w:r w:rsidRPr="00B753DC">
        <w:rPr>
          <w:rFonts w:ascii="Times New Roman" w:hAnsi="Times New Roman" w:cs="Times New Roman"/>
          <w:lang w:val="en-GB"/>
        </w:rPr>
        <w:t xml:space="preserve"> A, Forsyth DM &amp; </w:t>
      </w:r>
      <w:proofErr w:type="spellStart"/>
      <w:r w:rsidRPr="00B753DC">
        <w:rPr>
          <w:rFonts w:ascii="Times New Roman" w:hAnsi="Times New Roman" w:cs="Times New Roman"/>
          <w:lang w:val="en-GB"/>
        </w:rPr>
        <w:t>Choquenot</w:t>
      </w:r>
      <w:proofErr w:type="spellEnd"/>
      <w:r w:rsidRPr="00B753DC">
        <w:rPr>
          <w:rFonts w:ascii="Times New Roman" w:hAnsi="Times New Roman" w:cs="Times New Roman"/>
          <w:lang w:val="en-GB"/>
        </w:rPr>
        <w:t xml:space="preserve"> D, 2006. This paper reports on the processes used to set up the first adaptive management trials in pest control in New Zealand or Australia elucidating benefits and costs of the different strategies used to control the 2 pests. It provides guidance when managers have uncertainty about optimal control strategies.</w:t>
      </w:r>
    </w:p>
    <w:p w14:paraId="182FE954" w14:textId="77777777" w:rsidR="004B4770" w:rsidRPr="008F35E6" w:rsidRDefault="004B4770" w:rsidP="00A03106">
      <w:pPr>
        <w:autoSpaceDE w:val="0"/>
        <w:autoSpaceDN w:val="0"/>
        <w:adjustRightInd w:val="0"/>
        <w:spacing w:after="0" w:line="240" w:lineRule="auto"/>
        <w:jc w:val="both"/>
        <w:rPr>
          <w:rFonts w:ascii="Times New Roman" w:hAnsi="Times New Roman" w:cs="Times New Roman"/>
          <w:lang w:val="en-GB"/>
        </w:rPr>
      </w:pPr>
    </w:p>
    <w:p w14:paraId="011704A7" w14:textId="009C9869" w:rsidR="004B4770" w:rsidRPr="008F35E6" w:rsidRDefault="0081445B" w:rsidP="004B4770">
      <w:pPr>
        <w:autoSpaceDE w:val="0"/>
        <w:autoSpaceDN w:val="0"/>
        <w:adjustRightInd w:val="0"/>
        <w:spacing w:after="0" w:line="240" w:lineRule="auto"/>
        <w:jc w:val="center"/>
        <w:rPr>
          <w:rFonts w:ascii="Times New Roman" w:hAnsi="Times New Roman" w:cs="Times New Roman"/>
          <w:lang w:val="en-GB"/>
        </w:rPr>
      </w:pPr>
      <w:r w:rsidRPr="008F35E6">
        <w:rPr>
          <w:rFonts w:ascii="Times New Roman" w:hAnsi="Times New Roman" w:cs="Times New Roman"/>
          <w:lang w:val="en-GB"/>
        </w:rPr>
        <w:t>__________</w:t>
      </w:r>
    </w:p>
    <w:sectPr w:rsidR="004B4770" w:rsidRPr="008F35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9BBD" w14:textId="77777777" w:rsidR="00F23974" w:rsidRDefault="00F23974" w:rsidP="00AD50A8">
      <w:pPr>
        <w:spacing w:after="0" w:line="240" w:lineRule="auto"/>
      </w:pPr>
      <w:r>
        <w:separator/>
      </w:r>
    </w:p>
  </w:endnote>
  <w:endnote w:type="continuationSeparator" w:id="0">
    <w:p w14:paraId="6C5A1F14" w14:textId="77777777" w:rsidR="00F23974" w:rsidRDefault="00F23974" w:rsidP="00AD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9CE2" w14:textId="77777777" w:rsidR="00B1571E" w:rsidRPr="008F35E6" w:rsidRDefault="00B1571E" w:rsidP="008F35E6">
    <w:pPr>
      <w:pStyle w:val="Footer"/>
      <w:suppressLineNumbers/>
      <w:tabs>
        <w:tab w:val="clear" w:pos="4680"/>
        <w:tab w:val="clear" w:pos="9360"/>
      </w:tabs>
      <w:suppressAutoHyphens/>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9583" w14:textId="77777777" w:rsidR="00B1571E" w:rsidRPr="008F35E6" w:rsidRDefault="00B1571E" w:rsidP="008F35E6">
    <w:pPr>
      <w:pStyle w:val="Footer"/>
      <w:suppressLineNumbers/>
      <w:tabs>
        <w:tab w:val="clear" w:pos="4680"/>
        <w:tab w:val="clear" w:pos="9360"/>
      </w:tabs>
      <w:suppressAutoHyphens/>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E4FBE" w14:textId="77777777" w:rsidR="00F23974" w:rsidRDefault="00F23974" w:rsidP="00AD50A8">
      <w:pPr>
        <w:spacing w:after="0" w:line="240" w:lineRule="auto"/>
      </w:pPr>
      <w:r>
        <w:separator/>
      </w:r>
    </w:p>
  </w:footnote>
  <w:footnote w:type="continuationSeparator" w:id="0">
    <w:p w14:paraId="46C0713C" w14:textId="77777777" w:rsidR="00F23974" w:rsidRDefault="00F23974" w:rsidP="00AD50A8">
      <w:pPr>
        <w:spacing w:after="0" w:line="240" w:lineRule="auto"/>
      </w:pPr>
      <w:r>
        <w:continuationSeparator/>
      </w:r>
    </w:p>
  </w:footnote>
  <w:footnote w:id="1">
    <w:p w14:paraId="75B315F6" w14:textId="779EC763"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Issued without formal editing.</w:t>
      </w:r>
    </w:p>
  </w:footnote>
  <w:footnote w:id="2">
    <w:p w14:paraId="4191D001"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Scoping for a thematic assessment of invasive alien species and their control (deliverable 3 (b) (ii)) IPBES/4/10 </w:t>
      </w:r>
      <w:hyperlink r:id="rId1" w:history="1">
        <w:r w:rsidRPr="008F35E6">
          <w:rPr>
            <w:rStyle w:val="Hyperlink"/>
            <w:rFonts w:ascii="Times New Roman" w:hAnsi="Times New Roman" w:cs="Times New Roman"/>
            <w:kern w:val="18"/>
            <w:sz w:val="18"/>
            <w:szCs w:val="18"/>
            <w:lang w:val="en-GB"/>
          </w:rPr>
          <w:t>https://www.ipbes.net/system/tdf/downloads/IPBES-4-10_EN.pdf?file=1&amp;type=node&amp;id=13183</w:t>
        </w:r>
      </w:hyperlink>
      <w:r w:rsidRPr="008F35E6">
        <w:rPr>
          <w:rFonts w:ascii="Times New Roman" w:hAnsi="Times New Roman" w:cs="Times New Roman"/>
          <w:kern w:val="18"/>
          <w:sz w:val="18"/>
          <w:szCs w:val="18"/>
          <w:lang w:val="en-GB"/>
        </w:rPr>
        <w:t xml:space="preserve"> </w:t>
      </w:r>
    </w:p>
  </w:footnote>
  <w:footnote w:id="3">
    <w:p w14:paraId="09DB139D"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w:t>
      </w:r>
      <w:hyperlink r:id="rId2" w:history="1">
        <w:r w:rsidRPr="008F35E6">
          <w:rPr>
            <w:rStyle w:val="Hyperlink"/>
            <w:rFonts w:ascii="Times New Roman" w:hAnsi="Times New Roman" w:cs="Times New Roman"/>
            <w:kern w:val="18"/>
            <w:sz w:val="18"/>
            <w:szCs w:val="18"/>
            <w:lang w:val="en-GB"/>
          </w:rPr>
          <w:t>https://www.cbd.int/convention/articles/default.shtml?a=cbd-08</w:t>
        </w:r>
      </w:hyperlink>
      <w:r w:rsidRPr="008F35E6">
        <w:rPr>
          <w:rFonts w:ascii="Times New Roman" w:hAnsi="Times New Roman" w:cs="Times New Roman"/>
          <w:kern w:val="18"/>
          <w:sz w:val="18"/>
          <w:szCs w:val="18"/>
          <w:lang w:val="en-GB"/>
        </w:rPr>
        <w:t xml:space="preserve"> </w:t>
      </w:r>
    </w:p>
  </w:footnote>
  <w:footnote w:id="4">
    <w:p w14:paraId="348C2782"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w:t>
      </w:r>
      <w:hyperlink r:id="rId3" w:history="1">
        <w:r w:rsidRPr="008F35E6">
          <w:rPr>
            <w:rStyle w:val="Hyperlink"/>
            <w:rFonts w:ascii="Times New Roman" w:hAnsi="Times New Roman" w:cs="Times New Roman"/>
            <w:kern w:val="18"/>
            <w:sz w:val="18"/>
            <w:szCs w:val="18"/>
            <w:lang w:val="en-GB"/>
          </w:rPr>
          <w:t>https://www.ippc.int/static/media/files/publication/en/2019/02/1329129099_ippc_2011-12-01_reformatted.pdf</w:t>
        </w:r>
      </w:hyperlink>
      <w:r w:rsidRPr="008F35E6">
        <w:rPr>
          <w:rFonts w:ascii="Times New Roman" w:hAnsi="Times New Roman" w:cs="Times New Roman"/>
          <w:kern w:val="18"/>
          <w:sz w:val="18"/>
          <w:szCs w:val="18"/>
          <w:lang w:val="en-GB"/>
        </w:rPr>
        <w:t xml:space="preserve"> </w:t>
      </w:r>
    </w:p>
  </w:footnote>
  <w:footnote w:id="5">
    <w:p w14:paraId="7FD465E9"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w:t>
      </w:r>
      <w:hyperlink r:id="rId4" w:history="1">
        <w:r w:rsidRPr="008F35E6">
          <w:rPr>
            <w:rStyle w:val="Hyperlink"/>
            <w:rFonts w:ascii="Times New Roman" w:hAnsi="Times New Roman" w:cs="Times New Roman"/>
            <w:kern w:val="18"/>
            <w:sz w:val="18"/>
            <w:szCs w:val="18"/>
            <w:lang w:val="en-GB"/>
          </w:rPr>
          <w:t>https://www.oie.int/doc/ged/D13931.PDF</w:t>
        </w:r>
      </w:hyperlink>
      <w:r w:rsidRPr="008F35E6">
        <w:rPr>
          <w:rFonts w:ascii="Times New Roman" w:hAnsi="Times New Roman" w:cs="Times New Roman"/>
          <w:kern w:val="18"/>
          <w:sz w:val="18"/>
          <w:szCs w:val="18"/>
          <w:lang w:val="en-GB"/>
        </w:rPr>
        <w:t xml:space="preserve"> </w:t>
      </w:r>
    </w:p>
  </w:footnote>
  <w:footnote w:id="6">
    <w:p w14:paraId="1256AAFC"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w:t>
      </w:r>
      <w:hyperlink r:id="rId5" w:history="1">
        <w:r w:rsidRPr="008F35E6">
          <w:rPr>
            <w:rStyle w:val="Hyperlink"/>
            <w:rFonts w:ascii="Times New Roman" w:hAnsi="Times New Roman" w:cs="Times New Roman"/>
            <w:kern w:val="18"/>
            <w:sz w:val="18"/>
            <w:szCs w:val="18"/>
            <w:lang w:val="en-GB"/>
          </w:rPr>
          <w:t>https://www.cbd.int/decision/cop/default.shtml?id=7197</w:t>
        </w:r>
      </w:hyperlink>
      <w:r w:rsidRPr="008F35E6">
        <w:rPr>
          <w:rFonts w:ascii="Times New Roman" w:hAnsi="Times New Roman" w:cs="Times New Roman"/>
          <w:kern w:val="18"/>
          <w:sz w:val="18"/>
          <w:szCs w:val="18"/>
          <w:lang w:val="en-GB"/>
        </w:rPr>
        <w:t xml:space="preserve"> * One representative entered a formal objection during the process leading to the adoption of this decision and underlined that he did not believe that the Conference of the Parties could legitimately adopt a motion or a text with a formal objection in place. A few representatives expressed reservations regarding the procedure leading to the adoption of this decision (see UNEP/CBD/COP/6/20, paras. 294-324).</w:t>
      </w:r>
    </w:p>
  </w:footnote>
  <w:footnote w:id="7">
    <w:p w14:paraId="21EA4B75"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ISPM2 and ISPM 11  </w:t>
      </w:r>
      <w:hyperlink r:id="rId6" w:history="1">
        <w:r w:rsidRPr="008F35E6">
          <w:rPr>
            <w:rStyle w:val="Hyperlink"/>
            <w:rFonts w:ascii="Times New Roman" w:hAnsi="Times New Roman" w:cs="Times New Roman"/>
            <w:kern w:val="18"/>
            <w:sz w:val="18"/>
            <w:szCs w:val="18"/>
            <w:lang w:val="en-GB"/>
          </w:rPr>
          <w:t>https://www.ippc.int/en/core-activities/standards-setting/ispms/</w:t>
        </w:r>
      </w:hyperlink>
    </w:p>
  </w:footnote>
  <w:footnote w:id="8">
    <w:p w14:paraId="345D8D0A"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Aquatic Animal Health Code and Terrestrial Animal Health Code, </w:t>
      </w:r>
      <w:hyperlink r:id="rId7" w:history="1">
        <w:r w:rsidRPr="008F35E6">
          <w:rPr>
            <w:rStyle w:val="Hyperlink"/>
            <w:rFonts w:ascii="Times New Roman" w:hAnsi="Times New Roman" w:cs="Times New Roman"/>
            <w:kern w:val="18"/>
            <w:sz w:val="18"/>
            <w:szCs w:val="18"/>
            <w:lang w:val="en-GB"/>
          </w:rPr>
          <w:t>https://www.oie.int/en/standard-setting/aquatic-code/access-online/</w:t>
        </w:r>
      </w:hyperlink>
      <w:r w:rsidRPr="008F35E6">
        <w:rPr>
          <w:rFonts w:ascii="Times New Roman" w:hAnsi="Times New Roman" w:cs="Times New Roman"/>
          <w:kern w:val="18"/>
          <w:sz w:val="18"/>
          <w:szCs w:val="18"/>
          <w:lang w:val="en-GB"/>
        </w:rPr>
        <w:t xml:space="preserve"> and </w:t>
      </w:r>
      <w:hyperlink r:id="rId8" w:history="1">
        <w:r w:rsidRPr="008F35E6">
          <w:rPr>
            <w:rStyle w:val="Hyperlink"/>
            <w:rFonts w:ascii="Times New Roman" w:hAnsi="Times New Roman" w:cs="Times New Roman"/>
            <w:kern w:val="18"/>
            <w:sz w:val="18"/>
            <w:szCs w:val="18"/>
            <w:lang w:val="en-GB"/>
          </w:rPr>
          <w:t>https://www.oie.int/en/standard-setting/terrestrial-code/access-online/</w:t>
        </w:r>
      </w:hyperlink>
    </w:p>
  </w:footnote>
  <w:footnote w:id="9">
    <w:p w14:paraId="1FCD3B5F" w14:textId="1D14D8E4"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FAO Fisheries and Aquaculture Technical Paper. No. 519,  </w:t>
      </w:r>
      <w:hyperlink r:id="rId9" w:history="1">
        <w:r w:rsidRPr="008F35E6">
          <w:rPr>
            <w:rStyle w:val="Hyperlink"/>
            <w:rFonts w:ascii="Times New Roman" w:hAnsi="Times New Roman" w:cs="Times New Roman"/>
            <w:kern w:val="18"/>
            <w:sz w:val="18"/>
            <w:szCs w:val="18"/>
            <w:lang w:val="en-GB"/>
          </w:rPr>
          <w:t>http://www.fao.org/3/a-i0490e.pdf</w:t>
        </w:r>
      </w:hyperlink>
      <w:r w:rsidRPr="008F35E6">
        <w:rPr>
          <w:rFonts w:ascii="Times New Roman" w:hAnsi="Times New Roman" w:cs="Times New Roman"/>
          <w:kern w:val="18"/>
          <w:sz w:val="18"/>
          <w:szCs w:val="18"/>
          <w:lang w:val="en-GB"/>
        </w:rPr>
        <w:t xml:space="preserve"> </w:t>
      </w:r>
    </w:p>
  </w:footnote>
  <w:footnote w:id="10">
    <w:p w14:paraId="0D8D9239" w14:textId="1708B1F3"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One representative entered a formal objection during the process leading to the adoption of this decision and underlined that he did not believe that the Conference of the Parties could legitimat</w:t>
      </w:r>
      <w:r>
        <w:rPr>
          <w:rFonts w:ascii="Times New Roman" w:hAnsi="Times New Roman" w:cs="Times New Roman"/>
          <w:kern w:val="18"/>
          <w:sz w:val="18"/>
          <w:szCs w:val="18"/>
          <w:lang w:val="en-GB"/>
        </w:rPr>
        <w:t>e</w:t>
      </w:r>
      <w:r w:rsidRPr="008F35E6">
        <w:rPr>
          <w:rFonts w:ascii="Times New Roman" w:hAnsi="Times New Roman" w:cs="Times New Roman"/>
          <w:kern w:val="18"/>
          <w:sz w:val="18"/>
          <w:szCs w:val="18"/>
          <w:lang w:val="en-GB"/>
        </w:rPr>
        <w:t>ly adopt a motion or a text with a formal objection in place. A few representatives expressed reservations regarding the procedure leading to the adoption of this decision (see UNEP/CBD/COP/6/20, paras. 294-324).</w:t>
      </w:r>
    </w:p>
  </w:footnote>
  <w:footnote w:id="11">
    <w:p w14:paraId="37D61C7A" w14:textId="43D16B82"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UNEP/CBD/SBSTTA/18/9/Add.1, Pathways of Introduction of Invasive Species, their Prioritization and Management. </w:t>
      </w:r>
      <w:hyperlink r:id="rId10" w:history="1">
        <w:r w:rsidRPr="008F35E6">
          <w:rPr>
            <w:rStyle w:val="Hyperlink"/>
            <w:rFonts w:ascii="Times New Roman" w:hAnsi="Times New Roman" w:cs="Times New Roman"/>
            <w:kern w:val="18"/>
            <w:sz w:val="18"/>
            <w:szCs w:val="18"/>
            <w:lang w:val="en-GB"/>
          </w:rPr>
          <w:t>https://www.cbd.int/doc/meetings/sbstta/sbstta-18/official/sbstta-18-09-add1-en.pdf</w:t>
        </w:r>
      </w:hyperlink>
      <w:r w:rsidRPr="008F35E6">
        <w:rPr>
          <w:rFonts w:ascii="Times New Roman" w:hAnsi="Times New Roman" w:cs="Times New Roman"/>
          <w:kern w:val="18"/>
          <w:sz w:val="18"/>
          <w:szCs w:val="18"/>
          <w:lang w:val="en-GB"/>
        </w:rPr>
        <w:t xml:space="preserve"> </w:t>
      </w:r>
    </w:p>
  </w:footnote>
  <w:footnote w:id="12">
    <w:p w14:paraId="28466DAF"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Global Register of Introduced and Invasive Species (GRIIS). </w:t>
      </w:r>
      <w:hyperlink r:id="rId11" w:history="1">
        <w:r w:rsidRPr="008F35E6">
          <w:rPr>
            <w:rStyle w:val="Hyperlink"/>
            <w:rFonts w:ascii="Times New Roman" w:hAnsi="Times New Roman" w:cs="Times New Roman"/>
            <w:kern w:val="18"/>
            <w:sz w:val="18"/>
            <w:szCs w:val="18"/>
            <w:lang w:val="en-GB"/>
          </w:rPr>
          <w:t>http://griis.org</w:t>
        </w:r>
      </w:hyperlink>
      <w:r w:rsidRPr="008F35E6">
        <w:rPr>
          <w:rFonts w:ascii="Times New Roman" w:hAnsi="Times New Roman" w:cs="Times New Roman"/>
          <w:kern w:val="18"/>
          <w:sz w:val="18"/>
          <w:szCs w:val="18"/>
          <w:lang w:val="en-GB"/>
        </w:rPr>
        <w:t xml:space="preserve"> </w:t>
      </w:r>
    </w:p>
  </w:footnote>
  <w:footnote w:id="13">
    <w:p w14:paraId="7270177C"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UNEP/CBD/SBSTTA/18/9/ADD1, Pathways of Introduction of Invasive Species, their Prioritization and Management. </w:t>
      </w:r>
      <w:hyperlink r:id="rId12" w:history="1">
        <w:r w:rsidRPr="008F35E6">
          <w:rPr>
            <w:rStyle w:val="Hyperlink"/>
            <w:rFonts w:ascii="Times New Roman" w:hAnsi="Times New Roman" w:cs="Times New Roman"/>
            <w:kern w:val="18"/>
            <w:sz w:val="18"/>
            <w:szCs w:val="18"/>
            <w:lang w:val="en-GB"/>
          </w:rPr>
          <w:t>https://www.cbd.int/doc/meetings/sbstta/sbstta-18/official/sbstta-18-09-add1-en.pdf</w:t>
        </w:r>
      </w:hyperlink>
      <w:r w:rsidRPr="008F35E6">
        <w:rPr>
          <w:rFonts w:ascii="Times New Roman" w:hAnsi="Times New Roman" w:cs="Times New Roman"/>
          <w:kern w:val="18"/>
          <w:sz w:val="18"/>
          <w:szCs w:val="18"/>
          <w:lang w:val="en-GB"/>
        </w:rPr>
        <w:t xml:space="preserve"> </w:t>
      </w:r>
    </w:p>
  </w:footnote>
  <w:footnote w:id="14">
    <w:p w14:paraId="1F2180D2"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UN/SCETDG/55/INF.46 Environmentally hazardous articles (living organisms). </w:t>
      </w:r>
    </w:p>
    <w:p w14:paraId="6357C2D7" w14:textId="77777777" w:rsidR="00B1571E" w:rsidRPr="008F35E6" w:rsidRDefault="002A209A" w:rsidP="008F35E6">
      <w:pPr>
        <w:pStyle w:val="FootnoteText"/>
        <w:keepLines/>
        <w:suppressLineNumbers/>
        <w:suppressAutoHyphens/>
        <w:spacing w:after="60"/>
        <w:rPr>
          <w:rFonts w:ascii="Times New Roman" w:hAnsi="Times New Roman" w:cs="Times New Roman"/>
          <w:kern w:val="18"/>
          <w:sz w:val="18"/>
          <w:szCs w:val="18"/>
          <w:lang w:val="en-GB"/>
        </w:rPr>
      </w:pPr>
      <w:hyperlink r:id="rId13" w:history="1">
        <w:r w:rsidR="00B1571E" w:rsidRPr="008F35E6">
          <w:rPr>
            <w:rStyle w:val="Hyperlink"/>
            <w:rFonts w:ascii="Times New Roman" w:hAnsi="Times New Roman" w:cs="Times New Roman"/>
            <w:kern w:val="18"/>
            <w:sz w:val="18"/>
            <w:szCs w:val="18"/>
            <w:lang w:val="en-GB"/>
          </w:rPr>
          <w:t>http://www.unece.org/fileadmin/DAM/trans/doc/2019/dgac10c3/UN-SCETDG-55-INF46e.pdf</w:t>
        </w:r>
      </w:hyperlink>
      <w:r w:rsidR="00B1571E" w:rsidRPr="008F35E6">
        <w:rPr>
          <w:rFonts w:ascii="Times New Roman" w:hAnsi="Times New Roman" w:cs="Times New Roman"/>
          <w:kern w:val="18"/>
          <w:sz w:val="18"/>
          <w:szCs w:val="18"/>
          <w:lang w:val="en-GB"/>
        </w:rPr>
        <w:t xml:space="preserve"> </w:t>
      </w:r>
    </w:p>
  </w:footnote>
  <w:footnote w:id="15">
    <w:p w14:paraId="38DAA80B"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ST/SG/AC.10/C.3/110 Report of the Sub-Committee of Experts on the Transport of</w:t>
      </w:r>
    </w:p>
    <w:p w14:paraId="376D8417"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Fonts w:ascii="Times New Roman" w:hAnsi="Times New Roman" w:cs="Times New Roman"/>
          <w:kern w:val="18"/>
          <w:sz w:val="18"/>
          <w:szCs w:val="18"/>
          <w:lang w:val="en-GB"/>
        </w:rPr>
        <w:t xml:space="preserve">Dangerous Goods on its fifty-fifth session. </w:t>
      </w:r>
      <w:hyperlink r:id="rId14" w:history="1">
        <w:r w:rsidRPr="008F35E6">
          <w:rPr>
            <w:rStyle w:val="Hyperlink"/>
            <w:rFonts w:ascii="Times New Roman" w:hAnsi="Times New Roman" w:cs="Times New Roman"/>
            <w:kern w:val="18"/>
            <w:sz w:val="18"/>
            <w:szCs w:val="18"/>
            <w:lang w:val="en-GB"/>
          </w:rPr>
          <w:t>http://www.unece.org/fileadmin/DAM/trans/doc/2019/dgac10c3/ST-SG-AC.10-C.3-110e.pdf</w:t>
        </w:r>
      </w:hyperlink>
      <w:r w:rsidRPr="008F35E6">
        <w:rPr>
          <w:rFonts w:ascii="Times New Roman" w:hAnsi="Times New Roman" w:cs="Times New Roman"/>
          <w:kern w:val="18"/>
          <w:sz w:val="18"/>
          <w:szCs w:val="18"/>
          <w:lang w:val="en-GB"/>
        </w:rPr>
        <w:t xml:space="preserve">  </w:t>
      </w:r>
    </w:p>
  </w:footnote>
  <w:footnote w:id="16">
    <w:p w14:paraId="40822E16"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ISPM 1: </w:t>
      </w:r>
      <w:hyperlink r:id="rId15" w:history="1">
        <w:r w:rsidRPr="008F35E6">
          <w:rPr>
            <w:rStyle w:val="Hyperlink"/>
            <w:rFonts w:ascii="Times New Roman" w:hAnsi="Times New Roman" w:cs="Times New Roman"/>
            <w:kern w:val="18"/>
            <w:sz w:val="18"/>
            <w:szCs w:val="18"/>
            <w:lang w:val="en-GB"/>
          </w:rPr>
          <w:t>https://www.ippc.int/en/publications/596/</w:t>
        </w:r>
      </w:hyperlink>
      <w:r w:rsidRPr="008F35E6">
        <w:rPr>
          <w:rFonts w:ascii="Times New Roman" w:hAnsi="Times New Roman" w:cs="Times New Roman"/>
          <w:kern w:val="18"/>
          <w:sz w:val="18"/>
          <w:szCs w:val="18"/>
          <w:lang w:val="en-GB"/>
        </w:rPr>
        <w:t xml:space="preserve"> </w:t>
      </w:r>
    </w:p>
  </w:footnote>
  <w:footnote w:id="17">
    <w:p w14:paraId="5D2EE725"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List of adopted ISPMs: </w:t>
      </w:r>
      <w:hyperlink r:id="rId16" w:history="1">
        <w:r w:rsidRPr="008F35E6">
          <w:rPr>
            <w:rStyle w:val="Hyperlink"/>
            <w:rFonts w:ascii="Times New Roman" w:hAnsi="Times New Roman" w:cs="Times New Roman"/>
            <w:kern w:val="18"/>
            <w:sz w:val="18"/>
            <w:szCs w:val="18"/>
            <w:lang w:val="en-GB"/>
          </w:rPr>
          <w:t>https://www.ippc.int/en/publications/626/</w:t>
        </w:r>
      </w:hyperlink>
      <w:r w:rsidRPr="008F35E6">
        <w:rPr>
          <w:rFonts w:ascii="Times New Roman" w:hAnsi="Times New Roman" w:cs="Times New Roman"/>
          <w:kern w:val="18"/>
          <w:sz w:val="18"/>
          <w:szCs w:val="18"/>
          <w:lang w:val="en-GB"/>
        </w:rPr>
        <w:t xml:space="preserve"> </w:t>
      </w:r>
    </w:p>
  </w:footnote>
  <w:footnote w:id="18">
    <w:p w14:paraId="6B665885"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w:t>
      </w:r>
      <w:hyperlink r:id="rId17" w:history="1">
        <w:r w:rsidRPr="008F35E6">
          <w:rPr>
            <w:rStyle w:val="Hyperlink"/>
            <w:rFonts w:ascii="Times New Roman" w:hAnsi="Times New Roman" w:cs="Times New Roman"/>
            <w:kern w:val="18"/>
            <w:sz w:val="18"/>
            <w:szCs w:val="18"/>
            <w:lang w:val="en-GB"/>
          </w:rPr>
          <w:t>https://www.oie.int/scientific-expertise/specific-information-and-recommendations/invasive-alien-animal-species/</w:t>
        </w:r>
      </w:hyperlink>
      <w:r w:rsidRPr="008F35E6">
        <w:rPr>
          <w:rFonts w:ascii="Times New Roman" w:hAnsi="Times New Roman" w:cs="Times New Roman"/>
          <w:kern w:val="18"/>
          <w:sz w:val="18"/>
          <w:szCs w:val="18"/>
          <w:lang w:val="en-GB"/>
        </w:rPr>
        <w:t xml:space="preserve"> </w:t>
      </w:r>
    </w:p>
  </w:footnote>
  <w:footnote w:id="19">
    <w:p w14:paraId="4F755FC1"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w:t>
      </w:r>
      <w:proofErr w:type="spellStart"/>
      <w:r w:rsidRPr="008F35E6">
        <w:rPr>
          <w:rFonts w:ascii="Times New Roman" w:hAnsi="Times New Roman" w:cs="Times New Roman"/>
          <w:kern w:val="18"/>
          <w:sz w:val="18"/>
          <w:szCs w:val="18"/>
          <w:lang w:val="en-GB"/>
        </w:rPr>
        <w:t>Booy</w:t>
      </w:r>
      <w:proofErr w:type="spellEnd"/>
      <w:r w:rsidRPr="008F35E6">
        <w:rPr>
          <w:rFonts w:ascii="Times New Roman" w:hAnsi="Times New Roman" w:cs="Times New Roman"/>
          <w:kern w:val="18"/>
          <w:sz w:val="18"/>
          <w:szCs w:val="18"/>
          <w:lang w:val="en-GB"/>
        </w:rPr>
        <w:t xml:space="preserve">, O., Mill, A.C., Roy, H.E., </w:t>
      </w:r>
      <w:proofErr w:type="spellStart"/>
      <w:r w:rsidRPr="008F35E6">
        <w:rPr>
          <w:rFonts w:ascii="Times New Roman" w:hAnsi="Times New Roman" w:cs="Times New Roman"/>
          <w:kern w:val="18"/>
          <w:sz w:val="18"/>
          <w:szCs w:val="18"/>
          <w:lang w:val="en-GB"/>
        </w:rPr>
        <w:t>Hiley</w:t>
      </w:r>
      <w:proofErr w:type="spellEnd"/>
      <w:r w:rsidRPr="008F35E6">
        <w:rPr>
          <w:rFonts w:ascii="Times New Roman" w:hAnsi="Times New Roman" w:cs="Times New Roman"/>
          <w:kern w:val="18"/>
          <w:sz w:val="18"/>
          <w:szCs w:val="18"/>
          <w:lang w:val="en-GB"/>
        </w:rPr>
        <w:t xml:space="preserve">, A., Moore, N., Robertson, P., Baker, S., Brazier, M., </w:t>
      </w:r>
      <w:proofErr w:type="spellStart"/>
      <w:r w:rsidRPr="008F35E6">
        <w:rPr>
          <w:rFonts w:ascii="Times New Roman" w:hAnsi="Times New Roman" w:cs="Times New Roman"/>
          <w:kern w:val="18"/>
          <w:sz w:val="18"/>
          <w:szCs w:val="18"/>
          <w:lang w:val="en-GB"/>
        </w:rPr>
        <w:t>Bue</w:t>
      </w:r>
      <w:proofErr w:type="spellEnd"/>
      <w:r w:rsidRPr="008F35E6">
        <w:rPr>
          <w:rFonts w:ascii="Times New Roman" w:hAnsi="Times New Roman" w:cs="Times New Roman"/>
          <w:kern w:val="18"/>
          <w:sz w:val="18"/>
          <w:szCs w:val="18"/>
          <w:lang w:val="en-GB"/>
        </w:rPr>
        <w:t>, M., Bullock, R. and Campbell, S., 2017. Risk management to prioritise the eradication of new and emerging invasive non-native species. Biological Invasions, 19(8), 2401-2417.</w:t>
      </w:r>
    </w:p>
  </w:footnote>
  <w:footnote w:id="20">
    <w:p w14:paraId="0B6FE376"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ISPM 20: </w:t>
      </w:r>
      <w:hyperlink r:id="rId18" w:history="1">
        <w:r w:rsidRPr="008F35E6">
          <w:rPr>
            <w:rStyle w:val="Hyperlink"/>
            <w:rFonts w:ascii="Times New Roman" w:hAnsi="Times New Roman" w:cs="Times New Roman"/>
            <w:kern w:val="18"/>
            <w:sz w:val="18"/>
            <w:szCs w:val="18"/>
            <w:lang w:val="en-GB"/>
          </w:rPr>
          <w:t>https://www.ippc.int/en/publications/602/</w:t>
        </w:r>
      </w:hyperlink>
      <w:r w:rsidRPr="008F35E6">
        <w:rPr>
          <w:rFonts w:ascii="Times New Roman" w:hAnsi="Times New Roman" w:cs="Times New Roman"/>
          <w:kern w:val="18"/>
          <w:sz w:val="18"/>
          <w:szCs w:val="18"/>
          <w:lang w:val="en-GB"/>
        </w:rPr>
        <w:t xml:space="preserve"> </w:t>
      </w:r>
    </w:p>
  </w:footnote>
  <w:footnote w:id="21">
    <w:p w14:paraId="398DECC2" w14:textId="77777777" w:rsidR="00B1571E" w:rsidRPr="008F35E6" w:rsidRDefault="00B1571E" w:rsidP="008F35E6">
      <w:pPr>
        <w:keepLines/>
        <w:suppressLineNumbers/>
        <w:suppressAutoHyphens/>
        <w:spacing w:after="60" w:line="240" w:lineRule="auto"/>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CPM R-05: </w:t>
      </w:r>
      <w:hyperlink r:id="rId19" w:history="1">
        <w:r w:rsidRPr="008F35E6">
          <w:rPr>
            <w:rStyle w:val="Hyperlink"/>
            <w:rFonts w:ascii="Times New Roman" w:hAnsi="Times New Roman" w:cs="Times New Roman"/>
            <w:kern w:val="18"/>
            <w:sz w:val="18"/>
            <w:szCs w:val="18"/>
            <w:lang w:val="en-GB"/>
          </w:rPr>
          <w:t>https://www.ippc.int/en/publications/84232/</w:t>
        </w:r>
      </w:hyperlink>
      <w:r w:rsidRPr="008F35E6">
        <w:rPr>
          <w:rFonts w:ascii="Times New Roman" w:hAnsi="Times New Roman" w:cs="Times New Roman"/>
          <w:kern w:val="18"/>
          <w:sz w:val="18"/>
          <w:szCs w:val="18"/>
          <w:lang w:val="en-GB"/>
        </w:rPr>
        <w:t xml:space="preserve">  </w:t>
      </w:r>
    </w:p>
  </w:footnote>
  <w:footnote w:id="22">
    <w:p w14:paraId="37B12829" w14:textId="77777777" w:rsidR="00B1571E" w:rsidRPr="002A209A" w:rsidRDefault="00B1571E" w:rsidP="008F35E6">
      <w:pPr>
        <w:pStyle w:val="FootnoteText"/>
        <w:keepLines/>
        <w:suppressLineNumbers/>
        <w:suppressAutoHyphens/>
        <w:spacing w:after="60"/>
        <w:rPr>
          <w:rFonts w:ascii="Times New Roman" w:hAnsi="Times New Roman" w:cs="Times New Roman"/>
          <w:kern w:val="18"/>
          <w:sz w:val="18"/>
          <w:szCs w:val="18"/>
          <w:lang w:val="fr-FR"/>
        </w:rPr>
      </w:pPr>
      <w:r w:rsidRPr="008F35E6">
        <w:rPr>
          <w:rStyle w:val="FootnoteReference"/>
          <w:rFonts w:ascii="Times New Roman" w:hAnsi="Times New Roman" w:cs="Times New Roman"/>
          <w:kern w:val="18"/>
          <w:sz w:val="18"/>
          <w:szCs w:val="18"/>
          <w:lang w:val="en-GB"/>
        </w:rPr>
        <w:footnoteRef/>
      </w:r>
      <w:r w:rsidRPr="002A209A">
        <w:rPr>
          <w:rFonts w:ascii="Times New Roman" w:hAnsi="Times New Roman" w:cs="Times New Roman"/>
          <w:kern w:val="18"/>
          <w:sz w:val="18"/>
          <w:szCs w:val="18"/>
          <w:lang w:val="fr-FR"/>
        </w:rPr>
        <w:t xml:space="preserve"> WCO e-commerce package : </w:t>
      </w:r>
      <w:r w:rsidR="002A209A">
        <w:fldChar w:fldCharType="begin"/>
      </w:r>
      <w:r w:rsidR="002A209A" w:rsidRPr="002A209A">
        <w:rPr>
          <w:lang w:val="fr-FR"/>
        </w:rPr>
        <w:instrText xml:space="preserve"> HYPERLI</w:instrText>
      </w:r>
      <w:r w:rsidR="002A209A" w:rsidRPr="002A209A">
        <w:rPr>
          <w:lang w:val="fr-FR"/>
        </w:rPr>
        <w:instrText xml:space="preserve">NK "http://www.wcoomd.org/en/topics/facilitation/instrument-and-tools/frameworks-of-standards/ecommerce.aspx" </w:instrText>
      </w:r>
      <w:r w:rsidR="002A209A">
        <w:fldChar w:fldCharType="separate"/>
      </w:r>
      <w:r w:rsidRPr="002A209A">
        <w:rPr>
          <w:rStyle w:val="Hyperlink"/>
          <w:rFonts w:ascii="Times New Roman" w:hAnsi="Times New Roman" w:cs="Times New Roman"/>
          <w:kern w:val="18"/>
          <w:sz w:val="18"/>
          <w:szCs w:val="18"/>
          <w:lang w:val="fr-FR"/>
        </w:rPr>
        <w:t>http://www.wcoomd.org/en/topics/facilitation/instrument-and-tools/frameworks-of-standards/ecommerce.aspx</w:t>
      </w:r>
      <w:r w:rsidR="002A209A">
        <w:rPr>
          <w:rStyle w:val="Hyperlink"/>
          <w:rFonts w:ascii="Times New Roman" w:hAnsi="Times New Roman" w:cs="Times New Roman"/>
          <w:kern w:val="18"/>
          <w:sz w:val="18"/>
          <w:szCs w:val="18"/>
          <w:lang w:val="en-GB"/>
        </w:rPr>
        <w:fldChar w:fldCharType="end"/>
      </w:r>
      <w:r w:rsidRPr="002A209A">
        <w:rPr>
          <w:rFonts w:ascii="Times New Roman" w:hAnsi="Times New Roman" w:cs="Times New Roman"/>
          <w:kern w:val="18"/>
          <w:sz w:val="18"/>
          <w:szCs w:val="18"/>
          <w:lang w:val="fr-FR"/>
        </w:rPr>
        <w:t xml:space="preserve"> </w:t>
      </w:r>
    </w:p>
  </w:footnote>
  <w:footnote w:id="23">
    <w:p w14:paraId="65394386"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w:t>
      </w:r>
      <w:proofErr w:type="spellStart"/>
      <w:r w:rsidRPr="008F35E6">
        <w:rPr>
          <w:rFonts w:ascii="Times New Roman" w:hAnsi="Times New Roman" w:cs="Times New Roman"/>
          <w:kern w:val="18"/>
          <w:sz w:val="18"/>
          <w:szCs w:val="18"/>
          <w:lang w:val="en-GB"/>
        </w:rPr>
        <w:t>Thiney</w:t>
      </w:r>
      <w:proofErr w:type="spellEnd"/>
      <w:r w:rsidRPr="008F35E6">
        <w:rPr>
          <w:rFonts w:ascii="Times New Roman" w:hAnsi="Times New Roman" w:cs="Times New Roman"/>
          <w:kern w:val="18"/>
          <w:sz w:val="18"/>
          <w:szCs w:val="18"/>
          <w:lang w:val="en-GB"/>
        </w:rPr>
        <w:t xml:space="preserve">, U.; </w:t>
      </w:r>
      <w:proofErr w:type="spellStart"/>
      <w:r w:rsidRPr="008F35E6">
        <w:rPr>
          <w:rFonts w:ascii="Times New Roman" w:hAnsi="Times New Roman" w:cs="Times New Roman"/>
          <w:kern w:val="18"/>
          <w:sz w:val="18"/>
          <w:szCs w:val="18"/>
          <w:lang w:val="en-GB"/>
        </w:rPr>
        <w:t>Banterng</w:t>
      </w:r>
      <w:proofErr w:type="spellEnd"/>
      <w:r w:rsidRPr="008F35E6">
        <w:rPr>
          <w:rFonts w:ascii="Times New Roman" w:hAnsi="Times New Roman" w:cs="Times New Roman"/>
          <w:kern w:val="18"/>
          <w:sz w:val="18"/>
          <w:szCs w:val="18"/>
          <w:lang w:val="en-GB"/>
        </w:rPr>
        <w:t xml:space="preserve">, P.; </w:t>
      </w:r>
      <w:proofErr w:type="spellStart"/>
      <w:r w:rsidRPr="008F35E6">
        <w:rPr>
          <w:rFonts w:ascii="Times New Roman" w:hAnsi="Times New Roman" w:cs="Times New Roman"/>
          <w:kern w:val="18"/>
          <w:sz w:val="18"/>
          <w:szCs w:val="18"/>
          <w:lang w:val="en-GB"/>
        </w:rPr>
        <w:t>Gonkhamdee</w:t>
      </w:r>
      <w:proofErr w:type="spellEnd"/>
      <w:r w:rsidRPr="008F35E6">
        <w:rPr>
          <w:rFonts w:ascii="Times New Roman" w:hAnsi="Times New Roman" w:cs="Times New Roman"/>
          <w:kern w:val="18"/>
          <w:sz w:val="18"/>
          <w:szCs w:val="18"/>
          <w:lang w:val="en-GB"/>
        </w:rPr>
        <w:t xml:space="preserve">, S.; </w:t>
      </w:r>
      <w:proofErr w:type="spellStart"/>
      <w:r w:rsidRPr="008F35E6">
        <w:rPr>
          <w:rFonts w:ascii="Times New Roman" w:hAnsi="Times New Roman" w:cs="Times New Roman"/>
          <w:kern w:val="18"/>
          <w:sz w:val="18"/>
          <w:szCs w:val="18"/>
          <w:lang w:val="en-GB"/>
        </w:rPr>
        <w:t>Katawating</w:t>
      </w:r>
      <w:proofErr w:type="spellEnd"/>
      <w:r w:rsidRPr="008F35E6">
        <w:rPr>
          <w:rFonts w:ascii="Times New Roman" w:hAnsi="Times New Roman" w:cs="Times New Roman"/>
          <w:kern w:val="18"/>
          <w:sz w:val="18"/>
          <w:szCs w:val="18"/>
          <w:lang w:val="en-GB"/>
        </w:rPr>
        <w:t>, R. (2019) Distributions of Alien Invasive Weeds under Climate Change Scenarios in Mountainous Bhutan. Agronomy 2019, 9, 442; doi:10.3390/agronomy9080442</w:t>
      </w:r>
    </w:p>
  </w:footnote>
  <w:footnote w:id="24">
    <w:p w14:paraId="604BF81E" w14:textId="54163B68" w:rsidR="00B1571E" w:rsidRPr="002A209A" w:rsidRDefault="00B1571E" w:rsidP="008F35E6">
      <w:pPr>
        <w:pStyle w:val="CommentText"/>
        <w:keepLines/>
        <w:suppressLineNumbers/>
        <w:suppressAutoHyphens/>
        <w:spacing w:after="60"/>
        <w:rPr>
          <w:rFonts w:ascii="Times New Roman" w:hAnsi="Times New Roman" w:cs="Times New Roman"/>
          <w:kern w:val="18"/>
          <w:sz w:val="18"/>
          <w:szCs w:val="18"/>
          <w:lang w:val="fr-FR"/>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w:t>
      </w:r>
      <w:proofErr w:type="spellStart"/>
      <w:r w:rsidRPr="008F35E6">
        <w:rPr>
          <w:rFonts w:ascii="Times New Roman" w:hAnsi="Times New Roman" w:cs="Times New Roman"/>
          <w:kern w:val="18"/>
          <w:sz w:val="18"/>
          <w:szCs w:val="18"/>
          <w:lang w:val="en-GB"/>
        </w:rPr>
        <w:t>McGeoch</w:t>
      </w:r>
      <w:proofErr w:type="spellEnd"/>
      <w:r w:rsidRPr="008F35E6">
        <w:rPr>
          <w:rFonts w:ascii="Times New Roman" w:hAnsi="Times New Roman" w:cs="Times New Roman"/>
          <w:kern w:val="18"/>
          <w:sz w:val="18"/>
          <w:szCs w:val="18"/>
          <w:lang w:val="en-GB"/>
        </w:rPr>
        <w:t xml:space="preserve">, M.A. and Squires, Z. (2015) An Essential Biodiversity Variable approach to monitoring biological invasions: Guide for Countries. </w:t>
      </w:r>
      <w:r w:rsidRPr="002A209A">
        <w:rPr>
          <w:rFonts w:ascii="Times New Roman" w:hAnsi="Times New Roman" w:cs="Times New Roman"/>
          <w:kern w:val="18"/>
          <w:sz w:val="18"/>
          <w:szCs w:val="18"/>
          <w:lang w:val="fr-FR"/>
        </w:rPr>
        <w:t>GEO BON Technical Series 2, 13 pp. http://www.geobon.org/Downloads/reports/GEOBON/2015/MonitoringBiologicalInvasions.pdf</w:t>
      </w:r>
    </w:p>
  </w:footnote>
  <w:footnote w:id="25">
    <w:p w14:paraId="5D7A78D4"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2A209A">
        <w:rPr>
          <w:rFonts w:ascii="Times New Roman" w:hAnsi="Times New Roman" w:cs="Times New Roman"/>
          <w:kern w:val="18"/>
          <w:sz w:val="18"/>
          <w:szCs w:val="18"/>
          <w:lang w:val="fr-FR"/>
        </w:rPr>
        <w:t xml:space="preserve"> van Kleunen M. et al. </w:t>
      </w:r>
      <w:r w:rsidRPr="008F35E6">
        <w:rPr>
          <w:rFonts w:ascii="Times New Roman" w:hAnsi="Times New Roman" w:cs="Times New Roman"/>
          <w:kern w:val="18"/>
          <w:sz w:val="18"/>
          <w:szCs w:val="18"/>
          <w:lang w:val="en-GB"/>
        </w:rPr>
        <w:t>(2015) Global exchange and accumulation of non</w:t>
      </w:r>
      <w:r w:rsidRPr="008F35E6">
        <w:rPr>
          <w:rFonts w:ascii="Times New Roman" w:hAnsi="Times New Roman" w:cs="Times New Roman" w:hint="eastAsia"/>
          <w:kern w:val="18"/>
          <w:sz w:val="18"/>
          <w:szCs w:val="18"/>
          <w:lang w:val="en-GB"/>
        </w:rPr>
        <w:t>‐</w:t>
      </w:r>
      <w:r w:rsidRPr="008F35E6">
        <w:rPr>
          <w:rFonts w:ascii="Times New Roman" w:hAnsi="Times New Roman" w:cs="Times New Roman"/>
          <w:kern w:val="18"/>
          <w:sz w:val="18"/>
          <w:szCs w:val="18"/>
          <w:lang w:val="en-GB"/>
        </w:rPr>
        <w:t>native plants. Nature 525: 100–103</w:t>
      </w:r>
    </w:p>
  </w:footnote>
  <w:footnote w:id="26">
    <w:p w14:paraId="3E7A465D"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Dyer, E. E., Redding, D. W. &amp; Blackburn, T. M. The Global Avian Invasions Atlas-a database of alien bird distributions worldwide. </w:t>
      </w:r>
      <w:proofErr w:type="spellStart"/>
      <w:r w:rsidRPr="008F35E6">
        <w:rPr>
          <w:rFonts w:ascii="Times New Roman" w:hAnsi="Times New Roman" w:cs="Times New Roman"/>
          <w:kern w:val="18"/>
          <w:sz w:val="18"/>
          <w:szCs w:val="18"/>
          <w:lang w:val="en-GB"/>
        </w:rPr>
        <w:t>bioRxiv</w:t>
      </w:r>
      <w:proofErr w:type="spellEnd"/>
      <w:r w:rsidRPr="008F35E6">
        <w:rPr>
          <w:rFonts w:ascii="Times New Roman" w:hAnsi="Times New Roman" w:cs="Times New Roman"/>
          <w:kern w:val="18"/>
          <w:sz w:val="18"/>
          <w:szCs w:val="18"/>
          <w:lang w:val="en-GB"/>
        </w:rPr>
        <w:t xml:space="preserve"> </w:t>
      </w:r>
      <w:proofErr w:type="gramStart"/>
      <w:r w:rsidRPr="008F35E6">
        <w:rPr>
          <w:rFonts w:ascii="Times New Roman" w:hAnsi="Times New Roman" w:cs="Times New Roman"/>
          <w:kern w:val="18"/>
          <w:sz w:val="18"/>
          <w:szCs w:val="18"/>
          <w:lang w:val="en-GB"/>
        </w:rPr>
        <w:t>doi:dx.doi.org</w:t>
      </w:r>
      <w:proofErr w:type="gramEnd"/>
      <w:r w:rsidRPr="008F35E6">
        <w:rPr>
          <w:rFonts w:ascii="Times New Roman" w:hAnsi="Times New Roman" w:cs="Times New Roman"/>
          <w:kern w:val="18"/>
          <w:sz w:val="18"/>
          <w:szCs w:val="18"/>
          <w:lang w:val="en-GB"/>
        </w:rPr>
        <w:t>/10.1101/090035 (2016)</w:t>
      </w:r>
    </w:p>
  </w:footnote>
  <w:footnote w:id="27">
    <w:p w14:paraId="73EA4675"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Blackburn, T.M., </w:t>
      </w:r>
      <w:proofErr w:type="spellStart"/>
      <w:r w:rsidRPr="008F35E6">
        <w:rPr>
          <w:rFonts w:ascii="Times New Roman" w:hAnsi="Times New Roman" w:cs="Times New Roman"/>
          <w:kern w:val="18"/>
          <w:sz w:val="18"/>
          <w:szCs w:val="18"/>
          <w:lang w:val="en-GB"/>
        </w:rPr>
        <w:t>Essl</w:t>
      </w:r>
      <w:proofErr w:type="spellEnd"/>
      <w:r w:rsidRPr="008F35E6">
        <w:rPr>
          <w:rFonts w:ascii="Times New Roman" w:hAnsi="Times New Roman" w:cs="Times New Roman"/>
          <w:kern w:val="18"/>
          <w:sz w:val="18"/>
          <w:szCs w:val="18"/>
          <w:lang w:val="en-GB"/>
        </w:rPr>
        <w:t xml:space="preserve">, F., Evans, T., Hulme, P.E., </w:t>
      </w:r>
      <w:proofErr w:type="spellStart"/>
      <w:r w:rsidRPr="008F35E6">
        <w:rPr>
          <w:rFonts w:ascii="Times New Roman" w:hAnsi="Times New Roman" w:cs="Times New Roman"/>
          <w:kern w:val="18"/>
          <w:sz w:val="18"/>
          <w:szCs w:val="18"/>
          <w:lang w:val="en-GB"/>
        </w:rPr>
        <w:t>Jeschke</w:t>
      </w:r>
      <w:proofErr w:type="spellEnd"/>
      <w:r w:rsidRPr="008F35E6">
        <w:rPr>
          <w:rFonts w:ascii="Times New Roman" w:hAnsi="Times New Roman" w:cs="Times New Roman"/>
          <w:kern w:val="18"/>
          <w:sz w:val="18"/>
          <w:szCs w:val="18"/>
          <w:lang w:val="en-GB"/>
        </w:rPr>
        <w:t xml:space="preserve">, J.M., </w:t>
      </w:r>
      <w:proofErr w:type="spellStart"/>
      <w:r w:rsidRPr="008F35E6">
        <w:rPr>
          <w:rFonts w:ascii="Times New Roman" w:hAnsi="Times New Roman" w:cs="Times New Roman"/>
          <w:kern w:val="18"/>
          <w:sz w:val="18"/>
          <w:szCs w:val="18"/>
          <w:lang w:val="en-GB"/>
        </w:rPr>
        <w:t>Kühn</w:t>
      </w:r>
      <w:proofErr w:type="spellEnd"/>
      <w:r w:rsidRPr="008F35E6">
        <w:rPr>
          <w:rFonts w:ascii="Times New Roman" w:hAnsi="Times New Roman" w:cs="Times New Roman"/>
          <w:kern w:val="18"/>
          <w:sz w:val="18"/>
          <w:szCs w:val="18"/>
          <w:lang w:val="en-GB"/>
        </w:rPr>
        <w:t xml:space="preserve">, I., </w:t>
      </w:r>
      <w:proofErr w:type="spellStart"/>
      <w:r w:rsidRPr="008F35E6">
        <w:rPr>
          <w:rFonts w:ascii="Times New Roman" w:hAnsi="Times New Roman" w:cs="Times New Roman"/>
          <w:kern w:val="18"/>
          <w:sz w:val="18"/>
          <w:szCs w:val="18"/>
          <w:lang w:val="en-GB"/>
        </w:rPr>
        <w:t>Kumschick</w:t>
      </w:r>
      <w:proofErr w:type="spellEnd"/>
      <w:r w:rsidRPr="008F35E6">
        <w:rPr>
          <w:rFonts w:ascii="Times New Roman" w:hAnsi="Times New Roman" w:cs="Times New Roman"/>
          <w:kern w:val="18"/>
          <w:sz w:val="18"/>
          <w:szCs w:val="18"/>
          <w:lang w:val="en-GB"/>
        </w:rPr>
        <w:t xml:space="preserve">, S., </w:t>
      </w:r>
      <w:proofErr w:type="spellStart"/>
      <w:r w:rsidRPr="008F35E6">
        <w:rPr>
          <w:rFonts w:ascii="Times New Roman" w:hAnsi="Times New Roman" w:cs="Times New Roman"/>
          <w:kern w:val="18"/>
          <w:sz w:val="18"/>
          <w:szCs w:val="18"/>
          <w:lang w:val="en-GB"/>
        </w:rPr>
        <w:t>Mrugała</w:t>
      </w:r>
      <w:proofErr w:type="spellEnd"/>
      <w:r w:rsidRPr="008F35E6">
        <w:rPr>
          <w:rFonts w:ascii="Times New Roman" w:hAnsi="Times New Roman" w:cs="Times New Roman"/>
          <w:kern w:val="18"/>
          <w:sz w:val="18"/>
          <w:szCs w:val="18"/>
          <w:lang w:val="en-GB"/>
        </w:rPr>
        <w:t xml:space="preserve">, A., </w:t>
      </w:r>
      <w:proofErr w:type="spellStart"/>
      <w:r w:rsidRPr="008F35E6">
        <w:rPr>
          <w:rFonts w:ascii="Times New Roman" w:hAnsi="Times New Roman" w:cs="Times New Roman"/>
          <w:kern w:val="18"/>
          <w:sz w:val="18"/>
          <w:szCs w:val="18"/>
          <w:lang w:val="en-GB"/>
        </w:rPr>
        <w:t>Marková</w:t>
      </w:r>
      <w:proofErr w:type="spellEnd"/>
      <w:r w:rsidRPr="008F35E6">
        <w:rPr>
          <w:rFonts w:ascii="Times New Roman" w:hAnsi="Times New Roman" w:cs="Times New Roman"/>
          <w:kern w:val="18"/>
          <w:sz w:val="18"/>
          <w:szCs w:val="18"/>
          <w:lang w:val="en-GB"/>
        </w:rPr>
        <w:t xml:space="preserve">, Z., Nentwig, W., </w:t>
      </w:r>
      <w:proofErr w:type="spellStart"/>
      <w:r w:rsidRPr="008F35E6">
        <w:rPr>
          <w:rFonts w:ascii="Times New Roman" w:hAnsi="Times New Roman" w:cs="Times New Roman"/>
          <w:kern w:val="18"/>
          <w:sz w:val="18"/>
          <w:szCs w:val="18"/>
          <w:lang w:val="en-GB"/>
        </w:rPr>
        <w:t>Pergl</w:t>
      </w:r>
      <w:proofErr w:type="spellEnd"/>
      <w:r w:rsidRPr="008F35E6">
        <w:rPr>
          <w:rFonts w:ascii="Times New Roman" w:hAnsi="Times New Roman" w:cs="Times New Roman"/>
          <w:kern w:val="18"/>
          <w:sz w:val="18"/>
          <w:szCs w:val="18"/>
          <w:lang w:val="en-GB"/>
        </w:rPr>
        <w:t xml:space="preserve">, J., </w:t>
      </w:r>
      <w:proofErr w:type="spellStart"/>
      <w:r w:rsidRPr="008F35E6">
        <w:rPr>
          <w:rFonts w:ascii="Times New Roman" w:hAnsi="Times New Roman" w:cs="Times New Roman"/>
          <w:kern w:val="18"/>
          <w:sz w:val="18"/>
          <w:szCs w:val="18"/>
          <w:lang w:val="en-GB"/>
        </w:rPr>
        <w:t>Pyšek</w:t>
      </w:r>
      <w:proofErr w:type="spellEnd"/>
      <w:r w:rsidRPr="008F35E6">
        <w:rPr>
          <w:rFonts w:ascii="Times New Roman" w:hAnsi="Times New Roman" w:cs="Times New Roman"/>
          <w:kern w:val="18"/>
          <w:sz w:val="18"/>
          <w:szCs w:val="18"/>
          <w:lang w:val="en-GB"/>
        </w:rPr>
        <w:t xml:space="preserve">, P., </w:t>
      </w:r>
      <w:proofErr w:type="spellStart"/>
      <w:r w:rsidRPr="008F35E6">
        <w:rPr>
          <w:rFonts w:ascii="Times New Roman" w:hAnsi="Times New Roman" w:cs="Times New Roman"/>
          <w:kern w:val="18"/>
          <w:sz w:val="18"/>
          <w:szCs w:val="18"/>
          <w:lang w:val="en-GB"/>
        </w:rPr>
        <w:t>Rabitsch</w:t>
      </w:r>
      <w:proofErr w:type="spellEnd"/>
      <w:r w:rsidRPr="008F35E6">
        <w:rPr>
          <w:rFonts w:ascii="Times New Roman" w:hAnsi="Times New Roman" w:cs="Times New Roman"/>
          <w:kern w:val="18"/>
          <w:sz w:val="18"/>
          <w:szCs w:val="18"/>
          <w:lang w:val="en-GB"/>
        </w:rPr>
        <w:t xml:space="preserve">, W., Ricciardi, A., Richardson, D.M., Sendek, A., </w:t>
      </w:r>
      <w:proofErr w:type="spellStart"/>
      <w:r w:rsidRPr="008F35E6">
        <w:rPr>
          <w:rFonts w:ascii="Times New Roman" w:hAnsi="Times New Roman" w:cs="Times New Roman"/>
          <w:kern w:val="18"/>
          <w:sz w:val="18"/>
          <w:szCs w:val="18"/>
          <w:lang w:val="en-GB"/>
        </w:rPr>
        <w:t>Vilà</w:t>
      </w:r>
      <w:proofErr w:type="spellEnd"/>
      <w:r w:rsidRPr="008F35E6">
        <w:rPr>
          <w:rFonts w:ascii="Times New Roman" w:hAnsi="Times New Roman" w:cs="Times New Roman"/>
          <w:kern w:val="18"/>
          <w:sz w:val="18"/>
          <w:szCs w:val="18"/>
          <w:lang w:val="en-GB"/>
        </w:rPr>
        <w:t xml:space="preserve">, M., Wilson, J.R.U., Winter, M., </w:t>
      </w:r>
      <w:proofErr w:type="spellStart"/>
      <w:r w:rsidRPr="008F35E6">
        <w:rPr>
          <w:rFonts w:ascii="Times New Roman" w:hAnsi="Times New Roman" w:cs="Times New Roman"/>
          <w:kern w:val="18"/>
          <w:sz w:val="18"/>
          <w:szCs w:val="18"/>
          <w:lang w:val="en-GB"/>
        </w:rPr>
        <w:t>Genovesi</w:t>
      </w:r>
      <w:proofErr w:type="spellEnd"/>
      <w:r w:rsidRPr="008F35E6">
        <w:rPr>
          <w:rFonts w:ascii="Times New Roman" w:hAnsi="Times New Roman" w:cs="Times New Roman"/>
          <w:kern w:val="18"/>
          <w:sz w:val="18"/>
          <w:szCs w:val="18"/>
          <w:lang w:val="en-GB"/>
        </w:rPr>
        <w:t xml:space="preserve">, P. and </w:t>
      </w:r>
      <w:proofErr w:type="spellStart"/>
      <w:r w:rsidRPr="008F35E6">
        <w:rPr>
          <w:rFonts w:ascii="Times New Roman" w:hAnsi="Times New Roman" w:cs="Times New Roman"/>
          <w:kern w:val="18"/>
          <w:sz w:val="18"/>
          <w:szCs w:val="18"/>
          <w:lang w:val="en-GB"/>
        </w:rPr>
        <w:t>Bacher</w:t>
      </w:r>
      <w:proofErr w:type="spellEnd"/>
      <w:r w:rsidRPr="008F35E6">
        <w:rPr>
          <w:rFonts w:ascii="Times New Roman" w:hAnsi="Times New Roman" w:cs="Times New Roman"/>
          <w:kern w:val="18"/>
          <w:sz w:val="18"/>
          <w:szCs w:val="18"/>
          <w:lang w:val="en-GB"/>
        </w:rPr>
        <w:t xml:space="preserve">, S., 2014. A unified classification of alien species based on the magnitude of their environmental impacts. </w:t>
      </w:r>
      <w:proofErr w:type="spellStart"/>
      <w:r w:rsidRPr="008F35E6">
        <w:rPr>
          <w:rFonts w:ascii="Times New Roman" w:hAnsi="Times New Roman" w:cs="Times New Roman"/>
          <w:kern w:val="18"/>
          <w:sz w:val="18"/>
          <w:szCs w:val="18"/>
          <w:lang w:val="en-GB"/>
        </w:rPr>
        <w:t>PLoS</w:t>
      </w:r>
      <w:proofErr w:type="spellEnd"/>
      <w:r w:rsidRPr="008F35E6">
        <w:rPr>
          <w:rFonts w:ascii="Times New Roman" w:hAnsi="Times New Roman" w:cs="Times New Roman"/>
          <w:kern w:val="18"/>
          <w:sz w:val="18"/>
          <w:szCs w:val="18"/>
          <w:lang w:val="en-GB"/>
        </w:rPr>
        <w:t xml:space="preserve"> Biology 12(5): e1001850.</w:t>
      </w:r>
    </w:p>
  </w:footnote>
  <w:footnote w:id="28">
    <w:p w14:paraId="7D9DED30"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Hawkins, C.L., </w:t>
      </w:r>
      <w:proofErr w:type="spellStart"/>
      <w:r w:rsidRPr="008F35E6">
        <w:rPr>
          <w:rFonts w:ascii="Times New Roman" w:hAnsi="Times New Roman" w:cs="Times New Roman"/>
          <w:kern w:val="18"/>
          <w:sz w:val="18"/>
          <w:szCs w:val="18"/>
          <w:lang w:val="en-GB"/>
        </w:rPr>
        <w:t>Bacher</w:t>
      </w:r>
      <w:proofErr w:type="spellEnd"/>
      <w:r w:rsidRPr="008F35E6">
        <w:rPr>
          <w:rFonts w:ascii="Times New Roman" w:hAnsi="Times New Roman" w:cs="Times New Roman"/>
          <w:kern w:val="18"/>
          <w:sz w:val="18"/>
          <w:szCs w:val="18"/>
          <w:lang w:val="en-GB"/>
        </w:rPr>
        <w:t xml:space="preserve">, S., </w:t>
      </w:r>
      <w:proofErr w:type="spellStart"/>
      <w:r w:rsidRPr="008F35E6">
        <w:rPr>
          <w:rFonts w:ascii="Times New Roman" w:hAnsi="Times New Roman" w:cs="Times New Roman"/>
          <w:kern w:val="18"/>
          <w:sz w:val="18"/>
          <w:szCs w:val="18"/>
          <w:lang w:val="en-GB"/>
        </w:rPr>
        <w:t>Essl</w:t>
      </w:r>
      <w:proofErr w:type="spellEnd"/>
      <w:r w:rsidRPr="008F35E6">
        <w:rPr>
          <w:rFonts w:ascii="Times New Roman" w:hAnsi="Times New Roman" w:cs="Times New Roman"/>
          <w:kern w:val="18"/>
          <w:sz w:val="18"/>
          <w:szCs w:val="18"/>
          <w:lang w:val="en-GB"/>
        </w:rPr>
        <w:t xml:space="preserve">, F., Hulme, P.E., </w:t>
      </w:r>
      <w:proofErr w:type="spellStart"/>
      <w:r w:rsidRPr="008F35E6">
        <w:rPr>
          <w:rFonts w:ascii="Times New Roman" w:hAnsi="Times New Roman" w:cs="Times New Roman"/>
          <w:kern w:val="18"/>
          <w:sz w:val="18"/>
          <w:szCs w:val="18"/>
          <w:lang w:val="en-GB"/>
        </w:rPr>
        <w:t>Jeschke</w:t>
      </w:r>
      <w:proofErr w:type="spellEnd"/>
      <w:r w:rsidRPr="008F35E6">
        <w:rPr>
          <w:rFonts w:ascii="Times New Roman" w:hAnsi="Times New Roman" w:cs="Times New Roman"/>
          <w:kern w:val="18"/>
          <w:sz w:val="18"/>
          <w:szCs w:val="18"/>
          <w:lang w:val="en-GB"/>
        </w:rPr>
        <w:t xml:space="preserve">, J.M., </w:t>
      </w:r>
      <w:proofErr w:type="spellStart"/>
      <w:r w:rsidRPr="008F35E6">
        <w:rPr>
          <w:rFonts w:ascii="Times New Roman" w:hAnsi="Times New Roman" w:cs="Times New Roman"/>
          <w:kern w:val="18"/>
          <w:sz w:val="18"/>
          <w:szCs w:val="18"/>
          <w:lang w:val="en-GB"/>
        </w:rPr>
        <w:t>Kühn</w:t>
      </w:r>
      <w:proofErr w:type="spellEnd"/>
      <w:r w:rsidRPr="008F35E6">
        <w:rPr>
          <w:rFonts w:ascii="Times New Roman" w:hAnsi="Times New Roman" w:cs="Times New Roman"/>
          <w:kern w:val="18"/>
          <w:sz w:val="18"/>
          <w:szCs w:val="18"/>
          <w:lang w:val="en-GB"/>
        </w:rPr>
        <w:t xml:space="preserve">, I., </w:t>
      </w:r>
      <w:proofErr w:type="spellStart"/>
      <w:r w:rsidRPr="008F35E6">
        <w:rPr>
          <w:rFonts w:ascii="Times New Roman" w:hAnsi="Times New Roman" w:cs="Times New Roman"/>
          <w:kern w:val="18"/>
          <w:sz w:val="18"/>
          <w:szCs w:val="18"/>
          <w:lang w:val="en-GB"/>
        </w:rPr>
        <w:t>Kumschick</w:t>
      </w:r>
      <w:proofErr w:type="spellEnd"/>
      <w:r w:rsidRPr="008F35E6">
        <w:rPr>
          <w:rFonts w:ascii="Times New Roman" w:hAnsi="Times New Roman" w:cs="Times New Roman"/>
          <w:kern w:val="18"/>
          <w:sz w:val="18"/>
          <w:szCs w:val="18"/>
          <w:lang w:val="en-GB"/>
        </w:rPr>
        <w:t xml:space="preserve">, S., Nentwig, W., </w:t>
      </w:r>
      <w:proofErr w:type="spellStart"/>
      <w:r w:rsidRPr="008F35E6">
        <w:rPr>
          <w:rFonts w:ascii="Times New Roman" w:hAnsi="Times New Roman" w:cs="Times New Roman"/>
          <w:kern w:val="18"/>
          <w:sz w:val="18"/>
          <w:szCs w:val="18"/>
          <w:lang w:val="en-GB"/>
        </w:rPr>
        <w:t>Pergl</w:t>
      </w:r>
      <w:proofErr w:type="spellEnd"/>
      <w:r w:rsidRPr="008F35E6">
        <w:rPr>
          <w:rFonts w:ascii="Times New Roman" w:hAnsi="Times New Roman" w:cs="Times New Roman"/>
          <w:kern w:val="18"/>
          <w:sz w:val="18"/>
          <w:szCs w:val="18"/>
          <w:lang w:val="en-GB"/>
        </w:rPr>
        <w:t xml:space="preserve">, J., </w:t>
      </w:r>
      <w:proofErr w:type="spellStart"/>
      <w:r w:rsidRPr="008F35E6">
        <w:rPr>
          <w:rFonts w:ascii="Times New Roman" w:hAnsi="Times New Roman" w:cs="Times New Roman"/>
          <w:kern w:val="18"/>
          <w:sz w:val="18"/>
          <w:szCs w:val="18"/>
          <w:lang w:val="en-GB"/>
        </w:rPr>
        <w:t>Pyšek</w:t>
      </w:r>
      <w:proofErr w:type="spellEnd"/>
      <w:r w:rsidRPr="008F35E6">
        <w:rPr>
          <w:rFonts w:ascii="Times New Roman" w:hAnsi="Times New Roman" w:cs="Times New Roman"/>
          <w:kern w:val="18"/>
          <w:sz w:val="18"/>
          <w:szCs w:val="18"/>
          <w:lang w:val="en-GB"/>
        </w:rPr>
        <w:t xml:space="preserve">, P., </w:t>
      </w:r>
      <w:proofErr w:type="spellStart"/>
      <w:r w:rsidRPr="008F35E6">
        <w:rPr>
          <w:rFonts w:ascii="Times New Roman" w:hAnsi="Times New Roman" w:cs="Times New Roman"/>
          <w:kern w:val="18"/>
          <w:sz w:val="18"/>
          <w:szCs w:val="18"/>
          <w:lang w:val="en-GB"/>
        </w:rPr>
        <w:t>Rabitsch</w:t>
      </w:r>
      <w:proofErr w:type="spellEnd"/>
      <w:r w:rsidRPr="008F35E6">
        <w:rPr>
          <w:rFonts w:ascii="Times New Roman" w:hAnsi="Times New Roman" w:cs="Times New Roman"/>
          <w:kern w:val="18"/>
          <w:sz w:val="18"/>
          <w:szCs w:val="18"/>
          <w:lang w:val="en-GB"/>
        </w:rPr>
        <w:t xml:space="preserve">, W., Richardson, D.M., </w:t>
      </w:r>
      <w:proofErr w:type="spellStart"/>
      <w:r w:rsidRPr="008F35E6">
        <w:rPr>
          <w:rFonts w:ascii="Times New Roman" w:hAnsi="Times New Roman" w:cs="Times New Roman"/>
          <w:kern w:val="18"/>
          <w:sz w:val="18"/>
          <w:szCs w:val="18"/>
          <w:lang w:val="en-GB"/>
        </w:rPr>
        <w:t>Vilà</w:t>
      </w:r>
      <w:proofErr w:type="spellEnd"/>
      <w:r w:rsidRPr="008F35E6">
        <w:rPr>
          <w:rFonts w:ascii="Times New Roman" w:hAnsi="Times New Roman" w:cs="Times New Roman"/>
          <w:kern w:val="18"/>
          <w:sz w:val="18"/>
          <w:szCs w:val="18"/>
          <w:lang w:val="en-GB"/>
        </w:rPr>
        <w:t xml:space="preserve">, M., Wilson, J.R.U., </w:t>
      </w:r>
      <w:proofErr w:type="spellStart"/>
      <w:r w:rsidRPr="008F35E6">
        <w:rPr>
          <w:rFonts w:ascii="Times New Roman" w:hAnsi="Times New Roman" w:cs="Times New Roman"/>
          <w:kern w:val="18"/>
          <w:sz w:val="18"/>
          <w:szCs w:val="18"/>
          <w:lang w:val="en-GB"/>
        </w:rPr>
        <w:t>Genovesi</w:t>
      </w:r>
      <w:proofErr w:type="spellEnd"/>
      <w:r w:rsidRPr="008F35E6">
        <w:rPr>
          <w:rFonts w:ascii="Times New Roman" w:hAnsi="Times New Roman" w:cs="Times New Roman"/>
          <w:kern w:val="18"/>
          <w:sz w:val="18"/>
          <w:szCs w:val="18"/>
          <w:lang w:val="en-GB"/>
        </w:rPr>
        <w:t>, P. and Blackburn, T.M., 2015. Framework and guidelines for implementing the proposed IUCN Environmental Impact Classification for Alien Taxa (EICAT). Diversity and Distributions, 21, 1360-1363.</w:t>
      </w:r>
    </w:p>
  </w:footnote>
  <w:footnote w:id="29">
    <w:p w14:paraId="2EA13FDA"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w:t>
      </w:r>
      <w:hyperlink r:id="rId20" w:history="1">
        <w:r w:rsidRPr="008F35E6">
          <w:rPr>
            <w:rStyle w:val="Hyperlink"/>
            <w:rFonts w:ascii="Times New Roman" w:hAnsi="Times New Roman" w:cs="Times New Roman"/>
            <w:kern w:val="18"/>
            <w:sz w:val="18"/>
            <w:szCs w:val="18"/>
            <w:lang w:val="en-GB"/>
          </w:rPr>
          <w:t>https://www.iucn.org/theme/species/our-work/invasive-species/eicat</w:t>
        </w:r>
      </w:hyperlink>
    </w:p>
  </w:footnote>
  <w:footnote w:id="30">
    <w:p w14:paraId="7B1B59F2"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Evans, T., </w:t>
      </w:r>
      <w:proofErr w:type="spellStart"/>
      <w:r w:rsidRPr="008F35E6">
        <w:rPr>
          <w:rFonts w:ascii="Times New Roman" w:hAnsi="Times New Roman" w:cs="Times New Roman"/>
          <w:kern w:val="18"/>
          <w:sz w:val="18"/>
          <w:szCs w:val="18"/>
          <w:lang w:val="en-GB"/>
        </w:rPr>
        <w:t>Kumschick</w:t>
      </w:r>
      <w:proofErr w:type="spellEnd"/>
      <w:r w:rsidRPr="008F35E6">
        <w:rPr>
          <w:rFonts w:ascii="Times New Roman" w:hAnsi="Times New Roman" w:cs="Times New Roman"/>
          <w:kern w:val="18"/>
          <w:sz w:val="18"/>
          <w:szCs w:val="18"/>
          <w:lang w:val="en-GB"/>
        </w:rPr>
        <w:t>, S. and Blackburn, T.M., 2016. Application of the Environmental Impact Classification for Alien Taxa (EICAT) to a global assessment of alien bird impacts. Diversity and Distributions, 22, 919-931.</w:t>
      </w:r>
    </w:p>
  </w:footnote>
  <w:footnote w:id="31">
    <w:p w14:paraId="63568B41"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w:t>
      </w:r>
      <w:proofErr w:type="spellStart"/>
      <w:r w:rsidRPr="008F35E6">
        <w:rPr>
          <w:rFonts w:ascii="Times New Roman" w:hAnsi="Times New Roman" w:cs="Times New Roman"/>
          <w:kern w:val="18"/>
          <w:sz w:val="18"/>
          <w:szCs w:val="18"/>
          <w:lang w:val="en-GB"/>
        </w:rPr>
        <w:t>Kumschick</w:t>
      </w:r>
      <w:proofErr w:type="spellEnd"/>
      <w:r w:rsidRPr="008F35E6">
        <w:rPr>
          <w:rFonts w:ascii="Times New Roman" w:hAnsi="Times New Roman" w:cs="Times New Roman"/>
          <w:kern w:val="18"/>
          <w:sz w:val="18"/>
          <w:szCs w:val="18"/>
          <w:lang w:val="en-GB"/>
        </w:rPr>
        <w:t xml:space="preserve">, S., </w:t>
      </w:r>
      <w:proofErr w:type="spellStart"/>
      <w:r w:rsidRPr="008F35E6">
        <w:rPr>
          <w:rFonts w:ascii="Times New Roman" w:hAnsi="Times New Roman" w:cs="Times New Roman"/>
          <w:kern w:val="18"/>
          <w:sz w:val="18"/>
          <w:szCs w:val="18"/>
          <w:lang w:val="en-GB"/>
        </w:rPr>
        <w:t>Measey</w:t>
      </w:r>
      <w:proofErr w:type="spellEnd"/>
      <w:r w:rsidRPr="008F35E6">
        <w:rPr>
          <w:rFonts w:ascii="Times New Roman" w:hAnsi="Times New Roman" w:cs="Times New Roman"/>
          <w:kern w:val="18"/>
          <w:sz w:val="18"/>
          <w:szCs w:val="18"/>
          <w:lang w:val="en-GB"/>
        </w:rPr>
        <w:t xml:space="preserve">, G.J., </w:t>
      </w:r>
      <w:proofErr w:type="spellStart"/>
      <w:r w:rsidRPr="008F35E6">
        <w:rPr>
          <w:rFonts w:ascii="Times New Roman" w:hAnsi="Times New Roman" w:cs="Times New Roman"/>
          <w:kern w:val="18"/>
          <w:sz w:val="18"/>
          <w:szCs w:val="18"/>
          <w:lang w:val="en-GB"/>
        </w:rPr>
        <w:t>Vimercati</w:t>
      </w:r>
      <w:proofErr w:type="spellEnd"/>
      <w:r w:rsidRPr="008F35E6">
        <w:rPr>
          <w:rFonts w:ascii="Times New Roman" w:hAnsi="Times New Roman" w:cs="Times New Roman"/>
          <w:kern w:val="18"/>
          <w:sz w:val="18"/>
          <w:szCs w:val="18"/>
          <w:lang w:val="en-GB"/>
        </w:rPr>
        <w:t xml:space="preserve">, G., de Villiers, F.A., </w:t>
      </w:r>
      <w:proofErr w:type="spellStart"/>
      <w:r w:rsidRPr="008F35E6">
        <w:rPr>
          <w:rFonts w:ascii="Times New Roman" w:hAnsi="Times New Roman" w:cs="Times New Roman"/>
          <w:kern w:val="18"/>
          <w:sz w:val="18"/>
          <w:szCs w:val="18"/>
          <w:lang w:val="en-GB"/>
        </w:rPr>
        <w:t>Mokhatla</w:t>
      </w:r>
      <w:proofErr w:type="spellEnd"/>
      <w:r w:rsidRPr="008F35E6">
        <w:rPr>
          <w:rFonts w:ascii="Times New Roman" w:hAnsi="Times New Roman" w:cs="Times New Roman"/>
          <w:kern w:val="18"/>
          <w:sz w:val="18"/>
          <w:szCs w:val="18"/>
          <w:lang w:val="en-GB"/>
        </w:rPr>
        <w:t xml:space="preserve">, M.M., </w:t>
      </w:r>
      <w:proofErr w:type="spellStart"/>
      <w:proofErr w:type="gramStart"/>
      <w:r w:rsidRPr="008F35E6">
        <w:rPr>
          <w:rFonts w:ascii="Times New Roman" w:hAnsi="Times New Roman" w:cs="Times New Roman"/>
          <w:kern w:val="18"/>
          <w:sz w:val="18"/>
          <w:szCs w:val="18"/>
          <w:lang w:val="en-GB"/>
        </w:rPr>
        <w:t>Davies,S.J</w:t>
      </w:r>
      <w:proofErr w:type="spellEnd"/>
      <w:r w:rsidRPr="008F35E6">
        <w:rPr>
          <w:rFonts w:ascii="Times New Roman" w:hAnsi="Times New Roman" w:cs="Times New Roman"/>
          <w:kern w:val="18"/>
          <w:sz w:val="18"/>
          <w:szCs w:val="18"/>
          <w:lang w:val="en-GB"/>
        </w:rPr>
        <w:t>.</w:t>
      </w:r>
      <w:proofErr w:type="gramEnd"/>
      <w:r w:rsidRPr="008F35E6">
        <w:rPr>
          <w:rFonts w:ascii="Times New Roman" w:hAnsi="Times New Roman" w:cs="Times New Roman"/>
          <w:kern w:val="18"/>
          <w:sz w:val="18"/>
          <w:szCs w:val="18"/>
          <w:lang w:val="en-GB"/>
        </w:rPr>
        <w:t xml:space="preserve">, Thorp, C.J., </w:t>
      </w:r>
      <w:proofErr w:type="spellStart"/>
      <w:r w:rsidRPr="008F35E6">
        <w:rPr>
          <w:rFonts w:ascii="Times New Roman" w:hAnsi="Times New Roman" w:cs="Times New Roman"/>
          <w:kern w:val="18"/>
          <w:sz w:val="18"/>
          <w:szCs w:val="18"/>
          <w:lang w:val="en-GB"/>
        </w:rPr>
        <w:t>Rebelo</w:t>
      </w:r>
      <w:proofErr w:type="spellEnd"/>
      <w:r w:rsidRPr="008F35E6">
        <w:rPr>
          <w:rFonts w:ascii="Times New Roman" w:hAnsi="Times New Roman" w:cs="Times New Roman"/>
          <w:kern w:val="18"/>
          <w:sz w:val="18"/>
          <w:szCs w:val="18"/>
          <w:lang w:val="en-GB"/>
        </w:rPr>
        <w:t>, A.D., Blackburn, T.M. and Kraus, F., 2017. How repeatable is the Environmental Impact Classification of Alien Taxa (EICAT)? Comparing independent global impact assessments of amphibians. Ecology and Evolution, 7, 2661-2670.</w:t>
      </w:r>
    </w:p>
  </w:footnote>
  <w:footnote w:id="32">
    <w:p w14:paraId="0A291DA6"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Kraus, F., 2015. Impacts from invasive reptiles and amphibians. Annual Review of Ecology, Evolution, and Systematics, 46, 75-97.</w:t>
      </w:r>
    </w:p>
  </w:footnote>
  <w:footnote w:id="33">
    <w:p w14:paraId="66632565"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w:t>
      </w:r>
      <w:proofErr w:type="spellStart"/>
      <w:r w:rsidRPr="008F35E6">
        <w:rPr>
          <w:rFonts w:ascii="Times New Roman" w:hAnsi="Times New Roman" w:cs="Times New Roman"/>
          <w:kern w:val="18"/>
          <w:sz w:val="18"/>
          <w:szCs w:val="18"/>
          <w:lang w:val="en-GB"/>
        </w:rPr>
        <w:t>Kesner</w:t>
      </w:r>
      <w:proofErr w:type="spellEnd"/>
      <w:r w:rsidRPr="008F35E6">
        <w:rPr>
          <w:rFonts w:ascii="Times New Roman" w:hAnsi="Times New Roman" w:cs="Times New Roman"/>
          <w:kern w:val="18"/>
          <w:sz w:val="18"/>
          <w:szCs w:val="18"/>
          <w:lang w:val="en-GB"/>
        </w:rPr>
        <w:t xml:space="preserve">, D. and </w:t>
      </w:r>
      <w:proofErr w:type="spellStart"/>
      <w:r w:rsidRPr="008F35E6">
        <w:rPr>
          <w:rFonts w:ascii="Times New Roman" w:hAnsi="Times New Roman" w:cs="Times New Roman"/>
          <w:kern w:val="18"/>
          <w:sz w:val="18"/>
          <w:szCs w:val="18"/>
          <w:lang w:val="en-GB"/>
        </w:rPr>
        <w:t>Kumschick</w:t>
      </w:r>
      <w:proofErr w:type="spellEnd"/>
      <w:r w:rsidRPr="008F35E6">
        <w:rPr>
          <w:rFonts w:ascii="Times New Roman" w:hAnsi="Times New Roman" w:cs="Times New Roman"/>
          <w:kern w:val="18"/>
          <w:sz w:val="18"/>
          <w:szCs w:val="18"/>
          <w:lang w:val="en-GB"/>
        </w:rPr>
        <w:t>, S., 2018. Gastropods alien to South Africa cause severe environmental harm in their global alien ranges across habitats. Ecology and Evolution, 8, 8273-8285.</w:t>
      </w:r>
    </w:p>
  </w:footnote>
  <w:footnote w:id="34">
    <w:p w14:paraId="049E8776"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w:t>
      </w:r>
      <w:proofErr w:type="spellStart"/>
      <w:r w:rsidRPr="008F35E6">
        <w:rPr>
          <w:rFonts w:ascii="Times New Roman" w:hAnsi="Times New Roman" w:cs="Times New Roman"/>
          <w:kern w:val="18"/>
          <w:sz w:val="18"/>
          <w:szCs w:val="18"/>
          <w:lang w:val="en-GB"/>
        </w:rPr>
        <w:t>Galanidi</w:t>
      </w:r>
      <w:proofErr w:type="spellEnd"/>
      <w:r w:rsidRPr="008F35E6">
        <w:rPr>
          <w:rFonts w:ascii="Times New Roman" w:hAnsi="Times New Roman" w:cs="Times New Roman"/>
          <w:kern w:val="18"/>
          <w:sz w:val="18"/>
          <w:szCs w:val="18"/>
          <w:lang w:val="en-GB"/>
        </w:rPr>
        <w:t xml:space="preserve">, M., </w:t>
      </w:r>
      <w:proofErr w:type="spellStart"/>
      <w:r w:rsidRPr="008F35E6">
        <w:rPr>
          <w:rFonts w:ascii="Times New Roman" w:hAnsi="Times New Roman" w:cs="Times New Roman"/>
          <w:kern w:val="18"/>
          <w:sz w:val="18"/>
          <w:szCs w:val="18"/>
          <w:lang w:val="en-GB"/>
        </w:rPr>
        <w:t>Zenetos</w:t>
      </w:r>
      <w:proofErr w:type="spellEnd"/>
      <w:r w:rsidRPr="008F35E6">
        <w:rPr>
          <w:rFonts w:ascii="Times New Roman" w:hAnsi="Times New Roman" w:cs="Times New Roman"/>
          <w:kern w:val="18"/>
          <w:sz w:val="18"/>
          <w:szCs w:val="18"/>
          <w:lang w:val="en-GB"/>
        </w:rPr>
        <w:t xml:space="preserve">, A. and </w:t>
      </w:r>
      <w:proofErr w:type="spellStart"/>
      <w:r w:rsidRPr="008F35E6">
        <w:rPr>
          <w:rFonts w:ascii="Times New Roman" w:hAnsi="Times New Roman" w:cs="Times New Roman"/>
          <w:kern w:val="18"/>
          <w:sz w:val="18"/>
          <w:szCs w:val="18"/>
          <w:lang w:val="en-GB"/>
        </w:rPr>
        <w:t>Bacher</w:t>
      </w:r>
      <w:proofErr w:type="spellEnd"/>
      <w:r w:rsidRPr="008F35E6">
        <w:rPr>
          <w:rFonts w:ascii="Times New Roman" w:hAnsi="Times New Roman" w:cs="Times New Roman"/>
          <w:kern w:val="18"/>
          <w:sz w:val="18"/>
          <w:szCs w:val="18"/>
          <w:lang w:val="en-GB"/>
        </w:rPr>
        <w:t>, S., 2018. Assessing the socio-economic impacts of priority marine invasive fishes in the Mediterranean with the newly proposed SEICAT methodology. Mediterranean Marine Science, 19(1), 107-123.</w:t>
      </w:r>
    </w:p>
  </w:footnote>
  <w:footnote w:id="35">
    <w:p w14:paraId="50BF5F55"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Canavan, S., </w:t>
      </w:r>
      <w:proofErr w:type="spellStart"/>
      <w:r w:rsidRPr="008F35E6">
        <w:rPr>
          <w:rFonts w:ascii="Times New Roman" w:hAnsi="Times New Roman" w:cs="Times New Roman"/>
          <w:kern w:val="18"/>
          <w:sz w:val="18"/>
          <w:szCs w:val="18"/>
          <w:lang w:val="en-GB"/>
        </w:rPr>
        <w:t>Kumschick</w:t>
      </w:r>
      <w:proofErr w:type="spellEnd"/>
      <w:r w:rsidRPr="008F35E6">
        <w:rPr>
          <w:rFonts w:ascii="Times New Roman" w:hAnsi="Times New Roman" w:cs="Times New Roman"/>
          <w:kern w:val="18"/>
          <w:sz w:val="18"/>
          <w:szCs w:val="18"/>
          <w:lang w:val="en-GB"/>
        </w:rPr>
        <w:t>, S., Le Roux, J.J., Richardson, D.M. and Wilson, J.R., 2019. Does origin determine environmental impacts? Not for bamboos. Plants, People, Planet, 1(2), 119-128.</w:t>
      </w:r>
    </w:p>
  </w:footnote>
  <w:footnote w:id="36">
    <w:p w14:paraId="58B912D3"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Hagen, B. and </w:t>
      </w:r>
      <w:proofErr w:type="spellStart"/>
      <w:r w:rsidRPr="008F35E6">
        <w:rPr>
          <w:rFonts w:ascii="Times New Roman" w:hAnsi="Times New Roman" w:cs="Times New Roman"/>
          <w:kern w:val="18"/>
          <w:sz w:val="18"/>
          <w:szCs w:val="18"/>
          <w:lang w:val="en-GB"/>
        </w:rPr>
        <w:t>Kumschick</w:t>
      </w:r>
      <w:proofErr w:type="spellEnd"/>
      <w:r w:rsidRPr="008F35E6">
        <w:rPr>
          <w:rFonts w:ascii="Times New Roman" w:hAnsi="Times New Roman" w:cs="Times New Roman"/>
          <w:kern w:val="18"/>
          <w:sz w:val="18"/>
          <w:szCs w:val="18"/>
          <w:lang w:val="en-GB"/>
        </w:rPr>
        <w:t xml:space="preserve">, S., 2018. The relevance of using various scoring schemes revealed by an impact assessment of feral mammals. </w:t>
      </w:r>
      <w:proofErr w:type="spellStart"/>
      <w:r w:rsidRPr="008F35E6">
        <w:rPr>
          <w:rFonts w:ascii="Times New Roman" w:hAnsi="Times New Roman" w:cs="Times New Roman"/>
          <w:kern w:val="18"/>
          <w:sz w:val="18"/>
          <w:szCs w:val="18"/>
          <w:lang w:val="en-GB"/>
        </w:rPr>
        <w:t>Neobiota</w:t>
      </w:r>
      <w:proofErr w:type="spellEnd"/>
      <w:r w:rsidRPr="008F35E6">
        <w:rPr>
          <w:rFonts w:ascii="Times New Roman" w:hAnsi="Times New Roman" w:cs="Times New Roman"/>
          <w:kern w:val="18"/>
          <w:sz w:val="18"/>
          <w:szCs w:val="18"/>
          <w:lang w:val="en-GB"/>
        </w:rPr>
        <w:t>, 38, 37-75.</w:t>
      </w:r>
    </w:p>
  </w:footnote>
  <w:footnote w:id="37">
    <w:p w14:paraId="4E208867" w14:textId="77777777"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Early, R., Bradley, B.A., Dukes, J.S., Lawler, J.J., Olden, J.D., Blumenthal, D.M., Gonzalez, P., </w:t>
      </w:r>
      <w:proofErr w:type="spellStart"/>
      <w:r w:rsidRPr="008F35E6">
        <w:rPr>
          <w:rFonts w:ascii="Times New Roman" w:hAnsi="Times New Roman" w:cs="Times New Roman"/>
          <w:kern w:val="18"/>
          <w:sz w:val="18"/>
          <w:szCs w:val="18"/>
          <w:lang w:val="en-GB"/>
        </w:rPr>
        <w:t>Grosholz</w:t>
      </w:r>
      <w:proofErr w:type="spellEnd"/>
      <w:r w:rsidRPr="008F35E6">
        <w:rPr>
          <w:rFonts w:ascii="Times New Roman" w:hAnsi="Times New Roman" w:cs="Times New Roman"/>
          <w:kern w:val="18"/>
          <w:sz w:val="18"/>
          <w:szCs w:val="18"/>
          <w:lang w:val="en-GB"/>
        </w:rPr>
        <w:t xml:space="preserve">, E.D., </w:t>
      </w:r>
      <w:proofErr w:type="spellStart"/>
      <w:r w:rsidRPr="008F35E6">
        <w:rPr>
          <w:rFonts w:ascii="Times New Roman" w:hAnsi="Times New Roman" w:cs="Times New Roman"/>
          <w:kern w:val="18"/>
          <w:sz w:val="18"/>
          <w:szCs w:val="18"/>
          <w:lang w:val="en-GB"/>
        </w:rPr>
        <w:t>Ibañez</w:t>
      </w:r>
      <w:proofErr w:type="spellEnd"/>
      <w:r w:rsidRPr="008F35E6">
        <w:rPr>
          <w:rFonts w:ascii="Times New Roman" w:hAnsi="Times New Roman" w:cs="Times New Roman"/>
          <w:kern w:val="18"/>
          <w:sz w:val="18"/>
          <w:szCs w:val="18"/>
          <w:lang w:val="en-GB"/>
        </w:rPr>
        <w:t xml:space="preserve">, I., Miller, L.P. and </w:t>
      </w:r>
      <w:proofErr w:type="spellStart"/>
      <w:r w:rsidRPr="008F35E6">
        <w:rPr>
          <w:rFonts w:ascii="Times New Roman" w:hAnsi="Times New Roman" w:cs="Times New Roman"/>
          <w:kern w:val="18"/>
          <w:sz w:val="18"/>
          <w:szCs w:val="18"/>
          <w:lang w:val="en-GB"/>
        </w:rPr>
        <w:t>Sorte</w:t>
      </w:r>
      <w:proofErr w:type="spellEnd"/>
      <w:r w:rsidRPr="008F35E6">
        <w:rPr>
          <w:rFonts w:ascii="Times New Roman" w:hAnsi="Times New Roman" w:cs="Times New Roman"/>
          <w:kern w:val="18"/>
          <w:sz w:val="18"/>
          <w:szCs w:val="18"/>
          <w:lang w:val="en-GB"/>
        </w:rPr>
        <w:t>, C.J., 2016. Global threats from invasive alien species in the twenty-first century and national response capacities. Nature Communications, 7, 12485.</w:t>
      </w:r>
    </w:p>
  </w:footnote>
  <w:footnote w:id="38">
    <w:p w14:paraId="6838C279" w14:textId="071B5B68" w:rsidR="00B1571E" w:rsidRPr="008F35E6" w:rsidRDefault="00B1571E" w:rsidP="008F35E6">
      <w:pPr>
        <w:pStyle w:val="FootnoteText"/>
        <w:keepLines/>
        <w:suppressLineNumbers/>
        <w:suppressAutoHyphens/>
        <w:spacing w:after="60"/>
        <w:rPr>
          <w:rFonts w:ascii="Times New Roman" w:hAnsi="Times New Roman" w:cs="Times New Roman"/>
          <w:kern w:val="18"/>
          <w:sz w:val="18"/>
          <w:szCs w:val="18"/>
          <w:lang w:val="en-GB"/>
        </w:rPr>
      </w:pPr>
      <w:r w:rsidRPr="008F35E6">
        <w:rPr>
          <w:rStyle w:val="FootnoteReference"/>
          <w:rFonts w:ascii="Times New Roman" w:hAnsi="Times New Roman" w:cs="Times New Roman"/>
          <w:kern w:val="18"/>
          <w:sz w:val="18"/>
          <w:szCs w:val="18"/>
          <w:lang w:val="en-GB"/>
        </w:rPr>
        <w:footnoteRef/>
      </w:r>
      <w:r w:rsidRPr="008F35E6">
        <w:rPr>
          <w:rFonts w:ascii="Times New Roman" w:hAnsi="Times New Roman" w:cs="Times New Roman"/>
          <w:kern w:val="18"/>
          <w:sz w:val="18"/>
          <w:szCs w:val="18"/>
          <w:lang w:val="en-GB"/>
        </w:rPr>
        <w:t xml:space="preserve"> Marshall, N.A., Friedel, M., van </w:t>
      </w:r>
      <w:proofErr w:type="spellStart"/>
      <w:r w:rsidRPr="008F35E6">
        <w:rPr>
          <w:rFonts w:ascii="Times New Roman" w:hAnsi="Times New Roman" w:cs="Times New Roman"/>
          <w:kern w:val="18"/>
          <w:sz w:val="18"/>
          <w:szCs w:val="18"/>
          <w:lang w:val="en-GB"/>
        </w:rPr>
        <w:t>Klinken</w:t>
      </w:r>
      <w:proofErr w:type="spellEnd"/>
      <w:r w:rsidRPr="008F35E6">
        <w:rPr>
          <w:rFonts w:ascii="Times New Roman" w:hAnsi="Times New Roman" w:cs="Times New Roman"/>
          <w:kern w:val="18"/>
          <w:sz w:val="18"/>
          <w:szCs w:val="18"/>
          <w:lang w:val="en-GB"/>
        </w:rPr>
        <w:t xml:space="preserve">, R.D. and Grice, A.C., 2011. Considering the social dimension of invasive species: the case of </w:t>
      </w:r>
      <w:proofErr w:type="spellStart"/>
      <w:r w:rsidRPr="008F35E6">
        <w:rPr>
          <w:rFonts w:ascii="Times New Roman" w:hAnsi="Times New Roman" w:cs="Times New Roman"/>
          <w:kern w:val="18"/>
          <w:sz w:val="18"/>
          <w:szCs w:val="18"/>
          <w:lang w:val="en-GB"/>
        </w:rPr>
        <w:t>buffel</w:t>
      </w:r>
      <w:proofErr w:type="spellEnd"/>
      <w:r w:rsidRPr="008F35E6">
        <w:rPr>
          <w:rFonts w:ascii="Times New Roman" w:hAnsi="Times New Roman" w:cs="Times New Roman"/>
          <w:kern w:val="18"/>
          <w:sz w:val="18"/>
          <w:szCs w:val="18"/>
          <w:lang w:val="en-GB"/>
        </w:rPr>
        <w:t xml:space="preserve"> grass. Environmental Science &amp; Policy, 14(3), 327-338.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noProof/>
        <w:lang w:val="en-GB"/>
      </w:rPr>
      <w:alias w:val="Subject"/>
      <w:tag w:val=""/>
      <w:id w:val="-1152059777"/>
      <w:placeholder>
        <w:docPart w:val="11C815A8D2B9471E9FFA8F5DED7BC854"/>
      </w:placeholder>
      <w:dataBinding w:prefixMappings="xmlns:ns0='http://purl.org/dc/elements/1.1/' xmlns:ns1='http://schemas.openxmlformats.org/package/2006/metadata/core-properties' " w:xpath="/ns1:coreProperties[1]/ns0:subject[1]" w:storeItemID="{6C3C8BC8-F283-45AE-878A-BAB7291924A1}"/>
      <w:text/>
    </w:sdtPr>
    <w:sdtEndPr/>
    <w:sdtContent>
      <w:p w14:paraId="6357B1C1" w14:textId="4BA2F325" w:rsidR="00B1571E" w:rsidRPr="008F35E6" w:rsidRDefault="002A209A" w:rsidP="008F35E6">
        <w:pPr>
          <w:pStyle w:val="Header"/>
          <w:tabs>
            <w:tab w:val="clear" w:pos="4680"/>
            <w:tab w:val="clear" w:pos="9360"/>
          </w:tabs>
          <w:rPr>
            <w:rFonts w:ascii="Times New Roman" w:hAnsi="Times New Roman" w:cs="Times New Roman"/>
            <w:noProof/>
            <w:lang w:val="en-GB"/>
          </w:rPr>
        </w:pPr>
        <w:r>
          <w:rPr>
            <w:rFonts w:ascii="Times New Roman" w:hAnsi="Times New Roman" w:cs="Times New Roman"/>
            <w:noProof/>
            <w:lang w:val="en-GB"/>
          </w:rPr>
          <w:t>CBD/IAS/AHTEG/2019/1/2</w:t>
        </w:r>
      </w:p>
    </w:sdtContent>
  </w:sdt>
  <w:p w14:paraId="364B120E" w14:textId="77777777" w:rsidR="00B1571E" w:rsidRPr="008F35E6" w:rsidRDefault="00B1571E" w:rsidP="008F35E6">
    <w:pPr>
      <w:pStyle w:val="Header"/>
      <w:tabs>
        <w:tab w:val="clear" w:pos="4680"/>
        <w:tab w:val="clear" w:pos="9360"/>
      </w:tabs>
      <w:rPr>
        <w:rFonts w:ascii="Times New Roman" w:hAnsi="Times New Roman" w:cs="Times New Roman"/>
        <w:noProof/>
        <w:lang w:val="en-GB"/>
      </w:rPr>
    </w:pPr>
    <w:r w:rsidRPr="008F35E6">
      <w:rPr>
        <w:rFonts w:ascii="Times New Roman" w:hAnsi="Times New Roman" w:cs="Times New Roman"/>
        <w:noProof/>
        <w:lang w:val="en-GB"/>
      </w:rPr>
      <w:t xml:space="preserve">Page </w:t>
    </w:r>
    <w:r w:rsidRPr="008F35E6">
      <w:rPr>
        <w:rFonts w:ascii="Times New Roman" w:hAnsi="Times New Roman" w:cs="Times New Roman"/>
        <w:noProof/>
        <w:lang w:val="en-GB"/>
      </w:rPr>
      <w:fldChar w:fldCharType="begin"/>
    </w:r>
    <w:r w:rsidRPr="008F35E6">
      <w:rPr>
        <w:rFonts w:ascii="Times New Roman" w:hAnsi="Times New Roman" w:cs="Times New Roman"/>
        <w:noProof/>
        <w:lang w:val="en-GB"/>
      </w:rPr>
      <w:instrText xml:space="preserve"> PAGE   \* MERGEFORMAT </w:instrText>
    </w:r>
    <w:r w:rsidRPr="008F35E6">
      <w:rPr>
        <w:rFonts w:ascii="Times New Roman" w:hAnsi="Times New Roman" w:cs="Times New Roman"/>
        <w:noProof/>
        <w:lang w:val="en-GB"/>
      </w:rPr>
      <w:fldChar w:fldCharType="separate"/>
    </w:r>
    <w:r w:rsidRPr="008F35E6">
      <w:rPr>
        <w:rFonts w:ascii="Times New Roman" w:hAnsi="Times New Roman" w:cs="Times New Roman"/>
        <w:noProof/>
        <w:lang w:val="en-GB"/>
      </w:rPr>
      <w:t>11</w:t>
    </w:r>
    <w:r w:rsidRPr="008F35E6">
      <w:rPr>
        <w:rFonts w:ascii="Times New Roman" w:hAnsi="Times New Roman" w:cs="Times New Roman"/>
        <w:noProof/>
        <w:lang w:val="en-GB"/>
      </w:rPr>
      <w:fldChar w:fldCharType="end"/>
    </w:r>
  </w:p>
  <w:p w14:paraId="0BB42136" w14:textId="77777777" w:rsidR="00B1571E" w:rsidRPr="008F35E6" w:rsidRDefault="00B1571E" w:rsidP="008F35E6">
    <w:pPr>
      <w:pStyle w:val="Header"/>
      <w:tabs>
        <w:tab w:val="clear" w:pos="4680"/>
        <w:tab w:val="clear" w:pos="9360"/>
      </w:tabs>
      <w:rPr>
        <w:rFonts w:ascii="Times New Roman" w:hAnsi="Times New Roman" w:cs="Times New Roman"/>
        <w:noProof/>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noProof/>
        <w:lang w:val="en-GB"/>
      </w:rPr>
      <w:alias w:val="Subject"/>
      <w:tag w:val=""/>
      <w:id w:val="1475876331"/>
      <w:placeholder>
        <w:docPart w:val="9961EB8A59C148F398F513098D9A9D64"/>
      </w:placeholder>
      <w:dataBinding w:prefixMappings="xmlns:ns0='http://purl.org/dc/elements/1.1/' xmlns:ns1='http://schemas.openxmlformats.org/package/2006/metadata/core-properties' " w:xpath="/ns1:coreProperties[1]/ns0:subject[1]" w:storeItemID="{6C3C8BC8-F283-45AE-878A-BAB7291924A1}"/>
      <w:text/>
    </w:sdtPr>
    <w:sdtEndPr/>
    <w:sdtContent>
      <w:p w14:paraId="53E42E61" w14:textId="29109859" w:rsidR="00B1571E" w:rsidRPr="008F35E6" w:rsidRDefault="002A209A" w:rsidP="008F35E6">
        <w:pPr>
          <w:pStyle w:val="Header"/>
          <w:keepLines/>
          <w:suppressLineNumbers/>
          <w:tabs>
            <w:tab w:val="clear" w:pos="4680"/>
            <w:tab w:val="clear" w:pos="9360"/>
          </w:tabs>
          <w:suppressAutoHyphens/>
          <w:jc w:val="right"/>
          <w:rPr>
            <w:rFonts w:ascii="Times New Roman" w:hAnsi="Times New Roman" w:cs="Times New Roman"/>
            <w:noProof/>
            <w:lang w:val="en-GB"/>
          </w:rPr>
        </w:pPr>
        <w:r>
          <w:rPr>
            <w:rFonts w:ascii="Times New Roman" w:hAnsi="Times New Roman" w:cs="Times New Roman"/>
            <w:noProof/>
            <w:lang w:val="en-GB"/>
          </w:rPr>
          <w:t>CBD/IAS/AHTEG/2019/1/2</w:t>
        </w:r>
      </w:p>
    </w:sdtContent>
  </w:sdt>
  <w:p w14:paraId="43A015CD" w14:textId="23A8648E" w:rsidR="00B1571E" w:rsidRPr="008F35E6" w:rsidRDefault="00B1571E">
    <w:pPr>
      <w:pStyle w:val="Header"/>
      <w:keepLines/>
      <w:suppressLineNumbers/>
      <w:tabs>
        <w:tab w:val="clear" w:pos="4680"/>
        <w:tab w:val="clear" w:pos="9360"/>
      </w:tabs>
      <w:suppressAutoHyphens/>
      <w:jc w:val="right"/>
      <w:rPr>
        <w:rFonts w:ascii="Times New Roman" w:hAnsi="Times New Roman" w:cs="Times New Roman"/>
        <w:noProof/>
        <w:lang w:val="en-GB"/>
      </w:rPr>
    </w:pPr>
    <w:r w:rsidRPr="008F35E6">
      <w:rPr>
        <w:rFonts w:ascii="Times New Roman" w:hAnsi="Times New Roman" w:cs="Times New Roman"/>
        <w:noProof/>
        <w:lang w:val="en-GB"/>
      </w:rPr>
      <w:t xml:space="preserve">Page </w:t>
    </w:r>
    <w:r w:rsidRPr="008F35E6">
      <w:rPr>
        <w:rFonts w:ascii="Times New Roman" w:hAnsi="Times New Roman" w:cs="Times New Roman"/>
        <w:noProof/>
        <w:lang w:val="en-GB"/>
      </w:rPr>
      <w:fldChar w:fldCharType="begin"/>
    </w:r>
    <w:r w:rsidRPr="008F35E6">
      <w:rPr>
        <w:rFonts w:ascii="Times New Roman" w:hAnsi="Times New Roman" w:cs="Times New Roman"/>
        <w:noProof/>
        <w:lang w:val="en-GB"/>
      </w:rPr>
      <w:instrText xml:space="preserve"> PAGE   \* MERGEFORMAT </w:instrText>
    </w:r>
    <w:r w:rsidRPr="008F35E6">
      <w:rPr>
        <w:rFonts w:ascii="Times New Roman" w:hAnsi="Times New Roman" w:cs="Times New Roman"/>
        <w:noProof/>
        <w:lang w:val="en-GB"/>
      </w:rPr>
      <w:fldChar w:fldCharType="separate"/>
    </w:r>
    <w:r w:rsidRPr="008F35E6">
      <w:rPr>
        <w:rFonts w:ascii="Times New Roman" w:hAnsi="Times New Roman" w:cs="Times New Roman"/>
        <w:noProof/>
        <w:lang w:val="en-GB"/>
      </w:rPr>
      <w:t>1</w:t>
    </w:r>
    <w:r w:rsidRPr="008F35E6">
      <w:rPr>
        <w:rFonts w:ascii="Times New Roman" w:hAnsi="Times New Roman" w:cs="Times New Roman"/>
        <w:noProof/>
        <w:lang w:val="en-GB"/>
      </w:rPr>
      <w:fldChar w:fldCharType="end"/>
    </w:r>
  </w:p>
  <w:p w14:paraId="0E266398" w14:textId="77777777" w:rsidR="00B1571E" w:rsidRPr="008F35E6" w:rsidRDefault="00B1571E" w:rsidP="008F35E6">
    <w:pPr>
      <w:pStyle w:val="Header"/>
      <w:keepLines/>
      <w:suppressLineNumbers/>
      <w:tabs>
        <w:tab w:val="clear" w:pos="4680"/>
        <w:tab w:val="clear" w:pos="9360"/>
      </w:tabs>
      <w:suppressAutoHyphens/>
      <w:jc w:val="right"/>
      <w:rPr>
        <w:rFonts w:ascii="Times New Roman" w:hAnsi="Times New Roman" w:cs="Times New Roman"/>
        <w:noProof/>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A8E"/>
    <w:multiLevelType w:val="hybridMultilevel"/>
    <w:tmpl w:val="82903508"/>
    <w:lvl w:ilvl="0" w:tplc="8AAE969E">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7D5D"/>
    <w:multiLevelType w:val="hybridMultilevel"/>
    <w:tmpl w:val="759AFC94"/>
    <w:lvl w:ilvl="0" w:tplc="C72A3F32">
      <w:start w:val="1"/>
      <w:numFmt w:val="lowerLetter"/>
      <w:lvlText w:val="(%1)"/>
      <w:lvlJc w:val="left"/>
      <w:pPr>
        <w:ind w:left="720" w:hanging="360"/>
      </w:pPr>
      <w:rPr>
        <w:rFonts w:hint="default"/>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070EF1"/>
    <w:multiLevelType w:val="hybridMultilevel"/>
    <w:tmpl w:val="81FC28B8"/>
    <w:lvl w:ilvl="0" w:tplc="AC108CA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676021"/>
    <w:multiLevelType w:val="hybridMultilevel"/>
    <w:tmpl w:val="12C67F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946655"/>
    <w:multiLevelType w:val="hybridMultilevel"/>
    <w:tmpl w:val="F95E222C"/>
    <w:lvl w:ilvl="0" w:tplc="8AAE969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112698"/>
    <w:multiLevelType w:val="hybridMultilevel"/>
    <w:tmpl w:val="87960DE6"/>
    <w:lvl w:ilvl="0" w:tplc="5F0A8AF4">
      <w:start w:val="3"/>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1B1DBA"/>
    <w:multiLevelType w:val="hybridMultilevel"/>
    <w:tmpl w:val="4B463B1A"/>
    <w:lvl w:ilvl="0" w:tplc="9BEAFA1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CBC308B"/>
    <w:multiLevelType w:val="hybridMultilevel"/>
    <w:tmpl w:val="ACEA317C"/>
    <w:lvl w:ilvl="0" w:tplc="8AAE969E">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E77EF8"/>
    <w:multiLevelType w:val="hybridMultilevel"/>
    <w:tmpl w:val="8CEA761A"/>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F79399C"/>
    <w:multiLevelType w:val="hybridMultilevel"/>
    <w:tmpl w:val="5614B8FA"/>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1F51DFF"/>
    <w:multiLevelType w:val="hybridMultilevel"/>
    <w:tmpl w:val="F2A2DA16"/>
    <w:lvl w:ilvl="0" w:tplc="35C8C6AE">
      <w:start w:val="1"/>
      <w:numFmt w:val="lowerRoman"/>
      <w:lvlText w:val="(%1)"/>
      <w:lvlJc w:val="right"/>
      <w:pPr>
        <w:ind w:left="2880" w:hanging="360"/>
      </w:pPr>
      <w:rPr>
        <w:rFonts w:hint="default"/>
        <w:b w:val="0"/>
      </w:r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1" w15:restartNumberingAfterBreak="0">
    <w:nsid w:val="12B277FA"/>
    <w:multiLevelType w:val="hybridMultilevel"/>
    <w:tmpl w:val="580065E6"/>
    <w:lvl w:ilvl="0" w:tplc="8AAE969E">
      <w:start w:val="1"/>
      <w:numFmt w:val="lowerLetter"/>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3567EE9"/>
    <w:multiLevelType w:val="hybridMultilevel"/>
    <w:tmpl w:val="9CC01A66"/>
    <w:lvl w:ilvl="0" w:tplc="18BA14F8">
      <w:start w:val="1"/>
      <w:numFmt w:val="lowerRoman"/>
      <w:lvlText w:val="(%1)"/>
      <w:lvlJc w:val="right"/>
      <w:pPr>
        <w:ind w:left="2880" w:hanging="360"/>
      </w:pPr>
      <w:rPr>
        <w:rFonts w:ascii="Times New Roman" w:hAnsi="Times New Roman" w:cs="Times New Roman" w:hint="default"/>
        <w:b w:val="0"/>
      </w:r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3" w15:restartNumberingAfterBreak="0">
    <w:nsid w:val="1660145B"/>
    <w:multiLevelType w:val="hybridMultilevel"/>
    <w:tmpl w:val="867E214C"/>
    <w:lvl w:ilvl="0" w:tplc="A538DD16">
      <w:start w:val="1"/>
      <w:numFmt w:val="lowerLetter"/>
      <w:lvlText w:val="(%1)"/>
      <w:lvlJc w:val="left"/>
      <w:pPr>
        <w:ind w:left="720" w:hanging="360"/>
      </w:pPr>
      <w:rPr>
        <w:rFonts w:ascii="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1D4DBB"/>
    <w:multiLevelType w:val="hybridMultilevel"/>
    <w:tmpl w:val="5614B8FA"/>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F692F4E"/>
    <w:multiLevelType w:val="hybridMultilevel"/>
    <w:tmpl w:val="D79E5D8C"/>
    <w:lvl w:ilvl="0" w:tplc="8AAE969E">
      <w:start w:val="1"/>
      <w:numFmt w:val="lowerLetter"/>
      <w:lvlText w:val="(%1)"/>
      <w:lvlJc w:val="left"/>
      <w:pPr>
        <w:ind w:left="1440" w:hanging="360"/>
      </w:pPr>
      <w:rPr>
        <w:rFonts w:hint="default"/>
        <w:b w:val="0"/>
      </w:rPr>
    </w:lvl>
    <w:lvl w:ilvl="1" w:tplc="F8DCC3B2">
      <w:start w:val="1"/>
      <w:numFmt w:val="lowerRoman"/>
      <w:lvlText w:val="%2."/>
      <w:lvlJc w:val="right"/>
      <w:pPr>
        <w:ind w:left="2160" w:hanging="360"/>
      </w:pPr>
      <w:rPr>
        <w:color w:val="000000" w:themeColor="text1"/>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3D90174"/>
    <w:multiLevelType w:val="hybridMultilevel"/>
    <w:tmpl w:val="D63EA9AE"/>
    <w:lvl w:ilvl="0" w:tplc="1352A28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3DA0B3C"/>
    <w:multiLevelType w:val="hybridMultilevel"/>
    <w:tmpl w:val="38509EB4"/>
    <w:lvl w:ilvl="0" w:tplc="8AAE969E">
      <w:start w:val="1"/>
      <w:numFmt w:val="lowerLetter"/>
      <w:lvlText w:val="(%1)"/>
      <w:lvlJc w:val="left"/>
      <w:pPr>
        <w:ind w:left="1418" w:hanging="360"/>
      </w:pPr>
      <w:rPr>
        <w:rFonts w:hint="default"/>
        <w:b w:val="0"/>
      </w:rPr>
    </w:lvl>
    <w:lvl w:ilvl="1" w:tplc="10090003" w:tentative="1">
      <w:start w:val="1"/>
      <w:numFmt w:val="bullet"/>
      <w:lvlText w:val="o"/>
      <w:lvlJc w:val="left"/>
      <w:pPr>
        <w:ind w:left="2138" w:hanging="360"/>
      </w:pPr>
      <w:rPr>
        <w:rFonts w:ascii="Courier New" w:hAnsi="Courier New" w:cs="Courier New" w:hint="default"/>
      </w:rPr>
    </w:lvl>
    <w:lvl w:ilvl="2" w:tplc="10090005" w:tentative="1">
      <w:start w:val="1"/>
      <w:numFmt w:val="bullet"/>
      <w:lvlText w:val=""/>
      <w:lvlJc w:val="left"/>
      <w:pPr>
        <w:ind w:left="2858" w:hanging="360"/>
      </w:pPr>
      <w:rPr>
        <w:rFonts w:ascii="Wingdings" w:hAnsi="Wingdings" w:hint="default"/>
      </w:rPr>
    </w:lvl>
    <w:lvl w:ilvl="3" w:tplc="10090001" w:tentative="1">
      <w:start w:val="1"/>
      <w:numFmt w:val="bullet"/>
      <w:lvlText w:val=""/>
      <w:lvlJc w:val="left"/>
      <w:pPr>
        <w:ind w:left="3578" w:hanging="360"/>
      </w:pPr>
      <w:rPr>
        <w:rFonts w:ascii="Symbol" w:hAnsi="Symbol" w:hint="default"/>
      </w:rPr>
    </w:lvl>
    <w:lvl w:ilvl="4" w:tplc="10090003" w:tentative="1">
      <w:start w:val="1"/>
      <w:numFmt w:val="bullet"/>
      <w:lvlText w:val="o"/>
      <w:lvlJc w:val="left"/>
      <w:pPr>
        <w:ind w:left="4298" w:hanging="360"/>
      </w:pPr>
      <w:rPr>
        <w:rFonts w:ascii="Courier New" w:hAnsi="Courier New" w:cs="Courier New" w:hint="default"/>
      </w:rPr>
    </w:lvl>
    <w:lvl w:ilvl="5" w:tplc="10090005" w:tentative="1">
      <w:start w:val="1"/>
      <w:numFmt w:val="bullet"/>
      <w:lvlText w:val=""/>
      <w:lvlJc w:val="left"/>
      <w:pPr>
        <w:ind w:left="5018" w:hanging="360"/>
      </w:pPr>
      <w:rPr>
        <w:rFonts w:ascii="Wingdings" w:hAnsi="Wingdings" w:hint="default"/>
      </w:rPr>
    </w:lvl>
    <w:lvl w:ilvl="6" w:tplc="10090001" w:tentative="1">
      <w:start w:val="1"/>
      <w:numFmt w:val="bullet"/>
      <w:lvlText w:val=""/>
      <w:lvlJc w:val="left"/>
      <w:pPr>
        <w:ind w:left="5738" w:hanging="360"/>
      </w:pPr>
      <w:rPr>
        <w:rFonts w:ascii="Symbol" w:hAnsi="Symbol" w:hint="default"/>
      </w:rPr>
    </w:lvl>
    <w:lvl w:ilvl="7" w:tplc="10090003" w:tentative="1">
      <w:start w:val="1"/>
      <w:numFmt w:val="bullet"/>
      <w:lvlText w:val="o"/>
      <w:lvlJc w:val="left"/>
      <w:pPr>
        <w:ind w:left="6458" w:hanging="360"/>
      </w:pPr>
      <w:rPr>
        <w:rFonts w:ascii="Courier New" w:hAnsi="Courier New" w:cs="Courier New" w:hint="default"/>
      </w:rPr>
    </w:lvl>
    <w:lvl w:ilvl="8" w:tplc="10090005" w:tentative="1">
      <w:start w:val="1"/>
      <w:numFmt w:val="bullet"/>
      <w:lvlText w:val=""/>
      <w:lvlJc w:val="left"/>
      <w:pPr>
        <w:ind w:left="7178" w:hanging="360"/>
      </w:pPr>
      <w:rPr>
        <w:rFonts w:ascii="Wingdings" w:hAnsi="Wingdings" w:hint="default"/>
      </w:rPr>
    </w:lvl>
  </w:abstractNum>
  <w:abstractNum w:abstractNumId="18" w15:restartNumberingAfterBreak="0">
    <w:nsid w:val="26095DBF"/>
    <w:multiLevelType w:val="hybridMultilevel"/>
    <w:tmpl w:val="F4CE418A"/>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84BC22">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8BF711B"/>
    <w:multiLevelType w:val="hybridMultilevel"/>
    <w:tmpl w:val="1C6E0300"/>
    <w:lvl w:ilvl="0" w:tplc="10090013">
      <w:start w:val="1"/>
      <w:numFmt w:val="upperRoman"/>
      <w:lvlText w:val="%1."/>
      <w:lvlJc w:val="right"/>
      <w:pPr>
        <w:ind w:left="2160" w:hanging="360"/>
      </w:pPr>
    </w:lvl>
    <w:lvl w:ilvl="1" w:tplc="1009001B">
      <w:start w:val="1"/>
      <w:numFmt w:val="lowerRoman"/>
      <w:lvlText w:val="%2."/>
      <w:lvlJc w:val="righ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292769C9"/>
    <w:multiLevelType w:val="hybridMultilevel"/>
    <w:tmpl w:val="DC3A5098"/>
    <w:lvl w:ilvl="0" w:tplc="415A808E">
      <w:start w:val="1"/>
      <w:numFmt w:val="upperRoman"/>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1" w15:restartNumberingAfterBreak="0">
    <w:nsid w:val="29571BFF"/>
    <w:multiLevelType w:val="hybridMultilevel"/>
    <w:tmpl w:val="7480EB8A"/>
    <w:lvl w:ilvl="0" w:tplc="D6EEEDBA">
      <w:start w:val="1"/>
      <w:numFmt w:val="decimal"/>
      <w:lvlText w:val="%1."/>
      <w:lvlJc w:val="left"/>
      <w:pPr>
        <w:ind w:left="720" w:hanging="360"/>
      </w:pPr>
      <w:rPr>
        <w:b w:val="0"/>
      </w:rPr>
    </w:lvl>
    <w:lvl w:ilvl="1" w:tplc="8AAE969E">
      <w:start w:val="1"/>
      <w:numFmt w:val="lowerLetter"/>
      <w:lvlText w:val="(%2)"/>
      <w:lvlJc w:val="left"/>
      <w:pPr>
        <w:ind w:left="1440" w:hanging="360"/>
      </w:pPr>
      <w:rPr>
        <w:rFonts w:hint="default"/>
        <w:b w:val="0"/>
      </w:rPr>
    </w:lvl>
    <w:lvl w:ilvl="2" w:tplc="35C8C6AE">
      <w:start w:val="1"/>
      <w:numFmt w:val="lowerRoman"/>
      <w:lvlText w:val="(%3)"/>
      <w:lvlJc w:val="right"/>
      <w:pPr>
        <w:ind w:left="2160" w:hanging="180"/>
      </w:pPr>
      <w:rPr>
        <w:rFonts w:hint="default"/>
        <w:b w:val="0"/>
      </w:rPr>
    </w:lvl>
    <w:lvl w:ilvl="3" w:tplc="FD507A6C">
      <w:start w:val="1"/>
      <w:numFmt w:val="upperRoman"/>
      <w:lvlText w:val="%4."/>
      <w:lvlJc w:val="left"/>
      <w:pPr>
        <w:ind w:left="3240" w:hanging="720"/>
      </w:pPr>
      <w:rPr>
        <w:rFonts w:hint="default"/>
      </w:rPr>
    </w:lvl>
    <w:lvl w:ilvl="4" w:tplc="47BEA66E">
      <w:start w:val="1"/>
      <w:numFmt w:val="upp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B191FA1"/>
    <w:multiLevelType w:val="hybridMultilevel"/>
    <w:tmpl w:val="426A4A64"/>
    <w:lvl w:ilvl="0" w:tplc="8AAE969E">
      <w:start w:val="1"/>
      <w:numFmt w:val="lowerLetter"/>
      <w:lvlText w:val="(%1)"/>
      <w:lvlJc w:val="left"/>
      <w:pPr>
        <w:ind w:left="720" w:hanging="360"/>
      </w:pPr>
      <w:rPr>
        <w:rFonts w:hint="default"/>
        <w:b w:val="0"/>
      </w:rPr>
    </w:lvl>
    <w:lvl w:ilvl="1" w:tplc="636817A0">
      <w:start w:val="1"/>
      <w:numFmt w:val="bullet"/>
      <w:lvlText w:val="•"/>
      <w:lvlJc w:val="left"/>
      <w:pPr>
        <w:ind w:left="1440" w:hanging="360"/>
      </w:pPr>
      <w:rPr>
        <w:rFonts w:ascii="Times New Roman" w:eastAsiaTheme="minorEastAsia" w:hAnsi="Times New Roman" w:cs="Times New Roman"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EA70B4F"/>
    <w:multiLevelType w:val="hybridMultilevel"/>
    <w:tmpl w:val="C32E6CFE"/>
    <w:lvl w:ilvl="0" w:tplc="AB0EE570">
      <w:start w:val="1"/>
      <w:numFmt w:val="decimal"/>
      <w:lvlText w:val="%1."/>
      <w:lvlJc w:val="left"/>
      <w:pPr>
        <w:ind w:left="720" w:hanging="360"/>
      </w:pPr>
      <w:rPr>
        <w:b w:val="0"/>
        <w:i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0D50ABF"/>
    <w:multiLevelType w:val="hybridMultilevel"/>
    <w:tmpl w:val="BF24692C"/>
    <w:lvl w:ilvl="0" w:tplc="D6EEEDBA">
      <w:start w:val="1"/>
      <w:numFmt w:val="decimal"/>
      <w:lvlText w:val="%1."/>
      <w:lvlJc w:val="left"/>
      <w:pPr>
        <w:ind w:left="720" w:hanging="360"/>
      </w:pPr>
      <w:rPr>
        <w:b w:val="0"/>
      </w:rPr>
    </w:lvl>
    <w:lvl w:ilvl="1" w:tplc="8AAE969E">
      <w:start w:val="1"/>
      <w:numFmt w:val="lowerLetter"/>
      <w:lvlText w:val="(%2)"/>
      <w:lvlJc w:val="left"/>
      <w:pPr>
        <w:ind w:left="1440" w:hanging="360"/>
      </w:pPr>
      <w:rPr>
        <w:rFonts w:hint="default"/>
        <w:b w:val="0"/>
      </w:rPr>
    </w:lvl>
    <w:lvl w:ilvl="2" w:tplc="1009001B">
      <w:start w:val="1"/>
      <w:numFmt w:val="lowerRoman"/>
      <w:lvlText w:val="%3."/>
      <w:lvlJc w:val="right"/>
      <w:pPr>
        <w:ind w:left="2160" w:hanging="180"/>
      </w:pPr>
    </w:lvl>
    <w:lvl w:ilvl="3" w:tplc="FD507A6C">
      <w:start w:val="1"/>
      <w:numFmt w:val="upperRoman"/>
      <w:lvlText w:val="%4."/>
      <w:lvlJc w:val="left"/>
      <w:pPr>
        <w:ind w:left="3240" w:hanging="720"/>
      </w:pPr>
      <w:rPr>
        <w:rFonts w:hint="default"/>
      </w:rPr>
    </w:lvl>
    <w:lvl w:ilvl="4" w:tplc="47BEA66E">
      <w:start w:val="1"/>
      <w:numFmt w:val="upp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2466226"/>
    <w:multiLevelType w:val="hybridMultilevel"/>
    <w:tmpl w:val="EDBE2AF4"/>
    <w:lvl w:ilvl="0" w:tplc="8AAE969E">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3E801E1"/>
    <w:multiLevelType w:val="hybridMultilevel"/>
    <w:tmpl w:val="9F6A3844"/>
    <w:lvl w:ilvl="0" w:tplc="10090013">
      <w:start w:val="1"/>
      <w:numFmt w:val="upperRoman"/>
      <w:lvlText w:val="%1."/>
      <w:lvlJc w:val="right"/>
      <w:pPr>
        <w:ind w:left="2160" w:hanging="360"/>
      </w:pPr>
    </w:lvl>
    <w:lvl w:ilvl="1" w:tplc="35C8C6AE">
      <w:start w:val="1"/>
      <w:numFmt w:val="lowerRoman"/>
      <w:lvlText w:val="(%2)"/>
      <w:lvlJc w:val="right"/>
      <w:pPr>
        <w:ind w:left="2880" w:hanging="360"/>
      </w:pPr>
      <w:rPr>
        <w:rFonts w:hint="default"/>
        <w:b w:val="0"/>
      </w:r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7" w15:restartNumberingAfterBreak="0">
    <w:nsid w:val="371F4E33"/>
    <w:multiLevelType w:val="hybridMultilevel"/>
    <w:tmpl w:val="40A2D7E0"/>
    <w:lvl w:ilvl="0" w:tplc="50262726">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4224D7"/>
    <w:multiLevelType w:val="hybridMultilevel"/>
    <w:tmpl w:val="A9C44C66"/>
    <w:lvl w:ilvl="0" w:tplc="D04A34E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E60189D"/>
    <w:multiLevelType w:val="hybridMultilevel"/>
    <w:tmpl w:val="FF90EDE4"/>
    <w:lvl w:ilvl="0" w:tplc="321603FA">
      <w:start w:val="3"/>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3EFF0A93"/>
    <w:multiLevelType w:val="hybridMultilevel"/>
    <w:tmpl w:val="BB60095C"/>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0A408B7"/>
    <w:multiLevelType w:val="hybridMultilevel"/>
    <w:tmpl w:val="1A8E425E"/>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1D95F33"/>
    <w:multiLevelType w:val="hybridMultilevel"/>
    <w:tmpl w:val="B50AE23A"/>
    <w:lvl w:ilvl="0" w:tplc="8AAE969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2865023"/>
    <w:multiLevelType w:val="hybridMultilevel"/>
    <w:tmpl w:val="43405D0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35C8C6AE">
      <w:start w:val="1"/>
      <w:numFmt w:val="lowerRoman"/>
      <w:lvlText w:val="(%4)"/>
      <w:lvlJc w:val="righ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2A62040"/>
    <w:multiLevelType w:val="hybridMultilevel"/>
    <w:tmpl w:val="E460CEAE"/>
    <w:lvl w:ilvl="0" w:tplc="8AAE969E">
      <w:start w:val="1"/>
      <w:numFmt w:val="lowerLetter"/>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3107D93"/>
    <w:multiLevelType w:val="hybridMultilevel"/>
    <w:tmpl w:val="F7C04722"/>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F8DCC3B2">
      <w:start w:val="1"/>
      <w:numFmt w:val="lowerRoman"/>
      <w:lvlText w:val="%4."/>
      <w:lvlJc w:val="right"/>
      <w:pPr>
        <w:ind w:left="2880" w:hanging="360"/>
      </w:pPr>
      <w:rPr>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3607AE4"/>
    <w:multiLevelType w:val="hybridMultilevel"/>
    <w:tmpl w:val="99F843D6"/>
    <w:lvl w:ilvl="0" w:tplc="35C8C6AE">
      <w:start w:val="1"/>
      <w:numFmt w:val="lowerRoman"/>
      <w:lvlText w:val="(%1)"/>
      <w:lvlJc w:val="righ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64C02C6"/>
    <w:multiLevelType w:val="hybridMultilevel"/>
    <w:tmpl w:val="E718153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A294A41"/>
    <w:multiLevelType w:val="hybridMultilevel"/>
    <w:tmpl w:val="25BAD2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A9906EE"/>
    <w:multiLevelType w:val="hybridMultilevel"/>
    <w:tmpl w:val="E98C5940"/>
    <w:lvl w:ilvl="0" w:tplc="78F4CD20">
      <w:start w:val="1"/>
      <w:numFmt w:val="decimal"/>
      <w:lvlText w:val="%1."/>
      <w:lvlJc w:val="left"/>
      <w:pPr>
        <w:ind w:left="720" w:hanging="360"/>
      </w:pPr>
      <w:rPr>
        <w:rFonts w:ascii="Times New Roman" w:hAnsi="Times New Roman" w:cs="Times New Roman" w:hint="default"/>
        <w:b w:val="0"/>
        <w:i w:val="0"/>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DDD6AFF"/>
    <w:multiLevelType w:val="hybridMultilevel"/>
    <w:tmpl w:val="12C67F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31043F9"/>
    <w:multiLevelType w:val="hybridMultilevel"/>
    <w:tmpl w:val="BA388E8A"/>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60D0222"/>
    <w:multiLevelType w:val="hybridMultilevel"/>
    <w:tmpl w:val="CF36F780"/>
    <w:lvl w:ilvl="0" w:tplc="8AAE969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8AA35C1"/>
    <w:multiLevelType w:val="hybridMultilevel"/>
    <w:tmpl w:val="D9B46A78"/>
    <w:lvl w:ilvl="0" w:tplc="1009001B">
      <w:start w:val="1"/>
      <w:numFmt w:val="lowerRoman"/>
      <w:lvlText w:val="%1."/>
      <w:lvlJc w:val="right"/>
      <w:pPr>
        <w:ind w:left="2160" w:hanging="18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99A3E75"/>
    <w:multiLevelType w:val="hybridMultilevel"/>
    <w:tmpl w:val="97BA4302"/>
    <w:lvl w:ilvl="0" w:tplc="1009000F">
      <w:start w:val="1"/>
      <w:numFmt w:val="decimal"/>
      <w:lvlText w:val="%1."/>
      <w:lvlJc w:val="left"/>
      <w:pPr>
        <w:ind w:left="720" w:hanging="360"/>
      </w:pPr>
    </w:lvl>
    <w:lvl w:ilvl="1" w:tplc="35C8C6AE">
      <w:start w:val="1"/>
      <w:numFmt w:val="lowerRoman"/>
      <w:lvlText w:val="(%2)"/>
      <w:lvlJc w:val="righ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9D2173E"/>
    <w:multiLevelType w:val="hybridMultilevel"/>
    <w:tmpl w:val="D2C0CC34"/>
    <w:lvl w:ilvl="0" w:tplc="AC84BC22">
      <w:start w:val="1"/>
      <w:numFmt w:val="upperLetter"/>
      <w:lvlText w:val="%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DA845B7"/>
    <w:multiLevelType w:val="hybridMultilevel"/>
    <w:tmpl w:val="1A966396"/>
    <w:lvl w:ilvl="0" w:tplc="A91AD1D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E510E59"/>
    <w:multiLevelType w:val="hybridMultilevel"/>
    <w:tmpl w:val="53881E2E"/>
    <w:lvl w:ilvl="0" w:tplc="35C8C6AE">
      <w:start w:val="1"/>
      <w:numFmt w:val="lowerRoman"/>
      <w:lvlText w:val="(%1)"/>
      <w:lvlJc w:val="right"/>
      <w:pPr>
        <w:ind w:left="2520" w:hanging="360"/>
      </w:pPr>
      <w:rPr>
        <w:rFonts w:hint="default"/>
        <w:b w:val="0"/>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8" w15:restartNumberingAfterBreak="0">
    <w:nsid w:val="656106B9"/>
    <w:multiLevelType w:val="hybridMultilevel"/>
    <w:tmpl w:val="1B2A7286"/>
    <w:lvl w:ilvl="0" w:tplc="8AAE969E">
      <w:start w:val="1"/>
      <w:numFmt w:val="lowerLetter"/>
      <w:lvlText w:val="(%1)"/>
      <w:lvlJc w:val="left"/>
      <w:pPr>
        <w:ind w:left="64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72D7E23"/>
    <w:multiLevelType w:val="hybridMultilevel"/>
    <w:tmpl w:val="3EEEAC8C"/>
    <w:lvl w:ilvl="0" w:tplc="1B40EB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8FC5DE9"/>
    <w:multiLevelType w:val="hybridMultilevel"/>
    <w:tmpl w:val="A4D2A7F6"/>
    <w:lvl w:ilvl="0" w:tplc="8AAE969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360FC2"/>
    <w:multiLevelType w:val="hybridMultilevel"/>
    <w:tmpl w:val="B51ECE96"/>
    <w:lvl w:ilvl="0" w:tplc="BCC0CC38">
      <w:start w:val="1"/>
      <w:numFmt w:val="decimal"/>
      <w:lvlText w:val="%1."/>
      <w:lvlJc w:val="left"/>
      <w:pPr>
        <w:ind w:left="720" w:hanging="360"/>
      </w:pPr>
      <w:rPr>
        <w:b w:val="0"/>
      </w:rPr>
    </w:lvl>
    <w:lvl w:ilvl="1" w:tplc="8AAE969E">
      <w:start w:val="1"/>
      <w:numFmt w:val="lowerLetter"/>
      <w:lvlText w:val="(%2)"/>
      <w:lvlJc w:val="left"/>
      <w:pPr>
        <w:ind w:left="1440" w:hanging="360"/>
      </w:pPr>
      <w:rPr>
        <w:rFonts w:hint="default"/>
        <w:b w:val="0"/>
      </w:rPr>
    </w:lvl>
    <w:lvl w:ilvl="2" w:tplc="415A808E">
      <w:start w:val="1"/>
      <w:numFmt w:val="upperRoman"/>
      <w:lvlText w:val="%3."/>
      <w:lvlJc w:val="left"/>
      <w:pPr>
        <w:ind w:left="2700" w:hanging="720"/>
      </w:pPr>
      <w:rPr>
        <w:rFonts w:hint="default"/>
      </w:rPr>
    </w:lvl>
    <w:lvl w:ilvl="3" w:tplc="F5263A9A">
      <w:start w:val="1"/>
      <w:numFmt w:val="upperLetter"/>
      <w:lvlText w:val="%4."/>
      <w:lvlJc w:val="left"/>
      <w:pPr>
        <w:ind w:left="2880" w:hanging="360"/>
      </w:pPr>
      <w:rPr>
        <w:rFonts w:hint="default"/>
        <w:b/>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57E3705"/>
    <w:multiLevelType w:val="hybridMultilevel"/>
    <w:tmpl w:val="ECAE5BE6"/>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5B456AD"/>
    <w:multiLevelType w:val="hybridMultilevel"/>
    <w:tmpl w:val="4440E258"/>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A055740"/>
    <w:multiLevelType w:val="hybridMultilevel"/>
    <w:tmpl w:val="0E843F28"/>
    <w:lvl w:ilvl="0" w:tplc="E6C48822">
      <w:start w:val="1"/>
      <w:numFmt w:val="decimal"/>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55" w15:restartNumberingAfterBreak="0">
    <w:nsid w:val="7CD83C81"/>
    <w:multiLevelType w:val="hybridMultilevel"/>
    <w:tmpl w:val="D076C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FCF6BD4"/>
    <w:multiLevelType w:val="hybridMultilevel"/>
    <w:tmpl w:val="EDBE2AF4"/>
    <w:lvl w:ilvl="0" w:tplc="8AAE969E">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51"/>
  </w:num>
  <w:num w:numId="3">
    <w:abstractNumId w:val="37"/>
  </w:num>
  <w:num w:numId="4">
    <w:abstractNumId w:val="28"/>
  </w:num>
  <w:num w:numId="5">
    <w:abstractNumId w:val="24"/>
  </w:num>
  <w:num w:numId="6">
    <w:abstractNumId w:val="15"/>
  </w:num>
  <w:num w:numId="7">
    <w:abstractNumId w:val="18"/>
  </w:num>
  <w:num w:numId="8">
    <w:abstractNumId w:val="20"/>
  </w:num>
  <w:num w:numId="9">
    <w:abstractNumId w:val="7"/>
  </w:num>
  <w:num w:numId="10">
    <w:abstractNumId w:val="34"/>
  </w:num>
  <w:num w:numId="11">
    <w:abstractNumId w:val="56"/>
  </w:num>
  <w:num w:numId="12">
    <w:abstractNumId w:val="13"/>
  </w:num>
  <w:num w:numId="13">
    <w:abstractNumId w:val="2"/>
  </w:num>
  <w:num w:numId="14">
    <w:abstractNumId w:val="29"/>
  </w:num>
  <w:num w:numId="15">
    <w:abstractNumId w:val="32"/>
  </w:num>
  <w:num w:numId="16">
    <w:abstractNumId w:val="50"/>
  </w:num>
  <w:num w:numId="17">
    <w:abstractNumId w:val="27"/>
  </w:num>
  <w:num w:numId="18">
    <w:abstractNumId w:val="0"/>
  </w:num>
  <w:num w:numId="19">
    <w:abstractNumId w:val="42"/>
  </w:num>
  <w:num w:numId="20">
    <w:abstractNumId w:val="22"/>
  </w:num>
  <w:num w:numId="21">
    <w:abstractNumId w:val="4"/>
  </w:num>
  <w:num w:numId="22">
    <w:abstractNumId w:val="17"/>
  </w:num>
  <w:num w:numId="23">
    <w:abstractNumId w:val="46"/>
  </w:num>
  <w:num w:numId="24">
    <w:abstractNumId w:val="14"/>
  </w:num>
  <w:num w:numId="25">
    <w:abstractNumId w:val="52"/>
  </w:num>
  <w:num w:numId="26">
    <w:abstractNumId w:val="53"/>
  </w:num>
  <w:num w:numId="27">
    <w:abstractNumId w:val="9"/>
  </w:num>
  <w:num w:numId="28">
    <w:abstractNumId w:val="35"/>
  </w:num>
  <w:num w:numId="29">
    <w:abstractNumId w:val="11"/>
  </w:num>
  <w:num w:numId="30">
    <w:abstractNumId w:val="3"/>
  </w:num>
  <w:num w:numId="31">
    <w:abstractNumId w:val="25"/>
  </w:num>
  <w:num w:numId="32">
    <w:abstractNumId w:val="48"/>
  </w:num>
  <w:num w:numId="33">
    <w:abstractNumId w:val="6"/>
  </w:num>
  <w:num w:numId="34">
    <w:abstractNumId w:val="5"/>
  </w:num>
  <w:num w:numId="35">
    <w:abstractNumId w:val="40"/>
  </w:num>
  <w:num w:numId="36">
    <w:abstractNumId w:val="8"/>
  </w:num>
  <w:num w:numId="37">
    <w:abstractNumId w:val="31"/>
  </w:num>
  <w:num w:numId="38">
    <w:abstractNumId w:val="39"/>
  </w:num>
  <w:num w:numId="39">
    <w:abstractNumId w:val="19"/>
  </w:num>
  <w:num w:numId="40">
    <w:abstractNumId w:val="55"/>
  </w:num>
  <w:num w:numId="41">
    <w:abstractNumId w:val="30"/>
  </w:num>
  <w:num w:numId="42">
    <w:abstractNumId w:val="41"/>
  </w:num>
  <w:num w:numId="43">
    <w:abstractNumId w:val="38"/>
  </w:num>
  <w:num w:numId="44">
    <w:abstractNumId w:val="45"/>
  </w:num>
  <w:num w:numId="45">
    <w:abstractNumId w:val="49"/>
  </w:num>
  <w:num w:numId="46">
    <w:abstractNumId w:val="26"/>
  </w:num>
  <w:num w:numId="47">
    <w:abstractNumId w:val="1"/>
  </w:num>
  <w:num w:numId="48">
    <w:abstractNumId w:val="44"/>
  </w:num>
  <w:num w:numId="49">
    <w:abstractNumId w:val="33"/>
  </w:num>
  <w:num w:numId="50">
    <w:abstractNumId w:val="47"/>
  </w:num>
  <w:num w:numId="51">
    <w:abstractNumId w:val="10"/>
  </w:num>
  <w:num w:numId="52">
    <w:abstractNumId w:val="12"/>
  </w:num>
  <w:num w:numId="53">
    <w:abstractNumId w:val="16"/>
  </w:num>
  <w:num w:numId="54">
    <w:abstractNumId w:val="54"/>
  </w:num>
  <w:num w:numId="55">
    <w:abstractNumId w:val="21"/>
  </w:num>
  <w:num w:numId="56">
    <w:abstractNumId w:val="43"/>
  </w:num>
  <w:num w:numId="57">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B6B"/>
    <w:rsid w:val="00006C1C"/>
    <w:rsid w:val="00016DD3"/>
    <w:rsid w:val="0001743B"/>
    <w:rsid w:val="000205E3"/>
    <w:rsid w:val="000246C9"/>
    <w:rsid w:val="000279C4"/>
    <w:rsid w:val="000354F6"/>
    <w:rsid w:val="00036A57"/>
    <w:rsid w:val="00042B69"/>
    <w:rsid w:val="00043BA0"/>
    <w:rsid w:val="00044AA1"/>
    <w:rsid w:val="00054A6A"/>
    <w:rsid w:val="00057A4B"/>
    <w:rsid w:val="00062C16"/>
    <w:rsid w:val="00084B04"/>
    <w:rsid w:val="00091312"/>
    <w:rsid w:val="000976A1"/>
    <w:rsid w:val="000A1FF3"/>
    <w:rsid w:val="000B179D"/>
    <w:rsid w:val="000B3587"/>
    <w:rsid w:val="000B6C7F"/>
    <w:rsid w:val="000B7F56"/>
    <w:rsid w:val="000D28F5"/>
    <w:rsid w:val="000E1CE5"/>
    <w:rsid w:val="000E6FA8"/>
    <w:rsid w:val="000F4A53"/>
    <w:rsid w:val="000F6370"/>
    <w:rsid w:val="00106CFB"/>
    <w:rsid w:val="00110F98"/>
    <w:rsid w:val="00111698"/>
    <w:rsid w:val="001121E5"/>
    <w:rsid w:val="00115778"/>
    <w:rsid w:val="001329A2"/>
    <w:rsid w:val="00133252"/>
    <w:rsid w:val="001348EB"/>
    <w:rsid w:val="00135237"/>
    <w:rsid w:val="001411BA"/>
    <w:rsid w:val="00142840"/>
    <w:rsid w:val="00144244"/>
    <w:rsid w:val="00151E0F"/>
    <w:rsid w:val="00152E0E"/>
    <w:rsid w:val="00154ECB"/>
    <w:rsid w:val="00156432"/>
    <w:rsid w:val="00167B34"/>
    <w:rsid w:val="00176B88"/>
    <w:rsid w:val="0018278F"/>
    <w:rsid w:val="00182921"/>
    <w:rsid w:val="00197435"/>
    <w:rsid w:val="001A08A3"/>
    <w:rsid w:val="001B18B6"/>
    <w:rsid w:val="001B4AD0"/>
    <w:rsid w:val="001C1800"/>
    <w:rsid w:val="001C728B"/>
    <w:rsid w:val="001C74F1"/>
    <w:rsid w:val="001E79BB"/>
    <w:rsid w:val="001F0DB1"/>
    <w:rsid w:val="001F3EA9"/>
    <w:rsid w:val="001F7625"/>
    <w:rsid w:val="0020183D"/>
    <w:rsid w:val="00215FBA"/>
    <w:rsid w:val="00216B5E"/>
    <w:rsid w:val="0022191F"/>
    <w:rsid w:val="00234812"/>
    <w:rsid w:val="0023607F"/>
    <w:rsid w:val="00237A8A"/>
    <w:rsid w:val="0024472D"/>
    <w:rsid w:val="00245646"/>
    <w:rsid w:val="00250269"/>
    <w:rsid w:val="00261845"/>
    <w:rsid w:val="0027225A"/>
    <w:rsid w:val="002867A8"/>
    <w:rsid w:val="00294735"/>
    <w:rsid w:val="00294E63"/>
    <w:rsid w:val="002968AA"/>
    <w:rsid w:val="002A209A"/>
    <w:rsid w:val="002C002D"/>
    <w:rsid w:val="002C3CCB"/>
    <w:rsid w:val="002D070B"/>
    <w:rsid w:val="002E4425"/>
    <w:rsid w:val="002E7C8B"/>
    <w:rsid w:val="002F2A86"/>
    <w:rsid w:val="002F4C80"/>
    <w:rsid w:val="002F6208"/>
    <w:rsid w:val="0031677F"/>
    <w:rsid w:val="00317092"/>
    <w:rsid w:val="003269F3"/>
    <w:rsid w:val="003320CB"/>
    <w:rsid w:val="0033516A"/>
    <w:rsid w:val="00344240"/>
    <w:rsid w:val="00344D88"/>
    <w:rsid w:val="00345D29"/>
    <w:rsid w:val="0037045D"/>
    <w:rsid w:val="003758D4"/>
    <w:rsid w:val="003830FE"/>
    <w:rsid w:val="00390E5D"/>
    <w:rsid w:val="00391A23"/>
    <w:rsid w:val="003946E5"/>
    <w:rsid w:val="00396B2D"/>
    <w:rsid w:val="003A3AB0"/>
    <w:rsid w:val="003A7B8D"/>
    <w:rsid w:val="003B26CC"/>
    <w:rsid w:val="003C3270"/>
    <w:rsid w:val="003C4F2D"/>
    <w:rsid w:val="003D2398"/>
    <w:rsid w:val="003D73C9"/>
    <w:rsid w:val="003E4A48"/>
    <w:rsid w:val="003F1923"/>
    <w:rsid w:val="004013C4"/>
    <w:rsid w:val="00405776"/>
    <w:rsid w:val="00406A8D"/>
    <w:rsid w:val="00417F40"/>
    <w:rsid w:val="004228FC"/>
    <w:rsid w:val="0042336C"/>
    <w:rsid w:val="004246F6"/>
    <w:rsid w:val="00437F68"/>
    <w:rsid w:val="00446E29"/>
    <w:rsid w:val="00447702"/>
    <w:rsid w:val="0045151F"/>
    <w:rsid w:val="00451F63"/>
    <w:rsid w:val="00457FFC"/>
    <w:rsid w:val="004612FF"/>
    <w:rsid w:val="0046681D"/>
    <w:rsid w:val="00466C3F"/>
    <w:rsid w:val="004736DE"/>
    <w:rsid w:val="00473716"/>
    <w:rsid w:val="00484767"/>
    <w:rsid w:val="004971BE"/>
    <w:rsid w:val="004A246B"/>
    <w:rsid w:val="004A653B"/>
    <w:rsid w:val="004A703B"/>
    <w:rsid w:val="004B1267"/>
    <w:rsid w:val="004B4770"/>
    <w:rsid w:val="004C07C1"/>
    <w:rsid w:val="004C2837"/>
    <w:rsid w:val="004C6F61"/>
    <w:rsid w:val="004D7066"/>
    <w:rsid w:val="004D793B"/>
    <w:rsid w:val="004E1BB3"/>
    <w:rsid w:val="004E2B00"/>
    <w:rsid w:val="004E7FF1"/>
    <w:rsid w:val="004F06A4"/>
    <w:rsid w:val="004F1594"/>
    <w:rsid w:val="004F5F01"/>
    <w:rsid w:val="00507A5E"/>
    <w:rsid w:val="00525D79"/>
    <w:rsid w:val="005366DA"/>
    <w:rsid w:val="005416B4"/>
    <w:rsid w:val="00543677"/>
    <w:rsid w:val="00554EBF"/>
    <w:rsid w:val="0055613A"/>
    <w:rsid w:val="00560547"/>
    <w:rsid w:val="0058097F"/>
    <w:rsid w:val="0059210E"/>
    <w:rsid w:val="00594995"/>
    <w:rsid w:val="005A056B"/>
    <w:rsid w:val="005A6EC5"/>
    <w:rsid w:val="005B7037"/>
    <w:rsid w:val="005C1744"/>
    <w:rsid w:val="005D0FF8"/>
    <w:rsid w:val="005D65ED"/>
    <w:rsid w:val="005D72BB"/>
    <w:rsid w:val="005E1F0E"/>
    <w:rsid w:val="005E3FE7"/>
    <w:rsid w:val="005E4CE4"/>
    <w:rsid w:val="005E553E"/>
    <w:rsid w:val="005E6EE4"/>
    <w:rsid w:val="005F29EA"/>
    <w:rsid w:val="005F73D1"/>
    <w:rsid w:val="006025C1"/>
    <w:rsid w:val="00602FF0"/>
    <w:rsid w:val="00633511"/>
    <w:rsid w:val="00636F2F"/>
    <w:rsid w:val="00646580"/>
    <w:rsid w:val="00646DFE"/>
    <w:rsid w:val="006633BA"/>
    <w:rsid w:val="00667820"/>
    <w:rsid w:val="00672C9B"/>
    <w:rsid w:val="00675966"/>
    <w:rsid w:val="00677835"/>
    <w:rsid w:val="006806F4"/>
    <w:rsid w:val="00681D92"/>
    <w:rsid w:val="00683591"/>
    <w:rsid w:val="006943E2"/>
    <w:rsid w:val="006963EB"/>
    <w:rsid w:val="0069720C"/>
    <w:rsid w:val="00697BD2"/>
    <w:rsid w:val="006A0259"/>
    <w:rsid w:val="006A1811"/>
    <w:rsid w:val="006A2509"/>
    <w:rsid w:val="006A258F"/>
    <w:rsid w:val="006A765F"/>
    <w:rsid w:val="006B48D4"/>
    <w:rsid w:val="006B6366"/>
    <w:rsid w:val="006C13AF"/>
    <w:rsid w:val="006C3187"/>
    <w:rsid w:val="006C415A"/>
    <w:rsid w:val="006C6068"/>
    <w:rsid w:val="006D4D0F"/>
    <w:rsid w:val="006E10C4"/>
    <w:rsid w:val="006E747F"/>
    <w:rsid w:val="007117C5"/>
    <w:rsid w:val="0071703F"/>
    <w:rsid w:val="007201F2"/>
    <w:rsid w:val="007214BB"/>
    <w:rsid w:val="007277EE"/>
    <w:rsid w:val="00727A66"/>
    <w:rsid w:val="00730043"/>
    <w:rsid w:val="007306A6"/>
    <w:rsid w:val="007311D6"/>
    <w:rsid w:val="00734228"/>
    <w:rsid w:val="007348BC"/>
    <w:rsid w:val="00734D6B"/>
    <w:rsid w:val="00741D99"/>
    <w:rsid w:val="00743CEB"/>
    <w:rsid w:val="0074721F"/>
    <w:rsid w:val="00750CFE"/>
    <w:rsid w:val="007539DB"/>
    <w:rsid w:val="00762DFB"/>
    <w:rsid w:val="00763153"/>
    <w:rsid w:val="00775829"/>
    <w:rsid w:val="00775AB1"/>
    <w:rsid w:val="00777C1C"/>
    <w:rsid w:val="00782742"/>
    <w:rsid w:val="0078441D"/>
    <w:rsid w:val="00787BBA"/>
    <w:rsid w:val="00794A3E"/>
    <w:rsid w:val="007A1FAB"/>
    <w:rsid w:val="007A63E6"/>
    <w:rsid w:val="007B27D8"/>
    <w:rsid w:val="007D1AF9"/>
    <w:rsid w:val="007D4464"/>
    <w:rsid w:val="007E2ADD"/>
    <w:rsid w:val="007E48BC"/>
    <w:rsid w:val="007F3CD5"/>
    <w:rsid w:val="007F67F4"/>
    <w:rsid w:val="00801CEF"/>
    <w:rsid w:val="0080246C"/>
    <w:rsid w:val="00810DF6"/>
    <w:rsid w:val="00810F60"/>
    <w:rsid w:val="008112D4"/>
    <w:rsid w:val="00811AA7"/>
    <w:rsid w:val="0081445B"/>
    <w:rsid w:val="00816E08"/>
    <w:rsid w:val="00820BD5"/>
    <w:rsid w:val="0082656A"/>
    <w:rsid w:val="00832A7E"/>
    <w:rsid w:val="00842C86"/>
    <w:rsid w:val="00845453"/>
    <w:rsid w:val="00852C55"/>
    <w:rsid w:val="00855D6C"/>
    <w:rsid w:val="008574D3"/>
    <w:rsid w:val="00866D3F"/>
    <w:rsid w:val="00872022"/>
    <w:rsid w:val="008736F3"/>
    <w:rsid w:val="00881130"/>
    <w:rsid w:val="00884DC3"/>
    <w:rsid w:val="00885788"/>
    <w:rsid w:val="00887194"/>
    <w:rsid w:val="008A27D6"/>
    <w:rsid w:val="008B1978"/>
    <w:rsid w:val="008B1AB0"/>
    <w:rsid w:val="008B2495"/>
    <w:rsid w:val="008C02C8"/>
    <w:rsid w:val="008C03AA"/>
    <w:rsid w:val="008D06CB"/>
    <w:rsid w:val="008D2C7B"/>
    <w:rsid w:val="008D4543"/>
    <w:rsid w:val="008F35E6"/>
    <w:rsid w:val="008F5B7D"/>
    <w:rsid w:val="00900A85"/>
    <w:rsid w:val="00903F53"/>
    <w:rsid w:val="00905BE6"/>
    <w:rsid w:val="009168A0"/>
    <w:rsid w:val="009171E8"/>
    <w:rsid w:val="009231D9"/>
    <w:rsid w:val="00927AAC"/>
    <w:rsid w:val="00931221"/>
    <w:rsid w:val="00933A26"/>
    <w:rsid w:val="0093669B"/>
    <w:rsid w:val="00937C51"/>
    <w:rsid w:val="009542E4"/>
    <w:rsid w:val="0095491E"/>
    <w:rsid w:val="009632AD"/>
    <w:rsid w:val="009745C6"/>
    <w:rsid w:val="00982501"/>
    <w:rsid w:val="00990364"/>
    <w:rsid w:val="009A2B53"/>
    <w:rsid w:val="009A7248"/>
    <w:rsid w:val="009C0D4A"/>
    <w:rsid w:val="009D1FB4"/>
    <w:rsid w:val="009D221A"/>
    <w:rsid w:val="009E0614"/>
    <w:rsid w:val="009E06B1"/>
    <w:rsid w:val="009E2BB7"/>
    <w:rsid w:val="009F1D17"/>
    <w:rsid w:val="009F6C52"/>
    <w:rsid w:val="00A03106"/>
    <w:rsid w:val="00A05F7B"/>
    <w:rsid w:val="00A115D7"/>
    <w:rsid w:val="00A129A3"/>
    <w:rsid w:val="00A14DF9"/>
    <w:rsid w:val="00A15FD2"/>
    <w:rsid w:val="00A16D06"/>
    <w:rsid w:val="00A17C76"/>
    <w:rsid w:val="00A21F5D"/>
    <w:rsid w:val="00A236A9"/>
    <w:rsid w:val="00A26C94"/>
    <w:rsid w:val="00A42347"/>
    <w:rsid w:val="00A45221"/>
    <w:rsid w:val="00A467CC"/>
    <w:rsid w:val="00A4722F"/>
    <w:rsid w:val="00A50367"/>
    <w:rsid w:val="00A50B6B"/>
    <w:rsid w:val="00A54041"/>
    <w:rsid w:val="00A55398"/>
    <w:rsid w:val="00A569D5"/>
    <w:rsid w:val="00A61A93"/>
    <w:rsid w:val="00A6445C"/>
    <w:rsid w:val="00A6642C"/>
    <w:rsid w:val="00A71A87"/>
    <w:rsid w:val="00A73F47"/>
    <w:rsid w:val="00A81142"/>
    <w:rsid w:val="00A8114A"/>
    <w:rsid w:val="00A863ED"/>
    <w:rsid w:val="00A8699A"/>
    <w:rsid w:val="00AA0D61"/>
    <w:rsid w:val="00AA7AD8"/>
    <w:rsid w:val="00AB2BAB"/>
    <w:rsid w:val="00AB3746"/>
    <w:rsid w:val="00AB3D73"/>
    <w:rsid w:val="00AC0B30"/>
    <w:rsid w:val="00AC2161"/>
    <w:rsid w:val="00AC4B9B"/>
    <w:rsid w:val="00AD50A8"/>
    <w:rsid w:val="00AD5B02"/>
    <w:rsid w:val="00AE459C"/>
    <w:rsid w:val="00AE5729"/>
    <w:rsid w:val="00AE70DD"/>
    <w:rsid w:val="00AF08F7"/>
    <w:rsid w:val="00AF7BC3"/>
    <w:rsid w:val="00B0072A"/>
    <w:rsid w:val="00B12516"/>
    <w:rsid w:val="00B1571E"/>
    <w:rsid w:val="00B16FC3"/>
    <w:rsid w:val="00B34DC6"/>
    <w:rsid w:val="00B36642"/>
    <w:rsid w:val="00B416F4"/>
    <w:rsid w:val="00B474C8"/>
    <w:rsid w:val="00B477B7"/>
    <w:rsid w:val="00B501FA"/>
    <w:rsid w:val="00B57915"/>
    <w:rsid w:val="00B65FA6"/>
    <w:rsid w:val="00B662BE"/>
    <w:rsid w:val="00B720D1"/>
    <w:rsid w:val="00B753DC"/>
    <w:rsid w:val="00B755BC"/>
    <w:rsid w:val="00B81E5A"/>
    <w:rsid w:val="00B84A43"/>
    <w:rsid w:val="00B86933"/>
    <w:rsid w:val="00B91348"/>
    <w:rsid w:val="00B95929"/>
    <w:rsid w:val="00BA1E87"/>
    <w:rsid w:val="00BA7AA7"/>
    <w:rsid w:val="00BB1E5C"/>
    <w:rsid w:val="00BB1E7D"/>
    <w:rsid w:val="00BB20A6"/>
    <w:rsid w:val="00BB3587"/>
    <w:rsid w:val="00BF07EC"/>
    <w:rsid w:val="00BF1409"/>
    <w:rsid w:val="00BF6D4A"/>
    <w:rsid w:val="00C03B8A"/>
    <w:rsid w:val="00C246D9"/>
    <w:rsid w:val="00C32742"/>
    <w:rsid w:val="00C41038"/>
    <w:rsid w:val="00C46426"/>
    <w:rsid w:val="00C538D7"/>
    <w:rsid w:val="00C53AB0"/>
    <w:rsid w:val="00C55BB4"/>
    <w:rsid w:val="00C62C10"/>
    <w:rsid w:val="00C70453"/>
    <w:rsid w:val="00C705FC"/>
    <w:rsid w:val="00C80EEF"/>
    <w:rsid w:val="00C83BA9"/>
    <w:rsid w:val="00CA373B"/>
    <w:rsid w:val="00CB315B"/>
    <w:rsid w:val="00CB5380"/>
    <w:rsid w:val="00CB71EF"/>
    <w:rsid w:val="00CC0EE1"/>
    <w:rsid w:val="00CE07F9"/>
    <w:rsid w:val="00CF1469"/>
    <w:rsid w:val="00CF57CA"/>
    <w:rsid w:val="00CF704A"/>
    <w:rsid w:val="00CF7A6A"/>
    <w:rsid w:val="00D00509"/>
    <w:rsid w:val="00D04EE8"/>
    <w:rsid w:val="00D06559"/>
    <w:rsid w:val="00D21EC2"/>
    <w:rsid w:val="00D30B95"/>
    <w:rsid w:val="00D31A61"/>
    <w:rsid w:val="00D323FA"/>
    <w:rsid w:val="00D36BA5"/>
    <w:rsid w:val="00D36D9E"/>
    <w:rsid w:val="00D44338"/>
    <w:rsid w:val="00D476D1"/>
    <w:rsid w:val="00D507B6"/>
    <w:rsid w:val="00D51D1A"/>
    <w:rsid w:val="00D537F7"/>
    <w:rsid w:val="00D543BE"/>
    <w:rsid w:val="00D61BE6"/>
    <w:rsid w:val="00D73D21"/>
    <w:rsid w:val="00D76BA0"/>
    <w:rsid w:val="00DA2F32"/>
    <w:rsid w:val="00DB4369"/>
    <w:rsid w:val="00DB466A"/>
    <w:rsid w:val="00DB51F7"/>
    <w:rsid w:val="00DD0920"/>
    <w:rsid w:val="00DD3532"/>
    <w:rsid w:val="00DD42DA"/>
    <w:rsid w:val="00DD6B8E"/>
    <w:rsid w:val="00DD7427"/>
    <w:rsid w:val="00DD7CE6"/>
    <w:rsid w:val="00DE5F2F"/>
    <w:rsid w:val="00DF18A2"/>
    <w:rsid w:val="00DF3161"/>
    <w:rsid w:val="00DF45CD"/>
    <w:rsid w:val="00E00DFA"/>
    <w:rsid w:val="00E132F9"/>
    <w:rsid w:val="00E20518"/>
    <w:rsid w:val="00E31F03"/>
    <w:rsid w:val="00E45904"/>
    <w:rsid w:val="00E50F89"/>
    <w:rsid w:val="00E566D8"/>
    <w:rsid w:val="00E629CD"/>
    <w:rsid w:val="00E6366B"/>
    <w:rsid w:val="00E709E3"/>
    <w:rsid w:val="00E7500A"/>
    <w:rsid w:val="00E77E71"/>
    <w:rsid w:val="00E77EB9"/>
    <w:rsid w:val="00E848FB"/>
    <w:rsid w:val="00EA56FC"/>
    <w:rsid w:val="00EA6C8C"/>
    <w:rsid w:val="00EA7556"/>
    <w:rsid w:val="00EB0009"/>
    <w:rsid w:val="00EB19BB"/>
    <w:rsid w:val="00EC0635"/>
    <w:rsid w:val="00ED1F8E"/>
    <w:rsid w:val="00ED4E79"/>
    <w:rsid w:val="00EE0FD6"/>
    <w:rsid w:val="00EF0A72"/>
    <w:rsid w:val="00EF211F"/>
    <w:rsid w:val="00F00B47"/>
    <w:rsid w:val="00F04D3A"/>
    <w:rsid w:val="00F071DB"/>
    <w:rsid w:val="00F102A9"/>
    <w:rsid w:val="00F10C36"/>
    <w:rsid w:val="00F1603B"/>
    <w:rsid w:val="00F16E8F"/>
    <w:rsid w:val="00F17EB3"/>
    <w:rsid w:val="00F20203"/>
    <w:rsid w:val="00F23974"/>
    <w:rsid w:val="00F24F15"/>
    <w:rsid w:val="00F3610F"/>
    <w:rsid w:val="00F47F29"/>
    <w:rsid w:val="00F5602C"/>
    <w:rsid w:val="00F60CCE"/>
    <w:rsid w:val="00F625AC"/>
    <w:rsid w:val="00F63EE3"/>
    <w:rsid w:val="00F64472"/>
    <w:rsid w:val="00F725E1"/>
    <w:rsid w:val="00F81C20"/>
    <w:rsid w:val="00F91809"/>
    <w:rsid w:val="00F94F82"/>
    <w:rsid w:val="00F975DD"/>
    <w:rsid w:val="00FA2272"/>
    <w:rsid w:val="00FA253C"/>
    <w:rsid w:val="00FA35A6"/>
    <w:rsid w:val="00FA7B6A"/>
    <w:rsid w:val="00FB1235"/>
    <w:rsid w:val="00FB24AD"/>
    <w:rsid w:val="00FB3BF9"/>
    <w:rsid w:val="00FC1F1B"/>
    <w:rsid w:val="00FC68B3"/>
    <w:rsid w:val="00FD4047"/>
    <w:rsid w:val="00FD62BE"/>
    <w:rsid w:val="00FE15FB"/>
    <w:rsid w:val="00FF2C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DC4EC"/>
  <w15:docId w15:val="{242853E0-CB83-4A68-9AB5-21832629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5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E8"/>
    <w:pPr>
      <w:ind w:left="720"/>
      <w:contextualSpacing/>
    </w:pPr>
  </w:style>
  <w:style w:type="paragraph" w:styleId="FootnoteText">
    <w:name w:val="footnote text"/>
    <w:basedOn w:val="Normal"/>
    <w:link w:val="FootnoteTextChar"/>
    <w:uiPriority w:val="99"/>
    <w:semiHidden/>
    <w:unhideWhenUsed/>
    <w:rsid w:val="00AD5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0A8"/>
    <w:rPr>
      <w:sz w:val="20"/>
      <w:szCs w:val="20"/>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uiPriority w:val="99"/>
    <w:semiHidden/>
    <w:unhideWhenUsed/>
    <w:rsid w:val="00AD50A8"/>
    <w:rPr>
      <w:vertAlign w:val="superscript"/>
    </w:rPr>
  </w:style>
  <w:style w:type="character" w:styleId="Hyperlink">
    <w:name w:val="Hyperlink"/>
    <w:basedOn w:val="DefaultParagraphFont"/>
    <w:uiPriority w:val="99"/>
    <w:unhideWhenUsed/>
    <w:rsid w:val="007E2ADD"/>
    <w:rPr>
      <w:color w:val="0563C1" w:themeColor="hyperlink"/>
      <w:u w:val="single"/>
    </w:rPr>
  </w:style>
  <w:style w:type="character" w:customStyle="1" w:styleId="UnresolvedMention1">
    <w:name w:val="Unresolved Mention1"/>
    <w:basedOn w:val="DefaultParagraphFont"/>
    <w:uiPriority w:val="99"/>
    <w:semiHidden/>
    <w:unhideWhenUsed/>
    <w:rsid w:val="007E2ADD"/>
    <w:rPr>
      <w:color w:val="605E5C"/>
      <w:shd w:val="clear" w:color="auto" w:fill="E1DFDD"/>
    </w:rPr>
  </w:style>
  <w:style w:type="table" w:styleId="TableGrid">
    <w:name w:val="Table Grid"/>
    <w:basedOn w:val="TableNormal"/>
    <w:uiPriority w:val="39"/>
    <w:rsid w:val="004B4770"/>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4770"/>
    <w:rPr>
      <w:color w:val="808080"/>
    </w:rPr>
  </w:style>
  <w:style w:type="paragraph" w:styleId="BalloonText">
    <w:name w:val="Balloon Text"/>
    <w:basedOn w:val="Normal"/>
    <w:link w:val="BalloonTextChar"/>
    <w:uiPriority w:val="99"/>
    <w:semiHidden/>
    <w:unhideWhenUsed/>
    <w:rsid w:val="004B4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770"/>
    <w:rPr>
      <w:rFonts w:ascii="Segoe UI" w:hAnsi="Segoe UI" w:cs="Segoe UI"/>
      <w:sz w:val="18"/>
      <w:szCs w:val="18"/>
    </w:rPr>
  </w:style>
  <w:style w:type="paragraph" w:styleId="Header">
    <w:name w:val="header"/>
    <w:basedOn w:val="Normal"/>
    <w:link w:val="HeaderChar"/>
    <w:uiPriority w:val="99"/>
    <w:unhideWhenUsed/>
    <w:rsid w:val="00602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FF0"/>
  </w:style>
  <w:style w:type="paragraph" w:styleId="Footer">
    <w:name w:val="footer"/>
    <w:basedOn w:val="Normal"/>
    <w:link w:val="FooterChar"/>
    <w:uiPriority w:val="99"/>
    <w:unhideWhenUsed/>
    <w:rsid w:val="00602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FF0"/>
  </w:style>
  <w:style w:type="character" w:styleId="CommentReference">
    <w:name w:val="annotation reference"/>
    <w:basedOn w:val="DefaultParagraphFont"/>
    <w:uiPriority w:val="99"/>
    <w:semiHidden/>
    <w:unhideWhenUsed/>
    <w:rsid w:val="00F625AC"/>
    <w:rPr>
      <w:sz w:val="16"/>
      <w:szCs w:val="16"/>
    </w:rPr>
  </w:style>
  <w:style w:type="paragraph" w:styleId="CommentText">
    <w:name w:val="annotation text"/>
    <w:basedOn w:val="Normal"/>
    <w:link w:val="CommentTextChar"/>
    <w:uiPriority w:val="99"/>
    <w:unhideWhenUsed/>
    <w:rsid w:val="00F625AC"/>
    <w:pPr>
      <w:spacing w:line="240" w:lineRule="auto"/>
    </w:pPr>
    <w:rPr>
      <w:sz w:val="20"/>
      <w:szCs w:val="20"/>
    </w:rPr>
  </w:style>
  <w:style w:type="character" w:customStyle="1" w:styleId="CommentTextChar">
    <w:name w:val="Comment Text Char"/>
    <w:basedOn w:val="DefaultParagraphFont"/>
    <w:link w:val="CommentText"/>
    <w:uiPriority w:val="99"/>
    <w:rsid w:val="00F625AC"/>
    <w:rPr>
      <w:sz w:val="20"/>
      <w:szCs w:val="20"/>
    </w:rPr>
  </w:style>
  <w:style w:type="paragraph" w:styleId="CommentSubject">
    <w:name w:val="annotation subject"/>
    <w:basedOn w:val="CommentText"/>
    <w:next w:val="CommentText"/>
    <w:link w:val="CommentSubjectChar"/>
    <w:uiPriority w:val="99"/>
    <w:semiHidden/>
    <w:unhideWhenUsed/>
    <w:rsid w:val="00F625AC"/>
    <w:rPr>
      <w:b/>
      <w:bCs/>
    </w:rPr>
  </w:style>
  <w:style w:type="character" w:customStyle="1" w:styleId="CommentSubjectChar">
    <w:name w:val="Comment Subject Char"/>
    <w:basedOn w:val="CommentTextChar"/>
    <w:link w:val="CommentSubject"/>
    <w:uiPriority w:val="99"/>
    <w:semiHidden/>
    <w:rsid w:val="00F625AC"/>
    <w:rPr>
      <w:b/>
      <w:bCs/>
      <w:sz w:val="20"/>
      <w:szCs w:val="20"/>
    </w:rPr>
  </w:style>
  <w:style w:type="paragraph" w:styleId="NormalWeb">
    <w:name w:val="Normal (Web)"/>
    <w:basedOn w:val="Normal"/>
    <w:uiPriority w:val="99"/>
    <w:semiHidden/>
    <w:unhideWhenUsed/>
    <w:rsid w:val="00982501"/>
    <w:rPr>
      <w:rFonts w:ascii="Times New Roman" w:hAnsi="Times New Roman" w:cs="Times New Roman"/>
      <w:sz w:val="24"/>
      <w:szCs w:val="24"/>
    </w:rPr>
  </w:style>
  <w:style w:type="paragraph" w:styleId="BodyText">
    <w:name w:val="Body Text"/>
    <w:basedOn w:val="Normal"/>
    <w:link w:val="BodyTextChar"/>
    <w:uiPriority w:val="99"/>
    <w:semiHidden/>
    <w:unhideWhenUsed/>
    <w:rsid w:val="00F81C20"/>
    <w:pPr>
      <w:spacing w:after="120"/>
    </w:pPr>
  </w:style>
  <w:style w:type="character" w:customStyle="1" w:styleId="BodyTextChar">
    <w:name w:val="Body Text Char"/>
    <w:basedOn w:val="DefaultParagraphFont"/>
    <w:link w:val="BodyText"/>
    <w:uiPriority w:val="99"/>
    <w:semiHidden/>
    <w:rsid w:val="00F81C20"/>
  </w:style>
  <w:style w:type="character" w:styleId="Emphasis">
    <w:name w:val="Emphasis"/>
    <w:basedOn w:val="DefaultParagraphFont"/>
    <w:uiPriority w:val="20"/>
    <w:qFormat/>
    <w:rsid w:val="0045151F"/>
    <w:rPr>
      <w:i/>
      <w:iCs/>
    </w:rPr>
  </w:style>
  <w:style w:type="character" w:styleId="FollowedHyperlink">
    <w:name w:val="FollowedHyperlink"/>
    <w:basedOn w:val="DefaultParagraphFont"/>
    <w:uiPriority w:val="99"/>
    <w:semiHidden/>
    <w:unhideWhenUsed/>
    <w:rsid w:val="00C32742"/>
    <w:rPr>
      <w:color w:val="954F72" w:themeColor="followedHyperlink"/>
      <w:u w:val="single"/>
    </w:rPr>
  </w:style>
  <w:style w:type="paragraph" w:styleId="NoSpacing">
    <w:name w:val="No Spacing"/>
    <w:uiPriority w:val="1"/>
    <w:qFormat/>
    <w:rsid w:val="00D73D21"/>
    <w:pPr>
      <w:spacing w:after="0" w:line="240" w:lineRule="auto"/>
    </w:pPr>
  </w:style>
  <w:style w:type="character" w:styleId="UnresolvedMention">
    <w:name w:val="Unresolved Mention"/>
    <w:basedOn w:val="DefaultParagraphFont"/>
    <w:uiPriority w:val="99"/>
    <w:semiHidden/>
    <w:unhideWhenUsed/>
    <w:rsid w:val="00AE70DD"/>
    <w:rPr>
      <w:color w:val="605E5C"/>
      <w:shd w:val="clear" w:color="auto" w:fill="E1DFDD"/>
    </w:rPr>
  </w:style>
  <w:style w:type="table" w:customStyle="1" w:styleId="TableGrid1">
    <w:name w:val="Table Grid1"/>
    <w:basedOn w:val="TableNormal"/>
    <w:next w:val="TableGrid"/>
    <w:uiPriority w:val="39"/>
    <w:rsid w:val="00BF07EC"/>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46C9"/>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6C7F"/>
    <w:pPr>
      <w:spacing w:after="0" w:line="240" w:lineRule="auto"/>
    </w:pPr>
    <w:rPr>
      <w:sz w:val="24"/>
      <w:szCs w:val="24"/>
      <w:lang w:val="fr-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222905">
      <w:bodyDiv w:val="1"/>
      <w:marLeft w:val="0"/>
      <w:marRight w:val="0"/>
      <w:marTop w:val="0"/>
      <w:marBottom w:val="0"/>
      <w:divBdr>
        <w:top w:val="none" w:sz="0" w:space="0" w:color="auto"/>
        <w:left w:val="none" w:sz="0" w:space="0" w:color="auto"/>
        <w:bottom w:val="none" w:sz="0" w:space="0" w:color="auto"/>
        <w:right w:val="none" w:sz="0" w:space="0" w:color="auto"/>
      </w:divBdr>
    </w:div>
    <w:div w:id="20328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hyperlink" Target="http://www.theplantlist.org/" TargetMode="External"/><Relationship Id="rId39" Type="http://schemas.openxmlformats.org/officeDocument/2006/relationships/hyperlink" Target="https://glonaf.org" TargetMode="External"/><Relationship Id="rId3" Type="http://schemas.openxmlformats.org/officeDocument/2006/relationships/customXml" Target="../customXml/item3.xml"/><Relationship Id="rId21" Type="http://schemas.openxmlformats.org/officeDocument/2006/relationships/image" Target="media/image4.jpg"/><Relationship Id="rId34" Type="http://schemas.openxmlformats.org/officeDocument/2006/relationships/hyperlink" Target="https://easin.jrc.ec.europa.eu/easin/" TargetMode="External"/><Relationship Id="rId42" Type="http://schemas.openxmlformats.org/officeDocument/2006/relationships/hyperlink" Target="https://www.oie.int/wahis_2/public/wahidwild.php" TargetMode="Externa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hyperlink" Target="https://fishbase.org/" TargetMode="External"/><Relationship Id="rId33" Type="http://schemas.openxmlformats.org/officeDocument/2006/relationships/hyperlink" Target="http://www.hear.org/pier/" TargetMode="External"/><Relationship Id="rId38" Type="http://schemas.openxmlformats.org/officeDocument/2006/relationships/hyperlink" Target="https://www.sealifebase.ca/"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ppc.int/core-activities/standards-setting/ispms" TargetMode="External"/><Relationship Id="rId20" Type="http://schemas.openxmlformats.org/officeDocument/2006/relationships/footer" Target="footer2.xml"/><Relationship Id="rId29" Type="http://schemas.openxmlformats.org/officeDocument/2006/relationships/hyperlink" Target="http://www.iucngisd.org/gisd/" TargetMode="External"/><Relationship Id="rId41" Type="http://schemas.openxmlformats.org/officeDocument/2006/relationships/hyperlink" Target="https://www.oie.int/wahis_2/public/wahid.php/Wahidhome/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marinespecies.org/" TargetMode="External"/><Relationship Id="rId32" Type="http://schemas.openxmlformats.org/officeDocument/2006/relationships/hyperlink" Target="https://www.gbif.org/dataset/0c0ac27f-c7cb-4a1a-b5d7-6d9a386b2c53" TargetMode="External"/><Relationship Id="rId37" Type="http://schemas.openxmlformats.org/officeDocument/2006/relationships/hyperlink" Target="https://www.fishbase.de/search.php" TargetMode="External"/><Relationship Id="rId40" Type="http://schemas.openxmlformats.org/officeDocument/2006/relationships/hyperlink" Target="https://www.kaggle.com/figshare/the-global-avian-invasions-atlas" TargetMode="External"/><Relationship Id="rId45" Type="http://schemas.openxmlformats.org/officeDocument/2006/relationships/hyperlink" Target="https://en.wikipedia.org/wiki/Adaptive_management" TargetMode="External"/><Relationship Id="rId5" Type="http://schemas.openxmlformats.org/officeDocument/2006/relationships/numbering" Target="numbering.xml"/><Relationship Id="rId15" Type="http://schemas.openxmlformats.org/officeDocument/2006/relationships/hyperlink" Target="https://www.cbd.int/doc/c/d56b/254f/f263e27be6e1bb97f564e21d/ias-ahteg-2019-01-inf-01-en.pdf" TargetMode="External"/><Relationship Id="rId23" Type="http://schemas.openxmlformats.org/officeDocument/2006/relationships/hyperlink" Target="https://www.gbif.org/" TargetMode="External"/><Relationship Id="rId28" Type="http://schemas.openxmlformats.org/officeDocument/2006/relationships/hyperlink" Target="https://www.algaebase.org/" TargetMode="External"/><Relationship Id="rId36" Type="http://schemas.openxmlformats.org/officeDocument/2006/relationships/hyperlink" Target="https://www.eppo.int/"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griis.org/" TargetMode="External"/><Relationship Id="rId44" Type="http://schemas.openxmlformats.org/officeDocument/2006/relationships/hyperlink" Target="https://en.wikipedia.org/wiki/Uncertainty_analys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bd.int/invasive/forum2/" TargetMode="External"/><Relationship Id="rId22" Type="http://schemas.openxmlformats.org/officeDocument/2006/relationships/image" Target="media/image5.png"/><Relationship Id="rId27" Type="http://schemas.openxmlformats.org/officeDocument/2006/relationships/hyperlink" Target="http://www.reptile-database.org/" TargetMode="External"/><Relationship Id="rId30" Type="http://schemas.openxmlformats.org/officeDocument/2006/relationships/hyperlink" Target="https://www.cabi.org/isc/" TargetMode="External"/><Relationship Id="rId35" Type="http://schemas.openxmlformats.org/officeDocument/2006/relationships/hyperlink" Target="http://www.ciasnet.org/ciasnet-org/" TargetMode="External"/><Relationship Id="rId43" Type="http://schemas.openxmlformats.org/officeDocument/2006/relationships/hyperlink" Target="https://www.eddmaps.org/"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ie.int/en/standard-setting/terrestrial-code/access-online/" TargetMode="External"/><Relationship Id="rId13" Type="http://schemas.openxmlformats.org/officeDocument/2006/relationships/hyperlink" Target="http://www.unece.org/fileadmin/DAM/trans/doc/2019/dgac10c3/UN-SCETDG-55-INF46e.pdf" TargetMode="External"/><Relationship Id="rId18" Type="http://schemas.openxmlformats.org/officeDocument/2006/relationships/hyperlink" Target="https://www.ippc.int/en/publications/602/" TargetMode="External"/><Relationship Id="rId3" Type="http://schemas.openxmlformats.org/officeDocument/2006/relationships/hyperlink" Target="https://www.ippc.int/static/media/files/publication/en/2019/02/1329129099_ippc_2011-12-01_reformatted.pdf" TargetMode="External"/><Relationship Id="rId7" Type="http://schemas.openxmlformats.org/officeDocument/2006/relationships/hyperlink" Target="https://www.oie.int/en/standard-setting/aquatic-code/access-online/" TargetMode="External"/><Relationship Id="rId12" Type="http://schemas.openxmlformats.org/officeDocument/2006/relationships/hyperlink" Target="https://www.cbd.int/doc/meetings/sbstta/sbstta-18/official/sbstta-18-09-add1-en.pdf" TargetMode="External"/><Relationship Id="rId17" Type="http://schemas.openxmlformats.org/officeDocument/2006/relationships/hyperlink" Target="https://www.oie.int/scientific-expertise/specific-information-and-recommendations/invasive-alien-animal-species/" TargetMode="External"/><Relationship Id="rId2" Type="http://schemas.openxmlformats.org/officeDocument/2006/relationships/hyperlink" Target="https://www.cbd.int/convention/articles/default.shtml?a=cbd-08" TargetMode="External"/><Relationship Id="rId16" Type="http://schemas.openxmlformats.org/officeDocument/2006/relationships/hyperlink" Target="https://www.ippc.int/en/publications/626/" TargetMode="External"/><Relationship Id="rId20" Type="http://schemas.openxmlformats.org/officeDocument/2006/relationships/hyperlink" Target="https://www.iucn.org/theme/species/our-work/invasive-species/eicat" TargetMode="External"/><Relationship Id="rId1" Type="http://schemas.openxmlformats.org/officeDocument/2006/relationships/hyperlink" Target="https://www.ipbes.net/system/tdf/downloads/IPBES-4-10_EN.pdf?file=1&amp;type=node&amp;id=13183" TargetMode="External"/><Relationship Id="rId6" Type="http://schemas.openxmlformats.org/officeDocument/2006/relationships/hyperlink" Target="https://www.ippc.int/en/core-activities/standards-setting/ispms/" TargetMode="External"/><Relationship Id="rId11" Type="http://schemas.openxmlformats.org/officeDocument/2006/relationships/hyperlink" Target="http://griis.org" TargetMode="External"/><Relationship Id="rId5" Type="http://schemas.openxmlformats.org/officeDocument/2006/relationships/hyperlink" Target="https://www.cbd.int/decision/cop/default.shtml?id=7197" TargetMode="External"/><Relationship Id="rId15" Type="http://schemas.openxmlformats.org/officeDocument/2006/relationships/hyperlink" Target="https://www.ippc.int/en/publications/596/" TargetMode="External"/><Relationship Id="rId10" Type="http://schemas.openxmlformats.org/officeDocument/2006/relationships/hyperlink" Target="https://www.cbd.int/doc/meetings/sbstta/sbstta-18/official/sbstta-18-09-add1-en.pdf" TargetMode="External"/><Relationship Id="rId19" Type="http://schemas.openxmlformats.org/officeDocument/2006/relationships/hyperlink" Target="https://www.ippc.int/en/publications/84232/" TargetMode="External"/><Relationship Id="rId4" Type="http://schemas.openxmlformats.org/officeDocument/2006/relationships/hyperlink" Target="https://www.oie.int/doc/ged/D13931.PDF" TargetMode="External"/><Relationship Id="rId9" Type="http://schemas.openxmlformats.org/officeDocument/2006/relationships/hyperlink" Target="http://www.fao.org/3/a-i0490e.pdf" TargetMode="External"/><Relationship Id="rId14" Type="http://schemas.openxmlformats.org/officeDocument/2006/relationships/hyperlink" Target="http://www.unece.org/fileadmin/DAM/trans/doc/2019/dgac10c3/ST-SG-AC.10-C.3-110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75484972F49E2BD4E8E62F3E3428D"/>
        <w:category>
          <w:name w:val="General"/>
          <w:gallery w:val="placeholder"/>
        </w:category>
        <w:types>
          <w:type w:val="bbPlcHdr"/>
        </w:types>
        <w:behaviors>
          <w:behavior w:val="content"/>
        </w:behaviors>
        <w:guid w:val="{07407DC2-12D8-414D-9D2B-F13982BAB6E5}"/>
      </w:docPartPr>
      <w:docPartBody>
        <w:p w:rsidR="00F07E8B" w:rsidRDefault="008B7367">
          <w:r w:rsidRPr="00140713">
            <w:rPr>
              <w:rStyle w:val="PlaceholderText"/>
            </w:rPr>
            <w:t>[Title]</w:t>
          </w:r>
        </w:p>
      </w:docPartBody>
    </w:docPart>
    <w:docPart>
      <w:docPartPr>
        <w:name w:val="9961EB8A59C148F398F513098D9A9D64"/>
        <w:category>
          <w:name w:val="General"/>
          <w:gallery w:val="placeholder"/>
        </w:category>
        <w:types>
          <w:type w:val="bbPlcHdr"/>
        </w:types>
        <w:behaviors>
          <w:behavior w:val="content"/>
        </w:behaviors>
        <w:guid w:val="{D71F6188-68C1-437C-9C4E-F9164C8A1773}"/>
      </w:docPartPr>
      <w:docPartBody>
        <w:p w:rsidR="00F07E8B" w:rsidRDefault="008B7367">
          <w:r w:rsidRPr="00140713">
            <w:rPr>
              <w:rStyle w:val="PlaceholderText"/>
            </w:rPr>
            <w:t>[Subject]</w:t>
          </w:r>
        </w:p>
      </w:docPartBody>
    </w:docPart>
    <w:docPart>
      <w:docPartPr>
        <w:name w:val="11C815A8D2B9471E9FFA8F5DED7BC854"/>
        <w:category>
          <w:name w:val="General"/>
          <w:gallery w:val="placeholder"/>
        </w:category>
        <w:types>
          <w:type w:val="bbPlcHdr"/>
        </w:types>
        <w:behaviors>
          <w:behavior w:val="content"/>
        </w:behaviors>
        <w:guid w:val="{489F692F-91CB-481A-99F9-7874383FBDD0}"/>
      </w:docPartPr>
      <w:docPartBody>
        <w:p w:rsidR="00F07E8B" w:rsidRDefault="008B7367" w:rsidP="008B7367">
          <w:pPr>
            <w:pStyle w:val="11C815A8D2B9471E9FFA8F5DED7BC854"/>
          </w:pPr>
          <w:r w:rsidRPr="00140713">
            <w:rPr>
              <w:rStyle w:val="PlaceholderText"/>
            </w:rPr>
            <w:t>[Subject]</w:t>
          </w:r>
        </w:p>
      </w:docPartBody>
    </w:docPart>
    <w:docPart>
      <w:docPartPr>
        <w:name w:val="D4DB785DFB0A489283A1DEDA3A291578"/>
        <w:category>
          <w:name w:val="General"/>
          <w:gallery w:val="placeholder"/>
        </w:category>
        <w:types>
          <w:type w:val="bbPlcHdr"/>
        </w:types>
        <w:behaviors>
          <w:behavior w:val="content"/>
        </w:behaviors>
        <w:guid w:val="{A669869C-E54E-4A52-85F3-204DA9BEBD1A}"/>
      </w:docPartPr>
      <w:docPartBody>
        <w:p w:rsidR="00F07E8B" w:rsidRDefault="008B7367" w:rsidP="008B7367">
          <w:pPr>
            <w:pStyle w:val="D4DB785DFB0A489283A1DEDA3A291578"/>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333"/>
    <w:rsid w:val="00013E7F"/>
    <w:rsid w:val="00035333"/>
    <w:rsid w:val="000B3E7C"/>
    <w:rsid w:val="0012546C"/>
    <w:rsid w:val="00144188"/>
    <w:rsid w:val="00190450"/>
    <w:rsid w:val="00227111"/>
    <w:rsid w:val="00407A92"/>
    <w:rsid w:val="004C72B2"/>
    <w:rsid w:val="00694F1F"/>
    <w:rsid w:val="006E6058"/>
    <w:rsid w:val="00740CD0"/>
    <w:rsid w:val="007C7A7C"/>
    <w:rsid w:val="008B7367"/>
    <w:rsid w:val="00912A99"/>
    <w:rsid w:val="009B50E0"/>
    <w:rsid w:val="009B563C"/>
    <w:rsid w:val="00A71E24"/>
    <w:rsid w:val="00C14A5B"/>
    <w:rsid w:val="00C64803"/>
    <w:rsid w:val="00D15834"/>
    <w:rsid w:val="00DB3C93"/>
    <w:rsid w:val="00EE24C2"/>
    <w:rsid w:val="00F01045"/>
    <w:rsid w:val="00F07E8B"/>
    <w:rsid w:val="00FC2386"/>
    <w:rsid w:val="00FF6E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367"/>
  </w:style>
  <w:style w:type="paragraph" w:customStyle="1" w:styleId="BA71EE71D0F64B4A8DB76530A03281E8">
    <w:name w:val="BA71EE71D0F64B4A8DB76530A03281E8"/>
    <w:rsid w:val="00035333"/>
  </w:style>
  <w:style w:type="paragraph" w:customStyle="1" w:styleId="11C815A8D2B9471E9FFA8F5DED7BC854">
    <w:name w:val="11C815A8D2B9471E9FFA8F5DED7BC854"/>
    <w:rsid w:val="008B7367"/>
    <w:rPr>
      <w:lang w:eastAsia="en-CA"/>
    </w:rPr>
  </w:style>
  <w:style w:type="paragraph" w:customStyle="1" w:styleId="607164C3770748E0B10AA1C13055469B">
    <w:name w:val="607164C3770748E0B10AA1C13055469B"/>
    <w:rsid w:val="008B7367"/>
    <w:rPr>
      <w:lang w:eastAsia="en-CA"/>
    </w:rPr>
  </w:style>
  <w:style w:type="paragraph" w:customStyle="1" w:styleId="D4DB785DFB0A489283A1DEDA3A291578">
    <w:name w:val="D4DB785DFB0A489283A1DEDA3A291578"/>
    <w:rsid w:val="008B7367"/>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D77B-6E4E-43CD-AD41-8660E64C9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8050A-284B-4944-8DBF-E71792D1A02F}">
  <ds:schemaRefs>
    <ds:schemaRef ds:uri="http://schemas.microsoft.com/sharepoint/v3/contenttype/forms"/>
  </ds:schemaRefs>
</ds:datastoreItem>
</file>

<file path=customXml/itemProps3.xml><?xml version="1.0" encoding="utf-8"?>
<ds:datastoreItem xmlns:ds="http://schemas.openxmlformats.org/officeDocument/2006/customXml" ds:itemID="{15F18A6E-B4D5-483F-B7EE-035ABE09E1BE}">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358298e0-1b7e-4ebe-8695-94439b74f0d1"/>
    <ds:schemaRef ds:uri="http://schemas.microsoft.com/office/2006/metadata/properties"/>
    <ds:schemaRef ds:uri="13ad741f-c0db-4e29-b5a6-03b4a1bc18ba"/>
    <ds:schemaRef ds:uri="http://www.w3.org/XML/1998/namespace"/>
    <ds:schemaRef ds:uri="http://purl.org/dc/dcmitype/"/>
  </ds:schemaRefs>
</ds:datastoreItem>
</file>

<file path=customXml/itemProps4.xml><?xml version="1.0" encoding="utf-8"?>
<ds:datastoreItem xmlns:ds="http://schemas.openxmlformats.org/officeDocument/2006/customXml" ds:itemID="{EB9947A3-8A1E-4D0E-A4B2-D3DD4818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43</Pages>
  <Words>17969</Words>
  <Characters>102425</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Draft advice or elements for the development of technical guidance on management measures for invasive alien species to be implemented by broad sectors to facilitate achieving Aichi Biodiversity Target 9 and beyond</vt:lpstr>
    </vt:vector>
  </TitlesOfParts>
  <Company/>
  <LinksUpToDate>false</LinksUpToDate>
  <CharactersWithSpaces>120154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advice or elements for the development of technical guidance on management measures for invasive alien species to be implemented by broad sectors to facilitate achieving Aichi Biodiversity Target 9 and beyond</dc:title>
  <dc:subject>CBD/IAS/AHTEG/2019/1/2</dc:subject>
  <dc:creator>SCBD</dc:creator>
  <cp:keywords>Ad Hoc Technical Expert Group on Invasive Alien Species, Montreal, Canada, 2 - 4 December 2019, Convention on Biological Diversity</cp:keywords>
  <dc:description/>
  <cp:lastModifiedBy>Veronique Lefebvre</cp:lastModifiedBy>
  <cp:revision>23</cp:revision>
  <cp:lastPrinted>2019-10-08T20:16:00Z</cp:lastPrinted>
  <dcterms:created xsi:type="dcterms:W3CDTF">2019-11-20T21:58:00Z</dcterms:created>
  <dcterms:modified xsi:type="dcterms:W3CDTF">2020-02-16T14:20:00Z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