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7" w:type="dxa"/>
        <w:tblInd w:w="-318" w:type="dxa"/>
        <w:tblLook w:val="04A0"/>
      </w:tblPr>
      <w:tblGrid>
        <w:gridCol w:w="976"/>
        <w:gridCol w:w="5141"/>
        <w:gridCol w:w="4090"/>
      </w:tblGrid>
      <w:tr w:rsidR="00C9161D" w:rsidRPr="00A522AA" w:rsidTr="002A26BA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  <w:shd w:val="clear" w:color="auto" w:fill="auto"/>
          </w:tcPr>
          <w:p w:rsidR="00C9161D" w:rsidRPr="00A522AA" w:rsidRDefault="00AB714E" w:rsidP="000260F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bookmarkStart w:id="0" w:name="_Hlk505247837"/>
            <w:r>
              <w:rPr>
                <w:noProof/>
                <w:kern w:val="22"/>
                <w:lang w:eastAsia="ru-RU"/>
              </w:rPr>
              <w:drawing>
                <wp:inline distT="0" distB="0" distL="0" distR="0">
                  <wp:extent cx="476250" cy="400050"/>
                  <wp:effectExtent l="0" t="0" r="0" b="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</w:tcPr>
          <w:p w:rsidR="00C9161D" w:rsidRPr="00A522AA" w:rsidRDefault="00F4394F" w:rsidP="000260F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>
              <w:rPr>
                <w:noProof/>
                <w:sz w:val="24"/>
                <w:lang w:eastAsia="ru-RU"/>
              </w:rPr>
              <w:drawing>
                <wp:inline distT="0" distB="0" distL="0" distR="0">
                  <wp:extent cx="388620" cy="434340"/>
                  <wp:effectExtent l="19050" t="0" r="0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  <w:shd w:val="clear" w:color="auto" w:fill="auto"/>
          </w:tcPr>
          <w:p w:rsidR="00C9161D" w:rsidRPr="00A522AA" w:rsidRDefault="00C9161D" w:rsidP="0056099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kern w:val="22"/>
                <w:sz w:val="32"/>
                <w:szCs w:val="32"/>
                <w:lang/>
              </w:rPr>
              <w:t>CBD</w:t>
            </w:r>
          </w:p>
        </w:tc>
      </w:tr>
      <w:bookmarkEnd w:id="0"/>
      <w:tr w:rsidR="00C9161D" w:rsidRPr="00A522AA" w:rsidTr="002A26BA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shd w:val="clear" w:color="auto" w:fill="auto"/>
            <w:vAlign w:val="center"/>
          </w:tcPr>
          <w:p w:rsidR="00C9161D" w:rsidRPr="00A522AA" w:rsidRDefault="00F4394F" w:rsidP="000260F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>
              <w:rPr>
                <w:noProof/>
                <w:szCs w:val="22"/>
                <w:lang w:eastAsia="ru-RU"/>
              </w:rPr>
              <w:drawing>
                <wp:inline distT="0" distB="0" distL="0" distR="0">
                  <wp:extent cx="2613660" cy="1074420"/>
                  <wp:effectExtent l="19050" t="0" r="0" b="0"/>
                  <wp:docPr id="5" name="Рисунок 1" descr="CBD_logo_ru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660" cy="1074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  <w:shd w:val="clear" w:color="auto" w:fill="auto"/>
          </w:tcPr>
          <w:p w:rsidR="00C9161D" w:rsidRPr="00A522AA" w:rsidRDefault="00C9161D" w:rsidP="000260F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r w:rsidRPr="00F4394F">
              <w:rPr>
                <w:kern w:val="22"/>
                <w:szCs w:val="22"/>
                <w:lang w:val="en-US"/>
              </w:rPr>
              <w:t>Distr.</w:t>
            </w:r>
          </w:p>
          <w:p w:rsidR="00C9161D" w:rsidRPr="00A522AA" w:rsidRDefault="00954331" w:rsidP="0056099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r w:rsidRPr="00F4394F">
              <w:rPr>
                <w:kern w:val="22"/>
                <w:szCs w:val="22"/>
                <w:lang w:val="en-US"/>
              </w:rPr>
              <w:t>GENERAL</w:t>
            </w:r>
          </w:p>
          <w:p w:rsidR="00C9161D" w:rsidRPr="00A522AA" w:rsidRDefault="00C9161D" w:rsidP="0038105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</w:p>
          <w:sdt>
            <w:sdtPr>
              <w:rPr>
                <w:kern w:val="22"/>
                <w:szCs w:val="22"/>
                <w:lang w:val="en-US"/>
              </w:rPr>
              <w:alias w:val="Status"/>
              <w:tag w:val=""/>
              <w:id w:val="231978348"/>
              <w:placeholder>
                <w:docPart w:val="18603C25195B47FA9E6AC0CF3944F4A1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Content>
              <w:p w:rsidR="00C9161D" w:rsidRPr="00A522AA" w:rsidRDefault="00954331" w:rsidP="0038105E">
                <w:pPr>
                  <w:suppressLineNumbers/>
                  <w:suppressAutoHyphens/>
                  <w:kinsoku w:val="0"/>
                  <w:overflowPunct w:val="0"/>
                  <w:autoSpaceDE w:val="0"/>
                  <w:autoSpaceDN w:val="0"/>
                  <w:ind w:left="1215"/>
                  <w:rPr>
                    <w:kern w:val="22"/>
                    <w:szCs w:val="22"/>
                  </w:rPr>
                </w:pPr>
                <w:r w:rsidRPr="00F4394F">
                  <w:rPr>
                    <w:kern w:val="22"/>
                    <w:szCs w:val="22"/>
                    <w:lang w:val="en-US"/>
                  </w:rPr>
                  <w:t>CBD/COP/14/9</w:t>
                </w:r>
              </w:p>
            </w:sdtContent>
          </w:sdt>
          <w:p w:rsidR="00C9161D" w:rsidRPr="00A522AA" w:rsidRDefault="00BD662A" w:rsidP="0038105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r w:rsidRPr="00F4394F">
              <w:rPr>
                <w:kern w:val="22"/>
                <w:szCs w:val="22"/>
                <w:lang w:val="en-US"/>
              </w:rPr>
              <w:t>5 October 2018</w:t>
            </w:r>
          </w:p>
          <w:p w:rsidR="00C9161D" w:rsidRDefault="00C9161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</w:p>
          <w:p w:rsidR="00F4394F" w:rsidRPr="00F4394F" w:rsidRDefault="00F4394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  <w:lang w:val="en-US"/>
              </w:rPr>
            </w:pPr>
            <w:r>
              <w:rPr>
                <w:kern w:val="22"/>
                <w:szCs w:val="22"/>
                <w:lang w:val="en-US"/>
              </w:rPr>
              <w:t>RUSSIAN</w:t>
            </w:r>
          </w:p>
          <w:p w:rsidR="00C9161D" w:rsidRPr="00A522AA" w:rsidRDefault="00AB6333" w:rsidP="00F4394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</w:rPr>
            </w:pPr>
            <w:proofErr w:type="spellStart"/>
            <w:r>
              <w:rPr>
                <w:kern w:val="22"/>
                <w:szCs w:val="22"/>
                <w:lang/>
              </w:rPr>
              <w:t>ORIGINAL</w:t>
            </w:r>
            <w:proofErr w:type="spellEnd"/>
            <w:r>
              <w:rPr>
                <w:kern w:val="22"/>
                <w:szCs w:val="22"/>
                <w:lang/>
              </w:rPr>
              <w:t xml:space="preserve">: </w:t>
            </w:r>
            <w:proofErr w:type="spellStart"/>
            <w:r>
              <w:rPr>
                <w:kern w:val="22"/>
                <w:szCs w:val="22"/>
                <w:lang/>
              </w:rPr>
              <w:t>ENGLISH</w:t>
            </w:r>
            <w:proofErr w:type="spellEnd"/>
          </w:p>
        </w:tc>
      </w:tr>
    </w:tbl>
    <w:p w:rsidR="00660370" w:rsidRPr="00F4394F" w:rsidRDefault="004E43F1" w:rsidP="000260FA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kern w:val="22"/>
          <w:szCs w:val="22"/>
        </w:rPr>
      </w:pPr>
      <w:r>
        <w:rPr>
          <w:kern w:val="22"/>
          <w:szCs w:val="22"/>
          <w:lang/>
        </w:rPr>
        <w:t>КОНФЕРЕНЦИЯ СТОРОН КОНВЕНЦИИ О БИОЛОГИЧЕСКОМ РАЗНООБРАЗИИ</w:t>
      </w:r>
    </w:p>
    <w:p w:rsidR="00764248" w:rsidRPr="00F4394F" w:rsidRDefault="00764248" w:rsidP="000260FA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kern w:val="22"/>
          <w:szCs w:val="22"/>
        </w:rPr>
      </w:pPr>
      <w:r>
        <w:rPr>
          <w:kern w:val="22"/>
          <w:szCs w:val="22"/>
          <w:lang/>
        </w:rPr>
        <w:t>Четырнадцатое совещание</w:t>
      </w:r>
    </w:p>
    <w:p w:rsidR="00C9161D" w:rsidRPr="00F4394F" w:rsidRDefault="00C45A9D" w:rsidP="00FB3E0E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kern w:val="22"/>
          <w:szCs w:val="22"/>
        </w:rPr>
      </w:pPr>
      <w:r>
        <w:rPr>
          <w:kern w:val="22"/>
          <w:szCs w:val="22"/>
          <w:lang/>
        </w:rPr>
        <w:t>Шарм-эш-Шейх, Египет, 17-29 ноября 2018 года</w:t>
      </w:r>
    </w:p>
    <w:p w:rsidR="008A477F" w:rsidRPr="00A522AA" w:rsidRDefault="008A477F" w:rsidP="00FB3E0E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kern w:val="22"/>
          <w:szCs w:val="22"/>
        </w:rPr>
      </w:pPr>
      <w:r>
        <w:rPr>
          <w:kern w:val="22"/>
          <w:szCs w:val="22"/>
          <w:lang/>
        </w:rPr>
        <w:t>Пункт 17 повестки дня</w:t>
      </w:r>
    </w:p>
    <w:sdt>
      <w:sdtPr>
        <w:rPr>
          <w:b/>
          <w:caps/>
          <w:snapToGrid w:val="0"/>
          <w:kern w:val="22"/>
          <w:szCs w:val="22"/>
        </w:rPr>
        <w:alias w:val="Title"/>
        <w:tag w:val=""/>
        <w:id w:val="-606817484"/>
        <w:placeholder>
          <w:docPart w:val="D5BD21ACC7344BE6AF845E13A0F14BE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:rsidR="00BE6975" w:rsidRPr="00F4394F" w:rsidRDefault="00F4394F" w:rsidP="00C9428F">
          <w:pPr>
            <w:suppressLineNumbers/>
            <w:suppressAutoHyphens/>
            <w:kinsoku w:val="0"/>
            <w:overflowPunct w:val="0"/>
            <w:autoSpaceDE w:val="0"/>
            <w:autoSpaceDN w:val="0"/>
            <w:spacing w:before="240" w:after="120"/>
            <w:jc w:val="center"/>
            <w:rPr>
              <w:b/>
              <w:caps/>
              <w:kern w:val="22"/>
              <w:szCs w:val="22"/>
            </w:rPr>
          </w:pPr>
          <w:r w:rsidRPr="00F4394F">
            <w:rPr>
              <w:b/>
              <w:caps/>
              <w:snapToGrid w:val="0"/>
              <w:kern w:val="22"/>
              <w:szCs w:val="22"/>
            </w:rPr>
            <w:t>Долгосрочные стратегические направления Концепции в области биоразнообразия на период до 2050 года, подходы к образу жизни в гармонии с природой и подготовка глобальной рамочной программы в области биоразнообразия на период после 2020 года</w:t>
          </w:r>
        </w:p>
      </w:sdtContent>
    </w:sdt>
    <w:p w:rsidR="005B5022" w:rsidRPr="00C9428F" w:rsidRDefault="005B5022" w:rsidP="00C9428F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240"/>
        <w:jc w:val="center"/>
        <w:rPr>
          <w:i/>
          <w:kern w:val="22"/>
          <w:szCs w:val="22"/>
        </w:rPr>
      </w:pPr>
      <w:r>
        <w:rPr>
          <w:i/>
          <w:iCs/>
          <w:kern w:val="22"/>
          <w:szCs w:val="22"/>
          <w:lang/>
        </w:rPr>
        <w:t>Записка Исполнительного секретаря</w:t>
      </w:r>
    </w:p>
    <w:p w:rsidR="00BE6975" w:rsidRPr="00F4394F" w:rsidRDefault="00BE6975" w:rsidP="000260FA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 xml:space="preserve">В соответствии с многолетней программой работы Конференции Сторон, принятой </w:t>
      </w:r>
      <w:hyperlink r:id="rId12" w:history="1">
        <w:r>
          <w:rPr>
            <w:rStyle w:val="aff"/>
            <w:kern w:val="22"/>
            <w:sz w:val="22"/>
            <w:szCs w:val="22"/>
            <w:lang/>
          </w:rPr>
          <w:t>решением XII/31</w:t>
        </w:r>
      </w:hyperlink>
      <w:r>
        <w:rPr>
          <w:kern w:val="22"/>
          <w:szCs w:val="22"/>
          <w:lang/>
        </w:rPr>
        <w:t>, Конференция Сторон на ее 15-м совещании рассмотрит среди прочего последующую деятельность по итогам Стратегического плана по сохранению и устойчивому использованию биоразнообразия на 2011-2020 годы и соответствующие средства осуществления, включая мобилизацию ресурсов (т.е. глобальную рамочную программу в области биоразнообразия на период после 2020 года). В целях создания условий для подготовки глобальной рамочной программы в области биоразнообразия на период после 2020 года Конференция Сторон на своем 14-м совещании должна рассмотреть «долгосрочные стратегические направления Концепции в области биоразнообразия на 2050 год, а также подходы к образу жизни в гармонии с природой».</w:t>
      </w:r>
    </w:p>
    <w:p w:rsidR="00BE6975" w:rsidRPr="00F4394F" w:rsidRDefault="00BE6975" w:rsidP="000260FA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 xml:space="preserve">В качестве подготовки к рассмотрению этих вопросов Конференцией Сторон Вспомогательный орган по научным, техническим и технологическим консультациями (ВОНТТК) на своем 21-м совещании принял </w:t>
      </w:r>
      <w:hyperlink r:id="rId13" w:history="1">
        <w:r>
          <w:rPr>
            <w:rStyle w:val="aff"/>
            <w:kern w:val="22"/>
            <w:sz w:val="22"/>
            <w:szCs w:val="22"/>
            <w:lang/>
          </w:rPr>
          <w:t>рекомендацию XXI/1</w:t>
        </w:r>
        <w:r>
          <w:rPr>
            <w:rStyle w:val="aff"/>
            <w:kern w:val="22"/>
            <w:sz w:val="22"/>
            <w:szCs w:val="22"/>
            <w:u w:val="none"/>
            <w:lang/>
          </w:rPr>
          <w:t xml:space="preserve"> </w:t>
        </w:r>
      </w:hyperlink>
      <w:r>
        <w:rPr>
          <w:kern w:val="22"/>
          <w:szCs w:val="22"/>
          <w:lang/>
        </w:rPr>
        <w:t>о сценариях Концепции в области биоразнообразия на 2050 год, отметив, что в процессе подготовки глобальной рамочной программы в области биоразнообразия на период после 2020 года следует предусмотреть тщательную аналитическую работу, с тем чтобы эта программа опиралась на самые достоверные имеющиеся данные. ВОНТТК также подготовил проект решения для рассмотрения Конференцией Сторон. Концепция на 2050 год более подробно рассматривается в разделе I настоящего документа.</w:t>
      </w:r>
    </w:p>
    <w:p w:rsidR="00BE6975" w:rsidRPr="00F4394F" w:rsidRDefault="008A477F" w:rsidP="000260FA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 xml:space="preserve">В соответствии с поручением 13-го совещания Конференции Сторон (пункт 34 </w:t>
      </w:r>
      <w:hyperlink r:id="rId14" w:history="1">
        <w:r w:rsidRPr="006B12C7">
          <w:rPr>
            <w:rStyle w:val="aff"/>
            <w:kern w:val="22"/>
            <w:sz w:val="22"/>
            <w:szCs w:val="22"/>
            <w:lang/>
          </w:rPr>
          <w:t>решения XIII/1</w:t>
        </w:r>
      </w:hyperlink>
      <w:r>
        <w:rPr>
          <w:kern w:val="22"/>
          <w:szCs w:val="22"/>
          <w:lang/>
        </w:rPr>
        <w:t>) Вспомогательный орган по осуществлению (ВОО) на своем втором совещании рассмотрел предложение по комплексному и коллективному подготовительному процессу и графику для последующей деятельности по итогам Стратегического плана в области сохранения и устойчивого использования биоразнообразия на 2011-2020 годы на основе проекта, подготовленного Исполнительным секретарем (CBD/</w:t>
      </w:r>
      <w:proofErr w:type="spellStart"/>
      <w:r>
        <w:rPr>
          <w:kern w:val="22"/>
          <w:szCs w:val="22"/>
          <w:lang/>
        </w:rPr>
        <w:t>SBI</w:t>
      </w:r>
      <w:proofErr w:type="spellEnd"/>
      <w:r>
        <w:rPr>
          <w:kern w:val="22"/>
          <w:szCs w:val="22"/>
          <w:lang/>
        </w:rPr>
        <w:t xml:space="preserve">/2/17). В рекомендации </w:t>
      </w:r>
      <w:hyperlink r:id="rId15" w:history="1">
        <w:proofErr w:type="spellStart"/>
        <w:r w:rsidR="006B12C7" w:rsidRPr="006B12C7">
          <w:rPr>
            <w:rStyle w:val="aff"/>
            <w:kern w:val="22"/>
            <w:sz w:val="22"/>
            <w:szCs w:val="22"/>
            <w:lang/>
          </w:rPr>
          <w:t>ВОО-2</w:t>
        </w:r>
        <w:proofErr w:type="spellEnd"/>
        <w:r w:rsidR="006B12C7" w:rsidRPr="006B12C7">
          <w:rPr>
            <w:rStyle w:val="aff"/>
            <w:kern w:val="22"/>
            <w:sz w:val="22"/>
            <w:szCs w:val="22"/>
            <w:lang/>
          </w:rPr>
          <w:t>/19</w:t>
        </w:r>
        <w:r w:rsidR="006B12C7">
          <w:rPr>
            <w:rStyle w:val="aff"/>
            <w:kern w:val="22"/>
            <w:sz w:val="22"/>
            <w:szCs w:val="22"/>
            <w:u w:val="none"/>
            <w:lang/>
          </w:rPr>
          <w:t xml:space="preserve"> </w:t>
        </w:r>
      </w:hyperlink>
      <w:r w:rsidR="006B12C7">
        <w:t>ВОО</w:t>
      </w:r>
      <w:r>
        <w:rPr>
          <w:kern w:val="22"/>
          <w:szCs w:val="22"/>
          <w:lang/>
        </w:rPr>
        <w:t xml:space="preserve"> принял к сведению предложенный подготовительный процесс для глобальной рамочной программы в области биоразнообразия на период после 2020 года и поручил Исполнительному секретарю, помимо прочего, обновить предложение с учетом дополнительно полученных мнений. ВОО также подготовил проекты решений для рассмотрения Конференцией Сторон и соответственно совещаниями Сторон Картахенского и Нагойского протоколов. Предлагаемый подготовительный процесс более подробно рассматривается в разделе II настоящего документа.</w:t>
      </w:r>
    </w:p>
    <w:p w:rsidR="008F1266" w:rsidRPr="00F4394F" w:rsidRDefault="008F1266" w:rsidP="00FB3E0E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lastRenderedPageBreak/>
        <w:t xml:space="preserve">На своем 21-м совещании ВОНТТК в рекомендации </w:t>
      </w:r>
      <w:hyperlink r:id="rId16" w:history="1">
        <w:r w:rsidRPr="006B12C7">
          <w:rPr>
            <w:rStyle w:val="aff"/>
            <w:kern w:val="22"/>
            <w:sz w:val="22"/>
            <w:szCs w:val="22"/>
            <w:lang/>
          </w:rPr>
          <w:t>21/5</w:t>
        </w:r>
      </w:hyperlink>
      <w:r>
        <w:rPr>
          <w:kern w:val="22"/>
          <w:szCs w:val="22"/>
          <w:lang/>
        </w:rPr>
        <w:t xml:space="preserve"> подготовил проект решения о подготовке пятого издания Глобальной перспективы в области биоразнообразия. В пятом издании будут использованы данные, полученные в том числе из шестых национальных докладов и оценок, подготовленных Межправительственной научно-политической платформой по биоразнообразию и экосистемным услугам (</w:t>
      </w:r>
      <w:proofErr w:type="spellStart"/>
      <w:r>
        <w:rPr>
          <w:kern w:val="22"/>
          <w:szCs w:val="22"/>
          <w:lang/>
        </w:rPr>
        <w:t>МПБЭУ</w:t>
      </w:r>
      <w:proofErr w:type="spellEnd"/>
      <w:r>
        <w:rPr>
          <w:kern w:val="22"/>
          <w:szCs w:val="22"/>
          <w:lang/>
        </w:rPr>
        <w:t>), и это издание, наряду с другими источниками знаний, будет взято за основу при разработке глобальной рамочной программы в области биоразнообразия на период после 2020 года.</w:t>
      </w:r>
    </w:p>
    <w:p w:rsidR="00486086" w:rsidRPr="00F4394F" w:rsidRDefault="00DA04F0" w:rsidP="00FB3E0E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 xml:space="preserve">Конференция Сторон, как ожидается, рассмотрит этот пункт повестки дня на основе проектов решений, подготовленных ВОНТТК в рекомендациях </w:t>
      </w:r>
      <w:hyperlink r:id="rId17" w:history="1">
        <w:r w:rsidRPr="006B12C7">
          <w:rPr>
            <w:rStyle w:val="aff"/>
            <w:kern w:val="22"/>
            <w:sz w:val="22"/>
            <w:szCs w:val="22"/>
            <w:lang/>
          </w:rPr>
          <w:t>21/1</w:t>
        </w:r>
      </w:hyperlink>
      <w:r>
        <w:rPr>
          <w:kern w:val="22"/>
          <w:szCs w:val="22"/>
          <w:lang/>
        </w:rPr>
        <w:t xml:space="preserve"> и 21/5 и ВОО в рекомендации 2/19, которые приводятся в сборнике проектов решений (CBD/COP/14/2), а также в настоящем документе, подготовленном согласно тем же рекомендациям.</w:t>
      </w:r>
    </w:p>
    <w:p w:rsidR="00BE6975" w:rsidRPr="00F4394F" w:rsidRDefault="00BE6975" w:rsidP="00FB3E0E">
      <w:pPr>
        <w:pStyle w:val="Para1"/>
        <w:numPr>
          <w:ilvl w:val="0"/>
          <w:numId w:val="15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1701" w:hanging="708"/>
        <w:jc w:val="left"/>
        <w:rPr>
          <w:b/>
          <w:kern w:val="22"/>
          <w:szCs w:val="22"/>
        </w:rPr>
      </w:pPr>
      <w:r>
        <w:rPr>
          <w:b/>
          <w:bCs/>
          <w:kern w:val="22"/>
          <w:szCs w:val="22"/>
          <w:lang/>
        </w:rPr>
        <w:t>КОНЦЕПЦИЯ НА 2050 ГОД СТРАТЕГИЧЕСКОГО ПЛАНА ПО СОХРАНЕНИЮ И УСТОЙЧИВОМУ ИСПОЛЬЗОВАНИЮ БИОРАЗНООБРАЗИЯ НА 2011-20202 ГОДЫ, ПОДХОДЫ К ОБРАЗУ ЖИЗНИ В ГАРМОНИИ С ПРИРОДОЙ И ПОСЛЕДСТВИЯ ДЛЯ ПОДГОТОВИТЕЛЬНОГО ПРОЦЕССА ГЛОБАЛЬНОЙ РАМОЧНОЙ ПРОГРАММЫ В ОБЛАСТИ БИОРАЗНООБРАЗИЯ НА ПЕРИОД ПОСЛЕ 2020 ГОДА</w:t>
      </w:r>
    </w:p>
    <w:p w:rsidR="009469E6" w:rsidRPr="00F4394F" w:rsidRDefault="009469E6" w:rsidP="00FB3E0E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Концепции в области биоразнообразия на 2050 год была принята в рамках Стратегического плана по сохранению и устойчивому использованию биоразнообразия на 2011-2020 годы в решении X/2. Концепция настоящего Стратегического плана – это мир, «живущий в гармонии с природой», в котором «к 2050 году биоразнообразие оценено по достоинству, сохраняется, восстанавливается и разумно используется, поддерживая экосистемные услуги и здоровое состояние планеты и принося выгоды, необходимые для всех людей».</w:t>
      </w:r>
    </w:p>
    <w:p w:rsidR="00F60EFE" w:rsidRPr="00F4394F" w:rsidRDefault="00F60EFE" w:rsidP="00FB3E0E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На втором совещании ВОО было отмечено, что глобальная рамочная программа в области биоразнообразия на период после 2020 года должна быть сопоставима с проблемами, которые предстоит решить для обеспечения преобразующих изменений, необходимых для реализации Концепции в области биоразнообразия на 2050 год (приложение к рекомендации 2/19).</w:t>
      </w:r>
    </w:p>
    <w:p w:rsidR="00EE4AB4" w:rsidRPr="00F4394F" w:rsidRDefault="008B7270" w:rsidP="00FD6378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ВОНТТК в рекомендации 21/1 подготовил выводы, касающиеся сценариев Концепции в области биоразнообразия на 2050 год (приложение к рекомендации, приводится в документе CBD/COP/14/2). Конференции Сторон рекомендовано принять с одобрением эти выводы, а также информацию, приведенную в записках Исполнительного секретаря и вспомогательных информационных документах</w:t>
      </w:r>
      <w:r>
        <w:rPr>
          <w:rStyle w:val="afa"/>
          <w:kern w:val="22"/>
          <w:sz w:val="22"/>
          <w:szCs w:val="22"/>
          <w:lang/>
        </w:rPr>
        <w:footnoteReference w:id="2"/>
      </w:r>
      <w:r>
        <w:rPr>
          <w:kern w:val="22"/>
          <w:szCs w:val="22"/>
          <w:lang/>
        </w:rPr>
        <w:t>, отметив их значимость для обсуждений долгосрочных стратегических направлений Концепции в области биоразнообразия на 2050 год, подходов к жизни в гармонии с природой и процесса разработки глобальной рамочной программы в области биоразнообразия на период после 2020 года.</w:t>
      </w:r>
    </w:p>
    <w:p w:rsidR="008B7270" w:rsidRPr="00F4394F" w:rsidRDefault="00124DA0" w:rsidP="0056099C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Выводы в отношении сценариев Концепции в области биоразнообразия на 2050 год содержат следующие положения, которые более подробно изложены в полном тексте выводов:</w:t>
      </w:r>
    </w:p>
    <w:p w:rsidR="00124DA0" w:rsidRPr="00F4394F" w:rsidRDefault="00124DA0" w:rsidP="00C9428F">
      <w:pPr>
        <w:pStyle w:val="af"/>
        <w:suppressLineNumbers/>
        <w:suppressAutoHyphens/>
        <w:spacing w:before="0"/>
        <w:rPr>
          <w:kern w:val="22"/>
          <w:szCs w:val="22"/>
        </w:rPr>
      </w:pPr>
      <w:r>
        <w:rPr>
          <w:rFonts w:eastAsia="Malgun Gothic"/>
          <w:iCs w:val="0"/>
          <w:kern w:val="22"/>
          <w:szCs w:val="22"/>
          <w:lang/>
        </w:rPr>
        <w:t>а)</w:t>
      </w:r>
      <w:r>
        <w:rPr>
          <w:rFonts w:eastAsia="Malgun Gothic"/>
          <w:iCs w:val="0"/>
          <w:kern w:val="22"/>
          <w:szCs w:val="22"/>
          <w:lang/>
        </w:rPr>
        <w:tab/>
        <w:t xml:space="preserve"> концепция на 2050 год Стратегического плана</w:t>
      </w:r>
      <w:r w:rsidR="00DF2623">
        <w:rPr>
          <w:rFonts w:eastAsia="Malgun Gothic"/>
          <w:iCs w:val="0"/>
          <w:kern w:val="22"/>
          <w:szCs w:val="22"/>
          <w:lang/>
        </w:rPr>
        <w:t xml:space="preserve"> </w:t>
      </w:r>
      <w:r>
        <w:rPr>
          <w:rFonts w:eastAsia="Malgun Gothic"/>
          <w:iCs w:val="0"/>
          <w:kern w:val="22"/>
          <w:szCs w:val="22"/>
          <w:lang/>
        </w:rPr>
        <w:t>сохраняет свою актуальность и должна приниматься во внимание в любой последующей деятельности по итогам Стратегического плана в области сохранения и устойчивого использования биоразнообразия на 2011-2020 годы;</w:t>
      </w:r>
    </w:p>
    <w:p w:rsidR="00124DA0" w:rsidRPr="00F4394F" w:rsidRDefault="00124DA0" w:rsidP="00C9428F">
      <w:pPr>
        <w:pStyle w:val="af"/>
        <w:suppressLineNumbers/>
        <w:suppressAutoHyphens/>
        <w:spacing w:before="0"/>
        <w:rPr>
          <w:kern w:val="22"/>
          <w:szCs w:val="22"/>
        </w:rPr>
      </w:pPr>
      <w:proofErr w:type="spellStart"/>
      <w:r>
        <w:rPr>
          <w:rFonts w:eastAsia="Malgun Gothic"/>
          <w:iCs w:val="0"/>
          <w:kern w:val="22"/>
          <w:szCs w:val="22"/>
          <w:lang/>
        </w:rPr>
        <w:t>b</w:t>
      </w:r>
      <w:proofErr w:type="spellEnd"/>
      <w:r>
        <w:rPr>
          <w:rFonts w:eastAsia="Malgun Gothic"/>
          <w:iCs w:val="0"/>
          <w:kern w:val="22"/>
          <w:szCs w:val="22"/>
          <w:lang/>
        </w:rPr>
        <w:t>)</w:t>
      </w:r>
      <w:r>
        <w:rPr>
          <w:rFonts w:eastAsia="Malgun Gothic"/>
          <w:iCs w:val="0"/>
          <w:kern w:val="22"/>
          <w:szCs w:val="22"/>
          <w:lang/>
        </w:rPr>
        <w:tab/>
        <w:t>существующие тенденции или инерционные сценарии показывают, что утрата биоразнообразия продолжается;</w:t>
      </w:r>
    </w:p>
    <w:p w:rsidR="00124DA0" w:rsidRPr="00F4394F" w:rsidRDefault="00124DA0" w:rsidP="00C9428F">
      <w:pPr>
        <w:pStyle w:val="af"/>
        <w:suppressLineNumbers/>
        <w:suppressAutoHyphens/>
        <w:spacing w:before="0"/>
        <w:rPr>
          <w:kern w:val="22"/>
          <w:szCs w:val="22"/>
        </w:rPr>
      </w:pPr>
      <w:r>
        <w:rPr>
          <w:rFonts w:eastAsia="Malgun Gothic"/>
          <w:iCs w:val="0"/>
          <w:kern w:val="22"/>
          <w:szCs w:val="22"/>
          <w:lang/>
        </w:rPr>
        <w:lastRenderedPageBreak/>
        <w:t>с)</w:t>
      </w:r>
      <w:r>
        <w:rPr>
          <w:rFonts w:eastAsia="Malgun Gothic"/>
          <w:iCs w:val="0"/>
          <w:kern w:val="22"/>
          <w:szCs w:val="22"/>
          <w:lang/>
        </w:rPr>
        <w:tab/>
        <w:t>сценарии социально-экономического развития демонстрируют наличие широкого диапазона возможных вариантов развития в будущем;</w:t>
      </w:r>
    </w:p>
    <w:p w:rsidR="00124DA0" w:rsidRPr="00F4394F" w:rsidRDefault="00124DA0" w:rsidP="00C9428F">
      <w:pPr>
        <w:pStyle w:val="af"/>
        <w:suppressLineNumbers/>
        <w:suppressAutoHyphens/>
        <w:spacing w:before="0"/>
        <w:rPr>
          <w:kern w:val="22"/>
          <w:szCs w:val="22"/>
        </w:rPr>
      </w:pPr>
      <w:proofErr w:type="spellStart"/>
      <w:r>
        <w:rPr>
          <w:rFonts w:eastAsia="Malgun Gothic"/>
          <w:iCs w:val="0"/>
          <w:kern w:val="22"/>
          <w:szCs w:val="22"/>
          <w:lang/>
        </w:rPr>
        <w:t>d</w:t>
      </w:r>
      <w:proofErr w:type="spellEnd"/>
      <w:r>
        <w:rPr>
          <w:rFonts w:eastAsia="Malgun Gothic"/>
          <w:iCs w:val="0"/>
          <w:kern w:val="22"/>
          <w:szCs w:val="22"/>
          <w:lang/>
        </w:rPr>
        <w:t>)</w:t>
      </w:r>
      <w:r>
        <w:rPr>
          <w:rFonts w:eastAsia="Malgun Gothic"/>
          <w:iCs w:val="0"/>
          <w:kern w:val="22"/>
          <w:szCs w:val="22"/>
          <w:lang/>
        </w:rPr>
        <w:tab/>
        <w:t>цели в области биоразнообразия, отраженные в Концепции на 2050 год, могут быть достигнуты одновременно с решением более широких социально-экономических задач путем реализации комплекса мер;</w:t>
      </w:r>
    </w:p>
    <w:p w:rsidR="00124DA0" w:rsidRPr="00F4394F" w:rsidRDefault="00124DA0" w:rsidP="00C9428F">
      <w:pPr>
        <w:pStyle w:val="af"/>
        <w:suppressLineNumbers/>
        <w:suppressAutoHyphens/>
        <w:spacing w:before="0"/>
        <w:rPr>
          <w:kern w:val="22"/>
          <w:szCs w:val="22"/>
        </w:rPr>
      </w:pPr>
      <w:proofErr w:type="spellStart"/>
      <w:r>
        <w:rPr>
          <w:rFonts w:eastAsia="Malgun Gothic"/>
          <w:iCs w:val="0"/>
          <w:kern w:val="22"/>
          <w:szCs w:val="22"/>
          <w:lang/>
        </w:rPr>
        <w:t>e</w:t>
      </w:r>
      <w:proofErr w:type="spellEnd"/>
      <w:r>
        <w:rPr>
          <w:rFonts w:eastAsia="Malgun Gothic"/>
          <w:iCs w:val="0"/>
          <w:kern w:val="22"/>
          <w:szCs w:val="22"/>
          <w:lang/>
        </w:rPr>
        <w:t>)</w:t>
      </w:r>
      <w:r>
        <w:rPr>
          <w:rFonts w:eastAsia="Malgun Gothic"/>
          <w:iCs w:val="0"/>
          <w:kern w:val="22"/>
          <w:szCs w:val="22"/>
          <w:lang/>
        </w:rPr>
        <w:tab/>
        <w:t>эти меры могут сочетаться в различных комбинациях в зависимости от потребностей и приоритетов стран и заинтересованных сторон;</w:t>
      </w:r>
    </w:p>
    <w:p w:rsidR="00124DA0" w:rsidRPr="00F4394F" w:rsidRDefault="00124DA0" w:rsidP="00C9428F">
      <w:pPr>
        <w:pStyle w:val="af"/>
        <w:suppressLineNumbers/>
        <w:suppressAutoHyphens/>
        <w:spacing w:before="0"/>
        <w:rPr>
          <w:rFonts w:eastAsia="Malgun Gothic"/>
          <w:kern w:val="22"/>
          <w:szCs w:val="22"/>
        </w:rPr>
      </w:pPr>
      <w:proofErr w:type="spellStart"/>
      <w:r>
        <w:rPr>
          <w:rFonts w:eastAsia="Malgun Gothic"/>
          <w:iCs w:val="0"/>
          <w:kern w:val="22"/>
          <w:szCs w:val="22"/>
          <w:lang/>
        </w:rPr>
        <w:t>f</w:t>
      </w:r>
      <w:proofErr w:type="spellEnd"/>
      <w:r>
        <w:rPr>
          <w:rFonts w:eastAsia="Malgun Gothic"/>
          <w:iCs w:val="0"/>
          <w:kern w:val="22"/>
          <w:szCs w:val="22"/>
          <w:lang/>
        </w:rPr>
        <w:t>)</w:t>
      </w:r>
      <w:r>
        <w:rPr>
          <w:rFonts w:eastAsia="Malgun Gothic"/>
          <w:iCs w:val="0"/>
          <w:kern w:val="22"/>
          <w:szCs w:val="22"/>
          <w:lang/>
        </w:rPr>
        <w:tab/>
        <w:t>пути в направлении устойчивого будущего возможны, но требуют преобразующих изменений;</w:t>
      </w:r>
    </w:p>
    <w:p w:rsidR="00124DA0" w:rsidRPr="00F4394F" w:rsidRDefault="00124DA0" w:rsidP="00C9428F">
      <w:pPr>
        <w:pStyle w:val="af"/>
        <w:suppressLineNumbers/>
        <w:suppressAutoHyphens/>
        <w:spacing w:before="0"/>
        <w:rPr>
          <w:rFonts w:eastAsia="Malgun Gothic"/>
          <w:kern w:val="22"/>
          <w:szCs w:val="22"/>
        </w:rPr>
      </w:pPr>
      <w:proofErr w:type="spellStart"/>
      <w:r>
        <w:rPr>
          <w:rFonts w:eastAsia="Malgun Gothic"/>
          <w:iCs w:val="0"/>
          <w:kern w:val="22"/>
          <w:szCs w:val="22"/>
          <w:lang/>
        </w:rPr>
        <w:t>g</w:t>
      </w:r>
      <w:proofErr w:type="spellEnd"/>
      <w:r>
        <w:rPr>
          <w:rFonts w:eastAsia="Malgun Gothic"/>
          <w:iCs w:val="0"/>
          <w:kern w:val="22"/>
          <w:szCs w:val="22"/>
          <w:lang/>
        </w:rPr>
        <w:t>)</w:t>
      </w:r>
      <w:r>
        <w:rPr>
          <w:rFonts w:eastAsia="Malgun Gothic"/>
          <w:iCs w:val="0"/>
          <w:kern w:val="22"/>
          <w:szCs w:val="22"/>
          <w:lang/>
        </w:rPr>
        <w:tab/>
        <w:t>для решения вопросов биоразнообразия и изменения климата необходим согласованный подход;</w:t>
      </w:r>
    </w:p>
    <w:p w:rsidR="00124DA0" w:rsidRPr="00F4394F" w:rsidRDefault="00124DA0" w:rsidP="00C9428F">
      <w:pPr>
        <w:pStyle w:val="af"/>
        <w:suppressLineNumbers/>
        <w:suppressAutoHyphens/>
        <w:spacing w:before="0"/>
        <w:rPr>
          <w:kern w:val="22"/>
          <w:szCs w:val="22"/>
        </w:rPr>
      </w:pPr>
      <w:proofErr w:type="spellStart"/>
      <w:r>
        <w:rPr>
          <w:rFonts w:eastAsia="Malgun Gothic"/>
          <w:iCs w:val="0"/>
          <w:kern w:val="22"/>
          <w:szCs w:val="22"/>
          <w:lang/>
        </w:rPr>
        <w:t>f</w:t>
      </w:r>
      <w:proofErr w:type="spellEnd"/>
      <w:r>
        <w:rPr>
          <w:rFonts w:eastAsia="Malgun Gothic"/>
          <w:iCs w:val="0"/>
          <w:kern w:val="22"/>
          <w:szCs w:val="22"/>
          <w:lang/>
        </w:rPr>
        <w:t>)</w:t>
      </w:r>
      <w:r>
        <w:rPr>
          <w:rFonts w:eastAsia="Malgun Gothic"/>
          <w:iCs w:val="0"/>
          <w:kern w:val="22"/>
          <w:szCs w:val="22"/>
          <w:lang/>
        </w:rPr>
        <w:tab/>
        <w:t>Концепция на 2050 год согласуется с Повесткой дня в области устойчивого развития на период до 2030 года и другими международными целями;</w:t>
      </w:r>
    </w:p>
    <w:p w:rsidR="00124DA0" w:rsidRPr="00F4394F" w:rsidRDefault="00124DA0" w:rsidP="00C9428F">
      <w:pPr>
        <w:pStyle w:val="af"/>
        <w:suppressLineNumbers/>
        <w:suppressAutoHyphens/>
        <w:spacing w:before="0"/>
        <w:rPr>
          <w:kern w:val="22"/>
          <w:szCs w:val="22"/>
        </w:rPr>
      </w:pPr>
      <w:proofErr w:type="spellStart"/>
      <w:r>
        <w:rPr>
          <w:rFonts w:eastAsia="Malgun Gothic"/>
          <w:iCs w:val="0"/>
          <w:kern w:val="22"/>
          <w:szCs w:val="22"/>
          <w:lang/>
        </w:rPr>
        <w:t>i</w:t>
      </w:r>
      <w:proofErr w:type="spellEnd"/>
      <w:r>
        <w:rPr>
          <w:rFonts w:eastAsia="Malgun Gothic"/>
          <w:iCs w:val="0"/>
          <w:kern w:val="22"/>
          <w:szCs w:val="22"/>
          <w:lang/>
        </w:rPr>
        <w:t>)</w:t>
      </w:r>
      <w:r>
        <w:rPr>
          <w:rFonts w:eastAsia="Malgun Gothic"/>
          <w:iCs w:val="0"/>
          <w:kern w:val="22"/>
          <w:szCs w:val="22"/>
          <w:lang/>
        </w:rPr>
        <w:tab/>
        <w:t>сценарии и модели могут быть полезны для обоснования и реализации глобальной рамочной программы в области биоразнообразия на период после 2020 года;</w:t>
      </w:r>
    </w:p>
    <w:p w:rsidR="00124DA0" w:rsidRPr="00F4394F" w:rsidRDefault="00124DA0" w:rsidP="00C9428F">
      <w:pPr>
        <w:pStyle w:val="af"/>
        <w:suppressLineNumbers/>
        <w:suppressAutoHyphens/>
        <w:spacing w:before="0"/>
        <w:rPr>
          <w:kern w:val="22"/>
          <w:szCs w:val="22"/>
        </w:rPr>
      </w:pPr>
      <w:proofErr w:type="spellStart"/>
      <w:r>
        <w:rPr>
          <w:rFonts w:eastAsia="Malgun Gothic"/>
          <w:iCs w:val="0"/>
          <w:kern w:val="22"/>
          <w:szCs w:val="22"/>
          <w:lang/>
        </w:rPr>
        <w:t>j</w:t>
      </w:r>
      <w:proofErr w:type="spellEnd"/>
      <w:r>
        <w:rPr>
          <w:rFonts w:eastAsia="Malgun Gothic"/>
          <w:iCs w:val="0"/>
          <w:kern w:val="22"/>
          <w:szCs w:val="22"/>
          <w:lang/>
        </w:rPr>
        <w:t>)</w:t>
      </w:r>
      <w:r>
        <w:rPr>
          <w:rFonts w:eastAsia="Malgun Gothic"/>
          <w:iCs w:val="0"/>
          <w:kern w:val="22"/>
          <w:szCs w:val="22"/>
          <w:lang/>
        </w:rPr>
        <w:tab/>
        <w:t>анализы сценариев, в которых учитываются региональные, национальные или местные обстоятельства, дают информацию для стратегического планирования сохранения и устойчивого использования биоразнообразия.</w:t>
      </w:r>
    </w:p>
    <w:p w:rsidR="00F60EFE" w:rsidRPr="00F4394F" w:rsidRDefault="00124DA0" w:rsidP="00F21140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Что касается первого положения, то ВОНТТК пришел к выводу, что Концепция на 2050 год содержит элементы, которые могут быть преобразованы в долгосрочную цель в области биоразнообразия и обеспечить контекст для обсуждения возможных целевых показателей по биоразнообразию на 2030 год в рамках глобальной рамочной программы в области биоразнообразия на период после 2020 года. Таким образом, Стороны, возможно, пожелают рассмотреть этот вопрос как на 14-м совещании Конференции Сторон (в том числе во время сессии по обсуждению «Подходов к образу жизни в гармонии с природой», см. документ CBD/COP/14/9/</w:t>
      </w:r>
      <w:proofErr w:type="spellStart"/>
      <w:r>
        <w:rPr>
          <w:kern w:val="22"/>
          <w:szCs w:val="22"/>
          <w:lang/>
        </w:rPr>
        <w:t>Add.2</w:t>
      </w:r>
      <w:proofErr w:type="spellEnd"/>
      <w:r>
        <w:rPr>
          <w:kern w:val="22"/>
          <w:szCs w:val="22"/>
          <w:lang/>
        </w:rPr>
        <w:t>), так и в ходе последующего процесса по разработке глобальной рамочной программы в области биоразнообразия на период после 2020 года.</w:t>
      </w:r>
    </w:p>
    <w:p w:rsidR="004E6C66" w:rsidRPr="00F4394F" w:rsidRDefault="008C3382" w:rsidP="00F21140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rFonts w:eastAsia="Malgun Gothic"/>
          <w:kern w:val="22"/>
          <w:szCs w:val="22"/>
          <w:lang/>
        </w:rPr>
        <w:t>Что касается параметров биоразнообразия, то Концепция в области биоразнообразия на 2050 год предполагает сохранение многочисленных видов диких животных и растений и ареалов дикой природы, а также снижение риска вымирания всех видов. Из Концепции также следует, что блага биоразнообразия улучшают повседневную жизнь людей и что они могут рассчитывать на это в течение неопределенно длительного времени.</w:t>
      </w:r>
    </w:p>
    <w:p w:rsidR="004E6C66" w:rsidRPr="00F4394F" w:rsidRDefault="008C3382" w:rsidP="00F21140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rFonts w:eastAsia="Malgun Gothic"/>
          <w:kern w:val="22"/>
          <w:szCs w:val="22"/>
          <w:lang/>
        </w:rPr>
        <w:t>Достижение таких позитивных перспектив потребует большого периода времени, учитывая присущую социально-экологическим системам временную задержку: текущие тенденции в сфере биоразнообразия в целом крайне негативные, интенсивность многих факторов повышается; поэтому потребуется время, чтобы добиться кардинальных изменений, необходимых для смягчения влияния многочисленных факторов на эти тенденции; многим экосистемам и видам растений и животных понадобится время на восстановление после снижения уровня угроз. Как было отмечено ВОНТТК, несмотря на текущие тенденции, сценарии развития событий в будущем показывают, что альтернативное позитивное развитие в будущем возможно.</w:t>
      </w:r>
    </w:p>
    <w:p w:rsidR="00562143" w:rsidRPr="00F4394F" w:rsidRDefault="008C3382" w:rsidP="00FB16DE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 xml:space="preserve">Долгосрочная задача (или задачи) может помочь сформировать общую цель, определить направление действий в среднесрочной перспективе, привлечь </w:t>
      </w:r>
      <w:r w:rsidR="00D90019">
        <w:rPr>
          <w:kern w:val="22"/>
          <w:szCs w:val="22"/>
          <w:lang/>
        </w:rPr>
        <w:t xml:space="preserve">участников </w:t>
      </w:r>
      <w:r>
        <w:rPr>
          <w:kern w:val="22"/>
          <w:szCs w:val="22"/>
          <w:lang/>
        </w:rPr>
        <w:t xml:space="preserve">и повысить </w:t>
      </w:r>
      <w:r w:rsidR="00D90019">
        <w:rPr>
          <w:kern w:val="22"/>
          <w:szCs w:val="22"/>
          <w:lang/>
        </w:rPr>
        <w:t xml:space="preserve">их </w:t>
      </w:r>
      <w:r>
        <w:rPr>
          <w:kern w:val="22"/>
          <w:szCs w:val="22"/>
          <w:lang/>
        </w:rPr>
        <w:t>мотивацию. Для этого потребуется масштабная и творческая информационно-просветительская работа, чтобы привлечь к этому вопросу внимание широкой аудитории и субъектов деятельности и мобилизовать силы для результативного воздействия. Необходимы четкие указания о дальнейшем направлении развития, в том числе для субъектов в деловом и финансовом секторе, помимо правительств, гражданского общества и населения в целом, чтобы определить пути и планы действий для достижения более значимой цели (целей).</w:t>
      </w:r>
    </w:p>
    <w:p w:rsidR="00562143" w:rsidRPr="00A522AA" w:rsidRDefault="0056214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b/>
          <w:kern w:val="22"/>
          <w:szCs w:val="22"/>
        </w:rPr>
      </w:pPr>
      <w:r>
        <w:rPr>
          <w:rFonts w:eastAsia="Malgun Gothic"/>
          <w:b/>
          <w:bCs/>
          <w:kern w:val="22"/>
          <w:szCs w:val="22"/>
          <w:lang/>
        </w:rPr>
        <w:lastRenderedPageBreak/>
        <w:t>Рисунок:</w:t>
      </w:r>
    </w:p>
    <w:p w:rsidR="00562143" w:rsidRPr="00A522AA" w:rsidRDefault="00AB714E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>
        <w:rPr>
          <w:noProof/>
          <w:snapToGrid/>
          <w:kern w:val="22"/>
          <w:szCs w:val="22"/>
          <w:lang w:eastAsia="ru-RU"/>
        </w:rPr>
        <w:drawing>
          <wp:inline distT="0" distB="0" distL="0" distR="0">
            <wp:extent cx="5810250" cy="3276600"/>
            <wp:effectExtent l="0" t="0" r="0" b="0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C66" w:rsidRPr="00F4394F" w:rsidRDefault="008C3382" w:rsidP="00C9428F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>
        <w:rPr>
          <w:rFonts w:eastAsia="Malgun Gothic"/>
          <w:kern w:val="22"/>
          <w:szCs w:val="22"/>
          <w:lang/>
        </w:rPr>
        <w:t>Определяя долгосрочную цель (цели) для Конвенции и ее трех задач, помимо прочего, следует учитывать следующее:</w:t>
      </w:r>
    </w:p>
    <w:p w:rsidR="004E6C66" w:rsidRPr="00F4394F" w:rsidRDefault="002960B7" w:rsidP="000260FA">
      <w:pPr>
        <w:pStyle w:val="Para1"/>
        <w:numPr>
          <w:ilvl w:val="0"/>
          <w:numId w:val="19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элементы, необходимые для обеспечения долгосрочной стабильности систем Земли, признавая их сложное динамическое развитие как систем; на глобальном уровне подход на основе «планетарных границ»</w:t>
      </w:r>
      <w:r>
        <w:rPr>
          <w:rStyle w:val="afa"/>
          <w:kern w:val="22"/>
          <w:sz w:val="22"/>
          <w:szCs w:val="22"/>
          <w:lang/>
        </w:rPr>
        <w:footnoteReference w:id="3"/>
      </w:r>
      <w:r>
        <w:rPr>
          <w:kern w:val="22"/>
          <w:szCs w:val="22"/>
          <w:lang/>
        </w:rPr>
        <w:t xml:space="preserve"> дает систему ориентиров для определения «границ», значимых для биоразнообразия, включающих целостность биосферы, изменение землепользования, потребление воды, изменение климата и загрязнение среды биогенными и химическими веществами;</w:t>
      </w:r>
    </w:p>
    <w:p w:rsidR="004E6C66" w:rsidRPr="00F4394F" w:rsidRDefault="00B01F54" w:rsidP="000260FA">
      <w:pPr>
        <w:pStyle w:val="Para1"/>
        <w:numPr>
          <w:ilvl w:val="0"/>
          <w:numId w:val="19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09"/>
        <w:rPr>
          <w:kern w:val="22"/>
          <w:szCs w:val="22"/>
        </w:rPr>
      </w:pPr>
      <w:r>
        <w:rPr>
          <w:rFonts w:eastAsia="Malgun Gothic"/>
          <w:kern w:val="22"/>
          <w:szCs w:val="22"/>
        </w:rPr>
        <w:t>ч</w:t>
      </w:r>
      <w:r w:rsidR="008C3382">
        <w:rPr>
          <w:rFonts w:eastAsia="Malgun Gothic"/>
          <w:kern w:val="22"/>
          <w:szCs w:val="22"/>
          <w:lang/>
        </w:rPr>
        <w:t>то необходимо сделать для того, чтобы сохранить экосистемные товары и услуг</w:t>
      </w:r>
      <w:r w:rsidR="00D90019">
        <w:rPr>
          <w:rFonts w:eastAsia="Malgun Gothic"/>
          <w:kern w:val="22"/>
          <w:szCs w:val="22"/>
          <w:lang/>
        </w:rPr>
        <w:t>и</w:t>
      </w:r>
      <w:r w:rsidR="008C3382">
        <w:rPr>
          <w:rFonts w:eastAsia="Malgun Gothic"/>
          <w:kern w:val="22"/>
          <w:szCs w:val="22"/>
          <w:lang/>
        </w:rPr>
        <w:t xml:space="preserve"> на всех уровнях – от местного до глобального, а также сохранить другие компоненты природы/ биоразнообразия, вносящие вклад в обеспечение качественного уровня жизни с точки зрения разных мировоззренческих позиций;</w:t>
      </w:r>
    </w:p>
    <w:p w:rsidR="004E6C66" w:rsidRPr="00F4394F" w:rsidRDefault="002C347E" w:rsidP="000260FA">
      <w:pPr>
        <w:pStyle w:val="Para1"/>
        <w:numPr>
          <w:ilvl w:val="0"/>
          <w:numId w:val="19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09"/>
        <w:rPr>
          <w:rFonts w:eastAsia="Malgun Gothic"/>
          <w:kern w:val="22"/>
          <w:szCs w:val="22"/>
        </w:rPr>
      </w:pPr>
      <w:r>
        <w:rPr>
          <w:rFonts w:eastAsia="Malgun Gothic"/>
          <w:kern w:val="22"/>
          <w:szCs w:val="22"/>
          <w:lang/>
        </w:rPr>
        <w:t>определить конкретные действия, которые можно и нужно предпринять в кратко- и долгосрочной перспективе (например, на 2030 и 2040 годы), на пути к достижению долгосрочных целей (на 2050 год) можно с помощью метода «ретроспективного анализа». Он может помочь в поиске способов и средств для существенного ускорения необходимых преобразований;</w:t>
      </w:r>
    </w:p>
    <w:p w:rsidR="004E6C66" w:rsidRPr="00F4394F" w:rsidRDefault="008C3382" w:rsidP="00FB3E0E">
      <w:pPr>
        <w:pStyle w:val="Para1"/>
        <w:numPr>
          <w:ilvl w:val="0"/>
          <w:numId w:val="19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чтобы обеспечить положительные перспективы развития в 2050 году, учитывая текущие негативные тенденции, следует «выгнуть кривую» утраты биоразнообразия (см. рисунок выше). Сейчас ведутся работы по разработке концепций, сценариев развития и моделированию ситуаций, чтобы выявить приемлемые пути достижения этой цели и вероятностное влияние ра</w:t>
      </w:r>
      <w:r w:rsidR="00B01F54">
        <w:rPr>
          <w:kern w:val="22"/>
          <w:szCs w:val="22"/>
          <w:lang/>
        </w:rPr>
        <w:t>зного рода действий</w:t>
      </w:r>
      <w:r w:rsidR="00B01F54" w:rsidRPr="00B01F54">
        <w:rPr>
          <w:snapToGrid/>
          <w:kern w:val="22"/>
          <w:sz w:val="18"/>
          <w:vertAlign w:val="superscript"/>
          <w:lang w:val="en-GB"/>
        </w:rPr>
        <w:footnoteReference w:id="4"/>
      </w:r>
      <w:r w:rsidR="00B01F54">
        <w:rPr>
          <w:kern w:val="22"/>
          <w:szCs w:val="22"/>
          <w:lang/>
        </w:rPr>
        <w:t>;</w:t>
      </w:r>
    </w:p>
    <w:p w:rsidR="004E6C66" w:rsidRPr="00F4394F" w:rsidRDefault="008C3382" w:rsidP="00FB3E0E">
      <w:pPr>
        <w:pStyle w:val="Para1"/>
        <w:numPr>
          <w:ilvl w:val="0"/>
          <w:numId w:val="19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09"/>
        <w:rPr>
          <w:kern w:val="22"/>
          <w:szCs w:val="22"/>
        </w:rPr>
      </w:pPr>
      <w:r>
        <w:rPr>
          <w:rFonts w:eastAsia="Malgun Gothic"/>
          <w:kern w:val="22"/>
          <w:szCs w:val="22"/>
          <w:lang/>
        </w:rPr>
        <w:lastRenderedPageBreak/>
        <w:t>долгосрочны</w:t>
      </w:r>
      <w:r w:rsidR="00E44659">
        <w:rPr>
          <w:rFonts w:eastAsia="Malgun Gothic"/>
          <w:kern w:val="22"/>
          <w:szCs w:val="22"/>
          <w:lang/>
        </w:rPr>
        <w:t>е</w:t>
      </w:r>
      <w:r>
        <w:rPr>
          <w:rFonts w:eastAsia="Malgun Gothic"/>
          <w:kern w:val="22"/>
          <w:szCs w:val="22"/>
          <w:lang/>
        </w:rPr>
        <w:t xml:space="preserve"> цел</w:t>
      </w:r>
      <w:r w:rsidR="00E44659">
        <w:rPr>
          <w:rFonts w:eastAsia="Malgun Gothic"/>
          <w:kern w:val="22"/>
          <w:szCs w:val="22"/>
          <w:lang/>
        </w:rPr>
        <w:t>и</w:t>
      </w:r>
      <w:r>
        <w:rPr>
          <w:rFonts w:eastAsia="Malgun Gothic"/>
          <w:kern w:val="22"/>
          <w:szCs w:val="22"/>
          <w:lang/>
        </w:rPr>
        <w:t xml:space="preserve"> могут быть </w:t>
      </w:r>
      <w:r w:rsidR="00E44659">
        <w:rPr>
          <w:rFonts w:eastAsia="Malgun Gothic"/>
          <w:kern w:val="22"/>
          <w:szCs w:val="22"/>
          <w:lang/>
        </w:rPr>
        <w:t xml:space="preserve">достигнуты </w:t>
      </w:r>
      <w:r>
        <w:rPr>
          <w:rFonts w:eastAsia="Malgun Gothic"/>
          <w:kern w:val="22"/>
          <w:szCs w:val="22"/>
          <w:lang/>
        </w:rPr>
        <w:t>альтернативны</w:t>
      </w:r>
      <w:r w:rsidR="00E44659">
        <w:rPr>
          <w:rFonts w:eastAsia="Malgun Gothic"/>
          <w:kern w:val="22"/>
          <w:szCs w:val="22"/>
          <w:lang/>
        </w:rPr>
        <w:t>ми</w:t>
      </w:r>
      <w:r>
        <w:rPr>
          <w:rFonts w:eastAsia="Malgun Gothic"/>
          <w:kern w:val="22"/>
          <w:szCs w:val="22"/>
          <w:lang/>
        </w:rPr>
        <w:t xml:space="preserve"> пут</w:t>
      </w:r>
      <w:r w:rsidR="00E44659">
        <w:rPr>
          <w:rFonts w:eastAsia="Malgun Gothic"/>
          <w:kern w:val="22"/>
          <w:szCs w:val="22"/>
          <w:lang/>
        </w:rPr>
        <w:t>ями</w:t>
      </w:r>
      <w:r>
        <w:rPr>
          <w:rFonts w:eastAsia="Malgun Gothic"/>
          <w:kern w:val="22"/>
          <w:szCs w:val="22"/>
          <w:lang/>
        </w:rPr>
        <w:t>, что означает, что придется делать выбор самых разных масштаб</w:t>
      </w:r>
      <w:r w:rsidR="00E44659">
        <w:rPr>
          <w:rFonts w:eastAsia="Malgun Gothic"/>
          <w:kern w:val="22"/>
          <w:szCs w:val="22"/>
          <w:lang/>
        </w:rPr>
        <w:t>ов</w:t>
      </w:r>
      <w:r>
        <w:rPr>
          <w:rFonts w:eastAsia="Malgun Gothic"/>
          <w:kern w:val="22"/>
          <w:szCs w:val="22"/>
          <w:lang/>
        </w:rPr>
        <w:t xml:space="preserve">. Выбор определенного пути будет обусловлен разными мировоззренческими взглядами. Как было отмечено ВОНТТК, концептуальные разработки могут пролить свет на </w:t>
      </w:r>
      <w:r w:rsidR="00E44659">
        <w:rPr>
          <w:rFonts w:eastAsia="Malgun Gothic"/>
          <w:kern w:val="22"/>
          <w:szCs w:val="22"/>
          <w:lang/>
        </w:rPr>
        <w:t>варианты выбора</w:t>
      </w:r>
      <w:r>
        <w:rPr>
          <w:rFonts w:eastAsia="Malgun Gothic"/>
          <w:kern w:val="22"/>
          <w:szCs w:val="22"/>
          <w:lang/>
        </w:rPr>
        <w:t>;</w:t>
      </w:r>
    </w:p>
    <w:p w:rsidR="004E6C66" w:rsidRPr="00F4394F" w:rsidRDefault="008C3382" w:rsidP="00FB3E0E">
      <w:pPr>
        <w:pStyle w:val="Para1"/>
        <w:numPr>
          <w:ilvl w:val="0"/>
          <w:numId w:val="19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09"/>
        <w:rPr>
          <w:kern w:val="22"/>
          <w:szCs w:val="22"/>
        </w:rPr>
      </w:pPr>
      <w:r>
        <w:rPr>
          <w:rFonts w:eastAsia="Malgun Gothic"/>
          <w:kern w:val="22"/>
          <w:szCs w:val="22"/>
          <w:lang/>
        </w:rPr>
        <w:t>таким образом, долгосрочные цели могут помочь в определении долгосрочных путей устойчивого развития в соответствии с Повесткой дня в области устойчивого развития на период до 2030 года.</w:t>
      </w:r>
      <w:r w:rsidR="00DF2623">
        <w:rPr>
          <w:rFonts w:eastAsia="Malgun Gothic"/>
          <w:kern w:val="22"/>
          <w:szCs w:val="22"/>
          <w:lang/>
        </w:rPr>
        <w:t xml:space="preserve"> </w:t>
      </w:r>
      <w:r w:rsidR="00E44659">
        <w:rPr>
          <w:rFonts w:eastAsia="Malgun Gothic"/>
          <w:kern w:val="22"/>
          <w:szCs w:val="22"/>
          <w:lang/>
        </w:rPr>
        <w:t>В</w:t>
      </w:r>
      <w:r>
        <w:rPr>
          <w:rFonts w:eastAsia="Malgun Gothic"/>
          <w:kern w:val="22"/>
          <w:szCs w:val="22"/>
          <w:lang/>
        </w:rPr>
        <w:t xml:space="preserve"> таких условиях потребуются действия краткосрочного характера, ориентированные на 2030 год и соответствующие целевым задачам на 2030 года Целей устойчивого развития;</w:t>
      </w:r>
    </w:p>
    <w:p w:rsidR="00F36E69" w:rsidRPr="00F4394F" w:rsidRDefault="008C3382" w:rsidP="00FB3E0E">
      <w:pPr>
        <w:pStyle w:val="Para1"/>
        <w:numPr>
          <w:ilvl w:val="0"/>
          <w:numId w:val="19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09"/>
        <w:rPr>
          <w:kern w:val="22"/>
          <w:szCs w:val="22"/>
        </w:rPr>
      </w:pPr>
      <w:r>
        <w:rPr>
          <w:rFonts w:eastAsia="Malgun Gothic"/>
          <w:kern w:val="22"/>
          <w:szCs w:val="22"/>
          <w:lang/>
        </w:rPr>
        <w:t>как было отмечено ВОНТТК, для достижения долгосрочных целей потребуются преобразующие изменения,</w:t>
      </w:r>
      <w:r w:rsidR="00DF2623">
        <w:rPr>
          <w:rFonts w:eastAsia="Malgun Gothic"/>
          <w:kern w:val="22"/>
          <w:szCs w:val="22"/>
          <w:lang/>
        </w:rPr>
        <w:t xml:space="preserve"> </w:t>
      </w:r>
      <w:r>
        <w:rPr>
          <w:rFonts w:eastAsia="Malgun Gothic"/>
          <w:kern w:val="22"/>
          <w:szCs w:val="22"/>
          <w:lang/>
        </w:rPr>
        <w:t>включая изменения в поведении на уровне производителей и потребителей, правительств и хозяйствующих субъектов. Потребуются дополнительные усилия, чтобы понять мотивацию и создать условия для преобразований. Социальные и разрушительные технические достижения могут привести к изменениям, способным содействовать или противодействовать устойчивому развитию и достижению трех целей Конвенции. Для этого потребуется работать на стыке таких секторов и проблем, как биоразнообразие, изменение климата, производство продуктов питания и водоснабжение, сельское хозяйство и здравоохранение, принимать компромиссные решение в этих областях, а также при выборе направлений политики, касающихся устойчивого производства и потребления, загрязнения и урбанизации.</w:t>
      </w:r>
      <w:r w:rsidR="00DF2623">
        <w:rPr>
          <w:rFonts w:eastAsia="Malgun Gothic"/>
          <w:kern w:val="22"/>
          <w:szCs w:val="22"/>
          <w:lang/>
        </w:rPr>
        <w:t xml:space="preserve"> </w:t>
      </w:r>
      <w:r>
        <w:rPr>
          <w:rFonts w:eastAsia="Malgun Gothic"/>
          <w:kern w:val="22"/>
          <w:szCs w:val="22"/>
          <w:lang/>
        </w:rPr>
        <w:t>Правительства и международные организации могут сыграть важнейшую роль в создании благоприятных условий для положительных изменений;</w:t>
      </w:r>
    </w:p>
    <w:p w:rsidR="00F36E69" w:rsidRPr="00F4394F" w:rsidRDefault="0079369B" w:rsidP="00FB3E0E">
      <w:pPr>
        <w:pStyle w:val="Para1"/>
        <w:numPr>
          <w:ilvl w:val="0"/>
          <w:numId w:val="19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переходный подход и опыт преобразующих изменений, полученный в других секторах, могут улучшить наше понимание этих вопросов</w:t>
      </w:r>
      <w:r w:rsidR="00E44659">
        <w:rPr>
          <w:rStyle w:val="afa"/>
          <w:rFonts w:eastAsia="Malgun Gothic"/>
          <w:kern w:val="22"/>
          <w:sz w:val="22"/>
          <w:szCs w:val="22"/>
          <w:lang/>
        </w:rPr>
        <w:footnoteReference w:id="5"/>
      </w:r>
      <w:r>
        <w:rPr>
          <w:kern w:val="22"/>
          <w:szCs w:val="22"/>
          <w:lang/>
        </w:rPr>
        <w:t>. Переходный подход в сфере биоразнообразия может обеспечить возможность преобразующего изменения в сфере биоразнообразия и способствовать более эффективным и позитивным результатам для биоразнообразия после 2020 года как на национальном, так и на глобальном уровнях. Такой подход может предусматривать целенаправленные процессы многоотраслевого диалога в отношении желаемых устойчивых преобразований на национальном уровне с учетом специфики условий каждой страны. Таким образом, они могут определять национальные устремления, национальные стратегии могут оказывать более эффективную поддержку преобразующей деятельности в области биоразнообразия на местах и обеспечивать более широкий общественный вклад в глобальную рамочную программу в области биоразнообразия на период после 2020 года.</w:t>
      </w:r>
    </w:p>
    <w:p w:rsidR="00BE6975" w:rsidRPr="00F4394F" w:rsidRDefault="00BE6975" w:rsidP="00C9428F">
      <w:pPr>
        <w:pStyle w:val="Para1"/>
        <w:numPr>
          <w:ilvl w:val="0"/>
          <w:numId w:val="15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240"/>
        <w:ind w:left="0" w:firstLine="0"/>
        <w:jc w:val="center"/>
        <w:rPr>
          <w:b/>
          <w:kern w:val="22"/>
          <w:szCs w:val="22"/>
        </w:rPr>
      </w:pPr>
      <w:r>
        <w:rPr>
          <w:b/>
          <w:bCs/>
          <w:kern w:val="22"/>
          <w:szCs w:val="22"/>
          <w:lang/>
        </w:rPr>
        <w:t>ПРЕДЛАГАЕМЫЙ ПРОЦЕСС ДЛЯ ГЛОБАЛЬНОЙ РАМОЧНОЙ ПРОГРАММЫ В ОБЛАСТИ БИОРАЗНООБРАЗИЯ НА ПЕРИОД ПОСЛЕ 2020 ГОДА</w:t>
      </w:r>
    </w:p>
    <w:p w:rsidR="00BE6975" w:rsidRPr="00C9428F" w:rsidRDefault="00BE6975" w:rsidP="00C9428F">
      <w:pPr>
        <w:pStyle w:val="2"/>
        <w:keepNext w:val="0"/>
        <w:suppressLineNumbers/>
        <w:suppressAutoHyphens/>
        <w:rPr>
          <w:kern w:val="22"/>
          <w:szCs w:val="22"/>
        </w:rPr>
      </w:pPr>
      <w:r>
        <w:rPr>
          <w:iCs w:val="0"/>
          <w:kern w:val="22"/>
          <w:szCs w:val="22"/>
          <w:lang/>
        </w:rPr>
        <w:t>A.</w:t>
      </w:r>
      <w:r>
        <w:rPr>
          <w:iCs w:val="0"/>
          <w:kern w:val="22"/>
          <w:szCs w:val="22"/>
          <w:lang/>
        </w:rPr>
        <w:tab/>
        <w:t>Общая информация</w:t>
      </w:r>
    </w:p>
    <w:p w:rsidR="001E041D" w:rsidRPr="00F4394F" w:rsidRDefault="008245A0" w:rsidP="000260FA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spacing w:val="-1"/>
          <w:kern w:val="22"/>
          <w:szCs w:val="22"/>
        </w:rPr>
      </w:pPr>
      <w:r>
        <w:rPr>
          <w:kern w:val="22"/>
          <w:szCs w:val="22"/>
          <w:lang/>
        </w:rPr>
        <w:t>Предложение по комплексному и коллективному подготовительному процессу и графику для последующей деятельности по итогам Стратегического плана в области сохранения и устойчивого использования биоразнообразия на 2011-2020 годы было представлено Вспомогательному органу по осуществлению на его втором совещании в документе CBD/</w:t>
      </w:r>
      <w:proofErr w:type="spellStart"/>
      <w:r>
        <w:rPr>
          <w:kern w:val="22"/>
          <w:szCs w:val="22"/>
          <w:lang/>
        </w:rPr>
        <w:t>SBI</w:t>
      </w:r>
      <w:proofErr w:type="spellEnd"/>
      <w:r>
        <w:rPr>
          <w:kern w:val="22"/>
          <w:szCs w:val="22"/>
          <w:lang/>
        </w:rPr>
        <w:t xml:space="preserve">/2/17. В своей рекомендации ВОО/19 Вспомогательный орган по осуществлению принял к сведению предложенный подготовительный процесс и поручил Исполнительному секретарю предложить Сторонам, другим правительствам, коренным народам и местным сообществам, соответствующим международным организациям, организациям гражданского общества, женским и молодежным организациям, частному и финансовому секторам и другим заинтересованным сторонам до 15 августа 2018 года представить свои дополнительные мнения, в том числе о путях повышения эффективности работы, расширения обязательств и создания политического импульса (в том числе </w:t>
      </w:r>
      <w:r>
        <w:rPr>
          <w:kern w:val="22"/>
          <w:szCs w:val="22"/>
          <w:lang/>
        </w:rPr>
        <w:lastRenderedPageBreak/>
        <w:t>в отношении необходимости принятия добровольных обязательств</w:t>
      </w:r>
      <w:r w:rsidR="002F0673">
        <w:rPr>
          <w:kern w:val="22"/>
          <w:szCs w:val="22"/>
          <w:lang/>
        </w:rPr>
        <w:t xml:space="preserve"> и порядка их определения</w:t>
      </w:r>
      <w:r>
        <w:rPr>
          <w:kern w:val="22"/>
          <w:szCs w:val="22"/>
          <w:lang/>
        </w:rPr>
        <w:t>), а также обобщить и проанализировать эти мнения для рассмотрения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Конференцией Сторон на 14-м совещании. ВОО также поручил Исполнительному секретарю обновить предложенный подготовительный процесс и примерный график основных мероприятий для рассмотрения Конференцией Сторон на ее 14-м совещании, принимая во внимание мнения, а также сделанные или поддержанные Сторонами заявления на втором совещании Вспомогательного органа по осуществлению, включая соображения, приведенные в приложении к рекомендации ВОО/19.</w:t>
      </w:r>
    </w:p>
    <w:p w:rsidR="00DA04F0" w:rsidRPr="00F4394F" w:rsidRDefault="00A76A52" w:rsidP="00FB3E0E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В связи с вышеназванным поручением было издано уведомление с предложением до 15 августа 2018 года представить замечания по поводу предложенного подготовительного процесса. Обзор 23 представленных сообщений приводится ниже, в разделе II; с полным текстом материалов можно ознакомится через механизм посредничества Конвенции</w:t>
      </w:r>
      <w:r>
        <w:rPr>
          <w:rStyle w:val="afa"/>
          <w:kern w:val="22"/>
          <w:sz w:val="22"/>
          <w:szCs w:val="22"/>
          <w:lang/>
        </w:rPr>
        <w:footnoteReference w:id="6"/>
      </w:r>
      <w:r>
        <w:rPr>
          <w:lang/>
        </w:rPr>
        <w:t>.</w:t>
      </w:r>
    </w:p>
    <w:p w:rsidR="00BB3206" w:rsidRPr="00F4394F" w:rsidRDefault="00D64023" w:rsidP="00FB3E0E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Обновленный подготовительный процесс глобальной рамочной программы в области биоразнообразия на период после 2020 года, разработанный в свете обсуждений второго совещания Вспомогательного органа и дополнительных замечаний, полученных от Сторон и наблюдателей, приводится ниже, в приложении I.</w:t>
      </w:r>
    </w:p>
    <w:p w:rsidR="009E47AD" w:rsidRPr="00F4394F" w:rsidRDefault="00063D6C" w:rsidP="00FB3E0E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В рекомендации 2/19 Вспомогательный орган по осуществлению также среди прочего поручил Исполнительному секретарю:</w:t>
      </w:r>
    </w:p>
    <w:p w:rsidR="009E47AD" w:rsidRPr="00F4394F" w:rsidRDefault="00DD43BB" w:rsidP="00FB3E0E">
      <w:pPr>
        <w:pStyle w:val="Para1"/>
        <w:numPr>
          <w:ilvl w:val="0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rPr>
          <w:kern w:val="22"/>
          <w:szCs w:val="22"/>
        </w:rPr>
      </w:pPr>
      <w:r>
        <w:rPr>
          <w:kern w:val="22"/>
          <w:szCs w:val="22"/>
          <w:lang/>
        </w:rPr>
        <w:t>изучить в сотрудничестве с бюро Конференции Сторон оптимальные способы проведения консультаций и представления политических руководящих указаний высокого уровня, например в рамках неофициальных консультативных групп и/или группы высокого уровня, наряду с соответствующими условиями и задачами, для их рассмотрения Конференцией Сторон на ее 14-м совещании;</w:t>
      </w:r>
    </w:p>
    <w:p w:rsidR="00B64B95" w:rsidRPr="00F4394F" w:rsidRDefault="00DD43BB" w:rsidP="00FD6378">
      <w:pPr>
        <w:pStyle w:val="Para1"/>
        <w:numPr>
          <w:ilvl w:val="0"/>
          <w:numId w:val="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rPr>
          <w:kern w:val="22"/>
          <w:szCs w:val="22"/>
        </w:rPr>
      </w:pPr>
      <w:r>
        <w:rPr>
          <w:kern w:val="22"/>
          <w:szCs w:val="22"/>
          <w:lang/>
        </w:rPr>
        <w:t>разработать рекомендации для Сторон, секретариата и других соответствующих организаций, позволяющие обеспечить учет гендерных вопросов в процессе разработки глобальной рамочной программы в области биоразнообразия на период после 2020 года, и представить эти рекомендации на рассмотрение 14-го совещания Конференции Сторон.</w:t>
      </w:r>
    </w:p>
    <w:p w:rsidR="009E47AD" w:rsidRPr="00F4394F" w:rsidRDefault="009E47AD" w:rsidP="0056099C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Эти вопросы рассматриваются ниже, в приложении II, и в документе CBD/COP/14/9/Add.1 соответственно.</w:t>
      </w:r>
    </w:p>
    <w:p w:rsidR="00562143" w:rsidRPr="00F4394F" w:rsidRDefault="00D4282A" w:rsidP="0038105E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 xml:space="preserve">Вспомогательный орган по осуществлению также поручил Исполнительному секретарю вести </w:t>
      </w:r>
      <w:r w:rsidR="002F0673">
        <w:rPr>
          <w:kern w:val="22"/>
          <w:szCs w:val="22"/>
          <w:lang/>
        </w:rPr>
        <w:t xml:space="preserve">и </w:t>
      </w:r>
      <w:r>
        <w:rPr>
          <w:kern w:val="22"/>
          <w:szCs w:val="22"/>
          <w:lang/>
        </w:rPr>
        <w:t>обновл</w:t>
      </w:r>
      <w:r w:rsidR="002F0673">
        <w:rPr>
          <w:kern w:val="22"/>
          <w:szCs w:val="22"/>
          <w:lang/>
        </w:rPr>
        <w:t xml:space="preserve">ять </w:t>
      </w:r>
      <w:r>
        <w:rPr>
          <w:kern w:val="22"/>
          <w:szCs w:val="22"/>
          <w:lang/>
        </w:rPr>
        <w:t>список мероприятий, которые могут быть использованы для проведения консультаций по разработке рамочной программы в области биоразнообразия на период после 2020 года, в том числе посредством интерактивного графика стратегического планирования 2020 года. В настоящее время обновляемый список ведется на сайте</w:t>
      </w:r>
      <w:r w:rsidR="002F0673">
        <w:rPr>
          <w:kern w:val="22"/>
          <w:szCs w:val="22"/>
          <w:lang/>
        </w:rPr>
        <w:t xml:space="preserve"> по адресу:</w:t>
      </w:r>
      <w:r w:rsidR="001544E8">
        <w:rPr>
          <w:kern w:val="22"/>
          <w:szCs w:val="22"/>
          <w:lang/>
        </w:rPr>
        <w:t xml:space="preserve"> </w:t>
      </w:r>
      <w:r w:rsidRPr="001544E8">
        <w:rPr>
          <w:kern w:val="22"/>
          <w:szCs w:val="22"/>
          <w:lang/>
        </w:rPr>
        <w:t>https://post2020.unep-wcmc.org</w:t>
      </w:r>
      <w:r>
        <w:rPr>
          <w:kern w:val="22"/>
          <w:szCs w:val="22"/>
          <w:lang/>
        </w:rPr>
        <w:t>; список будет создан на сайте Конвенции, где он будет обновляться.</w:t>
      </w:r>
    </w:p>
    <w:p w:rsidR="00F60EFE" w:rsidRPr="00F4394F" w:rsidRDefault="00E70296" w:rsidP="00C9428F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 xml:space="preserve">И наконец, Вспомогательный орган по осуществлению также поручил Исполнительному секретарю предложить Сторонам, другим правительствам, коренным народам и местным общинам, международным организациям, организациям гражданского общества, частному сектору и другим заинтересованным сторонам до 15 декабря 2018 года представить их первоначальные мнения об аспектах сферы охвата и содержания рамочной программы в области биоразнообразия на период после 2020 года, включая </w:t>
      </w:r>
      <w:proofErr w:type="spellStart"/>
      <w:r>
        <w:rPr>
          <w:kern w:val="22"/>
          <w:szCs w:val="22"/>
          <w:lang/>
        </w:rPr>
        <w:t>a</w:t>
      </w:r>
      <w:proofErr w:type="spellEnd"/>
      <w:r>
        <w:rPr>
          <w:kern w:val="22"/>
          <w:szCs w:val="22"/>
          <w:lang/>
        </w:rPr>
        <w:t xml:space="preserve">) научное обоснование сферы охвата и масштабов действий, </w:t>
      </w:r>
      <w:r>
        <w:rPr>
          <w:kern w:val="22"/>
          <w:szCs w:val="22"/>
          <w:lang/>
        </w:rPr>
        <w:lastRenderedPageBreak/>
        <w:t xml:space="preserve">необходимых для достижения прогресса в осуществлении Концепции на 2050 год; и </w:t>
      </w:r>
      <w:proofErr w:type="spellStart"/>
      <w:r>
        <w:rPr>
          <w:kern w:val="22"/>
          <w:szCs w:val="22"/>
          <w:lang/>
        </w:rPr>
        <w:t>b</w:t>
      </w:r>
      <w:proofErr w:type="spellEnd"/>
      <w:r>
        <w:rPr>
          <w:kern w:val="22"/>
          <w:szCs w:val="22"/>
          <w:lang/>
        </w:rPr>
        <w:t>) возможную структуру рамочной программы в области биоразнооб</w:t>
      </w:r>
      <w:r w:rsidR="001961B9">
        <w:rPr>
          <w:kern w:val="22"/>
          <w:szCs w:val="22"/>
          <w:lang/>
        </w:rPr>
        <w:t>разия на период после 2020 года.</w:t>
      </w:r>
      <w:r>
        <w:rPr>
          <w:kern w:val="22"/>
          <w:szCs w:val="22"/>
          <w:lang/>
        </w:rPr>
        <w:t xml:space="preserve"> </w:t>
      </w:r>
      <w:r w:rsidR="001961B9">
        <w:rPr>
          <w:kern w:val="22"/>
          <w:szCs w:val="22"/>
          <w:lang/>
        </w:rPr>
        <w:t>В</w:t>
      </w:r>
      <w:r>
        <w:rPr>
          <w:kern w:val="22"/>
          <w:szCs w:val="22"/>
          <w:lang/>
        </w:rPr>
        <w:t xml:space="preserve"> ответ на ранее изданные уведомления</w:t>
      </w:r>
      <w:r w:rsidR="001961B9" w:rsidRPr="001961B9">
        <w:rPr>
          <w:kern w:val="22"/>
          <w:szCs w:val="22"/>
          <w:lang/>
        </w:rPr>
        <w:t xml:space="preserve"> </w:t>
      </w:r>
      <w:r w:rsidR="001961B9">
        <w:rPr>
          <w:kern w:val="22"/>
          <w:szCs w:val="22"/>
          <w:lang/>
        </w:rPr>
        <w:t>уже получены мнения</w:t>
      </w:r>
      <w:r>
        <w:rPr>
          <w:kern w:val="22"/>
          <w:szCs w:val="22"/>
          <w:lang/>
        </w:rPr>
        <w:t>, и их резюме приводится в приложени</w:t>
      </w:r>
      <w:r w:rsidR="001961B9">
        <w:rPr>
          <w:kern w:val="22"/>
          <w:szCs w:val="22"/>
          <w:lang/>
        </w:rPr>
        <w:t>и</w:t>
      </w:r>
      <w:r>
        <w:rPr>
          <w:kern w:val="22"/>
          <w:szCs w:val="22"/>
          <w:lang/>
        </w:rPr>
        <w:t xml:space="preserve"> II к документу CBD/</w:t>
      </w:r>
      <w:proofErr w:type="spellStart"/>
      <w:r>
        <w:rPr>
          <w:kern w:val="22"/>
          <w:szCs w:val="22"/>
          <w:lang/>
        </w:rPr>
        <w:t>SBI</w:t>
      </w:r>
      <w:proofErr w:type="spellEnd"/>
      <w:r>
        <w:rPr>
          <w:kern w:val="22"/>
          <w:szCs w:val="22"/>
          <w:lang/>
        </w:rPr>
        <w:t xml:space="preserve">/2/17. Обновленный анализ полученных сообщений будет представлен Конференции Сторон </w:t>
      </w:r>
      <w:r w:rsidR="001961B9">
        <w:rPr>
          <w:kern w:val="22"/>
          <w:szCs w:val="22"/>
          <w:lang/>
        </w:rPr>
        <w:t xml:space="preserve">для ознакомления </w:t>
      </w:r>
      <w:r>
        <w:rPr>
          <w:kern w:val="22"/>
          <w:szCs w:val="22"/>
          <w:lang/>
        </w:rPr>
        <w:t>(CBD/COP/14/</w:t>
      </w:r>
      <w:proofErr w:type="spellStart"/>
      <w:r>
        <w:rPr>
          <w:kern w:val="22"/>
          <w:szCs w:val="22"/>
          <w:lang/>
        </w:rPr>
        <w:t>INF</w:t>
      </w:r>
      <w:proofErr w:type="spellEnd"/>
      <w:r>
        <w:rPr>
          <w:kern w:val="22"/>
          <w:szCs w:val="22"/>
          <w:lang/>
        </w:rPr>
        <w:t>/16).</w:t>
      </w:r>
    </w:p>
    <w:p w:rsidR="00DA04F0" w:rsidRPr="00F4394F" w:rsidRDefault="00DA04F0" w:rsidP="00A0454B">
      <w:pPr>
        <w:pStyle w:val="2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240"/>
        <w:rPr>
          <w:kern w:val="22"/>
          <w:szCs w:val="22"/>
        </w:rPr>
      </w:pPr>
      <w:r>
        <w:rPr>
          <w:iCs w:val="0"/>
          <w:kern w:val="22"/>
          <w:szCs w:val="22"/>
          <w:lang/>
        </w:rPr>
        <w:t>B.</w:t>
      </w:r>
      <w:r>
        <w:rPr>
          <w:iCs w:val="0"/>
          <w:kern w:val="22"/>
          <w:szCs w:val="22"/>
          <w:lang/>
        </w:rPr>
        <w:tab/>
        <w:t>Обзор представленных мнений о подготовительном процессе глобальной рамочной программы в области биоразнообразия на период после 2020 года</w:t>
      </w:r>
    </w:p>
    <w:p w:rsidR="00DA04F0" w:rsidRPr="00F4394F" w:rsidRDefault="00DA04F0" w:rsidP="00FB3E0E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В целом в сообщениях были поддержаны установленные принципы, призванные направлять разработку глобальной рамочной программы в области биоразнообразия на период после 2020 года. Было предложено добавить ряд принципов – ориентация на результат, подотчетность, эффективность и коммуникативный характер.</w:t>
      </w:r>
    </w:p>
    <w:p w:rsidR="00DA04F0" w:rsidRPr="00F4394F" w:rsidRDefault="00DA04F0" w:rsidP="00FB3E0E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В нескольких сообщениях было отмечено, что необходимо как можно раньше начать процесс, чтобы обеспечить достаточно времени для обсуждений.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Также было отмечено, что решение об общей структуре глобальной рамочной программы в области биоразнообразия на период после 2020 года должно быть принято в начале процесса разработки программы.</w:t>
      </w:r>
    </w:p>
    <w:p w:rsidR="00F715EE" w:rsidRPr="00F4394F" w:rsidRDefault="00F715EE" w:rsidP="00FB3E0E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Предложено при</w:t>
      </w:r>
      <w:r w:rsidR="001961B9">
        <w:rPr>
          <w:kern w:val="22"/>
          <w:szCs w:val="22"/>
          <w:lang/>
        </w:rPr>
        <w:t>держиваться поэтапного подхода к</w:t>
      </w:r>
      <w:r>
        <w:rPr>
          <w:kern w:val="22"/>
          <w:szCs w:val="22"/>
          <w:lang/>
        </w:rPr>
        <w:t xml:space="preserve"> разработке глобальной рамочной программы в области биоразнообразия на период после 2020 года, согласно которому первый этап </w:t>
      </w:r>
      <w:r w:rsidR="001961B9">
        <w:rPr>
          <w:kern w:val="22"/>
          <w:szCs w:val="22"/>
          <w:lang/>
        </w:rPr>
        <w:t>отводится на</w:t>
      </w:r>
      <w:r>
        <w:rPr>
          <w:kern w:val="22"/>
          <w:szCs w:val="22"/>
          <w:lang/>
        </w:rPr>
        <w:t xml:space="preserve"> сбор сведений и проведени</w:t>
      </w:r>
      <w:r w:rsidR="001961B9">
        <w:rPr>
          <w:kern w:val="22"/>
          <w:szCs w:val="22"/>
          <w:lang/>
        </w:rPr>
        <w:t>е</w:t>
      </w:r>
      <w:r>
        <w:rPr>
          <w:kern w:val="22"/>
          <w:szCs w:val="22"/>
          <w:lang/>
        </w:rPr>
        <w:t xml:space="preserve"> консультаций, а второй – </w:t>
      </w:r>
      <w:r w:rsidR="001961B9">
        <w:rPr>
          <w:kern w:val="22"/>
          <w:szCs w:val="22"/>
          <w:lang/>
        </w:rPr>
        <w:t>на</w:t>
      </w:r>
      <w:r>
        <w:rPr>
          <w:kern w:val="22"/>
          <w:szCs w:val="22"/>
          <w:lang/>
        </w:rPr>
        <w:t xml:space="preserve"> достижени</w:t>
      </w:r>
      <w:r w:rsidR="001961B9">
        <w:rPr>
          <w:kern w:val="22"/>
          <w:szCs w:val="22"/>
          <w:lang/>
        </w:rPr>
        <w:t>е</w:t>
      </w:r>
      <w:r>
        <w:rPr>
          <w:kern w:val="22"/>
          <w:szCs w:val="22"/>
          <w:lang/>
        </w:rPr>
        <w:t xml:space="preserve"> консенсуса.</w:t>
      </w:r>
    </w:p>
    <w:p w:rsidR="00DA04F0" w:rsidRPr="00F4394F" w:rsidRDefault="00DA04F0" w:rsidP="0056099C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 xml:space="preserve">В нескольких сообщениях было подчеркнуто, что процесс разработки глобальной рамочной программы в области биоразнообразия на период после 2020 года должны возглавлять Стороны. Организация процесса должна способствовать полноценному участию всех Сторон. Однако было также отмечено, что этот процесс должен предусматривать консультации, </w:t>
      </w:r>
      <w:r w:rsidR="00D87C15">
        <w:rPr>
          <w:kern w:val="22"/>
          <w:szCs w:val="22"/>
          <w:lang/>
        </w:rPr>
        <w:t xml:space="preserve">совместную работу </w:t>
      </w:r>
      <w:r>
        <w:rPr>
          <w:kern w:val="22"/>
          <w:szCs w:val="22"/>
          <w:lang/>
        </w:rPr>
        <w:t xml:space="preserve">и </w:t>
      </w:r>
      <w:proofErr w:type="spellStart"/>
      <w:r>
        <w:rPr>
          <w:kern w:val="22"/>
          <w:szCs w:val="22"/>
          <w:lang/>
        </w:rPr>
        <w:t>мультисекторальное</w:t>
      </w:r>
      <w:proofErr w:type="spellEnd"/>
      <w:r>
        <w:rPr>
          <w:kern w:val="22"/>
          <w:szCs w:val="22"/>
          <w:lang/>
        </w:rPr>
        <w:t xml:space="preserve"> взаимодействие с широким кругом участников, в том числе развитие более тесного взаимодействия </w:t>
      </w:r>
      <w:r w:rsidR="001961B9">
        <w:rPr>
          <w:kern w:val="22"/>
          <w:szCs w:val="22"/>
          <w:lang/>
        </w:rPr>
        <w:t xml:space="preserve">на более широкой основе </w:t>
      </w:r>
      <w:r>
        <w:rPr>
          <w:kern w:val="22"/>
          <w:szCs w:val="22"/>
          <w:lang/>
        </w:rPr>
        <w:t xml:space="preserve">между Конвенцией и другими многосторонними природоохранными соглашениями, связанными с биоразнообразием, и системой учреждений Организации Объединенных Наций. Это поможет мобилизовать политическую волю, повысить ответственность и активность, необходимые для эффективного осуществления глобальной рамочной программы в области биоразнообразия на период после 2020 года. В этой связи было подчеркнуто большое значение </w:t>
      </w:r>
      <w:proofErr w:type="spellStart"/>
      <w:r>
        <w:rPr>
          <w:kern w:val="22"/>
          <w:szCs w:val="22"/>
          <w:lang/>
        </w:rPr>
        <w:t>онлайн-форумов</w:t>
      </w:r>
      <w:proofErr w:type="spellEnd"/>
      <w:r>
        <w:rPr>
          <w:kern w:val="22"/>
          <w:szCs w:val="22"/>
          <w:lang/>
        </w:rPr>
        <w:t xml:space="preserve"> и консультативных семинаров на глобальном, региональном и секторальном уровнях.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Также была подчеркнута важность национальных консультаций</w:t>
      </w:r>
      <w:r w:rsidR="00D87C15">
        <w:rPr>
          <w:kern w:val="22"/>
          <w:szCs w:val="22"/>
          <w:lang/>
        </w:rPr>
        <w:t>,</w:t>
      </w:r>
      <w:r>
        <w:rPr>
          <w:kern w:val="22"/>
          <w:szCs w:val="22"/>
          <w:lang/>
        </w:rPr>
        <w:t xml:space="preserve"> и было высказано мнение, что в этом отношении может быть полезен опыт, полученный в ходе подготовительного процесса для разработки Целей устойчивого развития.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Кроме того,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было предложено определить конкретное место для организаций делового сектора и гражданского общества, чтобы они могли обмениваться опытом в решении проблем</w:t>
      </w:r>
      <w:r w:rsidR="00F50F61">
        <w:rPr>
          <w:kern w:val="22"/>
          <w:szCs w:val="22"/>
          <w:lang/>
        </w:rPr>
        <w:t xml:space="preserve"> в сфере</w:t>
      </w:r>
      <w:r>
        <w:rPr>
          <w:kern w:val="22"/>
          <w:szCs w:val="22"/>
          <w:lang/>
        </w:rPr>
        <w:t xml:space="preserve"> биоразнообрази</w:t>
      </w:r>
      <w:r w:rsidR="00F50F61">
        <w:rPr>
          <w:kern w:val="22"/>
          <w:szCs w:val="22"/>
          <w:lang/>
        </w:rPr>
        <w:t>я</w:t>
      </w:r>
      <w:r>
        <w:rPr>
          <w:kern w:val="22"/>
          <w:szCs w:val="22"/>
          <w:lang/>
        </w:rPr>
        <w:t>. Также была отмечена необходимость создания условий для равноправного и эффективного участия женщин и женских групп в процессе подготовки программы на период после 2020 года.</w:t>
      </w:r>
    </w:p>
    <w:p w:rsidR="00DA04F0" w:rsidRPr="00F4394F" w:rsidRDefault="00DA04F0" w:rsidP="0038105E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В ряде сообщений предлагалось создать консультативную группу для продвижения процесса и/или руководства им.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Однако были высказаны разные мнения по поводу конкретной роли, функций, порядка работы и состава такой группы.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Среди задач такой группы назывались следующие: повышение осведомленности о процессе, привлечение к нему участников высокого уровня и расширение круга участников, выполнение контрольных функций, поддержка региональных консультаций, подготовка и обзор соответствующей документации, привлечение внимания к процессу и повышение политической активности. Кроме того, высказывались разные мнения о количество членов такой группы, хотя в целом все сходились во мнении, что группа должна быть сбалансированной по региональному признаку и включать представителей Сторон и наблюдателей.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Некоторые отметили, что по своей структуре она должна быть схожа со специальной группой технических экспертов, в то время как по мнению других она должны быть более представительной.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 xml:space="preserve">Также было отмечено, что любая консультативная группа должна иметь четко </w:t>
      </w:r>
      <w:r>
        <w:rPr>
          <w:kern w:val="22"/>
          <w:szCs w:val="22"/>
          <w:lang/>
        </w:rPr>
        <w:lastRenderedPageBreak/>
        <w:t>определенные полномочия, избегать дублирования функций бюро КС и быть подконтрольной бюро КС. В этой связи было замечено, что бюро КС следует повысить свою роль в работе по расширению прозрачности, привлекая к участию субъектов регионального и национального уровня.</w:t>
      </w:r>
    </w:p>
    <w:p w:rsidR="009D75EA" w:rsidRPr="00F4394F" w:rsidRDefault="009D75EA" w:rsidP="00C9428F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Также поступило предложение созвать внеочередное совещани</w:t>
      </w:r>
      <w:r w:rsidR="00F50F61">
        <w:rPr>
          <w:kern w:val="22"/>
          <w:szCs w:val="22"/>
          <w:lang/>
        </w:rPr>
        <w:t>е</w:t>
      </w:r>
      <w:r>
        <w:rPr>
          <w:kern w:val="22"/>
          <w:szCs w:val="22"/>
          <w:lang/>
        </w:rPr>
        <w:t xml:space="preserve"> Вспомогательного органа по осуществлению, чтобы дать Сторонам дополнительную возможность для совместной работы на межгосударственном уровне.</w:t>
      </w:r>
    </w:p>
    <w:p w:rsidR="00DA04F0" w:rsidRPr="00F4394F" w:rsidRDefault="009D75EA" w:rsidP="00C9428F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Что касается рекомендации ВОО 2/19, то в целом авторы сообщений выступили в поддержку добровольных национальных обязательств, отметив, что они могут быть использованы в целях активизации действий в интересах биоразнообразия, наращивания политической динамики и сокращения разрыва в уровнях реализации, а также дать Сторонам и наблюдателям возможность занять ведущие позиции в борьбе против утраты биоразнообразия. Заявление, призывающее к добровольным обязательствам, будет сделано на 14-м совещании Конференции Сторон.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 xml:space="preserve">Однако был подчеркнут добровольный характер таких обязательств и было замечено, что добровольные обязательства не должны отвлекать внимание от необходимости наращивать усилия для выполнения целевых задач по сохранению биоразнообразия, принятых в Айти, или занижать значимость любой из целевых задач, </w:t>
      </w:r>
      <w:r w:rsidR="00F50F61">
        <w:rPr>
          <w:kern w:val="22"/>
          <w:szCs w:val="22"/>
          <w:lang/>
        </w:rPr>
        <w:t xml:space="preserve">которые будут </w:t>
      </w:r>
      <w:r>
        <w:rPr>
          <w:kern w:val="22"/>
          <w:szCs w:val="22"/>
          <w:lang/>
        </w:rPr>
        <w:t>приняты в 2020 году.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Было также подчеркнуто, что необходимо рассмотреть вопрос о том, как эти обязательства соотносятся с НСПДСБ и способствуют их выполнению. Ряд авторов сообщений обратили внимание на то, что к таким обязательствам или публичным обещаниям следует побуждать и негосударственных участников.</w:t>
      </w:r>
    </w:p>
    <w:p w:rsidR="00DA04F0" w:rsidRPr="00F4394F" w:rsidRDefault="00DA04F0" w:rsidP="00C9428F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 xml:space="preserve">Также было отмечено, что в разработку глобальной рамочной программы в области биоразнообразия на период после 2020 года необходимо включить конкретное рассмотрение вопросов, связанных с индикаторами, мониторингом, оценкой и обзором, мобилизацией ресурсов и созданием потенциала. Авторы нескольких сообщений отметили, что эти вопросы следует рассматривать параллельно в рамка процесса разработки глобальной рамочной программы в области биоразнообразия на период после 2020 года, а не оставлять их на период, когда рамочная программа на период после 2020 году уже будет </w:t>
      </w:r>
      <w:r w:rsidR="00F50F61">
        <w:rPr>
          <w:kern w:val="22"/>
          <w:szCs w:val="22"/>
          <w:lang/>
        </w:rPr>
        <w:t>подготовлена</w:t>
      </w:r>
      <w:r>
        <w:rPr>
          <w:kern w:val="22"/>
          <w:szCs w:val="22"/>
          <w:lang/>
        </w:rPr>
        <w:t>.</w:t>
      </w:r>
    </w:p>
    <w:p w:rsidR="00433CDA" w:rsidRPr="00F4394F" w:rsidRDefault="00433CDA" w:rsidP="00C9428F">
      <w:pPr>
        <w:pStyle w:val="Para1"/>
        <w:numPr>
          <w:ilvl w:val="0"/>
          <w:numId w:val="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Было отмечено, что потребуется необходимое финансовое обеспечение, чтобы обеспечить широкий, коллективный и комплексный характер подготовительного процесса.</w:t>
      </w:r>
    </w:p>
    <w:p w:rsidR="00DA04F0" w:rsidRPr="00F4394F" w:rsidRDefault="00DA04F0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</w:p>
    <w:p w:rsidR="00D4282A" w:rsidRPr="00F4394F" w:rsidRDefault="00486086" w:rsidP="00C9428F">
      <w:pPr>
        <w:suppressLineNumbers/>
        <w:suppressAutoHyphens/>
        <w:jc w:val="center"/>
        <w:rPr>
          <w:i/>
          <w:snapToGrid w:val="0"/>
          <w:kern w:val="22"/>
          <w:szCs w:val="22"/>
        </w:rPr>
      </w:pPr>
      <w:r>
        <w:rPr>
          <w:kern w:val="22"/>
          <w:szCs w:val="22"/>
          <w:lang/>
        </w:rPr>
        <w:br w:type="page"/>
      </w:r>
      <w:r>
        <w:rPr>
          <w:i/>
          <w:iCs/>
          <w:snapToGrid w:val="0"/>
          <w:kern w:val="22"/>
          <w:szCs w:val="22"/>
          <w:lang/>
        </w:rPr>
        <w:lastRenderedPageBreak/>
        <w:t>Приложение I</w:t>
      </w:r>
    </w:p>
    <w:p w:rsidR="00486086" w:rsidRPr="00F4394F" w:rsidRDefault="00486086" w:rsidP="00C9428F">
      <w:pPr>
        <w:suppressLineNumbers/>
        <w:suppressAutoHyphens/>
        <w:jc w:val="center"/>
        <w:rPr>
          <w:b/>
          <w:caps/>
          <w:snapToGrid w:val="0"/>
          <w:kern w:val="22"/>
          <w:szCs w:val="22"/>
        </w:rPr>
      </w:pPr>
      <w:r>
        <w:rPr>
          <w:b/>
          <w:bCs/>
          <w:snapToGrid w:val="0"/>
          <w:kern w:val="22"/>
          <w:szCs w:val="22"/>
          <w:lang/>
        </w:rPr>
        <w:t>ПЕРЕСМОТРЕННЫЙ ПОДГОТОВИТЕЛЬНЫЙ ПРОЦЕСС, ПРЕДЛАГАЕМЫЙ ДЛЯ ГЛОБАЛЬНОЙ РАМОЧНОЙ ПРОГРАММЫ В ОБЛАСТИ БИОРАЗНООБРАЗИЯ НА ПЕРИОД ПОСЛЕ 2020 ГОДА</w:t>
      </w:r>
    </w:p>
    <w:p w:rsidR="00B9627E" w:rsidRPr="00F4394F" w:rsidRDefault="00486086" w:rsidP="00FB3E0E">
      <w:pPr>
        <w:pStyle w:val="Para1"/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 xml:space="preserve">Ожидается, что Конференция Сторон на своем 15-м совещании в 2020 году утвердит </w:t>
      </w:r>
      <w:hyperlink r:id="rId19" w:history="1">
        <w:r>
          <w:rPr>
            <w:kern w:val="22"/>
            <w:szCs w:val="22"/>
            <w:lang/>
          </w:rPr>
          <w:t>глобальную рамочную программу в области биоразнообразия на период после 2020 года</w:t>
        </w:r>
      </w:hyperlink>
      <w:r>
        <w:rPr>
          <w:kern w:val="22"/>
          <w:szCs w:val="22"/>
          <w:vertAlign w:val="superscript"/>
          <w:lang/>
        </w:rPr>
        <w:footnoteReference w:id="7"/>
      </w:r>
      <w:r w:rsidR="00F50F61">
        <w:rPr>
          <w:kern w:val="22"/>
          <w:szCs w:val="22"/>
          <w:lang/>
        </w:rPr>
        <w:t>.</w:t>
      </w:r>
      <w:r>
        <w:rPr>
          <w:kern w:val="22"/>
          <w:szCs w:val="22"/>
          <w:lang/>
        </w:rPr>
        <w:t>В решении XIII/1 определен мандат подготовительного процесса и даны указания в отношении его характерных особенностей, которые нашли отражение в наборе основополагающих принципов, основных мероприятиях и информационных источниках, приводимых ниже.</w:t>
      </w:r>
    </w:p>
    <w:p w:rsidR="00BE6975" w:rsidRPr="00F4394F" w:rsidRDefault="00D31026" w:rsidP="00C9428F">
      <w:pPr>
        <w:pStyle w:val="2"/>
        <w:keepNext w:val="0"/>
        <w:suppressLineNumbers/>
        <w:suppressAutoHyphens/>
        <w:ind w:left="1560" w:hanging="850"/>
        <w:jc w:val="left"/>
        <w:rPr>
          <w:kern w:val="22"/>
          <w:szCs w:val="22"/>
        </w:rPr>
      </w:pPr>
      <w:r>
        <w:rPr>
          <w:iCs w:val="0"/>
          <w:kern w:val="22"/>
          <w:szCs w:val="22"/>
          <w:lang/>
        </w:rPr>
        <w:t>А.</w:t>
      </w:r>
      <w:r>
        <w:rPr>
          <w:iCs w:val="0"/>
          <w:kern w:val="22"/>
          <w:szCs w:val="22"/>
          <w:lang/>
        </w:rPr>
        <w:tab/>
        <w:t xml:space="preserve"> Основополагающие принципы управления подготовительным процессом для глобальной рамочной программы в области биоразнообразия на период после 2020 года</w:t>
      </w:r>
    </w:p>
    <w:p w:rsidR="00BE6975" w:rsidRPr="00F4394F" w:rsidRDefault="00BE6975" w:rsidP="00FB3E0E">
      <w:pPr>
        <w:pStyle w:val="Para1"/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Процесс разработки глобальной рамочной программы в области биоразнообразия на период после 2020 года будет проходить под руководством Сторон, контролем бюро Конференции Сторон и основываться на следующих принципах:</w:t>
      </w:r>
    </w:p>
    <w:p w:rsidR="00BE6975" w:rsidRPr="00F4394F" w:rsidRDefault="0038251E" w:rsidP="00C9428F">
      <w:pPr>
        <w:pStyle w:val="Para1"/>
        <w:numPr>
          <w:ilvl w:val="1"/>
          <w:numId w:val="20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proofErr w:type="spellStart"/>
      <w:r>
        <w:rPr>
          <w:i/>
          <w:iCs/>
          <w:kern w:val="22"/>
          <w:szCs w:val="22"/>
          <w:lang/>
        </w:rPr>
        <w:t>п</w:t>
      </w:r>
      <w:r w:rsidR="00BE6975">
        <w:rPr>
          <w:i/>
          <w:iCs/>
          <w:kern w:val="22"/>
          <w:szCs w:val="22"/>
          <w:lang/>
        </w:rPr>
        <w:t>артисипативный</w:t>
      </w:r>
      <w:proofErr w:type="spellEnd"/>
      <w:r w:rsidR="00BE6975">
        <w:rPr>
          <w:i/>
          <w:iCs/>
          <w:kern w:val="22"/>
          <w:szCs w:val="22"/>
          <w:lang/>
        </w:rPr>
        <w:t xml:space="preserve"> </w:t>
      </w:r>
      <w:r w:rsidR="00BE6975">
        <w:rPr>
          <w:kern w:val="22"/>
          <w:szCs w:val="22"/>
          <w:lang/>
        </w:rPr>
        <w:t>– несмотря на то что процесс возглавят Стороны, в нем будут созданы условия для эффективного и полноценного участия всех желающих, в том числе путем участия в соответствующих семинарах и консультациях, официальных совещаниях, а также будут предоставлены возможности для выражения мнений и замечаний по обсуждаемым вопросам и официальным документам;</w:t>
      </w:r>
    </w:p>
    <w:p w:rsidR="00476AF1" w:rsidRPr="00F4394F" w:rsidRDefault="0038251E" w:rsidP="000A0258">
      <w:pPr>
        <w:numPr>
          <w:ilvl w:val="1"/>
          <w:numId w:val="20"/>
        </w:numPr>
        <w:suppressLineNumbers/>
        <w:suppressAutoHyphens/>
        <w:spacing w:before="120" w:after="120"/>
        <w:ind w:left="0" w:firstLine="709"/>
        <w:rPr>
          <w:kern w:val="22"/>
          <w:szCs w:val="22"/>
        </w:rPr>
      </w:pPr>
      <w:r>
        <w:rPr>
          <w:i/>
          <w:iCs/>
          <w:kern w:val="22"/>
          <w:szCs w:val="22"/>
        </w:rPr>
        <w:t>и</w:t>
      </w:r>
      <w:proofErr w:type="spellStart"/>
      <w:r w:rsidR="00476AF1">
        <w:rPr>
          <w:i/>
          <w:iCs/>
          <w:kern w:val="22"/>
          <w:szCs w:val="22"/>
          <w:lang/>
        </w:rPr>
        <w:t>нклюзивный</w:t>
      </w:r>
      <w:proofErr w:type="spellEnd"/>
      <w:r w:rsidR="00476AF1">
        <w:rPr>
          <w:kern w:val="22"/>
          <w:szCs w:val="22"/>
          <w:lang/>
        </w:rPr>
        <w:t xml:space="preserve"> – процесс должен побуждать все соответствующие группы и заинтересованные стороны к выражению своих мнений. К ним относятся Стороны, другие правительственные организации, коренные народы и местные общины, организации системы Организации Объединенных Наций, неправительственные организации, женские объединения, молодежные группы, деловые и финансовые круги, научное сообщество, академические круги, религиозные организации, представители отраслей, связанных с биоразнообразием или зависящих от него, граждане в целом и другие субъекты деятельности. Процесс также должен учитывать гендерные аспекты и обеспечивать надлежащее представительство на соответствующих совещаниях. Будут приложены усилия для получения самых различных мнений, выходящих за рамки традиционно представленных в раб</w:t>
      </w:r>
      <w:r w:rsidR="00312410">
        <w:rPr>
          <w:kern w:val="22"/>
          <w:szCs w:val="22"/>
          <w:lang/>
        </w:rPr>
        <w:t>оте Конвенции и двух протоколов</w:t>
      </w:r>
      <w:r w:rsidR="00F50F61">
        <w:rPr>
          <w:kern w:val="22"/>
          <w:szCs w:val="22"/>
          <w:lang/>
        </w:rPr>
        <w:t xml:space="preserve"> к ней</w:t>
      </w:r>
      <w:r w:rsidR="00312410">
        <w:rPr>
          <w:kern w:val="22"/>
          <w:szCs w:val="22"/>
          <w:lang/>
        </w:rPr>
        <w:t>;</w:t>
      </w:r>
    </w:p>
    <w:p w:rsidR="00476AF1" w:rsidRPr="00F4394F" w:rsidRDefault="0038251E" w:rsidP="000A0258">
      <w:pPr>
        <w:pStyle w:val="Para1"/>
        <w:numPr>
          <w:ilvl w:val="1"/>
          <w:numId w:val="20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i/>
          <w:iCs/>
          <w:kern w:val="22"/>
          <w:szCs w:val="22"/>
          <w:lang/>
        </w:rPr>
        <w:t>п</w:t>
      </w:r>
      <w:r w:rsidR="00476AF1">
        <w:rPr>
          <w:i/>
          <w:iCs/>
          <w:kern w:val="22"/>
          <w:szCs w:val="22"/>
          <w:lang/>
        </w:rPr>
        <w:t xml:space="preserve">реобразовательный </w:t>
      </w:r>
      <w:r w:rsidR="00476AF1">
        <w:rPr>
          <w:kern w:val="22"/>
          <w:szCs w:val="22"/>
          <w:lang/>
        </w:rPr>
        <w:t xml:space="preserve">– процесс мобилизует широкое участие общественности, чтобы достичь устойчивых преобразований ускоренными темпами, в соответствии с которыми биоразнообразие и экосистемы признаются </w:t>
      </w:r>
      <w:r w:rsidR="00F50F61">
        <w:rPr>
          <w:kern w:val="22"/>
          <w:szCs w:val="22"/>
          <w:lang/>
        </w:rPr>
        <w:t xml:space="preserve">в качестве </w:t>
      </w:r>
      <w:r w:rsidR="00476AF1">
        <w:rPr>
          <w:kern w:val="22"/>
          <w:szCs w:val="22"/>
          <w:lang/>
        </w:rPr>
        <w:t>необходимой инфраструктур</w:t>
      </w:r>
      <w:r w:rsidR="00F50F61">
        <w:rPr>
          <w:kern w:val="22"/>
          <w:szCs w:val="22"/>
          <w:lang/>
        </w:rPr>
        <w:t>ы</w:t>
      </w:r>
      <w:r w:rsidR="00476AF1">
        <w:rPr>
          <w:kern w:val="22"/>
          <w:szCs w:val="22"/>
          <w:lang/>
        </w:rPr>
        <w:t>, поддерживающей жизнь на Земле, без которой развитие и благополучие человечества будут невозможны. В рамках процесса биоразнообразию будет отведено центральное место в повестке дня устойчивого развития;</w:t>
      </w:r>
    </w:p>
    <w:p w:rsidR="00BE6975" w:rsidRPr="00F4394F" w:rsidRDefault="0038251E" w:rsidP="000A0258">
      <w:pPr>
        <w:pStyle w:val="Para1"/>
        <w:numPr>
          <w:ilvl w:val="1"/>
          <w:numId w:val="20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i/>
          <w:iCs/>
          <w:kern w:val="22"/>
          <w:szCs w:val="22"/>
          <w:lang/>
        </w:rPr>
        <w:t>в</w:t>
      </w:r>
      <w:r w:rsidR="00BE6975">
        <w:rPr>
          <w:i/>
          <w:iCs/>
          <w:kern w:val="22"/>
          <w:szCs w:val="22"/>
          <w:lang/>
        </w:rPr>
        <w:t xml:space="preserve">сеохватывающий </w:t>
      </w:r>
      <w:r w:rsidR="00BE6975">
        <w:rPr>
          <w:kern w:val="22"/>
          <w:szCs w:val="22"/>
          <w:lang/>
        </w:rPr>
        <w:t>– процесс обеспечит обратную связь по всем вопросам, связанным с работой Конвенции и протоколов к ней. Он также предполагает использование всей имеющейся информации и учет других соответствующих международных программ, стратегий и планов;</w:t>
      </w:r>
    </w:p>
    <w:p w:rsidR="00476AF1" w:rsidRPr="00F4394F" w:rsidRDefault="0038251E" w:rsidP="000A0258">
      <w:pPr>
        <w:numPr>
          <w:ilvl w:val="1"/>
          <w:numId w:val="20"/>
        </w:numPr>
        <w:suppressLineNumbers/>
        <w:suppressAutoHyphens/>
        <w:spacing w:before="120" w:after="120"/>
        <w:ind w:left="0" w:firstLine="709"/>
        <w:rPr>
          <w:kern w:val="22"/>
          <w:szCs w:val="22"/>
        </w:rPr>
      </w:pPr>
      <w:r>
        <w:rPr>
          <w:i/>
          <w:iCs/>
          <w:kern w:val="22"/>
          <w:szCs w:val="22"/>
          <w:lang/>
        </w:rPr>
        <w:lastRenderedPageBreak/>
        <w:t>а</w:t>
      </w:r>
      <w:r w:rsidR="00476AF1">
        <w:rPr>
          <w:i/>
          <w:iCs/>
          <w:kern w:val="22"/>
          <w:szCs w:val="22"/>
          <w:lang/>
        </w:rPr>
        <w:t>ктивизирующий</w:t>
      </w:r>
      <w:r w:rsidR="00476AF1">
        <w:rPr>
          <w:kern w:val="22"/>
          <w:szCs w:val="22"/>
          <w:lang/>
        </w:rPr>
        <w:t xml:space="preserve"> – процесс должен активизировать движение за сохранение биоразнообразия в глобальном масштабе, подчеркивая настоятельную необходимость политических действий</w:t>
      </w:r>
      <w:r w:rsidR="00DF2623">
        <w:rPr>
          <w:kern w:val="22"/>
          <w:szCs w:val="22"/>
          <w:lang/>
        </w:rPr>
        <w:t xml:space="preserve"> </w:t>
      </w:r>
      <w:r w:rsidR="00476AF1">
        <w:rPr>
          <w:kern w:val="22"/>
          <w:szCs w:val="22"/>
          <w:lang/>
        </w:rPr>
        <w:t>и мобилизуя многосторонние партнерства для реализации конкретных действий на местном, на</w:t>
      </w:r>
      <w:r w:rsidR="00312410">
        <w:rPr>
          <w:kern w:val="22"/>
          <w:szCs w:val="22"/>
          <w:lang/>
        </w:rPr>
        <w:t>циональном и глобальном уровнях;</w:t>
      </w:r>
    </w:p>
    <w:p w:rsidR="00BE6975" w:rsidRPr="00F4394F" w:rsidRDefault="0038251E" w:rsidP="000A0258">
      <w:pPr>
        <w:pStyle w:val="Para1"/>
        <w:numPr>
          <w:ilvl w:val="1"/>
          <w:numId w:val="20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i/>
          <w:iCs/>
          <w:kern w:val="22"/>
          <w:szCs w:val="22"/>
        </w:rPr>
        <w:t>с</w:t>
      </w:r>
      <w:r w:rsidR="00BE6975">
        <w:rPr>
          <w:i/>
          <w:iCs/>
          <w:kern w:val="22"/>
          <w:szCs w:val="22"/>
          <w:lang/>
        </w:rPr>
        <w:t xml:space="preserve"> опорой на знания </w:t>
      </w:r>
      <w:r w:rsidR="00BE6975">
        <w:rPr>
          <w:kern w:val="22"/>
          <w:szCs w:val="22"/>
          <w:lang/>
        </w:rPr>
        <w:t>– процесс будет основываться на самых передовых имеющихся научных знаниях и фактических данных соответствующих систем знаний, включая естественные и социальные науки, местные, традиционные знания и знания коренных народов, а также на передовой практике и уроках, извлеченных из достигнутых к настоящему времени результатов в осуществлении Конвенции и протоколов к ней;</w:t>
      </w:r>
    </w:p>
    <w:p w:rsidR="00BE6975" w:rsidRPr="00F4394F" w:rsidRDefault="0038251E" w:rsidP="000A0258">
      <w:pPr>
        <w:pStyle w:val="Para1"/>
        <w:numPr>
          <w:ilvl w:val="1"/>
          <w:numId w:val="20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proofErr w:type="spellStart"/>
      <w:r>
        <w:rPr>
          <w:i/>
          <w:iCs/>
          <w:kern w:val="22"/>
          <w:szCs w:val="22"/>
        </w:rPr>
        <w:t>п</w:t>
      </w:r>
      <w:r w:rsidR="00BE6975">
        <w:rPr>
          <w:i/>
          <w:iCs/>
          <w:kern w:val="22"/>
          <w:szCs w:val="22"/>
          <w:lang/>
        </w:rPr>
        <w:t>розрачный</w:t>
      </w:r>
      <w:proofErr w:type="spellEnd"/>
      <w:r w:rsidR="00BE6975">
        <w:rPr>
          <w:kern w:val="22"/>
          <w:szCs w:val="22"/>
          <w:lang/>
        </w:rPr>
        <w:t xml:space="preserve"> – процесс будет четко </w:t>
      </w:r>
      <w:proofErr w:type="spellStart"/>
      <w:r w:rsidR="00BE6975">
        <w:rPr>
          <w:kern w:val="22"/>
          <w:szCs w:val="22"/>
          <w:lang/>
        </w:rPr>
        <w:t>задокументирован</w:t>
      </w:r>
      <w:proofErr w:type="spellEnd"/>
      <w:r w:rsidR="00BE6975">
        <w:rPr>
          <w:kern w:val="22"/>
          <w:szCs w:val="22"/>
          <w:lang/>
        </w:rPr>
        <w:t>, в том числе в обновляемых документах о достигнутых результатах для бюро Конференции Сторон и совещаний вспомогательных органов.</w:t>
      </w:r>
      <w:r w:rsidR="00DF2623">
        <w:rPr>
          <w:kern w:val="22"/>
          <w:szCs w:val="22"/>
          <w:lang/>
        </w:rPr>
        <w:t xml:space="preserve"> </w:t>
      </w:r>
      <w:r w:rsidR="00BE6975">
        <w:rPr>
          <w:kern w:val="22"/>
          <w:szCs w:val="22"/>
          <w:lang/>
        </w:rPr>
        <w:t>Также будет налажено эффективное распространение информации о ходе разработки глобальной рамочной программы в области биоразнообразия на период после 2020 года и о возможностях участия в процессе;</w:t>
      </w:r>
    </w:p>
    <w:p w:rsidR="00BE6975" w:rsidRPr="00F4394F" w:rsidRDefault="0038251E" w:rsidP="00C9428F">
      <w:pPr>
        <w:pStyle w:val="Para1"/>
        <w:numPr>
          <w:ilvl w:val="1"/>
          <w:numId w:val="20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i/>
          <w:iCs/>
          <w:kern w:val="22"/>
          <w:szCs w:val="22"/>
          <w:lang/>
        </w:rPr>
        <w:t>р</w:t>
      </w:r>
      <w:r w:rsidR="00BE6975">
        <w:rPr>
          <w:i/>
          <w:iCs/>
          <w:kern w:val="22"/>
          <w:szCs w:val="22"/>
          <w:lang/>
        </w:rPr>
        <w:t>езультативный</w:t>
      </w:r>
      <w:r w:rsidR="00BE6975">
        <w:rPr>
          <w:kern w:val="22"/>
          <w:szCs w:val="22"/>
          <w:lang/>
        </w:rPr>
        <w:t xml:space="preserve"> – процесс будет опираться на существующие процессы и использовать возможности для обмена мнениями и достижения консенсуса;</w:t>
      </w:r>
    </w:p>
    <w:p w:rsidR="00BE6975" w:rsidRPr="00F4394F" w:rsidRDefault="0038251E" w:rsidP="00C9428F">
      <w:pPr>
        <w:pStyle w:val="Para1"/>
        <w:numPr>
          <w:ilvl w:val="1"/>
          <w:numId w:val="20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i/>
          <w:iCs/>
          <w:kern w:val="22"/>
          <w:szCs w:val="22"/>
          <w:lang/>
        </w:rPr>
        <w:t>о</w:t>
      </w:r>
      <w:r w:rsidR="00BE6975">
        <w:rPr>
          <w:i/>
          <w:iCs/>
          <w:kern w:val="22"/>
          <w:szCs w:val="22"/>
          <w:lang/>
        </w:rPr>
        <w:t>риентированный на результат</w:t>
      </w:r>
      <w:r w:rsidR="00BE6975">
        <w:rPr>
          <w:kern w:val="22"/>
          <w:szCs w:val="22"/>
          <w:lang/>
        </w:rPr>
        <w:t xml:space="preserve"> – на раннем этапе процесса будут прилагаться усилия для выявления вопросов, требующих дальнейшего прояснения, обсуждения и изучения. Для решения потенциальных проблем и поиска решений будут привлекаться соответствующие эксперты и субъекты деятельности, используя опыт осуществления Стратегического плана по сохранению и устойчивому использованию биоразнообразия на 2011-2020 годы;</w:t>
      </w:r>
    </w:p>
    <w:p w:rsidR="00BE6975" w:rsidRPr="00F4394F" w:rsidRDefault="0038251E" w:rsidP="00C9428F">
      <w:pPr>
        <w:pStyle w:val="Para1"/>
        <w:numPr>
          <w:ilvl w:val="1"/>
          <w:numId w:val="20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i/>
          <w:iCs/>
          <w:kern w:val="22"/>
          <w:szCs w:val="22"/>
          <w:lang/>
        </w:rPr>
        <w:t>и</w:t>
      </w:r>
      <w:r w:rsidR="00BE6975">
        <w:rPr>
          <w:i/>
          <w:iCs/>
          <w:kern w:val="22"/>
          <w:szCs w:val="22"/>
          <w:lang/>
        </w:rPr>
        <w:t>теративный</w:t>
      </w:r>
      <w:r w:rsidR="00BE6975">
        <w:rPr>
          <w:kern w:val="22"/>
          <w:szCs w:val="22"/>
          <w:lang/>
        </w:rPr>
        <w:t xml:space="preserve"> – разработка глобальной рамочной программы в области биоразнообразия на период после 2020 года будет осуществляться итеративным способом в целях достижения консенсуса и повышения ответственности.</w:t>
      </w:r>
      <w:r w:rsidR="00DF2623">
        <w:rPr>
          <w:kern w:val="22"/>
          <w:szCs w:val="22"/>
          <w:lang/>
        </w:rPr>
        <w:t xml:space="preserve"> </w:t>
      </w:r>
      <w:r w:rsidR="00BE6975">
        <w:rPr>
          <w:kern w:val="22"/>
          <w:szCs w:val="22"/>
          <w:lang/>
        </w:rPr>
        <w:t>Всем жела</w:t>
      </w:r>
      <w:r w:rsidR="00434DB1">
        <w:rPr>
          <w:kern w:val="22"/>
          <w:szCs w:val="22"/>
          <w:lang/>
        </w:rPr>
        <w:t xml:space="preserve">ющим </w:t>
      </w:r>
      <w:r w:rsidR="00BE6975">
        <w:rPr>
          <w:kern w:val="22"/>
          <w:szCs w:val="22"/>
          <w:lang/>
        </w:rPr>
        <w:t>высказать замечания по соответствующей документации и/или участвовать в соответствующих консультациях будут предоставлены все возможности.</w:t>
      </w:r>
    </w:p>
    <w:p w:rsidR="00BE6975" w:rsidRPr="00C9428F" w:rsidRDefault="00D31026" w:rsidP="00C9428F">
      <w:pPr>
        <w:pStyle w:val="2"/>
        <w:keepNext w:val="0"/>
        <w:suppressLineNumbers/>
        <w:suppressAutoHyphens/>
        <w:rPr>
          <w:kern w:val="22"/>
          <w:szCs w:val="22"/>
        </w:rPr>
      </w:pPr>
      <w:r>
        <w:rPr>
          <w:iCs w:val="0"/>
          <w:kern w:val="22"/>
          <w:szCs w:val="22"/>
          <w:lang/>
        </w:rPr>
        <w:t>B.</w:t>
      </w:r>
      <w:r>
        <w:rPr>
          <w:iCs w:val="0"/>
          <w:kern w:val="22"/>
          <w:szCs w:val="22"/>
          <w:lang/>
        </w:rPr>
        <w:tab/>
        <w:t>Контроль и прозрачность</w:t>
      </w:r>
    </w:p>
    <w:p w:rsidR="00BE6975" w:rsidRPr="00F4394F" w:rsidRDefault="00BE6975" w:rsidP="00FB3E0E">
      <w:pPr>
        <w:pStyle w:val="Para1"/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В целях обеспечения прозрачности подготовительного процесса будут предприняты следующие действия:</w:t>
      </w:r>
    </w:p>
    <w:p w:rsidR="00CB2E02" w:rsidRPr="00F4394F" w:rsidRDefault="0017289A" w:rsidP="00C9428F">
      <w:pPr>
        <w:pStyle w:val="Para1"/>
        <w:numPr>
          <w:ilvl w:val="1"/>
          <w:numId w:val="36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обсуждения и переговоры по разработке проекта глобальной рамочной программы в области биоразнообразия на период после 2020 года будут проводит</w:t>
      </w:r>
      <w:r w:rsidR="00434DB1">
        <w:rPr>
          <w:kern w:val="22"/>
          <w:szCs w:val="22"/>
          <w:lang/>
        </w:rPr>
        <w:t>ь</w:t>
      </w:r>
      <w:r>
        <w:rPr>
          <w:kern w:val="22"/>
          <w:szCs w:val="22"/>
          <w:lang/>
        </w:rPr>
        <w:t xml:space="preserve">ся </w:t>
      </w:r>
      <w:r w:rsidR="00434DB1">
        <w:rPr>
          <w:kern w:val="22"/>
          <w:szCs w:val="22"/>
          <w:lang/>
        </w:rPr>
        <w:t xml:space="preserve">в учрежденных </w:t>
      </w:r>
      <w:r>
        <w:rPr>
          <w:kern w:val="22"/>
          <w:szCs w:val="22"/>
          <w:lang/>
        </w:rPr>
        <w:t>вспомогательны</w:t>
      </w:r>
      <w:r w:rsidR="00434DB1">
        <w:rPr>
          <w:kern w:val="22"/>
          <w:szCs w:val="22"/>
          <w:lang/>
        </w:rPr>
        <w:t>х</w:t>
      </w:r>
      <w:r>
        <w:rPr>
          <w:kern w:val="22"/>
          <w:szCs w:val="22"/>
          <w:lang/>
        </w:rPr>
        <w:t xml:space="preserve"> органа</w:t>
      </w:r>
      <w:r w:rsidR="00434DB1">
        <w:rPr>
          <w:kern w:val="22"/>
          <w:szCs w:val="22"/>
          <w:lang/>
        </w:rPr>
        <w:t>х</w:t>
      </w:r>
      <w:r>
        <w:rPr>
          <w:kern w:val="22"/>
          <w:szCs w:val="22"/>
          <w:lang/>
        </w:rPr>
        <w:t xml:space="preserve"> Конвенции (ВОНТТК, ВОО и Рабочей группой по статье 8</w:t>
      </w:r>
      <w:r w:rsidR="00434DB1">
        <w:rPr>
          <w:kern w:val="22"/>
          <w:szCs w:val="22"/>
          <w:lang/>
        </w:rPr>
        <w:t> </w:t>
      </w:r>
      <w:proofErr w:type="spellStart"/>
      <w:r>
        <w:rPr>
          <w:kern w:val="22"/>
          <w:szCs w:val="22"/>
          <w:lang/>
        </w:rPr>
        <w:t>j</w:t>
      </w:r>
      <w:proofErr w:type="spellEnd"/>
      <w:r>
        <w:rPr>
          <w:kern w:val="22"/>
          <w:szCs w:val="22"/>
          <w:lang/>
        </w:rPr>
        <w:t>)), т.е. в межправительственных органах открытого состава, которые предусматривают участие всех Сторон, а также наблюдателей на равноправной основе</w:t>
      </w:r>
      <w:r>
        <w:rPr>
          <w:rStyle w:val="afa"/>
          <w:kern w:val="22"/>
          <w:sz w:val="22"/>
          <w:szCs w:val="22"/>
          <w:lang/>
        </w:rPr>
        <w:footnoteReference w:id="8"/>
      </w:r>
      <w:r>
        <w:rPr>
          <w:lang/>
        </w:rPr>
        <w:t>;</w:t>
      </w:r>
    </w:p>
    <w:p w:rsidR="0017289A" w:rsidRPr="00F4394F" w:rsidRDefault="0017289A" w:rsidP="00C9428F">
      <w:pPr>
        <w:pStyle w:val="Para1"/>
        <w:numPr>
          <w:ilvl w:val="1"/>
          <w:numId w:val="36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предварительные консультации также будут открыты для участия все</w:t>
      </w:r>
      <w:r w:rsidR="00434DB1">
        <w:rPr>
          <w:kern w:val="22"/>
          <w:szCs w:val="22"/>
          <w:lang/>
        </w:rPr>
        <w:t>х</w:t>
      </w:r>
      <w:r>
        <w:rPr>
          <w:kern w:val="22"/>
          <w:szCs w:val="22"/>
          <w:lang/>
        </w:rPr>
        <w:t xml:space="preserve"> Сторон и наблюдател</w:t>
      </w:r>
      <w:r w:rsidR="00434DB1">
        <w:rPr>
          <w:kern w:val="22"/>
          <w:szCs w:val="22"/>
          <w:lang/>
        </w:rPr>
        <w:t>ей</w:t>
      </w:r>
      <w:r>
        <w:rPr>
          <w:kern w:val="22"/>
          <w:szCs w:val="22"/>
          <w:lang/>
        </w:rPr>
        <w:t>. Будут предприняты усилия по обеспечению финансовых ресурсов, чтобы поддержать участие представителей из стран, имеющих право на их получение;</w:t>
      </w:r>
    </w:p>
    <w:p w:rsidR="0017289A" w:rsidRPr="00F4394F" w:rsidRDefault="00434DB1" w:rsidP="00C9428F">
      <w:pPr>
        <w:pStyle w:val="Para1"/>
        <w:numPr>
          <w:ilvl w:val="1"/>
          <w:numId w:val="36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 xml:space="preserve">соответствующие документы </w:t>
      </w:r>
      <w:r w:rsidR="0017289A">
        <w:rPr>
          <w:kern w:val="22"/>
          <w:szCs w:val="22"/>
          <w:lang/>
        </w:rPr>
        <w:t>будут распространяться для их обзора и комментирования;</w:t>
      </w:r>
    </w:p>
    <w:p w:rsidR="0017289A" w:rsidRPr="00A522AA" w:rsidRDefault="0017289A" w:rsidP="00C9428F">
      <w:pPr>
        <w:pStyle w:val="Para1"/>
        <w:numPr>
          <w:ilvl w:val="1"/>
          <w:numId w:val="36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контроль за ходом процесса будет осуществлять бюро Конференции Сторон и в соответствующих случаях бюро ВОНТТК и ВОО. Возможно будут образованы консультативные группы</w:t>
      </w:r>
      <w:r>
        <w:rPr>
          <w:rStyle w:val="afa"/>
          <w:kern w:val="22"/>
          <w:sz w:val="22"/>
          <w:szCs w:val="22"/>
          <w:lang/>
        </w:rPr>
        <w:footnoteReference w:id="9"/>
      </w:r>
      <w:r>
        <w:rPr>
          <w:lang/>
        </w:rPr>
        <w:t>;</w:t>
      </w:r>
    </w:p>
    <w:p w:rsidR="00BE6975" w:rsidRPr="00F4394F" w:rsidRDefault="00312410" w:rsidP="00C9428F">
      <w:pPr>
        <w:pStyle w:val="Para1"/>
        <w:numPr>
          <w:ilvl w:val="1"/>
          <w:numId w:val="36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</w:rPr>
        <w:lastRenderedPageBreak/>
        <w:t>б</w:t>
      </w:r>
      <w:proofErr w:type="spellStart"/>
      <w:r w:rsidR="00BE6975">
        <w:rPr>
          <w:kern w:val="22"/>
          <w:szCs w:val="22"/>
          <w:lang/>
        </w:rPr>
        <w:t>удет</w:t>
      </w:r>
      <w:proofErr w:type="spellEnd"/>
      <w:r w:rsidR="00BE6975">
        <w:rPr>
          <w:kern w:val="22"/>
          <w:szCs w:val="22"/>
          <w:lang/>
        </w:rPr>
        <w:t xml:space="preserve"> создана специальная </w:t>
      </w:r>
      <w:proofErr w:type="spellStart"/>
      <w:r w:rsidR="00BE6975">
        <w:rPr>
          <w:kern w:val="22"/>
          <w:szCs w:val="22"/>
          <w:lang/>
        </w:rPr>
        <w:t>веб-страница</w:t>
      </w:r>
      <w:proofErr w:type="spellEnd"/>
      <w:r w:rsidR="00BE6975">
        <w:rPr>
          <w:kern w:val="22"/>
          <w:szCs w:val="22"/>
          <w:lang/>
        </w:rPr>
        <w:t xml:space="preserve"> о разработке глобальной рамочной программы в области биоразнообразия на период после 2020 года, которая будет регулярно обновляться секретариатом.</w:t>
      </w:r>
    </w:p>
    <w:p w:rsidR="00BE6975" w:rsidRPr="00C9428F" w:rsidRDefault="00D31026" w:rsidP="00C9428F">
      <w:pPr>
        <w:pStyle w:val="2"/>
        <w:keepNext w:val="0"/>
        <w:suppressLineNumbers/>
        <w:suppressAutoHyphens/>
        <w:rPr>
          <w:kern w:val="22"/>
          <w:szCs w:val="22"/>
        </w:rPr>
      </w:pPr>
      <w:r>
        <w:rPr>
          <w:iCs w:val="0"/>
          <w:kern w:val="22"/>
          <w:szCs w:val="22"/>
          <w:lang/>
        </w:rPr>
        <w:t>C.</w:t>
      </w:r>
      <w:r>
        <w:rPr>
          <w:iCs w:val="0"/>
          <w:kern w:val="22"/>
          <w:szCs w:val="22"/>
          <w:lang/>
        </w:rPr>
        <w:tab/>
        <w:t>Мероприятия</w:t>
      </w:r>
    </w:p>
    <w:p w:rsidR="00BE6975" w:rsidRPr="00A522AA" w:rsidRDefault="00BE6975" w:rsidP="00FB3E0E">
      <w:pPr>
        <w:pStyle w:val="Para1"/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Процесс разработки глобальной рамочной программы в области биоразнообразия на период после 2020 года будет проходить в течение примерно двух лет на итеративной основе. В этой связи необходимо проявлять гибкость в проведении процесса разработки, чтобы не упускать возникающие в межсессионный период возможности и использовать ресурсы и знания наиболее эффективно. Хронология основных этапов и видов деятельности приводится в приложении 1.</w:t>
      </w:r>
    </w:p>
    <w:p w:rsidR="00BE6975" w:rsidRPr="00A522AA" w:rsidRDefault="00BE6975" w:rsidP="00FB3E0E">
      <w:pPr>
        <w:pStyle w:val="Para1"/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Процесс разработки глобальной рамочной программы в области биоразнообразия на период после 2020 года будет осуществлен в два этапа.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На первом этапе будут проведены консультации между Сторонами и наблюдателями Конвенции и протоколов к ней и со всеми соответствующими субъектами деятельности с целью обмена мнениями и их обобщения, а также выявления областей, по которым существует согласованность или расхождение во взглядах.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Способы получения мнений будут разными, в том числе следующие:</w:t>
      </w:r>
    </w:p>
    <w:p w:rsidR="00BE6975" w:rsidRPr="00F4394F" w:rsidRDefault="00BE6975" w:rsidP="00C9428F">
      <w:pPr>
        <w:pStyle w:val="Para1"/>
        <w:numPr>
          <w:ilvl w:val="1"/>
          <w:numId w:val="21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предоставление возможностей Сторонам и наблюдателям Конвенции и протоколов к ней и субъектам деятельности для выражения мнений о глобальной рамочной программе в области биоразнообразия на период после 2020 года, в том числе по дискуссионным документам, элементам и проектам рамочной программы;</w:t>
      </w:r>
    </w:p>
    <w:p w:rsidR="00282115" w:rsidRPr="00F4394F" w:rsidRDefault="00282115" w:rsidP="00C9428F">
      <w:pPr>
        <w:pStyle w:val="Para1"/>
        <w:numPr>
          <w:ilvl w:val="1"/>
          <w:numId w:val="21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проведение региональных или субрегиональных семинаров, предусматривающих консультации и способствующие диалогу по соответствующих вопросам;</w:t>
      </w:r>
    </w:p>
    <w:p w:rsidR="00282115" w:rsidRPr="00F4394F" w:rsidRDefault="00282115" w:rsidP="00C9428F">
      <w:pPr>
        <w:pStyle w:val="Para1"/>
        <w:numPr>
          <w:ilvl w:val="1"/>
          <w:numId w:val="21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проведение тематических и секторальных семинаров, предусматривающих консультации и способствующие диалогу по соответствующих вопросам; конкретные сроки, условия и темы этих семинаров будут зависеть от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доступных ресурсов и участвующих партнеров;</w:t>
      </w:r>
    </w:p>
    <w:p w:rsidR="0031741D" w:rsidRPr="00F4394F" w:rsidRDefault="0031741D" w:rsidP="00C9428F">
      <w:pPr>
        <w:pStyle w:val="Para1"/>
        <w:numPr>
          <w:ilvl w:val="1"/>
          <w:numId w:val="21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проведение семинара, способствующего обсуждениям между Сторонами конвенций, связанных с биоразнообразием, с участием членов Контактной группы конвенций, связанных с биоразнообразием;</w:t>
      </w:r>
    </w:p>
    <w:p w:rsidR="00BE6975" w:rsidRPr="00F4394F" w:rsidRDefault="00BE6975" w:rsidP="00C9428F">
      <w:pPr>
        <w:pStyle w:val="Para1"/>
        <w:numPr>
          <w:ilvl w:val="1"/>
          <w:numId w:val="21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 xml:space="preserve">проведение консультаций на соответствующих совещаниях, включая совещания, созываемые конвенциями, связанными с биоразнообразием, </w:t>
      </w:r>
      <w:proofErr w:type="spellStart"/>
      <w:r>
        <w:rPr>
          <w:kern w:val="22"/>
          <w:szCs w:val="22"/>
          <w:lang/>
        </w:rPr>
        <w:t>рио-де-жанейрскими</w:t>
      </w:r>
      <w:proofErr w:type="spellEnd"/>
      <w:r>
        <w:rPr>
          <w:kern w:val="22"/>
          <w:szCs w:val="22"/>
          <w:lang/>
        </w:rPr>
        <w:t xml:space="preserve"> конвенциями и другими процессами в этой сфере</w:t>
      </w:r>
      <w:r>
        <w:rPr>
          <w:kern w:val="22"/>
          <w:szCs w:val="22"/>
          <w:vertAlign w:val="superscript"/>
          <w:lang/>
        </w:rPr>
        <w:footnoteReference w:id="10"/>
      </w:r>
      <w:r>
        <w:rPr>
          <w:kern w:val="22"/>
          <w:szCs w:val="22"/>
          <w:lang/>
        </w:rPr>
        <w:t>. В числе конкретных мероприятий могут быть совместно организованные и подготовленные сессии, направленные на развитие взаимодействия и создание коалиций с другими соответствующими секторами с целью содействия деятельности в период после 2020 года, включая деловой и финансовый секторы и молодежь.</w:t>
      </w:r>
    </w:p>
    <w:p w:rsidR="00BE6975" w:rsidRPr="00F4394F" w:rsidRDefault="00BE6975" w:rsidP="00FB3E0E">
      <w:pPr>
        <w:pStyle w:val="Para1"/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На основе полученных мнений секретариат на итеративной основе подготовит документацию по глобальной рамочной программе в области биоразнообразия на период после 2020 года для рассмотрения Сторонами и наблюдателями. Принимая во вним</w:t>
      </w:r>
      <w:r w:rsidR="00434DB1">
        <w:rPr>
          <w:kern w:val="22"/>
          <w:szCs w:val="22"/>
          <w:lang/>
        </w:rPr>
        <w:t>ание необходимость раннего пред</w:t>
      </w:r>
      <w:r>
        <w:rPr>
          <w:kern w:val="22"/>
          <w:szCs w:val="22"/>
          <w:lang/>
        </w:rPr>
        <w:t>ставления документаци</w:t>
      </w:r>
      <w:r w:rsidR="00434DB1">
        <w:rPr>
          <w:kern w:val="22"/>
          <w:szCs w:val="22"/>
          <w:lang/>
        </w:rPr>
        <w:t>и</w:t>
      </w:r>
      <w:r>
        <w:rPr>
          <w:kern w:val="22"/>
          <w:szCs w:val="22"/>
          <w:lang/>
        </w:rPr>
        <w:t>, с тем чтобы она могла быть учтена Сторонами и наблюдателям в обсуждениях и консультациях по поводу сферы охвата и возможного содержания глобальной рамочной программы в области биоразнообразия на период после 2020 года, а также согласно рекомендации ВОО 2/19, первоначальный дискуссионный документ с резюме и анализом первоначально выраженных мнений Сторон и наблюдателей будет распространяться в январе 2019 года.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 xml:space="preserve">Этот первоначальный дискуссионный документ и последующие замечания по нему Сторон и наблюдателей будут взяты за основу при подготовке последующих документов, включая документ с возможными элементами глобальной рамочной программы в области биоразнообразия на период </w:t>
      </w:r>
      <w:r>
        <w:rPr>
          <w:kern w:val="22"/>
          <w:szCs w:val="22"/>
          <w:lang/>
        </w:rPr>
        <w:lastRenderedPageBreak/>
        <w:t>после 2020 года, а затем и проектов рамочной программы. В подготовленных документах среди прочих вопросов будут рассмотрены следующие: научное обоснование масштаба и сферы охвата действий, необходимых для достижения результатов в выполнении Концепции на 2050 год; возможная структура глобальной рамочной программы в области биоразнообразия на период после 2020 года; соображения, касающиеся целевых задач и их масштабности, измеримости, реалистичности и временных рамок; мониторинг и обзор реализации, в том числе на основе использования индикаторов и согласования национальной отчетности в рамках Конвенции и протоколов к ней;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 xml:space="preserve">влияние на потребности в укреплении потенциала в период после 2020 года; мобилизация ресурсов; развитие гендерного равенства; повышение согласованности и сотрудничества между конвенциями, связанными с биоразнообразием, включая пути повышения уровня взаимодействия по вопросам национальной отчетности между конвенциями, связанными с биоразнообразием, </w:t>
      </w:r>
      <w:proofErr w:type="spellStart"/>
      <w:r>
        <w:rPr>
          <w:kern w:val="22"/>
          <w:szCs w:val="22"/>
          <w:lang/>
        </w:rPr>
        <w:t>рио-де-жанейрскими</w:t>
      </w:r>
      <w:proofErr w:type="spellEnd"/>
      <w:r>
        <w:rPr>
          <w:kern w:val="22"/>
          <w:szCs w:val="22"/>
          <w:lang/>
        </w:rPr>
        <w:t xml:space="preserve"> конвенциями и Целями устойчивого развития.</w:t>
      </w:r>
    </w:p>
    <w:p w:rsidR="00BE6975" w:rsidRPr="00F4394F" w:rsidRDefault="00BE6975" w:rsidP="00FB3E0E">
      <w:pPr>
        <w:pStyle w:val="Para1"/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Второй этап процесса разработки будет направлен на достижение консенсуса в отношении сферы охвата и содержания глобальной рамочной программы в области биоразнообразия на период после 2020 года путем проведения вышеназванных консультаций. Общее согласие будет формироваться в ходе официального рассмотрения документов на совещаниях вспомогательных органов Конвенции.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 xml:space="preserve">Кроме того, при условии наличия ресурсов в целях оказания содействия достижению консенсуса и обеспечения достаточного времени для обсуждения возможно будет созвана межсессионная рабочая группа открытого состава или межправительственная группа экспертов ВОНТТК/ВОО (проект круга полномочий для такого рода совещания приводится в приложение 3). Официальный процесс завершится намеченным принятием глобальной рамочной программы в области биоразнообразия на период после 2020 года на совещаниях КС и </w:t>
      </w:r>
      <w:proofErr w:type="spellStart"/>
      <w:r>
        <w:rPr>
          <w:kern w:val="22"/>
          <w:szCs w:val="22"/>
          <w:lang/>
        </w:rPr>
        <w:t>КС-ССП</w:t>
      </w:r>
      <w:proofErr w:type="spellEnd"/>
      <w:r>
        <w:rPr>
          <w:kern w:val="22"/>
          <w:szCs w:val="22"/>
          <w:lang/>
        </w:rPr>
        <w:t xml:space="preserve"> в 2020 году.</w:t>
      </w:r>
    </w:p>
    <w:p w:rsidR="00BE6975" w:rsidRPr="00A522AA" w:rsidRDefault="00BE6975" w:rsidP="0056099C">
      <w:pPr>
        <w:pStyle w:val="Para1"/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Помимо мероприятий, которые будут проведены на первых двух этапах, секретариат в ходе совместной работы с различными партнерами также проведет или/и будет содействовать проведению ряда дополнительных мероприятий. В их числе можно назвать следующие:</w:t>
      </w:r>
    </w:p>
    <w:p w:rsidR="00BE6975" w:rsidRPr="00F4394F" w:rsidRDefault="00CA17AD" w:rsidP="00C9428F">
      <w:pPr>
        <w:pStyle w:val="Para1"/>
        <w:numPr>
          <w:ilvl w:val="1"/>
          <w:numId w:val="22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</w:rPr>
        <w:t>м</w:t>
      </w:r>
      <w:proofErr w:type="spellStart"/>
      <w:r w:rsidR="00BE6975">
        <w:rPr>
          <w:kern w:val="22"/>
          <w:szCs w:val="22"/>
          <w:lang/>
        </w:rPr>
        <w:t>обилизация</w:t>
      </w:r>
      <w:proofErr w:type="spellEnd"/>
      <w:r w:rsidR="00BE6975">
        <w:rPr>
          <w:kern w:val="22"/>
          <w:szCs w:val="22"/>
          <w:lang/>
        </w:rPr>
        <w:t xml:space="preserve"> политической заинтересованности на самом высоком уровне и поощрение и поддержка действий по повышению осведомленности о ценности биоразнообразия и его политической значимости среди конкурирующи</w:t>
      </w:r>
      <w:r w:rsidR="00434DB1">
        <w:rPr>
          <w:kern w:val="22"/>
          <w:szCs w:val="22"/>
          <w:lang/>
        </w:rPr>
        <w:t>х глобальных актуальных проблем;</w:t>
      </w:r>
    </w:p>
    <w:p w:rsidR="00BE6975" w:rsidRPr="00F4394F" w:rsidRDefault="00CA17AD" w:rsidP="00C9428F">
      <w:pPr>
        <w:pStyle w:val="Para1"/>
        <w:numPr>
          <w:ilvl w:val="1"/>
          <w:numId w:val="22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proofErr w:type="spellStart"/>
      <w:r>
        <w:rPr>
          <w:kern w:val="22"/>
          <w:szCs w:val="22"/>
        </w:rPr>
        <w:t>п</w:t>
      </w:r>
      <w:r w:rsidR="00BE6975">
        <w:rPr>
          <w:kern w:val="22"/>
          <w:szCs w:val="22"/>
          <w:lang/>
        </w:rPr>
        <w:t>роведение</w:t>
      </w:r>
      <w:proofErr w:type="spellEnd"/>
      <w:r w:rsidR="00BE6975">
        <w:rPr>
          <w:kern w:val="22"/>
          <w:szCs w:val="22"/>
          <w:lang/>
        </w:rPr>
        <w:t xml:space="preserve"> информационно-просветительской работы для повышения активности участников с цель</w:t>
      </w:r>
      <w:r w:rsidR="00434DB1">
        <w:rPr>
          <w:kern w:val="22"/>
          <w:szCs w:val="22"/>
          <w:lang/>
        </w:rPr>
        <w:t>ю создания условий для выражения</w:t>
      </w:r>
      <w:r w:rsidR="00BE6975">
        <w:rPr>
          <w:kern w:val="22"/>
          <w:szCs w:val="22"/>
          <w:lang/>
        </w:rPr>
        <w:t xml:space="preserve"> различных взглядов, в том числе представителей делового и финансового сектора, обеспечения широкого круга участников, причастных к созданию программы</w:t>
      </w:r>
      <w:r w:rsidR="00434DB1">
        <w:rPr>
          <w:kern w:val="22"/>
          <w:szCs w:val="22"/>
          <w:lang/>
        </w:rPr>
        <w:t>,</w:t>
      </w:r>
      <w:r w:rsidR="00BE6975">
        <w:rPr>
          <w:kern w:val="22"/>
          <w:szCs w:val="22"/>
          <w:lang/>
        </w:rPr>
        <w:t xml:space="preserve"> и мобилизации сил для ее реализацию.</w:t>
      </w:r>
      <w:r w:rsidR="00DF2623">
        <w:rPr>
          <w:kern w:val="22"/>
          <w:szCs w:val="22"/>
          <w:lang/>
        </w:rPr>
        <w:t xml:space="preserve"> </w:t>
      </w:r>
      <w:r w:rsidR="00BE6975">
        <w:rPr>
          <w:kern w:val="22"/>
          <w:szCs w:val="22"/>
          <w:lang/>
        </w:rPr>
        <w:t>Сторонам также будет предложено оказывать содействие соответствующей деятельности на национальном уровне;</w:t>
      </w:r>
    </w:p>
    <w:p w:rsidR="0017289A" w:rsidRPr="00F4394F" w:rsidRDefault="00CA17AD" w:rsidP="00C9428F">
      <w:pPr>
        <w:pStyle w:val="Para1"/>
        <w:numPr>
          <w:ilvl w:val="1"/>
          <w:numId w:val="22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spacing w:val="-2"/>
          <w:kern w:val="22"/>
          <w:szCs w:val="22"/>
        </w:rPr>
      </w:pPr>
      <w:r>
        <w:rPr>
          <w:kern w:val="22"/>
          <w:szCs w:val="22"/>
          <w:lang/>
        </w:rPr>
        <w:t>п</w:t>
      </w:r>
      <w:r w:rsidR="0017289A">
        <w:rPr>
          <w:kern w:val="22"/>
          <w:szCs w:val="22"/>
          <w:lang/>
        </w:rPr>
        <w:t>обужд</w:t>
      </w:r>
      <w:r w:rsidR="001313AF">
        <w:rPr>
          <w:kern w:val="22"/>
          <w:szCs w:val="22"/>
          <w:lang/>
        </w:rPr>
        <w:t xml:space="preserve">ение </w:t>
      </w:r>
      <w:r w:rsidR="0017289A">
        <w:rPr>
          <w:kern w:val="22"/>
          <w:szCs w:val="22"/>
          <w:lang/>
        </w:rPr>
        <w:t>Сторон к организации консультаций на национальном уровне. Такие встречи могут включать разработку "переходных областей" для конкретных секторов национальной и местной экономики, связанных с биоразнообразием, при поддержке исследователей из сообществ в сфере биоразнообразия и переходного периода. В дополнение к существующим НСПДСБ такие процессы могут помочь в разработке национальных программ переходного периода, в которых переход к благоприятным для биоразнообразия путям экономического развития рассматривается в соответствующих секторах согласно целям актуализации тематики биоразнообразия, принятыми на 13-м и 14-м совещаниях Конференции Сторон;</w:t>
      </w:r>
    </w:p>
    <w:p w:rsidR="00BE6975" w:rsidRPr="00F4394F" w:rsidRDefault="00CA17AD" w:rsidP="00C9428F">
      <w:pPr>
        <w:pStyle w:val="Para1"/>
        <w:numPr>
          <w:ilvl w:val="1"/>
          <w:numId w:val="22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</w:rPr>
        <w:t>о</w:t>
      </w:r>
      <w:proofErr w:type="spellStart"/>
      <w:r w:rsidR="00BE6975">
        <w:rPr>
          <w:kern w:val="22"/>
          <w:szCs w:val="22"/>
          <w:lang/>
        </w:rPr>
        <w:t>казание</w:t>
      </w:r>
      <w:proofErr w:type="spellEnd"/>
      <w:r w:rsidR="00BE6975">
        <w:rPr>
          <w:kern w:val="22"/>
          <w:szCs w:val="22"/>
          <w:lang/>
        </w:rPr>
        <w:t xml:space="preserve"> содействия и поддержки партнерам в организации совещаний, включая семинары, совещания специалистов и другие мероприятия, организуемые международными и другими организациями, в том числе межправительственными организациями, организациями гражданского общества и частного сектора.</w:t>
      </w:r>
    </w:p>
    <w:p w:rsidR="00BE6975" w:rsidRPr="00A522AA" w:rsidRDefault="00D31026" w:rsidP="00C9428F">
      <w:pPr>
        <w:pStyle w:val="2"/>
        <w:keepNext w:val="0"/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i/>
          <w:snapToGrid w:val="0"/>
          <w:kern w:val="22"/>
          <w:szCs w:val="22"/>
        </w:rPr>
      </w:pPr>
      <w:r>
        <w:rPr>
          <w:iCs w:val="0"/>
          <w:snapToGrid w:val="0"/>
          <w:kern w:val="22"/>
          <w:szCs w:val="22"/>
          <w:lang/>
        </w:rPr>
        <w:t>D.</w:t>
      </w:r>
      <w:r>
        <w:rPr>
          <w:iCs w:val="0"/>
          <w:snapToGrid w:val="0"/>
          <w:kern w:val="22"/>
          <w:szCs w:val="22"/>
          <w:lang/>
        </w:rPr>
        <w:tab/>
        <w:t>Основные источники информации</w:t>
      </w:r>
    </w:p>
    <w:p w:rsidR="00BE6975" w:rsidRPr="00F4394F" w:rsidRDefault="00BE6975" w:rsidP="00FB3E0E">
      <w:pPr>
        <w:pStyle w:val="Para1"/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lastRenderedPageBreak/>
        <w:t>Основными источниками информации, которые будут использоваться в разработке документации в связи с процессом программы на период после 2020 года и которые будут учитываться при проведении мероприятий, являются следующие:</w:t>
      </w:r>
    </w:p>
    <w:p w:rsidR="00BE6975" w:rsidRPr="00F4394F" w:rsidRDefault="00BE6975" w:rsidP="00C9428F">
      <w:pPr>
        <w:pStyle w:val="Para1"/>
        <w:numPr>
          <w:ilvl w:val="1"/>
          <w:numId w:val="23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сведения и материалы, предоставляемые Сторонами и наблюдателями Конвенции и протоколов к ней, а также субъектами деятельности;</w:t>
      </w:r>
    </w:p>
    <w:p w:rsidR="00BE6975" w:rsidRPr="00F4394F" w:rsidRDefault="00BE6975" w:rsidP="00C9428F">
      <w:pPr>
        <w:pStyle w:val="Para1"/>
        <w:numPr>
          <w:ilvl w:val="1"/>
          <w:numId w:val="23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национальные доклады в рамках Конвенции и протоколов к ней;</w:t>
      </w:r>
    </w:p>
    <w:p w:rsidR="00BE6975" w:rsidRPr="00F4394F" w:rsidRDefault="00CA17AD" w:rsidP="00C9428F">
      <w:pPr>
        <w:pStyle w:val="Para1"/>
        <w:numPr>
          <w:ilvl w:val="1"/>
          <w:numId w:val="23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н</w:t>
      </w:r>
      <w:r w:rsidR="00BE6975">
        <w:rPr>
          <w:kern w:val="22"/>
          <w:szCs w:val="22"/>
          <w:lang/>
        </w:rPr>
        <w:t>ациональные стратегии и планы действий по сохранению биоразнообразия (НСПДСБ);</w:t>
      </w:r>
    </w:p>
    <w:p w:rsidR="00BE6975" w:rsidRPr="00F4394F" w:rsidRDefault="00BE6975" w:rsidP="00C9428F">
      <w:pPr>
        <w:pStyle w:val="Para1"/>
        <w:numPr>
          <w:ilvl w:val="1"/>
          <w:numId w:val="23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итоги оценки и обзора эффективности Нагойского протокола, который будет проведен на третьем совещании Конференции Сторон, выступающей в качестве совещания Сторон Нагойского протокола;</w:t>
      </w:r>
    </w:p>
    <w:p w:rsidR="00BE6975" w:rsidRPr="00A522AA" w:rsidRDefault="00115717" w:rsidP="00C9428F">
      <w:pPr>
        <w:pStyle w:val="Para1"/>
        <w:numPr>
          <w:ilvl w:val="1"/>
          <w:numId w:val="23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результаты четвертой оценки и обзора эффективности Картахенского протокола и окончательной оценки его Стратегического плана, которые будут проведены в ходе подготовки к десятому совещанию Конференции Сторон, выступающей в качестве совещания Сторон Картахенского протокола;</w:t>
      </w:r>
    </w:p>
    <w:p w:rsidR="00BE6975" w:rsidRPr="00F4394F" w:rsidRDefault="00BE6975" w:rsidP="00C9428F">
      <w:pPr>
        <w:pStyle w:val="Para1"/>
        <w:numPr>
          <w:ilvl w:val="1"/>
          <w:numId w:val="23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 xml:space="preserve">пятое издание </w:t>
      </w:r>
      <w:r w:rsidRPr="006E66BA">
        <w:rPr>
          <w:iCs/>
          <w:kern w:val="22"/>
          <w:szCs w:val="22"/>
          <w:lang/>
        </w:rPr>
        <w:t>Глобальной перспективы в области биоразнообразия</w:t>
      </w:r>
      <w:r>
        <w:rPr>
          <w:kern w:val="22"/>
          <w:szCs w:val="22"/>
          <w:lang/>
        </w:rPr>
        <w:t xml:space="preserve"> и сопутствующие доклады;</w:t>
      </w:r>
    </w:p>
    <w:p w:rsidR="00BE6975" w:rsidRPr="00F4394F" w:rsidRDefault="00BE6975" w:rsidP="00C9428F">
      <w:pPr>
        <w:pStyle w:val="Para1"/>
        <w:numPr>
          <w:ilvl w:val="1"/>
          <w:numId w:val="23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глобальные и региональные оценки биоразнообразия и экосистемных услуг и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завершенные тематические оценки Межправительственной научно-политической платформы по биоразнообразию и экосистемным услугам (</w:t>
      </w:r>
      <w:proofErr w:type="spellStart"/>
      <w:r>
        <w:rPr>
          <w:kern w:val="22"/>
          <w:szCs w:val="22"/>
          <w:lang/>
        </w:rPr>
        <w:t>МПБЭУ</w:t>
      </w:r>
      <w:proofErr w:type="spellEnd"/>
      <w:r>
        <w:rPr>
          <w:kern w:val="22"/>
          <w:szCs w:val="22"/>
          <w:lang/>
        </w:rPr>
        <w:t>);</w:t>
      </w:r>
    </w:p>
    <w:p w:rsidR="00BE6975" w:rsidRPr="00F4394F" w:rsidRDefault="00BE6975" w:rsidP="00C9428F">
      <w:pPr>
        <w:pStyle w:val="Para1"/>
        <w:numPr>
          <w:ilvl w:val="1"/>
          <w:numId w:val="23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 xml:space="preserve">оценки, проведенные в рамках других соответствующих процессов, таких как </w:t>
      </w:r>
      <w:proofErr w:type="spellStart"/>
      <w:r>
        <w:rPr>
          <w:kern w:val="22"/>
          <w:szCs w:val="22"/>
          <w:lang/>
        </w:rPr>
        <w:t>МГИК</w:t>
      </w:r>
      <w:proofErr w:type="spellEnd"/>
      <w:r>
        <w:rPr>
          <w:kern w:val="22"/>
          <w:szCs w:val="22"/>
          <w:lang/>
        </w:rPr>
        <w:t>, и соответствующие национальные и субрегиональные оценки;</w:t>
      </w:r>
    </w:p>
    <w:p w:rsidR="00BE6975" w:rsidRPr="00F4394F" w:rsidRDefault="00BE6975" w:rsidP="00C9428F">
      <w:pPr>
        <w:pStyle w:val="Para1"/>
        <w:numPr>
          <w:ilvl w:val="1"/>
          <w:numId w:val="23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 xml:space="preserve">информация, полученная от других конвенций, связанных с биоразнообразием, и </w:t>
      </w:r>
      <w:proofErr w:type="spellStart"/>
      <w:r>
        <w:rPr>
          <w:kern w:val="22"/>
          <w:szCs w:val="22"/>
          <w:lang/>
        </w:rPr>
        <w:t>рио-де-жанейрских</w:t>
      </w:r>
      <w:proofErr w:type="spellEnd"/>
      <w:r>
        <w:rPr>
          <w:kern w:val="22"/>
          <w:szCs w:val="22"/>
          <w:lang/>
        </w:rPr>
        <w:t xml:space="preserve"> конвенций и других соответствующих организаций, включая соответствующие национальные доклады в рамках других многосторонних природоохранных соглашений, и соответствующие стратегии, принятые другими конвенциями, связанными с биоразнообразием;</w:t>
      </w:r>
    </w:p>
    <w:p w:rsidR="00BE6975" w:rsidRPr="00F4394F" w:rsidRDefault="00BE6975" w:rsidP="00C9428F">
      <w:pPr>
        <w:pStyle w:val="Para1"/>
        <w:numPr>
          <w:ilvl w:val="1"/>
          <w:numId w:val="23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добровольные национальные обзоры для Политического форума высокого уровня по устойчивому развитию и Доклад об устойчивом развитии в мире 2019 года</w:t>
      </w:r>
      <w:r>
        <w:rPr>
          <w:kern w:val="22"/>
          <w:szCs w:val="22"/>
          <w:vertAlign w:val="superscript"/>
          <w:lang/>
        </w:rPr>
        <w:footnoteReference w:id="11"/>
      </w:r>
      <w:r>
        <w:rPr>
          <w:kern w:val="22"/>
          <w:szCs w:val="22"/>
          <w:lang/>
        </w:rPr>
        <w:t>;</w:t>
      </w:r>
    </w:p>
    <w:p w:rsidR="00BE6975" w:rsidRPr="00F4394F" w:rsidRDefault="00BE6975" w:rsidP="00C9428F">
      <w:pPr>
        <w:pStyle w:val="Para1"/>
        <w:numPr>
          <w:ilvl w:val="1"/>
          <w:numId w:val="23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 xml:space="preserve">информация, полученная </w:t>
      </w:r>
      <w:r w:rsidR="006E66BA">
        <w:rPr>
          <w:kern w:val="22"/>
          <w:szCs w:val="22"/>
          <w:lang/>
        </w:rPr>
        <w:t>от</w:t>
      </w:r>
      <w:r>
        <w:rPr>
          <w:kern w:val="22"/>
          <w:szCs w:val="22"/>
          <w:lang/>
        </w:rPr>
        <w:t xml:space="preserve"> Партнерств</w:t>
      </w:r>
      <w:r w:rsidR="006E66BA">
        <w:rPr>
          <w:kern w:val="22"/>
          <w:szCs w:val="22"/>
          <w:lang/>
        </w:rPr>
        <w:t>а</w:t>
      </w:r>
      <w:r>
        <w:rPr>
          <w:kern w:val="22"/>
          <w:szCs w:val="22"/>
          <w:lang/>
        </w:rPr>
        <w:t xml:space="preserve"> по индикаторам биоразнообразия;</w:t>
      </w:r>
    </w:p>
    <w:p w:rsidR="00BE6975" w:rsidRPr="00F4394F" w:rsidRDefault="00BE6975" w:rsidP="00C9428F">
      <w:pPr>
        <w:pStyle w:val="Para1"/>
        <w:numPr>
          <w:ilvl w:val="1"/>
          <w:numId w:val="23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коллегиальный обзор соответствующей литературы и других докладов, включая доклады о системных переходах</w:t>
      </w:r>
      <w:r>
        <w:rPr>
          <w:kern w:val="22"/>
          <w:szCs w:val="22"/>
          <w:vertAlign w:val="superscript"/>
          <w:lang/>
        </w:rPr>
        <w:footnoteReference w:id="12"/>
      </w:r>
      <w:r>
        <w:rPr>
          <w:kern w:val="22"/>
          <w:szCs w:val="22"/>
          <w:lang/>
        </w:rPr>
        <w:t>, управлении переходным процессом и преобразующих изменениях, а также информация из других систем знаний;</w:t>
      </w:r>
    </w:p>
    <w:p w:rsidR="00BE6975" w:rsidRPr="00F4394F" w:rsidRDefault="00BE6975" w:rsidP="00C9428F">
      <w:pPr>
        <w:pStyle w:val="Para1"/>
        <w:numPr>
          <w:ilvl w:val="1"/>
          <w:numId w:val="23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другие источники информации, касающиеся более широких взаимосвязей между биоразнообразием и другими социальными и экономическими процессами, в частности преобразований в экономическом и финансовом секторах и промышленности для достижения устойчивого развития в пределах планетарных экологических границ (т. е. продовольственная и экологическая безопасность, здравоохранение, города и городское развитие, инновационная деятельность предприятий, технологии, устойчивое потребление и производство, водопотребление</w:t>
      </w:r>
      <w:r w:rsidR="006E66BA">
        <w:rPr>
          <w:kern w:val="22"/>
          <w:szCs w:val="22"/>
          <w:lang/>
        </w:rPr>
        <w:t>,</w:t>
      </w:r>
      <w:r>
        <w:rPr>
          <w:kern w:val="22"/>
          <w:szCs w:val="22"/>
          <w:lang/>
        </w:rPr>
        <w:t xml:space="preserve"> эффективное использование ресурсов и другие вопросы); и</w:t>
      </w:r>
    </w:p>
    <w:p w:rsidR="003235BD" w:rsidRPr="00A522AA" w:rsidRDefault="00BE6975" w:rsidP="00C9428F">
      <w:pPr>
        <w:pStyle w:val="Para1"/>
        <w:numPr>
          <w:ilvl w:val="1"/>
          <w:numId w:val="23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аналитическая работа, выполненная в соответствии с рекомендациями ВОНТТК XXI/1 (</w:t>
      </w:r>
      <w:r w:rsidR="006E66BA">
        <w:rPr>
          <w:kern w:val="22"/>
          <w:szCs w:val="22"/>
          <w:lang/>
        </w:rPr>
        <w:t>С</w:t>
      </w:r>
      <w:r>
        <w:rPr>
          <w:kern w:val="22"/>
          <w:szCs w:val="22"/>
          <w:lang/>
        </w:rPr>
        <w:t xml:space="preserve">ценарии Концепции в области биоразнообразия на 2050 год) и XXI/5 (Пятое издание </w:t>
      </w:r>
      <w:r>
        <w:rPr>
          <w:kern w:val="22"/>
          <w:szCs w:val="22"/>
          <w:lang/>
        </w:rPr>
        <w:lastRenderedPageBreak/>
        <w:t>глобальной перспективы в области биоразнообразия: к вопросу о ее подготовке). Сюда относится аналитическая работа по следующим вопросам:</w:t>
      </w:r>
    </w:p>
    <w:p w:rsidR="003235BD" w:rsidRPr="00F4394F" w:rsidRDefault="003235BD" w:rsidP="00CA17AD">
      <w:pPr>
        <w:pStyle w:val="Para1"/>
        <w:numPr>
          <w:ilvl w:val="2"/>
          <w:numId w:val="23"/>
        </w:numPr>
        <w:suppressLineNumbers/>
        <w:suppressAutoHyphens/>
        <w:kinsoku w:val="0"/>
        <w:overflowPunct w:val="0"/>
        <w:autoSpaceDE w:val="0"/>
        <w:autoSpaceDN w:val="0"/>
        <w:ind w:left="1428" w:hanging="294"/>
        <w:rPr>
          <w:kern w:val="22"/>
          <w:szCs w:val="22"/>
        </w:rPr>
      </w:pPr>
      <w:r>
        <w:rPr>
          <w:kern w:val="22"/>
          <w:szCs w:val="22"/>
          <w:lang/>
        </w:rPr>
        <w:t>взаимосвязь между биоразнообразием и Целями устойчивого развития и роль Повестки дня в области устойчивого развития на период до 2030 года в обеспечении благоприятных условий для устранения факторов утраты биоразнообразия;</w:t>
      </w:r>
    </w:p>
    <w:p w:rsidR="003235BD" w:rsidRPr="00F4394F" w:rsidRDefault="003235BD" w:rsidP="00CA17AD">
      <w:pPr>
        <w:pStyle w:val="Para1"/>
        <w:numPr>
          <w:ilvl w:val="2"/>
          <w:numId w:val="23"/>
        </w:numPr>
        <w:suppressLineNumbers/>
        <w:suppressAutoHyphens/>
        <w:kinsoku w:val="0"/>
        <w:overflowPunct w:val="0"/>
        <w:autoSpaceDE w:val="0"/>
        <w:autoSpaceDN w:val="0"/>
        <w:ind w:left="1428" w:hanging="294"/>
        <w:rPr>
          <w:kern w:val="22"/>
          <w:szCs w:val="22"/>
        </w:rPr>
      </w:pPr>
      <w:r>
        <w:rPr>
          <w:kern w:val="22"/>
          <w:szCs w:val="22"/>
          <w:lang/>
        </w:rPr>
        <w:t xml:space="preserve">опыт, полученный в результате </w:t>
      </w:r>
      <w:r w:rsidR="006E66BA">
        <w:rPr>
          <w:kern w:val="22"/>
          <w:szCs w:val="22"/>
          <w:lang/>
        </w:rPr>
        <w:t>осуществления</w:t>
      </w:r>
      <w:r>
        <w:rPr>
          <w:kern w:val="22"/>
          <w:szCs w:val="22"/>
          <w:lang/>
        </w:rPr>
        <w:t xml:space="preserve"> Конвенции, протоколов к ней и Стратегического плана в области сохранения и устойчивого использования биоразнообразия на 2011-2020 годы, включая достижения, трудности, возможности и потребности в укреплении потенциала;</w:t>
      </w:r>
    </w:p>
    <w:p w:rsidR="003235BD" w:rsidRPr="00F4394F" w:rsidRDefault="003235BD" w:rsidP="00CA17AD">
      <w:pPr>
        <w:pStyle w:val="Para1"/>
        <w:numPr>
          <w:ilvl w:val="2"/>
          <w:numId w:val="23"/>
        </w:numPr>
        <w:suppressLineNumbers/>
        <w:suppressAutoHyphens/>
        <w:kinsoku w:val="0"/>
        <w:overflowPunct w:val="0"/>
        <w:autoSpaceDE w:val="0"/>
        <w:autoSpaceDN w:val="0"/>
        <w:ind w:left="1428" w:hanging="294"/>
        <w:rPr>
          <w:kern w:val="22"/>
          <w:szCs w:val="22"/>
        </w:rPr>
      </w:pPr>
      <w:r>
        <w:rPr>
          <w:kern w:val="22"/>
          <w:szCs w:val="22"/>
          <w:lang/>
        </w:rPr>
        <w:t>возможные причины различных уровней прогресса в выполнении целевых задач по сохранению и устойчивому использованию биоразнообразия, принятых в Айти;</w:t>
      </w:r>
    </w:p>
    <w:p w:rsidR="003235BD" w:rsidRPr="00F4394F" w:rsidRDefault="003235BD" w:rsidP="00CA17AD">
      <w:pPr>
        <w:pStyle w:val="Para1"/>
        <w:numPr>
          <w:ilvl w:val="2"/>
          <w:numId w:val="23"/>
        </w:numPr>
        <w:suppressLineNumbers/>
        <w:suppressAutoHyphens/>
        <w:kinsoku w:val="0"/>
        <w:overflowPunct w:val="0"/>
        <w:autoSpaceDE w:val="0"/>
        <w:autoSpaceDN w:val="0"/>
        <w:ind w:left="1428" w:hanging="294"/>
        <w:rPr>
          <w:kern w:val="22"/>
          <w:szCs w:val="22"/>
        </w:rPr>
      </w:pPr>
      <w:r>
        <w:rPr>
          <w:kern w:val="22"/>
          <w:szCs w:val="22"/>
          <w:lang/>
        </w:rPr>
        <w:t>возможные варианты политики и рекомендации в рамках Конвенции, способные обеспечить преобразующие изменения, необходимые для достижения Концепции в области биоразнообразия на 2050 год, и содействовать выполнению Повестки дня в области устойчивого развития на период до 2030 года;</w:t>
      </w:r>
    </w:p>
    <w:p w:rsidR="003235BD" w:rsidRPr="00F4394F" w:rsidRDefault="003235BD" w:rsidP="00CA17AD">
      <w:pPr>
        <w:pStyle w:val="Para1"/>
        <w:numPr>
          <w:ilvl w:val="2"/>
          <w:numId w:val="23"/>
        </w:numPr>
        <w:suppressLineNumbers/>
        <w:suppressAutoHyphens/>
        <w:kinsoku w:val="0"/>
        <w:overflowPunct w:val="0"/>
        <w:autoSpaceDE w:val="0"/>
        <w:autoSpaceDN w:val="0"/>
        <w:ind w:left="1428" w:hanging="294"/>
        <w:rPr>
          <w:kern w:val="22"/>
          <w:szCs w:val="22"/>
        </w:rPr>
      </w:pPr>
      <w:r>
        <w:rPr>
          <w:kern w:val="22"/>
          <w:szCs w:val="22"/>
          <w:lang/>
        </w:rPr>
        <w:t xml:space="preserve">каким образом другие конвенции, связанные с биоразнообразием, другие </w:t>
      </w:r>
      <w:proofErr w:type="spellStart"/>
      <w:r>
        <w:rPr>
          <w:kern w:val="22"/>
          <w:szCs w:val="22"/>
          <w:lang/>
        </w:rPr>
        <w:t>рио-де-жанейрские</w:t>
      </w:r>
      <w:proofErr w:type="spellEnd"/>
      <w:r>
        <w:rPr>
          <w:kern w:val="22"/>
          <w:szCs w:val="22"/>
          <w:lang/>
        </w:rPr>
        <w:t xml:space="preserve"> конвенции и другие соответствующие международные конвенции и соглашения могут внести вклад в глобальную </w:t>
      </w:r>
      <w:r w:rsidR="006E66BA">
        <w:rPr>
          <w:kern w:val="22"/>
          <w:szCs w:val="22"/>
          <w:lang/>
        </w:rPr>
        <w:t xml:space="preserve">рамочную программу в области </w:t>
      </w:r>
      <w:r>
        <w:rPr>
          <w:kern w:val="22"/>
          <w:szCs w:val="22"/>
          <w:lang/>
        </w:rPr>
        <w:t>биоразнообразия на период после 2020 года и Концепцию в области биоразнообразия на 2050 год.</w:t>
      </w:r>
    </w:p>
    <w:p w:rsidR="00BE6975" w:rsidRPr="00F4394F" w:rsidRDefault="00D31026" w:rsidP="00C9428F">
      <w:pPr>
        <w:pStyle w:val="2"/>
        <w:keepNext w:val="0"/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i/>
          <w:snapToGrid w:val="0"/>
          <w:kern w:val="22"/>
          <w:szCs w:val="22"/>
        </w:rPr>
      </w:pPr>
      <w:r>
        <w:rPr>
          <w:iCs w:val="0"/>
          <w:snapToGrid w:val="0"/>
          <w:kern w:val="22"/>
          <w:szCs w:val="22"/>
          <w:lang/>
        </w:rPr>
        <w:t>E.</w:t>
      </w:r>
      <w:r>
        <w:rPr>
          <w:iCs w:val="0"/>
          <w:snapToGrid w:val="0"/>
          <w:kern w:val="22"/>
          <w:szCs w:val="22"/>
          <w:lang/>
        </w:rPr>
        <w:tab/>
        <w:t xml:space="preserve"> Взаимодействие, распространение информации и пропаганда</w:t>
      </w:r>
    </w:p>
    <w:p w:rsidR="00BE6975" w:rsidRPr="00F4394F" w:rsidRDefault="00BE6975" w:rsidP="00FB3E0E">
      <w:pPr>
        <w:pStyle w:val="Para1"/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Эффективность процесса разработки глобальной рамочной программы в области биоразнообразия на период после 2020 года зависит от активного участия всех Сторон Конвенции и протоколов к ней, в том числе от организации содержательного процесса национальных консультаций. В частности, при разработке глобальной рамочной программы в области биоразнообразия на период после 2020 года Стороны, возможно, пожелают:</w:t>
      </w:r>
    </w:p>
    <w:p w:rsidR="00BE6975" w:rsidRPr="00F4394F" w:rsidRDefault="00BE6975" w:rsidP="00C9428F">
      <w:pPr>
        <w:pStyle w:val="Para1"/>
        <w:numPr>
          <w:ilvl w:val="1"/>
          <w:numId w:val="24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содействовать активному участию в процессе национальных координационных центров Конвенции и протоколов к ней и поощрять участие национальных координационных центров других смежных международных и региональных соглашений и процессов, в том числе координационные центры Организации Объединенных Наций, таких как Продовольственная и сельскохозяйственная организация Объединенных Наций, а также представителей других секторов;</w:t>
      </w:r>
    </w:p>
    <w:p w:rsidR="00BE6975" w:rsidRPr="00F4394F" w:rsidRDefault="00BE6975" w:rsidP="00C9428F">
      <w:pPr>
        <w:pStyle w:val="Para1"/>
        <w:numPr>
          <w:ilvl w:val="1"/>
          <w:numId w:val="24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способствовать активному участию наблюдателей и других субъектов деятельности;</w:t>
      </w:r>
    </w:p>
    <w:p w:rsidR="00BE6975" w:rsidRPr="00F4394F" w:rsidRDefault="00BE6975" w:rsidP="00C9428F">
      <w:pPr>
        <w:pStyle w:val="Para1"/>
        <w:numPr>
          <w:ilvl w:val="1"/>
          <w:numId w:val="24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изучить пути повышения эффективности реализации, разработки дополнительных обязательств и наращивания политической динамики, в том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числе в отношении необходимости принятия добровольных обязательств;</w:t>
      </w:r>
    </w:p>
    <w:p w:rsidR="00041C0F" w:rsidRPr="00F4394F" w:rsidRDefault="00041C0F" w:rsidP="00C9428F">
      <w:pPr>
        <w:pStyle w:val="Para1"/>
        <w:numPr>
          <w:ilvl w:val="1"/>
          <w:numId w:val="24"/>
        </w:numPr>
        <w:suppressLineNumbers/>
        <w:suppressAutoHyphens/>
        <w:kinsoku w:val="0"/>
        <w:overflowPunct w:val="0"/>
        <w:autoSpaceDE w:val="0"/>
        <w:autoSpaceDN w:val="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стремиться поощрять и поддерживать активное участие всех соответствующих субъектов деятельности на национальном и субнациональном уровне, включая органы местной власти, города, деловой и финансовый сектор</w:t>
      </w:r>
      <w:r w:rsidR="006E66BA">
        <w:rPr>
          <w:kern w:val="22"/>
          <w:szCs w:val="22"/>
          <w:lang/>
        </w:rPr>
        <w:t>ы</w:t>
      </w:r>
      <w:r>
        <w:rPr>
          <w:kern w:val="22"/>
          <w:szCs w:val="22"/>
          <w:lang/>
        </w:rPr>
        <w:t>, гражданское общество, молодежь, научные круги и граждан.</w:t>
      </w:r>
    </w:p>
    <w:p w:rsidR="00115717" w:rsidRPr="00F4394F" w:rsidRDefault="00115717" w:rsidP="00FB3E0E">
      <w:pPr>
        <w:pStyle w:val="Para1"/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 xml:space="preserve">В ходе процесса разработки глобальной рамочной программы в области биоразнообразия на период после 2020 года секретариат будет оказывать содействие Сторонам, наблюдателям и субъектам деятельности, чтобы обеспечить их эффективное участие. Он также будет стремиться к политическому взаимодействию на ключевых стратегических совещаниях, в том числе повышать уровень осведомленности о процессе подготовки программы на период после 2020 года, а также в более широком смысле о Конвенции и биоразнообразии. С этой целью будет создана консультативная группа и/или группа высокого уровня, которая будет предоставлять политические </w:t>
      </w:r>
      <w:r>
        <w:rPr>
          <w:kern w:val="22"/>
          <w:szCs w:val="22"/>
          <w:lang/>
        </w:rPr>
        <w:lastRenderedPageBreak/>
        <w:t>рекомендации высокого уровня, направлять и продвигать работу в рамках Конвенции (см. приложение II).</w:t>
      </w:r>
    </w:p>
    <w:p w:rsidR="00BE6975" w:rsidRPr="00F4394F" w:rsidRDefault="006E66BA" w:rsidP="00FB3E0E">
      <w:pPr>
        <w:pStyle w:val="Para1"/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Процесс</w:t>
      </w:r>
      <w:r w:rsidR="00BE6975">
        <w:rPr>
          <w:kern w:val="22"/>
          <w:szCs w:val="22"/>
          <w:lang/>
        </w:rPr>
        <w:t xml:space="preserve"> разработки глобальной рамочной программы в области биоразнообразия на период после 2020 года будет </w:t>
      </w:r>
      <w:proofErr w:type="spellStart"/>
      <w:r w:rsidR="00BE6975">
        <w:rPr>
          <w:kern w:val="22"/>
          <w:szCs w:val="22"/>
          <w:lang/>
        </w:rPr>
        <w:t>гендерно-ориентированным</w:t>
      </w:r>
      <w:proofErr w:type="spellEnd"/>
      <w:r w:rsidR="00BE6975">
        <w:rPr>
          <w:kern w:val="22"/>
          <w:szCs w:val="22"/>
          <w:lang/>
        </w:rPr>
        <w:t xml:space="preserve"> и коллективным, чтобы обеспечить эффективный учет в программе гендерных аспектов и взглядов коренных народов и местных общин и всех соответствующих субъектов деятельности. С этой целью, согласно рекомендации ВОО 2/19, был разработан проект рекомендации для Сторон, секретариата и других соответствующих организаций, чтобы обеспечить учет гендерных аспектов в процессе разработки глобальной рамочной программы в области биоразнообразия на период после</w:t>
      </w:r>
      <w:r w:rsidR="00DF2623">
        <w:rPr>
          <w:kern w:val="22"/>
          <w:szCs w:val="22"/>
          <w:lang/>
        </w:rPr>
        <w:t xml:space="preserve"> </w:t>
      </w:r>
      <w:r w:rsidR="00BE6975">
        <w:rPr>
          <w:kern w:val="22"/>
          <w:szCs w:val="22"/>
          <w:lang/>
        </w:rPr>
        <w:t>2020 года (см. документ CBD/COP/14/9/Add.1).</w:t>
      </w:r>
    </w:p>
    <w:p w:rsidR="00BE6975" w:rsidRPr="00F4394F" w:rsidRDefault="00BE6975" w:rsidP="00FB3E0E">
      <w:pPr>
        <w:pStyle w:val="Para1"/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Процесс разработки глобальной рамочной программы в области биоразнообразия на период после 2020 года будет осуществляться на основе последовательных, комплексных и улучшенных мероприятий в информационно-пропагандистской области, разработанных совместно с другими организациями. Эти информационные мероприятия будут способствовать повышению уровня осведомленности о процессе и эффективному участию, а также наращивать динамику для практической работы. Будет регулярно предоставляться информация о ходе процесса разработки глобальной рамочной программы в области биоразнообразия на период после 2020 года и ее содержании, в том числе через механизм посредничества Конвенции и с помощью других средств.</w:t>
      </w:r>
    </w:p>
    <w:p w:rsidR="00BE6975" w:rsidRPr="00F4394F" w:rsidRDefault="00BE6975" w:rsidP="00FB3E0E">
      <w:pPr>
        <w:pStyle w:val="Para1"/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В рамках многосторонних партнерств и процесса по расширения участия в соответствии с рекомендацией ВОО</w:t>
      </w:r>
      <w:r w:rsidR="00CA17AD">
        <w:rPr>
          <w:kern w:val="22"/>
          <w:szCs w:val="22"/>
          <w:lang/>
        </w:rPr>
        <w:t> </w:t>
      </w:r>
      <w:r>
        <w:rPr>
          <w:kern w:val="22"/>
          <w:szCs w:val="22"/>
          <w:lang/>
        </w:rPr>
        <w:t>2/19 Исполнительный секретарь предложит Сторонам и наблюдателям Конвенции и протоколов к ней, а также всем соответствующим субъектам деятельности разработать до 15-го совещания Конференции Сторон добровольные обязательства по сохранению биоразнообразия. Они будут способствовать усилению политической активности и станут предметом обсуждений по разработке глобальной рамочной программы в области биоразнообразия на период после 2020 года</w:t>
      </w:r>
      <w:r w:rsidR="00803BF4">
        <w:rPr>
          <w:kern w:val="22"/>
          <w:szCs w:val="22"/>
          <w:lang/>
        </w:rPr>
        <w:t>.</w:t>
      </w:r>
      <w:r>
        <w:rPr>
          <w:kern w:val="22"/>
          <w:szCs w:val="22"/>
          <w:lang/>
        </w:rPr>
        <w:t xml:space="preserve"> Информация об этих обязательствах будет распространяться через механизм посредничества Конвенции, на совещаниях вспомогательных органов Конвенции и будет отражена в соответствующих документах и информационно-просветительских материалах. Дополнительные соображения о разработке национальных обязательств приводятся в приложение III.</w:t>
      </w:r>
    </w:p>
    <w:p w:rsidR="00BE6975" w:rsidRPr="00C9428F" w:rsidRDefault="00D31026" w:rsidP="00C9428F">
      <w:pPr>
        <w:pStyle w:val="2"/>
        <w:keepNext w:val="0"/>
        <w:suppressLineNumbers/>
        <w:suppressAutoHyphens/>
        <w:rPr>
          <w:snapToGrid w:val="0"/>
          <w:kern w:val="22"/>
          <w:szCs w:val="22"/>
        </w:rPr>
      </w:pPr>
      <w:r>
        <w:rPr>
          <w:iCs w:val="0"/>
          <w:snapToGrid w:val="0"/>
          <w:kern w:val="22"/>
          <w:szCs w:val="22"/>
          <w:lang/>
        </w:rPr>
        <w:t>F.</w:t>
      </w:r>
      <w:r>
        <w:rPr>
          <w:iCs w:val="0"/>
          <w:snapToGrid w:val="0"/>
          <w:kern w:val="22"/>
          <w:szCs w:val="22"/>
          <w:lang/>
        </w:rPr>
        <w:tab/>
        <w:t>Другие соображения</w:t>
      </w:r>
    </w:p>
    <w:p w:rsidR="00BE6975" w:rsidRPr="00F4394F" w:rsidRDefault="00BE6975" w:rsidP="00FB3E0E">
      <w:pPr>
        <w:pStyle w:val="Para1"/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Для обеспечения согласованности и взаимодополняемости глобальной рамочной программы в области биоразнообразия на период после 2020 года с другими существующими или предстоящими международными процессами следует учесть ряд других соображений:</w:t>
      </w:r>
    </w:p>
    <w:p w:rsidR="00BE6975" w:rsidRPr="00F4394F" w:rsidRDefault="00803BF4" w:rsidP="00C9428F">
      <w:pPr>
        <w:pStyle w:val="Para1"/>
        <w:numPr>
          <w:ilvl w:val="1"/>
          <w:numId w:val="25"/>
        </w:numPr>
        <w:suppressLineNumbers/>
        <w:suppressAutoHyphens/>
        <w:ind w:left="0" w:firstLine="709"/>
        <w:rPr>
          <w:kern w:val="22"/>
          <w:szCs w:val="22"/>
        </w:rPr>
      </w:pPr>
      <w:r>
        <w:rPr>
          <w:kern w:val="22"/>
          <w:szCs w:val="22"/>
        </w:rPr>
        <w:t>иные</w:t>
      </w:r>
      <w:r w:rsidR="00EC2503">
        <w:rPr>
          <w:kern w:val="22"/>
          <w:szCs w:val="22"/>
          <w:lang/>
        </w:rPr>
        <w:t xml:space="preserve"> глобальные тенденции</w:t>
      </w:r>
      <w:r w:rsidR="00EC2503">
        <w:rPr>
          <w:rStyle w:val="afa"/>
          <w:kern w:val="22"/>
          <w:sz w:val="22"/>
          <w:szCs w:val="22"/>
          <w:lang/>
        </w:rPr>
        <w:footnoteReference w:id="13"/>
      </w:r>
      <w:r w:rsidR="00EC2503">
        <w:rPr>
          <w:kern w:val="22"/>
          <w:szCs w:val="22"/>
          <w:lang/>
        </w:rPr>
        <w:t>, которые будут влиять на биоразнообразие и экосистемы в следующие десятилетия, включая четвертую промышленную революцию и технический прогресс, быстрое демографическое развитие, тенденции в области миграции и другие социально-политические изменения, способные оказать крайне серьезное воздействие на равновесие планетарных систем</w:t>
      </w:r>
      <w:r w:rsidR="00EC2503">
        <w:rPr>
          <w:rStyle w:val="afa"/>
          <w:kern w:val="22"/>
          <w:sz w:val="22"/>
          <w:szCs w:val="22"/>
          <w:lang/>
        </w:rPr>
        <w:footnoteReference w:id="14"/>
      </w:r>
      <w:r w:rsidR="00EC2503">
        <w:rPr>
          <w:lang/>
        </w:rPr>
        <w:t>;</w:t>
      </w:r>
    </w:p>
    <w:p w:rsidR="00BE6975" w:rsidRPr="00F4394F" w:rsidRDefault="00076B3A" w:rsidP="00FB3E0E">
      <w:pPr>
        <w:pStyle w:val="Para1"/>
        <w:numPr>
          <w:ilvl w:val="1"/>
          <w:numId w:val="25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09"/>
        <w:rPr>
          <w:kern w:val="22"/>
          <w:szCs w:val="22"/>
        </w:rPr>
      </w:pPr>
      <w:proofErr w:type="spellStart"/>
      <w:r>
        <w:rPr>
          <w:kern w:val="22"/>
          <w:szCs w:val="22"/>
        </w:rPr>
        <w:t>п</w:t>
      </w:r>
      <w:r w:rsidR="00EC2503">
        <w:rPr>
          <w:kern w:val="22"/>
          <w:szCs w:val="22"/>
          <w:lang/>
        </w:rPr>
        <w:t>одход</w:t>
      </w:r>
      <w:proofErr w:type="spellEnd"/>
      <w:r w:rsidR="00EC2503">
        <w:rPr>
          <w:kern w:val="22"/>
          <w:szCs w:val="22"/>
          <w:lang/>
        </w:rPr>
        <w:t xml:space="preserve"> к системным изменениям, который может усилить преобразующие изменения в сфере биоразнообразия и способствовать достижению более эффективных и позитивных результатов для биоразнообразия после 2020 года как на национальном, так и на глобальном уровнях. Такой подход может способствовать внедрению целенаправленного процесса многоотраслевого диалога в отношении желаемых путей устойчивых преобразований на </w:t>
      </w:r>
      <w:r w:rsidR="00EC2503">
        <w:rPr>
          <w:kern w:val="22"/>
          <w:szCs w:val="22"/>
          <w:lang/>
        </w:rPr>
        <w:lastRenderedPageBreak/>
        <w:t>национальном уровне с учетом специфики национальных обстоятельств и задавать направление для национальных устремлений;</w:t>
      </w:r>
    </w:p>
    <w:p w:rsidR="00BE6975" w:rsidRPr="00F4394F" w:rsidRDefault="00076B3A" w:rsidP="00FB3E0E">
      <w:pPr>
        <w:pStyle w:val="Para1"/>
        <w:numPr>
          <w:ilvl w:val="1"/>
          <w:numId w:val="25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09"/>
        <w:rPr>
          <w:kern w:val="22"/>
          <w:szCs w:val="22"/>
        </w:rPr>
      </w:pPr>
      <w:r>
        <w:rPr>
          <w:kern w:val="22"/>
          <w:szCs w:val="22"/>
        </w:rPr>
        <w:t>т</w:t>
      </w:r>
      <w:proofErr w:type="spellStart"/>
      <w:r w:rsidR="00EC2503">
        <w:rPr>
          <w:kern w:val="22"/>
          <w:szCs w:val="22"/>
          <w:lang/>
        </w:rPr>
        <w:t>екущая</w:t>
      </w:r>
      <w:proofErr w:type="spellEnd"/>
      <w:r w:rsidR="00EC2503">
        <w:rPr>
          <w:kern w:val="22"/>
          <w:szCs w:val="22"/>
          <w:lang/>
        </w:rPr>
        <w:t xml:space="preserve"> работа в рамках Конвенции и протоколов к ней по укреплению вспомогательных механизмов реализации и обзора хода осуществления.</w:t>
      </w:r>
    </w:p>
    <w:p w:rsidR="00BD6462" w:rsidRPr="00F4394F" w:rsidRDefault="00BE6975" w:rsidP="00FB3E0E">
      <w:pPr>
        <w:pStyle w:val="Para1"/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 xml:space="preserve">В целях </w:t>
      </w:r>
      <w:r w:rsidR="00803BF4">
        <w:rPr>
          <w:kern w:val="22"/>
          <w:szCs w:val="22"/>
          <w:lang/>
        </w:rPr>
        <w:t>активизации</w:t>
      </w:r>
      <w:r>
        <w:rPr>
          <w:kern w:val="22"/>
          <w:szCs w:val="22"/>
          <w:lang/>
        </w:rPr>
        <w:t xml:space="preserve"> участия в разработке глобальной рамочной программы в области биоразнообразия на период после 2020 года секретариат предпримет меры по обеспечению последовательности и согласованности программы с Повесткой дня в области устойчивого развития на период до 2030 года и другими смежными процессами, программами и стратегиями</w:t>
      </w:r>
      <w:r>
        <w:rPr>
          <w:kern w:val="22"/>
          <w:szCs w:val="22"/>
          <w:vertAlign w:val="superscript"/>
          <w:lang/>
        </w:rPr>
        <w:footnoteReference w:id="15"/>
      </w:r>
      <w:r>
        <w:rPr>
          <w:kern w:val="22"/>
          <w:szCs w:val="22"/>
          <w:lang/>
        </w:rPr>
        <w:t>. Он также будет способствовать активному участию других многосторонних природоохранных соглашений, других конвенций, связанных с биоразнообразием, и других процессов в разработке глобальной рамочной программы в области биоразнообразия на период после 2020 года.</w:t>
      </w:r>
    </w:p>
    <w:p w:rsidR="00BD6462" w:rsidRPr="00F4394F" w:rsidRDefault="00BD662A" w:rsidP="00C9428F">
      <w:pPr>
        <w:pStyle w:val="2"/>
        <w:keepNext w:val="0"/>
        <w:suppressLineNumbers/>
        <w:suppressAutoHyphens/>
        <w:rPr>
          <w:i/>
          <w:snapToGrid w:val="0"/>
          <w:kern w:val="22"/>
          <w:szCs w:val="22"/>
        </w:rPr>
      </w:pPr>
      <w:r>
        <w:rPr>
          <w:iCs w:val="0"/>
          <w:snapToGrid w:val="0"/>
          <w:kern w:val="22"/>
          <w:szCs w:val="22"/>
          <w:lang/>
        </w:rPr>
        <w:t>G.</w:t>
      </w:r>
      <w:r>
        <w:rPr>
          <w:iCs w:val="0"/>
          <w:snapToGrid w:val="0"/>
          <w:kern w:val="22"/>
          <w:szCs w:val="22"/>
          <w:lang/>
        </w:rPr>
        <w:tab/>
        <w:t>Ресурсные и материально-технические потребности</w:t>
      </w:r>
    </w:p>
    <w:p w:rsidR="00BD6462" w:rsidRPr="00A522AA" w:rsidRDefault="00BE6975" w:rsidP="00FB3E0E">
      <w:pPr>
        <w:pStyle w:val="Para1"/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Координацию процесса разработки глобальной рамочной программы в области биоразнообразия на период после 2020 года будет осуществлять секретариат, в котором будет сформирована специальная целевая группа сотрудников по программе на период после 2020 года, которая будет работать в соответствии с кругом полномочий существующих должностей, финансируемых из основного бюджета Конвенции. Подробнее о дополнительных потребностях в финансовых ресурсах см. приложение 2.</w:t>
      </w:r>
    </w:p>
    <w:p w:rsidR="00BE6975" w:rsidRPr="00F4394F" w:rsidRDefault="00BE6975" w:rsidP="00FB3E0E">
      <w:pPr>
        <w:pStyle w:val="Para1"/>
        <w:numPr>
          <w:ilvl w:val="0"/>
          <w:numId w:val="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Для проведения подготовки глобальной рамочной программы в области биоразнообразия на период после 2020 года секретариату потребуется заключить ряд договоров, особенно по организации глобальных и региональных семинаров</w:t>
      </w:r>
      <w:r w:rsidR="00803BF4">
        <w:rPr>
          <w:kern w:val="22"/>
          <w:szCs w:val="22"/>
          <w:lang/>
        </w:rPr>
        <w:t>,</w:t>
      </w:r>
      <w:r>
        <w:rPr>
          <w:kern w:val="22"/>
          <w:szCs w:val="22"/>
          <w:lang/>
        </w:rPr>
        <w:t xml:space="preserve"> и обеспечить должный уровень представительства на ключевых мероприятиях и соответствующих совещаниях. Учитывая процедуры закупок Организации Объединенных Наций, необходимо будет обеспечить достаточные ресурсы на ранних этапах подготовительного процесса, поскольку на оформление договорных отношений может потребоваться несколько месяцев.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Таким образом, наличие финансирования и сроки его получения будут оказывать существенное влияния на ход подготовительного процесса.</w:t>
      </w:r>
    </w:p>
    <w:p w:rsidR="004F10B7" w:rsidRPr="00F4394F" w:rsidRDefault="004F10B7" w:rsidP="00C9428F">
      <w:pPr>
        <w:suppressLineNumbers/>
        <w:suppressAutoHyphens/>
        <w:jc w:val="left"/>
        <w:rPr>
          <w:kern w:val="22"/>
          <w:szCs w:val="22"/>
        </w:rPr>
      </w:pPr>
    </w:p>
    <w:p w:rsidR="004F10B7" w:rsidRPr="00F4394F" w:rsidRDefault="004F10B7" w:rsidP="00C9428F">
      <w:pPr>
        <w:suppressLineNumbers/>
        <w:suppressAutoHyphens/>
        <w:jc w:val="left"/>
        <w:rPr>
          <w:b/>
          <w:caps/>
          <w:kern w:val="22"/>
          <w:szCs w:val="22"/>
        </w:rPr>
      </w:pPr>
    </w:p>
    <w:p w:rsidR="004F10B7" w:rsidRPr="00F4394F" w:rsidRDefault="004F10B7" w:rsidP="00C9428F">
      <w:pPr>
        <w:suppressLineNumbers/>
        <w:suppressAutoHyphens/>
        <w:jc w:val="left"/>
        <w:rPr>
          <w:b/>
          <w:snapToGrid w:val="0"/>
          <w:kern w:val="22"/>
          <w:szCs w:val="22"/>
        </w:rPr>
      </w:pPr>
      <w:r>
        <w:rPr>
          <w:caps/>
          <w:snapToGrid w:val="0"/>
          <w:kern w:val="22"/>
          <w:szCs w:val="22"/>
          <w:lang/>
        </w:rPr>
        <w:br w:type="page"/>
      </w:r>
    </w:p>
    <w:p w:rsidR="005D664D" w:rsidRPr="00F4394F" w:rsidRDefault="00BB3206" w:rsidP="00FB3E0E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rPr>
          <w:i/>
          <w:iCs/>
          <w:kern w:val="22"/>
          <w:szCs w:val="22"/>
        </w:rPr>
      </w:pPr>
      <w:r>
        <w:rPr>
          <w:i/>
          <w:iCs/>
          <w:kern w:val="22"/>
          <w:szCs w:val="22"/>
          <w:lang/>
        </w:rPr>
        <w:lastRenderedPageBreak/>
        <w:t>Добавление 1</w:t>
      </w:r>
    </w:p>
    <w:p w:rsidR="00C74BC0" w:rsidRPr="00F4394F" w:rsidRDefault="005D664D" w:rsidP="00FB3E0E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rPr>
          <w:b/>
          <w:kern w:val="22"/>
          <w:szCs w:val="22"/>
        </w:rPr>
      </w:pPr>
      <w:r>
        <w:rPr>
          <w:b/>
          <w:bCs/>
          <w:kern w:val="22"/>
          <w:szCs w:val="22"/>
          <w:lang/>
        </w:rPr>
        <w:t xml:space="preserve">ПРИМЕРНАЯ ХРОНОЛОГИЯ ОСНОВНЫХ МЕРОПРИЯТИЙ И ЭТАПОВ, ПРЕДШЕСТВУЮЩИХ РАССМОТРЕНИЮ ГЛОБАЛЬНОЙ РАМОЧНОЙ ПРОГРАММЫ В ОБЛАСТИ БИОРАЗНООБРАЗИЯ НА ПЕРИОД ПОСЛЕ 2020 ГОДА КС 15, </w:t>
      </w:r>
      <w:proofErr w:type="spellStart"/>
      <w:r>
        <w:rPr>
          <w:b/>
          <w:bCs/>
          <w:kern w:val="22"/>
          <w:szCs w:val="22"/>
          <w:lang/>
        </w:rPr>
        <w:t>КС-ССП</w:t>
      </w:r>
      <w:proofErr w:type="spellEnd"/>
      <w:r>
        <w:rPr>
          <w:b/>
          <w:bCs/>
          <w:kern w:val="22"/>
          <w:szCs w:val="22"/>
          <w:lang/>
        </w:rPr>
        <w:t xml:space="preserve"> 10 И </w:t>
      </w:r>
      <w:proofErr w:type="spellStart"/>
      <w:r>
        <w:rPr>
          <w:b/>
          <w:bCs/>
          <w:kern w:val="22"/>
          <w:szCs w:val="22"/>
          <w:lang/>
        </w:rPr>
        <w:t>НП-ССП</w:t>
      </w:r>
      <w:proofErr w:type="spellEnd"/>
      <w:r>
        <w:rPr>
          <w:b/>
          <w:bCs/>
          <w:kern w:val="22"/>
          <w:szCs w:val="22"/>
          <w:lang/>
        </w:rPr>
        <w:t xml:space="preserve"> 4</w:t>
      </w:r>
    </w:p>
    <w:p w:rsidR="00BF3F47" w:rsidRPr="00F4394F" w:rsidRDefault="00C74BC0" w:rsidP="00FB3E0E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left"/>
        <w:rPr>
          <w:i/>
          <w:iCs/>
          <w:kern w:val="22"/>
          <w:szCs w:val="22"/>
        </w:rPr>
      </w:pPr>
      <w:r>
        <w:rPr>
          <w:i/>
          <w:iCs/>
          <w:kern w:val="22"/>
          <w:szCs w:val="22"/>
          <w:lang/>
        </w:rPr>
        <w:t>Примечание:</w:t>
      </w:r>
      <w:r>
        <w:rPr>
          <w:kern w:val="22"/>
          <w:szCs w:val="22"/>
          <w:lang/>
        </w:rPr>
        <w:t xml:space="preserve"> Зеленый цвет строки обозначает консультативные процессы Сторон и наблюдателей Конвенции и протоколов к ней и субъектов деятельности. Синий цвет строки обозначает сроки представления основных документов подготовительного процесса. Серый цвет</w:t>
      </w:r>
      <w:r w:rsidR="00803BF4">
        <w:rPr>
          <w:kern w:val="22"/>
          <w:szCs w:val="22"/>
          <w:lang/>
        </w:rPr>
        <w:t xml:space="preserve"> –</w:t>
      </w:r>
      <w:r>
        <w:rPr>
          <w:kern w:val="22"/>
          <w:szCs w:val="22"/>
          <w:lang/>
        </w:rPr>
        <w:t xml:space="preserve"> сроки проведения основных совещаний, организуемых в рамках Конвенции и протоколов к ней. Эту хронологическую последовательность следует рассматривать в совокупности с примерными сроками подготовки пятого издания Глобальной перспективы в области биоразнообразия, указанными в рекомендации 21/5 ВОНТТК</w:t>
      </w:r>
      <w:r w:rsidR="00803BF4">
        <w:rPr>
          <w:kern w:val="22"/>
          <w:szCs w:val="22"/>
          <w:lang/>
        </w:rPr>
        <w:t>.</w:t>
      </w:r>
    </w:p>
    <w:tbl>
      <w:tblPr>
        <w:tblW w:w="109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2"/>
        <w:gridCol w:w="2575"/>
        <w:gridCol w:w="7805"/>
      </w:tblGrid>
      <w:tr w:rsidR="003818DA" w:rsidRPr="00A522AA" w:rsidTr="005301B4">
        <w:trPr>
          <w:tblHeader/>
          <w:jc w:val="center"/>
        </w:trPr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080DC1" w:rsidRPr="00F4394F" w:rsidRDefault="00080DC1" w:rsidP="00FB3E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i/>
                <w:iCs/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80DC1" w:rsidRPr="00C9428F" w:rsidRDefault="00080DC1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i/>
                <w:iCs/>
                <w:snapToGrid w:val="0"/>
                <w:kern w:val="22"/>
                <w:szCs w:val="22"/>
              </w:rPr>
            </w:pPr>
            <w:r>
              <w:rPr>
                <w:i/>
                <w:iCs/>
                <w:snapToGrid w:val="0"/>
                <w:kern w:val="22"/>
                <w:szCs w:val="22"/>
                <w:lang/>
              </w:rPr>
              <w:t>Даты</w:t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auto"/>
          </w:tcPr>
          <w:p w:rsidR="00080DC1" w:rsidRPr="00C9428F" w:rsidRDefault="00080DC1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i/>
                <w:iCs/>
                <w:snapToGrid w:val="0"/>
                <w:kern w:val="22"/>
                <w:szCs w:val="22"/>
              </w:rPr>
            </w:pPr>
            <w:r>
              <w:rPr>
                <w:i/>
                <w:iCs/>
                <w:snapToGrid w:val="0"/>
                <w:kern w:val="22"/>
                <w:szCs w:val="22"/>
                <w:lang/>
              </w:rPr>
              <w:t>Мероприятие</w:t>
            </w:r>
          </w:p>
        </w:tc>
      </w:tr>
      <w:tr w:rsidR="003818DA" w:rsidRPr="00F4394F" w:rsidTr="005301B4">
        <w:trPr>
          <w:jc w:val="center"/>
        </w:trPr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080DC1" w:rsidRPr="00C9428F" w:rsidRDefault="00080DC1" w:rsidP="00FB3E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D6E3BC"/>
          </w:tcPr>
          <w:p w:rsidR="00080DC1" w:rsidRPr="00C9428F" w:rsidRDefault="00080DC1" w:rsidP="00FB3E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17 июля - 15 декабря 2018 г.</w:t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D6E3BC"/>
          </w:tcPr>
          <w:p w:rsidR="00080DC1" w:rsidRPr="00F4394F" w:rsidRDefault="00080DC1" w:rsidP="00DB5A7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bCs/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Согласно рекомендациям 2/6 и 2/11</w:t>
            </w:r>
            <w:r>
              <w:rPr>
                <w:kern w:val="22"/>
                <w:szCs w:val="22"/>
                <w:lang/>
              </w:rPr>
              <w:t xml:space="preserve"> ВОО Стороны, другие правительства, коренные народы и местные общины, международные организации, организации гражданского общества, частный сектор и другие субъекты деятельности представляют первоначальные мнения по аспектам сферы охвата и содержания глобальной рамочной программы в области биоразнообразия на период после 2020 года. </w:t>
            </w:r>
            <w:r>
              <w:rPr>
                <w:snapToGrid w:val="0"/>
                <w:kern w:val="22"/>
                <w:szCs w:val="22"/>
                <w:lang/>
              </w:rPr>
              <w:t>Полученные мнения, обобщенные и проанализированные, будут приведены в дискуссионном документе, указанном ниже.</w:t>
            </w:r>
          </w:p>
        </w:tc>
      </w:tr>
      <w:tr w:rsidR="003818DA" w:rsidRPr="00F4394F" w:rsidTr="005301B4">
        <w:trPr>
          <w:jc w:val="center"/>
        </w:trPr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0DC1" w:rsidRPr="00F4394F" w:rsidRDefault="00080DC1" w:rsidP="00FB3E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:rsidR="00080DC1" w:rsidRPr="00C9428F" w:rsidRDefault="00080DC1" w:rsidP="00FB3E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10 – 22 ноября 2018 г.</w:t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BFBFBF"/>
          </w:tcPr>
          <w:p w:rsidR="00080DC1" w:rsidRPr="00F4394F" w:rsidRDefault="0040473E" w:rsidP="00DB5A7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r>
              <w:rPr>
                <w:b/>
                <w:bCs/>
                <w:snapToGrid w:val="0"/>
                <w:kern w:val="22"/>
                <w:szCs w:val="22"/>
                <w:lang/>
              </w:rPr>
              <w:t>КС-14, КС/</w:t>
            </w:r>
            <w:proofErr w:type="spellStart"/>
            <w:r>
              <w:rPr>
                <w:b/>
                <w:bCs/>
                <w:snapToGrid w:val="0"/>
                <w:kern w:val="22"/>
                <w:szCs w:val="22"/>
                <w:lang/>
              </w:rPr>
              <w:t>ССП-9</w:t>
            </w:r>
            <w:proofErr w:type="spellEnd"/>
            <w:r>
              <w:rPr>
                <w:b/>
                <w:bCs/>
                <w:snapToGrid w:val="0"/>
                <w:kern w:val="22"/>
                <w:szCs w:val="22"/>
                <w:lang/>
              </w:rPr>
              <w:t xml:space="preserve"> и </w:t>
            </w:r>
            <w:proofErr w:type="spellStart"/>
            <w:r>
              <w:rPr>
                <w:b/>
                <w:bCs/>
                <w:snapToGrid w:val="0"/>
                <w:kern w:val="22"/>
                <w:szCs w:val="22"/>
                <w:lang/>
              </w:rPr>
              <w:t>НП</w:t>
            </w:r>
            <w:proofErr w:type="spellEnd"/>
            <w:r>
              <w:rPr>
                <w:b/>
                <w:bCs/>
                <w:snapToGrid w:val="0"/>
                <w:kern w:val="22"/>
                <w:szCs w:val="22"/>
                <w:lang/>
              </w:rPr>
              <w:t>/</w:t>
            </w:r>
            <w:proofErr w:type="spellStart"/>
            <w:r>
              <w:rPr>
                <w:b/>
                <w:bCs/>
                <w:snapToGrid w:val="0"/>
                <w:kern w:val="22"/>
                <w:szCs w:val="22"/>
                <w:lang/>
              </w:rPr>
              <w:t>ССП-3</w:t>
            </w:r>
            <w:proofErr w:type="spellEnd"/>
            <w:r>
              <w:rPr>
                <w:b/>
                <w:bCs/>
                <w:snapToGrid w:val="0"/>
                <w:kern w:val="22"/>
                <w:szCs w:val="22"/>
                <w:lang/>
              </w:rPr>
              <w:t xml:space="preserve"> </w:t>
            </w:r>
            <w:r>
              <w:rPr>
                <w:snapToGrid w:val="0"/>
                <w:kern w:val="22"/>
                <w:szCs w:val="22"/>
                <w:lang/>
              </w:rPr>
              <w:t>рассматривают вопрос о принятии подготовительного процесса для разработки глобальной рамочной программы в области биоразнообразия на период после 2020 года.</w:t>
            </w:r>
          </w:p>
        </w:tc>
      </w:tr>
      <w:tr w:rsidR="003818DA" w:rsidRPr="00F4394F" w:rsidTr="005301B4">
        <w:trPr>
          <w:jc w:val="center"/>
        </w:trPr>
        <w:tc>
          <w:tcPr>
            <w:tcW w:w="579" w:type="dxa"/>
            <w:vMerge w:val="restart"/>
            <w:tcBorders>
              <w:top w:val="single" w:sz="4" w:space="0" w:color="auto"/>
            </w:tcBorders>
            <w:shd w:val="clear" w:color="auto" w:fill="FFFFFF"/>
            <w:textDirection w:val="btLr"/>
          </w:tcPr>
          <w:p w:rsidR="006A040E" w:rsidRPr="00C9428F" w:rsidRDefault="006A040E" w:rsidP="00FB3E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ind w:left="113" w:right="113"/>
              <w:jc w:val="center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Этап 1. Консультативный процесс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B8CCE4"/>
          </w:tcPr>
          <w:p w:rsidR="006A040E" w:rsidRPr="00C9428F" w:rsidRDefault="006A040E" w:rsidP="00FB3E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15 января 2018 г.</w:t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B8CCE4"/>
          </w:tcPr>
          <w:p w:rsidR="006A040E" w:rsidRPr="00F4394F" w:rsidRDefault="006A040E" w:rsidP="00FB3E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 xml:space="preserve">Первоначальный дискуссионный доклад, основанный на </w:t>
            </w:r>
            <w:r>
              <w:rPr>
                <w:kern w:val="22"/>
                <w:szCs w:val="22"/>
                <w:lang/>
              </w:rPr>
              <w:t>полученных материалах и других источниках знаний.</w:t>
            </w:r>
          </w:p>
        </w:tc>
      </w:tr>
      <w:tr w:rsidR="003818DA" w:rsidRPr="00F4394F" w:rsidTr="005301B4">
        <w:trPr>
          <w:jc w:val="center"/>
        </w:trPr>
        <w:tc>
          <w:tcPr>
            <w:tcW w:w="579" w:type="dxa"/>
            <w:vMerge/>
            <w:shd w:val="clear" w:color="auto" w:fill="FFFFFF"/>
            <w:textDirection w:val="btLr"/>
          </w:tcPr>
          <w:p w:rsidR="006A040E" w:rsidRPr="00F4394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ind w:left="113" w:right="113"/>
              <w:jc w:val="center"/>
              <w:rPr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D6E3BC"/>
          </w:tcPr>
          <w:p w:rsidR="006A040E" w:rsidRPr="00C9428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Январь - май 2019 г.</w:t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D6E3BC"/>
          </w:tcPr>
          <w:p w:rsidR="006A040E" w:rsidRPr="00F4394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Региональные консультативные семинары и онлайновые дискуссионные форумы, посвященные вопросам организации процесса на период после 2020 г. Количество, сроки и порядок проведения семинаров будут определяться в зависимости от доступных ресурсов и сроков других соответствующих мероприятий, организуемых в этот период.</w:t>
            </w:r>
          </w:p>
        </w:tc>
      </w:tr>
      <w:tr w:rsidR="003818DA" w:rsidRPr="00F4394F" w:rsidTr="005301B4">
        <w:trPr>
          <w:jc w:val="center"/>
        </w:trPr>
        <w:tc>
          <w:tcPr>
            <w:tcW w:w="579" w:type="dxa"/>
            <w:vMerge/>
            <w:shd w:val="clear" w:color="auto" w:fill="FFFFFF"/>
            <w:textDirection w:val="btLr"/>
          </w:tcPr>
          <w:p w:rsidR="006A040E" w:rsidRPr="00F4394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D6E3BC"/>
          </w:tcPr>
          <w:p w:rsidR="006A040E" w:rsidRPr="00C9428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15 января-15 апреля 2019 г.</w:t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D6E3BC"/>
          </w:tcPr>
          <w:p w:rsidR="006A040E" w:rsidRPr="00F4394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Сторонам и наблюдателям предлагается представить мнения по первоначальному дискуссионному докладу, а также дополнительные мнения и сведения по итогам национальных и региональных консультаций.</w:t>
            </w:r>
          </w:p>
        </w:tc>
      </w:tr>
      <w:tr w:rsidR="003818DA" w:rsidRPr="00F4394F" w:rsidTr="005301B4">
        <w:trPr>
          <w:jc w:val="center"/>
        </w:trPr>
        <w:tc>
          <w:tcPr>
            <w:tcW w:w="579" w:type="dxa"/>
            <w:vMerge/>
            <w:shd w:val="clear" w:color="auto" w:fill="FFFFFF"/>
            <w:textDirection w:val="btLr"/>
          </w:tcPr>
          <w:p w:rsidR="006A040E" w:rsidRPr="00F4394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ind w:left="113" w:right="113"/>
              <w:jc w:val="center"/>
              <w:rPr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D6E3BC"/>
          </w:tcPr>
          <w:p w:rsidR="006A040E" w:rsidRPr="00C9428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Апрель - май 2019 г.</w:t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D6E3BC"/>
          </w:tcPr>
          <w:p w:rsidR="006A040E" w:rsidRPr="00F4394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Консультативный семинар конвенций, связанных</w:t>
            </w:r>
            <w:r w:rsidR="00DF2623">
              <w:rPr>
                <w:snapToGrid w:val="0"/>
                <w:kern w:val="22"/>
                <w:szCs w:val="22"/>
                <w:lang/>
              </w:rPr>
              <w:t xml:space="preserve"> </w:t>
            </w:r>
            <w:r>
              <w:rPr>
                <w:snapToGrid w:val="0"/>
                <w:kern w:val="22"/>
                <w:szCs w:val="22"/>
                <w:lang/>
              </w:rPr>
              <w:t>с биоразнообразием. Конкретные сроки и порядок проведения семинаров будут определят</w:t>
            </w:r>
            <w:r w:rsidR="00803BF4">
              <w:rPr>
                <w:snapToGrid w:val="0"/>
                <w:kern w:val="22"/>
                <w:szCs w:val="22"/>
                <w:lang/>
              </w:rPr>
              <w:t>ь</w:t>
            </w:r>
            <w:r>
              <w:rPr>
                <w:snapToGrid w:val="0"/>
                <w:kern w:val="22"/>
                <w:szCs w:val="22"/>
                <w:lang/>
              </w:rPr>
              <w:t>ся в зависимости от доступных ресурсов и сроков других соответствующих мероприятий, организуемых в этот период.</w:t>
            </w:r>
          </w:p>
        </w:tc>
      </w:tr>
      <w:tr w:rsidR="003818DA" w:rsidRPr="00F4394F" w:rsidTr="005301B4">
        <w:trPr>
          <w:jc w:val="center"/>
        </w:trPr>
        <w:tc>
          <w:tcPr>
            <w:tcW w:w="579" w:type="dxa"/>
            <w:vMerge/>
            <w:shd w:val="clear" w:color="auto" w:fill="FFFFFF"/>
            <w:textDirection w:val="btLr"/>
          </w:tcPr>
          <w:p w:rsidR="006A040E" w:rsidRPr="00F4394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ind w:left="113" w:right="113"/>
              <w:jc w:val="center"/>
              <w:rPr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B8CCE4"/>
          </w:tcPr>
          <w:p w:rsidR="006A040E" w:rsidRPr="00C9428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15 мая 2019 г.</w:t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B8CCE4"/>
          </w:tcPr>
          <w:p w:rsidR="006A040E" w:rsidRPr="00F4394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Подготовлен и представлен для замечаний дискуссионный доклад с возможными элементами глобальной рамочной программы в области биоразнообразия на период после 2020 года.</w:t>
            </w:r>
          </w:p>
        </w:tc>
      </w:tr>
      <w:tr w:rsidR="003818DA" w:rsidRPr="00F4394F" w:rsidTr="005301B4">
        <w:trPr>
          <w:jc w:val="center"/>
        </w:trPr>
        <w:tc>
          <w:tcPr>
            <w:tcW w:w="579" w:type="dxa"/>
            <w:vMerge/>
            <w:shd w:val="clear" w:color="auto" w:fill="FFFFFF"/>
            <w:textDirection w:val="btLr"/>
          </w:tcPr>
          <w:p w:rsidR="006A040E" w:rsidRPr="00F4394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ind w:left="113" w:right="113"/>
              <w:jc w:val="center"/>
              <w:rPr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D6E3BC"/>
          </w:tcPr>
          <w:p w:rsidR="006A040E" w:rsidRPr="00C9428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15 мая - 15 августа 2019 г.</w:t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D6E3BC"/>
          </w:tcPr>
          <w:p w:rsidR="006A040E" w:rsidRPr="00F4394F" w:rsidRDefault="006A040E" w:rsidP="00CA1EB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 xml:space="preserve">Коллегиальный обзор элементов глобальной рамочной программы в области биоразнообразия на период после 2020 года Сторонами и наблюдателями Конвенции и протоколов к ней и </w:t>
            </w:r>
            <w:r w:rsidR="00CA1EBA">
              <w:rPr>
                <w:snapToGrid w:val="0"/>
                <w:kern w:val="22"/>
                <w:szCs w:val="22"/>
                <w:lang/>
              </w:rPr>
              <w:t>субъектами деятельности</w:t>
            </w:r>
            <w:r>
              <w:rPr>
                <w:snapToGrid w:val="0"/>
                <w:kern w:val="22"/>
                <w:szCs w:val="22"/>
                <w:lang/>
              </w:rPr>
              <w:t>.</w:t>
            </w:r>
          </w:p>
        </w:tc>
      </w:tr>
      <w:tr w:rsidR="003818DA" w:rsidRPr="00F4394F" w:rsidTr="005301B4">
        <w:trPr>
          <w:jc w:val="center"/>
        </w:trPr>
        <w:tc>
          <w:tcPr>
            <w:tcW w:w="579" w:type="dxa"/>
            <w:vMerge/>
            <w:shd w:val="clear" w:color="auto" w:fill="FFFFFF"/>
            <w:textDirection w:val="btLr"/>
          </w:tcPr>
          <w:p w:rsidR="006A040E" w:rsidRPr="00F4394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ind w:left="113" w:right="113"/>
              <w:jc w:val="center"/>
              <w:rPr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D6E3BC"/>
          </w:tcPr>
          <w:p w:rsidR="006A040E" w:rsidRPr="00C9428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2-5 июля 2019 г.</w:t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D6E3BC"/>
          </w:tcPr>
          <w:p w:rsidR="006A040E" w:rsidRPr="00F4394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 xml:space="preserve">Глобальный консультативный семинар, посвященный рассмотрению данных естественных, экономических и социальных наук и систем традиционных знаний, касающихся глобальной рамочной программы в области </w:t>
            </w:r>
            <w:r>
              <w:rPr>
                <w:snapToGrid w:val="0"/>
                <w:kern w:val="22"/>
                <w:szCs w:val="22"/>
                <w:lang/>
              </w:rPr>
              <w:lastRenderedPageBreak/>
              <w:t>биоразнообразия на период после 2020 года.</w:t>
            </w:r>
          </w:p>
        </w:tc>
      </w:tr>
      <w:tr w:rsidR="005245FA" w:rsidRPr="00F4394F" w:rsidTr="005301B4">
        <w:trPr>
          <w:jc w:val="center"/>
        </w:trPr>
        <w:tc>
          <w:tcPr>
            <w:tcW w:w="579" w:type="dxa"/>
            <w:vMerge/>
            <w:shd w:val="clear" w:color="auto" w:fill="FFFFFF"/>
            <w:textDirection w:val="btLr"/>
          </w:tcPr>
          <w:p w:rsidR="005245FA" w:rsidRPr="00F4394F" w:rsidRDefault="005245F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ind w:left="113" w:right="113"/>
              <w:jc w:val="center"/>
              <w:rPr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D6E3BC"/>
          </w:tcPr>
          <w:p w:rsidR="005245FA" w:rsidRPr="00C9428F" w:rsidRDefault="005245F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Июнь-август 2019 г.</w:t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D6E3BC"/>
          </w:tcPr>
          <w:p w:rsidR="005245FA" w:rsidRPr="00F4394F" w:rsidRDefault="005245F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Глобальные консультации с деловыми кругами.</w:t>
            </w:r>
          </w:p>
        </w:tc>
      </w:tr>
      <w:tr w:rsidR="003818DA" w:rsidRPr="00F4394F" w:rsidTr="005301B4">
        <w:trPr>
          <w:jc w:val="center"/>
        </w:trPr>
        <w:tc>
          <w:tcPr>
            <w:tcW w:w="579" w:type="dxa"/>
            <w:vMerge/>
            <w:shd w:val="clear" w:color="auto" w:fill="FFFFFF"/>
            <w:textDirection w:val="btLr"/>
          </w:tcPr>
          <w:p w:rsidR="006A040E" w:rsidRPr="00F4394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ind w:left="113" w:right="113"/>
              <w:jc w:val="center"/>
              <w:rPr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D6E3BC"/>
          </w:tcPr>
          <w:p w:rsidR="006A040E" w:rsidRPr="00C9428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Июнь – сентябрь 2019 г.</w:t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D6E3BC"/>
          </w:tcPr>
          <w:p w:rsidR="006A040E" w:rsidRPr="00F4394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Тематический консультативный семинар (семинары), включая семинар (семинары) по темам Картахенского протокола и Нагойского протокола.</w:t>
            </w:r>
          </w:p>
        </w:tc>
      </w:tr>
      <w:tr w:rsidR="003818DA" w:rsidRPr="00F4394F" w:rsidTr="005301B4">
        <w:trPr>
          <w:jc w:val="center"/>
        </w:trPr>
        <w:tc>
          <w:tcPr>
            <w:tcW w:w="579" w:type="dxa"/>
            <w:vMerge/>
            <w:shd w:val="clear" w:color="auto" w:fill="FFFFFF"/>
            <w:textDirection w:val="btLr"/>
          </w:tcPr>
          <w:p w:rsidR="006A040E" w:rsidRPr="00F4394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ind w:left="113" w:right="113"/>
              <w:jc w:val="center"/>
              <w:rPr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B8CCE4"/>
          </w:tcPr>
          <w:p w:rsidR="006A040E" w:rsidRPr="00C9428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15 сентября 2019 г.</w:t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B8CCE4"/>
          </w:tcPr>
          <w:p w:rsidR="006A040E" w:rsidRPr="00F4394F" w:rsidRDefault="006A04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 xml:space="preserve">Обновленный документ по элементам глобальной рамочной программы в области биоразнообразия на период после 2020 года и проекту пятого издания Глобальной перспективы в области биоразнообразия представлен на рассмотрение во время совещания </w:t>
            </w:r>
            <w:proofErr w:type="spellStart"/>
            <w:r>
              <w:rPr>
                <w:snapToGrid w:val="0"/>
                <w:kern w:val="22"/>
                <w:szCs w:val="22"/>
                <w:lang/>
              </w:rPr>
              <w:t>ВОНТТК-23</w:t>
            </w:r>
            <w:proofErr w:type="spellEnd"/>
            <w:r>
              <w:rPr>
                <w:snapToGrid w:val="0"/>
                <w:kern w:val="22"/>
                <w:szCs w:val="22"/>
                <w:lang/>
              </w:rPr>
              <w:t>.</w:t>
            </w:r>
          </w:p>
        </w:tc>
      </w:tr>
      <w:tr w:rsidR="003818DA" w:rsidRPr="00F4394F" w:rsidTr="005301B4">
        <w:trPr>
          <w:jc w:val="center"/>
        </w:trPr>
        <w:tc>
          <w:tcPr>
            <w:tcW w:w="579" w:type="dxa"/>
            <w:vMerge w:val="restart"/>
            <w:shd w:val="clear" w:color="auto" w:fill="FFFFFF"/>
            <w:textDirection w:val="btLr"/>
          </w:tcPr>
          <w:p w:rsidR="001E3457" w:rsidRPr="000A0258" w:rsidRDefault="001E3457" w:rsidP="000A025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60"/>
              <w:ind w:left="113" w:right="113"/>
              <w:jc w:val="center"/>
              <w:rPr>
                <w:bCs/>
                <w:snapToGrid w:val="0"/>
                <w:kern w:val="22"/>
                <w:sz w:val="20"/>
                <w:szCs w:val="20"/>
              </w:rPr>
            </w:pPr>
            <w:r>
              <w:rPr>
                <w:snapToGrid w:val="0"/>
                <w:kern w:val="22"/>
                <w:sz w:val="20"/>
                <w:szCs w:val="20"/>
                <w:lang/>
              </w:rPr>
              <w:t>Этап 2 – достижение консенсуса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BFBFBF"/>
          </w:tcPr>
          <w:p w:rsidR="001E3457" w:rsidRPr="00C9428F" w:rsidRDefault="0040473E" w:rsidP="00FB3E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</w:rPr>
            </w:pPr>
            <w:r>
              <w:rPr>
                <w:b/>
                <w:bCs/>
                <w:snapToGrid w:val="0"/>
                <w:kern w:val="22"/>
                <w:szCs w:val="22"/>
                <w:lang/>
              </w:rPr>
              <w:t>14 – 18 октября 2019 г.</w:t>
            </w:r>
            <w:r>
              <w:rPr>
                <w:rStyle w:val="afa"/>
                <w:snapToGrid w:val="0"/>
                <w:kern w:val="22"/>
                <w:sz w:val="22"/>
                <w:szCs w:val="22"/>
                <w:lang/>
              </w:rPr>
              <w:footnoteReference w:id="16"/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BFBFBF"/>
          </w:tcPr>
          <w:p w:rsidR="001E3457" w:rsidRPr="00F4394F" w:rsidRDefault="001E3457" w:rsidP="00FB3E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proofErr w:type="spellStart"/>
            <w:r>
              <w:rPr>
                <w:b/>
                <w:bCs/>
                <w:snapToGrid w:val="0"/>
                <w:kern w:val="22"/>
                <w:szCs w:val="22"/>
                <w:lang/>
              </w:rPr>
              <w:t>ВОНТТК-23</w:t>
            </w:r>
            <w:proofErr w:type="spellEnd"/>
            <w:r>
              <w:rPr>
                <w:snapToGrid w:val="0"/>
                <w:kern w:val="22"/>
                <w:szCs w:val="22"/>
                <w:lang/>
              </w:rPr>
              <w:t xml:space="preserve"> проводит обзор возможных элементов глобальной рамочной программы в области биоразнообразия на период после 2020 года, включая последствия, которые могут возникнуть в связи с глобальной оценкой </w:t>
            </w:r>
            <w:proofErr w:type="spellStart"/>
            <w:r>
              <w:rPr>
                <w:snapToGrid w:val="0"/>
                <w:kern w:val="22"/>
                <w:szCs w:val="22"/>
                <w:lang/>
              </w:rPr>
              <w:t>МПБЭУ</w:t>
            </w:r>
            <w:proofErr w:type="spellEnd"/>
            <w:r>
              <w:rPr>
                <w:snapToGrid w:val="0"/>
                <w:kern w:val="22"/>
                <w:szCs w:val="22"/>
                <w:lang/>
              </w:rPr>
              <w:t>, проектом пятого издания Глобальной перспективы в области биоразнообразия, а также другой соответствующей информацией и источниками знаний.</w:t>
            </w:r>
          </w:p>
        </w:tc>
      </w:tr>
      <w:tr w:rsidR="003818DA" w:rsidRPr="00F4394F" w:rsidTr="005301B4">
        <w:trPr>
          <w:jc w:val="center"/>
        </w:trPr>
        <w:tc>
          <w:tcPr>
            <w:tcW w:w="579" w:type="dxa"/>
            <w:vMerge/>
            <w:shd w:val="clear" w:color="auto" w:fill="FFFFFF"/>
          </w:tcPr>
          <w:p w:rsidR="001E3457" w:rsidRPr="00F4394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BFBFBF"/>
          </w:tcPr>
          <w:p w:rsidR="001E3457" w:rsidRPr="00C9428F" w:rsidRDefault="0040473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</w:rPr>
            </w:pPr>
            <w:r>
              <w:rPr>
                <w:b/>
                <w:bCs/>
                <w:snapToGrid w:val="0"/>
                <w:kern w:val="22"/>
                <w:szCs w:val="22"/>
                <w:lang/>
              </w:rPr>
              <w:t>19 – 21 октября 2019 г.</w:t>
            </w:r>
            <w:r>
              <w:rPr>
                <w:rStyle w:val="afa"/>
                <w:snapToGrid w:val="0"/>
                <w:kern w:val="22"/>
                <w:sz w:val="22"/>
                <w:szCs w:val="22"/>
                <w:lang/>
              </w:rPr>
              <w:footnoteReference w:id="17"/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BFBFBF"/>
          </w:tcPr>
          <w:p w:rsidR="001E3457" w:rsidRPr="00F4394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r>
              <w:rPr>
                <w:b/>
                <w:bCs/>
                <w:snapToGrid w:val="0"/>
                <w:kern w:val="22"/>
                <w:szCs w:val="22"/>
                <w:lang/>
              </w:rPr>
              <w:t>Рабочая группа по статье 8 </w:t>
            </w:r>
            <w:proofErr w:type="spellStart"/>
            <w:r>
              <w:rPr>
                <w:b/>
                <w:bCs/>
                <w:snapToGrid w:val="0"/>
                <w:kern w:val="22"/>
                <w:szCs w:val="22"/>
                <w:lang/>
              </w:rPr>
              <w:t>j</w:t>
            </w:r>
            <w:proofErr w:type="spellEnd"/>
            <w:r>
              <w:rPr>
                <w:b/>
                <w:bCs/>
                <w:snapToGrid w:val="0"/>
                <w:kern w:val="22"/>
                <w:szCs w:val="22"/>
                <w:lang/>
              </w:rPr>
              <w:t>) - 11</w:t>
            </w:r>
            <w:r>
              <w:rPr>
                <w:snapToGrid w:val="0"/>
                <w:kern w:val="22"/>
                <w:szCs w:val="22"/>
                <w:lang/>
              </w:rPr>
              <w:t xml:space="preserve"> изучает вопрос о потенциальной роли традиционных знаний, устойчивом использовании на основе обычая и вкладе коллективных действий коренных народов и местных общин в глобальную рамочную программу в области биоразнообразия на период после 2020 года.</w:t>
            </w:r>
          </w:p>
        </w:tc>
      </w:tr>
    </w:tbl>
    <w:p w:rsidR="0040473E" w:rsidRPr="00F4394F" w:rsidRDefault="0040473E" w:rsidP="00C9428F">
      <w:pPr>
        <w:suppressLineNumbers/>
        <w:suppressAutoHyphens/>
        <w:rPr>
          <w:kern w:val="22"/>
          <w:szCs w:val="22"/>
        </w:rPr>
      </w:pPr>
    </w:p>
    <w:tbl>
      <w:tblPr>
        <w:tblW w:w="109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9"/>
        <w:gridCol w:w="2580"/>
        <w:gridCol w:w="7823"/>
      </w:tblGrid>
      <w:tr w:rsidR="003818DA" w:rsidRPr="00F4394F" w:rsidTr="005301B4">
        <w:trPr>
          <w:jc w:val="center"/>
        </w:trPr>
        <w:tc>
          <w:tcPr>
            <w:tcW w:w="579" w:type="dxa"/>
            <w:vMerge w:val="restart"/>
            <w:shd w:val="clear" w:color="auto" w:fill="FFFFFF"/>
          </w:tcPr>
          <w:p w:rsidR="001E3457" w:rsidRPr="00F4394F" w:rsidRDefault="001E3457" w:rsidP="00FB3E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D6E3BC"/>
          </w:tcPr>
          <w:p w:rsidR="001E3457" w:rsidRPr="00C9428F" w:rsidRDefault="001E3457" w:rsidP="00FB3E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Январь – февраль 2020 г.</w:t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D6E3BC"/>
          </w:tcPr>
          <w:p w:rsidR="001E3457" w:rsidRPr="00F4394F" w:rsidRDefault="001E3457" w:rsidP="0056099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Глобальный консультативный семинар, посвященный вопросам политики и осуществления глобальной рамочной программы в области биоразнообразия на период после 2020 года (совместно с рабочей группой открытого состава).</w:t>
            </w:r>
          </w:p>
        </w:tc>
      </w:tr>
      <w:tr w:rsidR="003818DA" w:rsidRPr="00F4394F" w:rsidTr="005301B4">
        <w:trPr>
          <w:jc w:val="center"/>
        </w:trPr>
        <w:tc>
          <w:tcPr>
            <w:tcW w:w="579" w:type="dxa"/>
            <w:vMerge/>
            <w:shd w:val="clear" w:color="auto" w:fill="FFFFFF"/>
          </w:tcPr>
          <w:p w:rsidR="001E3457" w:rsidRPr="00F4394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BFBFBF"/>
          </w:tcPr>
          <w:p w:rsidR="001E3457" w:rsidRPr="00C9428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snapToGrid w:val="0"/>
                <w:kern w:val="22"/>
                <w:szCs w:val="22"/>
              </w:rPr>
            </w:pPr>
            <w:r>
              <w:rPr>
                <w:b/>
                <w:bCs/>
                <w:snapToGrid w:val="0"/>
                <w:kern w:val="22"/>
                <w:szCs w:val="22"/>
                <w:lang/>
              </w:rPr>
              <w:t>Январь – февраль 2020 г.</w:t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BFBFBF"/>
          </w:tcPr>
          <w:p w:rsidR="001E3457" w:rsidRPr="00F4394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r>
              <w:rPr>
                <w:b/>
                <w:bCs/>
                <w:snapToGrid w:val="0"/>
                <w:kern w:val="22"/>
                <w:szCs w:val="22"/>
                <w:lang/>
              </w:rPr>
              <w:t xml:space="preserve">Группа экспертов открытого состава вспомогательных органов </w:t>
            </w:r>
            <w:r>
              <w:rPr>
                <w:snapToGrid w:val="0"/>
                <w:kern w:val="22"/>
                <w:szCs w:val="22"/>
                <w:lang/>
              </w:rPr>
              <w:t xml:space="preserve">принимает решение о предложенной структуре и сфере охвата глобальной рамочной программы в области биоразнообразия на период после 2020 года до ее рассмотрения </w:t>
            </w:r>
            <w:proofErr w:type="spellStart"/>
            <w:r>
              <w:rPr>
                <w:snapToGrid w:val="0"/>
                <w:kern w:val="22"/>
                <w:szCs w:val="22"/>
                <w:lang/>
              </w:rPr>
              <w:t>ВОНТТК-24</w:t>
            </w:r>
            <w:proofErr w:type="spellEnd"/>
            <w:r>
              <w:rPr>
                <w:snapToGrid w:val="0"/>
                <w:kern w:val="22"/>
                <w:szCs w:val="22"/>
                <w:lang/>
              </w:rPr>
              <w:t xml:space="preserve"> и </w:t>
            </w:r>
            <w:proofErr w:type="spellStart"/>
            <w:r>
              <w:rPr>
                <w:snapToGrid w:val="0"/>
                <w:kern w:val="22"/>
                <w:szCs w:val="22"/>
                <w:lang/>
              </w:rPr>
              <w:t>ВОО-3</w:t>
            </w:r>
            <w:proofErr w:type="spellEnd"/>
            <w:r>
              <w:rPr>
                <w:snapToGrid w:val="0"/>
                <w:kern w:val="22"/>
                <w:szCs w:val="22"/>
                <w:lang/>
              </w:rPr>
              <w:t>.</w:t>
            </w:r>
          </w:p>
        </w:tc>
      </w:tr>
      <w:tr w:rsidR="003818DA" w:rsidRPr="00F4394F" w:rsidTr="005301B4">
        <w:trPr>
          <w:jc w:val="center"/>
        </w:trPr>
        <w:tc>
          <w:tcPr>
            <w:tcW w:w="579" w:type="dxa"/>
            <w:vMerge/>
            <w:shd w:val="clear" w:color="auto" w:fill="FFFFFF"/>
          </w:tcPr>
          <w:p w:rsidR="001E3457" w:rsidRPr="00F4394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B8CCE4"/>
          </w:tcPr>
          <w:p w:rsidR="001E3457" w:rsidRPr="00C9428F" w:rsidRDefault="0028265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Март 2020 г.</w:t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B8CCE4"/>
          </w:tcPr>
          <w:p w:rsidR="001E3457" w:rsidRPr="00F4394F" w:rsidRDefault="0028265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 xml:space="preserve">Проект глобальной рамочной программы в области биоразнообразия на период после 2020 года представлен на рассмотрение </w:t>
            </w:r>
            <w:proofErr w:type="spellStart"/>
            <w:r>
              <w:rPr>
                <w:snapToGrid w:val="0"/>
                <w:kern w:val="22"/>
                <w:szCs w:val="22"/>
                <w:lang/>
              </w:rPr>
              <w:t>ВОНТТК-24</w:t>
            </w:r>
            <w:proofErr w:type="spellEnd"/>
            <w:r>
              <w:rPr>
                <w:snapToGrid w:val="0"/>
                <w:kern w:val="22"/>
                <w:szCs w:val="22"/>
                <w:lang/>
              </w:rPr>
              <w:t xml:space="preserve"> и </w:t>
            </w:r>
            <w:proofErr w:type="spellStart"/>
            <w:r>
              <w:rPr>
                <w:snapToGrid w:val="0"/>
                <w:kern w:val="22"/>
                <w:szCs w:val="22"/>
                <w:lang/>
              </w:rPr>
              <w:t>ВОО-3</w:t>
            </w:r>
            <w:proofErr w:type="spellEnd"/>
            <w:r>
              <w:rPr>
                <w:snapToGrid w:val="0"/>
                <w:kern w:val="22"/>
                <w:szCs w:val="22"/>
                <w:lang/>
              </w:rPr>
              <w:t>.</w:t>
            </w:r>
          </w:p>
        </w:tc>
      </w:tr>
      <w:tr w:rsidR="003818DA" w:rsidRPr="00F4394F" w:rsidTr="005301B4">
        <w:trPr>
          <w:jc w:val="center"/>
        </w:trPr>
        <w:tc>
          <w:tcPr>
            <w:tcW w:w="579" w:type="dxa"/>
            <w:vMerge/>
            <w:shd w:val="clear" w:color="auto" w:fill="FFFFFF"/>
          </w:tcPr>
          <w:p w:rsidR="001E3457" w:rsidRPr="00F4394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B8CCE4"/>
          </w:tcPr>
          <w:p w:rsidR="001E3457" w:rsidRPr="00C9428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Май 2020 г.</w:t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B8CCE4"/>
          </w:tcPr>
          <w:p w:rsidR="001E3457" w:rsidRPr="00F4394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 xml:space="preserve">Пятое издание Глобальной перспективы в области биоразнообразия издается на основе шестых национальных докладов, обновленных НСПДСБ, оценок </w:t>
            </w:r>
            <w:proofErr w:type="spellStart"/>
            <w:r>
              <w:rPr>
                <w:snapToGrid w:val="0"/>
                <w:kern w:val="22"/>
                <w:szCs w:val="22"/>
                <w:lang/>
              </w:rPr>
              <w:t>МПБЭУ</w:t>
            </w:r>
            <w:proofErr w:type="spellEnd"/>
            <w:r>
              <w:rPr>
                <w:snapToGrid w:val="0"/>
                <w:kern w:val="22"/>
                <w:szCs w:val="22"/>
                <w:lang/>
              </w:rPr>
              <w:t xml:space="preserve"> и информации Партнерства по индикаторам биоразнообразия.</w:t>
            </w:r>
          </w:p>
        </w:tc>
      </w:tr>
      <w:tr w:rsidR="003818DA" w:rsidRPr="00F4394F" w:rsidTr="005301B4">
        <w:trPr>
          <w:jc w:val="center"/>
        </w:trPr>
        <w:tc>
          <w:tcPr>
            <w:tcW w:w="579" w:type="dxa"/>
            <w:vMerge/>
            <w:shd w:val="clear" w:color="auto" w:fill="FFFFFF"/>
          </w:tcPr>
          <w:p w:rsidR="001E3457" w:rsidRPr="00F4394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BFBFBF"/>
          </w:tcPr>
          <w:p w:rsidR="001E3457" w:rsidRPr="00C9428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</w:rPr>
            </w:pPr>
            <w:r>
              <w:rPr>
                <w:b/>
                <w:bCs/>
                <w:snapToGrid w:val="0"/>
                <w:kern w:val="22"/>
                <w:szCs w:val="22"/>
                <w:lang/>
              </w:rPr>
              <w:t>18 - 22 мая 2020 г.</w:t>
            </w:r>
            <w:r>
              <w:rPr>
                <w:rStyle w:val="afa"/>
                <w:b/>
                <w:bCs/>
                <w:snapToGrid w:val="0"/>
                <w:kern w:val="22"/>
                <w:sz w:val="22"/>
                <w:szCs w:val="22"/>
                <w:lang/>
              </w:rPr>
              <w:footnoteReference w:id="18"/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BFBFBF"/>
          </w:tcPr>
          <w:p w:rsidR="001E3457" w:rsidRPr="00F4394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proofErr w:type="spellStart"/>
            <w:r>
              <w:rPr>
                <w:b/>
                <w:bCs/>
                <w:snapToGrid w:val="0"/>
                <w:kern w:val="22"/>
                <w:szCs w:val="22"/>
                <w:lang/>
              </w:rPr>
              <w:t>ВОНТТК-24</w:t>
            </w:r>
            <w:proofErr w:type="spellEnd"/>
            <w:r>
              <w:rPr>
                <w:snapToGrid w:val="0"/>
                <w:kern w:val="22"/>
                <w:szCs w:val="22"/>
                <w:lang/>
              </w:rPr>
              <w:t xml:space="preserve"> рассматривает проект глобальной рамочной программы в области биоразнообразия на период после 2020 года с научно-технической точки зрения.</w:t>
            </w:r>
          </w:p>
        </w:tc>
      </w:tr>
      <w:tr w:rsidR="001E3457" w:rsidRPr="00F4394F" w:rsidTr="00C9428F">
        <w:trPr>
          <w:jc w:val="center"/>
        </w:trPr>
        <w:tc>
          <w:tcPr>
            <w:tcW w:w="579" w:type="dxa"/>
            <w:vMerge/>
            <w:shd w:val="clear" w:color="auto" w:fill="FFFFFF"/>
          </w:tcPr>
          <w:p w:rsidR="001E3457" w:rsidRPr="00F4394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BFBFBF"/>
          </w:tcPr>
          <w:p w:rsidR="001E3457" w:rsidRPr="00C9428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</w:rPr>
            </w:pPr>
            <w:r>
              <w:rPr>
                <w:b/>
                <w:bCs/>
                <w:snapToGrid w:val="0"/>
                <w:kern w:val="22"/>
                <w:szCs w:val="22"/>
                <w:lang/>
              </w:rPr>
              <w:t>25 - 29 мая 2020 г.</w:t>
            </w:r>
            <w:r>
              <w:rPr>
                <w:rStyle w:val="afa"/>
                <w:b/>
                <w:bCs/>
                <w:snapToGrid w:val="0"/>
                <w:kern w:val="22"/>
                <w:sz w:val="22"/>
                <w:szCs w:val="22"/>
                <w:lang/>
              </w:rPr>
              <w:footnoteReference w:id="19"/>
            </w:r>
          </w:p>
        </w:tc>
        <w:tc>
          <w:tcPr>
            <w:tcW w:w="7823" w:type="dxa"/>
            <w:tcBorders>
              <w:bottom w:val="single" w:sz="4" w:space="0" w:color="auto"/>
            </w:tcBorders>
            <w:shd w:val="clear" w:color="auto" w:fill="BFBFBF"/>
          </w:tcPr>
          <w:p w:rsidR="001E3457" w:rsidRPr="00F4394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proofErr w:type="spellStart"/>
            <w:r>
              <w:rPr>
                <w:b/>
                <w:bCs/>
                <w:snapToGrid w:val="0"/>
                <w:kern w:val="22"/>
                <w:szCs w:val="22"/>
                <w:lang/>
              </w:rPr>
              <w:t>ВОО-3</w:t>
            </w:r>
            <w:proofErr w:type="spellEnd"/>
            <w:r>
              <w:rPr>
                <w:snapToGrid w:val="0"/>
                <w:kern w:val="22"/>
                <w:szCs w:val="22"/>
                <w:lang/>
              </w:rPr>
              <w:t xml:space="preserve"> рассматривает проект глобальной рамочной программы в области биоразнообразия на период после 2020 года, включая соответствующие средства поддержки и обзора осуществления, с целью разработки рекомендации для КС-15, КС КС/</w:t>
            </w:r>
            <w:proofErr w:type="spellStart"/>
            <w:r>
              <w:rPr>
                <w:snapToGrid w:val="0"/>
                <w:kern w:val="22"/>
                <w:szCs w:val="22"/>
                <w:lang/>
              </w:rPr>
              <w:t>ССП</w:t>
            </w:r>
            <w:proofErr w:type="spellEnd"/>
            <w:r>
              <w:rPr>
                <w:snapToGrid w:val="0"/>
                <w:kern w:val="22"/>
                <w:szCs w:val="22"/>
                <w:lang/>
              </w:rPr>
              <w:t xml:space="preserve"> 10 и </w:t>
            </w:r>
            <w:proofErr w:type="spellStart"/>
            <w:r>
              <w:rPr>
                <w:snapToGrid w:val="0"/>
                <w:kern w:val="22"/>
                <w:szCs w:val="22"/>
                <w:lang/>
              </w:rPr>
              <w:t>НП</w:t>
            </w:r>
            <w:proofErr w:type="spellEnd"/>
            <w:r>
              <w:rPr>
                <w:snapToGrid w:val="0"/>
                <w:kern w:val="22"/>
                <w:szCs w:val="22"/>
                <w:lang/>
              </w:rPr>
              <w:t>/</w:t>
            </w:r>
            <w:proofErr w:type="spellStart"/>
            <w:r>
              <w:rPr>
                <w:snapToGrid w:val="0"/>
                <w:kern w:val="22"/>
                <w:szCs w:val="22"/>
                <w:lang/>
              </w:rPr>
              <w:t>ССП</w:t>
            </w:r>
            <w:proofErr w:type="spellEnd"/>
            <w:r>
              <w:rPr>
                <w:snapToGrid w:val="0"/>
                <w:kern w:val="22"/>
                <w:szCs w:val="22"/>
                <w:lang/>
              </w:rPr>
              <w:t xml:space="preserve"> 4.</w:t>
            </w:r>
          </w:p>
        </w:tc>
      </w:tr>
      <w:tr w:rsidR="001E3457" w:rsidRPr="00F4394F" w:rsidTr="00C9428F">
        <w:trPr>
          <w:jc w:val="center"/>
        </w:trPr>
        <w:tc>
          <w:tcPr>
            <w:tcW w:w="579" w:type="dxa"/>
            <w:vMerge/>
            <w:shd w:val="clear" w:color="auto" w:fill="FFFFFF"/>
          </w:tcPr>
          <w:p w:rsidR="001E3457" w:rsidRPr="00F4394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shd w:val="clear" w:color="auto" w:fill="D6E3BC"/>
          </w:tcPr>
          <w:p w:rsidR="001E3457" w:rsidRPr="00C9428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</w:rPr>
            </w:pPr>
            <w:r>
              <w:rPr>
                <w:b/>
                <w:bCs/>
                <w:snapToGrid w:val="0"/>
                <w:kern w:val="22"/>
                <w:szCs w:val="22"/>
                <w:lang/>
              </w:rPr>
              <w:t>Сентябрь 2020 г.</w:t>
            </w:r>
          </w:p>
        </w:tc>
        <w:tc>
          <w:tcPr>
            <w:tcW w:w="7823" w:type="dxa"/>
            <w:shd w:val="clear" w:color="auto" w:fill="D6E3BC"/>
          </w:tcPr>
          <w:p w:rsidR="001E3457" w:rsidRPr="00F4394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r>
              <w:rPr>
                <w:b/>
                <w:bCs/>
                <w:snapToGrid w:val="0"/>
                <w:kern w:val="22"/>
                <w:szCs w:val="22"/>
                <w:lang/>
              </w:rPr>
              <w:t xml:space="preserve">Саммит лидеров </w:t>
            </w:r>
            <w:r>
              <w:rPr>
                <w:snapToGrid w:val="0"/>
                <w:kern w:val="22"/>
                <w:szCs w:val="22"/>
                <w:lang/>
              </w:rPr>
              <w:t xml:space="preserve">в рамках открытия Генеральной Ассамблеи Организации Объединенных Наций придает политическую направленность и импульс разработке глобальной рамочной программы в области биоразнообразия на </w:t>
            </w:r>
            <w:r>
              <w:rPr>
                <w:snapToGrid w:val="0"/>
                <w:kern w:val="22"/>
                <w:szCs w:val="22"/>
                <w:lang/>
              </w:rPr>
              <w:lastRenderedPageBreak/>
              <w:t>период после 2020 года</w:t>
            </w:r>
          </w:p>
        </w:tc>
      </w:tr>
      <w:tr w:rsidR="001E3457" w:rsidRPr="00F4394F" w:rsidTr="00C9428F">
        <w:trPr>
          <w:jc w:val="center"/>
        </w:trPr>
        <w:tc>
          <w:tcPr>
            <w:tcW w:w="579" w:type="dxa"/>
            <w:vMerge/>
            <w:shd w:val="clear" w:color="auto" w:fill="FFFFFF"/>
          </w:tcPr>
          <w:p w:rsidR="001E3457" w:rsidRPr="00F4394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</w:rPr>
            </w:pPr>
          </w:p>
        </w:tc>
        <w:tc>
          <w:tcPr>
            <w:tcW w:w="2580" w:type="dxa"/>
            <w:shd w:val="clear" w:color="auto" w:fill="BFBFBF"/>
          </w:tcPr>
          <w:p w:rsidR="001E3457" w:rsidRPr="00C9428F" w:rsidRDefault="001E34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b/>
                <w:bCs/>
                <w:snapToGrid w:val="0"/>
                <w:kern w:val="22"/>
                <w:szCs w:val="22"/>
              </w:rPr>
            </w:pPr>
            <w:r>
              <w:rPr>
                <w:b/>
                <w:bCs/>
                <w:snapToGrid w:val="0"/>
                <w:kern w:val="22"/>
                <w:szCs w:val="22"/>
                <w:lang/>
              </w:rPr>
              <w:t>Октябрь 2020 г.</w:t>
            </w:r>
          </w:p>
        </w:tc>
        <w:tc>
          <w:tcPr>
            <w:tcW w:w="7823" w:type="dxa"/>
            <w:shd w:val="clear" w:color="auto" w:fill="BFBFBF"/>
          </w:tcPr>
          <w:p w:rsidR="001E3457" w:rsidRPr="00F4394F" w:rsidRDefault="0040473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rPr>
                <w:snapToGrid w:val="0"/>
                <w:kern w:val="22"/>
                <w:szCs w:val="22"/>
              </w:rPr>
            </w:pPr>
            <w:r>
              <w:rPr>
                <w:b/>
                <w:bCs/>
                <w:snapToGrid w:val="0"/>
                <w:kern w:val="22"/>
                <w:szCs w:val="22"/>
                <w:lang/>
              </w:rPr>
              <w:t>КС-15, КС/</w:t>
            </w:r>
            <w:proofErr w:type="spellStart"/>
            <w:r>
              <w:rPr>
                <w:b/>
                <w:bCs/>
                <w:snapToGrid w:val="0"/>
                <w:kern w:val="22"/>
                <w:szCs w:val="22"/>
                <w:lang/>
              </w:rPr>
              <w:t>ССП</w:t>
            </w:r>
            <w:proofErr w:type="spellEnd"/>
            <w:r>
              <w:rPr>
                <w:b/>
                <w:bCs/>
                <w:snapToGrid w:val="0"/>
                <w:kern w:val="22"/>
                <w:szCs w:val="22"/>
                <w:lang/>
              </w:rPr>
              <w:t xml:space="preserve"> 10 и </w:t>
            </w:r>
            <w:proofErr w:type="spellStart"/>
            <w:r>
              <w:rPr>
                <w:b/>
                <w:bCs/>
                <w:snapToGrid w:val="0"/>
                <w:kern w:val="22"/>
                <w:szCs w:val="22"/>
                <w:lang/>
              </w:rPr>
              <w:t>НП</w:t>
            </w:r>
            <w:proofErr w:type="spellEnd"/>
            <w:r>
              <w:rPr>
                <w:b/>
                <w:bCs/>
                <w:snapToGrid w:val="0"/>
                <w:kern w:val="22"/>
                <w:szCs w:val="22"/>
                <w:lang/>
              </w:rPr>
              <w:t>/</w:t>
            </w:r>
            <w:proofErr w:type="spellStart"/>
            <w:r>
              <w:rPr>
                <w:b/>
                <w:bCs/>
                <w:snapToGrid w:val="0"/>
                <w:kern w:val="22"/>
                <w:szCs w:val="22"/>
                <w:lang/>
              </w:rPr>
              <w:t>ССП</w:t>
            </w:r>
            <w:proofErr w:type="spellEnd"/>
            <w:r>
              <w:rPr>
                <w:b/>
                <w:bCs/>
                <w:snapToGrid w:val="0"/>
                <w:kern w:val="22"/>
                <w:szCs w:val="22"/>
                <w:lang/>
              </w:rPr>
              <w:t xml:space="preserve"> 4 </w:t>
            </w:r>
            <w:r>
              <w:rPr>
                <w:snapToGrid w:val="0"/>
                <w:kern w:val="22"/>
                <w:szCs w:val="22"/>
                <w:lang/>
              </w:rPr>
              <w:t>рассматривают вопрос о принятии программы в области биоразнообразия на период после 2020 года.</w:t>
            </w:r>
          </w:p>
        </w:tc>
      </w:tr>
    </w:tbl>
    <w:p w:rsidR="00BF3F47" w:rsidRPr="00F4394F" w:rsidRDefault="00BF3F47" w:rsidP="00C9428F">
      <w:pPr>
        <w:pStyle w:val="Para1"/>
        <w:suppressLineNumbers/>
        <w:suppressAutoHyphens/>
        <w:ind w:left="90"/>
        <w:rPr>
          <w:kern w:val="22"/>
          <w:szCs w:val="22"/>
        </w:rPr>
      </w:pPr>
    </w:p>
    <w:p w:rsidR="00BE6975" w:rsidRPr="00F4394F" w:rsidRDefault="00BE6975" w:rsidP="00C9428F">
      <w:pPr>
        <w:suppressLineNumbers/>
        <w:suppressAutoHyphens/>
        <w:jc w:val="left"/>
        <w:rPr>
          <w:i/>
          <w:iCs/>
          <w:snapToGrid w:val="0"/>
          <w:kern w:val="22"/>
          <w:szCs w:val="22"/>
        </w:rPr>
      </w:pPr>
      <w:r>
        <w:rPr>
          <w:i/>
          <w:iCs/>
          <w:kern w:val="22"/>
          <w:szCs w:val="22"/>
          <w:lang/>
        </w:rPr>
        <w:br w:type="page"/>
      </w:r>
    </w:p>
    <w:p w:rsidR="005D664D" w:rsidRPr="00F4394F" w:rsidRDefault="00BB3206" w:rsidP="00FB3E0E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rPr>
          <w:i/>
          <w:iCs/>
          <w:kern w:val="22"/>
          <w:szCs w:val="22"/>
        </w:rPr>
      </w:pPr>
      <w:r>
        <w:rPr>
          <w:i/>
          <w:iCs/>
          <w:kern w:val="22"/>
          <w:szCs w:val="22"/>
          <w:lang/>
        </w:rPr>
        <w:lastRenderedPageBreak/>
        <w:t>Добавление 2</w:t>
      </w:r>
    </w:p>
    <w:p w:rsidR="00C74BC0" w:rsidRPr="00F4394F" w:rsidRDefault="00BF3F47" w:rsidP="00FB3E0E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rPr>
          <w:b/>
          <w:kern w:val="22"/>
          <w:szCs w:val="22"/>
        </w:rPr>
      </w:pPr>
      <w:r>
        <w:rPr>
          <w:b/>
          <w:bCs/>
          <w:kern w:val="22"/>
          <w:szCs w:val="22"/>
          <w:lang/>
        </w:rPr>
        <w:t>Примерный бюджет основных мероприятий, предшествующих рассмотрению глобальной рамочной программы в области биоразнообразия на период после 2020 года КС</w:t>
      </w:r>
      <w:r w:rsidR="002716DB">
        <w:rPr>
          <w:b/>
          <w:bCs/>
          <w:kern w:val="22"/>
          <w:szCs w:val="22"/>
          <w:lang/>
        </w:rPr>
        <w:t> </w:t>
      </w:r>
      <w:r>
        <w:rPr>
          <w:b/>
          <w:bCs/>
          <w:kern w:val="22"/>
          <w:szCs w:val="22"/>
          <w:lang/>
        </w:rPr>
        <w:t xml:space="preserve">15, </w:t>
      </w:r>
      <w:r w:rsidR="002716DB">
        <w:rPr>
          <w:b/>
          <w:bCs/>
          <w:kern w:val="22"/>
          <w:szCs w:val="22"/>
          <w:lang/>
        </w:rPr>
        <w:br/>
      </w:r>
      <w:proofErr w:type="spellStart"/>
      <w:r>
        <w:rPr>
          <w:b/>
          <w:bCs/>
          <w:kern w:val="22"/>
          <w:szCs w:val="22"/>
          <w:lang/>
        </w:rPr>
        <w:t>КС-ССП</w:t>
      </w:r>
      <w:proofErr w:type="spellEnd"/>
      <w:r w:rsidR="002716DB">
        <w:rPr>
          <w:b/>
          <w:bCs/>
          <w:kern w:val="22"/>
          <w:szCs w:val="22"/>
          <w:lang/>
        </w:rPr>
        <w:t> </w:t>
      </w:r>
      <w:r w:rsidR="00CA1EBA">
        <w:rPr>
          <w:b/>
          <w:bCs/>
          <w:kern w:val="22"/>
          <w:szCs w:val="22"/>
          <w:lang/>
        </w:rPr>
        <w:t>1</w:t>
      </w:r>
      <w:r>
        <w:rPr>
          <w:b/>
          <w:bCs/>
          <w:kern w:val="22"/>
          <w:szCs w:val="22"/>
          <w:lang/>
        </w:rPr>
        <w:t xml:space="preserve">0 и </w:t>
      </w:r>
      <w:proofErr w:type="spellStart"/>
      <w:r>
        <w:rPr>
          <w:b/>
          <w:bCs/>
          <w:kern w:val="22"/>
          <w:szCs w:val="22"/>
          <w:lang/>
        </w:rPr>
        <w:t>НП-ССП</w:t>
      </w:r>
      <w:proofErr w:type="spellEnd"/>
      <w:r w:rsidR="002716DB">
        <w:rPr>
          <w:b/>
          <w:bCs/>
          <w:kern w:val="22"/>
          <w:szCs w:val="22"/>
          <w:lang/>
        </w:rPr>
        <w:t> </w:t>
      </w:r>
      <w:r>
        <w:rPr>
          <w:b/>
          <w:bCs/>
          <w:kern w:val="22"/>
          <w:szCs w:val="22"/>
          <w:lang/>
        </w:rPr>
        <w:t>4</w:t>
      </w:r>
    </w:p>
    <w:p w:rsidR="00BF3F47" w:rsidRPr="00F4394F" w:rsidRDefault="00BF3F47" w:rsidP="00FB3E0E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left"/>
        <w:rPr>
          <w:kern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19"/>
        <w:gridCol w:w="4796"/>
        <w:gridCol w:w="1837"/>
      </w:tblGrid>
      <w:tr w:rsidR="00BF3F47" w:rsidRPr="00A522AA" w:rsidTr="00C9428F">
        <w:trPr>
          <w:cantSplit/>
          <w:tblHeader/>
          <w:jc w:val="center"/>
        </w:trPr>
        <w:tc>
          <w:tcPr>
            <w:tcW w:w="2819" w:type="dxa"/>
            <w:shd w:val="clear" w:color="auto" w:fill="auto"/>
          </w:tcPr>
          <w:p w:rsidR="00BF3F47" w:rsidRPr="00C9428F" w:rsidRDefault="00BF3F4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i/>
                <w:iCs/>
                <w:snapToGrid w:val="0"/>
                <w:kern w:val="22"/>
                <w:szCs w:val="22"/>
              </w:rPr>
            </w:pPr>
            <w:r>
              <w:rPr>
                <w:i/>
                <w:iCs/>
                <w:snapToGrid w:val="0"/>
                <w:kern w:val="22"/>
                <w:szCs w:val="22"/>
                <w:lang/>
              </w:rPr>
              <w:t>Мероприятие</w:t>
            </w:r>
          </w:p>
        </w:tc>
        <w:tc>
          <w:tcPr>
            <w:tcW w:w="4796" w:type="dxa"/>
            <w:shd w:val="clear" w:color="auto" w:fill="auto"/>
          </w:tcPr>
          <w:p w:rsidR="00BF3F47" w:rsidRPr="00C9428F" w:rsidRDefault="00BF3F4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i/>
                <w:iCs/>
                <w:snapToGrid w:val="0"/>
                <w:kern w:val="22"/>
                <w:szCs w:val="22"/>
              </w:rPr>
            </w:pPr>
            <w:r>
              <w:rPr>
                <w:i/>
                <w:iCs/>
                <w:snapToGrid w:val="0"/>
                <w:kern w:val="22"/>
                <w:szCs w:val="22"/>
                <w:lang/>
              </w:rPr>
              <w:t>Планируемая деятельность</w:t>
            </w:r>
          </w:p>
        </w:tc>
        <w:tc>
          <w:tcPr>
            <w:tcW w:w="1837" w:type="dxa"/>
            <w:shd w:val="clear" w:color="auto" w:fill="auto"/>
          </w:tcPr>
          <w:p w:rsidR="00BF3F47" w:rsidRPr="00C9428F" w:rsidRDefault="00BF3F47" w:rsidP="00076B3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i/>
                <w:iCs/>
                <w:snapToGrid w:val="0"/>
                <w:kern w:val="22"/>
                <w:szCs w:val="22"/>
              </w:rPr>
            </w:pPr>
            <w:r>
              <w:rPr>
                <w:i/>
                <w:iCs/>
                <w:snapToGrid w:val="0"/>
                <w:kern w:val="22"/>
                <w:szCs w:val="22"/>
                <w:lang/>
              </w:rPr>
              <w:t>Стоимость</w:t>
            </w:r>
            <w:r>
              <w:rPr>
                <w:snapToGrid w:val="0"/>
                <w:kern w:val="22"/>
                <w:szCs w:val="22"/>
                <w:lang/>
              </w:rPr>
              <w:br/>
            </w:r>
            <w:r>
              <w:rPr>
                <w:i/>
                <w:iCs/>
                <w:snapToGrid w:val="0"/>
                <w:kern w:val="22"/>
                <w:szCs w:val="22"/>
                <w:lang/>
              </w:rPr>
              <w:t>(</w:t>
            </w:r>
            <w:r w:rsidR="00076B3A">
              <w:rPr>
                <w:i/>
                <w:iCs/>
                <w:snapToGrid w:val="0"/>
                <w:kern w:val="22"/>
                <w:szCs w:val="22"/>
                <w:lang/>
              </w:rPr>
              <w:t xml:space="preserve">в </w:t>
            </w:r>
            <w:r>
              <w:rPr>
                <w:i/>
                <w:iCs/>
                <w:snapToGrid w:val="0"/>
                <w:kern w:val="22"/>
                <w:szCs w:val="22"/>
                <w:lang/>
              </w:rPr>
              <w:t>доллар</w:t>
            </w:r>
            <w:r w:rsidR="00076B3A">
              <w:rPr>
                <w:i/>
                <w:iCs/>
                <w:snapToGrid w:val="0"/>
                <w:kern w:val="22"/>
                <w:szCs w:val="22"/>
                <w:lang/>
              </w:rPr>
              <w:t>ах</w:t>
            </w:r>
            <w:r>
              <w:rPr>
                <w:i/>
                <w:iCs/>
                <w:snapToGrid w:val="0"/>
                <w:kern w:val="22"/>
                <w:szCs w:val="22"/>
                <w:lang/>
              </w:rPr>
              <w:t xml:space="preserve"> США)</w:t>
            </w:r>
          </w:p>
        </w:tc>
      </w:tr>
      <w:tr w:rsidR="00BF3F47" w:rsidRPr="00F4394F" w:rsidTr="00C9428F">
        <w:trPr>
          <w:cantSplit/>
          <w:jc w:val="center"/>
        </w:trPr>
        <w:tc>
          <w:tcPr>
            <w:tcW w:w="2819" w:type="dxa"/>
            <w:shd w:val="clear" w:color="auto" w:fill="auto"/>
          </w:tcPr>
          <w:p w:rsidR="00BF3F47" w:rsidRPr="00C9428F" w:rsidRDefault="00BF3F47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Региональные консультативные семинары</w:t>
            </w:r>
          </w:p>
        </w:tc>
        <w:tc>
          <w:tcPr>
            <w:tcW w:w="4796" w:type="dxa"/>
            <w:shd w:val="clear" w:color="auto" w:fill="auto"/>
          </w:tcPr>
          <w:p w:rsidR="00BF3F47" w:rsidRPr="00F4394F" w:rsidRDefault="00BF3F47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 xml:space="preserve">Будет проведено 10 региональных консультативных семинаров (по 2 в каждом регионе). Эти семинары будут открыты для </w:t>
            </w:r>
            <w:r w:rsidR="002716DB">
              <w:rPr>
                <w:snapToGrid w:val="0"/>
                <w:kern w:val="22"/>
                <w:szCs w:val="22"/>
                <w:lang/>
              </w:rPr>
              <w:t xml:space="preserve">участия </w:t>
            </w:r>
            <w:r>
              <w:rPr>
                <w:snapToGrid w:val="0"/>
                <w:kern w:val="22"/>
                <w:szCs w:val="22"/>
                <w:lang/>
              </w:rPr>
              <w:t>Сторон, других правительств, коренных народов и местных общин, деловых кругов, молодежных групп, гражданского общества, академических кругов и других соответствующих организаций и субъектов деятельности из соответствующих регионов.</w:t>
            </w:r>
          </w:p>
        </w:tc>
        <w:tc>
          <w:tcPr>
            <w:tcW w:w="1837" w:type="dxa"/>
            <w:shd w:val="clear" w:color="auto" w:fill="auto"/>
          </w:tcPr>
          <w:p w:rsidR="00BF3F47" w:rsidRPr="00F4394F" w:rsidRDefault="00BF3F47" w:rsidP="00DB5A7E">
            <w:pPr>
              <w:suppressLineNumbers/>
              <w:tabs>
                <w:tab w:val="left" w:pos="476"/>
                <w:tab w:val="center" w:pos="949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ab/>
              <w:t>700 000</w:t>
            </w:r>
          </w:p>
          <w:p w:rsidR="00BF3F47" w:rsidRPr="00F4394F" w:rsidRDefault="00BF3F47" w:rsidP="0056099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и поддержка в натуральной форме</w:t>
            </w:r>
            <w:r>
              <w:rPr>
                <w:rStyle w:val="afa"/>
                <w:snapToGrid w:val="0"/>
                <w:kern w:val="22"/>
                <w:sz w:val="22"/>
                <w:szCs w:val="22"/>
                <w:lang/>
              </w:rPr>
              <w:footnoteReference w:id="20"/>
            </w:r>
          </w:p>
        </w:tc>
      </w:tr>
      <w:tr w:rsidR="00BF3F47" w:rsidRPr="00A522AA" w:rsidTr="00C9428F">
        <w:trPr>
          <w:cantSplit/>
          <w:jc w:val="center"/>
        </w:trPr>
        <w:tc>
          <w:tcPr>
            <w:tcW w:w="2819" w:type="dxa"/>
            <w:shd w:val="clear" w:color="auto" w:fill="auto"/>
          </w:tcPr>
          <w:p w:rsidR="00BF3F47" w:rsidRPr="00C9428F" w:rsidRDefault="00BF3F47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Семинары-диалоги</w:t>
            </w:r>
          </w:p>
        </w:tc>
        <w:tc>
          <w:tcPr>
            <w:tcW w:w="4796" w:type="dxa"/>
            <w:shd w:val="clear" w:color="auto" w:fill="auto"/>
          </w:tcPr>
          <w:p w:rsidR="00BF3F47" w:rsidRPr="00F4394F" w:rsidRDefault="00BF3F47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 xml:space="preserve">Семинары-диалоги (подобные диалогу по биоразнообразию в </w:t>
            </w:r>
            <w:proofErr w:type="spellStart"/>
            <w:r>
              <w:rPr>
                <w:snapToGrid w:val="0"/>
                <w:kern w:val="22"/>
                <w:szCs w:val="22"/>
                <w:lang/>
              </w:rPr>
              <w:t>Богис-Босси</w:t>
            </w:r>
            <w:proofErr w:type="spellEnd"/>
            <w:r>
              <w:rPr>
                <w:snapToGrid w:val="0"/>
                <w:kern w:val="22"/>
                <w:szCs w:val="22"/>
                <w:lang/>
              </w:rPr>
              <w:t xml:space="preserve">) с участием специалистов и представителей Сторон, </w:t>
            </w:r>
            <w:r>
              <w:rPr>
                <w:kern w:val="22"/>
                <w:szCs w:val="22"/>
                <w:lang/>
              </w:rPr>
              <w:t>других правительств, коренных народов и местных общин, делового сообщества, молодежных групп, гражданского общества, академических кругов и других соответствующих организаций и субъектов деятельности и других наблюдателей.</w:t>
            </w:r>
          </w:p>
        </w:tc>
        <w:tc>
          <w:tcPr>
            <w:tcW w:w="1837" w:type="dxa"/>
            <w:shd w:val="clear" w:color="auto" w:fill="auto"/>
          </w:tcPr>
          <w:p w:rsidR="00BF3F47" w:rsidRPr="00C9428F" w:rsidRDefault="00BF3F47" w:rsidP="00DB5A7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Взносы в натуральной форме</w:t>
            </w:r>
          </w:p>
        </w:tc>
      </w:tr>
      <w:tr w:rsidR="00BF3F47" w:rsidRPr="00A522AA" w:rsidTr="00C9428F">
        <w:trPr>
          <w:cantSplit/>
          <w:jc w:val="center"/>
        </w:trPr>
        <w:tc>
          <w:tcPr>
            <w:tcW w:w="2819" w:type="dxa"/>
            <w:vMerge w:val="restart"/>
            <w:shd w:val="clear" w:color="auto" w:fill="auto"/>
          </w:tcPr>
          <w:p w:rsidR="00BF3F47" w:rsidRPr="00C9428F" w:rsidRDefault="00BF3F47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Глобальные консультативные семинары</w:t>
            </w:r>
          </w:p>
        </w:tc>
        <w:tc>
          <w:tcPr>
            <w:tcW w:w="4796" w:type="dxa"/>
            <w:shd w:val="clear" w:color="auto" w:fill="auto"/>
          </w:tcPr>
          <w:p w:rsidR="00BF3F47" w:rsidRPr="00F4394F" w:rsidRDefault="00BF3F47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 xml:space="preserve">Будет проведен глобальный консультативный семинар, посвященный рассмотрению данных естественных, экономических и социальных наук и систем традиционных знаний, касающихся глобальной рамочной программы в области биоразнообразия на период после 2020 года. Для созыва консультации может быть использовано такое мероприятие, как </w:t>
            </w:r>
            <w:proofErr w:type="spellStart"/>
            <w:r>
              <w:rPr>
                <w:snapToGrid w:val="0"/>
                <w:kern w:val="22"/>
                <w:szCs w:val="22"/>
                <w:lang/>
              </w:rPr>
              <w:t>Трондхеймская</w:t>
            </w:r>
            <w:proofErr w:type="spellEnd"/>
            <w:r>
              <w:rPr>
                <w:snapToGrid w:val="0"/>
                <w:kern w:val="22"/>
                <w:szCs w:val="22"/>
                <w:lang/>
              </w:rPr>
              <w:t xml:space="preserve"> конференция по биоразнообразию.</w:t>
            </w:r>
          </w:p>
        </w:tc>
        <w:tc>
          <w:tcPr>
            <w:tcW w:w="1837" w:type="dxa"/>
            <w:shd w:val="clear" w:color="auto" w:fill="auto"/>
          </w:tcPr>
          <w:p w:rsidR="00BF3F47" w:rsidRPr="00C9428F" w:rsidRDefault="00BF3F47" w:rsidP="00DB5A7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Взносы в натуральной форме</w:t>
            </w:r>
            <w:r>
              <w:rPr>
                <w:rStyle w:val="afa"/>
                <w:snapToGrid w:val="0"/>
                <w:kern w:val="22"/>
                <w:sz w:val="22"/>
                <w:szCs w:val="22"/>
                <w:lang/>
              </w:rPr>
              <w:footnoteReference w:id="21"/>
            </w:r>
          </w:p>
        </w:tc>
      </w:tr>
      <w:tr w:rsidR="00BF3F47" w:rsidRPr="00A522AA" w:rsidTr="00C9428F">
        <w:trPr>
          <w:cantSplit/>
          <w:jc w:val="center"/>
        </w:trPr>
        <w:tc>
          <w:tcPr>
            <w:tcW w:w="2819" w:type="dxa"/>
            <w:vMerge/>
            <w:shd w:val="clear" w:color="auto" w:fill="auto"/>
          </w:tcPr>
          <w:p w:rsidR="00BF3F47" w:rsidRPr="00C9428F" w:rsidRDefault="00BF3F47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4796" w:type="dxa"/>
            <w:shd w:val="clear" w:color="auto" w:fill="auto"/>
          </w:tcPr>
          <w:p w:rsidR="00BF3F47" w:rsidRPr="00F4394F" w:rsidRDefault="00BF3F47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Будет проведен консультативный семинар, посвященный вопросам Картахенского протокола с участием представителей Сторон, других правительств, коренных народов и местных общин, деловых кругов, молодежных групп, гражданского общества, академических кругов и других соответствующих организаций и субъектов деятельности из всех регионов.</w:t>
            </w:r>
          </w:p>
        </w:tc>
        <w:tc>
          <w:tcPr>
            <w:tcW w:w="1837" w:type="dxa"/>
            <w:shd w:val="clear" w:color="auto" w:fill="auto"/>
          </w:tcPr>
          <w:p w:rsidR="00BF3F47" w:rsidRPr="00C9428F" w:rsidRDefault="00C55E8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160 000</w:t>
            </w:r>
          </w:p>
        </w:tc>
      </w:tr>
      <w:tr w:rsidR="00387C63" w:rsidRPr="00A522AA" w:rsidTr="00C9428F">
        <w:trPr>
          <w:cantSplit/>
          <w:jc w:val="center"/>
        </w:trPr>
        <w:tc>
          <w:tcPr>
            <w:tcW w:w="2819" w:type="dxa"/>
            <w:vMerge/>
            <w:shd w:val="clear" w:color="auto" w:fill="auto"/>
          </w:tcPr>
          <w:p w:rsidR="00387C63" w:rsidRPr="00C9428F" w:rsidRDefault="00387C63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4796" w:type="dxa"/>
            <w:shd w:val="clear" w:color="auto" w:fill="auto"/>
          </w:tcPr>
          <w:p w:rsidR="00387C63" w:rsidRPr="00F4394F" w:rsidRDefault="00387C63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Будет проведен консультативный семинар, посвященный вопросам Нагойского протокола с участием представителей Сторон, других правительств, коренных народов и местных общин, деловых кругов, молодежных групп, гражданского общества, академических кругов и других соответствующих организаций и субъектов деятельности из всех регионов.</w:t>
            </w:r>
          </w:p>
        </w:tc>
        <w:tc>
          <w:tcPr>
            <w:tcW w:w="1837" w:type="dxa"/>
            <w:shd w:val="clear" w:color="auto" w:fill="auto"/>
          </w:tcPr>
          <w:p w:rsidR="00387C63" w:rsidRPr="00C9428F" w:rsidRDefault="00C55E8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160 000</w:t>
            </w:r>
          </w:p>
        </w:tc>
      </w:tr>
      <w:tr w:rsidR="009468A3" w:rsidRPr="00A522AA" w:rsidTr="00C9428F">
        <w:trPr>
          <w:cantSplit/>
          <w:jc w:val="center"/>
        </w:trPr>
        <w:tc>
          <w:tcPr>
            <w:tcW w:w="2819" w:type="dxa"/>
            <w:vMerge/>
            <w:shd w:val="clear" w:color="auto" w:fill="auto"/>
          </w:tcPr>
          <w:p w:rsidR="009468A3" w:rsidRPr="00C9428F" w:rsidRDefault="009468A3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4796" w:type="dxa"/>
            <w:shd w:val="clear" w:color="auto" w:fill="auto"/>
          </w:tcPr>
          <w:p w:rsidR="009468A3" w:rsidRPr="00F4394F" w:rsidRDefault="009468A3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Консультативные семинары с деловым сообществом.</w:t>
            </w:r>
          </w:p>
        </w:tc>
        <w:tc>
          <w:tcPr>
            <w:tcW w:w="1837" w:type="dxa"/>
            <w:shd w:val="clear" w:color="auto" w:fill="auto"/>
          </w:tcPr>
          <w:p w:rsidR="009468A3" w:rsidRPr="00C9428F" w:rsidRDefault="009468A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Взносы в натуральной форме</w:t>
            </w:r>
          </w:p>
        </w:tc>
      </w:tr>
      <w:tr w:rsidR="00387C63" w:rsidRPr="00A522AA" w:rsidTr="00C9428F">
        <w:trPr>
          <w:cantSplit/>
          <w:jc w:val="center"/>
        </w:trPr>
        <w:tc>
          <w:tcPr>
            <w:tcW w:w="2819" w:type="dxa"/>
            <w:vMerge/>
            <w:shd w:val="clear" w:color="auto" w:fill="auto"/>
          </w:tcPr>
          <w:p w:rsidR="00387C63" w:rsidRPr="00C9428F" w:rsidRDefault="00387C63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4796" w:type="dxa"/>
            <w:shd w:val="clear" w:color="auto" w:fill="auto"/>
          </w:tcPr>
          <w:p w:rsidR="00387C63" w:rsidRPr="00F4394F" w:rsidRDefault="00387C63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Консультативный семинар конвенций, связанных</w:t>
            </w:r>
            <w:r w:rsidR="00DF2623">
              <w:rPr>
                <w:snapToGrid w:val="0"/>
                <w:kern w:val="22"/>
                <w:szCs w:val="22"/>
                <w:lang/>
              </w:rPr>
              <w:t xml:space="preserve"> </w:t>
            </w:r>
            <w:r>
              <w:rPr>
                <w:snapToGrid w:val="0"/>
                <w:kern w:val="22"/>
                <w:szCs w:val="22"/>
                <w:lang/>
              </w:rPr>
              <w:t>с биоразнообразием. Согласно рекомендации ВОО 2/9 будет проведен консультативный семинар для содействия обсуждениям Сторон конвенций, связанных с биоразнообразием, с участием членов Контактной группы конвенций, связанных с биоразнообразием, для изучения того, каким образом конвенции могут внести вклад в разработку глобальной рамочной программы в области биоразнообразия на период после 2020 года, и определения конкретных элементов, которые могут быть включены в рамочную программу.</w:t>
            </w:r>
          </w:p>
        </w:tc>
        <w:tc>
          <w:tcPr>
            <w:tcW w:w="1837" w:type="dxa"/>
            <w:shd w:val="clear" w:color="auto" w:fill="auto"/>
          </w:tcPr>
          <w:p w:rsidR="00387C63" w:rsidRPr="00C9428F" w:rsidRDefault="00387C6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140 000</w:t>
            </w:r>
          </w:p>
        </w:tc>
      </w:tr>
      <w:tr w:rsidR="00BF3F47" w:rsidRPr="00A522AA" w:rsidTr="00C9428F">
        <w:trPr>
          <w:cantSplit/>
          <w:jc w:val="center"/>
        </w:trPr>
        <w:tc>
          <w:tcPr>
            <w:tcW w:w="2819" w:type="dxa"/>
            <w:vMerge/>
            <w:shd w:val="clear" w:color="auto" w:fill="auto"/>
          </w:tcPr>
          <w:p w:rsidR="00BF3F47" w:rsidRPr="00C9428F" w:rsidRDefault="00BF3F47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4796" w:type="dxa"/>
            <w:shd w:val="clear" w:color="auto" w:fill="auto"/>
          </w:tcPr>
          <w:p w:rsidR="00BF3F47" w:rsidRPr="00F4394F" w:rsidRDefault="00BF3F47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Совместно с совещанием Рабочей группы открытого состава вспомогательных органов будет проведен глобальный консультативный семинар, посвященный вопросам политики, в котором примут участие около 100 представителей Сторон, других правительств, коренных народов и местных общин, деловых кругов, молодежных групп, гражданского общества, академических кругов и других соответствующих организаций и субъектов деятельности из всех регионов.</w:t>
            </w:r>
          </w:p>
        </w:tc>
        <w:tc>
          <w:tcPr>
            <w:tcW w:w="1837" w:type="dxa"/>
            <w:shd w:val="clear" w:color="auto" w:fill="auto"/>
          </w:tcPr>
          <w:p w:rsidR="00BF3F47" w:rsidRPr="00C9428F" w:rsidRDefault="0028265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включено ниже.</w:t>
            </w:r>
          </w:p>
        </w:tc>
      </w:tr>
      <w:tr w:rsidR="00D233C6" w:rsidRPr="00A522AA" w:rsidTr="00C9428F">
        <w:trPr>
          <w:cantSplit/>
          <w:jc w:val="center"/>
        </w:trPr>
        <w:tc>
          <w:tcPr>
            <w:tcW w:w="2819" w:type="dxa"/>
            <w:shd w:val="clear" w:color="auto" w:fill="auto"/>
          </w:tcPr>
          <w:p w:rsidR="00D233C6" w:rsidRPr="00C9428F" w:rsidRDefault="00486086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lastRenderedPageBreak/>
              <w:t>Межправительственная группа открытого состава</w:t>
            </w:r>
          </w:p>
        </w:tc>
        <w:tc>
          <w:tcPr>
            <w:tcW w:w="4796" w:type="dxa"/>
            <w:shd w:val="clear" w:color="auto" w:fill="auto"/>
          </w:tcPr>
          <w:p w:rsidR="00D233C6" w:rsidRPr="00F4394F" w:rsidRDefault="00916814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Трехдневное совещание межсессионной рабочей группы открытого состава вспомогательных органов по подготовке предложенной структуры, сферы охвата и элементов глобальной рамочной программы в области биоразнообразия на период после 2020 года до рассмотрения программы</w:t>
            </w:r>
            <w:r w:rsidR="00DF2623">
              <w:rPr>
                <w:snapToGrid w:val="0"/>
                <w:kern w:val="22"/>
                <w:szCs w:val="22"/>
                <w:lang/>
              </w:rPr>
              <w:t xml:space="preserve"> </w:t>
            </w:r>
            <w:r>
              <w:rPr>
                <w:snapToGrid w:val="0"/>
                <w:kern w:val="22"/>
                <w:szCs w:val="22"/>
                <w:lang/>
              </w:rPr>
              <w:t>ВОНТТК и ВОО. Предполагается, что в совещании примут участие около 200-300 представителей Сторон, других правительств, коренных народов и местных общин, деловых кругов, молодежных групп, гражданского общества, академических кругов и других соответствующих организаций и субъектов деятельности.</w:t>
            </w:r>
          </w:p>
        </w:tc>
        <w:tc>
          <w:tcPr>
            <w:tcW w:w="1837" w:type="dxa"/>
            <w:shd w:val="clear" w:color="auto" w:fill="auto"/>
          </w:tcPr>
          <w:p w:rsidR="00D233C6" w:rsidRPr="00C9428F" w:rsidRDefault="00282650" w:rsidP="00DB5A7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800 000</w:t>
            </w:r>
          </w:p>
        </w:tc>
      </w:tr>
      <w:tr w:rsidR="00BF3F47" w:rsidRPr="00A522AA" w:rsidTr="00C9428F">
        <w:trPr>
          <w:cantSplit/>
          <w:jc w:val="center"/>
        </w:trPr>
        <w:tc>
          <w:tcPr>
            <w:tcW w:w="2819" w:type="dxa"/>
            <w:shd w:val="clear" w:color="auto" w:fill="auto"/>
          </w:tcPr>
          <w:p w:rsidR="00BF3F47" w:rsidRPr="00F4394F" w:rsidRDefault="00BF3F47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Поездки сотрудников на соответствующие мероприятия</w:t>
            </w:r>
          </w:p>
        </w:tc>
        <w:tc>
          <w:tcPr>
            <w:tcW w:w="4796" w:type="dxa"/>
            <w:shd w:val="clear" w:color="auto" w:fill="auto"/>
          </w:tcPr>
          <w:p w:rsidR="00BF3F47" w:rsidRPr="00F4394F" w:rsidRDefault="00BF3F47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Предполагается, что два или более штатных сотрудника будут направлены на соответствующие совещания в целях повышения осведомленности о процессе разработки глобальной рамочной программы в области биоразнообразия на период после 2020 года и проведения консультаций с соответствующими участниками.</w:t>
            </w:r>
          </w:p>
        </w:tc>
        <w:tc>
          <w:tcPr>
            <w:tcW w:w="1837" w:type="dxa"/>
            <w:shd w:val="clear" w:color="auto" w:fill="auto"/>
          </w:tcPr>
          <w:p w:rsidR="00BF3F47" w:rsidRPr="00C9428F" w:rsidRDefault="00BF3F47" w:rsidP="00DB5A7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150 000</w:t>
            </w:r>
          </w:p>
        </w:tc>
      </w:tr>
      <w:tr w:rsidR="009468A3" w:rsidRPr="00A522AA" w:rsidTr="00C9428F">
        <w:trPr>
          <w:cantSplit/>
          <w:jc w:val="center"/>
        </w:trPr>
        <w:tc>
          <w:tcPr>
            <w:tcW w:w="2819" w:type="dxa"/>
            <w:shd w:val="clear" w:color="auto" w:fill="auto"/>
          </w:tcPr>
          <w:p w:rsidR="009468A3" w:rsidRPr="00C9428F" w:rsidRDefault="009468A3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Консультанты</w:t>
            </w:r>
          </w:p>
        </w:tc>
        <w:tc>
          <w:tcPr>
            <w:tcW w:w="4796" w:type="dxa"/>
            <w:shd w:val="clear" w:color="auto" w:fill="auto"/>
          </w:tcPr>
          <w:p w:rsidR="009468A3" w:rsidRPr="00F4394F" w:rsidRDefault="009468A3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Предоставление экспертных знаний по переходному периоду и плану действий.</w:t>
            </w:r>
          </w:p>
        </w:tc>
        <w:tc>
          <w:tcPr>
            <w:tcW w:w="1837" w:type="dxa"/>
            <w:shd w:val="clear" w:color="auto" w:fill="auto"/>
          </w:tcPr>
          <w:p w:rsidR="009468A3" w:rsidRPr="00C9428F" w:rsidRDefault="009468A3" w:rsidP="00DB5A7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200 000</w:t>
            </w:r>
          </w:p>
        </w:tc>
      </w:tr>
      <w:tr w:rsidR="00BD6462" w:rsidRPr="00A522AA" w:rsidTr="00C9428F">
        <w:trPr>
          <w:cantSplit/>
          <w:jc w:val="center"/>
        </w:trPr>
        <w:tc>
          <w:tcPr>
            <w:tcW w:w="2819" w:type="dxa"/>
            <w:vMerge w:val="restart"/>
            <w:shd w:val="clear" w:color="auto" w:fill="auto"/>
          </w:tcPr>
          <w:p w:rsidR="00BD6462" w:rsidRPr="00C9428F" w:rsidRDefault="00BD6462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Информационно-пропагандистские мероприятия</w:t>
            </w:r>
          </w:p>
        </w:tc>
        <w:tc>
          <w:tcPr>
            <w:tcW w:w="4796" w:type="dxa"/>
            <w:shd w:val="clear" w:color="auto" w:fill="auto"/>
          </w:tcPr>
          <w:p w:rsidR="00BD6462" w:rsidRPr="00F4394F" w:rsidRDefault="00BD6462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Для достижения желаемой цели обеспечения широких, всеобъемлющих и прозрачных консультаций существенное значение будет иметь информационно-пропагандистская деятельность. Секретариат будет тесно сотрудничать с партнерскими организациями по вопросам, связанным с информационной деятельностью</w:t>
            </w:r>
            <w:r w:rsidR="00536F10">
              <w:rPr>
                <w:snapToGrid w:val="0"/>
                <w:kern w:val="22"/>
                <w:szCs w:val="22"/>
                <w:lang/>
              </w:rPr>
              <w:t>,</w:t>
            </w:r>
            <w:r>
              <w:rPr>
                <w:snapToGrid w:val="0"/>
                <w:kern w:val="22"/>
                <w:szCs w:val="22"/>
                <w:lang/>
              </w:rPr>
              <w:t xml:space="preserve"> и консультативными кампаниями. Для поддержки этих усилий потребуются ресурсы, включая наем консультантов, а также взносы в натуральной форме от партнерских организаций.</w:t>
            </w:r>
          </w:p>
        </w:tc>
        <w:tc>
          <w:tcPr>
            <w:tcW w:w="1837" w:type="dxa"/>
            <w:shd w:val="clear" w:color="auto" w:fill="auto"/>
          </w:tcPr>
          <w:p w:rsidR="00BD6462" w:rsidRPr="00C9428F" w:rsidRDefault="009468A3" w:rsidP="00FB3E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350 000</w:t>
            </w:r>
          </w:p>
        </w:tc>
      </w:tr>
      <w:tr w:rsidR="00BD6462" w:rsidRPr="00F4394F" w:rsidTr="00C9428F">
        <w:trPr>
          <w:cantSplit/>
          <w:jc w:val="center"/>
        </w:trPr>
        <w:tc>
          <w:tcPr>
            <w:tcW w:w="2819" w:type="dxa"/>
            <w:vMerge/>
            <w:shd w:val="clear" w:color="auto" w:fill="auto"/>
          </w:tcPr>
          <w:p w:rsidR="00BD6462" w:rsidRPr="00C9428F" w:rsidRDefault="00BD6462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4796" w:type="dxa"/>
            <w:shd w:val="clear" w:color="auto" w:fill="auto"/>
          </w:tcPr>
          <w:p w:rsidR="00BD6462" w:rsidRPr="00F4394F" w:rsidRDefault="00BD6462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Мероприятия по привлечению гражданского общества, молодежи и т.д. Потребность в ресурсах будет определяться масштабом планируемой работы по привлечению общественности.</w:t>
            </w:r>
          </w:p>
        </w:tc>
        <w:tc>
          <w:tcPr>
            <w:tcW w:w="1837" w:type="dxa"/>
            <w:shd w:val="clear" w:color="auto" w:fill="auto"/>
          </w:tcPr>
          <w:p w:rsidR="00BD6462" w:rsidRPr="00F4394F" w:rsidRDefault="00BD646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Будет подтверждено/в натуральной форме</w:t>
            </w:r>
          </w:p>
        </w:tc>
      </w:tr>
      <w:tr w:rsidR="00BF3F47" w:rsidRPr="00A522AA" w:rsidTr="00C9428F">
        <w:trPr>
          <w:cantSplit/>
          <w:jc w:val="center"/>
        </w:trPr>
        <w:tc>
          <w:tcPr>
            <w:tcW w:w="7615" w:type="dxa"/>
            <w:gridSpan w:val="2"/>
            <w:shd w:val="clear" w:color="auto" w:fill="auto"/>
          </w:tcPr>
          <w:p w:rsidR="00BF3F47" w:rsidRPr="00C9428F" w:rsidRDefault="00BF3F47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Итого</w:t>
            </w:r>
          </w:p>
        </w:tc>
        <w:tc>
          <w:tcPr>
            <w:tcW w:w="1837" w:type="dxa"/>
            <w:shd w:val="clear" w:color="auto" w:fill="auto"/>
          </w:tcPr>
          <w:p w:rsidR="00BF3F47" w:rsidRPr="00C9428F" w:rsidRDefault="0031741D" w:rsidP="00FB3E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2 660 000</w:t>
            </w:r>
          </w:p>
        </w:tc>
      </w:tr>
      <w:tr w:rsidR="00BF3F47" w:rsidRPr="00A522AA" w:rsidTr="00C9428F">
        <w:trPr>
          <w:cantSplit/>
          <w:jc w:val="center"/>
        </w:trPr>
        <w:tc>
          <w:tcPr>
            <w:tcW w:w="7615" w:type="dxa"/>
            <w:gridSpan w:val="2"/>
            <w:shd w:val="clear" w:color="auto" w:fill="auto"/>
          </w:tcPr>
          <w:p w:rsidR="00BF3F47" w:rsidRPr="00C9428F" w:rsidRDefault="00BF3F47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Расходы на поддержку программ (13 %)</w:t>
            </w:r>
          </w:p>
        </w:tc>
        <w:tc>
          <w:tcPr>
            <w:tcW w:w="1837" w:type="dxa"/>
            <w:shd w:val="clear" w:color="auto" w:fill="auto"/>
          </w:tcPr>
          <w:p w:rsidR="00BF3F47" w:rsidRPr="00C9428F" w:rsidRDefault="009468A3" w:rsidP="00FB3E0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399 000</w:t>
            </w:r>
          </w:p>
        </w:tc>
      </w:tr>
      <w:tr w:rsidR="00BF3F47" w:rsidRPr="00A522AA" w:rsidTr="00C9428F">
        <w:trPr>
          <w:cantSplit/>
          <w:jc w:val="center"/>
        </w:trPr>
        <w:tc>
          <w:tcPr>
            <w:tcW w:w="7615" w:type="dxa"/>
            <w:gridSpan w:val="2"/>
            <w:shd w:val="clear" w:color="auto" w:fill="auto"/>
          </w:tcPr>
          <w:p w:rsidR="00BF3F47" w:rsidRPr="00C9428F" w:rsidRDefault="00BF3F47" w:rsidP="00C9428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Всего</w:t>
            </w:r>
          </w:p>
        </w:tc>
        <w:tc>
          <w:tcPr>
            <w:tcW w:w="1837" w:type="dxa"/>
            <w:shd w:val="clear" w:color="auto" w:fill="auto"/>
          </w:tcPr>
          <w:p w:rsidR="00BF3F47" w:rsidRPr="00C9428F" w:rsidRDefault="009468A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righ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  <w:lang/>
              </w:rPr>
              <w:t>3 059 000</w:t>
            </w:r>
          </w:p>
        </w:tc>
      </w:tr>
    </w:tbl>
    <w:p w:rsidR="00AB6333" w:rsidRPr="00F4394F" w:rsidRDefault="00CF2608" w:rsidP="00FB3E0E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  <w:rPr>
          <w:kern w:val="22"/>
          <w:szCs w:val="22"/>
        </w:rPr>
      </w:pPr>
      <w:r>
        <w:rPr>
          <w:i/>
          <w:iCs/>
          <w:kern w:val="22"/>
          <w:szCs w:val="22"/>
          <w:lang/>
        </w:rPr>
        <w:t>Примечание:</w:t>
      </w:r>
      <w:r>
        <w:rPr>
          <w:kern w:val="22"/>
          <w:szCs w:val="22"/>
          <w:lang/>
        </w:rPr>
        <w:t xml:space="preserve"> данный список возможных мероприятий и расходов является неполным.</w:t>
      </w:r>
    </w:p>
    <w:p w:rsidR="00EC2503" w:rsidRPr="00F4394F" w:rsidRDefault="00872854" w:rsidP="00C9428F">
      <w:pPr>
        <w:suppressLineNumbers/>
        <w:suppressAutoHyphens/>
        <w:spacing w:before="120" w:after="120"/>
        <w:jc w:val="center"/>
        <w:rPr>
          <w:i/>
          <w:kern w:val="22"/>
          <w:szCs w:val="22"/>
        </w:rPr>
      </w:pPr>
      <w:r>
        <w:rPr>
          <w:kern w:val="22"/>
          <w:szCs w:val="22"/>
          <w:lang/>
        </w:rPr>
        <w:br w:type="page"/>
      </w:r>
      <w:r>
        <w:rPr>
          <w:i/>
          <w:iCs/>
          <w:kern w:val="22"/>
          <w:szCs w:val="22"/>
          <w:lang/>
        </w:rPr>
        <w:lastRenderedPageBreak/>
        <w:t>Добавление 3</w:t>
      </w:r>
    </w:p>
    <w:p w:rsidR="00D77F56" w:rsidRPr="00F4394F" w:rsidRDefault="0098437C" w:rsidP="00C9428F">
      <w:pPr>
        <w:suppressLineNumbers/>
        <w:suppressAutoHyphens/>
        <w:spacing w:before="120" w:after="120"/>
        <w:jc w:val="center"/>
        <w:rPr>
          <w:kern w:val="22"/>
          <w:szCs w:val="22"/>
        </w:rPr>
      </w:pPr>
      <w:r>
        <w:rPr>
          <w:b/>
          <w:bCs/>
          <w:kern w:val="22"/>
          <w:szCs w:val="22"/>
          <w:lang/>
        </w:rPr>
        <w:t>КРУГ ПОЛНОМОЧИЙ МЕЖПРАВИТЕЛЬСТВЕННОЙ ГРУППЫ ЭКСПЕРТОВ ОТКРЫТОГО СОСТАВА ПО ГЛОБАЛЬНОЙ РАМОЧНОЙ ПРОГРАММЕ В ОБЛАСТИ БИОРАЗНООБРАЗИЯ НА ПЕРИОД ПОСЛЕ 2020 ГОДА</w:t>
      </w:r>
    </w:p>
    <w:p w:rsidR="00D77F56" w:rsidRPr="00F4394F" w:rsidRDefault="00D77F56" w:rsidP="00C9428F">
      <w:pPr>
        <w:numPr>
          <w:ilvl w:val="0"/>
          <w:numId w:val="17"/>
        </w:numPr>
        <w:suppressLineNumbers/>
        <w:suppressAutoHyphens/>
        <w:spacing w:before="120" w:after="120"/>
        <w:ind w:left="0" w:hanging="11"/>
        <w:rPr>
          <w:kern w:val="22"/>
          <w:szCs w:val="22"/>
        </w:rPr>
      </w:pPr>
      <w:r>
        <w:rPr>
          <w:kern w:val="22"/>
          <w:szCs w:val="22"/>
          <w:lang/>
        </w:rPr>
        <w:t>Группа экспертов открытого состава по глобальной рамочной программе в области биоразнообразия на период после 2020 года, учрежденная Конференцией Сторон, включает в свой состав представителей Сторон и открыта для участия наблюдателей.</w:t>
      </w:r>
    </w:p>
    <w:p w:rsidR="00D77F56" w:rsidRPr="00F4394F" w:rsidRDefault="00D77F56" w:rsidP="00C9428F">
      <w:pPr>
        <w:numPr>
          <w:ilvl w:val="0"/>
          <w:numId w:val="17"/>
        </w:numPr>
        <w:suppressLineNumbers/>
        <w:suppressAutoHyphens/>
        <w:spacing w:before="120" w:after="120"/>
        <w:ind w:left="0" w:hanging="11"/>
        <w:rPr>
          <w:kern w:val="22"/>
          <w:szCs w:val="22"/>
        </w:rPr>
      </w:pPr>
      <w:r>
        <w:rPr>
          <w:kern w:val="22"/>
          <w:szCs w:val="22"/>
          <w:lang/>
        </w:rPr>
        <w:t>Разработка глобальной рамочной программы в области биоразнообразия на период после 2020 года является прозрачным процессом, возглавляемым Сторонами. Группа экспертов должна быть открыта для участия всех Сторон Конвенции и протоколов к ней, а также для обозревателей от других правительств, представителей коренных народов и местных общин, многосторонних природоохранных соглашений, связанных с биоразнообразием, и других соответствующих учреждений Организации Объединенных Наций, а также для наблюдателей и субъектов деятельности и других соответствующих организаций, с тем чтобы отразить весь диапазон мнений в глобальной рамочной программы в области биоразнообразия на период после 2020 года.</w:t>
      </w:r>
    </w:p>
    <w:p w:rsidR="00D77F56" w:rsidRPr="00F4394F" w:rsidRDefault="00EE7E02" w:rsidP="00C9428F">
      <w:pPr>
        <w:numPr>
          <w:ilvl w:val="0"/>
          <w:numId w:val="17"/>
        </w:numPr>
        <w:suppressLineNumbers/>
        <w:suppressAutoHyphens/>
        <w:spacing w:before="120" w:after="120"/>
        <w:ind w:left="0" w:hanging="11"/>
        <w:rPr>
          <w:kern w:val="22"/>
          <w:szCs w:val="22"/>
        </w:rPr>
      </w:pPr>
      <w:r>
        <w:rPr>
          <w:kern w:val="22"/>
          <w:szCs w:val="22"/>
          <w:lang/>
        </w:rPr>
        <w:t>Группа по глобальной рамочной программе в области биоразнообразия на период после 2020 года оказывает помощь третьему совещанию Вспомогательного органа по осуществлению и 23-му совещанию Вспомогательного органа по научным, техническим и технологическим консультациям в выполнении их задач по оказанию консультативной помощи и подготовке рекомендаций 15-му совещанию Конференции Сторон, касающихся глобальной рамочной программы в области биоразнообразия на период после 2020 года.</w:t>
      </w:r>
    </w:p>
    <w:p w:rsidR="00D77F56" w:rsidRPr="00F4394F" w:rsidRDefault="00D77F56" w:rsidP="00C9428F">
      <w:pPr>
        <w:numPr>
          <w:ilvl w:val="0"/>
          <w:numId w:val="17"/>
        </w:numPr>
        <w:suppressLineNumbers/>
        <w:suppressAutoHyphens/>
        <w:spacing w:before="120" w:after="120"/>
        <w:ind w:left="0" w:hanging="11"/>
        <w:rPr>
          <w:kern w:val="22"/>
          <w:szCs w:val="22"/>
        </w:rPr>
      </w:pPr>
      <w:r>
        <w:rPr>
          <w:kern w:val="22"/>
          <w:szCs w:val="22"/>
          <w:lang/>
        </w:rPr>
        <w:t>Группа подготовит предложение о структуре, сфере охвата и элементах глобальной рамочной программы в области биоразнообразия на период после 2020 года. В него могут быть включены масштабные, поддающиеся измерению, реалистичные и обусловленные сроками целевые задачи с учетом имеющейся научной информации, а также элементы, касающиеся мобилизации ресурсов и создания потенциала.</w:t>
      </w:r>
    </w:p>
    <w:p w:rsidR="00D77F56" w:rsidRPr="00F4394F" w:rsidRDefault="00D77F56" w:rsidP="00C9428F">
      <w:pPr>
        <w:numPr>
          <w:ilvl w:val="0"/>
          <w:numId w:val="17"/>
        </w:numPr>
        <w:suppressLineNumbers/>
        <w:suppressAutoHyphens/>
        <w:spacing w:before="120" w:after="120"/>
        <w:ind w:left="0" w:hanging="11"/>
        <w:rPr>
          <w:kern w:val="22"/>
          <w:szCs w:val="22"/>
        </w:rPr>
      </w:pPr>
      <w:r>
        <w:rPr>
          <w:kern w:val="22"/>
          <w:szCs w:val="22"/>
          <w:lang/>
        </w:rPr>
        <w:t>Группа будет выполнять свою работу, руководствуясь подготовленной Исполнительным секретарем документацией, основанной на мнениях Сторон Конвенции и протоколов к ней и наблюдателей, а также иной информации, полученной в соответствии с подготовительным процессом глобальной рамочной программы в области биоразнообразия на период после 2020 года, утвержденным решением 14/--.</w:t>
      </w:r>
    </w:p>
    <w:p w:rsidR="00D77F56" w:rsidRPr="00F4394F" w:rsidRDefault="00D77F56" w:rsidP="00C9428F">
      <w:pPr>
        <w:numPr>
          <w:ilvl w:val="0"/>
          <w:numId w:val="17"/>
        </w:numPr>
        <w:suppressLineNumbers/>
        <w:suppressAutoHyphens/>
        <w:spacing w:before="120" w:after="120"/>
        <w:ind w:left="0" w:hanging="11"/>
        <w:rPr>
          <w:kern w:val="22"/>
          <w:szCs w:val="22"/>
        </w:rPr>
      </w:pPr>
      <w:r>
        <w:rPr>
          <w:kern w:val="22"/>
          <w:szCs w:val="22"/>
          <w:lang/>
        </w:rPr>
        <w:t>Группа представит свой доклад Вспомогательному органу по научным, техническим и технологическим консультациям на его 23-м совещании и Вспомогательному органу по осуществлению на его третьем совещании для их дальнейшего рассмотрения.</w:t>
      </w:r>
    </w:p>
    <w:p w:rsidR="00D77F56" w:rsidRPr="00F4394F" w:rsidRDefault="00D77F56" w:rsidP="00C9428F">
      <w:pPr>
        <w:numPr>
          <w:ilvl w:val="0"/>
          <w:numId w:val="17"/>
        </w:numPr>
        <w:suppressLineNumbers/>
        <w:suppressAutoHyphens/>
        <w:spacing w:before="120" w:after="120"/>
        <w:ind w:left="0" w:hanging="11"/>
        <w:rPr>
          <w:kern w:val="22"/>
          <w:szCs w:val="22"/>
        </w:rPr>
      </w:pPr>
      <w:r>
        <w:rPr>
          <w:kern w:val="22"/>
          <w:szCs w:val="22"/>
          <w:lang/>
        </w:rPr>
        <w:t>Сопредседателями Группы будут председатель Вспомогательного органа по научным, техническим и технологическим консультациям и председатель Вспомогательного органа по осуществлению.</w:t>
      </w:r>
    </w:p>
    <w:p w:rsidR="00D77F56" w:rsidRPr="00C9428F" w:rsidRDefault="00D77F56" w:rsidP="00C9428F">
      <w:pPr>
        <w:numPr>
          <w:ilvl w:val="0"/>
          <w:numId w:val="17"/>
        </w:numPr>
        <w:suppressLineNumbers/>
        <w:suppressAutoHyphens/>
        <w:spacing w:before="120" w:after="120"/>
        <w:ind w:left="0" w:hanging="11"/>
        <w:rPr>
          <w:kern w:val="22"/>
          <w:szCs w:val="22"/>
        </w:rPr>
      </w:pPr>
      <w:r>
        <w:rPr>
          <w:kern w:val="22"/>
          <w:szCs w:val="22"/>
          <w:lang/>
        </w:rPr>
        <w:t xml:space="preserve">Правила процедуры совещаний Вспомогательного органа по научным, техническим и технологическим консультациям и Вспомогательного органа по осуществлению будут применяться </w:t>
      </w:r>
      <w:proofErr w:type="spellStart"/>
      <w:r>
        <w:rPr>
          <w:i/>
          <w:iCs/>
          <w:kern w:val="22"/>
          <w:szCs w:val="22"/>
          <w:lang/>
        </w:rPr>
        <w:t>mutatis</w:t>
      </w:r>
      <w:proofErr w:type="spellEnd"/>
      <w:r>
        <w:rPr>
          <w:i/>
          <w:iCs/>
          <w:kern w:val="22"/>
          <w:szCs w:val="22"/>
          <w:lang/>
        </w:rPr>
        <w:t xml:space="preserve"> </w:t>
      </w:r>
      <w:proofErr w:type="spellStart"/>
      <w:r>
        <w:rPr>
          <w:i/>
          <w:iCs/>
          <w:kern w:val="22"/>
          <w:szCs w:val="22"/>
          <w:lang/>
        </w:rPr>
        <w:t>mutandis</w:t>
      </w:r>
      <w:proofErr w:type="spellEnd"/>
      <w:r>
        <w:rPr>
          <w:kern w:val="22"/>
          <w:szCs w:val="22"/>
          <w:lang/>
        </w:rPr>
        <w:t xml:space="preserve"> к совещанию Группы.</w:t>
      </w:r>
    </w:p>
    <w:p w:rsidR="00D77F56" w:rsidRPr="00F4394F" w:rsidRDefault="00D77F56" w:rsidP="00C9428F">
      <w:pPr>
        <w:numPr>
          <w:ilvl w:val="0"/>
          <w:numId w:val="17"/>
        </w:numPr>
        <w:suppressLineNumbers/>
        <w:suppressAutoHyphens/>
        <w:spacing w:before="120" w:after="120"/>
        <w:ind w:left="0" w:hanging="11"/>
        <w:rPr>
          <w:kern w:val="22"/>
          <w:szCs w:val="22"/>
        </w:rPr>
      </w:pPr>
      <w:r>
        <w:rPr>
          <w:kern w:val="22"/>
          <w:szCs w:val="22"/>
          <w:lang/>
        </w:rPr>
        <w:t>Совещание Группы созывается на три дня с предоставлением перевода.</w:t>
      </w:r>
    </w:p>
    <w:p w:rsidR="00524F13" w:rsidRPr="00F4394F" w:rsidRDefault="00524F13" w:rsidP="00C9428F">
      <w:pPr>
        <w:numPr>
          <w:ilvl w:val="0"/>
          <w:numId w:val="17"/>
        </w:numPr>
        <w:suppressLineNumbers/>
        <w:suppressAutoHyphens/>
        <w:spacing w:before="120" w:after="120"/>
        <w:ind w:left="0" w:hanging="11"/>
        <w:rPr>
          <w:kern w:val="22"/>
          <w:szCs w:val="22"/>
        </w:rPr>
      </w:pPr>
      <w:r>
        <w:rPr>
          <w:kern w:val="22"/>
          <w:szCs w:val="22"/>
          <w:lang/>
        </w:rPr>
        <w:t>Каждая Сторона может предложить двух представителей в состав Группы.</w:t>
      </w:r>
    </w:p>
    <w:p w:rsidR="00524F13" w:rsidRPr="00F4394F" w:rsidRDefault="00D77F56" w:rsidP="00C9428F">
      <w:pPr>
        <w:numPr>
          <w:ilvl w:val="0"/>
          <w:numId w:val="17"/>
        </w:numPr>
        <w:suppressLineNumbers/>
        <w:suppressAutoHyphens/>
        <w:spacing w:before="120" w:after="120"/>
        <w:ind w:left="0" w:hanging="11"/>
        <w:rPr>
          <w:kern w:val="22"/>
          <w:szCs w:val="22"/>
        </w:rPr>
      </w:pPr>
      <w:r>
        <w:rPr>
          <w:kern w:val="22"/>
          <w:szCs w:val="22"/>
          <w:lang/>
        </w:rPr>
        <w:t>До совещания Группы возможно проведение неофициального консультативного семинара.</w:t>
      </w:r>
    </w:p>
    <w:p w:rsidR="00215D44" w:rsidRPr="00F4394F" w:rsidRDefault="00215D44" w:rsidP="00C9428F">
      <w:pPr>
        <w:suppressLineNumbers/>
        <w:suppressAutoHyphens/>
        <w:jc w:val="left"/>
        <w:rPr>
          <w:b/>
          <w:kern w:val="22"/>
          <w:szCs w:val="22"/>
        </w:rPr>
      </w:pPr>
    </w:p>
    <w:p w:rsidR="00872854" w:rsidRPr="00F4394F" w:rsidRDefault="00872854" w:rsidP="00C9428F">
      <w:pPr>
        <w:suppressLineNumbers/>
        <w:suppressAutoHyphens/>
        <w:jc w:val="left"/>
        <w:rPr>
          <w:b/>
          <w:kern w:val="22"/>
          <w:szCs w:val="22"/>
        </w:rPr>
      </w:pPr>
    </w:p>
    <w:p w:rsidR="00D77F56" w:rsidRPr="00F4394F" w:rsidRDefault="00D77F56" w:rsidP="00C9428F">
      <w:pPr>
        <w:suppressLineNumbers/>
        <w:suppressAutoHyphens/>
        <w:jc w:val="left"/>
        <w:rPr>
          <w:b/>
          <w:kern w:val="22"/>
          <w:szCs w:val="22"/>
        </w:rPr>
      </w:pPr>
      <w:r>
        <w:rPr>
          <w:b/>
          <w:bCs/>
          <w:kern w:val="22"/>
          <w:szCs w:val="22"/>
          <w:lang/>
        </w:rPr>
        <w:br w:type="page"/>
      </w:r>
    </w:p>
    <w:p w:rsidR="00BD662A" w:rsidRPr="00F4394F" w:rsidRDefault="00BD662A" w:rsidP="00C9428F">
      <w:pPr>
        <w:suppressLineNumbers/>
        <w:suppressAutoHyphens/>
        <w:spacing w:before="120" w:after="120"/>
        <w:jc w:val="center"/>
        <w:rPr>
          <w:i/>
          <w:kern w:val="22"/>
          <w:szCs w:val="22"/>
        </w:rPr>
      </w:pPr>
      <w:r>
        <w:rPr>
          <w:i/>
          <w:iCs/>
          <w:kern w:val="22"/>
          <w:szCs w:val="22"/>
          <w:lang/>
        </w:rPr>
        <w:lastRenderedPageBreak/>
        <w:t>Приложение II</w:t>
      </w:r>
    </w:p>
    <w:p w:rsidR="00520FB1" w:rsidRPr="00F4394F" w:rsidRDefault="00052963" w:rsidP="00C9428F">
      <w:pPr>
        <w:suppressLineNumbers/>
        <w:suppressAutoHyphens/>
        <w:spacing w:before="120" w:after="120"/>
        <w:jc w:val="center"/>
        <w:rPr>
          <w:b/>
          <w:kern w:val="22"/>
          <w:szCs w:val="22"/>
        </w:rPr>
      </w:pPr>
      <w:r>
        <w:rPr>
          <w:b/>
          <w:bCs/>
          <w:kern w:val="22"/>
          <w:szCs w:val="22"/>
          <w:lang/>
        </w:rPr>
        <w:t>ОПТИМАЛЬНЫЕ ВАРИАНТЫ ПРЕДСТАВЛЕНИЯ КОНСУЛЬТАТИВНОЙ ПОМОЩИ И ПОЛИТИЧЕСКИХ УКАЗАНИЙ ВЫСОКОГО УРОВНЯ ДЛЯ РАЗРАБОТКИ ГЛОБАЛЬНОЙ РАМОЧНОЙ ПРОГРАММЫ В ОБЛАСТИ БИОРАЗНООБРАЗИЯ НА ПЕРИОД ПОСЛЕ 2020 ГОДА</w:t>
      </w:r>
    </w:p>
    <w:p w:rsidR="00872854" w:rsidRPr="00C9428F" w:rsidRDefault="00BD662A" w:rsidP="00C9428F">
      <w:pPr>
        <w:pStyle w:val="1"/>
        <w:suppressLineNumbers/>
        <w:suppressAutoHyphens/>
        <w:rPr>
          <w:kern w:val="22"/>
          <w:szCs w:val="22"/>
        </w:rPr>
      </w:pPr>
      <w:r>
        <w:rPr>
          <w:bCs/>
          <w:kern w:val="22"/>
          <w:szCs w:val="22"/>
          <w:lang/>
        </w:rPr>
        <w:t>A.</w:t>
      </w:r>
      <w:r>
        <w:rPr>
          <w:bCs/>
          <w:kern w:val="22"/>
          <w:szCs w:val="22"/>
          <w:lang/>
        </w:rPr>
        <w:tab/>
        <w:t>Общая информация</w:t>
      </w:r>
    </w:p>
    <w:p w:rsidR="00872854" w:rsidRPr="00F4394F" w:rsidRDefault="00872854" w:rsidP="00C9428F">
      <w:pPr>
        <w:numPr>
          <w:ilvl w:val="0"/>
          <w:numId w:val="10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В рекомендации 2/19 Вспомогательный орган по осуществлению поручил Исполнительному секретарю изучить в сотрудничестве с бюро Конференции Сторон оптимальные варианты проведения консультаций и представления политических руководящих указаний высокого уровня, например в рамках неофициальных консультативных групп и/или группы высокого уровня, наряду с порядком их работы и задачами</w:t>
      </w:r>
      <w:r w:rsidR="00536F10">
        <w:rPr>
          <w:kern w:val="22"/>
          <w:szCs w:val="22"/>
          <w:lang/>
        </w:rPr>
        <w:t>,</w:t>
      </w:r>
      <w:r>
        <w:rPr>
          <w:kern w:val="22"/>
          <w:szCs w:val="22"/>
          <w:lang/>
        </w:rPr>
        <w:t xml:space="preserve"> для рассмотрения Конференцией Сторон на ее 14-м совещании.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 xml:space="preserve">В связи с этим поручением был подготовлен настоящий документ, в котором изучаются возможные варианты круга полномочий такой группы (групп) и/или группы специалистов. Ниже, в разделе II, кратко изложены мнения, выраженные Сторонами и наблюдателями на втором совещании Вспомогательного органа по осуществлению, а также в </w:t>
      </w:r>
      <w:r w:rsidR="00AB5680">
        <w:rPr>
          <w:kern w:val="22"/>
          <w:szCs w:val="22"/>
          <w:lang/>
        </w:rPr>
        <w:t>замечаниях</w:t>
      </w:r>
      <w:r>
        <w:rPr>
          <w:kern w:val="22"/>
          <w:szCs w:val="22"/>
          <w:lang/>
        </w:rPr>
        <w:t>, полученных после совещания. В разделе III рассматриваются возможные примеры создания такой консультативной группы и/или группы специалистов.</w:t>
      </w:r>
    </w:p>
    <w:p w:rsidR="00872854" w:rsidRPr="00F4394F" w:rsidRDefault="00BD662A" w:rsidP="00C9428F">
      <w:pPr>
        <w:pStyle w:val="1"/>
        <w:keepNext w:val="0"/>
        <w:suppressLineNumbers/>
        <w:tabs>
          <w:tab w:val="clear" w:pos="720"/>
          <w:tab w:val="left" w:pos="1134"/>
        </w:tabs>
        <w:suppressAutoHyphens/>
        <w:ind w:left="1080" w:hanging="513"/>
        <w:jc w:val="left"/>
        <w:rPr>
          <w:kern w:val="22"/>
          <w:szCs w:val="22"/>
        </w:rPr>
      </w:pPr>
      <w:r>
        <w:rPr>
          <w:bCs/>
          <w:kern w:val="22"/>
          <w:szCs w:val="22"/>
          <w:lang/>
        </w:rPr>
        <w:t>II.</w:t>
      </w:r>
      <w:r>
        <w:rPr>
          <w:bCs/>
          <w:kern w:val="22"/>
          <w:szCs w:val="22"/>
          <w:lang/>
        </w:rPr>
        <w:tab/>
        <w:t>Мнения об оптимальных вариантах представления консультативной помощи и политических указаний высокого уровня по реализации процесса разработки глобальной рамочной программы в области биоразнообразия на период после 2020 года</w:t>
      </w:r>
    </w:p>
    <w:p w:rsidR="00872854" w:rsidRPr="00C9428F" w:rsidRDefault="00872854" w:rsidP="00C9428F">
      <w:pPr>
        <w:numPr>
          <w:ilvl w:val="0"/>
          <w:numId w:val="10"/>
        </w:numPr>
        <w:suppressLineNumbers/>
        <w:suppressAutoHyphens/>
        <w:spacing w:before="120" w:after="120"/>
        <w:ind w:left="0" w:firstLine="0"/>
        <w:rPr>
          <w:spacing w:val="-2"/>
          <w:kern w:val="22"/>
          <w:szCs w:val="22"/>
        </w:rPr>
      </w:pPr>
      <w:r>
        <w:rPr>
          <w:kern w:val="22"/>
          <w:szCs w:val="22"/>
          <w:lang/>
        </w:rPr>
        <w:t>В ходе проведения второго совещания Вспомогательного органа по осуществлению и в полученных после него замечаниях</w:t>
      </w:r>
      <w:r>
        <w:rPr>
          <w:kern w:val="22"/>
          <w:szCs w:val="22"/>
          <w:vertAlign w:val="superscript"/>
          <w:lang/>
        </w:rPr>
        <w:footnoteReference w:id="22"/>
      </w:r>
      <w:r>
        <w:rPr>
          <w:kern w:val="22"/>
          <w:szCs w:val="22"/>
          <w:lang/>
        </w:rPr>
        <w:t xml:space="preserve"> были высказаны различные мнения о возможных задачах, порядке работы и составе консультативной группы или группы высокого уровня, которая должна осуществлять общее руководство и контроль или оказывать консультативную помощь по вопросам, связанным с процессом.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Краткое описание этих мнений приводится ниже.</w:t>
      </w:r>
    </w:p>
    <w:p w:rsidR="00872854" w:rsidRPr="00F4394F" w:rsidRDefault="00872854" w:rsidP="00C9428F">
      <w:pPr>
        <w:pStyle w:val="aff0"/>
        <w:numPr>
          <w:ilvl w:val="0"/>
          <w:numId w:val="8"/>
        </w:numPr>
        <w:suppressLineNumbers/>
        <w:suppressAutoHyphens/>
        <w:spacing w:before="120" w:after="120"/>
        <w:ind w:left="0" w:firstLine="0"/>
        <w:contextualSpacing w:val="0"/>
        <w:jc w:val="center"/>
        <w:rPr>
          <w:b/>
          <w:kern w:val="22"/>
          <w:szCs w:val="22"/>
        </w:rPr>
      </w:pPr>
      <w:r>
        <w:rPr>
          <w:b/>
          <w:bCs/>
          <w:kern w:val="22"/>
          <w:szCs w:val="22"/>
          <w:lang/>
        </w:rPr>
        <w:t>Задачи группы высокого уровня или консультативной группы</w:t>
      </w:r>
    </w:p>
    <w:p w:rsidR="00872854" w:rsidRPr="00C9428F" w:rsidRDefault="00872854" w:rsidP="00C9428F">
      <w:pPr>
        <w:numPr>
          <w:ilvl w:val="0"/>
          <w:numId w:val="10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 xml:space="preserve">В ходе совещания </w:t>
      </w:r>
      <w:proofErr w:type="spellStart"/>
      <w:r>
        <w:rPr>
          <w:kern w:val="22"/>
          <w:szCs w:val="22"/>
          <w:lang/>
        </w:rPr>
        <w:t>ВОО-2</w:t>
      </w:r>
      <w:proofErr w:type="spellEnd"/>
      <w:r>
        <w:rPr>
          <w:kern w:val="22"/>
          <w:szCs w:val="22"/>
          <w:lang/>
        </w:rPr>
        <w:t xml:space="preserve"> и в рамках разработки подготовительного процесса для глобальной рамочной программы в области биоразнообразия на период после 2020 года был обсужден ряд возможных задач группы высокого уровня или консультативной группы. Эти задачи можно объединить в три обобщенные категории:</w:t>
      </w:r>
    </w:p>
    <w:p w:rsidR="00872854" w:rsidRPr="00F4394F" w:rsidRDefault="00872854" w:rsidP="00C9428F">
      <w:pPr>
        <w:numPr>
          <w:ilvl w:val="1"/>
          <w:numId w:val="5"/>
        </w:numPr>
        <w:suppressLineNumbers/>
        <w:suppressAutoHyphens/>
        <w:spacing w:before="120" w:after="12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задачи, связанные с контролем и обеспечением прозрачности процесса по разработке глобальной рамочной программы в области биоразнообразия на период после 2020 года, включают:</w:t>
      </w:r>
    </w:p>
    <w:p w:rsidR="00872854" w:rsidRPr="00F4394F" w:rsidRDefault="00872854" w:rsidP="00AB5680">
      <w:pPr>
        <w:numPr>
          <w:ilvl w:val="2"/>
          <w:numId w:val="5"/>
        </w:numPr>
        <w:suppressLineNumbers/>
        <w:suppressAutoHyphens/>
        <w:spacing w:before="80" w:after="80"/>
        <w:ind w:left="1418" w:hanging="284"/>
        <w:rPr>
          <w:kern w:val="22"/>
          <w:szCs w:val="22"/>
        </w:rPr>
      </w:pPr>
      <w:r>
        <w:rPr>
          <w:kern w:val="22"/>
          <w:szCs w:val="22"/>
          <w:lang/>
        </w:rPr>
        <w:t>рекомендации по применению принципов, определенных для процесса разработки глобальной рамочной программы в области биоразнообразия на период после 2020 года</w:t>
      </w:r>
      <w:r>
        <w:rPr>
          <w:kern w:val="22"/>
          <w:szCs w:val="22"/>
          <w:vertAlign w:val="superscript"/>
          <w:lang/>
        </w:rPr>
        <w:footnoteReference w:id="23"/>
      </w:r>
      <w:r>
        <w:rPr>
          <w:kern w:val="22"/>
          <w:szCs w:val="22"/>
          <w:lang/>
        </w:rPr>
        <w:t>;</w:t>
      </w:r>
    </w:p>
    <w:p w:rsidR="00872854" w:rsidRPr="00F4394F" w:rsidRDefault="00412830" w:rsidP="00AB5680">
      <w:pPr>
        <w:numPr>
          <w:ilvl w:val="2"/>
          <w:numId w:val="5"/>
        </w:numPr>
        <w:suppressLineNumbers/>
        <w:suppressAutoHyphens/>
        <w:spacing w:before="80" w:after="80"/>
        <w:ind w:left="1418" w:hanging="284"/>
        <w:rPr>
          <w:kern w:val="22"/>
          <w:szCs w:val="22"/>
        </w:rPr>
      </w:pPr>
      <w:r>
        <w:rPr>
          <w:kern w:val="22"/>
          <w:szCs w:val="22"/>
          <w:lang/>
        </w:rPr>
        <w:t xml:space="preserve">контроль за эффективным выполнением плана по разработке глобальной рамочной программы в области биоразнообразия на период после 2020 года, принятым 14-м совещанием Конференции Сторон, направлен на то, чтобы, помимо прочего, информировать Стороны и наблюдателей Конвенции и протоколов к ней и других субъектов деятельности о ходе процесса по разработке глобальной рамочной </w:t>
      </w:r>
      <w:r>
        <w:rPr>
          <w:kern w:val="22"/>
          <w:szCs w:val="22"/>
          <w:lang/>
        </w:rPr>
        <w:lastRenderedPageBreak/>
        <w:t>программы в области биоразнообразия на период после 2020 года и создать условия для выражения мнений и замечаний о ее сфере охвата и содержании;</w:t>
      </w:r>
    </w:p>
    <w:p w:rsidR="00872854" w:rsidRPr="00F4394F" w:rsidRDefault="00412830" w:rsidP="00AB5680">
      <w:pPr>
        <w:numPr>
          <w:ilvl w:val="2"/>
          <w:numId w:val="5"/>
        </w:numPr>
        <w:suppressLineNumbers/>
        <w:suppressAutoHyphens/>
        <w:spacing w:before="80" w:after="80"/>
        <w:ind w:left="1418" w:hanging="284"/>
        <w:rPr>
          <w:kern w:val="22"/>
          <w:szCs w:val="22"/>
        </w:rPr>
      </w:pPr>
      <w:r>
        <w:rPr>
          <w:kern w:val="22"/>
          <w:szCs w:val="22"/>
          <w:lang/>
        </w:rPr>
        <w:t>оказание помощи и содействия в организации глобальных и региональных консультативных совещаний и консультативной помощи в отношении соответствующих совещаний и/или участие в них с целью обеспечения последовательности и взаимосвязи между различными процессами;</w:t>
      </w:r>
    </w:p>
    <w:p w:rsidR="002D6137" w:rsidRPr="00F4394F" w:rsidRDefault="002D6137" w:rsidP="00C9428F">
      <w:pPr>
        <w:numPr>
          <w:ilvl w:val="1"/>
          <w:numId w:val="5"/>
        </w:numPr>
        <w:suppressLineNumbers/>
        <w:suppressAutoHyphens/>
        <w:spacing w:before="120" w:after="12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задачи, связанные с информированием общественности и деятельностью в поддержку разработки глобальной рамочной программы в области биоразнообразия на период после 2020 года, включают:</w:t>
      </w:r>
    </w:p>
    <w:p w:rsidR="002D6137" w:rsidRPr="00F4394F" w:rsidRDefault="002D6137" w:rsidP="00AB5680">
      <w:pPr>
        <w:numPr>
          <w:ilvl w:val="2"/>
          <w:numId w:val="5"/>
        </w:numPr>
        <w:suppressLineNumbers/>
        <w:suppressAutoHyphens/>
        <w:spacing w:before="80" w:after="80"/>
        <w:ind w:left="1418" w:hanging="284"/>
        <w:rPr>
          <w:kern w:val="22"/>
          <w:szCs w:val="22"/>
        </w:rPr>
      </w:pPr>
      <w:r>
        <w:rPr>
          <w:kern w:val="22"/>
          <w:szCs w:val="22"/>
          <w:lang/>
        </w:rPr>
        <w:t>поощрение и стимулирование участия и усилий всех соответствующих субъектов деятельности в деле разработки глобальной рамочной программы в области биоразнообразия на период после 2020 года;</w:t>
      </w:r>
    </w:p>
    <w:p w:rsidR="002D6137" w:rsidRPr="00F4394F" w:rsidRDefault="002D6137" w:rsidP="00AB5680">
      <w:pPr>
        <w:numPr>
          <w:ilvl w:val="2"/>
          <w:numId w:val="5"/>
        </w:numPr>
        <w:suppressLineNumbers/>
        <w:suppressAutoHyphens/>
        <w:spacing w:before="80" w:after="80"/>
        <w:ind w:left="1418" w:hanging="284"/>
        <w:rPr>
          <w:kern w:val="22"/>
          <w:szCs w:val="22"/>
        </w:rPr>
      </w:pPr>
      <w:r>
        <w:rPr>
          <w:kern w:val="22"/>
          <w:szCs w:val="22"/>
          <w:lang/>
        </w:rPr>
        <w:t>выступая в роли ведущей политической силы повышать осведомленность о процессе разработки глобальной рамочной программы в области биоразнообразия на период после 2020 года;</w:t>
      </w:r>
    </w:p>
    <w:p w:rsidR="002D6137" w:rsidRPr="00F4394F" w:rsidRDefault="002D6137" w:rsidP="00AB5680">
      <w:pPr>
        <w:numPr>
          <w:ilvl w:val="2"/>
          <w:numId w:val="5"/>
        </w:numPr>
        <w:suppressLineNumbers/>
        <w:suppressAutoHyphens/>
        <w:spacing w:before="80" w:after="80"/>
        <w:ind w:left="1418" w:hanging="284"/>
        <w:rPr>
          <w:kern w:val="22"/>
          <w:szCs w:val="22"/>
        </w:rPr>
      </w:pPr>
      <w:r>
        <w:rPr>
          <w:kern w:val="22"/>
          <w:szCs w:val="22"/>
          <w:lang/>
        </w:rPr>
        <w:t>содействовать развитию политического диалога на высоком уровне;</w:t>
      </w:r>
    </w:p>
    <w:p w:rsidR="00872854" w:rsidRPr="00F4394F" w:rsidRDefault="00872854" w:rsidP="00C9428F">
      <w:pPr>
        <w:numPr>
          <w:ilvl w:val="1"/>
          <w:numId w:val="5"/>
        </w:numPr>
        <w:suppressLineNumbers/>
        <w:suppressAutoHyphens/>
        <w:spacing w:before="120" w:after="120"/>
        <w:ind w:left="0" w:firstLine="709"/>
        <w:rPr>
          <w:kern w:val="22"/>
          <w:szCs w:val="22"/>
        </w:rPr>
      </w:pPr>
      <w:r>
        <w:rPr>
          <w:kern w:val="22"/>
          <w:szCs w:val="22"/>
          <w:lang/>
        </w:rPr>
        <w:t>задачи, связанные с консультативной помощью по содержанию и сфере охвата глобальной рамочной программы в области биоразнообразия на период после 2020 года, включают:</w:t>
      </w:r>
    </w:p>
    <w:p w:rsidR="00412830" w:rsidRPr="00F4394F" w:rsidRDefault="00412830" w:rsidP="00AB5680">
      <w:pPr>
        <w:numPr>
          <w:ilvl w:val="2"/>
          <w:numId w:val="5"/>
        </w:numPr>
        <w:suppressLineNumbers/>
        <w:suppressAutoHyphens/>
        <w:spacing w:before="80" w:after="80"/>
        <w:ind w:left="1418" w:hanging="284"/>
        <w:rPr>
          <w:spacing w:val="-5"/>
          <w:kern w:val="22"/>
          <w:szCs w:val="22"/>
        </w:rPr>
      </w:pPr>
      <w:r>
        <w:rPr>
          <w:kern w:val="22"/>
          <w:szCs w:val="22"/>
          <w:lang/>
        </w:rPr>
        <w:t>представление указаний, аналитической информации и рекомендаций в отношении сферы охвата рамочной программы и соответствующих целевых показателей;</w:t>
      </w:r>
    </w:p>
    <w:p w:rsidR="00872854" w:rsidRPr="00F4394F" w:rsidRDefault="00872854" w:rsidP="00AB5680">
      <w:pPr>
        <w:numPr>
          <w:ilvl w:val="2"/>
          <w:numId w:val="5"/>
        </w:numPr>
        <w:suppressLineNumbers/>
        <w:suppressAutoHyphens/>
        <w:spacing w:before="80" w:after="80"/>
        <w:ind w:left="1418" w:hanging="284"/>
        <w:rPr>
          <w:kern w:val="22"/>
          <w:szCs w:val="22"/>
        </w:rPr>
      </w:pPr>
      <w:r>
        <w:rPr>
          <w:kern w:val="22"/>
          <w:szCs w:val="22"/>
          <w:lang/>
        </w:rPr>
        <w:t>разработка и/или обзор предложений по глобальной рамочной программе в области биоразнообразия на период после 2020 года;</w:t>
      </w:r>
    </w:p>
    <w:p w:rsidR="00872854" w:rsidRPr="00F4394F" w:rsidRDefault="00872854" w:rsidP="00AB5680">
      <w:pPr>
        <w:numPr>
          <w:ilvl w:val="2"/>
          <w:numId w:val="5"/>
        </w:numPr>
        <w:suppressLineNumbers/>
        <w:suppressAutoHyphens/>
        <w:spacing w:before="80" w:after="80"/>
        <w:ind w:left="1418" w:hanging="284"/>
        <w:rPr>
          <w:kern w:val="22"/>
          <w:szCs w:val="22"/>
        </w:rPr>
      </w:pPr>
      <w:r>
        <w:rPr>
          <w:kern w:val="22"/>
          <w:szCs w:val="22"/>
          <w:lang/>
        </w:rPr>
        <w:t>определение тем для будущих консультаций;</w:t>
      </w:r>
    </w:p>
    <w:p w:rsidR="00872854" w:rsidRPr="00F4394F" w:rsidRDefault="00872854" w:rsidP="00AB5680">
      <w:pPr>
        <w:numPr>
          <w:ilvl w:val="2"/>
          <w:numId w:val="5"/>
        </w:numPr>
        <w:suppressLineNumbers/>
        <w:suppressAutoHyphens/>
        <w:spacing w:before="80" w:after="80"/>
        <w:ind w:left="1418" w:hanging="284"/>
        <w:rPr>
          <w:kern w:val="22"/>
          <w:szCs w:val="22"/>
        </w:rPr>
      </w:pPr>
      <w:r>
        <w:rPr>
          <w:kern w:val="22"/>
          <w:szCs w:val="22"/>
          <w:lang/>
        </w:rPr>
        <w:t xml:space="preserve">предоставление информации и </w:t>
      </w:r>
      <w:r w:rsidR="00536F10">
        <w:rPr>
          <w:kern w:val="22"/>
          <w:szCs w:val="22"/>
          <w:lang/>
        </w:rPr>
        <w:t>консультативной помощи</w:t>
      </w:r>
      <w:r>
        <w:rPr>
          <w:kern w:val="22"/>
          <w:szCs w:val="22"/>
          <w:lang/>
        </w:rPr>
        <w:t xml:space="preserve"> научно-технического, а также социально-экономического характера.</w:t>
      </w:r>
    </w:p>
    <w:p w:rsidR="00872854" w:rsidRPr="00C9428F" w:rsidRDefault="00872854" w:rsidP="00C9428F">
      <w:pPr>
        <w:pStyle w:val="aff0"/>
        <w:keepNext/>
        <w:numPr>
          <w:ilvl w:val="0"/>
          <w:numId w:val="8"/>
        </w:numPr>
        <w:suppressLineNumbers/>
        <w:suppressAutoHyphens/>
        <w:spacing w:before="120" w:after="120"/>
        <w:ind w:left="714" w:hanging="357"/>
        <w:contextualSpacing w:val="0"/>
        <w:jc w:val="center"/>
        <w:rPr>
          <w:b/>
          <w:kern w:val="22"/>
          <w:szCs w:val="22"/>
        </w:rPr>
      </w:pPr>
      <w:r>
        <w:rPr>
          <w:b/>
          <w:bCs/>
          <w:kern w:val="22"/>
          <w:szCs w:val="22"/>
          <w:lang/>
        </w:rPr>
        <w:t>Членский состав</w:t>
      </w:r>
    </w:p>
    <w:p w:rsidR="00872854" w:rsidRPr="00F4394F" w:rsidRDefault="00872854" w:rsidP="00C9428F">
      <w:pPr>
        <w:numPr>
          <w:ilvl w:val="0"/>
          <w:numId w:val="10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Было выражено общее мнение, что любая группа высокого уровня или консультативная группа должна быть сбалансирована по региональному признаку и состоять из представителей Сторон и наблюдателей Конвенции, коренных народов и местных общин и субъектов деятельности. Некоторые отметили, что было бы желательно включить в группу видных деятелей или специалистов, другие же отметили необходимость привлечь политических деятелей высокого уровня, например, министров.</w:t>
      </w:r>
    </w:p>
    <w:p w:rsidR="00872854" w:rsidRPr="00F4394F" w:rsidRDefault="00872854" w:rsidP="00C9428F">
      <w:pPr>
        <w:numPr>
          <w:ilvl w:val="0"/>
          <w:numId w:val="10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Что касается количества членов группы, то по мнению некоторых это должна быть относительно небольшая группа, по мнению же других ее состав должен быть примерно таким же как и специальной группы технических экспертов, включающей по два представителя Сторон от региона и дополнительные места для представителей наблюдателей и субъектов деятельности.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Так же предлагалось образовать значительно большую по составу группу, включающую до десяти представителей Сторон от региона, а также представителей обозревателей и субъектов деятельности.</w:t>
      </w:r>
    </w:p>
    <w:p w:rsidR="00872854" w:rsidRPr="00C9428F" w:rsidRDefault="00872854" w:rsidP="00C9428F">
      <w:pPr>
        <w:pStyle w:val="aff0"/>
        <w:numPr>
          <w:ilvl w:val="0"/>
          <w:numId w:val="8"/>
        </w:numPr>
        <w:suppressLineNumbers/>
        <w:suppressAutoHyphens/>
        <w:spacing w:before="120" w:after="120"/>
        <w:contextualSpacing w:val="0"/>
        <w:jc w:val="center"/>
        <w:rPr>
          <w:b/>
          <w:kern w:val="22"/>
          <w:szCs w:val="22"/>
        </w:rPr>
      </w:pPr>
      <w:r>
        <w:rPr>
          <w:b/>
          <w:bCs/>
          <w:kern w:val="22"/>
          <w:szCs w:val="22"/>
          <w:lang/>
        </w:rPr>
        <w:t>Порядок работы</w:t>
      </w:r>
    </w:p>
    <w:p w:rsidR="00872854" w:rsidRPr="00F4394F" w:rsidRDefault="00872854" w:rsidP="00C9428F">
      <w:pPr>
        <w:numPr>
          <w:ilvl w:val="0"/>
          <w:numId w:val="10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Предлагался разный порядок организации работы консультативной группы.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Некоторые предлагали проводить совещания консультативной группы совместно с другими запланированными совещаниями Конвенции. Согласно другим предложениям, совещания следует проводить на протяжении всего подготовительного процесса и не обязательно совместно с другими совещаниями, организуемыми в рамках Конвенции. Помимо очных совещаний также была отмечена возможность проведения виртуальных совещаний.</w:t>
      </w:r>
    </w:p>
    <w:p w:rsidR="00872854" w:rsidRPr="00F4394F" w:rsidRDefault="00BD662A" w:rsidP="00C9428F">
      <w:pPr>
        <w:pStyle w:val="1"/>
        <w:keepNext w:val="0"/>
        <w:suppressLineNumbers/>
        <w:suppressAutoHyphens/>
        <w:rPr>
          <w:kern w:val="22"/>
          <w:szCs w:val="22"/>
        </w:rPr>
      </w:pPr>
      <w:r>
        <w:rPr>
          <w:bCs/>
          <w:kern w:val="22"/>
          <w:szCs w:val="22"/>
          <w:lang/>
        </w:rPr>
        <w:lastRenderedPageBreak/>
        <w:t>III.</w:t>
      </w:r>
      <w:r>
        <w:rPr>
          <w:bCs/>
          <w:kern w:val="22"/>
          <w:szCs w:val="22"/>
          <w:lang/>
        </w:rPr>
        <w:tab/>
        <w:t>Возможные варианты представления консультативной помощи и политических указаний высокого уровня</w:t>
      </w:r>
    </w:p>
    <w:p w:rsidR="00872854" w:rsidRPr="00F4394F" w:rsidRDefault="00872854" w:rsidP="00C9428F">
      <w:pPr>
        <w:numPr>
          <w:ilvl w:val="0"/>
          <w:numId w:val="10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Были выражены разные мнения о возможных задачах, составе и порядке работы группы высокого уровня или консультативной группы, что говорит о том, что такого рода группа может быть организовано по-разному. Многие из предложенных задач группы, хотя и явля</w:t>
      </w:r>
      <w:r w:rsidR="00536F10">
        <w:rPr>
          <w:kern w:val="22"/>
          <w:szCs w:val="22"/>
          <w:lang/>
        </w:rPr>
        <w:t xml:space="preserve">ются </w:t>
      </w:r>
      <w:r>
        <w:rPr>
          <w:kern w:val="22"/>
          <w:szCs w:val="22"/>
          <w:lang/>
        </w:rPr>
        <w:t xml:space="preserve">самостоятельными, в некоторых случаях совпадают друг с другом. Кроме того, некоторые из указанных задач уже в </w:t>
      </w:r>
      <w:r w:rsidR="001441B3">
        <w:rPr>
          <w:kern w:val="22"/>
          <w:szCs w:val="22"/>
          <w:lang/>
        </w:rPr>
        <w:t>определенной</w:t>
      </w:r>
      <w:r>
        <w:rPr>
          <w:kern w:val="22"/>
          <w:szCs w:val="22"/>
          <w:lang/>
        </w:rPr>
        <w:t xml:space="preserve"> степени выполняются существующими органами Конвенции.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Помимо этого, предложения о составе и порядке работы группы высокого состава или консультативной группы лучше подходят к одним задачам, чем к другим. Учитывая это, маловероятно, что одна группа сможет эффективно выполнять все эти задачи.</w:t>
      </w:r>
    </w:p>
    <w:p w:rsidR="00872854" w:rsidRPr="00F4394F" w:rsidRDefault="00872854" w:rsidP="00C9428F">
      <w:pPr>
        <w:numPr>
          <w:ilvl w:val="0"/>
          <w:numId w:val="10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Принимая во внимание, что о задачах, составе и порядке работы были высказаны различные мнения, отмеченные выше, есть несколько организационных форм, которые могут быть использованы для представления консультативной помощи и политических указаний высокого уровня для разработке глобальной рамочной программы в области биоразнообразия на период после 2020 года. Их описание приводится ниже с распределением по категориям в соответствии с их основной функцией:</w:t>
      </w:r>
    </w:p>
    <w:p w:rsidR="00872854" w:rsidRPr="00F4394F" w:rsidRDefault="00863C33" w:rsidP="00C9428F">
      <w:pPr>
        <w:numPr>
          <w:ilvl w:val="0"/>
          <w:numId w:val="9"/>
        </w:numPr>
        <w:suppressLineNumbers/>
        <w:suppressAutoHyphens/>
        <w:spacing w:before="120" w:after="120"/>
        <w:ind w:left="0" w:firstLine="709"/>
        <w:rPr>
          <w:kern w:val="22"/>
          <w:szCs w:val="22"/>
        </w:rPr>
      </w:pPr>
      <w:r>
        <w:rPr>
          <w:kern w:val="22"/>
          <w:szCs w:val="22"/>
        </w:rPr>
        <w:t>к</w:t>
      </w:r>
      <w:proofErr w:type="spellStart"/>
      <w:r w:rsidR="00872854">
        <w:rPr>
          <w:kern w:val="22"/>
          <w:szCs w:val="22"/>
          <w:lang/>
        </w:rPr>
        <w:t>онтроль</w:t>
      </w:r>
      <w:proofErr w:type="spellEnd"/>
      <w:r w:rsidR="00872854">
        <w:rPr>
          <w:kern w:val="22"/>
          <w:szCs w:val="22"/>
          <w:lang/>
        </w:rPr>
        <w:t xml:space="preserve"> за ходом процесса по разработке глобальной рамочной программы в области биоразнообразия на период после 2020 года:</w:t>
      </w:r>
    </w:p>
    <w:p w:rsidR="00872854" w:rsidRPr="00F4394F" w:rsidRDefault="00863C33" w:rsidP="00863C33">
      <w:pPr>
        <w:numPr>
          <w:ilvl w:val="0"/>
          <w:numId w:val="11"/>
        </w:numPr>
        <w:suppressLineNumbers/>
        <w:suppressAutoHyphens/>
        <w:spacing w:before="120" w:after="120"/>
        <w:ind w:left="1418" w:hanging="284"/>
        <w:rPr>
          <w:kern w:val="22"/>
          <w:szCs w:val="22"/>
        </w:rPr>
      </w:pPr>
      <w:r>
        <w:rPr>
          <w:kern w:val="22"/>
          <w:szCs w:val="22"/>
          <w:lang/>
        </w:rPr>
        <w:t>б</w:t>
      </w:r>
      <w:r w:rsidR="00872854">
        <w:rPr>
          <w:kern w:val="22"/>
          <w:szCs w:val="22"/>
          <w:lang/>
        </w:rPr>
        <w:t>юро Конференции Сторон в соответствии с одной из своих функций</w:t>
      </w:r>
      <w:r w:rsidR="00872854">
        <w:rPr>
          <w:rStyle w:val="afa"/>
          <w:kern w:val="22"/>
          <w:sz w:val="22"/>
          <w:szCs w:val="22"/>
          <w:lang/>
        </w:rPr>
        <w:footnoteReference w:id="24"/>
      </w:r>
      <w:r w:rsidR="00872854">
        <w:rPr>
          <w:kern w:val="22"/>
          <w:szCs w:val="22"/>
          <w:lang/>
        </w:rPr>
        <w:t xml:space="preserve"> должно осуществлять контроль за ходом процесса по разработке глобальной рамочной программы в области биоразнообразия на период после 2020 года. Кроме того, бюро Вспомогательного органа по научным, техническим и технологическим консультациям согласно своим функциям осуществляет контроль за научно-техническими аспектами процесса, включая подготовку пятого издания Глобальной перспективы в области биоразнообразия. В необходимых случаях могут быть созваны совместные совещания двух бюро.</w:t>
      </w:r>
      <w:r w:rsidR="00DF2623">
        <w:rPr>
          <w:kern w:val="22"/>
          <w:szCs w:val="22"/>
          <w:lang/>
        </w:rPr>
        <w:t xml:space="preserve"> </w:t>
      </w:r>
      <w:r w:rsidR="00872854">
        <w:rPr>
          <w:kern w:val="22"/>
          <w:szCs w:val="22"/>
          <w:lang/>
        </w:rPr>
        <w:t>В соответствии с текущей практикой бюро могут предложить представителям коренных народов и местных общин, а также другим наблюдателям выразить свои мнения.</w:t>
      </w:r>
      <w:r w:rsidR="00DF2623">
        <w:rPr>
          <w:kern w:val="22"/>
          <w:szCs w:val="22"/>
          <w:lang/>
        </w:rPr>
        <w:t xml:space="preserve"> </w:t>
      </w:r>
      <w:r w:rsidR="00872854">
        <w:rPr>
          <w:kern w:val="22"/>
          <w:szCs w:val="22"/>
          <w:lang/>
        </w:rPr>
        <w:t xml:space="preserve">Такой вариант не потребует больших финансовых затрат или иных издержек, так как оба органа уже созданы </w:t>
      </w:r>
      <w:r>
        <w:rPr>
          <w:kern w:val="22"/>
          <w:szCs w:val="22"/>
          <w:lang/>
        </w:rPr>
        <w:t>и проводят регулярные совещания;</w:t>
      </w:r>
    </w:p>
    <w:p w:rsidR="00872854" w:rsidRPr="00F4394F" w:rsidRDefault="00F922A7" w:rsidP="00863C33">
      <w:pPr>
        <w:numPr>
          <w:ilvl w:val="0"/>
          <w:numId w:val="11"/>
        </w:numPr>
        <w:suppressLineNumbers/>
        <w:suppressAutoHyphens/>
        <w:spacing w:before="120" w:after="120"/>
        <w:ind w:left="1418" w:hanging="284"/>
        <w:rPr>
          <w:kern w:val="22"/>
          <w:szCs w:val="22"/>
        </w:rPr>
      </w:pPr>
      <w:r>
        <w:rPr>
          <w:kern w:val="22"/>
          <w:szCs w:val="22"/>
        </w:rPr>
        <w:t>м</w:t>
      </w:r>
      <w:proofErr w:type="spellStart"/>
      <w:r w:rsidR="00872854">
        <w:rPr>
          <w:kern w:val="22"/>
          <w:szCs w:val="22"/>
          <w:lang/>
        </w:rPr>
        <w:t>ожно</w:t>
      </w:r>
      <w:proofErr w:type="spellEnd"/>
      <w:r w:rsidR="00872854">
        <w:rPr>
          <w:kern w:val="22"/>
          <w:szCs w:val="22"/>
          <w:lang/>
        </w:rPr>
        <w:t xml:space="preserve"> специально создать группу для контроля за реализацией процесса по разработке глобальной рамочной программы в области биоразнообразия на период после 2020 года. Для создания такого рода группы потребуются умеренные финансовые средства и расходы на персонал, поскольку потребуется учредить такой орган и определить порядок проведения его совещаний. Однако полномочия группы такого рода могут совпасть с полномочиями бюро КС и ВОНТТК, в связи с этим необходимо будет уто</w:t>
      </w:r>
      <w:r w:rsidR="00863C33">
        <w:rPr>
          <w:kern w:val="22"/>
          <w:szCs w:val="22"/>
          <w:lang/>
        </w:rPr>
        <w:t>чнить ее взаимоотношения с бюро;</w:t>
      </w:r>
    </w:p>
    <w:p w:rsidR="00872854" w:rsidRPr="00F4394F" w:rsidRDefault="00863C33" w:rsidP="00E069E2">
      <w:pPr>
        <w:numPr>
          <w:ilvl w:val="0"/>
          <w:numId w:val="9"/>
        </w:numPr>
        <w:spacing w:before="120" w:after="120"/>
        <w:ind w:left="0" w:firstLine="709"/>
        <w:rPr>
          <w:kern w:val="22"/>
          <w:szCs w:val="22"/>
        </w:rPr>
      </w:pPr>
      <w:proofErr w:type="spellStart"/>
      <w:r>
        <w:rPr>
          <w:kern w:val="22"/>
          <w:szCs w:val="22"/>
        </w:rPr>
        <w:t>п</w:t>
      </w:r>
      <w:r w:rsidR="00872854">
        <w:rPr>
          <w:kern w:val="22"/>
          <w:szCs w:val="22"/>
          <w:lang/>
        </w:rPr>
        <w:t>овышение</w:t>
      </w:r>
      <w:proofErr w:type="spellEnd"/>
      <w:r w:rsidR="00872854">
        <w:rPr>
          <w:kern w:val="22"/>
          <w:szCs w:val="22"/>
          <w:lang/>
        </w:rPr>
        <w:t xml:space="preserve"> осведомленности о процессе разработки глобальной рамочной программы в области биоразнообразия на период после 2020 года и повышение политической активности:</w:t>
      </w:r>
    </w:p>
    <w:p w:rsidR="00872854" w:rsidRPr="00C9428F" w:rsidRDefault="00863C33" w:rsidP="00863C33">
      <w:pPr>
        <w:numPr>
          <w:ilvl w:val="0"/>
          <w:numId w:val="12"/>
        </w:numPr>
        <w:suppressLineNumbers/>
        <w:suppressAutoHyphens/>
        <w:spacing w:before="120" w:after="120"/>
        <w:ind w:left="1418" w:hanging="284"/>
        <w:rPr>
          <w:kern w:val="22"/>
          <w:szCs w:val="22"/>
        </w:rPr>
      </w:pPr>
      <w:proofErr w:type="spellStart"/>
      <w:r>
        <w:rPr>
          <w:kern w:val="22"/>
          <w:szCs w:val="22"/>
        </w:rPr>
        <w:t>п</w:t>
      </w:r>
      <w:r w:rsidR="00872854">
        <w:rPr>
          <w:kern w:val="22"/>
          <w:szCs w:val="22"/>
          <w:lang/>
        </w:rPr>
        <w:t>редседателю</w:t>
      </w:r>
      <w:proofErr w:type="spellEnd"/>
      <w:r w:rsidR="00872854">
        <w:rPr>
          <w:kern w:val="22"/>
          <w:szCs w:val="22"/>
          <w:lang/>
        </w:rPr>
        <w:t xml:space="preserve"> Конференции Сторон можно предложить учредить группу из министров или других высокопоставленных политических деятелей, которые будут в своей роли политических лидеров продвигать разработку глобальной рамочной программы в области биоразнообразия на период после 2020 года В состав группы, в частности, могут войти министры, которые представляли или будут представлять председателей КС, а также другие высокопоставленные лица. Эта группа может </w:t>
      </w:r>
      <w:r w:rsidR="00872854">
        <w:rPr>
          <w:kern w:val="22"/>
          <w:szCs w:val="22"/>
          <w:lang/>
        </w:rPr>
        <w:lastRenderedPageBreak/>
        <w:t>помочь повысить значимость биоразнообразия в сфере политики и Конвенции о биологическом разнообразии, а также придать импульс деятельности по осуществлению глобальной рамочной программы в области биоразнообразия на период после 2020 года. Этот вариант потребует относительно небольших финансовых и людских ресурсов;</w:t>
      </w:r>
    </w:p>
    <w:p w:rsidR="00872854" w:rsidRPr="00F4394F" w:rsidRDefault="00863C33" w:rsidP="00863C33">
      <w:pPr>
        <w:numPr>
          <w:ilvl w:val="0"/>
          <w:numId w:val="12"/>
        </w:numPr>
        <w:suppressLineNumbers/>
        <w:suppressAutoHyphens/>
        <w:spacing w:before="120" w:after="120"/>
        <w:ind w:left="1418" w:hanging="284"/>
        <w:rPr>
          <w:kern w:val="22"/>
          <w:szCs w:val="22"/>
        </w:rPr>
      </w:pPr>
      <w:r>
        <w:rPr>
          <w:kern w:val="22"/>
          <w:szCs w:val="22"/>
        </w:rPr>
        <w:t>м</w:t>
      </w:r>
      <w:proofErr w:type="spellStart"/>
      <w:r w:rsidR="00872854">
        <w:rPr>
          <w:kern w:val="22"/>
          <w:szCs w:val="22"/>
          <w:lang/>
        </w:rPr>
        <w:t>ожно</w:t>
      </w:r>
      <w:proofErr w:type="spellEnd"/>
      <w:r w:rsidR="00872854">
        <w:rPr>
          <w:kern w:val="22"/>
          <w:szCs w:val="22"/>
          <w:lang/>
        </w:rPr>
        <w:t xml:space="preserve"> поручить Исполнительному секретарю создать консультативную группу из известных представителей различных секторов. Одной из задач группы может быть предоставление консультативной помощи Исполнительному секретарю о наиболее эффективных способах налаживания связей и взаимодействия с секторами, включая организации гражданского общества и делового сектора. Его члены также могут выступать в защиту биоразнообразия в других секторах.</w:t>
      </w:r>
      <w:r w:rsidR="00DF2623">
        <w:rPr>
          <w:kern w:val="22"/>
          <w:szCs w:val="22"/>
          <w:lang/>
        </w:rPr>
        <w:t xml:space="preserve"> </w:t>
      </w:r>
      <w:r w:rsidR="00872854">
        <w:rPr>
          <w:kern w:val="22"/>
          <w:szCs w:val="22"/>
          <w:lang/>
        </w:rPr>
        <w:t>Такая группа может проводить свои совещания в рамках совещаний, организуемых Конвенцией, других соответствующих совещаний и с помощью электронных средств связи.</w:t>
      </w:r>
      <w:r w:rsidR="00DF2623">
        <w:rPr>
          <w:kern w:val="22"/>
          <w:szCs w:val="22"/>
          <w:lang/>
        </w:rPr>
        <w:t xml:space="preserve"> </w:t>
      </w:r>
      <w:r w:rsidR="00872854">
        <w:rPr>
          <w:kern w:val="22"/>
          <w:szCs w:val="22"/>
          <w:lang/>
        </w:rPr>
        <w:t>Такой вариант потребует умеренных финансовых и людских ресурсов, в основном связанных с организацией соответствующих совещаний;</w:t>
      </w:r>
    </w:p>
    <w:p w:rsidR="00872854" w:rsidRPr="00F4394F" w:rsidRDefault="00863C33" w:rsidP="00863C33">
      <w:pPr>
        <w:numPr>
          <w:ilvl w:val="0"/>
          <w:numId w:val="12"/>
        </w:numPr>
        <w:suppressLineNumbers/>
        <w:suppressAutoHyphens/>
        <w:spacing w:before="120" w:after="120"/>
        <w:ind w:left="1418" w:hanging="284"/>
        <w:rPr>
          <w:kern w:val="22"/>
          <w:szCs w:val="22"/>
        </w:rPr>
      </w:pPr>
      <w:r>
        <w:rPr>
          <w:kern w:val="22"/>
          <w:szCs w:val="22"/>
        </w:rPr>
        <w:t>в</w:t>
      </w:r>
      <w:proofErr w:type="spellStart"/>
      <w:r>
        <w:rPr>
          <w:kern w:val="22"/>
          <w:szCs w:val="22"/>
          <w:lang/>
        </w:rPr>
        <w:t>озможно</w:t>
      </w:r>
      <w:proofErr w:type="spellEnd"/>
      <w:r w:rsidR="00872854">
        <w:rPr>
          <w:kern w:val="22"/>
          <w:szCs w:val="22"/>
          <w:lang/>
        </w:rPr>
        <w:t xml:space="preserve"> создание группы </w:t>
      </w:r>
      <w:r w:rsidR="001441B3">
        <w:rPr>
          <w:kern w:val="22"/>
          <w:szCs w:val="22"/>
          <w:lang/>
        </w:rPr>
        <w:t xml:space="preserve">с участием </w:t>
      </w:r>
      <w:r w:rsidR="00872854">
        <w:rPr>
          <w:kern w:val="22"/>
          <w:szCs w:val="22"/>
          <w:lang/>
        </w:rPr>
        <w:t>известных личностей для повышения осведомленности о процессе разработки глобальной рамочной программы в области биоразнообразия на период после 2020 года и</w:t>
      </w:r>
      <w:r w:rsidR="001441B3">
        <w:rPr>
          <w:kern w:val="22"/>
          <w:szCs w:val="22"/>
          <w:lang/>
        </w:rPr>
        <w:t xml:space="preserve"> вопросов биоразнообразия</w:t>
      </w:r>
      <w:r w:rsidR="00872854">
        <w:rPr>
          <w:kern w:val="22"/>
          <w:szCs w:val="22"/>
          <w:lang/>
        </w:rPr>
        <w:t xml:space="preserve"> в целом. Однако поиск и поддержка деятельности подходящих лиц повлекут существенные расходы на людские ресурсы, и связанные с этим финансовые расходы также ск</w:t>
      </w:r>
      <w:r>
        <w:rPr>
          <w:kern w:val="22"/>
          <w:szCs w:val="22"/>
          <w:lang/>
        </w:rPr>
        <w:t>орее всего будут значительными;</w:t>
      </w:r>
    </w:p>
    <w:p w:rsidR="00872854" w:rsidRPr="00F4394F" w:rsidRDefault="00863C33" w:rsidP="00C9428F">
      <w:pPr>
        <w:numPr>
          <w:ilvl w:val="0"/>
          <w:numId w:val="9"/>
        </w:numPr>
        <w:suppressLineNumbers/>
        <w:suppressAutoHyphens/>
        <w:spacing w:before="120" w:after="120"/>
        <w:ind w:left="0" w:firstLine="709"/>
        <w:rPr>
          <w:kern w:val="22"/>
          <w:szCs w:val="22"/>
        </w:rPr>
      </w:pPr>
      <w:r>
        <w:rPr>
          <w:kern w:val="22"/>
          <w:szCs w:val="22"/>
        </w:rPr>
        <w:t>в</w:t>
      </w:r>
      <w:proofErr w:type="spellStart"/>
      <w:r w:rsidR="00872854">
        <w:rPr>
          <w:kern w:val="22"/>
          <w:szCs w:val="22"/>
          <w:lang/>
        </w:rPr>
        <w:t>ыражение</w:t>
      </w:r>
      <w:proofErr w:type="spellEnd"/>
      <w:r w:rsidR="00872854">
        <w:rPr>
          <w:kern w:val="22"/>
          <w:szCs w:val="22"/>
          <w:lang/>
        </w:rPr>
        <w:t xml:space="preserve"> мнений о возможной сфере охвата и содержании глобальной рамочной программы в области биоразнообразия на период после 2020 года:</w:t>
      </w:r>
    </w:p>
    <w:p w:rsidR="00872854" w:rsidRPr="00F4394F" w:rsidRDefault="00863C33" w:rsidP="00863C33">
      <w:pPr>
        <w:numPr>
          <w:ilvl w:val="0"/>
          <w:numId w:val="13"/>
        </w:numPr>
        <w:suppressLineNumbers/>
        <w:suppressAutoHyphens/>
        <w:spacing w:before="120" w:after="120"/>
        <w:ind w:left="1418" w:hanging="284"/>
        <w:rPr>
          <w:kern w:val="22"/>
          <w:szCs w:val="22"/>
        </w:rPr>
      </w:pPr>
      <w:r>
        <w:rPr>
          <w:kern w:val="22"/>
          <w:szCs w:val="22"/>
          <w:lang/>
        </w:rPr>
        <w:t>д</w:t>
      </w:r>
      <w:r w:rsidR="00C06FB1">
        <w:rPr>
          <w:kern w:val="22"/>
          <w:szCs w:val="22"/>
          <w:lang/>
        </w:rPr>
        <w:t>ля оказания консультативной технической помощи по сфере охвата и содержанию глобальной рамочной программы в области биоразнообразия на период после 2020 года можно создать группу из представителей Сторон, наблюдателей и субъектов деятельности. Однако необходимо будет уточнить взаимосвязь между результатами работы этой группы и других процессов, например, обсуждений ВОНТТК и ВОО</w:t>
      </w:r>
      <w:r w:rsidR="00DF2623">
        <w:rPr>
          <w:kern w:val="22"/>
          <w:szCs w:val="22"/>
          <w:lang/>
        </w:rPr>
        <w:t xml:space="preserve"> </w:t>
      </w:r>
      <w:r w:rsidR="00C06FB1">
        <w:rPr>
          <w:kern w:val="22"/>
          <w:szCs w:val="22"/>
          <w:lang/>
        </w:rPr>
        <w:t>и других процессов открытого состава. Такой подход может противоречить открытому, прозрачному и коллективному характеру процесса разработки глобальной рамочной программы в области биоразнообразия на период после 2020 года;</w:t>
      </w:r>
    </w:p>
    <w:p w:rsidR="00872854" w:rsidRPr="00A522AA" w:rsidRDefault="00863C33" w:rsidP="00863C33">
      <w:pPr>
        <w:numPr>
          <w:ilvl w:val="0"/>
          <w:numId w:val="13"/>
        </w:numPr>
        <w:suppressLineNumbers/>
        <w:suppressAutoHyphens/>
        <w:spacing w:before="120" w:after="120"/>
        <w:ind w:left="1418" w:hanging="284"/>
        <w:rPr>
          <w:kern w:val="22"/>
          <w:szCs w:val="22"/>
        </w:rPr>
      </w:pPr>
      <w:r>
        <w:rPr>
          <w:kern w:val="22"/>
          <w:szCs w:val="22"/>
        </w:rPr>
        <w:t>в</w:t>
      </w:r>
      <w:proofErr w:type="spellStart"/>
      <w:r w:rsidR="004B153D">
        <w:rPr>
          <w:kern w:val="22"/>
          <w:szCs w:val="22"/>
          <w:lang/>
        </w:rPr>
        <w:t>озможно</w:t>
      </w:r>
      <w:proofErr w:type="spellEnd"/>
      <w:r w:rsidR="004B153D">
        <w:rPr>
          <w:kern w:val="22"/>
          <w:szCs w:val="22"/>
          <w:lang/>
        </w:rPr>
        <w:t xml:space="preserve"> провести встречу межправительственной группы вспомогательных органов Конвенции, чтобы начать официальное обсуждение элементов глобальной рамочной программы в области биоразнообразия на период после 2020 года с последующим обсуждением на совещаниях </w:t>
      </w:r>
      <w:proofErr w:type="spellStart"/>
      <w:r w:rsidR="004B153D">
        <w:rPr>
          <w:kern w:val="22"/>
          <w:szCs w:val="22"/>
          <w:lang/>
        </w:rPr>
        <w:t>ВОНТТК-23</w:t>
      </w:r>
      <w:proofErr w:type="spellEnd"/>
      <w:r w:rsidR="004B153D">
        <w:rPr>
          <w:kern w:val="22"/>
          <w:szCs w:val="22"/>
          <w:lang/>
        </w:rPr>
        <w:t xml:space="preserve"> и </w:t>
      </w:r>
      <w:proofErr w:type="spellStart"/>
      <w:r w:rsidR="004B153D">
        <w:rPr>
          <w:kern w:val="22"/>
          <w:szCs w:val="22"/>
          <w:lang/>
        </w:rPr>
        <w:t>ВОО-3</w:t>
      </w:r>
      <w:proofErr w:type="spellEnd"/>
      <w:r w:rsidR="004B153D">
        <w:rPr>
          <w:kern w:val="22"/>
          <w:szCs w:val="22"/>
          <w:lang/>
        </w:rPr>
        <w:t>. Такая встреча обеспечит отражение в рамочной программе всего диапазона мнений и разработку программы в соответствии с принципом прозрачности и с ведущей ролью Сторон</w:t>
      </w:r>
      <w:r w:rsidR="004B153D">
        <w:rPr>
          <w:rStyle w:val="afa"/>
          <w:kern w:val="22"/>
          <w:sz w:val="22"/>
          <w:szCs w:val="22"/>
          <w:lang/>
        </w:rPr>
        <w:footnoteReference w:id="25"/>
      </w:r>
      <w:r w:rsidR="004B153D">
        <w:rPr>
          <w:lang/>
        </w:rPr>
        <w:t>.</w:t>
      </w:r>
    </w:p>
    <w:p w:rsidR="00872854" w:rsidRPr="00F4394F" w:rsidRDefault="00872854" w:rsidP="00C9428F">
      <w:pPr>
        <w:numPr>
          <w:ilvl w:val="0"/>
          <w:numId w:val="10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 xml:space="preserve">Хотя эти организационные формы приводятся как самостоятельные, возможно совместное использование нескольких форм в ходе процесса разработки глобальной рамочной программы в области биоразнообразия на период после 2020 года. В отношении всех вариантов будут приложены усилия по обеспечению сбалансированного участия по региональному и </w:t>
      </w:r>
      <w:proofErr w:type="spellStart"/>
      <w:r>
        <w:rPr>
          <w:kern w:val="22"/>
          <w:szCs w:val="22"/>
          <w:lang/>
        </w:rPr>
        <w:t>гендерному</w:t>
      </w:r>
      <w:proofErr w:type="spellEnd"/>
      <w:r>
        <w:rPr>
          <w:kern w:val="22"/>
          <w:szCs w:val="22"/>
          <w:lang/>
        </w:rPr>
        <w:t xml:space="preserve"> признаку, а также представительства Сторон, коренных народов и местных общин, наблюдателей и субъектов деятельности.</w:t>
      </w:r>
    </w:p>
    <w:p w:rsidR="00FC1954" w:rsidRPr="00F4394F" w:rsidRDefault="00FC1954" w:rsidP="00FB3E0E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rPr>
          <w:kern w:val="22"/>
          <w:szCs w:val="22"/>
        </w:rPr>
      </w:pPr>
    </w:p>
    <w:p w:rsidR="00432364" w:rsidRPr="00F4394F" w:rsidRDefault="00432364" w:rsidP="00C9428F">
      <w:pPr>
        <w:suppressLineNumbers/>
        <w:suppressAutoHyphens/>
        <w:spacing w:before="120" w:after="120"/>
        <w:jc w:val="left"/>
        <w:rPr>
          <w:b/>
          <w:kern w:val="22"/>
          <w:szCs w:val="22"/>
        </w:rPr>
      </w:pPr>
      <w:r>
        <w:rPr>
          <w:b/>
          <w:bCs/>
          <w:kern w:val="22"/>
          <w:szCs w:val="22"/>
          <w:lang/>
        </w:rPr>
        <w:br w:type="page"/>
      </w:r>
    </w:p>
    <w:p w:rsidR="00BD662A" w:rsidRPr="00F4394F" w:rsidRDefault="00BD662A" w:rsidP="00C9428F">
      <w:pPr>
        <w:suppressLineNumbers/>
        <w:suppressAutoHyphens/>
        <w:spacing w:before="120" w:after="120"/>
        <w:jc w:val="center"/>
        <w:rPr>
          <w:i/>
          <w:kern w:val="22"/>
          <w:szCs w:val="22"/>
        </w:rPr>
      </w:pPr>
      <w:r>
        <w:rPr>
          <w:i/>
          <w:iCs/>
          <w:kern w:val="22"/>
          <w:szCs w:val="22"/>
          <w:lang/>
        </w:rPr>
        <w:lastRenderedPageBreak/>
        <w:t>Приложение III</w:t>
      </w:r>
    </w:p>
    <w:p w:rsidR="006078A0" w:rsidRPr="00F4394F" w:rsidRDefault="00BB3206" w:rsidP="00C9428F">
      <w:pPr>
        <w:suppressLineNumbers/>
        <w:suppressAutoHyphens/>
        <w:spacing w:before="120" w:after="120"/>
        <w:jc w:val="center"/>
        <w:rPr>
          <w:b/>
          <w:kern w:val="22"/>
          <w:szCs w:val="22"/>
        </w:rPr>
      </w:pPr>
      <w:r>
        <w:rPr>
          <w:b/>
          <w:bCs/>
          <w:kern w:val="22"/>
          <w:szCs w:val="22"/>
          <w:lang/>
        </w:rPr>
        <w:t>СООБРАЖЕНИЯ, КАСАЮЩИЕСЯ РАЗРАБОТКИ НАЦИОНАЛЬНЫХ ОБЯЗАТЕЛЬСТВ/ВКЛАДОВ В СВЯЗИ С ГЛОБАЛЬНОЙ РАМОЧНОЙ ПРОГРАММОЙ В ОБЛАСТИ БИОРАЗНООБРАЗИЯ НА ПЕРИОД ПОСЛЕ 2020 ГОДА</w:t>
      </w:r>
    </w:p>
    <w:p w:rsidR="007E18AC" w:rsidRPr="00C9428F" w:rsidRDefault="00BD662A" w:rsidP="00C9428F">
      <w:pPr>
        <w:pStyle w:val="aff0"/>
        <w:numPr>
          <w:ilvl w:val="0"/>
          <w:numId w:val="14"/>
        </w:numPr>
        <w:suppressLineNumbers/>
        <w:suppressAutoHyphens/>
        <w:spacing w:before="120" w:after="120"/>
        <w:contextualSpacing w:val="0"/>
        <w:jc w:val="center"/>
        <w:rPr>
          <w:b/>
          <w:kern w:val="22"/>
          <w:szCs w:val="22"/>
        </w:rPr>
      </w:pPr>
      <w:r>
        <w:rPr>
          <w:b/>
          <w:bCs/>
          <w:kern w:val="22"/>
          <w:szCs w:val="22"/>
          <w:lang/>
        </w:rPr>
        <w:t>МАНДАТ</w:t>
      </w:r>
    </w:p>
    <w:p w:rsidR="002F2649" w:rsidRPr="00F4394F" w:rsidRDefault="002F2649" w:rsidP="00C9428F">
      <w:pPr>
        <w:numPr>
          <w:ilvl w:val="0"/>
          <w:numId w:val="16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Проект решения, подготовленный Вспомогательным органом по осуществлению в рекомендации 2/19, содержит следующий текст:</w:t>
      </w:r>
    </w:p>
    <w:p w:rsidR="002F2649" w:rsidRPr="00C9428F" w:rsidRDefault="002F2649" w:rsidP="00C9428F">
      <w:pPr>
        <w:pStyle w:val="aff0"/>
        <w:suppressLineNumbers/>
        <w:suppressAutoHyphens/>
        <w:spacing w:before="120" w:after="120"/>
        <w:contextualSpacing w:val="0"/>
        <w:rPr>
          <w:kern w:val="22"/>
          <w:szCs w:val="22"/>
        </w:rPr>
      </w:pPr>
      <w:r>
        <w:rPr>
          <w:kern w:val="22"/>
          <w:szCs w:val="22"/>
          <w:lang/>
        </w:rPr>
        <w:t>«Конференция Сторон ... призывает Стороны и предлагает</w:t>
      </w:r>
      <w:r>
        <w:rPr>
          <w:i/>
          <w:iCs/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другим правительствам, коренным народам и местным общинам, а также всем соответствующим организациям и заинтересованным сторонам, включая частный сектор, рассмотреть вопрос о разработке в преддверии 15-го совещания Конференции Сторон, в соответствии с национальным контекстом и на добровольной основе обязательств в области биоразнообразия, которые смогут внести вклад в эффективную глобальную рамочную программу в области биоразнообразия на период после 2020 года, соответствующую реализации Концепции в области биоразнообразия на период до 2050 года, и предоставить информацию об этих обязательствах Исполнительному секретарю</w:t>
      </w:r>
      <w:r w:rsidR="00606146">
        <w:rPr>
          <w:kern w:val="22"/>
          <w:szCs w:val="22"/>
          <w:lang/>
        </w:rPr>
        <w:t>.</w:t>
      </w:r>
      <w:r>
        <w:rPr>
          <w:kern w:val="22"/>
          <w:szCs w:val="22"/>
          <w:lang/>
        </w:rPr>
        <w:t>» (Пункт 8 проекта решения).</w:t>
      </w:r>
    </w:p>
    <w:p w:rsidR="002F2649" w:rsidRPr="00F4394F" w:rsidRDefault="007E18AC" w:rsidP="00C9428F">
      <w:pPr>
        <w:numPr>
          <w:ilvl w:val="0"/>
          <w:numId w:val="16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В своем поручении Исполнительному секретарю предложить Сторонам и другим субъектам деятельности представить их дополнительные мнения о подготовительном процессе для разработки рамочной программы в области биоразнообразия на период после 2020 года, а также обобщить и проанализировать эти мнения, Вспомогательный орган по осуществлению особо выделил мнения о необходимости принятия и форме добровольных обязательств, упомянутых в этом же пункте проекта решения.</w:t>
      </w:r>
    </w:p>
    <w:p w:rsidR="007E18AC" w:rsidRPr="00F4394F" w:rsidRDefault="002F2649" w:rsidP="00C9428F">
      <w:pPr>
        <w:numPr>
          <w:ilvl w:val="0"/>
          <w:numId w:val="16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 xml:space="preserve">В приложении приводится общая информация о текущем стратегическом плане (раздел 2), дается краткое описание представленных мнений (раздел 3) и приводятся некоторые положения, которые могут быть приняты Конференцией Сторон в качестве возможных указаний </w:t>
      </w:r>
      <w:r w:rsidR="001441B3">
        <w:rPr>
          <w:kern w:val="22"/>
          <w:szCs w:val="22"/>
          <w:lang/>
        </w:rPr>
        <w:t>применительно к</w:t>
      </w:r>
      <w:r>
        <w:rPr>
          <w:kern w:val="22"/>
          <w:szCs w:val="22"/>
          <w:lang/>
        </w:rPr>
        <w:t xml:space="preserve"> добровольны</w:t>
      </w:r>
      <w:r w:rsidR="001441B3">
        <w:rPr>
          <w:kern w:val="22"/>
          <w:szCs w:val="22"/>
          <w:lang/>
        </w:rPr>
        <w:t>м</w:t>
      </w:r>
      <w:r>
        <w:rPr>
          <w:kern w:val="22"/>
          <w:szCs w:val="22"/>
          <w:lang/>
        </w:rPr>
        <w:t xml:space="preserve"> обязательств</w:t>
      </w:r>
      <w:r w:rsidR="001441B3">
        <w:rPr>
          <w:kern w:val="22"/>
          <w:szCs w:val="22"/>
          <w:lang/>
        </w:rPr>
        <w:t>ам</w:t>
      </w:r>
      <w:r>
        <w:rPr>
          <w:kern w:val="22"/>
          <w:szCs w:val="22"/>
          <w:lang/>
        </w:rPr>
        <w:t xml:space="preserve"> (раздел 4).</w:t>
      </w:r>
    </w:p>
    <w:p w:rsidR="002F2649" w:rsidRPr="00C9428F" w:rsidRDefault="00BD662A" w:rsidP="00C9428F">
      <w:pPr>
        <w:pStyle w:val="aff0"/>
        <w:numPr>
          <w:ilvl w:val="0"/>
          <w:numId w:val="14"/>
        </w:numPr>
        <w:suppressLineNumbers/>
        <w:suppressAutoHyphens/>
        <w:spacing w:before="120" w:after="120"/>
        <w:contextualSpacing w:val="0"/>
        <w:jc w:val="center"/>
        <w:rPr>
          <w:b/>
          <w:kern w:val="22"/>
          <w:szCs w:val="22"/>
        </w:rPr>
      </w:pPr>
      <w:r>
        <w:rPr>
          <w:b/>
          <w:bCs/>
          <w:kern w:val="22"/>
          <w:szCs w:val="22"/>
          <w:lang/>
        </w:rPr>
        <w:t>ОБЩАЯ ИНФОРМАЦИЯ</w:t>
      </w:r>
    </w:p>
    <w:p w:rsidR="00D20DDD" w:rsidRPr="00C9428F" w:rsidRDefault="00D20DDD" w:rsidP="00C9428F">
      <w:pPr>
        <w:numPr>
          <w:ilvl w:val="0"/>
          <w:numId w:val="16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 xml:space="preserve">Стратегический план в области сохранения и устойчивого использования биоразнообразия на 2011-2020 годы и целевые задачи по сохранению и устойчивому использованию биоразнообразия, принятые в Айти, не только содержат цели и показатели, которые нужно достичь на глобально уровне, но и являются гибкой структурой для установления национальных или региональных целевых задач. В решении X/2 Сторонам и другим правительствам было настоятельно предложено «разработать национальные и региональные целевые задачи, используя Стратегический план и целевые задачи по сохранению и устойчивому использованию биоразнообразия, принятые в Айти, как гибкую структуру, в соответствии с национальными приоритетами и возможностями и с учетом как глобальных целевых задач, так и положения дел и тенденций в области биологического разнообразия в стране и ресурсов, обеспечиваемых за счет стратегии мобилизации ресурсов, для внесения вклада в коллективные глобальные усилия по достижению глобальных целевых задач и представить об этом доклад на 11-м совещании Конференции Сторон, а также провести обзор и соответственно обстоятельствам обновление и пересмотр своих НСПДСБ в соответствии со Стратегическим планом и руководящими указаниями, принятыми в решении </w:t>
      </w:r>
      <w:proofErr w:type="spellStart"/>
      <w:r>
        <w:rPr>
          <w:kern w:val="22"/>
          <w:szCs w:val="22"/>
          <w:lang/>
        </w:rPr>
        <w:t>IХ</w:t>
      </w:r>
      <w:proofErr w:type="spellEnd"/>
      <w:r>
        <w:rPr>
          <w:kern w:val="22"/>
          <w:szCs w:val="22"/>
          <w:lang/>
        </w:rPr>
        <w:t>/9, в том числе путем включения своих национальных целевых задач в НСПДСБ, принятых в качестве инструментов политики, и доложить об этом Конференции Сторон на ее 11-м или 12-м совещании». В действительности лишь немногие Стороны уложились в эти сроки.</w:t>
      </w:r>
    </w:p>
    <w:p w:rsidR="00F05AA1" w:rsidRPr="00F4394F" w:rsidRDefault="00F05AA1" w:rsidP="00C9428F">
      <w:pPr>
        <w:numPr>
          <w:ilvl w:val="0"/>
          <w:numId w:val="16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lastRenderedPageBreak/>
        <w:t>Далее, в четвертом издании Глобальной перспективы в области биоразнообразия и в аналитических материалах, подготовленных Исполнительным секретарем</w:t>
      </w:r>
      <w:r>
        <w:rPr>
          <w:kern w:val="22"/>
          <w:szCs w:val="22"/>
          <w:vertAlign w:val="superscript"/>
          <w:lang/>
        </w:rPr>
        <w:footnoteReference w:id="26"/>
      </w:r>
      <w:r>
        <w:rPr>
          <w:kern w:val="22"/>
          <w:szCs w:val="22"/>
          <w:lang/>
        </w:rPr>
        <w:t xml:space="preserve"> для ВОО и КС, показано, что достигнут недостаточный прогресс в выполнении целевых задач по сохранению и устойчивому использованию биоразнообразия, принятых в Айти. Существует разрыв как в отношении обязательств (принятые национальные задачи, как правило, в целом уступают по масштабности глобальным целевым задачам, принятым в Айти), так и в области их осуществления (фактические результаты выполнения целевых задач). Кроме того, из аналитических материалов секретариата видно, что немногие НСПДСБ были приняты в качестве общегосударственных политических документов.</w:t>
      </w:r>
    </w:p>
    <w:p w:rsidR="002F2649" w:rsidRPr="00F4394F" w:rsidRDefault="002F2649" w:rsidP="00C9428F">
      <w:pPr>
        <w:numPr>
          <w:ilvl w:val="0"/>
          <w:numId w:val="16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 xml:space="preserve">В ходе начального обсуждения процесса по разработке глобальной рамочной программы в области биоразнообразия на период после 2020 года был поднят вопрос о возможности разработки добровольных обязательств по сохранению биоразнообразия до того, как будет принята глобальная рамочная программа в области биоразнообразия на период после 2020 года, отчасти как одного из возможных способов решения вышеназванных проблем. Обоснование таких добровольных обязательств по биоразнообразию (или предварительных национальных вкладов) включает следующие положения: а) разработка национального вклада может способствовать развитию обсуждений в правительстве и обществе и таким образом повысить активность политических сил и субъектов деятельности в процессе; </w:t>
      </w:r>
      <w:proofErr w:type="spellStart"/>
      <w:r>
        <w:rPr>
          <w:kern w:val="22"/>
          <w:szCs w:val="22"/>
          <w:lang/>
        </w:rPr>
        <w:t>b</w:t>
      </w:r>
      <w:proofErr w:type="spellEnd"/>
      <w:r>
        <w:rPr>
          <w:kern w:val="22"/>
          <w:szCs w:val="22"/>
          <w:lang/>
        </w:rPr>
        <w:t>) раннее объявление о такого рода вкладе может придать импульс разработке глобальной рамочной программы в области биоразнообразия на период после 2020 года, в частности за счет поощрения друг друга равноправными участниками; и с) раннее объявление о такого рода вкладе может способствовать раннему началу осуществления глобальной рамочной программы в области биоразнообразия на период после 2020 года, сразу после того, как она будет согласована.</w:t>
      </w:r>
    </w:p>
    <w:p w:rsidR="002F2649" w:rsidRPr="00F4394F" w:rsidRDefault="00F05AA1" w:rsidP="00C9428F">
      <w:pPr>
        <w:numPr>
          <w:ilvl w:val="0"/>
          <w:numId w:val="16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Дополнительный национальный вклад может быть дополнен добровольными обязательствами, принятыми другими участниками, в том числе субнациональными и местными органами управления, организациями частного сектора и гражданского общества, что приведет к развитию динамики и деятельности.</w:t>
      </w:r>
    </w:p>
    <w:p w:rsidR="00632BB4" w:rsidRPr="00F4394F" w:rsidRDefault="00632BB4" w:rsidP="00C9428F">
      <w:pPr>
        <w:numPr>
          <w:ilvl w:val="0"/>
          <w:numId w:val="16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 xml:space="preserve">Здесь может быть полезен опыт, полученный в рамках </w:t>
      </w:r>
      <w:proofErr w:type="spellStart"/>
      <w:r>
        <w:rPr>
          <w:kern w:val="22"/>
          <w:szCs w:val="22"/>
          <w:lang/>
        </w:rPr>
        <w:t>РКИК</w:t>
      </w:r>
      <w:proofErr w:type="spellEnd"/>
      <w:r>
        <w:rPr>
          <w:kern w:val="22"/>
          <w:szCs w:val="22"/>
          <w:lang/>
        </w:rPr>
        <w:t xml:space="preserve"> ООН, в отношении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предполагаемого определяемого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на национальном уровне вклада в ходе подготовки к Парижскому соглашению</w:t>
      </w:r>
      <w:r>
        <w:rPr>
          <w:rStyle w:val="afa"/>
          <w:kern w:val="22"/>
          <w:sz w:val="22"/>
          <w:szCs w:val="22"/>
          <w:lang/>
        </w:rPr>
        <w:footnoteReference w:id="27"/>
      </w:r>
      <w:r>
        <w:rPr>
          <w:lang/>
        </w:rPr>
        <w:t>.</w:t>
      </w:r>
    </w:p>
    <w:p w:rsidR="007E18AC" w:rsidRPr="00A522AA" w:rsidRDefault="00BD662A" w:rsidP="00C9428F">
      <w:pPr>
        <w:pStyle w:val="aff0"/>
        <w:numPr>
          <w:ilvl w:val="0"/>
          <w:numId w:val="14"/>
        </w:numPr>
        <w:suppressLineNumbers/>
        <w:suppressAutoHyphens/>
        <w:spacing w:before="120" w:after="120"/>
        <w:contextualSpacing w:val="0"/>
        <w:jc w:val="center"/>
        <w:rPr>
          <w:b/>
          <w:kern w:val="22"/>
          <w:szCs w:val="22"/>
        </w:rPr>
      </w:pPr>
      <w:r>
        <w:rPr>
          <w:b/>
          <w:bCs/>
          <w:kern w:val="22"/>
          <w:szCs w:val="22"/>
          <w:lang/>
        </w:rPr>
        <w:t>ДОПОЛНИТЕЛЬНЫЕ МНЕНИЯ СТОРОН И НАБЛЮДАТЕЛЕЙ</w:t>
      </w:r>
    </w:p>
    <w:p w:rsidR="00D10D1C" w:rsidRPr="00F4394F" w:rsidRDefault="00D10D1C" w:rsidP="00C9428F">
      <w:pPr>
        <w:numPr>
          <w:ilvl w:val="0"/>
          <w:numId w:val="16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Дополнительные мнения о добровольных национальных обязательствах в поддержку выполнения Стратегического плана в области сохранения и устойчивого использования биоразнообразия на 2011-2020 годы и подготовки глобальной рамочной программы в области биоразнообразия на период после 2020 года были получены в ходе выражения мнений по подготовительному процессу для разработки глобальной рамочной программы в области биоразнообразия на период после 2020 года</w:t>
      </w:r>
      <w:r>
        <w:rPr>
          <w:rStyle w:val="afa"/>
          <w:kern w:val="22"/>
          <w:sz w:val="22"/>
          <w:szCs w:val="22"/>
          <w:lang/>
        </w:rPr>
        <w:footnoteReference w:id="28"/>
      </w:r>
      <w:r>
        <w:rPr>
          <w:lang/>
        </w:rPr>
        <w:t>.</w:t>
      </w:r>
    </w:p>
    <w:p w:rsidR="007E18AC" w:rsidRPr="00F4394F" w:rsidRDefault="007E18AC" w:rsidP="00C9428F">
      <w:pPr>
        <w:numPr>
          <w:ilvl w:val="0"/>
          <w:numId w:val="16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Хотя вопрос о добровольных национальных обязательствах и их дальнейшем продвижении получил общую поддержку, было высказано несколько соображений:</w:t>
      </w:r>
    </w:p>
    <w:p w:rsidR="007E18AC" w:rsidRPr="00F4394F" w:rsidRDefault="007E18AC" w:rsidP="00C9428F">
      <w:pPr>
        <w:numPr>
          <w:ilvl w:val="1"/>
          <w:numId w:val="26"/>
        </w:numPr>
        <w:suppressLineNumbers/>
        <w:suppressAutoHyphens/>
        <w:spacing w:before="120" w:after="120"/>
        <w:ind w:left="0" w:firstLine="828"/>
        <w:rPr>
          <w:kern w:val="22"/>
          <w:szCs w:val="22"/>
        </w:rPr>
      </w:pPr>
      <w:r>
        <w:rPr>
          <w:kern w:val="22"/>
          <w:szCs w:val="22"/>
          <w:lang/>
        </w:rPr>
        <w:lastRenderedPageBreak/>
        <w:t>необходимо уточнить связь между добровольными национальными обязательствами и существующими обязательствами, принятыми Сторонами в виде национальных целевых задач и отраженными в их НСПДСБ;</w:t>
      </w:r>
    </w:p>
    <w:p w:rsidR="007E18AC" w:rsidRPr="00F4394F" w:rsidRDefault="007E18AC" w:rsidP="00C9428F">
      <w:pPr>
        <w:numPr>
          <w:ilvl w:val="1"/>
          <w:numId w:val="26"/>
        </w:numPr>
        <w:suppressLineNumbers/>
        <w:suppressAutoHyphens/>
        <w:spacing w:before="120" w:after="120"/>
        <w:ind w:left="0" w:firstLine="828"/>
        <w:rPr>
          <w:kern w:val="22"/>
          <w:szCs w:val="22"/>
        </w:rPr>
      </w:pPr>
      <w:r>
        <w:rPr>
          <w:kern w:val="22"/>
          <w:szCs w:val="22"/>
          <w:lang/>
        </w:rPr>
        <w:t>никакие добровольные национальные обязательства не должны подрывать или принижать роль и назначение НСПДСБ;</w:t>
      </w:r>
    </w:p>
    <w:p w:rsidR="007E18AC" w:rsidRPr="00F4394F" w:rsidRDefault="007E18AC" w:rsidP="00C9428F">
      <w:pPr>
        <w:numPr>
          <w:ilvl w:val="1"/>
          <w:numId w:val="26"/>
        </w:numPr>
        <w:suppressLineNumbers/>
        <w:suppressAutoHyphens/>
        <w:spacing w:before="120" w:after="120"/>
        <w:ind w:left="0" w:firstLine="828"/>
        <w:rPr>
          <w:kern w:val="22"/>
          <w:szCs w:val="22"/>
        </w:rPr>
      </w:pPr>
      <w:r>
        <w:rPr>
          <w:kern w:val="22"/>
          <w:szCs w:val="22"/>
          <w:lang/>
        </w:rPr>
        <w:t xml:space="preserve">следует поощрять негосударственных участников, в том числе региональные органы и организации частного сектора, принимать такие обязательства или </w:t>
      </w:r>
      <w:r w:rsidR="001441B3">
        <w:rPr>
          <w:kern w:val="22"/>
          <w:szCs w:val="22"/>
          <w:lang/>
        </w:rPr>
        <w:t>публичные обещания</w:t>
      </w:r>
      <w:r>
        <w:rPr>
          <w:kern w:val="22"/>
          <w:szCs w:val="22"/>
          <w:lang/>
        </w:rPr>
        <w:t>;</w:t>
      </w:r>
    </w:p>
    <w:p w:rsidR="007E18AC" w:rsidRPr="00F4394F" w:rsidRDefault="007E18AC" w:rsidP="00C9428F">
      <w:pPr>
        <w:numPr>
          <w:ilvl w:val="1"/>
          <w:numId w:val="26"/>
        </w:numPr>
        <w:suppressLineNumbers/>
        <w:suppressAutoHyphens/>
        <w:spacing w:before="120" w:after="120"/>
        <w:ind w:left="0" w:firstLine="828"/>
        <w:rPr>
          <w:kern w:val="22"/>
          <w:szCs w:val="22"/>
        </w:rPr>
      </w:pPr>
      <w:r>
        <w:rPr>
          <w:kern w:val="22"/>
          <w:szCs w:val="22"/>
          <w:lang/>
        </w:rPr>
        <w:t>оценку обязательств необходимо проводить на основе индикаторов и достигнутых результатов;</w:t>
      </w:r>
    </w:p>
    <w:p w:rsidR="00D77F32" w:rsidRPr="00F4394F" w:rsidRDefault="004E090F" w:rsidP="00C9428F">
      <w:pPr>
        <w:numPr>
          <w:ilvl w:val="1"/>
          <w:numId w:val="26"/>
        </w:numPr>
        <w:suppressLineNumbers/>
        <w:suppressAutoHyphens/>
        <w:spacing w:before="120" w:after="120"/>
        <w:ind w:left="0" w:firstLine="828"/>
        <w:rPr>
          <w:kern w:val="22"/>
          <w:szCs w:val="22"/>
        </w:rPr>
      </w:pPr>
      <w:r>
        <w:rPr>
          <w:kern w:val="22"/>
          <w:szCs w:val="22"/>
          <w:lang/>
        </w:rPr>
        <w:t>разработка добровольных обязательств в отношении биоразнообразия не должна снижать масштабность глобальных целевых задач по сохранению биоразнообразия, принятых в рамках глобальной рамочной программы в области биоразнообразия на период после 2020 года.</w:t>
      </w:r>
    </w:p>
    <w:p w:rsidR="007E18AC" w:rsidRPr="00F4394F" w:rsidRDefault="00BD662A" w:rsidP="00C9428F">
      <w:pPr>
        <w:pStyle w:val="aff0"/>
        <w:numPr>
          <w:ilvl w:val="0"/>
          <w:numId w:val="14"/>
        </w:numPr>
        <w:suppressLineNumbers/>
        <w:suppressAutoHyphens/>
        <w:spacing w:before="120" w:after="120"/>
        <w:contextualSpacing w:val="0"/>
        <w:jc w:val="center"/>
        <w:rPr>
          <w:b/>
          <w:kern w:val="22"/>
          <w:szCs w:val="22"/>
        </w:rPr>
      </w:pPr>
      <w:r>
        <w:rPr>
          <w:b/>
          <w:bCs/>
          <w:kern w:val="22"/>
          <w:szCs w:val="22"/>
          <w:lang/>
        </w:rPr>
        <w:t>ВОЗМОЖНАЯ СФЕРА ОХВАТА И ПОРЯДОК ОПРЕДЕЛЕНИЯ ДОБРОВОЛЬНЫХ ОБЯЗАТЕЛЬСТВ/ВКЛАДОВ</w:t>
      </w:r>
    </w:p>
    <w:p w:rsidR="006749DE" w:rsidRPr="00F4394F" w:rsidRDefault="00D77F32" w:rsidP="00C9428F">
      <w:pPr>
        <w:numPr>
          <w:ilvl w:val="0"/>
          <w:numId w:val="16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В свете предложения ВОО в пункте 8 его рекомендации 2/19 и дополнительных мнений, кратко изложенных выше, были разработаны нижеприведенные положения рекомендательного характера в отношении возможной сферы охвата и порядка определения добровольных обязательств по биоразнообразию. При рассмотрении этого вопроса Стороны, возможно, пожелают принять во внимание следующие положения:</w:t>
      </w:r>
    </w:p>
    <w:p w:rsidR="004E090F" w:rsidRPr="00F4394F" w:rsidRDefault="007E18AC" w:rsidP="00C9428F">
      <w:pPr>
        <w:numPr>
          <w:ilvl w:val="1"/>
          <w:numId w:val="27"/>
        </w:numPr>
        <w:suppressLineNumbers/>
        <w:suppressAutoHyphens/>
        <w:spacing w:before="120" w:after="120"/>
        <w:ind w:left="0" w:firstLine="851"/>
        <w:rPr>
          <w:iCs/>
          <w:kern w:val="22"/>
          <w:szCs w:val="22"/>
        </w:rPr>
      </w:pPr>
      <w:r>
        <w:rPr>
          <w:kern w:val="22"/>
          <w:szCs w:val="22"/>
          <w:lang/>
        </w:rPr>
        <w:t>национальный вклад носит добровольный характер;</w:t>
      </w:r>
    </w:p>
    <w:p w:rsidR="002C0B1C" w:rsidRPr="00F4394F" w:rsidRDefault="004E090F" w:rsidP="00C9428F">
      <w:pPr>
        <w:numPr>
          <w:ilvl w:val="1"/>
          <w:numId w:val="27"/>
        </w:numPr>
        <w:suppressLineNumbers/>
        <w:suppressAutoHyphens/>
        <w:spacing w:before="120" w:after="120"/>
        <w:ind w:left="0" w:firstLine="851"/>
        <w:rPr>
          <w:iCs/>
          <w:kern w:val="22"/>
          <w:szCs w:val="22"/>
        </w:rPr>
      </w:pPr>
      <w:r>
        <w:rPr>
          <w:kern w:val="22"/>
          <w:szCs w:val="22"/>
          <w:lang/>
        </w:rPr>
        <w:t>национальный вклад следует разрабатывать в соответствии с национальными приоритетами и обстоятельствами, и он должен способствовать долговременному устойчивому развитию;</w:t>
      </w:r>
    </w:p>
    <w:p w:rsidR="002C0B1C" w:rsidRPr="00F4394F" w:rsidRDefault="002C0B1C" w:rsidP="00C9428F">
      <w:pPr>
        <w:numPr>
          <w:ilvl w:val="1"/>
          <w:numId w:val="27"/>
        </w:numPr>
        <w:suppressLineNumbers/>
        <w:suppressAutoHyphens/>
        <w:spacing w:before="120" w:after="120"/>
        <w:ind w:left="0" w:firstLine="851"/>
        <w:rPr>
          <w:iCs/>
          <w:kern w:val="22"/>
          <w:szCs w:val="22"/>
        </w:rPr>
      </w:pPr>
      <w:r>
        <w:rPr>
          <w:kern w:val="22"/>
          <w:szCs w:val="22"/>
          <w:lang/>
        </w:rPr>
        <w:t>национальный вклад должен быть сопоставим с задачами Концепции в области биоразнообразия на 2050 год, быть практическим и измеримым, а также способствовать преобразующим изменениям, необходимым на пути к реализации Концепции в области биоразнообразия на 2050 год, в том числе на промежуточных этапах, таких как 2030 и 2040 годы;</w:t>
      </w:r>
    </w:p>
    <w:p w:rsidR="002C0B1C" w:rsidRPr="00F4394F" w:rsidRDefault="002C0B1C" w:rsidP="00C9428F">
      <w:pPr>
        <w:numPr>
          <w:ilvl w:val="1"/>
          <w:numId w:val="27"/>
        </w:numPr>
        <w:suppressLineNumbers/>
        <w:suppressAutoHyphens/>
        <w:spacing w:before="120" w:after="120"/>
        <w:ind w:left="0" w:firstLine="851"/>
        <w:rPr>
          <w:iCs/>
          <w:kern w:val="22"/>
          <w:szCs w:val="22"/>
        </w:rPr>
      </w:pPr>
      <w:r>
        <w:rPr>
          <w:kern w:val="22"/>
          <w:szCs w:val="22"/>
          <w:lang/>
        </w:rPr>
        <w:t>при разработке добровольного национального вклада в качестве ориентира для определения сферы охвата</w:t>
      </w:r>
      <w:r w:rsidR="00DF2623">
        <w:rPr>
          <w:kern w:val="22"/>
          <w:szCs w:val="22"/>
          <w:lang/>
        </w:rPr>
        <w:t xml:space="preserve"> </w:t>
      </w:r>
      <w:r>
        <w:rPr>
          <w:kern w:val="22"/>
          <w:szCs w:val="22"/>
          <w:lang/>
        </w:rPr>
        <w:t>и уровня масштабности можно использовать целевые задачи по сохранению и устойчивому использованию биоразнообразия, принятые в Айти;</w:t>
      </w:r>
    </w:p>
    <w:p w:rsidR="00F45F0F" w:rsidRPr="00F4394F" w:rsidRDefault="00F45F0F" w:rsidP="00C9428F">
      <w:pPr>
        <w:numPr>
          <w:ilvl w:val="1"/>
          <w:numId w:val="27"/>
        </w:numPr>
        <w:suppressLineNumbers/>
        <w:suppressAutoHyphens/>
        <w:spacing w:before="120" w:after="120"/>
        <w:ind w:left="0" w:firstLine="851"/>
        <w:rPr>
          <w:iCs/>
          <w:kern w:val="22"/>
          <w:szCs w:val="22"/>
        </w:rPr>
      </w:pPr>
      <w:r>
        <w:rPr>
          <w:kern w:val="22"/>
          <w:szCs w:val="22"/>
          <w:lang/>
        </w:rPr>
        <w:t>национальный вклад должен представлять собой развитие текущих обязательс</w:t>
      </w:r>
      <w:r w:rsidR="000F4E85">
        <w:rPr>
          <w:kern w:val="22"/>
          <w:szCs w:val="22"/>
          <w:lang/>
        </w:rPr>
        <w:t>тв, принятых в рамках Конвенции;</w:t>
      </w:r>
    </w:p>
    <w:p w:rsidR="002C0B1C" w:rsidRPr="00F4394F" w:rsidRDefault="002C0B1C" w:rsidP="00C9428F">
      <w:pPr>
        <w:numPr>
          <w:ilvl w:val="1"/>
          <w:numId w:val="27"/>
        </w:numPr>
        <w:suppressLineNumbers/>
        <w:suppressAutoHyphens/>
        <w:spacing w:before="120" w:after="120"/>
        <w:ind w:left="0" w:firstLine="851"/>
        <w:rPr>
          <w:iCs/>
          <w:kern w:val="22"/>
          <w:szCs w:val="22"/>
        </w:rPr>
      </w:pPr>
      <w:r>
        <w:rPr>
          <w:kern w:val="22"/>
          <w:szCs w:val="22"/>
          <w:lang/>
        </w:rPr>
        <w:t xml:space="preserve">национальный вклад может определяться исходя из существующих национальных обязательств и действий, в том числе таких как достижение Целей устойчивого развития, целей Парижского соглашения в рамках </w:t>
      </w:r>
      <w:proofErr w:type="spellStart"/>
      <w:r>
        <w:rPr>
          <w:kern w:val="22"/>
          <w:szCs w:val="22"/>
          <w:lang/>
        </w:rPr>
        <w:t>РКИК</w:t>
      </w:r>
      <w:proofErr w:type="spellEnd"/>
      <w:r>
        <w:rPr>
          <w:kern w:val="22"/>
          <w:szCs w:val="22"/>
          <w:lang/>
        </w:rPr>
        <w:t xml:space="preserve"> ООН и нейтрального баланса деградации земель в рамках </w:t>
      </w:r>
      <w:proofErr w:type="spellStart"/>
      <w:r>
        <w:rPr>
          <w:kern w:val="22"/>
          <w:szCs w:val="22"/>
          <w:lang/>
        </w:rPr>
        <w:t>КБО</w:t>
      </w:r>
      <w:proofErr w:type="spellEnd"/>
      <w:r>
        <w:rPr>
          <w:kern w:val="22"/>
          <w:szCs w:val="22"/>
          <w:lang/>
        </w:rPr>
        <w:t xml:space="preserve"> ООН;</w:t>
      </w:r>
    </w:p>
    <w:p w:rsidR="002C0B1C" w:rsidRPr="00F4394F" w:rsidRDefault="002C0B1C" w:rsidP="00C9428F">
      <w:pPr>
        <w:numPr>
          <w:ilvl w:val="1"/>
          <w:numId w:val="27"/>
        </w:numPr>
        <w:suppressLineNumbers/>
        <w:suppressAutoHyphens/>
        <w:spacing w:before="120" w:after="120"/>
        <w:ind w:left="0" w:firstLine="851"/>
        <w:rPr>
          <w:iCs/>
          <w:kern w:val="22"/>
          <w:szCs w:val="22"/>
        </w:rPr>
      </w:pPr>
      <w:r>
        <w:rPr>
          <w:kern w:val="22"/>
          <w:szCs w:val="22"/>
          <w:lang/>
        </w:rPr>
        <w:t>национальный вклад должен способствовать включению аспектов биоразнообразия во все сектора экономического и социального развития;</w:t>
      </w:r>
    </w:p>
    <w:p w:rsidR="004E090F" w:rsidRPr="00C9428F" w:rsidRDefault="004E090F" w:rsidP="00C9428F">
      <w:pPr>
        <w:numPr>
          <w:ilvl w:val="1"/>
          <w:numId w:val="27"/>
        </w:numPr>
        <w:suppressLineNumbers/>
        <w:suppressAutoHyphens/>
        <w:spacing w:before="120" w:after="120"/>
        <w:ind w:left="0" w:firstLine="851"/>
        <w:rPr>
          <w:iCs/>
          <w:kern w:val="22"/>
          <w:szCs w:val="22"/>
        </w:rPr>
      </w:pPr>
      <w:r>
        <w:rPr>
          <w:kern w:val="22"/>
          <w:szCs w:val="22"/>
          <w:lang/>
        </w:rPr>
        <w:t xml:space="preserve">добровольные вклады также могут устанавливать и </w:t>
      </w:r>
      <w:proofErr w:type="spellStart"/>
      <w:r>
        <w:rPr>
          <w:kern w:val="22"/>
          <w:szCs w:val="22"/>
          <w:lang/>
        </w:rPr>
        <w:t>ообъявлять</w:t>
      </w:r>
      <w:proofErr w:type="spellEnd"/>
      <w:r>
        <w:rPr>
          <w:kern w:val="22"/>
          <w:szCs w:val="22"/>
          <w:lang/>
        </w:rPr>
        <w:t xml:space="preserve"> такие участники процесса, как </w:t>
      </w:r>
      <w:proofErr w:type="spellStart"/>
      <w:r>
        <w:rPr>
          <w:kern w:val="22"/>
          <w:szCs w:val="22"/>
          <w:lang/>
        </w:rPr>
        <w:t>субнациональные</w:t>
      </w:r>
      <w:proofErr w:type="spellEnd"/>
      <w:r>
        <w:rPr>
          <w:kern w:val="22"/>
          <w:szCs w:val="22"/>
          <w:lang/>
        </w:rPr>
        <w:t xml:space="preserve"> и местные органы государственного управления, коренные народы и местные общины, частный и финансовый сектор, организации гражданского общества и все соответствующие организации и субъекты деятельности. Такие добровольные вклады дополняют и поддерживают национальные вклады;</w:t>
      </w:r>
    </w:p>
    <w:p w:rsidR="00F45F0F" w:rsidRPr="00F4394F" w:rsidRDefault="00F45F0F" w:rsidP="00C9428F">
      <w:pPr>
        <w:numPr>
          <w:ilvl w:val="1"/>
          <w:numId w:val="27"/>
        </w:numPr>
        <w:suppressLineNumbers/>
        <w:suppressAutoHyphens/>
        <w:spacing w:before="120" w:after="120"/>
        <w:ind w:left="0" w:firstLine="851"/>
        <w:rPr>
          <w:iCs/>
          <w:kern w:val="22"/>
          <w:szCs w:val="22"/>
        </w:rPr>
      </w:pPr>
      <w:r>
        <w:rPr>
          <w:kern w:val="22"/>
          <w:szCs w:val="22"/>
          <w:lang/>
        </w:rPr>
        <w:t xml:space="preserve">национальный вклад и другие добровольные вклады следует определить и объявить о них до 15-го совещания Конференции Сторон, с тем чтобы они могли способствовать </w:t>
      </w:r>
      <w:r>
        <w:rPr>
          <w:kern w:val="22"/>
          <w:szCs w:val="22"/>
          <w:lang/>
        </w:rPr>
        <w:lastRenderedPageBreak/>
        <w:t>эффективной разработке глобальной рамочной программы в области биоразнообразия на период после 2020 года и ее реализации;</w:t>
      </w:r>
    </w:p>
    <w:p w:rsidR="006078A0" w:rsidRPr="00F4394F" w:rsidRDefault="00F45F0F" w:rsidP="00C9428F">
      <w:pPr>
        <w:numPr>
          <w:ilvl w:val="1"/>
          <w:numId w:val="27"/>
        </w:numPr>
        <w:suppressLineNumbers/>
        <w:suppressAutoHyphens/>
        <w:spacing w:before="120" w:after="120"/>
        <w:ind w:left="0" w:firstLine="851"/>
        <w:rPr>
          <w:iCs/>
          <w:kern w:val="22"/>
          <w:szCs w:val="22"/>
        </w:rPr>
      </w:pPr>
      <w:r>
        <w:rPr>
          <w:kern w:val="22"/>
          <w:szCs w:val="22"/>
          <w:lang/>
        </w:rPr>
        <w:t>распространять информацию о национальном вкладе и других добровольных вкладах следует в такой форме, которая повысит ясность, прозрачность и понимание намеченного вклада.</w:t>
      </w:r>
    </w:p>
    <w:p w:rsidR="00860DF6" w:rsidRPr="00F4394F" w:rsidRDefault="00093579" w:rsidP="00C9428F">
      <w:pPr>
        <w:numPr>
          <w:ilvl w:val="0"/>
          <w:numId w:val="16"/>
        </w:numPr>
        <w:suppressLineNumbers/>
        <w:suppressAutoHyphens/>
        <w:spacing w:before="120" w:after="120"/>
        <w:ind w:left="0" w:firstLine="0"/>
        <w:rPr>
          <w:kern w:val="22"/>
          <w:szCs w:val="22"/>
        </w:rPr>
      </w:pPr>
      <w:r>
        <w:rPr>
          <w:kern w:val="22"/>
          <w:szCs w:val="22"/>
          <w:lang/>
        </w:rPr>
        <w:t>Исполнительному секретарю следует вести список национальных и других добровольных вкладов на механизме посредничества Конвенции.</w:t>
      </w:r>
    </w:p>
    <w:p w:rsidR="00860DF6" w:rsidRPr="00C9428F" w:rsidRDefault="00EC2503" w:rsidP="000F4E85">
      <w:pPr>
        <w:pStyle w:val="bodytextnoindent"/>
        <w:suppressLineNumbers/>
        <w:suppressAutoHyphens/>
        <w:kinsoku w:val="0"/>
        <w:overflowPunct w:val="0"/>
        <w:autoSpaceDE w:val="0"/>
        <w:autoSpaceDN w:val="0"/>
        <w:spacing w:before="120" w:after="120"/>
        <w:jc w:val="center"/>
        <w:rPr>
          <w:kern w:val="22"/>
          <w:szCs w:val="22"/>
        </w:rPr>
      </w:pPr>
      <w:r>
        <w:rPr>
          <w:kern w:val="22"/>
          <w:szCs w:val="22"/>
          <w:lang/>
        </w:rPr>
        <w:t>__________</w:t>
      </w:r>
    </w:p>
    <w:sectPr w:rsidR="00860DF6" w:rsidRPr="00C9428F" w:rsidSect="001E3457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567" w:right="1389" w:bottom="1134" w:left="1389" w:header="461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182" w:rsidRDefault="00DD4182" w:rsidP="00CF1848">
      <w:r>
        <w:separator/>
      </w:r>
    </w:p>
  </w:endnote>
  <w:endnote w:type="continuationSeparator" w:id="0">
    <w:p w:rsidR="00DD4182" w:rsidRDefault="00DD4182" w:rsidP="00CF1848">
      <w:r>
        <w:continuationSeparator/>
      </w:r>
    </w:p>
  </w:endnote>
  <w:endnote w:type="continuationNotice" w:id="1">
    <w:p w:rsidR="00DD4182" w:rsidRDefault="00DD418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 (Body CS)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623" w:rsidRDefault="00DF2623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C7" w:rsidRDefault="006B12C7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623" w:rsidRDefault="00DF262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182" w:rsidRDefault="00DD4182" w:rsidP="00CF1848">
      <w:r>
        <w:separator/>
      </w:r>
    </w:p>
  </w:footnote>
  <w:footnote w:type="continuationSeparator" w:id="0">
    <w:p w:rsidR="00DD4182" w:rsidRDefault="00DD4182" w:rsidP="00CF1848">
      <w:r>
        <w:continuationSeparator/>
      </w:r>
    </w:p>
  </w:footnote>
  <w:footnote w:type="continuationNotice" w:id="1">
    <w:p w:rsidR="00DD4182" w:rsidRDefault="00DD4182"/>
  </w:footnote>
  <w:footnote w:id="2">
    <w:p w:rsidR="006B12C7" w:rsidRPr="00F4394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>
        <w:rPr>
          <w:kern w:val="18"/>
          <w:szCs w:val="18"/>
          <w:lang/>
        </w:rPr>
        <w:t xml:space="preserve"> Это следующие документы: CBD/SBSTTA/21/2 и CBD/SBSTTA/21/2/Add.1, а так же CBD/SBSTTA/21/</w:t>
      </w:r>
      <w:proofErr w:type="spellStart"/>
      <w:r>
        <w:rPr>
          <w:kern w:val="18"/>
          <w:szCs w:val="18"/>
          <w:lang/>
        </w:rPr>
        <w:t>INF</w:t>
      </w:r>
      <w:proofErr w:type="spellEnd"/>
      <w:r>
        <w:rPr>
          <w:kern w:val="18"/>
          <w:szCs w:val="18"/>
          <w:lang/>
        </w:rPr>
        <w:t>/2/</w:t>
      </w:r>
      <w:proofErr w:type="spellStart"/>
      <w:r>
        <w:rPr>
          <w:kern w:val="18"/>
          <w:szCs w:val="18"/>
          <w:lang/>
        </w:rPr>
        <w:t>Rev.1</w:t>
      </w:r>
      <w:proofErr w:type="spellEnd"/>
      <w:r>
        <w:rPr>
          <w:kern w:val="18"/>
          <w:szCs w:val="18"/>
          <w:lang/>
        </w:rPr>
        <w:t>, CBD/SBSTTA/21/</w:t>
      </w:r>
      <w:proofErr w:type="spellStart"/>
      <w:r>
        <w:rPr>
          <w:kern w:val="18"/>
          <w:szCs w:val="18"/>
          <w:lang/>
        </w:rPr>
        <w:t>INF</w:t>
      </w:r>
      <w:proofErr w:type="spellEnd"/>
      <w:r>
        <w:rPr>
          <w:kern w:val="18"/>
          <w:szCs w:val="18"/>
          <w:lang/>
        </w:rPr>
        <w:t>/3/</w:t>
      </w:r>
      <w:proofErr w:type="spellStart"/>
      <w:r>
        <w:rPr>
          <w:kern w:val="18"/>
          <w:szCs w:val="18"/>
          <w:lang/>
        </w:rPr>
        <w:t>Rev.1</w:t>
      </w:r>
      <w:proofErr w:type="spellEnd"/>
      <w:r>
        <w:rPr>
          <w:kern w:val="18"/>
          <w:szCs w:val="18"/>
          <w:lang/>
        </w:rPr>
        <w:t>, CBD/SBSTTA/21/</w:t>
      </w:r>
      <w:proofErr w:type="spellStart"/>
      <w:r>
        <w:rPr>
          <w:kern w:val="18"/>
          <w:szCs w:val="18"/>
          <w:lang/>
        </w:rPr>
        <w:t>INF</w:t>
      </w:r>
      <w:proofErr w:type="spellEnd"/>
      <w:r>
        <w:rPr>
          <w:kern w:val="18"/>
          <w:szCs w:val="18"/>
          <w:lang/>
        </w:rPr>
        <w:t>/4/</w:t>
      </w:r>
      <w:proofErr w:type="spellStart"/>
      <w:r>
        <w:rPr>
          <w:kern w:val="18"/>
          <w:szCs w:val="18"/>
          <w:lang/>
        </w:rPr>
        <w:t>Rev.1</w:t>
      </w:r>
      <w:proofErr w:type="spellEnd"/>
      <w:r>
        <w:rPr>
          <w:kern w:val="18"/>
          <w:szCs w:val="18"/>
          <w:lang/>
        </w:rPr>
        <w:t xml:space="preserve"> и CBD/SBSTTA/21/</w:t>
      </w:r>
      <w:proofErr w:type="spellStart"/>
      <w:r>
        <w:rPr>
          <w:kern w:val="18"/>
          <w:szCs w:val="18"/>
          <w:lang/>
        </w:rPr>
        <w:t>INF</w:t>
      </w:r>
      <w:proofErr w:type="spellEnd"/>
      <w:r>
        <w:rPr>
          <w:kern w:val="18"/>
          <w:szCs w:val="18"/>
          <w:lang/>
        </w:rPr>
        <w:t>/18/</w:t>
      </w:r>
      <w:proofErr w:type="spellStart"/>
      <w:r>
        <w:rPr>
          <w:kern w:val="18"/>
          <w:szCs w:val="18"/>
          <w:lang/>
        </w:rPr>
        <w:t>Rev.1</w:t>
      </w:r>
      <w:proofErr w:type="spellEnd"/>
      <w:r>
        <w:rPr>
          <w:kern w:val="18"/>
          <w:szCs w:val="18"/>
          <w:lang/>
        </w:rPr>
        <w:t>. Последний документ был обновлен согласно пунк</w:t>
      </w:r>
      <w:r w:rsidR="00D01B2C">
        <w:rPr>
          <w:kern w:val="18"/>
          <w:szCs w:val="18"/>
          <w:lang/>
        </w:rPr>
        <w:t>ту 2 рекомендации 21/2 ВОНТТК.</w:t>
      </w:r>
    </w:p>
  </w:footnote>
  <w:footnote w:id="3">
    <w:p w:rsidR="006B12C7" w:rsidRPr="00C9428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>
        <w:rPr>
          <w:kern w:val="18"/>
          <w:szCs w:val="18"/>
          <w:lang/>
        </w:rPr>
        <w:t xml:space="preserve"> </w:t>
      </w:r>
      <w:proofErr w:type="spellStart"/>
      <w:r>
        <w:rPr>
          <w:kern w:val="18"/>
          <w:szCs w:val="18"/>
          <w:lang/>
        </w:rPr>
        <w:t>Mace</w:t>
      </w:r>
      <w:proofErr w:type="spellEnd"/>
      <w:r>
        <w:rPr>
          <w:kern w:val="18"/>
          <w:szCs w:val="18"/>
          <w:lang/>
        </w:rPr>
        <w:t xml:space="preserve"> </w:t>
      </w:r>
      <w:proofErr w:type="spellStart"/>
      <w:r>
        <w:rPr>
          <w:kern w:val="18"/>
          <w:szCs w:val="18"/>
          <w:lang/>
        </w:rPr>
        <w:t>et</w:t>
      </w:r>
      <w:proofErr w:type="spellEnd"/>
      <w:r>
        <w:rPr>
          <w:kern w:val="18"/>
          <w:szCs w:val="18"/>
          <w:lang/>
        </w:rPr>
        <w:t xml:space="preserve"> </w:t>
      </w:r>
      <w:proofErr w:type="spellStart"/>
      <w:r>
        <w:rPr>
          <w:kern w:val="18"/>
          <w:szCs w:val="18"/>
          <w:lang/>
        </w:rPr>
        <w:t>al</w:t>
      </w:r>
      <w:proofErr w:type="spellEnd"/>
      <w:r>
        <w:rPr>
          <w:kern w:val="18"/>
          <w:szCs w:val="18"/>
          <w:lang/>
        </w:rPr>
        <w:t xml:space="preserve">. </w:t>
      </w:r>
      <w:proofErr w:type="gramStart"/>
      <w:r w:rsidRPr="00F4394F">
        <w:rPr>
          <w:kern w:val="18"/>
          <w:szCs w:val="18"/>
          <w:lang w:val="en-US"/>
        </w:rPr>
        <w:t xml:space="preserve">(2014) “Approaches to defining a planetary boundary for biodiversity, </w:t>
      </w:r>
      <w:r w:rsidRPr="00F4394F">
        <w:rPr>
          <w:i/>
          <w:iCs/>
          <w:kern w:val="18"/>
          <w:szCs w:val="18"/>
          <w:lang w:val="en-US"/>
        </w:rPr>
        <w:t>Glob.</w:t>
      </w:r>
      <w:proofErr w:type="gramEnd"/>
      <w:r w:rsidRPr="00F4394F">
        <w:rPr>
          <w:i/>
          <w:iCs/>
          <w:kern w:val="18"/>
          <w:szCs w:val="18"/>
          <w:lang w:val="en-US"/>
        </w:rPr>
        <w:t xml:space="preserve"> Environ. Change </w:t>
      </w:r>
      <w:r w:rsidRPr="00F4394F">
        <w:rPr>
          <w:b/>
          <w:bCs/>
          <w:kern w:val="18"/>
          <w:szCs w:val="18"/>
          <w:lang w:val="en-US"/>
        </w:rPr>
        <w:t>28</w:t>
      </w:r>
      <w:r w:rsidRPr="00F4394F">
        <w:rPr>
          <w:kern w:val="18"/>
          <w:szCs w:val="18"/>
          <w:lang w:val="en-US"/>
        </w:rPr>
        <w:t xml:space="preserve">, 289–297 (2014); Steffen et al (2015) </w:t>
      </w:r>
      <w:proofErr w:type="gramStart"/>
      <w:r w:rsidRPr="00F4394F">
        <w:rPr>
          <w:kern w:val="18"/>
          <w:szCs w:val="18"/>
          <w:lang w:val="en-US"/>
        </w:rPr>
        <w:t>Planetary</w:t>
      </w:r>
      <w:proofErr w:type="gramEnd"/>
      <w:r w:rsidRPr="00F4394F">
        <w:rPr>
          <w:kern w:val="18"/>
          <w:szCs w:val="18"/>
          <w:lang w:val="en-US"/>
        </w:rPr>
        <w:t xml:space="preserve"> boundaries: Guiding human development on a changing planet </w:t>
      </w:r>
      <w:r w:rsidRPr="00F4394F">
        <w:rPr>
          <w:i/>
          <w:iCs/>
          <w:kern w:val="18"/>
          <w:szCs w:val="18"/>
          <w:lang w:val="en-US"/>
        </w:rPr>
        <w:t xml:space="preserve">Science </w:t>
      </w:r>
      <w:r w:rsidRPr="00F4394F">
        <w:rPr>
          <w:b/>
          <w:bCs/>
          <w:kern w:val="18"/>
          <w:szCs w:val="18"/>
          <w:lang w:val="en-US"/>
        </w:rPr>
        <w:t>347</w:t>
      </w:r>
      <w:r w:rsidRPr="00F4394F">
        <w:rPr>
          <w:kern w:val="18"/>
          <w:szCs w:val="18"/>
          <w:lang w:val="en-US"/>
        </w:rPr>
        <w:t>, 1259855.</w:t>
      </w:r>
    </w:p>
  </w:footnote>
  <w:footnote w:id="4">
    <w:p w:rsidR="00B01F54" w:rsidRPr="00D01B2C" w:rsidRDefault="00B01F54" w:rsidP="00B01F54">
      <w:pPr>
        <w:pStyle w:val="afb"/>
        <w:suppressLineNumbers/>
        <w:suppressAutoHyphens/>
        <w:ind w:firstLine="0"/>
        <w:jc w:val="left"/>
        <w:rPr>
          <w:rFonts w:cs="Times New Roman (Body CS)"/>
          <w:kern w:val="18"/>
          <w:szCs w:val="18"/>
        </w:rPr>
      </w:pPr>
      <w:r w:rsidRPr="00C9428F">
        <w:rPr>
          <w:rStyle w:val="afa"/>
          <w:rFonts w:cs="Times New Roman (Body CS)"/>
          <w:kern w:val="18"/>
          <w:szCs w:val="18"/>
        </w:rPr>
        <w:footnoteRef/>
      </w:r>
      <w:r w:rsidRPr="00B01F54">
        <w:rPr>
          <w:rFonts w:cs="Times New Roman (Body CS)"/>
          <w:kern w:val="18"/>
          <w:szCs w:val="18"/>
          <w:lang w:val="en-US"/>
        </w:rPr>
        <w:t xml:space="preserve"> </w:t>
      </w:r>
      <w:proofErr w:type="gramStart"/>
      <w:r w:rsidRPr="00B01F54">
        <w:rPr>
          <w:rFonts w:cs="Times New Roman (Body CS)"/>
          <w:kern w:val="18"/>
          <w:szCs w:val="18"/>
          <w:lang w:val="en-US"/>
        </w:rPr>
        <w:t>Mace et al (2018, “</w:t>
      </w:r>
      <w:r w:rsidRPr="00C9428F">
        <w:rPr>
          <w:rFonts w:cs="Times New Roman (Body CS)"/>
          <w:kern w:val="18"/>
          <w:szCs w:val="18"/>
          <w:lang w:val="en-CA"/>
        </w:rPr>
        <w:t xml:space="preserve">Aiming higher to bend the curve of biodiversity loss,” </w:t>
      </w:r>
      <w:r w:rsidRPr="00C9428F">
        <w:rPr>
          <w:rFonts w:cs="Times New Roman (Body CS)"/>
          <w:i/>
          <w:kern w:val="18"/>
          <w:szCs w:val="18"/>
          <w:lang w:val="en-CA"/>
        </w:rPr>
        <w:t>Nature Sustainability</w:t>
      </w:r>
      <w:r w:rsidR="00E44659">
        <w:rPr>
          <w:rFonts w:cs="Times New Roman (Body CS)"/>
          <w:kern w:val="18"/>
          <w:szCs w:val="18"/>
          <w:lang w:val="en-CA"/>
        </w:rPr>
        <w:t xml:space="preserve"> 1, 448-451)</w:t>
      </w:r>
      <w:r w:rsidR="00E44659" w:rsidRPr="00E44659">
        <w:rPr>
          <w:rFonts w:cs="Times New Roman (Body CS)"/>
          <w:kern w:val="18"/>
          <w:szCs w:val="18"/>
          <w:lang w:val="en-CA"/>
        </w:rPr>
        <w:t>.</w:t>
      </w:r>
      <w:proofErr w:type="gramEnd"/>
      <w:r w:rsidR="00E44659" w:rsidRPr="00E44659">
        <w:rPr>
          <w:rFonts w:cs="Times New Roman (Body CS)"/>
          <w:kern w:val="18"/>
          <w:szCs w:val="18"/>
          <w:lang w:val="en-CA"/>
        </w:rPr>
        <w:t xml:space="preserve"> </w:t>
      </w:r>
      <w:r w:rsidR="00E44659" w:rsidRPr="00E44659">
        <w:rPr>
          <w:rFonts w:cs="Times New Roman (Body CS)"/>
          <w:kern w:val="18"/>
          <w:szCs w:val="18"/>
        </w:rPr>
        <w:t xml:space="preserve">Работа содержит выводы, сделанные на основе текущих обязательств КБР и ООН по определению целей сохранения биоразнообразия на 2050 год и связанных с ними индикаторов. </w:t>
      </w:r>
      <w:proofErr w:type="spellStart"/>
      <w:proofErr w:type="gramStart"/>
      <w:r w:rsidRPr="00C9428F">
        <w:rPr>
          <w:rFonts w:cs="Times New Roman (Body CS)"/>
          <w:kern w:val="18"/>
          <w:szCs w:val="18"/>
          <w:lang w:val="en-CA"/>
        </w:rPr>
        <w:t>Leclère</w:t>
      </w:r>
      <w:proofErr w:type="spellEnd"/>
      <w:r w:rsidRPr="00C9428F">
        <w:rPr>
          <w:rFonts w:cs="Times New Roman (Body CS)"/>
          <w:kern w:val="18"/>
          <w:szCs w:val="18"/>
          <w:lang w:val="en-CA"/>
        </w:rPr>
        <w:t xml:space="preserve"> et al (2018, “Towards pathways bending the curve of terrestrial biodiversity trends within the 21</w:t>
      </w:r>
      <w:r w:rsidRPr="00C9428F">
        <w:rPr>
          <w:rFonts w:cs="Times New Roman (Body CS)"/>
          <w:kern w:val="18"/>
          <w:szCs w:val="18"/>
          <w:vertAlign w:val="superscript"/>
          <w:lang w:val="en-CA"/>
        </w:rPr>
        <w:t>st</w:t>
      </w:r>
      <w:r w:rsidRPr="00C9428F">
        <w:rPr>
          <w:rFonts w:cs="Times New Roman (Body CS)"/>
          <w:kern w:val="18"/>
          <w:szCs w:val="18"/>
          <w:lang w:val="en-CA"/>
        </w:rPr>
        <w:t xml:space="preserve"> Century”, </w:t>
      </w:r>
      <w:r w:rsidRPr="00D01B2C">
        <w:rPr>
          <w:rFonts w:cs="Times New Roman (Body CS)"/>
          <w:kern w:val="18"/>
          <w:szCs w:val="18"/>
          <w:lang w:val="en-CA"/>
        </w:rPr>
        <w:t>http://pure.iiasa.ac.at/id/eprint/15241/</w:t>
      </w:r>
      <w:r w:rsidRPr="00C9428F">
        <w:rPr>
          <w:rFonts w:cs="Times New Roman (Body CS)"/>
          <w:kern w:val="18"/>
          <w:szCs w:val="18"/>
          <w:lang w:val="en-CA"/>
        </w:rPr>
        <w:t>)</w:t>
      </w:r>
      <w:r w:rsidR="00D01B2C" w:rsidRPr="00D01B2C">
        <w:rPr>
          <w:rFonts w:cs="Times New Roman (Body CS)"/>
          <w:kern w:val="18"/>
          <w:szCs w:val="18"/>
          <w:lang w:val="en-US"/>
        </w:rPr>
        <w:t>.</w:t>
      </w:r>
      <w:proofErr w:type="gramEnd"/>
      <w:r w:rsidR="00D01B2C" w:rsidRPr="00D01B2C">
        <w:rPr>
          <w:rFonts w:cs="Times New Roman (Body CS)"/>
          <w:kern w:val="18"/>
          <w:szCs w:val="18"/>
          <w:lang w:val="en-US"/>
        </w:rPr>
        <w:t xml:space="preserve"> </w:t>
      </w:r>
      <w:r w:rsidR="001544E8" w:rsidRPr="00D01B2C">
        <w:rPr>
          <w:rFonts w:cs="Times New Roman (Body CS)"/>
          <w:kern w:val="18"/>
          <w:szCs w:val="18"/>
        </w:rPr>
        <w:t xml:space="preserve">Авторы направили свою работу на разработку таких сценариев и выявление различных «поворотных мер» (по </w:t>
      </w:r>
      <w:proofErr w:type="spellStart"/>
      <w:r w:rsidR="001544E8">
        <w:rPr>
          <w:rFonts w:cs="Times New Roman (Body CS)"/>
          <w:kern w:val="18"/>
          <w:szCs w:val="18"/>
          <w:lang w:val="en-CA"/>
        </w:rPr>
        <w:t>Pacala</w:t>
      </w:r>
      <w:proofErr w:type="spellEnd"/>
      <w:r w:rsidR="001544E8" w:rsidRPr="00D01B2C">
        <w:rPr>
          <w:rFonts w:cs="Times New Roman (Body CS)"/>
          <w:kern w:val="18"/>
          <w:szCs w:val="18"/>
        </w:rPr>
        <w:t xml:space="preserve"> &amp; </w:t>
      </w:r>
      <w:proofErr w:type="spellStart"/>
      <w:r w:rsidR="001544E8">
        <w:rPr>
          <w:rFonts w:cs="Times New Roman (Body CS)"/>
          <w:kern w:val="18"/>
          <w:szCs w:val="18"/>
          <w:lang w:val="en-CA"/>
        </w:rPr>
        <w:t>Socolow</w:t>
      </w:r>
      <w:proofErr w:type="spellEnd"/>
      <w:r w:rsidR="001544E8" w:rsidRPr="00D01B2C">
        <w:rPr>
          <w:rFonts w:cs="Times New Roman (Body CS)"/>
          <w:kern w:val="18"/>
          <w:szCs w:val="18"/>
        </w:rPr>
        <w:t xml:space="preserve"> (2004).</w:t>
      </w:r>
    </w:p>
  </w:footnote>
  <w:footnote w:id="5">
    <w:p w:rsidR="00E44659" w:rsidRPr="00F4394F" w:rsidRDefault="00E44659" w:rsidP="00E44659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 w:rsidRPr="00F4394F">
        <w:rPr>
          <w:kern w:val="18"/>
          <w:szCs w:val="18"/>
          <w:lang w:val="en-US"/>
        </w:rPr>
        <w:t xml:space="preserve"> </w:t>
      </w:r>
      <w:r>
        <w:rPr>
          <w:kern w:val="18"/>
          <w:szCs w:val="18"/>
          <w:lang/>
        </w:rPr>
        <w:t>См</w:t>
      </w:r>
      <w:r w:rsidRPr="00F4394F">
        <w:rPr>
          <w:kern w:val="18"/>
          <w:szCs w:val="18"/>
          <w:lang w:val="en-US"/>
        </w:rPr>
        <w:t xml:space="preserve">. </w:t>
      </w:r>
      <w:proofErr w:type="gramStart"/>
      <w:r w:rsidRPr="00F4394F">
        <w:rPr>
          <w:kern w:val="18"/>
          <w:szCs w:val="18"/>
          <w:lang w:val="en-US"/>
        </w:rPr>
        <w:t>CBD/</w:t>
      </w:r>
      <w:proofErr w:type="spellStart"/>
      <w:r w:rsidRPr="00F4394F">
        <w:rPr>
          <w:kern w:val="18"/>
          <w:szCs w:val="18"/>
          <w:lang w:val="en-US"/>
        </w:rPr>
        <w:t>SBI</w:t>
      </w:r>
      <w:proofErr w:type="spellEnd"/>
      <w:r w:rsidRPr="00F4394F">
        <w:rPr>
          <w:kern w:val="18"/>
          <w:szCs w:val="18"/>
          <w:lang w:val="en-US"/>
        </w:rPr>
        <w:t>/2/</w:t>
      </w:r>
      <w:proofErr w:type="spellStart"/>
      <w:r w:rsidRPr="00F4394F">
        <w:rPr>
          <w:kern w:val="18"/>
          <w:szCs w:val="18"/>
          <w:lang w:val="en-US"/>
        </w:rPr>
        <w:t>INF26</w:t>
      </w:r>
      <w:proofErr w:type="spellEnd"/>
      <w:r w:rsidRPr="00F4394F">
        <w:rPr>
          <w:kern w:val="18"/>
          <w:szCs w:val="18"/>
          <w:lang w:val="en-US"/>
        </w:rPr>
        <w:t>.</w:t>
      </w:r>
      <w:proofErr w:type="gramEnd"/>
      <w:r w:rsidRPr="00F4394F">
        <w:rPr>
          <w:kern w:val="18"/>
          <w:szCs w:val="18"/>
          <w:lang w:val="en-US"/>
        </w:rPr>
        <w:t xml:space="preserve"> </w:t>
      </w:r>
      <w:r>
        <w:rPr>
          <w:kern w:val="18"/>
          <w:szCs w:val="18"/>
          <w:lang/>
        </w:rPr>
        <w:t>Также</w:t>
      </w:r>
      <w:r w:rsidRPr="00F4394F">
        <w:rPr>
          <w:kern w:val="18"/>
          <w:szCs w:val="18"/>
          <w:lang w:val="en-US"/>
        </w:rPr>
        <w:t xml:space="preserve"> </w:t>
      </w:r>
      <w:r>
        <w:rPr>
          <w:kern w:val="18"/>
          <w:szCs w:val="18"/>
          <w:lang/>
        </w:rPr>
        <w:t>см</w:t>
      </w:r>
      <w:r>
        <w:rPr>
          <w:kern w:val="18"/>
          <w:szCs w:val="18"/>
          <w:lang w:val="en-US"/>
        </w:rPr>
        <w:t xml:space="preserve">.: </w:t>
      </w:r>
      <w:proofErr w:type="spellStart"/>
      <w:r w:rsidRPr="00F4394F">
        <w:rPr>
          <w:kern w:val="18"/>
          <w:szCs w:val="18"/>
          <w:lang w:val="en-US"/>
        </w:rPr>
        <w:t>Loorbach</w:t>
      </w:r>
      <w:proofErr w:type="spellEnd"/>
      <w:r w:rsidRPr="00F4394F">
        <w:rPr>
          <w:kern w:val="18"/>
          <w:szCs w:val="18"/>
          <w:lang w:val="en-US"/>
        </w:rPr>
        <w:t xml:space="preserve">, </w:t>
      </w:r>
      <w:proofErr w:type="spellStart"/>
      <w:r w:rsidRPr="00F4394F">
        <w:rPr>
          <w:kern w:val="18"/>
          <w:szCs w:val="18"/>
          <w:lang w:val="en-US"/>
        </w:rPr>
        <w:t>Frantzeskaki</w:t>
      </w:r>
      <w:proofErr w:type="spellEnd"/>
      <w:r w:rsidRPr="00F4394F">
        <w:rPr>
          <w:kern w:val="18"/>
          <w:szCs w:val="18"/>
          <w:lang w:val="en-US"/>
        </w:rPr>
        <w:t xml:space="preserve">, and </w:t>
      </w:r>
      <w:proofErr w:type="spellStart"/>
      <w:r w:rsidRPr="00F4394F">
        <w:rPr>
          <w:kern w:val="18"/>
          <w:szCs w:val="18"/>
          <w:lang w:val="en-US"/>
        </w:rPr>
        <w:t>Avelino</w:t>
      </w:r>
      <w:proofErr w:type="spellEnd"/>
      <w:r w:rsidRPr="00F4394F">
        <w:rPr>
          <w:kern w:val="18"/>
          <w:szCs w:val="18"/>
          <w:lang w:val="en-US"/>
        </w:rPr>
        <w:t xml:space="preserve"> (2017) Sustainability Transitions Research: Transforming Science and Practice for Societal Change. </w:t>
      </w:r>
      <w:proofErr w:type="spellStart"/>
      <w:r>
        <w:rPr>
          <w:i/>
          <w:iCs/>
          <w:kern w:val="18"/>
          <w:szCs w:val="18"/>
          <w:lang/>
        </w:rPr>
        <w:t>Annu</w:t>
      </w:r>
      <w:proofErr w:type="spellEnd"/>
      <w:r>
        <w:rPr>
          <w:i/>
          <w:iCs/>
          <w:kern w:val="18"/>
          <w:szCs w:val="18"/>
          <w:lang/>
        </w:rPr>
        <w:t xml:space="preserve">. </w:t>
      </w:r>
      <w:proofErr w:type="spellStart"/>
      <w:r>
        <w:rPr>
          <w:i/>
          <w:iCs/>
          <w:kern w:val="18"/>
          <w:szCs w:val="18"/>
          <w:lang/>
        </w:rPr>
        <w:t>Rev</w:t>
      </w:r>
      <w:proofErr w:type="spellEnd"/>
      <w:r>
        <w:rPr>
          <w:i/>
          <w:iCs/>
          <w:kern w:val="18"/>
          <w:szCs w:val="18"/>
          <w:lang/>
        </w:rPr>
        <w:t xml:space="preserve">. </w:t>
      </w:r>
      <w:proofErr w:type="spellStart"/>
      <w:r>
        <w:rPr>
          <w:i/>
          <w:iCs/>
          <w:kern w:val="18"/>
          <w:szCs w:val="18"/>
          <w:lang/>
        </w:rPr>
        <w:t>Environ</w:t>
      </w:r>
      <w:proofErr w:type="spellEnd"/>
      <w:r>
        <w:rPr>
          <w:i/>
          <w:iCs/>
          <w:kern w:val="18"/>
          <w:szCs w:val="18"/>
          <w:lang/>
        </w:rPr>
        <w:t xml:space="preserve">. </w:t>
      </w:r>
      <w:proofErr w:type="spellStart"/>
      <w:r>
        <w:rPr>
          <w:i/>
          <w:iCs/>
          <w:kern w:val="18"/>
          <w:szCs w:val="18"/>
          <w:lang/>
        </w:rPr>
        <w:t>Resour</w:t>
      </w:r>
      <w:proofErr w:type="spellEnd"/>
      <w:r>
        <w:rPr>
          <w:i/>
          <w:iCs/>
          <w:kern w:val="18"/>
          <w:szCs w:val="18"/>
          <w:lang/>
        </w:rPr>
        <w:t>.</w:t>
      </w:r>
      <w:r>
        <w:rPr>
          <w:kern w:val="18"/>
          <w:szCs w:val="18"/>
          <w:lang/>
        </w:rPr>
        <w:t xml:space="preserve"> 42:4.1–4.28.</w:t>
      </w:r>
    </w:p>
  </w:footnote>
  <w:footnote w:id="6">
    <w:p w:rsidR="006B12C7" w:rsidRPr="00F4394F" w:rsidRDefault="006B12C7" w:rsidP="00C9428F">
      <w:pPr>
        <w:pStyle w:val="Para1"/>
        <w:keepLines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60"/>
        <w:jc w:val="left"/>
        <w:rPr>
          <w:kern w:val="18"/>
          <w:sz w:val="18"/>
        </w:rPr>
      </w:pPr>
      <w:r>
        <w:rPr>
          <w:rStyle w:val="afa"/>
          <w:kern w:val="18"/>
          <w:lang/>
        </w:rPr>
        <w:footnoteRef/>
      </w:r>
      <w:r>
        <w:rPr>
          <w:kern w:val="18"/>
          <w:sz w:val="18"/>
          <w:lang/>
        </w:rPr>
        <w:t xml:space="preserve"> </w:t>
      </w:r>
      <w:r>
        <w:rPr>
          <w:kern w:val="18"/>
          <w:sz w:val="18"/>
          <w:lang/>
        </w:rPr>
        <w:t xml:space="preserve">К 12 сентября 2018 года замечания представили: Австралия, Бразилия, Канада, Китай, Колумбия, Коста-Рика, Европейский союз, Исландия, Новая Зеландия, Мексика, Норвегия, Швейцария, Программа Организации Объединенных Наций по окружающей среде, </w:t>
      </w:r>
      <w:r w:rsidR="002F0673">
        <w:rPr>
          <w:kern w:val="18"/>
          <w:sz w:val="18"/>
          <w:lang/>
        </w:rPr>
        <w:t>с</w:t>
      </w:r>
      <w:r>
        <w:rPr>
          <w:kern w:val="18"/>
          <w:sz w:val="18"/>
          <w:lang/>
        </w:rPr>
        <w:t>труктур</w:t>
      </w:r>
      <w:r w:rsidR="002F0673">
        <w:rPr>
          <w:kern w:val="18"/>
          <w:sz w:val="18"/>
          <w:lang/>
        </w:rPr>
        <w:t>а</w:t>
      </w:r>
      <w:r>
        <w:rPr>
          <w:kern w:val="18"/>
          <w:sz w:val="18"/>
          <w:lang/>
        </w:rPr>
        <w:t xml:space="preserve"> «ООН - женщины», </w:t>
      </w:r>
      <w:proofErr w:type="spellStart"/>
      <w:r>
        <w:rPr>
          <w:kern w:val="18"/>
          <w:sz w:val="18"/>
          <w:lang/>
        </w:rPr>
        <w:t>БёрдЛайф</w:t>
      </w:r>
      <w:proofErr w:type="spellEnd"/>
      <w:r>
        <w:rPr>
          <w:kern w:val="18"/>
          <w:sz w:val="18"/>
          <w:lang/>
        </w:rPr>
        <w:t xml:space="preserve"> Интернэшнл, Фонд по сохранению биоразнообразия и «зеленому» развитию Китая, </w:t>
      </w:r>
      <w:proofErr w:type="spellStart"/>
      <w:r>
        <w:rPr>
          <w:kern w:val="18"/>
          <w:sz w:val="18"/>
          <w:lang/>
        </w:rPr>
        <w:t>ЭкоНексус</w:t>
      </w:r>
      <w:proofErr w:type="spellEnd"/>
      <w:r>
        <w:rPr>
          <w:kern w:val="18"/>
          <w:sz w:val="18"/>
          <w:lang/>
        </w:rPr>
        <w:t xml:space="preserve">, Межамериканский институт исследований глобальных изменений, Международная морская организация, Коалиция за природный капитал, Общество охраны природы Японии и Всемирный фонд дикой природы. С этими замечаниями, а также с замечаниями, полученными в ответ на ранее изданные соответствующие уведомления, можно ознакомиться на сайте по </w:t>
      </w:r>
      <w:proofErr w:type="spellStart"/>
      <w:r>
        <w:rPr>
          <w:kern w:val="18"/>
          <w:sz w:val="18"/>
          <w:lang/>
        </w:rPr>
        <w:t>адресу:</w:t>
      </w:r>
      <w:hyperlink r:id="rId1" w:history="1">
        <w:r>
          <w:rPr>
            <w:rStyle w:val="aff"/>
            <w:kern w:val="18"/>
            <w:lang/>
          </w:rPr>
          <w:t>https</w:t>
        </w:r>
        <w:proofErr w:type="spellEnd"/>
        <w:r>
          <w:rPr>
            <w:rStyle w:val="aff"/>
            <w:kern w:val="18"/>
            <w:lang/>
          </w:rPr>
          <w:t>://</w:t>
        </w:r>
        <w:proofErr w:type="spellStart"/>
        <w:r>
          <w:rPr>
            <w:rStyle w:val="aff"/>
            <w:kern w:val="18"/>
            <w:lang/>
          </w:rPr>
          <w:t>www.cbd.int</w:t>
        </w:r>
        <w:proofErr w:type="spellEnd"/>
        <w:r>
          <w:rPr>
            <w:rStyle w:val="aff"/>
            <w:kern w:val="18"/>
            <w:lang/>
          </w:rPr>
          <w:t>/</w:t>
        </w:r>
        <w:proofErr w:type="spellStart"/>
        <w:r>
          <w:rPr>
            <w:rStyle w:val="aff"/>
            <w:kern w:val="18"/>
            <w:lang/>
          </w:rPr>
          <w:t>post2020</w:t>
        </w:r>
        <w:proofErr w:type="spellEnd"/>
        <w:r>
          <w:rPr>
            <w:rStyle w:val="aff"/>
            <w:kern w:val="18"/>
            <w:lang/>
          </w:rPr>
          <w:t>/</w:t>
        </w:r>
        <w:proofErr w:type="spellStart"/>
        <w:r>
          <w:rPr>
            <w:rStyle w:val="aff"/>
            <w:kern w:val="18"/>
            <w:lang/>
          </w:rPr>
          <w:t>submissions.shtml</w:t>
        </w:r>
        <w:proofErr w:type="spellEnd"/>
      </w:hyperlink>
      <w:r>
        <w:rPr>
          <w:kern w:val="18"/>
          <w:sz w:val="18"/>
          <w:lang/>
        </w:rPr>
        <w:t>.</w:t>
      </w:r>
    </w:p>
    <w:p w:rsidR="006B12C7" w:rsidRPr="00F4394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</w:p>
  </w:footnote>
  <w:footnote w:id="7">
    <w:p w:rsidR="006B12C7" w:rsidRPr="00F4394F" w:rsidRDefault="006B12C7" w:rsidP="00C9428F">
      <w:pPr>
        <w:pStyle w:val="afb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</w:rPr>
      </w:pPr>
      <w:r>
        <w:rPr>
          <w:rStyle w:val="afa"/>
          <w:snapToGrid w:val="0"/>
          <w:kern w:val="18"/>
          <w:szCs w:val="18"/>
          <w:lang/>
        </w:rPr>
        <w:footnoteRef/>
      </w:r>
      <w:r w:rsidR="00D01B2C">
        <w:rPr>
          <w:snapToGrid w:val="0"/>
          <w:kern w:val="18"/>
          <w:szCs w:val="18"/>
          <w:lang/>
        </w:rPr>
        <w:t xml:space="preserve"> </w:t>
      </w:r>
      <w:r>
        <w:rPr>
          <w:snapToGrid w:val="0"/>
          <w:kern w:val="18"/>
          <w:szCs w:val="18"/>
          <w:lang/>
        </w:rPr>
        <w:t>Термин "рамочная программа" используется в настоящем документе для того, чтобы не предвосхищать решение Конференции Сторон Конвенции о биологическом разнообразии, Конференции Сторон, выступающей в качестве Совещания Сторон Картахенского протокола по биобезопасности, и Конференции Сторон,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применения, в отношении того, какую форму примет последующая деятельность по итогам Стратегического плана в области сохранения и устойчивого использования биоразнообразия на 2011-2020 годы.</w:t>
      </w:r>
    </w:p>
  </w:footnote>
  <w:footnote w:id="8">
    <w:p w:rsidR="006B12C7" w:rsidRPr="00F4394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>
        <w:rPr>
          <w:kern w:val="18"/>
          <w:szCs w:val="18"/>
          <w:lang/>
        </w:rPr>
        <w:t xml:space="preserve"> </w:t>
      </w:r>
      <w:r>
        <w:rPr>
          <w:kern w:val="18"/>
          <w:szCs w:val="18"/>
          <w:lang/>
        </w:rPr>
        <w:t>При условии наличия ресурсов возможно создание дополнительной группы экспертов открытого состава, см. пункт 7.</w:t>
      </w:r>
    </w:p>
  </w:footnote>
  <w:footnote w:id="9">
    <w:p w:rsidR="006B12C7" w:rsidRPr="00F4394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>
        <w:rPr>
          <w:kern w:val="18"/>
          <w:szCs w:val="18"/>
          <w:lang/>
        </w:rPr>
        <w:t xml:space="preserve"> </w:t>
      </w:r>
      <w:r>
        <w:rPr>
          <w:kern w:val="18"/>
          <w:szCs w:val="18"/>
          <w:lang/>
        </w:rPr>
        <w:t>См. приложение II.</w:t>
      </w:r>
    </w:p>
  </w:footnote>
  <w:footnote w:id="10">
    <w:p w:rsidR="006B12C7" w:rsidRPr="00F4394F" w:rsidRDefault="006B12C7" w:rsidP="00C9428F">
      <w:pPr>
        <w:pStyle w:val="afb"/>
        <w:suppressLineNumbers/>
        <w:suppressAutoHyphens/>
        <w:ind w:firstLine="0"/>
        <w:jc w:val="left"/>
        <w:rPr>
          <w:snapToGrid w:val="0"/>
          <w:spacing w:val="-4"/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>
        <w:rPr>
          <w:lang/>
        </w:rPr>
        <w:t xml:space="preserve"> </w:t>
      </w:r>
      <w:r>
        <w:rPr>
          <w:lang/>
        </w:rPr>
        <w:t>Секретариат будет вести и обновлять список мероприятий, которые можно будет использовать для консультаций по разработке рамочной программы в области биоразнообразия на период после 2020 года, в том числе посредством интерактивного графика стратегического планирования 2020 г. (</w:t>
      </w:r>
      <w:r w:rsidRPr="00312410">
        <w:rPr>
          <w:kern w:val="18"/>
          <w:szCs w:val="18"/>
          <w:lang/>
        </w:rPr>
        <w:t>https://post2020.unep-wcmc.org</w:t>
      </w:r>
      <w:r>
        <w:rPr>
          <w:kern w:val="18"/>
          <w:szCs w:val="18"/>
          <w:lang/>
        </w:rPr>
        <w:t>).</w:t>
      </w:r>
    </w:p>
  </w:footnote>
  <w:footnote w:id="11">
    <w:p w:rsidR="006B12C7" w:rsidRPr="00F4394F" w:rsidRDefault="006B12C7" w:rsidP="00C9428F">
      <w:pPr>
        <w:keepLines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60"/>
        <w:jc w:val="left"/>
        <w:rPr>
          <w:snapToGrid w:val="0"/>
          <w:kern w:val="18"/>
          <w:sz w:val="18"/>
          <w:szCs w:val="18"/>
        </w:rPr>
      </w:pPr>
      <w:r>
        <w:rPr>
          <w:rStyle w:val="afa"/>
          <w:snapToGrid w:val="0"/>
          <w:kern w:val="18"/>
          <w:szCs w:val="18"/>
          <w:lang/>
        </w:rPr>
        <w:footnoteRef/>
      </w:r>
      <w:r w:rsidR="00463ECE">
        <w:rPr>
          <w:snapToGrid w:val="0"/>
          <w:kern w:val="18"/>
          <w:sz w:val="18"/>
          <w:szCs w:val="18"/>
          <w:lang/>
        </w:rPr>
        <w:t xml:space="preserve"> </w:t>
      </w:r>
      <w:r>
        <w:rPr>
          <w:snapToGrid w:val="0"/>
          <w:kern w:val="18"/>
          <w:sz w:val="18"/>
          <w:szCs w:val="18"/>
          <w:lang/>
        </w:rPr>
        <w:t xml:space="preserve">Пункт 83 приложения к резолюции </w:t>
      </w:r>
      <w:hyperlink r:id="rId2" w:history="1">
        <w:r w:rsidRPr="00463ECE">
          <w:rPr>
            <w:rStyle w:val="aff"/>
            <w:rFonts w:eastAsia="SimSun"/>
            <w:snapToGrid w:val="0"/>
            <w:kern w:val="18"/>
            <w:szCs w:val="18"/>
            <w:lang/>
          </w:rPr>
          <w:t>70/1</w:t>
        </w:r>
      </w:hyperlink>
      <w:r>
        <w:rPr>
          <w:snapToGrid w:val="0"/>
          <w:kern w:val="18"/>
          <w:sz w:val="18"/>
          <w:szCs w:val="18"/>
          <w:lang/>
        </w:rPr>
        <w:t xml:space="preserve"> Генеральной Ассамблеи от 25 сентября 2015 года, озаглавленной «Преобразование нашего мира: Повестка дня в области устойчивого развития на период до 2030 года».</w:t>
      </w:r>
    </w:p>
  </w:footnote>
  <w:footnote w:id="12">
    <w:p w:rsidR="006B12C7" w:rsidRPr="00F4394F" w:rsidRDefault="006B12C7" w:rsidP="00C9428F">
      <w:pPr>
        <w:pStyle w:val="afb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</w:rPr>
      </w:pPr>
      <w:r>
        <w:rPr>
          <w:rStyle w:val="afa"/>
          <w:snapToGrid w:val="0"/>
          <w:kern w:val="18"/>
          <w:szCs w:val="18"/>
          <w:lang/>
        </w:rPr>
        <w:footnoteRef/>
      </w:r>
      <w:r>
        <w:rPr>
          <w:snapToGrid w:val="0"/>
          <w:kern w:val="18"/>
          <w:szCs w:val="18"/>
          <w:lang/>
        </w:rPr>
        <w:t xml:space="preserve"> </w:t>
      </w:r>
      <w:r>
        <w:rPr>
          <w:snapToGrid w:val="0"/>
          <w:kern w:val="18"/>
          <w:szCs w:val="18"/>
          <w:lang/>
        </w:rPr>
        <w:t xml:space="preserve">См. </w:t>
      </w:r>
      <w:r w:rsidRPr="00463ECE">
        <w:rPr>
          <w:rFonts w:eastAsia="SimSun"/>
          <w:snapToGrid w:val="0"/>
          <w:kern w:val="18"/>
          <w:szCs w:val="18"/>
          <w:lang/>
        </w:rPr>
        <w:t>https://drift.eur.nl/about/transitions/</w:t>
      </w:r>
    </w:p>
  </w:footnote>
  <w:footnote w:id="13">
    <w:p w:rsidR="006B12C7" w:rsidRPr="00F4394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 w:rsidR="00463ECE">
        <w:rPr>
          <w:kern w:val="18"/>
          <w:szCs w:val="18"/>
          <w:lang/>
        </w:rPr>
        <w:t xml:space="preserve"> </w:t>
      </w:r>
      <w:r>
        <w:rPr>
          <w:kern w:val="18"/>
          <w:szCs w:val="18"/>
          <w:lang/>
        </w:rPr>
        <w:t>В качестве примеров можно привести тенденции в области демографии, миграции, безопасности, инновационных финансовых механизмов, смешанного финансирования, инвестиций в социальные изменения и создания государственно-частных партнерских связей.</w:t>
      </w:r>
    </w:p>
  </w:footnote>
  <w:footnote w:id="14">
    <w:p w:rsidR="006B12C7" w:rsidRPr="00F4394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>
        <w:rPr>
          <w:kern w:val="18"/>
          <w:szCs w:val="18"/>
          <w:lang/>
        </w:rPr>
        <w:t>В качестве примера можно привести достижения в создании искусственного интеллекта</w:t>
      </w:r>
      <w:r w:rsidR="00803BF4">
        <w:rPr>
          <w:kern w:val="18"/>
          <w:szCs w:val="18"/>
          <w:lang/>
        </w:rPr>
        <w:t xml:space="preserve"> и</w:t>
      </w:r>
      <w:r>
        <w:rPr>
          <w:kern w:val="18"/>
          <w:szCs w:val="18"/>
          <w:lang/>
        </w:rPr>
        <w:t xml:space="preserve"> технологии </w:t>
      </w:r>
      <w:proofErr w:type="spellStart"/>
      <w:r>
        <w:rPr>
          <w:kern w:val="18"/>
          <w:szCs w:val="18"/>
          <w:lang/>
        </w:rPr>
        <w:t>блокчейн</w:t>
      </w:r>
      <w:proofErr w:type="spellEnd"/>
      <w:r>
        <w:rPr>
          <w:kern w:val="18"/>
          <w:szCs w:val="18"/>
          <w:lang/>
        </w:rPr>
        <w:t xml:space="preserve">, большие объемы данных и </w:t>
      </w:r>
      <w:proofErr w:type="spellStart"/>
      <w:r>
        <w:rPr>
          <w:kern w:val="18"/>
          <w:szCs w:val="18"/>
          <w:lang/>
        </w:rPr>
        <w:t>геопространственные</w:t>
      </w:r>
      <w:proofErr w:type="spellEnd"/>
      <w:r>
        <w:rPr>
          <w:kern w:val="18"/>
          <w:szCs w:val="18"/>
          <w:lang/>
        </w:rPr>
        <w:t xml:space="preserve"> данные.</w:t>
      </w:r>
    </w:p>
  </w:footnote>
  <w:footnote w:id="15">
    <w:p w:rsidR="006B12C7" w:rsidRPr="00F4394F" w:rsidRDefault="006B12C7" w:rsidP="00C9428F">
      <w:pPr>
        <w:pStyle w:val="Para1"/>
        <w:keepLines/>
        <w:suppressLineNumbers/>
        <w:suppressAutoHyphens/>
        <w:spacing w:before="0" w:after="60"/>
        <w:jc w:val="left"/>
        <w:rPr>
          <w:kern w:val="18"/>
          <w:sz w:val="18"/>
        </w:rPr>
      </w:pPr>
      <w:r>
        <w:rPr>
          <w:rStyle w:val="afa"/>
          <w:kern w:val="18"/>
          <w:lang/>
        </w:rPr>
        <w:footnoteRef/>
      </w:r>
      <w:r w:rsidR="000F5F67">
        <w:rPr>
          <w:kern w:val="18"/>
          <w:sz w:val="18"/>
          <w:lang/>
        </w:rPr>
        <w:t xml:space="preserve"> </w:t>
      </w:r>
      <w:r>
        <w:rPr>
          <w:kern w:val="18"/>
          <w:sz w:val="18"/>
          <w:lang/>
        </w:rPr>
        <w:t xml:space="preserve">В качестве примера можно привести следующие совещания: </w:t>
      </w:r>
      <w:proofErr w:type="spellStart"/>
      <w:r>
        <w:rPr>
          <w:kern w:val="18"/>
          <w:sz w:val="18"/>
          <w:lang/>
        </w:rPr>
        <w:t>Сендайская</w:t>
      </w:r>
      <w:proofErr w:type="spellEnd"/>
      <w:r>
        <w:rPr>
          <w:kern w:val="18"/>
          <w:sz w:val="18"/>
          <w:lang/>
        </w:rPr>
        <w:t xml:space="preserve"> рамочная программа по снижению риска бедствий на 2015-2030 годы, принятая в рамках Управления Организации Объединенных Наций по снижению риска бедствий, 2) Парижское соглашение об изменении климата, принятое в рамках </w:t>
      </w:r>
      <w:proofErr w:type="spellStart"/>
      <w:r>
        <w:rPr>
          <w:kern w:val="18"/>
          <w:sz w:val="18"/>
          <w:lang/>
        </w:rPr>
        <w:t>Рамочнои</w:t>
      </w:r>
      <w:proofErr w:type="spellEnd"/>
      <w:r>
        <w:rPr>
          <w:kern w:val="18"/>
          <w:sz w:val="18"/>
          <w:lang/>
        </w:rPr>
        <w:t>̆ конвенции Организации Объединенных Наций об изменении климата, 3) цель по нейтрализации деградации земель, принятая в рамках Конвенции Организации Объединенных Наций по борьбе с опустыниванием, 4) Новая программа развития городов, принятая в рамках Программы Организации Объединенных Наций по населенным пунктам, 5) Международный договор о генетических ресурсах растений для производства продовольствия и ведения сельского</w:t>
      </w:r>
      <w:r w:rsidR="000F5F67">
        <w:rPr>
          <w:kern w:val="18"/>
          <w:sz w:val="18"/>
          <w:lang/>
        </w:rPr>
        <w:t xml:space="preserve"> хозяйства</w:t>
      </w:r>
      <w:r>
        <w:rPr>
          <w:kern w:val="18"/>
          <w:sz w:val="18"/>
          <w:lang/>
        </w:rPr>
        <w:t>, 6) Конвенция о всемирном наследии ЮНЕСКО</w:t>
      </w:r>
      <w:r w:rsidR="00803BF4">
        <w:rPr>
          <w:kern w:val="18"/>
          <w:sz w:val="18"/>
          <w:lang/>
        </w:rPr>
        <w:t>,</w:t>
      </w:r>
      <w:r>
        <w:rPr>
          <w:kern w:val="18"/>
          <w:sz w:val="18"/>
          <w:lang/>
        </w:rPr>
        <w:t xml:space="preserve"> 7) Конвенция Организации Объединенных Наций по морскому праву, а также ключевые стратегии/повестки дня, принятые другими конвенциями, связанными с биоразнообразием, такие как</w:t>
      </w:r>
      <w:r w:rsidR="00803BF4">
        <w:rPr>
          <w:kern w:val="18"/>
          <w:sz w:val="18"/>
          <w:lang/>
        </w:rPr>
        <w:t>:</w:t>
      </w:r>
      <w:r>
        <w:rPr>
          <w:kern w:val="18"/>
          <w:sz w:val="18"/>
          <w:lang/>
        </w:rPr>
        <w:t xml:space="preserve"> 8) </w:t>
      </w:r>
      <w:r w:rsidR="000F5F67">
        <w:rPr>
          <w:kern w:val="18"/>
          <w:sz w:val="18"/>
          <w:lang/>
        </w:rPr>
        <w:t>Стратегический</w:t>
      </w:r>
      <w:r>
        <w:rPr>
          <w:kern w:val="18"/>
          <w:sz w:val="18"/>
          <w:lang/>
        </w:rPr>
        <w:t xml:space="preserve">̆ план в области мигрирующих видов на 2015-2023 годы, 9) Стратегический план Организации Объединенных Наций по лесам на 2017-2030 годы, 10) </w:t>
      </w:r>
      <w:r w:rsidR="000F5F67">
        <w:rPr>
          <w:kern w:val="18"/>
          <w:sz w:val="18"/>
          <w:lang/>
        </w:rPr>
        <w:t>четвертый</w:t>
      </w:r>
      <w:r>
        <w:rPr>
          <w:kern w:val="18"/>
          <w:sz w:val="18"/>
          <w:lang/>
        </w:rPr>
        <w:t xml:space="preserve">̆ </w:t>
      </w:r>
      <w:proofErr w:type="spellStart"/>
      <w:r>
        <w:rPr>
          <w:kern w:val="18"/>
          <w:sz w:val="18"/>
          <w:lang/>
        </w:rPr>
        <w:t>Рамсарскии</w:t>
      </w:r>
      <w:proofErr w:type="spellEnd"/>
      <w:r>
        <w:rPr>
          <w:kern w:val="18"/>
          <w:sz w:val="18"/>
          <w:lang/>
        </w:rPr>
        <w:t xml:space="preserve">̆ </w:t>
      </w:r>
      <w:r w:rsidR="000F5F67">
        <w:rPr>
          <w:kern w:val="18"/>
          <w:sz w:val="18"/>
          <w:lang/>
        </w:rPr>
        <w:t>стратегический</w:t>
      </w:r>
      <w:r>
        <w:rPr>
          <w:kern w:val="18"/>
          <w:sz w:val="18"/>
          <w:lang/>
        </w:rPr>
        <w:t>̆ план на 2016-2024 годы</w:t>
      </w:r>
      <w:r w:rsidR="00803BF4">
        <w:rPr>
          <w:kern w:val="18"/>
          <w:sz w:val="18"/>
          <w:lang/>
        </w:rPr>
        <w:t>,</w:t>
      </w:r>
      <w:r>
        <w:rPr>
          <w:kern w:val="18"/>
          <w:sz w:val="18"/>
          <w:lang/>
        </w:rPr>
        <w:t xml:space="preserve"> 11) Стратегическое видение </w:t>
      </w:r>
      <w:proofErr w:type="spellStart"/>
      <w:r>
        <w:rPr>
          <w:kern w:val="18"/>
          <w:sz w:val="18"/>
          <w:lang/>
        </w:rPr>
        <w:t>СИТЕС</w:t>
      </w:r>
      <w:proofErr w:type="spellEnd"/>
      <w:r>
        <w:rPr>
          <w:kern w:val="18"/>
          <w:sz w:val="18"/>
          <w:lang/>
        </w:rPr>
        <w:t xml:space="preserve">: 2008-2020 годы, 12) </w:t>
      </w:r>
      <w:proofErr w:type="spellStart"/>
      <w:r>
        <w:rPr>
          <w:kern w:val="18"/>
          <w:sz w:val="18"/>
          <w:lang/>
        </w:rPr>
        <w:t>Аддис-Абебская</w:t>
      </w:r>
      <w:proofErr w:type="spellEnd"/>
      <w:r>
        <w:rPr>
          <w:kern w:val="18"/>
          <w:sz w:val="18"/>
          <w:lang/>
        </w:rPr>
        <w:t xml:space="preserve"> программа действий по мобилизации ресурсов, принятая Третьей международной конференцией по финансированию в целях развития, 13) Путь Самоа и 14) Концепция и миссия Горного партнерства.</w:t>
      </w:r>
    </w:p>
  </w:footnote>
  <w:footnote w:id="16">
    <w:p w:rsidR="006B12C7" w:rsidRPr="00F4394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 w:rsidR="00076B3A">
        <w:rPr>
          <w:kern w:val="18"/>
          <w:szCs w:val="18"/>
          <w:lang/>
        </w:rPr>
        <w:t xml:space="preserve"> </w:t>
      </w:r>
      <w:r>
        <w:rPr>
          <w:kern w:val="18"/>
          <w:szCs w:val="18"/>
          <w:lang/>
        </w:rPr>
        <w:t>Будет подтверждено позднее</w:t>
      </w:r>
      <w:r>
        <w:rPr>
          <w:lang/>
        </w:rPr>
        <w:t>.</w:t>
      </w:r>
    </w:p>
  </w:footnote>
  <w:footnote w:id="17">
    <w:p w:rsidR="006B12C7" w:rsidRPr="00F4394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 w:rsidR="00076B3A">
        <w:rPr>
          <w:kern w:val="18"/>
          <w:szCs w:val="18"/>
          <w:lang/>
        </w:rPr>
        <w:t xml:space="preserve"> </w:t>
      </w:r>
      <w:r>
        <w:rPr>
          <w:kern w:val="18"/>
          <w:szCs w:val="18"/>
          <w:lang/>
        </w:rPr>
        <w:t>Будет подтверждено позднее</w:t>
      </w:r>
      <w:r>
        <w:rPr>
          <w:lang/>
        </w:rPr>
        <w:t>.</w:t>
      </w:r>
    </w:p>
  </w:footnote>
  <w:footnote w:id="18">
    <w:p w:rsidR="006B12C7" w:rsidRPr="00F4394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>
        <w:rPr>
          <w:kern w:val="18"/>
          <w:szCs w:val="18"/>
          <w:lang/>
        </w:rPr>
        <w:t xml:space="preserve"> </w:t>
      </w:r>
      <w:r>
        <w:rPr>
          <w:kern w:val="18"/>
          <w:szCs w:val="18"/>
          <w:lang/>
        </w:rPr>
        <w:t>Секретариат резервирует</w:t>
      </w:r>
      <w:r w:rsidR="001313AF">
        <w:rPr>
          <w:kern w:val="18"/>
          <w:szCs w:val="18"/>
          <w:lang/>
        </w:rPr>
        <w:t xml:space="preserve"> </w:t>
      </w:r>
      <w:r>
        <w:rPr>
          <w:kern w:val="18"/>
          <w:szCs w:val="18"/>
          <w:lang/>
        </w:rPr>
        <w:t>на эти даты помещения в Международной организации гражданской авиации в Монреале</w:t>
      </w:r>
      <w:r>
        <w:rPr>
          <w:lang/>
        </w:rPr>
        <w:t>.</w:t>
      </w:r>
    </w:p>
  </w:footnote>
  <w:footnote w:id="19">
    <w:p w:rsidR="006B12C7" w:rsidRPr="00C9428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rFonts w:eastAsia="Malgun Gothic"/>
          <w:kern w:val="22"/>
          <w:sz w:val="22"/>
          <w:szCs w:val="22"/>
          <w:lang/>
        </w:rPr>
        <w:footnoteRef/>
      </w:r>
      <w:r>
        <w:rPr>
          <w:rStyle w:val="afa"/>
          <w:kern w:val="18"/>
          <w:vertAlign w:val="baseline"/>
          <w:lang/>
        </w:rPr>
        <w:t xml:space="preserve"> Там же.</w:t>
      </w:r>
    </w:p>
  </w:footnote>
  <w:footnote w:id="20">
    <w:p w:rsidR="006B12C7" w:rsidRPr="00F4394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>
        <w:rPr>
          <w:kern w:val="18"/>
          <w:szCs w:val="18"/>
          <w:lang/>
        </w:rPr>
        <w:t xml:space="preserve"> </w:t>
      </w:r>
      <w:r>
        <w:rPr>
          <w:kern w:val="18"/>
          <w:szCs w:val="18"/>
          <w:lang/>
        </w:rPr>
        <w:t>Япония заявила о намерении провести у себя региональный консультативный семинар для Азиатско-Тихоокеанского региона в январе 2019 г.</w:t>
      </w:r>
    </w:p>
  </w:footnote>
  <w:footnote w:id="21">
    <w:p w:rsidR="006B12C7" w:rsidRPr="00F4394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>
        <w:rPr>
          <w:kern w:val="18"/>
          <w:szCs w:val="18"/>
          <w:lang/>
        </w:rPr>
        <w:t xml:space="preserve"> </w:t>
      </w:r>
      <w:r>
        <w:rPr>
          <w:kern w:val="18"/>
          <w:szCs w:val="18"/>
          <w:lang/>
        </w:rPr>
        <w:t xml:space="preserve">Норвегия должна объявить о решении принимать у себя </w:t>
      </w:r>
      <w:proofErr w:type="spellStart"/>
      <w:r>
        <w:rPr>
          <w:kern w:val="18"/>
          <w:szCs w:val="18"/>
          <w:lang/>
        </w:rPr>
        <w:t>Трондхеймскую</w:t>
      </w:r>
      <w:proofErr w:type="spellEnd"/>
      <w:r>
        <w:rPr>
          <w:kern w:val="18"/>
          <w:szCs w:val="18"/>
          <w:lang/>
        </w:rPr>
        <w:t xml:space="preserve"> конференцию в июле 2019 года.</w:t>
      </w:r>
    </w:p>
  </w:footnote>
  <w:footnote w:id="22">
    <w:p w:rsidR="006B12C7" w:rsidRPr="00F4394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>
        <w:rPr>
          <w:kern w:val="18"/>
          <w:szCs w:val="18"/>
          <w:lang/>
        </w:rPr>
        <w:t xml:space="preserve"> </w:t>
      </w:r>
      <w:r>
        <w:rPr>
          <w:kern w:val="18"/>
          <w:szCs w:val="18"/>
          <w:lang/>
        </w:rPr>
        <w:t>Со всеми полученными сообщениями можно ознакомиться на сайте по адресу:</w:t>
      </w:r>
      <w:r w:rsidR="000F5F67">
        <w:rPr>
          <w:kern w:val="18"/>
          <w:szCs w:val="18"/>
          <w:lang/>
        </w:rPr>
        <w:t xml:space="preserve"> </w:t>
      </w:r>
      <w:hyperlink r:id="rId3" w:history="1">
        <w:r>
          <w:rPr>
            <w:rStyle w:val="aff"/>
            <w:kern w:val="18"/>
            <w:szCs w:val="18"/>
            <w:lang/>
          </w:rPr>
          <w:t>https://www.cbd.int/post2020/submissions.shtml</w:t>
        </w:r>
      </w:hyperlink>
      <w:r>
        <w:rPr>
          <w:kern w:val="18"/>
          <w:szCs w:val="18"/>
          <w:lang/>
        </w:rPr>
        <w:t>.</w:t>
      </w:r>
    </w:p>
  </w:footnote>
  <w:footnote w:id="23">
    <w:p w:rsidR="006B12C7" w:rsidRPr="00F4394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>
        <w:rPr>
          <w:kern w:val="18"/>
          <w:szCs w:val="18"/>
          <w:lang/>
        </w:rPr>
        <w:t xml:space="preserve"> </w:t>
      </w:r>
      <w:r>
        <w:rPr>
          <w:kern w:val="18"/>
          <w:szCs w:val="18"/>
          <w:lang/>
        </w:rPr>
        <w:t>Принципы приведены в документе CBD/</w:t>
      </w:r>
      <w:proofErr w:type="spellStart"/>
      <w:r>
        <w:rPr>
          <w:kern w:val="18"/>
          <w:szCs w:val="18"/>
          <w:lang/>
        </w:rPr>
        <w:t>SBI</w:t>
      </w:r>
      <w:proofErr w:type="spellEnd"/>
      <w:r>
        <w:rPr>
          <w:kern w:val="18"/>
          <w:szCs w:val="18"/>
          <w:lang/>
        </w:rPr>
        <w:t>/2/17.</w:t>
      </w:r>
    </w:p>
  </w:footnote>
  <w:footnote w:id="24">
    <w:p w:rsidR="006B12C7" w:rsidRPr="00F4394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>
        <w:rPr>
          <w:kern w:val="18"/>
          <w:szCs w:val="18"/>
          <w:lang/>
        </w:rPr>
        <w:t xml:space="preserve"> </w:t>
      </w:r>
      <w:r>
        <w:rPr>
          <w:kern w:val="18"/>
          <w:szCs w:val="18"/>
          <w:lang/>
        </w:rPr>
        <w:t>Согласно правилу 21 прав</w:t>
      </w:r>
      <w:r w:rsidR="001441B3">
        <w:rPr>
          <w:kern w:val="18"/>
          <w:szCs w:val="18"/>
          <w:lang/>
        </w:rPr>
        <w:t>ил процедуры Конференции Сторон</w:t>
      </w:r>
      <w:r>
        <w:rPr>
          <w:kern w:val="18"/>
          <w:szCs w:val="18"/>
          <w:lang/>
        </w:rPr>
        <w:t xml:space="preserve"> бюро дает указания секретариату по подготовке и проведению совещаний Конференции Сторон.</w:t>
      </w:r>
    </w:p>
  </w:footnote>
  <w:footnote w:id="25">
    <w:p w:rsidR="006B12C7" w:rsidRPr="00F4394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>
        <w:rPr>
          <w:kern w:val="18"/>
          <w:szCs w:val="18"/>
          <w:lang/>
        </w:rPr>
        <w:t xml:space="preserve"> </w:t>
      </w:r>
      <w:r>
        <w:rPr>
          <w:kern w:val="18"/>
          <w:szCs w:val="18"/>
          <w:lang/>
        </w:rPr>
        <w:t>Проект круга полномочий такой группы приводится в приложении I, добавление 3.</w:t>
      </w:r>
    </w:p>
  </w:footnote>
  <w:footnote w:id="26">
    <w:p w:rsidR="006B12C7" w:rsidRPr="00C9428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 w:rsidRPr="00F4394F">
        <w:rPr>
          <w:kern w:val="18"/>
          <w:szCs w:val="18"/>
          <w:lang w:val="en-US"/>
        </w:rPr>
        <w:t xml:space="preserve"> UNEP/CBD/COP/13/8/</w:t>
      </w:r>
      <w:proofErr w:type="spellStart"/>
      <w:r w:rsidRPr="00F4394F">
        <w:rPr>
          <w:kern w:val="18"/>
          <w:szCs w:val="18"/>
          <w:lang w:val="en-US"/>
        </w:rPr>
        <w:t>Rev.1</w:t>
      </w:r>
      <w:proofErr w:type="spellEnd"/>
      <w:r w:rsidRPr="00F4394F">
        <w:rPr>
          <w:kern w:val="18"/>
          <w:szCs w:val="18"/>
          <w:lang w:val="en-US"/>
        </w:rPr>
        <w:t>, UNEP/CBD/COP/13/8/Add.1/</w:t>
      </w:r>
      <w:proofErr w:type="spellStart"/>
      <w:r w:rsidRPr="00F4394F">
        <w:rPr>
          <w:kern w:val="18"/>
          <w:szCs w:val="18"/>
          <w:lang w:val="en-US"/>
        </w:rPr>
        <w:t>Rev.1</w:t>
      </w:r>
      <w:proofErr w:type="spellEnd"/>
      <w:r w:rsidRPr="00F4394F">
        <w:rPr>
          <w:kern w:val="18"/>
          <w:szCs w:val="18"/>
          <w:lang w:val="en-US"/>
        </w:rPr>
        <w:t>, UNEP/CBD/COP/13/8/</w:t>
      </w:r>
      <w:proofErr w:type="spellStart"/>
      <w:r w:rsidRPr="00F4394F">
        <w:rPr>
          <w:kern w:val="18"/>
          <w:szCs w:val="18"/>
          <w:lang w:val="en-US"/>
        </w:rPr>
        <w:t>Add.2</w:t>
      </w:r>
      <w:proofErr w:type="spellEnd"/>
      <w:r w:rsidRPr="00F4394F">
        <w:rPr>
          <w:kern w:val="18"/>
          <w:szCs w:val="18"/>
          <w:lang w:val="en-US"/>
        </w:rPr>
        <w:t>/</w:t>
      </w:r>
      <w:proofErr w:type="spellStart"/>
      <w:r w:rsidRPr="00F4394F">
        <w:rPr>
          <w:kern w:val="18"/>
          <w:szCs w:val="18"/>
          <w:lang w:val="en-US"/>
        </w:rPr>
        <w:t>Rev.1</w:t>
      </w:r>
      <w:proofErr w:type="spellEnd"/>
      <w:r w:rsidRPr="00F4394F">
        <w:rPr>
          <w:kern w:val="18"/>
          <w:szCs w:val="18"/>
          <w:lang w:val="en-US"/>
        </w:rPr>
        <w:t>.</w:t>
      </w:r>
    </w:p>
  </w:footnote>
  <w:footnote w:id="27">
    <w:p w:rsidR="006B12C7" w:rsidRPr="00F4394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>
        <w:rPr>
          <w:kern w:val="18"/>
          <w:szCs w:val="18"/>
          <w:lang/>
        </w:rPr>
        <w:t xml:space="preserve"> </w:t>
      </w:r>
      <w:r>
        <w:rPr>
          <w:kern w:val="18"/>
          <w:szCs w:val="18"/>
          <w:lang/>
        </w:rPr>
        <w:t>См. решение 1/</w:t>
      </w:r>
      <w:proofErr w:type="spellStart"/>
      <w:r>
        <w:rPr>
          <w:kern w:val="18"/>
          <w:szCs w:val="18"/>
          <w:lang/>
        </w:rPr>
        <w:t>CP.19</w:t>
      </w:r>
      <w:proofErr w:type="spellEnd"/>
      <w:r>
        <w:rPr>
          <w:kern w:val="18"/>
          <w:szCs w:val="18"/>
          <w:lang/>
        </w:rPr>
        <w:t xml:space="preserve"> «Дальнейшее развитие </w:t>
      </w:r>
      <w:proofErr w:type="spellStart"/>
      <w:r>
        <w:rPr>
          <w:kern w:val="18"/>
          <w:szCs w:val="18"/>
          <w:lang/>
        </w:rPr>
        <w:t>Дурбанской</w:t>
      </w:r>
      <w:proofErr w:type="spellEnd"/>
      <w:r>
        <w:rPr>
          <w:kern w:val="18"/>
          <w:szCs w:val="18"/>
          <w:lang/>
        </w:rPr>
        <w:t xml:space="preserve"> платформы» (</w:t>
      </w:r>
      <w:proofErr w:type="spellStart"/>
      <w:r>
        <w:rPr>
          <w:kern w:val="18"/>
          <w:szCs w:val="18"/>
          <w:lang/>
        </w:rPr>
        <w:t>FCCC</w:t>
      </w:r>
      <w:proofErr w:type="spellEnd"/>
      <w:r>
        <w:rPr>
          <w:kern w:val="18"/>
          <w:szCs w:val="18"/>
          <w:lang/>
        </w:rPr>
        <w:t>/</w:t>
      </w:r>
      <w:proofErr w:type="spellStart"/>
      <w:r>
        <w:rPr>
          <w:kern w:val="18"/>
          <w:szCs w:val="18"/>
          <w:lang/>
        </w:rPr>
        <w:t>CP</w:t>
      </w:r>
      <w:proofErr w:type="spellEnd"/>
      <w:r>
        <w:rPr>
          <w:kern w:val="18"/>
          <w:szCs w:val="18"/>
          <w:lang/>
        </w:rPr>
        <w:t>/2013/10/Add.1) и решение 1/</w:t>
      </w:r>
      <w:proofErr w:type="spellStart"/>
      <w:r>
        <w:rPr>
          <w:kern w:val="18"/>
          <w:szCs w:val="18"/>
          <w:lang/>
        </w:rPr>
        <w:t>CP.20</w:t>
      </w:r>
      <w:proofErr w:type="spellEnd"/>
      <w:r>
        <w:rPr>
          <w:kern w:val="18"/>
          <w:szCs w:val="18"/>
          <w:lang/>
        </w:rPr>
        <w:t xml:space="preserve"> «</w:t>
      </w:r>
      <w:proofErr w:type="spellStart"/>
      <w:r>
        <w:rPr>
          <w:kern w:val="18"/>
          <w:szCs w:val="18"/>
          <w:lang/>
        </w:rPr>
        <w:t>Лимский</w:t>
      </w:r>
      <w:proofErr w:type="spellEnd"/>
      <w:r>
        <w:rPr>
          <w:kern w:val="18"/>
          <w:szCs w:val="18"/>
          <w:lang/>
        </w:rPr>
        <w:t xml:space="preserve"> призыв к действиям по борьбе с изменением климата» (</w:t>
      </w:r>
      <w:proofErr w:type="spellStart"/>
      <w:r>
        <w:rPr>
          <w:kern w:val="18"/>
          <w:szCs w:val="18"/>
          <w:lang/>
        </w:rPr>
        <w:t>FCCC</w:t>
      </w:r>
      <w:proofErr w:type="spellEnd"/>
      <w:r>
        <w:rPr>
          <w:kern w:val="18"/>
          <w:szCs w:val="18"/>
          <w:lang/>
        </w:rPr>
        <w:t>/</w:t>
      </w:r>
      <w:proofErr w:type="spellStart"/>
      <w:r>
        <w:rPr>
          <w:kern w:val="18"/>
          <w:szCs w:val="18"/>
          <w:lang/>
        </w:rPr>
        <w:t>CP</w:t>
      </w:r>
      <w:proofErr w:type="spellEnd"/>
      <w:r>
        <w:rPr>
          <w:kern w:val="18"/>
          <w:szCs w:val="18"/>
          <w:lang/>
        </w:rPr>
        <w:t>/2014/10/Add.1), а также сводный доклад, подготовленный секретариатом “</w:t>
      </w:r>
      <w:proofErr w:type="spellStart"/>
      <w:r>
        <w:rPr>
          <w:kern w:val="18"/>
          <w:szCs w:val="18"/>
          <w:lang/>
        </w:rPr>
        <w:t>Aggregate</w:t>
      </w:r>
      <w:proofErr w:type="spellEnd"/>
      <w:r>
        <w:rPr>
          <w:kern w:val="18"/>
          <w:szCs w:val="18"/>
          <w:lang/>
        </w:rPr>
        <w:t xml:space="preserve"> </w:t>
      </w:r>
      <w:proofErr w:type="spellStart"/>
      <w:r>
        <w:rPr>
          <w:kern w:val="18"/>
          <w:szCs w:val="18"/>
          <w:lang/>
        </w:rPr>
        <w:t>effect</w:t>
      </w:r>
      <w:proofErr w:type="spellEnd"/>
      <w:r>
        <w:rPr>
          <w:kern w:val="18"/>
          <w:szCs w:val="18"/>
          <w:lang/>
        </w:rPr>
        <w:t xml:space="preserve"> </w:t>
      </w:r>
      <w:proofErr w:type="spellStart"/>
      <w:r>
        <w:rPr>
          <w:kern w:val="18"/>
          <w:szCs w:val="18"/>
          <w:lang/>
        </w:rPr>
        <w:t>of</w:t>
      </w:r>
      <w:proofErr w:type="spellEnd"/>
      <w:r>
        <w:rPr>
          <w:kern w:val="18"/>
          <w:szCs w:val="18"/>
          <w:lang/>
        </w:rPr>
        <w:t xml:space="preserve"> </w:t>
      </w:r>
      <w:proofErr w:type="spellStart"/>
      <w:r>
        <w:rPr>
          <w:kern w:val="18"/>
          <w:szCs w:val="18"/>
          <w:lang/>
        </w:rPr>
        <w:t>the</w:t>
      </w:r>
      <w:proofErr w:type="spellEnd"/>
      <w:r>
        <w:rPr>
          <w:kern w:val="18"/>
          <w:szCs w:val="18"/>
          <w:lang/>
        </w:rPr>
        <w:t xml:space="preserve"> </w:t>
      </w:r>
      <w:proofErr w:type="spellStart"/>
      <w:r>
        <w:rPr>
          <w:kern w:val="18"/>
          <w:szCs w:val="18"/>
          <w:lang/>
        </w:rPr>
        <w:t>intended</w:t>
      </w:r>
      <w:proofErr w:type="spellEnd"/>
      <w:r>
        <w:rPr>
          <w:kern w:val="18"/>
          <w:szCs w:val="18"/>
          <w:lang/>
        </w:rPr>
        <w:t xml:space="preserve"> </w:t>
      </w:r>
      <w:proofErr w:type="spellStart"/>
      <w:r>
        <w:rPr>
          <w:kern w:val="18"/>
          <w:szCs w:val="18"/>
          <w:lang/>
        </w:rPr>
        <w:t>nationally</w:t>
      </w:r>
      <w:proofErr w:type="spellEnd"/>
      <w:r>
        <w:rPr>
          <w:kern w:val="18"/>
          <w:szCs w:val="18"/>
          <w:lang/>
        </w:rPr>
        <w:t xml:space="preserve"> </w:t>
      </w:r>
      <w:proofErr w:type="spellStart"/>
      <w:r>
        <w:rPr>
          <w:kern w:val="18"/>
          <w:szCs w:val="18"/>
          <w:lang/>
        </w:rPr>
        <w:t>determined</w:t>
      </w:r>
      <w:proofErr w:type="spellEnd"/>
      <w:r>
        <w:rPr>
          <w:kern w:val="18"/>
          <w:szCs w:val="18"/>
          <w:lang/>
        </w:rPr>
        <w:t xml:space="preserve"> </w:t>
      </w:r>
      <w:proofErr w:type="spellStart"/>
      <w:r>
        <w:rPr>
          <w:kern w:val="18"/>
          <w:szCs w:val="18"/>
          <w:lang/>
        </w:rPr>
        <w:t>contributions</w:t>
      </w:r>
      <w:proofErr w:type="spellEnd"/>
      <w:r>
        <w:rPr>
          <w:kern w:val="18"/>
          <w:szCs w:val="18"/>
          <w:lang/>
        </w:rPr>
        <w:t xml:space="preserve">: </w:t>
      </w:r>
      <w:proofErr w:type="spellStart"/>
      <w:r>
        <w:rPr>
          <w:kern w:val="18"/>
          <w:szCs w:val="18"/>
          <w:lang/>
        </w:rPr>
        <w:t>an</w:t>
      </w:r>
      <w:proofErr w:type="spellEnd"/>
      <w:r>
        <w:rPr>
          <w:kern w:val="18"/>
          <w:szCs w:val="18"/>
          <w:lang/>
        </w:rPr>
        <w:t xml:space="preserve"> </w:t>
      </w:r>
      <w:proofErr w:type="spellStart"/>
      <w:r>
        <w:rPr>
          <w:kern w:val="18"/>
          <w:szCs w:val="18"/>
          <w:lang/>
        </w:rPr>
        <w:t>update</w:t>
      </w:r>
      <w:proofErr w:type="spellEnd"/>
      <w:r>
        <w:rPr>
          <w:kern w:val="18"/>
          <w:szCs w:val="18"/>
          <w:lang/>
        </w:rPr>
        <w:t>” (Совокупный эффект от предполагаемых определяемых на национальном уровне вкладов: обновленные данные) (</w:t>
      </w:r>
      <w:proofErr w:type="spellStart"/>
      <w:r>
        <w:rPr>
          <w:kern w:val="18"/>
          <w:szCs w:val="18"/>
          <w:lang/>
        </w:rPr>
        <w:t>FCCC</w:t>
      </w:r>
      <w:proofErr w:type="spellEnd"/>
      <w:r>
        <w:rPr>
          <w:kern w:val="18"/>
          <w:szCs w:val="18"/>
          <w:lang/>
        </w:rPr>
        <w:t>/</w:t>
      </w:r>
      <w:proofErr w:type="spellStart"/>
      <w:r>
        <w:rPr>
          <w:kern w:val="18"/>
          <w:szCs w:val="18"/>
          <w:lang/>
        </w:rPr>
        <w:t>CP</w:t>
      </w:r>
      <w:proofErr w:type="spellEnd"/>
      <w:r>
        <w:rPr>
          <w:kern w:val="18"/>
          <w:szCs w:val="18"/>
          <w:lang/>
        </w:rPr>
        <w:t>/2016/2).</w:t>
      </w:r>
    </w:p>
  </w:footnote>
  <w:footnote w:id="28">
    <w:p w:rsidR="006B12C7" w:rsidRPr="00C9428F" w:rsidRDefault="006B12C7" w:rsidP="00C9428F">
      <w:pPr>
        <w:pStyle w:val="afb"/>
        <w:suppressLineNumbers/>
        <w:suppressAutoHyphens/>
        <w:ind w:firstLine="0"/>
        <w:jc w:val="left"/>
        <w:rPr>
          <w:kern w:val="18"/>
          <w:szCs w:val="18"/>
        </w:rPr>
      </w:pPr>
      <w:r>
        <w:rPr>
          <w:rStyle w:val="afa"/>
          <w:kern w:val="18"/>
          <w:szCs w:val="18"/>
          <w:lang/>
        </w:rPr>
        <w:footnoteRef/>
      </w:r>
      <w:r>
        <w:rPr>
          <w:kern w:val="18"/>
          <w:szCs w:val="18"/>
          <w:lang/>
        </w:rPr>
        <w:t xml:space="preserve"> </w:t>
      </w:r>
      <w:r>
        <w:rPr>
          <w:kern w:val="18"/>
          <w:szCs w:val="18"/>
          <w:lang/>
        </w:rPr>
        <w:t xml:space="preserve">Все полученные материалы доступны по адресу: </w:t>
      </w:r>
      <w:hyperlink r:id="rId4" w:history="1">
        <w:r>
          <w:rPr>
            <w:rStyle w:val="aff"/>
            <w:kern w:val="18"/>
            <w:szCs w:val="18"/>
            <w:lang/>
          </w:rPr>
          <w:t>https://www.cbd.int/post2020/submissions.shtml</w:t>
        </w:r>
      </w:hyperlink>
      <w:r>
        <w:rPr>
          <w:rStyle w:val="aff"/>
          <w:kern w:val="18"/>
          <w:szCs w:val="18"/>
          <w:lang/>
        </w:rPr>
        <w:t>.</w:t>
      </w:r>
      <w:r>
        <w:rPr>
          <w:kern w:val="18"/>
          <w:szCs w:val="18"/>
          <w:lang/>
        </w:rPr>
        <w:t xml:space="preserve"> В разделе II настоящего документа дается обзор мнений.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C7" w:rsidRDefault="006B12C7" w:rsidP="00534681">
    <w:pPr>
      <w:pStyle w:val="a7"/>
      <w:rPr>
        <w:noProof/>
      </w:rPr>
    </w:pPr>
    <w:r>
      <w:rPr>
        <w:noProof/>
        <w:lang/>
      </w:rPr>
      <w:t>CBD/COP/14/9</w:t>
    </w:r>
  </w:p>
  <w:p w:rsidR="006B12C7" w:rsidRDefault="006B12C7" w:rsidP="00534681">
    <w:pPr>
      <w:pStyle w:val="a7"/>
      <w:rPr>
        <w:noProof/>
      </w:rPr>
    </w:pPr>
    <w:r>
      <w:rPr>
        <w:noProof/>
        <w:lang/>
      </w:rPr>
      <w:t xml:space="preserve">Страница </w:t>
    </w:r>
    <w:r>
      <w:rPr>
        <w:noProof/>
        <w:lang/>
      </w:rPr>
      <w:fldChar w:fldCharType="begin"/>
    </w:r>
    <w:r>
      <w:rPr>
        <w:noProof/>
        <w:lang/>
      </w:rPr>
      <w:instrText xml:space="preserve"> PAGE   \* MERGEFORMAT </w:instrText>
    </w:r>
    <w:r>
      <w:rPr>
        <w:noProof/>
        <w:lang/>
      </w:rPr>
      <w:fldChar w:fldCharType="separate"/>
    </w:r>
    <w:r w:rsidR="00606146">
      <w:rPr>
        <w:noProof/>
        <w:lang/>
      </w:rPr>
      <w:t>30</w:t>
    </w:r>
    <w:r>
      <w:rPr>
        <w:noProof/>
        <w:lang/>
      </w:rPr>
      <w:fldChar w:fldCharType="end"/>
    </w:r>
  </w:p>
  <w:p w:rsidR="006B12C7" w:rsidRDefault="006B12C7">
    <w:pPr>
      <w:pStyle w:val="a7"/>
      <w:rPr>
        <w:noProof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C7" w:rsidRDefault="006B12C7" w:rsidP="009505C9">
    <w:pPr>
      <w:pStyle w:val="a7"/>
      <w:jc w:val="right"/>
    </w:pPr>
    <w:r>
      <w:rPr>
        <w:lang/>
      </w:rPr>
      <w:t>CBD/COP/14/9</w:t>
    </w:r>
  </w:p>
  <w:p w:rsidR="006B12C7" w:rsidRDefault="006B12C7" w:rsidP="009505C9">
    <w:pPr>
      <w:pStyle w:val="a7"/>
      <w:jc w:val="right"/>
    </w:pPr>
    <w:r>
      <w:rPr>
        <w:lang/>
      </w:rPr>
      <w:t xml:space="preserve">Страница </w:t>
    </w:r>
    <w:r>
      <w:rPr>
        <w:lang/>
      </w:rPr>
      <w:fldChar w:fldCharType="begin"/>
    </w:r>
    <w:r>
      <w:rPr>
        <w:lang/>
      </w:rPr>
      <w:instrText xml:space="preserve"> PAGE   \* MERGEFORMAT </w:instrText>
    </w:r>
    <w:r>
      <w:rPr>
        <w:lang/>
      </w:rPr>
      <w:fldChar w:fldCharType="separate"/>
    </w:r>
    <w:r w:rsidR="00606146">
      <w:rPr>
        <w:noProof/>
        <w:lang/>
      </w:rPr>
      <w:t>31</w:t>
    </w:r>
    <w:r>
      <w:rPr>
        <w:noProof/>
        <w:lang/>
      </w:rPr>
      <w:fldChar w:fldCharType="end"/>
    </w:r>
  </w:p>
  <w:p w:rsidR="006B12C7" w:rsidRDefault="006B12C7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623" w:rsidRDefault="00DF262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34719"/>
    <w:multiLevelType w:val="hybridMultilevel"/>
    <w:tmpl w:val="6A28DB60"/>
    <w:lvl w:ilvl="0" w:tplc="817C111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C44EB"/>
    <w:multiLevelType w:val="hybridMultilevel"/>
    <w:tmpl w:val="DD522B4E"/>
    <w:lvl w:ilvl="0" w:tplc="FCFAAB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3579C"/>
    <w:multiLevelType w:val="hybridMultilevel"/>
    <w:tmpl w:val="3B06E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89AE9DE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2D3D58"/>
    <w:multiLevelType w:val="hybridMultilevel"/>
    <w:tmpl w:val="5C48CF64"/>
    <w:lvl w:ilvl="0" w:tplc="438CB432">
      <w:start w:val="1"/>
      <w:numFmt w:val="lowerRoman"/>
      <w:lvlText w:val="%1)"/>
      <w:lvlJc w:val="center"/>
      <w:pPr>
        <w:ind w:left="2160" w:hanging="18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5068D9"/>
    <w:multiLevelType w:val="multilevel"/>
    <w:tmpl w:val="76AABA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26D49"/>
    <w:multiLevelType w:val="hybridMultilevel"/>
    <w:tmpl w:val="1DF0D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505FE9"/>
    <w:multiLevelType w:val="hybridMultilevel"/>
    <w:tmpl w:val="45BA4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438CB432">
      <w:start w:val="1"/>
      <w:numFmt w:val="lowerRoman"/>
      <w:lvlText w:val="%3)"/>
      <w:lvlJc w:val="center"/>
      <w:pPr>
        <w:ind w:left="2160" w:hanging="18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773170"/>
    <w:multiLevelType w:val="hybridMultilevel"/>
    <w:tmpl w:val="3F8C3258"/>
    <w:lvl w:ilvl="0" w:tplc="04190017">
      <w:start w:val="1"/>
      <w:numFmt w:val="lowerLetter"/>
      <w:lvlText w:val="%1)"/>
      <w:lvlJc w:val="left"/>
      <w:pPr>
        <w:ind w:left="1080" w:hanging="72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002752"/>
    <w:multiLevelType w:val="hybridMultilevel"/>
    <w:tmpl w:val="D996ECCA"/>
    <w:lvl w:ilvl="0" w:tplc="438CB432">
      <w:start w:val="1"/>
      <w:numFmt w:val="lowerRoman"/>
      <w:lvlText w:val="%1)"/>
      <w:lvlJc w:val="center"/>
      <w:pPr>
        <w:ind w:left="2160" w:hanging="18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06111C"/>
    <w:multiLevelType w:val="multilevel"/>
    <w:tmpl w:val="F45E47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76307C"/>
    <w:multiLevelType w:val="multilevel"/>
    <w:tmpl w:val="90EE824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51298C"/>
    <w:multiLevelType w:val="hybridMultilevel"/>
    <w:tmpl w:val="F7BC6E1C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5371F0"/>
    <w:multiLevelType w:val="hybridMultilevel"/>
    <w:tmpl w:val="C3AAEA72"/>
    <w:lvl w:ilvl="0" w:tplc="10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C77BB4"/>
    <w:multiLevelType w:val="hybridMultilevel"/>
    <w:tmpl w:val="DE32E8F8"/>
    <w:lvl w:ilvl="0" w:tplc="3A6CBDCC">
      <w:start w:val="1"/>
      <w:numFmt w:val="decimal"/>
      <w:lvlText w:val="%1."/>
      <w:lvlJc w:val="left"/>
      <w:pPr>
        <w:ind w:left="2520" w:hanging="360"/>
      </w:pPr>
      <w:rPr>
        <w:i w:val="0"/>
      </w:rPr>
    </w:lvl>
    <w:lvl w:ilvl="1" w:tplc="CAB40D4C">
      <w:start w:val="1"/>
      <w:numFmt w:val="lowerLetter"/>
      <w:lvlText w:val="(%2)"/>
      <w:lvlJc w:val="left"/>
      <w:pPr>
        <w:ind w:left="3240" w:hanging="360"/>
      </w:pPr>
      <w:rPr>
        <w:rFonts w:hint="default"/>
        <w:b w:val="0"/>
      </w:r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27744ED3"/>
    <w:multiLevelType w:val="hybridMultilevel"/>
    <w:tmpl w:val="612EA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B5512"/>
    <w:multiLevelType w:val="hybridMultilevel"/>
    <w:tmpl w:val="67B28762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8E0AEF"/>
    <w:multiLevelType w:val="multilevel"/>
    <w:tmpl w:val="F45E47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8">
    <w:nsid w:val="2FB97A45"/>
    <w:multiLevelType w:val="hybridMultilevel"/>
    <w:tmpl w:val="E3E214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B637C0"/>
    <w:multiLevelType w:val="hybridMultilevel"/>
    <w:tmpl w:val="CB52B3BC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7C5E1C"/>
    <w:multiLevelType w:val="hybridMultilevel"/>
    <w:tmpl w:val="4ABC7E8C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4C57AB"/>
    <w:multiLevelType w:val="hybridMultilevel"/>
    <w:tmpl w:val="6D860E46"/>
    <w:lvl w:ilvl="0" w:tplc="FD6E00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5D6867"/>
    <w:multiLevelType w:val="multilevel"/>
    <w:tmpl w:val="4A5628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4E0442B4"/>
    <w:multiLevelType w:val="multilevel"/>
    <w:tmpl w:val="70C24BC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  <w:lang w:val="en-US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>
    <w:nsid w:val="4F2055E6"/>
    <w:multiLevelType w:val="hybridMultilevel"/>
    <w:tmpl w:val="5F7C79E8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FA278C"/>
    <w:multiLevelType w:val="hybridMultilevel"/>
    <w:tmpl w:val="0CFEBB14"/>
    <w:lvl w:ilvl="0" w:tplc="041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612435B"/>
    <w:multiLevelType w:val="hybridMultilevel"/>
    <w:tmpl w:val="F45E47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89AE9DE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5D6E1E"/>
    <w:multiLevelType w:val="hybridMultilevel"/>
    <w:tmpl w:val="7FBEFE68"/>
    <w:lvl w:ilvl="0" w:tplc="10090013">
      <w:start w:val="1"/>
      <w:numFmt w:val="upperRoman"/>
      <w:lvlText w:val="%1."/>
      <w:lvlJc w:val="righ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BF1A29"/>
    <w:multiLevelType w:val="hybridMultilevel"/>
    <w:tmpl w:val="64AEC3B6"/>
    <w:lvl w:ilvl="0" w:tplc="041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E25416"/>
    <w:multiLevelType w:val="hybridMultilevel"/>
    <w:tmpl w:val="36BEA662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144B75"/>
    <w:multiLevelType w:val="hybridMultilevel"/>
    <w:tmpl w:val="CBD8D0CA"/>
    <w:lvl w:ilvl="0" w:tplc="438CB432">
      <w:start w:val="1"/>
      <w:numFmt w:val="lowerRoman"/>
      <w:lvlText w:val="%1)"/>
      <w:lvlJc w:val="center"/>
      <w:pPr>
        <w:ind w:left="2160" w:hanging="18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5DA7350"/>
    <w:multiLevelType w:val="hybridMultilevel"/>
    <w:tmpl w:val="C0527CFE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BE311C"/>
    <w:multiLevelType w:val="hybridMultilevel"/>
    <w:tmpl w:val="36BEA662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BD6C87"/>
    <w:multiLevelType w:val="hybridMultilevel"/>
    <w:tmpl w:val="88E093A6"/>
    <w:lvl w:ilvl="0" w:tplc="2AC2DB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 w:tplc="438CB432">
      <w:start w:val="1"/>
      <w:numFmt w:val="lowerRoman"/>
      <w:lvlText w:val="%3)"/>
      <w:lvlJc w:val="center"/>
      <w:pPr>
        <w:ind w:left="2160" w:hanging="18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32"/>
  </w:num>
  <w:num w:numId="4">
    <w:abstractNumId w:val="34"/>
  </w:num>
  <w:num w:numId="5">
    <w:abstractNumId w:val="6"/>
  </w:num>
  <w:num w:numId="6">
    <w:abstractNumId w:val="26"/>
  </w:num>
  <w:num w:numId="7">
    <w:abstractNumId w:val="30"/>
  </w:num>
  <w:num w:numId="8">
    <w:abstractNumId w:val="0"/>
  </w:num>
  <w:num w:numId="9">
    <w:abstractNumId w:val="29"/>
  </w:num>
  <w:num w:numId="10">
    <w:abstractNumId w:val="18"/>
  </w:num>
  <w:num w:numId="11">
    <w:abstractNumId w:val="31"/>
  </w:num>
  <w:num w:numId="12">
    <w:abstractNumId w:val="3"/>
  </w:num>
  <w:num w:numId="13">
    <w:abstractNumId w:val="8"/>
  </w:num>
  <w:num w:numId="14">
    <w:abstractNumId w:val="12"/>
  </w:num>
  <w:num w:numId="15">
    <w:abstractNumId w:val="1"/>
  </w:num>
  <w:num w:numId="16">
    <w:abstractNumId w:val="27"/>
  </w:num>
  <w:num w:numId="17">
    <w:abstractNumId w:val="14"/>
  </w:num>
  <w:num w:numId="18">
    <w:abstractNumId w:val="13"/>
  </w:num>
  <w:num w:numId="19">
    <w:abstractNumId w:val="7"/>
  </w:num>
  <w:num w:numId="20">
    <w:abstractNumId w:val="15"/>
  </w:num>
  <w:num w:numId="21">
    <w:abstractNumId w:val="20"/>
  </w:num>
  <w:num w:numId="22">
    <w:abstractNumId w:val="11"/>
  </w:num>
  <w:num w:numId="23">
    <w:abstractNumId w:val="35"/>
  </w:num>
  <w:num w:numId="24">
    <w:abstractNumId w:val="19"/>
  </w:num>
  <w:num w:numId="25">
    <w:abstractNumId w:val="33"/>
  </w:num>
  <w:num w:numId="26">
    <w:abstractNumId w:val="5"/>
  </w:num>
  <w:num w:numId="27">
    <w:abstractNumId w:val="28"/>
  </w:num>
  <w:num w:numId="28">
    <w:abstractNumId w:val="4"/>
  </w:num>
  <w:num w:numId="29">
    <w:abstractNumId w:val="22"/>
  </w:num>
  <w:num w:numId="30">
    <w:abstractNumId w:val="9"/>
  </w:num>
  <w:num w:numId="31">
    <w:abstractNumId w:val="2"/>
  </w:num>
  <w:num w:numId="32">
    <w:abstractNumId w:val="16"/>
  </w:num>
  <w:num w:numId="33">
    <w:abstractNumId w:val="10"/>
  </w:num>
  <w:num w:numId="34">
    <w:abstractNumId w:val="24"/>
  </w:num>
  <w:num w:numId="35">
    <w:abstractNumId w:val="21"/>
  </w:num>
  <w:num w:numId="36">
    <w:abstractNumId w:val="25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characterSpacingControl w:val="doNotCompress"/>
  <w:hdrShapeDefaults>
    <o:shapedefaults v:ext="edit" spidmax="16386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rsids>
    <w:rsidRoot w:val="00C9161D"/>
    <w:rsid w:val="00003528"/>
    <w:rsid w:val="0000698B"/>
    <w:rsid w:val="0001146F"/>
    <w:rsid w:val="00017FF2"/>
    <w:rsid w:val="00020D29"/>
    <w:rsid w:val="00024146"/>
    <w:rsid w:val="000260FA"/>
    <w:rsid w:val="00032EFE"/>
    <w:rsid w:val="00037732"/>
    <w:rsid w:val="00041C0F"/>
    <w:rsid w:val="00052963"/>
    <w:rsid w:val="00063D6C"/>
    <w:rsid w:val="00065EDE"/>
    <w:rsid w:val="00067029"/>
    <w:rsid w:val="000737B2"/>
    <w:rsid w:val="00076B3A"/>
    <w:rsid w:val="00080DC1"/>
    <w:rsid w:val="00093579"/>
    <w:rsid w:val="00093B05"/>
    <w:rsid w:val="00094C1B"/>
    <w:rsid w:val="000A0258"/>
    <w:rsid w:val="000A0AC1"/>
    <w:rsid w:val="000A1DA9"/>
    <w:rsid w:val="000A49DC"/>
    <w:rsid w:val="000B7B33"/>
    <w:rsid w:val="000D4076"/>
    <w:rsid w:val="000D459E"/>
    <w:rsid w:val="000D76A4"/>
    <w:rsid w:val="000E21EC"/>
    <w:rsid w:val="000E673A"/>
    <w:rsid w:val="000E70C8"/>
    <w:rsid w:val="000E7EB9"/>
    <w:rsid w:val="000F4E85"/>
    <w:rsid w:val="000F59EA"/>
    <w:rsid w:val="000F5F67"/>
    <w:rsid w:val="000F6C3D"/>
    <w:rsid w:val="000F74F5"/>
    <w:rsid w:val="0010031C"/>
    <w:rsid w:val="001010DD"/>
    <w:rsid w:val="00105372"/>
    <w:rsid w:val="00106603"/>
    <w:rsid w:val="00110827"/>
    <w:rsid w:val="00110EC6"/>
    <w:rsid w:val="00113368"/>
    <w:rsid w:val="00115717"/>
    <w:rsid w:val="00123F2A"/>
    <w:rsid w:val="00124DA0"/>
    <w:rsid w:val="00125375"/>
    <w:rsid w:val="00125608"/>
    <w:rsid w:val="001313AF"/>
    <w:rsid w:val="00131E7A"/>
    <w:rsid w:val="00134D08"/>
    <w:rsid w:val="0014372A"/>
    <w:rsid w:val="0014407E"/>
    <w:rsid w:val="00144138"/>
    <w:rsid w:val="001441B3"/>
    <w:rsid w:val="0014423A"/>
    <w:rsid w:val="00145120"/>
    <w:rsid w:val="00146F96"/>
    <w:rsid w:val="001544E8"/>
    <w:rsid w:val="00156A79"/>
    <w:rsid w:val="00157F02"/>
    <w:rsid w:val="00170FF2"/>
    <w:rsid w:val="0017289A"/>
    <w:rsid w:val="00172AF6"/>
    <w:rsid w:val="00176CEE"/>
    <w:rsid w:val="00177CF9"/>
    <w:rsid w:val="0018407B"/>
    <w:rsid w:val="00185888"/>
    <w:rsid w:val="00185CDB"/>
    <w:rsid w:val="00186693"/>
    <w:rsid w:val="00187EDB"/>
    <w:rsid w:val="00195A55"/>
    <w:rsid w:val="00195F8D"/>
    <w:rsid w:val="001961B9"/>
    <w:rsid w:val="001A4E5E"/>
    <w:rsid w:val="001B207E"/>
    <w:rsid w:val="001B6F03"/>
    <w:rsid w:val="001C083C"/>
    <w:rsid w:val="001C2019"/>
    <w:rsid w:val="001C278E"/>
    <w:rsid w:val="001C2938"/>
    <w:rsid w:val="001C33C5"/>
    <w:rsid w:val="001C36F2"/>
    <w:rsid w:val="001D0D3D"/>
    <w:rsid w:val="001D2F9B"/>
    <w:rsid w:val="001D4A9E"/>
    <w:rsid w:val="001D5192"/>
    <w:rsid w:val="001E041D"/>
    <w:rsid w:val="001E0D32"/>
    <w:rsid w:val="001E11C3"/>
    <w:rsid w:val="001E19F4"/>
    <w:rsid w:val="001E2C86"/>
    <w:rsid w:val="001E3457"/>
    <w:rsid w:val="001E7EAB"/>
    <w:rsid w:val="001F3581"/>
    <w:rsid w:val="001F43F8"/>
    <w:rsid w:val="0020750D"/>
    <w:rsid w:val="00211B51"/>
    <w:rsid w:val="00215D44"/>
    <w:rsid w:val="00231C2B"/>
    <w:rsid w:val="00235C87"/>
    <w:rsid w:val="00241B15"/>
    <w:rsid w:val="00242869"/>
    <w:rsid w:val="00252C0F"/>
    <w:rsid w:val="00266295"/>
    <w:rsid w:val="002716DB"/>
    <w:rsid w:val="002773EA"/>
    <w:rsid w:val="00282115"/>
    <w:rsid w:val="00282650"/>
    <w:rsid w:val="0028630A"/>
    <w:rsid w:val="002902EA"/>
    <w:rsid w:val="00294B50"/>
    <w:rsid w:val="002960B7"/>
    <w:rsid w:val="002A26BA"/>
    <w:rsid w:val="002A3BB1"/>
    <w:rsid w:val="002A673A"/>
    <w:rsid w:val="002B0B24"/>
    <w:rsid w:val="002C0B1C"/>
    <w:rsid w:val="002C347E"/>
    <w:rsid w:val="002C6C0A"/>
    <w:rsid w:val="002D2489"/>
    <w:rsid w:val="002D6137"/>
    <w:rsid w:val="002F0673"/>
    <w:rsid w:val="002F1312"/>
    <w:rsid w:val="002F2649"/>
    <w:rsid w:val="002F2B5C"/>
    <w:rsid w:val="002F5857"/>
    <w:rsid w:val="002F58B2"/>
    <w:rsid w:val="00306166"/>
    <w:rsid w:val="00307475"/>
    <w:rsid w:val="003076EE"/>
    <w:rsid w:val="00311950"/>
    <w:rsid w:val="00312410"/>
    <w:rsid w:val="003138CB"/>
    <w:rsid w:val="00313F3C"/>
    <w:rsid w:val="0031741D"/>
    <w:rsid w:val="00320F3F"/>
    <w:rsid w:val="0032115B"/>
    <w:rsid w:val="003213B4"/>
    <w:rsid w:val="003221C8"/>
    <w:rsid w:val="0032318C"/>
    <w:rsid w:val="003235BD"/>
    <w:rsid w:val="00327FB1"/>
    <w:rsid w:val="0033630B"/>
    <w:rsid w:val="00344646"/>
    <w:rsid w:val="003531EF"/>
    <w:rsid w:val="003706D7"/>
    <w:rsid w:val="00372F74"/>
    <w:rsid w:val="0037798F"/>
    <w:rsid w:val="00380E17"/>
    <w:rsid w:val="0038105E"/>
    <w:rsid w:val="003818DA"/>
    <w:rsid w:val="0038251E"/>
    <w:rsid w:val="00385A0C"/>
    <w:rsid w:val="00387C63"/>
    <w:rsid w:val="003A33E2"/>
    <w:rsid w:val="003A6F89"/>
    <w:rsid w:val="003B0269"/>
    <w:rsid w:val="003B07C8"/>
    <w:rsid w:val="003B0EDA"/>
    <w:rsid w:val="003B46E4"/>
    <w:rsid w:val="003C0139"/>
    <w:rsid w:val="003C2D16"/>
    <w:rsid w:val="003C391A"/>
    <w:rsid w:val="003C4C28"/>
    <w:rsid w:val="003D389E"/>
    <w:rsid w:val="003D3E06"/>
    <w:rsid w:val="003D43FB"/>
    <w:rsid w:val="003D5A87"/>
    <w:rsid w:val="004028F9"/>
    <w:rsid w:val="0040473E"/>
    <w:rsid w:val="0041110D"/>
    <w:rsid w:val="00412830"/>
    <w:rsid w:val="00415390"/>
    <w:rsid w:val="00415935"/>
    <w:rsid w:val="00421AE1"/>
    <w:rsid w:val="0042714B"/>
    <w:rsid w:val="00431D6F"/>
    <w:rsid w:val="00432364"/>
    <w:rsid w:val="00433CDA"/>
    <w:rsid w:val="00434DB1"/>
    <w:rsid w:val="00441735"/>
    <w:rsid w:val="00443068"/>
    <w:rsid w:val="004440D3"/>
    <w:rsid w:val="00452202"/>
    <w:rsid w:val="00460634"/>
    <w:rsid w:val="00463ECE"/>
    <w:rsid w:val="004644C2"/>
    <w:rsid w:val="0046503F"/>
    <w:rsid w:val="0047087F"/>
    <w:rsid w:val="00471DC3"/>
    <w:rsid w:val="00475959"/>
    <w:rsid w:val="00476AF1"/>
    <w:rsid w:val="004849FB"/>
    <w:rsid w:val="00486086"/>
    <w:rsid w:val="00487689"/>
    <w:rsid w:val="004A226E"/>
    <w:rsid w:val="004A2E9E"/>
    <w:rsid w:val="004A7D4B"/>
    <w:rsid w:val="004B153D"/>
    <w:rsid w:val="004B1F78"/>
    <w:rsid w:val="004B7397"/>
    <w:rsid w:val="004C07CE"/>
    <w:rsid w:val="004C34A9"/>
    <w:rsid w:val="004D1170"/>
    <w:rsid w:val="004D74A7"/>
    <w:rsid w:val="004E090F"/>
    <w:rsid w:val="004E43F1"/>
    <w:rsid w:val="004E46F8"/>
    <w:rsid w:val="004E6C66"/>
    <w:rsid w:val="004E6F60"/>
    <w:rsid w:val="004F10B7"/>
    <w:rsid w:val="004F3127"/>
    <w:rsid w:val="004F5318"/>
    <w:rsid w:val="004F5542"/>
    <w:rsid w:val="00501FD9"/>
    <w:rsid w:val="0050495D"/>
    <w:rsid w:val="00504973"/>
    <w:rsid w:val="00512541"/>
    <w:rsid w:val="00513CBD"/>
    <w:rsid w:val="0051721B"/>
    <w:rsid w:val="00520FB1"/>
    <w:rsid w:val="00523AB1"/>
    <w:rsid w:val="00524078"/>
    <w:rsid w:val="005245FA"/>
    <w:rsid w:val="00524F13"/>
    <w:rsid w:val="00525F3B"/>
    <w:rsid w:val="005301B4"/>
    <w:rsid w:val="00534681"/>
    <w:rsid w:val="00535769"/>
    <w:rsid w:val="00536F10"/>
    <w:rsid w:val="00551F43"/>
    <w:rsid w:val="00555B2A"/>
    <w:rsid w:val="00556ED1"/>
    <w:rsid w:val="0056099C"/>
    <w:rsid w:val="00562143"/>
    <w:rsid w:val="00563107"/>
    <w:rsid w:val="00580905"/>
    <w:rsid w:val="0059177A"/>
    <w:rsid w:val="00593419"/>
    <w:rsid w:val="005943EB"/>
    <w:rsid w:val="005966BD"/>
    <w:rsid w:val="005A016B"/>
    <w:rsid w:val="005A29EF"/>
    <w:rsid w:val="005A31C5"/>
    <w:rsid w:val="005A4141"/>
    <w:rsid w:val="005B273D"/>
    <w:rsid w:val="005B3221"/>
    <w:rsid w:val="005B5022"/>
    <w:rsid w:val="005C48D3"/>
    <w:rsid w:val="005C6C4B"/>
    <w:rsid w:val="005D664D"/>
    <w:rsid w:val="005E2279"/>
    <w:rsid w:val="005F0CC3"/>
    <w:rsid w:val="005F498A"/>
    <w:rsid w:val="00602F25"/>
    <w:rsid w:val="00603EC4"/>
    <w:rsid w:val="00606146"/>
    <w:rsid w:val="006078A0"/>
    <w:rsid w:val="00615A98"/>
    <w:rsid w:val="00624B3E"/>
    <w:rsid w:val="00630164"/>
    <w:rsid w:val="00632BB4"/>
    <w:rsid w:val="0063491E"/>
    <w:rsid w:val="0064054C"/>
    <w:rsid w:val="00641D19"/>
    <w:rsid w:val="00644848"/>
    <w:rsid w:val="00645C7E"/>
    <w:rsid w:val="00646EE6"/>
    <w:rsid w:val="00660370"/>
    <w:rsid w:val="0066383C"/>
    <w:rsid w:val="006749DE"/>
    <w:rsid w:val="006806E4"/>
    <w:rsid w:val="00680803"/>
    <w:rsid w:val="00681F51"/>
    <w:rsid w:val="00685A4E"/>
    <w:rsid w:val="006871B6"/>
    <w:rsid w:val="006A040E"/>
    <w:rsid w:val="006A4B0F"/>
    <w:rsid w:val="006A60BE"/>
    <w:rsid w:val="006B12C7"/>
    <w:rsid w:val="006C1EE9"/>
    <w:rsid w:val="006C6F2A"/>
    <w:rsid w:val="006D79E2"/>
    <w:rsid w:val="006E66BA"/>
    <w:rsid w:val="006F64EB"/>
    <w:rsid w:val="0070410B"/>
    <w:rsid w:val="00705581"/>
    <w:rsid w:val="00710887"/>
    <w:rsid w:val="00717D88"/>
    <w:rsid w:val="007217AA"/>
    <w:rsid w:val="00727C77"/>
    <w:rsid w:val="0073199D"/>
    <w:rsid w:val="00741BA9"/>
    <w:rsid w:val="0074228D"/>
    <w:rsid w:val="00746909"/>
    <w:rsid w:val="00757714"/>
    <w:rsid w:val="00764248"/>
    <w:rsid w:val="00765884"/>
    <w:rsid w:val="007813C0"/>
    <w:rsid w:val="00787781"/>
    <w:rsid w:val="0079369B"/>
    <w:rsid w:val="007942D3"/>
    <w:rsid w:val="00797BA8"/>
    <w:rsid w:val="007A78EE"/>
    <w:rsid w:val="007B226C"/>
    <w:rsid w:val="007B24EB"/>
    <w:rsid w:val="007B4346"/>
    <w:rsid w:val="007B6C09"/>
    <w:rsid w:val="007D14E6"/>
    <w:rsid w:val="007D3AA3"/>
    <w:rsid w:val="007D7615"/>
    <w:rsid w:val="007E09DA"/>
    <w:rsid w:val="007E10BD"/>
    <w:rsid w:val="007E18AC"/>
    <w:rsid w:val="007E1B89"/>
    <w:rsid w:val="007E5459"/>
    <w:rsid w:val="007F2720"/>
    <w:rsid w:val="007F59DB"/>
    <w:rsid w:val="0080343D"/>
    <w:rsid w:val="00803BF4"/>
    <w:rsid w:val="008134B8"/>
    <w:rsid w:val="008178B6"/>
    <w:rsid w:val="0082417D"/>
    <w:rsid w:val="008245A0"/>
    <w:rsid w:val="008370D9"/>
    <w:rsid w:val="008409D8"/>
    <w:rsid w:val="00844147"/>
    <w:rsid w:val="00860DF6"/>
    <w:rsid w:val="00863C33"/>
    <w:rsid w:val="00863F69"/>
    <w:rsid w:val="0086743A"/>
    <w:rsid w:val="00867B36"/>
    <w:rsid w:val="00871144"/>
    <w:rsid w:val="00872854"/>
    <w:rsid w:val="00881D24"/>
    <w:rsid w:val="008A477F"/>
    <w:rsid w:val="008B14D5"/>
    <w:rsid w:val="008B7270"/>
    <w:rsid w:val="008C3382"/>
    <w:rsid w:val="008D4503"/>
    <w:rsid w:val="008D7034"/>
    <w:rsid w:val="008E2EC8"/>
    <w:rsid w:val="008E3E28"/>
    <w:rsid w:val="008F0A1C"/>
    <w:rsid w:val="008F1266"/>
    <w:rsid w:val="008F5B00"/>
    <w:rsid w:val="009004F7"/>
    <w:rsid w:val="00902123"/>
    <w:rsid w:val="009054BA"/>
    <w:rsid w:val="00907ABE"/>
    <w:rsid w:val="00907E2B"/>
    <w:rsid w:val="00910ACC"/>
    <w:rsid w:val="009132FB"/>
    <w:rsid w:val="00916814"/>
    <w:rsid w:val="00917990"/>
    <w:rsid w:val="00925FE4"/>
    <w:rsid w:val="00931B93"/>
    <w:rsid w:val="00933654"/>
    <w:rsid w:val="009352FA"/>
    <w:rsid w:val="009369AE"/>
    <w:rsid w:val="0094313E"/>
    <w:rsid w:val="009459ED"/>
    <w:rsid w:val="009468A3"/>
    <w:rsid w:val="009469E6"/>
    <w:rsid w:val="009505C9"/>
    <w:rsid w:val="009517BF"/>
    <w:rsid w:val="00953F3A"/>
    <w:rsid w:val="00954331"/>
    <w:rsid w:val="00954666"/>
    <w:rsid w:val="00966335"/>
    <w:rsid w:val="00970EA8"/>
    <w:rsid w:val="00976A8E"/>
    <w:rsid w:val="009830B9"/>
    <w:rsid w:val="009831A5"/>
    <w:rsid w:val="0098437C"/>
    <w:rsid w:val="00985F72"/>
    <w:rsid w:val="009869BE"/>
    <w:rsid w:val="009934C1"/>
    <w:rsid w:val="0099629E"/>
    <w:rsid w:val="00997208"/>
    <w:rsid w:val="009A49FD"/>
    <w:rsid w:val="009B3AF5"/>
    <w:rsid w:val="009B7376"/>
    <w:rsid w:val="009C234D"/>
    <w:rsid w:val="009C40F1"/>
    <w:rsid w:val="009C4710"/>
    <w:rsid w:val="009D52D5"/>
    <w:rsid w:val="009D75EA"/>
    <w:rsid w:val="009D7DCE"/>
    <w:rsid w:val="009E0DEE"/>
    <w:rsid w:val="009E47AD"/>
    <w:rsid w:val="009F0D15"/>
    <w:rsid w:val="009F18B8"/>
    <w:rsid w:val="009F3837"/>
    <w:rsid w:val="009F510B"/>
    <w:rsid w:val="00A0454B"/>
    <w:rsid w:val="00A04FC6"/>
    <w:rsid w:val="00A075B9"/>
    <w:rsid w:val="00A10DBA"/>
    <w:rsid w:val="00A135C5"/>
    <w:rsid w:val="00A241FC"/>
    <w:rsid w:val="00A26764"/>
    <w:rsid w:val="00A42B3A"/>
    <w:rsid w:val="00A43AFA"/>
    <w:rsid w:val="00A441EA"/>
    <w:rsid w:val="00A522AA"/>
    <w:rsid w:val="00A52383"/>
    <w:rsid w:val="00A54FAB"/>
    <w:rsid w:val="00A638EC"/>
    <w:rsid w:val="00A666A0"/>
    <w:rsid w:val="00A66807"/>
    <w:rsid w:val="00A7111B"/>
    <w:rsid w:val="00A72AF2"/>
    <w:rsid w:val="00A76A52"/>
    <w:rsid w:val="00A85567"/>
    <w:rsid w:val="00A87F9C"/>
    <w:rsid w:val="00A93FC7"/>
    <w:rsid w:val="00AA10B9"/>
    <w:rsid w:val="00AB5680"/>
    <w:rsid w:val="00AB5F62"/>
    <w:rsid w:val="00AB6333"/>
    <w:rsid w:val="00AB714E"/>
    <w:rsid w:val="00AC7376"/>
    <w:rsid w:val="00AD3141"/>
    <w:rsid w:val="00AF5CB7"/>
    <w:rsid w:val="00B0176E"/>
    <w:rsid w:val="00B01F54"/>
    <w:rsid w:val="00B128D0"/>
    <w:rsid w:val="00B137D2"/>
    <w:rsid w:val="00B1544A"/>
    <w:rsid w:val="00B16B02"/>
    <w:rsid w:val="00B17364"/>
    <w:rsid w:val="00B17A52"/>
    <w:rsid w:val="00B21DCB"/>
    <w:rsid w:val="00B26166"/>
    <w:rsid w:val="00B26776"/>
    <w:rsid w:val="00B27468"/>
    <w:rsid w:val="00B313ED"/>
    <w:rsid w:val="00B3369F"/>
    <w:rsid w:val="00B41A6C"/>
    <w:rsid w:val="00B4583D"/>
    <w:rsid w:val="00B4789D"/>
    <w:rsid w:val="00B50C13"/>
    <w:rsid w:val="00B53B11"/>
    <w:rsid w:val="00B5448C"/>
    <w:rsid w:val="00B64B95"/>
    <w:rsid w:val="00B6714B"/>
    <w:rsid w:val="00B676AB"/>
    <w:rsid w:val="00B71C5A"/>
    <w:rsid w:val="00B72F53"/>
    <w:rsid w:val="00B74B9D"/>
    <w:rsid w:val="00B77D13"/>
    <w:rsid w:val="00B905E5"/>
    <w:rsid w:val="00B91C7A"/>
    <w:rsid w:val="00B92219"/>
    <w:rsid w:val="00B93638"/>
    <w:rsid w:val="00B953F1"/>
    <w:rsid w:val="00B95A4A"/>
    <w:rsid w:val="00B9627E"/>
    <w:rsid w:val="00B96C3C"/>
    <w:rsid w:val="00BA2131"/>
    <w:rsid w:val="00BA46A8"/>
    <w:rsid w:val="00BA46F9"/>
    <w:rsid w:val="00BA6F7D"/>
    <w:rsid w:val="00BB1D03"/>
    <w:rsid w:val="00BB3206"/>
    <w:rsid w:val="00BC6329"/>
    <w:rsid w:val="00BD004D"/>
    <w:rsid w:val="00BD208D"/>
    <w:rsid w:val="00BD6462"/>
    <w:rsid w:val="00BD662A"/>
    <w:rsid w:val="00BE027B"/>
    <w:rsid w:val="00BE65D7"/>
    <w:rsid w:val="00BE6975"/>
    <w:rsid w:val="00BF3F47"/>
    <w:rsid w:val="00BF7C62"/>
    <w:rsid w:val="00C05596"/>
    <w:rsid w:val="00C06FB1"/>
    <w:rsid w:val="00C17876"/>
    <w:rsid w:val="00C1788A"/>
    <w:rsid w:val="00C21435"/>
    <w:rsid w:val="00C24357"/>
    <w:rsid w:val="00C262CD"/>
    <w:rsid w:val="00C35EA3"/>
    <w:rsid w:val="00C372E6"/>
    <w:rsid w:val="00C45A9D"/>
    <w:rsid w:val="00C51BD8"/>
    <w:rsid w:val="00C52B44"/>
    <w:rsid w:val="00C545EC"/>
    <w:rsid w:val="00C55E85"/>
    <w:rsid w:val="00C62EE8"/>
    <w:rsid w:val="00C630E0"/>
    <w:rsid w:val="00C63851"/>
    <w:rsid w:val="00C70637"/>
    <w:rsid w:val="00C73C25"/>
    <w:rsid w:val="00C74BC0"/>
    <w:rsid w:val="00C76FB2"/>
    <w:rsid w:val="00C8660C"/>
    <w:rsid w:val="00C90395"/>
    <w:rsid w:val="00C9161D"/>
    <w:rsid w:val="00C9428F"/>
    <w:rsid w:val="00CA165C"/>
    <w:rsid w:val="00CA17AD"/>
    <w:rsid w:val="00CA1EBA"/>
    <w:rsid w:val="00CA20C5"/>
    <w:rsid w:val="00CA69C8"/>
    <w:rsid w:val="00CB2E02"/>
    <w:rsid w:val="00CB56C6"/>
    <w:rsid w:val="00CD0565"/>
    <w:rsid w:val="00CD255D"/>
    <w:rsid w:val="00CD3AF0"/>
    <w:rsid w:val="00CE5AA9"/>
    <w:rsid w:val="00CE7777"/>
    <w:rsid w:val="00CF1848"/>
    <w:rsid w:val="00CF1C28"/>
    <w:rsid w:val="00CF2608"/>
    <w:rsid w:val="00CF70B3"/>
    <w:rsid w:val="00D01B2C"/>
    <w:rsid w:val="00D03D2E"/>
    <w:rsid w:val="00D10D1C"/>
    <w:rsid w:val="00D156F8"/>
    <w:rsid w:val="00D16968"/>
    <w:rsid w:val="00D20DDD"/>
    <w:rsid w:val="00D2103B"/>
    <w:rsid w:val="00D2169D"/>
    <w:rsid w:val="00D233C6"/>
    <w:rsid w:val="00D31026"/>
    <w:rsid w:val="00D35693"/>
    <w:rsid w:val="00D37DE5"/>
    <w:rsid w:val="00D40CE3"/>
    <w:rsid w:val="00D4282A"/>
    <w:rsid w:val="00D436C3"/>
    <w:rsid w:val="00D55B5D"/>
    <w:rsid w:val="00D64023"/>
    <w:rsid w:val="00D76A18"/>
    <w:rsid w:val="00D77F32"/>
    <w:rsid w:val="00D77F56"/>
    <w:rsid w:val="00D830BF"/>
    <w:rsid w:val="00D87C15"/>
    <w:rsid w:val="00D90019"/>
    <w:rsid w:val="00D90711"/>
    <w:rsid w:val="00D95E17"/>
    <w:rsid w:val="00D96209"/>
    <w:rsid w:val="00D9682C"/>
    <w:rsid w:val="00D973F2"/>
    <w:rsid w:val="00DA04F0"/>
    <w:rsid w:val="00DA0517"/>
    <w:rsid w:val="00DA4066"/>
    <w:rsid w:val="00DA43A4"/>
    <w:rsid w:val="00DA6AC1"/>
    <w:rsid w:val="00DB062B"/>
    <w:rsid w:val="00DB131E"/>
    <w:rsid w:val="00DB3013"/>
    <w:rsid w:val="00DB49CD"/>
    <w:rsid w:val="00DB5A7E"/>
    <w:rsid w:val="00DB5CEF"/>
    <w:rsid w:val="00DB62A5"/>
    <w:rsid w:val="00DB7AF1"/>
    <w:rsid w:val="00DC2620"/>
    <w:rsid w:val="00DC3AC2"/>
    <w:rsid w:val="00DC61B9"/>
    <w:rsid w:val="00DC65AE"/>
    <w:rsid w:val="00DD118C"/>
    <w:rsid w:val="00DD4182"/>
    <w:rsid w:val="00DD43BB"/>
    <w:rsid w:val="00DE65E2"/>
    <w:rsid w:val="00DF2623"/>
    <w:rsid w:val="00DF30F0"/>
    <w:rsid w:val="00DF6007"/>
    <w:rsid w:val="00E040DD"/>
    <w:rsid w:val="00E06067"/>
    <w:rsid w:val="00E069E2"/>
    <w:rsid w:val="00E1145E"/>
    <w:rsid w:val="00E13124"/>
    <w:rsid w:val="00E23980"/>
    <w:rsid w:val="00E24AF9"/>
    <w:rsid w:val="00E27522"/>
    <w:rsid w:val="00E2780A"/>
    <w:rsid w:val="00E36441"/>
    <w:rsid w:val="00E41AF1"/>
    <w:rsid w:val="00E44659"/>
    <w:rsid w:val="00E54407"/>
    <w:rsid w:val="00E54EC5"/>
    <w:rsid w:val="00E5731E"/>
    <w:rsid w:val="00E66235"/>
    <w:rsid w:val="00E671EF"/>
    <w:rsid w:val="00E70296"/>
    <w:rsid w:val="00E71B4A"/>
    <w:rsid w:val="00E75953"/>
    <w:rsid w:val="00E83C24"/>
    <w:rsid w:val="00E935D1"/>
    <w:rsid w:val="00EA3C9C"/>
    <w:rsid w:val="00EA6A66"/>
    <w:rsid w:val="00EA79B0"/>
    <w:rsid w:val="00EC2503"/>
    <w:rsid w:val="00EC29F5"/>
    <w:rsid w:val="00ED3FB4"/>
    <w:rsid w:val="00EE06D8"/>
    <w:rsid w:val="00EE1719"/>
    <w:rsid w:val="00EE4AB4"/>
    <w:rsid w:val="00EE598E"/>
    <w:rsid w:val="00EE6B1E"/>
    <w:rsid w:val="00EE7E02"/>
    <w:rsid w:val="00EF611C"/>
    <w:rsid w:val="00EF76C3"/>
    <w:rsid w:val="00EF7F13"/>
    <w:rsid w:val="00F012B4"/>
    <w:rsid w:val="00F01BC7"/>
    <w:rsid w:val="00F04B67"/>
    <w:rsid w:val="00F05AA1"/>
    <w:rsid w:val="00F0784B"/>
    <w:rsid w:val="00F14CF0"/>
    <w:rsid w:val="00F15F9F"/>
    <w:rsid w:val="00F21140"/>
    <w:rsid w:val="00F24E7E"/>
    <w:rsid w:val="00F338EA"/>
    <w:rsid w:val="00F36E69"/>
    <w:rsid w:val="00F37F51"/>
    <w:rsid w:val="00F4394F"/>
    <w:rsid w:val="00F45F0F"/>
    <w:rsid w:val="00F50F61"/>
    <w:rsid w:val="00F5152F"/>
    <w:rsid w:val="00F60EFE"/>
    <w:rsid w:val="00F67181"/>
    <w:rsid w:val="00F67530"/>
    <w:rsid w:val="00F715EE"/>
    <w:rsid w:val="00F75CA0"/>
    <w:rsid w:val="00F922A7"/>
    <w:rsid w:val="00F94774"/>
    <w:rsid w:val="00F97E5D"/>
    <w:rsid w:val="00FA03A9"/>
    <w:rsid w:val="00FA1D81"/>
    <w:rsid w:val="00FA1F14"/>
    <w:rsid w:val="00FA27EB"/>
    <w:rsid w:val="00FA2FE6"/>
    <w:rsid w:val="00FA36A6"/>
    <w:rsid w:val="00FA6094"/>
    <w:rsid w:val="00FB16DE"/>
    <w:rsid w:val="00FB3E0E"/>
    <w:rsid w:val="00FC175D"/>
    <w:rsid w:val="00FC1954"/>
    <w:rsid w:val="00FC1A29"/>
    <w:rsid w:val="00FC2A16"/>
    <w:rsid w:val="00FC4259"/>
    <w:rsid w:val="00FC53DB"/>
    <w:rsid w:val="00FD3056"/>
    <w:rsid w:val="00FD5B40"/>
    <w:rsid w:val="00FD6378"/>
    <w:rsid w:val="00FD7504"/>
    <w:rsid w:val="00FF5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SimSun" w:hAnsi="Cambria" w:cs="Arial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header" w:uiPriority="0"/>
    <w:lsdException w:name="footer" w:uiPriority="0"/>
    <w:lsdException w:name="caption" w:uiPriority="35" w:qFormat="1"/>
    <w:lsdException w:name="footnote reference" w:uiPriority="0" w:qFormat="1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DA"/>
    <w:pPr>
      <w:jc w:val="both"/>
    </w:pPr>
    <w:rPr>
      <w:rFonts w:ascii="Times New Roman" w:eastAsia="Times New Roman" w:hAnsi="Times New Roman" w:cs="Times New Roman"/>
      <w:sz w:val="22"/>
      <w:szCs w:val="24"/>
      <w:lang w:val="ru-RU" w:eastAsia="en-US"/>
    </w:rPr>
  </w:style>
  <w:style w:type="paragraph" w:styleId="1">
    <w:name w:val="heading 1"/>
    <w:basedOn w:val="a"/>
    <w:next w:val="2"/>
    <w:link w:val="10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2">
    <w:name w:val="heading 2"/>
    <w:basedOn w:val="a"/>
    <w:next w:val="a"/>
    <w:link w:val="20"/>
    <w:qFormat/>
    <w:rsid w:val="00D4282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4">
    <w:name w:val="heading 4"/>
    <w:basedOn w:val="a"/>
    <w:link w:val="40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5">
    <w:name w:val="heading 5"/>
    <w:basedOn w:val="a"/>
    <w:next w:val="a"/>
    <w:link w:val="50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6">
    <w:name w:val="heading 6"/>
    <w:basedOn w:val="a"/>
    <w:next w:val="a"/>
    <w:link w:val="60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7">
    <w:name w:val="heading 7"/>
    <w:basedOn w:val="a"/>
    <w:next w:val="a"/>
    <w:link w:val="70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8">
    <w:name w:val="heading 8"/>
    <w:basedOn w:val="a"/>
    <w:next w:val="a"/>
    <w:link w:val="80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9">
    <w:name w:val="heading 9"/>
    <w:basedOn w:val="a"/>
    <w:next w:val="a"/>
    <w:link w:val="90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a6">
    <w:name w:val="Placeholder Text"/>
    <w:uiPriority w:val="99"/>
    <w:semiHidden/>
    <w:rsid w:val="00105372"/>
    <w:rPr>
      <w:color w:val="808080"/>
    </w:rPr>
  </w:style>
  <w:style w:type="paragraph" w:styleId="a7">
    <w:name w:val="header"/>
    <w:basedOn w:val="a"/>
    <w:link w:val="a8"/>
    <w:rsid w:val="007E09DA"/>
    <w:pPr>
      <w:tabs>
        <w:tab w:val="center" w:pos="4320"/>
        <w:tab w:val="right" w:pos="8640"/>
      </w:tabs>
    </w:pPr>
  </w:style>
  <w:style w:type="character" w:customStyle="1" w:styleId="a8">
    <w:name w:val="Верхний колонтитул Знак"/>
    <w:link w:val="a7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a9">
    <w:name w:val="footer"/>
    <w:basedOn w:val="a"/>
    <w:link w:val="aa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aa">
    <w:name w:val="Нижний колонтитул Знак"/>
    <w:link w:val="a9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a"/>
    <w:qFormat/>
    <w:rsid w:val="00534681"/>
    <w:pPr>
      <w:ind w:left="142" w:right="4218" w:hanging="142"/>
    </w:pPr>
    <w:rPr>
      <w:caps/>
      <w:szCs w:val="22"/>
    </w:rPr>
  </w:style>
  <w:style w:type="paragraph" w:styleId="ab">
    <w:name w:val="Title"/>
    <w:basedOn w:val="a"/>
    <w:next w:val="a"/>
    <w:link w:val="ac"/>
    <w:uiPriority w:val="10"/>
    <w:qFormat/>
    <w:rsid w:val="003818DA"/>
    <w:pPr>
      <w:pBdr>
        <w:bottom w:val="single" w:sz="8" w:space="4" w:color="4F81BD"/>
      </w:pBdr>
      <w:spacing w:after="300"/>
      <w:contextualSpacing/>
    </w:pPr>
    <w:rPr>
      <w:rFonts w:ascii="Calibri" w:eastAsia="SimSun" w:hAnsi="Calibri"/>
      <w:color w:val="17365D"/>
      <w:spacing w:val="5"/>
      <w:kern w:val="28"/>
      <w:sz w:val="52"/>
      <w:szCs w:val="52"/>
    </w:rPr>
  </w:style>
  <w:style w:type="character" w:customStyle="1" w:styleId="ac">
    <w:name w:val="Название Знак"/>
    <w:link w:val="ab"/>
    <w:uiPriority w:val="10"/>
    <w:rsid w:val="007E09DA"/>
    <w:rPr>
      <w:rFonts w:ascii="Calibri" w:hAnsi="Calibri" w:cs="Times New Roman"/>
      <w:color w:val="17365D"/>
      <w:spacing w:val="5"/>
      <w:kern w:val="28"/>
      <w:sz w:val="52"/>
      <w:szCs w:val="52"/>
      <w:lang w:val="en-GB" w:eastAsia="en-US"/>
    </w:rPr>
  </w:style>
  <w:style w:type="paragraph" w:styleId="ad">
    <w:name w:val="Subtitle"/>
    <w:basedOn w:val="a"/>
    <w:next w:val="a"/>
    <w:link w:val="ae"/>
    <w:uiPriority w:val="11"/>
    <w:qFormat/>
    <w:rsid w:val="003818DA"/>
    <w:pPr>
      <w:numPr>
        <w:ilvl w:val="1"/>
      </w:numPr>
    </w:pPr>
    <w:rPr>
      <w:rFonts w:ascii="Calibri" w:eastAsia="SimSun" w:hAnsi="Calibri"/>
      <w:i/>
      <w:iCs/>
      <w:color w:val="4F81BD"/>
      <w:spacing w:val="15"/>
      <w:sz w:val="24"/>
    </w:rPr>
  </w:style>
  <w:style w:type="character" w:customStyle="1" w:styleId="ae">
    <w:name w:val="Подзаголовок Знак"/>
    <w:link w:val="ad"/>
    <w:uiPriority w:val="11"/>
    <w:rsid w:val="007E09DA"/>
    <w:rPr>
      <w:rFonts w:ascii="Calibri" w:hAnsi="Calibri" w:cs="Times New Roman"/>
      <w:i/>
      <w:iCs/>
      <w:color w:val="4F81BD"/>
      <w:spacing w:val="15"/>
      <w:sz w:val="24"/>
      <w:szCs w:val="24"/>
      <w:lang w:val="en-GB" w:eastAsia="en-US"/>
    </w:rPr>
  </w:style>
  <w:style w:type="character" w:customStyle="1" w:styleId="10">
    <w:name w:val="Заголовок 1 Знак"/>
    <w:link w:val="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af">
    <w:name w:val="Body Text"/>
    <w:basedOn w:val="a"/>
    <w:link w:val="af0"/>
    <w:rsid w:val="007E09DA"/>
    <w:pPr>
      <w:spacing w:before="120" w:after="120"/>
      <w:ind w:firstLine="720"/>
    </w:pPr>
    <w:rPr>
      <w:iCs/>
    </w:rPr>
  </w:style>
  <w:style w:type="character" w:customStyle="1" w:styleId="af0">
    <w:name w:val="Основной текст Знак"/>
    <w:link w:val="af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af1">
    <w:name w:val="Body Text Indent"/>
    <w:basedOn w:val="a"/>
    <w:link w:val="af2"/>
    <w:rsid w:val="007E09DA"/>
    <w:pPr>
      <w:spacing w:before="120" w:after="120"/>
      <w:ind w:left="1440" w:hanging="720"/>
      <w:jc w:val="left"/>
    </w:pPr>
  </w:style>
  <w:style w:type="character" w:customStyle="1" w:styleId="af2">
    <w:name w:val="Основной текст с отступом Знак"/>
    <w:link w:val="af1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af3">
    <w:name w:val="annotation reference"/>
    <w:uiPriority w:val="99"/>
    <w:rsid w:val="007E09DA"/>
    <w:rPr>
      <w:sz w:val="16"/>
    </w:rPr>
  </w:style>
  <w:style w:type="paragraph" w:styleId="af4">
    <w:name w:val="annotation text"/>
    <w:basedOn w:val="a"/>
    <w:link w:val="af5"/>
    <w:uiPriority w:val="99"/>
    <w:rsid w:val="007E09DA"/>
    <w:pPr>
      <w:spacing w:after="120" w:line="240" w:lineRule="exact"/>
    </w:pPr>
  </w:style>
  <w:style w:type="character" w:customStyle="1" w:styleId="af5">
    <w:name w:val="Текст примечания Знак"/>
    <w:link w:val="af4"/>
    <w:uiPriority w:val="99"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a"/>
    <w:rsid w:val="007E09DA"/>
    <w:pPr>
      <w:ind w:left="170" w:right="3119" w:hanging="170"/>
      <w:jc w:val="left"/>
    </w:pPr>
  </w:style>
  <w:style w:type="character" w:styleId="af6">
    <w:name w:val="endnote reference"/>
    <w:semiHidden/>
    <w:rsid w:val="007E09DA"/>
    <w:rPr>
      <w:vertAlign w:val="superscript"/>
    </w:rPr>
  </w:style>
  <w:style w:type="paragraph" w:styleId="af7">
    <w:name w:val="endnote text"/>
    <w:basedOn w:val="a"/>
    <w:link w:val="af8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8">
    <w:name w:val="Текст концевой сноски Знак"/>
    <w:link w:val="af7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af9">
    <w:name w:val="FollowedHyperlink"/>
    <w:rsid w:val="007E09DA"/>
    <w:rPr>
      <w:color w:val="800080"/>
      <w:u w:val="single"/>
    </w:rPr>
  </w:style>
  <w:style w:type="character" w:styleId="afa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sid w:val="00D4282A"/>
    <w:rPr>
      <w:sz w:val="18"/>
      <w:u w:val="none"/>
      <w:vertAlign w:val="superscript"/>
    </w:rPr>
  </w:style>
  <w:style w:type="paragraph" w:styleId="afb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a"/>
    <w:link w:val="afc"/>
    <w:uiPriority w:val="99"/>
    <w:qFormat/>
    <w:rsid w:val="007E09DA"/>
    <w:pPr>
      <w:keepLines/>
      <w:spacing w:after="60"/>
      <w:ind w:firstLine="720"/>
    </w:pPr>
    <w:rPr>
      <w:sz w:val="18"/>
    </w:rPr>
  </w:style>
  <w:style w:type="character" w:customStyle="1" w:styleId="afc">
    <w:name w:val="Текст сноски Знак"/>
    <w:aliases w:val="Geneva 9 Знак,Font: Geneva 9 Знак,Boston 10 Знак,f Знак,ft Знак,Fotnotstext Char Знак,ft Char Знак,single space Знак,footnote text Знак,FOOTNOTES Знак,ADB Знак,single space1 Знак,footnote text1 Знак,FOOTNOTES1 Знак,fn1 Знак,ADB1 Знак"/>
    <w:link w:val="afb"/>
    <w:uiPriority w:val="99"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a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20">
    <w:name w:val="Заголовок 2 Знак"/>
    <w:link w:val="2"/>
    <w:rsid w:val="00D4282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1"/>
    <w:next w:val="2"/>
    <w:rsid w:val="007E09DA"/>
  </w:style>
  <w:style w:type="paragraph" w:customStyle="1" w:styleId="Heading1longmultiline">
    <w:name w:val="Heading 1 (long multiline)"/>
    <w:basedOn w:val="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1"/>
    <w:next w:val="a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30">
    <w:name w:val="Заголовок 3 Знак"/>
    <w:link w:val="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3"/>
    <w:rsid w:val="007E09DA"/>
  </w:style>
  <w:style w:type="paragraph" w:customStyle="1" w:styleId="Heading3multiline">
    <w:name w:val="Heading 3 (multiline)"/>
    <w:basedOn w:val="3"/>
    <w:next w:val="a"/>
    <w:rsid w:val="007E09DA"/>
    <w:pPr>
      <w:ind w:left="1418" w:hanging="425"/>
      <w:jc w:val="left"/>
    </w:pPr>
  </w:style>
  <w:style w:type="character" w:customStyle="1" w:styleId="40">
    <w:name w:val="Заголовок 4 Знак"/>
    <w:link w:val="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50">
    <w:name w:val="Заголовок 5 Знак"/>
    <w:link w:val="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60">
    <w:name w:val="Заголовок 6 Знак"/>
    <w:link w:val="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70">
    <w:name w:val="Заголовок 7 Знак"/>
    <w:link w:val="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80">
    <w:name w:val="Заголовок 8 Знак"/>
    <w:link w:val="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90">
    <w:name w:val="Заголовок 9 Знак"/>
    <w:link w:val="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afd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a"/>
    <w:link w:val="Para1Char"/>
    <w:rsid w:val="007E09DA"/>
    <w:p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autoSpaceDE w:val="0"/>
      <w:autoSpaceDN w:val="0"/>
    </w:pPr>
  </w:style>
  <w:style w:type="paragraph" w:customStyle="1" w:styleId="Para3">
    <w:name w:val="Para3"/>
    <w:basedOn w:val="a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a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2"/>
    <w:qFormat/>
    <w:rsid w:val="007E09DA"/>
    <w:pPr>
      <w:jc w:val="left"/>
      <w:outlineLvl w:val="9"/>
    </w:pPr>
  </w:style>
  <w:style w:type="paragraph" w:styleId="afe">
    <w:name w:val="toa heading"/>
    <w:basedOn w:val="a"/>
    <w:next w:val="a"/>
    <w:semiHidden/>
    <w:rsid w:val="007E09DA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a"/>
    <w:next w:val="a"/>
    <w:autoRedefine/>
    <w:semiHidden/>
    <w:rsid w:val="007E09DA"/>
    <w:pPr>
      <w:ind w:left="720" w:hanging="720"/>
    </w:pPr>
    <w:rPr>
      <w:caps/>
    </w:rPr>
  </w:style>
  <w:style w:type="paragraph" w:styleId="21">
    <w:name w:val="toc 2"/>
    <w:basedOn w:val="a"/>
    <w:next w:val="a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31">
    <w:name w:val="toc 3"/>
    <w:basedOn w:val="a"/>
    <w:next w:val="a"/>
    <w:autoRedefine/>
    <w:semiHidden/>
    <w:rsid w:val="007E09DA"/>
    <w:pPr>
      <w:ind w:left="2160" w:hanging="720"/>
    </w:pPr>
  </w:style>
  <w:style w:type="paragraph" w:styleId="41">
    <w:name w:val="toc 4"/>
    <w:basedOn w:val="a"/>
    <w:next w:val="a"/>
    <w:autoRedefine/>
    <w:semiHidden/>
    <w:rsid w:val="007E09DA"/>
    <w:pPr>
      <w:spacing w:before="120" w:after="120"/>
      <w:ind w:left="660"/>
      <w:jc w:val="left"/>
    </w:pPr>
  </w:style>
  <w:style w:type="paragraph" w:styleId="51">
    <w:name w:val="toc 5"/>
    <w:basedOn w:val="a"/>
    <w:next w:val="a"/>
    <w:autoRedefine/>
    <w:semiHidden/>
    <w:rsid w:val="007E09DA"/>
    <w:pPr>
      <w:spacing w:before="120" w:after="120"/>
      <w:ind w:left="880"/>
      <w:jc w:val="left"/>
    </w:pPr>
  </w:style>
  <w:style w:type="paragraph" w:styleId="61">
    <w:name w:val="toc 6"/>
    <w:basedOn w:val="a"/>
    <w:next w:val="a"/>
    <w:autoRedefine/>
    <w:semiHidden/>
    <w:rsid w:val="007E09DA"/>
    <w:pPr>
      <w:spacing w:before="120" w:after="120"/>
      <w:ind w:left="1100"/>
      <w:jc w:val="left"/>
    </w:pPr>
  </w:style>
  <w:style w:type="paragraph" w:styleId="71">
    <w:name w:val="toc 7"/>
    <w:basedOn w:val="a"/>
    <w:next w:val="a"/>
    <w:autoRedefine/>
    <w:semiHidden/>
    <w:rsid w:val="007E09DA"/>
    <w:pPr>
      <w:spacing w:before="120" w:after="120"/>
      <w:ind w:left="1320"/>
      <w:jc w:val="left"/>
    </w:pPr>
  </w:style>
  <w:style w:type="paragraph" w:styleId="81">
    <w:name w:val="toc 8"/>
    <w:basedOn w:val="a"/>
    <w:next w:val="a"/>
    <w:autoRedefine/>
    <w:semiHidden/>
    <w:rsid w:val="007E09DA"/>
    <w:pPr>
      <w:spacing w:before="120" w:after="120"/>
      <w:ind w:left="1540"/>
      <w:jc w:val="left"/>
    </w:pPr>
  </w:style>
  <w:style w:type="paragraph" w:styleId="91">
    <w:name w:val="toc 9"/>
    <w:basedOn w:val="a"/>
    <w:next w:val="a"/>
    <w:autoRedefine/>
    <w:semiHidden/>
    <w:rsid w:val="007E09DA"/>
    <w:pPr>
      <w:spacing w:before="120" w:after="120"/>
      <w:ind w:left="1760"/>
      <w:jc w:val="left"/>
    </w:pPr>
  </w:style>
  <w:style w:type="character" w:styleId="aff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a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a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customStyle="1" w:styleId="bodytextnoindent">
    <w:name w:val="body text (no indent)"/>
    <w:basedOn w:val="a"/>
    <w:rsid w:val="00266295"/>
    <w:pPr>
      <w:spacing w:before="140" w:after="140"/>
      <w:ind w:left="720" w:hanging="720"/>
    </w:pPr>
  </w:style>
  <w:style w:type="paragraph" w:styleId="aff0">
    <w:name w:val="List Paragraph"/>
    <w:basedOn w:val="a"/>
    <w:uiPriority w:val="34"/>
    <w:qFormat/>
    <w:rsid w:val="00266295"/>
    <w:pPr>
      <w:ind w:left="720"/>
      <w:contextualSpacing/>
    </w:pPr>
  </w:style>
  <w:style w:type="paragraph" w:styleId="aff1">
    <w:name w:val="annotation subject"/>
    <w:basedOn w:val="af4"/>
    <w:next w:val="af4"/>
    <w:link w:val="aff2"/>
    <w:uiPriority w:val="99"/>
    <w:semiHidden/>
    <w:unhideWhenUsed/>
    <w:rsid w:val="00764248"/>
    <w:pPr>
      <w:spacing w:after="0" w:line="240" w:lineRule="auto"/>
    </w:pPr>
    <w:rPr>
      <w:b/>
      <w:bCs/>
      <w:sz w:val="20"/>
      <w:szCs w:val="20"/>
    </w:rPr>
  </w:style>
  <w:style w:type="character" w:customStyle="1" w:styleId="aff2">
    <w:name w:val="Тема примечания Знак"/>
    <w:link w:val="aff1"/>
    <w:uiPriority w:val="99"/>
    <w:semiHidden/>
    <w:rsid w:val="00764248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aff3">
    <w:name w:val="Revision"/>
    <w:hidden/>
    <w:uiPriority w:val="99"/>
    <w:semiHidden/>
    <w:rsid w:val="003818DA"/>
    <w:rPr>
      <w:rFonts w:ascii="Times New Roman" w:eastAsia="Times New Roman" w:hAnsi="Times New Roman" w:cs="Times New Roman"/>
      <w:sz w:val="22"/>
      <w:szCs w:val="24"/>
      <w:lang w:val="en-GB" w:eastAsia="en-US"/>
    </w:rPr>
  </w:style>
  <w:style w:type="paragraph" w:styleId="aff4">
    <w:name w:val="Normal (Web)"/>
    <w:basedOn w:val="a"/>
    <w:uiPriority w:val="99"/>
    <w:semiHidden/>
    <w:unhideWhenUsed/>
    <w:rsid w:val="00C73C25"/>
    <w:rPr>
      <w:sz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80905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8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0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02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7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9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74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8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63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35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bd.int/doc/recommendations/sbstta-21/sbstta-21-rec-01-ru.pdf" TargetMode="External"/><Relationship Id="rId18" Type="http://schemas.openxmlformats.org/officeDocument/2006/relationships/image" Target="media/image4.emf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s://www.cbd.int/doc/decisions/cop-12/cop-12-dec-03-ru.pdf" TargetMode="External"/><Relationship Id="rId17" Type="http://schemas.openxmlformats.org/officeDocument/2006/relationships/hyperlink" Target="https://www.cbd.int/doc/recommendations/sbstta-21/sbstta-21-rec-01-ru.pdf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recommendations/sbstta-21/sbstta-21-rec-05-ru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s://www.cbd.int/doc/recommendations/sbi-02/sbi-02-rec-19-ru.pdf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https://www.cbd.int/post2020/" TargetMode="Externa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yperlink" Target="https://www.cbd.int/doc/decisions/cop-13/cop-13-dec-01-ru.pdf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post2020/submissions.shtml" TargetMode="External"/><Relationship Id="rId2" Type="http://schemas.openxmlformats.org/officeDocument/2006/relationships/hyperlink" Target="http://www.un.org/en/ga/search/view_doc.asp?symbol=A/RES/70/1&amp;Lang=R" TargetMode="External"/><Relationship Id="rId1" Type="http://schemas.openxmlformats.org/officeDocument/2006/relationships/hyperlink" Target="https://www.cbd.int/post2020/submissions.shtml" TargetMode="External"/><Relationship Id="rId4" Type="http://schemas.openxmlformats.org/officeDocument/2006/relationships/hyperlink" Target="https://www.cbd.int/post2020/submissions.shtm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8603C25195B47FA9E6AC0CF3944F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CAD4AD-06B6-4418-BCB3-C5D744944E77}"/>
      </w:docPartPr>
      <w:docPartBody>
        <w:p w:rsidR="00DF7856" w:rsidRDefault="005C5751">
          <w:r w:rsidRPr="00097255">
            <w:rPr>
              <w:rStyle w:val="a3"/>
            </w:rPr>
            <w:t>[Status]</w:t>
          </w:r>
        </w:p>
      </w:docPartBody>
    </w:docPart>
    <w:docPart>
      <w:docPartPr>
        <w:name w:val="D5BD21ACC7344BE6AF845E13A0F14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0A9E2-6C28-4C44-9BE4-21239EE4CBD2}"/>
      </w:docPartPr>
      <w:docPartBody>
        <w:p w:rsidR="00DF7856" w:rsidRDefault="005C5751">
          <w:r w:rsidRPr="00097255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 (Body CS)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5C5751"/>
    <w:rsid w:val="005C5751"/>
    <w:rsid w:val="007C585D"/>
    <w:rsid w:val="00CC68AE"/>
    <w:rsid w:val="00DF7856"/>
    <w:rsid w:val="00F65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5C5751"/>
    <w:rPr>
      <w:color w:val="808080"/>
    </w:rPr>
  </w:style>
  <w:style w:type="paragraph" w:customStyle="1" w:styleId="AC9F34F7366D47E5A98378A899FFBBC0">
    <w:name w:val="AC9F34F7366D47E5A98378A899FFBBC0"/>
    <w:rsid w:val="007C585D"/>
  </w:style>
  <w:style w:type="paragraph" w:customStyle="1" w:styleId="98D061BE917B4E3591AA09C9E4981096">
    <w:name w:val="98D061BE917B4E3591AA09C9E4981096"/>
    <w:rsid w:val="007C585D"/>
  </w:style>
  <w:style w:type="paragraph" w:customStyle="1" w:styleId="BE7B90ADEA5A4BD493F797A8864FCBEF">
    <w:name w:val="BE7B90ADEA5A4BD493F797A8864FCBEF"/>
    <w:rsid w:val="007C585D"/>
  </w:style>
  <w:style w:type="paragraph" w:customStyle="1" w:styleId="CB63ACE51111431F814718974F7CB24F">
    <w:name w:val="CB63ACE51111431F814718974F7CB24F"/>
    <w:rsid w:val="007C585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0 September 201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D1AA336-50CB-4580-98F2-F9AECA001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31</Pages>
  <Words>12891</Words>
  <Characters>73483</Characters>
  <Application>Microsoft Office Word</Application>
  <DocSecurity>0</DocSecurity>
  <Lines>612</Lines>
  <Paragraphs>172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Долгосрочные стратегические направления Концепции в области биоразнообразия на период до 2050 года, подходы к образу жизни в гармонии с природой и подготовка глобальной рамочной программы в области биоразнообразия на период после 2020 года</vt:lpstr>
      <vt:lpstr>Long-term strategic directions to the 2050 Vision for Biodiversity, approaches to living in harmony with nature and preparation for the post-2020 global biodiversity framework</vt:lpstr>
    </vt:vector>
  </TitlesOfParts>
  <Company>SCBD</Company>
  <LinksUpToDate>false</LinksUpToDate>
  <CharactersWithSpaces>86202</CharactersWithSpaces>
  <SharedDoc>false</SharedDoc>
  <HLinks>
    <vt:vector size="66" baseType="variant">
      <vt:variant>
        <vt:i4>6160473</vt:i4>
      </vt:variant>
      <vt:variant>
        <vt:i4>9</vt:i4>
      </vt:variant>
      <vt:variant>
        <vt:i4>0</vt:i4>
      </vt:variant>
      <vt:variant>
        <vt:i4>5</vt:i4>
      </vt:variant>
      <vt:variant>
        <vt:lpwstr>https://www.cbd.int/post2020/</vt:lpwstr>
      </vt:variant>
      <vt:variant>
        <vt:lpwstr/>
      </vt:variant>
      <vt:variant>
        <vt:i4>4128821</vt:i4>
      </vt:variant>
      <vt:variant>
        <vt:i4>6</vt:i4>
      </vt:variant>
      <vt:variant>
        <vt:i4>0</vt:i4>
      </vt:variant>
      <vt:variant>
        <vt:i4>5</vt:i4>
      </vt:variant>
      <vt:variant>
        <vt:lpwstr>https://post2020.unep-wcmc.org/</vt:lpwstr>
      </vt:variant>
      <vt:variant>
        <vt:lpwstr/>
      </vt:variant>
      <vt:variant>
        <vt:i4>1114202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https://www.cbd.int/doc/recommendations/sbstta-21/sbstta-21-rec-01-en.pdf</vt:lpwstr>
      </vt:variant>
      <vt:variant>
        <vt:lpwstr/>
      </vt:variant>
      <vt:variant>
        <vt:i4>196699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https://www.cbd.int/doc/decisions/cop-12/cop-12-dec-31-en.doc</vt:lpwstr>
      </vt:variant>
      <vt:variant>
        <vt:lpwstr/>
      </vt:variant>
      <vt:variant>
        <vt:i4>2228273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https://www.cbd.int/post2020/submissions.shtml</vt:lpwstr>
      </vt:variant>
      <vt:variant>
        <vt:lpwstr/>
      </vt:variant>
      <vt:variant>
        <vt:i4>2228273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https://www.cbd.int/post2020/submissions.shtml</vt:lpwstr>
      </vt:variant>
      <vt:variant>
        <vt:lpwstr/>
      </vt:variant>
      <vt:variant>
        <vt:i4>6815781</vt:i4>
      </vt:variant>
      <vt:variant>
        <vt:i4>12</vt:i4>
      </vt:variant>
      <vt:variant>
        <vt:i4>0</vt:i4>
      </vt:variant>
      <vt:variant>
        <vt:i4>5</vt:i4>
      </vt:variant>
      <vt:variant>
        <vt:lpwstr>https://drift.eur.nl/about/transitions/</vt:lpwstr>
      </vt:variant>
      <vt:variant>
        <vt:lpwstr/>
      </vt:variant>
      <vt:variant>
        <vt:i4>3801170</vt:i4>
      </vt:variant>
      <vt:variant>
        <vt:i4>9</vt:i4>
      </vt:variant>
      <vt:variant>
        <vt:i4>0</vt:i4>
      </vt:variant>
      <vt:variant>
        <vt:i4>5</vt:i4>
      </vt:variant>
      <vt:variant>
        <vt:lpwstr>http://www.un.org/en/ga/search/view_doc.asp?symbol=A/RES/70/1</vt:lpwstr>
      </vt:variant>
      <vt:variant>
        <vt:lpwstr/>
      </vt:variant>
      <vt:variant>
        <vt:i4>4128821</vt:i4>
      </vt:variant>
      <vt:variant>
        <vt:i4>6</vt:i4>
      </vt:variant>
      <vt:variant>
        <vt:i4>0</vt:i4>
      </vt:variant>
      <vt:variant>
        <vt:i4>5</vt:i4>
      </vt:variant>
      <vt:variant>
        <vt:lpwstr>https://post2020.unep-wcmc.org/</vt:lpwstr>
      </vt:variant>
      <vt:variant>
        <vt:lpwstr/>
      </vt:variant>
      <vt:variant>
        <vt:i4>2228273</vt:i4>
      </vt:variant>
      <vt:variant>
        <vt:i4>3</vt:i4>
      </vt:variant>
      <vt:variant>
        <vt:i4>0</vt:i4>
      </vt:variant>
      <vt:variant>
        <vt:i4>5</vt:i4>
      </vt:variant>
      <vt:variant>
        <vt:lpwstr>https://www.cbd.int/post2020/submissions.shtml</vt:lpwstr>
      </vt:variant>
      <vt:variant>
        <vt:lpwstr/>
      </vt:variant>
      <vt:variant>
        <vt:i4>131154</vt:i4>
      </vt:variant>
      <vt:variant>
        <vt:i4>0</vt:i4>
      </vt:variant>
      <vt:variant>
        <vt:i4>0</vt:i4>
      </vt:variant>
      <vt:variant>
        <vt:i4>5</vt:i4>
      </vt:variant>
      <vt:variant>
        <vt:lpwstr>http://pure.iiasa.ac.at/id/eprint/15241/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Долгосрочные стратегические направления Концепции в области биоразнообразия на период до 2050 года, подходы к образу жизни в гармонии с природой и подготовка глобальной рамочной программы в области биоразнообразия на период после 2020 года</dc:title>
  <dc:subject>CBD/COP/14/9</dc:subject>
  <dc:creator>SCBD</dc:creator>
  <cp:lastModifiedBy>dva</cp:lastModifiedBy>
  <cp:revision>16</cp:revision>
  <cp:lastPrinted>2018-10-14T15:07:00Z</cp:lastPrinted>
  <dcterms:created xsi:type="dcterms:W3CDTF">2018-10-11T13:55:00Z</dcterms:created>
  <dcterms:modified xsi:type="dcterms:W3CDTF">2018-10-14T19:11:00Z</dcterms:modified>
  <cp:contentStatus>CBD/COP/14/9</cp:contentStatus>
</cp:coreProperties>
</file>