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29"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982"/>
        <w:gridCol w:w="2092"/>
        <w:gridCol w:w="3269"/>
      </w:tblGrid>
      <w:tr w:rsidR="00EB0C3D" w:rsidRPr="00A47DEB" w14:paraId="008219E6" w14:textId="77777777" w:rsidTr="006005BA">
        <w:trPr>
          <w:trHeight w:val="734"/>
        </w:trPr>
        <w:tc>
          <w:tcPr>
            <w:tcW w:w="886" w:type="dxa"/>
            <w:tcBorders>
              <w:bottom w:val="single" w:sz="12" w:space="0" w:color="auto"/>
            </w:tcBorders>
          </w:tcPr>
          <w:p w14:paraId="128967C8" w14:textId="77777777" w:rsidR="00EB0C3D" w:rsidRPr="00A47DEB" w:rsidRDefault="00EB0C3D" w:rsidP="00821CC9">
            <w:pPr>
              <w:suppressLineNumbers/>
              <w:suppressAutoHyphens/>
              <w:snapToGrid w:val="0"/>
              <w:rPr>
                <w:kern w:val="22"/>
              </w:rPr>
            </w:pPr>
            <w:bookmarkStart w:id="0" w:name="_Hlk505247837"/>
            <w:r w:rsidRPr="00A47DEB">
              <w:rPr>
                <w:noProof/>
              </w:rPr>
              <w:drawing>
                <wp:anchor distT="0" distB="0" distL="114300" distR="114300" simplePos="0" relativeHeight="251658241" behindDoc="0" locked="0" layoutInCell="1" allowOverlap="1" wp14:anchorId="1A2841AE" wp14:editId="156C81BD">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6074" w:type="dxa"/>
            <w:gridSpan w:val="2"/>
            <w:tcBorders>
              <w:bottom w:val="single" w:sz="12" w:space="0" w:color="auto"/>
            </w:tcBorders>
            <w:shd w:val="clear" w:color="auto" w:fill="auto"/>
            <w:tcFitText/>
          </w:tcPr>
          <w:p w14:paraId="3C5F121D" w14:textId="64DE7877" w:rsidR="00EB0C3D" w:rsidRPr="00A47DEB" w:rsidRDefault="003E08EE" w:rsidP="00821CC9">
            <w:pPr>
              <w:suppressLineNumbers/>
              <w:suppressAutoHyphens/>
              <w:snapToGrid w:val="0"/>
              <w:rPr>
                <w:kern w:val="22"/>
              </w:rPr>
            </w:pPr>
            <w:r w:rsidRPr="00A47DEB">
              <w:rPr>
                <w:noProof/>
              </w:rPr>
              <w:drawing>
                <wp:inline distT="0" distB="0" distL="0" distR="0" wp14:anchorId="45C0571B" wp14:editId="7EDA7388">
                  <wp:extent cx="581025" cy="32385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1972" cy="324378"/>
                          </a:xfrm>
                          <a:prstGeom prst="rect">
                            <a:avLst/>
                          </a:prstGeom>
                          <a:noFill/>
                        </pic:spPr>
                      </pic:pic>
                    </a:graphicData>
                  </a:graphic>
                </wp:inline>
              </w:drawing>
            </w:r>
          </w:p>
        </w:tc>
        <w:tc>
          <w:tcPr>
            <w:tcW w:w="3269" w:type="dxa"/>
            <w:tcBorders>
              <w:bottom w:val="single" w:sz="12" w:space="0" w:color="auto"/>
            </w:tcBorders>
          </w:tcPr>
          <w:p w14:paraId="2646ADB1" w14:textId="77777777" w:rsidR="00EB0C3D" w:rsidRPr="00A47DEB" w:rsidRDefault="00EB0C3D" w:rsidP="00821CC9">
            <w:pPr>
              <w:suppressLineNumbers/>
              <w:suppressAutoHyphens/>
              <w:snapToGrid w:val="0"/>
              <w:jc w:val="right"/>
              <w:rPr>
                <w:rFonts w:ascii="Arial" w:hAnsi="Arial" w:cs="Arial"/>
                <w:b/>
                <w:kern w:val="22"/>
                <w:sz w:val="32"/>
                <w:szCs w:val="32"/>
              </w:rPr>
            </w:pPr>
            <w:r w:rsidRPr="00A47DEB">
              <w:rPr>
                <w:rFonts w:ascii="Arial" w:hAnsi="Arial"/>
                <w:b/>
                <w:sz w:val="32"/>
              </w:rPr>
              <w:t>CBD</w:t>
            </w:r>
          </w:p>
        </w:tc>
      </w:tr>
      <w:bookmarkEnd w:id="0"/>
      <w:tr w:rsidR="00C9161D" w:rsidRPr="00A47DEB" w14:paraId="7BEA68FA" w14:textId="77777777" w:rsidTr="006005BA">
        <w:trPr>
          <w:trHeight w:val="1983"/>
        </w:trPr>
        <w:tc>
          <w:tcPr>
            <w:tcW w:w="4868" w:type="dxa"/>
            <w:gridSpan w:val="2"/>
            <w:tcBorders>
              <w:top w:val="single" w:sz="12" w:space="0" w:color="auto"/>
              <w:bottom w:val="single" w:sz="36" w:space="0" w:color="auto"/>
            </w:tcBorders>
            <w:vAlign w:val="center"/>
          </w:tcPr>
          <w:p w14:paraId="41CCC389" w14:textId="16384ACA" w:rsidR="00C9161D" w:rsidRPr="00A47DEB" w:rsidRDefault="003E08EE" w:rsidP="00821CC9">
            <w:pPr>
              <w:suppressLineNumbers/>
              <w:suppressAutoHyphens/>
              <w:kinsoku w:val="0"/>
              <w:overflowPunct w:val="0"/>
              <w:autoSpaceDE w:val="0"/>
              <w:autoSpaceDN w:val="0"/>
              <w:snapToGrid w:val="0"/>
              <w:rPr>
                <w:snapToGrid w:val="0"/>
                <w:kern w:val="22"/>
                <w:sz w:val="22"/>
                <w:szCs w:val="22"/>
              </w:rPr>
            </w:pPr>
            <w:r w:rsidRPr="00A47DEB">
              <w:rPr>
                <w:noProof/>
                <w:snapToGrid w:val="0"/>
                <w:sz w:val="22"/>
              </w:rPr>
              <w:drawing>
                <wp:inline distT="0" distB="0" distL="0" distR="0" wp14:anchorId="7592EFF6" wp14:editId="23FF5A4F">
                  <wp:extent cx="2910205" cy="1081405"/>
                  <wp:effectExtent l="0" t="0" r="4445"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5361" w:type="dxa"/>
            <w:gridSpan w:val="2"/>
            <w:tcBorders>
              <w:top w:val="single" w:sz="12" w:space="0" w:color="auto"/>
              <w:bottom w:val="single" w:sz="36" w:space="0" w:color="auto"/>
            </w:tcBorders>
          </w:tcPr>
          <w:p w14:paraId="67762C05" w14:textId="77777777" w:rsidR="00C9161D" w:rsidRPr="00A47DEB" w:rsidRDefault="00C9161D" w:rsidP="00821CC9">
            <w:pPr>
              <w:suppressLineNumbers/>
              <w:suppressAutoHyphens/>
              <w:kinsoku w:val="0"/>
              <w:overflowPunct w:val="0"/>
              <w:autoSpaceDE w:val="0"/>
              <w:autoSpaceDN w:val="0"/>
              <w:snapToGrid w:val="0"/>
              <w:ind w:left="2103"/>
              <w:rPr>
                <w:snapToGrid w:val="0"/>
                <w:kern w:val="22"/>
                <w:sz w:val="22"/>
                <w:szCs w:val="22"/>
              </w:rPr>
            </w:pPr>
            <w:proofErr w:type="spellStart"/>
            <w:r w:rsidRPr="00A47DEB">
              <w:rPr>
                <w:snapToGrid w:val="0"/>
                <w:sz w:val="22"/>
              </w:rPr>
              <w:t>Distr</w:t>
            </w:r>
            <w:proofErr w:type="spellEnd"/>
            <w:r w:rsidRPr="00A47DEB">
              <w:rPr>
                <w:snapToGrid w:val="0"/>
                <w:sz w:val="22"/>
              </w:rPr>
              <w:t>.</w:t>
            </w:r>
          </w:p>
          <w:p w14:paraId="3B83A012" w14:textId="7123DC7C" w:rsidR="00C9161D" w:rsidRPr="00A47DEB" w:rsidRDefault="006005BA" w:rsidP="00821CC9">
            <w:pPr>
              <w:suppressLineNumbers/>
              <w:suppressAutoHyphens/>
              <w:kinsoku w:val="0"/>
              <w:overflowPunct w:val="0"/>
              <w:autoSpaceDE w:val="0"/>
              <w:autoSpaceDN w:val="0"/>
              <w:snapToGrid w:val="0"/>
              <w:ind w:left="2103"/>
              <w:rPr>
                <w:snapToGrid w:val="0"/>
                <w:kern w:val="22"/>
                <w:sz w:val="22"/>
                <w:szCs w:val="22"/>
              </w:rPr>
            </w:pPr>
            <w:sdt>
              <w:sdtPr>
                <w:rPr>
                  <w:snapToGrid w:val="0"/>
                  <w:kern w:val="22"/>
                  <w:sz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3E08EE" w:rsidRPr="00A47DEB">
                  <w:rPr>
                    <w:snapToGrid w:val="0"/>
                    <w:kern w:val="22"/>
                    <w:sz w:val="22"/>
                    <w:szCs w:val="22"/>
                  </w:rPr>
                  <w:t>LIMITADA</w:t>
                </w:r>
              </w:sdtContent>
            </w:sdt>
          </w:p>
          <w:p w14:paraId="43A0ADBA" w14:textId="77777777" w:rsidR="00C9161D" w:rsidRPr="00A47DEB" w:rsidRDefault="00C9161D" w:rsidP="00821CC9">
            <w:pPr>
              <w:suppressLineNumbers/>
              <w:suppressAutoHyphens/>
              <w:kinsoku w:val="0"/>
              <w:overflowPunct w:val="0"/>
              <w:autoSpaceDE w:val="0"/>
              <w:autoSpaceDN w:val="0"/>
              <w:snapToGrid w:val="0"/>
              <w:ind w:left="2103"/>
              <w:rPr>
                <w:snapToGrid w:val="0"/>
                <w:kern w:val="22"/>
                <w:sz w:val="22"/>
                <w:szCs w:val="22"/>
              </w:rPr>
            </w:pPr>
          </w:p>
          <w:p w14:paraId="06359496" w14:textId="349A6536" w:rsidR="00C9161D" w:rsidRPr="00A47DEB" w:rsidRDefault="006005BA" w:rsidP="00821CC9">
            <w:pPr>
              <w:suppressLineNumbers/>
              <w:suppressAutoHyphens/>
              <w:kinsoku w:val="0"/>
              <w:overflowPunct w:val="0"/>
              <w:autoSpaceDE w:val="0"/>
              <w:autoSpaceDN w:val="0"/>
              <w:snapToGrid w:val="0"/>
              <w:ind w:left="2103"/>
              <w:rPr>
                <w:snapToGrid w:val="0"/>
                <w:kern w:val="22"/>
                <w:sz w:val="22"/>
                <w:szCs w:val="22"/>
              </w:rPr>
            </w:pPr>
            <w:sdt>
              <w:sdtPr>
                <w:rPr>
                  <w:bCs/>
                  <w:snapToGrid w:val="0"/>
                  <w:kern w:val="22"/>
                  <w:sz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CF38E8" w:rsidRPr="00A47DEB">
                  <w:rPr>
                    <w:bCs/>
                    <w:snapToGrid w:val="0"/>
                    <w:kern w:val="22"/>
                    <w:sz w:val="22"/>
                    <w:szCs w:val="22"/>
                  </w:rPr>
                  <w:t>CBD/</w:t>
                </w:r>
                <w:proofErr w:type="spellStart"/>
                <w:r w:rsidR="00CF38E8" w:rsidRPr="00A47DEB">
                  <w:rPr>
                    <w:bCs/>
                    <w:snapToGrid w:val="0"/>
                    <w:kern w:val="22"/>
                    <w:sz w:val="22"/>
                    <w:szCs w:val="22"/>
                  </w:rPr>
                  <w:t>ExCOP</w:t>
                </w:r>
                <w:proofErr w:type="spellEnd"/>
                <w:r w:rsidR="00CF38E8" w:rsidRPr="00A47DEB">
                  <w:rPr>
                    <w:bCs/>
                    <w:snapToGrid w:val="0"/>
                    <w:kern w:val="22"/>
                    <w:sz w:val="22"/>
                    <w:szCs w:val="22"/>
                  </w:rPr>
                  <w:t>/2/L.1</w:t>
                </w:r>
              </w:sdtContent>
            </w:sdt>
          </w:p>
          <w:p w14:paraId="0A4D0526" w14:textId="17034D8E" w:rsidR="00C9161D" w:rsidRPr="00A47DEB" w:rsidRDefault="00E05D26" w:rsidP="00821CC9">
            <w:pPr>
              <w:suppressLineNumbers/>
              <w:suppressAutoHyphens/>
              <w:kinsoku w:val="0"/>
              <w:overflowPunct w:val="0"/>
              <w:autoSpaceDE w:val="0"/>
              <w:autoSpaceDN w:val="0"/>
              <w:snapToGrid w:val="0"/>
              <w:ind w:left="2103"/>
              <w:rPr>
                <w:snapToGrid w:val="0"/>
                <w:kern w:val="22"/>
                <w:sz w:val="22"/>
                <w:szCs w:val="22"/>
              </w:rPr>
            </w:pPr>
            <w:r w:rsidRPr="00A47DEB">
              <w:rPr>
                <w:snapToGrid w:val="0"/>
                <w:sz w:val="22"/>
              </w:rPr>
              <w:t>27 de noviembre de 2020</w:t>
            </w:r>
          </w:p>
          <w:p w14:paraId="47CB3588" w14:textId="77777777" w:rsidR="00AE3D13" w:rsidRPr="00A47DEB" w:rsidRDefault="00AE3D13" w:rsidP="00821CC9">
            <w:pPr>
              <w:suppressLineNumbers/>
              <w:suppressAutoHyphens/>
              <w:kinsoku w:val="0"/>
              <w:overflowPunct w:val="0"/>
              <w:autoSpaceDE w:val="0"/>
              <w:autoSpaceDN w:val="0"/>
              <w:snapToGrid w:val="0"/>
              <w:ind w:left="2103"/>
              <w:rPr>
                <w:snapToGrid w:val="0"/>
                <w:kern w:val="22"/>
                <w:sz w:val="22"/>
                <w:szCs w:val="22"/>
              </w:rPr>
            </w:pPr>
          </w:p>
          <w:p w14:paraId="6C81A804" w14:textId="77777777" w:rsidR="003E08EE" w:rsidRPr="00A47DEB" w:rsidRDefault="00AB6333" w:rsidP="00821CC9">
            <w:pPr>
              <w:suppressLineNumbers/>
              <w:suppressAutoHyphens/>
              <w:kinsoku w:val="0"/>
              <w:overflowPunct w:val="0"/>
              <w:autoSpaceDE w:val="0"/>
              <w:autoSpaceDN w:val="0"/>
              <w:snapToGrid w:val="0"/>
              <w:ind w:left="2103"/>
              <w:rPr>
                <w:snapToGrid w:val="0"/>
                <w:sz w:val="22"/>
              </w:rPr>
            </w:pPr>
            <w:r w:rsidRPr="00A47DEB">
              <w:rPr>
                <w:snapToGrid w:val="0"/>
                <w:sz w:val="22"/>
              </w:rPr>
              <w:t>ESPAÑOL</w:t>
            </w:r>
          </w:p>
          <w:p w14:paraId="59D17B1F" w14:textId="129EADE3" w:rsidR="00C9161D" w:rsidRPr="00A47DEB" w:rsidRDefault="00AB6333" w:rsidP="00821CC9">
            <w:pPr>
              <w:suppressLineNumbers/>
              <w:suppressAutoHyphens/>
              <w:kinsoku w:val="0"/>
              <w:overflowPunct w:val="0"/>
              <w:autoSpaceDE w:val="0"/>
              <w:autoSpaceDN w:val="0"/>
              <w:snapToGrid w:val="0"/>
              <w:ind w:left="2103"/>
              <w:rPr>
                <w:snapToGrid w:val="0"/>
                <w:kern w:val="22"/>
                <w:sz w:val="22"/>
                <w:szCs w:val="22"/>
              </w:rPr>
            </w:pPr>
            <w:r w:rsidRPr="00A47DEB">
              <w:rPr>
                <w:snapToGrid w:val="0"/>
                <w:sz w:val="22"/>
              </w:rPr>
              <w:t>ORIGINAL: INGLÉS</w:t>
            </w:r>
            <w:bookmarkStart w:id="1" w:name="_GoBack"/>
            <w:bookmarkEnd w:id="1"/>
          </w:p>
          <w:p w14:paraId="546D307F" w14:textId="77777777" w:rsidR="00C9161D" w:rsidRPr="00A47DEB" w:rsidRDefault="00C9161D" w:rsidP="00821CC9">
            <w:pPr>
              <w:suppressLineNumbers/>
              <w:suppressAutoHyphens/>
              <w:kinsoku w:val="0"/>
              <w:overflowPunct w:val="0"/>
              <w:autoSpaceDE w:val="0"/>
              <w:autoSpaceDN w:val="0"/>
              <w:snapToGrid w:val="0"/>
              <w:ind w:left="1215"/>
              <w:rPr>
                <w:snapToGrid w:val="0"/>
                <w:kern w:val="22"/>
                <w:sz w:val="22"/>
                <w:szCs w:val="22"/>
              </w:rPr>
            </w:pPr>
          </w:p>
        </w:tc>
      </w:tr>
    </w:tbl>
    <w:p w14:paraId="172238A1" w14:textId="77777777" w:rsidR="008A2A7F" w:rsidRPr="00A47DEB" w:rsidRDefault="008A2A7F" w:rsidP="00821CC9">
      <w:pPr>
        <w:keepNext/>
        <w:suppressLineNumbers/>
        <w:suppressAutoHyphens/>
        <w:snapToGrid w:val="0"/>
        <w:ind w:left="142" w:right="4642" w:hanging="142"/>
        <w:outlineLvl w:val="8"/>
        <w:rPr>
          <w:kern w:val="22"/>
          <w:sz w:val="22"/>
          <w:szCs w:val="22"/>
        </w:rPr>
      </w:pPr>
      <w:r w:rsidRPr="00A47DEB">
        <w:rPr>
          <w:sz w:val="22"/>
        </w:rPr>
        <w:t>CONFERENCIA DE LAS PARTES EN EL CONVENIO SOBRE LA DIVERSIDAD BIOLÓGICA</w:t>
      </w:r>
    </w:p>
    <w:p w14:paraId="56ECFBF5" w14:textId="1F1C625D" w:rsidR="008A2A7F" w:rsidRPr="00A47DEB" w:rsidRDefault="008A2A7F" w:rsidP="00821CC9">
      <w:pPr>
        <w:keepNext/>
        <w:suppressLineNumbers/>
        <w:suppressAutoHyphens/>
        <w:snapToGrid w:val="0"/>
        <w:ind w:left="142" w:right="4642" w:hanging="142"/>
        <w:outlineLvl w:val="8"/>
        <w:rPr>
          <w:kern w:val="22"/>
          <w:sz w:val="22"/>
          <w:szCs w:val="22"/>
        </w:rPr>
      </w:pPr>
      <w:r w:rsidRPr="00A47DEB">
        <w:rPr>
          <w:sz w:val="22"/>
        </w:rPr>
        <w:t>Segunda reunión extraordinaria</w:t>
      </w:r>
    </w:p>
    <w:p w14:paraId="4C619335" w14:textId="74C2EBAB" w:rsidR="001F0A82" w:rsidRPr="00A47DEB" w:rsidRDefault="00AE3D13" w:rsidP="00821CC9">
      <w:pPr>
        <w:keepNext/>
        <w:suppressLineNumbers/>
        <w:suppressAutoHyphens/>
        <w:snapToGrid w:val="0"/>
        <w:ind w:left="142" w:right="4642" w:hanging="142"/>
        <w:outlineLvl w:val="8"/>
        <w:rPr>
          <w:kern w:val="22"/>
          <w:sz w:val="22"/>
          <w:szCs w:val="22"/>
        </w:rPr>
      </w:pPr>
      <w:r w:rsidRPr="00A47DEB">
        <w:rPr>
          <w:sz w:val="22"/>
        </w:rPr>
        <w:t>Montreal (en línea), 16 a 19 de noviembre de 2020 y</w:t>
      </w:r>
    </w:p>
    <w:p w14:paraId="4DC8D022" w14:textId="40FD3185" w:rsidR="00AE3D13" w:rsidRPr="00A47DEB" w:rsidRDefault="001F0A82" w:rsidP="003E08EE">
      <w:pPr>
        <w:keepNext/>
        <w:suppressLineNumbers/>
        <w:suppressAutoHyphens/>
        <w:snapToGrid w:val="0"/>
        <w:ind w:right="4642"/>
        <w:outlineLvl w:val="8"/>
        <w:rPr>
          <w:kern w:val="22"/>
          <w:sz w:val="22"/>
          <w:szCs w:val="22"/>
        </w:rPr>
      </w:pPr>
      <w:r w:rsidRPr="00A47DEB">
        <w:rPr>
          <w:sz w:val="22"/>
        </w:rPr>
        <w:t>25 a 27 de noviembre de 2020 (continuación del período de sesiones)</w:t>
      </w:r>
    </w:p>
    <w:p w14:paraId="1B7089D6" w14:textId="3DF7E2D9" w:rsidR="001C199B" w:rsidRPr="00A47DEB" w:rsidRDefault="006005BA" w:rsidP="00821CC9">
      <w:pPr>
        <w:suppressLineNumbers/>
        <w:suppressAutoHyphens/>
        <w:kinsoku w:val="0"/>
        <w:overflowPunct w:val="0"/>
        <w:autoSpaceDE w:val="0"/>
        <w:autoSpaceDN w:val="0"/>
        <w:snapToGrid w:val="0"/>
        <w:spacing w:before="240" w:after="160"/>
        <w:jc w:val="center"/>
        <w:rPr>
          <w:b/>
          <w:caps/>
          <w:snapToGrid w:val="0"/>
          <w:kern w:val="22"/>
          <w:sz w:val="22"/>
          <w:szCs w:val="22"/>
        </w:rPr>
      </w:pPr>
      <w:sdt>
        <w:sdtPr>
          <w:rPr>
            <w:b/>
            <w:caps/>
            <w:snapToGrid w:val="0"/>
            <w:kern w:val="22"/>
            <w:sz w:val="22"/>
            <w:szCs w:val="22"/>
          </w:rPr>
          <w:alias w:val="Title"/>
          <w:tag w:val=""/>
          <w:id w:val="772832786"/>
          <w:placeholder>
            <w:docPart w:val="E55FE587865743AD888A0ADCA0817671"/>
          </w:placeholder>
          <w:dataBinding w:prefixMappings="xmlns:ns0='http://purl.org/dc/elements/1.1/' xmlns:ns1='http://schemas.openxmlformats.org/package/2006/metadata/core-properties' " w:xpath="/ns1:coreProperties[1]/ns0:title[1]" w:storeItemID="{6C3C8BC8-F283-45AE-878A-BAB7291924A1}"/>
          <w:text/>
        </w:sdtPr>
        <w:sdtEndPr>
          <w:rPr>
            <w:bCs/>
          </w:rPr>
        </w:sdtEndPr>
        <w:sdtContent>
          <w:r w:rsidR="003E08EE" w:rsidRPr="00A47DEB">
            <w:rPr>
              <w:b/>
              <w:bCs/>
              <w:caps/>
              <w:snapToGrid w:val="0"/>
              <w:kern w:val="22"/>
              <w:sz w:val="22"/>
              <w:szCs w:val="22"/>
              <w:lang w:eastAsia="ko-KR"/>
            </w:rPr>
            <w:t>proyecto de informe</w:t>
          </w:r>
        </w:sdtContent>
      </w:sdt>
    </w:p>
    <w:p w14:paraId="0CC20BC8" w14:textId="18993883" w:rsidR="00C62872" w:rsidRPr="00A47DEB" w:rsidRDefault="00C62872"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2" w:name="_Hlk50132010"/>
      <w:r w:rsidRPr="00A47DEB">
        <w:t>La segunda reunión extraordinaria de la Conferencia de las Partes en el Convenio se organizó concurrentemente con la primera reunión extraordinaria de las Partes en el Protocolo de Cartagena y la primera reunión extraordinaria de las Partes en el Protocolo de Nagoya, tras haber recibido expresiones de apoyo de las Partes, como notificó la Secretaría el 10 de septiembre de 2020 (</w:t>
      </w:r>
      <w:hyperlink r:id="rId15" w:history="1">
        <w:r w:rsidRPr="00A47DEB">
          <w:rPr>
            <w:snapToGrid w:val="0"/>
            <w:sz w:val="22"/>
          </w:rPr>
          <w:t>notificación 2020-073</w:t>
        </w:r>
      </w:hyperlink>
      <w:r w:rsidRPr="00A47DEB">
        <w:t>), a los fines de considerar y adoptar un presupuesto provisional para el programa de trabajo para 2021.</w:t>
      </w:r>
    </w:p>
    <w:p w14:paraId="0B4AC07D" w14:textId="008B0E87" w:rsidR="00C62872" w:rsidRPr="00A47DEB" w:rsidRDefault="001F0A82"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 xml:space="preserve">En total, se inscribieron para participar en la reunión 567 participantes que representaban a 136 Partes en el Convenio. </w:t>
      </w:r>
      <w:r w:rsidR="003E08EE" w:rsidRPr="00A47DEB">
        <w:rPr>
          <w:snapToGrid w:val="0"/>
          <w:sz w:val="22"/>
        </w:rPr>
        <w:t>Estuvieron representadas las Partes siguientes</w:t>
      </w:r>
      <w:r w:rsidRPr="00A47DEB">
        <w:rPr>
          <w:snapToGrid w:val="0"/>
          <w:sz w:val="22"/>
        </w:rPr>
        <w:t>: [</w:t>
      </w:r>
      <w:r w:rsidRPr="00A47DEB">
        <w:rPr>
          <w:i/>
          <w:snapToGrid w:val="0"/>
          <w:sz w:val="22"/>
        </w:rPr>
        <w:t>se completará</w:t>
      </w:r>
      <w:r w:rsidRPr="00A47DEB">
        <w:rPr>
          <w:snapToGrid w:val="0"/>
          <w:sz w:val="22"/>
        </w:rPr>
        <w:t>]</w:t>
      </w:r>
    </w:p>
    <w:p w14:paraId="1B0B9260" w14:textId="2D1CC902" w:rsidR="001C199B" w:rsidRPr="00A47DEB" w:rsidRDefault="001C199B" w:rsidP="00821CC9">
      <w:pPr>
        <w:pStyle w:val="Heading1"/>
        <w:suppressLineNumbers/>
        <w:tabs>
          <w:tab w:val="clear" w:pos="720"/>
          <w:tab w:val="left" w:pos="993"/>
        </w:tabs>
        <w:suppressAutoHyphens/>
        <w:snapToGrid w:val="0"/>
        <w:spacing w:before="120"/>
        <w:rPr>
          <w:snapToGrid w:val="0"/>
          <w:kern w:val="22"/>
        </w:rPr>
      </w:pPr>
      <w:bookmarkStart w:id="3" w:name="Item01"/>
      <w:bookmarkEnd w:id="2"/>
      <w:r w:rsidRPr="00A47DEB">
        <w:rPr>
          <w:snapToGrid w:val="0"/>
        </w:rPr>
        <w:t>Tema 1.</w:t>
      </w:r>
      <w:r w:rsidRPr="00A47DEB">
        <w:rPr>
          <w:snapToGrid w:val="0"/>
        </w:rPr>
        <w:tab/>
        <w:t>Apertura de la reunión</w:t>
      </w:r>
    </w:p>
    <w:p w14:paraId="4F45AB62" w14:textId="293D3AEA" w:rsidR="003931A2" w:rsidRPr="00A47DEB" w:rsidRDefault="003931A2" w:rsidP="00026425">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4" w:name="_Ref50491979"/>
      <w:bookmarkEnd w:id="3"/>
      <w:r w:rsidRPr="00A47DEB">
        <w:rPr>
          <w:sz w:val="22"/>
        </w:rPr>
        <w:t>La reunión extraordinaria fue inaugurada el lunes 16 de noviembre de 2020, a las 7.00 horas, hora de Montreal (12.00 horas UTC), por medio de una comunicación de la Presidenta de la 14ª reunión de la Conferencia de las Partes, Sra. </w:t>
      </w:r>
      <w:proofErr w:type="spellStart"/>
      <w:r w:rsidRPr="00A47DEB">
        <w:rPr>
          <w:sz w:val="22"/>
        </w:rPr>
        <w:t>Yasmine</w:t>
      </w:r>
      <w:proofErr w:type="spellEnd"/>
      <w:r w:rsidRPr="00A47DEB">
        <w:rPr>
          <w:sz w:val="22"/>
        </w:rPr>
        <w:t xml:space="preserve"> </w:t>
      </w:r>
      <w:proofErr w:type="spellStart"/>
      <w:r w:rsidRPr="00A47DEB">
        <w:rPr>
          <w:sz w:val="22"/>
        </w:rPr>
        <w:t>Fouad</w:t>
      </w:r>
      <w:proofErr w:type="spellEnd"/>
      <w:r w:rsidRPr="00A47DEB">
        <w:rPr>
          <w:sz w:val="22"/>
        </w:rPr>
        <w:t>.</w:t>
      </w:r>
    </w:p>
    <w:p w14:paraId="3ECCABBD" w14:textId="1746B0A4" w:rsidR="003931A2" w:rsidRPr="00A47DEB" w:rsidRDefault="003931A2" w:rsidP="00D91AB1">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En su comunicación, la Presidenta expresó su satisfacción por inaugurar oficialmente, por medio de la comunicación de apertura, la segunda reunión extraordinaria de la Conferencia de las Partes en el Convenio, en forma concurrente con la primera reunión extraordinaria de la Conferencia de las Partes que actúa como reunión de las Partes en el Protocolo de Cartagena y la primera reunión extraordinaria de la Conferencia de las Partes que actúa como reunión de las Partes en el Protocolo de Nagoya.</w:t>
      </w:r>
    </w:p>
    <w:p w14:paraId="47B390AB" w14:textId="728DCDF2" w:rsidR="003931A2" w:rsidRPr="00A47DEB" w:rsidRDefault="00F22133" w:rsidP="00821CC9">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Expresando su solidaridad con las Partes y todos los representantes que asistían a esas reuniones extraordinarias, que se celebraban en momentos extraordinariamente difíciles, en la lucha contra la pandemia de enfermedad por coronavirus (COVID</w:t>
      </w:r>
      <w:r w:rsidR="00FF2579">
        <w:rPr>
          <w:snapToGrid w:val="0"/>
          <w:sz w:val="22"/>
        </w:rPr>
        <w:noBreakHyphen/>
      </w:r>
      <w:r w:rsidRPr="00A47DEB">
        <w:rPr>
          <w:snapToGrid w:val="0"/>
          <w:sz w:val="22"/>
        </w:rPr>
        <w:t xml:space="preserve">19), expuso las cuestiones de organización, y distribuyó una nota en la que se explicaba el procedimiento de acuerdo tácito. </w:t>
      </w:r>
      <w:r w:rsidR="00FF2579">
        <w:rPr>
          <w:snapToGrid w:val="0"/>
          <w:sz w:val="22"/>
        </w:rPr>
        <w:t>La Presidenta</w:t>
      </w:r>
      <w:r w:rsidRPr="00A47DEB">
        <w:rPr>
          <w:snapToGrid w:val="0"/>
          <w:sz w:val="22"/>
        </w:rPr>
        <w:t xml:space="preserve"> distribuyó para su adopción un proyecto de decisión que contenía un presupuesto provisional propuesto para el año 2021, que figuraba en el documento CBD/</w:t>
      </w:r>
      <w:proofErr w:type="spellStart"/>
      <w:r w:rsidRPr="00A47DEB">
        <w:rPr>
          <w:snapToGrid w:val="0"/>
          <w:sz w:val="22"/>
        </w:rPr>
        <w:t>ExCOP</w:t>
      </w:r>
      <w:proofErr w:type="spellEnd"/>
      <w:r w:rsidRPr="00A47DEB">
        <w:rPr>
          <w:snapToGrid w:val="0"/>
          <w:sz w:val="22"/>
        </w:rPr>
        <w:t>/2/L.2.</w:t>
      </w:r>
    </w:p>
    <w:p w14:paraId="62087C47" w14:textId="782B1AD0" w:rsidR="001F0A82" w:rsidRPr="00A47DEB" w:rsidRDefault="001F0A82" w:rsidP="00821CC9">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El 19 de noviembre de 2020, la reunión fue suspendida por la Presidenta y el período de sesiones continuó el 25 de noviembre de 2020. En su comunicación de apertura de la continuación del período de sesiones, la Presidenta recordó que las reuniones extraordinarias fueron suspendidas a fin de permitir que las Partes pudieran mantener consultas acerca del asunto que había ocasionado que se formulara una objeción y se aplazara la adopción de la decisión sobre el presupuesto provisional propuesto para 2021. La Presidenta informó que, durante los días siguientes a la suspensión de la reunión, se habían mantenido las consultas necesarias, facilitadas por la Presidencia y la Mesa.</w:t>
      </w:r>
    </w:p>
    <w:p w14:paraId="3098D166" w14:textId="170CC09E" w:rsidR="001C199B" w:rsidRPr="00A47DEB" w:rsidRDefault="008C0B86" w:rsidP="00821CC9">
      <w:pPr>
        <w:pStyle w:val="Heading1"/>
        <w:suppressLineNumbers/>
        <w:tabs>
          <w:tab w:val="clear" w:pos="720"/>
          <w:tab w:val="left" w:pos="993"/>
        </w:tabs>
        <w:suppressAutoHyphens/>
        <w:snapToGrid w:val="0"/>
        <w:spacing w:before="120"/>
        <w:rPr>
          <w:caps w:val="0"/>
          <w:snapToGrid w:val="0"/>
          <w:kern w:val="22"/>
        </w:rPr>
      </w:pPr>
      <w:bookmarkStart w:id="5" w:name="Item02"/>
      <w:bookmarkEnd w:id="4"/>
      <w:r w:rsidRPr="00A47DEB">
        <w:rPr>
          <w:caps w:val="0"/>
          <w:snapToGrid w:val="0"/>
        </w:rPr>
        <w:lastRenderedPageBreak/>
        <w:t>TEMA 2.</w:t>
      </w:r>
      <w:bookmarkStart w:id="6" w:name="SEVEN"/>
      <w:bookmarkEnd w:id="6"/>
      <w:r w:rsidRPr="00A47DEB">
        <w:rPr>
          <w:caps w:val="0"/>
          <w:snapToGrid w:val="0"/>
        </w:rPr>
        <w:tab/>
        <w:t>CUESTIONES DE ORGANIZACIÓN</w:t>
      </w:r>
    </w:p>
    <w:bookmarkEnd w:id="5"/>
    <w:p w14:paraId="71A60D0B" w14:textId="77777777" w:rsidR="001C199B" w:rsidRPr="00A47DEB" w:rsidRDefault="001C199B" w:rsidP="00821CC9">
      <w:pPr>
        <w:keepNext/>
        <w:suppressLineNumbers/>
        <w:suppressAutoHyphens/>
        <w:kinsoku w:val="0"/>
        <w:overflowPunct w:val="0"/>
        <w:autoSpaceDE w:val="0"/>
        <w:autoSpaceDN w:val="0"/>
        <w:snapToGrid w:val="0"/>
        <w:spacing w:before="120" w:after="120"/>
        <w:jc w:val="both"/>
        <w:outlineLvl w:val="2"/>
        <w:rPr>
          <w:i/>
          <w:snapToGrid w:val="0"/>
          <w:kern w:val="22"/>
          <w:sz w:val="22"/>
          <w:szCs w:val="22"/>
        </w:rPr>
      </w:pPr>
      <w:r w:rsidRPr="00A47DEB">
        <w:rPr>
          <w:i/>
          <w:snapToGrid w:val="0"/>
          <w:sz w:val="22"/>
        </w:rPr>
        <w:t>Mesa</w:t>
      </w:r>
    </w:p>
    <w:p w14:paraId="0A4F5AC8" w14:textId="5C7A4CA1" w:rsidR="001C199B" w:rsidRPr="00A47DEB" w:rsidRDefault="001C199B"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De conformidad con el artículo 21, párrafo 2, del Reglamento, la Presidenta y los Vicepresidentes actuales oficiarían de Mesa de la segunda reunión extraordinaria de la Conferencia de las Partes.</w:t>
      </w:r>
    </w:p>
    <w:p w14:paraId="215A60D5" w14:textId="77777777" w:rsidR="001C199B" w:rsidRPr="00A47DEB" w:rsidRDefault="001C199B" w:rsidP="00821CC9">
      <w:pPr>
        <w:keepNext/>
        <w:suppressLineNumbers/>
        <w:suppressAutoHyphens/>
        <w:kinsoku w:val="0"/>
        <w:overflowPunct w:val="0"/>
        <w:autoSpaceDE w:val="0"/>
        <w:autoSpaceDN w:val="0"/>
        <w:snapToGrid w:val="0"/>
        <w:spacing w:before="120" w:after="120"/>
        <w:jc w:val="both"/>
        <w:outlineLvl w:val="2"/>
        <w:rPr>
          <w:i/>
          <w:snapToGrid w:val="0"/>
          <w:kern w:val="22"/>
          <w:sz w:val="22"/>
          <w:szCs w:val="22"/>
        </w:rPr>
      </w:pPr>
      <w:bookmarkStart w:id="7" w:name="Item03"/>
      <w:r w:rsidRPr="00A47DEB">
        <w:rPr>
          <w:i/>
          <w:snapToGrid w:val="0"/>
          <w:sz w:val="22"/>
        </w:rPr>
        <w:t>Adopción del programa</w:t>
      </w:r>
    </w:p>
    <w:bookmarkEnd w:id="7"/>
    <w:p w14:paraId="23418B5F" w14:textId="186AA483" w:rsidR="001C199B" w:rsidRPr="00A47DEB" w:rsidRDefault="001C199B"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El programa provisional (CBD/</w:t>
      </w:r>
      <w:proofErr w:type="spellStart"/>
      <w:r w:rsidRPr="00A47DEB">
        <w:rPr>
          <w:snapToGrid w:val="0"/>
          <w:sz w:val="22"/>
        </w:rPr>
        <w:t>ExCOP</w:t>
      </w:r>
      <w:proofErr w:type="spellEnd"/>
      <w:r w:rsidRPr="00A47DEB">
        <w:rPr>
          <w:snapToGrid w:val="0"/>
          <w:sz w:val="22"/>
        </w:rPr>
        <w:t xml:space="preserve">/2/1), </w:t>
      </w:r>
      <w:bookmarkStart w:id="8" w:name="_Ref51189626"/>
      <w:r w:rsidRPr="00A47DEB">
        <w:rPr>
          <w:snapToGrid w:val="0"/>
          <w:sz w:val="22"/>
        </w:rPr>
        <w:t>que la Secretaria Ejecutiva había preparado y notificado con anterioridad a las Partes y los observadores, con arreglo a los artículos 8 y 13 del Reglamento, fue adoptado conforme a la explicación proporcionada en los párrafos 11 y 12 del programa provisional anotado (CBD/</w:t>
      </w:r>
      <w:proofErr w:type="spellStart"/>
      <w:r w:rsidRPr="00A47DEB">
        <w:rPr>
          <w:snapToGrid w:val="0"/>
          <w:sz w:val="22"/>
        </w:rPr>
        <w:t>ExCOP</w:t>
      </w:r>
      <w:proofErr w:type="spellEnd"/>
      <w:r w:rsidRPr="00A47DEB">
        <w:rPr>
          <w:snapToGrid w:val="0"/>
          <w:sz w:val="22"/>
        </w:rPr>
        <w:t>/2/1/Add.1).</w:t>
      </w:r>
      <w:bookmarkEnd w:id="8"/>
    </w:p>
    <w:p w14:paraId="248C73A3" w14:textId="77777777" w:rsidR="001C199B" w:rsidRPr="00A47DEB" w:rsidRDefault="001C199B" w:rsidP="00821CC9">
      <w:pPr>
        <w:keepNext/>
        <w:suppressLineNumbers/>
        <w:suppressAutoHyphens/>
        <w:kinsoku w:val="0"/>
        <w:overflowPunct w:val="0"/>
        <w:autoSpaceDE w:val="0"/>
        <w:autoSpaceDN w:val="0"/>
        <w:snapToGrid w:val="0"/>
        <w:spacing w:before="120" w:after="120"/>
        <w:jc w:val="both"/>
        <w:outlineLvl w:val="1"/>
        <w:rPr>
          <w:i/>
          <w:snapToGrid w:val="0"/>
          <w:kern w:val="22"/>
          <w:sz w:val="22"/>
          <w:szCs w:val="22"/>
        </w:rPr>
      </w:pPr>
      <w:bookmarkStart w:id="9" w:name="Item04"/>
      <w:r w:rsidRPr="00A47DEB">
        <w:rPr>
          <w:i/>
          <w:snapToGrid w:val="0"/>
          <w:sz w:val="22"/>
        </w:rPr>
        <w:t>Organización de los trabajos</w:t>
      </w:r>
    </w:p>
    <w:p w14:paraId="6E517E33" w14:textId="2336937D" w:rsidR="0018081C" w:rsidRPr="00A47DEB" w:rsidRDefault="00732D9D"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0" w:name="Item05"/>
      <w:bookmarkEnd w:id="9"/>
      <w:r w:rsidRPr="00A47DEB">
        <w:rPr>
          <w:snapToGrid w:val="0"/>
          <w:sz w:val="22"/>
        </w:rPr>
        <w:t>La reunión extraordinaria se celebró a distancia mediante un procedimiento de acuerdo tácito por escrito, como se describe en los párrafos 13 y 14 del programa provisional anotado, complementado además por la comunicación de la Presidencia (CBD/</w:t>
      </w:r>
      <w:proofErr w:type="spellStart"/>
      <w:r w:rsidRPr="00A47DEB">
        <w:rPr>
          <w:snapToGrid w:val="0"/>
          <w:sz w:val="22"/>
        </w:rPr>
        <w:t>ExCOP</w:t>
      </w:r>
      <w:proofErr w:type="spellEnd"/>
      <w:r w:rsidRPr="00A47DEB">
        <w:rPr>
          <w:snapToGrid w:val="0"/>
          <w:sz w:val="22"/>
        </w:rPr>
        <w:t>/2/L.5) a los fines de la continuación del período de sesiones. Se adjuntó a la comunicación de apertura de la Presidencia (CBD/</w:t>
      </w:r>
      <w:proofErr w:type="spellStart"/>
      <w:r w:rsidRPr="00A47DEB">
        <w:rPr>
          <w:snapToGrid w:val="0"/>
          <w:sz w:val="22"/>
        </w:rPr>
        <w:t>ExCOP</w:t>
      </w:r>
      <w:proofErr w:type="spellEnd"/>
      <w:r w:rsidRPr="00A47DEB">
        <w:rPr>
          <w:snapToGrid w:val="0"/>
          <w:sz w:val="22"/>
        </w:rPr>
        <w:t>/2/L.3) una breve explicación más detallada del procedimiento.</w:t>
      </w:r>
    </w:p>
    <w:p w14:paraId="66A37B1C" w14:textId="6C575B2B" w:rsidR="001C199B" w:rsidRPr="00A47DEB" w:rsidRDefault="001C199B" w:rsidP="00026425">
      <w:pPr>
        <w:pStyle w:val="Heading1"/>
        <w:suppressLineNumbers/>
        <w:tabs>
          <w:tab w:val="clear" w:pos="720"/>
        </w:tabs>
        <w:suppressAutoHyphens/>
        <w:snapToGrid w:val="0"/>
        <w:spacing w:before="120"/>
        <w:ind w:left="1134" w:hanging="992"/>
        <w:jc w:val="left"/>
        <w:rPr>
          <w:snapToGrid w:val="0"/>
          <w:kern w:val="22"/>
          <w:szCs w:val="22"/>
        </w:rPr>
      </w:pPr>
      <w:r w:rsidRPr="00A47DEB">
        <w:rPr>
          <w:snapToGrid w:val="0"/>
        </w:rPr>
        <w:t>Tema 3.</w:t>
      </w:r>
      <w:r w:rsidRPr="00A47DEB">
        <w:rPr>
          <w:snapToGrid w:val="0"/>
        </w:rPr>
        <w:tab/>
        <w:t>Informe sobre las credenciales de los representantes que participan en la segunda reunión extraordinaria de la Conferencia de las Partes</w:t>
      </w:r>
    </w:p>
    <w:p w14:paraId="3D2DC5E6" w14:textId="21379716" w:rsidR="00622A32" w:rsidRPr="00FF2579" w:rsidRDefault="00732D9D" w:rsidP="00512AC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1" w:name="_Ref56458341"/>
      <w:bookmarkEnd w:id="10"/>
      <w:r w:rsidRPr="00FF2579">
        <w:rPr>
          <w:sz w:val="22"/>
        </w:rPr>
        <w:t>Se informó que 136 Partes en el Convenio estaban inscritas para participar en la segunda reunión extraordinaria de la Conferencia de las Partes. De conformidad con el artículo 19 del Reglamento, la Mesa informó que</w:t>
      </w:r>
      <w:r w:rsidR="00FF2579" w:rsidRPr="00FF2579">
        <w:rPr>
          <w:sz w:val="22"/>
        </w:rPr>
        <w:t xml:space="preserve"> </w:t>
      </w:r>
      <w:r w:rsidRPr="00FF2579">
        <w:rPr>
          <w:sz w:val="22"/>
        </w:rPr>
        <w:t>los representantes de 9</w:t>
      </w:r>
      <w:r w:rsidR="00FF2579">
        <w:rPr>
          <w:sz w:val="22"/>
        </w:rPr>
        <w:t>7</w:t>
      </w:r>
      <w:r w:rsidRPr="00FF2579">
        <w:rPr>
          <w:sz w:val="22"/>
        </w:rPr>
        <w:t> Partes en el Convenio habían presentado</w:t>
      </w:r>
      <w:r w:rsidR="00FF2579">
        <w:rPr>
          <w:sz w:val="22"/>
        </w:rPr>
        <w:t>, al 26 de noviembre de 2020,</w:t>
      </w:r>
      <w:r w:rsidRPr="00FF2579">
        <w:rPr>
          <w:sz w:val="22"/>
        </w:rPr>
        <w:t xml:space="preserve"> credenciales que cumplían los requisitos del artículo 18 del Reglamento.</w:t>
      </w:r>
      <w:bookmarkEnd w:id="11"/>
    </w:p>
    <w:p w14:paraId="6A01F900" w14:textId="391FFCB5" w:rsidR="00E05D26" w:rsidRPr="00A47DEB" w:rsidRDefault="00E05D26" w:rsidP="00E05D26">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bookmarkStart w:id="12" w:name="_Ref56458351"/>
      <w:r w:rsidRPr="00A47DEB">
        <w:rPr>
          <w:sz w:val="22"/>
        </w:rPr>
        <w:t>La Presidenta expresó su agradecimiento a la Sra. Helena Brown, miembro de la Mesa, de Antigua y Barbuda, por su diligente labor de revisión, en nombre de la Mesa, de las credenciales de los representantes inscritos para participar en la reunión.</w:t>
      </w:r>
    </w:p>
    <w:p w14:paraId="0776B128" w14:textId="6A9FF462" w:rsidR="001C199B" w:rsidRPr="00A47DEB" w:rsidRDefault="000D692C" w:rsidP="00CB7383">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z w:val="22"/>
        </w:rPr>
        <w:t>En su comunicación de clausura, el 27 de noviembre de 2020, la Presidenta recordó a los representantes que no habían presentado aún sus credenciales que las presentaran lo antes posible y a más tardar el 31 de diciembre de 2020, y pidió a la Secretaría que hiciera un seguimiento con las Partes correspondientes.</w:t>
      </w:r>
      <w:bookmarkEnd w:id="12"/>
    </w:p>
    <w:p w14:paraId="6F77036D" w14:textId="77777777" w:rsidR="001C199B" w:rsidRPr="00A47DEB" w:rsidRDefault="001C199B" w:rsidP="00821CC9">
      <w:pPr>
        <w:pStyle w:val="Heading1"/>
        <w:suppressLineNumbers/>
        <w:tabs>
          <w:tab w:val="clear" w:pos="720"/>
          <w:tab w:val="left" w:pos="993"/>
        </w:tabs>
        <w:suppressAutoHyphens/>
        <w:snapToGrid w:val="0"/>
        <w:spacing w:before="120"/>
        <w:rPr>
          <w:snapToGrid w:val="0"/>
          <w:kern w:val="22"/>
        </w:rPr>
      </w:pPr>
      <w:bookmarkStart w:id="13" w:name="Item09"/>
      <w:r w:rsidRPr="00A47DEB">
        <w:rPr>
          <w:snapToGrid w:val="0"/>
        </w:rPr>
        <w:t>Tema 4.</w:t>
      </w:r>
      <w:r w:rsidRPr="00A47DEB">
        <w:rPr>
          <w:snapToGrid w:val="0"/>
        </w:rPr>
        <w:tab/>
        <w:t>Presupuesto provisional propuesto para 2021</w:t>
      </w:r>
    </w:p>
    <w:bookmarkEnd w:id="13"/>
    <w:p w14:paraId="03DC1C55" w14:textId="4B7E309D" w:rsidR="0066433B" w:rsidRPr="00A47DEB" w:rsidRDefault="0066433B" w:rsidP="00026425">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t>El proyecto de decisión sobre el presupuesto provisional propuesto que se presentó a los representantes para su consideración y adopción era el resultado de la revisión y las consultas realizadas por el grupo oficioso que se había establecido con la orientación de la Mesa y se notificó a las Partes y los observadores el 6 de octubre de 2020 (</w:t>
      </w:r>
      <w:hyperlink r:id="rId16" w:history="1">
        <w:r w:rsidRPr="00A47DEB">
          <w:rPr>
            <w:rStyle w:val="Hyperlink"/>
            <w:snapToGrid w:val="0"/>
            <w:sz w:val="22"/>
          </w:rPr>
          <w:t>notificación 2020-079</w:t>
        </w:r>
      </w:hyperlink>
      <w:r w:rsidRPr="00A47DEB">
        <w:t>).</w:t>
      </w:r>
      <w:r w:rsidRPr="00A47DEB">
        <w:rPr>
          <w:snapToGrid w:val="0"/>
          <w:sz w:val="22"/>
        </w:rPr>
        <w:t xml:space="preserve"> En su comunicación de apertura, el 16 de noviembre de 2020, la Presidenta expresó agradecimiento, en nombre de la Mesa y en nombre propio, al Embajador Spencer Thomas, de Granada, por haber coordinado y facilitado eficientemente la labor del grupo oficioso.</w:t>
      </w:r>
    </w:p>
    <w:p w14:paraId="70B4D3C4" w14:textId="19695639" w:rsidR="00115727" w:rsidRPr="00A47DEB" w:rsidRDefault="00E05D26" w:rsidP="00115727">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z w:val="22"/>
        </w:rPr>
        <w:t>El proyecto de decisión sobre el presupuesto provisional para 2021 (CBD/</w:t>
      </w:r>
      <w:proofErr w:type="spellStart"/>
      <w:r w:rsidRPr="00A47DEB">
        <w:rPr>
          <w:sz w:val="22"/>
        </w:rPr>
        <w:t>ExCOP</w:t>
      </w:r>
      <w:proofErr w:type="spellEnd"/>
      <w:r w:rsidRPr="00A47DEB">
        <w:rPr>
          <w:sz w:val="22"/>
        </w:rPr>
        <w:t>/2/L.2) se sometió al procedimiento de acuerdo tácito hasta las 7.00 horas, hora de Montreal (12.00 horas UTC), del martes 19 de noviembre de 2020, para su consideración y adopción.</w:t>
      </w:r>
      <w:r w:rsidRPr="00A47DEB">
        <w:rPr>
          <w:snapToGrid w:val="0"/>
          <w:sz w:val="22"/>
        </w:rPr>
        <w:t xml:space="preserve"> En su comunicación a los representantes de fecha 19 de noviembre de 2020 (CBD/</w:t>
      </w:r>
      <w:proofErr w:type="spellStart"/>
      <w:r w:rsidRPr="00A47DEB">
        <w:rPr>
          <w:snapToGrid w:val="0"/>
          <w:sz w:val="22"/>
        </w:rPr>
        <w:t>ExCOP</w:t>
      </w:r>
      <w:proofErr w:type="spellEnd"/>
      <w:r w:rsidRPr="00A47DEB">
        <w:rPr>
          <w:snapToGrid w:val="0"/>
          <w:sz w:val="22"/>
        </w:rPr>
        <w:t>/2/L.4), la Presidenta anunció que se había formulado una objeción y que la decisión propuesta no se había podido adoptar debido a una observación que había presentado el Brasil, solicitando que se insertara una nota al pie en el proyecto de decisión, y que se había decidido, tras consultar con la Mesa, suspender la reunión a fin de que se pudieran mantener consultas para resolver la cuestión.</w:t>
      </w:r>
    </w:p>
    <w:p w14:paraId="4584C807" w14:textId="17516B6B" w:rsidR="00115727" w:rsidRPr="00A47DEB" w:rsidRDefault="006920F6" w:rsidP="0066433B">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lastRenderedPageBreak/>
        <w:t>La continuación del período de sesiones se llevó a cabo el miércoles 25 de noviembre de 2020, a las 7.00 horas, hora de Montreal (12.00 horas UTC), durante un período de acuerdo tácito de 48 horas y se tenía previsto clausurarla el viernes 27 de noviembre de 2020 a las 8.00 horas, hora de Montreal (13.00 horas UTC), una hora después de transcurrido el período de acuerdo tácito. La Presidenta también anunció que las designaciones de representantes las Partes y las credenciales recibidas a los fines de las reuniones extraordinarias se mantendrían para la continuación del período de sesiones, a menos que fueran retiradas o cambiadas por las Partes interesadas.</w:t>
      </w:r>
    </w:p>
    <w:p w14:paraId="6692CDAA" w14:textId="24007BAF" w:rsidR="0066433B" w:rsidRPr="00A47DEB" w:rsidRDefault="00B066A1" w:rsidP="00C96F7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En su comunicación de apertura de la continuación del período de sesiones, el 25 de noviembre de 2020, la Presidenta volvió a presentar, sin cambios, el presupuesto provisional propuesto para el año 2021 (CBD/</w:t>
      </w:r>
      <w:proofErr w:type="spellStart"/>
      <w:r w:rsidRPr="00A47DEB">
        <w:rPr>
          <w:snapToGrid w:val="0"/>
          <w:sz w:val="22"/>
        </w:rPr>
        <w:t>ExCOP</w:t>
      </w:r>
      <w:proofErr w:type="spellEnd"/>
      <w:r w:rsidRPr="00A47DEB">
        <w:rPr>
          <w:snapToGrid w:val="0"/>
          <w:sz w:val="22"/>
        </w:rPr>
        <w:t>/2/L.2) para su adopción.</w:t>
      </w:r>
    </w:p>
    <w:p w14:paraId="42B95BA1" w14:textId="1642A3B5" w:rsidR="0066433B" w:rsidRPr="00A47DEB" w:rsidRDefault="00B066A1" w:rsidP="00C96F7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 xml:space="preserve">En su comunicación de clausura, el 27 de noviembre de 2020, la Presidenta anunció que no se habían formulado objeciones durante las 48 horas anteriores y que, por lo tanto, el presupuesto provisional para </w:t>
      </w:r>
      <w:r w:rsidR="00FF2579">
        <w:rPr>
          <w:snapToGrid w:val="0"/>
          <w:sz w:val="22"/>
        </w:rPr>
        <w:t xml:space="preserve">el programa de trabajo del Convenio sobre la Diversidad Biológica para </w:t>
      </w:r>
      <w:r w:rsidRPr="00A47DEB">
        <w:rPr>
          <w:snapToGrid w:val="0"/>
          <w:sz w:val="22"/>
        </w:rPr>
        <w:t xml:space="preserve">el año 2021 </w:t>
      </w:r>
      <w:r w:rsidR="00FF2579" w:rsidRPr="006005BA">
        <w:rPr>
          <w:snapToGrid w:val="0"/>
          <w:kern w:val="22"/>
          <w:sz w:val="22"/>
          <w:szCs w:val="22"/>
          <w:lang w:val="fr-CA"/>
        </w:rPr>
        <w:t xml:space="preserve">(CBD/ExCOP/2/L.2) </w:t>
      </w:r>
      <w:r w:rsidRPr="00A47DEB">
        <w:rPr>
          <w:snapToGrid w:val="0"/>
          <w:sz w:val="22"/>
        </w:rPr>
        <w:t>había sido adoptad</w:t>
      </w:r>
      <w:r w:rsidR="00FF2579">
        <w:rPr>
          <w:snapToGrid w:val="0"/>
          <w:sz w:val="22"/>
        </w:rPr>
        <w:t>o</w:t>
      </w:r>
      <w:r w:rsidRPr="00A47DEB">
        <w:rPr>
          <w:snapToGrid w:val="0"/>
          <w:sz w:val="22"/>
        </w:rPr>
        <w:t xml:space="preserve">. La Presidenta afirmó, además, que el procedimiento de acuerdo tácito aplicado para </w:t>
      </w:r>
      <w:r w:rsidR="00FF2579">
        <w:rPr>
          <w:snapToGrid w:val="0"/>
          <w:sz w:val="22"/>
        </w:rPr>
        <w:t>la reunión</w:t>
      </w:r>
      <w:r w:rsidRPr="00A47DEB">
        <w:rPr>
          <w:snapToGrid w:val="0"/>
          <w:sz w:val="22"/>
        </w:rPr>
        <w:t xml:space="preserve"> había contribuido a que </w:t>
      </w:r>
      <w:r w:rsidR="00FF2579">
        <w:rPr>
          <w:snapToGrid w:val="0"/>
          <w:sz w:val="22"/>
        </w:rPr>
        <w:t>esta</w:t>
      </w:r>
      <w:r w:rsidRPr="00A47DEB">
        <w:rPr>
          <w:snapToGrid w:val="0"/>
          <w:sz w:val="22"/>
        </w:rPr>
        <w:t xml:space="preserve"> cumpliera su objetivo.</w:t>
      </w:r>
    </w:p>
    <w:p w14:paraId="1A8E7B06" w14:textId="704156F5" w:rsidR="00574D15" w:rsidRPr="00A47DEB" w:rsidRDefault="0066433B" w:rsidP="00C96F7C">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t>El representante del Brasil formuló la declaración siguiente y pidió que se incluyera en el informe de la reunión:</w:t>
      </w:r>
    </w:p>
    <w:p w14:paraId="16ED332C" w14:textId="03C51B71" w:rsidR="005F0881" w:rsidRPr="00A47DEB" w:rsidRDefault="00C96F7C" w:rsidP="005F0881">
      <w:pPr>
        <w:suppressLineNumbers/>
        <w:tabs>
          <w:tab w:val="left" w:pos="720"/>
        </w:tabs>
        <w:suppressAutoHyphens/>
        <w:kinsoku w:val="0"/>
        <w:overflowPunct w:val="0"/>
        <w:autoSpaceDE w:val="0"/>
        <w:autoSpaceDN w:val="0"/>
        <w:snapToGrid w:val="0"/>
        <w:spacing w:before="120" w:after="120"/>
        <w:ind w:left="720"/>
        <w:jc w:val="both"/>
        <w:rPr>
          <w:snapToGrid w:val="0"/>
          <w:kern w:val="22"/>
          <w:sz w:val="22"/>
          <w:szCs w:val="22"/>
        </w:rPr>
      </w:pPr>
      <w:r w:rsidRPr="00A47DEB">
        <w:rPr>
          <w:snapToGrid w:val="0"/>
          <w:sz w:val="22"/>
        </w:rPr>
        <w:t>“La aprobación del presupuesto no va en perjuicio del formato y la organización de los trabajos de las sesiones de negociaciones del Órgano Subsidiario de Asesoramiento Científico, Técnico y Tecnológico y el Órgano Subsidiario sobre la Aplicación. Observamos que actualmente no hay un consenso entre las Partes en el Convenio acerca de la conveniencia y viabilidad de la celebración de reuniones y negociaciones virtuales oficiales”.</w:t>
      </w:r>
    </w:p>
    <w:p w14:paraId="1079561E" w14:textId="3BBA67A3" w:rsidR="00115727" w:rsidRPr="00A47DEB" w:rsidRDefault="00AC02D8"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La Presidenta expresó agradecimiento a todos los representantes por su comprensión y cooperación.</w:t>
      </w:r>
    </w:p>
    <w:p w14:paraId="07AC59FF" w14:textId="77777777" w:rsidR="001C199B" w:rsidRPr="00A47DEB" w:rsidRDefault="001C199B" w:rsidP="00821CC9">
      <w:pPr>
        <w:pStyle w:val="Heading1"/>
        <w:suppressLineNumbers/>
        <w:tabs>
          <w:tab w:val="clear" w:pos="720"/>
          <w:tab w:val="left" w:pos="993"/>
        </w:tabs>
        <w:suppressAutoHyphens/>
        <w:snapToGrid w:val="0"/>
        <w:spacing w:before="120"/>
        <w:rPr>
          <w:snapToGrid w:val="0"/>
          <w:kern w:val="22"/>
        </w:rPr>
      </w:pPr>
      <w:bookmarkStart w:id="14" w:name="Item10"/>
      <w:r w:rsidRPr="00A47DEB">
        <w:rPr>
          <w:snapToGrid w:val="0"/>
        </w:rPr>
        <w:t>Tema 5.</w:t>
      </w:r>
      <w:r w:rsidRPr="00A47DEB">
        <w:rPr>
          <w:snapToGrid w:val="0"/>
        </w:rPr>
        <w:tab/>
      </w:r>
      <w:bookmarkStart w:id="15" w:name="Item34"/>
      <w:bookmarkEnd w:id="14"/>
      <w:r w:rsidRPr="00A47DEB">
        <w:rPr>
          <w:snapToGrid w:val="0"/>
        </w:rPr>
        <w:t>Adopción del informe</w:t>
      </w:r>
    </w:p>
    <w:bookmarkEnd w:id="15"/>
    <w:p w14:paraId="0A436A43" w14:textId="7A2CE59C" w:rsidR="00990F28" w:rsidRPr="00A47DEB" w:rsidRDefault="00990F28" w:rsidP="009263CA">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Como se indica en el párrafo 22 del programa provisional anotado, y de acuerdo con las actualizaciones posteriores por conducto de las comunicaciones de la Presidencia, las comunicaciones constituyen el esquema del presente informe (CBD/</w:t>
      </w:r>
      <w:proofErr w:type="spellStart"/>
      <w:r w:rsidRPr="00A47DEB">
        <w:rPr>
          <w:snapToGrid w:val="0"/>
          <w:sz w:val="22"/>
        </w:rPr>
        <w:t>ExCOP</w:t>
      </w:r>
      <w:proofErr w:type="spellEnd"/>
      <w:r w:rsidRPr="00A47DEB">
        <w:rPr>
          <w:snapToGrid w:val="0"/>
          <w:sz w:val="22"/>
        </w:rPr>
        <w:t>/2/L.1). El informe fue adoptado el viernes 27 de noviembre de 2020, a las 8.00 horas, hora de Montreal (13.00 horas UTC).</w:t>
      </w:r>
    </w:p>
    <w:p w14:paraId="3616AFEC" w14:textId="14D0B7B2" w:rsidR="001C199B" w:rsidRPr="00A47DEB" w:rsidRDefault="00163FAD" w:rsidP="00185CF2">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z w:val="22"/>
        </w:rPr>
        <w:t>El informe se completaría y publicaría después de la reunión con la orientación de la Presidenta.</w:t>
      </w:r>
    </w:p>
    <w:p w14:paraId="6DB52E07" w14:textId="7A583F7D" w:rsidR="00CF38E8" w:rsidRPr="00A47DEB" w:rsidRDefault="001C199B" w:rsidP="00821CC9">
      <w:pPr>
        <w:pStyle w:val="Heading1"/>
        <w:suppressLineNumbers/>
        <w:tabs>
          <w:tab w:val="clear" w:pos="720"/>
          <w:tab w:val="left" w:pos="993"/>
        </w:tabs>
        <w:suppressAutoHyphens/>
        <w:snapToGrid w:val="0"/>
        <w:spacing w:before="120"/>
        <w:rPr>
          <w:snapToGrid w:val="0"/>
          <w:kern w:val="22"/>
        </w:rPr>
      </w:pPr>
      <w:bookmarkStart w:id="16" w:name="Item35"/>
      <w:r w:rsidRPr="00A47DEB">
        <w:rPr>
          <w:snapToGrid w:val="0"/>
        </w:rPr>
        <w:t>Tema 6.</w:t>
      </w:r>
      <w:r w:rsidRPr="00A47DEB">
        <w:rPr>
          <w:snapToGrid w:val="0"/>
        </w:rPr>
        <w:tab/>
        <w:t>Clausura de la reunión</w:t>
      </w:r>
      <w:bookmarkEnd w:id="16"/>
    </w:p>
    <w:p w14:paraId="6D8DFF9B" w14:textId="6EFC1A84" w:rsidR="00CF38E8" w:rsidRPr="00A47DEB" w:rsidRDefault="00CF38E8" w:rsidP="00185CF2">
      <w:pPr>
        <w:numPr>
          <w:ilvl w:val="0"/>
          <w:numId w:val="19"/>
        </w:numPr>
        <w:suppressLineNumbers/>
        <w:tabs>
          <w:tab w:val="clear" w:pos="450"/>
          <w:tab w:val="left" w:pos="720"/>
        </w:tabs>
        <w:suppressAutoHyphens/>
        <w:kinsoku w:val="0"/>
        <w:overflowPunct w:val="0"/>
        <w:autoSpaceDE w:val="0"/>
        <w:autoSpaceDN w:val="0"/>
        <w:snapToGrid w:val="0"/>
        <w:spacing w:before="120" w:after="120"/>
        <w:ind w:left="0"/>
        <w:jc w:val="both"/>
        <w:rPr>
          <w:snapToGrid w:val="0"/>
          <w:kern w:val="22"/>
          <w:sz w:val="22"/>
          <w:szCs w:val="22"/>
        </w:rPr>
      </w:pPr>
      <w:r w:rsidRPr="00A47DEB">
        <w:rPr>
          <w:snapToGrid w:val="0"/>
          <w:sz w:val="22"/>
        </w:rPr>
        <w:t>La Presidenta expresó agradecimiento a todos los representantes por su cooperación, apoyando a la organización de la reunión extraordinaria, y su contribución a su conclusión exitosa. La Presidenta declaró clausurada la segunda reunión extraordinaria de la Conferencia de las Partes en el Convenio el viernes 27 de noviembre de 2020, a las 8.00 horas, hora de Montreal (13.00 horas UTC).</w:t>
      </w:r>
    </w:p>
    <w:p w14:paraId="358013D3" w14:textId="77777777" w:rsidR="00D86DA0" w:rsidRPr="00A47DEB" w:rsidRDefault="00D86DA0" w:rsidP="00821CC9">
      <w:pPr>
        <w:suppressLineNumbers/>
        <w:tabs>
          <w:tab w:val="left" w:pos="720"/>
        </w:tabs>
        <w:suppressAutoHyphens/>
        <w:kinsoku w:val="0"/>
        <w:overflowPunct w:val="0"/>
        <w:autoSpaceDE w:val="0"/>
        <w:autoSpaceDN w:val="0"/>
        <w:snapToGrid w:val="0"/>
        <w:jc w:val="both"/>
        <w:rPr>
          <w:snapToGrid w:val="0"/>
          <w:kern w:val="22"/>
          <w:sz w:val="22"/>
          <w:szCs w:val="22"/>
        </w:rPr>
      </w:pPr>
    </w:p>
    <w:p w14:paraId="42044D4F" w14:textId="27646A5C" w:rsidR="0091322F" w:rsidRPr="00A47DEB" w:rsidRDefault="00464000" w:rsidP="00821CC9">
      <w:pPr>
        <w:pStyle w:val="Heading3"/>
        <w:keepNext w:val="0"/>
        <w:suppressLineNumbers/>
        <w:tabs>
          <w:tab w:val="clear" w:pos="567"/>
        </w:tabs>
        <w:suppressAutoHyphens/>
        <w:kinsoku w:val="0"/>
        <w:overflowPunct w:val="0"/>
        <w:autoSpaceDE w:val="0"/>
        <w:autoSpaceDN w:val="0"/>
        <w:snapToGrid w:val="0"/>
        <w:spacing w:before="0" w:after="0"/>
        <w:rPr>
          <w:i w:val="0"/>
          <w:snapToGrid w:val="0"/>
          <w:kern w:val="22"/>
        </w:rPr>
      </w:pPr>
      <w:r w:rsidRPr="00A47DEB">
        <w:rPr>
          <w:i w:val="0"/>
          <w:snapToGrid w:val="0"/>
          <w:sz w:val="22"/>
        </w:rPr>
        <w:t>__________</w:t>
      </w:r>
    </w:p>
    <w:sectPr w:rsidR="0091322F" w:rsidRPr="00A47DEB" w:rsidSect="00EC6497">
      <w:headerReference w:type="even" r:id="rId17"/>
      <w:headerReference w:type="default" r:id="rId18"/>
      <w:footerReference w:type="even" r:id="rId19"/>
      <w:footerReference w:type="first" r:id="rId20"/>
      <w:pgSz w:w="12240" w:h="15840"/>
      <w:pgMar w:top="567" w:right="1389" w:bottom="1134" w:left="1389" w:header="461"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E589A" w14:textId="77777777" w:rsidR="00B56C9D" w:rsidRDefault="00B56C9D" w:rsidP="00CF1848">
      <w:r>
        <w:separator/>
      </w:r>
    </w:p>
  </w:endnote>
  <w:endnote w:type="continuationSeparator" w:id="0">
    <w:p w14:paraId="73353AA2" w14:textId="77777777" w:rsidR="00B56C9D" w:rsidRDefault="00B56C9D" w:rsidP="00CF1848">
      <w:r>
        <w:continuationSeparator/>
      </w:r>
    </w:p>
  </w:endnote>
  <w:endnote w:type="continuationNotice" w:id="1">
    <w:p w14:paraId="04255DD7" w14:textId="77777777" w:rsidR="00B56C9D" w:rsidRDefault="00B56C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C3EF" w14:textId="77777777" w:rsidR="00C81DB0" w:rsidRPr="00EC6497" w:rsidRDefault="00C81DB0" w:rsidP="00EC6497">
    <w:pPr>
      <w:pStyle w:val="Footer"/>
      <w:tabs>
        <w:tab w:val="clear" w:pos="4320"/>
        <w:tab w:val="clear" w:pos="8640"/>
      </w:tabs>
      <w:ind w:firstLine="0"/>
      <w:rPr>
        <w:kern w:val="22"/>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2004A" w14:textId="77777777" w:rsidR="00C81DB0" w:rsidRPr="00EC6497" w:rsidRDefault="00C81DB0" w:rsidP="00EC6497">
    <w:pPr>
      <w:pStyle w:val="Footer"/>
      <w:tabs>
        <w:tab w:val="clear" w:pos="4320"/>
        <w:tab w:val="clear" w:pos="8640"/>
      </w:tabs>
      <w:ind w:firstLine="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A7186" w14:textId="77777777" w:rsidR="00B56C9D" w:rsidRDefault="00B56C9D" w:rsidP="00CF1848">
      <w:r>
        <w:separator/>
      </w:r>
    </w:p>
  </w:footnote>
  <w:footnote w:type="continuationSeparator" w:id="0">
    <w:p w14:paraId="61EA27E4" w14:textId="77777777" w:rsidR="00B56C9D" w:rsidRDefault="00B56C9D" w:rsidP="00CF1848">
      <w:r>
        <w:continuationSeparator/>
      </w:r>
    </w:p>
  </w:footnote>
  <w:footnote w:type="continuationNotice" w:id="1">
    <w:p w14:paraId="4FEC4AFC" w14:textId="77777777" w:rsidR="00B56C9D" w:rsidRDefault="00B56C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2"/>
        <w:szCs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17471310" w14:textId="5EDDBB25" w:rsidR="00C81DB0" w:rsidRPr="00C53605" w:rsidRDefault="00CF38E8" w:rsidP="00821CC9">
        <w:pPr>
          <w:pStyle w:val="Header"/>
          <w:keepLines/>
          <w:suppressLineNumbers/>
          <w:tabs>
            <w:tab w:val="clear" w:pos="4320"/>
            <w:tab w:val="clear" w:pos="8640"/>
          </w:tabs>
          <w:suppressAutoHyphens/>
          <w:ind w:right="5493"/>
          <w:rPr>
            <w:noProof/>
            <w:kern w:val="22"/>
            <w:sz w:val="22"/>
            <w:szCs w:val="22"/>
            <w:lang w:val="en-GB"/>
          </w:rPr>
        </w:pPr>
        <w:r>
          <w:rPr>
            <w:noProof/>
            <w:kern w:val="22"/>
            <w:sz w:val="22"/>
            <w:szCs w:val="22"/>
            <w:lang w:val="en-GB"/>
          </w:rPr>
          <w:t>CBD/ExCOP/2/L.1</w:t>
        </w:r>
      </w:p>
    </w:sdtContent>
  </w:sdt>
  <w:p w14:paraId="1CB300D1" w14:textId="77777777" w:rsidR="00C81DB0" w:rsidRPr="00EC6497" w:rsidRDefault="00C81DB0" w:rsidP="00821CC9">
    <w:pPr>
      <w:pStyle w:val="Header"/>
      <w:keepLines/>
      <w:suppressLineNumbers/>
      <w:tabs>
        <w:tab w:val="clear" w:pos="4320"/>
        <w:tab w:val="clear" w:pos="8640"/>
      </w:tabs>
      <w:suppressAutoHyphens/>
      <w:ind w:right="5493"/>
      <w:rPr>
        <w:noProof/>
        <w:kern w:val="22"/>
        <w:sz w:val="22"/>
        <w:szCs w:val="22"/>
      </w:rPr>
    </w:pPr>
    <w:r>
      <w:rPr>
        <w:sz w:val="22"/>
      </w:rPr>
      <w:t xml:space="preserve">Página </w:t>
    </w:r>
    <w:r w:rsidRPr="00EC6497">
      <w:rPr>
        <w:sz w:val="22"/>
      </w:rPr>
      <w:fldChar w:fldCharType="begin"/>
    </w:r>
    <w:r w:rsidRPr="00EC6497">
      <w:rPr>
        <w:sz w:val="22"/>
      </w:rPr>
      <w:instrText xml:space="preserve"> PAGE   \* MERGEFORMAT </w:instrText>
    </w:r>
    <w:r w:rsidRPr="00EC6497">
      <w:rPr>
        <w:sz w:val="22"/>
      </w:rPr>
      <w:fldChar w:fldCharType="separate"/>
    </w:r>
    <w:r>
      <w:rPr>
        <w:sz w:val="22"/>
      </w:rPr>
      <w:t>14</w:t>
    </w:r>
    <w:r w:rsidRPr="00EC6497">
      <w:rPr>
        <w:sz w:val="22"/>
      </w:rPr>
      <w:fldChar w:fldCharType="end"/>
    </w:r>
  </w:p>
  <w:p w14:paraId="1A3307A7" w14:textId="77777777" w:rsidR="00C81DB0" w:rsidRPr="00EC6497" w:rsidRDefault="00C81DB0" w:rsidP="00821CC9">
    <w:pPr>
      <w:pStyle w:val="Header"/>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kern w:val="22"/>
        <w:sz w:val="22"/>
        <w:szCs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kern w:val="0"/>
      </w:rPr>
    </w:sdtEndPr>
    <w:sdtContent>
      <w:p w14:paraId="09FA3E78" w14:textId="7B616A4E" w:rsidR="00C81DB0" w:rsidRPr="00026425" w:rsidRDefault="00CF38E8" w:rsidP="00704471">
        <w:pPr>
          <w:pStyle w:val="Header"/>
          <w:tabs>
            <w:tab w:val="clear" w:pos="4320"/>
            <w:tab w:val="clear" w:pos="8640"/>
          </w:tabs>
          <w:kinsoku w:val="0"/>
          <w:overflowPunct w:val="0"/>
          <w:autoSpaceDE w:val="0"/>
          <w:autoSpaceDN w:val="0"/>
          <w:ind w:left="6096"/>
          <w:jc w:val="right"/>
          <w:rPr>
            <w:kern w:val="22"/>
            <w:sz w:val="22"/>
            <w:szCs w:val="22"/>
            <w:lang w:val="en-GB"/>
          </w:rPr>
        </w:pPr>
        <w:r w:rsidRPr="00FC7D01">
          <w:rPr>
            <w:noProof/>
            <w:sz w:val="22"/>
            <w:szCs w:val="22"/>
            <w:lang w:val="en-GB"/>
          </w:rPr>
          <w:t>CBD/ExCOP/2/L.1</w:t>
        </w:r>
      </w:p>
    </w:sdtContent>
  </w:sdt>
  <w:p w14:paraId="603B34B1" w14:textId="77777777" w:rsidR="00C81DB0" w:rsidRPr="00026425" w:rsidRDefault="00C81DB0" w:rsidP="00704471">
    <w:pPr>
      <w:pStyle w:val="Header"/>
      <w:tabs>
        <w:tab w:val="clear" w:pos="4320"/>
        <w:tab w:val="clear" w:pos="8640"/>
      </w:tabs>
      <w:kinsoku w:val="0"/>
      <w:overflowPunct w:val="0"/>
      <w:autoSpaceDE w:val="0"/>
      <w:autoSpaceDN w:val="0"/>
      <w:ind w:left="6096"/>
      <w:jc w:val="right"/>
      <w:rPr>
        <w:kern w:val="22"/>
        <w:sz w:val="22"/>
        <w:szCs w:val="22"/>
      </w:rPr>
    </w:pPr>
    <w:r>
      <w:rPr>
        <w:sz w:val="22"/>
      </w:rPr>
      <w:t xml:space="preserve">Página </w:t>
    </w:r>
    <w:r w:rsidRPr="00026425">
      <w:rPr>
        <w:sz w:val="22"/>
      </w:rPr>
      <w:fldChar w:fldCharType="begin"/>
    </w:r>
    <w:r w:rsidRPr="00026425">
      <w:rPr>
        <w:sz w:val="22"/>
      </w:rPr>
      <w:instrText xml:space="preserve"> PAGE   \* MERGEFORMAT </w:instrText>
    </w:r>
    <w:r w:rsidRPr="00026425">
      <w:rPr>
        <w:sz w:val="22"/>
      </w:rPr>
      <w:fldChar w:fldCharType="separate"/>
    </w:r>
    <w:r w:rsidRPr="00026425">
      <w:rPr>
        <w:sz w:val="22"/>
      </w:rPr>
      <w:t>15</w:t>
    </w:r>
    <w:r w:rsidRPr="00026425">
      <w:rPr>
        <w:sz w:val="22"/>
      </w:rPr>
      <w:fldChar w:fldCharType="end"/>
    </w:r>
  </w:p>
  <w:p w14:paraId="5A6165DB" w14:textId="77777777" w:rsidR="00C81DB0" w:rsidRPr="00026425" w:rsidRDefault="00C81DB0" w:rsidP="00EC6497">
    <w:pPr>
      <w:pStyle w:val="Header"/>
      <w:tabs>
        <w:tab w:val="clear" w:pos="4320"/>
        <w:tab w:val="clear" w:pos="8640"/>
      </w:tabs>
      <w:kinsoku w:val="0"/>
      <w:overflowPunct w:val="0"/>
      <w:autoSpaceDE w:val="0"/>
      <w:autoSpaceDN w:val="0"/>
      <w:jc w:val="right"/>
      <w:rPr>
        <w:kern w:val="22"/>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334C47"/>
    <w:multiLevelType w:val="hybridMultilevel"/>
    <w:tmpl w:val="A820631E"/>
    <w:lvl w:ilvl="0" w:tplc="C4E2BA90">
      <w:start w:val="2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D7132C1"/>
    <w:multiLevelType w:val="hybridMultilevel"/>
    <w:tmpl w:val="577A6E1A"/>
    <w:lvl w:ilvl="0" w:tplc="1682C8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A70AB"/>
    <w:multiLevelType w:val="hybridMultilevel"/>
    <w:tmpl w:val="49801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83F4D"/>
    <w:multiLevelType w:val="hybridMultilevel"/>
    <w:tmpl w:val="1BCA53E0"/>
    <w:lvl w:ilvl="0" w:tplc="1009000F">
      <w:start w:val="2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C77BB4"/>
    <w:multiLevelType w:val="hybridMultilevel"/>
    <w:tmpl w:val="DE32E8F8"/>
    <w:lvl w:ilvl="0" w:tplc="3A6CBDCC">
      <w:start w:val="1"/>
      <w:numFmt w:val="decimal"/>
      <w:lvlText w:val="%1."/>
      <w:lvlJc w:val="left"/>
      <w:pPr>
        <w:ind w:left="2520" w:hanging="360"/>
      </w:pPr>
      <w:rPr>
        <w:i w:val="0"/>
      </w:rPr>
    </w:lvl>
    <w:lvl w:ilvl="1" w:tplc="CAB40D4C">
      <w:start w:val="1"/>
      <w:numFmt w:val="lowerLetter"/>
      <w:lvlText w:val="(%2)"/>
      <w:lvlJc w:val="left"/>
      <w:pPr>
        <w:ind w:left="3240" w:hanging="360"/>
      </w:pPr>
      <w:rPr>
        <w:rFonts w:hint="default"/>
        <w:b w:val="0"/>
      </w:r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8" w15:restartNumberingAfterBreak="0">
    <w:nsid w:val="28822C5B"/>
    <w:multiLevelType w:val="hybridMultilevel"/>
    <w:tmpl w:val="9CD63DA4"/>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MS Mincho"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MS Mincho"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MS Mincho"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2EE96366"/>
    <w:multiLevelType w:val="hybridMultilevel"/>
    <w:tmpl w:val="F9C483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625726B"/>
    <w:multiLevelType w:val="hybridMultilevel"/>
    <w:tmpl w:val="2A72AC56"/>
    <w:lvl w:ilvl="0" w:tplc="1009000F">
      <w:start w:val="1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620D6AEB"/>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64EE46A3"/>
    <w:multiLevelType w:val="hybridMultilevel"/>
    <w:tmpl w:val="5BB24326"/>
    <w:lvl w:ilvl="0" w:tplc="5652EF34">
      <w:start w:val="1"/>
      <w:numFmt w:val="decimal"/>
      <w:lvlText w:val="%1."/>
      <w:lvlJc w:val="left"/>
      <w:pPr>
        <w:ind w:left="1260" w:hanging="360"/>
      </w:pPr>
      <w:rPr>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6A4606"/>
    <w:multiLevelType w:val="hybridMultilevel"/>
    <w:tmpl w:val="7DACC6E0"/>
    <w:lvl w:ilvl="0" w:tplc="4D342D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6664A0"/>
    <w:multiLevelType w:val="hybridMultilevel"/>
    <w:tmpl w:val="51E2D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2B59DC"/>
    <w:multiLevelType w:val="multilevel"/>
    <w:tmpl w:val="8902B9FE"/>
    <w:lvl w:ilvl="0">
      <w:start w:val="1"/>
      <w:numFmt w:val="decimal"/>
      <w:lvlText w:val="%1."/>
      <w:lvlJc w:val="left"/>
      <w:pPr>
        <w:tabs>
          <w:tab w:val="num" w:pos="450"/>
        </w:tabs>
        <w:ind w:left="90" w:firstLine="0"/>
      </w:pPr>
      <w:rPr>
        <w:rFonts w:ascii="Times New Roman" w:hAnsi="Times New Roman" w:cs="Times New Roman" w:hint="default"/>
        <w:b w:val="0"/>
        <w:i w:val="0"/>
        <w:color w:val="auto"/>
        <w:sz w:val="22"/>
      </w:rPr>
    </w:lvl>
    <w:lvl w:ilvl="1">
      <w:start w:val="1"/>
      <w:numFmt w:val="lowerLetter"/>
      <w:lvlText w:val="(%2)"/>
      <w:lvlJc w:val="left"/>
      <w:pPr>
        <w:tabs>
          <w:tab w:val="num" w:pos="1571"/>
        </w:tabs>
        <w:ind w:left="131"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0"/>
  </w:num>
  <w:num w:numId="2">
    <w:abstractNumId w:val="14"/>
  </w:num>
  <w:num w:numId="3">
    <w:abstractNumId w:val="12"/>
  </w:num>
  <w:num w:numId="4">
    <w:abstractNumId w:val="14"/>
  </w:num>
  <w:num w:numId="5">
    <w:abstractNumId w:val="13"/>
  </w:num>
  <w:num w:numId="6">
    <w:abstractNumId w:val="0"/>
  </w:num>
  <w:num w:numId="7">
    <w:abstractNumId w:val="2"/>
  </w:num>
  <w:num w:numId="8">
    <w:abstractNumId w:val="12"/>
    <w:lvlOverride w:ilvl="0">
      <w:startOverride w:val="1"/>
    </w:lvlOverride>
  </w:num>
  <w:num w:numId="9">
    <w:abstractNumId w:val="18"/>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4"/>
  </w:num>
  <w:num w:numId="15">
    <w:abstractNumId w:val="11"/>
  </w:num>
  <w:num w:numId="16">
    <w:abstractNumId w:val="5"/>
  </w:num>
  <w:num w:numId="17">
    <w:abstractNumId w:val="1"/>
  </w:num>
  <w:num w:numId="18">
    <w:abstractNumId w:val="15"/>
  </w:num>
  <w:num w:numId="19">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6"/>
  </w:num>
  <w:num w:numId="22">
    <w:abstractNumId w:val="7"/>
  </w:num>
  <w:num w:numId="23">
    <w:abstractNumId w:val="14"/>
  </w:num>
  <w:num w:numId="24">
    <w:abstractNumId w:val="3"/>
  </w:num>
  <w:num w:numId="25">
    <w:abstractNumId w:val="17"/>
  </w:num>
  <w:num w:numId="26">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4"/>
  </w:num>
  <w:num w:numId="51">
    <w:abstractNumId w:val="14"/>
  </w:num>
  <w:num w:numId="52">
    <w:abstractNumId w:val="14"/>
  </w:num>
  <w:num w:numId="53">
    <w:abstractNumId w:val="20"/>
  </w:num>
  <w:num w:numId="54">
    <w:abstractNumId w:val="6"/>
  </w:num>
  <w:num w:numId="55">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9C9"/>
    <w:rsid w:val="00001A15"/>
    <w:rsid w:val="00002218"/>
    <w:rsid w:val="00002559"/>
    <w:rsid w:val="00003CCD"/>
    <w:rsid w:val="00004C24"/>
    <w:rsid w:val="00004F4D"/>
    <w:rsid w:val="00005084"/>
    <w:rsid w:val="00007B1E"/>
    <w:rsid w:val="00011350"/>
    <w:rsid w:val="00011F26"/>
    <w:rsid w:val="00012355"/>
    <w:rsid w:val="00012805"/>
    <w:rsid w:val="00013A5E"/>
    <w:rsid w:val="00014DEC"/>
    <w:rsid w:val="00016150"/>
    <w:rsid w:val="000173A1"/>
    <w:rsid w:val="0002024B"/>
    <w:rsid w:val="0002111D"/>
    <w:rsid w:val="00021993"/>
    <w:rsid w:val="00023B96"/>
    <w:rsid w:val="00023E62"/>
    <w:rsid w:val="0002526A"/>
    <w:rsid w:val="000254FF"/>
    <w:rsid w:val="00026425"/>
    <w:rsid w:val="000264EC"/>
    <w:rsid w:val="0002724D"/>
    <w:rsid w:val="000279F7"/>
    <w:rsid w:val="00027A8C"/>
    <w:rsid w:val="000303EB"/>
    <w:rsid w:val="00033BE0"/>
    <w:rsid w:val="000359F8"/>
    <w:rsid w:val="00036703"/>
    <w:rsid w:val="0003676F"/>
    <w:rsid w:val="00037083"/>
    <w:rsid w:val="000373E6"/>
    <w:rsid w:val="0004117A"/>
    <w:rsid w:val="0004148A"/>
    <w:rsid w:val="000417E0"/>
    <w:rsid w:val="0004278E"/>
    <w:rsid w:val="00042DE4"/>
    <w:rsid w:val="00050388"/>
    <w:rsid w:val="000518CD"/>
    <w:rsid w:val="000528A4"/>
    <w:rsid w:val="00055620"/>
    <w:rsid w:val="00056153"/>
    <w:rsid w:val="0005697E"/>
    <w:rsid w:val="00056E1C"/>
    <w:rsid w:val="0006112E"/>
    <w:rsid w:val="000614E1"/>
    <w:rsid w:val="00061E68"/>
    <w:rsid w:val="00062174"/>
    <w:rsid w:val="00062912"/>
    <w:rsid w:val="00065342"/>
    <w:rsid w:val="00067384"/>
    <w:rsid w:val="0007074E"/>
    <w:rsid w:val="00070889"/>
    <w:rsid w:val="00070FE0"/>
    <w:rsid w:val="00072F83"/>
    <w:rsid w:val="000746E7"/>
    <w:rsid w:val="00075C54"/>
    <w:rsid w:val="0008111B"/>
    <w:rsid w:val="00082939"/>
    <w:rsid w:val="00083CA7"/>
    <w:rsid w:val="0008623C"/>
    <w:rsid w:val="00087C9F"/>
    <w:rsid w:val="000938AC"/>
    <w:rsid w:val="0009599E"/>
    <w:rsid w:val="00095F18"/>
    <w:rsid w:val="00096A6A"/>
    <w:rsid w:val="000A0719"/>
    <w:rsid w:val="000A0AC1"/>
    <w:rsid w:val="000A1FE3"/>
    <w:rsid w:val="000A27A9"/>
    <w:rsid w:val="000A5252"/>
    <w:rsid w:val="000A6B63"/>
    <w:rsid w:val="000B130C"/>
    <w:rsid w:val="000B3227"/>
    <w:rsid w:val="000B472E"/>
    <w:rsid w:val="000B5231"/>
    <w:rsid w:val="000C1B84"/>
    <w:rsid w:val="000C2486"/>
    <w:rsid w:val="000C2A98"/>
    <w:rsid w:val="000C5C84"/>
    <w:rsid w:val="000C7875"/>
    <w:rsid w:val="000D0C25"/>
    <w:rsid w:val="000D16B1"/>
    <w:rsid w:val="000D259A"/>
    <w:rsid w:val="000D459E"/>
    <w:rsid w:val="000D692C"/>
    <w:rsid w:val="000D6C51"/>
    <w:rsid w:val="000D72DF"/>
    <w:rsid w:val="000E0BC5"/>
    <w:rsid w:val="000E176D"/>
    <w:rsid w:val="000E3A3C"/>
    <w:rsid w:val="000E47FC"/>
    <w:rsid w:val="000E506D"/>
    <w:rsid w:val="000E598B"/>
    <w:rsid w:val="000E673A"/>
    <w:rsid w:val="000F0533"/>
    <w:rsid w:val="000F20EE"/>
    <w:rsid w:val="000F23D3"/>
    <w:rsid w:val="000F3C3D"/>
    <w:rsid w:val="000F5918"/>
    <w:rsid w:val="000F74F5"/>
    <w:rsid w:val="0010068D"/>
    <w:rsid w:val="00101E38"/>
    <w:rsid w:val="00103743"/>
    <w:rsid w:val="00104B0D"/>
    <w:rsid w:val="0010505D"/>
    <w:rsid w:val="00105372"/>
    <w:rsid w:val="001060DB"/>
    <w:rsid w:val="00107BB7"/>
    <w:rsid w:val="0011144A"/>
    <w:rsid w:val="0011159B"/>
    <w:rsid w:val="0011304E"/>
    <w:rsid w:val="0011465B"/>
    <w:rsid w:val="00115727"/>
    <w:rsid w:val="00115DB2"/>
    <w:rsid w:val="00120D52"/>
    <w:rsid w:val="00121683"/>
    <w:rsid w:val="00123F65"/>
    <w:rsid w:val="001249F0"/>
    <w:rsid w:val="00124D3E"/>
    <w:rsid w:val="00125375"/>
    <w:rsid w:val="001307AB"/>
    <w:rsid w:val="001307F4"/>
    <w:rsid w:val="00130817"/>
    <w:rsid w:val="00131E7A"/>
    <w:rsid w:val="00135FA2"/>
    <w:rsid w:val="00136D7B"/>
    <w:rsid w:val="001400FC"/>
    <w:rsid w:val="00141DD6"/>
    <w:rsid w:val="00142896"/>
    <w:rsid w:val="001435F2"/>
    <w:rsid w:val="00143C91"/>
    <w:rsid w:val="00143FAA"/>
    <w:rsid w:val="0014470A"/>
    <w:rsid w:val="00144B1E"/>
    <w:rsid w:val="00145CFA"/>
    <w:rsid w:val="00146128"/>
    <w:rsid w:val="00146204"/>
    <w:rsid w:val="0014690B"/>
    <w:rsid w:val="00147290"/>
    <w:rsid w:val="001476B5"/>
    <w:rsid w:val="00147BFA"/>
    <w:rsid w:val="001504C8"/>
    <w:rsid w:val="00150706"/>
    <w:rsid w:val="00150B0E"/>
    <w:rsid w:val="00152601"/>
    <w:rsid w:val="00153A86"/>
    <w:rsid w:val="00154265"/>
    <w:rsid w:val="001549B1"/>
    <w:rsid w:val="0016237D"/>
    <w:rsid w:val="00163414"/>
    <w:rsid w:val="00163FAD"/>
    <w:rsid w:val="001644E3"/>
    <w:rsid w:val="001656F2"/>
    <w:rsid w:val="00170A99"/>
    <w:rsid w:val="001716DA"/>
    <w:rsid w:val="00172AF6"/>
    <w:rsid w:val="001754B7"/>
    <w:rsid w:val="001758D9"/>
    <w:rsid w:val="00175E6D"/>
    <w:rsid w:val="00176CEE"/>
    <w:rsid w:val="0018081C"/>
    <w:rsid w:val="001827BC"/>
    <w:rsid w:val="00185060"/>
    <w:rsid w:val="00185CF2"/>
    <w:rsid w:val="00185E80"/>
    <w:rsid w:val="00187124"/>
    <w:rsid w:val="00187D9D"/>
    <w:rsid w:val="001906EB"/>
    <w:rsid w:val="00191A9D"/>
    <w:rsid w:val="00192D5F"/>
    <w:rsid w:val="00192E81"/>
    <w:rsid w:val="00193574"/>
    <w:rsid w:val="001941E8"/>
    <w:rsid w:val="0019561B"/>
    <w:rsid w:val="0019628C"/>
    <w:rsid w:val="00197C35"/>
    <w:rsid w:val="001A0561"/>
    <w:rsid w:val="001A1737"/>
    <w:rsid w:val="001A4422"/>
    <w:rsid w:val="001A48C0"/>
    <w:rsid w:val="001A6D24"/>
    <w:rsid w:val="001B0E17"/>
    <w:rsid w:val="001B43E1"/>
    <w:rsid w:val="001B4CCF"/>
    <w:rsid w:val="001B709C"/>
    <w:rsid w:val="001B7C6E"/>
    <w:rsid w:val="001C083C"/>
    <w:rsid w:val="001C199B"/>
    <w:rsid w:val="001C34A6"/>
    <w:rsid w:val="001C5487"/>
    <w:rsid w:val="001C629C"/>
    <w:rsid w:val="001C7044"/>
    <w:rsid w:val="001C7704"/>
    <w:rsid w:val="001D11E2"/>
    <w:rsid w:val="001D1624"/>
    <w:rsid w:val="001D255F"/>
    <w:rsid w:val="001D3D1C"/>
    <w:rsid w:val="001D40F4"/>
    <w:rsid w:val="001D43A0"/>
    <w:rsid w:val="001D7252"/>
    <w:rsid w:val="001D73A5"/>
    <w:rsid w:val="001D7519"/>
    <w:rsid w:val="001D75C2"/>
    <w:rsid w:val="001E0E56"/>
    <w:rsid w:val="001E4BDE"/>
    <w:rsid w:val="001E5428"/>
    <w:rsid w:val="001E62A8"/>
    <w:rsid w:val="001E6ED8"/>
    <w:rsid w:val="001F0A82"/>
    <w:rsid w:val="001F0E32"/>
    <w:rsid w:val="001F1333"/>
    <w:rsid w:val="001F2183"/>
    <w:rsid w:val="001F282A"/>
    <w:rsid w:val="001F430C"/>
    <w:rsid w:val="001F4D38"/>
    <w:rsid w:val="001F4DAA"/>
    <w:rsid w:val="001F4E24"/>
    <w:rsid w:val="001F5627"/>
    <w:rsid w:val="001F5C8D"/>
    <w:rsid w:val="001F6786"/>
    <w:rsid w:val="001F7B1E"/>
    <w:rsid w:val="001F7CAB"/>
    <w:rsid w:val="002003CD"/>
    <w:rsid w:val="0020111C"/>
    <w:rsid w:val="00201F2B"/>
    <w:rsid w:val="00202364"/>
    <w:rsid w:val="00202ADA"/>
    <w:rsid w:val="00206C9F"/>
    <w:rsid w:val="00207FD0"/>
    <w:rsid w:val="00210C96"/>
    <w:rsid w:val="002127B2"/>
    <w:rsid w:val="00214828"/>
    <w:rsid w:val="00222ACB"/>
    <w:rsid w:val="0022378B"/>
    <w:rsid w:val="00231597"/>
    <w:rsid w:val="002329BD"/>
    <w:rsid w:val="00233A79"/>
    <w:rsid w:val="00235801"/>
    <w:rsid w:val="00236A28"/>
    <w:rsid w:val="00240122"/>
    <w:rsid w:val="00240376"/>
    <w:rsid w:val="00241590"/>
    <w:rsid w:val="00245B97"/>
    <w:rsid w:val="002460FA"/>
    <w:rsid w:val="00247E80"/>
    <w:rsid w:val="00250267"/>
    <w:rsid w:val="00252411"/>
    <w:rsid w:val="002536B0"/>
    <w:rsid w:val="0025699C"/>
    <w:rsid w:val="00256A8E"/>
    <w:rsid w:val="00264871"/>
    <w:rsid w:val="00264FE5"/>
    <w:rsid w:val="00266295"/>
    <w:rsid w:val="00266E8D"/>
    <w:rsid w:val="0027088D"/>
    <w:rsid w:val="00272F16"/>
    <w:rsid w:val="00276220"/>
    <w:rsid w:val="00276AA9"/>
    <w:rsid w:val="00277FA2"/>
    <w:rsid w:val="002813D6"/>
    <w:rsid w:val="002834F7"/>
    <w:rsid w:val="002840D6"/>
    <w:rsid w:val="0028444B"/>
    <w:rsid w:val="00284A24"/>
    <w:rsid w:val="002858BB"/>
    <w:rsid w:val="002859B7"/>
    <w:rsid w:val="00285F6D"/>
    <w:rsid w:val="00287C1A"/>
    <w:rsid w:val="00287D4D"/>
    <w:rsid w:val="00290D34"/>
    <w:rsid w:val="002919D3"/>
    <w:rsid w:val="00291C3E"/>
    <w:rsid w:val="0029208A"/>
    <w:rsid w:val="00292A96"/>
    <w:rsid w:val="002949CD"/>
    <w:rsid w:val="00295804"/>
    <w:rsid w:val="0029691C"/>
    <w:rsid w:val="002A1495"/>
    <w:rsid w:val="002A2ACE"/>
    <w:rsid w:val="002A4670"/>
    <w:rsid w:val="002A64AC"/>
    <w:rsid w:val="002A69BC"/>
    <w:rsid w:val="002B180B"/>
    <w:rsid w:val="002B213E"/>
    <w:rsid w:val="002B23E1"/>
    <w:rsid w:val="002C06F4"/>
    <w:rsid w:val="002C0801"/>
    <w:rsid w:val="002C0E95"/>
    <w:rsid w:val="002C25B8"/>
    <w:rsid w:val="002C2909"/>
    <w:rsid w:val="002C32B8"/>
    <w:rsid w:val="002C5D46"/>
    <w:rsid w:val="002D1C7E"/>
    <w:rsid w:val="002D2406"/>
    <w:rsid w:val="002D277C"/>
    <w:rsid w:val="002D28EB"/>
    <w:rsid w:val="002D2C0C"/>
    <w:rsid w:val="002D464A"/>
    <w:rsid w:val="002D4A7A"/>
    <w:rsid w:val="002D5E11"/>
    <w:rsid w:val="002D5E19"/>
    <w:rsid w:val="002E041A"/>
    <w:rsid w:val="002E2E93"/>
    <w:rsid w:val="002E3CE6"/>
    <w:rsid w:val="002E3D2B"/>
    <w:rsid w:val="002E4EB3"/>
    <w:rsid w:val="002E61F3"/>
    <w:rsid w:val="002E72A2"/>
    <w:rsid w:val="002F214B"/>
    <w:rsid w:val="002F227E"/>
    <w:rsid w:val="002F7B14"/>
    <w:rsid w:val="00300200"/>
    <w:rsid w:val="003013B8"/>
    <w:rsid w:val="003026BD"/>
    <w:rsid w:val="00305138"/>
    <w:rsid w:val="0030517D"/>
    <w:rsid w:val="00305DF7"/>
    <w:rsid w:val="0030695E"/>
    <w:rsid w:val="00310006"/>
    <w:rsid w:val="00311A11"/>
    <w:rsid w:val="00317413"/>
    <w:rsid w:val="00317471"/>
    <w:rsid w:val="00323D65"/>
    <w:rsid w:val="00324E5B"/>
    <w:rsid w:val="003308A3"/>
    <w:rsid w:val="003323FE"/>
    <w:rsid w:val="00332CF1"/>
    <w:rsid w:val="00332D8F"/>
    <w:rsid w:val="00334889"/>
    <w:rsid w:val="00334EAC"/>
    <w:rsid w:val="003351C4"/>
    <w:rsid w:val="00335390"/>
    <w:rsid w:val="00335417"/>
    <w:rsid w:val="003413E4"/>
    <w:rsid w:val="0034284A"/>
    <w:rsid w:val="00343AB4"/>
    <w:rsid w:val="00344AAC"/>
    <w:rsid w:val="00345873"/>
    <w:rsid w:val="00345CDD"/>
    <w:rsid w:val="00347E2C"/>
    <w:rsid w:val="003550E9"/>
    <w:rsid w:val="0035722C"/>
    <w:rsid w:val="00360684"/>
    <w:rsid w:val="00361356"/>
    <w:rsid w:val="0036275E"/>
    <w:rsid w:val="00365518"/>
    <w:rsid w:val="0037012C"/>
    <w:rsid w:val="003710D5"/>
    <w:rsid w:val="0037115C"/>
    <w:rsid w:val="00372B72"/>
    <w:rsid w:val="00372F74"/>
    <w:rsid w:val="003733AB"/>
    <w:rsid w:val="00374B33"/>
    <w:rsid w:val="003811F4"/>
    <w:rsid w:val="00383096"/>
    <w:rsid w:val="00386843"/>
    <w:rsid w:val="00386CA3"/>
    <w:rsid w:val="00390CD1"/>
    <w:rsid w:val="00391129"/>
    <w:rsid w:val="00391474"/>
    <w:rsid w:val="003931A2"/>
    <w:rsid w:val="00394FD5"/>
    <w:rsid w:val="00396549"/>
    <w:rsid w:val="00396744"/>
    <w:rsid w:val="003A069D"/>
    <w:rsid w:val="003A0EFB"/>
    <w:rsid w:val="003A16EC"/>
    <w:rsid w:val="003A443F"/>
    <w:rsid w:val="003A4921"/>
    <w:rsid w:val="003A5614"/>
    <w:rsid w:val="003A6B2C"/>
    <w:rsid w:val="003A7E91"/>
    <w:rsid w:val="003B0692"/>
    <w:rsid w:val="003B0941"/>
    <w:rsid w:val="003B469C"/>
    <w:rsid w:val="003C1913"/>
    <w:rsid w:val="003C2E37"/>
    <w:rsid w:val="003C4918"/>
    <w:rsid w:val="003C4FE5"/>
    <w:rsid w:val="003C63D6"/>
    <w:rsid w:val="003C667C"/>
    <w:rsid w:val="003C7D75"/>
    <w:rsid w:val="003D0BEF"/>
    <w:rsid w:val="003D2394"/>
    <w:rsid w:val="003D6168"/>
    <w:rsid w:val="003D6C86"/>
    <w:rsid w:val="003E08EE"/>
    <w:rsid w:val="003E18AD"/>
    <w:rsid w:val="003E222A"/>
    <w:rsid w:val="003E3EB6"/>
    <w:rsid w:val="003E464A"/>
    <w:rsid w:val="003E6458"/>
    <w:rsid w:val="003F0BCF"/>
    <w:rsid w:val="003F1A65"/>
    <w:rsid w:val="003F484C"/>
    <w:rsid w:val="003F59C6"/>
    <w:rsid w:val="0040228E"/>
    <w:rsid w:val="0040384A"/>
    <w:rsid w:val="004102CB"/>
    <w:rsid w:val="00411D83"/>
    <w:rsid w:val="0041230B"/>
    <w:rsid w:val="0041478E"/>
    <w:rsid w:val="00415390"/>
    <w:rsid w:val="00416729"/>
    <w:rsid w:val="00416AA4"/>
    <w:rsid w:val="00417C68"/>
    <w:rsid w:val="0042081B"/>
    <w:rsid w:val="004221B9"/>
    <w:rsid w:val="00422949"/>
    <w:rsid w:val="00422BDC"/>
    <w:rsid w:val="004233B0"/>
    <w:rsid w:val="004253DF"/>
    <w:rsid w:val="004254BB"/>
    <w:rsid w:val="00427AF0"/>
    <w:rsid w:val="004305D8"/>
    <w:rsid w:val="00430D29"/>
    <w:rsid w:val="004313CF"/>
    <w:rsid w:val="00431927"/>
    <w:rsid w:val="0043222E"/>
    <w:rsid w:val="0043481E"/>
    <w:rsid w:val="0043482B"/>
    <w:rsid w:val="0043495A"/>
    <w:rsid w:val="00436793"/>
    <w:rsid w:val="00436FAD"/>
    <w:rsid w:val="0043724E"/>
    <w:rsid w:val="004404E6"/>
    <w:rsid w:val="004412F7"/>
    <w:rsid w:val="00442C39"/>
    <w:rsid w:val="00443456"/>
    <w:rsid w:val="0044464E"/>
    <w:rsid w:val="00444C16"/>
    <w:rsid w:val="00445204"/>
    <w:rsid w:val="00445C78"/>
    <w:rsid w:val="0044707E"/>
    <w:rsid w:val="0045256D"/>
    <w:rsid w:val="00452701"/>
    <w:rsid w:val="0045341C"/>
    <w:rsid w:val="00455143"/>
    <w:rsid w:val="00457F1C"/>
    <w:rsid w:val="00460E31"/>
    <w:rsid w:val="004624F0"/>
    <w:rsid w:val="00464000"/>
    <w:rsid w:val="004644C2"/>
    <w:rsid w:val="00464BF1"/>
    <w:rsid w:val="00465E9A"/>
    <w:rsid w:val="00467318"/>
    <w:rsid w:val="00467EC2"/>
    <w:rsid w:val="00473C3A"/>
    <w:rsid w:val="00476174"/>
    <w:rsid w:val="00476289"/>
    <w:rsid w:val="004806B8"/>
    <w:rsid w:val="00480DC0"/>
    <w:rsid w:val="0048129E"/>
    <w:rsid w:val="004814B9"/>
    <w:rsid w:val="00482334"/>
    <w:rsid w:val="004829FA"/>
    <w:rsid w:val="00484126"/>
    <w:rsid w:val="0048523C"/>
    <w:rsid w:val="00485959"/>
    <w:rsid w:val="00486EA3"/>
    <w:rsid w:val="00490F55"/>
    <w:rsid w:val="0049239C"/>
    <w:rsid w:val="00492C8E"/>
    <w:rsid w:val="00494AB9"/>
    <w:rsid w:val="00497C2F"/>
    <w:rsid w:val="004A224F"/>
    <w:rsid w:val="004A372E"/>
    <w:rsid w:val="004A4BC1"/>
    <w:rsid w:val="004A6CF7"/>
    <w:rsid w:val="004A6EE7"/>
    <w:rsid w:val="004A7D0E"/>
    <w:rsid w:val="004B1398"/>
    <w:rsid w:val="004B2FD5"/>
    <w:rsid w:val="004B3E1B"/>
    <w:rsid w:val="004B467D"/>
    <w:rsid w:val="004B7086"/>
    <w:rsid w:val="004C0CE2"/>
    <w:rsid w:val="004C28B6"/>
    <w:rsid w:val="004C71BA"/>
    <w:rsid w:val="004D05A1"/>
    <w:rsid w:val="004D1251"/>
    <w:rsid w:val="004D192D"/>
    <w:rsid w:val="004D6D16"/>
    <w:rsid w:val="004E039C"/>
    <w:rsid w:val="004E0BF0"/>
    <w:rsid w:val="004E2884"/>
    <w:rsid w:val="004E3576"/>
    <w:rsid w:val="004E3CEF"/>
    <w:rsid w:val="004E3DF9"/>
    <w:rsid w:val="004E43F1"/>
    <w:rsid w:val="004E546B"/>
    <w:rsid w:val="004E5E5B"/>
    <w:rsid w:val="004F0D5C"/>
    <w:rsid w:val="004F345D"/>
    <w:rsid w:val="004F5063"/>
    <w:rsid w:val="004F6F62"/>
    <w:rsid w:val="00502A2E"/>
    <w:rsid w:val="00503A86"/>
    <w:rsid w:val="00504B97"/>
    <w:rsid w:val="00505130"/>
    <w:rsid w:val="00505730"/>
    <w:rsid w:val="00507980"/>
    <w:rsid w:val="00507DDC"/>
    <w:rsid w:val="00510043"/>
    <w:rsid w:val="0051070B"/>
    <w:rsid w:val="005126A9"/>
    <w:rsid w:val="00512CCB"/>
    <w:rsid w:val="00513360"/>
    <w:rsid w:val="005148F9"/>
    <w:rsid w:val="00516BAB"/>
    <w:rsid w:val="0051721B"/>
    <w:rsid w:val="0052192D"/>
    <w:rsid w:val="00522026"/>
    <w:rsid w:val="00522279"/>
    <w:rsid w:val="0052417D"/>
    <w:rsid w:val="00524358"/>
    <w:rsid w:val="005262B4"/>
    <w:rsid w:val="005274F4"/>
    <w:rsid w:val="005303C2"/>
    <w:rsid w:val="00530BC2"/>
    <w:rsid w:val="00530DE4"/>
    <w:rsid w:val="00532521"/>
    <w:rsid w:val="00532AAF"/>
    <w:rsid w:val="00533E7C"/>
    <w:rsid w:val="00534681"/>
    <w:rsid w:val="00536738"/>
    <w:rsid w:val="00542BC8"/>
    <w:rsid w:val="00544B80"/>
    <w:rsid w:val="00545CAB"/>
    <w:rsid w:val="00546AB2"/>
    <w:rsid w:val="0054723C"/>
    <w:rsid w:val="00547D05"/>
    <w:rsid w:val="00550019"/>
    <w:rsid w:val="00551404"/>
    <w:rsid w:val="0055276A"/>
    <w:rsid w:val="0055443F"/>
    <w:rsid w:val="0055456D"/>
    <w:rsid w:val="00556103"/>
    <w:rsid w:val="00556911"/>
    <w:rsid w:val="00557633"/>
    <w:rsid w:val="0055799B"/>
    <w:rsid w:val="005601FE"/>
    <w:rsid w:val="00560B5C"/>
    <w:rsid w:val="00560C50"/>
    <w:rsid w:val="00562A41"/>
    <w:rsid w:val="00562E8B"/>
    <w:rsid w:val="00564A36"/>
    <w:rsid w:val="00565DC4"/>
    <w:rsid w:val="005667BA"/>
    <w:rsid w:val="00566CB6"/>
    <w:rsid w:val="00571619"/>
    <w:rsid w:val="005742E1"/>
    <w:rsid w:val="00574BEE"/>
    <w:rsid w:val="00574D15"/>
    <w:rsid w:val="005755CE"/>
    <w:rsid w:val="00577440"/>
    <w:rsid w:val="0058019B"/>
    <w:rsid w:val="0058128B"/>
    <w:rsid w:val="0058226C"/>
    <w:rsid w:val="005831D9"/>
    <w:rsid w:val="00583333"/>
    <w:rsid w:val="00583D48"/>
    <w:rsid w:val="0058532B"/>
    <w:rsid w:val="00586966"/>
    <w:rsid w:val="005902CA"/>
    <w:rsid w:val="00590400"/>
    <w:rsid w:val="00590F5E"/>
    <w:rsid w:val="005928DF"/>
    <w:rsid w:val="00595F56"/>
    <w:rsid w:val="005977A3"/>
    <w:rsid w:val="005A004E"/>
    <w:rsid w:val="005A1473"/>
    <w:rsid w:val="005A2231"/>
    <w:rsid w:val="005A4B7F"/>
    <w:rsid w:val="005A729C"/>
    <w:rsid w:val="005B4120"/>
    <w:rsid w:val="005B6936"/>
    <w:rsid w:val="005B6EF5"/>
    <w:rsid w:val="005B73ED"/>
    <w:rsid w:val="005B7AC9"/>
    <w:rsid w:val="005B7EB9"/>
    <w:rsid w:val="005C0328"/>
    <w:rsid w:val="005C2293"/>
    <w:rsid w:val="005C2473"/>
    <w:rsid w:val="005D0A27"/>
    <w:rsid w:val="005D0C18"/>
    <w:rsid w:val="005D5E4B"/>
    <w:rsid w:val="005D6520"/>
    <w:rsid w:val="005D6D93"/>
    <w:rsid w:val="005E0E3A"/>
    <w:rsid w:val="005E1B2E"/>
    <w:rsid w:val="005E1BFD"/>
    <w:rsid w:val="005E2F96"/>
    <w:rsid w:val="005E33B5"/>
    <w:rsid w:val="005E3A80"/>
    <w:rsid w:val="005E3BE0"/>
    <w:rsid w:val="005E4E3D"/>
    <w:rsid w:val="005E59CB"/>
    <w:rsid w:val="005E707F"/>
    <w:rsid w:val="005F0881"/>
    <w:rsid w:val="005F204A"/>
    <w:rsid w:val="005F209C"/>
    <w:rsid w:val="005F2EBB"/>
    <w:rsid w:val="005F3B7B"/>
    <w:rsid w:val="005F3C02"/>
    <w:rsid w:val="005F47F1"/>
    <w:rsid w:val="005F65A4"/>
    <w:rsid w:val="005F6690"/>
    <w:rsid w:val="005F66F3"/>
    <w:rsid w:val="005F6C17"/>
    <w:rsid w:val="006005BA"/>
    <w:rsid w:val="0060117A"/>
    <w:rsid w:val="00604DAF"/>
    <w:rsid w:val="00606BE5"/>
    <w:rsid w:val="00607251"/>
    <w:rsid w:val="006107B1"/>
    <w:rsid w:val="00611491"/>
    <w:rsid w:val="00614256"/>
    <w:rsid w:val="006146D8"/>
    <w:rsid w:val="00616B11"/>
    <w:rsid w:val="00617488"/>
    <w:rsid w:val="006206CD"/>
    <w:rsid w:val="0062228A"/>
    <w:rsid w:val="00622A32"/>
    <w:rsid w:val="00624B50"/>
    <w:rsid w:val="00626328"/>
    <w:rsid w:val="00626A76"/>
    <w:rsid w:val="0063084E"/>
    <w:rsid w:val="00630AAA"/>
    <w:rsid w:val="0063235A"/>
    <w:rsid w:val="006335FD"/>
    <w:rsid w:val="00637E69"/>
    <w:rsid w:val="006452EF"/>
    <w:rsid w:val="006453D5"/>
    <w:rsid w:val="006459F6"/>
    <w:rsid w:val="00645A3A"/>
    <w:rsid w:val="00645B00"/>
    <w:rsid w:val="0064700F"/>
    <w:rsid w:val="006532BE"/>
    <w:rsid w:val="00653330"/>
    <w:rsid w:val="00653BF9"/>
    <w:rsid w:val="00653FA8"/>
    <w:rsid w:val="006541CE"/>
    <w:rsid w:val="006543C7"/>
    <w:rsid w:val="00654429"/>
    <w:rsid w:val="006549D7"/>
    <w:rsid w:val="00654F19"/>
    <w:rsid w:val="00655EEA"/>
    <w:rsid w:val="00660370"/>
    <w:rsid w:val="00660439"/>
    <w:rsid w:val="0066160C"/>
    <w:rsid w:val="006622EE"/>
    <w:rsid w:val="00663FD5"/>
    <w:rsid w:val="0066433B"/>
    <w:rsid w:val="006666C4"/>
    <w:rsid w:val="006670FB"/>
    <w:rsid w:val="0067019B"/>
    <w:rsid w:val="006749D6"/>
    <w:rsid w:val="00676D94"/>
    <w:rsid w:val="00676FCE"/>
    <w:rsid w:val="0068031F"/>
    <w:rsid w:val="006814C9"/>
    <w:rsid w:val="00685112"/>
    <w:rsid w:val="00686F19"/>
    <w:rsid w:val="00687154"/>
    <w:rsid w:val="00687525"/>
    <w:rsid w:val="00691A8F"/>
    <w:rsid w:val="006920F6"/>
    <w:rsid w:val="0069342A"/>
    <w:rsid w:val="00694DB6"/>
    <w:rsid w:val="0069607C"/>
    <w:rsid w:val="00696700"/>
    <w:rsid w:val="006967AD"/>
    <w:rsid w:val="006967B2"/>
    <w:rsid w:val="00696EAF"/>
    <w:rsid w:val="00697F9B"/>
    <w:rsid w:val="006A0238"/>
    <w:rsid w:val="006A0EE7"/>
    <w:rsid w:val="006A130E"/>
    <w:rsid w:val="006A351D"/>
    <w:rsid w:val="006A3A81"/>
    <w:rsid w:val="006A4630"/>
    <w:rsid w:val="006A5621"/>
    <w:rsid w:val="006A5A82"/>
    <w:rsid w:val="006A5B6C"/>
    <w:rsid w:val="006A65B7"/>
    <w:rsid w:val="006A6DBA"/>
    <w:rsid w:val="006A72DD"/>
    <w:rsid w:val="006B5A61"/>
    <w:rsid w:val="006B6768"/>
    <w:rsid w:val="006B6D53"/>
    <w:rsid w:val="006B735B"/>
    <w:rsid w:val="006C0DBA"/>
    <w:rsid w:val="006C1C93"/>
    <w:rsid w:val="006C1F62"/>
    <w:rsid w:val="006C367D"/>
    <w:rsid w:val="006C5BA0"/>
    <w:rsid w:val="006C65CB"/>
    <w:rsid w:val="006D68BC"/>
    <w:rsid w:val="006D718C"/>
    <w:rsid w:val="006E0128"/>
    <w:rsid w:val="006E17E2"/>
    <w:rsid w:val="006E27FC"/>
    <w:rsid w:val="006E593A"/>
    <w:rsid w:val="006E6669"/>
    <w:rsid w:val="006F14D1"/>
    <w:rsid w:val="006F239D"/>
    <w:rsid w:val="006F3253"/>
    <w:rsid w:val="006F3850"/>
    <w:rsid w:val="006F386D"/>
    <w:rsid w:val="006F3C32"/>
    <w:rsid w:val="006F5D01"/>
    <w:rsid w:val="006F5D1A"/>
    <w:rsid w:val="006F79F7"/>
    <w:rsid w:val="00700318"/>
    <w:rsid w:val="00700492"/>
    <w:rsid w:val="007006A2"/>
    <w:rsid w:val="00703EE4"/>
    <w:rsid w:val="00704471"/>
    <w:rsid w:val="007052F5"/>
    <w:rsid w:val="007053FE"/>
    <w:rsid w:val="00707455"/>
    <w:rsid w:val="00711772"/>
    <w:rsid w:val="007146ED"/>
    <w:rsid w:val="007179B4"/>
    <w:rsid w:val="00717D88"/>
    <w:rsid w:val="00720DEF"/>
    <w:rsid w:val="00724714"/>
    <w:rsid w:val="00730D71"/>
    <w:rsid w:val="0073277F"/>
    <w:rsid w:val="007327A3"/>
    <w:rsid w:val="00732D9D"/>
    <w:rsid w:val="0073432B"/>
    <w:rsid w:val="00736D29"/>
    <w:rsid w:val="00741EFC"/>
    <w:rsid w:val="0074434A"/>
    <w:rsid w:val="00744934"/>
    <w:rsid w:val="0074640A"/>
    <w:rsid w:val="0074699A"/>
    <w:rsid w:val="00746C6B"/>
    <w:rsid w:val="00746C8B"/>
    <w:rsid w:val="00750555"/>
    <w:rsid w:val="00751B07"/>
    <w:rsid w:val="00756D72"/>
    <w:rsid w:val="007574D4"/>
    <w:rsid w:val="0076162D"/>
    <w:rsid w:val="00762DE2"/>
    <w:rsid w:val="00764B4C"/>
    <w:rsid w:val="00764ED3"/>
    <w:rsid w:val="007654BD"/>
    <w:rsid w:val="00767475"/>
    <w:rsid w:val="0077054C"/>
    <w:rsid w:val="00770A8C"/>
    <w:rsid w:val="00773BA1"/>
    <w:rsid w:val="007749E3"/>
    <w:rsid w:val="00775692"/>
    <w:rsid w:val="007759DE"/>
    <w:rsid w:val="00776633"/>
    <w:rsid w:val="0077671A"/>
    <w:rsid w:val="00776840"/>
    <w:rsid w:val="00787EA0"/>
    <w:rsid w:val="00787F92"/>
    <w:rsid w:val="007942D3"/>
    <w:rsid w:val="00795276"/>
    <w:rsid w:val="0079659A"/>
    <w:rsid w:val="0079685C"/>
    <w:rsid w:val="00797FEE"/>
    <w:rsid w:val="007A2FDE"/>
    <w:rsid w:val="007A3289"/>
    <w:rsid w:val="007A4E86"/>
    <w:rsid w:val="007A6E91"/>
    <w:rsid w:val="007A730D"/>
    <w:rsid w:val="007A7A15"/>
    <w:rsid w:val="007A7A79"/>
    <w:rsid w:val="007A7AE3"/>
    <w:rsid w:val="007B09EE"/>
    <w:rsid w:val="007B0CFB"/>
    <w:rsid w:val="007B2DB0"/>
    <w:rsid w:val="007B58BF"/>
    <w:rsid w:val="007B5CF1"/>
    <w:rsid w:val="007B6C09"/>
    <w:rsid w:val="007B7E18"/>
    <w:rsid w:val="007C23ED"/>
    <w:rsid w:val="007C4217"/>
    <w:rsid w:val="007C5DD0"/>
    <w:rsid w:val="007C7A9A"/>
    <w:rsid w:val="007D0173"/>
    <w:rsid w:val="007D0FEB"/>
    <w:rsid w:val="007D11ED"/>
    <w:rsid w:val="007D2C0F"/>
    <w:rsid w:val="007D2C68"/>
    <w:rsid w:val="007D2CF2"/>
    <w:rsid w:val="007D5498"/>
    <w:rsid w:val="007D6538"/>
    <w:rsid w:val="007E0111"/>
    <w:rsid w:val="007E01CE"/>
    <w:rsid w:val="007E0839"/>
    <w:rsid w:val="007E09DA"/>
    <w:rsid w:val="007E2661"/>
    <w:rsid w:val="007E55E5"/>
    <w:rsid w:val="007E7B44"/>
    <w:rsid w:val="007F24EA"/>
    <w:rsid w:val="007F4989"/>
    <w:rsid w:val="007F6F85"/>
    <w:rsid w:val="00801CD3"/>
    <w:rsid w:val="00801D48"/>
    <w:rsid w:val="00801F64"/>
    <w:rsid w:val="00803D93"/>
    <w:rsid w:val="00806B5D"/>
    <w:rsid w:val="008116D7"/>
    <w:rsid w:val="00812A60"/>
    <w:rsid w:val="008132FB"/>
    <w:rsid w:val="00814715"/>
    <w:rsid w:val="00814AB2"/>
    <w:rsid w:val="00816BD6"/>
    <w:rsid w:val="00816C8D"/>
    <w:rsid w:val="00817673"/>
    <w:rsid w:val="008178B6"/>
    <w:rsid w:val="00820C98"/>
    <w:rsid w:val="00821197"/>
    <w:rsid w:val="008211AD"/>
    <w:rsid w:val="00821891"/>
    <w:rsid w:val="00821CC9"/>
    <w:rsid w:val="00824315"/>
    <w:rsid w:val="008256D5"/>
    <w:rsid w:val="00830511"/>
    <w:rsid w:val="008311D9"/>
    <w:rsid w:val="00832943"/>
    <w:rsid w:val="00832F67"/>
    <w:rsid w:val="00833026"/>
    <w:rsid w:val="00833FBA"/>
    <w:rsid w:val="00834E82"/>
    <w:rsid w:val="00836DDD"/>
    <w:rsid w:val="00841467"/>
    <w:rsid w:val="008470FD"/>
    <w:rsid w:val="008471A9"/>
    <w:rsid w:val="00851388"/>
    <w:rsid w:val="008513DC"/>
    <w:rsid w:val="00851DEC"/>
    <w:rsid w:val="00852B3F"/>
    <w:rsid w:val="008531ED"/>
    <w:rsid w:val="00853741"/>
    <w:rsid w:val="0085469B"/>
    <w:rsid w:val="008569E2"/>
    <w:rsid w:val="0086169B"/>
    <w:rsid w:val="00863F34"/>
    <w:rsid w:val="0086488D"/>
    <w:rsid w:val="00866AD5"/>
    <w:rsid w:val="008746FF"/>
    <w:rsid w:val="00875302"/>
    <w:rsid w:val="00880B23"/>
    <w:rsid w:val="00880EAA"/>
    <w:rsid w:val="0088133D"/>
    <w:rsid w:val="0088203B"/>
    <w:rsid w:val="0088205C"/>
    <w:rsid w:val="00885694"/>
    <w:rsid w:val="008863F4"/>
    <w:rsid w:val="00886803"/>
    <w:rsid w:val="00886A2D"/>
    <w:rsid w:val="00890EC7"/>
    <w:rsid w:val="00891653"/>
    <w:rsid w:val="00891D19"/>
    <w:rsid w:val="00892494"/>
    <w:rsid w:val="0089285C"/>
    <w:rsid w:val="008959C8"/>
    <w:rsid w:val="00895C7F"/>
    <w:rsid w:val="008974FE"/>
    <w:rsid w:val="008975D6"/>
    <w:rsid w:val="008A272A"/>
    <w:rsid w:val="008A2A7F"/>
    <w:rsid w:val="008A2E87"/>
    <w:rsid w:val="008A4777"/>
    <w:rsid w:val="008A59FD"/>
    <w:rsid w:val="008A671A"/>
    <w:rsid w:val="008A7C4F"/>
    <w:rsid w:val="008B003B"/>
    <w:rsid w:val="008B0297"/>
    <w:rsid w:val="008B428B"/>
    <w:rsid w:val="008B4909"/>
    <w:rsid w:val="008B5084"/>
    <w:rsid w:val="008B50BC"/>
    <w:rsid w:val="008B5CD9"/>
    <w:rsid w:val="008B6E06"/>
    <w:rsid w:val="008B73C1"/>
    <w:rsid w:val="008C0B86"/>
    <w:rsid w:val="008C1E4A"/>
    <w:rsid w:val="008C2C53"/>
    <w:rsid w:val="008C3493"/>
    <w:rsid w:val="008C4C6A"/>
    <w:rsid w:val="008C52EA"/>
    <w:rsid w:val="008C58C1"/>
    <w:rsid w:val="008C5C18"/>
    <w:rsid w:val="008C6676"/>
    <w:rsid w:val="008C73BD"/>
    <w:rsid w:val="008D3192"/>
    <w:rsid w:val="008D359D"/>
    <w:rsid w:val="008D48D2"/>
    <w:rsid w:val="008D586E"/>
    <w:rsid w:val="008D5D5A"/>
    <w:rsid w:val="008D641B"/>
    <w:rsid w:val="008D6BE3"/>
    <w:rsid w:val="008E0886"/>
    <w:rsid w:val="008E157F"/>
    <w:rsid w:val="008E441A"/>
    <w:rsid w:val="008E577D"/>
    <w:rsid w:val="008F1F06"/>
    <w:rsid w:val="008F292D"/>
    <w:rsid w:val="008F5A8E"/>
    <w:rsid w:val="0090209C"/>
    <w:rsid w:val="00902144"/>
    <w:rsid w:val="0090280C"/>
    <w:rsid w:val="009033C5"/>
    <w:rsid w:val="00905560"/>
    <w:rsid w:val="00906572"/>
    <w:rsid w:val="0090773F"/>
    <w:rsid w:val="00910B13"/>
    <w:rsid w:val="0091142E"/>
    <w:rsid w:val="009123E2"/>
    <w:rsid w:val="0091322F"/>
    <w:rsid w:val="00913A6B"/>
    <w:rsid w:val="00913F9A"/>
    <w:rsid w:val="00914109"/>
    <w:rsid w:val="00914496"/>
    <w:rsid w:val="00916C95"/>
    <w:rsid w:val="00920C83"/>
    <w:rsid w:val="00921A14"/>
    <w:rsid w:val="009244C8"/>
    <w:rsid w:val="0092485D"/>
    <w:rsid w:val="00925D8E"/>
    <w:rsid w:val="009263CA"/>
    <w:rsid w:val="00927121"/>
    <w:rsid w:val="009274E2"/>
    <w:rsid w:val="00927AAC"/>
    <w:rsid w:val="00932561"/>
    <w:rsid w:val="00932766"/>
    <w:rsid w:val="00933654"/>
    <w:rsid w:val="0093390B"/>
    <w:rsid w:val="0093490D"/>
    <w:rsid w:val="00937EC7"/>
    <w:rsid w:val="00941A9E"/>
    <w:rsid w:val="00944D6E"/>
    <w:rsid w:val="00945AA9"/>
    <w:rsid w:val="00945AB9"/>
    <w:rsid w:val="0094719B"/>
    <w:rsid w:val="009505C9"/>
    <w:rsid w:val="00951F98"/>
    <w:rsid w:val="009529A1"/>
    <w:rsid w:val="00952A1C"/>
    <w:rsid w:val="0095327F"/>
    <w:rsid w:val="00953329"/>
    <w:rsid w:val="00953EC3"/>
    <w:rsid w:val="00955CA0"/>
    <w:rsid w:val="00961BCD"/>
    <w:rsid w:val="00962DE5"/>
    <w:rsid w:val="009655E2"/>
    <w:rsid w:val="00965A70"/>
    <w:rsid w:val="00967AE9"/>
    <w:rsid w:val="00970540"/>
    <w:rsid w:val="009719DE"/>
    <w:rsid w:val="00972C1A"/>
    <w:rsid w:val="00973993"/>
    <w:rsid w:val="00974E05"/>
    <w:rsid w:val="00981628"/>
    <w:rsid w:val="009840DE"/>
    <w:rsid w:val="009847DD"/>
    <w:rsid w:val="00985F72"/>
    <w:rsid w:val="009862B3"/>
    <w:rsid w:val="00986C9E"/>
    <w:rsid w:val="00987032"/>
    <w:rsid w:val="00987632"/>
    <w:rsid w:val="009876A7"/>
    <w:rsid w:val="00990508"/>
    <w:rsid w:val="00990F28"/>
    <w:rsid w:val="00990F97"/>
    <w:rsid w:val="0099173F"/>
    <w:rsid w:val="00991A30"/>
    <w:rsid w:val="00991E2A"/>
    <w:rsid w:val="00992185"/>
    <w:rsid w:val="00992389"/>
    <w:rsid w:val="00992846"/>
    <w:rsid w:val="009928EB"/>
    <w:rsid w:val="0099327D"/>
    <w:rsid w:val="00994DFD"/>
    <w:rsid w:val="009A3004"/>
    <w:rsid w:val="009A36C1"/>
    <w:rsid w:val="009A52AC"/>
    <w:rsid w:val="009A7319"/>
    <w:rsid w:val="009B0753"/>
    <w:rsid w:val="009B0BD3"/>
    <w:rsid w:val="009B28EC"/>
    <w:rsid w:val="009B44B7"/>
    <w:rsid w:val="009B6C10"/>
    <w:rsid w:val="009B6DC5"/>
    <w:rsid w:val="009B79DF"/>
    <w:rsid w:val="009C0248"/>
    <w:rsid w:val="009C0FC3"/>
    <w:rsid w:val="009C2878"/>
    <w:rsid w:val="009C2BBC"/>
    <w:rsid w:val="009C3F2E"/>
    <w:rsid w:val="009C4ABE"/>
    <w:rsid w:val="009C7D8C"/>
    <w:rsid w:val="009D458B"/>
    <w:rsid w:val="009D550F"/>
    <w:rsid w:val="009D79D4"/>
    <w:rsid w:val="009E0753"/>
    <w:rsid w:val="009E1F15"/>
    <w:rsid w:val="009E2AD0"/>
    <w:rsid w:val="009E3024"/>
    <w:rsid w:val="009E4969"/>
    <w:rsid w:val="009E6538"/>
    <w:rsid w:val="009E6D15"/>
    <w:rsid w:val="009E6FA4"/>
    <w:rsid w:val="009F06E4"/>
    <w:rsid w:val="009F0B46"/>
    <w:rsid w:val="009F212C"/>
    <w:rsid w:val="009F340F"/>
    <w:rsid w:val="009F3713"/>
    <w:rsid w:val="009F4FEF"/>
    <w:rsid w:val="009F78E1"/>
    <w:rsid w:val="00A00001"/>
    <w:rsid w:val="00A019FA"/>
    <w:rsid w:val="00A01BED"/>
    <w:rsid w:val="00A023CF"/>
    <w:rsid w:val="00A03DEF"/>
    <w:rsid w:val="00A04E05"/>
    <w:rsid w:val="00A05F7C"/>
    <w:rsid w:val="00A05FEB"/>
    <w:rsid w:val="00A073C5"/>
    <w:rsid w:val="00A07F4B"/>
    <w:rsid w:val="00A07F68"/>
    <w:rsid w:val="00A12B0A"/>
    <w:rsid w:val="00A15B41"/>
    <w:rsid w:val="00A16686"/>
    <w:rsid w:val="00A17C2A"/>
    <w:rsid w:val="00A17CFE"/>
    <w:rsid w:val="00A21491"/>
    <w:rsid w:val="00A22D59"/>
    <w:rsid w:val="00A22E88"/>
    <w:rsid w:val="00A23967"/>
    <w:rsid w:val="00A24B13"/>
    <w:rsid w:val="00A2563C"/>
    <w:rsid w:val="00A259FC"/>
    <w:rsid w:val="00A268F9"/>
    <w:rsid w:val="00A3010D"/>
    <w:rsid w:val="00A30661"/>
    <w:rsid w:val="00A310E1"/>
    <w:rsid w:val="00A317BC"/>
    <w:rsid w:val="00A3222A"/>
    <w:rsid w:val="00A33354"/>
    <w:rsid w:val="00A34A90"/>
    <w:rsid w:val="00A35CD8"/>
    <w:rsid w:val="00A37456"/>
    <w:rsid w:val="00A37C24"/>
    <w:rsid w:val="00A37C8B"/>
    <w:rsid w:val="00A408CF"/>
    <w:rsid w:val="00A433D6"/>
    <w:rsid w:val="00A4497C"/>
    <w:rsid w:val="00A457F1"/>
    <w:rsid w:val="00A459DB"/>
    <w:rsid w:val="00A47DEB"/>
    <w:rsid w:val="00A50269"/>
    <w:rsid w:val="00A50735"/>
    <w:rsid w:val="00A53C8C"/>
    <w:rsid w:val="00A578CB"/>
    <w:rsid w:val="00A57A7D"/>
    <w:rsid w:val="00A609FF"/>
    <w:rsid w:val="00A65644"/>
    <w:rsid w:val="00A66BB2"/>
    <w:rsid w:val="00A719E4"/>
    <w:rsid w:val="00A7466A"/>
    <w:rsid w:val="00A76CDE"/>
    <w:rsid w:val="00A808CB"/>
    <w:rsid w:val="00A8098B"/>
    <w:rsid w:val="00A80F35"/>
    <w:rsid w:val="00A8154C"/>
    <w:rsid w:val="00A81782"/>
    <w:rsid w:val="00A818BD"/>
    <w:rsid w:val="00A93ACC"/>
    <w:rsid w:val="00A9434B"/>
    <w:rsid w:val="00A953FC"/>
    <w:rsid w:val="00A95787"/>
    <w:rsid w:val="00A9718C"/>
    <w:rsid w:val="00A97999"/>
    <w:rsid w:val="00AA0007"/>
    <w:rsid w:val="00AA0F16"/>
    <w:rsid w:val="00AA1BFB"/>
    <w:rsid w:val="00AA2A85"/>
    <w:rsid w:val="00AA3435"/>
    <w:rsid w:val="00AA3543"/>
    <w:rsid w:val="00AA53F3"/>
    <w:rsid w:val="00AA551D"/>
    <w:rsid w:val="00AA5E51"/>
    <w:rsid w:val="00AA6B55"/>
    <w:rsid w:val="00AB4861"/>
    <w:rsid w:val="00AB6333"/>
    <w:rsid w:val="00AB7B72"/>
    <w:rsid w:val="00AC02D8"/>
    <w:rsid w:val="00AC0F08"/>
    <w:rsid w:val="00AC12DF"/>
    <w:rsid w:val="00AC19B7"/>
    <w:rsid w:val="00AC1A5F"/>
    <w:rsid w:val="00AC4219"/>
    <w:rsid w:val="00AC4BFF"/>
    <w:rsid w:val="00AC659E"/>
    <w:rsid w:val="00AD0326"/>
    <w:rsid w:val="00AD2094"/>
    <w:rsid w:val="00AD43CE"/>
    <w:rsid w:val="00AD505D"/>
    <w:rsid w:val="00AD5B57"/>
    <w:rsid w:val="00AD7119"/>
    <w:rsid w:val="00AE1AC9"/>
    <w:rsid w:val="00AE3D13"/>
    <w:rsid w:val="00AE5995"/>
    <w:rsid w:val="00AE5CB2"/>
    <w:rsid w:val="00AE7964"/>
    <w:rsid w:val="00AF0431"/>
    <w:rsid w:val="00AF1BA5"/>
    <w:rsid w:val="00AF1EAA"/>
    <w:rsid w:val="00AF2255"/>
    <w:rsid w:val="00AF3ED7"/>
    <w:rsid w:val="00AF612C"/>
    <w:rsid w:val="00B03FA7"/>
    <w:rsid w:val="00B040B7"/>
    <w:rsid w:val="00B061E5"/>
    <w:rsid w:val="00B066A1"/>
    <w:rsid w:val="00B06FA8"/>
    <w:rsid w:val="00B114B2"/>
    <w:rsid w:val="00B1275A"/>
    <w:rsid w:val="00B1341F"/>
    <w:rsid w:val="00B13587"/>
    <w:rsid w:val="00B140EC"/>
    <w:rsid w:val="00B16361"/>
    <w:rsid w:val="00B164DE"/>
    <w:rsid w:val="00B1685F"/>
    <w:rsid w:val="00B16BEC"/>
    <w:rsid w:val="00B2064B"/>
    <w:rsid w:val="00B21590"/>
    <w:rsid w:val="00B24BA6"/>
    <w:rsid w:val="00B24CFD"/>
    <w:rsid w:val="00B26274"/>
    <w:rsid w:val="00B27EAB"/>
    <w:rsid w:val="00B30E09"/>
    <w:rsid w:val="00B316A4"/>
    <w:rsid w:val="00B31DCA"/>
    <w:rsid w:val="00B33482"/>
    <w:rsid w:val="00B3363F"/>
    <w:rsid w:val="00B3369F"/>
    <w:rsid w:val="00B33A09"/>
    <w:rsid w:val="00B33B35"/>
    <w:rsid w:val="00B33DA8"/>
    <w:rsid w:val="00B36354"/>
    <w:rsid w:val="00B3715C"/>
    <w:rsid w:val="00B43F31"/>
    <w:rsid w:val="00B44870"/>
    <w:rsid w:val="00B44FD2"/>
    <w:rsid w:val="00B454B5"/>
    <w:rsid w:val="00B46C72"/>
    <w:rsid w:val="00B4727D"/>
    <w:rsid w:val="00B51298"/>
    <w:rsid w:val="00B517BC"/>
    <w:rsid w:val="00B53415"/>
    <w:rsid w:val="00B535EF"/>
    <w:rsid w:val="00B53A62"/>
    <w:rsid w:val="00B53B11"/>
    <w:rsid w:val="00B53F62"/>
    <w:rsid w:val="00B56C9D"/>
    <w:rsid w:val="00B56F2B"/>
    <w:rsid w:val="00B5705A"/>
    <w:rsid w:val="00B60481"/>
    <w:rsid w:val="00B60D9B"/>
    <w:rsid w:val="00B618BD"/>
    <w:rsid w:val="00B64B67"/>
    <w:rsid w:val="00B6515B"/>
    <w:rsid w:val="00B6732B"/>
    <w:rsid w:val="00B6739C"/>
    <w:rsid w:val="00B724F0"/>
    <w:rsid w:val="00B72B19"/>
    <w:rsid w:val="00B80D3C"/>
    <w:rsid w:val="00B8118A"/>
    <w:rsid w:val="00B81D16"/>
    <w:rsid w:val="00B8264F"/>
    <w:rsid w:val="00B837CF"/>
    <w:rsid w:val="00B8432E"/>
    <w:rsid w:val="00B84927"/>
    <w:rsid w:val="00B85936"/>
    <w:rsid w:val="00B85CF9"/>
    <w:rsid w:val="00B91D73"/>
    <w:rsid w:val="00B95039"/>
    <w:rsid w:val="00BA014B"/>
    <w:rsid w:val="00BA0397"/>
    <w:rsid w:val="00BA0DB8"/>
    <w:rsid w:val="00BA20E4"/>
    <w:rsid w:val="00BA2262"/>
    <w:rsid w:val="00BA44B3"/>
    <w:rsid w:val="00BA5C2A"/>
    <w:rsid w:val="00BA706A"/>
    <w:rsid w:val="00BB34A2"/>
    <w:rsid w:val="00BB34C1"/>
    <w:rsid w:val="00BB450E"/>
    <w:rsid w:val="00BB55BF"/>
    <w:rsid w:val="00BB7608"/>
    <w:rsid w:val="00BC2013"/>
    <w:rsid w:val="00BC27E4"/>
    <w:rsid w:val="00BC29B2"/>
    <w:rsid w:val="00BC42EE"/>
    <w:rsid w:val="00BC5571"/>
    <w:rsid w:val="00BC605A"/>
    <w:rsid w:val="00BC7332"/>
    <w:rsid w:val="00BD0272"/>
    <w:rsid w:val="00BD5CDC"/>
    <w:rsid w:val="00BD65E5"/>
    <w:rsid w:val="00BD6A7F"/>
    <w:rsid w:val="00BE0581"/>
    <w:rsid w:val="00BE0CC1"/>
    <w:rsid w:val="00BE16C1"/>
    <w:rsid w:val="00BE1DE2"/>
    <w:rsid w:val="00BE268E"/>
    <w:rsid w:val="00BE50BD"/>
    <w:rsid w:val="00BE64C0"/>
    <w:rsid w:val="00BE6C11"/>
    <w:rsid w:val="00BE7748"/>
    <w:rsid w:val="00BF08CB"/>
    <w:rsid w:val="00BF1759"/>
    <w:rsid w:val="00BF2469"/>
    <w:rsid w:val="00BF2756"/>
    <w:rsid w:val="00BF4EA7"/>
    <w:rsid w:val="00C027E0"/>
    <w:rsid w:val="00C0443C"/>
    <w:rsid w:val="00C05CD9"/>
    <w:rsid w:val="00C07CA4"/>
    <w:rsid w:val="00C10B55"/>
    <w:rsid w:val="00C11B3B"/>
    <w:rsid w:val="00C17C39"/>
    <w:rsid w:val="00C2084C"/>
    <w:rsid w:val="00C208BB"/>
    <w:rsid w:val="00C22778"/>
    <w:rsid w:val="00C228D2"/>
    <w:rsid w:val="00C240FA"/>
    <w:rsid w:val="00C2413D"/>
    <w:rsid w:val="00C24857"/>
    <w:rsid w:val="00C26342"/>
    <w:rsid w:val="00C2735D"/>
    <w:rsid w:val="00C27A61"/>
    <w:rsid w:val="00C27ED5"/>
    <w:rsid w:val="00C30FDC"/>
    <w:rsid w:val="00C331D2"/>
    <w:rsid w:val="00C33FE5"/>
    <w:rsid w:val="00C3685A"/>
    <w:rsid w:val="00C373C0"/>
    <w:rsid w:val="00C40B65"/>
    <w:rsid w:val="00C411F2"/>
    <w:rsid w:val="00C4182C"/>
    <w:rsid w:val="00C41EDE"/>
    <w:rsid w:val="00C42EB0"/>
    <w:rsid w:val="00C44188"/>
    <w:rsid w:val="00C45A9D"/>
    <w:rsid w:val="00C45D0A"/>
    <w:rsid w:val="00C45FCD"/>
    <w:rsid w:val="00C475FD"/>
    <w:rsid w:val="00C47CAA"/>
    <w:rsid w:val="00C47CE3"/>
    <w:rsid w:val="00C51814"/>
    <w:rsid w:val="00C53605"/>
    <w:rsid w:val="00C55272"/>
    <w:rsid w:val="00C55708"/>
    <w:rsid w:val="00C566AC"/>
    <w:rsid w:val="00C60A3D"/>
    <w:rsid w:val="00C60E06"/>
    <w:rsid w:val="00C62872"/>
    <w:rsid w:val="00C629A4"/>
    <w:rsid w:val="00C63ADC"/>
    <w:rsid w:val="00C64AF2"/>
    <w:rsid w:val="00C660C1"/>
    <w:rsid w:val="00C666C7"/>
    <w:rsid w:val="00C6792F"/>
    <w:rsid w:val="00C67E2A"/>
    <w:rsid w:val="00C70204"/>
    <w:rsid w:val="00C70A31"/>
    <w:rsid w:val="00C7105B"/>
    <w:rsid w:val="00C72357"/>
    <w:rsid w:val="00C73B5C"/>
    <w:rsid w:val="00C7512B"/>
    <w:rsid w:val="00C7555B"/>
    <w:rsid w:val="00C75BC7"/>
    <w:rsid w:val="00C76B4C"/>
    <w:rsid w:val="00C77530"/>
    <w:rsid w:val="00C81DB0"/>
    <w:rsid w:val="00C83231"/>
    <w:rsid w:val="00C83BCC"/>
    <w:rsid w:val="00C847A6"/>
    <w:rsid w:val="00C85AE2"/>
    <w:rsid w:val="00C85E1D"/>
    <w:rsid w:val="00C8786C"/>
    <w:rsid w:val="00C90F9D"/>
    <w:rsid w:val="00C9161D"/>
    <w:rsid w:val="00C94E0F"/>
    <w:rsid w:val="00C96299"/>
    <w:rsid w:val="00C96A96"/>
    <w:rsid w:val="00C96F7C"/>
    <w:rsid w:val="00C971FF"/>
    <w:rsid w:val="00C97885"/>
    <w:rsid w:val="00CA021A"/>
    <w:rsid w:val="00CA4098"/>
    <w:rsid w:val="00CA6784"/>
    <w:rsid w:val="00CA67B3"/>
    <w:rsid w:val="00CA69C8"/>
    <w:rsid w:val="00CA6A62"/>
    <w:rsid w:val="00CA6F01"/>
    <w:rsid w:val="00CA7D68"/>
    <w:rsid w:val="00CB0F33"/>
    <w:rsid w:val="00CB257C"/>
    <w:rsid w:val="00CB5557"/>
    <w:rsid w:val="00CB7383"/>
    <w:rsid w:val="00CC2314"/>
    <w:rsid w:val="00CC3ED4"/>
    <w:rsid w:val="00CC4B23"/>
    <w:rsid w:val="00CC61D8"/>
    <w:rsid w:val="00CC68A7"/>
    <w:rsid w:val="00CD1FEE"/>
    <w:rsid w:val="00CD2EA0"/>
    <w:rsid w:val="00CD4FF5"/>
    <w:rsid w:val="00CD51EA"/>
    <w:rsid w:val="00CD54E9"/>
    <w:rsid w:val="00CD63A5"/>
    <w:rsid w:val="00CD6E37"/>
    <w:rsid w:val="00CD7905"/>
    <w:rsid w:val="00CE0CB9"/>
    <w:rsid w:val="00CE53FA"/>
    <w:rsid w:val="00CE5AA6"/>
    <w:rsid w:val="00CE60CE"/>
    <w:rsid w:val="00CE62F7"/>
    <w:rsid w:val="00CE76B7"/>
    <w:rsid w:val="00CF0C4B"/>
    <w:rsid w:val="00CF1848"/>
    <w:rsid w:val="00CF1C2F"/>
    <w:rsid w:val="00CF1D8F"/>
    <w:rsid w:val="00CF241C"/>
    <w:rsid w:val="00CF3500"/>
    <w:rsid w:val="00CF38E8"/>
    <w:rsid w:val="00CF4581"/>
    <w:rsid w:val="00CF6320"/>
    <w:rsid w:val="00CF70E1"/>
    <w:rsid w:val="00D00468"/>
    <w:rsid w:val="00D03E54"/>
    <w:rsid w:val="00D04D6E"/>
    <w:rsid w:val="00D05EC5"/>
    <w:rsid w:val="00D06DC9"/>
    <w:rsid w:val="00D101E7"/>
    <w:rsid w:val="00D1149F"/>
    <w:rsid w:val="00D11A6A"/>
    <w:rsid w:val="00D11A99"/>
    <w:rsid w:val="00D12528"/>
    <w:rsid w:val="00D13EAA"/>
    <w:rsid w:val="00D14398"/>
    <w:rsid w:val="00D165D1"/>
    <w:rsid w:val="00D23550"/>
    <w:rsid w:val="00D24335"/>
    <w:rsid w:val="00D26C64"/>
    <w:rsid w:val="00D27773"/>
    <w:rsid w:val="00D304CF"/>
    <w:rsid w:val="00D316C8"/>
    <w:rsid w:val="00D31A12"/>
    <w:rsid w:val="00D34754"/>
    <w:rsid w:val="00D36466"/>
    <w:rsid w:val="00D4072B"/>
    <w:rsid w:val="00D40826"/>
    <w:rsid w:val="00D419DF"/>
    <w:rsid w:val="00D44370"/>
    <w:rsid w:val="00D44825"/>
    <w:rsid w:val="00D45B3E"/>
    <w:rsid w:val="00D51A6B"/>
    <w:rsid w:val="00D52ADF"/>
    <w:rsid w:val="00D53755"/>
    <w:rsid w:val="00D540A1"/>
    <w:rsid w:val="00D54339"/>
    <w:rsid w:val="00D54D9F"/>
    <w:rsid w:val="00D56E7E"/>
    <w:rsid w:val="00D61712"/>
    <w:rsid w:val="00D639AF"/>
    <w:rsid w:val="00D6523F"/>
    <w:rsid w:val="00D6628D"/>
    <w:rsid w:val="00D67226"/>
    <w:rsid w:val="00D675D8"/>
    <w:rsid w:val="00D678E8"/>
    <w:rsid w:val="00D73AAE"/>
    <w:rsid w:val="00D74FF0"/>
    <w:rsid w:val="00D76993"/>
    <w:rsid w:val="00D76A18"/>
    <w:rsid w:val="00D7719C"/>
    <w:rsid w:val="00D80146"/>
    <w:rsid w:val="00D81B13"/>
    <w:rsid w:val="00D81C18"/>
    <w:rsid w:val="00D8270E"/>
    <w:rsid w:val="00D82CDA"/>
    <w:rsid w:val="00D837A3"/>
    <w:rsid w:val="00D86DA0"/>
    <w:rsid w:val="00D87B80"/>
    <w:rsid w:val="00D91AB1"/>
    <w:rsid w:val="00D92311"/>
    <w:rsid w:val="00D94A16"/>
    <w:rsid w:val="00D94FB4"/>
    <w:rsid w:val="00D9686E"/>
    <w:rsid w:val="00D973A8"/>
    <w:rsid w:val="00DA08ED"/>
    <w:rsid w:val="00DA0C7E"/>
    <w:rsid w:val="00DA32A9"/>
    <w:rsid w:val="00DA4C0F"/>
    <w:rsid w:val="00DA5E68"/>
    <w:rsid w:val="00DA7AB7"/>
    <w:rsid w:val="00DB0706"/>
    <w:rsid w:val="00DB0CBA"/>
    <w:rsid w:val="00DB12AA"/>
    <w:rsid w:val="00DB23C1"/>
    <w:rsid w:val="00DB2D29"/>
    <w:rsid w:val="00DB58F4"/>
    <w:rsid w:val="00DB65AF"/>
    <w:rsid w:val="00DC3B42"/>
    <w:rsid w:val="00DC3FF8"/>
    <w:rsid w:val="00DC5E71"/>
    <w:rsid w:val="00DC608A"/>
    <w:rsid w:val="00DC7B03"/>
    <w:rsid w:val="00DD063B"/>
    <w:rsid w:val="00DD1019"/>
    <w:rsid w:val="00DD118C"/>
    <w:rsid w:val="00DD1F68"/>
    <w:rsid w:val="00DD2946"/>
    <w:rsid w:val="00DD409A"/>
    <w:rsid w:val="00DD4CAD"/>
    <w:rsid w:val="00DD5717"/>
    <w:rsid w:val="00DD6579"/>
    <w:rsid w:val="00DD6DC7"/>
    <w:rsid w:val="00DE0480"/>
    <w:rsid w:val="00DE0FAC"/>
    <w:rsid w:val="00DE420C"/>
    <w:rsid w:val="00DE6A04"/>
    <w:rsid w:val="00DE7641"/>
    <w:rsid w:val="00DE7821"/>
    <w:rsid w:val="00DF0624"/>
    <w:rsid w:val="00DF3736"/>
    <w:rsid w:val="00DF39A8"/>
    <w:rsid w:val="00DF3BE4"/>
    <w:rsid w:val="00DF49DB"/>
    <w:rsid w:val="00DF5B20"/>
    <w:rsid w:val="00DF61A5"/>
    <w:rsid w:val="00DF6441"/>
    <w:rsid w:val="00DF714E"/>
    <w:rsid w:val="00DF753B"/>
    <w:rsid w:val="00DF77F9"/>
    <w:rsid w:val="00DF7A81"/>
    <w:rsid w:val="00E00107"/>
    <w:rsid w:val="00E00E4F"/>
    <w:rsid w:val="00E0166B"/>
    <w:rsid w:val="00E01A4B"/>
    <w:rsid w:val="00E05962"/>
    <w:rsid w:val="00E05D26"/>
    <w:rsid w:val="00E06D44"/>
    <w:rsid w:val="00E07A70"/>
    <w:rsid w:val="00E07B9E"/>
    <w:rsid w:val="00E10363"/>
    <w:rsid w:val="00E112D1"/>
    <w:rsid w:val="00E119FA"/>
    <w:rsid w:val="00E13996"/>
    <w:rsid w:val="00E1481F"/>
    <w:rsid w:val="00E14E56"/>
    <w:rsid w:val="00E164D0"/>
    <w:rsid w:val="00E165CF"/>
    <w:rsid w:val="00E16B04"/>
    <w:rsid w:val="00E216E6"/>
    <w:rsid w:val="00E22D69"/>
    <w:rsid w:val="00E23595"/>
    <w:rsid w:val="00E238B5"/>
    <w:rsid w:val="00E24F5A"/>
    <w:rsid w:val="00E24F9F"/>
    <w:rsid w:val="00E255B3"/>
    <w:rsid w:val="00E27CE1"/>
    <w:rsid w:val="00E33144"/>
    <w:rsid w:val="00E347CC"/>
    <w:rsid w:val="00E350B7"/>
    <w:rsid w:val="00E36E20"/>
    <w:rsid w:val="00E37F4F"/>
    <w:rsid w:val="00E40529"/>
    <w:rsid w:val="00E409C3"/>
    <w:rsid w:val="00E440C4"/>
    <w:rsid w:val="00E451CC"/>
    <w:rsid w:val="00E45B55"/>
    <w:rsid w:val="00E52895"/>
    <w:rsid w:val="00E538FB"/>
    <w:rsid w:val="00E54B18"/>
    <w:rsid w:val="00E55858"/>
    <w:rsid w:val="00E56F13"/>
    <w:rsid w:val="00E6192B"/>
    <w:rsid w:val="00E62474"/>
    <w:rsid w:val="00E66235"/>
    <w:rsid w:val="00E678BA"/>
    <w:rsid w:val="00E726B7"/>
    <w:rsid w:val="00E820B8"/>
    <w:rsid w:val="00E83C24"/>
    <w:rsid w:val="00E83C2C"/>
    <w:rsid w:val="00E841F0"/>
    <w:rsid w:val="00E85E57"/>
    <w:rsid w:val="00E86A74"/>
    <w:rsid w:val="00E87186"/>
    <w:rsid w:val="00E937CC"/>
    <w:rsid w:val="00E937EB"/>
    <w:rsid w:val="00E951E0"/>
    <w:rsid w:val="00E96BA8"/>
    <w:rsid w:val="00E971CD"/>
    <w:rsid w:val="00E97387"/>
    <w:rsid w:val="00EA68EA"/>
    <w:rsid w:val="00EB0C3D"/>
    <w:rsid w:val="00EB1FD4"/>
    <w:rsid w:val="00EB32AF"/>
    <w:rsid w:val="00EB3361"/>
    <w:rsid w:val="00EB3DFF"/>
    <w:rsid w:val="00EB501A"/>
    <w:rsid w:val="00EB64CF"/>
    <w:rsid w:val="00EC108C"/>
    <w:rsid w:val="00EC1C4F"/>
    <w:rsid w:val="00EC2AF3"/>
    <w:rsid w:val="00EC4772"/>
    <w:rsid w:val="00EC4E8C"/>
    <w:rsid w:val="00EC58F4"/>
    <w:rsid w:val="00EC6497"/>
    <w:rsid w:val="00EC6632"/>
    <w:rsid w:val="00EC7202"/>
    <w:rsid w:val="00ED0039"/>
    <w:rsid w:val="00ED333B"/>
    <w:rsid w:val="00ED4DDA"/>
    <w:rsid w:val="00ED5D21"/>
    <w:rsid w:val="00EE1719"/>
    <w:rsid w:val="00EE2247"/>
    <w:rsid w:val="00EE2ECF"/>
    <w:rsid w:val="00EE3262"/>
    <w:rsid w:val="00EE36AB"/>
    <w:rsid w:val="00EE3B09"/>
    <w:rsid w:val="00EE3FCF"/>
    <w:rsid w:val="00EE54E1"/>
    <w:rsid w:val="00EE598E"/>
    <w:rsid w:val="00EF27AB"/>
    <w:rsid w:val="00EF5EA1"/>
    <w:rsid w:val="00F0166A"/>
    <w:rsid w:val="00F023AB"/>
    <w:rsid w:val="00F11062"/>
    <w:rsid w:val="00F11211"/>
    <w:rsid w:val="00F12B1A"/>
    <w:rsid w:val="00F13AF9"/>
    <w:rsid w:val="00F145F7"/>
    <w:rsid w:val="00F149F8"/>
    <w:rsid w:val="00F154EA"/>
    <w:rsid w:val="00F20047"/>
    <w:rsid w:val="00F20734"/>
    <w:rsid w:val="00F20E82"/>
    <w:rsid w:val="00F22133"/>
    <w:rsid w:val="00F23E07"/>
    <w:rsid w:val="00F24CFF"/>
    <w:rsid w:val="00F27758"/>
    <w:rsid w:val="00F314C0"/>
    <w:rsid w:val="00F32859"/>
    <w:rsid w:val="00F328E0"/>
    <w:rsid w:val="00F338FD"/>
    <w:rsid w:val="00F33AB4"/>
    <w:rsid w:val="00F34097"/>
    <w:rsid w:val="00F341AC"/>
    <w:rsid w:val="00F36839"/>
    <w:rsid w:val="00F3716E"/>
    <w:rsid w:val="00F37AFE"/>
    <w:rsid w:val="00F37F34"/>
    <w:rsid w:val="00F416C5"/>
    <w:rsid w:val="00F446EC"/>
    <w:rsid w:val="00F4471E"/>
    <w:rsid w:val="00F4552A"/>
    <w:rsid w:val="00F46234"/>
    <w:rsid w:val="00F511A7"/>
    <w:rsid w:val="00F5153C"/>
    <w:rsid w:val="00F519B0"/>
    <w:rsid w:val="00F547F0"/>
    <w:rsid w:val="00F54D07"/>
    <w:rsid w:val="00F55C05"/>
    <w:rsid w:val="00F563BA"/>
    <w:rsid w:val="00F57244"/>
    <w:rsid w:val="00F63882"/>
    <w:rsid w:val="00F66003"/>
    <w:rsid w:val="00F67263"/>
    <w:rsid w:val="00F7035D"/>
    <w:rsid w:val="00F723D3"/>
    <w:rsid w:val="00F72E69"/>
    <w:rsid w:val="00F73034"/>
    <w:rsid w:val="00F73376"/>
    <w:rsid w:val="00F7340B"/>
    <w:rsid w:val="00F73938"/>
    <w:rsid w:val="00F74645"/>
    <w:rsid w:val="00F81443"/>
    <w:rsid w:val="00F83264"/>
    <w:rsid w:val="00F85A32"/>
    <w:rsid w:val="00F86C8A"/>
    <w:rsid w:val="00F875A5"/>
    <w:rsid w:val="00F90F8C"/>
    <w:rsid w:val="00F91ABC"/>
    <w:rsid w:val="00F929B4"/>
    <w:rsid w:val="00F9400D"/>
    <w:rsid w:val="00F940DC"/>
    <w:rsid w:val="00F94774"/>
    <w:rsid w:val="00F9543A"/>
    <w:rsid w:val="00F95BEC"/>
    <w:rsid w:val="00F95FE0"/>
    <w:rsid w:val="00F97B8F"/>
    <w:rsid w:val="00FA3377"/>
    <w:rsid w:val="00FA4218"/>
    <w:rsid w:val="00FA4FD4"/>
    <w:rsid w:val="00FA6728"/>
    <w:rsid w:val="00FB030E"/>
    <w:rsid w:val="00FB095C"/>
    <w:rsid w:val="00FB26A1"/>
    <w:rsid w:val="00FB3303"/>
    <w:rsid w:val="00FB3A6A"/>
    <w:rsid w:val="00FB3F9C"/>
    <w:rsid w:val="00FB4328"/>
    <w:rsid w:val="00FB75EF"/>
    <w:rsid w:val="00FC049E"/>
    <w:rsid w:val="00FC0704"/>
    <w:rsid w:val="00FC14E0"/>
    <w:rsid w:val="00FC16F9"/>
    <w:rsid w:val="00FC1A29"/>
    <w:rsid w:val="00FC1D59"/>
    <w:rsid w:val="00FC3A6E"/>
    <w:rsid w:val="00FC496B"/>
    <w:rsid w:val="00FC4B01"/>
    <w:rsid w:val="00FC4B63"/>
    <w:rsid w:val="00FC53DB"/>
    <w:rsid w:val="00FC5B4D"/>
    <w:rsid w:val="00FC724E"/>
    <w:rsid w:val="00FC7D01"/>
    <w:rsid w:val="00FD0ABC"/>
    <w:rsid w:val="00FD3302"/>
    <w:rsid w:val="00FD39A3"/>
    <w:rsid w:val="00FD42A5"/>
    <w:rsid w:val="00FD5A69"/>
    <w:rsid w:val="00FD66E9"/>
    <w:rsid w:val="00FD6F5E"/>
    <w:rsid w:val="00FD7183"/>
    <w:rsid w:val="00FD7804"/>
    <w:rsid w:val="00FE0649"/>
    <w:rsid w:val="00FE0F9A"/>
    <w:rsid w:val="00FE1123"/>
    <w:rsid w:val="00FE230B"/>
    <w:rsid w:val="00FE27F5"/>
    <w:rsid w:val="00FE69E2"/>
    <w:rsid w:val="00FF0C8D"/>
    <w:rsid w:val="00FF11B1"/>
    <w:rsid w:val="00FF13A4"/>
    <w:rsid w:val="00FF18D4"/>
    <w:rsid w:val="00FF1E8E"/>
    <w:rsid w:val="00FF2579"/>
    <w:rsid w:val="00FF46DD"/>
    <w:rsid w:val="00FF636C"/>
    <w:rsid w:val="00FF6AC3"/>
    <w:rsid w:val="00FF7A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BBA116"/>
  <w15:docId w15:val="{ACC3A79A-4B6B-40AB-A970-F248FD6E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8EA"/>
    <w:rPr>
      <w:rFonts w:ascii="Times New Roman" w:eastAsia="Times New Roman" w:hAnsi="Times New Roman" w:cs="Times New Roman"/>
      <w:lang w:eastAsia="en-CA"/>
    </w:rPr>
  </w:style>
  <w:style w:type="paragraph" w:styleId="Heading1">
    <w:name w:val="heading 1"/>
    <w:basedOn w:val="Normal"/>
    <w:next w:val="Heading2"/>
    <w:link w:val="Heading1Char"/>
    <w:qFormat/>
    <w:rsid w:val="00507980"/>
    <w:pPr>
      <w:keepNext/>
      <w:tabs>
        <w:tab w:val="left" w:pos="720"/>
      </w:tabs>
      <w:spacing w:before="240" w:after="120"/>
      <w:jc w:val="center"/>
      <w:outlineLvl w:val="0"/>
    </w:pPr>
    <w:rPr>
      <w:b/>
      <w:caps/>
      <w:sz w:val="22"/>
    </w:rPr>
  </w:style>
  <w:style w:type="paragraph" w:styleId="Heading2">
    <w:name w:val="heading 2"/>
    <w:basedOn w:val="Normal"/>
    <w:next w:val="Normal"/>
    <w:link w:val="Heading2Char"/>
    <w:qFormat/>
    <w:rsid w:val="007E09DA"/>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s-E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s-ES"/>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ES"/>
    </w:rPr>
  </w:style>
  <w:style w:type="character" w:customStyle="1" w:styleId="Heading1Char">
    <w:name w:val="Heading 1 Char"/>
    <w:basedOn w:val="DefaultParagraphFont"/>
    <w:link w:val="Heading1"/>
    <w:rsid w:val="00507980"/>
    <w:rPr>
      <w:rFonts w:ascii="Times New Roman" w:eastAsia="Times New Roman" w:hAnsi="Times New Roman" w:cs="Times New Roman"/>
      <w:b/>
      <w:caps/>
      <w:sz w:val="22"/>
      <w:lang w:val="es-ES" w:eastAsia="en-CA"/>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ES"/>
    </w:rPr>
  </w:style>
  <w:style w:type="paragraph" w:styleId="BodyTextIndent">
    <w:name w:val="Body Text Indent"/>
    <w:basedOn w:val="Normal"/>
    <w:link w:val="BodyTextIndentChar"/>
    <w:rsid w:val="007E09DA"/>
    <w:pPr>
      <w:spacing w:before="120" w:after="120"/>
      <w:ind w:left="1440" w:hanging="720"/>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ES"/>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ES"/>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qFormat/>
    <w:rsid w:val="000264EC"/>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7E09DA"/>
    <w:rPr>
      <w:rFonts w:ascii="Times New Roman" w:eastAsia="Times New Roman" w:hAnsi="Times New Roman" w:cs="Times New Roman"/>
      <w:b/>
      <w:bCs/>
      <w:i/>
      <w:iCs/>
      <w:sz w:val="22"/>
      <w:lang w:val="es-ES"/>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s-ES"/>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s-ES"/>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ES"/>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ES"/>
    </w:rPr>
  </w:style>
  <w:style w:type="character" w:customStyle="1" w:styleId="Heading7Char">
    <w:name w:val="Heading 7 Char"/>
    <w:basedOn w:val="DefaultParagraphFont"/>
    <w:link w:val="Heading7"/>
    <w:rsid w:val="007E09DA"/>
    <w:rPr>
      <w:rFonts w:ascii="Univers" w:eastAsia="Times New Roman" w:hAnsi="Univers" w:cs="Times New Roman"/>
      <w:b/>
      <w:sz w:val="28"/>
      <w:lang w:val="es-ES"/>
    </w:rPr>
  </w:style>
  <w:style w:type="character" w:customStyle="1" w:styleId="Heading8Char">
    <w:name w:val="Heading 8 Char"/>
    <w:basedOn w:val="DefaultParagraphFont"/>
    <w:link w:val="Heading8"/>
    <w:rsid w:val="007E09DA"/>
    <w:rPr>
      <w:rFonts w:ascii="Univers" w:eastAsia="Times New Roman" w:hAnsi="Univers" w:cs="Times New Roman"/>
      <w:b/>
      <w:sz w:val="32"/>
      <w:lang w:val="es-ES"/>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ES"/>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EE54E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pPr>
      <w:spacing w:before="120"/>
    </w:pPr>
    <w:rPr>
      <w:rFonts w:cs="Arial"/>
      <w:b/>
      <w:bCs/>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pPr>
  </w:style>
  <w:style w:type="paragraph" w:styleId="TOC5">
    <w:name w:val="toc 5"/>
    <w:basedOn w:val="Normal"/>
    <w:next w:val="Normal"/>
    <w:autoRedefine/>
    <w:semiHidden/>
    <w:rsid w:val="007E09DA"/>
    <w:pPr>
      <w:spacing w:before="120" w:after="120"/>
      <w:ind w:left="880"/>
    </w:pPr>
  </w:style>
  <w:style w:type="paragraph" w:styleId="TOC6">
    <w:name w:val="toc 6"/>
    <w:basedOn w:val="Normal"/>
    <w:next w:val="Normal"/>
    <w:autoRedefine/>
    <w:semiHidden/>
    <w:rsid w:val="007E09DA"/>
    <w:pPr>
      <w:spacing w:before="120" w:after="120"/>
      <w:ind w:left="1100"/>
    </w:pPr>
  </w:style>
  <w:style w:type="paragraph" w:styleId="TOC7">
    <w:name w:val="toc 7"/>
    <w:basedOn w:val="Normal"/>
    <w:next w:val="Normal"/>
    <w:autoRedefine/>
    <w:semiHidden/>
    <w:rsid w:val="007E09DA"/>
    <w:pPr>
      <w:spacing w:before="120" w:after="120"/>
      <w:ind w:left="1320"/>
    </w:pPr>
  </w:style>
  <w:style w:type="paragraph" w:styleId="TOC8">
    <w:name w:val="toc 8"/>
    <w:basedOn w:val="Normal"/>
    <w:next w:val="Normal"/>
    <w:autoRedefine/>
    <w:semiHidden/>
    <w:rsid w:val="007E09DA"/>
    <w:pPr>
      <w:spacing w:before="120" w:after="120"/>
      <w:ind w:left="1540"/>
    </w:pPr>
  </w:style>
  <w:style w:type="paragraph" w:styleId="TOC9">
    <w:name w:val="toc 9"/>
    <w:basedOn w:val="Normal"/>
    <w:next w:val="Normal"/>
    <w:autoRedefine/>
    <w:semiHidden/>
    <w:rsid w:val="007E09DA"/>
    <w:pPr>
      <w:spacing w:before="120" w:after="120"/>
      <w:ind w:left="1760"/>
    </w:pPr>
  </w:style>
  <w:style w:type="character" w:styleId="Hyperlink">
    <w:name w:val="Hyperlink"/>
    <w:rsid w:val="00172AF6"/>
    <w:rPr>
      <w:color w:val="0000FF"/>
      <w:sz w:val="18"/>
      <w:u w:val="single"/>
    </w:rPr>
  </w:style>
  <w:style w:type="character" w:customStyle="1" w:styleId="Para1Char">
    <w:name w:val="Para1 Char"/>
    <w:link w:val="Para1"/>
    <w:locked/>
    <w:rsid w:val="00EE54E1"/>
    <w:rPr>
      <w:rFonts w:ascii="Times New Roman" w:eastAsia="Times New Roman" w:hAnsi="Times New Roman" w:cs="Times New Roman"/>
      <w:snapToGrid w:val="0"/>
      <w:szCs w:val="18"/>
      <w:lang w:val="es-ES" w:eastAsia="en-CA"/>
    </w:rPr>
  </w:style>
  <w:style w:type="paragraph" w:customStyle="1" w:styleId="CBD-Doc-Type">
    <w:name w:val="CBD-Doc-Type"/>
    <w:basedOn w:val="Normal"/>
    <w:rsid w:val="00172AF6"/>
    <w:pPr>
      <w:keepLines/>
      <w:spacing w:before="240" w:after="120"/>
    </w:pPr>
    <w:rPr>
      <w:rFonts w:cs="Angsana New"/>
      <w:b/>
      <w:i/>
    </w:rPr>
  </w:style>
  <w:style w:type="paragraph" w:customStyle="1" w:styleId="CBD-Doc">
    <w:name w:val="CBD-Doc"/>
    <w:basedOn w:val="Normal"/>
    <w:rsid w:val="00172AF6"/>
    <w:pPr>
      <w:keepLines/>
      <w:numPr>
        <w:numId w:val="9"/>
      </w:numPr>
      <w:spacing w:after="120"/>
    </w:pPr>
    <w:rPr>
      <w:rFonts w:cs="Angsana New"/>
    </w:rPr>
  </w:style>
  <w:style w:type="paragraph" w:customStyle="1" w:styleId="bodytextnoindent">
    <w:name w:val="body text (no indent)"/>
    <w:basedOn w:val="Normal"/>
    <w:rsid w:val="00266295"/>
    <w:pPr>
      <w:spacing w:before="140" w:after="140"/>
      <w:ind w:left="720" w:hanging="720"/>
    </w:pPr>
  </w:style>
  <w:style w:type="paragraph" w:styleId="ListParagraph">
    <w:name w:val="List Paragraph"/>
    <w:basedOn w:val="Normal"/>
    <w:uiPriority w:val="34"/>
    <w:qFormat/>
    <w:rsid w:val="00266295"/>
    <w:pPr>
      <w:ind w:left="720"/>
      <w:contextualSpacing/>
    </w:pPr>
  </w:style>
  <w:style w:type="paragraph" w:styleId="CommentSubject">
    <w:name w:val="annotation subject"/>
    <w:basedOn w:val="CommentText"/>
    <w:next w:val="CommentText"/>
    <w:link w:val="CommentSubjectChar"/>
    <w:uiPriority w:val="99"/>
    <w:semiHidden/>
    <w:unhideWhenUsed/>
    <w:rsid w:val="00343AB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343AB4"/>
    <w:rPr>
      <w:rFonts w:ascii="Times New Roman" w:eastAsia="Times New Roman" w:hAnsi="Times New Roman" w:cs="Times New Roman"/>
      <w:b/>
      <w:bCs/>
      <w:sz w:val="20"/>
      <w:szCs w:val="20"/>
      <w:lang w:val="es-ES" w:eastAsia="en-CA"/>
    </w:rPr>
  </w:style>
  <w:style w:type="paragraph" w:styleId="Revision">
    <w:name w:val="Revision"/>
    <w:hidden/>
    <w:uiPriority w:val="99"/>
    <w:semiHidden/>
    <w:rsid w:val="00A34A90"/>
    <w:rPr>
      <w:rFonts w:ascii="Times New Roman" w:eastAsia="Times New Roman" w:hAnsi="Times New Roman" w:cs="Times New Roman"/>
      <w:lang w:eastAsia="en-CA"/>
    </w:rPr>
  </w:style>
  <w:style w:type="character" w:customStyle="1" w:styleId="UnresolvedMention1">
    <w:name w:val="Unresolved Mention1"/>
    <w:basedOn w:val="DefaultParagraphFont"/>
    <w:uiPriority w:val="99"/>
    <w:semiHidden/>
    <w:unhideWhenUsed/>
    <w:rsid w:val="00D837A3"/>
    <w:rPr>
      <w:color w:val="808080"/>
      <w:shd w:val="clear" w:color="auto" w:fill="E6E6E6"/>
    </w:rPr>
  </w:style>
  <w:style w:type="paragraph" w:customStyle="1" w:styleId="Default">
    <w:name w:val="Default"/>
    <w:rsid w:val="00D06DC9"/>
    <w:pPr>
      <w:autoSpaceDE w:val="0"/>
      <w:autoSpaceDN w:val="0"/>
      <w:adjustRightInd w:val="0"/>
    </w:pPr>
    <w:rPr>
      <w:rFonts w:ascii="Times New Roman" w:hAnsi="Times New Roman" w:cs="Times New Roman"/>
      <w:color w:val="000000"/>
    </w:rPr>
  </w:style>
  <w:style w:type="character" w:styleId="UnresolvedMention">
    <w:name w:val="Unresolved Mention"/>
    <w:basedOn w:val="DefaultParagraphFont"/>
    <w:uiPriority w:val="99"/>
    <w:semiHidden/>
    <w:unhideWhenUsed/>
    <w:rsid w:val="003F484C"/>
    <w:rPr>
      <w:color w:val="808080"/>
      <w:shd w:val="clear" w:color="auto" w:fill="E6E6E6"/>
    </w:rPr>
  </w:style>
  <w:style w:type="paragraph" w:customStyle="1" w:styleId="sub-item">
    <w:name w:val="sub-item"/>
    <w:basedOn w:val="Heading2"/>
    <w:qFormat/>
    <w:rsid w:val="002C0801"/>
    <w:pPr>
      <w:spacing w:before="240"/>
      <w:ind w:firstLine="709"/>
      <w:jc w:val="left"/>
      <w:outlineLvl w:val="0"/>
    </w:pPr>
    <w:rPr>
      <w:i w:val="0"/>
      <w:sz w:val="22"/>
      <w:szCs w:val="22"/>
    </w:rPr>
  </w:style>
  <w:style w:type="paragraph" w:styleId="NormalWeb">
    <w:name w:val="Normal (Web)"/>
    <w:basedOn w:val="Normal"/>
    <w:uiPriority w:val="99"/>
    <w:unhideWhenUsed/>
    <w:rsid w:val="00C629A4"/>
    <w:pPr>
      <w:jc w:val="both"/>
    </w:pPr>
    <w:rPr>
      <w:lang w:eastAsia="en-US"/>
    </w:rPr>
  </w:style>
  <w:style w:type="table" w:styleId="ListTable6Colorful">
    <w:name w:val="List Table 6 Colorful"/>
    <w:basedOn w:val="TableNormal"/>
    <w:uiPriority w:val="51"/>
    <w:rsid w:val="00AE3D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098790">
      <w:bodyDiv w:val="1"/>
      <w:marLeft w:val="0"/>
      <w:marRight w:val="0"/>
      <w:marTop w:val="0"/>
      <w:marBottom w:val="0"/>
      <w:divBdr>
        <w:top w:val="none" w:sz="0" w:space="0" w:color="auto"/>
        <w:left w:val="none" w:sz="0" w:space="0" w:color="auto"/>
        <w:bottom w:val="none" w:sz="0" w:space="0" w:color="auto"/>
        <w:right w:val="none" w:sz="0" w:space="0" w:color="auto"/>
      </w:divBdr>
    </w:div>
    <w:div w:id="392968623">
      <w:bodyDiv w:val="1"/>
      <w:marLeft w:val="0"/>
      <w:marRight w:val="0"/>
      <w:marTop w:val="0"/>
      <w:marBottom w:val="0"/>
      <w:divBdr>
        <w:top w:val="none" w:sz="0" w:space="0" w:color="auto"/>
        <w:left w:val="none" w:sz="0" w:space="0" w:color="auto"/>
        <w:bottom w:val="none" w:sz="0" w:space="0" w:color="auto"/>
        <w:right w:val="none" w:sz="0" w:space="0" w:color="auto"/>
      </w:divBdr>
    </w:div>
    <w:div w:id="431123874">
      <w:bodyDiv w:val="1"/>
      <w:marLeft w:val="0"/>
      <w:marRight w:val="0"/>
      <w:marTop w:val="0"/>
      <w:marBottom w:val="0"/>
      <w:divBdr>
        <w:top w:val="none" w:sz="0" w:space="0" w:color="auto"/>
        <w:left w:val="none" w:sz="0" w:space="0" w:color="auto"/>
        <w:bottom w:val="none" w:sz="0" w:space="0" w:color="auto"/>
        <w:right w:val="none" w:sz="0" w:space="0" w:color="auto"/>
      </w:divBdr>
    </w:div>
    <w:div w:id="536772094">
      <w:bodyDiv w:val="1"/>
      <w:marLeft w:val="0"/>
      <w:marRight w:val="0"/>
      <w:marTop w:val="0"/>
      <w:marBottom w:val="0"/>
      <w:divBdr>
        <w:top w:val="none" w:sz="0" w:space="0" w:color="auto"/>
        <w:left w:val="none" w:sz="0" w:space="0" w:color="auto"/>
        <w:bottom w:val="none" w:sz="0" w:space="0" w:color="auto"/>
        <w:right w:val="none" w:sz="0" w:space="0" w:color="auto"/>
      </w:divBdr>
    </w:div>
    <w:div w:id="633632985">
      <w:bodyDiv w:val="1"/>
      <w:marLeft w:val="0"/>
      <w:marRight w:val="0"/>
      <w:marTop w:val="0"/>
      <w:marBottom w:val="0"/>
      <w:divBdr>
        <w:top w:val="none" w:sz="0" w:space="0" w:color="auto"/>
        <w:left w:val="none" w:sz="0" w:space="0" w:color="auto"/>
        <w:bottom w:val="none" w:sz="0" w:space="0" w:color="auto"/>
        <w:right w:val="none" w:sz="0" w:space="0" w:color="auto"/>
      </w:divBdr>
    </w:div>
    <w:div w:id="706490535">
      <w:bodyDiv w:val="1"/>
      <w:marLeft w:val="0"/>
      <w:marRight w:val="0"/>
      <w:marTop w:val="0"/>
      <w:marBottom w:val="0"/>
      <w:divBdr>
        <w:top w:val="none" w:sz="0" w:space="0" w:color="auto"/>
        <w:left w:val="none" w:sz="0" w:space="0" w:color="auto"/>
        <w:bottom w:val="none" w:sz="0" w:space="0" w:color="auto"/>
        <w:right w:val="none" w:sz="0" w:space="0" w:color="auto"/>
      </w:divBdr>
    </w:div>
    <w:div w:id="1095860085">
      <w:bodyDiv w:val="1"/>
      <w:marLeft w:val="0"/>
      <w:marRight w:val="0"/>
      <w:marTop w:val="0"/>
      <w:marBottom w:val="0"/>
      <w:divBdr>
        <w:top w:val="none" w:sz="0" w:space="0" w:color="auto"/>
        <w:left w:val="none" w:sz="0" w:space="0" w:color="auto"/>
        <w:bottom w:val="none" w:sz="0" w:space="0" w:color="auto"/>
        <w:right w:val="none" w:sz="0" w:space="0" w:color="auto"/>
      </w:divBdr>
    </w:div>
    <w:div w:id="1162426345">
      <w:bodyDiv w:val="1"/>
      <w:marLeft w:val="0"/>
      <w:marRight w:val="0"/>
      <w:marTop w:val="0"/>
      <w:marBottom w:val="0"/>
      <w:divBdr>
        <w:top w:val="none" w:sz="0" w:space="0" w:color="auto"/>
        <w:left w:val="none" w:sz="0" w:space="0" w:color="auto"/>
        <w:bottom w:val="none" w:sz="0" w:space="0" w:color="auto"/>
        <w:right w:val="none" w:sz="0" w:space="0" w:color="auto"/>
      </w:divBdr>
    </w:div>
    <w:div w:id="1338845382">
      <w:bodyDiv w:val="1"/>
      <w:marLeft w:val="0"/>
      <w:marRight w:val="0"/>
      <w:marTop w:val="0"/>
      <w:marBottom w:val="0"/>
      <w:divBdr>
        <w:top w:val="none" w:sz="0" w:space="0" w:color="auto"/>
        <w:left w:val="none" w:sz="0" w:space="0" w:color="auto"/>
        <w:bottom w:val="none" w:sz="0" w:space="0" w:color="auto"/>
        <w:right w:val="none" w:sz="0" w:space="0" w:color="auto"/>
      </w:divBdr>
    </w:div>
    <w:div w:id="1345857777">
      <w:bodyDiv w:val="1"/>
      <w:marLeft w:val="0"/>
      <w:marRight w:val="0"/>
      <w:marTop w:val="0"/>
      <w:marBottom w:val="0"/>
      <w:divBdr>
        <w:top w:val="none" w:sz="0" w:space="0" w:color="auto"/>
        <w:left w:val="none" w:sz="0" w:space="0" w:color="auto"/>
        <w:bottom w:val="none" w:sz="0" w:space="0" w:color="auto"/>
        <w:right w:val="none" w:sz="0" w:space="0" w:color="auto"/>
      </w:divBdr>
    </w:div>
    <w:div w:id="1387560664">
      <w:bodyDiv w:val="1"/>
      <w:marLeft w:val="0"/>
      <w:marRight w:val="0"/>
      <w:marTop w:val="0"/>
      <w:marBottom w:val="0"/>
      <w:divBdr>
        <w:top w:val="none" w:sz="0" w:space="0" w:color="auto"/>
        <w:left w:val="none" w:sz="0" w:space="0" w:color="auto"/>
        <w:bottom w:val="none" w:sz="0" w:space="0" w:color="auto"/>
        <w:right w:val="none" w:sz="0" w:space="0" w:color="auto"/>
      </w:divBdr>
      <w:divsChild>
        <w:div w:id="1681469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3969619">
              <w:marLeft w:val="0"/>
              <w:marRight w:val="0"/>
              <w:marTop w:val="0"/>
              <w:marBottom w:val="0"/>
              <w:divBdr>
                <w:top w:val="none" w:sz="0" w:space="0" w:color="auto"/>
                <w:left w:val="none" w:sz="0" w:space="0" w:color="auto"/>
                <w:bottom w:val="none" w:sz="0" w:space="0" w:color="auto"/>
                <w:right w:val="none" w:sz="0" w:space="0" w:color="auto"/>
              </w:divBdr>
              <w:divsChild>
                <w:div w:id="1218124823">
                  <w:marLeft w:val="0"/>
                  <w:marRight w:val="0"/>
                  <w:marTop w:val="0"/>
                  <w:marBottom w:val="0"/>
                  <w:divBdr>
                    <w:top w:val="none" w:sz="0" w:space="0" w:color="auto"/>
                    <w:left w:val="none" w:sz="0" w:space="0" w:color="auto"/>
                    <w:bottom w:val="none" w:sz="0" w:space="0" w:color="auto"/>
                    <w:right w:val="none" w:sz="0" w:space="0" w:color="auto"/>
                  </w:divBdr>
                  <w:divsChild>
                    <w:div w:id="1218275357">
                      <w:marLeft w:val="0"/>
                      <w:marRight w:val="0"/>
                      <w:marTop w:val="0"/>
                      <w:marBottom w:val="0"/>
                      <w:divBdr>
                        <w:top w:val="none" w:sz="0" w:space="0" w:color="auto"/>
                        <w:left w:val="none" w:sz="0" w:space="0" w:color="auto"/>
                        <w:bottom w:val="none" w:sz="0" w:space="0" w:color="auto"/>
                        <w:right w:val="none" w:sz="0" w:space="0" w:color="auto"/>
                      </w:divBdr>
                      <w:divsChild>
                        <w:div w:id="729839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635473">
      <w:bodyDiv w:val="1"/>
      <w:marLeft w:val="0"/>
      <w:marRight w:val="0"/>
      <w:marTop w:val="0"/>
      <w:marBottom w:val="0"/>
      <w:divBdr>
        <w:top w:val="none" w:sz="0" w:space="0" w:color="auto"/>
        <w:left w:val="none" w:sz="0" w:space="0" w:color="auto"/>
        <w:bottom w:val="none" w:sz="0" w:space="0" w:color="auto"/>
        <w:right w:val="none" w:sz="0" w:space="0" w:color="auto"/>
      </w:divBdr>
    </w:div>
    <w:div w:id="1563521850">
      <w:bodyDiv w:val="1"/>
      <w:marLeft w:val="0"/>
      <w:marRight w:val="0"/>
      <w:marTop w:val="0"/>
      <w:marBottom w:val="0"/>
      <w:divBdr>
        <w:top w:val="none" w:sz="0" w:space="0" w:color="auto"/>
        <w:left w:val="none" w:sz="0" w:space="0" w:color="auto"/>
        <w:bottom w:val="none" w:sz="0" w:space="0" w:color="auto"/>
        <w:right w:val="none" w:sz="0" w:space="0" w:color="auto"/>
      </w:divBdr>
    </w:div>
    <w:div w:id="1754085343">
      <w:bodyDiv w:val="1"/>
      <w:marLeft w:val="0"/>
      <w:marRight w:val="0"/>
      <w:marTop w:val="0"/>
      <w:marBottom w:val="0"/>
      <w:divBdr>
        <w:top w:val="none" w:sz="0" w:space="0" w:color="auto"/>
        <w:left w:val="none" w:sz="0" w:space="0" w:color="auto"/>
        <w:bottom w:val="none" w:sz="0" w:space="0" w:color="auto"/>
        <w:right w:val="none" w:sz="0" w:space="0" w:color="auto"/>
      </w:divBdr>
    </w:div>
    <w:div w:id="1949389588">
      <w:bodyDiv w:val="1"/>
      <w:marLeft w:val="0"/>
      <w:marRight w:val="0"/>
      <w:marTop w:val="0"/>
      <w:marBottom w:val="0"/>
      <w:divBdr>
        <w:top w:val="none" w:sz="0" w:space="0" w:color="auto"/>
        <w:left w:val="none" w:sz="0" w:space="0" w:color="auto"/>
        <w:bottom w:val="none" w:sz="0" w:space="0" w:color="auto"/>
        <w:right w:val="none" w:sz="0" w:space="0" w:color="auto"/>
      </w:divBdr>
      <w:divsChild>
        <w:div w:id="206159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913">
              <w:marLeft w:val="0"/>
              <w:marRight w:val="0"/>
              <w:marTop w:val="0"/>
              <w:marBottom w:val="0"/>
              <w:divBdr>
                <w:top w:val="none" w:sz="0" w:space="0" w:color="auto"/>
                <w:left w:val="none" w:sz="0" w:space="0" w:color="auto"/>
                <w:bottom w:val="none" w:sz="0" w:space="0" w:color="auto"/>
                <w:right w:val="none" w:sz="0" w:space="0" w:color="auto"/>
              </w:divBdr>
              <w:divsChild>
                <w:div w:id="1539315203">
                  <w:marLeft w:val="0"/>
                  <w:marRight w:val="0"/>
                  <w:marTop w:val="0"/>
                  <w:marBottom w:val="0"/>
                  <w:divBdr>
                    <w:top w:val="none" w:sz="0" w:space="0" w:color="auto"/>
                    <w:left w:val="none" w:sz="0" w:space="0" w:color="auto"/>
                    <w:bottom w:val="none" w:sz="0" w:space="0" w:color="auto"/>
                    <w:right w:val="none" w:sz="0" w:space="0" w:color="auto"/>
                  </w:divBdr>
                  <w:divsChild>
                    <w:div w:id="1571695141">
                      <w:marLeft w:val="0"/>
                      <w:marRight w:val="0"/>
                      <w:marTop w:val="0"/>
                      <w:marBottom w:val="0"/>
                      <w:divBdr>
                        <w:top w:val="none" w:sz="0" w:space="0" w:color="auto"/>
                        <w:left w:val="none" w:sz="0" w:space="0" w:color="auto"/>
                        <w:bottom w:val="none" w:sz="0" w:space="0" w:color="auto"/>
                        <w:right w:val="none" w:sz="0" w:space="0" w:color="auto"/>
                      </w:divBdr>
                      <w:divsChild>
                        <w:div w:id="1887058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64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98705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notifications/2020/ntf-2020-079-budget-e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notifications/2020/notification-2020-073-excop-mops-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E55FE587865743AD888A0ADCA0817671"/>
        <w:category>
          <w:name w:val="General"/>
          <w:gallery w:val="placeholder"/>
        </w:category>
        <w:types>
          <w:type w:val="bbPlcHdr"/>
        </w:types>
        <w:behaviors>
          <w:behavior w:val="content"/>
        </w:behaviors>
        <w:guid w:val="{82E4FEB4-E5E2-45FD-8D4B-381FF3F8449A}"/>
      </w:docPartPr>
      <w:docPartBody>
        <w:p w:rsidR="00D94DC9" w:rsidRDefault="00477D2C" w:rsidP="00477D2C">
          <w:pPr>
            <w:pStyle w:val="E55FE587865743AD888A0ADCA0817671"/>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00"/>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A55"/>
    <w:rsid w:val="00047233"/>
    <w:rsid w:val="000639A9"/>
    <w:rsid w:val="000641DE"/>
    <w:rsid w:val="000879A1"/>
    <w:rsid w:val="00093545"/>
    <w:rsid w:val="00096D89"/>
    <w:rsid w:val="000C3AD7"/>
    <w:rsid w:val="000E7073"/>
    <w:rsid w:val="00131BD6"/>
    <w:rsid w:val="001D07F0"/>
    <w:rsid w:val="00204ED8"/>
    <w:rsid w:val="00230814"/>
    <w:rsid w:val="00257B24"/>
    <w:rsid w:val="002B14E1"/>
    <w:rsid w:val="002B1B5E"/>
    <w:rsid w:val="002B4727"/>
    <w:rsid w:val="002B475A"/>
    <w:rsid w:val="002C0DD3"/>
    <w:rsid w:val="0032252F"/>
    <w:rsid w:val="003320D7"/>
    <w:rsid w:val="00370849"/>
    <w:rsid w:val="00387B81"/>
    <w:rsid w:val="0039049F"/>
    <w:rsid w:val="00395245"/>
    <w:rsid w:val="003A3875"/>
    <w:rsid w:val="003A4F7E"/>
    <w:rsid w:val="003D3347"/>
    <w:rsid w:val="003E70D5"/>
    <w:rsid w:val="003F154B"/>
    <w:rsid w:val="0040101E"/>
    <w:rsid w:val="00450F4D"/>
    <w:rsid w:val="00477D2C"/>
    <w:rsid w:val="0049451A"/>
    <w:rsid w:val="004A6301"/>
    <w:rsid w:val="004B5A12"/>
    <w:rsid w:val="00500A2B"/>
    <w:rsid w:val="005349FE"/>
    <w:rsid w:val="00537092"/>
    <w:rsid w:val="0058288D"/>
    <w:rsid w:val="005A7210"/>
    <w:rsid w:val="005E1DAB"/>
    <w:rsid w:val="0061507A"/>
    <w:rsid w:val="00635A0E"/>
    <w:rsid w:val="00646798"/>
    <w:rsid w:val="0066128F"/>
    <w:rsid w:val="00663AA0"/>
    <w:rsid w:val="006801B3"/>
    <w:rsid w:val="006A52D3"/>
    <w:rsid w:val="00713A56"/>
    <w:rsid w:val="00764AEB"/>
    <w:rsid w:val="00780A62"/>
    <w:rsid w:val="00786C78"/>
    <w:rsid w:val="0079224F"/>
    <w:rsid w:val="007C57B4"/>
    <w:rsid w:val="007D0300"/>
    <w:rsid w:val="007E7BE8"/>
    <w:rsid w:val="00810A55"/>
    <w:rsid w:val="00874236"/>
    <w:rsid w:val="008C6619"/>
    <w:rsid w:val="008D420E"/>
    <w:rsid w:val="008D4DEA"/>
    <w:rsid w:val="008D5FDB"/>
    <w:rsid w:val="00960D98"/>
    <w:rsid w:val="0098642F"/>
    <w:rsid w:val="009A76E1"/>
    <w:rsid w:val="009C467E"/>
    <w:rsid w:val="009C7EFF"/>
    <w:rsid w:val="009F2F04"/>
    <w:rsid w:val="00A23E69"/>
    <w:rsid w:val="00A570D0"/>
    <w:rsid w:val="00A7422B"/>
    <w:rsid w:val="00A859E7"/>
    <w:rsid w:val="00A87428"/>
    <w:rsid w:val="00AC1FFE"/>
    <w:rsid w:val="00B0408F"/>
    <w:rsid w:val="00B2576B"/>
    <w:rsid w:val="00B408E1"/>
    <w:rsid w:val="00B4752E"/>
    <w:rsid w:val="00B5145D"/>
    <w:rsid w:val="00B53BE2"/>
    <w:rsid w:val="00B64606"/>
    <w:rsid w:val="00B77DD9"/>
    <w:rsid w:val="00C167F1"/>
    <w:rsid w:val="00C4308B"/>
    <w:rsid w:val="00CB5795"/>
    <w:rsid w:val="00CB7346"/>
    <w:rsid w:val="00D6046A"/>
    <w:rsid w:val="00D94DC9"/>
    <w:rsid w:val="00D97363"/>
    <w:rsid w:val="00E223C9"/>
    <w:rsid w:val="00E42033"/>
    <w:rsid w:val="00E63027"/>
    <w:rsid w:val="00EC1DDC"/>
    <w:rsid w:val="00EC7ACE"/>
    <w:rsid w:val="00EF5AE0"/>
    <w:rsid w:val="00F05B01"/>
    <w:rsid w:val="00F41B39"/>
    <w:rsid w:val="00F5048E"/>
    <w:rsid w:val="00F81A31"/>
    <w:rsid w:val="00FD749D"/>
    <w:rsid w:val="00FD79F2"/>
    <w:rsid w:val="00FF2E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D2C"/>
    <w:rPr>
      <w:color w:val="808080"/>
    </w:rPr>
  </w:style>
  <w:style w:type="paragraph" w:customStyle="1" w:styleId="E55FE587865743AD888A0ADCA0817671">
    <w:name w:val="E55FE587865743AD888A0ADCA0817671"/>
    <w:rsid w:val="00477D2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2020-09-15T00:00:00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1B91D4-0DAC-4A8D-AEE7-4618B0E710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ED1DE-EC36-4AFD-9233-2624F7F0530D}">
  <ds:schemaRefs>
    <ds:schemaRef ds:uri="http://schemas.microsoft.com/sharepoint/v3/contenttype/forms"/>
  </ds:schemaRefs>
</ds:datastoreItem>
</file>

<file path=customXml/itemProps4.xml><?xml version="1.0" encoding="utf-8"?>
<ds:datastoreItem xmlns:ds="http://schemas.openxmlformats.org/officeDocument/2006/customXml" ds:itemID="{3F780505-446E-427D-8308-B2B299308D9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C4201BC-7F40-45C6-A354-3A7617BC3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1454</Words>
  <Characters>8294</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Draft report</vt:lpstr>
      <vt:lpstr>Draft report</vt:lpstr>
    </vt:vector>
  </TitlesOfParts>
  <Manager/>
  <Company>SCBD</Company>
  <LinksUpToDate>false</LinksUpToDate>
  <CharactersWithSpaces>9729</CharactersWithSpaces>
  <SharedDoc>false</SharedDoc>
  <HyperlinkBase>https://www.cbd.int/</HyperlinkBase>
  <HLinks>
    <vt:vector size="6" baseType="variant">
      <vt:variant>
        <vt:i4>917523</vt:i4>
      </vt:variant>
      <vt:variant>
        <vt:i4>0</vt:i4>
      </vt:variant>
      <vt:variant>
        <vt:i4>0</vt:i4>
      </vt:variant>
      <vt:variant>
        <vt:i4>5</vt:i4>
      </vt:variant>
      <vt:variant>
        <vt:lpwstr>https://www.cbd.int/doc/meetings/cop/excop-01/official/excop-01-03-en.pdf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CBD/ExCOP/2/L.1</dc:subject>
  <dc:creator>CBD/COP</dc:creator>
  <cp:keywords>Second extraordinary meeting of the Conference of the Parties to the Convention on Biological Diversity, 16-19 November 2020</cp:keywords>
  <dc:description/>
  <cp:lastModifiedBy>Xue He</cp:lastModifiedBy>
  <cp:revision>4</cp:revision>
  <cp:lastPrinted>2020-09-17T14:21:00Z</cp:lastPrinted>
  <dcterms:created xsi:type="dcterms:W3CDTF">2020-11-26T22:53:00Z</dcterms:created>
  <dcterms:modified xsi:type="dcterms:W3CDTF">2020-11-27T01:24:00Z</dcterms:modified>
  <cp:category/>
  <cp:contentStatus>LIMITADA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