
<file path=[Content_Types].xml><?xml version="1.0" encoding="utf-8"?>
<Types xmlns="http://schemas.openxmlformats.org/package/2006/content-types">
  <Default Extension="xml" ContentType="application/xml"/>
  <Default Extension="jpeg" ContentType="image/jpeg"/>
  <Default Extension="png" ContentType="image/png"/>
  <Default Extension="rels" ContentType="application/vnd.openxmlformats-package.relationships+xml"/>
  <Default Extension="emf" ContentType="image/x-emf"/>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9240" w:type="dxa"/>
        <w:tblBorders>
          <w:bottom w:val="single" w:sz="30" w:space="0" w:color="000000"/>
        </w:tblBorders>
        <w:tblLayout w:type="fixed"/>
        <w:tblLook w:val="0000" w:firstRow="0" w:lastRow="0" w:firstColumn="0" w:lastColumn="0" w:noHBand="0" w:noVBand="0"/>
      </w:tblPr>
      <w:tblGrid>
        <w:gridCol w:w="17"/>
        <w:gridCol w:w="942"/>
        <w:gridCol w:w="1260"/>
        <w:gridCol w:w="2161"/>
        <w:gridCol w:w="1080"/>
        <w:gridCol w:w="3780"/>
      </w:tblGrid>
      <w:tr w:rsidR="0000726F" w:rsidRPr="0000726F" w14:paraId="72EB359B" w14:textId="77777777" w:rsidTr="0009740F">
        <w:trPr>
          <w:gridBefore w:val="1"/>
          <w:wBefore w:w="17" w:type="dxa"/>
        </w:trPr>
        <w:tc>
          <w:tcPr>
            <w:tcW w:w="942" w:type="dxa"/>
            <w:tcBorders>
              <w:bottom w:val="single" w:sz="12" w:space="0" w:color="000000"/>
            </w:tcBorders>
          </w:tcPr>
          <w:p w14:paraId="4FBC1CF4" w14:textId="77777777" w:rsidR="0000726F" w:rsidRPr="0000726F" w:rsidRDefault="0000726F" w:rsidP="0000726F">
            <w:pPr>
              <w:spacing w:before="120" w:after="120"/>
              <w:rPr>
                <w:rFonts w:eastAsia="Malgun Gothic"/>
                <w:snapToGrid w:val="0"/>
                <w:color w:val="000000"/>
                <w:kern w:val="22"/>
                <w:sz w:val="20"/>
                <w:szCs w:val="18"/>
                <w:lang w:val="en-GB"/>
              </w:rPr>
            </w:pPr>
            <w:bookmarkStart w:id="0" w:name="Item12"/>
            <w:r w:rsidRPr="0000726F">
              <w:rPr>
                <w:rFonts w:eastAsia="Malgun Gothic"/>
                <w:noProof/>
                <w:snapToGrid w:val="0"/>
                <w:color w:val="000000"/>
                <w:kern w:val="22"/>
                <w:sz w:val="20"/>
                <w:szCs w:val="18"/>
                <w:lang w:val="en-GB" w:eastAsia="en-GB"/>
              </w:rPr>
              <w:drawing>
                <wp:inline distT="0" distB="0" distL="0" distR="0" wp14:anchorId="322C508F" wp14:editId="691B3937">
                  <wp:extent cx="476494" cy="403200"/>
                  <wp:effectExtent l="0" t="0" r="6350" b="3810"/>
                  <wp:docPr id="1" name="Picture 6"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476494" cy="403200"/>
                          </a:xfrm>
                          <a:prstGeom prst="rect">
                            <a:avLst/>
                          </a:prstGeom>
                          <a:noFill/>
                          <a:ln>
                            <a:noFill/>
                          </a:ln>
                        </pic:spPr>
                      </pic:pic>
                    </a:graphicData>
                  </a:graphic>
                </wp:inline>
              </w:drawing>
            </w:r>
          </w:p>
        </w:tc>
        <w:tc>
          <w:tcPr>
            <w:tcW w:w="1260" w:type="dxa"/>
            <w:tcBorders>
              <w:bottom w:val="single" w:sz="12" w:space="0" w:color="000000"/>
            </w:tcBorders>
          </w:tcPr>
          <w:p w14:paraId="7EAFA204" w14:textId="77777777" w:rsidR="0000726F" w:rsidRPr="0000726F" w:rsidRDefault="0000726F" w:rsidP="0000726F">
            <w:pPr>
              <w:spacing w:before="120" w:after="120"/>
              <w:rPr>
                <w:rFonts w:eastAsia="Malgun Gothic"/>
                <w:snapToGrid w:val="0"/>
                <w:color w:val="000000"/>
                <w:kern w:val="22"/>
                <w:sz w:val="20"/>
                <w:lang w:val="en-GB"/>
              </w:rPr>
            </w:pPr>
            <w:r w:rsidRPr="0000726F">
              <w:rPr>
                <w:rFonts w:eastAsia="Malgun Gothic"/>
                <w:noProof/>
                <w:snapToGrid w:val="0"/>
                <w:color w:val="000000"/>
                <w:kern w:val="22"/>
                <w:sz w:val="20"/>
                <w:lang w:val="en-GB" w:eastAsia="en-GB"/>
              </w:rPr>
              <w:drawing>
                <wp:inline distT="0" distB="0" distL="0" distR="0" wp14:anchorId="546EE6D2" wp14:editId="3D99D916">
                  <wp:extent cx="388620" cy="434340"/>
                  <wp:effectExtent l="19050" t="0" r="0" b="0"/>
                  <wp:docPr id="3"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pic:cNvPicPr>
                            <a:picLocks noChangeAspect="1" noChangeArrowheads="1"/>
                          </pic:cNvPicPr>
                        </pic:nvPicPr>
                        <pic:blipFill>
                          <a:blip r:embed="rId10" cstate="print"/>
                          <a:srcRect/>
                          <a:stretch>
                            <a:fillRect/>
                          </a:stretch>
                        </pic:blipFill>
                        <pic:spPr bwMode="auto">
                          <a:xfrm>
                            <a:off x="0" y="0"/>
                            <a:ext cx="388620" cy="434340"/>
                          </a:xfrm>
                          <a:prstGeom prst="rect">
                            <a:avLst/>
                          </a:prstGeom>
                          <a:noFill/>
                          <a:ln w="9525">
                            <a:noFill/>
                            <a:miter lim="800000"/>
                            <a:headEnd/>
                            <a:tailEnd/>
                          </a:ln>
                        </pic:spPr>
                      </pic:pic>
                    </a:graphicData>
                  </a:graphic>
                </wp:inline>
              </w:drawing>
            </w:r>
          </w:p>
        </w:tc>
        <w:tc>
          <w:tcPr>
            <w:tcW w:w="7021" w:type="dxa"/>
            <w:gridSpan w:val="3"/>
            <w:tcBorders>
              <w:bottom w:val="single" w:sz="12" w:space="0" w:color="000000"/>
            </w:tcBorders>
          </w:tcPr>
          <w:p w14:paraId="32E76A71" w14:textId="77777777" w:rsidR="0000726F" w:rsidRPr="0000726F" w:rsidRDefault="0000726F" w:rsidP="0000726F">
            <w:pPr>
              <w:spacing w:before="120" w:after="120"/>
              <w:jc w:val="right"/>
              <w:rPr>
                <w:rFonts w:eastAsia="Malgun Gothic"/>
                <w:b/>
                <w:snapToGrid w:val="0"/>
                <w:color w:val="000000"/>
                <w:kern w:val="22"/>
                <w:sz w:val="20"/>
                <w:lang w:val="en-GB"/>
              </w:rPr>
            </w:pPr>
            <w:r w:rsidRPr="0000726F">
              <w:rPr>
                <w:rFonts w:ascii="Arial" w:eastAsia="Arial" w:hAnsi="Arial" w:cs="Arial"/>
                <w:b/>
                <w:snapToGrid w:val="0"/>
                <w:color w:val="000000"/>
                <w:kern w:val="22"/>
                <w:sz w:val="32"/>
                <w:lang w:bidi="ru-RU"/>
              </w:rPr>
              <w:t>CBD</w:t>
            </w:r>
          </w:p>
        </w:tc>
      </w:tr>
      <w:tr w:rsidR="0000726F" w:rsidRPr="0000726F" w14:paraId="09CFB53B" w14:textId="77777777" w:rsidTr="0009740F">
        <w:trPr>
          <w:trHeight w:val="1693"/>
        </w:trPr>
        <w:tc>
          <w:tcPr>
            <w:tcW w:w="4380" w:type="dxa"/>
            <w:gridSpan w:val="4"/>
            <w:tcBorders>
              <w:bottom w:val="single" w:sz="30" w:space="0" w:color="000000"/>
            </w:tcBorders>
          </w:tcPr>
          <w:p w14:paraId="4474833B" w14:textId="77777777" w:rsidR="0000726F" w:rsidRPr="0000726F" w:rsidRDefault="0000726F" w:rsidP="0000726F">
            <w:pPr>
              <w:spacing w:before="120" w:after="120"/>
              <w:rPr>
                <w:rFonts w:eastAsia="Malgun Gothic"/>
                <w:snapToGrid w:val="0"/>
                <w:color w:val="000000"/>
                <w:kern w:val="22"/>
                <w:sz w:val="20"/>
                <w:lang w:val="en-GB"/>
              </w:rPr>
            </w:pPr>
            <w:r w:rsidRPr="0000726F">
              <w:rPr>
                <w:rFonts w:eastAsia="Malgun Gothic"/>
                <w:snapToGrid w:val="0"/>
                <w:color w:val="000000"/>
                <w:kern w:val="22"/>
                <w:sz w:val="20"/>
                <w:lang w:bidi="ru-RU"/>
              </w:rPr>
              <w:t xml:space="preserve"> </w:t>
            </w:r>
            <w:r w:rsidRPr="0000726F">
              <w:rPr>
                <w:rFonts w:eastAsia="Malgun Gothic"/>
                <w:noProof/>
                <w:szCs w:val="22"/>
                <w:lang w:val="en-GB" w:eastAsia="en-GB"/>
              </w:rPr>
              <w:drawing>
                <wp:inline distT="0" distB="0" distL="0" distR="0" wp14:anchorId="5229EFD1" wp14:editId="2DE20210">
                  <wp:extent cx="2620010" cy="1081405"/>
                  <wp:effectExtent l="19050" t="0" r="8890" b="0"/>
                  <wp:docPr id="4"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srcRect/>
                          <a:stretch>
                            <a:fillRect/>
                          </a:stretch>
                        </pic:blipFill>
                        <pic:spPr bwMode="auto">
                          <a:xfrm>
                            <a:off x="0" y="0"/>
                            <a:ext cx="2620010" cy="1081405"/>
                          </a:xfrm>
                          <a:prstGeom prst="rect">
                            <a:avLst/>
                          </a:prstGeom>
                          <a:noFill/>
                          <a:ln w="9525">
                            <a:noFill/>
                            <a:miter lim="800000"/>
                            <a:headEnd/>
                            <a:tailEnd/>
                          </a:ln>
                        </pic:spPr>
                      </pic:pic>
                    </a:graphicData>
                  </a:graphic>
                </wp:inline>
              </w:drawing>
            </w:r>
          </w:p>
        </w:tc>
        <w:tc>
          <w:tcPr>
            <w:tcW w:w="1080" w:type="dxa"/>
            <w:tcBorders>
              <w:bottom w:val="single" w:sz="30" w:space="0" w:color="000000"/>
            </w:tcBorders>
          </w:tcPr>
          <w:p w14:paraId="44DB3517" w14:textId="77777777" w:rsidR="0000726F" w:rsidRPr="0000726F" w:rsidRDefault="0000726F" w:rsidP="0000726F">
            <w:pPr>
              <w:spacing w:before="120" w:after="120"/>
              <w:rPr>
                <w:rFonts w:eastAsia="Malgun Gothic"/>
                <w:snapToGrid w:val="0"/>
                <w:color w:val="000000"/>
                <w:kern w:val="22"/>
                <w:sz w:val="20"/>
                <w:lang w:val="en-GB"/>
              </w:rPr>
            </w:pPr>
          </w:p>
        </w:tc>
        <w:tc>
          <w:tcPr>
            <w:tcW w:w="3780" w:type="dxa"/>
            <w:tcBorders>
              <w:bottom w:val="single" w:sz="30" w:space="0" w:color="000000"/>
            </w:tcBorders>
          </w:tcPr>
          <w:p w14:paraId="28909836" w14:textId="77777777" w:rsidR="0000726F" w:rsidRPr="0000726F" w:rsidRDefault="0000726F" w:rsidP="0000726F">
            <w:pPr>
              <w:ind w:left="331"/>
              <w:rPr>
                <w:b/>
                <w:snapToGrid w:val="0"/>
                <w:color w:val="000000"/>
                <w:kern w:val="22"/>
                <w:szCs w:val="22"/>
                <w:lang w:val="en-GB"/>
              </w:rPr>
            </w:pPr>
            <w:r w:rsidRPr="0000726F">
              <w:rPr>
                <w:rFonts w:eastAsia="Malgun Gothic"/>
                <w:snapToGrid w:val="0"/>
                <w:color w:val="000000"/>
                <w:kern w:val="22"/>
                <w:lang w:val="en-US" w:bidi="ru-RU"/>
              </w:rPr>
              <w:t>Distr.</w:t>
            </w:r>
          </w:p>
          <w:p w14:paraId="4E2C15D3" w14:textId="77777777" w:rsidR="0000726F" w:rsidRPr="0000726F" w:rsidRDefault="0000726F" w:rsidP="0000726F">
            <w:pPr>
              <w:ind w:left="331"/>
              <w:rPr>
                <w:rFonts w:eastAsia="Malgun Gothic"/>
                <w:snapToGrid w:val="0"/>
                <w:color w:val="000000"/>
                <w:kern w:val="22"/>
                <w:lang w:val="en-GB"/>
              </w:rPr>
            </w:pPr>
            <w:r w:rsidRPr="0000726F">
              <w:rPr>
                <w:rFonts w:eastAsia="Malgun Gothic"/>
                <w:snapToGrid w:val="0"/>
                <w:color w:val="000000"/>
                <w:kern w:val="22"/>
                <w:lang w:val="en-US" w:bidi="ru-RU"/>
              </w:rPr>
              <w:t>LIMITED</w:t>
            </w:r>
          </w:p>
          <w:p w14:paraId="0C4E2110" w14:textId="77777777" w:rsidR="0000726F" w:rsidRPr="0000726F" w:rsidRDefault="0000726F" w:rsidP="0000726F">
            <w:pPr>
              <w:ind w:left="331"/>
              <w:rPr>
                <w:rFonts w:eastAsia="Malgun Gothic"/>
                <w:snapToGrid w:val="0"/>
                <w:color w:val="000000"/>
                <w:kern w:val="22"/>
                <w:lang w:val="en-GB"/>
              </w:rPr>
            </w:pPr>
          </w:p>
          <w:p w14:paraId="2C571B63" w14:textId="77777777" w:rsidR="0000726F" w:rsidRPr="0000726F" w:rsidRDefault="00C83417" w:rsidP="0000726F">
            <w:pPr>
              <w:ind w:left="331"/>
              <w:rPr>
                <w:rFonts w:eastAsia="Malgun Gothic"/>
                <w:snapToGrid w:val="0"/>
                <w:color w:val="000000"/>
                <w:kern w:val="22"/>
                <w:lang w:val="en-GB"/>
              </w:rPr>
            </w:pPr>
            <w:sdt>
              <w:sdtPr>
                <w:rPr>
                  <w:kern w:val="22"/>
                  <w:lang w:val="en-US"/>
                </w:rPr>
                <w:alias w:val="Subject"/>
                <w:tag w:val=""/>
                <w:id w:val="2137136483"/>
                <w:placeholder>
                  <w:docPart w:val="A69A881036604FB7A649C9A553C9620E"/>
                </w:placeholder>
                <w:dataBinding w:prefixMappings="xmlns:ns0='http://purl.org/dc/elements/1.1/' xmlns:ns1='http://schemas.openxmlformats.org/package/2006/metadata/core-properties' " w:xpath="/ns1:coreProperties[1]/ns0:subject[1]" w:storeItemID="{6C3C8BC8-F283-45AE-878A-BAB7291924A1}"/>
                <w:text/>
              </w:sdtPr>
              <w:sdtEndPr/>
              <w:sdtContent>
                <w:r w:rsidR="004F440D" w:rsidRPr="004F440D">
                  <w:rPr>
                    <w:kern w:val="22"/>
                    <w:lang w:val="en-US"/>
                  </w:rPr>
                  <w:t>CBD/COP/14/L.2</w:t>
                </w:r>
              </w:sdtContent>
            </w:sdt>
          </w:p>
          <w:p w14:paraId="24C25DC3" w14:textId="77777777" w:rsidR="0000726F" w:rsidRPr="0000726F" w:rsidRDefault="004F440D" w:rsidP="0000726F">
            <w:pPr>
              <w:ind w:left="331"/>
              <w:rPr>
                <w:rFonts w:eastAsia="Malgun Gothic"/>
                <w:snapToGrid w:val="0"/>
                <w:color w:val="000000"/>
                <w:kern w:val="22"/>
                <w:lang w:val="en-GB"/>
              </w:rPr>
            </w:pPr>
            <w:r w:rsidRPr="004F440D">
              <w:rPr>
                <w:rFonts w:eastAsia="Malgun Gothic"/>
                <w:snapToGrid w:val="0"/>
                <w:color w:val="000000"/>
                <w:kern w:val="22"/>
                <w:lang w:val="en-US"/>
              </w:rPr>
              <w:t xml:space="preserve">21 </w:t>
            </w:r>
            <w:r w:rsidR="0000726F" w:rsidRPr="0000726F">
              <w:rPr>
                <w:rFonts w:eastAsia="Malgun Gothic"/>
                <w:snapToGrid w:val="0"/>
                <w:color w:val="000000"/>
                <w:kern w:val="22"/>
                <w:lang w:val="en-US"/>
              </w:rPr>
              <w:t>November</w:t>
            </w:r>
            <w:r w:rsidR="0000726F" w:rsidRPr="0000726F">
              <w:rPr>
                <w:rFonts w:eastAsia="Malgun Gothic"/>
                <w:snapToGrid w:val="0"/>
                <w:color w:val="000000"/>
                <w:kern w:val="22"/>
                <w:lang w:val="en-GB"/>
              </w:rPr>
              <w:t xml:space="preserve"> 2018</w:t>
            </w:r>
          </w:p>
          <w:p w14:paraId="4F93CF8A" w14:textId="77777777" w:rsidR="004F440D" w:rsidRPr="004F440D" w:rsidRDefault="004F440D" w:rsidP="004F440D">
            <w:pPr>
              <w:rPr>
                <w:rFonts w:eastAsia="Malgun Gothic"/>
                <w:snapToGrid w:val="0"/>
                <w:color w:val="000000"/>
                <w:kern w:val="22"/>
              </w:rPr>
            </w:pPr>
          </w:p>
          <w:p w14:paraId="748DC8D5" w14:textId="77777777" w:rsidR="0000726F" w:rsidRPr="0000726F" w:rsidRDefault="0000726F" w:rsidP="004F440D">
            <w:pPr>
              <w:ind w:firstLine="352"/>
              <w:rPr>
                <w:rFonts w:eastAsia="Malgun Gothic"/>
                <w:snapToGrid w:val="0"/>
                <w:color w:val="000000"/>
                <w:kern w:val="22"/>
                <w:lang w:val="en-GB"/>
              </w:rPr>
            </w:pPr>
            <w:r w:rsidRPr="0000726F">
              <w:rPr>
                <w:rFonts w:eastAsia="Malgun Gothic"/>
                <w:snapToGrid w:val="0"/>
                <w:color w:val="000000"/>
                <w:kern w:val="22"/>
                <w:lang w:val="en-GB"/>
              </w:rPr>
              <w:t>RUSSIAN</w:t>
            </w:r>
          </w:p>
          <w:p w14:paraId="7E5E7C33" w14:textId="77777777" w:rsidR="0000726F" w:rsidRPr="0000726F" w:rsidRDefault="0000726F" w:rsidP="0000726F">
            <w:pPr>
              <w:ind w:left="331"/>
              <w:rPr>
                <w:rFonts w:eastAsia="Malgun Gothic"/>
                <w:snapToGrid w:val="0"/>
                <w:color w:val="000000"/>
                <w:kern w:val="22"/>
                <w:lang w:val="en-GB"/>
              </w:rPr>
            </w:pPr>
            <w:r w:rsidRPr="0000726F">
              <w:rPr>
                <w:rFonts w:eastAsia="Malgun Gothic"/>
                <w:snapToGrid w:val="0"/>
                <w:color w:val="000000"/>
                <w:kern w:val="22"/>
                <w:lang w:val="en-GB" w:bidi="ru-RU"/>
              </w:rPr>
              <w:t>ORIGINAL: ENGLISH</w:t>
            </w:r>
          </w:p>
        </w:tc>
      </w:tr>
    </w:tbl>
    <w:p w14:paraId="00683FED" w14:textId="77777777" w:rsidR="0000726F" w:rsidRPr="0000726F" w:rsidRDefault="0000726F" w:rsidP="0000726F">
      <w:pPr>
        <w:spacing w:before="60"/>
        <w:ind w:left="284" w:right="4575" w:hanging="284"/>
        <w:jc w:val="left"/>
        <w:rPr>
          <w:rFonts w:eastAsia="Malgun Gothic"/>
          <w:snapToGrid w:val="0"/>
          <w:color w:val="000000"/>
          <w:kern w:val="22"/>
          <w:szCs w:val="22"/>
        </w:rPr>
      </w:pPr>
      <w:r w:rsidRPr="0000726F">
        <w:rPr>
          <w:rFonts w:eastAsia="Malgun Gothic"/>
          <w:snapToGrid w:val="0"/>
          <w:color w:val="000000"/>
          <w:kern w:val="22"/>
          <w:szCs w:val="22"/>
          <w:lang w:bidi="ru-RU"/>
        </w:rPr>
        <w:t xml:space="preserve">КОНФЕРЕНЦИЯ СТОРОН КОНВЕНЦИИ О БИОЛОГИЧЕСКОМ РАЗНООБРАЗИИ </w:t>
      </w:r>
    </w:p>
    <w:p w14:paraId="3A691002" w14:textId="77777777" w:rsidR="0000726F" w:rsidRPr="0000726F" w:rsidRDefault="0000726F" w:rsidP="0000726F">
      <w:pPr>
        <w:ind w:left="284" w:right="4398" w:hanging="284"/>
        <w:jc w:val="left"/>
        <w:rPr>
          <w:rFonts w:eastAsia="Malgun Gothic"/>
          <w:snapToGrid w:val="0"/>
          <w:color w:val="000000"/>
          <w:kern w:val="22"/>
          <w:szCs w:val="22"/>
        </w:rPr>
      </w:pPr>
      <w:r w:rsidRPr="0000726F">
        <w:rPr>
          <w:rFonts w:eastAsia="Malgun Gothic"/>
          <w:snapToGrid w:val="0"/>
          <w:color w:val="000000"/>
          <w:kern w:val="22"/>
          <w:szCs w:val="22"/>
          <w:lang w:bidi="ru-RU"/>
        </w:rPr>
        <w:t>Четырнадцатое совещание</w:t>
      </w:r>
    </w:p>
    <w:p w14:paraId="6B97FD4F" w14:textId="77777777" w:rsidR="0000726F" w:rsidRDefault="0000726F" w:rsidP="0000726F">
      <w:pPr>
        <w:ind w:left="284" w:right="4398" w:hanging="284"/>
        <w:jc w:val="left"/>
        <w:rPr>
          <w:rFonts w:eastAsia="Malgun Gothic"/>
          <w:szCs w:val="22"/>
        </w:rPr>
      </w:pPr>
      <w:bookmarkStart w:id="1" w:name="OLE_LINK1"/>
      <w:bookmarkStart w:id="2" w:name="OLE_LINK2"/>
      <w:r w:rsidRPr="0000726F">
        <w:rPr>
          <w:rFonts w:eastAsia="Malgun Gothic"/>
        </w:rPr>
        <w:t>Шарм-эш-Шейх, Египет, 17-29 декабря 201</w:t>
      </w:r>
      <w:bookmarkEnd w:id="1"/>
      <w:bookmarkEnd w:id="2"/>
      <w:r w:rsidRPr="0000726F">
        <w:rPr>
          <w:rFonts w:eastAsia="Malgun Gothic"/>
        </w:rPr>
        <w:t>8 года</w:t>
      </w:r>
      <w:r w:rsidRPr="0000726F">
        <w:rPr>
          <w:rFonts w:eastAsia="Malgun Gothic"/>
          <w:szCs w:val="22"/>
        </w:rPr>
        <w:t xml:space="preserve"> </w:t>
      </w:r>
    </w:p>
    <w:p w14:paraId="40DDAD18" w14:textId="77777777" w:rsidR="004F440D" w:rsidRDefault="004F440D" w:rsidP="0000726F">
      <w:pPr>
        <w:ind w:left="284" w:right="4398" w:hanging="284"/>
        <w:jc w:val="left"/>
        <w:rPr>
          <w:rFonts w:eastAsia="Malgun Gothic"/>
          <w:szCs w:val="22"/>
        </w:rPr>
      </w:pPr>
      <w:r>
        <w:rPr>
          <w:rFonts w:eastAsia="Malgun Gothic"/>
          <w:szCs w:val="22"/>
        </w:rPr>
        <w:t>Пункт 8 повестки дня</w:t>
      </w:r>
    </w:p>
    <w:p w14:paraId="1346530E" w14:textId="77777777" w:rsidR="007C71D2" w:rsidRPr="00E67914" w:rsidRDefault="00C83417" w:rsidP="007C71D2">
      <w:pPr>
        <w:spacing w:before="120" w:after="120"/>
        <w:jc w:val="center"/>
        <w:rPr>
          <w:b/>
          <w:caps/>
        </w:rPr>
      </w:pPr>
      <w:sdt>
        <w:sdtPr>
          <w:rPr>
            <w:b/>
            <w:lang w:eastAsia="ru-RU"/>
          </w:rPr>
          <w:alias w:val="Название"/>
          <w:tag w:val=""/>
          <w:id w:val="772832786"/>
          <w:placeholder>
            <w:docPart w:val="3AE4DEF7071046D0BDED11E403E43EC1"/>
          </w:placeholder>
          <w:dataBinding w:prefixMappings="xmlns:ns0='http://purl.org/dc/elements/1.1/' xmlns:ns1='http://schemas.openxmlformats.org/package/2006/metadata/core-properties' " w:xpath="/ns1:coreProperties[1]/ns0:title[1]" w:storeItemID="{6C3C8BC8-F283-45AE-878A-BAB7291924A1}"/>
          <w:text/>
        </w:sdtPr>
        <w:sdtEndPr/>
        <w:sdtContent>
          <w:r w:rsidR="007C71D2" w:rsidRPr="00182500">
            <w:rPr>
              <w:b/>
              <w:lang w:eastAsia="ru-RU"/>
            </w:rPr>
            <w:t>ОБНОВЛЕННАЯ ОЦЕНКА РЕЗУЛЬТАТОВ ВЫПОЛНЕНИЯ ОПРЕДЕЛЕННЫХ ЦЕЛЕВЫХ ЗАДАЧ ПО СОХРАНЕНИЮ И УСТОЙЧИВОМУ ИСПОЛЬЗОВАНИЮ БИОРАЗНООБРАЗИЯ, ПРИНЯТЫХ В АЙТИ, И ВАРИАНТЫ УСКОРЕНИЯ ПРОГРЕССА</w:t>
          </w:r>
        </w:sdtContent>
      </w:sdt>
      <w:r w:rsidR="007C71D2" w:rsidRPr="00E67914">
        <w:rPr>
          <w:b/>
          <w:caps/>
        </w:rPr>
        <w:t xml:space="preserve"> </w:t>
      </w:r>
    </w:p>
    <w:p w14:paraId="0BECF1B1" w14:textId="77777777" w:rsidR="00182500" w:rsidRPr="00182500" w:rsidRDefault="00182500" w:rsidP="00182500">
      <w:pPr>
        <w:pStyle w:val="Item"/>
        <w:rPr>
          <w:lang w:val="ru-RU"/>
        </w:rPr>
      </w:pPr>
      <w:r>
        <w:rPr>
          <w:lang w:val="ru-RU"/>
        </w:rPr>
        <w:t xml:space="preserve">Проект решения, представленный Председателем Рабочей группы </w:t>
      </w:r>
      <w:r>
        <w:rPr>
          <w:lang w:val="en-US"/>
        </w:rPr>
        <w:t>I</w:t>
      </w:r>
    </w:p>
    <w:p w14:paraId="1C00D038" w14:textId="77777777" w:rsidR="00182500" w:rsidRPr="00002795" w:rsidRDefault="00182500" w:rsidP="00182500">
      <w:pPr>
        <w:pStyle w:val="NormalWeb"/>
        <w:keepNext/>
        <w:keepLines/>
        <w:suppressLineNumbers/>
        <w:suppressAutoHyphens/>
        <w:kinsoku w:val="0"/>
        <w:autoSpaceDE w:val="0"/>
        <w:autoSpaceDN w:val="0"/>
        <w:adjustRightInd w:val="0"/>
        <w:snapToGrid w:val="0"/>
        <w:spacing w:before="120" w:beforeAutospacing="0" w:after="120" w:afterAutospacing="0"/>
        <w:ind w:firstLine="720"/>
        <w:rPr>
          <w:rFonts w:ascii="Times New Roman" w:hAnsi="Times New Roman" w:cs="Times New Roman"/>
          <w:i/>
          <w:color w:val="auto"/>
          <w:kern w:val="22"/>
          <w:sz w:val="22"/>
          <w:szCs w:val="22"/>
          <w:lang w:val="ru-RU"/>
        </w:rPr>
      </w:pPr>
      <w:r w:rsidRPr="00002795">
        <w:rPr>
          <w:rFonts w:ascii="Times New Roman" w:hAnsi="Times New Roman" w:cs="Times New Roman"/>
          <w:i/>
          <w:color w:val="auto"/>
          <w:kern w:val="22"/>
          <w:sz w:val="22"/>
          <w:szCs w:val="22"/>
          <w:lang w:val="ru-RU"/>
        </w:rPr>
        <w:t>Конференция Сторон,</w:t>
      </w:r>
    </w:p>
    <w:p w14:paraId="6640C1AB" w14:textId="77777777" w:rsidR="00182500" w:rsidRPr="00002795" w:rsidRDefault="00182500" w:rsidP="00182500">
      <w:pPr>
        <w:suppressLineNumbers/>
        <w:suppressAutoHyphens/>
        <w:kinsoku w:val="0"/>
        <w:overflowPunct w:val="0"/>
        <w:autoSpaceDE w:val="0"/>
        <w:autoSpaceDN w:val="0"/>
        <w:spacing w:before="120" w:after="120"/>
        <w:ind w:firstLine="720"/>
        <w:rPr>
          <w:iCs/>
          <w:snapToGrid w:val="0"/>
          <w:kern w:val="22"/>
          <w:szCs w:val="22"/>
        </w:rPr>
      </w:pPr>
      <w:r w:rsidRPr="00002795">
        <w:rPr>
          <w:i/>
          <w:iCs/>
          <w:snapToGrid w:val="0"/>
          <w:kern w:val="22"/>
          <w:szCs w:val="22"/>
        </w:rPr>
        <w:t xml:space="preserve">ссылаясь </w:t>
      </w:r>
      <w:r w:rsidRPr="00002795">
        <w:rPr>
          <w:iCs/>
          <w:snapToGrid w:val="0"/>
          <w:kern w:val="22"/>
          <w:szCs w:val="22"/>
        </w:rPr>
        <w:t>на</w:t>
      </w:r>
      <w:r w:rsidRPr="00002795">
        <w:rPr>
          <w:i/>
          <w:iCs/>
          <w:snapToGrid w:val="0"/>
          <w:kern w:val="22"/>
          <w:szCs w:val="22"/>
        </w:rPr>
        <w:t xml:space="preserve"> </w:t>
      </w:r>
      <w:r w:rsidRPr="00002795">
        <w:rPr>
          <w:iCs/>
          <w:snapToGrid w:val="0"/>
          <w:kern w:val="22"/>
          <w:szCs w:val="22"/>
        </w:rPr>
        <w:t>решения XIII/5, XIII/28 и XIII/29,</w:t>
      </w:r>
    </w:p>
    <w:p w14:paraId="5D52A858" w14:textId="77777777" w:rsidR="00182500" w:rsidRPr="00002795" w:rsidRDefault="00182500" w:rsidP="00182500">
      <w:pPr>
        <w:pStyle w:val="NormalWeb"/>
        <w:keepNext/>
        <w:keepLines/>
        <w:suppressLineNumbers/>
        <w:suppressAutoHyphens/>
        <w:kinsoku w:val="0"/>
        <w:autoSpaceDE w:val="0"/>
        <w:autoSpaceDN w:val="0"/>
        <w:adjustRightInd w:val="0"/>
        <w:snapToGrid w:val="0"/>
        <w:spacing w:before="120" w:beforeAutospacing="0" w:after="120" w:afterAutospacing="0"/>
        <w:ind w:firstLine="720"/>
        <w:rPr>
          <w:rFonts w:ascii="Times New Roman" w:hAnsi="Times New Roman" w:cs="Times New Roman"/>
          <w:color w:val="auto"/>
          <w:kern w:val="22"/>
          <w:sz w:val="22"/>
          <w:szCs w:val="22"/>
          <w:lang w:val="ru-RU"/>
        </w:rPr>
      </w:pPr>
      <w:r w:rsidRPr="00002795">
        <w:rPr>
          <w:rFonts w:ascii="Times New Roman" w:hAnsi="Times New Roman" w:cs="Times New Roman"/>
          <w:i/>
          <w:color w:val="auto"/>
          <w:kern w:val="22"/>
          <w:sz w:val="22"/>
          <w:szCs w:val="22"/>
          <w:lang w:val="ru-RU"/>
        </w:rPr>
        <w:t>ссылаясь</w:t>
      </w:r>
      <w:r w:rsidRPr="00002795">
        <w:rPr>
          <w:rFonts w:ascii="Times New Roman" w:hAnsi="Times New Roman" w:cs="Times New Roman"/>
          <w:color w:val="auto"/>
          <w:kern w:val="22"/>
          <w:sz w:val="22"/>
          <w:szCs w:val="22"/>
          <w:lang w:val="ru-RU"/>
        </w:rPr>
        <w:t xml:space="preserve"> на решение XIII/1, в частности на его пункты 12 и 19,</w:t>
      </w:r>
    </w:p>
    <w:p w14:paraId="47110F09" w14:textId="77777777" w:rsidR="00182500" w:rsidRPr="00002795" w:rsidRDefault="00182500" w:rsidP="00182500">
      <w:pPr>
        <w:pStyle w:val="NormalWeb"/>
        <w:suppressLineNumbers/>
        <w:suppressAutoHyphens/>
        <w:kinsoku w:val="0"/>
        <w:autoSpaceDE w:val="0"/>
        <w:autoSpaceDN w:val="0"/>
        <w:adjustRightInd w:val="0"/>
        <w:snapToGrid w:val="0"/>
        <w:spacing w:before="120" w:beforeAutospacing="0" w:after="120" w:afterAutospacing="0"/>
        <w:ind w:firstLine="720"/>
        <w:rPr>
          <w:rFonts w:ascii="Times New Roman" w:hAnsi="Times New Roman" w:cs="Times New Roman"/>
          <w:iCs/>
          <w:snapToGrid w:val="0"/>
          <w:kern w:val="22"/>
          <w:sz w:val="22"/>
          <w:szCs w:val="22"/>
          <w:lang w:val="ru-RU"/>
        </w:rPr>
      </w:pPr>
      <w:r w:rsidRPr="00002795">
        <w:rPr>
          <w:rFonts w:ascii="Times New Roman" w:hAnsi="Times New Roman" w:cs="Times New Roman"/>
          <w:i/>
          <w:iCs/>
          <w:snapToGrid w:val="0"/>
          <w:kern w:val="22"/>
          <w:sz w:val="22"/>
          <w:szCs w:val="22"/>
          <w:lang w:val="ru-RU"/>
        </w:rPr>
        <w:t>выражая глубокую озабоченность</w:t>
      </w:r>
      <w:r w:rsidRPr="00002795">
        <w:rPr>
          <w:rFonts w:ascii="Times New Roman" w:hAnsi="Times New Roman" w:cs="Times New Roman"/>
          <w:iCs/>
          <w:snapToGrid w:val="0"/>
          <w:kern w:val="22"/>
          <w:sz w:val="22"/>
          <w:szCs w:val="22"/>
          <w:lang w:val="ru-RU"/>
        </w:rPr>
        <w:t xml:space="preserve"> в связи с тем, что несмотря на многие позитивные действия Сторон и других субъектов работа по большинству целевых задач по сохранению и устойчивому использованию биоразнообразия, принятых в </w:t>
      </w:r>
      <w:proofErr w:type="spellStart"/>
      <w:r w:rsidRPr="00002795">
        <w:rPr>
          <w:rFonts w:ascii="Times New Roman" w:hAnsi="Times New Roman" w:cs="Times New Roman"/>
          <w:iCs/>
          <w:snapToGrid w:val="0"/>
          <w:kern w:val="22"/>
          <w:sz w:val="22"/>
          <w:szCs w:val="22"/>
          <w:lang w:val="ru-RU"/>
        </w:rPr>
        <w:t>Айти</w:t>
      </w:r>
      <w:proofErr w:type="spellEnd"/>
      <w:r w:rsidRPr="00002795">
        <w:rPr>
          <w:rFonts w:ascii="Times New Roman" w:hAnsi="Times New Roman" w:cs="Times New Roman"/>
          <w:iCs/>
          <w:snapToGrid w:val="0"/>
          <w:kern w:val="22"/>
          <w:sz w:val="22"/>
          <w:szCs w:val="22"/>
          <w:lang w:val="ru-RU"/>
        </w:rPr>
        <w:t>, осуществляется темпами, которые не позволяют выполнить эти задачи к 2020 году, что при отсутствии значительного дальнейшего прогресса поставит под угрозу выполнение миссии и реализацию концепции Стратегического плана в области сохранения и устойчивого использования биоразнообразия на 2011-2020 годы</w:t>
      </w:r>
      <w:r w:rsidRPr="00002795">
        <w:rPr>
          <w:rStyle w:val="FootnoteReference"/>
          <w:rFonts w:ascii="Times New Roman" w:hAnsi="Times New Roman" w:cs="Times New Roman"/>
          <w:iCs/>
          <w:snapToGrid w:val="0"/>
          <w:kern w:val="22"/>
          <w:szCs w:val="22"/>
          <w:lang w:val="ru-RU"/>
        </w:rPr>
        <w:footnoteReference w:id="1"/>
      </w:r>
      <w:r w:rsidRPr="00002795">
        <w:rPr>
          <w:rFonts w:ascii="Times New Roman" w:hAnsi="Times New Roman" w:cs="Times New Roman"/>
          <w:iCs/>
          <w:snapToGrid w:val="0"/>
          <w:kern w:val="22"/>
          <w:sz w:val="22"/>
          <w:szCs w:val="22"/>
          <w:lang w:val="ru-RU"/>
        </w:rPr>
        <w:t>, достижение целей в области устойчивого развития</w:t>
      </w:r>
      <w:r w:rsidRPr="00002795">
        <w:rPr>
          <w:rStyle w:val="FootnoteReference"/>
          <w:rFonts w:ascii="Times New Roman" w:hAnsi="Times New Roman" w:cs="Times New Roman"/>
          <w:iCs/>
          <w:snapToGrid w:val="0"/>
          <w:spacing w:val="-2"/>
          <w:kern w:val="22"/>
          <w:szCs w:val="22"/>
          <w:lang w:val="ru-RU"/>
        </w:rPr>
        <w:footnoteReference w:id="2"/>
      </w:r>
      <w:r w:rsidRPr="00002795">
        <w:rPr>
          <w:rFonts w:ascii="Times New Roman" w:hAnsi="Times New Roman" w:cs="Times New Roman"/>
          <w:iCs/>
          <w:snapToGrid w:val="0"/>
          <w:kern w:val="22"/>
          <w:sz w:val="22"/>
          <w:szCs w:val="22"/>
          <w:lang w:val="ru-RU"/>
        </w:rPr>
        <w:t>, и в конечном итоге системы жизнеобеспечения планеты</w:t>
      </w:r>
      <w:r w:rsidRPr="00002795">
        <w:rPr>
          <w:iCs/>
          <w:snapToGrid w:val="0"/>
          <w:kern w:val="22"/>
          <w:szCs w:val="22"/>
          <w:lang w:val="ru-RU"/>
        </w:rPr>
        <w:t>;</w:t>
      </w:r>
    </w:p>
    <w:p w14:paraId="747AA8A7" w14:textId="77777777" w:rsidR="00182500" w:rsidRPr="00002795" w:rsidRDefault="00182500" w:rsidP="00182500">
      <w:pPr>
        <w:pStyle w:val="NormalWeb"/>
        <w:suppressLineNumbers/>
        <w:suppressAutoHyphens/>
        <w:kinsoku w:val="0"/>
        <w:autoSpaceDE w:val="0"/>
        <w:autoSpaceDN w:val="0"/>
        <w:adjustRightInd w:val="0"/>
        <w:snapToGrid w:val="0"/>
        <w:spacing w:before="120" w:beforeAutospacing="0" w:after="120" w:afterAutospacing="0"/>
        <w:ind w:firstLine="720"/>
        <w:rPr>
          <w:rFonts w:ascii="Times New Roman" w:hAnsi="Times New Roman" w:cs="Times New Roman"/>
          <w:color w:val="auto"/>
          <w:sz w:val="22"/>
          <w:szCs w:val="22"/>
          <w:lang w:val="ru-RU"/>
        </w:rPr>
      </w:pPr>
      <w:r w:rsidRPr="00002795">
        <w:rPr>
          <w:rFonts w:ascii="Times New Roman" w:hAnsi="Times New Roman" w:cs="Times New Roman"/>
          <w:kern w:val="22"/>
          <w:sz w:val="22"/>
          <w:szCs w:val="22"/>
          <w:lang w:val="ru-RU"/>
        </w:rPr>
        <w:t>1.</w:t>
      </w:r>
      <w:r w:rsidRPr="00002795">
        <w:rPr>
          <w:rFonts w:ascii="Times New Roman" w:hAnsi="Times New Roman" w:cs="Times New Roman"/>
          <w:kern w:val="22"/>
          <w:sz w:val="22"/>
          <w:szCs w:val="22"/>
          <w:lang w:val="ru-RU"/>
        </w:rPr>
        <w:tab/>
      </w:r>
      <w:r w:rsidRPr="00002795">
        <w:rPr>
          <w:rFonts w:ascii="Times New Roman" w:hAnsi="Times New Roman" w:cs="Times New Roman"/>
          <w:i/>
          <w:color w:val="auto"/>
          <w:kern w:val="22"/>
          <w:sz w:val="22"/>
          <w:szCs w:val="22"/>
          <w:lang w:val="ru-RU"/>
        </w:rPr>
        <w:t>приветствует</w:t>
      </w:r>
      <w:r w:rsidRPr="00002795">
        <w:rPr>
          <w:rFonts w:ascii="Times New Roman" w:hAnsi="Times New Roman" w:cs="Times New Roman"/>
          <w:color w:val="auto"/>
          <w:kern w:val="22"/>
          <w:sz w:val="22"/>
          <w:szCs w:val="22"/>
          <w:lang w:val="ru-RU"/>
        </w:rPr>
        <w:t xml:space="preserve"> обновленный анализ национальных стратегий и планов действий по сохранению био</w:t>
      </w:r>
      <w:bookmarkStart w:id="3" w:name="_GoBack"/>
      <w:bookmarkEnd w:id="3"/>
      <w:r w:rsidRPr="00002795">
        <w:rPr>
          <w:rFonts w:ascii="Times New Roman" w:hAnsi="Times New Roman" w:cs="Times New Roman"/>
          <w:color w:val="auto"/>
          <w:kern w:val="22"/>
          <w:sz w:val="22"/>
          <w:szCs w:val="22"/>
          <w:lang w:val="ru-RU"/>
        </w:rPr>
        <w:t>разнообразия и национальных докладов и оценку результатов осуществления Конвенции и Стратегического плана в области сохранения и устойчивого использования биоразнообразия на 2011-2020 годы</w:t>
      </w:r>
      <w:r w:rsidRPr="00002795">
        <w:rPr>
          <w:rFonts w:ascii="Times New Roman" w:hAnsi="Times New Roman" w:cs="Times New Roman"/>
          <w:color w:val="auto"/>
          <w:sz w:val="22"/>
          <w:szCs w:val="22"/>
          <w:vertAlign w:val="superscript"/>
          <w:lang w:val="ru-RU"/>
        </w:rPr>
        <w:footnoteReference w:id="3"/>
      </w:r>
      <w:r w:rsidRPr="00002795">
        <w:rPr>
          <w:rFonts w:ascii="Times New Roman" w:hAnsi="Times New Roman" w:cs="Times New Roman"/>
          <w:color w:val="auto"/>
          <w:sz w:val="22"/>
          <w:szCs w:val="22"/>
          <w:vertAlign w:val="superscript"/>
          <w:lang w:val="ru-RU"/>
        </w:rPr>
        <w:t>,</w:t>
      </w:r>
      <w:r w:rsidRPr="00002795">
        <w:rPr>
          <w:rFonts w:ascii="Times New Roman" w:hAnsi="Times New Roman" w:cs="Times New Roman"/>
          <w:color w:val="auto"/>
          <w:sz w:val="22"/>
          <w:szCs w:val="22"/>
          <w:vertAlign w:val="superscript"/>
          <w:lang w:val="ru-RU"/>
        </w:rPr>
        <w:footnoteReference w:id="4"/>
      </w:r>
      <w:r w:rsidRPr="00002795">
        <w:rPr>
          <w:rFonts w:ascii="Times New Roman" w:hAnsi="Times New Roman" w:cs="Times New Roman"/>
          <w:color w:val="auto"/>
          <w:sz w:val="22"/>
          <w:szCs w:val="22"/>
          <w:lang w:val="ru-RU"/>
        </w:rPr>
        <w:t>,</w:t>
      </w:r>
    </w:p>
    <w:p w14:paraId="20A50D73" w14:textId="77777777" w:rsidR="00182500" w:rsidRPr="00002795" w:rsidRDefault="00182500" w:rsidP="00182500">
      <w:pPr>
        <w:pStyle w:val="NormalWeb"/>
        <w:suppressLineNumbers/>
        <w:suppressAutoHyphens/>
        <w:kinsoku w:val="0"/>
        <w:autoSpaceDE w:val="0"/>
        <w:autoSpaceDN w:val="0"/>
        <w:adjustRightInd w:val="0"/>
        <w:snapToGrid w:val="0"/>
        <w:spacing w:before="120" w:beforeAutospacing="0" w:after="120" w:afterAutospacing="0"/>
        <w:ind w:firstLine="720"/>
        <w:rPr>
          <w:rFonts w:ascii="Times New Roman" w:hAnsi="Times New Roman" w:cs="Times New Roman"/>
          <w:sz w:val="22"/>
          <w:szCs w:val="22"/>
          <w:lang w:val="ru-RU"/>
        </w:rPr>
      </w:pPr>
      <w:r w:rsidRPr="00002795">
        <w:rPr>
          <w:rFonts w:ascii="Times New Roman" w:hAnsi="Times New Roman" w:cs="Times New Roman"/>
          <w:snapToGrid w:val="0"/>
          <w:kern w:val="22"/>
          <w:sz w:val="22"/>
          <w:szCs w:val="22"/>
          <w:lang w:val="ru-RU"/>
        </w:rPr>
        <w:t>2.</w:t>
      </w:r>
      <w:r w:rsidRPr="00002795">
        <w:rPr>
          <w:rFonts w:ascii="Times New Roman" w:hAnsi="Times New Roman" w:cs="Times New Roman"/>
          <w:i/>
          <w:snapToGrid w:val="0"/>
          <w:kern w:val="22"/>
          <w:sz w:val="22"/>
          <w:szCs w:val="22"/>
          <w:lang w:val="ru-RU"/>
        </w:rPr>
        <w:tab/>
        <w:t>с признательностью приветствует</w:t>
      </w:r>
      <w:r w:rsidRPr="00002795">
        <w:rPr>
          <w:rFonts w:ascii="Times New Roman" w:hAnsi="Times New Roman" w:cs="Times New Roman"/>
          <w:iCs/>
          <w:snapToGrid w:val="0"/>
          <w:kern w:val="22"/>
          <w:sz w:val="22"/>
          <w:szCs w:val="22"/>
          <w:lang w:val="ru-RU"/>
        </w:rPr>
        <w:t xml:space="preserve"> региональные оценки биоразнообразия и экосистемных услуг для Африки, Северной и Южной Америки, Азии и Тихого океана, Европы и Центральной Азии, а также Тематическую оценку деградации и восстановления земель Межправительственной научно-политической платформы по биоразнообразию и экосистемным услугам;</w:t>
      </w:r>
    </w:p>
    <w:p w14:paraId="7701B523" w14:textId="77777777" w:rsidR="00182500" w:rsidRPr="00002795" w:rsidRDefault="00182500" w:rsidP="00182500">
      <w:pPr>
        <w:suppressLineNumbers/>
        <w:suppressAutoHyphens/>
        <w:kinsoku w:val="0"/>
        <w:overflowPunct w:val="0"/>
        <w:autoSpaceDE w:val="0"/>
        <w:autoSpaceDN w:val="0"/>
        <w:spacing w:before="120" w:after="120"/>
        <w:ind w:firstLine="720"/>
        <w:rPr>
          <w:iCs/>
          <w:snapToGrid w:val="0"/>
          <w:kern w:val="22"/>
          <w:szCs w:val="22"/>
        </w:rPr>
      </w:pPr>
      <w:r w:rsidRPr="00002795">
        <w:rPr>
          <w:snapToGrid w:val="0"/>
          <w:kern w:val="22"/>
          <w:szCs w:val="22"/>
        </w:rPr>
        <w:t>3.</w:t>
      </w:r>
      <w:r w:rsidRPr="00002795">
        <w:rPr>
          <w:i/>
          <w:snapToGrid w:val="0"/>
          <w:kern w:val="22"/>
          <w:szCs w:val="22"/>
        </w:rPr>
        <w:tab/>
        <w:t>приветствует</w:t>
      </w:r>
      <w:r w:rsidRPr="00002795">
        <w:rPr>
          <w:iCs/>
          <w:snapToGrid w:val="0"/>
          <w:kern w:val="22"/>
          <w:szCs w:val="22"/>
        </w:rPr>
        <w:t xml:space="preserve"> обзор обновленной научной информации</w:t>
      </w:r>
      <w:r w:rsidRPr="00002795">
        <w:rPr>
          <w:iCs/>
          <w:snapToGrid w:val="0"/>
          <w:kern w:val="22"/>
          <w:szCs w:val="22"/>
          <w:vertAlign w:val="superscript"/>
        </w:rPr>
        <w:footnoteReference w:id="5"/>
      </w:r>
      <w:r w:rsidRPr="00002795">
        <w:rPr>
          <w:iCs/>
          <w:snapToGrid w:val="0"/>
          <w:kern w:val="22"/>
          <w:szCs w:val="22"/>
        </w:rPr>
        <w:t xml:space="preserve">, включая его выводы и выявленные информационные пробелы, и возможные </w:t>
      </w:r>
      <w:r w:rsidRPr="00002795">
        <w:rPr>
          <w:szCs w:val="22"/>
        </w:rPr>
        <w:t xml:space="preserve">варианты ускорения прогресса на пути </w:t>
      </w:r>
      <w:r w:rsidRPr="00002795">
        <w:rPr>
          <w:iCs/>
          <w:snapToGrid w:val="0"/>
          <w:kern w:val="22"/>
          <w:szCs w:val="22"/>
        </w:rPr>
        <w:lastRenderedPageBreak/>
        <w:t xml:space="preserve">выполнения целевых задач по сохранению и устойчивому использованию биоразнообразия, принятых в Айти, содержащиеся в приложении к настоящему решению; </w:t>
      </w:r>
    </w:p>
    <w:p w14:paraId="178F010B" w14:textId="77777777" w:rsidR="00182500" w:rsidRPr="00002795" w:rsidRDefault="00182500" w:rsidP="00182500">
      <w:pPr>
        <w:suppressLineNumbers/>
        <w:suppressAutoHyphens/>
        <w:kinsoku w:val="0"/>
        <w:overflowPunct w:val="0"/>
        <w:autoSpaceDE w:val="0"/>
        <w:autoSpaceDN w:val="0"/>
        <w:spacing w:before="120" w:after="120"/>
        <w:ind w:firstLine="720"/>
        <w:rPr>
          <w:iCs/>
          <w:snapToGrid w:val="0"/>
          <w:kern w:val="22"/>
          <w:szCs w:val="22"/>
        </w:rPr>
      </w:pPr>
      <w:r w:rsidRPr="00002795">
        <w:rPr>
          <w:iCs/>
          <w:snapToGrid w:val="0"/>
          <w:kern w:val="22"/>
          <w:szCs w:val="22"/>
        </w:rPr>
        <w:t>4.</w:t>
      </w:r>
      <w:r w:rsidRPr="00002795">
        <w:rPr>
          <w:iCs/>
          <w:snapToGrid w:val="0"/>
          <w:kern w:val="22"/>
          <w:szCs w:val="22"/>
        </w:rPr>
        <w:tab/>
      </w:r>
      <w:r w:rsidRPr="00002795">
        <w:rPr>
          <w:i/>
          <w:snapToGrid w:val="0"/>
          <w:kern w:val="22"/>
          <w:szCs w:val="22"/>
        </w:rPr>
        <w:t>приветствует также</w:t>
      </w:r>
      <w:r w:rsidRPr="00002795">
        <w:rPr>
          <w:iCs/>
          <w:snapToGrid w:val="0"/>
          <w:kern w:val="22"/>
          <w:szCs w:val="22"/>
        </w:rPr>
        <w:t xml:space="preserve"> выявленные </w:t>
      </w:r>
      <w:r w:rsidRPr="00002795">
        <w:rPr>
          <w:szCs w:val="22"/>
        </w:rPr>
        <w:t>дополнительные индикаторы и индикаторы с обновленными данными</w:t>
      </w:r>
      <w:r w:rsidRPr="00002795">
        <w:rPr>
          <w:rStyle w:val="FootnoteReference"/>
          <w:iCs/>
          <w:snapToGrid w:val="0"/>
          <w:kern w:val="22"/>
          <w:szCs w:val="22"/>
        </w:rPr>
        <w:footnoteReference w:id="6"/>
      </w:r>
      <w:r w:rsidRPr="00002795">
        <w:rPr>
          <w:iCs/>
          <w:snapToGrid w:val="0"/>
          <w:kern w:val="22"/>
          <w:szCs w:val="22"/>
        </w:rPr>
        <w:t xml:space="preserve"> и </w:t>
      </w:r>
      <w:r w:rsidRPr="00002795">
        <w:rPr>
          <w:i/>
          <w:iCs/>
          <w:snapToGrid w:val="0"/>
          <w:kern w:val="22"/>
          <w:szCs w:val="22"/>
        </w:rPr>
        <w:t>отмечает</w:t>
      </w:r>
      <w:r w:rsidRPr="00002795">
        <w:rPr>
          <w:iCs/>
          <w:snapToGrid w:val="0"/>
          <w:kern w:val="22"/>
          <w:szCs w:val="22"/>
        </w:rPr>
        <w:t xml:space="preserve"> вклад </w:t>
      </w:r>
      <w:r w:rsidRPr="00002795">
        <w:rPr>
          <w:iCs/>
          <w:snapToGrid w:val="0"/>
          <w:spacing w:val="-2"/>
          <w:kern w:val="22"/>
          <w:szCs w:val="22"/>
        </w:rPr>
        <w:t>Партнерства по индикаторам биоразнообразия в продвижение работы по индикаторам, касающимся Стратегического плана в области биоразнообразия на 2011-2020 годы</w:t>
      </w:r>
      <w:r w:rsidRPr="00002795">
        <w:rPr>
          <w:iCs/>
          <w:vertAlign w:val="superscript"/>
        </w:rPr>
        <w:footnoteReference w:id="7"/>
      </w:r>
      <w:r w:rsidRPr="00002795">
        <w:rPr>
          <w:iCs/>
          <w:snapToGrid w:val="0"/>
          <w:kern w:val="22"/>
          <w:szCs w:val="22"/>
        </w:rPr>
        <w:t>;</w:t>
      </w:r>
    </w:p>
    <w:p w14:paraId="6427CA40" w14:textId="77777777" w:rsidR="00182500" w:rsidRPr="00002795" w:rsidRDefault="00182500" w:rsidP="00182500">
      <w:pPr>
        <w:suppressLineNumbers/>
        <w:suppressAutoHyphens/>
        <w:kinsoku w:val="0"/>
        <w:overflowPunct w:val="0"/>
        <w:autoSpaceDE w:val="0"/>
        <w:autoSpaceDN w:val="0"/>
        <w:spacing w:before="120" w:after="120"/>
        <w:ind w:firstLine="720"/>
        <w:rPr>
          <w:kern w:val="22"/>
          <w:szCs w:val="22"/>
        </w:rPr>
      </w:pPr>
      <w:r w:rsidRPr="00002795">
        <w:rPr>
          <w:kern w:val="22"/>
          <w:szCs w:val="22"/>
        </w:rPr>
        <w:t>5.</w:t>
      </w:r>
      <w:r w:rsidRPr="00002795">
        <w:rPr>
          <w:kern w:val="22"/>
          <w:szCs w:val="22"/>
        </w:rPr>
        <w:tab/>
      </w:r>
      <w:r w:rsidRPr="00002795">
        <w:rPr>
          <w:i/>
          <w:kern w:val="22"/>
          <w:szCs w:val="22"/>
        </w:rPr>
        <w:t>признает</w:t>
      </w:r>
      <w:r w:rsidRPr="00002795">
        <w:rPr>
          <w:kern w:val="22"/>
          <w:szCs w:val="22"/>
        </w:rPr>
        <w:t xml:space="preserve"> усилия, предпринятые Сторонами для воплощения целевых задач по сохранению и устойчивому использованию биоразнообразия, принятых в Айти, в национальные </w:t>
      </w:r>
      <w:r w:rsidRPr="00002795">
        <w:t>обязательства</w:t>
      </w:r>
      <w:r w:rsidRPr="00002795">
        <w:rPr>
          <w:kern w:val="22"/>
          <w:szCs w:val="22"/>
        </w:rPr>
        <w:t xml:space="preserve"> и меры, однако </w:t>
      </w:r>
      <w:r w:rsidRPr="00002795">
        <w:rPr>
          <w:i/>
          <w:kern w:val="22"/>
          <w:szCs w:val="22"/>
        </w:rPr>
        <w:t>отмечает</w:t>
      </w:r>
      <w:r w:rsidRPr="00002795">
        <w:rPr>
          <w:kern w:val="22"/>
          <w:szCs w:val="22"/>
        </w:rPr>
        <w:t xml:space="preserve"> </w:t>
      </w:r>
      <w:r w:rsidRPr="00002795">
        <w:rPr>
          <w:i/>
          <w:kern w:val="22"/>
          <w:szCs w:val="22"/>
        </w:rPr>
        <w:t>с озабоченностью</w:t>
      </w:r>
      <w:r w:rsidRPr="00002795">
        <w:rPr>
          <w:kern w:val="22"/>
          <w:szCs w:val="22"/>
        </w:rPr>
        <w:t xml:space="preserve"> выводы обновленной оценки результатов выполнения целевых задач, принятых в Айти</w:t>
      </w:r>
      <w:r w:rsidRPr="00002795">
        <w:rPr>
          <w:rStyle w:val="FootnoteReference"/>
          <w:kern w:val="22"/>
          <w:szCs w:val="22"/>
        </w:rPr>
        <w:footnoteReference w:id="8"/>
      </w:r>
      <w:r w:rsidRPr="00002795">
        <w:rPr>
          <w:kern w:val="22"/>
          <w:szCs w:val="22"/>
        </w:rPr>
        <w:t>, и соответствующих национальных целевых задач, в частности:</w:t>
      </w:r>
    </w:p>
    <w:p w14:paraId="6586EF7C" w14:textId="77777777" w:rsidR="00182500" w:rsidRPr="00002795" w:rsidRDefault="00182500" w:rsidP="00182500">
      <w:pPr>
        <w:pStyle w:val="NormalWeb"/>
        <w:numPr>
          <w:ilvl w:val="0"/>
          <w:numId w:val="19"/>
        </w:numPr>
        <w:suppressLineNumbers/>
        <w:suppressAutoHyphens/>
        <w:kinsoku w:val="0"/>
        <w:overflowPunct w:val="0"/>
        <w:autoSpaceDE w:val="0"/>
        <w:autoSpaceDN w:val="0"/>
        <w:adjustRightInd w:val="0"/>
        <w:snapToGrid w:val="0"/>
        <w:spacing w:before="120" w:beforeAutospacing="0" w:after="120" w:afterAutospacing="0"/>
        <w:ind w:left="0" w:firstLine="720"/>
        <w:rPr>
          <w:rFonts w:ascii="Times New Roman" w:hAnsi="Times New Roman" w:cs="Times New Roman"/>
          <w:color w:val="auto"/>
          <w:kern w:val="22"/>
          <w:sz w:val="22"/>
          <w:szCs w:val="22"/>
          <w:lang w:val="ru-RU"/>
        </w:rPr>
      </w:pPr>
      <w:r w:rsidRPr="00002795">
        <w:rPr>
          <w:rFonts w:ascii="Times New Roman" w:hAnsi="Times New Roman" w:cs="Times New Roman"/>
          <w:color w:val="auto"/>
          <w:kern w:val="22"/>
          <w:sz w:val="22"/>
          <w:szCs w:val="22"/>
          <w:lang w:val="ru-RU"/>
        </w:rPr>
        <w:t>в выполнении большинства целевых задач по сохранению и устойчивому использованию биоразнообразия, принятых в Айти, был достигнут ограниченный прогресс, а по некоторым целевым задачам было отмечено отсутствие общего прогресса;</w:t>
      </w:r>
    </w:p>
    <w:p w14:paraId="049E5A04" w14:textId="77777777" w:rsidR="00182500" w:rsidRPr="00002795" w:rsidRDefault="00182500" w:rsidP="00182500">
      <w:pPr>
        <w:pStyle w:val="NormalWeb"/>
        <w:widowControl w:val="0"/>
        <w:numPr>
          <w:ilvl w:val="0"/>
          <w:numId w:val="19"/>
        </w:numPr>
        <w:suppressLineNumbers/>
        <w:suppressAutoHyphens/>
        <w:kinsoku w:val="0"/>
        <w:overflowPunct w:val="0"/>
        <w:autoSpaceDE w:val="0"/>
        <w:autoSpaceDN w:val="0"/>
        <w:adjustRightInd w:val="0"/>
        <w:snapToGrid w:val="0"/>
        <w:spacing w:before="120" w:beforeAutospacing="0" w:after="120" w:afterAutospacing="0"/>
        <w:ind w:left="0" w:firstLine="720"/>
        <w:rPr>
          <w:rFonts w:ascii="Times New Roman" w:hAnsi="Times New Roman" w:cs="Times New Roman"/>
          <w:color w:val="auto"/>
          <w:kern w:val="22"/>
          <w:sz w:val="22"/>
          <w:szCs w:val="22"/>
          <w:lang w:val="ru-RU"/>
        </w:rPr>
      </w:pPr>
      <w:r w:rsidRPr="00002795">
        <w:rPr>
          <w:rFonts w:ascii="Times New Roman" w:hAnsi="Times New Roman" w:cs="Times New Roman"/>
          <w:color w:val="auto"/>
          <w:kern w:val="22"/>
          <w:sz w:val="22"/>
          <w:szCs w:val="22"/>
          <w:lang w:val="ru-RU"/>
        </w:rPr>
        <w:t xml:space="preserve">только </w:t>
      </w:r>
      <w:r w:rsidR="005F4C51" w:rsidRPr="005F4C51">
        <w:rPr>
          <w:rFonts w:ascii="Times New Roman" w:hAnsi="Times New Roman" w:cs="Times New Roman"/>
          <w:color w:val="auto"/>
          <w:kern w:val="22"/>
          <w:sz w:val="22"/>
          <w:szCs w:val="22"/>
          <w:lang w:val="ru-RU"/>
        </w:rPr>
        <w:t>ограниченное число</w:t>
      </w:r>
      <w:r w:rsidRPr="00002795">
        <w:rPr>
          <w:rFonts w:ascii="Times New Roman" w:hAnsi="Times New Roman" w:cs="Times New Roman"/>
          <w:color w:val="auto"/>
          <w:kern w:val="22"/>
          <w:sz w:val="22"/>
          <w:szCs w:val="22"/>
          <w:lang w:val="ru-RU"/>
        </w:rPr>
        <w:t xml:space="preserve"> Сторон приняли свои национальные стратегии и планы действий по сохранению биоразнообразия в качестве политических документов, применяемых на общегосударственном уровне;</w:t>
      </w:r>
    </w:p>
    <w:p w14:paraId="49F0097E" w14:textId="77777777" w:rsidR="00182500" w:rsidRPr="00002795" w:rsidRDefault="00182500" w:rsidP="00182500">
      <w:pPr>
        <w:pStyle w:val="NormalWeb"/>
        <w:numPr>
          <w:ilvl w:val="0"/>
          <w:numId w:val="19"/>
        </w:numPr>
        <w:suppressLineNumbers/>
        <w:suppressAutoHyphens/>
        <w:kinsoku w:val="0"/>
        <w:overflowPunct w:val="0"/>
        <w:autoSpaceDE w:val="0"/>
        <w:autoSpaceDN w:val="0"/>
        <w:adjustRightInd w:val="0"/>
        <w:snapToGrid w:val="0"/>
        <w:spacing w:before="120" w:beforeAutospacing="0" w:after="120" w:afterAutospacing="0"/>
        <w:ind w:left="0" w:firstLine="720"/>
        <w:rPr>
          <w:rFonts w:ascii="Times New Roman" w:hAnsi="Times New Roman" w:cs="Times New Roman"/>
          <w:color w:val="auto"/>
          <w:kern w:val="22"/>
          <w:sz w:val="22"/>
          <w:szCs w:val="22"/>
          <w:lang w:val="ru-RU"/>
        </w:rPr>
      </w:pPr>
      <w:r w:rsidRPr="00002795">
        <w:rPr>
          <w:rFonts w:ascii="Times New Roman" w:hAnsi="Times New Roman" w:cs="Times New Roman"/>
          <w:color w:val="auto"/>
          <w:kern w:val="22"/>
          <w:sz w:val="22"/>
          <w:szCs w:val="22"/>
          <w:lang w:val="ru-RU"/>
        </w:rPr>
        <w:t xml:space="preserve">только </w:t>
      </w:r>
      <w:r w:rsidR="005F4C51" w:rsidRPr="005F4C51">
        <w:rPr>
          <w:rFonts w:ascii="Times New Roman" w:hAnsi="Times New Roman" w:cs="Times New Roman"/>
          <w:color w:val="auto"/>
          <w:kern w:val="22"/>
          <w:sz w:val="22"/>
          <w:szCs w:val="22"/>
          <w:lang w:val="ru-RU"/>
        </w:rPr>
        <w:t>ограниченное число</w:t>
      </w:r>
      <w:r w:rsidR="005F4C51" w:rsidRPr="00002795">
        <w:rPr>
          <w:rFonts w:ascii="Times New Roman" w:hAnsi="Times New Roman" w:cs="Times New Roman"/>
          <w:color w:val="auto"/>
          <w:kern w:val="22"/>
          <w:sz w:val="22"/>
          <w:szCs w:val="22"/>
          <w:lang w:val="ru-RU"/>
        </w:rPr>
        <w:t xml:space="preserve"> </w:t>
      </w:r>
      <w:r w:rsidRPr="00002795">
        <w:rPr>
          <w:rFonts w:ascii="Times New Roman" w:hAnsi="Times New Roman" w:cs="Times New Roman"/>
          <w:color w:val="auto"/>
          <w:kern w:val="22"/>
          <w:sz w:val="22"/>
          <w:szCs w:val="22"/>
          <w:lang w:val="ru-RU"/>
        </w:rPr>
        <w:t>национальных стратегий и планов действий по сохранению биоразнообразия содержат стратегии мобилизации ресурсов, коммуникационные стратегии и стратегии информирования общественности или стратегии по развитию потенциала, включение которых предлагается в руководящих указаниях по разработке национальных стратегий и планов действий по сохранению биоразнообразия;</w:t>
      </w:r>
    </w:p>
    <w:p w14:paraId="18A90FE7" w14:textId="77777777" w:rsidR="00182500" w:rsidRPr="00002795" w:rsidRDefault="00182500" w:rsidP="00182500">
      <w:pPr>
        <w:pStyle w:val="NormalWeb"/>
        <w:numPr>
          <w:ilvl w:val="0"/>
          <w:numId w:val="19"/>
        </w:numPr>
        <w:suppressLineNumbers/>
        <w:suppressAutoHyphens/>
        <w:kinsoku w:val="0"/>
        <w:overflowPunct w:val="0"/>
        <w:autoSpaceDE w:val="0"/>
        <w:autoSpaceDN w:val="0"/>
        <w:adjustRightInd w:val="0"/>
        <w:snapToGrid w:val="0"/>
        <w:spacing w:before="120" w:beforeAutospacing="0" w:after="120" w:afterAutospacing="0"/>
        <w:ind w:left="0" w:firstLine="720"/>
        <w:rPr>
          <w:rFonts w:ascii="Times New Roman" w:hAnsi="Times New Roman" w:cs="Times New Roman"/>
          <w:color w:val="auto"/>
          <w:kern w:val="22"/>
          <w:sz w:val="22"/>
          <w:szCs w:val="22"/>
          <w:lang w:val="ru-RU"/>
        </w:rPr>
      </w:pPr>
      <w:r w:rsidRPr="00002795">
        <w:rPr>
          <w:rFonts w:ascii="Times New Roman" w:hAnsi="Times New Roman" w:cs="Times New Roman"/>
          <w:color w:val="auto"/>
          <w:kern w:val="22"/>
          <w:sz w:val="22"/>
          <w:szCs w:val="22"/>
          <w:lang w:val="ru-RU"/>
        </w:rPr>
        <w:t xml:space="preserve">только </w:t>
      </w:r>
      <w:r w:rsidR="005F4C51" w:rsidRPr="005F4C51">
        <w:rPr>
          <w:rFonts w:ascii="Times New Roman" w:hAnsi="Times New Roman" w:cs="Times New Roman"/>
          <w:color w:val="auto"/>
          <w:kern w:val="22"/>
          <w:sz w:val="22"/>
          <w:szCs w:val="22"/>
          <w:lang w:val="ru-RU"/>
        </w:rPr>
        <w:t>ограниченное число</w:t>
      </w:r>
      <w:r w:rsidR="005F4C51" w:rsidRPr="00002795">
        <w:rPr>
          <w:rFonts w:ascii="Times New Roman" w:hAnsi="Times New Roman" w:cs="Times New Roman"/>
          <w:color w:val="auto"/>
          <w:kern w:val="22"/>
          <w:sz w:val="22"/>
          <w:szCs w:val="22"/>
          <w:lang w:val="ru-RU"/>
        </w:rPr>
        <w:t xml:space="preserve"> </w:t>
      </w:r>
      <w:r w:rsidRPr="00002795">
        <w:rPr>
          <w:rFonts w:ascii="Times New Roman" w:hAnsi="Times New Roman" w:cs="Times New Roman"/>
          <w:color w:val="auto"/>
          <w:kern w:val="22"/>
          <w:sz w:val="22"/>
          <w:szCs w:val="22"/>
          <w:lang w:val="ru-RU"/>
        </w:rPr>
        <w:t>национальных стратегий и планов действий по сохранению биоразнообразия наглядно показано, что тематика биоразнообразия в значительной степени учитывается в межсекторальных планах и политике, стратегиях искоренения нищеты и/или в планах в области устойчивого развития;</w:t>
      </w:r>
    </w:p>
    <w:p w14:paraId="28D3BE54" w14:textId="77777777" w:rsidR="00182500" w:rsidRPr="00002795" w:rsidRDefault="00182500" w:rsidP="00182500">
      <w:pPr>
        <w:pStyle w:val="NormalWeb"/>
        <w:suppressLineNumbers/>
        <w:suppressAutoHyphens/>
        <w:kinsoku w:val="0"/>
        <w:overflowPunct w:val="0"/>
        <w:autoSpaceDE w:val="0"/>
        <w:autoSpaceDN w:val="0"/>
        <w:adjustRightInd w:val="0"/>
        <w:snapToGrid w:val="0"/>
        <w:spacing w:before="120" w:beforeAutospacing="0" w:after="120" w:afterAutospacing="0"/>
        <w:ind w:firstLine="720"/>
        <w:rPr>
          <w:rFonts w:ascii="Times New Roman" w:hAnsi="Times New Roman" w:cs="Times New Roman"/>
          <w:sz w:val="22"/>
          <w:szCs w:val="22"/>
          <w:lang w:val="ru-RU"/>
        </w:rPr>
      </w:pPr>
      <w:r w:rsidRPr="00002795">
        <w:rPr>
          <w:rFonts w:ascii="Times New Roman" w:hAnsi="Times New Roman" w:cs="Times New Roman"/>
          <w:sz w:val="22"/>
          <w:szCs w:val="22"/>
          <w:lang w:val="ru-RU"/>
        </w:rPr>
        <w:t>6.</w:t>
      </w:r>
      <w:r w:rsidRPr="00002795">
        <w:rPr>
          <w:rFonts w:ascii="Times New Roman" w:hAnsi="Times New Roman" w:cs="Times New Roman"/>
          <w:sz w:val="22"/>
          <w:szCs w:val="22"/>
          <w:lang w:val="ru-RU"/>
        </w:rPr>
        <w:tab/>
      </w:r>
      <w:r w:rsidRPr="00002795">
        <w:rPr>
          <w:rFonts w:ascii="Times New Roman" w:hAnsi="Times New Roman" w:cs="Times New Roman"/>
          <w:i/>
          <w:sz w:val="22"/>
          <w:szCs w:val="22"/>
          <w:lang w:val="ru-RU"/>
        </w:rPr>
        <w:t>отмечает</w:t>
      </w:r>
      <w:r w:rsidRPr="00002795">
        <w:rPr>
          <w:rFonts w:ascii="Times New Roman" w:hAnsi="Times New Roman" w:cs="Times New Roman"/>
          <w:sz w:val="22"/>
          <w:szCs w:val="22"/>
          <w:lang w:val="ru-RU"/>
        </w:rPr>
        <w:t xml:space="preserve">, что некоторые Стороны включили свои </w:t>
      </w:r>
      <w:r w:rsidRPr="00002795">
        <w:rPr>
          <w:rFonts w:ascii="Times New Roman" w:hAnsi="Times New Roman" w:cs="Times New Roman"/>
          <w:color w:val="auto"/>
          <w:kern w:val="22"/>
          <w:sz w:val="22"/>
          <w:szCs w:val="22"/>
          <w:lang w:val="ru-RU"/>
        </w:rPr>
        <w:t>национальные стратегии и планы действий по сохранению биоразнообразия в</w:t>
      </w:r>
      <w:r w:rsidRPr="00002795">
        <w:rPr>
          <w:rFonts w:ascii="Times New Roman" w:hAnsi="Times New Roman" w:cs="Times New Roman"/>
          <w:sz w:val="22"/>
          <w:szCs w:val="22"/>
          <w:lang w:val="ru-RU"/>
        </w:rPr>
        <w:t xml:space="preserve"> другие национальные стратегии в области окружающей среды и развития и что это может способствовать более эффективной мобилизации ресурсов и коммуникации;</w:t>
      </w:r>
    </w:p>
    <w:p w14:paraId="5E3952D6" w14:textId="77777777" w:rsidR="00182500" w:rsidRPr="00002795" w:rsidRDefault="00182500" w:rsidP="00182500">
      <w:pPr>
        <w:suppressLineNumbers/>
        <w:suppressAutoHyphens/>
        <w:kinsoku w:val="0"/>
        <w:overflowPunct w:val="0"/>
        <w:autoSpaceDE w:val="0"/>
        <w:autoSpaceDN w:val="0"/>
        <w:adjustRightInd w:val="0"/>
        <w:snapToGrid w:val="0"/>
        <w:spacing w:before="120" w:after="120"/>
        <w:ind w:firstLine="720"/>
        <w:textAlignment w:val="baseline"/>
        <w:rPr>
          <w:color w:val="000000"/>
          <w:szCs w:val="22"/>
        </w:rPr>
      </w:pPr>
      <w:r w:rsidRPr="00002795">
        <w:rPr>
          <w:kern w:val="22"/>
          <w:szCs w:val="22"/>
        </w:rPr>
        <w:t>7</w:t>
      </w:r>
      <w:r w:rsidRPr="00002795">
        <w:rPr>
          <w:i/>
          <w:kern w:val="22"/>
          <w:szCs w:val="22"/>
        </w:rPr>
        <w:t>.</w:t>
      </w:r>
      <w:r w:rsidRPr="00002795">
        <w:rPr>
          <w:i/>
          <w:kern w:val="22"/>
          <w:szCs w:val="22"/>
        </w:rPr>
        <w:tab/>
        <w:t>предлагает</w:t>
      </w:r>
      <w:r w:rsidRPr="00002795">
        <w:rPr>
          <w:kern w:val="22"/>
          <w:szCs w:val="22"/>
        </w:rPr>
        <w:t xml:space="preserve"> Сторонам, которые приняли свои национальные стратегии и планы действий по сохранению биоразнообразия в качестве политических документов, применяемых на общегосударственном уровне, обмениваться, в том числе через Механизм посредничества Конвенции, опытом и передовой практикой в этой области, включая возникавшие проблемы;</w:t>
      </w:r>
    </w:p>
    <w:p w14:paraId="582BD008" w14:textId="77777777" w:rsidR="00182500" w:rsidRPr="00002795" w:rsidRDefault="00182500" w:rsidP="00182500">
      <w:pPr>
        <w:pStyle w:val="NormalWeb"/>
        <w:suppressLineNumbers/>
        <w:suppressAutoHyphens/>
        <w:kinsoku w:val="0"/>
        <w:overflowPunct w:val="0"/>
        <w:autoSpaceDE w:val="0"/>
        <w:autoSpaceDN w:val="0"/>
        <w:adjustRightInd w:val="0"/>
        <w:snapToGrid w:val="0"/>
        <w:spacing w:before="120" w:beforeAutospacing="0" w:after="120" w:afterAutospacing="0"/>
        <w:ind w:firstLine="720"/>
        <w:rPr>
          <w:rFonts w:ascii="Times New Roman" w:hAnsi="Times New Roman" w:cs="Times New Roman"/>
          <w:color w:val="auto"/>
          <w:kern w:val="22"/>
          <w:sz w:val="22"/>
          <w:szCs w:val="22"/>
          <w:lang w:val="ru-RU"/>
        </w:rPr>
      </w:pPr>
      <w:r w:rsidRPr="00002795">
        <w:rPr>
          <w:rFonts w:ascii="Times New Roman" w:hAnsi="Times New Roman" w:cs="Times New Roman"/>
          <w:color w:val="auto"/>
          <w:kern w:val="22"/>
          <w:sz w:val="22"/>
          <w:szCs w:val="22"/>
          <w:lang w:val="ru-RU"/>
        </w:rPr>
        <w:t>8.</w:t>
      </w:r>
      <w:r w:rsidRPr="00002795">
        <w:rPr>
          <w:rFonts w:ascii="Times New Roman" w:hAnsi="Times New Roman" w:cs="Times New Roman"/>
          <w:color w:val="auto"/>
          <w:kern w:val="22"/>
          <w:sz w:val="22"/>
          <w:szCs w:val="22"/>
          <w:lang w:val="ru-RU"/>
        </w:rPr>
        <w:tab/>
      </w:r>
      <w:r w:rsidRPr="00002795">
        <w:rPr>
          <w:rFonts w:ascii="Times New Roman" w:hAnsi="Times New Roman" w:cs="Times New Roman"/>
          <w:i/>
          <w:color w:val="auto"/>
          <w:kern w:val="22"/>
          <w:sz w:val="22"/>
          <w:szCs w:val="22"/>
          <w:lang w:val="ru-RU"/>
        </w:rPr>
        <w:t>настоятельно призывает</w:t>
      </w:r>
      <w:r w:rsidRPr="00002795">
        <w:rPr>
          <w:rFonts w:ascii="Times New Roman" w:hAnsi="Times New Roman" w:cs="Times New Roman"/>
          <w:color w:val="auto"/>
          <w:kern w:val="22"/>
          <w:sz w:val="22"/>
          <w:szCs w:val="22"/>
          <w:lang w:val="ru-RU"/>
        </w:rPr>
        <w:t xml:space="preserve"> Стороны значительно активизировать свои усилия по осуществлению Стратегического плана в области сохранения и устойчивого использования биоразнообразия на 2011-2020 годы, в частности, путем устранения любых расхождений между устремлениями, изложенными в их национальных стратегиях и планах действий в области биоразнообразия, и мерами, принимаемыми для их реализации;</w:t>
      </w:r>
    </w:p>
    <w:p w14:paraId="23D89927" w14:textId="77777777" w:rsidR="00182500" w:rsidRPr="00002795" w:rsidRDefault="00182500" w:rsidP="00182500">
      <w:pPr>
        <w:suppressLineNumbers/>
        <w:suppressAutoHyphens/>
        <w:kinsoku w:val="0"/>
        <w:overflowPunct w:val="0"/>
        <w:autoSpaceDE w:val="0"/>
        <w:autoSpaceDN w:val="0"/>
        <w:adjustRightInd w:val="0"/>
        <w:snapToGrid w:val="0"/>
        <w:spacing w:before="120" w:after="120"/>
        <w:ind w:firstLine="720"/>
        <w:textAlignment w:val="baseline"/>
        <w:rPr>
          <w:color w:val="000000"/>
          <w:szCs w:val="22"/>
        </w:rPr>
      </w:pPr>
      <w:r w:rsidRPr="00002795">
        <w:rPr>
          <w:color w:val="000000"/>
          <w:szCs w:val="22"/>
        </w:rPr>
        <w:t>9.</w:t>
      </w:r>
      <w:r w:rsidRPr="00002795">
        <w:rPr>
          <w:color w:val="000000"/>
          <w:szCs w:val="22"/>
        </w:rPr>
        <w:tab/>
      </w:r>
      <w:r w:rsidRPr="00002795">
        <w:rPr>
          <w:i/>
          <w:color w:val="000000"/>
          <w:szCs w:val="22"/>
        </w:rPr>
        <w:t xml:space="preserve">предлагает </w:t>
      </w:r>
      <w:r w:rsidRPr="00002795">
        <w:rPr>
          <w:color w:val="000000"/>
          <w:szCs w:val="22"/>
        </w:rPr>
        <w:t>Сторонам активизировать сотрудничество с коренными народами и местными общинами, организациями гражданского общества, женскими группами, молодежью и другими соответствующими субъектами деятельности</w:t>
      </w:r>
      <w:r w:rsidR="005F4C51">
        <w:rPr>
          <w:color w:val="000000"/>
          <w:szCs w:val="22"/>
        </w:rPr>
        <w:t>, включая частный сектор,</w:t>
      </w:r>
      <w:r w:rsidRPr="00002795">
        <w:rPr>
          <w:color w:val="000000"/>
          <w:szCs w:val="22"/>
        </w:rPr>
        <w:t xml:space="preserve"> в целях </w:t>
      </w:r>
      <w:r w:rsidRPr="00002795">
        <w:rPr>
          <w:color w:val="000000"/>
          <w:szCs w:val="22"/>
        </w:rPr>
        <w:lastRenderedPageBreak/>
        <w:t xml:space="preserve">эффективного осуществления </w:t>
      </w:r>
      <w:r w:rsidRPr="00002795">
        <w:rPr>
          <w:iCs/>
          <w:snapToGrid w:val="0"/>
          <w:kern w:val="22"/>
          <w:szCs w:val="22"/>
        </w:rPr>
        <w:t>Стратегического плана в области сохранения и устойчивого использования биоразнообразия на 2011-2020 годы</w:t>
      </w:r>
      <w:r w:rsidRPr="00002795">
        <w:rPr>
          <w:color w:val="000000"/>
          <w:szCs w:val="22"/>
        </w:rPr>
        <w:t>;</w:t>
      </w:r>
    </w:p>
    <w:p w14:paraId="47782344" w14:textId="77777777" w:rsidR="00182500" w:rsidRPr="00002795" w:rsidRDefault="00182500" w:rsidP="00182500">
      <w:pPr>
        <w:pStyle w:val="NormalWeb"/>
        <w:suppressLineNumbers/>
        <w:suppressAutoHyphens/>
        <w:kinsoku w:val="0"/>
        <w:autoSpaceDE w:val="0"/>
        <w:autoSpaceDN w:val="0"/>
        <w:adjustRightInd w:val="0"/>
        <w:snapToGrid w:val="0"/>
        <w:spacing w:before="120" w:beforeAutospacing="0" w:after="120" w:afterAutospacing="0"/>
        <w:ind w:firstLine="720"/>
        <w:rPr>
          <w:rFonts w:ascii="Times New Roman" w:hAnsi="Times New Roman" w:cs="Times New Roman"/>
          <w:color w:val="auto"/>
          <w:kern w:val="22"/>
          <w:sz w:val="22"/>
          <w:szCs w:val="22"/>
          <w:lang w:val="ru-RU"/>
        </w:rPr>
      </w:pPr>
      <w:r w:rsidRPr="00002795">
        <w:rPr>
          <w:rFonts w:ascii="Times New Roman" w:hAnsi="Times New Roman" w:cs="Times New Roman"/>
          <w:color w:val="auto"/>
          <w:kern w:val="22"/>
          <w:sz w:val="22"/>
          <w:szCs w:val="22"/>
          <w:lang w:val="ru-RU"/>
        </w:rPr>
        <w:t>10.</w:t>
      </w:r>
      <w:r w:rsidRPr="00002795">
        <w:rPr>
          <w:rFonts w:ascii="Times New Roman" w:hAnsi="Times New Roman" w:cs="Times New Roman"/>
          <w:color w:val="auto"/>
          <w:kern w:val="22"/>
          <w:sz w:val="22"/>
          <w:szCs w:val="22"/>
          <w:lang w:val="ru-RU"/>
        </w:rPr>
        <w:tab/>
      </w:r>
      <w:r w:rsidRPr="00002795">
        <w:rPr>
          <w:rFonts w:ascii="Times New Roman" w:hAnsi="Times New Roman" w:cs="Times New Roman"/>
          <w:i/>
          <w:color w:val="auto"/>
          <w:kern w:val="22"/>
          <w:sz w:val="22"/>
          <w:szCs w:val="22"/>
          <w:lang w:val="ru-RU"/>
        </w:rPr>
        <w:t>предлагает</w:t>
      </w:r>
      <w:r w:rsidRPr="00002795">
        <w:rPr>
          <w:rFonts w:ascii="Times New Roman" w:hAnsi="Times New Roman" w:cs="Times New Roman"/>
          <w:color w:val="auto"/>
          <w:kern w:val="22"/>
          <w:sz w:val="22"/>
          <w:szCs w:val="22"/>
          <w:lang w:val="ru-RU"/>
        </w:rPr>
        <w:t xml:space="preserve"> Сторонам и другим субъектам деятельности вступать и вносить вклад в партнерства, коалиции и альянсы, созданные в поддержку выполнения Стратегического плана и целевых задач по сохранению и устойчивому использованию биоразнообразия, принятых в Айти;</w:t>
      </w:r>
    </w:p>
    <w:p w14:paraId="66EDC716" w14:textId="77777777" w:rsidR="00182500" w:rsidRPr="00002795" w:rsidRDefault="00182500" w:rsidP="00182500">
      <w:pPr>
        <w:pStyle w:val="ListParagraph"/>
        <w:suppressLineNumbers/>
        <w:suppressAutoHyphens/>
        <w:kinsoku w:val="0"/>
        <w:overflowPunct w:val="0"/>
        <w:autoSpaceDE w:val="0"/>
        <w:autoSpaceDN w:val="0"/>
        <w:spacing w:before="120" w:after="120"/>
        <w:ind w:left="0" w:firstLine="720"/>
        <w:contextualSpacing w:val="0"/>
        <w:rPr>
          <w:iCs/>
          <w:snapToGrid w:val="0"/>
          <w:kern w:val="22"/>
          <w:szCs w:val="22"/>
        </w:rPr>
      </w:pPr>
      <w:r w:rsidRPr="00002795">
        <w:rPr>
          <w:iCs/>
          <w:snapToGrid w:val="0"/>
          <w:kern w:val="22"/>
          <w:szCs w:val="22"/>
        </w:rPr>
        <w:t>11.</w:t>
      </w:r>
      <w:r w:rsidRPr="00002795">
        <w:rPr>
          <w:i/>
          <w:iCs/>
          <w:snapToGrid w:val="0"/>
          <w:kern w:val="22"/>
          <w:szCs w:val="22"/>
        </w:rPr>
        <w:tab/>
        <w:t>призывает</w:t>
      </w:r>
      <w:r w:rsidRPr="00002795">
        <w:rPr>
          <w:iCs/>
          <w:snapToGrid w:val="0"/>
          <w:kern w:val="22"/>
          <w:szCs w:val="22"/>
        </w:rPr>
        <w:t xml:space="preserve"> Стороны и </w:t>
      </w:r>
      <w:r w:rsidRPr="00002795">
        <w:rPr>
          <w:i/>
          <w:iCs/>
          <w:snapToGrid w:val="0"/>
          <w:kern w:val="22"/>
          <w:szCs w:val="22"/>
        </w:rPr>
        <w:t>предлагает</w:t>
      </w:r>
      <w:r w:rsidRPr="00002795">
        <w:rPr>
          <w:iCs/>
          <w:snapToGrid w:val="0"/>
          <w:kern w:val="22"/>
          <w:szCs w:val="22"/>
        </w:rPr>
        <w:t xml:space="preserve"> другим правительствам для обеспечения информационной основы для действий на национальном уровне в соответствующих случаях использовать следующие элементы:</w:t>
      </w:r>
    </w:p>
    <w:p w14:paraId="4AFB7999" w14:textId="77777777" w:rsidR="00182500" w:rsidRPr="00002795" w:rsidRDefault="00182500" w:rsidP="00182500">
      <w:pPr>
        <w:pStyle w:val="ListParagraph"/>
        <w:suppressLineNumbers/>
        <w:suppressAutoHyphens/>
        <w:kinsoku w:val="0"/>
        <w:overflowPunct w:val="0"/>
        <w:autoSpaceDE w:val="0"/>
        <w:autoSpaceDN w:val="0"/>
        <w:spacing w:before="120" w:after="120"/>
        <w:ind w:left="0" w:firstLine="720"/>
        <w:contextualSpacing w:val="0"/>
        <w:rPr>
          <w:snapToGrid w:val="0"/>
          <w:kern w:val="22"/>
          <w:szCs w:val="22"/>
        </w:rPr>
      </w:pPr>
      <w:r w:rsidRPr="00002795">
        <w:rPr>
          <w:snapToGrid w:val="0"/>
          <w:kern w:val="22"/>
          <w:szCs w:val="22"/>
        </w:rPr>
        <w:t>a)</w:t>
      </w:r>
      <w:r w:rsidRPr="00002795">
        <w:rPr>
          <w:snapToGrid w:val="0"/>
          <w:kern w:val="22"/>
          <w:szCs w:val="22"/>
        </w:rPr>
        <w:tab/>
      </w:r>
      <w:r w:rsidRPr="00002795">
        <w:rPr>
          <w:iCs/>
          <w:snapToGrid w:val="0"/>
          <w:kern w:val="22"/>
          <w:szCs w:val="22"/>
        </w:rPr>
        <w:t>региональные оценки биоразнообразия и экосистемных услуг для Африки, Северной и Южной Америки, Азии и Тихого океана, Европы и Центральной Азии, а также Тематическую оценку деградации и восстановления земель Межправительственной научно-политической платформы по биоразнообразию и экосистемным услугам</w:t>
      </w:r>
      <w:r w:rsidRPr="00002795">
        <w:rPr>
          <w:snapToGrid w:val="0"/>
          <w:kern w:val="22"/>
          <w:szCs w:val="22"/>
        </w:rPr>
        <w:t>;</w:t>
      </w:r>
    </w:p>
    <w:p w14:paraId="2C74BDEC" w14:textId="77777777" w:rsidR="00182500" w:rsidRPr="00002795" w:rsidRDefault="00182500" w:rsidP="00182500">
      <w:pPr>
        <w:pStyle w:val="ListParagraph"/>
        <w:suppressLineNumbers/>
        <w:suppressAutoHyphens/>
        <w:kinsoku w:val="0"/>
        <w:overflowPunct w:val="0"/>
        <w:autoSpaceDE w:val="0"/>
        <w:autoSpaceDN w:val="0"/>
        <w:spacing w:before="120" w:after="120"/>
        <w:ind w:left="0" w:firstLine="720"/>
        <w:contextualSpacing w:val="0"/>
        <w:rPr>
          <w:iCs/>
          <w:snapToGrid w:val="0"/>
          <w:kern w:val="22"/>
          <w:szCs w:val="22"/>
        </w:rPr>
      </w:pPr>
      <w:r w:rsidRPr="00002795">
        <w:rPr>
          <w:snapToGrid w:val="0"/>
          <w:kern w:val="22"/>
          <w:szCs w:val="22"/>
        </w:rPr>
        <w:t>b)</w:t>
      </w:r>
      <w:r w:rsidRPr="00002795">
        <w:rPr>
          <w:snapToGrid w:val="0"/>
          <w:kern w:val="22"/>
          <w:szCs w:val="22"/>
        </w:rPr>
        <w:tab/>
      </w:r>
      <w:r w:rsidRPr="00002795">
        <w:t xml:space="preserve">обзор обновленной научной информации, включая его выводы и </w:t>
      </w:r>
      <w:r w:rsidRPr="00002795">
        <w:rPr>
          <w:iCs/>
          <w:snapToGrid w:val="0"/>
          <w:kern w:val="22"/>
          <w:szCs w:val="22"/>
        </w:rPr>
        <w:t xml:space="preserve">информационные пробелы, </w:t>
      </w:r>
      <w:r w:rsidRPr="00002795">
        <w:t>и возможные варианты ускорения прогресса на пути выполнения целевых задач по сохранению и устойчивому использованию биоразнообразия, принятых в Айти</w:t>
      </w:r>
      <w:r w:rsidRPr="00002795">
        <w:rPr>
          <w:rStyle w:val="FootnoteReference"/>
          <w:iCs/>
          <w:snapToGrid w:val="0"/>
          <w:kern w:val="22"/>
          <w:szCs w:val="22"/>
        </w:rPr>
        <w:footnoteReference w:id="9"/>
      </w:r>
      <w:r w:rsidRPr="00002795">
        <w:rPr>
          <w:iCs/>
          <w:snapToGrid w:val="0"/>
          <w:kern w:val="22"/>
          <w:szCs w:val="22"/>
        </w:rPr>
        <w:t>;</w:t>
      </w:r>
    </w:p>
    <w:p w14:paraId="15A6CA53" w14:textId="77777777" w:rsidR="00182500" w:rsidRPr="00002795" w:rsidRDefault="00182500" w:rsidP="00182500">
      <w:pPr>
        <w:pStyle w:val="ListParagraph"/>
        <w:suppressLineNumbers/>
        <w:suppressAutoHyphens/>
        <w:kinsoku w:val="0"/>
        <w:overflowPunct w:val="0"/>
        <w:autoSpaceDE w:val="0"/>
        <w:autoSpaceDN w:val="0"/>
        <w:spacing w:before="120" w:after="120"/>
        <w:ind w:left="0" w:firstLine="720"/>
        <w:contextualSpacing w:val="0"/>
        <w:rPr>
          <w:iCs/>
          <w:snapToGrid w:val="0"/>
          <w:kern w:val="22"/>
          <w:szCs w:val="22"/>
        </w:rPr>
      </w:pPr>
      <w:r w:rsidRPr="00002795">
        <w:rPr>
          <w:iCs/>
          <w:snapToGrid w:val="0"/>
          <w:kern w:val="22"/>
        </w:rPr>
        <w:t>c)</w:t>
      </w:r>
      <w:r w:rsidRPr="00002795">
        <w:rPr>
          <w:iCs/>
          <w:snapToGrid w:val="0"/>
          <w:kern w:val="22"/>
        </w:rPr>
        <w:tab/>
        <w:t xml:space="preserve">выявленные </w:t>
      </w:r>
      <w:r w:rsidRPr="00002795">
        <w:t xml:space="preserve">дополнительные индикаторы, значимые для </w:t>
      </w:r>
      <w:r w:rsidRPr="00002795">
        <w:rPr>
          <w:iCs/>
          <w:snapToGrid w:val="0"/>
          <w:kern w:val="22"/>
          <w:szCs w:val="22"/>
        </w:rPr>
        <w:t xml:space="preserve">Стратегического плана в области сохранения и устойчивого использования биоразнообразия на 2011-2020 годы, </w:t>
      </w:r>
      <w:r w:rsidRPr="00002795">
        <w:t>и индикаторы с обновленными данными</w:t>
      </w:r>
      <w:r w:rsidRPr="00002795">
        <w:rPr>
          <w:rStyle w:val="FootnoteReference"/>
          <w:iCs/>
          <w:snapToGrid w:val="0"/>
          <w:kern w:val="22"/>
          <w:szCs w:val="22"/>
        </w:rPr>
        <w:footnoteReference w:id="10"/>
      </w:r>
      <w:r w:rsidRPr="00002795">
        <w:rPr>
          <w:iCs/>
          <w:snapToGrid w:val="0"/>
          <w:kern w:val="22"/>
          <w:szCs w:val="22"/>
        </w:rPr>
        <w:t>;</w:t>
      </w:r>
    </w:p>
    <w:p w14:paraId="3AAC7F7C" w14:textId="77777777" w:rsidR="00182500" w:rsidRPr="00002795" w:rsidRDefault="00182500" w:rsidP="00182500">
      <w:pPr>
        <w:pStyle w:val="ListParagraph"/>
        <w:suppressLineNumbers/>
        <w:suppressAutoHyphens/>
        <w:kinsoku w:val="0"/>
        <w:overflowPunct w:val="0"/>
        <w:autoSpaceDE w:val="0"/>
        <w:autoSpaceDN w:val="0"/>
        <w:spacing w:before="120" w:after="120"/>
        <w:ind w:left="0" w:firstLine="720"/>
        <w:contextualSpacing w:val="0"/>
        <w:rPr>
          <w:iCs/>
          <w:snapToGrid w:val="0"/>
          <w:kern w:val="22"/>
        </w:rPr>
      </w:pPr>
      <w:r w:rsidRPr="00002795">
        <w:rPr>
          <w:iCs/>
          <w:snapToGrid w:val="0"/>
          <w:kern w:val="22"/>
        </w:rPr>
        <w:t>12.</w:t>
      </w:r>
      <w:r w:rsidRPr="00002795">
        <w:rPr>
          <w:iCs/>
          <w:snapToGrid w:val="0"/>
          <w:kern w:val="22"/>
        </w:rPr>
        <w:tab/>
      </w:r>
      <w:r w:rsidRPr="00002795">
        <w:rPr>
          <w:i/>
          <w:iCs/>
          <w:snapToGrid w:val="0"/>
          <w:kern w:val="22"/>
        </w:rPr>
        <w:t xml:space="preserve">настоятельно призывает </w:t>
      </w:r>
      <w:r w:rsidRPr="00002795">
        <w:rPr>
          <w:iCs/>
          <w:snapToGrid w:val="0"/>
          <w:kern w:val="22"/>
        </w:rPr>
        <w:t xml:space="preserve">Стороны и </w:t>
      </w:r>
      <w:r w:rsidRPr="00002795">
        <w:rPr>
          <w:i/>
          <w:iCs/>
          <w:snapToGrid w:val="0"/>
          <w:kern w:val="22"/>
        </w:rPr>
        <w:t>предлагает</w:t>
      </w:r>
      <w:r w:rsidRPr="00002795">
        <w:rPr>
          <w:iCs/>
          <w:snapToGrid w:val="0"/>
          <w:kern w:val="22"/>
        </w:rPr>
        <w:t xml:space="preserve"> другим правительствам в соответствующих случаях рассмотреть возможность провести национальные оценки </w:t>
      </w:r>
      <w:r w:rsidRPr="00002795">
        <w:rPr>
          <w:iCs/>
          <w:snapToGrid w:val="0"/>
          <w:kern w:val="22"/>
          <w:szCs w:val="22"/>
        </w:rPr>
        <w:t>биоразнообразия и экосистемных функций и услуг</w:t>
      </w:r>
      <w:r w:rsidRPr="00002795">
        <w:rPr>
          <w:iCs/>
          <w:snapToGrid w:val="0"/>
          <w:kern w:val="22"/>
        </w:rPr>
        <w:t>;</w:t>
      </w:r>
    </w:p>
    <w:p w14:paraId="06A38DC5" w14:textId="77777777" w:rsidR="00182500" w:rsidRPr="00002795" w:rsidRDefault="00182500" w:rsidP="00182500">
      <w:pPr>
        <w:pStyle w:val="ListParagraph"/>
        <w:suppressLineNumbers/>
        <w:suppressAutoHyphens/>
        <w:kinsoku w:val="0"/>
        <w:overflowPunct w:val="0"/>
        <w:autoSpaceDE w:val="0"/>
        <w:autoSpaceDN w:val="0"/>
        <w:spacing w:before="120" w:after="120"/>
        <w:ind w:left="0" w:firstLine="720"/>
        <w:contextualSpacing w:val="0"/>
        <w:rPr>
          <w:iCs/>
          <w:snapToGrid w:val="0"/>
          <w:kern w:val="22"/>
        </w:rPr>
      </w:pPr>
      <w:r w:rsidRPr="00002795">
        <w:rPr>
          <w:iCs/>
          <w:snapToGrid w:val="0"/>
          <w:kern w:val="22"/>
        </w:rPr>
        <w:t>13.</w:t>
      </w:r>
      <w:r w:rsidRPr="00002795">
        <w:rPr>
          <w:iCs/>
          <w:snapToGrid w:val="0"/>
          <w:kern w:val="22"/>
        </w:rPr>
        <w:tab/>
      </w:r>
      <w:r w:rsidRPr="00002795">
        <w:rPr>
          <w:i/>
          <w:iCs/>
          <w:snapToGrid w:val="0"/>
          <w:kern w:val="22"/>
        </w:rPr>
        <w:t>предлагает</w:t>
      </w:r>
      <w:r w:rsidRPr="00002795">
        <w:rPr>
          <w:iCs/>
          <w:snapToGrid w:val="0"/>
          <w:kern w:val="22"/>
        </w:rPr>
        <w:t xml:space="preserve"> соответствующим организациям и партнерам по развитию оказывать Сторонам содействие в проведении национальных оценок биоразнообразия и экосистемных функций и услуг, в том числе посредством предоставления надлежащих технических и финансовых ресурсов, отмечая текущую работу, проводимую в этом отношении в контексте BES-</w:t>
      </w:r>
      <w:proofErr w:type="spellStart"/>
      <w:r w:rsidRPr="00002795">
        <w:rPr>
          <w:iCs/>
          <w:snapToGrid w:val="0"/>
          <w:kern w:val="22"/>
        </w:rPr>
        <w:t>Net</w:t>
      </w:r>
      <w:proofErr w:type="spellEnd"/>
      <w:r w:rsidRPr="00002795">
        <w:rPr>
          <w:iCs/>
          <w:snapToGrid w:val="0"/>
          <w:kern w:val="22"/>
        </w:rPr>
        <w:t xml:space="preserve"> (Сети обслуживания биоразнообразия и экосистем) при технической поддержке Всемирного Центра мониторинга охраны природы Программы Организации Объединенных Наций по окружающей среде</w:t>
      </w:r>
      <w:r w:rsidRPr="00002795">
        <w:rPr>
          <w:vertAlign w:val="superscript"/>
        </w:rPr>
        <w:footnoteReference w:id="11"/>
      </w:r>
      <w:r w:rsidRPr="00002795">
        <w:rPr>
          <w:iCs/>
          <w:snapToGrid w:val="0"/>
          <w:kern w:val="22"/>
        </w:rPr>
        <w:t>;</w:t>
      </w:r>
    </w:p>
    <w:p w14:paraId="4B826A40" w14:textId="77777777" w:rsidR="00182500" w:rsidRPr="00002795" w:rsidRDefault="00182500" w:rsidP="00182500">
      <w:pPr>
        <w:pStyle w:val="ListParagraph"/>
        <w:suppressLineNumbers/>
        <w:suppressAutoHyphens/>
        <w:kinsoku w:val="0"/>
        <w:overflowPunct w:val="0"/>
        <w:autoSpaceDE w:val="0"/>
        <w:autoSpaceDN w:val="0"/>
        <w:spacing w:before="120" w:after="120"/>
        <w:ind w:left="0" w:firstLine="720"/>
        <w:contextualSpacing w:val="0"/>
        <w:rPr>
          <w:iCs/>
          <w:snapToGrid w:val="0"/>
          <w:kern w:val="22"/>
        </w:rPr>
      </w:pPr>
      <w:r w:rsidRPr="00002795">
        <w:rPr>
          <w:iCs/>
          <w:snapToGrid w:val="0"/>
          <w:kern w:val="22"/>
        </w:rPr>
        <w:t>14.</w:t>
      </w:r>
      <w:r w:rsidRPr="00002795">
        <w:rPr>
          <w:iCs/>
          <w:snapToGrid w:val="0"/>
          <w:kern w:val="22"/>
        </w:rPr>
        <w:tab/>
      </w:r>
      <w:r w:rsidRPr="00002795">
        <w:rPr>
          <w:i/>
          <w:iCs/>
          <w:snapToGrid w:val="0"/>
          <w:kern w:val="22"/>
        </w:rPr>
        <w:t>отмечая</w:t>
      </w:r>
      <w:r w:rsidRPr="00002795">
        <w:rPr>
          <w:iCs/>
          <w:snapToGrid w:val="0"/>
          <w:kern w:val="22"/>
        </w:rPr>
        <w:t xml:space="preserve"> необходимость в активизации политической, технической и финансовой поддержки, передаче технологий и создании потенциала, </w:t>
      </w:r>
      <w:r w:rsidRPr="00002795">
        <w:rPr>
          <w:i/>
          <w:iCs/>
          <w:snapToGrid w:val="0"/>
          <w:kern w:val="22"/>
        </w:rPr>
        <w:t xml:space="preserve">настоятельно призывает </w:t>
      </w:r>
      <w:r w:rsidRPr="00002795">
        <w:rPr>
          <w:iCs/>
          <w:snapToGrid w:val="0"/>
          <w:kern w:val="22"/>
        </w:rPr>
        <w:t xml:space="preserve">Стороны и </w:t>
      </w:r>
      <w:r w:rsidRPr="00002795">
        <w:rPr>
          <w:i/>
          <w:iCs/>
          <w:snapToGrid w:val="0"/>
          <w:kern w:val="22"/>
        </w:rPr>
        <w:t>предлагает</w:t>
      </w:r>
      <w:r w:rsidRPr="00002795">
        <w:rPr>
          <w:iCs/>
          <w:snapToGrid w:val="0"/>
          <w:kern w:val="22"/>
        </w:rPr>
        <w:t xml:space="preserve"> другим правительствам с учетом национальных условий, а также </w:t>
      </w:r>
      <w:r w:rsidRPr="00002795">
        <w:rPr>
          <w:i/>
          <w:iCs/>
          <w:snapToGrid w:val="0"/>
          <w:kern w:val="22"/>
        </w:rPr>
        <w:t>предлагает</w:t>
      </w:r>
      <w:r w:rsidRPr="00002795">
        <w:rPr>
          <w:iCs/>
          <w:snapToGrid w:val="0"/>
          <w:kern w:val="22"/>
        </w:rPr>
        <w:t xml:space="preserve"> коренным народам и местным общинам, соответствующим организациям, в том числе из частного сектора, и другим соответствующим заинтересованным сторонам принять к 2020 году срочные меры в отношении тех </w:t>
      </w:r>
      <w:r w:rsidRPr="00002795">
        <w:rPr>
          <w:iCs/>
          <w:snapToGrid w:val="0"/>
          <w:kern w:val="22"/>
          <w:szCs w:val="22"/>
        </w:rPr>
        <w:t>целевых задач по сохранению и устойчивому использованию биоразнообразия, принятых в Айти</w:t>
      </w:r>
      <w:r w:rsidRPr="00002795">
        <w:rPr>
          <w:iCs/>
          <w:snapToGrid w:val="0"/>
          <w:kern w:val="22"/>
        </w:rPr>
        <w:t>, или их элементов, в отношении которых необходимо ускорить прогресс, в соответствующих случаях предпринимая среди прочего следующие шаги:</w:t>
      </w:r>
    </w:p>
    <w:p w14:paraId="6532EF1E" w14:textId="77777777" w:rsidR="00182500" w:rsidRPr="00002795" w:rsidRDefault="00182500" w:rsidP="00182500">
      <w:pPr>
        <w:pStyle w:val="ListParagraph"/>
        <w:numPr>
          <w:ilvl w:val="0"/>
          <w:numId w:val="20"/>
        </w:numPr>
        <w:suppressLineNumbers/>
        <w:suppressAutoHyphens/>
        <w:kinsoku w:val="0"/>
        <w:overflowPunct w:val="0"/>
        <w:autoSpaceDE w:val="0"/>
        <w:autoSpaceDN w:val="0"/>
        <w:spacing w:before="120" w:after="120"/>
        <w:ind w:left="0" w:firstLine="709"/>
        <w:contextualSpacing w:val="0"/>
        <w:rPr>
          <w:iCs/>
          <w:snapToGrid w:val="0"/>
        </w:rPr>
      </w:pPr>
      <w:r w:rsidRPr="00002795">
        <w:rPr>
          <w:iCs/>
          <w:snapToGrid w:val="0"/>
        </w:rPr>
        <w:t xml:space="preserve">в отношении целевой задачи 1 разрабатывать коммуникационные стратегии и инструменты для просвещения и повышения уровня информированности о биоразнообразии для содействия изменению моделей поведения в интересах сохранения и устойчивого использования </w:t>
      </w:r>
      <w:r w:rsidRPr="00002795">
        <w:rPr>
          <w:iCs/>
          <w:snapToGrid w:val="0"/>
        </w:rPr>
        <w:lastRenderedPageBreak/>
        <w:t>биоразнообразия, включая устойчивое производство и потребление, отмечая, что несмотря на больший объем информации о биоразнообразии, она не достигает широких слоев общества;</w:t>
      </w:r>
    </w:p>
    <w:p w14:paraId="6E0C31E1" w14:textId="77777777" w:rsidR="00182500" w:rsidRPr="00002795" w:rsidRDefault="00182500" w:rsidP="00182500">
      <w:pPr>
        <w:pStyle w:val="ListParagraph"/>
        <w:numPr>
          <w:ilvl w:val="0"/>
          <w:numId w:val="20"/>
        </w:numPr>
        <w:suppressLineNumbers/>
        <w:suppressAutoHyphens/>
        <w:kinsoku w:val="0"/>
        <w:overflowPunct w:val="0"/>
        <w:autoSpaceDE w:val="0"/>
        <w:autoSpaceDN w:val="0"/>
        <w:spacing w:before="120" w:after="120"/>
        <w:ind w:left="0" w:firstLine="709"/>
        <w:contextualSpacing w:val="0"/>
        <w:rPr>
          <w:iCs/>
          <w:snapToGrid w:val="0"/>
        </w:rPr>
      </w:pPr>
      <w:r w:rsidRPr="00002795">
        <w:rPr>
          <w:iCs/>
          <w:snapToGrid w:val="0"/>
        </w:rPr>
        <w:t xml:space="preserve">в отношении целевой задачи 3 устранять, поэтапно отменять или изменять </w:t>
      </w:r>
      <w:r w:rsidRPr="00002795">
        <w:rPr>
          <w:szCs w:val="22"/>
        </w:rPr>
        <w:t>пагубные стимулы, способствующие деградации биоразнообразия, разрабатывать и применять положительные стимулы, способствующие внедрению устойчивых методов</w:t>
      </w:r>
      <w:r w:rsidR="006824CA">
        <w:rPr>
          <w:szCs w:val="22"/>
        </w:rPr>
        <w:t>, в соответствии с положениями Конвенции и другими международными обязательствами, принимая во внимание национальные социально-экономические условия</w:t>
      </w:r>
      <w:r w:rsidRPr="00002795">
        <w:rPr>
          <w:iCs/>
          <w:snapToGrid w:val="0"/>
        </w:rPr>
        <w:t>;</w:t>
      </w:r>
    </w:p>
    <w:p w14:paraId="64E278BA" w14:textId="77777777" w:rsidR="00182500" w:rsidRPr="00002795" w:rsidRDefault="00182500" w:rsidP="00182500">
      <w:pPr>
        <w:pStyle w:val="ListParagraph"/>
        <w:numPr>
          <w:ilvl w:val="0"/>
          <w:numId w:val="20"/>
        </w:numPr>
        <w:suppressLineNumbers/>
        <w:suppressAutoHyphens/>
        <w:kinsoku w:val="0"/>
        <w:overflowPunct w:val="0"/>
        <w:autoSpaceDE w:val="0"/>
        <w:autoSpaceDN w:val="0"/>
        <w:spacing w:before="120" w:after="120"/>
        <w:ind w:left="0" w:firstLine="709"/>
        <w:contextualSpacing w:val="0"/>
        <w:rPr>
          <w:iCs/>
          <w:snapToGrid w:val="0"/>
        </w:rPr>
      </w:pPr>
      <w:r w:rsidRPr="00002795">
        <w:rPr>
          <w:iCs/>
          <w:snapToGrid w:val="0"/>
        </w:rPr>
        <w:t>в отношении целевой задачи 5 учитывать, что хотя ежегодные темпы утраты леса в чистом выражении были снижены вдвое, необходимы дальнейшие усилия по решению проблемы деградации лесов и обезлесения и дальнейшие усилия по сокращению утраты и деградации других экосистем;</w:t>
      </w:r>
    </w:p>
    <w:p w14:paraId="5F3E584D" w14:textId="77777777" w:rsidR="00182500" w:rsidRPr="00002795" w:rsidRDefault="00182500" w:rsidP="00182500">
      <w:pPr>
        <w:pStyle w:val="ListParagraph"/>
        <w:numPr>
          <w:ilvl w:val="0"/>
          <w:numId w:val="20"/>
        </w:numPr>
        <w:suppressLineNumbers/>
        <w:suppressAutoHyphens/>
        <w:kinsoku w:val="0"/>
        <w:overflowPunct w:val="0"/>
        <w:autoSpaceDE w:val="0"/>
        <w:autoSpaceDN w:val="0"/>
        <w:spacing w:before="120" w:after="120"/>
        <w:ind w:left="0" w:firstLine="709"/>
        <w:contextualSpacing w:val="0"/>
        <w:rPr>
          <w:iCs/>
          <w:snapToGrid w:val="0"/>
        </w:rPr>
      </w:pPr>
      <w:r w:rsidRPr="00002795">
        <w:rPr>
          <w:iCs/>
          <w:snapToGrid w:val="0"/>
        </w:rPr>
        <w:t>в отношении целевой задачи 6 активизировать усилия по преодолению снижения устойчивости рыбного промысла в мире;</w:t>
      </w:r>
    </w:p>
    <w:p w14:paraId="75CE6EEA" w14:textId="77777777" w:rsidR="00182500" w:rsidRPr="00002795" w:rsidRDefault="00182500" w:rsidP="00182500">
      <w:pPr>
        <w:pStyle w:val="ListParagraph"/>
        <w:numPr>
          <w:ilvl w:val="0"/>
          <w:numId w:val="20"/>
        </w:numPr>
        <w:suppressLineNumbers/>
        <w:suppressAutoHyphens/>
        <w:kinsoku w:val="0"/>
        <w:overflowPunct w:val="0"/>
        <w:autoSpaceDE w:val="0"/>
        <w:autoSpaceDN w:val="0"/>
        <w:spacing w:before="120" w:after="120"/>
        <w:ind w:left="0" w:firstLine="709"/>
        <w:contextualSpacing w:val="0"/>
        <w:rPr>
          <w:iCs/>
          <w:snapToGrid w:val="0"/>
        </w:rPr>
      </w:pPr>
      <w:r w:rsidRPr="00002795">
        <w:rPr>
          <w:iCs/>
          <w:snapToGrid w:val="0"/>
        </w:rPr>
        <w:t>в отношении целевой задачи 7 поощрять сохранение и устойчивое использование биоразнообразия почв, например, путем содействия осуществлению Международной инициативы по сохранению и устойчивому использованию биоразнообразия почв, координируемой Продовольственной и сельскохозяйственной организацией Объединенных Наций</w:t>
      </w:r>
      <w:r w:rsidRPr="00002795">
        <w:rPr>
          <w:iCs/>
          <w:snapToGrid w:val="0"/>
          <w:vertAlign w:val="superscript"/>
        </w:rPr>
        <w:footnoteReference w:id="12"/>
      </w:r>
      <w:r w:rsidRPr="00002795">
        <w:rPr>
          <w:iCs/>
          <w:snapToGrid w:val="0"/>
        </w:rPr>
        <w:t xml:space="preserve"> и улучшать применение на практике методов устойчивого управления лесами, методов устойчивой торговли древесиной и их мониторинг, в частности в развивающихся странах и тропических регионах;</w:t>
      </w:r>
    </w:p>
    <w:p w14:paraId="0B820B43" w14:textId="77777777" w:rsidR="00182500" w:rsidRPr="00002795" w:rsidRDefault="00182500" w:rsidP="00182500">
      <w:pPr>
        <w:pStyle w:val="ListParagraph"/>
        <w:numPr>
          <w:ilvl w:val="0"/>
          <w:numId w:val="20"/>
        </w:numPr>
        <w:suppressLineNumbers/>
        <w:suppressAutoHyphens/>
        <w:kinsoku w:val="0"/>
        <w:overflowPunct w:val="0"/>
        <w:autoSpaceDE w:val="0"/>
        <w:autoSpaceDN w:val="0"/>
        <w:spacing w:before="120" w:after="120"/>
        <w:ind w:left="0" w:firstLine="709"/>
        <w:contextualSpacing w:val="0"/>
        <w:rPr>
          <w:iCs/>
          <w:snapToGrid w:val="0"/>
        </w:rPr>
      </w:pPr>
      <w:r w:rsidRPr="00002795">
        <w:rPr>
          <w:iCs/>
          <w:snapToGrid w:val="0"/>
        </w:rPr>
        <w:t>в отношении целевой задачи 8 расширять деятельность по сокращению загрязнения, в том числе в результате чрезмерного сброса биогенных веществ;</w:t>
      </w:r>
    </w:p>
    <w:p w14:paraId="16F6AD62" w14:textId="77777777" w:rsidR="00182500" w:rsidRPr="00002795" w:rsidRDefault="00182500" w:rsidP="00182500">
      <w:pPr>
        <w:pStyle w:val="ListParagraph"/>
        <w:numPr>
          <w:ilvl w:val="0"/>
          <w:numId w:val="20"/>
        </w:numPr>
        <w:suppressLineNumbers/>
        <w:suppressAutoHyphens/>
        <w:kinsoku w:val="0"/>
        <w:overflowPunct w:val="0"/>
        <w:autoSpaceDE w:val="0"/>
        <w:autoSpaceDN w:val="0"/>
        <w:spacing w:before="120" w:after="120"/>
        <w:ind w:left="0" w:firstLine="709"/>
        <w:contextualSpacing w:val="0"/>
        <w:rPr>
          <w:iCs/>
          <w:snapToGrid w:val="0"/>
        </w:rPr>
      </w:pPr>
      <w:r w:rsidRPr="00002795">
        <w:rPr>
          <w:iCs/>
          <w:snapToGrid w:val="0"/>
        </w:rPr>
        <w:t>в отношении целевой задачи 9 уделять больше внимания предотвращению распространения и искоренению появившихся инвазивных чужеродных видов;</w:t>
      </w:r>
    </w:p>
    <w:p w14:paraId="10664A3E" w14:textId="77777777" w:rsidR="00182500" w:rsidRPr="00002795" w:rsidRDefault="00182500" w:rsidP="00182500">
      <w:pPr>
        <w:pStyle w:val="ListParagraph"/>
        <w:numPr>
          <w:ilvl w:val="0"/>
          <w:numId w:val="20"/>
        </w:numPr>
        <w:suppressLineNumbers/>
        <w:suppressAutoHyphens/>
        <w:kinsoku w:val="0"/>
        <w:overflowPunct w:val="0"/>
        <w:autoSpaceDE w:val="0"/>
        <w:autoSpaceDN w:val="0"/>
        <w:spacing w:before="120" w:after="120"/>
        <w:ind w:left="0" w:firstLine="709"/>
        <w:contextualSpacing w:val="0"/>
        <w:rPr>
          <w:iCs/>
          <w:snapToGrid w:val="0"/>
        </w:rPr>
      </w:pPr>
      <w:r w:rsidRPr="00002795">
        <w:rPr>
          <w:iCs/>
          <w:snapToGrid w:val="0"/>
        </w:rPr>
        <w:t>в отношении целевой задачи 10 активизировать усилия с целью предотвращения продолжающегося всемирного сокращения кораллового покрова;</w:t>
      </w:r>
    </w:p>
    <w:p w14:paraId="3F3AE47F" w14:textId="77777777" w:rsidR="00182500" w:rsidRPr="00002795" w:rsidRDefault="00182500" w:rsidP="00182500">
      <w:pPr>
        <w:pStyle w:val="ListParagraph"/>
        <w:numPr>
          <w:ilvl w:val="0"/>
          <w:numId w:val="20"/>
        </w:numPr>
        <w:suppressLineNumbers/>
        <w:suppressAutoHyphens/>
        <w:kinsoku w:val="0"/>
        <w:overflowPunct w:val="0"/>
        <w:autoSpaceDE w:val="0"/>
        <w:autoSpaceDN w:val="0"/>
        <w:spacing w:before="120" w:after="120"/>
        <w:ind w:left="0" w:firstLine="709"/>
        <w:contextualSpacing w:val="0"/>
        <w:rPr>
          <w:iCs/>
          <w:snapToGrid w:val="0"/>
        </w:rPr>
      </w:pPr>
      <w:r w:rsidRPr="00002795">
        <w:rPr>
          <w:iCs/>
          <w:snapToGrid w:val="0"/>
        </w:rPr>
        <w:t>в отношении целевых задач 11 и 12, отмечая, что не все экологические регионы мира надлежащим образом охвачены охраняемыми районами, большинство охраняемых районов не являются хорошо связанными между собой и что большинство Сторон не провели оценки эффективности управления большинства своих охраняемых районов, а также что глобальное предотвращение исчезновения видов должно быть сосредоточено на конкретных регионах мира, где существует наибольшее разнообразие видов и/или где они находятся под наибольшей угрозой, уделять особое внимание охране, управлению и сохранению наиболее значимых для биоразнообразия районов, среди прочего, с помощью таких инициатив, как Альянс за нулевое исчезновение</w:t>
      </w:r>
      <w:r w:rsidRPr="00002795">
        <w:rPr>
          <w:iCs/>
          <w:snapToGrid w:val="0"/>
          <w:vertAlign w:val="superscript"/>
        </w:rPr>
        <w:footnoteReference w:id="13"/>
      </w:r>
      <w:r w:rsidRPr="00002795">
        <w:rPr>
          <w:iCs/>
          <w:snapToGrid w:val="0"/>
        </w:rPr>
        <w:t xml:space="preserve"> посредством создания охраняемых районов, применения других эффективных мер по сохранению на порайонной основе и мер по сохранению конкретных видов;</w:t>
      </w:r>
    </w:p>
    <w:p w14:paraId="515CA9E9" w14:textId="77777777" w:rsidR="00182500" w:rsidRPr="00002795" w:rsidRDefault="00182500" w:rsidP="00182500">
      <w:pPr>
        <w:pStyle w:val="ListParagraph"/>
        <w:numPr>
          <w:ilvl w:val="0"/>
          <w:numId w:val="20"/>
        </w:numPr>
        <w:suppressLineNumbers/>
        <w:suppressAutoHyphens/>
        <w:kinsoku w:val="0"/>
        <w:overflowPunct w:val="0"/>
        <w:autoSpaceDE w:val="0"/>
        <w:autoSpaceDN w:val="0"/>
        <w:spacing w:before="120" w:after="120"/>
        <w:ind w:left="0" w:firstLine="709"/>
        <w:contextualSpacing w:val="0"/>
        <w:rPr>
          <w:iCs/>
          <w:snapToGrid w:val="0"/>
        </w:rPr>
      </w:pPr>
      <w:r w:rsidRPr="00002795">
        <w:rPr>
          <w:iCs/>
          <w:snapToGrid w:val="0"/>
        </w:rPr>
        <w:t xml:space="preserve">в отношении целевой задачи 13, отмечая, что наблюдается рост объема генетических ресурсов растений для производства продовольствия и ведения сельского хозяйства, расширять деятельность, предотвращающую дальнейшее сокращение генетического разнообразия среди пород сельскохозяйственных и домашних животных, и содействовать сохранению </w:t>
      </w:r>
      <w:proofErr w:type="spellStart"/>
      <w:r w:rsidRPr="00002795">
        <w:rPr>
          <w:iCs/>
          <w:snapToGrid w:val="0"/>
        </w:rPr>
        <w:t>in</w:t>
      </w:r>
      <w:proofErr w:type="spellEnd"/>
      <w:r w:rsidRPr="00002795">
        <w:rPr>
          <w:iCs/>
          <w:snapToGrid w:val="0"/>
        </w:rPr>
        <w:t xml:space="preserve"> </w:t>
      </w:r>
      <w:proofErr w:type="spellStart"/>
      <w:r w:rsidRPr="00002795">
        <w:rPr>
          <w:iCs/>
          <w:snapToGrid w:val="0"/>
        </w:rPr>
        <w:t>situ</w:t>
      </w:r>
      <w:proofErr w:type="spellEnd"/>
      <w:r w:rsidRPr="00002795">
        <w:rPr>
          <w:iCs/>
          <w:snapToGrid w:val="0"/>
        </w:rPr>
        <w:t xml:space="preserve"> в центрах происхождения, а также генетическому разнообразию;</w:t>
      </w:r>
    </w:p>
    <w:p w14:paraId="6AEF3E50" w14:textId="77777777" w:rsidR="00182500" w:rsidRPr="00002795" w:rsidRDefault="00182500" w:rsidP="00182500">
      <w:pPr>
        <w:pStyle w:val="ListParagraph"/>
        <w:numPr>
          <w:ilvl w:val="0"/>
          <w:numId w:val="20"/>
        </w:numPr>
        <w:suppressLineNumbers/>
        <w:suppressAutoHyphens/>
        <w:kinsoku w:val="0"/>
        <w:overflowPunct w:val="0"/>
        <w:autoSpaceDE w:val="0"/>
        <w:autoSpaceDN w:val="0"/>
        <w:spacing w:before="120" w:after="120"/>
        <w:ind w:left="0" w:firstLine="709"/>
        <w:contextualSpacing w:val="0"/>
        <w:rPr>
          <w:iCs/>
          <w:snapToGrid w:val="0"/>
        </w:rPr>
      </w:pPr>
      <w:r w:rsidRPr="00002795">
        <w:rPr>
          <w:iCs/>
          <w:snapToGrid w:val="0"/>
        </w:rPr>
        <w:t>в отношении целевых задач 14 и 15 активизировать осуществление краткосрочного плана действий по восстановлению экосистем на основе выводов Тематической оценки деградации и восстановления земель</w:t>
      </w:r>
      <w:r w:rsidRPr="00002795">
        <w:rPr>
          <w:iCs/>
          <w:snapToGrid w:val="0"/>
          <w:vertAlign w:val="superscript"/>
        </w:rPr>
        <w:footnoteReference w:id="14"/>
      </w:r>
      <w:r w:rsidRPr="00002795">
        <w:rPr>
          <w:iCs/>
          <w:snapToGrid w:val="0"/>
        </w:rPr>
        <w:t xml:space="preserve"> Межправительственной научно-политической платформы по </w:t>
      </w:r>
      <w:r w:rsidRPr="00002795">
        <w:rPr>
          <w:iCs/>
          <w:snapToGrid w:val="0"/>
        </w:rPr>
        <w:lastRenderedPageBreak/>
        <w:t>биоразнообразию и экосистемным услугам и с учетом Панафриканской программы действий по восстановлению экосистем в целях повышения устойчивости</w:t>
      </w:r>
      <w:r w:rsidRPr="00002795">
        <w:rPr>
          <w:iCs/>
          <w:snapToGrid w:val="0"/>
          <w:vertAlign w:val="superscript"/>
        </w:rPr>
        <w:footnoteReference w:id="15"/>
      </w:r>
      <w:r w:rsidRPr="00002795">
        <w:rPr>
          <w:iCs/>
          <w:snapToGrid w:val="0"/>
        </w:rPr>
        <w:t xml:space="preserve">   принятой на Африканском совещании на уровне министров по вопросам биоразнообразия 2018</w:t>
      </w:r>
      <w:r w:rsidRPr="00002795">
        <w:t xml:space="preserve"> года</w:t>
      </w:r>
      <w:r w:rsidRPr="00002795">
        <w:rPr>
          <w:iCs/>
          <w:snapToGrid w:val="0"/>
          <w:vertAlign w:val="superscript"/>
        </w:rPr>
        <w:t xml:space="preserve"> </w:t>
      </w:r>
      <w:r w:rsidRPr="00002795">
        <w:rPr>
          <w:iCs/>
          <w:snapToGrid w:val="0"/>
          <w:vertAlign w:val="superscript"/>
        </w:rPr>
        <w:footnoteReference w:id="16"/>
      </w:r>
      <w:r w:rsidRPr="00002795">
        <w:rPr>
          <w:iCs/>
          <w:snapToGrid w:val="0"/>
        </w:rPr>
        <w:t>;</w:t>
      </w:r>
    </w:p>
    <w:p w14:paraId="773667C3" w14:textId="77777777" w:rsidR="00182500" w:rsidRDefault="00182500" w:rsidP="00182500">
      <w:pPr>
        <w:pStyle w:val="ListParagraph"/>
        <w:numPr>
          <w:ilvl w:val="0"/>
          <w:numId w:val="20"/>
        </w:numPr>
        <w:suppressLineNumbers/>
        <w:suppressAutoHyphens/>
        <w:kinsoku w:val="0"/>
        <w:overflowPunct w:val="0"/>
        <w:autoSpaceDE w:val="0"/>
        <w:autoSpaceDN w:val="0"/>
        <w:spacing w:before="120" w:after="120"/>
        <w:ind w:left="0" w:firstLine="709"/>
        <w:contextualSpacing w:val="0"/>
        <w:rPr>
          <w:iCs/>
          <w:snapToGrid w:val="0"/>
        </w:rPr>
      </w:pPr>
      <w:r w:rsidRPr="00002795">
        <w:rPr>
          <w:iCs/>
          <w:snapToGrid w:val="0"/>
        </w:rPr>
        <w:t xml:space="preserve">в отношении целевой задачи 18 наращивать усилия по обеспечению защиты и уважения традиционных знаний и использовать информацию, представленную, среди прочего, в издании «Локальные перспективы в области биоразнообразия» </w:t>
      </w:r>
      <w:r w:rsidRPr="00002795">
        <w:rPr>
          <w:i/>
          <w:iCs/>
          <w:snapToGrid w:val="0"/>
        </w:rPr>
        <w:t>(</w:t>
      </w:r>
      <w:proofErr w:type="spellStart"/>
      <w:r w:rsidRPr="00002795">
        <w:rPr>
          <w:snapToGrid w:val="0"/>
          <w:kern w:val="22"/>
          <w:szCs w:val="22"/>
        </w:rPr>
        <w:t>Local</w:t>
      </w:r>
      <w:proofErr w:type="spellEnd"/>
      <w:r w:rsidRPr="00002795">
        <w:rPr>
          <w:snapToGrid w:val="0"/>
          <w:kern w:val="22"/>
          <w:szCs w:val="22"/>
        </w:rPr>
        <w:t xml:space="preserve"> </w:t>
      </w:r>
      <w:proofErr w:type="spellStart"/>
      <w:r w:rsidRPr="00002795">
        <w:rPr>
          <w:snapToGrid w:val="0"/>
          <w:kern w:val="22"/>
          <w:szCs w:val="22"/>
        </w:rPr>
        <w:t>Biodiversity</w:t>
      </w:r>
      <w:proofErr w:type="spellEnd"/>
      <w:r w:rsidRPr="00002795">
        <w:rPr>
          <w:snapToGrid w:val="0"/>
          <w:kern w:val="22"/>
          <w:szCs w:val="22"/>
        </w:rPr>
        <w:t xml:space="preserve"> </w:t>
      </w:r>
      <w:proofErr w:type="spellStart"/>
      <w:r w:rsidRPr="00002795">
        <w:rPr>
          <w:snapToGrid w:val="0"/>
          <w:kern w:val="22"/>
          <w:szCs w:val="22"/>
        </w:rPr>
        <w:t>Outlooks</w:t>
      </w:r>
      <w:proofErr w:type="spellEnd"/>
      <w:r w:rsidRPr="00002795">
        <w:rPr>
          <w:iCs/>
          <w:snapToGrid w:val="0"/>
        </w:rPr>
        <w:t>)</w:t>
      </w:r>
      <w:r w:rsidRPr="00002795">
        <w:rPr>
          <w:rStyle w:val="FootnoteReference"/>
          <w:iCs/>
          <w:snapToGrid w:val="0"/>
        </w:rPr>
        <w:footnoteReference w:id="17"/>
      </w:r>
      <w:r w:rsidRPr="00002795">
        <w:rPr>
          <w:iCs/>
          <w:snapToGrid w:val="0"/>
        </w:rPr>
        <w:t xml:space="preserve"> об устойчивом использовании на основе обычая коренных народов и местных общин, с тем чтобы способствовать обновлению отчетных данных о ходе выполнения целевых задач по сохранению и устойчивому использованию биоразнообразия, принятых в Айти;</w:t>
      </w:r>
    </w:p>
    <w:p w14:paraId="7D37A8D6" w14:textId="77777777" w:rsidR="00182500" w:rsidRPr="00002795" w:rsidRDefault="00182500" w:rsidP="00182500">
      <w:pPr>
        <w:pStyle w:val="ListParagraph"/>
        <w:numPr>
          <w:ilvl w:val="0"/>
          <w:numId w:val="20"/>
        </w:numPr>
        <w:suppressLineNumbers/>
        <w:suppressAutoHyphens/>
        <w:kinsoku w:val="0"/>
        <w:overflowPunct w:val="0"/>
        <w:autoSpaceDE w:val="0"/>
        <w:autoSpaceDN w:val="0"/>
        <w:spacing w:before="120" w:after="120"/>
        <w:ind w:left="0" w:firstLine="709"/>
        <w:contextualSpacing w:val="0"/>
        <w:rPr>
          <w:iCs/>
          <w:snapToGrid w:val="0"/>
        </w:rPr>
      </w:pPr>
      <w:r>
        <w:rPr>
          <w:iCs/>
          <w:snapToGrid w:val="0"/>
        </w:rPr>
        <w:t xml:space="preserve">в отношении </w:t>
      </w:r>
      <w:r w:rsidRPr="00002795">
        <w:rPr>
          <w:iCs/>
          <w:snapToGrid w:val="0"/>
        </w:rPr>
        <w:t>целевой задачи</w:t>
      </w:r>
      <w:r>
        <w:rPr>
          <w:iCs/>
          <w:snapToGrid w:val="0"/>
        </w:rPr>
        <w:t xml:space="preserve"> 19 продолжать стимулировать и поощрять мобилизацию имеющихся в открытом доступе данных и информации, связанных с биоразнообразием, с учетом добровольного руководства по повышению доступности данных и информации о биоразнообразии</w:t>
      </w:r>
      <w:r w:rsidRPr="00BE749D">
        <w:rPr>
          <w:rStyle w:val="FootnoteReference"/>
          <w:snapToGrid w:val="0"/>
          <w:kern w:val="22"/>
          <w:szCs w:val="22"/>
        </w:rPr>
        <w:footnoteReference w:id="18"/>
      </w:r>
      <w:r>
        <w:rPr>
          <w:iCs/>
          <w:snapToGrid w:val="0"/>
        </w:rPr>
        <w:t>;</w:t>
      </w:r>
    </w:p>
    <w:p w14:paraId="5B550377" w14:textId="77777777" w:rsidR="00182500" w:rsidRPr="00002795" w:rsidRDefault="00182500" w:rsidP="00182500">
      <w:pPr>
        <w:pStyle w:val="ListParagraph"/>
        <w:suppressLineNumbers/>
        <w:suppressAutoHyphens/>
        <w:kinsoku w:val="0"/>
        <w:overflowPunct w:val="0"/>
        <w:autoSpaceDE w:val="0"/>
        <w:autoSpaceDN w:val="0"/>
        <w:spacing w:before="120" w:after="120"/>
        <w:ind w:left="0" w:firstLine="720"/>
        <w:contextualSpacing w:val="0"/>
        <w:rPr>
          <w:iCs/>
          <w:snapToGrid w:val="0"/>
        </w:rPr>
      </w:pPr>
      <w:r w:rsidRPr="00002795">
        <w:rPr>
          <w:iCs/>
          <w:snapToGrid w:val="0"/>
        </w:rPr>
        <w:t>15.</w:t>
      </w:r>
      <w:r w:rsidRPr="00002795">
        <w:rPr>
          <w:iCs/>
          <w:snapToGrid w:val="0"/>
        </w:rPr>
        <w:tab/>
      </w:r>
      <w:r w:rsidRPr="00002795">
        <w:rPr>
          <w:i/>
          <w:iCs/>
          <w:snapToGrid w:val="0"/>
        </w:rPr>
        <w:t>настоятельно</w:t>
      </w:r>
      <w:r w:rsidRPr="00002795">
        <w:rPr>
          <w:iCs/>
          <w:snapToGrid w:val="0"/>
        </w:rPr>
        <w:t xml:space="preserve"> </w:t>
      </w:r>
      <w:r w:rsidRPr="00002795">
        <w:rPr>
          <w:i/>
          <w:iCs/>
          <w:snapToGrid w:val="0"/>
        </w:rPr>
        <w:t>призывает</w:t>
      </w:r>
      <w:r w:rsidRPr="00002795">
        <w:rPr>
          <w:iCs/>
          <w:snapToGrid w:val="0"/>
        </w:rPr>
        <w:t xml:space="preserve"> Стороны и </w:t>
      </w:r>
      <w:r w:rsidRPr="00002795">
        <w:rPr>
          <w:i/>
          <w:iCs/>
          <w:snapToGrid w:val="0"/>
        </w:rPr>
        <w:t>предлагает</w:t>
      </w:r>
      <w:r w:rsidRPr="00002795">
        <w:rPr>
          <w:iCs/>
          <w:snapToGrid w:val="0"/>
        </w:rPr>
        <w:t xml:space="preserve"> другим правительствам и соответствующим организациям:</w:t>
      </w:r>
    </w:p>
    <w:p w14:paraId="6772D175" w14:textId="77777777" w:rsidR="00182500" w:rsidRPr="00002795" w:rsidRDefault="00182500" w:rsidP="00182500">
      <w:pPr>
        <w:pStyle w:val="ListParagraph"/>
        <w:numPr>
          <w:ilvl w:val="0"/>
          <w:numId w:val="21"/>
        </w:numPr>
        <w:suppressLineNumbers/>
        <w:suppressAutoHyphens/>
        <w:kinsoku w:val="0"/>
        <w:overflowPunct w:val="0"/>
        <w:autoSpaceDE w:val="0"/>
        <w:autoSpaceDN w:val="0"/>
        <w:spacing w:before="120" w:after="120"/>
        <w:ind w:left="0" w:firstLine="720"/>
        <w:contextualSpacing w:val="0"/>
        <w:rPr>
          <w:iCs/>
          <w:snapToGrid w:val="0"/>
        </w:rPr>
      </w:pPr>
      <w:r w:rsidRPr="00002795">
        <w:rPr>
          <w:iCs/>
          <w:snapToGrid w:val="0"/>
        </w:rPr>
        <w:t>укреплять потенциал национальных координационных центров Конвенции о биологическом разнообразии и директивных органов для эффективного применения результатов оценок Межправительственной научно-политической платформы по биоразнообразию и экосистемным услугам;</w:t>
      </w:r>
    </w:p>
    <w:p w14:paraId="3ADA5E8E" w14:textId="77777777" w:rsidR="00182500" w:rsidRPr="00002795" w:rsidRDefault="00182500" w:rsidP="00182500">
      <w:pPr>
        <w:pStyle w:val="ListParagraph"/>
        <w:numPr>
          <w:ilvl w:val="0"/>
          <w:numId w:val="21"/>
        </w:numPr>
        <w:suppressLineNumbers/>
        <w:suppressAutoHyphens/>
        <w:kinsoku w:val="0"/>
        <w:overflowPunct w:val="0"/>
        <w:autoSpaceDE w:val="0"/>
        <w:autoSpaceDN w:val="0"/>
        <w:spacing w:before="120" w:after="120"/>
        <w:ind w:left="0" w:firstLine="720"/>
        <w:contextualSpacing w:val="0"/>
        <w:rPr>
          <w:iCs/>
          <w:snapToGrid w:val="0"/>
        </w:rPr>
      </w:pPr>
      <w:r w:rsidRPr="00002795">
        <w:rPr>
          <w:iCs/>
          <w:snapToGrid w:val="0"/>
        </w:rPr>
        <w:t>содействовать применению комплексных подходов к исследованиям в области биоразнообразия, в том числе по вопросам взаимодействия между косвенными и прямыми факторами утраты биоразнообразия и их воздействия на биоразнообразие, экосистемные функции и услуги</w:t>
      </w:r>
      <w:r>
        <w:rPr>
          <w:iCs/>
          <w:snapToGrid w:val="0"/>
        </w:rPr>
        <w:t xml:space="preserve"> и их вклад в</w:t>
      </w:r>
      <w:r w:rsidRPr="00002795">
        <w:rPr>
          <w:iCs/>
          <w:snapToGrid w:val="0"/>
        </w:rPr>
        <w:t xml:space="preserve"> благополучие </w:t>
      </w:r>
      <w:r w:rsidRPr="00002795">
        <w:t>людей</w:t>
      </w:r>
      <w:r w:rsidRPr="00002795">
        <w:rPr>
          <w:iCs/>
          <w:snapToGrid w:val="0"/>
        </w:rPr>
        <w:t>;</w:t>
      </w:r>
    </w:p>
    <w:p w14:paraId="666A3A63" w14:textId="77777777" w:rsidR="00182500" w:rsidRPr="00002795" w:rsidRDefault="00182500" w:rsidP="00182500">
      <w:pPr>
        <w:pStyle w:val="ListParagraph"/>
        <w:suppressLineNumbers/>
        <w:suppressAutoHyphens/>
        <w:kinsoku w:val="0"/>
        <w:overflowPunct w:val="0"/>
        <w:autoSpaceDE w:val="0"/>
        <w:autoSpaceDN w:val="0"/>
        <w:spacing w:before="120" w:after="120"/>
        <w:ind w:left="0" w:firstLine="720"/>
        <w:contextualSpacing w:val="0"/>
        <w:rPr>
          <w:iCs/>
          <w:snapToGrid w:val="0"/>
          <w:kern w:val="22"/>
          <w:szCs w:val="22"/>
        </w:rPr>
      </w:pPr>
      <w:r w:rsidRPr="00002795">
        <w:rPr>
          <w:iCs/>
          <w:snapToGrid w:val="0"/>
          <w:kern w:val="22"/>
        </w:rPr>
        <w:t>16.</w:t>
      </w:r>
      <w:r w:rsidRPr="00002795">
        <w:rPr>
          <w:iCs/>
          <w:snapToGrid w:val="0"/>
          <w:kern w:val="22"/>
        </w:rPr>
        <w:tab/>
      </w:r>
      <w:r w:rsidRPr="00002795">
        <w:rPr>
          <w:i/>
          <w:iCs/>
          <w:snapToGrid w:val="0"/>
          <w:kern w:val="22"/>
        </w:rPr>
        <w:t>признает</w:t>
      </w:r>
      <w:r w:rsidRPr="00002795">
        <w:rPr>
          <w:iCs/>
          <w:snapToGrid w:val="0"/>
          <w:kern w:val="22"/>
        </w:rPr>
        <w:t xml:space="preserve"> необходимость в более эффективном и систематическом использовании механизмов поддержки, выявленных в Стратегическом плане в области сохранения и устойчивого использования биоразнообразия на 2011-2020 годы</w:t>
      </w:r>
      <w:r w:rsidRPr="00002795">
        <w:rPr>
          <w:iCs/>
          <w:snapToGrid w:val="0"/>
          <w:kern w:val="22"/>
          <w:vertAlign w:val="superscript"/>
        </w:rPr>
        <w:footnoteReference w:id="19"/>
      </w:r>
      <w:r w:rsidRPr="00002795">
        <w:rPr>
          <w:iCs/>
          <w:snapToGrid w:val="0"/>
          <w:kern w:val="22"/>
        </w:rPr>
        <w:t>, для содействия принятию мер, обозначенных в пунктах 11, 12 и 13;</w:t>
      </w:r>
    </w:p>
    <w:p w14:paraId="144EC8C6" w14:textId="77777777" w:rsidR="00182500" w:rsidRPr="00002795" w:rsidRDefault="00182500" w:rsidP="00182500">
      <w:pPr>
        <w:pStyle w:val="NormalWeb"/>
        <w:suppressLineNumbers/>
        <w:suppressAutoHyphens/>
        <w:kinsoku w:val="0"/>
        <w:autoSpaceDE w:val="0"/>
        <w:autoSpaceDN w:val="0"/>
        <w:adjustRightInd w:val="0"/>
        <w:snapToGrid w:val="0"/>
        <w:spacing w:before="120" w:beforeAutospacing="0" w:after="120" w:afterAutospacing="0"/>
        <w:ind w:firstLine="720"/>
        <w:rPr>
          <w:rFonts w:ascii="Times New Roman" w:hAnsi="Times New Roman" w:cs="Times New Roman"/>
          <w:color w:val="auto"/>
          <w:kern w:val="22"/>
          <w:sz w:val="22"/>
          <w:szCs w:val="22"/>
          <w:lang w:val="ru-RU"/>
        </w:rPr>
      </w:pPr>
      <w:r w:rsidRPr="00002795">
        <w:rPr>
          <w:rFonts w:ascii="Times New Roman" w:hAnsi="Times New Roman" w:cs="Times New Roman"/>
          <w:iCs/>
          <w:color w:val="auto"/>
          <w:kern w:val="22"/>
          <w:sz w:val="22"/>
          <w:szCs w:val="22"/>
          <w:lang w:val="ru-RU"/>
        </w:rPr>
        <w:t>17.</w:t>
      </w:r>
      <w:r w:rsidRPr="00002795">
        <w:rPr>
          <w:rFonts w:ascii="Times New Roman" w:hAnsi="Times New Roman" w:cs="Times New Roman"/>
          <w:iCs/>
          <w:color w:val="auto"/>
          <w:kern w:val="22"/>
          <w:sz w:val="22"/>
          <w:szCs w:val="22"/>
          <w:lang w:val="ru-RU"/>
        </w:rPr>
        <w:tab/>
      </w:r>
      <w:r w:rsidRPr="00002795">
        <w:rPr>
          <w:rFonts w:ascii="Times New Roman" w:hAnsi="Times New Roman" w:cs="Times New Roman"/>
          <w:i/>
          <w:color w:val="auto"/>
          <w:kern w:val="22"/>
          <w:sz w:val="22"/>
          <w:szCs w:val="22"/>
          <w:lang w:val="ru-RU"/>
        </w:rPr>
        <w:t>настоятельно призывает</w:t>
      </w:r>
      <w:r w:rsidRPr="00002795">
        <w:rPr>
          <w:rFonts w:ascii="Times New Roman" w:hAnsi="Times New Roman" w:cs="Times New Roman"/>
          <w:color w:val="auto"/>
          <w:kern w:val="22"/>
          <w:sz w:val="22"/>
          <w:szCs w:val="22"/>
          <w:lang w:val="ru-RU"/>
        </w:rPr>
        <w:t xml:space="preserve"> Стороны, </w:t>
      </w:r>
      <w:r w:rsidRPr="00002795">
        <w:rPr>
          <w:rFonts w:ascii="Times New Roman" w:hAnsi="Times New Roman" w:cs="Times New Roman"/>
          <w:i/>
          <w:color w:val="auto"/>
          <w:kern w:val="22"/>
          <w:sz w:val="22"/>
          <w:szCs w:val="22"/>
          <w:lang w:val="ru-RU"/>
        </w:rPr>
        <w:t>предлагает</w:t>
      </w:r>
      <w:r w:rsidRPr="00002795">
        <w:rPr>
          <w:rFonts w:ascii="Times New Roman" w:hAnsi="Times New Roman" w:cs="Times New Roman"/>
          <w:color w:val="auto"/>
          <w:kern w:val="22"/>
          <w:sz w:val="22"/>
          <w:szCs w:val="22"/>
          <w:lang w:val="ru-RU"/>
        </w:rPr>
        <w:t xml:space="preserve"> другим правительствам в соответствии с национальными условиями и</w:t>
      </w:r>
      <w:r>
        <w:rPr>
          <w:rFonts w:ascii="Times New Roman" w:hAnsi="Times New Roman" w:cs="Times New Roman"/>
          <w:color w:val="auto"/>
          <w:kern w:val="22"/>
          <w:sz w:val="22"/>
          <w:szCs w:val="22"/>
          <w:lang w:val="ru-RU"/>
        </w:rPr>
        <w:t xml:space="preserve"> приоритетами и</w:t>
      </w:r>
      <w:r w:rsidRPr="00002795">
        <w:rPr>
          <w:rFonts w:ascii="Times New Roman" w:hAnsi="Times New Roman" w:cs="Times New Roman"/>
          <w:color w:val="auto"/>
          <w:kern w:val="22"/>
          <w:sz w:val="22"/>
          <w:szCs w:val="22"/>
          <w:lang w:val="ru-RU"/>
        </w:rPr>
        <w:t xml:space="preserve"> </w:t>
      </w:r>
      <w:r w:rsidRPr="00002795">
        <w:rPr>
          <w:rFonts w:ascii="Times New Roman" w:hAnsi="Times New Roman" w:cs="Times New Roman"/>
          <w:i/>
          <w:iCs/>
          <w:color w:val="auto"/>
          <w:kern w:val="22"/>
          <w:sz w:val="22"/>
          <w:szCs w:val="22"/>
          <w:lang w:val="ru-RU"/>
        </w:rPr>
        <w:t>предлагает</w:t>
      </w:r>
      <w:r w:rsidRPr="00002795">
        <w:rPr>
          <w:rFonts w:ascii="Times New Roman" w:hAnsi="Times New Roman" w:cs="Times New Roman"/>
          <w:color w:val="auto"/>
          <w:kern w:val="22"/>
          <w:sz w:val="22"/>
          <w:szCs w:val="22"/>
          <w:lang w:val="ru-RU"/>
        </w:rPr>
        <w:t xml:space="preserve"> </w:t>
      </w:r>
      <w:r>
        <w:rPr>
          <w:rFonts w:ascii="Times New Roman" w:hAnsi="Times New Roman" w:cs="Times New Roman"/>
          <w:color w:val="auto"/>
          <w:kern w:val="22"/>
          <w:sz w:val="22"/>
          <w:szCs w:val="22"/>
          <w:lang w:val="ru-RU"/>
        </w:rPr>
        <w:t xml:space="preserve">другим </w:t>
      </w:r>
      <w:r w:rsidRPr="00002795">
        <w:rPr>
          <w:rFonts w:ascii="Times New Roman" w:hAnsi="Times New Roman" w:cs="Times New Roman"/>
          <w:color w:val="auto"/>
          <w:kern w:val="22"/>
          <w:sz w:val="22"/>
          <w:szCs w:val="22"/>
          <w:lang w:val="ru-RU"/>
        </w:rPr>
        <w:t xml:space="preserve">соответствующим организациям, коренным народам, местным общинам и субъектам деятельности использовать соответствующим образом варианты, </w:t>
      </w:r>
      <w:r w:rsidRPr="00002795">
        <w:rPr>
          <w:rFonts w:ascii="Times New Roman" w:hAnsi="Times New Roman" w:cs="Times New Roman"/>
          <w:iCs/>
          <w:color w:val="auto"/>
          <w:kern w:val="22"/>
          <w:sz w:val="22"/>
          <w:szCs w:val="22"/>
          <w:lang w:val="ru-RU"/>
        </w:rPr>
        <w:t>содержащиеся в приложении к настоящему решению</w:t>
      </w:r>
      <w:r w:rsidRPr="00002795">
        <w:rPr>
          <w:rFonts w:ascii="Times New Roman" w:hAnsi="Times New Roman" w:cs="Times New Roman"/>
          <w:color w:val="auto"/>
          <w:kern w:val="22"/>
          <w:sz w:val="22"/>
          <w:szCs w:val="22"/>
          <w:lang w:val="ru-RU"/>
        </w:rPr>
        <w:t>;</w:t>
      </w:r>
    </w:p>
    <w:p w14:paraId="2D79217B" w14:textId="77777777" w:rsidR="00182500" w:rsidRPr="00002795" w:rsidRDefault="00182500" w:rsidP="00182500">
      <w:pPr>
        <w:pStyle w:val="NormalWeb"/>
        <w:suppressLineNumbers/>
        <w:suppressAutoHyphens/>
        <w:kinsoku w:val="0"/>
        <w:autoSpaceDE w:val="0"/>
        <w:autoSpaceDN w:val="0"/>
        <w:adjustRightInd w:val="0"/>
        <w:snapToGrid w:val="0"/>
        <w:spacing w:before="120" w:beforeAutospacing="0" w:after="120" w:afterAutospacing="0"/>
        <w:ind w:firstLine="720"/>
        <w:rPr>
          <w:rFonts w:ascii="Times New Roman" w:hAnsi="Times New Roman" w:cs="Times New Roman"/>
          <w:iCs/>
          <w:snapToGrid w:val="0"/>
          <w:sz w:val="22"/>
          <w:szCs w:val="22"/>
          <w:lang w:val="ru-RU"/>
        </w:rPr>
      </w:pPr>
      <w:r w:rsidRPr="00002795">
        <w:rPr>
          <w:rFonts w:ascii="Times New Roman" w:hAnsi="Times New Roman" w:cs="Times New Roman"/>
          <w:iCs/>
          <w:snapToGrid w:val="0"/>
          <w:kern w:val="22"/>
          <w:sz w:val="22"/>
          <w:szCs w:val="22"/>
          <w:lang w:val="ru-RU"/>
        </w:rPr>
        <w:t>18.</w:t>
      </w:r>
      <w:r w:rsidRPr="00002795">
        <w:rPr>
          <w:rFonts w:ascii="Times New Roman" w:hAnsi="Times New Roman" w:cs="Times New Roman"/>
          <w:iCs/>
          <w:snapToGrid w:val="0"/>
          <w:kern w:val="22"/>
          <w:sz w:val="22"/>
          <w:szCs w:val="22"/>
          <w:lang w:val="ru-RU"/>
        </w:rPr>
        <w:tab/>
      </w:r>
      <w:r w:rsidRPr="00002795">
        <w:rPr>
          <w:rFonts w:ascii="Times New Roman" w:hAnsi="Times New Roman" w:cs="Times New Roman"/>
          <w:i/>
          <w:iCs/>
          <w:snapToGrid w:val="0"/>
          <w:sz w:val="22"/>
          <w:szCs w:val="22"/>
          <w:lang w:val="ru-RU"/>
        </w:rPr>
        <w:t>поручает</w:t>
      </w:r>
      <w:r w:rsidRPr="00002795">
        <w:rPr>
          <w:rFonts w:ascii="Times New Roman" w:hAnsi="Times New Roman" w:cs="Times New Roman"/>
          <w:iCs/>
          <w:snapToGrid w:val="0"/>
          <w:sz w:val="22"/>
          <w:szCs w:val="22"/>
          <w:lang w:val="ru-RU"/>
        </w:rPr>
        <w:t xml:space="preserve"> Исполнительному секретарю информировать через систему Организации Объединенных Наций, в том числе в рамках Политического форума высокого уровня по </w:t>
      </w:r>
      <w:r w:rsidRPr="00002795">
        <w:rPr>
          <w:rFonts w:ascii="Times New Roman" w:hAnsi="Times New Roman" w:cs="Times New Roman"/>
          <w:color w:val="auto"/>
          <w:kern w:val="22"/>
          <w:sz w:val="22"/>
          <w:szCs w:val="22"/>
          <w:lang w:val="ru-RU"/>
        </w:rPr>
        <w:t>устойчивому</w:t>
      </w:r>
      <w:r w:rsidRPr="00002795">
        <w:rPr>
          <w:rFonts w:ascii="Times New Roman" w:hAnsi="Times New Roman" w:cs="Times New Roman"/>
          <w:iCs/>
          <w:snapToGrid w:val="0"/>
          <w:sz w:val="22"/>
          <w:szCs w:val="22"/>
          <w:lang w:val="ru-RU"/>
        </w:rPr>
        <w:t xml:space="preserve"> развитию и соответствующих многосторонних природоохранных соглашений, о том, что невыполнение Стратегического плана в области сохранения и устойчивого использования биоразнообразия на 2011-2020 годы ставит под угрозу осуществление Повестки дня в области устойчивого развития на период до 2030 года, и в связи с этим необходимо принять срочные меры</w:t>
      </w:r>
      <w:r>
        <w:rPr>
          <w:rFonts w:ascii="Times New Roman" w:hAnsi="Times New Roman" w:cs="Times New Roman"/>
          <w:iCs/>
          <w:snapToGrid w:val="0"/>
          <w:sz w:val="22"/>
          <w:szCs w:val="22"/>
          <w:lang w:val="ru-RU"/>
        </w:rPr>
        <w:t xml:space="preserve">, включая </w:t>
      </w:r>
      <w:r w:rsidR="00503358">
        <w:rPr>
          <w:rFonts w:ascii="Times New Roman" w:hAnsi="Times New Roman" w:cs="Times New Roman"/>
          <w:iCs/>
          <w:snapToGrid w:val="0"/>
          <w:sz w:val="22"/>
          <w:szCs w:val="22"/>
          <w:lang w:val="ru-RU"/>
        </w:rPr>
        <w:t xml:space="preserve">достижение показателей по </w:t>
      </w:r>
      <w:r>
        <w:rPr>
          <w:rFonts w:ascii="Times New Roman" w:hAnsi="Times New Roman" w:cs="Times New Roman"/>
          <w:iCs/>
          <w:snapToGrid w:val="0"/>
          <w:sz w:val="22"/>
          <w:szCs w:val="22"/>
          <w:lang w:val="ru-RU"/>
        </w:rPr>
        <w:t>мобилизаци</w:t>
      </w:r>
      <w:r w:rsidR="00503358">
        <w:rPr>
          <w:rFonts w:ascii="Times New Roman" w:hAnsi="Times New Roman" w:cs="Times New Roman"/>
          <w:iCs/>
          <w:snapToGrid w:val="0"/>
          <w:sz w:val="22"/>
          <w:szCs w:val="22"/>
          <w:lang w:val="ru-RU"/>
        </w:rPr>
        <w:t>и</w:t>
      </w:r>
      <w:r>
        <w:rPr>
          <w:rFonts w:ascii="Times New Roman" w:hAnsi="Times New Roman" w:cs="Times New Roman"/>
          <w:iCs/>
          <w:snapToGrid w:val="0"/>
          <w:sz w:val="22"/>
          <w:szCs w:val="22"/>
          <w:lang w:val="ru-RU"/>
        </w:rPr>
        <w:t xml:space="preserve"> ресурсов</w:t>
      </w:r>
      <w:r w:rsidR="00503358" w:rsidRPr="00503358">
        <w:rPr>
          <w:rFonts w:ascii="Times New Roman" w:eastAsia="Times New Roman" w:hAnsi="Times New Roman" w:cs="Times New Roman"/>
          <w:iCs/>
          <w:snapToGrid w:val="0"/>
          <w:color w:val="auto"/>
          <w:kern w:val="22"/>
          <w:sz w:val="22"/>
          <w:vertAlign w:val="superscript"/>
          <w:lang w:val="en-GB"/>
        </w:rPr>
        <w:footnoteReference w:id="20"/>
      </w:r>
      <w:r>
        <w:rPr>
          <w:rFonts w:ascii="Times New Roman" w:hAnsi="Times New Roman" w:cs="Times New Roman"/>
          <w:iCs/>
          <w:snapToGrid w:val="0"/>
          <w:sz w:val="22"/>
          <w:szCs w:val="22"/>
          <w:lang w:val="ru-RU"/>
        </w:rPr>
        <w:t>,</w:t>
      </w:r>
      <w:r w:rsidRPr="00002795">
        <w:rPr>
          <w:rFonts w:ascii="Times New Roman" w:hAnsi="Times New Roman" w:cs="Times New Roman"/>
          <w:iCs/>
          <w:snapToGrid w:val="0"/>
          <w:sz w:val="22"/>
          <w:szCs w:val="22"/>
          <w:lang w:val="ru-RU"/>
        </w:rPr>
        <w:t xml:space="preserve"> </w:t>
      </w:r>
      <w:r>
        <w:rPr>
          <w:rFonts w:ascii="Times New Roman" w:hAnsi="Times New Roman" w:cs="Times New Roman"/>
          <w:iCs/>
          <w:snapToGrid w:val="0"/>
          <w:sz w:val="22"/>
          <w:szCs w:val="22"/>
          <w:lang w:val="ru-RU"/>
        </w:rPr>
        <w:t>чтобы добиться</w:t>
      </w:r>
      <w:r w:rsidRPr="00002795">
        <w:rPr>
          <w:rFonts w:ascii="Times New Roman" w:hAnsi="Times New Roman" w:cs="Times New Roman"/>
          <w:iCs/>
          <w:snapToGrid w:val="0"/>
          <w:sz w:val="22"/>
          <w:szCs w:val="22"/>
          <w:lang w:val="ru-RU"/>
        </w:rPr>
        <w:t xml:space="preserve"> выполнени</w:t>
      </w:r>
      <w:r>
        <w:rPr>
          <w:rFonts w:ascii="Times New Roman" w:hAnsi="Times New Roman" w:cs="Times New Roman"/>
          <w:iCs/>
          <w:snapToGrid w:val="0"/>
          <w:sz w:val="22"/>
          <w:szCs w:val="22"/>
          <w:lang w:val="ru-RU"/>
        </w:rPr>
        <w:t>я</w:t>
      </w:r>
      <w:r w:rsidRPr="00002795">
        <w:rPr>
          <w:rFonts w:ascii="Times New Roman" w:hAnsi="Times New Roman" w:cs="Times New Roman"/>
          <w:iCs/>
          <w:snapToGrid w:val="0"/>
          <w:sz w:val="22"/>
          <w:szCs w:val="22"/>
          <w:lang w:val="ru-RU"/>
        </w:rPr>
        <w:t xml:space="preserve"> целевых задач по сохранению и устойчивому использованию биоразнообразия, принятых в Айти</w:t>
      </w:r>
      <w:r>
        <w:rPr>
          <w:rFonts w:ascii="Times New Roman" w:hAnsi="Times New Roman" w:cs="Times New Roman"/>
          <w:iCs/>
          <w:snapToGrid w:val="0"/>
          <w:sz w:val="22"/>
          <w:szCs w:val="22"/>
          <w:lang w:val="ru-RU"/>
        </w:rPr>
        <w:t>, и обеспечить сохранение систем жизнеобеспечения планеты</w:t>
      </w:r>
      <w:r w:rsidRPr="00002795">
        <w:rPr>
          <w:rFonts w:ascii="Times New Roman" w:hAnsi="Times New Roman" w:cs="Times New Roman"/>
          <w:iCs/>
          <w:snapToGrid w:val="0"/>
          <w:sz w:val="22"/>
          <w:szCs w:val="22"/>
          <w:lang w:val="ru-RU"/>
        </w:rPr>
        <w:t>;</w:t>
      </w:r>
    </w:p>
    <w:p w14:paraId="1B064573" w14:textId="77777777" w:rsidR="00182500" w:rsidRPr="00002795" w:rsidRDefault="00182500" w:rsidP="00182500">
      <w:pPr>
        <w:pStyle w:val="ListParagraph"/>
        <w:suppressLineNumbers/>
        <w:suppressAutoHyphens/>
        <w:kinsoku w:val="0"/>
        <w:overflowPunct w:val="0"/>
        <w:autoSpaceDE w:val="0"/>
        <w:autoSpaceDN w:val="0"/>
        <w:spacing w:before="120" w:after="120"/>
        <w:ind w:left="0" w:firstLine="720"/>
        <w:contextualSpacing w:val="0"/>
        <w:rPr>
          <w:iCs/>
          <w:snapToGrid w:val="0"/>
          <w:spacing w:val="-2"/>
          <w:kern w:val="22"/>
          <w:szCs w:val="22"/>
        </w:rPr>
      </w:pPr>
      <w:r w:rsidRPr="00002795">
        <w:rPr>
          <w:iCs/>
          <w:snapToGrid w:val="0"/>
        </w:rPr>
        <w:lastRenderedPageBreak/>
        <w:t>19.</w:t>
      </w:r>
      <w:r w:rsidRPr="00002795">
        <w:rPr>
          <w:iCs/>
          <w:snapToGrid w:val="0"/>
        </w:rPr>
        <w:tab/>
      </w:r>
      <w:r w:rsidRPr="002B366C">
        <w:rPr>
          <w:i/>
          <w:iCs/>
          <w:snapToGrid w:val="0"/>
        </w:rPr>
        <w:t>также</w:t>
      </w:r>
      <w:r>
        <w:rPr>
          <w:iCs/>
          <w:snapToGrid w:val="0"/>
        </w:rPr>
        <w:t xml:space="preserve"> </w:t>
      </w:r>
      <w:r w:rsidRPr="00002795">
        <w:rPr>
          <w:i/>
          <w:iCs/>
          <w:snapToGrid w:val="0"/>
        </w:rPr>
        <w:t>поручает</w:t>
      </w:r>
      <w:r w:rsidRPr="00002795">
        <w:rPr>
          <w:iCs/>
          <w:snapToGrid w:val="0"/>
        </w:rPr>
        <w:t xml:space="preserve"> Исполнительному секретарю, при условии наличия ресурсов, использовать и проанализировать обзор научной информации и результаты всех оценок </w:t>
      </w:r>
      <w:r w:rsidRPr="0064683F">
        <w:rPr>
          <w:iCs/>
          <w:snapToGrid w:val="0"/>
        </w:rPr>
        <w:t>Межправительственной платформы по биоразнообразию и экосистемным услугам</w:t>
      </w:r>
      <w:r w:rsidRPr="00002795">
        <w:rPr>
          <w:iCs/>
          <w:snapToGrid w:val="0"/>
        </w:rPr>
        <w:t xml:space="preserve">, включая региональные оценки биоразнообразия и экосистемных услуг, и Тематическую оценку деградации и восстановления земель в процессе подготовки </w:t>
      </w:r>
      <w:proofErr w:type="spellStart"/>
      <w:r w:rsidRPr="00002795">
        <w:rPr>
          <w:kern w:val="22"/>
        </w:rPr>
        <w:t>глобальнои</w:t>
      </w:r>
      <w:proofErr w:type="spellEnd"/>
      <w:r w:rsidRPr="00002795">
        <w:rPr>
          <w:kern w:val="22"/>
        </w:rPr>
        <w:t xml:space="preserve">̆ </w:t>
      </w:r>
      <w:proofErr w:type="spellStart"/>
      <w:r w:rsidRPr="00002795">
        <w:rPr>
          <w:kern w:val="22"/>
        </w:rPr>
        <w:t>рамочнои</w:t>
      </w:r>
      <w:proofErr w:type="spellEnd"/>
      <w:r w:rsidRPr="00002795">
        <w:rPr>
          <w:kern w:val="22"/>
        </w:rPr>
        <w:t xml:space="preserve">̆ программы в области биоразнообразия </w:t>
      </w:r>
      <w:r w:rsidRPr="00002795">
        <w:rPr>
          <w:iCs/>
          <w:snapToGrid w:val="0"/>
        </w:rPr>
        <w:t>в рамках Конвенции</w:t>
      </w:r>
      <w:r w:rsidRPr="00002795">
        <w:rPr>
          <w:kern w:val="22"/>
        </w:rPr>
        <w:t xml:space="preserve"> на период после 2020 года</w:t>
      </w:r>
      <w:r w:rsidRPr="00002795">
        <w:rPr>
          <w:iCs/>
          <w:snapToGrid w:val="0"/>
        </w:rPr>
        <w:t xml:space="preserve"> и представить результаты этого анализа </w:t>
      </w:r>
      <w:r w:rsidRPr="001D3943">
        <w:rPr>
          <w:iCs/>
          <w:snapToGrid w:val="0"/>
        </w:rPr>
        <w:t>Вспомогательно</w:t>
      </w:r>
      <w:r>
        <w:rPr>
          <w:iCs/>
          <w:snapToGrid w:val="0"/>
        </w:rPr>
        <w:t>му</w:t>
      </w:r>
      <w:r w:rsidRPr="001D3943">
        <w:rPr>
          <w:iCs/>
          <w:snapToGrid w:val="0"/>
        </w:rPr>
        <w:t xml:space="preserve"> орган</w:t>
      </w:r>
      <w:r>
        <w:rPr>
          <w:iCs/>
          <w:snapToGrid w:val="0"/>
        </w:rPr>
        <w:t>у</w:t>
      </w:r>
      <w:r w:rsidRPr="001D3943">
        <w:rPr>
          <w:iCs/>
          <w:snapToGrid w:val="0"/>
        </w:rPr>
        <w:t xml:space="preserve"> по научным, техническим и технологическим консультациям </w:t>
      </w:r>
      <w:r>
        <w:rPr>
          <w:iCs/>
          <w:snapToGrid w:val="0"/>
        </w:rPr>
        <w:t>на его совещании, которое будет проводиться в преддверии</w:t>
      </w:r>
      <w:r w:rsidRPr="00002795">
        <w:rPr>
          <w:iCs/>
          <w:snapToGrid w:val="0"/>
        </w:rPr>
        <w:t xml:space="preserve"> 15-го совещания Конференции Сторон;</w:t>
      </w:r>
    </w:p>
    <w:p w14:paraId="5AA3177B" w14:textId="77777777" w:rsidR="00182500" w:rsidRPr="00002795" w:rsidRDefault="00182500" w:rsidP="00182500">
      <w:pPr>
        <w:pStyle w:val="NormalWeb"/>
        <w:suppressLineNumbers/>
        <w:suppressAutoHyphens/>
        <w:kinsoku w:val="0"/>
        <w:overflowPunct w:val="0"/>
        <w:autoSpaceDE w:val="0"/>
        <w:autoSpaceDN w:val="0"/>
        <w:adjustRightInd w:val="0"/>
        <w:snapToGrid w:val="0"/>
        <w:spacing w:before="120" w:beforeAutospacing="0" w:after="120" w:afterAutospacing="0"/>
        <w:ind w:firstLine="720"/>
        <w:rPr>
          <w:rFonts w:ascii="Times New Roman" w:hAnsi="Times New Roman" w:cs="Times New Roman"/>
          <w:kern w:val="22"/>
          <w:sz w:val="22"/>
          <w:szCs w:val="22"/>
          <w:lang w:val="ru-RU"/>
        </w:rPr>
      </w:pPr>
      <w:r w:rsidRPr="00002795">
        <w:rPr>
          <w:rFonts w:ascii="Times New Roman" w:hAnsi="Times New Roman" w:cs="Times New Roman"/>
          <w:kern w:val="22"/>
          <w:sz w:val="22"/>
          <w:szCs w:val="22"/>
          <w:lang w:val="ru-RU"/>
        </w:rPr>
        <w:t>20.</w:t>
      </w:r>
      <w:r w:rsidRPr="00002795">
        <w:rPr>
          <w:rFonts w:ascii="Times New Roman" w:hAnsi="Times New Roman" w:cs="Times New Roman"/>
          <w:kern w:val="22"/>
          <w:sz w:val="22"/>
          <w:szCs w:val="22"/>
          <w:lang w:val="ru-RU"/>
        </w:rPr>
        <w:tab/>
      </w:r>
      <w:r w:rsidRPr="008C71FC">
        <w:rPr>
          <w:rFonts w:ascii="Times New Roman" w:hAnsi="Times New Roman" w:cs="Times New Roman"/>
          <w:i/>
          <w:kern w:val="22"/>
          <w:sz w:val="22"/>
          <w:szCs w:val="22"/>
          <w:lang w:val="ru-RU"/>
        </w:rPr>
        <w:t>далее</w:t>
      </w:r>
      <w:r>
        <w:rPr>
          <w:rFonts w:ascii="Times New Roman" w:hAnsi="Times New Roman" w:cs="Times New Roman"/>
          <w:kern w:val="22"/>
          <w:sz w:val="22"/>
          <w:szCs w:val="22"/>
          <w:lang w:val="ru-RU"/>
        </w:rPr>
        <w:t xml:space="preserve"> </w:t>
      </w:r>
      <w:r w:rsidRPr="00002795">
        <w:rPr>
          <w:rFonts w:ascii="Times New Roman" w:hAnsi="Times New Roman" w:cs="Times New Roman"/>
          <w:i/>
          <w:kern w:val="22"/>
          <w:sz w:val="22"/>
          <w:szCs w:val="22"/>
          <w:lang w:val="ru-RU"/>
        </w:rPr>
        <w:t>поручает</w:t>
      </w:r>
      <w:r w:rsidRPr="00002795">
        <w:rPr>
          <w:rFonts w:ascii="Times New Roman" w:hAnsi="Times New Roman" w:cs="Times New Roman"/>
          <w:kern w:val="22"/>
          <w:sz w:val="22"/>
          <w:szCs w:val="22"/>
          <w:lang w:val="ru-RU"/>
        </w:rPr>
        <w:t xml:space="preserve"> Исполнительному секретарю в сотрудничестве со Сторонами поддерживать анализ </w:t>
      </w:r>
      <w:r w:rsidRPr="00002795">
        <w:rPr>
          <w:rFonts w:ascii="Times New Roman" w:hAnsi="Times New Roman" w:cs="Times New Roman"/>
          <w:color w:val="auto"/>
          <w:kern w:val="22"/>
          <w:sz w:val="22"/>
          <w:szCs w:val="22"/>
          <w:lang w:val="ru-RU"/>
        </w:rPr>
        <w:t xml:space="preserve">национальных стратегий и планов действий по сохранению биоразнообразия и национальных целевых задач </w:t>
      </w:r>
      <w:r w:rsidRPr="00002795">
        <w:rPr>
          <w:rFonts w:ascii="Times New Roman" w:hAnsi="Times New Roman" w:cs="Times New Roman"/>
          <w:kern w:val="22"/>
          <w:sz w:val="22"/>
          <w:szCs w:val="22"/>
          <w:lang w:val="ru-RU"/>
        </w:rPr>
        <w:t>в актуальном состоянии и обеспечивать доступ к этой информации</w:t>
      </w:r>
      <w:r w:rsidRPr="00002795">
        <w:rPr>
          <w:rFonts w:ascii="Times New Roman" w:hAnsi="Times New Roman" w:cs="Times New Roman"/>
          <w:color w:val="auto"/>
          <w:kern w:val="22"/>
          <w:sz w:val="22"/>
          <w:szCs w:val="22"/>
          <w:lang w:val="ru-RU"/>
        </w:rPr>
        <w:t xml:space="preserve"> через механизм посредничества Конвенции</w:t>
      </w:r>
      <w:r w:rsidRPr="00002795">
        <w:rPr>
          <w:rFonts w:ascii="Times New Roman" w:hAnsi="Times New Roman" w:cs="Times New Roman"/>
          <w:kern w:val="22"/>
          <w:sz w:val="22"/>
          <w:szCs w:val="22"/>
          <w:lang w:val="ru-RU"/>
        </w:rPr>
        <w:t>;</w:t>
      </w:r>
    </w:p>
    <w:p w14:paraId="3DC8A732" w14:textId="77777777" w:rsidR="00182500" w:rsidRPr="00002795" w:rsidRDefault="00182500" w:rsidP="00182500">
      <w:pPr>
        <w:pStyle w:val="NormalWeb"/>
        <w:suppressLineNumbers/>
        <w:suppressAutoHyphens/>
        <w:kinsoku w:val="0"/>
        <w:overflowPunct w:val="0"/>
        <w:autoSpaceDE w:val="0"/>
        <w:autoSpaceDN w:val="0"/>
        <w:adjustRightInd w:val="0"/>
        <w:snapToGrid w:val="0"/>
        <w:spacing w:before="120" w:beforeAutospacing="0" w:after="120" w:afterAutospacing="0"/>
        <w:ind w:firstLine="720"/>
        <w:rPr>
          <w:rFonts w:ascii="Times New Roman" w:hAnsi="Times New Roman" w:cs="Times New Roman"/>
          <w:kern w:val="22"/>
          <w:sz w:val="22"/>
          <w:szCs w:val="22"/>
          <w:lang w:val="ru-RU"/>
        </w:rPr>
      </w:pPr>
      <w:r w:rsidRPr="00002795">
        <w:rPr>
          <w:rFonts w:ascii="Times New Roman" w:hAnsi="Times New Roman" w:cs="Times New Roman"/>
          <w:kern w:val="22"/>
          <w:sz w:val="22"/>
          <w:szCs w:val="22"/>
          <w:lang w:val="ru-RU"/>
        </w:rPr>
        <w:t>21.</w:t>
      </w:r>
      <w:r w:rsidRPr="00002795">
        <w:rPr>
          <w:rFonts w:ascii="Times New Roman" w:hAnsi="Times New Roman" w:cs="Times New Roman"/>
          <w:kern w:val="22"/>
          <w:sz w:val="22"/>
          <w:szCs w:val="22"/>
          <w:lang w:val="ru-RU"/>
        </w:rPr>
        <w:tab/>
      </w:r>
      <w:r w:rsidRPr="00002795">
        <w:rPr>
          <w:rFonts w:ascii="Times New Roman" w:hAnsi="Times New Roman" w:cs="Times New Roman"/>
          <w:i/>
          <w:kern w:val="22"/>
          <w:sz w:val="22"/>
          <w:szCs w:val="22"/>
          <w:lang w:val="ru-RU"/>
        </w:rPr>
        <w:t>призывает</w:t>
      </w:r>
      <w:r w:rsidRPr="00002795">
        <w:rPr>
          <w:rFonts w:ascii="Times New Roman" w:hAnsi="Times New Roman" w:cs="Times New Roman"/>
          <w:kern w:val="22"/>
          <w:sz w:val="22"/>
          <w:szCs w:val="22"/>
          <w:lang w:val="ru-RU"/>
        </w:rPr>
        <w:t xml:space="preserve"> Стороны своевременно представить шестые национальные доклады и поручает Исполнительному секретарю продолжать обновлять анализ результатов осуществления Стратегического плана в области сохранения и устойчивого использования биоразнообразия на 2011-2020 годы на о</w:t>
      </w:r>
      <w:r>
        <w:rPr>
          <w:rFonts w:ascii="Times New Roman" w:hAnsi="Times New Roman" w:cs="Times New Roman"/>
          <w:kern w:val="22"/>
          <w:sz w:val="22"/>
          <w:szCs w:val="22"/>
          <w:lang w:val="ru-RU"/>
        </w:rPr>
        <w:t>снове информации, приведенной в</w:t>
      </w:r>
      <w:r w:rsidRPr="00182500">
        <w:rPr>
          <w:rFonts w:ascii="Times New Roman" w:hAnsi="Times New Roman" w:cs="Times New Roman"/>
          <w:kern w:val="22"/>
          <w:sz w:val="22"/>
          <w:szCs w:val="22"/>
          <w:lang w:val="ru-RU"/>
        </w:rPr>
        <w:t xml:space="preserve"> </w:t>
      </w:r>
      <w:r w:rsidRPr="00002795">
        <w:rPr>
          <w:rFonts w:ascii="Times New Roman" w:hAnsi="Times New Roman" w:cs="Times New Roman"/>
          <w:kern w:val="22"/>
          <w:sz w:val="22"/>
          <w:szCs w:val="22"/>
          <w:lang w:val="ru-RU"/>
        </w:rPr>
        <w:t>шестых национальных докладах, и представить обновленный анализ Вспомогательному органу по осуществлению для изучения на его третьем совещании;</w:t>
      </w:r>
    </w:p>
    <w:p w14:paraId="55C2F703" w14:textId="77777777" w:rsidR="00182500" w:rsidRPr="00002795" w:rsidRDefault="00182500" w:rsidP="00182500">
      <w:pPr>
        <w:pStyle w:val="NormalWeb"/>
        <w:suppressLineNumbers/>
        <w:suppressAutoHyphens/>
        <w:kinsoku w:val="0"/>
        <w:overflowPunct w:val="0"/>
        <w:autoSpaceDE w:val="0"/>
        <w:autoSpaceDN w:val="0"/>
        <w:adjustRightInd w:val="0"/>
        <w:snapToGrid w:val="0"/>
        <w:spacing w:before="120" w:beforeAutospacing="0" w:after="120" w:afterAutospacing="0"/>
        <w:ind w:firstLine="720"/>
        <w:rPr>
          <w:rFonts w:ascii="Times New Roman" w:hAnsi="Times New Roman" w:cs="Times New Roman"/>
          <w:kern w:val="22"/>
          <w:sz w:val="22"/>
          <w:szCs w:val="22"/>
          <w:lang w:val="ru-RU"/>
        </w:rPr>
      </w:pPr>
      <w:r w:rsidRPr="00002795">
        <w:rPr>
          <w:rFonts w:ascii="Times New Roman" w:hAnsi="Times New Roman" w:cs="Times New Roman"/>
          <w:kern w:val="22"/>
          <w:sz w:val="22"/>
          <w:szCs w:val="22"/>
          <w:lang w:val="ru-RU"/>
        </w:rPr>
        <w:t>22.</w:t>
      </w:r>
      <w:r w:rsidRPr="00002795">
        <w:rPr>
          <w:rFonts w:ascii="Times New Roman" w:hAnsi="Times New Roman" w:cs="Times New Roman"/>
          <w:kern w:val="22"/>
          <w:sz w:val="22"/>
          <w:szCs w:val="22"/>
          <w:lang w:val="ru-RU"/>
        </w:rPr>
        <w:tab/>
      </w:r>
      <w:r w:rsidRPr="00002795">
        <w:rPr>
          <w:rFonts w:ascii="Times New Roman" w:hAnsi="Times New Roman" w:cs="Times New Roman"/>
          <w:i/>
          <w:kern w:val="22"/>
          <w:sz w:val="22"/>
          <w:szCs w:val="22"/>
          <w:lang w:val="ru-RU"/>
        </w:rPr>
        <w:t>поручает</w:t>
      </w:r>
      <w:r w:rsidRPr="00002795">
        <w:rPr>
          <w:rFonts w:ascii="Times New Roman" w:hAnsi="Times New Roman" w:cs="Times New Roman"/>
          <w:kern w:val="22"/>
          <w:sz w:val="22"/>
          <w:szCs w:val="22"/>
          <w:lang w:val="ru-RU"/>
        </w:rPr>
        <w:t xml:space="preserve"> Исполнительному секретарю в консультациях со Сторонами, секретариатом Глобального экологического фонда, Программой развития Организации Объединенных Наций и Программой Организации Объединенных Наций по окружающей среде проанализировать положение дел в области принятия </w:t>
      </w:r>
      <w:r w:rsidR="00503358">
        <w:rPr>
          <w:rFonts w:ascii="Times New Roman" w:hAnsi="Times New Roman" w:cs="Times New Roman"/>
          <w:kern w:val="22"/>
          <w:sz w:val="22"/>
          <w:szCs w:val="22"/>
          <w:lang w:val="ru-RU"/>
        </w:rPr>
        <w:t xml:space="preserve">соответствующими </w:t>
      </w:r>
      <w:r w:rsidRPr="00002795">
        <w:rPr>
          <w:rFonts w:ascii="Times New Roman" w:hAnsi="Times New Roman" w:cs="Times New Roman"/>
          <w:kern w:val="22"/>
          <w:sz w:val="22"/>
          <w:szCs w:val="22"/>
          <w:lang w:val="ru-RU"/>
        </w:rPr>
        <w:t>Сторонами национальных стратегий и планов действий по сохранению биоразнообразия и продолжать отслеживать включение аспектов биоразнообразия в планы устойчивого развития и стратегии искоренения бедности.</w:t>
      </w:r>
    </w:p>
    <w:p w14:paraId="338B23BA" w14:textId="77777777" w:rsidR="00182500" w:rsidRPr="00182500" w:rsidRDefault="00182500" w:rsidP="00182500">
      <w:pPr>
        <w:suppressLineNumbers/>
        <w:suppressAutoHyphens/>
        <w:kinsoku w:val="0"/>
        <w:overflowPunct w:val="0"/>
        <w:autoSpaceDE w:val="0"/>
        <w:autoSpaceDN w:val="0"/>
        <w:spacing w:before="120" w:after="120"/>
        <w:jc w:val="center"/>
        <w:rPr>
          <w:i/>
          <w:iCs/>
          <w:snapToGrid w:val="0"/>
          <w:kern w:val="22"/>
          <w:szCs w:val="22"/>
        </w:rPr>
      </w:pPr>
      <w:r w:rsidRPr="00182500">
        <w:rPr>
          <w:i/>
          <w:iCs/>
          <w:snapToGrid w:val="0"/>
          <w:szCs w:val="22"/>
        </w:rPr>
        <w:t>Приложение</w:t>
      </w:r>
    </w:p>
    <w:p w14:paraId="7BE67726" w14:textId="77777777" w:rsidR="00182500" w:rsidRPr="00182500" w:rsidRDefault="00182500" w:rsidP="00182500">
      <w:pPr>
        <w:pStyle w:val="HEADING"/>
        <w:suppressLineNumbers/>
        <w:suppressAutoHyphens/>
        <w:kinsoku w:val="0"/>
        <w:overflowPunct w:val="0"/>
        <w:autoSpaceDE w:val="0"/>
        <w:autoSpaceDN w:val="0"/>
        <w:spacing w:before="120"/>
        <w:rPr>
          <w:snapToGrid w:val="0"/>
          <w:kern w:val="22"/>
          <w:szCs w:val="22"/>
        </w:rPr>
      </w:pPr>
      <w:r w:rsidRPr="00182500">
        <w:rPr>
          <w:snapToGrid w:val="0"/>
          <w:szCs w:val="22"/>
        </w:rPr>
        <w:t>Возможные варианты ускорения прогресса на пути выполнения целевых задач по сохранению и устойчивому использованию биоразнообразия, принятых в Айти</w:t>
      </w:r>
    </w:p>
    <w:p w14:paraId="5375F22D" w14:textId="77777777" w:rsidR="00182500" w:rsidRPr="00182500" w:rsidRDefault="00182500" w:rsidP="00182500">
      <w:pPr>
        <w:pStyle w:val="Para1"/>
        <w:numPr>
          <w:ilvl w:val="0"/>
          <w:numId w:val="0"/>
        </w:numPr>
        <w:suppressLineNumbers/>
        <w:suppressAutoHyphens/>
        <w:kinsoku w:val="0"/>
        <w:overflowPunct w:val="0"/>
        <w:autoSpaceDE w:val="0"/>
        <w:autoSpaceDN w:val="0"/>
        <w:rPr>
          <w:kern w:val="22"/>
          <w:szCs w:val="22"/>
        </w:rPr>
      </w:pPr>
      <w:r w:rsidRPr="00182500">
        <w:rPr>
          <w:szCs w:val="22"/>
        </w:rPr>
        <w:t>1.</w:t>
      </w:r>
      <w:r w:rsidRPr="00182500">
        <w:rPr>
          <w:szCs w:val="22"/>
        </w:rPr>
        <w:tab/>
        <w:t>В настоящем приложении содержится информация о возможных мерах, которые могут быть приняты в зависимости от национальных условий и приоритетов, для содействия выполнению целевых задач по сохранению и устойчивому использованию биоразнообразия, принятых в Айти.</w:t>
      </w:r>
    </w:p>
    <w:p w14:paraId="6ED88E79" w14:textId="77777777" w:rsidR="00182500" w:rsidRPr="00182500" w:rsidRDefault="00182500" w:rsidP="00182500">
      <w:pPr>
        <w:pStyle w:val="StylePara1HeadingsCSTimesNewRoman"/>
        <w:suppressLineNumbers/>
        <w:suppressAutoHyphens/>
        <w:kinsoku w:val="0"/>
        <w:overflowPunct w:val="0"/>
        <w:autoSpaceDE w:val="0"/>
        <w:autoSpaceDN w:val="0"/>
        <w:rPr>
          <w:rFonts w:ascii="Times New Roman" w:hAnsi="Times New Roman"/>
          <w:kern w:val="22"/>
          <w:szCs w:val="22"/>
          <w:lang w:val="ru-RU"/>
        </w:rPr>
      </w:pPr>
      <w:r w:rsidRPr="00182500">
        <w:rPr>
          <w:rFonts w:ascii="Times New Roman" w:hAnsi="Times New Roman"/>
          <w:szCs w:val="22"/>
          <w:lang w:val="ru-RU"/>
        </w:rPr>
        <w:t>2.</w:t>
      </w:r>
      <w:r w:rsidRPr="00182500">
        <w:rPr>
          <w:rFonts w:ascii="Times New Roman" w:hAnsi="Times New Roman"/>
          <w:szCs w:val="22"/>
          <w:lang w:val="ru-RU"/>
        </w:rPr>
        <w:tab/>
        <w:t>Возможные меры, основанные на результатах региональных и тематических оценок МПБЭУ, а также выводах, представленных в научной литературе</w:t>
      </w:r>
      <w:r w:rsidRPr="00182500">
        <w:rPr>
          <w:rFonts w:ascii="Times New Roman" w:hAnsi="Times New Roman"/>
          <w:kern w:val="22"/>
          <w:szCs w:val="22"/>
          <w:vertAlign w:val="superscript"/>
          <w:lang w:val="ru-RU"/>
        </w:rPr>
        <w:footnoteReference w:id="21"/>
      </w:r>
      <w:r w:rsidRPr="00182500">
        <w:rPr>
          <w:rFonts w:ascii="Times New Roman" w:hAnsi="Times New Roman"/>
          <w:szCs w:val="22"/>
          <w:lang w:val="ru-RU"/>
        </w:rPr>
        <w:t>, включают в себя:</w:t>
      </w:r>
    </w:p>
    <w:p w14:paraId="04DEA7E7" w14:textId="77777777" w:rsidR="00182500" w:rsidRPr="00182500" w:rsidRDefault="00182500" w:rsidP="00182500">
      <w:pPr>
        <w:pStyle w:val="StylePara1HeadingsCSTimesNewRoman"/>
        <w:numPr>
          <w:ilvl w:val="0"/>
          <w:numId w:val="22"/>
        </w:numPr>
        <w:suppressLineNumbers/>
        <w:suppressAutoHyphens/>
        <w:kinsoku w:val="0"/>
        <w:overflowPunct w:val="0"/>
        <w:autoSpaceDE w:val="0"/>
        <w:autoSpaceDN w:val="0"/>
        <w:ind w:left="0" w:firstLine="709"/>
        <w:rPr>
          <w:rFonts w:ascii="Times New Roman" w:hAnsi="Times New Roman"/>
          <w:kern w:val="22"/>
          <w:szCs w:val="22"/>
          <w:lang w:val="ru-RU"/>
        </w:rPr>
      </w:pPr>
      <w:r w:rsidRPr="00182500">
        <w:rPr>
          <w:rFonts w:ascii="Times New Roman" w:hAnsi="Times New Roman"/>
          <w:szCs w:val="22"/>
          <w:lang w:val="ru-RU"/>
        </w:rPr>
        <w:t>более широкое использование социальных наук, с учетом различных точек зрения и систем знаний, содействие проведению исследований культурных аспектов, а также вопросов, связанных с качеством жизни людей, нематериальными ценностями биоразнообразия, потребностями коренных народов и местных общин, женщин, бедных и уязвимых слоев населения,</w:t>
      </w:r>
    </w:p>
    <w:p w14:paraId="6CDC0AC7" w14:textId="77777777" w:rsidR="00182500" w:rsidRPr="00182500" w:rsidRDefault="00182500" w:rsidP="00182500">
      <w:pPr>
        <w:pStyle w:val="StylePara1HeadingsCSTimesNewRoman"/>
        <w:numPr>
          <w:ilvl w:val="0"/>
          <w:numId w:val="22"/>
        </w:numPr>
        <w:suppressLineNumbers/>
        <w:suppressAutoHyphens/>
        <w:kinsoku w:val="0"/>
        <w:overflowPunct w:val="0"/>
        <w:autoSpaceDE w:val="0"/>
        <w:autoSpaceDN w:val="0"/>
        <w:ind w:left="0" w:firstLine="709"/>
        <w:rPr>
          <w:rFonts w:ascii="Times New Roman" w:hAnsi="Times New Roman"/>
          <w:kern w:val="22"/>
          <w:szCs w:val="22"/>
          <w:lang w:val="ru-RU"/>
        </w:rPr>
      </w:pPr>
      <w:r w:rsidRPr="00182500">
        <w:rPr>
          <w:rFonts w:ascii="Times New Roman" w:hAnsi="Times New Roman"/>
          <w:szCs w:val="22"/>
          <w:lang w:val="ru-RU"/>
        </w:rPr>
        <w:t>расширение информации о биоразнообразии и доступа к ней, включая поощрение исследований в области биоразнообразия и экосистемных функций и услуг, разработка наборов данных, которые могут быть дезагрегированы для различных экосистем и географических масштабов, а также разработка и популяризация механизмов для более эффективного обмена информацией о биоразнообразии;</w:t>
      </w:r>
    </w:p>
    <w:p w14:paraId="50966788" w14:textId="77777777" w:rsidR="00182500" w:rsidRPr="00182500" w:rsidRDefault="00182500" w:rsidP="00182500">
      <w:pPr>
        <w:pStyle w:val="StylePara1HeadingsCSTimesNewRoman"/>
        <w:numPr>
          <w:ilvl w:val="0"/>
          <w:numId w:val="22"/>
        </w:numPr>
        <w:suppressLineNumbers/>
        <w:suppressAutoHyphens/>
        <w:kinsoku w:val="0"/>
        <w:overflowPunct w:val="0"/>
        <w:autoSpaceDE w:val="0"/>
        <w:autoSpaceDN w:val="0"/>
        <w:ind w:left="0" w:firstLine="709"/>
        <w:rPr>
          <w:rFonts w:ascii="Times New Roman" w:hAnsi="Times New Roman"/>
          <w:kern w:val="22"/>
          <w:szCs w:val="22"/>
          <w:lang w:val="ru-RU"/>
        </w:rPr>
      </w:pPr>
      <w:r w:rsidRPr="00182500">
        <w:rPr>
          <w:rFonts w:ascii="Times New Roman" w:hAnsi="Times New Roman"/>
          <w:szCs w:val="22"/>
          <w:lang w:val="ru-RU"/>
        </w:rPr>
        <w:lastRenderedPageBreak/>
        <w:t>укрепление мониторинга всех аспектов биоразнообразия и экосистемных функций и услуг, в том числе за счет более широкого использования дистанционных наблюдений и географических информационных систем, а также за счет использования технологии для определения видов и формирования информации о биоразнообразии;</w:t>
      </w:r>
    </w:p>
    <w:p w14:paraId="350EB455" w14:textId="77777777" w:rsidR="00182500" w:rsidRPr="00182500" w:rsidRDefault="00182500" w:rsidP="00182500">
      <w:pPr>
        <w:pStyle w:val="StylePara1HeadingsCSTimesNewRoman"/>
        <w:numPr>
          <w:ilvl w:val="0"/>
          <w:numId w:val="22"/>
        </w:numPr>
        <w:suppressLineNumbers/>
        <w:suppressAutoHyphens/>
        <w:kinsoku w:val="0"/>
        <w:overflowPunct w:val="0"/>
        <w:autoSpaceDE w:val="0"/>
        <w:autoSpaceDN w:val="0"/>
        <w:ind w:left="0" w:firstLine="709"/>
        <w:rPr>
          <w:rFonts w:ascii="Times New Roman" w:hAnsi="Times New Roman"/>
          <w:kern w:val="22"/>
          <w:szCs w:val="22"/>
          <w:lang w:val="ru-RU"/>
        </w:rPr>
      </w:pPr>
      <w:r w:rsidRPr="00182500">
        <w:rPr>
          <w:rFonts w:ascii="Times New Roman" w:hAnsi="Times New Roman"/>
          <w:szCs w:val="22"/>
          <w:lang w:val="ru-RU"/>
        </w:rPr>
        <w:t>содействие использованию и разработке сценариев, учитывающих аспекты биоразнообразия наряду с другими социальными и культурными целями, включая искоренение нищеты и сокращение масштабов голода, адаптацию к последствиям изменения климата и их смягчение, а также многочисленные прямые и косвенные факторы утраты биоразнообразия, и лучше отражающих экосистемные функции и услуги;</w:t>
      </w:r>
    </w:p>
    <w:p w14:paraId="1028F840" w14:textId="77777777" w:rsidR="00182500" w:rsidRPr="00182500" w:rsidRDefault="00182500" w:rsidP="00182500">
      <w:pPr>
        <w:pStyle w:val="StylePara1HeadingsCSTimesNewRoman"/>
        <w:numPr>
          <w:ilvl w:val="0"/>
          <w:numId w:val="22"/>
        </w:numPr>
        <w:suppressLineNumbers/>
        <w:suppressAutoHyphens/>
        <w:kinsoku w:val="0"/>
        <w:overflowPunct w:val="0"/>
        <w:autoSpaceDE w:val="0"/>
        <w:autoSpaceDN w:val="0"/>
        <w:ind w:left="0" w:firstLine="709"/>
        <w:rPr>
          <w:rFonts w:ascii="Times New Roman" w:hAnsi="Times New Roman"/>
          <w:szCs w:val="22"/>
          <w:lang w:val="ru-RU"/>
        </w:rPr>
      </w:pPr>
      <w:r w:rsidRPr="00182500">
        <w:rPr>
          <w:rFonts w:ascii="Times New Roman" w:hAnsi="Times New Roman"/>
          <w:szCs w:val="22"/>
          <w:lang w:val="ru-RU"/>
        </w:rPr>
        <w:t>улучшение интеграции или актуализации тематики биоразнообразия во всех секторах деятельности и между ними, в том числе в рамках процессов национального планирования и развития и разработки политики, в целях более эффективного учета взаимовлияния политических стратегий и их побочных последствий при принятии решений, а также непреднамеренного отрицательного воздействия политических решений;</w:t>
      </w:r>
    </w:p>
    <w:p w14:paraId="0EC85AC9" w14:textId="77777777" w:rsidR="00182500" w:rsidRPr="00182500" w:rsidRDefault="00182500" w:rsidP="00182500">
      <w:pPr>
        <w:pStyle w:val="StylePara1HeadingsCSTimesNewRoman"/>
        <w:numPr>
          <w:ilvl w:val="0"/>
          <w:numId w:val="22"/>
        </w:numPr>
        <w:suppressLineNumbers/>
        <w:suppressAutoHyphens/>
        <w:kinsoku w:val="0"/>
        <w:overflowPunct w:val="0"/>
        <w:autoSpaceDE w:val="0"/>
        <w:autoSpaceDN w:val="0"/>
        <w:ind w:left="0" w:firstLine="709"/>
        <w:rPr>
          <w:rFonts w:ascii="Times New Roman" w:hAnsi="Times New Roman"/>
          <w:kern w:val="22"/>
          <w:szCs w:val="22"/>
          <w:lang w:val="ru-RU"/>
        </w:rPr>
      </w:pPr>
      <w:r w:rsidRPr="00182500">
        <w:rPr>
          <w:rFonts w:ascii="Times New Roman" w:hAnsi="Times New Roman"/>
          <w:szCs w:val="22"/>
          <w:lang w:val="ru-RU"/>
        </w:rPr>
        <w:t>более эффективный учет прямого и косвенного воздействия политики, моделей производства и потребления на биологическое разнообразие, причинно-следственных связей и последствий для отдаленных районов и экосистем, а также более эффективное реагирование на последствия политических решений, производства и потребления для биоразнообразия как в пределах, так и за пределами национальных границ;</w:t>
      </w:r>
    </w:p>
    <w:p w14:paraId="374F98F4" w14:textId="77777777" w:rsidR="00182500" w:rsidRPr="00182500" w:rsidRDefault="00182500" w:rsidP="00182500">
      <w:pPr>
        <w:pStyle w:val="StylePara1HeadingsCSTimesNewRoman"/>
        <w:numPr>
          <w:ilvl w:val="0"/>
          <w:numId w:val="22"/>
        </w:numPr>
        <w:suppressLineNumbers/>
        <w:suppressAutoHyphens/>
        <w:kinsoku w:val="0"/>
        <w:overflowPunct w:val="0"/>
        <w:autoSpaceDE w:val="0"/>
        <w:autoSpaceDN w:val="0"/>
        <w:ind w:left="0" w:firstLine="709"/>
        <w:rPr>
          <w:rFonts w:ascii="Times New Roman" w:hAnsi="Times New Roman"/>
          <w:kern w:val="22"/>
          <w:szCs w:val="22"/>
          <w:lang w:val="ru-RU"/>
        </w:rPr>
      </w:pPr>
      <w:r w:rsidRPr="00182500">
        <w:rPr>
          <w:rFonts w:ascii="Times New Roman" w:hAnsi="Times New Roman"/>
          <w:szCs w:val="22"/>
          <w:lang w:val="ru-RU"/>
        </w:rPr>
        <w:t>поощрение более широкого использования методов пространственного планирования в области сохранения и рационального использования биоразнообразия;</w:t>
      </w:r>
    </w:p>
    <w:p w14:paraId="03AB8A82" w14:textId="77777777" w:rsidR="00182500" w:rsidRPr="00182500" w:rsidRDefault="00182500" w:rsidP="00182500">
      <w:pPr>
        <w:pStyle w:val="StylePara1HeadingsCSTimesNewRoman"/>
        <w:numPr>
          <w:ilvl w:val="0"/>
          <w:numId w:val="22"/>
        </w:numPr>
        <w:suppressLineNumbers/>
        <w:suppressAutoHyphens/>
        <w:kinsoku w:val="0"/>
        <w:overflowPunct w:val="0"/>
        <w:autoSpaceDE w:val="0"/>
        <w:autoSpaceDN w:val="0"/>
        <w:ind w:left="0" w:firstLine="709"/>
        <w:rPr>
          <w:rFonts w:ascii="Times New Roman" w:hAnsi="Times New Roman"/>
          <w:kern w:val="22"/>
          <w:szCs w:val="22"/>
          <w:lang w:val="ru-RU"/>
        </w:rPr>
      </w:pPr>
      <w:r w:rsidRPr="00182500">
        <w:rPr>
          <w:rFonts w:ascii="Times New Roman" w:hAnsi="Times New Roman"/>
          <w:szCs w:val="22"/>
          <w:lang w:val="ru-RU"/>
        </w:rPr>
        <w:t>поощрение и развитие систем управления, позволяющих решать вопросы в области биоразнообразия на более согласованной основе и более эффективно учитывать глобальные обязательства в области биоразнообразия, в том числе путем улучшения интеграции знаний и разнообразия ценностей коренных народов и местных общин в процессы управления и более эффективного учета возможного взаимодействия при осуществлении двусторонних и многосторонних соглашений, реализации целей в области устойчивого развития и других международных и региональных инициатив на национальном уровне;</w:t>
      </w:r>
    </w:p>
    <w:p w14:paraId="66ED43BD" w14:textId="77777777" w:rsidR="00182500" w:rsidRPr="00182500" w:rsidRDefault="00182500" w:rsidP="00182500">
      <w:pPr>
        <w:pStyle w:val="StylePara1HeadingsCSTimesNewRoman"/>
        <w:numPr>
          <w:ilvl w:val="0"/>
          <w:numId w:val="22"/>
        </w:numPr>
        <w:suppressLineNumbers/>
        <w:suppressAutoHyphens/>
        <w:kinsoku w:val="0"/>
        <w:overflowPunct w:val="0"/>
        <w:autoSpaceDE w:val="0"/>
        <w:autoSpaceDN w:val="0"/>
        <w:ind w:left="0" w:firstLine="709"/>
        <w:rPr>
          <w:rFonts w:ascii="Times New Roman" w:hAnsi="Times New Roman"/>
          <w:kern w:val="22"/>
          <w:szCs w:val="22"/>
          <w:lang w:val="ru-RU"/>
        </w:rPr>
      </w:pPr>
      <w:r w:rsidRPr="00182500">
        <w:rPr>
          <w:rFonts w:ascii="Times New Roman" w:hAnsi="Times New Roman"/>
          <w:szCs w:val="22"/>
          <w:lang w:val="ru-RU"/>
        </w:rPr>
        <w:t>поощрение использования основанных на всеобщем участии подходов к управлению биоразнообразием, в том числе посредством эффективного участия коренных народов и местных общин и укрепления потенциала субъектов деятельности с тем, чтобы они могли конструктивно участвовать в процессе принятия решений,</w:t>
      </w:r>
    </w:p>
    <w:p w14:paraId="374C9170" w14:textId="77777777" w:rsidR="00182500" w:rsidRPr="00182500" w:rsidRDefault="00182500" w:rsidP="00182500">
      <w:pPr>
        <w:pStyle w:val="StylePara1HeadingsCSTimesNewRoman"/>
        <w:numPr>
          <w:ilvl w:val="0"/>
          <w:numId w:val="22"/>
        </w:numPr>
        <w:suppressLineNumbers/>
        <w:suppressAutoHyphens/>
        <w:kinsoku w:val="0"/>
        <w:overflowPunct w:val="0"/>
        <w:autoSpaceDE w:val="0"/>
        <w:autoSpaceDN w:val="0"/>
        <w:ind w:left="0" w:firstLine="709"/>
        <w:rPr>
          <w:rFonts w:ascii="Times New Roman" w:hAnsi="Times New Roman"/>
          <w:kern w:val="22"/>
          <w:szCs w:val="22"/>
          <w:lang w:val="ru-RU"/>
        </w:rPr>
      </w:pPr>
      <w:r w:rsidRPr="00182500">
        <w:rPr>
          <w:rFonts w:ascii="Times New Roman" w:hAnsi="Times New Roman"/>
          <w:szCs w:val="22"/>
          <w:lang w:val="ru-RU"/>
        </w:rPr>
        <w:t>проведение более активной работы с мелкими землевладельцами в целях применения более эффективной и благоприятной для биоразнообразия практики и расширение сотрудничества и партнерства с коренными народами и местными общинами, неправительственными организациями, частным сектором и отдельными лицами;</w:t>
      </w:r>
    </w:p>
    <w:p w14:paraId="0F743F1F" w14:textId="77777777" w:rsidR="00182500" w:rsidRPr="00182500" w:rsidRDefault="00182500" w:rsidP="00182500">
      <w:pPr>
        <w:pStyle w:val="StylePara1HeadingsCSTimesNewRoman"/>
        <w:numPr>
          <w:ilvl w:val="0"/>
          <w:numId w:val="22"/>
        </w:numPr>
        <w:suppressLineNumbers/>
        <w:suppressAutoHyphens/>
        <w:kinsoku w:val="0"/>
        <w:overflowPunct w:val="0"/>
        <w:autoSpaceDE w:val="0"/>
        <w:autoSpaceDN w:val="0"/>
        <w:ind w:left="0" w:firstLine="709"/>
        <w:rPr>
          <w:rFonts w:ascii="Times New Roman" w:hAnsi="Times New Roman"/>
          <w:kern w:val="22"/>
          <w:szCs w:val="22"/>
          <w:lang w:val="ru-RU"/>
        </w:rPr>
      </w:pPr>
      <w:r w:rsidRPr="00182500">
        <w:rPr>
          <w:rFonts w:ascii="Times New Roman" w:hAnsi="Times New Roman"/>
          <w:szCs w:val="22"/>
          <w:lang w:val="ru-RU"/>
        </w:rPr>
        <w:t>повышение уровня информированности по вопросам биоразнообразия, взаимосвязей между косвенными и прямыми факторами утраты биоразнообразия и их воздействия на биоразнообразие, экосистемные функции и услуги и благополучие людей посредством эффективной коммуникации, образования и повышения уровня информированности общественности, а также путем принятия мер в целях изменения моделей поведения и политики;</w:t>
      </w:r>
    </w:p>
    <w:p w14:paraId="79A63C09" w14:textId="77777777" w:rsidR="00182500" w:rsidRPr="00182500" w:rsidRDefault="00DE6E5C" w:rsidP="00182500">
      <w:pPr>
        <w:pStyle w:val="StylePara1HeadingsCSTimesNewRoman"/>
        <w:numPr>
          <w:ilvl w:val="0"/>
          <w:numId w:val="22"/>
        </w:numPr>
        <w:suppressLineNumbers/>
        <w:suppressAutoHyphens/>
        <w:kinsoku w:val="0"/>
        <w:overflowPunct w:val="0"/>
        <w:autoSpaceDE w:val="0"/>
        <w:autoSpaceDN w:val="0"/>
        <w:ind w:left="0" w:firstLine="709"/>
        <w:rPr>
          <w:rFonts w:ascii="Times New Roman" w:hAnsi="Times New Roman"/>
          <w:kern w:val="22"/>
          <w:szCs w:val="22"/>
          <w:lang w:val="ru-RU"/>
        </w:rPr>
      </w:pPr>
      <w:r>
        <w:rPr>
          <w:rFonts w:ascii="Times New Roman" w:hAnsi="Times New Roman"/>
          <w:szCs w:val="22"/>
          <w:lang w:val="ru-RU"/>
        </w:rPr>
        <w:t xml:space="preserve">улучшение потока </w:t>
      </w:r>
      <w:r w:rsidR="00182500" w:rsidRPr="00182500">
        <w:rPr>
          <w:rFonts w:ascii="Times New Roman" w:hAnsi="Times New Roman"/>
          <w:szCs w:val="22"/>
          <w:lang w:val="ru-RU"/>
        </w:rPr>
        <w:t>финансовых</w:t>
      </w:r>
      <w:r w:rsidR="00F659B5">
        <w:rPr>
          <w:rFonts w:ascii="Times New Roman" w:hAnsi="Times New Roman"/>
          <w:szCs w:val="22"/>
          <w:lang w:val="ru-RU"/>
        </w:rPr>
        <w:t xml:space="preserve"> и технологических</w:t>
      </w:r>
      <w:r w:rsidR="00182500" w:rsidRPr="00182500">
        <w:rPr>
          <w:rFonts w:ascii="Times New Roman" w:hAnsi="Times New Roman"/>
          <w:szCs w:val="22"/>
          <w:lang w:val="ru-RU"/>
        </w:rPr>
        <w:t xml:space="preserve"> ресурсов и доступ</w:t>
      </w:r>
      <w:r w:rsidR="00F659B5">
        <w:rPr>
          <w:rFonts w:ascii="Times New Roman" w:hAnsi="Times New Roman"/>
          <w:szCs w:val="22"/>
          <w:lang w:val="ru-RU"/>
        </w:rPr>
        <w:t>а</w:t>
      </w:r>
      <w:r w:rsidR="00182500" w:rsidRPr="00182500">
        <w:rPr>
          <w:rFonts w:ascii="Times New Roman" w:hAnsi="Times New Roman"/>
          <w:szCs w:val="22"/>
          <w:lang w:val="ru-RU"/>
        </w:rPr>
        <w:t xml:space="preserve"> к </w:t>
      </w:r>
      <w:r w:rsidR="00F659B5">
        <w:rPr>
          <w:rFonts w:ascii="Times New Roman" w:hAnsi="Times New Roman"/>
          <w:szCs w:val="22"/>
          <w:lang w:val="ru-RU"/>
        </w:rPr>
        <w:t xml:space="preserve">ним </w:t>
      </w:r>
      <w:r w:rsidR="00182500" w:rsidRPr="00182500">
        <w:rPr>
          <w:rFonts w:ascii="Times New Roman" w:hAnsi="Times New Roman"/>
          <w:szCs w:val="22"/>
          <w:lang w:val="ru-RU"/>
        </w:rPr>
        <w:t>в целях сохранения и устойчивого использования биоразнообразия;</w:t>
      </w:r>
    </w:p>
    <w:p w14:paraId="795A12D0" w14:textId="77777777" w:rsidR="00182500" w:rsidRPr="00182500" w:rsidRDefault="00182500" w:rsidP="00182500">
      <w:pPr>
        <w:pStyle w:val="StylePara1HeadingsCSTimesNewRoman"/>
        <w:numPr>
          <w:ilvl w:val="0"/>
          <w:numId w:val="22"/>
        </w:numPr>
        <w:suppressLineNumbers/>
        <w:suppressAutoHyphens/>
        <w:kinsoku w:val="0"/>
        <w:overflowPunct w:val="0"/>
        <w:autoSpaceDE w:val="0"/>
        <w:autoSpaceDN w:val="0"/>
        <w:ind w:left="0" w:firstLine="709"/>
        <w:rPr>
          <w:rFonts w:ascii="Times New Roman" w:hAnsi="Times New Roman"/>
          <w:kern w:val="22"/>
          <w:szCs w:val="22"/>
          <w:lang w:val="ru-RU"/>
        </w:rPr>
      </w:pPr>
      <w:r w:rsidRPr="00182500">
        <w:rPr>
          <w:rFonts w:ascii="Times New Roman" w:hAnsi="Times New Roman"/>
          <w:szCs w:val="22"/>
          <w:lang w:val="ru-RU"/>
        </w:rPr>
        <w:t>поощрение мер, направленных на устранение основных причин утраты биоразнообразия и способствующих достижению многочисленных целевых задач по сохранению и устойчивому использованию биоразнообразия, принятых в Айти;</w:t>
      </w:r>
    </w:p>
    <w:p w14:paraId="0F90A4FC" w14:textId="77777777" w:rsidR="00182500" w:rsidRPr="00182500" w:rsidRDefault="00182500" w:rsidP="00182500">
      <w:pPr>
        <w:pStyle w:val="StylePara1HeadingsCSTimesNewRoman"/>
        <w:numPr>
          <w:ilvl w:val="0"/>
          <w:numId w:val="22"/>
        </w:numPr>
        <w:suppressLineNumbers/>
        <w:suppressAutoHyphens/>
        <w:kinsoku w:val="0"/>
        <w:overflowPunct w:val="0"/>
        <w:autoSpaceDE w:val="0"/>
        <w:autoSpaceDN w:val="0"/>
        <w:ind w:left="0" w:firstLine="709"/>
        <w:rPr>
          <w:rFonts w:ascii="Times New Roman" w:hAnsi="Times New Roman"/>
          <w:kern w:val="22"/>
          <w:szCs w:val="22"/>
          <w:lang w:val="ru-RU"/>
        </w:rPr>
      </w:pPr>
      <w:r w:rsidRPr="00182500">
        <w:rPr>
          <w:rFonts w:ascii="Times New Roman" w:hAnsi="Times New Roman"/>
          <w:szCs w:val="22"/>
          <w:lang w:val="ru-RU"/>
        </w:rPr>
        <w:lastRenderedPageBreak/>
        <w:t xml:space="preserve">поощрение использования различных подходов, включая </w:t>
      </w:r>
      <w:proofErr w:type="spellStart"/>
      <w:r w:rsidRPr="00182500">
        <w:rPr>
          <w:rFonts w:ascii="Times New Roman" w:hAnsi="Times New Roman"/>
          <w:szCs w:val="22"/>
          <w:lang w:val="ru-RU"/>
        </w:rPr>
        <w:t>неденежные</w:t>
      </w:r>
      <w:proofErr w:type="spellEnd"/>
      <w:r w:rsidRPr="00182500">
        <w:rPr>
          <w:rFonts w:ascii="Times New Roman" w:hAnsi="Times New Roman"/>
          <w:szCs w:val="22"/>
          <w:lang w:val="ru-RU"/>
        </w:rPr>
        <w:t xml:space="preserve"> подходы, с целью подчеркнуть ценность биоразнообразия и экосистемных функций и услуг;</w:t>
      </w:r>
    </w:p>
    <w:p w14:paraId="3B160EEB" w14:textId="77777777" w:rsidR="00182500" w:rsidRPr="00182500" w:rsidRDefault="00182500" w:rsidP="00182500">
      <w:pPr>
        <w:pStyle w:val="StylePara1HeadingsCSTimesNewRoman"/>
        <w:numPr>
          <w:ilvl w:val="0"/>
          <w:numId w:val="22"/>
        </w:numPr>
        <w:suppressLineNumbers/>
        <w:suppressAutoHyphens/>
        <w:kinsoku w:val="0"/>
        <w:overflowPunct w:val="0"/>
        <w:autoSpaceDE w:val="0"/>
        <w:autoSpaceDN w:val="0"/>
        <w:ind w:left="0" w:firstLine="709"/>
        <w:rPr>
          <w:rFonts w:ascii="Times New Roman" w:hAnsi="Times New Roman"/>
          <w:kern w:val="22"/>
          <w:szCs w:val="22"/>
          <w:lang w:val="ru-RU"/>
        </w:rPr>
      </w:pPr>
      <w:r w:rsidRPr="00182500">
        <w:rPr>
          <w:rFonts w:ascii="Times New Roman" w:hAnsi="Times New Roman"/>
          <w:szCs w:val="22"/>
          <w:lang w:val="ru-RU"/>
        </w:rPr>
        <w:t>улучшение учета всех аспектов воздействия процессов производства и потребления на биоразнообразие на протяжении всей цепочки поставок и жизненного цикла продукции;</w:t>
      </w:r>
    </w:p>
    <w:p w14:paraId="58473020" w14:textId="77777777" w:rsidR="00182500" w:rsidRPr="00182500" w:rsidRDefault="00182500" w:rsidP="00182500">
      <w:pPr>
        <w:pStyle w:val="StylePara1HeadingsCSTimesNewRoman"/>
        <w:numPr>
          <w:ilvl w:val="0"/>
          <w:numId w:val="22"/>
        </w:numPr>
        <w:suppressLineNumbers/>
        <w:suppressAutoHyphens/>
        <w:kinsoku w:val="0"/>
        <w:overflowPunct w:val="0"/>
        <w:autoSpaceDE w:val="0"/>
        <w:autoSpaceDN w:val="0"/>
        <w:ind w:left="0" w:firstLine="709"/>
        <w:rPr>
          <w:rFonts w:ascii="Times New Roman" w:hAnsi="Times New Roman"/>
          <w:kern w:val="22"/>
          <w:szCs w:val="22"/>
          <w:lang w:val="ru-RU"/>
        </w:rPr>
      </w:pPr>
      <w:r w:rsidRPr="00182500">
        <w:rPr>
          <w:rFonts w:ascii="Times New Roman" w:hAnsi="Times New Roman"/>
          <w:szCs w:val="22"/>
          <w:lang w:val="ru-RU"/>
        </w:rPr>
        <w:t>искоренение порочных стимулов, поощряющих деградацию биоразнообразия, и разработка положительных стимулов, способствующих внедрению устойчивых методов;</w:t>
      </w:r>
    </w:p>
    <w:p w14:paraId="3E0E24E6" w14:textId="77777777" w:rsidR="00182500" w:rsidRPr="00182500" w:rsidRDefault="00182500" w:rsidP="00182500">
      <w:pPr>
        <w:pStyle w:val="StylePara1HeadingsCSTimesNewRoman"/>
        <w:numPr>
          <w:ilvl w:val="0"/>
          <w:numId w:val="22"/>
        </w:numPr>
        <w:suppressLineNumbers/>
        <w:suppressAutoHyphens/>
        <w:kinsoku w:val="0"/>
        <w:overflowPunct w:val="0"/>
        <w:autoSpaceDE w:val="0"/>
        <w:autoSpaceDN w:val="0"/>
        <w:ind w:left="0" w:firstLine="709"/>
        <w:rPr>
          <w:rFonts w:ascii="Times New Roman" w:hAnsi="Times New Roman"/>
          <w:kern w:val="22"/>
          <w:szCs w:val="22"/>
          <w:lang w:val="ru-RU"/>
        </w:rPr>
      </w:pPr>
      <w:r w:rsidRPr="00182500">
        <w:rPr>
          <w:rFonts w:ascii="Times New Roman" w:hAnsi="Times New Roman"/>
          <w:szCs w:val="22"/>
          <w:lang w:val="ru-RU"/>
        </w:rPr>
        <w:t>поощрение инвестиций в разработку и применения ориентированных на природу решений для решения социальных проблем, в том числе посредством восстановления экосистем и реабилитации сельскохозяйственных систем, адаптации и смягчения последствий с позиции экосистем, а также снижения рисков стихийных бедствий с позиции экосистем;</w:t>
      </w:r>
    </w:p>
    <w:p w14:paraId="3FAA6D43" w14:textId="77777777" w:rsidR="00182500" w:rsidRPr="00182500" w:rsidRDefault="00182500" w:rsidP="00182500">
      <w:pPr>
        <w:pStyle w:val="StylePara1HeadingsCSTimesNewRoman"/>
        <w:numPr>
          <w:ilvl w:val="0"/>
          <w:numId w:val="22"/>
        </w:numPr>
        <w:suppressLineNumbers/>
        <w:suppressAutoHyphens/>
        <w:kinsoku w:val="0"/>
        <w:overflowPunct w:val="0"/>
        <w:autoSpaceDE w:val="0"/>
        <w:autoSpaceDN w:val="0"/>
        <w:ind w:left="0" w:firstLine="709"/>
        <w:rPr>
          <w:rFonts w:ascii="Times New Roman" w:hAnsi="Times New Roman"/>
          <w:kern w:val="22"/>
          <w:szCs w:val="22"/>
          <w:lang w:val="ru-RU"/>
        </w:rPr>
      </w:pPr>
      <w:r w:rsidRPr="00182500">
        <w:rPr>
          <w:rFonts w:ascii="Times New Roman" w:hAnsi="Times New Roman"/>
          <w:szCs w:val="22"/>
          <w:lang w:val="ru-RU"/>
        </w:rPr>
        <w:t>принятие соответствующих мер по защите и восстановлению разнообразия, численности и здоровья опылителей;</w:t>
      </w:r>
    </w:p>
    <w:p w14:paraId="082E77CA" w14:textId="77777777" w:rsidR="00182500" w:rsidRPr="00182500" w:rsidRDefault="00182500" w:rsidP="00182500">
      <w:pPr>
        <w:pStyle w:val="StylePara1HeadingsCSTimesNewRoman"/>
        <w:numPr>
          <w:ilvl w:val="0"/>
          <w:numId w:val="22"/>
        </w:numPr>
        <w:suppressLineNumbers/>
        <w:suppressAutoHyphens/>
        <w:kinsoku w:val="0"/>
        <w:overflowPunct w:val="0"/>
        <w:autoSpaceDE w:val="0"/>
        <w:autoSpaceDN w:val="0"/>
        <w:ind w:left="0" w:firstLine="709"/>
        <w:rPr>
          <w:rFonts w:ascii="Times New Roman" w:hAnsi="Times New Roman"/>
          <w:kern w:val="22"/>
          <w:szCs w:val="22"/>
          <w:lang w:val="ru-RU"/>
        </w:rPr>
      </w:pPr>
      <w:r w:rsidRPr="00182500">
        <w:rPr>
          <w:rFonts w:ascii="Times New Roman" w:hAnsi="Times New Roman"/>
          <w:szCs w:val="22"/>
          <w:lang w:val="ru-RU"/>
        </w:rPr>
        <w:t>сокращение стоимости сертификации устойчивых видов практики и устранение других препятствий для сбыта продукции устойчивого производства;</w:t>
      </w:r>
    </w:p>
    <w:p w14:paraId="79B628B1" w14:textId="77777777" w:rsidR="00182500" w:rsidRPr="00182500" w:rsidRDefault="00182500" w:rsidP="00182500">
      <w:pPr>
        <w:pStyle w:val="StylePara1HeadingsCSTimesNewRoman"/>
        <w:numPr>
          <w:ilvl w:val="0"/>
          <w:numId w:val="22"/>
        </w:numPr>
        <w:suppressLineNumbers/>
        <w:suppressAutoHyphens/>
        <w:kinsoku w:val="0"/>
        <w:overflowPunct w:val="0"/>
        <w:autoSpaceDE w:val="0"/>
        <w:autoSpaceDN w:val="0"/>
        <w:ind w:left="0" w:firstLine="709"/>
        <w:rPr>
          <w:rFonts w:ascii="Times New Roman" w:hAnsi="Times New Roman"/>
          <w:kern w:val="22"/>
          <w:szCs w:val="22"/>
          <w:lang w:val="ru-RU"/>
        </w:rPr>
      </w:pPr>
      <w:r w:rsidRPr="00182500">
        <w:rPr>
          <w:rFonts w:ascii="Times New Roman" w:hAnsi="Times New Roman"/>
          <w:szCs w:val="22"/>
          <w:lang w:val="ru-RU"/>
        </w:rPr>
        <w:t>активизация усилий по предотвращению деградации земель и восстановлению деградированных земель;</w:t>
      </w:r>
    </w:p>
    <w:p w14:paraId="5C4403DD" w14:textId="77777777" w:rsidR="00182500" w:rsidRPr="00182500" w:rsidRDefault="00182500" w:rsidP="00182500">
      <w:pPr>
        <w:pStyle w:val="StylePara1HeadingsCSTimesNewRoman"/>
        <w:numPr>
          <w:ilvl w:val="0"/>
          <w:numId w:val="22"/>
        </w:numPr>
        <w:suppressLineNumbers/>
        <w:suppressAutoHyphens/>
        <w:kinsoku w:val="0"/>
        <w:overflowPunct w:val="0"/>
        <w:autoSpaceDE w:val="0"/>
        <w:autoSpaceDN w:val="0"/>
        <w:ind w:left="0" w:firstLine="709"/>
        <w:rPr>
          <w:rFonts w:ascii="Times New Roman" w:hAnsi="Times New Roman"/>
          <w:kern w:val="22"/>
          <w:szCs w:val="22"/>
          <w:lang w:val="ru-RU"/>
        </w:rPr>
      </w:pPr>
      <w:r w:rsidRPr="00182500">
        <w:rPr>
          <w:rFonts w:ascii="Times New Roman" w:hAnsi="Times New Roman"/>
          <w:szCs w:val="22"/>
          <w:lang w:val="ru-RU"/>
        </w:rPr>
        <w:t>активизация усилий для достижения трансформационных изменений в отношении общества к биоразнообразию.</w:t>
      </w:r>
    </w:p>
    <w:bookmarkEnd w:id="0"/>
    <w:p w14:paraId="38550EFA" w14:textId="77777777" w:rsidR="00B3369F" w:rsidRPr="00182500" w:rsidRDefault="005D61C6" w:rsidP="00BD2B0A">
      <w:pPr>
        <w:spacing w:before="120" w:after="120"/>
        <w:ind w:firstLine="720"/>
        <w:jc w:val="center"/>
        <w:rPr>
          <w:szCs w:val="22"/>
        </w:rPr>
      </w:pPr>
      <w:r w:rsidRPr="00182500">
        <w:rPr>
          <w:szCs w:val="22"/>
        </w:rPr>
        <w:t>__________</w:t>
      </w:r>
    </w:p>
    <w:sectPr w:rsidR="00B3369F" w:rsidRPr="00182500" w:rsidSect="009C200D">
      <w:headerReference w:type="even" r:id="rId12"/>
      <w:headerReference w:type="default" r:id="rId13"/>
      <w:pgSz w:w="12240" w:h="15840"/>
      <w:pgMar w:top="567" w:right="1389" w:bottom="1134" w:left="1389" w:header="709" w:footer="709" w:gutter="0"/>
      <w:cols w:space="708"/>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CCAE5D2" w14:textId="77777777" w:rsidR="00C83417" w:rsidRDefault="00C83417" w:rsidP="00CF1848">
      <w:r>
        <w:separator/>
      </w:r>
    </w:p>
  </w:endnote>
  <w:endnote w:type="continuationSeparator" w:id="0">
    <w:p w14:paraId="14736416" w14:textId="77777777" w:rsidR="00C83417" w:rsidRDefault="00C83417" w:rsidP="00CF184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auto"/>
    <w:pitch w:val="variable"/>
    <w:sig w:usb0="E0002AEF" w:usb1="C0007841" w:usb2="00000009" w:usb3="00000000" w:csb0="000001FF" w:csb1="00000000"/>
  </w:font>
  <w:font w:name="Symbol">
    <w:panose1 w:val="05050102010706020507"/>
    <w:charset w:val="02"/>
    <w:family w:val="auto"/>
    <w:pitch w:val="variable"/>
    <w:sig w:usb0="00000000" w:usb1="10000000" w:usb2="00000000" w:usb3="00000000" w:csb0="80000000"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auto"/>
    <w:pitch w:val="variable"/>
    <w:sig w:usb0="E00002FF" w:usb1="400004FF" w:usb2="00000000" w:usb3="00000000" w:csb0="0000019F" w:csb1="00000000"/>
  </w:font>
  <w:font w:name="Times New Roman Bold">
    <w:charset w:val="00"/>
    <w:family w:val="auto"/>
    <w:pitch w:val="variable"/>
    <w:sig w:usb0="E0002AEF" w:usb1="C0007841" w:usb2="00000009" w:usb3="00000000" w:csb0="000001FF" w:csb1="00000000"/>
  </w:font>
  <w:font w:name="Arial Unicode MS">
    <w:panose1 w:val="020B0604020202020204"/>
    <w:charset w:val="00"/>
    <w:family w:val="auto"/>
    <w:pitch w:val="variable"/>
    <w:sig w:usb0="F7FFAFFF" w:usb1="E9DFFFFF" w:usb2="0000003F" w:usb3="00000000" w:csb0="003F01FF" w:csb1="00000000"/>
  </w:font>
  <w:font w:name="Arial">
    <w:panose1 w:val="020B0604020202020204"/>
    <w:charset w:val="00"/>
    <w:family w:val="auto"/>
    <w:pitch w:val="variable"/>
    <w:sig w:usb0="E0002AFF" w:usb1="C0007843" w:usb2="00000009" w:usb3="00000000" w:csb0="000001FF" w:csb1="00000000"/>
  </w:font>
  <w:font w:name="Univers">
    <w:altName w:val="Arial"/>
    <w:charset w:val="00"/>
    <w:family w:val="swiss"/>
    <w:pitch w:val="variable"/>
    <w:sig w:usb0="80000287" w:usb1="00000000" w:usb2="00000000" w:usb3="00000000" w:csb0="0000000F" w:csb1="00000000"/>
  </w:font>
  <w:font w:name="Lucida Grande">
    <w:panose1 w:val="020B0600040502020204"/>
    <w:charset w:val="00"/>
    <w:family w:val="auto"/>
    <w:pitch w:val="variable"/>
    <w:sig w:usb0="E1000AEF" w:usb1="5000A1FF" w:usb2="00000000" w:usb3="00000000" w:csb0="000001BF" w:csb1="00000000"/>
  </w:font>
  <w:font w:name="Calibri">
    <w:panose1 w:val="020F0502020204030204"/>
    <w:charset w:val="00"/>
    <w:family w:val="auto"/>
    <w:pitch w:val="variable"/>
    <w:sig w:usb0="E00002FF" w:usb1="4000ACFF" w:usb2="00000001" w:usb3="00000000" w:csb0="0000019F" w:csb1="00000000"/>
  </w:font>
  <w:font w:name="Courier">
    <w:panose1 w:val="02000500000000000000"/>
    <w:charset w:val="00"/>
    <w:family w:val="auto"/>
    <w:pitch w:val="variable"/>
    <w:sig w:usb0="00000003" w:usb1="00000000" w:usb2="00000000" w:usb3="00000000" w:csb0="00000001" w:csb1="00000000"/>
  </w:font>
  <w:font w:name="Angsana New">
    <w:panose1 w:val="02020603050405020304"/>
    <w:charset w:val="00"/>
    <w:family w:val="auto"/>
    <w:pitch w:val="variable"/>
    <w:sig w:usb0="81000003" w:usb1="00000000" w:usb2="00000000" w:usb3="00000000" w:csb0="00010001" w:csb1="00000000"/>
  </w:font>
  <w:font w:name="Verdana">
    <w:panose1 w:val="020B0604030504040204"/>
    <w:charset w:val="00"/>
    <w:family w:val="auto"/>
    <w:pitch w:val="variable"/>
    <w:sig w:usb0="A10006FF" w:usb1="4000205B" w:usb2="00000010" w:usb3="00000000" w:csb0="0000019F" w:csb1="00000000"/>
  </w:font>
  <w:font w:name="MS Mincho">
    <w:panose1 w:val="02020609040205080304"/>
    <w:charset w:val="80"/>
    <w:family w:val="auto"/>
    <w:pitch w:val="variable"/>
    <w:sig w:usb0="E00002FF" w:usb1="6AC7FDFB" w:usb2="08000012" w:usb3="00000000" w:csb0="0002009F" w:csb1="00000000"/>
  </w:font>
  <w:font w:name="Malgun Gothic">
    <w:panose1 w:val="020B0503020000020004"/>
    <w:charset w:val="81"/>
    <w:family w:val="auto"/>
    <w:pitch w:val="variable"/>
    <w:sig w:usb0="9000002F" w:usb1="29D77CFB" w:usb2="00000012" w:usb3="00000000" w:csb0="00080001" w:csb1="00000000"/>
  </w:font>
</w:fonts>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23185E7" w14:textId="77777777" w:rsidR="00C83417" w:rsidRDefault="00C83417" w:rsidP="00CF1848">
      <w:r>
        <w:separator/>
      </w:r>
    </w:p>
  </w:footnote>
  <w:footnote w:type="continuationSeparator" w:id="0">
    <w:p w14:paraId="0364F9E1" w14:textId="77777777" w:rsidR="00C83417" w:rsidRDefault="00C83417" w:rsidP="00CF1848">
      <w:r>
        <w:continuationSeparator/>
      </w:r>
    </w:p>
  </w:footnote>
  <w:footnote w:id="1">
    <w:p w14:paraId="2D60FC97" w14:textId="77777777" w:rsidR="00182500" w:rsidRPr="00735D49" w:rsidRDefault="00182500" w:rsidP="00182500">
      <w:pPr>
        <w:pStyle w:val="FootnoteText"/>
        <w:ind w:firstLine="0"/>
      </w:pPr>
      <w:r w:rsidRPr="00B153F1">
        <w:rPr>
          <w:rStyle w:val="FootnoteReference"/>
          <w:sz w:val="18"/>
          <w:szCs w:val="18"/>
        </w:rPr>
        <w:footnoteRef/>
      </w:r>
      <w:r w:rsidRPr="00735D49">
        <w:t xml:space="preserve"> </w:t>
      </w:r>
      <w:r>
        <w:t>Приложение</w:t>
      </w:r>
      <w:r w:rsidRPr="00735D49">
        <w:t xml:space="preserve"> </w:t>
      </w:r>
      <w:r>
        <w:t>к</w:t>
      </w:r>
      <w:r w:rsidRPr="00735D49">
        <w:t xml:space="preserve"> </w:t>
      </w:r>
      <w:r>
        <w:t>решению</w:t>
      </w:r>
      <w:r w:rsidRPr="00735D49">
        <w:t xml:space="preserve"> </w:t>
      </w:r>
      <w:hyperlink r:id="rId1" w:history="1">
        <w:r w:rsidRPr="0097593B">
          <w:rPr>
            <w:rStyle w:val="Hyperlink"/>
            <w:szCs w:val="18"/>
          </w:rPr>
          <w:t>X</w:t>
        </w:r>
        <w:r w:rsidRPr="00E46F66">
          <w:rPr>
            <w:rStyle w:val="Hyperlink"/>
            <w:szCs w:val="18"/>
          </w:rPr>
          <w:t>/2</w:t>
        </w:r>
      </w:hyperlink>
      <w:r w:rsidRPr="00735D49">
        <w:t>.</w:t>
      </w:r>
    </w:p>
  </w:footnote>
  <w:footnote w:id="2">
    <w:p w14:paraId="7CC70006" w14:textId="77777777" w:rsidR="00182500" w:rsidRPr="00735D49" w:rsidRDefault="00182500" w:rsidP="00182500">
      <w:pPr>
        <w:pStyle w:val="FootnoteText"/>
        <w:kinsoku w:val="0"/>
        <w:overflowPunct w:val="0"/>
        <w:autoSpaceDE w:val="0"/>
        <w:autoSpaceDN w:val="0"/>
        <w:adjustRightInd w:val="0"/>
        <w:snapToGrid w:val="0"/>
        <w:ind w:firstLine="0"/>
        <w:jc w:val="left"/>
        <w:rPr>
          <w:szCs w:val="18"/>
        </w:rPr>
      </w:pPr>
      <w:r w:rsidRPr="00B153F1">
        <w:rPr>
          <w:rStyle w:val="FootnoteReference"/>
          <w:sz w:val="18"/>
          <w:szCs w:val="18"/>
        </w:rPr>
        <w:footnoteRef/>
      </w:r>
      <w:r w:rsidRPr="00735D49">
        <w:rPr>
          <w:szCs w:val="18"/>
        </w:rPr>
        <w:t xml:space="preserve"> </w:t>
      </w:r>
      <w:r w:rsidRPr="00F96E8B">
        <w:rPr>
          <w:szCs w:val="18"/>
        </w:rPr>
        <w:t xml:space="preserve">См. резолюцию Генеральной Ассамблеи </w:t>
      </w:r>
      <w:hyperlink r:id="rId2" w:history="1">
        <w:r w:rsidRPr="00F96E8B">
          <w:rPr>
            <w:rStyle w:val="Hyperlink"/>
            <w:szCs w:val="18"/>
          </w:rPr>
          <w:t>70/1</w:t>
        </w:r>
      </w:hyperlink>
      <w:r w:rsidRPr="00F96E8B">
        <w:rPr>
          <w:szCs w:val="18"/>
        </w:rPr>
        <w:t xml:space="preserve"> «Преобразование нашего мира: Повестка дня в области</w:t>
      </w:r>
      <w:r>
        <w:rPr>
          <w:szCs w:val="18"/>
        </w:rPr>
        <w:t xml:space="preserve"> </w:t>
      </w:r>
      <w:r w:rsidRPr="00F96E8B">
        <w:rPr>
          <w:szCs w:val="18"/>
        </w:rPr>
        <w:t>устойчивого развития на период до 2030 года».</w:t>
      </w:r>
    </w:p>
  </w:footnote>
  <w:footnote w:id="3">
    <w:p w14:paraId="7958D7D8" w14:textId="77777777" w:rsidR="00182500" w:rsidRPr="00182500" w:rsidRDefault="00182500" w:rsidP="00182500">
      <w:pPr>
        <w:keepLines/>
        <w:suppressLineNumbers/>
        <w:suppressAutoHyphens/>
        <w:kinsoku w:val="0"/>
        <w:overflowPunct w:val="0"/>
        <w:autoSpaceDE w:val="0"/>
        <w:autoSpaceDN w:val="0"/>
        <w:adjustRightInd w:val="0"/>
        <w:snapToGrid w:val="0"/>
        <w:spacing w:after="60"/>
        <w:jc w:val="left"/>
        <w:rPr>
          <w:sz w:val="18"/>
          <w:szCs w:val="18"/>
          <w:lang w:val="en-US"/>
        </w:rPr>
      </w:pPr>
      <w:r w:rsidRPr="002A332C">
        <w:rPr>
          <w:rStyle w:val="FootnoteReference"/>
          <w:sz w:val="18"/>
          <w:szCs w:val="18"/>
        </w:rPr>
        <w:footnoteRef/>
      </w:r>
      <w:r w:rsidRPr="00182500">
        <w:rPr>
          <w:bCs/>
          <w:sz w:val="18"/>
          <w:szCs w:val="18"/>
          <w:lang w:val="en-US"/>
        </w:rPr>
        <w:t xml:space="preserve"> </w:t>
      </w:r>
      <w:hyperlink r:id="rId3" w:history="1">
        <w:r w:rsidRPr="00182500">
          <w:rPr>
            <w:rStyle w:val="Hyperlink"/>
            <w:bCs/>
            <w:szCs w:val="18"/>
            <w:lang w:val="en-US"/>
          </w:rPr>
          <w:t>CBD/SBI/2/2/Add.1</w:t>
        </w:r>
      </w:hyperlink>
      <w:r w:rsidRPr="00182500">
        <w:rPr>
          <w:sz w:val="18"/>
          <w:szCs w:val="18"/>
          <w:lang w:val="en-US"/>
        </w:rPr>
        <w:t xml:space="preserve"> </w:t>
      </w:r>
      <w:r>
        <w:rPr>
          <w:bCs/>
          <w:sz w:val="18"/>
          <w:szCs w:val="18"/>
        </w:rPr>
        <w:t>и</w:t>
      </w:r>
      <w:r w:rsidRPr="00182500">
        <w:rPr>
          <w:bCs/>
          <w:sz w:val="18"/>
          <w:szCs w:val="18"/>
          <w:lang w:val="en-US"/>
        </w:rPr>
        <w:t xml:space="preserve"> </w:t>
      </w:r>
      <w:hyperlink r:id="rId4" w:history="1">
        <w:r w:rsidRPr="00182500">
          <w:rPr>
            <w:rStyle w:val="Hyperlink"/>
            <w:bCs/>
            <w:szCs w:val="18"/>
            <w:lang w:val="en-US"/>
          </w:rPr>
          <w:t>Add.2</w:t>
        </w:r>
        <w:r w:rsidRPr="00182500">
          <w:rPr>
            <w:rStyle w:val="Hyperlink"/>
            <w:szCs w:val="18"/>
            <w:lang w:val="en-US"/>
          </w:rPr>
          <w:t>.</w:t>
        </w:r>
      </w:hyperlink>
    </w:p>
  </w:footnote>
  <w:footnote w:id="4">
    <w:p w14:paraId="605D6870" w14:textId="77777777" w:rsidR="00182500" w:rsidRPr="006C5490" w:rsidRDefault="00182500" w:rsidP="00182500">
      <w:pPr>
        <w:pStyle w:val="FootnoteText"/>
        <w:suppressLineNumbers/>
        <w:suppressAutoHyphens/>
        <w:kinsoku w:val="0"/>
        <w:overflowPunct w:val="0"/>
        <w:autoSpaceDE w:val="0"/>
        <w:autoSpaceDN w:val="0"/>
        <w:adjustRightInd w:val="0"/>
        <w:snapToGrid w:val="0"/>
        <w:ind w:firstLine="0"/>
        <w:jc w:val="left"/>
        <w:rPr>
          <w:szCs w:val="18"/>
          <w:lang w:val="en-US"/>
        </w:rPr>
      </w:pPr>
      <w:r w:rsidRPr="006C5490">
        <w:rPr>
          <w:rStyle w:val="FootnoteReference"/>
          <w:sz w:val="18"/>
          <w:szCs w:val="18"/>
        </w:rPr>
        <w:footnoteRef/>
      </w:r>
      <w:r w:rsidRPr="00182500">
        <w:rPr>
          <w:szCs w:val="18"/>
          <w:lang w:val="en-US"/>
        </w:rPr>
        <w:t xml:space="preserve"> </w:t>
      </w:r>
      <w:r>
        <w:rPr>
          <w:szCs w:val="18"/>
        </w:rPr>
        <w:t>Приложение</w:t>
      </w:r>
      <w:r w:rsidRPr="00182500">
        <w:rPr>
          <w:szCs w:val="18"/>
          <w:lang w:val="en-US"/>
        </w:rPr>
        <w:t xml:space="preserve"> </w:t>
      </w:r>
      <w:r>
        <w:rPr>
          <w:szCs w:val="18"/>
        </w:rPr>
        <w:t>к</w:t>
      </w:r>
      <w:r w:rsidRPr="00182500">
        <w:rPr>
          <w:szCs w:val="18"/>
          <w:lang w:val="en-US"/>
        </w:rPr>
        <w:t xml:space="preserve"> </w:t>
      </w:r>
      <w:r>
        <w:rPr>
          <w:szCs w:val="18"/>
        </w:rPr>
        <w:t>решению</w:t>
      </w:r>
      <w:r w:rsidRPr="00182500">
        <w:rPr>
          <w:szCs w:val="18"/>
          <w:lang w:val="en-US"/>
        </w:rPr>
        <w:t xml:space="preserve"> </w:t>
      </w:r>
      <w:hyperlink r:id="rId5" w:history="1">
        <w:r w:rsidRPr="00182500">
          <w:rPr>
            <w:rStyle w:val="Hyperlink"/>
            <w:szCs w:val="18"/>
            <w:lang w:val="en-US"/>
          </w:rPr>
          <w:t>X/2</w:t>
        </w:r>
      </w:hyperlink>
      <w:r w:rsidRPr="00182500">
        <w:rPr>
          <w:szCs w:val="18"/>
          <w:lang w:val="en-US"/>
        </w:rPr>
        <w:t>.</w:t>
      </w:r>
    </w:p>
  </w:footnote>
  <w:footnote w:id="5">
    <w:p w14:paraId="7A7C6AF9" w14:textId="77777777" w:rsidR="00182500" w:rsidRPr="00182500" w:rsidRDefault="00182500" w:rsidP="00182500">
      <w:pPr>
        <w:pStyle w:val="FootnoteText"/>
        <w:ind w:firstLine="0"/>
        <w:rPr>
          <w:lang w:val="en-US"/>
        </w:rPr>
      </w:pPr>
      <w:r w:rsidRPr="00F96E8B">
        <w:rPr>
          <w:rStyle w:val="FootnoteReference"/>
          <w:sz w:val="18"/>
          <w:szCs w:val="18"/>
        </w:rPr>
        <w:footnoteRef/>
      </w:r>
      <w:r w:rsidRPr="00182500">
        <w:rPr>
          <w:lang w:val="en-US"/>
        </w:rPr>
        <w:t xml:space="preserve"> </w:t>
      </w:r>
      <w:r w:rsidRPr="00F96E8B">
        <w:t>См</w:t>
      </w:r>
      <w:r w:rsidRPr="00182500">
        <w:rPr>
          <w:lang w:val="en-US"/>
        </w:rPr>
        <w:t xml:space="preserve">. </w:t>
      </w:r>
      <w:r w:rsidRPr="00F96E8B">
        <w:t>также</w:t>
      </w:r>
      <w:r w:rsidRPr="00182500">
        <w:rPr>
          <w:lang w:val="en-US"/>
        </w:rPr>
        <w:t xml:space="preserve"> </w:t>
      </w:r>
      <w:r w:rsidRPr="00182500">
        <w:rPr>
          <w:iCs/>
          <w:snapToGrid w:val="0"/>
          <w:kern w:val="22"/>
          <w:lang w:val="en-US"/>
        </w:rPr>
        <w:t>CBD/SBSTTA/22/INF/10, INF/</w:t>
      </w:r>
      <w:r w:rsidRPr="00182500">
        <w:rPr>
          <w:lang w:val="en-US"/>
        </w:rPr>
        <w:t xml:space="preserve">22, INF/23, INF/26, INF/30, INF/31, INF/32, INF/34 </w:t>
      </w:r>
      <w:r w:rsidRPr="00F96E8B">
        <w:t>и</w:t>
      </w:r>
      <w:r w:rsidRPr="00182500">
        <w:rPr>
          <w:lang w:val="en-US"/>
        </w:rPr>
        <w:t xml:space="preserve"> INF/35.</w:t>
      </w:r>
    </w:p>
  </w:footnote>
  <w:footnote w:id="6">
    <w:p w14:paraId="1220CDF1" w14:textId="77777777" w:rsidR="00182500" w:rsidRPr="00F96E8B" w:rsidRDefault="00182500" w:rsidP="00182500">
      <w:pPr>
        <w:pStyle w:val="FootnoteText"/>
        <w:ind w:firstLine="0"/>
      </w:pPr>
      <w:r w:rsidRPr="00F96E8B">
        <w:rPr>
          <w:rStyle w:val="FootnoteReference"/>
          <w:sz w:val="18"/>
          <w:szCs w:val="18"/>
        </w:rPr>
        <w:footnoteRef/>
      </w:r>
      <w:r w:rsidRPr="00F96E8B">
        <w:t xml:space="preserve"> </w:t>
      </w:r>
      <w:r>
        <w:rPr>
          <w:snapToGrid w:val="0"/>
          <w:kern w:val="22"/>
        </w:rPr>
        <w:t>П</w:t>
      </w:r>
      <w:r w:rsidRPr="00F96E8B">
        <w:rPr>
          <w:snapToGrid w:val="0"/>
          <w:kern w:val="22"/>
        </w:rPr>
        <w:t>риложение I</w:t>
      </w:r>
      <w:r w:rsidRPr="00B51ACE">
        <w:rPr>
          <w:snapToGrid w:val="0"/>
          <w:kern w:val="22"/>
        </w:rPr>
        <w:t xml:space="preserve"> </w:t>
      </w:r>
      <w:r>
        <w:rPr>
          <w:snapToGrid w:val="0"/>
          <w:kern w:val="22"/>
        </w:rPr>
        <w:t xml:space="preserve">к </w:t>
      </w:r>
      <w:r w:rsidRPr="00F96E8B">
        <w:rPr>
          <w:snapToGrid w:val="0"/>
          <w:kern w:val="22"/>
        </w:rPr>
        <w:t>CBD/SBSTTA/22.</w:t>
      </w:r>
    </w:p>
  </w:footnote>
  <w:footnote w:id="7">
    <w:p w14:paraId="0F895738" w14:textId="77777777" w:rsidR="00182500" w:rsidRPr="00735D49" w:rsidRDefault="00182500" w:rsidP="00182500">
      <w:pPr>
        <w:pStyle w:val="FootnoteText"/>
        <w:ind w:firstLine="0"/>
      </w:pPr>
      <w:r w:rsidRPr="00B153F1">
        <w:rPr>
          <w:rStyle w:val="FootnoteReference"/>
          <w:sz w:val="18"/>
          <w:szCs w:val="18"/>
        </w:rPr>
        <w:footnoteRef/>
      </w:r>
      <w:r w:rsidRPr="00735D49">
        <w:t xml:space="preserve"> </w:t>
      </w:r>
      <w:r>
        <w:t>Приложение</w:t>
      </w:r>
      <w:r w:rsidRPr="00735D49">
        <w:t xml:space="preserve"> </w:t>
      </w:r>
      <w:r>
        <w:t>к</w:t>
      </w:r>
      <w:r w:rsidRPr="00735D49">
        <w:t xml:space="preserve"> </w:t>
      </w:r>
      <w:r>
        <w:t>решению</w:t>
      </w:r>
      <w:r w:rsidRPr="00735D49">
        <w:t xml:space="preserve"> </w:t>
      </w:r>
      <w:hyperlink r:id="rId6" w:history="1">
        <w:r w:rsidRPr="0097593B">
          <w:rPr>
            <w:rStyle w:val="Hyperlink"/>
            <w:szCs w:val="18"/>
          </w:rPr>
          <w:t>X</w:t>
        </w:r>
        <w:r w:rsidRPr="000B517E">
          <w:rPr>
            <w:rStyle w:val="Hyperlink"/>
            <w:szCs w:val="18"/>
          </w:rPr>
          <w:t>/2</w:t>
        </w:r>
      </w:hyperlink>
      <w:r w:rsidRPr="00735D49">
        <w:t>.</w:t>
      </w:r>
    </w:p>
  </w:footnote>
  <w:footnote w:id="8">
    <w:p w14:paraId="22E3A975" w14:textId="77777777" w:rsidR="00182500" w:rsidRPr="00836EB6" w:rsidRDefault="00182500" w:rsidP="00182500">
      <w:pPr>
        <w:pStyle w:val="FootnoteText"/>
        <w:ind w:firstLine="0"/>
      </w:pPr>
      <w:r>
        <w:rPr>
          <w:rStyle w:val="FootnoteReference"/>
        </w:rPr>
        <w:footnoteRef/>
      </w:r>
      <w:r w:rsidRPr="00836EB6">
        <w:t xml:space="preserve"> </w:t>
      </w:r>
      <w:r>
        <w:rPr>
          <w:lang w:val="en-US"/>
        </w:rPr>
        <w:t>CBD</w:t>
      </w:r>
      <w:r w:rsidRPr="00836EB6">
        <w:t>/</w:t>
      </w:r>
      <w:r>
        <w:rPr>
          <w:lang w:val="en-US"/>
        </w:rPr>
        <w:t>SBI</w:t>
      </w:r>
      <w:r w:rsidRPr="00836EB6">
        <w:t xml:space="preserve">/2/2 </w:t>
      </w:r>
      <w:r>
        <w:t>и</w:t>
      </w:r>
      <w:r w:rsidRPr="00836EB6">
        <w:t xml:space="preserve"> </w:t>
      </w:r>
      <w:r>
        <w:rPr>
          <w:lang w:val="en-US"/>
        </w:rPr>
        <w:t>CBD</w:t>
      </w:r>
      <w:r w:rsidRPr="00836EB6">
        <w:t>/</w:t>
      </w:r>
      <w:r>
        <w:rPr>
          <w:lang w:val="en-US"/>
        </w:rPr>
        <w:t>SBI</w:t>
      </w:r>
      <w:r w:rsidRPr="00836EB6">
        <w:t>/2/</w:t>
      </w:r>
      <w:r>
        <w:rPr>
          <w:lang w:val="en-US"/>
        </w:rPr>
        <w:t>Add</w:t>
      </w:r>
      <w:r w:rsidRPr="00836EB6">
        <w:t>.2.</w:t>
      </w:r>
    </w:p>
  </w:footnote>
  <w:footnote w:id="9">
    <w:p w14:paraId="12E8A421" w14:textId="77777777" w:rsidR="00182500" w:rsidRPr="00F96E8B" w:rsidRDefault="00182500" w:rsidP="00182500">
      <w:pPr>
        <w:pStyle w:val="FootnoteText"/>
        <w:spacing w:after="0" w:line="360" w:lineRule="auto"/>
        <w:ind w:firstLine="0"/>
        <w:rPr>
          <w:szCs w:val="18"/>
        </w:rPr>
      </w:pPr>
      <w:r w:rsidRPr="00F96E8B">
        <w:rPr>
          <w:rStyle w:val="FootnoteReference"/>
          <w:sz w:val="18"/>
          <w:szCs w:val="18"/>
        </w:rPr>
        <w:footnoteRef/>
      </w:r>
      <w:r w:rsidRPr="00F96E8B">
        <w:rPr>
          <w:szCs w:val="18"/>
        </w:rPr>
        <w:t xml:space="preserve"> </w:t>
      </w:r>
      <w:r w:rsidRPr="00F96E8B">
        <w:rPr>
          <w:iCs/>
          <w:snapToGrid w:val="0"/>
          <w:kern w:val="22"/>
          <w:szCs w:val="18"/>
        </w:rPr>
        <w:t>CBD/SBSTTA/22/INF/10.</w:t>
      </w:r>
    </w:p>
  </w:footnote>
  <w:footnote w:id="10">
    <w:p w14:paraId="01ED496E" w14:textId="77777777" w:rsidR="00182500" w:rsidRPr="00F96E8B" w:rsidRDefault="00182500" w:rsidP="00182500">
      <w:pPr>
        <w:pStyle w:val="FootnoteText"/>
        <w:spacing w:after="0" w:line="360" w:lineRule="auto"/>
        <w:ind w:firstLine="0"/>
        <w:rPr>
          <w:szCs w:val="18"/>
        </w:rPr>
      </w:pPr>
      <w:r w:rsidRPr="00F96E8B">
        <w:rPr>
          <w:rStyle w:val="FootnoteReference"/>
          <w:sz w:val="18"/>
          <w:szCs w:val="18"/>
        </w:rPr>
        <w:footnoteRef/>
      </w:r>
      <w:r w:rsidRPr="00F96E8B">
        <w:rPr>
          <w:szCs w:val="18"/>
        </w:rPr>
        <w:t xml:space="preserve"> </w:t>
      </w:r>
      <w:r>
        <w:rPr>
          <w:iCs/>
          <w:snapToGrid w:val="0"/>
          <w:kern w:val="22"/>
          <w:szCs w:val="18"/>
        </w:rPr>
        <w:t>П</w:t>
      </w:r>
      <w:r w:rsidRPr="00F96E8B">
        <w:rPr>
          <w:iCs/>
          <w:snapToGrid w:val="0"/>
          <w:kern w:val="22"/>
          <w:szCs w:val="18"/>
        </w:rPr>
        <w:t xml:space="preserve">риложение </w:t>
      </w:r>
      <w:r>
        <w:rPr>
          <w:iCs/>
          <w:snapToGrid w:val="0"/>
          <w:kern w:val="22"/>
          <w:szCs w:val="18"/>
        </w:rPr>
        <w:t xml:space="preserve">к </w:t>
      </w:r>
      <w:r w:rsidRPr="00BE749D">
        <w:rPr>
          <w:iCs/>
          <w:snapToGrid w:val="0"/>
          <w:kern w:val="22"/>
          <w:szCs w:val="18"/>
        </w:rPr>
        <w:t>CBD</w:t>
      </w:r>
      <w:r w:rsidRPr="00513195">
        <w:rPr>
          <w:iCs/>
          <w:snapToGrid w:val="0"/>
          <w:kern w:val="22"/>
          <w:szCs w:val="18"/>
        </w:rPr>
        <w:t>/</w:t>
      </w:r>
      <w:r w:rsidRPr="00BE749D">
        <w:rPr>
          <w:iCs/>
          <w:snapToGrid w:val="0"/>
          <w:kern w:val="22"/>
          <w:szCs w:val="18"/>
        </w:rPr>
        <w:t>SBSTTA</w:t>
      </w:r>
      <w:r w:rsidRPr="00513195">
        <w:rPr>
          <w:iCs/>
          <w:snapToGrid w:val="0"/>
          <w:kern w:val="22"/>
          <w:szCs w:val="18"/>
        </w:rPr>
        <w:t>/22/</w:t>
      </w:r>
      <w:r w:rsidRPr="00BE749D">
        <w:rPr>
          <w:iCs/>
          <w:snapToGrid w:val="0"/>
          <w:kern w:val="22"/>
          <w:szCs w:val="18"/>
        </w:rPr>
        <w:t>INF</w:t>
      </w:r>
      <w:r w:rsidRPr="00513195">
        <w:rPr>
          <w:iCs/>
          <w:snapToGrid w:val="0"/>
          <w:kern w:val="22"/>
          <w:szCs w:val="18"/>
        </w:rPr>
        <w:t>/10</w:t>
      </w:r>
      <w:r w:rsidRPr="00F96E8B">
        <w:rPr>
          <w:iCs/>
          <w:snapToGrid w:val="0"/>
          <w:kern w:val="22"/>
          <w:szCs w:val="18"/>
        </w:rPr>
        <w:t>.</w:t>
      </w:r>
    </w:p>
  </w:footnote>
  <w:footnote w:id="11">
    <w:p w14:paraId="0726A05C" w14:textId="77777777" w:rsidR="00182500" w:rsidRPr="00F96E8B" w:rsidRDefault="00182500" w:rsidP="00182500">
      <w:pPr>
        <w:pStyle w:val="FootnoteText"/>
        <w:spacing w:after="0"/>
        <w:ind w:firstLine="0"/>
        <w:rPr>
          <w:szCs w:val="18"/>
        </w:rPr>
      </w:pPr>
      <w:r w:rsidRPr="00F96E8B">
        <w:rPr>
          <w:rStyle w:val="FootnoteReference"/>
          <w:sz w:val="18"/>
          <w:szCs w:val="18"/>
        </w:rPr>
        <w:footnoteRef/>
      </w:r>
      <w:r w:rsidRPr="00F96E8B">
        <w:rPr>
          <w:szCs w:val="18"/>
        </w:rPr>
        <w:t xml:space="preserve"> </w:t>
      </w:r>
      <w:r w:rsidRPr="00836EB6">
        <w:rPr>
          <w:kern w:val="18"/>
          <w:szCs w:val="18"/>
        </w:rPr>
        <w:t>См. доклад о глобальном организационном совещании и совещании по наращиванию потенциала «Развитие потенциала для проведения национальных оценок экосистем в рамках МПБЭУ» (</w:t>
      </w:r>
      <w:proofErr w:type="spellStart"/>
      <w:r w:rsidRPr="00836EB6">
        <w:rPr>
          <w:kern w:val="18"/>
          <w:szCs w:val="18"/>
        </w:rPr>
        <w:t>Криби</w:t>
      </w:r>
      <w:proofErr w:type="spellEnd"/>
      <w:r w:rsidRPr="00836EB6">
        <w:rPr>
          <w:kern w:val="18"/>
          <w:szCs w:val="18"/>
        </w:rPr>
        <w:t>, Камерун, июль 2017</w:t>
      </w:r>
      <w:r w:rsidRPr="00F659B5">
        <w:rPr>
          <w:kern w:val="18"/>
          <w:szCs w:val="18"/>
          <w:lang w:val="en-GB"/>
        </w:rPr>
        <w:t> </w:t>
      </w:r>
      <w:r w:rsidRPr="00836EB6">
        <w:rPr>
          <w:kern w:val="18"/>
          <w:szCs w:val="18"/>
        </w:rPr>
        <w:t>г.) и Проект по оказанию поддержки в наращивании потенциала развивающихся стран в области решения научно-политических вопросов с использованием МПБЭУ через Сеть обслуживания биоразнообразия и экосистем (</w:t>
      </w:r>
      <w:r w:rsidRPr="00F659B5">
        <w:rPr>
          <w:kern w:val="18"/>
          <w:szCs w:val="18"/>
          <w:lang w:val="en-GB"/>
        </w:rPr>
        <w:t>BES</w:t>
      </w:r>
      <w:r w:rsidRPr="00836EB6">
        <w:rPr>
          <w:kern w:val="18"/>
          <w:szCs w:val="18"/>
        </w:rPr>
        <w:t>-</w:t>
      </w:r>
      <w:r w:rsidRPr="00F659B5">
        <w:rPr>
          <w:kern w:val="18"/>
          <w:szCs w:val="18"/>
          <w:lang w:val="en-GB"/>
        </w:rPr>
        <w:t>Net</w:t>
      </w:r>
      <w:r w:rsidRPr="00836EB6">
        <w:rPr>
          <w:kern w:val="18"/>
          <w:szCs w:val="18"/>
        </w:rPr>
        <w:t xml:space="preserve">), находящуюся в ведении ПРООН, и Сеть </w:t>
      </w:r>
      <w:proofErr w:type="spellStart"/>
      <w:r w:rsidRPr="00836EB6">
        <w:rPr>
          <w:kern w:val="18"/>
          <w:szCs w:val="18"/>
        </w:rPr>
        <w:t>субглобальной</w:t>
      </w:r>
      <w:proofErr w:type="spellEnd"/>
      <w:r w:rsidRPr="00836EB6">
        <w:rPr>
          <w:kern w:val="18"/>
          <w:szCs w:val="18"/>
        </w:rPr>
        <w:t xml:space="preserve"> оценки, действующую на базе ЮНЕП-ВЦМОП.</w:t>
      </w:r>
    </w:p>
  </w:footnote>
  <w:footnote w:id="12">
    <w:p w14:paraId="6FE2A105" w14:textId="77777777" w:rsidR="00182500" w:rsidRPr="006D700A" w:rsidRDefault="00182500" w:rsidP="00182500">
      <w:pPr>
        <w:pStyle w:val="FootnoteText"/>
        <w:ind w:firstLine="0"/>
      </w:pPr>
      <w:r>
        <w:rPr>
          <w:iCs/>
          <w:snapToGrid w:val="0"/>
          <w:kern w:val="22"/>
          <w:vertAlign w:val="superscript"/>
        </w:rPr>
        <w:footnoteRef/>
      </w:r>
      <w:r w:rsidRPr="00954AD4">
        <w:rPr>
          <w:iCs/>
          <w:snapToGrid w:val="0"/>
          <w:kern w:val="22"/>
          <w:vertAlign w:val="superscript"/>
        </w:rPr>
        <w:t xml:space="preserve"> </w:t>
      </w:r>
      <w:r w:rsidRPr="006D700A">
        <w:t>Решения III/11, V/5 и VIII/23.</w:t>
      </w:r>
    </w:p>
  </w:footnote>
  <w:footnote w:id="13">
    <w:p w14:paraId="6448251B" w14:textId="77777777" w:rsidR="00182500" w:rsidRPr="00F26ABF" w:rsidRDefault="00182500" w:rsidP="00182500">
      <w:pPr>
        <w:pStyle w:val="FootnoteText"/>
        <w:ind w:firstLine="0"/>
        <w:rPr>
          <w:rFonts w:eastAsiaTheme="minorHAnsi"/>
        </w:rPr>
      </w:pPr>
      <w:r>
        <w:rPr>
          <w:snapToGrid w:val="0"/>
          <w:kern w:val="22"/>
          <w:vertAlign w:val="superscript"/>
        </w:rPr>
        <w:footnoteRef/>
      </w:r>
      <w:r w:rsidRPr="00954AD4">
        <w:rPr>
          <w:snapToGrid w:val="0"/>
          <w:kern w:val="22"/>
          <w:vertAlign w:val="superscript"/>
        </w:rPr>
        <w:t xml:space="preserve"> </w:t>
      </w:r>
      <w:r w:rsidRPr="00F26ABF">
        <w:t>CBD</w:t>
      </w:r>
      <w:r w:rsidRPr="00F26ABF">
        <w:rPr>
          <w:snapToGrid w:val="0"/>
          <w:kern w:val="22"/>
        </w:rPr>
        <w:t>/SBSTTA/22/INF/23.</w:t>
      </w:r>
    </w:p>
  </w:footnote>
  <w:footnote w:id="14">
    <w:p w14:paraId="3EC467E2" w14:textId="77777777" w:rsidR="00182500" w:rsidRPr="00F26ABF" w:rsidRDefault="00182500" w:rsidP="00182500">
      <w:pPr>
        <w:pStyle w:val="FootnoteText"/>
        <w:ind w:firstLine="0"/>
      </w:pPr>
      <w:r w:rsidRPr="00F26ABF">
        <w:rPr>
          <w:rStyle w:val="FootnoteReference"/>
          <w:sz w:val="18"/>
          <w:szCs w:val="18"/>
        </w:rPr>
        <w:footnoteRef/>
      </w:r>
      <w:r w:rsidRPr="00F26ABF">
        <w:t xml:space="preserve"> Приложение к </w:t>
      </w:r>
      <w:r w:rsidRPr="00F26ABF">
        <w:rPr>
          <w:iCs/>
          <w:snapToGrid w:val="0"/>
          <w:kern w:val="22"/>
        </w:rPr>
        <w:t>решению</w:t>
      </w:r>
      <w:r w:rsidRPr="00F26ABF">
        <w:t xml:space="preserve"> XIII/5.</w:t>
      </w:r>
    </w:p>
  </w:footnote>
  <w:footnote w:id="15">
    <w:p w14:paraId="0FD2123C" w14:textId="77777777" w:rsidR="00182500" w:rsidRPr="00513195" w:rsidRDefault="00182500" w:rsidP="00182500">
      <w:pPr>
        <w:pStyle w:val="FootnoteText"/>
        <w:ind w:firstLine="0"/>
        <w:rPr>
          <w:szCs w:val="18"/>
        </w:rPr>
      </w:pPr>
      <w:r w:rsidRPr="00513195">
        <w:rPr>
          <w:rStyle w:val="FootnoteReference"/>
          <w:sz w:val="18"/>
          <w:szCs w:val="18"/>
        </w:rPr>
        <w:footnoteRef/>
      </w:r>
      <w:r w:rsidRPr="00513195">
        <w:rPr>
          <w:szCs w:val="18"/>
        </w:rPr>
        <w:t xml:space="preserve"> https://www.cbd.int/doc/c/274b/80e7/34d341167178fe08effd0900/cop-14-afr-hls-04-final-en.pdf</w:t>
      </w:r>
    </w:p>
  </w:footnote>
  <w:footnote w:id="16">
    <w:p w14:paraId="09124611" w14:textId="77777777" w:rsidR="00182500" w:rsidRPr="00513195" w:rsidRDefault="00182500" w:rsidP="00182500">
      <w:pPr>
        <w:pStyle w:val="FootnoteText"/>
        <w:ind w:firstLine="0"/>
      </w:pPr>
      <w:r>
        <w:rPr>
          <w:rStyle w:val="FootnoteReference"/>
        </w:rPr>
        <w:footnoteRef/>
      </w:r>
      <w:r w:rsidRPr="00513195">
        <w:t xml:space="preserve"> </w:t>
      </w:r>
      <w:r w:rsidRPr="00513195">
        <w:rPr>
          <w:szCs w:val="22"/>
        </w:rPr>
        <w:t xml:space="preserve">Шарм-эш-Шейх, Египет, 13 </w:t>
      </w:r>
      <w:r>
        <w:rPr>
          <w:szCs w:val="22"/>
        </w:rPr>
        <w:t>ноября</w:t>
      </w:r>
      <w:r w:rsidRPr="00513195">
        <w:rPr>
          <w:szCs w:val="22"/>
        </w:rPr>
        <w:t xml:space="preserve"> 2018</w:t>
      </w:r>
      <w:r>
        <w:rPr>
          <w:szCs w:val="22"/>
        </w:rPr>
        <w:t> г.</w:t>
      </w:r>
      <w:r w:rsidRPr="00513195">
        <w:rPr>
          <w:szCs w:val="22"/>
        </w:rPr>
        <w:t xml:space="preserve">, </w:t>
      </w:r>
      <w:r>
        <w:rPr>
          <w:szCs w:val="22"/>
        </w:rPr>
        <w:t>см</w:t>
      </w:r>
      <w:r w:rsidRPr="00513195">
        <w:rPr>
          <w:szCs w:val="22"/>
        </w:rPr>
        <w:t xml:space="preserve">. </w:t>
      </w:r>
      <w:r w:rsidRPr="0084659B">
        <w:rPr>
          <w:szCs w:val="22"/>
        </w:rPr>
        <w:t>https</w:t>
      </w:r>
      <w:r w:rsidRPr="00513195">
        <w:rPr>
          <w:szCs w:val="22"/>
        </w:rPr>
        <w:t>://</w:t>
      </w:r>
      <w:r w:rsidRPr="0084659B">
        <w:rPr>
          <w:szCs w:val="22"/>
        </w:rPr>
        <w:t>www</w:t>
      </w:r>
      <w:r w:rsidRPr="00513195">
        <w:rPr>
          <w:szCs w:val="22"/>
        </w:rPr>
        <w:t>.</w:t>
      </w:r>
      <w:r w:rsidRPr="0084659B">
        <w:rPr>
          <w:szCs w:val="22"/>
        </w:rPr>
        <w:t>cbd</w:t>
      </w:r>
      <w:r w:rsidRPr="00513195">
        <w:rPr>
          <w:szCs w:val="22"/>
        </w:rPr>
        <w:t>.</w:t>
      </w:r>
      <w:r w:rsidRPr="0084659B">
        <w:rPr>
          <w:szCs w:val="22"/>
        </w:rPr>
        <w:t>int</w:t>
      </w:r>
      <w:r w:rsidRPr="00513195">
        <w:rPr>
          <w:szCs w:val="22"/>
        </w:rPr>
        <w:t>/</w:t>
      </w:r>
      <w:r w:rsidRPr="0084659B">
        <w:rPr>
          <w:szCs w:val="22"/>
        </w:rPr>
        <w:t>doc</w:t>
      </w:r>
      <w:r w:rsidRPr="00513195">
        <w:rPr>
          <w:szCs w:val="22"/>
        </w:rPr>
        <w:t>/</w:t>
      </w:r>
      <w:r w:rsidRPr="0084659B">
        <w:rPr>
          <w:szCs w:val="22"/>
        </w:rPr>
        <w:t>c</w:t>
      </w:r>
      <w:r w:rsidRPr="00513195">
        <w:rPr>
          <w:szCs w:val="22"/>
        </w:rPr>
        <w:t>/274</w:t>
      </w:r>
      <w:r w:rsidRPr="0084659B">
        <w:rPr>
          <w:szCs w:val="22"/>
        </w:rPr>
        <w:t>b</w:t>
      </w:r>
      <w:r w:rsidRPr="00513195">
        <w:rPr>
          <w:szCs w:val="22"/>
        </w:rPr>
        <w:t>/80</w:t>
      </w:r>
      <w:r w:rsidRPr="0084659B">
        <w:rPr>
          <w:szCs w:val="22"/>
        </w:rPr>
        <w:t>e</w:t>
      </w:r>
      <w:r w:rsidRPr="00513195">
        <w:rPr>
          <w:szCs w:val="22"/>
        </w:rPr>
        <w:t>7/34</w:t>
      </w:r>
      <w:r w:rsidRPr="0084659B">
        <w:rPr>
          <w:szCs w:val="22"/>
        </w:rPr>
        <w:t>d</w:t>
      </w:r>
      <w:r w:rsidRPr="00513195">
        <w:rPr>
          <w:szCs w:val="22"/>
        </w:rPr>
        <w:t>341167178</w:t>
      </w:r>
      <w:r w:rsidRPr="0084659B">
        <w:rPr>
          <w:szCs w:val="22"/>
        </w:rPr>
        <w:t>fe</w:t>
      </w:r>
      <w:r w:rsidRPr="00513195">
        <w:rPr>
          <w:szCs w:val="22"/>
        </w:rPr>
        <w:t>08</w:t>
      </w:r>
      <w:r w:rsidRPr="0084659B">
        <w:rPr>
          <w:szCs w:val="22"/>
        </w:rPr>
        <w:t>effd</w:t>
      </w:r>
      <w:r w:rsidRPr="00513195">
        <w:rPr>
          <w:szCs w:val="22"/>
        </w:rPr>
        <w:t>0900/</w:t>
      </w:r>
      <w:r w:rsidRPr="0084659B">
        <w:rPr>
          <w:szCs w:val="22"/>
        </w:rPr>
        <w:t>cop</w:t>
      </w:r>
      <w:r w:rsidRPr="00513195">
        <w:rPr>
          <w:szCs w:val="22"/>
        </w:rPr>
        <w:t>-14-</w:t>
      </w:r>
      <w:r w:rsidRPr="0084659B">
        <w:rPr>
          <w:szCs w:val="22"/>
        </w:rPr>
        <w:t>afr</w:t>
      </w:r>
      <w:r w:rsidRPr="00513195">
        <w:rPr>
          <w:szCs w:val="22"/>
        </w:rPr>
        <w:t>-</w:t>
      </w:r>
      <w:r w:rsidRPr="0084659B">
        <w:rPr>
          <w:szCs w:val="22"/>
        </w:rPr>
        <w:t>hls</w:t>
      </w:r>
      <w:r w:rsidRPr="00513195">
        <w:rPr>
          <w:szCs w:val="22"/>
        </w:rPr>
        <w:t>-04-</w:t>
      </w:r>
      <w:r w:rsidRPr="0084659B">
        <w:rPr>
          <w:szCs w:val="22"/>
        </w:rPr>
        <w:t>final</w:t>
      </w:r>
      <w:r w:rsidRPr="00513195">
        <w:rPr>
          <w:szCs w:val="22"/>
        </w:rPr>
        <w:t>-</w:t>
      </w:r>
      <w:r w:rsidRPr="0084659B">
        <w:rPr>
          <w:szCs w:val="22"/>
        </w:rPr>
        <w:t>en</w:t>
      </w:r>
      <w:r w:rsidRPr="00513195">
        <w:rPr>
          <w:szCs w:val="22"/>
        </w:rPr>
        <w:t>.</w:t>
      </w:r>
      <w:r w:rsidRPr="0084659B">
        <w:rPr>
          <w:szCs w:val="22"/>
        </w:rPr>
        <w:t>pdf</w:t>
      </w:r>
    </w:p>
  </w:footnote>
  <w:footnote w:id="17">
    <w:p w14:paraId="1D16AB7B" w14:textId="77777777" w:rsidR="00182500" w:rsidRPr="00182500" w:rsidRDefault="00182500" w:rsidP="00182500">
      <w:pPr>
        <w:pStyle w:val="FootnoteText"/>
        <w:ind w:firstLine="0"/>
      </w:pPr>
      <w:r w:rsidRPr="0071722E">
        <w:rPr>
          <w:rStyle w:val="FootnoteReference"/>
          <w:sz w:val="18"/>
          <w:szCs w:val="18"/>
        </w:rPr>
        <w:footnoteRef/>
      </w:r>
      <w:r w:rsidRPr="00182500">
        <w:t xml:space="preserve"> </w:t>
      </w:r>
      <w:r w:rsidRPr="00874DB7">
        <w:rPr>
          <w:szCs w:val="18"/>
        </w:rPr>
        <w:t>https</w:t>
      </w:r>
      <w:r w:rsidRPr="00182500">
        <w:rPr>
          <w:szCs w:val="18"/>
        </w:rPr>
        <w:t>://</w:t>
      </w:r>
      <w:r w:rsidRPr="00874DB7">
        <w:rPr>
          <w:szCs w:val="18"/>
        </w:rPr>
        <w:t>www</w:t>
      </w:r>
      <w:r w:rsidRPr="00182500">
        <w:rPr>
          <w:szCs w:val="18"/>
        </w:rPr>
        <w:t>.</w:t>
      </w:r>
      <w:r w:rsidRPr="00874DB7">
        <w:rPr>
          <w:szCs w:val="18"/>
        </w:rPr>
        <w:t>cbd</w:t>
      </w:r>
      <w:r w:rsidRPr="00182500">
        <w:rPr>
          <w:szCs w:val="18"/>
        </w:rPr>
        <w:t>.</w:t>
      </w:r>
      <w:r w:rsidRPr="00874DB7">
        <w:rPr>
          <w:szCs w:val="18"/>
        </w:rPr>
        <w:t>int</w:t>
      </w:r>
      <w:r w:rsidRPr="00182500">
        <w:rPr>
          <w:szCs w:val="18"/>
        </w:rPr>
        <w:t>/</w:t>
      </w:r>
      <w:r w:rsidRPr="00874DB7">
        <w:rPr>
          <w:szCs w:val="18"/>
        </w:rPr>
        <w:t>gbo</w:t>
      </w:r>
      <w:r w:rsidRPr="00182500">
        <w:rPr>
          <w:szCs w:val="18"/>
        </w:rPr>
        <w:t>/</w:t>
      </w:r>
      <w:r w:rsidRPr="00874DB7">
        <w:rPr>
          <w:szCs w:val="18"/>
        </w:rPr>
        <w:t>gbo</w:t>
      </w:r>
      <w:r w:rsidRPr="00182500">
        <w:rPr>
          <w:szCs w:val="18"/>
        </w:rPr>
        <w:t>4/</w:t>
      </w:r>
      <w:r w:rsidRPr="00874DB7">
        <w:rPr>
          <w:szCs w:val="18"/>
        </w:rPr>
        <w:t>publication</w:t>
      </w:r>
      <w:r w:rsidRPr="00182500">
        <w:rPr>
          <w:szCs w:val="18"/>
        </w:rPr>
        <w:t>/</w:t>
      </w:r>
      <w:r w:rsidRPr="00874DB7">
        <w:rPr>
          <w:szCs w:val="18"/>
        </w:rPr>
        <w:t>lbo</w:t>
      </w:r>
      <w:r w:rsidRPr="00182500">
        <w:rPr>
          <w:szCs w:val="18"/>
        </w:rPr>
        <w:t>-</w:t>
      </w:r>
      <w:r w:rsidRPr="00874DB7">
        <w:rPr>
          <w:szCs w:val="18"/>
        </w:rPr>
        <w:t>en</w:t>
      </w:r>
      <w:r w:rsidRPr="00182500">
        <w:rPr>
          <w:szCs w:val="18"/>
        </w:rPr>
        <w:t>.</w:t>
      </w:r>
      <w:r w:rsidRPr="00874DB7">
        <w:rPr>
          <w:szCs w:val="18"/>
        </w:rPr>
        <w:t>pdf</w:t>
      </w:r>
    </w:p>
  </w:footnote>
  <w:footnote w:id="18">
    <w:p w14:paraId="09BD5518" w14:textId="77777777" w:rsidR="00182500" w:rsidRPr="00182500" w:rsidRDefault="00182500" w:rsidP="00182500">
      <w:pPr>
        <w:pStyle w:val="FootnoteText"/>
        <w:suppressLineNumbers/>
        <w:suppressAutoHyphens/>
        <w:ind w:firstLine="0"/>
        <w:jc w:val="left"/>
        <w:rPr>
          <w:szCs w:val="18"/>
        </w:rPr>
      </w:pPr>
      <w:r w:rsidRPr="00CE5B1B">
        <w:rPr>
          <w:rStyle w:val="FootnoteReference"/>
          <w:sz w:val="18"/>
          <w:szCs w:val="18"/>
        </w:rPr>
        <w:footnoteRef/>
      </w:r>
      <w:r w:rsidRPr="00BE749D">
        <w:rPr>
          <w:szCs w:val="18"/>
        </w:rPr>
        <w:t xml:space="preserve"> </w:t>
      </w:r>
      <w:r>
        <w:rPr>
          <w:szCs w:val="18"/>
        </w:rPr>
        <w:t>Приложение к решению</w:t>
      </w:r>
      <w:r w:rsidRPr="00182500">
        <w:rPr>
          <w:szCs w:val="18"/>
        </w:rPr>
        <w:t xml:space="preserve"> </w:t>
      </w:r>
      <w:r w:rsidRPr="00CE5B1B">
        <w:rPr>
          <w:szCs w:val="18"/>
          <w:lang w:val="en-GB"/>
        </w:rPr>
        <w:t>XIII</w:t>
      </w:r>
      <w:r w:rsidRPr="00182500">
        <w:rPr>
          <w:szCs w:val="18"/>
        </w:rPr>
        <w:t>/31</w:t>
      </w:r>
    </w:p>
  </w:footnote>
  <w:footnote w:id="19">
    <w:p w14:paraId="3F76312B" w14:textId="77777777" w:rsidR="00182500" w:rsidRPr="00182500" w:rsidRDefault="00182500" w:rsidP="00182500">
      <w:pPr>
        <w:pStyle w:val="FootnoteText"/>
        <w:spacing w:after="0"/>
        <w:ind w:firstLine="0"/>
        <w:rPr>
          <w:szCs w:val="18"/>
        </w:rPr>
      </w:pPr>
      <w:r w:rsidRPr="00F96E8B">
        <w:rPr>
          <w:rStyle w:val="FootnoteReference"/>
          <w:sz w:val="18"/>
          <w:szCs w:val="18"/>
        </w:rPr>
        <w:footnoteRef/>
      </w:r>
      <w:r w:rsidRPr="00182500">
        <w:rPr>
          <w:szCs w:val="18"/>
        </w:rPr>
        <w:t xml:space="preserve"> </w:t>
      </w:r>
      <w:r w:rsidRPr="00F96E8B">
        <w:rPr>
          <w:szCs w:val="18"/>
        </w:rPr>
        <w:t>Решение</w:t>
      </w:r>
      <w:r w:rsidRPr="00182500">
        <w:rPr>
          <w:szCs w:val="18"/>
        </w:rPr>
        <w:t xml:space="preserve"> </w:t>
      </w:r>
      <w:r w:rsidRPr="00F96E8B">
        <w:rPr>
          <w:iCs/>
          <w:snapToGrid w:val="0"/>
          <w:kern w:val="22"/>
          <w:szCs w:val="18"/>
        </w:rPr>
        <w:t>X</w:t>
      </w:r>
      <w:r w:rsidRPr="00182500">
        <w:rPr>
          <w:iCs/>
          <w:snapToGrid w:val="0"/>
          <w:kern w:val="22"/>
          <w:szCs w:val="18"/>
        </w:rPr>
        <w:t xml:space="preserve">/2, </w:t>
      </w:r>
      <w:r w:rsidRPr="00F96E8B">
        <w:rPr>
          <w:iCs/>
          <w:snapToGrid w:val="0"/>
          <w:kern w:val="22"/>
          <w:szCs w:val="18"/>
        </w:rPr>
        <w:t>раздел</w:t>
      </w:r>
      <w:r w:rsidRPr="00182500">
        <w:rPr>
          <w:iCs/>
          <w:snapToGrid w:val="0"/>
          <w:kern w:val="22"/>
          <w:szCs w:val="18"/>
        </w:rPr>
        <w:t xml:space="preserve"> </w:t>
      </w:r>
      <w:r w:rsidRPr="00F96E8B">
        <w:rPr>
          <w:iCs/>
          <w:snapToGrid w:val="0"/>
          <w:kern w:val="22"/>
          <w:szCs w:val="18"/>
        </w:rPr>
        <w:t>VI</w:t>
      </w:r>
      <w:r w:rsidRPr="00182500">
        <w:rPr>
          <w:iCs/>
          <w:snapToGrid w:val="0"/>
          <w:kern w:val="22"/>
          <w:szCs w:val="18"/>
        </w:rPr>
        <w:t>.</w:t>
      </w:r>
    </w:p>
  </w:footnote>
  <w:footnote w:id="20">
    <w:p w14:paraId="344901FC" w14:textId="77777777" w:rsidR="00503358" w:rsidRPr="00503358" w:rsidRDefault="00503358" w:rsidP="00503358">
      <w:pPr>
        <w:pStyle w:val="FootnoteText"/>
        <w:suppressLineNumbers/>
        <w:suppressAutoHyphens/>
        <w:ind w:firstLine="0"/>
        <w:jc w:val="left"/>
        <w:rPr>
          <w:kern w:val="18"/>
          <w:szCs w:val="18"/>
        </w:rPr>
      </w:pPr>
      <w:r w:rsidRPr="00DC35D2">
        <w:rPr>
          <w:rStyle w:val="FootnoteReference"/>
          <w:kern w:val="18"/>
          <w:sz w:val="18"/>
          <w:szCs w:val="18"/>
        </w:rPr>
        <w:footnoteRef/>
      </w:r>
      <w:r>
        <w:rPr>
          <w:kern w:val="18"/>
          <w:szCs w:val="18"/>
        </w:rPr>
        <w:t xml:space="preserve"> </w:t>
      </w:r>
      <w:r w:rsidR="00F659B5">
        <w:rPr>
          <w:kern w:val="18"/>
          <w:szCs w:val="18"/>
        </w:rPr>
        <w:t>Р</w:t>
      </w:r>
      <w:r>
        <w:rPr>
          <w:kern w:val="18"/>
          <w:szCs w:val="18"/>
        </w:rPr>
        <w:t>ешени</w:t>
      </w:r>
      <w:r w:rsidR="00F659B5">
        <w:rPr>
          <w:kern w:val="18"/>
          <w:szCs w:val="18"/>
        </w:rPr>
        <w:t>е</w:t>
      </w:r>
      <w:r w:rsidRPr="00503358">
        <w:rPr>
          <w:kern w:val="18"/>
          <w:szCs w:val="18"/>
        </w:rPr>
        <w:t xml:space="preserve"> </w:t>
      </w:r>
      <w:r w:rsidRPr="00DC35D2">
        <w:rPr>
          <w:kern w:val="18"/>
          <w:szCs w:val="18"/>
          <w:lang w:val="en-GB"/>
        </w:rPr>
        <w:t>XII</w:t>
      </w:r>
      <w:r w:rsidRPr="00503358">
        <w:rPr>
          <w:kern w:val="18"/>
          <w:szCs w:val="18"/>
        </w:rPr>
        <w:t>/3</w:t>
      </w:r>
      <w:r>
        <w:rPr>
          <w:kern w:val="18"/>
          <w:szCs w:val="18"/>
        </w:rPr>
        <w:t>.</w:t>
      </w:r>
    </w:p>
  </w:footnote>
  <w:footnote w:id="21">
    <w:p w14:paraId="6FDDDF56" w14:textId="77777777" w:rsidR="00182500" w:rsidRPr="0000726F" w:rsidRDefault="00182500" w:rsidP="00182500">
      <w:pPr>
        <w:pStyle w:val="FootnoteText"/>
        <w:kinsoku w:val="0"/>
        <w:overflowPunct w:val="0"/>
        <w:autoSpaceDE w:val="0"/>
        <w:autoSpaceDN w:val="0"/>
        <w:spacing w:after="0"/>
        <w:ind w:firstLine="0"/>
        <w:rPr>
          <w:snapToGrid w:val="0"/>
          <w:spacing w:val="-2"/>
          <w:kern w:val="18"/>
          <w:szCs w:val="18"/>
        </w:rPr>
      </w:pPr>
      <w:r w:rsidRPr="00F26ABF">
        <w:rPr>
          <w:rStyle w:val="FootnoteReference"/>
          <w:rFonts w:eastAsiaTheme="majorEastAsia"/>
          <w:snapToGrid w:val="0"/>
          <w:kern w:val="18"/>
          <w:sz w:val="18"/>
          <w:szCs w:val="18"/>
        </w:rPr>
        <w:footnoteRef/>
      </w:r>
      <w:r w:rsidRPr="00F26ABF">
        <w:rPr>
          <w:snapToGrid w:val="0"/>
          <w:szCs w:val="18"/>
        </w:rPr>
        <w:t xml:space="preserve"> </w:t>
      </w:r>
      <w:r w:rsidRPr="0000726F">
        <w:rPr>
          <w:snapToGrid w:val="0"/>
          <w:spacing w:val="-2"/>
          <w:kern w:val="18"/>
          <w:szCs w:val="18"/>
        </w:rPr>
        <w:t xml:space="preserve">Меры, обозначенные в настоящем решении, следует рассматривать во взаимосвязи с руководящими указаниями, уже разработанными Конференцией Сторон, включая решение </w:t>
      </w:r>
      <w:r w:rsidRPr="00DE6E5C">
        <w:rPr>
          <w:snapToGrid w:val="0"/>
          <w:spacing w:val="-2"/>
          <w:kern w:val="18"/>
          <w:szCs w:val="18"/>
          <w:lang w:val="en-GB"/>
        </w:rPr>
        <w:t>X</w:t>
      </w:r>
      <w:r w:rsidRPr="0000726F">
        <w:rPr>
          <w:snapToGrid w:val="0"/>
          <w:spacing w:val="-2"/>
          <w:kern w:val="18"/>
          <w:szCs w:val="18"/>
        </w:rPr>
        <w:t>/2 о Стратегическом плане в области сохранения и устойчивого использования биоразнообразия на 2011-2020 годы и его техническом обосновании (</w:t>
      </w:r>
      <w:r w:rsidRPr="00DE6E5C">
        <w:rPr>
          <w:snapToGrid w:val="0"/>
          <w:spacing w:val="-2"/>
          <w:kern w:val="18"/>
          <w:szCs w:val="18"/>
          <w:lang w:val="en-GB"/>
        </w:rPr>
        <w:t>UNEP</w:t>
      </w:r>
      <w:r w:rsidRPr="0000726F">
        <w:rPr>
          <w:snapToGrid w:val="0"/>
          <w:spacing w:val="-2"/>
          <w:kern w:val="18"/>
          <w:szCs w:val="18"/>
        </w:rPr>
        <w:t>/</w:t>
      </w:r>
      <w:r w:rsidRPr="00DE6E5C">
        <w:rPr>
          <w:snapToGrid w:val="0"/>
          <w:spacing w:val="-2"/>
          <w:kern w:val="18"/>
          <w:szCs w:val="18"/>
          <w:lang w:val="en-GB"/>
        </w:rPr>
        <w:t>CBD</w:t>
      </w:r>
      <w:r w:rsidRPr="0000726F">
        <w:rPr>
          <w:snapToGrid w:val="0"/>
          <w:spacing w:val="-2"/>
          <w:kern w:val="18"/>
          <w:szCs w:val="18"/>
        </w:rPr>
        <w:t>/</w:t>
      </w:r>
      <w:r w:rsidRPr="00DE6E5C">
        <w:rPr>
          <w:snapToGrid w:val="0"/>
          <w:spacing w:val="-2"/>
          <w:kern w:val="18"/>
          <w:szCs w:val="18"/>
          <w:lang w:val="en-GB"/>
        </w:rPr>
        <w:t>COP</w:t>
      </w:r>
      <w:r w:rsidRPr="0000726F">
        <w:rPr>
          <w:snapToGrid w:val="0"/>
          <w:spacing w:val="-2"/>
          <w:kern w:val="18"/>
          <w:szCs w:val="18"/>
        </w:rPr>
        <w:t>/27/</w:t>
      </w:r>
      <w:r w:rsidRPr="00DE6E5C">
        <w:rPr>
          <w:snapToGrid w:val="0"/>
          <w:spacing w:val="-2"/>
          <w:kern w:val="18"/>
          <w:szCs w:val="18"/>
          <w:lang w:val="en-GB"/>
        </w:rPr>
        <w:t>Add</w:t>
      </w:r>
      <w:r w:rsidRPr="0000726F">
        <w:rPr>
          <w:snapToGrid w:val="0"/>
          <w:spacing w:val="-2"/>
          <w:kern w:val="18"/>
          <w:szCs w:val="18"/>
        </w:rPr>
        <w:t xml:space="preserve">.1), а также потребностями касательно его осуществления, выявленными Конференцией Сторон в рекомендации </w:t>
      </w:r>
      <w:r w:rsidRPr="00DE6E5C">
        <w:rPr>
          <w:snapToGrid w:val="0"/>
          <w:spacing w:val="-2"/>
          <w:kern w:val="18"/>
          <w:szCs w:val="18"/>
          <w:lang w:val="en-GB"/>
        </w:rPr>
        <w:t>XII</w:t>
      </w:r>
      <w:r w:rsidRPr="0000726F">
        <w:rPr>
          <w:snapToGrid w:val="0"/>
          <w:spacing w:val="-2"/>
          <w:kern w:val="18"/>
          <w:szCs w:val="18"/>
        </w:rPr>
        <w:t>/1.</w:t>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alias w:val="Subject"/>
      <w:tag w:val=""/>
      <w:id w:val="-1885015078"/>
      <w:placeholder>
        <w:docPart w:val="B91F815427754D9BA6571111AFF15602"/>
      </w:placeholder>
      <w:dataBinding w:prefixMappings="xmlns:ns0='http://purl.org/dc/elements/1.1/' xmlns:ns1='http://schemas.openxmlformats.org/package/2006/metadata/core-properties' " w:xpath="/ns1:coreProperties[1]/ns0:subject[1]" w:storeItemID="{6C3C8BC8-F283-45AE-878A-BAB7291924A1}"/>
      <w:text/>
    </w:sdtPr>
    <w:sdtEndPr/>
    <w:sdtContent>
      <w:p w14:paraId="505C21A6" w14:textId="77777777" w:rsidR="00534681" w:rsidRPr="00BD2B0A" w:rsidRDefault="004F440D" w:rsidP="00534681">
        <w:pPr>
          <w:pStyle w:val="Header"/>
          <w:rPr>
            <w:lang w:val="en-CA"/>
          </w:rPr>
        </w:pPr>
        <w:r>
          <w:t>CBD/COP/14/L.2</w:t>
        </w:r>
      </w:p>
    </w:sdtContent>
  </w:sdt>
  <w:p w14:paraId="7983AB60" w14:textId="77777777" w:rsidR="00534681" w:rsidRPr="00000614" w:rsidRDefault="00534681" w:rsidP="00534681">
    <w:pPr>
      <w:pStyle w:val="Header"/>
    </w:pPr>
    <w:r>
      <w:t>Страница</w:t>
    </w:r>
    <w:r w:rsidR="00653D32">
      <w:rPr>
        <w:lang w:val="en-US"/>
      </w:rPr>
      <w:t xml:space="preserve"> </w:t>
    </w:r>
    <w:r w:rsidR="00014B35">
      <w:fldChar w:fldCharType="begin"/>
    </w:r>
    <w:r w:rsidRPr="00000614">
      <w:instrText xml:space="preserve"> PAGE   \* MERGEFORMAT </w:instrText>
    </w:r>
    <w:r w:rsidR="00014B35">
      <w:fldChar w:fldCharType="separate"/>
    </w:r>
    <w:r w:rsidR="00836EB6">
      <w:rPr>
        <w:noProof/>
      </w:rPr>
      <w:t>6</w:t>
    </w:r>
    <w:r w:rsidR="00014B35">
      <w:fldChar w:fldCharType="end"/>
    </w:r>
  </w:p>
  <w:p w14:paraId="4B528C6B" w14:textId="77777777" w:rsidR="00534681" w:rsidRPr="00000614" w:rsidRDefault="00534681">
    <w:pPr>
      <w:pStyle w:val="Header"/>
      <w:rPr>
        <w:lang w:val="fr-FR"/>
      </w:rPr>
    </w:pPr>
  </w:p>
</w:hdr>
</file>

<file path=word/header2.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alias w:val="Subject"/>
      <w:tag w:val=""/>
      <w:id w:val="851227268"/>
      <w:placeholder>
        <w:docPart w:val="9E64A1B551BC4D48B19DB33F17A999C0"/>
      </w:placeholder>
      <w:dataBinding w:prefixMappings="xmlns:ns0='http://purl.org/dc/elements/1.1/' xmlns:ns1='http://schemas.openxmlformats.org/package/2006/metadata/core-properties' " w:xpath="/ns1:coreProperties[1]/ns0:subject[1]" w:storeItemID="{6C3C8BC8-F283-45AE-878A-BAB7291924A1}"/>
      <w:text/>
    </w:sdtPr>
    <w:sdtEndPr/>
    <w:sdtContent>
      <w:p w14:paraId="4689675C" w14:textId="77777777" w:rsidR="009505C9" w:rsidRPr="00BD2B0A" w:rsidRDefault="004F440D" w:rsidP="009505C9">
        <w:pPr>
          <w:pStyle w:val="Header"/>
          <w:jc w:val="right"/>
          <w:rPr>
            <w:lang w:val="en-CA"/>
          </w:rPr>
        </w:pPr>
        <w:r>
          <w:t>CBD/COP/14/L.2</w:t>
        </w:r>
      </w:p>
    </w:sdtContent>
  </w:sdt>
  <w:p w14:paraId="204F0BDE" w14:textId="77777777" w:rsidR="009505C9" w:rsidRPr="00000614" w:rsidRDefault="009505C9" w:rsidP="009505C9">
    <w:pPr>
      <w:pStyle w:val="Header"/>
      <w:jc w:val="right"/>
    </w:pPr>
    <w:r>
      <w:t>Страница</w:t>
    </w:r>
    <w:r w:rsidR="00653D32">
      <w:rPr>
        <w:lang w:val="en-US"/>
      </w:rPr>
      <w:t xml:space="preserve"> </w:t>
    </w:r>
    <w:r w:rsidR="00014B35">
      <w:fldChar w:fldCharType="begin"/>
    </w:r>
    <w:r w:rsidRPr="00000614">
      <w:instrText xml:space="preserve"> PAGE   \* MERGEFORMAT </w:instrText>
    </w:r>
    <w:r w:rsidR="00014B35">
      <w:fldChar w:fldCharType="separate"/>
    </w:r>
    <w:r w:rsidR="00836EB6">
      <w:rPr>
        <w:noProof/>
      </w:rPr>
      <w:t>5</w:t>
    </w:r>
    <w:r w:rsidR="00014B35">
      <w:fldChar w:fldCharType="end"/>
    </w:r>
  </w:p>
  <w:p w14:paraId="1386F627" w14:textId="77777777" w:rsidR="009505C9" w:rsidRPr="00000614" w:rsidRDefault="009505C9">
    <w:pPr>
      <w:pStyle w:val="Header"/>
      <w:rPr>
        <w:lang w:val="fr-FR"/>
      </w:rPr>
    </w:pP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B740DDC"/>
    <w:multiLevelType w:val="multilevel"/>
    <w:tmpl w:val="72FCC390"/>
    <w:lvl w:ilvl="0">
      <w:start w:val="1"/>
      <w:numFmt w:val="decimal"/>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191"/>
        </w:tabs>
        <w:ind w:left="1191" w:hanging="471"/>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
    <w:nsid w:val="0B8510F5"/>
    <w:multiLevelType w:val="hybridMultilevel"/>
    <w:tmpl w:val="EA102A8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19477FA5"/>
    <w:multiLevelType w:val="hybridMultilevel"/>
    <w:tmpl w:val="8512A1B4"/>
    <w:lvl w:ilvl="0" w:tplc="13F6269C">
      <w:start w:val="1"/>
      <w:numFmt w:val="decimal"/>
      <w:lvlText w:val="%1."/>
      <w:lvlJc w:val="left"/>
      <w:pPr>
        <w:tabs>
          <w:tab w:val="num" w:pos="720"/>
        </w:tabs>
        <w:ind w:left="0" w:firstLine="0"/>
      </w:pPr>
      <w:rPr>
        <w:rFonts w:hint="default"/>
      </w:rPr>
    </w:lvl>
    <w:lvl w:ilvl="1" w:tplc="561613B4">
      <w:start w:val="1"/>
      <w:numFmt w:val="lowerLetter"/>
      <w:lvlText w:val="(%2)"/>
      <w:lvlJc w:val="left"/>
      <w:pPr>
        <w:tabs>
          <w:tab w:val="num" w:pos="1080"/>
        </w:tabs>
        <w:ind w:left="1080" w:hanging="360"/>
      </w:pPr>
      <w:rPr>
        <w:rFonts w:hint="default"/>
      </w:r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3">
    <w:nsid w:val="2A21768A"/>
    <w:multiLevelType w:val="hybridMultilevel"/>
    <w:tmpl w:val="CC00D072"/>
    <w:lvl w:ilvl="0" w:tplc="071CF5C8">
      <w:start w:val="1"/>
      <w:numFmt w:val="lowerLetter"/>
      <w:lvlText w:val="%1)"/>
      <w:lvlJc w:val="left"/>
      <w:pPr>
        <w:ind w:left="2160" w:hanging="360"/>
      </w:pPr>
    </w:lvl>
    <w:lvl w:ilvl="1" w:tplc="08090019" w:tentative="1">
      <w:start w:val="1"/>
      <w:numFmt w:val="lowerLetter"/>
      <w:lvlText w:val="%2."/>
      <w:lvlJc w:val="left"/>
      <w:pPr>
        <w:ind w:left="2880" w:hanging="360"/>
      </w:pPr>
    </w:lvl>
    <w:lvl w:ilvl="2" w:tplc="0809001B" w:tentative="1">
      <w:start w:val="1"/>
      <w:numFmt w:val="lowerRoman"/>
      <w:lvlText w:val="%3."/>
      <w:lvlJc w:val="right"/>
      <w:pPr>
        <w:ind w:left="3600" w:hanging="180"/>
      </w:pPr>
    </w:lvl>
    <w:lvl w:ilvl="3" w:tplc="0809000F" w:tentative="1">
      <w:start w:val="1"/>
      <w:numFmt w:val="decimal"/>
      <w:lvlText w:val="%4."/>
      <w:lvlJc w:val="left"/>
      <w:pPr>
        <w:ind w:left="4320" w:hanging="360"/>
      </w:pPr>
    </w:lvl>
    <w:lvl w:ilvl="4" w:tplc="08090019" w:tentative="1">
      <w:start w:val="1"/>
      <w:numFmt w:val="lowerLetter"/>
      <w:lvlText w:val="%5."/>
      <w:lvlJc w:val="left"/>
      <w:pPr>
        <w:ind w:left="5040" w:hanging="360"/>
      </w:pPr>
    </w:lvl>
    <w:lvl w:ilvl="5" w:tplc="0809001B" w:tentative="1">
      <w:start w:val="1"/>
      <w:numFmt w:val="lowerRoman"/>
      <w:lvlText w:val="%6."/>
      <w:lvlJc w:val="right"/>
      <w:pPr>
        <w:ind w:left="5760" w:hanging="180"/>
      </w:pPr>
    </w:lvl>
    <w:lvl w:ilvl="6" w:tplc="0809000F" w:tentative="1">
      <w:start w:val="1"/>
      <w:numFmt w:val="decimal"/>
      <w:lvlText w:val="%7."/>
      <w:lvlJc w:val="left"/>
      <w:pPr>
        <w:ind w:left="6480" w:hanging="360"/>
      </w:pPr>
    </w:lvl>
    <w:lvl w:ilvl="7" w:tplc="08090019" w:tentative="1">
      <w:start w:val="1"/>
      <w:numFmt w:val="lowerLetter"/>
      <w:lvlText w:val="%8."/>
      <w:lvlJc w:val="left"/>
      <w:pPr>
        <w:ind w:left="7200" w:hanging="360"/>
      </w:pPr>
    </w:lvl>
    <w:lvl w:ilvl="8" w:tplc="0809001B" w:tentative="1">
      <w:start w:val="1"/>
      <w:numFmt w:val="lowerRoman"/>
      <w:lvlText w:val="%9."/>
      <w:lvlJc w:val="right"/>
      <w:pPr>
        <w:ind w:left="7920" w:hanging="180"/>
      </w:pPr>
    </w:lvl>
  </w:abstractNum>
  <w:abstractNum w:abstractNumId="4">
    <w:nsid w:val="2F0336B8"/>
    <w:multiLevelType w:val="multilevel"/>
    <w:tmpl w:val="99BA12E0"/>
    <w:lvl w:ilvl="0">
      <w:start w:val="1"/>
      <w:numFmt w:val="upperRoman"/>
      <w:lvlText w:val="%1."/>
      <w:lvlJc w:val="left"/>
      <w:pPr>
        <w:tabs>
          <w:tab w:val="num" w:pos="720"/>
        </w:tabs>
        <w:ind w:left="0" w:firstLine="0"/>
      </w:pPr>
      <w:rPr>
        <w:rFonts w:hint="default"/>
      </w:rPr>
    </w:lvl>
    <w:lvl w:ilvl="1">
      <w:start w:val="1"/>
      <w:numFmt w:val="upperLetter"/>
      <w:lvlText w:val="%2."/>
      <w:lvlJc w:val="left"/>
      <w:pPr>
        <w:tabs>
          <w:tab w:val="num" w:pos="360"/>
        </w:tabs>
        <w:ind w:left="0" w:firstLine="0"/>
      </w:pPr>
      <w:rPr>
        <w:rFonts w:hint="default"/>
      </w:rPr>
    </w:lvl>
    <w:lvl w:ilvl="2">
      <w:start w:val="1"/>
      <w:numFmt w:val="decimal"/>
      <w:lvlText w:val="%3."/>
      <w:lvlJc w:val="left"/>
      <w:pPr>
        <w:tabs>
          <w:tab w:val="num" w:pos="360"/>
        </w:tabs>
        <w:ind w:left="0" w:firstLine="0"/>
      </w:pPr>
      <w:rPr>
        <w:rFonts w:hint="default"/>
      </w:rPr>
    </w:lvl>
    <w:lvl w:ilvl="3">
      <w:start w:val="1"/>
      <w:numFmt w:val="decimal"/>
      <w:lvlText w:val="1.%4"/>
      <w:lvlJc w:val="left"/>
      <w:pPr>
        <w:tabs>
          <w:tab w:val="num" w:pos="360"/>
        </w:tabs>
        <w:ind w:left="0" w:firstLine="0"/>
      </w:pPr>
      <w:rPr>
        <w:rFonts w:hint="default"/>
      </w:rPr>
    </w:lvl>
    <w:lvl w:ilvl="4">
      <w:start w:val="1"/>
      <w:numFmt w:val="lowerRoman"/>
      <w:pStyle w:val="Heading5"/>
      <w:lvlText w:val="(%5)"/>
      <w:lvlJc w:val="left"/>
      <w:pPr>
        <w:tabs>
          <w:tab w:val="num" w:pos="720"/>
        </w:tabs>
        <w:ind w:left="0" w:firstLine="0"/>
      </w:pPr>
      <w:rPr>
        <w:rFonts w:hint="default"/>
      </w:rPr>
    </w:lvl>
    <w:lvl w:ilvl="5">
      <w:start w:val="1"/>
      <w:numFmt w:val="lowerLetter"/>
      <w:lvlText w:val="(%6)"/>
      <w:lvlJc w:val="left"/>
      <w:pPr>
        <w:tabs>
          <w:tab w:val="num" w:pos="1080"/>
        </w:tabs>
        <w:ind w:left="720" w:firstLine="0"/>
      </w:pPr>
      <w:rPr>
        <w:rFonts w:hint="default"/>
      </w:rPr>
    </w:lvl>
    <w:lvl w:ilvl="6">
      <w:start w:val="1"/>
      <w:numFmt w:val="lowerRoman"/>
      <w:lvlText w:val="(%7)"/>
      <w:lvlJc w:val="left"/>
      <w:pPr>
        <w:tabs>
          <w:tab w:val="num" w:pos="4680"/>
        </w:tabs>
        <w:ind w:left="4320" w:firstLine="0"/>
      </w:pPr>
      <w:rPr>
        <w:rFonts w:hint="default"/>
      </w:rPr>
    </w:lvl>
    <w:lvl w:ilvl="7">
      <w:start w:val="1"/>
      <w:numFmt w:val="lowerLetter"/>
      <w:lvlText w:val="(%8)"/>
      <w:lvlJc w:val="left"/>
      <w:pPr>
        <w:tabs>
          <w:tab w:val="num" w:pos="-360"/>
        </w:tabs>
        <w:ind w:left="-720" w:firstLine="0"/>
      </w:pPr>
      <w:rPr>
        <w:rFonts w:hint="default"/>
      </w:rPr>
    </w:lvl>
    <w:lvl w:ilvl="8">
      <w:start w:val="1"/>
      <w:numFmt w:val="lowerRoman"/>
      <w:lvlText w:val="(%9)"/>
      <w:lvlJc w:val="left"/>
      <w:pPr>
        <w:tabs>
          <w:tab w:val="num" w:pos="6120"/>
        </w:tabs>
        <w:ind w:left="5760" w:firstLine="0"/>
      </w:pPr>
      <w:rPr>
        <w:rFonts w:hint="default"/>
      </w:rPr>
    </w:lvl>
  </w:abstractNum>
  <w:abstractNum w:abstractNumId="5">
    <w:nsid w:val="44CC7FBB"/>
    <w:multiLevelType w:val="hybridMultilevel"/>
    <w:tmpl w:val="45E4BE68"/>
    <w:lvl w:ilvl="0" w:tplc="F89AE9DE">
      <w:start w:val="1"/>
      <w:numFmt w:val="lowerLetter"/>
      <w:lvlText w:val="(%1)"/>
      <w:lvlJc w:val="left"/>
      <w:pPr>
        <w:tabs>
          <w:tab w:val="num" w:pos="1080"/>
        </w:tabs>
        <w:ind w:left="1080" w:hanging="360"/>
      </w:pPr>
      <w:rPr>
        <w:rFonts w:hint="default"/>
        <w:b w:val="0"/>
        <w:i w:val="0"/>
      </w:r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6">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7">
    <w:nsid w:val="4E0442B4"/>
    <w:multiLevelType w:val="multilevel"/>
    <w:tmpl w:val="4FF0117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8">
    <w:nsid w:val="54C42A16"/>
    <w:multiLevelType w:val="hybridMultilevel"/>
    <w:tmpl w:val="C32269C0"/>
    <w:lvl w:ilvl="0" w:tplc="04090001">
      <w:start w:val="1"/>
      <w:numFmt w:val="lowerLetter"/>
      <w:lvlText w:val="%1)"/>
      <w:lvlJc w:val="left"/>
      <w:pPr>
        <w:ind w:left="1080" w:hanging="360"/>
      </w:pPr>
      <w:rPr>
        <w:rFonts w:hint="default"/>
      </w:rPr>
    </w:lvl>
    <w:lvl w:ilvl="1" w:tplc="04090003" w:tentative="1">
      <w:start w:val="1"/>
      <w:numFmt w:val="lowerLetter"/>
      <w:lvlText w:val="%2."/>
      <w:lvlJc w:val="left"/>
      <w:pPr>
        <w:ind w:left="1800" w:hanging="360"/>
      </w:pPr>
    </w:lvl>
    <w:lvl w:ilvl="2" w:tplc="04090005" w:tentative="1">
      <w:start w:val="1"/>
      <w:numFmt w:val="lowerRoman"/>
      <w:lvlText w:val="%3."/>
      <w:lvlJc w:val="right"/>
      <w:pPr>
        <w:ind w:left="2520" w:hanging="180"/>
      </w:pPr>
    </w:lvl>
    <w:lvl w:ilvl="3" w:tplc="04090001" w:tentative="1">
      <w:start w:val="1"/>
      <w:numFmt w:val="decimal"/>
      <w:lvlText w:val="%4."/>
      <w:lvlJc w:val="left"/>
      <w:pPr>
        <w:ind w:left="3240" w:hanging="360"/>
      </w:pPr>
    </w:lvl>
    <w:lvl w:ilvl="4" w:tplc="04090003" w:tentative="1">
      <w:start w:val="1"/>
      <w:numFmt w:val="lowerLetter"/>
      <w:lvlText w:val="%5."/>
      <w:lvlJc w:val="left"/>
      <w:pPr>
        <w:ind w:left="3960" w:hanging="360"/>
      </w:pPr>
    </w:lvl>
    <w:lvl w:ilvl="5" w:tplc="04090005" w:tentative="1">
      <w:start w:val="1"/>
      <w:numFmt w:val="lowerRoman"/>
      <w:lvlText w:val="%6."/>
      <w:lvlJc w:val="right"/>
      <w:pPr>
        <w:ind w:left="4680" w:hanging="180"/>
      </w:pPr>
    </w:lvl>
    <w:lvl w:ilvl="6" w:tplc="04090001" w:tentative="1">
      <w:start w:val="1"/>
      <w:numFmt w:val="decimal"/>
      <w:lvlText w:val="%7."/>
      <w:lvlJc w:val="left"/>
      <w:pPr>
        <w:ind w:left="5400" w:hanging="360"/>
      </w:pPr>
    </w:lvl>
    <w:lvl w:ilvl="7" w:tplc="04090003" w:tentative="1">
      <w:start w:val="1"/>
      <w:numFmt w:val="lowerLetter"/>
      <w:lvlText w:val="%8."/>
      <w:lvlJc w:val="left"/>
      <w:pPr>
        <w:ind w:left="6120" w:hanging="360"/>
      </w:pPr>
    </w:lvl>
    <w:lvl w:ilvl="8" w:tplc="04090005" w:tentative="1">
      <w:start w:val="1"/>
      <w:numFmt w:val="lowerRoman"/>
      <w:lvlText w:val="%9."/>
      <w:lvlJc w:val="right"/>
      <w:pPr>
        <w:ind w:left="6840" w:hanging="180"/>
      </w:pPr>
    </w:lvl>
  </w:abstractNum>
  <w:abstractNum w:abstractNumId="9">
    <w:nsid w:val="581151E5"/>
    <w:multiLevelType w:val="hybridMultilevel"/>
    <w:tmpl w:val="05FA9C00"/>
    <w:lvl w:ilvl="0" w:tplc="72F6D3AC">
      <w:start w:val="1"/>
      <w:numFmt w:val="upperLetter"/>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5C975246"/>
    <w:multiLevelType w:val="hybridMultilevel"/>
    <w:tmpl w:val="8CC0468E"/>
    <w:lvl w:ilvl="0" w:tplc="4342ADA0">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5D7517FC"/>
    <w:multiLevelType w:val="hybridMultilevel"/>
    <w:tmpl w:val="BFBE6A56"/>
    <w:lvl w:ilvl="0" w:tplc="D17278B2">
      <w:start w:val="1"/>
      <w:numFmt w:val="lowerLetter"/>
      <w:lvlText w:val="%1)"/>
      <w:lvlJc w:val="left"/>
      <w:pPr>
        <w:ind w:left="2160" w:hanging="360"/>
      </w:pPr>
    </w:lvl>
    <w:lvl w:ilvl="1" w:tplc="10090019" w:tentative="1">
      <w:start w:val="1"/>
      <w:numFmt w:val="lowerLetter"/>
      <w:lvlText w:val="%2."/>
      <w:lvlJc w:val="left"/>
      <w:pPr>
        <w:ind w:left="2880" w:hanging="360"/>
      </w:pPr>
    </w:lvl>
    <w:lvl w:ilvl="2" w:tplc="1009001B" w:tentative="1">
      <w:start w:val="1"/>
      <w:numFmt w:val="lowerRoman"/>
      <w:lvlText w:val="%3."/>
      <w:lvlJc w:val="right"/>
      <w:pPr>
        <w:ind w:left="3600" w:hanging="180"/>
      </w:pPr>
    </w:lvl>
    <w:lvl w:ilvl="3" w:tplc="1009000F" w:tentative="1">
      <w:start w:val="1"/>
      <w:numFmt w:val="decimal"/>
      <w:lvlText w:val="%4."/>
      <w:lvlJc w:val="left"/>
      <w:pPr>
        <w:ind w:left="4320" w:hanging="360"/>
      </w:pPr>
    </w:lvl>
    <w:lvl w:ilvl="4" w:tplc="10090019" w:tentative="1">
      <w:start w:val="1"/>
      <w:numFmt w:val="lowerLetter"/>
      <w:lvlText w:val="%5."/>
      <w:lvlJc w:val="left"/>
      <w:pPr>
        <w:ind w:left="5040" w:hanging="360"/>
      </w:pPr>
    </w:lvl>
    <w:lvl w:ilvl="5" w:tplc="1009001B" w:tentative="1">
      <w:start w:val="1"/>
      <w:numFmt w:val="lowerRoman"/>
      <w:lvlText w:val="%6."/>
      <w:lvlJc w:val="right"/>
      <w:pPr>
        <w:ind w:left="5760" w:hanging="180"/>
      </w:pPr>
    </w:lvl>
    <w:lvl w:ilvl="6" w:tplc="1009000F" w:tentative="1">
      <w:start w:val="1"/>
      <w:numFmt w:val="decimal"/>
      <w:lvlText w:val="%7."/>
      <w:lvlJc w:val="left"/>
      <w:pPr>
        <w:ind w:left="6480" w:hanging="360"/>
      </w:pPr>
    </w:lvl>
    <w:lvl w:ilvl="7" w:tplc="10090019" w:tentative="1">
      <w:start w:val="1"/>
      <w:numFmt w:val="lowerLetter"/>
      <w:lvlText w:val="%8."/>
      <w:lvlJc w:val="left"/>
      <w:pPr>
        <w:ind w:left="7200" w:hanging="360"/>
      </w:pPr>
    </w:lvl>
    <w:lvl w:ilvl="8" w:tplc="1009001B" w:tentative="1">
      <w:start w:val="1"/>
      <w:numFmt w:val="lowerRoman"/>
      <w:lvlText w:val="%9."/>
      <w:lvlJc w:val="right"/>
      <w:pPr>
        <w:ind w:left="7920" w:hanging="180"/>
      </w:pPr>
    </w:lvl>
  </w:abstractNum>
  <w:abstractNum w:abstractNumId="12">
    <w:nsid w:val="660925DD"/>
    <w:multiLevelType w:val="hybridMultilevel"/>
    <w:tmpl w:val="BFBE6A56"/>
    <w:lvl w:ilvl="0" w:tplc="BC06BE2A">
      <w:start w:val="1"/>
      <w:numFmt w:val="lowerLetter"/>
      <w:lvlText w:val="%1)"/>
      <w:lvlJc w:val="left"/>
      <w:pPr>
        <w:ind w:left="2160" w:hanging="360"/>
      </w:pPr>
    </w:lvl>
    <w:lvl w:ilvl="1" w:tplc="C270BF28" w:tentative="1">
      <w:start w:val="1"/>
      <w:numFmt w:val="lowerLetter"/>
      <w:lvlText w:val="%2."/>
      <w:lvlJc w:val="left"/>
      <w:pPr>
        <w:ind w:left="2880" w:hanging="360"/>
      </w:pPr>
    </w:lvl>
    <w:lvl w:ilvl="2" w:tplc="F20442DC" w:tentative="1">
      <w:start w:val="1"/>
      <w:numFmt w:val="lowerRoman"/>
      <w:lvlText w:val="%3."/>
      <w:lvlJc w:val="right"/>
      <w:pPr>
        <w:ind w:left="3600" w:hanging="180"/>
      </w:pPr>
    </w:lvl>
    <w:lvl w:ilvl="3" w:tplc="43963792" w:tentative="1">
      <w:start w:val="1"/>
      <w:numFmt w:val="decimal"/>
      <w:lvlText w:val="%4."/>
      <w:lvlJc w:val="left"/>
      <w:pPr>
        <w:ind w:left="4320" w:hanging="360"/>
      </w:pPr>
    </w:lvl>
    <w:lvl w:ilvl="4" w:tplc="49887514" w:tentative="1">
      <w:start w:val="1"/>
      <w:numFmt w:val="lowerLetter"/>
      <w:lvlText w:val="%5."/>
      <w:lvlJc w:val="left"/>
      <w:pPr>
        <w:ind w:left="5040" w:hanging="360"/>
      </w:pPr>
    </w:lvl>
    <w:lvl w:ilvl="5" w:tplc="E19A4C94" w:tentative="1">
      <w:start w:val="1"/>
      <w:numFmt w:val="lowerRoman"/>
      <w:lvlText w:val="%6."/>
      <w:lvlJc w:val="right"/>
      <w:pPr>
        <w:ind w:left="5760" w:hanging="180"/>
      </w:pPr>
    </w:lvl>
    <w:lvl w:ilvl="6" w:tplc="1DD6E0A2" w:tentative="1">
      <w:start w:val="1"/>
      <w:numFmt w:val="decimal"/>
      <w:lvlText w:val="%7."/>
      <w:lvlJc w:val="left"/>
      <w:pPr>
        <w:ind w:left="6480" w:hanging="360"/>
      </w:pPr>
    </w:lvl>
    <w:lvl w:ilvl="7" w:tplc="6A12D06C" w:tentative="1">
      <w:start w:val="1"/>
      <w:numFmt w:val="lowerLetter"/>
      <w:lvlText w:val="%8."/>
      <w:lvlJc w:val="left"/>
      <w:pPr>
        <w:ind w:left="7200" w:hanging="360"/>
      </w:pPr>
    </w:lvl>
    <w:lvl w:ilvl="8" w:tplc="3BEC29CE" w:tentative="1">
      <w:start w:val="1"/>
      <w:numFmt w:val="lowerRoman"/>
      <w:lvlText w:val="%9."/>
      <w:lvlJc w:val="right"/>
      <w:pPr>
        <w:ind w:left="7920" w:hanging="180"/>
      </w:pPr>
    </w:lvl>
  </w:abstractNum>
  <w:abstractNum w:abstractNumId="13">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14">
    <w:nsid w:val="73D802DE"/>
    <w:multiLevelType w:val="hybridMultilevel"/>
    <w:tmpl w:val="33140710"/>
    <w:lvl w:ilvl="0" w:tplc="D30ACC9C">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7B617DFD"/>
    <w:multiLevelType w:val="hybridMultilevel"/>
    <w:tmpl w:val="0DFE417E"/>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4"/>
  </w:num>
  <w:num w:numId="2">
    <w:abstractNumId w:val="7"/>
  </w:num>
  <w:num w:numId="3">
    <w:abstractNumId w:val="5"/>
  </w:num>
  <w:num w:numId="4">
    <w:abstractNumId w:val="7"/>
  </w:num>
  <w:num w:numId="5">
    <w:abstractNumId w:val="6"/>
  </w:num>
  <w:num w:numId="6">
    <w:abstractNumId w:val="0"/>
  </w:num>
  <w:num w:numId="7">
    <w:abstractNumId w:val="2"/>
  </w:num>
  <w:num w:numId="8">
    <w:abstractNumId w:val="5"/>
    <w:lvlOverride w:ilvl="0">
      <w:startOverride w:val="1"/>
    </w:lvlOverride>
  </w:num>
  <w:num w:numId="9">
    <w:abstractNumId w:val="13"/>
  </w:num>
  <w:num w:numId="10">
    <w:abstractNumId w:val="5"/>
    <w:lvlOverride w:ilvl="0">
      <w:startOverride w:val="1"/>
    </w:lvlOverride>
  </w:num>
  <w:num w:numId="11">
    <w:abstractNumId w:val="5"/>
    <w:lvlOverride w:ilvl="0">
      <w:startOverride w:val="1"/>
    </w:lvlOverride>
  </w:num>
  <w:num w:numId="12">
    <w:abstractNumId w:val="5"/>
    <w:lvlOverride w:ilvl="0">
      <w:startOverride w:val="1"/>
    </w:lvlOverride>
  </w:num>
  <w:num w:numId="13">
    <w:abstractNumId w:val="5"/>
    <w:lvlOverride w:ilvl="0">
      <w:startOverride w:val="1"/>
    </w:lvlOverride>
  </w:num>
  <w:num w:numId="14">
    <w:abstractNumId w:val="10"/>
  </w:num>
  <w:num w:numId="15">
    <w:abstractNumId w:val="9"/>
  </w:num>
  <w:num w:numId="16">
    <w:abstractNumId w:val="1"/>
  </w:num>
  <w:num w:numId="17">
    <w:abstractNumId w:val="14"/>
  </w:num>
  <w:num w:numId="18">
    <w:abstractNumId w:val="15"/>
  </w:num>
  <w:num w:numId="19">
    <w:abstractNumId w:val="8"/>
  </w:num>
  <w:num w:numId="20">
    <w:abstractNumId w:val="11"/>
  </w:num>
  <w:num w:numId="21">
    <w:abstractNumId w:val="12"/>
  </w:num>
  <w:num w:numId="22">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1"/>
  <w:activeWritingStyle w:appName="MSWord" w:lang="ru-RU" w:vendorID="64" w:dllVersion="131078" w:nlCheck="1" w:checkStyle="0"/>
  <w:activeWritingStyle w:appName="MSWord" w:lang="en-US" w:vendorID="64" w:dllVersion="131078" w:nlCheck="1" w:checkStyle="0"/>
  <w:activeWritingStyle w:appName="MSWord" w:lang="en-GB" w:vendorID="64" w:dllVersion="131078" w:nlCheck="1" w:checkStyle="0"/>
  <w:proofState w:spelling="clean" w:grammar="clean"/>
  <w:defaultTabStop w:val="720"/>
  <w:hyphenationZone w:val="425"/>
  <w:evenAndOddHeaders/>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9161D"/>
    <w:rsid w:val="00000614"/>
    <w:rsid w:val="0000726F"/>
    <w:rsid w:val="00014B35"/>
    <w:rsid w:val="000361BA"/>
    <w:rsid w:val="00052D39"/>
    <w:rsid w:val="000A6598"/>
    <w:rsid w:val="000E673A"/>
    <w:rsid w:val="000F74F5"/>
    <w:rsid w:val="00105372"/>
    <w:rsid w:val="00131E7A"/>
    <w:rsid w:val="0016214F"/>
    <w:rsid w:val="00172AF6"/>
    <w:rsid w:val="00176CEE"/>
    <w:rsid w:val="00182500"/>
    <w:rsid w:val="00207DB5"/>
    <w:rsid w:val="00211F2B"/>
    <w:rsid w:val="002A53D9"/>
    <w:rsid w:val="00372F74"/>
    <w:rsid w:val="003F7224"/>
    <w:rsid w:val="00405146"/>
    <w:rsid w:val="00405971"/>
    <w:rsid w:val="0042412C"/>
    <w:rsid w:val="00427D21"/>
    <w:rsid w:val="004644C2"/>
    <w:rsid w:val="00467F9C"/>
    <w:rsid w:val="0048753E"/>
    <w:rsid w:val="004F440D"/>
    <w:rsid w:val="00503358"/>
    <w:rsid w:val="00534681"/>
    <w:rsid w:val="00581F27"/>
    <w:rsid w:val="005D61C6"/>
    <w:rsid w:val="005F4C51"/>
    <w:rsid w:val="006122BA"/>
    <w:rsid w:val="0061445E"/>
    <w:rsid w:val="00643B13"/>
    <w:rsid w:val="00653D32"/>
    <w:rsid w:val="006824CA"/>
    <w:rsid w:val="006B2290"/>
    <w:rsid w:val="006C637C"/>
    <w:rsid w:val="00717D88"/>
    <w:rsid w:val="007942D3"/>
    <w:rsid w:val="007B6C09"/>
    <w:rsid w:val="007C71D2"/>
    <w:rsid w:val="007E09DA"/>
    <w:rsid w:val="00803799"/>
    <w:rsid w:val="008178B6"/>
    <w:rsid w:val="0082526D"/>
    <w:rsid w:val="00836EB6"/>
    <w:rsid w:val="00865B74"/>
    <w:rsid w:val="00875456"/>
    <w:rsid w:val="008A47A1"/>
    <w:rsid w:val="008F186A"/>
    <w:rsid w:val="009000FF"/>
    <w:rsid w:val="009044BA"/>
    <w:rsid w:val="00930BA1"/>
    <w:rsid w:val="0093169E"/>
    <w:rsid w:val="009505C9"/>
    <w:rsid w:val="009C200D"/>
    <w:rsid w:val="009D4531"/>
    <w:rsid w:val="00A170E1"/>
    <w:rsid w:val="00A63A4B"/>
    <w:rsid w:val="00B10848"/>
    <w:rsid w:val="00B27C1E"/>
    <w:rsid w:val="00B3369F"/>
    <w:rsid w:val="00BB054B"/>
    <w:rsid w:val="00BD2B0A"/>
    <w:rsid w:val="00C60FC4"/>
    <w:rsid w:val="00C83417"/>
    <w:rsid w:val="00C9161D"/>
    <w:rsid w:val="00CF1848"/>
    <w:rsid w:val="00D12044"/>
    <w:rsid w:val="00D76A18"/>
    <w:rsid w:val="00DA4038"/>
    <w:rsid w:val="00DD118C"/>
    <w:rsid w:val="00DD16DE"/>
    <w:rsid w:val="00DD1C85"/>
    <w:rsid w:val="00DE6E5C"/>
    <w:rsid w:val="00E17CB1"/>
    <w:rsid w:val="00E33085"/>
    <w:rsid w:val="00E66235"/>
    <w:rsid w:val="00E67914"/>
    <w:rsid w:val="00E83C24"/>
    <w:rsid w:val="00E9318D"/>
    <w:rsid w:val="00EA56B9"/>
    <w:rsid w:val="00EB62A9"/>
    <w:rsid w:val="00F659B5"/>
    <w:rsid w:val="00F94774"/>
    <w:rsid w:val="00FC53DB"/>
    <w:rsid w:val="00FD55E7"/>
  </w:rsids>
  <m:mathPr>
    <m:mathFont m:val="Cambria Math"/>
    <m:brkBin m:val="before"/>
    <m:brkBinSub m:val="--"/>
    <m:smallFrac m:val="0"/>
    <m:dispDef/>
    <m:lMargin m:val="0"/>
    <m:rMargin m:val="0"/>
    <m:defJc m:val="centerGroup"/>
    <m:wrapIndent m:val="1440"/>
    <m:intLim m:val="subSup"/>
    <m:naryLim m:val="undOvr"/>
  </m:mathPr>
  <w:themeFontLang w:val="ru-RU" w:eastAsia="x-none" w:bidi="x-none"/>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4E1F3E35"/>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4"/>
        <w:szCs w:val="24"/>
        <w:lang w:val="ru-RU" w:eastAsia="en-US" w:bidi="ar-SA"/>
      </w:rPr>
    </w:rPrDefault>
    <w:pPrDefault/>
  </w:docDefaults>
  <w:latentStyles w:defLockedState="0" w:defUIPriority="99" w:defSemiHidden="0" w:defUnhideWhenUsed="0" w:defQFormat="0" w:count="382">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0"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iPriority="0"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iPriority="0"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72"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rsid w:val="007E09DA"/>
    <w:pPr>
      <w:jc w:val="both"/>
    </w:pPr>
    <w:rPr>
      <w:rFonts w:ascii="Times New Roman" w:eastAsia="Times New Roman" w:hAnsi="Times New Roman" w:cs="Times New Roman"/>
      <w:sz w:val="22"/>
    </w:rPr>
  </w:style>
  <w:style w:type="paragraph" w:styleId="Heading1">
    <w:name w:val="heading 1"/>
    <w:basedOn w:val="Normal"/>
    <w:next w:val="Heading2"/>
    <w:link w:val="Heading1Char"/>
    <w:qFormat/>
    <w:rsid w:val="007E09DA"/>
    <w:pPr>
      <w:keepNext/>
      <w:tabs>
        <w:tab w:val="left" w:pos="720"/>
      </w:tabs>
      <w:spacing w:before="240" w:after="120"/>
      <w:jc w:val="center"/>
      <w:outlineLvl w:val="0"/>
    </w:pPr>
    <w:rPr>
      <w:b/>
      <w:caps/>
    </w:rPr>
  </w:style>
  <w:style w:type="paragraph" w:styleId="Heading2">
    <w:name w:val="heading 2"/>
    <w:basedOn w:val="Normal"/>
    <w:next w:val="Normal"/>
    <w:link w:val="Heading2Char"/>
    <w:qFormat/>
    <w:rsid w:val="006122BA"/>
    <w:pPr>
      <w:keepNext/>
      <w:tabs>
        <w:tab w:val="left" w:pos="720"/>
      </w:tabs>
      <w:spacing w:before="120" w:after="120"/>
      <w:jc w:val="center"/>
      <w:outlineLvl w:val="1"/>
    </w:pPr>
    <w:rPr>
      <w:b/>
      <w:bCs/>
      <w:iCs/>
    </w:rPr>
  </w:style>
  <w:style w:type="paragraph" w:styleId="Heading3">
    <w:name w:val="heading 3"/>
    <w:basedOn w:val="Normal"/>
    <w:next w:val="Normal"/>
    <w:link w:val="Heading3Char"/>
    <w:qFormat/>
    <w:rsid w:val="007E09DA"/>
    <w:pPr>
      <w:keepNext/>
      <w:tabs>
        <w:tab w:val="left" w:pos="567"/>
      </w:tabs>
      <w:spacing w:before="120" w:after="120"/>
      <w:jc w:val="center"/>
      <w:outlineLvl w:val="2"/>
    </w:pPr>
    <w:rPr>
      <w:i/>
      <w:iCs/>
    </w:rPr>
  </w:style>
  <w:style w:type="paragraph" w:styleId="Heading4">
    <w:name w:val="heading 4"/>
    <w:basedOn w:val="Normal"/>
    <w:link w:val="Heading4Char"/>
    <w:qFormat/>
    <w:rsid w:val="007E09DA"/>
    <w:pPr>
      <w:keepNext/>
      <w:spacing w:before="120" w:after="120"/>
      <w:outlineLvl w:val="3"/>
    </w:pPr>
    <w:rPr>
      <w:rFonts w:ascii="Times New Roman Bold" w:eastAsia="Arial Unicode MS" w:hAnsi="Times New Roman Bold" w:cs="Arial"/>
      <w:b/>
      <w:bCs/>
      <w:i/>
    </w:rPr>
  </w:style>
  <w:style w:type="paragraph" w:styleId="Heading5">
    <w:name w:val="heading 5"/>
    <w:basedOn w:val="Normal"/>
    <w:next w:val="Normal"/>
    <w:link w:val="Heading5Char"/>
    <w:qFormat/>
    <w:rsid w:val="007E09DA"/>
    <w:pPr>
      <w:keepNext/>
      <w:numPr>
        <w:ilvl w:val="4"/>
        <w:numId w:val="1"/>
      </w:numPr>
      <w:spacing w:before="120" w:after="120"/>
      <w:jc w:val="left"/>
      <w:outlineLvl w:val="4"/>
    </w:pPr>
    <w:rPr>
      <w:bCs/>
      <w:i/>
      <w:szCs w:val="26"/>
    </w:rPr>
  </w:style>
  <w:style w:type="paragraph" w:styleId="Heading6">
    <w:name w:val="heading 6"/>
    <w:basedOn w:val="Normal"/>
    <w:next w:val="Normal"/>
    <w:link w:val="Heading6Char"/>
    <w:qFormat/>
    <w:rsid w:val="007E09DA"/>
    <w:pPr>
      <w:keepNext/>
      <w:spacing w:after="240" w:line="240" w:lineRule="exact"/>
      <w:ind w:left="720"/>
      <w:outlineLvl w:val="5"/>
    </w:pPr>
    <w:rPr>
      <w:u w:val="single"/>
    </w:rPr>
  </w:style>
  <w:style w:type="paragraph" w:styleId="Heading7">
    <w:name w:val="heading 7"/>
    <w:basedOn w:val="Normal"/>
    <w:next w:val="Normal"/>
    <w:link w:val="Heading7Char"/>
    <w:rsid w:val="007E09DA"/>
    <w:pPr>
      <w:keepNext/>
      <w:jc w:val="right"/>
      <w:outlineLvl w:val="6"/>
    </w:pPr>
    <w:rPr>
      <w:rFonts w:ascii="Univers" w:hAnsi="Univers"/>
      <w:b/>
      <w:sz w:val="28"/>
    </w:rPr>
  </w:style>
  <w:style w:type="paragraph" w:styleId="Heading8">
    <w:name w:val="heading 8"/>
    <w:basedOn w:val="Normal"/>
    <w:next w:val="Normal"/>
    <w:link w:val="Heading8Char"/>
    <w:qFormat/>
    <w:rsid w:val="007E09DA"/>
    <w:pPr>
      <w:keepNext/>
      <w:jc w:val="right"/>
      <w:outlineLvl w:val="7"/>
    </w:pPr>
    <w:rPr>
      <w:rFonts w:ascii="Univers" w:hAnsi="Univers"/>
      <w:b/>
      <w:sz w:val="32"/>
    </w:rPr>
  </w:style>
  <w:style w:type="paragraph" w:styleId="Heading9">
    <w:name w:val="heading 9"/>
    <w:basedOn w:val="Normal"/>
    <w:next w:val="Normal"/>
    <w:link w:val="Heading9Char"/>
    <w:rsid w:val="007E09DA"/>
    <w:pPr>
      <w:keepNext/>
      <w:spacing w:before="100" w:beforeAutospacing="1" w:after="120"/>
      <w:outlineLvl w:val="8"/>
    </w:pPr>
    <w:rPr>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C9161D"/>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loonText">
    <w:name w:val="Balloon Text"/>
    <w:basedOn w:val="Normal"/>
    <w:link w:val="BalloonTextChar"/>
    <w:uiPriority w:val="99"/>
    <w:semiHidden/>
    <w:unhideWhenUsed/>
    <w:rsid w:val="00C9161D"/>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C9161D"/>
    <w:rPr>
      <w:rFonts w:ascii="Lucida Grande" w:hAnsi="Lucida Grande" w:cs="Lucida Grande"/>
      <w:sz w:val="18"/>
      <w:szCs w:val="18"/>
      <w:lang w:val="ru-RU"/>
    </w:rPr>
  </w:style>
  <w:style w:type="character" w:styleId="PlaceholderText">
    <w:name w:val="Placeholder Text"/>
    <w:basedOn w:val="DefaultParagraphFont"/>
    <w:uiPriority w:val="99"/>
    <w:semiHidden/>
    <w:rsid w:val="00105372"/>
    <w:rPr>
      <w:color w:val="808080"/>
    </w:rPr>
  </w:style>
  <w:style w:type="paragraph" w:styleId="Header">
    <w:name w:val="header"/>
    <w:basedOn w:val="Normal"/>
    <w:link w:val="HeaderChar"/>
    <w:rsid w:val="007E09DA"/>
    <w:pPr>
      <w:tabs>
        <w:tab w:val="center" w:pos="4320"/>
        <w:tab w:val="right" w:pos="8640"/>
      </w:tabs>
    </w:pPr>
  </w:style>
  <w:style w:type="character" w:customStyle="1" w:styleId="HeaderChar">
    <w:name w:val="Header Char"/>
    <w:basedOn w:val="DefaultParagraphFont"/>
    <w:link w:val="Header"/>
    <w:rsid w:val="00CF1848"/>
    <w:rPr>
      <w:rFonts w:ascii="Times New Roman" w:eastAsia="Times New Roman" w:hAnsi="Times New Roman" w:cs="Times New Roman"/>
      <w:sz w:val="22"/>
      <w:lang w:val="ru-RU"/>
    </w:rPr>
  </w:style>
  <w:style w:type="paragraph" w:styleId="Footer">
    <w:name w:val="footer"/>
    <w:basedOn w:val="Normal"/>
    <w:link w:val="FooterChar"/>
    <w:rsid w:val="007E09DA"/>
    <w:pPr>
      <w:tabs>
        <w:tab w:val="center" w:pos="4320"/>
        <w:tab w:val="right" w:pos="8640"/>
      </w:tabs>
      <w:ind w:firstLine="720"/>
      <w:jc w:val="right"/>
    </w:pPr>
  </w:style>
  <w:style w:type="character" w:customStyle="1" w:styleId="FooterChar">
    <w:name w:val="Footer Char"/>
    <w:basedOn w:val="DefaultParagraphFont"/>
    <w:link w:val="Footer"/>
    <w:rsid w:val="00CF1848"/>
    <w:rPr>
      <w:rFonts w:ascii="Times New Roman" w:eastAsia="Times New Roman" w:hAnsi="Times New Roman" w:cs="Times New Roman"/>
      <w:sz w:val="22"/>
      <w:lang w:val="ru-RU"/>
    </w:rPr>
  </w:style>
  <w:style w:type="paragraph" w:customStyle="1" w:styleId="meetingname">
    <w:name w:val="meeting name"/>
    <w:basedOn w:val="Normal"/>
    <w:qFormat/>
    <w:rsid w:val="00534681"/>
    <w:pPr>
      <w:ind w:left="142" w:right="4218" w:hanging="142"/>
    </w:pPr>
    <w:rPr>
      <w:caps/>
      <w:szCs w:val="22"/>
    </w:rPr>
  </w:style>
  <w:style w:type="paragraph" w:styleId="Title">
    <w:name w:val="Title"/>
    <w:basedOn w:val="Normal"/>
    <w:next w:val="Normal"/>
    <w:link w:val="TitleChar"/>
    <w:uiPriority w:val="10"/>
    <w:qFormat/>
    <w:rsid w:val="007E09DA"/>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7E09DA"/>
    <w:rPr>
      <w:rFonts w:asciiTheme="majorHAnsi" w:eastAsiaTheme="majorEastAsia" w:hAnsiTheme="majorHAnsi" w:cstheme="majorBidi"/>
      <w:color w:val="17365D" w:themeColor="text2" w:themeShade="BF"/>
      <w:spacing w:val="5"/>
      <w:kern w:val="28"/>
      <w:sz w:val="52"/>
      <w:szCs w:val="52"/>
      <w:lang w:val="ru-RU"/>
    </w:rPr>
  </w:style>
  <w:style w:type="paragraph" w:styleId="Subtitle">
    <w:name w:val="Subtitle"/>
    <w:basedOn w:val="Normal"/>
    <w:next w:val="Normal"/>
    <w:link w:val="SubtitleChar"/>
    <w:uiPriority w:val="11"/>
    <w:qFormat/>
    <w:rsid w:val="007E09DA"/>
    <w:pPr>
      <w:numPr>
        <w:ilvl w:val="1"/>
      </w:numPr>
    </w:pPr>
    <w:rPr>
      <w:rFonts w:asciiTheme="majorHAnsi" w:eastAsiaTheme="majorEastAsia" w:hAnsiTheme="majorHAnsi" w:cstheme="majorBidi"/>
      <w:i/>
      <w:iCs/>
      <w:color w:val="4F81BD" w:themeColor="accent1"/>
      <w:spacing w:val="15"/>
      <w:sz w:val="24"/>
    </w:rPr>
  </w:style>
  <w:style w:type="character" w:customStyle="1" w:styleId="SubtitleChar">
    <w:name w:val="Subtitle Char"/>
    <w:basedOn w:val="DefaultParagraphFont"/>
    <w:link w:val="Subtitle"/>
    <w:uiPriority w:val="11"/>
    <w:rsid w:val="007E09DA"/>
    <w:rPr>
      <w:rFonts w:asciiTheme="majorHAnsi" w:eastAsiaTheme="majorEastAsia" w:hAnsiTheme="majorHAnsi" w:cstheme="majorBidi"/>
      <w:i/>
      <w:iCs/>
      <w:color w:val="4F81BD" w:themeColor="accent1"/>
      <w:spacing w:val="15"/>
      <w:lang w:val="ru-RU"/>
    </w:rPr>
  </w:style>
  <w:style w:type="character" w:customStyle="1" w:styleId="Heading1Char">
    <w:name w:val="Heading 1 Char"/>
    <w:basedOn w:val="DefaultParagraphFont"/>
    <w:link w:val="Heading1"/>
    <w:rsid w:val="007E09DA"/>
    <w:rPr>
      <w:rFonts w:ascii="Times New Roman" w:eastAsia="Times New Roman" w:hAnsi="Times New Roman" w:cs="Times New Roman"/>
      <w:b/>
      <w:caps/>
      <w:sz w:val="22"/>
      <w:lang w:val="ru-RU"/>
    </w:rPr>
  </w:style>
  <w:style w:type="paragraph" w:styleId="BodyText">
    <w:name w:val="Body Text"/>
    <w:basedOn w:val="Normal"/>
    <w:link w:val="BodyTextChar"/>
    <w:rsid w:val="007E09DA"/>
    <w:pPr>
      <w:spacing w:before="120" w:after="120"/>
      <w:ind w:firstLine="720"/>
    </w:pPr>
    <w:rPr>
      <w:iCs/>
    </w:rPr>
  </w:style>
  <w:style w:type="character" w:customStyle="1" w:styleId="BodyTextChar">
    <w:name w:val="Body Text Char"/>
    <w:basedOn w:val="DefaultParagraphFont"/>
    <w:link w:val="BodyText"/>
    <w:rsid w:val="007E09DA"/>
    <w:rPr>
      <w:rFonts w:ascii="Times New Roman" w:eastAsia="Times New Roman" w:hAnsi="Times New Roman" w:cs="Times New Roman"/>
      <w:iCs/>
      <w:sz w:val="22"/>
      <w:lang w:val="ru-RU"/>
    </w:rPr>
  </w:style>
  <w:style w:type="paragraph" w:styleId="BodyTextIndent">
    <w:name w:val="Body Text Indent"/>
    <w:basedOn w:val="Normal"/>
    <w:link w:val="BodyTextIndentChar"/>
    <w:rsid w:val="007E09DA"/>
    <w:pPr>
      <w:spacing w:before="120" w:after="120"/>
      <w:ind w:left="1440" w:hanging="720"/>
      <w:jc w:val="left"/>
    </w:pPr>
  </w:style>
  <w:style w:type="character" w:customStyle="1" w:styleId="BodyTextIndentChar">
    <w:name w:val="Body Text Indent Char"/>
    <w:basedOn w:val="DefaultParagraphFont"/>
    <w:link w:val="BodyTextIndent"/>
    <w:rsid w:val="007E09DA"/>
    <w:rPr>
      <w:rFonts w:ascii="Times New Roman" w:eastAsia="Times New Roman" w:hAnsi="Times New Roman" w:cs="Times New Roman"/>
      <w:sz w:val="22"/>
      <w:lang w:val="ru-RU"/>
    </w:rPr>
  </w:style>
  <w:style w:type="character" w:styleId="CommentReference">
    <w:name w:val="annotation reference"/>
    <w:semiHidden/>
    <w:rsid w:val="007E09DA"/>
    <w:rPr>
      <w:sz w:val="16"/>
    </w:rPr>
  </w:style>
  <w:style w:type="paragraph" w:styleId="CommentText">
    <w:name w:val="annotation text"/>
    <w:basedOn w:val="Normal"/>
    <w:link w:val="CommentTextChar"/>
    <w:semiHidden/>
    <w:rsid w:val="007E09DA"/>
    <w:pPr>
      <w:spacing w:after="120" w:line="240" w:lineRule="exact"/>
    </w:pPr>
  </w:style>
  <w:style w:type="character" w:customStyle="1" w:styleId="CommentTextChar">
    <w:name w:val="Comment Text Char"/>
    <w:basedOn w:val="DefaultParagraphFont"/>
    <w:link w:val="CommentText"/>
    <w:semiHidden/>
    <w:rsid w:val="007E09DA"/>
    <w:rPr>
      <w:rFonts w:ascii="Times New Roman" w:eastAsia="Times New Roman" w:hAnsi="Times New Roman" w:cs="Times New Roman"/>
      <w:sz w:val="22"/>
      <w:lang w:val="ru-RU"/>
    </w:rPr>
  </w:style>
  <w:style w:type="paragraph" w:customStyle="1" w:styleId="Cornernotation">
    <w:name w:val="Corner notation"/>
    <w:basedOn w:val="Normal"/>
    <w:rsid w:val="007E09DA"/>
    <w:pPr>
      <w:ind w:left="170" w:right="3119" w:hanging="170"/>
      <w:jc w:val="left"/>
    </w:pPr>
  </w:style>
  <w:style w:type="character" w:styleId="EndnoteReference">
    <w:name w:val="endnote reference"/>
    <w:semiHidden/>
    <w:rsid w:val="007E09DA"/>
    <w:rPr>
      <w:vertAlign w:val="superscript"/>
    </w:rPr>
  </w:style>
  <w:style w:type="paragraph" w:styleId="EndnoteText">
    <w:name w:val="endnote text"/>
    <w:basedOn w:val="Normal"/>
    <w:link w:val="EndnoteTextChar"/>
    <w:semiHidden/>
    <w:rsid w:val="007E09DA"/>
    <w:pPr>
      <w:widowControl w:val="0"/>
      <w:tabs>
        <w:tab w:val="left" w:pos="-720"/>
      </w:tabs>
      <w:suppressAutoHyphens/>
    </w:pPr>
    <w:rPr>
      <w:rFonts w:ascii="Courier New" w:hAnsi="Courier New"/>
    </w:rPr>
  </w:style>
  <w:style w:type="character" w:customStyle="1" w:styleId="EndnoteTextChar">
    <w:name w:val="Endnote Text Char"/>
    <w:basedOn w:val="DefaultParagraphFont"/>
    <w:link w:val="EndnoteText"/>
    <w:semiHidden/>
    <w:rsid w:val="007E09DA"/>
    <w:rPr>
      <w:rFonts w:ascii="Courier New" w:eastAsia="Times New Roman" w:hAnsi="Courier New" w:cs="Times New Roman"/>
      <w:sz w:val="22"/>
      <w:lang w:val="ru-RU"/>
    </w:rPr>
  </w:style>
  <w:style w:type="character" w:styleId="FollowedHyperlink">
    <w:name w:val="FollowedHyperlink"/>
    <w:rsid w:val="007E09DA"/>
    <w:rPr>
      <w:color w:val="800080"/>
      <w:u w:val="single"/>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pa"/>
    <w:link w:val="BVIfnrChar"/>
    <w:uiPriority w:val="99"/>
    <w:qFormat/>
    <w:rsid w:val="00427D21"/>
    <w:rPr>
      <w:sz w:val="22"/>
      <w:u w:val="none"/>
      <w:vertAlign w:val="superscript"/>
    </w:rPr>
  </w:style>
  <w:style w:type="paragraph" w:styleId="FootnoteText">
    <w:name w:val="footnote text"/>
    <w:aliases w:val="fn,Geneva 9,Font: Geneva 9,Boston 10,f,ft,Fotnotstext Char,ft Char,single space,footnote text,FOOTNOTES,ADB,single space1,footnote text1,FOOTNOTES1,fn1,ADB1,single space2,footnote text2,FOOTNOTES2,fn2,ADB2,single space3,fn3,footnote text3"/>
    <w:basedOn w:val="Normal"/>
    <w:link w:val="FootnoteTextChar"/>
    <w:uiPriority w:val="99"/>
    <w:qFormat/>
    <w:rsid w:val="007E09DA"/>
    <w:pPr>
      <w:keepLines/>
      <w:spacing w:after="60"/>
      <w:ind w:firstLine="720"/>
    </w:pPr>
    <w:rPr>
      <w:sz w:val="18"/>
    </w:rPr>
  </w:style>
  <w:style w:type="character" w:customStyle="1" w:styleId="FootnoteTextChar">
    <w:name w:val="Footnote Text Char"/>
    <w:aliases w:val="fn Char,Geneva 9 Char,Font: Geneva 9 Char,Boston 10 Char,f Char,ft Char1,Fotnotstext Char Char,ft Char Char,single space Char,footnote text Char,FOOTNOTES Char,ADB Char,single space1 Char,footnote text1 Char,FOOTNOTES1 Char,fn1 Char"/>
    <w:basedOn w:val="DefaultParagraphFont"/>
    <w:link w:val="FootnoteText"/>
    <w:uiPriority w:val="99"/>
    <w:rsid w:val="007E09DA"/>
    <w:rPr>
      <w:rFonts w:ascii="Times New Roman" w:eastAsia="Times New Roman" w:hAnsi="Times New Roman" w:cs="Times New Roman"/>
      <w:sz w:val="18"/>
      <w:lang w:val="ru-RU"/>
    </w:rPr>
  </w:style>
  <w:style w:type="paragraph" w:customStyle="1" w:styleId="HEADING">
    <w:name w:val="HEADING"/>
    <w:basedOn w:val="Normal"/>
    <w:rsid w:val="007E09DA"/>
    <w:pPr>
      <w:keepNext/>
      <w:spacing w:before="240" w:after="120"/>
      <w:jc w:val="center"/>
    </w:pPr>
    <w:rPr>
      <w:b/>
      <w:bCs/>
      <w:caps/>
    </w:rPr>
  </w:style>
  <w:style w:type="character" w:customStyle="1" w:styleId="Heading2Char">
    <w:name w:val="Heading 2 Char"/>
    <w:basedOn w:val="DefaultParagraphFont"/>
    <w:link w:val="Heading2"/>
    <w:rsid w:val="006122BA"/>
    <w:rPr>
      <w:rFonts w:ascii="Times New Roman" w:eastAsia="Times New Roman" w:hAnsi="Times New Roman" w:cs="Times New Roman"/>
      <w:b/>
      <w:bCs/>
      <w:iCs/>
      <w:sz w:val="22"/>
      <w:lang w:val="ru-RU"/>
    </w:rPr>
  </w:style>
  <w:style w:type="paragraph" w:customStyle="1" w:styleId="HEADINGNOTFORTOC">
    <w:name w:val="HEADING (NOT FOR TOC)"/>
    <w:basedOn w:val="Heading1"/>
    <w:next w:val="Heading2"/>
    <w:rsid w:val="007E09DA"/>
  </w:style>
  <w:style w:type="paragraph" w:customStyle="1" w:styleId="Heading1longmultiline">
    <w:name w:val="Heading 1 (long multiline)"/>
    <w:basedOn w:val="Heading1"/>
    <w:rsid w:val="007E09DA"/>
    <w:pPr>
      <w:ind w:left="1843" w:hanging="1134"/>
      <w:jc w:val="left"/>
    </w:pPr>
  </w:style>
  <w:style w:type="paragraph" w:customStyle="1" w:styleId="Heading1multiline">
    <w:name w:val="Heading 1 (multiline)"/>
    <w:basedOn w:val="Heading1"/>
    <w:rsid w:val="007E09DA"/>
    <w:pPr>
      <w:ind w:left="1843" w:right="996" w:hanging="567"/>
      <w:jc w:val="left"/>
    </w:pPr>
  </w:style>
  <w:style w:type="paragraph" w:customStyle="1" w:styleId="Heading2multiline">
    <w:name w:val="Heading 2 (multiline)"/>
    <w:basedOn w:val="Heading1"/>
    <w:next w:val="Normal"/>
    <w:rsid w:val="007E09DA"/>
    <w:pPr>
      <w:spacing w:before="120"/>
      <w:ind w:left="1843" w:right="998" w:hanging="567"/>
      <w:jc w:val="left"/>
    </w:pPr>
    <w:rPr>
      <w:i/>
      <w:iCs/>
      <w:caps w:val="0"/>
    </w:rPr>
  </w:style>
  <w:style w:type="paragraph" w:customStyle="1" w:styleId="Heading2longmultiline">
    <w:name w:val="Heading 2 (long multiline)"/>
    <w:basedOn w:val="Heading2multiline"/>
    <w:rsid w:val="007E09DA"/>
    <w:pPr>
      <w:ind w:left="2127" w:hanging="1276"/>
    </w:pPr>
  </w:style>
  <w:style w:type="character" w:customStyle="1" w:styleId="Heading3Char">
    <w:name w:val="Heading 3 Char"/>
    <w:basedOn w:val="DefaultParagraphFont"/>
    <w:link w:val="Heading3"/>
    <w:rsid w:val="007E09DA"/>
    <w:rPr>
      <w:rFonts w:ascii="Times New Roman" w:eastAsia="Times New Roman" w:hAnsi="Times New Roman" w:cs="Times New Roman"/>
      <w:i/>
      <w:iCs/>
      <w:sz w:val="22"/>
      <w:lang w:val="ru-RU"/>
    </w:rPr>
  </w:style>
  <w:style w:type="paragraph" w:customStyle="1" w:styleId="heading2notforTOC">
    <w:name w:val="heading 2 not for TOC"/>
    <w:basedOn w:val="Heading3"/>
    <w:rsid w:val="007E09DA"/>
  </w:style>
  <w:style w:type="paragraph" w:customStyle="1" w:styleId="Heading3multiline">
    <w:name w:val="Heading 3 (multiline)"/>
    <w:basedOn w:val="Heading3"/>
    <w:next w:val="Normal"/>
    <w:rsid w:val="007E09DA"/>
    <w:pPr>
      <w:ind w:left="1418" w:hanging="425"/>
      <w:jc w:val="left"/>
    </w:pPr>
  </w:style>
  <w:style w:type="character" w:customStyle="1" w:styleId="Heading4Char">
    <w:name w:val="Heading 4 Char"/>
    <w:basedOn w:val="DefaultParagraphFont"/>
    <w:link w:val="Heading4"/>
    <w:rsid w:val="007E09DA"/>
    <w:rPr>
      <w:rFonts w:ascii="Times New Roman Bold" w:eastAsia="Arial Unicode MS" w:hAnsi="Times New Roman Bold" w:cs="Arial"/>
      <w:b/>
      <w:bCs/>
      <w:i/>
      <w:sz w:val="22"/>
      <w:lang w:val="ru-RU"/>
    </w:rPr>
  </w:style>
  <w:style w:type="paragraph" w:customStyle="1" w:styleId="Heading4indent">
    <w:name w:val="Heading 4 indent"/>
    <w:basedOn w:val="Heading4"/>
    <w:rsid w:val="007E09DA"/>
    <w:pPr>
      <w:ind w:left="720"/>
      <w:outlineLvl w:val="9"/>
    </w:pPr>
    <w:rPr>
      <w:rFonts w:ascii="Times New Roman" w:hAnsi="Times New Roman"/>
    </w:rPr>
  </w:style>
  <w:style w:type="character" w:customStyle="1" w:styleId="Heading5Char">
    <w:name w:val="Heading 5 Char"/>
    <w:basedOn w:val="DefaultParagraphFont"/>
    <w:link w:val="Heading5"/>
    <w:rsid w:val="007E09DA"/>
    <w:rPr>
      <w:rFonts w:ascii="Times New Roman" w:eastAsia="Times New Roman" w:hAnsi="Times New Roman" w:cs="Times New Roman"/>
      <w:bCs/>
      <w:i/>
      <w:sz w:val="22"/>
      <w:szCs w:val="26"/>
      <w:lang w:val="ru-RU"/>
    </w:rPr>
  </w:style>
  <w:style w:type="character" w:customStyle="1" w:styleId="Heading6Char">
    <w:name w:val="Heading 6 Char"/>
    <w:basedOn w:val="DefaultParagraphFont"/>
    <w:link w:val="Heading6"/>
    <w:rsid w:val="007E09DA"/>
    <w:rPr>
      <w:rFonts w:ascii="Times New Roman" w:eastAsia="Times New Roman" w:hAnsi="Times New Roman" w:cs="Times New Roman"/>
      <w:sz w:val="22"/>
      <w:u w:val="single"/>
      <w:lang w:val="ru-RU"/>
    </w:rPr>
  </w:style>
  <w:style w:type="character" w:customStyle="1" w:styleId="Heading7Char">
    <w:name w:val="Heading 7 Char"/>
    <w:basedOn w:val="DefaultParagraphFont"/>
    <w:link w:val="Heading7"/>
    <w:rsid w:val="007E09DA"/>
    <w:rPr>
      <w:rFonts w:ascii="Univers" w:eastAsia="Times New Roman" w:hAnsi="Univers" w:cs="Times New Roman"/>
      <w:b/>
      <w:sz w:val="28"/>
      <w:lang w:val="ru-RU"/>
    </w:rPr>
  </w:style>
  <w:style w:type="character" w:customStyle="1" w:styleId="Heading8Char">
    <w:name w:val="Heading 8 Char"/>
    <w:basedOn w:val="DefaultParagraphFont"/>
    <w:link w:val="Heading8"/>
    <w:rsid w:val="007E09DA"/>
    <w:rPr>
      <w:rFonts w:ascii="Univers" w:eastAsia="Times New Roman" w:hAnsi="Univers" w:cs="Times New Roman"/>
      <w:b/>
      <w:sz w:val="32"/>
      <w:lang w:val="ru-RU"/>
    </w:rPr>
  </w:style>
  <w:style w:type="character" w:customStyle="1" w:styleId="Heading9Char">
    <w:name w:val="Heading 9 Char"/>
    <w:basedOn w:val="DefaultParagraphFont"/>
    <w:link w:val="Heading9"/>
    <w:rsid w:val="007E09DA"/>
    <w:rPr>
      <w:rFonts w:ascii="Times New Roman" w:eastAsia="Times New Roman" w:hAnsi="Times New Roman" w:cs="Times New Roman"/>
      <w:i/>
      <w:iCs/>
      <w:sz w:val="22"/>
      <w:lang w:val="ru-RU"/>
    </w:rPr>
  </w:style>
  <w:style w:type="character" w:styleId="PageNumber">
    <w:name w:val="page number"/>
    <w:rsid w:val="007E09DA"/>
    <w:rPr>
      <w:rFonts w:ascii="Times New Roman" w:hAnsi="Times New Roman"/>
      <w:sz w:val="22"/>
    </w:rPr>
  </w:style>
  <w:style w:type="paragraph" w:customStyle="1" w:styleId="Para1">
    <w:name w:val="Para1"/>
    <w:basedOn w:val="Normal"/>
    <w:link w:val="Para1Char"/>
    <w:rsid w:val="00427D21"/>
    <w:pPr>
      <w:numPr>
        <w:numId w:val="4"/>
      </w:numPr>
      <w:tabs>
        <w:tab w:val="clear" w:pos="360"/>
      </w:tabs>
      <w:spacing w:before="120" w:after="120"/>
    </w:pPr>
    <w:rPr>
      <w:snapToGrid w:val="0"/>
      <w:szCs w:val="18"/>
    </w:rPr>
  </w:style>
  <w:style w:type="paragraph" w:customStyle="1" w:styleId="Para2">
    <w:name w:val="Para2"/>
    <w:basedOn w:val="Para1"/>
    <w:rsid w:val="007E09DA"/>
    <w:pPr>
      <w:numPr>
        <w:numId w:val="0"/>
      </w:numPr>
      <w:autoSpaceDE w:val="0"/>
      <w:autoSpaceDN w:val="0"/>
    </w:pPr>
  </w:style>
  <w:style w:type="paragraph" w:customStyle="1" w:styleId="Para3">
    <w:name w:val="Para3"/>
    <w:basedOn w:val="Normal"/>
    <w:rsid w:val="007E09DA"/>
    <w:pPr>
      <w:numPr>
        <w:ilvl w:val="3"/>
        <w:numId w:val="5"/>
      </w:numPr>
      <w:tabs>
        <w:tab w:val="left" w:pos="1980"/>
      </w:tabs>
      <w:spacing w:before="80" w:after="80"/>
    </w:pPr>
    <w:rPr>
      <w:szCs w:val="20"/>
    </w:rPr>
  </w:style>
  <w:style w:type="paragraph" w:customStyle="1" w:styleId="para4">
    <w:name w:val="para4"/>
    <w:basedOn w:val="Normal"/>
    <w:rsid w:val="007E09DA"/>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rsid w:val="007E09DA"/>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Normal"/>
    <w:qFormat/>
    <w:rsid w:val="007E09DA"/>
    <w:pPr>
      <w:spacing w:before="120" w:after="120"/>
      <w:ind w:left="720" w:right="720"/>
    </w:pPr>
    <w:rPr>
      <w:bCs/>
    </w:rPr>
  </w:style>
  <w:style w:type="paragraph" w:customStyle="1" w:styleId="recommendationheader">
    <w:name w:val="recommendation header"/>
    <w:basedOn w:val="Heading2"/>
    <w:qFormat/>
    <w:rsid w:val="007E09DA"/>
  </w:style>
  <w:style w:type="paragraph" w:customStyle="1" w:styleId="recommendationheaderlong">
    <w:name w:val="recommendation header long"/>
    <w:basedOn w:val="Heading2longmultiline"/>
    <w:qFormat/>
    <w:rsid w:val="007E09DA"/>
  </w:style>
  <w:style w:type="paragraph" w:customStyle="1" w:styleId="reference">
    <w:name w:val="reference"/>
    <w:basedOn w:val="Heading9"/>
    <w:qFormat/>
    <w:rsid w:val="007E09DA"/>
    <w:rPr>
      <w:i w:val="0"/>
      <w:sz w:val="18"/>
    </w:rPr>
  </w:style>
  <w:style w:type="character" w:customStyle="1" w:styleId="StyleFootnoteReferenceNounderline">
    <w:name w:val="Style Footnote Reference + No underline"/>
    <w:rsid w:val="007E09DA"/>
    <w:rPr>
      <w:sz w:val="18"/>
      <w:u w:val="none"/>
      <w:vertAlign w:val="baseline"/>
    </w:rPr>
  </w:style>
  <w:style w:type="paragraph" w:customStyle="1" w:styleId="tabletitle">
    <w:name w:val="table title"/>
    <w:basedOn w:val="Heading2"/>
    <w:qFormat/>
    <w:rsid w:val="0093169E"/>
    <w:pPr>
      <w:jc w:val="left"/>
      <w:outlineLvl w:val="9"/>
    </w:pPr>
    <w:rPr>
      <w:i/>
    </w:rPr>
  </w:style>
  <w:style w:type="paragraph" w:styleId="TOAHeading">
    <w:name w:val="toa heading"/>
    <w:basedOn w:val="Normal"/>
    <w:next w:val="Normal"/>
    <w:semiHidden/>
    <w:rsid w:val="007E09DA"/>
    <w:pPr>
      <w:spacing w:before="120"/>
    </w:pPr>
    <w:rPr>
      <w:rFonts w:cs="Arial"/>
      <w:b/>
      <w:bCs/>
      <w:sz w:val="24"/>
    </w:rPr>
  </w:style>
  <w:style w:type="paragraph" w:styleId="TOC1">
    <w:name w:val="toc 1"/>
    <w:basedOn w:val="Normal"/>
    <w:next w:val="Normal"/>
    <w:autoRedefine/>
    <w:semiHidden/>
    <w:rsid w:val="007E09DA"/>
    <w:pPr>
      <w:ind w:left="720" w:hanging="720"/>
    </w:pPr>
    <w:rPr>
      <w:caps/>
    </w:rPr>
  </w:style>
  <w:style w:type="paragraph" w:styleId="TOC2">
    <w:name w:val="toc 2"/>
    <w:basedOn w:val="Normal"/>
    <w:next w:val="Normal"/>
    <w:autoRedefine/>
    <w:semiHidden/>
    <w:rsid w:val="007E09DA"/>
    <w:pPr>
      <w:tabs>
        <w:tab w:val="right" w:leader="dot" w:pos="9356"/>
      </w:tabs>
      <w:ind w:left="1440" w:hanging="720"/>
    </w:pPr>
    <w:rPr>
      <w:noProof/>
      <w:szCs w:val="22"/>
    </w:rPr>
  </w:style>
  <w:style w:type="paragraph" w:styleId="TOC3">
    <w:name w:val="toc 3"/>
    <w:basedOn w:val="Normal"/>
    <w:next w:val="Normal"/>
    <w:autoRedefine/>
    <w:semiHidden/>
    <w:rsid w:val="007E09DA"/>
    <w:pPr>
      <w:ind w:left="2160" w:hanging="720"/>
    </w:pPr>
  </w:style>
  <w:style w:type="paragraph" w:styleId="TOC4">
    <w:name w:val="toc 4"/>
    <w:basedOn w:val="Normal"/>
    <w:next w:val="Normal"/>
    <w:autoRedefine/>
    <w:semiHidden/>
    <w:rsid w:val="007E09DA"/>
    <w:pPr>
      <w:spacing w:before="120" w:after="120"/>
      <w:ind w:left="660"/>
      <w:jc w:val="left"/>
    </w:pPr>
  </w:style>
  <w:style w:type="paragraph" w:styleId="TOC5">
    <w:name w:val="toc 5"/>
    <w:basedOn w:val="Normal"/>
    <w:next w:val="Normal"/>
    <w:autoRedefine/>
    <w:semiHidden/>
    <w:rsid w:val="007E09DA"/>
    <w:pPr>
      <w:spacing w:before="120" w:after="120"/>
      <w:ind w:left="880"/>
      <w:jc w:val="left"/>
    </w:pPr>
  </w:style>
  <w:style w:type="paragraph" w:styleId="TOC6">
    <w:name w:val="toc 6"/>
    <w:basedOn w:val="Normal"/>
    <w:next w:val="Normal"/>
    <w:autoRedefine/>
    <w:semiHidden/>
    <w:rsid w:val="007E09DA"/>
    <w:pPr>
      <w:spacing w:before="120" w:after="120"/>
      <w:ind w:left="1100"/>
      <w:jc w:val="left"/>
    </w:pPr>
  </w:style>
  <w:style w:type="paragraph" w:styleId="TOC7">
    <w:name w:val="toc 7"/>
    <w:basedOn w:val="Normal"/>
    <w:next w:val="Normal"/>
    <w:autoRedefine/>
    <w:semiHidden/>
    <w:rsid w:val="007E09DA"/>
    <w:pPr>
      <w:spacing w:before="120" w:after="120"/>
      <w:ind w:left="1320"/>
      <w:jc w:val="left"/>
    </w:pPr>
  </w:style>
  <w:style w:type="paragraph" w:styleId="TOC8">
    <w:name w:val="toc 8"/>
    <w:basedOn w:val="Normal"/>
    <w:next w:val="Normal"/>
    <w:autoRedefine/>
    <w:semiHidden/>
    <w:rsid w:val="007E09DA"/>
    <w:pPr>
      <w:spacing w:before="120" w:after="120"/>
      <w:ind w:left="1540"/>
      <w:jc w:val="left"/>
    </w:pPr>
  </w:style>
  <w:style w:type="paragraph" w:styleId="TOC9">
    <w:name w:val="toc 9"/>
    <w:basedOn w:val="Normal"/>
    <w:next w:val="Normal"/>
    <w:autoRedefine/>
    <w:semiHidden/>
    <w:rsid w:val="007E09DA"/>
    <w:pPr>
      <w:spacing w:before="120" w:after="120"/>
      <w:ind w:left="1760"/>
      <w:jc w:val="left"/>
    </w:pPr>
  </w:style>
  <w:style w:type="character" w:styleId="Hyperlink">
    <w:name w:val="Hyperlink"/>
    <w:uiPriority w:val="99"/>
    <w:rsid w:val="00172AF6"/>
    <w:rPr>
      <w:color w:val="0000FF"/>
      <w:sz w:val="18"/>
      <w:u w:val="single"/>
    </w:rPr>
  </w:style>
  <w:style w:type="character" w:customStyle="1" w:styleId="Para1Char">
    <w:name w:val="Para1 Char"/>
    <w:link w:val="Para1"/>
    <w:locked/>
    <w:rsid w:val="00427D21"/>
    <w:rPr>
      <w:rFonts w:ascii="Times New Roman" w:eastAsia="Times New Roman" w:hAnsi="Times New Roman" w:cs="Times New Roman"/>
      <w:snapToGrid w:val="0"/>
      <w:sz w:val="22"/>
      <w:szCs w:val="18"/>
      <w:lang w:val="ru-RU"/>
    </w:rPr>
  </w:style>
  <w:style w:type="paragraph" w:customStyle="1" w:styleId="CBD-Doc-Type">
    <w:name w:val="CBD-Doc-Type"/>
    <w:basedOn w:val="Normal"/>
    <w:rsid w:val="00172AF6"/>
    <w:pPr>
      <w:keepLines/>
      <w:spacing w:before="240" w:after="120"/>
    </w:pPr>
    <w:rPr>
      <w:rFonts w:cs="Angsana New"/>
      <w:b/>
      <w:i/>
      <w:sz w:val="24"/>
    </w:rPr>
  </w:style>
  <w:style w:type="paragraph" w:customStyle="1" w:styleId="CBD-Doc">
    <w:name w:val="CBD-Doc"/>
    <w:basedOn w:val="Normal"/>
    <w:rsid w:val="00172AF6"/>
    <w:pPr>
      <w:keepLines/>
      <w:numPr>
        <w:numId w:val="9"/>
      </w:numPr>
      <w:spacing w:after="120"/>
    </w:pPr>
    <w:rPr>
      <w:rFonts w:cs="Angsana New"/>
    </w:rPr>
  </w:style>
  <w:style w:type="paragraph" w:styleId="ListParagraph">
    <w:name w:val="List Paragraph"/>
    <w:basedOn w:val="Normal"/>
    <w:link w:val="ListParagraphChar"/>
    <w:uiPriority w:val="72"/>
    <w:qFormat/>
    <w:rsid w:val="0093169E"/>
    <w:pPr>
      <w:ind w:left="720"/>
      <w:contextualSpacing/>
    </w:pPr>
  </w:style>
  <w:style w:type="paragraph" w:styleId="Caption">
    <w:name w:val="caption"/>
    <w:basedOn w:val="Normal"/>
    <w:next w:val="Normal"/>
    <w:uiPriority w:val="35"/>
    <w:unhideWhenUsed/>
    <w:qFormat/>
    <w:rsid w:val="00D12044"/>
    <w:pPr>
      <w:keepNext/>
      <w:keepLines/>
      <w:spacing w:after="200"/>
    </w:pPr>
    <w:rPr>
      <w:b/>
      <w:iCs/>
      <w:szCs w:val="18"/>
    </w:rPr>
  </w:style>
  <w:style w:type="paragraph" w:styleId="NoSpacing">
    <w:name w:val="No Spacing"/>
    <w:link w:val="NoSpacingChar"/>
    <w:uiPriority w:val="1"/>
    <w:qFormat/>
    <w:rsid w:val="0061445E"/>
    <w:rPr>
      <w:rFonts w:ascii="Calibri" w:eastAsia="Calibri" w:hAnsi="Calibri" w:cs="Times New Roman"/>
      <w:sz w:val="22"/>
      <w:szCs w:val="22"/>
    </w:rPr>
  </w:style>
  <w:style w:type="character" w:customStyle="1" w:styleId="NoSpacingChar">
    <w:name w:val="No Spacing Char"/>
    <w:basedOn w:val="DefaultParagraphFont"/>
    <w:link w:val="NoSpacing"/>
    <w:uiPriority w:val="1"/>
    <w:rsid w:val="0061445E"/>
    <w:rPr>
      <w:rFonts w:ascii="Calibri" w:eastAsia="Calibri" w:hAnsi="Calibri" w:cs="Times New Roman"/>
      <w:sz w:val="22"/>
      <w:szCs w:val="22"/>
      <w:lang w:val="ru-RU"/>
    </w:rPr>
  </w:style>
  <w:style w:type="paragraph" w:customStyle="1" w:styleId="Item">
    <w:name w:val="Item"/>
    <w:basedOn w:val="Normal"/>
    <w:qFormat/>
    <w:rsid w:val="00182500"/>
    <w:pPr>
      <w:keepNext/>
      <w:spacing w:before="240" w:after="120"/>
      <w:ind w:left="720" w:hanging="720"/>
      <w:jc w:val="center"/>
    </w:pPr>
    <w:rPr>
      <w:b/>
      <w:kern w:val="22"/>
      <w:lang w:val="en-GB"/>
    </w:rPr>
  </w:style>
  <w:style w:type="paragraph" w:customStyle="1" w:styleId="StylePara1HeadingsCSTimesNewRoman">
    <w:name w:val="Style Para1 + +Headings CS (Times New Roman)"/>
    <w:basedOn w:val="Para1"/>
    <w:rsid w:val="00182500"/>
    <w:pPr>
      <w:numPr>
        <w:numId w:val="0"/>
      </w:numPr>
    </w:pPr>
    <w:rPr>
      <w:rFonts w:asciiTheme="majorBidi" w:hAnsiTheme="majorBidi"/>
      <w:lang w:val="en-GB"/>
    </w:rPr>
  </w:style>
  <w:style w:type="paragraph" w:styleId="NormalWeb">
    <w:name w:val="Normal (Web)"/>
    <w:basedOn w:val="Normal"/>
    <w:uiPriority w:val="99"/>
    <w:rsid w:val="00182500"/>
    <w:pPr>
      <w:spacing w:before="100" w:beforeAutospacing="1" w:after="100" w:afterAutospacing="1"/>
    </w:pPr>
    <w:rPr>
      <w:rFonts w:ascii="Verdana" w:eastAsia="MS Mincho" w:hAnsi="Verdana" w:cs="Angsana New"/>
      <w:color w:val="000000"/>
      <w:sz w:val="18"/>
      <w:szCs w:val="18"/>
      <w:lang w:val="en-US"/>
    </w:rPr>
  </w:style>
  <w:style w:type="paragraph" w:customStyle="1" w:styleId="BVIfnrChar">
    <w:name w:val="BVI fnr Char"/>
    <w:aliases w:val=" BVI fnr Car Car Char,BVI fnr Car Char, BVI fnr Car Car Car Car Char Char,BVI fnr Car Car Char,BVI fnr Car Car Car Car Char, BVI fnr Car Char, BVI fnr Car Car Car Char, BVI fnr Car Car Car Car Car Char,BVI fnr Car Car Car Char"/>
    <w:basedOn w:val="Normal"/>
    <w:link w:val="FootnoteReference"/>
    <w:uiPriority w:val="99"/>
    <w:rsid w:val="00182500"/>
    <w:pPr>
      <w:spacing w:after="160" w:line="240" w:lineRule="exact"/>
    </w:pPr>
    <w:rPr>
      <w:rFonts w:asciiTheme="minorHAnsi" w:eastAsiaTheme="minorEastAsia" w:hAnsiTheme="minorHAnsi" w:cstheme="minorBidi"/>
      <w:vertAlign w:val="superscript"/>
    </w:rPr>
  </w:style>
  <w:style w:type="character" w:customStyle="1" w:styleId="ListParagraphChar">
    <w:name w:val="List Paragraph Char"/>
    <w:basedOn w:val="DefaultParagraphFont"/>
    <w:link w:val="ListParagraph"/>
    <w:uiPriority w:val="72"/>
    <w:qFormat/>
    <w:locked/>
    <w:rsid w:val="00182500"/>
    <w:rPr>
      <w:rFonts w:ascii="Times New Roman" w:eastAsia="Times New Roman" w:hAnsi="Times New Roman" w:cs="Times New Roman"/>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703795427">
      <w:bodyDiv w:val="1"/>
      <w:marLeft w:val="0"/>
      <w:marRight w:val="0"/>
      <w:marTop w:val="0"/>
      <w:marBottom w:val="0"/>
      <w:divBdr>
        <w:top w:val="none" w:sz="0" w:space="0" w:color="auto"/>
        <w:left w:val="none" w:sz="0" w:space="0" w:color="auto"/>
        <w:bottom w:val="none" w:sz="0" w:space="0" w:color="auto"/>
        <w:right w:val="none" w:sz="0" w:space="0" w:color="auto"/>
      </w:divBdr>
    </w:div>
  </w:divs>
  <w:allowPNG/>
  <w:doNotSaveAsSingleFile/>
</w:webSettings>
</file>

<file path=word/_rels/document.xml.rels><?xml version="1.0" encoding="UTF-8" standalone="yes"?>
<Relationships xmlns="http://schemas.openxmlformats.org/package/2006/relationships"><Relationship Id="rId11" Type="http://schemas.openxmlformats.org/officeDocument/2006/relationships/image" Target="media/image3.png"/><Relationship Id="rId12" Type="http://schemas.openxmlformats.org/officeDocument/2006/relationships/header" Target="header1.xml"/><Relationship Id="rId13" Type="http://schemas.openxmlformats.org/officeDocument/2006/relationships/header" Target="header2.xml"/><Relationship Id="rId14" Type="http://schemas.openxmlformats.org/officeDocument/2006/relationships/fontTable" Target="fontTable.xml"/><Relationship Id="rId15" Type="http://schemas.openxmlformats.org/officeDocument/2006/relationships/glossaryDocument" Target="glossary/document.xml"/><Relationship Id="rId16"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customXml" Target="../customXml/item2.xml"/><Relationship Id="rId3" Type="http://schemas.openxmlformats.org/officeDocument/2006/relationships/numbering" Target="numbering.xml"/><Relationship Id="rId4" Type="http://schemas.openxmlformats.org/officeDocument/2006/relationships/styles" Target="style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otnotes" Target="footnotes.xml"/><Relationship Id="rId8" Type="http://schemas.openxmlformats.org/officeDocument/2006/relationships/endnotes" Target="endnotes.xml"/><Relationship Id="rId9" Type="http://schemas.openxmlformats.org/officeDocument/2006/relationships/image" Target="media/image1.emf"/><Relationship Id="rId10" Type="http://schemas.openxmlformats.org/officeDocument/2006/relationships/image" Target="media/image2.jpeg"/></Relationships>
</file>

<file path=word/_rels/footnotes.xml.rels><?xml version="1.0" encoding="UTF-8" standalone="yes"?>
<Relationships xmlns="http://schemas.openxmlformats.org/package/2006/relationships"><Relationship Id="rId3" Type="http://schemas.openxmlformats.org/officeDocument/2006/relationships/hyperlink" Target="https://www.cbd.int/doc/c/d6a7/6063/37804feb58645bea2bc38230/sbi-02-02-add1-ru.pdf" TargetMode="External"/><Relationship Id="rId4" Type="http://schemas.openxmlformats.org/officeDocument/2006/relationships/hyperlink" Target="https://www.cbd.int/doc/c/47a7/a501/11badf197f28a3306d6479d3/sbi-02-02-add2-ru.pdf" TargetMode="External"/><Relationship Id="rId5" Type="http://schemas.openxmlformats.org/officeDocument/2006/relationships/hyperlink" Target="https://www.cbd.int/doc/decisions/cop-10/cop-10-dec-02-ru.pdf" TargetMode="External"/><Relationship Id="rId6" Type="http://schemas.openxmlformats.org/officeDocument/2006/relationships/hyperlink" Target="https://www.cbd.int/doc/decisions/cop-10/cop-10-dec-02-ru.pdf" TargetMode="External"/><Relationship Id="rId1" Type="http://schemas.openxmlformats.org/officeDocument/2006/relationships/hyperlink" Target="https://www.cbd.int/doc/decisions/cop-10/cop-10-dec-02-ru.pdf" TargetMode="External"/><Relationship Id="rId2" Type="http://schemas.openxmlformats.org/officeDocument/2006/relationships/hyperlink" Target="https://undocs.org/ru/A/RES/70/1"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4" Type="http://schemas.openxmlformats.org/officeDocument/2006/relationships/fontTable" Target="fontTable.xml"/><Relationship Id="rId1" Type="http://schemas.openxmlformats.org/officeDocument/2006/relationships/styles" Target="styles.xml"/><Relationship Id="rId2" Type="http://schemas.openxmlformats.org/officeDocument/2006/relationships/settings" Target="settings.xml"/></Relationships>
</file>

<file path=word/glossary/document.xml><?xml version="1.0" encoding="utf-8"?>
<w:glossary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ocParts>
    <w:docPart>
      <w:docPartPr>
        <w:name w:val="B91F815427754D9BA6571111AFF15602"/>
        <w:category>
          <w:name w:val="General"/>
          <w:gallery w:val="placeholder"/>
        </w:category>
        <w:types>
          <w:type w:val="bbPlcHdr"/>
        </w:types>
        <w:behaviors>
          <w:behavior w:val="content"/>
        </w:behaviors>
        <w:guid w:val="{A232002E-BE82-445E-9ECF-0BE8B784A5C1}"/>
      </w:docPartPr>
      <w:docPartBody>
        <w:p w:rsidR="0098642F" w:rsidRDefault="008C6619">
          <w:r w:rsidRPr="006D0F48">
            <w:rPr>
              <w:rStyle w:val="PlaceholderText"/>
            </w:rPr>
            <w:t>[Subject]</w:t>
          </w:r>
        </w:p>
      </w:docPartBody>
    </w:docPart>
    <w:docPart>
      <w:docPartPr>
        <w:name w:val="9E64A1B551BC4D48B19DB33F17A999C0"/>
        <w:category>
          <w:name w:val="General"/>
          <w:gallery w:val="placeholder"/>
        </w:category>
        <w:types>
          <w:type w:val="bbPlcHdr"/>
        </w:types>
        <w:behaviors>
          <w:behavior w:val="content"/>
        </w:behaviors>
        <w:guid w:val="{A97503CA-196A-4545-A30F-592581E2E56B}"/>
      </w:docPartPr>
      <w:docPartBody>
        <w:p w:rsidR="0098642F" w:rsidRDefault="008C6619">
          <w:r w:rsidRPr="006D0F48">
            <w:rPr>
              <w:rStyle w:val="PlaceholderText"/>
            </w:rPr>
            <w:t>[Subject]</w:t>
          </w:r>
        </w:p>
      </w:docPartBody>
    </w:docPart>
    <w:docPart>
      <w:docPartPr>
        <w:name w:val="A69A881036604FB7A649C9A553C9620E"/>
        <w:category>
          <w:name w:val="Общие"/>
          <w:gallery w:val="placeholder"/>
        </w:category>
        <w:types>
          <w:type w:val="bbPlcHdr"/>
        </w:types>
        <w:behaviors>
          <w:behavior w:val="content"/>
        </w:behaviors>
        <w:guid w:val="{0543AA40-362F-473E-A9BE-79040370C68A}"/>
      </w:docPartPr>
      <w:docPartBody>
        <w:p w:rsidR="00BD31CE" w:rsidRDefault="00B75CEF" w:rsidP="00B75CEF">
          <w:pPr>
            <w:pStyle w:val="A69A881036604FB7A649C9A553C9620E"/>
          </w:pPr>
          <w:r w:rsidRPr="007E02EB">
            <w:rPr>
              <w:rStyle w:val="PlaceholderText"/>
            </w:rPr>
            <w:t>[Subject]</w:t>
          </w:r>
        </w:p>
      </w:docPartBody>
    </w:docPart>
    <w:docPart>
      <w:docPartPr>
        <w:name w:val="3AE4DEF7071046D0BDED11E403E43EC1"/>
        <w:category>
          <w:name w:val="Общие"/>
          <w:gallery w:val="placeholder"/>
        </w:category>
        <w:types>
          <w:type w:val="bbPlcHdr"/>
        </w:types>
        <w:behaviors>
          <w:behavior w:val="content"/>
        </w:behaviors>
        <w:guid w:val="{091643D8-D861-4156-B4B5-8BEFD38792C8}"/>
      </w:docPartPr>
      <w:docPartBody>
        <w:p w:rsidR="00BD31CE" w:rsidRDefault="00B75CEF" w:rsidP="00B75CEF">
          <w:pPr>
            <w:pStyle w:val="3AE4DEF7071046D0BDED11E403E43EC1"/>
          </w:pPr>
          <w:r w:rsidRPr="007E02EB">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auto"/>
    <w:pitch w:val="variable"/>
    <w:sig w:usb0="E0002AEF" w:usb1="C0007841" w:usb2="00000009" w:usb3="00000000" w:csb0="000001FF" w:csb1="00000000"/>
  </w:font>
  <w:font w:name="Symbol">
    <w:panose1 w:val="05050102010706020507"/>
    <w:charset w:val="02"/>
    <w:family w:val="auto"/>
    <w:pitch w:val="variable"/>
    <w:sig w:usb0="00000000" w:usb1="10000000" w:usb2="00000000" w:usb3="00000000" w:csb0="80000000"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auto"/>
    <w:pitch w:val="variable"/>
    <w:sig w:usb0="E00002FF" w:usb1="400004FF" w:usb2="00000000" w:usb3="00000000" w:csb0="0000019F" w:csb1="00000000"/>
  </w:font>
  <w:font w:name="Times New Roman Bold">
    <w:charset w:val="00"/>
    <w:family w:val="auto"/>
    <w:pitch w:val="variable"/>
    <w:sig w:usb0="E0002AEF" w:usb1="C0007841" w:usb2="00000009" w:usb3="00000000" w:csb0="000001FF" w:csb1="00000000"/>
  </w:font>
  <w:font w:name="Arial Unicode MS">
    <w:panose1 w:val="020B0604020202020204"/>
    <w:charset w:val="00"/>
    <w:family w:val="auto"/>
    <w:pitch w:val="variable"/>
    <w:sig w:usb0="F7FFAFFF" w:usb1="E9DFFFFF" w:usb2="0000003F" w:usb3="00000000" w:csb0="003F01FF" w:csb1="00000000"/>
  </w:font>
  <w:font w:name="Arial">
    <w:panose1 w:val="020B0604020202020204"/>
    <w:charset w:val="00"/>
    <w:family w:val="auto"/>
    <w:pitch w:val="variable"/>
    <w:sig w:usb0="E0002AFF" w:usb1="C0007843" w:usb2="00000009" w:usb3="00000000" w:csb0="000001FF" w:csb1="00000000"/>
  </w:font>
  <w:font w:name="Univers">
    <w:altName w:val="Arial"/>
    <w:charset w:val="00"/>
    <w:family w:val="swiss"/>
    <w:pitch w:val="variable"/>
    <w:sig w:usb0="80000287" w:usb1="00000000" w:usb2="00000000" w:usb3="00000000" w:csb0="0000000F" w:csb1="00000000"/>
  </w:font>
  <w:font w:name="Lucida Grande">
    <w:panose1 w:val="020B0600040502020204"/>
    <w:charset w:val="00"/>
    <w:family w:val="auto"/>
    <w:pitch w:val="variable"/>
    <w:sig w:usb0="E1000AEF" w:usb1="5000A1FF" w:usb2="00000000" w:usb3="00000000" w:csb0="000001BF" w:csb1="00000000"/>
  </w:font>
  <w:font w:name="Calibri">
    <w:panose1 w:val="020F0502020204030204"/>
    <w:charset w:val="00"/>
    <w:family w:val="auto"/>
    <w:pitch w:val="variable"/>
    <w:sig w:usb0="E00002FF" w:usb1="4000ACFF" w:usb2="00000001" w:usb3="00000000" w:csb0="0000019F" w:csb1="00000000"/>
  </w:font>
  <w:font w:name="Courier">
    <w:panose1 w:val="02000500000000000000"/>
    <w:charset w:val="00"/>
    <w:family w:val="auto"/>
    <w:pitch w:val="variable"/>
    <w:sig w:usb0="00000003" w:usb1="00000000" w:usb2="00000000" w:usb3="00000000" w:csb0="00000001" w:csb1="00000000"/>
  </w:font>
  <w:font w:name="Angsana New">
    <w:panose1 w:val="02020603050405020304"/>
    <w:charset w:val="00"/>
    <w:family w:val="auto"/>
    <w:pitch w:val="variable"/>
    <w:sig w:usb0="81000003" w:usb1="00000000" w:usb2="00000000" w:usb3="00000000" w:csb0="00010001" w:csb1="00000000"/>
  </w:font>
  <w:font w:name="Verdana">
    <w:panose1 w:val="020B0604030504040204"/>
    <w:charset w:val="00"/>
    <w:family w:val="auto"/>
    <w:pitch w:val="variable"/>
    <w:sig w:usb0="A10006FF" w:usb1="4000205B" w:usb2="00000010" w:usb3="00000000" w:csb0="0000019F" w:csb1="00000000"/>
  </w:font>
  <w:font w:name="MS Mincho">
    <w:panose1 w:val="02020609040205080304"/>
    <w:charset w:val="80"/>
    <w:family w:val="auto"/>
    <w:pitch w:val="variable"/>
    <w:sig w:usb0="E00002FF" w:usb1="6AC7FDFB" w:usb2="08000012" w:usb3="00000000" w:csb0="0002009F" w:csb1="00000000"/>
  </w:font>
  <w:font w:name="Malgun Gothic">
    <w:panose1 w:val="020B0503020000020004"/>
    <w:charset w:val="81"/>
    <w:family w:val="auto"/>
    <w:pitch w:val="variable"/>
    <w:sig w:usb0="9000002F" w:usb1="29D77CFB" w:usb2="00000012" w:usb3="00000000" w:csb0="00080001" w:csb1="00000000"/>
  </w:font>
  <w:font w:name="Calibri Light">
    <w:panose1 w:val="020F0302020204030204"/>
    <w:charset w:val="00"/>
    <w:family w:val="auto"/>
    <w:pitch w:val="variable"/>
    <w:sig w:usb0="A00002EF" w:usb1="4000207B"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defaultTabStop w:val="720"/>
  <w:hyphenationZone w:val="425"/>
  <w:characterSpacingControl w:val="doNotCompress"/>
  <w:compat>
    <w:useFELayout/>
    <w:compatSetting w:name="compatibilityMode" w:uri="http://schemas.microsoft.com/office/word" w:val="12"/>
  </w:compat>
  <w:rsids>
    <w:rsidRoot w:val="00810A55"/>
    <w:rsid w:val="00160EE6"/>
    <w:rsid w:val="00261E9A"/>
    <w:rsid w:val="00500A2B"/>
    <w:rsid w:val="0058288D"/>
    <w:rsid w:val="006801B3"/>
    <w:rsid w:val="00720F63"/>
    <w:rsid w:val="007E6351"/>
    <w:rsid w:val="007F1B76"/>
    <w:rsid w:val="00810A55"/>
    <w:rsid w:val="00835420"/>
    <w:rsid w:val="008C6619"/>
    <w:rsid w:val="008D420E"/>
    <w:rsid w:val="0098642F"/>
    <w:rsid w:val="00A87E89"/>
    <w:rsid w:val="00B662F5"/>
    <w:rsid w:val="00B75CEF"/>
    <w:rsid w:val="00BD31CE"/>
    <w:rsid w:val="00CE6602"/>
    <w:rsid w:val="00FB0C53"/>
  </w:rsids>
  <m:mathPr>
    <m:mathFont m:val="Cambria Math"/>
    <m:brkBin m:val="before"/>
    <m:brkBinSub m:val="--"/>
    <m:smallFrac m:val="0"/>
    <m:dispDef/>
    <m:lMargin m:val="0"/>
    <m:rMargin m:val="0"/>
    <m:defJc m:val="centerGroup"/>
    <m:wrapIndent m:val="1440"/>
    <m:intLim m:val="subSup"/>
    <m:naryLim m:val="undOvr"/>
  </m:mathPr>
  <w:themeFontLang w:val="ru-RU" w:eastAsia="x-none" w:bidi="x-none"/>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rsid w:val="00B75CEF"/>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B75CEF"/>
  </w:style>
  <w:style w:type="paragraph" w:customStyle="1" w:styleId="C444DEE40D7C456B82AF1A09CD132ABF">
    <w:name w:val="C444DEE40D7C456B82AF1A09CD132ABF"/>
    <w:rsid w:val="00CE6602"/>
    <w:pPr>
      <w:spacing w:after="160" w:line="259" w:lineRule="auto"/>
    </w:pPr>
  </w:style>
  <w:style w:type="paragraph" w:customStyle="1" w:styleId="5BB082AE2B684F01A0DB174F9C321F0A">
    <w:name w:val="5BB082AE2B684F01A0DB174F9C321F0A"/>
    <w:rsid w:val="00160EE6"/>
    <w:pPr>
      <w:spacing w:after="160" w:line="259" w:lineRule="auto"/>
    </w:pPr>
    <w:rPr>
      <w:lang w:val="es-ES_tradnl" w:eastAsia="es-ES_tradnl"/>
    </w:rPr>
  </w:style>
  <w:style w:type="paragraph" w:customStyle="1" w:styleId="29D73380C34440F486A249D40AB4817F">
    <w:name w:val="29D73380C34440F486A249D40AB4817F"/>
    <w:rsid w:val="00160EE6"/>
    <w:pPr>
      <w:spacing w:after="160" w:line="259" w:lineRule="auto"/>
    </w:pPr>
    <w:rPr>
      <w:lang w:val="es-ES_tradnl" w:eastAsia="es-ES_tradnl"/>
    </w:rPr>
  </w:style>
  <w:style w:type="paragraph" w:customStyle="1" w:styleId="A69A881036604FB7A649C9A553C9620E">
    <w:name w:val="A69A881036604FB7A649C9A553C9620E"/>
    <w:rsid w:val="00B75CEF"/>
    <w:rPr>
      <w:lang w:val="ru-RU" w:eastAsia="ru-RU"/>
    </w:rPr>
  </w:style>
  <w:style w:type="paragraph" w:customStyle="1" w:styleId="3AE4DEF7071046D0BDED11E403E43EC1">
    <w:name w:val="3AE4DEF7071046D0BDED11E403E43EC1"/>
    <w:rsid w:val="00B75CEF"/>
    <w:rPr>
      <w:lang w:val="ru-RU" w:eastAsia="ru-RU"/>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doNotSaveAsSingleFile/>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2017-12-12T00:00:00</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5D4CCAB3-D84A-B74E-8FF6-C32F52E37ED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8</Pages>
  <Words>3353</Words>
  <Characters>19115</Characters>
  <Application>Microsoft Macintosh Word</Application>
  <DocSecurity>0</DocSecurity>
  <Lines>159</Lines>
  <Paragraphs>44</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ОБНОВЛЕННАЯ ОЦЕНКА РЕЗУЛЬТАТОВ ВЫПОЛНЕНИЯ ОПРЕДЕЛЕННЫХ ЦЕЛЕВЫХ ЗАДАЧ ПО СОХРАНЕНИЮ И УСТОЙЧИВОМУ ИСПОЛЬЗОВАНИЮ БИОРАЗНООБРАЗИЯ, ПРИНЯТЫХ В АЙТИ, И ВАРИАНТЫ УСКОРЕНИЯ ПРОГРЕССА</vt:lpstr>
      <vt:lpstr>ОБНОВЛЕННАЯ ОЦЕНКА РЕЗУЛЬТАТОВ ВЫПОЛНЕНИЯ ОПРЕДЕЛЕННЫХ ЦЕЛЕВЫХ ЗАДАЧ ПО СОХРАНЕНИЮ И УСТОЙЧИВОМУ ИСПОЛЬЗОВАНИЮ БИОРАЗНООБРАЗИЯ, ПРИНЯТЫХ В АЙТИ, И ВАРИАНТЫ УСКОРЕНИЯ ПРОГРЕССА</vt:lpstr>
    </vt:vector>
  </TitlesOfParts>
  <Company>SCBD</Company>
  <LinksUpToDate>false</LinksUpToDate>
  <CharactersWithSpaces>22424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ОБНОВЛЕННАЯ ОЦЕНКА РЕЗУЛЬТАТОВ ВЫПОЛНЕНИЯ ОПРЕДЕЛЕННЫХ ЦЕЛЕВЫХ ЗАДАЧ ПО СОХРАНЕНИЮ И УСТОЙЧИВОМУ ИСПОЛЬЗОВАНИЮ БИОРАЗНООБРАЗИЯ, ПРИНЯТЫХ В АЙТИ, И ВАРИАНТЫ УСКОРЕНИЯ ПРОГРЕССА</dc:title>
  <dc:subject>CBD/COP/14/L.2</dc:subject>
  <dc:creator>COP 14/WG2</dc:creator>
  <cp:lastModifiedBy>Microsoft Office User</cp:lastModifiedBy>
  <cp:revision>2</cp:revision>
  <cp:lastPrinted>2018-11-19T16:19:00Z</cp:lastPrinted>
  <dcterms:created xsi:type="dcterms:W3CDTF">2018-11-21T21:56:00Z</dcterms:created>
  <dcterms:modified xsi:type="dcterms:W3CDTF">2018-11-21T21:56:00Z</dcterms:modified>
  <cp:contentStatus>GENERAL</cp:contentStatus>
</cp:coreProperties>
</file>