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7F84A24D" w:rsidR="005207C0" w:rsidRPr="0091475A" w:rsidRDefault="005207C0" w:rsidP="005207C0">
            <w:pPr>
              <w:pStyle w:val="Heading2"/>
              <w:bidi w:val="0"/>
              <w:spacing w:before="120" w:after="0"/>
              <w:jc w:val="left"/>
              <w:rPr>
                <w:rFonts w:ascii="Times New Roman" w:hAnsi="Times New Roman" w:cs="Simplified Arabic"/>
                <w:b w:val="0"/>
                <w:bCs w:val="0"/>
                <w:sz w:val="31"/>
                <w:szCs w:val="32"/>
                <w:lang w:val="en-US"/>
              </w:rPr>
            </w:pPr>
            <w:r w:rsidRPr="00243DA5">
              <w:rPr>
                <w:rFonts w:ascii="Times New Roman" w:hAnsi="Times New Roman" w:cs="Simplified Arabic"/>
                <w:sz w:val="28"/>
                <w:szCs w:val="28"/>
                <w:lang w:val="en-US"/>
              </w:rPr>
              <w:t>CBD</w:t>
            </w:r>
            <w:r w:rsidRPr="00243DA5">
              <w:rPr>
                <w:rFonts w:ascii="Times New Roman" w:hAnsi="Times New Roman" w:cs="Simplified Arabic"/>
                <w:b w:val="0"/>
                <w:bCs w:val="0"/>
                <w:sz w:val="16"/>
                <w:szCs w:val="16"/>
                <w:lang w:val="en-US"/>
              </w:rPr>
              <w:t>/</w:t>
            </w:r>
            <w:r w:rsidR="00BC7ED0" w:rsidRPr="00243DA5">
              <w:rPr>
                <w:rFonts w:ascii="Times New Roman" w:hAnsi="Times New Roman" w:cs="Simplified Arabic"/>
                <w:b w:val="0"/>
                <w:bCs w:val="0"/>
                <w:sz w:val="16"/>
                <w:szCs w:val="16"/>
                <w:lang w:val="en-US"/>
              </w:rPr>
              <w:t>COP</w:t>
            </w:r>
            <w:r w:rsidR="004843DE" w:rsidRPr="00243DA5">
              <w:rPr>
                <w:rFonts w:ascii="Times New Roman" w:hAnsi="Times New Roman" w:cs="Simplified Arabic"/>
                <w:b w:val="0"/>
                <w:bCs w:val="0"/>
                <w:sz w:val="16"/>
                <w:szCs w:val="16"/>
                <w:lang w:val="en-US"/>
              </w:rPr>
              <w:t>/</w:t>
            </w:r>
            <w:r w:rsidR="00BC7ED0" w:rsidRPr="00243DA5">
              <w:rPr>
                <w:rFonts w:ascii="Times New Roman" w:hAnsi="Times New Roman" w:cs="Simplified Arabic"/>
                <w:b w:val="0"/>
                <w:bCs w:val="0"/>
                <w:sz w:val="16"/>
                <w:szCs w:val="16"/>
                <w:lang w:val="en-US"/>
              </w:rPr>
              <w:t>1</w:t>
            </w:r>
            <w:r w:rsidR="00825851" w:rsidRPr="00243DA5">
              <w:rPr>
                <w:rFonts w:ascii="Times New Roman" w:hAnsi="Times New Roman" w:cs="Simplified Arabic"/>
                <w:b w:val="0"/>
                <w:bCs w:val="0"/>
                <w:sz w:val="16"/>
                <w:szCs w:val="16"/>
                <w:lang w:val="en-US"/>
              </w:rPr>
              <w:t>7</w:t>
            </w:r>
            <w:r w:rsidR="004843DE" w:rsidRPr="00243DA5">
              <w:rPr>
                <w:rFonts w:ascii="Times New Roman" w:hAnsi="Times New Roman" w:cs="Simplified Arabic"/>
                <w:b w:val="0"/>
                <w:bCs w:val="0"/>
                <w:sz w:val="16"/>
                <w:szCs w:val="16"/>
                <w:lang w:val="en-US"/>
              </w:rPr>
              <w:t>/</w:t>
            </w:r>
            <w:r w:rsidR="00BC7ED0" w:rsidRPr="00243DA5">
              <w:rPr>
                <w:rFonts w:ascii="Times New Roman" w:hAnsi="Times New Roman" w:cs="Simplified Arabic"/>
                <w:b w:val="0"/>
                <w:bCs w:val="0"/>
                <w:sz w:val="16"/>
                <w:szCs w:val="16"/>
                <w:lang w:val="en-US"/>
              </w:rPr>
              <w:t>WG.I/</w:t>
            </w:r>
            <w:r w:rsidR="00243DA5" w:rsidRPr="00243DA5">
              <w:rPr>
                <w:rFonts w:ascii="Times New Roman" w:hAnsi="Times New Roman" w:cs="Simplified Arabic"/>
                <w:b w:val="0"/>
                <w:bCs w:val="0"/>
                <w:sz w:val="16"/>
                <w:szCs w:val="16"/>
                <w:lang w:val="en-US"/>
              </w:rPr>
              <w:t>L.1-</w:t>
            </w:r>
            <w:r w:rsidR="00243DA5" w:rsidRPr="00243DA5">
              <w:rPr>
                <w:rFonts w:ascii="Times New Roman" w:hAnsi="Times New Roman" w:cs="Simplified Arabic"/>
                <w:sz w:val="28"/>
                <w:szCs w:val="28"/>
                <w:lang w:val="en-US"/>
              </w:rPr>
              <w:t>CBD</w:t>
            </w:r>
            <w:r w:rsidR="00243DA5" w:rsidRPr="00243DA5">
              <w:rPr>
                <w:rFonts w:ascii="Times New Roman" w:hAnsi="Times New Roman" w:cs="Simplified Arabic"/>
                <w:b w:val="0"/>
                <w:bCs w:val="0"/>
                <w:sz w:val="16"/>
                <w:szCs w:val="16"/>
                <w:lang w:val="en-US"/>
              </w:rPr>
              <w:t>/CP/MOP/12/WG.I/L.1-</w:t>
            </w:r>
            <w:r w:rsidR="00243DA5" w:rsidRPr="00243DA5">
              <w:rPr>
                <w:rFonts w:ascii="Times New Roman" w:hAnsi="Times New Roman" w:cs="Simplified Arabic"/>
                <w:sz w:val="28"/>
                <w:szCs w:val="28"/>
                <w:lang w:val="en-US"/>
              </w:rPr>
              <w:t>CBD</w:t>
            </w:r>
            <w:r w:rsidR="00243DA5" w:rsidRPr="00243DA5">
              <w:rPr>
                <w:rFonts w:ascii="Times New Roman" w:hAnsi="Times New Roman" w:cs="Simplified Arabic"/>
                <w:b w:val="0"/>
                <w:bCs w:val="0"/>
                <w:sz w:val="16"/>
                <w:szCs w:val="16"/>
                <w:lang w:val="en-US"/>
              </w:rPr>
              <w:t>/NP/MOP/6/WG.I/L.1</w:t>
            </w:r>
          </w:p>
        </w:tc>
        <w:tc>
          <w:tcPr>
            <w:tcW w:w="1440" w:type="dxa"/>
            <w:tcBorders>
              <w:top w:val="nil"/>
              <w:left w:val="nil"/>
              <w:bottom w:val="single" w:sz="12" w:space="0" w:color="auto"/>
              <w:right w:val="nil"/>
            </w:tcBorders>
          </w:tcPr>
          <w:p w14:paraId="63712FDF" w14:textId="085C0CBA"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4E61017A" w:rsidR="005207C0" w:rsidRPr="0091475A" w:rsidRDefault="00243DA5" w:rsidP="005207C0">
            <w:pPr>
              <w:tabs>
                <w:tab w:val="left" w:pos="-720"/>
              </w:tabs>
              <w:suppressAutoHyphens/>
              <w:spacing w:before="120"/>
              <w:jc w:val="center"/>
              <w:rPr>
                <w:rFonts w:cs="Simplified Arabic"/>
                <w:sz w:val="23"/>
                <w:szCs w:val="23"/>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11531A42">
                  <wp:simplePos x="0" y="0"/>
                  <wp:positionH relativeFrom="column">
                    <wp:posOffset>-1184911</wp:posOffset>
                  </wp:positionH>
                  <wp:positionV relativeFrom="paragraph">
                    <wp:posOffset>9525</wp:posOffset>
                  </wp:positionV>
                  <wp:extent cx="1612265" cy="497127"/>
                  <wp:effectExtent l="0" t="0" r="6985"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617950" cy="4988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5207C0" w:rsidRPr="0091475A">
              <w:rPr>
                <w:rFonts w:cs="Simplified Arabic"/>
                <w:noProof/>
                <w:sz w:val="23"/>
                <w:szCs w:val="23"/>
                <w:lang w:val="en-GB" w:eastAsia="en-GB"/>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21AE4CB0" w:rsidR="005207C0" w:rsidRPr="0091475A" w:rsidRDefault="005207C0" w:rsidP="005207C0">
            <w:pPr>
              <w:tabs>
                <w:tab w:val="left" w:pos="-720"/>
              </w:tabs>
              <w:suppressAutoHyphens/>
              <w:spacing w:line="120" w:lineRule="auto"/>
              <w:rPr>
                <w:rFonts w:cs="Simplified Arabic"/>
                <w:sz w:val="23"/>
                <w:szCs w:val="23"/>
              </w:rPr>
            </w:pP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371E78"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153B22">
              <w:rPr>
                <w:rFonts w:cs="Simplified Arabic"/>
                <w:sz w:val="21"/>
                <w:szCs w:val="22"/>
              </w:rPr>
              <w:t>Limited</w:t>
            </w:r>
          </w:p>
          <w:p w14:paraId="14D36C11" w14:textId="2727B11D" w:rsidR="00825851" w:rsidRPr="0091475A" w:rsidRDefault="00512912" w:rsidP="00153B22">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val="en-CA" w:eastAsia="en-CA" w:bidi="ar-SA"/>
              </w:rPr>
              <w:t>28 October</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9745B7">
            <w:pPr>
              <w:pStyle w:val="Heading5"/>
              <w:tabs>
                <w:tab w:val="left" w:pos="-720"/>
              </w:tabs>
              <w:suppressAutoHyphens/>
              <w:bidi w:val="0"/>
              <w:spacing w:after="0"/>
              <w:ind w:left="878"/>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9581" w:type="dxa"/>
        <w:tblInd w:w="-1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5"/>
        <w:gridCol w:w="3330"/>
        <w:gridCol w:w="3296"/>
      </w:tblGrid>
      <w:tr w:rsidR="00243DA5" w:rsidRPr="00243DA5" w14:paraId="353CD94C" w14:textId="77777777" w:rsidTr="000561B3">
        <w:tc>
          <w:tcPr>
            <w:tcW w:w="2955" w:type="dxa"/>
          </w:tcPr>
          <w:p w14:paraId="6C558A96" w14:textId="21EDECFE" w:rsidR="00243DA5" w:rsidRPr="00243DA5" w:rsidRDefault="00243DA5" w:rsidP="00243DA5">
            <w:pPr>
              <w:bidi/>
              <w:spacing w:before="60" w:line="216" w:lineRule="auto"/>
              <w:rPr>
                <w:rFonts w:ascii="Times New Roman" w:hAnsi="Times New Roman" w:cs="Simplified Arabic"/>
                <w:b/>
                <w:bCs/>
                <w:sz w:val="23"/>
                <w:szCs w:val="23"/>
                <w:rtl/>
              </w:rPr>
            </w:pPr>
            <w:r w:rsidRPr="00243DA5">
              <w:rPr>
                <w:rFonts w:ascii="Times New Roman" w:hAnsi="Times New Roman" w:cs="Simplified Arabic" w:hint="cs"/>
                <w:b/>
                <w:bCs/>
                <w:sz w:val="23"/>
                <w:szCs w:val="23"/>
                <w:rtl/>
              </w:rPr>
              <w:t>مؤتمر الأطراف في الاتفاقية</w:t>
            </w:r>
            <w:r>
              <w:rPr>
                <w:rFonts w:ascii="Times New Roman" w:hAnsi="Times New Roman" w:cs="Simplified Arabic" w:hint="cs"/>
                <w:b/>
                <w:bCs/>
                <w:sz w:val="23"/>
                <w:szCs w:val="23"/>
                <w:rtl/>
              </w:rPr>
              <w:t xml:space="preserve"> </w:t>
            </w:r>
            <w:r w:rsidRPr="00243DA5">
              <w:rPr>
                <w:rFonts w:ascii="Times New Roman" w:hAnsi="Times New Roman" w:cs="Simplified Arabic" w:hint="cs"/>
                <w:b/>
                <w:bCs/>
                <w:sz w:val="23"/>
                <w:szCs w:val="23"/>
                <w:rtl/>
              </w:rPr>
              <w:t>المتعلقة</w:t>
            </w:r>
            <w:r>
              <w:rPr>
                <w:rFonts w:ascii="Times New Roman" w:hAnsi="Times New Roman" w:cs="Simplified Arabic"/>
                <w:b/>
                <w:bCs/>
                <w:sz w:val="23"/>
                <w:szCs w:val="23"/>
                <w:rtl/>
              </w:rPr>
              <w:br/>
            </w:r>
            <w:r w:rsidRPr="00243DA5">
              <w:rPr>
                <w:rFonts w:ascii="Times New Roman" w:hAnsi="Times New Roman" w:cs="Simplified Arabic" w:hint="cs"/>
                <w:b/>
                <w:bCs/>
                <w:sz w:val="23"/>
                <w:szCs w:val="23"/>
                <w:rtl/>
              </w:rPr>
              <w:t>بالتنوع البيولوجي</w:t>
            </w:r>
          </w:p>
          <w:p w14:paraId="28B29F78" w14:textId="77777777" w:rsidR="00243DA5" w:rsidRPr="00243DA5" w:rsidRDefault="00243DA5" w:rsidP="00243DA5">
            <w:pPr>
              <w:bidi/>
              <w:spacing w:line="216" w:lineRule="auto"/>
              <w:rPr>
                <w:rFonts w:ascii="Times New Roman" w:hAnsi="Times New Roman" w:cs="Simplified Arabic"/>
                <w:b/>
                <w:bCs/>
                <w:sz w:val="23"/>
                <w:szCs w:val="23"/>
                <w:rtl/>
                <w:lang w:bidi="ar-EG"/>
              </w:rPr>
            </w:pPr>
            <w:r w:rsidRPr="00243DA5">
              <w:rPr>
                <w:rFonts w:ascii="Times New Roman" w:hAnsi="Times New Roman" w:cs="Simplified Arabic"/>
                <w:b/>
                <w:bCs/>
                <w:sz w:val="23"/>
                <w:szCs w:val="23"/>
                <w:rtl/>
              </w:rPr>
              <w:t xml:space="preserve">الاجتماع </w:t>
            </w:r>
            <w:r w:rsidRPr="00243DA5">
              <w:rPr>
                <w:rFonts w:ascii="Times New Roman" w:hAnsi="Times New Roman" w:cs="Simplified Arabic" w:hint="cs"/>
                <w:b/>
                <w:bCs/>
                <w:sz w:val="23"/>
                <w:szCs w:val="23"/>
                <w:rtl/>
              </w:rPr>
              <w:t>السابع عشر</w:t>
            </w:r>
          </w:p>
          <w:p w14:paraId="679C858C" w14:textId="77777777" w:rsidR="00243DA5" w:rsidRPr="00243DA5" w:rsidRDefault="00243DA5" w:rsidP="00243DA5">
            <w:pPr>
              <w:bidi/>
              <w:spacing w:line="216" w:lineRule="auto"/>
              <w:rPr>
                <w:rFonts w:ascii="Times New Roman" w:hAnsi="Times New Roman" w:cs="Simplified Arabic"/>
                <w:sz w:val="23"/>
                <w:szCs w:val="23"/>
                <w:rtl/>
                <w:lang w:bidi="ar-EG"/>
              </w:rPr>
            </w:pPr>
            <w:r w:rsidRPr="00243DA5">
              <w:rPr>
                <w:rFonts w:ascii="Times New Roman" w:hAnsi="Times New Roman" w:cs="Simplified Arabic"/>
                <w:sz w:val="23"/>
                <w:szCs w:val="23"/>
                <w:rtl/>
              </w:rPr>
              <w:t>ييريفان، 19-30 أكتوبر/تشرين الأول 2026</w:t>
            </w:r>
          </w:p>
          <w:p w14:paraId="7ABC4C95" w14:textId="3458E21D" w:rsidR="00243DA5" w:rsidRPr="00243DA5" w:rsidRDefault="00243DA5" w:rsidP="00243DA5">
            <w:pPr>
              <w:bidi/>
              <w:spacing w:line="216" w:lineRule="auto"/>
              <w:rPr>
                <w:rFonts w:ascii="Times New Roman" w:hAnsi="Times New Roman" w:cs="Simplified Arabic"/>
                <w:sz w:val="23"/>
                <w:szCs w:val="23"/>
                <w:rtl/>
                <w:lang w:val="en-US" w:bidi="ar-EG"/>
              </w:rPr>
            </w:pPr>
            <w:r w:rsidRPr="00243DA5">
              <w:rPr>
                <w:rFonts w:ascii="Times New Roman" w:hAnsi="Times New Roman" w:cs="Simplified Arabic" w:hint="cs"/>
                <w:sz w:val="23"/>
                <w:szCs w:val="23"/>
                <w:rtl/>
                <w:lang w:val="en-US" w:bidi="ar-EG"/>
              </w:rPr>
              <w:t xml:space="preserve">البند 22 من جدول الأعمال </w:t>
            </w:r>
          </w:p>
          <w:p w14:paraId="718DA8B0" w14:textId="69C10E34" w:rsidR="00243DA5" w:rsidRPr="00243DA5" w:rsidRDefault="00243DA5" w:rsidP="00243DA5">
            <w:pPr>
              <w:pStyle w:val="ListParagraph"/>
              <w:keepNext/>
              <w:keepLines/>
              <w:bidi/>
              <w:spacing w:after="240" w:line="216" w:lineRule="auto"/>
              <w:ind w:left="0"/>
              <w:contextualSpacing w:val="0"/>
              <w:jc w:val="both"/>
              <w:rPr>
                <w:rFonts w:ascii="Times New Roman" w:hAnsi="Times New Roman" w:cs="Simplified Arabic"/>
                <w:sz w:val="23"/>
                <w:szCs w:val="23"/>
                <w:rtl/>
                <w:lang w:bidi="ar-EG"/>
              </w:rPr>
            </w:pPr>
            <w:r>
              <w:rPr>
                <w:rFonts w:ascii="Times New Roman" w:hAnsi="Times New Roman" w:cs="Simplified Arabic" w:hint="cs"/>
                <w:b/>
                <w:bCs/>
                <w:sz w:val="23"/>
                <w:szCs w:val="23"/>
                <w:rtl/>
                <w:lang w:val="en-US" w:bidi="ar-EG"/>
              </w:rPr>
              <w:t>اعتماد التقرير</w:t>
            </w:r>
          </w:p>
        </w:tc>
        <w:tc>
          <w:tcPr>
            <w:tcW w:w="3330" w:type="dxa"/>
          </w:tcPr>
          <w:p w14:paraId="41A9387A" w14:textId="1BBA639F" w:rsidR="00243DA5" w:rsidRPr="00243DA5" w:rsidRDefault="00243DA5" w:rsidP="00243DA5">
            <w:pPr>
              <w:bidi/>
              <w:spacing w:before="60" w:line="216" w:lineRule="auto"/>
              <w:rPr>
                <w:rFonts w:ascii="Times New Roman" w:hAnsi="Times New Roman" w:cs="Simplified Arabic"/>
                <w:b/>
                <w:bCs/>
                <w:sz w:val="23"/>
                <w:szCs w:val="23"/>
                <w:rtl/>
              </w:rPr>
            </w:pPr>
            <w:r w:rsidRPr="00243DA5">
              <w:rPr>
                <w:rFonts w:ascii="Times New Roman" w:hAnsi="Times New Roman" w:cs="Simplified Arabic" w:hint="cs"/>
                <w:b/>
                <w:bCs/>
                <w:sz w:val="23"/>
                <w:szCs w:val="23"/>
                <w:rtl/>
              </w:rPr>
              <w:t>مؤتمر الأطراف في الاتفاقية</w:t>
            </w:r>
            <w:r>
              <w:rPr>
                <w:rFonts w:ascii="Times New Roman" w:hAnsi="Times New Roman" w:cs="Simplified Arabic" w:hint="cs"/>
                <w:b/>
                <w:bCs/>
                <w:sz w:val="23"/>
                <w:szCs w:val="23"/>
                <w:rtl/>
              </w:rPr>
              <w:t xml:space="preserve"> </w:t>
            </w:r>
            <w:r w:rsidRPr="00243DA5">
              <w:rPr>
                <w:rFonts w:ascii="Times New Roman" w:hAnsi="Times New Roman" w:cs="Simplified Arabic" w:hint="cs"/>
                <w:b/>
                <w:bCs/>
                <w:sz w:val="23"/>
                <w:szCs w:val="23"/>
                <w:rtl/>
              </w:rPr>
              <w:t>المتعلقة</w:t>
            </w:r>
            <w:r>
              <w:rPr>
                <w:rFonts w:ascii="Times New Roman" w:hAnsi="Times New Roman" w:cs="Simplified Arabic"/>
                <w:b/>
                <w:bCs/>
                <w:sz w:val="23"/>
                <w:szCs w:val="23"/>
                <w:rtl/>
              </w:rPr>
              <w:br/>
            </w:r>
            <w:r w:rsidRPr="00243DA5">
              <w:rPr>
                <w:rFonts w:ascii="Times New Roman" w:hAnsi="Times New Roman" w:cs="Simplified Arabic" w:hint="cs"/>
                <w:b/>
                <w:bCs/>
                <w:sz w:val="23"/>
                <w:szCs w:val="23"/>
                <w:rtl/>
              </w:rPr>
              <w:t>بالتنوع البيولوجي</w:t>
            </w:r>
            <w:r>
              <w:rPr>
                <w:rFonts w:ascii="Times New Roman" w:hAnsi="Times New Roman" w:cs="Simplified Arabic" w:hint="cs"/>
                <w:b/>
                <w:bCs/>
                <w:sz w:val="23"/>
                <w:szCs w:val="23"/>
                <w:rtl/>
              </w:rPr>
              <w:t xml:space="preserve"> العامل كاجتماع للأطراف في بروتوكول قرطاجنة للسلامة الأحيائية</w:t>
            </w:r>
          </w:p>
          <w:p w14:paraId="13E876B7" w14:textId="6E2DD7EA" w:rsidR="00243DA5" w:rsidRPr="00243DA5" w:rsidRDefault="00243DA5" w:rsidP="00243DA5">
            <w:pPr>
              <w:bidi/>
              <w:spacing w:line="216" w:lineRule="auto"/>
              <w:rPr>
                <w:rFonts w:ascii="Times New Roman" w:hAnsi="Times New Roman" w:cs="Simplified Arabic"/>
                <w:b/>
                <w:bCs/>
                <w:sz w:val="23"/>
                <w:szCs w:val="23"/>
                <w:rtl/>
                <w:lang w:bidi="ar-EG"/>
              </w:rPr>
            </w:pPr>
            <w:r w:rsidRPr="00243DA5">
              <w:rPr>
                <w:rFonts w:ascii="Times New Roman" w:hAnsi="Times New Roman" w:cs="Simplified Arabic"/>
                <w:b/>
                <w:bCs/>
                <w:sz w:val="23"/>
                <w:szCs w:val="23"/>
                <w:rtl/>
              </w:rPr>
              <w:t xml:space="preserve">الاجتماع </w:t>
            </w:r>
            <w:r>
              <w:rPr>
                <w:rFonts w:ascii="Times New Roman" w:hAnsi="Times New Roman" w:cs="Simplified Arabic" w:hint="cs"/>
                <w:b/>
                <w:bCs/>
                <w:sz w:val="23"/>
                <w:szCs w:val="23"/>
                <w:rtl/>
              </w:rPr>
              <w:t>الثاني</w:t>
            </w:r>
            <w:r w:rsidRPr="00243DA5">
              <w:rPr>
                <w:rFonts w:ascii="Times New Roman" w:hAnsi="Times New Roman" w:cs="Simplified Arabic" w:hint="cs"/>
                <w:b/>
                <w:bCs/>
                <w:sz w:val="23"/>
                <w:szCs w:val="23"/>
                <w:rtl/>
              </w:rPr>
              <w:t xml:space="preserve"> عشر</w:t>
            </w:r>
          </w:p>
          <w:p w14:paraId="581F0E84" w14:textId="77777777" w:rsidR="00243DA5" w:rsidRPr="00243DA5" w:rsidRDefault="00243DA5" w:rsidP="00243DA5">
            <w:pPr>
              <w:bidi/>
              <w:spacing w:line="216" w:lineRule="auto"/>
              <w:rPr>
                <w:rFonts w:ascii="Times New Roman" w:hAnsi="Times New Roman" w:cs="Simplified Arabic"/>
                <w:sz w:val="23"/>
                <w:szCs w:val="23"/>
                <w:rtl/>
                <w:lang w:bidi="ar-EG"/>
              </w:rPr>
            </w:pPr>
            <w:r w:rsidRPr="00243DA5">
              <w:rPr>
                <w:rFonts w:ascii="Times New Roman" w:hAnsi="Times New Roman" w:cs="Simplified Arabic"/>
                <w:sz w:val="23"/>
                <w:szCs w:val="23"/>
                <w:rtl/>
              </w:rPr>
              <w:t>ييريفان، 19-30 أكتوبر/تشرين الأول 2026</w:t>
            </w:r>
          </w:p>
          <w:p w14:paraId="3A7CB518" w14:textId="1B9F67B5" w:rsidR="00243DA5" w:rsidRPr="00243DA5" w:rsidRDefault="00243DA5" w:rsidP="00243DA5">
            <w:pPr>
              <w:bidi/>
              <w:spacing w:line="216" w:lineRule="auto"/>
              <w:rPr>
                <w:rFonts w:ascii="Times New Roman" w:hAnsi="Times New Roman" w:cs="Simplified Arabic"/>
                <w:sz w:val="23"/>
                <w:szCs w:val="23"/>
                <w:rtl/>
                <w:lang w:val="en-US" w:bidi="ar-EG"/>
              </w:rPr>
            </w:pPr>
            <w:r w:rsidRPr="00243DA5">
              <w:rPr>
                <w:rFonts w:ascii="Times New Roman" w:hAnsi="Times New Roman" w:cs="Simplified Arabic" w:hint="cs"/>
                <w:sz w:val="23"/>
                <w:szCs w:val="23"/>
                <w:rtl/>
                <w:lang w:val="en-US" w:bidi="ar-EG"/>
              </w:rPr>
              <w:t xml:space="preserve">البند </w:t>
            </w:r>
            <w:r>
              <w:rPr>
                <w:rFonts w:ascii="Times New Roman" w:hAnsi="Times New Roman" w:cs="Simplified Arabic" w:hint="cs"/>
                <w:sz w:val="23"/>
                <w:szCs w:val="23"/>
                <w:rtl/>
                <w:lang w:val="en-US" w:bidi="ar-EG"/>
              </w:rPr>
              <w:t>19</w:t>
            </w:r>
            <w:r w:rsidRPr="00243DA5">
              <w:rPr>
                <w:rFonts w:ascii="Times New Roman" w:hAnsi="Times New Roman" w:cs="Simplified Arabic" w:hint="cs"/>
                <w:sz w:val="23"/>
                <w:szCs w:val="23"/>
                <w:rtl/>
                <w:lang w:val="en-US" w:bidi="ar-EG"/>
              </w:rPr>
              <w:t xml:space="preserve"> من جدول الأعمال </w:t>
            </w:r>
          </w:p>
          <w:p w14:paraId="628D58C7" w14:textId="5D3C3D12" w:rsidR="00243DA5" w:rsidRPr="00243DA5" w:rsidRDefault="00243DA5" w:rsidP="00243DA5">
            <w:pPr>
              <w:pStyle w:val="ListParagraph"/>
              <w:keepNext/>
              <w:keepLines/>
              <w:bidi/>
              <w:spacing w:after="240" w:line="216" w:lineRule="auto"/>
              <w:ind w:left="0"/>
              <w:contextualSpacing w:val="0"/>
              <w:jc w:val="both"/>
              <w:rPr>
                <w:rFonts w:ascii="Times New Roman" w:hAnsi="Times New Roman" w:cs="Simplified Arabic"/>
                <w:sz w:val="23"/>
                <w:szCs w:val="23"/>
                <w:rtl/>
                <w:lang w:bidi="ar-EG"/>
              </w:rPr>
            </w:pPr>
            <w:r>
              <w:rPr>
                <w:rFonts w:ascii="Times New Roman" w:hAnsi="Times New Roman" w:cs="Simplified Arabic" w:hint="cs"/>
                <w:b/>
                <w:bCs/>
                <w:sz w:val="23"/>
                <w:szCs w:val="23"/>
                <w:rtl/>
                <w:lang w:val="en-US" w:bidi="ar-EG"/>
              </w:rPr>
              <w:t>اعتماد التقرير</w:t>
            </w:r>
          </w:p>
        </w:tc>
        <w:tc>
          <w:tcPr>
            <w:tcW w:w="3296" w:type="dxa"/>
          </w:tcPr>
          <w:p w14:paraId="6722C6DD" w14:textId="0D56B259" w:rsidR="00243DA5" w:rsidRPr="00243DA5" w:rsidRDefault="00243DA5" w:rsidP="00243DA5">
            <w:pPr>
              <w:bidi/>
              <w:spacing w:before="60" w:line="216" w:lineRule="auto"/>
              <w:rPr>
                <w:rFonts w:ascii="Times New Roman" w:hAnsi="Times New Roman" w:cs="Simplified Arabic"/>
                <w:b/>
                <w:bCs/>
                <w:sz w:val="23"/>
                <w:szCs w:val="23"/>
                <w:rtl/>
              </w:rPr>
            </w:pPr>
            <w:r w:rsidRPr="00243DA5">
              <w:rPr>
                <w:rFonts w:ascii="Times New Roman" w:hAnsi="Times New Roman" w:cs="Simplified Arabic" w:hint="cs"/>
                <w:b/>
                <w:bCs/>
                <w:sz w:val="23"/>
                <w:szCs w:val="23"/>
                <w:rtl/>
              </w:rPr>
              <w:t>مؤتمر الأطراف في الاتفاقية</w:t>
            </w:r>
            <w:r>
              <w:rPr>
                <w:rFonts w:ascii="Times New Roman" w:hAnsi="Times New Roman" w:cs="Simplified Arabic" w:hint="cs"/>
                <w:b/>
                <w:bCs/>
                <w:sz w:val="23"/>
                <w:szCs w:val="23"/>
                <w:rtl/>
              </w:rPr>
              <w:t xml:space="preserve"> </w:t>
            </w:r>
            <w:r w:rsidRPr="00243DA5">
              <w:rPr>
                <w:rFonts w:ascii="Times New Roman" w:hAnsi="Times New Roman" w:cs="Simplified Arabic" w:hint="cs"/>
                <w:b/>
                <w:bCs/>
                <w:sz w:val="23"/>
                <w:szCs w:val="23"/>
                <w:rtl/>
              </w:rPr>
              <w:t>المتعلقة بالتنوع البيولوجي</w:t>
            </w:r>
            <w:r>
              <w:rPr>
                <w:rFonts w:ascii="Times New Roman" w:hAnsi="Times New Roman" w:cs="Simplified Arabic" w:hint="cs"/>
                <w:b/>
                <w:bCs/>
                <w:sz w:val="23"/>
                <w:szCs w:val="23"/>
                <w:rtl/>
              </w:rPr>
              <w:t xml:space="preserve"> العامل كاجتماع للأطراف في بروتوكول ناغويا بشأن الحصول على الموارد الجينية والتقاسم العادل والمنصف للمنافع الناشئة عن استخدامها</w:t>
            </w:r>
          </w:p>
          <w:p w14:paraId="3C3409A4" w14:textId="4C8A0A7F" w:rsidR="00243DA5" w:rsidRPr="00243DA5" w:rsidRDefault="00243DA5" w:rsidP="00243DA5">
            <w:pPr>
              <w:bidi/>
              <w:spacing w:line="216" w:lineRule="auto"/>
              <w:rPr>
                <w:rFonts w:ascii="Times New Roman" w:hAnsi="Times New Roman" w:cs="Simplified Arabic"/>
                <w:b/>
                <w:bCs/>
                <w:sz w:val="23"/>
                <w:szCs w:val="23"/>
                <w:rtl/>
                <w:lang w:bidi="ar-EG"/>
              </w:rPr>
            </w:pPr>
            <w:r w:rsidRPr="00243DA5">
              <w:rPr>
                <w:rFonts w:ascii="Times New Roman" w:hAnsi="Times New Roman" w:cs="Simplified Arabic"/>
                <w:b/>
                <w:bCs/>
                <w:sz w:val="23"/>
                <w:szCs w:val="23"/>
                <w:rtl/>
              </w:rPr>
              <w:t xml:space="preserve">الاجتماع </w:t>
            </w:r>
            <w:r>
              <w:rPr>
                <w:rFonts w:ascii="Times New Roman" w:hAnsi="Times New Roman" w:cs="Simplified Arabic" w:hint="cs"/>
                <w:b/>
                <w:bCs/>
                <w:sz w:val="23"/>
                <w:szCs w:val="23"/>
                <w:rtl/>
              </w:rPr>
              <w:t>السادس</w:t>
            </w:r>
          </w:p>
          <w:p w14:paraId="3362ADFF" w14:textId="77777777" w:rsidR="00243DA5" w:rsidRPr="00243DA5" w:rsidRDefault="00243DA5" w:rsidP="00243DA5">
            <w:pPr>
              <w:bidi/>
              <w:spacing w:line="216" w:lineRule="auto"/>
              <w:rPr>
                <w:rFonts w:ascii="Times New Roman" w:hAnsi="Times New Roman" w:cs="Simplified Arabic"/>
                <w:sz w:val="23"/>
                <w:szCs w:val="23"/>
                <w:rtl/>
                <w:lang w:bidi="ar-EG"/>
              </w:rPr>
            </w:pPr>
            <w:r w:rsidRPr="00243DA5">
              <w:rPr>
                <w:rFonts w:ascii="Times New Roman" w:hAnsi="Times New Roman" w:cs="Simplified Arabic"/>
                <w:sz w:val="23"/>
                <w:szCs w:val="23"/>
                <w:rtl/>
              </w:rPr>
              <w:t>ييريفان، 19-30 أكتوبر/تشرين الأول 2026</w:t>
            </w:r>
          </w:p>
          <w:p w14:paraId="6BB9EC2C" w14:textId="056E2B9B" w:rsidR="00243DA5" w:rsidRPr="00243DA5" w:rsidRDefault="00243DA5" w:rsidP="00243DA5">
            <w:pPr>
              <w:bidi/>
              <w:spacing w:line="216" w:lineRule="auto"/>
              <w:rPr>
                <w:rFonts w:ascii="Times New Roman" w:hAnsi="Times New Roman" w:cs="Simplified Arabic"/>
                <w:sz w:val="23"/>
                <w:szCs w:val="23"/>
                <w:rtl/>
                <w:lang w:val="en-US" w:bidi="ar-EG"/>
              </w:rPr>
            </w:pPr>
            <w:r w:rsidRPr="00243DA5">
              <w:rPr>
                <w:rFonts w:ascii="Times New Roman" w:hAnsi="Times New Roman" w:cs="Simplified Arabic" w:hint="cs"/>
                <w:sz w:val="23"/>
                <w:szCs w:val="23"/>
                <w:rtl/>
                <w:lang w:val="en-US" w:bidi="ar-EG"/>
              </w:rPr>
              <w:t xml:space="preserve">البند </w:t>
            </w:r>
            <w:r>
              <w:rPr>
                <w:rFonts w:ascii="Times New Roman" w:hAnsi="Times New Roman" w:cs="Simplified Arabic" w:hint="cs"/>
                <w:sz w:val="23"/>
                <w:szCs w:val="23"/>
                <w:rtl/>
                <w:lang w:val="en-US" w:bidi="ar-EG"/>
              </w:rPr>
              <w:t>17</w:t>
            </w:r>
            <w:r w:rsidRPr="00243DA5">
              <w:rPr>
                <w:rFonts w:ascii="Times New Roman" w:hAnsi="Times New Roman" w:cs="Simplified Arabic" w:hint="cs"/>
                <w:sz w:val="23"/>
                <w:szCs w:val="23"/>
                <w:rtl/>
                <w:lang w:val="en-US" w:bidi="ar-EG"/>
              </w:rPr>
              <w:t xml:space="preserve"> من جدول الأعمال </w:t>
            </w:r>
          </w:p>
          <w:p w14:paraId="6393B969" w14:textId="56A63A56" w:rsidR="00243DA5" w:rsidRPr="00243DA5" w:rsidRDefault="00243DA5" w:rsidP="00243DA5">
            <w:pPr>
              <w:pStyle w:val="ListParagraph"/>
              <w:keepNext/>
              <w:keepLines/>
              <w:bidi/>
              <w:spacing w:after="240" w:line="216" w:lineRule="auto"/>
              <w:ind w:left="0"/>
              <w:contextualSpacing w:val="0"/>
              <w:jc w:val="both"/>
              <w:rPr>
                <w:rFonts w:ascii="Times New Roman" w:hAnsi="Times New Roman" w:cs="Simplified Arabic"/>
                <w:sz w:val="23"/>
                <w:szCs w:val="23"/>
                <w:rtl/>
                <w:lang w:bidi="ar-EG"/>
              </w:rPr>
            </w:pPr>
            <w:r>
              <w:rPr>
                <w:rFonts w:ascii="Times New Roman" w:hAnsi="Times New Roman" w:cs="Simplified Arabic" w:hint="cs"/>
                <w:b/>
                <w:bCs/>
                <w:sz w:val="23"/>
                <w:szCs w:val="23"/>
                <w:rtl/>
                <w:lang w:val="en-US" w:bidi="ar-EG"/>
              </w:rPr>
              <w:t>اعتماد التقرير</w:t>
            </w:r>
          </w:p>
        </w:tc>
      </w:tr>
    </w:tbl>
    <w:p w14:paraId="4D78E721" w14:textId="3A2B4CD3" w:rsidR="00B32CD8" w:rsidRPr="00AD5FFD" w:rsidRDefault="00153B22" w:rsidP="00243DA5">
      <w:pPr>
        <w:keepNext/>
        <w:keepLines/>
        <w:bidi/>
        <w:spacing w:after="120" w:line="276" w:lineRule="auto"/>
        <w:ind w:left="720"/>
        <w:rPr>
          <w:rFonts w:cs="Simplified Arabic"/>
          <w:b/>
          <w:bCs/>
          <w:sz w:val="25"/>
          <w:szCs w:val="26"/>
        </w:rPr>
      </w:pPr>
      <w:r>
        <w:rPr>
          <w:rFonts w:cs="Simplified Arabic" w:hint="cs"/>
          <w:b/>
          <w:bCs/>
          <w:sz w:val="25"/>
          <w:szCs w:val="26"/>
          <w:rtl/>
        </w:rPr>
        <w:t xml:space="preserve">مشروع </w:t>
      </w:r>
      <w:r w:rsidR="00243DA5">
        <w:rPr>
          <w:rFonts w:cs="Simplified Arabic" w:hint="cs"/>
          <w:b/>
          <w:bCs/>
          <w:sz w:val="25"/>
          <w:szCs w:val="26"/>
          <w:rtl/>
        </w:rPr>
        <w:t>تقرير</w:t>
      </w:r>
      <w:r w:rsidR="00BC7ED0">
        <w:rPr>
          <w:rFonts w:cs="Simplified Arabic" w:hint="cs"/>
          <w:b/>
          <w:bCs/>
          <w:sz w:val="25"/>
          <w:szCs w:val="26"/>
          <w:rtl/>
        </w:rPr>
        <w:t xml:space="preserve"> الفريق العامل </w:t>
      </w:r>
      <w:r w:rsidR="00500C79">
        <w:rPr>
          <w:rFonts w:cs="Simplified Arabic" w:hint="cs"/>
          <w:b/>
          <w:bCs/>
          <w:sz w:val="25"/>
          <w:szCs w:val="26"/>
          <w:rtl/>
        </w:rPr>
        <w:t>الأول</w:t>
      </w:r>
    </w:p>
    <w:p w14:paraId="060C3DEF" w14:textId="77777777" w:rsidR="00243DA5" w:rsidRPr="00617845" w:rsidRDefault="00243DA5" w:rsidP="00243DA5">
      <w:pPr>
        <w:keepNext/>
        <w:keepLines/>
        <w:bidi/>
        <w:spacing w:after="120" w:line="216" w:lineRule="auto"/>
        <w:rPr>
          <w:rFonts w:cs="Simplified Arabic"/>
          <w:b/>
          <w:bCs/>
          <w:sz w:val="22"/>
          <w:rtl/>
          <w:lang w:val="en-US" w:bidi="ar-EG"/>
        </w:rPr>
      </w:pPr>
      <w:r w:rsidRPr="00617845">
        <w:rPr>
          <w:rFonts w:cs="Simplified Arabic" w:hint="cs"/>
          <w:b/>
          <w:bCs/>
          <w:sz w:val="22"/>
          <w:rtl/>
          <w:lang w:val="en-US" w:bidi="ar-EG"/>
        </w:rPr>
        <w:t>مقدمة</w:t>
      </w:r>
    </w:p>
    <w:p w14:paraId="064E8736" w14:textId="40B4A05A" w:rsidR="00DF40A3" w:rsidRDefault="000561B3"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0561B3">
        <w:rPr>
          <w:rFonts w:cs="Simplified Arabic"/>
          <w:sz w:val="22"/>
          <w:rtl/>
          <w:lang w:val="en-US"/>
        </w:rPr>
        <w:t>اجتمع الفريق العامل الأول، برئاسة غوت هانسن (النرويج)، للنظر في البنود من 8 إلى 15 و19 و20 من جدول أعمال الاجتماع السابع عشر لمؤتمر الأطراف في الاتفاقية المتعلقة بالتنوع البيولوجي (انظر القسم أولا)؛ والبند 12 من جدول أعمال الاجتماع الثاني عشر لمؤتمر الأطراف العامل كاجتماع للأطراف في بروتوكول قرطاجنة للسلامة الأحيائية (انظر القسم ثانيا)؛ والبند 5 والبنود من 7 إلى 15 من جدول أعمال الاجتماع السادس لمؤتمر الأطراف العامل كاجتماع للأطراف في بروتوكول ناغويا بشأن الحصول على الموارد الجينية والتقاسم العادل والمنصف للمنافع الناشئة عن استخدامها (انظر القسم ثالثا).</w:t>
      </w:r>
    </w:p>
    <w:p w14:paraId="0833ED16" w14:textId="31DF47A7" w:rsidR="00706A09" w:rsidRDefault="003F6CE7" w:rsidP="00706A09">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[يُستكمل فيما بعد]</w:t>
      </w:r>
    </w:p>
    <w:p w14:paraId="6CFB6C80" w14:textId="397106D3" w:rsidR="00706A09" w:rsidRDefault="00706A09" w:rsidP="00EF4A87">
      <w:pPr>
        <w:keepNext/>
        <w:keepLines/>
        <w:bidi/>
        <w:spacing w:after="120" w:line="216" w:lineRule="auto"/>
        <w:ind w:left="720" w:hanging="720"/>
        <w:jc w:val="both"/>
        <w:rPr>
          <w:rFonts w:cs="Simplified Arabic"/>
          <w:b/>
          <w:bCs/>
          <w:sz w:val="22"/>
          <w:rtl/>
          <w:lang w:val="en-US" w:bidi="ar-EG"/>
        </w:rPr>
      </w:pPr>
      <w:r w:rsidRPr="00706A09">
        <w:rPr>
          <w:rFonts w:cs="Simplified Arabic" w:hint="cs"/>
          <w:b/>
          <w:bCs/>
          <w:sz w:val="22"/>
          <w:rtl/>
          <w:lang w:val="en-US" w:bidi="ar-EG"/>
        </w:rPr>
        <w:t>أولا-</w:t>
      </w:r>
      <w:r w:rsidRPr="00706A09">
        <w:rPr>
          <w:rFonts w:cs="Simplified Arabic"/>
          <w:b/>
          <w:bCs/>
          <w:sz w:val="22"/>
          <w:rtl/>
          <w:lang w:val="en-US" w:bidi="ar-EG"/>
        </w:rPr>
        <w:tab/>
      </w:r>
      <w:r w:rsidRPr="00706A09">
        <w:rPr>
          <w:rFonts w:cs="Simplified Arabic" w:hint="cs"/>
          <w:b/>
          <w:bCs/>
          <w:sz w:val="22"/>
          <w:rtl/>
          <w:lang w:val="en-US" w:bidi="ar-EG"/>
        </w:rPr>
        <w:t xml:space="preserve">الاجتماع </w:t>
      </w:r>
      <w:r w:rsidRPr="00706A09">
        <w:rPr>
          <w:rFonts w:cs="Simplified Arabic" w:hint="cs"/>
          <w:b/>
          <w:bCs/>
          <w:sz w:val="22"/>
          <w:rtl/>
          <w:lang w:val="en-US"/>
        </w:rPr>
        <w:t>السابع</w:t>
      </w:r>
      <w:r w:rsidRPr="00706A09">
        <w:rPr>
          <w:rFonts w:cs="Simplified Arabic" w:hint="eastAsia"/>
          <w:b/>
          <w:bCs/>
          <w:sz w:val="22"/>
          <w:rtl/>
          <w:lang w:val="en-US" w:bidi="ar-EG"/>
        </w:rPr>
        <w:t> </w:t>
      </w:r>
      <w:r w:rsidRPr="00706A09">
        <w:rPr>
          <w:rFonts w:cs="Simplified Arabic" w:hint="cs"/>
          <w:b/>
          <w:bCs/>
          <w:sz w:val="22"/>
          <w:rtl/>
          <w:lang w:val="en-US" w:bidi="ar-EG"/>
        </w:rPr>
        <w:t>عشر لمؤتمر الأطراف في الاتفاقية المتعلقة بالتنوع البيولوجي</w:t>
      </w:r>
    </w:p>
    <w:p w14:paraId="401F91BD" w14:textId="79008488" w:rsidR="00706A09" w:rsidRDefault="00706A09" w:rsidP="009D143A">
      <w:pPr>
        <w:keepNext/>
        <w:keepLines/>
        <w:shd w:val="clear" w:color="auto" w:fill="EAF1DD"/>
        <w:bidi/>
        <w:spacing w:after="120" w:line="216" w:lineRule="auto"/>
        <w:rPr>
          <w:rFonts w:cs="Simplified Arabic"/>
          <w:b/>
          <w:bCs/>
          <w:sz w:val="22"/>
          <w:rtl/>
          <w:lang w:val="en-US" w:bidi="ar-EG"/>
        </w:rPr>
      </w:pPr>
      <w:r>
        <w:rPr>
          <w:rFonts w:cs="Simplified Arabic" w:hint="cs"/>
          <w:b/>
          <w:bCs/>
          <w:sz w:val="22"/>
          <w:rtl/>
          <w:lang w:val="en-US" w:bidi="ar-EG"/>
        </w:rPr>
        <w:t>البند 8</w:t>
      </w:r>
      <w:r>
        <w:rPr>
          <w:rFonts w:cs="Simplified Arabic"/>
          <w:b/>
          <w:bCs/>
          <w:sz w:val="22"/>
          <w:rtl/>
          <w:lang w:val="en-US" w:bidi="ar-EG"/>
        </w:rPr>
        <w:br/>
      </w:r>
      <w:r>
        <w:rPr>
          <w:rFonts w:cs="Simplified Arabic" w:hint="cs"/>
          <w:b/>
          <w:bCs/>
          <w:sz w:val="22"/>
          <w:rtl/>
          <w:lang w:val="en-US" w:bidi="ar-EG"/>
        </w:rPr>
        <w:t>حشد الموارد والآلية المالية</w:t>
      </w:r>
    </w:p>
    <w:p w14:paraId="23E93D55" w14:textId="5D2F25F4" w:rsidR="00706A09" w:rsidRPr="00706A09" w:rsidRDefault="00706A09" w:rsidP="00706A09">
      <w:pPr>
        <w:keepNext/>
        <w:keepLines/>
        <w:bidi/>
        <w:spacing w:after="120" w:line="216" w:lineRule="auto"/>
        <w:rPr>
          <w:rFonts w:cs="Simplified Arabic"/>
          <w:b/>
          <w:bCs/>
          <w:sz w:val="22"/>
          <w:lang w:val="en-US" w:bidi="ar-EG"/>
        </w:rPr>
      </w:pPr>
      <w:r>
        <w:rPr>
          <w:rFonts w:cs="Simplified Arabic" w:hint="cs"/>
          <w:b/>
          <w:bCs/>
          <w:sz w:val="22"/>
          <w:rtl/>
          <w:lang w:val="en-US" w:bidi="ar-EG"/>
        </w:rPr>
        <w:t>(أ)</w:t>
      </w:r>
      <w:r>
        <w:rPr>
          <w:rFonts w:cs="Simplified Arabic"/>
          <w:b/>
          <w:bCs/>
          <w:sz w:val="22"/>
          <w:rtl/>
          <w:lang w:val="en-US" w:bidi="ar-EG"/>
        </w:rPr>
        <w:tab/>
      </w:r>
      <w:r>
        <w:rPr>
          <w:rFonts w:cs="Simplified Arabic" w:hint="cs"/>
          <w:b/>
          <w:bCs/>
          <w:sz w:val="22"/>
          <w:rtl/>
          <w:lang w:val="en-US" w:bidi="ar-EG"/>
        </w:rPr>
        <w:t>حشد الموارد</w:t>
      </w:r>
    </w:p>
    <w:p w14:paraId="5AE78BB0" w14:textId="53BB8EFA" w:rsidR="00706A09" w:rsidRDefault="003F6CE7"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3F6CE7">
        <w:rPr>
          <w:rFonts w:cs="Simplified Arabic"/>
          <w:sz w:val="22"/>
          <w:rtl/>
          <w:lang w:val="en-US"/>
        </w:rPr>
        <w:t>بدأ الفريق العامل الأول النظر في البند الفرعي 8 (أ) من جدول الأعمال في جلسته الأولى، التي عُقدت في 19 أكتوبر/تشرين الأول.</w:t>
      </w:r>
      <w:r>
        <w:rPr>
          <w:rFonts w:cs="Simplified Arabic" w:hint="cs"/>
          <w:sz w:val="22"/>
          <w:rtl/>
          <w:lang w:val="en-US"/>
        </w:rPr>
        <w:t xml:space="preserve"> </w:t>
      </w:r>
      <w:r w:rsidRPr="003F6CE7">
        <w:rPr>
          <w:rFonts w:cs="Simplified Arabic"/>
          <w:sz w:val="22"/>
          <w:rtl/>
          <w:lang w:val="en-US"/>
        </w:rPr>
        <w:t>وكان معروضا عليه مشروع مقرر</w:t>
      </w:r>
      <w:r w:rsidRPr="008E4DFF">
        <w:rPr>
          <w:rFonts w:ascii="Simplified Arabic" w:hAnsi="Simplified Arabic" w:cs="Simplified Arabic"/>
          <w:vertAlign w:val="superscript"/>
          <w:rtl/>
        </w:rPr>
        <w:footnoteReference w:id="1"/>
      </w:r>
      <w:r w:rsidRPr="003F6CE7">
        <w:rPr>
          <w:rFonts w:cs="Simplified Arabic"/>
          <w:sz w:val="22"/>
          <w:rtl/>
          <w:lang w:val="en-US"/>
        </w:rPr>
        <w:t xml:space="preserve"> ومذكرة من الأمانة بشأن حشد الموارد والآلية المالية.</w:t>
      </w:r>
      <w:r w:rsidRPr="008E4DFF">
        <w:rPr>
          <w:rFonts w:ascii="Simplified Arabic" w:hAnsi="Simplified Arabic" w:cs="Simplified Arabic"/>
          <w:vertAlign w:val="superscript"/>
          <w:rtl/>
        </w:rPr>
        <w:footnoteReference w:id="2"/>
      </w:r>
      <w:r w:rsidRPr="003F6CE7">
        <w:rPr>
          <w:rtl/>
        </w:rPr>
        <w:t xml:space="preserve"> </w:t>
      </w:r>
      <w:r w:rsidRPr="003F6CE7">
        <w:rPr>
          <w:rFonts w:cs="Simplified Arabic"/>
          <w:sz w:val="22"/>
          <w:rtl/>
          <w:lang w:val="en-US"/>
        </w:rPr>
        <w:t xml:space="preserve">وأُصدرت أيضا أربع وثائق معلومات فيما يتعلق بالبند الفرعي 8 (أ): دراسة عن العلاقة بين التنوع البيولوجي والتمويل </w:t>
      </w:r>
      <w:r w:rsidRPr="003F6CE7">
        <w:rPr>
          <w:rFonts w:cs="Simplified Arabic"/>
          <w:sz w:val="22"/>
          <w:rtl/>
          <w:lang w:val="en-US"/>
        </w:rPr>
        <w:lastRenderedPageBreak/>
        <w:t>المناخي؛</w:t>
      </w:r>
      <w:r w:rsidR="00BE72DF" w:rsidRPr="008E4DFF">
        <w:rPr>
          <w:rFonts w:ascii="Simplified Arabic" w:hAnsi="Simplified Arabic" w:cs="Simplified Arabic"/>
          <w:vertAlign w:val="superscript"/>
          <w:rtl/>
        </w:rPr>
        <w:footnoteReference w:id="3"/>
      </w:r>
      <w:r w:rsidRPr="003F6CE7">
        <w:rPr>
          <w:rFonts w:cs="Simplified Arabic"/>
          <w:sz w:val="22"/>
          <w:rtl/>
          <w:lang w:val="en-US"/>
        </w:rPr>
        <w:t xml:space="preserve"> ودراسة عن العلاقة بين القدرة على تحمل الديون وتنفيذ الاتفاقية؛</w:t>
      </w:r>
      <w:r w:rsidR="00BE72DF" w:rsidRPr="008E4DFF">
        <w:rPr>
          <w:rFonts w:ascii="Simplified Arabic" w:hAnsi="Simplified Arabic" w:cs="Simplified Arabic"/>
          <w:vertAlign w:val="superscript"/>
          <w:rtl/>
        </w:rPr>
        <w:footnoteReference w:id="4"/>
      </w:r>
      <w:r w:rsidRPr="003F6CE7">
        <w:rPr>
          <w:rFonts w:cs="Simplified Arabic"/>
          <w:sz w:val="22"/>
          <w:rtl/>
          <w:lang w:val="en-US"/>
        </w:rPr>
        <w:t xml:space="preserve"> ودراسة عن الكيفية التي نُفذت بها الإرشادات المتعلقة بضمانات آليات تمويل التنوع البيولوجي التي اعتمدت في المقررين 12/3 و14/15، مع تحديد الممارسات الجيدة والدروس المستفادة، فضلا عن الفرص المتاحة لتحسين تنفيذ تلك الإرشادات؛</w:t>
      </w:r>
      <w:r w:rsidR="00BE72DF" w:rsidRPr="008E4DFF">
        <w:rPr>
          <w:rFonts w:ascii="Simplified Arabic" w:hAnsi="Simplified Arabic" w:cs="Simplified Arabic"/>
          <w:vertAlign w:val="superscript"/>
          <w:rtl/>
        </w:rPr>
        <w:footnoteReference w:id="5"/>
      </w:r>
      <w:r w:rsidRPr="003F6CE7">
        <w:rPr>
          <w:rFonts w:cs="Simplified Arabic"/>
          <w:sz w:val="22"/>
          <w:rtl/>
          <w:lang w:val="en-US"/>
        </w:rPr>
        <w:t xml:space="preserve"> وقائمة غير شاملة بمجالات التوافق والاختلاف بشأن فرص توسيع قاعدة المساهمين.</w:t>
      </w:r>
      <w:r w:rsidR="00BE72DF" w:rsidRPr="008E4DFF">
        <w:rPr>
          <w:rFonts w:ascii="Simplified Arabic" w:hAnsi="Simplified Arabic" w:cs="Simplified Arabic"/>
          <w:vertAlign w:val="superscript"/>
          <w:rtl/>
        </w:rPr>
        <w:footnoteReference w:id="6"/>
      </w:r>
      <w:r w:rsidR="00BE72DF">
        <w:rPr>
          <w:rFonts w:cs="Simplified Arabic" w:hint="cs"/>
          <w:sz w:val="22"/>
          <w:rtl/>
          <w:lang w:val="en-US"/>
        </w:rPr>
        <w:t xml:space="preserve"> </w:t>
      </w:r>
      <w:r w:rsidR="00BE72DF" w:rsidRPr="00BE72DF">
        <w:rPr>
          <w:rFonts w:cs="Simplified Arabic"/>
          <w:sz w:val="22"/>
          <w:rtl/>
          <w:lang w:val="en-US"/>
        </w:rPr>
        <w:t>وأُتيح أيضا تقرير عن حلقة العمل بشأن حشد الموارد،</w:t>
      </w:r>
      <w:r w:rsidR="00BE72DF" w:rsidRPr="008E4DFF">
        <w:rPr>
          <w:rFonts w:ascii="Simplified Arabic" w:hAnsi="Simplified Arabic" w:cs="Simplified Arabic"/>
          <w:vertAlign w:val="superscript"/>
          <w:rtl/>
        </w:rPr>
        <w:footnoteReference w:id="7"/>
      </w:r>
      <w:r w:rsidR="00BE72DF" w:rsidRPr="00BE72DF">
        <w:rPr>
          <w:rFonts w:cs="Simplified Arabic"/>
          <w:sz w:val="22"/>
          <w:rtl/>
          <w:lang w:val="en-US"/>
        </w:rPr>
        <w:t xml:space="preserve"> التي عُقدت في فبراير/شباط 2026، كوثيقة مرجعية.</w:t>
      </w:r>
    </w:p>
    <w:p w14:paraId="6906629B" w14:textId="2A3C0F1D" w:rsidR="00706A09" w:rsidRDefault="00BE72DF"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E72DF">
        <w:rPr>
          <w:rFonts w:cs="Simplified Arabic"/>
          <w:sz w:val="22"/>
          <w:rtl/>
          <w:lang w:val="en-US"/>
        </w:rPr>
        <w:t xml:space="preserve">ووافق الفريق العامل الأول على تشكيل </w:t>
      </w:r>
      <w:r w:rsidR="00343AAE">
        <w:rPr>
          <w:rFonts w:cs="Simplified Arabic" w:hint="cs"/>
          <w:sz w:val="22"/>
          <w:rtl/>
          <w:lang w:val="en-US"/>
        </w:rPr>
        <w:t>فريق</w:t>
      </w:r>
      <w:r w:rsidRPr="00BE72DF">
        <w:rPr>
          <w:rFonts w:cs="Simplified Arabic"/>
          <w:sz w:val="22"/>
          <w:rtl/>
          <w:lang w:val="en-US"/>
        </w:rPr>
        <w:t xml:space="preserve"> اتصال، تشارك في رئاسته إيمين ميليان (تونس) وكارولينا كاسيريس (كندا)، وتتمثل </w:t>
      </w:r>
      <w:r w:rsidR="00BD5E91">
        <w:rPr>
          <w:rFonts w:cs="Simplified Arabic" w:hint="cs"/>
          <w:sz w:val="22"/>
          <w:rtl/>
          <w:lang w:val="en-US"/>
        </w:rPr>
        <w:t>ولايته</w:t>
      </w:r>
      <w:r w:rsidRPr="00BE72DF">
        <w:rPr>
          <w:rFonts w:cs="Simplified Arabic"/>
          <w:sz w:val="22"/>
          <w:rtl/>
          <w:lang w:val="en-US"/>
        </w:rPr>
        <w:t xml:space="preserve"> في مواصلة مناقشة مشروع المقرر، مع التركيز على الخيارات المتاحة لتوسيع قاعدة المساهمين؛</w:t>
      </w:r>
      <w:r>
        <w:rPr>
          <w:rFonts w:cs="Simplified Arabic" w:hint="cs"/>
          <w:sz w:val="22"/>
          <w:rtl/>
          <w:lang w:val="en-US"/>
        </w:rPr>
        <w:t xml:space="preserve"> </w:t>
      </w:r>
      <w:r w:rsidRPr="00BE72DF">
        <w:rPr>
          <w:rFonts w:cs="Simplified Arabic"/>
          <w:sz w:val="22"/>
          <w:rtl/>
          <w:lang w:val="en-US"/>
        </w:rPr>
        <w:t>والمرفق المتعلق بالمعايير الإضافية للهيكل المؤسسي المكلف بتشغيل الآلية المالية؛</w:t>
      </w:r>
      <w:r>
        <w:rPr>
          <w:rFonts w:cs="Simplified Arabic" w:hint="cs"/>
          <w:sz w:val="22"/>
          <w:rtl/>
          <w:lang w:val="en-US"/>
        </w:rPr>
        <w:t xml:space="preserve"> والفقرات المتعلقة بالدراسات الثلاث المنبثقة عن الاجتماع السادس للهيئة الفرعية للتنفيذ والتعديلات التي اقترحت الأمانة إدخالها على تلك الفقرات؛ </w:t>
      </w:r>
      <w:r w:rsidRPr="00BE72DF">
        <w:rPr>
          <w:rFonts w:cs="Simplified Arabic"/>
          <w:sz w:val="22"/>
          <w:rtl/>
          <w:lang w:val="en-US"/>
        </w:rPr>
        <w:t>والأقواس المتبقية في نص مشروع المقرر.</w:t>
      </w:r>
    </w:p>
    <w:p w14:paraId="4322E164" w14:textId="77777777" w:rsidR="00BE72DF" w:rsidRDefault="00BE72DF" w:rsidP="00BE72DF">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[يُستكمل فيما بعد]</w:t>
      </w:r>
    </w:p>
    <w:p w14:paraId="1DDF46D6" w14:textId="3FC4052A" w:rsidR="00706A09" w:rsidRPr="00706A09" w:rsidRDefault="00706A09" w:rsidP="00706A09">
      <w:pPr>
        <w:keepNext/>
        <w:keepLines/>
        <w:bidi/>
        <w:spacing w:after="120" w:line="216" w:lineRule="auto"/>
        <w:rPr>
          <w:rFonts w:cs="Simplified Arabic"/>
          <w:b/>
          <w:bCs/>
          <w:sz w:val="22"/>
          <w:lang w:val="en-US" w:bidi="ar-EG"/>
        </w:rPr>
      </w:pPr>
      <w:r w:rsidRPr="00706A09">
        <w:rPr>
          <w:rFonts w:cs="Simplified Arabic" w:hint="cs"/>
          <w:b/>
          <w:bCs/>
          <w:sz w:val="22"/>
          <w:rtl/>
          <w:lang w:val="en-US" w:bidi="ar-EG"/>
        </w:rPr>
        <w:t>(ب)</w:t>
      </w:r>
      <w:r w:rsidRPr="00706A09">
        <w:rPr>
          <w:rFonts w:cs="Simplified Arabic"/>
          <w:b/>
          <w:bCs/>
          <w:sz w:val="22"/>
          <w:rtl/>
          <w:lang w:val="en-US" w:bidi="ar-EG"/>
        </w:rPr>
        <w:tab/>
      </w:r>
      <w:r w:rsidRPr="00706A09">
        <w:rPr>
          <w:rFonts w:cs="Simplified Arabic" w:hint="cs"/>
          <w:b/>
          <w:bCs/>
          <w:sz w:val="22"/>
          <w:rtl/>
          <w:lang w:val="en-US" w:bidi="ar-EG"/>
        </w:rPr>
        <w:t>الآلية المالية</w:t>
      </w:r>
    </w:p>
    <w:p w14:paraId="605ACECB" w14:textId="19929DB9" w:rsidR="00706A09" w:rsidRDefault="00BE72DF"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E72DF">
        <w:rPr>
          <w:rFonts w:cs="Simplified Arabic"/>
          <w:sz w:val="22"/>
          <w:rtl/>
          <w:lang w:val="en-US"/>
        </w:rPr>
        <w:t>بدأ الفريق العامل الأول النظر في البند الفرعي 8 (ب) من جدول الأعمال في جلسته الأولى.</w:t>
      </w:r>
      <w:r>
        <w:rPr>
          <w:rFonts w:cs="Simplified Arabic" w:hint="cs"/>
          <w:sz w:val="22"/>
          <w:rtl/>
          <w:lang w:val="en-US"/>
        </w:rPr>
        <w:t xml:space="preserve"> </w:t>
      </w:r>
      <w:r w:rsidRPr="00BE72DF">
        <w:rPr>
          <w:rFonts w:cs="Simplified Arabic"/>
          <w:sz w:val="22"/>
          <w:rtl/>
          <w:lang w:val="en-US"/>
        </w:rPr>
        <w:t>وكان معروضا عليه مشروع مقرر</w:t>
      </w:r>
      <w:r w:rsidRPr="008E4DFF">
        <w:rPr>
          <w:rFonts w:ascii="Simplified Arabic" w:hAnsi="Simplified Arabic" w:cs="Simplified Arabic"/>
          <w:vertAlign w:val="superscript"/>
          <w:rtl/>
        </w:rPr>
        <w:footnoteReference w:id="8"/>
      </w:r>
      <w:r w:rsidRPr="00BE72DF">
        <w:rPr>
          <w:rFonts w:cs="Simplified Arabic"/>
          <w:sz w:val="22"/>
          <w:rtl/>
          <w:lang w:val="en-US"/>
        </w:rPr>
        <w:t xml:space="preserve"> وتقرير مجلس مرفق البيئة العالمية فيما يخص الاجتماع السابع عشر لمؤتمر الأطراف في الاتفاقية.</w:t>
      </w:r>
      <w:r w:rsidRPr="008E4DFF">
        <w:rPr>
          <w:rFonts w:ascii="Simplified Arabic" w:hAnsi="Simplified Arabic" w:cs="Simplified Arabic"/>
          <w:vertAlign w:val="superscript"/>
          <w:rtl/>
        </w:rPr>
        <w:footnoteReference w:id="9"/>
      </w:r>
    </w:p>
    <w:p w14:paraId="7EA1EEF9" w14:textId="13019A57" w:rsidR="00706A09" w:rsidRDefault="00BE72DF"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E72DF">
        <w:rPr>
          <w:rFonts w:cs="Simplified Arabic"/>
          <w:sz w:val="22"/>
          <w:rtl/>
          <w:lang w:val="en-US"/>
        </w:rPr>
        <w:t>قدم ممثل عن مرفق البيئة العالمية عرضا موجزا حول تقرير مجلس مرفق البيئة العالمية.</w:t>
      </w:r>
    </w:p>
    <w:p w14:paraId="182BD2FC" w14:textId="2CE4B2C8" w:rsidR="00706A09" w:rsidRDefault="00BE72DF"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E72DF">
        <w:rPr>
          <w:rFonts w:cs="Simplified Arabic"/>
          <w:sz w:val="22"/>
          <w:rtl/>
          <w:lang w:val="en-US"/>
        </w:rPr>
        <w:t xml:space="preserve">ووافق الفريق العامل الأول على تشكيل </w:t>
      </w:r>
      <w:r w:rsidR="00343AAE">
        <w:rPr>
          <w:rFonts w:cs="Simplified Arabic" w:hint="cs"/>
          <w:sz w:val="22"/>
          <w:rtl/>
          <w:lang w:val="en-US"/>
        </w:rPr>
        <w:t>فريق</w:t>
      </w:r>
      <w:r w:rsidRPr="00BE72DF">
        <w:rPr>
          <w:rFonts w:cs="Simplified Arabic"/>
          <w:sz w:val="22"/>
          <w:rtl/>
          <w:lang w:val="en-US"/>
        </w:rPr>
        <w:t xml:space="preserve"> اتصال، تشارك في رئاسته إنكا غنيتكي (ألمانيا) ووانغ يي (الصين)، وتتمثل </w:t>
      </w:r>
      <w:r w:rsidR="00343AAE">
        <w:rPr>
          <w:rFonts w:cs="Simplified Arabic" w:hint="cs"/>
          <w:sz w:val="22"/>
          <w:rtl/>
          <w:lang w:val="en-US"/>
        </w:rPr>
        <w:t>ولايته</w:t>
      </w:r>
      <w:r w:rsidR="00343AAE" w:rsidRPr="00BE72DF">
        <w:rPr>
          <w:rFonts w:cs="Simplified Arabic"/>
          <w:sz w:val="22"/>
          <w:rtl/>
          <w:lang w:val="en-US"/>
        </w:rPr>
        <w:t xml:space="preserve"> </w:t>
      </w:r>
      <w:r w:rsidRPr="00BE72DF">
        <w:rPr>
          <w:rFonts w:cs="Simplified Arabic"/>
          <w:sz w:val="22"/>
          <w:rtl/>
          <w:lang w:val="en-US"/>
        </w:rPr>
        <w:t>في معالجة المسائل المعلقة من الاجتماعين السادس والسابع للهيئة الفرعية للتنفيذ، فضلا عن المسائل الإضافية الناشئة عن المفاوضات التي جرت بين الدورات في إطار بنود جدول الأعمال الأخرى للاجتماعات الحالية، على أن يستند عمله إلى نص أعده الرئيس بمساعدة الأمانة وبالتشاور مع الرئيسين المشاركين لمجموعة الاتصال.</w:t>
      </w:r>
    </w:p>
    <w:p w14:paraId="38C265C0" w14:textId="673F41A5" w:rsidR="00512912" w:rsidRDefault="00512912" w:rsidP="00512912">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bidi="ar-EG"/>
        </w:rPr>
        <w:t>وفي جلسته الخامسة المنعقدة في 28 أكتوبر/تشرين الأول، استمع الفريق العامل الأول إلى تقرير مقدم من إحدى الرئيستين المشاركتين لفريق الاتصال عن نتائج أعمال الفريق.</w:t>
      </w:r>
    </w:p>
    <w:p w14:paraId="00C64E4E" w14:textId="0403A667" w:rsidR="00512912" w:rsidRDefault="00512912" w:rsidP="00512912">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bidi="ar-EG"/>
        </w:rPr>
        <w:t xml:space="preserve">وأنشأ الرئيس مجموعة أصدقاء الرئيس، بتيسير من السيدة </w:t>
      </w:r>
      <w:proofErr w:type="spellStart"/>
      <w:r>
        <w:rPr>
          <w:rFonts w:cs="Simplified Arabic" w:hint="cs"/>
          <w:sz w:val="22"/>
          <w:rtl/>
          <w:lang w:val="en-US" w:bidi="ar-EG"/>
        </w:rPr>
        <w:t>جنيتكه</w:t>
      </w:r>
      <w:proofErr w:type="spellEnd"/>
      <w:r>
        <w:rPr>
          <w:rFonts w:cs="Simplified Arabic" w:hint="cs"/>
          <w:sz w:val="22"/>
          <w:rtl/>
          <w:lang w:val="en-US" w:bidi="ar-EG"/>
        </w:rPr>
        <w:t xml:space="preserve"> والسيدة وانغ</w:t>
      </w:r>
      <w:r w:rsidR="001227B9">
        <w:rPr>
          <w:rFonts w:cs="Simplified Arabic" w:hint="cs"/>
          <w:sz w:val="22"/>
          <w:rtl/>
          <w:lang w:val="en-US"/>
        </w:rPr>
        <w:t xml:space="preserve"> </w:t>
      </w:r>
      <w:proofErr w:type="spellStart"/>
      <w:r w:rsidR="001227B9">
        <w:rPr>
          <w:rFonts w:cs="Simplified Arabic" w:hint="cs"/>
          <w:sz w:val="22"/>
          <w:rtl/>
          <w:lang w:val="en-US"/>
        </w:rPr>
        <w:t>يي</w:t>
      </w:r>
      <w:proofErr w:type="spellEnd"/>
      <w:r>
        <w:rPr>
          <w:rFonts w:cs="Simplified Arabic" w:hint="cs"/>
          <w:sz w:val="22"/>
          <w:rtl/>
          <w:lang w:val="en-US" w:bidi="ar-EG"/>
        </w:rPr>
        <w:t>، لتعزيز مواصلة المناقشات واستكشاف مجالات التقارب الممكنة.</w:t>
      </w:r>
    </w:p>
    <w:p w14:paraId="25F20372" w14:textId="77777777" w:rsidR="00BE72DF" w:rsidRDefault="00BE72DF" w:rsidP="00BE72DF">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[يُستكمل فيما بعد]</w:t>
      </w:r>
    </w:p>
    <w:p w14:paraId="78241C6E" w14:textId="31F14C60" w:rsidR="00706A09" w:rsidRDefault="00706A09" w:rsidP="009D143A">
      <w:pPr>
        <w:keepNext/>
        <w:keepLines/>
        <w:shd w:val="clear" w:color="auto" w:fill="EAF1DD"/>
        <w:bidi/>
        <w:spacing w:after="120" w:line="216" w:lineRule="auto"/>
        <w:rPr>
          <w:rFonts w:cs="Simplified Arabic"/>
          <w:b/>
          <w:bCs/>
          <w:sz w:val="22"/>
          <w:rtl/>
          <w:lang w:val="en-US" w:bidi="ar-EG"/>
        </w:rPr>
      </w:pPr>
      <w:r>
        <w:rPr>
          <w:rFonts w:cs="Simplified Arabic" w:hint="cs"/>
          <w:b/>
          <w:bCs/>
          <w:sz w:val="22"/>
          <w:rtl/>
          <w:lang w:val="en-US" w:bidi="ar-EG"/>
        </w:rPr>
        <w:lastRenderedPageBreak/>
        <w:t>البند 9</w:t>
      </w:r>
      <w:r>
        <w:rPr>
          <w:rFonts w:cs="Simplified Arabic"/>
          <w:b/>
          <w:bCs/>
          <w:sz w:val="22"/>
          <w:rtl/>
          <w:lang w:val="en-US" w:bidi="ar-EG"/>
        </w:rPr>
        <w:br/>
      </w:r>
      <w:r>
        <w:rPr>
          <w:rFonts w:cs="Simplified Arabic" w:hint="cs"/>
          <w:b/>
          <w:bCs/>
          <w:sz w:val="22"/>
          <w:rtl/>
          <w:lang w:val="en-US" w:bidi="ar-EG"/>
        </w:rPr>
        <w:t>التخطيط، والرصد، والإبلاغ والاستعراض</w:t>
      </w:r>
    </w:p>
    <w:p w14:paraId="1C639AD4" w14:textId="357673D1" w:rsidR="00706A09" w:rsidRPr="00706A09" w:rsidRDefault="00706A09" w:rsidP="00706A09">
      <w:pPr>
        <w:keepNext/>
        <w:keepLines/>
        <w:bidi/>
        <w:spacing w:after="120" w:line="216" w:lineRule="auto"/>
        <w:rPr>
          <w:rFonts w:cs="Simplified Arabic"/>
          <w:b/>
          <w:bCs/>
          <w:sz w:val="22"/>
          <w:lang w:val="en-US" w:bidi="ar-EG"/>
        </w:rPr>
      </w:pPr>
      <w:r>
        <w:rPr>
          <w:rFonts w:cs="Simplified Arabic" w:hint="cs"/>
          <w:b/>
          <w:bCs/>
          <w:sz w:val="22"/>
          <w:rtl/>
          <w:lang w:val="en-US" w:bidi="ar-EG"/>
        </w:rPr>
        <w:t>(أ)</w:t>
      </w:r>
      <w:r>
        <w:rPr>
          <w:rFonts w:cs="Simplified Arabic"/>
          <w:b/>
          <w:bCs/>
          <w:sz w:val="22"/>
          <w:rtl/>
          <w:lang w:val="en-US" w:bidi="ar-EG"/>
        </w:rPr>
        <w:tab/>
      </w:r>
      <w:r w:rsidR="003700AE" w:rsidRPr="003700AE">
        <w:rPr>
          <w:rFonts w:cs="Simplified Arabic"/>
          <w:b/>
          <w:bCs/>
          <w:sz w:val="22"/>
          <w:rtl/>
          <w:lang w:val="en-US" w:bidi="ar-EG"/>
        </w:rPr>
        <w:t>الاستعراض العالمي للتقدم الجماعي المحرز في تنفيذ إطار كونمينغ-مونتريال العالمي للتنوع البيولوجي</w:t>
      </w:r>
    </w:p>
    <w:p w14:paraId="76886813" w14:textId="41694E7E" w:rsidR="00706A09" w:rsidRDefault="00B410B9"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410B9">
        <w:rPr>
          <w:rFonts w:cs="Simplified Arabic"/>
          <w:sz w:val="22"/>
          <w:rtl/>
          <w:lang w:val="en-US"/>
        </w:rPr>
        <w:t xml:space="preserve">بدأ الفريق العامل الأول النظر في البند الفرعي 9 (أ) من جدول الأعمال في جلسته الأولى. </w:t>
      </w:r>
      <w:r w:rsidRPr="003F6CE7">
        <w:rPr>
          <w:rFonts w:cs="Simplified Arabic"/>
          <w:sz w:val="22"/>
          <w:rtl/>
          <w:lang w:val="en-US"/>
        </w:rPr>
        <w:t>وكان معروضا عليه مشروع مقرر</w:t>
      </w:r>
      <w:r>
        <w:rPr>
          <w:rFonts w:cs="Simplified Arabic" w:hint="cs"/>
          <w:sz w:val="22"/>
          <w:rtl/>
          <w:lang w:val="en-US"/>
        </w:rPr>
        <w:t>.</w:t>
      </w:r>
      <w:r w:rsidRPr="008E4DFF">
        <w:rPr>
          <w:rFonts w:ascii="Simplified Arabic" w:hAnsi="Simplified Arabic" w:cs="Simplified Arabic"/>
          <w:vertAlign w:val="superscript"/>
          <w:rtl/>
        </w:rPr>
        <w:footnoteReference w:id="10"/>
      </w:r>
      <w:r>
        <w:rPr>
          <w:rFonts w:cs="Simplified Arabic" w:hint="cs"/>
          <w:sz w:val="22"/>
          <w:rtl/>
          <w:lang w:val="en-US"/>
        </w:rPr>
        <w:t xml:space="preserve"> </w:t>
      </w:r>
      <w:r w:rsidRPr="00B410B9">
        <w:rPr>
          <w:rFonts w:cs="Simplified Arabic"/>
          <w:sz w:val="22"/>
          <w:rtl/>
          <w:lang w:val="en-US"/>
        </w:rPr>
        <w:t>وأُصدرت أيضا خمس وثائق معلومات تتعلق بالبند الفرعي 9 (أ): مذكرة بشأن حوار كونمينغ حول التقدم الجماعي المحرز في تنفيذ إطار كونمينغ-مونتريال العالمي للتنوع البيولوجي دعما للاستعراض العالمي؛</w:t>
      </w:r>
      <w:r w:rsidRPr="008E4DFF">
        <w:rPr>
          <w:rFonts w:ascii="Simplified Arabic" w:hAnsi="Simplified Arabic" w:cs="Simplified Arabic"/>
          <w:vertAlign w:val="superscript"/>
          <w:rtl/>
        </w:rPr>
        <w:footnoteReference w:id="11"/>
      </w:r>
      <w:r w:rsidRPr="00B410B9">
        <w:rPr>
          <w:rFonts w:cs="Simplified Arabic"/>
          <w:sz w:val="22"/>
          <w:rtl/>
          <w:lang w:val="en-US"/>
        </w:rPr>
        <w:t xml:space="preserve"> وتقرير تجميعي دون إقليمي لعدد مختار من الأطراف من دول أوروبا الشرقية بشأن التقدم الجماعي المحرز في تنفيذ إطار كونمينغ-مونتريال العالمي للتنوع البيولوجي؛</w:t>
      </w:r>
      <w:r w:rsidRPr="008E4DFF">
        <w:rPr>
          <w:rFonts w:ascii="Simplified Arabic" w:hAnsi="Simplified Arabic" w:cs="Simplified Arabic"/>
          <w:vertAlign w:val="superscript"/>
          <w:rtl/>
        </w:rPr>
        <w:footnoteReference w:id="12"/>
      </w:r>
      <w:r w:rsidRPr="00B410B9">
        <w:rPr>
          <w:rFonts w:cs="Simplified Arabic"/>
          <w:sz w:val="22"/>
          <w:rtl/>
          <w:lang w:val="en-US"/>
        </w:rPr>
        <w:t xml:space="preserve"> وتقرير عالمي عن التقدم الجماعي المحرز في تنفيذ إطار كونمينغ-مونتريال العالمي للتنوع البيولوجي؛</w:t>
      </w:r>
      <w:r w:rsidRPr="008E4DFF">
        <w:rPr>
          <w:rFonts w:ascii="Simplified Arabic" w:hAnsi="Simplified Arabic" w:cs="Simplified Arabic"/>
          <w:vertAlign w:val="superscript"/>
          <w:rtl/>
        </w:rPr>
        <w:footnoteReference w:id="13"/>
      </w:r>
      <w:r w:rsidRPr="00B410B9">
        <w:rPr>
          <w:rFonts w:cs="Simplified Arabic"/>
          <w:sz w:val="22"/>
          <w:rtl/>
          <w:lang w:val="en-US"/>
        </w:rPr>
        <w:t xml:space="preserve"> واستعراض طوعي من الأقران لتنقيح وتنفيذ </w:t>
      </w:r>
      <w:r w:rsidRPr="00B410B9">
        <w:rPr>
          <w:rFonts w:cs="Simplified Arabic"/>
          <w:i/>
          <w:iCs/>
          <w:sz w:val="22"/>
          <w:rtl/>
          <w:lang w:val="en-US"/>
        </w:rPr>
        <w:t>الخطة الوطنية لحماية الطبيعة: خطة لكسمبرغ الثالثة حتى عام 2030</w:t>
      </w:r>
      <w:r w:rsidRPr="00B410B9">
        <w:rPr>
          <w:rFonts w:cs="Simplified Arabic"/>
          <w:sz w:val="22"/>
          <w:rtl/>
          <w:lang w:val="en-US"/>
        </w:rPr>
        <w:t>؛</w:t>
      </w:r>
      <w:r w:rsidRPr="008E4DFF">
        <w:rPr>
          <w:rFonts w:ascii="Simplified Arabic" w:hAnsi="Simplified Arabic" w:cs="Simplified Arabic"/>
          <w:vertAlign w:val="superscript"/>
          <w:rtl/>
        </w:rPr>
        <w:footnoteReference w:id="14"/>
      </w:r>
      <w:r w:rsidRPr="00B410B9">
        <w:rPr>
          <w:rFonts w:cs="Simplified Arabic"/>
          <w:sz w:val="22"/>
          <w:rtl/>
          <w:lang w:val="en-US"/>
        </w:rPr>
        <w:t xml:space="preserve"> وتقرير إقليمي لمنطقة البحر الكاريبي بشأن التقدم الجماعي المحرز في تنفيذ إطار كونمينغ-مونتريال العالمي للتنوع البيولوجي.</w:t>
      </w:r>
      <w:r w:rsidRPr="008E4DFF">
        <w:rPr>
          <w:rFonts w:ascii="Simplified Arabic" w:hAnsi="Simplified Arabic" w:cs="Simplified Arabic"/>
          <w:vertAlign w:val="superscript"/>
          <w:rtl/>
        </w:rPr>
        <w:footnoteReference w:id="15"/>
      </w:r>
      <w:r>
        <w:rPr>
          <w:rFonts w:cs="Simplified Arabic" w:hint="cs"/>
          <w:sz w:val="22"/>
          <w:rtl/>
          <w:lang w:val="en-US"/>
        </w:rPr>
        <w:t xml:space="preserve"> </w:t>
      </w:r>
      <w:r w:rsidRPr="00B410B9">
        <w:rPr>
          <w:rFonts w:cs="Simplified Arabic"/>
          <w:sz w:val="22"/>
          <w:rtl/>
          <w:lang w:val="en-US"/>
        </w:rPr>
        <w:t xml:space="preserve">وأُتيح أيضا ملخص أعدّه </w:t>
      </w:r>
      <w:r>
        <w:rPr>
          <w:rFonts w:cs="Simplified Arabic" w:hint="cs"/>
          <w:sz w:val="22"/>
          <w:rtl/>
          <w:lang w:val="en-US"/>
        </w:rPr>
        <w:t>الرئيسان المشاركان</w:t>
      </w:r>
      <w:r w:rsidRPr="00B410B9">
        <w:rPr>
          <w:rFonts w:cs="Simplified Arabic"/>
          <w:sz w:val="22"/>
          <w:rtl/>
          <w:lang w:val="en-US"/>
        </w:rPr>
        <w:t xml:space="preserve"> لحوار كونمينغ بشأن التقدم الجماعي المحرز في تنفيذ إطار عمل كونمينغ-مونتريال العالمي للتنوع البيولوجي،</w:t>
      </w:r>
      <w:r w:rsidRPr="008E4DFF">
        <w:rPr>
          <w:rFonts w:ascii="Simplified Arabic" w:hAnsi="Simplified Arabic" w:cs="Simplified Arabic"/>
          <w:vertAlign w:val="superscript"/>
          <w:rtl/>
        </w:rPr>
        <w:footnoteReference w:id="16"/>
      </w:r>
      <w:r w:rsidRPr="00B410B9">
        <w:rPr>
          <w:rFonts w:cs="Simplified Arabic"/>
          <w:sz w:val="22"/>
          <w:rtl/>
          <w:lang w:val="en-US"/>
        </w:rPr>
        <w:t xml:space="preserve"> وتقرير حوار كونمينغ بشأن التقدم الجماعي المحرز في تنفيذ إطار عمل كونمينغ-مونتريال العالمي للتنوع البيولوجي دعماً للاستعراض العالمي،</w:t>
      </w:r>
      <w:r w:rsidRPr="008E4DFF">
        <w:rPr>
          <w:rFonts w:ascii="Simplified Arabic" w:hAnsi="Simplified Arabic" w:cs="Simplified Arabic"/>
          <w:vertAlign w:val="superscript"/>
          <w:rtl/>
        </w:rPr>
        <w:footnoteReference w:id="17"/>
      </w:r>
      <w:r w:rsidRPr="00B410B9">
        <w:rPr>
          <w:rFonts w:cs="Simplified Arabic"/>
          <w:sz w:val="22"/>
          <w:rtl/>
          <w:lang w:val="en-US"/>
        </w:rPr>
        <w:t xml:space="preserve"> كوثيقتين مرجعيتين.</w:t>
      </w:r>
    </w:p>
    <w:p w14:paraId="02F4C1A4" w14:textId="4E43AF70" w:rsidR="00706A09" w:rsidRDefault="00B410B9"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410B9">
        <w:rPr>
          <w:rFonts w:cs="Simplified Arabic"/>
          <w:sz w:val="22"/>
          <w:rtl/>
          <w:lang w:val="en-US"/>
        </w:rPr>
        <w:t>وأدلى ببيان ممثل عن المملكة العربية السعودية.</w:t>
      </w:r>
      <w:r w:rsidR="00B733D5" w:rsidRPr="008E4DFF">
        <w:rPr>
          <w:rFonts w:ascii="Simplified Arabic" w:hAnsi="Simplified Arabic" w:cs="Simplified Arabic"/>
          <w:vertAlign w:val="superscript"/>
          <w:rtl/>
        </w:rPr>
        <w:footnoteReference w:id="18"/>
      </w:r>
    </w:p>
    <w:p w14:paraId="34103E3D" w14:textId="748CD926" w:rsidR="00706A09" w:rsidRDefault="00B733D5"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733D5">
        <w:rPr>
          <w:rFonts w:cs="Simplified Arabic"/>
          <w:sz w:val="22"/>
          <w:rtl/>
          <w:lang w:val="en-US"/>
        </w:rPr>
        <w:t xml:space="preserve">ووافق الفريق العامل الأول على تشكيل </w:t>
      </w:r>
      <w:r w:rsidR="00343AAE">
        <w:rPr>
          <w:rFonts w:cs="Simplified Arabic" w:hint="cs"/>
          <w:sz w:val="22"/>
          <w:rtl/>
          <w:lang w:val="en-US"/>
        </w:rPr>
        <w:t>فريق</w:t>
      </w:r>
      <w:r w:rsidRPr="00B733D5">
        <w:rPr>
          <w:rFonts w:cs="Simplified Arabic"/>
          <w:sz w:val="22"/>
          <w:rtl/>
          <w:lang w:val="en-US"/>
        </w:rPr>
        <w:t xml:space="preserve"> اتصال، تشارك في رئاسته سان كرويد (مملكة هولندا) وسيفيندرا مايكل (فيجي)، وتتمثل </w:t>
      </w:r>
      <w:r w:rsidR="00343AAE">
        <w:rPr>
          <w:rFonts w:cs="Simplified Arabic" w:hint="cs"/>
          <w:sz w:val="22"/>
          <w:rtl/>
          <w:lang w:val="en-US"/>
        </w:rPr>
        <w:t>ولايته</w:t>
      </w:r>
      <w:r w:rsidR="00343AAE" w:rsidRPr="00BE72DF">
        <w:rPr>
          <w:rFonts w:cs="Simplified Arabic"/>
          <w:sz w:val="22"/>
          <w:rtl/>
          <w:lang w:val="en-US"/>
        </w:rPr>
        <w:t xml:space="preserve"> </w:t>
      </w:r>
      <w:r w:rsidRPr="00B733D5">
        <w:rPr>
          <w:rFonts w:cs="Simplified Arabic"/>
          <w:sz w:val="22"/>
          <w:rtl/>
          <w:lang w:val="en-US"/>
        </w:rPr>
        <w:t>في معالجة النص الوارد بين قوسين في مشروع المقرر.</w:t>
      </w:r>
    </w:p>
    <w:p w14:paraId="65BB13CD" w14:textId="51D1E232" w:rsidR="00512912" w:rsidRDefault="00512912" w:rsidP="00512912">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وفي جلسته الخامسة، استمع الفريق العامل الأول إلى تقريرين مقدمين من الرئيسين المشاركين لفريق الاتصال عن نتائج أعمال الفريق.</w:t>
      </w:r>
    </w:p>
    <w:p w14:paraId="7BDF675C" w14:textId="2BB5B4CD" w:rsidR="00512912" w:rsidRDefault="00512912" w:rsidP="00512912">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وقام الرئيس بإبلاغ الفريق العامل الأول </w:t>
      </w:r>
      <w:r w:rsidRPr="00512912">
        <w:rPr>
          <w:rFonts w:cs="Simplified Arabic"/>
          <w:sz w:val="22"/>
          <w:rtl/>
          <w:lang w:val="en-US"/>
        </w:rPr>
        <w:t xml:space="preserve">بأن مشروع </w:t>
      </w:r>
      <w:r>
        <w:rPr>
          <w:rFonts w:cs="Simplified Arabic" w:hint="cs"/>
          <w:sz w:val="22"/>
          <w:rtl/>
          <w:lang w:val="en-US"/>
        </w:rPr>
        <w:t xml:space="preserve">المقرر </w:t>
      </w:r>
      <w:r w:rsidRPr="00512912">
        <w:rPr>
          <w:rFonts w:cs="Simplified Arabic"/>
          <w:sz w:val="22"/>
          <w:rtl/>
          <w:lang w:val="en-US"/>
        </w:rPr>
        <w:t>سيُعرض لمزي</w:t>
      </w:r>
      <w:r>
        <w:rPr>
          <w:rFonts w:cs="Simplified Arabic"/>
          <w:sz w:val="22"/>
          <w:rtl/>
          <w:lang w:val="en-US"/>
        </w:rPr>
        <w:t xml:space="preserve">د من النظر في الجلسة العامة، </w:t>
      </w:r>
      <w:r>
        <w:rPr>
          <w:rFonts w:cs="Simplified Arabic" w:hint="cs"/>
          <w:sz w:val="22"/>
          <w:rtl/>
          <w:lang w:val="en-US"/>
        </w:rPr>
        <w:t>بدلا</w:t>
      </w:r>
      <w:r w:rsidRPr="00512912">
        <w:rPr>
          <w:rFonts w:cs="Simplified Arabic"/>
          <w:sz w:val="22"/>
          <w:rtl/>
          <w:lang w:val="en-US"/>
        </w:rPr>
        <w:t xml:space="preserve"> من النظر فيه من قِبل فريق العمل الأول.</w:t>
      </w:r>
    </w:p>
    <w:p w14:paraId="0695555C" w14:textId="74E5DD95" w:rsidR="00706A09" w:rsidRPr="00706A09" w:rsidRDefault="00512912" w:rsidP="00706A09">
      <w:pPr>
        <w:keepNext/>
        <w:keepLines/>
        <w:bidi/>
        <w:spacing w:after="120" w:line="216" w:lineRule="auto"/>
        <w:rPr>
          <w:rFonts w:cs="Simplified Arabic"/>
          <w:b/>
          <w:bCs/>
          <w:sz w:val="22"/>
          <w:lang w:val="en-US" w:bidi="ar-EG"/>
        </w:rPr>
      </w:pPr>
      <w:r w:rsidRPr="00706A09">
        <w:rPr>
          <w:rFonts w:cs="Simplified Arabic" w:hint="cs"/>
          <w:b/>
          <w:bCs/>
          <w:sz w:val="22"/>
          <w:rtl/>
          <w:lang w:val="en-US" w:bidi="ar-EG"/>
        </w:rPr>
        <w:lastRenderedPageBreak/>
        <w:t xml:space="preserve"> </w:t>
      </w:r>
      <w:r w:rsidR="00706A09" w:rsidRPr="00706A09">
        <w:rPr>
          <w:rFonts w:cs="Simplified Arabic" w:hint="cs"/>
          <w:b/>
          <w:bCs/>
          <w:sz w:val="22"/>
          <w:rtl/>
          <w:lang w:val="en-US" w:bidi="ar-EG"/>
        </w:rPr>
        <w:t>(ب)</w:t>
      </w:r>
      <w:r w:rsidR="00706A09" w:rsidRPr="00706A09">
        <w:rPr>
          <w:rFonts w:cs="Simplified Arabic"/>
          <w:b/>
          <w:bCs/>
          <w:sz w:val="22"/>
          <w:rtl/>
          <w:lang w:val="en-US" w:bidi="ar-EG"/>
        </w:rPr>
        <w:tab/>
      </w:r>
      <w:r w:rsidR="00B733D5" w:rsidRPr="00B733D5">
        <w:rPr>
          <w:rFonts w:cs="Simplified Arabic"/>
          <w:b/>
          <w:bCs/>
          <w:sz w:val="22"/>
          <w:rtl/>
          <w:lang w:val="en-US" w:bidi="ar-EG"/>
        </w:rPr>
        <w:t>إطار الرصد لإطار كونمينغ-مونتريال العالمي للتنوع البيولوجي</w:t>
      </w:r>
    </w:p>
    <w:p w14:paraId="1E5098E6" w14:textId="730CD35D" w:rsidR="00706A09" w:rsidRDefault="00B733D5"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410B9">
        <w:rPr>
          <w:rFonts w:cs="Simplified Arabic"/>
          <w:sz w:val="22"/>
          <w:rtl/>
          <w:lang w:val="en-US"/>
        </w:rPr>
        <w:t>بدأ الفريق العامل الأول النظر في البند الفرعي 9 (</w:t>
      </w:r>
      <w:r>
        <w:rPr>
          <w:rFonts w:cs="Simplified Arabic" w:hint="cs"/>
          <w:sz w:val="22"/>
          <w:rtl/>
          <w:lang w:val="en-US"/>
        </w:rPr>
        <w:t>ب</w:t>
      </w:r>
      <w:r w:rsidRPr="00B410B9">
        <w:rPr>
          <w:rFonts w:cs="Simplified Arabic"/>
          <w:sz w:val="22"/>
          <w:rtl/>
          <w:lang w:val="en-US"/>
        </w:rPr>
        <w:t xml:space="preserve">) من جدول الأعمال في جلسته الأولى. </w:t>
      </w:r>
      <w:r w:rsidRPr="003F6CE7">
        <w:rPr>
          <w:rFonts w:cs="Simplified Arabic"/>
          <w:sz w:val="22"/>
          <w:rtl/>
          <w:lang w:val="en-US"/>
        </w:rPr>
        <w:t>وكان معروضا عليه مشروع مقرر</w:t>
      </w:r>
      <w:r>
        <w:rPr>
          <w:rFonts w:cs="Simplified Arabic" w:hint="cs"/>
          <w:sz w:val="22"/>
          <w:rtl/>
          <w:lang w:val="en-US"/>
        </w:rPr>
        <w:t>.</w:t>
      </w:r>
      <w:r w:rsidRPr="008E4DFF">
        <w:rPr>
          <w:rFonts w:ascii="Simplified Arabic" w:hAnsi="Simplified Arabic" w:cs="Simplified Arabic"/>
          <w:vertAlign w:val="superscript"/>
          <w:rtl/>
        </w:rPr>
        <w:footnoteReference w:id="19"/>
      </w:r>
      <w:r>
        <w:rPr>
          <w:rFonts w:cs="Simplified Arabic" w:hint="cs"/>
          <w:sz w:val="22"/>
          <w:rtl/>
          <w:lang w:val="en-US"/>
        </w:rPr>
        <w:t xml:space="preserve"> </w:t>
      </w:r>
      <w:r w:rsidRPr="00B733D5">
        <w:rPr>
          <w:rFonts w:cs="Simplified Arabic"/>
          <w:sz w:val="22"/>
          <w:rtl/>
          <w:lang w:val="en-US"/>
        </w:rPr>
        <w:t xml:space="preserve">وأُصدرت أيضا وثيقة معلومات تتعلق بهذا البند الفرعي وتتضمن دراسة حول مواءمة مؤشرات حالة الطبيعة مع إطار الرصد لإطار </w:t>
      </w:r>
      <w:bookmarkStart w:id="0" w:name="_Hlk243597522"/>
      <w:r w:rsidRPr="00B733D5">
        <w:rPr>
          <w:rFonts w:cs="Simplified Arabic"/>
          <w:sz w:val="22"/>
          <w:rtl/>
          <w:lang w:val="en-US"/>
        </w:rPr>
        <w:t>كونمينغ-مونتريال العالمي للتنوع البيولوجي</w:t>
      </w:r>
      <w:bookmarkEnd w:id="0"/>
      <w:r w:rsidRPr="00B733D5">
        <w:rPr>
          <w:rFonts w:cs="Simplified Arabic"/>
          <w:sz w:val="22"/>
          <w:rtl/>
          <w:lang w:val="en-US"/>
        </w:rPr>
        <w:t>.</w:t>
      </w:r>
      <w:r w:rsidRPr="008E4DFF">
        <w:rPr>
          <w:rFonts w:ascii="Simplified Arabic" w:hAnsi="Simplified Arabic" w:cs="Simplified Arabic"/>
          <w:vertAlign w:val="superscript"/>
          <w:rtl/>
        </w:rPr>
        <w:footnoteReference w:id="20"/>
      </w:r>
    </w:p>
    <w:p w14:paraId="318C716C" w14:textId="1BAD994F" w:rsidR="00706A09" w:rsidRDefault="00B733D5"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733D5">
        <w:rPr>
          <w:rFonts w:cs="Simplified Arabic"/>
          <w:sz w:val="22"/>
          <w:rtl/>
          <w:lang w:val="en-US"/>
        </w:rPr>
        <w:t xml:space="preserve">ووافق الفريق العامل الأول على تشكيل </w:t>
      </w:r>
      <w:r w:rsidR="00343AAE">
        <w:rPr>
          <w:rFonts w:cs="Simplified Arabic" w:hint="cs"/>
          <w:sz w:val="22"/>
          <w:rtl/>
          <w:lang w:val="en-US"/>
        </w:rPr>
        <w:t>فريق</w:t>
      </w:r>
      <w:r w:rsidRPr="00B733D5">
        <w:rPr>
          <w:rFonts w:cs="Simplified Arabic"/>
          <w:sz w:val="22"/>
          <w:rtl/>
          <w:lang w:val="en-US"/>
        </w:rPr>
        <w:t xml:space="preserve"> اتصال، يشارك في رئاسته فيليب ريموند (المملكة المتحدة لبريطانيا العظمى وأيرلندا الشمالية) ونتاكادزيني تشيدادا (جنوب أفريقيا)، وتتمثل </w:t>
      </w:r>
      <w:r w:rsidR="00343AAE">
        <w:rPr>
          <w:rFonts w:cs="Simplified Arabic" w:hint="cs"/>
          <w:sz w:val="22"/>
          <w:rtl/>
          <w:lang w:val="en-US"/>
        </w:rPr>
        <w:t>ولايته</w:t>
      </w:r>
      <w:r w:rsidR="00343AAE" w:rsidRPr="00BE72DF">
        <w:rPr>
          <w:rFonts w:cs="Simplified Arabic"/>
          <w:sz w:val="22"/>
          <w:rtl/>
          <w:lang w:val="en-US"/>
        </w:rPr>
        <w:t xml:space="preserve"> </w:t>
      </w:r>
      <w:r w:rsidRPr="00B733D5">
        <w:rPr>
          <w:rFonts w:cs="Simplified Arabic"/>
          <w:sz w:val="22"/>
          <w:rtl/>
          <w:lang w:val="en-US"/>
        </w:rPr>
        <w:t>في مواصلة العمل على مشروع المقرر، على أساس النص الذي أعده الرئيس بمساعدة الأمانة.</w:t>
      </w:r>
    </w:p>
    <w:p w14:paraId="2315A836" w14:textId="77777777" w:rsidR="00B733D5" w:rsidRDefault="00B733D5" w:rsidP="00B733D5">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[يُستكمل فيما بعد]</w:t>
      </w:r>
    </w:p>
    <w:p w14:paraId="1FA53609" w14:textId="3861A29D" w:rsidR="00706A09" w:rsidRPr="00706A09" w:rsidRDefault="00706A09" w:rsidP="009D143A">
      <w:pPr>
        <w:keepNext/>
        <w:keepLines/>
        <w:shd w:val="clear" w:color="auto" w:fill="EAF1DD"/>
        <w:bidi/>
        <w:spacing w:after="120" w:line="216" w:lineRule="auto"/>
        <w:rPr>
          <w:rFonts w:cs="Simplified Arabic"/>
          <w:b/>
          <w:bCs/>
          <w:sz w:val="22"/>
          <w:lang w:val="en-US"/>
        </w:rPr>
      </w:pPr>
      <w:r w:rsidRPr="00706A09">
        <w:rPr>
          <w:rFonts w:cs="Simplified Arabic" w:hint="cs"/>
          <w:b/>
          <w:bCs/>
          <w:sz w:val="22"/>
          <w:rtl/>
          <w:lang w:val="en-US" w:bidi="ar-EG"/>
        </w:rPr>
        <w:t>البند 10</w:t>
      </w:r>
      <w:r w:rsidRPr="00706A09">
        <w:rPr>
          <w:rFonts w:cs="Simplified Arabic"/>
          <w:b/>
          <w:bCs/>
          <w:sz w:val="22"/>
          <w:rtl/>
          <w:lang w:val="en-US" w:bidi="ar-EG"/>
        </w:rPr>
        <w:br/>
      </w:r>
      <w:r w:rsidRPr="00706A09">
        <w:rPr>
          <w:rFonts w:cs="Simplified Arabic" w:hint="cs"/>
          <w:b/>
          <w:bCs/>
          <w:sz w:val="22"/>
          <w:rtl/>
          <w:lang w:val="en-US" w:bidi="ar-EG"/>
        </w:rPr>
        <w:t>تنفيذ</w:t>
      </w:r>
      <w:r w:rsidR="00133B96">
        <w:rPr>
          <w:rFonts w:cs="Simplified Arabic" w:hint="cs"/>
          <w:b/>
          <w:bCs/>
          <w:sz w:val="22"/>
          <w:rtl/>
          <w:lang w:val="en-US"/>
        </w:rPr>
        <w:t xml:space="preserve"> المادة </w:t>
      </w:r>
      <w:bookmarkStart w:id="1" w:name="_Hlk243597212"/>
      <w:r w:rsidR="00133B96">
        <w:rPr>
          <w:rFonts w:cs="Simplified Arabic" w:hint="cs"/>
          <w:b/>
          <w:bCs/>
          <w:sz w:val="22"/>
          <w:rtl/>
          <w:lang w:val="en-US"/>
        </w:rPr>
        <w:t>8(ي) وغيرها من أحكام اتفاقية التنوع البيولوجي المتعلقة بالشعوب الأصلية والمجتمعات المحلية</w:t>
      </w:r>
      <w:bookmarkEnd w:id="1"/>
    </w:p>
    <w:p w14:paraId="49AE2025" w14:textId="28C3E543" w:rsidR="00706A09" w:rsidRDefault="00133B96"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410B9">
        <w:rPr>
          <w:rFonts w:cs="Simplified Arabic"/>
          <w:sz w:val="22"/>
          <w:rtl/>
          <w:lang w:val="en-US"/>
        </w:rPr>
        <w:t xml:space="preserve">بدأ الفريق العامل الأول النظر في البند </w:t>
      </w:r>
      <w:r>
        <w:rPr>
          <w:rFonts w:cs="Simplified Arabic" w:hint="cs"/>
          <w:sz w:val="22"/>
          <w:rtl/>
          <w:lang w:val="en-US"/>
        </w:rPr>
        <w:t xml:space="preserve">10 </w:t>
      </w:r>
      <w:r w:rsidRPr="00B410B9">
        <w:rPr>
          <w:rFonts w:cs="Simplified Arabic"/>
          <w:sz w:val="22"/>
          <w:rtl/>
          <w:lang w:val="en-US"/>
        </w:rPr>
        <w:t>من جدول الأعمال في جلسته الأولى.</w:t>
      </w:r>
    </w:p>
    <w:p w14:paraId="14D4F810" w14:textId="78C6D7BC" w:rsidR="00706A09" w:rsidRDefault="00133B96"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133B96">
        <w:rPr>
          <w:rFonts w:cs="Simplified Arabic"/>
          <w:sz w:val="22"/>
          <w:rtl/>
          <w:lang w:val="en-US"/>
        </w:rPr>
        <w:t xml:space="preserve">وبناء على اقتراح الرئيس، وافق الفريق العامل الأول على النظر في البندين الفرعيين 10 (أ) و10 (ب) </w:t>
      </w:r>
      <w:r>
        <w:rPr>
          <w:rFonts w:cs="Simplified Arabic"/>
          <w:sz w:val="22"/>
          <w:lang w:val="en-US"/>
        </w:rPr>
        <w:t>‘1’</w:t>
      </w:r>
      <w:r w:rsidRPr="00133B96">
        <w:rPr>
          <w:rFonts w:cs="Simplified Arabic"/>
          <w:sz w:val="22"/>
          <w:rtl/>
          <w:lang w:val="en-US"/>
        </w:rPr>
        <w:t xml:space="preserve"> من جدول الأعمال معا.</w:t>
      </w:r>
    </w:p>
    <w:p w14:paraId="4E462DD8" w14:textId="1C27D4E7" w:rsidR="00706A09" w:rsidRDefault="00706A09" w:rsidP="00133B96">
      <w:pPr>
        <w:keepNext/>
        <w:keepLines/>
        <w:bidi/>
        <w:spacing w:after="120" w:line="216" w:lineRule="auto"/>
        <w:jc w:val="both"/>
        <w:rPr>
          <w:rFonts w:cs="Simplified Arabic"/>
          <w:b/>
          <w:bCs/>
          <w:sz w:val="22"/>
          <w:rtl/>
          <w:lang w:val="en-US" w:bidi="ar-EG"/>
        </w:rPr>
      </w:pPr>
      <w:r w:rsidRPr="00706A09">
        <w:rPr>
          <w:rFonts w:cs="Simplified Arabic" w:hint="cs"/>
          <w:b/>
          <w:bCs/>
          <w:sz w:val="22"/>
          <w:rtl/>
          <w:lang w:val="en-US" w:bidi="ar-EG"/>
        </w:rPr>
        <w:t>(أ)</w:t>
      </w:r>
      <w:r w:rsidRPr="00706A09">
        <w:rPr>
          <w:rFonts w:cs="Simplified Arabic"/>
          <w:b/>
          <w:bCs/>
          <w:sz w:val="22"/>
          <w:rtl/>
          <w:lang w:val="en-US" w:bidi="ar-EG"/>
        </w:rPr>
        <w:tab/>
      </w:r>
      <w:r w:rsidR="00133B96">
        <w:rPr>
          <w:rFonts w:cs="Simplified Arabic" w:hint="cs"/>
          <w:b/>
          <w:bCs/>
          <w:sz w:val="22"/>
          <w:rtl/>
          <w:lang w:val="en-US" w:bidi="ar-EG"/>
        </w:rPr>
        <w:t xml:space="preserve">طريقة عمل الهيئة الفرعية المعنية بالمادة </w:t>
      </w:r>
      <w:r w:rsidR="00133B96" w:rsidRPr="00133B96">
        <w:rPr>
          <w:rFonts w:cs="Simplified Arabic"/>
          <w:b/>
          <w:bCs/>
          <w:sz w:val="22"/>
          <w:rtl/>
          <w:lang w:val="en-US" w:bidi="ar-EG"/>
        </w:rPr>
        <w:t>8(ي) وغيرها من أحكام اتفاقية التنوع البيولوجي المتعلقة بالشعوب الأصلية والمجتمعات المحلية</w:t>
      </w:r>
    </w:p>
    <w:p w14:paraId="5D999085" w14:textId="334C2EBF" w:rsidR="00706A09" w:rsidRPr="00706A09" w:rsidRDefault="00706A09" w:rsidP="00133B96">
      <w:pPr>
        <w:keepNext/>
        <w:keepLines/>
        <w:bidi/>
        <w:spacing w:after="120" w:line="216" w:lineRule="auto"/>
        <w:jc w:val="both"/>
        <w:rPr>
          <w:rFonts w:cs="Simplified Arabic"/>
          <w:b/>
          <w:bCs/>
          <w:sz w:val="22"/>
          <w:rtl/>
          <w:lang w:val="en-US"/>
        </w:rPr>
      </w:pPr>
      <w:r>
        <w:rPr>
          <w:rFonts w:cs="Simplified Arabic" w:hint="cs"/>
          <w:b/>
          <w:bCs/>
          <w:sz w:val="22"/>
          <w:rtl/>
          <w:lang w:val="en-US" w:bidi="ar-EG"/>
        </w:rPr>
        <w:t>(ب)</w:t>
      </w:r>
      <w:r>
        <w:rPr>
          <w:rFonts w:cs="Simplified Arabic"/>
          <w:b/>
          <w:bCs/>
          <w:sz w:val="22"/>
          <w:lang w:val="en-US" w:bidi="ar-EG"/>
        </w:rPr>
        <w:t>‘1’</w:t>
      </w:r>
      <w:r>
        <w:rPr>
          <w:rFonts w:cs="Simplified Arabic"/>
          <w:b/>
          <w:bCs/>
          <w:sz w:val="22"/>
          <w:rtl/>
          <w:lang w:val="en-US"/>
        </w:rPr>
        <w:tab/>
      </w:r>
      <w:r w:rsidR="00133B96">
        <w:rPr>
          <w:rFonts w:cs="Simplified Arabic" w:hint="cs"/>
          <w:b/>
          <w:bCs/>
          <w:sz w:val="22"/>
          <w:rtl/>
          <w:lang w:val="en-US"/>
        </w:rPr>
        <w:t xml:space="preserve">تنفيذ برنامج العمل المتعلق </w:t>
      </w:r>
      <w:r w:rsidR="00133B96" w:rsidRPr="00133B96">
        <w:rPr>
          <w:rFonts w:cs="Simplified Arabic"/>
          <w:b/>
          <w:bCs/>
          <w:sz w:val="22"/>
          <w:rtl/>
          <w:lang w:val="en-US"/>
        </w:rPr>
        <w:t>بالمادة 8(ي) وغيرها من أحكام اتفاقية التنوع البيولوجي المتعلقة بالشعوب الأصلية والمجتمعات المحلية</w:t>
      </w:r>
      <w:r w:rsidR="00133B96">
        <w:rPr>
          <w:rFonts w:cs="Simplified Arabic" w:hint="cs"/>
          <w:b/>
          <w:bCs/>
          <w:sz w:val="22"/>
          <w:rtl/>
          <w:lang w:val="en-US"/>
        </w:rPr>
        <w:t xml:space="preserve"> حتى عام 2030: المبادئ التوجيهية لتعزيز الإطار القانوني والسياساتي لتنفيذ الهدفين 2 و3 من إطار </w:t>
      </w:r>
      <w:r w:rsidR="00133B96" w:rsidRPr="00133B96">
        <w:rPr>
          <w:rFonts w:cs="Simplified Arabic"/>
          <w:b/>
          <w:bCs/>
          <w:sz w:val="22"/>
          <w:rtl/>
          <w:lang w:val="en-US"/>
        </w:rPr>
        <w:t>كونمينغ-مونتريال العالمي للتنوع البيولوجي</w:t>
      </w:r>
      <w:r w:rsidR="00133B96">
        <w:rPr>
          <w:rFonts w:cs="Simplified Arabic" w:hint="cs"/>
          <w:b/>
          <w:bCs/>
          <w:sz w:val="22"/>
          <w:rtl/>
          <w:lang w:val="en-US"/>
        </w:rPr>
        <w:t xml:space="preserve">، بما في ذلك ما يتعلق بالأراضي الأصلية والتقليدية، لدعم ممارسات الحماية والاستعادة التي تقودها الشعوب الأصلية والمجتمعات المحلية (المهمة 1-1)؛ </w:t>
      </w:r>
      <w:r w:rsidR="00133B96" w:rsidRPr="00133B96">
        <w:rPr>
          <w:rFonts w:cs="Simplified Arabic"/>
          <w:b/>
          <w:bCs/>
          <w:sz w:val="22"/>
          <w:rtl/>
          <w:lang w:val="en-US"/>
        </w:rPr>
        <w:t>والمبادئ التوجيهية لإدراج الأراضي التقليدية واستخدام الموارد في عمليات التخطيط المكاني وتقييمات الأثر البيئي والنظر فيها (المهمة 1-2)</w:t>
      </w:r>
    </w:p>
    <w:p w14:paraId="307FB90C" w14:textId="6670D4CC" w:rsidR="00706A09" w:rsidRDefault="00133B96" w:rsidP="00706A09">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 xml:space="preserve">عند </w:t>
      </w:r>
      <w:r w:rsidRPr="00133B96">
        <w:rPr>
          <w:rFonts w:cs="Simplified Arabic"/>
          <w:sz w:val="22"/>
          <w:rtl/>
          <w:lang w:val="en-US"/>
        </w:rPr>
        <w:t xml:space="preserve">النظر في البندين الفرعيين 10 (أ) و10 (ب) </w:t>
      </w:r>
      <w:r>
        <w:rPr>
          <w:rFonts w:cs="Simplified Arabic"/>
          <w:sz w:val="22"/>
          <w:lang w:val="en-US"/>
        </w:rPr>
        <w:t>‘1’</w:t>
      </w:r>
      <w:r>
        <w:rPr>
          <w:rFonts w:cs="Simplified Arabic" w:hint="cs"/>
          <w:sz w:val="22"/>
          <w:rtl/>
          <w:lang w:val="en-US"/>
        </w:rPr>
        <w:t>، كان معروضا على الفريق العامل الأول مشروعا مقررين، واحد لكل بند فرعي.</w:t>
      </w:r>
      <w:r w:rsidR="007B300A" w:rsidRPr="008E4DFF">
        <w:rPr>
          <w:rFonts w:ascii="Simplified Arabic" w:hAnsi="Simplified Arabic" w:cs="Simplified Arabic"/>
          <w:vertAlign w:val="superscript"/>
          <w:rtl/>
        </w:rPr>
        <w:footnoteReference w:id="21"/>
      </w:r>
      <w:r>
        <w:rPr>
          <w:rFonts w:cs="Simplified Arabic" w:hint="cs"/>
          <w:sz w:val="22"/>
          <w:rtl/>
          <w:lang w:val="en-US"/>
        </w:rPr>
        <w:t xml:space="preserve"> وبالإضافة إلى ذلك، أُصدرت </w:t>
      </w:r>
      <w:r w:rsidRPr="00133B96">
        <w:rPr>
          <w:rFonts w:cs="Simplified Arabic"/>
          <w:sz w:val="22"/>
          <w:rtl/>
          <w:lang w:val="en-US"/>
        </w:rPr>
        <w:t>مذكرة من الأمانة بشأن الحوار غير الرسمي حول نتائج الاجتماع الأول للهيئة الفرعية المعنية بالمادة 8(ي)، مع التركيز على طريقة عملها، كوثيقة معلومات للبند الفرعي</w:t>
      </w:r>
      <w:r w:rsidR="00C44DA6">
        <w:rPr>
          <w:rFonts w:cs="Simplified Arabic" w:hint="cs"/>
          <w:sz w:val="22"/>
          <w:rtl/>
          <w:lang w:val="en-US"/>
        </w:rPr>
        <w:t> </w:t>
      </w:r>
      <w:r w:rsidRPr="00133B96">
        <w:rPr>
          <w:rFonts w:cs="Simplified Arabic"/>
          <w:sz w:val="22"/>
          <w:rtl/>
          <w:lang w:val="en-US"/>
        </w:rPr>
        <w:t>10</w:t>
      </w:r>
      <w:r w:rsidR="00C44DA6">
        <w:rPr>
          <w:rFonts w:cs="Simplified Arabic" w:hint="cs"/>
          <w:sz w:val="22"/>
          <w:rtl/>
          <w:lang w:val="en-US"/>
        </w:rPr>
        <w:t> </w:t>
      </w:r>
      <w:r w:rsidRPr="00133B96">
        <w:rPr>
          <w:rFonts w:cs="Simplified Arabic"/>
          <w:sz w:val="22"/>
          <w:rtl/>
          <w:lang w:val="en-US"/>
        </w:rPr>
        <w:t>(أ).</w:t>
      </w:r>
      <w:r w:rsidR="00C44DA6" w:rsidRPr="008E4DFF">
        <w:rPr>
          <w:rFonts w:ascii="Simplified Arabic" w:hAnsi="Simplified Arabic" w:cs="Simplified Arabic"/>
          <w:vertAlign w:val="superscript"/>
          <w:rtl/>
        </w:rPr>
        <w:footnoteReference w:id="22"/>
      </w:r>
    </w:p>
    <w:p w14:paraId="584833C1" w14:textId="74A82AEC" w:rsidR="00706A09" w:rsidRDefault="007B300A"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7B300A">
        <w:rPr>
          <w:rFonts w:cs="Simplified Arabic"/>
          <w:sz w:val="22"/>
          <w:rtl/>
          <w:lang w:val="en-US"/>
        </w:rPr>
        <w:t xml:space="preserve">ووافق الفريق </w:t>
      </w:r>
      <w:r w:rsidRPr="00512912">
        <w:rPr>
          <w:rFonts w:cs="Simplified Arabic"/>
          <w:sz w:val="22"/>
          <w:rtl/>
          <w:lang w:val="en-US"/>
        </w:rPr>
        <w:t xml:space="preserve">العامل الأول على تشكيل </w:t>
      </w:r>
      <w:r w:rsidR="00343AAE" w:rsidRPr="00512912">
        <w:rPr>
          <w:rFonts w:cs="Simplified Arabic" w:hint="cs"/>
          <w:sz w:val="22"/>
          <w:rtl/>
          <w:lang w:val="en-US"/>
        </w:rPr>
        <w:t>فريق</w:t>
      </w:r>
      <w:r w:rsidRPr="00512912">
        <w:rPr>
          <w:rFonts w:cs="Simplified Arabic"/>
          <w:sz w:val="22"/>
          <w:rtl/>
          <w:lang w:val="en-US"/>
        </w:rPr>
        <w:t xml:space="preserve"> اتصال، تشارك في رئاسته سيكيادي إغبوالو (نيجيريا) وج</w:t>
      </w:r>
      <w:r w:rsidR="00331E6B" w:rsidRPr="00512912">
        <w:rPr>
          <w:rFonts w:cs="Simplified Arabic" w:hint="cs"/>
          <w:sz w:val="22"/>
          <w:rtl/>
          <w:lang w:val="en-US"/>
        </w:rPr>
        <w:t>ي</w:t>
      </w:r>
      <w:r w:rsidRPr="00512912">
        <w:rPr>
          <w:rFonts w:cs="Simplified Arabic"/>
          <w:sz w:val="22"/>
          <w:rtl/>
          <w:lang w:val="en-US"/>
        </w:rPr>
        <w:t xml:space="preserve">نيفر تاولي كوربوز (المنتدى الدولي للشعوب الأصلية المعني بالتنوع البيولوجي)، وتتمثل </w:t>
      </w:r>
      <w:r w:rsidR="00343AAE" w:rsidRPr="00512912">
        <w:rPr>
          <w:rFonts w:cs="Simplified Arabic" w:hint="cs"/>
          <w:sz w:val="22"/>
          <w:rtl/>
          <w:lang w:val="en-US"/>
        </w:rPr>
        <w:t>ولايته</w:t>
      </w:r>
      <w:r w:rsidR="00343AAE" w:rsidRPr="00512912">
        <w:rPr>
          <w:rFonts w:cs="Simplified Arabic"/>
          <w:sz w:val="22"/>
          <w:rtl/>
          <w:lang w:val="en-US"/>
        </w:rPr>
        <w:t xml:space="preserve"> </w:t>
      </w:r>
      <w:r w:rsidRPr="00512912">
        <w:rPr>
          <w:rFonts w:cs="Simplified Arabic"/>
          <w:sz w:val="22"/>
          <w:rtl/>
          <w:lang w:val="en-US"/>
        </w:rPr>
        <w:t>في حل القضايا العالقة في نطاق البندين الفرعيين، على</w:t>
      </w:r>
      <w:r w:rsidRPr="007B300A">
        <w:rPr>
          <w:rFonts w:cs="Simplified Arabic"/>
          <w:sz w:val="22"/>
          <w:rtl/>
          <w:lang w:val="en-US"/>
        </w:rPr>
        <w:t xml:space="preserve"> أن يستند </w:t>
      </w:r>
      <w:r w:rsidR="001354A8" w:rsidRPr="00BE72DF">
        <w:rPr>
          <w:rFonts w:cs="Simplified Arabic"/>
          <w:sz w:val="22"/>
          <w:rtl/>
          <w:lang w:val="en-US"/>
        </w:rPr>
        <w:t xml:space="preserve">عمله </w:t>
      </w:r>
      <w:r w:rsidRPr="007B300A">
        <w:rPr>
          <w:rFonts w:cs="Simplified Arabic"/>
          <w:sz w:val="22"/>
          <w:rtl/>
          <w:lang w:val="en-US"/>
        </w:rPr>
        <w:t>إلى النص الذي أعده الرئيس بمساعدة الأمانة والرئيسين المشاركين لمجموعة الاتصال.</w:t>
      </w:r>
    </w:p>
    <w:p w14:paraId="4B7692CE" w14:textId="77777777" w:rsidR="007B300A" w:rsidRDefault="007B300A" w:rsidP="007B300A">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[يُستكمل فيما بعد]</w:t>
      </w:r>
    </w:p>
    <w:p w14:paraId="06BFB486" w14:textId="0CAA19B0" w:rsidR="00706A09" w:rsidRPr="00706A09" w:rsidRDefault="00706A09" w:rsidP="007B300A">
      <w:pPr>
        <w:keepNext/>
        <w:keepLines/>
        <w:bidi/>
        <w:spacing w:after="120" w:line="216" w:lineRule="auto"/>
        <w:jc w:val="both"/>
        <w:rPr>
          <w:rFonts w:cs="Simplified Arabic"/>
          <w:b/>
          <w:bCs/>
          <w:sz w:val="22"/>
          <w:rtl/>
          <w:lang w:val="en-US"/>
        </w:rPr>
      </w:pPr>
      <w:r>
        <w:rPr>
          <w:rFonts w:cs="Simplified Arabic" w:hint="cs"/>
          <w:b/>
          <w:bCs/>
          <w:sz w:val="22"/>
          <w:rtl/>
          <w:lang w:val="en-US" w:bidi="ar-EG"/>
        </w:rPr>
        <w:lastRenderedPageBreak/>
        <w:t>(ب)</w:t>
      </w:r>
      <w:r>
        <w:rPr>
          <w:rFonts w:cs="Simplified Arabic"/>
          <w:b/>
          <w:bCs/>
          <w:sz w:val="22"/>
          <w:lang w:val="en-US" w:bidi="ar-EG"/>
        </w:rPr>
        <w:t>‘2’</w:t>
      </w:r>
      <w:r>
        <w:rPr>
          <w:rFonts w:cs="Simplified Arabic"/>
          <w:b/>
          <w:bCs/>
          <w:sz w:val="22"/>
          <w:rtl/>
          <w:lang w:val="en-US"/>
        </w:rPr>
        <w:tab/>
      </w:r>
      <w:r w:rsidR="007B300A">
        <w:rPr>
          <w:rFonts w:cs="Simplified Arabic" w:hint="cs"/>
          <w:b/>
          <w:bCs/>
          <w:sz w:val="22"/>
          <w:rtl/>
          <w:lang w:val="en-US"/>
        </w:rPr>
        <w:t xml:space="preserve">تنفيذ برنامج العمل المتعلق </w:t>
      </w:r>
      <w:r w:rsidR="007B300A" w:rsidRPr="00133B96">
        <w:rPr>
          <w:rFonts w:cs="Simplified Arabic"/>
          <w:b/>
          <w:bCs/>
          <w:sz w:val="22"/>
          <w:rtl/>
          <w:lang w:val="en-US"/>
        </w:rPr>
        <w:t>بالمادة 8(ي) وغيرها من أحكام اتفاقية التنوع البيولوجي المتعلقة بالشعوب الأصلية والمجتمعات المحلية</w:t>
      </w:r>
      <w:r w:rsidR="007B300A">
        <w:rPr>
          <w:rFonts w:cs="Simplified Arabic" w:hint="cs"/>
          <w:b/>
          <w:bCs/>
          <w:sz w:val="22"/>
          <w:rtl/>
          <w:lang w:val="en-US"/>
        </w:rPr>
        <w:t xml:space="preserve"> حتى عام 2030: عملية استعراض وتحديث المسرد الطوعي للمصطلحات والمفاهيم الرئيسية في سياق المادة 8(ي) والأحكام ذات الصلة من الاتفاقية (المهمة 5-4)</w:t>
      </w:r>
    </w:p>
    <w:p w14:paraId="0B2C777E" w14:textId="3BCA5058" w:rsidR="00706A09" w:rsidRDefault="00EC11CE"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EC11CE">
        <w:rPr>
          <w:rFonts w:cs="Simplified Arabic"/>
          <w:sz w:val="22"/>
          <w:rtl/>
          <w:lang w:val="en-US"/>
        </w:rPr>
        <w:t xml:space="preserve">بدأ الفريق العامل الأول النظر في البند 10 (ب) </w:t>
      </w:r>
      <w:r>
        <w:rPr>
          <w:rFonts w:cs="Simplified Arabic"/>
          <w:sz w:val="22"/>
          <w:lang w:val="en-US"/>
        </w:rPr>
        <w:t>‘2’</w:t>
      </w:r>
      <w:r w:rsidRPr="00EC11CE">
        <w:rPr>
          <w:rFonts w:cs="Simplified Arabic"/>
          <w:sz w:val="22"/>
          <w:rtl/>
          <w:lang w:val="en-US"/>
        </w:rPr>
        <w:t xml:space="preserve"> من جدول الأعمال في جلسته الأولى.</w:t>
      </w:r>
      <w:r w:rsidR="002C5EA7" w:rsidRPr="002C5EA7">
        <w:rPr>
          <w:rFonts w:cs="Simplified Arabic"/>
          <w:sz w:val="22"/>
          <w:rtl/>
          <w:lang w:val="en-US"/>
        </w:rPr>
        <w:t xml:space="preserve"> </w:t>
      </w:r>
      <w:r w:rsidR="002C5EA7" w:rsidRPr="003F6CE7">
        <w:rPr>
          <w:rFonts w:cs="Simplified Arabic"/>
          <w:sz w:val="22"/>
          <w:rtl/>
          <w:lang w:val="en-US"/>
        </w:rPr>
        <w:t>وكان معروضا عليه مشروع مقرر</w:t>
      </w:r>
      <w:r w:rsidR="002C5EA7">
        <w:rPr>
          <w:rFonts w:cs="Simplified Arabic" w:hint="cs"/>
          <w:sz w:val="22"/>
          <w:rtl/>
          <w:lang w:val="en-US"/>
        </w:rPr>
        <w:t>.</w:t>
      </w:r>
      <w:r w:rsidR="002C5EA7" w:rsidRPr="008E4DFF">
        <w:rPr>
          <w:rFonts w:ascii="Simplified Arabic" w:hAnsi="Simplified Arabic" w:cs="Simplified Arabic"/>
          <w:vertAlign w:val="superscript"/>
          <w:rtl/>
        </w:rPr>
        <w:footnoteReference w:id="23"/>
      </w:r>
    </w:p>
    <w:p w14:paraId="183A4780" w14:textId="0BAFFB8A" w:rsidR="00706A09" w:rsidRDefault="00984BB5"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984BB5">
        <w:rPr>
          <w:rFonts w:cs="Simplified Arabic"/>
          <w:sz w:val="22"/>
          <w:rtl/>
          <w:lang w:val="en-US"/>
        </w:rPr>
        <w:t>وقال الرئيس إنه سيجري مشاورات غير رسمية حسب الحاجة، وسيعد نسخة منقحة من مشروع المقرر، وذلك بالتشاور مع الأمانة.</w:t>
      </w:r>
    </w:p>
    <w:p w14:paraId="79519E9E" w14:textId="4C47E366" w:rsidR="0060126D" w:rsidRPr="00092317" w:rsidRDefault="0060126D" w:rsidP="0060126D">
      <w:pPr>
        <w:pStyle w:val="ListParagraph"/>
        <w:numPr>
          <w:ilvl w:val="0"/>
          <w:numId w:val="17"/>
        </w:numPr>
        <w:bidi/>
        <w:spacing w:after="120" w:line="216" w:lineRule="auto"/>
        <w:ind w:left="720" w:firstLine="0"/>
        <w:contextualSpacing w:val="0"/>
        <w:jc w:val="both"/>
        <w:rPr>
          <w:rFonts w:cs="Simplified Arabic"/>
          <w:sz w:val="22"/>
          <w:lang w:val="en-US"/>
        </w:rPr>
      </w:pPr>
      <w:r>
        <w:rPr>
          <w:rFonts w:ascii="Simplified Arabic" w:hAnsi="Simplified Arabic" w:cs="Simplified Arabic" w:hint="cs"/>
          <w:rtl/>
        </w:rPr>
        <w:t>و</w:t>
      </w:r>
      <w:r w:rsidRPr="00EF74AC">
        <w:rPr>
          <w:rFonts w:ascii="Simplified Arabic" w:hAnsi="Simplified Arabic" w:cs="Simplified Arabic"/>
          <w:rtl/>
        </w:rPr>
        <w:t xml:space="preserve">في جلسته الرابعة، </w:t>
      </w:r>
      <w:r w:rsidRPr="004972F7">
        <w:rPr>
          <w:rFonts w:cs="Simplified Arabic"/>
          <w:sz w:val="22"/>
          <w:rtl/>
          <w:lang w:val="en-US"/>
        </w:rPr>
        <w:t xml:space="preserve">التي عُقدت في </w:t>
      </w:r>
      <w:r>
        <w:rPr>
          <w:rFonts w:cs="Simplified Arabic" w:hint="cs"/>
          <w:sz w:val="22"/>
          <w:rtl/>
          <w:lang w:val="en-US"/>
        </w:rPr>
        <w:t>23</w:t>
      </w:r>
      <w:r w:rsidRPr="004972F7">
        <w:rPr>
          <w:rFonts w:cs="Simplified Arabic"/>
          <w:sz w:val="22"/>
          <w:rtl/>
          <w:lang w:val="en-US"/>
        </w:rPr>
        <w:t xml:space="preserve"> أكتوبر/تشرين الأول</w:t>
      </w:r>
      <w:r w:rsidRPr="00EF74AC">
        <w:rPr>
          <w:rFonts w:ascii="Simplified Arabic" w:hAnsi="Simplified Arabic" w:cs="Simplified Arabic"/>
          <w:rtl/>
        </w:rPr>
        <w:t xml:space="preserve">، </w:t>
      </w:r>
      <w:r w:rsidR="000F5740" w:rsidRPr="00984BB5">
        <w:rPr>
          <w:rFonts w:cs="Simplified Arabic"/>
          <w:sz w:val="22"/>
          <w:rtl/>
          <w:lang w:val="en-US"/>
        </w:rPr>
        <w:t>بدأ الفريق العامل الأول النظر في</w:t>
      </w:r>
      <w:r w:rsidRPr="00EF74AC">
        <w:rPr>
          <w:rFonts w:ascii="Simplified Arabic" w:hAnsi="Simplified Arabic" w:cs="Simplified Arabic"/>
          <w:rtl/>
        </w:rPr>
        <w:t xml:space="preserve"> مشروع </w:t>
      </w:r>
      <w:r w:rsidR="000F5740">
        <w:rPr>
          <w:rFonts w:ascii="Simplified Arabic" w:hAnsi="Simplified Arabic" w:cs="Simplified Arabic" w:hint="cs"/>
          <w:rtl/>
        </w:rPr>
        <w:t>م</w:t>
      </w:r>
      <w:r w:rsidRPr="00EF74AC">
        <w:rPr>
          <w:rFonts w:ascii="Simplified Arabic" w:hAnsi="Simplified Arabic" w:cs="Simplified Arabic"/>
          <w:rtl/>
        </w:rPr>
        <w:t>قرر قدّمه الرئيس.</w:t>
      </w:r>
    </w:p>
    <w:p w14:paraId="7CEB8E34" w14:textId="04C3E286" w:rsidR="00092317" w:rsidRPr="009D38DB" w:rsidRDefault="00092317" w:rsidP="00092317">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وأدلى ببيان ممثل عن</w:t>
      </w:r>
      <w:r w:rsidRPr="00EF74AC">
        <w:rPr>
          <w:rFonts w:ascii="Simplified Arabic" w:hAnsi="Simplified Arabic" w:cs="Simplified Arabic"/>
          <w:rtl/>
        </w:rPr>
        <w:t xml:space="preserve"> البرازيل.</w:t>
      </w:r>
    </w:p>
    <w:p w14:paraId="69D5DE8F" w14:textId="306003F6" w:rsidR="009D38DB" w:rsidRDefault="009D38DB" w:rsidP="009D38DB">
      <w:pPr>
        <w:pStyle w:val="ListParagraph"/>
        <w:numPr>
          <w:ilvl w:val="0"/>
          <w:numId w:val="17"/>
        </w:numPr>
        <w:bidi/>
        <w:spacing w:after="120" w:line="216" w:lineRule="auto"/>
        <w:ind w:left="720" w:firstLine="0"/>
        <w:contextualSpacing w:val="0"/>
        <w:jc w:val="both"/>
        <w:rPr>
          <w:rFonts w:cs="Simplified Arabic"/>
          <w:sz w:val="22"/>
          <w:lang w:val="en-US"/>
        </w:rPr>
      </w:pPr>
      <w:r>
        <w:rPr>
          <w:rFonts w:ascii="Simplified Arabic" w:hAnsi="Simplified Arabic" w:cs="Simplified Arabic" w:hint="cs"/>
          <w:rtl/>
        </w:rPr>
        <w:t>و</w:t>
      </w:r>
      <w:r w:rsidRPr="0042196A">
        <w:rPr>
          <w:rFonts w:cs="Simplified Arabic"/>
          <w:sz w:val="22"/>
          <w:rtl/>
          <w:lang w:val="en-US"/>
        </w:rPr>
        <w:t>وافق الفريق العامل الأول على تأجيل النظر في مشروع المقرر</w:t>
      </w:r>
      <w:r w:rsidRPr="00EF74AC">
        <w:rPr>
          <w:rFonts w:ascii="Simplified Arabic" w:hAnsi="Simplified Arabic" w:cs="Simplified Arabic"/>
          <w:rtl/>
        </w:rPr>
        <w:t xml:space="preserve"> إلى جلسته القادمة.</w:t>
      </w:r>
    </w:p>
    <w:p w14:paraId="5F81FB14" w14:textId="77777777" w:rsidR="00984BB5" w:rsidRDefault="00984BB5" w:rsidP="00984BB5">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[يُستكمل فيما بعد]</w:t>
      </w:r>
    </w:p>
    <w:p w14:paraId="66250CAD" w14:textId="4A9CF7CE" w:rsidR="00706A09" w:rsidRDefault="00706A09" w:rsidP="007B300A">
      <w:pPr>
        <w:keepNext/>
        <w:keepLines/>
        <w:bidi/>
        <w:spacing w:after="120" w:line="216" w:lineRule="auto"/>
        <w:jc w:val="both"/>
        <w:rPr>
          <w:rFonts w:cs="Simplified Arabic"/>
          <w:b/>
          <w:bCs/>
          <w:sz w:val="22"/>
          <w:rtl/>
          <w:lang w:val="en-US" w:bidi="ar-EG"/>
        </w:rPr>
      </w:pPr>
      <w:r w:rsidRPr="00706A09">
        <w:rPr>
          <w:rFonts w:cs="Simplified Arabic" w:hint="cs"/>
          <w:b/>
          <w:bCs/>
          <w:sz w:val="22"/>
          <w:rtl/>
          <w:lang w:val="en-US" w:bidi="ar-EG"/>
        </w:rPr>
        <w:t>(</w:t>
      </w:r>
      <w:r>
        <w:rPr>
          <w:rFonts w:cs="Simplified Arabic" w:hint="cs"/>
          <w:b/>
          <w:bCs/>
          <w:sz w:val="22"/>
          <w:rtl/>
          <w:lang w:val="en-US" w:bidi="ar-EG"/>
        </w:rPr>
        <w:t>ج</w:t>
      </w:r>
      <w:r w:rsidRPr="00706A09">
        <w:rPr>
          <w:rFonts w:cs="Simplified Arabic" w:hint="cs"/>
          <w:b/>
          <w:bCs/>
          <w:sz w:val="22"/>
          <w:rtl/>
          <w:lang w:val="en-US" w:bidi="ar-EG"/>
        </w:rPr>
        <w:t>)</w:t>
      </w:r>
      <w:r w:rsidRPr="00706A09">
        <w:rPr>
          <w:rFonts w:cs="Simplified Arabic"/>
          <w:b/>
          <w:bCs/>
          <w:sz w:val="22"/>
          <w:rtl/>
          <w:lang w:val="en-US" w:bidi="ar-EG"/>
        </w:rPr>
        <w:tab/>
      </w:r>
      <w:r w:rsidR="007B300A">
        <w:rPr>
          <w:rFonts w:cs="Simplified Arabic" w:hint="cs"/>
          <w:b/>
          <w:bCs/>
          <w:sz w:val="22"/>
          <w:rtl/>
          <w:lang w:val="en-US" w:bidi="ar-EG"/>
        </w:rPr>
        <w:t>حوار متعمق بشأن المادة 8(ي) والأحكام ذات الصلة من الاتفاقية</w:t>
      </w:r>
    </w:p>
    <w:p w14:paraId="570AB729" w14:textId="30B03AAA" w:rsidR="00706A09" w:rsidRDefault="00984BB5"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984BB5">
        <w:rPr>
          <w:rFonts w:cs="Simplified Arabic"/>
          <w:sz w:val="22"/>
          <w:rtl/>
          <w:lang w:val="en-US"/>
        </w:rPr>
        <w:t xml:space="preserve">بدأ الفريق العامل الأول النظر في البند 10 (ج) من جدول الأعمال في جلسته الأولى. </w:t>
      </w:r>
      <w:r w:rsidRPr="003F6CE7">
        <w:rPr>
          <w:rFonts w:cs="Simplified Arabic"/>
          <w:sz w:val="22"/>
          <w:rtl/>
          <w:lang w:val="en-US"/>
        </w:rPr>
        <w:t>وكان معروضا عليه مشروع مقرر</w:t>
      </w:r>
      <w:r>
        <w:rPr>
          <w:rFonts w:cs="Simplified Arabic" w:hint="cs"/>
          <w:sz w:val="22"/>
          <w:rtl/>
          <w:lang w:val="en-US"/>
        </w:rPr>
        <w:t>.</w:t>
      </w:r>
      <w:r w:rsidRPr="008E4DFF">
        <w:rPr>
          <w:rFonts w:ascii="Simplified Arabic" w:hAnsi="Simplified Arabic" w:cs="Simplified Arabic"/>
          <w:vertAlign w:val="superscript"/>
          <w:rtl/>
        </w:rPr>
        <w:footnoteReference w:id="24"/>
      </w:r>
    </w:p>
    <w:p w14:paraId="32E5DAB5" w14:textId="17C574A1" w:rsidR="00706A09" w:rsidRDefault="007F0707"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7F0707">
        <w:rPr>
          <w:rFonts w:cs="Simplified Arabic"/>
          <w:sz w:val="22"/>
          <w:rtl/>
          <w:lang w:val="en-US"/>
        </w:rPr>
        <w:t>وقال الرئيس إنه سيجري مشاورات غير رسمية حسب الحاجة، وسيعد نسخة منقحة من مشروع المقرر، وذلك بالتشاور مع الأمانة.</w:t>
      </w:r>
    </w:p>
    <w:p w14:paraId="6CB00378" w14:textId="77777777" w:rsidR="007F0707" w:rsidRDefault="007F0707" w:rsidP="007F0707">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[يُستكمل فيما بعد]</w:t>
      </w:r>
    </w:p>
    <w:p w14:paraId="35D04537" w14:textId="2F2D2D7A" w:rsidR="00706A09" w:rsidRDefault="00706A09" w:rsidP="007B300A">
      <w:pPr>
        <w:keepNext/>
        <w:keepLines/>
        <w:bidi/>
        <w:spacing w:after="120" w:line="216" w:lineRule="auto"/>
        <w:jc w:val="both"/>
        <w:rPr>
          <w:rFonts w:cs="Simplified Arabic"/>
          <w:b/>
          <w:bCs/>
          <w:sz w:val="22"/>
          <w:rtl/>
          <w:lang w:val="en-US" w:bidi="ar-EG"/>
        </w:rPr>
      </w:pPr>
      <w:r w:rsidRPr="00706A09">
        <w:rPr>
          <w:rFonts w:cs="Simplified Arabic" w:hint="cs"/>
          <w:b/>
          <w:bCs/>
          <w:sz w:val="22"/>
          <w:rtl/>
          <w:lang w:val="en-US" w:bidi="ar-EG"/>
        </w:rPr>
        <w:t>(</w:t>
      </w:r>
      <w:r>
        <w:rPr>
          <w:rFonts w:cs="Simplified Arabic" w:hint="cs"/>
          <w:b/>
          <w:bCs/>
          <w:sz w:val="22"/>
          <w:rtl/>
          <w:lang w:val="en-US" w:bidi="ar-EG"/>
        </w:rPr>
        <w:t>د</w:t>
      </w:r>
      <w:r w:rsidRPr="00706A09">
        <w:rPr>
          <w:rFonts w:cs="Simplified Arabic" w:hint="cs"/>
          <w:b/>
          <w:bCs/>
          <w:sz w:val="22"/>
          <w:rtl/>
          <w:lang w:val="en-US" w:bidi="ar-EG"/>
        </w:rPr>
        <w:t>)</w:t>
      </w:r>
      <w:r w:rsidRPr="00706A09">
        <w:rPr>
          <w:rFonts w:cs="Simplified Arabic"/>
          <w:b/>
          <w:bCs/>
          <w:sz w:val="22"/>
          <w:rtl/>
          <w:lang w:val="en-US" w:bidi="ar-EG"/>
        </w:rPr>
        <w:tab/>
      </w:r>
      <w:r w:rsidR="007B300A">
        <w:rPr>
          <w:rFonts w:cs="Simplified Arabic" w:hint="cs"/>
          <w:b/>
          <w:bCs/>
          <w:sz w:val="22"/>
          <w:rtl/>
          <w:lang w:val="en-US" w:bidi="ar-EG"/>
        </w:rPr>
        <w:t>توصيات المنتدى الدائم المعني بقضايا الشعوب الأصلية</w:t>
      </w:r>
    </w:p>
    <w:p w14:paraId="706DBD6F" w14:textId="1E04745D" w:rsidR="00706A09" w:rsidRDefault="007F0707"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984BB5">
        <w:rPr>
          <w:rFonts w:cs="Simplified Arabic"/>
          <w:sz w:val="22"/>
          <w:rtl/>
          <w:lang w:val="en-US"/>
        </w:rPr>
        <w:t>بدأ الفريق العامل الأول النظر في البند 10 (</w:t>
      </w:r>
      <w:r>
        <w:rPr>
          <w:rFonts w:cs="Simplified Arabic" w:hint="cs"/>
          <w:sz w:val="22"/>
          <w:rtl/>
          <w:lang w:val="en-US"/>
        </w:rPr>
        <w:t>د</w:t>
      </w:r>
      <w:r w:rsidRPr="00984BB5">
        <w:rPr>
          <w:rFonts w:cs="Simplified Arabic"/>
          <w:sz w:val="22"/>
          <w:rtl/>
          <w:lang w:val="en-US"/>
        </w:rPr>
        <w:t xml:space="preserve">) من جدول الأعمال في جلسته الأولى. </w:t>
      </w:r>
      <w:r w:rsidRPr="003F6CE7">
        <w:rPr>
          <w:rFonts w:cs="Simplified Arabic"/>
          <w:sz w:val="22"/>
          <w:rtl/>
          <w:lang w:val="en-US"/>
        </w:rPr>
        <w:t>وكان معروضا عليه مشروع مقرر</w:t>
      </w:r>
      <w:r>
        <w:rPr>
          <w:rFonts w:cs="Simplified Arabic" w:hint="cs"/>
          <w:sz w:val="22"/>
          <w:rtl/>
          <w:lang w:val="en-US"/>
        </w:rPr>
        <w:t>.</w:t>
      </w:r>
      <w:r w:rsidRPr="008E4DFF">
        <w:rPr>
          <w:rFonts w:ascii="Simplified Arabic" w:hAnsi="Simplified Arabic" w:cs="Simplified Arabic"/>
          <w:vertAlign w:val="superscript"/>
          <w:rtl/>
        </w:rPr>
        <w:footnoteReference w:id="25"/>
      </w:r>
    </w:p>
    <w:p w14:paraId="0F2336F2" w14:textId="4B3AD7F1" w:rsidR="00706A09" w:rsidRDefault="007F0707"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7F0707">
        <w:rPr>
          <w:rFonts w:cs="Simplified Arabic"/>
          <w:sz w:val="22"/>
          <w:rtl/>
          <w:lang w:val="en-US"/>
        </w:rPr>
        <w:t>وقال الرئيس إنه سيجري مشاورات غير رسمية حسب الحاجة، وسيعد نسخة منقحة من مشروع المقرر، وذلك بالتشاور مع الأمانة.</w:t>
      </w:r>
    </w:p>
    <w:p w14:paraId="2E8DEB4E" w14:textId="49CC529F" w:rsidR="00706A09" w:rsidRDefault="007F0707" w:rsidP="00706A09">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وأدلى ببيان ممثل عن الاتحاد الروسي.</w:t>
      </w:r>
    </w:p>
    <w:p w14:paraId="3781F5E0" w14:textId="77777777" w:rsidR="007F0707" w:rsidRDefault="007F0707" w:rsidP="007F0707">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[يُستكمل فيما بعد]</w:t>
      </w:r>
    </w:p>
    <w:p w14:paraId="31240514" w14:textId="26845EDE" w:rsidR="00706A09" w:rsidRPr="00706A09" w:rsidRDefault="00706A09" w:rsidP="009D143A">
      <w:pPr>
        <w:keepNext/>
        <w:keepLines/>
        <w:shd w:val="clear" w:color="auto" w:fill="EAF1DD"/>
        <w:bidi/>
        <w:spacing w:after="120" w:line="216" w:lineRule="auto"/>
        <w:rPr>
          <w:rFonts w:cs="Simplified Arabic"/>
          <w:b/>
          <w:bCs/>
          <w:sz w:val="22"/>
          <w:lang w:val="en-US" w:bidi="ar-EG"/>
        </w:rPr>
      </w:pPr>
      <w:r w:rsidRPr="00706A09">
        <w:rPr>
          <w:rFonts w:cs="Simplified Arabic" w:hint="cs"/>
          <w:b/>
          <w:bCs/>
          <w:sz w:val="22"/>
          <w:rtl/>
          <w:lang w:val="en-US" w:bidi="ar-EG"/>
        </w:rPr>
        <w:lastRenderedPageBreak/>
        <w:t>البند 11</w:t>
      </w:r>
      <w:r w:rsidRPr="00706A09">
        <w:rPr>
          <w:rFonts w:cs="Simplified Arabic"/>
          <w:b/>
          <w:bCs/>
          <w:sz w:val="22"/>
          <w:rtl/>
          <w:lang w:val="en-US" w:bidi="ar-EG"/>
        </w:rPr>
        <w:br/>
      </w:r>
      <w:r w:rsidRPr="00706A09">
        <w:rPr>
          <w:rFonts w:cs="Simplified Arabic" w:hint="cs"/>
          <w:b/>
          <w:bCs/>
          <w:sz w:val="22"/>
          <w:rtl/>
          <w:lang w:val="en-US" w:bidi="ar-EG"/>
        </w:rPr>
        <w:t>معلومات التسلسل الرقمي بشأن الموارد الجينية</w:t>
      </w:r>
    </w:p>
    <w:p w14:paraId="5F0D0626" w14:textId="4E82536F" w:rsidR="00706A09" w:rsidRDefault="00B00280"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00280">
        <w:rPr>
          <w:rFonts w:cs="Simplified Arabic"/>
          <w:sz w:val="22"/>
          <w:rtl/>
          <w:lang w:val="en-US"/>
        </w:rPr>
        <w:t xml:space="preserve">بدأ الفريق العامل الأول النظر في البند 11 من جدول الأعمال في جلسته الأولى، بالتزامن مع البند 15 من جدول أعمال الاجتماع السادس لمؤتمر الأطراف العامل كاجتماع للأطراف في بروتوكول ناغويا. </w:t>
      </w:r>
      <w:r w:rsidRPr="003F6CE7">
        <w:rPr>
          <w:rFonts w:cs="Simplified Arabic"/>
          <w:sz w:val="22"/>
          <w:rtl/>
          <w:lang w:val="en-US"/>
        </w:rPr>
        <w:t>وكان معروضا عليه مشروع مقرر</w:t>
      </w:r>
      <w:r w:rsidR="00667795">
        <w:rPr>
          <w:rFonts w:cs="Simplified Arabic" w:hint="cs"/>
          <w:sz w:val="22"/>
          <w:rtl/>
          <w:lang w:val="en-US"/>
        </w:rPr>
        <w:t>.</w:t>
      </w:r>
      <w:r w:rsidR="00667795" w:rsidRPr="008E4DFF">
        <w:rPr>
          <w:rFonts w:ascii="Simplified Arabic" w:hAnsi="Simplified Arabic" w:cs="Simplified Arabic"/>
          <w:vertAlign w:val="superscript"/>
          <w:rtl/>
        </w:rPr>
        <w:footnoteReference w:id="26"/>
      </w:r>
      <w:r w:rsidR="00667795">
        <w:rPr>
          <w:rFonts w:cs="Simplified Arabic" w:hint="cs"/>
          <w:sz w:val="22"/>
          <w:rtl/>
          <w:lang w:val="en-US"/>
        </w:rPr>
        <w:t xml:space="preserve"> </w:t>
      </w:r>
      <w:r w:rsidRPr="00B00280">
        <w:rPr>
          <w:rFonts w:cs="Simplified Arabic"/>
          <w:sz w:val="22"/>
          <w:rtl/>
          <w:lang w:val="en-US"/>
        </w:rPr>
        <w:t>وكان</w:t>
      </w:r>
      <w:r w:rsidR="00B36DE4">
        <w:rPr>
          <w:rFonts w:cs="Simplified Arabic" w:hint="cs"/>
          <w:sz w:val="22"/>
          <w:rtl/>
          <w:lang w:val="en-US"/>
        </w:rPr>
        <w:t>ت</w:t>
      </w:r>
      <w:r w:rsidRPr="00B00280">
        <w:rPr>
          <w:rFonts w:cs="Simplified Arabic"/>
          <w:sz w:val="22"/>
          <w:rtl/>
          <w:lang w:val="en-US"/>
        </w:rPr>
        <w:t xml:space="preserve"> معروض</w:t>
      </w:r>
      <w:r w:rsidR="00B36DE4">
        <w:rPr>
          <w:rFonts w:cs="Simplified Arabic" w:hint="cs"/>
          <w:sz w:val="22"/>
          <w:rtl/>
          <w:lang w:val="en-US"/>
        </w:rPr>
        <w:t>ة</w:t>
      </w:r>
      <w:r w:rsidRPr="00B00280">
        <w:rPr>
          <w:rFonts w:cs="Simplified Arabic"/>
          <w:sz w:val="22"/>
          <w:rtl/>
          <w:lang w:val="en-US"/>
        </w:rPr>
        <w:t xml:space="preserve"> عليه أيضا مذكرة من الأمانة بشأن معلومات التسلسل الرقمي بشأن الموارد الجينية،</w:t>
      </w:r>
      <w:r w:rsidRPr="008E4DFF">
        <w:rPr>
          <w:rFonts w:ascii="Simplified Arabic" w:hAnsi="Simplified Arabic" w:cs="Simplified Arabic"/>
          <w:vertAlign w:val="superscript"/>
          <w:rtl/>
        </w:rPr>
        <w:footnoteReference w:id="27"/>
      </w:r>
      <w:r w:rsidRPr="00B00280">
        <w:rPr>
          <w:rFonts w:cs="Simplified Arabic"/>
          <w:sz w:val="22"/>
          <w:rtl/>
          <w:lang w:val="en-US"/>
        </w:rPr>
        <w:t xml:space="preserve"> إلى جانب إضافاتها الثلاث، التي تتضمن تقرير اللجنة التوجيهية للآلية المتعددة الأطراف للتقاسم العادل والمنصف للمنافع الناشئة عن استخدام معلومات التسلسل الرقمي بشأن الموارد الجينية، بما في ذلك صندوق كالي؛</w:t>
      </w:r>
      <w:r w:rsidRPr="008E4DFF">
        <w:rPr>
          <w:rFonts w:ascii="Simplified Arabic" w:hAnsi="Simplified Arabic" w:cs="Simplified Arabic"/>
          <w:vertAlign w:val="superscript"/>
          <w:rtl/>
        </w:rPr>
        <w:footnoteReference w:id="28"/>
      </w:r>
      <w:r w:rsidRPr="00B00280">
        <w:rPr>
          <w:rFonts w:cs="Simplified Arabic"/>
          <w:sz w:val="22"/>
          <w:rtl/>
          <w:lang w:val="en-US"/>
        </w:rPr>
        <w:t xml:space="preserve"> </w:t>
      </w:r>
      <w:r>
        <w:rPr>
          <w:rFonts w:cs="Simplified Arabic" w:hint="cs"/>
          <w:sz w:val="22"/>
          <w:rtl/>
          <w:lang w:val="en-US"/>
        </w:rPr>
        <w:t>ونتائج</w:t>
      </w:r>
      <w:r w:rsidRPr="00B00280">
        <w:rPr>
          <w:rFonts w:cs="Simplified Arabic"/>
          <w:sz w:val="22"/>
          <w:rtl/>
          <w:lang w:val="en-US"/>
        </w:rPr>
        <w:t xml:space="preserve"> </w:t>
      </w:r>
      <w:r>
        <w:rPr>
          <w:rFonts w:cs="Simplified Arabic" w:hint="cs"/>
          <w:sz w:val="22"/>
          <w:rtl/>
          <w:lang w:val="en-US"/>
        </w:rPr>
        <w:t>عمل</w:t>
      </w:r>
      <w:r w:rsidRPr="00B00280">
        <w:rPr>
          <w:rFonts w:cs="Simplified Arabic"/>
          <w:sz w:val="22"/>
          <w:rtl/>
          <w:lang w:val="en-US"/>
        </w:rPr>
        <w:t xml:space="preserve"> فريق الخبراء التقنيين المخصص المعني بمنهجية </w:t>
      </w:r>
      <w:r>
        <w:rPr>
          <w:rFonts w:cs="Simplified Arabic" w:hint="cs"/>
          <w:sz w:val="22"/>
          <w:rtl/>
          <w:lang w:val="en-US"/>
        </w:rPr>
        <w:t>ال</w:t>
      </w:r>
      <w:r w:rsidRPr="00B00280">
        <w:rPr>
          <w:rFonts w:cs="Simplified Arabic"/>
          <w:sz w:val="22"/>
          <w:rtl/>
          <w:lang w:val="en-US"/>
        </w:rPr>
        <w:t xml:space="preserve">تخصيص </w:t>
      </w:r>
      <w:r>
        <w:rPr>
          <w:rFonts w:cs="Simplified Arabic" w:hint="cs"/>
          <w:sz w:val="22"/>
          <w:rtl/>
          <w:lang w:val="en-US"/>
        </w:rPr>
        <w:t xml:space="preserve">بشأن </w:t>
      </w:r>
      <w:r w:rsidRPr="00B00280">
        <w:rPr>
          <w:rFonts w:cs="Simplified Arabic"/>
          <w:sz w:val="22"/>
          <w:rtl/>
          <w:lang w:val="en-US"/>
        </w:rPr>
        <w:t>صرف الأموال من صندوق كالي؛</w:t>
      </w:r>
      <w:r w:rsidRPr="008E4DFF">
        <w:rPr>
          <w:rFonts w:ascii="Simplified Arabic" w:hAnsi="Simplified Arabic" w:cs="Simplified Arabic"/>
          <w:vertAlign w:val="superscript"/>
          <w:rtl/>
        </w:rPr>
        <w:footnoteReference w:id="29"/>
      </w:r>
      <w:r w:rsidRPr="00B00280">
        <w:rPr>
          <w:rFonts w:cs="Simplified Arabic"/>
          <w:sz w:val="22"/>
          <w:rtl/>
          <w:lang w:val="en-US"/>
        </w:rPr>
        <w:t xml:space="preserve"> </w:t>
      </w:r>
      <w:r>
        <w:rPr>
          <w:rFonts w:cs="Simplified Arabic" w:hint="cs"/>
          <w:sz w:val="22"/>
          <w:rtl/>
          <w:lang w:val="en-US"/>
        </w:rPr>
        <w:t>والموجز</w:t>
      </w:r>
      <w:r w:rsidRPr="00B00280">
        <w:rPr>
          <w:rFonts w:cs="Simplified Arabic"/>
          <w:sz w:val="22"/>
          <w:rtl/>
          <w:lang w:val="en-US"/>
        </w:rPr>
        <w:t xml:space="preserve"> التنفيذي </w:t>
      </w:r>
      <w:r>
        <w:rPr>
          <w:rFonts w:cs="Simplified Arabic" w:hint="cs"/>
          <w:sz w:val="22"/>
          <w:rtl/>
          <w:lang w:val="en-US"/>
        </w:rPr>
        <w:t>للدراسة المتعلقة بمعدلات المساهمة</w:t>
      </w:r>
      <w:r w:rsidRPr="00B00280">
        <w:rPr>
          <w:rFonts w:cs="Simplified Arabic"/>
          <w:sz w:val="22"/>
          <w:rtl/>
          <w:lang w:val="en-US"/>
        </w:rPr>
        <w:t xml:space="preserve">، بما في ذلك </w:t>
      </w:r>
      <w:r>
        <w:rPr>
          <w:rFonts w:cs="Simplified Arabic" w:hint="cs"/>
          <w:sz w:val="22"/>
          <w:rtl/>
          <w:lang w:val="en-US"/>
        </w:rPr>
        <w:t>آثارها</w:t>
      </w:r>
      <w:r w:rsidRPr="00B00280">
        <w:rPr>
          <w:rFonts w:cs="Simplified Arabic"/>
          <w:sz w:val="22"/>
          <w:rtl/>
          <w:lang w:val="en-US"/>
        </w:rPr>
        <w:t xml:space="preserve"> على توليد الإيرادات والقدرة التنافسية الاقتصادية، </w:t>
      </w:r>
      <w:r>
        <w:rPr>
          <w:rFonts w:cs="Simplified Arabic" w:hint="cs"/>
          <w:sz w:val="22"/>
          <w:rtl/>
          <w:lang w:val="en-US"/>
        </w:rPr>
        <w:t>والدراسة المتعلقة ب</w:t>
      </w:r>
      <w:r w:rsidRPr="00B00280">
        <w:rPr>
          <w:rFonts w:cs="Simplified Arabic"/>
          <w:sz w:val="22"/>
          <w:rtl/>
          <w:lang w:val="en-US"/>
        </w:rPr>
        <w:t>المعايير الوطنية والدولية لتحديد الكيانات الصغيرة والمتوسطة والكبيرة.</w:t>
      </w:r>
      <w:r w:rsidRPr="008E4DFF">
        <w:rPr>
          <w:rFonts w:ascii="Simplified Arabic" w:hAnsi="Simplified Arabic" w:cs="Simplified Arabic"/>
          <w:vertAlign w:val="superscript"/>
          <w:rtl/>
        </w:rPr>
        <w:footnoteReference w:id="30"/>
      </w:r>
      <w:r>
        <w:rPr>
          <w:rFonts w:cs="Simplified Arabic" w:hint="cs"/>
          <w:sz w:val="22"/>
          <w:rtl/>
          <w:lang w:val="en-US"/>
        </w:rPr>
        <w:t xml:space="preserve"> </w:t>
      </w:r>
      <w:r w:rsidRPr="00B00280">
        <w:rPr>
          <w:rFonts w:cs="Simplified Arabic"/>
          <w:sz w:val="22"/>
          <w:rtl/>
          <w:lang w:val="en-US"/>
        </w:rPr>
        <w:t>كما أُصدرت مذكرة من الأمانة تتضمن الدراسة نفسها كوثيقة معلومات.</w:t>
      </w:r>
      <w:r w:rsidRPr="008E4DFF">
        <w:rPr>
          <w:rFonts w:ascii="Simplified Arabic" w:hAnsi="Simplified Arabic" w:cs="Simplified Arabic"/>
          <w:vertAlign w:val="superscript"/>
          <w:rtl/>
        </w:rPr>
        <w:footnoteReference w:id="31"/>
      </w:r>
    </w:p>
    <w:p w14:paraId="6704B390" w14:textId="0FEF6E26" w:rsidR="00706A09" w:rsidRDefault="00045627"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045627">
        <w:rPr>
          <w:rFonts w:cs="Simplified Arabic"/>
          <w:sz w:val="22"/>
          <w:rtl/>
          <w:lang w:val="en-US"/>
        </w:rPr>
        <w:t xml:space="preserve">وقدمت </w:t>
      </w:r>
      <w:r w:rsidR="008A1E0D">
        <w:rPr>
          <w:rFonts w:cs="Simplified Arabic" w:hint="cs"/>
          <w:sz w:val="22"/>
          <w:rtl/>
          <w:lang w:val="en-US"/>
        </w:rPr>
        <w:t xml:space="preserve">واحدة من </w:t>
      </w:r>
      <w:r w:rsidRPr="00045627">
        <w:rPr>
          <w:rFonts w:cs="Simplified Arabic"/>
          <w:sz w:val="22"/>
          <w:rtl/>
          <w:lang w:val="en-US"/>
        </w:rPr>
        <w:t>الرئيستين المشاركتين للجنة التوجيهية التابعة للآلية المتعددة الأطراف تقرير اللجنة.</w:t>
      </w:r>
    </w:p>
    <w:p w14:paraId="45AD1875" w14:textId="7BE5742F" w:rsidR="00706A09" w:rsidRDefault="008A1E0D"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8A1E0D">
        <w:rPr>
          <w:rFonts w:cs="Simplified Arabic"/>
          <w:sz w:val="22"/>
          <w:rtl/>
          <w:lang w:val="en-US"/>
        </w:rPr>
        <w:t>وقدمت واحدة من الرئيسين المشاركين لفريق الخبراء التقنيين المخصص المعني بمنهجية التخصيص تقرير فريق الخبراء.</w:t>
      </w:r>
    </w:p>
    <w:p w14:paraId="698ADEF5" w14:textId="4D9F7490" w:rsidR="00706A09" w:rsidRDefault="008A1E0D"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8A1E0D">
        <w:rPr>
          <w:rFonts w:cs="Simplified Arabic"/>
          <w:sz w:val="22"/>
          <w:rtl/>
          <w:lang w:val="en-US"/>
        </w:rPr>
        <w:t>وقدمت واحدة من الرئيستين المشاركتين لمجموعة أصدقاء الرؤساء المشاركين، التي أنشأتها الهيئة الفرعية للتنفيذ في اجتماعها السابع للعمل على منهجية استعراض فعالية الآلية المتعددة الأطراف، تقريرا عن العمل الذي أنجزته المجموعة خلال الفترة الفاصلة بين الدورات.</w:t>
      </w:r>
    </w:p>
    <w:p w14:paraId="30DD4693" w14:textId="03E8F57E" w:rsidR="00706A09" w:rsidRDefault="008A1E0D"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8A1E0D">
        <w:rPr>
          <w:rFonts w:cs="Simplified Arabic"/>
          <w:sz w:val="22"/>
          <w:rtl/>
          <w:lang w:val="en-US"/>
        </w:rPr>
        <w:t xml:space="preserve">ونظرا لأن طرائق </w:t>
      </w:r>
      <w:r>
        <w:rPr>
          <w:rFonts w:cs="Simplified Arabic" w:hint="cs"/>
          <w:sz w:val="22"/>
          <w:rtl/>
          <w:lang w:val="en-US"/>
        </w:rPr>
        <w:t>تقديم البيانات مبكرا</w:t>
      </w:r>
      <w:r w:rsidRPr="008E4DFF">
        <w:rPr>
          <w:rFonts w:ascii="Simplified Arabic" w:hAnsi="Simplified Arabic" w:cs="Simplified Arabic"/>
          <w:vertAlign w:val="superscript"/>
          <w:rtl/>
        </w:rPr>
        <w:footnoteReference w:id="32"/>
      </w:r>
      <w:r w:rsidRPr="008A1E0D">
        <w:rPr>
          <w:rFonts w:cs="Simplified Arabic"/>
          <w:sz w:val="22"/>
          <w:rtl/>
          <w:lang w:val="en-US"/>
        </w:rPr>
        <w:t xml:space="preserve"> قد طُبقت للبند 11 من جدول الأعمال، حيث قُدمت البيانات على أساس </w:t>
      </w:r>
      <w:r>
        <w:rPr>
          <w:rFonts w:cs="Simplified Arabic" w:hint="cs"/>
          <w:sz w:val="22"/>
          <w:rtl/>
          <w:lang w:val="en-US"/>
        </w:rPr>
        <w:t>طوعي و</w:t>
      </w:r>
      <w:r w:rsidRPr="008A1E0D">
        <w:rPr>
          <w:rFonts w:cs="Simplified Arabic"/>
          <w:sz w:val="22"/>
          <w:rtl/>
          <w:lang w:val="en-US"/>
        </w:rPr>
        <w:t xml:space="preserve">غير رسمي عملا بالإخطار رقم </w:t>
      </w:r>
      <w:hyperlink r:id="rId14" w:history="1">
        <w:r w:rsidRPr="008A1E0D">
          <w:rPr>
            <w:rStyle w:val="Hyperlink"/>
            <w:rFonts w:cs="Simplified Arabic"/>
            <w:sz w:val="22"/>
            <w:rtl/>
            <w:lang w:val="en-US"/>
          </w:rPr>
          <w:t>2026-072</w:t>
        </w:r>
      </w:hyperlink>
      <w:r w:rsidRPr="008A1E0D">
        <w:rPr>
          <w:rFonts w:cs="Simplified Arabic"/>
          <w:sz w:val="22"/>
          <w:rtl/>
          <w:lang w:val="en-US"/>
        </w:rPr>
        <w:t xml:space="preserve"> الصادر عن الأمانة، طلب الرئيس من الأطراف والمراقبين المدرجين في المرفق الأول للوثيقة </w:t>
      </w:r>
      <w:hyperlink r:id="rId15" w:history="1">
        <w:r w:rsidRPr="008A1E0D">
          <w:rPr>
            <w:rStyle w:val="Hyperlink"/>
            <w:rFonts w:cs="Simplified Arabic"/>
            <w:sz w:val="22"/>
            <w:lang w:val="en-US"/>
          </w:rPr>
          <w:t>CBD/COP/17/INF/24</w:t>
        </w:r>
      </w:hyperlink>
      <w:r w:rsidRPr="008A1E0D">
        <w:rPr>
          <w:rFonts w:cs="Simplified Arabic"/>
          <w:sz w:val="22"/>
          <w:rtl/>
          <w:lang w:val="en-US"/>
        </w:rPr>
        <w:t xml:space="preserve"> والحاضرين في الدورة الإفصاح عما إذا كانوا يعترضون على اعتبار بياناتهم بيانات مقدمة رسميا بشأن هذا البند.</w:t>
      </w:r>
      <w:r>
        <w:rPr>
          <w:rFonts w:cs="Simplified Arabic" w:hint="cs"/>
          <w:sz w:val="22"/>
          <w:rtl/>
          <w:lang w:val="en-US"/>
        </w:rPr>
        <w:t xml:space="preserve"> </w:t>
      </w:r>
      <w:r w:rsidRPr="008A1E0D">
        <w:rPr>
          <w:rFonts w:cs="Simplified Arabic"/>
          <w:sz w:val="22"/>
          <w:rtl/>
          <w:lang w:val="en-US"/>
        </w:rPr>
        <w:t>ولم تُبدَ أي اعتراضات.</w:t>
      </w:r>
    </w:p>
    <w:p w14:paraId="1F496F36" w14:textId="72EEA684" w:rsidR="00706A09" w:rsidRDefault="008A1E0D"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8A1E0D">
        <w:rPr>
          <w:rFonts w:cs="Simplified Arabic"/>
          <w:sz w:val="22"/>
          <w:rtl/>
          <w:lang w:val="en-US"/>
        </w:rPr>
        <w:t xml:space="preserve">ولذلك، وافق الفريق العامل الأول على اعتبار البيانات الصادرة عن الأطراف التالية بيانات مقدمة رسميا في إطار البند 11 من جدول الأعمال: الاتحاد الأوروبي ودوله الأعضاء، والأردن، وأستراليا، وأنتيغوا وبربودا، وإندونيسيا، والبرازيل، وبنغلاديش، وجمهورية كوريا، والسنغال، وسويسرا، وغواتيمالا، وفيجي (نيابة عن الدول الجزرية الصغيرة </w:t>
      </w:r>
      <w:r w:rsidRPr="008A1E0D">
        <w:rPr>
          <w:rFonts w:cs="Simplified Arabic"/>
          <w:sz w:val="22"/>
          <w:rtl/>
          <w:lang w:val="en-US"/>
        </w:rPr>
        <w:lastRenderedPageBreak/>
        <w:t>النامية في المحيط الهادئ)، وفييت نام، وكندا، وكوت ديفوار، وكوستاريكا، ومدغشقر، والمغرب، وملديف، والمملكة المتحدة لبريطانيا العظمى وأيرلندا الشمالية، والنرويج، واليابان.</w:t>
      </w:r>
      <w:r w:rsidR="00231CD2" w:rsidRPr="008E4DFF">
        <w:rPr>
          <w:rFonts w:ascii="Simplified Arabic" w:hAnsi="Simplified Arabic" w:cs="Simplified Arabic"/>
          <w:vertAlign w:val="superscript"/>
          <w:rtl/>
        </w:rPr>
        <w:footnoteReference w:id="33"/>
      </w:r>
    </w:p>
    <w:p w14:paraId="6EF826BD" w14:textId="5DA91F96" w:rsidR="00706A09" w:rsidRPr="006345CA" w:rsidRDefault="006345CA"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6345CA">
        <w:rPr>
          <w:rFonts w:cs="Simplified Arabic"/>
          <w:sz w:val="22"/>
          <w:rtl/>
          <w:lang w:val="en-US"/>
        </w:rPr>
        <w:t>ووافق الفريق العامل الأول أيضا على اعتبار البيانات الصادرة عن المراقبين التالية بيانات مقدمة رسميا في إطار البند 11 من جدول الأعمال:</w:t>
      </w:r>
      <w:r>
        <w:rPr>
          <w:rFonts w:cs="Simplified Arabic" w:hint="cs"/>
          <w:sz w:val="22"/>
          <w:rtl/>
          <w:lang w:val="en-US"/>
        </w:rPr>
        <w:t xml:space="preserve"> </w:t>
      </w:r>
      <w:r w:rsidRPr="006345CA">
        <w:rPr>
          <w:rFonts w:cs="Simplified Arabic"/>
          <w:sz w:val="22"/>
          <w:rtl/>
          <w:lang w:val="en-US"/>
        </w:rPr>
        <w:t>منظمة منظومة الجماعة الاستشارية للبحوث الزراعية الدوليّة، وشعبة شؤون المحيطات وقانون البحار التابعة للأمم المتحدة، والمجموعة النسائية لاتفاقية التنوع البيولوجي، والجامعة الاتحادية في جويز دي فورا، ورابطة الصناعات الحيوية اليابانية، وغرفة التجارة الدولية، والمنتدى الدولي للشعوب الأصلية المعني بالتنوع البيولوجي، والمجموعة الألمانية للكائنات الحية الدقيقة ومزارع الخلايا التابعة لمعهد لايبنيز، وأمانة المعاهدة الدولية بشأن الموارد الوراثية النباتية للأغذية والزراعة، وبرنامج الأمم المتحدة للبيئة، والصندوق العالمي لحفظ الطبيعة.</w:t>
      </w:r>
      <w:r w:rsidRPr="008E4DFF">
        <w:rPr>
          <w:rFonts w:ascii="Simplified Arabic" w:hAnsi="Simplified Arabic" w:cs="Simplified Arabic"/>
          <w:vertAlign w:val="superscript"/>
          <w:rtl/>
        </w:rPr>
        <w:footnoteReference w:id="34"/>
      </w:r>
    </w:p>
    <w:p w14:paraId="2ACB98B0" w14:textId="1D7E3515" w:rsidR="00706A09" w:rsidRDefault="004972F7"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4972F7">
        <w:rPr>
          <w:rFonts w:cs="Simplified Arabic"/>
          <w:sz w:val="22"/>
          <w:rtl/>
          <w:lang w:val="en-US"/>
        </w:rPr>
        <w:t>وبالإضافة إلى ذلك، أدلى ممثلو الأطراف التالية ببيانات خلال الجلسة: الاتحاد الأوروبي ودوله الأعضاء، والاتحاد الروسي، والأرجنتين، والإمارات العربية المتحدة، والبرازيل، وبنما، وجمهورية الكونغو الديمقراطية، وجنوب أفريقيا (نيابة عن مجموعة البلدان ذات التنوع البيولوجي الشديد المتقاربة التفكير)، وزمبابوي، وغانا، والفلبين، وفيجي (نيابة عن الدول الجزرية الصغيرة النامية في منطقة المحيط الهادئ)، وكولومبيا، ومصر (نيابة عن الدول الأفريقية)، وملاوي.</w:t>
      </w:r>
    </w:p>
    <w:p w14:paraId="338DF8A5" w14:textId="5094958C" w:rsidR="00706A09" w:rsidRDefault="004972F7"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4972F7">
        <w:rPr>
          <w:rFonts w:cs="Simplified Arabic"/>
          <w:sz w:val="22"/>
          <w:rtl/>
          <w:lang w:val="en-US"/>
        </w:rPr>
        <w:t>وخلال الجلسة الثانية، التي عُقدت في 20 أكتوبر/تشرين الأول، استأنف الفريق العامل الأول نظره في البند</w:t>
      </w:r>
      <w:r>
        <w:rPr>
          <w:rFonts w:cs="Simplified Arabic" w:hint="cs"/>
          <w:sz w:val="22"/>
          <w:rtl/>
          <w:lang w:val="en-US"/>
        </w:rPr>
        <w:t> </w:t>
      </w:r>
      <w:r w:rsidRPr="004972F7">
        <w:rPr>
          <w:rFonts w:cs="Simplified Arabic"/>
          <w:sz w:val="22"/>
          <w:rtl/>
          <w:lang w:val="en-US"/>
        </w:rPr>
        <w:t>11 من جدول الأعمال، بالتزامن مع البند 15 من جدول أعمال الاجتماع السادس لمؤتمر الأطراف العامل كاجتماع للأطراف في بروتوكول ناغويا.</w:t>
      </w:r>
    </w:p>
    <w:p w14:paraId="3ECCAFFA" w14:textId="3C5FC1FE" w:rsidR="00706A09" w:rsidRDefault="0078391C"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78391C">
        <w:rPr>
          <w:rFonts w:cs="Simplified Arabic"/>
          <w:sz w:val="22"/>
          <w:rtl/>
          <w:lang w:val="en-US"/>
        </w:rPr>
        <w:t>وأدلى ببيانات ممثلو الأطراف التالية:</w:t>
      </w:r>
      <w:r>
        <w:rPr>
          <w:rFonts w:cs="Simplified Arabic" w:hint="cs"/>
          <w:sz w:val="22"/>
          <w:rtl/>
          <w:lang w:val="en-US"/>
        </w:rPr>
        <w:t xml:space="preserve"> </w:t>
      </w:r>
      <w:r w:rsidRPr="0078391C">
        <w:rPr>
          <w:rFonts w:cs="Simplified Arabic"/>
          <w:sz w:val="22"/>
          <w:rtl/>
          <w:lang w:val="en-US"/>
        </w:rPr>
        <w:t>إثيوبيا، وإكوادور، وإندونيسيا، وأوغندا، والبحرين، وبوروندي، وتركيا، والجمهورية الدومينيكية، وجنوب أفريقيا، والسنغال، والصين، وغواتيمالا، وفييت نام، والكاميرون، وكينيا، وماليزيا، والمملكة العربية السعودية، والهند</w:t>
      </w:r>
      <w:r>
        <w:rPr>
          <w:rFonts w:cs="Simplified Arabic" w:hint="cs"/>
          <w:sz w:val="22"/>
          <w:rtl/>
          <w:lang w:val="en-US"/>
        </w:rPr>
        <w:t>.</w:t>
      </w:r>
    </w:p>
    <w:p w14:paraId="62900D44" w14:textId="710AB582" w:rsidR="00706A09" w:rsidRDefault="0078391C"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78391C">
        <w:rPr>
          <w:rFonts w:cs="Simplified Arabic"/>
          <w:sz w:val="22"/>
          <w:rtl/>
          <w:lang w:val="en-US"/>
        </w:rPr>
        <w:t>وأدلى ببيانات أيضا ممثلو تحالف اتفاقية التنوع البيولوجي، والاتحاد الدولي لمصنعي ورابطات المستحضرات الصيدلانية، والمنتدى الدولي للشعوب الأصلية المعني بالتنوع البيولوجي، وشبكة العالم الثالث.</w:t>
      </w:r>
    </w:p>
    <w:p w14:paraId="1C8ED476" w14:textId="60BDFED3" w:rsidR="00706A09" w:rsidRDefault="0078391C"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78391C">
        <w:rPr>
          <w:rFonts w:cs="Simplified Arabic"/>
          <w:sz w:val="22"/>
          <w:rtl/>
          <w:lang w:val="en-US"/>
        </w:rPr>
        <w:t>وعقب تبادل الآراء، أنشأ الرئيس مجموعة أصدقاء الرئيس، يتولى تيسير أعمالها دانيال موكوبي كيكوني (جمهورية الكونغو الديمقراطية) وتوماس غرايبر (ألمانيا)، للنظر في مذكرة التفاهم التي تحدد الترتيبات المؤسسية لصندوق كالي للتقاسم العادل والمنصف للمنافع الناشئة عن استخدام معلومات التسلسل الرقمي بشأن الموارد الجينية، وغيرها من الوثائق التشغيلية ذات الصلة، بهدف إعداد نص يحظى بتوافق الآراء.</w:t>
      </w:r>
      <w:r w:rsidRPr="0078391C">
        <w:rPr>
          <w:rtl/>
        </w:rPr>
        <w:t xml:space="preserve"> </w:t>
      </w:r>
      <w:r w:rsidRPr="0078391C">
        <w:rPr>
          <w:rFonts w:cs="Simplified Arabic"/>
          <w:sz w:val="22"/>
          <w:rtl/>
          <w:lang w:val="en-US"/>
        </w:rPr>
        <w:t>وبالإضافة إلى ذلك، تستطيع هذه المجموعة أن تتناول الفقرتين 29 و30 من مشروع المقرر، فيما يتعلق بمسألة اختيار أعضاء اللجنة التوجيهية، أو أي مسائل أخرى ذات صلة، حسب الاقتضاء، إذا رُئي أن ذلك يوفر حلا لبعض نقاط الخلاف.</w:t>
      </w:r>
      <w:r w:rsidRPr="0078391C">
        <w:rPr>
          <w:rtl/>
        </w:rPr>
        <w:t xml:space="preserve"> </w:t>
      </w:r>
      <w:r w:rsidRPr="0078391C">
        <w:rPr>
          <w:rFonts w:cs="Simplified Arabic"/>
          <w:sz w:val="22"/>
          <w:rtl/>
          <w:lang w:val="en-US"/>
        </w:rPr>
        <w:t>وستضطلع المجموعة بأعمالها في جلسة مغلقة.</w:t>
      </w:r>
    </w:p>
    <w:p w14:paraId="164E30AD" w14:textId="47AEF4AA" w:rsidR="00706A09" w:rsidRDefault="00BD5E91"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D5E91">
        <w:rPr>
          <w:rFonts w:cs="Simplified Arabic"/>
          <w:sz w:val="22"/>
          <w:rtl/>
          <w:lang w:val="en-US"/>
        </w:rPr>
        <w:lastRenderedPageBreak/>
        <w:t xml:space="preserve">وبالإضافة إلى ذلك، وافق الفريق العامل الأول على تشكيل </w:t>
      </w:r>
      <w:r w:rsidR="00343AAE">
        <w:rPr>
          <w:rFonts w:cs="Simplified Arabic" w:hint="cs"/>
          <w:sz w:val="22"/>
          <w:rtl/>
          <w:lang w:val="en-US"/>
        </w:rPr>
        <w:t>فريق</w:t>
      </w:r>
      <w:r w:rsidRPr="00BD5E91">
        <w:rPr>
          <w:rFonts w:cs="Simplified Arabic"/>
          <w:sz w:val="22"/>
          <w:rtl/>
          <w:lang w:val="en-US"/>
        </w:rPr>
        <w:t xml:space="preserve"> اتصال، تشارك في رئاسته باتينس غانديوا (زمبابوي) وهيلموت غاوجيتش (النمسا)، وتتمثل </w:t>
      </w:r>
      <w:r w:rsidR="00343AAE">
        <w:rPr>
          <w:rFonts w:cs="Simplified Arabic" w:hint="cs"/>
          <w:sz w:val="22"/>
          <w:rtl/>
          <w:lang w:val="en-US"/>
        </w:rPr>
        <w:t>ولايته</w:t>
      </w:r>
      <w:r w:rsidR="00343AAE" w:rsidRPr="00BE72DF">
        <w:rPr>
          <w:rFonts w:cs="Simplified Arabic"/>
          <w:sz w:val="22"/>
          <w:rtl/>
          <w:lang w:val="en-US"/>
        </w:rPr>
        <w:t xml:space="preserve"> </w:t>
      </w:r>
      <w:r w:rsidRPr="00BD5E91">
        <w:rPr>
          <w:rFonts w:cs="Simplified Arabic"/>
          <w:sz w:val="22"/>
          <w:rtl/>
          <w:lang w:val="en-US"/>
        </w:rPr>
        <w:t xml:space="preserve">في معالجة الأقسام من الأول إلى التاسع من مشروع المقرر، على أن يستند </w:t>
      </w:r>
      <w:r w:rsidR="001354A8" w:rsidRPr="00BE72DF">
        <w:rPr>
          <w:rFonts w:cs="Simplified Arabic"/>
          <w:sz w:val="22"/>
          <w:rtl/>
          <w:lang w:val="en-US"/>
        </w:rPr>
        <w:t xml:space="preserve">عمله </w:t>
      </w:r>
      <w:r w:rsidRPr="00BD5E91">
        <w:rPr>
          <w:rFonts w:cs="Simplified Arabic"/>
          <w:sz w:val="22"/>
          <w:rtl/>
          <w:lang w:val="en-US"/>
        </w:rPr>
        <w:t>إلى النص الذي أعده الرئيس بمساعدة الأمانة.</w:t>
      </w:r>
    </w:p>
    <w:p w14:paraId="1DD1AD54" w14:textId="77777777" w:rsidR="006345CA" w:rsidRDefault="006345CA" w:rsidP="006345CA">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[يُستكمل فيما بعد]</w:t>
      </w:r>
    </w:p>
    <w:p w14:paraId="2477B749" w14:textId="225C9885" w:rsidR="00706A09" w:rsidRDefault="00706A09" w:rsidP="009D143A">
      <w:pPr>
        <w:keepNext/>
        <w:keepLines/>
        <w:shd w:val="clear" w:color="auto" w:fill="EAF1DD"/>
        <w:bidi/>
        <w:spacing w:after="120" w:line="216" w:lineRule="auto"/>
        <w:rPr>
          <w:rFonts w:cs="Simplified Arabic"/>
          <w:b/>
          <w:bCs/>
          <w:sz w:val="22"/>
          <w:rtl/>
          <w:lang w:val="en-US" w:bidi="ar-EG"/>
        </w:rPr>
      </w:pPr>
      <w:r w:rsidRPr="00706A09">
        <w:rPr>
          <w:rFonts w:cs="Simplified Arabic" w:hint="cs"/>
          <w:b/>
          <w:bCs/>
          <w:sz w:val="22"/>
          <w:rtl/>
          <w:lang w:val="en-US" w:bidi="ar-EG"/>
        </w:rPr>
        <w:t>البند 12</w:t>
      </w:r>
      <w:r w:rsidRPr="00706A09">
        <w:rPr>
          <w:rFonts w:cs="Simplified Arabic"/>
          <w:b/>
          <w:bCs/>
          <w:sz w:val="22"/>
          <w:rtl/>
          <w:lang w:val="en-US" w:bidi="ar-EG"/>
        </w:rPr>
        <w:br/>
      </w:r>
      <w:r w:rsidR="00BD5E91">
        <w:rPr>
          <w:rFonts w:cs="Simplified Arabic" w:hint="cs"/>
          <w:b/>
          <w:bCs/>
          <w:sz w:val="22"/>
          <w:rtl/>
          <w:lang w:val="en-US" w:bidi="ar-EG"/>
        </w:rPr>
        <w:t>المسائل المتعلقة بآليات الدعم لتنفيذ اتفاقية التنوع البيولوجي وإطار كونمينغ</w:t>
      </w:r>
      <w:r w:rsidR="00BD5E91">
        <w:rPr>
          <w:rFonts w:cs="Simplified Arabic"/>
          <w:b/>
          <w:bCs/>
          <w:sz w:val="22"/>
          <w:rtl/>
          <w:lang w:val="en-US" w:bidi="ar-EG"/>
        </w:rPr>
        <w:noBreakHyphen/>
      </w:r>
      <w:r w:rsidR="00BD5E91">
        <w:rPr>
          <w:rFonts w:cs="Simplified Arabic" w:hint="cs"/>
          <w:b/>
          <w:bCs/>
          <w:sz w:val="22"/>
          <w:rtl/>
          <w:lang w:val="en-US" w:bidi="ar-EG"/>
        </w:rPr>
        <w:t>مونتريال العالمي للتنوع البيولوجي والتوعية بهما</w:t>
      </w:r>
    </w:p>
    <w:p w14:paraId="35D837DB" w14:textId="3049D0B0" w:rsidR="00706A09" w:rsidRPr="00706A09" w:rsidRDefault="00706A09" w:rsidP="00706A09">
      <w:pPr>
        <w:keepNext/>
        <w:keepLines/>
        <w:bidi/>
        <w:spacing w:after="120" w:line="216" w:lineRule="auto"/>
        <w:rPr>
          <w:rFonts w:cs="Simplified Arabic"/>
          <w:b/>
          <w:bCs/>
          <w:sz w:val="22"/>
          <w:lang w:val="en-US" w:bidi="ar-EG"/>
        </w:rPr>
      </w:pPr>
      <w:r>
        <w:rPr>
          <w:rFonts w:cs="Simplified Arabic" w:hint="cs"/>
          <w:b/>
          <w:bCs/>
          <w:sz w:val="22"/>
          <w:rtl/>
          <w:lang w:val="en-US" w:bidi="ar-EG"/>
        </w:rPr>
        <w:t>(أ)</w:t>
      </w:r>
      <w:r>
        <w:rPr>
          <w:rFonts w:cs="Simplified Arabic"/>
          <w:b/>
          <w:bCs/>
          <w:sz w:val="22"/>
          <w:rtl/>
          <w:lang w:val="en-US" w:bidi="ar-EG"/>
        </w:rPr>
        <w:tab/>
      </w:r>
      <w:r w:rsidR="00BD5E91">
        <w:rPr>
          <w:rFonts w:cs="Simplified Arabic" w:hint="cs"/>
          <w:b/>
          <w:bCs/>
          <w:sz w:val="22"/>
          <w:rtl/>
          <w:lang w:val="en-US" w:bidi="ar-EG"/>
        </w:rPr>
        <w:t>بناء القدرات وتنميتها، والتعاون التقني والعلمي</w:t>
      </w:r>
    </w:p>
    <w:p w14:paraId="4AE8B1B7" w14:textId="74C26EC5" w:rsidR="00706A09" w:rsidRDefault="0040433A"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00280">
        <w:rPr>
          <w:rFonts w:cs="Simplified Arabic"/>
          <w:sz w:val="22"/>
          <w:rtl/>
          <w:lang w:val="en-US"/>
        </w:rPr>
        <w:t xml:space="preserve">بدأ الفريق العامل الأول النظر في البند </w:t>
      </w:r>
      <w:r>
        <w:rPr>
          <w:rFonts w:cs="Simplified Arabic" w:hint="cs"/>
          <w:sz w:val="22"/>
          <w:rtl/>
          <w:lang w:val="en-US"/>
        </w:rPr>
        <w:t>12 (أ)</w:t>
      </w:r>
      <w:r w:rsidRPr="00B00280">
        <w:rPr>
          <w:rFonts w:cs="Simplified Arabic"/>
          <w:sz w:val="22"/>
          <w:rtl/>
          <w:lang w:val="en-US"/>
        </w:rPr>
        <w:t xml:space="preserve"> من جدول الأعمال في جلسته الأولى. </w:t>
      </w:r>
      <w:r w:rsidRPr="003F6CE7">
        <w:rPr>
          <w:rFonts w:cs="Simplified Arabic"/>
          <w:sz w:val="22"/>
          <w:rtl/>
          <w:lang w:val="en-US"/>
        </w:rPr>
        <w:t>وكان معروضا عليه مشروع مقرر</w:t>
      </w:r>
      <w:r>
        <w:rPr>
          <w:rFonts w:cs="Simplified Arabic" w:hint="cs"/>
          <w:sz w:val="22"/>
          <w:rtl/>
          <w:lang w:val="en-US"/>
        </w:rPr>
        <w:t>.</w:t>
      </w:r>
      <w:r w:rsidRPr="008E4DFF">
        <w:rPr>
          <w:rFonts w:ascii="Simplified Arabic" w:hAnsi="Simplified Arabic" w:cs="Simplified Arabic"/>
          <w:vertAlign w:val="superscript"/>
          <w:rtl/>
        </w:rPr>
        <w:footnoteReference w:id="35"/>
      </w:r>
    </w:p>
    <w:p w14:paraId="50C54AA0" w14:textId="6EFFE215" w:rsidR="00706A09" w:rsidRDefault="00343AAE"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343AAE">
        <w:rPr>
          <w:rFonts w:cs="Simplified Arabic"/>
          <w:sz w:val="22"/>
          <w:rtl/>
          <w:lang w:val="en-US"/>
        </w:rPr>
        <w:t xml:space="preserve">ووافق الفريق العامل الأول على تشكيل </w:t>
      </w:r>
      <w:r w:rsidR="003E6AF2">
        <w:rPr>
          <w:rFonts w:cs="Simplified Arabic" w:hint="cs"/>
          <w:sz w:val="22"/>
          <w:rtl/>
          <w:lang w:val="en-US"/>
        </w:rPr>
        <w:t>فريق</w:t>
      </w:r>
      <w:r w:rsidRPr="00343AAE">
        <w:rPr>
          <w:rFonts w:cs="Simplified Arabic"/>
          <w:sz w:val="22"/>
          <w:rtl/>
          <w:lang w:val="en-US"/>
        </w:rPr>
        <w:t xml:space="preserve"> اتصال، تشارك في رئاسته هولي كيلي-ويل (المملكة المتحدة) ومارثا مفاتسو كاليمبا (ملاوي)، وتتمثل </w:t>
      </w:r>
      <w:r>
        <w:rPr>
          <w:rFonts w:cs="Simplified Arabic" w:hint="cs"/>
          <w:sz w:val="22"/>
          <w:rtl/>
          <w:lang w:val="en-US"/>
        </w:rPr>
        <w:t>ولايته</w:t>
      </w:r>
      <w:r w:rsidRPr="00BE72DF">
        <w:rPr>
          <w:rFonts w:cs="Simplified Arabic"/>
          <w:sz w:val="22"/>
          <w:rtl/>
          <w:lang w:val="en-US"/>
        </w:rPr>
        <w:t xml:space="preserve"> </w:t>
      </w:r>
      <w:r w:rsidRPr="00343AAE">
        <w:rPr>
          <w:rFonts w:cs="Simplified Arabic"/>
          <w:sz w:val="22"/>
          <w:rtl/>
          <w:lang w:val="en-US"/>
        </w:rPr>
        <w:t xml:space="preserve">في مناقشة مشروع المقرر بأكمله بهدف التوصل إلى توافق في الآراء بشأن جميع المسائل الموضوعة حاليا بين قوسين، على أن يستند </w:t>
      </w:r>
      <w:r w:rsidR="001354A8" w:rsidRPr="00BE72DF">
        <w:rPr>
          <w:rFonts w:cs="Simplified Arabic"/>
          <w:sz w:val="22"/>
          <w:rtl/>
          <w:lang w:val="en-US"/>
        </w:rPr>
        <w:t xml:space="preserve">عمله </w:t>
      </w:r>
      <w:r w:rsidRPr="00343AAE">
        <w:rPr>
          <w:rFonts w:cs="Simplified Arabic"/>
          <w:sz w:val="22"/>
          <w:rtl/>
          <w:lang w:val="en-US"/>
        </w:rPr>
        <w:t>إلى النص الذي أعده الرئيس بمساعدة الأمانة.</w:t>
      </w:r>
    </w:p>
    <w:p w14:paraId="6E239C12" w14:textId="6237362A" w:rsidR="00706A09" w:rsidRDefault="00343AAE"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343AAE">
        <w:rPr>
          <w:rFonts w:cs="Simplified Arabic"/>
          <w:sz w:val="22"/>
          <w:rtl/>
          <w:lang w:val="en-US"/>
        </w:rPr>
        <w:t>ووافق الفريق العامل الأول أيضا على إحالة مشروع الميزانية المنقح الخاص بـكيان التنسيق العالمي، الوارد في الجدول 2 من المرفق الثاني لمشروع المقرر، إلى فريق الاتصال المعني بمسائل الميزانية.</w:t>
      </w:r>
    </w:p>
    <w:p w14:paraId="3172976A" w14:textId="749B6161" w:rsidR="00512912" w:rsidRDefault="00512912" w:rsidP="00512912">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 xml:space="preserve">وفي جلسته الخامسة، </w:t>
      </w:r>
      <w:r>
        <w:rPr>
          <w:rFonts w:cs="Simplified Arabic" w:hint="cs"/>
          <w:sz w:val="22"/>
          <w:rtl/>
          <w:lang w:val="en-US" w:bidi="ar-EG"/>
        </w:rPr>
        <w:t>استمع الفريق العامل الأول إلى تقرير مقدم من إحدى الرئيستين المشاركتين لفريق الاتصال عن نتائج أعمال الفريق؛ ونظر بعد ذلك في مشروع مقرر مقدم من الرئيس.</w:t>
      </w:r>
    </w:p>
    <w:p w14:paraId="07F3BAFB" w14:textId="2202381D" w:rsidR="00512912" w:rsidRDefault="00512912" w:rsidP="00512912">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bidi="ar-EG"/>
        </w:rPr>
        <w:t>وأدلى ببيانات ممثلو الأطراف التالية: البرازيل، وسويسرا، والمملكة المتحدة.</w:t>
      </w:r>
    </w:p>
    <w:p w14:paraId="0FF327F1" w14:textId="77777777" w:rsidR="006345CA" w:rsidRDefault="006345CA" w:rsidP="006345CA">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[يُستكمل فيما بعد]</w:t>
      </w:r>
    </w:p>
    <w:p w14:paraId="229290E8" w14:textId="04D0E14D" w:rsidR="00706A09" w:rsidRPr="00706A09" w:rsidRDefault="00706A09" w:rsidP="00706A09">
      <w:pPr>
        <w:keepNext/>
        <w:keepLines/>
        <w:bidi/>
        <w:spacing w:after="120" w:line="216" w:lineRule="auto"/>
        <w:rPr>
          <w:rFonts w:cs="Simplified Arabic"/>
          <w:b/>
          <w:bCs/>
          <w:sz w:val="22"/>
          <w:lang w:val="en-US" w:bidi="ar-EG"/>
        </w:rPr>
      </w:pPr>
      <w:r w:rsidRPr="00706A09">
        <w:rPr>
          <w:rFonts w:cs="Simplified Arabic" w:hint="cs"/>
          <w:b/>
          <w:bCs/>
          <w:sz w:val="22"/>
          <w:rtl/>
          <w:lang w:val="en-US" w:bidi="ar-EG"/>
        </w:rPr>
        <w:t>(ب)</w:t>
      </w:r>
      <w:r w:rsidRPr="00706A09">
        <w:rPr>
          <w:rFonts w:cs="Simplified Arabic"/>
          <w:b/>
          <w:bCs/>
          <w:sz w:val="22"/>
          <w:rtl/>
          <w:lang w:val="en-US" w:bidi="ar-EG"/>
        </w:rPr>
        <w:tab/>
      </w:r>
      <w:r w:rsidR="00BD5E91">
        <w:rPr>
          <w:rFonts w:cs="Simplified Arabic" w:hint="cs"/>
          <w:b/>
          <w:bCs/>
          <w:sz w:val="22"/>
          <w:rtl/>
          <w:lang w:val="en-US" w:bidi="ar-EG"/>
        </w:rPr>
        <w:t>آلية غرفة تبادل المعلومات وإدارة المعارف</w:t>
      </w:r>
    </w:p>
    <w:p w14:paraId="04CB20A1" w14:textId="63966CBC" w:rsidR="00706A09" w:rsidRDefault="00343AAE"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00280">
        <w:rPr>
          <w:rFonts w:cs="Simplified Arabic"/>
          <w:sz w:val="22"/>
          <w:rtl/>
          <w:lang w:val="en-US"/>
        </w:rPr>
        <w:t xml:space="preserve">بدأ الفريق العامل الأول النظر في البند </w:t>
      </w:r>
      <w:r>
        <w:rPr>
          <w:rFonts w:cs="Simplified Arabic" w:hint="cs"/>
          <w:sz w:val="22"/>
          <w:rtl/>
          <w:lang w:val="en-US"/>
        </w:rPr>
        <w:t>12 (ب)</w:t>
      </w:r>
      <w:r w:rsidRPr="00B00280">
        <w:rPr>
          <w:rFonts w:cs="Simplified Arabic"/>
          <w:sz w:val="22"/>
          <w:rtl/>
          <w:lang w:val="en-US"/>
        </w:rPr>
        <w:t xml:space="preserve"> من جدول الأعمال في جلسته الأولى. </w:t>
      </w:r>
      <w:r w:rsidRPr="003F6CE7">
        <w:rPr>
          <w:rFonts w:cs="Simplified Arabic"/>
          <w:sz w:val="22"/>
          <w:rtl/>
          <w:lang w:val="en-US"/>
        </w:rPr>
        <w:t>وكان معروضا عليه مشروع مقرر</w:t>
      </w:r>
      <w:r>
        <w:rPr>
          <w:rFonts w:cs="Simplified Arabic" w:hint="cs"/>
          <w:sz w:val="22"/>
          <w:rtl/>
          <w:lang w:val="en-US"/>
        </w:rPr>
        <w:t>.</w:t>
      </w:r>
      <w:r w:rsidRPr="008E4DFF">
        <w:rPr>
          <w:rFonts w:ascii="Simplified Arabic" w:hAnsi="Simplified Arabic" w:cs="Simplified Arabic"/>
          <w:vertAlign w:val="superscript"/>
          <w:rtl/>
        </w:rPr>
        <w:footnoteReference w:id="36"/>
      </w:r>
    </w:p>
    <w:p w14:paraId="2C9C3E2A" w14:textId="719B9473" w:rsidR="00706A09" w:rsidRDefault="00343AAE"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343AAE">
        <w:rPr>
          <w:rFonts w:cs="Simplified Arabic"/>
          <w:sz w:val="22"/>
          <w:rtl/>
          <w:lang w:val="en-US"/>
        </w:rPr>
        <w:t>وقال الرئيس إنه سيجري مشاورات غير رسمية حسب الحاجة، وسيعد نسخة منقحة من مشروع المقرر، وذلك بالتشاور مع الأمانة.</w:t>
      </w:r>
    </w:p>
    <w:p w14:paraId="7E4FF368" w14:textId="188AB93C" w:rsidR="006345CA" w:rsidRPr="00753D3F" w:rsidRDefault="001F0594" w:rsidP="006345CA">
      <w:pPr>
        <w:pStyle w:val="ListParagraph"/>
        <w:numPr>
          <w:ilvl w:val="0"/>
          <w:numId w:val="17"/>
        </w:numPr>
        <w:bidi/>
        <w:spacing w:after="120" w:line="216" w:lineRule="auto"/>
        <w:ind w:left="720" w:firstLine="0"/>
        <w:contextualSpacing w:val="0"/>
        <w:jc w:val="both"/>
        <w:rPr>
          <w:rFonts w:cs="Simplified Arabic"/>
          <w:sz w:val="22"/>
          <w:lang w:val="en-US"/>
        </w:rPr>
      </w:pPr>
      <w:r w:rsidRPr="00753D3F">
        <w:rPr>
          <w:rFonts w:ascii="Simplified Arabic" w:hAnsi="Simplified Arabic" w:cs="Simplified Arabic" w:hint="cs"/>
          <w:rtl/>
        </w:rPr>
        <w:t>و</w:t>
      </w:r>
      <w:r w:rsidRPr="00753D3F">
        <w:rPr>
          <w:rFonts w:ascii="Simplified Arabic" w:hAnsi="Simplified Arabic" w:cs="Simplified Arabic"/>
          <w:rtl/>
        </w:rPr>
        <w:t xml:space="preserve">في جلسته </w:t>
      </w:r>
      <w:r w:rsidR="00026AB9" w:rsidRPr="00753D3F">
        <w:rPr>
          <w:rFonts w:ascii="Simplified Arabic" w:hAnsi="Simplified Arabic" w:cs="Simplified Arabic" w:hint="cs"/>
          <w:rtl/>
        </w:rPr>
        <w:t>الثالثة</w:t>
      </w:r>
      <w:r w:rsidRPr="00753D3F">
        <w:rPr>
          <w:rFonts w:ascii="Simplified Arabic" w:hAnsi="Simplified Arabic" w:cs="Simplified Arabic"/>
          <w:rtl/>
        </w:rPr>
        <w:t xml:space="preserve">، </w:t>
      </w:r>
      <w:r w:rsidRPr="00753D3F">
        <w:rPr>
          <w:rFonts w:cs="Simplified Arabic"/>
          <w:sz w:val="22"/>
          <w:rtl/>
          <w:lang w:val="en-US"/>
        </w:rPr>
        <w:t xml:space="preserve">التي عُقدت في </w:t>
      </w:r>
      <w:r w:rsidRPr="00753D3F">
        <w:rPr>
          <w:rFonts w:cs="Simplified Arabic" w:hint="cs"/>
          <w:sz w:val="22"/>
          <w:rtl/>
          <w:lang w:val="en-US"/>
        </w:rPr>
        <w:t>22</w:t>
      </w:r>
      <w:r w:rsidRPr="00753D3F">
        <w:rPr>
          <w:rFonts w:cs="Simplified Arabic"/>
          <w:sz w:val="22"/>
          <w:rtl/>
          <w:lang w:val="en-US"/>
        </w:rPr>
        <w:t xml:space="preserve"> أكتوبر/تشرين الأول</w:t>
      </w:r>
      <w:r w:rsidRPr="00753D3F">
        <w:rPr>
          <w:rFonts w:ascii="Simplified Arabic" w:hAnsi="Simplified Arabic" w:cs="Simplified Arabic"/>
          <w:rtl/>
        </w:rPr>
        <w:t xml:space="preserve">، </w:t>
      </w:r>
      <w:r w:rsidR="001E009C" w:rsidRPr="00753D3F">
        <w:rPr>
          <w:rFonts w:cs="Simplified Arabic" w:hint="cs"/>
          <w:sz w:val="22"/>
          <w:rtl/>
          <w:lang w:val="en-US"/>
        </w:rPr>
        <w:t>نظر</w:t>
      </w:r>
      <w:r w:rsidRPr="00753D3F">
        <w:rPr>
          <w:rFonts w:cs="Simplified Arabic"/>
          <w:sz w:val="22"/>
          <w:rtl/>
          <w:lang w:val="en-US"/>
        </w:rPr>
        <w:t xml:space="preserve"> الفريق العامل الأول في</w:t>
      </w:r>
      <w:r w:rsidRPr="00753D3F">
        <w:rPr>
          <w:rFonts w:ascii="Simplified Arabic" w:hAnsi="Simplified Arabic" w:cs="Simplified Arabic"/>
          <w:rtl/>
        </w:rPr>
        <w:t xml:space="preserve"> مشروع </w:t>
      </w:r>
      <w:r w:rsidRPr="00753D3F">
        <w:rPr>
          <w:rFonts w:ascii="Simplified Arabic" w:hAnsi="Simplified Arabic" w:cs="Simplified Arabic" w:hint="cs"/>
          <w:rtl/>
        </w:rPr>
        <w:t>م</w:t>
      </w:r>
      <w:r w:rsidRPr="00753D3F">
        <w:rPr>
          <w:rFonts w:ascii="Simplified Arabic" w:hAnsi="Simplified Arabic" w:cs="Simplified Arabic"/>
          <w:rtl/>
        </w:rPr>
        <w:t>قرر قدّمه الرئيس.</w:t>
      </w:r>
    </w:p>
    <w:p w14:paraId="2480E5BA" w14:textId="14850931" w:rsidR="001E009C" w:rsidRPr="00985AE1" w:rsidRDefault="001E009C" w:rsidP="001E009C">
      <w:pPr>
        <w:pStyle w:val="ListParagraph"/>
        <w:numPr>
          <w:ilvl w:val="0"/>
          <w:numId w:val="17"/>
        </w:numPr>
        <w:bidi/>
        <w:spacing w:after="120" w:line="216" w:lineRule="auto"/>
        <w:ind w:left="720" w:firstLine="0"/>
        <w:contextualSpacing w:val="0"/>
        <w:jc w:val="both"/>
        <w:rPr>
          <w:rFonts w:cs="Simplified Arabic"/>
          <w:sz w:val="22"/>
          <w:lang w:val="en-US"/>
        </w:rPr>
      </w:pPr>
      <w:r w:rsidRPr="008273CF">
        <w:rPr>
          <w:rFonts w:ascii="Simplified Arabic" w:hAnsi="Simplified Arabic" w:cs="Simplified Arabic"/>
          <w:rtl/>
        </w:rPr>
        <w:t xml:space="preserve">وأدلى </w:t>
      </w:r>
      <w:r w:rsidRPr="0078391C">
        <w:rPr>
          <w:rFonts w:cs="Simplified Arabic"/>
          <w:sz w:val="22"/>
          <w:rtl/>
          <w:lang w:val="en-US"/>
        </w:rPr>
        <w:t>ببيانات ممثلو الأطراف التالية:</w:t>
      </w:r>
      <w:r w:rsidR="00026AB9" w:rsidRPr="00026AB9">
        <w:rPr>
          <w:rFonts w:ascii="Simplified Arabic" w:hAnsi="Simplified Arabic" w:cs="Simplified Arabic"/>
          <w:rtl/>
        </w:rPr>
        <w:t xml:space="preserve"> </w:t>
      </w:r>
      <w:r w:rsidR="00026AB9" w:rsidRPr="008273CF">
        <w:rPr>
          <w:rFonts w:ascii="Simplified Arabic" w:hAnsi="Simplified Arabic" w:cs="Simplified Arabic"/>
          <w:rtl/>
        </w:rPr>
        <w:t>الاتحاد الأوروبي ودوله الأعضاء</w:t>
      </w:r>
      <w:r w:rsidR="00026AB9">
        <w:rPr>
          <w:rFonts w:ascii="Simplified Arabic" w:hAnsi="Simplified Arabic" w:cs="Simplified Arabic" w:hint="cs"/>
          <w:rtl/>
        </w:rPr>
        <w:t>، والاتحاد الروسي،</w:t>
      </w:r>
      <w:r w:rsidRPr="008273CF">
        <w:rPr>
          <w:rFonts w:ascii="Simplified Arabic" w:hAnsi="Simplified Arabic" w:cs="Simplified Arabic"/>
          <w:rtl/>
        </w:rPr>
        <w:t xml:space="preserve"> </w:t>
      </w:r>
      <w:r w:rsidR="00026AB9">
        <w:rPr>
          <w:rFonts w:ascii="Simplified Arabic" w:hAnsi="Simplified Arabic" w:cs="Simplified Arabic" w:hint="cs"/>
          <w:rtl/>
        </w:rPr>
        <w:t>و</w:t>
      </w:r>
      <w:r w:rsidRPr="008273CF">
        <w:rPr>
          <w:rFonts w:ascii="Simplified Arabic" w:hAnsi="Simplified Arabic" w:cs="Simplified Arabic"/>
          <w:rtl/>
        </w:rPr>
        <w:t xml:space="preserve">الأرجنتين، </w:t>
      </w:r>
      <w:r w:rsidR="00026AB9" w:rsidRPr="00026AB9">
        <w:rPr>
          <w:rFonts w:ascii="Simplified Arabic" w:hAnsi="Simplified Arabic" w:cs="Simplified Arabic"/>
          <w:rtl/>
        </w:rPr>
        <w:t xml:space="preserve">والأرجنتين، وإيران (جمهورية - الإسلامية)، والبرازيل، وجمهورية الكونغو الديمقراطية، وغابون، وفيجي </w:t>
      </w:r>
      <w:r w:rsidRPr="008273CF">
        <w:rPr>
          <w:rFonts w:ascii="Simplified Arabic" w:hAnsi="Simplified Arabic" w:cs="Simplified Arabic"/>
          <w:rtl/>
        </w:rPr>
        <w:t>(نيابة عن الدول الجزرية الصغيرة النامية في</w:t>
      </w:r>
      <w:r>
        <w:rPr>
          <w:rFonts w:ascii="Simplified Arabic" w:hAnsi="Simplified Arabic" w:cs="Simplified Arabic" w:hint="cs"/>
          <w:rtl/>
        </w:rPr>
        <w:t xml:space="preserve"> منطقة</w:t>
      </w:r>
      <w:r w:rsidRPr="008273CF">
        <w:rPr>
          <w:rFonts w:ascii="Simplified Arabic" w:hAnsi="Simplified Arabic" w:cs="Simplified Arabic"/>
          <w:rtl/>
        </w:rPr>
        <w:t xml:space="preserve"> المحيط الهادئ)، </w:t>
      </w:r>
      <w:r w:rsidR="00026AB9" w:rsidRPr="00026AB9">
        <w:rPr>
          <w:rFonts w:ascii="Simplified Arabic" w:hAnsi="Simplified Arabic" w:cs="Simplified Arabic"/>
          <w:rtl/>
        </w:rPr>
        <w:t>وكندا، وكولومبيا، ومصر، والمملكة العربية السعودية، والنرويج، والهند</w:t>
      </w:r>
      <w:r w:rsidR="00985AE1">
        <w:rPr>
          <w:rFonts w:ascii="Simplified Arabic" w:hAnsi="Simplified Arabic" w:cs="Simplified Arabic" w:hint="cs"/>
          <w:rtl/>
        </w:rPr>
        <w:t>.</w:t>
      </w:r>
    </w:p>
    <w:p w14:paraId="0B4E57C9" w14:textId="02DAF4AB" w:rsidR="00985AE1" w:rsidRDefault="00026AB9" w:rsidP="00985AE1">
      <w:pPr>
        <w:pStyle w:val="ListParagraph"/>
        <w:numPr>
          <w:ilvl w:val="0"/>
          <w:numId w:val="17"/>
        </w:numPr>
        <w:bidi/>
        <w:spacing w:after="120" w:line="216" w:lineRule="auto"/>
        <w:ind w:left="720" w:firstLine="0"/>
        <w:contextualSpacing w:val="0"/>
        <w:jc w:val="both"/>
        <w:rPr>
          <w:rFonts w:cs="Simplified Arabic"/>
          <w:sz w:val="22"/>
          <w:lang w:val="en-US"/>
        </w:rPr>
      </w:pPr>
      <w:r w:rsidRPr="00753D3F">
        <w:rPr>
          <w:rFonts w:cs="Simplified Arabic" w:hint="cs"/>
          <w:sz w:val="22"/>
          <w:rtl/>
          <w:lang w:val="en-US"/>
        </w:rPr>
        <w:lastRenderedPageBreak/>
        <w:t xml:space="preserve">ووافق الفريق العامل الأول على مشروع المقرر، بصيغته المُعدلة شفويا، لإحالته إلى الجلسة العامة بوصفه مشروع المقرر </w:t>
      </w:r>
      <w:r w:rsidRPr="00753D3F">
        <w:rPr>
          <w:rFonts w:cs="Simplified Arabic"/>
          <w:sz w:val="22"/>
          <w:lang w:val="en-US"/>
        </w:rPr>
        <w:t>CBD/COP/17/L.3</w:t>
      </w:r>
      <w:r w:rsidRPr="00753D3F">
        <w:rPr>
          <w:rFonts w:cs="Simplified Arabic" w:hint="cs"/>
          <w:sz w:val="22"/>
          <w:rtl/>
          <w:lang w:val="en-US"/>
        </w:rPr>
        <w:t>.</w:t>
      </w:r>
      <w:r w:rsidR="009C7CF8">
        <w:rPr>
          <w:rFonts w:cs="Simplified Arabic" w:hint="cs"/>
          <w:sz w:val="22"/>
          <w:rtl/>
          <w:lang w:val="en-US"/>
        </w:rPr>
        <w:t xml:space="preserve"> </w:t>
      </w:r>
    </w:p>
    <w:p w14:paraId="1F7DFD3A" w14:textId="2BF50F38" w:rsidR="00706A09" w:rsidRPr="00706A09" w:rsidRDefault="00706A09" w:rsidP="00706A09">
      <w:pPr>
        <w:keepNext/>
        <w:keepLines/>
        <w:bidi/>
        <w:spacing w:after="120" w:line="216" w:lineRule="auto"/>
        <w:rPr>
          <w:rFonts w:cs="Simplified Arabic"/>
          <w:b/>
          <w:bCs/>
          <w:sz w:val="22"/>
          <w:lang w:val="en-US" w:bidi="ar-EG"/>
        </w:rPr>
      </w:pPr>
      <w:r w:rsidRPr="00706A09">
        <w:rPr>
          <w:rFonts w:cs="Simplified Arabic" w:hint="cs"/>
          <w:b/>
          <w:bCs/>
          <w:sz w:val="22"/>
          <w:rtl/>
          <w:lang w:val="en-US" w:bidi="ar-EG"/>
        </w:rPr>
        <w:t>(ج)</w:t>
      </w:r>
      <w:r w:rsidRPr="00706A09">
        <w:rPr>
          <w:rFonts w:cs="Simplified Arabic"/>
          <w:b/>
          <w:bCs/>
          <w:sz w:val="22"/>
          <w:rtl/>
          <w:lang w:val="en-US" w:bidi="ar-EG"/>
        </w:rPr>
        <w:tab/>
      </w:r>
      <w:r w:rsidR="00BD5E91">
        <w:rPr>
          <w:rFonts w:cs="Simplified Arabic" w:hint="cs"/>
          <w:b/>
          <w:bCs/>
          <w:sz w:val="22"/>
          <w:rtl/>
          <w:lang w:val="en-US" w:bidi="ar-EG"/>
        </w:rPr>
        <w:t>الاتصال والتثقيف والتوعية العامة</w:t>
      </w:r>
    </w:p>
    <w:p w14:paraId="3B972872" w14:textId="09367746" w:rsidR="00706A09" w:rsidRDefault="00343AAE"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00280">
        <w:rPr>
          <w:rFonts w:cs="Simplified Arabic"/>
          <w:sz w:val="22"/>
          <w:rtl/>
          <w:lang w:val="en-US"/>
        </w:rPr>
        <w:t xml:space="preserve">بدأ الفريق العامل الأول النظر في البند </w:t>
      </w:r>
      <w:r>
        <w:rPr>
          <w:rFonts w:cs="Simplified Arabic" w:hint="cs"/>
          <w:sz w:val="22"/>
          <w:rtl/>
          <w:lang w:val="en-US"/>
        </w:rPr>
        <w:t>12 (ج)</w:t>
      </w:r>
      <w:r w:rsidRPr="00B00280">
        <w:rPr>
          <w:rFonts w:cs="Simplified Arabic"/>
          <w:sz w:val="22"/>
          <w:rtl/>
          <w:lang w:val="en-US"/>
        </w:rPr>
        <w:t xml:space="preserve"> من جدول الأعمال في جلسته الأولى. </w:t>
      </w:r>
      <w:r w:rsidRPr="003F6CE7">
        <w:rPr>
          <w:rFonts w:cs="Simplified Arabic"/>
          <w:sz w:val="22"/>
          <w:rtl/>
          <w:lang w:val="en-US"/>
        </w:rPr>
        <w:t>وكان معروضا عليه مشروع مقرر</w:t>
      </w:r>
      <w:r>
        <w:rPr>
          <w:rFonts w:cs="Simplified Arabic" w:hint="cs"/>
          <w:sz w:val="22"/>
          <w:rtl/>
          <w:lang w:val="en-US"/>
        </w:rPr>
        <w:t>.</w:t>
      </w:r>
      <w:r w:rsidRPr="008E4DFF">
        <w:rPr>
          <w:rFonts w:ascii="Simplified Arabic" w:hAnsi="Simplified Arabic" w:cs="Simplified Arabic"/>
          <w:vertAlign w:val="superscript"/>
          <w:rtl/>
        </w:rPr>
        <w:footnoteReference w:id="37"/>
      </w:r>
    </w:p>
    <w:p w14:paraId="757B8AAF" w14:textId="68A75741" w:rsidR="00706A09" w:rsidRDefault="00343AAE"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343AAE">
        <w:rPr>
          <w:rFonts w:cs="Simplified Arabic"/>
          <w:sz w:val="22"/>
          <w:rtl/>
          <w:lang w:val="en-US"/>
        </w:rPr>
        <w:t>وقال الرئيس إنه سيجري مشاورات غير رسمية حسب الحاجة، وسيعد نسخة منقحة من مشروع المقرر، وذلك بالتشاور مع الأمانة.</w:t>
      </w:r>
    </w:p>
    <w:p w14:paraId="5C39D916" w14:textId="3F5D4D48" w:rsidR="006345CA" w:rsidRPr="00D54E79" w:rsidRDefault="00D54E79" w:rsidP="006345CA">
      <w:pPr>
        <w:pStyle w:val="ListParagraph"/>
        <w:numPr>
          <w:ilvl w:val="0"/>
          <w:numId w:val="17"/>
        </w:numPr>
        <w:bidi/>
        <w:spacing w:after="120" w:line="216" w:lineRule="auto"/>
        <w:ind w:left="720" w:firstLine="0"/>
        <w:contextualSpacing w:val="0"/>
        <w:jc w:val="both"/>
        <w:rPr>
          <w:rFonts w:cs="Simplified Arabic"/>
          <w:sz w:val="22"/>
          <w:lang w:val="en-US"/>
        </w:rPr>
      </w:pPr>
      <w:r>
        <w:rPr>
          <w:rFonts w:ascii="Simplified Arabic" w:hAnsi="Simplified Arabic" w:cs="Simplified Arabic" w:hint="cs"/>
          <w:rtl/>
        </w:rPr>
        <w:t>و</w:t>
      </w:r>
      <w:r w:rsidRPr="00EF74AC">
        <w:rPr>
          <w:rFonts w:ascii="Simplified Arabic" w:hAnsi="Simplified Arabic" w:cs="Simplified Arabic"/>
          <w:rtl/>
        </w:rPr>
        <w:t xml:space="preserve">في جلسته </w:t>
      </w:r>
      <w:r>
        <w:rPr>
          <w:rFonts w:ascii="Simplified Arabic" w:hAnsi="Simplified Arabic" w:cs="Simplified Arabic" w:hint="cs"/>
          <w:rtl/>
        </w:rPr>
        <w:t>الثالثة</w:t>
      </w:r>
      <w:r w:rsidRPr="00EF74AC">
        <w:rPr>
          <w:rFonts w:ascii="Simplified Arabic" w:hAnsi="Simplified Arabic" w:cs="Simplified Arabic"/>
          <w:rtl/>
        </w:rPr>
        <w:t xml:space="preserve">، </w:t>
      </w:r>
      <w:r>
        <w:rPr>
          <w:rFonts w:cs="Simplified Arabic" w:hint="cs"/>
          <w:sz w:val="22"/>
          <w:rtl/>
          <w:lang w:val="en-US"/>
        </w:rPr>
        <w:t>نظر</w:t>
      </w:r>
      <w:r w:rsidRPr="00984BB5">
        <w:rPr>
          <w:rFonts w:cs="Simplified Arabic"/>
          <w:sz w:val="22"/>
          <w:rtl/>
          <w:lang w:val="en-US"/>
        </w:rPr>
        <w:t xml:space="preserve"> الفريق العامل الأول في</w:t>
      </w:r>
      <w:r w:rsidRPr="00EF74AC">
        <w:rPr>
          <w:rFonts w:ascii="Simplified Arabic" w:hAnsi="Simplified Arabic" w:cs="Simplified Arabic"/>
          <w:rtl/>
        </w:rPr>
        <w:t xml:space="preserve"> مشروع </w:t>
      </w:r>
      <w:r>
        <w:rPr>
          <w:rFonts w:ascii="Simplified Arabic" w:hAnsi="Simplified Arabic" w:cs="Simplified Arabic" w:hint="cs"/>
          <w:rtl/>
        </w:rPr>
        <w:t>م</w:t>
      </w:r>
      <w:r w:rsidRPr="00EF74AC">
        <w:rPr>
          <w:rFonts w:ascii="Simplified Arabic" w:hAnsi="Simplified Arabic" w:cs="Simplified Arabic"/>
          <w:rtl/>
        </w:rPr>
        <w:t>قرر قدّمه الرئيس</w:t>
      </w:r>
      <w:r>
        <w:rPr>
          <w:rFonts w:ascii="Simplified Arabic" w:hAnsi="Simplified Arabic" w:cs="Simplified Arabic" w:hint="cs"/>
          <w:rtl/>
        </w:rPr>
        <w:t>.</w:t>
      </w:r>
    </w:p>
    <w:p w14:paraId="796A9619" w14:textId="12CA9149" w:rsidR="00D54E79" w:rsidRPr="00D54E79" w:rsidRDefault="00D54E79" w:rsidP="00D54E79">
      <w:pPr>
        <w:pStyle w:val="ListParagraph"/>
        <w:numPr>
          <w:ilvl w:val="0"/>
          <w:numId w:val="17"/>
        </w:numPr>
        <w:bidi/>
        <w:spacing w:after="120" w:line="216" w:lineRule="auto"/>
        <w:ind w:left="720" w:firstLine="0"/>
        <w:contextualSpacing w:val="0"/>
        <w:jc w:val="both"/>
        <w:rPr>
          <w:rFonts w:cs="Simplified Arabic"/>
          <w:sz w:val="22"/>
          <w:lang w:val="en-US"/>
        </w:rPr>
      </w:pPr>
      <w:r>
        <w:rPr>
          <w:rFonts w:ascii="Simplified Arabic" w:hAnsi="Simplified Arabic" w:cs="Simplified Arabic" w:hint="cs"/>
          <w:rtl/>
          <w:lang w:val="en-US"/>
        </w:rPr>
        <w:t>وأدلى ببيانات ممثلو الأطراف التالية: الاتحاد الأوروبي ودوله الأعضاء، و</w:t>
      </w:r>
      <w:r w:rsidRPr="00D54E79">
        <w:rPr>
          <w:rFonts w:ascii="Simplified Arabic" w:hAnsi="Simplified Arabic" w:cs="Simplified Arabic"/>
          <w:rtl/>
          <w:lang w:val="en-US"/>
        </w:rPr>
        <w:t xml:space="preserve">الاتحاد الروسي، والأرجنتين، وأستراليا، وإيران (جمهورية - الإسلامية)، والبرازيل، وبوركينا فاسو، وجمهورية الكونغو الديمقراطية، وسويسرا، وغواتيمالا، وفيجي، </w:t>
      </w:r>
      <w:proofErr w:type="spellStart"/>
      <w:r w:rsidRPr="00D54E79">
        <w:rPr>
          <w:rFonts w:ascii="Simplified Arabic" w:hAnsi="Simplified Arabic" w:cs="Simplified Arabic"/>
          <w:rtl/>
          <w:lang w:val="en-US"/>
        </w:rPr>
        <w:t>وفييت</w:t>
      </w:r>
      <w:proofErr w:type="spellEnd"/>
      <w:r w:rsidRPr="00D54E79">
        <w:rPr>
          <w:rFonts w:ascii="Simplified Arabic" w:hAnsi="Simplified Arabic" w:cs="Simplified Arabic"/>
          <w:rtl/>
          <w:lang w:val="en-US"/>
        </w:rPr>
        <w:t xml:space="preserve"> نام، وكندا، والمغرب، والهند</w:t>
      </w:r>
      <w:r>
        <w:rPr>
          <w:rFonts w:ascii="Simplified Arabic" w:hAnsi="Simplified Arabic" w:cs="Simplified Arabic" w:hint="cs"/>
          <w:rtl/>
          <w:lang w:val="en-US"/>
        </w:rPr>
        <w:t>.</w:t>
      </w:r>
    </w:p>
    <w:p w14:paraId="00344DA1" w14:textId="06408BC7" w:rsidR="00D54E79" w:rsidRDefault="00D54E79" w:rsidP="00D54E79">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وطرح ممثل الأرجنتين مسألة نظامية.</w:t>
      </w:r>
    </w:p>
    <w:p w14:paraId="753F0A16" w14:textId="089F19FC" w:rsidR="004652A0" w:rsidRDefault="004652A0" w:rsidP="004652A0">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وأدل</w:t>
      </w:r>
      <w:r w:rsidR="00753D3F">
        <w:rPr>
          <w:rFonts w:cs="Simplified Arabic" w:hint="cs"/>
          <w:sz w:val="22"/>
          <w:rtl/>
          <w:lang w:val="en-US"/>
        </w:rPr>
        <w:t>ت</w:t>
      </w:r>
      <w:r>
        <w:rPr>
          <w:rFonts w:cs="Simplified Arabic" w:hint="cs"/>
          <w:sz w:val="22"/>
          <w:rtl/>
          <w:lang w:val="en-US"/>
        </w:rPr>
        <w:t xml:space="preserve"> ببيان أيضا ممثل</w:t>
      </w:r>
      <w:r w:rsidR="00753D3F">
        <w:rPr>
          <w:rFonts w:cs="Simplified Arabic" w:hint="cs"/>
          <w:sz w:val="22"/>
          <w:rtl/>
          <w:lang w:val="en-US"/>
        </w:rPr>
        <w:t>ة</w:t>
      </w:r>
      <w:r>
        <w:rPr>
          <w:rFonts w:cs="Simplified Arabic" w:hint="cs"/>
          <w:sz w:val="22"/>
          <w:rtl/>
          <w:lang w:val="en-US"/>
        </w:rPr>
        <w:t xml:space="preserve"> عن الشبكة العالمية للشباب من أجل التنوع البيولوجي (متحدث</w:t>
      </w:r>
      <w:r w:rsidR="00753D3F">
        <w:rPr>
          <w:rFonts w:cs="Simplified Arabic" w:hint="cs"/>
          <w:sz w:val="22"/>
          <w:rtl/>
          <w:lang w:val="en-US"/>
        </w:rPr>
        <w:t>ة</w:t>
      </w:r>
      <w:r>
        <w:rPr>
          <w:rFonts w:cs="Simplified Arabic" w:hint="cs"/>
          <w:sz w:val="22"/>
          <w:rtl/>
          <w:lang w:val="en-US"/>
        </w:rPr>
        <w:t xml:space="preserve"> أيضا </w:t>
      </w:r>
      <w:r w:rsidR="00753D3F">
        <w:rPr>
          <w:rFonts w:cs="Simplified Arabic" w:hint="cs"/>
          <w:sz w:val="22"/>
          <w:rtl/>
          <w:lang w:val="en-US"/>
        </w:rPr>
        <w:t>باسم</w:t>
      </w:r>
      <w:r>
        <w:rPr>
          <w:rFonts w:cs="Simplified Arabic" w:hint="cs"/>
          <w:sz w:val="22"/>
          <w:rtl/>
          <w:lang w:val="en-US"/>
        </w:rPr>
        <w:t xml:space="preserve"> </w:t>
      </w:r>
      <w:r w:rsidRPr="004652A0">
        <w:rPr>
          <w:rFonts w:cs="Simplified Arabic"/>
          <w:sz w:val="22"/>
          <w:rtl/>
          <w:lang w:val="en-US"/>
        </w:rPr>
        <w:t>المجموعة النسائية لاتفاقية التنوع البيولوجي</w:t>
      </w:r>
      <w:r>
        <w:rPr>
          <w:rFonts w:cs="Simplified Arabic" w:hint="cs"/>
          <w:sz w:val="22"/>
          <w:rtl/>
          <w:lang w:val="en-US"/>
        </w:rPr>
        <w:t>).</w:t>
      </w:r>
    </w:p>
    <w:p w14:paraId="74ED3636" w14:textId="7D934D17" w:rsidR="004652A0" w:rsidRDefault="004652A0" w:rsidP="004652A0">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 xml:space="preserve">ووافق الفريق العامل الأول على مشروع المقرر، بصيغته المُعدلة شفويا، لإحالته إلى الجلسة العامة بوصفه مشروع المقرر </w:t>
      </w:r>
      <w:r>
        <w:rPr>
          <w:rFonts w:cs="Simplified Arabic"/>
          <w:sz w:val="22"/>
          <w:lang w:val="en-US"/>
        </w:rPr>
        <w:t>CBD/COP/17/L.4</w:t>
      </w:r>
      <w:r>
        <w:rPr>
          <w:rFonts w:cs="Simplified Arabic" w:hint="cs"/>
          <w:sz w:val="22"/>
          <w:rtl/>
          <w:lang w:val="en-US"/>
        </w:rPr>
        <w:t>.</w:t>
      </w:r>
    </w:p>
    <w:p w14:paraId="010D080E" w14:textId="6025CBF3" w:rsidR="00706A09" w:rsidRPr="00706A09" w:rsidRDefault="00706A09" w:rsidP="009D143A">
      <w:pPr>
        <w:keepNext/>
        <w:keepLines/>
        <w:shd w:val="clear" w:color="auto" w:fill="EAF1DD"/>
        <w:bidi/>
        <w:spacing w:after="120" w:line="216" w:lineRule="auto"/>
        <w:rPr>
          <w:rFonts w:cs="Simplified Arabic"/>
          <w:b/>
          <w:bCs/>
          <w:sz w:val="22"/>
          <w:lang w:val="en-US" w:bidi="ar-EG"/>
        </w:rPr>
      </w:pPr>
      <w:r w:rsidRPr="00706A09">
        <w:rPr>
          <w:rFonts w:cs="Simplified Arabic" w:hint="cs"/>
          <w:b/>
          <w:bCs/>
          <w:sz w:val="22"/>
          <w:rtl/>
          <w:lang w:val="en-US" w:bidi="ar-EG"/>
        </w:rPr>
        <w:t>البند 13</w:t>
      </w:r>
      <w:r w:rsidRPr="00706A09">
        <w:rPr>
          <w:rFonts w:cs="Simplified Arabic"/>
          <w:b/>
          <w:bCs/>
          <w:sz w:val="22"/>
          <w:rtl/>
          <w:lang w:val="en-US" w:bidi="ar-EG"/>
        </w:rPr>
        <w:br/>
      </w:r>
      <w:r w:rsidRPr="00706A09">
        <w:rPr>
          <w:rFonts w:cs="Simplified Arabic" w:hint="cs"/>
          <w:b/>
          <w:bCs/>
          <w:sz w:val="22"/>
          <w:rtl/>
          <w:lang w:val="en-US" w:bidi="ar-EG"/>
        </w:rPr>
        <w:t>التعاون</w:t>
      </w:r>
      <w:r w:rsidR="00343AAE">
        <w:rPr>
          <w:rFonts w:cs="Simplified Arabic" w:hint="cs"/>
          <w:b/>
          <w:bCs/>
          <w:sz w:val="22"/>
          <w:rtl/>
          <w:lang w:val="en-US" w:bidi="ar-EG"/>
        </w:rPr>
        <w:t xml:space="preserve"> مع المنظمات الدولية والهيئات المُنشأة بموجب الاتفاقيات الأخرى</w:t>
      </w:r>
    </w:p>
    <w:p w14:paraId="4CF7D76C" w14:textId="4089650E" w:rsidR="00706A09" w:rsidRDefault="001354A8"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00280">
        <w:rPr>
          <w:rFonts w:cs="Simplified Arabic"/>
          <w:sz w:val="22"/>
          <w:rtl/>
          <w:lang w:val="en-US"/>
        </w:rPr>
        <w:t xml:space="preserve">بدأ الفريق العامل الأول النظر في البند </w:t>
      </w:r>
      <w:r>
        <w:rPr>
          <w:rFonts w:cs="Simplified Arabic" w:hint="cs"/>
          <w:sz w:val="22"/>
          <w:rtl/>
          <w:lang w:val="en-US"/>
        </w:rPr>
        <w:t>13</w:t>
      </w:r>
      <w:r w:rsidRPr="00B00280">
        <w:rPr>
          <w:rFonts w:cs="Simplified Arabic"/>
          <w:sz w:val="22"/>
          <w:rtl/>
          <w:lang w:val="en-US"/>
        </w:rPr>
        <w:t xml:space="preserve"> من جدول الأعمال في جلسته الأولى</w:t>
      </w:r>
      <w:r>
        <w:rPr>
          <w:rFonts w:cs="Simplified Arabic" w:hint="cs"/>
          <w:sz w:val="22"/>
          <w:rtl/>
          <w:lang w:val="en-US"/>
        </w:rPr>
        <w:t xml:space="preserve">. </w:t>
      </w:r>
      <w:r w:rsidRPr="003F6CE7">
        <w:rPr>
          <w:rFonts w:cs="Simplified Arabic"/>
          <w:sz w:val="22"/>
          <w:rtl/>
          <w:lang w:val="en-US"/>
        </w:rPr>
        <w:t>وكان معروضا عليه مشروع مقرر</w:t>
      </w:r>
      <w:r w:rsidRPr="008E4DFF">
        <w:rPr>
          <w:rFonts w:ascii="Simplified Arabic" w:hAnsi="Simplified Arabic" w:cs="Simplified Arabic"/>
          <w:vertAlign w:val="superscript"/>
          <w:rtl/>
        </w:rPr>
        <w:footnoteReference w:id="38"/>
      </w:r>
      <w:r>
        <w:rPr>
          <w:rFonts w:cs="Simplified Arabic" w:hint="cs"/>
          <w:sz w:val="22"/>
          <w:rtl/>
          <w:lang w:val="en-US"/>
        </w:rPr>
        <w:t xml:space="preserve"> وتقرير مرحلي بشأن التعاون مع المنظمات الدولية والهيئات المُنشأة بموجب الاتفاقيات الأخرى.</w:t>
      </w:r>
      <w:r w:rsidRPr="008E4DFF">
        <w:rPr>
          <w:rFonts w:ascii="Simplified Arabic" w:hAnsi="Simplified Arabic" w:cs="Simplified Arabic"/>
          <w:vertAlign w:val="superscript"/>
          <w:rtl/>
        </w:rPr>
        <w:footnoteReference w:id="39"/>
      </w:r>
      <w:r>
        <w:rPr>
          <w:rFonts w:cs="Simplified Arabic" w:hint="cs"/>
          <w:sz w:val="22"/>
          <w:rtl/>
          <w:lang w:val="en-US"/>
        </w:rPr>
        <w:t xml:space="preserve"> </w:t>
      </w:r>
      <w:r w:rsidRPr="001354A8">
        <w:rPr>
          <w:rFonts w:cs="Simplified Arabic"/>
          <w:sz w:val="22"/>
          <w:rtl/>
          <w:lang w:val="en-US"/>
        </w:rPr>
        <w:t>وأُصدرت أيضا وثيقتا معلومات بشأن البند 13: نص مقدم من منظمة الأغذية والزراعة للأمم المتحدة بشأن تنفيذ خارطة طريق الهدف 2</w:t>
      </w:r>
      <w:r>
        <w:rPr>
          <w:rFonts w:cs="Simplified Arabic" w:hint="cs"/>
          <w:sz w:val="22"/>
          <w:rtl/>
          <w:lang w:val="en-US"/>
        </w:rPr>
        <w:t>؛</w:t>
      </w:r>
      <w:r w:rsidRPr="008E4DFF">
        <w:rPr>
          <w:rFonts w:ascii="Simplified Arabic" w:hAnsi="Simplified Arabic" w:cs="Simplified Arabic"/>
          <w:vertAlign w:val="superscript"/>
          <w:rtl/>
        </w:rPr>
        <w:footnoteReference w:id="40"/>
      </w:r>
      <w:r w:rsidRPr="001354A8">
        <w:rPr>
          <w:rFonts w:cs="Simplified Arabic"/>
          <w:sz w:val="22"/>
          <w:rtl/>
          <w:lang w:val="en-US"/>
        </w:rPr>
        <w:t xml:space="preserve"> وتقرير لبرنامج الأمم المتحدة للبيئة عن أنشطته الرامية إلى دعم تنفيذ اتفاقية التنوع البيولوجي وبروتوكوليها.</w:t>
      </w:r>
      <w:r w:rsidRPr="008E4DFF">
        <w:rPr>
          <w:rFonts w:ascii="Simplified Arabic" w:hAnsi="Simplified Arabic" w:cs="Simplified Arabic"/>
          <w:vertAlign w:val="superscript"/>
          <w:rtl/>
        </w:rPr>
        <w:footnoteReference w:id="41"/>
      </w:r>
    </w:p>
    <w:p w14:paraId="306209BC" w14:textId="35B7676A" w:rsidR="00706A09" w:rsidRDefault="001354A8"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1354A8">
        <w:rPr>
          <w:rFonts w:cs="Simplified Arabic"/>
          <w:sz w:val="22"/>
          <w:rtl/>
          <w:lang w:val="en-US"/>
        </w:rPr>
        <w:t xml:space="preserve">ووافق الفريق العامل الأول على تشكيل فريق اتصال، تشارك في رئاسته مارينا فون فايسنبرغ (فنلندا) وآن ناكافيرو (أوغندا)، وتتمثل ولايته في حل مسألة النص الموضوع بين قوسين، على أن يستند </w:t>
      </w:r>
      <w:r w:rsidRPr="00BE72DF">
        <w:rPr>
          <w:rFonts w:cs="Simplified Arabic"/>
          <w:sz w:val="22"/>
          <w:rtl/>
          <w:lang w:val="en-US"/>
        </w:rPr>
        <w:t xml:space="preserve">عمله </w:t>
      </w:r>
      <w:r w:rsidRPr="001354A8">
        <w:rPr>
          <w:rFonts w:cs="Simplified Arabic"/>
          <w:sz w:val="22"/>
          <w:rtl/>
          <w:lang w:val="en-US"/>
        </w:rPr>
        <w:t>إلى النص الذي أعده الرئيس بمساعدة الأمانة.</w:t>
      </w:r>
    </w:p>
    <w:p w14:paraId="0690A7E4" w14:textId="28E1B5EC" w:rsidR="00706A09" w:rsidRDefault="001354A8"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1354A8">
        <w:rPr>
          <w:rFonts w:cs="Simplified Arabic"/>
          <w:sz w:val="22"/>
          <w:rtl/>
          <w:lang w:val="en-US"/>
        </w:rPr>
        <w:t>وأدلى ببيان ممثل عن الاتحاد الروسي.</w:t>
      </w:r>
    </w:p>
    <w:p w14:paraId="324A0805" w14:textId="77777777" w:rsidR="006345CA" w:rsidRDefault="006345CA" w:rsidP="006345CA">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lastRenderedPageBreak/>
        <w:t>[يُستكمل فيما بعد]</w:t>
      </w:r>
    </w:p>
    <w:p w14:paraId="6B98CDBD" w14:textId="34D2E714" w:rsidR="00706A09" w:rsidRDefault="00706A09" w:rsidP="009D143A">
      <w:pPr>
        <w:keepNext/>
        <w:keepLines/>
        <w:shd w:val="clear" w:color="auto" w:fill="EAF1DD"/>
        <w:bidi/>
        <w:spacing w:after="120" w:line="216" w:lineRule="auto"/>
        <w:rPr>
          <w:rFonts w:cs="Simplified Arabic"/>
          <w:b/>
          <w:bCs/>
          <w:sz w:val="22"/>
          <w:rtl/>
          <w:lang w:val="en-US" w:bidi="ar-EG"/>
        </w:rPr>
      </w:pPr>
      <w:r w:rsidRPr="00706A09">
        <w:rPr>
          <w:rFonts w:cs="Simplified Arabic" w:hint="cs"/>
          <w:b/>
          <w:bCs/>
          <w:sz w:val="22"/>
          <w:rtl/>
          <w:lang w:val="en-US" w:bidi="ar-EG"/>
        </w:rPr>
        <w:t>البند 14</w:t>
      </w:r>
      <w:r w:rsidRPr="00706A09">
        <w:rPr>
          <w:rFonts w:cs="Simplified Arabic"/>
          <w:b/>
          <w:bCs/>
          <w:sz w:val="22"/>
          <w:rtl/>
          <w:lang w:val="en-US" w:bidi="ar-EG"/>
        </w:rPr>
        <w:br/>
      </w:r>
      <w:r w:rsidR="001354A8">
        <w:rPr>
          <w:rFonts w:cs="Simplified Arabic" w:hint="cs"/>
          <w:b/>
          <w:bCs/>
          <w:sz w:val="22"/>
          <w:rtl/>
          <w:lang w:val="en-US" w:bidi="ar-EG"/>
        </w:rPr>
        <w:t>تعميم التنوع البيولوجي والتعاون مع الحكومات دون الوطنية</w:t>
      </w:r>
    </w:p>
    <w:p w14:paraId="7BFB84B3" w14:textId="450FE83B" w:rsidR="00706A09" w:rsidRPr="00706A09" w:rsidRDefault="00706A09" w:rsidP="00706A09">
      <w:pPr>
        <w:keepNext/>
        <w:keepLines/>
        <w:bidi/>
        <w:spacing w:after="120" w:line="216" w:lineRule="auto"/>
        <w:rPr>
          <w:rFonts w:cs="Simplified Arabic"/>
          <w:b/>
          <w:bCs/>
          <w:sz w:val="22"/>
          <w:lang w:val="en-US" w:bidi="ar-EG"/>
        </w:rPr>
      </w:pPr>
      <w:r>
        <w:rPr>
          <w:rFonts w:cs="Simplified Arabic" w:hint="cs"/>
          <w:b/>
          <w:bCs/>
          <w:sz w:val="22"/>
          <w:rtl/>
          <w:lang w:val="en-US" w:bidi="ar-EG"/>
        </w:rPr>
        <w:t>(أ)</w:t>
      </w:r>
      <w:r>
        <w:rPr>
          <w:rFonts w:cs="Simplified Arabic"/>
          <w:b/>
          <w:bCs/>
          <w:sz w:val="22"/>
          <w:rtl/>
          <w:lang w:val="en-US" w:bidi="ar-EG"/>
        </w:rPr>
        <w:tab/>
      </w:r>
      <w:r w:rsidR="001354A8">
        <w:rPr>
          <w:rFonts w:cs="Simplified Arabic" w:hint="cs"/>
          <w:b/>
          <w:bCs/>
          <w:sz w:val="22"/>
          <w:rtl/>
          <w:lang w:val="en-US" w:bidi="ar-EG"/>
        </w:rPr>
        <w:t>تعميم التنوع البيولوجي في القطاعات وعبرها</w:t>
      </w:r>
    </w:p>
    <w:p w14:paraId="6824C59C" w14:textId="0AF64E09" w:rsidR="00706A09" w:rsidRDefault="001354A8"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00280">
        <w:rPr>
          <w:rFonts w:cs="Simplified Arabic"/>
          <w:sz w:val="22"/>
          <w:rtl/>
          <w:lang w:val="en-US"/>
        </w:rPr>
        <w:t>بدأ الفريق العامل الأول النظر في البند</w:t>
      </w:r>
      <w:r>
        <w:rPr>
          <w:rFonts w:cs="Simplified Arabic" w:hint="cs"/>
          <w:sz w:val="22"/>
          <w:rtl/>
          <w:lang w:val="en-US"/>
        </w:rPr>
        <w:t xml:space="preserve"> الفرعي</w:t>
      </w:r>
      <w:r w:rsidRPr="00B00280">
        <w:rPr>
          <w:rFonts w:cs="Simplified Arabic"/>
          <w:sz w:val="22"/>
          <w:rtl/>
          <w:lang w:val="en-US"/>
        </w:rPr>
        <w:t xml:space="preserve"> </w:t>
      </w:r>
      <w:r>
        <w:rPr>
          <w:rFonts w:cs="Simplified Arabic" w:hint="cs"/>
          <w:sz w:val="22"/>
          <w:rtl/>
          <w:lang w:val="en-US"/>
        </w:rPr>
        <w:t>14 (أ)</w:t>
      </w:r>
      <w:r w:rsidRPr="00B00280">
        <w:rPr>
          <w:rFonts w:cs="Simplified Arabic"/>
          <w:sz w:val="22"/>
          <w:rtl/>
          <w:lang w:val="en-US"/>
        </w:rPr>
        <w:t xml:space="preserve"> من جدول الأعمال في جلسته الأولى. </w:t>
      </w:r>
      <w:r w:rsidRPr="003F6CE7">
        <w:rPr>
          <w:rFonts w:cs="Simplified Arabic"/>
          <w:sz w:val="22"/>
          <w:rtl/>
          <w:lang w:val="en-US"/>
        </w:rPr>
        <w:t>وكان معروضا عليه مشروع مقرر</w:t>
      </w:r>
      <w:r>
        <w:rPr>
          <w:rFonts w:cs="Simplified Arabic" w:hint="cs"/>
          <w:sz w:val="22"/>
          <w:rtl/>
          <w:lang w:val="en-US"/>
        </w:rPr>
        <w:t>.</w:t>
      </w:r>
      <w:r w:rsidRPr="008E4DFF">
        <w:rPr>
          <w:rFonts w:ascii="Simplified Arabic" w:hAnsi="Simplified Arabic" w:cs="Simplified Arabic"/>
          <w:vertAlign w:val="superscript"/>
          <w:rtl/>
        </w:rPr>
        <w:footnoteReference w:id="42"/>
      </w:r>
    </w:p>
    <w:p w14:paraId="289E29E5" w14:textId="625ACFD9" w:rsidR="00706A09" w:rsidRDefault="001354A8"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1354A8">
        <w:rPr>
          <w:rFonts w:cs="Simplified Arabic"/>
          <w:sz w:val="22"/>
          <w:rtl/>
          <w:lang w:val="en-US"/>
        </w:rPr>
        <w:t>ووافق الفريق العامل الأول على تشكيل فريق اتصال، يشارك في رئاسته جاهيدول كابير (بنغلاديش) وسكوت ويلسون (كندا)، وتتمثل ولايته في التوصل إلى توافق في الآراء بشأن النص، على أن يستند عمله إلى النص الذي أعده الرئيس بمساعدة الأمانة.</w:t>
      </w:r>
    </w:p>
    <w:p w14:paraId="615B5ADE" w14:textId="48EB2CF2" w:rsidR="002E1B63" w:rsidRDefault="002E1B63" w:rsidP="002E1B63">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وفي جلسته الخامسة، استمع الفريق العامل الأول إلى تقرير مقدم من أحد الرئيسين المشاركين لفريق الاتصال عن نتائج أعمال الفريق؛ ونظر بعد ذلك في مشروع مقرر مقدم من الرئيس.</w:t>
      </w:r>
    </w:p>
    <w:p w14:paraId="01280BF8" w14:textId="1FB58EF3" w:rsidR="002E1B63" w:rsidRDefault="002E1B63" w:rsidP="002E1B63">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وقدمت ممثلة عن الأمانة تصحيحات شفوية على مشروع المقرر.</w:t>
      </w:r>
    </w:p>
    <w:p w14:paraId="1339CF1B" w14:textId="70209888" w:rsidR="002E1B63" w:rsidRDefault="002E1B63" w:rsidP="002E1B63">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وأدلى ببيانات ممثلو الأطراف التالية</w:t>
      </w:r>
      <w:r>
        <w:rPr>
          <w:rFonts w:cs="Simplified Arabic" w:hint="cs"/>
          <w:sz w:val="22"/>
          <w:rtl/>
          <w:lang w:val="en-US" w:bidi="ar-EG"/>
        </w:rPr>
        <w:t xml:space="preserve">: الاتحاد الأوروبي ودوله الأعضاء، والاتحاد </w:t>
      </w:r>
      <w:r w:rsidRPr="002E1B63">
        <w:rPr>
          <w:rFonts w:cs="Simplified Arabic"/>
          <w:sz w:val="22"/>
          <w:rtl/>
          <w:lang w:val="en-US" w:bidi="ar-EG"/>
        </w:rPr>
        <w:t xml:space="preserve">الروسي، وأستراليا، وإيران (جمهورية - </w:t>
      </w:r>
      <w:r w:rsidRPr="002E1B63">
        <w:rPr>
          <w:rFonts w:cs="Simplified Arabic"/>
          <w:sz w:val="22"/>
          <w:rtl/>
          <w:lang w:val="en-US"/>
        </w:rPr>
        <w:t>الإسلامية</w:t>
      </w:r>
      <w:r w:rsidRPr="002E1B63">
        <w:rPr>
          <w:rFonts w:cs="Simplified Arabic"/>
          <w:sz w:val="22"/>
          <w:rtl/>
          <w:lang w:val="en-US" w:bidi="ar-EG"/>
        </w:rPr>
        <w:t>)، والبرازيل، وبنغلاديش، وجورجيا، وغابون، والمملكة المتحدة لبريطانيا العظمى وأيرلندا الشمالية، والنرويج</w:t>
      </w:r>
      <w:r>
        <w:rPr>
          <w:rFonts w:cs="Simplified Arabic" w:hint="cs"/>
          <w:sz w:val="22"/>
          <w:rtl/>
          <w:lang w:val="en-US" w:bidi="ar-EG"/>
        </w:rPr>
        <w:t>.</w:t>
      </w:r>
    </w:p>
    <w:p w14:paraId="0362D72B" w14:textId="4C45172C" w:rsidR="002E1B63" w:rsidRDefault="002E1B63" w:rsidP="002E1B63">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bidi="ar-EG"/>
        </w:rPr>
        <w:t>وبعد تبادل الآراء، قال الرئيس إنه سيعد نسخة منقحة من مشروع المقرر بالتشاور مع الأمانة، مع مراعاة الآراء التي أعربت عنها الأطراف.</w:t>
      </w:r>
    </w:p>
    <w:p w14:paraId="5D22784A" w14:textId="77777777" w:rsidR="006345CA" w:rsidRDefault="006345CA" w:rsidP="006345CA">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[يُستكمل فيما بعد]</w:t>
      </w:r>
    </w:p>
    <w:p w14:paraId="388F3BD7" w14:textId="1C945574" w:rsidR="00706A09" w:rsidRPr="00706A09" w:rsidRDefault="00706A09" w:rsidP="001354A8">
      <w:pPr>
        <w:keepNext/>
        <w:keepLines/>
        <w:bidi/>
        <w:spacing w:after="120" w:line="216" w:lineRule="auto"/>
        <w:jc w:val="both"/>
        <w:rPr>
          <w:rFonts w:cs="Simplified Arabic"/>
          <w:b/>
          <w:bCs/>
          <w:sz w:val="22"/>
          <w:lang w:val="en-US" w:bidi="ar-EG"/>
        </w:rPr>
      </w:pPr>
      <w:r w:rsidRPr="00706A09">
        <w:rPr>
          <w:rFonts w:cs="Simplified Arabic" w:hint="cs"/>
          <w:b/>
          <w:bCs/>
          <w:sz w:val="22"/>
          <w:rtl/>
          <w:lang w:val="en-US" w:bidi="ar-EG"/>
        </w:rPr>
        <w:t>(ب)</w:t>
      </w:r>
      <w:r w:rsidRPr="00706A09">
        <w:rPr>
          <w:rFonts w:cs="Simplified Arabic"/>
          <w:b/>
          <w:bCs/>
          <w:sz w:val="22"/>
          <w:rtl/>
          <w:lang w:val="en-US" w:bidi="ar-EG"/>
        </w:rPr>
        <w:tab/>
      </w:r>
      <w:r w:rsidR="001354A8">
        <w:rPr>
          <w:rFonts w:cs="Simplified Arabic" w:hint="cs"/>
          <w:b/>
          <w:bCs/>
          <w:sz w:val="22"/>
          <w:rtl/>
          <w:lang w:val="en-US" w:bidi="ar-EG"/>
        </w:rPr>
        <w:t>التعاون مع الحكومات دون الوطنية والمدن والسلطات المحلية الأخرى لتعزيز تنفيذ إطار كونمينغ</w:t>
      </w:r>
      <w:r w:rsidR="001354A8">
        <w:rPr>
          <w:rFonts w:cs="Simplified Arabic"/>
          <w:b/>
          <w:bCs/>
          <w:sz w:val="22"/>
          <w:rtl/>
          <w:lang w:val="en-US" w:bidi="ar-EG"/>
        </w:rPr>
        <w:noBreakHyphen/>
      </w:r>
      <w:r w:rsidR="001354A8">
        <w:rPr>
          <w:rFonts w:cs="Simplified Arabic" w:hint="cs"/>
          <w:b/>
          <w:bCs/>
          <w:sz w:val="22"/>
          <w:rtl/>
          <w:lang w:val="en-US" w:bidi="ar-EG"/>
        </w:rPr>
        <w:t>مونتريال العالمي للتنوع البيولوجي</w:t>
      </w:r>
    </w:p>
    <w:p w14:paraId="45304CA8" w14:textId="38FEC808" w:rsidR="00706A09" w:rsidRDefault="001354A8"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00280">
        <w:rPr>
          <w:rFonts w:cs="Simplified Arabic"/>
          <w:sz w:val="22"/>
          <w:rtl/>
          <w:lang w:val="en-US"/>
        </w:rPr>
        <w:t>بدأ الفريق العامل الأول النظر في البند</w:t>
      </w:r>
      <w:r>
        <w:rPr>
          <w:rFonts w:cs="Simplified Arabic" w:hint="cs"/>
          <w:sz w:val="22"/>
          <w:rtl/>
          <w:lang w:val="en-US"/>
        </w:rPr>
        <w:t xml:space="preserve"> الفرعي</w:t>
      </w:r>
      <w:r w:rsidRPr="00B00280">
        <w:rPr>
          <w:rFonts w:cs="Simplified Arabic"/>
          <w:sz w:val="22"/>
          <w:rtl/>
          <w:lang w:val="en-US"/>
        </w:rPr>
        <w:t xml:space="preserve"> </w:t>
      </w:r>
      <w:r>
        <w:rPr>
          <w:rFonts w:cs="Simplified Arabic" w:hint="cs"/>
          <w:sz w:val="22"/>
          <w:rtl/>
          <w:lang w:val="en-US"/>
        </w:rPr>
        <w:t>14 (أ)</w:t>
      </w:r>
      <w:r w:rsidRPr="00B00280">
        <w:rPr>
          <w:rFonts w:cs="Simplified Arabic"/>
          <w:sz w:val="22"/>
          <w:rtl/>
          <w:lang w:val="en-US"/>
        </w:rPr>
        <w:t xml:space="preserve"> من جدول الأعمال في جلسته الأولى. </w:t>
      </w:r>
      <w:r w:rsidRPr="003F6CE7">
        <w:rPr>
          <w:rFonts w:cs="Simplified Arabic"/>
          <w:sz w:val="22"/>
          <w:rtl/>
          <w:lang w:val="en-US"/>
        </w:rPr>
        <w:t>وكان معروضا عليه مشروع مقرر</w:t>
      </w:r>
      <w:r>
        <w:rPr>
          <w:rFonts w:cs="Simplified Arabic" w:hint="cs"/>
          <w:sz w:val="22"/>
          <w:rtl/>
          <w:lang w:val="en-US"/>
        </w:rPr>
        <w:t>.</w:t>
      </w:r>
      <w:r w:rsidRPr="008E4DFF">
        <w:rPr>
          <w:rFonts w:ascii="Simplified Arabic" w:hAnsi="Simplified Arabic" w:cs="Simplified Arabic"/>
          <w:vertAlign w:val="superscript"/>
          <w:rtl/>
        </w:rPr>
        <w:footnoteReference w:id="43"/>
      </w:r>
      <w:r>
        <w:rPr>
          <w:rFonts w:cs="Simplified Arabic" w:hint="cs"/>
          <w:sz w:val="22"/>
          <w:rtl/>
          <w:lang w:val="en-US"/>
        </w:rPr>
        <w:t xml:space="preserve"> </w:t>
      </w:r>
      <w:r w:rsidRPr="001354A8">
        <w:rPr>
          <w:rFonts w:cs="Simplified Arabic"/>
          <w:sz w:val="22"/>
          <w:rtl/>
          <w:lang w:val="en-US"/>
        </w:rPr>
        <w:t>وأُصدرت أيضا، في سياق البند الفرعي 14 (ب)، وثيقة معلومات بشأن التعاون مع الحكومات دون الوطنية والمدن والسلطات المحلية الأخرى لتعزيز تنفيذ إطار كونمينغ مونتريال العالمي للتنوع البيولوجي.</w:t>
      </w:r>
      <w:r w:rsidRPr="008E4DFF">
        <w:rPr>
          <w:rFonts w:ascii="Simplified Arabic" w:hAnsi="Simplified Arabic" w:cs="Simplified Arabic"/>
          <w:vertAlign w:val="superscript"/>
          <w:rtl/>
        </w:rPr>
        <w:footnoteReference w:id="44"/>
      </w:r>
    </w:p>
    <w:p w14:paraId="2EBD6196" w14:textId="1333880F" w:rsidR="00706A09" w:rsidRDefault="0042196A"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42196A">
        <w:rPr>
          <w:rFonts w:cs="Simplified Arabic"/>
          <w:sz w:val="22"/>
          <w:rtl/>
          <w:lang w:val="en-US"/>
        </w:rPr>
        <w:t>وقال الرئيس إنه سيعد</w:t>
      </w:r>
      <w:r w:rsidR="00753D3F">
        <w:rPr>
          <w:rFonts w:cs="Simplified Arabic" w:hint="cs"/>
          <w:sz w:val="22"/>
          <w:rtl/>
          <w:lang w:val="en-US"/>
        </w:rPr>
        <w:t xml:space="preserve"> نسخة منقحة من</w:t>
      </w:r>
      <w:r w:rsidRPr="0042196A">
        <w:rPr>
          <w:rFonts w:cs="Simplified Arabic"/>
          <w:sz w:val="22"/>
          <w:rtl/>
          <w:lang w:val="en-US"/>
        </w:rPr>
        <w:t xml:space="preserve"> مشروع </w:t>
      </w:r>
      <w:r w:rsidR="00753D3F">
        <w:rPr>
          <w:rFonts w:cs="Simplified Arabic" w:hint="cs"/>
          <w:sz w:val="22"/>
          <w:rtl/>
          <w:lang w:val="en-US"/>
        </w:rPr>
        <w:t>ال</w:t>
      </w:r>
      <w:r w:rsidRPr="0042196A">
        <w:rPr>
          <w:rFonts w:cs="Simplified Arabic"/>
          <w:sz w:val="22"/>
          <w:rtl/>
          <w:lang w:val="en-US"/>
        </w:rPr>
        <w:t>مقرر للنظر فيه في جلسة لاحقة.</w:t>
      </w:r>
      <w:r w:rsidR="00285056">
        <w:rPr>
          <w:rFonts w:cs="Simplified Arabic" w:hint="cs"/>
          <w:sz w:val="22"/>
          <w:rtl/>
          <w:lang w:val="en-US"/>
        </w:rPr>
        <w:t xml:space="preserve"> </w:t>
      </w:r>
    </w:p>
    <w:p w14:paraId="6085DA92" w14:textId="7BA06E19" w:rsidR="00706A09" w:rsidRDefault="0042196A" w:rsidP="00706A09">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 xml:space="preserve">وبدأ الفريق العامل الأول، في جلسته الثانية، النظر في مشروع مقرر </w:t>
      </w:r>
      <w:r w:rsidR="00C4793D">
        <w:rPr>
          <w:rFonts w:cs="Simplified Arabic" w:hint="cs"/>
          <w:sz w:val="22"/>
          <w:rtl/>
          <w:lang w:val="en-US"/>
        </w:rPr>
        <w:t>قدمه</w:t>
      </w:r>
      <w:r>
        <w:rPr>
          <w:rFonts w:cs="Simplified Arabic" w:hint="cs"/>
          <w:sz w:val="22"/>
          <w:rtl/>
          <w:lang w:val="en-US"/>
        </w:rPr>
        <w:t xml:space="preserve"> الرئيس.</w:t>
      </w:r>
    </w:p>
    <w:p w14:paraId="06E7DD27" w14:textId="760B3776" w:rsidR="00706A09" w:rsidRDefault="0042196A"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42196A">
        <w:rPr>
          <w:rFonts w:cs="Simplified Arabic"/>
          <w:sz w:val="22"/>
          <w:rtl/>
          <w:lang w:val="en-US"/>
        </w:rPr>
        <w:t>وأدلى ببيانات ممثلو الأطراف التالية: الاتحاد الأوروبي ودوله الأعضاء، والبرازيل وغابون.</w:t>
      </w:r>
    </w:p>
    <w:p w14:paraId="088FAD22" w14:textId="0C1A24DB" w:rsidR="00706A09" w:rsidRDefault="0042196A"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42196A">
        <w:rPr>
          <w:rFonts w:cs="Simplified Arabic"/>
          <w:sz w:val="22"/>
          <w:rtl/>
          <w:lang w:val="en-US"/>
        </w:rPr>
        <w:t>وعقب تبادل الآراء، وافق الفريق العامل الأول على تأجيل مواصلة النظر في مشروع المقرر ريثما تظهر نتائج المناقشات غير الرسمية.</w:t>
      </w:r>
    </w:p>
    <w:p w14:paraId="1196E39B" w14:textId="49B1703A" w:rsidR="002E1B63" w:rsidRDefault="002E1B63" w:rsidP="002E1B63">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lastRenderedPageBreak/>
        <w:t>وفي جلسته الخامسة، استأنف الفريق العامل الأول نظره في مشروع المقرر.</w:t>
      </w:r>
    </w:p>
    <w:p w14:paraId="372B4866" w14:textId="23DDE77E" w:rsidR="002E1B63" w:rsidRDefault="002E1B63" w:rsidP="002E1B63">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 xml:space="preserve">وأدلى ببيانات ممثلو الأطراف التالية: الاتحاد الأوروبي ودوله الأعضاء، والاتحاد </w:t>
      </w:r>
      <w:r w:rsidRPr="002E1B63">
        <w:rPr>
          <w:rFonts w:cs="Simplified Arabic"/>
          <w:sz w:val="22"/>
          <w:rtl/>
          <w:lang w:val="en-US"/>
        </w:rPr>
        <w:t>الروسي، والأرجنتين، وأستراليا، وإيران (جمهورية - الإسلامية)، والبرازيل، وتوفالو، وجنوب أفريقيا، وكندا، وكوبا، والمملكة المتحدة لبريطانيا العظمى وأيرلندا الشمالية، ونيوزيلندا، والهند</w:t>
      </w:r>
      <w:r>
        <w:rPr>
          <w:rFonts w:cs="Simplified Arabic" w:hint="cs"/>
          <w:sz w:val="22"/>
          <w:rtl/>
          <w:lang w:val="en-US"/>
        </w:rPr>
        <w:t>.</w:t>
      </w:r>
    </w:p>
    <w:p w14:paraId="09AD53F5" w14:textId="7A864F6A" w:rsidR="002E1B63" w:rsidRDefault="002E1B63" w:rsidP="002E1B63">
      <w:pPr>
        <w:pStyle w:val="ListParagraph"/>
        <w:numPr>
          <w:ilvl w:val="0"/>
          <w:numId w:val="17"/>
        </w:numPr>
        <w:bidi/>
        <w:spacing w:after="120" w:line="216" w:lineRule="auto"/>
        <w:ind w:left="720" w:firstLine="0"/>
        <w:contextualSpacing w:val="0"/>
        <w:jc w:val="both"/>
        <w:rPr>
          <w:rFonts w:cs="Simplified Arabic"/>
          <w:sz w:val="22"/>
          <w:lang w:val="en-US"/>
        </w:rPr>
      </w:pPr>
      <w:r w:rsidRPr="002E1B63">
        <w:rPr>
          <w:rFonts w:cs="Simplified Arabic" w:hint="cs"/>
          <w:sz w:val="22"/>
          <w:rtl/>
          <w:lang w:val="en-US"/>
        </w:rPr>
        <w:t xml:space="preserve">ووافق الفريق العامل الأول على </w:t>
      </w:r>
      <w:r w:rsidRPr="002E1B63">
        <w:rPr>
          <w:rFonts w:cs="Simplified Arabic"/>
          <w:sz w:val="22"/>
          <w:rtl/>
          <w:lang w:val="en-US"/>
        </w:rPr>
        <w:t xml:space="preserve">تشكيل مجموعة صغيرة من الأطراف المعنية، بإدارة ممثل عن توفالو، لإجراء مناقشات غير رسمية حول مشروع </w:t>
      </w:r>
      <w:r>
        <w:rPr>
          <w:rFonts w:cs="Simplified Arabic" w:hint="cs"/>
          <w:sz w:val="22"/>
          <w:rtl/>
          <w:lang w:val="en-US"/>
        </w:rPr>
        <w:t>المقرر.</w:t>
      </w:r>
    </w:p>
    <w:p w14:paraId="0DA19D82" w14:textId="09945723" w:rsidR="002E1B63" w:rsidRDefault="002E1B63" w:rsidP="002E1B63">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وقدم ممثلة توفالو تقريرا عن نتائج مناقشات المجموعة الصغيرة.</w:t>
      </w:r>
    </w:p>
    <w:p w14:paraId="1ADF90DD" w14:textId="33205EE8" w:rsidR="002E1B63" w:rsidRDefault="002E1B63" w:rsidP="002E1B63">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وقال الرئيس إنه ينبغي مواصلة المناقشات غير الرسمية، وإنه سيعد نسخة منقحة من مشروع المقرر بالتشاور مع الأمانة، مع مراعاة الآراء التي أعربت عنها الأطراف.</w:t>
      </w:r>
    </w:p>
    <w:p w14:paraId="0E6D8BDF" w14:textId="4D06BA8C" w:rsidR="006345CA" w:rsidRPr="002E1B63" w:rsidRDefault="006345CA" w:rsidP="002E1B63">
      <w:pPr>
        <w:pStyle w:val="ListParagraph"/>
        <w:numPr>
          <w:ilvl w:val="0"/>
          <w:numId w:val="17"/>
        </w:numPr>
        <w:bidi/>
        <w:spacing w:after="120" w:line="216" w:lineRule="auto"/>
        <w:ind w:left="720" w:firstLine="0"/>
        <w:contextualSpacing w:val="0"/>
        <w:jc w:val="both"/>
        <w:rPr>
          <w:rFonts w:cs="Simplified Arabic"/>
          <w:sz w:val="22"/>
          <w:lang w:val="en-US"/>
        </w:rPr>
      </w:pPr>
      <w:r w:rsidRPr="002E1B63">
        <w:rPr>
          <w:rFonts w:cs="Simplified Arabic" w:hint="cs"/>
          <w:sz w:val="22"/>
          <w:rtl/>
          <w:lang w:val="en-US"/>
        </w:rPr>
        <w:t>[يُستكمل فيما بعد]</w:t>
      </w:r>
    </w:p>
    <w:p w14:paraId="7BE09F46" w14:textId="3220DF65" w:rsidR="00706A09" w:rsidRPr="00706A09" w:rsidRDefault="00706A09" w:rsidP="009D143A">
      <w:pPr>
        <w:keepNext/>
        <w:keepLines/>
        <w:shd w:val="clear" w:color="auto" w:fill="EAF1DD"/>
        <w:bidi/>
        <w:spacing w:after="120" w:line="216" w:lineRule="auto"/>
        <w:rPr>
          <w:rFonts w:cs="Simplified Arabic"/>
          <w:b/>
          <w:bCs/>
          <w:sz w:val="22"/>
          <w:lang w:val="en-US" w:bidi="ar-EG"/>
        </w:rPr>
      </w:pPr>
      <w:r>
        <w:rPr>
          <w:rFonts w:cs="Simplified Arabic" w:hint="cs"/>
          <w:b/>
          <w:bCs/>
          <w:sz w:val="22"/>
          <w:rtl/>
          <w:lang w:val="en-US" w:bidi="ar-EG"/>
        </w:rPr>
        <w:t>البند 15</w:t>
      </w:r>
      <w:r>
        <w:rPr>
          <w:rFonts w:cs="Simplified Arabic"/>
          <w:b/>
          <w:bCs/>
          <w:sz w:val="22"/>
          <w:rtl/>
          <w:lang w:val="en-US" w:bidi="ar-EG"/>
        </w:rPr>
        <w:br/>
      </w:r>
      <w:r w:rsidR="0042196A">
        <w:rPr>
          <w:rFonts w:cs="Simplified Arabic" w:hint="cs"/>
          <w:b/>
          <w:bCs/>
          <w:sz w:val="22"/>
          <w:rtl/>
          <w:lang w:val="en-US" w:bidi="ar-EG"/>
        </w:rPr>
        <w:t>خطة العمل الجنسانية</w:t>
      </w:r>
    </w:p>
    <w:p w14:paraId="6428B67D" w14:textId="7C144111" w:rsidR="00706A09" w:rsidRDefault="0042196A"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00280">
        <w:rPr>
          <w:rFonts w:cs="Simplified Arabic"/>
          <w:sz w:val="22"/>
          <w:rtl/>
          <w:lang w:val="en-US"/>
        </w:rPr>
        <w:t>بدأ الفريق العامل الأول النظر في البند</w:t>
      </w:r>
      <w:r>
        <w:rPr>
          <w:rFonts w:cs="Simplified Arabic" w:hint="cs"/>
          <w:sz w:val="22"/>
          <w:rtl/>
          <w:lang w:val="en-US"/>
        </w:rPr>
        <w:t xml:space="preserve"> 15 </w:t>
      </w:r>
      <w:r w:rsidRPr="00B00280">
        <w:rPr>
          <w:rFonts w:cs="Simplified Arabic"/>
          <w:sz w:val="22"/>
          <w:rtl/>
          <w:lang w:val="en-US"/>
        </w:rPr>
        <w:t xml:space="preserve">من جدول الأعمال في جلسته الأولى. </w:t>
      </w:r>
      <w:r w:rsidRPr="003F6CE7">
        <w:rPr>
          <w:rFonts w:cs="Simplified Arabic"/>
          <w:sz w:val="22"/>
          <w:rtl/>
          <w:lang w:val="en-US"/>
        </w:rPr>
        <w:t>وكان معروضا عليه مشروع مقرر</w:t>
      </w:r>
      <w:r>
        <w:rPr>
          <w:rFonts w:cs="Simplified Arabic" w:hint="cs"/>
          <w:sz w:val="22"/>
          <w:rtl/>
          <w:lang w:val="en-US"/>
        </w:rPr>
        <w:t>.</w:t>
      </w:r>
      <w:r w:rsidRPr="008E4DFF">
        <w:rPr>
          <w:rFonts w:ascii="Simplified Arabic" w:hAnsi="Simplified Arabic" w:cs="Simplified Arabic"/>
          <w:vertAlign w:val="superscript"/>
          <w:rtl/>
        </w:rPr>
        <w:footnoteReference w:id="45"/>
      </w:r>
    </w:p>
    <w:p w14:paraId="255B61FB" w14:textId="4CC0751B" w:rsidR="00706A09" w:rsidRDefault="0042196A"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42196A">
        <w:rPr>
          <w:rFonts w:cs="Simplified Arabic"/>
          <w:sz w:val="22"/>
          <w:rtl/>
          <w:lang w:val="en-US"/>
        </w:rPr>
        <w:t xml:space="preserve">وقال الرئيس إنه سيعد </w:t>
      </w:r>
      <w:r w:rsidR="00753D3F">
        <w:rPr>
          <w:rFonts w:cs="Simplified Arabic" w:hint="cs"/>
          <w:sz w:val="22"/>
          <w:rtl/>
          <w:lang w:val="en-US"/>
        </w:rPr>
        <w:t xml:space="preserve">نسخة منقحة من </w:t>
      </w:r>
      <w:r w:rsidRPr="0042196A">
        <w:rPr>
          <w:rFonts w:cs="Simplified Arabic"/>
          <w:sz w:val="22"/>
          <w:rtl/>
          <w:lang w:val="en-US"/>
        </w:rPr>
        <w:t xml:space="preserve">مشروع </w:t>
      </w:r>
      <w:r w:rsidR="00753D3F">
        <w:rPr>
          <w:rFonts w:cs="Simplified Arabic" w:hint="cs"/>
          <w:sz w:val="22"/>
          <w:rtl/>
          <w:lang w:val="en-US"/>
        </w:rPr>
        <w:t>ال</w:t>
      </w:r>
      <w:r w:rsidRPr="0042196A">
        <w:rPr>
          <w:rFonts w:cs="Simplified Arabic"/>
          <w:sz w:val="22"/>
          <w:rtl/>
          <w:lang w:val="en-US"/>
        </w:rPr>
        <w:t>مقرر للنظر فيه في جلسة لاحقة.</w:t>
      </w:r>
    </w:p>
    <w:p w14:paraId="0E595DE2" w14:textId="7FDB780C" w:rsidR="00753D3F" w:rsidRPr="00753D3F" w:rsidRDefault="00753D3F" w:rsidP="00753D3F">
      <w:pPr>
        <w:pStyle w:val="ListParagraph"/>
        <w:numPr>
          <w:ilvl w:val="0"/>
          <w:numId w:val="17"/>
        </w:numPr>
        <w:bidi/>
        <w:spacing w:after="120" w:line="216" w:lineRule="auto"/>
        <w:ind w:left="720" w:firstLine="0"/>
        <w:contextualSpacing w:val="0"/>
        <w:jc w:val="both"/>
        <w:rPr>
          <w:rFonts w:cs="Simplified Arabic"/>
          <w:sz w:val="22"/>
          <w:lang w:val="en-US"/>
        </w:rPr>
      </w:pPr>
      <w:r w:rsidRPr="00753D3F">
        <w:rPr>
          <w:rFonts w:ascii="Simplified Arabic" w:hAnsi="Simplified Arabic" w:cs="Simplified Arabic" w:hint="cs"/>
          <w:rtl/>
        </w:rPr>
        <w:t>و</w:t>
      </w:r>
      <w:r w:rsidRPr="00753D3F">
        <w:rPr>
          <w:rFonts w:ascii="Simplified Arabic" w:hAnsi="Simplified Arabic" w:cs="Simplified Arabic"/>
          <w:rtl/>
        </w:rPr>
        <w:t xml:space="preserve">في جلسته </w:t>
      </w:r>
      <w:r w:rsidRPr="00753D3F">
        <w:rPr>
          <w:rFonts w:ascii="Simplified Arabic" w:hAnsi="Simplified Arabic" w:cs="Simplified Arabic" w:hint="cs"/>
          <w:rtl/>
        </w:rPr>
        <w:t>الثالثة</w:t>
      </w:r>
      <w:r w:rsidRPr="00753D3F">
        <w:rPr>
          <w:rFonts w:ascii="Simplified Arabic" w:hAnsi="Simplified Arabic" w:cs="Simplified Arabic"/>
          <w:rtl/>
        </w:rPr>
        <w:t xml:space="preserve">، </w:t>
      </w:r>
      <w:r w:rsidRPr="00753D3F">
        <w:rPr>
          <w:rFonts w:cs="Simplified Arabic" w:hint="cs"/>
          <w:sz w:val="22"/>
          <w:rtl/>
          <w:lang w:val="en-US"/>
        </w:rPr>
        <w:t>نظر</w:t>
      </w:r>
      <w:r w:rsidRPr="00753D3F">
        <w:rPr>
          <w:rFonts w:cs="Simplified Arabic"/>
          <w:sz w:val="22"/>
          <w:rtl/>
          <w:lang w:val="en-US"/>
        </w:rPr>
        <w:t xml:space="preserve"> الفريق العامل الأول في</w:t>
      </w:r>
      <w:r w:rsidRPr="00753D3F">
        <w:rPr>
          <w:rFonts w:ascii="Simplified Arabic" w:hAnsi="Simplified Arabic" w:cs="Simplified Arabic"/>
          <w:rtl/>
        </w:rPr>
        <w:t xml:space="preserve"> مشروع </w:t>
      </w:r>
      <w:r w:rsidRPr="00753D3F">
        <w:rPr>
          <w:rFonts w:ascii="Simplified Arabic" w:hAnsi="Simplified Arabic" w:cs="Simplified Arabic" w:hint="cs"/>
          <w:rtl/>
        </w:rPr>
        <w:t>م</w:t>
      </w:r>
      <w:r w:rsidRPr="00753D3F">
        <w:rPr>
          <w:rFonts w:ascii="Simplified Arabic" w:hAnsi="Simplified Arabic" w:cs="Simplified Arabic"/>
          <w:rtl/>
        </w:rPr>
        <w:t>قرر قدّمه الرئيس</w:t>
      </w:r>
      <w:r w:rsidRPr="00753D3F">
        <w:rPr>
          <w:rFonts w:ascii="Simplified Arabic" w:hAnsi="Simplified Arabic" w:cs="Simplified Arabic" w:hint="cs"/>
          <w:rtl/>
        </w:rPr>
        <w:t>.</w:t>
      </w:r>
    </w:p>
    <w:p w14:paraId="219950A2" w14:textId="092557A1" w:rsidR="00753D3F" w:rsidRPr="00753D3F" w:rsidRDefault="00753D3F" w:rsidP="00753D3F">
      <w:pPr>
        <w:pStyle w:val="ListParagraph"/>
        <w:numPr>
          <w:ilvl w:val="0"/>
          <w:numId w:val="17"/>
        </w:numPr>
        <w:bidi/>
        <w:spacing w:after="120" w:line="216" w:lineRule="auto"/>
        <w:ind w:left="720" w:firstLine="0"/>
        <w:contextualSpacing w:val="0"/>
        <w:jc w:val="both"/>
        <w:rPr>
          <w:rFonts w:cs="Simplified Arabic"/>
          <w:sz w:val="22"/>
          <w:lang w:val="en-US"/>
        </w:rPr>
      </w:pPr>
      <w:r w:rsidRPr="00753D3F">
        <w:rPr>
          <w:rFonts w:cs="Simplified Arabic" w:hint="cs"/>
          <w:sz w:val="22"/>
          <w:rtl/>
          <w:lang w:val="en-US"/>
        </w:rPr>
        <w:t xml:space="preserve">ووافق الفريق العامل الأول على مشروع المقرر لإحالته إلى الجلسة العامة بوصفه مشروع المقرر </w:t>
      </w:r>
      <w:r w:rsidRPr="00753D3F">
        <w:rPr>
          <w:rFonts w:cs="Simplified Arabic"/>
          <w:sz w:val="22"/>
          <w:lang w:val="en-US"/>
        </w:rPr>
        <w:t>CBD/COP/17/L.2</w:t>
      </w:r>
      <w:r w:rsidRPr="00753D3F">
        <w:rPr>
          <w:rFonts w:cs="Simplified Arabic" w:hint="cs"/>
          <w:sz w:val="22"/>
          <w:rtl/>
          <w:lang w:val="en-US"/>
        </w:rPr>
        <w:t>.</w:t>
      </w:r>
    </w:p>
    <w:p w14:paraId="7E96483B" w14:textId="0325809D" w:rsidR="00706A09" w:rsidRPr="00706A09" w:rsidRDefault="00706A09" w:rsidP="009D143A">
      <w:pPr>
        <w:keepNext/>
        <w:keepLines/>
        <w:shd w:val="clear" w:color="auto" w:fill="EAF1DD"/>
        <w:bidi/>
        <w:spacing w:after="120" w:line="216" w:lineRule="auto"/>
        <w:rPr>
          <w:rFonts w:cs="Simplified Arabic"/>
          <w:b/>
          <w:bCs/>
          <w:sz w:val="22"/>
          <w:lang w:val="en-US" w:bidi="ar-EG"/>
        </w:rPr>
      </w:pPr>
      <w:r w:rsidRPr="00706A09">
        <w:rPr>
          <w:rFonts w:cs="Simplified Arabic" w:hint="cs"/>
          <w:b/>
          <w:bCs/>
          <w:sz w:val="22"/>
          <w:rtl/>
          <w:lang w:val="en-US" w:bidi="ar-EG"/>
        </w:rPr>
        <w:t>البند 19</w:t>
      </w:r>
      <w:r w:rsidRPr="00706A09">
        <w:rPr>
          <w:rFonts w:cs="Simplified Arabic"/>
          <w:b/>
          <w:bCs/>
          <w:sz w:val="22"/>
          <w:rtl/>
          <w:lang w:val="en-US" w:bidi="ar-EG"/>
        </w:rPr>
        <w:br/>
      </w:r>
      <w:r w:rsidR="0042196A">
        <w:rPr>
          <w:rFonts w:cs="Simplified Arabic" w:hint="cs"/>
          <w:b/>
          <w:bCs/>
          <w:sz w:val="22"/>
          <w:rtl/>
          <w:lang w:val="en-US" w:bidi="ar-EG"/>
        </w:rPr>
        <w:t>استعراض فعالية العمليات بموجب اتفاقية التنوع البيولوجي وبروتوكوليها</w:t>
      </w:r>
    </w:p>
    <w:p w14:paraId="12DF2E9C" w14:textId="77CF8A15" w:rsidR="00706A09" w:rsidRDefault="0042196A"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42196A">
        <w:rPr>
          <w:rFonts w:cs="Simplified Arabic"/>
          <w:sz w:val="22"/>
          <w:rtl/>
          <w:lang w:val="en-US"/>
        </w:rPr>
        <w:t xml:space="preserve">بدأ الفريق العامل الأول النظر في البند 19 من جدول الأعمال في جلسته الأولى، بالتزامن مع البند 12 من جدول أعمال الاجتماع الثاني عشر لمؤتمر الأطراف العامل كاجتماع للأطراف في بروتوكول قرطاجنة، والبند 14 من جدول أعمال الاجتماع السادس لمؤتمر الأطراف العامل كاجتماع للأطراف في بروتوكول ناغويا. </w:t>
      </w:r>
      <w:r w:rsidRPr="003F6CE7">
        <w:rPr>
          <w:rFonts w:cs="Simplified Arabic"/>
          <w:sz w:val="22"/>
          <w:rtl/>
          <w:lang w:val="en-US"/>
        </w:rPr>
        <w:t>وكان معروضا عليه مشروع مقرر</w:t>
      </w:r>
      <w:r>
        <w:rPr>
          <w:rFonts w:cs="Simplified Arabic" w:hint="cs"/>
          <w:sz w:val="22"/>
          <w:rtl/>
          <w:lang w:val="en-US"/>
        </w:rPr>
        <w:t xml:space="preserve"> لمؤتمر الأطراف،</w:t>
      </w:r>
      <w:r w:rsidRPr="008E4DFF">
        <w:rPr>
          <w:rFonts w:ascii="Simplified Arabic" w:hAnsi="Simplified Arabic" w:cs="Simplified Arabic"/>
          <w:vertAlign w:val="superscript"/>
          <w:rtl/>
        </w:rPr>
        <w:footnoteReference w:id="46"/>
      </w:r>
      <w:r>
        <w:rPr>
          <w:rFonts w:cs="Simplified Arabic" w:hint="cs"/>
          <w:sz w:val="22"/>
          <w:rtl/>
          <w:lang w:val="en-US"/>
        </w:rPr>
        <w:t xml:space="preserve"> بالإضافة إلى مشروع مقرر لكل بروتوكول من البروتوكولين. </w:t>
      </w:r>
      <w:r w:rsidRPr="0042196A">
        <w:rPr>
          <w:rFonts w:cs="Simplified Arabic"/>
          <w:sz w:val="22"/>
          <w:rtl/>
          <w:lang w:val="en-US"/>
        </w:rPr>
        <w:t>وأُصدرت أيضا في سياق هذا البند من جدول الأعمال وثيقة معلومات تتضمن تجميعا لآراء الأطراف بشأن طرائق عملية محتملة تقودها الأطراف بهدف مواصلة تحسين فعالية العمليات والاجتماعات بموجب اتفاقية التنوع البيولوجي وبروتوكوليها.</w:t>
      </w:r>
      <w:r w:rsidRPr="008E4DFF">
        <w:rPr>
          <w:rFonts w:ascii="Simplified Arabic" w:hAnsi="Simplified Arabic" w:cs="Simplified Arabic"/>
          <w:vertAlign w:val="superscript"/>
          <w:rtl/>
        </w:rPr>
        <w:footnoteReference w:id="47"/>
      </w:r>
    </w:p>
    <w:p w14:paraId="76ABE848" w14:textId="0C4F681F" w:rsidR="00706A09" w:rsidRDefault="0042196A"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42196A">
        <w:rPr>
          <w:rFonts w:cs="Simplified Arabic"/>
          <w:sz w:val="22"/>
          <w:rtl/>
          <w:lang w:val="en-US"/>
        </w:rPr>
        <w:t>ووافق الفريق العامل الأول على تشكيل فريق اتصال، يشارك في رئاسته باتريك لونا (البرازيل) وإيدا هيلمارك (النرويج)، وتتمثل ولايته في تسوية جميع النصوص الموضوعة بين أقواس في مشاريع المقررات الثلاثة، على أن يستند عمله إلى النص الذي أعده الرئيس بمساعدة الأمانة.</w:t>
      </w:r>
    </w:p>
    <w:p w14:paraId="3E59DA89" w14:textId="77777777" w:rsidR="006345CA" w:rsidRDefault="006345CA" w:rsidP="006345CA">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lastRenderedPageBreak/>
        <w:t>[يُستكمل فيما بعد]</w:t>
      </w:r>
    </w:p>
    <w:p w14:paraId="21681B39" w14:textId="728BE509" w:rsidR="00706A09" w:rsidRPr="00706A09" w:rsidRDefault="00706A09" w:rsidP="009D143A">
      <w:pPr>
        <w:keepNext/>
        <w:keepLines/>
        <w:shd w:val="clear" w:color="auto" w:fill="EAF1DD"/>
        <w:bidi/>
        <w:spacing w:after="120" w:line="216" w:lineRule="auto"/>
        <w:rPr>
          <w:rFonts w:cs="Simplified Arabic"/>
          <w:b/>
          <w:bCs/>
          <w:sz w:val="22"/>
          <w:lang w:val="en-US" w:bidi="ar-EG"/>
        </w:rPr>
      </w:pPr>
      <w:r w:rsidRPr="00706A09">
        <w:rPr>
          <w:rFonts w:cs="Simplified Arabic" w:hint="cs"/>
          <w:b/>
          <w:bCs/>
          <w:sz w:val="22"/>
          <w:rtl/>
          <w:lang w:val="en-US" w:bidi="ar-EG"/>
        </w:rPr>
        <w:t>البند 20</w:t>
      </w:r>
      <w:r w:rsidRPr="00706A09">
        <w:rPr>
          <w:rFonts w:cs="Simplified Arabic"/>
          <w:b/>
          <w:bCs/>
          <w:sz w:val="22"/>
          <w:rtl/>
          <w:lang w:val="en-US" w:bidi="ar-EG"/>
        </w:rPr>
        <w:br/>
      </w:r>
      <w:r w:rsidR="0042196A">
        <w:rPr>
          <w:rFonts w:cs="Simplified Arabic" w:hint="cs"/>
          <w:b/>
          <w:bCs/>
          <w:sz w:val="22"/>
          <w:rtl/>
          <w:lang w:val="en-US" w:bidi="ar-EG"/>
        </w:rPr>
        <w:t>برنامج العمل المتعدد السنوات لمؤتمر الأطراف</w:t>
      </w:r>
    </w:p>
    <w:p w14:paraId="4C71DCBC" w14:textId="298A7024" w:rsidR="00706A09" w:rsidRDefault="00590FAA"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B00280">
        <w:rPr>
          <w:rFonts w:cs="Simplified Arabic"/>
          <w:sz w:val="22"/>
          <w:rtl/>
          <w:lang w:val="en-US"/>
        </w:rPr>
        <w:t>بدأ الفريق العامل الأول النظر في البند</w:t>
      </w:r>
      <w:r>
        <w:rPr>
          <w:rFonts w:cs="Simplified Arabic" w:hint="cs"/>
          <w:sz w:val="22"/>
          <w:rtl/>
          <w:lang w:val="en-US"/>
        </w:rPr>
        <w:t xml:space="preserve"> 20 </w:t>
      </w:r>
      <w:r w:rsidRPr="00B00280">
        <w:rPr>
          <w:rFonts w:cs="Simplified Arabic"/>
          <w:sz w:val="22"/>
          <w:rtl/>
          <w:lang w:val="en-US"/>
        </w:rPr>
        <w:t xml:space="preserve">من جدول الأعمال في جلسته الأولى. </w:t>
      </w:r>
      <w:r w:rsidRPr="003F6CE7">
        <w:rPr>
          <w:rFonts w:cs="Simplified Arabic"/>
          <w:sz w:val="22"/>
          <w:rtl/>
          <w:lang w:val="en-US"/>
        </w:rPr>
        <w:t>وكان معروضا عليه مشروع مقرر</w:t>
      </w:r>
      <w:r w:rsidRPr="008E4DFF">
        <w:rPr>
          <w:rFonts w:ascii="Simplified Arabic" w:hAnsi="Simplified Arabic" w:cs="Simplified Arabic"/>
          <w:vertAlign w:val="superscript"/>
          <w:rtl/>
        </w:rPr>
        <w:footnoteReference w:id="48"/>
      </w:r>
      <w:r>
        <w:rPr>
          <w:rFonts w:cs="Simplified Arabic" w:hint="cs"/>
          <w:sz w:val="22"/>
          <w:rtl/>
          <w:lang w:val="en-US"/>
        </w:rPr>
        <w:t xml:space="preserve"> ومذكرة من الأمانة بشأن برنامج العمل المتعدد السنوات لمؤتمر الأطراف.</w:t>
      </w:r>
      <w:r w:rsidRPr="008E4DFF">
        <w:rPr>
          <w:rFonts w:ascii="Simplified Arabic" w:hAnsi="Simplified Arabic" w:cs="Simplified Arabic"/>
          <w:vertAlign w:val="superscript"/>
          <w:rtl/>
        </w:rPr>
        <w:footnoteReference w:id="49"/>
      </w:r>
    </w:p>
    <w:p w14:paraId="06023507" w14:textId="32EC00CF" w:rsidR="00706A09" w:rsidRDefault="00590FAA"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590FAA">
        <w:rPr>
          <w:rFonts w:cs="Simplified Arabic"/>
          <w:sz w:val="22"/>
          <w:rtl/>
          <w:lang w:val="en-US"/>
        </w:rPr>
        <w:t xml:space="preserve">ونظرا لأن طرائق تقديم البيانات مبكرا قد طُبقت للبند 20 من جدول الأعمال، حيث قُدمت البيانات عملا بالإخطار رقم </w:t>
      </w:r>
      <w:hyperlink r:id="rId16" w:history="1">
        <w:r w:rsidRPr="00590FAA">
          <w:rPr>
            <w:rStyle w:val="Hyperlink"/>
            <w:rFonts w:cs="Simplified Arabic"/>
            <w:sz w:val="22"/>
            <w:rtl/>
            <w:lang w:val="en-US"/>
          </w:rPr>
          <w:t>2026-072</w:t>
        </w:r>
      </w:hyperlink>
      <w:r w:rsidRPr="00590FAA">
        <w:rPr>
          <w:rFonts w:cs="Simplified Arabic"/>
          <w:sz w:val="22"/>
          <w:rtl/>
          <w:lang w:val="en-US"/>
        </w:rPr>
        <w:t xml:space="preserve">، طلب الرئيس من الأطراف والمراقبين المدرجين في المرفق الرابع للوثيقة </w:t>
      </w:r>
      <w:hyperlink r:id="rId17" w:history="1">
        <w:r w:rsidRPr="00590FAA">
          <w:rPr>
            <w:rStyle w:val="Hyperlink"/>
            <w:rFonts w:cs="Simplified Arabic"/>
            <w:sz w:val="22"/>
            <w:lang w:val="en-US"/>
          </w:rPr>
          <w:t>CBD/COP/17/INF/24</w:t>
        </w:r>
      </w:hyperlink>
      <w:r w:rsidRPr="00590FAA">
        <w:rPr>
          <w:rFonts w:cs="Simplified Arabic"/>
          <w:sz w:val="22"/>
          <w:rtl/>
          <w:lang w:val="en-US"/>
        </w:rPr>
        <w:t xml:space="preserve"> والحاضرين في الدورة الإفصاح عما إذا كانوا يعترضون على اعتبار بياناتهم بيانات مقدمة رسميا بشأن هذا البند.</w:t>
      </w:r>
      <w:r>
        <w:rPr>
          <w:rFonts w:cs="Simplified Arabic" w:hint="cs"/>
          <w:sz w:val="22"/>
          <w:rtl/>
          <w:lang w:val="en-US"/>
        </w:rPr>
        <w:t xml:space="preserve"> </w:t>
      </w:r>
      <w:r w:rsidRPr="00590FAA">
        <w:rPr>
          <w:rFonts w:cs="Simplified Arabic"/>
          <w:sz w:val="22"/>
          <w:rtl/>
          <w:lang w:val="en-US"/>
        </w:rPr>
        <w:t>ولم تُبدَ أي اعتراضات.</w:t>
      </w:r>
    </w:p>
    <w:p w14:paraId="3AC202A2" w14:textId="2F246A95" w:rsidR="00706A09" w:rsidRDefault="00590FAA"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8A1E0D">
        <w:rPr>
          <w:rFonts w:cs="Simplified Arabic"/>
          <w:sz w:val="22"/>
          <w:rtl/>
          <w:lang w:val="en-US"/>
        </w:rPr>
        <w:t xml:space="preserve">ولذلك، وافق الفريق العامل الأول على اعتبار البيانات الصادرة عن الأطراف التالية بيانات مقدمة رسميا في إطار البند </w:t>
      </w:r>
      <w:r>
        <w:rPr>
          <w:rFonts w:cs="Simplified Arabic" w:hint="cs"/>
          <w:sz w:val="22"/>
          <w:rtl/>
          <w:lang w:val="en-US"/>
        </w:rPr>
        <w:t>20</w:t>
      </w:r>
      <w:r w:rsidRPr="008A1E0D">
        <w:rPr>
          <w:rFonts w:cs="Simplified Arabic"/>
          <w:sz w:val="22"/>
          <w:rtl/>
          <w:lang w:val="en-US"/>
        </w:rPr>
        <w:t xml:space="preserve"> من جدول الأعمال</w:t>
      </w:r>
      <w:r w:rsidRPr="00590FAA">
        <w:rPr>
          <w:rFonts w:cs="Simplified Arabic"/>
          <w:sz w:val="22"/>
          <w:rtl/>
          <w:lang w:val="en-US"/>
        </w:rPr>
        <w:t>:</w:t>
      </w:r>
      <w:r>
        <w:rPr>
          <w:rFonts w:cs="Simplified Arabic" w:hint="cs"/>
          <w:sz w:val="22"/>
          <w:rtl/>
          <w:lang w:val="en-US"/>
        </w:rPr>
        <w:t xml:space="preserve"> </w:t>
      </w:r>
      <w:r w:rsidRPr="00590FAA">
        <w:rPr>
          <w:rFonts w:cs="Simplified Arabic"/>
          <w:sz w:val="22"/>
          <w:rtl/>
          <w:lang w:val="en-US"/>
        </w:rPr>
        <w:t>آيسلندا، وجمهورية كوريا، وسويسرا، وفيجي (نيابة عن الدول الجزرية الصغيرة النامية في المحيط الهادئ)، وكندا، وكوبا، وكوت ديفوار، والمغرب، واليابان.</w:t>
      </w:r>
    </w:p>
    <w:p w14:paraId="1D60E6D5" w14:textId="7E575571" w:rsidR="00706A09" w:rsidRDefault="00590FAA"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6345CA">
        <w:rPr>
          <w:rFonts w:cs="Simplified Arabic"/>
          <w:sz w:val="22"/>
          <w:rtl/>
          <w:lang w:val="en-US"/>
        </w:rPr>
        <w:t xml:space="preserve">ووافق الفريق العامل الأول أيضا على اعتبار البيانات الصادرة عن المراقبين التالية بيانات مقدمة رسميا في إطار البند </w:t>
      </w:r>
      <w:r>
        <w:rPr>
          <w:rFonts w:cs="Simplified Arabic" w:hint="cs"/>
          <w:sz w:val="22"/>
          <w:rtl/>
          <w:lang w:val="en-US"/>
        </w:rPr>
        <w:t>20</w:t>
      </w:r>
      <w:r w:rsidRPr="006345CA">
        <w:rPr>
          <w:rFonts w:cs="Simplified Arabic"/>
          <w:sz w:val="22"/>
          <w:rtl/>
          <w:lang w:val="en-US"/>
        </w:rPr>
        <w:t xml:space="preserve"> من جدول الأعمال</w:t>
      </w:r>
      <w:r>
        <w:rPr>
          <w:rFonts w:cs="Simplified Arabic" w:hint="cs"/>
          <w:sz w:val="22"/>
          <w:rtl/>
          <w:lang w:val="en-US"/>
        </w:rPr>
        <w:t xml:space="preserve">: </w:t>
      </w:r>
      <w:r w:rsidRPr="00590FAA">
        <w:rPr>
          <w:rFonts w:cs="Simplified Arabic"/>
          <w:sz w:val="22"/>
          <w:rtl/>
          <w:lang w:val="en-US"/>
        </w:rPr>
        <w:t>منظمة أصدقاء الأرض الدولية، وتحالف اتفاقية التنوع البيولوجي، وشبكة عمل الغابات المطيرة.</w:t>
      </w:r>
    </w:p>
    <w:p w14:paraId="72B2E317" w14:textId="4CF21712" w:rsidR="00706A09" w:rsidRDefault="00590FAA"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590FAA">
        <w:rPr>
          <w:rFonts w:cs="Simplified Arabic"/>
          <w:sz w:val="22"/>
          <w:rtl/>
          <w:lang w:val="en-US"/>
        </w:rPr>
        <w:t>بالإضافة إلى ذلك، أدلى ببيانات خلال الجلسة ممثلو الأطراف التالية: الاتحاد الروسي، والأرجنتين، وأوغندا، والبرازيل، وبيرو، وجمهورية الكونغو الديمقراطية، وجنوب أفريقيا، وغابون، وغواتيمالا، وكينيا، والهند.</w:t>
      </w:r>
    </w:p>
    <w:p w14:paraId="0CDC4A40" w14:textId="706E9CE5" w:rsidR="00706A09" w:rsidRDefault="00590FAA"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590FAA">
        <w:rPr>
          <w:rFonts w:cs="Simplified Arabic"/>
          <w:sz w:val="22"/>
          <w:rtl/>
          <w:lang w:val="en-US"/>
        </w:rPr>
        <w:t>وعقب تبادل الآراء، قال الرئيس إنه سيعد نسخة منقحة من مشروع المقرر بالتشاور مع الأمانة، مع مراعاة الآراء التي أعربت عنها أو أيدتها الأطراف.</w:t>
      </w:r>
    </w:p>
    <w:p w14:paraId="182197BB" w14:textId="77777777" w:rsidR="006345CA" w:rsidRDefault="006345CA" w:rsidP="006345CA">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[يُستكمل فيما بعد]</w:t>
      </w:r>
    </w:p>
    <w:p w14:paraId="29F57A51" w14:textId="3FA04E3A" w:rsidR="00706A09" w:rsidRDefault="00706A09" w:rsidP="00EF4A87">
      <w:pPr>
        <w:keepNext/>
        <w:keepLines/>
        <w:bidi/>
        <w:spacing w:after="120" w:line="216" w:lineRule="auto"/>
        <w:ind w:left="720" w:hanging="720"/>
        <w:jc w:val="both"/>
        <w:rPr>
          <w:rFonts w:cs="Simplified Arabic"/>
          <w:b/>
          <w:bCs/>
          <w:sz w:val="22"/>
          <w:rtl/>
          <w:lang w:val="en-US"/>
        </w:rPr>
      </w:pPr>
      <w:r w:rsidRPr="001C203F">
        <w:rPr>
          <w:rFonts w:cs="Simplified Arabic" w:hint="cs"/>
          <w:b/>
          <w:bCs/>
          <w:sz w:val="22"/>
          <w:rtl/>
          <w:lang w:val="en-US" w:bidi="ar-EG"/>
        </w:rPr>
        <w:t>ثانيا-</w:t>
      </w:r>
      <w:r w:rsidRPr="001C203F">
        <w:rPr>
          <w:rFonts w:cs="Simplified Arabic"/>
          <w:b/>
          <w:bCs/>
          <w:sz w:val="22"/>
          <w:rtl/>
          <w:lang w:val="en-US" w:bidi="ar-EG"/>
        </w:rPr>
        <w:tab/>
      </w:r>
      <w:r w:rsidR="00EF4A87" w:rsidRPr="001C203F">
        <w:rPr>
          <w:rFonts w:cs="Simplified Arabic" w:hint="cs"/>
          <w:b/>
          <w:bCs/>
          <w:sz w:val="22"/>
          <w:rtl/>
          <w:lang w:val="en-US"/>
        </w:rPr>
        <w:t>الاجتماع الثاني عشر لمؤتمر الأطراف في الاتفاقية المتعلقة بالتنوع البيولوجي العامل كاجتماع للأطراف في بروتوكول قرطاجنة</w:t>
      </w:r>
    </w:p>
    <w:p w14:paraId="14869C45" w14:textId="1B0AB0AE" w:rsidR="00706A09" w:rsidRPr="00706A09" w:rsidRDefault="00706A09" w:rsidP="009D143A">
      <w:pPr>
        <w:keepNext/>
        <w:keepLines/>
        <w:shd w:val="clear" w:color="auto" w:fill="FDE9D9"/>
        <w:bidi/>
        <w:spacing w:after="120" w:line="216" w:lineRule="auto"/>
        <w:rPr>
          <w:rFonts w:cs="Simplified Arabic"/>
          <w:b/>
          <w:bCs/>
          <w:sz w:val="22"/>
          <w:lang w:val="en-US" w:bidi="ar-EG"/>
        </w:rPr>
      </w:pPr>
      <w:r>
        <w:rPr>
          <w:rFonts w:cs="Simplified Arabic" w:hint="cs"/>
          <w:b/>
          <w:bCs/>
          <w:sz w:val="22"/>
          <w:rtl/>
          <w:lang w:val="en-US" w:bidi="ar-EG"/>
        </w:rPr>
        <w:t>البند 12</w:t>
      </w:r>
      <w:r>
        <w:rPr>
          <w:rFonts w:cs="Simplified Arabic"/>
          <w:b/>
          <w:bCs/>
          <w:sz w:val="22"/>
          <w:rtl/>
          <w:lang w:val="en-US" w:bidi="ar-EG"/>
        </w:rPr>
        <w:br/>
      </w:r>
      <w:r w:rsidR="002F50AC">
        <w:rPr>
          <w:rFonts w:cs="Simplified Arabic" w:hint="cs"/>
          <w:b/>
          <w:bCs/>
          <w:sz w:val="22"/>
          <w:rtl/>
          <w:lang w:val="en-US" w:bidi="ar-EG"/>
        </w:rPr>
        <w:t>استعراض فعالية العمليات بموجب اتفاقية التنوع البيولوجي وبروتوكوليها</w:t>
      </w:r>
    </w:p>
    <w:p w14:paraId="585C7195" w14:textId="6626EBB0" w:rsidR="00706A09" w:rsidRDefault="001C203F"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1C203F">
        <w:rPr>
          <w:rFonts w:cs="Simplified Arabic"/>
          <w:sz w:val="22"/>
          <w:rtl/>
          <w:lang w:val="en-US"/>
        </w:rPr>
        <w:t>بدأ الفريق العامل الأول النظر في البند 12 من جدول الأعمال في جلسته الأولى، بالتزامن مع البند 19 من جدول أعمال الاجتماع السابع عشر لمؤتمر الأطراف في الاتفاقية، والبند 14 من جدول أعمال الاجتماع السادس لمؤتمر الأطراف العامل كاجتماع للأطراف في بروتوكول ناغويا.</w:t>
      </w:r>
      <w:r w:rsidRPr="001C203F">
        <w:rPr>
          <w:rtl/>
        </w:rPr>
        <w:t xml:space="preserve"> </w:t>
      </w:r>
      <w:r w:rsidRPr="001C203F">
        <w:rPr>
          <w:rFonts w:cs="Simplified Arabic"/>
          <w:sz w:val="22"/>
          <w:rtl/>
          <w:lang w:val="en-US"/>
        </w:rPr>
        <w:t>وكان معروضا عليه مشروع مقرر لمؤتمر الأطراف العامل كاجتماع للأطراف في بروتوكول قرطاجنة،</w:t>
      </w:r>
      <w:r w:rsidRPr="008E4DFF">
        <w:rPr>
          <w:rFonts w:ascii="Simplified Arabic" w:hAnsi="Simplified Arabic" w:cs="Simplified Arabic"/>
          <w:vertAlign w:val="superscript"/>
          <w:rtl/>
        </w:rPr>
        <w:footnoteReference w:id="50"/>
      </w:r>
      <w:r w:rsidRPr="001C203F">
        <w:rPr>
          <w:rFonts w:cs="Simplified Arabic"/>
          <w:sz w:val="22"/>
          <w:rtl/>
          <w:lang w:val="en-US"/>
        </w:rPr>
        <w:t xml:space="preserve"> بالإضافة إلى مشروع مقرر لكل من مؤتمر الأطراف في الاتفاقية ومؤتمر الأطراف العامل كاجتماع للأطراف في بروتوكول ناغويا.</w:t>
      </w:r>
      <w:r w:rsidR="00813861" w:rsidRPr="00813861">
        <w:rPr>
          <w:rtl/>
        </w:rPr>
        <w:t xml:space="preserve"> </w:t>
      </w:r>
      <w:r w:rsidR="00813861" w:rsidRPr="00813861">
        <w:rPr>
          <w:rFonts w:cs="Simplified Arabic"/>
          <w:sz w:val="22"/>
          <w:rtl/>
          <w:lang w:val="en-US"/>
        </w:rPr>
        <w:t xml:space="preserve">وأُصدرت أيضا في سياق هذا البند من جدول الأعمال </w:t>
      </w:r>
      <w:r w:rsidR="00813861" w:rsidRPr="00813861">
        <w:rPr>
          <w:rFonts w:cs="Simplified Arabic"/>
          <w:sz w:val="22"/>
          <w:rtl/>
          <w:lang w:val="en-US"/>
        </w:rPr>
        <w:lastRenderedPageBreak/>
        <w:t>وثيقة معلومات تتضمن تجميعا لآراء الأطراف بشأن طرائق عملية محتملة تقودها الأطراف بهدف مواصلة تحسين فعالية العمليات والاجتماعات بموجب اتفاقية التنوع البيولوجي وبروتوكوليها.</w:t>
      </w:r>
      <w:r w:rsidR="00813861" w:rsidRPr="008E4DFF">
        <w:rPr>
          <w:rFonts w:ascii="Simplified Arabic" w:hAnsi="Simplified Arabic" w:cs="Simplified Arabic"/>
          <w:vertAlign w:val="superscript"/>
          <w:rtl/>
        </w:rPr>
        <w:footnoteReference w:id="51"/>
      </w:r>
    </w:p>
    <w:p w14:paraId="398F545C" w14:textId="116019AD" w:rsidR="00706A09" w:rsidRDefault="00813861" w:rsidP="00706A09">
      <w:pPr>
        <w:pStyle w:val="ListParagraph"/>
        <w:numPr>
          <w:ilvl w:val="0"/>
          <w:numId w:val="17"/>
        </w:numPr>
        <w:bidi/>
        <w:spacing w:after="120" w:line="216" w:lineRule="auto"/>
        <w:ind w:left="720" w:firstLine="0"/>
        <w:contextualSpacing w:val="0"/>
        <w:jc w:val="both"/>
        <w:rPr>
          <w:rFonts w:cs="Simplified Arabic"/>
          <w:sz w:val="22"/>
          <w:lang w:val="en-US"/>
        </w:rPr>
      </w:pPr>
      <w:r w:rsidRPr="00813861">
        <w:rPr>
          <w:rFonts w:cs="Simplified Arabic"/>
          <w:sz w:val="22"/>
          <w:rtl/>
          <w:lang w:val="en-US"/>
        </w:rPr>
        <w:t>ووافق الفريق العامل الأول على تشكيل فريق اتصال، يشارك في رئاسته باتريك لونا (البرازيل) وإيدا هيلمارك (النرويج)، وتتمثل ولايته في تسوية جميع النصوص الموضوعة بين أقواس في مشاريع المقررات الثلاثة، على أن يستند عمله إلى النص الذي أعده الرئيس بمساعدة الأمانة.</w:t>
      </w:r>
    </w:p>
    <w:p w14:paraId="0EFD3334" w14:textId="77777777" w:rsidR="00AF5C06" w:rsidRDefault="00AF5C06" w:rsidP="00AF5C06">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[يُستكمل فيما بعد]</w:t>
      </w:r>
    </w:p>
    <w:p w14:paraId="0CAD9429" w14:textId="369260AD" w:rsidR="00EF4A87" w:rsidRPr="00EF4A87" w:rsidRDefault="00EF4A87" w:rsidP="00EF4A87">
      <w:pPr>
        <w:keepNext/>
        <w:keepLines/>
        <w:bidi/>
        <w:spacing w:after="120" w:line="216" w:lineRule="auto"/>
        <w:ind w:left="720" w:hanging="720"/>
        <w:jc w:val="both"/>
        <w:rPr>
          <w:rFonts w:cs="Simplified Arabic"/>
          <w:b/>
          <w:bCs/>
          <w:sz w:val="22"/>
          <w:rtl/>
          <w:lang w:val="en-US"/>
        </w:rPr>
      </w:pPr>
      <w:r w:rsidRPr="00EF4A87">
        <w:rPr>
          <w:rFonts w:cs="Simplified Arabic" w:hint="cs"/>
          <w:b/>
          <w:bCs/>
          <w:sz w:val="22"/>
          <w:rtl/>
          <w:lang w:val="en-US"/>
        </w:rPr>
        <w:t>ثالثا-</w:t>
      </w:r>
      <w:r w:rsidRPr="00EF4A87">
        <w:rPr>
          <w:rFonts w:cs="Simplified Arabic"/>
          <w:b/>
          <w:bCs/>
          <w:sz w:val="22"/>
          <w:rtl/>
          <w:lang w:val="en-US"/>
        </w:rPr>
        <w:tab/>
      </w:r>
      <w:r>
        <w:rPr>
          <w:rFonts w:cs="Simplified Arabic" w:hint="cs"/>
          <w:b/>
          <w:bCs/>
          <w:sz w:val="22"/>
          <w:rtl/>
          <w:lang w:val="en-US"/>
        </w:rPr>
        <w:t>الاجتماع السادس لمؤتمر الأطراف في الاتفاقية المتعلقة بالتنوع البيولوجي العامل كاجتماع للأطراف في بروتوكول ناغويا بشأن الحصول على الموارد الجينية والتقاسم العادل والمنصف للمنافع الناشئة عن استخدامها</w:t>
      </w:r>
    </w:p>
    <w:p w14:paraId="620E6568" w14:textId="58FB6371" w:rsidR="00EF4A87" w:rsidRPr="00706A09" w:rsidRDefault="00EF4A87" w:rsidP="009D143A">
      <w:pPr>
        <w:keepNext/>
        <w:keepLines/>
        <w:shd w:val="clear" w:color="auto" w:fill="C6D9F1"/>
        <w:bidi/>
        <w:spacing w:after="120" w:line="216" w:lineRule="auto"/>
        <w:rPr>
          <w:rFonts w:cs="Simplified Arabic"/>
          <w:b/>
          <w:bCs/>
          <w:sz w:val="22"/>
          <w:lang w:val="en-US" w:bidi="ar-EG"/>
        </w:rPr>
      </w:pPr>
      <w:r>
        <w:rPr>
          <w:rFonts w:cs="Simplified Arabic" w:hint="cs"/>
          <w:b/>
          <w:bCs/>
          <w:sz w:val="22"/>
          <w:rtl/>
          <w:lang w:val="en-US" w:bidi="ar-EG"/>
        </w:rPr>
        <w:t>البند 5</w:t>
      </w:r>
      <w:r>
        <w:rPr>
          <w:rFonts w:cs="Simplified Arabic"/>
          <w:b/>
          <w:bCs/>
          <w:sz w:val="22"/>
          <w:rtl/>
          <w:lang w:val="en-US" w:bidi="ar-EG"/>
        </w:rPr>
        <w:br/>
      </w:r>
      <w:r w:rsidR="009D143A">
        <w:rPr>
          <w:rFonts w:cs="Simplified Arabic" w:hint="cs"/>
          <w:b/>
          <w:bCs/>
          <w:sz w:val="22"/>
          <w:rtl/>
          <w:lang w:val="en-US" w:bidi="ar-EG"/>
        </w:rPr>
        <w:t>تقرير لجنة الامتثال</w:t>
      </w:r>
    </w:p>
    <w:p w14:paraId="6EC4471E" w14:textId="64B1C08F" w:rsidR="00EF4A87" w:rsidRDefault="00813861" w:rsidP="00EF4A87">
      <w:pPr>
        <w:pStyle w:val="ListParagraph"/>
        <w:numPr>
          <w:ilvl w:val="0"/>
          <w:numId w:val="17"/>
        </w:numPr>
        <w:bidi/>
        <w:spacing w:after="120" w:line="216" w:lineRule="auto"/>
        <w:ind w:left="720" w:firstLine="0"/>
        <w:contextualSpacing w:val="0"/>
        <w:jc w:val="both"/>
        <w:rPr>
          <w:rFonts w:cs="Simplified Arabic"/>
          <w:sz w:val="22"/>
          <w:lang w:val="en-US"/>
        </w:rPr>
      </w:pPr>
      <w:r w:rsidRPr="00813861">
        <w:rPr>
          <w:rFonts w:cs="Simplified Arabic"/>
          <w:sz w:val="22"/>
          <w:rtl/>
          <w:lang w:val="en-US"/>
        </w:rPr>
        <w:t>بدأ الفريق العامل الأول النظر في البند 5 من جدول الأعمال في جلسته الثانية.</w:t>
      </w:r>
      <w:r>
        <w:rPr>
          <w:rFonts w:cs="Simplified Arabic" w:hint="cs"/>
          <w:sz w:val="22"/>
          <w:rtl/>
          <w:lang w:val="en-US"/>
        </w:rPr>
        <w:t xml:space="preserve"> </w:t>
      </w:r>
      <w:r w:rsidRPr="00813861">
        <w:rPr>
          <w:rFonts w:cs="Simplified Arabic"/>
          <w:sz w:val="22"/>
          <w:rtl/>
          <w:lang w:val="en-US"/>
        </w:rPr>
        <w:t>وكان معروضا عليه مشروع مقرر</w:t>
      </w:r>
      <w:r w:rsidRPr="008E4DFF">
        <w:rPr>
          <w:rFonts w:ascii="Simplified Arabic" w:hAnsi="Simplified Arabic" w:cs="Simplified Arabic"/>
          <w:vertAlign w:val="superscript"/>
          <w:rtl/>
        </w:rPr>
        <w:footnoteReference w:id="52"/>
      </w:r>
      <w:r>
        <w:rPr>
          <w:rFonts w:cs="Simplified Arabic" w:hint="cs"/>
          <w:sz w:val="22"/>
          <w:rtl/>
          <w:lang w:val="en-US"/>
        </w:rPr>
        <w:t xml:space="preserve"> وتقرير لجنة الامتثال بموجب بروتوكول ناغويا عن أعمال اجتماعها الخامس.</w:t>
      </w:r>
      <w:r w:rsidRPr="008E4DFF">
        <w:rPr>
          <w:rFonts w:ascii="Simplified Arabic" w:hAnsi="Simplified Arabic" w:cs="Simplified Arabic"/>
          <w:vertAlign w:val="superscript"/>
          <w:rtl/>
        </w:rPr>
        <w:footnoteReference w:id="53"/>
      </w:r>
    </w:p>
    <w:p w14:paraId="6500BFF8" w14:textId="4C34904A" w:rsidR="00851C5E" w:rsidRDefault="00813861"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813861">
        <w:rPr>
          <w:rFonts w:cs="Simplified Arabic"/>
          <w:sz w:val="22"/>
          <w:rtl/>
          <w:lang w:val="en-US"/>
        </w:rPr>
        <w:t xml:space="preserve">ونظرا لأن طرائق تقديم البيانات مبكرا قد طُبقت للبند 5 من جدول الأعمال، حيث قُدمت البيانات عملا بالإخطار رقم </w:t>
      </w:r>
      <w:hyperlink r:id="rId18" w:history="1">
        <w:r w:rsidRPr="00813861">
          <w:rPr>
            <w:rStyle w:val="Hyperlink"/>
            <w:rFonts w:cs="Simplified Arabic"/>
            <w:sz w:val="22"/>
            <w:rtl/>
            <w:lang w:val="en-US"/>
          </w:rPr>
          <w:t>2026-072</w:t>
        </w:r>
      </w:hyperlink>
      <w:r w:rsidRPr="00813861">
        <w:rPr>
          <w:rFonts w:cs="Simplified Arabic"/>
          <w:sz w:val="22"/>
          <w:rtl/>
          <w:lang w:val="en-US"/>
        </w:rPr>
        <w:t xml:space="preserve">، طلب الرئيس من الأطراف والمراقبين المدرجين في المرفق الأول للوثيقة </w:t>
      </w:r>
      <w:hyperlink r:id="rId19" w:history="1">
        <w:r w:rsidRPr="00813861">
          <w:rPr>
            <w:rStyle w:val="Hyperlink"/>
            <w:rFonts w:cs="Simplified Arabic"/>
            <w:sz w:val="22"/>
            <w:lang w:val="en-US"/>
          </w:rPr>
          <w:t>CBD/NP/MOP/6/INF/4</w:t>
        </w:r>
      </w:hyperlink>
      <w:r w:rsidRPr="00813861">
        <w:rPr>
          <w:rFonts w:cs="Simplified Arabic"/>
          <w:sz w:val="22"/>
          <w:rtl/>
          <w:lang w:val="en-US"/>
        </w:rPr>
        <w:t xml:space="preserve"> والحاضرين في الدورة الإفصاح عما إذا كانوا يعترضون على اعتبار بياناتهم بيانات مقدمة رسميا بشأن هذا البند.</w:t>
      </w:r>
      <w:r>
        <w:rPr>
          <w:rFonts w:cs="Simplified Arabic" w:hint="cs"/>
          <w:sz w:val="22"/>
          <w:rtl/>
          <w:lang w:val="en-US"/>
        </w:rPr>
        <w:t xml:space="preserve"> </w:t>
      </w:r>
      <w:r w:rsidRPr="00813861">
        <w:rPr>
          <w:rFonts w:cs="Simplified Arabic"/>
          <w:sz w:val="22"/>
          <w:rtl/>
          <w:lang w:val="en-US"/>
        </w:rPr>
        <w:t>ولم تُبدَ أي اعتراضات.</w:t>
      </w:r>
    </w:p>
    <w:p w14:paraId="758FE384" w14:textId="1FA11BD3" w:rsidR="00851C5E" w:rsidRDefault="00813861"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813861">
        <w:rPr>
          <w:rFonts w:cs="Simplified Arabic"/>
          <w:sz w:val="22"/>
          <w:rtl/>
          <w:lang w:val="en-US"/>
        </w:rPr>
        <w:t>ولذلك، وافق الفريق العامل الأول على اعتبار البيانات الصادرة عن الأطراف التالية بيانات مقدمة رسميا في إطار البند 5 من جدول الأعمال: الاتحاد الأوروبي ودوله الأعضاء، والبرازيل، وتشاد، وجمهورية كوريا، والكاميرون، وكوت ديفوار، والمغرب، والمملكة المتحدة لبريطانيا العظمى وأيرلندا الشمالية، والنرويج، واليابان.</w:t>
      </w:r>
    </w:p>
    <w:p w14:paraId="142CBE68" w14:textId="1FC1BB0A" w:rsidR="00851C5E" w:rsidRDefault="00813861"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813861">
        <w:rPr>
          <w:rFonts w:cs="Simplified Arabic"/>
          <w:sz w:val="22"/>
          <w:rtl/>
          <w:lang w:val="en-US"/>
        </w:rPr>
        <w:t>وبالإضافة إلى ذلك، أدلى ببيانات خلال الجلسة ممثلو الأطراف التالية: البحرين، وبنغلاديش، وبنما، وجمهورية الكونغو الديمقراطية، وجنوب أفريقيا (نيابة عن الدول الأفريقية)، والهند.</w:t>
      </w:r>
    </w:p>
    <w:p w14:paraId="58ADA286" w14:textId="5F7C4344" w:rsidR="00851C5E" w:rsidRDefault="00813861"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813861">
        <w:rPr>
          <w:rFonts w:cs="Simplified Arabic"/>
          <w:sz w:val="22"/>
          <w:rtl/>
          <w:lang w:val="en-US"/>
        </w:rPr>
        <w:t>وعقب تبادل الآراء، قال الرئيس إنه سيعد نسخة منقحة من مشروع المقرر بالتشاور مع الأمانة، مع مراعاة الآراء التي أعربت عنها أو أيدتها الأطراف.</w:t>
      </w:r>
    </w:p>
    <w:p w14:paraId="3D2D6E0E" w14:textId="4D1DD5C0" w:rsidR="00753D3F" w:rsidRPr="00753D3F" w:rsidRDefault="00753D3F" w:rsidP="00753D3F">
      <w:pPr>
        <w:pStyle w:val="ListParagraph"/>
        <w:numPr>
          <w:ilvl w:val="0"/>
          <w:numId w:val="17"/>
        </w:numPr>
        <w:bidi/>
        <w:spacing w:after="120" w:line="216" w:lineRule="auto"/>
        <w:ind w:left="720" w:firstLine="0"/>
        <w:contextualSpacing w:val="0"/>
        <w:jc w:val="both"/>
        <w:rPr>
          <w:rFonts w:cs="Simplified Arabic"/>
          <w:sz w:val="22"/>
          <w:lang w:val="en-US"/>
        </w:rPr>
      </w:pPr>
      <w:r w:rsidRPr="00753D3F">
        <w:rPr>
          <w:rFonts w:ascii="Simplified Arabic" w:hAnsi="Simplified Arabic" w:cs="Simplified Arabic" w:hint="cs"/>
          <w:rtl/>
        </w:rPr>
        <w:t>و</w:t>
      </w:r>
      <w:r w:rsidRPr="00753D3F">
        <w:rPr>
          <w:rFonts w:ascii="Simplified Arabic" w:hAnsi="Simplified Arabic" w:cs="Simplified Arabic"/>
          <w:rtl/>
        </w:rPr>
        <w:t xml:space="preserve">في جلسته </w:t>
      </w:r>
      <w:r w:rsidRPr="00753D3F">
        <w:rPr>
          <w:rFonts w:ascii="Simplified Arabic" w:hAnsi="Simplified Arabic" w:cs="Simplified Arabic" w:hint="cs"/>
          <w:rtl/>
        </w:rPr>
        <w:t>الثالثة</w:t>
      </w:r>
      <w:r w:rsidRPr="00753D3F">
        <w:rPr>
          <w:rFonts w:ascii="Simplified Arabic" w:hAnsi="Simplified Arabic" w:cs="Simplified Arabic"/>
          <w:rtl/>
        </w:rPr>
        <w:t xml:space="preserve">، </w:t>
      </w:r>
      <w:r w:rsidRPr="00753D3F">
        <w:rPr>
          <w:rFonts w:cs="Simplified Arabic" w:hint="cs"/>
          <w:sz w:val="22"/>
          <w:rtl/>
          <w:lang w:val="en-US"/>
        </w:rPr>
        <w:t>نظر</w:t>
      </w:r>
      <w:r w:rsidRPr="00753D3F">
        <w:rPr>
          <w:rFonts w:cs="Simplified Arabic"/>
          <w:sz w:val="22"/>
          <w:rtl/>
          <w:lang w:val="en-US"/>
        </w:rPr>
        <w:t xml:space="preserve"> الفريق العامل الأول في</w:t>
      </w:r>
      <w:r w:rsidRPr="00753D3F">
        <w:rPr>
          <w:rFonts w:ascii="Simplified Arabic" w:hAnsi="Simplified Arabic" w:cs="Simplified Arabic"/>
          <w:rtl/>
        </w:rPr>
        <w:t xml:space="preserve"> مشروع </w:t>
      </w:r>
      <w:r w:rsidRPr="00753D3F">
        <w:rPr>
          <w:rFonts w:ascii="Simplified Arabic" w:hAnsi="Simplified Arabic" w:cs="Simplified Arabic" w:hint="cs"/>
          <w:rtl/>
        </w:rPr>
        <w:t>م</w:t>
      </w:r>
      <w:r w:rsidRPr="00753D3F">
        <w:rPr>
          <w:rFonts w:ascii="Simplified Arabic" w:hAnsi="Simplified Arabic" w:cs="Simplified Arabic"/>
          <w:rtl/>
        </w:rPr>
        <w:t>قرر قدّمه الرئيس</w:t>
      </w:r>
      <w:r w:rsidRPr="00753D3F">
        <w:rPr>
          <w:rFonts w:ascii="Simplified Arabic" w:hAnsi="Simplified Arabic" w:cs="Simplified Arabic" w:hint="cs"/>
          <w:rtl/>
        </w:rPr>
        <w:t>.</w:t>
      </w:r>
    </w:p>
    <w:p w14:paraId="0C9E0D2E" w14:textId="4D741508" w:rsidR="00753D3F" w:rsidRPr="00753D3F" w:rsidRDefault="00753D3F" w:rsidP="00753D3F">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وأدلى ببيانات ممثلو الأطراف التالية: الاتحاد الأوروبي ودوله الأعضاء، و</w:t>
      </w:r>
      <w:r w:rsidRPr="00753D3F">
        <w:rPr>
          <w:rFonts w:cs="Simplified Arabic"/>
          <w:sz w:val="22"/>
          <w:rtl/>
          <w:lang w:val="en-US"/>
        </w:rPr>
        <w:t>بيرو، وجنوب أفريقيا، وسيشيل، وغينيا الاستوائية، والكاميرون، ومصر، والمملكة العربية السعودية</w:t>
      </w:r>
      <w:r>
        <w:rPr>
          <w:rFonts w:cs="Simplified Arabic" w:hint="cs"/>
          <w:sz w:val="22"/>
          <w:rtl/>
          <w:lang w:val="en-US"/>
        </w:rPr>
        <w:t>.</w:t>
      </w:r>
    </w:p>
    <w:p w14:paraId="22A20585" w14:textId="3BEB7832" w:rsidR="00AF5C06" w:rsidRDefault="00753D3F" w:rsidP="00AF5C06">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 xml:space="preserve">ووافق الفريق العامل الأول على مشروع المقرر، بصيغته المُعدلة شفويا، لإحالته إلى الجلسة العامة بوصفه مشروع المقرر </w:t>
      </w:r>
      <w:r>
        <w:rPr>
          <w:rFonts w:cs="Simplified Arabic"/>
          <w:sz w:val="22"/>
          <w:lang w:val="en-US"/>
        </w:rPr>
        <w:t>CBD/NP/MOP/6/L.2</w:t>
      </w:r>
      <w:r>
        <w:rPr>
          <w:rFonts w:cs="Simplified Arabic" w:hint="cs"/>
          <w:sz w:val="22"/>
          <w:rtl/>
          <w:lang w:val="en-US"/>
        </w:rPr>
        <w:t>.</w:t>
      </w:r>
    </w:p>
    <w:p w14:paraId="1700860F" w14:textId="1E8123F0" w:rsidR="00851C5E" w:rsidRPr="00851C5E" w:rsidRDefault="00851C5E" w:rsidP="00851C5E">
      <w:pPr>
        <w:keepNext/>
        <w:keepLines/>
        <w:shd w:val="clear" w:color="auto" w:fill="C6D9F1"/>
        <w:bidi/>
        <w:spacing w:after="120" w:line="216" w:lineRule="auto"/>
        <w:rPr>
          <w:rFonts w:cs="Simplified Arabic"/>
          <w:b/>
          <w:bCs/>
          <w:sz w:val="22"/>
          <w:lang w:val="en-US" w:bidi="ar-EG"/>
        </w:rPr>
      </w:pPr>
      <w:r w:rsidRPr="00851C5E">
        <w:rPr>
          <w:rFonts w:cs="Simplified Arabic" w:hint="cs"/>
          <w:b/>
          <w:bCs/>
          <w:sz w:val="22"/>
          <w:rtl/>
          <w:lang w:val="en-US" w:bidi="ar-EG"/>
        </w:rPr>
        <w:lastRenderedPageBreak/>
        <w:t>البند 7</w:t>
      </w:r>
      <w:r w:rsidRPr="00851C5E">
        <w:rPr>
          <w:rFonts w:cs="Simplified Arabic"/>
          <w:b/>
          <w:bCs/>
          <w:sz w:val="22"/>
          <w:rtl/>
          <w:lang w:val="en-US" w:bidi="ar-EG"/>
        </w:rPr>
        <w:br/>
      </w:r>
      <w:r w:rsidRPr="00851C5E">
        <w:rPr>
          <w:rFonts w:cs="Simplified Arabic" w:hint="cs"/>
          <w:b/>
          <w:bCs/>
          <w:sz w:val="22"/>
          <w:rtl/>
          <w:lang w:val="en-US" w:bidi="ar-EG"/>
        </w:rPr>
        <w:t>الرصد والإبلاغ</w:t>
      </w:r>
    </w:p>
    <w:p w14:paraId="735AF03D" w14:textId="1E67943C" w:rsidR="00851C5E" w:rsidRDefault="00813861"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813861">
        <w:rPr>
          <w:rFonts w:cs="Simplified Arabic"/>
          <w:sz w:val="22"/>
          <w:rtl/>
          <w:lang w:val="en-US"/>
        </w:rPr>
        <w:t>بدأ الفريق العامل الأول النظر في البند 7 من جدول الأعمال في جلسته الثانية.</w:t>
      </w:r>
      <w:r>
        <w:rPr>
          <w:rFonts w:cs="Simplified Arabic" w:hint="cs"/>
          <w:sz w:val="22"/>
          <w:rtl/>
          <w:lang w:val="en-US"/>
        </w:rPr>
        <w:t xml:space="preserve"> </w:t>
      </w:r>
      <w:r w:rsidRPr="00813861">
        <w:rPr>
          <w:rFonts w:cs="Simplified Arabic"/>
          <w:sz w:val="22"/>
          <w:rtl/>
          <w:lang w:val="en-US"/>
        </w:rPr>
        <w:t>وكان معروضا عليه مشروع مقرر</w:t>
      </w:r>
      <w:r w:rsidRPr="008E4DFF">
        <w:rPr>
          <w:rFonts w:ascii="Simplified Arabic" w:hAnsi="Simplified Arabic" w:cs="Simplified Arabic"/>
          <w:vertAlign w:val="superscript"/>
          <w:rtl/>
        </w:rPr>
        <w:footnoteReference w:id="54"/>
      </w:r>
      <w:r w:rsidRPr="00813861">
        <w:rPr>
          <w:rFonts w:cs="Simplified Arabic"/>
          <w:sz w:val="22"/>
          <w:rtl/>
          <w:lang w:val="en-US"/>
        </w:rPr>
        <w:t xml:space="preserve"> ومذكرة من الأمانة بشأن الرصد والإبلاغ.</w:t>
      </w:r>
      <w:r w:rsidRPr="008E4DFF">
        <w:rPr>
          <w:rFonts w:ascii="Simplified Arabic" w:hAnsi="Simplified Arabic" w:cs="Simplified Arabic"/>
          <w:vertAlign w:val="superscript"/>
          <w:rtl/>
        </w:rPr>
        <w:footnoteReference w:id="55"/>
      </w:r>
    </w:p>
    <w:p w14:paraId="0C85801C" w14:textId="00199FFA" w:rsidR="00851C5E" w:rsidRDefault="00813861"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813861">
        <w:rPr>
          <w:rFonts w:cs="Simplified Arabic"/>
          <w:sz w:val="22"/>
          <w:rtl/>
          <w:lang w:val="en-US"/>
        </w:rPr>
        <w:t xml:space="preserve">ونظرا لأن طرائق تقديم البيانات مبكرا قد طُبقت للبند 7 من جدول الأعمال، حيث قُدمت البيانات عملا بالإخطار رقم </w:t>
      </w:r>
      <w:hyperlink r:id="rId20" w:history="1">
        <w:r w:rsidRPr="00813861">
          <w:rPr>
            <w:rStyle w:val="Hyperlink"/>
            <w:rFonts w:cs="Simplified Arabic"/>
            <w:sz w:val="22"/>
            <w:rtl/>
            <w:lang w:val="en-US"/>
          </w:rPr>
          <w:t>2026-072</w:t>
        </w:r>
      </w:hyperlink>
      <w:r w:rsidRPr="00813861">
        <w:rPr>
          <w:rFonts w:cs="Simplified Arabic"/>
          <w:sz w:val="22"/>
          <w:rtl/>
          <w:lang w:val="en-US"/>
        </w:rPr>
        <w:t xml:space="preserve">، طلب الرئيس من الأطراف والمراقبين المدرجين في المرفق </w:t>
      </w:r>
      <w:r w:rsidR="00B41A7F">
        <w:rPr>
          <w:rFonts w:cs="Simplified Arabic" w:hint="cs"/>
          <w:sz w:val="22"/>
          <w:rtl/>
          <w:lang w:val="en-US"/>
        </w:rPr>
        <w:t>الثاني</w:t>
      </w:r>
      <w:r w:rsidRPr="00813861">
        <w:rPr>
          <w:rFonts w:cs="Simplified Arabic"/>
          <w:sz w:val="22"/>
          <w:rtl/>
          <w:lang w:val="en-US"/>
        </w:rPr>
        <w:t xml:space="preserve"> للوثيقة </w:t>
      </w:r>
      <w:hyperlink r:id="rId21" w:history="1">
        <w:r w:rsidRPr="00813861">
          <w:rPr>
            <w:rStyle w:val="Hyperlink"/>
            <w:rFonts w:cs="Simplified Arabic"/>
            <w:sz w:val="22"/>
            <w:lang w:val="en-US"/>
          </w:rPr>
          <w:t>CBD/NP/MOP/6/INF/4</w:t>
        </w:r>
      </w:hyperlink>
      <w:r w:rsidRPr="00813861">
        <w:rPr>
          <w:rFonts w:cs="Simplified Arabic"/>
          <w:sz w:val="22"/>
          <w:rtl/>
          <w:lang w:val="en-US"/>
        </w:rPr>
        <w:t xml:space="preserve"> والحاضرين في الدورة الإفصاح عما إذا كانت لديهم أي اعتراضات على اعتبار بياناتهم بيانات مقدمة رسميا بشأن هذا البند.</w:t>
      </w:r>
      <w:r>
        <w:rPr>
          <w:rFonts w:cs="Simplified Arabic" w:hint="cs"/>
          <w:sz w:val="22"/>
          <w:rtl/>
          <w:lang w:val="en-US"/>
        </w:rPr>
        <w:t xml:space="preserve"> </w:t>
      </w:r>
      <w:r w:rsidRPr="00813861">
        <w:rPr>
          <w:rFonts w:cs="Simplified Arabic"/>
          <w:sz w:val="22"/>
          <w:rtl/>
          <w:lang w:val="en-US"/>
        </w:rPr>
        <w:t>ولم تُبدَ أي اعتراضات.</w:t>
      </w:r>
    </w:p>
    <w:p w14:paraId="2F8BDE14" w14:textId="650E8DB3" w:rsidR="00851C5E" w:rsidRDefault="00813861"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813861">
        <w:rPr>
          <w:rFonts w:cs="Simplified Arabic"/>
          <w:sz w:val="22"/>
          <w:rtl/>
          <w:lang w:val="en-US"/>
        </w:rPr>
        <w:t>ولذلك، وافق الفريق العامل الأول على اعتبار البيانات الصادرة عن الأطراف التالية بيانات مقدمة رسميا في إطار البند 7 من جدول الأعمال: الاتحاد الأوروبي ودوله الأعضاء، والبرازيل، وتشاد، والكاميرون، وكوت ديفوار، والمغرب، والمملكة المتحدة لبريطانيا العظمى وأيرلندا الشمالية، والنرويج، واليابان.</w:t>
      </w:r>
    </w:p>
    <w:p w14:paraId="48CD3021" w14:textId="5B5BA6C2" w:rsidR="00851C5E" w:rsidRDefault="00813861"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813861">
        <w:rPr>
          <w:rFonts w:cs="Simplified Arabic"/>
          <w:sz w:val="22"/>
          <w:rtl/>
          <w:lang w:val="en-US"/>
        </w:rPr>
        <w:t>وبالإضافة إلى ذلك، أدلى ممثلو الأطراف التالية ببيانات خلال الجلسة:</w:t>
      </w:r>
      <w:r>
        <w:rPr>
          <w:rFonts w:cs="Simplified Arabic" w:hint="cs"/>
          <w:sz w:val="22"/>
          <w:rtl/>
          <w:lang w:val="en-US"/>
        </w:rPr>
        <w:t xml:space="preserve"> </w:t>
      </w:r>
      <w:r w:rsidRPr="00813861">
        <w:rPr>
          <w:rFonts w:cs="Simplified Arabic"/>
          <w:sz w:val="22"/>
          <w:rtl/>
          <w:lang w:val="en-US"/>
        </w:rPr>
        <w:t>الأرجنتين، والبحرين، وبنغلاديش، وجمهورية تنزانيا المتحدة، وجمهورية الكونغو الديمقراطية، وجنوب أفريقيا، والسنغال، والصين، وكوبا، ومصر</w:t>
      </w:r>
      <w:r>
        <w:rPr>
          <w:rFonts w:cs="Simplified Arabic" w:hint="cs"/>
          <w:sz w:val="22"/>
          <w:rtl/>
          <w:lang w:val="en-US"/>
        </w:rPr>
        <w:t xml:space="preserve"> (نيابة عن الدول الأفريقية)</w:t>
      </w:r>
      <w:r w:rsidRPr="00813861">
        <w:rPr>
          <w:rFonts w:cs="Simplified Arabic"/>
          <w:sz w:val="22"/>
          <w:rtl/>
          <w:lang w:val="en-US"/>
        </w:rPr>
        <w:t>، والهند</w:t>
      </w:r>
      <w:r>
        <w:rPr>
          <w:rFonts w:cs="Simplified Arabic" w:hint="cs"/>
          <w:sz w:val="22"/>
          <w:rtl/>
          <w:lang w:val="en-US"/>
        </w:rPr>
        <w:t>.</w:t>
      </w:r>
    </w:p>
    <w:p w14:paraId="79A755CE" w14:textId="064B8041" w:rsidR="00851C5E" w:rsidRDefault="00813861"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813861">
        <w:rPr>
          <w:rFonts w:cs="Simplified Arabic"/>
          <w:sz w:val="22"/>
          <w:rtl/>
          <w:lang w:val="en-US"/>
        </w:rPr>
        <w:t>وعقب تبادل الآراء، قال الرئيس إنه سيعد نسخة منقحة من مشروع المقرر بالتشاور مع الأمانة، مع مراعاة الآراء التي أعربت عنها أو أيدتها الأطراف.</w:t>
      </w:r>
    </w:p>
    <w:p w14:paraId="1983FBA8" w14:textId="5E20C601" w:rsidR="000F0A5C" w:rsidRPr="000F0A5C" w:rsidRDefault="000F0A5C" w:rsidP="000F0A5C">
      <w:pPr>
        <w:pStyle w:val="ListParagraph"/>
        <w:numPr>
          <w:ilvl w:val="0"/>
          <w:numId w:val="17"/>
        </w:numPr>
        <w:bidi/>
        <w:spacing w:after="120" w:line="216" w:lineRule="auto"/>
        <w:ind w:left="720" w:firstLine="0"/>
        <w:contextualSpacing w:val="0"/>
        <w:jc w:val="both"/>
        <w:rPr>
          <w:rFonts w:cs="Simplified Arabic"/>
          <w:sz w:val="22"/>
          <w:lang w:val="en-US"/>
        </w:rPr>
      </w:pPr>
      <w:r w:rsidRPr="00753D3F">
        <w:rPr>
          <w:rFonts w:ascii="Simplified Arabic" w:hAnsi="Simplified Arabic" w:cs="Simplified Arabic" w:hint="cs"/>
          <w:rtl/>
        </w:rPr>
        <w:t>و</w:t>
      </w:r>
      <w:r w:rsidRPr="00753D3F">
        <w:rPr>
          <w:rFonts w:ascii="Simplified Arabic" w:hAnsi="Simplified Arabic" w:cs="Simplified Arabic"/>
          <w:rtl/>
        </w:rPr>
        <w:t xml:space="preserve">في جلسته </w:t>
      </w:r>
      <w:r>
        <w:rPr>
          <w:rFonts w:ascii="Simplified Arabic" w:hAnsi="Simplified Arabic" w:cs="Simplified Arabic" w:hint="cs"/>
          <w:rtl/>
        </w:rPr>
        <w:t>الرابعة</w:t>
      </w:r>
      <w:r w:rsidRPr="00753D3F">
        <w:rPr>
          <w:rFonts w:ascii="Simplified Arabic" w:hAnsi="Simplified Arabic" w:cs="Simplified Arabic"/>
          <w:rtl/>
        </w:rPr>
        <w:t xml:space="preserve">، </w:t>
      </w:r>
      <w:r w:rsidRPr="00753D3F">
        <w:rPr>
          <w:rFonts w:cs="Simplified Arabic" w:hint="cs"/>
          <w:sz w:val="22"/>
          <w:rtl/>
          <w:lang w:val="en-US"/>
        </w:rPr>
        <w:t>نظر</w:t>
      </w:r>
      <w:r w:rsidRPr="00753D3F">
        <w:rPr>
          <w:rFonts w:cs="Simplified Arabic"/>
          <w:sz w:val="22"/>
          <w:rtl/>
          <w:lang w:val="en-US"/>
        </w:rPr>
        <w:t xml:space="preserve"> الفريق العامل الأول في</w:t>
      </w:r>
      <w:r w:rsidRPr="00753D3F">
        <w:rPr>
          <w:rFonts w:ascii="Simplified Arabic" w:hAnsi="Simplified Arabic" w:cs="Simplified Arabic"/>
          <w:rtl/>
        </w:rPr>
        <w:t xml:space="preserve"> مشروع </w:t>
      </w:r>
      <w:r w:rsidRPr="00753D3F">
        <w:rPr>
          <w:rFonts w:ascii="Simplified Arabic" w:hAnsi="Simplified Arabic" w:cs="Simplified Arabic" w:hint="cs"/>
          <w:rtl/>
        </w:rPr>
        <w:t>م</w:t>
      </w:r>
      <w:r w:rsidRPr="00753D3F">
        <w:rPr>
          <w:rFonts w:ascii="Simplified Arabic" w:hAnsi="Simplified Arabic" w:cs="Simplified Arabic"/>
          <w:rtl/>
        </w:rPr>
        <w:t>قرر قدّمه الرئيس</w:t>
      </w:r>
      <w:r>
        <w:rPr>
          <w:rFonts w:ascii="Simplified Arabic" w:hAnsi="Simplified Arabic" w:cs="Simplified Arabic" w:hint="cs"/>
          <w:rtl/>
        </w:rPr>
        <w:t>.</w:t>
      </w:r>
    </w:p>
    <w:p w14:paraId="2A58FCD1" w14:textId="74ACBEED" w:rsidR="000F0A5C" w:rsidRDefault="000F0A5C" w:rsidP="000F0A5C">
      <w:pPr>
        <w:pStyle w:val="ListParagraph"/>
        <w:numPr>
          <w:ilvl w:val="0"/>
          <w:numId w:val="17"/>
        </w:numPr>
        <w:bidi/>
        <w:spacing w:after="120" w:line="216" w:lineRule="auto"/>
        <w:ind w:left="720" w:firstLine="0"/>
        <w:contextualSpacing w:val="0"/>
        <w:jc w:val="both"/>
        <w:rPr>
          <w:rFonts w:cs="Simplified Arabic"/>
          <w:sz w:val="22"/>
          <w:lang w:val="en-US"/>
        </w:rPr>
      </w:pPr>
      <w:r>
        <w:rPr>
          <w:rFonts w:ascii="Simplified Arabic" w:hAnsi="Simplified Arabic" w:cs="Simplified Arabic" w:hint="cs"/>
          <w:rtl/>
        </w:rPr>
        <w:t xml:space="preserve">وأدلى ببيانات ممثلو الأطراف التالية: </w:t>
      </w:r>
      <w:r w:rsidRPr="000F0A5C">
        <w:rPr>
          <w:rFonts w:ascii="Simplified Arabic" w:hAnsi="Simplified Arabic" w:cs="Simplified Arabic"/>
          <w:rtl/>
        </w:rPr>
        <w:t>البرازيل، وجنوب أفريقيا، والهند</w:t>
      </w:r>
      <w:r>
        <w:rPr>
          <w:rFonts w:ascii="Simplified Arabic" w:hAnsi="Simplified Arabic" w:cs="Simplified Arabic" w:hint="cs"/>
          <w:rtl/>
        </w:rPr>
        <w:t>.</w:t>
      </w:r>
    </w:p>
    <w:p w14:paraId="3CBA7890" w14:textId="0ECEF47B" w:rsidR="00AF5C06" w:rsidRDefault="000F0A5C" w:rsidP="00AF5C06">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 xml:space="preserve">ووافق الفريق العامل الأول على مشروع المقرر، بصيغته المُعدلة شفويا، لإحالته إلى الجلسة العامة بوصفه مشروع المقرر </w:t>
      </w:r>
      <w:r>
        <w:rPr>
          <w:rFonts w:cs="Simplified Arabic"/>
          <w:sz w:val="22"/>
          <w:lang w:val="en-US"/>
        </w:rPr>
        <w:t>CBD/NP/MOP/6/L.3</w:t>
      </w:r>
      <w:r>
        <w:rPr>
          <w:rFonts w:cs="Simplified Arabic" w:hint="cs"/>
          <w:sz w:val="22"/>
          <w:rtl/>
          <w:lang w:val="en-US"/>
        </w:rPr>
        <w:t>.</w:t>
      </w:r>
    </w:p>
    <w:p w14:paraId="6C70582E" w14:textId="25B91F7C" w:rsidR="00851C5E" w:rsidRPr="00851C5E" w:rsidRDefault="00851C5E" w:rsidP="00851C5E">
      <w:pPr>
        <w:keepNext/>
        <w:keepLines/>
        <w:shd w:val="clear" w:color="auto" w:fill="C6D9F1"/>
        <w:bidi/>
        <w:spacing w:after="120" w:line="216" w:lineRule="auto"/>
        <w:rPr>
          <w:rFonts w:cs="Simplified Arabic"/>
          <w:b/>
          <w:bCs/>
          <w:sz w:val="22"/>
          <w:lang w:val="en-US" w:bidi="ar-EG"/>
        </w:rPr>
      </w:pPr>
      <w:r w:rsidRPr="00851C5E">
        <w:rPr>
          <w:rFonts w:cs="Simplified Arabic" w:hint="cs"/>
          <w:b/>
          <w:bCs/>
          <w:sz w:val="22"/>
          <w:rtl/>
          <w:lang w:val="en-US" w:bidi="ar-EG"/>
        </w:rPr>
        <w:t>البند 8</w:t>
      </w:r>
      <w:r w:rsidRPr="00851C5E">
        <w:rPr>
          <w:rFonts w:cs="Simplified Arabic"/>
          <w:b/>
          <w:bCs/>
          <w:sz w:val="22"/>
          <w:rtl/>
          <w:lang w:val="en-US" w:bidi="ar-EG"/>
        </w:rPr>
        <w:br/>
      </w:r>
      <w:r w:rsidRPr="00851C5E">
        <w:rPr>
          <w:rFonts w:cs="Simplified Arabic" w:hint="cs"/>
          <w:b/>
          <w:bCs/>
          <w:sz w:val="22"/>
          <w:rtl/>
          <w:lang w:val="en-US" w:bidi="ar-EG"/>
        </w:rPr>
        <w:t>تقييم واستعراض فعالية بروتوكول ناغويا</w:t>
      </w:r>
    </w:p>
    <w:p w14:paraId="60342BD3" w14:textId="43068E79" w:rsidR="00851C5E" w:rsidRDefault="00ED2D33"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ED2D33">
        <w:rPr>
          <w:rFonts w:cs="Simplified Arabic"/>
          <w:sz w:val="22"/>
          <w:rtl/>
          <w:lang w:val="en-US"/>
        </w:rPr>
        <w:t>بدأ الفريق العامل الأول النظر في البند 8 من جدول الأعمال في جلسته الثانية.</w:t>
      </w:r>
      <w:r>
        <w:rPr>
          <w:rFonts w:cs="Simplified Arabic" w:hint="cs"/>
          <w:sz w:val="22"/>
          <w:rtl/>
          <w:lang w:val="en-US"/>
        </w:rPr>
        <w:t xml:space="preserve"> </w:t>
      </w:r>
      <w:r w:rsidRPr="00ED2D33">
        <w:rPr>
          <w:rFonts w:cs="Simplified Arabic"/>
          <w:sz w:val="22"/>
          <w:rtl/>
          <w:lang w:val="en-US"/>
        </w:rPr>
        <w:t>وكان معروضا عليه مشروع مقرر.</w:t>
      </w:r>
      <w:r w:rsidRPr="008E4DFF">
        <w:rPr>
          <w:rFonts w:ascii="Simplified Arabic" w:hAnsi="Simplified Arabic" w:cs="Simplified Arabic"/>
          <w:vertAlign w:val="superscript"/>
          <w:rtl/>
        </w:rPr>
        <w:footnoteReference w:id="56"/>
      </w:r>
      <w:r>
        <w:rPr>
          <w:rFonts w:cs="Simplified Arabic" w:hint="cs"/>
          <w:sz w:val="22"/>
          <w:rtl/>
          <w:lang w:val="en-US"/>
        </w:rPr>
        <w:t xml:space="preserve"> </w:t>
      </w:r>
      <w:r w:rsidRPr="00ED2D33">
        <w:rPr>
          <w:rFonts w:cs="Simplified Arabic"/>
          <w:sz w:val="22"/>
          <w:rtl/>
          <w:lang w:val="en-US"/>
        </w:rPr>
        <w:t xml:space="preserve">وقد أُتيحت مذكرة من الأمانة بشأن </w:t>
      </w:r>
      <w:r>
        <w:rPr>
          <w:rFonts w:cs="Simplified Arabic" w:hint="cs"/>
          <w:sz w:val="22"/>
          <w:rtl/>
          <w:lang w:val="en-US"/>
        </w:rPr>
        <w:t>التقييم والاستعراض الثاني</w:t>
      </w:r>
      <w:r w:rsidRPr="00ED2D33">
        <w:rPr>
          <w:rFonts w:cs="Simplified Arabic"/>
          <w:sz w:val="22"/>
          <w:rtl/>
          <w:lang w:val="en-US"/>
        </w:rPr>
        <w:t xml:space="preserve"> لفعالية بروتوكول ناغويا بشأن الحصول على الموارد الجينية والتقاسم العادل والمنصف للمنافع الناشئة عن استخدامها، كوثيقة مرجعية.</w:t>
      </w:r>
      <w:r w:rsidRPr="008E4DFF">
        <w:rPr>
          <w:rFonts w:ascii="Simplified Arabic" w:hAnsi="Simplified Arabic" w:cs="Simplified Arabic"/>
          <w:vertAlign w:val="superscript"/>
          <w:rtl/>
        </w:rPr>
        <w:footnoteReference w:id="57"/>
      </w:r>
    </w:p>
    <w:p w14:paraId="7D1B943D" w14:textId="77555B12" w:rsidR="00851C5E" w:rsidRDefault="00ED2D33"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ED2D33">
        <w:rPr>
          <w:rFonts w:cs="Simplified Arabic"/>
          <w:sz w:val="22"/>
          <w:rtl/>
          <w:lang w:val="en-US"/>
        </w:rPr>
        <w:t>وقال الرئيس إنه سيجري مشاورات غير رسمية حسب الحاجة، وسيعد نسخة منقحة من مشروع المقرر بالتشاور مع الأمانة.</w:t>
      </w:r>
    </w:p>
    <w:p w14:paraId="58AFFD75" w14:textId="7ED084A7" w:rsidR="00AF5C06" w:rsidRPr="00757DA2" w:rsidRDefault="00757DA2" w:rsidP="00AF5C06">
      <w:pPr>
        <w:pStyle w:val="ListParagraph"/>
        <w:numPr>
          <w:ilvl w:val="0"/>
          <w:numId w:val="17"/>
        </w:numPr>
        <w:bidi/>
        <w:spacing w:after="120" w:line="216" w:lineRule="auto"/>
        <w:ind w:left="720" w:firstLine="0"/>
        <w:contextualSpacing w:val="0"/>
        <w:jc w:val="both"/>
        <w:rPr>
          <w:rFonts w:cs="Simplified Arabic"/>
          <w:sz w:val="22"/>
          <w:lang w:val="en-US"/>
        </w:rPr>
      </w:pPr>
      <w:r w:rsidRPr="00753D3F">
        <w:rPr>
          <w:rFonts w:ascii="Simplified Arabic" w:hAnsi="Simplified Arabic" w:cs="Simplified Arabic" w:hint="cs"/>
          <w:rtl/>
        </w:rPr>
        <w:t>و</w:t>
      </w:r>
      <w:r w:rsidRPr="00753D3F">
        <w:rPr>
          <w:rFonts w:ascii="Simplified Arabic" w:hAnsi="Simplified Arabic" w:cs="Simplified Arabic"/>
          <w:rtl/>
        </w:rPr>
        <w:t xml:space="preserve">في جلسته </w:t>
      </w:r>
      <w:r>
        <w:rPr>
          <w:rFonts w:ascii="Simplified Arabic" w:hAnsi="Simplified Arabic" w:cs="Simplified Arabic" w:hint="cs"/>
          <w:rtl/>
        </w:rPr>
        <w:t>الرابعة</w:t>
      </w:r>
      <w:r w:rsidRPr="00753D3F">
        <w:rPr>
          <w:rFonts w:ascii="Simplified Arabic" w:hAnsi="Simplified Arabic" w:cs="Simplified Arabic"/>
          <w:rtl/>
        </w:rPr>
        <w:t xml:space="preserve">، </w:t>
      </w:r>
      <w:r w:rsidRPr="00753D3F">
        <w:rPr>
          <w:rFonts w:cs="Simplified Arabic" w:hint="cs"/>
          <w:sz w:val="22"/>
          <w:rtl/>
          <w:lang w:val="en-US"/>
        </w:rPr>
        <w:t>نظر</w:t>
      </w:r>
      <w:r w:rsidRPr="00753D3F">
        <w:rPr>
          <w:rFonts w:cs="Simplified Arabic"/>
          <w:sz w:val="22"/>
          <w:rtl/>
          <w:lang w:val="en-US"/>
        </w:rPr>
        <w:t xml:space="preserve"> الفريق العامل الأول في</w:t>
      </w:r>
      <w:r w:rsidRPr="00753D3F">
        <w:rPr>
          <w:rFonts w:ascii="Simplified Arabic" w:hAnsi="Simplified Arabic" w:cs="Simplified Arabic"/>
          <w:rtl/>
        </w:rPr>
        <w:t xml:space="preserve"> مشروع </w:t>
      </w:r>
      <w:r w:rsidRPr="00753D3F">
        <w:rPr>
          <w:rFonts w:ascii="Simplified Arabic" w:hAnsi="Simplified Arabic" w:cs="Simplified Arabic" w:hint="cs"/>
          <w:rtl/>
        </w:rPr>
        <w:t>م</w:t>
      </w:r>
      <w:r w:rsidRPr="00753D3F">
        <w:rPr>
          <w:rFonts w:ascii="Simplified Arabic" w:hAnsi="Simplified Arabic" w:cs="Simplified Arabic"/>
          <w:rtl/>
        </w:rPr>
        <w:t>قرر قدّمه الرئيس</w:t>
      </w:r>
      <w:r>
        <w:rPr>
          <w:rFonts w:ascii="Simplified Arabic" w:hAnsi="Simplified Arabic" w:cs="Simplified Arabic" w:hint="cs"/>
          <w:rtl/>
        </w:rPr>
        <w:t>.</w:t>
      </w:r>
    </w:p>
    <w:p w14:paraId="207E042A" w14:textId="1535036A" w:rsidR="00757DA2" w:rsidRPr="00757DA2" w:rsidRDefault="00757DA2" w:rsidP="00757DA2">
      <w:pPr>
        <w:pStyle w:val="ListParagraph"/>
        <w:numPr>
          <w:ilvl w:val="0"/>
          <w:numId w:val="17"/>
        </w:numPr>
        <w:bidi/>
        <w:spacing w:after="120" w:line="216" w:lineRule="auto"/>
        <w:ind w:left="720" w:firstLine="0"/>
        <w:contextualSpacing w:val="0"/>
        <w:jc w:val="both"/>
        <w:rPr>
          <w:rFonts w:cs="Simplified Arabic"/>
          <w:sz w:val="22"/>
          <w:lang w:val="en-US"/>
        </w:rPr>
      </w:pPr>
      <w:r>
        <w:rPr>
          <w:rFonts w:ascii="Simplified Arabic" w:hAnsi="Simplified Arabic" w:cs="Simplified Arabic" w:hint="cs"/>
          <w:rtl/>
        </w:rPr>
        <w:lastRenderedPageBreak/>
        <w:t>وأدلى ببيانات ممثلو الأطراف التالية: الاتحاد الأوروبي، و</w:t>
      </w:r>
      <w:r w:rsidRPr="00757DA2">
        <w:rPr>
          <w:rFonts w:ascii="Simplified Arabic" w:hAnsi="Simplified Arabic" w:cs="Simplified Arabic"/>
          <w:rtl/>
        </w:rPr>
        <w:t>الأرجنتين، وأوغندا، وجنوب أفريقيا، وجيبوتي، وزمبابوي، وسويسرا، وغواتيمالا، وكوت ديفوار، ومصر، والمغرب، والمكسيك، وملاوي، والمملكة المتحدة لبريطانيا العظمى وأيرلندا الشمالية، والنرويج، والهند، واليابان</w:t>
      </w:r>
      <w:r>
        <w:rPr>
          <w:rFonts w:ascii="Simplified Arabic" w:hAnsi="Simplified Arabic" w:cs="Simplified Arabic" w:hint="cs"/>
          <w:rtl/>
        </w:rPr>
        <w:t>.</w:t>
      </w:r>
    </w:p>
    <w:p w14:paraId="2DD0B8D3" w14:textId="341C383E" w:rsidR="00757DA2" w:rsidRDefault="00757DA2" w:rsidP="00757DA2">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ودعا الرئيس ممثلي ملاوي وأي أطراف أخرى مهتمة إلى إجراء مشاورات غير رسمية على هامش الاجتماع.</w:t>
      </w:r>
    </w:p>
    <w:p w14:paraId="39A6770B" w14:textId="2E575292" w:rsidR="00757DA2" w:rsidRDefault="00757DA2" w:rsidP="00757DA2">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وقدمت ممثلة عن ملاوي في وقت لاحق تقريرا عن نتائج هذه المشاورات.</w:t>
      </w:r>
    </w:p>
    <w:p w14:paraId="67076A5A" w14:textId="3E2480C4" w:rsidR="00757DA2" w:rsidRDefault="00757DA2" w:rsidP="00757DA2">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 xml:space="preserve">ووافق الفريق العامل الأول على مشروع المقرر، بصيغته المُعدلة شفويا، لإحالته إلى الجلسة العامة بوصفه مشروع المقرر </w:t>
      </w:r>
      <w:r>
        <w:rPr>
          <w:rFonts w:cs="Simplified Arabic"/>
          <w:sz w:val="22"/>
          <w:lang w:val="en-US"/>
        </w:rPr>
        <w:t>CBD/NP/MOP/6/L.4</w:t>
      </w:r>
      <w:r>
        <w:rPr>
          <w:rFonts w:cs="Simplified Arabic" w:hint="cs"/>
          <w:sz w:val="22"/>
          <w:rtl/>
          <w:lang w:val="en-US"/>
        </w:rPr>
        <w:t>.</w:t>
      </w:r>
    </w:p>
    <w:p w14:paraId="34CECAA4" w14:textId="4AAACF10" w:rsidR="00851C5E" w:rsidRPr="00851C5E" w:rsidRDefault="00851C5E" w:rsidP="00851C5E">
      <w:pPr>
        <w:keepNext/>
        <w:keepLines/>
        <w:shd w:val="clear" w:color="auto" w:fill="C6D9F1"/>
        <w:bidi/>
        <w:spacing w:after="120" w:line="216" w:lineRule="auto"/>
        <w:rPr>
          <w:rFonts w:cs="Simplified Arabic"/>
          <w:b/>
          <w:bCs/>
          <w:sz w:val="22"/>
          <w:lang w:val="en-US" w:bidi="ar-EG"/>
        </w:rPr>
      </w:pPr>
      <w:r w:rsidRPr="00851C5E">
        <w:rPr>
          <w:rFonts w:cs="Simplified Arabic" w:hint="cs"/>
          <w:b/>
          <w:bCs/>
          <w:sz w:val="22"/>
          <w:rtl/>
          <w:lang w:val="en-US" w:bidi="ar-EG"/>
        </w:rPr>
        <w:t>البند 9</w:t>
      </w:r>
      <w:r w:rsidRPr="00851C5E">
        <w:rPr>
          <w:rFonts w:cs="Simplified Arabic"/>
          <w:b/>
          <w:bCs/>
          <w:sz w:val="22"/>
          <w:rtl/>
          <w:lang w:val="en-US" w:bidi="ar-EG"/>
        </w:rPr>
        <w:br/>
      </w:r>
      <w:r w:rsidRPr="00851C5E">
        <w:rPr>
          <w:rFonts w:cs="Simplified Arabic" w:hint="cs"/>
          <w:b/>
          <w:bCs/>
          <w:sz w:val="22"/>
          <w:rtl/>
          <w:lang w:val="en-US" w:bidi="ar-EG"/>
        </w:rPr>
        <w:t>تعزيز تنفيذ بروتوكول ناغويا</w:t>
      </w:r>
    </w:p>
    <w:p w14:paraId="0B8531C3" w14:textId="2E271CF6" w:rsidR="00851C5E" w:rsidRDefault="00ED2D33"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ED2D33">
        <w:rPr>
          <w:rFonts w:cs="Simplified Arabic"/>
          <w:sz w:val="22"/>
          <w:rtl/>
          <w:lang w:val="en-US"/>
        </w:rPr>
        <w:t>بدأ الفريق العامل الأول النظر في البند 9 من جدول الأعمال في جلسته الثانية.</w:t>
      </w:r>
    </w:p>
    <w:p w14:paraId="7BF7F0D4" w14:textId="6C95C394" w:rsidR="00851C5E" w:rsidRDefault="00ED2D33"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ED2D33">
        <w:rPr>
          <w:rFonts w:cs="Simplified Arabic"/>
          <w:sz w:val="22"/>
          <w:rtl/>
          <w:lang w:val="en-US"/>
        </w:rPr>
        <w:t xml:space="preserve">وبناء على اقتراح الرئيس، وافق الفريق العامل الأول على النظر في البنود الفرعية من 9 (أ) إلى (ج) </w:t>
      </w:r>
      <w:r>
        <w:rPr>
          <w:rFonts w:cs="Simplified Arabic" w:hint="cs"/>
          <w:sz w:val="22"/>
          <w:rtl/>
          <w:lang w:val="en-US"/>
        </w:rPr>
        <w:t>في وقت واحد</w:t>
      </w:r>
      <w:r w:rsidRPr="00ED2D33">
        <w:rPr>
          <w:rFonts w:cs="Simplified Arabic"/>
          <w:sz w:val="22"/>
          <w:rtl/>
          <w:lang w:val="en-US"/>
        </w:rPr>
        <w:t>.</w:t>
      </w:r>
    </w:p>
    <w:p w14:paraId="7D00F5A1" w14:textId="0B5312BA" w:rsidR="00851C5E" w:rsidRDefault="00851C5E" w:rsidP="00851C5E">
      <w:pPr>
        <w:keepNext/>
        <w:keepLines/>
        <w:bidi/>
        <w:spacing w:after="120" w:line="216" w:lineRule="auto"/>
        <w:rPr>
          <w:rFonts w:cs="Simplified Arabic"/>
          <w:b/>
          <w:bCs/>
          <w:sz w:val="22"/>
          <w:rtl/>
          <w:lang w:val="en-US" w:bidi="ar-EG"/>
        </w:rPr>
      </w:pPr>
      <w:r w:rsidRPr="00851C5E">
        <w:rPr>
          <w:rFonts w:cs="Simplified Arabic" w:hint="cs"/>
          <w:b/>
          <w:bCs/>
          <w:sz w:val="22"/>
          <w:rtl/>
          <w:lang w:val="en-US" w:bidi="ar-EG"/>
        </w:rPr>
        <w:t>(أ)</w:t>
      </w:r>
      <w:r w:rsidRPr="00851C5E">
        <w:rPr>
          <w:rFonts w:cs="Simplified Arabic"/>
          <w:b/>
          <w:bCs/>
          <w:sz w:val="22"/>
          <w:rtl/>
          <w:lang w:val="en-US" w:bidi="ar-EG"/>
        </w:rPr>
        <w:tab/>
      </w:r>
      <w:r w:rsidR="002F50AC">
        <w:rPr>
          <w:rFonts w:cs="Simplified Arabic" w:hint="cs"/>
          <w:b/>
          <w:bCs/>
          <w:sz w:val="22"/>
          <w:rtl/>
          <w:lang w:val="en-US" w:bidi="ar-EG"/>
        </w:rPr>
        <w:t>بناء القدرات وتنميتها وإذكاء الوعي</w:t>
      </w:r>
    </w:p>
    <w:p w14:paraId="6724DEB6" w14:textId="033D3630" w:rsidR="00851C5E" w:rsidRDefault="00851C5E" w:rsidP="00851C5E">
      <w:pPr>
        <w:keepNext/>
        <w:keepLines/>
        <w:bidi/>
        <w:spacing w:after="120" w:line="216" w:lineRule="auto"/>
        <w:rPr>
          <w:rFonts w:cs="Simplified Arabic"/>
          <w:b/>
          <w:bCs/>
          <w:sz w:val="22"/>
          <w:rtl/>
          <w:lang w:val="en-US" w:bidi="ar-EG"/>
        </w:rPr>
      </w:pPr>
      <w:r>
        <w:rPr>
          <w:rFonts w:cs="Simplified Arabic" w:hint="cs"/>
          <w:b/>
          <w:bCs/>
          <w:sz w:val="22"/>
          <w:rtl/>
          <w:lang w:val="en-US" w:bidi="ar-EG"/>
        </w:rPr>
        <w:t>(ب)</w:t>
      </w:r>
      <w:r>
        <w:rPr>
          <w:rFonts w:cs="Simplified Arabic"/>
          <w:b/>
          <w:bCs/>
          <w:sz w:val="22"/>
          <w:rtl/>
          <w:lang w:val="en-US" w:bidi="ar-EG"/>
        </w:rPr>
        <w:tab/>
      </w:r>
      <w:r w:rsidR="002F50AC">
        <w:rPr>
          <w:rFonts w:cs="Simplified Arabic" w:hint="cs"/>
          <w:b/>
          <w:bCs/>
          <w:sz w:val="22"/>
          <w:rtl/>
          <w:lang w:val="en-US" w:bidi="ar-EG"/>
        </w:rPr>
        <w:t>غرفة تبادل معلومات الحصول وتقاسم المنافع وتقاسم المعلومات</w:t>
      </w:r>
    </w:p>
    <w:p w14:paraId="58944529" w14:textId="3E777A5A" w:rsidR="00851C5E" w:rsidRPr="00851C5E" w:rsidRDefault="00851C5E" w:rsidP="00851C5E">
      <w:pPr>
        <w:keepNext/>
        <w:keepLines/>
        <w:bidi/>
        <w:spacing w:after="120" w:line="216" w:lineRule="auto"/>
        <w:rPr>
          <w:rFonts w:cs="Simplified Arabic"/>
          <w:b/>
          <w:bCs/>
          <w:sz w:val="22"/>
          <w:lang w:val="en-US" w:bidi="ar-EG"/>
        </w:rPr>
      </w:pPr>
      <w:r>
        <w:rPr>
          <w:rFonts w:cs="Simplified Arabic" w:hint="cs"/>
          <w:b/>
          <w:bCs/>
          <w:sz w:val="22"/>
          <w:rtl/>
          <w:lang w:val="en-US" w:bidi="ar-EG"/>
        </w:rPr>
        <w:t>(ج)</w:t>
      </w:r>
      <w:r>
        <w:rPr>
          <w:rFonts w:cs="Simplified Arabic"/>
          <w:b/>
          <w:bCs/>
          <w:sz w:val="22"/>
          <w:rtl/>
          <w:lang w:val="en-US" w:bidi="ar-EG"/>
        </w:rPr>
        <w:tab/>
      </w:r>
      <w:r w:rsidR="002F50AC">
        <w:rPr>
          <w:rFonts w:cs="Simplified Arabic" w:hint="cs"/>
          <w:b/>
          <w:bCs/>
          <w:sz w:val="22"/>
          <w:rtl/>
          <w:lang w:val="en-US" w:bidi="ar-EG"/>
        </w:rPr>
        <w:t>البروتوكول في سياق إطار كونمينغ</w:t>
      </w:r>
      <w:r w:rsidR="002F50AC">
        <w:rPr>
          <w:rFonts w:cs="Simplified Arabic"/>
          <w:b/>
          <w:bCs/>
          <w:sz w:val="22"/>
          <w:rtl/>
          <w:lang w:val="en-US" w:bidi="ar-EG"/>
        </w:rPr>
        <w:noBreakHyphen/>
      </w:r>
      <w:r w:rsidR="002F50AC">
        <w:rPr>
          <w:rFonts w:cs="Simplified Arabic" w:hint="cs"/>
          <w:b/>
          <w:bCs/>
          <w:sz w:val="22"/>
          <w:rtl/>
          <w:lang w:val="en-US" w:bidi="ar-EG"/>
        </w:rPr>
        <w:t>مونتريال العالمي للتنوع البيولوجي</w:t>
      </w:r>
    </w:p>
    <w:p w14:paraId="79686EEA" w14:textId="6ACABDC8" w:rsidR="00851C5E" w:rsidRDefault="00A41DE9"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A41DE9">
        <w:rPr>
          <w:rFonts w:cs="Simplified Arabic"/>
          <w:sz w:val="22"/>
          <w:rtl/>
          <w:lang w:val="en-US"/>
        </w:rPr>
        <w:t>عند النظر في البنود الفرعية من 9 (أ) إلى (ج)، كان معروضا على الفريق العامل الأول مشروع مقرر</w:t>
      </w:r>
      <w:r w:rsidRPr="008E4DFF">
        <w:rPr>
          <w:rFonts w:ascii="Simplified Arabic" w:hAnsi="Simplified Arabic" w:cs="Simplified Arabic"/>
          <w:vertAlign w:val="superscript"/>
          <w:rtl/>
        </w:rPr>
        <w:footnoteReference w:id="58"/>
      </w:r>
      <w:r w:rsidRPr="00A41DE9">
        <w:rPr>
          <w:rFonts w:cs="Simplified Arabic"/>
          <w:sz w:val="22"/>
          <w:rtl/>
          <w:lang w:val="en-US"/>
        </w:rPr>
        <w:t xml:space="preserve"> ومذكرة من الأمانة بشأن تعزيز تنفيذ بروتوكول ناغويا.</w:t>
      </w:r>
      <w:r w:rsidRPr="008E4DFF">
        <w:rPr>
          <w:rFonts w:ascii="Simplified Arabic" w:hAnsi="Simplified Arabic" w:cs="Simplified Arabic"/>
          <w:vertAlign w:val="superscript"/>
          <w:rtl/>
        </w:rPr>
        <w:footnoteReference w:id="59"/>
      </w:r>
      <w:r>
        <w:rPr>
          <w:rFonts w:cs="Simplified Arabic" w:hint="cs"/>
          <w:sz w:val="22"/>
          <w:rtl/>
          <w:lang w:val="en-US"/>
        </w:rPr>
        <w:t xml:space="preserve"> </w:t>
      </w:r>
      <w:r w:rsidRPr="00A41DE9">
        <w:rPr>
          <w:rFonts w:cs="Simplified Arabic"/>
          <w:sz w:val="22"/>
          <w:rtl/>
          <w:lang w:val="en-US"/>
        </w:rPr>
        <w:t>وأُصدرت في سياق البند 9 من جدول الأعمال أيضا وثيقة معلومات تتضمن معلومات محدثة عن المنافع التي يتم الحصول عليها من الحصول وتقاسم المنافع.</w:t>
      </w:r>
      <w:r w:rsidRPr="008E4DFF">
        <w:rPr>
          <w:rFonts w:ascii="Simplified Arabic" w:hAnsi="Simplified Arabic" w:cs="Simplified Arabic"/>
          <w:vertAlign w:val="superscript"/>
          <w:rtl/>
        </w:rPr>
        <w:footnoteReference w:id="60"/>
      </w:r>
      <w:r>
        <w:rPr>
          <w:rFonts w:cs="Simplified Arabic" w:hint="cs"/>
          <w:sz w:val="22"/>
          <w:rtl/>
          <w:lang w:val="en-US"/>
        </w:rPr>
        <w:t xml:space="preserve"> </w:t>
      </w:r>
      <w:r w:rsidRPr="00A41DE9">
        <w:rPr>
          <w:rFonts w:cs="Simplified Arabic"/>
          <w:sz w:val="22"/>
          <w:rtl/>
          <w:lang w:val="en-US"/>
        </w:rPr>
        <w:t>وبالإضافة إلى ذلك، أُتيح تقرير اللجنة الاستشارية غير الرسمية التابعة لغرفة تبادل معلومات الحصول وتقاسم المنافع عن اجتماعها السادس،</w:t>
      </w:r>
      <w:r w:rsidRPr="008E4DFF">
        <w:rPr>
          <w:rFonts w:ascii="Simplified Arabic" w:hAnsi="Simplified Arabic" w:cs="Simplified Arabic"/>
          <w:vertAlign w:val="superscript"/>
          <w:rtl/>
        </w:rPr>
        <w:footnoteReference w:id="61"/>
      </w:r>
      <w:r w:rsidRPr="00A41DE9">
        <w:rPr>
          <w:rFonts w:cs="Simplified Arabic"/>
          <w:sz w:val="22"/>
          <w:rtl/>
          <w:lang w:val="en-US"/>
        </w:rPr>
        <w:t xml:space="preserve"> وتقرير اللجنة الاستشارية غير الرسمية المعنية ببناء القدرات من أجل تنفيذ بروتوكول ناغويا عن اجتماعها السادس،</w:t>
      </w:r>
      <w:r w:rsidRPr="008E4DFF">
        <w:rPr>
          <w:rFonts w:ascii="Simplified Arabic" w:hAnsi="Simplified Arabic" w:cs="Simplified Arabic"/>
          <w:vertAlign w:val="superscript"/>
          <w:rtl/>
        </w:rPr>
        <w:footnoteReference w:id="62"/>
      </w:r>
      <w:r w:rsidRPr="00A41DE9">
        <w:rPr>
          <w:rFonts w:cs="Simplified Arabic"/>
          <w:sz w:val="22"/>
          <w:rtl/>
          <w:lang w:val="en-US"/>
        </w:rPr>
        <w:t xml:space="preserve"> كوثيقتين مرجعيتين.</w:t>
      </w:r>
    </w:p>
    <w:p w14:paraId="142E301C" w14:textId="63C428DC" w:rsidR="00851C5E" w:rsidRDefault="00A41DE9"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A41DE9">
        <w:rPr>
          <w:rFonts w:cs="Simplified Arabic"/>
          <w:sz w:val="22"/>
          <w:rtl/>
          <w:lang w:val="en-US"/>
        </w:rPr>
        <w:t>وقال الرئيس إنه سيجري مشاورات غير رسمية حسب الحاجة، وسيعد نسخة منقحة من مشروع المقرر بالتشاور مع الأمانة.</w:t>
      </w:r>
    </w:p>
    <w:p w14:paraId="729B66D7" w14:textId="46549DC5" w:rsidR="00AF5C06" w:rsidRPr="00C26936" w:rsidRDefault="00C26936" w:rsidP="00AF5C06">
      <w:pPr>
        <w:pStyle w:val="ListParagraph"/>
        <w:numPr>
          <w:ilvl w:val="0"/>
          <w:numId w:val="17"/>
        </w:numPr>
        <w:bidi/>
        <w:spacing w:after="120" w:line="216" w:lineRule="auto"/>
        <w:ind w:left="720" w:firstLine="0"/>
        <w:contextualSpacing w:val="0"/>
        <w:jc w:val="both"/>
        <w:rPr>
          <w:rFonts w:cs="Simplified Arabic"/>
          <w:sz w:val="22"/>
          <w:lang w:val="en-US"/>
        </w:rPr>
      </w:pPr>
      <w:r w:rsidRPr="00753D3F">
        <w:rPr>
          <w:rFonts w:ascii="Simplified Arabic" w:hAnsi="Simplified Arabic" w:cs="Simplified Arabic" w:hint="cs"/>
          <w:rtl/>
        </w:rPr>
        <w:t>و</w:t>
      </w:r>
      <w:r w:rsidRPr="00753D3F">
        <w:rPr>
          <w:rFonts w:ascii="Simplified Arabic" w:hAnsi="Simplified Arabic" w:cs="Simplified Arabic"/>
          <w:rtl/>
        </w:rPr>
        <w:t xml:space="preserve">في جلسته </w:t>
      </w:r>
      <w:r>
        <w:rPr>
          <w:rFonts w:ascii="Simplified Arabic" w:hAnsi="Simplified Arabic" w:cs="Simplified Arabic" w:hint="cs"/>
          <w:rtl/>
        </w:rPr>
        <w:t>الرابعة</w:t>
      </w:r>
      <w:r w:rsidRPr="00753D3F">
        <w:rPr>
          <w:rFonts w:ascii="Simplified Arabic" w:hAnsi="Simplified Arabic" w:cs="Simplified Arabic"/>
          <w:rtl/>
        </w:rPr>
        <w:t xml:space="preserve">، </w:t>
      </w:r>
      <w:r w:rsidRPr="00753D3F">
        <w:rPr>
          <w:rFonts w:cs="Simplified Arabic" w:hint="cs"/>
          <w:sz w:val="22"/>
          <w:rtl/>
          <w:lang w:val="en-US"/>
        </w:rPr>
        <w:t>نظر</w:t>
      </w:r>
      <w:r w:rsidRPr="00753D3F">
        <w:rPr>
          <w:rFonts w:cs="Simplified Arabic"/>
          <w:sz w:val="22"/>
          <w:rtl/>
          <w:lang w:val="en-US"/>
        </w:rPr>
        <w:t xml:space="preserve"> الفريق العامل الأول في</w:t>
      </w:r>
      <w:r w:rsidRPr="00753D3F">
        <w:rPr>
          <w:rFonts w:ascii="Simplified Arabic" w:hAnsi="Simplified Arabic" w:cs="Simplified Arabic"/>
          <w:rtl/>
        </w:rPr>
        <w:t xml:space="preserve"> مشروع </w:t>
      </w:r>
      <w:r w:rsidRPr="00753D3F">
        <w:rPr>
          <w:rFonts w:ascii="Simplified Arabic" w:hAnsi="Simplified Arabic" w:cs="Simplified Arabic" w:hint="cs"/>
          <w:rtl/>
        </w:rPr>
        <w:t>م</w:t>
      </w:r>
      <w:r w:rsidRPr="00753D3F">
        <w:rPr>
          <w:rFonts w:ascii="Simplified Arabic" w:hAnsi="Simplified Arabic" w:cs="Simplified Arabic"/>
          <w:rtl/>
        </w:rPr>
        <w:t>قرر قدّمه الرئيس</w:t>
      </w:r>
      <w:r>
        <w:rPr>
          <w:rFonts w:ascii="Simplified Arabic" w:hAnsi="Simplified Arabic" w:cs="Simplified Arabic" w:hint="cs"/>
          <w:rtl/>
        </w:rPr>
        <w:t>.</w:t>
      </w:r>
    </w:p>
    <w:p w14:paraId="37356795" w14:textId="37D85E6E" w:rsidR="00C26936" w:rsidRPr="00C26936" w:rsidRDefault="00C26936" w:rsidP="00C26936">
      <w:pPr>
        <w:pStyle w:val="ListParagraph"/>
        <w:numPr>
          <w:ilvl w:val="0"/>
          <w:numId w:val="17"/>
        </w:numPr>
        <w:bidi/>
        <w:spacing w:after="120" w:line="216" w:lineRule="auto"/>
        <w:ind w:left="720" w:firstLine="0"/>
        <w:contextualSpacing w:val="0"/>
        <w:jc w:val="both"/>
        <w:rPr>
          <w:rFonts w:cs="Simplified Arabic"/>
          <w:sz w:val="22"/>
          <w:lang w:val="en-US"/>
        </w:rPr>
      </w:pPr>
      <w:r>
        <w:rPr>
          <w:rFonts w:ascii="Simplified Arabic" w:hAnsi="Simplified Arabic" w:cs="Simplified Arabic" w:hint="cs"/>
          <w:rtl/>
        </w:rPr>
        <w:t>وأدلى ببيانات ممثلو الأطراف التالية: الاتحاد الأوروبي ودوله الأعضاء، و</w:t>
      </w:r>
      <w:r w:rsidRPr="00C26936">
        <w:rPr>
          <w:rFonts w:ascii="Simplified Arabic" w:hAnsi="Simplified Arabic" w:cs="Simplified Arabic"/>
          <w:rtl/>
        </w:rPr>
        <w:t>الأرجنتين، وأوغندا، وتوفالو، وجنوب أفريقيا، وزمبابوي، وغواتيمالا، ومصر، والمكسيك، والمملكة العربية السعودية، والمملكة المتحدة لبريطانيا العظمى وأيرلندا الشمالية، والهند، واليابان</w:t>
      </w:r>
      <w:r>
        <w:rPr>
          <w:rFonts w:ascii="Simplified Arabic" w:hAnsi="Simplified Arabic" w:cs="Simplified Arabic" w:hint="cs"/>
          <w:rtl/>
        </w:rPr>
        <w:t>.</w:t>
      </w:r>
    </w:p>
    <w:p w14:paraId="02AB859F" w14:textId="3242F029" w:rsidR="00C26936" w:rsidRDefault="00C26936" w:rsidP="00C26936">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lastRenderedPageBreak/>
        <w:t xml:space="preserve">ووافق الفريق العامل الأول على مشروع المقرر، بصيغته المُعدلة شفويا، لإحالته إلى الجلسة العامة بوصفه مشروع المقرر </w:t>
      </w:r>
      <w:r>
        <w:rPr>
          <w:rFonts w:cs="Simplified Arabic"/>
          <w:sz w:val="22"/>
          <w:lang w:val="en-US"/>
        </w:rPr>
        <w:t>CBD/NP/MOP/6/L.5</w:t>
      </w:r>
      <w:r>
        <w:rPr>
          <w:rFonts w:cs="Simplified Arabic" w:hint="cs"/>
          <w:sz w:val="22"/>
          <w:rtl/>
          <w:lang w:val="en-US"/>
        </w:rPr>
        <w:t>.</w:t>
      </w:r>
    </w:p>
    <w:p w14:paraId="5D919D74" w14:textId="79C9A049" w:rsidR="00851C5E" w:rsidRPr="00851C5E" w:rsidRDefault="00851C5E" w:rsidP="00851C5E">
      <w:pPr>
        <w:keepNext/>
        <w:keepLines/>
        <w:shd w:val="clear" w:color="auto" w:fill="C6D9F1"/>
        <w:bidi/>
        <w:spacing w:after="120" w:line="216" w:lineRule="auto"/>
        <w:rPr>
          <w:rFonts w:cs="Simplified Arabic"/>
          <w:b/>
          <w:bCs/>
          <w:sz w:val="22"/>
          <w:lang w:val="en-US" w:bidi="ar-EG"/>
        </w:rPr>
      </w:pPr>
      <w:r w:rsidRPr="00851C5E">
        <w:rPr>
          <w:rFonts w:cs="Simplified Arabic" w:hint="cs"/>
          <w:b/>
          <w:bCs/>
          <w:sz w:val="22"/>
          <w:rtl/>
          <w:lang w:val="en-US" w:bidi="ar-EG"/>
        </w:rPr>
        <w:t>البند 10</w:t>
      </w:r>
      <w:r w:rsidRPr="00851C5E">
        <w:rPr>
          <w:rFonts w:cs="Simplified Arabic"/>
          <w:b/>
          <w:bCs/>
          <w:sz w:val="22"/>
          <w:rtl/>
          <w:lang w:val="en-US" w:bidi="ar-EG"/>
        </w:rPr>
        <w:br/>
      </w:r>
      <w:r w:rsidRPr="00851C5E">
        <w:rPr>
          <w:rFonts w:cs="Simplified Arabic" w:hint="cs"/>
          <w:b/>
          <w:bCs/>
          <w:sz w:val="22"/>
          <w:rtl/>
          <w:lang w:val="en-US" w:bidi="ar-EG"/>
        </w:rPr>
        <w:t>الآلية المالية والموارد المالية</w:t>
      </w:r>
    </w:p>
    <w:p w14:paraId="0D02C790" w14:textId="2CE9356A" w:rsidR="00851C5E" w:rsidRPr="00A41DE9" w:rsidRDefault="00A41DE9"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A41DE9">
        <w:rPr>
          <w:rFonts w:cs="Simplified Arabic"/>
          <w:sz w:val="22"/>
          <w:rtl/>
          <w:lang w:val="en-US"/>
        </w:rPr>
        <w:t>بدأ الفريق العامل الأول النظر في البند 10 من جدول الأعمال في جلسته الثانية.</w:t>
      </w:r>
      <w:r>
        <w:rPr>
          <w:rFonts w:cs="Simplified Arabic" w:hint="cs"/>
          <w:sz w:val="22"/>
          <w:rtl/>
          <w:lang w:val="en-US"/>
        </w:rPr>
        <w:t xml:space="preserve"> </w:t>
      </w:r>
      <w:r w:rsidRPr="00A41DE9">
        <w:rPr>
          <w:rFonts w:cs="Simplified Arabic"/>
          <w:sz w:val="22"/>
          <w:rtl/>
          <w:lang w:val="en-US"/>
        </w:rPr>
        <w:t>وكان معروضا عليه مشروع مقرر</w:t>
      </w:r>
      <w:r w:rsidRPr="008E4DFF">
        <w:rPr>
          <w:rFonts w:ascii="Simplified Arabic" w:hAnsi="Simplified Arabic" w:cs="Simplified Arabic"/>
          <w:vertAlign w:val="superscript"/>
          <w:rtl/>
        </w:rPr>
        <w:footnoteReference w:id="63"/>
      </w:r>
      <w:r w:rsidRPr="00A41DE9">
        <w:rPr>
          <w:rFonts w:cs="Simplified Arabic" w:hint="cs"/>
          <w:sz w:val="22"/>
          <w:rtl/>
          <w:lang w:val="en-US"/>
        </w:rPr>
        <w:t xml:space="preserve"> ومذكرة من الأمانة بشأن الآلية المالية والموارد المالية</w:t>
      </w:r>
      <w:r w:rsidRPr="00A41DE9">
        <w:rPr>
          <w:rFonts w:cs="Simplified Arabic"/>
          <w:sz w:val="22"/>
          <w:rtl/>
          <w:lang w:val="en-US"/>
        </w:rPr>
        <w:t>.</w:t>
      </w:r>
      <w:r w:rsidRPr="008E4DFF">
        <w:rPr>
          <w:rFonts w:ascii="Simplified Arabic" w:hAnsi="Simplified Arabic" w:cs="Simplified Arabic"/>
          <w:vertAlign w:val="superscript"/>
          <w:rtl/>
        </w:rPr>
        <w:footnoteReference w:id="64"/>
      </w:r>
      <w:r w:rsidRPr="00A41DE9">
        <w:rPr>
          <w:rFonts w:cs="Simplified Arabic" w:hint="cs"/>
          <w:sz w:val="22"/>
          <w:rtl/>
          <w:lang w:val="en-US"/>
        </w:rPr>
        <w:t xml:space="preserve"> </w:t>
      </w:r>
      <w:r w:rsidRPr="00A41DE9">
        <w:rPr>
          <w:rFonts w:cs="Simplified Arabic"/>
          <w:sz w:val="22"/>
          <w:rtl/>
          <w:lang w:val="en-US"/>
        </w:rPr>
        <w:t>كما أُتيحت مذكرة من الأمانة بشأن حشد الموارد والآلية المالية،</w:t>
      </w:r>
      <w:r w:rsidRPr="008E4DFF">
        <w:rPr>
          <w:rFonts w:ascii="Simplified Arabic" w:hAnsi="Simplified Arabic" w:cs="Simplified Arabic"/>
          <w:vertAlign w:val="superscript"/>
          <w:rtl/>
        </w:rPr>
        <w:footnoteReference w:id="65"/>
      </w:r>
      <w:r w:rsidRPr="00A41DE9">
        <w:rPr>
          <w:rFonts w:cs="Simplified Arabic"/>
          <w:sz w:val="22"/>
          <w:rtl/>
          <w:lang w:val="en-US"/>
        </w:rPr>
        <w:t xml:space="preserve"> وتقرير مجلس مرفق البيئة العالمية المقدم إلى الاجتماع السابع</w:t>
      </w:r>
      <w:r w:rsidRPr="00A41DE9">
        <w:rPr>
          <w:rFonts w:cs="Simplified Arabic" w:hint="cs"/>
          <w:sz w:val="22"/>
          <w:rtl/>
          <w:lang w:val="en-US"/>
        </w:rPr>
        <w:t> </w:t>
      </w:r>
      <w:r w:rsidRPr="00A41DE9">
        <w:rPr>
          <w:rFonts w:cs="Simplified Arabic"/>
          <w:sz w:val="22"/>
          <w:rtl/>
          <w:lang w:val="en-US"/>
        </w:rPr>
        <w:t>عشر لمؤتمر الأطراف في الاتفاقية،</w:t>
      </w:r>
      <w:r w:rsidRPr="008E4DFF">
        <w:rPr>
          <w:rFonts w:ascii="Simplified Arabic" w:hAnsi="Simplified Arabic" w:cs="Simplified Arabic"/>
          <w:vertAlign w:val="superscript"/>
          <w:rtl/>
        </w:rPr>
        <w:footnoteReference w:id="66"/>
      </w:r>
      <w:r w:rsidRPr="00A41DE9">
        <w:rPr>
          <w:rFonts w:cs="Simplified Arabic"/>
          <w:sz w:val="22"/>
          <w:rtl/>
          <w:lang w:val="en-US"/>
        </w:rPr>
        <w:t xml:space="preserve"> كوثيقتين مرجعيتين.</w:t>
      </w:r>
    </w:p>
    <w:p w14:paraId="1C15E5CC" w14:textId="5744ED24" w:rsidR="00851C5E" w:rsidRDefault="00A41DE9"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A41DE9">
        <w:rPr>
          <w:rFonts w:cs="Simplified Arabic"/>
          <w:sz w:val="22"/>
          <w:rtl/>
          <w:lang w:val="en-US"/>
        </w:rPr>
        <w:t>وقدم ممثل عن مرفق البيئة العالمية تقريرا عن المسائل المتعلقة بالآلية المالية لبروتوكول ناغويا.</w:t>
      </w:r>
    </w:p>
    <w:p w14:paraId="2674D7EE" w14:textId="08CC92B2" w:rsidR="00851C5E" w:rsidRDefault="00A41DE9"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A41DE9">
        <w:rPr>
          <w:rFonts w:cs="Simplified Arabic"/>
          <w:sz w:val="22"/>
          <w:rtl/>
          <w:lang w:val="en-US"/>
        </w:rPr>
        <w:t xml:space="preserve">ونظرا لأن طرائق تقديم البيانات مبكرا قد طُبقت للبند 10 من جدول الأعمال، حيث قُدمت البيانات عملا بالإخطار رقم </w:t>
      </w:r>
      <w:hyperlink r:id="rId22" w:history="1">
        <w:r w:rsidRPr="00841050">
          <w:rPr>
            <w:rStyle w:val="Hyperlink"/>
            <w:rFonts w:cs="Simplified Arabic"/>
            <w:sz w:val="22"/>
            <w:rtl/>
            <w:lang w:val="en-US"/>
          </w:rPr>
          <w:t>2026-072</w:t>
        </w:r>
      </w:hyperlink>
      <w:r w:rsidRPr="00A41DE9">
        <w:rPr>
          <w:rFonts w:cs="Simplified Arabic"/>
          <w:sz w:val="22"/>
          <w:rtl/>
          <w:lang w:val="en-US"/>
        </w:rPr>
        <w:t xml:space="preserve">، طلب الرئيس من الأطراف والمراقبين المدرجين في المرفق الثالث للوثيقة </w:t>
      </w:r>
      <w:hyperlink r:id="rId23" w:history="1">
        <w:r w:rsidRPr="00841050">
          <w:rPr>
            <w:rStyle w:val="Hyperlink"/>
            <w:rFonts w:cs="Simplified Arabic"/>
            <w:sz w:val="22"/>
            <w:lang w:val="en-US"/>
          </w:rPr>
          <w:t>CBD/NP/MOP/6/INF/4</w:t>
        </w:r>
      </w:hyperlink>
      <w:r w:rsidRPr="00A41DE9">
        <w:rPr>
          <w:rFonts w:cs="Simplified Arabic"/>
          <w:sz w:val="22"/>
          <w:rtl/>
          <w:lang w:val="en-US"/>
        </w:rPr>
        <w:t xml:space="preserve"> والحاضرين في الدورة الإفصاح عما إذا كانوا يعترضون على اعتبار بياناتهم بيانات مقدمة رسميا بشأن هذا البند.</w:t>
      </w:r>
      <w:r w:rsidR="00841050">
        <w:rPr>
          <w:rFonts w:cs="Simplified Arabic" w:hint="cs"/>
          <w:sz w:val="22"/>
          <w:rtl/>
          <w:lang w:val="en-US"/>
        </w:rPr>
        <w:t xml:space="preserve"> </w:t>
      </w:r>
      <w:r w:rsidR="00841050" w:rsidRPr="00841050">
        <w:rPr>
          <w:rFonts w:cs="Simplified Arabic"/>
          <w:sz w:val="22"/>
          <w:rtl/>
          <w:lang w:val="en-US"/>
        </w:rPr>
        <w:t>ولم تُبدَ أي اعتراضات.</w:t>
      </w:r>
    </w:p>
    <w:p w14:paraId="33156B43" w14:textId="188AADED" w:rsidR="00851C5E" w:rsidRDefault="00841050"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841050">
        <w:rPr>
          <w:rFonts w:cs="Simplified Arabic"/>
          <w:sz w:val="22"/>
          <w:rtl/>
          <w:lang w:val="en-US"/>
        </w:rPr>
        <w:t>ولذلك، وافق الفريق العامل الأول على اعتبار البيانات الصادرة عن الأطراف التالية بيانات مقدمة رسميا في إطار البند 10 من جدول الأعمال: الاتحاد الأوروبي ودوله الأعضاء، وإسواتيني، والبرازيل، وتشاد، وسويسرا، وغواتيمالا، والكاميرون، وكوت ديفوار، والمغرب، والمملكة المتحدة لبريطانيا العظمى وأيرلندا الشمالية، والنرويج، واليابان.</w:t>
      </w:r>
    </w:p>
    <w:p w14:paraId="05C4A22A" w14:textId="33D18AF8" w:rsidR="00851C5E" w:rsidRDefault="00841050"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841050">
        <w:rPr>
          <w:rFonts w:cs="Simplified Arabic"/>
          <w:sz w:val="22"/>
          <w:rtl/>
          <w:lang w:val="en-US"/>
        </w:rPr>
        <w:t>وبالإضافة إلى ذلك، أدلى ببيانات خلال الجلسة ممثلو الأطراف التالية:</w:t>
      </w:r>
      <w:r>
        <w:rPr>
          <w:rFonts w:cs="Simplified Arabic" w:hint="cs"/>
          <w:sz w:val="22"/>
          <w:rtl/>
          <w:lang w:val="en-US"/>
        </w:rPr>
        <w:t xml:space="preserve"> </w:t>
      </w:r>
      <w:r w:rsidRPr="00841050">
        <w:rPr>
          <w:rFonts w:cs="Simplified Arabic"/>
          <w:sz w:val="22"/>
          <w:rtl/>
          <w:lang w:val="en-US"/>
        </w:rPr>
        <w:t>الأرجنتين، وبنما، وبوروندي، وجنوب أفريقيا، وزمبابوي، والسنغال، وغواتيمالا، ومصر، والمملكة العربية السعودية، والهند</w:t>
      </w:r>
      <w:r>
        <w:rPr>
          <w:rFonts w:cs="Simplified Arabic" w:hint="cs"/>
          <w:sz w:val="22"/>
          <w:rtl/>
          <w:lang w:val="en-US"/>
        </w:rPr>
        <w:t>.</w:t>
      </w:r>
    </w:p>
    <w:p w14:paraId="08CD202B" w14:textId="1AA27CB0" w:rsidR="00841050" w:rsidRDefault="00841050" w:rsidP="00841050">
      <w:pPr>
        <w:pStyle w:val="ListParagraph"/>
        <w:numPr>
          <w:ilvl w:val="0"/>
          <w:numId w:val="17"/>
        </w:numPr>
        <w:bidi/>
        <w:spacing w:after="120" w:line="216" w:lineRule="auto"/>
        <w:ind w:left="720" w:firstLine="0"/>
        <w:contextualSpacing w:val="0"/>
        <w:jc w:val="both"/>
        <w:rPr>
          <w:rFonts w:cs="Simplified Arabic"/>
          <w:sz w:val="22"/>
          <w:lang w:val="en-US"/>
        </w:rPr>
      </w:pPr>
      <w:r w:rsidRPr="00841050">
        <w:rPr>
          <w:rFonts w:cs="Simplified Arabic"/>
          <w:sz w:val="22"/>
          <w:rtl/>
          <w:lang w:val="en-US"/>
        </w:rPr>
        <w:t>وعقب تبادل الآراء، قال الرئيس إنه سيعد نسخة منقحة من مشروع المقرر بالتشاور مع الأمانة، مع مراعاة الآراء التي أعربت عنها أو أيدتها الأطراف.</w:t>
      </w:r>
    </w:p>
    <w:p w14:paraId="4EC5312D" w14:textId="57F4FA20" w:rsidR="00AF5C06" w:rsidRPr="007D10C3" w:rsidRDefault="007D10C3" w:rsidP="00AF5C06">
      <w:pPr>
        <w:pStyle w:val="ListParagraph"/>
        <w:numPr>
          <w:ilvl w:val="0"/>
          <w:numId w:val="17"/>
        </w:numPr>
        <w:bidi/>
        <w:spacing w:after="120" w:line="216" w:lineRule="auto"/>
        <w:ind w:left="720" w:firstLine="0"/>
        <w:contextualSpacing w:val="0"/>
        <w:jc w:val="both"/>
        <w:rPr>
          <w:rFonts w:cs="Simplified Arabic"/>
          <w:sz w:val="22"/>
          <w:lang w:val="en-US"/>
        </w:rPr>
      </w:pPr>
      <w:r w:rsidRPr="00753D3F">
        <w:rPr>
          <w:rFonts w:ascii="Simplified Arabic" w:hAnsi="Simplified Arabic" w:cs="Simplified Arabic" w:hint="cs"/>
          <w:rtl/>
        </w:rPr>
        <w:t>و</w:t>
      </w:r>
      <w:r w:rsidRPr="00753D3F">
        <w:rPr>
          <w:rFonts w:ascii="Simplified Arabic" w:hAnsi="Simplified Arabic" w:cs="Simplified Arabic"/>
          <w:rtl/>
        </w:rPr>
        <w:t xml:space="preserve">في جلسته </w:t>
      </w:r>
      <w:r>
        <w:rPr>
          <w:rFonts w:ascii="Simplified Arabic" w:hAnsi="Simplified Arabic" w:cs="Simplified Arabic" w:hint="cs"/>
          <w:rtl/>
        </w:rPr>
        <w:t>الرابعة</w:t>
      </w:r>
      <w:r w:rsidRPr="00753D3F">
        <w:rPr>
          <w:rFonts w:ascii="Simplified Arabic" w:hAnsi="Simplified Arabic" w:cs="Simplified Arabic"/>
          <w:rtl/>
        </w:rPr>
        <w:t xml:space="preserve">، </w:t>
      </w:r>
      <w:r w:rsidRPr="00753D3F">
        <w:rPr>
          <w:rFonts w:cs="Simplified Arabic" w:hint="cs"/>
          <w:sz w:val="22"/>
          <w:rtl/>
          <w:lang w:val="en-US"/>
        </w:rPr>
        <w:t>نظر</w:t>
      </w:r>
      <w:r w:rsidRPr="00753D3F">
        <w:rPr>
          <w:rFonts w:cs="Simplified Arabic"/>
          <w:sz w:val="22"/>
          <w:rtl/>
          <w:lang w:val="en-US"/>
        </w:rPr>
        <w:t xml:space="preserve"> الفريق العامل الأول في</w:t>
      </w:r>
      <w:r w:rsidRPr="00753D3F">
        <w:rPr>
          <w:rFonts w:ascii="Simplified Arabic" w:hAnsi="Simplified Arabic" w:cs="Simplified Arabic"/>
          <w:rtl/>
        </w:rPr>
        <w:t xml:space="preserve"> مشروع </w:t>
      </w:r>
      <w:r w:rsidRPr="00753D3F">
        <w:rPr>
          <w:rFonts w:ascii="Simplified Arabic" w:hAnsi="Simplified Arabic" w:cs="Simplified Arabic" w:hint="cs"/>
          <w:rtl/>
        </w:rPr>
        <w:t>م</w:t>
      </w:r>
      <w:r w:rsidRPr="00753D3F">
        <w:rPr>
          <w:rFonts w:ascii="Simplified Arabic" w:hAnsi="Simplified Arabic" w:cs="Simplified Arabic"/>
          <w:rtl/>
        </w:rPr>
        <w:t>قرر قدّمه الرئيس</w:t>
      </w:r>
      <w:r>
        <w:rPr>
          <w:rFonts w:ascii="Simplified Arabic" w:hAnsi="Simplified Arabic" w:cs="Simplified Arabic" w:hint="cs"/>
          <w:rtl/>
        </w:rPr>
        <w:t>.</w:t>
      </w:r>
    </w:p>
    <w:p w14:paraId="6C2C9535" w14:textId="5DDA4E2D" w:rsidR="007D10C3" w:rsidRPr="007D10C3" w:rsidRDefault="007D10C3" w:rsidP="007D10C3">
      <w:pPr>
        <w:pStyle w:val="ListParagraph"/>
        <w:numPr>
          <w:ilvl w:val="0"/>
          <w:numId w:val="17"/>
        </w:numPr>
        <w:bidi/>
        <w:spacing w:after="120" w:line="216" w:lineRule="auto"/>
        <w:ind w:left="720" w:firstLine="0"/>
        <w:contextualSpacing w:val="0"/>
        <w:jc w:val="both"/>
        <w:rPr>
          <w:rFonts w:cs="Simplified Arabic"/>
          <w:sz w:val="22"/>
          <w:lang w:val="en-US"/>
        </w:rPr>
      </w:pPr>
      <w:r>
        <w:rPr>
          <w:rFonts w:ascii="Simplified Arabic" w:hAnsi="Simplified Arabic" w:cs="Simplified Arabic" w:hint="cs"/>
          <w:rtl/>
        </w:rPr>
        <w:t>وأدلى ببيانات ممثلو الأطراف التالية: الاتحاد الأوروبي ودوله الأعضاء، و</w:t>
      </w:r>
      <w:r w:rsidRPr="007D10C3">
        <w:rPr>
          <w:rFonts w:ascii="Simplified Arabic" w:hAnsi="Simplified Arabic" w:cs="Simplified Arabic"/>
          <w:rtl/>
        </w:rPr>
        <w:t>أوغندا، والبحرين، وجنوب أفريقيا، وسويسرا، وغواتيمالا، ومصر، والمكسيك، والمملكة المتحدة لبريطانيا العظمى وأيرلندا الشمالية، والنرويج، والهند</w:t>
      </w:r>
      <w:r>
        <w:rPr>
          <w:rFonts w:ascii="Simplified Arabic" w:hAnsi="Simplified Arabic" w:cs="Simplified Arabic" w:hint="cs"/>
          <w:rtl/>
        </w:rPr>
        <w:t>.</w:t>
      </w:r>
    </w:p>
    <w:p w14:paraId="1AF5EABE" w14:textId="04F9A44F" w:rsidR="007D10C3" w:rsidRDefault="007D10C3" w:rsidP="007D10C3">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ودعا الرئيس ممثلي سويسرا وأي أطراف أخرى مهتمة إلى إجراء مشاورات غير رسمية على هامش الاجتماع.</w:t>
      </w:r>
    </w:p>
    <w:p w14:paraId="5E31CF52" w14:textId="7A497875" w:rsidR="007D10C3" w:rsidRDefault="007D10C3" w:rsidP="007D10C3">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وقدمت ممثلة عن سويسرا في وقت لاحق تقريرا عن نتائج هذه المشاورات.</w:t>
      </w:r>
    </w:p>
    <w:p w14:paraId="6F9F0BA6" w14:textId="4D5ABBEA" w:rsidR="007D10C3" w:rsidRDefault="007D10C3" w:rsidP="002E1B63">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 xml:space="preserve">وأدلى ببيانات ممثلو الأطراف التالية: </w:t>
      </w:r>
      <w:r>
        <w:rPr>
          <w:rFonts w:ascii="Simplified Arabic" w:hAnsi="Simplified Arabic" w:cs="Simplified Arabic" w:hint="cs"/>
          <w:rtl/>
        </w:rPr>
        <w:t>الاتحاد الأوروبي ودوله الأعضاء، و</w:t>
      </w:r>
      <w:r w:rsidRPr="007D10C3">
        <w:rPr>
          <w:rFonts w:ascii="Simplified Arabic" w:hAnsi="Simplified Arabic" w:cs="Simplified Arabic"/>
          <w:rtl/>
        </w:rPr>
        <w:t>جمهورية الكونغو الديمقراطية، وفيجي</w:t>
      </w:r>
      <w:r w:rsidR="002E1B63">
        <w:rPr>
          <w:rFonts w:ascii="Simplified Arabic" w:hAnsi="Simplified Arabic" w:cs="Simplified Arabic" w:hint="cs"/>
          <w:rtl/>
        </w:rPr>
        <w:t xml:space="preserve"> (نيابة عن الدول الجزرية الصغيرة النامية في المحيط الهادئ)</w:t>
      </w:r>
      <w:r>
        <w:rPr>
          <w:rFonts w:ascii="Simplified Arabic" w:hAnsi="Simplified Arabic" w:cs="Simplified Arabic" w:hint="cs"/>
          <w:rtl/>
        </w:rPr>
        <w:t>.</w:t>
      </w:r>
      <w:r w:rsidRPr="008E4DFF">
        <w:rPr>
          <w:rFonts w:ascii="Simplified Arabic" w:hAnsi="Simplified Arabic" w:cs="Simplified Arabic"/>
          <w:vertAlign w:val="superscript"/>
          <w:rtl/>
        </w:rPr>
        <w:footnoteReference w:id="67"/>
      </w:r>
    </w:p>
    <w:p w14:paraId="78211674" w14:textId="460930F1" w:rsidR="007D10C3" w:rsidRPr="007D10C3" w:rsidRDefault="007D10C3" w:rsidP="007D10C3">
      <w:pPr>
        <w:pStyle w:val="ListParagraph"/>
        <w:numPr>
          <w:ilvl w:val="0"/>
          <w:numId w:val="17"/>
        </w:numPr>
        <w:bidi/>
        <w:spacing w:after="120" w:line="216" w:lineRule="auto"/>
        <w:ind w:left="720" w:firstLine="0"/>
        <w:contextualSpacing w:val="0"/>
        <w:jc w:val="both"/>
        <w:rPr>
          <w:rFonts w:cs="Simplified Arabic"/>
          <w:sz w:val="22"/>
          <w:lang w:val="en-US"/>
        </w:rPr>
      </w:pPr>
      <w:r w:rsidRPr="007D10C3">
        <w:rPr>
          <w:rFonts w:cs="Simplified Arabic" w:hint="cs"/>
          <w:sz w:val="22"/>
          <w:rtl/>
          <w:lang w:val="en-US"/>
        </w:rPr>
        <w:lastRenderedPageBreak/>
        <w:t xml:space="preserve">ووافق الفريق العامل الأول على مشروع المقرر، بصيغته المُعدلة شفويا، لإحالته إلى الجلسة العامة بوصفه مشروع المقرر </w:t>
      </w:r>
      <w:r w:rsidRPr="007D10C3">
        <w:rPr>
          <w:rFonts w:cs="Simplified Arabic"/>
          <w:sz w:val="22"/>
          <w:lang w:val="en-US"/>
        </w:rPr>
        <w:t>CBD/NP/MOP/6/L.6</w:t>
      </w:r>
      <w:r w:rsidRPr="007D10C3">
        <w:rPr>
          <w:rFonts w:cs="Simplified Arabic" w:hint="cs"/>
          <w:sz w:val="22"/>
          <w:rtl/>
          <w:lang w:val="en-US"/>
        </w:rPr>
        <w:t>.</w:t>
      </w:r>
    </w:p>
    <w:p w14:paraId="1A06D950" w14:textId="7F1ACE2E" w:rsidR="00851C5E" w:rsidRPr="00851C5E" w:rsidRDefault="00851C5E" w:rsidP="00851C5E">
      <w:pPr>
        <w:keepNext/>
        <w:keepLines/>
        <w:shd w:val="clear" w:color="auto" w:fill="C6D9F1"/>
        <w:bidi/>
        <w:spacing w:after="120" w:line="216" w:lineRule="auto"/>
        <w:rPr>
          <w:rFonts w:cs="Simplified Arabic"/>
          <w:b/>
          <w:bCs/>
          <w:sz w:val="22"/>
          <w:lang w:val="en-US" w:bidi="ar-EG"/>
        </w:rPr>
      </w:pPr>
      <w:r w:rsidRPr="00851C5E">
        <w:rPr>
          <w:rFonts w:cs="Simplified Arabic" w:hint="cs"/>
          <w:b/>
          <w:bCs/>
          <w:sz w:val="22"/>
          <w:rtl/>
          <w:lang w:val="en-US" w:bidi="ar-EG"/>
        </w:rPr>
        <w:t>البند 11</w:t>
      </w:r>
      <w:r w:rsidRPr="00851C5E">
        <w:rPr>
          <w:rFonts w:cs="Simplified Arabic"/>
          <w:b/>
          <w:bCs/>
          <w:sz w:val="22"/>
          <w:rtl/>
          <w:lang w:val="en-US" w:bidi="ar-EG"/>
        </w:rPr>
        <w:br/>
      </w:r>
      <w:r w:rsidR="002F50AC">
        <w:rPr>
          <w:rFonts w:cs="Simplified Arabic" w:hint="cs"/>
          <w:b/>
          <w:bCs/>
          <w:sz w:val="22"/>
          <w:rtl/>
          <w:lang w:val="en-US" w:bidi="ar-EG"/>
        </w:rPr>
        <w:t>الصكوك الدولية المتخصصة للحصول وتقاسم المنافع في سياق المادة 4، الفقرة 4 من بروتوكول ناغويا</w:t>
      </w:r>
    </w:p>
    <w:p w14:paraId="2FA18EBB" w14:textId="14A98938" w:rsidR="00851C5E" w:rsidRDefault="00841050"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841050">
        <w:rPr>
          <w:rFonts w:cs="Simplified Arabic"/>
          <w:sz w:val="22"/>
          <w:rtl/>
          <w:lang w:val="en-US"/>
        </w:rPr>
        <w:t>بدأ الفريق العامل الأول النظر في البند 11 من جدول الأعمال في جلسته الثانية.</w:t>
      </w:r>
      <w:r>
        <w:rPr>
          <w:rFonts w:cs="Simplified Arabic" w:hint="cs"/>
          <w:sz w:val="22"/>
          <w:rtl/>
          <w:lang w:val="en-US"/>
        </w:rPr>
        <w:t xml:space="preserve"> </w:t>
      </w:r>
      <w:r w:rsidRPr="00A41DE9">
        <w:rPr>
          <w:rFonts w:cs="Simplified Arabic"/>
          <w:sz w:val="22"/>
          <w:rtl/>
          <w:lang w:val="en-US"/>
        </w:rPr>
        <w:t>وكان معروضا عليه مشروع مقرر</w:t>
      </w:r>
      <w:r w:rsidRPr="008E4DFF">
        <w:rPr>
          <w:rFonts w:ascii="Simplified Arabic" w:hAnsi="Simplified Arabic" w:cs="Simplified Arabic"/>
          <w:vertAlign w:val="superscript"/>
          <w:rtl/>
        </w:rPr>
        <w:footnoteReference w:id="68"/>
      </w:r>
      <w:r w:rsidRPr="00A41DE9">
        <w:rPr>
          <w:rFonts w:cs="Simplified Arabic" w:hint="cs"/>
          <w:sz w:val="22"/>
          <w:rtl/>
          <w:lang w:val="en-US"/>
        </w:rPr>
        <w:t xml:space="preserve"> ومذكرة من الأمانة بشأن </w:t>
      </w:r>
      <w:r w:rsidRPr="00841050">
        <w:rPr>
          <w:rFonts w:cs="Simplified Arabic"/>
          <w:sz w:val="22"/>
          <w:rtl/>
          <w:lang w:val="en-US"/>
        </w:rPr>
        <w:t>الصكوك الدولية المتخصصة للحصول وتقاسم المنافع في سياق المادة 4، الفقرة 4 من بروتوكول ناغويا</w:t>
      </w:r>
      <w:r w:rsidRPr="00A41DE9">
        <w:rPr>
          <w:rFonts w:cs="Simplified Arabic"/>
          <w:sz w:val="22"/>
          <w:rtl/>
          <w:lang w:val="en-US"/>
        </w:rPr>
        <w:t>.</w:t>
      </w:r>
      <w:r w:rsidRPr="008E4DFF">
        <w:rPr>
          <w:rFonts w:ascii="Simplified Arabic" w:hAnsi="Simplified Arabic" w:cs="Simplified Arabic"/>
          <w:vertAlign w:val="superscript"/>
          <w:rtl/>
        </w:rPr>
        <w:footnoteReference w:id="69"/>
      </w:r>
    </w:p>
    <w:p w14:paraId="0EE9A5B5" w14:textId="68921263" w:rsidR="00851C5E" w:rsidRDefault="00841050"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841050">
        <w:rPr>
          <w:rFonts w:cs="Simplified Arabic"/>
          <w:sz w:val="22"/>
          <w:rtl/>
          <w:lang w:val="en-US"/>
        </w:rPr>
        <w:t>ووافق الفريق العامل الأول على تشكيل فريق اتصال، تشارك في رئاسته ميري تشياشي (الاتحاد الأوروبي) وهنري ندينجيهو (ناميبيا)، وتتمثل ولايته في دراسة الآثار المترتبة على المذكرة بشأن الصكوك الدولية المتخصصة للحصول وتقاسم المنافع، والتوصل إلى توافق في الآراء بشأن النص الوارد بين قوسين، على أن يستند عمله إلى النص الذي أعده الرئيس بمساعدة الأمانة.</w:t>
      </w:r>
    </w:p>
    <w:p w14:paraId="724863DA" w14:textId="77777777" w:rsidR="00AF5C06" w:rsidRDefault="00AF5C06" w:rsidP="00AF5C06">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[يُستكمل فيما بعد]</w:t>
      </w:r>
    </w:p>
    <w:p w14:paraId="3447F56E" w14:textId="097A79F4" w:rsidR="00851C5E" w:rsidRPr="00851C5E" w:rsidRDefault="00851C5E" w:rsidP="00851C5E">
      <w:pPr>
        <w:keepNext/>
        <w:keepLines/>
        <w:shd w:val="clear" w:color="auto" w:fill="C6D9F1"/>
        <w:bidi/>
        <w:spacing w:after="120" w:line="216" w:lineRule="auto"/>
        <w:rPr>
          <w:rFonts w:cs="Simplified Arabic"/>
          <w:b/>
          <w:bCs/>
          <w:sz w:val="22"/>
          <w:lang w:val="en-US" w:bidi="ar-EG"/>
        </w:rPr>
      </w:pPr>
      <w:r w:rsidRPr="00851C5E">
        <w:rPr>
          <w:rFonts w:cs="Simplified Arabic" w:hint="cs"/>
          <w:b/>
          <w:bCs/>
          <w:sz w:val="22"/>
          <w:rtl/>
          <w:lang w:val="en-US" w:bidi="ar-EG"/>
        </w:rPr>
        <w:t>البند 12</w:t>
      </w:r>
      <w:r w:rsidRPr="00851C5E">
        <w:rPr>
          <w:rFonts w:cs="Simplified Arabic"/>
          <w:b/>
          <w:bCs/>
          <w:sz w:val="22"/>
          <w:rtl/>
          <w:lang w:val="en-US" w:bidi="ar-EG"/>
        </w:rPr>
        <w:br/>
      </w:r>
      <w:r w:rsidR="002F50AC">
        <w:rPr>
          <w:rFonts w:cs="Simplified Arabic" w:hint="cs"/>
          <w:b/>
          <w:bCs/>
          <w:sz w:val="22"/>
          <w:rtl/>
          <w:lang w:val="en-US" w:bidi="ar-EG"/>
        </w:rPr>
        <w:t>الآلية العالمية المتعددة الأطراف لتقاسم المنافع</w:t>
      </w:r>
    </w:p>
    <w:p w14:paraId="2E0C947B" w14:textId="4855C18D" w:rsidR="00851C5E" w:rsidRDefault="00841050"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841050">
        <w:rPr>
          <w:rFonts w:cs="Simplified Arabic"/>
          <w:sz w:val="22"/>
          <w:rtl/>
          <w:lang w:val="en-US"/>
        </w:rPr>
        <w:t>بدأ الفريق العامل الأول النظر في البند 12 من جدول الأعمال في جلسته الثانية.</w:t>
      </w:r>
      <w:r w:rsidRPr="00841050">
        <w:rPr>
          <w:rtl/>
        </w:rPr>
        <w:t xml:space="preserve"> </w:t>
      </w:r>
      <w:r w:rsidRPr="00841050">
        <w:rPr>
          <w:rFonts w:cs="Simplified Arabic"/>
          <w:sz w:val="22"/>
          <w:rtl/>
          <w:lang w:val="en-US"/>
        </w:rPr>
        <w:t>وكان</w:t>
      </w:r>
      <w:r w:rsidR="00B36DE4">
        <w:rPr>
          <w:rFonts w:cs="Simplified Arabic" w:hint="cs"/>
          <w:sz w:val="22"/>
          <w:rtl/>
          <w:lang w:val="en-US"/>
        </w:rPr>
        <w:t>ت</w:t>
      </w:r>
      <w:r w:rsidRPr="00841050">
        <w:rPr>
          <w:rFonts w:cs="Simplified Arabic"/>
          <w:sz w:val="22"/>
          <w:rtl/>
          <w:lang w:val="en-US"/>
        </w:rPr>
        <w:t xml:space="preserve"> معروضة عليه مذكرة من الأمانة بشأن الآلية العالمية المتعددة الأطراف لتقاسم المنافع.</w:t>
      </w:r>
      <w:r w:rsidRPr="008E4DFF">
        <w:rPr>
          <w:rFonts w:ascii="Simplified Arabic" w:hAnsi="Simplified Arabic" w:cs="Simplified Arabic"/>
          <w:vertAlign w:val="superscript"/>
          <w:rtl/>
        </w:rPr>
        <w:footnoteReference w:id="70"/>
      </w:r>
    </w:p>
    <w:p w14:paraId="517CF054" w14:textId="05E9640B" w:rsidR="00851C5E" w:rsidRDefault="00841050"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A41DE9">
        <w:rPr>
          <w:rFonts w:cs="Simplified Arabic"/>
          <w:sz w:val="22"/>
          <w:rtl/>
          <w:lang w:val="en-US"/>
        </w:rPr>
        <w:t xml:space="preserve">ونظرا لأن طرائق تقديم البيانات مبكرا قد طُبقت للبند </w:t>
      </w:r>
      <w:r>
        <w:rPr>
          <w:rFonts w:cs="Simplified Arabic"/>
          <w:sz w:val="22"/>
          <w:lang w:val="en-US"/>
        </w:rPr>
        <w:t>12</w:t>
      </w:r>
      <w:r w:rsidRPr="00A41DE9">
        <w:rPr>
          <w:rFonts w:cs="Simplified Arabic"/>
          <w:sz w:val="22"/>
          <w:rtl/>
          <w:lang w:val="en-US"/>
        </w:rPr>
        <w:t xml:space="preserve"> من جدول الأعمال، حيث قُدمت البيانات عملا بالإخطار رقم </w:t>
      </w:r>
      <w:hyperlink r:id="rId24" w:history="1">
        <w:r w:rsidRPr="00841050">
          <w:rPr>
            <w:rStyle w:val="Hyperlink"/>
            <w:rFonts w:cs="Simplified Arabic"/>
            <w:sz w:val="22"/>
            <w:rtl/>
            <w:lang w:val="en-US"/>
          </w:rPr>
          <w:t>2026-072</w:t>
        </w:r>
      </w:hyperlink>
      <w:r w:rsidRPr="00A41DE9">
        <w:rPr>
          <w:rFonts w:cs="Simplified Arabic"/>
          <w:sz w:val="22"/>
          <w:rtl/>
          <w:lang w:val="en-US"/>
        </w:rPr>
        <w:t xml:space="preserve">، طلب الرئيس من الأطراف والمراقبين المدرجين في المرفق </w:t>
      </w:r>
      <w:r w:rsidR="00B41A7F">
        <w:rPr>
          <w:rFonts w:cs="Simplified Arabic" w:hint="cs"/>
          <w:sz w:val="22"/>
          <w:rtl/>
          <w:lang w:val="en-US"/>
        </w:rPr>
        <w:t>الرابع</w:t>
      </w:r>
      <w:r w:rsidRPr="00A41DE9">
        <w:rPr>
          <w:rFonts w:cs="Simplified Arabic"/>
          <w:sz w:val="22"/>
          <w:rtl/>
          <w:lang w:val="en-US"/>
        </w:rPr>
        <w:t xml:space="preserve"> للوثيقة </w:t>
      </w:r>
      <w:hyperlink r:id="rId25" w:history="1">
        <w:r w:rsidRPr="00841050">
          <w:rPr>
            <w:rStyle w:val="Hyperlink"/>
            <w:rFonts w:cs="Simplified Arabic"/>
            <w:sz w:val="22"/>
            <w:lang w:val="en-US"/>
          </w:rPr>
          <w:t>CBD/NP/MOP/6/INF/4</w:t>
        </w:r>
      </w:hyperlink>
      <w:r w:rsidRPr="00A41DE9">
        <w:rPr>
          <w:rFonts w:cs="Simplified Arabic"/>
          <w:sz w:val="22"/>
          <w:rtl/>
          <w:lang w:val="en-US"/>
        </w:rPr>
        <w:t xml:space="preserve"> والحاضرين في الدورة الإفصاح عما إذا كانوا يعترضون على اعتبار بياناتهم بيانات مقدمة رسميا بشأن هذا البند.</w:t>
      </w:r>
      <w:r>
        <w:rPr>
          <w:rFonts w:cs="Simplified Arabic" w:hint="cs"/>
          <w:sz w:val="22"/>
          <w:rtl/>
          <w:lang w:val="en-US"/>
        </w:rPr>
        <w:t xml:space="preserve"> </w:t>
      </w:r>
      <w:r w:rsidRPr="00841050">
        <w:rPr>
          <w:rFonts w:cs="Simplified Arabic"/>
          <w:sz w:val="22"/>
          <w:rtl/>
          <w:lang w:val="en-US"/>
        </w:rPr>
        <w:t>ولم تُبدَ أي اعتراضات</w:t>
      </w:r>
      <w:r w:rsidR="006F487F">
        <w:rPr>
          <w:rFonts w:cs="Simplified Arabic" w:hint="cs"/>
          <w:sz w:val="22"/>
          <w:rtl/>
          <w:lang w:val="en-US"/>
        </w:rPr>
        <w:t>.</w:t>
      </w:r>
    </w:p>
    <w:p w14:paraId="5B451432" w14:textId="4500483B" w:rsidR="00851C5E" w:rsidRDefault="005E30D9"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5E30D9">
        <w:rPr>
          <w:rFonts w:cs="Simplified Arabic"/>
          <w:sz w:val="22"/>
          <w:rtl/>
          <w:lang w:val="en-US"/>
        </w:rPr>
        <w:t>ولذلك، وافق الفريق العامل الأول على اعتبار البيانات الصادرة عن الأطراف التالية بيانات مقدمة رسميا في إطار البند 12 من جدول الأعمال: الاتحاد الأوروبي ودوله الأعضاء، والأردن، وإسواتيني، وتشاد، والسنغال، وسويسرا، والكاميرون، وكوت ديفوار، والمغرب، والمملكة المتحدة لبريطانيا العظمى وأيرلندا الشمالية، والنرويج، واليابان.</w:t>
      </w:r>
    </w:p>
    <w:p w14:paraId="74636D0F" w14:textId="109E81CC" w:rsidR="00851C5E" w:rsidRDefault="005E30D9"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5E30D9">
        <w:rPr>
          <w:rFonts w:cs="Simplified Arabic"/>
          <w:sz w:val="22"/>
          <w:rtl/>
          <w:lang w:val="en-US"/>
        </w:rPr>
        <w:t>وبالإضافة إلى ذلك، أدلى ممثلو الأطراف التالية ببيانات خلال الجلسة:</w:t>
      </w:r>
      <w:r>
        <w:rPr>
          <w:rFonts w:cs="Simplified Arabic" w:hint="cs"/>
          <w:sz w:val="22"/>
          <w:rtl/>
          <w:lang w:val="en-US"/>
        </w:rPr>
        <w:t xml:space="preserve"> </w:t>
      </w:r>
      <w:r w:rsidRPr="005E30D9">
        <w:rPr>
          <w:rFonts w:cs="Simplified Arabic"/>
          <w:sz w:val="22"/>
          <w:rtl/>
          <w:lang w:val="en-US"/>
        </w:rPr>
        <w:t>الأرجنتين، وإسواتيني، وإندونيسيا، وأوغندا، والبرازيل، وبيرو، وجنوب أفريقيا، والصين، وغانا، وغواتيمالا، والمكسيك، وملاوي</w:t>
      </w:r>
      <w:r>
        <w:rPr>
          <w:rFonts w:cs="Simplified Arabic" w:hint="cs"/>
          <w:sz w:val="22"/>
          <w:rtl/>
          <w:lang w:val="en-US"/>
        </w:rPr>
        <w:t xml:space="preserve"> (نيابة عن الدول الأفريقية)</w:t>
      </w:r>
      <w:r w:rsidRPr="005E30D9">
        <w:rPr>
          <w:rFonts w:cs="Simplified Arabic"/>
          <w:sz w:val="22"/>
          <w:rtl/>
          <w:lang w:val="en-US"/>
        </w:rPr>
        <w:t>، والهند</w:t>
      </w:r>
    </w:p>
    <w:p w14:paraId="3285A337" w14:textId="129D33A9" w:rsidR="00851C5E" w:rsidRDefault="003E6AF2"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3E6AF2">
        <w:rPr>
          <w:rFonts w:cs="Simplified Arabic"/>
          <w:sz w:val="22"/>
          <w:rtl/>
          <w:lang w:val="en-US"/>
        </w:rPr>
        <w:t>وعقب تبادل الآراء، وافق الفريق العامل الأول على تشكيل فريق اتصال، تشارك في رئاسته كيم فان سيترز (مملكة هولندا) وهيكتور كوندي ألميدا (كوبا)، وتتمثل ولايته في إعداد مشروع مقرر بشأن هذه المسألة، مع مراعاة الآراء التي أعربت عنها أو أيدتها الأطراف.</w:t>
      </w:r>
    </w:p>
    <w:p w14:paraId="5E2B9057" w14:textId="77777777" w:rsidR="00AF5C06" w:rsidRDefault="00AF5C06" w:rsidP="00AF5C06">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[يُستكمل فيما بعد]</w:t>
      </w:r>
    </w:p>
    <w:p w14:paraId="58D9DC88" w14:textId="15C8F772" w:rsidR="00851C5E" w:rsidRPr="00851C5E" w:rsidRDefault="00851C5E" w:rsidP="00851C5E">
      <w:pPr>
        <w:keepNext/>
        <w:keepLines/>
        <w:shd w:val="clear" w:color="auto" w:fill="C6D9F1"/>
        <w:bidi/>
        <w:spacing w:after="120" w:line="216" w:lineRule="auto"/>
        <w:rPr>
          <w:rFonts w:cs="Simplified Arabic"/>
          <w:b/>
          <w:bCs/>
          <w:sz w:val="22"/>
          <w:lang w:val="en-US" w:bidi="ar-EG"/>
        </w:rPr>
      </w:pPr>
      <w:r w:rsidRPr="00851C5E">
        <w:rPr>
          <w:rFonts w:cs="Simplified Arabic" w:hint="cs"/>
          <w:b/>
          <w:bCs/>
          <w:sz w:val="22"/>
          <w:rtl/>
          <w:lang w:val="en-US" w:bidi="ar-EG"/>
        </w:rPr>
        <w:lastRenderedPageBreak/>
        <w:t>البند 13</w:t>
      </w:r>
      <w:r w:rsidRPr="00851C5E">
        <w:rPr>
          <w:rFonts w:cs="Simplified Arabic"/>
          <w:b/>
          <w:bCs/>
          <w:sz w:val="22"/>
          <w:rtl/>
          <w:lang w:val="en-US" w:bidi="ar-EG"/>
        </w:rPr>
        <w:br/>
      </w:r>
      <w:r w:rsidR="002F50AC">
        <w:rPr>
          <w:rFonts w:cs="Simplified Arabic" w:hint="cs"/>
          <w:b/>
          <w:bCs/>
          <w:sz w:val="22"/>
          <w:rtl/>
          <w:lang w:val="en-US" w:bidi="ar-EG"/>
        </w:rPr>
        <w:t>التعاون مع المنظمات الدولية والهيئات المُنشأة بموجب الاتفاقيات الأخرى، والمبادرات</w:t>
      </w:r>
    </w:p>
    <w:p w14:paraId="7138E471" w14:textId="66341096" w:rsidR="00851C5E" w:rsidRDefault="00B41A7F"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B41A7F">
        <w:rPr>
          <w:rFonts w:cs="Simplified Arabic"/>
          <w:sz w:val="22"/>
          <w:rtl/>
          <w:lang w:val="en-US"/>
        </w:rPr>
        <w:t>بدأ الفريق العامل الأول النظر في البند 13 من جدول الأعمال في جلسته الثانية.</w:t>
      </w:r>
      <w:r>
        <w:rPr>
          <w:rFonts w:cs="Simplified Arabic" w:hint="cs"/>
          <w:sz w:val="22"/>
          <w:rtl/>
          <w:lang w:val="en-US"/>
        </w:rPr>
        <w:t xml:space="preserve"> </w:t>
      </w:r>
      <w:r w:rsidRPr="00B41A7F">
        <w:rPr>
          <w:rFonts w:cs="Simplified Arabic"/>
          <w:sz w:val="22"/>
          <w:rtl/>
          <w:lang w:val="en-US"/>
        </w:rPr>
        <w:t>وكان</w:t>
      </w:r>
      <w:r w:rsidR="00B36DE4">
        <w:rPr>
          <w:rFonts w:cs="Simplified Arabic" w:hint="cs"/>
          <w:sz w:val="22"/>
          <w:rtl/>
          <w:lang w:val="en-US"/>
        </w:rPr>
        <w:t>ت</w:t>
      </w:r>
      <w:r w:rsidRPr="00B41A7F">
        <w:rPr>
          <w:rFonts w:cs="Simplified Arabic"/>
          <w:sz w:val="22"/>
          <w:rtl/>
          <w:lang w:val="en-US"/>
        </w:rPr>
        <w:t xml:space="preserve"> معروض</w:t>
      </w:r>
      <w:r w:rsidR="00B36DE4">
        <w:rPr>
          <w:rFonts w:cs="Simplified Arabic" w:hint="cs"/>
          <w:sz w:val="22"/>
          <w:rtl/>
          <w:lang w:val="en-US"/>
        </w:rPr>
        <w:t>ة</w:t>
      </w:r>
      <w:r w:rsidRPr="00B41A7F">
        <w:rPr>
          <w:rFonts w:cs="Simplified Arabic"/>
          <w:sz w:val="22"/>
          <w:rtl/>
          <w:lang w:val="en-US"/>
        </w:rPr>
        <w:t xml:space="preserve"> عليه مذكرة من الأمانة بشأن التعاون مع المنظمات الدولية والهيئات المُنشأة بموجب الاتفاقيات الأخرى، والمبادرات.</w:t>
      </w:r>
      <w:r w:rsidRPr="008E4DFF">
        <w:rPr>
          <w:rFonts w:ascii="Simplified Arabic" w:hAnsi="Simplified Arabic" w:cs="Simplified Arabic"/>
          <w:vertAlign w:val="superscript"/>
          <w:rtl/>
        </w:rPr>
        <w:footnoteReference w:id="71"/>
      </w:r>
    </w:p>
    <w:p w14:paraId="4F53EBD4" w14:textId="3B7E2820" w:rsidR="00851C5E" w:rsidRDefault="00B41A7F"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B41A7F">
        <w:rPr>
          <w:rFonts w:cs="Simplified Arabic"/>
          <w:sz w:val="22"/>
          <w:rtl/>
          <w:lang w:val="en-US"/>
        </w:rPr>
        <w:t xml:space="preserve">ونظرا لأن طرائق تقديم البيانات مبكرا قد طُبقت للبند 13 من جدول الأعمال، حيث قُدمت البيانات عملا بالإخطار رقم </w:t>
      </w:r>
      <w:hyperlink r:id="rId26" w:history="1">
        <w:r w:rsidRPr="00B41A7F">
          <w:rPr>
            <w:rStyle w:val="Hyperlink"/>
            <w:rFonts w:cs="Simplified Arabic"/>
            <w:sz w:val="22"/>
            <w:rtl/>
            <w:lang w:val="en-US"/>
          </w:rPr>
          <w:t>2026-072</w:t>
        </w:r>
      </w:hyperlink>
      <w:r w:rsidRPr="00B41A7F">
        <w:rPr>
          <w:rFonts w:cs="Simplified Arabic"/>
          <w:sz w:val="22"/>
          <w:rtl/>
          <w:lang w:val="en-US"/>
        </w:rPr>
        <w:t xml:space="preserve">، طلب الرئيس من الأطراف والمراقبين المدرجين في المرفق الخامس للوثيقة </w:t>
      </w:r>
      <w:hyperlink r:id="rId27" w:history="1">
        <w:r w:rsidRPr="00B41A7F">
          <w:rPr>
            <w:rStyle w:val="Hyperlink"/>
            <w:rFonts w:cs="Simplified Arabic"/>
            <w:sz w:val="22"/>
            <w:lang w:val="en-US"/>
          </w:rPr>
          <w:t>CBD/NP/MOP/6/INF/4</w:t>
        </w:r>
      </w:hyperlink>
      <w:r w:rsidRPr="00B41A7F">
        <w:rPr>
          <w:rFonts w:cs="Simplified Arabic"/>
          <w:sz w:val="22"/>
          <w:rtl/>
          <w:lang w:val="en-US"/>
        </w:rPr>
        <w:t xml:space="preserve"> والحاضرين في الدورة الإفصاح عما إذا كانوا يعترضون على اعتبار بياناتهم بيانات مقدمة رسميا بشأن هذا البند.</w:t>
      </w:r>
      <w:r>
        <w:rPr>
          <w:rFonts w:cs="Simplified Arabic" w:hint="cs"/>
          <w:sz w:val="22"/>
          <w:rtl/>
          <w:lang w:val="en-US"/>
        </w:rPr>
        <w:t xml:space="preserve"> </w:t>
      </w:r>
      <w:r w:rsidRPr="00B41A7F">
        <w:rPr>
          <w:rFonts w:cs="Simplified Arabic"/>
          <w:sz w:val="22"/>
          <w:rtl/>
          <w:lang w:val="en-US"/>
        </w:rPr>
        <w:t>ولم تُبدَ أي اعتراضات.</w:t>
      </w:r>
    </w:p>
    <w:p w14:paraId="1C59D49E" w14:textId="354D9F40" w:rsidR="00851C5E" w:rsidRDefault="00B41A7F"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B41A7F">
        <w:rPr>
          <w:rFonts w:cs="Simplified Arabic"/>
          <w:sz w:val="22"/>
          <w:rtl/>
          <w:lang w:val="en-US"/>
        </w:rPr>
        <w:t>ولذلك، وافق الفريق العامل الأول على اعتبار البيانات الصادرة عن الأطراف التالية بيانات مقدمة رسميا في إطار البند 13 من جدول الأعمال: تشاد، وكوت ديفوار، والمغرب، والنرويج.</w:t>
      </w:r>
    </w:p>
    <w:p w14:paraId="67B22809" w14:textId="57C5A688" w:rsidR="00851C5E" w:rsidRDefault="00B41A7F"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B41A7F">
        <w:rPr>
          <w:rFonts w:cs="Simplified Arabic"/>
          <w:sz w:val="22"/>
          <w:rtl/>
          <w:lang w:val="en-US"/>
        </w:rPr>
        <w:t>ووافق الفريق العامل الأول أيضا على اعتبار البيانات التي أدلى بها المراقبون التالية أسماؤهم بيانات مقدمة رسميا في إطار البند 13 من جدول الأعمال: شعبة شؤون المحيطات وقانون البحار التابعة للأمم المتحدة، وأمانة المعاهدة الدولية بشأن الموارد الوراثية النباتية للأغذية والزراعة.</w:t>
      </w:r>
    </w:p>
    <w:p w14:paraId="5AE70FC1" w14:textId="35651230" w:rsidR="00851C5E" w:rsidRDefault="001F7116"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1F7116">
        <w:rPr>
          <w:rFonts w:cs="Simplified Arabic"/>
          <w:sz w:val="22"/>
          <w:rtl/>
          <w:lang w:val="en-US"/>
        </w:rPr>
        <w:t>وبالإضافة إلى ذلك، أدلى ممثل عن منظمة الصحة العالمية ببيان خلال الجلسة.</w:t>
      </w:r>
    </w:p>
    <w:p w14:paraId="484D340B" w14:textId="00F30245" w:rsidR="00AF5C06" w:rsidRDefault="00B36DE4" w:rsidP="00AF5C06">
      <w:pPr>
        <w:pStyle w:val="ListParagraph"/>
        <w:numPr>
          <w:ilvl w:val="0"/>
          <w:numId w:val="17"/>
        </w:numPr>
        <w:bidi/>
        <w:spacing w:after="120" w:line="216" w:lineRule="auto"/>
        <w:ind w:left="720" w:firstLine="0"/>
        <w:contextualSpacing w:val="0"/>
        <w:jc w:val="both"/>
        <w:rPr>
          <w:rFonts w:cs="Simplified Arabic"/>
          <w:sz w:val="22"/>
          <w:lang w:val="en-US"/>
        </w:rPr>
      </w:pPr>
      <w:r w:rsidRPr="00B36DE4">
        <w:rPr>
          <w:rFonts w:cs="Simplified Arabic"/>
          <w:sz w:val="22"/>
          <w:rtl/>
          <w:lang w:val="en-US"/>
        </w:rPr>
        <w:t xml:space="preserve">وأحاط الفريق العامل الأول علما بالمعلومات الواردة في الوثيقة </w:t>
      </w:r>
      <w:hyperlink r:id="rId28" w:history="1">
        <w:r w:rsidRPr="00B36DE4">
          <w:rPr>
            <w:rStyle w:val="Hyperlink"/>
            <w:rFonts w:cs="Simplified Arabic"/>
            <w:sz w:val="22"/>
            <w:lang w:val="en-US"/>
          </w:rPr>
          <w:t>CBD/NP/MOP/6/11</w:t>
        </w:r>
      </w:hyperlink>
      <w:r w:rsidRPr="00B36DE4">
        <w:rPr>
          <w:rFonts w:cs="Simplified Arabic"/>
          <w:sz w:val="22"/>
          <w:rtl/>
          <w:lang w:val="en-US"/>
        </w:rPr>
        <w:t>.</w:t>
      </w:r>
    </w:p>
    <w:p w14:paraId="12E3DDB4" w14:textId="4C22E83B" w:rsidR="00851C5E" w:rsidRPr="00851C5E" w:rsidRDefault="00851C5E" w:rsidP="00851C5E">
      <w:pPr>
        <w:keepNext/>
        <w:keepLines/>
        <w:shd w:val="clear" w:color="auto" w:fill="C6D9F1"/>
        <w:bidi/>
        <w:spacing w:after="120" w:line="216" w:lineRule="auto"/>
        <w:rPr>
          <w:rFonts w:cs="Simplified Arabic"/>
          <w:b/>
          <w:bCs/>
          <w:sz w:val="22"/>
          <w:lang w:val="en-US" w:bidi="ar-EG"/>
        </w:rPr>
      </w:pPr>
      <w:r w:rsidRPr="00851C5E">
        <w:rPr>
          <w:rFonts w:cs="Simplified Arabic" w:hint="cs"/>
          <w:b/>
          <w:bCs/>
          <w:sz w:val="22"/>
          <w:rtl/>
          <w:lang w:val="en-US" w:bidi="ar-EG"/>
        </w:rPr>
        <w:t>البند 14</w:t>
      </w:r>
      <w:r w:rsidRPr="00851C5E">
        <w:rPr>
          <w:rFonts w:cs="Simplified Arabic"/>
          <w:b/>
          <w:bCs/>
          <w:sz w:val="22"/>
          <w:rtl/>
          <w:lang w:val="en-US" w:bidi="ar-EG"/>
        </w:rPr>
        <w:br/>
      </w:r>
      <w:r w:rsidRPr="00851C5E">
        <w:rPr>
          <w:rFonts w:cs="Simplified Arabic" w:hint="cs"/>
          <w:b/>
          <w:bCs/>
          <w:sz w:val="22"/>
          <w:rtl/>
          <w:lang w:val="en-US" w:bidi="ar-EG"/>
        </w:rPr>
        <w:t>استعراض</w:t>
      </w:r>
      <w:r w:rsidR="002F50AC">
        <w:rPr>
          <w:rFonts w:cs="Simplified Arabic" w:hint="cs"/>
          <w:b/>
          <w:bCs/>
          <w:sz w:val="22"/>
          <w:rtl/>
          <w:lang w:val="en-US" w:bidi="ar-EG"/>
        </w:rPr>
        <w:t xml:space="preserve"> فعالية العمليات بموجب اتفاقية التنوع البيولوجي وبروتوكوليها</w:t>
      </w:r>
    </w:p>
    <w:p w14:paraId="6DCF0E3D" w14:textId="52E51AB9" w:rsidR="00851C5E" w:rsidRDefault="00B36DE4"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B36DE4">
        <w:rPr>
          <w:rFonts w:cs="Simplified Arabic"/>
          <w:sz w:val="22"/>
          <w:rtl/>
          <w:lang w:val="en-US"/>
        </w:rPr>
        <w:t>بدأ الفريق العامل الأول النظر في البند 14 من جدول الأعمال في جلسته الأولى، بالتزامن مع البند 19 من جدول أعمال الاجتماع السابع عشر لمؤتمر الأطراف في الاتفاقية، والبند 12 من جدول أعمال الاجتماع الثاني عشر لمؤتمر الأطراف العامل كاجتماع للأطراف في بروتوكول قرطاجنة.</w:t>
      </w:r>
      <w:r>
        <w:rPr>
          <w:rFonts w:cs="Simplified Arabic" w:hint="cs"/>
          <w:sz w:val="22"/>
          <w:rtl/>
          <w:lang w:val="en-US"/>
        </w:rPr>
        <w:t xml:space="preserve"> </w:t>
      </w:r>
      <w:r w:rsidRPr="00B36DE4">
        <w:rPr>
          <w:rFonts w:cs="Simplified Arabic"/>
          <w:sz w:val="22"/>
          <w:rtl/>
          <w:lang w:val="en-US"/>
        </w:rPr>
        <w:t>وكان معروضا عليه مشروع مقرر لمؤتمر الأطراف العامل كاجتماع للأطراف في بروتوكول ناغويا،</w:t>
      </w:r>
      <w:r w:rsidRPr="008E4DFF">
        <w:rPr>
          <w:rFonts w:ascii="Simplified Arabic" w:hAnsi="Simplified Arabic" w:cs="Simplified Arabic"/>
          <w:vertAlign w:val="superscript"/>
          <w:rtl/>
        </w:rPr>
        <w:footnoteReference w:id="72"/>
      </w:r>
      <w:r w:rsidRPr="00B36DE4">
        <w:rPr>
          <w:rFonts w:cs="Simplified Arabic"/>
          <w:sz w:val="22"/>
          <w:rtl/>
          <w:lang w:val="en-US"/>
        </w:rPr>
        <w:t xml:space="preserve"> بالإضافة إلى مشروع مقرر لكل من مؤتمر الأطراف في الاتفاقية ومؤتمر الأطراف العامل كاجتماع للأطراف في بروتوكول قرطاجنة.</w:t>
      </w:r>
      <w:r>
        <w:rPr>
          <w:rFonts w:cs="Simplified Arabic" w:hint="cs"/>
          <w:sz w:val="22"/>
          <w:rtl/>
          <w:lang w:val="en-US"/>
        </w:rPr>
        <w:t xml:space="preserve"> </w:t>
      </w:r>
      <w:r w:rsidRPr="00B36DE4">
        <w:rPr>
          <w:rFonts w:cs="Simplified Arabic"/>
          <w:sz w:val="22"/>
          <w:rtl/>
          <w:lang w:val="en-US"/>
        </w:rPr>
        <w:t>وأُصدرت أيضا في سياق هذا البند من جدول الأعمال وثيقة معلومات تتضمن تجميعا لآراء الأطراف بشأن طرائق عملية محتملة تقودها الأطراف بهدف مواصلة تحسين فعالية العمليات والاجتماعات بموجب اتفاقية التنوع البيولوجي وبروتوكوليها.</w:t>
      </w:r>
      <w:r w:rsidRPr="008E4DFF">
        <w:rPr>
          <w:rFonts w:ascii="Simplified Arabic" w:hAnsi="Simplified Arabic" w:cs="Simplified Arabic"/>
          <w:vertAlign w:val="superscript"/>
          <w:rtl/>
        </w:rPr>
        <w:footnoteReference w:id="73"/>
      </w:r>
    </w:p>
    <w:p w14:paraId="50907911" w14:textId="4594C418" w:rsidR="00851C5E" w:rsidRDefault="00B36DE4"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B36DE4">
        <w:rPr>
          <w:rFonts w:cs="Simplified Arabic"/>
          <w:sz w:val="22"/>
          <w:rtl/>
          <w:lang w:val="en-US"/>
        </w:rPr>
        <w:t>ووافق الفريق العامل الأول على تشكيل فريق اتصال، يشارك في رئاسته باتريك لونا (البرازيل) وإيدا هيلمارك (النرويج)، وتتمثل ولايته في تسوية جميع النصوص الموضوعة بين أقواس في مشاريع المقررات الثلاثة، على أن يستند عمله إلى النص الذي أعده الرئيس بمساعدة الأمانة.</w:t>
      </w:r>
    </w:p>
    <w:p w14:paraId="54D26D0D" w14:textId="77777777" w:rsidR="00AF5C06" w:rsidRDefault="00AF5C06" w:rsidP="00AF5C06">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[يُستكمل فيما بعد]</w:t>
      </w:r>
    </w:p>
    <w:p w14:paraId="6B6F77BC" w14:textId="76EC8474" w:rsidR="00851C5E" w:rsidRPr="00851C5E" w:rsidRDefault="00851C5E" w:rsidP="00851C5E">
      <w:pPr>
        <w:keepNext/>
        <w:keepLines/>
        <w:shd w:val="clear" w:color="auto" w:fill="C6D9F1"/>
        <w:bidi/>
        <w:spacing w:after="120" w:line="216" w:lineRule="auto"/>
        <w:rPr>
          <w:rFonts w:cs="Simplified Arabic"/>
          <w:b/>
          <w:bCs/>
          <w:sz w:val="22"/>
          <w:lang w:val="en-US" w:bidi="ar-EG"/>
        </w:rPr>
      </w:pPr>
      <w:r w:rsidRPr="00851C5E">
        <w:rPr>
          <w:rFonts w:cs="Simplified Arabic" w:hint="cs"/>
          <w:b/>
          <w:bCs/>
          <w:sz w:val="22"/>
          <w:rtl/>
          <w:lang w:val="en-US" w:bidi="ar-EG"/>
        </w:rPr>
        <w:lastRenderedPageBreak/>
        <w:t>البند 15</w:t>
      </w:r>
      <w:r w:rsidRPr="00851C5E">
        <w:rPr>
          <w:rFonts w:cs="Simplified Arabic"/>
          <w:b/>
          <w:bCs/>
          <w:sz w:val="22"/>
          <w:rtl/>
          <w:lang w:val="en-US" w:bidi="ar-EG"/>
        </w:rPr>
        <w:br/>
      </w:r>
      <w:r w:rsidRPr="00851C5E">
        <w:rPr>
          <w:rFonts w:cs="Simplified Arabic" w:hint="cs"/>
          <w:b/>
          <w:bCs/>
          <w:sz w:val="22"/>
          <w:rtl/>
          <w:lang w:val="en-US" w:bidi="ar-EG"/>
        </w:rPr>
        <w:t>معلومات التسلسل الرقمي بشأن الموارد الجينية</w:t>
      </w:r>
    </w:p>
    <w:p w14:paraId="720A1CF1" w14:textId="00B95683" w:rsidR="00851C5E" w:rsidRDefault="00B36DE4"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B36DE4">
        <w:rPr>
          <w:rFonts w:cs="Simplified Arabic"/>
          <w:sz w:val="22"/>
          <w:rtl/>
          <w:lang w:val="en-US"/>
        </w:rPr>
        <w:t>بدأ الفريق العامل الأول النظر في البند 15 من جدول الأعمال في جلسته الأولى، بالتزامن مع البند 11 من جدول أعمال الاجتماع السابع لمؤتمر الأطراف في الاتفاقية.</w:t>
      </w:r>
      <w:r>
        <w:rPr>
          <w:rFonts w:cs="Simplified Arabic" w:hint="cs"/>
          <w:sz w:val="22"/>
          <w:rtl/>
          <w:lang w:val="en-US"/>
        </w:rPr>
        <w:t xml:space="preserve"> </w:t>
      </w:r>
      <w:r w:rsidRPr="00A41DE9">
        <w:rPr>
          <w:rFonts w:cs="Simplified Arabic"/>
          <w:sz w:val="22"/>
          <w:rtl/>
          <w:lang w:val="en-US"/>
        </w:rPr>
        <w:t xml:space="preserve">وكان معروضا عليه مشروع </w:t>
      </w:r>
      <w:r w:rsidR="00331E6B" w:rsidRPr="003F6CE7">
        <w:rPr>
          <w:rFonts w:cs="Simplified Arabic"/>
          <w:sz w:val="22"/>
          <w:rtl/>
          <w:lang w:val="en-US"/>
        </w:rPr>
        <w:t>مقرر</w:t>
      </w:r>
      <w:r w:rsidR="00331E6B">
        <w:rPr>
          <w:rFonts w:cs="Simplified Arabic" w:hint="cs"/>
          <w:sz w:val="22"/>
          <w:rtl/>
          <w:lang w:val="en-US"/>
        </w:rPr>
        <w:t>.</w:t>
      </w:r>
      <w:r w:rsidR="00331E6B" w:rsidRPr="008E4DFF">
        <w:rPr>
          <w:rFonts w:ascii="Simplified Arabic" w:hAnsi="Simplified Arabic" w:cs="Simplified Arabic"/>
          <w:vertAlign w:val="superscript"/>
          <w:rtl/>
        </w:rPr>
        <w:footnoteReference w:id="74"/>
      </w:r>
      <w:r w:rsidR="00331E6B">
        <w:rPr>
          <w:rFonts w:cs="Simplified Arabic" w:hint="cs"/>
          <w:sz w:val="22"/>
          <w:rtl/>
          <w:lang w:val="en-US"/>
        </w:rPr>
        <w:t xml:space="preserve"> </w:t>
      </w:r>
      <w:r w:rsidR="00331E6B" w:rsidRPr="00B00280">
        <w:rPr>
          <w:rFonts w:cs="Simplified Arabic"/>
          <w:sz w:val="22"/>
          <w:rtl/>
          <w:lang w:val="en-US"/>
        </w:rPr>
        <w:t>وكان</w:t>
      </w:r>
      <w:r w:rsidR="00331E6B">
        <w:rPr>
          <w:rFonts w:cs="Simplified Arabic" w:hint="cs"/>
          <w:sz w:val="22"/>
          <w:rtl/>
          <w:lang w:val="en-US"/>
        </w:rPr>
        <w:t>ت</w:t>
      </w:r>
      <w:r w:rsidR="00331E6B" w:rsidRPr="00B00280">
        <w:rPr>
          <w:rFonts w:cs="Simplified Arabic"/>
          <w:sz w:val="22"/>
          <w:rtl/>
          <w:lang w:val="en-US"/>
        </w:rPr>
        <w:t xml:space="preserve"> </w:t>
      </w:r>
      <w:r w:rsidRPr="00B36DE4">
        <w:rPr>
          <w:rFonts w:cs="Simplified Arabic"/>
          <w:sz w:val="22"/>
          <w:rtl/>
          <w:lang w:val="en-US"/>
        </w:rPr>
        <w:t>معروضة عليه أيضا مذكرة من الأمانة بشأن معلومات التسلسل الرقمي بشأن الموارد الجينية،</w:t>
      </w:r>
      <w:r w:rsidRPr="008E4DFF">
        <w:rPr>
          <w:rFonts w:ascii="Simplified Arabic" w:hAnsi="Simplified Arabic" w:cs="Simplified Arabic"/>
          <w:vertAlign w:val="superscript"/>
          <w:rtl/>
        </w:rPr>
        <w:footnoteReference w:id="75"/>
      </w:r>
      <w:r>
        <w:rPr>
          <w:rFonts w:cs="Simplified Arabic" w:hint="cs"/>
          <w:sz w:val="22"/>
          <w:rtl/>
          <w:lang w:val="en-US"/>
        </w:rPr>
        <w:t xml:space="preserve"> </w:t>
      </w:r>
      <w:r w:rsidRPr="00B00280">
        <w:rPr>
          <w:rFonts w:cs="Simplified Arabic"/>
          <w:sz w:val="22"/>
          <w:rtl/>
          <w:lang w:val="en-US"/>
        </w:rPr>
        <w:t>إلى جانب إضافاتها الثلاث، التي تتضمن تقرير اللجنة التوجيهية للآلية المتعددة الأطراف للتقاسم العادل والمنصف للمنافع الناشئة عن استخدام معلومات التسلسل الرقمي بشأن الموارد الجينية، بما في ذلك صندوق كالي؛</w:t>
      </w:r>
      <w:r w:rsidRPr="008E4DFF">
        <w:rPr>
          <w:rFonts w:ascii="Simplified Arabic" w:hAnsi="Simplified Arabic" w:cs="Simplified Arabic"/>
          <w:vertAlign w:val="superscript"/>
          <w:rtl/>
        </w:rPr>
        <w:footnoteReference w:id="76"/>
      </w:r>
      <w:r w:rsidRPr="00B00280">
        <w:rPr>
          <w:rFonts w:cs="Simplified Arabic"/>
          <w:sz w:val="22"/>
          <w:rtl/>
          <w:lang w:val="en-US"/>
        </w:rPr>
        <w:t xml:space="preserve"> </w:t>
      </w:r>
      <w:r>
        <w:rPr>
          <w:rFonts w:cs="Simplified Arabic" w:hint="cs"/>
          <w:sz w:val="22"/>
          <w:rtl/>
          <w:lang w:val="en-US"/>
        </w:rPr>
        <w:t>ونتائج</w:t>
      </w:r>
      <w:r w:rsidRPr="00B00280">
        <w:rPr>
          <w:rFonts w:cs="Simplified Arabic"/>
          <w:sz w:val="22"/>
          <w:rtl/>
          <w:lang w:val="en-US"/>
        </w:rPr>
        <w:t xml:space="preserve"> </w:t>
      </w:r>
      <w:r>
        <w:rPr>
          <w:rFonts w:cs="Simplified Arabic" w:hint="cs"/>
          <w:sz w:val="22"/>
          <w:rtl/>
          <w:lang w:val="en-US"/>
        </w:rPr>
        <w:t>عمل</w:t>
      </w:r>
      <w:r w:rsidRPr="00B00280">
        <w:rPr>
          <w:rFonts w:cs="Simplified Arabic"/>
          <w:sz w:val="22"/>
          <w:rtl/>
          <w:lang w:val="en-US"/>
        </w:rPr>
        <w:t xml:space="preserve"> فريق الخبراء التقنيين المخصص المعني بمنهجية </w:t>
      </w:r>
      <w:r>
        <w:rPr>
          <w:rFonts w:cs="Simplified Arabic" w:hint="cs"/>
          <w:sz w:val="22"/>
          <w:rtl/>
          <w:lang w:val="en-US"/>
        </w:rPr>
        <w:t>ال</w:t>
      </w:r>
      <w:r w:rsidRPr="00B00280">
        <w:rPr>
          <w:rFonts w:cs="Simplified Arabic"/>
          <w:sz w:val="22"/>
          <w:rtl/>
          <w:lang w:val="en-US"/>
        </w:rPr>
        <w:t xml:space="preserve">تخصيص </w:t>
      </w:r>
      <w:r>
        <w:rPr>
          <w:rFonts w:cs="Simplified Arabic" w:hint="cs"/>
          <w:sz w:val="22"/>
          <w:rtl/>
          <w:lang w:val="en-US"/>
        </w:rPr>
        <w:t xml:space="preserve">بشأن </w:t>
      </w:r>
      <w:r w:rsidRPr="00B00280">
        <w:rPr>
          <w:rFonts w:cs="Simplified Arabic"/>
          <w:sz w:val="22"/>
          <w:rtl/>
          <w:lang w:val="en-US"/>
        </w:rPr>
        <w:t>صرف الأموال من صندوق كالي؛</w:t>
      </w:r>
      <w:r w:rsidRPr="008E4DFF">
        <w:rPr>
          <w:rFonts w:ascii="Simplified Arabic" w:hAnsi="Simplified Arabic" w:cs="Simplified Arabic"/>
          <w:vertAlign w:val="superscript"/>
          <w:rtl/>
        </w:rPr>
        <w:footnoteReference w:id="77"/>
      </w:r>
      <w:r w:rsidRPr="00B00280">
        <w:rPr>
          <w:rFonts w:cs="Simplified Arabic"/>
          <w:sz w:val="22"/>
          <w:rtl/>
          <w:lang w:val="en-US"/>
        </w:rPr>
        <w:t xml:space="preserve"> </w:t>
      </w:r>
      <w:r>
        <w:rPr>
          <w:rFonts w:cs="Simplified Arabic" w:hint="cs"/>
          <w:sz w:val="22"/>
          <w:rtl/>
          <w:lang w:val="en-US"/>
        </w:rPr>
        <w:t>والموجز</w:t>
      </w:r>
      <w:r w:rsidRPr="00B00280">
        <w:rPr>
          <w:rFonts w:cs="Simplified Arabic"/>
          <w:sz w:val="22"/>
          <w:rtl/>
          <w:lang w:val="en-US"/>
        </w:rPr>
        <w:t xml:space="preserve"> التنفيذي </w:t>
      </w:r>
      <w:r>
        <w:rPr>
          <w:rFonts w:cs="Simplified Arabic" w:hint="cs"/>
          <w:sz w:val="22"/>
          <w:rtl/>
          <w:lang w:val="en-US"/>
        </w:rPr>
        <w:t>للدراسة المتعلقة بمعدلات المساهمة</w:t>
      </w:r>
      <w:r w:rsidRPr="00B00280">
        <w:rPr>
          <w:rFonts w:cs="Simplified Arabic"/>
          <w:sz w:val="22"/>
          <w:rtl/>
          <w:lang w:val="en-US"/>
        </w:rPr>
        <w:t xml:space="preserve">، بما في ذلك </w:t>
      </w:r>
      <w:r>
        <w:rPr>
          <w:rFonts w:cs="Simplified Arabic" w:hint="cs"/>
          <w:sz w:val="22"/>
          <w:rtl/>
          <w:lang w:val="en-US"/>
        </w:rPr>
        <w:t>آثارها</w:t>
      </w:r>
      <w:r w:rsidRPr="00B00280">
        <w:rPr>
          <w:rFonts w:cs="Simplified Arabic"/>
          <w:sz w:val="22"/>
          <w:rtl/>
          <w:lang w:val="en-US"/>
        </w:rPr>
        <w:t xml:space="preserve"> على توليد الإيرادات والقدرة التنافسية الاقتصادية، </w:t>
      </w:r>
      <w:r>
        <w:rPr>
          <w:rFonts w:cs="Simplified Arabic" w:hint="cs"/>
          <w:sz w:val="22"/>
          <w:rtl/>
          <w:lang w:val="en-US"/>
        </w:rPr>
        <w:t>والدراسة المتعلقة ب</w:t>
      </w:r>
      <w:r w:rsidRPr="00B00280">
        <w:rPr>
          <w:rFonts w:cs="Simplified Arabic"/>
          <w:sz w:val="22"/>
          <w:rtl/>
          <w:lang w:val="en-US"/>
        </w:rPr>
        <w:t>المعايير الوطنية والدولية لتحديد الكيانات الصغيرة والمتوسطة والكبيرة.</w:t>
      </w:r>
      <w:r w:rsidRPr="008E4DFF">
        <w:rPr>
          <w:rFonts w:ascii="Simplified Arabic" w:hAnsi="Simplified Arabic" w:cs="Simplified Arabic"/>
          <w:vertAlign w:val="superscript"/>
          <w:rtl/>
        </w:rPr>
        <w:footnoteReference w:id="78"/>
      </w:r>
      <w:r>
        <w:rPr>
          <w:rFonts w:cs="Simplified Arabic" w:hint="cs"/>
          <w:sz w:val="22"/>
          <w:rtl/>
          <w:lang w:val="en-US"/>
        </w:rPr>
        <w:t xml:space="preserve"> </w:t>
      </w:r>
      <w:r w:rsidRPr="00B00280">
        <w:rPr>
          <w:rFonts w:cs="Simplified Arabic"/>
          <w:sz w:val="22"/>
          <w:rtl/>
          <w:lang w:val="en-US"/>
        </w:rPr>
        <w:t>كما أُصدرت مذكرة من الأمانة تتضمن الدراسة نفسها كوثيقة معلومات.</w:t>
      </w:r>
      <w:r w:rsidRPr="008E4DFF">
        <w:rPr>
          <w:rFonts w:ascii="Simplified Arabic" w:hAnsi="Simplified Arabic" w:cs="Simplified Arabic"/>
          <w:vertAlign w:val="superscript"/>
          <w:rtl/>
        </w:rPr>
        <w:footnoteReference w:id="79"/>
      </w:r>
    </w:p>
    <w:p w14:paraId="35D109D2" w14:textId="12D7DF36" w:rsidR="00851C5E" w:rsidRDefault="005D2C01"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5D2C01">
        <w:rPr>
          <w:rFonts w:cs="Simplified Arabic"/>
          <w:sz w:val="22"/>
          <w:rtl/>
          <w:lang w:val="en-US"/>
        </w:rPr>
        <w:t xml:space="preserve">وبالإضافة إلى البيانات التي قُدمت عملا بالإخطار رقم </w:t>
      </w:r>
      <w:hyperlink r:id="rId29" w:history="1">
        <w:r w:rsidRPr="005D2C01">
          <w:rPr>
            <w:rStyle w:val="Hyperlink"/>
            <w:rFonts w:cs="Simplified Arabic"/>
            <w:sz w:val="22"/>
            <w:rtl/>
            <w:lang w:val="en-US"/>
          </w:rPr>
          <w:t>2026-072</w:t>
        </w:r>
      </w:hyperlink>
      <w:r w:rsidRPr="005D2C01">
        <w:rPr>
          <w:rFonts w:cs="Simplified Arabic"/>
          <w:sz w:val="22"/>
          <w:rtl/>
          <w:lang w:val="en-US"/>
        </w:rPr>
        <w:t xml:space="preserve"> في إطار البند 11 من جدول أعمال الاجتماع السابع عشر لمؤتمر الأطراف في الاتفاقية،</w:t>
      </w:r>
      <w:r w:rsidRPr="008E4DFF">
        <w:rPr>
          <w:rFonts w:ascii="Simplified Arabic" w:hAnsi="Simplified Arabic" w:cs="Simplified Arabic"/>
          <w:vertAlign w:val="superscript"/>
          <w:rtl/>
        </w:rPr>
        <w:footnoteReference w:id="80"/>
      </w:r>
      <w:r w:rsidRPr="005D2C01">
        <w:rPr>
          <w:rFonts w:cs="Simplified Arabic"/>
          <w:sz w:val="22"/>
          <w:rtl/>
          <w:lang w:val="en-US"/>
        </w:rPr>
        <w:t xml:space="preserve"> ألقى ممثلو الأطراف التالية في بروتوكول ناغويا ببيانات خلال الجلسة: الاتحاد الأوروبي ودوله الأعضاء، والأرجنتين، والإمارات العربية المتحدة، والبرازيل، وبنما، وجمهورية الكونغو الديمقراطية، وجنوب أفريقيا (نيابة عن مجموعة البلدان ذات التنوع البيولوجي الشديد المتقاربة التفكير)، وزمبابوي، وغانا، والفلبين، وفيجي (نيابة عن الدول الجزرية الصغيرة النامية في المحيط الهادئ)، ومصر (نيابة عن الدول الأفريقية)، وملاوي</w:t>
      </w:r>
      <w:r w:rsidR="006D4761">
        <w:rPr>
          <w:rFonts w:cs="Simplified Arabic" w:hint="cs"/>
          <w:sz w:val="22"/>
          <w:rtl/>
          <w:lang w:val="en-US"/>
        </w:rPr>
        <w:t>.</w:t>
      </w:r>
    </w:p>
    <w:p w14:paraId="10FCE5F6" w14:textId="5D6AEFD1" w:rsidR="00851C5E" w:rsidRDefault="006D4761"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6D4761">
        <w:rPr>
          <w:rFonts w:cs="Simplified Arabic"/>
          <w:sz w:val="22"/>
          <w:rtl/>
          <w:lang w:val="en-US"/>
        </w:rPr>
        <w:t>واستأنف الفريق العامل الأول في جلسته الثانية نظره في البند 15 من جدول الأعمال، بالتزامن مع البند 11 من جدول أعمال الاجتماع السابع لمؤتمر الأطراف في الاتفاقية.</w:t>
      </w:r>
    </w:p>
    <w:p w14:paraId="72962E69" w14:textId="57BE151A" w:rsidR="00851C5E" w:rsidRDefault="006D4761"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6D4761">
        <w:rPr>
          <w:rFonts w:cs="Simplified Arabic"/>
          <w:sz w:val="22"/>
          <w:rtl/>
          <w:lang w:val="en-US"/>
        </w:rPr>
        <w:t>وأدلى ببيانات ممثلو الأطراف التالية في بروتوكول ناغويا: إثيوبيا، وإكوادور، وإندونيسيا، وأوغندا، والبحرين، وبوروندي، والجمهورية الدومينيكية، وجنوب أفريقيا، والسنغال، والصين، وغواتيمالا، وفييت نام، والكاميرون، وكينيا، وماليزيا، والمملكة العربية السعودية، والهند.</w:t>
      </w:r>
    </w:p>
    <w:p w14:paraId="3A00FC59" w14:textId="4DE6CFB7" w:rsidR="00851C5E" w:rsidRDefault="006D4761"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6D4761">
        <w:rPr>
          <w:rFonts w:cs="Simplified Arabic"/>
          <w:sz w:val="22"/>
          <w:rtl/>
          <w:lang w:val="en-US"/>
        </w:rPr>
        <w:t>وأدلى ببيانات أيضا ممثلو تحالف اتفاقية التنوع البيولوجي، والاتحاد الدولي لمصنعي ورابطات المستحضرات الصيدلانية، والمنتدى الدولي للشعوب الأصلية المعني بالتنوع البيولوجي، وشبكة العالم الثالث.</w:t>
      </w:r>
    </w:p>
    <w:p w14:paraId="2F8D650F" w14:textId="3CCFAB19" w:rsidR="00851C5E" w:rsidRDefault="006D4761"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6D4761">
        <w:rPr>
          <w:rFonts w:cs="Simplified Arabic"/>
          <w:sz w:val="22"/>
          <w:rtl/>
          <w:lang w:val="en-US"/>
        </w:rPr>
        <w:t xml:space="preserve">وعقب تبادل الآراء، أنشأ الرئيس مجموعة أصدقاء الرئيس، يتولى تيسير أعمالها دانيال موكوبي كيكوني (جمهورية الكونغو الديمقراطية) وتوماس غرايبر (ألمانيا)، للنظر في مذكرة التفاهم التي تحدد الترتيبات المؤسسية لصندوق كالي للتقاسم العادل والمنصف للمنافع الناشئة عن استخدام معلومات التسلسل الرقمي بشأن الموارد الجينية، </w:t>
      </w:r>
      <w:r w:rsidRPr="006D4761">
        <w:rPr>
          <w:rFonts w:cs="Simplified Arabic"/>
          <w:sz w:val="22"/>
          <w:rtl/>
          <w:lang w:val="en-US"/>
        </w:rPr>
        <w:lastRenderedPageBreak/>
        <w:t>وغيرها من الوثائق التشغيلية ذات الصلة، بهدف إعداد نص يحظى بتوافق الآراء.</w:t>
      </w:r>
      <w:r>
        <w:rPr>
          <w:rFonts w:cs="Simplified Arabic" w:hint="cs"/>
          <w:sz w:val="22"/>
          <w:rtl/>
          <w:lang w:val="en-US"/>
        </w:rPr>
        <w:t xml:space="preserve"> </w:t>
      </w:r>
      <w:r w:rsidRPr="006D4761">
        <w:rPr>
          <w:rFonts w:cs="Simplified Arabic"/>
          <w:sz w:val="22"/>
          <w:rtl/>
          <w:lang w:val="en-US"/>
        </w:rPr>
        <w:t>وبالإضافة إلى ذلك، تستطيع هذه المجموعة أن تتناول الفقرتين 29 و30 من مشروع المقرر، فيما يتعلق بمسألة اختيار أعضاء اللجنة التوجيهية، أو أي مسائل أخرى ذات صلة، حسب الاقتضاء، إذا رُئي أن ذلك يوفر حلا لبعض نقاط الخلاف.</w:t>
      </w:r>
      <w:r>
        <w:rPr>
          <w:rFonts w:cs="Simplified Arabic" w:hint="cs"/>
          <w:sz w:val="22"/>
          <w:rtl/>
          <w:lang w:val="en-US"/>
        </w:rPr>
        <w:t xml:space="preserve"> </w:t>
      </w:r>
      <w:r w:rsidRPr="006D4761">
        <w:rPr>
          <w:rFonts w:cs="Simplified Arabic"/>
          <w:sz w:val="22"/>
          <w:rtl/>
          <w:lang w:val="en-US"/>
        </w:rPr>
        <w:t>وستضطلع المجموعة بأعمالها في جلسة مغلقة.</w:t>
      </w:r>
      <w:r w:rsidR="00700A39">
        <w:rPr>
          <w:rFonts w:cs="Simplified Arabic" w:hint="cs"/>
          <w:sz w:val="22"/>
          <w:rtl/>
          <w:lang w:val="en-US"/>
        </w:rPr>
        <w:t xml:space="preserve"> </w:t>
      </w:r>
    </w:p>
    <w:p w14:paraId="7510BC11" w14:textId="4CDB36D5" w:rsidR="00851C5E" w:rsidRDefault="006D4761" w:rsidP="00851C5E">
      <w:pPr>
        <w:pStyle w:val="ListParagraph"/>
        <w:numPr>
          <w:ilvl w:val="0"/>
          <w:numId w:val="17"/>
        </w:numPr>
        <w:bidi/>
        <w:spacing w:after="120" w:line="216" w:lineRule="auto"/>
        <w:ind w:left="720" w:firstLine="0"/>
        <w:contextualSpacing w:val="0"/>
        <w:jc w:val="both"/>
        <w:rPr>
          <w:rFonts w:cs="Simplified Arabic"/>
          <w:sz w:val="22"/>
          <w:lang w:val="en-US"/>
        </w:rPr>
      </w:pPr>
      <w:r w:rsidRPr="006D4761">
        <w:rPr>
          <w:rFonts w:cs="Simplified Arabic"/>
          <w:sz w:val="22"/>
          <w:rtl/>
          <w:lang w:val="en-US"/>
        </w:rPr>
        <w:t>وبالإضافة إلى ذلك، وافق الفريق العامل الأول على تشكيل فريق اتصال، تشارك في رئاسته باتينس غانديوا (زمبابوي) وهيلموت غاوجيتش (النمسا)، وتتمثل ولايته في معالجة الأقسام من الأول إلى التاسع من مشروع المقرر، على أن يستند عمله إلى النص الذي أعده الرئيس بمساعدة الأمانة.</w:t>
      </w:r>
    </w:p>
    <w:p w14:paraId="27AE6A82" w14:textId="77777777" w:rsidR="00AF5C06" w:rsidRDefault="00AF5C06" w:rsidP="00AF5C06">
      <w:pPr>
        <w:pStyle w:val="ListParagraph"/>
        <w:numPr>
          <w:ilvl w:val="0"/>
          <w:numId w:val="17"/>
        </w:numPr>
        <w:bidi/>
        <w:spacing w:after="120" w:line="216" w:lineRule="auto"/>
        <w:ind w:left="720" w:firstLine="0"/>
        <w:contextualSpacing w:val="0"/>
        <w:jc w:val="both"/>
        <w:rPr>
          <w:rFonts w:cs="Simplified Arabic"/>
          <w:sz w:val="22"/>
          <w:lang w:val="en-US"/>
        </w:rPr>
      </w:pPr>
      <w:r>
        <w:rPr>
          <w:rFonts w:cs="Simplified Arabic" w:hint="cs"/>
          <w:sz w:val="22"/>
          <w:rtl/>
          <w:lang w:val="en-US"/>
        </w:rPr>
        <w:t>[يُستكمل فيما بعد]</w:t>
      </w:r>
    </w:p>
    <w:p w14:paraId="4E9C1928" w14:textId="77777777" w:rsidR="00BA1552" w:rsidRPr="003F1A75" w:rsidRDefault="00BA1552" w:rsidP="00BA1552">
      <w:pPr>
        <w:pStyle w:val="Para1"/>
        <w:numPr>
          <w:ilvl w:val="0"/>
          <w:numId w:val="0"/>
        </w:numPr>
        <w:ind w:left="567"/>
        <w:jc w:val="center"/>
      </w:pPr>
      <w:r w:rsidRPr="003F1A75">
        <w:t>__________</w:t>
      </w:r>
    </w:p>
    <w:p w14:paraId="6ADA2A77" w14:textId="77777777" w:rsidR="00BA1552" w:rsidRPr="0026307A" w:rsidRDefault="00BA1552" w:rsidP="0026307A">
      <w:pPr>
        <w:jc w:val="center"/>
        <w:rPr>
          <w:rFonts w:cs="Simplified Arabic"/>
          <w:sz w:val="22"/>
          <w:lang w:val="en-US" w:bidi="ar-EG"/>
        </w:rPr>
      </w:pPr>
    </w:p>
    <w:sectPr w:rsidR="00BA1552" w:rsidRPr="0026307A" w:rsidSect="00CE4954">
      <w:headerReference w:type="even" r:id="rId30"/>
      <w:headerReference w:type="default" r:id="rId31"/>
      <w:footerReference w:type="even" r:id="rId32"/>
      <w:footerReference w:type="default" r:id="rId33"/>
      <w:headerReference w:type="first" r:id="rId34"/>
      <w:footerReference w:type="first" r:id="rId35"/>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9CB8B" w14:textId="77777777" w:rsidR="00D817D5" w:rsidRPr="0091475A" w:rsidRDefault="00D817D5" w:rsidP="00C005BD">
      <w:pPr>
        <w:rPr>
          <w:sz w:val="23"/>
          <w:szCs w:val="23"/>
        </w:rPr>
      </w:pPr>
      <w:r w:rsidRPr="0091475A">
        <w:rPr>
          <w:sz w:val="23"/>
          <w:szCs w:val="23"/>
        </w:rPr>
        <w:separator/>
      </w:r>
    </w:p>
  </w:endnote>
  <w:endnote w:type="continuationSeparator" w:id="0">
    <w:p w14:paraId="5C1564BB" w14:textId="77777777" w:rsidR="00D817D5" w:rsidRPr="0091475A" w:rsidRDefault="00D817D5"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3"/>
        <w:szCs w:val="23"/>
      </w:rPr>
      <w:id w:val="-438750302"/>
      <w:docPartObj>
        <w:docPartGallery w:val="Page Numbers (Bottom of Page)"/>
        <w:docPartUnique/>
      </w:docPartObj>
    </w:sdtPr>
    <w:sdtEndPr/>
    <w:sdtContent>
      <w:sdt>
        <w:sdtPr>
          <w:rPr>
            <w:sz w:val="23"/>
            <w:szCs w:val="23"/>
          </w:rPr>
          <w:id w:val="648790464"/>
          <w:docPartObj>
            <w:docPartGallery w:val="Page Numbers (Top of Page)"/>
            <w:docPartUnique/>
          </w:docPartObj>
        </w:sdtPr>
        <w:sdtEndPr/>
        <w:sdtContent>
          <w:p w14:paraId="1F297EE4" w14:textId="77777777" w:rsidR="00512912" w:rsidRPr="0091475A" w:rsidRDefault="00512912"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00285056">
              <w:rPr>
                <w:noProof/>
                <w:sz w:val="19"/>
                <w:szCs w:val="20"/>
              </w:rPr>
              <w:t>10</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00285056">
              <w:rPr>
                <w:noProof/>
                <w:sz w:val="19"/>
                <w:szCs w:val="20"/>
              </w:rPr>
              <w:t>20</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397AA" w14:textId="538EB5CC" w:rsidR="00512912" w:rsidRPr="009C7110" w:rsidRDefault="00D817D5" w:rsidP="009C7110">
    <w:pPr>
      <w:pStyle w:val="Footer"/>
      <w:rPr>
        <w:sz w:val="23"/>
        <w:szCs w:val="23"/>
      </w:rPr>
    </w:pPr>
    <w:sdt>
      <w:sdtPr>
        <w:rPr>
          <w:sz w:val="23"/>
          <w:szCs w:val="23"/>
        </w:rPr>
        <w:id w:val="1462306396"/>
        <w:docPartObj>
          <w:docPartGallery w:val="Page Numbers (Top of Page)"/>
          <w:docPartUnique/>
        </w:docPartObj>
      </w:sdtPr>
      <w:sdtEndPr/>
      <w:sdtContent>
        <w:r w:rsidR="00512912" w:rsidRPr="0091475A">
          <w:rPr>
            <w:sz w:val="19"/>
            <w:szCs w:val="20"/>
          </w:rPr>
          <w:fldChar w:fldCharType="begin"/>
        </w:r>
        <w:r w:rsidR="00512912" w:rsidRPr="0091475A">
          <w:rPr>
            <w:sz w:val="19"/>
            <w:szCs w:val="20"/>
          </w:rPr>
          <w:instrText xml:space="preserve"> PAGE </w:instrText>
        </w:r>
        <w:r w:rsidR="00512912" w:rsidRPr="0091475A">
          <w:rPr>
            <w:sz w:val="19"/>
            <w:szCs w:val="20"/>
          </w:rPr>
          <w:fldChar w:fldCharType="separate"/>
        </w:r>
        <w:r w:rsidR="00285056">
          <w:rPr>
            <w:noProof/>
            <w:sz w:val="19"/>
            <w:szCs w:val="20"/>
          </w:rPr>
          <w:t>11</w:t>
        </w:r>
        <w:r w:rsidR="00512912" w:rsidRPr="0091475A">
          <w:rPr>
            <w:sz w:val="19"/>
            <w:szCs w:val="20"/>
          </w:rPr>
          <w:fldChar w:fldCharType="end"/>
        </w:r>
        <w:r w:rsidR="00512912" w:rsidRPr="0091475A">
          <w:rPr>
            <w:sz w:val="19"/>
            <w:szCs w:val="20"/>
          </w:rPr>
          <w:t>/</w:t>
        </w:r>
        <w:r w:rsidR="00512912" w:rsidRPr="0091475A">
          <w:rPr>
            <w:sz w:val="19"/>
            <w:szCs w:val="20"/>
          </w:rPr>
          <w:fldChar w:fldCharType="begin"/>
        </w:r>
        <w:r w:rsidR="00512912" w:rsidRPr="0091475A">
          <w:rPr>
            <w:sz w:val="19"/>
            <w:szCs w:val="20"/>
          </w:rPr>
          <w:instrText xml:space="preserve"> NUMPAGES  </w:instrText>
        </w:r>
        <w:r w:rsidR="00512912" w:rsidRPr="0091475A">
          <w:rPr>
            <w:sz w:val="19"/>
            <w:szCs w:val="20"/>
          </w:rPr>
          <w:fldChar w:fldCharType="separate"/>
        </w:r>
        <w:r w:rsidR="00285056">
          <w:rPr>
            <w:noProof/>
            <w:sz w:val="19"/>
            <w:szCs w:val="20"/>
          </w:rPr>
          <w:t>20</w:t>
        </w:r>
        <w:r w:rsidR="00512912" w:rsidRPr="0091475A">
          <w:rPr>
            <w:sz w:val="19"/>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3"/>
        <w:szCs w:val="23"/>
      </w:rPr>
      <w:id w:val="1945563572"/>
      <w:docPartObj>
        <w:docPartGallery w:val="Page Numbers (Bottom of Page)"/>
        <w:docPartUnique/>
      </w:docPartObj>
    </w:sdtPr>
    <w:sdtEndPr/>
    <w:sdtContent>
      <w:sdt>
        <w:sdtPr>
          <w:rPr>
            <w:sz w:val="23"/>
            <w:szCs w:val="23"/>
          </w:rPr>
          <w:id w:val="-465349050"/>
          <w:docPartObj>
            <w:docPartGallery w:val="Page Numbers (Top of Page)"/>
            <w:docPartUnique/>
          </w:docPartObj>
        </w:sdtPr>
        <w:sdtEndPr/>
        <w:sdtContent>
          <w:p w14:paraId="33DDB05E" w14:textId="7CAAC88F" w:rsidR="00512912" w:rsidRPr="003465DE" w:rsidRDefault="00512912"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008D472F">
              <w:rPr>
                <w:noProof/>
                <w:sz w:val="19"/>
                <w:szCs w:val="20"/>
              </w:rPr>
              <w:t>1</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008D472F">
              <w:rPr>
                <w:noProof/>
                <w:sz w:val="19"/>
                <w:szCs w:val="20"/>
              </w:rPr>
              <w:t>20</w:t>
            </w:r>
            <w:r w:rsidRPr="0091475A">
              <w:rPr>
                <w:sz w:val="19"/>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CF501" w14:textId="77777777" w:rsidR="00D817D5" w:rsidRPr="0091475A" w:rsidRDefault="00D817D5" w:rsidP="00A319AA">
      <w:pPr>
        <w:bidi/>
        <w:rPr>
          <w:sz w:val="23"/>
          <w:szCs w:val="23"/>
        </w:rPr>
      </w:pPr>
      <w:r w:rsidRPr="0091475A">
        <w:rPr>
          <w:sz w:val="23"/>
          <w:szCs w:val="23"/>
        </w:rPr>
        <w:separator/>
      </w:r>
    </w:p>
  </w:footnote>
  <w:footnote w:type="continuationSeparator" w:id="0">
    <w:p w14:paraId="23C12535" w14:textId="77777777" w:rsidR="00D817D5" w:rsidRPr="0091475A" w:rsidRDefault="00D817D5" w:rsidP="00C005BD">
      <w:pPr>
        <w:rPr>
          <w:sz w:val="23"/>
          <w:szCs w:val="23"/>
        </w:rPr>
      </w:pPr>
      <w:r w:rsidRPr="0091475A">
        <w:rPr>
          <w:sz w:val="23"/>
          <w:szCs w:val="23"/>
        </w:rPr>
        <w:continuationSeparator/>
      </w:r>
    </w:p>
  </w:footnote>
  <w:footnote w:id="1">
    <w:p w14:paraId="0EB84E59" w14:textId="3BB7F002"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1" w:history="1">
        <w:r w:rsidRPr="008D472F">
          <w:rPr>
            <w:rStyle w:val="Hyperlink"/>
            <w:rFonts w:cs="Simplified Arabic"/>
            <w:szCs w:val="22"/>
          </w:rPr>
          <w:t>CBD/COP/17/2</w:t>
        </w:r>
      </w:hyperlink>
      <w:r w:rsidRPr="008D472F">
        <w:rPr>
          <w:rFonts w:cs="Simplified Arabic" w:hint="cs"/>
          <w:szCs w:val="22"/>
          <w:rtl/>
        </w:rPr>
        <w:t>، البند الفرعي 8 (أ).</w:t>
      </w:r>
    </w:p>
  </w:footnote>
  <w:footnote w:id="2">
    <w:p w14:paraId="075BA8E2" w14:textId="527E5B91"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2" w:history="1">
        <w:r w:rsidRPr="008D472F">
          <w:rPr>
            <w:rStyle w:val="Hyperlink"/>
            <w:rFonts w:cs="Simplified Arabic"/>
            <w:szCs w:val="22"/>
          </w:rPr>
          <w:t>CBD/COP/17/5</w:t>
        </w:r>
      </w:hyperlink>
      <w:r w:rsidRPr="008D472F">
        <w:rPr>
          <w:rFonts w:cs="Simplified Arabic" w:hint="cs"/>
          <w:szCs w:val="22"/>
          <w:rtl/>
        </w:rPr>
        <w:t>.</w:t>
      </w:r>
    </w:p>
  </w:footnote>
  <w:footnote w:id="3">
    <w:p w14:paraId="2EE8A7D7" w14:textId="03BFBC98"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3" w:history="1">
        <w:r w:rsidRPr="008D472F">
          <w:rPr>
            <w:rStyle w:val="Hyperlink"/>
            <w:rFonts w:cs="Simplified Arabic"/>
            <w:szCs w:val="22"/>
          </w:rPr>
          <w:t>CBD/COP/17/INF/13</w:t>
        </w:r>
      </w:hyperlink>
      <w:r w:rsidRPr="008D472F">
        <w:rPr>
          <w:rFonts w:cs="Simplified Arabic" w:hint="cs"/>
          <w:szCs w:val="22"/>
          <w:rtl/>
        </w:rPr>
        <w:t>.</w:t>
      </w:r>
    </w:p>
  </w:footnote>
  <w:footnote w:id="4">
    <w:p w14:paraId="57FEB045" w14:textId="5C3BBB54"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4" w:history="1">
        <w:r w:rsidRPr="008D472F">
          <w:rPr>
            <w:rStyle w:val="Hyperlink"/>
            <w:rFonts w:cs="Simplified Arabic"/>
            <w:szCs w:val="22"/>
          </w:rPr>
          <w:t>CBD/COP/17/INF/16</w:t>
        </w:r>
      </w:hyperlink>
      <w:r w:rsidRPr="008D472F">
        <w:rPr>
          <w:rFonts w:cs="Simplified Arabic" w:hint="cs"/>
          <w:szCs w:val="22"/>
          <w:rtl/>
        </w:rPr>
        <w:t>.</w:t>
      </w:r>
    </w:p>
  </w:footnote>
  <w:footnote w:id="5">
    <w:p w14:paraId="570DE320" w14:textId="37A0DE3F"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5" w:history="1">
        <w:r w:rsidRPr="008D472F">
          <w:rPr>
            <w:rStyle w:val="Hyperlink"/>
            <w:rFonts w:cs="Simplified Arabic"/>
            <w:szCs w:val="22"/>
          </w:rPr>
          <w:t>CBD/COP/17/INF/17</w:t>
        </w:r>
      </w:hyperlink>
      <w:r w:rsidRPr="008D472F">
        <w:rPr>
          <w:rFonts w:cs="Simplified Arabic" w:hint="cs"/>
          <w:szCs w:val="22"/>
          <w:rtl/>
        </w:rPr>
        <w:t>.</w:t>
      </w:r>
    </w:p>
  </w:footnote>
  <w:footnote w:id="6">
    <w:p w14:paraId="0AF33FD2" w14:textId="3E641A45"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6" w:history="1">
        <w:r w:rsidRPr="008D472F">
          <w:rPr>
            <w:rStyle w:val="Hyperlink"/>
            <w:rFonts w:cs="Simplified Arabic"/>
            <w:szCs w:val="22"/>
          </w:rPr>
          <w:t>CBD/COP/17/INF/25</w:t>
        </w:r>
      </w:hyperlink>
      <w:r w:rsidRPr="008D472F">
        <w:rPr>
          <w:rFonts w:cs="Simplified Arabic" w:hint="cs"/>
          <w:szCs w:val="22"/>
          <w:rtl/>
        </w:rPr>
        <w:t>.</w:t>
      </w:r>
    </w:p>
  </w:footnote>
  <w:footnote w:id="7">
    <w:p w14:paraId="5D68E5C2" w14:textId="7B423749"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7" w:history="1">
        <w:r w:rsidRPr="008D472F">
          <w:rPr>
            <w:rStyle w:val="Hyperlink"/>
            <w:rFonts w:cs="Simplified Arabic"/>
            <w:szCs w:val="22"/>
          </w:rPr>
          <w:t>CBD/RM/WS/2026/1/2</w:t>
        </w:r>
      </w:hyperlink>
      <w:r w:rsidRPr="008D472F">
        <w:rPr>
          <w:rFonts w:cs="Simplified Arabic" w:hint="cs"/>
          <w:szCs w:val="22"/>
          <w:rtl/>
        </w:rPr>
        <w:t>.</w:t>
      </w:r>
    </w:p>
  </w:footnote>
  <w:footnote w:id="8">
    <w:p w14:paraId="7AD5A936" w14:textId="70ECA953"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8" w:history="1">
        <w:r w:rsidRPr="008D472F">
          <w:rPr>
            <w:rStyle w:val="Hyperlink"/>
            <w:rFonts w:cs="Simplified Arabic"/>
            <w:szCs w:val="22"/>
          </w:rPr>
          <w:t>CBD/COP/17/2</w:t>
        </w:r>
      </w:hyperlink>
      <w:r w:rsidRPr="008D472F">
        <w:rPr>
          <w:rFonts w:cs="Simplified Arabic" w:hint="cs"/>
          <w:szCs w:val="22"/>
          <w:rtl/>
        </w:rPr>
        <w:t>، البند الفرعي 8 (ب).</w:t>
      </w:r>
    </w:p>
  </w:footnote>
  <w:footnote w:id="9">
    <w:p w14:paraId="5792EF62" w14:textId="2F640A6D"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9" w:history="1">
        <w:r w:rsidRPr="008D472F">
          <w:rPr>
            <w:rStyle w:val="Hyperlink"/>
            <w:rFonts w:cs="Simplified Arabic"/>
            <w:szCs w:val="22"/>
          </w:rPr>
          <w:t>CBD/COP/17/5/Add.1</w:t>
        </w:r>
      </w:hyperlink>
      <w:r w:rsidRPr="008D472F">
        <w:rPr>
          <w:rFonts w:cs="Simplified Arabic" w:hint="cs"/>
          <w:szCs w:val="22"/>
          <w:rtl/>
        </w:rPr>
        <w:t>.</w:t>
      </w:r>
    </w:p>
  </w:footnote>
  <w:footnote w:id="10">
    <w:p w14:paraId="099F1038" w14:textId="2F4B1C8C"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10" w:history="1">
        <w:r w:rsidRPr="008D472F">
          <w:rPr>
            <w:rStyle w:val="Hyperlink"/>
            <w:rFonts w:cs="Simplified Arabic"/>
            <w:szCs w:val="22"/>
          </w:rPr>
          <w:t>CBD/COP/17/2</w:t>
        </w:r>
      </w:hyperlink>
      <w:r w:rsidRPr="008D472F">
        <w:rPr>
          <w:rFonts w:cs="Simplified Arabic" w:hint="cs"/>
          <w:szCs w:val="22"/>
          <w:rtl/>
        </w:rPr>
        <w:t>، البند الفرعي 9 (أ).</w:t>
      </w:r>
    </w:p>
  </w:footnote>
  <w:footnote w:id="11">
    <w:p w14:paraId="19CC01C2" w14:textId="716935D5"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11" w:history="1">
        <w:r w:rsidRPr="008D472F">
          <w:rPr>
            <w:rStyle w:val="Hyperlink"/>
            <w:rFonts w:cs="Simplified Arabic"/>
            <w:szCs w:val="22"/>
          </w:rPr>
          <w:t>CBD/COP/17/INF/21</w:t>
        </w:r>
      </w:hyperlink>
      <w:r w:rsidRPr="008D472F">
        <w:rPr>
          <w:rFonts w:cs="Simplified Arabic" w:hint="cs"/>
          <w:szCs w:val="22"/>
          <w:rtl/>
        </w:rPr>
        <w:t>.</w:t>
      </w:r>
    </w:p>
  </w:footnote>
  <w:footnote w:id="12">
    <w:p w14:paraId="1532137B" w14:textId="3CEDAEA0"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12" w:history="1">
        <w:r w:rsidRPr="008D472F">
          <w:rPr>
            <w:rStyle w:val="Hyperlink"/>
            <w:rFonts w:cs="Simplified Arabic"/>
            <w:szCs w:val="22"/>
          </w:rPr>
          <w:t>CBD/COP/17/INF/4</w:t>
        </w:r>
      </w:hyperlink>
      <w:r w:rsidRPr="008D472F">
        <w:rPr>
          <w:rFonts w:cs="Simplified Arabic" w:hint="cs"/>
          <w:szCs w:val="22"/>
          <w:rtl/>
        </w:rPr>
        <w:t>.</w:t>
      </w:r>
    </w:p>
  </w:footnote>
  <w:footnote w:id="13">
    <w:p w14:paraId="60C898E8" w14:textId="6A49ED98"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13" w:history="1">
        <w:r w:rsidRPr="008D472F">
          <w:rPr>
            <w:rStyle w:val="Hyperlink"/>
            <w:rFonts w:cs="Simplified Arabic"/>
            <w:szCs w:val="22"/>
          </w:rPr>
          <w:t>CBD/COP/17/INF/7</w:t>
        </w:r>
      </w:hyperlink>
      <w:r w:rsidRPr="008D472F">
        <w:rPr>
          <w:rFonts w:cs="Simplified Arabic" w:hint="cs"/>
          <w:szCs w:val="22"/>
          <w:rtl/>
        </w:rPr>
        <w:t>.</w:t>
      </w:r>
    </w:p>
  </w:footnote>
  <w:footnote w:id="14">
    <w:p w14:paraId="139D66A6" w14:textId="151B0E4A"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14" w:history="1">
        <w:r w:rsidRPr="008D472F">
          <w:rPr>
            <w:rStyle w:val="Hyperlink"/>
            <w:rFonts w:cs="Simplified Arabic"/>
            <w:szCs w:val="22"/>
          </w:rPr>
          <w:t>CBD/COP/17/INF/12</w:t>
        </w:r>
      </w:hyperlink>
      <w:r w:rsidRPr="008D472F">
        <w:rPr>
          <w:rFonts w:cs="Simplified Arabic" w:hint="cs"/>
          <w:szCs w:val="22"/>
          <w:rtl/>
        </w:rPr>
        <w:t>.</w:t>
      </w:r>
    </w:p>
  </w:footnote>
  <w:footnote w:id="15">
    <w:p w14:paraId="0BAE67BF" w14:textId="608619F7"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15" w:history="1">
        <w:r w:rsidRPr="008D472F">
          <w:rPr>
            <w:rStyle w:val="Hyperlink"/>
            <w:rFonts w:cs="Simplified Arabic"/>
            <w:szCs w:val="22"/>
          </w:rPr>
          <w:t>CBD/COP/17/INF/22</w:t>
        </w:r>
      </w:hyperlink>
      <w:r w:rsidRPr="008D472F">
        <w:rPr>
          <w:rFonts w:cs="Simplified Arabic" w:hint="cs"/>
          <w:szCs w:val="22"/>
          <w:rtl/>
        </w:rPr>
        <w:t>.</w:t>
      </w:r>
    </w:p>
  </w:footnote>
  <w:footnote w:id="16">
    <w:p w14:paraId="3B5BF69B" w14:textId="645480C1"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16" w:history="1">
        <w:r w:rsidRPr="008D472F">
          <w:rPr>
            <w:rStyle w:val="Hyperlink"/>
            <w:rFonts w:cs="Simplified Arabic"/>
            <w:szCs w:val="22"/>
          </w:rPr>
          <w:t>CBD/IMP/OM/2026/1/8</w:t>
        </w:r>
      </w:hyperlink>
      <w:r w:rsidRPr="008D472F">
        <w:rPr>
          <w:rFonts w:cs="Simplified Arabic" w:hint="cs"/>
          <w:szCs w:val="22"/>
          <w:rtl/>
        </w:rPr>
        <w:t>.</w:t>
      </w:r>
    </w:p>
  </w:footnote>
  <w:footnote w:id="17">
    <w:p w14:paraId="597F89ED" w14:textId="2925E382"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17" w:history="1">
        <w:r w:rsidRPr="008D472F">
          <w:rPr>
            <w:rStyle w:val="Hyperlink"/>
            <w:rFonts w:cs="Simplified Arabic"/>
            <w:szCs w:val="22"/>
          </w:rPr>
          <w:t>CBD/IMP/OM/2026/1/9</w:t>
        </w:r>
      </w:hyperlink>
      <w:r w:rsidRPr="008D472F">
        <w:rPr>
          <w:rFonts w:cs="Simplified Arabic" w:hint="cs"/>
          <w:szCs w:val="22"/>
          <w:rtl/>
        </w:rPr>
        <w:t>.</w:t>
      </w:r>
    </w:p>
  </w:footnote>
  <w:footnote w:id="18">
    <w:p w14:paraId="792F6836" w14:textId="1262A087" w:rsidR="00512912" w:rsidRPr="008D472F" w:rsidRDefault="00512912" w:rsidP="008D472F">
      <w:pPr>
        <w:pStyle w:val="FootnoteText"/>
        <w:bidi/>
        <w:spacing w:before="60" w:after="60" w:line="216" w:lineRule="auto"/>
        <w:jc w:val="both"/>
        <w:rPr>
          <w:rFonts w:cs="Simplified Arabic"/>
          <w:szCs w:val="22"/>
          <w:rtl/>
          <w:lang w:bidi="ar-EG"/>
        </w:rPr>
      </w:pPr>
      <w:r w:rsidRPr="008D472F">
        <w:rPr>
          <w:rStyle w:val="FootnoteReference"/>
          <w:rFonts w:cs="Simplified Arabic"/>
          <w:szCs w:val="22"/>
        </w:rPr>
        <w:footnoteRef/>
      </w:r>
      <w:r w:rsidRPr="008D472F">
        <w:rPr>
          <w:rFonts w:cs="Simplified Arabic" w:hint="cs"/>
          <w:szCs w:val="22"/>
          <w:rtl/>
        </w:rPr>
        <w:t xml:space="preserve"> </w:t>
      </w:r>
      <w:r w:rsidR="008D472F" w:rsidRPr="008D472F">
        <w:rPr>
          <w:rFonts w:cs="Simplified Arabic" w:hint="cs"/>
          <w:szCs w:val="22"/>
          <w:rtl/>
        </w:rPr>
        <w:t xml:space="preserve">متاح على هذا </w:t>
      </w:r>
      <w:hyperlink r:id="rId18" w:history="1">
        <w:r w:rsidR="008D472F" w:rsidRPr="008D472F">
          <w:rPr>
            <w:rStyle w:val="Hyperlink"/>
            <w:rFonts w:cs="Simplified Arabic" w:hint="cs"/>
            <w:szCs w:val="22"/>
            <w:rtl/>
          </w:rPr>
          <w:t>الرابط</w:t>
        </w:r>
      </w:hyperlink>
      <w:r w:rsidR="008D472F" w:rsidRPr="008D472F">
        <w:rPr>
          <w:rFonts w:cs="Simplified Arabic" w:hint="cs"/>
          <w:szCs w:val="22"/>
          <w:rtl/>
        </w:rPr>
        <w:t xml:space="preserve">، عند </w:t>
      </w:r>
      <w:r w:rsidR="008D472F" w:rsidRPr="008D472F">
        <w:rPr>
          <w:rFonts w:cs="Simplified Arabic" w:hint="cs"/>
          <w:szCs w:val="22"/>
          <w:rtl/>
          <w:lang w:val="en-GB"/>
        </w:rPr>
        <w:t xml:space="preserve">الدقيقة </w:t>
      </w:r>
      <w:r w:rsidR="008D472F">
        <w:rPr>
          <w:rFonts w:cs="Simplified Arabic"/>
          <w:szCs w:val="22"/>
          <w:lang w:val="en-GB"/>
        </w:rPr>
        <w:t>37</w:t>
      </w:r>
      <w:r w:rsidR="008D472F" w:rsidRPr="008D472F">
        <w:rPr>
          <w:rFonts w:cs="Simplified Arabic" w:hint="cs"/>
          <w:szCs w:val="22"/>
          <w:rtl/>
          <w:lang w:val="en-GB"/>
        </w:rPr>
        <w:t xml:space="preserve">، الثانية </w:t>
      </w:r>
      <w:r w:rsidR="008D472F">
        <w:rPr>
          <w:rFonts w:cs="Simplified Arabic"/>
          <w:szCs w:val="22"/>
          <w:lang w:val="en-GB"/>
        </w:rPr>
        <w:t>21</w:t>
      </w:r>
      <w:r w:rsidR="008D472F" w:rsidRPr="008D472F">
        <w:rPr>
          <w:rFonts w:cs="Simplified Arabic" w:hint="cs"/>
          <w:szCs w:val="22"/>
          <w:rtl/>
          <w:lang w:val="en-GB"/>
        </w:rPr>
        <w:t xml:space="preserve"> من التسجيل</w:t>
      </w:r>
      <w:r w:rsidR="008D472F">
        <w:rPr>
          <w:rFonts w:cs="Simplified Arabic" w:hint="cs"/>
          <w:szCs w:val="22"/>
          <w:rtl/>
          <w:lang w:val="en-GB" w:bidi="ar-EG"/>
        </w:rPr>
        <w:t>.</w:t>
      </w:r>
    </w:p>
  </w:footnote>
  <w:footnote w:id="19">
    <w:p w14:paraId="1FDCAB03" w14:textId="7A8B40D8"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19" w:history="1">
        <w:r w:rsidRPr="008D472F">
          <w:rPr>
            <w:rStyle w:val="Hyperlink"/>
            <w:rFonts w:cs="Simplified Arabic"/>
            <w:szCs w:val="22"/>
          </w:rPr>
          <w:t>CBD/COP/17/2</w:t>
        </w:r>
      </w:hyperlink>
      <w:r w:rsidRPr="008D472F">
        <w:rPr>
          <w:rFonts w:cs="Simplified Arabic" w:hint="cs"/>
          <w:szCs w:val="22"/>
          <w:rtl/>
        </w:rPr>
        <w:t>، البند الفرعي 9 (ب).</w:t>
      </w:r>
    </w:p>
  </w:footnote>
  <w:footnote w:id="20">
    <w:p w14:paraId="2AF06F04" w14:textId="1CB33325"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20" w:history="1">
        <w:r w:rsidRPr="008D472F">
          <w:rPr>
            <w:rStyle w:val="Hyperlink"/>
            <w:rFonts w:cs="Simplified Arabic"/>
            <w:szCs w:val="22"/>
          </w:rPr>
          <w:t>CBD/COP/17/INF/3</w:t>
        </w:r>
      </w:hyperlink>
      <w:r w:rsidRPr="008D472F">
        <w:rPr>
          <w:rFonts w:cs="Simplified Arabic" w:hint="cs"/>
          <w:szCs w:val="22"/>
          <w:rtl/>
        </w:rPr>
        <w:t>.</w:t>
      </w:r>
    </w:p>
  </w:footnote>
  <w:footnote w:id="21">
    <w:p w14:paraId="7D880691" w14:textId="77777777"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21" w:history="1">
        <w:r w:rsidRPr="008D472F">
          <w:rPr>
            <w:rStyle w:val="Hyperlink"/>
            <w:rFonts w:cs="Simplified Arabic"/>
            <w:szCs w:val="22"/>
          </w:rPr>
          <w:t>CBD/COP/17/2</w:t>
        </w:r>
      </w:hyperlink>
      <w:r w:rsidRPr="008D472F">
        <w:rPr>
          <w:rFonts w:cs="Simplified Arabic" w:hint="cs"/>
          <w:szCs w:val="22"/>
          <w:rtl/>
        </w:rPr>
        <w:t xml:space="preserve">، البندان الفرعيان 10 (أ) و10 (ب) </w:t>
      </w:r>
      <w:r w:rsidRPr="008D472F">
        <w:rPr>
          <w:rFonts w:cs="Simplified Arabic"/>
          <w:szCs w:val="22"/>
          <w:lang w:val="en-US"/>
        </w:rPr>
        <w:t>‘1’</w:t>
      </w:r>
      <w:r w:rsidRPr="008D472F">
        <w:rPr>
          <w:rFonts w:cs="Simplified Arabic" w:hint="cs"/>
          <w:szCs w:val="22"/>
          <w:rtl/>
          <w:lang w:val="en-US"/>
        </w:rPr>
        <w:t>.</w:t>
      </w:r>
    </w:p>
  </w:footnote>
  <w:footnote w:id="22">
    <w:p w14:paraId="5BC6D9D1" w14:textId="6D7113F4" w:rsidR="00512912" w:rsidRPr="008D472F" w:rsidRDefault="00512912" w:rsidP="001B3D6C">
      <w:pPr>
        <w:pStyle w:val="FootnoteText"/>
        <w:bidi/>
        <w:spacing w:before="60" w:after="60" w:line="216" w:lineRule="auto"/>
        <w:jc w:val="both"/>
        <w:rPr>
          <w:rFonts w:cs="Simplified Arabic"/>
          <w:szCs w:val="22"/>
          <w:rtl/>
        </w:rPr>
      </w:pPr>
      <w:r w:rsidRPr="008D472F">
        <w:rPr>
          <w:rStyle w:val="FootnoteReference"/>
          <w:rFonts w:cs="Simplified Arabic"/>
          <w:szCs w:val="22"/>
        </w:rPr>
        <w:footnoteRef/>
      </w:r>
      <w:r w:rsidRPr="008D472F">
        <w:rPr>
          <w:rFonts w:cs="Simplified Arabic" w:hint="cs"/>
          <w:szCs w:val="22"/>
          <w:rtl/>
        </w:rPr>
        <w:t xml:space="preserve"> </w:t>
      </w:r>
      <w:hyperlink r:id="rId22" w:history="1">
        <w:r w:rsidRPr="008D472F">
          <w:rPr>
            <w:rStyle w:val="Hyperlink"/>
            <w:rFonts w:cs="Simplified Arabic"/>
            <w:szCs w:val="22"/>
          </w:rPr>
          <w:t>CBD/COP/17/INF/20</w:t>
        </w:r>
      </w:hyperlink>
      <w:r w:rsidRPr="008D472F">
        <w:rPr>
          <w:rFonts w:cs="Simplified Arabic" w:hint="cs"/>
          <w:szCs w:val="22"/>
          <w:rtl/>
        </w:rPr>
        <w:t>.</w:t>
      </w:r>
    </w:p>
  </w:footnote>
  <w:footnote w:id="23">
    <w:p w14:paraId="67517A36" w14:textId="73596C32"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23" w:history="1">
        <w:r w:rsidRPr="008D472F">
          <w:rPr>
            <w:rStyle w:val="Hyperlink"/>
            <w:rFonts w:cs="Simplified Arabic"/>
            <w:szCs w:val="22"/>
          </w:rPr>
          <w:t>CBD/COP/17/2</w:t>
        </w:r>
      </w:hyperlink>
      <w:r w:rsidRPr="008D472F">
        <w:rPr>
          <w:rFonts w:cs="Simplified Arabic" w:hint="cs"/>
          <w:szCs w:val="22"/>
          <w:rtl/>
        </w:rPr>
        <w:t xml:space="preserve">، البند الفرعي 10 (ب) </w:t>
      </w:r>
      <w:r w:rsidRPr="008D472F">
        <w:rPr>
          <w:rFonts w:cs="Simplified Arabic"/>
          <w:szCs w:val="22"/>
          <w:lang w:val="en-US"/>
        </w:rPr>
        <w:t>‘2’</w:t>
      </w:r>
      <w:r w:rsidRPr="008D472F">
        <w:rPr>
          <w:rFonts w:cs="Simplified Arabic" w:hint="cs"/>
          <w:szCs w:val="22"/>
          <w:rtl/>
        </w:rPr>
        <w:t>.</w:t>
      </w:r>
    </w:p>
  </w:footnote>
  <w:footnote w:id="24">
    <w:p w14:paraId="2A9EFF2D" w14:textId="00F12C6C"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المرجع نفسه، البند الفرعي 10 (ج).</w:t>
      </w:r>
    </w:p>
  </w:footnote>
  <w:footnote w:id="25">
    <w:p w14:paraId="1DCCD922" w14:textId="4F69A364"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المرجع نفسه، البند الفرعي 10 (د).</w:t>
      </w:r>
    </w:p>
  </w:footnote>
  <w:footnote w:id="26">
    <w:p w14:paraId="3E66F9F1" w14:textId="546CEA47"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المرجع نفسه، البند 11.</w:t>
      </w:r>
    </w:p>
  </w:footnote>
  <w:footnote w:id="27">
    <w:p w14:paraId="701FDD55" w14:textId="5D00E500"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24" w:history="1">
        <w:r w:rsidRPr="008D472F">
          <w:rPr>
            <w:rStyle w:val="Hyperlink"/>
            <w:rFonts w:cs="Simplified Arabic"/>
            <w:szCs w:val="22"/>
          </w:rPr>
          <w:t>CBD/COP/17/6</w:t>
        </w:r>
      </w:hyperlink>
      <w:r w:rsidRPr="008D472F">
        <w:rPr>
          <w:rFonts w:cs="Simplified Arabic" w:hint="cs"/>
          <w:szCs w:val="22"/>
          <w:rtl/>
        </w:rPr>
        <w:t>.</w:t>
      </w:r>
    </w:p>
  </w:footnote>
  <w:footnote w:id="28">
    <w:p w14:paraId="0D86C9E3" w14:textId="5D7D2F66"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25" w:history="1">
        <w:r w:rsidRPr="008D472F">
          <w:rPr>
            <w:rStyle w:val="Hyperlink"/>
            <w:rFonts w:cs="Simplified Arabic"/>
            <w:szCs w:val="22"/>
          </w:rPr>
          <w:t>CBD/COP/17/6/Add.1</w:t>
        </w:r>
      </w:hyperlink>
      <w:r w:rsidRPr="008D472F">
        <w:rPr>
          <w:rFonts w:cs="Simplified Arabic" w:hint="cs"/>
          <w:szCs w:val="22"/>
          <w:rtl/>
        </w:rPr>
        <w:t>.</w:t>
      </w:r>
    </w:p>
  </w:footnote>
  <w:footnote w:id="29">
    <w:p w14:paraId="0291FAF8" w14:textId="149D67C7"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26" w:history="1">
        <w:r w:rsidRPr="008D472F">
          <w:rPr>
            <w:rStyle w:val="Hyperlink"/>
            <w:rFonts w:cs="Simplified Arabic"/>
            <w:szCs w:val="22"/>
          </w:rPr>
          <w:t>CBD/COP/17/6/Add.2</w:t>
        </w:r>
      </w:hyperlink>
      <w:r w:rsidRPr="008D472F">
        <w:rPr>
          <w:rFonts w:cs="Simplified Arabic" w:hint="cs"/>
          <w:szCs w:val="22"/>
          <w:rtl/>
        </w:rPr>
        <w:t>.</w:t>
      </w:r>
    </w:p>
  </w:footnote>
  <w:footnote w:id="30">
    <w:p w14:paraId="31EFD4B7" w14:textId="24FA11DA"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27" w:history="1">
        <w:r w:rsidRPr="008D472F">
          <w:rPr>
            <w:rStyle w:val="Hyperlink"/>
            <w:rFonts w:cs="Simplified Arabic"/>
            <w:szCs w:val="22"/>
          </w:rPr>
          <w:t>CBD/COP/17/6/Add.3</w:t>
        </w:r>
      </w:hyperlink>
      <w:r w:rsidRPr="008D472F">
        <w:rPr>
          <w:rFonts w:cs="Simplified Arabic" w:hint="cs"/>
          <w:szCs w:val="22"/>
          <w:rtl/>
        </w:rPr>
        <w:t>.</w:t>
      </w:r>
    </w:p>
  </w:footnote>
  <w:footnote w:id="31">
    <w:p w14:paraId="43CA59EF" w14:textId="11063B2D"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28" w:history="1">
        <w:r w:rsidRPr="008D472F">
          <w:rPr>
            <w:rStyle w:val="Hyperlink"/>
            <w:rFonts w:cs="Simplified Arabic"/>
            <w:szCs w:val="22"/>
          </w:rPr>
          <w:t>CBD/COP/17/INF/18</w:t>
        </w:r>
      </w:hyperlink>
      <w:r w:rsidRPr="008D472F">
        <w:rPr>
          <w:rFonts w:cs="Simplified Arabic" w:hint="cs"/>
          <w:szCs w:val="22"/>
          <w:rtl/>
        </w:rPr>
        <w:t>.</w:t>
      </w:r>
    </w:p>
  </w:footnote>
  <w:footnote w:id="32">
    <w:p w14:paraId="3077E116" w14:textId="15B40908"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29" w:history="1">
        <w:r w:rsidRPr="008D472F">
          <w:rPr>
            <w:rStyle w:val="Hyperlink"/>
            <w:rFonts w:cs="Simplified Arabic"/>
            <w:szCs w:val="22"/>
          </w:rPr>
          <w:t>CBD/COP/17/1/Rev.1/Add.2/Rev.1-CBD/CP/MOP/12/1/Add.2/Rev.1-CBD/NP/MOP/6/1/Add.2/Rev.1</w:t>
        </w:r>
      </w:hyperlink>
      <w:r w:rsidRPr="008D472F">
        <w:rPr>
          <w:rFonts w:cs="Simplified Arabic" w:hint="cs"/>
          <w:szCs w:val="22"/>
          <w:rtl/>
        </w:rPr>
        <w:t>، المرفق السادس.</w:t>
      </w:r>
    </w:p>
  </w:footnote>
  <w:footnote w:id="33">
    <w:p w14:paraId="298303CB" w14:textId="5E9920C1"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r w:rsidRPr="008D472F">
        <w:rPr>
          <w:rFonts w:cs="Simplified Arabic"/>
          <w:szCs w:val="22"/>
          <w:rtl/>
        </w:rPr>
        <w:t>نظرا لأن البند 11 نُظر فيه بالاقتران مع البند 15 من جدول أعمال الاجتماع السادس لمؤتمر الأطراف العامل كاجتماع للأطراف في بروتوكول ناغويا، فقد اعتُبرت البيانات التي قدمتها الأطراف في الاتفاقية، والتي كانت أيضا أطرافا في بروتوكول ناغويا، في إطار البند</w:t>
      </w:r>
      <w:r w:rsidRPr="008D472F">
        <w:rPr>
          <w:rFonts w:cs="Simplified Arabic" w:hint="cs"/>
          <w:szCs w:val="22"/>
          <w:rtl/>
        </w:rPr>
        <w:t> </w:t>
      </w:r>
      <w:r w:rsidRPr="008D472F">
        <w:rPr>
          <w:rFonts w:cs="Simplified Arabic"/>
          <w:szCs w:val="22"/>
          <w:rtl/>
        </w:rPr>
        <w:t>11، سارية أيضا على البند 15.</w:t>
      </w:r>
    </w:p>
  </w:footnote>
  <w:footnote w:id="34">
    <w:p w14:paraId="66E878B6" w14:textId="4EE66750"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r w:rsidRPr="008D472F">
        <w:rPr>
          <w:rFonts w:cs="Simplified Arabic"/>
          <w:szCs w:val="22"/>
          <w:rtl/>
        </w:rPr>
        <w:t>نظرا لأن البند 11 نُظر فيه بالاقتران مع البند 15 من جدول أعمال الاجتماع السادس لمؤتمر الأطراف العامل كاجتماع للأطراف في بروتوكول ناغويا، فقد اعتُبرت البيانات التي قدمها المراقبون في إطار البند 11 سارية أيضا على البند 15.</w:t>
      </w:r>
    </w:p>
  </w:footnote>
  <w:footnote w:id="35">
    <w:p w14:paraId="071A3377" w14:textId="5CCB6781" w:rsidR="00512912" w:rsidRPr="008D472F" w:rsidRDefault="00512912" w:rsidP="001B3D6C">
      <w:pPr>
        <w:pStyle w:val="FootnoteText"/>
        <w:bidi/>
        <w:spacing w:before="60" w:after="60" w:line="216" w:lineRule="auto"/>
        <w:jc w:val="both"/>
        <w:rPr>
          <w:rFonts w:cs="Simplified Arabic"/>
          <w:szCs w:val="22"/>
          <w:lang w:val="en-US"/>
        </w:rPr>
      </w:pPr>
      <w:r w:rsidRPr="008D472F">
        <w:rPr>
          <w:rStyle w:val="FootnoteReference"/>
          <w:rFonts w:cs="Simplified Arabic"/>
          <w:szCs w:val="22"/>
        </w:rPr>
        <w:footnoteRef/>
      </w:r>
      <w:r w:rsidRPr="008D472F">
        <w:rPr>
          <w:rFonts w:cs="Simplified Arabic" w:hint="cs"/>
          <w:szCs w:val="22"/>
          <w:rtl/>
        </w:rPr>
        <w:t xml:space="preserve"> </w:t>
      </w:r>
      <w:hyperlink r:id="rId30" w:history="1">
        <w:r w:rsidRPr="008D472F">
          <w:rPr>
            <w:rStyle w:val="Hyperlink"/>
            <w:rFonts w:cs="Simplified Arabic"/>
            <w:szCs w:val="22"/>
          </w:rPr>
          <w:t>CBD/COP/17/2</w:t>
        </w:r>
      </w:hyperlink>
      <w:r w:rsidRPr="008D472F">
        <w:rPr>
          <w:rFonts w:cs="Simplified Arabic" w:hint="cs"/>
          <w:szCs w:val="22"/>
          <w:rtl/>
        </w:rPr>
        <w:t>، البند الفرعي 12 (أ).</w:t>
      </w:r>
    </w:p>
  </w:footnote>
  <w:footnote w:id="36">
    <w:p w14:paraId="124242BB" w14:textId="5AD818EB"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المرجع نفسه، البند الفرعي 12 (ب).</w:t>
      </w:r>
    </w:p>
  </w:footnote>
  <w:footnote w:id="37">
    <w:p w14:paraId="7B8344B5" w14:textId="1F06ED32"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المرجع نفسه، البند الفرعي 12 (ج).</w:t>
      </w:r>
    </w:p>
  </w:footnote>
  <w:footnote w:id="38">
    <w:p w14:paraId="69412EF1" w14:textId="05D8FA44"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المرجع نفسه، البند 13.</w:t>
      </w:r>
    </w:p>
  </w:footnote>
  <w:footnote w:id="39">
    <w:p w14:paraId="72AAC466" w14:textId="26FA2C6E"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31" w:history="1">
        <w:r w:rsidRPr="008D472F">
          <w:rPr>
            <w:rStyle w:val="Hyperlink"/>
            <w:rFonts w:cs="Simplified Arabic"/>
            <w:szCs w:val="22"/>
          </w:rPr>
          <w:t>CBD/COP/17/9</w:t>
        </w:r>
      </w:hyperlink>
      <w:r w:rsidRPr="008D472F">
        <w:rPr>
          <w:rFonts w:cs="Simplified Arabic" w:hint="cs"/>
          <w:szCs w:val="22"/>
          <w:rtl/>
        </w:rPr>
        <w:t>.</w:t>
      </w:r>
    </w:p>
  </w:footnote>
  <w:footnote w:id="40">
    <w:p w14:paraId="54C16C45" w14:textId="7D7023B1"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32" w:history="1">
        <w:r w:rsidRPr="008D472F">
          <w:rPr>
            <w:rStyle w:val="Hyperlink"/>
            <w:rFonts w:cs="Simplified Arabic"/>
            <w:szCs w:val="22"/>
          </w:rPr>
          <w:t>CBD/COP/17/INF/19</w:t>
        </w:r>
      </w:hyperlink>
      <w:r w:rsidRPr="008D472F">
        <w:rPr>
          <w:rFonts w:cs="Simplified Arabic" w:hint="cs"/>
          <w:szCs w:val="22"/>
          <w:rtl/>
        </w:rPr>
        <w:t>.</w:t>
      </w:r>
    </w:p>
  </w:footnote>
  <w:footnote w:id="41">
    <w:p w14:paraId="50D44C43" w14:textId="3EE67545"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33" w:history="1">
        <w:r w:rsidRPr="008D472F">
          <w:rPr>
            <w:rStyle w:val="Hyperlink"/>
            <w:rFonts w:cs="Simplified Arabic"/>
            <w:szCs w:val="22"/>
          </w:rPr>
          <w:t>CBD/COP/17/INF/26</w:t>
        </w:r>
      </w:hyperlink>
      <w:r w:rsidRPr="008D472F">
        <w:rPr>
          <w:rFonts w:cs="Simplified Arabic" w:hint="cs"/>
          <w:szCs w:val="22"/>
          <w:rtl/>
        </w:rPr>
        <w:t>.</w:t>
      </w:r>
    </w:p>
  </w:footnote>
  <w:footnote w:id="42">
    <w:p w14:paraId="7E79343C" w14:textId="68DCE115"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34" w:history="1">
        <w:r w:rsidRPr="008D472F">
          <w:rPr>
            <w:rStyle w:val="Hyperlink"/>
            <w:rFonts w:cs="Simplified Arabic"/>
            <w:szCs w:val="22"/>
          </w:rPr>
          <w:t>CBD/COP/17/2</w:t>
        </w:r>
      </w:hyperlink>
      <w:r w:rsidRPr="008D472F">
        <w:rPr>
          <w:rFonts w:cs="Simplified Arabic" w:hint="cs"/>
          <w:szCs w:val="22"/>
          <w:rtl/>
        </w:rPr>
        <w:t>، البند الفرعي 14 (أ).</w:t>
      </w:r>
    </w:p>
  </w:footnote>
  <w:footnote w:id="43">
    <w:p w14:paraId="14A73DDC" w14:textId="39F4C0CB"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المرجع نفسه، البند الفرعي 14 (ب).</w:t>
      </w:r>
    </w:p>
  </w:footnote>
  <w:footnote w:id="44">
    <w:p w14:paraId="04ABCA78" w14:textId="4D34353B"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35" w:history="1">
        <w:r w:rsidRPr="008D472F">
          <w:rPr>
            <w:rStyle w:val="Hyperlink"/>
            <w:rFonts w:cs="Simplified Arabic"/>
            <w:szCs w:val="22"/>
          </w:rPr>
          <w:t>CBD/COP/17/INF/14</w:t>
        </w:r>
      </w:hyperlink>
      <w:r w:rsidRPr="008D472F">
        <w:rPr>
          <w:rFonts w:cs="Simplified Arabic" w:hint="cs"/>
          <w:szCs w:val="22"/>
          <w:rtl/>
        </w:rPr>
        <w:t>.</w:t>
      </w:r>
    </w:p>
  </w:footnote>
  <w:footnote w:id="45">
    <w:p w14:paraId="60B65908" w14:textId="7E7F95CD"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36" w:history="1">
        <w:r w:rsidRPr="008D472F">
          <w:rPr>
            <w:rStyle w:val="Hyperlink"/>
            <w:rFonts w:cs="Simplified Arabic"/>
            <w:szCs w:val="22"/>
          </w:rPr>
          <w:t>CBD/COP/17/2</w:t>
        </w:r>
      </w:hyperlink>
      <w:r w:rsidRPr="008D472F">
        <w:rPr>
          <w:rFonts w:cs="Simplified Arabic" w:hint="cs"/>
          <w:szCs w:val="22"/>
          <w:rtl/>
        </w:rPr>
        <w:t>، البند 15.</w:t>
      </w:r>
    </w:p>
  </w:footnote>
  <w:footnote w:id="46">
    <w:p w14:paraId="18F2C6E2" w14:textId="001A97F5"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المرجع نفسه، البند 19.</w:t>
      </w:r>
    </w:p>
  </w:footnote>
  <w:footnote w:id="47">
    <w:p w14:paraId="169997D8" w14:textId="1A004C90"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37" w:history="1">
        <w:r w:rsidRPr="008D472F">
          <w:rPr>
            <w:rStyle w:val="Hyperlink"/>
            <w:rFonts w:cs="Simplified Arabic"/>
            <w:szCs w:val="22"/>
          </w:rPr>
          <w:t>CBD/COP/17/INF/15</w:t>
        </w:r>
      </w:hyperlink>
      <w:r w:rsidRPr="008D472F">
        <w:rPr>
          <w:rFonts w:cs="Simplified Arabic"/>
          <w:szCs w:val="22"/>
        </w:rPr>
        <w:t>-CBD/CP/MOP/12/INF/7-CBD/NP/MOP/6/INF/2</w:t>
      </w:r>
      <w:r w:rsidRPr="008D472F">
        <w:rPr>
          <w:rFonts w:cs="Simplified Arabic" w:hint="cs"/>
          <w:szCs w:val="22"/>
          <w:rtl/>
        </w:rPr>
        <w:t>.</w:t>
      </w:r>
    </w:p>
  </w:footnote>
  <w:footnote w:id="48">
    <w:p w14:paraId="0899A93C" w14:textId="6B746193"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38" w:history="1">
        <w:r w:rsidRPr="008D472F">
          <w:rPr>
            <w:rStyle w:val="Hyperlink"/>
            <w:rFonts w:cs="Simplified Arabic"/>
            <w:szCs w:val="22"/>
          </w:rPr>
          <w:t>CBD/COP/17/2</w:t>
        </w:r>
      </w:hyperlink>
      <w:r w:rsidRPr="008D472F">
        <w:rPr>
          <w:rFonts w:cs="Simplified Arabic" w:hint="cs"/>
          <w:szCs w:val="22"/>
          <w:rtl/>
        </w:rPr>
        <w:t>، البند 20.</w:t>
      </w:r>
    </w:p>
  </w:footnote>
  <w:footnote w:id="49">
    <w:p w14:paraId="221C66DE" w14:textId="427982F9"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39" w:history="1">
        <w:r w:rsidRPr="008D472F">
          <w:rPr>
            <w:rStyle w:val="Hyperlink"/>
            <w:rFonts w:cs="Simplified Arabic"/>
            <w:szCs w:val="22"/>
          </w:rPr>
          <w:t>CBD/COP/17/8</w:t>
        </w:r>
      </w:hyperlink>
      <w:r w:rsidRPr="008D472F">
        <w:rPr>
          <w:rFonts w:cs="Simplified Arabic" w:hint="cs"/>
          <w:szCs w:val="22"/>
          <w:rtl/>
        </w:rPr>
        <w:t>.</w:t>
      </w:r>
    </w:p>
  </w:footnote>
  <w:footnote w:id="50">
    <w:p w14:paraId="5CEA13AB" w14:textId="02DAEF79"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40" w:history="1">
        <w:r w:rsidRPr="008D472F">
          <w:rPr>
            <w:rStyle w:val="Hyperlink"/>
            <w:rFonts w:cs="Simplified Arabic"/>
            <w:szCs w:val="22"/>
          </w:rPr>
          <w:t>CBD/C</w:t>
        </w:r>
        <w:r w:rsidRPr="008D472F">
          <w:rPr>
            <w:rStyle w:val="Hyperlink"/>
            <w:rFonts w:cs="Simplified Arabic"/>
            <w:szCs w:val="22"/>
            <w:lang w:val="en-US"/>
          </w:rPr>
          <w:t>P/M</w:t>
        </w:r>
        <w:r w:rsidRPr="008D472F">
          <w:rPr>
            <w:rStyle w:val="Hyperlink"/>
            <w:rFonts w:cs="Simplified Arabic"/>
            <w:szCs w:val="22"/>
          </w:rPr>
          <w:t>OP/12/2</w:t>
        </w:r>
      </w:hyperlink>
      <w:r w:rsidRPr="008D472F">
        <w:rPr>
          <w:rFonts w:cs="Simplified Arabic" w:hint="cs"/>
          <w:szCs w:val="22"/>
          <w:rtl/>
        </w:rPr>
        <w:t>، البند 12.</w:t>
      </w:r>
    </w:p>
  </w:footnote>
  <w:footnote w:id="51">
    <w:p w14:paraId="38834018" w14:textId="66CBD240"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41" w:history="1">
        <w:r w:rsidRPr="008D472F">
          <w:rPr>
            <w:rStyle w:val="Hyperlink"/>
            <w:rFonts w:cs="Simplified Arabic"/>
            <w:szCs w:val="22"/>
          </w:rPr>
          <w:t>CBD/COP/17/INF/15-CBD/CP/MOP/12/INF/7-CBD/NP/MOP/6/INF/2</w:t>
        </w:r>
      </w:hyperlink>
      <w:r w:rsidRPr="008D472F">
        <w:rPr>
          <w:rFonts w:cs="Simplified Arabic" w:hint="cs"/>
          <w:szCs w:val="22"/>
          <w:rtl/>
        </w:rPr>
        <w:t>.</w:t>
      </w:r>
    </w:p>
  </w:footnote>
  <w:footnote w:id="52">
    <w:p w14:paraId="41F6BBF3" w14:textId="6C246A94"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42" w:history="1">
        <w:r w:rsidRPr="008D472F">
          <w:rPr>
            <w:rStyle w:val="Hyperlink"/>
            <w:rFonts w:cs="Simplified Arabic"/>
            <w:szCs w:val="22"/>
          </w:rPr>
          <w:t>CBD/NP</w:t>
        </w:r>
        <w:r w:rsidRPr="008D472F">
          <w:rPr>
            <w:rStyle w:val="Hyperlink"/>
            <w:rFonts w:cs="Simplified Arabic"/>
            <w:szCs w:val="22"/>
            <w:lang w:val="en-US"/>
          </w:rPr>
          <w:t>/M</w:t>
        </w:r>
        <w:r w:rsidRPr="008D472F">
          <w:rPr>
            <w:rStyle w:val="Hyperlink"/>
            <w:rFonts w:cs="Simplified Arabic"/>
            <w:szCs w:val="22"/>
          </w:rPr>
          <w:t>OP/6/2</w:t>
        </w:r>
      </w:hyperlink>
      <w:r w:rsidRPr="008D472F">
        <w:rPr>
          <w:rFonts w:cs="Simplified Arabic" w:hint="cs"/>
          <w:szCs w:val="22"/>
          <w:rtl/>
        </w:rPr>
        <w:t>، البند 5.</w:t>
      </w:r>
    </w:p>
  </w:footnote>
  <w:footnote w:id="53">
    <w:p w14:paraId="62CCDE89" w14:textId="7A76FDCC"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43" w:history="1">
        <w:r w:rsidRPr="008D472F">
          <w:rPr>
            <w:rStyle w:val="Hyperlink"/>
            <w:rFonts w:cs="Simplified Arabic"/>
            <w:szCs w:val="22"/>
          </w:rPr>
          <w:t>CBD/NP</w:t>
        </w:r>
        <w:r w:rsidRPr="008D472F">
          <w:rPr>
            <w:rStyle w:val="Hyperlink"/>
            <w:rFonts w:cs="Simplified Arabic"/>
            <w:szCs w:val="22"/>
            <w:lang w:val="en-US"/>
          </w:rPr>
          <w:t>/M</w:t>
        </w:r>
        <w:r w:rsidRPr="008D472F">
          <w:rPr>
            <w:rStyle w:val="Hyperlink"/>
            <w:rFonts w:cs="Simplified Arabic"/>
            <w:szCs w:val="22"/>
          </w:rPr>
          <w:t>OP/6/3</w:t>
        </w:r>
      </w:hyperlink>
      <w:r w:rsidRPr="008D472F">
        <w:rPr>
          <w:rFonts w:cs="Simplified Arabic" w:hint="cs"/>
          <w:szCs w:val="22"/>
          <w:rtl/>
        </w:rPr>
        <w:t>.</w:t>
      </w:r>
    </w:p>
  </w:footnote>
  <w:footnote w:id="54">
    <w:p w14:paraId="442E2468" w14:textId="6E03CE08"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44" w:history="1">
        <w:r w:rsidRPr="008D472F">
          <w:rPr>
            <w:rStyle w:val="Hyperlink"/>
            <w:rFonts w:cs="Simplified Arabic"/>
            <w:szCs w:val="22"/>
          </w:rPr>
          <w:t>CBD/NP</w:t>
        </w:r>
        <w:r w:rsidRPr="008D472F">
          <w:rPr>
            <w:rStyle w:val="Hyperlink"/>
            <w:rFonts w:cs="Simplified Arabic"/>
            <w:szCs w:val="22"/>
            <w:lang w:val="en-US"/>
          </w:rPr>
          <w:t>/M</w:t>
        </w:r>
        <w:r w:rsidRPr="008D472F">
          <w:rPr>
            <w:rStyle w:val="Hyperlink"/>
            <w:rFonts w:cs="Simplified Arabic"/>
            <w:szCs w:val="22"/>
          </w:rPr>
          <w:t>OP/6/2</w:t>
        </w:r>
      </w:hyperlink>
      <w:r w:rsidRPr="008D472F">
        <w:rPr>
          <w:rFonts w:cs="Simplified Arabic" w:hint="cs"/>
          <w:szCs w:val="22"/>
          <w:rtl/>
        </w:rPr>
        <w:t>، البند 7.</w:t>
      </w:r>
    </w:p>
  </w:footnote>
  <w:footnote w:id="55">
    <w:p w14:paraId="1F03DBFE" w14:textId="293096F1"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45" w:history="1">
        <w:r w:rsidRPr="008D472F">
          <w:rPr>
            <w:rStyle w:val="Hyperlink"/>
            <w:rFonts w:cs="Simplified Arabic"/>
            <w:szCs w:val="22"/>
          </w:rPr>
          <w:t>CBD/NP</w:t>
        </w:r>
        <w:r w:rsidRPr="008D472F">
          <w:rPr>
            <w:rStyle w:val="Hyperlink"/>
            <w:rFonts w:cs="Simplified Arabic"/>
            <w:szCs w:val="22"/>
            <w:lang w:val="en-US"/>
          </w:rPr>
          <w:t>/M</w:t>
        </w:r>
        <w:r w:rsidRPr="008D472F">
          <w:rPr>
            <w:rStyle w:val="Hyperlink"/>
            <w:rFonts w:cs="Simplified Arabic"/>
            <w:szCs w:val="22"/>
          </w:rPr>
          <w:t>OP/6/6</w:t>
        </w:r>
      </w:hyperlink>
      <w:r w:rsidRPr="008D472F">
        <w:rPr>
          <w:rFonts w:cs="Simplified Arabic" w:hint="cs"/>
          <w:szCs w:val="22"/>
          <w:rtl/>
        </w:rPr>
        <w:t>.</w:t>
      </w:r>
    </w:p>
  </w:footnote>
  <w:footnote w:id="56">
    <w:p w14:paraId="1F7F9967" w14:textId="67663A66"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46" w:history="1">
        <w:r w:rsidRPr="008D472F">
          <w:rPr>
            <w:rStyle w:val="Hyperlink"/>
            <w:rFonts w:cs="Simplified Arabic"/>
            <w:szCs w:val="22"/>
          </w:rPr>
          <w:t>CBD/NP</w:t>
        </w:r>
        <w:r w:rsidRPr="008D472F">
          <w:rPr>
            <w:rStyle w:val="Hyperlink"/>
            <w:rFonts w:cs="Simplified Arabic"/>
            <w:szCs w:val="22"/>
            <w:lang w:val="en-US"/>
          </w:rPr>
          <w:t>/M</w:t>
        </w:r>
        <w:r w:rsidRPr="008D472F">
          <w:rPr>
            <w:rStyle w:val="Hyperlink"/>
            <w:rFonts w:cs="Simplified Arabic"/>
            <w:szCs w:val="22"/>
          </w:rPr>
          <w:t>OP/6/2</w:t>
        </w:r>
      </w:hyperlink>
      <w:r w:rsidRPr="008D472F">
        <w:rPr>
          <w:rFonts w:cs="Simplified Arabic" w:hint="cs"/>
          <w:szCs w:val="22"/>
          <w:rtl/>
        </w:rPr>
        <w:t>، البند 8.</w:t>
      </w:r>
    </w:p>
  </w:footnote>
  <w:footnote w:id="57">
    <w:p w14:paraId="5B1EF126" w14:textId="47F0FCDC"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47" w:history="1">
        <w:r w:rsidRPr="008D472F">
          <w:rPr>
            <w:rStyle w:val="Hyperlink"/>
            <w:rFonts w:cs="Simplified Arabic"/>
            <w:szCs w:val="22"/>
          </w:rPr>
          <w:t>CBD/SBI/7/7</w:t>
        </w:r>
      </w:hyperlink>
      <w:r w:rsidRPr="008D472F">
        <w:rPr>
          <w:rFonts w:cs="Simplified Arabic" w:hint="cs"/>
          <w:szCs w:val="22"/>
          <w:rtl/>
        </w:rPr>
        <w:t>.</w:t>
      </w:r>
    </w:p>
  </w:footnote>
  <w:footnote w:id="58">
    <w:p w14:paraId="37473C50" w14:textId="1943266E"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48" w:history="1">
        <w:r w:rsidRPr="008D472F">
          <w:rPr>
            <w:rStyle w:val="Hyperlink"/>
            <w:rFonts w:cs="Simplified Arabic"/>
            <w:szCs w:val="22"/>
          </w:rPr>
          <w:t>CBD/NP</w:t>
        </w:r>
        <w:r w:rsidRPr="008D472F">
          <w:rPr>
            <w:rStyle w:val="Hyperlink"/>
            <w:rFonts w:cs="Simplified Arabic"/>
            <w:szCs w:val="22"/>
            <w:lang w:val="en-US"/>
          </w:rPr>
          <w:t>/M</w:t>
        </w:r>
        <w:r w:rsidRPr="008D472F">
          <w:rPr>
            <w:rStyle w:val="Hyperlink"/>
            <w:rFonts w:cs="Simplified Arabic"/>
            <w:szCs w:val="22"/>
          </w:rPr>
          <w:t>OP/6/2</w:t>
        </w:r>
      </w:hyperlink>
      <w:r w:rsidRPr="008D472F">
        <w:rPr>
          <w:rFonts w:cs="Simplified Arabic" w:hint="cs"/>
          <w:szCs w:val="22"/>
          <w:rtl/>
        </w:rPr>
        <w:t>، البند 9.</w:t>
      </w:r>
    </w:p>
  </w:footnote>
  <w:footnote w:id="59">
    <w:p w14:paraId="3F8143C9" w14:textId="2A55DB57"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49" w:history="1">
        <w:r w:rsidRPr="008D472F">
          <w:rPr>
            <w:rStyle w:val="Hyperlink"/>
            <w:rFonts w:cs="Simplified Arabic"/>
            <w:szCs w:val="22"/>
          </w:rPr>
          <w:t>CBD/NP/MOP/6/7</w:t>
        </w:r>
      </w:hyperlink>
      <w:r w:rsidRPr="008D472F">
        <w:rPr>
          <w:rFonts w:cs="Simplified Arabic" w:hint="cs"/>
          <w:szCs w:val="22"/>
          <w:rtl/>
        </w:rPr>
        <w:t>.</w:t>
      </w:r>
    </w:p>
  </w:footnote>
  <w:footnote w:id="60">
    <w:p w14:paraId="679D7CF2" w14:textId="02A97D10"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50" w:history="1">
        <w:r w:rsidRPr="008D472F">
          <w:rPr>
            <w:rStyle w:val="Hyperlink"/>
            <w:rFonts w:cs="Simplified Arabic"/>
            <w:szCs w:val="22"/>
          </w:rPr>
          <w:t>CBD/NP/MOP/6/INF/3</w:t>
        </w:r>
      </w:hyperlink>
      <w:r w:rsidRPr="008D472F">
        <w:rPr>
          <w:rFonts w:cs="Simplified Arabic" w:hint="cs"/>
          <w:szCs w:val="22"/>
          <w:rtl/>
        </w:rPr>
        <w:t>.</w:t>
      </w:r>
    </w:p>
  </w:footnote>
  <w:footnote w:id="61">
    <w:p w14:paraId="7E1AF234" w14:textId="242C38F8"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51" w:history="1">
        <w:r w:rsidRPr="008D472F">
          <w:rPr>
            <w:rStyle w:val="Hyperlink"/>
            <w:rFonts w:cs="Simplified Arabic"/>
            <w:szCs w:val="22"/>
          </w:rPr>
          <w:t>CBD/NP/ABSCH-IAC/6/3</w:t>
        </w:r>
      </w:hyperlink>
      <w:r w:rsidRPr="008D472F">
        <w:rPr>
          <w:rFonts w:cs="Simplified Arabic" w:hint="cs"/>
          <w:szCs w:val="22"/>
          <w:rtl/>
        </w:rPr>
        <w:t>.</w:t>
      </w:r>
    </w:p>
  </w:footnote>
  <w:footnote w:id="62">
    <w:p w14:paraId="7EDF9C76" w14:textId="6E91D4B3"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52" w:history="1">
        <w:r w:rsidRPr="008D472F">
          <w:rPr>
            <w:rStyle w:val="Hyperlink"/>
            <w:rFonts w:cs="Simplified Arabic"/>
            <w:szCs w:val="22"/>
          </w:rPr>
          <w:t>CBD/NP/CB-IAC/2026/1/4</w:t>
        </w:r>
      </w:hyperlink>
      <w:r w:rsidRPr="008D472F">
        <w:rPr>
          <w:rFonts w:cs="Simplified Arabic" w:hint="cs"/>
          <w:szCs w:val="22"/>
          <w:rtl/>
        </w:rPr>
        <w:t>.</w:t>
      </w:r>
    </w:p>
  </w:footnote>
  <w:footnote w:id="63">
    <w:p w14:paraId="05869DEF" w14:textId="737AED83"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53" w:history="1">
        <w:r w:rsidRPr="008D472F">
          <w:rPr>
            <w:rStyle w:val="Hyperlink"/>
            <w:rFonts w:cs="Simplified Arabic"/>
            <w:szCs w:val="22"/>
          </w:rPr>
          <w:t>CBD/NP</w:t>
        </w:r>
        <w:r w:rsidRPr="008D472F">
          <w:rPr>
            <w:rStyle w:val="Hyperlink"/>
            <w:rFonts w:cs="Simplified Arabic"/>
            <w:szCs w:val="22"/>
            <w:lang w:val="en-US"/>
          </w:rPr>
          <w:t>/M</w:t>
        </w:r>
        <w:r w:rsidRPr="008D472F">
          <w:rPr>
            <w:rStyle w:val="Hyperlink"/>
            <w:rFonts w:cs="Simplified Arabic"/>
            <w:szCs w:val="22"/>
          </w:rPr>
          <w:t>OP/6/2</w:t>
        </w:r>
      </w:hyperlink>
      <w:r w:rsidRPr="008D472F">
        <w:rPr>
          <w:rFonts w:cs="Simplified Arabic" w:hint="cs"/>
          <w:szCs w:val="22"/>
          <w:rtl/>
        </w:rPr>
        <w:t>، البند 10.</w:t>
      </w:r>
    </w:p>
  </w:footnote>
  <w:footnote w:id="64">
    <w:p w14:paraId="18658583" w14:textId="352F5AA1"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54" w:history="1">
        <w:r w:rsidRPr="008D472F">
          <w:rPr>
            <w:rStyle w:val="Hyperlink"/>
            <w:rFonts w:cs="Simplified Arabic"/>
            <w:szCs w:val="22"/>
          </w:rPr>
          <w:t>CBD/NP/MOP/6/8</w:t>
        </w:r>
      </w:hyperlink>
      <w:r w:rsidRPr="008D472F">
        <w:rPr>
          <w:rFonts w:cs="Simplified Arabic" w:hint="cs"/>
          <w:szCs w:val="22"/>
          <w:rtl/>
        </w:rPr>
        <w:t>.</w:t>
      </w:r>
    </w:p>
  </w:footnote>
  <w:footnote w:id="65">
    <w:p w14:paraId="4DC8330B" w14:textId="017289C7"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55" w:history="1">
        <w:r w:rsidRPr="008D472F">
          <w:rPr>
            <w:rStyle w:val="Hyperlink"/>
            <w:rFonts w:cs="Simplified Arabic"/>
            <w:szCs w:val="22"/>
          </w:rPr>
          <w:t>CBD/COP/17/5</w:t>
        </w:r>
      </w:hyperlink>
      <w:r w:rsidRPr="008D472F">
        <w:rPr>
          <w:rFonts w:cs="Simplified Arabic" w:hint="cs"/>
          <w:szCs w:val="22"/>
          <w:rtl/>
        </w:rPr>
        <w:t>.</w:t>
      </w:r>
    </w:p>
  </w:footnote>
  <w:footnote w:id="66">
    <w:p w14:paraId="056C7709" w14:textId="4EE46FA9" w:rsidR="00512912" w:rsidRPr="008D472F" w:rsidRDefault="00512912" w:rsidP="001B3D6C">
      <w:pPr>
        <w:pStyle w:val="FootnoteText"/>
        <w:tabs>
          <w:tab w:val="left" w:pos="732"/>
        </w:tabs>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56" w:history="1">
        <w:r w:rsidRPr="008D472F">
          <w:rPr>
            <w:rStyle w:val="Hyperlink"/>
            <w:rFonts w:cs="Simplified Arabic"/>
            <w:szCs w:val="22"/>
          </w:rPr>
          <w:t>CBD/COP/17/5/Add.1</w:t>
        </w:r>
      </w:hyperlink>
      <w:r w:rsidRPr="008D472F">
        <w:rPr>
          <w:rFonts w:cs="Simplified Arabic" w:hint="cs"/>
          <w:szCs w:val="22"/>
          <w:rtl/>
        </w:rPr>
        <w:t>.</w:t>
      </w:r>
      <w:r w:rsidRPr="008D472F">
        <w:rPr>
          <w:rFonts w:cs="Simplified Arabic"/>
          <w:szCs w:val="22"/>
          <w:rtl/>
        </w:rPr>
        <w:tab/>
      </w:r>
    </w:p>
  </w:footnote>
  <w:footnote w:id="67">
    <w:p w14:paraId="0C469E95" w14:textId="793B869C" w:rsidR="00512912" w:rsidRPr="008D472F" w:rsidRDefault="00512912" w:rsidP="002E1B63">
      <w:pPr>
        <w:pStyle w:val="FootnoteText"/>
        <w:bidi/>
        <w:spacing w:before="60" w:after="60" w:line="216" w:lineRule="auto"/>
        <w:jc w:val="both"/>
        <w:rPr>
          <w:rFonts w:cs="Simplified Arabic"/>
          <w:szCs w:val="22"/>
          <w:rtl/>
          <w:lang w:val="en-GB" w:bidi="ar-EG"/>
        </w:rPr>
      </w:pPr>
      <w:r w:rsidRPr="008D472F">
        <w:rPr>
          <w:rStyle w:val="FootnoteReference"/>
          <w:rFonts w:cs="Simplified Arabic"/>
          <w:szCs w:val="22"/>
        </w:rPr>
        <w:footnoteRef/>
      </w:r>
      <w:r w:rsidRPr="008D472F">
        <w:rPr>
          <w:rFonts w:cs="Simplified Arabic" w:hint="cs"/>
          <w:szCs w:val="22"/>
          <w:rtl/>
        </w:rPr>
        <w:t xml:space="preserve"> </w:t>
      </w:r>
      <w:r w:rsidR="002E1B63" w:rsidRPr="008D472F">
        <w:rPr>
          <w:rFonts w:cs="Simplified Arabic" w:hint="cs"/>
          <w:szCs w:val="22"/>
          <w:rtl/>
        </w:rPr>
        <w:t xml:space="preserve">متاح على هذا </w:t>
      </w:r>
      <w:hyperlink r:id="rId57" w:history="1">
        <w:r w:rsidR="002E1B63" w:rsidRPr="008D472F">
          <w:rPr>
            <w:rStyle w:val="Hyperlink"/>
            <w:rFonts w:cs="Simplified Arabic" w:hint="cs"/>
            <w:szCs w:val="22"/>
            <w:rtl/>
          </w:rPr>
          <w:t>الرابط</w:t>
        </w:r>
      </w:hyperlink>
      <w:r w:rsidR="002E1B63" w:rsidRPr="008D472F">
        <w:rPr>
          <w:rFonts w:cs="Simplified Arabic" w:hint="cs"/>
          <w:szCs w:val="22"/>
          <w:rtl/>
        </w:rPr>
        <w:t xml:space="preserve">، عند الساعة </w:t>
      </w:r>
      <w:r w:rsidR="002E1B63" w:rsidRPr="008D472F">
        <w:rPr>
          <w:rFonts w:cs="Simplified Arabic" w:hint="cs"/>
          <w:szCs w:val="22"/>
          <w:rtl/>
          <w:lang w:val="en-GB"/>
        </w:rPr>
        <w:t>3، الدقيقة 4، الثانية 9 من التسجيل.</w:t>
      </w:r>
    </w:p>
  </w:footnote>
  <w:footnote w:id="68">
    <w:p w14:paraId="16B10196" w14:textId="1DF853B5"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58" w:history="1">
        <w:r w:rsidRPr="008D472F">
          <w:rPr>
            <w:rStyle w:val="Hyperlink"/>
            <w:rFonts w:cs="Simplified Arabic"/>
            <w:szCs w:val="22"/>
          </w:rPr>
          <w:t>CBD/NP</w:t>
        </w:r>
        <w:r w:rsidRPr="008D472F">
          <w:rPr>
            <w:rStyle w:val="Hyperlink"/>
            <w:rFonts w:cs="Simplified Arabic"/>
            <w:szCs w:val="22"/>
            <w:lang w:val="en-US"/>
          </w:rPr>
          <w:t>/M</w:t>
        </w:r>
        <w:r w:rsidRPr="008D472F">
          <w:rPr>
            <w:rStyle w:val="Hyperlink"/>
            <w:rFonts w:cs="Simplified Arabic"/>
            <w:szCs w:val="22"/>
          </w:rPr>
          <w:t>OP/6/2</w:t>
        </w:r>
      </w:hyperlink>
      <w:r w:rsidRPr="008D472F">
        <w:rPr>
          <w:rFonts w:cs="Simplified Arabic" w:hint="cs"/>
          <w:szCs w:val="22"/>
          <w:rtl/>
        </w:rPr>
        <w:t>، البند 11.</w:t>
      </w:r>
    </w:p>
  </w:footnote>
  <w:footnote w:id="69">
    <w:p w14:paraId="1F96A69E" w14:textId="251B583E"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59" w:history="1">
        <w:r w:rsidRPr="008D472F">
          <w:rPr>
            <w:rStyle w:val="Hyperlink"/>
            <w:rFonts w:cs="Simplified Arabic"/>
            <w:szCs w:val="22"/>
          </w:rPr>
          <w:t>CBD/NP/MOP/6/9</w:t>
        </w:r>
      </w:hyperlink>
      <w:r w:rsidRPr="008D472F">
        <w:rPr>
          <w:rFonts w:cs="Simplified Arabic" w:hint="cs"/>
          <w:szCs w:val="22"/>
          <w:rtl/>
        </w:rPr>
        <w:t>.</w:t>
      </w:r>
    </w:p>
  </w:footnote>
  <w:footnote w:id="70">
    <w:p w14:paraId="00AB2851" w14:textId="5051D14B"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60" w:history="1">
        <w:r w:rsidRPr="008D472F">
          <w:rPr>
            <w:rStyle w:val="Hyperlink"/>
            <w:rFonts w:cs="Simplified Arabic"/>
            <w:szCs w:val="22"/>
          </w:rPr>
          <w:t>CBD/NP/MOP/6/10</w:t>
        </w:r>
      </w:hyperlink>
      <w:r w:rsidRPr="008D472F">
        <w:rPr>
          <w:rFonts w:cs="Simplified Arabic" w:hint="cs"/>
          <w:szCs w:val="22"/>
          <w:rtl/>
        </w:rPr>
        <w:t>.</w:t>
      </w:r>
    </w:p>
  </w:footnote>
  <w:footnote w:id="71">
    <w:p w14:paraId="79BBC420" w14:textId="3A4248F5"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61" w:history="1">
        <w:r w:rsidRPr="008D472F">
          <w:rPr>
            <w:rStyle w:val="Hyperlink"/>
            <w:rFonts w:cs="Simplified Arabic"/>
            <w:szCs w:val="22"/>
          </w:rPr>
          <w:t>CBD/NP/MOP/6/11</w:t>
        </w:r>
      </w:hyperlink>
      <w:r w:rsidRPr="008D472F">
        <w:rPr>
          <w:rFonts w:cs="Simplified Arabic" w:hint="cs"/>
          <w:szCs w:val="22"/>
          <w:rtl/>
        </w:rPr>
        <w:t>.</w:t>
      </w:r>
    </w:p>
  </w:footnote>
  <w:footnote w:id="72">
    <w:p w14:paraId="48030372" w14:textId="7225602B"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62" w:history="1">
        <w:r w:rsidRPr="008D472F">
          <w:rPr>
            <w:rStyle w:val="Hyperlink"/>
            <w:rFonts w:cs="Simplified Arabic"/>
            <w:szCs w:val="22"/>
          </w:rPr>
          <w:t>CBD/NP</w:t>
        </w:r>
        <w:r w:rsidRPr="008D472F">
          <w:rPr>
            <w:rStyle w:val="Hyperlink"/>
            <w:rFonts w:cs="Simplified Arabic"/>
            <w:szCs w:val="22"/>
            <w:lang w:val="en-US"/>
          </w:rPr>
          <w:t>/M</w:t>
        </w:r>
        <w:r w:rsidRPr="008D472F">
          <w:rPr>
            <w:rStyle w:val="Hyperlink"/>
            <w:rFonts w:cs="Simplified Arabic"/>
            <w:szCs w:val="22"/>
          </w:rPr>
          <w:t>OP/6/2</w:t>
        </w:r>
      </w:hyperlink>
      <w:r w:rsidRPr="008D472F">
        <w:rPr>
          <w:rFonts w:cs="Simplified Arabic" w:hint="cs"/>
          <w:szCs w:val="22"/>
          <w:rtl/>
        </w:rPr>
        <w:t>، البند 14.</w:t>
      </w:r>
    </w:p>
  </w:footnote>
  <w:footnote w:id="73">
    <w:p w14:paraId="64CB96E4" w14:textId="42C2E246"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63" w:history="1">
        <w:r w:rsidRPr="008D472F">
          <w:rPr>
            <w:rStyle w:val="Hyperlink"/>
            <w:rFonts w:cs="Simplified Arabic"/>
            <w:szCs w:val="22"/>
          </w:rPr>
          <w:t>CBD/COP/17/INF/15-CBD/CP/MOP/12/INF/7-CBD/NP/MOP/6/INF/2</w:t>
        </w:r>
      </w:hyperlink>
      <w:r w:rsidRPr="008D472F">
        <w:rPr>
          <w:rFonts w:cs="Simplified Arabic" w:hint="cs"/>
          <w:szCs w:val="22"/>
          <w:rtl/>
        </w:rPr>
        <w:t>.</w:t>
      </w:r>
    </w:p>
  </w:footnote>
  <w:footnote w:id="74">
    <w:p w14:paraId="6138A1FA" w14:textId="38EE4B1A" w:rsidR="00512912" w:rsidRPr="008D472F" w:rsidRDefault="00512912" w:rsidP="00331E6B">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64" w:history="1">
        <w:r w:rsidRPr="008D472F">
          <w:rPr>
            <w:rStyle w:val="Hyperlink"/>
            <w:rFonts w:cs="Simplified Arabic"/>
            <w:szCs w:val="22"/>
          </w:rPr>
          <w:t>CBD/COP/17/2</w:t>
        </w:r>
      </w:hyperlink>
      <w:r w:rsidRPr="008D472F">
        <w:rPr>
          <w:rFonts w:cs="Simplified Arabic" w:hint="cs"/>
          <w:szCs w:val="22"/>
          <w:rtl/>
        </w:rPr>
        <w:t>، البند 11.</w:t>
      </w:r>
    </w:p>
  </w:footnote>
  <w:footnote w:id="75">
    <w:p w14:paraId="4FA60FF7" w14:textId="7E9EF7E5"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65" w:history="1">
        <w:r w:rsidRPr="008D472F">
          <w:rPr>
            <w:rStyle w:val="Hyperlink"/>
            <w:rFonts w:cs="Simplified Arabic"/>
            <w:szCs w:val="22"/>
          </w:rPr>
          <w:t>CBD/COP/17/6</w:t>
        </w:r>
      </w:hyperlink>
      <w:r w:rsidRPr="008D472F">
        <w:rPr>
          <w:rFonts w:cs="Simplified Arabic" w:hint="cs"/>
          <w:szCs w:val="22"/>
          <w:rtl/>
        </w:rPr>
        <w:t>.</w:t>
      </w:r>
    </w:p>
  </w:footnote>
  <w:footnote w:id="76">
    <w:p w14:paraId="068712A1" w14:textId="77777777"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66" w:history="1">
        <w:r w:rsidRPr="008D472F">
          <w:rPr>
            <w:rStyle w:val="Hyperlink"/>
            <w:rFonts w:cs="Simplified Arabic"/>
            <w:szCs w:val="22"/>
          </w:rPr>
          <w:t>CBD/COP/17/6/Add.1</w:t>
        </w:r>
      </w:hyperlink>
      <w:r w:rsidRPr="008D472F">
        <w:rPr>
          <w:rFonts w:cs="Simplified Arabic" w:hint="cs"/>
          <w:szCs w:val="22"/>
          <w:rtl/>
        </w:rPr>
        <w:t>.</w:t>
      </w:r>
    </w:p>
  </w:footnote>
  <w:footnote w:id="77">
    <w:p w14:paraId="06E2562D" w14:textId="77777777"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67" w:history="1">
        <w:r w:rsidRPr="008D472F">
          <w:rPr>
            <w:rStyle w:val="Hyperlink"/>
            <w:rFonts w:cs="Simplified Arabic"/>
            <w:szCs w:val="22"/>
          </w:rPr>
          <w:t>CBD/COP/17/6/Add.2</w:t>
        </w:r>
      </w:hyperlink>
      <w:r w:rsidRPr="008D472F">
        <w:rPr>
          <w:rFonts w:cs="Simplified Arabic" w:hint="cs"/>
          <w:szCs w:val="22"/>
          <w:rtl/>
        </w:rPr>
        <w:t>.</w:t>
      </w:r>
    </w:p>
  </w:footnote>
  <w:footnote w:id="78">
    <w:p w14:paraId="3410ABDA" w14:textId="77777777"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68" w:history="1">
        <w:r w:rsidRPr="008D472F">
          <w:rPr>
            <w:rStyle w:val="Hyperlink"/>
            <w:rFonts w:cs="Simplified Arabic"/>
            <w:szCs w:val="22"/>
          </w:rPr>
          <w:t>CBD/COP/17/6/Add.3</w:t>
        </w:r>
      </w:hyperlink>
      <w:r w:rsidRPr="008D472F">
        <w:rPr>
          <w:rFonts w:cs="Simplified Arabic" w:hint="cs"/>
          <w:szCs w:val="22"/>
          <w:rtl/>
        </w:rPr>
        <w:t>.</w:t>
      </w:r>
    </w:p>
  </w:footnote>
  <w:footnote w:id="79">
    <w:p w14:paraId="1D011BA4" w14:textId="77777777"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w:t>
      </w:r>
      <w:hyperlink r:id="rId69" w:history="1">
        <w:r w:rsidRPr="008D472F">
          <w:rPr>
            <w:rStyle w:val="Hyperlink"/>
            <w:rFonts w:cs="Simplified Arabic"/>
            <w:szCs w:val="22"/>
          </w:rPr>
          <w:t>CBD/COP/17/INF/18</w:t>
        </w:r>
      </w:hyperlink>
      <w:r w:rsidRPr="008D472F">
        <w:rPr>
          <w:rFonts w:cs="Simplified Arabic" w:hint="cs"/>
          <w:szCs w:val="22"/>
          <w:rtl/>
        </w:rPr>
        <w:t>.</w:t>
      </w:r>
    </w:p>
  </w:footnote>
  <w:footnote w:id="80">
    <w:p w14:paraId="55B0A912" w14:textId="17FE5863" w:rsidR="00512912" w:rsidRPr="008D472F" w:rsidRDefault="00512912" w:rsidP="001B3D6C">
      <w:pPr>
        <w:pStyle w:val="FootnoteText"/>
        <w:bidi/>
        <w:spacing w:before="60" w:after="60" w:line="216" w:lineRule="auto"/>
        <w:jc w:val="both"/>
        <w:rPr>
          <w:rFonts w:cs="Simplified Arabic"/>
          <w:szCs w:val="22"/>
          <w:rtl/>
          <w:lang w:val="en-US"/>
        </w:rPr>
      </w:pPr>
      <w:r w:rsidRPr="008D472F">
        <w:rPr>
          <w:rStyle w:val="FootnoteReference"/>
          <w:rFonts w:cs="Simplified Arabic"/>
          <w:szCs w:val="22"/>
        </w:rPr>
        <w:footnoteRef/>
      </w:r>
      <w:r w:rsidRPr="008D472F">
        <w:rPr>
          <w:rFonts w:cs="Simplified Arabic" w:hint="cs"/>
          <w:szCs w:val="22"/>
          <w:rtl/>
        </w:rPr>
        <w:t xml:space="preserve"> انظر الفقرة [</w:t>
      </w:r>
      <w:r w:rsidRPr="008D472F">
        <w:rPr>
          <w:rFonts w:cs="Simplified Arabic"/>
          <w:szCs w:val="22"/>
          <w:lang w:val="en-US"/>
        </w:rPr>
        <w:t>xx</w:t>
      </w:r>
      <w:r w:rsidRPr="008D472F">
        <w:rPr>
          <w:rFonts w:cs="Simplified Arabic" w:hint="cs"/>
          <w:szCs w:val="22"/>
          <w:rtl/>
          <w:lang w:val="en-US"/>
        </w:rPr>
        <w:t xml:space="preserve"> في إطار البند 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41D6A" w14:textId="51F1152E" w:rsidR="00512912" w:rsidRPr="00824238" w:rsidRDefault="00D817D5" w:rsidP="00824238">
    <w:pPr>
      <w:pStyle w:val="Header"/>
      <w:pBdr>
        <w:bottom w:val="single" w:sz="4" w:space="1" w:color="auto"/>
      </w:pBdr>
      <w:bidi/>
      <w:rPr>
        <w:sz w:val="20"/>
        <w:szCs w:val="20"/>
      </w:rPr>
    </w:pPr>
    <w:sdt>
      <w:sdtPr>
        <w:rPr>
          <w:sz w:val="19"/>
          <w:szCs w:val="20"/>
          <w:rtl/>
          <w:lang w:val="fr-FR"/>
        </w:rPr>
        <w:alias w:val="Subject"/>
        <w:tag w:val=""/>
        <w:id w:val="1202829370"/>
        <w:dataBinding w:prefixMappings="xmlns:ns0='http://purl.org/dc/elements/1.1/' xmlns:ns1='http://schemas.openxmlformats.org/package/2006/metadata/core-properties' " w:xpath="/ns1:coreProperties[1]/ns0:subject[1]" w:storeItemID="{6C3C8BC8-F283-45AE-878A-BAB7291924A1}"/>
        <w:text/>
      </w:sdtPr>
      <w:sdtEndPr/>
      <w:sdtContent>
        <w:r w:rsidR="00512912" w:rsidRPr="00EF4A87">
          <w:rPr>
            <w:sz w:val="19"/>
            <w:szCs w:val="20"/>
            <w:lang w:val="fr-FR"/>
          </w:rPr>
          <w:t>CBD/COP/17/WG.I/L.1-CBD/C</w:t>
        </w:r>
        <w:r w:rsidR="00512912">
          <w:rPr>
            <w:sz w:val="19"/>
            <w:szCs w:val="20"/>
            <w:lang w:val="fr-FR"/>
          </w:rPr>
          <w:t>P/M</w:t>
        </w:r>
        <w:r w:rsidR="00512912" w:rsidRPr="00EF4A87">
          <w:rPr>
            <w:sz w:val="19"/>
            <w:szCs w:val="20"/>
            <w:lang w:val="fr-FR"/>
          </w:rPr>
          <w:t>OP/</w:t>
        </w:r>
        <w:r w:rsidR="00512912">
          <w:rPr>
            <w:sz w:val="19"/>
            <w:szCs w:val="20"/>
            <w:lang w:val="fr-FR"/>
          </w:rPr>
          <w:t>12</w:t>
        </w:r>
        <w:r w:rsidR="00512912" w:rsidRPr="00EF4A87">
          <w:rPr>
            <w:sz w:val="19"/>
            <w:szCs w:val="20"/>
            <w:lang w:val="fr-FR"/>
          </w:rPr>
          <w:t>/WG.I/L.1-CBD/</w:t>
        </w:r>
        <w:r w:rsidR="00512912">
          <w:rPr>
            <w:sz w:val="19"/>
            <w:szCs w:val="20"/>
            <w:lang w:val="fr-FR"/>
          </w:rPr>
          <w:t>NP/M</w:t>
        </w:r>
        <w:r w:rsidR="00512912" w:rsidRPr="00EF4A87">
          <w:rPr>
            <w:sz w:val="19"/>
            <w:szCs w:val="20"/>
            <w:lang w:val="fr-FR"/>
          </w:rPr>
          <w:t>OP/</w:t>
        </w:r>
        <w:r w:rsidR="00512912">
          <w:rPr>
            <w:sz w:val="19"/>
            <w:szCs w:val="20"/>
            <w:lang w:val="fr-FR"/>
          </w:rPr>
          <w:t>6</w:t>
        </w:r>
        <w:r w:rsidR="00512912" w:rsidRPr="00EF4A87">
          <w:rPr>
            <w:sz w:val="19"/>
            <w:szCs w:val="20"/>
            <w:lang w:val="fr-FR"/>
          </w:rPr>
          <w:t>/WG.I/L.1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8E281" w14:textId="689B3936" w:rsidR="00512912" w:rsidRPr="00BC7ED0" w:rsidRDefault="00D817D5" w:rsidP="00CE4954">
    <w:pPr>
      <w:pStyle w:val="Header"/>
      <w:pBdr>
        <w:bottom w:val="single" w:sz="4" w:space="1" w:color="auto"/>
      </w:pBdr>
      <w:rPr>
        <w:sz w:val="23"/>
        <w:szCs w:val="23"/>
        <w:lang w:val="en-US"/>
      </w:rPr>
    </w:pPr>
    <w:sdt>
      <w:sdtPr>
        <w:rPr>
          <w:sz w:val="19"/>
          <w:szCs w:val="20"/>
          <w:lang w:val="en-US"/>
        </w:rPr>
        <w:alias w:val="Subject"/>
        <w:tag w:val=""/>
        <w:id w:val="-119619093"/>
        <w:dataBinding w:prefixMappings="xmlns:ns0='http://purl.org/dc/elements/1.1/' xmlns:ns1='http://schemas.openxmlformats.org/package/2006/metadata/core-properties' " w:xpath="/ns1:coreProperties[1]/ns0:subject[1]" w:storeItemID="{6C3C8BC8-F283-45AE-878A-BAB7291924A1}"/>
        <w:text/>
      </w:sdtPr>
      <w:sdtEndPr/>
      <w:sdtContent>
        <w:r w:rsidR="00512912">
          <w:rPr>
            <w:sz w:val="19"/>
            <w:szCs w:val="20"/>
            <w:lang w:val="en-US"/>
          </w:rPr>
          <w:t>CBD/COP/17/WG.I/L.1-CBD/CP/MOP/12/WG.I/L.1-CBD/NP/MOP/6/WG.I/L.1</w:t>
        </w:r>
      </w:sdtContent>
    </w:sdt>
  </w:p>
  <w:p w14:paraId="32A112DD" w14:textId="77777777" w:rsidR="00512912" w:rsidRDefault="005129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23224" w14:textId="0C758326" w:rsidR="00512912" w:rsidRPr="0091475A" w:rsidRDefault="00512912" w:rsidP="003465DE">
    <w:pPr>
      <w:pStyle w:val="Header"/>
      <w:rPr>
        <w:sz w:val="23"/>
        <w:szCs w:val="23"/>
      </w:rPr>
    </w:pPr>
  </w:p>
  <w:p w14:paraId="21AA445B" w14:textId="77777777" w:rsidR="00512912" w:rsidRPr="0091475A" w:rsidRDefault="0051291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 w15:restartNumberingAfterBreak="0">
    <w:nsid w:val="1A8B0ACD"/>
    <w:multiLevelType w:val="hybridMultilevel"/>
    <w:tmpl w:val="34667482"/>
    <w:lvl w:ilvl="0" w:tplc="C5F83900">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3"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3CD7386E"/>
    <w:multiLevelType w:val="hybridMultilevel"/>
    <w:tmpl w:val="43CC4732"/>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66DF3A20"/>
    <w:multiLevelType w:val="hybridMultilevel"/>
    <w:tmpl w:val="1FFC86B6"/>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4"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5"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7"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10"/>
  </w:num>
  <w:num w:numId="2">
    <w:abstractNumId w:val="5"/>
  </w:num>
  <w:num w:numId="3">
    <w:abstractNumId w:val="4"/>
  </w:num>
  <w:num w:numId="4">
    <w:abstractNumId w:val="3"/>
  </w:num>
  <w:num w:numId="5">
    <w:abstractNumId w:val="14"/>
  </w:num>
  <w:num w:numId="6">
    <w:abstractNumId w:val="9"/>
  </w:num>
  <w:num w:numId="7">
    <w:abstractNumId w:val="0"/>
  </w:num>
  <w:num w:numId="8">
    <w:abstractNumId w:val="17"/>
  </w:num>
  <w:num w:numId="9">
    <w:abstractNumId w:val="12"/>
  </w:num>
  <w:num w:numId="10">
    <w:abstractNumId w:val="6"/>
  </w:num>
  <w:num w:numId="11">
    <w:abstractNumId w:val="16"/>
  </w:num>
  <w:num w:numId="12">
    <w:abstractNumId w:val="7"/>
  </w:num>
  <w:num w:numId="13">
    <w:abstractNumId w:val="8"/>
  </w:num>
  <w:num w:numId="14">
    <w:abstractNumId w:val="2"/>
  </w:num>
  <w:num w:numId="15">
    <w:abstractNumId w:val="15"/>
  </w:num>
  <w:num w:numId="16">
    <w:abstractNumId w:val="1"/>
  </w:num>
  <w:num w:numId="17">
    <w:abstractNumId w:val="13"/>
  </w:num>
  <w:num w:numId="18">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6AB9"/>
    <w:rsid w:val="000271E2"/>
    <w:rsid w:val="00032377"/>
    <w:rsid w:val="000324B4"/>
    <w:rsid w:val="00032D9E"/>
    <w:rsid w:val="0003364D"/>
    <w:rsid w:val="0003386B"/>
    <w:rsid w:val="00033D91"/>
    <w:rsid w:val="000351C0"/>
    <w:rsid w:val="00037866"/>
    <w:rsid w:val="00037DBB"/>
    <w:rsid w:val="000407D4"/>
    <w:rsid w:val="00042B1A"/>
    <w:rsid w:val="00043688"/>
    <w:rsid w:val="00043CC1"/>
    <w:rsid w:val="00045627"/>
    <w:rsid w:val="00045762"/>
    <w:rsid w:val="0005002B"/>
    <w:rsid w:val="000502B2"/>
    <w:rsid w:val="00052D1F"/>
    <w:rsid w:val="00054071"/>
    <w:rsid w:val="00054292"/>
    <w:rsid w:val="00054459"/>
    <w:rsid w:val="00054EEE"/>
    <w:rsid w:val="00055043"/>
    <w:rsid w:val="000561B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317"/>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5C"/>
    <w:rsid w:val="000F0AD2"/>
    <w:rsid w:val="000F1926"/>
    <w:rsid w:val="000F3905"/>
    <w:rsid w:val="000F3A16"/>
    <w:rsid w:val="000F4451"/>
    <w:rsid w:val="000F56D7"/>
    <w:rsid w:val="000F5740"/>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17D1D"/>
    <w:rsid w:val="00121350"/>
    <w:rsid w:val="00121644"/>
    <w:rsid w:val="00121F4C"/>
    <w:rsid w:val="001227B9"/>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3B96"/>
    <w:rsid w:val="0013484F"/>
    <w:rsid w:val="00134D0E"/>
    <w:rsid w:val="001350D0"/>
    <w:rsid w:val="001354A8"/>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D6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03F"/>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09C"/>
    <w:rsid w:val="001E0CA6"/>
    <w:rsid w:val="001E2664"/>
    <w:rsid w:val="001E3423"/>
    <w:rsid w:val="001E37E4"/>
    <w:rsid w:val="001E4870"/>
    <w:rsid w:val="001E4983"/>
    <w:rsid w:val="001E5C0A"/>
    <w:rsid w:val="001E643D"/>
    <w:rsid w:val="001E6AD8"/>
    <w:rsid w:val="001E7A22"/>
    <w:rsid w:val="001F0594"/>
    <w:rsid w:val="001F06BA"/>
    <w:rsid w:val="001F0FC7"/>
    <w:rsid w:val="001F19E8"/>
    <w:rsid w:val="001F1D09"/>
    <w:rsid w:val="001F34D7"/>
    <w:rsid w:val="001F59FC"/>
    <w:rsid w:val="001F5CF6"/>
    <w:rsid w:val="001F711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1CD2"/>
    <w:rsid w:val="0023231D"/>
    <w:rsid w:val="0023529D"/>
    <w:rsid w:val="0023552C"/>
    <w:rsid w:val="00235C27"/>
    <w:rsid w:val="0023694F"/>
    <w:rsid w:val="00236968"/>
    <w:rsid w:val="00237438"/>
    <w:rsid w:val="00237AFD"/>
    <w:rsid w:val="00240A4B"/>
    <w:rsid w:val="00240ADC"/>
    <w:rsid w:val="00240B59"/>
    <w:rsid w:val="00241EF9"/>
    <w:rsid w:val="0024239F"/>
    <w:rsid w:val="00243DA5"/>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056"/>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4F04"/>
    <w:rsid w:val="002C5D87"/>
    <w:rsid w:val="002C5EA7"/>
    <w:rsid w:val="002C623A"/>
    <w:rsid w:val="002C6A82"/>
    <w:rsid w:val="002C7C69"/>
    <w:rsid w:val="002D01F1"/>
    <w:rsid w:val="002D0EEF"/>
    <w:rsid w:val="002D33EA"/>
    <w:rsid w:val="002D38B1"/>
    <w:rsid w:val="002D5703"/>
    <w:rsid w:val="002D64B7"/>
    <w:rsid w:val="002D74F7"/>
    <w:rsid w:val="002D7510"/>
    <w:rsid w:val="002D77E0"/>
    <w:rsid w:val="002E055B"/>
    <w:rsid w:val="002E1B63"/>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50AC"/>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15DB"/>
    <w:rsid w:val="0032249D"/>
    <w:rsid w:val="003229EA"/>
    <w:rsid w:val="00322B56"/>
    <w:rsid w:val="00322D38"/>
    <w:rsid w:val="0032529A"/>
    <w:rsid w:val="0032576F"/>
    <w:rsid w:val="00326B76"/>
    <w:rsid w:val="00327CAA"/>
    <w:rsid w:val="00330694"/>
    <w:rsid w:val="00331E6B"/>
    <w:rsid w:val="003326ED"/>
    <w:rsid w:val="0033337E"/>
    <w:rsid w:val="003334D5"/>
    <w:rsid w:val="003365D8"/>
    <w:rsid w:val="00336F2F"/>
    <w:rsid w:val="00337348"/>
    <w:rsid w:val="00337C93"/>
    <w:rsid w:val="00340B98"/>
    <w:rsid w:val="00340D71"/>
    <w:rsid w:val="00341291"/>
    <w:rsid w:val="00341922"/>
    <w:rsid w:val="00341BDC"/>
    <w:rsid w:val="00343AAE"/>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1E85"/>
    <w:rsid w:val="00362DFB"/>
    <w:rsid w:val="00363557"/>
    <w:rsid w:val="00364687"/>
    <w:rsid w:val="00364BA9"/>
    <w:rsid w:val="003656B4"/>
    <w:rsid w:val="0036580F"/>
    <w:rsid w:val="00365EB8"/>
    <w:rsid w:val="00365EBA"/>
    <w:rsid w:val="0036631A"/>
    <w:rsid w:val="003669F9"/>
    <w:rsid w:val="00366A1B"/>
    <w:rsid w:val="003700AE"/>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B32"/>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6AF2"/>
    <w:rsid w:val="003E7429"/>
    <w:rsid w:val="003F1569"/>
    <w:rsid w:val="003F2BF1"/>
    <w:rsid w:val="003F3954"/>
    <w:rsid w:val="003F3964"/>
    <w:rsid w:val="003F3973"/>
    <w:rsid w:val="003F423A"/>
    <w:rsid w:val="003F426D"/>
    <w:rsid w:val="003F56A2"/>
    <w:rsid w:val="003F58E2"/>
    <w:rsid w:val="003F6CE7"/>
    <w:rsid w:val="0040036B"/>
    <w:rsid w:val="00401F55"/>
    <w:rsid w:val="0040211C"/>
    <w:rsid w:val="00403724"/>
    <w:rsid w:val="0040433A"/>
    <w:rsid w:val="00404667"/>
    <w:rsid w:val="004047C5"/>
    <w:rsid w:val="00404F83"/>
    <w:rsid w:val="004054D1"/>
    <w:rsid w:val="00405F77"/>
    <w:rsid w:val="004073ED"/>
    <w:rsid w:val="0041108B"/>
    <w:rsid w:val="0041130F"/>
    <w:rsid w:val="004117E8"/>
    <w:rsid w:val="00411F31"/>
    <w:rsid w:val="00412703"/>
    <w:rsid w:val="00412B89"/>
    <w:rsid w:val="00413277"/>
    <w:rsid w:val="0041499E"/>
    <w:rsid w:val="0041522D"/>
    <w:rsid w:val="0042196A"/>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182"/>
    <w:rsid w:val="0045763A"/>
    <w:rsid w:val="00457D9C"/>
    <w:rsid w:val="00460EFB"/>
    <w:rsid w:val="00460F11"/>
    <w:rsid w:val="004610C0"/>
    <w:rsid w:val="00461BA0"/>
    <w:rsid w:val="004621AA"/>
    <w:rsid w:val="00462E5D"/>
    <w:rsid w:val="004641AB"/>
    <w:rsid w:val="004649FA"/>
    <w:rsid w:val="00465056"/>
    <w:rsid w:val="004652A0"/>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972F7"/>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0C79"/>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2912"/>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77296"/>
    <w:rsid w:val="00580377"/>
    <w:rsid w:val="00580A04"/>
    <w:rsid w:val="00580F09"/>
    <w:rsid w:val="00585407"/>
    <w:rsid w:val="005863C0"/>
    <w:rsid w:val="00586650"/>
    <w:rsid w:val="005866CB"/>
    <w:rsid w:val="00586A55"/>
    <w:rsid w:val="00587486"/>
    <w:rsid w:val="0058778D"/>
    <w:rsid w:val="00587DC9"/>
    <w:rsid w:val="0059086A"/>
    <w:rsid w:val="00590FA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2C01"/>
    <w:rsid w:val="005D45FA"/>
    <w:rsid w:val="005D4774"/>
    <w:rsid w:val="005D5495"/>
    <w:rsid w:val="005D5EB5"/>
    <w:rsid w:val="005D743F"/>
    <w:rsid w:val="005D75BA"/>
    <w:rsid w:val="005E056D"/>
    <w:rsid w:val="005E20CE"/>
    <w:rsid w:val="005E2244"/>
    <w:rsid w:val="005E30D9"/>
    <w:rsid w:val="005E59B7"/>
    <w:rsid w:val="005E6305"/>
    <w:rsid w:val="005E67F0"/>
    <w:rsid w:val="005F2F57"/>
    <w:rsid w:val="005F4272"/>
    <w:rsid w:val="005F527A"/>
    <w:rsid w:val="005F5293"/>
    <w:rsid w:val="005F5E79"/>
    <w:rsid w:val="005F67B0"/>
    <w:rsid w:val="005F6A2E"/>
    <w:rsid w:val="0060017F"/>
    <w:rsid w:val="0060126D"/>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088"/>
    <w:rsid w:val="006319EE"/>
    <w:rsid w:val="00631AB1"/>
    <w:rsid w:val="00631FA9"/>
    <w:rsid w:val="00632113"/>
    <w:rsid w:val="00632859"/>
    <w:rsid w:val="00632CC3"/>
    <w:rsid w:val="006345CA"/>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67795"/>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689D"/>
    <w:rsid w:val="0068736E"/>
    <w:rsid w:val="006877D8"/>
    <w:rsid w:val="0068788B"/>
    <w:rsid w:val="00690811"/>
    <w:rsid w:val="006920EE"/>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4761"/>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87F"/>
    <w:rsid w:val="006F4B01"/>
    <w:rsid w:val="006F53FC"/>
    <w:rsid w:val="00700A39"/>
    <w:rsid w:val="007016C7"/>
    <w:rsid w:val="0070198F"/>
    <w:rsid w:val="00702576"/>
    <w:rsid w:val="007029F8"/>
    <w:rsid w:val="00702D4E"/>
    <w:rsid w:val="00702DE7"/>
    <w:rsid w:val="00702E1D"/>
    <w:rsid w:val="00706007"/>
    <w:rsid w:val="00706A09"/>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3D3F"/>
    <w:rsid w:val="007541ED"/>
    <w:rsid w:val="00756308"/>
    <w:rsid w:val="00756B87"/>
    <w:rsid w:val="00756D85"/>
    <w:rsid w:val="00757DA2"/>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1C"/>
    <w:rsid w:val="007839D3"/>
    <w:rsid w:val="007848F6"/>
    <w:rsid w:val="00785A9E"/>
    <w:rsid w:val="00791B4D"/>
    <w:rsid w:val="007925F1"/>
    <w:rsid w:val="007929FA"/>
    <w:rsid w:val="00792F29"/>
    <w:rsid w:val="00793826"/>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00A"/>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10C3"/>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0707"/>
    <w:rsid w:val="007F0BD3"/>
    <w:rsid w:val="007F165C"/>
    <w:rsid w:val="007F314A"/>
    <w:rsid w:val="007F474C"/>
    <w:rsid w:val="007F5652"/>
    <w:rsid w:val="007F78EF"/>
    <w:rsid w:val="007F7932"/>
    <w:rsid w:val="00804998"/>
    <w:rsid w:val="00804A29"/>
    <w:rsid w:val="00806667"/>
    <w:rsid w:val="0081080C"/>
    <w:rsid w:val="0081231E"/>
    <w:rsid w:val="00812F36"/>
    <w:rsid w:val="00813861"/>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1050"/>
    <w:rsid w:val="00845E92"/>
    <w:rsid w:val="00845F1F"/>
    <w:rsid w:val="00850187"/>
    <w:rsid w:val="008504A3"/>
    <w:rsid w:val="00850543"/>
    <w:rsid w:val="00851C5E"/>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695"/>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1E0D"/>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72F"/>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19E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3FB1"/>
    <w:rsid w:val="00966169"/>
    <w:rsid w:val="00970E0B"/>
    <w:rsid w:val="00970E49"/>
    <w:rsid w:val="00972688"/>
    <w:rsid w:val="0097394D"/>
    <w:rsid w:val="00973D8A"/>
    <w:rsid w:val="009745B7"/>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BB5"/>
    <w:rsid w:val="00984F2F"/>
    <w:rsid w:val="009853C7"/>
    <w:rsid w:val="009856BF"/>
    <w:rsid w:val="00985AE1"/>
    <w:rsid w:val="00986228"/>
    <w:rsid w:val="00986E0B"/>
    <w:rsid w:val="0098784D"/>
    <w:rsid w:val="00987ECA"/>
    <w:rsid w:val="0099130E"/>
    <w:rsid w:val="00991803"/>
    <w:rsid w:val="009918B1"/>
    <w:rsid w:val="00991B0D"/>
    <w:rsid w:val="00992214"/>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C7CF8"/>
    <w:rsid w:val="009D143A"/>
    <w:rsid w:val="009D2D13"/>
    <w:rsid w:val="009D3763"/>
    <w:rsid w:val="009D38DB"/>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18"/>
    <w:rsid w:val="00A35875"/>
    <w:rsid w:val="00A37185"/>
    <w:rsid w:val="00A40B8E"/>
    <w:rsid w:val="00A41940"/>
    <w:rsid w:val="00A41C43"/>
    <w:rsid w:val="00A41DE9"/>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5CC"/>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513C"/>
    <w:rsid w:val="00AF5C06"/>
    <w:rsid w:val="00B00280"/>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6DE4"/>
    <w:rsid w:val="00B3723E"/>
    <w:rsid w:val="00B37780"/>
    <w:rsid w:val="00B37DB9"/>
    <w:rsid w:val="00B40C42"/>
    <w:rsid w:val="00B410B9"/>
    <w:rsid w:val="00B4199B"/>
    <w:rsid w:val="00B41A7F"/>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3D5"/>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155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5E91"/>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2D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936"/>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4DA6"/>
    <w:rsid w:val="00C452E7"/>
    <w:rsid w:val="00C454BB"/>
    <w:rsid w:val="00C45B7C"/>
    <w:rsid w:val="00C45CE4"/>
    <w:rsid w:val="00C47325"/>
    <w:rsid w:val="00C47838"/>
    <w:rsid w:val="00C4793D"/>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4D1E"/>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4E79"/>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17D5"/>
    <w:rsid w:val="00D825F9"/>
    <w:rsid w:val="00D830B3"/>
    <w:rsid w:val="00D850BD"/>
    <w:rsid w:val="00D863E4"/>
    <w:rsid w:val="00D908B3"/>
    <w:rsid w:val="00D90ABD"/>
    <w:rsid w:val="00D929C2"/>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1CE"/>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2D33"/>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4A87"/>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2C9"/>
    <w:rsid w:val="00F62355"/>
    <w:rsid w:val="00F649FB"/>
    <w:rsid w:val="00F64A73"/>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paragraph" w:customStyle="1" w:styleId="Para1">
    <w:name w:val="Para1"/>
    <w:basedOn w:val="Normal"/>
    <w:link w:val="Para1Char"/>
    <w:rsid w:val="00BA1552"/>
    <w:pPr>
      <w:numPr>
        <w:numId w:val="18"/>
      </w:numPr>
      <w:tabs>
        <w:tab w:val="clear" w:pos="360"/>
        <w:tab w:val="left" w:pos="567"/>
        <w:tab w:val="left" w:pos="1134"/>
        <w:tab w:val="left" w:pos="1701"/>
        <w:tab w:val="left" w:pos="2268"/>
      </w:tabs>
      <w:spacing w:before="120" w:after="120"/>
      <w:ind w:left="567"/>
      <w:jc w:val="both"/>
    </w:pPr>
    <w:rPr>
      <w:rFonts w:eastAsia="SimSun"/>
      <w:snapToGrid w:val="0"/>
      <w:sz w:val="22"/>
      <w:szCs w:val="18"/>
      <w:lang w:val="en-GB" w:eastAsia="en-US"/>
    </w:rPr>
  </w:style>
  <w:style w:type="character" w:customStyle="1" w:styleId="Para1Char">
    <w:name w:val="Para1 Char"/>
    <w:link w:val="Para1"/>
    <w:locked/>
    <w:rsid w:val="00BA1552"/>
    <w:rPr>
      <w:rFonts w:eastAsia="SimSun"/>
      <w:snapToGrid w:val="0"/>
      <w:sz w:val="22"/>
      <w:szCs w:val="18"/>
      <w:lang w:val="en-GB" w:eastAsia="en-US"/>
    </w:rPr>
  </w:style>
  <w:style w:type="paragraph" w:styleId="BalloonText">
    <w:name w:val="Balloon Text"/>
    <w:basedOn w:val="Normal"/>
    <w:link w:val="BalloonTextChar"/>
    <w:semiHidden/>
    <w:unhideWhenUsed/>
    <w:rsid w:val="009745B7"/>
    <w:rPr>
      <w:rFonts w:ascii="Segoe UI" w:hAnsi="Segoe UI" w:cs="Segoe UI"/>
      <w:sz w:val="18"/>
      <w:szCs w:val="18"/>
    </w:rPr>
  </w:style>
  <w:style w:type="character" w:customStyle="1" w:styleId="BalloonTextChar">
    <w:name w:val="Balloon Text Char"/>
    <w:basedOn w:val="DefaultParagraphFont"/>
    <w:link w:val="BalloonText"/>
    <w:semiHidden/>
    <w:rsid w:val="009745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notifications/2026-072" TargetMode="External"/><Relationship Id="rId26" Type="http://schemas.openxmlformats.org/officeDocument/2006/relationships/hyperlink" Target="https://www.cbd.int/notifications/2026-072" TargetMode="External"/><Relationship Id="rId3" Type="http://schemas.openxmlformats.org/officeDocument/2006/relationships/customXml" Target="../customXml/item3.xml"/><Relationship Id="rId21" Type="http://schemas.openxmlformats.org/officeDocument/2006/relationships/hyperlink" Target="https://www.cbd.int/documents/CBD/NP/MOP/6/INF/4"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ocuments/CBD/COP/17/INF/24" TargetMode="External"/><Relationship Id="rId25" Type="http://schemas.openxmlformats.org/officeDocument/2006/relationships/hyperlink" Target="https://www.cbd.int/documents/CBD/NP/MOP/6/INF/4"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notifications/2026-072" TargetMode="External"/><Relationship Id="rId20" Type="http://schemas.openxmlformats.org/officeDocument/2006/relationships/hyperlink" Target="https://www.cbd.int/notifications/2026-072" TargetMode="External"/><Relationship Id="rId29" Type="http://schemas.openxmlformats.org/officeDocument/2006/relationships/hyperlink" Target="https://www.cbd.int/notifications/2026-07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notifications/2026-072"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uments/CBD/COP/17/INF/24" TargetMode="External"/><Relationship Id="rId23" Type="http://schemas.openxmlformats.org/officeDocument/2006/relationships/hyperlink" Target="https://www.cbd.int/documents/CBD/NP/MOP/6/INF/4" TargetMode="External"/><Relationship Id="rId28" Type="http://schemas.openxmlformats.org/officeDocument/2006/relationships/hyperlink" Target="https://www.cbd.int/documents/CBD/NP/MOP/6/11"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uments/CBD/NP/MOP/6/INF/4"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notifications/2026-072" TargetMode="External"/><Relationship Id="rId22" Type="http://schemas.openxmlformats.org/officeDocument/2006/relationships/hyperlink" Target="https://www.cbd.int/notifications/2026-072" TargetMode="External"/><Relationship Id="rId27" Type="http://schemas.openxmlformats.org/officeDocument/2006/relationships/hyperlink" Target="https://www.cbd.int/documents/CBD/NP/MOP/6/INF/4" TargetMode="External"/><Relationship Id="rId30" Type="http://schemas.openxmlformats.org/officeDocument/2006/relationships/header" Target="header1.xml"/><Relationship Id="rId35"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c/3e10/ba33/66bc2b57d04e106b32027e0a/cop-17-inf-07-en.pdf" TargetMode="External"/><Relationship Id="rId18" Type="http://schemas.openxmlformats.org/officeDocument/2006/relationships/hyperlink" Target="https://webtv.un.org/en/asset/k12/k1260f10ok" TargetMode="External"/><Relationship Id="rId26" Type="http://schemas.openxmlformats.org/officeDocument/2006/relationships/hyperlink" Target="https://www.cbd.int/documents/CBD/COP/17/6/ADD2" TargetMode="External"/><Relationship Id="rId39" Type="http://schemas.openxmlformats.org/officeDocument/2006/relationships/hyperlink" Target="https://www.cbd.int/documents/CBD/COP/17/8" TargetMode="External"/><Relationship Id="rId21" Type="http://schemas.openxmlformats.org/officeDocument/2006/relationships/hyperlink" Target="https://www.cbd.int/documents/CBD/COP/17/2" TargetMode="External"/><Relationship Id="rId34" Type="http://schemas.openxmlformats.org/officeDocument/2006/relationships/hyperlink" Target="https://www.cbd.int/documents/CBD/COP/17/2" TargetMode="External"/><Relationship Id="rId42" Type="http://schemas.openxmlformats.org/officeDocument/2006/relationships/hyperlink" Target="https://www.cbd.int/documents/CBD/NP/MOP/6/2" TargetMode="External"/><Relationship Id="rId47" Type="http://schemas.openxmlformats.org/officeDocument/2006/relationships/hyperlink" Target="https://www.cbd.int/documents/CBD/SBI/7/7" TargetMode="External"/><Relationship Id="rId50" Type="http://schemas.openxmlformats.org/officeDocument/2006/relationships/hyperlink" Target="https://www.cbd.int/documents/CBD/NP/MOP/6/INF/3" TargetMode="External"/><Relationship Id="rId55" Type="http://schemas.openxmlformats.org/officeDocument/2006/relationships/hyperlink" Target="https://www.cbd.int/documents/CBD/COP/17/5" TargetMode="External"/><Relationship Id="rId63" Type="http://schemas.openxmlformats.org/officeDocument/2006/relationships/hyperlink" Target="https://www.cbd.int/documents/CBD/NP/MOP/6/INF/2" TargetMode="External"/><Relationship Id="rId68" Type="http://schemas.openxmlformats.org/officeDocument/2006/relationships/hyperlink" Target="https://www.cbd.int/documents/CBD/COP/17/6/ADD3" TargetMode="External"/><Relationship Id="rId7" Type="http://schemas.openxmlformats.org/officeDocument/2006/relationships/hyperlink" Target="https://www.cbd.int/documents/CBD/RM/WS/2026/1/2" TargetMode="External"/><Relationship Id="rId2" Type="http://schemas.openxmlformats.org/officeDocument/2006/relationships/hyperlink" Target="https://www.cbd.int/documents/CBD/COP/17/5" TargetMode="External"/><Relationship Id="rId16" Type="http://schemas.openxmlformats.org/officeDocument/2006/relationships/hyperlink" Target="https://www.cbd.int/documents/CBD/IMP/OM/2026/1/8" TargetMode="External"/><Relationship Id="rId29" Type="http://schemas.openxmlformats.org/officeDocument/2006/relationships/hyperlink" Target="https://www.cbd.int/documents/CBD/COP/17/1/REV1/ADD2/REV1" TargetMode="External"/><Relationship Id="rId1" Type="http://schemas.openxmlformats.org/officeDocument/2006/relationships/hyperlink" Target="https://www.cbd.int/documents/CBD/COP/17/2" TargetMode="External"/><Relationship Id="rId6" Type="http://schemas.openxmlformats.org/officeDocument/2006/relationships/hyperlink" Target="https://www.cbd.int/documents/CBD/COP/17/INF/25" TargetMode="External"/><Relationship Id="rId11" Type="http://schemas.openxmlformats.org/officeDocument/2006/relationships/hyperlink" Target="https://www.cbd.int/doc/c/902a/bf74/5bad703a8763488338559ed4/cop-17-inf-21-en.pdf" TargetMode="External"/><Relationship Id="rId24" Type="http://schemas.openxmlformats.org/officeDocument/2006/relationships/hyperlink" Target="https://www.cbd.int/documents/CBD/COP/17/6" TargetMode="External"/><Relationship Id="rId32" Type="http://schemas.openxmlformats.org/officeDocument/2006/relationships/hyperlink" Target="https://www.cbd.int/documents/CBD/COP/17/INF/19" TargetMode="External"/><Relationship Id="rId37" Type="http://schemas.openxmlformats.org/officeDocument/2006/relationships/hyperlink" Target="https://www.cbd.int/documents/CBD/COP/17/INF/15" TargetMode="External"/><Relationship Id="rId40" Type="http://schemas.openxmlformats.org/officeDocument/2006/relationships/hyperlink" Target="https://www.cbd.int/documents/CBD/CP/MOP/12/2" TargetMode="External"/><Relationship Id="rId45" Type="http://schemas.openxmlformats.org/officeDocument/2006/relationships/hyperlink" Target="https://www.cbd.int/documents/CBD/NP/MOP/6/6" TargetMode="External"/><Relationship Id="rId53" Type="http://schemas.openxmlformats.org/officeDocument/2006/relationships/hyperlink" Target="https://www.cbd.int/documents/CBD/NP/MOP/6/2" TargetMode="External"/><Relationship Id="rId58" Type="http://schemas.openxmlformats.org/officeDocument/2006/relationships/hyperlink" Target="https://www.cbd.int/documents/CBD/NP/MOP/6/2" TargetMode="External"/><Relationship Id="rId66" Type="http://schemas.openxmlformats.org/officeDocument/2006/relationships/hyperlink" Target="https://www.cbd.int/documents/CBD/COP/17/6/ADD1" TargetMode="External"/><Relationship Id="rId5" Type="http://schemas.openxmlformats.org/officeDocument/2006/relationships/hyperlink" Target="https://www.cbd.int/documents/CBD/COP/17/INF/17" TargetMode="External"/><Relationship Id="rId15" Type="http://schemas.openxmlformats.org/officeDocument/2006/relationships/hyperlink" Target="https://www.cbd.int/documents/CBD/COP/17/INF/22" TargetMode="External"/><Relationship Id="rId23" Type="http://schemas.openxmlformats.org/officeDocument/2006/relationships/hyperlink" Target="https://www.cbd.int/documents/CBD/COP/17/2" TargetMode="External"/><Relationship Id="rId28" Type="http://schemas.openxmlformats.org/officeDocument/2006/relationships/hyperlink" Target="https://www.cbd.int/documents/CBD/COP/17/INF/18" TargetMode="External"/><Relationship Id="rId36" Type="http://schemas.openxmlformats.org/officeDocument/2006/relationships/hyperlink" Target="https://www.cbd.int/documents/CBD/COP/17/2" TargetMode="External"/><Relationship Id="rId49" Type="http://schemas.openxmlformats.org/officeDocument/2006/relationships/hyperlink" Target="https://www.cbd.int/documents/CBD/NP/MOP/6/7" TargetMode="External"/><Relationship Id="rId57" Type="http://schemas.openxmlformats.org/officeDocument/2006/relationships/hyperlink" Target="https://webtv.un.org/en/asset/k13/k138mxzt0y" TargetMode="External"/><Relationship Id="rId61" Type="http://schemas.openxmlformats.org/officeDocument/2006/relationships/hyperlink" Target="https://www.cbd.int/documents/CBD/NP/MOP/6/11" TargetMode="External"/><Relationship Id="rId10" Type="http://schemas.openxmlformats.org/officeDocument/2006/relationships/hyperlink" Target="https://www.cbd.int/documents/CBD/COP/17/2" TargetMode="External"/><Relationship Id="rId19" Type="http://schemas.openxmlformats.org/officeDocument/2006/relationships/hyperlink" Target="https://www.cbd.int/documents/CBD/COP/17/2" TargetMode="External"/><Relationship Id="rId31" Type="http://schemas.openxmlformats.org/officeDocument/2006/relationships/hyperlink" Target="https://www.cbd.int/documents/CBD/COP/17/9" TargetMode="External"/><Relationship Id="rId44" Type="http://schemas.openxmlformats.org/officeDocument/2006/relationships/hyperlink" Target="https://www.cbd.int/documents/CBD/NP/MOP/6/2" TargetMode="External"/><Relationship Id="rId52" Type="http://schemas.openxmlformats.org/officeDocument/2006/relationships/hyperlink" Target="https://www.cbd.int/documents/CBD/NP/CB-IAC/2026/1/4" TargetMode="External"/><Relationship Id="rId60" Type="http://schemas.openxmlformats.org/officeDocument/2006/relationships/hyperlink" Target="https://www.cbd.int/documents/CBD/NP/MOP/6/10" TargetMode="External"/><Relationship Id="rId65" Type="http://schemas.openxmlformats.org/officeDocument/2006/relationships/hyperlink" Target="https://www.cbd.int/documents/CBD/COP/17/6" TargetMode="External"/><Relationship Id="rId4" Type="http://schemas.openxmlformats.org/officeDocument/2006/relationships/hyperlink" Target="https://www.cbd.int/documents/CBD/COP/17/INF/16" TargetMode="External"/><Relationship Id="rId9" Type="http://schemas.openxmlformats.org/officeDocument/2006/relationships/hyperlink" Target="https://www.cbd.int/documents/CBD/COP/17/5/ADD1" TargetMode="External"/><Relationship Id="rId14" Type="http://schemas.openxmlformats.org/officeDocument/2006/relationships/hyperlink" Target="https://www.cbd.int/documents/CBD/COP/17/INF/12" TargetMode="External"/><Relationship Id="rId22" Type="http://schemas.openxmlformats.org/officeDocument/2006/relationships/hyperlink" Target="https://www.cbd.int/documents/CBD/COP/17/INF/20" TargetMode="External"/><Relationship Id="rId27" Type="http://schemas.openxmlformats.org/officeDocument/2006/relationships/hyperlink" Target="https://www.cbd.int/documents/CBD/COP/17/6/ADD3" TargetMode="External"/><Relationship Id="rId30" Type="http://schemas.openxmlformats.org/officeDocument/2006/relationships/hyperlink" Target="https://www.cbd.int/documents/CBD/COP/17/2" TargetMode="External"/><Relationship Id="rId35" Type="http://schemas.openxmlformats.org/officeDocument/2006/relationships/hyperlink" Target="https://www.cbd.int/documents/CBD/COP/17/INF/14" TargetMode="External"/><Relationship Id="rId43" Type="http://schemas.openxmlformats.org/officeDocument/2006/relationships/hyperlink" Target="https://www.cbd.int/documents/CBD/NP/MOP/6/3" TargetMode="External"/><Relationship Id="rId48" Type="http://schemas.openxmlformats.org/officeDocument/2006/relationships/hyperlink" Target="https://www.cbd.int/documents/CBD/NP/MOP/6/2" TargetMode="External"/><Relationship Id="rId56" Type="http://schemas.openxmlformats.org/officeDocument/2006/relationships/hyperlink" Target="https://www.cbd.int/documents/CBD/COP/17/5/ADD1" TargetMode="External"/><Relationship Id="rId64" Type="http://schemas.openxmlformats.org/officeDocument/2006/relationships/hyperlink" Target="https://www.cbd.int/documents/CBD/COP/17/2" TargetMode="External"/><Relationship Id="rId69" Type="http://schemas.openxmlformats.org/officeDocument/2006/relationships/hyperlink" Target="https://www.cbd.int/documents/CBD/COP/17/INF/18" TargetMode="External"/><Relationship Id="rId8" Type="http://schemas.openxmlformats.org/officeDocument/2006/relationships/hyperlink" Target="https://www.cbd.int/documents/CBD/COP/17/2" TargetMode="External"/><Relationship Id="rId51" Type="http://schemas.openxmlformats.org/officeDocument/2006/relationships/hyperlink" Target="https://www.cbd.int/documents/CBD/NP/ABSCH-IAC/6/3" TargetMode="External"/><Relationship Id="rId3" Type="http://schemas.openxmlformats.org/officeDocument/2006/relationships/hyperlink" Target="https://www.cbd.int/documents/CBD/COP/17/INF/13" TargetMode="External"/><Relationship Id="rId12" Type="http://schemas.openxmlformats.org/officeDocument/2006/relationships/hyperlink" Target="https://www.cbd.int/doc/c/868a/9c44/8224d6d9308d25e8b8fb0247/cop-17-inf-04-en.pdf" TargetMode="External"/><Relationship Id="rId17" Type="http://schemas.openxmlformats.org/officeDocument/2006/relationships/hyperlink" Target="https://www.cbd.int/documents/CBD/IMP/OM/2026/1/9" TargetMode="External"/><Relationship Id="rId25" Type="http://schemas.openxmlformats.org/officeDocument/2006/relationships/hyperlink" Target="https://www.cbd.int/documents/CBD/COP/17/6/ADD1" TargetMode="External"/><Relationship Id="rId33" Type="http://schemas.openxmlformats.org/officeDocument/2006/relationships/hyperlink" Target="https://www.cbd.int/documents/CBD/COP/17/INF/26" TargetMode="External"/><Relationship Id="rId38" Type="http://schemas.openxmlformats.org/officeDocument/2006/relationships/hyperlink" Target="https://www.cbd.int/documents/CBD/COP/17/2" TargetMode="External"/><Relationship Id="rId46" Type="http://schemas.openxmlformats.org/officeDocument/2006/relationships/hyperlink" Target="https://www.cbd.int/documents/CBD/NP/MOP/6/2" TargetMode="External"/><Relationship Id="rId59" Type="http://schemas.openxmlformats.org/officeDocument/2006/relationships/hyperlink" Target="https://www.cbd.int/documents/CBD/NP/MOP/6/9" TargetMode="External"/><Relationship Id="rId67" Type="http://schemas.openxmlformats.org/officeDocument/2006/relationships/hyperlink" Target="https://www.cbd.int/documents/CBD/COP/17/6/ADD2" TargetMode="External"/><Relationship Id="rId20" Type="http://schemas.openxmlformats.org/officeDocument/2006/relationships/hyperlink" Target="https://www.cbd.int/documents/CBD/COP/17/INF/3" TargetMode="External"/><Relationship Id="rId41" Type="http://schemas.openxmlformats.org/officeDocument/2006/relationships/hyperlink" Target="https://www.cbd.int/documents/CBD/CP/MOP/12/INF/7" TargetMode="External"/><Relationship Id="rId54" Type="http://schemas.openxmlformats.org/officeDocument/2006/relationships/hyperlink" Target="https://www.cbd.int/documents/CBD/NP/MOP/6/8" TargetMode="External"/><Relationship Id="rId62" Type="http://schemas.openxmlformats.org/officeDocument/2006/relationships/hyperlink" Target="https://www.cbd.int/documents/CBD/NP/MOP/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596281-1370-40AC-87A0-1ADF7095A4F1}">
  <ds:schemaRefs>
    <ds:schemaRef ds:uri="http://schemas.openxmlformats.org/officeDocument/2006/bibliography"/>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2C154748-4ACC-4C28-9473-462E21BA7B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20</Pages>
  <Words>6199</Words>
  <Characters>34098</Characters>
  <Application>Microsoft Office Word</Application>
  <DocSecurity>0</DocSecurity>
  <Lines>284</Lines>
  <Paragraphs>80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40217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CBD/COP/17/WG.I/L.1-CBD/CP/MOP/12/WG.I/L.1-CBD/NP/MOP/6/WG.I/L.1</dc:subject>
  <dc:creator/>
  <cp:keywords>CBD/SBI/7/CRP.5</cp:keywords>
  <dc:description/>
  <cp:lastModifiedBy>Arabic_AO</cp:lastModifiedBy>
  <cp:revision>28</cp:revision>
  <cp:lastPrinted>2026-07-20T05:33:00Z</cp:lastPrinted>
  <dcterms:created xsi:type="dcterms:W3CDTF">2026-10-25T12:12:00Z</dcterms:created>
  <dcterms:modified xsi:type="dcterms:W3CDTF">2026-10-29T14:08:00Z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