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8217E5" w:rsidRPr="00094684" w14:paraId="7BB02FCD" w14:textId="77777777" w:rsidTr="006C6E65">
        <w:trPr>
          <w:trHeight w:val="851"/>
        </w:trPr>
        <w:tc>
          <w:tcPr>
            <w:tcW w:w="454" w:type="pct"/>
            <w:tcBorders>
              <w:bottom w:val="single" w:sz="8" w:space="0" w:color="auto"/>
            </w:tcBorders>
            <w:vAlign w:val="bottom"/>
          </w:tcPr>
          <w:p w14:paraId="3C5B3DF1" w14:textId="77777777" w:rsidR="008217E5" w:rsidRPr="00094684" w:rsidRDefault="008217E5" w:rsidP="006C6E65">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77D68482" wp14:editId="7BA6763E">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3642723" w14:textId="77777777" w:rsidR="008217E5" w:rsidRPr="00094684" w:rsidRDefault="008217E5" w:rsidP="006C6E65">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3C133504" wp14:editId="47E5A41C">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043E225D" w14:textId="77777777" w:rsidR="008217E5" w:rsidRPr="00094684" w:rsidRDefault="008217E5" w:rsidP="006C6E65">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EB9098C" w14:textId="7905FED4" w:rsidR="008217E5" w:rsidRPr="00094684" w:rsidRDefault="008217E5" w:rsidP="006C6E65">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NP/MOP/5/1</w:t>
            </w:r>
          </w:p>
        </w:tc>
      </w:tr>
      <w:tr w:rsidR="008217E5" w:rsidRPr="00094684" w14:paraId="23470D50" w14:textId="77777777" w:rsidTr="006C6E65">
        <w:tc>
          <w:tcPr>
            <w:tcW w:w="2308" w:type="pct"/>
            <w:gridSpan w:val="2"/>
            <w:tcBorders>
              <w:top w:val="single" w:sz="8" w:space="0" w:color="auto"/>
              <w:bottom w:val="single" w:sz="12" w:space="0" w:color="auto"/>
            </w:tcBorders>
          </w:tcPr>
          <w:p w14:paraId="3126B38D" w14:textId="77777777" w:rsidR="008217E5" w:rsidRPr="00094684" w:rsidRDefault="008217E5" w:rsidP="006C6E65">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FD58EDA" wp14:editId="4ED6226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4C2E73D" w14:textId="77777777" w:rsidR="008217E5" w:rsidRPr="00094684" w:rsidRDefault="008217E5" w:rsidP="006C6E65">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42DDFC9" w14:textId="77777777" w:rsidR="008217E5" w:rsidRPr="00094684" w:rsidRDefault="008217E5" w:rsidP="006C6E65">
            <w:pPr>
              <w:tabs>
                <w:tab w:val="clear" w:pos="567"/>
                <w:tab w:val="clear" w:pos="1134"/>
                <w:tab w:val="clear" w:pos="1701"/>
                <w:tab w:val="clear" w:pos="2268"/>
              </w:tabs>
              <w:ind w:left="2021"/>
              <w:rPr>
                <w:rFonts w:eastAsia="Times New Roman"/>
                <w:sz w:val="24"/>
                <w:lang w:val="en-GB"/>
              </w:rPr>
            </w:pPr>
            <w:r w:rsidRPr="00094684">
              <w:rPr>
                <w:rFonts w:eastAsia="Times New Roman"/>
                <w:sz w:val="24"/>
              </w:rPr>
              <w:t>15 June 2024</w:t>
            </w:r>
          </w:p>
          <w:p w14:paraId="5EEEE694" w14:textId="77777777" w:rsidR="008217E5" w:rsidRPr="00094684" w:rsidRDefault="008217E5" w:rsidP="006C6E65">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0E109D53" w14:textId="77777777" w:rsidR="008217E5" w:rsidRPr="00094684" w:rsidRDefault="008217E5" w:rsidP="006C6E65">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E703FA9" w14:textId="77777777" w:rsidR="008217E5" w:rsidRPr="00094684" w:rsidRDefault="008217E5" w:rsidP="006C6E65">
            <w:pPr>
              <w:tabs>
                <w:tab w:val="clear" w:pos="567"/>
                <w:tab w:val="clear" w:pos="1134"/>
                <w:tab w:val="clear" w:pos="1701"/>
                <w:tab w:val="clear" w:pos="2268"/>
              </w:tabs>
              <w:rPr>
                <w:rFonts w:eastAsia="Times New Roman"/>
                <w:sz w:val="24"/>
                <w:szCs w:val="24"/>
                <w:lang w:val="en-GB"/>
              </w:rPr>
            </w:pPr>
          </w:p>
        </w:tc>
      </w:tr>
    </w:tbl>
    <w:p w14:paraId="6914FA89" w14:textId="2628D1BA" w:rsidR="00874541" w:rsidRPr="00582A40" w:rsidRDefault="00582A40" w:rsidP="00582A40">
      <w:pPr>
        <w:pStyle w:val="AFCorNot12Bold"/>
        <w:spacing w:before="120"/>
        <w:ind w:right="3960"/>
        <w:rPr>
          <w:szCs w:val="24"/>
          <w:lang w:eastAsia="zh-CN"/>
        </w:rPr>
      </w:pPr>
      <w:bookmarkStart w:id="3" w:name="_Hlk137651738"/>
      <w:bookmarkEnd w:id="1"/>
      <w:bookmarkEnd w:id="2"/>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64DC533A" w14:textId="23A0C2DC" w:rsidR="00A96B21" w:rsidRPr="00582A40" w:rsidRDefault="00582A40" w:rsidP="00A96B21">
      <w:pPr>
        <w:pStyle w:val="Cornernotation"/>
        <w:rPr>
          <w:bCs/>
          <w:szCs w:val="24"/>
          <w:lang w:eastAsia="zh-CN"/>
        </w:rPr>
      </w:pPr>
      <w:r w:rsidRPr="00582A40">
        <w:rPr>
          <w:rFonts w:hint="eastAsia"/>
          <w:bCs/>
          <w:szCs w:val="24"/>
          <w:lang w:eastAsia="zh-CN"/>
        </w:rPr>
        <w:t>第五次会议</w:t>
      </w:r>
    </w:p>
    <w:p w14:paraId="7371C2C4" w14:textId="049EAFCD" w:rsidR="00A96B21" w:rsidRPr="00582A40" w:rsidRDefault="00582A40" w:rsidP="00325A8E">
      <w:pPr>
        <w:pStyle w:val="AFCorNotNormal"/>
        <w:rPr>
          <w:sz w:val="24"/>
          <w:szCs w:val="24"/>
          <w:lang w:eastAsia="zh-CN"/>
        </w:rPr>
      </w:pPr>
      <w:r w:rsidRPr="00582A40">
        <w:rPr>
          <w:rFonts w:hint="eastAsia"/>
          <w:sz w:val="24"/>
          <w:szCs w:val="24"/>
          <w:lang w:val="en-US" w:eastAsia="zh-CN"/>
        </w:rPr>
        <w:t>2024</w:t>
      </w:r>
      <w:r w:rsidRPr="00582A40">
        <w:rPr>
          <w:rFonts w:hint="eastAsia"/>
          <w:sz w:val="24"/>
          <w:szCs w:val="24"/>
          <w:lang w:val="en-US" w:eastAsia="zh-CN"/>
        </w:rPr>
        <w:t>年</w:t>
      </w:r>
      <w:r w:rsidRPr="00582A40">
        <w:rPr>
          <w:rFonts w:hint="eastAsia"/>
          <w:sz w:val="24"/>
          <w:szCs w:val="24"/>
          <w:lang w:val="en-US" w:eastAsia="zh-CN"/>
        </w:rPr>
        <w:t>10</w:t>
      </w:r>
      <w:r w:rsidRPr="00582A40">
        <w:rPr>
          <w:rFonts w:hint="eastAsia"/>
          <w:sz w:val="24"/>
          <w:szCs w:val="24"/>
          <w:lang w:val="en-US" w:eastAsia="zh-CN"/>
        </w:rPr>
        <w:t>月</w:t>
      </w:r>
      <w:r w:rsidRPr="00582A40">
        <w:rPr>
          <w:rFonts w:hint="eastAsia"/>
          <w:sz w:val="24"/>
          <w:szCs w:val="24"/>
          <w:lang w:val="en-US" w:eastAsia="zh-CN"/>
        </w:rPr>
        <w:t>21</w:t>
      </w:r>
      <w:r w:rsidRPr="00582A40">
        <w:rPr>
          <w:rFonts w:hint="eastAsia"/>
          <w:sz w:val="24"/>
          <w:szCs w:val="24"/>
          <w:lang w:val="en-US" w:eastAsia="zh-CN"/>
        </w:rPr>
        <w:t>日至</w:t>
      </w:r>
      <w:r w:rsidRPr="00582A40">
        <w:rPr>
          <w:rFonts w:hint="eastAsia"/>
          <w:sz w:val="24"/>
          <w:szCs w:val="24"/>
          <w:lang w:val="en-US" w:eastAsia="zh-CN"/>
        </w:rPr>
        <w:t>11</w:t>
      </w:r>
      <w:r w:rsidRPr="00582A40">
        <w:rPr>
          <w:rFonts w:hint="eastAsia"/>
          <w:sz w:val="24"/>
          <w:szCs w:val="24"/>
          <w:lang w:val="en-US" w:eastAsia="zh-CN"/>
        </w:rPr>
        <w:t>月</w:t>
      </w:r>
      <w:r w:rsidRPr="00582A40">
        <w:rPr>
          <w:rFonts w:hint="eastAsia"/>
          <w:sz w:val="24"/>
          <w:szCs w:val="24"/>
          <w:lang w:val="en-US" w:eastAsia="zh-CN"/>
        </w:rPr>
        <w:t>1</w:t>
      </w:r>
      <w:r w:rsidRPr="00582A40">
        <w:rPr>
          <w:rFonts w:hint="eastAsia"/>
          <w:sz w:val="24"/>
          <w:szCs w:val="24"/>
          <w:lang w:val="en-US" w:eastAsia="zh-CN"/>
        </w:rPr>
        <w:t>日，哥伦比亚卡利</w:t>
      </w:r>
    </w:p>
    <w:bookmarkEnd w:id="3"/>
    <w:p w14:paraId="5F841AB8" w14:textId="12AE7C85" w:rsidR="00A96B21" w:rsidRDefault="00000000" w:rsidP="00582A40">
      <w:pPr>
        <w:pStyle w:val="CBDTitle"/>
        <w:spacing w:before="160" w:after="160"/>
        <w:ind w:left="490"/>
      </w:pPr>
      <w:sdt>
        <w:sdtPr>
          <w:rPr>
            <w:rFonts w:hint="eastAsia"/>
            <w:lang w:eastAsia="zh-CN"/>
          </w:rPr>
          <w:alias w:val="Title"/>
          <w:tag w:val=""/>
          <w:id w:val="-1975355689"/>
          <w:placeholder>
            <w:docPart w:val="F8982429898449B3BB8325D3657C58D0"/>
          </w:placeholder>
          <w:dataBinding w:prefixMappings="xmlns:ns0='http://purl.org/dc/elements/1.1/' xmlns:ns1='http://schemas.openxmlformats.org/package/2006/metadata/core-properties' " w:xpath="/ns1:coreProperties[1]/ns0:title[1]" w:storeItemID="{6C3C8BC8-F283-45AE-878A-BAB7291924A1}"/>
          <w:text/>
        </w:sdtPr>
        <w:sdtContent>
          <w:r w:rsidR="00582A40">
            <w:rPr>
              <w:rFonts w:hint="eastAsia"/>
              <w:lang w:eastAsia="zh-CN"/>
            </w:rPr>
            <w:t>临时议程</w:t>
          </w:r>
        </w:sdtContent>
      </w:sdt>
    </w:p>
    <w:p w14:paraId="23B1C253" w14:textId="66E9B7EA" w:rsidR="00C2354A" w:rsidRDefault="00582A40" w:rsidP="00582A40">
      <w:pPr>
        <w:pStyle w:val="CBDNormalNumber"/>
        <w:tabs>
          <w:tab w:val="clear" w:pos="567"/>
          <w:tab w:val="clear" w:pos="1134"/>
          <w:tab w:val="clear" w:pos="1701"/>
          <w:tab w:val="clear" w:pos="2268"/>
          <w:tab w:val="clear" w:pos="2835"/>
          <w:tab w:val="clear" w:pos="3402"/>
          <w:tab w:val="clear" w:pos="3969"/>
        </w:tabs>
        <w:ind w:left="980" w:hanging="490"/>
      </w:pPr>
      <w:proofErr w:type="spellStart"/>
      <w:r w:rsidRPr="00582A40">
        <w:rPr>
          <w:rFonts w:hint="eastAsia"/>
          <w:lang w:val="en-US"/>
        </w:rPr>
        <w:t>会议开幕</w:t>
      </w:r>
      <w:proofErr w:type="spellEnd"/>
      <w:r w:rsidRPr="00582A40">
        <w:rPr>
          <w:rFonts w:hint="eastAsia"/>
          <w:lang w:val="en-US"/>
        </w:rPr>
        <w:t>。</w:t>
      </w:r>
    </w:p>
    <w:p w14:paraId="7578C27D" w14:textId="5DA5CDD3" w:rsidR="00D3059B" w:rsidRDefault="00582A40" w:rsidP="00582A40">
      <w:pPr>
        <w:pStyle w:val="CBDNormalNumber"/>
        <w:tabs>
          <w:tab w:val="clear" w:pos="567"/>
          <w:tab w:val="clear" w:pos="1134"/>
          <w:tab w:val="clear" w:pos="1701"/>
          <w:tab w:val="clear" w:pos="2268"/>
          <w:tab w:val="clear" w:pos="2835"/>
          <w:tab w:val="clear" w:pos="3402"/>
          <w:tab w:val="clear" w:pos="3969"/>
        </w:tabs>
        <w:ind w:left="980" w:hanging="490"/>
      </w:pPr>
      <w:proofErr w:type="spellStart"/>
      <w:r w:rsidRPr="00582A40">
        <w:rPr>
          <w:rFonts w:hint="eastAsia"/>
          <w:lang w:val="en-US"/>
        </w:rPr>
        <w:t>组织事项</w:t>
      </w:r>
      <w:proofErr w:type="spellEnd"/>
      <w:r w:rsidRPr="00582A40">
        <w:rPr>
          <w:rFonts w:hint="eastAsia"/>
          <w:lang w:val="en-US"/>
        </w:rPr>
        <w:t>。</w:t>
      </w:r>
    </w:p>
    <w:p w14:paraId="08ED5793" w14:textId="6AEAB0CB" w:rsidR="00582A40"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sidRPr="00582A40">
        <w:rPr>
          <w:rFonts w:hint="eastAsia"/>
          <w:lang w:val="en-US" w:eastAsia="zh-CN"/>
        </w:rPr>
        <w:t>关于作为</w:t>
      </w:r>
      <w:r>
        <w:rPr>
          <w:rFonts w:hint="eastAsia"/>
          <w:lang w:val="en-US" w:eastAsia="zh-CN"/>
        </w:rPr>
        <w:t>名古屋</w:t>
      </w:r>
      <w:r w:rsidRPr="00582A40">
        <w:rPr>
          <w:rFonts w:hint="eastAsia"/>
          <w:lang w:val="en-US" w:eastAsia="zh-CN"/>
        </w:rPr>
        <w:t>议定书缔约方会议的缔约方大会第</w:t>
      </w:r>
      <w:r>
        <w:rPr>
          <w:rFonts w:hint="eastAsia"/>
          <w:lang w:val="en-US" w:eastAsia="zh-CN"/>
        </w:rPr>
        <w:t>五</w:t>
      </w:r>
      <w:r w:rsidRPr="00582A40">
        <w:rPr>
          <w:rFonts w:hint="eastAsia"/>
          <w:lang w:val="en-US" w:eastAsia="zh-CN"/>
        </w:rPr>
        <w:t>次会议代表的全权证书的报告。</w:t>
      </w:r>
    </w:p>
    <w:p w14:paraId="4D5AAFA4" w14:textId="70592415" w:rsidR="00323F22" w:rsidRDefault="00582A40" w:rsidP="00582A40">
      <w:pPr>
        <w:pStyle w:val="CBDNormalNumber"/>
        <w:tabs>
          <w:tab w:val="clear" w:pos="567"/>
          <w:tab w:val="clear" w:pos="1134"/>
          <w:tab w:val="clear" w:pos="1701"/>
          <w:tab w:val="clear" w:pos="2268"/>
          <w:tab w:val="clear" w:pos="2835"/>
          <w:tab w:val="clear" w:pos="3402"/>
          <w:tab w:val="clear" w:pos="3969"/>
        </w:tabs>
        <w:ind w:left="980" w:hanging="490"/>
      </w:pPr>
      <w:proofErr w:type="spellStart"/>
      <w:r w:rsidRPr="00582A40">
        <w:rPr>
          <w:rFonts w:hint="eastAsia"/>
          <w:lang w:val="en-US"/>
        </w:rPr>
        <w:t>各附属机构的报告</w:t>
      </w:r>
      <w:proofErr w:type="spellEnd"/>
      <w:r w:rsidRPr="00582A40">
        <w:rPr>
          <w:rFonts w:hint="eastAsia"/>
          <w:lang w:val="en-US"/>
        </w:rPr>
        <w:t>。</w:t>
      </w:r>
    </w:p>
    <w:p w14:paraId="2B10FB40" w14:textId="4C45EDE7" w:rsidR="004701EE" w:rsidRDefault="00582A40" w:rsidP="00582A40">
      <w:pPr>
        <w:pStyle w:val="CBDNormalNumber"/>
        <w:tabs>
          <w:tab w:val="clear" w:pos="567"/>
          <w:tab w:val="clear" w:pos="1134"/>
          <w:tab w:val="clear" w:pos="1701"/>
          <w:tab w:val="clear" w:pos="2268"/>
          <w:tab w:val="clear" w:pos="2835"/>
          <w:tab w:val="clear" w:pos="3402"/>
          <w:tab w:val="clear" w:pos="3969"/>
        </w:tabs>
        <w:ind w:left="980" w:hanging="490"/>
      </w:pPr>
      <w:proofErr w:type="spellStart"/>
      <w:r w:rsidRPr="00582A40">
        <w:rPr>
          <w:rFonts w:hint="eastAsia"/>
          <w:lang w:val="en-US"/>
        </w:rPr>
        <w:t>履约委员会的报告</w:t>
      </w:r>
      <w:proofErr w:type="spellEnd"/>
      <w:r w:rsidRPr="00582A40">
        <w:rPr>
          <w:rFonts w:hint="eastAsia"/>
          <w:lang w:val="en-US"/>
        </w:rPr>
        <w:t>。</w:t>
      </w:r>
    </w:p>
    <w:p w14:paraId="2891E3AC" w14:textId="1C42FA8E" w:rsidR="002B559C"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sidRPr="00582A40">
        <w:rPr>
          <w:rFonts w:hint="eastAsia"/>
          <w:lang w:val="en-US" w:eastAsia="zh-CN"/>
        </w:rPr>
        <w:t>《议定书》的行政管理和信托基金的预算。</w:t>
      </w:r>
    </w:p>
    <w:p w14:paraId="1B497346" w14:textId="4FEF1F70" w:rsidR="00CF70AB" w:rsidRPr="00CF70AB" w:rsidRDefault="00582A40" w:rsidP="00582A40">
      <w:pPr>
        <w:pStyle w:val="CBDNormalNumber"/>
        <w:tabs>
          <w:tab w:val="clear" w:pos="567"/>
          <w:tab w:val="clear" w:pos="1134"/>
          <w:tab w:val="clear" w:pos="1701"/>
          <w:tab w:val="clear" w:pos="2268"/>
          <w:tab w:val="clear" w:pos="2835"/>
          <w:tab w:val="clear" w:pos="3402"/>
          <w:tab w:val="clear" w:pos="3969"/>
        </w:tabs>
        <w:ind w:left="980" w:hanging="490"/>
      </w:pPr>
      <w:proofErr w:type="spellStart"/>
      <w:r w:rsidRPr="00582A40">
        <w:rPr>
          <w:rFonts w:hint="eastAsia"/>
          <w:lang w:val="en-US"/>
        </w:rPr>
        <w:t>财务机制和资源</w:t>
      </w:r>
      <w:proofErr w:type="spellEnd"/>
      <w:r>
        <w:rPr>
          <w:rFonts w:hint="eastAsia"/>
          <w:lang w:val="en-US" w:eastAsia="zh-CN"/>
        </w:rPr>
        <w:t>。</w:t>
      </w:r>
    </w:p>
    <w:p w14:paraId="588A82BA" w14:textId="2FC1FC1E" w:rsidR="00CF70AB"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Pr>
          <w:rFonts w:hint="eastAsia"/>
          <w:lang w:eastAsia="zh-CN"/>
        </w:rPr>
        <w:t>能力建设和发展以及提高认识。</w:t>
      </w:r>
    </w:p>
    <w:p w14:paraId="63B852A7" w14:textId="07E2918A" w:rsidR="00A91E80" w:rsidRPr="00A91E80"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sidRPr="00582A40">
        <w:rPr>
          <w:rFonts w:hint="eastAsia"/>
          <w:lang w:val="en-US" w:eastAsia="zh-CN"/>
        </w:rPr>
        <w:t>获取和惠益分享信息交换所和信息分享</w:t>
      </w:r>
      <w:r>
        <w:rPr>
          <w:rFonts w:hint="eastAsia"/>
          <w:lang w:val="en-US" w:eastAsia="zh-CN"/>
        </w:rPr>
        <w:t>。</w:t>
      </w:r>
    </w:p>
    <w:p w14:paraId="4A97BAED" w14:textId="4552A661" w:rsidR="00A91E80" w:rsidRPr="00A91E80"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Pr>
          <w:rFonts w:hint="eastAsia"/>
          <w:lang w:eastAsia="zh-CN"/>
        </w:rPr>
        <w:t>评估和审查</w:t>
      </w:r>
      <w:r>
        <w:rPr>
          <w:rFonts w:hint="eastAsia"/>
          <w:lang w:eastAsia="zh-CN"/>
        </w:rPr>
        <w:t>《议定书》</w:t>
      </w:r>
      <w:r>
        <w:rPr>
          <w:rFonts w:hint="eastAsia"/>
          <w:lang w:eastAsia="zh-CN"/>
        </w:rPr>
        <w:t>的</w:t>
      </w:r>
      <w:r>
        <w:rPr>
          <w:rFonts w:hint="eastAsia"/>
          <w:lang w:eastAsia="zh-CN"/>
        </w:rPr>
        <w:t>功效</w:t>
      </w:r>
    </w:p>
    <w:p w14:paraId="09AE5D45" w14:textId="68EF8326" w:rsidR="00A91E80" w:rsidRPr="00A91E80"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sidRPr="00582A40">
        <w:rPr>
          <w:rFonts w:hint="eastAsia"/>
          <w:lang w:val="en-US" w:eastAsia="zh-CN"/>
        </w:rPr>
        <w:t>与国际组织、根据其他公约建立的机构和各种举措的合作。</w:t>
      </w:r>
    </w:p>
    <w:p w14:paraId="3ECDADD2" w14:textId="75C600E1" w:rsidR="00A91E80" w:rsidRPr="00CD727A"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sidRPr="00582A40">
        <w:rPr>
          <w:rFonts w:hint="eastAsia"/>
          <w:lang w:val="en-US" w:eastAsia="zh-CN"/>
        </w:rPr>
        <w:t>审查《公约》及其议定书下各进程的功效。</w:t>
      </w:r>
    </w:p>
    <w:p w14:paraId="2F9EE6FD" w14:textId="464E6CB4" w:rsidR="00A91E80" w:rsidRPr="00A91E80" w:rsidRDefault="00582A40"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Pr>
          <w:rFonts w:hint="eastAsia"/>
          <w:lang w:eastAsia="zh-CN"/>
        </w:rPr>
        <w:t>结合《昆明</w:t>
      </w:r>
      <w:r>
        <w:rPr>
          <w:rFonts w:hint="eastAsia"/>
          <w:lang w:eastAsia="zh-CN"/>
        </w:rPr>
        <w:t>-</w:t>
      </w:r>
      <w:r>
        <w:rPr>
          <w:rFonts w:hint="eastAsia"/>
          <w:lang w:eastAsia="zh-CN"/>
        </w:rPr>
        <w:t>蒙特利尔全球生物多样性框架》加强《名古屋议定书》的执行。</w:t>
      </w:r>
    </w:p>
    <w:p w14:paraId="20A56C5B" w14:textId="712EA078" w:rsidR="00A91E80" w:rsidRPr="00A91E80" w:rsidRDefault="00582A40" w:rsidP="00582A40">
      <w:pPr>
        <w:pStyle w:val="CBDNormalNumber"/>
        <w:tabs>
          <w:tab w:val="clear" w:pos="567"/>
          <w:tab w:val="clear" w:pos="1134"/>
          <w:tab w:val="clear" w:pos="1701"/>
          <w:tab w:val="clear" w:pos="2268"/>
          <w:tab w:val="clear" w:pos="2835"/>
          <w:tab w:val="clear" w:pos="3402"/>
          <w:tab w:val="clear" w:pos="3969"/>
        </w:tabs>
        <w:ind w:left="980" w:hanging="490"/>
      </w:pPr>
      <w:r>
        <w:rPr>
          <w:rFonts w:hint="eastAsia"/>
          <w:lang w:eastAsia="zh-CN"/>
        </w:rPr>
        <w:t>遗传资源数字序列信息。</w:t>
      </w:r>
    </w:p>
    <w:p w14:paraId="7C89DBD3" w14:textId="4F400007" w:rsidR="00A91E80" w:rsidRPr="00A91E80" w:rsidRDefault="007A4647" w:rsidP="00582A40">
      <w:pPr>
        <w:pStyle w:val="CBDNormalNumber"/>
        <w:tabs>
          <w:tab w:val="clear" w:pos="567"/>
          <w:tab w:val="clear" w:pos="1134"/>
          <w:tab w:val="clear" w:pos="1701"/>
          <w:tab w:val="clear" w:pos="2268"/>
          <w:tab w:val="clear" w:pos="2835"/>
          <w:tab w:val="clear" w:pos="3402"/>
          <w:tab w:val="clear" w:pos="3969"/>
        </w:tabs>
        <w:ind w:left="980" w:hanging="490"/>
        <w:rPr>
          <w:lang w:eastAsia="zh-CN"/>
        </w:rPr>
      </w:pPr>
      <w:r w:rsidRPr="007A4647">
        <w:rPr>
          <w:rFonts w:hint="eastAsia"/>
          <w:lang w:val="en-US" w:eastAsia="zh-CN"/>
        </w:rPr>
        <w:t>《名古屋议定书》第</w:t>
      </w:r>
      <w:r w:rsidRPr="007A4647">
        <w:rPr>
          <w:rFonts w:hint="eastAsia"/>
          <w:lang w:val="en-US" w:eastAsia="zh-CN"/>
        </w:rPr>
        <w:t>4</w:t>
      </w:r>
      <w:r w:rsidRPr="007A4647">
        <w:rPr>
          <w:rFonts w:hint="eastAsia"/>
          <w:lang w:val="en-US" w:eastAsia="zh-CN"/>
        </w:rPr>
        <w:t>条第</w:t>
      </w:r>
      <w:r w:rsidRPr="007A4647">
        <w:rPr>
          <w:rFonts w:hint="eastAsia"/>
          <w:lang w:val="en-US" w:eastAsia="zh-CN"/>
        </w:rPr>
        <w:t>4</w:t>
      </w:r>
      <w:r w:rsidRPr="007A4647">
        <w:rPr>
          <w:rFonts w:hint="eastAsia"/>
          <w:lang w:val="en-US" w:eastAsia="zh-CN"/>
        </w:rPr>
        <w:t>款范围内</w:t>
      </w:r>
      <w:r>
        <w:rPr>
          <w:rFonts w:hint="eastAsia"/>
          <w:lang w:val="en-US" w:eastAsia="zh-CN"/>
        </w:rPr>
        <w:t>的</w:t>
      </w:r>
      <w:r w:rsidRPr="007A4647">
        <w:rPr>
          <w:rFonts w:hint="eastAsia"/>
          <w:lang w:val="en-US" w:eastAsia="zh-CN"/>
        </w:rPr>
        <w:t>专门性国际获取和惠益分享文书。</w:t>
      </w:r>
    </w:p>
    <w:p w14:paraId="589D3BA0" w14:textId="7A2CA412" w:rsidR="00A91E80" w:rsidRPr="00A91E80" w:rsidRDefault="007A4647" w:rsidP="00582A40">
      <w:pPr>
        <w:pStyle w:val="CBDNormalNumber"/>
        <w:tabs>
          <w:tab w:val="clear" w:pos="567"/>
          <w:tab w:val="clear" w:pos="1134"/>
          <w:tab w:val="clear" w:pos="1701"/>
          <w:tab w:val="clear" w:pos="2268"/>
          <w:tab w:val="clear" w:pos="2835"/>
          <w:tab w:val="clear" w:pos="3402"/>
          <w:tab w:val="clear" w:pos="3969"/>
        </w:tabs>
        <w:ind w:left="980" w:hanging="490"/>
      </w:pPr>
      <w:proofErr w:type="spellStart"/>
      <w:r w:rsidRPr="007A4647">
        <w:rPr>
          <w:rFonts w:hint="eastAsia"/>
          <w:lang w:val="en-US"/>
        </w:rPr>
        <w:t>全球多边惠益分享机制</w:t>
      </w:r>
      <w:proofErr w:type="spellEnd"/>
      <w:r>
        <w:rPr>
          <w:rFonts w:hint="eastAsia"/>
          <w:lang w:val="en-US" w:eastAsia="zh-CN"/>
        </w:rPr>
        <w:t>。</w:t>
      </w:r>
    </w:p>
    <w:p w14:paraId="05EE00C3" w14:textId="0F879DFF" w:rsidR="00A91E80" w:rsidRPr="000D4187" w:rsidRDefault="007A4647" w:rsidP="00582A40">
      <w:pPr>
        <w:pStyle w:val="CBDNormalNumber"/>
        <w:tabs>
          <w:tab w:val="clear" w:pos="567"/>
          <w:tab w:val="clear" w:pos="1134"/>
          <w:tab w:val="clear" w:pos="1701"/>
          <w:tab w:val="clear" w:pos="2268"/>
          <w:tab w:val="clear" w:pos="2835"/>
          <w:tab w:val="clear" w:pos="3402"/>
          <w:tab w:val="clear" w:pos="3969"/>
        </w:tabs>
        <w:ind w:left="980" w:hanging="490"/>
      </w:pPr>
      <w:r>
        <w:rPr>
          <w:rFonts w:hint="eastAsia"/>
          <w:lang w:eastAsia="zh-CN"/>
        </w:rPr>
        <w:t>其他事项。</w:t>
      </w:r>
    </w:p>
    <w:p w14:paraId="0FC08865" w14:textId="1393A01C" w:rsidR="000D4187" w:rsidRPr="000D4187" w:rsidRDefault="007A4647" w:rsidP="00582A40">
      <w:pPr>
        <w:pStyle w:val="CBDNormalNumber"/>
        <w:tabs>
          <w:tab w:val="clear" w:pos="567"/>
          <w:tab w:val="clear" w:pos="1134"/>
          <w:tab w:val="clear" w:pos="1701"/>
          <w:tab w:val="clear" w:pos="2268"/>
          <w:tab w:val="clear" w:pos="2835"/>
          <w:tab w:val="clear" w:pos="3402"/>
          <w:tab w:val="clear" w:pos="3969"/>
        </w:tabs>
        <w:ind w:left="980" w:hanging="490"/>
      </w:pPr>
      <w:r>
        <w:rPr>
          <w:rFonts w:hint="eastAsia"/>
          <w:lang w:eastAsia="zh-CN"/>
        </w:rPr>
        <w:t>通过报告。</w:t>
      </w:r>
    </w:p>
    <w:p w14:paraId="2B12A69B" w14:textId="0FE88942" w:rsidR="000D4187" w:rsidRPr="000D4187" w:rsidRDefault="007A4647" w:rsidP="00582A40">
      <w:pPr>
        <w:pStyle w:val="CBDNormalNumber"/>
        <w:tabs>
          <w:tab w:val="clear" w:pos="567"/>
          <w:tab w:val="clear" w:pos="1134"/>
          <w:tab w:val="clear" w:pos="1701"/>
          <w:tab w:val="clear" w:pos="2268"/>
          <w:tab w:val="clear" w:pos="2835"/>
          <w:tab w:val="clear" w:pos="3402"/>
          <w:tab w:val="clear" w:pos="3969"/>
        </w:tabs>
        <w:ind w:left="980" w:hanging="490"/>
      </w:pPr>
      <w:r>
        <w:rPr>
          <w:rFonts w:hint="eastAsia"/>
          <w:lang w:eastAsia="zh-CN"/>
        </w:rPr>
        <w:t>会议闭幕。</w:t>
      </w:r>
    </w:p>
    <w:p w14:paraId="312A60A5" w14:textId="77777777" w:rsidR="007A4647" w:rsidRDefault="007A4647" w:rsidP="004A2E05">
      <w:pPr>
        <w:pStyle w:val="Para1"/>
        <w:numPr>
          <w:ilvl w:val="0"/>
          <w:numId w:val="0"/>
        </w:numPr>
        <w:spacing w:before="0" w:after="0"/>
        <w:ind w:left="567"/>
        <w:jc w:val="center"/>
      </w:pPr>
    </w:p>
    <w:p w14:paraId="541DD0C8" w14:textId="66E66E82" w:rsidR="002B559C" w:rsidRPr="004701EE" w:rsidRDefault="00ED3849" w:rsidP="004A2E05">
      <w:pPr>
        <w:pStyle w:val="Para1"/>
        <w:numPr>
          <w:ilvl w:val="0"/>
          <w:numId w:val="0"/>
        </w:numPr>
        <w:spacing w:before="0" w:after="0"/>
        <w:ind w:left="567"/>
        <w:jc w:val="center"/>
      </w:pPr>
      <w:r>
        <w:t>__________</w:t>
      </w:r>
    </w:p>
    <w:sectPr w:rsidR="002B559C" w:rsidRPr="004701EE" w:rsidSect="000371C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309F2" w14:textId="77777777" w:rsidR="00BD67E6" w:rsidRDefault="00BD67E6" w:rsidP="00A96B21">
      <w:r>
        <w:separator/>
      </w:r>
    </w:p>
  </w:endnote>
  <w:endnote w:type="continuationSeparator" w:id="0">
    <w:p w14:paraId="0D1476D4" w14:textId="77777777" w:rsidR="00BD67E6" w:rsidRDefault="00BD67E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BA2C4" w14:textId="722A2FF0" w:rsidR="002B559C" w:rsidRPr="000171D9" w:rsidRDefault="000171D9" w:rsidP="000171D9">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3A0FE" w14:textId="1C811DC3" w:rsidR="002B559C" w:rsidRPr="000171D9" w:rsidRDefault="000171D9" w:rsidP="000171D9">
    <w:pPr>
      <w:pStyle w:val="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1EAD6" w14:textId="77777777" w:rsidR="00BD67E6" w:rsidRDefault="00BD67E6" w:rsidP="00A96B21">
      <w:r>
        <w:separator/>
      </w:r>
    </w:p>
  </w:footnote>
  <w:footnote w:type="continuationSeparator" w:id="0">
    <w:p w14:paraId="1B7BBD40" w14:textId="77777777" w:rsidR="00BD67E6" w:rsidRDefault="00BD67E6" w:rsidP="00A9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80D3C" w14:textId="7E437494" w:rsidR="002B559C" w:rsidRPr="000171D9" w:rsidRDefault="000171D9" w:rsidP="000171D9">
    <w:pPr>
      <w:pStyle w:val="Header"/>
    </w:pPr>
    <w:r>
      <w:rPr>
        <w:szCs w:val="20"/>
        <w:lang w:val="fr-FR"/>
      </w:rPr>
      <w:fldChar w:fldCharType="begin"/>
    </w:r>
    <w:r w:rsidRPr="00325A8E">
      <w:rPr>
        <w:szCs w:val="20"/>
      </w:rPr>
      <w:instrText xml:space="preserve"> StyleRef AB_Symbol </w:instrText>
    </w:r>
    <w:r>
      <w:rPr>
        <w:szCs w:val="20"/>
        <w:lang w:val="fr-FR"/>
      </w:rPr>
      <w:fldChar w:fldCharType="separate"/>
    </w:r>
    <w:r w:rsidR="00824BA5">
      <w:rPr>
        <w:b/>
        <w:bCs/>
        <w:noProof/>
        <w:szCs w:val="20"/>
      </w:rPr>
      <w:t>Error! No text of specified style in document.</w:t>
    </w:r>
    <w:r>
      <w:rPr>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63D0A" w14:textId="3861836B" w:rsidR="002B559C" w:rsidRPr="000171D9" w:rsidRDefault="000171D9" w:rsidP="000171D9">
    <w:pPr>
      <w:pStyle w:val="Header"/>
      <w:jc w:val="right"/>
    </w:pPr>
    <w:r>
      <w:rPr>
        <w:szCs w:val="20"/>
        <w:lang w:val="fr-FR"/>
      </w:rPr>
      <w:fldChar w:fldCharType="begin"/>
    </w:r>
    <w:r w:rsidRPr="00325A8E">
      <w:rPr>
        <w:szCs w:val="20"/>
      </w:rPr>
      <w:instrText xml:space="preserve"> StyleRef AB_Symbol </w:instrText>
    </w:r>
    <w:r>
      <w:rPr>
        <w:szCs w:val="20"/>
        <w:lang w:val="fr-FR"/>
      </w:rPr>
      <w:fldChar w:fldCharType="separate"/>
    </w:r>
    <w:r w:rsidR="00824BA5">
      <w:rPr>
        <w:b/>
        <w:bCs/>
        <w:noProof/>
        <w:szCs w:val="20"/>
      </w:rPr>
      <w:t>Error! No text of specified style in document.</w:t>
    </w:r>
    <w:r>
      <w:rPr>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85F4B" w14:textId="77777777" w:rsidR="000171D9" w:rsidRPr="000371C6" w:rsidRDefault="000171D9" w:rsidP="000371C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B5749F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F1C48244"/>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AD2C140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9BB037E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006595048">
    <w:abstractNumId w:val="8"/>
  </w:num>
  <w:num w:numId="22" w16cid:durableId="1659116430">
    <w:abstractNumId w:val="5"/>
  </w:num>
  <w:num w:numId="23" w16cid:durableId="870453274">
    <w:abstractNumId w:val="13"/>
  </w:num>
  <w:num w:numId="24" w16cid:durableId="2088920209">
    <w:abstractNumId w:val="13"/>
  </w:num>
  <w:num w:numId="25" w16cid:durableId="1612056171">
    <w:abstractNumId w:val="13"/>
  </w:num>
  <w:num w:numId="26" w16cid:durableId="1574319418">
    <w:abstractNumId w:val="13"/>
  </w:num>
  <w:num w:numId="27" w16cid:durableId="685521339">
    <w:abstractNumId w:val="13"/>
  </w:num>
  <w:num w:numId="28" w16cid:durableId="2045054152">
    <w:abstractNumId w:val="13"/>
  </w:num>
  <w:num w:numId="29" w16cid:durableId="2085834708">
    <w:abstractNumId w:val="14"/>
  </w:num>
  <w:num w:numId="30" w16cid:durableId="1349716791">
    <w:abstractNumId w:val="14"/>
  </w:num>
  <w:num w:numId="31" w16cid:durableId="1917935235">
    <w:abstractNumId w:val="14"/>
  </w:num>
  <w:num w:numId="32" w16cid:durableId="607389484">
    <w:abstractNumId w:val="14"/>
  </w:num>
  <w:num w:numId="33" w16cid:durableId="679161967">
    <w:abstractNumId w:val="5"/>
  </w:num>
  <w:num w:numId="34" w16cid:durableId="1773548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B7A"/>
    <w:rsid w:val="00013083"/>
    <w:rsid w:val="000171D9"/>
    <w:rsid w:val="000371C6"/>
    <w:rsid w:val="00040598"/>
    <w:rsid w:val="00041F84"/>
    <w:rsid w:val="000C04BB"/>
    <w:rsid w:val="000D4187"/>
    <w:rsid w:val="001316BE"/>
    <w:rsid w:val="00132581"/>
    <w:rsid w:val="00173C53"/>
    <w:rsid w:val="00184909"/>
    <w:rsid w:val="001C2BBC"/>
    <w:rsid w:val="001C4FB9"/>
    <w:rsid w:val="001D7501"/>
    <w:rsid w:val="00231505"/>
    <w:rsid w:val="00247254"/>
    <w:rsid w:val="0027678B"/>
    <w:rsid w:val="002A25BC"/>
    <w:rsid w:val="002B00CA"/>
    <w:rsid w:val="002B559C"/>
    <w:rsid w:val="002D0A97"/>
    <w:rsid w:val="002D58D9"/>
    <w:rsid w:val="002D5C5A"/>
    <w:rsid w:val="00310608"/>
    <w:rsid w:val="00323F22"/>
    <w:rsid w:val="00325A8E"/>
    <w:rsid w:val="003476A9"/>
    <w:rsid w:val="003541BF"/>
    <w:rsid w:val="00366D19"/>
    <w:rsid w:val="00381B4F"/>
    <w:rsid w:val="003828FC"/>
    <w:rsid w:val="00394E3C"/>
    <w:rsid w:val="003B72E8"/>
    <w:rsid w:val="003C6F10"/>
    <w:rsid w:val="00404FEB"/>
    <w:rsid w:val="00436541"/>
    <w:rsid w:val="00441498"/>
    <w:rsid w:val="004701EE"/>
    <w:rsid w:val="00472F05"/>
    <w:rsid w:val="004766F0"/>
    <w:rsid w:val="00480A8D"/>
    <w:rsid w:val="004A2A2D"/>
    <w:rsid w:val="004A2E05"/>
    <w:rsid w:val="004F5D79"/>
    <w:rsid w:val="004F7087"/>
    <w:rsid w:val="00537248"/>
    <w:rsid w:val="00582A40"/>
    <w:rsid w:val="005A1CF7"/>
    <w:rsid w:val="005A206E"/>
    <w:rsid w:val="005A6B23"/>
    <w:rsid w:val="005A76F1"/>
    <w:rsid w:val="005C0058"/>
    <w:rsid w:val="005C0E14"/>
    <w:rsid w:val="005E2605"/>
    <w:rsid w:val="00612011"/>
    <w:rsid w:val="00615914"/>
    <w:rsid w:val="006474F2"/>
    <w:rsid w:val="00657ED6"/>
    <w:rsid w:val="006B293D"/>
    <w:rsid w:val="00722D66"/>
    <w:rsid w:val="0076622F"/>
    <w:rsid w:val="00767F43"/>
    <w:rsid w:val="007A4271"/>
    <w:rsid w:val="007A4647"/>
    <w:rsid w:val="007C77BC"/>
    <w:rsid w:val="00811FB0"/>
    <w:rsid w:val="008217E5"/>
    <w:rsid w:val="00824BA5"/>
    <w:rsid w:val="00867DC4"/>
    <w:rsid w:val="00874541"/>
    <w:rsid w:val="008B2110"/>
    <w:rsid w:val="008D1D81"/>
    <w:rsid w:val="008E0581"/>
    <w:rsid w:val="00925A71"/>
    <w:rsid w:val="00935461"/>
    <w:rsid w:val="009459E3"/>
    <w:rsid w:val="009775B4"/>
    <w:rsid w:val="00986A38"/>
    <w:rsid w:val="00995DDC"/>
    <w:rsid w:val="009C1114"/>
    <w:rsid w:val="009D7310"/>
    <w:rsid w:val="00A01281"/>
    <w:rsid w:val="00A058F7"/>
    <w:rsid w:val="00A33B7A"/>
    <w:rsid w:val="00A54FA0"/>
    <w:rsid w:val="00A663A7"/>
    <w:rsid w:val="00A71370"/>
    <w:rsid w:val="00A77681"/>
    <w:rsid w:val="00A91E80"/>
    <w:rsid w:val="00A96B21"/>
    <w:rsid w:val="00AA3F51"/>
    <w:rsid w:val="00AA5AC4"/>
    <w:rsid w:val="00AB5666"/>
    <w:rsid w:val="00AE1A95"/>
    <w:rsid w:val="00B36EA9"/>
    <w:rsid w:val="00B70872"/>
    <w:rsid w:val="00BB08C2"/>
    <w:rsid w:val="00BD67E6"/>
    <w:rsid w:val="00C01378"/>
    <w:rsid w:val="00C125AC"/>
    <w:rsid w:val="00C2354A"/>
    <w:rsid w:val="00C44A30"/>
    <w:rsid w:val="00CB7D62"/>
    <w:rsid w:val="00CC44A3"/>
    <w:rsid w:val="00CD727A"/>
    <w:rsid w:val="00CF3884"/>
    <w:rsid w:val="00CF70AB"/>
    <w:rsid w:val="00D0547D"/>
    <w:rsid w:val="00D23F1E"/>
    <w:rsid w:val="00D3059B"/>
    <w:rsid w:val="00D60046"/>
    <w:rsid w:val="00D71FFB"/>
    <w:rsid w:val="00D95F5D"/>
    <w:rsid w:val="00DA66C9"/>
    <w:rsid w:val="00DB639F"/>
    <w:rsid w:val="00DB6931"/>
    <w:rsid w:val="00DD74C2"/>
    <w:rsid w:val="00E1597C"/>
    <w:rsid w:val="00E34FDB"/>
    <w:rsid w:val="00ED321C"/>
    <w:rsid w:val="00ED3849"/>
    <w:rsid w:val="00F143C6"/>
    <w:rsid w:val="00F258FB"/>
    <w:rsid w:val="00F75F90"/>
    <w:rsid w:val="00F927E9"/>
    <w:rsid w:val="00FA18C9"/>
    <w:rsid w:val="00FB5713"/>
    <w:rsid w:val="00FC7A8C"/>
    <w:rsid w:val="00FD6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920E4"/>
  <w15:chartTrackingRefBased/>
  <w15:docId w15:val="{D596724B-48FC-457D-84BB-2301E1C9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8D9"/>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2D58D9"/>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2D58D9"/>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D58D9"/>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D58D9"/>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D58D9"/>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D58D9"/>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D58D9"/>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D58D9"/>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D58D9"/>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D58D9"/>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2D58D9"/>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2D58D9"/>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D58D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2D58D9"/>
    <w:pPr>
      <w:jc w:val="left"/>
    </w:pPr>
    <w:rPr>
      <w:sz w:val="18"/>
      <w:szCs w:val="20"/>
    </w:rPr>
  </w:style>
  <w:style w:type="character" w:customStyle="1" w:styleId="FootnoteTextChar">
    <w:name w:val="Footnote Text Char"/>
    <w:basedOn w:val="DefaultParagraphFont"/>
    <w:link w:val="FootnoteText"/>
    <w:uiPriority w:val="99"/>
    <w:semiHidden/>
    <w:rsid w:val="002D58D9"/>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2D58D9"/>
    <w:rPr>
      <w:vertAlign w:val="superscript"/>
    </w:rPr>
  </w:style>
  <w:style w:type="paragraph" w:customStyle="1" w:styleId="Footnote">
    <w:name w:val="Footnote"/>
    <w:basedOn w:val="FootnoteText"/>
    <w:qFormat/>
    <w:rsid w:val="002D58D9"/>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2D58D9"/>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2D58D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D58D9"/>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2D58D9"/>
    <w:pPr>
      <w:tabs>
        <w:tab w:val="center" w:pos="4680"/>
        <w:tab w:val="right" w:pos="9360"/>
      </w:tabs>
    </w:pPr>
    <w:rPr>
      <w:sz w:val="20"/>
    </w:rPr>
  </w:style>
  <w:style w:type="character" w:customStyle="1" w:styleId="FooterChar">
    <w:name w:val="Footer Char"/>
    <w:basedOn w:val="DefaultParagraphFont"/>
    <w:link w:val="Footer"/>
    <w:uiPriority w:val="99"/>
    <w:rsid w:val="002D58D9"/>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2D58D9"/>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D58D9"/>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2D58D9"/>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2D58D9"/>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2D58D9"/>
    <w:rPr>
      <w:sz w:val="16"/>
      <w:szCs w:val="16"/>
    </w:rPr>
  </w:style>
  <w:style w:type="paragraph" w:styleId="CommentText">
    <w:name w:val="annotation text"/>
    <w:basedOn w:val="Normal"/>
    <w:link w:val="CommentTextChar"/>
    <w:uiPriority w:val="99"/>
    <w:rsid w:val="002D58D9"/>
    <w:rPr>
      <w:sz w:val="20"/>
      <w:szCs w:val="20"/>
    </w:rPr>
  </w:style>
  <w:style w:type="character" w:customStyle="1" w:styleId="CommentTextChar">
    <w:name w:val="Comment Text Char"/>
    <w:basedOn w:val="DefaultParagraphFont"/>
    <w:link w:val="CommentText"/>
    <w:uiPriority w:val="99"/>
    <w:rsid w:val="002D58D9"/>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58D9"/>
    <w:rPr>
      <w:b/>
      <w:bCs/>
    </w:rPr>
  </w:style>
  <w:style w:type="character" w:customStyle="1" w:styleId="CommentSubjectChar">
    <w:name w:val="Comment Subject Char"/>
    <w:basedOn w:val="CommentTextChar"/>
    <w:link w:val="CommentSubject"/>
    <w:uiPriority w:val="99"/>
    <w:semiHidden/>
    <w:rsid w:val="002D58D9"/>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366D19"/>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2D58D9"/>
    <w:pPr>
      <w:jc w:val="left"/>
    </w:pPr>
    <w:rPr>
      <w:lang w:val="en-GB"/>
    </w:rPr>
  </w:style>
  <w:style w:type="paragraph" w:customStyle="1" w:styleId="AASmallLogo">
    <w:name w:val="AA_SmallLogo"/>
    <w:basedOn w:val="AEDistrNormal"/>
    <w:unhideWhenUsed/>
    <w:rsid w:val="002D58D9"/>
    <w:pPr>
      <w:spacing w:before="40"/>
    </w:pPr>
    <w:rPr>
      <w:sz w:val="4"/>
    </w:rPr>
  </w:style>
  <w:style w:type="paragraph" w:customStyle="1" w:styleId="ABSymbol">
    <w:name w:val="AB_Symbol"/>
    <w:basedOn w:val="Normal"/>
    <w:qFormat/>
    <w:rsid w:val="002D58D9"/>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2D58D9"/>
    <w:rPr>
      <w:lang w:val="en-GB"/>
    </w:rPr>
  </w:style>
  <w:style w:type="paragraph" w:customStyle="1" w:styleId="ACLargeLogo">
    <w:name w:val="AC_LargeLogo"/>
    <w:basedOn w:val="AFCorNotNormal"/>
    <w:next w:val="Normal"/>
    <w:unhideWhenUsed/>
    <w:rsid w:val="002D58D9"/>
    <w:pPr>
      <w:spacing w:before="120"/>
      <w:contextualSpacing/>
      <w:jc w:val="left"/>
    </w:pPr>
    <w:rPr>
      <w:sz w:val="8"/>
    </w:rPr>
  </w:style>
  <w:style w:type="paragraph" w:customStyle="1" w:styleId="AEDistrNormal6pt">
    <w:name w:val="AE_DistrNormal6pt"/>
    <w:basedOn w:val="AEDistrNormal"/>
    <w:next w:val="AFCorNotNormal"/>
    <w:unhideWhenUsed/>
    <w:qFormat/>
    <w:rsid w:val="002D58D9"/>
    <w:pPr>
      <w:spacing w:before="120"/>
    </w:pPr>
  </w:style>
  <w:style w:type="paragraph" w:customStyle="1" w:styleId="AENormal">
    <w:name w:val="AE_Normal"/>
    <w:basedOn w:val="Normal"/>
    <w:rsid w:val="002D58D9"/>
    <w:rPr>
      <w:lang w:val="en-GB"/>
    </w:rPr>
  </w:style>
  <w:style w:type="paragraph" w:customStyle="1" w:styleId="AFCorNot12Bold">
    <w:name w:val="AF_CorNot12Bold"/>
    <w:basedOn w:val="AFCorNotNormal"/>
    <w:next w:val="AFCorNotNormal"/>
    <w:unhideWhenUsed/>
    <w:qFormat/>
    <w:rsid w:val="002D58D9"/>
    <w:pPr>
      <w:jc w:val="left"/>
    </w:pPr>
    <w:rPr>
      <w:b/>
      <w:sz w:val="24"/>
    </w:rPr>
  </w:style>
  <w:style w:type="paragraph" w:customStyle="1" w:styleId="AFCorNotBold">
    <w:name w:val="AF_CorNotBold"/>
    <w:basedOn w:val="AFCorNotNormal"/>
    <w:next w:val="AFCorNotNormal"/>
    <w:unhideWhenUsed/>
    <w:qFormat/>
    <w:rsid w:val="002D58D9"/>
    <w:rPr>
      <w:b/>
    </w:rPr>
  </w:style>
  <w:style w:type="paragraph" w:customStyle="1" w:styleId="AISpacer">
    <w:name w:val="AI_Spacer"/>
    <w:next w:val="Normal"/>
    <w:unhideWhenUsed/>
    <w:qFormat/>
    <w:rsid w:val="002D58D9"/>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2D58D9"/>
    <w:pPr>
      <w:keepNext/>
      <w:keepLines/>
      <w:spacing w:before="240" w:after="120"/>
      <w:jc w:val="left"/>
    </w:pPr>
    <w:rPr>
      <w:b/>
      <w:sz w:val="24"/>
    </w:rPr>
  </w:style>
  <w:style w:type="paragraph" w:customStyle="1" w:styleId="CBDNormal">
    <w:name w:val="CBD_Normal"/>
    <w:unhideWhenUsed/>
    <w:qFormat/>
    <w:rsid w:val="002D58D9"/>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2D58D9"/>
    <w:pPr>
      <w:keepNext/>
      <w:keepLines/>
      <w:spacing w:after="240"/>
      <w:jc w:val="left"/>
    </w:pPr>
    <w:rPr>
      <w:b/>
      <w:sz w:val="28"/>
      <w:lang w:val="en-GB" w:bidi="ar-SY"/>
    </w:rPr>
  </w:style>
  <w:style w:type="paragraph" w:customStyle="1" w:styleId="CBDDesicionAnnex">
    <w:name w:val="CBD_DesicionAnnex"/>
    <w:basedOn w:val="CBDNormal"/>
    <w:next w:val="Normal"/>
    <w:qFormat/>
    <w:rsid w:val="002D58D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2D58D9"/>
    <w:pPr>
      <w:spacing w:after="120"/>
      <w:ind w:left="567"/>
    </w:pPr>
  </w:style>
  <w:style w:type="paragraph" w:customStyle="1" w:styleId="CBDFigureTitle">
    <w:name w:val="CBD_FigureTitle"/>
    <w:basedOn w:val="CBDNormal"/>
    <w:next w:val="Normal"/>
    <w:qFormat/>
    <w:rsid w:val="002D58D9"/>
    <w:pPr>
      <w:keepNext/>
      <w:keepLines/>
      <w:spacing w:before="120" w:after="60"/>
      <w:ind w:left="567"/>
      <w:jc w:val="left"/>
    </w:pPr>
    <w:rPr>
      <w:b/>
    </w:rPr>
  </w:style>
  <w:style w:type="paragraph" w:customStyle="1" w:styleId="CBDFooter">
    <w:name w:val="CBD_Footer"/>
    <w:basedOn w:val="CBDNormal"/>
    <w:qFormat/>
    <w:rsid w:val="002D58D9"/>
    <w:rPr>
      <w:sz w:val="20"/>
    </w:rPr>
  </w:style>
  <w:style w:type="paragraph" w:customStyle="1" w:styleId="CBDFootnoteText">
    <w:name w:val="CBD_Footnote_Text"/>
    <w:basedOn w:val="CBDNormal"/>
    <w:qFormat/>
    <w:rsid w:val="002D58D9"/>
    <w:pPr>
      <w:jc w:val="left"/>
    </w:pPr>
    <w:rPr>
      <w:sz w:val="18"/>
    </w:rPr>
  </w:style>
  <w:style w:type="paragraph" w:customStyle="1" w:styleId="CBDH1">
    <w:name w:val="CBD_H1"/>
    <w:basedOn w:val="CBDNormal"/>
    <w:qFormat/>
    <w:rsid w:val="002D58D9"/>
    <w:pPr>
      <w:keepNext/>
      <w:keepLines/>
      <w:spacing w:before="240" w:after="120"/>
      <w:ind w:left="567" w:hanging="567"/>
      <w:jc w:val="left"/>
    </w:pPr>
    <w:rPr>
      <w:b/>
      <w:sz w:val="28"/>
      <w:lang w:val="en-GB"/>
    </w:rPr>
  </w:style>
  <w:style w:type="paragraph" w:customStyle="1" w:styleId="CBDNormalNumber">
    <w:name w:val="CBD_Normal_Number"/>
    <w:basedOn w:val="CBDNormal"/>
    <w:qFormat/>
    <w:rsid w:val="002D58D9"/>
    <w:pPr>
      <w:numPr>
        <w:numId w:val="22"/>
      </w:numPr>
      <w:tabs>
        <w:tab w:val="left" w:pos="3969"/>
      </w:tabs>
      <w:spacing w:after="120"/>
    </w:pPr>
    <w:rPr>
      <w:lang w:val="en-GB"/>
    </w:rPr>
  </w:style>
  <w:style w:type="paragraph" w:customStyle="1" w:styleId="CBDH2">
    <w:name w:val="CBD_H2"/>
    <w:basedOn w:val="CBDNormalNumber"/>
    <w:qFormat/>
    <w:rsid w:val="002D58D9"/>
    <w:pPr>
      <w:keepNext/>
      <w:keepLines/>
      <w:numPr>
        <w:numId w:val="0"/>
      </w:numPr>
      <w:spacing w:before="120"/>
      <w:ind w:left="567" w:hanging="567"/>
    </w:pPr>
    <w:rPr>
      <w:b/>
      <w:sz w:val="24"/>
    </w:rPr>
  </w:style>
  <w:style w:type="paragraph" w:customStyle="1" w:styleId="CBDH3">
    <w:name w:val="CBD_H3"/>
    <w:basedOn w:val="CBDNormal"/>
    <w:qFormat/>
    <w:rsid w:val="002D58D9"/>
    <w:pPr>
      <w:keepNext/>
      <w:keepLines/>
      <w:spacing w:before="120" w:after="120"/>
      <w:ind w:left="567" w:hanging="567"/>
      <w:jc w:val="left"/>
    </w:pPr>
    <w:rPr>
      <w:b/>
    </w:rPr>
  </w:style>
  <w:style w:type="paragraph" w:customStyle="1" w:styleId="CBDH4">
    <w:name w:val="CBD_H4"/>
    <w:basedOn w:val="CBDNormal"/>
    <w:rsid w:val="002D58D9"/>
    <w:pPr>
      <w:keepNext/>
      <w:keepLines/>
      <w:spacing w:before="120" w:after="120"/>
      <w:ind w:left="567" w:hanging="567"/>
      <w:jc w:val="left"/>
    </w:pPr>
    <w:rPr>
      <w:b/>
    </w:rPr>
  </w:style>
  <w:style w:type="paragraph" w:customStyle="1" w:styleId="CBDH5">
    <w:name w:val="CBD_H5"/>
    <w:basedOn w:val="CBDNormal"/>
    <w:qFormat/>
    <w:rsid w:val="002D58D9"/>
    <w:pPr>
      <w:keepNext/>
      <w:keepLines/>
      <w:spacing w:before="120" w:after="120"/>
      <w:ind w:left="567" w:hanging="567"/>
      <w:jc w:val="left"/>
    </w:pPr>
    <w:rPr>
      <w:i/>
    </w:rPr>
  </w:style>
  <w:style w:type="paragraph" w:customStyle="1" w:styleId="CBDHeader">
    <w:name w:val="CBD_Header"/>
    <w:basedOn w:val="CBDNormal"/>
    <w:next w:val="CBDFooter"/>
    <w:qFormat/>
    <w:rsid w:val="002D58D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2D58D9"/>
    <w:pPr>
      <w:numPr>
        <w:numId w:val="22"/>
      </w:numPr>
    </w:pPr>
  </w:style>
  <w:style w:type="numbering" w:customStyle="1" w:styleId="CBDHeadings">
    <w:name w:val="CBD_Headings"/>
    <w:basedOn w:val="ListCBD"/>
    <w:uiPriority w:val="99"/>
    <w:rsid w:val="002D58D9"/>
    <w:pPr>
      <w:numPr>
        <w:numId w:val="23"/>
      </w:numPr>
    </w:pPr>
  </w:style>
  <w:style w:type="paragraph" w:customStyle="1" w:styleId="CBDNormalNoNumber">
    <w:name w:val="CBD_Normal_NoNumber"/>
    <w:basedOn w:val="CBDNormal"/>
    <w:qFormat/>
    <w:rsid w:val="002D58D9"/>
    <w:pPr>
      <w:spacing w:after="120"/>
    </w:pPr>
  </w:style>
  <w:style w:type="paragraph" w:customStyle="1" w:styleId="CBDSubTitle">
    <w:name w:val="CBD_SubTitle"/>
    <w:basedOn w:val="CBDNormal"/>
    <w:qFormat/>
    <w:rsid w:val="002D58D9"/>
    <w:pPr>
      <w:keepNext/>
      <w:keepLines/>
      <w:spacing w:before="240" w:after="240"/>
      <w:ind w:left="567"/>
      <w:jc w:val="left"/>
    </w:pPr>
    <w:rPr>
      <w:b/>
      <w:lang w:val="en-GB"/>
    </w:rPr>
  </w:style>
  <w:style w:type="paragraph" w:customStyle="1" w:styleId="CBDTableNormal">
    <w:name w:val="CBD_TableNormal"/>
    <w:basedOn w:val="CBDNormal"/>
    <w:qFormat/>
    <w:rsid w:val="002D58D9"/>
    <w:pPr>
      <w:spacing w:before="40" w:after="80"/>
      <w:jc w:val="left"/>
    </w:pPr>
    <w:rPr>
      <w:sz w:val="20"/>
    </w:rPr>
  </w:style>
  <w:style w:type="paragraph" w:customStyle="1" w:styleId="CBDTableTitle">
    <w:name w:val="CBD_TableTitle"/>
    <w:basedOn w:val="CBDNormal"/>
    <w:qFormat/>
    <w:rsid w:val="002D58D9"/>
    <w:pPr>
      <w:keepNext/>
      <w:keepLines/>
      <w:spacing w:before="120" w:after="60"/>
      <w:ind w:left="567"/>
      <w:jc w:val="left"/>
    </w:pPr>
    <w:rPr>
      <w:b/>
    </w:rPr>
  </w:style>
  <w:style w:type="paragraph" w:customStyle="1" w:styleId="CBDTitle">
    <w:name w:val="CBD_Title"/>
    <w:basedOn w:val="CBDNormal"/>
    <w:next w:val="CBDSubTitle"/>
    <w:qFormat/>
    <w:rsid w:val="002D58D9"/>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2D58D9"/>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2D58D9"/>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2D58D9"/>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2D58D9"/>
    <w:rPr>
      <w:rFonts w:ascii="Times New Roman" w:eastAsia="宋体" w:hAnsi="Times New Roman" w:cs="Times New Roman"/>
      <w:snapToGrid w:val="0"/>
      <w:kern w:val="0"/>
      <w:u w:val="single"/>
      <w:lang w:val="en-US"/>
      <w14:ligatures w14:val="none"/>
    </w:rPr>
  </w:style>
  <w:style w:type="character" w:styleId="Hyperlink">
    <w:name w:val="Hyperlink"/>
    <w:basedOn w:val="DefaultParagraphFont"/>
    <w:uiPriority w:val="99"/>
    <w:unhideWhenUsed/>
    <w:rsid w:val="002D58D9"/>
    <w:rPr>
      <w:rFonts w:ascii="Times New Roman" w:hAnsi="Times New Roman"/>
      <w:color w:val="0563C1" w:themeColor="hyperlink"/>
      <w:u w:val="single"/>
    </w:rPr>
  </w:style>
  <w:style w:type="paragraph" w:styleId="List">
    <w:name w:val="List"/>
    <w:basedOn w:val="Normal"/>
    <w:semiHidden/>
    <w:rsid w:val="002D58D9"/>
    <w:pPr>
      <w:contextualSpacing/>
    </w:pPr>
  </w:style>
  <w:style w:type="paragraph" w:styleId="ListParagraph">
    <w:name w:val="List Paragraph"/>
    <w:basedOn w:val="Normal"/>
    <w:uiPriority w:val="34"/>
    <w:qFormat/>
    <w:rsid w:val="002D58D9"/>
    <w:pPr>
      <w:ind w:left="720"/>
      <w:contextualSpacing/>
    </w:pPr>
  </w:style>
  <w:style w:type="character" w:styleId="UnresolvedMention">
    <w:name w:val="Unresolved Mention"/>
    <w:basedOn w:val="DefaultParagraphFont"/>
    <w:uiPriority w:val="99"/>
    <w:semiHidden/>
    <w:unhideWhenUsed/>
    <w:rsid w:val="00A77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982429898449B3BB8325D3657C58D0"/>
        <w:category>
          <w:name w:val="General"/>
          <w:gallery w:val="placeholder"/>
        </w:category>
        <w:types>
          <w:type w:val="bbPlcHdr"/>
        </w:types>
        <w:behaviors>
          <w:behavior w:val="content"/>
        </w:behaviors>
        <w:guid w:val="{38C13FFA-C004-46E2-8949-1A09C4315704}"/>
      </w:docPartPr>
      <w:docPartBody>
        <w:p w:rsidR="00AD1994" w:rsidRDefault="00AD1994">
          <w:pPr>
            <w:pStyle w:val="F8982429898449B3BB8325D3657C58D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994"/>
    <w:rsid w:val="00055EDC"/>
    <w:rsid w:val="000E5528"/>
    <w:rsid w:val="0030731D"/>
    <w:rsid w:val="00436541"/>
    <w:rsid w:val="00476369"/>
    <w:rsid w:val="004F7087"/>
    <w:rsid w:val="00506F8C"/>
    <w:rsid w:val="006F1B2F"/>
    <w:rsid w:val="009D7310"/>
    <w:rsid w:val="00A01281"/>
    <w:rsid w:val="00AD1994"/>
    <w:rsid w:val="00B21AAD"/>
    <w:rsid w:val="00B70872"/>
    <w:rsid w:val="00D0547D"/>
    <w:rsid w:val="00DB6931"/>
    <w:rsid w:val="00F107D7"/>
    <w:rsid w:val="00F927E9"/>
    <w:rsid w:val="00FB57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982429898449B3BB8325D3657C58D0">
    <w:name w:val="F8982429898449B3BB8325D3657C5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19</TotalTime>
  <Pages>1</Pages>
  <Words>73</Words>
  <Characters>422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临时议程</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Steve Pei</cp:lastModifiedBy>
  <cp:revision>4</cp:revision>
  <cp:lastPrinted>2024-07-03T15:09:00Z</cp:lastPrinted>
  <dcterms:created xsi:type="dcterms:W3CDTF">2024-07-03T14:44:00Z</dcterms:created>
  <dcterms:modified xsi:type="dcterms:W3CDTF">2024-07-03T15:10:00Z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CBD-NP-MOP</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ies>
</file>