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53699B58" w14:textId="21E72448" w:rsidR="0006021E" w:rsidRPr="00094684" w:rsidRDefault="0006021E" w:rsidP="00BD4E34">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w:t>
            </w:r>
            <w:r w:rsidRPr="008217E5">
              <w:rPr>
                <w:rFonts w:eastAsia="Times New Roman"/>
                <w:sz w:val="24"/>
                <w:szCs w:val="22"/>
              </w:rPr>
              <w:t>NP/MOP/</w:t>
            </w:r>
            <w:r w:rsidR="00D850FB">
              <w:rPr>
                <w:rFonts w:hint="eastAsia"/>
                <w:sz w:val="24"/>
                <w:szCs w:val="22"/>
                <w:lang w:eastAsia="zh-CN"/>
              </w:rPr>
              <w:t>6</w:t>
            </w:r>
            <w:r w:rsidRPr="008217E5">
              <w:rPr>
                <w:rFonts w:eastAsia="Times New Roman"/>
                <w:sz w:val="24"/>
                <w:szCs w:val="22"/>
              </w:rPr>
              <w:t>/</w:t>
            </w:r>
            <w:r>
              <w:rPr>
                <w:rFonts w:hint="eastAsia"/>
                <w:sz w:val="24"/>
                <w:szCs w:val="22"/>
                <w:lang w:eastAsia="zh-CN"/>
              </w:rPr>
              <w:t>2</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5002CD99" w14:textId="51B9FAD2" w:rsidR="0006021E" w:rsidRPr="00561E50" w:rsidRDefault="0069629B" w:rsidP="00BD4E34">
            <w:pPr>
              <w:tabs>
                <w:tab w:val="clear" w:pos="567"/>
                <w:tab w:val="clear" w:pos="1134"/>
                <w:tab w:val="clear" w:pos="1701"/>
                <w:tab w:val="clear" w:pos="2268"/>
              </w:tabs>
              <w:ind w:left="2021"/>
              <w:rPr>
                <w:sz w:val="24"/>
                <w:lang w:val="en-GB" w:eastAsia="zh-CN"/>
              </w:rPr>
            </w:pPr>
            <w:r>
              <w:rPr>
                <w:rFonts w:hint="eastAsia"/>
                <w:sz w:val="24"/>
                <w:lang w:eastAsia="zh-CN"/>
              </w:rPr>
              <w:t>24</w:t>
            </w:r>
            <w:r w:rsidR="0006021E" w:rsidRPr="00094684">
              <w:rPr>
                <w:rFonts w:eastAsia="Times New Roman"/>
                <w:sz w:val="24"/>
              </w:rPr>
              <w:t xml:space="preserve"> </w:t>
            </w:r>
            <w:r>
              <w:rPr>
                <w:rFonts w:hint="eastAsia"/>
                <w:sz w:val="24"/>
                <w:lang w:eastAsia="zh-CN"/>
              </w:rPr>
              <w:t>September</w:t>
            </w:r>
            <w:r w:rsidR="0006021E" w:rsidRPr="00094684">
              <w:rPr>
                <w:rFonts w:eastAsia="Times New Roman"/>
                <w:sz w:val="24"/>
              </w:rPr>
              <w:t xml:space="preserve"> 202</w:t>
            </w:r>
            <w:r w:rsidR="00561E50">
              <w:rPr>
                <w:rFonts w:hint="eastAsia"/>
                <w:sz w:val="24"/>
                <w:lang w:eastAsia="zh-CN"/>
              </w:rPr>
              <w:t>6</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F5629A" w14:textId="77777777" w:rsidR="0006021E" w:rsidRPr="00582A40" w:rsidRDefault="0006021E" w:rsidP="00406CF8">
      <w:pPr>
        <w:pStyle w:val="AFCorNot12Bold"/>
        <w:tabs>
          <w:tab w:val="clear" w:pos="567"/>
          <w:tab w:val="clear" w:pos="1134"/>
          <w:tab w:val="clear" w:pos="1701"/>
          <w:tab w:val="clear" w:pos="2268"/>
        </w:tabs>
        <w:ind w:right="3960"/>
        <w:rPr>
          <w:szCs w:val="24"/>
          <w:lang w:eastAsia="zh-CN"/>
        </w:rPr>
      </w:pPr>
      <w:r w:rsidRPr="00582A40">
        <w:rPr>
          <w:rFonts w:hint="eastAsia"/>
          <w:bCs/>
          <w:iCs/>
          <w:szCs w:val="24"/>
          <w:lang w:val="en-US" w:eastAsia="zh-CN"/>
        </w:rPr>
        <w:t>作为关于获取遗传资源和公正和公平分享其利用所产生惠益的名古屋议定书缔约方会议的生物多样性公约缔约方大会</w:t>
      </w:r>
    </w:p>
    <w:p w14:paraId="42D48370" w14:textId="58303F9C" w:rsidR="0006021E" w:rsidRPr="00582A40" w:rsidRDefault="0006021E" w:rsidP="00406CF8">
      <w:pPr>
        <w:pStyle w:val="Cornernotation"/>
        <w:tabs>
          <w:tab w:val="clear" w:pos="567"/>
          <w:tab w:val="clear" w:pos="1134"/>
          <w:tab w:val="clear" w:pos="1701"/>
          <w:tab w:val="clear" w:pos="2268"/>
        </w:tabs>
        <w:ind w:left="0" w:right="3125" w:firstLine="0"/>
        <w:rPr>
          <w:bCs/>
          <w:szCs w:val="24"/>
          <w:lang w:eastAsia="zh-CN"/>
        </w:rPr>
      </w:pPr>
      <w:r w:rsidRPr="00582A40">
        <w:rPr>
          <w:rFonts w:hint="eastAsia"/>
          <w:bCs/>
          <w:szCs w:val="24"/>
          <w:lang w:eastAsia="zh-CN"/>
        </w:rPr>
        <w:t>第</w:t>
      </w:r>
      <w:r w:rsidR="00DA3116">
        <w:rPr>
          <w:rFonts w:hint="eastAsia"/>
          <w:bCs/>
          <w:szCs w:val="24"/>
          <w:lang w:eastAsia="zh-CN"/>
        </w:rPr>
        <w:t>六</w:t>
      </w:r>
      <w:r w:rsidRPr="00582A40">
        <w:rPr>
          <w:rFonts w:hint="eastAsia"/>
          <w:bCs/>
          <w:szCs w:val="24"/>
          <w:lang w:eastAsia="zh-CN"/>
        </w:rPr>
        <w:t>次会议</w:t>
      </w:r>
    </w:p>
    <w:p w14:paraId="6DC34331" w14:textId="41EF7209" w:rsidR="0006021E" w:rsidRPr="003E78EC" w:rsidRDefault="0006021E" w:rsidP="0006021E">
      <w:pPr>
        <w:pStyle w:val="AFCorNotNormal"/>
        <w:rPr>
          <w:rFonts w:ascii="SimSun" w:hAnsi="SimSun"/>
          <w:sz w:val="24"/>
          <w:szCs w:val="24"/>
          <w:lang w:val="en-US" w:eastAsia="zh-CN"/>
        </w:rPr>
      </w:pPr>
      <w:r w:rsidRPr="003E78EC">
        <w:rPr>
          <w:rFonts w:ascii="SimSun" w:hAnsi="SimSun" w:hint="eastAsia"/>
          <w:sz w:val="24"/>
          <w:szCs w:val="24"/>
          <w:lang w:val="en-US" w:eastAsia="zh-CN"/>
        </w:rPr>
        <w:t>202</w:t>
      </w:r>
      <w:r w:rsidR="0095462B">
        <w:rPr>
          <w:rFonts w:ascii="SimSun" w:hAnsi="SimSun" w:hint="eastAsia"/>
          <w:sz w:val="24"/>
          <w:szCs w:val="24"/>
          <w:lang w:val="en-US" w:eastAsia="zh-CN"/>
        </w:rPr>
        <w:t>6</w:t>
      </w:r>
      <w:r w:rsidRPr="003E78EC">
        <w:rPr>
          <w:rFonts w:ascii="SimSun" w:hAnsi="SimSun" w:hint="eastAsia"/>
          <w:sz w:val="24"/>
          <w:szCs w:val="24"/>
          <w:lang w:val="en-US" w:eastAsia="zh-CN"/>
        </w:rPr>
        <w:t>年10月</w:t>
      </w:r>
      <w:r w:rsidR="0095462B">
        <w:rPr>
          <w:rFonts w:ascii="SimSun" w:hAnsi="SimSun" w:hint="eastAsia"/>
          <w:sz w:val="24"/>
          <w:szCs w:val="24"/>
          <w:lang w:val="en-US" w:eastAsia="zh-CN"/>
        </w:rPr>
        <w:t>19</w:t>
      </w:r>
      <w:r w:rsidRPr="003E78EC">
        <w:rPr>
          <w:rFonts w:ascii="SimSun" w:hAnsi="SimSun" w:hint="eastAsia"/>
          <w:sz w:val="24"/>
          <w:szCs w:val="24"/>
          <w:lang w:val="en-US" w:eastAsia="zh-CN"/>
        </w:rPr>
        <w:t>日至</w:t>
      </w:r>
      <w:r w:rsidR="0095462B">
        <w:rPr>
          <w:rFonts w:ascii="SimSun" w:hAnsi="SimSun" w:hint="eastAsia"/>
          <w:sz w:val="24"/>
          <w:szCs w:val="24"/>
          <w:lang w:val="en-US" w:eastAsia="zh-CN"/>
        </w:rPr>
        <w:t>30</w:t>
      </w:r>
      <w:r w:rsidRPr="003E78EC">
        <w:rPr>
          <w:rFonts w:ascii="SimSun" w:hAnsi="SimSun" w:hint="eastAsia"/>
          <w:sz w:val="24"/>
          <w:szCs w:val="24"/>
          <w:lang w:val="en-US" w:eastAsia="zh-CN"/>
        </w:rPr>
        <w:t>日，</w:t>
      </w:r>
      <w:r w:rsidR="00670796">
        <w:rPr>
          <w:rFonts w:ascii="SimSun" w:hAnsi="SimSun" w:hint="eastAsia"/>
          <w:sz w:val="24"/>
          <w:szCs w:val="24"/>
          <w:lang w:val="en-US" w:eastAsia="zh-CN"/>
        </w:rPr>
        <w:t>埃里温</w:t>
      </w:r>
    </w:p>
    <w:p w14:paraId="76F59107" w14:textId="226EC502" w:rsidR="0006021E" w:rsidRPr="0006021E" w:rsidRDefault="0006021E" w:rsidP="0006021E">
      <w:pPr>
        <w:pStyle w:val="AFCorNot12Bold"/>
        <w:rPr>
          <w:rFonts w:ascii="SimSun" w:hAnsi="SimSun"/>
          <w:bCs/>
          <w:snapToGrid w:val="0"/>
          <w:lang w:eastAsia="zh-CN"/>
        </w:rPr>
      </w:pPr>
      <w:r w:rsidRPr="003E78EC">
        <w:rPr>
          <w:rFonts w:ascii="SimSun" w:hAnsi="SimSun"/>
          <w:b w:val="0"/>
          <w:snapToGrid w:val="0"/>
          <w:lang w:eastAsia="zh-CN"/>
        </w:rPr>
        <w:t>临时议程</w:t>
      </w:r>
      <w:r w:rsidRPr="003E78EC">
        <w:rPr>
          <w:rStyle w:val="FootnoteReference"/>
          <w:rFonts w:ascii="SimSun" w:hAnsi="SimSun"/>
          <w:b w:val="0"/>
          <w:lang w:eastAsia="zh-CN"/>
        </w:rPr>
        <w:footnoteReference w:customMarkFollows="1" w:id="2"/>
        <w:t>*</w:t>
      </w:r>
      <w:r w:rsidRPr="003E78EC">
        <w:rPr>
          <w:rFonts w:ascii="SimSun" w:hAnsi="SimSun"/>
          <w:b w:val="0"/>
          <w:snapToGrid w:val="0"/>
          <w:lang w:eastAsia="zh-CN"/>
        </w:rPr>
        <w:t>项目5</w:t>
      </w:r>
      <w:r w:rsidR="000C7531">
        <w:rPr>
          <w:rFonts w:ascii="SimSun" w:hAnsi="SimSun" w:hint="eastAsia"/>
          <w:b w:val="0"/>
          <w:snapToGrid w:val="0"/>
          <w:lang w:eastAsia="zh-CN"/>
        </w:rPr>
        <w:t>至12</w:t>
      </w:r>
      <w:r w:rsidRPr="003E78EC">
        <w:rPr>
          <w:rFonts w:ascii="SimSun" w:hAnsi="SimSun" w:hint="eastAsia"/>
          <w:b w:val="0"/>
          <w:snapToGrid w:val="0"/>
          <w:lang w:eastAsia="zh-CN"/>
        </w:rPr>
        <w:t>、</w:t>
      </w:r>
      <w:r w:rsidR="000C7531">
        <w:rPr>
          <w:rFonts w:ascii="SimSun" w:hAnsi="SimSun" w:hint="eastAsia"/>
          <w:b w:val="0"/>
          <w:snapToGrid w:val="0"/>
          <w:lang w:eastAsia="zh-CN"/>
        </w:rPr>
        <w:t>14和</w:t>
      </w:r>
      <w:r w:rsidRPr="003E78EC">
        <w:rPr>
          <w:rFonts w:ascii="SimSun" w:hAnsi="SimSun"/>
          <w:b w:val="0"/>
          <w:snapToGrid w:val="0"/>
          <w:lang w:eastAsia="zh-CN"/>
        </w:rPr>
        <w:t>15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675"/>
        <w:gridCol w:w="4675"/>
      </w:tblGrid>
      <w:tr w:rsidR="002A0C1B" w:rsidRPr="007F48BF" w14:paraId="4CA25F47" w14:textId="77777777" w:rsidTr="00406CF8">
        <w:tc>
          <w:tcPr>
            <w:tcW w:w="4675" w:type="dxa"/>
          </w:tcPr>
          <w:p w14:paraId="27529B70" w14:textId="5A7597AD" w:rsidR="002A0C1B" w:rsidRPr="007F48BF" w:rsidRDefault="00D543AC" w:rsidP="00406CF8">
            <w:pPr>
              <w:pStyle w:val="Venuedate"/>
              <w:tabs>
                <w:tab w:val="clear" w:pos="567"/>
                <w:tab w:val="clear" w:pos="1134"/>
                <w:tab w:val="clear" w:pos="1701"/>
                <w:tab w:val="clear" w:pos="2268"/>
              </w:tabs>
              <w:spacing w:before="60"/>
              <w:ind w:left="0" w:right="72" w:firstLine="0"/>
              <w:rPr>
                <w:b/>
                <w:bCs w:val="0"/>
                <w:sz w:val="20"/>
                <w:szCs w:val="20"/>
                <w:lang w:eastAsia="zh-CN"/>
              </w:rPr>
            </w:pPr>
            <w:r>
              <w:rPr>
                <w:rFonts w:hint="eastAsia"/>
                <w:b/>
                <w:bCs w:val="0"/>
                <w:sz w:val="20"/>
                <w:szCs w:val="20"/>
                <w:lang w:eastAsia="zh-CN"/>
              </w:rPr>
              <w:t>遵约</w:t>
            </w:r>
            <w:r w:rsidR="00F34417" w:rsidRPr="007F48BF">
              <w:rPr>
                <w:b/>
                <w:bCs w:val="0"/>
                <w:sz w:val="20"/>
                <w:szCs w:val="20"/>
                <w:lang w:eastAsia="zh-CN"/>
              </w:rPr>
              <w:t>委员会</w:t>
            </w:r>
            <w:r w:rsidR="002A0C1B" w:rsidRPr="007F48BF">
              <w:rPr>
                <w:b/>
                <w:bCs w:val="0"/>
                <w:sz w:val="20"/>
                <w:szCs w:val="20"/>
                <w:lang w:eastAsia="zh-CN"/>
              </w:rPr>
              <w:t>的报告</w:t>
            </w:r>
          </w:p>
          <w:p w14:paraId="1BE39CA9" w14:textId="4E1BF6D8" w:rsidR="002A0C1B" w:rsidRPr="007F48BF" w:rsidRDefault="00AF587E" w:rsidP="00406CF8">
            <w:pPr>
              <w:pStyle w:val="Venuedate"/>
              <w:tabs>
                <w:tab w:val="clear" w:pos="567"/>
                <w:tab w:val="clear" w:pos="1134"/>
                <w:tab w:val="clear" w:pos="1701"/>
                <w:tab w:val="clear" w:pos="2268"/>
              </w:tabs>
              <w:spacing w:before="60"/>
              <w:ind w:left="0" w:right="72" w:firstLine="0"/>
              <w:rPr>
                <w:b/>
                <w:bCs w:val="0"/>
                <w:sz w:val="20"/>
                <w:szCs w:val="20"/>
                <w:lang w:eastAsia="zh-CN"/>
              </w:rPr>
            </w:pPr>
            <w:r w:rsidRPr="007F48BF">
              <w:rPr>
                <w:b/>
                <w:bCs w:val="0"/>
                <w:sz w:val="20"/>
                <w:szCs w:val="20"/>
                <w:lang w:eastAsia="zh-CN"/>
              </w:rPr>
              <w:t>《名古屋议定书》的行政管理和信托基金预算</w:t>
            </w:r>
          </w:p>
          <w:p w14:paraId="70B86733" w14:textId="5ACDB120" w:rsidR="002A0C1B" w:rsidRPr="007F48BF" w:rsidRDefault="00184F6F" w:rsidP="00406CF8">
            <w:pPr>
              <w:pStyle w:val="Venuedate"/>
              <w:tabs>
                <w:tab w:val="clear" w:pos="567"/>
                <w:tab w:val="clear" w:pos="1134"/>
                <w:tab w:val="clear" w:pos="1701"/>
                <w:tab w:val="clear" w:pos="2268"/>
              </w:tabs>
              <w:spacing w:before="60"/>
              <w:ind w:left="0" w:right="72" w:firstLine="0"/>
              <w:rPr>
                <w:b/>
                <w:bCs w:val="0"/>
                <w:sz w:val="20"/>
                <w:szCs w:val="20"/>
                <w:lang w:eastAsia="zh-CN"/>
              </w:rPr>
            </w:pPr>
            <w:r w:rsidRPr="007F48BF">
              <w:rPr>
                <w:b/>
                <w:bCs w:val="0"/>
                <w:sz w:val="20"/>
                <w:szCs w:val="20"/>
                <w:lang w:eastAsia="zh-CN"/>
              </w:rPr>
              <w:t>监测和报告</w:t>
            </w:r>
          </w:p>
          <w:p w14:paraId="7529D4F0" w14:textId="32D647F9" w:rsidR="002A0C1B" w:rsidRPr="007F48BF" w:rsidRDefault="00184F6F" w:rsidP="00406CF8">
            <w:pPr>
              <w:pStyle w:val="Venuedate"/>
              <w:tabs>
                <w:tab w:val="clear" w:pos="567"/>
                <w:tab w:val="clear" w:pos="1134"/>
                <w:tab w:val="clear" w:pos="1701"/>
                <w:tab w:val="clear" w:pos="2268"/>
              </w:tabs>
              <w:spacing w:before="60"/>
              <w:ind w:left="0" w:right="72" w:firstLine="0"/>
              <w:rPr>
                <w:b/>
                <w:bCs w:val="0"/>
                <w:sz w:val="20"/>
                <w:szCs w:val="20"/>
                <w:lang w:eastAsia="zh-CN"/>
              </w:rPr>
            </w:pPr>
            <w:r w:rsidRPr="007F48BF">
              <w:rPr>
                <w:b/>
                <w:bCs w:val="0"/>
                <w:sz w:val="20"/>
                <w:szCs w:val="20"/>
                <w:lang w:eastAsia="zh-CN"/>
              </w:rPr>
              <w:t>对《名古屋议定书》</w:t>
            </w:r>
            <w:r w:rsidR="001E3493">
              <w:rPr>
                <w:b/>
                <w:bCs w:val="0"/>
                <w:sz w:val="20"/>
                <w:szCs w:val="20"/>
                <w:lang w:eastAsia="zh-CN"/>
              </w:rPr>
              <w:t>成效</w:t>
            </w:r>
            <w:r w:rsidRPr="007F48BF">
              <w:rPr>
                <w:b/>
                <w:bCs w:val="0"/>
                <w:sz w:val="20"/>
                <w:szCs w:val="20"/>
                <w:lang w:eastAsia="zh-CN"/>
              </w:rPr>
              <w:t>的评估和审查</w:t>
            </w:r>
          </w:p>
          <w:p w14:paraId="7971C01A" w14:textId="4C8A0476" w:rsidR="002A0C1B" w:rsidRPr="007F48BF" w:rsidRDefault="00184F6F" w:rsidP="00406CF8">
            <w:pPr>
              <w:pStyle w:val="Venuedate"/>
              <w:tabs>
                <w:tab w:val="clear" w:pos="567"/>
                <w:tab w:val="clear" w:pos="1134"/>
                <w:tab w:val="clear" w:pos="1701"/>
                <w:tab w:val="clear" w:pos="2268"/>
              </w:tabs>
              <w:spacing w:before="60"/>
              <w:ind w:left="0" w:right="72" w:firstLine="0"/>
              <w:rPr>
                <w:b/>
                <w:bCs w:val="0"/>
                <w:sz w:val="20"/>
                <w:szCs w:val="20"/>
                <w:lang w:val="en-GB" w:eastAsia="zh-CN"/>
              </w:rPr>
            </w:pPr>
            <w:r w:rsidRPr="007F48BF">
              <w:rPr>
                <w:b/>
                <w:bCs w:val="0"/>
                <w:sz w:val="20"/>
                <w:szCs w:val="20"/>
                <w:lang w:eastAsia="zh-CN"/>
              </w:rPr>
              <w:t>加强《名古屋议定书》的执行</w:t>
            </w:r>
          </w:p>
          <w:p w14:paraId="0626EC68" w14:textId="12960DD6" w:rsidR="002A0C1B" w:rsidRPr="007F48BF" w:rsidRDefault="00047840" w:rsidP="00406CF8">
            <w:pPr>
              <w:pStyle w:val="Venuedate"/>
              <w:tabs>
                <w:tab w:val="clear" w:pos="567"/>
                <w:tab w:val="clear" w:pos="1134"/>
                <w:tab w:val="clear" w:pos="1701"/>
                <w:tab w:val="clear" w:pos="2268"/>
              </w:tabs>
              <w:spacing w:before="60"/>
              <w:ind w:left="0" w:right="72" w:firstLine="0"/>
              <w:rPr>
                <w:b/>
                <w:bCs w:val="0"/>
                <w:sz w:val="20"/>
                <w:szCs w:val="20"/>
                <w:lang w:eastAsia="zh-CN"/>
              </w:rPr>
            </w:pPr>
            <w:r w:rsidRPr="007F48BF">
              <w:rPr>
                <w:b/>
                <w:bCs w:val="0"/>
                <w:sz w:val="20"/>
                <w:szCs w:val="20"/>
                <w:lang w:eastAsia="zh-CN"/>
              </w:rPr>
              <w:t>财务机制和资源</w:t>
            </w:r>
          </w:p>
        </w:tc>
        <w:tc>
          <w:tcPr>
            <w:tcW w:w="4675" w:type="dxa"/>
          </w:tcPr>
          <w:p w14:paraId="20EDB8C1" w14:textId="77777777" w:rsidR="002A0C1B" w:rsidRPr="007F48BF" w:rsidRDefault="002A0C1B" w:rsidP="00406CF8">
            <w:pPr>
              <w:pStyle w:val="Venuedate"/>
              <w:tabs>
                <w:tab w:val="clear" w:pos="567"/>
                <w:tab w:val="clear" w:pos="1134"/>
                <w:tab w:val="clear" w:pos="1701"/>
                <w:tab w:val="clear" w:pos="2268"/>
              </w:tabs>
              <w:spacing w:before="60"/>
              <w:ind w:left="0" w:right="72" w:firstLine="0"/>
              <w:rPr>
                <w:b/>
                <w:bCs w:val="0"/>
                <w:sz w:val="20"/>
                <w:szCs w:val="20"/>
                <w:lang w:eastAsia="zh-CN"/>
              </w:rPr>
            </w:pPr>
            <w:r w:rsidRPr="007F48BF">
              <w:rPr>
                <w:b/>
                <w:bCs w:val="0"/>
                <w:sz w:val="20"/>
                <w:szCs w:val="20"/>
                <w:lang w:eastAsia="zh-CN"/>
              </w:rPr>
              <w:t>《名古屋议定书》第</w:t>
            </w:r>
            <w:r w:rsidRPr="007F48BF">
              <w:rPr>
                <w:b/>
                <w:bCs w:val="0"/>
                <w:sz w:val="20"/>
                <w:szCs w:val="20"/>
                <w:lang w:eastAsia="zh-CN"/>
              </w:rPr>
              <w:t>4</w:t>
            </w:r>
            <w:r w:rsidRPr="007F48BF">
              <w:rPr>
                <w:b/>
                <w:bCs w:val="0"/>
                <w:sz w:val="20"/>
                <w:szCs w:val="20"/>
                <w:lang w:eastAsia="zh-CN"/>
              </w:rPr>
              <w:t>条第</w:t>
            </w:r>
            <w:r w:rsidRPr="007F48BF">
              <w:rPr>
                <w:b/>
                <w:bCs w:val="0"/>
                <w:sz w:val="20"/>
                <w:szCs w:val="20"/>
                <w:lang w:eastAsia="zh-CN"/>
              </w:rPr>
              <w:t>4</w:t>
            </w:r>
            <w:r w:rsidRPr="007F48BF">
              <w:rPr>
                <w:b/>
                <w:bCs w:val="0"/>
                <w:sz w:val="20"/>
                <w:szCs w:val="20"/>
                <w:lang w:eastAsia="zh-CN"/>
              </w:rPr>
              <w:t>款范围内的专门性国际获取和惠益分享文书</w:t>
            </w:r>
          </w:p>
          <w:p w14:paraId="5A4AE503" w14:textId="77777777" w:rsidR="002A0C1B" w:rsidRPr="007F48BF" w:rsidRDefault="002A0C1B" w:rsidP="00406CF8">
            <w:pPr>
              <w:pStyle w:val="Venuedate"/>
              <w:tabs>
                <w:tab w:val="clear" w:pos="567"/>
                <w:tab w:val="clear" w:pos="1134"/>
                <w:tab w:val="clear" w:pos="1701"/>
                <w:tab w:val="clear" w:pos="2268"/>
              </w:tabs>
              <w:spacing w:before="60"/>
              <w:ind w:left="0" w:right="72" w:firstLine="0"/>
              <w:rPr>
                <w:b/>
                <w:bCs w:val="0"/>
                <w:sz w:val="20"/>
                <w:szCs w:val="20"/>
                <w:lang w:eastAsia="zh-CN"/>
              </w:rPr>
            </w:pPr>
            <w:r w:rsidRPr="007F48BF">
              <w:rPr>
                <w:b/>
                <w:bCs w:val="0"/>
                <w:sz w:val="20"/>
                <w:szCs w:val="20"/>
                <w:lang w:eastAsia="zh-CN"/>
              </w:rPr>
              <w:t>全球多边惠益分享机制</w:t>
            </w:r>
          </w:p>
          <w:p w14:paraId="5A2BE4F3" w14:textId="048C7268" w:rsidR="005B47AE" w:rsidRPr="007F48BF" w:rsidRDefault="005B47AE" w:rsidP="00406CF8">
            <w:pPr>
              <w:pStyle w:val="Venuedate"/>
              <w:tabs>
                <w:tab w:val="clear" w:pos="567"/>
                <w:tab w:val="clear" w:pos="1134"/>
                <w:tab w:val="clear" w:pos="1701"/>
                <w:tab w:val="clear" w:pos="2268"/>
              </w:tabs>
              <w:spacing w:before="60"/>
              <w:ind w:left="0" w:right="72" w:firstLine="0"/>
              <w:rPr>
                <w:b/>
                <w:bCs w:val="0"/>
                <w:sz w:val="20"/>
                <w:szCs w:val="20"/>
                <w:lang w:eastAsia="zh-CN"/>
              </w:rPr>
            </w:pPr>
            <w:r w:rsidRPr="007F48BF">
              <w:rPr>
                <w:b/>
                <w:bCs w:val="0"/>
                <w:sz w:val="20"/>
                <w:szCs w:val="20"/>
                <w:lang w:eastAsia="zh-CN"/>
              </w:rPr>
              <w:t>审查《生物多样性公约》及其议定书下各进程的</w:t>
            </w:r>
            <w:r w:rsidR="001E3493">
              <w:rPr>
                <w:b/>
                <w:bCs w:val="0"/>
                <w:sz w:val="20"/>
                <w:szCs w:val="20"/>
                <w:lang w:eastAsia="zh-CN"/>
              </w:rPr>
              <w:t>成效</w:t>
            </w:r>
          </w:p>
          <w:p w14:paraId="1E480988" w14:textId="216FAA4B" w:rsidR="009C634A" w:rsidRPr="007F48BF" w:rsidRDefault="009C634A" w:rsidP="00406CF8">
            <w:pPr>
              <w:pStyle w:val="Venuedate"/>
              <w:tabs>
                <w:tab w:val="clear" w:pos="567"/>
                <w:tab w:val="clear" w:pos="1134"/>
                <w:tab w:val="clear" w:pos="1701"/>
                <w:tab w:val="clear" w:pos="2268"/>
              </w:tabs>
              <w:spacing w:before="60"/>
              <w:ind w:left="0" w:right="72" w:firstLine="0"/>
              <w:rPr>
                <w:b/>
                <w:bCs w:val="0"/>
                <w:sz w:val="20"/>
                <w:szCs w:val="20"/>
                <w:lang w:eastAsia="zh-CN"/>
              </w:rPr>
            </w:pPr>
            <w:r w:rsidRPr="007F48BF">
              <w:rPr>
                <w:b/>
                <w:bCs w:val="0"/>
                <w:sz w:val="20"/>
                <w:szCs w:val="20"/>
                <w:lang w:eastAsia="zh-CN"/>
              </w:rPr>
              <w:t>遗传资源数字序列信息</w:t>
            </w:r>
          </w:p>
        </w:tc>
      </w:tr>
    </w:tbl>
    <w:p w14:paraId="5BCF17BE" w14:textId="7FD7F7CF" w:rsidR="0006021E" w:rsidRPr="000E1692" w:rsidRDefault="002A0C1B" w:rsidP="000E1692">
      <w:pPr>
        <w:pStyle w:val="AFCorNotNormal"/>
        <w:tabs>
          <w:tab w:val="clear" w:pos="567"/>
          <w:tab w:val="clear" w:pos="1134"/>
          <w:tab w:val="clear" w:pos="1701"/>
          <w:tab w:val="clear" w:pos="2268"/>
        </w:tabs>
        <w:spacing w:before="360"/>
        <w:ind w:left="490"/>
        <w:jc w:val="left"/>
        <w:rPr>
          <w:spacing w:val="-6"/>
          <w:sz w:val="28"/>
          <w:szCs w:val="28"/>
          <w:lang w:eastAsia="zh-CN"/>
        </w:rPr>
      </w:pPr>
      <w:r w:rsidRPr="000E1692">
        <w:rPr>
          <w:rFonts w:ascii="SimHei" w:eastAsia="SimHei" w:hAnsi="SimHei" w:hint="eastAsia"/>
          <w:b/>
          <w:bCs/>
          <w:iCs/>
          <w:spacing w:val="-6"/>
          <w:sz w:val="28"/>
          <w:szCs w:val="28"/>
          <w:lang w:eastAsia="zh-CN"/>
        </w:rPr>
        <w:t>作为关于获取遗传资源和公正和公平分享其利用所产生惠益的名古屋议定书缔约方会议的生物多样性公约缔约方大会</w:t>
      </w:r>
      <w:r w:rsidR="00C20CE0" w:rsidRPr="000E1692">
        <w:rPr>
          <w:rFonts w:ascii="SimHei" w:eastAsia="SimHei" w:hAnsi="SimHei" w:hint="eastAsia"/>
          <w:b/>
          <w:bCs/>
          <w:iCs/>
          <w:spacing w:val="-6"/>
          <w:sz w:val="28"/>
          <w:szCs w:val="28"/>
          <w:lang w:eastAsia="zh-CN"/>
        </w:rPr>
        <w:t>第六次会议</w:t>
      </w:r>
      <w:r w:rsidRPr="000E1692">
        <w:rPr>
          <w:rFonts w:ascii="SimHei" w:eastAsia="SimHei" w:hAnsi="SimHei" w:hint="eastAsia"/>
          <w:b/>
          <w:bCs/>
          <w:iCs/>
          <w:spacing w:val="-6"/>
          <w:sz w:val="28"/>
          <w:szCs w:val="28"/>
          <w:lang w:eastAsia="zh-CN"/>
        </w:rPr>
        <w:t>的决定草案汇编</w:t>
      </w:r>
    </w:p>
    <w:p w14:paraId="62CA2558" w14:textId="46640B4F" w:rsidR="0079117A" w:rsidRPr="003E78EC" w:rsidRDefault="002A0C1B" w:rsidP="00C51E2A">
      <w:pPr>
        <w:pStyle w:val="Para1"/>
        <w:numPr>
          <w:ilvl w:val="0"/>
          <w:numId w:val="0"/>
        </w:numPr>
        <w:tabs>
          <w:tab w:val="clear" w:pos="567"/>
          <w:tab w:val="clear" w:pos="1134"/>
          <w:tab w:val="clear" w:pos="1701"/>
          <w:tab w:val="clear" w:pos="2268"/>
        </w:tabs>
        <w:spacing w:before="240"/>
        <w:rPr>
          <w:rFonts w:ascii="SimHei" w:hAnsi="SimHei"/>
          <w:b/>
          <w:bCs/>
          <w:spacing w:val="5"/>
          <w:kern w:val="28"/>
          <w:sz w:val="28"/>
          <w:szCs w:val="28"/>
          <w:lang w:val="en-GB" w:eastAsia="zh-CN"/>
          <w14:ligatures w14:val="standardContextual"/>
        </w:rPr>
      </w:pPr>
      <w:r w:rsidRPr="003E78EC">
        <w:rPr>
          <w:rFonts w:ascii="SimHei" w:hAnsi="SimHei" w:hint="eastAsia"/>
          <w:b/>
          <w:bCs/>
          <w:spacing w:val="5"/>
          <w:kern w:val="28"/>
          <w:sz w:val="28"/>
          <w:szCs w:val="28"/>
          <w:lang w:val="en-GB" w:eastAsia="zh-CN"/>
          <w14:ligatures w14:val="standardContextual"/>
        </w:rPr>
        <w:t>导言</w:t>
      </w:r>
    </w:p>
    <w:p w14:paraId="33D1ED05" w14:textId="1DF33927" w:rsidR="0068562C" w:rsidRPr="009A72E3" w:rsidRDefault="00E51E4B" w:rsidP="009A72E3">
      <w:pPr>
        <w:pStyle w:val="CBDNormalNoNumber"/>
        <w:tabs>
          <w:tab w:val="clear" w:pos="567"/>
          <w:tab w:val="clear" w:pos="1134"/>
          <w:tab w:val="clear" w:pos="1701"/>
          <w:tab w:val="clear" w:pos="2268"/>
          <w:tab w:val="clear" w:pos="2835"/>
          <w:tab w:val="clear" w:pos="3402"/>
        </w:tabs>
        <w:ind w:left="490" w:firstLine="490"/>
        <w:rPr>
          <w:rFonts w:ascii="SimSun" w:hAnsi="SimSun"/>
          <w:sz w:val="24"/>
          <w:szCs w:val="24"/>
          <w:lang w:eastAsia="zh-CN"/>
        </w:rPr>
      </w:pPr>
      <w:r w:rsidRPr="009A72E3">
        <w:rPr>
          <w:rFonts w:ascii="SimSun" w:hAnsi="SimSun"/>
          <w:sz w:val="24"/>
          <w:szCs w:val="24"/>
          <w:lang w:eastAsia="zh-CN"/>
        </w:rPr>
        <w:t>本说明载有决定草案汇编，</w:t>
      </w:r>
      <w:r w:rsidR="00F34417" w:rsidRPr="009A72E3">
        <w:rPr>
          <w:rFonts w:ascii="SimSun" w:hAnsi="SimSun" w:hint="eastAsia"/>
          <w:sz w:val="24"/>
          <w:szCs w:val="24"/>
          <w:lang w:eastAsia="zh-CN"/>
        </w:rPr>
        <w:t>供</w:t>
      </w:r>
      <w:r w:rsidRPr="009A72E3">
        <w:rPr>
          <w:rFonts w:ascii="SimSun" w:hAnsi="SimSun" w:hint="eastAsia"/>
          <w:iCs/>
          <w:sz w:val="24"/>
          <w:szCs w:val="24"/>
          <w:lang w:eastAsia="zh-CN"/>
        </w:rPr>
        <w:t>作为关于获取遗传资源和公正和公平分享其利用所产生惠益的名古屋议定书缔约方会议的缔约方大会</w:t>
      </w:r>
      <w:r w:rsidRPr="009A72E3">
        <w:rPr>
          <w:rFonts w:ascii="SimSun" w:hAnsi="SimSun"/>
          <w:sz w:val="24"/>
          <w:szCs w:val="24"/>
          <w:lang w:eastAsia="zh-CN"/>
        </w:rPr>
        <w:t>第</w:t>
      </w:r>
      <w:r w:rsidR="000E33A3" w:rsidRPr="009A72E3">
        <w:rPr>
          <w:rFonts w:ascii="SimSun" w:hAnsi="SimSun" w:hint="eastAsia"/>
          <w:sz w:val="24"/>
          <w:szCs w:val="24"/>
          <w:lang w:eastAsia="zh-CN"/>
        </w:rPr>
        <w:t>六</w:t>
      </w:r>
      <w:r w:rsidRPr="009A72E3">
        <w:rPr>
          <w:rFonts w:ascii="SimSun" w:hAnsi="SimSun"/>
          <w:sz w:val="24"/>
          <w:szCs w:val="24"/>
          <w:lang w:eastAsia="zh-CN"/>
        </w:rPr>
        <w:t>次会议审议。</w:t>
      </w:r>
      <w:r w:rsidR="0068562C" w:rsidRPr="009A72E3">
        <w:rPr>
          <w:bCs/>
          <w:sz w:val="24"/>
          <w:szCs w:val="24"/>
          <w:lang w:val="en-GB" w:eastAsia="zh-CN"/>
        </w:rPr>
        <w:t>汇编包括</w:t>
      </w:r>
      <w:r w:rsidR="007D1083" w:rsidRPr="009A72E3">
        <w:rPr>
          <w:rFonts w:hint="eastAsia"/>
          <w:bCs/>
          <w:sz w:val="24"/>
          <w:szCs w:val="24"/>
          <w:lang w:val="en-GB" w:eastAsia="zh-CN"/>
        </w:rPr>
        <w:t>执行问题</w:t>
      </w:r>
      <w:r w:rsidR="0068562C" w:rsidRPr="009A72E3">
        <w:rPr>
          <w:bCs/>
          <w:sz w:val="24"/>
          <w:szCs w:val="24"/>
          <w:lang w:val="en-GB" w:eastAsia="zh-CN"/>
        </w:rPr>
        <w:t>附属机构第六次和第七次会议各项建议所载决定草案以及执行秘书根据</w:t>
      </w:r>
      <w:r w:rsidR="009E1DE8" w:rsidRPr="009A72E3">
        <w:rPr>
          <w:rFonts w:ascii="SimSun" w:hAnsi="SimSun"/>
          <w:sz w:val="24"/>
          <w:szCs w:val="24"/>
          <w:lang w:eastAsia="zh-CN"/>
        </w:rPr>
        <w:t>作为议定书缔约方会议</w:t>
      </w:r>
      <w:r w:rsidR="009E1DE8" w:rsidRPr="009A72E3">
        <w:rPr>
          <w:rFonts w:ascii="SimSun" w:hAnsi="SimSun" w:hint="eastAsia"/>
          <w:sz w:val="24"/>
          <w:szCs w:val="24"/>
          <w:lang w:eastAsia="zh-CN"/>
        </w:rPr>
        <w:t>的</w:t>
      </w:r>
      <w:r w:rsidR="009E1DE8" w:rsidRPr="009A72E3">
        <w:rPr>
          <w:rFonts w:ascii="SimSun" w:hAnsi="SimSun"/>
          <w:sz w:val="24"/>
          <w:szCs w:val="24"/>
          <w:lang w:eastAsia="zh-CN"/>
        </w:rPr>
        <w:t>缔约方</w:t>
      </w:r>
      <w:r w:rsidR="009E1DE8" w:rsidRPr="009A72E3">
        <w:rPr>
          <w:rFonts w:ascii="SimSun" w:hAnsi="SimSun" w:hint="eastAsia"/>
          <w:sz w:val="24"/>
          <w:szCs w:val="24"/>
          <w:lang w:eastAsia="zh-CN"/>
        </w:rPr>
        <w:t>大会</w:t>
      </w:r>
      <w:r w:rsidR="002504CC">
        <w:rPr>
          <w:rFonts w:hint="eastAsia"/>
          <w:bCs/>
          <w:sz w:val="24"/>
          <w:szCs w:val="24"/>
          <w:lang w:val="en-GB" w:eastAsia="zh-CN"/>
        </w:rPr>
        <w:t>以前</w:t>
      </w:r>
      <w:r w:rsidR="0068502D">
        <w:rPr>
          <w:rFonts w:hint="eastAsia"/>
          <w:bCs/>
          <w:sz w:val="24"/>
          <w:szCs w:val="24"/>
          <w:lang w:val="en-GB" w:eastAsia="zh-CN"/>
        </w:rPr>
        <w:t>的</w:t>
      </w:r>
      <w:r w:rsidR="0068562C" w:rsidRPr="009A72E3">
        <w:rPr>
          <w:bCs/>
          <w:sz w:val="24"/>
          <w:szCs w:val="24"/>
          <w:lang w:val="en-GB" w:eastAsia="zh-CN"/>
        </w:rPr>
        <w:t>决定或其附属机构</w:t>
      </w:r>
      <w:r w:rsidR="001E4A6B">
        <w:rPr>
          <w:rFonts w:hint="eastAsia"/>
          <w:bCs/>
          <w:sz w:val="24"/>
          <w:szCs w:val="24"/>
          <w:lang w:val="en-GB" w:eastAsia="zh-CN"/>
        </w:rPr>
        <w:t>以前</w:t>
      </w:r>
      <w:r w:rsidR="0068562C" w:rsidRPr="009A72E3">
        <w:rPr>
          <w:bCs/>
          <w:sz w:val="24"/>
          <w:szCs w:val="24"/>
          <w:lang w:val="en-GB" w:eastAsia="zh-CN"/>
        </w:rPr>
        <w:t>的建议</w:t>
      </w:r>
      <w:r w:rsidR="00F16198" w:rsidRPr="009A72E3">
        <w:rPr>
          <w:rFonts w:hint="eastAsia"/>
          <w:bCs/>
          <w:sz w:val="24"/>
          <w:szCs w:val="24"/>
          <w:lang w:val="en-GB" w:eastAsia="zh-CN"/>
        </w:rPr>
        <w:t>提出的</w:t>
      </w:r>
      <w:r w:rsidR="0068562C" w:rsidRPr="009A72E3">
        <w:rPr>
          <w:bCs/>
          <w:sz w:val="24"/>
          <w:szCs w:val="24"/>
          <w:lang w:val="en-GB" w:eastAsia="zh-CN"/>
        </w:rPr>
        <w:t>补充</w:t>
      </w:r>
      <w:r w:rsidR="00F16198" w:rsidRPr="009A72E3">
        <w:rPr>
          <w:rFonts w:hint="eastAsia"/>
          <w:bCs/>
          <w:sz w:val="24"/>
          <w:szCs w:val="24"/>
          <w:lang w:val="en-GB" w:eastAsia="zh-CN"/>
        </w:rPr>
        <w:t>要素</w:t>
      </w:r>
      <w:r w:rsidR="0068562C" w:rsidRPr="009A72E3">
        <w:rPr>
          <w:bCs/>
          <w:sz w:val="24"/>
          <w:szCs w:val="24"/>
          <w:lang w:val="en-GB" w:eastAsia="zh-CN"/>
        </w:rPr>
        <w:t>。本次会议</w:t>
      </w:r>
      <w:r w:rsidR="00343A73">
        <w:rPr>
          <w:rFonts w:ascii="SimSun" w:hAnsi="SimSun" w:hint="eastAsia"/>
          <w:sz w:val="24"/>
          <w:szCs w:val="24"/>
          <w:lang w:eastAsia="zh-CN"/>
        </w:rPr>
        <w:t>各</w:t>
      </w:r>
      <w:r w:rsidR="0068562C" w:rsidRPr="009A72E3">
        <w:rPr>
          <w:bCs/>
          <w:sz w:val="24"/>
          <w:szCs w:val="24"/>
          <w:lang w:val="en-GB" w:eastAsia="zh-CN"/>
        </w:rPr>
        <w:t>相关议程项目下编</w:t>
      </w:r>
      <w:r w:rsidR="00E571EE" w:rsidRPr="009A72E3">
        <w:rPr>
          <w:rFonts w:hint="eastAsia"/>
          <w:bCs/>
          <w:sz w:val="24"/>
          <w:szCs w:val="24"/>
          <w:lang w:val="en-GB" w:eastAsia="zh-CN"/>
        </w:rPr>
        <w:t>写</w:t>
      </w:r>
      <w:r w:rsidR="0068562C" w:rsidRPr="009A72E3">
        <w:rPr>
          <w:bCs/>
          <w:sz w:val="24"/>
          <w:szCs w:val="24"/>
          <w:lang w:val="en-GB" w:eastAsia="zh-CN"/>
        </w:rPr>
        <w:t>的文件</w:t>
      </w:r>
      <w:r w:rsidR="00BC636D" w:rsidRPr="009A72E3">
        <w:rPr>
          <w:rFonts w:hint="eastAsia"/>
          <w:bCs/>
          <w:sz w:val="24"/>
          <w:szCs w:val="24"/>
          <w:lang w:val="en-GB" w:eastAsia="zh-CN"/>
        </w:rPr>
        <w:t>列</w:t>
      </w:r>
      <w:r w:rsidR="001743F9">
        <w:rPr>
          <w:rFonts w:hint="eastAsia"/>
          <w:bCs/>
          <w:sz w:val="24"/>
          <w:szCs w:val="24"/>
          <w:lang w:val="en-GB" w:eastAsia="zh-CN"/>
        </w:rPr>
        <w:t>有</w:t>
      </w:r>
      <w:r w:rsidR="00C85DAE" w:rsidRPr="009A72E3">
        <w:rPr>
          <w:rFonts w:hint="eastAsia"/>
          <w:bCs/>
          <w:sz w:val="24"/>
          <w:szCs w:val="24"/>
          <w:lang w:val="en-GB" w:eastAsia="zh-CN"/>
        </w:rPr>
        <w:t>提出此类补充</w:t>
      </w:r>
      <w:r w:rsidR="0068562C" w:rsidRPr="009A72E3">
        <w:rPr>
          <w:bCs/>
          <w:sz w:val="24"/>
          <w:szCs w:val="24"/>
          <w:lang w:val="en-GB" w:eastAsia="zh-CN"/>
        </w:rPr>
        <w:t>要素的任务授权。</w:t>
      </w:r>
      <w:r w:rsidR="002B28F5" w:rsidRPr="001913BF">
        <w:rPr>
          <w:rFonts w:hint="eastAsia"/>
          <w:sz w:val="24"/>
          <w:szCs w:val="24"/>
          <w:lang w:eastAsia="zh-CN"/>
        </w:rPr>
        <w:t>为了</w:t>
      </w:r>
      <w:r w:rsidR="002B28F5">
        <w:rPr>
          <w:rFonts w:hint="eastAsia"/>
          <w:sz w:val="24"/>
          <w:szCs w:val="24"/>
          <w:lang w:eastAsia="zh-CN"/>
        </w:rPr>
        <w:t>完整</w:t>
      </w:r>
      <w:r w:rsidR="007038EB">
        <w:rPr>
          <w:rFonts w:hint="eastAsia"/>
          <w:sz w:val="24"/>
          <w:szCs w:val="24"/>
          <w:lang w:eastAsia="zh-CN"/>
        </w:rPr>
        <w:t>呈现</w:t>
      </w:r>
      <w:r w:rsidR="002B28F5" w:rsidRPr="001913BF">
        <w:rPr>
          <w:rFonts w:hint="eastAsia"/>
          <w:sz w:val="24"/>
          <w:szCs w:val="24"/>
          <w:lang w:eastAsia="zh-CN"/>
        </w:rPr>
        <w:t>项目</w:t>
      </w:r>
      <w:r w:rsidR="00220A9F">
        <w:rPr>
          <w:rFonts w:hint="eastAsia"/>
          <w:sz w:val="24"/>
          <w:szCs w:val="24"/>
          <w:lang w:eastAsia="zh-CN"/>
        </w:rPr>
        <w:t>清单</w:t>
      </w:r>
      <w:r w:rsidR="002B28F5" w:rsidRPr="001913BF">
        <w:rPr>
          <w:rFonts w:hint="eastAsia"/>
          <w:sz w:val="24"/>
          <w:szCs w:val="24"/>
          <w:lang w:eastAsia="zh-CN"/>
        </w:rPr>
        <w:t>，汇编中还列出了</w:t>
      </w:r>
      <w:r w:rsidR="002B28F5">
        <w:rPr>
          <w:rFonts w:hint="eastAsia"/>
          <w:sz w:val="24"/>
          <w:szCs w:val="24"/>
          <w:lang w:eastAsia="zh-CN"/>
        </w:rPr>
        <w:t>预期不会</w:t>
      </w:r>
      <w:r w:rsidR="002B28F5" w:rsidRPr="001913BF">
        <w:rPr>
          <w:rFonts w:hint="eastAsia"/>
          <w:sz w:val="24"/>
          <w:szCs w:val="24"/>
          <w:lang w:eastAsia="zh-CN"/>
        </w:rPr>
        <w:t>或尚未拟定决定草案的项目，并附有解释性说明</w:t>
      </w:r>
      <w:r w:rsidR="0068562C" w:rsidRPr="009A72E3">
        <w:rPr>
          <w:bCs/>
          <w:sz w:val="24"/>
          <w:szCs w:val="24"/>
          <w:lang w:val="en-GB" w:eastAsia="zh-CN"/>
        </w:rPr>
        <w:t>。</w:t>
      </w:r>
    </w:p>
    <w:p w14:paraId="38783E32" w14:textId="77777777" w:rsidR="0068562C" w:rsidRDefault="0068562C" w:rsidP="0079117A">
      <w:pPr>
        <w:pStyle w:val="CBDNormalNoNumber"/>
        <w:ind w:firstLine="567"/>
        <w:rPr>
          <w:rFonts w:ascii="SimSun" w:hAnsi="SimSun"/>
          <w:sz w:val="24"/>
          <w:szCs w:val="24"/>
          <w:lang w:eastAsia="zh-CN"/>
        </w:rPr>
      </w:pPr>
    </w:p>
    <w:p w14:paraId="00078B99" w14:textId="4FD2B29C" w:rsidR="0079117A" w:rsidRPr="0080276B" w:rsidRDefault="009A72E3" w:rsidP="0079117A">
      <w:pPr>
        <w:pStyle w:val="CBDNormalNoNumber"/>
        <w:ind w:firstLine="567"/>
        <w:rPr>
          <w:rFonts w:ascii="SimSun" w:hAnsi="SimSun"/>
          <w:sz w:val="24"/>
          <w:szCs w:val="24"/>
          <w:lang w:val="en-GB" w:eastAsia="zh-CN"/>
        </w:rPr>
      </w:pPr>
      <w:r>
        <w:rPr>
          <w:rFonts w:ascii="SimSun" w:hAnsi="SimSun" w:hint="eastAsia"/>
          <w:sz w:val="24"/>
          <w:szCs w:val="24"/>
          <w:lang w:eastAsia="zh-CN"/>
        </w:rPr>
        <w:t xml:space="preserve"> </w:t>
      </w:r>
    </w:p>
    <w:p w14:paraId="54666D84" w14:textId="77777777" w:rsidR="0079117A" w:rsidRDefault="0079117A" w:rsidP="0079117A">
      <w:pPr>
        <w:pStyle w:val="CBDAgendaItem"/>
        <w:rPr>
          <w:bCs/>
          <w:lang w:val="en-GB" w:eastAsia="zh-CN"/>
        </w:rPr>
      </w:pPr>
    </w:p>
    <w:p w14:paraId="3C830BE7" w14:textId="45F19301" w:rsidR="00A867F0" w:rsidRPr="00C507AE" w:rsidRDefault="009A72E3" w:rsidP="0079117A">
      <w:pPr>
        <w:pStyle w:val="CBDAgendaItem"/>
        <w:rPr>
          <w:bCs/>
          <w:lang w:val="en-GB" w:eastAsia="zh-CN"/>
        </w:rPr>
        <w:sectPr w:rsidR="00A867F0" w:rsidRPr="00C507AE" w:rsidSect="0006021E">
          <w:pgSz w:w="12240" w:h="15840"/>
          <w:pgMar w:top="1134" w:right="1440" w:bottom="1134" w:left="1440" w:header="709" w:footer="709" w:gutter="0"/>
          <w:cols w:space="708"/>
          <w:titlePg/>
          <w:docGrid w:linePitch="360"/>
        </w:sectPr>
      </w:pPr>
      <w:r>
        <w:rPr>
          <w:rFonts w:hint="eastAsia"/>
          <w:bCs/>
          <w:lang w:val="en-GB" w:eastAsia="zh-CN"/>
        </w:rPr>
        <w:t xml:space="preserve"> </w:t>
      </w:r>
    </w:p>
    <w:p w14:paraId="0A6C73EA" w14:textId="17AC7584" w:rsidR="0079117A" w:rsidRPr="003063FE" w:rsidRDefault="00F34417" w:rsidP="00084BD2">
      <w:pPr>
        <w:pStyle w:val="CBDAnnex"/>
        <w:spacing w:before="120" w:after="120"/>
        <w:ind w:left="980" w:hanging="490"/>
        <w:outlineLvl w:val="0"/>
        <w:rPr>
          <w:rFonts w:ascii="KaiTi" w:hAnsi="KaiTi"/>
          <w:b w:val="0"/>
          <w:bCs/>
          <w:sz w:val="24"/>
          <w:szCs w:val="24"/>
          <w:lang w:eastAsia="zh-CN"/>
        </w:rPr>
      </w:pPr>
      <w:r w:rsidRPr="003063FE">
        <w:rPr>
          <w:rFonts w:ascii="KaiTi" w:hAnsi="KaiTi" w:hint="eastAsia"/>
          <w:b w:val="0"/>
          <w:bCs/>
          <w:sz w:val="24"/>
          <w:szCs w:val="24"/>
          <w:lang w:eastAsia="zh-CN"/>
        </w:rPr>
        <w:lastRenderedPageBreak/>
        <w:t>目录</w:t>
      </w:r>
    </w:p>
    <w:p w14:paraId="69C55C0C" w14:textId="5E89E1C1" w:rsidR="00297471" w:rsidRPr="003063FE" w:rsidRDefault="003063FE" w:rsidP="003063FE">
      <w:pPr>
        <w:jc w:val="right"/>
        <w:rPr>
          <w:rFonts w:eastAsia="KaiTi"/>
          <w:sz w:val="24"/>
          <w:szCs w:val="24"/>
          <w:lang w:val="en-GB" w:eastAsia="zh-CN" w:bidi="ar-SY"/>
        </w:rPr>
      </w:pPr>
      <w:r w:rsidRPr="003063FE">
        <w:rPr>
          <w:rFonts w:eastAsia="KaiTi" w:hint="eastAsia"/>
          <w:sz w:val="24"/>
          <w:szCs w:val="24"/>
          <w:lang w:val="en-GB" w:eastAsia="zh-CN" w:bidi="ar-SY"/>
        </w:rPr>
        <w:t>页次</w:t>
      </w:r>
    </w:p>
    <w:p w14:paraId="5410DBCC" w14:textId="29716D6C" w:rsidR="00084BD2" w:rsidRDefault="00084BD2" w:rsidP="00084BD2">
      <w:pPr>
        <w:pStyle w:val="TOC1"/>
        <w:tabs>
          <w:tab w:val="right" w:leader="dot" w:pos="9466"/>
        </w:tabs>
        <w:spacing w:before="120" w:after="120"/>
        <w:ind w:left="980" w:hanging="490"/>
        <w:rPr>
          <w:rFonts w:asciiTheme="minorHAnsi" w:eastAsia="SimSun" w:hAnsiTheme="minorHAnsi" w:cstheme="minorBidi"/>
          <w:caps w:val="0"/>
          <w:noProof/>
          <w:kern w:val="2"/>
          <w:sz w:val="24"/>
          <w:lang w:val="en-US" w:eastAsia="zh-CN"/>
          <w14:ligatures w14:val="standardContextual"/>
        </w:rPr>
      </w:pPr>
      <w:r>
        <w:rPr>
          <w:lang w:eastAsia="zh-CN" w:bidi="ar-SY"/>
        </w:rPr>
        <w:fldChar w:fldCharType="begin"/>
      </w:r>
      <w:r>
        <w:rPr>
          <w:lang w:eastAsia="zh-CN" w:bidi="ar-SY"/>
        </w:rPr>
        <w:instrText xml:space="preserve"> TOC \o "1-1" \h \z \t "Heading 2,2,Heading 3,3,heading 2 not for TOC,3,Heading 3 (multiline),3,CBD_compilation_H2,2" </w:instrText>
      </w:r>
      <w:r>
        <w:rPr>
          <w:lang w:eastAsia="zh-CN" w:bidi="ar-SY"/>
        </w:rPr>
        <w:fldChar w:fldCharType="separate"/>
      </w:r>
      <w:hyperlink w:anchor="_Toc241871651" w:history="1">
        <w:r w:rsidRPr="00043024">
          <w:rPr>
            <w:rStyle w:val="Hyperlink"/>
            <w:rFonts w:ascii="SimSun" w:eastAsia="SimSun" w:hAnsi="SimSun" w:cs="SimSun" w:hint="eastAsia"/>
            <w:noProof/>
            <w:lang w:bidi="ar-SY"/>
          </w:rPr>
          <w:t>项目</w:t>
        </w:r>
        <w:r w:rsidRPr="00043024">
          <w:rPr>
            <w:rStyle w:val="Hyperlink"/>
            <w:noProof/>
            <w:lang w:bidi="ar-SY"/>
          </w:rPr>
          <w:t>1</w:t>
        </w:r>
        <w:r w:rsidRPr="00043024">
          <w:rPr>
            <w:rStyle w:val="Hyperlink"/>
            <w:rFonts w:ascii="SimSun" w:eastAsia="SimSun" w:hAnsi="SimSun" w:cs="SimSun" w:hint="eastAsia"/>
            <w:noProof/>
            <w:lang w:bidi="ar-SY"/>
          </w:rPr>
          <w:t>至</w:t>
        </w:r>
        <w:r w:rsidRPr="00043024">
          <w:rPr>
            <w:rStyle w:val="Hyperlink"/>
            <w:noProof/>
            <w:lang w:bidi="ar-SY"/>
          </w:rPr>
          <w:t>4</w:t>
        </w:r>
        <w:r>
          <w:rPr>
            <w:noProof/>
            <w:webHidden/>
          </w:rPr>
          <w:tab/>
        </w:r>
        <w:r>
          <w:rPr>
            <w:noProof/>
            <w:webHidden/>
          </w:rPr>
          <w:fldChar w:fldCharType="begin"/>
        </w:r>
        <w:r>
          <w:rPr>
            <w:noProof/>
            <w:webHidden/>
          </w:rPr>
          <w:instrText xml:space="preserve"> PAGEREF _Toc241871651 \h </w:instrText>
        </w:r>
        <w:r>
          <w:rPr>
            <w:noProof/>
            <w:webHidden/>
          </w:rPr>
        </w:r>
        <w:r>
          <w:rPr>
            <w:noProof/>
            <w:webHidden/>
          </w:rPr>
          <w:fldChar w:fldCharType="separate"/>
        </w:r>
        <w:r w:rsidR="00E766F2">
          <w:rPr>
            <w:noProof/>
            <w:webHidden/>
          </w:rPr>
          <w:t>3</w:t>
        </w:r>
        <w:r>
          <w:rPr>
            <w:noProof/>
            <w:webHidden/>
          </w:rPr>
          <w:fldChar w:fldCharType="end"/>
        </w:r>
      </w:hyperlink>
    </w:p>
    <w:p w14:paraId="25CCFB06" w14:textId="5D029351" w:rsidR="00084BD2" w:rsidRDefault="00084BD2" w:rsidP="00084BD2">
      <w:pPr>
        <w:pStyle w:val="TOC1"/>
        <w:tabs>
          <w:tab w:val="right" w:leader="dot" w:pos="9466"/>
        </w:tabs>
        <w:spacing w:before="120" w:after="120"/>
        <w:ind w:left="980" w:hanging="490"/>
        <w:rPr>
          <w:rFonts w:asciiTheme="minorHAnsi" w:eastAsia="SimSun" w:hAnsiTheme="minorHAnsi" w:cstheme="minorBidi"/>
          <w:caps w:val="0"/>
          <w:noProof/>
          <w:kern w:val="2"/>
          <w:sz w:val="24"/>
          <w:lang w:val="en-US" w:eastAsia="zh-CN"/>
          <w14:ligatures w14:val="standardContextual"/>
        </w:rPr>
      </w:pPr>
      <w:hyperlink w:anchor="_Toc241871652" w:history="1">
        <w:r w:rsidRPr="00043024">
          <w:rPr>
            <w:rStyle w:val="Hyperlink"/>
            <w:rFonts w:ascii="SimSun" w:eastAsia="SimSun" w:hAnsi="SimSun" w:cs="SimSun" w:hint="eastAsia"/>
            <w:noProof/>
            <w:lang w:bidi="ar-SY"/>
          </w:rPr>
          <w:t>项目</w:t>
        </w:r>
        <w:r w:rsidRPr="00043024">
          <w:rPr>
            <w:rStyle w:val="Hyperlink"/>
            <w:noProof/>
            <w:lang w:bidi="ar-SY"/>
          </w:rPr>
          <w:t>5</w:t>
        </w:r>
        <w:r>
          <w:rPr>
            <w:rStyle w:val="Hyperlink"/>
            <w:rFonts w:eastAsiaTheme="minorEastAsia" w:hint="eastAsia"/>
            <w:noProof/>
            <w:lang w:eastAsia="zh-CN" w:bidi="ar-SY"/>
          </w:rPr>
          <w:t>.</w:t>
        </w:r>
        <w:r w:rsidRPr="00043024">
          <w:rPr>
            <w:rStyle w:val="Hyperlink"/>
            <w:noProof/>
            <w:lang w:bidi="ar-SY"/>
          </w:rPr>
          <w:t xml:space="preserve">  </w:t>
        </w:r>
        <w:r w:rsidRPr="00043024">
          <w:rPr>
            <w:rStyle w:val="Hyperlink"/>
            <w:rFonts w:ascii="SimSun" w:eastAsia="SimSun" w:hAnsi="SimSun" w:cs="SimSun" w:hint="eastAsia"/>
            <w:noProof/>
            <w:lang w:bidi="ar-SY"/>
          </w:rPr>
          <w:t>遵约委员会的报告</w:t>
        </w:r>
        <w:r>
          <w:rPr>
            <w:noProof/>
            <w:webHidden/>
          </w:rPr>
          <w:tab/>
        </w:r>
        <w:r>
          <w:rPr>
            <w:noProof/>
            <w:webHidden/>
          </w:rPr>
          <w:fldChar w:fldCharType="begin"/>
        </w:r>
        <w:r>
          <w:rPr>
            <w:noProof/>
            <w:webHidden/>
          </w:rPr>
          <w:instrText xml:space="preserve"> PAGEREF _Toc241871652 \h </w:instrText>
        </w:r>
        <w:r>
          <w:rPr>
            <w:noProof/>
            <w:webHidden/>
          </w:rPr>
        </w:r>
        <w:r>
          <w:rPr>
            <w:noProof/>
            <w:webHidden/>
          </w:rPr>
          <w:fldChar w:fldCharType="separate"/>
        </w:r>
        <w:r w:rsidR="00E766F2">
          <w:rPr>
            <w:noProof/>
            <w:webHidden/>
          </w:rPr>
          <w:t>4</w:t>
        </w:r>
        <w:r>
          <w:rPr>
            <w:noProof/>
            <w:webHidden/>
          </w:rPr>
          <w:fldChar w:fldCharType="end"/>
        </w:r>
      </w:hyperlink>
    </w:p>
    <w:p w14:paraId="43C6EDD2" w14:textId="79F9D5CB" w:rsidR="00084BD2" w:rsidRDefault="00084BD2" w:rsidP="00084BD2">
      <w:pPr>
        <w:pStyle w:val="TOC1"/>
        <w:tabs>
          <w:tab w:val="right" w:leader="dot" w:pos="9466"/>
        </w:tabs>
        <w:spacing w:before="120" w:after="120"/>
        <w:ind w:left="980" w:hanging="490"/>
        <w:rPr>
          <w:rFonts w:asciiTheme="minorHAnsi" w:eastAsia="SimSun" w:hAnsiTheme="minorHAnsi" w:cstheme="minorBidi"/>
          <w:caps w:val="0"/>
          <w:noProof/>
          <w:kern w:val="2"/>
          <w:sz w:val="24"/>
          <w:lang w:val="en-US" w:eastAsia="zh-CN"/>
          <w14:ligatures w14:val="standardContextual"/>
        </w:rPr>
      </w:pPr>
      <w:hyperlink w:anchor="_Toc241871653" w:history="1">
        <w:r w:rsidRPr="00043024">
          <w:rPr>
            <w:rStyle w:val="Hyperlink"/>
            <w:rFonts w:ascii="SimSun" w:eastAsia="SimSun" w:hAnsi="SimSun" w:cs="SimSun" w:hint="eastAsia"/>
            <w:noProof/>
            <w:lang w:bidi="ar-SY"/>
          </w:rPr>
          <w:t>项目</w:t>
        </w:r>
        <w:r w:rsidRPr="00043024">
          <w:rPr>
            <w:rStyle w:val="Hyperlink"/>
            <w:noProof/>
            <w:lang w:bidi="ar-SY"/>
          </w:rPr>
          <w:t>6</w:t>
        </w:r>
        <w:r>
          <w:rPr>
            <w:rStyle w:val="Hyperlink"/>
            <w:rFonts w:eastAsiaTheme="minorEastAsia" w:hint="eastAsia"/>
            <w:noProof/>
            <w:lang w:eastAsia="zh-CN" w:bidi="ar-SY"/>
          </w:rPr>
          <w:t>.</w:t>
        </w:r>
        <w:r w:rsidRPr="00043024">
          <w:rPr>
            <w:rStyle w:val="Hyperlink"/>
            <w:noProof/>
            <w:lang w:bidi="ar-SY"/>
          </w:rPr>
          <w:t xml:space="preserve">  </w:t>
        </w:r>
        <w:r w:rsidRPr="00043024">
          <w:rPr>
            <w:rStyle w:val="Hyperlink"/>
            <w:rFonts w:ascii="SimSun" w:eastAsia="SimSun" w:hAnsi="SimSun" w:cs="SimSun" w:hint="eastAsia"/>
            <w:noProof/>
            <w:lang w:bidi="ar-SY"/>
          </w:rPr>
          <w:t>《名古屋议定书》的行政管理和信托基金预算</w:t>
        </w:r>
        <w:r>
          <w:rPr>
            <w:noProof/>
            <w:webHidden/>
          </w:rPr>
          <w:tab/>
        </w:r>
        <w:r>
          <w:rPr>
            <w:noProof/>
            <w:webHidden/>
          </w:rPr>
          <w:fldChar w:fldCharType="begin"/>
        </w:r>
        <w:r>
          <w:rPr>
            <w:noProof/>
            <w:webHidden/>
          </w:rPr>
          <w:instrText xml:space="preserve"> PAGEREF _Toc241871653 \h </w:instrText>
        </w:r>
        <w:r>
          <w:rPr>
            <w:noProof/>
            <w:webHidden/>
          </w:rPr>
        </w:r>
        <w:r>
          <w:rPr>
            <w:noProof/>
            <w:webHidden/>
          </w:rPr>
          <w:fldChar w:fldCharType="separate"/>
        </w:r>
        <w:r w:rsidR="00E766F2">
          <w:rPr>
            <w:noProof/>
            <w:webHidden/>
          </w:rPr>
          <w:t>5</w:t>
        </w:r>
        <w:r>
          <w:rPr>
            <w:noProof/>
            <w:webHidden/>
          </w:rPr>
          <w:fldChar w:fldCharType="end"/>
        </w:r>
      </w:hyperlink>
    </w:p>
    <w:p w14:paraId="419E668F" w14:textId="0C8A0E89" w:rsidR="00084BD2" w:rsidRDefault="00084BD2" w:rsidP="00084BD2">
      <w:pPr>
        <w:pStyle w:val="TOC1"/>
        <w:tabs>
          <w:tab w:val="right" w:leader="dot" w:pos="9466"/>
        </w:tabs>
        <w:spacing w:before="120" w:after="120"/>
        <w:ind w:left="980" w:hanging="490"/>
        <w:rPr>
          <w:rFonts w:asciiTheme="minorHAnsi" w:eastAsia="SimSun" w:hAnsiTheme="minorHAnsi" w:cstheme="minorBidi"/>
          <w:caps w:val="0"/>
          <w:noProof/>
          <w:kern w:val="2"/>
          <w:sz w:val="24"/>
          <w:lang w:val="en-US" w:eastAsia="zh-CN"/>
          <w14:ligatures w14:val="standardContextual"/>
        </w:rPr>
      </w:pPr>
      <w:hyperlink w:anchor="_Toc241871654" w:history="1">
        <w:r w:rsidRPr="00043024">
          <w:rPr>
            <w:rStyle w:val="Hyperlink"/>
            <w:rFonts w:ascii="SimSun" w:eastAsia="SimSun" w:hAnsi="SimSun" w:cs="SimSun" w:hint="eastAsia"/>
            <w:noProof/>
            <w:lang w:bidi="ar-SY"/>
          </w:rPr>
          <w:t>项目</w:t>
        </w:r>
        <w:r w:rsidRPr="00043024">
          <w:rPr>
            <w:rStyle w:val="Hyperlink"/>
            <w:noProof/>
            <w:lang w:bidi="ar-SY"/>
          </w:rPr>
          <w:t>7</w:t>
        </w:r>
        <w:r>
          <w:rPr>
            <w:rStyle w:val="Hyperlink"/>
            <w:rFonts w:eastAsiaTheme="minorEastAsia" w:hint="eastAsia"/>
            <w:noProof/>
            <w:lang w:eastAsia="zh-CN" w:bidi="ar-SY"/>
          </w:rPr>
          <w:t>.</w:t>
        </w:r>
        <w:r w:rsidRPr="00043024">
          <w:rPr>
            <w:rStyle w:val="Hyperlink"/>
            <w:noProof/>
            <w:lang w:bidi="ar-SY"/>
          </w:rPr>
          <w:t xml:space="preserve">  </w:t>
        </w:r>
        <w:r w:rsidRPr="00043024">
          <w:rPr>
            <w:rStyle w:val="Hyperlink"/>
            <w:rFonts w:ascii="SimSun" w:eastAsia="SimSun" w:hAnsi="SimSun" w:cs="SimSun" w:hint="eastAsia"/>
            <w:noProof/>
            <w:lang w:bidi="ar-SY"/>
          </w:rPr>
          <w:t>监测和报告</w:t>
        </w:r>
        <w:r>
          <w:rPr>
            <w:noProof/>
            <w:webHidden/>
          </w:rPr>
          <w:tab/>
        </w:r>
        <w:r>
          <w:rPr>
            <w:noProof/>
            <w:webHidden/>
          </w:rPr>
          <w:fldChar w:fldCharType="begin"/>
        </w:r>
        <w:r>
          <w:rPr>
            <w:noProof/>
            <w:webHidden/>
          </w:rPr>
          <w:instrText xml:space="preserve"> PAGEREF _Toc241871654 \h </w:instrText>
        </w:r>
        <w:r>
          <w:rPr>
            <w:noProof/>
            <w:webHidden/>
          </w:rPr>
        </w:r>
        <w:r>
          <w:rPr>
            <w:noProof/>
            <w:webHidden/>
          </w:rPr>
          <w:fldChar w:fldCharType="separate"/>
        </w:r>
        <w:r w:rsidR="00E766F2">
          <w:rPr>
            <w:noProof/>
            <w:webHidden/>
          </w:rPr>
          <w:t>7</w:t>
        </w:r>
        <w:r>
          <w:rPr>
            <w:noProof/>
            <w:webHidden/>
          </w:rPr>
          <w:fldChar w:fldCharType="end"/>
        </w:r>
      </w:hyperlink>
    </w:p>
    <w:p w14:paraId="74D14A8C" w14:textId="7649CC2A" w:rsidR="00084BD2" w:rsidRDefault="00084BD2" w:rsidP="00084BD2">
      <w:pPr>
        <w:pStyle w:val="TOC1"/>
        <w:tabs>
          <w:tab w:val="right" w:leader="dot" w:pos="9466"/>
        </w:tabs>
        <w:spacing w:before="120" w:after="120"/>
        <w:ind w:left="980" w:hanging="490"/>
        <w:rPr>
          <w:rFonts w:asciiTheme="minorHAnsi" w:eastAsia="SimSun" w:hAnsiTheme="minorHAnsi" w:cstheme="minorBidi"/>
          <w:caps w:val="0"/>
          <w:noProof/>
          <w:kern w:val="2"/>
          <w:sz w:val="24"/>
          <w:lang w:val="en-US" w:eastAsia="zh-CN"/>
          <w14:ligatures w14:val="standardContextual"/>
        </w:rPr>
      </w:pPr>
      <w:hyperlink w:anchor="_Toc241871655" w:history="1">
        <w:r w:rsidRPr="00043024">
          <w:rPr>
            <w:rStyle w:val="Hyperlink"/>
            <w:rFonts w:ascii="SimSun" w:eastAsia="SimSun" w:hAnsi="SimSun" w:cs="SimSun" w:hint="eastAsia"/>
            <w:noProof/>
            <w:lang w:bidi="ar-SY"/>
          </w:rPr>
          <w:t>项目</w:t>
        </w:r>
        <w:r w:rsidRPr="00043024">
          <w:rPr>
            <w:rStyle w:val="Hyperlink"/>
            <w:noProof/>
            <w:lang w:bidi="ar-SY"/>
          </w:rPr>
          <w:t>8</w:t>
        </w:r>
        <w:r>
          <w:rPr>
            <w:rStyle w:val="Hyperlink"/>
            <w:rFonts w:eastAsiaTheme="minorEastAsia" w:hint="eastAsia"/>
            <w:noProof/>
            <w:lang w:eastAsia="zh-CN" w:bidi="ar-SY"/>
          </w:rPr>
          <w:t>.</w:t>
        </w:r>
        <w:r w:rsidRPr="00043024">
          <w:rPr>
            <w:rStyle w:val="Hyperlink"/>
            <w:noProof/>
            <w:lang w:bidi="ar-SY"/>
          </w:rPr>
          <w:t xml:space="preserve">  </w:t>
        </w:r>
        <w:r w:rsidRPr="00043024">
          <w:rPr>
            <w:rStyle w:val="Hyperlink"/>
            <w:rFonts w:ascii="SimSun" w:eastAsia="SimSun" w:hAnsi="SimSun" w:cs="SimSun" w:hint="eastAsia"/>
            <w:noProof/>
            <w:lang w:bidi="ar-SY"/>
          </w:rPr>
          <w:t>对《名古屋议定书》</w:t>
        </w:r>
        <w:r w:rsidR="001E3493">
          <w:rPr>
            <w:rStyle w:val="Hyperlink"/>
            <w:rFonts w:ascii="SimSun" w:eastAsia="SimSun" w:hAnsi="SimSun" w:cs="SimSun" w:hint="eastAsia"/>
            <w:noProof/>
            <w:lang w:bidi="ar-SY"/>
          </w:rPr>
          <w:t>成效</w:t>
        </w:r>
        <w:r w:rsidRPr="00043024">
          <w:rPr>
            <w:rStyle w:val="Hyperlink"/>
            <w:rFonts w:ascii="SimSun" w:eastAsia="SimSun" w:hAnsi="SimSun" w:cs="SimSun" w:hint="eastAsia"/>
            <w:noProof/>
            <w:lang w:bidi="ar-SY"/>
          </w:rPr>
          <w:t>的评估和审查</w:t>
        </w:r>
        <w:r>
          <w:rPr>
            <w:noProof/>
            <w:webHidden/>
          </w:rPr>
          <w:tab/>
        </w:r>
        <w:r>
          <w:rPr>
            <w:noProof/>
            <w:webHidden/>
          </w:rPr>
          <w:fldChar w:fldCharType="begin"/>
        </w:r>
        <w:r>
          <w:rPr>
            <w:noProof/>
            <w:webHidden/>
          </w:rPr>
          <w:instrText xml:space="preserve"> PAGEREF _Toc241871655 \h </w:instrText>
        </w:r>
        <w:r>
          <w:rPr>
            <w:noProof/>
            <w:webHidden/>
          </w:rPr>
        </w:r>
        <w:r>
          <w:rPr>
            <w:noProof/>
            <w:webHidden/>
          </w:rPr>
          <w:fldChar w:fldCharType="separate"/>
        </w:r>
        <w:r w:rsidR="00E766F2">
          <w:rPr>
            <w:noProof/>
            <w:webHidden/>
          </w:rPr>
          <w:t>8</w:t>
        </w:r>
        <w:r>
          <w:rPr>
            <w:noProof/>
            <w:webHidden/>
          </w:rPr>
          <w:fldChar w:fldCharType="end"/>
        </w:r>
      </w:hyperlink>
    </w:p>
    <w:p w14:paraId="1C25CB75" w14:textId="45C18444" w:rsidR="00084BD2" w:rsidRDefault="00084BD2" w:rsidP="00084BD2">
      <w:pPr>
        <w:pStyle w:val="TOC1"/>
        <w:tabs>
          <w:tab w:val="right" w:leader="dot" w:pos="9466"/>
        </w:tabs>
        <w:spacing w:before="120" w:after="120"/>
        <w:ind w:left="980" w:hanging="490"/>
        <w:rPr>
          <w:rFonts w:asciiTheme="minorHAnsi" w:eastAsia="SimSun" w:hAnsiTheme="minorHAnsi" w:cstheme="minorBidi"/>
          <w:caps w:val="0"/>
          <w:noProof/>
          <w:kern w:val="2"/>
          <w:sz w:val="24"/>
          <w:lang w:val="en-US" w:eastAsia="zh-CN"/>
          <w14:ligatures w14:val="standardContextual"/>
        </w:rPr>
      </w:pPr>
      <w:hyperlink w:anchor="_Toc241871656" w:history="1">
        <w:r w:rsidRPr="00043024">
          <w:rPr>
            <w:rStyle w:val="Hyperlink"/>
            <w:rFonts w:ascii="SimSun" w:eastAsia="SimSun" w:hAnsi="SimSun" w:cs="SimSun" w:hint="eastAsia"/>
            <w:noProof/>
            <w:lang w:bidi="ar-SY"/>
          </w:rPr>
          <w:t>项目</w:t>
        </w:r>
        <w:r w:rsidRPr="00043024">
          <w:rPr>
            <w:rStyle w:val="Hyperlink"/>
            <w:noProof/>
            <w:lang w:bidi="ar-SY"/>
          </w:rPr>
          <w:t>9</w:t>
        </w:r>
        <w:r>
          <w:rPr>
            <w:rStyle w:val="Hyperlink"/>
            <w:rFonts w:eastAsiaTheme="minorEastAsia" w:hint="eastAsia"/>
            <w:noProof/>
            <w:lang w:eastAsia="zh-CN" w:bidi="ar-SY"/>
          </w:rPr>
          <w:t>.</w:t>
        </w:r>
        <w:r w:rsidRPr="00043024">
          <w:rPr>
            <w:rStyle w:val="Hyperlink"/>
            <w:noProof/>
            <w:lang w:bidi="ar-SY"/>
          </w:rPr>
          <w:t xml:space="preserve">  </w:t>
        </w:r>
        <w:r w:rsidRPr="00043024">
          <w:rPr>
            <w:rStyle w:val="Hyperlink"/>
            <w:rFonts w:ascii="SimSun" w:eastAsia="SimSun" w:hAnsi="SimSun" w:cs="SimSun" w:hint="eastAsia"/>
            <w:noProof/>
            <w:lang w:bidi="ar-SY"/>
          </w:rPr>
          <w:t>加强《名古屋议定书》的执行</w:t>
        </w:r>
        <w:r>
          <w:rPr>
            <w:noProof/>
            <w:webHidden/>
          </w:rPr>
          <w:tab/>
        </w:r>
        <w:r>
          <w:rPr>
            <w:noProof/>
            <w:webHidden/>
          </w:rPr>
          <w:fldChar w:fldCharType="begin"/>
        </w:r>
        <w:r>
          <w:rPr>
            <w:noProof/>
            <w:webHidden/>
          </w:rPr>
          <w:instrText xml:space="preserve"> PAGEREF _Toc241871656 \h </w:instrText>
        </w:r>
        <w:r>
          <w:rPr>
            <w:noProof/>
            <w:webHidden/>
          </w:rPr>
        </w:r>
        <w:r>
          <w:rPr>
            <w:noProof/>
            <w:webHidden/>
          </w:rPr>
          <w:fldChar w:fldCharType="separate"/>
        </w:r>
        <w:r w:rsidR="00E766F2">
          <w:rPr>
            <w:noProof/>
            <w:webHidden/>
          </w:rPr>
          <w:t>12</w:t>
        </w:r>
        <w:r>
          <w:rPr>
            <w:noProof/>
            <w:webHidden/>
          </w:rPr>
          <w:fldChar w:fldCharType="end"/>
        </w:r>
      </w:hyperlink>
    </w:p>
    <w:p w14:paraId="70FAFEE0" w14:textId="4D47EC01" w:rsidR="00084BD2" w:rsidRDefault="00084BD2" w:rsidP="00084BD2">
      <w:pPr>
        <w:pStyle w:val="TOC1"/>
        <w:tabs>
          <w:tab w:val="right" w:leader="dot" w:pos="9466"/>
        </w:tabs>
        <w:spacing w:before="120" w:after="120"/>
        <w:ind w:left="980" w:hanging="490"/>
        <w:rPr>
          <w:rFonts w:asciiTheme="minorHAnsi" w:eastAsia="SimSun" w:hAnsiTheme="minorHAnsi" w:cstheme="minorBidi"/>
          <w:caps w:val="0"/>
          <w:noProof/>
          <w:kern w:val="2"/>
          <w:sz w:val="24"/>
          <w:lang w:val="en-US" w:eastAsia="zh-CN"/>
          <w14:ligatures w14:val="standardContextual"/>
        </w:rPr>
      </w:pPr>
      <w:hyperlink w:anchor="_Toc241871657" w:history="1">
        <w:r w:rsidRPr="00043024">
          <w:rPr>
            <w:rStyle w:val="Hyperlink"/>
            <w:rFonts w:ascii="SimSun" w:eastAsia="SimSun" w:hAnsi="SimSun" w:cs="SimSun" w:hint="eastAsia"/>
            <w:noProof/>
            <w:lang w:bidi="ar-SY"/>
          </w:rPr>
          <w:t>项目</w:t>
        </w:r>
        <w:r w:rsidRPr="00043024">
          <w:rPr>
            <w:rStyle w:val="Hyperlink"/>
            <w:noProof/>
            <w:lang w:bidi="ar-SY"/>
          </w:rPr>
          <w:t>10</w:t>
        </w:r>
        <w:r>
          <w:rPr>
            <w:rStyle w:val="Hyperlink"/>
            <w:rFonts w:eastAsiaTheme="minorEastAsia" w:hint="eastAsia"/>
            <w:noProof/>
            <w:lang w:eastAsia="zh-CN" w:bidi="ar-SY"/>
          </w:rPr>
          <w:t>.</w:t>
        </w:r>
        <w:r w:rsidRPr="00043024">
          <w:rPr>
            <w:rStyle w:val="Hyperlink"/>
            <w:noProof/>
            <w:lang w:bidi="ar-SY"/>
          </w:rPr>
          <w:t xml:space="preserve">  </w:t>
        </w:r>
        <w:r w:rsidRPr="00043024">
          <w:rPr>
            <w:rStyle w:val="Hyperlink"/>
            <w:rFonts w:ascii="SimSun" w:eastAsia="SimSun" w:hAnsi="SimSun" w:cs="SimSun" w:hint="eastAsia"/>
            <w:noProof/>
            <w:lang w:bidi="ar-SY"/>
          </w:rPr>
          <w:t>财务机制和资源</w:t>
        </w:r>
        <w:r>
          <w:rPr>
            <w:noProof/>
            <w:webHidden/>
          </w:rPr>
          <w:tab/>
        </w:r>
        <w:r>
          <w:rPr>
            <w:noProof/>
            <w:webHidden/>
          </w:rPr>
          <w:fldChar w:fldCharType="begin"/>
        </w:r>
        <w:r>
          <w:rPr>
            <w:noProof/>
            <w:webHidden/>
          </w:rPr>
          <w:instrText xml:space="preserve"> PAGEREF _Toc241871657 \h </w:instrText>
        </w:r>
        <w:r>
          <w:rPr>
            <w:noProof/>
            <w:webHidden/>
          </w:rPr>
        </w:r>
        <w:r>
          <w:rPr>
            <w:noProof/>
            <w:webHidden/>
          </w:rPr>
          <w:fldChar w:fldCharType="separate"/>
        </w:r>
        <w:r w:rsidR="00E766F2">
          <w:rPr>
            <w:noProof/>
            <w:webHidden/>
          </w:rPr>
          <w:t>15</w:t>
        </w:r>
        <w:r>
          <w:rPr>
            <w:noProof/>
            <w:webHidden/>
          </w:rPr>
          <w:fldChar w:fldCharType="end"/>
        </w:r>
      </w:hyperlink>
    </w:p>
    <w:p w14:paraId="6810BA21" w14:textId="3B4831ED" w:rsidR="00084BD2" w:rsidRDefault="00084BD2" w:rsidP="00084BD2">
      <w:pPr>
        <w:pStyle w:val="TOC1"/>
        <w:tabs>
          <w:tab w:val="right" w:leader="dot" w:pos="9466"/>
        </w:tabs>
        <w:spacing w:before="120" w:after="120"/>
        <w:ind w:left="980" w:hanging="490"/>
        <w:rPr>
          <w:rFonts w:asciiTheme="minorHAnsi" w:eastAsia="SimSun" w:hAnsiTheme="minorHAnsi" w:cstheme="minorBidi"/>
          <w:caps w:val="0"/>
          <w:noProof/>
          <w:kern w:val="2"/>
          <w:sz w:val="24"/>
          <w:lang w:val="en-US" w:eastAsia="zh-CN"/>
          <w14:ligatures w14:val="standardContextual"/>
        </w:rPr>
      </w:pPr>
      <w:hyperlink w:anchor="_Toc241871658" w:history="1">
        <w:r w:rsidRPr="00043024">
          <w:rPr>
            <w:rStyle w:val="Hyperlink"/>
            <w:rFonts w:ascii="SimSun" w:eastAsia="SimSun" w:hAnsi="SimSun" w:cs="SimSun" w:hint="eastAsia"/>
            <w:noProof/>
            <w:lang w:bidi="ar-SY"/>
          </w:rPr>
          <w:t>项目</w:t>
        </w:r>
        <w:r w:rsidRPr="00043024">
          <w:rPr>
            <w:rStyle w:val="Hyperlink"/>
            <w:noProof/>
            <w:lang w:bidi="ar-SY"/>
          </w:rPr>
          <w:t>11</w:t>
        </w:r>
        <w:r>
          <w:rPr>
            <w:rStyle w:val="Hyperlink"/>
            <w:rFonts w:eastAsiaTheme="minorEastAsia" w:hint="eastAsia"/>
            <w:noProof/>
            <w:lang w:eastAsia="zh-CN" w:bidi="ar-SY"/>
          </w:rPr>
          <w:t>.</w:t>
        </w:r>
        <w:r w:rsidRPr="00043024">
          <w:rPr>
            <w:rStyle w:val="Hyperlink"/>
            <w:noProof/>
            <w:lang w:bidi="ar-SY"/>
          </w:rPr>
          <w:t xml:space="preserve">  </w:t>
        </w:r>
        <w:r w:rsidRPr="00043024">
          <w:rPr>
            <w:rStyle w:val="Hyperlink"/>
            <w:rFonts w:ascii="SimSun" w:eastAsia="SimSun" w:hAnsi="SimSun" w:cs="SimSun" w:hint="eastAsia"/>
            <w:noProof/>
            <w:lang w:bidi="ar-SY"/>
          </w:rPr>
          <w:t>《名古屋议定书》第</w:t>
        </w:r>
        <w:r w:rsidRPr="00043024">
          <w:rPr>
            <w:rStyle w:val="Hyperlink"/>
            <w:noProof/>
            <w:lang w:bidi="ar-SY"/>
          </w:rPr>
          <w:t>4</w:t>
        </w:r>
        <w:r w:rsidRPr="00043024">
          <w:rPr>
            <w:rStyle w:val="Hyperlink"/>
            <w:rFonts w:ascii="SimSun" w:eastAsia="SimSun" w:hAnsi="SimSun" w:cs="SimSun" w:hint="eastAsia"/>
            <w:noProof/>
            <w:lang w:bidi="ar-SY"/>
          </w:rPr>
          <w:t>条第</w:t>
        </w:r>
        <w:r w:rsidRPr="00043024">
          <w:rPr>
            <w:rStyle w:val="Hyperlink"/>
            <w:noProof/>
            <w:lang w:bidi="ar-SY"/>
          </w:rPr>
          <w:t>4</w:t>
        </w:r>
        <w:r w:rsidRPr="00043024">
          <w:rPr>
            <w:rStyle w:val="Hyperlink"/>
            <w:rFonts w:ascii="SimSun" w:eastAsia="SimSun" w:hAnsi="SimSun" w:cs="SimSun" w:hint="eastAsia"/>
            <w:noProof/>
            <w:lang w:bidi="ar-SY"/>
          </w:rPr>
          <w:t>款范围内的专门性国际获取和惠益分享文书</w:t>
        </w:r>
        <w:r>
          <w:rPr>
            <w:noProof/>
            <w:webHidden/>
          </w:rPr>
          <w:tab/>
        </w:r>
        <w:r>
          <w:rPr>
            <w:noProof/>
            <w:webHidden/>
          </w:rPr>
          <w:fldChar w:fldCharType="begin"/>
        </w:r>
        <w:r>
          <w:rPr>
            <w:noProof/>
            <w:webHidden/>
          </w:rPr>
          <w:instrText xml:space="preserve"> PAGEREF _Toc241871658 \h </w:instrText>
        </w:r>
        <w:r>
          <w:rPr>
            <w:noProof/>
            <w:webHidden/>
          </w:rPr>
        </w:r>
        <w:r>
          <w:rPr>
            <w:noProof/>
            <w:webHidden/>
          </w:rPr>
          <w:fldChar w:fldCharType="separate"/>
        </w:r>
        <w:r w:rsidR="00E766F2">
          <w:rPr>
            <w:noProof/>
            <w:webHidden/>
          </w:rPr>
          <w:t>18</w:t>
        </w:r>
        <w:r>
          <w:rPr>
            <w:noProof/>
            <w:webHidden/>
          </w:rPr>
          <w:fldChar w:fldCharType="end"/>
        </w:r>
      </w:hyperlink>
    </w:p>
    <w:p w14:paraId="64C16D69" w14:textId="2B675F36" w:rsidR="00084BD2" w:rsidRDefault="00084BD2" w:rsidP="00084BD2">
      <w:pPr>
        <w:pStyle w:val="TOC1"/>
        <w:tabs>
          <w:tab w:val="right" w:leader="dot" w:pos="9466"/>
        </w:tabs>
        <w:spacing w:before="120" w:after="120"/>
        <w:ind w:left="980" w:hanging="490"/>
        <w:rPr>
          <w:rFonts w:asciiTheme="minorHAnsi" w:eastAsia="SimSun" w:hAnsiTheme="minorHAnsi" w:cstheme="minorBidi"/>
          <w:caps w:val="0"/>
          <w:noProof/>
          <w:kern w:val="2"/>
          <w:sz w:val="24"/>
          <w:lang w:val="en-US" w:eastAsia="zh-CN"/>
          <w14:ligatures w14:val="standardContextual"/>
        </w:rPr>
      </w:pPr>
      <w:hyperlink w:anchor="_Toc241871659" w:history="1">
        <w:r w:rsidRPr="00043024">
          <w:rPr>
            <w:rStyle w:val="Hyperlink"/>
            <w:rFonts w:ascii="SimSun" w:eastAsia="SimSun" w:hAnsi="SimSun" w:cs="SimSun" w:hint="eastAsia"/>
            <w:noProof/>
            <w:lang w:bidi="ar-SY"/>
          </w:rPr>
          <w:t>项目</w:t>
        </w:r>
        <w:r w:rsidRPr="00043024">
          <w:rPr>
            <w:rStyle w:val="Hyperlink"/>
            <w:noProof/>
            <w:lang w:bidi="ar-SY"/>
          </w:rPr>
          <w:t>12</w:t>
        </w:r>
        <w:r>
          <w:rPr>
            <w:rStyle w:val="Hyperlink"/>
            <w:rFonts w:eastAsiaTheme="minorEastAsia" w:hint="eastAsia"/>
            <w:noProof/>
            <w:lang w:eastAsia="zh-CN" w:bidi="ar-SY"/>
          </w:rPr>
          <w:t>.</w:t>
        </w:r>
        <w:r w:rsidRPr="00043024">
          <w:rPr>
            <w:rStyle w:val="Hyperlink"/>
            <w:noProof/>
            <w:lang w:bidi="ar-SY"/>
          </w:rPr>
          <w:t xml:space="preserve">  </w:t>
        </w:r>
        <w:r w:rsidRPr="00043024">
          <w:rPr>
            <w:rStyle w:val="Hyperlink"/>
            <w:rFonts w:ascii="SimSun" w:eastAsia="SimSun" w:hAnsi="SimSun" w:cs="SimSun" w:hint="eastAsia"/>
            <w:noProof/>
            <w:lang w:bidi="ar-SY"/>
          </w:rPr>
          <w:t>全球多边惠益分享机制</w:t>
        </w:r>
        <w:r>
          <w:rPr>
            <w:noProof/>
            <w:webHidden/>
          </w:rPr>
          <w:tab/>
        </w:r>
        <w:r>
          <w:rPr>
            <w:noProof/>
            <w:webHidden/>
          </w:rPr>
          <w:fldChar w:fldCharType="begin"/>
        </w:r>
        <w:r>
          <w:rPr>
            <w:noProof/>
            <w:webHidden/>
          </w:rPr>
          <w:instrText xml:space="preserve"> PAGEREF _Toc241871659 \h </w:instrText>
        </w:r>
        <w:r>
          <w:rPr>
            <w:noProof/>
            <w:webHidden/>
          </w:rPr>
        </w:r>
        <w:r>
          <w:rPr>
            <w:noProof/>
            <w:webHidden/>
          </w:rPr>
          <w:fldChar w:fldCharType="separate"/>
        </w:r>
        <w:r w:rsidR="00E766F2">
          <w:rPr>
            <w:noProof/>
            <w:webHidden/>
          </w:rPr>
          <w:t>22</w:t>
        </w:r>
        <w:r>
          <w:rPr>
            <w:noProof/>
            <w:webHidden/>
          </w:rPr>
          <w:fldChar w:fldCharType="end"/>
        </w:r>
      </w:hyperlink>
    </w:p>
    <w:p w14:paraId="6B8F44C9" w14:textId="5B482DAC" w:rsidR="00084BD2" w:rsidRDefault="00084BD2" w:rsidP="00084BD2">
      <w:pPr>
        <w:pStyle w:val="TOC1"/>
        <w:tabs>
          <w:tab w:val="right" w:leader="dot" w:pos="9466"/>
        </w:tabs>
        <w:spacing w:before="120" w:after="120"/>
        <w:ind w:left="980" w:hanging="490"/>
        <w:rPr>
          <w:rFonts w:asciiTheme="minorHAnsi" w:eastAsia="SimSun" w:hAnsiTheme="minorHAnsi" w:cstheme="minorBidi"/>
          <w:caps w:val="0"/>
          <w:noProof/>
          <w:kern w:val="2"/>
          <w:sz w:val="24"/>
          <w:lang w:val="en-US" w:eastAsia="zh-CN"/>
          <w14:ligatures w14:val="standardContextual"/>
        </w:rPr>
      </w:pPr>
      <w:hyperlink w:anchor="_Toc241871660" w:history="1">
        <w:r w:rsidRPr="00043024">
          <w:rPr>
            <w:rStyle w:val="Hyperlink"/>
            <w:rFonts w:ascii="SimSun" w:eastAsia="SimSun" w:hAnsi="SimSun" w:cs="SimSun" w:hint="eastAsia"/>
            <w:noProof/>
            <w:lang w:bidi="ar-SY"/>
          </w:rPr>
          <w:t>项目</w:t>
        </w:r>
        <w:r w:rsidRPr="00043024">
          <w:rPr>
            <w:rStyle w:val="Hyperlink"/>
            <w:noProof/>
            <w:lang w:bidi="ar-SY"/>
          </w:rPr>
          <w:t>13</w:t>
        </w:r>
        <w:r>
          <w:rPr>
            <w:rStyle w:val="Hyperlink"/>
            <w:rFonts w:eastAsiaTheme="minorEastAsia" w:hint="eastAsia"/>
            <w:noProof/>
            <w:lang w:eastAsia="zh-CN" w:bidi="ar-SY"/>
          </w:rPr>
          <w:t>.</w:t>
        </w:r>
        <w:r w:rsidRPr="00043024">
          <w:rPr>
            <w:rStyle w:val="Hyperlink"/>
            <w:noProof/>
            <w:lang w:bidi="ar-SY"/>
          </w:rPr>
          <w:t xml:space="preserve">  </w:t>
        </w:r>
        <w:r w:rsidRPr="00043024">
          <w:rPr>
            <w:rStyle w:val="Hyperlink"/>
            <w:rFonts w:ascii="SimSun" w:eastAsia="SimSun" w:hAnsi="SimSun" w:cs="SimSun" w:hint="eastAsia"/>
            <w:noProof/>
            <w:lang w:bidi="ar-SY"/>
          </w:rPr>
          <w:t>与国际组织、其他公约下建立的机构和各种举措的合作</w:t>
        </w:r>
        <w:r>
          <w:rPr>
            <w:noProof/>
            <w:webHidden/>
          </w:rPr>
          <w:tab/>
        </w:r>
        <w:r>
          <w:rPr>
            <w:noProof/>
            <w:webHidden/>
          </w:rPr>
          <w:fldChar w:fldCharType="begin"/>
        </w:r>
        <w:r>
          <w:rPr>
            <w:noProof/>
            <w:webHidden/>
          </w:rPr>
          <w:instrText xml:space="preserve"> PAGEREF _Toc241871660 \h </w:instrText>
        </w:r>
        <w:r>
          <w:rPr>
            <w:noProof/>
            <w:webHidden/>
          </w:rPr>
        </w:r>
        <w:r>
          <w:rPr>
            <w:noProof/>
            <w:webHidden/>
          </w:rPr>
          <w:fldChar w:fldCharType="separate"/>
        </w:r>
        <w:r w:rsidR="00E766F2">
          <w:rPr>
            <w:noProof/>
            <w:webHidden/>
          </w:rPr>
          <w:t>23</w:t>
        </w:r>
        <w:r>
          <w:rPr>
            <w:noProof/>
            <w:webHidden/>
          </w:rPr>
          <w:fldChar w:fldCharType="end"/>
        </w:r>
      </w:hyperlink>
    </w:p>
    <w:p w14:paraId="724EC595" w14:textId="5D1DB3A1" w:rsidR="00084BD2" w:rsidRDefault="00084BD2" w:rsidP="00084BD2">
      <w:pPr>
        <w:pStyle w:val="TOC1"/>
        <w:tabs>
          <w:tab w:val="right" w:leader="dot" w:pos="9466"/>
        </w:tabs>
        <w:spacing w:before="120" w:after="120"/>
        <w:ind w:left="980" w:hanging="490"/>
        <w:rPr>
          <w:rFonts w:asciiTheme="minorHAnsi" w:eastAsia="SimSun" w:hAnsiTheme="minorHAnsi" w:cstheme="minorBidi"/>
          <w:caps w:val="0"/>
          <w:noProof/>
          <w:kern w:val="2"/>
          <w:sz w:val="24"/>
          <w:lang w:val="en-US" w:eastAsia="zh-CN"/>
          <w14:ligatures w14:val="standardContextual"/>
        </w:rPr>
      </w:pPr>
      <w:hyperlink w:anchor="_Toc241871661" w:history="1">
        <w:r w:rsidRPr="00043024">
          <w:rPr>
            <w:rStyle w:val="Hyperlink"/>
            <w:rFonts w:ascii="SimSun" w:eastAsia="SimSun" w:hAnsi="SimSun" w:cs="SimSun" w:hint="eastAsia"/>
            <w:noProof/>
            <w:lang w:bidi="ar-SY"/>
          </w:rPr>
          <w:t>项目</w:t>
        </w:r>
        <w:r w:rsidRPr="00043024">
          <w:rPr>
            <w:rStyle w:val="Hyperlink"/>
            <w:noProof/>
            <w:lang w:bidi="ar-SY"/>
          </w:rPr>
          <w:t xml:space="preserve"> 14</w:t>
        </w:r>
        <w:r>
          <w:rPr>
            <w:rStyle w:val="Hyperlink"/>
            <w:rFonts w:eastAsiaTheme="minorEastAsia" w:hint="eastAsia"/>
            <w:noProof/>
            <w:lang w:eastAsia="zh-CN" w:bidi="ar-SY"/>
          </w:rPr>
          <w:t>.</w:t>
        </w:r>
        <w:r w:rsidRPr="00043024">
          <w:rPr>
            <w:rStyle w:val="Hyperlink"/>
            <w:noProof/>
            <w:lang w:bidi="ar-SY"/>
          </w:rPr>
          <w:t xml:space="preserve">  </w:t>
        </w:r>
        <w:r w:rsidRPr="00043024">
          <w:rPr>
            <w:rStyle w:val="Hyperlink"/>
            <w:rFonts w:ascii="SimSun" w:eastAsia="SimSun" w:hAnsi="SimSun" w:cs="SimSun" w:hint="eastAsia"/>
            <w:noProof/>
            <w:lang w:bidi="ar-SY"/>
          </w:rPr>
          <w:t>审查《公约》及其议定书下各进程的</w:t>
        </w:r>
        <w:r w:rsidR="001E3493">
          <w:rPr>
            <w:rStyle w:val="Hyperlink"/>
            <w:rFonts w:ascii="SimSun" w:eastAsia="SimSun" w:hAnsi="SimSun" w:cs="SimSun" w:hint="eastAsia"/>
            <w:noProof/>
            <w:lang w:bidi="ar-SY"/>
          </w:rPr>
          <w:t>成效</w:t>
        </w:r>
        <w:r>
          <w:rPr>
            <w:noProof/>
            <w:webHidden/>
          </w:rPr>
          <w:tab/>
        </w:r>
        <w:r>
          <w:rPr>
            <w:noProof/>
            <w:webHidden/>
          </w:rPr>
          <w:fldChar w:fldCharType="begin"/>
        </w:r>
        <w:r>
          <w:rPr>
            <w:noProof/>
            <w:webHidden/>
          </w:rPr>
          <w:instrText xml:space="preserve"> PAGEREF _Toc241871661 \h </w:instrText>
        </w:r>
        <w:r>
          <w:rPr>
            <w:noProof/>
            <w:webHidden/>
          </w:rPr>
        </w:r>
        <w:r>
          <w:rPr>
            <w:noProof/>
            <w:webHidden/>
          </w:rPr>
          <w:fldChar w:fldCharType="separate"/>
        </w:r>
        <w:r w:rsidR="00E766F2">
          <w:rPr>
            <w:noProof/>
            <w:webHidden/>
          </w:rPr>
          <w:t>24</w:t>
        </w:r>
        <w:r>
          <w:rPr>
            <w:noProof/>
            <w:webHidden/>
          </w:rPr>
          <w:fldChar w:fldCharType="end"/>
        </w:r>
      </w:hyperlink>
    </w:p>
    <w:p w14:paraId="52FEDAFE" w14:textId="7D190F70" w:rsidR="00084BD2" w:rsidRDefault="00084BD2" w:rsidP="00084BD2">
      <w:pPr>
        <w:pStyle w:val="TOC1"/>
        <w:tabs>
          <w:tab w:val="right" w:leader="dot" w:pos="9466"/>
        </w:tabs>
        <w:spacing w:before="120" w:after="120"/>
        <w:ind w:left="980" w:hanging="490"/>
        <w:rPr>
          <w:rFonts w:asciiTheme="minorHAnsi" w:eastAsia="SimSun" w:hAnsiTheme="minorHAnsi" w:cstheme="minorBidi"/>
          <w:caps w:val="0"/>
          <w:noProof/>
          <w:kern w:val="2"/>
          <w:sz w:val="24"/>
          <w:lang w:val="en-US" w:eastAsia="zh-CN"/>
          <w14:ligatures w14:val="standardContextual"/>
        </w:rPr>
      </w:pPr>
      <w:hyperlink w:anchor="_Toc241871662" w:history="1">
        <w:r w:rsidRPr="00043024">
          <w:rPr>
            <w:rStyle w:val="Hyperlink"/>
            <w:rFonts w:ascii="SimSun" w:eastAsia="SimSun" w:hAnsi="SimSun" w:cs="SimSun" w:hint="eastAsia"/>
            <w:noProof/>
            <w:lang w:bidi="ar-SY"/>
          </w:rPr>
          <w:t>项目</w:t>
        </w:r>
        <w:r w:rsidRPr="00043024">
          <w:rPr>
            <w:rStyle w:val="Hyperlink"/>
            <w:noProof/>
            <w:lang w:bidi="ar-SY"/>
          </w:rPr>
          <w:t>15</w:t>
        </w:r>
        <w:r>
          <w:rPr>
            <w:rStyle w:val="Hyperlink"/>
            <w:rFonts w:eastAsiaTheme="minorEastAsia" w:hint="eastAsia"/>
            <w:noProof/>
            <w:lang w:eastAsia="zh-CN" w:bidi="ar-SY"/>
          </w:rPr>
          <w:t>.</w:t>
        </w:r>
        <w:r w:rsidRPr="00043024">
          <w:rPr>
            <w:rStyle w:val="Hyperlink"/>
            <w:noProof/>
            <w:lang w:bidi="ar-SY"/>
          </w:rPr>
          <w:t xml:space="preserve">  </w:t>
        </w:r>
        <w:r w:rsidRPr="00043024">
          <w:rPr>
            <w:rStyle w:val="Hyperlink"/>
            <w:rFonts w:ascii="SimSun" w:eastAsia="SimSun" w:hAnsi="SimSun" w:cs="SimSun" w:hint="eastAsia"/>
            <w:noProof/>
            <w:lang w:bidi="ar-SY"/>
          </w:rPr>
          <w:t>遗传资源数字序列信息</w:t>
        </w:r>
        <w:r>
          <w:rPr>
            <w:noProof/>
            <w:webHidden/>
          </w:rPr>
          <w:tab/>
        </w:r>
        <w:r>
          <w:rPr>
            <w:noProof/>
            <w:webHidden/>
          </w:rPr>
          <w:fldChar w:fldCharType="begin"/>
        </w:r>
        <w:r>
          <w:rPr>
            <w:noProof/>
            <w:webHidden/>
          </w:rPr>
          <w:instrText xml:space="preserve"> PAGEREF _Toc241871662 \h </w:instrText>
        </w:r>
        <w:r>
          <w:rPr>
            <w:noProof/>
            <w:webHidden/>
          </w:rPr>
        </w:r>
        <w:r>
          <w:rPr>
            <w:noProof/>
            <w:webHidden/>
          </w:rPr>
          <w:fldChar w:fldCharType="separate"/>
        </w:r>
        <w:r w:rsidR="00E766F2">
          <w:rPr>
            <w:noProof/>
            <w:webHidden/>
          </w:rPr>
          <w:t>25</w:t>
        </w:r>
        <w:r>
          <w:rPr>
            <w:noProof/>
            <w:webHidden/>
          </w:rPr>
          <w:fldChar w:fldCharType="end"/>
        </w:r>
      </w:hyperlink>
    </w:p>
    <w:p w14:paraId="1624117A" w14:textId="0DCBBB74" w:rsidR="00084BD2" w:rsidRDefault="00084BD2" w:rsidP="00084BD2">
      <w:pPr>
        <w:pStyle w:val="TOC1"/>
        <w:tabs>
          <w:tab w:val="right" w:leader="dot" w:pos="9466"/>
        </w:tabs>
        <w:spacing w:before="120" w:after="120"/>
        <w:ind w:left="980" w:hanging="490"/>
        <w:rPr>
          <w:rFonts w:asciiTheme="minorHAnsi" w:eastAsia="SimSun" w:hAnsiTheme="minorHAnsi" w:cstheme="minorBidi"/>
          <w:caps w:val="0"/>
          <w:noProof/>
          <w:kern w:val="2"/>
          <w:sz w:val="24"/>
          <w:lang w:val="en-US" w:eastAsia="zh-CN"/>
          <w14:ligatures w14:val="standardContextual"/>
        </w:rPr>
      </w:pPr>
      <w:hyperlink w:anchor="_Toc241871663" w:history="1">
        <w:r w:rsidRPr="00043024">
          <w:rPr>
            <w:rStyle w:val="Hyperlink"/>
            <w:rFonts w:ascii="SimSun" w:eastAsia="SimSun" w:hAnsi="SimSun" w:cs="SimSun" w:hint="eastAsia"/>
            <w:noProof/>
            <w:lang w:bidi="ar-SY"/>
          </w:rPr>
          <w:t>项目</w:t>
        </w:r>
        <w:r w:rsidRPr="00043024">
          <w:rPr>
            <w:rStyle w:val="Hyperlink"/>
            <w:noProof/>
            <w:lang w:bidi="ar-SY"/>
          </w:rPr>
          <w:t xml:space="preserve"> 16 </w:t>
        </w:r>
        <w:r w:rsidRPr="00043024">
          <w:rPr>
            <w:rStyle w:val="Hyperlink"/>
            <w:rFonts w:ascii="SimSun" w:eastAsia="SimSun" w:hAnsi="SimSun" w:cs="SimSun" w:hint="eastAsia"/>
            <w:noProof/>
            <w:lang w:bidi="ar-SY"/>
          </w:rPr>
          <w:t>至</w:t>
        </w:r>
        <w:r w:rsidRPr="00043024">
          <w:rPr>
            <w:rStyle w:val="Hyperlink"/>
            <w:noProof/>
            <w:lang w:bidi="ar-SY"/>
          </w:rPr>
          <w:t>18</w:t>
        </w:r>
        <w:r>
          <w:rPr>
            <w:noProof/>
            <w:webHidden/>
          </w:rPr>
          <w:tab/>
        </w:r>
        <w:r>
          <w:rPr>
            <w:noProof/>
            <w:webHidden/>
          </w:rPr>
          <w:fldChar w:fldCharType="begin"/>
        </w:r>
        <w:r>
          <w:rPr>
            <w:noProof/>
            <w:webHidden/>
          </w:rPr>
          <w:instrText xml:space="preserve"> PAGEREF _Toc241871663 \h </w:instrText>
        </w:r>
        <w:r>
          <w:rPr>
            <w:noProof/>
            <w:webHidden/>
          </w:rPr>
        </w:r>
        <w:r>
          <w:rPr>
            <w:noProof/>
            <w:webHidden/>
          </w:rPr>
          <w:fldChar w:fldCharType="separate"/>
        </w:r>
        <w:r w:rsidR="00E766F2">
          <w:rPr>
            <w:noProof/>
            <w:webHidden/>
          </w:rPr>
          <w:t>26</w:t>
        </w:r>
        <w:r>
          <w:rPr>
            <w:noProof/>
            <w:webHidden/>
          </w:rPr>
          <w:fldChar w:fldCharType="end"/>
        </w:r>
      </w:hyperlink>
    </w:p>
    <w:p w14:paraId="1BBA6C9B" w14:textId="00BF2893" w:rsidR="006421F3" w:rsidRPr="006421F3" w:rsidRDefault="00084BD2" w:rsidP="00084BD2">
      <w:pPr>
        <w:spacing w:before="120" w:after="120"/>
        <w:ind w:left="980" w:hanging="490"/>
        <w:rPr>
          <w:lang w:val="en-GB" w:eastAsia="zh-CN" w:bidi="ar-SY"/>
        </w:rPr>
      </w:pPr>
      <w:r>
        <w:rPr>
          <w:lang w:val="en-GB" w:eastAsia="zh-CN" w:bidi="ar-SY"/>
        </w:rPr>
        <w:fldChar w:fldCharType="end"/>
      </w:r>
    </w:p>
    <w:p w14:paraId="1B66E08B" w14:textId="0E638520" w:rsidR="0079117A" w:rsidRPr="00C507AE" w:rsidRDefault="0079117A" w:rsidP="0079117A">
      <w:pPr>
        <w:pStyle w:val="CBDTitle"/>
        <w:rPr>
          <w:lang w:eastAsia="zh-CN" w:bidi="ar-SY"/>
        </w:rPr>
      </w:pPr>
    </w:p>
    <w:p w14:paraId="54C10784" w14:textId="77777777" w:rsidR="0079117A" w:rsidRPr="00C507AE" w:rsidRDefault="0079117A" w:rsidP="0079117A">
      <w:pPr>
        <w:pStyle w:val="CBDSubTitle"/>
        <w:rPr>
          <w:lang w:eastAsia="zh-CN" w:bidi="ar-SY"/>
        </w:rPr>
      </w:pPr>
    </w:p>
    <w:p w14:paraId="0C4A36B0" w14:textId="77777777" w:rsidR="0079117A" w:rsidRPr="00C507AE" w:rsidRDefault="0079117A" w:rsidP="0079117A">
      <w:pPr>
        <w:pStyle w:val="CBDTitle"/>
        <w:rPr>
          <w:lang w:eastAsia="zh-CN" w:bidi="ar-SY"/>
        </w:rPr>
        <w:sectPr w:rsidR="0079117A" w:rsidRPr="00C507AE" w:rsidSect="0079117A">
          <w:headerReference w:type="even" r:id="rId13"/>
          <w:headerReference w:type="default" r:id="rId14"/>
          <w:footerReference w:type="even" r:id="rId15"/>
          <w:footerReference w:type="default" r:id="rId16"/>
          <w:pgSz w:w="12240" w:h="15840" w:code="1"/>
          <w:pgMar w:top="562" w:right="1382" w:bottom="1138" w:left="1382" w:header="706" w:footer="706" w:gutter="0"/>
          <w:cols w:space="708"/>
          <w:docGrid w:linePitch="360"/>
        </w:sectPr>
      </w:pPr>
    </w:p>
    <w:p w14:paraId="1620A85A" w14:textId="46549A5F" w:rsidR="0079117A" w:rsidRPr="00E145C0" w:rsidRDefault="00242646" w:rsidP="00E1660B">
      <w:pPr>
        <w:pStyle w:val="a"/>
        <w:rPr>
          <w:rFonts w:hint="eastAsia"/>
          <w:iCs/>
        </w:rPr>
      </w:pPr>
      <w:bookmarkStart w:id="3" w:name="_Toc178159937"/>
      <w:bookmarkStart w:id="4" w:name="_Toc241871651"/>
      <w:r w:rsidRPr="00E145C0">
        <w:rPr>
          <w:rFonts w:hint="eastAsia"/>
        </w:rPr>
        <w:lastRenderedPageBreak/>
        <w:t>项目</w:t>
      </w:r>
      <w:r w:rsidR="0079117A" w:rsidRPr="00E145C0">
        <w:t>1</w:t>
      </w:r>
      <w:r w:rsidR="00505030" w:rsidRPr="00E145C0">
        <w:rPr>
          <w:rFonts w:hint="eastAsia"/>
        </w:rPr>
        <w:t>至</w:t>
      </w:r>
      <w:r w:rsidR="0079117A" w:rsidRPr="00E145C0">
        <w:t>4</w:t>
      </w:r>
      <w:bookmarkEnd w:id="3"/>
      <w:bookmarkEnd w:id="4"/>
    </w:p>
    <w:p w14:paraId="7DE730D3" w14:textId="648CF36D" w:rsidR="0079117A" w:rsidRPr="00242646" w:rsidRDefault="00242646" w:rsidP="00E145C0">
      <w:pPr>
        <w:pStyle w:val="CBDNormalNoNumber"/>
        <w:tabs>
          <w:tab w:val="clear" w:pos="567"/>
          <w:tab w:val="clear" w:pos="1134"/>
          <w:tab w:val="clear" w:pos="1701"/>
          <w:tab w:val="clear" w:pos="2268"/>
          <w:tab w:val="clear" w:pos="2835"/>
          <w:tab w:val="clear" w:pos="3402"/>
        </w:tabs>
        <w:ind w:left="490" w:firstLine="490"/>
        <w:rPr>
          <w:rFonts w:ascii="SimSun" w:hAnsi="SimSun"/>
          <w:sz w:val="24"/>
          <w:szCs w:val="24"/>
          <w:lang w:val="en-GB" w:eastAsia="zh-CN"/>
        </w:rPr>
      </w:pPr>
      <w:r w:rsidRPr="00242646">
        <w:rPr>
          <w:rFonts w:ascii="SimSun" w:hAnsi="SimSun" w:hint="eastAsia"/>
          <w:sz w:val="24"/>
          <w:szCs w:val="24"/>
          <w:lang w:val="en-GB" w:eastAsia="zh-CN"/>
        </w:rPr>
        <w:t>鉴于</w:t>
      </w:r>
      <w:r w:rsidRPr="00242646">
        <w:rPr>
          <w:rFonts w:ascii="SimSun" w:hAnsi="SimSun"/>
          <w:sz w:val="24"/>
          <w:szCs w:val="24"/>
          <w:lang w:eastAsia="zh-CN"/>
        </w:rPr>
        <w:t>议程项目1至4的性质，</w:t>
      </w:r>
      <w:r w:rsidR="00715414">
        <w:rPr>
          <w:rFonts w:ascii="SimSun" w:hAnsi="SimSun" w:hint="eastAsia"/>
          <w:sz w:val="24"/>
          <w:szCs w:val="24"/>
          <w:lang w:eastAsia="zh-CN"/>
        </w:rPr>
        <w:t>预期</w:t>
      </w:r>
      <w:r w:rsidRPr="00242646">
        <w:rPr>
          <w:rFonts w:ascii="SimSun" w:hAnsi="SimSun"/>
          <w:sz w:val="24"/>
          <w:szCs w:val="24"/>
          <w:lang w:eastAsia="zh-CN"/>
        </w:rPr>
        <w:t>不会在这些项目下提出任何决定草案。作为</w:t>
      </w:r>
      <w:r w:rsidR="00AC4713">
        <w:rPr>
          <w:rFonts w:ascii="SimSun" w:hAnsi="SimSun" w:hint="eastAsia"/>
          <w:sz w:val="24"/>
          <w:szCs w:val="24"/>
          <w:lang w:eastAsia="zh-CN"/>
        </w:rPr>
        <w:t>名古屋</w:t>
      </w:r>
      <w:r w:rsidRPr="00242646">
        <w:rPr>
          <w:rFonts w:ascii="SimSun" w:hAnsi="SimSun"/>
          <w:sz w:val="24"/>
          <w:szCs w:val="24"/>
          <w:lang w:eastAsia="zh-CN"/>
        </w:rPr>
        <w:t>议定书缔约方会议的缔约方</w:t>
      </w:r>
      <w:r w:rsidRPr="00242646">
        <w:rPr>
          <w:rFonts w:ascii="SimSun" w:hAnsi="SimSun" w:hint="eastAsia"/>
          <w:sz w:val="24"/>
          <w:szCs w:val="24"/>
          <w:lang w:eastAsia="zh-CN"/>
        </w:rPr>
        <w:t>大会需要</w:t>
      </w:r>
      <w:r w:rsidRPr="00242646">
        <w:rPr>
          <w:rFonts w:ascii="SimSun" w:hAnsi="SimSun"/>
          <w:sz w:val="24"/>
          <w:szCs w:val="24"/>
          <w:lang w:eastAsia="zh-CN"/>
        </w:rPr>
        <w:t>在这些项目下采取的行动反映在附加说明的临时议程中</w:t>
      </w:r>
      <w:r w:rsidR="00614E28" w:rsidRPr="00012BDC">
        <w:rPr>
          <w:rStyle w:val="FootnoteReference"/>
          <w:sz w:val="24"/>
          <w:szCs w:val="24"/>
          <w:lang w:eastAsia="zh-CN"/>
        </w:rPr>
        <w:footnoteReference w:id="3"/>
      </w:r>
      <w:r w:rsidRPr="00242646">
        <w:rPr>
          <w:rFonts w:ascii="SimSun" w:hAnsi="SimSun"/>
          <w:sz w:val="24"/>
          <w:szCs w:val="24"/>
          <w:lang w:eastAsia="zh-CN"/>
        </w:rPr>
        <w:t>。</w:t>
      </w:r>
    </w:p>
    <w:p w14:paraId="29490E55" w14:textId="77777777" w:rsidR="0079117A" w:rsidRPr="00374B10" w:rsidRDefault="0079117A" w:rsidP="0079117A">
      <w:pPr>
        <w:pStyle w:val="CBDNormalNoNumber"/>
        <w:rPr>
          <w:lang w:val="en-GB" w:eastAsia="zh-CN"/>
        </w:rPr>
      </w:pPr>
    </w:p>
    <w:p w14:paraId="72B79A22" w14:textId="77777777" w:rsidR="0079117A" w:rsidRPr="00C507AE" w:rsidRDefault="0079117A" w:rsidP="0079117A">
      <w:pPr>
        <w:pStyle w:val="CBDAnnex"/>
        <w:spacing w:before="240"/>
        <w:outlineLvl w:val="0"/>
        <w:rPr>
          <w:lang w:eastAsia="zh-CN"/>
        </w:rPr>
        <w:sectPr w:rsidR="0079117A" w:rsidRPr="00C507AE" w:rsidSect="0079117A">
          <w:pgSz w:w="12240" w:h="15840" w:code="1"/>
          <w:pgMar w:top="562" w:right="1382" w:bottom="1138" w:left="1382" w:header="706" w:footer="706" w:gutter="0"/>
          <w:cols w:space="708"/>
          <w:docGrid w:linePitch="360"/>
        </w:sectPr>
      </w:pPr>
    </w:p>
    <w:p w14:paraId="08A10098" w14:textId="07DF8F42" w:rsidR="0079117A" w:rsidRPr="00C51E2A" w:rsidRDefault="00AD6641" w:rsidP="00E1660B">
      <w:pPr>
        <w:pStyle w:val="a"/>
        <w:rPr>
          <w:rFonts w:ascii="SimHei" w:hAnsi="SimHei"/>
        </w:rPr>
      </w:pPr>
      <w:bookmarkStart w:id="5" w:name="_Toc178159938"/>
      <w:bookmarkStart w:id="6" w:name="_Toc241871652"/>
      <w:r w:rsidRPr="00E1660B">
        <w:rPr>
          <w:rFonts w:hint="eastAsia"/>
        </w:rPr>
        <w:lastRenderedPageBreak/>
        <w:t>项目</w:t>
      </w:r>
      <w:r w:rsidR="0079117A" w:rsidRPr="00E1660B">
        <w:t xml:space="preserve"> 5 </w:t>
      </w:r>
      <w:r w:rsidR="0079117A" w:rsidRPr="00E1660B">
        <w:br/>
      </w:r>
      <w:bookmarkEnd w:id="5"/>
      <w:r w:rsidR="008B15F0" w:rsidRPr="00E1660B">
        <w:rPr>
          <w:rFonts w:hint="eastAsia"/>
        </w:rPr>
        <w:t>遵约</w:t>
      </w:r>
      <w:r w:rsidRPr="00E1660B">
        <w:rPr>
          <w:rFonts w:hint="eastAsia"/>
        </w:rPr>
        <w:t>委员会的报告</w:t>
      </w:r>
      <w:bookmarkEnd w:id="6"/>
    </w:p>
    <w:tbl>
      <w:tblPr>
        <w:tblStyle w:val="TableGrid"/>
        <w:tblW w:w="0" w:type="auto"/>
        <w:tblLook w:val="04A0" w:firstRow="1" w:lastRow="0" w:firstColumn="1" w:lastColumn="0" w:noHBand="0" w:noVBand="1"/>
      </w:tblPr>
      <w:tblGrid>
        <w:gridCol w:w="9350"/>
      </w:tblGrid>
      <w:tr w:rsidR="0079117A" w:rsidRPr="008A11B3" w14:paraId="5C7368A6" w14:textId="77777777" w:rsidTr="00BD4E34">
        <w:tc>
          <w:tcPr>
            <w:tcW w:w="9350" w:type="dxa"/>
            <w:tcBorders>
              <w:left w:val="nil"/>
              <w:right w:val="nil"/>
            </w:tcBorders>
          </w:tcPr>
          <w:p w14:paraId="23A06C9C" w14:textId="7FADA340" w:rsidR="0079117A" w:rsidRPr="00E77F32" w:rsidRDefault="00AD6641" w:rsidP="00E77F32">
            <w:pPr>
              <w:pStyle w:val="CBDNormalNoNumber"/>
              <w:tabs>
                <w:tab w:val="clear" w:pos="567"/>
                <w:tab w:val="clear" w:pos="1134"/>
                <w:tab w:val="clear" w:pos="1701"/>
                <w:tab w:val="clear" w:pos="2268"/>
                <w:tab w:val="clear" w:pos="2835"/>
                <w:tab w:val="clear" w:pos="3402"/>
              </w:tabs>
              <w:spacing w:before="60" w:after="60"/>
              <w:ind w:left="0" w:firstLine="490"/>
              <w:rPr>
                <w:rFonts w:eastAsia="KaiTi"/>
                <w:sz w:val="24"/>
                <w:szCs w:val="24"/>
                <w:lang w:val="en-GB" w:eastAsia="zh-CN"/>
              </w:rPr>
            </w:pPr>
            <w:r w:rsidRPr="00E77F32">
              <w:rPr>
                <w:rFonts w:eastAsia="KaiTi"/>
                <w:sz w:val="24"/>
                <w:szCs w:val="24"/>
                <w:lang w:val="en-GB" w:eastAsia="zh-CN"/>
              </w:rPr>
              <w:t>以下决定</w:t>
            </w:r>
            <w:r w:rsidR="0020020C" w:rsidRPr="00E77F32">
              <w:rPr>
                <w:rFonts w:eastAsia="KaiTi"/>
                <w:sz w:val="24"/>
                <w:szCs w:val="24"/>
                <w:lang w:val="en-GB" w:eastAsia="zh-CN"/>
              </w:rPr>
              <w:t>草案</w:t>
            </w:r>
            <w:r w:rsidR="0027118A" w:rsidRPr="00E77F32">
              <w:rPr>
                <w:rFonts w:eastAsia="KaiTi"/>
                <w:sz w:val="24"/>
                <w:szCs w:val="24"/>
                <w:lang w:val="en-GB" w:eastAsia="zh-CN"/>
              </w:rPr>
              <w:t>摘自</w:t>
            </w:r>
            <w:hyperlink r:id="rId17" w:history="1">
              <w:r w:rsidR="00C05AFE" w:rsidRPr="00E77F32">
                <w:rPr>
                  <w:rStyle w:val="Hyperlink"/>
                  <w:rFonts w:eastAsia="KaiTi"/>
                  <w:sz w:val="24"/>
                  <w:szCs w:val="24"/>
                  <w:lang w:eastAsia="zh-CN"/>
                </w:rPr>
                <w:t>CBD/NP/MOP/6/3</w:t>
              </w:r>
            </w:hyperlink>
            <w:r w:rsidR="003C14C7" w:rsidRPr="00E77F32">
              <w:rPr>
                <w:rFonts w:eastAsia="KaiTi"/>
                <w:sz w:val="24"/>
                <w:szCs w:val="24"/>
                <w:lang w:val="en-GB" w:eastAsia="zh-CN"/>
              </w:rPr>
              <w:t>号文件（</w:t>
            </w:r>
            <w:r w:rsidR="00774EA5" w:rsidRPr="00E77F32">
              <w:rPr>
                <w:rFonts w:eastAsia="KaiTi"/>
                <w:sz w:val="24"/>
                <w:szCs w:val="24"/>
                <w:lang w:val="en-GB" w:eastAsia="zh-CN"/>
              </w:rPr>
              <w:t>附件</w:t>
            </w:r>
            <w:r w:rsidR="000D345B" w:rsidRPr="00E77F32">
              <w:rPr>
                <w:rFonts w:eastAsia="KaiTi"/>
                <w:sz w:val="24"/>
                <w:szCs w:val="24"/>
                <w:lang w:val="en-GB" w:eastAsia="zh-CN"/>
              </w:rPr>
              <w:t>一第一节第</w:t>
            </w:r>
            <w:r w:rsidR="009B7624" w:rsidRPr="00E77F32">
              <w:rPr>
                <w:rFonts w:eastAsia="KaiTi"/>
                <w:sz w:val="24"/>
                <w:szCs w:val="24"/>
                <w:lang w:val="en-GB" w:eastAsia="zh-CN"/>
              </w:rPr>
              <w:t>1</w:t>
            </w:r>
            <w:r w:rsidR="000D345B" w:rsidRPr="00E77F32">
              <w:rPr>
                <w:rFonts w:eastAsia="KaiTi"/>
                <w:sz w:val="24"/>
                <w:szCs w:val="24"/>
                <w:lang w:val="en-GB" w:eastAsia="zh-CN"/>
              </w:rPr>
              <w:t>段</w:t>
            </w:r>
            <w:r w:rsidR="0079117A" w:rsidRPr="00E77F32">
              <w:rPr>
                <w:rFonts w:eastAsia="KaiTi"/>
                <w:sz w:val="24"/>
                <w:szCs w:val="24"/>
                <w:lang w:val="en-GB" w:eastAsia="zh-CN"/>
              </w:rPr>
              <w:t>)</w:t>
            </w:r>
            <w:r w:rsidRPr="00E77F32">
              <w:rPr>
                <w:rFonts w:eastAsia="KaiTi"/>
                <w:sz w:val="24"/>
                <w:szCs w:val="24"/>
                <w:lang w:val="en-GB" w:eastAsia="zh-CN"/>
              </w:rPr>
              <w:t>。</w:t>
            </w:r>
          </w:p>
        </w:tc>
      </w:tr>
    </w:tbl>
    <w:p w14:paraId="7F7707D5" w14:textId="77777777" w:rsidR="00D36390" w:rsidRPr="0069629B" w:rsidRDefault="00D36390" w:rsidP="0069629B">
      <w:pPr>
        <w:tabs>
          <w:tab w:val="clear" w:pos="567"/>
          <w:tab w:val="clear" w:pos="1134"/>
          <w:tab w:val="clear" w:pos="1701"/>
          <w:tab w:val="clear" w:pos="2268"/>
        </w:tabs>
        <w:topLinePunct/>
        <w:spacing w:before="120" w:after="120" w:line="240" w:lineRule="atLeast"/>
        <w:ind w:firstLine="490"/>
        <w:rPr>
          <w:b/>
          <w:bCs/>
          <w:sz w:val="24"/>
          <w:szCs w:val="24"/>
          <w:lang w:val="en-GB" w:eastAsia="zh-CN"/>
        </w:rPr>
      </w:pPr>
      <w:r w:rsidRPr="0069629B">
        <w:rPr>
          <w:rFonts w:hint="eastAsia"/>
          <w:b/>
          <w:bCs/>
          <w:sz w:val="24"/>
          <w:szCs w:val="24"/>
          <w:lang w:val="en-GB" w:eastAsia="zh-CN"/>
        </w:rPr>
        <w:t>遵约</w:t>
      </w:r>
      <w:r w:rsidRPr="0069629B">
        <w:rPr>
          <w:rFonts w:hint="eastAsia"/>
          <w:b/>
          <w:bCs/>
          <w:sz w:val="24"/>
          <w:szCs w:val="24"/>
          <w:lang w:val="en-GB" w:eastAsia="zh-CN"/>
        </w:rPr>
        <w:t xml:space="preserve"> </w:t>
      </w:r>
    </w:p>
    <w:p w14:paraId="530FE2A3" w14:textId="77777777" w:rsidR="00D36390" w:rsidRPr="00DD224A" w:rsidRDefault="00D36390" w:rsidP="00D36390">
      <w:pPr>
        <w:pStyle w:val="ListParagraph"/>
        <w:tabs>
          <w:tab w:val="clear" w:pos="567"/>
          <w:tab w:val="clear" w:pos="1134"/>
          <w:tab w:val="clear" w:pos="1701"/>
          <w:tab w:val="clear" w:pos="2268"/>
        </w:tabs>
        <w:topLinePunct/>
        <w:spacing w:before="120" w:after="120" w:line="240" w:lineRule="atLeast"/>
        <w:ind w:left="490"/>
        <w:contextualSpacing w:val="0"/>
        <w:rPr>
          <w:rFonts w:eastAsia="KaiTi"/>
          <w:sz w:val="24"/>
          <w:szCs w:val="24"/>
          <w:lang w:val="en-GB" w:eastAsia="zh-CN"/>
        </w:rPr>
      </w:pPr>
      <w:r w:rsidRPr="00DD224A">
        <w:rPr>
          <w:rFonts w:eastAsia="KaiTi"/>
          <w:sz w:val="24"/>
          <w:szCs w:val="24"/>
          <w:lang w:val="en-GB" w:eastAsia="zh-CN"/>
        </w:rPr>
        <w:t>作为名古屋议定书缔约方会议的缔约方</w:t>
      </w:r>
      <w:r w:rsidRPr="00DD224A">
        <w:rPr>
          <w:rFonts w:eastAsia="KaiTi" w:hint="eastAsia"/>
          <w:sz w:val="24"/>
          <w:szCs w:val="24"/>
          <w:lang w:val="en-GB" w:eastAsia="zh-CN"/>
        </w:rPr>
        <w:t>大会，</w:t>
      </w:r>
    </w:p>
    <w:p w14:paraId="237661E1" w14:textId="17ED120A" w:rsidR="00D36390" w:rsidRPr="00620672" w:rsidRDefault="00D36390" w:rsidP="004941D3">
      <w:pPr>
        <w:pStyle w:val="ListParagraph"/>
        <w:numPr>
          <w:ilvl w:val="0"/>
          <w:numId w:val="63"/>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5D4234">
        <w:rPr>
          <w:rFonts w:eastAsia="KaiTi"/>
          <w:sz w:val="24"/>
          <w:szCs w:val="24"/>
          <w:lang w:val="en-GB" w:eastAsia="zh-CN"/>
        </w:rPr>
        <w:t>欢迎</w:t>
      </w:r>
      <w:r w:rsidRPr="00620672">
        <w:rPr>
          <w:sz w:val="24"/>
          <w:szCs w:val="24"/>
          <w:lang w:val="en-GB" w:eastAsia="zh-CN"/>
        </w:rPr>
        <w:t>缔约方在执行《</w:t>
      </w:r>
      <w:r>
        <w:rPr>
          <w:lang w:eastAsia="zh-CN"/>
        </w:rPr>
        <w:t>〈</w:t>
      </w:r>
      <w:r w:rsidRPr="00620672">
        <w:rPr>
          <w:sz w:val="24"/>
          <w:szCs w:val="24"/>
          <w:lang w:val="en-GB" w:eastAsia="zh-CN"/>
        </w:rPr>
        <w:t>生物多样性公约</w:t>
      </w:r>
      <w:r>
        <w:rPr>
          <w:rFonts w:ascii="SimSun" w:hAnsi="SimSun" w:cs="SimSun" w:hint="eastAsia"/>
          <w:lang w:eastAsia="zh-CN"/>
        </w:rPr>
        <w:t>〉</w:t>
      </w:r>
      <w:r w:rsidRPr="00FB51D6">
        <w:rPr>
          <w:sz w:val="24"/>
          <w:szCs w:val="24"/>
          <w:lang w:val="en-GB" w:eastAsia="zh-CN"/>
        </w:rPr>
        <w:t>关于获取遗传资源</w:t>
      </w:r>
      <w:r>
        <w:rPr>
          <w:rFonts w:hint="eastAsia"/>
          <w:sz w:val="24"/>
          <w:szCs w:val="24"/>
          <w:lang w:val="en-GB" w:eastAsia="zh-CN"/>
        </w:rPr>
        <w:t>和</w:t>
      </w:r>
      <w:r w:rsidRPr="00FB51D6">
        <w:rPr>
          <w:sz w:val="24"/>
          <w:szCs w:val="24"/>
          <w:lang w:val="en-GB" w:eastAsia="zh-CN"/>
        </w:rPr>
        <w:t>公正</w:t>
      </w:r>
      <w:r>
        <w:rPr>
          <w:rFonts w:hint="eastAsia"/>
          <w:sz w:val="24"/>
          <w:szCs w:val="24"/>
          <w:lang w:val="en-GB" w:eastAsia="zh-CN"/>
        </w:rPr>
        <w:t>和</w:t>
      </w:r>
      <w:r w:rsidRPr="00FB51D6">
        <w:rPr>
          <w:sz w:val="24"/>
          <w:szCs w:val="24"/>
          <w:lang w:val="en-GB" w:eastAsia="zh-CN"/>
        </w:rPr>
        <w:t>公平分享</w:t>
      </w:r>
      <w:r>
        <w:rPr>
          <w:rFonts w:hint="eastAsia"/>
          <w:sz w:val="24"/>
          <w:szCs w:val="24"/>
          <w:lang w:val="en-GB" w:eastAsia="zh-CN"/>
        </w:rPr>
        <w:t>其</w:t>
      </w:r>
      <w:r w:rsidRPr="00FB51D6">
        <w:rPr>
          <w:sz w:val="24"/>
          <w:szCs w:val="24"/>
          <w:lang w:val="en-GB" w:eastAsia="zh-CN"/>
        </w:rPr>
        <w:t>利用所产生惠益的名古屋议定书</w:t>
      </w:r>
      <w:r w:rsidRPr="00620672">
        <w:rPr>
          <w:sz w:val="24"/>
          <w:szCs w:val="24"/>
          <w:lang w:val="en-GB" w:eastAsia="zh-CN"/>
        </w:rPr>
        <w:t>》</w:t>
      </w:r>
      <w:r w:rsidR="00012729">
        <w:rPr>
          <w:rStyle w:val="FootnoteReference"/>
          <w:sz w:val="24"/>
          <w:szCs w:val="24"/>
          <w:lang w:val="en-GB" w:eastAsia="zh-CN"/>
        </w:rPr>
        <w:footnoteReference w:id="4"/>
      </w:r>
      <w:r>
        <w:rPr>
          <w:rFonts w:hint="eastAsia"/>
          <w:sz w:val="24"/>
          <w:szCs w:val="24"/>
          <w:lang w:val="en-GB" w:eastAsia="zh-CN"/>
        </w:rPr>
        <w:t>中</w:t>
      </w:r>
      <w:r w:rsidRPr="00620672">
        <w:rPr>
          <w:sz w:val="24"/>
          <w:szCs w:val="24"/>
          <w:lang w:val="en-GB" w:eastAsia="zh-CN"/>
        </w:rPr>
        <w:t>取得的进展；</w:t>
      </w:r>
    </w:p>
    <w:p w14:paraId="0F95C657" w14:textId="77777777" w:rsidR="00D36390" w:rsidRPr="00620672" w:rsidRDefault="00D36390" w:rsidP="004941D3">
      <w:pPr>
        <w:pStyle w:val="ListParagraph"/>
        <w:numPr>
          <w:ilvl w:val="0"/>
          <w:numId w:val="63"/>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04309A">
        <w:rPr>
          <w:rFonts w:eastAsia="KaiTi"/>
          <w:sz w:val="24"/>
          <w:szCs w:val="24"/>
          <w:lang w:val="en-GB" w:eastAsia="zh-CN"/>
        </w:rPr>
        <w:t>认识到</w:t>
      </w:r>
      <w:r w:rsidRPr="00620672">
        <w:rPr>
          <w:sz w:val="24"/>
          <w:szCs w:val="24"/>
          <w:lang w:val="en-GB" w:eastAsia="zh-CN"/>
        </w:rPr>
        <w:t>需要进一步努力推动《议定书》的执行；</w:t>
      </w:r>
    </w:p>
    <w:p w14:paraId="7FE6A3A9" w14:textId="77777777" w:rsidR="00D36390" w:rsidRPr="00475395" w:rsidRDefault="00D36390" w:rsidP="004941D3">
      <w:pPr>
        <w:pStyle w:val="ListParagraph"/>
        <w:numPr>
          <w:ilvl w:val="0"/>
          <w:numId w:val="63"/>
        </w:numPr>
        <w:tabs>
          <w:tab w:val="clear" w:pos="567"/>
          <w:tab w:val="clear" w:pos="1134"/>
          <w:tab w:val="clear" w:pos="1701"/>
          <w:tab w:val="clear" w:pos="2268"/>
        </w:tabs>
        <w:topLinePunct/>
        <w:spacing w:before="120" w:after="120" w:line="240" w:lineRule="atLeast"/>
        <w:ind w:left="490" w:firstLine="490"/>
        <w:contextualSpacing w:val="0"/>
        <w:rPr>
          <w:rFonts w:eastAsia="KaiTi"/>
          <w:sz w:val="24"/>
          <w:szCs w:val="24"/>
          <w:lang w:val="en-GB" w:eastAsia="zh-CN"/>
        </w:rPr>
      </w:pPr>
      <w:r w:rsidRPr="00475395">
        <w:rPr>
          <w:rFonts w:eastAsia="KaiTi"/>
          <w:sz w:val="24"/>
          <w:szCs w:val="24"/>
          <w:lang w:val="en-GB" w:eastAsia="zh-CN"/>
        </w:rPr>
        <w:t>表示关切</w:t>
      </w:r>
      <w:r>
        <w:rPr>
          <w:rFonts w:eastAsia="KaiTi" w:hint="eastAsia"/>
          <w:sz w:val="24"/>
          <w:szCs w:val="24"/>
          <w:lang w:val="en-GB" w:eastAsia="zh-CN"/>
        </w:rPr>
        <w:t>：</w:t>
      </w:r>
    </w:p>
    <w:p w14:paraId="4E21831A" w14:textId="77777777" w:rsidR="00D36390" w:rsidRPr="00620672" w:rsidRDefault="00D36390" w:rsidP="004941D3">
      <w:pPr>
        <w:pStyle w:val="ListParagraph"/>
        <w:numPr>
          <w:ilvl w:val="0"/>
          <w:numId w:val="64"/>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620672">
        <w:rPr>
          <w:sz w:val="24"/>
          <w:szCs w:val="24"/>
          <w:lang w:val="en-GB" w:eastAsia="zh-CN"/>
        </w:rPr>
        <w:t>26%</w:t>
      </w:r>
      <w:r w:rsidRPr="00620672">
        <w:rPr>
          <w:sz w:val="24"/>
          <w:szCs w:val="24"/>
          <w:lang w:val="en-GB" w:eastAsia="zh-CN"/>
        </w:rPr>
        <w:t>的缔约方尚未指定一个或多个</w:t>
      </w:r>
      <w:r>
        <w:rPr>
          <w:sz w:val="24"/>
          <w:szCs w:val="24"/>
          <w:lang w:val="en-GB" w:eastAsia="zh-CN"/>
        </w:rPr>
        <w:t>国家主管当局</w:t>
      </w:r>
      <w:r w:rsidRPr="00620672">
        <w:rPr>
          <w:sz w:val="24"/>
          <w:szCs w:val="24"/>
          <w:lang w:val="en-GB" w:eastAsia="zh-CN"/>
        </w:rPr>
        <w:t>，</w:t>
      </w:r>
      <w:r w:rsidRPr="00620672">
        <w:rPr>
          <w:sz w:val="24"/>
          <w:szCs w:val="24"/>
          <w:lang w:val="en-GB" w:eastAsia="zh-CN"/>
        </w:rPr>
        <w:t>54%</w:t>
      </w:r>
      <w:r w:rsidRPr="00620672">
        <w:rPr>
          <w:sz w:val="24"/>
          <w:szCs w:val="24"/>
          <w:lang w:val="en-GB" w:eastAsia="zh-CN"/>
        </w:rPr>
        <w:t>的缔约方尚未指定一个或多个检查</w:t>
      </w:r>
      <w:r>
        <w:rPr>
          <w:rFonts w:hint="eastAsia"/>
          <w:sz w:val="24"/>
          <w:szCs w:val="24"/>
          <w:lang w:val="en-GB" w:eastAsia="zh-CN"/>
        </w:rPr>
        <w:t>点</w:t>
      </w:r>
      <w:r w:rsidRPr="00620672">
        <w:rPr>
          <w:sz w:val="24"/>
          <w:szCs w:val="24"/>
          <w:lang w:val="en-GB" w:eastAsia="zh-CN"/>
        </w:rPr>
        <w:t>，</w:t>
      </w:r>
      <w:r>
        <w:rPr>
          <w:rFonts w:hint="eastAsia"/>
          <w:sz w:val="24"/>
          <w:szCs w:val="24"/>
          <w:lang w:val="en-GB" w:eastAsia="zh-CN"/>
        </w:rPr>
        <w:t>这</w:t>
      </w:r>
      <w:r w:rsidRPr="00620672">
        <w:rPr>
          <w:sz w:val="24"/>
          <w:szCs w:val="24"/>
          <w:lang w:val="en-GB" w:eastAsia="zh-CN"/>
        </w:rPr>
        <w:t>表明《议定书》的体制和监测架构存在重大</w:t>
      </w:r>
      <w:r>
        <w:rPr>
          <w:rFonts w:hint="eastAsia"/>
          <w:sz w:val="24"/>
          <w:szCs w:val="24"/>
          <w:lang w:val="en-GB" w:eastAsia="zh-CN"/>
        </w:rPr>
        <w:t>缺口</w:t>
      </w:r>
      <w:r>
        <w:rPr>
          <w:rStyle w:val="FootnoteReference"/>
          <w:sz w:val="24"/>
          <w:szCs w:val="24"/>
          <w:lang w:val="en-GB" w:eastAsia="zh-CN"/>
        </w:rPr>
        <w:footnoteReference w:id="5"/>
      </w:r>
      <w:r w:rsidRPr="00620672">
        <w:rPr>
          <w:sz w:val="24"/>
          <w:szCs w:val="24"/>
          <w:lang w:val="en-GB" w:eastAsia="zh-CN"/>
        </w:rPr>
        <w:t>；</w:t>
      </w:r>
    </w:p>
    <w:p w14:paraId="76AF6E42" w14:textId="77777777" w:rsidR="00D36390" w:rsidRPr="00FB51D6" w:rsidRDefault="00D36390" w:rsidP="004941D3">
      <w:pPr>
        <w:pStyle w:val="ListParagraph"/>
        <w:numPr>
          <w:ilvl w:val="0"/>
          <w:numId w:val="64"/>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FB51D6">
        <w:rPr>
          <w:sz w:val="24"/>
          <w:szCs w:val="24"/>
          <w:lang w:val="en-GB" w:eastAsia="zh-CN"/>
        </w:rPr>
        <w:t>近</w:t>
      </w:r>
      <w:r w:rsidRPr="00FB51D6">
        <w:rPr>
          <w:sz w:val="24"/>
          <w:szCs w:val="24"/>
          <w:lang w:val="en-GB" w:eastAsia="zh-CN"/>
        </w:rPr>
        <w:t>50%</w:t>
      </w:r>
      <w:r w:rsidRPr="00FB51D6">
        <w:rPr>
          <w:sz w:val="24"/>
          <w:szCs w:val="24"/>
          <w:lang w:val="en-GB" w:eastAsia="zh-CN"/>
        </w:rPr>
        <w:t>的缔约方表示</w:t>
      </w:r>
      <w:r>
        <w:rPr>
          <w:rFonts w:hint="eastAsia"/>
          <w:sz w:val="24"/>
          <w:szCs w:val="24"/>
          <w:lang w:val="en-GB" w:eastAsia="zh-CN"/>
        </w:rPr>
        <w:t>手中有信息但</w:t>
      </w:r>
      <w:r w:rsidRPr="00FB51D6">
        <w:rPr>
          <w:sz w:val="24"/>
          <w:szCs w:val="24"/>
          <w:lang w:val="en-GB" w:eastAsia="zh-CN"/>
        </w:rPr>
        <w:t>尚未在获取和惠益分享信息交换所</w:t>
      </w:r>
      <w:r>
        <w:rPr>
          <w:rFonts w:hint="eastAsia"/>
          <w:sz w:val="24"/>
          <w:szCs w:val="24"/>
          <w:lang w:val="en-GB" w:eastAsia="zh-CN"/>
        </w:rPr>
        <w:t>发布</w:t>
      </w:r>
      <w:r w:rsidRPr="00FB51D6">
        <w:rPr>
          <w:sz w:val="24"/>
          <w:szCs w:val="24"/>
          <w:lang w:val="en-GB" w:eastAsia="zh-CN"/>
        </w:rPr>
        <w:t>，这表明在满足《议定书》第</w:t>
      </w:r>
      <w:r w:rsidRPr="00FB51D6">
        <w:rPr>
          <w:sz w:val="24"/>
          <w:szCs w:val="24"/>
          <w:lang w:val="en-GB" w:eastAsia="zh-CN"/>
        </w:rPr>
        <w:t>14</w:t>
      </w:r>
      <w:r w:rsidRPr="00FB51D6">
        <w:rPr>
          <w:sz w:val="24"/>
          <w:szCs w:val="24"/>
          <w:lang w:val="en-GB" w:eastAsia="zh-CN"/>
        </w:rPr>
        <w:t>条的要求方面存在</w:t>
      </w:r>
      <w:r>
        <w:rPr>
          <w:rFonts w:hint="eastAsia"/>
          <w:sz w:val="24"/>
          <w:szCs w:val="24"/>
          <w:lang w:val="en-GB" w:eastAsia="zh-CN"/>
        </w:rPr>
        <w:t>缺口</w:t>
      </w:r>
      <w:r>
        <w:rPr>
          <w:rStyle w:val="FootnoteReference"/>
          <w:sz w:val="24"/>
          <w:szCs w:val="24"/>
          <w:lang w:val="en-GB" w:eastAsia="zh-CN"/>
        </w:rPr>
        <w:footnoteReference w:id="6"/>
      </w:r>
      <w:r w:rsidRPr="00FB51D6">
        <w:rPr>
          <w:sz w:val="24"/>
          <w:szCs w:val="24"/>
          <w:lang w:val="en-GB" w:eastAsia="zh-CN"/>
        </w:rPr>
        <w:t>；</w:t>
      </w:r>
    </w:p>
    <w:p w14:paraId="4325D6CF" w14:textId="77777777" w:rsidR="00D36390" w:rsidRPr="00FB51D6" w:rsidRDefault="00D36390" w:rsidP="004941D3">
      <w:pPr>
        <w:pStyle w:val="ListParagraph"/>
        <w:numPr>
          <w:ilvl w:val="0"/>
          <w:numId w:val="63"/>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0A58E6">
        <w:rPr>
          <w:rFonts w:eastAsia="KaiTi"/>
          <w:sz w:val="24"/>
          <w:szCs w:val="24"/>
          <w:lang w:val="en-GB" w:eastAsia="zh-CN"/>
        </w:rPr>
        <w:t>敦促</w:t>
      </w:r>
      <w:r w:rsidRPr="00FB51D6">
        <w:rPr>
          <w:sz w:val="24"/>
          <w:szCs w:val="24"/>
          <w:lang w:val="en-GB" w:eastAsia="zh-CN"/>
        </w:rPr>
        <w:t>尚未这样做的缔约方为执行《议定书》制定</w:t>
      </w:r>
      <w:r>
        <w:rPr>
          <w:rFonts w:hint="eastAsia"/>
          <w:sz w:val="24"/>
          <w:szCs w:val="24"/>
          <w:lang w:val="en-GB" w:eastAsia="zh-CN"/>
        </w:rPr>
        <w:t>法律</w:t>
      </w:r>
      <w:r w:rsidRPr="00FB51D6">
        <w:rPr>
          <w:sz w:val="24"/>
          <w:szCs w:val="24"/>
          <w:lang w:val="en-GB" w:eastAsia="zh-CN"/>
        </w:rPr>
        <w:t>、行政</w:t>
      </w:r>
      <w:r>
        <w:rPr>
          <w:rFonts w:hint="eastAsia"/>
          <w:sz w:val="24"/>
          <w:szCs w:val="24"/>
          <w:lang w:val="en-GB" w:eastAsia="zh-CN"/>
        </w:rPr>
        <w:t>、</w:t>
      </w:r>
      <w:r w:rsidRPr="00FB51D6">
        <w:rPr>
          <w:sz w:val="24"/>
          <w:szCs w:val="24"/>
          <w:lang w:val="en-GB" w:eastAsia="zh-CN"/>
        </w:rPr>
        <w:t>政策措施</w:t>
      </w:r>
      <w:r>
        <w:rPr>
          <w:rFonts w:hint="eastAsia"/>
          <w:sz w:val="24"/>
          <w:szCs w:val="24"/>
          <w:lang w:val="en-GB" w:eastAsia="zh-CN"/>
        </w:rPr>
        <w:t>和</w:t>
      </w:r>
      <w:r w:rsidRPr="00FB51D6">
        <w:rPr>
          <w:sz w:val="24"/>
          <w:szCs w:val="24"/>
          <w:lang w:val="en-GB" w:eastAsia="zh-CN"/>
        </w:rPr>
        <w:t>体制安排，尽快</w:t>
      </w:r>
      <w:r>
        <w:rPr>
          <w:rFonts w:hint="eastAsia"/>
          <w:sz w:val="24"/>
          <w:szCs w:val="24"/>
          <w:lang w:val="en-GB" w:eastAsia="zh-CN"/>
        </w:rPr>
        <w:t>在</w:t>
      </w:r>
      <w:r w:rsidRPr="00FB51D6">
        <w:rPr>
          <w:sz w:val="24"/>
          <w:szCs w:val="24"/>
          <w:lang w:val="en-GB" w:eastAsia="zh-CN"/>
        </w:rPr>
        <w:t>信息交换所</w:t>
      </w:r>
      <w:r>
        <w:rPr>
          <w:rFonts w:hint="eastAsia"/>
          <w:sz w:val="24"/>
          <w:szCs w:val="24"/>
          <w:lang w:val="en-GB" w:eastAsia="zh-CN"/>
        </w:rPr>
        <w:t>发</w:t>
      </w:r>
      <w:r w:rsidRPr="00FB51D6">
        <w:rPr>
          <w:sz w:val="24"/>
          <w:szCs w:val="24"/>
          <w:lang w:val="en-GB" w:eastAsia="zh-CN"/>
        </w:rPr>
        <w:t>布《议定书》第</w:t>
      </w:r>
      <w:r w:rsidRPr="00FB51D6">
        <w:rPr>
          <w:sz w:val="24"/>
          <w:szCs w:val="24"/>
          <w:lang w:val="en-GB" w:eastAsia="zh-CN"/>
        </w:rPr>
        <w:t>14</w:t>
      </w:r>
      <w:r w:rsidRPr="00FB51D6">
        <w:rPr>
          <w:sz w:val="24"/>
          <w:szCs w:val="24"/>
          <w:lang w:val="en-GB" w:eastAsia="zh-CN"/>
        </w:rPr>
        <w:t>条所</w:t>
      </w:r>
      <w:r>
        <w:rPr>
          <w:rFonts w:hint="eastAsia"/>
          <w:sz w:val="24"/>
          <w:szCs w:val="24"/>
          <w:lang w:val="en-GB" w:eastAsia="zh-CN"/>
        </w:rPr>
        <w:t>要求</w:t>
      </w:r>
      <w:r w:rsidRPr="00FB51D6">
        <w:rPr>
          <w:sz w:val="24"/>
          <w:szCs w:val="24"/>
          <w:lang w:val="en-GB" w:eastAsia="zh-CN"/>
        </w:rPr>
        <w:t>的所有现有信息，并按要求不断更新这</w:t>
      </w:r>
      <w:r>
        <w:rPr>
          <w:rFonts w:hint="eastAsia"/>
          <w:sz w:val="24"/>
          <w:szCs w:val="24"/>
          <w:lang w:val="en-GB" w:eastAsia="zh-CN"/>
        </w:rPr>
        <w:t>些</w:t>
      </w:r>
      <w:r w:rsidRPr="00FB51D6">
        <w:rPr>
          <w:sz w:val="24"/>
          <w:szCs w:val="24"/>
          <w:lang w:val="en-GB" w:eastAsia="zh-CN"/>
        </w:rPr>
        <w:t>信息；</w:t>
      </w:r>
    </w:p>
    <w:p w14:paraId="1DAE8E5B" w14:textId="77777777" w:rsidR="00D36390" w:rsidRPr="00FB51D6" w:rsidRDefault="00D36390" w:rsidP="004941D3">
      <w:pPr>
        <w:pStyle w:val="ListParagraph"/>
        <w:numPr>
          <w:ilvl w:val="0"/>
          <w:numId w:val="63"/>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0A58E6">
        <w:rPr>
          <w:rFonts w:eastAsia="KaiTi"/>
          <w:sz w:val="24"/>
          <w:szCs w:val="24"/>
          <w:lang w:val="en-GB" w:eastAsia="zh-CN"/>
        </w:rPr>
        <w:t>请</w:t>
      </w:r>
      <w:r w:rsidRPr="00FB51D6">
        <w:rPr>
          <w:sz w:val="24"/>
          <w:szCs w:val="24"/>
          <w:lang w:val="en-GB" w:eastAsia="zh-CN"/>
        </w:rPr>
        <w:t>缔约方</w:t>
      </w:r>
      <w:r>
        <w:rPr>
          <w:rFonts w:hint="eastAsia"/>
          <w:sz w:val="24"/>
          <w:szCs w:val="24"/>
          <w:lang w:val="en-GB" w:eastAsia="zh-CN"/>
        </w:rPr>
        <w:t>在应</w:t>
      </w:r>
      <w:r w:rsidRPr="00FB51D6">
        <w:rPr>
          <w:sz w:val="24"/>
          <w:szCs w:val="24"/>
          <w:lang w:val="en-GB" w:eastAsia="zh-CN"/>
        </w:rPr>
        <w:t>要求提供其遵守《议定书》义务的信息时</w:t>
      </w:r>
      <w:r>
        <w:rPr>
          <w:rFonts w:hint="eastAsia"/>
          <w:sz w:val="24"/>
          <w:szCs w:val="24"/>
          <w:lang w:val="en-GB" w:eastAsia="zh-CN"/>
        </w:rPr>
        <w:t>予以</w:t>
      </w:r>
      <w:r w:rsidRPr="00FB51D6">
        <w:rPr>
          <w:sz w:val="24"/>
          <w:szCs w:val="24"/>
          <w:lang w:val="en-GB" w:eastAsia="zh-CN"/>
        </w:rPr>
        <w:t>充分合作；</w:t>
      </w:r>
    </w:p>
    <w:p w14:paraId="4C97F3A7" w14:textId="0FE26E3A" w:rsidR="00D36390" w:rsidRPr="00FB51D6" w:rsidRDefault="00D36390" w:rsidP="004941D3">
      <w:pPr>
        <w:pStyle w:val="ListParagraph"/>
        <w:numPr>
          <w:ilvl w:val="0"/>
          <w:numId w:val="63"/>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0A58E6">
        <w:rPr>
          <w:rFonts w:eastAsia="KaiTi"/>
          <w:sz w:val="24"/>
          <w:szCs w:val="24"/>
          <w:lang w:val="en-GB" w:eastAsia="zh-CN"/>
        </w:rPr>
        <w:t>欢迎</w:t>
      </w:r>
      <w:r w:rsidRPr="00FB51D6">
        <w:rPr>
          <w:sz w:val="24"/>
          <w:szCs w:val="24"/>
          <w:lang w:val="en-GB" w:eastAsia="zh-CN"/>
        </w:rPr>
        <w:t>《名古屋议定书》遵约委员会对《议定书》</w:t>
      </w:r>
      <w:r w:rsidR="001E3493">
        <w:rPr>
          <w:rFonts w:hint="eastAsia"/>
          <w:sz w:val="24"/>
          <w:szCs w:val="24"/>
          <w:lang w:val="en-GB" w:eastAsia="zh-CN"/>
        </w:rPr>
        <w:t>成效</w:t>
      </w:r>
      <w:r w:rsidRPr="00FB51D6">
        <w:rPr>
          <w:sz w:val="24"/>
          <w:szCs w:val="24"/>
          <w:lang w:val="en-GB" w:eastAsia="zh-CN"/>
        </w:rPr>
        <w:t>第二次评估和审查的</w:t>
      </w:r>
      <w:r>
        <w:rPr>
          <w:rFonts w:hint="eastAsia"/>
          <w:sz w:val="24"/>
          <w:szCs w:val="24"/>
          <w:lang w:val="en-GB" w:eastAsia="zh-CN"/>
        </w:rPr>
        <w:t>投入</w:t>
      </w:r>
      <w:r w:rsidRPr="00FB51D6">
        <w:rPr>
          <w:sz w:val="24"/>
          <w:szCs w:val="24"/>
          <w:lang w:val="en-GB" w:eastAsia="zh-CN"/>
        </w:rPr>
        <w:t>。</w:t>
      </w:r>
    </w:p>
    <w:p w14:paraId="6831E20A" w14:textId="77777777" w:rsidR="0079117A" w:rsidRPr="00374B10" w:rsidRDefault="0079117A" w:rsidP="0079117A">
      <w:pPr>
        <w:pStyle w:val="CBDNormalNoNumber"/>
        <w:rPr>
          <w:snapToGrid w:val="0"/>
          <w:lang w:val="en-GB" w:eastAsia="zh-CN"/>
        </w:rPr>
      </w:pPr>
    </w:p>
    <w:p w14:paraId="5CB9926A" w14:textId="77777777" w:rsidR="0079117A" w:rsidRPr="00374B10" w:rsidRDefault="0079117A" w:rsidP="0079117A">
      <w:pPr>
        <w:pStyle w:val="CBDNormalNoNumber"/>
        <w:rPr>
          <w:snapToGrid w:val="0"/>
          <w:lang w:val="en-GB" w:eastAsia="zh-CN"/>
        </w:rPr>
      </w:pPr>
    </w:p>
    <w:p w14:paraId="5632E537" w14:textId="77777777" w:rsidR="0079117A" w:rsidRPr="00C507AE" w:rsidRDefault="0079117A" w:rsidP="0079117A">
      <w:pPr>
        <w:pStyle w:val="CBDAnnex"/>
        <w:spacing w:before="240"/>
        <w:outlineLvl w:val="0"/>
        <w:rPr>
          <w:lang w:eastAsia="zh-CN"/>
        </w:rPr>
        <w:sectPr w:rsidR="0079117A" w:rsidRPr="00C507AE" w:rsidSect="0079117A">
          <w:pgSz w:w="12240" w:h="15840" w:code="1"/>
          <w:pgMar w:top="562" w:right="1382" w:bottom="1138" w:left="1382" w:header="706" w:footer="706" w:gutter="0"/>
          <w:cols w:space="708"/>
          <w:docGrid w:linePitch="360"/>
        </w:sectPr>
      </w:pPr>
    </w:p>
    <w:p w14:paraId="1A52D59E" w14:textId="0D775C12" w:rsidR="009D2BE5" w:rsidRPr="000244F6" w:rsidRDefault="00774EA5" w:rsidP="00E1660B">
      <w:pPr>
        <w:pStyle w:val="a"/>
        <w:rPr>
          <w:rFonts w:ascii="SimHei" w:hAnsi="SimHei"/>
          <w:szCs w:val="28"/>
        </w:rPr>
      </w:pPr>
      <w:bookmarkStart w:id="7" w:name="_Toc178159939"/>
      <w:bookmarkStart w:id="8" w:name="_Toc241871653"/>
      <w:r w:rsidRPr="00E1660B">
        <w:rPr>
          <w:rFonts w:hint="eastAsia"/>
        </w:rPr>
        <w:lastRenderedPageBreak/>
        <w:t>项目</w:t>
      </w:r>
      <w:r w:rsidR="0079117A" w:rsidRPr="00E1660B">
        <w:t xml:space="preserve"> 6 </w:t>
      </w:r>
      <w:r w:rsidR="0079117A" w:rsidRPr="00E1660B">
        <w:br/>
      </w:r>
      <w:bookmarkEnd w:id="7"/>
      <w:r w:rsidR="00557DF9" w:rsidRPr="00E1660B">
        <w:t>《名古屋议定书》的行政管理和信托基金预算</w:t>
      </w:r>
      <w:bookmarkEnd w:id="8"/>
    </w:p>
    <w:tbl>
      <w:tblPr>
        <w:tblStyle w:val="TableGrid"/>
        <w:tblW w:w="0" w:type="auto"/>
        <w:tblLook w:val="04A0" w:firstRow="1" w:lastRow="0" w:firstColumn="1" w:lastColumn="0" w:noHBand="0" w:noVBand="1"/>
      </w:tblPr>
      <w:tblGrid>
        <w:gridCol w:w="9360"/>
      </w:tblGrid>
      <w:tr w:rsidR="009D2BE5" w:rsidRPr="006E0A47" w14:paraId="1A06AA86" w14:textId="77777777" w:rsidTr="002D7E4C">
        <w:tc>
          <w:tcPr>
            <w:tcW w:w="9360" w:type="dxa"/>
            <w:tcBorders>
              <w:left w:val="nil"/>
              <w:right w:val="nil"/>
            </w:tcBorders>
          </w:tcPr>
          <w:p w14:paraId="76D9BBCD" w14:textId="66D06D54" w:rsidR="009D2BE5" w:rsidRPr="006A15C4" w:rsidRDefault="00A330F7" w:rsidP="006A15C4">
            <w:pPr>
              <w:pStyle w:val="CBDNormalNumber"/>
              <w:numPr>
                <w:ilvl w:val="0"/>
                <w:numId w:val="0"/>
              </w:numPr>
              <w:tabs>
                <w:tab w:val="clear" w:pos="567"/>
                <w:tab w:val="clear" w:pos="1134"/>
                <w:tab w:val="clear" w:pos="1701"/>
                <w:tab w:val="clear" w:pos="2268"/>
                <w:tab w:val="clear" w:pos="2835"/>
                <w:tab w:val="clear" w:pos="3402"/>
                <w:tab w:val="clear" w:pos="3969"/>
              </w:tabs>
              <w:ind w:firstLine="490"/>
              <w:rPr>
                <w:rFonts w:eastAsia="KaiTi"/>
                <w:sz w:val="24"/>
                <w:szCs w:val="24"/>
                <w:lang w:eastAsia="zh-CN"/>
              </w:rPr>
            </w:pPr>
            <w:r w:rsidRPr="006A15C4">
              <w:rPr>
                <w:rFonts w:eastAsia="KaiTi"/>
                <w:sz w:val="24"/>
                <w:szCs w:val="24"/>
                <w:lang w:eastAsia="zh-CN"/>
              </w:rPr>
              <w:t>以下决定草案</w:t>
            </w:r>
            <w:r w:rsidR="003B7238" w:rsidRPr="006A15C4">
              <w:rPr>
                <w:rFonts w:eastAsia="KaiTi" w:hint="eastAsia"/>
                <w:sz w:val="24"/>
                <w:szCs w:val="24"/>
                <w:lang w:eastAsia="zh-CN"/>
              </w:rPr>
              <w:t>要素</w:t>
            </w:r>
            <w:r w:rsidRPr="006A15C4">
              <w:rPr>
                <w:rFonts w:eastAsia="KaiTi"/>
                <w:sz w:val="24"/>
                <w:szCs w:val="24"/>
                <w:lang w:eastAsia="zh-CN"/>
              </w:rPr>
              <w:t>改编自</w:t>
            </w:r>
            <w:hyperlink r:id="rId18" w:history="1">
              <w:r w:rsidRPr="006A15C4">
                <w:rPr>
                  <w:rStyle w:val="Hyperlink"/>
                  <w:rFonts w:eastAsia="KaiTi"/>
                  <w:sz w:val="24"/>
                  <w:szCs w:val="24"/>
                  <w:lang w:eastAsia="zh-CN"/>
                </w:rPr>
                <w:t>CBD/NP/MOP/6/5</w:t>
              </w:r>
            </w:hyperlink>
            <w:r w:rsidRPr="006A15C4">
              <w:rPr>
                <w:rFonts w:eastAsia="KaiTi"/>
                <w:sz w:val="24"/>
                <w:szCs w:val="24"/>
                <w:lang w:eastAsia="zh-CN"/>
              </w:rPr>
              <w:t>号文件。第</w:t>
            </w:r>
            <w:r w:rsidRPr="006A15C4">
              <w:rPr>
                <w:rFonts w:eastAsia="KaiTi"/>
                <w:sz w:val="24"/>
                <w:szCs w:val="24"/>
                <w:lang w:eastAsia="zh-CN"/>
              </w:rPr>
              <w:t>5</w:t>
            </w:r>
            <w:r w:rsidRPr="006A15C4">
              <w:rPr>
                <w:rFonts w:eastAsia="KaiTi"/>
                <w:sz w:val="24"/>
                <w:szCs w:val="24"/>
                <w:lang w:eastAsia="zh-CN"/>
              </w:rPr>
              <w:t>和第</w:t>
            </w:r>
            <w:r w:rsidRPr="006A15C4">
              <w:rPr>
                <w:rFonts w:eastAsia="KaiTi"/>
                <w:sz w:val="24"/>
                <w:szCs w:val="24"/>
                <w:lang w:eastAsia="zh-CN"/>
              </w:rPr>
              <w:t>6</w:t>
            </w:r>
            <w:r w:rsidRPr="006A15C4">
              <w:rPr>
                <w:rFonts w:eastAsia="KaiTi"/>
                <w:sz w:val="24"/>
                <w:szCs w:val="24"/>
                <w:lang w:eastAsia="zh-CN"/>
              </w:rPr>
              <w:t>段改编自</w:t>
            </w:r>
            <w:r w:rsidR="006A15C4" w:rsidRPr="006A15C4">
              <w:rPr>
                <w:rFonts w:eastAsia="KaiTi"/>
                <w:sz w:val="24"/>
                <w:szCs w:val="24"/>
                <w:lang w:eastAsia="zh-CN"/>
              </w:rPr>
              <w:t>执行问题附属机构</w:t>
            </w:r>
            <w:r w:rsidRPr="006A15C4">
              <w:rPr>
                <w:rFonts w:eastAsia="KaiTi"/>
                <w:sz w:val="24"/>
                <w:szCs w:val="24"/>
                <w:lang w:eastAsia="zh-CN"/>
              </w:rPr>
              <w:t>第</w:t>
            </w:r>
            <w:r w:rsidR="005A75D8" w:rsidRPr="006A15C4">
              <w:rPr>
                <w:sz w:val="24"/>
                <w:szCs w:val="24"/>
                <w:lang w:eastAsia="zh-CN"/>
              </w:rPr>
              <w:t> </w:t>
            </w:r>
            <w:hyperlink r:id="rId19" w:history="1">
              <w:r w:rsidR="005A75D8" w:rsidRPr="006A15C4">
                <w:rPr>
                  <w:rStyle w:val="Hyperlink"/>
                  <w:sz w:val="24"/>
                  <w:szCs w:val="24"/>
                  <w:lang w:eastAsia="zh-CN"/>
                </w:rPr>
                <w:t>6/9</w:t>
              </w:r>
            </w:hyperlink>
            <w:r w:rsidRPr="006A15C4">
              <w:rPr>
                <w:rFonts w:eastAsia="KaiTi"/>
                <w:sz w:val="24"/>
                <w:szCs w:val="24"/>
                <w:lang w:eastAsia="zh-CN"/>
              </w:rPr>
              <w:t>号建议第</w:t>
            </w:r>
            <w:r w:rsidRPr="006A15C4">
              <w:rPr>
                <w:rFonts w:eastAsia="KaiTi"/>
                <w:sz w:val="24"/>
                <w:szCs w:val="24"/>
                <w:lang w:eastAsia="zh-CN"/>
              </w:rPr>
              <w:t>6</w:t>
            </w:r>
            <w:r w:rsidRPr="006A15C4">
              <w:rPr>
                <w:rFonts w:eastAsia="KaiTi"/>
                <w:sz w:val="24"/>
                <w:szCs w:val="24"/>
                <w:lang w:eastAsia="zh-CN"/>
              </w:rPr>
              <w:t>段。</w:t>
            </w:r>
          </w:p>
        </w:tc>
      </w:tr>
    </w:tbl>
    <w:p w14:paraId="11F06CA6" w14:textId="77777777" w:rsidR="000244F6" w:rsidRDefault="000244F6" w:rsidP="00804918">
      <w:pPr>
        <w:tabs>
          <w:tab w:val="clear" w:pos="567"/>
          <w:tab w:val="left" w:pos="2835"/>
          <w:tab w:val="left" w:pos="3402"/>
        </w:tabs>
        <w:spacing w:after="120"/>
        <w:ind w:left="1134" w:firstLine="567"/>
        <w:rPr>
          <w:rFonts w:ascii="KaiTi" w:eastAsia="KaiTi" w:hAnsi="KaiTi"/>
          <w:sz w:val="24"/>
          <w:szCs w:val="24"/>
          <w:lang w:val="en-GB" w:eastAsia="zh-CN"/>
        </w:rPr>
      </w:pPr>
    </w:p>
    <w:p w14:paraId="159A835C" w14:textId="4F1AC6A1" w:rsidR="00D44887" w:rsidRPr="00351133" w:rsidRDefault="00D44887" w:rsidP="00351133">
      <w:pPr>
        <w:tabs>
          <w:tab w:val="clear" w:pos="567"/>
          <w:tab w:val="clear" w:pos="1134"/>
          <w:tab w:val="clear" w:pos="1701"/>
          <w:tab w:val="clear" w:pos="2268"/>
        </w:tabs>
        <w:spacing w:after="120"/>
        <w:ind w:left="490"/>
        <w:rPr>
          <w:rFonts w:ascii="KaiTi" w:eastAsia="KaiTi" w:hAnsi="KaiTi"/>
          <w:b/>
          <w:bCs/>
          <w:sz w:val="24"/>
          <w:szCs w:val="24"/>
          <w:lang w:val="en-GB" w:eastAsia="zh-CN"/>
        </w:rPr>
      </w:pPr>
      <w:r w:rsidRPr="00351133">
        <w:rPr>
          <w:b/>
          <w:bCs/>
          <w:sz w:val="24"/>
          <w:szCs w:val="24"/>
          <w:lang w:eastAsia="zh-CN"/>
        </w:rPr>
        <w:t>《名古屋议定书》的行政管理和信托基金预算</w:t>
      </w:r>
    </w:p>
    <w:p w14:paraId="45FBAB8C" w14:textId="3D4C357B" w:rsidR="00804918" w:rsidRPr="00AD36AC" w:rsidRDefault="00EF2E43" w:rsidP="00D548B7">
      <w:pPr>
        <w:tabs>
          <w:tab w:val="clear" w:pos="567"/>
          <w:tab w:val="clear" w:pos="1134"/>
          <w:tab w:val="clear" w:pos="1701"/>
          <w:tab w:val="clear" w:pos="2268"/>
        </w:tabs>
        <w:spacing w:after="120"/>
        <w:ind w:left="490" w:firstLine="490"/>
        <w:rPr>
          <w:rFonts w:ascii="KaiTi" w:eastAsia="KaiTi" w:hAnsi="KaiTi"/>
          <w:sz w:val="24"/>
          <w:szCs w:val="24"/>
          <w:lang w:eastAsia="zh-CN"/>
        </w:rPr>
      </w:pPr>
      <w:r>
        <w:rPr>
          <w:rFonts w:ascii="KaiTi" w:eastAsia="KaiTi" w:hAnsi="KaiTi" w:hint="eastAsia"/>
          <w:sz w:val="24"/>
          <w:szCs w:val="24"/>
          <w:lang w:val="en-GB" w:eastAsia="zh-CN"/>
        </w:rPr>
        <w:t>作为名古屋议定书缔约方</w:t>
      </w:r>
      <w:r w:rsidR="00D548B7">
        <w:rPr>
          <w:rFonts w:ascii="KaiTi" w:eastAsia="KaiTi" w:hAnsi="KaiTi" w:hint="eastAsia"/>
          <w:sz w:val="24"/>
          <w:szCs w:val="24"/>
          <w:lang w:val="en-GB" w:eastAsia="zh-CN"/>
        </w:rPr>
        <w:t>会议的</w:t>
      </w:r>
      <w:r w:rsidR="00804918" w:rsidRPr="00AD36AC">
        <w:rPr>
          <w:rFonts w:ascii="KaiTi" w:eastAsia="KaiTi" w:hAnsi="KaiTi"/>
          <w:sz w:val="24"/>
          <w:szCs w:val="24"/>
          <w:lang w:val="en-GB" w:eastAsia="zh-CN"/>
        </w:rPr>
        <w:t>缔约方大会，</w:t>
      </w:r>
    </w:p>
    <w:p w14:paraId="62F103E2" w14:textId="199F978B" w:rsidR="00804918" w:rsidRPr="001E58E1" w:rsidRDefault="00804918" w:rsidP="00D548B7">
      <w:pPr>
        <w:tabs>
          <w:tab w:val="clear" w:pos="567"/>
          <w:tab w:val="clear" w:pos="1134"/>
          <w:tab w:val="clear" w:pos="1701"/>
          <w:tab w:val="clear" w:pos="2268"/>
        </w:tabs>
        <w:spacing w:after="120"/>
        <w:ind w:left="490" w:firstLine="490"/>
        <w:rPr>
          <w:sz w:val="24"/>
          <w:szCs w:val="24"/>
          <w:lang w:val="en-GB" w:eastAsia="zh-CN"/>
        </w:rPr>
      </w:pPr>
      <w:r w:rsidRPr="001E58E1">
        <w:rPr>
          <w:rFonts w:ascii="KaiTi" w:eastAsia="KaiTi" w:hAnsi="KaiTi"/>
          <w:sz w:val="24"/>
          <w:szCs w:val="24"/>
          <w:lang w:val="en-GB" w:eastAsia="zh-CN"/>
        </w:rPr>
        <w:t>回顾</w:t>
      </w:r>
      <w:r w:rsidRPr="001E58E1">
        <w:rPr>
          <w:sz w:val="24"/>
          <w:szCs w:val="24"/>
          <w:lang w:val="en-GB" w:eastAsia="zh-CN"/>
        </w:rPr>
        <w:t>2024</w:t>
      </w:r>
      <w:r w:rsidRPr="001E58E1">
        <w:rPr>
          <w:sz w:val="24"/>
          <w:szCs w:val="24"/>
          <w:lang w:val="en-GB" w:eastAsia="zh-CN"/>
        </w:rPr>
        <w:t>年</w:t>
      </w:r>
      <w:r w:rsidRPr="001E58E1">
        <w:rPr>
          <w:sz w:val="24"/>
          <w:szCs w:val="24"/>
          <w:lang w:val="en-GB" w:eastAsia="zh-CN"/>
        </w:rPr>
        <w:t>12</w:t>
      </w:r>
      <w:r w:rsidRPr="001E58E1">
        <w:rPr>
          <w:sz w:val="24"/>
          <w:szCs w:val="24"/>
          <w:lang w:val="en-GB" w:eastAsia="zh-CN"/>
        </w:rPr>
        <w:t>月</w:t>
      </w:r>
      <w:r w:rsidRPr="001E58E1">
        <w:rPr>
          <w:sz w:val="24"/>
          <w:szCs w:val="24"/>
          <w:lang w:val="en-GB" w:eastAsia="zh-CN"/>
        </w:rPr>
        <w:t>6</w:t>
      </w:r>
      <w:r w:rsidRPr="001E58E1">
        <w:rPr>
          <w:sz w:val="24"/>
          <w:szCs w:val="24"/>
          <w:lang w:val="en-GB" w:eastAsia="zh-CN"/>
        </w:rPr>
        <w:t>日第</w:t>
      </w:r>
      <w:hyperlink r:id="rId20" w:history="1">
        <w:r w:rsidR="00500710" w:rsidRPr="001E58E1">
          <w:rPr>
            <w:rStyle w:val="Hyperlink"/>
            <w:sz w:val="24"/>
            <w:szCs w:val="24"/>
            <w:lang w:eastAsia="zh-CN"/>
          </w:rPr>
          <w:t>NP-5/12</w:t>
        </w:r>
      </w:hyperlink>
      <w:r w:rsidRPr="001E58E1">
        <w:rPr>
          <w:sz w:val="24"/>
          <w:szCs w:val="24"/>
          <w:lang w:eastAsia="zh-CN"/>
        </w:rPr>
        <w:t>号决定，</w:t>
      </w:r>
      <w:r w:rsidRPr="001E58E1">
        <w:rPr>
          <w:sz w:val="24"/>
          <w:szCs w:val="24"/>
          <w:lang w:val="en-GB" w:eastAsia="zh-CN"/>
        </w:rPr>
        <w:t xml:space="preserve"> </w:t>
      </w:r>
    </w:p>
    <w:p w14:paraId="532ECFC4" w14:textId="47DAF906" w:rsidR="00804918" w:rsidRPr="003F3EFA" w:rsidRDefault="00804918" w:rsidP="00D548B7">
      <w:pPr>
        <w:tabs>
          <w:tab w:val="clear" w:pos="567"/>
          <w:tab w:val="clear" w:pos="1134"/>
          <w:tab w:val="clear" w:pos="1701"/>
          <w:tab w:val="clear" w:pos="2268"/>
        </w:tabs>
        <w:spacing w:after="120"/>
        <w:ind w:left="490" w:firstLine="490"/>
        <w:rPr>
          <w:sz w:val="24"/>
          <w:szCs w:val="24"/>
          <w:lang w:val="en-GB" w:eastAsia="zh-CN"/>
        </w:rPr>
      </w:pPr>
      <w:r w:rsidRPr="003F3EFA">
        <w:rPr>
          <w:rFonts w:eastAsia="KaiTi"/>
          <w:sz w:val="24"/>
          <w:szCs w:val="24"/>
          <w:lang w:val="en-GB" w:eastAsia="zh-CN"/>
        </w:rPr>
        <w:t>审议了</w:t>
      </w:r>
      <w:r w:rsidRPr="003F3EFA">
        <w:rPr>
          <w:sz w:val="24"/>
          <w:szCs w:val="24"/>
          <w:lang w:val="en-GB" w:eastAsia="zh-CN"/>
        </w:rPr>
        <w:t>《生物多样性公约》</w:t>
      </w:r>
      <w:r w:rsidRPr="003F3EFA">
        <w:rPr>
          <w:sz w:val="24"/>
          <w:szCs w:val="24"/>
          <w:vertAlign w:val="superscript"/>
          <w:lang w:val="en-GB"/>
        </w:rPr>
        <w:footnoteReference w:id="7"/>
      </w:r>
      <w:r w:rsidRPr="003F3EFA">
        <w:rPr>
          <w:sz w:val="24"/>
          <w:szCs w:val="24"/>
          <w:lang w:val="en-GB" w:eastAsia="zh-CN"/>
        </w:rPr>
        <w:t>秘书处就其第</w:t>
      </w:r>
      <w:r w:rsidR="009F7638" w:rsidRPr="003F3EFA">
        <w:rPr>
          <w:rFonts w:hint="eastAsia"/>
          <w:sz w:val="24"/>
          <w:szCs w:val="24"/>
          <w:lang w:val="en-GB" w:eastAsia="zh-CN"/>
        </w:rPr>
        <w:t>六次</w:t>
      </w:r>
      <w:r w:rsidRPr="003F3EFA">
        <w:rPr>
          <w:sz w:val="24"/>
          <w:szCs w:val="24"/>
          <w:lang w:val="en-GB" w:eastAsia="zh-CN"/>
        </w:rPr>
        <w:t>会议议程中《</w:t>
      </w:r>
      <w:r w:rsidR="000E2E66" w:rsidRPr="003F3EFA">
        <w:rPr>
          <w:color w:val="000000"/>
          <w:sz w:val="24"/>
          <w:szCs w:val="24"/>
          <w:lang w:eastAsia="zh-CN"/>
        </w:rPr>
        <w:t>关于获取遗传资源和公正和公平分享其利用所产生惠益的名古屋议定</w:t>
      </w:r>
      <w:r w:rsidR="000E2E66" w:rsidRPr="003F3EFA">
        <w:rPr>
          <w:rFonts w:ascii="SimSun" w:hAnsi="SimSun" w:cs="SimSun" w:hint="eastAsia"/>
          <w:color w:val="000000"/>
          <w:sz w:val="24"/>
          <w:szCs w:val="24"/>
          <w:lang w:eastAsia="zh-CN"/>
        </w:rPr>
        <w:t>书</w:t>
      </w:r>
      <w:r w:rsidRPr="003F3EFA">
        <w:rPr>
          <w:sz w:val="24"/>
          <w:szCs w:val="24"/>
          <w:lang w:val="en-GB" w:eastAsia="zh-CN"/>
        </w:rPr>
        <w:t>》</w:t>
      </w:r>
      <w:r w:rsidRPr="003F3EFA">
        <w:rPr>
          <w:sz w:val="24"/>
          <w:szCs w:val="24"/>
          <w:vertAlign w:val="superscript"/>
          <w:lang w:val="en-GB"/>
        </w:rPr>
        <w:footnoteReference w:id="8"/>
      </w:r>
      <w:r w:rsidR="00B73053" w:rsidRPr="003F3EFA">
        <w:rPr>
          <w:rFonts w:hint="eastAsia"/>
          <w:sz w:val="24"/>
          <w:szCs w:val="24"/>
          <w:lang w:val="en-GB" w:eastAsia="zh-CN"/>
        </w:rPr>
        <w:t>的</w:t>
      </w:r>
      <w:r w:rsidR="00B73053" w:rsidRPr="003F3EFA">
        <w:rPr>
          <w:sz w:val="24"/>
          <w:szCs w:val="24"/>
          <w:lang w:val="en-GB" w:eastAsia="zh-CN"/>
        </w:rPr>
        <w:t>行政管理和信托基金预算的项目所编写的文件中所载信息</w:t>
      </w:r>
      <w:r w:rsidR="003F3EFA">
        <w:rPr>
          <w:rStyle w:val="FootnoteReference"/>
          <w:sz w:val="24"/>
          <w:szCs w:val="24"/>
          <w:lang w:val="en-GB" w:eastAsia="zh-CN"/>
        </w:rPr>
        <w:footnoteReference w:id="9"/>
      </w:r>
      <w:r w:rsidR="00683480" w:rsidRPr="003F3EFA">
        <w:rPr>
          <w:rFonts w:hint="eastAsia"/>
          <w:sz w:val="24"/>
          <w:szCs w:val="24"/>
          <w:lang w:val="en-GB" w:eastAsia="zh-CN"/>
        </w:rPr>
        <w:t>，</w:t>
      </w:r>
    </w:p>
    <w:p w14:paraId="0C3281E6" w14:textId="0E4674C6" w:rsidR="00804918" w:rsidRDefault="00B67F3A" w:rsidP="00D548B7">
      <w:pPr>
        <w:tabs>
          <w:tab w:val="clear" w:pos="567"/>
          <w:tab w:val="clear" w:pos="1134"/>
          <w:tab w:val="clear" w:pos="1701"/>
          <w:tab w:val="clear" w:pos="2268"/>
        </w:tabs>
        <w:spacing w:after="120"/>
        <w:ind w:left="490" w:firstLine="490"/>
        <w:rPr>
          <w:sz w:val="24"/>
          <w:szCs w:val="24"/>
          <w:lang w:val="en-GB" w:eastAsia="zh-CN"/>
        </w:rPr>
      </w:pPr>
      <w:r>
        <w:rPr>
          <w:rFonts w:ascii="KaiTi" w:eastAsia="KaiTi" w:hAnsi="KaiTi" w:hint="eastAsia"/>
          <w:sz w:val="24"/>
          <w:szCs w:val="24"/>
          <w:lang w:val="en-GB" w:eastAsia="zh-CN"/>
        </w:rPr>
        <w:t>认识到</w:t>
      </w:r>
      <w:r w:rsidR="00804918" w:rsidRPr="00AD36AC">
        <w:rPr>
          <w:sz w:val="24"/>
          <w:szCs w:val="24"/>
          <w:lang w:val="en-GB" w:eastAsia="zh-CN"/>
        </w:rPr>
        <w:t>秘书处通过</w:t>
      </w:r>
      <w:r w:rsidR="001A2ECA">
        <w:rPr>
          <w:rFonts w:hint="eastAsia"/>
          <w:sz w:val="24"/>
          <w:szCs w:val="24"/>
          <w:lang w:val="en-GB" w:eastAsia="zh-CN"/>
        </w:rPr>
        <w:t>外部深入</w:t>
      </w:r>
      <w:r w:rsidR="00804918" w:rsidRPr="00AD36AC">
        <w:rPr>
          <w:sz w:val="24"/>
          <w:szCs w:val="24"/>
          <w:lang w:val="en-GB" w:eastAsia="zh-CN"/>
        </w:rPr>
        <w:t>职能审查加强其职能</w:t>
      </w:r>
      <w:r w:rsidR="006C45DC">
        <w:rPr>
          <w:rFonts w:hint="eastAsia"/>
          <w:sz w:val="24"/>
          <w:szCs w:val="24"/>
          <w:lang w:val="en-GB" w:eastAsia="zh-CN"/>
        </w:rPr>
        <w:t>和</w:t>
      </w:r>
      <w:r w:rsidR="00804918" w:rsidRPr="00AD36AC">
        <w:rPr>
          <w:sz w:val="24"/>
          <w:szCs w:val="24"/>
          <w:lang w:val="en-GB" w:eastAsia="zh-CN"/>
        </w:rPr>
        <w:t>结构的长期和战略</w:t>
      </w:r>
      <w:r w:rsidR="00B653E7">
        <w:rPr>
          <w:rFonts w:hint="eastAsia"/>
          <w:sz w:val="24"/>
          <w:szCs w:val="24"/>
          <w:lang w:val="en-GB" w:eastAsia="zh-CN"/>
        </w:rPr>
        <w:t>一致性</w:t>
      </w:r>
      <w:r w:rsidR="00DA4CC2">
        <w:rPr>
          <w:rFonts w:hint="eastAsia"/>
          <w:sz w:val="24"/>
          <w:szCs w:val="24"/>
          <w:lang w:val="en-GB" w:eastAsia="zh-CN"/>
        </w:rPr>
        <w:t>所作的努力</w:t>
      </w:r>
      <w:r w:rsidR="00804918" w:rsidRPr="00AD36AC">
        <w:rPr>
          <w:sz w:val="24"/>
          <w:szCs w:val="24"/>
          <w:lang w:val="en-GB" w:eastAsia="zh-CN"/>
        </w:rPr>
        <w:t>，并注意到秘书处</w:t>
      </w:r>
      <w:r w:rsidR="00107C23">
        <w:rPr>
          <w:rFonts w:hint="eastAsia"/>
          <w:sz w:val="24"/>
          <w:szCs w:val="24"/>
          <w:lang w:val="en-GB" w:eastAsia="zh-CN"/>
        </w:rPr>
        <w:t>在按照</w:t>
      </w:r>
      <w:r w:rsidR="00804918" w:rsidRPr="00AD36AC">
        <w:rPr>
          <w:sz w:val="24"/>
          <w:szCs w:val="24"/>
          <w:lang w:val="en-GB" w:eastAsia="zh-CN"/>
        </w:rPr>
        <w:t>《公约》及其议定书的核心任务以及</w:t>
      </w:r>
      <w:r w:rsidR="00AD319D">
        <w:rPr>
          <w:rFonts w:hint="eastAsia"/>
          <w:sz w:val="24"/>
          <w:szCs w:val="24"/>
          <w:lang w:val="en-GB" w:eastAsia="zh-CN"/>
        </w:rPr>
        <w:t>《公约》</w:t>
      </w:r>
      <w:r w:rsidR="00804918" w:rsidRPr="00AD36AC">
        <w:rPr>
          <w:sz w:val="24"/>
          <w:szCs w:val="24"/>
          <w:lang w:val="en-GB" w:eastAsia="zh-CN"/>
        </w:rPr>
        <w:t>缔约方大会</w:t>
      </w:r>
      <w:r w:rsidR="00616250">
        <w:rPr>
          <w:rFonts w:hint="eastAsia"/>
          <w:sz w:val="24"/>
          <w:szCs w:val="24"/>
          <w:lang w:val="en-GB" w:eastAsia="zh-CN"/>
        </w:rPr>
        <w:t>和作为名古屋议定书缔约方会议的缔约方大会</w:t>
      </w:r>
      <w:r w:rsidR="00804918" w:rsidRPr="00AD36AC">
        <w:rPr>
          <w:sz w:val="24"/>
          <w:szCs w:val="24"/>
          <w:lang w:val="en-GB" w:eastAsia="zh-CN"/>
        </w:rPr>
        <w:t>确定的优先事项特别是为执行《昆明</w:t>
      </w:r>
      <w:r w:rsidR="00804918" w:rsidRPr="00AD36AC">
        <w:rPr>
          <w:sz w:val="24"/>
          <w:szCs w:val="24"/>
          <w:lang w:val="en-GB" w:eastAsia="zh-CN"/>
        </w:rPr>
        <w:t>-</w:t>
      </w:r>
      <w:r w:rsidR="00804918" w:rsidRPr="00AD36AC">
        <w:rPr>
          <w:sz w:val="24"/>
          <w:szCs w:val="24"/>
          <w:lang w:val="en-GB" w:eastAsia="zh-CN"/>
        </w:rPr>
        <w:t>蒙特利尔全球生物多样性框架》</w:t>
      </w:r>
      <w:r w:rsidR="001F56C8" w:rsidRPr="00AD36AC">
        <w:rPr>
          <w:color w:val="000000" w:themeColor="text1"/>
          <w:sz w:val="24"/>
          <w:szCs w:val="24"/>
          <w:vertAlign w:val="superscript"/>
          <w:lang w:val="en-GB"/>
        </w:rPr>
        <w:footnoteReference w:id="10"/>
      </w:r>
      <w:r w:rsidR="00804918" w:rsidRPr="00AD36AC">
        <w:rPr>
          <w:sz w:val="24"/>
          <w:szCs w:val="24"/>
          <w:lang w:val="en-GB" w:eastAsia="zh-CN"/>
        </w:rPr>
        <w:t>提供支持</w:t>
      </w:r>
      <w:r w:rsidR="00440D01">
        <w:rPr>
          <w:rFonts w:hint="eastAsia"/>
          <w:sz w:val="24"/>
          <w:szCs w:val="24"/>
          <w:lang w:val="en-GB" w:eastAsia="zh-CN"/>
        </w:rPr>
        <w:t>开展全面运作方面</w:t>
      </w:r>
      <w:r w:rsidR="001F56C8">
        <w:rPr>
          <w:rFonts w:hint="eastAsia"/>
          <w:sz w:val="24"/>
          <w:szCs w:val="24"/>
          <w:lang w:val="en-GB" w:eastAsia="zh-CN"/>
        </w:rPr>
        <w:t>，</w:t>
      </w:r>
      <w:r w:rsidR="00804918" w:rsidRPr="00AD36AC">
        <w:rPr>
          <w:sz w:val="24"/>
          <w:szCs w:val="24"/>
          <w:lang w:val="en-GB" w:eastAsia="zh-CN"/>
        </w:rPr>
        <w:t>存在</w:t>
      </w:r>
      <w:r w:rsidR="00126AE5">
        <w:rPr>
          <w:rFonts w:hint="eastAsia"/>
          <w:sz w:val="24"/>
          <w:szCs w:val="24"/>
          <w:lang w:val="en-GB" w:eastAsia="zh-CN"/>
        </w:rPr>
        <w:t>相应</w:t>
      </w:r>
      <w:r w:rsidR="00FB4937">
        <w:rPr>
          <w:rFonts w:hint="eastAsia"/>
          <w:sz w:val="24"/>
          <w:szCs w:val="24"/>
          <w:lang w:val="en-GB" w:eastAsia="zh-CN"/>
        </w:rPr>
        <w:t>的</w:t>
      </w:r>
      <w:r w:rsidR="00804918" w:rsidRPr="00AD36AC">
        <w:rPr>
          <w:sz w:val="24"/>
          <w:szCs w:val="24"/>
          <w:lang w:val="en-GB" w:eastAsia="zh-CN"/>
        </w:rPr>
        <w:t>人员配置和资源缺口，</w:t>
      </w:r>
    </w:p>
    <w:p w14:paraId="08AE008B" w14:textId="34359799" w:rsidR="00804918" w:rsidRPr="00AD36AC" w:rsidRDefault="00804918" w:rsidP="00D548B7">
      <w:pPr>
        <w:tabs>
          <w:tab w:val="clear" w:pos="567"/>
          <w:tab w:val="clear" w:pos="1134"/>
          <w:tab w:val="clear" w:pos="1701"/>
          <w:tab w:val="clear" w:pos="2268"/>
        </w:tabs>
        <w:spacing w:after="120"/>
        <w:ind w:left="490" w:firstLine="490"/>
        <w:rPr>
          <w:sz w:val="24"/>
          <w:szCs w:val="24"/>
          <w:lang w:eastAsia="zh-CN"/>
        </w:rPr>
      </w:pPr>
      <w:r w:rsidRPr="00AD36AC">
        <w:rPr>
          <w:rFonts w:ascii="KaiTi" w:eastAsia="KaiTi" w:hAnsi="KaiTi"/>
          <w:sz w:val="24"/>
          <w:szCs w:val="24"/>
          <w:lang w:val="en-GB" w:eastAsia="zh-CN"/>
        </w:rPr>
        <w:t>赞赏地欢迎</w:t>
      </w:r>
      <w:r w:rsidRPr="00AD36AC">
        <w:rPr>
          <w:sz w:val="24"/>
          <w:szCs w:val="24"/>
          <w:lang w:val="en-GB" w:eastAsia="zh-CN"/>
        </w:rPr>
        <w:t>发达国家缔约方向特别自愿信托基金提供的捐款，用以促进缔约方、土著人民和</w:t>
      </w:r>
      <w:r>
        <w:rPr>
          <w:rFonts w:hint="eastAsia"/>
          <w:sz w:val="24"/>
          <w:szCs w:val="24"/>
          <w:lang w:val="en-GB" w:eastAsia="zh-CN"/>
        </w:rPr>
        <w:t>地方</w:t>
      </w:r>
      <w:r w:rsidRPr="00AD36AC">
        <w:rPr>
          <w:sz w:val="24"/>
          <w:szCs w:val="24"/>
          <w:lang w:val="en-GB" w:eastAsia="zh-CN"/>
        </w:rPr>
        <w:t>社区参与《公约》及其议定书的进程，</w:t>
      </w:r>
      <w:r w:rsidRPr="00AD36AC">
        <w:rPr>
          <w:i/>
          <w:iCs/>
          <w:sz w:val="24"/>
          <w:szCs w:val="24"/>
          <w:lang w:val="en-GB" w:eastAsia="zh-CN"/>
        </w:rPr>
        <w:t xml:space="preserve"> </w:t>
      </w:r>
    </w:p>
    <w:p w14:paraId="16577983" w14:textId="1B5AB087" w:rsidR="00804918" w:rsidRPr="00AD36AC" w:rsidRDefault="00804918" w:rsidP="00D548B7">
      <w:pPr>
        <w:tabs>
          <w:tab w:val="clear" w:pos="567"/>
          <w:tab w:val="clear" w:pos="1134"/>
          <w:tab w:val="clear" w:pos="1701"/>
          <w:tab w:val="clear" w:pos="2268"/>
        </w:tabs>
        <w:spacing w:after="120"/>
        <w:ind w:left="490" w:firstLine="490"/>
        <w:rPr>
          <w:sz w:val="24"/>
          <w:szCs w:val="24"/>
          <w:lang w:val="en-GB" w:eastAsia="zh-CN"/>
        </w:rPr>
      </w:pPr>
      <w:r w:rsidRPr="00AD36AC">
        <w:rPr>
          <w:rFonts w:ascii="KaiTi" w:eastAsia="KaiTi" w:hAnsi="KaiTi"/>
          <w:sz w:val="24"/>
          <w:szCs w:val="24"/>
          <w:lang w:val="en-GB" w:eastAsia="zh-CN"/>
        </w:rPr>
        <w:t>认识到</w:t>
      </w:r>
      <w:r w:rsidRPr="00AD36AC">
        <w:rPr>
          <w:sz w:val="24"/>
          <w:szCs w:val="24"/>
          <w:lang w:val="en-GB" w:eastAsia="zh-CN"/>
        </w:rPr>
        <w:t>缔约方面临的财政制约，并关切地注意到，由于缺乏可预测和可持续的资金，发展中国家缔约方，特别是其中最不发达国家和小岛屿发展中国家，以及经济转型期国家缔约方在参加《公约》及其议定书下举行的会议方面受到不利影响，</w:t>
      </w:r>
    </w:p>
    <w:p w14:paraId="34DD6617" w14:textId="4B6D9948" w:rsidR="00804918" w:rsidRPr="00AD36AC" w:rsidRDefault="00804918" w:rsidP="00D548B7">
      <w:pPr>
        <w:tabs>
          <w:tab w:val="clear" w:pos="567"/>
          <w:tab w:val="clear" w:pos="1134"/>
          <w:tab w:val="clear" w:pos="1701"/>
          <w:tab w:val="clear" w:pos="2268"/>
        </w:tabs>
        <w:spacing w:after="120"/>
        <w:ind w:left="490" w:firstLine="490"/>
        <w:rPr>
          <w:sz w:val="24"/>
          <w:szCs w:val="24"/>
          <w:lang w:val="en-GB" w:eastAsia="zh-CN"/>
        </w:rPr>
      </w:pPr>
      <w:r w:rsidRPr="00AD36AC">
        <w:rPr>
          <w:sz w:val="24"/>
          <w:szCs w:val="24"/>
          <w:lang w:val="en-GB" w:eastAsia="zh-CN"/>
        </w:rPr>
        <w:t>1.</w:t>
      </w:r>
      <w:r w:rsidRPr="00AD36AC">
        <w:rPr>
          <w:sz w:val="24"/>
          <w:szCs w:val="24"/>
          <w:lang w:val="en-GB" w:eastAsia="zh-CN"/>
        </w:rPr>
        <w:tab/>
      </w:r>
      <w:r w:rsidRPr="00AD36AC">
        <w:rPr>
          <w:rFonts w:ascii="KaiTi" w:eastAsia="KaiTi" w:hAnsi="KaiTi"/>
          <w:sz w:val="24"/>
          <w:szCs w:val="24"/>
          <w:lang w:val="en-GB" w:eastAsia="zh-CN"/>
        </w:rPr>
        <w:t>决定</w:t>
      </w:r>
      <w:r w:rsidRPr="00AD36AC">
        <w:rPr>
          <w:sz w:val="24"/>
          <w:szCs w:val="24"/>
          <w:lang w:val="en-GB" w:eastAsia="zh-CN"/>
        </w:rPr>
        <w:t>通过《生物多样性公约》、《卡塔赫纳生物安全议定书》</w:t>
      </w:r>
      <w:r w:rsidRPr="00AD36AC">
        <w:rPr>
          <w:sz w:val="24"/>
          <w:szCs w:val="24"/>
          <w:vertAlign w:val="superscript"/>
          <w:lang w:val="en-GB"/>
        </w:rPr>
        <w:footnoteReference w:id="11"/>
      </w:r>
      <w:r w:rsidRPr="00AD36AC">
        <w:rPr>
          <w:sz w:val="24"/>
          <w:szCs w:val="24"/>
          <w:lang w:val="en-GB" w:eastAsia="zh-CN"/>
        </w:rPr>
        <w:t>和《关于获取遗传资源</w:t>
      </w:r>
      <w:r w:rsidR="00CE0FBB">
        <w:rPr>
          <w:rFonts w:hint="eastAsia"/>
          <w:sz w:val="24"/>
          <w:szCs w:val="24"/>
          <w:lang w:val="en-GB" w:eastAsia="zh-CN"/>
        </w:rPr>
        <w:t>和公正和</w:t>
      </w:r>
      <w:r w:rsidR="002B087E">
        <w:rPr>
          <w:rFonts w:hint="eastAsia"/>
          <w:sz w:val="24"/>
          <w:szCs w:val="24"/>
          <w:lang w:val="en-GB" w:eastAsia="zh-CN"/>
        </w:rPr>
        <w:t>公平分享</w:t>
      </w:r>
      <w:r w:rsidRPr="00AD36AC">
        <w:rPr>
          <w:sz w:val="24"/>
          <w:szCs w:val="24"/>
          <w:lang w:val="en-GB" w:eastAsia="zh-CN"/>
        </w:rPr>
        <w:t>其利用所产生惠益的名古屋议定书》</w:t>
      </w:r>
      <w:r w:rsidRPr="00AD36AC">
        <w:rPr>
          <w:sz w:val="24"/>
          <w:szCs w:val="24"/>
          <w:lang w:val="en-GB" w:eastAsia="zh-CN"/>
        </w:rPr>
        <w:t>2027–2028</w:t>
      </w:r>
      <w:r w:rsidRPr="00AD36AC">
        <w:rPr>
          <w:sz w:val="24"/>
          <w:szCs w:val="24"/>
          <w:lang w:val="en-GB" w:eastAsia="zh-CN"/>
        </w:rPr>
        <w:t>两年期综合工作方案和预算；</w:t>
      </w:r>
    </w:p>
    <w:p w14:paraId="2CA24F7B" w14:textId="77777777" w:rsidR="00804918" w:rsidRPr="00AD36AC" w:rsidRDefault="00804918" w:rsidP="00D548B7">
      <w:pPr>
        <w:tabs>
          <w:tab w:val="clear" w:pos="567"/>
          <w:tab w:val="clear" w:pos="1134"/>
          <w:tab w:val="clear" w:pos="1701"/>
          <w:tab w:val="clear" w:pos="2268"/>
        </w:tabs>
        <w:spacing w:after="120"/>
        <w:ind w:left="490" w:firstLine="490"/>
        <w:rPr>
          <w:sz w:val="24"/>
          <w:szCs w:val="24"/>
          <w:lang w:val="en-GB" w:eastAsia="zh-CN"/>
        </w:rPr>
      </w:pPr>
      <w:r w:rsidRPr="00AD36AC">
        <w:rPr>
          <w:sz w:val="24"/>
          <w:szCs w:val="24"/>
          <w:lang w:val="en-GB" w:eastAsia="zh-CN"/>
        </w:rPr>
        <w:t>2.</w:t>
      </w:r>
      <w:r w:rsidRPr="00AD36AC">
        <w:rPr>
          <w:i/>
          <w:iCs/>
          <w:sz w:val="24"/>
          <w:szCs w:val="24"/>
          <w:lang w:val="en-GB" w:eastAsia="zh-CN"/>
        </w:rPr>
        <w:tab/>
      </w:r>
      <w:r w:rsidRPr="00AD36AC">
        <w:rPr>
          <w:rFonts w:ascii="KaiTi" w:eastAsia="KaiTi" w:hAnsi="KaiTi"/>
          <w:sz w:val="24"/>
          <w:szCs w:val="24"/>
          <w:lang w:val="en-GB" w:eastAsia="zh-CN"/>
        </w:rPr>
        <w:t>又决定</w:t>
      </w:r>
      <w:r w:rsidRPr="00AD36AC">
        <w:rPr>
          <w:sz w:val="24"/>
          <w:szCs w:val="24"/>
          <w:lang w:val="en-GB" w:eastAsia="zh-CN"/>
        </w:rPr>
        <w:t>在</w:t>
      </w:r>
      <w:r w:rsidRPr="00AD36AC">
        <w:rPr>
          <w:sz w:val="24"/>
          <w:szCs w:val="24"/>
          <w:lang w:val="en-GB" w:eastAsia="zh-CN"/>
        </w:rPr>
        <w:t>2027–2028</w:t>
      </w:r>
      <w:r w:rsidRPr="00AD36AC">
        <w:rPr>
          <w:sz w:val="24"/>
          <w:szCs w:val="24"/>
          <w:lang w:val="en-GB" w:eastAsia="zh-CN"/>
        </w:rPr>
        <w:t>两年期内，由《公约》、《卡塔赫纳生物安全议定书》和《名古屋议定书》按</w:t>
      </w:r>
      <w:r w:rsidRPr="00AD36AC">
        <w:rPr>
          <w:sz w:val="24"/>
          <w:szCs w:val="24"/>
          <w:lang w:val="en-GB" w:eastAsia="zh-CN"/>
        </w:rPr>
        <w:t>72:15:13</w:t>
      </w:r>
      <w:r w:rsidRPr="00AD36AC">
        <w:rPr>
          <w:sz w:val="24"/>
          <w:szCs w:val="24"/>
          <w:lang w:val="en-GB" w:eastAsia="zh-CN"/>
        </w:rPr>
        <w:t>的比例分摊所有秘书处服务费用；</w:t>
      </w:r>
    </w:p>
    <w:p w14:paraId="69CFF454" w14:textId="4EE525BF" w:rsidR="00804918" w:rsidRDefault="00804918" w:rsidP="00D548B7">
      <w:pPr>
        <w:tabs>
          <w:tab w:val="clear" w:pos="567"/>
          <w:tab w:val="clear" w:pos="1134"/>
          <w:tab w:val="clear" w:pos="1701"/>
          <w:tab w:val="clear" w:pos="2268"/>
        </w:tabs>
        <w:spacing w:after="120"/>
        <w:ind w:left="490" w:firstLine="490"/>
        <w:rPr>
          <w:rFonts w:asciiTheme="majorBidi" w:hAnsiTheme="majorBidi" w:cstheme="majorBidi"/>
          <w:sz w:val="24"/>
          <w:szCs w:val="24"/>
          <w:lang w:val="en-GB" w:eastAsia="zh-CN"/>
        </w:rPr>
      </w:pPr>
      <w:r w:rsidRPr="00AD36AC">
        <w:rPr>
          <w:rFonts w:asciiTheme="majorBidi" w:hAnsiTheme="majorBidi" w:cstheme="majorBidi"/>
          <w:sz w:val="24"/>
          <w:szCs w:val="24"/>
          <w:lang w:val="en-GB" w:eastAsia="zh-CN"/>
        </w:rPr>
        <w:t>3.</w:t>
      </w:r>
      <w:r w:rsidRPr="00AD36AC">
        <w:rPr>
          <w:rFonts w:asciiTheme="majorBidi" w:hAnsiTheme="majorBidi" w:cstheme="majorBidi"/>
          <w:i/>
          <w:iCs/>
          <w:sz w:val="24"/>
          <w:szCs w:val="24"/>
          <w:lang w:val="en-GB" w:eastAsia="zh-CN"/>
        </w:rPr>
        <w:tab/>
      </w:r>
      <w:r w:rsidRPr="00AD36AC">
        <w:rPr>
          <w:rFonts w:ascii="KaiTi" w:eastAsia="KaiTi" w:hAnsi="KaiTi" w:cstheme="majorBidi"/>
          <w:sz w:val="24"/>
          <w:szCs w:val="24"/>
          <w:lang w:val="en-GB" w:eastAsia="zh-CN"/>
        </w:rPr>
        <w:t>核准</w:t>
      </w:r>
      <w:r w:rsidRPr="00AD36AC">
        <w:rPr>
          <w:rFonts w:asciiTheme="majorBidi" w:hAnsiTheme="majorBidi" w:cstheme="majorBidi"/>
          <w:sz w:val="24"/>
          <w:szCs w:val="24"/>
          <w:lang w:val="en-GB" w:eastAsia="zh-CN"/>
        </w:rPr>
        <w:t>《公约》普通信托基金</w:t>
      </w:r>
      <w:r w:rsidRPr="00AD36AC">
        <w:rPr>
          <w:rFonts w:asciiTheme="majorBidi" w:hAnsiTheme="majorBidi" w:cstheme="majorBidi"/>
          <w:sz w:val="24"/>
          <w:szCs w:val="24"/>
          <w:lang w:val="en-GB" w:eastAsia="zh-CN"/>
        </w:rPr>
        <w:t>2027</w:t>
      </w:r>
      <w:r w:rsidRPr="00AD36AC">
        <w:rPr>
          <w:rFonts w:asciiTheme="majorBidi" w:hAnsiTheme="majorBidi" w:cstheme="majorBidi"/>
          <w:sz w:val="24"/>
          <w:szCs w:val="24"/>
          <w:lang w:val="en-GB" w:eastAsia="zh-CN"/>
        </w:rPr>
        <w:t>年</w:t>
      </w:r>
      <w:r w:rsidR="00336BEB">
        <w:rPr>
          <w:rFonts w:asciiTheme="majorBidi" w:hAnsiTheme="majorBidi" w:cstheme="majorBidi" w:hint="eastAsia"/>
          <w:sz w:val="24"/>
          <w:szCs w:val="24"/>
          <w:lang w:val="en-GB" w:eastAsia="zh-CN"/>
        </w:rPr>
        <w:t>XX</w:t>
      </w:r>
      <w:r w:rsidRPr="00AD36AC">
        <w:rPr>
          <w:rFonts w:asciiTheme="majorBidi" w:hAnsiTheme="majorBidi" w:cstheme="majorBidi"/>
          <w:sz w:val="24"/>
          <w:szCs w:val="24"/>
          <w:lang w:val="en-GB" w:eastAsia="zh-CN"/>
        </w:rPr>
        <w:t>美元和</w:t>
      </w:r>
      <w:r w:rsidRPr="00AD36AC">
        <w:rPr>
          <w:rFonts w:asciiTheme="majorBidi" w:hAnsiTheme="majorBidi" w:cstheme="majorBidi"/>
          <w:sz w:val="24"/>
          <w:szCs w:val="24"/>
          <w:lang w:val="en-GB" w:eastAsia="zh-CN"/>
        </w:rPr>
        <w:t>2028</w:t>
      </w:r>
      <w:r w:rsidRPr="00AD36AC">
        <w:rPr>
          <w:rFonts w:asciiTheme="majorBidi" w:hAnsiTheme="majorBidi" w:cstheme="majorBidi"/>
          <w:sz w:val="24"/>
          <w:szCs w:val="24"/>
          <w:lang w:val="en-GB" w:eastAsia="zh-CN"/>
        </w:rPr>
        <w:t>年</w:t>
      </w:r>
      <w:r w:rsidR="00336BEB">
        <w:rPr>
          <w:rFonts w:asciiTheme="majorBidi" w:hAnsiTheme="majorBidi" w:cstheme="majorBidi" w:hint="eastAsia"/>
          <w:sz w:val="24"/>
          <w:szCs w:val="24"/>
          <w:lang w:val="en-GB" w:eastAsia="zh-CN"/>
        </w:rPr>
        <w:t>XX</w:t>
      </w:r>
      <w:r w:rsidRPr="00AD36AC">
        <w:rPr>
          <w:rFonts w:asciiTheme="majorBidi" w:hAnsiTheme="majorBidi" w:cstheme="majorBidi"/>
          <w:sz w:val="24"/>
          <w:szCs w:val="24"/>
          <w:lang w:val="en-GB" w:eastAsia="zh-CN"/>
        </w:rPr>
        <w:t>美元的核心方案预算，占《公约》及其议定书</w:t>
      </w:r>
      <w:r w:rsidRPr="00AD36AC">
        <w:rPr>
          <w:rFonts w:asciiTheme="majorBidi" w:hAnsiTheme="majorBidi" w:cstheme="majorBidi"/>
          <w:sz w:val="24"/>
          <w:szCs w:val="24"/>
          <w:lang w:val="en-GB" w:eastAsia="zh-CN"/>
        </w:rPr>
        <w:t>2027</w:t>
      </w:r>
      <w:r w:rsidRPr="00AD36AC">
        <w:rPr>
          <w:rFonts w:asciiTheme="majorBidi" w:hAnsiTheme="majorBidi" w:cstheme="majorBidi"/>
          <w:sz w:val="24"/>
          <w:szCs w:val="24"/>
          <w:lang w:val="en-GB" w:eastAsia="zh-CN"/>
        </w:rPr>
        <w:t>年</w:t>
      </w:r>
      <w:r w:rsidR="00336BEB">
        <w:rPr>
          <w:rFonts w:asciiTheme="majorBidi" w:hAnsiTheme="majorBidi" w:cstheme="majorBidi" w:hint="eastAsia"/>
          <w:sz w:val="24"/>
          <w:szCs w:val="24"/>
          <w:lang w:val="en-GB" w:eastAsia="zh-CN"/>
        </w:rPr>
        <w:t>XX</w:t>
      </w:r>
      <w:r w:rsidRPr="00AD36AC">
        <w:rPr>
          <w:rFonts w:asciiTheme="majorBidi" w:hAnsiTheme="majorBidi" w:cstheme="majorBidi"/>
          <w:sz w:val="24"/>
          <w:szCs w:val="24"/>
          <w:lang w:val="en-GB" w:eastAsia="zh-CN"/>
        </w:rPr>
        <w:t>美元和</w:t>
      </w:r>
      <w:r w:rsidRPr="00AD36AC">
        <w:rPr>
          <w:rFonts w:asciiTheme="majorBidi" w:hAnsiTheme="majorBidi" w:cstheme="majorBidi"/>
          <w:sz w:val="24"/>
          <w:szCs w:val="24"/>
          <w:lang w:val="en-GB" w:eastAsia="zh-CN"/>
        </w:rPr>
        <w:t>2028</w:t>
      </w:r>
      <w:r w:rsidRPr="00AD36AC">
        <w:rPr>
          <w:rFonts w:asciiTheme="majorBidi" w:hAnsiTheme="majorBidi" w:cstheme="majorBidi"/>
          <w:sz w:val="24"/>
          <w:szCs w:val="24"/>
          <w:lang w:val="en-GB" w:eastAsia="zh-CN"/>
        </w:rPr>
        <w:t>年</w:t>
      </w:r>
      <w:r w:rsidR="00336BEB">
        <w:rPr>
          <w:rFonts w:asciiTheme="majorBidi" w:hAnsiTheme="majorBidi" w:cstheme="majorBidi" w:hint="eastAsia"/>
          <w:sz w:val="24"/>
          <w:szCs w:val="24"/>
          <w:lang w:val="en-GB" w:eastAsia="zh-CN"/>
        </w:rPr>
        <w:t>XX</w:t>
      </w:r>
      <w:r w:rsidRPr="00AD36AC">
        <w:rPr>
          <w:rFonts w:asciiTheme="majorBidi" w:hAnsiTheme="majorBidi" w:cstheme="majorBidi"/>
          <w:sz w:val="24"/>
          <w:szCs w:val="24"/>
          <w:lang w:val="en-GB" w:eastAsia="zh-CN"/>
        </w:rPr>
        <w:t>美元综合预算的</w:t>
      </w:r>
      <w:r w:rsidRPr="00AD36AC">
        <w:rPr>
          <w:rFonts w:asciiTheme="majorBidi" w:hAnsiTheme="majorBidi" w:cstheme="majorBidi"/>
          <w:sz w:val="24"/>
          <w:szCs w:val="24"/>
          <w:lang w:val="en-GB" w:eastAsia="zh-CN"/>
        </w:rPr>
        <w:t>72%</w:t>
      </w:r>
      <w:r w:rsidRPr="00AD36AC">
        <w:rPr>
          <w:rFonts w:asciiTheme="majorBidi" w:hAnsiTheme="majorBidi" w:cstheme="majorBidi"/>
          <w:sz w:val="24"/>
          <w:szCs w:val="24"/>
          <w:lang w:val="en-GB" w:eastAsia="zh-CN"/>
        </w:rPr>
        <w:t>，用于下文表</w:t>
      </w:r>
      <w:r w:rsidR="00BD56F3">
        <w:rPr>
          <w:rFonts w:asciiTheme="majorBidi" w:hAnsiTheme="majorBidi" w:cstheme="majorBidi" w:hint="eastAsia"/>
          <w:sz w:val="24"/>
          <w:szCs w:val="24"/>
          <w:lang w:val="en-GB" w:eastAsia="zh-CN"/>
        </w:rPr>
        <w:t>xx</w:t>
      </w:r>
      <w:r w:rsidRPr="00AD36AC">
        <w:rPr>
          <w:rFonts w:asciiTheme="majorBidi" w:hAnsiTheme="majorBidi" w:cstheme="majorBidi"/>
          <w:sz w:val="24"/>
          <w:szCs w:val="24"/>
          <w:lang w:val="en-GB" w:eastAsia="zh-CN"/>
        </w:rPr>
        <w:t>和表</w:t>
      </w:r>
      <w:r w:rsidR="00BD56F3">
        <w:rPr>
          <w:rFonts w:asciiTheme="majorBidi" w:hAnsiTheme="majorBidi" w:cstheme="majorBidi" w:hint="eastAsia"/>
          <w:sz w:val="24"/>
          <w:szCs w:val="24"/>
          <w:lang w:val="en-GB" w:eastAsia="zh-CN"/>
        </w:rPr>
        <w:t>xx</w:t>
      </w:r>
      <w:r w:rsidRPr="00AD36AC">
        <w:rPr>
          <w:rFonts w:asciiTheme="majorBidi" w:hAnsiTheme="majorBidi" w:cstheme="majorBidi"/>
          <w:sz w:val="24"/>
          <w:szCs w:val="24"/>
          <w:lang w:val="en-GB" w:eastAsia="zh-CN"/>
        </w:rPr>
        <w:t>所列用途；</w:t>
      </w:r>
    </w:p>
    <w:p w14:paraId="146E2AB8" w14:textId="47B02551" w:rsidR="0062240E" w:rsidRPr="00AD36AC" w:rsidRDefault="0062240E" w:rsidP="00D548B7">
      <w:pPr>
        <w:tabs>
          <w:tab w:val="clear" w:pos="567"/>
          <w:tab w:val="clear" w:pos="1134"/>
          <w:tab w:val="clear" w:pos="1701"/>
          <w:tab w:val="clear" w:pos="2268"/>
        </w:tabs>
        <w:spacing w:after="120"/>
        <w:ind w:left="490" w:firstLine="490"/>
        <w:rPr>
          <w:sz w:val="24"/>
          <w:szCs w:val="24"/>
          <w:lang w:val="en-GB" w:eastAsia="zh-CN"/>
        </w:rPr>
      </w:pPr>
      <w:r w:rsidRPr="002335A7">
        <w:rPr>
          <w:rFonts w:hint="eastAsia"/>
          <w:color w:val="000000" w:themeColor="text1"/>
          <w:sz w:val="24"/>
          <w:szCs w:val="24"/>
          <w:lang w:val="en-GB" w:eastAsia="zh-CN"/>
        </w:rPr>
        <w:lastRenderedPageBreak/>
        <w:t>4</w:t>
      </w:r>
      <w:r w:rsidRPr="002335A7">
        <w:rPr>
          <w:color w:val="000000" w:themeColor="text1"/>
          <w:sz w:val="24"/>
          <w:szCs w:val="24"/>
          <w:lang w:val="en-GB" w:eastAsia="zh-CN"/>
        </w:rPr>
        <w:t>.</w:t>
      </w:r>
      <w:r w:rsidRPr="002335A7">
        <w:rPr>
          <w:color w:val="000000" w:themeColor="text1"/>
          <w:sz w:val="24"/>
          <w:szCs w:val="24"/>
          <w:lang w:val="en-GB" w:eastAsia="zh-CN"/>
        </w:rPr>
        <w:tab/>
      </w:r>
      <w:r w:rsidRPr="002335A7">
        <w:rPr>
          <w:rFonts w:ascii="KaiTi" w:eastAsia="KaiTi" w:hAnsi="KaiTi"/>
          <w:color w:val="000000" w:themeColor="text1"/>
          <w:sz w:val="24"/>
          <w:szCs w:val="24"/>
          <w:lang w:val="en-GB" w:eastAsia="zh-CN"/>
        </w:rPr>
        <w:t>通过</w:t>
      </w:r>
      <w:r w:rsidR="00755A72" w:rsidRPr="002335A7">
        <w:rPr>
          <w:rFonts w:ascii="KaiTi" w:eastAsia="KaiTi" w:hAnsi="KaiTi" w:hint="eastAsia"/>
          <w:color w:val="000000" w:themeColor="text1"/>
          <w:sz w:val="24"/>
          <w:szCs w:val="24"/>
          <w:lang w:val="en-GB" w:eastAsia="zh-CN"/>
        </w:rPr>
        <w:t>本决定附件所载</w:t>
      </w:r>
      <w:r w:rsidRPr="002335A7">
        <w:rPr>
          <w:color w:val="000000" w:themeColor="text1"/>
          <w:sz w:val="24"/>
          <w:szCs w:val="24"/>
          <w:lang w:val="en-GB" w:eastAsia="zh-CN"/>
        </w:rPr>
        <w:t>2027</w:t>
      </w:r>
      <w:r w:rsidRPr="002335A7">
        <w:rPr>
          <w:color w:val="000000" w:themeColor="text1"/>
          <w:sz w:val="24"/>
          <w:szCs w:val="24"/>
          <w:lang w:val="en-GB" w:eastAsia="zh-CN"/>
        </w:rPr>
        <w:t>年和</w:t>
      </w:r>
      <w:r w:rsidRPr="002335A7">
        <w:rPr>
          <w:color w:val="000000" w:themeColor="text1"/>
          <w:sz w:val="24"/>
          <w:szCs w:val="24"/>
          <w:lang w:val="en-GB" w:eastAsia="zh-CN"/>
        </w:rPr>
        <w:t>2028</w:t>
      </w:r>
      <w:r w:rsidRPr="002335A7">
        <w:rPr>
          <w:color w:val="000000" w:themeColor="text1"/>
          <w:sz w:val="24"/>
          <w:szCs w:val="24"/>
          <w:lang w:val="en-GB" w:eastAsia="zh-CN"/>
        </w:rPr>
        <w:t>年费用分摊比额表</w:t>
      </w:r>
      <w:r w:rsidR="00123FF4" w:rsidRPr="002335A7">
        <w:rPr>
          <w:rStyle w:val="FootnoteReference"/>
          <w:color w:val="000000" w:themeColor="text1"/>
          <w:sz w:val="24"/>
          <w:szCs w:val="24"/>
          <w:lang w:val="en-GB" w:eastAsia="zh-CN"/>
        </w:rPr>
        <w:footnoteReference w:id="12"/>
      </w:r>
      <w:r w:rsidRPr="002335A7">
        <w:rPr>
          <w:color w:val="000000" w:themeColor="text1"/>
          <w:sz w:val="24"/>
          <w:szCs w:val="24"/>
          <w:lang w:val="en-GB" w:eastAsia="zh-CN"/>
        </w:rPr>
        <w:t>，其依据是本决定附件所载联合国分摊比额表</w:t>
      </w:r>
      <w:r w:rsidRPr="002335A7">
        <w:rPr>
          <w:rFonts w:asciiTheme="majorBidi" w:hAnsiTheme="majorBidi" w:cstheme="majorBidi"/>
          <w:color w:val="000000" w:themeColor="text1"/>
          <w:sz w:val="24"/>
          <w:szCs w:val="24"/>
          <w:vertAlign w:val="superscript"/>
          <w:lang w:val="en-GB"/>
        </w:rPr>
        <w:footnoteReference w:id="13"/>
      </w:r>
      <w:r w:rsidRPr="002335A7">
        <w:rPr>
          <w:color w:val="000000" w:themeColor="text1"/>
          <w:sz w:val="24"/>
          <w:szCs w:val="24"/>
          <w:lang w:val="en-GB" w:eastAsia="zh-CN"/>
        </w:rPr>
        <w:t>；</w:t>
      </w:r>
    </w:p>
    <w:p w14:paraId="69DD21C4" w14:textId="6CB80765" w:rsidR="00804918" w:rsidRPr="009E1FBD" w:rsidRDefault="00FB0798" w:rsidP="009E1FBD">
      <w:pPr>
        <w:tabs>
          <w:tab w:val="clear" w:pos="567"/>
          <w:tab w:val="clear" w:pos="1134"/>
          <w:tab w:val="clear" w:pos="1701"/>
          <w:tab w:val="clear" w:pos="2268"/>
        </w:tabs>
        <w:spacing w:after="120"/>
        <w:ind w:left="490" w:firstLine="490"/>
        <w:jc w:val="left"/>
        <w:rPr>
          <w:sz w:val="24"/>
          <w:szCs w:val="24"/>
          <w:lang w:val="en-GB" w:eastAsia="zh-CN"/>
        </w:rPr>
      </w:pPr>
      <w:r w:rsidRPr="009E1FBD">
        <w:rPr>
          <w:rFonts w:hint="eastAsia"/>
          <w:sz w:val="24"/>
          <w:szCs w:val="24"/>
          <w:lang w:val="en-GB" w:eastAsia="zh-CN"/>
        </w:rPr>
        <w:t>5.</w:t>
      </w:r>
      <w:r w:rsidRPr="009E1FBD">
        <w:rPr>
          <w:sz w:val="24"/>
          <w:szCs w:val="24"/>
          <w:lang w:val="en-GB" w:eastAsia="zh-CN"/>
        </w:rPr>
        <w:tab/>
      </w:r>
      <w:r w:rsidRPr="009E1FBD">
        <w:rPr>
          <w:rFonts w:eastAsia="KaiTi" w:hint="eastAsia"/>
          <w:sz w:val="24"/>
          <w:szCs w:val="24"/>
          <w:lang w:val="en-GB" w:eastAsia="zh-CN"/>
        </w:rPr>
        <w:t>表示注意到</w:t>
      </w:r>
      <w:r w:rsidR="00364F57" w:rsidRPr="009E1FBD">
        <w:rPr>
          <w:rFonts w:hint="eastAsia"/>
          <w:sz w:val="24"/>
          <w:szCs w:val="24"/>
          <w:lang w:val="en-GB" w:eastAsia="zh-CN"/>
        </w:rPr>
        <w:t>秘书处外部</w:t>
      </w:r>
      <w:r w:rsidR="000D16F3" w:rsidRPr="009E1FBD">
        <w:rPr>
          <w:rFonts w:hint="eastAsia"/>
          <w:sz w:val="24"/>
          <w:szCs w:val="24"/>
          <w:lang w:val="en-GB" w:eastAsia="zh-CN"/>
        </w:rPr>
        <w:t>深入</w:t>
      </w:r>
      <w:r w:rsidR="00E704DA" w:rsidRPr="009E1FBD">
        <w:rPr>
          <w:rFonts w:hint="eastAsia"/>
          <w:sz w:val="24"/>
          <w:szCs w:val="24"/>
          <w:lang w:val="en-GB" w:eastAsia="zh-CN"/>
        </w:rPr>
        <w:t>职能审查报告的执行摘要</w:t>
      </w:r>
      <w:r w:rsidR="009E1FBD" w:rsidRPr="009E1FBD">
        <w:rPr>
          <w:rStyle w:val="FootnoteReference"/>
          <w:sz w:val="24"/>
          <w:szCs w:val="24"/>
          <w:lang w:val="en-GB" w:eastAsia="zh-CN"/>
        </w:rPr>
        <w:footnoteReference w:id="14"/>
      </w:r>
      <w:r w:rsidR="00E704DA" w:rsidRPr="009E1FBD">
        <w:rPr>
          <w:rFonts w:hint="eastAsia"/>
          <w:sz w:val="24"/>
          <w:szCs w:val="24"/>
          <w:lang w:val="en-GB" w:eastAsia="zh-CN"/>
        </w:rPr>
        <w:t>和</w:t>
      </w:r>
      <w:r w:rsidR="00F0271B" w:rsidRPr="009E1FBD">
        <w:rPr>
          <w:rFonts w:hint="eastAsia"/>
          <w:sz w:val="24"/>
          <w:szCs w:val="24"/>
          <w:lang w:val="en-GB" w:eastAsia="zh-CN"/>
        </w:rPr>
        <w:t>职能审查</w:t>
      </w:r>
      <w:r w:rsidR="00CD1099">
        <w:rPr>
          <w:rFonts w:hint="eastAsia"/>
          <w:sz w:val="24"/>
          <w:szCs w:val="24"/>
          <w:lang w:val="en-GB" w:eastAsia="zh-CN"/>
        </w:rPr>
        <w:t>的</w:t>
      </w:r>
      <w:r w:rsidR="00F0271B" w:rsidRPr="009E1FBD">
        <w:rPr>
          <w:rFonts w:hint="eastAsia"/>
          <w:sz w:val="24"/>
          <w:szCs w:val="24"/>
          <w:lang w:val="en-GB" w:eastAsia="zh-CN"/>
        </w:rPr>
        <w:t>进展报告</w:t>
      </w:r>
      <w:r w:rsidR="009E1FBD" w:rsidRPr="009E1FBD">
        <w:rPr>
          <w:rStyle w:val="FootnoteReference"/>
          <w:sz w:val="24"/>
          <w:szCs w:val="24"/>
          <w:lang w:val="en-GB" w:eastAsia="zh-CN"/>
        </w:rPr>
        <w:footnoteReference w:id="15"/>
      </w:r>
      <w:r w:rsidR="004A4369" w:rsidRPr="009E1FBD">
        <w:rPr>
          <w:rFonts w:hint="eastAsia"/>
          <w:sz w:val="24"/>
          <w:szCs w:val="24"/>
          <w:lang w:val="en-GB" w:eastAsia="zh-CN"/>
        </w:rPr>
        <w:t>；</w:t>
      </w:r>
    </w:p>
    <w:p w14:paraId="78C2CDAB" w14:textId="0250C4A3" w:rsidR="00804918" w:rsidRPr="00AD36AC" w:rsidRDefault="00EE0B87" w:rsidP="00D548B7">
      <w:pPr>
        <w:tabs>
          <w:tab w:val="clear" w:pos="567"/>
          <w:tab w:val="clear" w:pos="1134"/>
          <w:tab w:val="clear" w:pos="1701"/>
          <w:tab w:val="clear" w:pos="2268"/>
        </w:tabs>
        <w:spacing w:after="120"/>
        <w:ind w:left="490" w:firstLine="490"/>
        <w:rPr>
          <w:sz w:val="24"/>
          <w:szCs w:val="24"/>
          <w:lang w:val="en-GB" w:eastAsia="zh-CN"/>
        </w:rPr>
      </w:pPr>
      <w:r>
        <w:rPr>
          <w:rFonts w:hint="eastAsia"/>
          <w:sz w:val="24"/>
          <w:szCs w:val="24"/>
          <w:lang w:val="en-GB" w:eastAsia="zh-CN"/>
        </w:rPr>
        <w:t>6</w:t>
      </w:r>
      <w:r w:rsidR="00804918" w:rsidRPr="00AD36AC">
        <w:rPr>
          <w:sz w:val="24"/>
          <w:szCs w:val="24"/>
          <w:lang w:val="en-GB" w:eastAsia="zh-CN"/>
        </w:rPr>
        <w:t>.</w:t>
      </w:r>
      <w:r w:rsidR="00804918" w:rsidRPr="00AD36AC">
        <w:rPr>
          <w:sz w:val="24"/>
          <w:szCs w:val="24"/>
          <w:lang w:val="en-GB" w:eastAsia="zh-CN"/>
        </w:rPr>
        <w:tab/>
      </w:r>
      <w:r w:rsidRPr="00EE0B87">
        <w:rPr>
          <w:rFonts w:eastAsia="KaiTi"/>
          <w:sz w:val="24"/>
          <w:szCs w:val="24"/>
          <w:lang w:val="en-GB" w:eastAsia="zh-CN"/>
        </w:rPr>
        <w:t>决定</w:t>
      </w:r>
      <w:r w:rsidRPr="00EE0B87">
        <w:rPr>
          <w:sz w:val="24"/>
          <w:szCs w:val="24"/>
          <w:lang w:val="en-GB" w:eastAsia="zh-CN"/>
        </w:rPr>
        <w:t>比照适用《公约》缔约方大会关于《公约》</w:t>
      </w:r>
      <w:r w:rsidR="003402D6">
        <w:rPr>
          <w:rFonts w:hint="eastAsia"/>
          <w:sz w:val="24"/>
          <w:szCs w:val="24"/>
          <w:lang w:val="en-GB" w:eastAsia="zh-CN"/>
        </w:rPr>
        <w:t>的</w:t>
      </w:r>
      <w:r w:rsidR="00F10D8B">
        <w:rPr>
          <w:rFonts w:hint="eastAsia"/>
          <w:sz w:val="24"/>
          <w:szCs w:val="24"/>
          <w:lang w:val="en-GB" w:eastAsia="zh-CN"/>
        </w:rPr>
        <w:t>行政</w:t>
      </w:r>
      <w:r w:rsidRPr="00EE0B87">
        <w:rPr>
          <w:sz w:val="24"/>
          <w:szCs w:val="24"/>
          <w:lang w:val="en-GB" w:eastAsia="zh-CN"/>
        </w:rPr>
        <w:t>管理和</w:t>
      </w:r>
      <w:r w:rsidR="00F10D8B" w:rsidRPr="00EE0B87">
        <w:rPr>
          <w:sz w:val="24"/>
          <w:szCs w:val="24"/>
          <w:lang w:val="en-GB" w:eastAsia="zh-CN"/>
        </w:rPr>
        <w:t>信托基金的</w:t>
      </w:r>
      <w:r w:rsidRPr="00EE0B87">
        <w:rPr>
          <w:sz w:val="24"/>
          <w:szCs w:val="24"/>
          <w:lang w:val="en-GB" w:eastAsia="zh-CN"/>
        </w:rPr>
        <w:t>预算的第</w:t>
      </w:r>
      <w:r w:rsidRPr="00EE0B87">
        <w:rPr>
          <w:sz w:val="24"/>
          <w:szCs w:val="24"/>
          <w:lang w:val="en-GB" w:eastAsia="zh-CN"/>
        </w:rPr>
        <w:t>17/ -</w:t>
      </w:r>
      <w:r w:rsidRPr="00EE0B87">
        <w:rPr>
          <w:sz w:val="24"/>
          <w:szCs w:val="24"/>
          <w:lang w:val="en-GB" w:eastAsia="zh-CN"/>
        </w:rPr>
        <w:t>号决定第</w:t>
      </w:r>
      <w:r w:rsidRPr="00EE0B87">
        <w:rPr>
          <w:sz w:val="24"/>
          <w:szCs w:val="24"/>
          <w:lang w:val="en-GB" w:eastAsia="zh-CN"/>
        </w:rPr>
        <w:t>4</w:t>
      </w:r>
      <w:r w:rsidRPr="00EE0B87">
        <w:rPr>
          <w:sz w:val="24"/>
          <w:szCs w:val="24"/>
          <w:lang w:val="en-GB" w:eastAsia="zh-CN"/>
        </w:rPr>
        <w:t>、</w:t>
      </w:r>
      <w:r w:rsidRPr="00EE0B87">
        <w:rPr>
          <w:sz w:val="24"/>
          <w:szCs w:val="24"/>
          <w:lang w:val="en-GB" w:eastAsia="zh-CN"/>
        </w:rPr>
        <w:t>5</w:t>
      </w:r>
      <w:r w:rsidRPr="00EE0B87">
        <w:rPr>
          <w:sz w:val="24"/>
          <w:szCs w:val="24"/>
          <w:lang w:val="en-GB" w:eastAsia="zh-CN"/>
        </w:rPr>
        <w:t>和</w:t>
      </w:r>
      <w:r w:rsidRPr="00EE0B87">
        <w:rPr>
          <w:sz w:val="24"/>
          <w:szCs w:val="24"/>
          <w:lang w:val="en-GB" w:eastAsia="zh-CN"/>
        </w:rPr>
        <w:t>7</w:t>
      </w:r>
      <w:r w:rsidRPr="00EE0B87">
        <w:rPr>
          <w:sz w:val="24"/>
          <w:szCs w:val="24"/>
          <w:lang w:val="en-GB" w:eastAsia="zh-CN"/>
        </w:rPr>
        <w:t>至</w:t>
      </w:r>
      <w:r w:rsidRPr="00EE0B87">
        <w:rPr>
          <w:sz w:val="24"/>
          <w:szCs w:val="24"/>
          <w:lang w:val="en-GB" w:eastAsia="zh-CN"/>
        </w:rPr>
        <w:t>36</w:t>
      </w:r>
      <w:r w:rsidRPr="00EE0B87">
        <w:rPr>
          <w:sz w:val="24"/>
          <w:szCs w:val="24"/>
          <w:lang w:val="en-GB" w:eastAsia="zh-CN"/>
        </w:rPr>
        <w:t>段。</w:t>
      </w:r>
    </w:p>
    <w:p w14:paraId="266DD642" w14:textId="77777777" w:rsidR="00FD49CA" w:rsidRDefault="00FD49CA" w:rsidP="00D548B7">
      <w:pPr>
        <w:tabs>
          <w:tab w:val="clear" w:pos="567"/>
          <w:tab w:val="clear" w:pos="1134"/>
          <w:tab w:val="clear" w:pos="1701"/>
          <w:tab w:val="clear" w:pos="2268"/>
        </w:tabs>
        <w:spacing w:after="120"/>
        <w:ind w:left="490" w:firstLine="490"/>
        <w:rPr>
          <w:sz w:val="24"/>
          <w:szCs w:val="24"/>
          <w:lang w:val="en-GB" w:eastAsia="zh-CN"/>
        </w:rPr>
      </w:pPr>
    </w:p>
    <w:p w14:paraId="4F767161" w14:textId="750BBF76" w:rsidR="00804918" w:rsidRPr="00AD36AC" w:rsidRDefault="00804918" w:rsidP="00926972">
      <w:pPr>
        <w:tabs>
          <w:tab w:val="clear" w:pos="567"/>
          <w:tab w:val="clear" w:pos="1134"/>
          <w:tab w:val="clear" w:pos="1701"/>
          <w:tab w:val="clear" w:pos="2268"/>
        </w:tabs>
        <w:spacing w:after="120"/>
        <w:ind w:firstLine="490"/>
        <w:rPr>
          <w:sz w:val="24"/>
          <w:szCs w:val="24"/>
          <w:lang w:val="en-GB" w:eastAsia="zh-CN"/>
        </w:rPr>
      </w:pPr>
      <w:r w:rsidRPr="00AD36AC">
        <w:rPr>
          <w:sz w:val="24"/>
          <w:szCs w:val="24"/>
          <w:lang w:eastAsia="zh-CN"/>
        </w:rPr>
        <w:t xml:space="preserve">[ </w:t>
      </w:r>
      <w:r w:rsidRPr="00AD36AC">
        <w:rPr>
          <w:sz w:val="24"/>
          <w:szCs w:val="24"/>
          <w:lang w:eastAsia="zh-CN"/>
        </w:rPr>
        <w:t>第</w:t>
      </w:r>
      <w:r w:rsidRPr="00AD36AC">
        <w:rPr>
          <w:sz w:val="24"/>
          <w:szCs w:val="24"/>
          <w:lang w:eastAsia="zh-CN"/>
        </w:rPr>
        <w:t>3</w:t>
      </w:r>
      <w:r w:rsidRPr="00AD36AC">
        <w:rPr>
          <w:sz w:val="24"/>
          <w:szCs w:val="24"/>
          <w:lang w:eastAsia="zh-CN"/>
        </w:rPr>
        <w:t>段</w:t>
      </w:r>
      <w:r w:rsidR="00926972">
        <w:rPr>
          <w:rFonts w:hint="eastAsia"/>
          <w:sz w:val="24"/>
          <w:szCs w:val="24"/>
          <w:lang w:eastAsia="zh-CN"/>
        </w:rPr>
        <w:t>所提</w:t>
      </w:r>
      <w:r w:rsidRPr="00AD36AC">
        <w:rPr>
          <w:sz w:val="24"/>
          <w:szCs w:val="24"/>
          <w:lang w:eastAsia="zh-CN"/>
        </w:rPr>
        <w:t>表格</w:t>
      </w:r>
      <w:r w:rsidR="00926972">
        <w:rPr>
          <w:rFonts w:hint="eastAsia"/>
          <w:sz w:val="24"/>
          <w:szCs w:val="24"/>
          <w:lang w:eastAsia="zh-CN"/>
        </w:rPr>
        <w:t>的</w:t>
      </w:r>
      <w:r w:rsidRPr="00AD36AC">
        <w:rPr>
          <w:sz w:val="24"/>
          <w:szCs w:val="24"/>
          <w:lang w:eastAsia="zh-CN"/>
        </w:rPr>
        <w:t>占位符</w:t>
      </w:r>
      <w:r w:rsidRPr="00AD36AC">
        <w:rPr>
          <w:sz w:val="24"/>
          <w:szCs w:val="24"/>
          <w:lang w:eastAsia="zh-CN"/>
        </w:rPr>
        <w:t xml:space="preserve">] </w:t>
      </w:r>
    </w:p>
    <w:p w14:paraId="0CC8A4AF" w14:textId="64EBD29D" w:rsidR="009D2BE5" w:rsidRDefault="009D2BE5" w:rsidP="009D2BE5">
      <w:pPr>
        <w:pStyle w:val="CBDcompilationH2"/>
        <w:rPr>
          <w:snapToGrid w:val="0"/>
          <w:lang w:eastAsia="zh-CN"/>
        </w:rPr>
      </w:pPr>
    </w:p>
    <w:p w14:paraId="264CB6F4" w14:textId="77777777" w:rsidR="0079117A" w:rsidRPr="00374B10" w:rsidRDefault="0079117A" w:rsidP="0079117A">
      <w:pPr>
        <w:pStyle w:val="CBDNormalNoNumber"/>
        <w:rPr>
          <w:snapToGrid w:val="0"/>
          <w:lang w:val="en-GB" w:eastAsia="zh-CN"/>
        </w:rPr>
      </w:pPr>
    </w:p>
    <w:p w14:paraId="68138841" w14:textId="77777777" w:rsidR="0079117A" w:rsidRPr="00C507AE" w:rsidRDefault="0079117A" w:rsidP="0079117A">
      <w:pPr>
        <w:pStyle w:val="CBDAnnex"/>
        <w:spacing w:before="240"/>
        <w:outlineLvl w:val="0"/>
        <w:rPr>
          <w:lang w:eastAsia="zh-CN"/>
        </w:rPr>
        <w:sectPr w:rsidR="0079117A" w:rsidRPr="00C507AE" w:rsidSect="0079117A">
          <w:pgSz w:w="12240" w:h="15840" w:code="1"/>
          <w:pgMar w:top="562" w:right="1382" w:bottom="1138" w:left="1382" w:header="706" w:footer="706" w:gutter="0"/>
          <w:cols w:space="708"/>
          <w:docGrid w:linePitch="360"/>
        </w:sectPr>
      </w:pPr>
    </w:p>
    <w:p w14:paraId="505F08BE" w14:textId="076B4FC5" w:rsidR="0079117A" w:rsidRPr="00715414" w:rsidRDefault="00774EA5" w:rsidP="00E1660B">
      <w:pPr>
        <w:pStyle w:val="a"/>
        <w:rPr>
          <w:rFonts w:ascii="SimHei" w:hAnsi="SimHei"/>
        </w:rPr>
      </w:pPr>
      <w:bookmarkStart w:id="9" w:name="_Toc178159940"/>
      <w:bookmarkStart w:id="10" w:name="_Toc241871654"/>
      <w:r w:rsidRPr="00E1660B">
        <w:rPr>
          <w:rFonts w:hint="eastAsia"/>
        </w:rPr>
        <w:lastRenderedPageBreak/>
        <w:t>项目</w:t>
      </w:r>
      <w:r w:rsidRPr="00E1660B">
        <w:t xml:space="preserve">7 </w:t>
      </w:r>
      <w:r w:rsidRPr="00E1660B">
        <w:br/>
      </w:r>
      <w:r w:rsidR="00400E82" w:rsidRPr="00E1660B">
        <w:rPr>
          <w:rFonts w:hint="eastAsia"/>
        </w:rPr>
        <w:t>监测和报告</w:t>
      </w:r>
      <w:bookmarkEnd w:id="9"/>
      <w:bookmarkEnd w:id="10"/>
      <w:r w:rsidR="0079117A" w:rsidRPr="00E1660B">
        <w:t xml:space="preserve"> </w:t>
      </w:r>
    </w:p>
    <w:tbl>
      <w:tblPr>
        <w:tblStyle w:val="TableGrid"/>
        <w:tblW w:w="0" w:type="auto"/>
        <w:tblLook w:val="04A0" w:firstRow="1" w:lastRow="0" w:firstColumn="1" w:lastColumn="0" w:noHBand="0" w:noVBand="1"/>
      </w:tblPr>
      <w:tblGrid>
        <w:gridCol w:w="9350"/>
      </w:tblGrid>
      <w:tr w:rsidR="0079117A" w:rsidRPr="008A11B3" w14:paraId="58AB0D65" w14:textId="77777777" w:rsidTr="00BD4E34">
        <w:tc>
          <w:tcPr>
            <w:tcW w:w="9350" w:type="dxa"/>
            <w:tcBorders>
              <w:left w:val="nil"/>
              <w:right w:val="nil"/>
            </w:tcBorders>
          </w:tcPr>
          <w:p w14:paraId="68DF46C6" w14:textId="13038D60" w:rsidR="0079117A" w:rsidRPr="008A11B3" w:rsidRDefault="00883235" w:rsidP="006B3802">
            <w:pPr>
              <w:pStyle w:val="CBDNormalNoNumber"/>
              <w:tabs>
                <w:tab w:val="clear" w:pos="567"/>
                <w:tab w:val="clear" w:pos="1134"/>
                <w:tab w:val="clear" w:pos="1701"/>
                <w:tab w:val="clear" w:pos="2268"/>
                <w:tab w:val="clear" w:pos="2835"/>
                <w:tab w:val="clear" w:pos="3402"/>
              </w:tabs>
              <w:ind w:left="0" w:firstLine="490"/>
              <w:rPr>
                <w:rFonts w:ascii="KaiTi" w:eastAsia="KaiTi" w:hAnsi="KaiTi"/>
                <w:snapToGrid w:val="0"/>
                <w:sz w:val="24"/>
                <w:szCs w:val="24"/>
                <w:lang w:val="en-GB" w:eastAsia="zh-CN"/>
              </w:rPr>
            </w:pPr>
            <w:r>
              <w:rPr>
                <w:rFonts w:ascii="KaiTi" w:eastAsia="KaiTi" w:hAnsi="KaiTi" w:hint="eastAsia"/>
                <w:sz w:val="24"/>
                <w:szCs w:val="24"/>
                <w:lang w:val="en-GB" w:eastAsia="zh-CN"/>
              </w:rPr>
              <w:t>以下</w:t>
            </w:r>
            <w:r w:rsidR="00774EA5" w:rsidRPr="008A11B3">
              <w:rPr>
                <w:rFonts w:ascii="KaiTi" w:eastAsia="KaiTi" w:hAnsi="KaiTi" w:hint="eastAsia"/>
                <w:sz w:val="24"/>
                <w:szCs w:val="24"/>
                <w:lang w:val="en-GB" w:eastAsia="zh-CN"/>
              </w:rPr>
              <w:t>决定草案</w:t>
            </w:r>
            <w:r w:rsidR="0027118A">
              <w:rPr>
                <w:rFonts w:ascii="KaiTi" w:eastAsia="KaiTi" w:hAnsi="KaiTi" w:hint="eastAsia"/>
                <w:sz w:val="24"/>
                <w:szCs w:val="24"/>
                <w:lang w:val="en-GB" w:eastAsia="zh-CN"/>
              </w:rPr>
              <w:t>摘自</w:t>
            </w:r>
            <w:hyperlink r:id="rId21" w:history="1">
              <w:r w:rsidR="00FD47B0" w:rsidRPr="00CD6F71">
                <w:rPr>
                  <w:rStyle w:val="Hyperlink"/>
                </w:rPr>
                <w:t>CBD/NP/MOP/6/6</w:t>
              </w:r>
            </w:hyperlink>
            <w:r w:rsidR="00774EA5" w:rsidRPr="008A11B3">
              <w:rPr>
                <w:rFonts w:ascii="KaiTi" w:eastAsia="KaiTi" w:hAnsi="KaiTi" w:hint="eastAsia"/>
                <w:sz w:val="24"/>
                <w:szCs w:val="24"/>
                <w:lang w:val="en-GB" w:eastAsia="zh-CN"/>
              </w:rPr>
              <w:t>号文件。</w:t>
            </w:r>
          </w:p>
        </w:tc>
      </w:tr>
    </w:tbl>
    <w:p w14:paraId="3AB02F01" w14:textId="7BCED1DB" w:rsidR="00883235" w:rsidRPr="006B3802" w:rsidRDefault="00501E5F" w:rsidP="00E77F32">
      <w:pPr>
        <w:pStyle w:val="Para1"/>
        <w:numPr>
          <w:ilvl w:val="0"/>
          <w:numId w:val="0"/>
        </w:numPr>
        <w:tabs>
          <w:tab w:val="clear" w:pos="1134"/>
        </w:tabs>
        <w:ind w:left="490"/>
        <w:rPr>
          <w:rFonts w:ascii="KaiTi" w:eastAsia="KaiTi" w:hAnsi="KaiTi"/>
          <w:b/>
          <w:bCs/>
          <w:sz w:val="24"/>
          <w:szCs w:val="24"/>
          <w:lang w:val="en-US" w:eastAsia="zh-CN"/>
        </w:rPr>
      </w:pPr>
      <w:r w:rsidRPr="006B3802">
        <w:rPr>
          <w:rFonts w:ascii="KaiTi" w:eastAsia="KaiTi" w:hAnsi="KaiTi" w:hint="eastAsia"/>
          <w:b/>
          <w:bCs/>
          <w:sz w:val="24"/>
          <w:szCs w:val="24"/>
          <w:lang w:val="en-US" w:eastAsia="zh-CN"/>
        </w:rPr>
        <w:t>监测和报告</w:t>
      </w:r>
    </w:p>
    <w:p w14:paraId="352DB203" w14:textId="0A5359FF" w:rsidR="0079117A" w:rsidRPr="008A11B3" w:rsidRDefault="008A11B3" w:rsidP="00E77F32">
      <w:pPr>
        <w:pStyle w:val="Para1"/>
        <w:numPr>
          <w:ilvl w:val="0"/>
          <w:numId w:val="0"/>
        </w:numPr>
        <w:tabs>
          <w:tab w:val="clear" w:pos="567"/>
          <w:tab w:val="clear" w:pos="1134"/>
          <w:tab w:val="clear" w:pos="1701"/>
          <w:tab w:val="clear" w:pos="2268"/>
        </w:tabs>
        <w:ind w:left="490" w:firstLine="490"/>
        <w:rPr>
          <w:rFonts w:ascii="KaiTi" w:eastAsia="KaiTi" w:hAnsi="KaiTi"/>
          <w:sz w:val="24"/>
          <w:szCs w:val="24"/>
          <w:lang w:val="en-GB" w:eastAsia="zh-CN"/>
        </w:rPr>
      </w:pPr>
      <w:r w:rsidRPr="008A11B3">
        <w:rPr>
          <w:rFonts w:ascii="KaiTi" w:eastAsia="KaiTi" w:hAnsi="KaiTi"/>
          <w:sz w:val="24"/>
          <w:szCs w:val="24"/>
          <w:lang w:val="en-US" w:eastAsia="zh-CN"/>
        </w:rPr>
        <w:t>作为名古屋议定书缔约方会议的缔约方大会，</w:t>
      </w:r>
      <w:r w:rsidR="0079117A" w:rsidRPr="008A11B3">
        <w:rPr>
          <w:rFonts w:ascii="KaiTi" w:eastAsia="KaiTi" w:hAnsi="KaiTi"/>
          <w:sz w:val="24"/>
          <w:szCs w:val="24"/>
          <w:lang w:val="en-GB" w:eastAsia="zh-CN"/>
        </w:rPr>
        <w:t xml:space="preserve"> </w:t>
      </w:r>
    </w:p>
    <w:p w14:paraId="304DA8AE" w14:textId="77777777" w:rsidR="00993FF3" w:rsidRPr="00F6752C" w:rsidRDefault="00993FF3" w:rsidP="00993FF3">
      <w:pPr>
        <w:tabs>
          <w:tab w:val="clear" w:pos="567"/>
          <w:tab w:val="clear" w:pos="1134"/>
        </w:tabs>
        <w:spacing w:before="120"/>
        <w:ind w:left="567" w:firstLine="567"/>
        <w:rPr>
          <w:iCs/>
          <w:sz w:val="24"/>
          <w:szCs w:val="24"/>
          <w:lang w:eastAsia="zh-CN"/>
        </w:rPr>
      </w:pPr>
      <w:r w:rsidRPr="00F6752C">
        <w:rPr>
          <w:sz w:val="24"/>
          <w:szCs w:val="24"/>
          <w:lang w:val="zh-CN" w:eastAsia="zh-CN"/>
        </w:rPr>
        <w:t>1.</w:t>
      </w:r>
      <w:r w:rsidRPr="00F6752C">
        <w:rPr>
          <w:sz w:val="24"/>
          <w:szCs w:val="24"/>
          <w:lang w:val="zh-CN" w:eastAsia="zh-CN"/>
        </w:rPr>
        <w:tab/>
      </w:r>
      <w:r w:rsidRPr="00F6752C">
        <w:rPr>
          <w:rFonts w:ascii="KaiTi" w:eastAsia="KaiTi" w:hAnsi="KaiTi"/>
          <w:sz w:val="24"/>
          <w:szCs w:val="24"/>
          <w:lang w:val="zh-CN" w:eastAsia="zh-CN"/>
        </w:rPr>
        <w:t>欢迎</w:t>
      </w:r>
      <w:r w:rsidRPr="00F6752C">
        <w:rPr>
          <w:sz w:val="24"/>
          <w:szCs w:val="24"/>
          <w:lang w:val="zh-CN" w:eastAsia="zh-CN"/>
        </w:rPr>
        <w:t>已提交的《关于获取遗传资源和公正和公平分享其利用所产生惠益的名古屋议定书》</w:t>
      </w:r>
      <w:r w:rsidRPr="00F6752C">
        <w:rPr>
          <w:rStyle w:val="FootnoteReference"/>
          <w:iCs/>
          <w:sz w:val="24"/>
          <w:szCs w:val="24"/>
          <w:lang w:val="zh-CN"/>
        </w:rPr>
        <w:footnoteReference w:id="16"/>
      </w:r>
      <w:r w:rsidRPr="00F6752C">
        <w:rPr>
          <w:sz w:val="24"/>
          <w:szCs w:val="24"/>
          <w:lang w:val="zh-CN" w:eastAsia="zh-CN"/>
        </w:rPr>
        <w:t>执行情况第一次国家报告；</w:t>
      </w:r>
    </w:p>
    <w:p w14:paraId="2E4CDAAD" w14:textId="77777777" w:rsidR="00993FF3" w:rsidRPr="00F6752C" w:rsidRDefault="00993FF3" w:rsidP="00993FF3">
      <w:pPr>
        <w:tabs>
          <w:tab w:val="clear" w:pos="567"/>
          <w:tab w:val="clear" w:pos="1134"/>
        </w:tabs>
        <w:spacing w:before="120"/>
        <w:ind w:left="567" w:firstLine="567"/>
        <w:rPr>
          <w:iCs/>
          <w:sz w:val="24"/>
          <w:szCs w:val="24"/>
          <w:lang w:eastAsia="zh-CN"/>
        </w:rPr>
      </w:pPr>
      <w:r w:rsidRPr="00F6752C">
        <w:rPr>
          <w:sz w:val="24"/>
          <w:szCs w:val="24"/>
          <w:lang w:val="zh-CN" w:eastAsia="zh-CN"/>
        </w:rPr>
        <w:t>2.</w:t>
      </w:r>
      <w:r w:rsidRPr="00F6752C">
        <w:rPr>
          <w:sz w:val="24"/>
          <w:szCs w:val="24"/>
          <w:lang w:val="zh-CN" w:eastAsia="zh-CN"/>
        </w:rPr>
        <w:tab/>
      </w:r>
      <w:r w:rsidRPr="00F6752C">
        <w:rPr>
          <w:rFonts w:ascii="KaiTi" w:eastAsia="KaiTi" w:hAnsi="KaiTi"/>
          <w:sz w:val="24"/>
          <w:szCs w:val="24"/>
          <w:lang w:val="zh-CN" w:eastAsia="zh-CN"/>
        </w:rPr>
        <w:t>敦促</w:t>
      </w:r>
      <w:r w:rsidRPr="00F6752C">
        <w:rPr>
          <w:sz w:val="24"/>
          <w:szCs w:val="24"/>
          <w:lang w:val="zh-CN" w:eastAsia="zh-CN"/>
        </w:rPr>
        <w:t>尚未提交第一次国家报告的缔约方尽快提交；</w:t>
      </w:r>
    </w:p>
    <w:p w14:paraId="556DF2EB" w14:textId="77777777" w:rsidR="00993FF3" w:rsidRPr="00F6752C" w:rsidRDefault="00993FF3" w:rsidP="00993FF3">
      <w:pPr>
        <w:tabs>
          <w:tab w:val="clear" w:pos="567"/>
          <w:tab w:val="clear" w:pos="1134"/>
        </w:tabs>
        <w:spacing w:before="120"/>
        <w:ind w:left="567" w:firstLine="567"/>
        <w:rPr>
          <w:iCs/>
          <w:sz w:val="24"/>
          <w:szCs w:val="24"/>
          <w:lang w:eastAsia="zh-CN"/>
        </w:rPr>
      </w:pPr>
      <w:r>
        <w:rPr>
          <w:rFonts w:hint="eastAsia"/>
          <w:sz w:val="24"/>
          <w:szCs w:val="24"/>
          <w:lang w:val="zh-CN" w:eastAsia="zh-CN"/>
        </w:rPr>
        <w:t>3</w:t>
      </w:r>
      <w:r w:rsidRPr="00F6752C">
        <w:rPr>
          <w:sz w:val="24"/>
          <w:szCs w:val="24"/>
          <w:lang w:val="zh-CN" w:eastAsia="zh-CN"/>
        </w:rPr>
        <w:t>.</w:t>
      </w:r>
      <w:r w:rsidRPr="00F6752C">
        <w:rPr>
          <w:sz w:val="24"/>
          <w:szCs w:val="24"/>
          <w:lang w:val="zh-CN" w:eastAsia="zh-CN"/>
        </w:rPr>
        <w:tab/>
      </w:r>
      <w:r w:rsidRPr="00F6752C">
        <w:rPr>
          <w:rFonts w:ascii="KaiTi" w:eastAsia="KaiTi" w:hAnsi="KaiTi" w:hint="eastAsia"/>
          <w:sz w:val="24"/>
          <w:szCs w:val="24"/>
          <w:lang w:val="zh-CN" w:eastAsia="zh-CN"/>
        </w:rPr>
        <w:t>表示</w:t>
      </w:r>
      <w:r w:rsidRPr="00F6752C">
        <w:rPr>
          <w:rFonts w:ascii="KaiTi" w:eastAsia="KaiTi" w:hAnsi="KaiTi"/>
          <w:sz w:val="24"/>
          <w:szCs w:val="24"/>
          <w:lang w:val="zh-CN" w:eastAsia="zh-CN"/>
        </w:rPr>
        <w:t>赞赏</w:t>
      </w:r>
      <w:r w:rsidRPr="00F6752C">
        <w:rPr>
          <w:sz w:val="24"/>
          <w:szCs w:val="24"/>
          <w:lang w:val="zh-CN" w:eastAsia="zh-CN"/>
        </w:rPr>
        <w:t>全球环境基金和联合国环境规划署为符合条件的缔约方编写和提交第一次国家报告提供的支持，并承认与项目开发进程相关的行政挑战以及由此造成资金分配的</w:t>
      </w:r>
      <w:r w:rsidRPr="00F6752C">
        <w:rPr>
          <w:rFonts w:hint="eastAsia"/>
          <w:sz w:val="24"/>
          <w:szCs w:val="24"/>
          <w:lang w:val="zh-CN" w:eastAsia="zh-CN"/>
        </w:rPr>
        <w:t>重大延误</w:t>
      </w:r>
      <w:r w:rsidRPr="00F6752C">
        <w:rPr>
          <w:sz w:val="24"/>
          <w:szCs w:val="24"/>
          <w:lang w:val="zh-CN" w:eastAsia="zh-CN"/>
        </w:rPr>
        <w:t>；</w:t>
      </w:r>
    </w:p>
    <w:p w14:paraId="760CF391" w14:textId="2A745CEE" w:rsidR="00993FF3" w:rsidRPr="00F6752C" w:rsidRDefault="00993FF3" w:rsidP="00993FF3">
      <w:pPr>
        <w:tabs>
          <w:tab w:val="clear" w:pos="567"/>
          <w:tab w:val="clear" w:pos="1134"/>
        </w:tabs>
        <w:spacing w:before="120"/>
        <w:ind w:left="567" w:firstLine="567"/>
        <w:rPr>
          <w:iCs/>
          <w:spacing w:val="6"/>
          <w:sz w:val="24"/>
          <w:szCs w:val="24"/>
          <w:lang w:eastAsia="zh-CN"/>
        </w:rPr>
      </w:pPr>
      <w:r w:rsidRPr="00F6752C">
        <w:rPr>
          <w:sz w:val="24"/>
          <w:szCs w:val="24"/>
          <w:lang w:val="zh-CN" w:eastAsia="zh-CN"/>
        </w:rPr>
        <w:t>4.</w:t>
      </w:r>
      <w:r w:rsidRPr="00F6752C">
        <w:rPr>
          <w:sz w:val="24"/>
          <w:szCs w:val="24"/>
          <w:lang w:val="zh-CN" w:eastAsia="zh-CN"/>
        </w:rPr>
        <w:tab/>
      </w:r>
      <w:r w:rsidRPr="00F6752C">
        <w:rPr>
          <w:rFonts w:ascii="KaiTi" w:eastAsia="KaiTi" w:hAnsi="KaiTi"/>
          <w:spacing w:val="6"/>
          <w:sz w:val="24"/>
          <w:szCs w:val="24"/>
          <w:lang w:val="zh-CN" w:eastAsia="zh-CN"/>
        </w:rPr>
        <w:t>赞扬</w:t>
      </w:r>
      <w:r w:rsidR="00860089">
        <w:rPr>
          <w:rFonts w:ascii="KaiTi" w:eastAsia="KaiTi" w:hAnsi="KaiTi" w:hint="eastAsia"/>
          <w:spacing w:val="6"/>
          <w:sz w:val="24"/>
          <w:szCs w:val="24"/>
          <w:lang w:val="zh-CN" w:eastAsia="zh-CN"/>
        </w:rPr>
        <w:t>《</w:t>
      </w:r>
      <w:r w:rsidRPr="00F6752C">
        <w:rPr>
          <w:spacing w:val="6"/>
          <w:sz w:val="24"/>
          <w:szCs w:val="24"/>
          <w:lang w:val="zh-CN" w:eastAsia="zh-CN"/>
        </w:rPr>
        <w:t>生物多样性公约</w:t>
      </w:r>
      <w:r w:rsidR="00860089">
        <w:rPr>
          <w:rFonts w:hint="eastAsia"/>
          <w:spacing w:val="6"/>
          <w:sz w:val="24"/>
          <w:szCs w:val="24"/>
          <w:lang w:val="zh-CN" w:eastAsia="zh-CN"/>
        </w:rPr>
        <w:t>》</w:t>
      </w:r>
      <w:r w:rsidRPr="00F6752C">
        <w:rPr>
          <w:rStyle w:val="FootnoteReference"/>
          <w:spacing w:val="6"/>
          <w:sz w:val="24"/>
          <w:szCs w:val="24"/>
          <w:lang w:val="zh-CN"/>
        </w:rPr>
        <w:footnoteReference w:id="17"/>
      </w:r>
      <w:r w:rsidRPr="00F6752C">
        <w:rPr>
          <w:spacing w:val="6"/>
          <w:sz w:val="24"/>
          <w:szCs w:val="24"/>
          <w:lang w:val="zh-CN" w:eastAsia="zh-CN"/>
        </w:rPr>
        <w:t>秘书处为协助缔约方提交第一次国家报告所作的努力；</w:t>
      </w:r>
    </w:p>
    <w:p w14:paraId="69E8E57A" w14:textId="77777777" w:rsidR="00993FF3" w:rsidRPr="00F6752C" w:rsidRDefault="00993FF3" w:rsidP="00993FF3">
      <w:pPr>
        <w:tabs>
          <w:tab w:val="clear" w:pos="567"/>
          <w:tab w:val="clear" w:pos="1134"/>
        </w:tabs>
        <w:spacing w:before="120"/>
        <w:ind w:left="567" w:firstLine="567"/>
        <w:rPr>
          <w:iCs/>
          <w:sz w:val="24"/>
          <w:szCs w:val="24"/>
          <w:lang w:eastAsia="zh-CN"/>
        </w:rPr>
      </w:pPr>
      <w:r>
        <w:rPr>
          <w:rFonts w:hint="eastAsia"/>
          <w:sz w:val="24"/>
          <w:szCs w:val="24"/>
          <w:lang w:val="zh-CN" w:eastAsia="zh-CN"/>
        </w:rPr>
        <w:t>5</w:t>
      </w:r>
      <w:r w:rsidRPr="00F6752C">
        <w:rPr>
          <w:sz w:val="24"/>
          <w:szCs w:val="24"/>
          <w:lang w:val="zh-CN" w:eastAsia="zh-CN"/>
        </w:rPr>
        <w:t>.</w:t>
      </w:r>
      <w:r w:rsidRPr="00F6752C">
        <w:rPr>
          <w:sz w:val="24"/>
          <w:szCs w:val="24"/>
          <w:lang w:val="zh-CN" w:eastAsia="zh-CN"/>
        </w:rPr>
        <w:tab/>
      </w:r>
      <w:r w:rsidRPr="00F6752C">
        <w:rPr>
          <w:rFonts w:ascii="KaiTi" w:eastAsia="KaiTi" w:hAnsi="KaiTi"/>
          <w:sz w:val="24"/>
          <w:szCs w:val="24"/>
          <w:lang w:val="zh-CN" w:eastAsia="zh-CN"/>
        </w:rPr>
        <w:t>敦促</w:t>
      </w:r>
      <w:r w:rsidRPr="00F6752C">
        <w:rPr>
          <w:sz w:val="24"/>
          <w:szCs w:val="24"/>
          <w:lang w:val="zh-CN" w:eastAsia="zh-CN"/>
        </w:rPr>
        <w:t>缔约方根据《名古屋议定书》第</w:t>
      </w:r>
      <w:r w:rsidRPr="00F6752C">
        <w:rPr>
          <w:sz w:val="24"/>
          <w:szCs w:val="24"/>
          <w:lang w:val="zh-CN" w:eastAsia="zh-CN"/>
        </w:rPr>
        <w:t>29</w:t>
      </w:r>
      <w:r w:rsidRPr="00F6752C">
        <w:rPr>
          <w:sz w:val="24"/>
          <w:szCs w:val="24"/>
          <w:lang w:val="zh-CN" w:eastAsia="zh-CN"/>
        </w:rPr>
        <w:t>条，对其</w:t>
      </w:r>
      <w:r w:rsidRPr="00F6752C">
        <w:rPr>
          <w:rFonts w:hint="eastAsia"/>
          <w:sz w:val="24"/>
          <w:szCs w:val="24"/>
          <w:lang w:val="zh-CN" w:eastAsia="zh-CN"/>
        </w:rPr>
        <w:t>协助</w:t>
      </w:r>
      <w:r w:rsidRPr="00F6752C">
        <w:rPr>
          <w:sz w:val="24"/>
          <w:szCs w:val="24"/>
          <w:lang w:val="zh-CN" w:eastAsia="zh-CN"/>
        </w:rPr>
        <w:t>编写和及时提交第二次国家报告的义务的</w:t>
      </w:r>
      <w:r w:rsidRPr="00F6752C">
        <w:rPr>
          <w:rFonts w:hint="eastAsia"/>
          <w:sz w:val="24"/>
          <w:szCs w:val="24"/>
          <w:lang w:val="zh-CN" w:eastAsia="zh-CN"/>
        </w:rPr>
        <w:t>履约</w:t>
      </w:r>
      <w:r w:rsidRPr="00F6752C">
        <w:rPr>
          <w:sz w:val="24"/>
          <w:szCs w:val="24"/>
          <w:lang w:val="zh-CN" w:eastAsia="zh-CN"/>
        </w:rPr>
        <w:t>情况进行监测，并探索为支持这些活动调动资源的机会。</w:t>
      </w:r>
    </w:p>
    <w:p w14:paraId="26B8776D" w14:textId="77777777" w:rsidR="00993FF3" w:rsidRPr="00F6752C" w:rsidRDefault="00993FF3" w:rsidP="00993FF3">
      <w:pPr>
        <w:tabs>
          <w:tab w:val="clear" w:pos="567"/>
          <w:tab w:val="clear" w:pos="1134"/>
        </w:tabs>
        <w:spacing w:before="120"/>
        <w:ind w:left="567" w:firstLine="567"/>
        <w:rPr>
          <w:iCs/>
          <w:sz w:val="24"/>
          <w:szCs w:val="24"/>
          <w:lang w:eastAsia="zh-CN"/>
        </w:rPr>
      </w:pPr>
      <w:r>
        <w:rPr>
          <w:rFonts w:hint="eastAsia"/>
          <w:sz w:val="24"/>
          <w:szCs w:val="24"/>
          <w:lang w:val="zh-CN" w:eastAsia="zh-CN"/>
        </w:rPr>
        <w:t>6</w:t>
      </w:r>
      <w:r w:rsidRPr="00F6752C">
        <w:rPr>
          <w:sz w:val="24"/>
          <w:szCs w:val="24"/>
          <w:lang w:val="zh-CN" w:eastAsia="zh-CN"/>
        </w:rPr>
        <w:t>.</w:t>
      </w:r>
      <w:r w:rsidRPr="00F6752C">
        <w:rPr>
          <w:sz w:val="24"/>
          <w:szCs w:val="24"/>
          <w:lang w:val="zh-CN" w:eastAsia="zh-CN"/>
        </w:rPr>
        <w:tab/>
      </w:r>
      <w:r w:rsidRPr="00F6752C">
        <w:rPr>
          <w:rFonts w:ascii="KaiTi" w:eastAsia="KaiTi" w:hAnsi="KaiTi"/>
          <w:sz w:val="24"/>
          <w:szCs w:val="24"/>
          <w:lang w:val="zh-CN" w:eastAsia="zh-CN"/>
        </w:rPr>
        <w:t>注意到</w:t>
      </w:r>
      <w:r w:rsidRPr="00F6752C">
        <w:rPr>
          <w:sz w:val="24"/>
          <w:szCs w:val="24"/>
          <w:lang w:val="zh-CN" w:eastAsia="zh-CN"/>
        </w:rPr>
        <w:t>第二次国家报告应于</w:t>
      </w:r>
      <w:r w:rsidRPr="00F6752C">
        <w:rPr>
          <w:sz w:val="24"/>
          <w:szCs w:val="24"/>
          <w:lang w:val="zh-CN" w:eastAsia="zh-CN"/>
        </w:rPr>
        <w:t>2029</w:t>
      </w:r>
      <w:r w:rsidRPr="00F6752C">
        <w:rPr>
          <w:sz w:val="24"/>
          <w:szCs w:val="24"/>
          <w:lang w:val="zh-CN" w:eastAsia="zh-CN"/>
        </w:rPr>
        <w:t>年</w:t>
      </w:r>
      <w:r w:rsidRPr="00F6752C">
        <w:rPr>
          <w:sz w:val="24"/>
          <w:szCs w:val="24"/>
          <w:lang w:val="zh-CN" w:eastAsia="zh-CN"/>
        </w:rPr>
        <w:t>6</w:t>
      </w:r>
      <w:r w:rsidRPr="00F6752C">
        <w:rPr>
          <w:sz w:val="24"/>
          <w:szCs w:val="24"/>
          <w:lang w:val="zh-CN" w:eastAsia="zh-CN"/>
        </w:rPr>
        <w:t>月</w:t>
      </w:r>
      <w:r w:rsidRPr="00F6752C">
        <w:rPr>
          <w:sz w:val="24"/>
          <w:szCs w:val="24"/>
          <w:lang w:val="zh-CN" w:eastAsia="zh-CN"/>
        </w:rPr>
        <w:t>30</w:t>
      </w:r>
      <w:r w:rsidRPr="00F6752C">
        <w:rPr>
          <w:sz w:val="24"/>
          <w:szCs w:val="24"/>
          <w:lang w:val="zh-CN" w:eastAsia="zh-CN"/>
        </w:rPr>
        <w:t>日前提交；</w:t>
      </w:r>
    </w:p>
    <w:p w14:paraId="0DCA5EFA" w14:textId="77777777" w:rsidR="00993FF3" w:rsidRPr="00F6752C" w:rsidRDefault="00993FF3" w:rsidP="00993FF3">
      <w:pPr>
        <w:tabs>
          <w:tab w:val="clear" w:pos="567"/>
          <w:tab w:val="clear" w:pos="1134"/>
        </w:tabs>
        <w:spacing w:before="120"/>
        <w:ind w:left="567" w:firstLine="567"/>
        <w:rPr>
          <w:sz w:val="24"/>
          <w:szCs w:val="24"/>
          <w:lang w:eastAsia="zh-CN"/>
        </w:rPr>
      </w:pPr>
      <w:r>
        <w:rPr>
          <w:rFonts w:hint="eastAsia"/>
          <w:sz w:val="24"/>
          <w:szCs w:val="24"/>
          <w:lang w:val="zh-CN" w:eastAsia="zh-CN"/>
        </w:rPr>
        <w:t>7</w:t>
      </w:r>
      <w:r w:rsidRPr="00F6752C">
        <w:rPr>
          <w:sz w:val="24"/>
          <w:szCs w:val="24"/>
          <w:lang w:val="zh-CN" w:eastAsia="zh-CN"/>
        </w:rPr>
        <w:t>.</w:t>
      </w:r>
      <w:r w:rsidRPr="00F6752C">
        <w:rPr>
          <w:sz w:val="24"/>
          <w:szCs w:val="24"/>
          <w:lang w:val="zh-CN" w:eastAsia="zh-CN"/>
        </w:rPr>
        <w:tab/>
      </w:r>
      <w:r w:rsidRPr="00F6752C">
        <w:rPr>
          <w:rFonts w:ascii="KaiTi" w:eastAsia="KaiTi" w:hAnsi="KaiTi"/>
          <w:sz w:val="24"/>
          <w:szCs w:val="24"/>
          <w:lang w:val="zh-CN" w:eastAsia="zh-CN"/>
        </w:rPr>
        <w:t>请</w:t>
      </w:r>
      <w:r w:rsidRPr="00F6752C">
        <w:rPr>
          <w:sz w:val="24"/>
          <w:szCs w:val="24"/>
          <w:lang w:val="zh-CN" w:eastAsia="zh-CN"/>
        </w:rPr>
        <w:t>执行秘书编写第二次国家报告</w:t>
      </w:r>
      <w:r>
        <w:rPr>
          <w:rFonts w:hint="eastAsia"/>
          <w:sz w:val="24"/>
          <w:szCs w:val="24"/>
          <w:lang w:val="zh-CN" w:eastAsia="zh-CN"/>
        </w:rPr>
        <w:t>的</w:t>
      </w:r>
      <w:r w:rsidRPr="00F6752C">
        <w:rPr>
          <w:sz w:val="24"/>
          <w:szCs w:val="24"/>
          <w:lang w:val="zh-CN" w:eastAsia="zh-CN"/>
        </w:rPr>
        <w:t>格式</w:t>
      </w:r>
      <w:r w:rsidRPr="00F6752C">
        <w:rPr>
          <w:sz w:val="24"/>
          <w:szCs w:val="24"/>
          <w:lang w:eastAsia="zh-CN"/>
        </w:rPr>
        <w:t>，</w:t>
      </w:r>
      <w:r w:rsidRPr="00F6752C">
        <w:rPr>
          <w:sz w:val="24"/>
          <w:szCs w:val="24"/>
          <w:lang w:val="zh-CN" w:eastAsia="zh-CN"/>
        </w:rPr>
        <w:t>同时考虑到缔约方在第一次国家报告中提出的评论意见</w:t>
      </w:r>
      <w:r w:rsidRPr="00F6752C">
        <w:rPr>
          <w:sz w:val="24"/>
          <w:szCs w:val="24"/>
          <w:lang w:eastAsia="zh-CN"/>
        </w:rPr>
        <w:t>，</w:t>
      </w:r>
      <w:r w:rsidRPr="00F6752C">
        <w:rPr>
          <w:sz w:val="24"/>
          <w:szCs w:val="24"/>
          <w:lang w:val="zh-CN" w:eastAsia="zh-CN"/>
        </w:rPr>
        <w:t>并保持问题设置的延续性</w:t>
      </w:r>
      <w:r w:rsidRPr="00F6752C">
        <w:rPr>
          <w:sz w:val="24"/>
          <w:szCs w:val="24"/>
          <w:lang w:eastAsia="zh-CN"/>
        </w:rPr>
        <w:t>，</w:t>
      </w:r>
      <w:r w:rsidRPr="00F6752C">
        <w:rPr>
          <w:sz w:val="24"/>
          <w:szCs w:val="24"/>
          <w:lang w:val="zh-CN" w:eastAsia="zh-CN"/>
        </w:rPr>
        <w:t>以便利参照</w:t>
      </w:r>
      <w:r w:rsidRPr="00F6752C">
        <w:rPr>
          <w:sz w:val="24"/>
          <w:szCs w:val="24"/>
          <w:lang w:eastAsia="zh-CN"/>
        </w:rPr>
        <w:t>2018</w:t>
      </w:r>
      <w:r w:rsidRPr="00F6752C">
        <w:rPr>
          <w:sz w:val="24"/>
          <w:szCs w:val="24"/>
          <w:lang w:val="zh-CN" w:eastAsia="zh-CN"/>
        </w:rPr>
        <w:t>年</w:t>
      </w:r>
      <w:r w:rsidRPr="00F6752C">
        <w:rPr>
          <w:sz w:val="24"/>
          <w:szCs w:val="24"/>
          <w:lang w:eastAsia="zh-CN"/>
        </w:rPr>
        <w:t>11</w:t>
      </w:r>
      <w:r w:rsidRPr="00F6752C">
        <w:rPr>
          <w:sz w:val="24"/>
          <w:szCs w:val="24"/>
          <w:lang w:val="zh-CN" w:eastAsia="zh-CN"/>
        </w:rPr>
        <w:t>月</w:t>
      </w:r>
      <w:r w:rsidRPr="00F6752C">
        <w:rPr>
          <w:sz w:val="24"/>
          <w:szCs w:val="24"/>
          <w:lang w:eastAsia="zh-CN"/>
        </w:rPr>
        <w:t>25</w:t>
      </w:r>
      <w:r w:rsidRPr="00F6752C">
        <w:rPr>
          <w:sz w:val="24"/>
          <w:szCs w:val="24"/>
          <w:lang w:val="zh-CN" w:eastAsia="zh-CN"/>
        </w:rPr>
        <w:t>日第</w:t>
      </w:r>
      <w:hyperlink r:id="rId22" w:history="1">
        <w:r w:rsidRPr="00F6752C">
          <w:rPr>
            <w:rStyle w:val="Hyperlink"/>
            <w:sz w:val="24"/>
            <w:szCs w:val="24"/>
            <w:lang w:eastAsia="zh-CN"/>
          </w:rPr>
          <w:t>NP-3/1 A</w:t>
        </w:r>
      </w:hyperlink>
      <w:r w:rsidRPr="00F6752C">
        <w:rPr>
          <w:sz w:val="24"/>
          <w:szCs w:val="24"/>
          <w:lang w:val="zh-CN" w:eastAsia="zh-CN"/>
        </w:rPr>
        <w:t>号决定附件二所载指标框架中的</w:t>
      </w:r>
      <w:r w:rsidRPr="00F6752C">
        <w:rPr>
          <w:rFonts w:hint="eastAsia"/>
          <w:sz w:val="24"/>
          <w:szCs w:val="24"/>
          <w:lang w:val="zh-CN" w:eastAsia="zh-CN"/>
        </w:rPr>
        <w:t>参考点衡量</w:t>
      </w:r>
      <w:r w:rsidRPr="00F6752C">
        <w:rPr>
          <w:sz w:val="24"/>
          <w:szCs w:val="24"/>
          <w:lang w:val="zh-CN" w:eastAsia="zh-CN"/>
        </w:rPr>
        <w:t>进展情况</w:t>
      </w:r>
      <w:r w:rsidRPr="00F6752C">
        <w:rPr>
          <w:sz w:val="24"/>
          <w:szCs w:val="24"/>
          <w:lang w:eastAsia="zh-CN"/>
        </w:rPr>
        <w:t>，</w:t>
      </w:r>
      <w:r w:rsidRPr="00F6752C">
        <w:rPr>
          <w:sz w:val="24"/>
          <w:szCs w:val="24"/>
          <w:lang w:val="zh-CN" w:eastAsia="zh-CN"/>
        </w:rPr>
        <w:t>并将该格式提交作为议定书缔约方会议的缔约方大会第七次会议审议。</w:t>
      </w:r>
      <w:r>
        <w:rPr>
          <w:sz w:val="24"/>
          <w:szCs w:val="24"/>
          <w:lang w:eastAsia="zh-CN"/>
        </w:rPr>
        <w:t xml:space="preserve"> </w:t>
      </w:r>
      <w:hyperlink r:id="rId23" w:history="1"/>
    </w:p>
    <w:p w14:paraId="7BBD4FC3" w14:textId="77777777" w:rsidR="0079117A" w:rsidRPr="00993FF3" w:rsidRDefault="0079117A" w:rsidP="0079117A">
      <w:pPr>
        <w:pStyle w:val="CBDNormalNoNumber"/>
        <w:rPr>
          <w:lang w:eastAsia="zh-CN"/>
        </w:rPr>
      </w:pPr>
    </w:p>
    <w:p w14:paraId="28A9E407" w14:textId="77777777" w:rsidR="0079117A" w:rsidRPr="00C507AE" w:rsidRDefault="0079117A" w:rsidP="0079117A">
      <w:pPr>
        <w:pStyle w:val="CBDAnnex"/>
        <w:spacing w:before="240"/>
        <w:outlineLvl w:val="0"/>
        <w:rPr>
          <w:lang w:eastAsia="zh-CN"/>
        </w:rPr>
        <w:sectPr w:rsidR="0079117A" w:rsidRPr="00C507AE" w:rsidSect="0079117A">
          <w:pgSz w:w="12240" w:h="15840" w:code="1"/>
          <w:pgMar w:top="562" w:right="1382" w:bottom="1138" w:left="1382" w:header="706" w:footer="706" w:gutter="0"/>
          <w:cols w:space="708"/>
          <w:docGrid w:linePitch="360"/>
        </w:sectPr>
      </w:pPr>
    </w:p>
    <w:p w14:paraId="189DA182" w14:textId="3A2FD09D" w:rsidR="0079117A" w:rsidRPr="0004572D" w:rsidRDefault="00D45E83" w:rsidP="00E1660B">
      <w:pPr>
        <w:pStyle w:val="a"/>
        <w:rPr>
          <w:rFonts w:ascii="SimHei" w:hAnsi="SimHei"/>
          <w:szCs w:val="28"/>
        </w:rPr>
      </w:pPr>
      <w:bookmarkStart w:id="11" w:name="_Toc178159941"/>
      <w:bookmarkStart w:id="12" w:name="_Toc241871655"/>
      <w:r w:rsidRPr="00E1660B">
        <w:rPr>
          <w:rFonts w:hint="eastAsia"/>
        </w:rPr>
        <w:lastRenderedPageBreak/>
        <w:t>项目</w:t>
      </w:r>
      <w:r w:rsidRPr="00E1660B">
        <w:t xml:space="preserve"> 8 </w:t>
      </w:r>
      <w:r w:rsidRPr="00E1660B">
        <w:br/>
      </w:r>
      <w:bookmarkEnd w:id="11"/>
      <w:r w:rsidR="0004572D" w:rsidRPr="00E1660B">
        <w:t>对《名古屋议定书》</w:t>
      </w:r>
      <w:r w:rsidR="001E3493">
        <w:rPr>
          <w:rFonts w:hint="eastAsia"/>
        </w:rPr>
        <w:t>成效</w:t>
      </w:r>
      <w:r w:rsidR="0004572D" w:rsidRPr="00E1660B">
        <w:t>的评估和审查</w:t>
      </w:r>
      <w:bookmarkEnd w:id="12"/>
    </w:p>
    <w:tbl>
      <w:tblPr>
        <w:tblStyle w:val="TableGrid"/>
        <w:tblW w:w="0" w:type="auto"/>
        <w:tblCellMar>
          <w:left w:w="0" w:type="dxa"/>
        </w:tblCellMar>
        <w:tblLook w:val="04A0" w:firstRow="1" w:lastRow="0" w:firstColumn="1" w:lastColumn="0" w:noHBand="0" w:noVBand="1"/>
      </w:tblPr>
      <w:tblGrid>
        <w:gridCol w:w="9350"/>
      </w:tblGrid>
      <w:tr w:rsidR="0079117A" w:rsidRPr="00374B10" w14:paraId="1212EA1F" w14:textId="77777777" w:rsidTr="00E77F32">
        <w:tc>
          <w:tcPr>
            <w:tcW w:w="9350" w:type="dxa"/>
            <w:tcBorders>
              <w:left w:val="nil"/>
              <w:right w:val="nil"/>
            </w:tcBorders>
          </w:tcPr>
          <w:p w14:paraId="7249BE35" w14:textId="7ED0D175" w:rsidR="0079117A" w:rsidRPr="00C87D8A" w:rsidRDefault="002F4B44" w:rsidP="002F4B44">
            <w:pPr>
              <w:pStyle w:val="CBDNormalNoNumber"/>
              <w:keepNext/>
              <w:keepLines/>
              <w:tabs>
                <w:tab w:val="clear" w:pos="567"/>
                <w:tab w:val="clear" w:pos="1134"/>
                <w:tab w:val="clear" w:pos="1701"/>
                <w:tab w:val="clear" w:pos="2268"/>
                <w:tab w:val="clear" w:pos="2835"/>
                <w:tab w:val="clear" w:pos="3402"/>
              </w:tabs>
              <w:spacing w:before="60" w:after="60"/>
              <w:ind w:left="0" w:firstLine="490"/>
              <w:rPr>
                <w:rFonts w:ascii="KaiTi" w:eastAsia="KaiTi" w:hAnsi="KaiTi"/>
                <w:sz w:val="24"/>
                <w:szCs w:val="24"/>
                <w:lang w:val="en-GB" w:eastAsia="zh-CN"/>
              </w:rPr>
            </w:pPr>
            <w:r>
              <w:rPr>
                <w:rFonts w:ascii="KaiTi" w:eastAsia="KaiTi" w:hAnsi="KaiTi" w:hint="eastAsia"/>
                <w:sz w:val="24"/>
                <w:szCs w:val="24"/>
                <w:lang w:val="en-GB" w:eastAsia="zh-CN"/>
              </w:rPr>
              <w:t>以下</w:t>
            </w:r>
            <w:r w:rsidR="00D45E83" w:rsidRPr="00C87D8A">
              <w:rPr>
                <w:rFonts w:ascii="KaiTi" w:eastAsia="KaiTi" w:hAnsi="KaiTi" w:hint="eastAsia"/>
                <w:sz w:val="24"/>
                <w:szCs w:val="24"/>
                <w:lang w:val="en-GB" w:eastAsia="zh-CN"/>
              </w:rPr>
              <w:t>决定草案</w:t>
            </w:r>
            <w:r w:rsidR="0027118A">
              <w:rPr>
                <w:rFonts w:ascii="KaiTi" w:eastAsia="KaiTi" w:hAnsi="KaiTi" w:hint="eastAsia"/>
                <w:sz w:val="24"/>
                <w:szCs w:val="24"/>
                <w:lang w:val="en-GB" w:eastAsia="zh-CN"/>
              </w:rPr>
              <w:t>摘自</w:t>
            </w:r>
            <w:r w:rsidR="00D45E83" w:rsidRPr="00C87D8A">
              <w:rPr>
                <w:rFonts w:ascii="KaiTi" w:eastAsia="KaiTi" w:hAnsi="KaiTi" w:hint="eastAsia"/>
                <w:sz w:val="24"/>
                <w:szCs w:val="24"/>
                <w:lang w:val="en-GB" w:eastAsia="zh-CN"/>
              </w:rPr>
              <w:t>执行问题附属机构第</w:t>
            </w:r>
            <w:hyperlink r:id="rId24" w:history="1">
              <w:r w:rsidR="00D02BE9" w:rsidRPr="00097711">
                <w:rPr>
                  <w:rStyle w:val="Hyperlink"/>
                  <w:lang w:eastAsia="zh-CN"/>
                </w:rPr>
                <w:t>7/6 A</w:t>
              </w:r>
            </w:hyperlink>
            <w:r w:rsidR="00D45E83" w:rsidRPr="00C87D8A">
              <w:rPr>
                <w:rFonts w:ascii="KaiTi" w:eastAsia="KaiTi" w:hAnsi="KaiTi" w:hint="eastAsia"/>
                <w:sz w:val="24"/>
                <w:szCs w:val="24"/>
                <w:lang w:val="en-GB" w:eastAsia="zh-CN"/>
              </w:rPr>
              <w:t>号建议。</w:t>
            </w:r>
          </w:p>
        </w:tc>
      </w:tr>
    </w:tbl>
    <w:p w14:paraId="5425DE33" w14:textId="56A9086A" w:rsidR="00DE3352" w:rsidRPr="00CC4587" w:rsidRDefault="00DE3352" w:rsidP="005F7611">
      <w:pPr>
        <w:pStyle w:val="CBDH2"/>
        <w:tabs>
          <w:tab w:val="clear" w:pos="567"/>
          <w:tab w:val="clear" w:pos="1134"/>
          <w:tab w:val="clear" w:pos="1701"/>
          <w:tab w:val="clear" w:pos="2268"/>
          <w:tab w:val="clear" w:pos="2835"/>
          <w:tab w:val="clear" w:pos="3402"/>
          <w:tab w:val="clear" w:pos="3969"/>
        </w:tabs>
        <w:ind w:left="0" w:firstLine="490"/>
        <w:jc w:val="left"/>
        <w:outlineLvl w:val="0"/>
        <w:rPr>
          <w:lang w:eastAsia="zh-CN"/>
        </w:rPr>
      </w:pPr>
      <w:r>
        <w:rPr>
          <w:rFonts w:hint="eastAsia"/>
          <w:lang w:eastAsia="zh-CN"/>
        </w:rPr>
        <w:t>对</w:t>
      </w:r>
      <w:r w:rsidRPr="00BC6D45">
        <w:rPr>
          <w:lang w:eastAsia="zh-CN"/>
        </w:rPr>
        <w:t>《名古屋议定书》</w:t>
      </w:r>
      <w:r w:rsidR="001E3493">
        <w:rPr>
          <w:lang w:eastAsia="zh-CN"/>
        </w:rPr>
        <w:t>成效</w:t>
      </w:r>
      <w:r>
        <w:rPr>
          <w:rFonts w:hint="eastAsia"/>
          <w:lang w:eastAsia="zh-CN"/>
        </w:rPr>
        <w:t>的</w:t>
      </w:r>
      <w:r w:rsidRPr="00BC6D45">
        <w:rPr>
          <w:lang w:eastAsia="zh-CN"/>
        </w:rPr>
        <w:t>评估和审查</w:t>
      </w:r>
    </w:p>
    <w:p w14:paraId="648ADDB0" w14:textId="77777777" w:rsidR="00DE3352" w:rsidRPr="00D51816" w:rsidRDefault="00DE3352" w:rsidP="00E77F32">
      <w:pPr>
        <w:pStyle w:val="Para2"/>
        <w:tabs>
          <w:tab w:val="clear" w:pos="1701"/>
        </w:tabs>
        <w:ind w:left="490" w:firstLine="490"/>
        <w:rPr>
          <w:rFonts w:ascii="KaiTi" w:eastAsia="KaiTi" w:hAnsi="KaiTi"/>
          <w:sz w:val="24"/>
          <w:lang w:eastAsia="zh-CN"/>
        </w:rPr>
      </w:pPr>
      <w:r w:rsidRPr="00D51816">
        <w:rPr>
          <w:rFonts w:ascii="KaiTi" w:eastAsia="KaiTi" w:hAnsi="KaiTi" w:cs="SimSun" w:hint="eastAsia"/>
          <w:sz w:val="24"/>
          <w:lang w:eastAsia="zh-CN"/>
        </w:rPr>
        <w:t>作为名古屋议定书缔约方会议的缔约方大会</w:t>
      </w:r>
      <w:r>
        <w:rPr>
          <w:rFonts w:ascii="KaiTi" w:eastAsia="KaiTi" w:hAnsi="KaiTi" w:cs="SimSun" w:hint="eastAsia"/>
          <w:sz w:val="24"/>
          <w:lang w:eastAsia="zh-CN"/>
        </w:rPr>
        <w:t>，</w:t>
      </w:r>
    </w:p>
    <w:p w14:paraId="3E67A252" w14:textId="0ADC263F" w:rsidR="00DE3352" w:rsidRPr="004243CA" w:rsidRDefault="00DE3352" w:rsidP="00DE3352">
      <w:pPr>
        <w:pStyle w:val="CBDNormalNoNumber"/>
        <w:numPr>
          <w:ilvl w:val="0"/>
          <w:numId w:val="66"/>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4243CA">
        <w:rPr>
          <w:rFonts w:ascii="KaiTi" w:eastAsia="KaiTi" w:hAnsi="KaiTi"/>
          <w:sz w:val="24"/>
          <w:szCs w:val="24"/>
          <w:lang w:eastAsia="zh-CN"/>
        </w:rPr>
        <w:t>欢迎</w:t>
      </w:r>
      <w:r w:rsidRPr="004243CA">
        <w:rPr>
          <w:rFonts w:ascii="KaiTi" w:eastAsia="KaiTi" w:hAnsi="KaiTi" w:hint="eastAsia"/>
          <w:sz w:val="24"/>
          <w:szCs w:val="24"/>
          <w:lang w:eastAsia="zh-CN"/>
        </w:rPr>
        <w:t>《</w:t>
      </w:r>
      <w:r w:rsidRPr="004243CA">
        <w:rPr>
          <w:sz w:val="24"/>
          <w:szCs w:val="24"/>
          <w:lang w:eastAsia="zh-CN"/>
        </w:rPr>
        <w:t>关于获取遗传资源和公正和公平分享其利用所产生惠益的名古屋议定书</w:t>
      </w:r>
      <w:r w:rsidRPr="004243CA">
        <w:rPr>
          <w:rFonts w:hint="eastAsia"/>
          <w:sz w:val="24"/>
          <w:szCs w:val="24"/>
          <w:lang w:eastAsia="zh-CN"/>
        </w:rPr>
        <w:t>》</w:t>
      </w:r>
      <w:r w:rsidR="000A0CF5">
        <w:rPr>
          <w:rStyle w:val="FootnoteReference"/>
          <w:sz w:val="24"/>
          <w:szCs w:val="24"/>
          <w:lang w:eastAsia="zh-CN"/>
        </w:rPr>
        <w:footnoteReference w:id="18"/>
      </w:r>
      <w:r w:rsidRPr="004243CA">
        <w:rPr>
          <w:sz w:val="24"/>
          <w:szCs w:val="24"/>
          <w:lang w:eastAsia="zh-CN"/>
        </w:rPr>
        <w:t>遵约委员会和执行名古屋议定书能力建设问题非正式咨询委员会为《</w:t>
      </w:r>
      <w:r w:rsidRPr="004243CA">
        <w:rPr>
          <w:iCs/>
          <w:sz w:val="24"/>
          <w:szCs w:val="24"/>
          <w:lang w:eastAsia="zh-CN"/>
        </w:rPr>
        <w:t>名古屋议定书</w:t>
      </w:r>
      <w:r w:rsidRPr="004243CA">
        <w:rPr>
          <w:sz w:val="24"/>
          <w:szCs w:val="24"/>
          <w:lang w:eastAsia="zh-CN"/>
        </w:rPr>
        <w:t>》</w:t>
      </w:r>
      <w:r w:rsidR="001E3493">
        <w:rPr>
          <w:rFonts w:hint="eastAsia"/>
          <w:sz w:val="24"/>
          <w:szCs w:val="24"/>
          <w:lang w:eastAsia="zh-CN"/>
        </w:rPr>
        <w:t>成效</w:t>
      </w:r>
      <w:r w:rsidRPr="004243CA">
        <w:rPr>
          <w:sz w:val="24"/>
          <w:szCs w:val="24"/>
          <w:lang w:eastAsia="zh-CN"/>
        </w:rPr>
        <w:t>第二次评估和审查提供的投入，包括</w:t>
      </w:r>
      <w:r>
        <w:rPr>
          <w:rFonts w:hint="eastAsia"/>
          <w:sz w:val="24"/>
          <w:szCs w:val="24"/>
          <w:lang w:eastAsia="zh-CN"/>
        </w:rPr>
        <w:t>关键</w:t>
      </w:r>
      <w:r w:rsidRPr="004243CA">
        <w:rPr>
          <w:sz w:val="24"/>
          <w:szCs w:val="24"/>
          <w:lang w:eastAsia="zh-CN"/>
        </w:rPr>
        <w:t>结论和信息以及可在国家、区域和全球各级采取的指示性行动，以加强《</w:t>
      </w:r>
      <w:r w:rsidRPr="004243CA">
        <w:rPr>
          <w:iCs/>
          <w:sz w:val="24"/>
          <w:szCs w:val="24"/>
          <w:lang w:eastAsia="zh-CN"/>
        </w:rPr>
        <w:t>名古屋</w:t>
      </w:r>
      <w:r w:rsidRPr="004243CA">
        <w:rPr>
          <w:sz w:val="24"/>
          <w:szCs w:val="24"/>
          <w:lang w:eastAsia="zh-CN"/>
        </w:rPr>
        <w:t>议定书》的执行</w:t>
      </w:r>
      <w:r w:rsidRPr="004243CA">
        <w:rPr>
          <w:sz w:val="24"/>
          <w:szCs w:val="24"/>
          <w:vertAlign w:val="superscript"/>
        </w:rPr>
        <w:footnoteReference w:id="19"/>
      </w:r>
      <w:r w:rsidRPr="004243CA">
        <w:rPr>
          <w:sz w:val="24"/>
          <w:szCs w:val="24"/>
          <w:lang w:eastAsia="zh-CN"/>
        </w:rPr>
        <w:t>；</w:t>
      </w:r>
    </w:p>
    <w:p w14:paraId="28CB0785" w14:textId="77777777" w:rsidR="00DE3352" w:rsidRPr="008C2ED6" w:rsidRDefault="00DE3352" w:rsidP="00DE3352">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sz w:val="24"/>
          <w:szCs w:val="24"/>
          <w:lang w:eastAsia="zh-CN"/>
        </w:rPr>
        <w:t>2.</w:t>
      </w:r>
      <w:r w:rsidRPr="008C2ED6">
        <w:rPr>
          <w:rFonts w:eastAsia="Times New Roman"/>
          <w:sz w:val="24"/>
          <w:szCs w:val="24"/>
          <w:lang w:eastAsia="zh-CN"/>
        </w:rPr>
        <w:tab/>
      </w:r>
      <w:r w:rsidRPr="00DF0D21">
        <w:rPr>
          <w:rFonts w:ascii="KaiTi" w:eastAsia="KaiTi" w:hAnsi="KaiTi" w:cs="SimSun" w:hint="eastAsia"/>
          <w:iCs/>
          <w:sz w:val="24"/>
          <w:szCs w:val="24"/>
          <w:lang w:eastAsia="zh-CN"/>
        </w:rPr>
        <w:t>又欢迎</w:t>
      </w:r>
      <w:r w:rsidRPr="00BC6D45">
        <w:rPr>
          <w:iCs/>
          <w:sz w:val="24"/>
          <w:szCs w:val="24"/>
          <w:lang w:eastAsia="zh-CN"/>
        </w:rPr>
        <w:t>关于在有效执行和遵约方面遇到挑战的可能原因和根源以及加强执行工作的可能办法的范围研究</w:t>
      </w:r>
      <w:r w:rsidRPr="00BC6D45">
        <w:rPr>
          <w:sz w:val="24"/>
          <w:vertAlign w:val="superscript"/>
        </w:rPr>
        <w:footnoteReference w:id="20"/>
      </w:r>
      <w:r w:rsidRPr="00BC6D45">
        <w:rPr>
          <w:iCs/>
          <w:sz w:val="24"/>
          <w:szCs w:val="24"/>
          <w:lang w:eastAsia="zh-CN"/>
        </w:rPr>
        <w:t>；</w:t>
      </w:r>
    </w:p>
    <w:p w14:paraId="0FEC4A18" w14:textId="77777777" w:rsidR="00DE3352" w:rsidRPr="00BC6D45" w:rsidRDefault="00DE3352" w:rsidP="00DE3352">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rFonts w:eastAsia="Times New Roman"/>
          <w:sz w:val="24"/>
          <w:lang w:eastAsia="zh-CN"/>
        </w:rPr>
        <w:t>3.</w:t>
      </w:r>
      <w:r w:rsidRPr="008C2ED6">
        <w:rPr>
          <w:rFonts w:eastAsia="Times New Roman"/>
          <w:sz w:val="24"/>
          <w:lang w:eastAsia="zh-CN"/>
        </w:rPr>
        <w:tab/>
      </w:r>
      <w:r w:rsidRPr="00DF0D21">
        <w:rPr>
          <w:rFonts w:ascii="KaiTi" w:eastAsia="KaiTi" w:hAnsi="KaiTi"/>
          <w:sz w:val="24"/>
          <w:lang w:eastAsia="zh-CN"/>
        </w:rPr>
        <w:t>还欢迎</w:t>
      </w:r>
      <w:r w:rsidRPr="00BC6D45">
        <w:rPr>
          <w:sz w:val="24"/>
          <w:lang w:eastAsia="zh-CN"/>
        </w:rPr>
        <w:t>根据</w:t>
      </w:r>
      <w:r w:rsidRPr="00BC6D45">
        <w:rPr>
          <w:sz w:val="24"/>
          <w:lang w:eastAsia="zh-CN"/>
        </w:rPr>
        <w:t>2018</w:t>
      </w:r>
      <w:r w:rsidRPr="00BC6D45">
        <w:rPr>
          <w:sz w:val="24"/>
          <w:lang w:eastAsia="zh-CN"/>
        </w:rPr>
        <w:t>年</w:t>
      </w:r>
      <w:r w:rsidRPr="00BC6D45">
        <w:rPr>
          <w:sz w:val="24"/>
          <w:lang w:eastAsia="zh-CN"/>
        </w:rPr>
        <w:t>11</w:t>
      </w:r>
      <w:r w:rsidRPr="00BC6D45">
        <w:rPr>
          <w:sz w:val="24"/>
          <w:lang w:eastAsia="zh-CN"/>
        </w:rPr>
        <w:t>月</w:t>
      </w:r>
      <w:r w:rsidRPr="00BC6D45">
        <w:rPr>
          <w:sz w:val="24"/>
          <w:lang w:eastAsia="zh-CN"/>
        </w:rPr>
        <w:t>25</w:t>
      </w:r>
      <w:r w:rsidRPr="00BC6D45">
        <w:rPr>
          <w:sz w:val="24"/>
          <w:lang w:eastAsia="zh-CN"/>
        </w:rPr>
        <w:t>日第</w:t>
      </w:r>
      <w:hyperlink r:id="rId25" w:history="1">
        <w:r w:rsidRPr="00BC6D45">
          <w:rPr>
            <w:rStyle w:val="Hyperlink"/>
            <w:sz w:val="24"/>
            <w:lang w:eastAsia="zh-CN"/>
          </w:rPr>
          <w:t>NP-3/1 A</w:t>
        </w:r>
      </w:hyperlink>
      <w:r w:rsidRPr="00BC6D45">
        <w:rPr>
          <w:sz w:val="24"/>
          <w:lang w:eastAsia="zh-CN"/>
        </w:rPr>
        <w:t>号决定附件二所载指标框架编制的最新指标数据</w:t>
      </w:r>
      <w:r w:rsidRPr="00BC6D45">
        <w:rPr>
          <w:rStyle w:val="FootnoteReference"/>
          <w:sz w:val="24"/>
        </w:rPr>
        <w:footnoteReference w:id="21"/>
      </w:r>
      <w:r w:rsidRPr="00BC6D45">
        <w:rPr>
          <w:sz w:val="24"/>
          <w:lang w:eastAsia="zh-CN"/>
        </w:rPr>
        <w:t>；</w:t>
      </w:r>
    </w:p>
    <w:p w14:paraId="76E326D9" w14:textId="5D3CF017" w:rsidR="00DE3352" w:rsidRPr="00BC6D45" w:rsidRDefault="00DE3352" w:rsidP="00DE335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8C2ED6">
        <w:rPr>
          <w:rFonts w:eastAsia="Times New Roman"/>
          <w:sz w:val="24"/>
          <w:szCs w:val="24"/>
          <w:lang w:eastAsia="zh-CN"/>
        </w:rPr>
        <w:t>4.</w:t>
      </w:r>
      <w:r w:rsidRPr="008C2ED6">
        <w:rPr>
          <w:rFonts w:eastAsia="Times New Roman"/>
          <w:sz w:val="24"/>
          <w:szCs w:val="24"/>
          <w:lang w:eastAsia="zh-CN"/>
        </w:rPr>
        <w:tab/>
      </w:r>
      <w:r w:rsidRPr="005413BA">
        <w:rPr>
          <w:rFonts w:ascii="SimSun" w:eastAsia="KaiTi" w:hAnsi="SimSun" w:cs="SimSun" w:hint="eastAsia"/>
          <w:sz w:val="24"/>
          <w:szCs w:val="24"/>
          <w:lang w:eastAsia="zh-CN"/>
        </w:rPr>
        <w:t>表示</w:t>
      </w:r>
      <w:r w:rsidRPr="00C72752">
        <w:rPr>
          <w:rFonts w:ascii="KaiTi" w:eastAsia="KaiTi" w:hAnsi="KaiTi" w:cs="SimSun" w:hint="eastAsia"/>
          <w:iCs/>
          <w:sz w:val="24"/>
          <w:szCs w:val="24"/>
          <w:lang w:eastAsia="zh-CN"/>
        </w:rPr>
        <w:t>注意到</w:t>
      </w:r>
      <w:r w:rsidRPr="00BC6D45">
        <w:rPr>
          <w:iCs/>
          <w:sz w:val="24"/>
          <w:szCs w:val="24"/>
          <w:lang w:eastAsia="zh-CN"/>
        </w:rPr>
        <w:t>第二次评估和审查的</w:t>
      </w:r>
      <w:r>
        <w:rPr>
          <w:iCs/>
          <w:sz w:val="24"/>
          <w:szCs w:val="24"/>
          <w:lang w:eastAsia="zh-CN"/>
        </w:rPr>
        <w:t>结果</w:t>
      </w:r>
      <w:r w:rsidRPr="00BC6D45">
        <w:rPr>
          <w:iCs/>
          <w:sz w:val="24"/>
          <w:szCs w:val="24"/>
          <w:lang w:eastAsia="zh-CN"/>
        </w:rPr>
        <w:t>，其形式是关键结论和讯息以及为加强《</w:t>
      </w:r>
      <w:r w:rsidR="000A0CF5" w:rsidRPr="00BC6D45">
        <w:rPr>
          <w:sz w:val="24"/>
          <w:szCs w:val="24"/>
          <w:lang w:eastAsia="zh-CN"/>
        </w:rPr>
        <w:t>名古屋</w:t>
      </w:r>
      <w:r w:rsidRPr="00BC6D45">
        <w:rPr>
          <w:iCs/>
          <w:sz w:val="24"/>
          <w:szCs w:val="24"/>
          <w:lang w:eastAsia="zh-CN"/>
        </w:rPr>
        <w:t>议定书》的执行，可在国家、区域和全球各级采取的指示性行动</w:t>
      </w:r>
      <w:r w:rsidRPr="00BC6D45">
        <w:rPr>
          <w:iCs/>
          <w:sz w:val="24"/>
          <w:szCs w:val="24"/>
          <w:vertAlign w:val="superscript"/>
        </w:rPr>
        <w:footnoteReference w:id="22"/>
      </w:r>
      <w:r w:rsidRPr="00BC6D45">
        <w:rPr>
          <w:iCs/>
          <w:sz w:val="24"/>
          <w:szCs w:val="24"/>
          <w:lang w:eastAsia="zh-CN"/>
        </w:rPr>
        <w:t>，</w:t>
      </w:r>
      <w:r w:rsidRPr="00BC6D45">
        <w:rPr>
          <w:iCs/>
          <w:sz w:val="24"/>
          <w:szCs w:val="24"/>
          <w:lang w:eastAsia="zh-CN"/>
        </w:rPr>
        <w:t xml:space="preserve"> </w:t>
      </w:r>
      <w:r w:rsidRPr="00BC6D45">
        <w:rPr>
          <w:iCs/>
          <w:sz w:val="24"/>
          <w:szCs w:val="24"/>
          <w:lang w:eastAsia="zh-CN"/>
        </w:rPr>
        <w:t>并注意到作为议定书缔约方会议的缔约方大会的相关决定</w:t>
      </w:r>
      <w:r w:rsidRPr="00BC6D45">
        <w:rPr>
          <w:rStyle w:val="FootnoteReference"/>
          <w:sz w:val="24"/>
          <w:szCs w:val="24"/>
        </w:rPr>
        <w:footnoteReference w:id="23"/>
      </w:r>
      <w:r w:rsidRPr="00BC6D45">
        <w:rPr>
          <w:sz w:val="24"/>
          <w:szCs w:val="24"/>
          <w:lang w:eastAsia="zh-CN"/>
        </w:rPr>
        <w:t xml:space="preserve"> </w:t>
      </w:r>
      <w:r w:rsidRPr="00BC6D45">
        <w:rPr>
          <w:sz w:val="24"/>
          <w:szCs w:val="24"/>
          <w:lang w:eastAsia="zh-CN"/>
        </w:rPr>
        <w:t>；</w:t>
      </w:r>
    </w:p>
    <w:p w14:paraId="03565284" w14:textId="0546925A" w:rsidR="00DE3352" w:rsidRDefault="00DE3352" w:rsidP="00DE335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8C2ED6">
        <w:rPr>
          <w:rFonts w:eastAsia="Times New Roman"/>
          <w:sz w:val="24"/>
          <w:szCs w:val="24"/>
          <w:lang w:eastAsia="zh-CN"/>
        </w:rPr>
        <w:t>5.</w:t>
      </w:r>
      <w:r w:rsidRPr="008C2ED6">
        <w:rPr>
          <w:rFonts w:eastAsia="Times New Roman"/>
          <w:sz w:val="24"/>
          <w:szCs w:val="24"/>
          <w:lang w:eastAsia="zh-CN"/>
        </w:rPr>
        <w:tab/>
      </w:r>
      <w:r w:rsidRPr="007A161E">
        <w:rPr>
          <w:rFonts w:ascii="SimSun" w:eastAsia="KaiTi" w:hAnsi="SimSun" w:cs="SimSun" w:hint="eastAsia"/>
          <w:sz w:val="24"/>
          <w:szCs w:val="24"/>
          <w:lang w:eastAsia="zh-CN"/>
        </w:rPr>
        <w:t>欢迎</w:t>
      </w:r>
      <w:r w:rsidRPr="00BC6D45">
        <w:rPr>
          <w:sz w:val="24"/>
          <w:szCs w:val="24"/>
          <w:lang w:eastAsia="zh-CN"/>
        </w:rPr>
        <w:t>缔约方在执行《名古屋议定书》</w:t>
      </w:r>
      <w:r>
        <w:rPr>
          <w:rFonts w:hint="eastAsia"/>
          <w:sz w:val="24"/>
          <w:szCs w:val="24"/>
          <w:lang w:eastAsia="zh-CN"/>
        </w:rPr>
        <w:t>中</w:t>
      </w:r>
      <w:r w:rsidRPr="00BC6D45">
        <w:rPr>
          <w:sz w:val="24"/>
          <w:szCs w:val="24"/>
          <w:lang w:eastAsia="zh-CN"/>
        </w:rPr>
        <w:t>取得的进展，</w:t>
      </w:r>
      <w:r>
        <w:rPr>
          <w:rFonts w:hint="eastAsia"/>
          <w:sz w:val="24"/>
          <w:szCs w:val="24"/>
          <w:lang w:eastAsia="zh-CN"/>
        </w:rPr>
        <w:t>认识到</w:t>
      </w:r>
      <w:r w:rsidRPr="00BC6D45">
        <w:rPr>
          <w:sz w:val="24"/>
          <w:szCs w:val="24"/>
          <w:lang w:eastAsia="zh-CN"/>
        </w:rPr>
        <w:t>需要进</w:t>
      </w:r>
      <w:r w:rsidRPr="00953FFA">
        <w:rPr>
          <w:sz w:val="24"/>
          <w:szCs w:val="24"/>
          <w:lang w:eastAsia="zh-CN"/>
        </w:rPr>
        <w:t>一步努力，以支持《</w:t>
      </w:r>
      <w:r w:rsidR="000A0CF5" w:rsidRPr="00BC6D45">
        <w:rPr>
          <w:sz w:val="24"/>
          <w:szCs w:val="24"/>
          <w:lang w:eastAsia="zh-CN"/>
        </w:rPr>
        <w:t>名古屋</w:t>
      </w:r>
      <w:r w:rsidRPr="00953FFA">
        <w:rPr>
          <w:sz w:val="24"/>
          <w:szCs w:val="24"/>
          <w:lang w:eastAsia="zh-CN"/>
        </w:rPr>
        <w:t>议定书》的有效执行</w:t>
      </w:r>
      <w:r w:rsidRPr="00953FFA">
        <w:rPr>
          <w:sz w:val="24"/>
          <w:szCs w:val="24"/>
          <w:lang w:eastAsia="zh-CN"/>
        </w:rPr>
        <w:t>——</w:t>
      </w:r>
      <w:r w:rsidRPr="00953FFA">
        <w:rPr>
          <w:sz w:val="24"/>
          <w:szCs w:val="24"/>
          <w:lang w:eastAsia="zh-CN"/>
        </w:rPr>
        <w:t>正如关键结论、信息和指示性行动中所指出的那样</w:t>
      </w:r>
      <w:r w:rsidRPr="00953FFA">
        <w:rPr>
          <w:sz w:val="24"/>
          <w:szCs w:val="24"/>
          <w:lang w:eastAsia="zh-CN"/>
        </w:rPr>
        <w:t>——</w:t>
      </w:r>
      <w:r w:rsidRPr="00953FFA">
        <w:rPr>
          <w:sz w:val="24"/>
          <w:szCs w:val="24"/>
          <w:lang w:eastAsia="zh-CN"/>
        </w:rPr>
        <w:t>并使获取和惠益分享机制全面运作并发挥实效，从而实现《</w:t>
      </w:r>
      <w:r w:rsidR="000A0CF5" w:rsidRPr="00BC6D45">
        <w:rPr>
          <w:sz w:val="24"/>
          <w:szCs w:val="24"/>
          <w:lang w:eastAsia="zh-CN"/>
        </w:rPr>
        <w:t>名古屋</w:t>
      </w:r>
      <w:r w:rsidRPr="00953FFA">
        <w:rPr>
          <w:sz w:val="24"/>
          <w:szCs w:val="24"/>
          <w:lang w:eastAsia="zh-CN"/>
        </w:rPr>
        <w:t>议定书》的目标；</w:t>
      </w:r>
    </w:p>
    <w:p w14:paraId="21A832D9" w14:textId="77777777" w:rsidR="00DE3352" w:rsidRPr="00681ED0" w:rsidRDefault="00DE3352" w:rsidP="00DE335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DA1DAA">
        <w:rPr>
          <w:rFonts w:hint="eastAsia"/>
          <w:color w:val="000000" w:themeColor="text1"/>
          <w:sz w:val="24"/>
          <w:szCs w:val="24"/>
          <w:lang w:eastAsia="zh-CN"/>
        </w:rPr>
        <w:t xml:space="preserve">6.   </w:t>
      </w:r>
      <w:r w:rsidRPr="00DA1DAA">
        <w:rPr>
          <w:rFonts w:eastAsia="KaiTi"/>
          <w:color w:val="000000" w:themeColor="text1"/>
          <w:sz w:val="24"/>
          <w:szCs w:val="24"/>
          <w:lang w:eastAsia="zh-CN"/>
        </w:rPr>
        <w:t>邀请</w:t>
      </w:r>
      <w:r w:rsidRPr="00DA1DAA">
        <w:rPr>
          <w:color w:val="000000" w:themeColor="text1"/>
          <w:sz w:val="24"/>
          <w:szCs w:val="24"/>
          <w:lang w:eastAsia="zh-CN"/>
        </w:rPr>
        <w:t>缔约方、其他国家政府、土著人民和地方社区以及相关利益攸关方和组织，酌情包括区域和次区域科技合作支持中心，在支持有效执行《名古屋议定书》的努力中考虑到第二次评估和审查的</w:t>
      </w:r>
      <w:r>
        <w:rPr>
          <w:color w:val="000000" w:themeColor="text1"/>
          <w:sz w:val="24"/>
          <w:szCs w:val="24"/>
          <w:lang w:eastAsia="zh-CN"/>
        </w:rPr>
        <w:t>结果</w:t>
      </w:r>
      <w:r w:rsidRPr="00DA1DAA">
        <w:rPr>
          <w:color w:val="000000" w:themeColor="text1"/>
          <w:sz w:val="24"/>
          <w:szCs w:val="24"/>
          <w:lang w:eastAsia="zh-CN"/>
        </w:rPr>
        <w:t xml:space="preserve">; </w:t>
      </w:r>
    </w:p>
    <w:p w14:paraId="4CB37EB5" w14:textId="77777777" w:rsidR="00DE3352" w:rsidRPr="00681ED0" w:rsidRDefault="00DE3352" w:rsidP="00DE335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681ED0">
        <w:rPr>
          <w:sz w:val="24"/>
          <w:szCs w:val="24"/>
          <w:lang w:eastAsia="zh-CN"/>
        </w:rPr>
        <w:t>7.</w:t>
      </w:r>
      <w:r w:rsidRPr="00681ED0">
        <w:rPr>
          <w:sz w:val="24"/>
          <w:szCs w:val="24"/>
          <w:lang w:eastAsia="zh-CN"/>
        </w:rPr>
        <w:tab/>
      </w:r>
      <w:r w:rsidRPr="00B61D6E">
        <w:rPr>
          <w:rFonts w:eastAsia="KaiTi"/>
          <w:sz w:val="24"/>
          <w:szCs w:val="24"/>
          <w:lang w:eastAsia="zh-CN"/>
        </w:rPr>
        <w:t>强调</w:t>
      </w:r>
      <w:r w:rsidRPr="00681ED0">
        <w:rPr>
          <w:sz w:val="24"/>
          <w:szCs w:val="24"/>
          <w:lang w:eastAsia="zh-CN"/>
        </w:rPr>
        <w:t>所有缔约方都需要履行《名古屋议定书》规定的义务</w:t>
      </w:r>
      <w:r w:rsidRPr="00681ED0">
        <w:rPr>
          <w:sz w:val="24"/>
          <w:szCs w:val="24"/>
          <w:lang w:eastAsia="zh-CN"/>
        </w:rPr>
        <w:t>;</w:t>
      </w:r>
    </w:p>
    <w:p w14:paraId="1D10B15C" w14:textId="77777777" w:rsidR="00DE3352" w:rsidRPr="00681ED0" w:rsidRDefault="00DE3352" w:rsidP="00DE335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681ED0">
        <w:rPr>
          <w:rFonts w:hint="eastAsia"/>
          <w:sz w:val="24"/>
          <w:szCs w:val="24"/>
          <w:lang w:eastAsia="zh-CN"/>
        </w:rPr>
        <w:t>8</w:t>
      </w:r>
      <w:r w:rsidRPr="00681ED0">
        <w:rPr>
          <w:sz w:val="24"/>
          <w:szCs w:val="24"/>
          <w:lang w:eastAsia="zh-CN"/>
        </w:rPr>
        <w:t>.</w:t>
      </w:r>
      <w:r w:rsidRPr="00681ED0">
        <w:rPr>
          <w:sz w:val="24"/>
          <w:szCs w:val="24"/>
          <w:lang w:eastAsia="zh-CN"/>
        </w:rPr>
        <w:tab/>
      </w:r>
      <w:r w:rsidRPr="00B61D6E">
        <w:rPr>
          <w:rFonts w:eastAsia="KaiTi"/>
          <w:sz w:val="24"/>
          <w:szCs w:val="24"/>
          <w:lang w:eastAsia="zh-CN"/>
        </w:rPr>
        <w:t>敦促</w:t>
      </w:r>
      <w:r w:rsidRPr="00681ED0">
        <w:rPr>
          <w:sz w:val="24"/>
          <w:szCs w:val="24"/>
          <w:lang w:eastAsia="zh-CN"/>
        </w:rPr>
        <w:t>尚未</w:t>
      </w:r>
      <w:r>
        <w:rPr>
          <w:rFonts w:hint="eastAsia"/>
          <w:sz w:val="24"/>
          <w:szCs w:val="24"/>
          <w:lang w:eastAsia="zh-CN"/>
        </w:rPr>
        <w:t>这样做的缔约方</w:t>
      </w:r>
      <w:r w:rsidRPr="00681ED0">
        <w:rPr>
          <w:sz w:val="24"/>
          <w:szCs w:val="24"/>
          <w:lang w:eastAsia="zh-CN"/>
        </w:rPr>
        <w:t>采取必要步骤确保充分有效执行《名古屋议定书》和实现其目标；</w:t>
      </w:r>
    </w:p>
    <w:p w14:paraId="2470D477" w14:textId="77777777" w:rsidR="00DE3352" w:rsidRPr="00681ED0" w:rsidRDefault="00DE3352" w:rsidP="00DE335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681ED0">
        <w:rPr>
          <w:rFonts w:hint="eastAsia"/>
          <w:sz w:val="24"/>
          <w:szCs w:val="24"/>
          <w:lang w:eastAsia="zh-CN"/>
        </w:rPr>
        <w:t>9</w:t>
      </w:r>
      <w:r w:rsidRPr="00681ED0">
        <w:rPr>
          <w:sz w:val="24"/>
          <w:szCs w:val="24"/>
          <w:lang w:eastAsia="zh-CN"/>
        </w:rPr>
        <w:t>.</w:t>
      </w:r>
      <w:r w:rsidRPr="00681ED0">
        <w:rPr>
          <w:sz w:val="24"/>
          <w:szCs w:val="24"/>
          <w:lang w:eastAsia="zh-CN"/>
        </w:rPr>
        <w:tab/>
      </w:r>
      <w:r w:rsidRPr="00681ED0">
        <w:rPr>
          <w:rFonts w:eastAsia="KaiTi"/>
          <w:sz w:val="24"/>
          <w:szCs w:val="24"/>
          <w:lang w:eastAsia="zh-CN"/>
        </w:rPr>
        <w:t>邀请</w:t>
      </w:r>
      <w:r w:rsidRPr="00681ED0">
        <w:rPr>
          <w:sz w:val="24"/>
          <w:szCs w:val="24"/>
          <w:lang w:eastAsia="zh-CN"/>
        </w:rPr>
        <w:t>缔约方在努力执行《名古屋议定书》时根据本国</w:t>
      </w:r>
      <w:r>
        <w:rPr>
          <w:rFonts w:hint="eastAsia"/>
          <w:sz w:val="24"/>
          <w:szCs w:val="24"/>
          <w:lang w:eastAsia="zh-CN"/>
        </w:rPr>
        <w:t>国情</w:t>
      </w:r>
      <w:r w:rsidRPr="00681ED0">
        <w:rPr>
          <w:sz w:val="24"/>
          <w:szCs w:val="24"/>
          <w:lang w:eastAsia="zh-CN"/>
        </w:rPr>
        <w:t>和优先事项，酌情考虑以上第</w:t>
      </w:r>
      <w:r w:rsidRPr="00681ED0">
        <w:rPr>
          <w:sz w:val="24"/>
          <w:szCs w:val="24"/>
          <w:lang w:eastAsia="zh-CN"/>
        </w:rPr>
        <w:t>4</w:t>
      </w:r>
      <w:r w:rsidRPr="00681ED0">
        <w:rPr>
          <w:sz w:val="24"/>
          <w:szCs w:val="24"/>
          <w:lang w:eastAsia="zh-CN"/>
        </w:rPr>
        <w:t>段所述指示性行动；</w:t>
      </w:r>
    </w:p>
    <w:p w14:paraId="17939BFF" w14:textId="77777777" w:rsidR="00DE3352" w:rsidRPr="00681ED0" w:rsidRDefault="00DE3352" w:rsidP="00DE335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681ED0">
        <w:rPr>
          <w:rFonts w:hint="eastAsia"/>
          <w:sz w:val="24"/>
          <w:szCs w:val="24"/>
          <w:lang w:eastAsia="zh-CN"/>
        </w:rPr>
        <w:t>10</w:t>
      </w:r>
      <w:r w:rsidRPr="00681ED0">
        <w:rPr>
          <w:sz w:val="24"/>
          <w:szCs w:val="24"/>
          <w:lang w:eastAsia="zh-CN"/>
        </w:rPr>
        <w:t>.</w:t>
      </w:r>
      <w:r w:rsidRPr="00681ED0">
        <w:rPr>
          <w:sz w:val="24"/>
          <w:szCs w:val="24"/>
          <w:lang w:eastAsia="zh-CN"/>
        </w:rPr>
        <w:tab/>
      </w:r>
      <w:r w:rsidRPr="00681ED0">
        <w:rPr>
          <w:rFonts w:eastAsia="KaiTi" w:hint="eastAsia"/>
          <w:sz w:val="24"/>
          <w:szCs w:val="24"/>
          <w:lang w:eastAsia="zh-CN"/>
        </w:rPr>
        <w:t>鼓励</w:t>
      </w:r>
      <w:r w:rsidRPr="00681ED0">
        <w:rPr>
          <w:sz w:val="24"/>
          <w:szCs w:val="24"/>
          <w:lang w:eastAsia="zh-CN"/>
        </w:rPr>
        <w:t>尚未采取必要步骤的缔约方</w:t>
      </w:r>
      <w:r>
        <w:rPr>
          <w:rFonts w:hint="eastAsia"/>
          <w:sz w:val="24"/>
          <w:szCs w:val="24"/>
          <w:lang w:eastAsia="zh-CN"/>
        </w:rPr>
        <w:t>：</w:t>
      </w:r>
    </w:p>
    <w:p w14:paraId="14D4330C" w14:textId="77777777" w:rsidR="00DE3352" w:rsidRPr="00BC6D45" w:rsidRDefault="00DE3352" w:rsidP="00DE335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C6D45">
        <w:rPr>
          <w:lang w:eastAsia="zh-CN"/>
        </w:rPr>
        <w:lastRenderedPageBreak/>
        <w:t>(a)</w:t>
      </w:r>
      <w:r w:rsidRPr="00BC6D45">
        <w:rPr>
          <w:lang w:eastAsia="zh-CN"/>
        </w:rPr>
        <w:tab/>
      </w:r>
      <w:r>
        <w:rPr>
          <w:rFonts w:hint="eastAsia"/>
          <w:sz w:val="24"/>
          <w:szCs w:val="24"/>
          <w:lang w:eastAsia="zh-CN"/>
        </w:rPr>
        <w:t>根据</w:t>
      </w:r>
      <w:r w:rsidRPr="00BC6D45">
        <w:rPr>
          <w:sz w:val="24"/>
          <w:szCs w:val="24"/>
          <w:lang w:eastAsia="zh-CN"/>
        </w:rPr>
        <w:t>国家</w:t>
      </w:r>
      <w:r>
        <w:rPr>
          <w:rFonts w:hint="eastAsia"/>
          <w:sz w:val="24"/>
          <w:szCs w:val="24"/>
          <w:lang w:eastAsia="zh-CN"/>
        </w:rPr>
        <w:t>法律</w:t>
      </w:r>
      <w:r w:rsidRPr="00BC6D45">
        <w:rPr>
          <w:sz w:val="24"/>
          <w:szCs w:val="24"/>
          <w:lang w:eastAsia="zh-CN"/>
        </w:rPr>
        <w:t>和国情，酌情制定</w:t>
      </w:r>
      <w:r>
        <w:rPr>
          <w:rFonts w:hint="eastAsia"/>
          <w:sz w:val="24"/>
          <w:szCs w:val="24"/>
          <w:lang w:eastAsia="zh-CN"/>
        </w:rPr>
        <w:t>并通过获取和惠益分享信息交换所发布</w:t>
      </w:r>
      <w:r w:rsidRPr="00BC6D45">
        <w:rPr>
          <w:sz w:val="24"/>
          <w:szCs w:val="24"/>
          <w:lang w:eastAsia="zh-CN"/>
        </w:rPr>
        <w:t>明确简化和逐一说明步骤的获取和惠益分享程序，包括关于适用范围、主管机构、所需文件、程序步骤和任何现有豁免的明确信息；以及为商业和非商业用户制定的标准化模板、表格和核查清单；</w:t>
      </w:r>
    </w:p>
    <w:p w14:paraId="2BB709AF" w14:textId="77777777" w:rsidR="00DE3352" w:rsidRPr="00BC6D45" w:rsidRDefault="00DE3352" w:rsidP="00DE335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rFonts w:hint="eastAsia"/>
          <w:sz w:val="24"/>
          <w:szCs w:val="24"/>
          <w:lang w:eastAsia="zh-CN"/>
        </w:rPr>
        <w:t>[</w:t>
      </w:r>
      <w:r w:rsidRPr="00BC6D45">
        <w:rPr>
          <w:sz w:val="24"/>
          <w:szCs w:val="24"/>
          <w:lang w:eastAsia="zh-CN"/>
        </w:rPr>
        <w:t>(b)</w:t>
      </w:r>
      <w:r w:rsidRPr="00BC6D45">
        <w:rPr>
          <w:sz w:val="24"/>
          <w:szCs w:val="24"/>
          <w:lang w:eastAsia="zh-CN"/>
        </w:rPr>
        <w:tab/>
      </w:r>
      <w:r w:rsidRPr="00BC6D45">
        <w:rPr>
          <w:sz w:val="24"/>
          <w:szCs w:val="24"/>
          <w:lang w:eastAsia="zh-CN"/>
        </w:rPr>
        <w:t>视需要并依照国家措施，制定用户措施包括准则，并通过获取和惠益分享信息交换所予以发布；</w:t>
      </w:r>
      <w:r w:rsidRPr="00BC6D45">
        <w:rPr>
          <w:sz w:val="24"/>
          <w:szCs w:val="24"/>
          <w:lang w:eastAsia="zh-CN"/>
        </w:rPr>
        <w:t>]</w:t>
      </w:r>
    </w:p>
    <w:p w14:paraId="27FB4C80" w14:textId="77777777" w:rsidR="00DE3352" w:rsidRPr="00BC6D45" w:rsidRDefault="00DE3352" w:rsidP="00DE335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C6D45">
        <w:rPr>
          <w:sz w:val="24"/>
          <w:szCs w:val="24"/>
          <w:lang w:eastAsia="zh-CN"/>
        </w:rPr>
        <w:t>(c)</w:t>
      </w:r>
      <w:r w:rsidRPr="00BC6D45">
        <w:rPr>
          <w:sz w:val="24"/>
          <w:szCs w:val="24"/>
          <w:lang w:eastAsia="zh-CN"/>
        </w:rPr>
        <w:tab/>
      </w:r>
      <w:r>
        <w:rPr>
          <w:rFonts w:hint="eastAsia"/>
          <w:color w:val="000000" w:themeColor="text1"/>
          <w:sz w:val="24"/>
          <w:szCs w:val="24"/>
          <w:lang w:eastAsia="zh-CN"/>
        </w:rPr>
        <w:t>根据</w:t>
      </w:r>
      <w:r w:rsidRPr="00BC6D45">
        <w:rPr>
          <w:color w:val="000000" w:themeColor="text1"/>
          <w:sz w:val="24"/>
          <w:szCs w:val="24"/>
          <w:lang w:eastAsia="zh-CN"/>
        </w:rPr>
        <w:t>《名古屋议定书》第</w:t>
      </w:r>
      <w:r w:rsidRPr="00BC6D45">
        <w:rPr>
          <w:color w:val="000000" w:themeColor="text1"/>
          <w:sz w:val="24"/>
          <w:szCs w:val="24"/>
          <w:lang w:eastAsia="zh-CN"/>
        </w:rPr>
        <w:t>8 (a)</w:t>
      </w:r>
      <w:r w:rsidRPr="00BC6D45">
        <w:rPr>
          <w:color w:val="000000" w:themeColor="text1"/>
          <w:sz w:val="24"/>
          <w:szCs w:val="24"/>
          <w:lang w:eastAsia="zh-CN"/>
        </w:rPr>
        <w:t>条，创造条件以促进和鼓励有助于生物多样性保护和可持续利用的研究，包括采取关于非商业性研究目的的获取的简化措施，同时考虑到解决研究意向改变问题</w:t>
      </w:r>
      <w:r>
        <w:rPr>
          <w:rFonts w:hint="eastAsia"/>
          <w:color w:val="000000" w:themeColor="text1"/>
          <w:sz w:val="24"/>
          <w:szCs w:val="24"/>
          <w:lang w:eastAsia="zh-CN"/>
        </w:rPr>
        <w:t>的必要性</w:t>
      </w:r>
      <w:r w:rsidRPr="00BC6D45">
        <w:rPr>
          <w:sz w:val="24"/>
          <w:szCs w:val="24"/>
          <w:lang w:eastAsia="zh-CN"/>
        </w:rPr>
        <w:t>；</w:t>
      </w:r>
    </w:p>
    <w:p w14:paraId="6EB2A0BD" w14:textId="77777777" w:rsidR="00DE3352" w:rsidRPr="00BC6D45" w:rsidRDefault="00DE3352" w:rsidP="00DE335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C6D45">
        <w:rPr>
          <w:sz w:val="24"/>
          <w:szCs w:val="24"/>
          <w:lang w:eastAsia="zh-CN"/>
        </w:rPr>
        <w:t>(d)</w:t>
      </w:r>
      <w:r w:rsidRPr="00BC6D45">
        <w:rPr>
          <w:sz w:val="24"/>
          <w:szCs w:val="24"/>
          <w:lang w:eastAsia="zh-CN"/>
        </w:rPr>
        <w:tab/>
      </w:r>
      <w:r w:rsidRPr="00BC6D45">
        <w:rPr>
          <w:sz w:val="24"/>
          <w:szCs w:val="24"/>
          <w:lang w:eastAsia="zh-CN"/>
        </w:rPr>
        <w:t>建立并逐步落实检查点，以便将其投入全面运行，并通过获取和惠益分享信息交换所发布检查点收集或收到的信息，同时不</w:t>
      </w:r>
      <w:r>
        <w:rPr>
          <w:rFonts w:hint="eastAsia"/>
          <w:sz w:val="24"/>
          <w:szCs w:val="24"/>
          <w:lang w:eastAsia="zh-CN"/>
        </w:rPr>
        <w:t>影响保护</w:t>
      </w:r>
      <w:r w:rsidRPr="00BC6D45">
        <w:rPr>
          <w:sz w:val="24"/>
          <w:szCs w:val="24"/>
          <w:lang w:eastAsia="zh-CN"/>
        </w:rPr>
        <w:t>机密信息并</w:t>
      </w:r>
      <w:r>
        <w:rPr>
          <w:rFonts w:hint="eastAsia"/>
          <w:sz w:val="24"/>
          <w:szCs w:val="24"/>
          <w:lang w:eastAsia="zh-CN"/>
        </w:rPr>
        <w:t>符合</w:t>
      </w:r>
      <w:r w:rsidRPr="00BC6D45">
        <w:rPr>
          <w:sz w:val="24"/>
          <w:szCs w:val="24"/>
          <w:lang w:eastAsia="zh-CN"/>
        </w:rPr>
        <w:t>《名古屋议定书》第</w:t>
      </w:r>
      <w:r w:rsidRPr="00BC6D45">
        <w:rPr>
          <w:sz w:val="24"/>
          <w:szCs w:val="24"/>
          <w:lang w:eastAsia="zh-CN"/>
        </w:rPr>
        <w:t>15</w:t>
      </w:r>
      <w:r w:rsidRPr="00BC6D45">
        <w:rPr>
          <w:sz w:val="24"/>
          <w:szCs w:val="24"/>
          <w:lang w:eastAsia="zh-CN"/>
        </w:rPr>
        <w:t>至第</w:t>
      </w:r>
      <w:r w:rsidRPr="00BC6D45">
        <w:rPr>
          <w:sz w:val="24"/>
          <w:szCs w:val="24"/>
          <w:lang w:eastAsia="zh-CN"/>
        </w:rPr>
        <w:t>18</w:t>
      </w:r>
      <w:r w:rsidRPr="00BC6D45">
        <w:rPr>
          <w:sz w:val="24"/>
          <w:szCs w:val="24"/>
          <w:lang w:eastAsia="zh-CN"/>
        </w:rPr>
        <w:t>条</w:t>
      </w:r>
      <w:r>
        <w:rPr>
          <w:rFonts w:hint="eastAsia"/>
          <w:sz w:val="24"/>
          <w:szCs w:val="24"/>
          <w:lang w:eastAsia="zh-CN"/>
        </w:rPr>
        <w:t>；</w:t>
      </w:r>
    </w:p>
    <w:p w14:paraId="55CD757C" w14:textId="77777777" w:rsidR="00DE3352" w:rsidRPr="00BC6D45" w:rsidRDefault="00DE3352" w:rsidP="00DE335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681ED0">
        <w:rPr>
          <w:sz w:val="24"/>
          <w:szCs w:val="24"/>
          <w:lang w:eastAsia="zh-CN"/>
        </w:rPr>
        <w:t>1</w:t>
      </w:r>
      <w:r w:rsidRPr="00681ED0">
        <w:rPr>
          <w:rFonts w:hint="eastAsia"/>
          <w:sz w:val="24"/>
          <w:szCs w:val="24"/>
          <w:lang w:eastAsia="zh-CN"/>
        </w:rPr>
        <w:t>1</w:t>
      </w:r>
      <w:r w:rsidRPr="00681ED0">
        <w:rPr>
          <w:sz w:val="24"/>
          <w:szCs w:val="24"/>
          <w:lang w:eastAsia="zh-CN"/>
        </w:rPr>
        <w:t>.</w:t>
      </w:r>
      <w:r w:rsidRPr="00681ED0">
        <w:rPr>
          <w:sz w:val="24"/>
          <w:szCs w:val="24"/>
          <w:lang w:eastAsia="zh-CN"/>
        </w:rPr>
        <w:tab/>
      </w:r>
      <w:r w:rsidRPr="00B61D6E">
        <w:rPr>
          <w:rFonts w:eastAsia="KaiTi"/>
          <w:sz w:val="24"/>
          <w:szCs w:val="24"/>
          <w:lang w:eastAsia="zh-CN"/>
        </w:rPr>
        <w:t>邀请</w:t>
      </w:r>
      <w:r w:rsidRPr="00BC6D45">
        <w:rPr>
          <w:sz w:val="24"/>
          <w:szCs w:val="24"/>
          <w:lang w:eastAsia="zh-CN"/>
        </w:rPr>
        <w:t>缔约方</w:t>
      </w:r>
      <w:r w:rsidRPr="00BC6D45">
        <w:rPr>
          <w:rFonts w:hint="eastAsia"/>
          <w:sz w:val="24"/>
          <w:szCs w:val="24"/>
          <w:lang w:eastAsia="zh-CN"/>
        </w:rPr>
        <w:t>酌情并</w:t>
      </w:r>
      <w:r>
        <w:rPr>
          <w:rFonts w:hint="eastAsia"/>
          <w:sz w:val="24"/>
          <w:szCs w:val="24"/>
          <w:lang w:eastAsia="zh-CN"/>
        </w:rPr>
        <w:t>根据</w:t>
      </w:r>
      <w:r w:rsidRPr="00BC6D45">
        <w:rPr>
          <w:rFonts w:hint="eastAsia"/>
          <w:sz w:val="24"/>
          <w:szCs w:val="24"/>
          <w:lang w:eastAsia="zh-CN"/>
        </w:rPr>
        <w:t>本国法律：</w:t>
      </w:r>
    </w:p>
    <w:p w14:paraId="4620F595" w14:textId="77777777" w:rsidR="00DE3352" w:rsidRPr="00BC6D45" w:rsidRDefault="00DE3352" w:rsidP="00DE335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C6D45">
        <w:rPr>
          <w:sz w:val="24"/>
          <w:szCs w:val="24"/>
          <w:lang w:eastAsia="zh-CN"/>
        </w:rPr>
        <w:t>(a)</w:t>
      </w:r>
      <w:r w:rsidRPr="00BC6D45">
        <w:rPr>
          <w:sz w:val="24"/>
          <w:szCs w:val="24"/>
          <w:lang w:eastAsia="zh-CN"/>
        </w:rPr>
        <w:tab/>
      </w:r>
      <w:r w:rsidRPr="00BC6D45">
        <w:rPr>
          <w:sz w:val="24"/>
          <w:szCs w:val="24"/>
          <w:lang w:eastAsia="zh-CN"/>
        </w:rPr>
        <w:t>确保土著人民和地方社区</w:t>
      </w:r>
      <w:r w:rsidRPr="00BC6D45">
        <w:rPr>
          <w:rFonts w:hint="eastAsia"/>
          <w:sz w:val="24"/>
          <w:szCs w:val="24"/>
          <w:lang w:eastAsia="zh-CN"/>
        </w:rPr>
        <w:t>包括其中的妇女和青年</w:t>
      </w:r>
      <w:r w:rsidRPr="00BC6D45">
        <w:rPr>
          <w:sz w:val="24"/>
          <w:szCs w:val="24"/>
          <w:lang w:eastAsia="zh-CN"/>
        </w:rPr>
        <w:t>充分和有效参与获取和惠益分享进程，包括根据《名古屋议定书》第</w:t>
      </w:r>
      <w:r w:rsidRPr="00BC6D45">
        <w:rPr>
          <w:sz w:val="24"/>
          <w:szCs w:val="24"/>
          <w:lang w:eastAsia="zh-CN"/>
        </w:rPr>
        <w:t>12</w:t>
      </w:r>
      <w:r w:rsidRPr="00BC6D45">
        <w:rPr>
          <w:sz w:val="24"/>
          <w:szCs w:val="24"/>
          <w:lang w:eastAsia="zh-CN"/>
        </w:rPr>
        <w:t>条</w:t>
      </w:r>
      <w:r w:rsidRPr="00BC6D45">
        <w:rPr>
          <w:rFonts w:hint="eastAsia"/>
          <w:sz w:val="24"/>
          <w:szCs w:val="24"/>
          <w:lang w:eastAsia="zh-CN"/>
        </w:rPr>
        <w:t>，协助</w:t>
      </w:r>
      <w:r w:rsidRPr="00BC6D45">
        <w:rPr>
          <w:sz w:val="24"/>
          <w:szCs w:val="24"/>
          <w:lang w:eastAsia="zh-CN"/>
        </w:rPr>
        <w:t>土著人民和地方社区制定关于获取和惠益分享的社区</w:t>
      </w:r>
      <w:r w:rsidRPr="00BC6D45">
        <w:rPr>
          <w:rFonts w:hint="eastAsia"/>
          <w:sz w:val="24"/>
          <w:szCs w:val="24"/>
          <w:lang w:eastAsia="zh-CN"/>
        </w:rPr>
        <w:t>规约</w:t>
      </w:r>
      <w:r w:rsidRPr="00BC6D45">
        <w:rPr>
          <w:sz w:val="24"/>
          <w:szCs w:val="24"/>
          <w:lang w:eastAsia="zh-CN"/>
        </w:rPr>
        <w:t>和程序</w:t>
      </w:r>
      <w:r w:rsidRPr="00BC6D45">
        <w:rPr>
          <w:rFonts w:hint="eastAsia"/>
          <w:sz w:val="24"/>
          <w:szCs w:val="24"/>
          <w:lang w:eastAsia="zh-CN"/>
        </w:rPr>
        <w:t>；</w:t>
      </w:r>
    </w:p>
    <w:p w14:paraId="797A1F4E" w14:textId="77777777" w:rsidR="00DE3352" w:rsidRPr="00BC6D45" w:rsidRDefault="00DE3352" w:rsidP="00DE335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C6D45">
        <w:rPr>
          <w:sz w:val="24"/>
          <w:szCs w:val="24"/>
          <w:lang w:eastAsia="zh-CN"/>
        </w:rPr>
        <w:t>(b)</w:t>
      </w:r>
      <w:r w:rsidRPr="00BC6D45">
        <w:rPr>
          <w:sz w:val="24"/>
          <w:szCs w:val="24"/>
          <w:lang w:eastAsia="zh-CN"/>
        </w:rPr>
        <w:tab/>
      </w:r>
      <w:r w:rsidRPr="00BC6D45">
        <w:rPr>
          <w:rFonts w:hint="eastAsia"/>
          <w:sz w:val="24"/>
          <w:szCs w:val="24"/>
          <w:lang w:eastAsia="zh-CN"/>
        </w:rPr>
        <w:t>[</w:t>
      </w:r>
      <w:r>
        <w:rPr>
          <w:rFonts w:hint="eastAsia"/>
          <w:sz w:val="24"/>
          <w:szCs w:val="24"/>
          <w:lang w:eastAsia="zh-CN"/>
        </w:rPr>
        <w:t>如获</w:t>
      </w:r>
      <w:r w:rsidRPr="00BC6D45">
        <w:rPr>
          <w:sz w:val="24"/>
          <w:szCs w:val="24"/>
          <w:lang w:eastAsia="zh-CN"/>
        </w:rPr>
        <w:t>有关土著人民和地方社区</w:t>
      </w:r>
      <w:r w:rsidRPr="00BC6D45">
        <w:rPr>
          <w:rFonts w:hint="eastAsia"/>
          <w:sz w:val="24"/>
          <w:szCs w:val="24"/>
          <w:lang w:eastAsia="zh-CN"/>
        </w:rPr>
        <w:t>同意</w:t>
      </w:r>
      <w:r w:rsidRPr="00BC6D45">
        <w:rPr>
          <w:rFonts w:hint="eastAsia"/>
          <w:sz w:val="24"/>
          <w:szCs w:val="24"/>
          <w:lang w:eastAsia="zh-CN"/>
        </w:rPr>
        <w:t>]</w:t>
      </w:r>
      <w:r w:rsidRPr="00BC6D45">
        <w:rPr>
          <w:rFonts w:hint="eastAsia"/>
          <w:sz w:val="24"/>
          <w:szCs w:val="24"/>
          <w:lang w:eastAsia="zh-CN"/>
        </w:rPr>
        <w:t>，</w:t>
      </w:r>
      <w:r>
        <w:rPr>
          <w:rFonts w:hint="eastAsia"/>
          <w:sz w:val="24"/>
          <w:szCs w:val="24"/>
          <w:lang w:eastAsia="zh-CN"/>
        </w:rPr>
        <w:t>可通</w:t>
      </w:r>
      <w:r w:rsidRPr="00BC6D45">
        <w:rPr>
          <w:sz w:val="24"/>
          <w:szCs w:val="24"/>
          <w:lang w:eastAsia="zh-CN"/>
        </w:rPr>
        <w:t>过获取和惠益分享信息交换所</w:t>
      </w:r>
      <w:r w:rsidRPr="00BC6D45">
        <w:rPr>
          <w:rFonts w:hint="eastAsia"/>
          <w:sz w:val="24"/>
          <w:szCs w:val="24"/>
          <w:lang w:eastAsia="zh-CN"/>
        </w:rPr>
        <w:t>发布这种规约</w:t>
      </w:r>
      <w:r w:rsidRPr="00BC6D45">
        <w:rPr>
          <w:sz w:val="24"/>
          <w:szCs w:val="24"/>
          <w:lang w:eastAsia="zh-CN"/>
        </w:rPr>
        <w:t>和程序，使其成为国家记录的一部分，</w:t>
      </w:r>
      <w:r w:rsidRPr="00BC6D45">
        <w:rPr>
          <w:rFonts w:hint="eastAsia"/>
          <w:sz w:val="24"/>
          <w:szCs w:val="24"/>
          <w:lang w:eastAsia="zh-CN"/>
        </w:rPr>
        <w:t>同时不</w:t>
      </w:r>
      <w:r>
        <w:rPr>
          <w:rFonts w:hint="eastAsia"/>
          <w:sz w:val="24"/>
          <w:szCs w:val="24"/>
          <w:lang w:eastAsia="zh-CN"/>
        </w:rPr>
        <w:t>影响保护</w:t>
      </w:r>
      <w:r w:rsidRPr="00BC6D45">
        <w:rPr>
          <w:sz w:val="24"/>
          <w:szCs w:val="24"/>
          <w:lang w:eastAsia="zh-CN"/>
        </w:rPr>
        <w:t>机密</w:t>
      </w:r>
      <w:r w:rsidRPr="00BC6D45">
        <w:rPr>
          <w:rFonts w:hint="eastAsia"/>
          <w:sz w:val="24"/>
          <w:szCs w:val="24"/>
          <w:lang w:eastAsia="zh-CN"/>
        </w:rPr>
        <w:t>信息；</w:t>
      </w:r>
      <w:r w:rsidRPr="00BC6D45">
        <w:rPr>
          <w:sz w:val="24"/>
          <w:szCs w:val="24"/>
          <w:lang w:eastAsia="zh-CN"/>
        </w:rPr>
        <w:t xml:space="preserve"> </w:t>
      </w:r>
    </w:p>
    <w:p w14:paraId="5D0FECCB" w14:textId="77777777" w:rsidR="00DE3352" w:rsidRPr="009A5CF5" w:rsidRDefault="00DE3352" w:rsidP="00DE335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9A5CF5">
        <w:rPr>
          <w:sz w:val="24"/>
          <w:szCs w:val="24"/>
          <w:lang w:eastAsia="zh-CN"/>
        </w:rPr>
        <w:t>12.</w:t>
      </w:r>
      <w:r w:rsidRPr="00AA2010">
        <w:rPr>
          <w:sz w:val="24"/>
          <w:szCs w:val="24"/>
          <w:lang w:eastAsia="zh-CN"/>
        </w:rPr>
        <w:tab/>
      </w:r>
      <w:r w:rsidRPr="00064454">
        <w:rPr>
          <w:rFonts w:eastAsia="KaiTi" w:hint="eastAsia"/>
          <w:sz w:val="24"/>
          <w:szCs w:val="24"/>
          <w:lang w:eastAsia="zh-CN"/>
        </w:rPr>
        <w:t>邀请</w:t>
      </w:r>
      <w:r w:rsidRPr="009A5CF5">
        <w:rPr>
          <w:sz w:val="24"/>
          <w:szCs w:val="24"/>
          <w:lang w:eastAsia="zh-CN"/>
        </w:rPr>
        <w:t>相</w:t>
      </w:r>
      <w:r w:rsidRPr="00F3128A">
        <w:rPr>
          <w:sz w:val="24"/>
          <w:szCs w:val="24"/>
          <w:lang w:eastAsia="zh-CN"/>
        </w:rPr>
        <w:t>关组织通过其国家联络点，支持土著人民和地方社区包括其妇女和青年，根据国内法并按照</w:t>
      </w:r>
      <w:r w:rsidRPr="00F3128A">
        <w:rPr>
          <w:sz w:val="24"/>
          <w:szCs w:val="24"/>
          <w:lang w:eastAsia="zh-CN"/>
        </w:rPr>
        <w:t>2024</w:t>
      </w:r>
      <w:r w:rsidRPr="00F3128A">
        <w:rPr>
          <w:sz w:val="24"/>
          <w:szCs w:val="24"/>
          <w:lang w:eastAsia="zh-CN"/>
        </w:rPr>
        <w:t>年</w:t>
      </w:r>
      <w:r w:rsidRPr="00F3128A">
        <w:rPr>
          <w:sz w:val="24"/>
          <w:szCs w:val="24"/>
          <w:lang w:eastAsia="zh-CN"/>
        </w:rPr>
        <w:t>10</w:t>
      </w:r>
      <w:r w:rsidRPr="00F3128A">
        <w:rPr>
          <w:sz w:val="24"/>
          <w:szCs w:val="24"/>
          <w:lang w:eastAsia="zh-CN"/>
        </w:rPr>
        <w:t>月</w:t>
      </w:r>
      <w:r w:rsidRPr="00F3128A">
        <w:rPr>
          <w:sz w:val="24"/>
          <w:szCs w:val="24"/>
          <w:lang w:eastAsia="zh-CN"/>
        </w:rPr>
        <w:t>30</w:t>
      </w:r>
      <w:r w:rsidRPr="00F3128A">
        <w:rPr>
          <w:sz w:val="24"/>
          <w:szCs w:val="24"/>
          <w:lang w:eastAsia="zh-CN"/>
        </w:rPr>
        <w:t>日</w:t>
      </w:r>
      <w:r>
        <w:rPr>
          <w:rFonts w:hint="eastAsia"/>
          <w:sz w:val="24"/>
          <w:szCs w:val="24"/>
          <w:lang w:eastAsia="zh-CN"/>
        </w:rPr>
        <w:t>《</w:t>
      </w:r>
      <w:r w:rsidRPr="00F3128A">
        <w:rPr>
          <w:sz w:val="24"/>
          <w:szCs w:val="24"/>
          <w:lang w:eastAsia="zh-CN"/>
        </w:rPr>
        <w:t>公约</w:t>
      </w:r>
      <w:r>
        <w:rPr>
          <w:rFonts w:hint="eastAsia"/>
          <w:sz w:val="24"/>
          <w:szCs w:val="24"/>
          <w:lang w:eastAsia="zh-CN"/>
        </w:rPr>
        <w:t>》</w:t>
      </w:r>
      <w:r w:rsidRPr="00F3128A">
        <w:rPr>
          <w:sz w:val="24"/>
          <w:szCs w:val="24"/>
          <w:lang w:eastAsia="zh-CN"/>
        </w:rPr>
        <w:t>缔约方大会第</w:t>
      </w:r>
      <w:hyperlink r:id="rId26" w:history="1">
        <w:r w:rsidRPr="00F3128A">
          <w:rPr>
            <w:rStyle w:val="Hyperlink"/>
            <w:sz w:val="24"/>
            <w:szCs w:val="24"/>
            <w:lang w:eastAsia="zh-CN"/>
          </w:rPr>
          <w:t>16/4</w:t>
        </w:r>
      </w:hyperlink>
      <w:r w:rsidRPr="00F3128A">
        <w:rPr>
          <w:sz w:val="24"/>
          <w:szCs w:val="24"/>
          <w:lang w:eastAsia="zh-CN"/>
        </w:rPr>
        <w:t>号决定通过的至</w:t>
      </w:r>
      <w:r w:rsidRPr="00F3128A">
        <w:rPr>
          <w:sz w:val="24"/>
          <w:szCs w:val="24"/>
          <w:lang w:eastAsia="zh-CN"/>
        </w:rPr>
        <w:t>2030</w:t>
      </w:r>
      <w:r w:rsidRPr="00F3128A">
        <w:rPr>
          <w:sz w:val="24"/>
          <w:szCs w:val="24"/>
          <w:lang w:eastAsia="zh-CN"/>
        </w:rPr>
        <w:t>年《生物多样性公约》</w:t>
      </w:r>
      <w:r>
        <w:rPr>
          <w:rStyle w:val="FootnoteReference"/>
          <w:sz w:val="24"/>
          <w:szCs w:val="24"/>
          <w:lang w:eastAsia="zh-CN"/>
        </w:rPr>
        <w:footnoteReference w:id="24"/>
      </w:r>
      <w:r w:rsidRPr="00F3128A">
        <w:rPr>
          <w:sz w:val="24"/>
          <w:szCs w:val="24"/>
          <w:lang w:eastAsia="zh-CN"/>
        </w:rPr>
        <w:t>关于土著人民和地方社区的第</w:t>
      </w:r>
      <w:r w:rsidRPr="00F3128A">
        <w:rPr>
          <w:sz w:val="24"/>
          <w:szCs w:val="24"/>
          <w:lang w:eastAsia="zh-CN"/>
        </w:rPr>
        <w:t>8(j)</w:t>
      </w:r>
      <w:r w:rsidRPr="00F3128A">
        <w:rPr>
          <w:sz w:val="24"/>
          <w:szCs w:val="24"/>
          <w:lang w:eastAsia="zh-CN"/>
        </w:rPr>
        <w:t>条和其他条款的工作方案，制定社区规约和程序；</w:t>
      </w:r>
    </w:p>
    <w:p w14:paraId="46FC1285" w14:textId="77777777" w:rsidR="00DE3352" w:rsidRPr="009A5CF5" w:rsidRDefault="00DE3352" w:rsidP="00DE335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9A5CF5">
        <w:rPr>
          <w:sz w:val="24"/>
          <w:szCs w:val="24"/>
          <w:lang w:eastAsia="zh-CN"/>
        </w:rPr>
        <w:t>[13.</w:t>
      </w:r>
      <w:r w:rsidRPr="009A5CF5">
        <w:rPr>
          <w:sz w:val="24"/>
          <w:szCs w:val="24"/>
          <w:lang w:eastAsia="zh-CN"/>
        </w:rPr>
        <w:tab/>
      </w:r>
      <w:r w:rsidRPr="00064454">
        <w:rPr>
          <w:rFonts w:eastAsia="KaiTi"/>
          <w:sz w:val="24"/>
          <w:szCs w:val="24"/>
          <w:lang w:eastAsia="zh-CN"/>
        </w:rPr>
        <w:t>敦促</w:t>
      </w:r>
      <w:r w:rsidRPr="009A5CF5">
        <w:rPr>
          <w:sz w:val="24"/>
          <w:szCs w:val="24"/>
          <w:lang w:eastAsia="zh-CN"/>
        </w:rPr>
        <w:t>缔约方使用根据《名古屋议定书》第</w:t>
      </w:r>
      <w:r w:rsidRPr="009A5CF5">
        <w:rPr>
          <w:sz w:val="24"/>
          <w:szCs w:val="24"/>
          <w:lang w:eastAsia="zh-CN"/>
        </w:rPr>
        <w:t>19</w:t>
      </w:r>
      <w:r w:rsidRPr="009A5CF5">
        <w:rPr>
          <w:sz w:val="24"/>
          <w:szCs w:val="24"/>
          <w:lang w:eastAsia="zh-CN"/>
        </w:rPr>
        <w:t>条和第</w:t>
      </w:r>
      <w:r w:rsidRPr="009A5CF5">
        <w:rPr>
          <w:sz w:val="24"/>
          <w:szCs w:val="24"/>
          <w:lang w:eastAsia="zh-CN"/>
        </w:rPr>
        <w:t>20</w:t>
      </w:r>
      <w:r w:rsidRPr="009A5CF5">
        <w:rPr>
          <w:sz w:val="24"/>
          <w:szCs w:val="24"/>
          <w:lang w:eastAsia="zh-CN"/>
        </w:rPr>
        <w:t>条开发并通过获取和惠益分享信息交换所提供的现有工具；</w:t>
      </w:r>
      <w:r w:rsidRPr="009A5CF5">
        <w:rPr>
          <w:sz w:val="24"/>
          <w:szCs w:val="24"/>
          <w:lang w:eastAsia="zh-CN"/>
        </w:rPr>
        <w:t xml:space="preserve">] </w:t>
      </w:r>
    </w:p>
    <w:p w14:paraId="4F5F4BF0" w14:textId="77777777" w:rsidR="00DE3352" w:rsidRPr="00AA2010" w:rsidRDefault="00DE3352" w:rsidP="00DE335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9A5CF5">
        <w:rPr>
          <w:sz w:val="24"/>
          <w:szCs w:val="24"/>
          <w:lang w:eastAsia="zh-CN"/>
        </w:rPr>
        <w:t>14.</w:t>
      </w:r>
      <w:r w:rsidRPr="009A5CF5">
        <w:rPr>
          <w:sz w:val="24"/>
          <w:szCs w:val="24"/>
          <w:lang w:eastAsia="zh-CN"/>
        </w:rPr>
        <w:tab/>
      </w:r>
      <w:r w:rsidRPr="00064454">
        <w:rPr>
          <w:rFonts w:eastAsia="KaiTi"/>
          <w:sz w:val="24"/>
          <w:szCs w:val="24"/>
          <w:lang w:eastAsia="zh-CN"/>
        </w:rPr>
        <w:t>邀请</w:t>
      </w:r>
      <w:r w:rsidRPr="009A5CF5">
        <w:rPr>
          <w:sz w:val="24"/>
          <w:szCs w:val="24"/>
          <w:lang w:eastAsia="zh-CN"/>
        </w:rPr>
        <w:t>缔约方根据本国国情，继续</w:t>
      </w:r>
      <w:r>
        <w:rPr>
          <w:rFonts w:hint="eastAsia"/>
          <w:sz w:val="24"/>
          <w:szCs w:val="24"/>
          <w:lang w:eastAsia="zh-CN"/>
        </w:rPr>
        <w:t>动员</w:t>
      </w:r>
      <w:r w:rsidRPr="009A5CF5">
        <w:rPr>
          <w:sz w:val="24"/>
          <w:szCs w:val="24"/>
          <w:lang w:eastAsia="zh-CN"/>
        </w:rPr>
        <w:t>土著人民和地方社区、使用者组织和相关利益攸关方参与获取和惠益分享进程，鼓励使用者组织和网络继续协助使用者遵守获取和惠益分享要求，包括</w:t>
      </w:r>
      <w:r>
        <w:rPr>
          <w:rFonts w:hint="eastAsia"/>
          <w:sz w:val="24"/>
          <w:szCs w:val="24"/>
          <w:lang w:eastAsia="zh-CN"/>
        </w:rPr>
        <w:t>通过</w:t>
      </w:r>
      <w:r>
        <w:rPr>
          <w:rFonts w:hint="eastAsia"/>
          <w:sz w:val="24"/>
          <w:szCs w:val="24"/>
          <w:lang w:eastAsia="zh-CN"/>
        </w:rPr>
        <w:t>[</w:t>
      </w:r>
      <w:r>
        <w:rPr>
          <w:rFonts w:hint="eastAsia"/>
          <w:sz w:val="24"/>
          <w:szCs w:val="24"/>
          <w:lang w:eastAsia="zh-CN"/>
        </w:rPr>
        <w:t>开发</w:t>
      </w:r>
      <w:r>
        <w:rPr>
          <w:rFonts w:hint="eastAsia"/>
          <w:sz w:val="24"/>
          <w:szCs w:val="24"/>
          <w:lang w:eastAsia="zh-CN"/>
        </w:rPr>
        <w:t>][</w:t>
      </w:r>
      <w:r>
        <w:rPr>
          <w:rFonts w:hint="eastAsia"/>
          <w:sz w:val="24"/>
          <w:szCs w:val="24"/>
          <w:lang w:eastAsia="zh-CN"/>
        </w:rPr>
        <w:t>使用根据</w:t>
      </w:r>
      <w:r>
        <w:rPr>
          <w:rFonts w:hint="eastAsia"/>
          <w:sz w:val="24"/>
          <w:szCs w:val="24"/>
          <w:lang w:eastAsia="zh-CN"/>
        </w:rPr>
        <w:t>]</w:t>
      </w:r>
      <w:r w:rsidRPr="009A5CF5">
        <w:rPr>
          <w:sz w:val="24"/>
          <w:szCs w:val="24"/>
          <w:lang w:eastAsia="zh-CN"/>
        </w:rPr>
        <w:t>《名古屋议定书》第</w:t>
      </w:r>
      <w:r w:rsidRPr="009A5CF5">
        <w:rPr>
          <w:sz w:val="24"/>
          <w:szCs w:val="24"/>
          <w:lang w:eastAsia="zh-CN"/>
        </w:rPr>
        <w:t>19</w:t>
      </w:r>
      <w:r w:rsidRPr="009A5CF5">
        <w:rPr>
          <w:sz w:val="24"/>
          <w:szCs w:val="24"/>
          <w:lang w:eastAsia="zh-CN"/>
        </w:rPr>
        <w:t>条和第</w:t>
      </w:r>
      <w:r w:rsidRPr="009A5CF5">
        <w:rPr>
          <w:sz w:val="24"/>
          <w:szCs w:val="24"/>
          <w:lang w:eastAsia="zh-CN"/>
        </w:rPr>
        <w:t>20</w:t>
      </w:r>
      <w:r w:rsidRPr="009A5CF5">
        <w:rPr>
          <w:sz w:val="24"/>
          <w:szCs w:val="24"/>
          <w:lang w:eastAsia="zh-CN"/>
        </w:rPr>
        <w:t>条</w:t>
      </w:r>
      <w:r>
        <w:rPr>
          <w:rFonts w:hint="eastAsia"/>
          <w:sz w:val="24"/>
          <w:szCs w:val="24"/>
          <w:lang w:eastAsia="zh-CN"/>
        </w:rPr>
        <w:t>[</w:t>
      </w:r>
      <w:r w:rsidRPr="009A5CF5">
        <w:rPr>
          <w:sz w:val="24"/>
          <w:szCs w:val="24"/>
          <w:lang w:eastAsia="zh-CN"/>
        </w:rPr>
        <w:t>规定的工具</w:t>
      </w:r>
      <w:r>
        <w:rPr>
          <w:rFonts w:hint="eastAsia"/>
          <w:sz w:val="24"/>
          <w:szCs w:val="24"/>
          <w:lang w:eastAsia="zh-CN"/>
        </w:rPr>
        <w:t>][</w:t>
      </w:r>
      <w:r>
        <w:rPr>
          <w:rFonts w:hint="eastAsia"/>
          <w:sz w:val="24"/>
          <w:szCs w:val="24"/>
          <w:lang w:eastAsia="zh-CN"/>
        </w:rPr>
        <w:t>，并在获取和惠益分享信息交换所发布</w:t>
      </w:r>
      <w:r>
        <w:rPr>
          <w:rFonts w:hint="eastAsia"/>
          <w:sz w:val="24"/>
          <w:szCs w:val="24"/>
          <w:lang w:eastAsia="zh-CN"/>
        </w:rPr>
        <w:t>]</w:t>
      </w:r>
      <w:r>
        <w:rPr>
          <w:rFonts w:hint="eastAsia"/>
          <w:sz w:val="24"/>
          <w:szCs w:val="24"/>
          <w:lang w:eastAsia="zh-CN"/>
        </w:rPr>
        <w:t>和</w:t>
      </w:r>
      <w:r>
        <w:rPr>
          <w:rFonts w:hint="eastAsia"/>
          <w:sz w:val="24"/>
          <w:szCs w:val="24"/>
          <w:lang w:eastAsia="zh-CN"/>
        </w:rPr>
        <w:t>[</w:t>
      </w:r>
      <w:r>
        <w:rPr>
          <w:rFonts w:hint="eastAsia"/>
          <w:sz w:val="24"/>
          <w:szCs w:val="24"/>
          <w:lang w:eastAsia="zh-CN"/>
        </w:rPr>
        <w:t>通过继续开发工具并在</w:t>
      </w:r>
      <w:r>
        <w:rPr>
          <w:rFonts w:hint="eastAsia"/>
          <w:sz w:val="24"/>
          <w:szCs w:val="24"/>
          <w:lang w:eastAsia="zh-CN"/>
        </w:rPr>
        <w:t>]</w:t>
      </w:r>
      <w:r>
        <w:rPr>
          <w:rFonts w:hint="eastAsia"/>
          <w:sz w:val="24"/>
          <w:szCs w:val="24"/>
          <w:lang w:eastAsia="zh-CN"/>
        </w:rPr>
        <w:t>获取和惠益分享信息交换所</w:t>
      </w:r>
      <w:r w:rsidRPr="009A5CF5">
        <w:rPr>
          <w:sz w:val="24"/>
          <w:szCs w:val="24"/>
          <w:lang w:eastAsia="zh-CN"/>
        </w:rPr>
        <w:t>发布</w:t>
      </w:r>
      <w:r w:rsidRPr="00AA2010">
        <w:rPr>
          <w:sz w:val="24"/>
          <w:szCs w:val="24"/>
          <w:lang w:eastAsia="zh-CN"/>
        </w:rPr>
        <w:t>；</w:t>
      </w:r>
    </w:p>
    <w:p w14:paraId="15F104F1" w14:textId="77777777" w:rsidR="00DE3352" w:rsidRPr="00AA2010" w:rsidRDefault="00DE3352" w:rsidP="00DE335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9A5CF5">
        <w:rPr>
          <w:sz w:val="24"/>
          <w:szCs w:val="24"/>
          <w:lang w:eastAsia="zh-CN"/>
        </w:rPr>
        <w:t>15.</w:t>
      </w:r>
      <w:r w:rsidRPr="009A5CF5">
        <w:rPr>
          <w:sz w:val="24"/>
          <w:szCs w:val="24"/>
          <w:lang w:eastAsia="zh-CN"/>
        </w:rPr>
        <w:tab/>
      </w:r>
      <w:r w:rsidRPr="00064454">
        <w:rPr>
          <w:rFonts w:eastAsia="KaiTi"/>
          <w:sz w:val="24"/>
          <w:szCs w:val="24"/>
          <w:lang w:eastAsia="zh-CN"/>
        </w:rPr>
        <w:t>鼓励</w:t>
      </w:r>
      <w:r w:rsidRPr="009A5CF5">
        <w:rPr>
          <w:sz w:val="24"/>
          <w:szCs w:val="24"/>
          <w:lang w:eastAsia="zh-CN"/>
        </w:rPr>
        <w:t>缔约方和相关区域组织积极参与支持制定获取和惠益分享区域办法，并根据《名古屋议定书》第</w:t>
      </w:r>
      <w:r w:rsidRPr="009A5CF5">
        <w:rPr>
          <w:sz w:val="24"/>
          <w:szCs w:val="24"/>
          <w:lang w:eastAsia="zh-CN"/>
        </w:rPr>
        <w:t>11</w:t>
      </w:r>
      <w:r w:rsidRPr="009A5CF5">
        <w:rPr>
          <w:sz w:val="24"/>
          <w:szCs w:val="24"/>
          <w:lang w:eastAsia="zh-CN"/>
        </w:rPr>
        <w:t>条加强跨境合作；</w:t>
      </w:r>
    </w:p>
    <w:p w14:paraId="5A57415B" w14:textId="77777777" w:rsidR="00DE3352" w:rsidRPr="00AA2010" w:rsidRDefault="00DE3352" w:rsidP="00DE335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9A5CF5">
        <w:rPr>
          <w:sz w:val="24"/>
          <w:szCs w:val="24"/>
          <w:lang w:eastAsia="zh-CN"/>
        </w:rPr>
        <w:t>16.</w:t>
      </w:r>
      <w:r w:rsidRPr="009A5CF5">
        <w:rPr>
          <w:sz w:val="24"/>
          <w:szCs w:val="24"/>
          <w:lang w:eastAsia="zh-CN"/>
        </w:rPr>
        <w:tab/>
      </w:r>
      <w:r w:rsidRPr="00064454">
        <w:rPr>
          <w:rFonts w:eastAsia="KaiTi"/>
          <w:sz w:val="24"/>
          <w:szCs w:val="24"/>
          <w:lang w:eastAsia="zh-CN"/>
        </w:rPr>
        <w:t>请</w:t>
      </w:r>
      <w:r w:rsidRPr="009A5CF5">
        <w:rPr>
          <w:sz w:val="24"/>
          <w:szCs w:val="24"/>
          <w:lang w:eastAsia="zh-CN"/>
        </w:rPr>
        <w:t>执行秘书向缔约方、其他国家政府、土著人民和地方社区以及相关利益攸关方和组织，包括</w:t>
      </w:r>
      <w:r>
        <w:rPr>
          <w:rFonts w:hint="eastAsia"/>
          <w:sz w:val="24"/>
          <w:szCs w:val="24"/>
          <w:lang w:eastAsia="zh-CN"/>
        </w:rPr>
        <w:t>科技</w:t>
      </w:r>
      <w:r w:rsidRPr="009A5CF5">
        <w:rPr>
          <w:sz w:val="24"/>
          <w:szCs w:val="24"/>
          <w:lang w:eastAsia="zh-CN"/>
        </w:rPr>
        <w:t>合作支持中心，传播和宣传第二次评估和审查的</w:t>
      </w:r>
      <w:r>
        <w:rPr>
          <w:sz w:val="24"/>
          <w:szCs w:val="24"/>
          <w:lang w:eastAsia="zh-CN"/>
        </w:rPr>
        <w:t>结果</w:t>
      </w:r>
      <w:r w:rsidRPr="009A5CF5">
        <w:rPr>
          <w:sz w:val="24"/>
          <w:szCs w:val="24"/>
          <w:lang w:eastAsia="zh-CN"/>
        </w:rPr>
        <w:t>；</w:t>
      </w:r>
    </w:p>
    <w:p w14:paraId="6073158D" w14:textId="77777777" w:rsidR="00DE3352" w:rsidRPr="009A5CF5" w:rsidRDefault="00DE3352" w:rsidP="00DE3352">
      <w:pPr>
        <w:pStyle w:val="CBDNormalNoNumber"/>
        <w:tabs>
          <w:tab w:val="clear" w:pos="567"/>
          <w:tab w:val="clear" w:pos="1134"/>
          <w:tab w:val="clear" w:pos="1701"/>
          <w:tab w:val="clear" w:pos="2268"/>
          <w:tab w:val="clear" w:pos="2835"/>
          <w:tab w:val="clear" w:pos="3402"/>
        </w:tabs>
        <w:ind w:left="979" w:firstLine="490"/>
        <w:rPr>
          <w:iCs/>
          <w:sz w:val="24"/>
          <w:szCs w:val="24"/>
          <w:lang w:eastAsia="zh-CN"/>
        </w:rPr>
      </w:pPr>
      <w:r w:rsidRPr="00AA2010">
        <w:rPr>
          <w:sz w:val="24"/>
          <w:szCs w:val="24"/>
          <w:lang w:eastAsia="zh-CN"/>
        </w:rPr>
        <w:t>17.</w:t>
      </w:r>
      <w:r w:rsidRPr="00AA2010">
        <w:rPr>
          <w:sz w:val="24"/>
          <w:szCs w:val="24"/>
          <w:lang w:eastAsia="zh-CN"/>
        </w:rPr>
        <w:tab/>
      </w:r>
      <w:r w:rsidRPr="00064454">
        <w:rPr>
          <w:rFonts w:eastAsia="KaiTi"/>
          <w:sz w:val="24"/>
          <w:szCs w:val="24"/>
          <w:lang w:eastAsia="zh-CN"/>
        </w:rPr>
        <w:t>决定</w:t>
      </w:r>
      <w:r w:rsidRPr="009A5CF5">
        <w:rPr>
          <w:sz w:val="24"/>
          <w:szCs w:val="24"/>
          <w:lang w:eastAsia="zh-CN"/>
        </w:rPr>
        <w:t>鉴于有关履约程序和机制</w:t>
      </w:r>
      <w:r w:rsidRPr="00326875">
        <w:rPr>
          <w:sz w:val="24"/>
          <w:szCs w:val="24"/>
          <w:vertAlign w:val="superscript"/>
          <w:lang w:eastAsia="zh-CN"/>
        </w:rPr>
        <w:footnoteReference w:id="25"/>
      </w:r>
      <w:r w:rsidRPr="009A5CF5">
        <w:rPr>
          <w:sz w:val="24"/>
          <w:szCs w:val="24"/>
          <w:lang w:eastAsia="zh-CN"/>
        </w:rPr>
        <w:t>的实际经验有限，且这些程序和机制作为支持缔约方履行《名古屋议定书》义务的工具仍处于探索阶段，目前对其进行修订尚为</w:t>
      </w:r>
      <w:r w:rsidRPr="009A5CF5">
        <w:rPr>
          <w:sz w:val="24"/>
          <w:szCs w:val="24"/>
          <w:lang w:eastAsia="zh-CN"/>
        </w:rPr>
        <w:lastRenderedPageBreak/>
        <w:t>时过早，但这不妨碍今后在积累充分实践经验的基础上进行审查，并注意到提交</w:t>
      </w:r>
      <w:r>
        <w:rPr>
          <w:sz w:val="24"/>
          <w:szCs w:val="24"/>
          <w:lang w:eastAsia="zh-CN"/>
        </w:rPr>
        <w:t>遵约委员会</w:t>
      </w:r>
      <w:r w:rsidRPr="009A5CF5">
        <w:rPr>
          <w:sz w:val="24"/>
          <w:szCs w:val="24"/>
          <w:lang w:eastAsia="zh-CN"/>
        </w:rPr>
        <w:t>的案件数量有限，并不构成遵守《名古屋议定书》的证据；</w:t>
      </w:r>
    </w:p>
    <w:p w14:paraId="3A0EA5BA" w14:textId="77777777" w:rsidR="00DE3352" w:rsidRPr="00064454" w:rsidRDefault="00DE3352" w:rsidP="00DE335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064454">
        <w:rPr>
          <w:sz w:val="24"/>
          <w:szCs w:val="24"/>
          <w:lang w:eastAsia="zh-CN"/>
        </w:rPr>
        <w:t>[18.</w:t>
      </w:r>
      <w:r w:rsidRPr="00064454">
        <w:rPr>
          <w:sz w:val="24"/>
          <w:szCs w:val="24"/>
          <w:lang w:eastAsia="zh-CN"/>
        </w:rPr>
        <w:tab/>
      </w:r>
      <w:r w:rsidRPr="00064454">
        <w:rPr>
          <w:rFonts w:eastAsia="KaiTi"/>
          <w:sz w:val="24"/>
          <w:szCs w:val="24"/>
          <w:lang w:eastAsia="zh-CN"/>
        </w:rPr>
        <w:t>请</w:t>
      </w:r>
      <w:r w:rsidRPr="00064454">
        <w:rPr>
          <w:sz w:val="24"/>
          <w:szCs w:val="24"/>
          <w:lang w:eastAsia="zh-CN"/>
        </w:rPr>
        <w:t>执行秘书提出具有充分实践经验的指标，以促成在作为名古屋议定书缔约方会议的缔约方大会今后一次会议上启动对遵约程序和机制的重新审议；</w:t>
      </w:r>
      <w:r w:rsidRPr="00064454">
        <w:rPr>
          <w:sz w:val="24"/>
          <w:szCs w:val="24"/>
          <w:lang w:eastAsia="zh-CN"/>
        </w:rPr>
        <w:t>]</w:t>
      </w:r>
    </w:p>
    <w:p w14:paraId="5EF8B2CD" w14:textId="77777777" w:rsidR="00DE3352" w:rsidRPr="00064454" w:rsidRDefault="00DE3352" w:rsidP="00DE335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064454">
        <w:rPr>
          <w:sz w:val="24"/>
          <w:szCs w:val="24"/>
          <w:lang w:eastAsia="zh-CN"/>
        </w:rPr>
        <w:t>[19.</w:t>
      </w:r>
      <w:r w:rsidRPr="00064454">
        <w:rPr>
          <w:sz w:val="24"/>
          <w:szCs w:val="24"/>
          <w:lang w:eastAsia="zh-CN"/>
        </w:rPr>
        <w:tab/>
      </w:r>
      <w:r w:rsidRPr="00064454">
        <w:rPr>
          <w:rFonts w:eastAsia="KaiTi" w:hint="eastAsia"/>
          <w:sz w:val="24"/>
          <w:szCs w:val="24"/>
          <w:lang w:eastAsia="zh-CN"/>
        </w:rPr>
        <w:t>又</w:t>
      </w:r>
      <w:r w:rsidRPr="00064454">
        <w:rPr>
          <w:rFonts w:eastAsia="KaiTi"/>
          <w:sz w:val="24"/>
          <w:szCs w:val="24"/>
          <w:lang w:eastAsia="zh-CN"/>
        </w:rPr>
        <w:t>请</w:t>
      </w:r>
      <w:r w:rsidRPr="00064454">
        <w:rPr>
          <w:sz w:val="24"/>
          <w:szCs w:val="24"/>
          <w:lang w:eastAsia="zh-CN"/>
        </w:rPr>
        <w:t>执行秘书与</w:t>
      </w:r>
      <w:r>
        <w:rPr>
          <w:sz w:val="24"/>
          <w:szCs w:val="24"/>
          <w:lang w:eastAsia="zh-CN"/>
        </w:rPr>
        <w:t>遵约委员会</w:t>
      </w:r>
      <w:r w:rsidRPr="00064454">
        <w:rPr>
          <w:sz w:val="24"/>
          <w:szCs w:val="24"/>
          <w:lang w:eastAsia="zh-CN"/>
        </w:rPr>
        <w:t>协调，评估《名古屋议定书》下的</w:t>
      </w:r>
      <w:r>
        <w:rPr>
          <w:rFonts w:hint="eastAsia"/>
          <w:sz w:val="24"/>
          <w:szCs w:val="24"/>
          <w:lang w:eastAsia="zh-CN"/>
        </w:rPr>
        <w:t>遵约</w:t>
      </w:r>
      <w:r w:rsidRPr="00064454">
        <w:rPr>
          <w:sz w:val="24"/>
          <w:szCs w:val="24"/>
          <w:lang w:eastAsia="zh-CN"/>
        </w:rPr>
        <w:t>程序和机制未能通过提交材料而启动的原因，包括缔约方和相关利益攸关方是否充分了解和能够获取和使用这些程序，并查明任何程序、体制或实际障碍以及</w:t>
      </w:r>
      <w:r>
        <w:rPr>
          <w:rFonts w:hint="eastAsia"/>
          <w:sz w:val="24"/>
          <w:szCs w:val="24"/>
          <w:lang w:eastAsia="zh-CN"/>
        </w:rPr>
        <w:t>排除</w:t>
      </w:r>
      <w:r w:rsidRPr="00064454">
        <w:rPr>
          <w:sz w:val="24"/>
          <w:szCs w:val="24"/>
          <w:lang w:eastAsia="zh-CN"/>
        </w:rPr>
        <w:t>这些障碍的</w:t>
      </w:r>
      <w:r>
        <w:rPr>
          <w:rFonts w:hint="eastAsia"/>
          <w:sz w:val="24"/>
          <w:szCs w:val="24"/>
          <w:lang w:eastAsia="zh-CN"/>
        </w:rPr>
        <w:t>选项；</w:t>
      </w:r>
      <w:r w:rsidRPr="00064454">
        <w:rPr>
          <w:sz w:val="24"/>
          <w:szCs w:val="24"/>
          <w:lang w:eastAsia="zh-CN"/>
        </w:rPr>
        <w:t>]</w:t>
      </w:r>
    </w:p>
    <w:p w14:paraId="05F04156" w14:textId="266DF40D" w:rsidR="00DE3352" w:rsidRPr="009A5CF5" w:rsidRDefault="00DE3352" w:rsidP="00DE3352">
      <w:pPr>
        <w:pStyle w:val="CBDNormalNoNumber"/>
        <w:tabs>
          <w:tab w:val="clear" w:pos="567"/>
          <w:tab w:val="clear" w:pos="1134"/>
          <w:tab w:val="clear" w:pos="1701"/>
          <w:tab w:val="clear" w:pos="2268"/>
          <w:tab w:val="clear" w:pos="2835"/>
          <w:tab w:val="clear" w:pos="3402"/>
        </w:tabs>
        <w:ind w:left="979" w:firstLine="490"/>
        <w:rPr>
          <w:iCs/>
          <w:sz w:val="24"/>
          <w:szCs w:val="24"/>
          <w:lang w:eastAsia="zh-CN"/>
        </w:rPr>
      </w:pPr>
      <w:r w:rsidRPr="00064454">
        <w:rPr>
          <w:sz w:val="24"/>
          <w:szCs w:val="24"/>
          <w:lang w:eastAsia="zh-CN"/>
        </w:rPr>
        <w:t>[20.</w:t>
      </w:r>
      <w:r w:rsidRPr="00064454">
        <w:rPr>
          <w:sz w:val="24"/>
          <w:szCs w:val="24"/>
          <w:lang w:eastAsia="zh-CN"/>
        </w:rPr>
        <w:tab/>
        <w:t xml:space="preserve"> </w:t>
      </w:r>
      <w:r w:rsidRPr="00064454">
        <w:rPr>
          <w:rFonts w:eastAsia="KaiTi"/>
          <w:sz w:val="24"/>
          <w:szCs w:val="24"/>
          <w:lang w:eastAsia="zh-CN"/>
        </w:rPr>
        <w:t>决定</w:t>
      </w:r>
      <w:r w:rsidRPr="00064454">
        <w:rPr>
          <w:sz w:val="24"/>
          <w:szCs w:val="24"/>
          <w:lang w:eastAsia="zh-CN"/>
        </w:rPr>
        <w:t>建立一个由缔约方主导的闭会期间进程，推进制定《名古屋议</w:t>
      </w:r>
      <w:r w:rsidRPr="00F3128A">
        <w:rPr>
          <w:sz w:val="24"/>
          <w:szCs w:val="24"/>
          <w:lang w:eastAsia="zh-CN"/>
        </w:rPr>
        <w:t>定书》第</w:t>
      </w:r>
      <w:r w:rsidRPr="00F3128A">
        <w:rPr>
          <w:sz w:val="24"/>
          <w:szCs w:val="24"/>
          <w:lang w:eastAsia="zh-CN"/>
        </w:rPr>
        <w:t>10</w:t>
      </w:r>
      <w:r w:rsidRPr="00F3128A">
        <w:rPr>
          <w:sz w:val="24"/>
          <w:szCs w:val="24"/>
          <w:lang w:eastAsia="zh-CN"/>
        </w:rPr>
        <w:t>条下全球多边惠益分享机制的模式，以根据缔约方大会</w:t>
      </w:r>
      <w:r w:rsidRPr="00F3128A">
        <w:rPr>
          <w:sz w:val="24"/>
          <w:szCs w:val="24"/>
          <w:lang w:eastAsia="zh-CN"/>
        </w:rPr>
        <w:t>2012</w:t>
      </w:r>
      <w:r w:rsidRPr="00F3128A">
        <w:rPr>
          <w:sz w:val="24"/>
          <w:szCs w:val="24"/>
          <w:lang w:eastAsia="zh-CN"/>
        </w:rPr>
        <w:t>年</w:t>
      </w:r>
      <w:r w:rsidRPr="00F3128A">
        <w:rPr>
          <w:sz w:val="24"/>
          <w:szCs w:val="24"/>
          <w:lang w:eastAsia="zh-CN"/>
        </w:rPr>
        <w:t>10</w:t>
      </w:r>
      <w:r w:rsidRPr="00F3128A">
        <w:rPr>
          <w:sz w:val="24"/>
          <w:szCs w:val="24"/>
          <w:lang w:eastAsia="zh-CN"/>
        </w:rPr>
        <w:t>月</w:t>
      </w:r>
      <w:r w:rsidRPr="00F3128A">
        <w:rPr>
          <w:sz w:val="24"/>
          <w:szCs w:val="24"/>
          <w:lang w:eastAsia="zh-CN"/>
        </w:rPr>
        <w:t>19</w:t>
      </w:r>
      <w:r w:rsidRPr="00F3128A">
        <w:rPr>
          <w:sz w:val="24"/>
          <w:szCs w:val="24"/>
          <w:lang w:eastAsia="zh-CN"/>
        </w:rPr>
        <w:t>日第</w:t>
      </w:r>
      <w:hyperlink r:id="rId27" w:history="1">
        <w:r w:rsidRPr="00F3128A">
          <w:rPr>
            <w:rStyle w:val="Hyperlink"/>
            <w:sz w:val="24"/>
            <w:szCs w:val="24"/>
            <w:lang w:eastAsia="zh-CN"/>
          </w:rPr>
          <w:t>XI/1 B</w:t>
        </w:r>
      </w:hyperlink>
      <w:r w:rsidRPr="00F3128A">
        <w:rPr>
          <w:sz w:val="24"/>
          <w:szCs w:val="24"/>
          <w:lang w:eastAsia="zh-CN"/>
        </w:rPr>
        <w:t>号决定以及作为议定书缔约方会议的缔约方大会</w:t>
      </w:r>
      <w:r w:rsidRPr="00F3128A">
        <w:rPr>
          <w:sz w:val="24"/>
          <w:szCs w:val="24"/>
          <w:lang w:eastAsia="zh-CN"/>
        </w:rPr>
        <w:t>2014</w:t>
      </w:r>
      <w:r w:rsidRPr="00F3128A">
        <w:rPr>
          <w:sz w:val="24"/>
          <w:szCs w:val="24"/>
          <w:lang w:eastAsia="zh-CN"/>
        </w:rPr>
        <w:t>年</w:t>
      </w:r>
      <w:r w:rsidRPr="00F3128A">
        <w:rPr>
          <w:sz w:val="24"/>
          <w:szCs w:val="24"/>
          <w:lang w:eastAsia="zh-CN"/>
        </w:rPr>
        <w:t>10</w:t>
      </w:r>
      <w:r w:rsidRPr="00F3128A">
        <w:rPr>
          <w:sz w:val="24"/>
          <w:szCs w:val="24"/>
          <w:lang w:eastAsia="zh-CN"/>
        </w:rPr>
        <w:t>月</w:t>
      </w:r>
      <w:r w:rsidRPr="00F3128A">
        <w:rPr>
          <w:sz w:val="24"/>
          <w:szCs w:val="24"/>
          <w:lang w:eastAsia="zh-CN"/>
        </w:rPr>
        <w:t>17</w:t>
      </w:r>
      <w:r w:rsidRPr="00F3128A">
        <w:rPr>
          <w:sz w:val="24"/>
          <w:szCs w:val="24"/>
          <w:lang w:eastAsia="zh-CN"/>
        </w:rPr>
        <w:t>日第</w:t>
      </w:r>
      <w:hyperlink r:id="rId28" w:history="1">
        <w:r w:rsidRPr="00F3128A">
          <w:rPr>
            <w:rStyle w:val="Hyperlink"/>
            <w:sz w:val="24"/>
            <w:szCs w:val="24"/>
            <w:lang w:eastAsia="zh-CN"/>
          </w:rPr>
          <w:t>NP-1/10</w:t>
        </w:r>
      </w:hyperlink>
      <w:r w:rsidRPr="00F3128A">
        <w:rPr>
          <w:sz w:val="24"/>
          <w:szCs w:val="24"/>
          <w:lang w:eastAsia="zh-CN"/>
        </w:rPr>
        <w:t>号</w:t>
      </w:r>
      <w:r>
        <w:rPr>
          <w:rFonts w:hint="eastAsia"/>
          <w:sz w:val="24"/>
          <w:szCs w:val="24"/>
          <w:lang w:eastAsia="zh-CN"/>
        </w:rPr>
        <w:t>决定</w:t>
      </w:r>
      <w:r w:rsidRPr="00F3128A">
        <w:rPr>
          <w:sz w:val="24"/>
          <w:szCs w:val="24"/>
          <w:lang w:eastAsia="zh-CN"/>
        </w:rPr>
        <w:t>、</w:t>
      </w:r>
      <w:r w:rsidRPr="00F3128A">
        <w:rPr>
          <w:sz w:val="24"/>
          <w:szCs w:val="24"/>
          <w:lang w:eastAsia="zh-CN"/>
        </w:rPr>
        <w:t>2016</w:t>
      </w:r>
      <w:r w:rsidRPr="00F3128A">
        <w:rPr>
          <w:sz w:val="24"/>
          <w:szCs w:val="24"/>
          <w:lang w:eastAsia="zh-CN"/>
        </w:rPr>
        <w:t>年</w:t>
      </w:r>
      <w:r w:rsidRPr="00F3128A">
        <w:rPr>
          <w:sz w:val="24"/>
          <w:szCs w:val="24"/>
          <w:lang w:eastAsia="zh-CN"/>
        </w:rPr>
        <w:t>12</w:t>
      </w:r>
      <w:r w:rsidRPr="00F3128A">
        <w:rPr>
          <w:sz w:val="24"/>
          <w:szCs w:val="24"/>
          <w:lang w:eastAsia="zh-CN"/>
        </w:rPr>
        <w:t>月</w:t>
      </w:r>
      <w:r w:rsidRPr="00F3128A">
        <w:rPr>
          <w:sz w:val="24"/>
          <w:szCs w:val="24"/>
          <w:lang w:eastAsia="zh-CN"/>
        </w:rPr>
        <w:t>17</w:t>
      </w:r>
      <w:r w:rsidRPr="00F3128A">
        <w:rPr>
          <w:sz w:val="24"/>
          <w:szCs w:val="24"/>
          <w:lang w:eastAsia="zh-CN"/>
        </w:rPr>
        <w:t>日第</w:t>
      </w:r>
      <w:hyperlink r:id="rId29" w:history="1">
        <w:r w:rsidRPr="00F3128A">
          <w:rPr>
            <w:rStyle w:val="Hyperlink"/>
            <w:sz w:val="24"/>
            <w:szCs w:val="24"/>
            <w:lang w:eastAsia="zh-CN"/>
          </w:rPr>
          <w:t>NP-2/10</w:t>
        </w:r>
      </w:hyperlink>
      <w:r w:rsidRPr="00F3128A">
        <w:rPr>
          <w:sz w:val="24"/>
          <w:szCs w:val="24"/>
          <w:lang w:eastAsia="zh-CN"/>
        </w:rPr>
        <w:t xml:space="preserve"> </w:t>
      </w:r>
      <w:r w:rsidRPr="00F3128A">
        <w:rPr>
          <w:sz w:val="24"/>
          <w:szCs w:val="24"/>
          <w:lang w:eastAsia="zh-CN"/>
        </w:rPr>
        <w:t>号决定、</w:t>
      </w:r>
      <w:r w:rsidRPr="00F3128A">
        <w:rPr>
          <w:sz w:val="24"/>
          <w:szCs w:val="24"/>
          <w:lang w:eastAsia="zh-CN"/>
        </w:rPr>
        <w:t>2018</w:t>
      </w:r>
      <w:r w:rsidRPr="00F3128A">
        <w:rPr>
          <w:sz w:val="24"/>
          <w:szCs w:val="24"/>
          <w:lang w:eastAsia="zh-CN"/>
        </w:rPr>
        <w:t>年</w:t>
      </w:r>
      <w:r w:rsidRPr="00F3128A">
        <w:rPr>
          <w:sz w:val="24"/>
          <w:szCs w:val="24"/>
          <w:lang w:eastAsia="zh-CN"/>
        </w:rPr>
        <w:t>11</w:t>
      </w:r>
      <w:r w:rsidRPr="00F3128A">
        <w:rPr>
          <w:sz w:val="24"/>
          <w:szCs w:val="24"/>
          <w:lang w:eastAsia="zh-CN"/>
        </w:rPr>
        <w:t>月</w:t>
      </w:r>
      <w:r w:rsidRPr="00F3128A">
        <w:rPr>
          <w:sz w:val="24"/>
          <w:szCs w:val="24"/>
          <w:lang w:eastAsia="zh-CN"/>
        </w:rPr>
        <w:t>29</w:t>
      </w:r>
      <w:r w:rsidRPr="00F3128A">
        <w:rPr>
          <w:sz w:val="24"/>
          <w:szCs w:val="24"/>
          <w:lang w:eastAsia="zh-CN"/>
        </w:rPr>
        <w:t>日第</w:t>
      </w:r>
      <w:hyperlink r:id="rId30" w:history="1">
        <w:r w:rsidRPr="00F3128A">
          <w:rPr>
            <w:rStyle w:val="Hyperlink"/>
            <w:sz w:val="24"/>
            <w:szCs w:val="24"/>
            <w:lang w:eastAsia="zh-CN"/>
          </w:rPr>
          <w:t>NP-3/13</w:t>
        </w:r>
      </w:hyperlink>
      <w:r w:rsidRPr="00F3128A">
        <w:rPr>
          <w:sz w:val="24"/>
          <w:szCs w:val="24"/>
          <w:lang w:eastAsia="zh-CN"/>
        </w:rPr>
        <w:t xml:space="preserve"> </w:t>
      </w:r>
      <w:r w:rsidRPr="00F3128A">
        <w:rPr>
          <w:sz w:val="24"/>
          <w:szCs w:val="24"/>
          <w:lang w:eastAsia="zh-CN"/>
        </w:rPr>
        <w:t>号决定、</w:t>
      </w:r>
      <w:r w:rsidRPr="00F3128A">
        <w:rPr>
          <w:sz w:val="24"/>
          <w:szCs w:val="24"/>
          <w:lang w:eastAsia="zh-CN"/>
        </w:rPr>
        <w:t>2022</w:t>
      </w:r>
      <w:r w:rsidRPr="00F3128A">
        <w:rPr>
          <w:sz w:val="24"/>
          <w:szCs w:val="24"/>
          <w:lang w:eastAsia="zh-CN"/>
        </w:rPr>
        <w:t>年</w:t>
      </w:r>
      <w:r w:rsidRPr="00F3128A">
        <w:rPr>
          <w:sz w:val="24"/>
          <w:szCs w:val="24"/>
          <w:lang w:eastAsia="zh-CN"/>
        </w:rPr>
        <w:t>12</w:t>
      </w:r>
      <w:r w:rsidRPr="00F3128A">
        <w:rPr>
          <w:sz w:val="24"/>
          <w:szCs w:val="24"/>
          <w:lang w:eastAsia="zh-CN"/>
        </w:rPr>
        <w:t>月</w:t>
      </w:r>
      <w:r w:rsidRPr="00F3128A">
        <w:rPr>
          <w:sz w:val="24"/>
          <w:szCs w:val="24"/>
          <w:lang w:eastAsia="zh-CN"/>
        </w:rPr>
        <w:t>19</w:t>
      </w:r>
      <w:r w:rsidRPr="00F3128A">
        <w:rPr>
          <w:sz w:val="24"/>
          <w:szCs w:val="24"/>
          <w:lang w:eastAsia="zh-CN"/>
        </w:rPr>
        <w:t>日第</w:t>
      </w:r>
      <w:hyperlink r:id="rId31" w:history="1">
        <w:r w:rsidRPr="00F3128A">
          <w:rPr>
            <w:rStyle w:val="Hyperlink"/>
            <w:sz w:val="24"/>
            <w:szCs w:val="24"/>
            <w:lang w:eastAsia="zh-CN"/>
          </w:rPr>
          <w:t>NP-4/10</w:t>
        </w:r>
      </w:hyperlink>
      <w:r w:rsidRPr="00F3128A">
        <w:rPr>
          <w:sz w:val="24"/>
          <w:szCs w:val="24"/>
          <w:lang w:eastAsia="zh-CN"/>
        </w:rPr>
        <w:t>号决定</w:t>
      </w:r>
      <w:r>
        <w:rPr>
          <w:rFonts w:hint="eastAsia"/>
          <w:sz w:val="24"/>
          <w:szCs w:val="24"/>
          <w:lang w:eastAsia="zh-CN"/>
        </w:rPr>
        <w:t>、</w:t>
      </w:r>
      <w:r w:rsidRPr="00F3128A">
        <w:rPr>
          <w:sz w:val="24"/>
          <w:szCs w:val="24"/>
          <w:lang w:eastAsia="zh-CN"/>
        </w:rPr>
        <w:t>2024</w:t>
      </w:r>
      <w:r w:rsidRPr="00F3128A">
        <w:rPr>
          <w:sz w:val="24"/>
          <w:szCs w:val="24"/>
          <w:lang w:eastAsia="zh-CN"/>
        </w:rPr>
        <w:t>年</w:t>
      </w:r>
      <w:r w:rsidRPr="00F3128A">
        <w:rPr>
          <w:sz w:val="24"/>
          <w:szCs w:val="24"/>
          <w:lang w:eastAsia="zh-CN"/>
        </w:rPr>
        <w:t>10</w:t>
      </w:r>
      <w:r w:rsidRPr="00F3128A">
        <w:rPr>
          <w:sz w:val="24"/>
          <w:szCs w:val="24"/>
          <w:lang w:eastAsia="zh-CN"/>
        </w:rPr>
        <w:t>月</w:t>
      </w:r>
      <w:r w:rsidRPr="00F3128A">
        <w:rPr>
          <w:sz w:val="24"/>
          <w:szCs w:val="24"/>
          <w:lang w:eastAsia="zh-CN"/>
        </w:rPr>
        <w:t>25</w:t>
      </w:r>
      <w:r w:rsidRPr="00F3128A">
        <w:rPr>
          <w:sz w:val="24"/>
          <w:szCs w:val="24"/>
          <w:lang w:eastAsia="zh-CN"/>
        </w:rPr>
        <w:t>日第</w:t>
      </w:r>
      <w:hyperlink r:id="rId32" w:history="1">
        <w:r w:rsidRPr="00F3128A">
          <w:rPr>
            <w:rStyle w:val="Hyperlink"/>
            <w:sz w:val="24"/>
            <w:szCs w:val="24"/>
            <w:lang w:eastAsia="zh-CN"/>
          </w:rPr>
          <w:t xml:space="preserve">NP-5/7 </w:t>
        </w:r>
      </w:hyperlink>
      <w:r w:rsidRPr="00F3128A">
        <w:rPr>
          <w:sz w:val="24"/>
          <w:szCs w:val="24"/>
          <w:lang w:eastAsia="zh-CN"/>
        </w:rPr>
        <w:t>号决定已经开展的工作为基础，并考虑到《</w:t>
      </w:r>
      <w:r w:rsidRPr="009A5CF5">
        <w:rPr>
          <w:iCs/>
          <w:sz w:val="24"/>
          <w:szCs w:val="24"/>
          <w:lang w:eastAsia="zh-CN"/>
        </w:rPr>
        <w:t>名古屋</w:t>
      </w:r>
      <w:r w:rsidRPr="00F3128A">
        <w:rPr>
          <w:sz w:val="24"/>
          <w:szCs w:val="24"/>
          <w:lang w:eastAsia="zh-CN"/>
        </w:rPr>
        <w:t>议定书》</w:t>
      </w:r>
      <w:r w:rsidR="001E3493">
        <w:rPr>
          <w:sz w:val="24"/>
          <w:szCs w:val="24"/>
          <w:lang w:eastAsia="zh-CN"/>
        </w:rPr>
        <w:t>成效</w:t>
      </w:r>
      <w:r w:rsidRPr="00F3128A">
        <w:rPr>
          <w:sz w:val="24"/>
          <w:szCs w:val="24"/>
          <w:lang w:eastAsia="zh-CN"/>
        </w:rPr>
        <w:t>第</w:t>
      </w:r>
      <w:r w:rsidRPr="00F3128A">
        <w:rPr>
          <w:iCs/>
          <w:sz w:val="24"/>
          <w:szCs w:val="24"/>
          <w:lang w:eastAsia="zh-CN"/>
        </w:rPr>
        <w:t>二次评估和审查的相关结论；</w:t>
      </w:r>
    </w:p>
    <w:p w14:paraId="6D073211" w14:textId="77777777" w:rsidR="00DE3352" w:rsidRDefault="00DE3352" w:rsidP="00DE3352">
      <w:pPr>
        <w:pStyle w:val="CBDNormalNoNumber"/>
        <w:tabs>
          <w:tab w:val="clear" w:pos="567"/>
          <w:tab w:val="clear" w:pos="1134"/>
          <w:tab w:val="clear" w:pos="1701"/>
          <w:tab w:val="clear" w:pos="2268"/>
          <w:tab w:val="clear" w:pos="2835"/>
          <w:tab w:val="clear" w:pos="3402"/>
        </w:tabs>
        <w:ind w:left="979" w:firstLine="490"/>
        <w:rPr>
          <w:iCs/>
          <w:sz w:val="24"/>
          <w:szCs w:val="24"/>
          <w:lang w:eastAsia="zh-CN"/>
        </w:rPr>
      </w:pPr>
      <w:r w:rsidRPr="009A5CF5">
        <w:rPr>
          <w:iCs/>
          <w:sz w:val="24"/>
          <w:szCs w:val="24"/>
          <w:lang w:eastAsia="zh-CN"/>
        </w:rPr>
        <w:t>21.</w:t>
      </w:r>
      <w:r w:rsidRPr="009A5CF5">
        <w:rPr>
          <w:iCs/>
          <w:sz w:val="24"/>
          <w:szCs w:val="24"/>
          <w:lang w:eastAsia="zh-CN"/>
        </w:rPr>
        <w:tab/>
      </w:r>
      <w:r w:rsidRPr="009A5CF5">
        <w:rPr>
          <w:rFonts w:ascii="STKaiti" w:eastAsia="STKaiti" w:hAnsi="STKaiti"/>
          <w:iCs/>
          <w:sz w:val="24"/>
          <w:szCs w:val="24"/>
          <w:lang w:eastAsia="zh-CN"/>
        </w:rPr>
        <w:t>请</w:t>
      </w:r>
      <w:r w:rsidRPr="009A5CF5">
        <w:rPr>
          <w:iCs/>
          <w:sz w:val="24"/>
          <w:szCs w:val="24"/>
          <w:lang w:eastAsia="zh-CN"/>
        </w:rPr>
        <w:t>执行秘书在</w:t>
      </w:r>
      <w:r>
        <w:rPr>
          <w:rFonts w:hint="eastAsia"/>
          <w:iCs/>
          <w:sz w:val="24"/>
          <w:szCs w:val="24"/>
          <w:lang w:eastAsia="zh-CN"/>
        </w:rPr>
        <w:t>资源</w:t>
      </w:r>
      <w:r w:rsidRPr="009A5CF5">
        <w:rPr>
          <w:iCs/>
          <w:sz w:val="24"/>
          <w:szCs w:val="24"/>
          <w:lang w:eastAsia="zh-CN"/>
        </w:rPr>
        <w:t>允许的情况下，作为上文第</w:t>
      </w:r>
      <w:r w:rsidRPr="009A5CF5">
        <w:rPr>
          <w:iCs/>
          <w:sz w:val="24"/>
          <w:szCs w:val="24"/>
          <w:lang w:eastAsia="zh-CN"/>
        </w:rPr>
        <w:t>20</w:t>
      </w:r>
      <w:r w:rsidRPr="009A5CF5">
        <w:rPr>
          <w:iCs/>
          <w:sz w:val="24"/>
          <w:szCs w:val="24"/>
          <w:lang w:eastAsia="zh-CN"/>
        </w:rPr>
        <w:t>段所述闭会期间进程的一部分，</w:t>
      </w:r>
      <w:r w:rsidRPr="00064454">
        <w:rPr>
          <w:sz w:val="24"/>
          <w:szCs w:val="24"/>
          <w:lang w:eastAsia="zh-CN"/>
        </w:rPr>
        <w:t>召开一次</w:t>
      </w:r>
      <w:r>
        <w:rPr>
          <w:rFonts w:hint="eastAsia"/>
          <w:iCs/>
          <w:sz w:val="24"/>
          <w:szCs w:val="24"/>
          <w:lang w:eastAsia="zh-CN"/>
        </w:rPr>
        <w:t>有</w:t>
      </w:r>
      <w:r w:rsidRPr="009A5CF5">
        <w:rPr>
          <w:iCs/>
          <w:sz w:val="24"/>
          <w:szCs w:val="24"/>
          <w:lang w:eastAsia="zh-CN"/>
        </w:rPr>
        <w:t>土著人民和地方社区以及相关利益攸关方参加</w:t>
      </w:r>
      <w:r>
        <w:rPr>
          <w:rFonts w:hint="eastAsia"/>
          <w:iCs/>
          <w:sz w:val="24"/>
          <w:szCs w:val="24"/>
          <w:lang w:eastAsia="zh-CN"/>
        </w:rPr>
        <w:t>的</w:t>
      </w:r>
      <w:r w:rsidRPr="00064454">
        <w:rPr>
          <w:sz w:val="24"/>
          <w:szCs w:val="24"/>
          <w:lang w:eastAsia="zh-CN"/>
        </w:rPr>
        <w:t>不限成员名额缔约方闭会期间会议</w:t>
      </w:r>
      <w:r w:rsidRPr="009A5CF5">
        <w:rPr>
          <w:iCs/>
          <w:sz w:val="24"/>
          <w:szCs w:val="24"/>
          <w:lang w:eastAsia="zh-CN"/>
        </w:rPr>
        <w:t>，以便在根据上文第</w:t>
      </w:r>
      <w:r w:rsidRPr="009A5CF5">
        <w:rPr>
          <w:iCs/>
          <w:sz w:val="24"/>
          <w:szCs w:val="24"/>
          <w:lang w:eastAsia="zh-CN"/>
        </w:rPr>
        <w:t>20</w:t>
      </w:r>
      <w:r w:rsidRPr="009A5CF5">
        <w:rPr>
          <w:iCs/>
          <w:sz w:val="24"/>
          <w:szCs w:val="24"/>
          <w:lang w:eastAsia="zh-CN"/>
        </w:rPr>
        <w:t>段所述决定开展的工作的基础上，制定《名古屋议定书》第</w:t>
      </w:r>
      <w:r w:rsidRPr="009A5CF5">
        <w:rPr>
          <w:iCs/>
          <w:sz w:val="24"/>
          <w:szCs w:val="24"/>
          <w:lang w:eastAsia="zh-CN"/>
        </w:rPr>
        <w:t>10</w:t>
      </w:r>
      <w:r w:rsidRPr="009A5CF5">
        <w:rPr>
          <w:iCs/>
          <w:sz w:val="24"/>
          <w:szCs w:val="24"/>
          <w:lang w:eastAsia="zh-CN"/>
        </w:rPr>
        <w:t>条规定的全球多边惠益分享机制模式的具体要素，</w:t>
      </w:r>
      <w:r w:rsidRPr="009A5CF5">
        <w:rPr>
          <w:iCs/>
          <w:sz w:val="24"/>
          <w:szCs w:val="24"/>
          <w:lang w:eastAsia="zh-CN"/>
        </w:rPr>
        <w:t xml:space="preserve"> </w:t>
      </w:r>
      <w:r w:rsidRPr="009A5CF5">
        <w:rPr>
          <w:iCs/>
          <w:sz w:val="24"/>
          <w:szCs w:val="24"/>
          <w:lang w:eastAsia="zh-CN"/>
        </w:rPr>
        <w:t>供作为议定书缔约方会议的缔约方大会第七次会议审议；</w:t>
      </w:r>
      <w:r w:rsidRPr="009A5CF5">
        <w:rPr>
          <w:iCs/>
          <w:sz w:val="24"/>
          <w:szCs w:val="24"/>
          <w:lang w:eastAsia="zh-CN"/>
        </w:rPr>
        <w:t xml:space="preserve">] </w:t>
      </w:r>
    </w:p>
    <w:p w14:paraId="4818AE5C" w14:textId="04A5541F" w:rsidR="00DE3352" w:rsidRPr="00CE67E8" w:rsidRDefault="00DE3352" w:rsidP="00DE335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sz w:val="24"/>
          <w:szCs w:val="24"/>
          <w:lang w:eastAsia="zh-CN"/>
        </w:rPr>
        <w:t>22</w:t>
      </w:r>
      <w:r w:rsidRPr="00CE67E8">
        <w:rPr>
          <w:sz w:val="24"/>
          <w:szCs w:val="24"/>
          <w:lang w:eastAsia="zh-CN"/>
        </w:rPr>
        <w:t>.</w:t>
      </w:r>
      <w:r w:rsidRPr="00CE67E8">
        <w:rPr>
          <w:sz w:val="24"/>
          <w:szCs w:val="24"/>
          <w:lang w:eastAsia="zh-CN"/>
        </w:rPr>
        <w:tab/>
      </w:r>
      <w:r>
        <w:rPr>
          <w:rFonts w:eastAsia="KaiTi" w:hint="eastAsia"/>
          <w:iCs/>
          <w:sz w:val="24"/>
          <w:szCs w:val="24"/>
          <w:lang w:eastAsia="zh-CN"/>
        </w:rPr>
        <w:t>又</w:t>
      </w:r>
      <w:r w:rsidRPr="009F0B97">
        <w:rPr>
          <w:rFonts w:eastAsia="KaiTi"/>
          <w:iCs/>
          <w:sz w:val="24"/>
          <w:szCs w:val="24"/>
          <w:lang w:eastAsia="zh-CN"/>
        </w:rPr>
        <w:t>请</w:t>
      </w:r>
      <w:r w:rsidRPr="009F0B97">
        <w:rPr>
          <w:iCs/>
          <w:sz w:val="24"/>
          <w:szCs w:val="24"/>
          <w:lang w:eastAsia="zh-CN"/>
        </w:rPr>
        <w:t>执行秘书</w:t>
      </w:r>
      <w:r w:rsidRPr="009F0B97">
        <w:rPr>
          <w:rFonts w:hint="eastAsia"/>
          <w:iCs/>
          <w:sz w:val="24"/>
          <w:szCs w:val="24"/>
          <w:lang w:eastAsia="zh-CN"/>
        </w:rPr>
        <w:t>与缔约方</w:t>
      </w:r>
      <w:r>
        <w:rPr>
          <w:rFonts w:hint="eastAsia"/>
          <w:iCs/>
          <w:sz w:val="24"/>
          <w:szCs w:val="24"/>
          <w:lang w:eastAsia="zh-CN"/>
        </w:rPr>
        <w:t>磋商</w:t>
      </w:r>
      <w:r>
        <w:rPr>
          <w:rFonts w:hint="eastAsia"/>
          <w:sz w:val="24"/>
          <w:szCs w:val="24"/>
          <w:lang w:eastAsia="zh-CN"/>
        </w:rPr>
        <w:t>，</w:t>
      </w:r>
      <w:r w:rsidRPr="00CE67E8">
        <w:rPr>
          <w:sz w:val="24"/>
          <w:szCs w:val="24"/>
          <w:lang w:eastAsia="zh-CN"/>
        </w:rPr>
        <w:t>提出对《名古屋议定书》</w:t>
      </w:r>
      <w:r w:rsidR="001E3493">
        <w:rPr>
          <w:sz w:val="24"/>
          <w:szCs w:val="24"/>
          <w:lang w:eastAsia="zh-CN"/>
        </w:rPr>
        <w:t>成效</w:t>
      </w:r>
      <w:r w:rsidRPr="00CE67E8">
        <w:rPr>
          <w:sz w:val="24"/>
          <w:szCs w:val="24"/>
          <w:lang w:eastAsia="zh-CN"/>
        </w:rPr>
        <w:t>进行第三次评估和审查的方法，同时考虑到以下因素：</w:t>
      </w:r>
    </w:p>
    <w:p w14:paraId="75E5E6BF" w14:textId="77777777" w:rsidR="00DE3352" w:rsidRPr="00CE67E8" w:rsidRDefault="00DE3352" w:rsidP="00DE335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CE67E8">
        <w:rPr>
          <w:sz w:val="24"/>
          <w:szCs w:val="24"/>
          <w:lang w:eastAsia="zh-CN"/>
        </w:rPr>
        <w:t>(a)</w:t>
      </w:r>
      <w:r w:rsidRPr="00CE67E8">
        <w:rPr>
          <w:sz w:val="24"/>
          <w:szCs w:val="24"/>
          <w:lang w:eastAsia="zh-CN"/>
        </w:rPr>
        <w:tab/>
      </w:r>
      <w:r w:rsidRPr="00CE67E8">
        <w:rPr>
          <w:sz w:val="24"/>
          <w:szCs w:val="24"/>
          <w:lang w:eastAsia="zh-CN"/>
        </w:rPr>
        <w:t>第二次评估和审查的</w:t>
      </w:r>
      <w:r>
        <w:rPr>
          <w:sz w:val="24"/>
          <w:szCs w:val="24"/>
          <w:lang w:eastAsia="zh-CN"/>
        </w:rPr>
        <w:t>结果</w:t>
      </w:r>
      <w:r w:rsidRPr="00CE67E8">
        <w:rPr>
          <w:sz w:val="24"/>
          <w:szCs w:val="24"/>
          <w:lang w:eastAsia="zh-CN"/>
        </w:rPr>
        <w:t>和经验教训；</w:t>
      </w:r>
    </w:p>
    <w:p w14:paraId="0FD219BC" w14:textId="6472EF2B" w:rsidR="00DE3352" w:rsidRPr="00CE67E8" w:rsidRDefault="00DE3352" w:rsidP="00DE335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CE67E8">
        <w:rPr>
          <w:sz w:val="24"/>
          <w:szCs w:val="24"/>
          <w:lang w:eastAsia="zh-CN"/>
        </w:rPr>
        <w:t>(b)</w:t>
      </w:r>
      <w:r w:rsidRPr="00CE67E8">
        <w:rPr>
          <w:sz w:val="24"/>
          <w:szCs w:val="24"/>
          <w:lang w:eastAsia="zh-CN"/>
        </w:rPr>
        <w:tab/>
      </w:r>
      <w:r>
        <w:rPr>
          <w:rFonts w:hint="eastAsia"/>
          <w:sz w:val="24"/>
          <w:szCs w:val="24"/>
          <w:lang w:eastAsia="zh-CN"/>
        </w:rPr>
        <w:t>收集和分析</w:t>
      </w:r>
      <w:r w:rsidRPr="00CE67E8">
        <w:rPr>
          <w:sz w:val="24"/>
          <w:szCs w:val="24"/>
          <w:lang w:eastAsia="zh-CN"/>
        </w:rPr>
        <w:t>信息的</w:t>
      </w:r>
      <w:r>
        <w:rPr>
          <w:rFonts w:hint="eastAsia"/>
          <w:sz w:val="24"/>
          <w:szCs w:val="24"/>
          <w:lang w:eastAsia="zh-CN"/>
        </w:rPr>
        <w:t>必要性</w:t>
      </w:r>
      <w:r w:rsidRPr="00CE67E8">
        <w:rPr>
          <w:sz w:val="24"/>
          <w:szCs w:val="24"/>
          <w:lang w:eastAsia="zh-CN"/>
        </w:rPr>
        <w:t>，以评估获取和惠益分享系统的运作水平及其在实现《名古屋议定书》目标方面的</w:t>
      </w:r>
      <w:r w:rsidR="001E3493">
        <w:rPr>
          <w:sz w:val="24"/>
          <w:szCs w:val="24"/>
          <w:lang w:eastAsia="zh-CN"/>
        </w:rPr>
        <w:t>成效</w:t>
      </w:r>
      <w:r w:rsidRPr="00CE67E8">
        <w:rPr>
          <w:sz w:val="24"/>
          <w:szCs w:val="24"/>
          <w:lang w:eastAsia="zh-CN"/>
        </w:rPr>
        <w:t>，同时避免增加报告负担；</w:t>
      </w:r>
    </w:p>
    <w:p w14:paraId="0A320DF4" w14:textId="77777777" w:rsidR="00DE3352" w:rsidRPr="00CE67E8" w:rsidRDefault="00DE3352" w:rsidP="00DE335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CE67E8">
        <w:rPr>
          <w:sz w:val="24"/>
          <w:szCs w:val="24"/>
          <w:lang w:eastAsia="zh-CN"/>
        </w:rPr>
        <w:t>(c)</w:t>
      </w:r>
      <w:r w:rsidRPr="00CE67E8">
        <w:rPr>
          <w:sz w:val="24"/>
          <w:szCs w:val="24"/>
          <w:lang w:eastAsia="zh-CN"/>
        </w:rPr>
        <w:tab/>
      </w:r>
      <w:r>
        <w:rPr>
          <w:rFonts w:hint="eastAsia"/>
          <w:sz w:val="24"/>
          <w:szCs w:val="24"/>
          <w:lang w:eastAsia="zh-CN"/>
        </w:rPr>
        <w:t>《名古屋议定书》遵约委员会和</w:t>
      </w:r>
      <w:r w:rsidRPr="00CE67E8">
        <w:rPr>
          <w:sz w:val="24"/>
          <w:szCs w:val="24"/>
          <w:lang w:eastAsia="zh-CN"/>
        </w:rPr>
        <w:t>能力建设问题非正式咨询委员会的意见；</w:t>
      </w:r>
    </w:p>
    <w:p w14:paraId="3D4DF626" w14:textId="77777777" w:rsidR="00DE3352" w:rsidRDefault="00DE3352" w:rsidP="00DE3352">
      <w:pPr>
        <w:pStyle w:val="CBDNormalNoNumber"/>
        <w:tabs>
          <w:tab w:val="clear" w:pos="567"/>
          <w:tab w:val="clear" w:pos="1134"/>
          <w:tab w:val="clear" w:pos="1701"/>
          <w:tab w:val="clear" w:pos="2268"/>
          <w:tab w:val="clear" w:pos="2835"/>
          <w:tab w:val="clear" w:pos="3402"/>
        </w:tabs>
        <w:ind w:left="979" w:firstLine="490"/>
        <w:rPr>
          <w:rFonts w:eastAsiaTheme="minorEastAsia"/>
          <w:iCs/>
          <w:sz w:val="24"/>
          <w:szCs w:val="28"/>
          <w:lang w:eastAsia="zh-CN"/>
        </w:rPr>
      </w:pPr>
      <w:r w:rsidRPr="00001DC6">
        <w:rPr>
          <w:rFonts w:eastAsia="Times New Roman"/>
          <w:iCs/>
          <w:sz w:val="24"/>
          <w:szCs w:val="28"/>
          <w:lang w:eastAsia="zh-CN"/>
        </w:rPr>
        <w:t>[(d)</w:t>
      </w:r>
      <w:r w:rsidRPr="00001DC6">
        <w:rPr>
          <w:rFonts w:eastAsia="Times New Roman"/>
          <w:iCs/>
          <w:sz w:val="24"/>
          <w:szCs w:val="28"/>
          <w:lang w:eastAsia="zh-CN"/>
        </w:rPr>
        <w:tab/>
      </w:r>
      <w:r w:rsidRPr="00AB302F">
        <w:rPr>
          <w:iCs/>
          <w:sz w:val="24"/>
          <w:szCs w:val="28"/>
          <w:lang w:eastAsia="zh-CN"/>
        </w:rPr>
        <w:t>评估实施《名古屋议定书》第</w:t>
      </w:r>
      <w:r w:rsidRPr="00AB302F">
        <w:rPr>
          <w:iCs/>
          <w:sz w:val="24"/>
          <w:szCs w:val="28"/>
          <w:lang w:eastAsia="zh-CN"/>
        </w:rPr>
        <w:t>10</w:t>
      </w:r>
      <w:r w:rsidRPr="00AB302F">
        <w:rPr>
          <w:iCs/>
          <w:sz w:val="24"/>
          <w:szCs w:val="28"/>
          <w:lang w:eastAsia="zh-CN"/>
        </w:rPr>
        <w:t>条的进度以及公正和公平分享利用遗传资源数字序列信息所产生惠益的多边机制的经验</w:t>
      </w:r>
      <w:r>
        <w:rPr>
          <w:rFonts w:hint="eastAsia"/>
          <w:iCs/>
          <w:sz w:val="24"/>
          <w:szCs w:val="28"/>
          <w:lang w:eastAsia="zh-CN"/>
        </w:rPr>
        <w:t>的必要性</w:t>
      </w:r>
      <w:r w:rsidRPr="00AB302F">
        <w:rPr>
          <w:iCs/>
          <w:sz w:val="24"/>
          <w:szCs w:val="28"/>
          <w:lang w:eastAsia="zh-CN"/>
        </w:rPr>
        <w:t>，包括根据缔约方大会</w:t>
      </w:r>
      <w:r w:rsidRPr="00AB302F">
        <w:rPr>
          <w:iCs/>
          <w:sz w:val="24"/>
          <w:szCs w:val="28"/>
          <w:lang w:eastAsia="zh-CN"/>
        </w:rPr>
        <w:t>2022</w:t>
      </w:r>
      <w:r w:rsidRPr="00AB302F">
        <w:rPr>
          <w:iCs/>
          <w:sz w:val="24"/>
          <w:szCs w:val="28"/>
          <w:lang w:eastAsia="zh-CN"/>
        </w:rPr>
        <w:t>年</w:t>
      </w:r>
      <w:r w:rsidRPr="00AB302F">
        <w:rPr>
          <w:iCs/>
          <w:sz w:val="24"/>
          <w:szCs w:val="28"/>
          <w:lang w:eastAsia="zh-CN"/>
        </w:rPr>
        <w:t>12</w:t>
      </w:r>
      <w:r w:rsidRPr="00AB302F">
        <w:rPr>
          <w:iCs/>
          <w:sz w:val="24"/>
          <w:szCs w:val="28"/>
          <w:lang w:eastAsia="zh-CN"/>
        </w:rPr>
        <w:t>月</w:t>
      </w:r>
      <w:r w:rsidRPr="00AB302F">
        <w:rPr>
          <w:iCs/>
          <w:sz w:val="24"/>
          <w:szCs w:val="28"/>
          <w:lang w:eastAsia="zh-CN"/>
        </w:rPr>
        <w:t>19</w:t>
      </w:r>
      <w:r w:rsidRPr="00AB302F">
        <w:rPr>
          <w:iCs/>
          <w:sz w:val="24"/>
          <w:szCs w:val="28"/>
          <w:lang w:eastAsia="zh-CN"/>
        </w:rPr>
        <w:t>日第</w:t>
      </w:r>
      <w:hyperlink r:id="rId33" w:history="1">
        <w:r w:rsidRPr="00B94F01">
          <w:rPr>
            <w:rStyle w:val="Hyperlink"/>
            <w:iCs/>
            <w:sz w:val="24"/>
            <w:szCs w:val="28"/>
            <w:lang w:eastAsia="zh-CN"/>
          </w:rPr>
          <w:t>15/9</w:t>
        </w:r>
      </w:hyperlink>
      <w:r w:rsidRPr="00AB302F">
        <w:rPr>
          <w:iCs/>
          <w:sz w:val="24"/>
          <w:szCs w:val="28"/>
          <w:lang w:eastAsia="zh-CN"/>
        </w:rPr>
        <w:t>号决定设立的一个全球基金，现称为卡利基金；</w:t>
      </w:r>
      <w:r w:rsidRPr="00AB302F">
        <w:rPr>
          <w:iCs/>
          <w:sz w:val="24"/>
          <w:szCs w:val="28"/>
          <w:lang w:eastAsia="zh-CN"/>
        </w:rPr>
        <w:t>]</w:t>
      </w:r>
    </w:p>
    <w:p w14:paraId="72E8E598" w14:textId="77777777" w:rsidR="00DE3352" w:rsidRPr="005C3BF4" w:rsidRDefault="00DE3352" w:rsidP="00DE3352">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8"/>
          <w:lang w:eastAsia="zh-CN"/>
        </w:rPr>
      </w:pPr>
      <w:r w:rsidRPr="005C3BF4">
        <w:rPr>
          <w:rFonts w:eastAsia="Times New Roman"/>
          <w:iCs/>
          <w:sz w:val="24"/>
          <w:szCs w:val="28"/>
          <w:lang w:eastAsia="zh-CN"/>
        </w:rPr>
        <w:t>[(e)</w:t>
      </w:r>
      <w:r w:rsidRPr="005C3BF4">
        <w:rPr>
          <w:rFonts w:eastAsia="Times New Roman"/>
          <w:iCs/>
          <w:sz w:val="24"/>
          <w:szCs w:val="28"/>
          <w:lang w:eastAsia="zh-CN"/>
        </w:rPr>
        <w:tab/>
      </w:r>
      <w:r>
        <w:rPr>
          <w:rFonts w:ascii="SimSun" w:hAnsi="SimSun" w:cs="SimSun" w:hint="eastAsia"/>
          <w:iCs/>
          <w:sz w:val="24"/>
          <w:szCs w:val="28"/>
          <w:lang w:eastAsia="zh-CN"/>
        </w:rPr>
        <w:t>参考</w:t>
      </w:r>
      <w:r w:rsidRPr="00EF0451">
        <w:rPr>
          <w:rFonts w:ascii="SimSun" w:hAnsi="SimSun" w:cs="SimSun"/>
          <w:iCs/>
          <w:sz w:val="24"/>
          <w:szCs w:val="28"/>
          <w:lang w:eastAsia="zh-CN"/>
        </w:rPr>
        <w:t>第二次评估和审查的</w:t>
      </w:r>
      <w:r>
        <w:rPr>
          <w:rFonts w:ascii="SimSun" w:hAnsi="SimSun" w:cs="SimSun" w:hint="eastAsia"/>
          <w:iCs/>
          <w:sz w:val="24"/>
          <w:szCs w:val="28"/>
          <w:lang w:eastAsia="zh-CN"/>
        </w:rPr>
        <w:t>结果</w:t>
      </w:r>
      <w:r w:rsidRPr="00EF0451">
        <w:rPr>
          <w:rFonts w:ascii="SimSun" w:hAnsi="SimSun" w:cs="SimSun"/>
          <w:iCs/>
          <w:sz w:val="24"/>
          <w:szCs w:val="28"/>
          <w:lang w:eastAsia="zh-CN"/>
        </w:rPr>
        <w:t>以及缔约方提交的材料</w:t>
      </w:r>
      <w:r>
        <w:rPr>
          <w:rFonts w:ascii="SimSun" w:hAnsi="SimSun" w:cs="SimSun" w:hint="eastAsia"/>
          <w:iCs/>
          <w:sz w:val="24"/>
          <w:szCs w:val="28"/>
          <w:lang w:eastAsia="zh-CN"/>
        </w:rPr>
        <w:t>审查和酌情修订第</w:t>
      </w:r>
      <w:hyperlink r:id="rId34" w:history="1">
        <w:r w:rsidRPr="005C3BF4">
          <w:rPr>
            <w:rStyle w:val="Hyperlink"/>
            <w:rFonts w:eastAsia="Times New Roman"/>
            <w:iCs/>
            <w:sz w:val="24"/>
            <w:szCs w:val="28"/>
            <w:lang w:eastAsia="zh-CN"/>
          </w:rPr>
          <w:t>NP-3/1A</w:t>
        </w:r>
      </w:hyperlink>
      <w:r>
        <w:rPr>
          <w:rFonts w:hint="eastAsia"/>
          <w:sz w:val="24"/>
          <w:szCs w:val="24"/>
          <w:lang w:eastAsia="zh-CN"/>
        </w:rPr>
        <w:t>号决定附件二所载指标框架的必要性，以期纳入用于衡量实施获取和惠益分享制度的各项指标，以及</w:t>
      </w:r>
      <w:r w:rsidRPr="007C2E06">
        <w:rPr>
          <w:sz w:val="24"/>
          <w:szCs w:val="24"/>
          <w:lang w:eastAsia="zh-CN"/>
        </w:rPr>
        <w:t>除了</w:t>
      </w:r>
      <w:r>
        <w:rPr>
          <w:rFonts w:hint="eastAsia"/>
          <w:sz w:val="24"/>
          <w:szCs w:val="24"/>
          <w:lang w:eastAsia="zh-CN"/>
        </w:rPr>
        <w:t>在</w:t>
      </w:r>
      <w:r w:rsidRPr="007C2E06">
        <w:rPr>
          <w:sz w:val="24"/>
          <w:szCs w:val="24"/>
          <w:lang w:eastAsia="zh-CN"/>
        </w:rPr>
        <w:t>存在</w:t>
      </w:r>
      <w:r>
        <w:rPr>
          <w:rFonts w:hint="eastAsia"/>
          <w:sz w:val="24"/>
          <w:szCs w:val="24"/>
          <w:lang w:eastAsia="zh-CN"/>
        </w:rPr>
        <w:t>的法律</w:t>
      </w:r>
      <w:r w:rsidRPr="007C2E06">
        <w:rPr>
          <w:sz w:val="24"/>
          <w:szCs w:val="24"/>
          <w:lang w:eastAsia="zh-CN"/>
        </w:rPr>
        <w:t>、行政和政策措施之外</w:t>
      </w:r>
      <w:r>
        <w:rPr>
          <w:rFonts w:hint="eastAsia"/>
          <w:sz w:val="24"/>
          <w:szCs w:val="24"/>
          <w:lang w:eastAsia="zh-CN"/>
        </w:rPr>
        <w:t>，在惠益分享方面取得的成果；</w:t>
      </w:r>
      <w:r w:rsidRPr="005C3BF4">
        <w:rPr>
          <w:rFonts w:eastAsia="Times New Roman"/>
          <w:iCs/>
          <w:sz w:val="24"/>
          <w:szCs w:val="28"/>
          <w:lang w:eastAsia="zh-CN"/>
        </w:rPr>
        <w:t>]</w:t>
      </w:r>
    </w:p>
    <w:p w14:paraId="6BBCF798" w14:textId="77777777" w:rsidR="00DE3352" w:rsidRPr="00CE67E8" w:rsidRDefault="00DE3352" w:rsidP="00DE335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23</w:t>
      </w:r>
      <w:r w:rsidRPr="00CE67E8">
        <w:rPr>
          <w:sz w:val="24"/>
          <w:szCs w:val="24"/>
          <w:lang w:eastAsia="zh-CN"/>
        </w:rPr>
        <w:t>.</w:t>
      </w:r>
      <w:r w:rsidRPr="00CE67E8">
        <w:rPr>
          <w:sz w:val="24"/>
          <w:szCs w:val="24"/>
          <w:lang w:eastAsia="zh-CN"/>
        </w:rPr>
        <w:tab/>
      </w:r>
      <w:r w:rsidRPr="00CE67E8">
        <w:rPr>
          <w:rFonts w:ascii="STKaiti" w:eastAsia="STKaiti" w:hAnsi="STKaiti"/>
          <w:sz w:val="24"/>
          <w:szCs w:val="24"/>
          <w:lang w:eastAsia="zh-CN"/>
        </w:rPr>
        <w:t>请</w:t>
      </w:r>
      <w:r w:rsidRPr="00CE67E8">
        <w:rPr>
          <w:sz w:val="24"/>
          <w:szCs w:val="24"/>
          <w:lang w:eastAsia="zh-CN"/>
        </w:rPr>
        <w:t>执行问题附属机构在作为名古屋议定书缔约方会议的缔约方大会第七次会议之前举行的一次会议审议上文第</w:t>
      </w:r>
      <w:r>
        <w:rPr>
          <w:rFonts w:hint="eastAsia"/>
          <w:sz w:val="24"/>
          <w:szCs w:val="24"/>
          <w:lang w:eastAsia="zh-CN"/>
        </w:rPr>
        <w:t>22</w:t>
      </w:r>
      <w:r w:rsidRPr="00CE67E8">
        <w:rPr>
          <w:sz w:val="24"/>
          <w:szCs w:val="24"/>
          <w:lang w:eastAsia="zh-CN"/>
        </w:rPr>
        <w:t>段所述</w:t>
      </w:r>
      <w:r>
        <w:rPr>
          <w:rFonts w:hint="eastAsia"/>
          <w:sz w:val="24"/>
          <w:szCs w:val="24"/>
          <w:lang w:eastAsia="zh-CN"/>
        </w:rPr>
        <w:t>拟定</w:t>
      </w:r>
      <w:r w:rsidRPr="00CE67E8">
        <w:rPr>
          <w:sz w:val="24"/>
          <w:szCs w:val="24"/>
          <w:lang w:eastAsia="zh-CN"/>
        </w:rPr>
        <w:t>方法并提出建议，</w:t>
      </w:r>
      <w:r w:rsidRPr="007A44A2">
        <w:rPr>
          <w:iCs/>
          <w:sz w:val="24"/>
          <w:szCs w:val="24"/>
          <w:lang w:eastAsia="zh-CN"/>
        </w:rPr>
        <w:t>供作为议定书缔约方会议的缔约方大会第七次会议审议</w:t>
      </w:r>
      <w:r w:rsidRPr="00CE67E8">
        <w:rPr>
          <w:sz w:val="24"/>
          <w:szCs w:val="24"/>
          <w:lang w:eastAsia="zh-CN"/>
        </w:rPr>
        <w:t>。</w:t>
      </w:r>
    </w:p>
    <w:p w14:paraId="4B737A54" w14:textId="77777777" w:rsidR="00DE3352" w:rsidRDefault="00DE3352" w:rsidP="00DE3352">
      <w:pPr>
        <w:pStyle w:val="CBDNormalNoNumber"/>
        <w:tabs>
          <w:tab w:val="clear" w:pos="567"/>
          <w:tab w:val="clear" w:pos="1134"/>
          <w:tab w:val="clear" w:pos="1701"/>
          <w:tab w:val="clear" w:pos="2268"/>
          <w:tab w:val="clear" w:pos="2835"/>
          <w:tab w:val="clear" w:pos="3402"/>
        </w:tabs>
        <w:ind w:left="979" w:firstLine="490"/>
        <w:rPr>
          <w:rFonts w:eastAsiaTheme="minorEastAsia"/>
          <w:iCs/>
          <w:sz w:val="24"/>
          <w:szCs w:val="28"/>
          <w:lang w:eastAsia="zh-CN"/>
        </w:rPr>
      </w:pPr>
      <w:r w:rsidRPr="007C2E06">
        <w:rPr>
          <w:rFonts w:eastAsia="Times New Roman"/>
          <w:sz w:val="24"/>
          <w:szCs w:val="28"/>
          <w:lang w:eastAsia="zh-CN"/>
        </w:rPr>
        <w:t>[24</w:t>
      </w:r>
      <w:r w:rsidRPr="007C2E06">
        <w:rPr>
          <w:rFonts w:eastAsia="Times New Roman"/>
          <w:iCs/>
          <w:sz w:val="24"/>
          <w:szCs w:val="28"/>
          <w:lang w:eastAsia="zh-CN"/>
        </w:rPr>
        <w:t>.</w:t>
      </w:r>
      <w:r w:rsidRPr="007C2E06">
        <w:rPr>
          <w:rFonts w:eastAsia="Times New Roman"/>
          <w:iCs/>
          <w:sz w:val="24"/>
          <w:szCs w:val="28"/>
          <w:lang w:eastAsia="zh-CN"/>
        </w:rPr>
        <w:tab/>
      </w:r>
      <w:r w:rsidRPr="007C2E06">
        <w:rPr>
          <w:rFonts w:ascii="STKaiti" w:eastAsia="STKaiti" w:hAnsi="STKaiti" w:hint="eastAsia"/>
          <w:sz w:val="24"/>
          <w:szCs w:val="24"/>
          <w:lang w:eastAsia="zh-CN"/>
        </w:rPr>
        <w:t>请</w:t>
      </w:r>
      <w:r>
        <w:rPr>
          <w:rFonts w:ascii="SimSun" w:hAnsi="SimSun" w:cs="SimSun" w:hint="eastAsia"/>
          <w:iCs/>
          <w:sz w:val="24"/>
          <w:szCs w:val="28"/>
          <w:lang w:eastAsia="zh-CN"/>
        </w:rPr>
        <w:t>执行秘书在第二次评估和审查以及通过获取和惠益分享信息交换所获得信息的基础上，</w:t>
      </w:r>
      <w:r w:rsidRPr="005C7EE3">
        <w:rPr>
          <w:iCs/>
          <w:sz w:val="24"/>
          <w:szCs w:val="24"/>
          <w:lang w:eastAsia="zh-CN"/>
        </w:rPr>
        <w:t>汇编关于《名古屋议定书》中据报告</w:t>
      </w:r>
      <w:r>
        <w:rPr>
          <w:rFonts w:hint="eastAsia"/>
          <w:iCs/>
          <w:sz w:val="24"/>
          <w:szCs w:val="24"/>
          <w:lang w:eastAsia="zh-CN"/>
        </w:rPr>
        <w:t>执行</w:t>
      </w:r>
      <w:r w:rsidRPr="005C7EE3">
        <w:rPr>
          <w:iCs/>
          <w:sz w:val="24"/>
          <w:szCs w:val="24"/>
          <w:lang w:eastAsia="zh-CN"/>
        </w:rPr>
        <w:t>经验有限或没有</w:t>
      </w:r>
      <w:r>
        <w:rPr>
          <w:rFonts w:hint="eastAsia"/>
          <w:iCs/>
          <w:sz w:val="24"/>
          <w:szCs w:val="24"/>
          <w:lang w:eastAsia="zh-CN"/>
        </w:rPr>
        <w:t>执行</w:t>
      </w:r>
      <w:r w:rsidRPr="005C7EE3">
        <w:rPr>
          <w:iCs/>
          <w:sz w:val="24"/>
          <w:szCs w:val="24"/>
          <w:lang w:eastAsia="zh-CN"/>
        </w:rPr>
        <w:t>经验的条</w:t>
      </w:r>
      <w:r w:rsidRPr="005C7EE3">
        <w:rPr>
          <w:iCs/>
          <w:sz w:val="24"/>
          <w:szCs w:val="24"/>
          <w:lang w:eastAsia="zh-CN"/>
        </w:rPr>
        <w:lastRenderedPageBreak/>
        <w:t>款的信息</w:t>
      </w:r>
      <w:r>
        <w:rPr>
          <w:rFonts w:ascii="SimSun" w:hAnsi="SimSun" w:cs="SimSun" w:hint="eastAsia"/>
          <w:iCs/>
          <w:sz w:val="24"/>
          <w:szCs w:val="28"/>
          <w:lang w:eastAsia="zh-CN"/>
        </w:rPr>
        <w:t>，包括涉及跨境情况下发生的遗传资源的信息，并将这些信息提供作为议定书缔约方会议的缔约方大会审议。]</w:t>
      </w:r>
    </w:p>
    <w:p w14:paraId="6978AB5E" w14:textId="77777777" w:rsidR="0079117A" w:rsidRPr="00C507AE" w:rsidRDefault="0079117A" w:rsidP="0079117A">
      <w:pPr>
        <w:pStyle w:val="CBDAgendaItem"/>
        <w:rPr>
          <w:bCs/>
          <w:lang w:val="en-GB"/>
        </w:rPr>
        <w:sectPr w:rsidR="0079117A" w:rsidRPr="00C507AE" w:rsidSect="003F2B93">
          <w:pgSz w:w="12240" w:h="15840"/>
          <w:pgMar w:top="1134" w:right="1134" w:bottom="1134" w:left="1134" w:header="709" w:footer="709" w:gutter="0"/>
          <w:cols w:space="708"/>
          <w:docGrid w:linePitch="360"/>
        </w:sectPr>
      </w:pPr>
    </w:p>
    <w:p w14:paraId="55532085" w14:textId="78AF17B4" w:rsidR="0079117A" w:rsidRPr="00822783" w:rsidRDefault="00B95C5A" w:rsidP="00E1660B">
      <w:pPr>
        <w:pStyle w:val="a"/>
        <w:rPr>
          <w:rFonts w:hint="eastAsia"/>
          <w:szCs w:val="28"/>
        </w:rPr>
      </w:pPr>
      <w:bookmarkStart w:id="13" w:name="_Toc178159942"/>
      <w:bookmarkStart w:id="14" w:name="_Toc241871656"/>
      <w:r w:rsidRPr="00E1660B">
        <w:rPr>
          <w:rFonts w:hint="eastAsia"/>
        </w:rPr>
        <w:lastRenderedPageBreak/>
        <w:t>项目</w:t>
      </w:r>
      <w:r w:rsidRPr="00E1660B">
        <w:t xml:space="preserve"> 9 </w:t>
      </w:r>
      <w:r w:rsidRPr="00E1660B">
        <w:br/>
      </w:r>
      <w:bookmarkEnd w:id="13"/>
      <w:r w:rsidR="00822783" w:rsidRPr="00E1660B">
        <w:t>加强《名古屋议定书》的执行</w:t>
      </w:r>
      <w:bookmarkEnd w:id="14"/>
    </w:p>
    <w:tbl>
      <w:tblPr>
        <w:tblStyle w:val="TableGrid"/>
        <w:tblW w:w="0" w:type="auto"/>
        <w:tblCellMar>
          <w:left w:w="0" w:type="dxa"/>
        </w:tblCellMar>
        <w:tblLook w:val="04A0" w:firstRow="1" w:lastRow="0" w:firstColumn="1" w:lastColumn="0" w:noHBand="0" w:noVBand="1"/>
      </w:tblPr>
      <w:tblGrid>
        <w:gridCol w:w="9350"/>
      </w:tblGrid>
      <w:tr w:rsidR="0079117A" w:rsidRPr="00374B10" w14:paraId="123BE4F0" w14:textId="77777777" w:rsidTr="00E77F32">
        <w:tc>
          <w:tcPr>
            <w:tcW w:w="9350" w:type="dxa"/>
            <w:tcBorders>
              <w:left w:val="nil"/>
              <w:right w:val="nil"/>
            </w:tcBorders>
          </w:tcPr>
          <w:p w14:paraId="71137351" w14:textId="250558BB" w:rsidR="0079117A" w:rsidRPr="00991AE4" w:rsidRDefault="00B95C5A" w:rsidP="00C76692">
            <w:pPr>
              <w:pStyle w:val="CBDNormalNoNumber"/>
              <w:tabs>
                <w:tab w:val="clear" w:pos="567"/>
                <w:tab w:val="clear" w:pos="1134"/>
                <w:tab w:val="clear" w:pos="1701"/>
                <w:tab w:val="clear" w:pos="2268"/>
                <w:tab w:val="clear" w:pos="2835"/>
                <w:tab w:val="clear" w:pos="3402"/>
              </w:tabs>
              <w:spacing w:before="60" w:after="60"/>
              <w:ind w:left="490"/>
              <w:rPr>
                <w:i/>
                <w:iCs/>
                <w:highlight w:val="green"/>
                <w:lang w:val="en-GB" w:eastAsia="zh-CN"/>
              </w:rPr>
            </w:pPr>
            <w:r w:rsidRPr="00B95C5A">
              <w:rPr>
                <w:rFonts w:ascii="KaiTi" w:eastAsia="KaiTi" w:hAnsi="KaiTi" w:hint="eastAsia"/>
                <w:sz w:val="24"/>
                <w:szCs w:val="24"/>
                <w:lang w:val="en-GB" w:eastAsia="zh-CN"/>
              </w:rPr>
              <w:t>以下决定草案</w:t>
            </w:r>
            <w:r w:rsidR="0027118A">
              <w:rPr>
                <w:rFonts w:ascii="KaiTi" w:eastAsia="KaiTi" w:hAnsi="KaiTi" w:hint="eastAsia"/>
                <w:sz w:val="24"/>
                <w:szCs w:val="24"/>
                <w:lang w:val="en-GB" w:eastAsia="zh-CN"/>
              </w:rPr>
              <w:t>摘自</w:t>
            </w:r>
            <w:r w:rsidR="00E20764">
              <w:rPr>
                <w:rFonts w:ascii="KaiTi" w:eastAsia="KaiTi" w:hAnsi="KaiTi" w:hint="eastAsia"/>
                <w:sz w:val="24"/>
                <w:szCs w:val="24"/>
                <w:lang w:val="en-GB" w:eastAsia="zh-CN"/>
              </w:rPr>
              <w:t>执行问题附属机构</w:t>
            </w:r>
            <w:r w:rsidR="00E20764" w:rsidRPr="00822783">
              <w:rPr>
                <w:rFonts w:ascii="KaiTi" w:eastAsia="KaiTi" w:hAnsi="KaiTi" w:hint="eastAsia"/>
                <w:sz w:val="24"/>
                <w:szCs w:val="24"/>
                <w:lang w:val="en-GB" w:eastAsia="zh-CN"/>
              </w:rPr>
              <w:t>第</w:t>
            </w:r>
            <w:hyperlink r:id="rId35" w:history="1">
              <w:r w:rsidR="00794C05" w:rsidRPr="00822783">
                <w:rPr>
                  <w:rStyle w:val="Hyperlink"/>
                  <w:lang w:eastAsia="zh-CN"/>
                </w:rPr>
                <w:t>7/6 B</w:t>
              </w:r>
            </w:hyperlink>
            <w:r w:rsidRPr="00822783">
              <w:rPr>
                <w:rFonts w:ascii="KaiTi" w:eastAsia="KaiTi" w:hAnsi="KaiTi" w:hint="eastAsia"/>
                <w:sz w:val="24"/>
                <w:szCs w:val="24"/>
                <w:lang w:val="en-GB" w:eastAsia="zh-CN"/>
              </w:rPr>
              <w:t>号</w:t>
            </w:r>
            <w:r w:rsidR="00794C05" w:rsidRPr="00822783">
              <w:rPr>
                <w:rFonts w:ascii="KaiTi" w:eastAsia="KaiTi" w:hAnsi="KaiTi" w:hint="eastAsia"/>
                <w:sz w:val="24"/>
                <w:szCs w:val="24"/>
                <w:lang w:val="en-GB" w:eastAsia="zh-CN"/>
              </w:rPr>
              <w:t>建议</w:t>
            </w:r>
            <w:r w:rsidRPr="00822783">
              <w:rPr>
                <w:rFonts w:hint="eastAsia"/>
                <w:lang w:val="en-GB" w:eastAsia="zh-CN"/>
              </w:rPr>
              <w:t>。</w:t>
            </w:r>
          </w:p>
        </w:tc>
      </w:tr>
    </w:tbl>
    <w:p w14:paraId="4082413C" w14:textId="12E85463" w:rsidR="00B6016F" w:rsidRPr="004E1DD1" w:rsidRDefault="00B6016F" w:rsidP="00B36F36">
      <w:pPr>
        <w:pStyle w:val="CBDH2"/>
        <w:keepLines w:val="0"/>
        <w:tabs>
          <w:tab w:val="clear" w:pos="567"/>
          <w:tab w:val="clear" w:pos="1134"/>
          <w:tab w:val="clear" w:pos="1701"/>
          <w:tab w:val="clear" w:pos="2268"/>
          <w:tab w:val="clear" w:pos="2835"/>
          <w:tab w:val="clear" w:pos="3402"/>
          <w:tab w:val="clear" w:pos="3969"/>
        </w:tabs>
        <w:ind w:left="490" w:firstLine="0"/>
        <w:rPr>
          <w:sz w:val="28"/>
          <w:szCs w:val="24"/>
          <w:u w:color="000000"/>
          <w:bdr w:val="nil"/>
          <w:lang w:eastAsia="zh-CN"/>
        </w:rPr>
      </w:pPr>
      <w:r w:rsidRPr="00470EF6">
        <w:rPr>
          <w:szCs w:val="24"/>
          <w:lang w:eastAsia="zh-CN"/>
        </w:rPr>
        <w:t>加强《名古屋议定书》的执行</w:t>
      </w:r>
    </w:p>
    <w:p w14:paraId="15BBAC45" w14:textId="77777777" w:rsidR="00B6016F" w:rsidRPr="00F97D9B" w:rsidRDefault="00B6016F" w:rsidP="00B36F36">
      <w:pPr>
        <w:pStyle w:val="Para2"/>
        <w:keepNext/>
        <w:tabs>
          <w:tab w:val="clear" w:pos="1701"/>
        </w:tabs>
        <w:ind w:left="490" w:firstLine="490"/>
        <w:rPr>
          <w:rFonts w:ascii="KaiTi" w:eastAsia="KaiTi" w:hAnsi="KaiTi"/>
          <w:sz w:val="24"/>
          <w:lang w:eastAsia="zh-CN"/>
        </w:rPr>
      </w:pPr>
      <w:r w:rsidRPr="00F97D9B">
        <w:rPr>
          <w:rFonts w:ascii="KaiTi" w:eastAsia="KaiTi" w:hAnsi="KaiTi"/>
          <w:sz w:val="24"/>
          <w:lang w:eastAsia="zh-CN"/>
        </w:rPr>
        <w:t>作为名古屋议定书缔约方会议的缔约方大会，</w:t>
      </w:r>
    </w:p>
    <w:p w14:paraId="5BCCA137" w14:textId="77777777" w:rsidR="00B6016F" w:rsidRPr="008C2ED6" w:rsidRDefault="00B6016F" w:rsidP="00BE7F27">
      <w:pPr>
        <w:pStyle w:val="CBDNormalNoNumber"/>
        <w:keepNext/>
        <w:tabs>
          <w:tab w:val="clear" w:pos="567"/>
          <w:tab w:val="clear" w:pos="1134"/>
          <w:tab w:val="clear" w:pos="1701"/>
          <w:tab w:val="clear" w:pos="2268"/>
          <w:tab w:val="clear" w:pos="2835"/>
          <w:tab w:val="clear" w:pos="3402"/>
        </w:tabs>
        <w:ind w:left="490"/>
        <w:rPr>
          <w:bCs/>
          <w:sz w:val="24"/>
          <w:u w:color="000000"/>
          <w:bdr w:val="nil"/>
          <w:lang w:eastAsia="zh-CN"/>
        </w:rPr>
      </w:pPr>
      <w:r>
        <w:rPr>
          <w:rFonts w:hint="eastAsia"/>
          <w:b/>
          <w:bCs/>
          <w:sz w:val="24"/>
          <w:u w:color="000000"/>
          <w:bdr w:val="nil"/>
          <w:lang w:eastAsia="zh-CN"/>
        </w:rPr>
        <w:t>一</w:t>
      </w:r>
      <w:r w:rsidRPr="008C2ED6">
        <w:rPr>
          <w:b/>
          <w:bCs/>
          <w:sz w:val="24"/>
          <w:u w:color="000000"/>
          <w:bdr w:val="nil"/>
          <w:lang w:eastAsia="zh-CN"/>
        </w:rPr>
        <w:br/>
      </w:r>
      <w:r w:rsidRPr="00F97D9B">
        <w:rPr>
          <w:b/>
          <w:bCs/>
          <w:sz w:val="24"/>
          <w:u w:color="000000"/>
          <w:bdr w:val="nil"/>
          <w:lang w:eastAsia="zh-CN"/>
        </w:rPr>
        <w:t>能力建设和发展</w:t>
      </w:r>
      <w:r>
        <w:rPr>
          <w:rFonts w:hint="eastAsia"/>
          <w:b/>
          <w:bCs/>
          <w:sz w:val="24"/>
          <w:u w:color="000000"/>
          <w:bdr w:val="nil"/>
          <w:lang w:eastAsia="zh-CN"/>
        </w:rPr>
        <w:t>与</w:t>
      </w:r>
      <w:r w:rsidRPr="00F97D9B">
        <w:rPr>
          <w:b/>
          <w:bCs/>
          <w:sz w:val="24"/>
          <w:u w:color="000000"/>
          <w:bdr w:val="nil"/>
          <w:lang w:eastAsia="zh-CN"/>
        </w:rPr>
        <w:t>提高认识</w:t>
      </w:r>
    </w:p>
    <w:p w14:paraId="5451A621" w14:textId="021ECDF5" w:rsidR="00B6016F" w:rsidRPr="00DA1DAA" w:rsidRDefault="00B6016F" w:rsidP="00BE7F27">
      <w:pPr>
        <w:pStyle w:val="CBDNormalNoNumber"/>
        <w:tabs>
          <w:tab w:val="clear" w:pos="567"/>
          <w:tab w:val="clear" w:pos="1134"/>
          <w:tab w:val="clear" w:pos="1701"/>
          <w:tab w:val="clear" w:pos="2268"/>
          <w:tab w:val="clear" w:pos="2835"/>
          <w:tab w:val="clear" w:pos="3402"/>
        </w:tabs>
        <w:ind w:left="490" w:firstLine="490"/>
        <w:rPr>
          <w:rFonts w:eastAsia="Times New Roman"/>
          <w:color w:val="000000" w:themeColor="text1"/>
          <w:kern w:val="22"/>
          <w:sz w:val="24"/>
          <w:lang w:eastAsia="zh-CN"/>
        </w:rPr>
      </w:pPr>
      <w:r w:rsidRPr="00DA1DAA">
        <w:rPr>
          <w:rFonts w:eastAsia="Times New Roman"/>
          <w:color w:val="000000" w:themeColor="text1"/>
          <w:kern w:val="22"/>
          <w:sz w:val="24"/>
          <w:lang w:eastAsia="zh-CN"/>
        </w:rPr>
        <w:t>1.</w:t>
      </w:r>
      <w:r w:rsidRPr="00DA1DAA">
        <w:rPr>
          <w:rFonts w:eastAsia="Times New Roman"/>
          <w:color w:val="000000" w:themeColor="text1"/>
          <w:kern w:val="22"/>
          <w:sz w:val="24"/>
          <w:lang w:eastAsia="zh-CN"/>
        </w:rPr>
        <w:tab/>
      </w:r>
      <w:r w:rsidRPr="00DA1DAA">
        <w:rPr>
          <w:rFonts w:ascii="KaiTi" w:eastAsia="KaiTi" w:hAnsi="KaiTi"/>
          <w:iCs/>
          <w:color w:val="000000" w:themeColor="text1"/>
          <w:sz w:val="24"/>
          <w:lang w:eastAsia="zh-CN"/>
        </w:rPr>
        <w:t>回顾</w:t>
      </w:r>
      <w:r w:rsidRPr="00DA1DAA">
        <w:rPr>
          <w:iCs/>
          <w:color w:val="000000" w:themeColor="text1"/>
          <w:sz w:val="24"/>
          <w:lang w:eastAsia="zh-CN"/>
        </w:rPr>
        <w:t>其</w:t>
      </w:r>
      <w:r w:rsidRPr="00DA1DAA">
        <w:rPr>
          <w:rFonts w:hint="eastAsia"/>
          <w:iCs/>
          <w:color w:val="000000" w:themeColor="text1"/>
          <w:sz w:val="24"/>
          <w:lang w:eastAsia="zh-CN"/>
        </w:rPr>
        <w:t>2024</w:t>
      </w:r>
      <w:r w:rsidRPr="00DA1DAA">
        <w:rPr>
          <w:iCs/>
          <w:color w:val="000000" w:themeColor="text1"/>
          <w:sz w:val="24"/>
          <w:lang w:eastAsia="zh-CN"/>
        </w:rPr>
        <w:t>年</w:t>
      </w:r>
      <w:r w:rsidRPr="00DA1DAA">
        <w:rPr>
          <w:rFonts w:hint="eastAsia"/>
          <w:iCs/>
          <w:color w:val="000000" w:themeColor="text1"/>
          <w:sz w:val="24"/>
          <w:lang w:eastAsia="zh-CN"/>
        </w:rPr>
        <w:t>11</w:t>
      </w:r>
      <w:r w:rsidRPr="00DA1DAA">
        <w:rPr>
          <w:iCs/>
          <w:color w:val="000000" w:themeColor="text1"/>
          <w:sz w:val="24"/>
          <w:lang w:eastAsia="zh-CN"/>
        </w:rPr>
        <w:t>月</w:t>
      </w:r>
      <w:r w:rsidRPr="00DA1DAA">
        <w:rPr>
          <w:rFonts w:hint="eastAsia"/>
          <w:iCs/>
          <w:color w:val="000000" w:themeColor="text1"/>
          <w:sz w:val="24"/>
          <w:lang w:eastAsia="zh-CN"/>
        </w:rPr>
        <w:t>1</w:t>
      </w:r>
      <w:r w:rsidRPr="00DA1DAA">
        <w:rPr>
          <w:iCs/>
          <w:color w:val="000000" w:themeColor="text1"/>
          <w:sz w:val="24"/>
          <w:lang w:eastAsia="zh-CN"/>
        </w:rPr>
        <w:t>日</w:t>
      </w:r>
      <w:r w:rsidRPr="00DA1DAA">
        <w:rPr>
          <w:rFonts w:hint="eastAsia"/>
          <w:iCs/>
          <w:color w:val="000000" w:themeColor="text1"/>
          <w:sz w:val="24"/>
          <w:lang w:eastAsia="zh-CN"/>
        </w:rPr>
        <w:t>第</w:t>
      </w:r>
      <w:hyperlink r:id="rId36" w:history="1">
        <w:r w:rsidRPr="00DA1DAA">
          <w:rPr>
            <w:rStyle w:val="Hyperlink"/>
            <w:iCs/>
            <w:sz w:val="24"/>
            <w:lang w:eastAsia="zh-CN"/>
          </w:rPr>
          <w:t>NP-5/3</w:t>
        </w:r>
      </w:hyperlink>
      <w:r w:rsidRPr="00DA1DAA">
        <w:rPr>
          <w:rFonts w:hint="eastAsia"/>
          <w:iCs/>
          <w:color w:val="000000" w:themeColor="text1"/>
          <w:sz w:val="24"/>
          <w:lang w:eastAsia="zh-CN"/>
        </w:rPr>
        <w:t>号</w:t>
      </w:r>
      <w:r w:rsidRPr="00DA1DAA">
        <w:rPr>
          <w:iCs/>
          <w:color w:val="000000" w:themeColor="text1"/>
          <w:sz w:val="24"/>
          <w:lang w:eastAsia="zh-CN"/>
        </w:rPr>
        <w:t>决定，其中通过了《</w:t>
      </w:r>
      <w:r w:rsidRPr="00DA1DAA">
        <w:rPr>
          <w:rFonts w:hint="eastAsia"/>
          <w:iCs/>
          <w:color w:val="000000" w:themeColor="text1"/>
          <w:sz w:val="24"/>
          <w:lang w:eastAsia="zh-CN"/>
        </w:rPr>
        <w:t>关于获取遗传资源和公正和公平分享其利用所产生惠益的名古屋议定书</w:t>
      </w:r>
      <w:r w:rsidRPr="00DA1DAA">
        <w:rPr>
          <w:iCs/>
          <w:color w:val="000000" w:themeColor="text1"/>
          <w:sz w:val="24"/>
          <w:lang w:eastAsia="zh-CN"/>
        </w:rPr>
        <w:t>》</w:t>
      </w:r>
      <w:r w:rsidR="000A0CF5">
        <w:rPr>
          <w:rStyle w:val="FootnoteReference"/>
          <w:iCs/>
          <w:color w:val="000000" w:themeColor="text1"/>
          <w:sz w:val="24"/>
          <w:lang w:eastAsia="zh-CN"/>
        </w:rPr>
        <w:footnoteReference w:id="26"/>
      </w:r>
      <w:r w:rsidRPr="00DA1DAA">
        <w:rPr>
          <w:iCs/>
          <w:color w:val="000000" w:themeColor="text1"/>
          <w:sz w:val="24"/>
          <w:lang w:eastAsia="zh-CN"/>
        </w:rPr>
        <w:t>的能力建设和发展行动计划，以及</w:t>
      </w:r>
      <w:r w:rsidRPr="00DA1DAA">
        <w:rPr>
          <w:rFonts w:hint="eastAsia"/>
          <w:iCs/>
          <w:color w:val="000000" w:themeColor="text1"/>
          <w:sz w:val="24"/>
          <w:lang w:eastAsia="zh-CN"/>
        </w:rPr>
        <w:t>第</w:t>
      </w:r>
      <w:hyperlink r:id="rId37" w:history="1">
        <w:r w:rsidRPr="00DA1DAA">
          <w:rPr>
            <w:rStyle w:val="Hyperlink"/>
            <w:iCs/>
            <w:sz w:val="24"/>
            <w:lang w:eastAsia="zh-CN"/>
          </w:rPr>
          <w:t>NP-1/9</w:t>
        </w:r>
      </w:hyperlink>
      <w:r w:rsidRPr="00DA1DAA">
        <w:rPr>
          <w:rFonts w:hint="eastAsia"/>
          <w:iCs/>
          <w:color w:val="000000" w:themeColor="text1"/>
          <w:sz w:val="24"/>
          <w:lang w:eastAsia="zh-CN"/>
        </w:rPr>
        <w:t>号</w:t>
      </w:r>
      <w:r w:rsidRPr="00DA1DAA">
        <w:rPr>
          <w:iCs/>
          <w:color w:val="000000" w:themeColor="text1"/>
          <w:sz w:val="24"/>
          <w:lang w:eastAsia="zh-CN"/>
        </w:rPr>
        <w:t>决定，其中通过了《</w:t>
      </w:r>
      <w:r w:rsidRPr="00DA1DAA">
        <w:rPr>
          <w:rFonts w:ascii="SimSun" w:hAnsi="SimSun" w:cs="SimSun" w:hint="eastAsia"/>
          <w:iCs/>
          <w:color w:val="000000" w:themeColor="text1"/>
          <w:sz w:val="24"/>
          <w:szCs w:val="24"/>
          <w:lang w:eastAsia="zh-CN"/>
        </w:rPr>
        <w:t>名古屋</w:t>
      </w:r>
      <w:r w:rsidRPr="00DA1DAA">
        <w:rPr>
          <w:iCs/>
          <w:color w:val="000000" w:themeColor="text1"/>
          <w:sz w:val="24"/>
          <w:lang w:eastAsia="zh-CN"/>
        </w:rPr>
        <w:t>议定书》的提高认识战略；</w:t>
      </w:r>
    </w:p>
    <w:p w14:paraId="5B5F1016" w14:textId="77777777" w:rsidR="00B6016F" w:rsidRPr="00DA1DAA" w:rsidRDefault="00B6016F" w:rsidP="00BE7F27">
      <w:pPr>
        <w:pStyle w:val="CBDNormalNoNumber"/>
        <w:tabs>
          <w:tab w:val="clear" w:pos="567"/>
          <w:tab w:val="clear" w:pos="1134"/>
          <w:tab w:val="clear" w:pos="1701"/>
          <w:tab w:val="clear" w:pos="2268"/>
          <w:tab w:val="clear" w:pos="2835"/>
          <w:tab w:val="clear" w:pos="3402"/>
        </w:tabs>
        <w:ind w:left="490" w:firstLine="490"/>
        <w:rPr>
          <w:rFonts w:ascii="SimSun" w:hAnsi="SimSun" w:cs="SimSun"/>
          <w:iCs/>
          <w:color w:val="000000" w:themeColor="text1"/>
          <w:kern w:val="22"/>
          <w:sz w:val="24"/>
          <w:lang w:eastAsia="zh-CN"/>
        </w:rPr>
      </w:pPr>
      <w:r w:rsidRPr="00DA1DAA">
        <w:rPr>
          <w:rFonts w:eastAsia="Times New Roman"/>
          <w:color w:val="000000" w:themeColor="text1"/>
          <w:sz w:val="24"/>
          <w:szCs w:val="24"/>
          <w:lang w:eastAsia="zh-CN"/>
        </w:rPr>
        <w:t>2.</w:t>
      </w:r>
      <w:r w:rsidRPr="00DA1DAA">
        <w:rPr>
          <w:rFonts w:eastAsia="Times New Roman"/>
          <w:color w:val="000000" w:themeColor="text1"/>
          <w:sz w:val="24"/>
          <w:szCs w:val="24"/>
          <w:lang w:eastAsia="zh-CN"/>
        </w:rPr>
        <w:tab/>
      </w:r>
      <w:r w:rsidRPr="00DA1DAA">
        <w:rPr>
          <w:rFonts w:ascii="KaiTi" w:eastAsia="KaiTi" w:hAnsi="KaiTi" w:cs="SimSun" w:hint="eastAsia"/>
          <w:iCs/>
          <w:color w:val="000000" w:themeColor="text1"/>
          <w:kern w:val="22"/>
          <w:sz w:val="24"/>
          <w:lang w:eastAsia="zh-CN"/>
        </w:rPr>
        <w:t>鼓励</w:t>
      </w:r>
      <w:r w:rsidRPr="00DA1DAA">
        <w:rPr>
          <w:rFonts w:ascii="SimSun" w:hAnsi="SimSun" w:cs="SimSun" w:hint="eastAsia"/>
          <w:iCs/>
          <w:color w:val="000000" w:themeColor="text1"/>
          <w:kern w:val="22"/>
          <w:sz w:val="24"/>
          <w:lang w:eastAsia="zh-CN"/>
        </w:rPr>
        <w:t>有能力的缔约方、其他国家政府和相关利益攸关方和组织，包括区域和次区域科技合作支持中心，</w:t>
      </w:r>
      <w:r>
        <w:rPr>
          <w:rFonts w:ascii="SimSun" w:hAnsi="SimSun" w:cs="SimSun" w:hint="eastAsia"/>
          <w:color w:val="000000" w:themeColor="text1"/>
          <w:kern w:val="22"/>
          <w:sz w:val="24"/>
          <w:lang w:eastAsia="zh-CN"/>
        </w:rPr>
        <w:t>顾及国情</w:t>
      </w:r>
      <w:r w:rsidRPr="00DA1DAA">
        <w:rPr>
          <w:rFonts w:ascii="SimSun" w:hAnsi="SimSun" w:cs="SimSun" w:hint="eastAsia"/>
          <w:iCs/>
          <w:color w:val="000000" w:themeColor="text1"/>
          <w:kern w:val="22"/>
          <w:sz w:val="24"/>
          <w:lang w:eastAsia="zh-CN"/>
        </w:rPr>
        <w:t>、优先事项和法律：</w:t>
      </w:r>
    </w:p>
    <w:p w14:paraId="68F8FC7F" w14:textId="77777777" w:rsidR="00B6016F" w:rsidRPr="008C2ED6" w:rsidRDefault="00B6016F" w:rsidP="00BE7F27">
      <w:pPr>
        <w:pStyle w:val="CBDNormalNoNumber"/>
        <w:tabs>
          <w:tab w:val="clear" w:pos="567"/>
          <w:tab w:val="clear" w:pos="1134"/>
          <w:tab w:val="clear" w:pos="1701"/>
          <w:tab w:val="clear" w:pos="2268"/>
          <w:tab w:val="clear" w:pos="2835"/>
          <w:tab w:val="clear" w:pos="3402"/>
        </w:tabs>
        <w:ind w:left="490" w:firstLine="490"/>
        <w:rPr>
          <w:rFonts w:eastAsia="Times New Roman"/>
          <w:iCs/>
          <w:sz w:val="24"/>
          <w:szCs w:val="24"/>
          <w:lang w:eastAsia="zh-CN"/>
        </w:rPr>
      </w:pPr>
      <w:r w:rsidRPr="00DA1DAA">
        <w:rPr>
          <w:rFonts w:eastAsia="Times New Roman"/>
          <w:iCs/>
          <w:color w:val="000000" w:themeColor="text1"/>
          <w:sz w:val="24"/>
          <w:szCs w:val="24"/>
          <w:lang w:eastAsia="zh-CN"/>
        </w:rPr>
        <w:t>(a)</w:t>
      </w:r>
      <w:r w:rsidRPr="00DA1DAA">
        <w:rPr>
          <w:rFonts w:eastAsia="Times New Roman"/>
          <w:iCs/>
          <w:color w:val="000000" w:themeColor="text1"/>
          <w:sz w:val="24"/>
          <w:szCs w:val="24"/>
          <w:lang w:eastAsia="zh-CN"/>
        </w:rPr>
        <w:tab/>
      </w:r>
      <w:r w:rsidRPr="00DA1DAA">
        <w:rPr>
          <w:rFonts w:ascii="SimSun" w:hAnsi="SimSun" w:cs="SimSun" w:hint="eastAsia"/>
          <w:iCs/>
          <w:color w:val="000000" w:themeColor="text1"/>
          <w:sz w:val="24"/>
          <w:szCs w:val="24"/>
          <w:lang w:eastAsia="zh-CN"/>
        </w:rPr>
        <w:t>根据《名古屋议定书》第</w:t>
      </w:r>
      <w:r w:rsidRPr="00DA1DAA">
        <w:rPr>
          <w:rFonts w:eastAsia="Times New Roman"/>
          <w:iCs/>
          <w:color w:val="000000" w:themeColor="text1"/>
          <w:sz w:val="24"/>
          <w:szCs w:val="24"/>
          <w:lang w:eastAsia="zh-CN"/>
        </w:rPr>
        <w:t>22</w:t>
      </w:r>
      <w:r w:rsidRPr="00DA1DAA">
        <w:rPr>
          <w:rFonts w:ascii="SimSun" w:hAnsi="SimSun" w:cs="SimSun" w:hint="eastAsia"/>
          <w:iCs/>
          <w:color w:val="000000" w:themeColor="text1"/>
          <w:sz w:val="24"/>
          <w:szCs w:val="24"/>
          <w:lang w:eastAsia="zh-CN"/>
        </w:rPr>
        <w:t>条和能力建设和发展行动计划加大努力，建设执行《名古屋议定书》的长期能力；</w:t>
      </w:r>
    </w:p>
    <w:p w14:paraId="32FB928B" w14:textId="5813051E" w:rsidR="00B6016F" w:rsidRPr="008C2ED6" w:rsidRDefault="00B6016F" w:rsidP="00BE7F27">
      <w:pPr>
        <w:pStyle w:val="CBDNormalNoNumber"/>
        <w:tabs>
          <w:tab w:val="clear" w:pos="567"/>
          <w:tab w:val="clear" w:pos="1134"/>
          <w:tab w:val="clear" w:pos="1701"/>
          <w:tab w:val="clear" w:pos="2268"/>
          <w:tab w:val="clear" w:pos="2835"/>
          <w:tab w:val="clear" w:pos="3402"/>
        </w:tabs>
        <w:ind w:left="490" w:firstLine="490"/>
        <w:rPr>
          <w:rFonts w:eastAsia="Times New Roman"/>
          <w:iCs/>
          <w:sz w:val="24"/>
          <w:szCs w:val="24"/>
          <w:lang w:eastAsia="zh-CN"/>
        </w:rPr>
      </w:pPr>
      <w:r w:rsidRPr="008C2ED6">
        <w:rPr>
          <w:rFonts w:eastAsia="Times New Roman"/>
          <w:iCs/>
          <w:sz w:val="24"/>
          <w:szCs w:val="24"/>
          <w:lang w:eastAsia="zh-CN"/>
        </w:rPr>
        <w:t>(b)</w:t>
      </w:r>
      <w:r>
        <w:rPr>
          <w:rFonts w:eastAsiaTheme="minorEastAsia" w:hint="eastAsia"/>
          <w:iCs/>
          <w:sz w:val="24"/>
          <w:szCs w:val="24"/>
          <w:lang w:eastAsia="zh-CN"/>
        </w:rPr>
        <w:t xml:space="preserve">  </w:t>
      </w:r>
      <w:r w:rsidRPr="004455C4">
        <w:rPr>
          <w:rFonts w:ascii="SimSun" w:hAnsi="SimSun" w:cs="SimSun" w:hint="eastAsia"/>
          <w:iCs/>
          <w:sz w:val="24"/>
          <w:szCs w:val="24"/>
          <w:lang w:eastAsia="zh-CN"/>
        </w:rPr>
        <w:t>考虑到《名古屋议定书》</w:t>
      </w:r>
      <w:r w:rsidR="001E3493">
        <w:rPr>
          <w:rFonts w:ascii="SimSun" w:hAnsi="SimSun" w:cs="SimSun" w:hint="eastAsia"/>
          <w:iCs/>
          <w:sz w:val="24"/>
          <w:szCs w:val="24"/>
          <w:lang w:eastAsia="zh-CN"/>
        </w:rPr>
        <w:t>成效</w:t>
      </w:r>
      <w:r w:rsidRPr="004455C4">
        <w:rPr>
          <w:rFonts w:ascii="SimSun" w:hAnsi="SimSun" w:cs="SimSun" w:hint="eastAsia"/>
          <w:iCs/>
          <w:sz w:val="24"/>
          <w:szCs w:val="24"/>
          <w:lang w:eastAsia="zh-CN"/>
        </w:rPr>
        <w:t>第二次评估和审查的</w:t>
      </w:r>
      <w:r>
        <w:rPr>
          <w:rFonts w:ascii="SimSun" w:hAnsi="SimSun" w:cs="SimSun" w:hint="eastAsia"/>
          <w:iCs/>
          <w:sz w:val="24"/>
          <w:szCs w:val="24"/>
          <w:lang w:eastAsia="zh-CN"/>
        </w:rPr>
        <w:t>关键结论和讯息</w:t>
      </w:r>
      <w:r w:rsidRPr="004455C4">
        <w:rPr>
          <w:rFonts w:ascii="SimSun" w:hAnsi="SimSun" w:cs="SimSun" w:hint="eastAsia"/>
          <w:iCs/>
          <w:sz w:val="24"/>
          <w:szCs w:val="24"/>
          <w:lang w:eastAsia="zh-CN"/>
        </w:rPr>
        <w:t>，包括缔约方需要进一步支持的领域，以及为加强</w:t>
      </w:r>
      <w:r>
        <w:rPr>
          <w:rFonts w:ascii="SimSun" w:hAnsi="SimSun" w:cs="SimSun" w:hint="eastAsia"/>
          <w:iCs/>
          <w:sz w:val="24"/>
          <w:szCs w:val="24"/>
          <w:lang w:eastAsia="zh-CN"/>
        </w:rPr>
        <w:t>执行</w:t>
      </w:r>
      <w:r w:rsidRPr="004455C4">
        <w:rPr>
          <w:rFonts w:ascii="SimSun" w:hAnsi="SimSun" w:cs="SimSun" w:hint="eastAsia"/>
          <w:iCs/>
          <w:sz w:val="24"/>
          <w:szCs w:val="24"/>
          <w:lang w:eastAsia="zh-CN"/>
        </w:rPr>
        <w:t>《</w:t>
      </w:r>
      <w:r w:rsidRPr="00DA1DAA">
        <w:rPr>
          <w:rFonts w:ascii="SimSun" w:hAnsi="SimSun" w:cs="SimSun" w:hint="eastAsia"/>
          <w:iCs/>
          <w:color w:val="000000" w:themeColor="text1"/>
          <w:sz w:val="24"/>
          <w:szCs w:val="24"/>
          <w:lang w:eastAsia="zh-CN"/>
        </w:rPr>
        <w:t>名古屋</w:t>
      </w:r>
      <w:r w:rsidRPr="004455C4">
        <w:rPr>
          <w:rFonts w:ascii="SimSun" w:hAnsi="SimSun" w:cs="SimSun" w:hint="eastAsia"/>
          <w:iCs/>
          <w:sz w:val="24"/>
          <w:szCs w:val="24"/>
          <w:lang w:eastAsia="zh-CN"/>
        </w:rPr>
        <w:t>议定书》而可以在国家一级采取的指示性行动</w:t>
      </w:r>
      <w:r w:rsidRPr="008C2ED6">
        <w:rPr>
          <w:rStyle w:val="FootnoteReference"/>
          <w:rFonts w:eastAsia="Times New Roman"/>
          <w:iCs/>
          <w:sz w:val="24"/>
          <w:szCs w:val="24"/>
        </w:rPr>
        <w:footnoteReference w:id="27"/>
      </w:r>
      <w:r>
        <w:rPr>
          <w:rFonts w:ascii="SimSun" w:hAnsi="SimSun" w:cs="SimSun" w:hint="eastAsia"/>
          <w:iCs/>
          <w:sz w:val="24"/>
          <w:szCs w:val="24"/>
          <w:lang w:eastAsia="zh-CN"/>
        </w:rPr>
        <w:t>；</w:t>
      </w:r>
    </w:p>
    <w:p w14:paraId="7831A261" w14:textId="77777777" w:rsidR="00B6016F" w:rsidRDefault="00B6016F" w:rsidP="00BE7F27">
      <w:pPr>
        <w:pStyle w:val="CBDNormalNoNumber"/>
        <w:tabs>
          <w:tab w:val="clear" w:pos="567"/>
          <w:tab w:val="clear" w:pos="1134"/>
          <w:tab w:val="clear" w:pos="1701"/>
          <w:tab w:val="clear" w:pos="2268"/>
          <w:tab w:val="clear" w:pos="2835"/>
          <w:tab w:val="clear" w:pos="3402"/>
        </w:tabs>
        <w:ind w:left="490" w:firstLine="490"/>
        <w:rPr>
          <w:rFonts w:ascii="SimSun" w:hAnsi="SimSun" w:cs="SimSun"/>
          <w:iCs/>
          <w:sz w:val="24"/>
          <w:szCs w:val="28"/>
          <w:lang w:eastAsia="zh-CN"/>
        </w:rPr>
      </w:pPr>
      <w:r w:rsidRPr="004E1DD1">
        <w:rPr>
          <w:rFonts w:eastAsia="Times New Roman"/>
          <w:iCs/>
          <w:sz w:val="24"/>
          <w:szCs w:val="28"/>
          <w:lang w:eastAsia="zh-CN"/>
        </w:rPr>
        <w:t>(c)</w:t>
      </w:r>
      <w:r>
        <w:rPr>
          <w:rFonts w:eastAsiaTheme="minorEastAsia" w:hint="eastAsia"/>
          <w:iCs/>
          <w:sz w:val="24"/>
          <w:szCs w:val="28"/>
          <w:lang w:eastAsia="zh-CN"/>
        </w:rPr>
        <w:t xml:space="preserve">  </w:t>
      </w:r>
      <w:r>
        <w:rPr>
          <w:rFonts w:ascii="SimSun" w:hAnsi="SimSun" w:cs="SimSun" w:hint="eastAsia"/>
          <w:iCs/>
          <w:sz w:val="24"/>
          <w:szCs w:val="28"/>
          <w:lang w:eastAsia="zh-CN"/>
        </w:rPr>
        <w:t>强化国家当局执行《名古屋议定书》以及国内获取和惠益分享措施的能力，包括以有效和高效的方式开展以下工作的能力：根据《议定书》</w:t>
      </w:r>
      <w:r w:rsidRPr="00930402">
        <w:rPr>
          <w:iCs/>
          <w:sz w:val="24"/>
          <w:szCs w:val="28"/>
          <w:lang w:eastAsia="zh-CN"/>
        </w:rPr>
        <w:t>第</w:t>
      </w:r>
      <w:r>
        <w:rPr>
          <w:rFonts w:hint="eastAsia"/>
          <w:iCs/>
          <w:sz w:val="24"/>
          <w:szCs w:val="28"/>
          <w:lang w:eastAsia="zh-CN"/>
        </w:rPr>
        <w:t>[10]</w:t>
      </w:r>
      <w:r>
        <w:rPr>
          <w:rFonts w:hint="eastAsia"/>
          <w:iCs/>
          <w:sz w:val="24"/>
          <w:szCs w:val="28"/>
          <w:lang w:eastAsia="zh-CN"/>
        </w:rPr>
        <w:t>、</w:t>
      </w:r>
      <w:r w:rsidRPr="00930402">
        <w:rPr>
          <w:iCs/>
          <w:sz w:val="24"/>
          <w:szCs w:val="28"/>
          <w:lang w:eastAsia="zh-CN"/>
        </w:rPr>
        <w:t>15</w:t>
      </w:r>
      <w:r w:rsidRPr="00930402">
        <w:rPr>
          <w:iCs/>
          <w:sz w:val="24"/>
          <w:szCs w:val="28"/>
          <w:lang w:eastAsia="zh-CN"/>
        </w:rPr>
        <w:t>、</w:t>
      </w:r>
      <w:r w:rsidRPr="00930402">
        <w:rPr>
          <w:iCs/>
          <w:sz w:val="24"/>
          <w:szCs w:val="28"/>
          <w:lang w:eastAsia="zh-CN"/>
        </w:rPr>
        <w:t>16</w:t>
      </w:r>
      <w:r w:rsidRPr="00930402">
        <w:rPr>
          <w:iCs/>
          <w:sz w:val="24"/>
          <w:szCs w:val="28"/>
          <w:lang w:eastAsia="zh-CN"/>
        </w:rPr>
        <w:t>、</w:t>
      </w:r>
      <w:r w:rsidRPr="00930402">
        <w:rPr>
          <w:iCs/>
          <w:sz w:val="24"/>
          <w:szCs w:val="28"/>
          <w:lang w:eastAsia="zh-CN"/>
        </w:rPr>
        <w:t>17</w:t>
      </w:r>
      <w:r w:rsidRPr="00930402">
        <w:rPr>
          <w:iCs/>
          <w:sz w:val="24"/>
          <w:szCs w:val="28"/>
          <w:lang w:eastAsia="zh-CN"/>
        </w:rPr>
        <w:t>和</w:t>
      </w:r>
      <w:r w:rsidRPr="00930402">
        <w:rPr>
          <w:iCs/>
          <w:sz w:val="24"/>
          <w:szCs w:val="28"/>
          <w:lang w:eastAsia="zh-CN"/>
        </w:rPr>
        <w:t>18</w:t>
      </w:r>
      <w:r>
        <w:rPr>
          <w:rFonts w:ascii="SimSun" w:hAnsi="SimSun" w:cs="SimSun" w:hint="eastAsia"/>
          <w:iCs/>
          <w:sz w:val="24"/>
          <w:szCs w:val="28"/>
          <w:lang w:eastAsia="zh-CN"/>
        </w:rPr>
        <w:t>条管理准予获取流程，对遗传资源用户的信息要求及时作出回应，谈判共同商定条件和确保遵守；</w:t>
      </w:r>
    </w:p>
    <w:p w14:paraId="232F52CF" w14:textId="77777777" w:rsidR="00B6016F" w:rsidRPr="008C2ED6" w:rsidRDefault="00B6016F" w:rsidP="00BE7F27">
      <w:pPr>
        <w:pStyle w:val="CBDNormalNoNumber"/>
        <w:tabs>
          <w:tab w:val="clear" w:pos="567"/>
          <w:tab w:val="clear" w:pos="1134"/>
          <w:tab w:val="clear" w:pos="1701"/>
          <w:tab w:val="clear" w:pos="2268"/>
          <w:tab w:val="clear" w:pos="2835"/>
          <w:tab w:val="clear" w:pos="3402"/>
        </w:tabs>
        <w:ind w:left="490" w:firstLine="490"/>
        <w:rPr>
          <w:rFonts w:eastAsia="Times New Roman"/>
          <w:iCs/>
          <w:sz w:val="24"/>
          <w:szCs w:val="24"/>
          <w:lang w:eastAsia="zh-CN"/>
        </w:rPr>
      </w:pPr>
      <w:r w:rsidRPr="004E1DD1">
        <w:rPr>
          <w:rFonts w:eastAsia="Times New Roman"/>
          <w:iCs/>
          <w:sz w:val="24"/>
          <w:szCs w:val="28"/>
          <w:lang w:eastAsia="zh-CN"/>
        </w:rPr>
        <w:t>(d)</w:t>
      </w:r>
      <w:r w:rsidRPr="004E1DD1">
        <w:rPr>
          <w:rFonts w:eastAsia="Times New Roman"/>
          <w:iCs/>
          <w:sz w:val="24"/>
          <w:szCs w:val="28"/>
          <w:lang w:eastAsia="zh-CN"/>
        </w:rPr>
        <w:tab/>
      </w:r>
      <w:r>
        <w:rPr>
          <w:rFonts w:eastAsiaTheme="minorEastAsia" w:hint="eastAsia"/>
          <w:iCs/>
          <w:sz w:val="24"/>
          <w:szCs w:val="28"/>
          <w:lang w:eastAsia="zh-CN"/>
        </w:rPr>
        <w:t xml:space="preserve">   </w:t>
      </w:r>
      <w:r>
        <w:rPr>
          <w:rFonts w:ascii="SimSun" w:hAnsi="SimSun" w:cs="SimSun" w:hint="eastAsia"/>
          <w:iCs/>
          <w:sz w:val="24"/>
          <w:szCs w:val="24"/>
          <w:lang w:eastAsia="zh-CN"/>
        </w:rPr>
        <w:t>促进</w:t>
      </w:r>
      <w:r w:rsidRPr="004455C4">
        <w:rPr>
          <w:rFonts w:ascii="SimSun" w:hAnsi="SimSun" w:cs="SimSun" w:hint="eastAsia"/>
          <w:iCs/>
          <w:sz w:val="24"/>
          <w:szCs w:val="24"/>
          <w:lang w:eastAsia="zh-CN"/>
        </w:rPr>
        <w:t>参与获取和惠益分享进程的</w:t>
      </w:r>
      <w:r>
        <w:rPr>
          <w:rFonts w:ascii="SimSun" w:hAnsi="SimSun" w:cs="SimSun" w:hint="eastAsia"/>
          <w:iCs/>
          <w:sz w:val="24"/>
          <w:szCs w:val="24"/>
          <w:lang w:eastAsia="zh-CN"/>
        </w:rPr>
        <w:t>广泛</w:t>
      </w:r>
      <w:r w:rsidRPr="004455C4">
        <w:rPr>
          <w:rFonts w:ascii="SimSun" w:hAnsi="SimSun" w:cs="SimSun" w:hint="eastAsia"/>
          <w:iCs/>
          <w:sz w:val="24"/>
          <w:szCs w:val="24"/>
          <w:lang w:eastAsia="zh-CN"/>
        </w:rPr>
        <w:t>行为体交流执行《名古屋议定书》的经验、最佳做法、成功事例和教训</w:t>
      </w:r>
      <w:r>
        <w:rPr>
          <w:rFonts w:ascii="SimSun" w:hAnsi="SimSun" w:cs="SimSun" w:hint="eastAsia"/>
          <w:iCs/>
          <w:sz w:val="24"/>
          <w:szCs w:val="24"/>
          <w:lang w:eastAsia="zh-CN"/>
        </w:rPr>
        <w:t>以及</w:t>
      </w:r>
      <w:r w:rsidRPr="004455C4">
        <w:rPr>
          <w:rFonts w:ascii="SimSun" w:hAnsi="SimSun" w:cs="SimSun" w:hint="eastAsia"/>
          <w:iCs/>
          <w:sz w:val="24"/>
          <w:szCs w:val="24"/>
          <w:lang w:eastAsia="zh-CN"/>
        </w:rPr>
        <w:t>制定指导意见，特别是</w:t>
      </w:r>
      <w:r>
        <w:rPr>
          <w:rFonts w:ascii="SimSun" w:hAnsi="SimSun" w:cs="SimSun" w:hint="eastAsia"/>
          <w:iCs/>
          <w:sz w:val="24"/>
          <w:szCs w:val="24"/>
          <w:lang w:eastAsia="zh-CN"/>
        </w:rPr>
        <w:t>关键结论和讯息所列</w:t>
      </w:r>
      <w:r w:rsidRPr="004455C4">
        <w:rPr>
          <w:rFonts w:ascii="SimSun" w:hAnsi="SimSun" w:cs="SimSun" w:hint="eastAsia"/>
          <w:iCs/>
          <w:sz w:val="24"/>
          <w:szCs w:val="24"/>
          <w:lang w:eastAsia="zh-CN"/>
        </w:rPr>
        <w:t>领域的指导意见；</w:t>
      </w:r>
    </w:p>
    <w:p w14:paraId="69889481" w14:textId="77777777" w:rsidR="00B6016F" w:rsidRPr="008C2ED6" w:rsidRDefault="00B6016F" w:rsidP="00BE7F27">
      <w:pPr>
        <w:pStyle w:val="CBDNormalNoNumber"/>
        <w:tabs>
          <w:tab w:val="clear" w:pos="567"/>
          <w:tab w:val="clear" w:pos="1134"/>
          <w:tab w:val="clear" w:pos="1701"/>
          <w:tab w:val="clear" w:pos="2268"/>
          <w:tab w:val="clear" w:pos="2835"/>
          <w:tab w:val="clear" w:pos="3402"/>
        </w:tabs>
        <w:ind w:left="490" w:firstLine="490"/>
        <w:rPr>
          <w:rFonts w:eastAsia="Times New Roman"/>
          <w:iCs/>
          <w:sz w:val="24"/>
          <w:szCs w:val="24"/>
          <w:lang w:eastAsia="zh-CN"/>
        </w:rPr>
      </w:pPr>
      <w:r w:rsidRPr="004E1DD1">
        <w:rPr>
          <w:rFonts w:eastAsia="Times New Roman"/>
          <w:iCs/>
          <w:sz w:val="24"/>
          <w:szCs w:val="28"/>
          <w:lang w:eastAsia="zh-CN"/>
        </w:rPr>
        <w:t>(e)</w:t>
      </w:r>
      <w:r>
        <w:rPr>
          <w:rFonts w:eastAsiaTheme="minorEastAsia" w:hint="eastAsia"/>
          <w:iCs/>
          <w:sz w:val="24"/>
          <w:szCs w:val="28"/>
          <w:lang w:eastAsia="zh-CN"/>
        </w:rPr>
        <w:t xml:space="preserve">  </w:t>
      </w:r>
      <w:r>
        <w:rPr>
          <w:rFonts w:ascii="SimSun" w:hAnsi="SimSun" w:cs="SimSun" w:hint="eastAsia"/>
          <w:iCs/>
          <w:sz w:val="24"/>
          <w:szCs w:val="24"/>
          <w:lang w:eastAsia="zh-CN"/>
        </w:rPr>
        <w:t>促进</w:t>
      </w:r>
      <w:r w:rsidRPr="00E8282C">
        <w:rPr>
          <w:rFonts w:ascii="SimSun" w:hAnsi="SimSun" w:cs="SimSun" w:hint="eastAsia"/>
          <w:iCs/>
          <w:sz w:val="24"/>
          <w:szCs w:val="24"/>
          <w:lang w:eastAsia="zh-CN"/>
        </w:rPr>
        <w:t>制定区域和全球举措，</w:t>
      </w:r>
      <w:r>
        <w:rPr>
          <w:rFonts w:ascii="SimSun" w:hAnsi="SimSun" w:cs="SimSun" w:hint="eastAsia"/>
          <w:iCs/>
          <w:sz w:val="24"/>
          <w:szCs w:val="24"/>
          <w:lang w:eastAsia="zh-CN"/>
        </w:rPr>
        <w:t>便利</w:t>
      </w:r>
      <w:r w:rsidRPr="00E8282C">
        <w:rPr>
          <w:rFonts w:ascii="SimSun" w:hAnsi="SimSun" w:cs="SimSun" w:hint="eastAsia"/>
          <w:iCs/>
          <w:sz w:val="24"/>
          <w:szCs w:val="24"/>
          <w:lang w:eastAsia="zh-CN"/>
        </w:rPr>
        <w:t>不同行为体</w:t>
      </w:r>
      <w:r>
        <w:rPr>
          <w:rFonts w:ascii="SimSun" w:hAnsi="SimSun" w:cs="SimSun" w:hint="eastAsia"/>
          <w:iCs/>
          <w:sz w:val="24"/>
          <w:szCs w:val="24"/>
          <w:lang w:eastAsia="zh-CN"/>
        </w:rPr>
        <w:t>包括在土著人民和地方社区</w:t>
      </w:r>
      <w:r w:rsidRPr="00E8282C">
        <w:rPr>
          <w:rFonts w:ascii="SimSun" w:hAnsi="SimSun" w:cs="SimSun" w:hint="eastAsia"/>
          <w:iCs/>
          <w:sz w:val="24"/>
          <w:szCs w:val="24"/>
          <w:lang w:eastAsia="zh-CN"/>
        </w:rPr>
        <w:t>交流经验教训；</w:t>
      </w:r>
    </w:p>
    <w:p w14:paraId="37B619BE" w14:textId="77777777" w:rsidR="00B6016F" w:rsidRPr="008C2ED6" w:rsidRDefault="00B6016F" w:rsidP="00BE7F27">
      <w:pPr>
        <w:pStyle w:val="CBDNormalNoNumber"/>
        <w:tabs>
          <w:tab w:val="clear" w:pos="567"/>
          <w:tab w:val="clear" w:pos="1134"/>
          <w:tab w:val="clear" w:pos="1701"/>
          <w:tab w:val="clear" w:pos="2268"/>
          <w:tab w:val="clear" w:pos="2835"/>
          <w:tab w:val="clear" w:pos="3402"/>
        </w:tabs>
        <w:ind w:left="490" w:firstLine="490"/>
        <w:rPr>
          <w:sz w:val="24"/>
          <w:u w:color="000000"/>
          <w:bdr w:val="nil"/>
          <w:lang w:eastAsia="zh-CN"/>
        </w:rPr>
      </w:pPr>
      <w:r w:rsidRPr="004E1DD1">
        <w:rPr>
          <w:sz w:val="24"/>
          <w:szCs w:val="24"/>
          <w:u w:color="000000"/>
          <w:bdr w:val="nil"/>
          <w:lang w:eastAsia="zh-CN"/>
        </w:rPr>
        <w:t>(f)</w:t>
      </w:r>
      <w:r>
        <w:rPr>
          <w:rFonts w:hint="eastAsia"/>
          <w:sz w:val="24"/>
          <w:szCs w:val="24"/>
          <w:u w:color="000000"/>
          <w:bdr w:val="nil"/>
          <w:lang w:eastAsia="zh-CN"/>
        </w:rPr>
        <w:t xml:space="preserve">  </w:t>
      </w:r>
      <w:r w:rsidRPr="00E8282C">
        <w:rPr>
          <w:sz w:val="24"/>
          <w:u w:color="000000"/>
          <w:bdr w:val="nil"/>
          <w:lang w:eastAsia="zh-CN"/>
        </w:rPr>
        <w:t>建立或加强机制，促进遗传资源使用者和提供者和相关传统知识</w:t>
      </w:r>
      <w:r>
        <w:rPr>
          <w:rFonts w:hint="eastAsia"/>
          <w:sz w:val="24"/>
          <w:u w:color="000000"/>
          <w:bdr w:val="nil"/>
          <w:lang w:eastAsia="zh-CN"/>
        </w:rPr>
        <w:t>持有者</w:t>
      </w:r>
      <w:r w:rsidRPr="00E8282C">
        <w:rPr>
          <w:sz w:val="24"/>
          <w:u w:color="000000"/>
          <w:bdr w:val="nil"/>
          <w:lang w:eastAsia="zh-CN"/>
        </w:rPr>
        <w:t>之间的伙伴关系；</w:t>
      </w:r>
    </w:p>
    <w:p w14:paraId="600651AF" w14:textId="77777777" w:rsidR="00B6016F" w:rsidRPr="008C2ED6" w:rsidRDefault="00B6016F" w:rsidP="00BE7F27">
      <w:pPr>
        <w:pStyle w:val="CBDNormalNoNumber"/>
        <w:tabs>
          <w:tab w:val="clear" w:pos="567"/>
          <w:tab w:val="clear" w:pos="1134"/>
          <w:tab w:val="clear" w:pos="1701"/>
          <w:tab w:val="clear" w:pos="2268"/>
          <w:tab w:val="clear" w:pos="2835"/>
          <w:tab w:val="clear" w:pos="3402"/>
        </w:tabs>
        <w:ind w:left="490" w:firstLine="490"/>
        <w:rPr>
          <w:rFonts w:eastAsia="Times New Roman"/>
          <w:iCs/>
          <w:sz w:val="24"/>
          <w:szCs w:val="24"/>
          <w:lang w:eastAsia="zh-CN"/>
        </w:rPr>
      </w:pPr>
      <w:r w:rsidRPr="004E1DD1">
        <w:rPr>
          <w:sz w:val="24"/>
          <w:szCs w:val="24"/>
          <w:u w:color="000000"/>
          <w:bdr w:val="nil"/>
          <w:lang w:eastAsia="zh-CN"/>
        </w:rPr>
        <w:t>(</w:t>
      </w:r>
      <w:r>
        <w:rPr>
          <w:rFonts w:hint="eastAsia"/>
          <w:sz w:val="24"/>
          <w:szCs w:val="24"/>
          <w:u w:color="000000"/>
          <w:bdr w:val="nil"/>
          <w:lang w:eastAsia="zh-CN"/>
        </w:rPr>
        <w:t>g</w:t>
      </w:r>
      <w:r w:rsidRPr="004E1DD1">
        <w:rPr>
          <w:sz w:val="24"/>
          <w:szCs w:val="24"/>
          <w:u w:color="000000"/>
          <w:bdr w:val="nil"/>
          <w:lang w:eastAsia="zh-CN"/>
        </w:rPr>
        <w:t>)</w:t>
      </w:r>
      <w:r>
        <w:rPr>
          <w:rFonts w:hint="eastAsia"/>
          <w:sz w:val="24"/>
          <w:szCs w:val="24"/>
          <w:u w:color="000000"/>
          <w:bdr w:val="nil"/>
          <w:lang w:eastAsia="zh-CN"/>
        </w:rPr>
        <w:t xml:space="preserve">  </w:t>
      </w:r>
      <w:r w:rsidRPr="00C9564C">
        <w:rPr>
          <w:sz w:val="24"/>
          <w:u w:color="000000"/>
          <w:bdr w:val="nil"/>
          <w:lang w:eastAsia="zh-CN"/>
        </w:rPr>
        <w:t>通过获取和惠益分享信息交换所记录和分享执行《名古屋议定书》方面的经验教训、最佳做法以及能力建设和发展</w:t>
      </w:r>
      <w:r>
        <w:rPr>
          <w:rFonts w:hint="eastAsia"/>
          <w:sz w:val="24"/>
          <w:u w:color="000000"/>
          <w:bdr w:val="nil"/>
          <w:lang w:eastAsia="zh-CN"/>
        </w:rPr>
        <w:t>参考资料</w:t>
      </w:r>
      <w:r w:rsidRPr="00C9564C">
        <w:rPr>
          <w:sz w:val="24"/>
          <w:u w:color="000000"/>
          <w:bdr w:val="nil"/>
          <w:lang w:eastAsia="zh-CN"/>
        </w:rPr>
        <w:t>；</w:t>
      </w:r>
    </w:p>
    <w:p w14:paraId="6D78813C" w14:textId="77777777" w:rsidR="00B6016F" w:rsidRPr="008C2ED6" w:rsidRDefault="00B6016F" w:rsidP="00BE7F27">
      <w:pPr>
        <w:pStyle w:val="CBDNormalNoNumber"/>
        <w:tabs>
          <w:tab w:val="clear" w:pos="567"/>
          <w:tab w:val="clear" w:pos="1134"/>
          <w:tab w:val="clear" w:pos="1701"/>
          <w:tab w:val="clear" w:pos="2268"/>
          <w:tab w:val="clear" w:pos="2835"/>
          <w:tab w:val="clear" w:pos="3402"/>
        </w:tabs>
        <w:ind w:left="490" w:firstLine="490"/>
        <w:rPr>
          <w:sz w:val="24"/>
          <w:u w:color="000000"/>
          <w:bdr w:val="nil"/>
          <w:lang w:eastAsia="zh-CN"/>
        </w:rPr>
      </w:pPr>
      <w:r w:rsidRPr="008C2ED6">
        <w:rPr>
          <w:sz w:val="24"/>
          <w:u w:color="000000"/>
          <w:bdr w:val="nil"/>
          <w:lang w:eastAsia="zh-CN"/>
        </w:rPr>
        <w:t>(</w:t>
      </w:r>
      <w:r>
        <w:rPr>
          <w:rFonts w:hint="eastAsia"/>
          <w:sz w:val="24"/>
          <w:u w:color="000000"/>
          <w:bdr w:val="nil"/>
          <w:lang w:eastAsia="zh-CN"/>
        </w:rPr>
        <w:t>h</w:t>
      </w:r>
      <w:r w:rsidRPr="008C2ED6">
        <w:rPr>
          <w:sz w:val="24"/>
          <w:u w:color="000000"/>
          <w:bdr w:val="nil"/>
          <w:lang w:eastAsia="zh-CN"/>
        </w:rPr>
        <w:t>)</w:t>
      </w:r>
      <w:r w:rsidRPr="008C2ED6">
        <w:rPr>
          <w:sz w:val="24"/>
          <w:u w:color="000000"/>
          <w:bdr w:val="nil"/>
          <w:lang w:eastAsia="zh-CN"/>
        </w:rPr>
        <w:tab/>
      </w:r>
      <w:r w:rsidRPr="00C9564C">
        <w:rPr>
          <w:sz w:val="24"/>
          <w:u w:color="000000"/>
          <w:bdr w:val="nil"/>
          <w:lang w:eastAsia="zh-CN"/>
        </w:rPr>
        <w:t>支持有助于获取和惠益分享以及遵守《名古屋议定书》的信息系统工作，并酌情使这些系统能够与获取和惠益分享信息交换所互操作；</w:t>
      </w:r>
    </w:p>
    <w:p w14:paraId="4302D2C2" w14:textId="77777777" w:rsidR="00B6016F" w:rsidRPr="008C2ED6" w:rsidRDefault="00B6016F" w:rsidP="00BE7F27">
      <w:pPr>
        <w:pStyle w:val="CBDNormalNoNumber"/>
        <w:tabs>
          <w:tab w:val="clear" w:pos="567"/>
          <w:tab w:val="clear" w:pos="1134"/>
          <w:tab w:val="clear" w:pos="1701"/>
          <w:tab w:val="clear" w:pos="2268"/>
          <w:tab w:val="clear" w:pos="2835"/>
          <w:tab w:val="clear" w:pos="3402"/>
        </w:tabs>
        <w:ind w:left="490" w:firstLine="490"/>
        <w:rPr>
          <w:sz w:val="24"/>
          <w:u w:color="000000"/>
          <w:bdr w:val="nil"/>
          <w:lang w:eastAsia="zh-CN"/>
        </w:rPr>
      </w:pPr>
      <w:r w:rsidRPr="008C2ED6">
        <w:rPr>
          <w:sz w:val="24"/>
          <w:u w:color="000000"/>
          <w:bdr w:val="nil"/>
          <w:lang w:eastAsia="zh-CN"/>
        </w:rPr>
        <w:lastRenderedPageBreak/>
        <w:t>(</w:t>
      </w:r>
      <w:r>
        <w:rPr>
          <w:rFonts w:hint="eastAsia"/>
          <w:sz w:val="24"/>
          <w:u w:color="000000"/>
          <w:bdr w:val="nil"/>
          <w:lang w:eastAsia="zh-CN"/>
        </w:rPr>
        <w:t>i</w:t>
      </w:r>
      <w:r w:rsidRPr="008C2ED6">
        <w:rPr>
          <w:sz w:val="24"/>
          <w:u w:color="000000"/>
          <w:bdr w:val="nil"/>
          <w:lang w:eastAsia="zh-CN"/>
        </w:rPr>
        <w:t>)</w:t>
      </w:r>
      <w:r w:rsidRPr="008C2ED6">
        <w:rPr>
          <w:sz w:val="24"/>
          <w:u w:color="000000"/>
          <w:bdr w:val="nil"/>
          <w:lang w:eastAsia="zh-CN"/>
        </w:rPr>
        <w:tab/>
      </w:r>
      <w:r w:rsidRPr="0045449C">
        <w:rPr>
          <w:sz w:val="24"/>
          <w:u w:color="000000"/>
          <w:bdr w:val="nil"/>
          <w:lang w:eastAsia="zh-CN"/>
        </w:rPr>
        <w:t>支持土著人民和地方社区在获取和惠益分享信息交换所</w:t>
      </w:r>
      <w:r>
        <w:rPr>
          <w:rFonts w:hint="eastAsia"/>
          <w:sz w:val="24"/>
          <w:u w:color="000000"/>
          <w:bdr w:val="nil"/>
          <w:lang w:eastAsia="zh-CN"/>
        </w:rPr>
        <w:t>发布和</w:t>
      </w:r>
      <w:r w:rsidRPr="0045449C">
        <w:rPr>
          <w:sz w:val="24"/>
          <w:u w:color="000000"/>
          <w:bdr w:val="nil"/>
          <w:lang w:eastAsia="zh-CN"/>
        </w:rPr>
        <w:t>使用信息，例如酌情将关于信息交换所的培训纳入相关的能力建设和发展活动；</w:t>
      </w:r>
    </w:p>
    <w:p w14:paraId="5E5C2EF9" w14:textId="77777777" w:rsidR="00B6016F" w:rsidRDefault="00B6016F" w:rsidP="00BE7F27">
      <w:pPr>
        <w:pStyle w:val="CBDNormalNoNumber"/>
        <w:tabs>
          <w:tab w:val="clear" w:pos="567"/>
          <w:tab w:val="clear" w:pos="1134"/>
          <w:tab w:val="clear" w:pos="1701"/>
          <w:tab w:val="clear" w:pos="2268"/>
          <w:tab w:val="clear" w:pos="2835"/>
          <w:tab w:val="clear" w:pos="3402"/>
        </w:tabs>
        <w:ind w:left="490" w:firstLine="490"/>
        <w:rPr>
          <w:sz w:val="24"/>
          <w:lang w:eastAsia="zh-CN"/>
        </w:rPr>
      </w:pPr>
      <w:r w:rsidRPr="008C2ED6">
        <w:rPr>
          <w:rFonts w:eastAsia="Times New Roman"/>
          <w:sz w:val="24"/>
          <w:lang w:eastAsia="zh-CN"/>
        </w:rPr>
        <w:t>3.</w:t>
      </w:r>
      <w:r w:rsidRPr="008C2ED6">
        <w:rPr>
          <w:rFonts w:eastAsia="Times New Roman"/>
          <w:sz w:val="24"/>
          <w:lang w:eastAsia="zh-CN"/>
        </w:rPr>
        <w:tab/>
      </w:r>
      <w:r w:rsidRPr="0045449C">
        <w:rPr>
          <w:rFonts w:ascii="KaiTi" w:eastAsia="KaiTi" w:hAnsi="KaiTi"/>
          <w:sz w:val="24"/>
          <w:lang w:eastAsia="zh-CN"/>
        </w:rPr>
        <w:t>邀请</w:t>
      </w:r>
      <w:r w:rsidRPr="0045449C">
        <w:rPr>
          <w:sz w:val="24"/>
          <w:lang w:eastAsia="zh-CN"/>
        </w:rPr>
        <w:t>缔约方、其他国家政府、土著人民和地方社区以及相关利益攸关方和组织，</w:t>
      </w:r>
      <w:r w:rsidRPr="006A364E">
        <w:rPr>
          <w:rFonts w:ascii="SimSun" w:hAnsi="SimSun" w:cs="SimSun"/>
          <w:iCs/>
          <w:kern w:val="22"/>
          <w:sz w:val="24"/>
          <w:lang w:eastAsia="zh-CN"/>
        </w:rPr>
        <w:t>酌情包括各</w:t>
      </w:r>
      <w:r>
        <w:rPr>
          <w:rFonts w:ascii="SimSun" w:hAnsi="SimSun" w:cs="SimSun" w:hint="eastAsia"/>
          <w:iCs/>
          <w:kern w:val="22"/>
          <w:sz w:val="24"/>
          <w:lang w:eastAsia="zh-CN"/>
        </w:rPr>
        <w:t>科技</w:t>
      </w:r>
      <w:r w:rsidRPr="006A364E">
        <w:rPr>
          <w:rFonts w:ascii="SimSun" w:hAnsi="SimSun" w:cs="SimSun"/>
          <w:iCs/>
          <w:kern w:val="22"/>
          <w:sz w:val="24"/>
          <w:lang w:eastAsia="zh-CN"/>
        </w:rPr>
        <w:t>合作支持中心</w:t>
      </w:r>
      <w:r w:rsidRPr="0045449C">
        <w:rPr>
          <w:sz w:val="24"/>
          <w:lang w:eastAsia="zh-CN"/>
        </w:rPr>
        <w:t>，</w:t>
      </w:r>
      <w:r>
        <w:rPr>
          <w:rFonts w:hint="eastAsia"/>
          <w:sz w:val="24"/>
          <w:lang w:eastAsia="zh-CN"/>
        </w:rPr>
        <w:t>在资源和国家优先事项允许的情况下，</w:t>
      </w:r>
      <w:r w:rsidRPr="0045449C">
        <w:rPr>
          <w:sz w:val="24"/>
          <w:lang w:eastAsia="zh-CN"/>
        </w:rPr>
        <w:t>加强传播努力，包括通过针对不同获取和惠益分享行为体的宣传</w:t>
      </w:r>
      <w:r>
        <w:rPr>
          <w:rFonts w:hint="eastAsia"/>
          <w:sz w:val="24"/>
          <w:lang w:eastAsia="zh-CN"/>
        </w:rPr>
        <w:t>活动</w:t>
      </w:r>
      <w:r w:rsidRPr="0045449C">
        <w:rPr>
          <w:sz w:val="24"/>
          <w:lang w:eastAsia="zh-CN"/>
        </w:rPr>
        <w:t>进行传播，并考虑：</w:t>
      </w:r>
    </w:p>
    <w:p w14:paraId="1182DFC6" w14:textId="77777777" w:rsidR="00B6016F" w:rsidRPr="008C2ED6" w:rsidRDefault="00B6016F" w:rsidP="00BE7F27">
      <w:pPr>
        <w:pStyle w:val="CBDNormalNoNumber"/>
        <w:tabs>
          <w:tab w:val="clear" w:pos="567"/>
          <w:tab w:val="clear" w:pos="1134"/>
          <w:tab w:val="clear" w:pos="1701"/>
          <w:tab w:val="clear" w:pos="2268"/>
          <w:tab w:val="clear" w:pos="2835"/>
          <w:tab w:val="clear" w:pos="3402"/>
        </w:tabs>
        <w:ind w:left="490" w:firstLine="490"/>
        <w:rPr>
          <w:rFonts w:eastAsia="Times New Roman"/>
          <w:iCs/>
          <w:sz w:val="24"/>
          <w:szCs w:val="24"/>
          <w:lang w:eastAsia="zh-CN"/>
        </w:rPr>
      </w:pPr>
      <w:r w:rsidRPr="008C2ED6">
        <w:rPr>
          <w:rFonts w:eastAsia="Times New Roman"/>
          <w:iCs/>
          <w:sz w:val="24"/>
          <w:szCs w:val="24"/>
          <w:lang w:eastAsia="zh-CN"/>
        </w:rPr>
        <w:t>(a)</w:t>
      </w:r>
      <w:r w:rsidRPr="008C2ED6">
        <w:rPr>
          <w:rFonts w:eastAsia="Times New Roman"/>
          <w:iCs/>
          <w:sz w:val="24"/>
          <w:szCs w:val="24"/>
          <w:lang w:eastAsia="zh-CN"/>
        </w:rPr>
        <w:tab/>
      </w:r>
      <w:r w:rsidRPr="00CA68BF">
        <w:rPr>
          <w:rFonts w:ascii="SimSun" w:hAnsi="SimSun" w:cs="SimSun" w:hint="eastAsia"/>
          <w:iCs/>
          <w:color w:val="000000" w:themeColor="text1"/>
          <w:sz w:val="24"/>
          <w:szCs w:val="24"/>
          <w:lang w:eastAsia="zh-CN"/>
        </w:rPr>
        <w:t>根据关键结论和讯息</w:t>
      </w:r>
      <w:r>
        <w:rPr>
          <w:rFonts w:ascii="SimSun" w:hAnsi="SimSun" w:cs="SimSun" w:hint="eastAsia"/>
          <w:iCs/>
          <w:sz w:val="24"/>
          <w:szCs w:val="24"/>
          <w:lang w:eastAsia="zh-CN"/>
        </w:rPr>
        <w:t>宣传</w:t>
      </w:r>
      <w:r w:rsidRPr="00DA317A">
        <w:rPr>
          <w:rFonts w:ascii="SimSun" w:hAnsi="SimSun" w:cs="SimSun" w:hint="eastAsia"/>
          <w:iCs/>
          <w:sz w:val="24"/>
          <w:szCs w:val="24"/>
          <w:lang w:eastAsia="zh-CN"/>
        </w:rPr>
        <w:t>《生物多样性公约》</w:t>
      </w:r>
      <w:r w:rsidRPr="00DA317A">
        <w:rPr>
          <w:rFonts w:eastAsia="Times New Roman"/>
          <w:iCs/>
          <w:sz w:val="24"/>
          <w:szCs w:val="24"/>
          <w:vertAlign w:val="superscript"/>
        </w:rPr>
        <w:footnoteReference w:id="28"/>
      </w:r>
      <w:r w:rsidRPr="00DA317A">
        <w:rPr>
          <w:rFonts w:ascii="SimSun" w:hAnsi="SimSun" w:cs="SimSun" w:hint="eastAsia"/>
          <w:iCs/>
          <w:sz w:val="24"/>
          <w:szCs w:val="24"/>
          <w:lang w:eastAsia="zh-CN"/>
        </w:rPr>
        <w:t>的第三个目标，即公正和公平分享利用遗传资源所产生的惠益，</w:t>
      </w:r>
      <w:r>
        <w:rPr>
          <w:rFonts w:ascii="SimSun" w:hAnsi="SimSun" w:cs="SimSun" w:hint="eastAsia"/>
          <w:iCs/>
          <w:sz w:val="24"/>
          <w:szCs w:val="24"/>
          <w:lang w:eastAsia="zh-CN"/>
        </w:rPr>
        <w:t>使其得到确认，被</w:t>
      </w:r>
      <w:r w:rsidRPr="00DA317A">
        <w:rPr>
          <w:rFonts w:ascii="SimSun" w:hAnsi="SimSun" w:cs="SimSun" w:hint="eastAsia"/>
          <w:iCs/>
          <w:sz w:val="24"/>
          <w:szCs w:val="24"/>
          <w:lang w:eastAsia="zh-CN"/>
        </w:rPr>
        <w:t>视为确定生物多样性的价值，支持生物多样性的保护和可持续利用，为可持续发展创造机会的</w:t>
      </w:r>
      <w:r>
        <w:rPr>
          <w:rFonts w:ascii="SimSun" w:hAnsi="SimSun" w:cs="SimSun" w:hint="eastAsia"/>
          <w:iCs/>
          <w:sz w:val="24"/>
          <w:szCs w:val="24"/>
          <w:lang w:eastAsia="zh-CN"/>
        </w:rPr>
        <w:t>一个</w:t>
      </w:r>
      <w:r w:rsidRPr="00DA317A">
        <w:rPr>
          <w:rFonts w:ascii="SimSun" w:hAnsi="SimSun" w:cs="SimSun" w:hint="eastAsia"/>
          <w:iCs/>
          <w:sz w:val="24"/>
          <w:szCs w:val="24"/>
          <w:lang w:eastAsia="zh-CN"/>
        </w:rPr>
        <w:t>战略；</w:t>
      </w:r>
    </w:p>
    <w:p w14:paraId="64CF762F" w14:textId="77777777" w:rsidR="00B6016F" w:rsidRPr="008C2ED6" w:rsidRDefault="00B6016F" w:rsidP="00BE7F27">
      <w:pPr>
        <w:pStyle w:val="CBDNormalNoNumber"/>
        <w:tabs>
          <w:tab w:val="clear" w:pos="567"/>
          <w:tab w:val="clear" w:pos="1134"/>
          <w:tab w:val="clear" w:pos="1701"/>
          <w:tab w:val="clear" w:pos="2268"/>
          <w:tab w:val="clear" w:pos="2835"/>
          <w:tab w:val="clear" w:pos="3402"/>
        </w:tabs>
        <w:ind w:left="490" w:firstLine="490"/>
        <w:rPr>
          <w:rFonts w:eastAsia="Times New Roman"/>
          <w:iCs/>
          <w:sz w:val="24"/>
          <w:szCs w:val="24"/>
          <w:lang w:eastAsia="zh-CN"/>
        </w:rPr>
      </w:pPr>
      <w:r w:rsidRPr="008C2ED6">
        <w:rPr>
          <w:rFonts w:eastAsia="Times New Roman"/>
          <w:iCs/>
          <w:sz w:val="24"/>
          <w:szCs w:val="24"/>
          <w:lang w:eastAsia="zh-CN"/>
        </w:rPr>
        <w:t>(b)</w:t>
      </w:r>
      <w:r w:rsidRPr="008C2ED6">
        <w:rPr>
          <w:rFonts w:eastAsia="Times New Roman"/>
          <w:iCs/>
          <w:sz w:val="24"/>
          <w:szCs w:val="24"/>
          <w:lang w:eastAsia="zh-CN"/>
        </w:rPr>
        <w:tab/>
      </w:r>
      <w:r>
        <w:rPr>
          <w:rFonts w:ascii="SimSun" w:hAnsi="SimSun" w:cs="SimSun" w:hint="eastAsia"/>
          <w:iCs/>
          <w:sz w:val="24"/>
          <w:szCs w:val="24"/>
          <w:lang w:eastAsia="zh-CN"/>
        </w:rPr>
        <w:t>继续</w:t>
      </w:r>
      <w:r w:rsidRPr="001101F0">
        <w:rPr>
          <w:rFonts w:ascii="SimSun" w:hAnsi="SimSun" w:cs="SimSun" w:hint="eastAsia"/>
          <w:iCs/>
          <w:sz w:val="24"/>
          <w:szCs w:val="24"/>
          <w:lang w:eastAsia="zh-CN"/>
        </w:rPr>
        <w:t>执行《名古屋议定书》提高认识战略；</w:t>
      </w:r>
    </w:p>
    <w:p w14:paraId="05F5DF51" w14:textId="77777777" w:rsidR="00B6016F" w:rsidRPr="008C2ED6" w:rsidRDefault="00B6016F" w:rsidP="00BE7F27">
      <w:pPr>
        <w:pStyle w:val="CBDNormalNoNumber"/>
        <w:tabs>
          <w:tab w:val="clear" w:pos="567"/>
          <w:tab w:val="clear" w:pos="1134"/>
          <w:tab w:val="clear" w:pos="1701"/>
          <w:tab w:val="clear" w:pos="2268"/>
          <w:tab w:val="clear" w:pos="2835"/>
          <w:tab w:val="clear" w:pos="3402"/>
        </w:tabs>
        <w:ind w:left="490" w:firstLine="490"/>
        <w:rPr>
          <w:rFonts w:eastAsia="Times New Roman"/>
          <w:iCs/>
          <w:sz w:val="24"/>
          <w:szCs w:val="24"/>
          <w:lang w:eastAsia="zh-CN"/>
        </w:rPr>
      </w:pPr>
      <w:r w:rsidRPr="008C2ED6">
        <w:rPr>
          <w:rFonts w:eastAsia="Times New Roman"/>
          <w:iCs/>
          <w:sz w:val="24"/>
          <w:szCs w:val="24"/>
          <w:lang w:eastAsia="zh-CN"/>
        </w:rPr>
        <w:t>(c)</w:t>
      </w:r>
      <w:r w:rsidRPr="008C2ED6">
        <w:rPr>
          <w:rFonts w:eastAsia="Times New Roman"/>
          <w:iCs/>
          <w:sz w:val="24"/>
          <w:szCs w:val="24"/>
          <w:lang w:eastAsia="zh-CN"/>
        </w:rPr>
        <w:tab/>
      </w:r>
      <w:r w:rsidRPr="001101F0">
        <w:rPr>
          <w:rFonts w:ascii="SimSun" w:hAnsi="SimSun" w:cs="SimSun" w:hint="eastAsia"/>
          <w:iCs/>
          <w:sz w:val="24"/>
          <w:szCs w:val="24"/>
          <w:lang w:eastAsia="zh-CN"/>
        </w:rPr>
        <w:t>利用现有工具，如传播、教育和公众意识工具包</w:t>
      </w:r>
      <w:r w:rsidRPr="001101F0">
        <w:rPr>
          <w:rFonts w:eastAsia="Times New Roman"/>
          <w:iCs/>
          <w:sz w:val="24"/>
          <w:szCs w:val="24"/>
          <w:vertAlign w:val="superscript"/>
        </w:rPr>
        <w:footnoteReference w:id="29"/>
      </w:r>
      <w:r>
        <w:rPr>
          <w:rFonts w:ascii="SimSun" w:hAnsi="SimSun" w:cs="SimSun" w:hint="eastAsia"/>
          <w:iCs/>
          <w:sz w:val="24"/>
          <w:szCs w:val="24"/>
          <w:lang w:eastAsia="zh-CN"/>
        </w:rPr>
        <w:t>，</w:t>
      </w:r>
      <w:r w:rsidRPr="001101F0">
        <w:rPr>
          <w:rFonts w:ascii="SimSun" w:hAnsi="SimSun" w:cs="SimSun" w:hint="eastAsia"/>
          <w:iCs/>
          <w:sz w:val="24"/>
          <w:szCs w:val="24"/>
          <w:lang w:eastAsia="zh-CN"/>
        </w:rPr>
        <w:t>包括获取和利益分享考虑因素；</w:t>
      </w:r>
    </w:p>
    <w:p w14:paraId="4484CBAA" w14:textId="77777777" w:rsidR="00B6016F" w:rsidRPr="008C2ED6" w:rsidRDefault="00B6016F" w:rsidP="00BE7F27">
      <w:pPr>
        <w:pStyle w:val="CBDNormalNoNumber"/>
        <w:tabs>
          <w:tab w:val="clear" w:pos="567"/>
          <w:tab w:val="clear" w:pos="1134"/>
          <w:tab w:val="clear" w:pos="1701"/>
          <w:tab w:val="clear" w:pos="2268"/>
          <w:tab w:val="clear" w:pos="2835"/>
          <w:tab w:val="clear" w:pos="3402"/>
        </w:tabs>
        <w:ind w:left="490" w:firstLine="490"/>
        <w:rPr>
          <w:rFonts w:eastAsia="Times New Roman"/>
          <w:kern w:val="22"/>
          <w:sz w:val="24"/>
          <w:lang w:eastAsia="zh-CN"/>
        </w:rPr>
      </w:pPr>
      <w:r w:rsidRPr="008C2ED6">
        <w:rPr>
          <w:rFonts w:eastAsia="Times New Roman"/>
          <w:kern w:val="22"/>
          <w:sz w:val="24"/>
          <w:lang w:eastAsia="zh-CN"/>
        </w:rPr>
        <w:t>4.</w:t>
      </w:r>
      <w:r w:rsidRPr="008C2ED6">
        <w:rPr>
          <w:rFonts w:eastAsia="Times New Roman"/>
          <w:kern w:val="22"/>
          <w:sz w:val="24"/>
          <w:lang w:eastAsia="zh-CN"/>
        </w:rPr>
        <w:tab/>
      </w:r>
      <w:r w:rsidRPr="001101F0">
        <w:rPr>
          <w:rFonts w:ascii="KaiTi" w:eastAsia="KaiTi" w:hAnsi="KaiTi" w:cs="SimSun" w:hint="eastAsia"/>
          <w:kern w:val="22"/>
          <w:sz w:val="24"/>
          <w:lang w:eastAsia="zh-CN"/>
        </w:rPr>
        <w:t>请</w:t>
      </w:r>
      <w:r w:rsidRPr="001101F0">
        <w:rPr>
          <w:rFonts w:ascii="SimSun" w:hAnsi="SimSun" w:cs="SimSun" w:hint="eastAsia"/>
          <w:kern w:val="22"/>
          <w:sz w:val="24"/>
          <w:lang w:eastAsia="zh-CN"/>
        </w:rPr>
        <w:t>执行秘书在资源允许的情况下：</w:t>
      </w:r>
    </w:p>
    <w:p w14:paraId="35861D2A" w14:textId="77777777" w:rsidR="00B6016F" w:rsidRPr="008C2ED6" w:rsidRDefault="00B6016F" w:rsidP="00BE7F27">
      <w:pPr>
        <w:pStyle w:val="CBDNormalNoNumber"/>
        <w:tabs>
          <w:tab w:val="clear" w:pos="567"/>
          <w:tab w:val="clear" w:pos="1134"/>
          <w:tab w:val="clear" w:pos="1701"/>
          <w:tab w:val="clear" w:pos="2268"/>
          <w:tab w:val="clear" w:pos="2835"/>
          <w:tab w:val="clear" w:pos="3402"/>
        </w:tabs>
        <w:ind w:left="490" w:firstLine="490"/>
        <w:rPr>
          <w:rFonts w:eastAsia="Times New Roman"/>
          <w:i/>
          <w:sz w:val="24"/>
          <w:szCs w:val="24"/>
          <w:lang w:eastAsia="zh-CN"/>
        </w:rPr>
      </w:pPr>
      <w:r w:rsidRPr="004E1DD1">
        <w:rPr>
          <w:rFonts w:eastAsia="Times New Roman"/>
          <w:sz w:val="24"/>
          <w:szCs w:val="28"/>
          <w:lang w:eastAsia="zh-CN"/>
        </w:rPr>
        <w:t>(</w:t>
      </w:r>
      <w:r>
        <w:rPr>
          <w:rFonts w:eastAsiaTheme="minorEastAsia" w:hint="eastAsia"/>
          <w:sz w:val="24"/>
          <w:szCs w:val="28"/>
          <w:lang w:eastAsia="zh-CN"/>
        </w:rPr>
        <w:t>a</w:t>
      </w:r>
      <w:r w:rsidRPr="004E1DD1">
        <w:rPr>
          <w:rFonts w:eastAsia="Times New Roman"/>
          <w:sz w:val="24"/>
          <w:szCs w:val="28"/>
          <w:lang w:eastAsia="zh-CN"/>
        </w:rPr>
        <w:t>)</w:t>
      </w:r>
      <w:r w:rsidRPr="004E1DD1">
        <w:rPr>
          <w:rFonts w:eastAsia="Times New Roman"/>
          <w:sz w:val="24"/>
          <w:szCs w:val="28"/>
          <w:lang w:eastAsia="zh-CN"/>
        </w:rPr>
        <w:tab/>
      </w:r>
      <w:r w:rsidRPr="00D94BAE">
        <w:rPr>
          <w:rFonts w:ascii="SimSun" w:hAnsi="SimSun" w:cs="SimSun" w:hint="eastAsia"/>
          <w:sz w:val="24"/>
          <w:szCs w:val="24"/>
          <w:lang w:eastAsia="zh-CN"/>
        </w:rPr>
        <w:t>协助和促进以上第</w:t>
      </w:r>
      <w:r w:rsidRPr="00D94BAE">
        <w:rPr>
          <w:rFonts w:eastAsia="Times New Roman"/>
          <w:sz w:val="24"/>
          <w:szCs w:val="24"/>
          <w:lang w:eastAsia="zh-CN"/>
        </w:rPr>
        <w:t>3</w:t>
      </w:r>
      <w:r w:rsidRPr="00D94BAE">
        <w:rPr>
          <w:rFonts w:ascii="SimSun" w:hAnsi="SimSun" w:cs="SimSun" w:hint="eastAsia"/>
          <w:sz w:val="24"/>
          <w:szCs w:val="24"/>
          <w:lang w:eastAsia="zh-CN"/>
        </w:rPr>
        <w:t>段所述行为体的传播努力，为此制作重点介绍成功事例和最佳做法的</w:t>
      </w:r>
      <w:r>
        <w:rPr>
          <w:rFonts w:ascii="SimSun" w:hAnsi="SimSun" w:cs="SimSun" w:hint="eastAsia"/>
          <w:sz w:val="24"/>
          <w:szCs w:val="24"/>
          <w:lang w:eastAsia="zh-CN"/>
        </w:rPr>
        <w:t>针对性宣传材料</w:t>
      </w:r>
      <w:r w:rsidRPr="00D94BAE">
        <w:rPr>
          <w:rFonts w:ascii="SimSun" w:hAnsi="SimSun" w:cs="SimSun" w:hint="eastAsia"/>
          <w:sz w:val="24"/>
          <w:szCs w:val="24"/>
          <w:lang w:eastAsia="zh-CN"/>
        </w:rPr>
        <w:t>，</w:t>
      </w:r>
      <w:r>
        <w:rPr>
          <w:rFonts w:ascii="SimSun" w:hAnsi="SimSun" w:cs="SimSun" w:hint="eastAsia"/>
          <w:sz w:val="24"/>
          <w:szCs w:val="24"/>
          <w:lang w:eastAsia="zh-CN"/>
        </w:rPr>
        <w:t>并传播这些信息，包括通过获取和惠益分享信息交换所传播</w:t>
      </w:r>
      <w:r w:rsidRPr="00D94BAE">
        <w:rPr>
          <w:rFonts w:ascii="SimSun" w:hAnsi="SimSun" w:cs="SimSun" w:hint="eastAsia"/>
          <w:sz w:val="24"/>
          <w:szCs w:val="24"/>
          <w:lang w:eastAsia="zh-CN"/>
        </w:rPr>
        <w:t>；</w:t>
      </w:r>
    </w:p>
    <w:p w14:paraId="75199704" w14:textId="77777777" w:rsidR="00B6016F" w:rsidRPr="008C2ED6" w:rsidRDefault="00B6016F" w:rsidP="00BE7F27">
      <w:pPr>
        <w:pStyle w:val="CBDNormalNoNumber"/>
        <w:tabs>
          <w:tab w:val="clear" w:pos="567"/>
          <w:tab w:val="clear" w:pos="1134"/>
          <w:tab w:val="clear" w:pos="1701"/>
          <w:tab w:val="clear" w:pos="2268"/>
          <w:tab w:val="clear" w:pos="2835"/>
          <w:tab w:val="clear" w:pos="3402"/>
        </w:tabs>
        <w:ind w:left="490" w:firstLine="490"/>
        <w:rPr>
          <w:rFonts w:eastAsia="Times New Roman"/>
          <w:i/>
          <w:sz w:val="24"/>
          <w:szCs w:val="24"/>
          <w:lang w:eastAsia="zh-CN"/>
        </w:rPr>
      </w:pPr>
      <w:r w:rsidRPr="008C2ED6">
        <w:rPr>
          <w:rFonts w:eastAsia="Times New Roman"/>
          <w:sz w:val="24"/>
          <w:szCs w:val="24"/>
          <w:lang w:eastAsia="zh-CN"/>
        </w:rPr>
        <w:t>(b)</w:t>
      </w:r>
      <w:r w:rsidRPr="008C2ED6">
        <w:rPr>
          <w:rFonts w:eastAsia="Times New Roman"/>
          <w:sz w:val="24"/>
          <w:szCs w:val="24"/>
          <w:lang w:eastAsia="zh-CN"/>
        </w:rPr>
        <w:tab/>
      </w:r>
      <w:r w:rsidRPr="00AC5E98">
        <w:rPr>
          <w:rFonts w:ascii="SimSun" w:hAnsi="SimSun" w:cs="SimSun" w:hint="eastAsia"/>
          <w:sz w:val="24"/>
          <w:szCs w:val="24"/>
          <w:lang w:eastAsia="zh-CN"/>
        </w:rPr>
        <w:t>协助和促进上文第</w:t>
      </w:r>
      <w:r w:rsidRPr="00AC5E98">
        <w:rPr>
          <w:rFonts w:eastAsia="Times New Roman"/>
          <w:sz w:val="24"/>
          <w:szCs w:val="24"/>
          <w:lang w:eastAsia="zh-CN"/>
        </w:rPr>
        <w:t>2(</w:t>
      </w:r>
      <w:r>
        <w:rPr>
          <w:rFonts w:eastAsiaTheme="minorEastAsia" w:hint="eastAsia"/>
          <w:sz w:val="24"/>
          <w:szCs w:val="24"/>
          <w:lang w:eastAsia="zh-CN"/>
        </w:rPr>
        <w:t>d</w:t>
      </w:r>
      <w:r w:rsidRPr="00AC5E98">
        <w:rPr>
          <w:rFonts w:eastAsia="Times New Roman"/>
          <w:sz w:val="24"/>
          <w:szCs w:val="24"/>
          <w:lang w:eastAsia="zh-CN"/>
        </w:rPr>
        <w:t>)</w:t>
      </w:r>
      <w:r w:rsidRPr="00AC5E98">
        <w:rPr>
          <w:rFonts w:ascii="SimSun" w:hAnsi="SimSun" w:cs="SimSun" w:hint="eastAsia"/>
          <w:sz w:val="24"/>
          <w:szCs w:val="24"/>
          <w:lang w:eastAsia="zh-CN"/>
        </w:rPr>
        <w:t>和</w:t>
      </w:r>
      <w:r w:rsidRPr="00AC5E98">
        <w:rPr>
          <w:rFonts w:eastAsia="Times New Roman"/>
          <w:sz w:val="24"/>
          <w:szCs w:val="24"/>
          <w:lang w:eastAsia="zh-CN"/>
        </w:rPr>
        <w:t>(</w:t>
      </w:r>
      <w:r>
        <w:rPr>
          <w:rFonts w:eastAsiaTheme="minorEastAsia" w:hint="eastAsia"/>
          <w:sz w:val="24"/>
          <w:szCs w:val="24"/>
          <w:lang w:eastAsia="zh-CN"/>
        </w:rPr>
        <w:t>e</w:t>
      </w:r>
      <w:r w:rsidRPr="00AC5E98">
        <w:rPr>
          <w:rFonts w:eastAsia="Times New Roman"/>
          <w:sz w:val="24"/>
          <w:szCs w:val="24"/>
          <w:lang w:eastAsia="zh-CN"/>
        </w:rPr>
        <w:t>)</w:t>
      </w:r>
      <w:r w:rsidRPr="00AC5E98">
        <w:rPr>
          <w:rFonts w:ascii="SimSun" w:hAnsi="SimSun" w:cs="SimSun" w:hint="eastAsia"/>
          <w:sz w:val="24"/>
          <w:szCs w:val="24"/>
          <w:lang w:eastAsia="zh-CN"/>
        </w:rPr>
        <w:t>分段所述关于</w:t>
      </w:r>
      <w:r>
        <w:rPr>
          <w:rFonts w:ascii="SimSun" w:hAnsi="SimSun" w:cs="SimSun" w:hint="eastAsia"/>
          <w:sz w:val="24"/>
          <w:szCs w:val="24"/>
          <w:lang w:eastAsia="zh-CN"/>
        </w:rPr>
        <w:t>关键结论和讯息所列</w:t>
      </w:r>
      <w:r w:rsidRPr="00AC5E98">
        <w:rPr>
          <w:rFonts w:ascii="SimSun" w:hAnsi="SimSun" w:cs="SimSun" w:hint="eastAsia"/>
          <w:sz w:val="24"/>
          <w:szCs w:val="24"/>
          <w:lang w:eastAsia="zh-CN"/>
        </w:rPr>
        <w:t>领域的交流，包括为此举办区域研讨会；</w:t>
      </w:r>
    </w:p>
    <w:p w14:paraId="71C36E95" w14:textId="77777777" w:rsidR="00B6016F" w:rsidRPr="008C2ED6" w:rsidRDefault="00B6016F" w:rsidP="00BE7F27">
      <w:pPr>
        <w:pStyle w:val="CBDNormalNoNumber"/>
        <w:tabs>
          <w:tab w:val="clear" w:pos="567"/>
          <w:tab w:val="clear" w:pos="1134"/>
          <w:tab w:val="clear" w:pos="1701"/>
          <w:tab w:val="clear" w:pos="2268"/>
          <w:tab w:val="clear" w:pos="2835"/>
          <w:tab w:val="clear" w:pos="3402"/>
        </w:tabs>
        <w:ind w:left="490" w:firstLine="490"/>
        <w:rPr>
          <w:rFonts w:eastAsia="Times New Roman"/>
          <w:i/>
          <w:sz w:val="24"/>
          <w:szCs w:val="24"/>
          <w:lang w:eastAsia="zh-CN"/>
        </w:rPr>
      </w:pPr>
      <w:r w:rsidRPr="004E1DD1">
        <w:rPr>
          <w:rFonts w:eastAsia="Times New Roman"/>
          <w:sz w:val="24"/>
          <w:szCs w:val="28"/>
          <w:lang w:eastAsia="zh-CN"/>
        </w:rPr>
        <w:t>(c)</w:t>
      </w:r>
      <w:r w:rsidRPr="004E1DD1">
        <w:rPr>
          <w:rFonts w:eastAsia="Times New Roman"/>
          <w:sz w:val="24"/>
          <w:szCs w:val="28"/>
          <w:lang w:eastAsia="zh-CN"/>
        </w:rPr>
        <w:tab/>
      </w:r>
      <w:r>
        <w:rPr>
          <w:rFonts w:ascii="SimSun" w:hAnsi="SimSun" w:cs="SimSun" w:hint="eastAsia"/>
          <w:sz w:val="24"/>
          <w:szCs w:val="24"/>
          <w:lang w:eastAsia="zh-CN"/>
        </w:rPr>
        <w:t>促进</w:t>
      </w:r>
      <w:r w:rsidRPr="00AC5E98">
        <w:rPr>
          <w:rFonts w:ascii="SimSun" w:hAnsi="SimSun" w:cs="SimSun" w:hint="eastAsia"/>
          <w:sz w:val="24"/>
          <w:szCs w:val="24"/>
          <w:lang w:eastAsia="zh-CN"/>
        </w:rPr>
        <w:t>获取和惠益分享纳入区域或次区域能力建设</w:t>
      </w:r>
      <w:r>
        <w:rPr>
          <w:rFonts w:ascii="SimSun" w:hAnsi="SimSun" w:cs="SimSun" w:hint="eastAsia"/>
          <w:sz w:val="24"/>
          <w:szCs w:val="24"/>
          <w:lang w:eastAsia="zh-CN"/>
        </w:rPr>
        <w:t>和发展</w:t>
      </w:r>
      <w:r w:rsidRPr="00AC5E98">
        <w:rPr>
          <w:rFonts w:ascii="SimSun" w:hAnsi="SimSun" w:cs="SimSun" w:hint="eastAsia"/>
          <w:sz w:val="24"/>
          <w:szCs w:val="24"/>
          <w:lang w:eastAsia="zh-CN"/>
        </w:rPr>
        <w:t>举措、现有合作框架以及包括</w:t>
      </w:r>
      <w:r>
        <w:rPr>
          <w:rFonts w:ascii="SimSun" w:hAnsi="SimSun" w:cs="SimSun" w:hint="eastAsia"/>
          <w:sz w:val="24"/>
          <w:szCs w:val="24"/>
          <w:lang w:eastAsia="zh-CN"/>
        </w:rPr>
        <w:t>科技</w:t>
      </w:r>
      <w:r w:rsidRPr="00AC5E98">
        <w:rPr>
          <w:rFonts w:ascii="SimSun" w:hAnsi="SimSun" w:cs="SimSun" w:hint="eastAsia"/>
          <w:sz w:val="24"/>
          <w:szCs w:val="24"/>
          <w:lang w:eastAsia="zh-CN"/>
        </w:rPr>
        <w:t>合作支持中心在内的</w:t>
      </w:r>
      <w:r>
        <w:rPr>
          <w:rFonts w:ascii="SimSun" w:hAnsi="SimSun" w:cs="SimSun" w:hint="eastAsia"/>
          <w:sz w:val="24"/>
          <w:szCs w:val="24"/>
          <w:lang w:eastAsia="zh-CN"/>
        </w:rPr>
        <w:t>相关</w:t>
      </w:r>
      <w:r w:rsidRPr="00AC5E98">
        <w:rPr>
          <w:rFonts w:ascii="SimSun" w:hAnsi="SimSun" w:cs="SimSun" w:hint="eastAsia"/>
          <w:sz w:val="24"/>
          <w:szCs w:val="24"/>
          <w:lang w:eastAsia="zh-CN"/>
        </w:rPr>
        <w:t>区域和次区域机构的工作</w:t>
      </w:r>
      <w:r>
        <w:rPr>
          <w:rFonts w:ascii="SimSun" w:hAnsi="SimSun" w:cs="SimSun" w:hint="eastAsia"/>
          <w:sz w:val="24"/>
          <w:szCs w:val="24"/>
          <w:lang w:eastAsia="zh-CN"/>
        </w:rPr>
        <w:t>，通过这些中心支持《名古屋议定书》第17条所述检查点的设立和实施</w:t>
      </w:r>
      <w:r w:rsidRPr="00AC5E98">
        <w:rPr>
          <w:rFonts w:ascii="SimSun" w:hAnsi="SimSun" w:cs="SimSun" w:hint="eastAsia"/>
          <w:sz w:val="24"/>
          <w:szCs w:val="24"/>
          <w:lang w:eastAsia="zh-CN"/>
        </w:rPr>
        <w:t>；</w:t>
      </w:r>
    </w:p>
    <w:p w14:paraId="71764D53" w14:textId="77777777" w:rsidR="00B6016F" w:rsidRPr="0097459F" w:rsidRDefault="00B6016F" w:rsidP="00BE7F27">
      <w:pPr>
        <w:pStyle w:val="CBDNormalNoNumber"/>
        <w:tabs>
          <w:tab w:val="clear" w:pos="567"/>
          <w:tab w:val="clear" w:pos="1134"/>
          <w:tab w:val="clear" w:pos="1701"/>
          <w:tab w:val="clear" w:pos="2268"/>
          <w:tab w:val="clear" w:pos="2835"/>
          <w:tab w:val="clear" w:pos="3402"/>
        </w:tabs>
        <w:ind w:left="490" w:firstLine="490"/>
        <w:rPr>
          <w:rFonts w:eastAsia="Times New Roman"/>
          <w:i/>
          <w:sz w:val="24"/>
          <w:szCs w:val="28"/>
          <w:lang w:eastAsia="zh-CN"/>
        </w:rPr>
      </w:pPr>
      <w:r>
        <w:rPr>
          <w:rFonts w:eastAsiaTheme="minorEastAsia"/>
          <w:iCs/>
          <w:sz w:val="24"/>
          <w:szCs w:val="28"/>
          <w:lang w:eastAsia="zh-CN"/>
        </w:rPr>
        <w:tab/>
      </w:r>
      <w:r w:rsidRPr="0097459F">
        <w:rPr>
          <w:rFonts w:eastAsia="Times New Roman"/>
          <w:iCs/>
          <w:sz w:val="24"/>
          <w:szCs w:val="28"/>
          <w:lang w:eastAsia="zh-CN"/>
        </w:rPr>
        <w:t>[(d)</w:t>
      </w:r>
      <w:r w:rsidRPr="0097459F">
        <w:rPr>
          <w:rFonts w:eastAsia="Times New Roman"/>
          <w:iCs/>
          <w:sz w:val="24"/>
          <w:szCs w:val="28"/>
          <w:lang w:eastAsia="zh-CN"/>
        </w:rPr>
        <w:tab/>
      </w:r>
      <w:r w:rsidRPr="002711A7">
        <w:rPr>
          <w:rFonts w:ascii="SimSun" w:hAnsi="SimSun" w:cs="SimSun" w:hint="eastAsia"/>
          <w:iCs/>
          <w:sz w:val="24"/>
          <w:szCs w:val="24"/>
          <w:lang w:eastAsia="zh-CN"/>
        </w:rPr>
        <w:t>促进</w:t>
      </w:r>
      <w:r w:rsidRPr="002711A7">
        <w:rPr>
          <w:sz w:val="24"/>
          <w:szCs w:val="24"/>
          <w:lang w:eastAsia="zh-CN"/>
        </w:rPr>
        <w:t>《</w:t>
      </w:r>
      <w:r w:rsidRPr="002711A7">
        <w:rPr>
          <w:rFonts w:ascii="Segoe UI" w:hAnsi="Segoe UI" w:cs="Segoe UI"/>
          <w:sz w:val="24"/>
          <w:szCs w:val="24"/>
          <w:lang w:eastAsia="zh-CN"/>
        </w:rPr>
        <w:t>〈</w:t>
      </w:r>
      <w:r w:rsidRPr="002711A7">
        <w:rPr>
          <w:sz w:val="24"/>
          <w:szCs w:val="24"/>
          <w:lang w:eastAsia="zh-CN"/>
        </w:rPr>
        <w:t>联合国海洋法公约</w:t>
      </w:r>
      <w:r w:rsidRPr="002711A7">
        <w:rPr>
          <w:rFonts w:ascii="SimSun" w:hAnsi="SimSun" w:cs="Segoe UI" w:hint="eastAsia"/>
          <w:sz w:val="24"/>
          <w:szCs w:val="24"/>
          <w:lang w:eastAsia="zh-CN"/>
        </w:rPr>
        <w:t>〉</w:t>
      </w:r>
      <w:r w:rsidRPr="002711A7">
        <w:rPr>
          <w:sz w:val="24"/>
          <w:szCs w:val="24"/>
          <w:lang w:eastAsia="zh-CN"/>
        </w:rPr>
        <w:t>下国家管辖范围以外区域海洋生物多样性的养护和可持续利用协定》</w:t>
      </w:r>
      <w:r w:rsidRPr="006A364E">
        <w:rPr>
          <w:rFonts w:ascii="SimSun" w:hAnsi="SimSun" w:cs="SimSun" w:hint="eastAsia"/>
          <w:sz w:val="24"/>
          <w:szCs w:val="24"/>
          <w:lang w:eastAsia="zh-CN"/>
        </w:rPr>
        <w:t>等处理获取和惠益分享问题相关多边环境协定秘书处之间的合作</w:t>
      </w:r>
      <w:r>
        <w:rPr>
          <w:rFonts w:ascii="SimSun" w:hAnsi="SimSun" w:cs="SimSun" w:hint="eastAsia"/>
          <w:iCs/>
          <w:sz w:val="24"/>
          <w:szCs w:val="28"/>
          <w:lang w:eastAsia="zh-CN"/>
        </w:rPr>
        <w:t>、协作和协同增效</w:t>
      </w:r>
      <w:r>
        <w:rPr>
          <w:rStyle w:val="FootnoteReference"/>
          <w:rFonts w:ascii="SimSun" w:hAnsi="SimSun" w:cs="SimSun"/>
          <w:iCs/>
          <w:sz w:val="24"/>
          <w:szCs w:val="28"/>
          <w:lang w:eastAsia="zh-CN"/>
        </w:rPr>
        <w:footnoteReference w:id="30"/>
      </w:r>
      <w:r>
        <w:rPr>
          <w:rFonts w:ascii="SimSun" w:hAnsi="SimSun" w:cs="SimSun" w:hint="eastAsia"/>
          <w:iCs/>
          <w:sz w:val="24"/>
          <w:szCs w:val="28"/>
          <w:lang w:eastAsia="zh-CN"/>
        </w:rPr>
        <w:t>；]</w:t>
      </w:r>
    </w:p>
    <w:p w14:paraId="62816B73" w14:textId="31BEEEDA" w:rsidR="00B6016F" w:rsidRPr="008C2ED6" w:rsidRDefault="00B6016F" w:rsidP="00BE7F27">
      <w:pPr>
        <w:pStyle w:val="CBDNormalNoNumber"/>
        <w:tabs>
          <w:tab w:val="clear" w:pos="567"/>
          <w:tab w:val="clear" w:pos="1134"/>
          <w:tab w:val="clear" w:pos="1701"/>
          <w:tab w:val="clear" w:pos="2268"/>
          <w:tab w:val="clear" w:pos="2835"/>
          <w:tab w:val="clear" w:pos="3402"/>
        </w:tabs>
        <w:spacing w:before="240"/>
        <w:ind w:left="490"/>
        <w:rPr>
          <w:bCs/>
          <w:sz w:val="24"/>
          <w:lang w:eastAsia="zh-CN"/>
        </w:rPr>
      </w:pPr>
      <w:r>
        <w:rPr>
          <w:rFonts w:hint="eastAsia"/>
          <w:b/>
          <w:bCs/>
          <w:sz w:val="24"/>
          <w:lang w:eastAsia="zh-CN"/>
        </w:rPr>
        <w:t>二</w:t>
      </w:r>
      <w:r w:rsidRPr="008C2ED6">
        <w:rPr>
          <w:b/>
          <w:bCs/>
          <w:sz w:val="24"/>
          <w:lang w:eastAsia="zh-CN"/>
        </w:rPr>
        <w:br/>
      </w:r>
      <w:r w:rsidRPr="00AC5E98">
        <w:rPr>
          <w:b/>
          <w:bCs/>
          <w:sz w:val="24"/>
          <w:lang w:eastAsia="zh-CN"/>
        </w:rPr>
        <w:t>获取和惠益分享信息交换所</w:t>
      </w:r>
      <w:r>
        <w:rPr>
          <w:rFonts w:hint="eastAsia"/>
          <w:b/>
          <w:bCs/>
          <w:sz w:val="24"/>
          <w:lang w:eastAsia="zh-CN"/>
        </w:rPr>
        <w:t>与</w:t>
      </w:r>
      <w:r w:rsidRPr="00AC5E98">
        <w:rPr>
          <w:b/>
          <w:bCs/>
          <w:sz w:val="24"/>
          <w:lang w:eastAsia="zh-CN"/>
        </w:rPr>
        <w:t>信息分享</w:t>
      </w:r>
    </w:p>
    <w:p w14:paraId="1A041630" w14:textId="77777777" w:rsidR="00B6016F" w:rsidRPr="00AF3F83" w:rsidRDefault="00B6016F" w:rsidP="00BE7F27">
      <w:pPr>
        <w:pStyle w:val="CBDNormalNoNumber"/>
        <w:tabs>
          <w:tab w:val="clear" w:pos="567"/>
          <w:tab w:val="clear" w:pos="1134"/>
          <w:tab w:val="clear" w:pos="1701"/>
          <w:tab w:val="clear" w:pos="2268"/>
          <w:tab w:val="clear" w:pos="2835"/>
          <w:tab w:val="clear" w:pos="3402"/>
        </w:tabs>
        <w:ind w:left="490" w:firstLine="490"/>
        <w:rPr>
          <w:rFonts w:eastAsia="Times New Roman"/>
          <w:kern w:val="22"/>
          <w:sz w:val="24"/>
          <w:lang w:eastAsia="zh-CN"/>
        </w:rPr>
      </w:pPr>
      <w:r w:rsidRPr="00AF3F83">
        <w:rPr>
          <w:rFonts w:eastAsia="Times New Roman"/>
          <w:kern w:val="22"/>
          <w:sz w:val="24"/>
          <w:lang w:eastAsia="zh-CN"/>
        </w:rPr>
        <w:t>5.</w:t>
      </w:r>
      <w:r w:rsidRPr="00AF3F83">
        <w:rPr>
          <w:rFonts w:eastAsia="Times New Roman"/>
          <w:kern w:val="22"/>
          <w:sz w:val="24"/>
          <w:lang w:eastAsia="zh-CN"/>
        </w:rPr>
        <w:tab/>
      </w:r>
      <w:r w:rsidRPr="00AF3F83">
        <w:rPr>
          <w:rFonts w:ascii="KaiTi" w:eastAsia="KaiTi" w:hAnsi="KaiTi" w:cs="SimSun" w:hint="eastAsia"/>
          <w:kern w:val="22"/>
          <w:sz w:val="24"/>
          <w:lang w:eastAsia="zh-CN"/>
        </w:rPr>
        <w:t>强调</w:t>
      </w:r>
      <w:r w:rsidRPr="00AF3F83">
        <w:rPr>
          <w:rFonts w:ascii="SimSun" w:hAnsi="SimSun" w:cs="SimSun" w:hint="eastAsia"/>
          <w:kern w:val="22"/>
          <w:sz w:val="24"/>
          <w:lang w:eastAsia="zh-CN"/>
        </w:rPr>
        <w:t>获取和惠益分享信息交换所在支持有效执行《名古屋议定书》方面的关键作用；</w:t>
      </w:r>
    </w:p>
    <w:p w14:paraId="29D3E922" w14:textId="6F097622" w:rsidR="00B6016F" w:rsidRPr="00AF3F83" w:rsidRDefault="00B6016F" w:rsidP="00BE7F27">
      <w:pPr>
        <w:pStyle w:val="CBDNormalNoNumber"/>
        <w:tabs>
          <w:tab w:val="clear" w:pos="567"/>
          <w:tab w:val="clear" w:pos="1134"/>
          <w:tab w:val="clear" w:pos="1701"/>
          <w:tab w:val="clear" w:pos="2268"/>
          <w:tab w:val="clear" w:pos="2835"/>
          <w:tab w:val="clear" w:pos="3402"/>
        </w:tabs>
        <w:ind w:left="490" w:firstLine="490"/>
        <w:rPr>
          <w:rFonts w:eastAsia="Times New Roman"/>
          <w:kern w:val="22"/>
          <w:sz w:val="24"/>
          <w:lang w:eastAsia="zh-CN"/>
        </w:rPr>
      </w:pPr>
      <w:r w:rsidRPr="00AF3F83">
        <w:rPr>
          <w:rFonts w:eastAsia="Times New Roman"/>
          <w:kern w:val="22"/>
          <w:sz w:val="24"/>
          <w:lang w:eastAsia="zh-CN"/>
        </w:rPr>
        <w:t>6.</w:t>
      </w:r>
      <w:r w:rsidRPr="00AF3F83">
        <w:rPr>
          <w:rFonts w:eastAsia="Times New Roman"/>
          <w:kern w:val="22"/>
          <w:sz w:val="24"/>
          <w:lang w:eastAsia="zh-CN"/>
        </w:rPr>
        <w:tab/>
      </w:r>
      <w:r>
        <w:rPr>
          <w:rFonts w:ascii="KaiTi" w:eastAsia="KaiTi" w:hAnsi="KaiTi" w:cs="SimSun" w:hint="eastAsia"/>
          <w:kern w:val="22"/>
          <w:sz w:val="24"/>
          <w:lang w:eastAsia="zh-CN"/>
        </w:rPr>
        <w:t>强调</w:t>
      </w:r>
      <w:r w:rsidRPr="00AF3F83">
        <w:rPr>
          <w:rFonts w:ascii="SimSun" w:hAnsi="SimSun" w:cs="SimSun" w:hint="eastAsia"/>
          <w:kern w:val="22"/>
          <w:sz w:val="24"/>
          <w:lang w:eastAsia="zh-CN"/>
        </w:rPr>
        <w:t>缔约方必须通过获取和惠益分享信息交换所发布其掌握的所有规定信息，确保不断更新这些信息，以提高《名古屋议定书》的</w:t>
      </w:r>
      <w:r w:rsidR="001E3493">
        <w:rPr>
          <w:rFonts w:ascii="SimSun" w:hAnsi="SimSun" w:cs="SimSun" w:hint="eastAsia"/>
          <w:kern w:val="22"/>
          <w:sz w:val="24"/>
          <w:lang w:eastAsia="zh-CN"/>
        </w:rPr>
        <w:t>成效</w:t>
      </w:r>
      <w:r w:rsidRPr="00AF3F83">
        <w:rPr>
          <w:rFonts w:ascii="SimSun" w:hAnsi="SimSun" w:cs="SimSun" w:hint="eastAsia"/>
          <w:kern w:val="22"/>
          <w:sz w:val="24"/>
          <w:lang w:eastAsia="zh-CN"/>
        </w:rPr>
        <w:t>；</w:t>
      </w:r>
    </w:p>
    <w:p w14:paraId="41A391F2" w14:textId="77777777" w:rsidR="00B6016F" w:rsidRPr="00AF3F83" w:rsidRDefault="00B6016F" w:rsidP="00BE7F27">
      <w:pPr>
        <w:pStyle w:val="CBDNormalNoNumber"/>
        <w:tabs>
          <w:tab w:val="clear" w:pos="567"/>
          <w:tab w:val="clear" w:pos="1134"/>
          <w:tab w:val="clear" w:pos="1701"/>
          <w:tab w:val="clear" w:pos="2268"/>
          <w:tab w:val="clear" w:pos="2835"/>
          <w:tab w:val="clear" w:pos="3402"/>
        </w:tabs>
        <w:ind w:left="490" w:firstLine="490"/>
        <w:rPr>
          <w:rFonts w:eastAsia="Times New Roman"/>
          <w:kern w:val="22"/>
          <w:sz w:val="24"/>
          <w:lang w:eastAsia="zh-CN"/>
        </w:rPr>
      </w:pPr>
      <w:r w:rsidRPr="00AF3F83">
        <w:rPr>
          <w:rFonts w:eastAsia="Times New Roman"/>
          <w:kern w:val="22"/>
          <w:sz w:val="24"/>
          <w:lang w:eastAsia="zh-CN"/>
        </w:rPr>
        <w:t>7.</w:t>
      </w:r>
      <w:r w:rsidRPr="00AF3F83">
        <w:rPr>
          <w:rFonts w:eastAsia="Times New Roman"/>
          <w:kern w:val="22"/>
          <w:sz w:val="24"/>
          <w:lang w:eastAsia="zh-CN"/>
        </w:rPr>
        <w:tab/>
      </w:r>
      <w:r w:rsidRPr="00AF3F83">
        <w:rPr>
          <w:rFonts w:ascii="KaiTi" w:eastAsia="KaiTi" w:hAnsi="KaiTi" w:cs="SimSun" w:hint="eastAsia"/>
          <w:kern w:val="22"/>
          <w:sz w:val="24"/>
          <w:lang w:eastAsia="zh-CN"/>
        </w:rPr>
        <w:t>请</w:t>
      </w:r>
      <w:r w:rsidRPr="00AF3F83">
        <w:rPr>
          <w:rFonts w:ascii="SimSun" w:hAnsi="SimSun" w:cs="SimSun" w:hint="eastAsia"/>
          <w:kern w:val="22"/>
          <w:sz w:val="24"/>
          <w:lang w:eastAsia="zh-CN"/>
        </w:rPr>
        <w:t>缔约方按照《名古屋议定书》第</w:t>
      </w:r>
      <w:r w:rsidRPr="00AF3F83">
        <w:rPr>
          <w:rFonts w:eastAsia="Times New Roman"/>
          <w:kern w:val="22"/>
          <w:sz w:val="24"/>
          <w:lang w:eastAsia="zh-CN"/>
        </w:rPr>
        <w:t>14</w:t>
      </w:r>
      <w:r w:rsidRPr="00AF3F83">
        <w:rPr>
          <w:rFonts w:ascii="SimSun" w:hAnsi="SimSun" w:cs="SimSun" w:hint="eastAsia"/>
          <w:kern w:val="22"/>
          <w:sz w:val="24"/>
          <w:lang w:eastAsia="zh-CN"/>
        </w:rPr>
        <w:t>条，在获取和惠益分享信息交换所提供最新、准确和实用的信息，介绍获取和惠益分享程序以及国家示范合同条款；</w:t>
      </w:r>
    </w:p>
    <w:p w14:paraId="3B22CD87" w14:textId="77777777" w:rsidR="00B6016F" w:rsidRPr="0020597F" w:rsidRDefault="00B6016F" w:rsidP="00BE7F27">
      <w:pPr>
        <w:pStyle w:val="CBDNormalNoNumber"/>
        <w:tabs>
          <w:tab w:val="clear" w:pos="567"/>
          <w:tab w:val="clear" w:pos="1134"/>
          <w:tab w:val="clear" w:pos="1701"/>
          <w:tab w:val="clear" w:pos="2268"/>
          <w:tab w:val="clear" w:pos="2835"/>
          <w:tab w:val="clear" w:pos="3402"/>
        </w:tabs>
        <w:ind w:left="490" w:firstLine="490"/>
        <w:rPr>
          <w:rFonts w:eastAsia="Times New Roman"/>
          <w:color w:val="000080"/>
          <w:kern w:val="22"/>
          <w:sz w:val="24"/>
          <w:lang w:eastAsia="zh-CN"/>
        </w:rPr>
      </w:pPr>
      <w:r w:rsidRPr="00AF3F83">
        <w:rPr>
          <w:rFonts w:eastAsia="Times New Roman"/>
          <w:kern w:val="22"/>
          <w:sz w:val="24"/>
          <w:lang w:eastAsia="zh-CN"/>
        </w:rPr>
        <w:lastRenderedPageBreak/>
        <w:t>8.</w:t>
      </w:r>
      <w:r w:rsidRPr="00AF3F83">
        <w:rPr>
          <w:rFonts w:eastAsia="Times New Roman"/>
          <w:kern w:val="22"/>
          <w:sz w:val="24"/>
          <w:lang w:eastAsia="zh-CN"/>
        </w:rPr>
        <w:tab/>
      </w:r>
      <w:r w:rsidRPr="00AF3F83">
        <w:rPr>
          <w:rFonts w:ascii="KaiTi" w:eastAsia="KaiTi" w:hAnsi="KaiTi" w:cs="SimSun" w:hint="eastAsia"/>
          <w:kern w:val="22"/>
          <w:sz w:val="24"/>
          <w:lang w:eastAsia="zh-CN"/>
        </w:rPr>
        <w:t>关切地注意到</w:t>
      </w:r>
      <w:r w:rsidRPr="00AF3F83">
        <w:rPr>
          <w:rFonts w:ascii="SimSun" w:hAnsi="SimSun" w:cs="SimSun" w:hint="eastAsia"/>
          <w:kern w:val="22"/>
          <w:sz w:val="24"/>
          <w:lang w:eastAsia="zh-CN"/>
        </w:rPr>
        <w:t>许多缔约方尚未通过获取和惠益分享信息交换所发布其掌握的所有规定信息，敦促这些缔约方按照《名古屋议定书》第</w:t>
      </w:r>
      <w:r w:rsidRPr="00AF3F83">
        <w:rPr>
          <w:rFonts w:eastAsia="Times New Roman"/>
          <w:kern w:val="22"/>
          <w:sz w:val="24"/>
          <w:lang w:eastAsia="zh-CN"/>
        </w:rPr>
        <w:t>14</w:t>
      </w:r>
      <w:r w:rsidRPr="00AF3F83">
        <w:rPr>
          <w:rFonts w:ascii="SimSun" w:hAnsi="SimSun" w:cs="SimSun" w:hint="eastAsia"/>
          <w:kern w:val="22"/>
          <w:sz w:val="24"/>
          <w:lang w:eastAsia="zh-CN"/>
        </w:rPr>
        <w:t>条的要求尽快发布这些信息，并不断</w:t>
      </w:r>
      <w:r>
        <w:rPr>
          <w:rFonts w:ascii="SimSun" w:hAnsi="SimSun" w:cs="SimSun" w:hint="eastAsia"/>
          <w:kern w:val="22"/>
          <w:sz w:val="24"/>
          <w:lang w:eastAsia="zh-CN"/>
        </w:rPr>
        <w:t>加以</w:t>
      </w:r>
      <w:r w:rsidRPr="00AF3F83">
        <w:rPr>
          <w:rFonts w:ascii="SimSun" w:hAnsi="SimSun" w:cs="SimSun" w:hint="eastAsia"/>
          <w:kern w:val="22"/>
          <w:sz w:val="24"/>
          <w:lang w:eastAsia="zh-CN"/>
        </w:rPr>
        <w:t>更新；</w:t>
      </w:r>
    </w:p>
    <w:p w14:paraId="41337B00" w14:textId="77777777" w:rsidR="00B6016F" w:rsidRPr="00A3189D" w:rsidRDefault="00B6016F" w:rsidP="00BE7F27">
      <w:pPr>
        <w:pStyle w:val="CBDNormalNoNumber"/>
        <w:tabs>
          <w:tab w:val="clear" w:pos="567"/>
          <w:tab w:val="clear" w:pos="1134"/>
          <w:tab w:val="clear" w:pos="1701"/>
          <w:tab w:val="clear" w:pos="2268"/>
          <w:tab w:val="clear" w:pos="2835"/>
          <w:tab w:val="clear" w:pos="3402"/>
        </w:tabs>
        <w:ind w:left="490" w:firstLine="490"/>
        <w:rPr>
          <w:rFonts w:eastAsia="Times New Roman"/>
          <w:kern w:val="22"/>
          <w:sz w:val="24"/>
          <w:lang w:eastAsia="zh-CN"/>
        </w:rPr>
      </w:pPr>
      <w:r w:rsidRPr="00A3189D">
        <w:rPr>
          <w:rFonts w:eastAsia="Times New Roman"/>
          <w:kern w:val="22"/>
          <w:sz w:val="24"/>
          <w:lang w:eastAsia="zh-CN"/>
        </w:rPr>
        <w:t>9.</w:t>
      </w:r>
      <w:r w:rsidRPr="00A3189D">
        <w:rPr>
          <w:rFonts w:eastAsia="Times New Roman"/>
          <w:kern w:val="22"/>
          <w:sz w:val="24"/>
          <w:lang w:eastAsia="zh-CN"/>
        </w:rPr>
        <w:tab/>
      </w:r>
      <w:r w:rsidRPr="00A3189D">
        <w:rPr>
          <w:rFonts w:ascii="KaiTi" w:eastAsia="KaiTi" w:hAnsi="KaiTi"/>
          <w:sz w:val="24"/>
          <w:lang w:eastAsia="zh-CN"/>
        </w:rPr>
        <w:t>鼓励</w:t>
      </w:r>
      <w:r w:rsidRPr="00A3189D">
        <w:rPr>
          <w:sz w:val="24"/>
          <w:lang w:eastAsia="zh-CN"/>
        </w:rPr>
        <w:t>缔约方利用获取和惠益分享信息交换所与相关国家信息系统之间的互操作性，</w:t>
      </w:r>
      <w:r w:rsidRPr="00A3189D">
        <w:rPr>
          <w:rFonts w:hint="eastAsia"/>
          <w:sz w:val="24"/>
          <w:lang w:eastAsia="zh-CN"/>
        </w:rPr>
        <w:t>为</w:t>
      </w:r>
      <w:r w:rsidRPr="00A3189D">
        <w:rPr>
          <w:sz w:val="24"/>
          <w:lang w:eastAsia="zh-CN"/>
        </w:rPr>
        <w:t>发布与国际公认</w:t>
      </w:r>
      <w:r>
        <w:rPr>
          <w:rFonts w:hint="eastAsia"/>
          <w:sz w:val="24"/>
          <w:lang w:eastAsia="zh-CN"/>
        </w:rPr>
        <w:t>遵守</w:t>
      </w:r>
      <w:r w:rsidRPr="00A3189D">
        <w:rPr>
          <w:sz w:val="24"/>
          <w:lang w:eastAsia="zh-CN"/>
        </w:rPr>
        <w:t>证书和检查点公报有关的信息</w:t>
      </w:r>
      <w:r w:rsidRPr="00A3189D">
        <w:rPr>
          <w:rFonts w:hint="eastAsia"/>
          <w:sz w:val="24"/>
          <w:lang w:eastAsia="zh-CN"/>
        </w:rPr>
        <w:t>提供便利</w:t>
      </w:r>
      <w:r w:rsidRPr="00A3189D">
        <w:rPr>
          <w:sz w:val="24"/>
          <w:lang w:eastAsia="zh-CN"/>
        </w:rPr>
        <w:t>；</w:t>
      </w:r>
    </w:p>
    <w:p w14:paraId="6F02895C" w14:textId="77777777" w:rsidR="00B6016F" w:rsidRPr="0020597F" w:rsidRDefault="00B6016F" w:rsidP="00BE7F27">
      <w:pPr>
        <w:pStyle w:val="CBDNormalNoNumber"/>
        <w:keepNext/>
        <w:tabs>
          <w:tab w:val="clear" w:pos="567"/>
          <w:tab w:val="clear" w:pos="1134"/>
          <w:tab w:val="clear" w:pos="1701"/>
          <w:tab w:val="clear" w:pos="2268"/>
          <w:tab w:val="clear" w:pos="2835"/>
          <w:tab w:val="clear" w:pos="3402"/>
        </w:tabs>
        <w:ind w:left="490" w:firstLine="490"/>
        <w:rPr>
          <w:rFonts w:eastAsia="Times New Roman"/>
          <w:color w:val="000080"/>
          <w:kern w:val="22"/>
          <w:sz w:val="24"/>
          <w:lang w:eastAsia="zh-CN"/>
        </w:rPr>
      </w:pPr>
      <w:r w:rsidRPr="008C2ED6">
        <w:rPr>
          <w:rFonts w:eastAsia="Times New Roman"/>
          <w:kern w:val="22"/>
          <w:sz w:val="24"/>
          <w:lang w:eastAsia="zh-CN"/>
        </w:rPr>
        <w:t>10.</w:t>
      </w:r>
      <w:r w:rsidRPr="008C2ED6">
        <w:rPr>
          <w:rFonts w:eastAsia="Times New Roman"/>
          <w:kern w:val="22"/>
          <w:sz w:val="24"/>
          <w:lang w:eastAsia="zh-CN"/>
        </w:rPr>
        <w:tab/>
      </w:r>
      <w:r w:rsidRPr="00AF3F83">
        <w:rPr>
          <w:rFonts w:ascii="KaiTi" w:eastAsia="KaiTi" w:hAnsi="KaiTi" w:cs="SimSun" w:hint="eastAsia"/>
          <w:kern w:val="22"/>
          <w:sz w:val="24"/>
          <w:lang w:eastAsia="zh-CN"/>
        </w:rPr>
        <w:t>请</w:t>
      </w:r>
      <w:r w:rsidRPr="00AF3F83">
        <w:rPr>
          <w:rFonts w:ascii="SimSun" w:hAnsi="SimSun" w:cs="SimSun" w:hint="eastAsia"/>
          <w:kern w:val="22"/>
          <w:sz w:val="24"/>
          <w:lang w:eastAsia="zh-CN"/>
        </w:rPr>
        <w:t>执行秘书在资源允许的情况下：</w:t>
      </w:r>
    </w:p>
    <w:p w14:paraId="4F5C90DF" w14:textId="77777777" w:rsidR="00B6016F" w:rsidRPr="00A3189D" w:rsidRDefault="00B6016F" w:rsidP="00BE7F27">
      <w:pPr>
        <w:pStyle w:val="CBDNormalNoNumber"/>
        <w:tabs>
          <w:tab w:val="clear" w:pos="567"/>
          <w:tab w:val="clear" w:pos="1134"/>
          <w:tab w:val="clear" w:pos="1701"/>
          <w:tab w:val="clear" w:pos="2268"/>
          <w:tab w:val="clear" w:pos="2835"/>
          <w:tab w:val="clear" w:pos="3402"/>
        </w:tabs>
        <w:ind w:left="490" w:firstLine="490"/>
        <w:rPr>
          <w:sz w:val="24"/>
          <w:lang w:eastAsia="zh-CN"/>
        </w:rPr>
      </w:pPr>
      <w:r w:rsidRPr="008C2ED6">
        <w:rPr>
          <w:sz w:val="24"/>
          <w:lang w:eastAsia="zh-CN"/>
        </w:rPr>
        <w:t>(a)</w:t>
      </w:r>
      <w:r w:rsidRPr="008C2ED6">
        <w:rPr>
          <w:sz w:val="24"/>
          <w:lang w:eastAsia="zh-CN"/>
        </w:rPr>
        <w:tab/>
      </w:r>
      <w:bookmarkStart w:id="15" w:name="_Hlk235005115"/>
      <w:r w:rsidRPr="00A3189D">
        <w:rPr>
          <w:sz w:val="24"/>
          <w:lang w:eastAsia="zh-CN"/>
        </w:rPr>
        <w:t>进一步发展获取和惠益分享信息交换所，并鼓励按照信息交换所的运作模式通过其发布和使用信息，同时</w:t>
      </w:r>
      <w:r>
        <w:rPr>
          <w:rFonts w:hint="eastAsia"/>
          <w:sz w:val="24"/>
          <w:lang w:eastAsia="zh-CN"/>
        </w:rPr>
        <w:t>顾及：</w:t>
      </w:r>
    </w:p>
    <w:p w14:paraId="2D2E9DFE" w14:textId="77777777" w:rsidR="00B6016F" w:rsidRPr="004C4B0D" w:rsidRDefault="00B6016F" w:rsidP="009809C7">
      <w:pPr>
        <w:pStyle w:val="CBDNormalNumber"/>
        <w:numPr>
          <w:ilvl w:val="0"/>
          <w:numId w:val="0"/>
        </w:numPr>
        <w:tabs>
          <w:tab w:val="clear" w:pos="567"/>
          <w:tab w:val="clear" w:pos="1134"/>
          <w:tab w:val="clear" w:pos="1701"/>
          <w:tab w:val="clear" w:pos="2268"/>
          <w:tab w:val="clear" w:pos="2835"/>
          <w:tab w:val="clear" w:pos="3402"/>
          <w:tab w:val="clear" w:pos="3969"/>
        </w:tabs>
        <w:ind w:left="1930" w:hanging="490"/>
        <w:rPr>
          <w:rFonts w:eastAsia="Times New Roman"/>
          <w:sz w:val="24"/>
          <w:szCs w:val="24"/>
          <w:lang w:eastAsia="zh-CN"/>
        </w:rPr>
      </w:pPr>
      <w:r w:rsidRPr="004C4B0D">
        <w:rPr>
          <w:sz w:val="24"/>
          <w:szCs w:val="24"/>
          <w:lang w:eastAsia="zh-CN"/>
        </w:rPr>
        <w:t>(</w:t>
      </w:r>
      <w:r w:rsidRPr="004C4B0D">
        <w:rPr>
          <w:sz w:val="24"/>
          <w:szCs w:val="24"/>
          <w:lang w:eastAsia="zh-CN"/>
        </w:rPr>
        <w:t>一</w:t>
      </w:r>
      <w:r w:rsidRPr="004C4B0D">
        <w:rPr>
          <w:sz w:val="24"/>
          <w:szCs w:val="24"/>
          <w:lang w:eastAsia="zh-CN"/>
        </w:rPr>
        <w:t>)</w:t>
      </w:r>
      <w:r w:rsidRPr="004C4B0D">
        <w:rPr>
          <w:rFonts w:eastAsia="Times New Roman"/>
          <w:sz w:val="24"/>
          <w:szCs w:val="24"/>
          <w:lang w:eastAsia="zh-CN"/>
        </w:rPr>
        <w:tab/>
      </w:r>
      <w:r w:rsidRPr="004C4B0D">
        <w:rPr>
          <w:sz w:val="24"/>
          <w:lang w:eastAsia="zh-CN"/>
        </w:rPr>
        <w:t>收到的反馈，特别是来自缔约方以及</w:t>
      </w:r>
      <w:r w:rsidRPr="004C4B0D">
        <w:rPr>
          <w:sz w:val="24"/>
          <w:lang w:val="en-US" w:eastAsia="zh-CN"/>
        </w:rPr>
        <w:t>获取和惠益分享信息交换所非正式咨询委员会</w:t>
      </w:r>
      <w:r w:rsidRPr="004C4B0D">
        <w:rPr>
          <w:sz w:val="24"/>
          <w:lang w:eastAsia="zh-CN"/>
        </w:rPr>
        <w:t>的反馈，包括与秘书处管理和进一步发展信息交换所的目标和优先事项有关的反馈</w:t>
      </w:r>
      <w:r w:rsidRPr="004C4B0D">
        <w:rPr>
          <w:rStyle w:val="FootnoteReference"/>
          <w:rFonts w:eastAsia="Times New Roman"/>
          <w:iCs/>
          <w:sz w:val="24"/>
          <w:szCs w:val="24"/>
        </w:rPr>
        <w:footnoteReference w:id="31"/>
      </w:r>
      <w:r>
        <w:rPr>
          <w:rFonts w:hint="eastAsia"/>
          <w:sz w:val="24"/>
          <w:lang w:eastAsia="zh-CN"/>
        </w:rPr>
        <w:t>；</w:t>
      </w:r>
    </w:p>
    <w:bookmarkEnd w:id="15"/>
    <w:p w14:paraId="706FF116" w14:textId="77777777" w:rsidR="00B6016F" w:rsidRPr="004C4B0D" w:rsidRDefault="00B6016F" w:rsidP="009809C7">
      <w:pPr>
        <w:pStyle w:val="CBDNormalNumber"/>
        <w:numPr>
          <w:ilvl w:val="0"/>
          <w:numId w:val="0"/>
        </w:numPr>
        <w:tabs>
          <w:tab w:val="clear" w:pos="567"/>
          <w:tab w:val="clear" w:pos="1134"/>
          <w:tab w:val="clear" w:pos="1701"/>
          <w:tab w:val="clear" w:pos="2268"/>
          <w:tab w:val="clear" w:pos="2835"/>
          <w:tab w:val="clear" w:pos="3402"/>
          <w:tab w:val="clear" w:pos="3969"/>
        </w:tabs>
        <w:ind w:left="1930" w:hanging="490"/>
        <w:rPr>
          <w:rFonts w:eastAsia="Times New Roman"/>
          <w:sz w:val="24"/>
          <w:szCs w:val="24"/>
          <w:lang w:eastAsia="zh-CN"/>
        </w:rPr>
      </w:pPr>
      <w:r w:rsidRPr="004C4B0D">
        <w:rPr>
          <w:sz w:val="24"/>
          <w:szCs w:val="24"/>
          <w:lang w:eastAsia="zh-CN"/>
        </w:rPr>
        <w:t>(</w:t>
      </w:r>
      <w:r w:rsidRPr="004C4B0D">
        <w:rPr>
          <w:sz w:val="24"/>
          <w:szCs w:val="24"/>
          <w:lang w:eastAsia="zh-CN"/>
        </w:rPr>
        <w:t>二</w:t>
      </w:r>
      <w:r w:rsidRPr="004C4B0D">
        <w:rPr>
          <w:sz w:val="24"/>
          <w:szCs w:val="24"/>
          <w:lang w:eastAsia="zh-CN"/>
        </w:rPr>
        <w:t>)</w:t>
      </w:r>
      <w:r w:rsidRPr="004C4B0D">
        <w:rPr>
          <w:rFonts w:eastAsia="Times New Roman"/>
          <w:sz w:val="24"/>
          <w:szCs w:val="24"/>
          <w:lang w:eastAsia="zh-CN"/>
        </w:rPr>
        <w:tab/>
      </w:r>
      <w:r w:rsidRPr="004C4B0D">
        <w:rPr>
          <w:sz w:val="24"/>
          <w:szCs w:val="24"/>
          <w:lang w:eastAsia="zh-CN"/>
        </w:rPr>
        <w:t>来自第二次评估和审查的相关信息；</w:t>
      </w:r>
    </w:p>
    <w:p w14:paraId="1180D4B4" w14:textId="77777777" w:rsidR="00B6016F" w:rsidRPr="008C2ED6" w:rsidRDefault="00B6016F" w:rsidP="00BE7F27">
      <w:pPr>
        <w:pStyle w:val="CBDNormalNoNumber"/>
        <w:tabs>
          <w:tab w:val="clear" w:pos="567"/>
          <w:tab w:val="clear" w:pos="1134"/>
          <w:tab w:val="clear" w:pos="1701"/>
          <w:tab w:val="clear" w:pos="2268"/>
          <w:tab w:val="clear" w:pos="2835"/>
          <w:tab w:val="clear" w:pos="3402"/>
        </w:tabs>
        <w:ind w:left="490" w:firstLine="490"/>
        <w:rPr>
          <w:rFonts w:eastAsia="Times New Roman"/>
          <w:sz w:val="24"/>
          <w:szCs w:val="24"/>
          <w:lang w:eastAsia="zh-CN"/>
        </w:rPr>
      </w:pPr>
      <w:r w:rsidRPr="008C2ED6">
        <w:rPr>
          <w:rFonts w:eastAsia="Times New Roman"/>
          <w:sz w:val="24"/>
          <w:szCs w:val="24"/>
          <w:lang w:eastAsia="zh-CN"/>
        </w:rPr>
        <w:t>(b)</w:t>
      </w:r>
      <w:r w:rsidRPr="008C2ED6">
        <w:rPr>
          <w:rFonts w:eastAsia="Times New Roman"/>
          <w:sz w:val="24"/>
          <w:szCs w:val="24"/>
          <w:lang w:eastAsia="zh-CN"/>
        </w:rPr>
        <w:tab/>
      </w:r>
      <w:r w:rsidRPr="004C4B0D">
        <w:rPr>
          <w:rFonts w:ascii="SimSun" w:hAnsi="SimSun" w:cs="SimSun" w:hint="eastAsia"/>
          <w:sz w:val="24"/>
          <w:szCs w:val="24"/>
          <w:lang w:eastAsia="zh-CN"/>
        </w:rPr>
        <w:t>在作为名古屋议定书缔约方会议的缔约方大会第七次会议之前举行一次获取和惠益分享信息交换所非正式咨询委员会会议，</w:t>
      </w:r>
      <w:r>
        <w:rPr>
          <w:rFonts w:ascii="SimSun" w:hAnsi="SimSun" w:cs="SimSun" w:hint="eastAsia"/>
          <w:sz w:val="24"/>
          <w:szCs w:val="24"/>
          <w:lang w:eastAsia="zh-CN"/>
        </w:rPr>
        <w:t>并</w:t>
      </w:r>
      <w:r w:rsidRPr="004C4B0D">
        <w:rPr>
          <w:rFonts w:ascii="SimSun" w:hAnsi="SimSun" w:cs="SimSun" w:hint="eastAsia"/>
          <w:sz w:val="24"/>
          <w:szCs w:val="24"/>
          <w:lang w:eastAsia="zh-CN"/>
        </w:rPr>
        <w:t>视需要举行非正式在线讨论，</w:t>
      </w:r>
      <w:r>
        <w:rPr>
          <w:rFonts w:ascii="SimSun" w:hAnsi="SimSun" w:cs="SimSun" w:hint="eastAsia"/>
          <w:sz w:val="24"/>
          <w:szCs w:val="24"/>
          <w:lang w:eastAsia="zh-CN"/>
        </w:rPr>
        <w:t>向</w:t>
      </w:r>
      <w:r w:rsidRPr="004C4B0D">
        <w:rPr>
          <w:rFonts w:ascii="SimSun" w:hAnsi="SimSun" w:cs="SimSun" w:hint="eastAsia"/>
          <w:sz w:val="24"/>
          <w:szCs w:val="24"/>
          <w:lang w:eastAsia="zh-CN"/>
        </w:rPr>
        <w:t>第七次会议报告委员会的工作成果；</w:t>
      </w:r>
    </w:p>
    <w:p w14:paraId="166CACAC" w14:textId="1DB124A8" w:rsidR="00B6016F" w:rsidRPr="008C2ED6" w:rsidRDefault="00B6016F" w:rsidP="00BE7F27">
      <w:pPr>
        <w:pStyle w:val="CBDNormalNoNumber"/>
        <w:keepNext/>
        <w:tabs>
          <w:tab w:val="clear" w:pos="567"/>
          <w:tab w:val="clear" w:pos="1134"/>
          <w:tab w:val="clear" w:pos="1701"/>
          <w:tab w:val="clear" w:pos="2268"/>
          <w:tab w:val="clear" w:pos="2835"/>
          <w:tab w:val="clear" w:pos="3402"/>
        </w:tabs>
        <w:ind w:left="490"/>
        <w:rPr>
          <w:bCs/>
          <w:sz w:val="24"/>
          <w:u w:color="000000"/>
          <w:bdr w:val="nil"/>
          <w:lang w:eastAsia="zh-CN"/>
        </w:rPr>
      </w:pPr>
      <w:r w:rsidRPr="000D3F26">
        <w:rPr>
          <w:rFonts w:hint="eastAsia"/>
          <w:b/>
          <w:bCs/>
          <w:sz w:val="24"/>
          <w:u w:color="000000"/>
          <w:bdr w:val="nil"/>
          <w:lang w:eastAsia="zh-CN"/>
        </w:rPr>
        <w:t>三</w:t>
      </w:r>
      <w:r w:rsidRPr="008C2ED6">
        <w:rPr>
          <w:b/>
          <w:bCs/>
          <w:sz w:val="24"/>
          <w:u w:color="000000"/>
          <w:bdr w:val="nil"/>
          <w:lang w:eastAsia="zh-CN"/>
        </w:rPr>
        <w:br/>
      </w:r>
      <w:r w:rsidRPr="004C390B">
        <w:rPr>
          <w:b/>
          <w:bCs/>
          <w:sz w:val="24"/>
          <w:u w:color="000000"/>
          <w:bdr w:val="nil"/>
          <w:lang w:eastAsia="zh-CN"/>
        </w:rPr>
        <w:t>《昆明</w:t>
      </w:r>
      <w:r w:rsidRPr="004C390B">
        <w:rPr>
          <w:b/>
          <w:bCs/>
          <w:sz w:val="24"/>
          <w:u w:color="000000"/>
          <w:bdr w:val="nil"/>
          <w:lang w:eastAsia="zh-CN"/>
        </w:rPr>
        <w:t>-</w:t>
      </w:r>
      <w:r w:rsidRPr="004C390B">
        <w:rPr>
          <w:b/>
          <w:bCs/>
          <w:sz w:val="24"/>
          <w:u w:color="000000"/>
          <w:bdr w:val="nil"/>
          <w:lang w:eastAsia="zh-CN"/>
        </w:rPr>
        <w:t>蒙特利尔全球生物多样性框架》</w:t>
      </w:r>
      <w:r>
        <w:rPr>
          <w:rFonts w:hint="eastAsia"/>
          <w:b/>
          <w:bCs/>
          <w:sz w:val="24"/>
          <w:u w:color="000000"/>
          <w:bdr w:val="nil"/>
          <w:lang w:eastAsia="zh-CN"/>
        </w:rPr>
        <w:t>背景下的</w:t>
      </w:r>
      <w:r w:rsidRPr="004C390B">
        <w:rPr>
          <w:b/>
          <w:bCs/>
          <w:sz w:val="24"/>
          <w:u w:color="000000"/>
          <w:bdr w:val="nil"/>
          <w:lang w:eastAsia="zh-CN"/>
        </w:rPr>
        <w:t>《</w:t>
      </w:r>
      <w:r>
        <w:rPr>
          <w:rFonts w:hint="eastAsia"/>
          <w:b/>
          <w:bCs/>
          <w:sz w:val="24"/>
          <w:u w:color="000000"/>
          <w:bdr w:val="nil"/>
          <w:lang w:eastAsia="zh-CN"/>
        </w:rPr>
        <w:t>名古屋</w:t>
      </w:r>
      <w:r w:rsidRPr="004C390B">
        <w:rPr>
          <w:b/>
          <w:bCs/>
          <w:sz w:val="24"/>
          <w:u w:color="000000"/>
          <w:bdr w:val="nil"/>
          <w:lang w:eastAsia="zh-CN"/>
        </w:rPr>
        <w:t>议定书》</w:t>
      </w:r>
    </w:p>
    <w:p w14:paraId="62290D90" w14:textId="77777777" w:rsidR="00B6016F" w:rsidRPr="0020597F" w:rsidRDefault="00B6016F" w:rsidP="00BE7F27">
      <w:pPr>
        <w:pStyle w:val="CBDNormalNoNumber"/>
        <w:tabs>
          <w:tab w:val="clear" w:pos="567"/>
          <w:tab w:val="clear" w:pos="1134"/>
          <w:tab w:val="clear" w:pos="1701"/>
          <w:tab w:val="clear" w:pos="2268"/>
          <w:tab w:val="clear" w:pos="2835"/>
          <w:tab w:val="clear" w:pos="3402"/>
        </w:tabs>
        <w:ind w:left="490" w:firstLine="490"/>
        <w:rPr>
          <w:rFonts w:eastAsia="Times New Roman"/>
          <w:color w:val="000080"/>
          <w:kern w:val="22"/>
          <w:sz w:val="24"/>
          <w:lang w:eastAsia="zh-CN"/>
        </w:rPr>
      </w:pPr>
      <w:r w:rsidRPr="004C390B">
        <w:rPr>
          <w:rFonts w:eastAsia="Times New Roman"/>
          <w:kern w:val="22"/>
          <w:sz w:val="24"/>
          <w:lang w:eastAsia="zh-CN"/>
        </w:rPr>
        <w:t>11.</w:t>
      </w:r>
      <w:r w:rsidRPr="004C390B">
        <w:rPr>
          <w:rFonts w:eastAsia="Times New Roman"/>
          <w:kern w:val="22"/>
          <w:sz w:val="24"/>
          <w:lang w:eastAsia="zh-CN"/>
        </w:rPr>
        <w:tab/>
      </w:r>
      <w:r w:rsidRPr="004C390B">
        <w:rPr>
          <w:rFonts w:ascii="KaiTi" w:eastAsia="KaiTi" w:hAnsi="KaiTi"/>
          <w:sz w:val="24"/>
          <w:lang w:eastAsia="zh-CN"/>
        </w:rPr>
        <w:t>回顾</w:t>
      </w:r>
      <w:r w:rsidRPr="004C390B">
        <w:rPr>
          <w:sz w:val="24"/>
          <w:lang w:eastAsia="zh-CN"/>
        </w:rPr>
        <w:t>其</w:t>
      </w:r>
      <w:r w:rsidRPr="004C390B">
        <w:rPr>
          <w:sz w:val="24"/>
          <w:lang w:eastAsia="zh-CN"/>
        </w:rPr>
        <w:t>2024</w:t>
      </w:r>
      <w:r w:rsidRPr="004C390B">
        <w:rPr>
          <w:sz w:val="24"/>
          <w:lang w:eastAsia="zh-CN"/>
        </w:rPr>
        <w:t>年</w:t>
      </w:r>
      <w:r w:rsidRPr="004C390B">
        <w:rPr>
          <w:sz w:val="24"/>
          <w:lang w:eastAsia="zh-CN"/>
        </w:rPr>
        <w:t>10</w:t>
      </w:r>
      <w:r w:rsidRPr="004C390B">
        <w:rPr>
          <w:sz w:val="24"/>
          <w:lang w:eastAsia="zh-CN"/>
        </w:rPr>
        <w:t>月</w:t>
      </w:r>
      <w:r w:rsidRPr="004C390B">
        <w:rPr>
          <w:sz w:val="24"/>
          <w:lang w:eastAsia="zh-CN"/>
        </w:rPr>
        <w:t>25</w:t>
      </w:r>
      <w:r w:rsidRPr="004C390B">
        <w:rPr>
          <w:sz w:val="24"/>
          <w:lang w:eastAsia="zh-CN"/>
        </w:rPr>
        <w:t>日第</w:t>
      </w:r>
      <w:hyperlink r:id="rId38" w:history="1">
        <w:r w:rsidRPr="004C390B">
          <w:rPr>
            <w:rStyle w:val="Hyperlink"/>
            <w:sz w:val="24"/>
            <w:lang w:eastAsia="zh-CN"/>
          </w:rPr>
          <w:t>NP-5/6</w:t>
        </w:r>
      </w:hyperlink>
      <w:r w:rsidRPr="004C390B">
        <w:rPr>
          <w:sz w:val="24"/>
          <w:lang w:eastAsia="zh-CN"/>
        </w:rPr>
        <w:t>号决定；</w:t>
      </w:r>
    </w:p>
    <w:p w14:paraId="5BFA274D" w14:textId="77777777" w:rsidR="00B6016F" w:rsidRDefault="00B6016F" w:rsidP="00BE7F27">
      <w:pPr>
        <w:pStyle w:val="CBDNormalNoNumber"/>
        <w:tabs>
          <w:tab w:val="clear" w:pos="567"/>
          <w:tab w:val="clear" w:pos="1134"/>
          <w:tab w:val="clear" w:pos="1701"/>
          <w:tab w:val="clear" w:pos="2268"/>
          <w:tab w:val="clear" w:pos="2835"/>
          <w:tab w:val="clear" w:pos="3402"/>
        </w:tabs>
        <w:ind w:left="490" w:firstLine="490"/>
        <w:rPr>
          <w:rFonts w:ascii="SimSun" w:hAnsi="SimSun" w:cs="SimSun"/>
          <w:kern w:val="22"/>
          <w:sz w:val="24"/>
          <w:lang w:eastAsia="zh-CN"/>
        </w:rPr>
      </w:pPr>
      <w:r w:rsidRPr="008C2ED6">
        <w:rPr>
          <w:rFonts w:eastAsia="Times New Roman"/>
          <w:kern w:val="22"/>
          <w:sz w:val="24"/>
          <w:lang w:eastAsia="zh-CN"/>
        </w:rPr>
        <w:t>12.</w:t>
      </w:r>
      <w:r w:rsidRPr="008C2ED6">
        <w:rPr>
          <w:rFonts w:eastAsia="Times New Roman"/>
          <w:kern w:val="22"/>
          <w:sz w:val="24"/>
          <w:lang w:eastAsia="zh-CN"/>
        </w:rPr>
        <w:tab/>
      </w:r>
      <w:r w:rsidRPr="000C0967">
        <w:rPr>
          <w:rFonts w:ascii="KaiTi" w:eastAsia="KaiTi" w:hAnsi="KaiTi" w:cs="SimSun" w:hint="eastAsia"/>
          <w:kern w:val="22"/>
          <w:sz w:val="24"/>
          <w:lang w:eastAsia="zh-CN"/>
        </w:rPr>
        <w:t>鼓励</w:t>
      </w:r>
      <w:r w:rsidRPr="000C0967">
        <w:rPr>
          <w:rFonts w:ascii="SimSun" w:hAnsi="SimSun" w:cs="SimSun" w:hint="eastAsia"/>
          <w:kern w:val="22"/>
          <w:sz w:val="24"/>
          <w:lang w:eastAsia="zh-CN"/>
        </w:rPr>
        <w:t>缔约方</w:t>
      </w:r>
      <w:r>
        <w:rPr>
          <w:rFonts w:ascii="SimSun" w:hAnsi="SimSun" w:cs="SimSun" w:hint="eastAsia"/>
          <w:kern w:val="22"/>
          <w:sz w:val="24"/>
          <w:lang w:eastAsia="zh-CN"/>
        </w:rPr>
        <w:t>根据</w:t>
      </w:r>
      <w:r w:rsidRPr="00271CB7">
        <w:rPr>
          <w:rFonts w:ascii="SimSun" w:hAnsi="SimSun" w:cs="SimSun"/>
          <w:kern w:val="22"/>
          <w:sz w:val="24"/>
          <w:lang w:eastAsia="zh-CN"/>
        </w:rPr>
        <w:t>国家法律</w:t>
      </w:r>
      <w:r>
        <w:rPr>
          <w:rFonts w:ascii="SimSun" w:hAnsi="SimSun" w:cs="SimSun" w:hint="eastAsia"/>
          <w:kern w:val="22"/>
          <w:sz w:val="24"/>
          <w:lang w:eastAsia="zh-CN"/>
        </w:rPr>
        <w:t>和在</w:t>
      </w:r>
      <w:r w:rsidRPr="00271CB7">
        <w:rPr>
          <w:rFonts w:ascii="SimSun" w:hAnsi="SimSun" w:cs="SimSun"/>
          <w:kern w:val="22"/>
          <w:sz w:val="24"/>
          <w:lang w:eastAsia="zh-CN"/>
        </w:rPr>
        <w:t>不影响</w:t>
      </w:r>
      <w:r>
        <w:rPr>
          <w:rFonts w:ascii="SimSun" w:hAnsi="SimSun" w:cs="SimSun" w:hint="eastAsia"/>
          <w:kern w:val="22"/>
          <w:sz w:val="24"/>
          <w:lang w:eastAsia="zh-CN"/>
        </w:rPr>
        <w:t>保护</w:t>
      </w:r>
      <w:r w:rsidRPr="00271CB7">
        <w:rPr>
          <w:rFonts w:ascii="SimSun" w:hAnsi="SimSun" w:cs="SimSun"/>
          <w:kern w:val="22"/>
          <w:sz w:val="24"/>
          <w:lang w:eastAsia="zh-CN"/>
        </w:rPr>
        <w:t>机密信息的</w:t>
      </w:r>
      <w:r>
        <w:rPr>
          <w:rFonts w:ascii="SimSun" w:hAnsi="SimSun" w:cs="SimSun" w:hint="eastAsia"/>
          <w:kern w:val="22"/>
          <w:sz w:val="24"/>
          <w:lang w:eastAsia="zh-CN"/>
        </w:rPr>
        <w:t>情况下，</w:t>
      </w:r>
      <w:r w:rsidRPr="000C0967">
        <w:rPr>
          <w:rFonts w:ascii="SimSun" w:hAnsi="SimSun" w:cs="SimSun" w:hint="eastAsia"/>
          <w:kern w:val="22"/>
          <w:sz w:val="24"/>
          <w:lang w:eastAsia="zh-CN"/>
        </w:rPr>
        <w:t>在《名古屋议定书》执行情况第二次国家报告中提供全面和细分的信息，说明获得的惠益，包括酌情详细说明通过利用遗传资源和相关传统知识获得的</w:t>
      </w:r>
      <w:r>
        <w:rPr>
          <w:rFonts w:ascii="SimSun" w:hAnsi="SimSun" w:cs="SimSun" w:hint="eastAsia"/>
          <w:kern w:val="22"/>
          <w:sz w:val="24"/>
          <w:lang w:eastAsia="zh-CN"/>
        </w:rPr>
        <w:t>货币和非货币</w:t>
      </w:r>
      <w:r w:rsidRPr="000C0967">
        <w:rPr>
          <w:rFonts w:ascii="SimSun" w:hAnsi="SimSun" w:cs="SimSun" w:hint="eastAsia"/>
          <w:kern w:val="22"/>
          <w:sz w:val="24"/>
          <w:lang w:eastAsia="zh-CN"/>
        </w:rPr>
        <w:t>惠益</w:t>
      </w:r>
      <w:r>
        <w:rPr>
          <w:rFonts w:ascii="SimSun" w:hAnsi="SimSun" w:cs="SimSun" w:hint="eastAsia"/>
          <w:kern w:val="22"/>
          <w:sz w:val="24"/>
          <w:lang w:eastAsia="zh-CN"/>
        </w:rPr>
        <w:t>，</w:t>
      </w:r>
      <w:r w:rsidRPr="000C0967">
        <w:rPr>
          <w:rFonts w:ascii="SimSun" w:hAnsi="SimSun" w:cs="SimSun" w:hint="eastAsia"/>
          <w:kern w:val="22"/>
          <w:sz w:val="24"/>
          <w:lang w:eastAsia="zh-CN"/>
        </w:rPr>
        <w:t>包括土著人民和地方社区在内的惠益接受方，以及用于保护和可持续利用生物多样性的惠益所占</w:t>
      </w:r>
      <w:r>
        <w:rPr>
          <w:rFonts w:ascii="SimSun" w:hAnsi="SimSun" w:cs="SimSun" w:hint="eastAsia"/>
          <w:kern w:val="22"/>
          <w:sz w:val="24"/>
          <w:lang w:eastAsia="zh-CN"/>
        </w:rPr>
        <w:t>的</w:t>
      </w:r>
      <w:r w:rsidRPr="000C0967">
        <w:rPr>
          <w:rFonts w:ascii="SimSun" w:hAnsi="SimSun" w:cs="SimSun" w:hint="eastAsia"/>
          <w:kern w:val="22"/>
          <w:sz w:val="24"/>
          <w:lang w:eastAsia="zh-CN"/>
        </w:rPr>
        <w:t>比例</w:t>
      </w:r>
      <w:r>
        <w:rPr>
          <w:rFonts w:ascii="SimSun" w:hAnsi="SimSun" w:cs="SimSun" w:hint="eastAsia"/>
          <w:kern w:val="22"/>
          <w:sz w:val="24"/>
          <w:lang w:eastAsia="zh-CN"/>
        </w:rPr>
        <w:t>；</w:t>
      </w:r>
    </w:p>
    <w:p w14:paraId="26C29495" w14:textId="3F7244E1" w:rsidR="00B6016F" w:rsidRPr="005D4718" w:rsidRDefault="00B6016F" w:rsidP="00BE7F27">
      <w:pPr>
        <w:pStyle w:val="CBDNormalNoNumber"/>
        <w:tabs>
          <w:tab w:val="clear" w:pos="567"/>
          <w:tab w:val="clear" w:pos="1134"/>
          <w:tab w:val="clear" w:pos="1701"/>
          <w:tab w:val="clear" w:pos="2268"/>
          <w:tab w:val="clear" w:pos="2835"/>
          <w:tab w:val="clear" w:pos="3402"/>
        </w:tabs>
        <w:ind w:left="490" w:firstLine="490"/>
        <w:rPr>
          <w:color w:val="000080"/>
          <w:kern w:val="22"/>
          <w:sz w:val="24"/>
          <w:szCs w:val="24"/>
          <w:lang w:eastAsia="zh-CN"/>
        </w:rPr>
      </w:pPr>
      <w:r w:rsidRPr="005D4718">
        <w:rPr>
          <w:kern w:val="22"/>
          <w:sz w:val="24"/>
          <w:szCs w:val="24"/>
          <w:lang w:eastAsia="zh-CN"/>
        </w:rPr>
        <w:t>13.</w:t>
      </w:r>
      <w:r w:rsidRPr="005D4718">
        <w:rPr>
          <w:sz w:val="24"/>
          <w:szCs w:val="24"/>
          <w:lang w:eastAsia="zh-CN"/>
        </w:rPr>
        <w:tab/>
      </w:r>
      <w:r w:rsidRPr="005D4718">
        <w:rPr>
          <w:rFonts w:eastAsia="KaiTi"/>
          <w:kern w:val="22"/>
          <w:sz w:val="24"/>
          <w:szCs w:val="24"/>
          <w:lang w:eastAsia="zh-CN"/>
        </w:rPr>
        <w:t>注意到</w:t>
      </w:r>
      <w:r w:rsidRPr="005D4718">
        <w:rPr>
          <w:kern w:val="22"/>
          <w:sz w:val="24"/>
          <w:szCs w:val="24"/>
          <w:lang w:eastAsia="zh-CN"/>
        </w:rPr>
        <w:t>第二次评估和审查的结果得到了《公约》缔约方大会关于《昆明</w:t>
      </w:r>
      <w:r w:rsidRPr="005D4718">
        <w:rPr>
          <w:kern w:val="22"/>
          <w:sz w:val="24"/>
          <w:szCs w:val="24"/>
          <w:lang w:eastAsia="zh-CN"/>
        </w:rPr>
        <w:t>-</w:t>
      </w:r>
      <w:r w:rsidRPr="005D4718">
        <w:rPr>
          <w:kern w:val="22"/>
          <w:sz w:val="24"/>
          <w:szCs w:val="24"/>
          <w:lang w:eastAsia="zh-CN"/>
        </w:rPr>
        <w:t>蒙特利尔全球生物多样性框架》</w:t>
      </w:r>
      <w:r>
        <w:rPr>
          <w:rFonts w:hint="eastAsia"/>
          <w:kern w:val="22"/>
          <w:sz w:val="24"/>
          <w:szCs w:val="24"/>
          <w:lang w:eastAsia="zh-CN"/>
        </w:rPr>
        <w:t>集体执行进度</w:t>
      </w:r>
      <w:r w:rsidRPr="005D4718">
        <w:rPr>
          <w:kern w:val="22"/>
          <w:sz w:val="24"/>
          <w:szCs w:val="24"/>
          <w:lang w:eastAsia="zh-CN"/>
        </w:rPr>
        <w:t>全球审查的第</w:t>
      </w:r>
      <w:r w:rsidRPr="005D4718">
        <w:rPr>
          <w:kern w:val="22"/>
          <w:sz w:val="24"/>
          <w:szCs w:val="24"/>
          <w:lang w:eastAsia="zh-CN"/>
        </w:rPr>
        <w:t>17/--</w:t>
      </w:r>
      <w:r w:rsidRPr="005D4718">
        <w:rPr>
          <w:kern w:val="22"/>
          <w:sz w:val="24"/>
          <w:szCs w:val="24"/>
          <w:lang w:eastAsia="zh-CN"/>
        </w:rPr>
        <w:t>号决定</w:t>
      </w:r>
      <w:r w:rsidRPr="005D4718">
        <w:rPr>
          <w:rStyle w:val="FootnoteReference"/>
          <w:color w:val="000000" w:themeColor="text1"/>
          <w:kern w:val="22"/>
          <w:sz w:val="24"/>
          <w:szCs w:val="24"/>
        </w:rPr>
        <w:footnoteReference w:id="32"/>
      </w:r>
      <w:r w:rsidRPr="005D4718">
        <w:rPr>
          <w:kern w:val="22"/>
          <w:sz w:val="24"/>
          <w:szCs w:val="24"/>
          <w:lang w:eastAsia="zh-CN"/>
        </w:rPr>
        <w:t>的补充，特别是关于</w:t>
      </w:r>
      <w:r>
        <w:rPr>
          <w:rFonts w:hint="eastAsia"/>
          <w:kern w:val="22"/>
          <w:sz w:val="24"/>
          <w:szCs w:val="24"/>
          <w:lang w:eastAsia="zh-CN"/>
        </w:rPr>
        <w:t>《昆蒙框架》</w:t>
      </w:r>
      <w:r w:rsidRPr="005D4718">
        <w:rPr>
          <w:kern w:val="22"/>
          <w:sz w:val="24"/>
          <w:szCs w:val="24"/>
          <w:lang w:eastAsia="zh-CN"/>
        </w:rPr>
        <w:t>长期目标</w:t>
      </w:r>
      <w:r w:rsidRPr="005D4718">
        <w:rPr>
          <w:kern w:val="22"/>
          <w:sz w:val="24"/>
          <w:szCs w:val="24"/>
          <w:lang w:eastAsia="zh-CN"/>
        </w:rPr>
        <w:t>C</w:t>
      </w:r>
      <w:r w:rsidRPr="005D4718">
        <w:rPr>
          <w:kern w:val="22"/>
          <w:sz w:val="24"/>
          <w:szCs w:val="24"/>
          <w:lang w:eastAsia="zh-CN"/>
        </w:rPr>
        <w:t>和行动目标</w:t>
      </w:r>
      <w:r w:rsidRPr="005D4718">
        <w:rPr>
          <w:kern w:val="22"/>
          <w:sz w:val="24"/>
          <w:szCs w:val="24"/>
          <w:lang w:eastAsia="zh-CN"/>
        </w:rPr>
        <w:t>13</w:t>
      </w:r>
      <w:r w:rsidRPr="005D4718">
        <w:rPr>
          <w:kern w:val="22"/>
          <w:sz w:val="24"/>
          <w:szCs w:val="24"/>
          <w:lang w:eastAsia="zh-CN"/>
        </w:rPr>
        <w:t>的内容</w:t>
      </w:r>
      <w:r w:rsidR="00C80B04">
        <w:rPr>
          <w:rFonts w:hint="eastAsia"/>
          <w:kern w:val="22"/>
          <w:sz w:val="24"/>
          <w:szCs w:val="24"/>
          <w:lang w:eastAsia="zh-CN"/>
        </w:rPr>
        <w:t>。</w:t>
      </w:r>
    </w:p>
    <w:p w14:paraId="53CDA268" w14:textId="77777777" w:rsidR="0079117A" w:rsidRPr="00B6016F" w:rsidRDefault="0079117A" w:rsidP="0079117A">
      <w:pPr>
        <w:pStyle w:val="CBDNormalNoNumber"/>
        <w:rPr>
          <w:snapToGrid w:val="0"/>
          <w:lang w:eastAsia="zh-CN"/>
        </w:rPr>
      </w:pPr>
    </w:p>
    <w:p w14:paraId="12DC5EE7" w14:textId="77777777" w:rsidR="0079117A" w:rsidRPr="00374B10" w:rsidRDefault="0079117A" w:rsidP="0079117A">
      <w:pPr>
        <w:pStyle w:val="CBDNormalNoNumber"/>
        <w:rPr>
          <w:snapToGrid w:val="0"/>
          <w:lang w:val="en-GB" w:eastAsia="zh-CN"/>
        </w:rPr>
      </w:pPr>
    </w:p>
    <w:p w14:paraId="2B3185B5" w14:textId="77777777" w:rsidR="0079117A" w:rsidRPr="00C507AE" w:rsidRDefault="0079117A" w:rsidP="0079117A">
      <w:pPr>
        <w:pStyle w:val="Item"/>
        <w:rPr>
          <w:rFonts w:eastAsia="SimSun"/>
          <w:snapToGrid/>
          <w:lang w:eastAsia="zh-CN"/>
        </w:rPr>
        <w:sectPr w:rsidR="0079117A" w:rsidRPr="00C507AE" w:rsidSect="0079117A">
          <w:pgSz w:w="12240" w:h="15840"/>
          <w:pgMar w:top="1134" w:right="1440" w:bottom="1134" w:left="1440" w:header="709" w:footer="709" w:gutter="0"/>
          <w:cols w:space="708"/>
          <w:docGrid w:linePitch="360"/>
        </w:sectPr>
      </w:pPr>
    </w:p>
    <w:p w14:paraId="25E336AA" w14:textId="532A2A95" w:rsidR="0079117A" w:rsidRPr="00A029A7" w:rsidRDefault="00B95C5A" w:rsidP="00E1660B">
      <w:pPr>
        <w:pStyle w:val="a"/>
        <w:rPr>
          <w:rFonts w:ascii="SimHei" w:hAnsi="SimHei"/>
        </w:rPr>
      </w:pPr>
      <w:bookmarkStart w:id="16" w:name="_Toc178159943"/>
      <w:bookmarkStart w:id="17" w:name="_Toc241871657"/>
      <w:r w:rsidRPr="00E1660B">
        <w:rPr>
          <w:rFonts w:hint="eastAsia"/>
        </w:rPr>
        <w:lastRenderedPageBreak/>
        <w:t>项目</w:t>
      </w:r>
      <w:r w:rsidR="0079117A" w:rsidRPr="00E1660B">
        <w:t xml:space="preserve">10 </w:t>
      </w:r>
      <w:r w:rsidR="0079117A" w:rsidRPr="00E1660B">
        <w:br/>
      </w:r>
      <w:bookmarkEnd w:id="16"/>
      <w:r w:rsidR="0018522B" w:rsidRPr="00E1660B">
        <w:rPr>
          <w:rFonts w:hint="eastAsia"/>
        </w:rPr>
        <w:t>财务机制和资源</w:t>
      </w:r>
      <w:bookmarkEnd w:id="17"/>
    </w:p>
    <w:tbl>
      <w:tblPr>
        <w:tblStyle w:val="TableGrid"/>
        <w:tblW w:w="0" w:type="auto"/>
        <w:tblLook w:val="04A0" w:firstRow="1" w:lastRow="0" w:firstColumn="1" w:lastColumn="0" w:noHBand="0" w:noVBand="1"/>
      </w:tblPr>
      <w:tblGrid>
        <w:gridCol w:w="9350"/>
      </w:tblGrid>
      <w:tr w:rsidR="0079117A" w:rsidRPr="00374B10" w14:paraId="6D9A4F4C" w14:textId="77777777" w:rsidTr="00BD4E34">
        <w:tc>
          <w:tcPr>
            <w:tcW w:w="9350" w:type="dxa"/>
            <w:tcBorders>
              <w:left w:val="nil"/>
              <w:right w:val="nil"/>
            </w:tcBorders>
          </w:tcPr>
          <w:p w14:paraId="18B4DD4B" w14:textId="28D92C55" w:rsidR="00BD21BA" w:rsidRPr="00A029A7" w:rsidRDefault="00A029A7" w:rsidP="00A029A7">
            <w:pPr>
              <w:pStyle w:val="CBDcompilation-blurb"/>
              <w:tabs>
                <w:tab w:val="clear" w:pos="567"/>
                <w:tab w:val="clear" w:pos="1134"/>
                <w:tab w:val="clear" w:pos="1701"/>
                <w:tab w:val="clear" w:pos="2268"/>
                <w:tab w:val="clear" w:pos="2835"/>
                <w:tab w:val="clear" w:pos="3402"/>
              </w:tabs>
              <w:ind w:left="0" w:firstLine="490"/>
              <w:rPr>
                <w:rFonts w:eastAsia="KaiTi"/>
                <w:sz w:val="24"/>
                <w:szCs w:val="24"/>
                <w:lang w:eastAsia="zh-CN"/>
              </w:rPr>
            </w:pPr>
            <w:r w:rsidRPr="00A029A7">
              <w:rPr>
                <w:rFonts w:eastAsia="KaiTi"/>
                <w:bCs w:val="0"/>
                <w:i w:val="0"/>
                <w:iCs w:val="0"/>
                <w:sz w:val="24"/>
                <w:szCs w:val="24"/>
                <w:lang w:eastAsia="zh-CN"/>
              </w:rPr>
              <w:t>以下决定草案来自执行问题附属机构第</w:t>
            </w:r>
            <w:hyperlink r:id="rId39" w:history="1">
              <w:r w:rsidRPr="00A029A7">
                <w:rPr>
                  <w:rStyle w:val="Hyperlink"/>
                  <w:rFonts w:eastAsia="KaiTi"/>
                  <w:bCs w:val="0"/>
                  <w:i w:val="0"/>
                  <w:iCs w:val="0"/>
                  <w:sz w:val="24"/>
                  <w:szCs w:val="24"/>
                  <w:lang w:eastAsia="zh-CN"/>
                </w:rPr>
                <w:t>7/6 C</w:t>
              </w:r>
            </w:hyperlink>
            <w:r w:rsidRPr="00A029A7">
              <w:rPr>
                <w:rFonts w:eastAsia="KaiTi"/>
                <w:bCs w:val="0"/>
                <w:i w:val="0"/>
                <w:iCs w:val="0"/>
                <w:sz w:val="24"/>
                <w:szCs w:val="24"/>
                <w:lang w:eastAsia="zh-CN"/>
              </w:rPr>
              <w:t>号建议和</w:t>
            </w:r>
            <w:hyperlink r:id="rId40" w:history="1">
              <w:r w:rsidRPr="00A029A7">
                <w:rPr>
                  <w:rStyle w:val="Hyperlink"/>
                  <w:rFonts w:eastAsia="KaiTi"/>
                  <w:bCs w:val="0"/>
                  <w:i w:val="0"/>
                  <w:iCs w:val="0"/>
                  <w:sz w:val="24"/>
                  <w:szCs w:val="24"/>
                  <w:lang w:eastAsia="zh-CN"/>
                </w:rPr>
                <w:t>CBD/NP/MOP/6/8</w:t>
              </w:r>
            </w:hyperlink>
            <w:r w:rsidRPr="00A029A7">
              <w:rPr>
                <w:rFonts w:eastAsia="KaiTi"/>
                <w:bCs w:val="0"/>
                <w:i w:val="0"/>
                <w:iCs w:val="0"/>
                <w:sz w:val="24"/>
                <w:szCs w:val="24"/>
                <w:lang w:eastAsia="zh-CN"/>
              </w:rPr>
              <w:t>号文件。序言和第</w:t>
            </w:r>
            <w:r w:rsidRPr="00A029A7">
              <w:rPr>
                <w:rFonts w:eastAsia="KaiTi"/>
                <w:bCs w:val="0"/>
                <w:i w:val="0"/>
                <w:iCs w:val="0"/>
                <w:sz w:val="24"/>
                <w:szCs w:val="24"/>
                <w:lang w:eastAsia="zh-CN"/>
              </w:rPr>
              <w:t>1</w:t>
            </w:r>
            <w:r w:rsidRPr="00A029A7">
              <w:rPr>
                <w:rFonts w:eastAsia="KaiTi"/>
                <w:bCs w:val="0"/>
                <w:i w:val="0"/>
                <w:iCs w:val="0"/>
                <w:sz w:val="24"/>
                <w:szCs w:val="24"/>
                <w:lang w:eastAsia="zh-CN"/>
              </w:rPr>
              <w:t>至</w:t>
            </w:r>
            <w:r w:rsidRPr="00A029A7">
              <w:rPr>
                <w:rFonts w:eastAsia="KaiTi"/>
                <w:bCs w:val="0"/>
                <w:i w:val="0"/>
                <w:iCs w:val="0"/>
                <w:sz w:val="24"/>
                <w:szCs w:val="24"/>
                <w:lang w:eastAsia="zh-CN"/>
              </w:rPr>
              <w:t>4</w:t>
            </w:r>
            <w:r w:rsidRPr="00A029A7">
              <w:rPr>
                <w:rFonts w:eastAsia="KaiTi"/>
                <w:bCs w:val="0"/>
                <w:i w:val="0"/>
                <w:iCs w:val="0"/>
                <w:sz w:val="24"/>
                <w:szCs w:val="24"/>
                <w:lang w:eastAsia="zh-CN"/>
              </w:rPr>
              <w:t>、</w:t>
            </w:r>
            <w:r w:rsidRPr="00A029A7">
              <w:rPr>
                <w:rFonts w:eastAsia="KaiTi"/>
                <w:bCs w:val="0"/>
                <w:i w:val="0"/>
                <w:iCs w:val="0"/>
                <w:sz w:val="24"/>
                <w:szCs w:val="24"/>
                <w:lang w:eastAsia="zh-CN"/>
              </w:rPr>
              <w:t>10</w:t>
            </w:r>
            <w:r w:rsidRPr="00A029A7">
              <w:rPr>
                <w:rFonts w:eastAsia="KaiTi"/>
                <w:bCs w:val="0"/>
                <w:i w:val="0"/>
                <w:iCs w:val="0"/>
                <w:sz w:val="24"/>
                <w:szCs w:val="24"/>
                <w:lang w:eastAsia="zh-CN"/>
              </w:rPr>
              <w:t>、</w:t>
            </w:r>
            <w:r w:rsidRPr="00A029A7">
              <w:rPr>
                <w:rFonts w:eastAsia="KaiTi"/>
                <w:bCs w:val="0"/>
                <w:i w:val="0"/>
                <w:iCs w:val="0"/>
                <w:sz w:val="24"/>
                <w:szCs w:val="24"/>
                <w:lang w:eastAsia="zh-CN"/>
              </w:rPr>
              <w:t>11</w:t>
            </w:r>
            <w:r w:rsidRPr="00A029A7">
              <w:rPr>
                <w:rFonts w:eastAsia="KaiTi"/>
                <w:bCs w:val="0"/>
                <w:i w:val="0"/>
                <w:iCs w:val="0"/>
                <w:sz w:val="24"/>
                <w:szCs w:val="24"/>
                <w:lang w:eastAsia="zh-CN"/>
              </w:rPr>
              <w:t>、</w:t>
            </w:r>
            <w:r w:rsidRPr="00A029A7">
              <w:rPr>
                <w:rFonts w:eastAsia="KaiTi"/>
                <w:bCs w:val="0"/>
                <w:i w:val="0"/>
                <w:iCs w:val="0"/>
                <w:sz w:val="24"/>
                <w:szCs w:val="24"/>
                <w:lang w:eastAsia="zh-CN"/>
              </w:rPr>
              <w:t>13</w:t>
            </w:r>
            <w:r w:rsidRPr="00A029A7">
              <w:rPr>
                <w:rFonts w:eastAsia="KaiTi"/>
                <w:bCs w:val="0"/>
                <w:i w:val="0"/>
                <w:iCs w:val="0"/>
                <w:sz w:val="24"/>
                <w:szCs w:val="24"/>
                <w:lang w:eastAsia="zh-CN"/>
              </w:rPr>
              <w:t>和</w:t>
            </w:r>
            <w:r w:rsidRPr="00A029A7">
              <w:rPr>
                <w:rFonts w:eastAsia="KaiTi"/>
                <w:bCs w:val="0"/>
                <w:i w:val="0"/>
                <w:iCs w:val="0"/>
                <w:sz w:val="24"/>
                <w:szCs w:val="24"/>
                <w:lang w:eastAsia="zh-CN"/>
              </w:rPr>
              <w:t>14</w:t>
            </w:r>
            <w:r w:rsidRPr="00A029A7">
              <w:rPr>
                <w:rFonts w:eastAsia="KaiTi"/>
                <w:bCs w:val="0"/>
                <w:i w:val="0"/>
                <w:iCs w:val="0"/>
                <w:sz w:val="24"/>
                <w:szCs w:val="24"/>
                <w:lang w:eastAsia="zh-CN"/>
              </w:rPr>
              <w:t>段来自</w:t>
            </w:r>
            <w:hyperlink r:id="rId41" w:history="1">
              <w:r w:rsidRPr="00A029A7">
                <w:rPr>
                  <w:rStyle w:val="Hyperlink"/>
                  <w:rFonts w:eastAsia="KaiTi"/>
                  <w:bCs w:val="0"/>
                  <w:i w:val="0"/>
                  <w:iCs w:val="0"/>
                  <w:sz w:val="24"/>
                  <w:szCs w:val="24"/>
                  <w:lang w:eastAsia="zh-CN"/>
                </w:rPr>
                <w:t>CBD/NP/MOP/6/8</w:t>
              </w:r>
            </w:hyperlink>
            <w:r>
              <w:rPr>
                <w:rFonts w:eastAsia="KaiTi" w:hint="eastAsia"/>
                <w:bCs w:val="0"/>
                <w:i w:val="0"/>
                <w:iCs w:val="0"/>
                <w:sz w:val="24"/>
                <w:szCs w:val="24"/>
                <w:lang w:eastAsia="zh-CN"/>
              </w:rPr>
              <w:t>号文件</w:t>
            </w:r>
            <w:r w:rsidRPr="00A029A7">
              <w:rPr>
                <w:rFonts w:eastAsia="KaiTi"/>
                <w:bCs w:val="0"/>
                <w:i w:val="0"/>
                <w:iCs w:val="0"/>
                <w:sz w:val="24"/>
                <w:szCs w:val="24"/>
                <w:lang w:eastAsia="zh-CN"/>
              </w:rPr>
              <w:t>，第</w:t>
            </w:r>
            <w:r w:rsidRPr="00A029A7">
              <w:rPr>
                <w:rFonts w:eastAsia="KaiTi"/>
                <w:bCs w:val="0"/>
                <w:i w:val="0"/>
                <w:iCs w:val="0"/>
                <w:sz w:val="24"/>
                <w:szCs w:val="24"/>
                <w:lang w:eastAsia="zh-CN"/>
              </w:rPr>
              <w:t>5</w:t>
            </w:r>
            <w:r w:rsidRPr="00A029A7">
              <w:rPr>
                <w:rFonts w:eastAsia="KaiTi"/>
                <w:bCs w:val="0"/>
                <w:i w:val="0"/>
                <w:iCs w:val="0"/>
                <w:sz w:val="24"/>
                <w:szCs w:val="24"/>
                <w:lang w:eastAsia="zh-CN"/>
              </w:rPr>
              <w:t>至</w:t>
            </w:r>
            <w:r w:rsidRPr="00A029A7">
              <w:rPr>
                <w:rFonts w:eastAsia="KaiTi"/>
                <w:bCs w:val="0"/>
                <w:i w:val="0"/>
                <w:iCs w:val="0"/>
                <w:sz w:val="24"/>
                <w:szCs w:val="24"/>
                <w:lang w:eastAsia="zh-CN"/>
              </w:rPr>
              <w:t>9</w:t>
            </w:r>
            <w:r w:rsidRPr="00A029A7">
              <w:rPr>
                <w:rFonts w:eastAsia="KaiTi"/>
                <w:bCs w:val="0"/>
                <w:i w:val="0"/>
                <w:iCs w:val="0"/>
                <w:sz w:val="24"/>
                <w:szCs w:val="24"/>
                <w:lang w:eastAsia="zh-CN"/>
              </w:rPr>
              <w:t>、</w:t>
            </w:r>
            <w:r w:rsidRPr="00A029A7">
              <w:rPr>
                <w:rFonts w:eastAsia="KaiTi"/>
                <w:bCs w:val="0"/>
                <w:i w:val="0"/>
                <w:iCs w:val="0"/>
                <w:sz w:val="24"/>
                <w:szCs w:val="24"/>
                <w:lang w:eastAsia="zh-CN"/>
              </w:rPr>
              <w:t>12</w:t>
            </w:r>
            <w:r w:rsidRPr="00A029A7">
              <w:rPr>
                <w:rFonts w:eastAsia="KaiTi"/>
                <w:bCs w:val="0"/>
                <w:i w:val="0"/>
                <w:iCs w:val="0"/>
                <w:sz w:val="24"/>
                <w:szCs w:val="24"/>
                <w:lang w:eastAsia="zh-CN"/>
              </w:rPr>
              <w:t>和</w:t>
            </w:r>
            <w:r w:rsidRPr="00A029A7">
              <w:rPr>
                <w:rFonts w:eastAsia="KaiTi"/>
                <w:bCs w:val="0"/>
                <w:i w:val="0"/>
                <w:iCs w:val="0"/>
                <w:sz w:val="24"/>
                <w:szCs w:val="24"/>
                <w:lang w:eastAsia="zh-CN"/>
              </w:rPr>
              <w:t>15</w:t>
            </w:r>
            <w:r w:rsidRPr="00A029A7">
              <w:rPr>
                <w:rFonts w:eastAsia="KaiTi"/>
                <w:bCs w:val="0"/>
                <w:i w:val="0"/>
                <w:iCs w:val="0"/>
                <w:sz w:val="24"/>
                <w:szCs w:val="24"/>
                <w:lang w:eastAsia="zh-CN"/>
              </w:rPr>
              <w:t>段来自第</w:t>
            </w:r>
            <w:hyperlink r:id="rId42" w:history="1">
              <w:r w:rsidRPr="00A029A7">
                <w:rPr>
                  <w:rStyle w:val="Hyperlink"/>
                  <w:rFonts w:eastAsia="KaiTi"/>
                  <w:bCs w:val="0"/>
                  <w:i w:val="0"/>
                  <w:iCs w:val="0"/>
                  <w:sz w:val="24"/>
                  <w:szCs w:val="24"/>
                  <w:lang w:eastAsia="zh-CN"/>
                </w:rPr>
                <w:t>7/6 C</w:t>
              </w:r>
            </w:hyperlink>
            <w:r w:rsidRPr="00A029A7">
              <w:rPr>
                <w:rFonts w:eastAsia="KaiTi"/>
                <w:bCs w:val="0"/>
                <w:i w:val="0"/>
                <w:iCs w:val="0"/>
                <w:sz w:val="24"/>
                <w:szCs w:val="24"/>
                <w:lang w:eastAsia="zh-CN"/>
              </w:rPr>
              <w:t>号建议。</w:t>
            </w:r>
            <w:hyperlink r:id="rId43" w:history="1">
              <w:r w:rsidR="000D1BED" w:rsidRPr="00776BC5">
                <w:rPr>
                  <w:rStyle w:val="Hyperlink"/>
                  <w:rFonts w:eastAsia="KaiTi"/>
                  <w:bCs w:val="0"/>
                  <w:i w:val="0"/>
                  <w:iCs w:val="0"/>
                  <w:sz w:val="24"/>
                  <w:szCs w:val="24"/>
                  <w:lang w:eastAsia="zh-CN"/>
                </w:rPr>
                <w:t>CBD/NP/MOP/6/3</w:t>
              </w:r>
            </w:hyperlink>
            <w:r w:rsidR="000D1BED" w:rsidRPr="000D1BED">
              <w:rPr>
                <w:rFonts w:eastAsia="KaiTi"/>
                <w:bCs w:val="0"/>
                <w:i w:val="0"/>
                <w:iCs w:val="0"/>
                <w:sz w:val="24"/>
                <w:szCs w:val="24"/>
                <w:lang w:eastAsia="zh-CN"/>
              </w:rPr>
              <w:t>号文件第三节所载《名古屋议定书》遵约委员会建议的</w:t>
            </w:r>
            <w:r w:rsidR="005859ED">
              <w:rPr>
                <w:rFonts w:eastAsia="KaiTi" w:hint="eastAsia"/>
                <w:bCs w:val="0"/>
                <w:i w:val="0"/>
                <w:iCs w:val="0"/>
                <w:sz w:val="24"/>
                <w:szCs w:val="24"/>
                <w:lang w:eastAsia="zh-CN"/>
              </w:rPr>
              <w:t>财务</w:t>
            </w:r>
            <w:r w:rsidR="000D1BED" w:rsidRPr="000D1BED">
              <w:rPr>
                <w:rFonts w:eastAsia="KaiTi"/>
                <w:bCs w:val="0"/>
                <w:i w:val="0"/>
                <w:iCs w:val="0"/>
                <w:sz w:val="24"/>
                <w:szCs w:val="24"/>
                <w:lang w:eastAsia="zh-CN"/>
              </w:rPr>
              <w:t>机制决定草案</w:t>
            </w:r>
            <w:r w:rsidR="005859ED">
              <w:rPr>
                <w:rFonts w:eastAsia="KaiTi" w:hint="eastAsia"/>
                <w:bCs w:val="0"/>
                <w:i w:val="0"/>
                <w:iCs w:val="0"/>
                <w:sz w:val="24"/>
                <w:szCs w:val="24"/>
                <w:lang w:eastAsia="zh-CN"/>
              </w:rPr>
              <w:t>要素</w:t>
            </w:r>
            <w:r w:rsidR="000D1BED" w:rsidRPr="000D1BED">
              <w:rPr>
                <w:rFonts w:eastAsia="KaiTi"/>
                <w:bCs w:val="0"/>
                <w:i w:val="0"/>
                <w:iCs w:val="0"/>
                <w:sz w:val="24"/>
                <w:szCs w:val="24"/>
                <w:lang w:eastAsia="zh-CN"/>
              </w:rPr>
              <w:t>反映在第</w:t>
            </w:r>
            <w:r w:rsidR="000D1BED" w:rsidRPr="000D1BED">
              <w:rPr>
                <w:rFonts w:eastAsia="KaiTi"/>
                <w:bCs w:val="0"/>
                <w:i w:val="0"/>
                <w:iCs w:val="0"/>
                <w:sz w:val="24"/>
                <w:szCs w:val="24"/>
                <w:lang w:eastAsia="zh-CN"/>
              </w:rPr>
              <w:t>8</w:t>
            </w:r>
            <w:r w:rsidR="000D1BED" w:rsidRPr="000D1BED">
              <w:rPr>
                <w:rFonts w:eastAsia="KaiTi"/>
                <w:bCs w:val="0"/>
                <w:i w:val="0"/>
                <w:iCs w:val="0"/>
                <w:sz w:val="24"/>
                <w:szCs w:val="24"/>
                <w:lang w:eastAsia="zh-CN"/>
              </w:rPr>
              <w:t>段中。</w:t>
            </w:r>
          </w:p>
        </w:tc>
      </w:tr>
    </w:tbl>
    <w:p w14:paraId="3B3B10E5" w14:textId="77777777" w:rsidR="005419AF" w:rsidRDefault="00572E62" w:rsidP="001A3741">
      <w:pPr>
        <w:pStyle w:val="CBDH2"/>
        <w:tabs>
          <w:tab w:val="clear" w:pos="567"/>
          <w:tab w:val="clear" w:pos="1134"/>
          <w:tab w:val="clear" w:pos="1701"/>
          <w:tab w:val="clear" w:pos="2268"/>
          <w:tab w:val="clear" w:pos="2835"/>
          <w:tab w:val="clear" w:pos="3402"/>
        </w:tabs>
        <w:spacing w:before="240"/>
        <w:ind w:left="490" w:firstLine="0"/>
        <w:jc w:val="left"/>
        <w:outlineLvl w:val="0"/>
        <w:rPr>
          <w:u w:color="000000"/>
          <w:bdr w:val="nil"/>
          <w:lang w:eastAsia="zh-CN"/>
        </w:rPr>
      </w:pPr>
      <w:r w:rsidRPr="004C390B">
        <w:rPr>
          <w:u w:color="000000"/>
          <w:bdr w:val="nil"/>
          <w:lang w:eastAsia="zh-CN"/>
        </w:rPr>
        <w:t>财务机制</w:t>
      </w:r>
      <w:r>
        <w:rPr>
          <w:rFonts w:hint="eastAsia"/>
          <w:u w:color="000000"/>
          <w:bdr w:val="nil"/>
          <w:lang w:eastAsia="zh-CN"/>
        </w:rPr>
        <w:t>和</w:t>
      </w:r>
      <w:r w:rsidRPr="004C390B">
        <w:rPr>
          <w:u w:color="000000"/>
          <w:bdr w:val="nil"/>
          <w:lang w:eastAsia="zh-CN"/>
        </w:rPr>
        <w:t>资源</w:t>
      </w:r>
      <w:r w:rsidR="005419AF">
        <w:rPr>
          <w:rFonts w:hint="eastAsia"/>
          <w:u w:color="000000"/>
          <w:bdr w:val="nil"/>
          <w:lang w:eastAsia="zh-CN"/>
        </w:rPr>
        <w:t xml:space="preserve">  </w:t>
      </w:r>
    </w:p>
    <w:p w14:paraId="2D102BF1" w14:textId="77777777" w:rsidR="00572E62" w:rsidRPr="00131CCE" w:rsidRDefault="00572E62" w:rsidP="007B1774">
      <w:pPr>
        <w:pStyle w:val="CBDNormalNumber"/>
        <w:keepNext/>
        <w:numPr>
          <w:ilvl w:val="0"/>
          <w:numId w:val="0"/>
        </w:numPr>
        <w:tabs>
          <w:tab w:val="clear" w:pos="567"/>
          <w:tab w:val="clear" w:pos="1134"/>
          <w:tab w:val="clear" w:pos="1701"/>
          <w:tab w:val="clear" w:pos="2268"/>
          <w:tab w:val="clear" w:pos="2835"/>
          <w:tab w:val="clear" w:pos="3402"/>
          <w:tab w:val="clear" w:pos="3969"/>
        </w:tabs>
        <w:ind w:left="490" w:firstLine="490"/>
        <w:rPr>
          <w:rFonts w:ascii="KaiTi" w:eastAsia="KaiTi" w:hAnsi="KaiTi"/>
          <w:color w:val="000080"/>
          <w:kern w:val="22"/>
          <w:sz w:val="24"/>
          <w:szCs w:val="24"/>
          <w:lang w:eastAsia="zh-CN"/>
        </w:rPr>
      </w:pPr>
      <w:r w:rsidRPr="00131CCE">
        <w:rPr>
          <w:rFonts w:ascii="KaiTi" w:eastAsia="KaiTi" w:hAnsi="KaiTi" w:cs="SimSun" w:hint="eastAsia"/>
          <w:kern w:val="22"/>
          <w:sz w:val="24"/>
          <w:szCs w:val="24"/>
          <w:lang w:eastAsia="zh-CN"/>
        </w:rPr>
        <w:t>作为名古屋议定书缔约方会议的缔约方大会，</w:t>
      </w:r>
    </w:p>
    <w:p w14:paraId="0D72AFE7" w14:textId="31836161" w:rsidR="00352C28" w:rsidRPr="007220EA" w:rsidRDefault="00352C28" w:rsidP="00030A02">
      <w:pPr>
        <w:pStyle w:val="CBDNormalNumber"/>
        <w:numPr>
          <w:ilvl w:val="0"/>
          <w:numId w:val="0"/>
        </w:numPr>
        <w:tabs>
          <w:tab w:val="clear" w:pos="567"/>
          <w:tab w:val="clear" w:pos="1134"/>
          <w:tab w:val="clear" w:pos="1701"/>
          <w:tab w:val="clear" w:pos="2268"/>
          <w:tab w:val="clear" w:pos="2835"/>
          <w:tab w:val="clear" w:pos="3402"/>
          <w:tab w:val="clear" w:pos="3969"/>
        </w:tabs>
        <w:overflowPunct w:val="0"/>
        <w:ind w:left="490" w:firstLine="490"/>
        <w:rPr>
          <w:sz w:val="24"/>
          <w:lang w:eastAsia="zh-CN"/>
        </w:rPr>
      </w:pPr>
      <w:r w:rsidRPr="00521C17">
        <w:rPr>
          <w:rFonts w:eastAsia="KaiTi" w:hint="eastAsia"/>
          <w:iCs/>
          <w:sz w:val="24"/>
          <w:lang w:eastAsia="zh-CN"/>
        </w:rPr>
        <w:t>回顾</w:t>
      </w:r>
      <w:r w:rsidRPr="00521C17">
        <w:rPr>
          <w:rFonts w:hint="eastAsia"/>
          <w:sz w:val="24"/>
          <w:lang w:eastAsia="zh-CN"/>
        </w:rPr>
        <w:t>《关于获取遗传资源和公正和公平分享其利用所产生惠益的名古屋议定书》第</w:t>
      </w:r>
      <w:r w:rsidRPr="00521C17">
        <w:rPr>
          <w:rFonts w:hint="eastAsia"/>
          <w:sz w:val="24"/>
          <w:lang w:eastAsia="zh-CN"/>
        </w:rPr>
        <w:t>25</w:t>
      </w:r>
      <w:r w:rsidRPr="00521C17">
        <w:rPr>
          <w:rFonts w:hint="eastAsia"/>
          <w:sz w:val="24"/>
          <w:lang w:eastAsia="zh-CN"/>
        </w:rPr>
        <w:t>条</w:t>
      </w:r>
      <w:r w:rsidRPr="007220EA">
        <w:rPr>
          <w:rStyle w:val="FootnoteReference"/>
          <w:rFonts w:hint="eastAsia"/>
          <w:sz w:val="24"/>
          <w:lang w:eastAsia="zh-CN"/>
        </w:rPr>
        <w:footnoteReference w:id="33"/>
      </w:r>
      <w:r w:rsidR="000A2617" w:rsidRPr="00521C17">
        <w:rPr>
          <w:rFonts w:hint="eastAsia"/>
          <w:sz w:val="24"/>
          <w:lang w:eastAsia="zh-CN"/>
        </w:rPr>
        <w:t>，</w:t>
      </w:r>
    </w:p>
    <w:p w14:paraId="03D2FBB3" w14:textId="776FA003" w:rsidR="00352C28" w:rsidRPr="007220EA" w:rsidRDefault="00352C28" w:rsidP="00030A02">
      <w:pPr>
        <w:pStyle w:val="CBDNormalNumber"/>
        <w:numPr>
          <w:ilvl w:val="0"/>
          <w:numId w:val="0"/>
        </w:numPr>
        <w:tabs>
          <w:tab w:val="clear" w:pos="567"/>
          <w:tab w:val="clear" w:pos="1134"/>
          <w:tab w:val="clear" w:pos="1701"/>
          <w:tab w:val="clear" w:pos="2268"/>
          <w:tab w:val="clear" w:pos="2835"/>
          <w:tab w:val="clear" w:pos="3402"/>
          <w:tab w:val="clear" w:pos="3969"/>
        </w:tabs>
        <w:overflowPunct w:val="0"/>
        <w:ind w:left="490" w:firstLine="490"/>
        <w:rPr>
          <w:i/>
          <w:iCs/>
          <w:sz w:val="24"/>
          <w:lang w:eastAsia="zh-CN"/>
        </w:rPr>
      </w:pPr>
      <w:r w:rsidRPr="00397277">
        <w:rPr>
          <w:rFonts w:eastAsia="KaiTi" w:hint="eastAsia"/>
          <w:iCs/>
          <w:sz w:val="24"/>
          <w:lang w:eastAsia="zh-CN"/>
        </w:rPr>
        <w:t>审议了</w:t>
      </w:r>
      <w:r w:rsidRPr="00397277">
        <w:rPr>
          <w:rFonts w:hint="eastAsia"/>
          <w:sz w:val="24"/>
          <w:lang w:eastAsia="zh-CN"/>
        </w:rPr>
        <w:t>全球环境基金理事会向生物多样性公约缔约方大会第十七届会议提交的报告中关于《名古屋议定书》的报信息</w:t>
      </w:r>
      <w:r w:rsidRPr="007220EA">
        <w:rPr>
          <w:rStyle w:val="FootnoteReference"/>
          <w:rFonts w:hint="eastAsia"/>
          <w:sz w:val="24"/>
          <w:lang w:eastAsia="zh-CN"/>
        </w:rPr>
        <w:footnoteReference w:id="34"/>
      </w:r>
      <w:r w:rsidRPr="007220EA">
        <w:rPr>
          <w:rFonts w:hint="eastAsia"/>
          <w:sz w:val="24"/>
          <w:vertAlign w:val="superscript"/>
          <w:lang w:eastAsia="zh-CN"/>
        </w:rPr>
        <w:t>,</w:t>
      </w:r>
      <w:r w:rsidRPr="007220EA">
        <w:rPr>
          <w:rStyle w:val="FootnoteReference"/>
          <w:rFonts w:hint="eastAsia"/>
          <w:sz w:val="24"/>
          <w:lang w:eastAsia="zh-CN"/>
        </w:rPr>
        <w:footnoteReference w:id="35"/>
      </w:r>
      <w:r w:rsidR="000A2617" w:rsidRPr="00397277">
        <w:rPr>
          <w:rFonts w:hint="eastAsia"/>
          <w:sz w:val="24"/>
          <w:lang w:eastAsia="zh-CN"/>
        </w:rPr>
        <w:t>，</w:t>
      </w:r>
    </w:p>
    <w:p w14:paraId="17DC9513" w14:textId="3809611E" w:rsidR="001564AC" w:rsidRDefault="00352C28" w:rsidP="00030A02">
      <w:pPr>
        <w:pStyle w:val="CBDsubpara-item"/>
        <w:tabs>
          <w:tab w:val="clear" w:pos="1701"/>
          <w:tab w:val="clear" w:pos="2268"/>
        </w:tabs>
        <w:overflowPunct w:val="0"/>
        <w:ind w:left="490" w:firstLine="490"/>
        <w:jc w:val="both"/>
        <w:rPr>
          <w:sz w:val="24"/>
          <w:lang w:val="en-ZA" w:eastAsia="zh-CN"/>
        </w:rPr>
      </w:pPr>
      <w:r w:rsidRPr="00397277">
        <w:rPr>
          <w:rFonts w:hint="eastAsia"/>
          <w:sz w:val="24"/>
          <w:lang w:val="en-ZA" w:eastAsia="zh-CN"/>
        </w:rPr>
        <w:t>1.</w:t>
      </w:r>
      <w:r w:rsidRPr="00397277">
        <w:rPr>
          <w:rFonts w:hint="eastAsia"/>
          <w:sz w:val="24"/>
          <w:lang w:val="en-ZA" w:eastAsia="zh-CN"/>
        </w:rPr>
        <w:tab/>
      </w:r>
      <w:r w:rsidR="001564AC" w:rsidRPr="00521C17">
        <w:rPr>
          <w:rFonts w:eastAsia="KaiTi" w:hint="eastAsia"/>
          <w:iCs/>
          <w:sz w:val="24"/>
          <w:lang w:eastAsia="zh-CN"/>
        </w:rPr>
        <w:t>欢迎</w:t>
      </w:r>
      <w:r w:rsidR="001564AC" w:rsidRPr="00521C17">
        <w:rPr>
          <w:rFonts w:hint="eastAsia"/>
          <w:sz w:val="24"/>
          <w:lang w:eastAsia="zh-CN"/>
        </w:rPr>
        <w:t>全球环境基金理事会向生物多样性公约缔约方大会第十七届会议提交的报告；</w:t>
      </w:r>
    </w:p>
    <w:p w14:paraId="60EE152B" w14:textId="09D954C0" w:rsidR="00352C28" w:rsidRPr="00521C17" w:rsidRDefault="007E3565" w:rsidP="00030A02">
      <w:pPr>
        <w:pStyle w:val="CBDsubpara-item"/>
        <w:tabs>
          <w:tab w:val="clear" w:pos="1701"/>
          <w:tab w:val="clear" w:pos="2268"/>
        </w:tabs>
        <w:overflowPunct w:val="0"/>
        <w:ind w:left="490" w:firstLine="490"/>
        <w:jc w:val="both"/>
        <w:rPr>
          <w:sz w:val="24"/>
          <w:lang w:val="en-ZA" w:eastAsia="zh-CN"/>
        </w:rPr>
      </w:pPr>
      <w:r>
        <w:rPr>
          <w:rFonts w:hint="eastAsia"/>
          <w:sz w:val="24"/>
          <w:lang w:eastAsia="zh-CN"/>
        </w:rPr>
        <w:t>2.</w:t>
      </w:r>
      <w:r>
        <w:rPr>
          <w:sz w:val="24"/>
          <w:lang w:eastAsia="zh-CN"/>
        </w:rPr>
        <w:tab/>
      </w:r>
      <w:r w:rsidR="00F61E83" w:rsidRPr="00F61E83">
        <w:rPr>
          <w:rFonts w:eastAsia="KaiTi" w:hint="eastAsia"/>
          <w:sz w:val="24"/>
          <w:lang w:eastAsia="zh-CN"/>
        </w:rPr>
        <w:t>又</w:t>
      </w:r>
      <w:r w:rsidR="00352C28" w:rsidRPr="00F61E83">
        <w:rPr>
          <w:rFonts w:eastAsia="KaiTi" w:hint="eastAsia"/>
          <w:sz w:val="24"/>
          <w:lang w:eastAsia="zh-CN"/>
        </w:rPr>
        <w:t>欢迎</w:t>
      </w:r>
      <w:r w:rsidR="00352C28" w:rsidRPr="007E3565">
        <w:rPr>
          <w:rFonts w:hint="eastAsia"/>
          <w:sz w:val="24"/>
          <w:lang w:eastAsia="zh-CN"/>
        </w:rPr>
        <w:t>全球环境基金信托基金第九次增资期间及其规划方向</w:t>
      </w:r>
      <w:r w:rsidR="00352C28" w:rsidRPr="00397277">
        <w:rPr>
          <w:rFonts w:hint="eastAsia"/>
          <w:sz w:val="24"/>
          <w:lang w:eastAsia="zh-CN"/>
        </w:rPr>
        <w:t>，以及由此为缔约方执行《名古屋议定书》提供的支持，并对为此次增资作出贡献的国家表示赞赏；</w:t>
      </w:r>
    </w:p>
    <w:p w14:paraId="28AF08A3" w14:textId="77777777" w:rsidR="00352C28" w:rsidRPr="00521C17" w:rsidRDefault="00352C28" w:rsidP="00030A02">
      <w:pPr>
        <w:pStyle w:val="CBDsubpara-item"/>
        <w:tabs>
          <w:tab w:val="clear" w:pos="1701"/>
          <w:tab w:val="clear" w:pos="2268"/>
        </w:tabs>
        <w:overflowPunct w:val="0"/>
        <w:ind w:left="490" w:firstLine="490"/>
        <w:jc w:val="both"/>
        <w:rPr>
          <w:sz w:val="24"/>
          <w:lang w:val="en-ZA" w:eastAsia="zh-CN"/>
        </w:rPr>
      </w:pPr>
      <w:r w:rsidRPr="00521C17">
        <w:rPr>
          <w:rFonts w:hint="eastAsia"/>
          <w:sz w:val="24"/>
          <w:lang w:val="en-ZA" w:eastAsia="zh-CN"/>
        </w:rPr>
        <w:t>3.</w:t>
      </w:r>
      <w:r w:rsidRPr="00521C17">
        <w:rPr>
          <w:rFonts w:hint="eastAsia"/>
          <w:sz w:val="24"/>
          <w:lang w:val="en-ZA" w:eastAsia="zh-CN"/>
        </w:rPr>
        <w:tab/>
      </w:r>
      <w:r w:rsidRPr="00521C17">
        <w:rPr>
          <w:rFonts w:eastAsia="KaiTi" w:hint="eastAsia"/>
          <w:iCs/>
          <w:sz w:val="24"/>
          <w:lang w:eastAsia="zh-CN"/>
        </w:rPr>
        <w:t>赞赏地欢迎</w:t>
      </w:r>
      <w:r w:rsidRPr="00521C17">
        <w:rPr>
          <w:rFonts w:hint="eastAsia"/>
          <w:sz w:val="24"/>
          <w:lang w:eastAsia="zh-CN"/>
        </w:rPr>
        <w:t>全球环境基金为加强涉及《名古屋议定书》的财务机制所采取的措施；</w:t>
      </w:r>
    </w:p>
    <w:p w14:paraId="5DEB0BE9" w14:textId="2A57EAED" w:rsidR="00352C28" w:rsidRDefault="00352C28" w:rsidP="00030A02">
      <w:pPr>
        <w:pStyle w:val="CBDsubpara-item"/>
        <w:tabs>
          <w:tab w:val="clear" w:pos="1701"/>
          <w:tab w:val="clear" w:pos="2268"/>
        </w:tabs>
        <w:overflowPunct w:val="0"/>
        <w:ind w:left="490" w:firstLine="490"/>
        <w:jc w:val="both"/>
        <w:rPr>
          <w:sz w:val="24"/>
          <w:lang w:eastAsia="zh-CN"/>
        </w:rPr>
      </w:pPr>
      <w:r w:rsidRPr="00521C17">
        <w:rPr>
          <w:rFonts w:hint="eastAsia"/>
          <w:sz w:val="24"/>
          <w:lang w:val="en-ZA" w:eastAsia="zh-CN"/>
        </w:rPr>
        <w:t>4.</w:t>
      </w:r>
      <w:r w:rsidRPr="00521C17">
        <w:rPr>
          <w:rFonts w:hint="eastAsia"/>
          <w:sz w:val="24"/>
          <w:lang w:val="en-ZA" w:eastAsia="zh-CN"/>
        </w:rPr>
        <w:tab/>
      </w:r>
      <w:r w:rsidRPr="00C46A71">
        <w:rPr>
          <w:rFonts w:eastAsia="KaiTi"/>
          <w:iCs/>
          <w:sz w:val="24"/>
          <w:lang w:eastAsia="zh-CN"/>
        </w:rPr>
        <w:t>赞赏地表示注意到</w:t>
      </w:r>
      <w:r w:rsidRPr="00521C17">
        <w:rPr>
          <w:rFonts w:hint="eastAsia"/>
          <w:sz w:val="24"/>
          <w:lang w:eastAsia="zh-CN"/>
        </w:rPr>
        <w:t>全球环境基金信托基金第九</w:t>
      </w:r>
      <w:r>
        <w:rPr>
          <w:rFonts w:hint="eastAsia"/>
          <w:sz w:val="24"/>
          <w:lang w:eastAsia="zh-CN"/>
        </w:rPr>
        <w:t>次增资期间</w:t>
      </w:r>
      <w:r w:rsidRPr="00521C17">
        <w:rPr>
          <w:rFonts w:hint="eastAsia"/>
          <w:sz w:val="24"/>
          <w:lang w:eastAsia="zh-CN"/>
        </w:rPr>
        <w:t>的规划方向反映了《生物多样性公约》及其议定书的成果导向四年期生物多样性方案重点框架的全部要素，该框架由缔约方大会第十六届会议通过</w:t>
      </w:r>
      <w:r w:rsidRPr="007220EA">
        <w:rPr>
          <w:rStyle w:val="FootnoteReference"/>
          <w:rFonts w:hint="eastAsia"/>
          <w:sz w:val="24"/>
          <w:lang w:eastAsia="zh-CN"/>
        </w:rPr>
        <w:footnoteReference w:id="36"/>
      </w:r>
      <w:r w:rsidR="00B519B2" w:rsidRPr="00521C17">
        <w:rPr>
          <w:rFonts w:hint="eastAsia"/>
          <w:sz w:val="24"/>
          <w:lang w:eastAsia="zh-CN"/>
        </w:rPr>
        <w:t>，</w:t>
      </w:r>
      <w:r w:rsidRPr="007220EA">
        <w:rPr>
          <w:rFonts w:hint="eastAsia"/>
          <w:sz w:val="24"/>
          <w:lang w:eastAsia="zh-CN"/>
        </w:rPr>
        <w:t>从而表明有效回应了缔约方大会提供的指导</w:t>
      </w:r>
      <w:r w:rsidRPr="00397277">
        <w:rPr>
          <w:rFonts w:hint="eastAsia"/>
          <w:sz w:val="24"/>
          <w:lang w:val="en-US" w:eastAsia="zh-CN"/>
        </w:rPr>
        <w:t>意见</w:t>
      </w:r>
      <w:r w:rsidRPr="00397277">
        <w:rPr>
          <w:rFonts w:hint="eastAsia"/>
          <w:sz w:val="24"/>
          <w:lang w:eastAsia="zh-CN"/>
        </w:rPr>
        <w:t>；</w:t>
      </w:r>
    </w:p>
    <w:p w14:paraId="0FF0F605" w14:textId="15FDF56C" w:rsidR="00030A02" w:rsidRDefault="00426478" w:rsidP="00B56EC7">
      <w:pPr>
        <w:pStyle w:val="CBDsubpara-item"/>
        <w:tabs>
          <w:tab w:val="clear" w:pos="1701"/>
          <w:tab w:val="clear" w:pos="2268"/>
        </w:tabs>
        <w:overflowPunct w:val="0"/>
        <w:ind w:left="490" w:firstLine="490"/>
        <w:jc w:val="both"/>
        <w:rPr>
          <w:rFonts w:ascii="SimSun" w:hAnsi="SimSun" w:cs="SimSun"/>
          <w:iCs/>
          <w:sz w:val="24"/>
          <w:szCs w:val="24"/>
          <w:lang w:eastAsia="zh-CN"/>
        </w:rPr>
      </w:pPr>
      <w:r w:rsidRPr="00B56EC7">
        <w:rPr>
          <w:rFonts w:eastAsiaTheme="minorEastAsia" w:hint="eastAsia"/>
          <w:sz w:val="24"/>
          <w:szCs w:val="24"/>
          <w:lang w:eastAsia="zh-CN"/>
        </w:rPr>
        <w:t>5</w:t>
      </w:r>
      <w:r w:rsidRPr="00B56EC7">
        <w:rPr>
          <w:rFonts w:eastAsia="Times New Roman"/>
          <w:sz w:val="24"/>
          <w:szCs w:val="24"/>
          <w:lang w:eastAsia="zh-CN"/>
        </w:rPr>
        <w:t>.</w:t>
      </w:r>
      <w:r w:rsidRPr="00B56EC7">
        <w:rPr>
          <w:rFonts w:eastAsia="Times New Roman"/>
          <w:sz w:val="24"/>
          <w:szCs w:val="24"/>
          <w:lang w:eastAsia="zh-CN"/>
        </w:rPr>
        <w:tab/>
      </w:r>
      <w:r w:rsidRPr="00B56EC7">
        <w:rPr>
          <w:rFonts w:ascii="KaiTi" w:eastAsia="KaiTi" w:hAnsi="KaiTi" w:cs="SimSun" w:hint="eastAsia"/>
          <w:iCs/>
          <w:sz w:val="24"/>
          <w:szCs w:val="24"/>
          <w:lang w:eastAsia="zh-CN"/>
        </w:rPr>
        <w:t>回顾</w:t>
      </w:r>
      <w:r w:rsidRPr="00B56EC7">
        <w:rPr>
          <w:rFonts w:ascii="SimSun" w:hAnsi="SimSun" w:cs="SimSun" w:hint="eastAsia"/>
          <w:iCs/>
          <w:sz w:val="24"/>
          <w:szCs w:val="24"/>
          <w:lang w:eastAsia="zh-CN"/>
        </w:rPr>
        <w:t>其</w:t>
      </w:r>
      <w:r w:rsidRPr="00B56EC7">
        <w:rPr>
          <w:rFonts w:eastAsia="Times New Roman"/>
          <w:iCs/>
          <w:sz w:val="24"/>
          <w:szCs w:val="24"/>
          <w:lang w:eastAsia="zh-CN"/>
        </w:rPr>
        <w:t>2022</w:t>
      </w:r>
      <w:r w:rsidRPr="00B56EC7">
        <w:rPr>
          <w:rFonts w:ascii="SimSun" w:hAnsi="SimSun" w:cs="SimSun" w:hint="eastAsia"/>
          <w:iCs/>
          <w:sz w:val="24"/>
          <w:szCs w:val="24"/>
          <w:lang w:eastAsia="zh-CN"/>
        </w:rPr>
        <w:t>年</w:t>
      </w:r>
      <w:r w:rsidRPr="00B56EC7">
        <w:rPr>
          <w:rFonts w:eastAsia="Times New Roman"/>
          <w:iCs/>
          <w:sz w:val="24"/>
          <w:szCs w:val="24"/>
          <w:lang w:eastAsia="zh-CN"/>
        </w:rPr>
        <w:t>12</w:t>
      </w:r>
      <w:r w:rsidRPr="00B56EC7">
        <w:rPr>
          <w:rFonts w:ascii="SimSun" w:hAnsi="SimSun" w:cs="SimSun" w:hint="eastAsia"/>
          <w:iCs/>
          <w:sz w:val="24"/>
          <w:szCs w:val="24"/>
          <w:lang w:eastAsia="zh-CN"/>
        </w:rPr>
        <w:t>月</w:t>
      </w:r>
      <w:r w:rsidRPr="00B56EC7">
        <w:rPr>
          <w:rFonts w:eastAsia="Times New Roman"/>
          <w:iCs/>
          <w:sz w:val="24"/>
          <w:szCs w:val="24"/>
          <w:lang w:eastAsia="zh-CN"/>
        </w:rPr>
        <w:t>10</w:t>
      </w:r>
      <w:r w:rsidRPr="00B56EC7">
        <w:rPr>
          <w:rFonts w:ascii="SimSun" w:hAnsi="SimSun" w:cs="SimSun" w:hint="eastAsia"/>
          <w:iCs/>
          <w:sz w:val="24"/>
          <w:szCs w:val="24"/>
          <w:lang w:eastAsia="zh-CN"/>
        </w:rPr>
        <w:t>日第</w:t>
      </w:r>
      <w:hyperlink r:id="rId44" w:history="1">
        <w:r w:rsidRPr="00B56EC7">
          <w:rPr>
            <w:rStyle w:val="Hyperlink"/>
            <w:rFonts w:eastAsia="Times New Roman"/>
            <w:iCs/>
            <w:sz w:val="24"/>
            <w:szCs w:val="24"/>
            <w:lang w:eastAsia="zh-CN"/>
          </w:rPr>
          <w:t>NP-4/8</w:t>
        </w:r>
      </w:hyperlink>
      <w:r w:rsidRPr="00B56EC7">
        <w:rPr>
          <w:rFonts w:ascii="SimSun" w:hAnsi="SimSun" w:cs="SimSun" w:hint="eastAsia"/>
          <w:iCs/>
          <w:sz w:val="24"/>
          <w:szCs w:val="24"/>
          <w:lang w:eastAsia="zh-CN"/>
        </w:rPr>
        <w:t>号决定和</w:t>
      </w:r>
      <w:r w:rsidRPr="00B56EC7">
        <w:rPr>
          <w:rFonts w:eastAsia="Times New Roman"/>
          <w:iCs/>
          <w:sz w:val="24"/>
          <w:szCs w:val="24"/>
          <w:lang w:eastAsia="zh-CN"/>
        </w:rPr>
        <w:t>2024</w:t>
      </w:r>
      <w:r w:rsidRPr="00B56EC7">
        <w:rPr>
          <w:rFonts w:ascii="SimSun" w:hAnsi="SimSun" w:cs="SimSun" w:hint="eastAsia"/>
          <w:iCs/>
          <w:sz w:val="24"/>
          <w:szCs w:val="24"/>
          <w:lang w:eastAsia="zh-CN"/>
        </w:rPr>
        <w:t>年</w:t>
      </w:r>
      <w:r w:rsidRPr="00B56EC7">
        <w:rPr>
          <w:rFonts w:eastAsia="Times New Roman"/>
          <w:iCs/>
          <w:sz w:val="24"/>
          <w:szCs w:val="24"/>
          <w:lang w:eastAsia="zh-CN"/>
        </w:rPr>
        <w:t>11</w:t>
      </w:r>
      <w:r w:rsidRPr="00B56EC7">
        <w:rPr>
          <w:rFonts w:ascii="SimSun" w:hAnsi="SimSun" w:cs="SimSun" w:hint="eastAsia"/>
          <w:iCs/>
          <w:sz w:val="24"/>
          <w:szCs w:val="24"/>
          <w:lang w:eastAsia="zh-CN"/>
        </w:rPr>
        <w:t>月</w:t>
      </w:r>
      <w:r w:rsidRPr="00B56EC7">
        <w:rPr>
          <w:rFonts w:eastAsia="Times New Roman"/>
          <w:iCs/>
          <w:sz w:val="24"/>
          <w:szCs w:val="24"/>
          <w:lang w:eastAsia="zh-CN"/>
        </w:rPr>
        <w:t>1</w:t>
      </w:r>
      <w:r w:rsidRPr="00B56EC7">
        <w:rPr>
          <w:rFonts w:ascii="SimSun" w:hAnsi="SimSun" w:cs="SimSun" w:hint="eastAsia"/>
          <w:iCs/>
          <w:sz w:val="24"/>
          <w:szCs w:val="24"/>
          <w:lang w:eastAsia="zh-CN"/>
        </w:rPr>
        <w:t>日第</w:t>
      </w:r>
      <w:hyperlink r:id="rId45" w:history="1">
        <w:r w:rsidRPr="00B56EC7">
          <w:rPr>
            <w:rStyle w:val="Hyperlink"/>
            <w:rFonts w:eastAsia="Times New Roman"/>
            <w:iCs/>
            <w:sz w:val="24"/>
            <w:szCs w:val="24"/>
            <w:lang w:eastAsia="zh-CN"/>
          </w:rPr>
          <w:t>NP-5/2</w:t>
        </w:r>
      </w:hyperlink>
      <w:r w:rsidRPr="00B56EC7">
        <w:rPr>
          <w:rFonts w:ascii="SimSun" w:hAnsi="SimSun" w:cs="SimSun" w:hint="eastAsia"/>
          <w:iCs/>
          <w:sz w:val="24"/>
          <w:szCs w:val="24"/>
          <w:lang w:eastAsia="zh-CN"/>
        </w:rPr>
        <w:t>号决定；</w:t>
      </w:r>
    </w:p>
    <w:p w14:paraId="77A59A4C" w14:textId="72ABF7FA" w:rsidR="00243E02" w:rsidRPr="006E173A" w:rsidRDefault="00243E02" w:rsidP="00243E02">
      <w:pPr>
        <w:pStyle w:val="CBDNormalNoNumber"/>
        <w:tabs>
          <w:tab w:val="clear" w:pos="567"/>
          <w:tab w:val="clear" w:pos="1134"/>
          <w:tab w:val="clear" w:pos="1701"/>
          <w:tab w:val="clear" w:pos="2268"/>
          <w:tab w:val="clear" w:pos="2835"/>
          <w:tab w:val="clear" w:pos="3402"/>
        </w:tabs>
        <w:ind w:left="490" w:firstLine="490"/>
        <w:jc w:val="left"/>
        <w:rPr>
          <w:rFonts w:ascii="SimSun" w:hAnsi="SimSun" w:cs="SimSun"/>
          <w:color w:val="EE0000"/>
          <w:sz w:val="24"/>
          <w:szCs w:val="24"/>
          <w:lang w:eastAsia="zh-CN"/>
        </w:rPr>
      </w:pPr>
      <w:r w:rsidRPr="00243E02">
        <w:rPr>
          <w:rFonts w:eastAsiaTheme="minorEastAsia" w:hint="eastAsia"/>
          <w:color w:val="000000" w:themeColor="text1"/>
          <w:sz w:val="24"/>
          <w:szCs w:val="24"/>
          <w:lang w:eastAsia="zh-CN"/>
        </w:rPr>
        <w:t>[</w:t>
      </w:r>
      <w:r>
        <w:rPr>
          <w:rFonts w:eastAsiaTheme="minorEastAsia" w:hint="eastAsia"/>
          <w:color w:val="000000" w:themeColor="text1"/>
          <w:sz w:val="24"/>
          <w:szCs w:val="24"/>
          <w:lang w:eastAsia="zh-CN"/>
        </w:rPr>
        <w:t>6</w:t>
      </w:r>
      <w:r w:rsidRPr="00243E02">
        <w:rPr>
          <w:rFonts w:eastAsia="Times New Roman"/>
          <w:color w:val="000000" w:themeColor="text1"/>
          <w:sz w:val="24"/>
          <w:szCs w:val="24"/>
          <w:lang w:eastAsia="zh-CN"/>
        </w:rPr>
        <w:t>.</w:t>
      </w:r>
      <w:r w:rsidRPr="00243E02">
        <w:rPr>
          <w:rFonts w:eastAsia="Times New Roman"/>
          <w:color w:val="000000" w:themeColor="text1"/>
          <w:sz w:val="24"/>
          <w:szCs w:val="24"/>
          <w:lang w:eastAsia="zh-CN"/>
        </w:rPr>
        <w:tab/>
      </w:r>
      <w:r w:rsidRPr="00243E02">
        <w:rPr>
          <w:rFonts w:ascii="KaiTi" w:eastAsia="KaiTi" w:hAnsi="KaiTi" w:cs="SimSun" w:hint="eastAsia"/>
          <w:color w:val="000000" w:themeColor="text1"/>
          <w:sz w:val="24"/>
          <w:szCs w:val="24"/>
          <w:lang w:eastAsia="zh-CN"/>
        </w:rPr>
        <w:t>敦促</w:t>
      </w:r>
      <w:r w:rsidRPr="00243E02">
        <w:rPr>
          <w:rFonts w:ascii="SimSun" w:hAnsi="SimSun" w:cs="SimSun" w:hint="eastAsia"/>
          <w:color w:val="000000" w:themeColor="text1"/>
          <w:sz w:val="24"/>
          <w:szCs w:val="24"/>
          <w:lang w:eastAsia="zh-CN"/>
        </w:rPr>
        <w:t>发达国家缔约方和自愿承担发达国家缔约方义务的其他缔约方，根据《名古屋议定书》第</w:t>
      </w:r>
      <w:r w:rsidRPr="00243E02">
        <w:rPr>
          <w:rFonts w:eastAsia="Times New Roman"/>
          <w:color w:val="000000" w:themeColor="text1"/>
          <w:sz w:val="24"/>
          <w:szCs w:val="24"/>
          <w:lang w:eastAsia="zh-CN"/>
        </w:rPr>
        <w:t>25</w:t>
      </w:r>
      <w:r w:rsidRPr="00243E02">
        <w:rPr>
          <w:rFonts w:ascii="SimSun" w:hAnsi="SimSun" w:cs="SimSun" w:hint="eastAsia"/>
          <w:color w:val="000000" w:themeColor="text1"/>
          <w:sz w:val="24"/>
          <w:szCs w:val="24"/>
          <w:lang w:eastAsia="zh-CN"/>
        </w:rPr>
        <w:t>条和《生物多样性公约》第</w:t>
      </w:r>
      <w:r w:rsidRPr="00243E02">
        <w:rPr>
          <w:rFonts w:eastAsia="Times New Roman"/>
          <w:color w:val="000000" w:themeColor="text1"/>
          <w:sz w:val="24"/>
          <w:szCs w:val="24"/>
          <w:lang w:eastAsia="zh-CN"/>
        </w:rPr>
        <w:t>20</w:t>
      </w:r>
      <w:r w:rsidRPr="00243E02">
        <w:rPr>
          <w:rFonts w:ascii="SimSun" w:hAnsi="SimSun" w:cs="SimSun" w:hint="eastAsia"/>
          <w:color w:val="000000" w:themeColor="text1"/>
          <w:sz w:val="24"/>
          <w:szCs w:val="24"/>
          <w:lang w:eastAsia="zh-CN"/>
        </w:rPr>
        <w:t>条，向发展中国家缔约方、特别是其中的最不发达国家和小岛屿发展中国家以及经济转型国家缔约方提供新的、更多的、充足的、可预测的和及时的资金，支持其执行《</w:t>
      </w:r>
      <w:r w:rsidRPr="00243E02">
        <w:rPr>
          <w:rFonts w:hint="eastAsia"/>
          <w:color w:val="000000" w:themeColor="text1"/>
          <w:sz w:val="24"/>
          <w:szCs w:val="24"/>
          <w:lang w:eastAsia="zh-CN"/>
        </w:rPr>
        <w:t>关于获取遗传资源和公正和公平分享其利用所产生惠益的</w:t>
      </w:r>
      <w:r w:rsidRPr="00243E02">
        <w:rPr>
          <w:rFonts w:ascii="SimSun" w:hAnsi="SimSun" w:cs="SimSun" w:hint="eastAsia"/>
          <w:color w:val="000000" w:themeColor="text1"/>
          <w:sz w:val="24"/>
          <w:szCs w:val="24"/>
          <w:lang w:eastAsia="zh-CN"/>
        </w:rPr>
        <w:t>名古屋议定书》；]</w:t>
      </w:r>
    </w:p>
    <w:p w14:paraId="271D44A8" w14:textId="36E7F6F3" w:rsidR="00243E02" w:rsidRPr="00131CCE" w:rsidRDefault="007D109D" w:rsidP="007D109D">
      <w:pPr>
        <w:pStyle w:val="CBDNormalNoNumber"/>
        <w:tabs>
          <w:tab w:val="clear" w:pos="567"/>
          <w:tab w:val="clear" w:pos="1134"/>
          <w:tab w:val="clear" w:pos="1701"/>
          <w:tab w:val="clear" w:pos="2268"/>
          <w:tab w:val="clear" w:pos="2835"/>
          <w:tab w:val="clear" w:pos="3402"/>
        </w:tabs>
        <w:ind w:left="979"/>
        <w:jc w:val="left"/>
        <w:rPr>
          <w:rFonts w:eastAsia="Times New Roman"/>
          <w:iCs/>
          <w:sz w:val="24"/>
          <w:szCs w:val="24"/>
          <w:lang w:eastAsia="zh-CN"/>
        </w:rPr>
      </w:pPr>
      <w:r>
        <w:rPr>
          <w:rFonts w:eastAsiaTheme="minorEastAsia" w:hint="eastAsia"/>
          <w:sz w:val="24"/>
          <w:szCs w:val="24"/>
          <w:lang w:eastAsia="zh-CN"/>
        </w:rPr>
        <w:t>7</w:t>
      </w:r>
      <w:r w:rsidR="00243E02" w:rsidRPr="00131CCE">
        <w:rPr>
          <w:rFonts w:eastAsiaTheme="minorEastAsia" w:hint="eastAsia"/>
          <w:sz w:val="24"/>
          <w:szCs w:val="24"/>
          <w:lang w:eastAsia="zh-CN"/>
        </w:rPr>
        <w:t>.</w:t>
      </w:r>
      <w:r w:rsidR="00243E02" w:rsidRPr="00131CCE">
        <w:rPr>
          <w:rFonts w:ascii="KaiTi" w:eastAsia="KaiTi" w:hAnsi="KaiTi"/>
          <w:sz w:val="24"/>
          <w:szCs w:val="24"/>
          <w:lang w:eastAsia="zh-CN"/>
        </w:rPr>
        <w:tab/>
        <w:t>邀请</w:t>
      </w:r>
      <w:r w:rsidR="00243E02" w:rsidRPr="00131CCE">
        <w:rPr>
          <w:rFonts w:ascii="SimSun" w:hAnsi="SimSun" w:hint="eastAsia"/>
          <w:sz w:val="24"/>
          <w:szCs w:val="24"/>
          <w:lang w:eastAsia="zh-CN"/>
        </w:rPr>
        <w:t>缔约方、</w:t>
      </w:r>
      <w:r w:rsidR="00243E02" w:rsidRPr="00131CCE">
        <w:rPr>
          <w:sz w:val="24"/>
          <w:szCs w:val="24"/>
          <w:lang w:eastAsia="zh-CN"/>
        </w:rPr>
        <w:t>国际组织、区域开发银行、其他方案和举措以及</w:t>
      </w:r>
      <w:r w:rsidR="00243E02" w:rsidRPr="00131CCE">
        <w:rPr>
          <w:rFonts w:hint="eastAsia"/>
          <w:sz w:val="24"/>
          <w:szCs w:val="24"/>
          <w:lang w:eastAsia="zh-CN"/>
        </w:rPr>
        <w:t>私营部门</w:t>
      </w:r>
      <w:r w:rsidR="00243E02" w:rsidRPr="00131CCE">
        <w:rPr>
          <w:sz w:val="24"/>
          <w:szCs w:val="24"/>
          <w:lang w:eastAsia="zh-CN"/>
        </w:rPr>
        <w:t>：</w:t>
      </w:r>
    </w:p>
    <w:p w14:paraId="28DF9C00" w14:textId="77777777" w:rsidR="00243E02" w:rsidRPr="004B71BE" w:rsidRDefault="00243E02" w:rsidP="007D109D">
      <w:pPr>
        <w:pStyle w:val="CBDNormalNoNumber"/>
        <w:tabs>
          <w:tab w:val="clear" w:pos="567"/>
          <w:tab w:val="clear" w:pos="1134"/>
          <w:tab w:val="clear" w:pos="1701"/>
          <w:tab w:val="clear" w:pos="2268"/>
          <w:tab w:val="clear" w:pos="2835"/>
          <w:tab w:val="clear" w:pos="3402"/>
        </w:tabs>
        <w:ind w:left="490" w:firstLine="490"/>
        <w:rPr>
          <w:kern w:val="22"/>
          <w:sz w:val="24"/>
          <w:u w:color="000000"/>
          <w:bdr w:val="nil"/>
          <w:lang w:eastAsia="zh-CN"/>
        </w:rPr>
      </w:pPr>
      <w:r w:rsidRPr="00131CCE">
        <w:rPr>
          <w:kern w:val="22"/>
          <w:sz w:val="24"/>
          <w:szCs w:val="24"/>
          <w:u w:color="000000"/>
          <w:bdr w:val="nil"/>
          <w:lang w:eastAsia="zh-CN"/>
        </w:rPr>
        <w:lastRenderedPageBreak/>
        <w:t>(a)</w:t>
      </w:r>
      <w:r w:rsidRPr="00131CCE">
        <w:rPr>
          <w:kern w:val="22"/>
          <w:sz w:val="24"/>
          <w:szCs w:val="24"/>
          <w:u w:color="000000"/>
          <w:bdr w:val="nil"/>
          <w:lang w:eastAsia="zh-CN"/>
        </w:rPr>
        <w:tab/>
      </w:r>
      <w:r w:rsidRPr="00131CCE">
        <w:rPr>
          <w:bCs/>
          <w:kern w:val="22"/>
          <w:sz w:val="24"/>
          <w:szCs w:val="24"/>
          <w:u w:color="000000"/>
          <w:bdr w:val="nil"/>
          <w:lang w:eastAsia="zh-CN"/>
        </w:rPr>
        <w:t>酌情</w:t>
      </w:r>
      <w:r w:rsidRPr="00131CCE">
        <w:rPr>
          <w:rFonts w:hint="eastAsia"/>
          <w:bCs/>
          <w:kern w:val="22"/>
          <w:sz w:val="24"/>
          <w:szCs w:val="24"/>
          <w:u w:color="000000"/>
          <w:bdr w:val="nil"/>
          <w:lang w:eastAsia="zh-CN"/>
        </w:rPr>
        <w:t>并在相关情况下根据各自的任务规定</w:t>
      </w:r>
      <w:r w:rsidRPr="00131CCE">
        <w:rPr>
          <w:bCs/>
          <w:kern w:val="22"/>
          <w:sz w:val="24"/>
          <w:szCs w:val="24"/>
          <w:u w:color="000000"/>
          <w:bdr w:val="nil"/>
          <w:lang w:eastAsia="zh-CN"/>
        </w:rPr>
        <w:t>提供更多资金，支持执行《名古屋议定书》</w:t>
      </w:r>
      <w:r w:rsidRPr="004B71BE">
        <w:rPr>
          <w:bCs/>
          <w:kern w:val="22"/>
          <w:sz w:val="24"/>
          <w:u w:color="000000"/>
          <w:bdr w:val="nil"/>
          <w:lang w:eastAsia="zh-CN"/>
        </w:rPr>
        <w:t>；</w:t>
      </w:r>
    </w:p>
    <w:p w14:paraId="257083F8" w14:textId="52A8902A" w:rsidR="00243E02" w:rsidRPr="004B71BE" w:rsidRDefault="00243E02" w:rsidP="007D109D">
      <w:pPr>
        <w:pStyle w:val="CBDNormalNoNumber"/>
        <w:tabs>
          <w:tab w:val="clear" w:pos="567"/>
          <w:tab w:val="clear" w:pos="1134"/>
          <w:tab w:val="clear" w:pos="1701"/>
          <w:tab w:val="clear" w:pos="2268"/>
          <w:tab w:val="clear" w:pos="2835"/>
          <w:tab w:val="clear" w:pos="3402"/>
        </w:tabs>
        <w:ind w:left="490" w:firstLine="490"/>
        <w:rPr>
          <w:kern w:val="22"/>
          <w:sz w:val="24"/>
          <w:u w:color="000000"/>
          <w:bdr w:val="nil"/>
          <w:lang w:eastAsia="zh-CN"/>
        </w:rPr>
      </w:pPr>
      <w:r w:rsidRPr="008C2ED6">
        <w:rPr>
          <w:rFonts w:eastAsia="Arial Unicode MS"/>
          <w:color w:val="000000"/>
          <w:kern w:val="22"/>
          <w:sz w:val="24"/>
          <w:u w:color="000000"/>
          <w:bdr w:val="nil"/>
          <w:lang w:eastAsia="zh-CN"/>
        </w:rPr>
        <w:t>(b)</w:t>
      </w:r>
      <w:r w:rsidRPr="008C2ED6">
        <w:rPr>
          <w:rFonts w:eastAsia="Arial Unicode MS"/>
          <w:color w:val="000000"/>
          <w:kern w:val="22"/>
          <w:sz w:val="24"/>
          <w:u w:color="000000"/>
          <w:bdr w:val="nil"/>
          <w:lang w:eastAsia="zh-CN"/>
        </w:rPr>
        <w:tab/>
      </w:r>
      <w:r w:rsidRPr="004B71BE">
        <w:rPr>
          <w:bCs/>
          <w:kern w:val="22"/>
          <w:sz w:val="24"/>
          <w:u w:color="000000"/>
          <w:bdr w:val="nil"/>
          <w:lang w:eastAsia="zh-CN"/>
        </w:rPr>
        <w:t>考虑到《名古屋议定书》</w:t>
      </w:r>
      <w:r w:rsidR="001E3493">
        <w:rPr>
          <w:bCs/>
          <w:kern w:val="22"/>
          <w:sz w:val="24"/>
          <w:u w:color="000000"/>
          <w:bdr w:val="nil"/>
          <w:lang w:eastAsia="zh-CN"/>
        </w:rPr>
        <w:t>成效</w:t>
      </w:r>
      <w:r w:rsidRPr="004B71BE">
        <w:rPr>
          <w:bCs/>
          <w:kern w:val="22"/>
          <w:sz w:val="24"/>
          <w:u w:color="000000"/>
          <w:bdr w:val="nil"/>
          <w:lang w:eastAsia="zh-CN"/>
        </w:rPr>
        <w:t>第二次评估和审查的</w:t>
      </w:r>
      <w:r>
        <w:rPr>
          <w:bCs/>
          <w:kern w:val="22"/>
          <w:sz w:val="24"/>
          <w:u w:color="000000"/>
          <w:bdr w:val="nil"/>
          <w:lang w:eastAsia="zh-CN"/>
        </w:rPr>
        <w:t>关键结论和讯息</w:t>
      </w:r>
      <w:r w:rsidRPr="004B71BE">
        <w:rPr>
          <w:bCs/>
          <w:kern w:val="22"/>
          <w:sz w:val="24"/>
          <w:u w:color="000000"/>
          <w:bdr w:val="nil"/>
          <w:lang w:eastAsia="zh-CN"/>
        </w:rPr>
        <w:t>，包括缔约方要求提供进一步支持的领域，以及为加强</w:t>
      </w:r>
      <w:r>
        <w:rPr>
          <w:rFonts w:hint="eastAsia"/>
          <w:bCs/>
          <w:kern w:val="22"/>
          <w:sz w:val="24"/>
          <w:u w:color="000000"/>
          <w:bdr w:val="nil"/>
          <w:lang w:eastAsia="zh-CN"/>
        </w:rPr>
        <w:t>执行</w:t>
      </w:r>
      <w:r w:rsidRPr="004B71BE">
        <w:rPr>
          <w:bCs/>
          <w:kern w:val="22"/>
          <w:sz w:val="24"/>
          <w:u w:color="000000"/>
          <w:bdr w:val="nil"/>
          <w:lang w:eastAsia="zh-CN"/>
        </w:rPr>
        <w:t>《名古屋议定书》而可以在国家一级采取的指示性行动</w:t>
      </w:r>
      <w:r w:rsidRPr="004B71BE">
        <w:rPr>
          <w:rStyle w:val="FootnoteReference"/>
          <w:kern w:val="22"/>
          <w:sz w:val="24"/>
          <w:u w:color="000000"/>
          <w:bdr w:val="nil"/>
        </w:rPr>
        <w:footnoteReference w:id="37"/>
      </w:r>
      <w:r>
        <w:rPr>
          <w:rFonts w:hint="eastAsia"/>
          <w:bCs/>
          <w:kern w:val="22"/>
          <w:sz w:val="24"/>
          <w:u w:color="000000"/>
          <w:bdr w:val="nil"/>
          <w:lang w:eastAsia="zh-CN"/>
        </w:rPr>
        <w:t>；</w:t>
      </w:r>
    </w:p>
    <w:p w14:paraId="68837E02" w14:textId="322C31D0" w:rsidR="00243E02" w:rsidRDefault="007D109D" w:rsidP="00D972AA">
      <w:pPr>
        <w:pStyle w:val="CBDNormalNoNumber"/>
        <w:tabs>
          <w:tab w:val="clear" w:pos="567"/>
          <w:tab w:val="clear" w:pos="1134"/>
          <w:tab w:val="clear" w:pos="1701"/>
          <w:tab w:val="clear" w:pos="2268"/>
          <w:tab w:val="clear" w:pos="2835"/>
          <w:tab w:val="clear" w:pos="3402"/>
        </w:tabs>
        <w:spacing w:before="120"/>
        <w:ind w:left="490" w:firstLine="490"/>
        <w:jc w:val="left"/>
        <w:rPr>
          <w:sz w:val="24"/>
          <w:szCs w:val="24"/>
          <w:lang w:eastAsia="zh-CN"/>
        </w:rPr>
      </w:pPr>
      <w:r>
        <w:rPr>
          <w:rFonts w:hint="eastAsia"/>
          <w:sz w:val="24"/>
          <w:szCs w:val="24"/>
          <w:lang w:eastAsia="zh-CN"/>
        </w:rPr>
        <w:t>8</w:t>
      </w:r>
      <w:r w:rsidR="00243E02" w:rsidRPr="004B71BE">
        <w:rPr>
          <w:sz w:val="24"/>
          <w:szCs w:val="24"/>
          <w:lang w:eastAsia="zh-CN"/>
        </w:rPr>
        <w:t>.</w:t>
      </w:r>
      <w:r w:rsidR="00243E02" w:rsidRPr="004B71BE">
        <w:rPr>
          <w:sz w:val="24"/>
          <w:szCs w:val="24"/>
          <w:lang w:eastAsia="zh-CN"/>
        </w:rPr>
        <w:tab/>
      </w:r>
      <w:r w:rsidR="00243E02" w:rsidRPr="00B40DC1">
        <w:rPr>
          <w:rFonts w:ascii="SimSun" w:eastAsia="KaiTi" w:hAnsi="SimSun"/>
          <w:sz w:val="24"/>
          <w:szCs w:val="24"/>
          <w:lang w:eastAsia="zh-CN"/>
        </w:rPr>
        <w:t>建议</w:t>
      </w:r>
      <w:r w:rsidR="00243E02">
        <w:rPr>
          <w:rFonts w:ascii="SimSun" w:eastAsia="KaiTi" w:hAnsi="SimSun" w:hint="eastAsia"/>
          <w:sz w:val="24"/>
          <w:szCs w:val="24"/>
          <w:lang w:eastAsia="zh-CN"/>
        </w:rPr>
        <w:t>《</w:t>
      </w:r>
      <w:r w:rsidR="00243E02" w:rsidRPr="00B40DC1">
        <w:rPr>
          <w:rFonts w:ascii="SimSun" w:hAnsi="SimSun" w:hint="eastAsia"/>
          <w:sz w:val="24"/>
          <w:szCs w:val="24"/>
          <w:lang w:eastAsia="zh-CN"/>
        </w:rPr>
        <w:t>公约</w:t>
      </w:r>
      <w:r w:rsidR="00243E02">
        <w:rPr>
          <w:rFonts w:ascii="SimSun" w:hAnsi="SimSun" w:hint="eastAsia"/>
          <w:sz w:val="24"/>
          <w:szCs w:val="24"/>
          <w:lang w:eastAsia="zh-CN"/>
        </w:rPr>
        <w:t>》</w:t>
      </w:r>
      <w:r w:rsidR="00243E02" w:rsidRPr="00B40DC1">
        <w:rPr>
          <w:rFonts w:ascii="SimSun" w:hAnsi="SimSun"/>
          <w:sz w:val="24"/>
          <w:szCs w:val="24"/>
          <w:lang w:eastAsia="zh-CN"/>
        </w:rPr>
        <w:t>缔约方大会在通过</w:t>
      </w:r>
      <w:r w:rsidR="00243E02" w:rsidRPr="00B40DC1">
        <w:rPr>
          <w:rFonts w:ascii="SimSun" w:hAnsi="SimSun" w:hint="eastAsia"/>
          <w:sz w:val="24"/>
          <w:szCs w:val="24"/>
          <w:lang w:eastAsia="zh-CN"/>
        </w:rPr>
        <w:t>给</w:t>
      </w:r>
      <w:r w:rsidR="00243E02" w:rsidRPr="00B40DC1">
        <w:rPr>
          <w:rFonts w:ascii="SimSun" w:hAnsi="SimSun"/>
          <w:sz w:val="24"/>
          <w:szCs w:val="24"/>
          <w:lang w:eastAsia="zh-CN"/>
        </w:rPr>
        <w:t>全球环境基金</w:t>
      </w:r>
      <w:r w:rsidR="00243E02" w:rsidRPr="00B40DC1">
        <w:rPr>
          <w:rFonts w:ascii="SimSun" w:hAnsi="SimSun" w:hint="eastAsia"/>
          <w:sz w:val="24"/>
          <w:szCs w:val="24"/>
          <w:lang w:eastAsia="zh-CN"/>
        </w:rPr>
        <w:t>的指导意见时</w:t>
      </w:r>
      <w:r w:rsidR="00243E02">
        <w:rPr>
          <w:rFonts w:ascii="SimSun" w:hAnsi="SimSun" w:hint="eastAsia"/>
          <w:sz w:val="24"/>
          <w:szCs w:val="24"/>
          <w:lang w:eastAsia="zh-CN"/>
        </w:rPr>
        <w:t>要求全环基金</w:t>
      </w:r>
      <w:r w:rsidR="00243E02">
        <w:rPr>
          <w:rFonts w:hint="eastAsia"/>
          <w:sz w:val="24"/>
          <w:szCs w:val="24"/>
          <w:lang w:eastAsia="zh-CN"/>
        </w:rPr>
        <w:t>：</w:t>
      </w:r>
    </w:p>
    <w:p w14:paraId="1786066B" w14:textId="77777777" w:rsidR="00243E02" w:rsidRDefault="00243E02" w:rsidP="007D109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hint="eastAsia"/>
          <w:sz w:val="24"/>
          <w:szCs w:val="24"/>
          <w:lang w:eastAsia="zh-CN"/>
        </w:rPr>
        <w:t>（</w:t>
      </w:r>
      <w:r>
        <w:rPr>
          <w:rFonts w:hint="eastAsia"/>
          <w:sz w:val="24"/>
          <w:szCs w:val="24"/>
          <w:lang w:eastAsia="zh-CN"/>
        </w:rPr>
        <w:t>a</w:t>
      </w:r>
      <w:r>
        <w:rPr>
          <w:rFonts w:hint="eastAsia"/>
          <w:sz w:val="24"/>
          <w:szCs w:val="24"/>
          <w:lang w:eastAsia="zh-CN"/>
        </w:rPr>
        <w:t>）参考</w:t>
      </w:r>
      <w:r w:rsidRPr="00402810">
        <w:rPr>
          <w:sz w:val="24"/>
          <w:szCs w:val="24"/>
          <w:lang w:eastAsia="zh-CN"/>
        </w:rPr>
        <w:t>第二次评估和审查的</w:t>
      </w:r>
      <w:r>
        <w:rPr>
          <w:sz w:val="24"/>
          <w:szCs w:val="24"/>
          <w:lang w:eastAsia="zh-CN"/>
        </w:rPr>
        <w:t>结果</w:t>
      </w:r>
      <w:r>
        <w:rPr>
          <w:rFonts w:hint="eastAsia"/>
          <w:sz w:val="24"/>
          <w:szCs w:val="24"/>
          <w:lang w:eastAsia="zh-CN"/>
        </w:rPr>
        <w:t>，</w:t>
      </w:r>
      <w:r w:rsidRPr="00DD77DA">
        <w:rPr>
          <w:sz w:val="24"/>
          <w:szCs w:val="24"/>
          <w:lang w:eastAsia="zh-CN"/>
        </w:rPr>
        <w:t>继续协助</w:t>
      </w:r>
      <w:r>
        <w:rPr>
          <w:rFonts w:hint="eastAsia"/>
          <w:sz w:val="24"/>
          <w:szCs w:val="24"/>
          <w:lang w:eastAsia="zh-CN"/>
        </w:rPr>
        <w:t>发展中国家</w:t>
      </w:r>
      <w:r w:rsidRPr="00DD77DA">
        <w:rPr>
          <w:sz w:val="24"/>
          <w:szCs w:val="24"/>
          <w:lang w:eastAsia="zh-CN"/>
        </w:rPr>
        <w:t>缔约方特别是其中的最不发达国家和小岛屿发展中国家</w:t>
      </w:r>
      <w:r>
        <w:rPr>
          <w:rFonts w:hint="eastAsia"/>
          <w:sz w:val="24"/>
          <w:szCs w:val="24"/>
          <w:lang w:eastAsia="zh-CN"/>
        </w:rPr>
        <w:t>及</w:t>
      </w:r>
      <w:r w:rsidRPr="00DD77DA">
        <w:rPr>
          <w:sz w:val="24"/>
          <w:szCs w:val="24"/>
          <w:lang w:eastAsia="zh-CN"/>
        </w:rPr>
        <w:t>经济转型缔约方</w:t>
      </w:r>
      <w:r>
        <w:rPr>
          <w:rFonts w:hint="eastAsia"/>
          <w:sz w:val="24"/>
          <w:szCs w:val="24"/>
          <w:lang w:eastAsia="zh-CN"/>
        </w:rPr>
        <w:t>执行</w:t>
      </w:r>
      <w:r w:rsidRPr="00DD77DA">
        <w:rPr>
          <w:sz w:val="24"/>
          <w:szCs w:val="24"/>
          <w:lang w:eastAsia="zh-CN"/>
        </w:rPr>
        <w:t>《名古屋议定书》，</w:t>
      </w:r>
      <w:r>
        <w:rPr>
          <w:rFonts w:hint="eastAsia"/>
          <w:sz w:val="24"/>
          <w:szCs w:val="24"/>
          <w:lang w:eastAsia="zh-CN"/>
        </w:rPr>
        <w:t>包括支持设立和实施检查点以及通过获取和惠益分享信息交换所公布检查点的信息，</w:t>
      </w:r>
      <w:r w:rsidRPr="00402810">
        <w:rPr>
          <w:sz w:val="24"/>
          <w:szCs w:val="24"/>
          <w:lang w:eastAsia="zh-CN"/>
        </w:rPr>
        <w:t>鼓励利用全球和区域项目并为此提供资金；</w:t>
      </w:r>
    </w:p>
    <w:p w14:paraId="0BB0FBBC" w14:textId="77777777" w:rsidR="00243E02" w:rsidRDefault="00243E02" w:rsidP="007D109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hint="eastAsia"/>
          <w:sz w:val="24"/>
          <w:szCs w:val="24"/>
          <w:lang w:eastAsia="zh-CN"/>
        </w:rPr>
        <w:t>（</w:t>
      </w:r>
      <w:r>
        <w:rPr>
          <w:rFonts w:hint="eastAsia"/>
          <w:sz w:val="24"/>
          <w:szCs w:val="24"/>
          <w:lang w:eastAsia="zh-CN"/>
        </w:rPr>
        <w:t>b</w:t>
      </w:r>
      <w:r>
        <w:rPr>
          <w:rFonts w:hint="eastAsia"/>
          <w:sz w:val="24"/>
          <w:szCs w:val="24"/>
          <w:lang w:eastAsia="zh-CN"/>
        </w:rPr>
        <w:t>）</w:t>
      </w:r>
      <w:r w:rsidRPr="00DD77DA">
        <w:rPr>
          <w:sz w:val="24"/>
          <w:szCs w:val="24"/>
          <w:lang w:eastAsia="zh-CN"/>
        </w:rPr>
        <w:t>及时提供资金，支持符合条件的缔约方编</w:t>
      </w:r>
      <w:r>
        <w:rPr>
          <w:rFonts w:hint="eastAsia"/>
          <w:sz w:val="24"/>
          <w:szCs w:val="24"/>
          <w:lang w:eastAsia="zh-CN"/>
        </w:rPr>
        <w:t>写</w:t>
      </w:r>
      <w:r w:rsidRPr="00DD77DA">
        <w:rPr>
          <w:sz w:val="24"/>
          <w:szCs w:val="24"/>
          <w:lang w:eastAsia="zh-CN"/>
        </w:rPr>
        <w:t>和提交关于《名古屋议定书》执行情况的第</w:t>
      </w:r>
      <w:r>
        <w:rPr>
          <w:rFonts w:hint="eastAsia"/>
          <w:sz w:val="24"/>
          <w:szCs w:val="24"/>
          <w:lang w:eastAsia="zh-CN"/>
        </w:rPr>
        <w:t>二</w:t>
      </w:r>
      <w:r w:rsidRPr="00DD77DA">
        <w:rPr>
          <w:sz w:val="24"/>
          <w:szCs w:val="24"/>
          <w:lang w:eastAsia="zh-CN"/>
        </w:rPr>
        <w:t>次国家报告，</w:t>
      </w:r>
      <w:r>
        <w:rPr>
          <w:rFonts w:hint="eastAsia"/>
          <w:sz w:val="24"/>
          <w:szCs w:val="24"/>
          <w:lang w:eastAsia="zh-CN"/>
        </w:rPr>
        <w:t>以便</w:t>
      </w:r>
      <w:r w:rsidRPr="00DD77DA">
        <w:rPr>
          <w:sz w:val="24"/>
          <w:szCs w:val="24"/>
          <w:lang w:eastAsia="zh-CN"/>
        </w:rPr>
        <w:t>确保在预</w:t>
      </w:r>
      <w:r>
        <w:rPr>
          <w:rFonts w:hint="eastAsia"/>
          <w:sz w:val="24"/>
          <w:szCs w:val="24"/>
          <w:lang w:eastAsia="zh-CN"/>
        </w:rPr>
        <w:t>期</w:t>
      </w:r>
      <w:r w:rsidRPr="00DD77DA">
        <w:rPr>
          <w:sz w:val="24"/>
          <w:szCs w:val="24"/>
          <w:lang w:eastAsia="zh-CN"/>
        </w:rPr>
        <w:t>的报告截止日期之前尽早提供资源</w:t>
      </w:r>
      <w:r>
        <w:rPr>
          <w:rFonts w:hint="eastAsia"/>
          <w:sz w:val="24"/>
          <w:szCs w:val="24"/>
          <w:lang w:eastAsia="zh-CN"/>
        </w:rPr>
        <w:t>，同时不增加额外报告要求</w:t>
      </w:r>
      <w:r w:rsidRPr="00DD77DA">
        <w:rPr>
          <w:sz w:val="24"/>
          <w:szCs w:val="24"/>
          <w:lang w:eastAsia="zh-CN"/>
        </w:rPr>
        <w:t>；</w:t>
      </w:r>
    </w:p>
    <w:p w14:paraId="1FB60C01" w14:textId="656A7466" w:rsidR="00243E02" w:rsidRPr="00352684" w:rsidRDefault="00243E02" w:rsidP="007D109D">
      <w:pPr>
        <w:pStyle w:val="CBDNormalNoNumber"/>
        <w:tabs>
          <w:tab w:val="clear" w:pos="567"/>
        </w:tabs>
        <w:ind w:left="490" w:firstLine="490"/>
        <w:rPr>
          <w:rFonts w:eastAsia="Times New Roman"/>
          <w:sz w:val="24"/>
          <w:szCs w:val="28"/>
          <w:lang w:eastAsia="zh-CN"/>
        </w:rPr>
      </w:pPr>
      <w:r w:rsidRPr="00352684">
        <w:rPr>
          <w:rFonts w:eastAsia="Times New Roman"/>
          <w:sz w:val="24"/>
          <w:szCs w:val="28"/>
          <w:lang w:eastAsia="zh-CN"/>
        </w:rPr>
        <w:t>[(c)</w:t>
      </w:r>
      <w:r w:rsidRPr="00352684">
        <w:rPr>
          <w:rFonts w:eastAsia="Times New Roman"/>
          <w:sz w:val="24"/>
          <w:szCs w:val="28"/>
          <w:lang w:eastAsia="zh-CN"/>
        </w:rPr>
        <w:tab/>
      </w:r>
      <w:r>
        <w:rPr>
          <w:rFonts w:ascii="SimSun" w:hAnsi="SimSun" w:cs="SimSun" w:hint="eastAsia"/>
          <w:sz w:val="24"/>
          <w:szCs w:val="28"/>
          <w:lang w:eastAsia="zh-CN"/>
        </w:rPr>
        <w:t>考虑在生物多样性重点领域设立一个专门获取和惠益分享融资窗口，目的包括执行《名古屋议定书》，具有充足和可预测的资源，同时考虑到符合条件的缔约方的国情和需求，且不会减少获得用于其他国家生物多样性优先事项的资源的机会；</w:t>
      </w:r>
      <w:r w:rsidRPr="00352684">
        <w:rPr>
          <w:rFonts w:eastAsia="Times New Roman"/>
          <w:sz w:val="24"/>
          <w:szCs w:val="28"/>
          <w:lang w:eastAsia="zh-CN"/>
        </w:rPr>
        <w:t>]</w:t>
      </w:r>
    </w:p>
    <w:p w14:paraId="6A631EE8" w14:textId="16C30A93" w:rsidR="00243E02" w:rsidRDefault="007D109D" w:rsidP="00243E02">
      <w:pPr>
        <w:pStyle w:val="CBDsubpara-item"/>
        <w:tabs>
          <w:tab w:val="clear" w:pos="1701"/>
          <w:tab w:val="clear" w:pos="2268"/>
        </w:tabs>
        <w:overflowPunct w:val="0"/>
        <w:ind w:left="490" w:firstLine="490"/>
        <w:jc w:val="both"/>
        <w:rPr>
          <w:sz w:val="24"/>
          <w:szCs w:val="24"/>
          <w:lang w:eastAsia="zh-CN"/>
        </w:rPr>
      </w:pPr>
      <w:r>
        <w:rPr>
          <w:rFonts w:hint="eastAsia"/>
          <w:sz w:val="24"/>
          <w:szCs w:val="24"/>
          <w:lang w:eastAsia="zh-CN"/>
        </w:rPr>
        <w:t>9</w:t>
      </w:r>
      <w:r w:rsidR="00243E02">
        <w:rPr>
          <w:rFonts w:hint="eastAsia"/>
          <w:sz w:val="24"/>
          <w:szCs w:val="24"/>
          <w:lang w:eastAsia="zh-CN"/>
        </w:rPr>
        <w:t>.</w:t>
      </w:r>
      <w:r w:rsidR="00243E02">
        <w:rPr>
          <w:sz w:val="24"/>
          <w:szCs w:val="24"/>
          <w:lang w:eastAsia="zh-CN"/>
        </w:rPr>
        <w:tab/>
      </w:r>
      <w:r w:rsidR="00243E02" w:rsidRPr="00302F69">
        <w:rPr>
          <w:rFonts w:ascii="KaiTi" w:eastAsia="KaiTi" w:hAnsi="KaiTi" w:hint="eastAsia"/>
          <w:sz w:val="24"/>
          <w:szCs w:val="24"/>
          <w:lang w:eastAsia="zh-CN"/>
        </w:rPr>
        <w:t>强调</w:t>
      </w:r>
      <w:r w:rsidR="00243E02" w:rsidRPr="00DD77DA">
        <w:rPr>
          <w:sz w:val="24"/>
          <w:szCs w:val="24"/>
          <w:lang w:eastAsia="zh-CN"/>
        </w:rPr>
        <w:t>符合条件的缔约方</w:t>
      </w:r>
      <w:r w:rsidR="00243E02">
        <w:rPr>
          <w:rFonts w:hint="eastAsia"/>
          <w:sz w:val="24"/>
          <w:szCs w:val="24"/>
          <w:lang w:eastAsia="zh-CN"/>
        </w:rPr>
        <w:t>须</w:t>
      </w:r>
      <w:r w:rsidR="00243E02" w:rsidRPr="00DD77DA">
        <w:rPr>
          <w:sz w:val="24"/>
          <w:szCs w:val="24"/>
          <w:lang w:eastAsia="zh-CN"/>
        </w:rPr>
        <w:t>提交</w:t>
      </w:r>
      <w:r w:rsidR="00243E02">
        <w:rPr>
          <w:rFonts w:hint="eastAsia"/>
          <w:sz w:val="24"/>
          <w:szCs w:val="24"/>
          <w:lang w:eastAsia="zh-CN"/>
        </w:rPr>
        <w:t>支持及时编写</w:t>
      </w:r>
      <w:r w:rsidR="00243E02" w:rsidRPr="00DD77DA">
        <w:rPr>
          <w:sz w:val="24"/>
          <w:szCs w:val="24"/>
          <w:lang w:eastAsia="zh-CN"/>
        </w:rPr>
        <w:t>第二次国家报告</w:t>
      </w:r>
      <w:r w:rsidR="00243E02">
        <w:rPr>
          <w:rFonts w:hint="eastAsia"/>
          <w:sz w:val="24"/>
          <w:szCs w:val="24"/>
          <w:lang w:eastAsia="zh-CN"/>
        </w:rPr>
        <w:t>的全球环境基金项目的背书函</w:t>
      </w:r>
      <w:r w:rsidR="00243E02" w:rsidRPr="00DD77DA">
        <w:rPr>
          <w:sz w:val="24"/>
          <w:szCs w:val="24"/>
          <w:lang w:eastAsia="zh-CN"/>
        </w:rPr>
        <w:t>，并建议参与该项目的执行机构采取措施，尽量减少行政、程序和</w:t>
      </w:r>
      <w:r w:rsidR="00243E02">
        <w:rPr>
          <w:rFonts w:hint="eastAsia"/>
          <w:sz w:val="24"/>
          <w:szCs w:val="24"/>
          <w:lang w:eastAsia="zh-CN"/>
        </w:rPr>
        <w:t>运</w:t>
      </w:r>
      <w:r w:rsidR="00243E02" w:rsidRPr="00DD77DA">
        <w:rPr>
          <w:sz w:val="24"/>
          <w:szCs w:val="24"/>
          <w:lang w:eastAsia="zh-CN"/>
        </w:rPr>
        <w:t>作方面的延误，以促进资金的迅速拨付；</w:t>
      </w:r>
    </w:p>
    <w:p w14:paraId="5D8C24A7" w14:textId="3AEA7D01" w:rsidR="00503EF1" w:rsidRPr="00503EF1" w:rsidRDefault="00503EF1" w:rsidP="00503EF1">
      <w:pPr>
        <w:pStyle w:val="CBDsubpara-item"/>
        <w:tabs>
          <w:tab w:val="clear" w:pos="1701"/>
          <w:tab w:val="clear" w:pos="2268"/>
        </w:tabs>
        <w:overflowPunct w:val="0"/>
        <w:ind w:left="490" w:firstLine="490"/>
        <w:jc w:val="both"/>
        <w:rPr>
          <w:sz w:val="24"/>
          <w:szCs w:val="24"/>
          <w:lang w:eastAsia="zh-CN"/>
        </w:rPr>
      </w:pPr>
      <w:r w:rsidRPr="00503EF1">
        <w:rPr>
          <w:rFonts w:hint="eastAsia"/>
          <w:sz w:val="24"/>
          <w:szCs w:val="24"/>
          <w:lang w:eastAsia="zh-CN"/>
        </w:rPr>
        <w:t>10.</w:t>
      </w:r>
      <w:r w:rsidRPr="00503EF1">
        <w:rPr>
          <w:rFonts w:hint="eastAsia"/>
          <w:sz w:val="24"/>
          <w:szCs w:val="24"/>
          <w:lang w:eastAsia="zh-CN"/>
        </w:rPr>
        <w:tab/>
      </w:r>
      <w:r w:rsidR="00F23FD7">
        <w:rPr>
          <w:rFonts w:eastAsia="KaiTi" w:hint="eastAsia"/>
          <w:sz w:val="24"/>
          <w:szCs w:val="24"/>
          <w:lang w:eastAsia="zh-CN"/>
        </w:rPr>
        <w:t>确认</w:t>
      </w:r>
      <w:r w:rsidR="00F23FD7" w:rsidRPr="00F23FD7">
        <w:rPr>
          <w:rFonts w:hint="eastAsia"/>
          <w:sz w:val="24"/>
          <w:szCs w:val="24"/>
          <w:lang w:eastAsia="zh-CN"/>
        </w:rPr>
        <w:t>保证</w:t>
      </w:r>
      <w:r w:rsidRPr="00503EF1">
        <w:rPr>
          <w:rFonts w:hint="eastAsia"/>
          <w:sz w:val="24"/>
          <w:szCs w:val="24"/>
          <w:lang w:eastAsia="zh-CN"/>
        </w:rPr>
        <w:t>编制</w:t>
      </w:r>
      <w:r w:rsidR="00A502B4">
        <w:rPr>
          <w:rFonts w:hint="eastAsia"/>
          <w:sz w:val="24"/>
          <w:szCs w:val="24"/>
          <w:lang w:eastAsia="zh-CN"/>
        </w:rPr>
        <w:t>《</w:t>
      </w:r>
      <w:r w:rsidRPr="00503EF1">
        <w:rPr>
          <w:rFonts w:hint="eastAsia"/>
          <w:sz w:val="24"/>
          <w:szCs w:val="24"/>
          <w:lang w:eastAsia="zh-CN"/>
        </w:rPr>
        <w:t>名古屋议定书</w:t>
      </w:r>
      <w:r w:rsidR="00A502B4">
        <w:rPr>
          <w:rFonts w:hint="eastAsia"/>
          <w:sz w:val="24"/>
          <w:szCs w:val="24"/>
          <w:lang w:eastAsia="zh-CN"/>
        </w:rPr>
        <w:t>》</w:t>
      </w:r>
      <w:r w:rsidRPr="00503EF1">
        <w:rPr>
          <w:rFonts w:hint="eastAsia"/>
          <w:sz w:val="24"/>
          <w:szCs w:val="24"/>
          <w:lang w:eastAsia="zh-CN"/>
        </w:rPr>
        <w:t>国家报告所需财务资源及时可得性的重要性；</w:t>
      </w:r>
    </w:p>
    <w:p w14:paraId="52E2B024" w14:textId="48452C35" w:rsidR="00503EF1" w:rsidRDefault="00503EF1" w:rsidP="00503EF1">
      <w:pPr>
        <w:pStyle w:val="CBDsubpara-item"/>
        <w:tabs>
          <w:tab w:val="clear" w:pos="1701"/>
          <w:tab w:val="clear" w:pos="2268"/>
        </w:tabs>
        <w:overflowPunct w:val="0"/>
        <w:ind w:left="490" w:firstLine="490"/>
        <w:jc w:val="both"/>
        <w:rPr>
          <w:sz w:val="24"/>
          <w:lang w:eastAsia="zh-CN"/>
        </w:rPr>
      </w:pPr>
      <w:r w:rsidRPr="00503EF1">
        <w:rPr>
          <w:rFonts w:hint="eastAsia"/>
          <w:sz w:val="24"/>
          <w:szCs w:val="24"/>
          <w:lang w:eastAsia="zh-CN"/>
        </w:rPr>
        <w:t>1</w:t>
      </w:r>
      <w:r>
        <w:rPr>
          <w:rFonts w:hint="eastAsia"/>
          <w:sz w:val="24"/>
          <w:szCs w:val="24"/>
          <w:lang w:eastAsia="zh-CN"/>
        </w:rPr>
        <w:t>1</w:t>
      </w:r>
      <w:r w:rsidRPr="00503EF1">
        <w:rPr>
          <w:rFonts w:hint="eastAsia"/>
          <w:sz w:val="24"/>
          <w:szCs w:val="24"/>
          <w:lang w:eastAsia="zh-CN"/>
        </w:rPr>
        <w:t>.</w:t>
      </w:r>
      <w:r w:rsidRPr="00503EF1">
        <w:rPr>
          <w:rFonts w:hint="eastAsia"/>
          <w:sz w:val="24"/>
          <w:szCs w:val="24"/>
          <w:lang w:eastAsia="zh-CN"/>
        </w:rPr>
        <w:tab/>
      </w:r>
      <w:r w:rsidRPr="00503EF1">
        <w:rPr>
          <w:rFonts w:eastAsia="KaiTi" w:hint="eastAsia"/>
          <w:sz w:val="24"/>
          <w:szCs w:val="24"/>
          <w:lang w:eastAsia="zh-CN"/>
        </w:rPr>
        <w:t>鼓励</w:t>
      </w:r>
      <w:r w:rsidRPr="00503EF1">
        <w:rPr>
          <w:rFonts w:hint="eastAsia"/>
          <w:sz w:val="24"/>
          <w:szCs w:val="24"/>
          <w:lang w:eastAsia="zh-CN"/>
        </w:rPr>
        <w:t>采取措施，推动及早开展项目制定并作出执行安排，以支持《名古屋</w:t>
      </w:r>
      <w:r w:rsidRPr="00521C17">
        <w:rPr>
          <w:rFonts w:hint="eastAsia"/>
          <w:sz w:val="24"/>
          <w:lang w:eastAsia="zh-CN"/>
        </w:rPr>
        <w:t>议定书》第二次国家报告的编制和提交；</w:t>
      </w:r>
    </w:p>
    <w:p w14:paraId="63C9D207" w14:textId="6B08AA16" w:rsidR="000275BE" w:rsidRPr="00B56EC7" w:rsidRDefault="000275BE" w:rsidP="00503EF1">
      <w:pPr>
        <w:pStyle w:val="CBDsubpara-item"/>
        <w:tabs>
          <w:tab w:val="clear" w:pos="1701"/>
          <w:tab w:val="clear" w:pos="2268"/>
        </w:tabs>
        <w:overflowPunct w:val="0"/>
        <w:ind w:left="490" w:firstLine="490"/>
        <w:jc w:val="both"/>
        <w:rPr>
          <w:sz w:val="24"/>
          <w:szCs w:val="24"/>
          <w:lang w:eastAsia="zh-CN"/>
        </w:rPr>
      </w:pPr>
      <w:r>
        <w:rPr>
          <w:rFonts w:hint="eastAsia"/>
          <w:sz w:val="24"/>
          <w:lang w:eastAsia="zh-CN"/>
        </w:rPr>
        <w:t>12.</w:t>
      </w:r>
      <w:r>
        <w:rPr>
          <w:sz w:val="24"/>
          <w:lang w:eastAsia="zh-CN"/>
        </w:rPr>
        <w:tab/>
      </w:r>
      <w:r w:rsidRPr="000275BE">
        <w:rPr>
          <w:rFonts w:eastAsia="KaiTi" w:hint="eastAsia"/>
          <w:sz w:val="24"/>
          <w:lang w:eastAsia="zh-CN"/>
        </w:rPr>
        <w:t>请</w:t>
      </w:r>
      <w:r>
        <w:rPr>
          <w:rFonts w:hint="eastAsia"/>
          <w:sz w:val="24"/>
          <w:lang w:eastAsia="zh-CN"/>
        </w:rPr>
        <w:t>执行秘书：</w:t>
      </w:r>
    </w:p>
    <w:p w14:paraId="69FC8D96" w14:textId="77777777" w:rsidR="00B24A4C" w:rsidRPr="007468DB" w:rsidRDefault="00B24A4C" w:rsidP="00B24A4C">
      <w:pPr>
        <w:pStyle w:val="CBDNormalNoNumber"/>
        <w:tabs>
          <w:tab w:val="clear" w:pos="567"/>
          <w:tab w:val="clear" w:pos="1134"/>
          <w:tab w:val="clear" w:pos="1701"/>
          <w:tab w:val="clear" w:pos="2268"/>
          <w:tab w:val="clear" w:pos="2835"/>
          <w:tab w:val="clear" w:pos="3402"/>
        </w:tabs>
        <w:ind w:left="490" w:firstLine="490"/>
        <w:rPr>
          <w:bCs/>
          <w:color w:val="EE0000"/>
          <w:kern w:val="22"/>
          <w:sz w:val="24"/>
          <w:u w:color="000000"/>
          <w:bdr w:val="nil"/>
          <w:lang w:eastAsia="zh-CN"/>
        </w:rPr>
      </w:pPr>
      <w:r w:rsidRPr="00B24A4C">
        <w:rPr>
          <w:bCs/>
          <w:kern w:val="22"/>
          <w:sz w:val="24"/>
          <w:u w:color="000000"/>
          <w:bdr w:val="nil"/>
          <w:lang w:eastAsia="zh-CN"/>
        </w:rPr>
        <w:t>(a)</w:t>
      </w:r>
      <w:r w:rsidRPr="00B24A4C">
        <w:rPr>
          <w:bCs/>
          <w:kern w:val="22"/>
          <w:sz w:val="24"/>
          <w:u w:color="000000"/>
          <w:bdr w:val="nil"/>
          <w:lang w:eastAsia="zh-CN"/>
        </w:rPr>
        <w:tab/>
      </w:r>
      <w:r w:rsidRPr="00B24A4C">
        <w:rPr>
          <w:rFonts w:hint="eastAsia"/>
          <w:bCs/>
          <w:kern w:val="22"/>
          <w:sz w:val="24"/>
          <w:u w:color="000000"/>
          <w:bdr w:val="nil"/>
          <w:lang w:eastAsia="zh-CN"/>
        </w:rPr>
        <w:t>为</w:t>
      </w:r>
      <w:r w:rsidRPr="00B24A4C">
        <w:rPr>
          <w:bCs/>
          <w:kern w:val="22"/>
          <w:sz w:val="24"/>
          <w:u w:color="000000"/>
          <w:bdr w:val="nil"/>
          <w:lang w:eastAsia="zh-CN"/>
        </w:rPr>
        <w:t>执行《名古屋议定书》向缔约方、土著人民和地方社区传播关于现有财务资源和供资机会的信息；</w:t>
      </w:r>
    </w:p>
    <w:p w14:paraId="18D09739" w14:textId="77777777" w:rsidR="00B24A4C" w:rsidRPr="007723EF" w:rsidRDefault="00B24A4C" w:rsidP="00B24A4C">
      <w:pPr>
        <w:pStyle w:val="CBDNormalNoNumber"/>
        <w:tabs>
          <w:tab w:val="clear" w:pos="567"/>
          <w:tab w:val="clear" w:pos="1134"/>
          <w:tab w:val="clear" w:pos="1701"/>
          <w:tab w:val="clear" w:pos="2268"/>
          <w:tab w:val="clear" w:pos="2835"/>
          <w:tab w:val="clear" w:pos="3402"/>
        </w:tabs>
        <w:ind w:left="490" w:firstLine="490"/>
        <w:rPr>
          <w:bCs/>
          <w:kern w:val="22"/>
          <w:sz w:val="24"/>
          <w:u w:color="000000"/>
          <w:bdr w:val="nil"/>
          <w:lang w:eastAsia="zh-CN"/>
        </w:rPr>
      </w:pPr>
      <w:r w:rsidRPr="007723EF">
        <w:rPr>
          <w:bCs/>
          <w:kern w:val="22"/>
          <w:sz w:val="24"/>
          <w:u w:color="000000"/>
          <w:bdr w:val="nil"/>
          <w:lang w:eastAsia="zh-CN"/>
        </w:rPr>
        <w:t>(b)</w:t>
      </w:r>
      <w:r w:rsidRPr="007723EF">
        <w:rPr>
          <w:bCs/>
          <w:kern w:val="22"/>
          <w:sz w:val="24"/>
          <w:u w:color="000000"/>
          <w:bdr w:val="nil"/>
          <w:lang w:eastAsia="zh-CN"/>
        </w:rPr>
        <w:tab/>
      </w:r>
      <w:r w:rsidRPr="007723EF">
        <w:rPr>
          <w:bCs/>
          <w:kern w:val="22"/>
          <w:sz w:val="24"/>
          <w:u w:color="000000"/>
          <w:bdr w:val="nil"/>
          <w:lang w:eastAsia="zh-CN"/>
        </w:rPr>
        <w:t>编写提交作为名古屋议定书缔约方会议的缔约方大会第七次会议审议</w:t>
      </w:r>
      <w:r>
        <w:rPr>
          <w:rFonts w:hint="eastAsia"/>
          <w:bCs/>
          <w:kern w:val="22"/>
          <w:sz w:val="24"/>
          <w:u w:color="000000"/>
          <w:bdr w:val="nil"/>
          <w:lang w:eastAsia="zh-CN"/>
        </w:rPr>
        <w:t>的</w:t>
      </w:r>
      <w:r w:rsidRPr="007723EF">
        <w:rPr>
          <w:bCs/>
          <w:kern w:val="22"/>
          <w:sz w:val="24"/>
          <w:u w:color="000000"/>
          <w:bdr w:val="nil"/>
          <w:lang w:eastAsia="zh-CN"/>
        </w:rPr>
        <w:t>全球环境基金信托基金第十增资期成果导向四年期方案重点框架相关文件</w:t>
      </w:r>
      <w:r>
        <w:rPr>
          <w:rFonts w:hint="eastAsia"/>
          <w:bCs/>
          <w:kern w:val="22"/>
          <w:sz w:val="24"/>
          <w:u w:color="000000"/>
          <w:bdr w:val="nil"/>
          <w:lang w:eastAsia="zh-CN"/>
        </w:rPr>
        <w:t>时</w:t>
      </w:r>
      <w:r w:rsidRPr="007723EF">
        <w:rPr>
          <w:bCs/>
          <w:kern w:val="22"/>
          <w:sz w:val="24"/>
          <w:u w:color="000000"/>
          <w:bdr w:val="nil"/>
          <w:lang w:eastAsia="zh-CN"/>
        </w:rPr>
        <w:t>，考虑到第二次评估和审查的结果</w:t>
      </w:r>
      <w:r>
        <w:rPr>
          <w:rFonts w:hint="eastAsia"/>
          <w:bCs/>
          <w:kern w:val="22"/>
          <w:sz w:val="24"/>
          <w:u w:color="000000"/>
          <w:bdr w:val="nil"/>
          <w:lang w:eastAsia="zh-CN"/>
        </w:rPr>
        <w:t>，包括发展中国家缔约方特别是其中的</w:t>
      </w:r>
      <w:r>
        <w:rPr>
          <w:rFonts w:ascii="SimSun" w:hAnsi="SimSun" w:cs="SimSun" w:hint="eastAsia"/>
          <w:sz w:val="24"/>
          <w:szCs w:val="24"/>
          <w:lang w:eastAsia="zh-CN"/>
        </w:rPr>
        <w:t>最不发达国家和小岛屿发展中国家以及经济转型缔约方的需求；</w:t>
      </w:r>
    </w:p>
    <w:p w14:paraId="0EFE522F" w14:textId="4F2D9CB1" w:rsidR="00FD154F" w:rsidRPr="00521C17" w:rsidRDefault="00FD154F" w:rsidP="00FD154F">
      <w:pPr>
        <w:pStyle w:val="CBDsubpara-item"/>
        <w:overflowPunct w:val="0"/>
        <w:ind w:left="567" w:firstLine="564"/>
        <w:jc w:val="both"/>
        <w:rPr>
          <w:sz w:val="24"/>
          <w:lang w:val="en-ZA" w:eastAsia="zh-CN"/>
        </w:rPr>
      </w:pPr>
      <w:r>
        <w:rPr>
          <w:rFonts w:hint="eastAsia"/>
          <w:sz w:val="24"/>
          <w:lang w:val="en-ZA" w:eastAsia="zh-CN"/>
        </w:rPr>
        <w:t>13</w:t>
      </w:r>
      <w:r w:rsidRPr="00521C17">
        <w:rPr>
          <w:rFonts w:hint="eastAsia"/>
          <w:sz w:val="24"/>
          <w:lang w:val="en-ZA" w:eastAsia="zh-CN"/>
        </w:rPr>
        <w:t>.</w:t>
      </w:r>
      <w:r w:rsidRPr="00521C17">
        <w:rPr>
          <w:rFonts w:hint="eastAsia"/>
          <w:sz w:val="24"/>
          <w:lang w:val="en-ZA" w:eastAsia="zh-CN"/>
        </w:rPr>
        <w:tab/>
      </w:r>
      <w:r w:rsidRPr="00521C17">
        <w:rPr>
          <w:rFonts w:eastAsia="KaiTi" w:hint="eastAsia"/>
          <w:iCs/>
          <w:sz w:val="24"/>
          <w:lang w:eastAsia="zh-CN"/>
        </w:rPr>
        <w:t>建议</w:t>
      </w:r>
      <w:r w:rsidRPr="00521C17">
        <w:rPr>
          <w:rFonts w:hint="eastAsia"/>
          <w:sz w:val="24"/>
          <w:lang w:eastAsia="zh-CN"/>
        </w:rPr>
        <w:t>公约缔约方大会在通过《公约》第七次财务机制成效四年度审查的职权范围时，充分考虑《名古屋议定书》；</w:t>
      </w:r>
    </w:p>
    <w:p w14:paraId="61BC5D57" w14:textId="15C5BCF0" w:rsidR="00030A02" w:rsidRDefault="00FD154F" w:rsidP="00FD154F">
      <w:pPr>
        <w:pStyle w:val="CBDsubpara-item"/>
        <w:overflowPunct w:val="0"/>
        <w:ind w:left="567" w:firstLine="564"/>
        <w:jc w:val="both"/>
        <w:rPr>
          <w:spacing w:val="10"/>
          <w:sz w:val="24"/>
          <w:lang w:eastAsia="zh-CN"/>
        </w:rPr>
      </w:pPr>
      <w:r>
        <w:rPr>
          <w:rFonts w:hint="eastAsia"/>
          <w:sz w:val="24"/>
          <w:lang w:val="en-ZA" w:eastAsia="zh-CN"/>
        </w:rPr>
        <w:t>14</w:t>
      </w:r>
      <w:r w:rsidRPr="00521C17">
        <w:rPr>
          <w:rFonts w:hint="eastAsia"/>
          <w:sz w:val="24"/>
          <w:lang w:val="en-ZA" w:eastAsia="zh-CN"/>
        </w:rPr>
        <w:t>.</w:t>
      </w:r>
      <w:r w:rsidRPr="00521C17">
        <w:rPr>
          <w:rFonts w:hint="eastAsia"/>
          <w:sz w:val="24"/>
          <w:lang w:val="en-ZA" w:eastAsia="zh-CN"/>
        </w:rPr>
        <w:tab/>
      </w:r>
      <w:r w:rsidRPr="00521C17">
        <w:rPr>
          <w:rFonts w:eastAsia="KaiTi" w:hint="eastAsia"/>
          <w:iCs/>
          <w:spacing w:val="10"/>
          <w:sz w:val="24"/>
          <w:lang w:eastAsia="zh-CN"/>
        </w:rPr>
        <w:t>邀请</w:t>
      </w:r>
      <w:r w:rsidRPr="00521C17">
        <w:rPr>
          <w:rFonts w:hint="eastAsia"/>
          <w:spacing w:val="10"/>
          <w:sz w:val="24"/>
          <w:lang w:eastAsia="zh-CN"/>
        </w:rPr>
        <w:t>名古屋议定书缔约方促进并参与第七次财务机制成效四年度审查。</w:t>
      </w:r>
    </w:p>
    <w:p w14:paraId="0E474C74" w14:textId="77777777" w:rsidR="0092426E" w:rsidRDefault="005D3ABB" w:rsidP="00272A01">
      <w:pPr>
        <w:pStyle w:val="CBDsubpara-item"/>
        <w:overflowPunct w:val="0"/>
        <w:ind w:left="567" w:firstLine="564"/>
        <w:jc w:val="both"/>
        <w:rPr>
          <w:rStyle w:val="rynqvb"/>
          <w:sz w:val="24"/>
          <w:szCs w:val="24"/>
          <w:lang w:eastAsia="zh-CN"/>
        </w:rPr>
        <w:sectPr w:rsidR="0092426E" w:rsidSect="0079117A">
          <w:pgSz w:w="12240" w:h="15840"/>
          <w:pgMar w:top="1134" w:right="1440" w:bottom="1134" w:left="1440" w:header="709" w:footer="709" w:gutter="0"/>
          <w:cols w:space="708"/>
          <w:docGrid w:linePitch="360"/>
        </w:sectPr>
      </w:pPr>
      <w:r w:rsidRPr="00D832D9">
        <w:rPr>
          <w:rFonts w:eastAsia="Times New Roman"/>
          <w:iCs/>
          <w:sz w:val="24"/>
          <w:szCs w:val="28"/>
          <w:lang w:eastAsia="zh-CN"/>
        </w:rPr>
        <w:lastRenderedPageBreak/>
        <w:t>[</w:t>
      </w:r>
      <w:r>
        <w:rPr>
          <w:rFonts w:eastAsiaTheme="minorEastAsia" w:hint="eastAsia"/>
          <w:iCs/>
          <w:sz w:val="24"/>
          <w:szCs w:val="28"/>
          <w:lang w:eastAsia="zh-CN"/>
        </w:rPr>
        <w:t>15</w:t>
      </w:r>
      <w:r w:rsidRPr="00D832D9">
        <w:rPr>
          <w:rFonts w:eastAsia="Times New Roman"/>
          <w:iCs/>
          <w:sz w:val="24"/>
          <w:szCs w:val="28"/>
          <w:lang w:eastAsia="zh-CN"/>
        </w:rPr>
        <w:t>.</w:t>
      </w:r>
      <w:r>
        <w:rPr>
          <w:rFonts w:eastAsiaTheme="minorEastAsia" w:hint="eastAsia"/>
          <w:iCs/>
          <w:sz w:val="24"/>
          <w:szCs w:val="28"/>
          <w:lang w:eastAsia="zh-CN"/>
        </w:rPr>
        <w:t xml:space="preserve">   </w:t>
      </w:r>
      <w:r w:rsidRPr="00D832D9">
        <w:rPr>
          <w:rFonts w:ascii="KaiTi" w:eastAsia="KaiTi" w:hAnsi="KaiTi"/>
          <w:iCs/>
          <w:sz w:val="24"/>
          <w:szCs w:val="24"/>
          <w:lang w:eastAsia="zh-CN"/>
        </w:rPr>
        <w:t>邀请</w:t>
      </w:r>
      <w:r w:rsidRPr="00D832D9">
        <w:rPr>
          <w:iCs/>
          <w:sz w:val="24"/>
          <w:szCs w:val="28"/>
          <w:lang w:eastAsia="zh-CN"/>
        </w:rPr>
        <w:t>《</w:t>
      </w:r>
      <w:r w:rsidRPr="002935CF">
        <w:rPr>
          <w:iCs/>
          <w:sz w:val="24"/>
          <w:szCs w:val="24"/>
          <w:lang w:eastAsia="zh-CN"/>
        </w:rPr>
        <w:t>公约》</w:t>
      </w:r>
      <w:r w:rsidRPr="002935CF">
        <w:rPr>
          <w:rFonts w:hint="eastAsia"/>
          <w:iCs/>
          <w:sz w:val="24"/>
          <w:szCs w:val="24"/>
          <w:lang w:eastAsia="zh-CN"/>
        </w:rPr>
        <w:t>缔约方大会确保在通过</w:t>
      </w:r>
      <w:r w:rsidRPr="002935CF">
        <w:rPr>
          <w:iCs/>
          <w:sz w:val="24"/>
          <w:szCs w:val="24"/>
          <w:lang w:eastAsia="zh-CN"/>
        </w:rPr>
        <w:t>2027–2028</w:t>
      </w:r>
      <w:r w:rsidRPr="002935CF">
        <w:rPr>
          <w:rFonts w:hint="eastAsia"/>
          <w:iCs/>
          <w:sz w:val="24"/>
          <w:szCs w:val="24"/>
          <w:lang w:eastAsia="zh-CN"/>
        </w:rPr>
        <w:t>年综合工作方案和预算时，</w:t>
      </w:r>
      <w:r w:rsidRPr="002935CF">
        <w:rPr>
          <w:rStyle w:val="rynqvb"/>
          <w:rFonts w:hint="eastAsia"/>
          <w:sz w:val="24"/>
          <w:szCs w:val="24"/>
          <w:lang w:eastAsia="zh-CN"/>
        </w:rPr>
        <w:t>将秘书处与《名古屋议定书》相关的核心职能，包括获取和惠益分享信息交换所和遵约机制，纳入核心方案预算。</w:t>
      </w:r>
      <w:r w:rsidRPr="002935CF">
        <w:rPr>
          <w:rStyle w:val="rynqvb"/>
          <w:rFonts w:hint="eastAsia"/>
          <w:sz w:val="24"/>
          <w:szCs w:val="24"/>
          <w:lang w:eastAsia="zh-CN"/>
        </w:rPr>
        <w:t>]</w:t>
      </w:r>
    </w:p>
    <w:p w14:paraId="13994195" w14:textId="2EBEB814" w:rsidR="0079117A" w:rsidRPr="00D92B28" w:rsidRDefault="0064764D" w:rsidP="00853B93">
      <w:pPr>
        <w:pStyle w:val="ListParagraph"/>
        <w:tabs>
          <w:tab w:val="clear" w:pos="567"/>
          <w:tab w:val="clear" w:pos="1134"/>
          <w:tab w:val="clear" w:pos="1701"/>
          <w:tab w:val="clear" w:pos="2268"/>
        </w:tabs>
        <w:topLinePunct/>
        <w:spacing w:before="120" w:after="120" w:line="240" w:lineRule="atLeast"/>
        <w:ind w:left="0"/>
        <w:contextualSpacing w:val="0"/>
        <w:jc w:val="left"/>
        <w:rPr>
          <w:b/>
          <w:bCs/>
          <w:sz w:val="28"/>
          <w:szCs w:val="28"/>
          <w:lang w:eastAsia="zh-CN"/>
        </w:rPr>
      </w:pPr>
      <w:r w:rsidRPr="00D92B28">
        <w:rPr>
          <w:rFonts w:hint="eastAsia"/>
          <w:b/>
          <w:bCs/>
          <w:sz w:val="28"/>
          <w:szCs w:val="28"/>
          <w:lang w:val="en-GB" w:eastAsia="zh-CN"/>
        </w:rPr>
        <w:lastRenderedPageBreak/>
        <w:t xml:space="preserve"> </w:t>
      </w:r>
      <w:bookmarkStart w:id="18" w:name="_Toc178159944"/>
      <w:bookmarkStart w:id="19" w:name="_Toc241871658"/>
      <w:r w:rsidR="005B5F74" w:rsidRPr="00D92B28">
        <w:rPr>
          <w:b/>
          <w:bCs/>
          <w:sz w:val="28"/>
          <w:szCs w:val="28"/>
          <w:lang w:eastAsia="zh-CN"/>
        </w:rPr>
        <w:t>项目</w:t>
      </w:r>
      <w:r w:rsidR="0079117A" w:rsidRPr="00D92B28">
        <w:rPr>
          <w:b/>
          <w:bCs/>
          <w:sz w:val="28"/>
          <w:szCs w:val="28"/>
          <w:lang w:eastAsia="zh-CN"/>
        </w:rPr>
        <w:t xml:space="preserve">11 </w:t>
      </w:r>
      <w:r w:rsidR="0079117A" w:rsidRPr="00D92B28">
        <w:rPr>
          <w:b/>
          <w:bCs/>
          <w:sz w:val="28"/>
          <w:szCs w:val="28"/>
          <w:lang w:eastAsia="zh-CN"/>
        </w:rPr>
        <w:br/>
      </w:r>
      <w:bookmarkEnd w:id="18"/>
      <w:r w:rsidR="005419AF" w:rsidRPr="00D92B28">
        <w:rPr>
          <w:b/>
          <w:bCs/>
          <w:sz w:val="28"/>
          <w:szCs w:val="28"/>
          <w:lang w:eastAsia="zh-CN"/>
        </w:rPr>
        <w:t>《名古屋议定书》第</w:t>
      </w:r>
      <w:r w:rsidR="005419AF" w:rsidRPr="00D92B28">
        <w:rPr>
          <w:b/>
          <w:bCs/>
          <w:sz w:val="28"/>
          <w:szCs w:val="28"/>
          <w:lang w:eastAsia="zh-CN"/>
        </w:rPr>
        <w:t>4</w:t>
      </w:r>
      <w:r w:rsidR="005419AF" w:rsidRPr="00D92B28">
        <w:rPr>
          <w:b/>
          <w:bCs/>
          <w:sz w:val="28"/>
          <w:szCs w:val="28"/>
          <w:lang w:eastAsia="zh-CN"/>
        </w:rPr>
        <w:t>条第</w:t>
      </w:r>
      <w:r w:rsidR="005419AF" w:rsidRPr="00D92B28">
        <w:rPr>
          <w:b/>
          <w:bCs/>
          <w:sz w:val="28"/>
          <w:szCs w:val="28"/>
          <w:lang w:eastAsia="zh-CN"/>
        </w:rPr>
        <w:t>4</w:t>
      </w:r>
      <w:r w:rsidR="005419AF" w:rsidRPr="00D92B28">
        <w:rPr>
          <w:b/>
          <w:bCs/>
          <w:sz w:val="28"/>
          <w:szCs w:val="28"/>
          <w:lang w:eastAsia="zh-CN"/>
        </w:rPr>
        <w:t>款范围内的专门性国际获取和惠益分享文书</w:t>
      </w:r>
      <w:bookmarkEnd w:id="19"/>
    </w:p>
    <w:tbl>
      <w:tblPr>
        <w:tblStyle w:val="TableGrid"/>
        <w:tblW w:w="0" w:type="auto"/>
        <w:tblCellMar>
          <w:left w:w="0" w:type="dxa"/>
        </w:tblCellMar>
        <w:tblLook w:val="04A0" w:firstRow="1" w:lastRow="0" w:firstColumn="1" w:lastColumn="0" w:noHBand="0" w:noVBand="1"/>
      </w:tblPr>
      <w:tblGrid>
        <w:gridCol w:w="9350"/>
      </w:tblGrid>
      <w:tr w:rsidR="0079117A" w:rsidRPr="00374B10" w14:paraId="302D4C02" w14:textId="77777777" w:rsidTr="00B36F36">
        <w:tc>
          <w:tcPr>
            <w:tcW w:w="9350" w:type="dxa"/>
            <w:tcBorders>
              <w:left w:val="nil"/>
              <w:right w:val="nil"/>
            </w:tcBorders>
          </w:tcPr>
          <w:p w14:paraId="79759DA2" w14:textId="425D4FC7" w:rsidR="0079117A" w:rsidRPr="00AB70EE" w:rsidRDefault="009D639E" w:rsidP="00B36F36">
            <w:pPr>
              <w:pStyle w:val="CBDNormalNoNumber"/>
              <w:tabs>
                <w:tab w:val="clear" w:pos="567"/>
                <w:tab w:val="clear" w:pos="1134"/>
                <w:tab w:val="clear" w:pos="1701"/>
                <w:tab w:val="clear" w:pos="2268"/>
                <w:tab w:val="clear" w:pos="2835"/>
                <w:tab w:val="clear" w:pos="3402"/>
              </w:tabs>
              <w:spacing w:before="60" w:after="60"/>
              <w:ind w:left="0" w:firstLine="490"/>
              <w:rPr>
                <w:rFonts w:ascii="KaiTi" w:eastAsia="KaiTi" w:hAnsi="KaiTi"/>
                <w:snapToGrid w:val="0"/>
                <w:sz w:val="24"/>
                <w:szCs w:val="24"/>
                <w:lang w:val="en-GB" w:eastAsia="zh-CN"/>
              </w:rPr>
            </w:pPr>
            <w:r w:rsidRPr="009D639E">
              <w:rPr>
                <w:lang w:eastAsia="zh-CN"/>
              </w:rPr>
              <w:t>以下决定草案</w:t>
            </w:r>
            <w:r>
              <w:rPr>
                <w:rFonts w:hint="eastAsia"/>
                <w:lang w:eastAsia="zh-CN"/>
              </w:rPr>
              <w:t>摘自执行问题附属</w:t>
            </w:r>
            <w:r w:rsidRPr="009D639E">
              <w:rPr>
                <w:lang w:eastAsia="zh-CN"/>
              </w:rPr>
              <w:t>机构第</w:t>
            </w:r>
            <w:hyperlink r:id="rId46" w:history="1">
              <w:r w:rsidRPr="00B7499D">
                <w:rPr>
                  <w:rStyle w:val="Hyperlink"/>
                  <w:lang w:eastAsia="zh-CN"/>
                </w:rPr>
                <w:t>6/7</w:t>
              </w:r>
            </w:hyperlink>
            <w:r w:rsidRPr="009D639E">
              <w:rPr>
                <w:lang w:eastAsia="zh-CN"/>
              </w:rPr>
              <w:t>号建议。</w:t>
            </w:r>
            <w:r>
              <w:rPr>
                <w:rFonts w:hint="eastAsia"/>
                <w:lang w:eastAsia="zh-CN"/>
              </w:rPr>
              <w:t xml:space="preserve"> </w:t>
            </w:r>
          </w:p>
        </w:tc>
      </w:tr>
    </w:tbl>
    <w:p w14:paraId="7DEDD6E1" w14:textId="10CA5000" w:rsidR="00950E5D" w:rsidRPr="00EA0053" w:rsidRDefault="00950E5D" w:rsidP="00950E5D">
      <w:pPr>
        <w:pStyle w:val="CBDTitle"/>
        <w:tabs>
          <w:tab w:val="clear" w:pos="567"/>
          <w:tab w:val="clear" w:pos="1134"/>
          <w:tab w:val="clear" w:pos="1701"/>
          <w:tab w:val="clear" w:pos="2268"/>
          <w:tab w:val="clear" w:pos="2835"/>
          <w:tab w:val="clear" w:pos="3402"/>
        </w:tabs>
        <w:ind w:left="490"/>
        <w:rPr>
          <w:bCs/>
          <w:caps/>
          <w:sz w:val="24"/>
          <w:szCs w:val="24"/>
          <w:lang w:eastAsia="zh-CN"/>
        </w:rPr>
      </w:pPr>
      <w:r w:rsidRPr="00EA0053">
        <w:rPr>
          <w:bCs/>
          <w:sz w:val="24"/>
          <w:szCs w:val="24"/>
          <w:lang w:eastAsia="zh-CN"/>
        </w:rPr>
        <w:t>《名古屋议定书》第</w:t>
      </w:r>
      <w:r w:rsidRPr="00EA0053">
        <w:rPr>
          <w:bCs/>
          <w:sz w:val="24"/>
          <w:szCs w:val="24"/>
          <w:lang w:eastAsia="zh-CN"/>
        </w:rPr>
        <w:t>4</w:t>
      </w:r>
      <w:r w:rsidRPr="00EA0053">
        <w:rPr>
          <w:bCs/>
          <w:sz w:val="24"/>
          <w:szCs w:val="24"/>
          <w:lang w:eastAsia="zh-CN"/>
        </w:rPr>
        <w:t>条第</w:t>
      </w:r>
      <w:r w:rsidRPr="00EA0053">
        <w:rPr>
          <w:bCs/>
          <w:sz w:val="24"/>
          <w:szCs w:val="24"/>
          <w:lang w:eastAsia="zh-CN"/>
        </w:rPr>
        <w:t>4</w:t>
      </w:r>
      <w:r w:rsidRPr="00EA0053">
        <w:rPr>
          <w:bCs/>
          <w:sz w:val="24"/>
          <w:szCs w:val="24"/>
          <w:lang w:eastAsia="zh-CN"/>
        </w:rPr>
        <w:t>款范围内获取和惠益分享专门性国际文书</w:t>
      </w:r>
    </w:p>
    <w:p w14:paraId="2AC0EAB6" w14:textId="77777777" w:rsidR="00950E5D" w:rsidRPr="00C07A7C" w:rsidRDefault="00950E5D" w:rsidP="00B36F36">
      <w:pPr>
        <w:tabs>
          <w:tab w:val="clear" w:pos="567"/>
          <w:tab w:val="clear" w:pos="1134"/>
          <w:tab w:val="clear" w:pos="1701"/>
          <w:tab w:val="clear" w:pos="2268"/>
        </w:tabs>
        <w:spacing w:after="120"/>
        <w:ind w:left="979" w:firstLine="490"/>
        <w:rPr>
          <w:i/>
          <w:sz w:val="24"/>
          <w:szCs w:val="24"/>
          <w:lang w:eastAsia="zh-CN"/>
        </w:rPr>
      </w:pPr>
      <w:bookmarkStart w:id="20" w:name="_Hlk216706052"/>
      <w:r w:rsidRPr="00C07A7C">
        <w:rPr>
          <w:rFonts w:ascii="KaiTi" w:eastAsia="KaiTi" w:hAnsi="KaiTi" w:hint="eastAsia"/>
          <w:sz w:val="24"/>
          <w:szCs w:val="24"/>
          <w:lang w:val="zh-CN" w:eastAsia="zh-CN"/>
        </w:rPr>
        <w:t>作为名古屋议定书缔约方会议的缔约方大会</w:t>
      </w:r>
      <w:r w:rsidRPr="00C07A7C">
        <w:rPr>
          <w:rFonts w:hint="eastAsia"/>
          <w:sz w:val="24"/>
          <w:szCs w:val="24"/>
          <w:lang w:eastAsia="zh-CN"/>
        </w:rPr>
        <w:t>，</w:t>
      </w:r>
    </w:p>
    <w:bookmarkEnd w:id="20"/>
    <w:p w14:paraId="45F91106" w14:textId="77777777" w:rsidR="00950E5D" w:rsidRPr="00C07A7C" w:rsidRDefault="00950E5D" w:rsidP="00950E5D">
      <w:pPr>
        <w:tabs>
          <w:tab w:val="clear" w:pos="567"/>
          <w:tab w:val="clear" w:pos="1134"/>
          <w:tab w:val="clear" w:pos="1701"/>
          <w:tab w:val="clear" w:pos="2268"/>
        </w:tabs>
        <w:spacing w:after="120"/>
        <w:ind w:left="979" w:firstLine="490"/>
        <w:rPr>
          <w:sz w:val="24"/>
          <w:szCs w:val="24"/>
          <w:lang w:eastAsia="zh-CN"/>
        </w:rPr>
      </w:pPr>
      <w:r>
        <w:rPr>
          <w:rFonts w:ascii="KaiTi" w:eastAsia="KaiTi" w:hAnsi="KaiTi" w:hint="eastAsia"/>
          <w:sz w:val="24"/>
          <w:szCs w:val="24"/>
          <w:lang w:eastAsia="zh-CN"/>
        </w:rPr>
        <w:t>[</w:t>
      </w:r>
      <w:r w:rsidRPr="00C07A7C">
        <w:rPr>
          <w:rFonts w:ascii="KaiTi" w:eastAsia="KaiTi" w:hAnsi="KaiTi" w:hint="eastAsia"/>
          <w:sz w:val="24"/>
          <w:szCs w:val="24"/>
          <w:lang w:val="zh-CN" w:eastAsia="zh-CN"/>
        </w:rPr>
        <w:t>回顾</w:t>
      </w:r>
      <w:r w:rsidRPr="00C07A7C">
        <w:rPr>
          <w:rFonts w:hint="eastAsia"/>
          <w:sz w:val="24"/>
          <w:szCs w:val="24"/>
          <w:lang w:val="zh-CN" w:eastAsia="zh-CN"/>
        </w:rPr>
        <w:t>《关于获取遗传资源和公正和公平分享其利用所产生惠益的名古屋议定书》</w:t>
      </w:r>
      <w:r w:rsidRPr="00C07A7C">
        <w:rPr>
          <w:sz w:val="24"/>
          <w:szCs w:val="24"/>
          <w:vertAlign w:val="superscript"/>
          <w:lang w:val="zh-CN" w:eastAsia="zh-CN"/>
        </w:rPr>
        <w:footnoteReference w:id="38"/>
      </w:r>
      <w:r w:rsidRPr="00C07A7C">
        <w:rPr>
          <w:rFonts w:hint="eastAsia"/>
          <w:sz w:val="24"/>
          <w:szCs w:val="24"/>
          <w:lang w:val="zh-CN" w:eastAsia="zh-CN"/>
        </w:rPr>
        <w:t>第</w:t>
      </w:r>
      <w:r w:rsidRPr="00C07A7C">
        <w:rPr>
          <w:sz w:val="24"/>
          <w:szCs w:val="24"/>
          <w:lang w:eastAsia="zh-CN"/>
        </w:rPr>
        <w:t>4</w:t>
      </w:r>
      <w:r w:rsidRPr="00C07A7C">
        <w:rPr>
          <w:rFonts w:hint="eastAsia"/>
          <w:sz w:val="24"/>
          <w:szCs w:val="24"/>
          <w:lang w:val="zh-CN" w:eastAsia="zh-CN"/>
        </w:rPr>
        <w:t>条第</w:t>
      </w:r>
      <w:r w:rsidRPr="00C07A7C">
        <w:rPr>
          <w:sz w:val="24"/>
          <w:szCs w:val="24"/>
          <w:lang w:eastAsia="zh-CN"/>
        </w:rPr>
        <w:t>4</w:t>
      </w:r>
      <w:r w:rsidRPr="00C07A7C">
        <w:rPr>
          <w:rFonts w:hint="eastAsia"/>
          <w:sz w:val="24"/>
          <w:szCs w:val="24"/>
          <w:lang w:val="zh-CN" w:eastAsia="zh-CN"/>
        </w:rPr>
        <w:t>款</w:t>
      </w:r>
      <w:r w:rsidRPr="00C07A7C">
        <w:rPr>
          <w:rFonts w:hint="eastAsia"/>
          <w:sz w:val="24"/>
          <w:szCs w:val="24"/>
          <w:lang w:eastAsia="zh-CN"/>
        </w:rPr>
        <w:t>，</w:t>
      </w:r>
    </w:p>
    <w:p w14:paraId="7F0EE2E6" w14:textId="77777777" w:rsidR="00950E5D" w:rsidRPr="00C07A7C" w:rsidRDefault="00950E5D" w:rsidP="00950E5D">
      <w:pPr>
        <w:tabs>
          <w:tab w:val="clear" w:pos="567"/>
          <w:tab w:val="clear" w:pos="1134"/>
          <w:tab w:val="clear" w:pos="1701"/>
          <w:tab w:val="clear" w:pos="2268"/>
        </w:tabs>
        <w:spacing w:after="120"/>
        <w:ind w:left="979" w:firstLine="490"/>
        <w:rPr>
          <w:sz w:val="24"/>
          <w:szCs w:val="24"/>
          <w:lang w:eastAsia="zh-CN"/>
        </w:rPr>
      </w:pPr>
      <w:r w:rsidRPr="00C07A7C">
        <w:rPr>
          <w:rFonts w:ascii="KaiTi" w:eastAsia="KaiTi" w:hAnsi="KaiTi" w:hint="eastAsia"/>
          <w:sz w:val="24"/>
          <w:szCs w:val="24"/>
          <w:lang w:val="zh-CN" w:eastAsia="zh-CN"/>
        </w:rPr>
        <w:t>认识到</w:t>
      </w:r>
      <w:r w:rsidRPr="00C07A7C">
        <w:rPr>
          <w:rFonts w:hint="eastAsia"/>
          <w:sz w:val="24"/>
          <w:szCs w:val="24"/>
          <w:lang w:val="zh-CN" w:eastAsia="zh-CN"/>
        </w:rPr>
        <w:t>有必要加强《名古屋议定书》第</w:t>
      </w:r>
      <w:r w:rsidRPr="00C07A7C">
        <w:rPr>
          <w:sz w:val="24"/>
          <w:szCs w:val="24"/>
          <w:lang w:eastAsia="zh-CN"/>
        </w:rPr>
        <w:t>4</w:t>
      </w:r>
      <w:r w:rsidRPr="00C07A7C">
        <w:rPr>
          <w:rFonts w:hint="eastAsia"/>
          <w:sz w:val="24"/>
          <w:szCs w:val="24"/>
          <w:lang w:val="zh-CN" w:eastAsia="zh-CN"/>
        </w:rPr>
        <w:t>条第</w:t>
      </w:r>
      <w:r w:rsidRPr="00C07A7C">
        <w:rPr>
          <w:sz w:val="24"/>
          <w:szCs w:val="24"/>
          <w:lang w:eastAsia="zh-CN"/>
        </w:rPr>
        <w:t>4</w:t>
      </w:r>
      <w:r w:rsidRPr="00C07A7C">
        <w:rPr>
          <w:rFonts w:hint="eastAsia"/>
          <w:sz w:val="24"/>
          <w:szCs w:val="24"/>
          <w:lang w:val="zh-CN" w:eastAsia="zh-CN"/>
        </w:rPr>
        <w:t>款</w:t>
      </w:r>
      <w:r>
        <w:rPr>
          <w:rFonts w:hint="eastAsia"/>
          <w:sz w:val="24"/>
          <w:szCs w:val="24"/>
          <w:lang w:val="zh-CN" w:eastAsia="zh-CN"/>
        </w:rPr>
        <w:t>执行工作</w:t>
      </w:r>
      <w:r w:rsidRPr="00C07A7C">
        <w:rPr>
          <w:rFonts w:hint="eastAsia"/>
          <w:sz w:val="24"/>
          <w:szCs w:val="24"/>
          <w:lang w:val="zh-CN" w:eastAsia="zh-CN"/>
        </w:rPr>
        <w:t>的法律明确性、公平性和一致性</w:t>
      </w:r>
      <w:r w:rsidRPr="00C07A7C">
        <w:rPr>
          <w:rFonts w:hint="eastAsia"/>
          <w:sz w:val="24"/>
          <w:szCs w:val="24"/>
          <w:lang w:eastAsia="zh-CN"/>
        </w:rPr>
        <w:t>，</w:t>
      </w:r>
      <w:r w:rsidRPr="00C07A7C">
        <w:rPr>
          <w:rFonts w:hint="eastAsia"/>
          <w:sz w:val="24"/>
          <w:szCs w:val="24"/>
          <w:lang w:val="zh-CN" w:eastAsia="zh-CN"/>
        </w:rPr>
        <w:t>避免遗传资源获取和惠益分享制度之间出现重复和碎片化</w:t>
      </w:r>
      <w:r w:rsidRPr="00C07A7C">
        <w:rPr>
          <w:rFonts w:hint="eastAsia"/>
          <w:sz w:val="24"/>
          <w:szCs w:val="24"/>
          <w:lang w:eastAsia="zh-CN"/>
        </w:rPr>
        <w:t>，</w:t>
      </w:r>
    </w:p>
    <w:p w14:paraId="79239BF2" w14:textId="77777777" w:rsidR="00950E5D" w:rsidRPr="00C07A7C" w:rsidRDefault="00950E5D" w:rsidP="00950E5D">
      <w:pPr>
        <w:tabs>
          <w:tab w:val="clear" w:pos="567"/>
          <w:tab w:val="clear" w:pos="1134"/>
          <w:tab w:val="clear" w:pos="1701"/>
          <w:tab w:val="clear" w:pos="2268"/>
        </w:tabs>
        <w:spacing w:after="120"/>
        <w:ind w:left="979" w:firstLine="490"/>
        <w:rPr>
          <w:sz w:val="24"/>
          <w:szCs w:val="24"/>
          <w:lang w:eastAsia="zh-CN"/>
        </w:rPr>
      </w:pPr>
      <w:r w:rsidRPr="00C07A7C">
        <w:rPr>
          <w:rFonts w:ascii="KaiTi" w:eastAsia="KaiTi" w:hAnsi="KaiTi" w:hint="eastAsia"/>
          <w:sz w:val="24"/>
          <w:szCs w:val="24"/>
          <w:lang w:val="zh-CN" w:eastAsia="zh-CN"/>
        </w:rPr>
        <w:t>确认</w:t>
      </w:r>
      <w:r w:rsidRPr="00C07A7C">
        <w:rPr>
          <w:rFonts w:hint="eastAsia"/>
          <w:sz w:val="24"/>
          <w:szCs w:val="24"/>
          <w:lang w:val="zh-CN" w:eastAsia="zh-CN"/>
        </w:rPr>
        <w:t>根据《名古屋议定书》第</w:t>
      </w:r>
      <w:r w:rsidRPr="00C07A7C">
        <w:rPr>
          <w:sz w:val="24"/>
          <w:szCs w:val="24"/>
          <w:lang w:eastAsia="zh-CN"/>
        </w:rPr>
        <w:t>4</w:t>
      </w:r>
      <w:r w:rsidRPr="00C07A7C">
        <w:rPr>
          <w:rFonts w:hint="eastAsia"/>
          <w:sz w:val="24"/>
          <w:szCs w:val="24"/>
          <w:lang w:val="zh-CN" w:eastAsia="zh-CN"/>
        </w:rPr>
        <w:t>条第</w:t>
      </w:r>
      <w:r w:rsidRPr="00C07A7C">
        <w:rPr>
          <w:sz w:val="24"/>
          <w:szCs w:val="24"/>
          <w:lang w:eastAsia="zh-CN"/>
        </w:rPr>
        <w:t>3</w:t>
      </w:r>
      <w:r w:rsidRPr="00C07A7C">
        <w:rPr>
          <w:rFonts w:hint="eastAsia"/>
          <w:sz w:val="24"/>
          <w:szCs w:val="24"/>
          <w:lang w:val="zh-CN" w:eastAsia="zh-CN"/>
        </w:rPr>
        <w:t>款维护各项国际文书之间相互支持以及尊重缔约方主权的重要性</w:t>
      </w:r>
      <w:r w:rsidRPr="00C07A7C">
        <w:rPr>
          <w:rFonts w:hint="eastAsia"/>
          <w:sz w:val="24"/>
          <w:szCs w:val="24"/>
          <w:lang w:eastAsia="zh-CN"/>
        </w:rPr>
        <w:t>，</w:t>
      </w:r>
      <w:r w:rsidRPr="00C07A7C">
        <w:rPr>
          <w:rFonts w:hint="eastAsia"/>
          <w:sz w:val="24"/>
          <w:szCs w:val="24"/>
          <w:lang w:eastAsia="zh-CN"/>
        </w:rPr>
        <w:t xml:space="preserve">  </w:t>
      </w:r>
    </w:p>
    <w:p w14:paraId="66227FA2" w14:textId="77777777" w:rsidR="00950E5D" w:rsidRPr="00C07A7C" w:rsidRDefault="00950E5D" w:rsidP="00950E5D">
      <w:pPr>
        <w:tabs>
          <w:tab w:val="clear" w:pos="567"/>
          <w:tab w:val="clear" w:pos="1134"/>
          <w:tab w:val="clear" w:pos="1701"/>
          <w:tab w:val="clear" w:pos="2268"/>
        </w:tabs>
        <w:spacing w:after="120"/>
        <w:ind w:left="979" w:firstLine="490"/>
        <w:rPr>
          <w:sz w:val="24"/>
          <w:szCs w:val="24"/>
          <w:lang w:eastAsia="zh-CN"/>
        </w:rPr>
      </w:pPr>
      <w:r w:rsidRPr="00C07A7C">
        <w:rPr>
          <w:rFonts w:ascii="KaiTi" w:eastAsia="KaiTi" w:hAnsi="KaiTi" w:hint="eastAsia"/>
          <w:sz w:val="24"/>
          <w:szCs w:val="24"/>
          <w:lang w:val="zh-CN" w:eastAsia="zh-CN"/>
        </w:rPr>
        <w:t>回顾</w:t>
      </w:r>
      <w:r w:rsidRPr="00C07A7C">
        <w:rPr>
          <w:rFonts w:hint="eastAsia"/>
          <w:sz w:val="24"/>
          <w:szCs w:val="24"/>
          <w:lang w:val="zh-CN" w:eastAsia="zh-CN"/>
        </w:rPr>
        <w:t>《名古屋议定书》第</w:t>
      </w:r>
      <w:r w:rsidRPr="00C07A7C">
        <w:rPr>
          <w:sz w:val="24"/>
          <w:szCs w:val="24"/>
          <w:lang w:eastAsia="zh-CN"/>
        </w:rPr>
        <w:t>10</w:t>
      </w:r>
      <w:r w:rsidRPr="00C07A7C">
        <w:rPr>
          <w:rFonts w:hint="eastAsia"/>
          <w:sz w:val="24"/>
          <w:szCs w:val="24"/>
          <w:lang w:val="zh-CN" w:eastAsia="zh-CN"/>
        </w:rPr>
        <w:t>条</w:t>
      </w:r>
      <w:r w:rsidRPr="00C07A7C">
        <w:rPr>
          <w:rFonts w:hint="eastAsia"/>
          <w:sz w:val="24"/>
          <w:szCs w:val="24"/>
          <w:lang w:eastAsia="zh-CN"/>
        </w:rPr>
        <w:t>，</w:t>
      </w:r>
      <w:r>
        <w:rPr>
          <w:rFonts w:hint="eastAsia"/>
          <w:sz w:val="24"/>
          <w:szCs w:val="24"/>
          <w:lang w:eastAsia="zh-CN"/>
        </w:rPr>
        <w:t>]</w:t>
      </w:r>
    </w:p>
    <w:p w14:paraId="54875945" w14:textId="77777777" w:rsidR="00950E5D" w:rsidRPr="007E2845" w:rsidRDefault="00950E5D" w:rsidP="00950E5D">
      <w:pPr>
        <w:pStyle w:val="CBDDesicionText"/>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w:t>
      </w:r>
      <w:r w:rsidRPr="007E2845">
        <w:rPr>
          <w:sz w:val="24"/>
          <w:szCs w:val="24"/>
          <w:lang w:eastAsia="zh-CN"/>
        </w:rPr>
        <w:t>1.</w:t>
      </w:r>
      <w:r w:rsidRPr="00F8691D">
        <w:rPr>
          <w:iCs/>
          <w:sz w:val="24"/>
          <w:szCs w:val="24"/>
          <w:lang w:eastAsia="zh-CN"/>
        </w:rPr>
        <w:tab/>
      </w:r>
      <w:r w:rsidRPr="0005575F">
        <w:rPr>
          <w:rFonts w:ascii="KaiTi" w:eastAsia="KaiTi" w:hAnsi="KaiTi" w:hint="eastAsia"/>
          <w:sz w:val="24"/>
          <w:szCs w:val="24"/>
          <w:lang w:val="zh-CN" w:eastAsia="zh-CN"/>
        </w:rPr>
        <w:t>表示注意到</w:t>
      </w:r>
      <w:hyperlink r:id="rId47" w:history="1">
        <w:r w:rsidRPr="00EA0053">
          <w:rPr>
            <w:rStyle w:val="Hyperlink"/>
            <w:sz w:val="24"/>
            <w:szCs w:val="24"/>
            <w:lang w:eastAsia="zh-CN"/>
          </w:rPr>
          <w:t>CBD/SBI/6/8</w:t>
        </w:r>
      </w:hyperlink>
      <w:r w:rsidRPr="007E2845">
        <w:rPr>
          <w:rFonts w:hint="eastAsia"/>
          <w:sz w:val="24"/>
          <w:szCs w:val="24"/>
          <w:lang w:val="zh-CN" w:eastAsia="zh-CN"/>
        </w:rPr>
        <w:t>号文件</w:t>
      </w:r>
      <w:r>
        <w:rPr>
          <w:rFonts w:hint="eastAsia"/>
          <w:sz w:val="24"/>
          <w:szCs w:val="24"/>
          <w:lang w:val="zh-CN" w:eastAsia="zh-CN"/>
        </w:rPr>
        <w:t>所载</w:t>
      </w:r>
      <w:r w:rsidRPr="007E2845">
        <w:rPr>
          <w:rFonts w:hint="eastAsia"/>
          <w:sz w:val="24"/>
          <w:szCs w:val="24"/>
          <w:lang w:val="zh-CN" w:eastAsia="zh-CN"/>
        </w:rPr>
        <w:t>根据</w:t>
      </w:r>
      <w:smartTag w:uri="urn:schemas-microsoft-com:office:smarttags" w:element="chsdate">
        <w:smartTagPr>
          <w:attr w:name="Year" w:val="2024"/>
          <w:attr w:name="Month" w:val="10"/>
          <w:attr w:name="Day" w:val="25"/>
          <w:attr w:name="IsLunarDate" w:val="False"/>
          <w:attr w:name="IsROCDate" w:val="False"/>
        </w:smartTagPr>
        <w:r w:rsidRPr="007E2845">
          <w:rPr>
            <w:sz w:val="24"/>
            <w:szCs w:val="24"/>
            <w:lang w:eastAsia="zh-CN"/>
          </w:rPr>
          <w:t>2024</w:t>
        </w:r>
        <w:r w:rsidRPr="007E2845">
          <w:rPr>
            <w:rFonts w:hint="eastAsia"/>
            <w:sz w:val="24"/>
            <w:szCs w:val="24"/>
            <w:lang w:val="zh-CN" w:eastAsia="zh-CN"/>
          </w:rPr>
          <w:t>年</w:t>
        </w:r>
        <w:r w:rsidRPr="007E2845">
          <w:rPr>
            <w:sz w:val="24"/>
            <w:szCs w:val="24"/>
            <w:lang w:eastAsia="zh-CN"/>
          </w:rPr>
          <w:t>10</w:t>
        </w:r>
        <w:r w:rsidRPr="007E2845">
          <w:rPr>
            <w:rFonts w:hint="eastAsia"/>
            <w:sz w:val="24"/>
            <w:szCs w:val="24"/>
            <w:lang w:val="zh-CN" w:eastAsia="zh-CN"/>
          </w:rPr>
          <w:t>月</w:t>
        </w:r>
        <w:r w:rsidRPr="007E2845">
          <w:rPr>
            <w:sz w:val="24"/>
            <w:szCs w:val="24"/>
            <w:lang w:eastAsia="zh-CN"/>
          </w:rPr>
          <w:t>25</w:t>
        </w:r>
        <w:r w:rsidRPr="007E2845">
          <w:rPr>
            <w:rFonts w:hint="eastAsia"/>
            <w:sz w:val="24"/>
            <w:szCs w:val="24"/>
            <w:lang w:val="zh-CN" w:eastAsia="zh-CN"/>
          </w:rPr>
          <w:t>日</w:t>
        </w:r>
      </w:smartTag>
      <w:r w:rsidRPr="007E2845">
        <w:rPr>
          <w:rFonts w:hint="eastAsia"/>
          <w:sz w:val="24"/>
          <w:szCs w:val="24"/>
          <w:lang w:val="zh-CN" w:eastAsia="zh-CN"/>
        </w:rPr>
        <w:t>第</w:t>
      </w:r>
      <w:hyperlink r:id="rId48" w:history="1">
        <w:r w:rsidRPr="007E2845">
          <w:rPr>
            <w:rStyle w:val="Hyperlink"/>
            <w:sz w:val="24"/>
            <w:szCs w:val="24"/>
            <w:lang w:eastAsia="zh-CN"/>
          </w:rPr>
          <w:t>NP-5/8</w:t>
        </w:r>
      </w:hyperlink>
      <w:r w:rsidRPr="007E2845">
        <w:rPr>
          <w:rFonts w:hint="eastAsia"/>
          <w:sz w:val="24"/>
          <w:szCs w:val="24"/>
          <w:lang w:val="zh-CN" w:eastAsia="zh-CN"/>
        </w:rPr>
        <w:t>号决定</w:t>
      </w:r>
      <w:r>
        <w:rPr>
          <w:rFonts w:hint="eastAsia"/>
          <w:sz w:val="24"/>
          <w:szCs w:val="24"/>
          <w:lang w:val="zh-CN" w:eastAsia="zh-CN"/>
        </w:rPr>
        <w:t>提交</w:t>
      </w:r>
      <w:r w:rsidRPr="007E2845">
        <w:rPr>
          <w:rFonts w:hint="eastAsia"/>
          <w:sz w:val="24"/>
          <w:szCs w:val="24"/>
          <w:lang w:val="zh-CN" w:eastAsia="zh-CN"/>
        </w:rPr>
        <w:t>的意见</w:t>
      </w:r>
      <w:r>
        <w:rPr>
          <w:rFonts w:hint="eastAsia"/>
          <w:sz w:val="24"/>
          <w:szCs w:val="24"/>
          <w:lang w:val="zh-CN" w:eastAsia="zh-CN"/>
        </w:rPr>
        <w:t>的</w:t>
      </w:r>
      <w:r w:rsidRPr="007E2845">
        <w:rPr>
          <w:rFonts w:hint="eastAsia"/>
          <w:sz w:val="24"/>
          <w:szCs w:val="24"/>
          <w:lang w:val="zh-CN" w:eastAsia="zh-CN"/>
        </w:rPr>
        <w:t>汇总</w:t>
      </w:r>
      <w:r w:rsidRPr="007E2845">
        <w:rPr>
          <w:rFonts w:hint="eastAsia"/>
          <w:sz w:val="24"/>
          <w:szCs w:val="24"/>
          <w:lang w:eastAsia="zh-CN"/>
        </w:rPr>
        <w:t>，</w:t>
      </w:r>
      <w:r w:rsidRPr="006F5713">
        <w:rPr>
          <w:rFonts w:hint="eastAsia"/>
          <w:sz w:val="24"/>
          <w:szCs w:val="24"/>
          <w:lang w:val="zh-CN" w:eastAsia="zh-CN"/>
        </w:rPr>
        <w:t>意见汇总</w:t>
      </w:r>
      <w:r w:rsidRPr="007E2845">
        <w:rPr>
          <w:rFonts w:hint="eastAsia"/>
          <w:sz w:val="24"/>
          <w:szCs w:val="24"/>
          <w:lang w:val="zh-CN" w:eastAsia="zh-CN"/>
        </w:rPr>
        <w:t>为进一步审议</w:t>
      </w:r>
      <w:r>
        <w:rPr>
          <w:rFonts w:hint="eastAsia"/>
          <w:sz w:val="24"/>
          <w:szCs w:val="24"/>
          <w:lang w:val="zh-CN" w:eastAsia="zh-CN"/>
        </w:rPr>
        <w:t>认可</w:t>
      </w:r>
      <w:r w:rsidRPr="007E2845">
        <w:rPr>
          <w:rFonts w:hint="eastAsia"/>
          <w:sz w:val="24"/>
          <w:szCs w:val="24"/>
          <w:lang w:val="zh-CN" w:eastAsia="zh-CN"/>
        </w:rPr>
        <w:t>《关于获取遗传资源和公正和公平分享其利用所产生惠益的名古屋议定书》第</w:t>
      </w:r>
      <w:r w:rsidRPr="007E2845">
        <w:rPr>
          <w:sz w:val="24"/>
          <w:szCs w:val="24"/>
          <w:lang w:eastAsia="zh-CN"/>
        </w:rPr>
        <w:t>4</w:t>
      </w:r>
      <w:r w:rsidRPr="007E2845">
        <w:rPr>
          <w:rFonts w:hint="eastAsia"/>
          <w:sz w:val="24"/>
          <w:szCs w:val="24"/>
          <w:lang w:val="zh-CN" w:eastAsia="zh-CN"/>
        </w:rPr>
        <w:t>条第</w:t>
      </w:r>
      <w:r w:rsidRPr="007E2845">
        <w:rPr>
          <w:sz w:val="24"/>
          <w:szCs w:val="24"/>
          <w:lang w:eastAsia="zh-CN"/>
        </w:rPr>
        <w:t>4</w:t>
      </w:r>
      <w:r w:rsidRPr="007E2845">
        <w:rPr>
          <w:rFonts w:hint="eastAsia"/>
          <w:sz w:val="24"/>
          <w:szCs w:val="24"/>
          <w:lang w:val="zh-CN" w:eastAsia="zh-CN"/>
        </w:rPr>
        <w:t>款</w:t>
      </w:r>
      <w:r>
        <w:rPr>
          <w:rFonts w:hint="eastAsia"/>
          <w:sz w:val="24"/>
          <w:szCs w:val="24"/>
          <w:lang w:val="zh-CN" w:eastAsia="zh-CN"/>
        </w:rPr>
        <w:t>下</w:t>
      </w:r>
      <w:r w:rsidRPr="007E2845">
        <w:rPr>
          <w:rFonts w:hint="eastAsia"/>
          <w:sz w:val="24"/>
          <w:szCs w:val="24"/>
          <w:lang w:val="zh-CN" w:eastAsia="zh-CN"/>
        </w:rPr>
        <w:t>遗传资源获取和惠益分享专门性国际文书的</w:t>
      </w:r>
      <w:r>
        <w:rPr>
          <w:rFonts w:hint="eastAsia"/>
          <w:sz w:val="24"/>
          <w:szCs w:val="24"/>
          <w:lang w:val="zh-CN" w:eastAsia="zh-CN"/>
        </w:rPr>
        <w:t>程序</w:t>
      </w:r>
      <w:r w:rsidRPr="007E2845">
        <w:rPr>
          <w:rFonts w:hint="eastAsia"/>
          <w:sz w:val="24"/>
          <w:szCs w:val="24"/>
          <w:lang w:val="zh-CN" w:eastAsia="zh-CN"/>
        </w:rPr>
        <w:t>提供了基础</w:t>
      </w:r>
      <w:r w:rsidRPr="007E2845">
        <w:rPr>
          <w:rFonts w:hint="eastAsia"/>
          <w:sz w:val="24"/>
          <w:szCs w:val="24"/>
          <w:lang w:eastAsia="zh-CN"/>
        </w:rPr>
        <w:t>；</w:t>
      </w:r>
    </w:p>
    <w:p w14:paraId="677889BA" w14:textId="77777777" w:rsidR="00950E5D" w:rsidRPr="007E2845" w:rsidRDefault="00950E5D" w:rsidP="00950E5D">
      <w:pPr>
        <w:pStyle w:val="CBDDesicionText"/>
        <w:tabs>
          <w:tab w:val="clear" w:pos="567"/>
          <w:tab w:val="clear" w:pos="1134"/>
          <w:tab w:val="clear" w:pos="1701"/>
          <w:tab w:val="clear" w:pos="2268"/>
          <w:tab w:val="clear" w:pos="2835"/>
          <w:tab w:val="clear" w:pos="3402"/>
        </w:tabs>
        <w:ind w:left="979" w:firstLine="490"/>
        <w:rPr>
          <w:sz w:val="24"/>
          <w:szCs w:val="24"/>
          <w:lang w:eastAsia="zh-CN"/>
        </w:rPr>
      </w:pPr>
      <w:r w:rsidRPr="007E2845">
        <w:rPr>
          <w:sz w:val="24"/>
          <w:szCs w:val="24"/>
          <w:lang w:eastAsia="zh-CN"/>
        </w:rPr>
        <w:t>2.</w:t>
      </w:r>
      <w:r w:rsidRPr="00F8691D">
        <w:rPr>
          <w:iCs/>
          <w:sz w:val="24"/>
          <w:szCs w:val="24"/>
          <w:lang w:eastAsia="zh-CN"/>
        </w:rPr>
        <w:tab/>
      </w:r>
      <w:r w:rsidRPr="00EA0053">
        <w:rPr>
          <w:rFonts w:eastAsia="KaiTi" w:hint="eastAsia"/>
          <w:iCs/>
          <w:sz w:val="24"/>
          <w:szCs w:val="24"/>
          <w:lang w:eastAsia="zh-CN"/>
        </w:rPr>
        <w:t>又</w:t>
      </w:r>
      <w:r w:rsidRPr="0005575F">
        <w:rPr>
          <w:rFonts w:ascii="KaiTi" w:eastAsia="KaiTi" w:hAnsi="KaiTi" w:hint="eastAsia"/>
          <w:sz w:val="24"/>
          <w:szCs w:val="24"/>
          <w:lang w:val="zh-CN" w:eastAsia="zh-CN"/>
        </w:rPr>
        <w:t>表示注意到</w:t>
      </w:r>
      <w:r w:rsidRPr="007E2845">
        <w:rPr>
          <w:rFonts w:hint="eastAsia"/>
          <w:sz w:val="24"/>
          <w:szCs w:val="24"/>
          <w:lang w:val="zh-CN" w:eastAsia="zh-CN"/>
        </w:rPr>
        <w:t>本决定附件</w:t>
      </w:r>
      <w:r>
        <w:rPr>
          <w:rFonts w:hint="eastAsia"/>
          <w:sz w:val="24"/>
          <w:szCs w:val="24"/>
          <w:lang w:val="zh-CN" w:eastAsia="zh-CN"/>
        </w:rPr>
        <w:t>一</w:t>
      </w:r>
      <w:r w:rsidRPr="007E2845">
        <w:rPr>
          <w:rFonts w:hint="eastAsia"/>
          <w:sz w:val="24"/>
          <w:szCs w:val="24"/>
          <w:lang w:val="zh-CN" w:eastAsia="zh-CN"/>
        </w:rPr>
        <w:t>第一节提出的</w:t>
      </w:r>
      <w:r>
        <w:rPr>
          <w:rFonts w:hint="eastAsia"/>
          <w:sz w:val="24"/>
          <w:szCs w:val="24"/>
          <w:lang w:val="zh-CN" w:eastAsia="zh-CN"/>
        </w:rPr>
        <w:t>各</w:t>
      </w:r>
      <w:r w:rsidRPr="007E2845">
        <w:rPr>
          <w:rFonts w:hint="eastAsia"/>
          <w:sz w:val="24"/>
          <w:szCs w:val="24"/>
          <w:lang w:val="zh-CN" w:eastAsia="zh-CN"/>
        </w:rPr>
        <w:t>备选方案</w:t>
      </w:r>
      <w:r w:rsidRPr="007E2845">
        <w:rPr>
          <w:rFonts w:hint="eastAsia"/>
          <w:sz w:val="24"/>
          <w:szCs w:val="24"/>
          <w:lang w:eastAsia="zh-CN"/>
        </w:rPr>
        <w:t>，</w:t>
      </w:r>
      <w:r>
        <w:rPr>
          <w:rFonts w:hint="eastAsia"/>
          <w:sz w:val="24"/>
          <w:szCs w:val="24"/>
          <w:lang w:val="zh-CN" w:eastAsia="zh-CN"/>
        </w:rPr>
        <w:t>这些备选方案</w:t>
      </w:r>
      <w:r w:rsidRPr="007E2845">
        <w:rPr>
          <w:rFonts w:hint="eastAsia"/>
          <w:sz w:val="24"/>
          <w:szCs w:val="24"/>
          <w:lang w:val="zh-CN" w:eastAsia="zh-CN"/>
        </w:rPr>
        <w:t>可作为</w:t>
      </w:r>
      <w:r>
        <w:rPr>
          <w:rFonts w:hint="eastAsia"/>
          <w:sz w:val="24"/>
          <w:szCs w:val="24"/>
          <w:lang w:val="zh-CN" w:eastAsia="zh-CN"/>
        </w:rPr>
        <w:t>处理</w:t>
      </w:r>
      <w:r w:rsidRPr="007E2845">
        <w:rPr>
          <w:rFonts w:hint="eastAsia"/>
          <w:sz w:val="24"/>
          <w:szCs w:val="24"/>
          <w:lang w:val="zh-CN" w:eastAsia="zh-CN"/>
        </w:rPr>
        <w:t>《名古屋议定书》第</w:t>
      </w:r>
      <w:r w:rsidRPr="007E2845">
        <w:rPr>
          <w:sz w:val="24"/>
          <w:szCs w:val="24"/>
          <w:lang w:eastAsia="zh-CN"/>
        </w:rPr>
        <w:t>4</w:t>
      </w:r>
      <w:r w:rsidRPr="007E2845">
        <w:rPr>
          <w:rFonts w:hint="eastAsia"/>
          <w:sz w:val="24"/>
          <w:szCs w:val="24"/>
          <w:lang w:val="zh-CN" w:eastAsia="zh-CN"/>
        </w:rPr>
        <w:t>条第</w:t>
      </w:r>
      <w:r w:rsidRPr="007E2845">
        <w:rPr>
          <w:sz w:val="24"/>
          <w:szCs w:val="24"/>
          <w:lang w:eastAsia="zh-CN"/>
        </w:rPr>
        <w:t>4</w:t>
      </w:r>
      <w:r w:rsidRPr="007E2845">
        <w:rPr>
          <w:rFonts w:hint="eastAsia"/>
          <w:sz w:val="24"/>
          <w:szCs w:val="24"/>
          <w:lang w:val="zh-CN" w:eastAsia="zh-CN"/>
        </w:rPr>
        <w:t>款</w:t>
      </w:r>
      <w:r>
        <w:rPr>
          <w:rFonts w:hint="eastAsia"/>
          <w:sz w:val="24"/>
          <w:szCs w:val="24"/>
          <w:lang w:val="zh-CN" w:eastAsia="zh-CN"/>
        </w:rPr>
        <w:t>下</w:t>
      </w:r>
      <w:r w:rsidRPr="007E2845">
        <w:rPr>
          <w:rFonts w:hint="eastAsia"/>
          <w:sz w:val="24"/>
          <w:szCs w:val="24"/>
          <w:lang w:val="zh-CN" w:eastAsia="zh-CN"/>
        </w:rPr>
        <w:t>遗传资源获取和惠益分享专门性国际文书</w:t>
      </w:r>
      <w:r>
        <w:rPr>
          <w:rFonts w:hint="eastAsia"/>
          <w:sz w:val="24"/>
          <w:szCs w:val="24"/>
          <w:lang w:val="zh-CN" w:eastAsia="zh-CN"/>
        </w:rPr>
        <w:t>的认可程序</w:t>
      </w:r>
      <w:r w:rsidRPr="007E2845">
        <w:rPr>
          <w:rFonts w:hint="eastAsia"/>
          <w:sz w:val="24"/>
          <w:szCs w:val="24"/>
          <w:lang w:val="zh-CN" w:eastAsia="zh-CN"/>
        </w:rPr>
        <w:t>的可能途径</w:t>
      </w:r>
      <w:r w:rsidRPr="007E2845">
        <w:rPr>
          <w:rFonts w:hint="eastAsia"/>
          <w:sz w:val="24"/>
          <w:szCs w:val="24"/>
          <w:lang w:eastAsia="zh-CN"/>
        </w:rPr>
        <w:t>；</w:t>
      </w:r>
      <w:r>
        <w:rPr>
          <w:rFonts w:hint="eastAsia"/>
          <w:sz w:val="24"/>
          <w:szCs w:val="24"/>
          <w:lang w:eastAsia="zh-CN"/>
        </w:rPr>
        <w:t>]</w:t>
      </w:r>
    </w:p>
    <w:p w14:paraId="1648805C" w14:textId="77777777" w:rsidR="00950E5D" w:rsidRPr="00C07A7C" w:rsidRDefault="00950E5D" w:rsidP="00950E5D">
      <w:pPr>
        <w:tabs>
          <w:tab w:val="clear" w:pos="567"/>
          <w:tab w:val="clear" w:pos="1134"/>
          <w:tab w:val="clear" w:pos="1701"/>
          <w:tab w:val="clear" w:pos="2268"/>
        </w:tabs>
        <w:spacing w:after="120"/>
        <w:ind w:left="979" w:firstLine="490"/>
        <w:rPr>
          <w:sz w:val="24"/>
          <w:szCs w:val="24"/>
          <w:lang w:eastAsia="zh-CN"/>
        </w:rPr>
      </w:pPr>
      <w:r w:rsidRPr="00BF7151">
        <w:rPr>
          <w:rFonts w:hint="eastAsia"/>
          <w:color w:val="000000" w:themeColor="text1"/>
          <w:sz w:val="24"/>
          <w:szCs w:val="24"/>
          <w:lang w:eastAsia="zh-CN"/>
        </w:rPr>
        <w:t>3.</w:t>
      </w:r>
      <w:r w:rsidRPr="00BF7151">
        <w:rPr>
          <w:color w:val="000000" w:themeColor="text1"/>
          <w:sz w:val="24"/>
          <w:szCs w:val="24"/>
          <w:lang w:eastAsia="zh-CN"/>
        </w:rPr>
        <w:tab/>
      </w:r>
      <w:r w:rsidRPr="00BF7151">
        <w:rPr>
          <w:rFonts w:ascii="KaiTi" w:eastAsia="KaiTi" w:hAnsi="KaiTi" w:hint="eastAsia"/>
          <w:color w:val="000000" w:themeColor="text1"/>
          <w:sz w:val="24"/>
          <w:szCs w:val="24"/>
          <w:lang w:val="zh-CN" w:eastAsia="zh-CN"/>
        </w:rPr>
        <w:t>邀请</w:t>
      </w:r>
      <w:r w:rsidRPr="00BF7151">
        <w:rPr>
          <w:color w:val="000000" w:themeColor="text1"/>
          <w:sz w:val="24"/>
          <w:szCs w:val="24"/>
          <w:lang w:eastAsia="zh-CN"/>
        </w:rPr>
        <w:t>缔约方、其他</w:t>
      </w:r>
      <w:r w:rsidRPr="00BF7151">
        <w:rPr>
          <w:rFonts w:hint="eastAsia"/>
          <w:color w:val="000000" w:themeColor="text1"/>
          <w:sz w:val="24"/>
          <w:szCs w:val="24"/>
          <w:lang w:eastAsia="zh-CN"/>
        </w:rPr>
        <w:t>国家</w:t>
      </w:r>
      <w:r w:rsidRPr="00BF7151">
        <w:rPr>
          <w:color w:val="000000" w:themeColor="text1"/>
          <w:sz w:val="24"/>
          <w:szCs w:val="24"/>
          <w:lang w:eastAsia="zh-CN"/>
        </w:rPr>
        <w:t>政府、土著人民和地方社区、相关利益</w:t>
      </w:r>
      <w:r w:rsidRPr="00BF7151">
        <w:rPr>
          <w:rFonts w:hint="eastAsia"/>
          <w:color w:val="000000" w:themeColor="text1"/>
          <w:sz w:val="24"/>
          <w:szCs w:val="24"/>
          <w:lang w:eastAsia="zh-CN"/>
        </w:rPr>
        <w:t>攸关方</w:t>
      </w:r>
      <w:r w:rsidRPr="00BF7151">
        <w:rPr>
          <w:color w:val="000000" w:themeColor="text1"/>
          <w:sz w:val="24"/>
          <w:szCs w:val="24"/>
          <w:lang w:eastAsia="zh-CN"/>
        </w:rPr>
        <w:t>以及国际组织和进程就本决定附件一第一节和第二节</w:t>
      </w:r>
      <w:r>
        <w:rPr>
          <w:rFonts w:hint="eastAsia"/>
          <w:color w:val="000000" w:themeColor="text1"/>
          <w:sz w:val="24"/>
          <w:szCs w:val="24"/>
          <w:lang w:eastAsia="zh-CN"/>
        </w:rPr>
        <w:t>分别载列的</w:t>
      </w:r>
      <w:r w:rsidRPr="00BF7151">
        <w:rPr>
          <w:color w:val="000000" w:themeColor="text1"/>
          <w:sz w:val="24"/>
          <w:szCs w:val="24"/>
          <w:lang w:eastAsia="zh-CN"/>
        </w:rPr>
        <w:t>遗传资源获取和惠益分享专门性国际文书</w:t>
      </w:r>
      <w:r w:rsidRPr="00BF7151">
        <w:rPr>
          <w:rFonts w:hint="eastAsia"/>
          <w:color w:val="000000" w:themeColor="text1"/>
          <w:sz w:val="24"/>
          <w:szCs w:val="24"/>
          <w:lang w:eastAsia="zh-CN"/>
        </w:rPr>
        <w:t>备选方案</w:t>
      </w:r>
      <w:r w:rsidRPr="00BF7151">
        <w:rPr>
          <w:color w:val="000000" w:themeColor="text1"/>
          <w:sz w:val="24"/>
          <w:szCs w:val="24"/>
          <w:lang w:eastAsia="zh-CN"/>
        </w:rPr>
        <w:t>和指示性标准</w:t>
      </w:r>
      <w:r w:rsidRPr="00BF7151">
        <w:rPr>
          <w:rFonts w:hint="eastAsia"/>
          <w:color w:val="000000" w:themeColor="text1"/>
          <w:sz w:val="24"/>
          <w:szCs w:val="24"/>
          <w:lang w:eastAsia="zh-CN"/>
        </w:rPr>
        <w:t>提出</w:t>
      </w:r>
      <w:r w:rsidRPr="00BF7151">
        <w:rPr>
          <w:color w:val="000000" w:themeColor="text1"/>
          <w:sz w:val="24"/>
          <w:szCs w:val="24"/>
          <w:lang w:eastAsia="zh-CN"/>
        </w:rPr>
        <w:t>意见</w:t>
      </w:r>
      <w:r w:rsidRPr="00BF7151">
        <w:rPr>
          <w:rFonts w:hint="eastAsia"/>
          <w:color w:val="000000" w:themeColor="text1"/>
          <w:sz w:val="24"/>
          <w:szCs w:val="24"/>
          <w:lang w:eastAsia="zh-CN"/>
        </w:rPr>
        <w:t>，包括提</w:t>
      </w:r>
      <w:r>
        <w:rPr>
          <w:rFonts w:hint="eastAsia"/>
          <w:color w:val="000000" w:themeColor="text1"/>
          <w:sz w:val="24"/>
          <w:szCs w:val="24"/>
          <w:lang w:eastAsia="zh-CN"/>
        </w:rPr>
        <w:t>交补充</w:t>
      </w:r>
      <w:r w:rsidRPr="00BF7151">
        <w:rPr>
          <w:rFonts w:hint="eastAsia"/>
          <w:color w:val="000000" w:themeColor="text1"/>
          <w:sz w:val="24"/>
          <w:szCs w:val="24"/>
          <w:lang w:eastAsia="zh-CN"/>
        </w:rPr>
        <w:t>提案</w:t>
      </w:r>
      <w:r w:rsidRPr="00BF7151">
        <w:rPr>
          <w:color w:val="000000" w:themeColor="text1"/>
          <w:sz w:val="24"/>
          <w:szCs w:val="24"/>
          <w:lang w:eastAsia="zh-CN"/>
        </w:rPr>
        <w:t>;</w:t>
      </w:r>
    </w:p>
    <w:p w14:paraId="76711073" w14:textId="77777777" w:rsidR="00950E5D" w:rsidRPr="00C07A7C" w:rsidRDefault="00950E5D" w:rsidP="00950E5D">
      <w:pPr>
        <w:tabs>
          <w:tab w:val="clear" w:pos="567"/>
          <w:tab w:val="clear" w:pos="1134"/>
          <w:tab w:val="clear" w:pos="1701"/>
          <w:tab w:val="clear" w:pos="2268"/>
        </w:tabs>
        <w:spacing w:after="120"/>
        <w:ind w:left="979" w:firstLine="490"/>
        <w:rPr>
          <w:sz w:val="24"/>
          <w:szCs w:val="24"/>
          <w:lang w:eastAsia="zh-CN"/>
        </w:rPr>
      </w:pPr>
      <w:r w:rsidRPr="0094157C">
        <w:rPr>
          <w:rFonts w:hint="eastAsia"/>
          <w:sz w:val="24"/>
          <w:szCs w:val="24"/>
          <w:lang w:eastAsia="zh-CN"/>
        </w:rPr>
        <w:t>4.</w:t>
      </w:r>
      <w:r>
        <w:rPr>
          <w:sz w:val="24"/>
          <w:szCs w:val="24"/>
          <w:lang w:eastAsia="zh-CN"/>
        </w:rPr>
        <w:tab/>
      </w:r>
      <w:r w:rsidRPr="0094157C">
        <w:rPr>
          <w:rFonts w:ascii="KaiTi" w:eastAsia="KaiTi" w:hAnsi="KaiTi" w:hint="eastAsia"/>
          <w:sz w:val="24"/>
          <w:szCs w:val="24"/>
          <w:lang w:val="zh-CN" w:eastAsia="zh-CN"/>
        </w:rPr>
        <w:t>决定</w:t>
      </w:r>
      <w:r w:rsidRPr="0094157C">
        <w:rPr>
          <w:sz w:val="24"/>
          <w:szCs w:val="24"/>
          <w:lang w:eastAsia="zh-CN"/>
        </w:rPr>
        <w:t>设立一个非正式</w:t>
      </w:r>
      <w:r w:rsidRPr="0094157C">
        <w:rPr>
          <w:rFonts w:hint="eastAsia"/>
          <w:sz w:val="24"/>
          <w:szCs w:val="24"/>
          <w:lang w:eastAsia="zh-CN"/>
        </w:rPr>
        <w:t>小组</w:t>
      </w:r>
      <w:r w:rsidRPr="0094157C">
        <w:rPr>
          <w:sz w:val="24"/>
          <w:vertAlign w:val="superscript"/>
          <w:lang w:eastAsia="zh-CN"/>
        </w:rPr>
        <w:footnoteReference w:id="39"/>
      </w:r>
      <w:r w:rsidRPr="0094157C">
        <w:rPr>
          <w:sz w:val="24"/>
          <w:szCs w:val="24"/>
          <w:lang w:eastAsia="zh-CN"/>
        </w:rPr>
        <w:t>，通过</w:t>
      </w:r>
      <w:r>
        <w:rPr>
          <w:rFonts w:hint="eastAsia"/>
          <w:sz w:val="24"/>
          <w:szCs w:val="24"/>
          <w:lang w:eastAsia="zh-CN"/>
        </w:rPr>
        <w:t>[</w:t>
      </w:r>
      <w:r>
        <w:rPr>
          <w:rFonts w:hint="eastAsia"/>
          <w:sz w:val="24"/>
          <w:szCs w:val="24"/>
          <w:lang w:eastAsia="zh-CN"/>
        </w:rPr>
        <w:t>一个</w:t>
      </w:r>
      <w:r>
        <w:rPr>
          <w:rFonts w:hint="eastAsia"/>
          <w:sz w:val="24"/>
          <w:szCs w:val="24"/>
          <w:lang w:eastAsia="zh-CN"/>
        </w:rPr>
        <w:t>]</w:t>
      </w:r>
      <w:r w:rsidRPr="0094157C">
        <w:rPr>
          <w:sz w:val="24"/>
          <w:szCs w:val="24"/>
          <w:lang w:eastAsia="zh-CN"/>
        </w:rPr>
        <w:t>向所有缔约方、土著人民和地方社区、相关国际组织和</w:t>
      </w:r>
      <w:r w:rsidRPr="0094157C">
        <w:rPr>
          <w:rFonts w:hint="eastAsia"/>
          <w:sz w:val="24"/>
          <w:szCs w:val="24"/>
          <w:lang w:eastAsia="zh-CN"/>
        </w:rPr>
        <w:t>利益攸关方</w:t>
      </w:r>
      <w:r w:rsidRPr="0094157C">
        <w:rPr>
          <w:sz w:val="24"/>
          <w:szCs w:val="24"/>
          <w:lang w:eastAsia="zh-CN"/>
        </w:rPr>
        <w:t>开放的</w:t>
      </w:r>
      <w:r w:rsidRPr="0094157C">
        <w:rPr>
          <w:rFonts w:hint="eastAsia"/>
          <w:sz w:val="24"/>
          <w:szCs w:val="24"/>
          <w:lang w:eastAsia="zh-CN"/>
        </w:rPr>
        <w:t xml:space="preserve"> [</w:t>
      </w:r>
      <w:r w:rsidRPr="0094157C">
        <w:rPr>
          <w:sz w:val="24"/>
          <w:szCs w:val="24"/>
          <w:lang w:eastAsia="zh-CN"/>
        </w:rPr>
        <w:t>在线和</w:t>
      </w:r>
      <w:r w:rsidRPr="0094157C">
        <w:rPr>
          <w:rFonts w:hint="eastAsia"/>
          <w:sz w:val="24"/>
          <w:szCs w:val="24"/>
          <w:lang w:eastAsia="zh-CN"/>
        </w:rPr>
        <w:t>]</w:t>
      </w:r>
      <w:r w:rsidRPr="0094157C">
        <w:rPr>
          <w:sz w:val="24"/>
          <w:szCs w:val="24"/>
          <w:lang w:eastAsia="zh-CN"/>
        </w:rPr>
        <w:t>完全包容的进程推</w:t>
      </w:r>
      <w:r>
        <w:rPr>
          <w:rFonts w:hint="eastAsia"/>
          <w:sz w:val="24"/>
          <w:szCs w:val="24"/>
          <w:lang w:eastAsia="zh-CN"/>
        </w:rPr>
        <w:t>动</w:t>
      </w:r>
      <w:r w:rsidRPr="0094157C">
        <w:rPr>
          <w:sz w:val="24"/>
          <w:szCs w:val="24"/>
          <w:lang w:eastAsia="zh-CN"/>
        </w:rPr>
        <w:t>[</w:t>
      </w:r>
      <w:r w:rsidRPr="0094157C">
        <w:rPr>
          <w:sz w:val="24"/>
          <w:szCs w:val="24"/>
          <w:lang w:eastAsia="zh-CN"/>
        </w:rPr>
        <w:t>第</w:t>
      </w:r>
      <w:r w:rsidRPr="0094157C">
        <w:rPr>
          <w:rFonts w:hint="eastAsia"/>
          <w:sz w:val="24"/>
          <w:szCs w:val="24"/>
          <w:lang w:eastAsia="zh-CN"/>
        </w:rPr>
        <w:t>4</w:t>
      </w:r>
      <w:r w:rsidRPr="0094157C">
        <w:rPr>
          <w:sz w:val="24"/>
          <w:szCs w:val="24"/>
          <w:lang w:eastAsia="zh-CN"/>
        </w:rPr>
        <w:t>条第</w:t>
      </w:r>
      <w:r w:rsidRPr="0094157C">
        <w:rPr>
          <w:sz w:val="24"/>
          <w:szCs w:val="24"/>
          <w:lang w:eastAsia="zh-CN"/>
        </w:rPr>
        <w:t>4</w:t>
      </w:r>
      <w:r w:rsidRPr="0094157C">
        <w:rPr>
          <w:sz w:val="24"/>
          <w:szCs w:val="24"/>
          <w:lang w:eastAsia="zh-CN"/>
        </w:rPr>
        <w:t>款</w:t>
      </w:r>
      <w:r w:rsidRPr="0094157C">
        <w:rPr>
          <w:sz w:val="24"/>
          <w:szCs w:val="24"/>
          <w:lang w:eastAsia="zh-CN"/>
        </w:rPr>
        <w:t>]</w:t>
      </w:r>
      <w:r w:rsidRPr="0094157C">
        <w:rPr>
          <w:sz w:val="24"/>
          <w:szCs w:val="24"/>
          <w:lang w:eastAsia="zh-CN"/>
        </w:rPr>
        <w:t>的工作，向</w:t>
      </w:r>
      <w:r w:rsidRPr="0094157C">
        <w:rPr>
          <w:rFonts w:hint="eastAsia"/>
          <w:sz w:val="24"/>
          <w:szCs w:val="24"/>
          <w:lang w:eastAsia="zh-CN"/>
        </w:rPr>
        <w:t>执行问题</w:t>
      </w:r>
      <w:r w:rsidRPr="0094157C">
        <w:rPr>
          <w:sz w:val="24"/>
          <w:szCs w:val="24"/>
          <w:lang w:eastAsia="zh-CN"/>
        </w:rPr>
        <w:t>附属机构第八次会议通报情况</w:t>
      </w:r>
      <w:r w:rsidRPr="0094157C">
        <w:rPr>
          <w:rFonts w:hint="eastAsia"/>
          <w:sz w:val="24"/>
          <w:szCs w:val="24"/>
          <w:lang w:eastAsia="zh-CN"/>
        </w:rPr>
        <w:t>，</w:t>
      </w:r>
      <w:r w:rsidRPr="0094157C">
        <w:rPr>
          <w:sz w:val="24"/>
          <w:szCs w:val="24"/>
          <w:lang w:eastAsia="zh-CN"/>
        </w:rPr>
        <w:t>[</w:t>
      </w:r>
      <w:r w:rsidRPr="0094157C">
        <w:rPr>
          <w:sz w:val="24"/>
          <w:szCs w:val="24"/>
          <w:lang w:eastAsia="zh-CN"/>
        </w:rPr>
        <w:t>并</w:t>
      </w:r>
      <w:r w:rsidRPr="0094157C">
        <w:rPr>
          <w:rFonts w:hint="eastAsia"/>
          <w:sz w:val="24"/>
          <w:szCs w:val="24"/>
          <w:lang w:eastAsia="zh-CN"/>
        </w:rPr>
        <w:t>在</w:t>
      </w:r>
      <w:r w:rsidRPr="0094157C">
        <w:rPr>
          <w:rFonts w:hint="eastAsia"/>
          <w:sz w:val="24"/>
          <w:szCs w:val="24"/>
          <w:lang w:val="zh-CN" w:eastAsia="zh-CN"/>
        </w:rPr>
        <w:t>作为名古屋议定书缔约方会议的缔约方大会第七次会议上</w:t>
      </w:r>
      <w:r w:rsidRPr="0094157C">
        <w:rPr>
          <w:sz w:val="24"/>
          <w:szCs w:val="24"/>
          <w:lang w:eastAsia="zh-CN"/>
        </w:rPr>
        <w:t>完成关于《名古屋议定书》第</w:t>
      </w:r>
      <w:r w:rsidRPr="0094157C">
        <w:rPr>
          <w:sz w:val="24"/>
          <w:szCs w:val="24"/>
          <w:lang w:eastAsia="zh-CN"/>
        </w:rPr>
        <w:t>4</w:t>
      </w:r>
      <w:r w:rsidRPr="0094157C">
        <w:rPr>
          <w:sz w:val="24"/>
          <w:szCs w:val="24"/>
          <w:lang w:eastAsia="zh-CN"/>
        </w:rPr>
        <w:t>条第</w:t>
      </w:r>
      <w:r w:rsidRPr="0094157C">
        <w:rPr>
          <w:sz w:val="24"/>
          <w:szCs w:val="24"/>
          <w:lang w:eastAsia="zh-CN"/>
        </w:rPr>
        <w:t>4</w:t>
      </w:r>
      <w:r w:rsidRPr="0094157C">
        <w:rPr>
          <w:sz w:val="24"/>
          <w:szCs w:val="24"/>
          <w:lang w:eastAsia="zh-CN"/>
        </w:rPr>
        <w:t>款范围内遗传资源获取和惠益分享专门性国际文书的议程项目</w:t>
      </w:r>
      <w:r w:rsidRPr="0094157C">
        <w:rPr>
          <w:sz w:val="24"/>
          <w:szCs w:val="24"/>
          <w:lang w:eastAsia="zh-CN"/>
        </w:rPr>
        <w:t>];</w:t>
      </w:r>
    </w:p>
    <w:p w14:paraId="6A911378" w14:textId="77777777" w:rsidR="00950E5D" w:rsidRPr="00C07A7C" w:rsidRDefault="00950E5D" w:rsidP="00950E5D">
      <w:pPr>
        <w:keepNext/>
        <w:tabs>
          <w:tab w:val="clear" w:pos="567"/>
          <w:tab w:val="clear" w:pos="1134"/>
          <w:tab w:val="clear" w:pos="1701"/>
          <w:tab w:val="clear" w:pos="2268"/>
        </w:tabs>
        <w:spacing w:after="120"/>
        <w:ind w:left="979" w:firstLine="490"/>
        <w:rPr>
          <w:sz w:val="24"/>
          <w:szCs w:val="24"/>
          <w:lang w:eastAsia="zh-CN"/>
        </w:rPr>
      </w:pPr>
      <w:r w:rsidRPr="00C07A7C">
        <w:rPr>
          <w:rFonts w:hint="eastAsia"/>
          <w:sz w:val="24"/>
          <w:szCs w:val="24"/>
          <w:lang w:eastAsia="zh-CN"/>
        </w:rPr>
        <w:t>5</w:t>
      </w:r>
      <w:r w:rsidRPr="00C07A7C">
        <w:rPr>
          <w:sz w:val="24"/>
          <w:szCs w:val="24"/>
          <w:lang w:eastAsia="zh-CN"/>
        </w:rPr>
        <w:t>.</w:t>
      </w:r>
      <w:r w:rsidRPr="00C07A7C">
        <w:rPr>
          <w:sz w:val="24"/>
          <w:szCs w:val="24"/>
          <w:lang w:eastAsia="zh-CN"/>
        </w:rPr>
        <w:tab/>
      </w:r>
      <w:r w:rsidRPr="00C07A7C">
        <w:rPr>
          <w:rFonts w:ascii="KaiTi" w:eastAsia="KaiTi" w:hAnsi="KaiTi" w:hint="eastAsia"/>
          <w:sz w:val="24"/>
          <w:szCs w:val="24"/>
          <w:lang w:val="zh-CN" w:eastAsia="zh-CN"/>
        </w:rPr>
        <w:t>请</w:t>
      </w:r>
      <w:r w:rsidRPr="00C07A7C">
        <w:rPr>
          <w:rFonts w:hint="eastAsia"/>
          <w:sz w:val="24"/>
          <w:szCs w:val="24"/>
          <w:lang w:val="zh-CN" w:eastAsia="zh-CN"/>
        </w:rPr>
        <w:t>执行秘书在资源允许的情况下</w:t>
      </w:r>
      <w:r w:rsidRPr="00C07A7C">
        <w:rPr>
          <w:rFonts w:hint="eastAsia"/>
          <w:sz w:val="24"/>
          <w:szCs w:val="24"/>
          <w:lang w:eastAsia="zh-CN"/>
        </w:rPr>
        <w:t>：</w:t>
      </w:r>
    </w:p>
    <w:p w14:paraId="5AA4E0FF" w14:textId="77777777" w:rsidR="00950E5D" w:rsidRPr="00C07A7C" w:rsidRDefault="00950E5D" w:rsidP="00950E5D">
      <w:pPr>
        <w:tabs>
          <w:tab w:val="clear" w:pos="567"/>
          <w:tab w:val="clear" w:pos="1134"/>
          <w:tab w:val="clear" w:pos="1701"/>
          <w:tab w:val="clear" w:pos="2268"/>
        </w:tabs>
        <w:spacing w:after="120"/>
        <w:ind w:left="979" w:firstLine="490"/>
        <w:rPr>
          <w:sz w:val="24"/>
          <w:szCs w:val="24"/>
          <w:lang w:eastAsia="zh-CN"/>
        </w:rPr>
      </w:pPr>
      <w:bookmarkStart w:id="21" w:name="_Hlk216423113"/>
      <w:r w:rsidRPr="00C07A7C">
        <w:rPr>
          <w:noProof/>
          <w:sz w:val="24"/>
          <w:szCs w:val="24"/>
          <w:lang w:eastAsia="zh-CN"/>
        </w:rPr>
        <w:t>(a)</w:t>
      </w:r>
      <w:r w:rsidRPr="00C07A7C">
        <w:rPr>
          <w:sz w:val="24"/>
          <w:szCs w:val="24"/>
          <w:lang w:eastAsia="zh-CN"/>
        </w:rPr>
        <w:tab/>
      </w:r>
      <w:r>
        <w:rPr>
          <w:rFonts w:hint="eastAsia"/>
          <w:sz w:val="24"/>
          <w:szCs w:val="24"/>
          <w:lang w:eastAsia="zh-CN"/>
        </w:rPr>
        <w:t>汇总</w:t>
      </w:r>
      <w:r w:rsidRPr="00C07A7C">
        <w:rPr>
          <w:sz w:val="24"/>
          <w:szCs w:val="24"/>
          <w:lang w:eastAsia="zh-CN"/>
        </w:rPr>
        <w:t>上文第</w:t>
      </w:r>
      <w:r w:rsidRPr="00C07A7C">
        <w:rPr>
          <w:sz w:val="24"/>
          <w:szCs w:val="24"/>
          <w:lang w:eastAsia="zh-CN"/>
        </w:rPr>
        <w:t>3</w:t>
      </w:r>
      <w:r w:rsidRPr="00C07A7C">
        <w:rPr>
          <w:sz w:val="24"/>
          <w:szCs w:val="24"/>
          <w:lang w:eastAsia="zh-CN"/>
        </w:rPr>
        <w:t>段所述意见，供</w:t>
      </w:r>
      <w:r w:rsidRPr="00C07A7C">
        <w:rPr>
          <w:rFonts w:hint="eastAsia"/>
          <w:sz w:val="24"/>
          <w:szCs w:val="24"/>
          <w:lang w:eastAsia="zh-CN"/>
        </w:rPr>
        <w:t>非正式</w:t>
      </w:r>
      <w:r>
        <w:rPr>
          <w:rFonts w:hint="eastAsia"/>
          <w:sz w:val="24"/>
          <w:szCs w:val="24"/>
          <w:lang w:eastAsia="zh-CN"/>
        </w:rPr>
        <w:t>小组</w:t>
      </w:r>
      <w:r w:rsidRPr="00C07A7C">
        <w:rPr>
          <w:sz w:val="24"/>
          <w:szCs w:val="24"/>
          <w:lang w:eastAsia="zh-CN"/>
        </w:rPr>
        <w:t>审议</w:t>
      </w:r>
      <w:r w:rsidRPr="00C07A7C">
        <w:rPr>
          <w:sz w:val="24"/>
          <w:szCs w:val="24"/>
          <w:lang w:eastAsia="zh-CN"/>
        </w:rPr>
        <w:t>;</w:t>
      </w:r>
    </w:p>
    <w:p w14:paraId="025880E4" w14:textId="77777777" w:rsidR="00950E5D" w:rsidRPr="00C07A7C" w:rsidRDefault="00950E5D" w:rsidP="00950E5D">
      <w:pPr>
        <w:tabs>
          <w:tab w:val="clear" w:pos="567"/>
          <w:tab w:val="clear" w:pos="1134"/>
          <w:tab w:val="clear" w:pos="1701"/>
          <w:tab w:val="clear" w:pos="2268"/>
        </w:tabs>
        <w:spacing w:after="120"/>
        <w:ind w:left="979" w:firstLine="490"/>
        <w:rPr>
          <w:noProof/>
          <w:sz w:val="24"/>
          <w:szCs w:val="24"/>
          <w:lang w:eastAsia="zh-CN"/>
        </w:rPr>
      </w:pPr>
      <w:r w:rsidRPr="00C07A7C">
        <w:rPr>
          <w:noProof/>
          <w:sz w:val="24"/>
          <w:szCs w:val="24"/>
          <w:lang w:eastAsia="zh-CN"/>
        </w:rPr>
        <w:t>(b)</w:t>
      </w:r>
      <w:r w:rsidRPr="00C07A7C">
        <w:rPr>
          <w:noProof/>
          <w:sz w:val="24"/>
          <w:szCs w:val="24"/>
          <w:lang w:eastAsia="zh-CN"/>
        </w:rPr>
        <w:tab/>
      </w:r>
      <w:r w:rsidRPr="00C07A7C">
        <w:rPr>
          <w:noProof/>
          <w:sz w:val="24"/>
          <w:szCs w:val="24"/>
          <w:lang w:eastAsia="zh-CN"/>
        </w:rPr>
        <w:t>协助</w:t>
      </w:r>
      <w:r w:rsidRPr="00C07A7C">
        <w:rPr>
          <w:rFonts w:hint="eastAsia"/>
          <w:noProof/>
          <w:sz w:val="24"/>
          <w:szCs w:val="24"/>
          <w:lang w:eastAsia="zh-CN"/>
        </w:rPr>
        <w:t>非正式</w:t>
      </w:r>
      <w:r>
        <w:rPr>
          <w:rFonts w:hint="eastAsia"/>
          <w:noProof/>
          <w:sz w:val="24"/>
          <w:szCs w:val="24"/>
          <w:lang w:eastAsia="zh-CN"/>
        </w:rPr>
        <w:t>小组</w:t>
      </w:r>
      <w:r w:rsidRPr="00C07A7C">
        <w:rPr>
          <w:rFonts w:hint="eastAsia"/>
          <w:noProof/>
          <w:sz w:val="24"/>
          <w:szCs w:val="24"/>
          <w:lang w:eastAsia="zh-CN"/>
        </w:rPr>
        <w:t>共同</w:t>
      </w:r>
      <w:r w:rsidRPr="00C07A7C">
        <w:rPr>
          <w:noProof/>
          <w:sz w:val="24"/>
          <w:szCs w:val="24"/>
          <w:lang w:eastAsia="zh-CN"/>
        </w:rPr>
        <w:t>主席</w:t>
      </w:r>
      <w:r>
        <w:rPr>
          <w:rFonts w:hint="eastAsia"/>
          <w:noProof/>
          <w:sz w:val="24"/>
          <w:szCs w:val="24"/>
          <w:lang w:eastAsia="zh-CN"/>
        </w:rPr>
        <w:t>组办小组</w:t>
      </w:r>
      <w:r>
        <w:rPr>
          <w:rFonts w:hint="eastAsia"/>
          <w:noProof/>
          <w:sz w:val="24"/>
          <w:szCs w:val="24"/>
          <w:lang w:eastAsia="zh-CN"/>
        </w:rPr>
        <w:t>[</w:t>
      </w:r>
      <w:r w:rsidRPr="00C07A7C">
        <w:rPr>
          <w:noProof/>
          <w:sz w:val="24"/>
          <w:szCs w:val="24"/>
          <w:lang w:eastAsia="zh-CN"/>
        </w:rPr>
        <w:t>在线</w:t>
      </w:r>
      <w:r>
        <w:rPr>
          <w:rFonts w:hint="eastAsia"/>
          <w:noProof/>
          <w:sz w:val="24"/>
          <w:szCs w:val="24"/>
          <w:lang w:eastAsia="zh-CN"/>
        </w:rPr>
        <w:t>]</w:t>
      </w:r>
      <w:r w:rsidRPr="00C07A7C">
        <w:rPr>
          <w:noProof/>
          <w:sz w:val="24"/>
          <w:szCs w:val="24"/>
          <w:lang w:eastAsia="zh-CN"/>
        </w:rPr>
        <w:t>会议并编写</w:t>
      </w:r>
      <w:r w:rsidRPr="00C07A7C">
        <w:rPr>
          <w:rFonts w:hint="eastAsia"/>
          <w:noProof/>
          <w:sz w:val="24"/>
          <w:szCs w:val="24"/>
          <w:lang w:eastAsia="zh-CN"/>
        </w:rPr>
        <w:t>会议</w:t>
      </w:r>
      <w:r w:rsidRPr="00C07A7C">
        <w:rPr>
          <w:noProof/>
          <w:sz w:val="24"/>
          <w:szCs w:val="24"/>
          <w:lang w:eastAsia="zh-CN"/>
        </w:rPr>
        <w:t>报告</w:t>
      </w:r>
      <w:r w:rsidRPr="00C07A7C">
        <w:rPr>
          <w:noProof/>
          <w:sz w:val="24"/>
          <w:szCs w:val="24"/>
          <w:lang w:eastAsia="zh-CN"/>
        </w:rPr>
        <w:t>;</w:t>
      </w:r>
    </w:p>
    <w:p w14:paraId="18554DAC" w14:textId="77777777" w:rsidR="00950E5D" w:rsidRPr="007E2845" w:rsidRDefault="00950E5D" w:rsidP="00950E5D">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Pr>
          <w:rFonts w:hint="eastAsia"/>
          <w:sz w:val="24"/>
          <w:szCs w:val="24"/>
          <w:lang w:eastAsia="zh-CN"/>
        </w:rPr>
        <w:lastRenderedPageBreak/>
        <w:t>[6</w:t>
      </w:r>
      <w:r w:rsidRPr="006C1C81">
        <w:rPr>
          <w:sz w:val="24"/>
          <w:szCs w:val="24"/>
          <w:lang w:eastAsia="zh-CN"/>
        </w:rPr>
        <w:t>.</w:t>
      </w:r>
      <w:r>
        <w:rPr>
          <w:i/>
          <w:sz w:val="24"/>
          <w:szCs w:val="24"/>
          <w:lang w:eastAsia="zh-CN"/>
        </w:rPr>
        <w:tab/>
      </w:r>
      <w:r w:rsidRPr="006C1C81">
        <w:rPr>
          <w:rFonts w:ascii="KaiTi" w:eastAsia="KaiTi" w:hAnsi="KaiTi"/>
          <w:sz w:val="24"/>
          <w:szCs w:val="24"/>
          <w:lang w:val="zh-CN" w:eastAsia="zh-CN"/>
        </w:rPr>
        <w:t>建议</w:t>
      </w:r>
      <w:r>
        <w:rPr>
          <w:rFonts w:ascii="SimSun" w:hAnsi="SimSun"/>
          <w:sz w:val="24"/>
          <w:szCs w:val="24"/>
          <w:lang w:val="zh-CN" w:eastAsia="zh-CN"/>
        </w:rPr>
        <w:t>将“与其他国际组织和国际文书的理事机构和秘书处的合作”列为作为名古屋议定书缔约方会议的缔约方大会未来会议议程的常设项目，以监测与《名古屋议定书》第4条第4款相关的进展并促进相互支持。</w:t>
      </w:r>
      <w:r>
        <w:rPr>
          <w:rFonts w:ascii="SimSun" w:hAnsi="SimSun" w:hint="eastAsia"/>
          <w:sz w:val="24"/>
          <w:szCs w:val="24"/>
          <w:lang w:val="zh-CN" w:eastAsia="zh-CN"/>
        </w:rPr>
        <w:t>]</w:t>
      </w:r>
    </w:p>
    <w:p w14:paraId="1B9184B9" w14:textId="77777777" w:rsidR="00950E5D" w:rsidRPr="00C07A7C" w:rsidRDefault="00950E5D" w:rsidP="00950E5D">
      <w:pPr>
        <w:tabs>
          <w:tab w:val="clear" w:pos="567"/>
          <w:tab w:val="clear" w:pos="1134"/>
          <w:tab w:val="clear" w:pos="1701"/>
          <w:tab w:val="clear" w:pos="2268"/>
        </w:tabs>
        <w:spacing w:after="120"/>
        <w:ind w:left="979" w:firstLine="567"/>
        <w:rPr>
          <w:sz w:val="24"/>
          <w:szCs w:val="24"/>
          <w:lang w:eastAsia="zh-CN"/>
        </w:rPr>
      </w:pPr>
    </w:p>
    <w:bookmarkEnd w:id="21"/>
    <w:p w14:paraId="389D7164" w14:textId="77777777" w:rsidR="00950E5D" w:rsidRPr="00C07A7C" w:rsidRDefault="00950E5D" w:rsidP="00950E5D">
      <w:pPr>
        <w:keepNext/>
        <w:keepLines/>
        <w:tabs>
          <w:tab w:val="clear" w:pos="567"/>
          <w:tab w:val="clear" w:pos="1134"/>
          <w:tab w:val="clear" w:pos="1701"/>
          <w:tab w:val="clear" w:pos="2268"/>
        </w:tabs>
        <w:spacing w:before="120" w:after="120"/>
        <w:ind w:left="979"/>
        <w:jc w:val="left"/>
        <w:rPr>
          <w:b/>
          <w:sz w:val="24"/>
          <w:szCs w:val="24"/>
          <w:lang w:eastAsia="zh-CN"/>
        </w:rPr>
      </w:pPr>
      <w:r w:rsidRPr="00C07A7C">
        <w:rPr>
          <w:rFonts w:hint="eastAsia"/>
          <w:b/>
          <w:sz w:val="24"/>
          <w:szCs w:val="24"/>
          <w:lang w:val="zh-CN" w:eastAsia="zh-CN"/>
        </w:rPr>
        <w:t>附件一</w:t>
      </w:r>
    </w:p>
    <w:p w14:paraId="0B13EE69" w14:textId="77777777" w:rsidR="00950E5D" w:rsidRPr="00C07A7C" w:rsidRDefault="00950E5D" w:rsidP="00950E5D">
      <w:pPr>
        <w:keepNext/>
        <w:keepLines/>
        <w:tabs>
          <w:tab w:val="clear" w:pos="567"/>
          <w:tab w:val="clear" w:pos="1134"/>
          <w:tab w:val="clear" w:pos="1701"/>
          <w:tab w:val="clear" w:pos="2268"/>
        </w:tabs>
        <w:spacing w:before="120" w:after="120"/>
        <w:ind w:left="979"/>
        <w:jc w:val="left"/>
        <w:rPr>
          <w:b/>
          <w:sz w:val="24"/>
          <w:szCs w:val="24"/>
          <w:lang w:val="zh-CN" w:eastAsia="zh-CN"/>
        </w:rPr>
      </w:pPr>
      <w:r>
        <w:rPr>
          <w:rFonts w:hint="eastAsia"/>
          <w:b/>
          <w:sz w:val="24"/>
          <w:szCs w:val="24"/>
          <w:lang w:val="zh-CN" w:eastAsia="zh-CN"/>
        </w:rPr>
        <w:t>[</w:t>
      </w:r>
      <w:r w:rsidRPr="00C07A7C">
        <w:rPr>
          <w:rFonts w:hint="eastAsia"/>
          <w:b/>
          <w:sz w:val="24"/>
          <w:szCs w:val="24"/>
          <w:lang w:val="zh-CN" w:eastAsia="zh-CN"/>
        </w:rPr>
        <w:t>确定或认可遗传资源获取和惠益分享专门性国际文书地位的拟议备选方案</w:t>
      </w:r>
    </w:p>
    <w:p w14:paraId="16ADE6E6" w14:textId="77777777" w:rsidR="00950E5D" w:rsidRPr="00C07A7C" w:rsidRDefault="00950E5D" w:rsidP="00B36F36">
      <w:pPr>
        <w:keepNext/>
        <w:keepLines/>
        <w:tabs>
          <w:tab w:val="clear" w:pos="567"/>
          <w:tab w:val="clear" w:pos="1134"/>
          <w:tab w:val="clear" w:pos="1701"/>
          <w:tab w:val="clear" w:pos="2268"/>
        </w:tabs>
        <w:topLinePunct/>
        <w:spacing w:before="120" w:after="120"/>
        <w:ind w:left="980" w:hanging="1"/>
        <w:jc w:val="left"/>
        <w:rPr>
          <w:b/>
          <w:sz w:val="24"/>
          <w:szCs w:val="24"/>
          <w:lang w:eastAsia="zh-CN"/>
        </w:rPr>
      </w:pPr>
      <w:r w:rsidRPr="00C07A7C">
        <w:rPr>
          <w:rFonts w:hint="eastAsia"/>
          <w:b/>
          <w:sz w:val="24"/>
          <w:szCs w:val="24"/>
          <w:lang w:val="zh-CN" w:eastAsia="zh-CN"/>
        </w:rPr>
        <w:t>一</w:t>
      </w:r>
      <w:r w:rsidRPr="00C07A7C">
        <w:rPr>
          <w:b/>
          <w:sz w:val="24"/>
          <w:szCs w:val="24"/>
          <w:lang w:eastAsia="zh-CN"/>
        </w:rPr>
        <w:t>.</w:t>
      </w:r>
      <w:r w:rsidRPr="00C07A7C">
        <w:rPr>
          <w:b/>
          <w:sz w:val="24"/>
          <w:szCs w:val="24"/>
          <w:lang w:eastAsia="zh-CN"/>
        </w:rPr>
        <w:tab/>
      </w:r>
      <w:r w:rsidRPr="00C07A7C">
        <w:rPr>
          <w:rFonts w:hint="eastAsia"/>
          <w:b/>
          <w:sz w:val="24"/>
          <w:szCs w:val="24"/>
          <w:lang w:val="zh-CN" w:eastAsia="zh-CN"/>
        </w:rPr>
        <w:t>认可遗传资源获取和惠益分享专门性国际文书的备选方案</w:t>
      </w:r>
    </w:p>
    <w:p w14:paraId="287FB43D" w14:textId="77777777" w:rsidR="00950E5D" w:rsidRPr="00C07A7C" w:rsidRDefault="00950E5D" w:rsidP="00950E5D">
      <w:pPr>
        <w:keepNext/>
        <w:keepLines/>
        <w:tabs>
          <w:tab w:val="clear" w:pos="567"/>
          <w:tab w:val="clear" w:pos="1134"/>
          <w:tab w:val="clear" w:pos="1701"/>
          <w:tab w:val="clear" w:pos="2268"/>
        </w:tabs>
        <w:spacing w:before="120" w:after="120"/>
        <w:ind w:left="979"/>
        <w:jc w:val="left"/>
        <w:rPr>
          <w:b/>
          <w:sz w:val="24"/>
          <w:szCs w:val="24"/>
          <w:lang w:eastAsia="zh-CN"/>
        </w:rPr>
      </w:pPr>
      <w:r w:rsidRPr="00C07A7C">
        <w:rPr>
          <w:rFonts w:hint="eastAsia"/>
          <w:b/>
          <w:sz w:val="24"/>
          <w:szCs w:val="24"/>
          <w:lang w:val="zh-CN" w:eastAsia="zh-CN"/>
        </w:rPr>
        <w:t>备选方案</w:t>
      </w:r>
      <w:r w:rsidRPr="00C07A7C">
        <w:rPr>
          <w:b/>
          <w:sz w:val="24"/>
          <w:szCs w:val="24"/>
          <w:lang w:eastAsia="zh-CN"/>
        </w:rPr>
        <w:t>A</w:t>
      </w:r>
      <w:r w:rsidRPr="00C07A7C">
        <w:rPr>
          <w:b/>
          <w:sz w:val="24"/>
          <w:szCs w:val="24"/>
          <w:lang w:eastAsia="zh-CN"/>
        </w:rPr>
        <w:br/>
      </w:r>
      <w:r w:rsidRPr="00C07A7C">
        <w:rPr>
          <w:rFonts w:hint="eastAsia"/>
          <w:b/>
          <w:sz w:val="24"/>
          <w:szCs w:val="24"/>
          <w:lang w:val="zh-CN" w:eastAsia="zh-CN"/>
        </w:rPr>
        <w:t>由作为关于获取遗传资源和公正和公平分享其利用所产生惠益的名古屋议定书缔约方会议的缔约方大会予以认可</w:t>
      </w:r>
    </w:p>
    <w:p w14:paraId="463241DB" w14:textId="77777777" w:rsidR="00950E5D" w:rsidRPr="00C07A7C" w:rsidRDefault="00950E5D" w:rsidP="00950E5D">
      <w:pPr>
        <w:tabs>
          <w:tab w:val="clear" w:pos="567"/>
          <w:tab w:val="clear" w:pos="1134"/>
          <w:tab w:val="clear" w:pos="1701"/>
          <w:tab w:val="clear" w:pos="2268"/>
        </w:tabs>
        <w:spacing w:before="120" w:after="120"/>
        <w:ind w:left="979"/>
        <w:rPr>
          <w:sz w:val="24"/>
          <w:szCs w:val="24"/>
          <w:lang w:eastAsia="zh-CN"/>
        </w:rPr>
      </w:pPr>
      <w:r w:rsidRPr="00C07A7C">
        <w:rPr>
          <w:sz w:val="24"/>
          <w:szCs w:val="24"/>
          <w:lang w:eastAsia="zh-CN"/>
        </w:rPr>
        <w:t>1.</w:t>
      </w:r>
      <w:r w:rsidRPr="00C07A7C">
        <w:rPr>
          <w:sz w:val="24"/>
          <w:szCs w:val="24"/>
          <w:lang w:eastAsia="zh-CN"/>
        </w:rPr>
        <w:tab/>
      </w:r>
      <w:r w:rsidRPr="00C07A7C">
        <w:rPr>
          <w:rFonts w:hint="eastAsia"/>
          <w:sz w:val="24"/>
          <w:szCs w:val="24"/>
          <w:lang w:val="zh-CN" w:eastAsia="zh-CN"/>
        </w:rPr>
        <w:t>备选方案</w:t>
      </w:r>
      <w:r w:rsidRPr="00C07A7C">
        <w:rPr>
          <w:sz w:val="24"/>
          <w:szCs w:val="24"/>
          <w:lang w:eastAsia="zh-CN"/>
        </w:rPr>
        <w:t>A</w:t>
      </w:r>
      <w:r w:rsidRPr="00C07A7C">
        <w:rPr>
          <w:rFonts w:hint="eastAsia"/>
          <w:sz w:val="24"/>
          <w:szCs w:val="24"/>
          <w:lang w:val="zh-CN" w:eastAsia="zh-CN"/>
        </w:rPr>
        <w:t>的目标是建立一个由缔约方主导的正式机制</w:t>
      </w:r>
      <w:r w:rsidRPr="00C07A7C">
        <w:rPr>
          <w:rFonts w:hint="eastAsia"/>
          <w:sz w:val="24"/>
          <w:szCs w:val="24"/>
          <w:lang w:eastAsia="zh-CN"/>
        </w:rPr>
        <w:t>，</w:t>
      </w:r>
      <w:r w:rsidRPr="00C07A7C">
        <w:rPr>
          <w:rFonts w:hint="eastAsia"/>
          <w:sz w:val="24"/>
          <w:szCs w:val="24"/>
          <w:lang w:val="zh-CN" w:eastAsia="zh-CN"/>
        </w:rPr>
        <w:t>通过作为关于获取遗传资源和公正和公平分享其利用所产生惠益的名古屋议定书</w:t>
      </w:r>
      <w:r>
        <w:rPr>
          <w:rStyle w:val="FootnoteReference"/>
          <w:sz w:val="24"/>
          <w:szCs w:val="24"/>
          <w:lang w:eastAsia="zh-CN"/>
        </w:rPr>
        <w:footnoteReference w:id="40"/>
      </w:r>
      <w:r w:rsidRPr="00C07A7C">
        <w:rPr>
          <w:rFonts w:hint="eastAsia"/>
          <w:sz w:val="24"/>
          <w:szCs w:val="24"/>
          <w:lang w:val="zh-CN" w:eastAsia="zh-CN"/>
        </w:rPr>
        <w:t>缔约方会议的缔约方大会根据第二节内的指示性标准认可遗传资源获取和惠益分享专门性国际文书。本备选方案包含以下要素：</w:t>
      </w:r>
    </w:p>
    <w:p w14:paraId="11154328" w14:textId="77777777" w:rsidR="00950E5D" w:rsidRPr="00C07A7C" w:rsidRDefault="00950E5D" w:rsidP="00950E5D">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作为名古屋议定书缔约方会议的缔约方大会商定的指示性标准（见第二节）；</w:t>
      </w:r>
    </w:p>
    <w:p w14:paraId="77BE0BC7" w14:textId="77777777" w:rsidR="00950E5D" w:rsidRPr="00C07A7C" w:rsidRDefault="00950E5D" w:rsidP="00950E5D">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(b)</w:t>
      </w:r>
      <w:r w:rsidRPr="00C07A7C">
        <w:rPr>
          <w:sz w:val="24"/>
          <w:szCs w:val="24"/>
          <w:lang w:eastAsia="zh-CN"/>
        </w:rPr>
        <w:tab/>
      </w:r>
      <w:r w:rsidRPr="00C07A7C">
        <w:rPr>
          <w:rFonts w:hint="eastAsia"/>
          <w:sz w:val="24"/>
          <w:szCs w:val="24"/>
          <w:lang w:val="zh-CN" w:eastAsia="zh-CN"/>
        </w:rPr>
        <w:t>缔约方提交档案</w:t>
      </w:r>
      <w:r w:rsidRPr="00C07A7C">
        <w:rPr>
          <w:rFonts w:hint="eastAsia"/>
          <w:sz w:val="24"/>
          <w:szCs w:val="24"/>
          <w:lang w:eastAsia="zh-CN"/>
        </w:rPr>
        <w:t>；</w:t>
      </w:r>
    </w:p>
    <w:p w14:paraId="50D6BE9D" w14:textId="77777777" w:rsidR="00950E5D" w:rsidRPr="00C07A7C" w:rsidRDefault="00950E5D" w:rsidP="00950E5D">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(c)</w:t>
      </w:r>
      <w:r w:rsidRPr="00C07A7C">
        <w:rPr>
          <w:sz w:val="24"/>
          <w:szCs w:val="24"/>
          <w:lang w:eastAsia="zh-CN"/>
        </w:rPr>
        <w:tab/>
      </w:r>
      <w:r w:rsidRPr="00C07A7C">
        <w:rPr>
          <w:rFonts w:hint="eastAsia"/>
          <w:sz w:val="24"/>
          <w:szCs w:val="24"/>
          <w:lang w:val="zh-CN" w:eastAsia="zh-CN"/>
        </w:rPr>
        <w:t>与利益攸关方进行包容性磋商</w:t>
      </w:r>
      <w:r w:rsidRPr="00C07A7C">
        <w:rPr>
          <w:rFonts w:hint="eastAsia"/>
          <w:sz w:val="24"/>
          <w:szCs w:val="24"/>
          <w:lang w:eastAsia="zh-CN"/>
        </w:rPr>
        <w:t>；</w:t>
      </w:r>
    </w:p>
    <w:p w14:paraId="595B6779" w14:textId="77777777" w:rsidR="00950E5D" w:rsidRPr="00C07A7C" w:rsidRDefault="00950E5D" w:rsidP="00950E5D">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(d)</w:t>
      </w:r>
      <w:r w:rsidRPr="00C07A7C">
        <w:rPr>
          <w:sz w:val="24"/>
          <w:szCs w:val="24"/>
          <w:lang w:eastAsia="zh-CN"/>
        </w:rPr>
        <w:tab/>
      </w:r>
      <w:r w:rsidRPr="00C07A7C">
        <w:rPr>
          <w:rFonts w:hint="eastAsia"/>
          <w:sz w:val="24"/>
          <w:szCs w:val="24"/>
          <w:lang w:val="zh-CN" w:eastAsia="zh-CN"/>
        </w:rPr>
        <w:t>作出有时限的</w:t>
      </w:r>
      <w:r>
        <w:rPr>
          <w:rFonts w:hint="eastAsia"/>
          <w:sz w:val="24"/>
          <w:szCs w:val="24"/>
          <w:lang w:val="zh-CN" w:eastAsia="zh-CN"/>
        </w:rPr>
        <w:t>、需</w:t>
      </w:r>
      <w:r w:rsidRPr="00C07A7C">
        <w:rPr>
          <w:rFonts w:hint="eastAsia"/>
          <w:sz w:val="24"/>
          <w:szCs w:val="24"/>
          <w:lang w:val="zh-CN" w:eastAsia="zh-CN"/>
        </w:rPr>
        <w:t>定期审查</w:t>
      </w:r>
      <w:r>
        <w:rPr>
          <w:rFonts w:hint="eastAsia"/>
          <w:sz w:val="24"/>
          <w:szCs w:val="24"/>
          <w:lang w:val="zh-CN" w:eastAsia="zh-CN"/>
        </w:rPr>
        <w:t>的</w:t>
      </w:r>
      <w:r w:rsidRPr="00C07A7C">
        <w:rPr>
          <w:rFonts w:hint="eastAsia"/>
          <w:sz w:val="24"/>
          <w:szCs w:val="24"/>
          <w:lang w:val="zh-CN" w:eastAsia="zh-CN"/>
        </w:rPr>
        <w:t>认可</w:t>
      </w:r>
      <w:r w:rsidRPr="00C07A7C">
        <w:rPr>
          <w:rFonts w:hint="eastAsia"/>
          <w:sz w:val="24"/>
          <w:szCs w:val="24"/>
          <w:lang w:eastAsia="zh-CN"/>
        </w:rPr>
        <w:t>；</w:t>
      </w:r>
    </w:p>
    <w:p w14:paraId="229D7004" w14:textId="77777777" w:rsidR="00950E5D" w:rsidRPr="00C07A7C" w:rsidRDefault="00950E5D" w:rsidP="00950E5D">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(e)</w:t>
      </w:r>
      <w:r w:rsidRPr="00C07A7C">
        <w:rPr>
          <w:sz w:val="24"/>
          <w:szCs w:val="24"/>
          <w:lang w:eastAsia="zh-CN"/>
        </w:rPr>
        <w:tab/>
      </w:r>
      <w:r w:rsidRPr="00C07A7C">
        <w:rPr>
          <w:rFonts w:hint="eastAsia"/>
          <w:sz w:val="24"/>
          <w:szCs w:val="24"/>
          <w:lang w:val="zh-CN" w:eastAsia="zh-CN"/>
        </w:rPr>
        <w:t>建立争端解决机制</w:t>
      </w:r>
      <w:r w:rsidRPr="00C07A7C">
        <w:rPr>
          <w:rFonts w:hint="eastAsia"/>
          <w:sz w:val="24"/>
          <w:szCs w:val="24"/>
          <w:lang w:eastAsia="zh-CN"/>
        </w:rPr>
        <w:t>：</w:t>
      </w:r>
    </w:p>
    <w:p w14:paraId="0CDF01E1" w14:textId="77777777" w:rsidR="00950E5D" w:rsidRPr="00C07A7C" w:rsidRDefault="00950E5D" w:rsidP="00950E5D">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(f)</w:t>
      </w:r>
      <w:r w:rsidRPr="00C07A7C">
        <w:rPr>
          <w:sz w:val="24"/>
          <w:szCs w:val="24"/>
          <w:lang w:eastAsia="zh-CN"/>
        </w:rPr>
        <w:tab/>
      </w:r>
      <w:r w:rsidRPr="00C07A7C">
        <w:rPr>
          <w:rFonts w:hint="eastAsia"/>
          <w:sz w:val="24"/>
          <w:szCs w:val="24"/>
          <w:lang w:val="zh-CN" w:eastAsia="zh-CN"/>
        </w:rPr>
        <w:t>在遗传资源获取和惠益分享信息交换所建立登记册。</w:t>
      </w:r>
    </w:p>
    <w:p w14:paraId="6257BF98" w14:textId="77777777" w:rsidR="00950E5D" w:rsidRPr="00C07A7C" w:rsidRDefault="00950E5D" w:rsidP="00950E5D">
      <w:pPr>
        <w:keepNext/>
        <w:keepLines/>
        <w:tabs>
          <w:tab w:val="clear" w:pos="567"/>
          <w:tab w:val="clear" w:pos="1134"/>
          <w:tab w:val="clear" w:pos="1701"/>
          <w:tab w:val="clear" w:pos="2268"/>
        </w:tabs>
        <w:spacing w:before="120" w:after="120"/>
        <w:ind w:left="979"/>
        <w:jc w:val="left"/>
        <w:rPr>
          <w:b/>
          <w:sz w:val="24"/>
          <w:szCs w:val="24"/>
          <w:lang w:eastAsia="zh-CN"/>
        </w:rPr>
      </w:pPr>
      <w:r w:rsidRPr="00C07A7C">
        <w:rPr>
          <w:rFonts w:hint="eastAsia"/>
          <w:b/>
          <w:sz w:val="24"/>
          <w:szCs w:val="24"/>
          <w:lang w:val="zh-CN" w:eastAsia="zh-CN"/>
        </w:rPr>
        <w:t>备选方案</w:t>
      </w:r>
      <w:r w:rsidRPr="00C07A7C">
        <w:rPr>
          <w:b/>
          <w:sz w:val="24"/>
          <w:szCs w:val="24"/>
          <w:lang w:eastAsia="zh-CN"/>
        </w:rPr>
        <w:t>B</w:t>
      </w:r>
      <w:r w:rsidRPr="00C07A7C">
        <w:rPr>
          <w:b/>
          <w:sz w:val="24"/>
          <w:szCs w:val="24"/>
          <w:lang w:eastAsia="zh-CN"/>
        </w:rPr>
        <w:br/>
      </w:r>
      <w:r w:rsidRPr="00C07A7C">
        <w:rPr>
          <w:rFonts w:hint="eastAsia"/>
          <w:b/>
          <w:sz w:val="24"/>
          <w:szCs w:val="24"/>
          <w:lang w:val="zh-CN" w:eastAsia="zh-CN"/>
        </w:rPr>
        <w:t>采用基于初步协调但不进行正式认可的方法</w:t>
      </w:r>
    </w:p>
    <w:p w14:paraId="5B5E2686" w14:textId="77777777" w:rsidR="00950E5D" w:rsidRPr="00C07A7C" w:rsidRDefault="00950E5D" w:rsidP="00950E5D">
      <w:pPr>
        <w:tabs>
          <w:tab w:val="clear" w:pos="567"/>
          <w:tab w:val="clear" w:pos="1134"/>
          <w:tab w:val="clear" w:pos="1701"/>
          <w:tab w:val="clear" w:pos="2268"/>
        </w:tabs>
        <w:spacing w:before="120" w:after="120"/>
        <w:ind w:left="979"/>
        <w:rPr>
          <w:sz w:val="24"/>
          <w:szCs w:val="24"/>
          <w:lang w:eastAsia="zh-CN"/>
        </w:rPr>
      </w:pPr>
      <w:r w:rsidRPr="00C07A7C">
        <w:rPr>
          <w:sz w:val="24"/>
          <w:szCs w:val="24"/>
          <w:lang w:eastAsia="zh-CN"/>
        </w:rPr>
        <w:t>2.</w:t>
      </w:r>
      <w:r w:rsidRPr="00C07A7C">
        <w:rPr>
          <w:sz w:val="24"/>
          <w:szCs w:val="24"/>
          <w:lang w:eastAsia="zh-CN"/>
        </w:rPr>
        <w:tab/>
      </w:r>
      <w:r w:rsidRPr="00C07A7C">
        <w:rPr>
          <w:rFonts w:hint="eastAsia"/>
          <w:sz w:val="24"/>
          <w:szCs w:val="24"/>
          <w:lang w:val="zh-CN" w:eastAsia="zh-CN"/>
        </w:rPr>
        <w:t>备选方案</w:t>
      </w:r>
      <w:r w:rsidRPr="00C07A7C">
        <w:rPr>
          <w:sz w:val="24"/>
          <w:szCs w:val="24"/>
          <w:lang w:eastAsia="zh-CN"/>
        </w:rPr>
        <w:t>B</w:t>
      </w:r>
      <w:r w:rsidRPr="00C07A7C">
        <w:rPr>
          <w:rFonts w:hint="eastAsia"/>
          <w:sz w:val="24"/>
          <w:szCs w:val="24"/>
          <w:lang w:val="zh-CN" w:eastAsia="zh-CN"/>
        </w:rPr>
        <w:t>的目标是在不进行正式认可的情况下</w:t>
      </w:r>
      <w:r w:rsidRPr="00C07A7C">
        <w:rPr>
          <w:rFonts w:hint="eastAsia"/>
          <w:sz w:val="24"/>
          <w:szCs w:val="24"/>
          <w:lang w:eastAsia="zh-CN"/>
        </w:rPr>
        <w:t>，</w:t>
      </w:r>
      <w:r w:rsidRPr="00C07A7C">
        <w:rPr>
          <w:rFonts w:hint="eastAsia"/>
          <w:sz w:val="24"/>
          <w:szCs w:val="24"/>
          <w:lang w:val="zh-CN" w:eastAsia="zh-CN"/>
        </w:rPr>
        <w:t>促进结构化协调和相互支持。本备选方案包含以下要素：</w:t>
      </w:r>
    </w:p>
    <w:p w14:paraId="45F8C9A2" w14:textId="77777777" w:rsidR="00950E5D" w:rsidRPr="00C07A7C" w:rsidRDefault="00950E5D" w:rsidP="00950E5D">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与其他国际组织进行结构化合作</w:t>
      </w:r>
      <w:r w:rsidRPr="00C07A7C">
        <w:rPr>
          <w:rFonts w:hint="eastAsia"/>
          <w:sz w:val="24"/>
          <w:szCs w:val="24"/>
          <w:lang w:eastAsia="zh-CN"/>
        </w:rPr>
        <w:t>；</w:t>
      </w:r>
    </w:p>
    <w:p w14:paraId="745C155A" w14:textId="77777777" w:rsidR="00950E5D" w:rsidRPr="00C07A7C" w:rsidRDefault="00950E5D" w:rsidP="00950E5D">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(b)</w:t>
      </w:r>
      <w:r w:rsidRPr="00C07A7C">
        <w:rPr>
          <w:sz w:val="24"/>
          <w:szCs w:val="24"/>
          <w:lang w:eastAsia="zh-CN"/>
        </w:rPr>
        <w:tab/>
      </w:r>
      <w:r>
        <w:rPr>
          <w:rFonts w:hint="eastAsia"/>
          <w:sz w:val="24"/>
          <w:szCs w:val="24"/>
          <w:lang w:eastAsia="zh-CN"/>
        </w:rPr>
        <w:t xml:space="preserve"> </w:t>
      </w:r>
      <w:r w:rsidRPr="00C07A7C">
        <w:rPr>
          <w:rFonts w:hint="eastAsia"/>
          <w:sz w:val="24"/>
          <w:szCs w:val="24"/>
          <w:lang w:val="zh-CN" w:eastAsia="zh-CN"/>
        </w:rPr>
        <w:t>信息交流和透明度</w:t>
      </w:r>
      <w:r w:rsidRPr="00C07A7C">
        <w:rPr>
          <w:rFonts w:hint="eastAsia"/>
          <w:sz w:val="24"/>
          <w:szCs w:val="24"/>
          <w:lang w:eastAsia="zh-CN"/>
        </w:rPr>
        <w:t>；</w:t>
      </w:r>
    </w:p>
    <w:p w14:paraId="0BAC252B" w14:textId="77777777" w:rsidR="00950E5D" w:rsidRPr="00C07A7C" w:rsidRDefault="00950E5D" w:rsidP="00950E5D">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(c)</w:t>
      </w:r>
      <w:r w:rsidRPr="00C07A7C">
        <w:rPr>
          <w:sz w:val="24"/>
          <w:szCs w:val="24"/>
          <w:lang w:eastAsia="zh-CN"/>
        </w:rPr>
        <w:tab/>
      </w:r>
      <w:r w:rsidRPr="00C07A7C">
        <w:rPr>
          <w:rFonts w:hint="eastAsia"/>
          <w:sz w:val="24"/>
          <w:szCs w:val="24"/>
          <w:lang w:val="zh-CN" w:eastAsia="zh-CN"/>
        </w:rPr>
        <w:t>各国就与获取和惠益分享专门性国际文书相关的做法提交报告</w:t>
      </w:r>
      <w:r w:rsidRPr="00C07A7C">
        <w:rPr>
          <w:rFonts w:hint="eastAsia"/>
          <w:sz w:val="24"/>
          <w:szCs w:val="24"/>
          <w:lang w:eastAsia="zh-CN"/>
        </w:rPr>
        <w:t>；</w:t>
      </w:r>
    </w:p>
    <w:p w14:paraId="661AA5AE" w14:textId="77777777" w:rsidR="00950E5D" w:rsidRPr="00C07A7C" w:rsidRDefault="00950E5D" w:rsidP="00950E5D">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(d)</w:t>
      </w:r>
      <w:r w:rsidRPr="00C07A7C">
        <w:rPr>
          <w:sz w:val="24"/>
          <w:szCs w:val="24"/>
          <w:lang w:eastAsia="zh-CN"/>
        </w:rPr>
        <w:tab/>
      </w:r>
      <w:r w:rsidRPr="00C07A7C">
        <w:rPr>
          <w:rFonts w:hint="eastAsia"/>
          <w:sz w:val="24"/>
          <w:szCs w:val="24"/>
          <w:lang w:val="zh-CN" w:eastAsia="zh-CN"/>
        </w:rPr>
        <w:t>根据《名古屋议定书》进行评估</w:t>
      </w:r>
      <w:r w:rsidRPr="00C07A7C">
        <w:rPr>
          <w:rFonts w:hint="eastAsia"/>
          <w:sz w:val="24"/>
          <w:szCs w:val="24"/>
          <w:lang w:eastAsia="zh-CN"/>
        </w:rPr>
        <w:t>；</w:t>
      </w:r>
    </w:p>
    <w:p w14:paraId="2752F3DB" w14:textId="77777777" w:rsidR="00950E5D" w:rsidRPr="00C07A7C" w:rsidRDefault="00950E5D" w:rsidP="00950E5D">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(e)</w:t>
      </w:r>
      <w:r w:rsidRPr="00C07A7C">
        <w:rPr>
          <w:sz w:val="24"/>
          <w:szCs w:val="24"/>
          <w:lang w:eastAsia="zh-CN"/>
        </w:rPr>
        <w:tab/>
      </w:r>
      <w:r w:rsidRPr="00C07A7C">
        <w:rPr>
          <w:rFonts w:hint="eastAsia"/>
          <w:sz w:val="24"/>
          <w:szCs w:val="24"/>
          <w:lang w:val="zh-CN" w:eastAsia="zh-CN"/>
        </w:rPr>
        <w:t>审查进程</w:t>
      </w:r>
      <w:r w:rsidRPr="00C07A7C">
        <w:rPr>
          <w:rFonts w:hint="eastAsia"/>
          <w:sz w:val="24"/>
          <w:szCs w:val="24"/>
          <w:lang w:eastAsia="zh-CN"/>
        </w:rPr>
        <w:t>；</w:t>
      </w:r>
    </w:p>
    <w:p w14:paraId="3461E4C3" w14:textId="77777777" w:rsidR="00950E5D" w:rsidRPr="00C07A7C" w:rsidRDefault="00950E5D" w:rsidP="00950E5D">
      <w:pPr>
        <w:tabs>
          <w:tab w:val="clear" w:pos="567"/>
          <w:tab w:val="clear" w:pos="1134"/>
          <w:tab w:val="clear" w:pos="1701"/>
          <w:tab w:val="clear" w:pos="2268"/>
        </w:tabs>
        <w:spacing w:before="120" w:after="120"/>
        <w:ind w:left="979" w:firstLine="490"/>
        <w:rPr>
          <w:b/>
          <w:sz w:val="24"/>
          <w:szCs w:val="24"/>
          <w:lang w:eastAsia="zh-CN"/>
        </w:rPr>
      </w:pPr>
      <w:r w:rsidRPr="00C07A7C">
        <w:rPr>
          <w:noProof/>
          <w:sz w:val="24"/>
          <w:szCs w:val="24"/>
          <w:lang w:eastAsia="zh-CN"/>
        </w:rPr>
        <w:t>(f)</w:t>
      </w:r>
      <w:r w:rsidRPr="00C07A7C">
        <w:rPr>
          <w:sz w:val="24"/>
          <w:szCs w:val="24"/>
          <w:lang w:eastAsia="zh-CN"/>
        </w:rPr>
        <w:tab/>
      </w:r>
      <w:r w:rsidRPr="00C07A7C">
        <w:rPr>
          <w:rFonts w:hint="eastAsia"/>
          <w:sz w:val="24"/>
          <w:szCs w:val="24"/>
          <w:lang w:val="zh-CN" w:eastAsia="zh-CN"/>
        </w:rPr>
        <w:t>不进行正式认可或认证。</w:t>
      </w:r>
    </w:p>
    <w:p w14:paraId="2A91DC44" w14:textId="77777777" w:rsidR="00950E5D" w:rsidRPr="00C07A7C" w:rsidRDefault="00950E5D" w:rsidP="00950E5D">
      <w:pPr>
        <w:widowControl w:val="0"/>
        <w:tabs>
          <w:tab w:val="clear" w:pos="567"/>
          <w:tab w:val="clear" w:pos="1134"/>
          <w:tab w:val="clear" w:pos="1701"/>
          <w:tab w:val="clear" w:pos="2268"/>
        </w:tabs>
        <w:spacing w:before="120" w:after="120"/>
        <w:ind w:left="979"/>
        <w:jc w:val="left"/>
        <w:rPr>
          <w:b/>
          <w:sz w:val="24"/>
          <w:szCs w:val="24"/>
          <w:lang w:eastAsia="zh-CN"/>
        </w:rPr>
      </w:pPr>
      <w:bookmarkStart w:id="22" w:name="OLE_LINK1"/>
      <w:r w:rsidRPr="00C07A7C">
        <w:rPr>
          <w:rFonts w:hint="eastAsia"/>
          <w:b/>
          <w:sz w:val="24"/>
          <w:szCs w:val="24"/>
          <w:lang w:val="zh-CN" w:eastAsia="zh-CN"/>
        </w:rPr>
        <w:t>备选方案</w:t>
      </w:r>
      <w:r w:rsidRPr="00C07A7C">
        <w:rPr>
          <w:b/>
          <w:sz w:val="24"/>
          <w:szCs w:val="24"/>
          <w:lang w:eastAsia="zh-CN"/>
        </w:rPr>
        <w:t>C</w:t>
      </w:r>
      <w:r w:rsidRPr="00C07A7C">
        <w:rPr>
          <w:b/>
          <w:sz w:val="24"/>
          <w:szCs w:val="24"/>
          <w:lang w:eastAsia="zh-CN"/>
        </w:rPr>
        <w:br/>
      </w:r>
      <w:r w:rsidRPr="00C07A7C">
        <w:rPr>
          <w:rFonts w:hint="eastAsia"/>
          <w:b/>
          <w:sz w:val="24"/>
          <w:szCs w:val="24"/>
          <w:lang w:eastAsia="zh-CN"/>
        </w:rPr>
        <w:lastRenderedPageBreak/>
        <w:t>“</w:t>
      </w:r>
      <w:r w:rsidRPr="00C07A7C">
        <w:rPr>
          <w:rFonts w:hint="eastAsia"/>
          <w:b/>
          <w:sz w:val="24"/>
          <w:szCs w:val="24"/>
          <w:lang w:val="zh-CN" w:eastAsia="zh-CN"/>
        </w:rPr>
        <w:t>尊重和备案</w:t>
      </w:r>
      <w:r w:rsidRPr="00C07A7C">
        <w:rPr>
          <w:rFonts w:hint="eastAsia"/>
          <w:b/>
          <w:sz w:val="24"/>
          <w:szCs w:val="24"/>
          <w:lang w:eastAsia="zh-CN"/>
        </w:rPr>
        <w:t>”</w:t>
      </w:r>
      <w:r w:rsidRPr="00C07A7C">
        <w:rPr>
          <w:rFonts w:hint="eastAsia"/>
          <w:b/>
          <w:sz w:val="24"/>
          <w:szCs w:val="24"/>
          <w:lang w:val="zh-CN" w:eastAsia="zh-CN"/>
        </w:rPr>
        <w:t>混合模式</w:t>
      </w:r>
      <w:r w:rsidRPr="00C07A7C">
        <w:rPr>
          <w:b/>
          <w:sz w:val="24"/>
          <w:szCs w:val="24"/>
          <w:vertAlign w:val="superscript"/>
          <w:lang w:val="zh-CN" w:eastAsia="zh-CN"/>
        </w:rPr>
        <w:footnoteReference w:id="41"/>
      </w:r>
    </w:p>
    <w:bookmarkEnd w:id="22"/>
    <w:p w14:paraId="38BBE4DC" w14:textId="77777777" w:rsidR="00950E5D" w:rsidRPr="00C07A7C" w:rsidRDefault="00950E5D" w:rsidP="00950E5D">
      <w:pPr>
        <w:widowControl w:val="0"/>
        <w:tabs>
          <w:tab w:val="clear" w:pos="567"/>
          <w:tab w:val="clear" w:pos="1134"/>
          <w:tab w:val="clear" w:pos="1701"/>
          <w:tab w:val="clear" w:pos="2268"/>
        </w:tabs>
        <w:spacing w:before="120" w:after="120"/>
        <w:ind w:left="979"/>
        <w:rPr>
          <w:sz w:val="24"/>
          <w:szCs w:val="24"/>
          <w:lang w:eastAsia="zh-CN"/>
        </w:rPr>
      </w:pPr>
      <w:r w:rsidRPr="00C07A7C">
        <w:rPr>
          <w:sz w:val="24"/>
          <w:szCs w:val="24"/>
          <w:lang w:eastAsia="zh-CN"/>
        </w:rPr>
        <w:t>3.</w:t>
      </w:r>
      <w:r w:rsidRPr="00C07A7C">
        <w:rPr>
          <w:sz w:val="24"/>
          <w:szCs w:val="24"/>
          <w:lang w:eastAsia="zh-CN"/>
        </w:rPr>
        <w:tab/>
      </w:r>
      <w:r w:rsidRPr="00C07A7C">
        <w:rPr>
          <w:rFonts w:hint="eastAsia"/>
          <w:sz w:val="24"/>
          <w:szCs w:val="24"/>
          <w:lang w:val="zh-CN" w:eastAsia="zh-CN"/>
        </w:rPr>
        <w:t>备选方案</w:t>
      </w:r>
      <w:r w:rsidRPr="00C07A7C">
        <w:rPr>
          <w:sz w:val="24"/>
          <w:szCs w:val="24"/>
          <w:lang w:eastAsia="zh-CN"/>
        </w:rPr>
        <w:t>C</w:t>
      </w:r>
      <w:r w:rsidRPr="00C07A7C">
        <w:rPr>
          <w:rFonts w:hint="eastAsia"/>
          <w:sz w:val="24"/>
          <w:szCs w:val="24"/>
          <w:lang w:val="zh-CN" w:eastAsia="zh-CN"/>
        </w:rPr>
        <w:t>的目标是将作为名古屋议定书缔约方会议的缔约方大会记录的遗传资源获取和惠益分享专门性国际文书理事机构和秘书处的自我申报与最低限度的审查相结合。本备选方案包含以下要素：</w:t>
      </w:r>
    </w:p>
    <w:p w14:paraId="1B47A2B1" w14:textId="77777777" w:rsidR="00950E5D" w:rsidRPr="00C07A7C" w:rsidRDefault="00950E5D" w:rsidP="00950E5D">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遗传资源获取和惠益分享专门性国际文书的理事机构或秘书处提交初步自我申报</w:t>
      </w:r>
      <w:r w:rsidRPr="00C07A7C">
        <w:rPr>
          <w:rFonts w:hint="eastAsia"/>
          <w:sz w:val="24"/>
          <w:szCs w:val="24"/>
          <w:lang w:eastAsia="zh-CN"/>
        </w:rPr>
        <w:t>；</w:t>
      </w:r>
    </w:p>
    <w:p w14:paraId="263920D1" w14:textId="77777777" w:rsidR="00950E5D" w:rsidRPr="00C07A7C" w:rsidRDefault="00950E5D" w:rsidP="00950E5D">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(b)</w:t>
      </w:r>
      <w:r w:rsidRPr="00C07A7C">
        <w:rPr>
          <w:sz w:val="24"/>
          <w:szCs w:val="24"/>
          <w:lang w:eastAsia="zh-CN"/>
        </w:rPr>
        <w:tab/>
      </w:r>
      <w:r w:rsidRPr="00C07A7C">
        <w:rPr>
          <w:rFonts w:hint="eastAsia"/>
          <w:sz w:val="24"/>
          <w:szCs w:val="24"/>
          <w:lang w:val="zh-CN" w:eastAsia="zh-CN"/>
        </w:rPr>
        <w:t>作为名古屋议定书缔约方会议的缔约方大会记录或注意到这些自我申报</w:t>
      </w:r>
      <w:r w:rsidRPr="00C07A7C">
        <w:rPr>
          <w:rFonts w:hint="eastAsia"/>
          <w:sz w:val="24"/>
          <w:szCs w:val="24"/>
          <w:lang w:eastAsia="zh-CN"/>
        </w:rPr>
        <w:t>；</w:t>
      </w:r>
    </w:p>
    <w:p w14:paraId="78ACB475" w14:textId="77777777" w:rsidR="00950E5D" w:rsidRPr="00C07A7C" w:rsidRDefault="00950E5D" w:rsidP="00950E5D">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(c)</w:t>
      </w:r>
      <w:r w:rsidRPr="00C07A7C">
        <w:rPr>
          <w:sz w:val="24"/>
          <w:szCs w:val="24"/>
          <w:lang w:eastAsia="zh-CN"/>
        </w:rPr>
        <w:tab/>
      </w:r>
      <w:r w:rsidRPr="00C07A7C">
        <w:rPr>
          <w:rFonts w:hint="eastAsia"/>
          <w:sz w:val="24"/>
          <w:szCs w:val="24"/>
          <w:lang w:val="zh-CN" w:eastAsia="zh-CN"/>
        </w:rPr>
        <w:t>利用遗传资源获取和惠益分享专门性国际文书的理事机构或秘书处遵循的自愿标准确定这些文书与《名古屋议定书》第</w:t>
      </w:r>
      <w:r w:rsidRPr="00C07A7C">
        <w:rPr>
          <w:sz w:val="24"/>
          <w:szCs w:val="24"/>
          <w:lang w:eastAsia="zh-CN"/>
        </w:rPr>
        <w:t>4</w:t>
      </w:r>
      <w:r w:rsidRPr="00C07A7C">
        <w:rPr>
          <w:rFonts w:hint="eastAsia"/>
          <w:sz w:val="24"/>
          <w:szCs w:val="24"/>
          <w:lang w:val="zh-CN" w:eastAsia="zh-CN"/>
        </w:rPr>
        <w:t>条第</w:t>
      </w:r>
      <w:r w:rsidRPr="00C07A7C">
        <w:rPr>
          <w:sz w:val="24"/>
          <w:szCs w:val="24"/>
          <w:lang w:eastAsia="zh-CN"/>
        </w:rPr>
        <w:t>4</w:t>
      </w:r>
      <w:r w:rsidRPr="00C07A7C">
        <w:rPr>
          <w:rFonts w:hint="eastAsia"/>
          <w:sz w:val="24"/>
          <w:szCs w:val="24"/>
          <w:lang w:val="zh-CN" w:eastAsia="zh-CN"/>
        </w:rPr>
        <w:t>款的关系</w:t>
      </w:r>
      <w:r w:rsidRPr="00C07A7C">
        <w:rPr>
          <w:rFonts w:hint="eastAsia"/>
          <w:sz w:val="24"/>
          <w:szCs w:val="24"/>
          <w:lang w:eastAsia="zh-CN"/>
        </w:rPr>
        <w:t>；</w:t>
      </w:r>
    </w:p>
    <w:p w14:paraId="1493F819" w14:textId="77777777" w:rsidR="00950E5D" w:rsidRPr="00C07A7C" w:rsidRDefault="00950E5D" w:rsidP="00950E5D">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(d)</w:t>
      </w:r>
      <w:r w:rsidRPr="00C07A7C">
        <w:rPr>
          <w:sz w:val="24"/>
          <w:szCs w:val="24"/>
          <w:lang w:eastAsia="zh-CN"/>
        </w:rPr>
        <w:tab/>
      </w:r>
      <w:r w:rsidRPr="00C07A7C">
        <w:rPr>
          <w:rFonts w:hint="eastAsia"/>
          <w:sz w:val="24"/>
          <w:szCs w:val="24"/>
          <w:lang w:val="zh-CN" w:eastAsia="zh-CN"/>
        </w:rPr>
        <w:t>制定闭会期间滚动式清单</w:t>
      </w:r>
      <w:r w:rsidRPr="00C07A7C">
        <w:rPr>
          <w:rFonts w:hint="eastAsia"/>
          <w:sz w:val="24"/>
          <w:szCs w:val="24"/>
          <w:lang w:eastAsia="zh-CN"/>
        </w:rPr>
        <w:t>；</w:t>
      </w:r>
    </w:p>
    <w:p w14:paraId="0BA199D9" w14:textId="77777777" w:rsidR="00950E5D" w:rsidRPr="00C07A7C" w:rsidRDefault="00950E5D" w:rsidP="00950E5D">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(e)</w:t>
      </w:r>
      <w:r w:rsidRPr="00C07A7C">
        <w:rPr>
          <w:sz w:val="24"/>
          <w:szCs w:val="24"/>
          <w:lang w:eastAsia="zh-CN"/>
        </w:rPr>
        <w:tab/>
      </w:r>
      <w:r w:rsidRPr="00C07A7C">
        <w:rPr>
          <w:rFonts w:hint="eastAsia"/>
          <w:sz w:val="24"/>
          <w:szCs w:val="24"/>
          <w:lang w:val="zh-CN" w:eastAsia="zh-CN"/>
        </w:rPr>
        <w:t>在遗传资源获取和惠益分享信息交换所建立登记册</w:t>
      </w:r>
      <w:r w:rsidRPr="00C07A7C">
        <w:rPr>
          <w:rFonts w:hint="eastAsia"/>
          <w:sz w:val="24"/>
          <w:szCs w:val="24"/>
          <w:lang w:eastAsia="zh-CN"/>
        </w:rPr>
        <w:t>；</w:t>
      </w:r>
    </w:p>
    <w:p w14:paraId="5197C73D" w14:textId="77777777" w:rsidR="00950E5D" w:rsidRPr="00860F85" w:rsidRDefault="00950E5D" w:rsidP="00950E5D">
      <w:pPr>
        <w:tabs>
          <w:tab w:val="clear" w:pos="567"/>
          <w:tab w:val="clear" w:pos="1134"/>
          <w:tab w:val="clear" w:pos="1701"/>
          <w:tab w:val="clear" w:pos="2268"/>
        </w:tabs>
        <w:spacing w:before="120" w:after="120"/>
        <w:ind w:left="979" w:firstLine="490"/>
        <w:jc w:val="left"/>
        <w:rPr>
          <w:sz w:val="24"/>
          <w:szCs w:val="24"/>
          <w:lang w:val="zh-CN" w:eastAsia="zh-CN"/>
        </w:rPr>
      </w:pPr>
      <w:r w:rsidRPr="00860F85">
        <w:rPr>
          <w:noProof/>
          <w:sz w:val="24"/>
          <w:szCs w:val="24"/>
          <w:lang w:eastAsia="zh-CN"/>
        </w:rPr>
        <w:t>(f)</w:t>
      </w:r>
      <w:r w:rsidRPr="00860F85">
        <w:rPr>
          <w:sz w:val="24"/>
          <w:szCs w:val="24"/>
          <w:lang w:eastAsia="zh-CN"/>
        </w:rPr>
        <w:tab/>
      </w:r>
      <w:r w:rsidRPr="00860F85">
        <w:rPr>
          <w:sz w:val="24"/>
          <w:szCs w:val="24"/>
          <w:lang w:val="zh-CN" w:eastAsia="zh-CN"/>
        </w:rPr>
        <w:t>为缔约方和利益攸关方建立跨体系服务台。</w:t>
      </w:r>
    </w:p>
    <w:p w14:paraId="46C34BD9" w14:textId="04897C2A" w:rsidR="00950E5D" w:rsidRPr="00B36F36" w:rsidRDefault="00950E5D" w:rsidP="00B36F36">
      <w:pPr>
        <w:pStyle w:val="CBDH2"/>
        <w:tabs>
          <w:tab w:val="clear" w:pos="567"/>
          <w:tab w:val="clear" w:pos="1134"/>
          <w:tab w:val="clear" w:pos="1701"/>
          <w:tab w:val="clear" w:pos="2268"/>
          <w:tab w:val="clear" w:pos="2835"/>
          <w:tab w:val="clear" w:pos="3402"/>
          <w:tab w:val="clear" w:pos="3969"/>
        </w:tabs>
        <w:ind w:left="1469" w:hanging="490"/>
        <w:rPr>
          <w:szCs w:val="24"/>
          <w:lang w:eastAsia="zh-CN"/>
        </w:rPr>
      </w:pPr>
      <w:r w:rsidRPr="00B36F36">
        <w:rPr>
          <w:szCs w:val="24"/>
          <w:lang w:val="zh-CN" w:eastAsia="zh-CN"/>
        </w:rPr>
        <w:t>二</w:t>
      </w:r>
      <w:r w:rsidRPr="00B36F36">
        <w:rPr>
          <w:szCs w:val="24"/>
          <w:lang w:val="en-US" w:eastAsia="zh-CN"/>
        </w:rPr>
        <w:t>．</w:t>
      </w:r>
      <w:r w:rsidRPr="00B36F36">
        <w:rPr>
          <w:szCs w:val="24"/>
          <w:lang w:eastAsia="zh-CN"/>
        </w:rPr>
        <w:tab/>
      </w:r>
      <w:r w:rsidRPr="00B36F36">
        <w:rPr>
          <w:szCs w:val="24"/>
          <w:lang w:val="zh-CN" w:eastAsia="zh-CN"/>
        </w:rPr>
        <w:t>确定或认可遗传资源获取和惠益分享专门性国际文书地位的拟议指示性标准</w:t>
      </w:r>
      <w:r w:rsidRPr="00B36F36">
        <w:rPr>
          <w:szCs w:val="24"/>
          <w:lang w:eastAsia="zh-CN"/>
        </w:rPr>
        <w:t>（</w:t>
      </w:r>
      <w:r w:rsidRPr="00B36F36">
        <w:rPr>
          <w:szCs w:val="24"/>
          <w:lang w:val="zh-CN" w:eastAsia="zh-CN"/>
        </w:rPr>
        <w:t>适用于备选方案一</w:t>
      </w:r>
      <w:r w:rsidRPr="00B36F36">
        <w:rPr>
          <w:szCs w:val="24"/>
          <w:lang w:val="zh-CN" w:eastAsia="zh-CN"/>
        </w:rPr>
        <w:t>.</w:t>
      </w:r>
      <w:r w:rsidRPr="00B36F36">
        <w:rPr>
          <w:szCs w:val="24"/>
          <w:lang w:eastAsia="zh-CN"/>
        </w:rPr>
        <w:t>A</w:t>
      </w:r>
      <w:r w:rsidRPr="00B36F36">
        <w:rPr>
          <w:szCs w:val="24"/>
          <w:lang w:val="zh-CN" w:eastAsia="zh-CN"/>
        </w:rPr>
        <w:t>和一</w:t>
      </w:r>
      <w:r w:rsidRPr="00B36F36">
        <w:rPr>
          <w:szCs w:val="24"/>
          <w:lang w:val="zh-CN" w:eastAsia="zh-CN"/>
        </w:rPr>
        <w:t>.</w:t>
      </w:r>
      <w:r w:rsidRPr="00B36F36">
        <w:rPr>
          <w:szCs w:val="24"/>
          <w:lang w:eastAsia="zh-CN"/>
        </w:rPr>
        <w:t>C</w:t>
      </w:r>
      <w:r w:rsidRPr="00B36F36">
        <w:rPr>
          <w:szCs w:val="24"/>
          <w:lang w:eastAsia="zh-CN"/>
        </w:rPr>
        <w:t>）</w:t>
      </w:r>
    </w:p>
    <w:p w14:paraId="4D4191C2" w14:textId="77777777" w:rsidR="00950E5D" w:rsidRPr="007E2845" w:rsidRDefault="00950E5D" w:rsidP="00950E5D">
      <w:pPr>
        <w:pStyle w:val="CBDNormalNoNumber"/>
        <w:tabs>
          <w:tab w:val="clear" w:pos="567"/>
          <w:tab w:val="clear" w:pos="1134"/>
          <w:tab w:val="clear" w:pos="1701"/>
          <w:tab w:val="clear" w:pos="2268"/>
          <w:tab w:val="clear" w:pos="2835"/>
          <w:tab w:val="clear" w:pos="3402"/>
        </w:tabs>
        <w:ind w:left="979"/>
        <w:rPr>
          <w:sz w:val="24"/>
          <w:szCs w:val="24"/>
          <w:lang w:eastAsia="zh-CN"/>
        </w:rPr>
      </w:pPr>
      <w:r w:rsidRPr="007E2845">
        <w:rPr>
          <w:sz w:val="24"/>
          <w:szCs w:val="24"/>
          <w:lang w:eastAsia="zh-CN"/>
        </w:rPr>
        <w:t>4.</w:t>
      </w:r>
      <w:r w:rsidRPr="007E2845">
        <w:rPr>
          <w:sz w:val="24"/>
          <w:szCs w:val="24"/>
          <w:lang w:eastAsia="zh-CN"/>
        </w:rPr>
        <w:tab/>
      </w:r>
      <w:r w:rsidRPr="007E2845">
        <w:rPr>
          <w:rFonts w:hint="eastAsia"/>
          <w:sz w:val="24"/>
          <w:szCs w:val="24"/>
          <w:lang w:val="zh-CN" w:eastAsia="zh-CN"/>
        </w:rPr>
        <w:t>用于认可的指示性标准</w:t>
      </w:r>
      <w:r w:rsidRPr="007E2845">
        <w:rPr>
          <w:rFonts w:hint="eastAsia"/>
          <w:sz w:val="24"/>
          <w:szCs w:val="24"/>
          <w:lang w:eastAsia="zh-CN"/>
        </w:rPr>
        <w:t>：</w:t>
      </w:r>
    </w:p>
    <w:p w14:paraId="678195B8" w14:textId="77777777" w:rsidR="00950E5D" w:rsidRPr="007E2845" w:rsidRDefault="00950E5D" w:rsidP="00950E5D">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E2845">
        <w:rPr>
          <w:noProof/>
          <w:sz w:val="24"/>
          <w:szCs w:val="24"/>
          <w:lang w:eastAsia="zh-CN"/>
        </w:rPr>
        <w:t>(a)</w:t>
      </w:r>
      <w:r w:rsidRPr="007E2845">
        <w:rPr>
          <w:sz w:val="24"/>
          <w:szCs w:val="24"/>
          <w:lang w:eastAsia="zh-CN"/>
        </w:rPr>
        <w:tab/>
      </w:r>
      <w:r>
        <w:rPr>
          <w:rFonts w:hint="eastAsia"/>
          <w:sz w:val="24"/>
          <w:szCs w:val="24"/>
          <w:lang w:val="zh-CN" w:eastAsia="zh-CN"/>
        </w:rPr>
        <w:t>经</w:t>
      </w:r>
      <w:r w:rsidRPr="007E2845">
        <w:rPr>
          <w:rFonts w:hint="eastAsia"/>
          <w:sz w:val="24"/>
          <w:szCs w:val="24"/>
          <w:lang w:val="zh-CN" w:eastAsia="zh-CN"/>
        </w:rPr>
        <w:t>政府间</w:t>
      </w:r>
      <w:r>
        <w:rPr>
          <w:rFonts w:hint="eastAsia"/>
          <w:sz w:val="24"/>
          <w:szCs w:val="24"/>
          <w:lang w:val="zh-CN" w:eastAsia="zh-CN"/>
        </w:rPr>
        <w:t>通过</w:t>
      </w:r>
      <w:r w:rsidRPr="007E2845">
        <w:rPr>
          <w:rFonts w:hint="eastAsia"/>
          <w:sz w:val="24"/>
          <w:szCs w:val="24"/>
          <w:lang w:val="zh-CN" w:eastAsia="zh-CN"/>
        </w:rPr>
        <w:t>或认可</w:t>
      </w:r>
      <w:r>
        <w:rPr>
          <w:rFonts w:hint="eastAsia"/>
          <w:sz w:val="24"/>
          <w:szCs w:val="24"/>
          <w:lang w:val="zh-CN" w:eastAsia="zh-CN"/>
        </w:rPr>
        <w:t>而</w:t>
      </w:r>
      <w:r w:rsidRPr="007E2845">
        <w:rPr>
          <w:rFonts w:hint="eastAsia"/>
          <w:sz w:val="24"/>
          <w:szCs w:val="24"/>
          <w:lang w:val="zh-CN" w:eastAsia="zh-CN"/>
        </w:rPr>
        <w:t>提供的法律基础</w:t>
      </w:r>
      <w:r w:rsidRPr="007E2845">
        <w:rPr>
          <w:rFonts w:hint="eastAsia"/>
          <w:sz w:val="24"/>
          <w:szCs w:val="24"/>
          <w:lang w:eastAsia="zh-CN"/>
        </w:rPr>
        <w:t>；</w:t>
      </w:r>
    </w:p>
    <w:p w14:paraId="7159904D" w14:textId="77777777" w:rsidR="00950E5D" w:rsidRPr="007E2845" w:rsidRDefault="00950E5D" w:rsidP="00950E5D">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E2845">
        <w:rPr>
          <w:noProof/>
          <w:sz w:val="24"/>
          <w:szCs w:val="24"/>
          <w:lang w:eastAsia="zh-CN"/>
        </w:rPr>
        <w:t>(b)</w:t>
      </w:r>
      <w:r w:rsidRPr="007E2845">
        <w:rPr>
          <w:sz w:val="24"/>
          <w:szCs w:val="24"/>
          <w:lang w:eastAsia="zh-CN"/>
        </w:rPr>
        <w:tab/>
      </w:r>
      <w:r w:rsidRPr="007E2845">
        <w:rPr>
          <w:rFonts w:hint="eastAsia"/>
          <w:sz w:val="24"/>
          <w:szCs w:val="24"/>
          <w:lang w:val="zh-CN" w:eastAsia="zh-CN"/>
        </w:rPr>
        <w:t>专门性的范围和目的</w:t>
      </w:r>
      <w:r w:rsidRPr="007E2845">
        <w:rPr>
          <w:rFonts w:hint="eastAsia"/>
          <w:sz w:val="24"/>
          <w:szCs w:val="24"/>
          <w:lang w:eastAsia="zh-CN"/>
        </w:rPr>
        <w:t>；</w:t>
      </w:r>
    </w:p>
    <w:p w14:paraId="1401DFB9" w14:textId="77777777" w:rsidR="00950E5D" w:rsidRPr="007E2845" w:rsidRDefault="00950E5D" w:rsidP="00950E5D">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E2845">
        <w:rPr>
          <w:noProof/>
          <w:sz w:val="24"/>
          <w:szCs w:val="24"/>
          <w:lang w:eastAsia="zh-CN"/>
        </w:rPr>
        <w:t>(c)</w:t>
      </w:r>
      <w:r w:rsidRPr="007E2845">
        <w:rPr>
          <w:sz w:val="24"/>
          <w:szCs w:val="24"/>
          <w:lang w:eastAsia="zh-CN"/>
        </w:rPr>
        <w:tab/>
      </w:r>
      <w:r w:rsidRPr="007E2845">
        <w:rPr>
          <w:rFonts w:hint="eastAsia"/>
          <w:sz w:val="24"/>
          <w:szCs w:val="24"/>
          <w:lang w:val="zh-CN" w:eastAsia="zh-CN"/>
        </w:rPr>
        <w:t>与《生物多样性公约》</w:t>
      </w:r>
      <w:r w:rsidRPr="007E2845">
        <w:rPr>
          <w:rStyle w:val="FootnoteReference"/>
          <w:sz w:val="24"/>
          <w:szCs w:val="24"/>
          <w:lang w:val="zh-CN"/>
        </w:rPr>
        <w:footnoteReference w:id="42"/>
      </w:r>
      <w:r w:rsidRPr="007E2845">
        <w:rPr>
          <w:rFonts w:hint="eastAsia"/>
          <w:sz w:val="24"/>
          <w:szCs w:val="24"/>
          <w:lang w:val="zh-CN" w:eastAsia="zh-CN"/>
        </w:rPr>
        <w:t>和《名古屋议定书》的目标</w:t>
      </w:r>
      <w:r>
        <w:rPr>
          <w:rFonts w:hint="eastAsia"/>
          <w:sz w:val="24"/>
          <w:szCs w:val="24"/>
          <w:lang w:val="zh-CN" w:eastAsia="zh-CN"/>
        </w:rPr>
        <w:t>相</w:t>
      </w:r>
      <w:r w:rsidRPr="007E2845">
        <w:rPr>
          <w:rFonts w:hint="eastAsia"/>
          <w:sz w:val="24"/>
          <w:szCs w:val="24"/>
          <w:lang w:val="zh-CN" w:eastAsia="zh-CN"/>
        </w:rPr>
        <w:t>一致</w:t>
      </w:r>
      <w:r w:rsidRPr="007E2845">
        <w:rPr>
          <w:rFonts w:hint="eastAsia"/>
          <w:sz w:val="24"/>
          <w:szCs w:val="24"/>
          <w:lang w:eastAsia="zh-CN"/>
        </w:rPr>
        <w:t>；</w:t>
      </w:r>
    </w:p>
    <w:p w14:paraId="26F07887" w14:textId="77777777" w:rsidR="00950E5D" w:rsidRPr="007E2845" w:rsidRDefault="00950E5D" w:rsidP="00950E5D">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E2845">
        <w:rPr>
          <w:noProof/>
          <w:sz w:val="24"/>
          <w:szCs w:val="24"/>
          <w:lang w:eastAsia="zh-CN"/>
        </w:rPr>
        <w:t>(d)</w:t>
      </w:r>
      <w:r w:rsidRPr="007E2845">
        <w:rPr>
          <w:sz w:val="24"/>
          <w:szCs w:val="24"/>
          <w:lang w:eastAsia="zh-CN"/>
        </w:rPr>
        <w:tab/>
      </w:r>
      <w:r w:rsidRPr="007E2845">
        <w:rPr>
          <w:rFonts w:hint="eastAsia"/>
          <w:sz w:val="24"/>
          <w:szCs w:val="24"/>
          <w:lang w:val="zh-CN" w:eastAsia="zh-CN"/>
        </w:rPr>
        <w:t>公平和公正的惠益分享机制</w:t>
      </w:r>
      <w:r w:rsidRPr="007E2845">
        <w:rPr>
          <w:rFonts w:hint="eastAsia"/>
          <w:sz w:val="24"/>
          <w:szCs w:val="24"/>
          <w:lang w:eastAsia="zh-CN"/>
        </w:rPr>
        <w:t>；</w:t>
      </w:r>
    </w:p>
    <w:p w14:paraId="724C8EFC" w14:textId="77777777" w:rsidR="00950E5D" w:rsidRPr="007E2845" w:rsidRDefault="00950E5D" w:rsidP="00950E5D">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E2845">
        <w:rPr>
          <w:noProof/>
          <w:sz w:val="24"/>
          <w:szCs w:val="24"/>
          <w:lang w:eastAsia="zh-CN"/>
        </w:rPr>
        <w:t>(e)</w:t>
      </w:r>
      <w:r w:rsidRPr="007E2845">
        <w:rPr>
          <w:sz w:val="24"/>
          <w:szCs w:val="24"/>
          <w:lang w:eastAsia="zh-CN"/>
        </w:rPr>
        <w:tab/>
      </w:r>
      <w:r w:rsidRPr="007E2845">
        <w:rPr>
          <w:rFonts w:hint="eastAsia"/>
          <w:sz w:val="24"/>
          <w:szCs w:val="24"/>
          <w:lang w:val="zh-CN" w:eastAsia="zh-CN"/>
        </w:rPr>
        <w:t>土著人民和地方社区的有效参与</w:t>
      </w:r>
      <w:r w:rsidRPr="007E2845">
        <w:rPr>
          <w:rFonts w:hint="eastAsia"/>
          <w:sz w:val="24"/>
          <w:szCs w:val="24"/>
          <w:lang w:eastAsia="zh-CN"/>
        </w:rPr>
        <w:t>；</w:t>
      </w:r>
    </w:p>
    <w:p w14:paraId="7E163F5F" w14:textId="77777777" w:rsidR="00950E5D" w:rsidRPr="007E2845" w:rsidRDefault="00950E5D" w:rsidP="00950E5D">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E2845">
        <w:rPr>
          <w:noProof/>
          <w:sz w:val="24"/>
          <w:szCs w:val="24"/>
          <w:lang w:eastAsia="zh-CN"/>
        </w:rPr>
        <w:t>(f)</w:t>
      </w:r>
      <w:r w:rsidRPr="007E2845">
        <w:rPr>
          <w:sz w:val="24"/>
          <w:szCs w:val="24"/>
          <w:lang w:eastAsia="zh-CN"/>
        </w:rPr>
        <w:tab/>
      </w:r>
      <w:r w:rsidRPr="007E2845">
        <w:rPr>
          <w:rFonts w:hint="eastAsia"/>
          <w:sz w:val="24"/>
          <w:szCs w:val="24"/>
          <w:lang w:val="zh-CN" w:eastAsia="zh-CN"/>
        </w:rPr>
        <w:t>制定关于透明度、监测和问责制的规定</w:t>
      </w:r>
      <w:r w:rsidRPr="007E2845">
        <w:rPr>
          <w:rFonts w:hint="eastAsia"/>
          <w:sz w:val="24"/>
          <w:szCs w:val="24"/>
          <w:lang w:eastAsia="zh-CN"/>
        </w:rPr>
        <w:t>；</w:t>
      </w:r>
    </w:p>
    <w:p w14:paraId="368A1A05" w14:textId="77777777" w:rsidR="00950E5D" w:rsidRPr="007E2845" w:rsidRDefault="00950E5D" w:rsidP="00950E5D">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E2845">
        <w:rPr>
          <w:noProof/>
          <w:sz w:val="24"/>
          <w:szCs w:val="24"/>
          <w:lang w:eastAsia="zh-CN"/>
        </w:rPr>
        <w:t>(g)</w:t>
      </w:r>
      <w:r w:rsidRPr="007E2845">
        <w:rPr>
          <w:sz w:val="24"/>
          <w:szCs w:val="24"/>
          <w:lang w:eastAsia="zh-CN"/>
        </w:rPr>
        <w:tab/>
      </w:r>
      <w:r w:rsidRPr="007E2845">
        <w:rPr>
          <w:rFonts w:hint="eastAsia"/>
          <w:sz w:val="24"/>
          <w:szCs w:val="24"/>
          <w:lang w:val="zh-CN" w:eastAsia="zh-CN"/>
        </w:rPr>
        <w:t>促进相互支持</w:t>
      </w:r>
      <w:r>
        <w:rPr>
          <w:rFonts w:hint="eastAsia"/>
          <w:sz w:val="24"/>
          <w:szCs w:val="24"/>
          <w:lang w:val="zh-CN" w:eastAsia="zh-CN"/>
        </w:rPr>
        <w:t>，</w:t>
      </w:r>
      <w:r w:rsidRPr="007E2845">
        <w:rPr>
          <w:rFonts w:hint="eastAsia"/>
          <w:sz w:val="24"/>
          <w:szCs w:val="24"/>
          <w:lang w:val="zh-CN" w:eastAsia="zh-CN"/>
        </w:rPr>
        <w:t>避免重复。</w:t>
      </w:r>
      <w:r>
        <w:rPr>
          <w:rFonts w:hint="eastAsia"/>
          <w:sz w:val="24"/>
          <w:szCs w:val="24"/>
          <w:lang w:val="zh-CN" w:eastAsia="zh-CN"/>
        </w:rPr>
        <w:t>]</w:t>
      </w:r>
    </w:p>
    <w:p w14:paraId="2155FEBD" w14:textId="77777777" w:rsidR="00950E5D" w:rsidRPr="00C07A7C" w:rsidRDefault="00950E5D" w:rsidP="00950E5D">
      <w:pPr>
        <w:keepNext/>
        <w:keepLines/>
        <w:tabs>
          <w:tab w:val="clear" w:pos="567"/>
          <w:tab w:val="clear" w:pos="1134"/>
          <w:tab w:val="clear" w:pos="1701"/>
          <w:tab w:val="clear" w:pos="2268"/>
        </w:tabs>
        <w:topLinePunct/>
        <w:spacing w:before="240" w:after="120"/>
        <w:ind w:left="979"/>
        <w:jc w:val="left"/>
        <w:rPr>
          <w:b/>
          <w:sz w:val="24"/>
          <w:szCs w:val="24"/>
          <w:lang w:val="en-CA" w:eastAsia="zh-CN"/>
        </w:rPr>
      </w:pPr>
      <w:r w:rsidRPr="00C07A7C">
        <w:rPr>
          <w:rFonts w:hint="eastAsia"/>
          <w:b/>
          <w:sz w:val="24"/>
          <w:szCs w:val="24"/>
          <w:lang w:val="zh-CN" w:eastAsia="zh-CN"/>
        </w:rPr>
        <w:t>附件二</w:t>
      </w:r>
    </w:p>
    <w:p w14:paraId="7B1A6CCD" w14:textId="77777777" w:rsidR="00950E5D" w:rsidRPr="00C07A7C" w:rsidRDefault="00950E5D" w:rsidP="00950E5D">
      <w:pPr>
        <w:keepNext/>
        <w:keepLines/>
        <w:tabs>
          <w:tab w:val="clear" w:pos="567"/>
          <w:tab w:val="clear" w:pos="1134"/>
          <w:tab w:val="clear" w:pos="1701"/>
          <w:tab w:val="clear" w:pos="2268"/>
        </w:tabs>
        <w:topLinePunct/>
        <w:spacing w:before="120" w:after="120"/>
        <w:ind w:left="979"/>
        <w:jc w:val="left"/>
        <w:rPr>
          <w:rFonts w:ascii="SimSun"/>
          <w:b/>
          <w:sz w:val="24"/>
          <w:szCs w:val="24"/>
          <w:lang w:eastAsia="zh-CN"/>
        </w:rPr>
      </w:pPr>
      <w:r w:rsidRPr="006C43FF">
        <w:rPr>
          <w:rFonts w:hint="eastAsia"/>
          <w:b/>
          <w:sz w:val="24"/>
          <w:szCs w:val="24"/>
          <w:lang w:val="zh-CN" w:eastAsia="zh-CN"/>
        </w:rPr>
        <w:t>推</w:t>
      </w:r>
      <w:r>
        <w:rPr>
          <w:rFonts w:hint="eastAsia"/>
          <w:b/>
          <w:sz w:val="24"/>
          <w:szCs w:val="24"/>
          <w:lang w:val="zh-CN" w:eastAsia="zh-CN"/>
        </w:rPr>
        <w:t>动</w:t>
      </w:r>
      <w:r w:rsidRPr="006C43FF">
        <w:rPr>
          <w:rFonts w:hint="eastAsia"/>
          <w:b/>
          <w:sz w:val="24"/>
          <w:szCs w:val="24"/>
          <w:lang w:val="zh-CN" w:eastAsia="zh-CN"/>
        </w:rPr>
        <w:t>名古屋议定书第</w:t>
      </w:r>
      <w:r w:rsidRPr="006C43FF">
        <w:rPr>
          <w:rFonts w:hint="eastAsia"/>
          <w:b/>
          <w:sz w:val="24"/>
          <w:szCs w:val="24"/>
          <w:lang w:val="zh-CN" w:eastAsia="zh-CN"/>
        </w:rPr>
        <w:t>4</w:t>
      </w:r>
      <w:r w:rsidRPr="006C43FF">
        <w:rPr>
          <w:rFonts w:hint="eastAsia"/>
          <w:b/>
          <w:sz w:val="24"/>
          <w:szCs w:val="24"/>
          <w:lang w:val="zh-CN" w:eastAsia="zh-CN"/>
        </w:rPr>
        <w:t>条第</w:t>
      </w:r>
      <w:r w:rsidRPr="006C43FF">
        <w:rPr>
          <w:rFonts w:hint="eastAsia"/>
          <w:b/>
          <w:sz w:val="24"/>
          <w:szCs w:val="24"/>
          <w:lang w:val="zh-CN" w:eastAsia="zh-CN"/>
        </w:rPr>
        <w:t>4</w:t>
      </w:r>
      <w:r w:rsidRPr="006C43FF">
        <w:rPr>
          <w:rFonts w:hint="eastAsia"/>
          <w:b/>
          <w:sz w:val="24"/>
          <w:szCs w:val="24"/>
          <w:lang w:val="zh-CN" w:eastAsia="zh-CN"/>
        </w:rPr>
        <w:t>款工作的非正式小组的职权范围</w:t>
      </w:r>
      <w:r>
        <w:rPr>
          <w:rFonts w:hint="eastAsia"/>
          <w:b/>
          <w:sz w:val="24"/>
          <w:szCs w:val="24"/>
          <w:lang w:val="zh-CN" w:eastAsia="zh-CN"/>
        </w:rPr>
        <w:t xml:space="preserve"> </w:t>
      </w:r>
    </w:p>
    <w:p w14:paraId="3FCCF400" w14:textId="77777777" w:rsidR="00950E5D" w:rsidRPr="006C43FF" w:rsidRDefault="00950E5D" w:rsidP="00950E5D">
      <w:pPr>
        <w:tabs>
          <w:tab w:val="clear" w:pos="567"/>
          <w:tab w:val="clear" w:pos="1134"/>
          <w:tab w:val="clear" w:pos="1701"/>
          <w:tab w:val="clear" w:pos="2268"/>
        </w:tabs>
        <w:topLinePunct/>
        <w:spacing w:after="120"/>
        <w:ind w:left="979"/>
        <w:rPr>
          <w:sz w:val="24"/>
          <w:szCs w:val="24"/>
          <w:lang w:eastAsia="zh-CN"/>
        </w:rPr>
      </w:pPr>
      <w:r w:rsidRPr="006C43FF">
        <w:rPr>
          <w:sz w:val="24"/>
          <w:szCs w:val="24"/>
          <w:lang w:eastAsia="zh-CN"/>
        </w:rPr>
        <w:t>1.</w:t>
      </w:r>
      <w:r w:rsidRPr="006C43FF">
        <w:rPr>
          <w:sz w:val="24"/>
          <w:szCs w:val="24"/>
          <w:lang w:eastAsia="zh-CN"/>
        </w:rPr>
        <w:tab/>
      </w:r>
      <w:r w:rsidRPr="006C43FF">
        <w:rPr>
          <w:rFonts w:hint="eastAsia"/>
          <w:sz w:val="24"/>
          <w:szCs w:val="24"/>
          <w:lang w:eastAsia="zh-CN"/>
        </w:rPr>
        <w:t>推动</w:t>
      </w:r>
      <w:r w:rsidRPr="006C43FF">
        <w:rPr>
          <w:color w:val="000000"/>
          <w:sz w:val="24"/>
          <w:szCs w:val="24"/>
          <w:lang w:eastAsia="zh-CN"/>
        </w:rPr>
        <w:t>关于获取遗传资源和公正和公平分享其利用所产生惠益的名古屋议定</w:t>
      </w:r>
      <w:r w:rsidRPr="006C43FF">
        <w:rPr>
          <w:rFonts w:ascii="SimSun" w:hAnsi="SimSun" w:cs="SimSun" w:hint="eastAsia"/>
          <w:color w:val="000000"/>
          <w:sz w:val="24"/>
          <w:szCs w:val="24"/>
          <w:lang w:eastAsia="zh-CN"/>
        </w:rPr>
        <w:t>书</w:t>
      </w:r>
      <w:r>
        <w:rPr>
          <w:rStyle w:val="FootnoteReference"/>
          <w:sz w:val="24"/>
          <w:szCs w:val="24"/>
          <w:lang w:eastAsia="zh-CN"/>
        </w:rPr>
        <w:footnoteReference w:id="43"/>
      </w:r>
      <w:r w:rsidRPr="006C43FF">
        <w:rPr>
          <w:rFonts w:hint="eastAsia"/>
          <w:sz w:val="24"/>
          <w:szCs w:val="24"/>
          <w:lang w:eastAsia="zh-CN"/>
        </w:rPr>
        <w:t>第</w:t>
      </w:r>
      <w:r w:rsidRPr="006C43FF">
        <w:rPr>
          <w:rFonts w:hint="eastAsia"/>
          <w:sz w:val="24"/>
          <w:szCs w:val="24"/>
          <w:lang w:eastAsia="zh-CN"/>
        </w:rPr>
        <w:t>4</w:t>
      </w:r>
      <w:r w:rsidRPr="006C43FF">
        <w:rPr>
          <w:rFonts w:hint="eastAsia"/>
          <w:sz w:val="24"/>
          <w:szCs w:val="24"/>
          <w:lang w:eastAsia="zh-CN"/>
        </w:rPr>
        <w:t>条第</w:t>
      </w:r>
      <w:r w:rsidRPr="006C43FF">
        <w:rPr>
          <w:rFonts w:hint="eastAsia"/>
          <w:sz w:val="24"/>
          <w:szCs w:val="24"/>
          <w:lang w:eastAsia="zh-CN"/>
        </w:rPr>
        <w:t>4</w:t>
      </w:r>
      <w:r w:rsidRPr="006C43FF">
        <w:rPr>
          <w:rFonts w:hint="eastAsia"/>
          <w:sz w:val="24"/>
          <w:szCs w:val="24"/>
          <w:lang w:eastAsia="zh-CN"/>
        </w:rPr>
        <w:t>款工作的非正式小组应审议</w:t>
      </w:r>
      <w:r w:rsidRPr="006C43FF">
        <w:rPr>
          <w:rFonts w:hint="eastAsia"/>
          <w:sz w:val="24"/>
          <w:szCs w:val="24"/>
          <w:lang w:val="en-CA" w:eastAsia="zh-CN"/>
        </w:rPr>
        <w:t>：</w:t>
      </w:r>
      <w:r w:rsidRPr="006C43FF">
        <w:rPr>
          <w:rFonts w:hint="eastAsia"/>
          <w:sz w:val="24"/>
          <w:szCs w:val="24"/>
          <w:lang w:val="en-CA" w:eastAsia="zh-CN"/>
        </w:rPr>
        <w:t xml:space="preserve"> </w:t>
      </w:r>
    </w:p>
    <w:p w14:paraId="34B983D6" w14:textId="77777777" w:rsidR="00950E5D" w:rsidRPr="00C07A7C" w:rsidRDefault="00950E5D" w:rsidP="00950E5D">
      <w:pPr>
        <w:tabs>
          <w:tab w:val="clear" w:pos="567"/>
          <w:tab w:val="clear" w:pos="1134"/>
          <w:tab w:val="clear" w:pos="1701"/>
          <w:tab w:val="clear" w:pos="2268"/>
        </w:tabs>
        <w:spacing w:after="120"/>
        <w:ind w:left="979" w:firstLine="490"/>
        <w:rPr>
          <w:rFonts w:ascii="SimSun"/>
          <w:sz w:val="24"/>
          <w:szCs w:val="24"/>
          <w:lang w:eastAsia="zh-CN"/>
        </w:rPr>
      </w:pPr>
      <w:r w:rsidRPr="00C07A7C">
        <w:rPr>
          <w:noProof/>
          <w:sz w:val="24"/>
          <w:szCs w:val="24"/>
          <w:lang w:eastAsia="zh-CN"/>
        </w:rPr>
        <w:t>(a)</w:t>
      </w:r>
      <w:r w:rsidRPr="00C07A7C">
        <w:rPr>
          <w:sz w:val="24"/>
          <w:szCs w:val="24"/>
          <w:lang w:eastAsia="zh-CN"/>
        </w:rPr>
        <w:tab/>
      </w:r>
      <w:r>
        <w:rPr>
          <w:rFonts w:hint="eastAsia"/>
          <w:sz w:val="24"/>
          <w:szCs w:val="24"/>
          <w:lang w:val="zh-CN" w:eastAsia="zh-CN"/>
        </w:rPr>
        <w:t>本决定第</w:t>
      </w:r>
      <w:r>
        <w:rPr>
          <w:rFonts w:hint="eastAsia"/>
          <w:sz w:val="24"/>
          <w:szCs w:val="24"/>
          <w:lang w:val="zh-CN" w:eastAsia="zh-CN"/>
        </w:rPr>
        <w:t>5</w:t>
      </w:r>
      <w:r>
        <w:rPr>
          <w:rFonts w:hint="eastAsia"/>
          <w:sz w:val="24"/>
          <w:szCs w:val="24"/>
          <w:lang w:val="zh-CN" w:eastAsia="zh-CN"/>
        </w:rPr>
        <w:t>（</w:t>
      </w:r>
      <w:r>
        <w:rPr>
          <w:rFonts w:hint="eastAsia"/>
          <w:sz w:val="24"/>
          <w:szCs w:val="24"/>
          <w:lang w:val="zh-CN" w:eastAsia="zh-CN"/>
        </w:rPr>
        <w:t>a</w:t>
      </w:r>
      <w:r>
        <w:rPr>
          <w:rFonts w:hint="eastAsia"/>
          <w:sz w:val="24"/>
          <w:szCs w:val="24"/>
          <w:lang w:val="zh-CN" w:eastAsia="zh-CN"/>
        </w:rPr>
        <w:t>）段提到</w:t>
      </w:r>
      <w:r w:rsidRPr="00C07A7C">
        <w:rPr>
          <w:rFonts w:hint="eastAsia"/>
          <w:sz w:val="24"/>
          <w:szCs w:val="24"/>
          <w:lang w:val="zh-CN" w:eastAsia="zh-CN"/>
        </w:rPr>
        <w:t>的意见</w:t>
      </w:r>
      <w:r>
        <w:rPr>
          <w:rFonts w:hint="eastAsia"/>
          <w:sz w:val="24"/>
          <w:szCs w:val="24"/>
          <w:lang w:val="zh-CN" w:eastAsia="zh-CN"/>
        </w:rPr>
        <w:t>汇总</w:t>
      </w:r>
      <w:r w:rsidRPr="00C07A7C">
        <w:rPr>
          <w:rFonts w:hint="eastAsia"/>
          <w:sz w:val="24"/>
          <w:szCs w:val="24"/>
          <w:lang w:eastAsia="zh-CN"/>
        </w:rPr>
        <w:t>，</w:t>
      </w:r>
      <w:r>
        <w:rPr>
          <w:rFonts w:hint="eastAsia"/>
          <w:sz w:val="24"/>
          <w:szCs w:val="24"/>
          <w:lang w:val="zh-CN" w:eastAsia="zh-CN"/>
        </w:rPr>
        <w:t>以期</w:t>
      </w:r>
      <w:r w:rsidRPr="00C07A7C">
        <w:rPr>
          <w:rFonts w:hint="eastAsia"/>
          <w:sz w:val="24"/>
          <w:szCs w:val="24"/>
          <w:lang w:val="zh-CN" w:eastAsia="zh-CN"/>
        </w:rPr>
        <w:t>确定分歧和</w:t>
      </w:r>
      <w:r>
        <w:rPr>
          <w:rFonts w:hint="eastAsia"/>
          <w:sz w:val="24"/>
          <w:szCs w:val="24"/>
          <w:lang w:val="zh-CN" w:eastAsia="zh-CN"/>
        </w:rPr>
        <w:t>一致之处</w:t>
      </w:r>
      <w:r w:rsidRPr="00C07A7C">
        <w:rPr>
          <w:rFonts w:hint="eastAsia"/>
          <w:sz w:val="24"/>
          <w:szCs w:val="24"/>
          <w:lang w:eastAsia="zh-CN"/>
        </w:rPr>
        <w:t>；</w:t>
      </w:r>
    </w:p>
    <w:p w14:paraId="4C03686E" w14:textId="77777777" w:rsidR="00950E5D" w:rsidRPr="00C07A7C" w:rsidRDefault="00950E5D" w:rsidP="00950E5D">
      <w:pPr>
        <w:tabs>
          <w:tab w:val="clear" w:pos="567"/>
          <w:tab w:val="clear" w:pos="1134"/>
          <w:tab w:val="clear" w:pos="1701"/>
          <w:tab w:val="clear" w:pos="2268"/>
        </w:tabs>
        <w:spacing w:after="120"/>
        <w:ind w:left="979" w:firstLine="490"/>
        <w:rPr>
          <w:rFonts w:ascii="SimSun"/>
          <w:sz w:val="24"/>
          <w:szCs w:val="24"/>
          <w:lang w:eastAsia="zh-CN"/>
        </w:rPr>
      </w:pPr>
      <w:r w:rsidRPr="00C07A7C">
        <w:rPr>
          <w:noProof/>
          <w:sz w:val="24"/>
          <w:szCs w:val="24"/>
          <w:lang w:eastAsia="zh-CN"/>
        </w:rPr>
        <w:lastRenderedPageBreak/>
        <w:t>(b)</w:t>
      </w:r>
      <w:r w:rsidRPr="00C07A7C">
        <w:rPr>
          <w:sz w:val="24"/>
          <w:szCs w:val="24"/>
          <w:lang w:eastAsia="zh-CN"/>
        </w:rPr>
        <w:tab/>
      </w:r>
      <w:r>
        <w:rPr>
          <w:rFonts w:hint="eastAsia"/>
          <w:sz w:val="24"/>
          <w:szCs w:val="24"/>
          <w:lang w:val="zh-CN" w:eastAsia="zh-CN"/>
        </w:rPr>
        <w:t>《</w:t>
      </w:r>
      <w:r w:rsidRPr="00C07A7C">
        <w:rPr>
          <w:rFonts w:hint="eastAsia"/>
          <w:sz w:val="24"/>
          <w:szCs w:val="24"/>
          <w:lang w:val="zh-CN" w:eastAsia="zh-CN"/>
        </w:rPr>
        <w:t>名古屋议定书</w:t>
      </w:r>
      <w:r>
        <w:rPr>
          <w:rFonts w:hint="eastAsia"/>
          <w:sz w:val="24"/>
          <w:szCs w:val="24"/>
          <w:lang w:val="zh-CN" w:eastAsia="zh-CN"/>
        </w:rPr>
        <w:t>》</w:t>
      </w:r>
      <w:r w:rsidRPr="00C07A7C">
        <w:rPr>
          <w:rFonts w:hint="eastAsia"/>
          <w:sz w:val="24"/>
          <w:szCs w:val="24"/>
          <w:lang w:val="zh-CN" w:eastAsia="zh-CN"/>
        </w:rPr>
        <w:t>执行情况第一</w:t>
      </w:r>
      <w:r>
        <w:rPr>
          <w:rFonts w:hint="eastAsia"/>
          <w:sz w:val="24"/>
          <w:szCs w:val="24"/>
          <w:lang w:val="zh-CN" w:eastAsia="zh-CN"/>
        </w:rPr>
        <w:t>次</w:t>
      </w:r>
      <w:r w:rsidRPr="00C07A7C">
        <w:rPr>
          <w:rFonts w:hint="eastAsia"/>
          <w:sz w:val="24"/>
          <w:szCs w:val="24"/>
          <w:lang w:val="zh-CN" w:eastAsia="zh-CN"/>
        </w:rPr>
        <w:t>国家报告</w:t>
      </w:r>
      <w:r>
        <w:rPr>
          <w:rFonts w:hint="eastAsia"/>
          <w:sz w:val="24"/>
          <w:szCs w:val="24"/>
          <w:lang w:val="zh-CN" w:eastAsia="zh-CN"/>
        </w:rPr>
        <w:t>和《</w:t>
      </w:r>
      <w:r w:rsidRPr="00C07A7C">
        <w:rPr>
          <w:rFonts w:hint="eastAsia"/>
          <w:sz w:val="24"/>
          <w:szCs w:val="24"/>
          <w:lang w:val="zh-CN" w:eastAsia="zh-CN"/>
        </w:rPr>
        <w:t>议定书</w:t>
      </w:r>
      <w:r>
        <w:rPr>
          <w:rFonts w:hint="eastAsia"/>
          <w:sz w:val="24"/>
          <w:szCs w:val="24"/>
          <w:lang w:val="zh-CN" w:eastAsia="zh-CN"/>
        </w:rPr>
        <w:t>》</w:t>
      </w:r>
      <w:r w:rsidRPr="00C07A7C">
        <w:rPr>
          <w:rFonts w:hint="eastAsia"/>
          <w:sz w:val="24"/>
          <w:szCs w:val="24"/>
          <w:lang w:val="zh-CN" w:eastAsia="zh-CN"/>
        </w:rPr>
        <w:t>第二次评估和审查</w:t>
      </w:r>
      <w:r>
        <w:rPr>
          <w:rFonts w:hint="eastAsia"/>
          <w:sz w:val="24"/>
          <w:szCs w:val="24"/>
          <w:lang w:val="zh-CN" w:eastAsia="zh-CN"/>
        </w:rPr>
        <w:t>所载</w:t>
      </w:r>
      <w:r w:rsidRPr="00C07A7C">
        <w:rPr>
          <w:rFonts w:hint="eastAsia"/>
          <w:sz w:val="24"/>
          <w:szCs w:val="24"/>
          <w:lang w:val="zh-CN" w:eastAsia="zh-CN"/>
        </w:rPr>
        <w:t>信息。</w:t>
      </w:r>
    </w:p>
    <w:p w14:paraId="39CA2CF0" w14:textId="77777777" w:rsidR="00950E5D" w:rsidRPr="00C07A7C" w:rsidRDefault="00950E5D" w:rsidP="00950E5D">
      <w:pPr>
        <w:tabs>
          <w:tab w:val="clear" w:pos="567"/>
          <w:tab w:val="clear" w:pos="1134"/>
          <w:tab w:val="clear" w:pos="1701"/>
          <w:tab w:val="clear" w:pos="2268"/>
        </w:tabs>
        <w:topLinePunct/>
        <w:spacing w:after="120"/>
        <w:ind w:left="979"/>
        <w:rPr>
          <w:sz w:val="24"/>
          <w:szCs w:val="24"/>
          <w:lang w:eastAsia="zh-CN"/>
        </w:rPr>
      </w:pPr>
      <w:r w:rsidRPr="00C07A7C">
        <w:rPr>
          <w:sz w:val="24"/>
          <w:szCs w:val="24"/>
          <w:lang w:eastAsia="zh-CN"/>
        </w:rPr>
        <w:t>2.</w:t>
      </w:r>
      <w:r w:rsidRPr="00C07A7C">
        <w:rPr>
          <w:sz w:val="24"/>
          <w:szCs w:val="24"/>
          <w:lang w:eastAsia="zh-CN"/>
        </w:rPr>
        <w:tab/>
      </w:r>
      <w:r>
        <w:rPr>
          <w:rFonts w:hint="eastAsia"/>
          <w:sz w:val="24"/>
          <w:szCs w:val="24"/>
          <w:lang w:val="zh-CN" w:eastAsia="zh-CN"/>
        </w:rPr>
        <w:t>非正式小组应在闭会期间</w:t>
      </w:r>
      <w:r w:rsidRPr="00C07A7C">
        <w:rPr>
          <w:rFonts w:hint="eastAsia"/>
          <w:sz w:val="24"/>
          <w:szCs w:val="24"/>
          <w:lang w:val="zh-CN" w:eastAsia="zh-CN"/>
        </w:rPr>
        <w:t>召开至多三次会议</w:t>
      </w:r>
      <w:r w:rsidRPr="00C07A7C">
        <w:rPr>
          <w:rFonts w:hint="eastAsia"/>
          <w:sz w:val="24"/>
          <w:szCs w:val="24"/>
          <w:lang w:eastAsia="zh-CN"/>
        </w:rPr>
        <w:t>，</w:t>
      </w:r>
      <w:r w:rsidRPr="00C07A7C">
        <w:rPr>
          <w:rFonts w:hint="eastAsia"/>
          <w:sz w:val="24"/>
          <w:szCs w:val="24"/>
          <w:lang w:val="zh-CN" w:eastAsia="zh-CN"/>
        </w:rPr>
        <w:t>以</w:t>
      </w:r>
      <w:r>
        <w:rPr>
          <w:rFonts w:hint="eastAsia"/>
          <w:sz w:val="24"/>
          <w:szCs w:val="24"/>
          <w:lang w:val="zh-CN" w:eastAsia="zh-CN"/>
        </w:rPr>
        <w:t>[</w:t>
      </w:r>
      <w:r>
        <w:rPr>
          <w:rFonts w:hint="eastAsia"/>
          <w:sz w:val="24"/>
          <w:szCs w:val="24"/>
          <w:lang w:val="zh-CN" w:eastAsia="zh-CN"/>
        </w:rPr>
        <w:t>在</w:t>
      </w:r>
      <w:r w:rsidRPr="00C07A7C">
        <w:rPr>
          <w:rFonts w:hint="eastAsia"/>
          <w:sz w:val="24"/>
          <w:szCs w:val="24"/>
          <w:lang w:val="zh-CN" w:eastAsia="zh-CN"/>
        </w:rPr>
        <w:t>线</w:t>
      </w:r>
      <w:r>
        <w:rPr>
          <w:rFonts w:hint="eastAsia"/>
          <w:sz w:val="24"/>
          <w:szCs w:val="24"/>
          <w:lang w:val="zh-CN" w:eastAsia="zh-CN"/>
        </w:rPr>
        <w:t>和</w:t>
      </w:r>
      <w:r>
        <w:rPr>
          <w:rFonts w:hint="eastAsia"/>
          <w:sz w:val="24"/>
          <w:szCs w:val="24"/>
          <w:lang w:val="zh-CN" w:eastAsia="zh-CN"/>
        </w:rPr>
        <w:t>]</w:t>
      </w:r>
      <w:r w:rsidRPr="00C07A7C">
        <w:rPr>
          <w:rFonts w:hint="eastAsia"/>
          <w:sz w:val="24"/>
          <w:szCs w:val="24"/>
          <w:lang w:val="zh-CN" w:eastAsia="zh-CN"/>
        </w:rPr>
        <w:t>适应不同时区</w:t>
      </w:r>
      <w:r>
        <w:rPr>
          <w:rFonts w:hint="eastAsia"/>
          <w:sz w:val="24"/>
          <w:szCs w:val="24"/>
          <w:lang w:val="zh-CN" w:eastAsia="zh-CN"/>
        </w:rPr>
        <w:t>的方式进行</w:t>
      </w:r>
      <w:r w:rsidRPr="00C07A7C">
        <w:rPr>
          <w:rFonts w:hint="eastAsia"/>
          <w:sz w:val="24"/>
          <w:szCs w:val="24"/>
          <w:lang w:val="zh-CN" w:eastAsia="zh-CN"/>
        </w:rPr>
        <w:t>。每次会议预计持续约三小时。工作语文为</w:t>
      </w:r>
      <w:r>
        <w:rPr>
          <w:rFonts w:hint="eastAsia"/>
          <w:sz w:val="24"/>
          <w:szCs w:val="24"/>
          <w:lang w:val="zh-CN" w:eastAsia="zh-CN"/>
        </w:rPr>
        <w:t>英文</w:t>
      </w:r>
      <w:r w:rsidRPr="00C07A7C">
        <w:rPr>
          <w:rFonts w:hint="eastAsia"/>
          <w:sz w:val="24"/>
          <w:szCs w:val="24"/>
          <w:lang w:val="zh-CN" w:eastAsia="zh-CN"/>
        </w:rPr>
        <w:t>。</w:t>
      </w:r>
      <w:r w:rsidRPr="00C07A7C">
        <w:rPr>
          <w:sz w:val="24"/>
          <w:szCs w:val="24"/>
          <w:lang w:eastAsia="zh-CN"/>
        </w:rPr>
        <w:t xml:space="preserve"> </w:t>
      </w:r>
    </w:p>
    <w:p w14:paraId="1C2AB906" w14:textId="77777777" w:rsidR="00950E5D" w:rsidRPr="00C07A7C" w:rsidRDefault="00950E5D" w:rsidP="00950E5D">
      <w:pPr>
        <w:tabs>
          <w:tab w:val="clear" w:pos="567"/>
          <w:tab w:val="clear" w:pos="1134"/>
          <w:tab w:val="clear" w:pos="1701"/>
          <w:tab w:val="clear" w:pos="2268"/>
        </w:tabs>
        <w:topLinePunct/>
        <w:spacing w:after="120"/>
        <w:ind w:left="979"/>
        <w:rPr>
          <w:sz w:val="24"/>
          <w:szCs w:val="24"/>
          <w:lang w:eastAsia="zh-CN"/>
        </w:rPr>
      </w:pPr>
      <w:r w:rsidRPr="00C07A7C">
        <w:rPr>
          <w:sz w:val="24"/>
          <w:szCs w:val="24"/>
          <w:lang w:eastAsia="zh-CN"/>
        </w:rPr>
        <w:t>3.</w:t>
      </w:r>
      <w:r w:rsidRPr="00C07A7C">
        <w:rPr>
          <w:sz w:val="24"/>
          <w:szCs w:val="24"/>
          <w:lang w:eastAsia="zh-CN"/>
        </w:rPr>
        <w:tab/>
      </w:r>
      <w:r>
        <w:rPr>
          <w:rFonts w:hint="eastAsia"/>
          <w:sz w:val="24"/>
          <w:szCs w:val="24"/>
          <w:lang w:val="zh-CN" w:eastAsia="zh-CN"/>
        </w:rPr>
        <w:t>非正式小组应</w:t>
      </w:r>
      <w:r w:rsidRPr="00C07A7C">
        <w:rPr>
          <w:rFonts w:hint="eastAsia"/>
          <w:sz w:val="24"/>
          <w:szCs w:val="24"/>
          <w:lang w:val="zh-CN" w:eastAsia="zh-CN"/>
        </w:rPr>
        <w:t>由两位共同主席领导。一位共同主席</w:t>
      </w:r>
      <w:r>
        <w:rPr>
          <w:rFonts w:hint="eastAsia"/>
          <w:sz w:val="24"/>
          <w:szCs w:val="24"/>
          <w:lang w:val="zh-CN" w:eastAsia="zh-CN"/>
        </w:rPr>
        <w:t>应</w:t>
      </w:r>
      <w:r w:rsidRPr="00C07A7C">
        <w:rPr>
          <w:rFonts w:hint="eastAsia"/>
          <w:sz w:val="24"/>
          <w:szCs w:val="24"/>
          <w:lang w:val="zh-CN" w:eastAsia="zh-CN"/>
        </w:rPr>
        <w:t>来自发达国家</w:t>
      </w:r>
      <w:r w:rsidRPr="00C07A7C">
        <w:rPr>
          <w:rFonts w:hint="eastAsia"/>
          <w:sz w:val="24"/>
          <w:szCs w:val="24"/>
          <w:lang w:eastAsia="zh-CN"/>
        </w:rPr>
        <w:t>，</w:t>
      </w:r>
      <w:r w:rsidRPr="00C07A7C">
        <w:rPr>
          <w:rFonts w:hint="eastAsia"/>
          <w:sz w:val="24"/>
          <w:szCs w:val="24"/>
          <w:lang w:val="zh-CN" w:eastAsia="zh-CN"/>
        </w:rPr>
        <w:t>另一位来自发展中国家。共同主席为</w:t>
      </w:r>
      <w:r w:rsidRPr="00C07A7C">
        <w:rPr>
          <w:sz w:val="24"/>
          <w:szCs w:val="24"/>
          <w:lang w:val="zh-CN" w:eastAsia="zh-CN"/>
        </w:rPr>
        <w:t>XXX</w:t>
      </w:r>
      <w:r w:rsidRPr="00C07A7C">
        <w:rPr>
          <w:rFonts w:hint="eastAsia"/>
          <w:sz w:val="24"/>
          <w:szCs w:val="24"/>
          <w:lang w:val="zh-CN" w:eastAsia="zh-CN"/>
        </w:rPr>
        <w:t>和</w:t>
      </w:r>
      <w:r w:rsidRPr="00C07A7C">
        <w:rPr>
          <w:sz w:val="24"/>
          <w:szCs w:val="24"/>
          <w:lang w:val="zh-CN" w:eastAsia="zh-CN"/>
        </w:rPr>
        <w:t>XXX</w:t>
      </w:r>
      <w:r w:rsidRPr="00C07A7C">
        <w:rPr>
          <w:rFonts w:ascii="SimSun"/>
          <w:sz w:val="24"/>
          <w:szCs w:val="24"/>
          <w:vertAlign w:val="superscript"/>
          <w:lang w:val="zh-CN" w:eastAsia="zh-CN"/>
        </w:rPr>
        <w:footnoteReference w:id="44"/>
      </w:r>
      <w:r w:rsidRPr="00C07A7C">
        <w:rPr>
          <w:rFonts w:hint="eastAsia"/>
          <w:sz w:val="24"/>
          <w:szCs w:val="24"/>
          <w:lang w:val="zh-CN" w:eastAsia="zh-CN"/>
        </w:rPr>
        <w:t>。</w:t>
      </w:r>
    </w:p>
    <w:p w14:paraId="2E08D9BF" w14:textId="77777777" w:rsidR="00950E5D" w:rsidRPr="00C07A7C" w:rsidRDefault="00950E5D" w:rsidP="00950E5D">
      <w:pPr>
        <w:tabs>
          <w:tab w:val="clear" w:pos="567"/>
          <w:tab w:val="clear" w:pos="1134"/>
          <w:tab w:val="clear" w:pos="1701"/>
          <w:tab w:val="clear" w:pos="2268"/>
        </w:tabs>
        <w:topLinePunct/>
        <w:spacing w:after="120"/>
        <w:ind w:left="979"/>
        <w:rPr>
          <w:sz w:val="24"/>
          <w:szCs w:val="24"/>
          <w:lang w:eastAsia="zh-CN"/>
        </w:rPr>
      </w:pPr>
      <w:r w:rsidRPr="00C07A7C">
        <w:rPr>
          <w:sz w:val="24"/>
          <w:szCs w:val="24"/>
          <w:lang w:eastAsia="zh-CN"/>
        </w:rPr>
        <w:t>4.</w:t>
      </w:r>
      <w:r w:rsidRPr="00C07A7C">
        <w:rPr>
          <w:sz w:val="24"/>
          <w:szCs w:val="24"/>
          <w:lang w:eastAsia="zh-CN"/>
        </w:rPr>
        <w:tab/>
      </w:r>
      <w:r w:rsidRPr="00C07A7C">
        <w:rPr>
          <w:rFonts w:hint="eastAsia"/>
          <w:sz w:val="24"/>
          <w:szCs w:val="24"/>
          <w:lang w:val="zh-CN" w:eastAsia="zh-CN"/>
        </w:rPr>
        <w:t>共同主席</w:t>
      </w:r>
      <w:r>
        <w:rPr>
          <w:rFonts w:hint="eastAsia"/>
          <w:sz w:val="24"/>
          <w:szCs w:val="24"/>
          <w:lang w:val="zh-CN" w:eastAsia="zh-CN"/>
        </w:rPr>
        <w:t>应</w:t>
      </w:r>
      <w:r w:rsidRPr="00C07A7C">
        <w:rPr>
          <w:rFonts w:hint="eastAsia"/>
          <w:sz w:val="24"/>
          <w:szCs w:val="24"/>
          <w:lang w:val="zh-CN" w:eastAsia="zh-CN"/>
        </w:rPr>
        <w:t>就以下要素编写一份报告</w:t>
      </w:r>
      <w:r w:rsidRPr="00C07A7C">
        <w:rPr>
          <w:rFonts w:hint="eastAsia"/>
          <w:sz w:val="24"/>
          <w:szCs w:val="24"/>
          <w:lang w:eastAsia="zh-CN"/>
        </w:rPr>
        <w:t>，</w:t>
      </w:r>
      <w:r w:rsidRPr="00C07A7C">
        <w:rPr>
          <w:rFonts w:hint="eastAsia"/>
          <w:sz w:val="24"/>
          <w:szCs w:val="24"/>
          <w:lang w:val="zh-CN" w:eastAsia="zh-CN"/>
        </w:rPr>
        <w:t>其中包括</w:t>
      </w:r>
      <w:r w:rsidRPr="00C07A7C">
        <w:rPr>
          <w:rFonts w:hint="eastAsia"/>
          <w:sz w:val="24"/>
          <w:szCs w:val="24"/>
          <w:lang w:eastAsia="zh-CN"/>
        </w:rPr>
        <w:t>：</w:t>
      </w:r>
    </w:p>
    <w:p w14:paraId="24964191" w14:textId="77777777" w:rsidR="00950E5D" w:rsidRPr="00C07A7C" w:rsidRDefault="00950E5D" w:rsidP="00950E5D">
      <w:pPr>
        <w:tabs>
          <w:tab w:val="clear" w:pos="567"/>
          <w:tab w:val="clear" w:pos="1134"/>
          <w:tab w:val="clear" w:pos="1701"/>
          <w:tab w:val="clear" w:pos="2268"/>
        </w:tabs>
        <w:topLinePunct/>
        <w:spacing w:after="120"/>
        <w:ind w:left="979"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执行《议定书》第</w:t>
      </w:r>
      <w:r w:rsidRPr="00C07A7C">
        <w:rPr>
          <w:rFonts w:ascii="SimSun"/>
          <w:sz w:val="24"/>
          <w:szCs w:val="24"/>
          <w:lang w:eastAsia="zh-CN"/>
        </w:rPr>
        <w:t>4</w:t>
      </w:r>
      <w:r w:rsidRPr="00C07A7C">
        <w:rPr>
          <w:rFonts w:hint="eastAsia"/>
          <w:sz w:val="24"/>
          <w:szCs w:val="24"/>
          <w:lang w:val="zh-CN" w:eastAsia="zh-CN"/>
        </w:rPr>
        <w:t>条第</w:t>
      </w:r>
      <w:r w:rsidRPr="00C07A7C">
        <w:rPr>
          <w:rFonts w:ascii="SimSun"/>
          <w:sz w:val="24"/>
          <w:szCs w:val="24"/>
          <w:lang w:eastAsia="zh-CN"/>
        </w:rPr>
        <w:t>4</w:t>
      </w:r>
      <w:r w:rsidRPr="00C07A7C">
        <w:rPr>
          <w:rFonts w:hint="eastAsia"/>
          <w:sz w:val="24"/>
          <w:szCs w:val="24"/>
          <w:lang w:val="zh-CN" w:eastAsia="zh-CN"/>
        </w:rPr>
        <w:t>款的各备选方案所涉的法律和体制问题</w:t>
      </w:r>
      <w:r w:rsidRPr="00C07A7C">
        <w:rPr>
          <w:rFonts w:hint="eastAsia"/>
          <w:sz w:val="24"/>
          <w:szCs w:val="24"/>
          <w:lang w:eastAsia="zh-CN"/>
        </w:rPr>
        <w:t>；</w:t>
      </w:r>
    </w:p>
    <w:p w14:paraId="335E0E99" w14:textId="77777777" w:rsidR="00950E5D" w:rsidRPr="00C07A7C" w:rsidRDefault="00950E5D" w:rsidP="00950E5D">
      <w:pPr>
        <w:tabs>
          <w:tab w:val="clear" w:pos="567"/>
          <w:tab w:val="clear" w:pos="1134"/>
          <w:tab w:val="clear" w:pos="1701"/>
          <w:tab w:val="clear" w:pos="2268"/>
        </w:tabs>
        <w:topLinePunct/>
        <w:spacing w:after="120"/>
        <w:ind w:left="979" w:firstLine="490"/>
        <w:rPr>
          <w:sz w:val="24"/>
          <w:szCs w:val="24"/>
          <w:lang w:eastAsia="zh-CN"/>
        </w:rPr>
      </w:pPr>
      <w:r w:rsidRPr="00C07A7C">
        <w:rPr>
          <w:noProof/>
          <w:sz w:val="24"/>
          <w:szCs w:val="24"/>
          <w:lang w:eastAsia="zh-CN"/>
        </w:rPr>
        <w:t>(b)</w:t>
      </w:r>
      <w:r w:rsidRPr="00C07A7C">
        <w:rPr>
          <w:sz w:val="24"/>
          <w:szCs w:val="24"/>
          <w:lang w:eastAsia="zh-CN"/>
        </w:rPr>
        <w:tab/>
      </w:r>
      <w:r w:rsidRPr="00C07A7C">
        <w:rPr>
          <w:rFonts w:hint="eastAsia"/>
          <w:sz w:val="24"/>
          <w:szCs w:val="24"/>
          <w:lang w:val="zh-CN" w:eastAsia="zh-CN"/>
        </w:rPr>
        <w:t>获取和惠益分享专门性国际文书的指示性标准草案。</w:t>
      </w:r>
    </w:p>
    <w:p w14:paraId="3A62E2E4" w14:textId="77777777" w:rsidR="00950E5D" w:rsidRPr="00C07A7C" w:rsidRDefault="00950E5D" w:rsidP="00950E5D">
      <w:pPr>
        <w:tabs>
          <w:tab w:val="clear" w:pos="567"/>
          <w:tab w:val="clear" w:pos="1134"/>
          <w:tab w:val="clear" w:pos="1701"/>
          <w:tab w:val="clear" w:pos="2268"/>
        </w:tabs>
        <w:topLinePunct/>
        <w:spacing w:after="120"/>
        <w:ind w:left="979"/>
        <w:rPr>
          <w:sz w:val="24"/>
          <w:lang w:eastAsia="zh-CN"/>
        </w:rPr>
      </w:pPr>
      <w:r w:rsidRPr="00351009">
        <w:rPr>
          <w:sz w:val="24"/>
          <w:szCs w:val="24"/>
          <w:lang w:eastAsia="zh-CN"/>
        </w:rPr>
        <w:t>5.</w:t>
      </w:r>
      <w:r w:rsidRPr="00351009">
        <w:rPr>
          <w:sz w:val="24"/>
          <w:szCs w:val="24"/>
          <w:lang w:eastAsia="zh-CN"/>
        </w:rPr>
        <w:tab/>
      </w:r>
      <w:r w:rsidRPr="00793CDE">
        <w:rPr>
          <w:rFonts w:hint="eastAsia"/>
          <w:sz w:val="24"/>
          <w:szCs w:val="24"/>
          <w:lang w:eastAsia="zh-CN"/>
        </w:rPr>
        <w:t>共同主席可酌情邀请其他国家政府</w:t>
      </w:r>
      <w:r w:rsidRPr="00351009">
        <w:rPr>
          <w:rFonts w:hint="eastAsia"/>
          <w:sz w:val="24"/>
          <w:szCs w:val="24"/>
          <w:lang w:val="zh-CN" w:eastAsia="zh-CN"/>
        </w:rPr>
        <w:t>、观察员和缔约方或相关组织的专家参加</w:t>
      </w:r>
      <w:r>
        <w:rPr>
          <w:rFonts w:hint="eastAsia"/>
          <w:sz w:val="24"/>
          <w:szCs w:val="24"/>
          <w:lang w:val="zh-CN" w:eastAsia="zh-CN"/>
        </w:rPr>
        <w:t>非正式小组</w:t>
      </w:r>
      <w:r w:rsidRPr="00351009">
        <w:rPr>
          <w:rFonts w:hint="eastAsia"/>
          <w:sz w:val="24"/>
          <w:szCs w:val="24"/>
          <w:lang w:val="zh-CN" w:eastAsia="zh-CN"/>
        </w:rPr>
        <w:t>会议或部分会议。</w:t>
      </w:r>
      <w:r>
        <w:rPr>
          <w:rFonts w:hint="eastAsia"/>
          <w:sz w:val="24"/>
          <w:szCs w:val="24"/>
          <w:lang w:val="zh-CN" w:eastAsia="zh-CN"/>
        </w:rPr>
        <w:t xml:space="preserve">  </w:t>
      </w:r>
    </w:p>
    <w:p w14:paraId="0D523AD1" w14:textId="77777777" w:rsidR="0079117A" w:rsidRPr="00950E5D" w:rsidRDefault="0079117A" w:rsidP="0079117A">
      <w:pPr>
        <w:pStyle w:val="CBDAgendaItem"/>
        <w:rPr>
          <w:bCs/>
          <w:lang w:eastAsia="zh-CN"/>
        </w:rPr>
        <w:sectPr w:rsidR="0079117A" w:rsidRPr="00950E5D" w:rsidSect="0079117A">
          <w:pgSz w:w="12240" w:h="15840"/>
          <w:pgMar w:top="1134" w:right="1440" w:bottom="1134" w:left="1440" w:header="709" w:footer="709" w:gutter="0"/>
          <w:cols w:space="708"/>
          <w:docGrid w:linePitch="360"/>
        </w:sectPr>
      </w:pPr>
    </w:p>
    <w:p w14:paraId="5A82256F" w14:textId="77777777" w:rsidR="009D639E" w:rsidRPr="009D639E" w:rsidRDefault="00102394" w:rsidP="00E1660B">
      <w:pPr>
        <w:pStyle w:val="a"/>
        <w:rPr>
          <w:rFonts w:ascii="Times New Roman" w:hAnsi="Times New Roman"/>
          <w:bCs/>
          <w:szCs w:val="28"/>
        </w:rPr>
      </w:pPr>
      <w:bookmarkStart w:id="23" w:name="_Toc178159945"/>
      <w:bookmarkStart w:id="24" w:name="_Toc241871659"/>
      <w:r w:rsidRPr="00E1660B">
        <w:lastRenderedPageBreak/>
        <w:t>项目</w:t>
      </w:r>
      <w:r w:rsidR="0079117A" w:rsidRPr="00E1660B">
        <w:t xml:space="preserve">12 </w:t>
      </w:r>
      <w:r w:rsidR="0079117A" w:rsidRPr="00E1660B">
        <w:br/>
      </w:r>
      <w:bookmarkEnd w:id="23"/>
      <w:r w:rsidR="009D639E" w:rsidRPr="00E1660B">
        <w:t>全球多边惠益分享机制</w:t>
      </w:r>
      <w:bookmarkEnd w:id="24"/>
    </w:p>
    <w:tbl>
      <w:tblPr>
        <w:tblStyle w:val="TableGrid"/>
        <w:tblW w:w="0" w:type="auto"/>
        <w:tblLook w:val="04A0" w:firstRow="1" w:lastRow="0" w:firstColumn="1" w:lastColumn="0" w:noHBand="0" w:noVBand="1"/>
      </w:tblPr>
      <w:tblGrid>
        <w:gridCol w:w="9350"/>
      </w:tblGrid>
      <w:tr w:rsidR="00501741" w:rsidRPr="00374B10" w14:paraId="4296F42E" w14:textId="77777777" w:rsidTr="00BD4E34">
        <w:tc>
          <w:tcPr>
            <w:tcW w:w="9350" w:type="dxa"/>
            <w:tcBorders>
              <w:left w:val="nil"/>
              <w:right w:val="nil"/>
            </w:tcBorders>
          </w:tcPr>
          <w:p w14:paraId="76AC1462" w14:textId="2291B884" w:rsidR="00501741" w:rsidRPr="009D639E" w:rsidRDefault="009D639E" w:rsidP="009D639E">
            <w:pPr>
              <w:pStyle w:val="AFCorNot12Bold"/>
              <w:tabs>
                <w:tab w:val="clear" w:pos="567"/>
                <w:tab w:val="clear" w:pos="1134"/>
                <w:tab w:val="clear" w:pos="1701"/>
                <w:tab w:val="clear" w:pos="2268"/>
              </w:tabs>
              <w:ind w:firstLine="490"/>
              <w:rPr>
                <w:rFonts w:eastAsia="KaiTi"/>
                <w:b w:val="0"/>
                <w:bCs/>
                <w:lang w:eastAsia="zh-CN"/>
              </w:rPr>
            </w:pPr>
            <w:r w:rsidRPr="009D639E">
              <w:rPr>
                <w:rFonts w:eastAsia="KaiTi" w:hint="eastAsia"/>
                <w:b w:val="0"/>
                <w:bCs/>
                <w:lang w:eastAsia="zh-CN"/>
              </w:rPr>
              <w:t>预期</w:t>
            </w:r>
            <w:r w:rsidR="00501741" w:rsidRPr="009D639E">
              <w:rPr>
                <w:rFonts w:eastAsia="KaiTi" w:hint="eastAsia"/>
                <w:b w:val="0"/>
                <w:bCs/>
                <w:lang w:eastAsia="zh-CN"/>
              </w:rPr>
              <w:t>作为名古屋议定书缔约方会议的缔约方大会将在届会期间</w:t>
            </w:r>
            <w:r w:rsidRPr="009D639E">
              <w:rPr>
                <w:rFonts w:eastAsia="KaiTi" w:hint="eastAsia"/>
                <w:b w:val="0"/>
                <w:bCs/>
                <w:lang w:eastAsia="zh-CN"/>
              </w:rPr>
              <w:t>参考</w:t>
            </w:r>
            <w:hyperlink r:id="rId49" w:history="1">
              <w:r w:rsidRPr="009D639E">
                <w:rPr>
                  <w:rStyle w:val="Hyperlink"/>
                  <w:rFonts w:eastAsia="KaiTi"/>
                  <w:b w:val="0"/>
                  <w:bCs/>
                  <w:lang w:eastAsia="zh-CN"/>
                </w:rPr>
                <w:t>CBD/NP/MOP/6/10</w:t>
              </w:r>
            </w:hyperlink>
            <w:r w:rsidRPr="009D639E">
              <w:rPr>
                <w:rFonts w:eastAsia="KaiTi" w:hint="eastAsia"/>
                <w:b w:val="0"/>
                <w:bCs/>
                <w:lang w:eastAsia="zh-CN"/>
              </w:rPr>
              <w:t>号文件所载信息</w:t>
            </w:r>
            <w:r w:rsidR="00F45356">
              <w:rPr>
                <w:rFonts w:eastAsia="KaiTi" w:hint="eastAsia"/>
                <w:b w:val="0"/>
                <w:bCs/>
                <w:lang w:eastAsia="zh-CN"/>
              </w:rPr>
              <w:t>作出</w:t>
            </w:r>
            <w:r w:rsidR="00B80B31">
              <w:rPr>
                <w:rFonts w:eastAsia="KaiTi" w:hint="eastAsia"/>
                <w:b w:val="0"/>
                <w:bCs/>
                <w:lang w:eastAsia="zh-CN"/>
              </w:rPr>
              <w:t>一项关于</w:t>
            </w:r>
            <w:r w:rsidR="00501741" w:rsidRPr="009D639E">
              <w:rPr>
                <w:rFonts w:eastAsia="KaiTi" w:hint="eastAsia"/>
                <w:b w:val="0"/>
                <w:bCs/>
                <w:lang w:eastAsia="zh-CN"/>
              </w:rPr>
              <w:t>议程项目</w:t>
            </w:r>
            <w:r w:rsidR="00501741" w:rsidRPr="009D639E">
              <w:rPr>
                <w:rFonts w:eastAsia="KaiTi" w:hint="eastAsia"/>
                <w:b w:val="0"/>
                <w:bCs/>
                <w:lang w:eastAsia="zh-CN"/>
              </w:rPr>
              <w:t>12</w:t>
            </w:r>
            <w:r w:rsidR="00605AD3">
              <w:rPr>
                <w:rFonts w:eastAsia="KaiTi" w:hint="eastAsia"/>
                <w:b w:val="0"/>
                <w:bCs/>
                <w:lang w:eastAsia="zh-CN"/>
              </w:rPr>
              <w:t>的</w:t>
            </w:r>
            <w:r w:rsidR="00501741" w:rsidRPr="009D639E">
              <w:rPr>
                <w:rFonts w:eastAsia="KaiTi" w:hint="eastAsia"/>
                <w:b w:val="0"/>
                <w:bCs/>
                <w:lang w:eastAsia="zh-CN"/>
              </w:rPr>
              <w:t>决定。</w:t>
            </w:r>
          </w:p>
        </w:tc>
      </w:tr>
    </w:tbl>
    <w:p w14:paraId="3F94F93B" w14:textId="67C1275F" w:rsidR="0079117A" w:rsidRPr="00374B10" w:rsidRDefault="00EE67B5" w:rsidP="0079117A">
      <w:pPr>
        <w:pStyle w:val="CBDNormalNoNumber"/>
        <w:rPr>
          <w:lang w:val="en-GB" w:eastAsia="zh-CN"/>
        </w:rPr>
      </w:pPr>
      <w:r>
        <w:rPr>
          <w:rFonts w:hint="eastAsia"/>
          <w:lang w:val="en-GB" w:eastAsia="zh-CN"/>
        </w:rPr>
        <w:t xml:space="preserve"> </w:t>
      </w:r>
    </w:p>
    <w:p w14:paraId="512A22C0" w14:textId="77777777" w:rsidR="0079117A" w:rsidRPr="00374B10" w:rsidRDefault="0079117A" w:rsidP="0079117A">
      <w:pPr>
        <w:pStyle w:val="CBDNormalNoNumber"/>
        <w:rPr>
          <w:lang w:val="en-GB" w:eastAsia="zh-CN"/>
        </w:rPr>
      </w:pPr>
    </w:p>
    <w:p w14:paraId="58840EA5" w14:textId="77777777" w:rsidR="0079117A" w:rsidRPr="00C507AE" w:rsidRDefault="0079117A" w:rsidP="0079117A">
      <w:pPr>
        <w:pStyle w:val="CBDAnnex"/>
        <w:spacing w:before="240"/>
        <w:outlineLvl w:val="0"/>
        <w:rPr>
          <w:lang w:eastAsia="zh-CN"/>
        </w:rPr>
        <w:sectPr w:rsidR="0079117A" w:rsidRPr="00C507AE" w:rsidSect="0079117A">
          <w:pgSz w:w="12240" w:h="15840"/>
          <w:pgMar w:top="1134" w:right="1440" w:bottom="1134" w:left="1440" w:header="709" w:footer="709" w:gutter="0"/>
          <w:cols w:space="708"/>
          <w:docGrid w:linePitch="360"/>
        </w:sectPr>
      </w:pPr>
    </w:p>
    <w:p w14:paraId="5D32A32F" w14:textId="3F496E58" w:rsidR="0079117A" w:rsidRPr="005922C6" w:rsidRDefault="00263A20" w:rsidP="00E1660B">
      <w:pPr>
        <w:pStyle w:val="a"/>
        <w:rPr>
          <w:rFonts w:ascii="Times New Roman" w:hAnsi="Times New Roman"/>
          <w:szCs w:val="28"/>
        </w:rPr>
      </w:pPr>
      <w:bookmarkStart w:id="25" w:name="_Toc178159946"/>
      <w:bookmarkStart w:id="26" w:name="_Toc241871660"/>
      <w:r w:rsidRPr="00E1660B">
        <w:lastRenderedPageBreak/>
        <w:t>项目</w:t>
      </w:r>
      <w:r w:rsidR="0079117A" w:rsidRPr="00E1660B">
        <w:t xml:space="preserve">13 </w:t>
      </w:r>
      <w:r w:rsidR="0079117A" w:rsidRPr="00E1660B">
        <w:br/>
      </w:r>
      <w:bookmarkEnd w:id="25"/>
      <w:r w:rsidR="005922C6" w:rsidRPr="00E1660B">
        <w:t>与国际组织、其他公约</w:t>
      </w:r>
      <w:r w:rsidR="00715414" w:rsidRPr="00E1660B">
        <w:t>下建立</w:t>
      </w:r>
      <w:r w:rsidR="005922C6" w:rsidRPr="00E1660B">
        <w:t>的机构和各种举措的合作</w:t>
      </w:r>
      <w:bookmarkEnd w:id="26"/>
    </w:p>
    <w:tbl>
      <w:tblPr>
        <w:tblStyle w:val="TableGrid"/>
        <w:tblW w:w="0" w:type="auto"/>
        <w:tblLook w:val="04A0" w:firstRow="1" w:lastRow="0" w:firstColumn="1" w:lastColumn="0" w:noHBand="0" w:noVBand="1"/>
      </w:tblPr>
      <w:tblGrid>
        <w:gridCol w:w="9350"/>
      </w:tblGrid>
      <w:tr w:rsidR="0079117A" w:rsidRPr="00374B10" w14:paraId="15F81C88" w14:textId="77777777" w:rsidTr="00BD4E34">
        <w:tc>
          <w:tcPr>
            <w:tcW w:w="9350" w:type="dxa"/>
            <w:tcBorders>
              <w:left w:val="nil"/>
              <w:right w:val="nil"/>
            </w:tcBorders>
          </w:tcPr>
          <w:p w14:paraId="7AAB3AB5" w14:textId="5670C045" w:rsidR="0079117A" w:rsidRPr="005922C6" w:rsidRDefault="005922C6" w:rsidP="005922C6">
            <w:pPr>
              <w:pStyle w:val="CBDNormalNoNumber"/>
              <w:tabs>
                <w:tab w:val="clear" w:pos="567"/>
                <w:tab w:val="clear" w:pos="1134"/>
                <w:tab w:val="clear" w:pos="1701"/>
                <w:tab w:val="clear" w:pos="2268"/>
                <w:tab w:val="clear" w:pos="2835"/>
                <w:tab w:val="clear" w:pos="3402"/>
              </w:tabs>
              <w:spacing w:before="60" w:after="60"/>
              <w:ind w:left="0" w:firstLine="490"/>
              <w:rPr>
                <w:rFonts w:ascii="KaiTi" w:eastAsia="KaiTi" w:hAnsi="KaiTi"/>
                <w:sz w:val="24"/>
                <w:szCs w:val="24"/>
                <w:lang w:val="en-GB" w:eastAsia="zh-CN"/>
              </w:rPr>
            </w:pPr>
            <w:r w:rsidRPr="005922C6">
              <w:rPr>
                <w:rFonts w:ascii="KaiTi" w:eastAsia="KaiTi" w:hAnsi="KaiTi" w:hint="eastAsia"/>
                <w:sz w:val="24"/>
                <w:szCs w:val="24"/>
                <w:lang w:val="en-GB" w:eastAsia="zh-CN"/>
              </w:rPr>
              <w:t>预期</w:t>
            </w:r>
            <w:r w:rsidR="00D445C0" w:rsidRPr="005922C6">
              <w:rPr>
                <w:rFonts w:ascii="KaiTi" w:eastAsia="KaiTi" w:hAnsi="KaiTi"/>
                <w:sz w:val="24"/>
                <w:szCs w:val="24"/>
                <w:lang w:val="en-GB" w:eastAsia="zh-CN"/>
              </w:rPr>
              <w:t>作为名古屋议定书缔约方会议的缔约方大会将</w:t>
            </w:r>
            <w:r>
              <w:rPr>
                <w:rFonts w:ascii="KaiTi" w:eastAsia="KaiTi" w:hAnsi="KaiTi" w:hint="eastAsia"/>
                <w:sz w:val="24"/>
                <w:szCs w:val="24"/>
                <w:lang w:val="en-GB" w:eastAsia="zh-CN"/>
              </w:rPr>
              <w:t>会</w:t>
            </w:r>
            <w:r w:rsidRPr="005922C6">
              <w:rPr>
                <w:rFonts w:ascii="KaiTi" w:eastAsia="KaiTi" w:hAnsi="KaiTi" w:hint="eastAsia"/>
                <w:sz w:val="24"/>
                <w:szCs w:val="24"/>
                <w:lang w:val="en-GB" w:eastAsia="zh-CN"/>
              </w:rPr>
              <w:t>表示</w:t>
            </w:r>
            <w:r w:rsidR="00D445C0" w:rsidRPr="005922C6">
              <w:rPr>
                <w:rFonts w:ascii="KaiTi" w:eastAsia="KaiTi" w:hAnsi="KaiTi"/>
                <w:sz w:val="24"/>
                <w:szCs w:val="24"/>
                <w:lang w:val="en-GB" w:eastAsia="zh-CN"/>
              </w:rPr>
              <w:t>注意到</w:t>
            </w:r>
            <w:hyperlink r:id="rId50" w:history="1">
              <w:r w:rsidR="001D09E2" w:rsidRPr="005922C6">
                <w:rPr>
                  <w:rStyle w:val="Hyperlink"/>
                  <w:rFonts w:eastAsia="KaiTi"/>
                  <w:sz w:val="24"/>
                  <w:szCs w:val="24"/>
                  <w:lang w:eastAsia="zh-CN"/>
                </w:rPr>
                <w:t>CBD/NP/MOP/6/11</w:t>
              </w:r>
            </w:hyperlink>
            <w:r w:rsidR="00D445C0" w:rsidRPr="005922C6">
              <w:rPr>
                <w:rFonts w:ascii="KaiTi" w:eastAsia="KaiTi" w:hAnsi="KaiTi"/>
                <w:sz w:val="24"/>
                <w:szCs w:val="24"/>
                <w:lang w:val="en-GB" w:eastAsia="zh-CN"/>
              </w:rPr>
              <w:t>号文件所载信息</w:t>
            </w:r>
            <w:r w:rsidRPr="005922C6">
              <w:rPr>
                <w:rFonts w:ascii="KaiTi" w:eastAsia="KaiTi" w:hAnsi="KaiTi" w:hint="eastAsia"/>
                <w:sz w:val="24"/>
                <w:szCs w:val="24"/>
                <w:lang w:val="en-GB" w:eastAsia="zh-CN"/>
              </w:rPr>
              <w:t>，但不会就</w:t>
            </w:r>
            <w:r w:rsidR="00D445C0" w:rsidRPr="005922C6">
              <w:rPr>
                <w:rFonts w:ascii="KaiTi" w:eastAsia="KaiTi" w:hAnsi="KaiTi"/>
                <w:sz w:val="24"/>
                <w:szCs w:val="24"/>
                <w:lang w:val="en-GB" w:eastAsia="zh-CN"/>
              </w:rPr>
              <w:t>议程项目13</w:t>
            </w:r>
            <w:r w:rsidR="00D25D67">
              <w:rPr>
                <w:rFonts w:ascii="KaiTi" w:eastAsia="KaiTi" w:hAnsi="KaiTi" w:hint="eastAsia"/>
                <w:sz w:val="24"/>
                <w:szCs w:val="24"/>
                <w:lang w:val="en-GB" w:eastAsia="zh-CN"/>
              </w:rPr>
              <w:t>作出</w:t>
            </w:r>
            <w:r w:rsidR="00D445C0" w:rsidRPr="005922C6">
              <w:rPr>
                <w:rFonts w:ascii="KaiTi" w:eastAsia="KaiTi" w:hAnsi="KaiTi"/>
                <w:sz w:val="24"/>
                <w:szCs w:val="24"/>
                <w:lang w:val="en-GB" w:eastAsia="zh-CN"/>
              </w:rPr>
              <w:t>决定。</w:t>
            </w:r>
          </w:p>
        </w:tc>
      </w:tr>
    </w:tbl>
    <w:p w14:paraId="6756029A" w14:textId="0A4B1FD6" w:rsidR="0079117A" w:rsidRPr="00263A20" w:rsidRDefault="001D09E2" w:rsidP="0079117A">
      <w:pPr>
        <w:pStyle w:val="CBDAgendaItem"/>
        <w:rPr>
          <w:bCs/>
          <w:lang w:eastAsia="zh-CN"/>
        </w:rPr>
        <w:sectPr w:rsidR="0079117A" w:rsidRPr="00263A20" w:rsidSect="0079117A">
          <w:pgSz w:w="12240" w:h="15840"/>
          <w:pgMar w:top="1134" w:right="1440" w:bottom="1134" w:left="1440" w:header="709" w:footer="709" w:gutter="0"/>
          <w:cols w:space="708"/>
          <w:docGrid w:linePitch="360"/>
        </w:sectPr>
      </w:pPr>
      <w:r>
        <w:rPr>
          <w:rFonts w:hint="eastAsia"/>
          <w:bCs/>
          <w:lang w:eastAsia="zh-CN"/>
        </w:rPr>
        <w:t xml:space="preserve"> </w:t>
      </w:r>
    </w:p>
    <w:p w14:paraId="69AEB21F" w14:textId="0FFE3F56" w:rsidR="0079117A" w:rsidRPr="001B7AE9" w:rsidRDefault="00263A20" w:rsidP="00E1660B">
      <w:pPr>
        <w:pStyle w:val="a"/>
        <w:rPr>
          <w:rFonts w:ascii="SimHei" w:hAnsi="SimHei"/>
          <w:szCs w:val="28"/>
        </w:rPr>
      </w:pPr>
      <w:bookmarkStart w:id="27" w:name="_Toc178159947"/>
      <w:bookmarkStart w:id="28" w:name="_Toc241871661"/>
      <w:r w:rsidRPr="00E1660B">
        <w:rPr>
          <w:rFonts w:hint="eastAsia"/>
        </w:rPr>
        <w:lastRenderedPageBreak/>
        <w:t>项目</w:t>
      </w:r>
      <w:r w:rsidR="0079117A" w:rsidRPr="00E1660B">
        <w:t xml:space="preserve"> 14 </w:t>
      </w:r>
      <w:r w:rsidR="0079117A" w:rsidRPr="00E1660B">
        <w:br/>
      </w:r>
      <w:bookmarkEnd w:id="27"/>
      <w:r w:rsidR="005B3D07" w:rsidRPr="00E1660B">
        <w:t>审查《公约》及其议定书下各进程的</w:t>
      </w:r>
      <w:r w:rsidR="001E3493">
        <w:t>成效</w:t>
      </w:r>
      <w:bookmarkEnd w:id="28"/>
    </w:p>
    <w:tbl>
      <w:tblPr>
        <w:tblStyle w:val="TableGrid"/>
        <w:tblW w:w="0" w:type="auto"/>
        <w:tblCellMar>
          <w:left w:w="0" w:type="dxa"/>
        </w:tblCellMar>
        <w:tblLook w:val="04A0" w:firstRow="1" w:lastRow="0" w:firstColumn="1" w:lastColumn="0" w:noHBand="0" w:noVBand="1"/>
      </w:tblPr>
      <w:tblGrid>
        <w:gridCol w:w="9350"/>
      </w:tblGrid>
      <w:tr w:rsidR="0079117A" w:rsidRPr="00374B10" w14:paraId="4FC1C39A" w14:textId="77777777" w:rsidTr="00B36F36">
        <w:tc>
          <w:tcPr>
            <w:tcW w:w="9350" w:type="dxa"/>
            <w:tcBorders>
              <w:left w:val="nil"/>
              <w:right w:val="nil"/>
            </w:tcBorders>
          </w:tcPr>
          <w:p w14:paraId="6DF449D8" w14:textId="190BA922" w:rsidR="0079117A" w:rsidRPr="00374B10" w:rsidRDefault="00C61127" w:rsidP="005922C6">
            <w:pPr>
              <w:pStyle w:val="CBDNormalNoNumber"/>
              <w:tabs>
                <w:tab w:val="clear" w:pos="567"/>
                <w:tab w:val="clear" w:pos="1134"/>
                <w:tab w:val="clear" w:pos="1701"/>
                <w:tab w:val="clear" w:pos="2268"/>
                <w:tab w:val="clear" w:pos="2835"/>
                <w:tab w:val="clear" w:pos="3402"/>
              </w:tabs>
              <w:spacing w:before="60" w:after="60"/>
              <w:ind w:left="0" w:firstLine="490"/>
              <w:rPr>
                <w:i/>
                <w:iCs/>
                <w:lang w:val="en-GB" w:eastAsia="zh-CN"/>
              </w:rPr>
            </w:pPr>
            <w:r w:rsidRPr="00C61127">
              <w:rPr>
                <w:rFonts w:ascii="KaiTi" w:eastAsia="KaiTi" w:hAnsi="KaiTi"/>
                <w:sz w:val="24"/>
                <w:szCs w:val="24"/>
                <w:lang w:val="en-GB" w:eastAsia="zh-CN"/>
              </w:rPr>
              <w:t>以下决定草案</w:t>
            </w:r>
            <w:r w:rsidR="005922C6">
              <w:rPr>
                <w:rFonts w:ascii="KaiTi" w:eastAsia="KaiTi" w:hAnsi="KaiTi" w:hint="eastAsia"/>
                <w:sz w:val="24"/>
                <w:szCs w:val="24"/>
                <w:lang w:val="en-GB" w:eastAsia="zh-CN"/>
              </w:rPr>
              <w:t>摘自</w:t>
            </w:r>
            <w:r w:rsidR="006A15C4">
              <w:rPr>
                <w:rFonts w:ascii="KaiTi" w:eastAsia="KaiTi" w:hAnsi="KaiTi"/>
                <w:sz w:val="24"/>
                <w:szCs w:val="24"/>
                <w:lang w:val="en-GB" w:eastAsia="zh-CN"/>
              </w:rPr>
              <w:t>执行问题附属机构</w:t>
            </w:r>
            <w:r w:rsidRPr="00C61127">
              <w:rPr>
                <w:rFonts w:ascii="KaiTi" w:eastAsia="KaiTi" w:hAnsi="KaiTi"/>
                <w:sz w:val="24"/>
                <w:szCs w:val="24"/>
                <w:lang w:val="en-GB" w:eastAsia="zh-CN"/>
              </w:rPr>
              <w:t>第</w:t>
            </w:r>
            <w:hyperlink r:id="rId51" w:history="1">
              <w:r w:rsidR="000F3E69" w:rsidRPr="005922C6">
                <w:rPr>
                  <w:rStyle w:val="Hyperlink"/>
                  <w:lang w:eastAsia="zh-CN"/>
                </w:rPr>
                <w:t>6/8</w:t>
              </w:r>
            </w:hyperlink>
            <w:r w:rsidRPr="00C61127">
              <w:rPr>
                <w:rFonts w:ascii="KaiTi" w:eastAsia="KaiTi" w:hAnsi="KaiTi"/>
                <w:sz w:val="24"/>
                <w:szCs w:val="24"/>
                <w:lang w:val="en-GB" w:eastAsia="zh-CN"/>
              </w:rPr>
              <w:t>号建议。</w:t>
            </w:r>
          </w:p>
        </w:tc>
      </w:tr>
    </w:tbl>
    <w:p w14:paraId="5779C695" w14:textId="77777777" w:rsidR="0079117A" w:rsidRPr="00374B10" w:rsidRDefault="0079117A" w:rsidP="0079117A">
      <w:pPr>
        <w:pStyle w:val="CBDNormalNoNumber"/>
        <w:rPr>
          <w:snapToGrid w:val="0"/>
          <w:lang w:val="en-GB" w:eastAsia="zh-CN"/>
        </w:rPr>
      </w:pPr>
    </w:p>
    <w:p w14:paraId="75C42196" w14:textId="056427CD" w:rsidR="0079117A" w:rsidRPr="005922C6" w:rsidRDefault="00D51FD1" w:rsidP="0079117A">
      <w:pPr>
        <w:pStyle w:val="CBDNormalNoNumber"/>
        <w:rPr>
          <w:b/>
          <w:bCs/>
          <w:snapToGrid w:val="0"/>
          <w:lang w:val="en-GB" w:eastAsia="zh-CN"/>
        </w:rPr>
      </w:pPr>
      <w:r w:rsidRPr="005922C6">
        <w:rPr>
          <w:rFonts w:hint="eastAsia"/>
          <w:b/>
          <w:bCs/>
          <w:sz w:val="24"/>
          <w:szCs w:val="24"/>
          <w:lang w:eastAsia="zh-CN"/>
        </w:rPr>
        <w:t>进一步提高《公约》及其议定书下各会议的</w:t>
      </w:r>
      <w:r w:rsidR="001E3493">
        <w:rPr>
          <w:rFonts w:hint="eastAsia"/>
          <w:b/>
          <w:bCs/>
          <w:sz w:val="24"/>
          <w:szCs w:val="24"/>
          <w:lang w:eastAsia="zh-CN"/>
        </w:rPr>
        <w:t>成效</w:t>
      </w:r>
      <w:r w:rsidRPr="005922C6">
        <w:rPr>
          <w:rFonts w:hint="eastAsia"/>
          <w:b/>
          <w:bCs/>
          <w:sz w:val="24"/>
          <w:szCs w:val="24"/>
          <w:lang w:eastAsia="zh-CN"/>
        </w:rPr>
        <w:t>的备选办法</w:t>
      </w:r>
    </w:p>
    <w:p w14:paraId="32AF4C7D" w14:textId="77777777" w:rsidR="004E2055" w:rsidRPr="006C3FB8" w:rsidRDefault="004E2055" w:rsidP="00E77F32">
      <w:pPr>
        <w:pStyle w:val="CBDDesicionText"/>
        <w:keepNext/>
        <w:tabs>
          <w:tab w:val="clear" w:pos="567"/>
          <w:tab w:val="clear" w:pos="1134"/>
          <w:tab w:val="clear" w:pos="1701"/>
          <w:tab w:val="clear" w:pos="2268"/>
          <w:tab w:val="clear" w:pos="2835"/>
          <w:tab w:val="clear" w:pos="3402"/>
        </w:tabs>
        <w:spacing w:before="120"/>
        <w:ind w:firstLine="412"/>
        <w:rPr>
          <w:sz w:val="24"/>
          <w:szCs w:val="24"/>
          <w:lang w:eastAsia="zh-CN"/>
        </w:rPr>
      </w:pPr>
      <w:r w:rsidRPr="006C3FB8">
        <w:rPr>
          <w:rFonts w:eastAsia="KaiTi"/>
          <w:sz w:val="24"/>
          <w:szCs w:val="24"/>
          <w:lang w:eastAsia="zh-CN"/>
        </w:rPr>
        <w:t>作为名古屋议定书缔约方会议的缔约方</w:t>
      </w:r>
      <w:r w:rsidRPr="006C3FB8">
        <w:rPr>
          <w:rFonts w:eastAsia="KaiTi" w:hint="eastAsia"/>
          <w:sz w:val="24"/>
          <w:szCs w:val="24"/>
          <w:lang w:eastAsia="zh-CN"/>
        </w:rPr>
        <w:t>大会</w:t>
      </w:r>
      <w:r w:rsidRPr="006C3FB8">
        <w:rPr>
          <w:sz w:val="24"/>
          <w:szCs w:val="24"/>
          <w:lang w:eastAsia="zh-CN"/>
        </w:rPr>
        <w:t>,</w:t>
      </w:r>
      <w:r w:rsidRPr="006C3FB8">
        <w:rPr>
          <w:i/>
          <w:iCs/>
          <w:sz w:val="24"/>
          <w:szCs w:val="24"/>
          <w:lang w:eastAsia="zh-CN"/>
        </w:rPr>
        <w:t xml:space="preserve"> </w:t>
      </w:r>
    </w:p>
    <w:p w14:paraId="0A162929" w14:textId="78F88F01" w:rsidR="004E2055" w:rsidRPr="006C3FB8" w:rsidRDefault="004E2055" w:rsidP="00E77F32">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6C3FB8">
        <w:rPr>
          <w:rFonts w:eastAsia="KaiTi"/>
          <w:sz w:val="24"/>
          <w:szCs w:val="24"/>
          <w:lang w:eastAsia="zh-CN"/>
        </w:rPr>
        <w:t>认识到</w:t>
      </w:r>
      <w:r w:rsidRPr="006C3FB8">
        <w:rPr>
          <w:sz w:val="24"/>
          <w:szCs w:val="24"/>
          <w:lang w:eastAsia="zh-CN"/>
        </w:rPr>
        <w:t>需要在提高效率并酌情与《生物多样性公约》</w:t>
      </w:r>
      <w:r w:rsidR="005922C6">
        <w:rPr>
          <w:rStyle w:val="FootnoteReference"/>
          <w:sz w:val="24"/>
          <w:szCs w:val="24"/>
          <w:lang w:eastAsia="zh-CN"/>
        </w:rPr>
        <w:footnoteReference w:id="45"/>
      </w:r>
      <w:r w:rsidRPr="006C3FB8">
        <w:rPr>
          <w:sz w:val="24"/>
          <w:szCs w:val="24"/>
          <w:lang w:eastAsia="zh-CN"/>
        </w:rPr>
        <w:t>和《卡塔赫纳生物安全议定书》</w:t>
      </w:r>
      <w:r w:rsidR="005922C6">
        <w:rPr>
          <w:rStyle w:val="FootnoteReference"/>
          <w:sz w:val="24"/>
          <w:szCs w:val="24"/>
          <w:lang w:eastAsia="zh-CN"/>
        </w:rPr>
        <w:footnoteReference w:id="46"/>
      </w:r>
      <w:r w:rsidRPr="006C3FB8">
        <w:rPr>
          <w:sz w:val="24"/>
          <w:szCs w:val="24"/>
          <w:lang w:eastAsia="zh-CN"/>
        </w:rPr>
        <w:t>进程</w:t>
      </w:r>
      <w:r>
        <w:rPr>
          <w:rFonts w:hint="eastAsia"/>
          <w:sz w:val="24"/>
          <w:szCs w:val="24"/>
          <w:lang w:eastAsia="zh-CN"/>
        </w:rPr>
        <w:t>进行整合</w:t>
      </w:r>
      <w:r w:rsidRPr="006C3FB8">
        <w:rPr>
          <w:sz w:val="24"/>
          <w:szCs w:val="24"/>
          <w:lang w:eastAsia="zh-CN"/>
        </w:rPr>
        <w:t>的同时，确保《关于获取遗传资源和公正和公平分享其利用所产生惠益的名古屋议定书》</w:t>
      </w:r>
      <w:r w:rsidR="005922C6">
        <w:rPr>
          <w:rStyle w:val="FootnoteReference"/>
          <w:sz w:val="24"/>
          <w:szCs w:val="24"/>
          <w:lang w:eastAsia="zh-CN"/>
        </w:rPr>
        <w:footnoteReference w:id="47"/>
      </w:r>
      <w:r w:rsidRPr="006C3FB8">
        <w:rPr>
          <w:sz w:val="24"/>
          <w:szCs w:val="24"/>
          <w:lang w:eastAsia="zh-CN"/>
        </w:rPr>
        <w:t>的</w:t>
      </w:r>
      <w:r w:rsidRPr="006C3FB8">
        <w:rPr>
          <w:sz w:val="24"/>
          <w:szCs w:val="24"/>
          <w:lang w:eastAsia="zh-CN"/>
        </w:rPr>
        <w:t>[</w:t>
      </w:r>
      <w:r w:rsidRPr="006C3FB8">
        <w:rPr>
          <w:sz w:val="24"/>
          <w:szCs w:val="24"/>
          <w:lang w:eastAsia="zh-CN"/>
        </w:rPr>
        <w:t>包容性、透明度和公平性</w:t>
      </w:r>
      <w:r w:rsidRPr="006C3FB8">
        <w:rPr>
          <w:rFonts w:hint="eastAsia"/>
          <w:sz w:val="24"/>
          <w:szCs w:val="24"/>
          <w:lang w:eastAsia="zh-CN"/>
        </w:rPr>
        <w:t>]</w:t>
      </w:r>
      <w:r w:rsidRPr="006C3FB8">
        <w:rPr>
          <w:sz w:val="24"/>
          <w:szCs w:val="24"/>
          <w:lang w:eastAsia="zh-CN"/>
        </w:rPr>
        <w:t>[</w:t>
      </w:r>
      <w:r w:rsidRPr="006C3FB8">
        <w:rPr>
          <w:sz w:val="24"/>
          <w:szCs w:val="24"/>
          <w:lang w:eastAsia="zh-CN"/>
        </w:rPr>
        <w:t>完整性</w:t>
      </w:r>
      <w:r w:rsidRPr="006C3FB8">
        <w:rPr>
          <w:sz w:val="24"/>
          <w:szCs w:val="24"/>
          <w:lang w:eastAsia="zh-CN"/>
        </w:rPr>
        <w:t>],</w:t>
      </w:r>
    </w:p>
    <w:p w14:paraId="0F35C3E4" w14:textId="77777777" w:rsidR="004E2055" w:rsidRPr="006C3FB8" w:rsidRDefault="004E2055" w:rsidP="00E77F32">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6C3FB8">
        <w:rPr>
          <w:rFonts w:ascii="STKaiti" w:eastAsia="STKaiti" w:hAnsi="STKaiti" w:cs="SimSun" w:hint="eastAsia"/>
          <w:iCs/>
          <w:sz w:val="24"/>
          <w:szCs w:val="24"/>
          <w:u w:color="D13438"/>
          <w:lang w:eastAsia="zh-CN"/>
        </w:rPr>
        <w:t>重申</w:t>
      </w:r>
      <w:r w:rsidRPr="006C3FB8">
        <w:rPr>
          <w:rFonts w:ascii="SimSun" w:hAnsi="SimSun" w:cs="SimSun" w:hint="eastAsia"/>
          <w:iCs/>
          <w:sz w:val="24"/>
          <w:szCs w:val="24"/>
          <w:u w:color="D13438"/>
          <w:lang w:eastAsia="zh-CN"/>
        </w:rPr>
        <w:t>技术</w:t>
      </w:r>
      <w:r>
        <w:rPr>
          <w:rFonts w:ascii="SimSun" w:hAnsi="SimSun" w:cs="SimSun" w:hint="eastAsia"/>
          <w:iCs/>
          <w:sz w:val="24"/>
          <w:szCs w:val="24"/>
          <w:u w:color="D13438"/>
          <w:lang w:eastAsia="zh-CN"/>
        </w:rPr>
        <w:t>可</w:t>
      </w:r>
      <w:r w:rsidRPr="006C3FB8">
        <w:rPr>
          <w:rFonts w:ascii="SimSun" w:hAnsi="SimSun" w:cs="SimSun" w:hint="eastAsia"/>
          <w:iCs/>
          <w:sz w:val="24"/>
          <w:szCs w:val="24"/>
          <w:u w:color="D13438"/>
          <w:lang w:eastAsia="zh-CN"/>
        </w:rPr>
        <w:t>在提高会议效率和效力方面</w:t>
      </w:r>
      <w:r>
        <w:rPr>
          <w:rFonts w:ascii="SimSun" w:hAnsi="SimSun" w:cs="SimSun" w:hint="eastAsia"/>
          <w:iCs/>
          <w:sz w:val="24"/>
          <w:szCs w:val="24"/>
          <w:u w:color="D13438"/>
          <w:lang w:eastAsia="zh-CN"/>
        </w:rPr>
        <w:t>发挥</w:t>
      </w:r>
      <w:r w:rsidRPr="006C3FB8">
        <w:rPr>
          <w:rFonts w:ascii="SimSun" w:hAnsi="SimSun" w:cs="SimSun" w:hint="eastAsia"/>
          <w:iCs/>
          <w:sz w:val="24"/>
          <w:szCs w:val="24"/>
          <w:u w:color="D13438"/>
          <w:lang w:eastAsia="zh-CN"/>
        </w:rPr>
        <w:t>重要作用而又不妨碍以协商一致方式作出决定</w:t>
      </w:r>
      <w:r w:rsidRPr="006C3FB8">
        <w:rPr>
          <w:rFonts w:eastAsia="Times New Roman"/>
          <w:sz w:val="24"/>
          <w:szCs w:val="24"/>
          <w:lang w:eastAsia="zh-CN"/>
        </w:rPr>
        <w:t>,</w:t>
      </w:r>
    </w:p>
    <w:p w14:paraId="1CA8CBEF" w14:textId="77777777" w:rsidR="004E2055" w:rsidRPr="006C3FB8" w:rsidRDefault="004E2055" w:rsidP="00E77F32">
      <w:pPr>
        <w:pStyle w:val="CBDDesicionText"/>
        <w:tabs>
          <w:tab w:val="clear" w:pos="567"/>
          <w:tab w:val="clear" w:pos="1134"/>
          <w:tab w:val="clear" w:pos="1701"/>
          <w:tab w:val="clear" w:pos="2268"/>
          <w:tab w:val="clear" w:pos="2835"/>
          <w:tab w:val="clear" w:pos="3402"/>
        </w:tabs>
        <w:spacing w:before="120"/>
        <w:ind w:left="490" w:firstLine="490"/>
        <w:rPr>
          <w:i/>
          <w:iCs/>
          <w:sz w:val="24"/>
          <w:szCs w:val="24"/>
          <w:lang w:eastAsia="zh-CN"/>
        </w:rPr>
      </w:pPr>
      <w:r w:rsidRPr="006C3FB8">
        <w:rPr>
          <w:rFonts w:eastAsia="Times New Roman"/>
          <w:color w:val="000000"/>
          <w:sz w:val="24"/>
          <w:szCs w:val="24"/>
          <w:lang w:eastAsia="zh-CN"/>
        </w:rPr>
        <w:t>1.</w:t>
      </w:r>
      <w:r w:rsidRPr="006C3FB8">
        <w:rPr>
          <w:rFonts w:eastAsia="Times New Roman"/>
          <w:color w:val="000000"/>
          <w:sz w:val="24"/>
          <w:szCs w:val="24"/>
          <w:lang w:eastAsia="zh-CN"/>
        </w:rPr>
        <w:tab/>
      </w:r>
      <w:r w:rsidRPr="006C3FB8">
        <w:rPr>
          <w:rFonts w:eastAsia="KaiTi" w:hint="eastAsia"/>
          <w:sz w:val="24"/>
          <w:szCs w:val="24"/>
          <w:lang w:eastAsia="zh-CN"/>
        </w:rPr>
        <w:t>表示</w:t>
      </w:r>
      <w:r w:rsidRPr="006C3FB8">
        <w:rPr>
          <w:rFonts w:eastAsia="KaiTi"/>
          <w:sz w:val="24"/>
          <w:szCs w:val="24"/>
          <w:lang w:eastAsia="zh-CN"/>
        </w:rPr>
        <w:t>注意到</w:t>
      </w:r>
      <w:r w:rsidRPr="006C3FB8">
        <w:rPr>
          <w:sz w:val="24"/>
          <w:szCs w:val="24"/>
          <w:lang w:eastAsia="zh-CN"/>
        </w:rPr>
        <w:t>《</w:t>
      </w:r>
      <w:r>
        <w:rPr>
          <w:rFonts w:hint="eastAsia"/>
          <w:sz w:val="24"/>
          <w:szCs w:val="24"/>
          <w:lang w:eastAsia="zh-CN"/>
        </w:rPr>
        <w:t>生物多样性</w:t>
      </w:r>
      <w:r w:rsidRPr="006C3FB8">
        <w:rPr>
          <w:sz w:val="24"/>
          <w:szCs w:val="24"/>
          <w:lang w:eastAsia="zh-CN"/>
        </w:rPr>
        <w:t>公约》缔约方大会第</w:t>
      </w:r>
      <w:r w:rsidRPr="006C3FB8">
        <w:rPr>
          <w:sz w:val="24"/>
          <w:szCs w:val="24"/>
          <w:lang w:eastAsia="zh-CN"/>
        </w:rPr>
        <w:t>17/--</w:t>
      </w:r>
      <w:r w:rsidRPr="006C3FB8">
        <w:rPr>
          <w:sz w:val="24"/>
          <w:szCs w:val="24"/>
          <w:lang w:eastAsia="zh-CN"/>
        </w:rPr>
        <w:t>号决定</w:t>
      </w:r>
      <w:r w:rsidRPr="006C3FB8">
        <w:rPr>
          <w:sz w:val="24"/>
          <w:szCs w:val="24"/>
          <w:lang w:eastAsia="zh-CN"/>
        </w:rPr>
        <w:t>;</w:t>
      </w:r>
    </w:p>
    <w:p w14:paraId="12A45BF4" w14:textId="77777777" w:rsidR="004E2055" w:rsidRPr="006C3FB8" w:rsidRDefault="004E2055" w:rsidP="00E77F32">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6C3FB8">
        <w:rPr>
          <w:rFonts w:eastAsia="Times New Roman"/>
          <w:color w:val="000000"/>
          <w:sz w:val="24"/>
          <w:szCs w:val="24"/>
          <w:lang w:eastAsia="zh-CN"/>
        </w:rPr>
        <w:t>2.</w:t>
      </w:r>
      <w:r w:rsidRPr="006C3FB8">
        <w:rPr>
          <w:rFonts w:eastAsia="Times New Roman"/>
          <w:color w:val="000000"/>
          <w:sz w:val="24"/>
          <w:szCs w:val="24"/>
          <w:lang w:eastAsia="zh-CN"/>
        </w:rPr>
        <w:tab/>
      </w:r>
      <w:r w:rsidRPr="006C3FB8">
        <w:rPr>
          <w:rFonts w:eastAsia="KaiTi"/>
          <w:sz w:val="24"/>
          <w:szCs w:val="24"/>
          <w:lang w:eastAsia="zh-CN"/>
        </w:rPr>
        <w:t>欢迎</w:t>
      </w:r>
      <w:hyperlink r:id="rId52" w:history="1">
        <w:r w:rsidRPr="006C3FB8">
          <w:rPr>
            <w:rStyle w:val="Hyperlink"/>
            <w:sz w:val="24"/>
            <w:szCs w:val="24"/>
            <w:lang w:eastAsia="zh-CN"/>
          </w:rPr>
          <w:t>CBD/SBI/6/INF/11</w:t>
        </w:r>
      </w:hyperlink>
      <w:r w:rsidRPr="006C3FB8">
        <w:rPr>
          <w:sz w:val="24"/>
          <w:szCs w:val="24"/>
          <w:lang w:eastAsia="zh-CN"/>
        </w:rPr>
        <w:t>号文件所述根据</w:t>
      </w:r>
      <w:r w:rsidRPr="006C3FB8">
        <w:rPr>
          <w:sz w:val="24"/>
          <w:szCs w:val="24"/>
          <w:lang w:eastAsia="zh-CN"/>
        </w:rPr>
        <w:t>2014</w:t>
      </w:r>
      <w:r w:rsidRPr="006C3FB8">
        <w:rPr>
          <w:sz w:val="24"/>
          <w:szCs w:val="24"/>
          <w:lang w:eastAsia="zh-CN"/>
        </w:rPr>
        <w:t>年</w:t>
      </w:r>
      <w:r w:rsidRPr="006C3FB8">
        <w:rPr>
          <w:sz w:val="24"/>
          <w:szCs w:val="24"/>
          <w:lang w:eastAsia="zh-CN"/>
        </w:rPr>
        <w:t>10</w:t>
      </w:r>
      <w:r w:rsidRPr="006C3FB8">
        <w:rPr>
          <w:sz w:val="24"/>
          <w:szCs w:val="24"/>
          <w:lang w:eastAsia="zh-CN"/>
        </w:rPr>
        <w:t>月</w:t>
      </w:r>
      <w:r w:rsidRPr="006C3FB8">
        <w:rPr>
          <w:sz w:val="24"/>
          <w:szCs w:val="24"/>
          <w:lang w:eastAsia="zh-CN"/>
        </w:rPr>
        <w:t>17</w:t>
      </w:r>
      <w:r w:rsidRPr="006C3FB8">
        <w:rPr>
          <w:sz w:val="24"/>
          <w:szCs w:val="24"/>
          <w:lang w:eastAsia="zh-CN"/>
        </w:rPr>
        <w:t>日《公约》缔约方大会第</w:t>
      </w:r>
      <w:hyperlink r:id="rId53" w:history="1">
        <w:r w:rsidRPr="006C3FB8">
          <w:rPr>
            <w:rStyle w:val="Hyperlink"/>
            <w:sz w:val="24"/>
            <w:szCs w:val="24"/>
            <w:lang w:eastAsia="zh-CN"/>
          </w:rPr>
          <w:t>XII/28</w:t>
        </w:r>
      </w:hyperlink>
      <w:r w:rsidRPr="006C3FB8">
        <w:rPr>
          <w:sz w:val="24"/>
          <w:szCs w:val="24"/>
          <w:lang w:eastAsia="zh-CN"/>
        </w:rPr>
        <w:t>号决定开发决定跟踪工具</w:t>
      </w:r>
      <w:r w:rsidRPr="006C3FB8">
        <w:rPr>
          <w:rFonts w:hint="eastAsia"/>
          <w:sz w:val="24"/>
          <w:szCs w:val="24"/>
          <w:lang w:eastAsia="zh-CN"/>
        </w:rPr>
        <w:t>所</w:t>
      </w:r>
      <w:r w:rsidRPr="006C3FB8">
        <w:rPr>
          <w:sz w:val="24"/>
          <w:szCs w:val="24"/>
          <w:lang w:eastAsia="zh-CN"/>
        </w:rPr>
        <w:t>取得的进展</w:t>
      </w:r>
      <w:r w:rsidRPr="006C3FB8">
        <w:rPr>
          <w:sz w:val="24"/>
          <w:szCs w:val="24"/>
          <w:lang w:eastAsia="zh-CN"/>
        </w:rPr>
        <w:t>;</w:t>
      </w:r>
    </w:p>
    <w:p w14:paraId="46686819" w14:textId="77777777" w:rsidR="004E2055" w:rsidRPr="006C3FB8" w:rsidRDefault="004E2055" w:rsidP="00E77F32">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6C3FB8">
        <w:rPr>
          <w:rFonts w:eastAsia="Times New Roman"/>
          <w:color w:val="000000"/>
          <w:sz w:val="24"/>
          <w:szCs w:val="24"/>
          <w:lang w:eastAsia="zh-CN"/>
        </w:rPr>
        <w:t>3.</w:t>
      </w:r>
      <w:r w:rsidRPr="006C3FB8">
        <w:rPr>
          <w:rFonts w:eastAsia="Times New Roman"/>
          <w:color w:val="000000"/>
          <w:sz w:val="24"/>
          <w:szCs w:val="24"/>
          <w:lang w:eastAsia="zh-CN"/>
        </w:rPr>
        <w:tab/>
      </w:r>
      <w:r w:rsidRPr="006C3FB8">
        <w:rPr>
          <w:rFonts w:eastAsia="KaiTi"/>
          <w:sz w:val="24"/>
          <w:szCs w:val="24"/>
          <w:lang w:eastAsia="zh-CN"/>
        </w:rPr>
        <w:t>决定</w:t>
      </w:r>
      <w:r w:rsidRPr="006C3FB8">
        <w:rPr>
          <w:sz w:val="24"/>
          <w:szCs w:val="24"/>
          <w:lang w:eastAsia="zh-CN"/>
        </w:rPr>
        <w:t>将作为关于获取遗传资源和公正和公平分享其利用所产生惠益的名古屋议定书缔约方会议的缔约方大会的决定纳入决定跟踪工具</w:t>
      </w:r>
      <w:r w:rsidRPr="006C3FB8">
        <w:rPr>
          <w:sz w:val="24"/>
          <w:szCs w:val="24"/>
          <w:lang w:eastAsia="zh-CN"/>
        </w:rPr>
        <w:t xml:space="preserve">; </w:t>
      </w:r>
    </w:p>
    <w:p w14:paraId="2E6E535C" w14:textId="77777777" w:rsidR="004E2055" w:rsidRPr="006C3FB8" w:rsidRDefault="004E2055" w:rsidP="00E77F32">
      <w:pPr>
        <w:pStyle w:val="CBDDesicionText"/>
        <w:tabs>
          <w:tab w:val="clear" w:pos="567"/>
          <w:tab w:val="clear" w:pos="1134"/>
          <w:tab w:val="clear" w:pos="1701"/>
          <w:tab w:val="clear" w:pos="2268"/>
          <w:tab w:val="clear" w:pos="2835"/>
          <w:tab w:val="clear" w:pos="3402"/>
        </w:tabs>
        <w:spacing w:before="120"/>
        <w:ind w:left="490" w:firstLine="490"/>
        <w:rPr>
          <w:i/>
          <w:iCs/>
          <w:sz w:val="24"/>
          <w:szCs w:val="24"/>
          <w:lang w:eastAsia="zh-CN"/>
        </w:rPr>
      </w:pPr>
      <w:r w:rsidRPr="006C3FB8">
        <w:rPr>
          <w:rFonts w:eastAsia="Times New Roman"/>
          <w:color w:val="000000"/>
          <w:sz w:val="24"/>
          <w:szCs w:val="24"/>
          <w:lang w:eastAsia="zh-CN"/>
        </w:rPr>
        <w:t>4.</w:t>
      </w:r>
      <w:r w:rsidRPr="006C3FB8">
        <w:rPr>
          <w:rFonts w:eastAsia="Times New Roman"/>
          <w:color w:val="000000"/>
          <w:sz w:val="24"/>
          <w:szCs w:val="24"/>
          <w:lang w:eastAsia="zh-CN"/>
        </w:rPr>
        <w:tab/>
      </w:r>
      <w:r w:rsidRPr="006C3FB8">
        <w:rPr>
          <w:rFonts w:ascii="STKaiti" w:eastAsia="STKaiti" w:hAnsi="STKaiti"/>
          <w:sz w:val="24"/>
          <w:szCs w:val="24"/>
          <w:lang w:eastAsia="zh-CN"/>
        </w:rPr>
        <w:t>请</w:t>
      </w:r>
      <w:r w:rsidRPr="006C3FB8">
        <w:rPr>
          <w:sz w:val="24"/>
          <w:szCs w:val="24"/>
          <w:lang w:eastAsia="zh-CN"/>
        </w:rPr>
        <w:t>执行秘书在这方面采取必要步骤，首先纳入第四次和第五次会议的决定</w:t>
      </w:r>
      <w:r w:rsidRPr="006C3FB8">
        <w:rPr>
          <w:sz w:val="24"/>
          <w:szCs w:val="24"/>
          <w:lang w:eastAsia="zh-CN"/>
        </w:rPr>
        <w:t>;</w:t>
      </w:r>
    </w:p>
    <w:p w14:paraId="5980C6D0" w14:textId="77777777" w:rsidR="004E2055" w:rsidRPr="006C3FB8" w:rsidRDefault="004E2055" w:rsidP="00E77F32">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6C3FB8">
        <w:rPr>
          <w:rFonts w:eastAsia="Times New Roman"/>
          <w:color w:val="000000"/>
          <w:sz w:val="24"/>
          <w:szCs w:val="24"/>
          <w:lang w:eastAsia="zh-CN"/>
        </w:rPr>
        <w:t>5.</w:t>
      </w:r>
      <w:r w:rsidRPr="006C3FB8">
        <w:rPr>
          <w:rFonts w:eastAsia="Times New Roman"/>
          <w:color w:val="000000"/>
          <w:sz w:val="24"/>
          <w:szCs w:val="24"/>
          <w:lang w:eastAsia="zh-CN"/>
        </w:rPr>
        <w:tab/>
      </w:r>
      <w:r w:rsidRPr="006C3FB8">
        <w:rPr>
          <w:rFonts w:eastAsia="KaiTi" w:hint="eastAsia"/>
          <w:sz w:val="24"/>
          <w:szCs w:val="24"/>
          <w:lang w:eastAsia="zh-CN"/>
        </w:rPr>
        <w:t>回顾</w:t>
      </w:r>
      <w:r w:rsidRPr="006C3FB8">
        <w:rPr>
          <w:sz w:val="24"/>
          <w:szCs w:val="24"/>
          <w:lang w:eastAsia="zh-CN"/>
        </w:rPr>
        <w:t>2014</w:t>
      </w:r>
      <w:r w:rsidRPr="006C3FB8">
        <w:rPr>
          <w:sz w:val="24"/>
          <w:szCs w:val="24"/>
          <w:lang w:eastAsia="zh-CN"/>
        </w:rPr>
        <w:t>年</w:t>
      </w:r>
      <w:r w:rsidRPr="006C3FB8">
        <w:rPr>
          <w:sz w:val="24"/>
          <w:szCs w:val="24"/>
          <w:lang w:eastAsia="zh-CN"/>
        </w:rPr>
        <w:t>10</w:t>
      </w:r>
      <w:r w:rsidRPr="006C3FB8">
        <w:rPr>
          <w:sz w:val="24"/>
          <w:szCs w:val="24"/>
          <w:lang w:eastAsia="zh-CN"/>
        </w:rPr>
        <w:t>月</w:t>
      </w:r>
      <w:r w:rsidRPr="006C3FB8">
        <w:rPr>
          <w:sz w:val="24"/>
          <w:szCs w:val="24"/>
          <w:lang w:eastAsia="zh-CN"/>
        </w:rPr>
        <w:t>3</w:t>
      </w:r>
      <w:r w:rsidRPr="006C3FB8">
        <w:rPr>
          <w:sz w:val="24"/>
          <w:szCs w:val="24"/>
          <w:lang w:eastAsia="zh-CN"/>
        </w:rPr>
        <w:t>日第</w:t>
      </w:r>
      <w:hyperlink r:id="rId54" w:history="1">
        <w:r w:rsidRPr="006C3FB8">
          <w:rPr>
            <w:rStyle w:val="Hyperlink"/>
            <w:sz w:val="24"/>
            <w:szCs w:val="24"/>
            <w:lang w:eastAsia="zh-CN"/>
          </w:rPr>
          <w:t>NP-1/12</w:t>
        </w:r>
      </w:hyperlink>
      <w:r w:rsidRPr="006C3FB8">
        <w:rPr>
          <w:sz w:val="24"/>
          <w:szCs w:val="24"/>
          <w:lang w:eastAsia="zh-CN"/>
        </w:rPr>
        <w:t>号决定，其中决定在举行《公约》缔约方大会会议以及作为卡塔赫纳生物安全议定书缔约方会议的缔约方大会会议的两周时间内，同时举行其常会</w:t>
      </w:r>
      <w:r w:rsidRPr="006C3FB8">
        <w:rPr>
          <w:sz w:val="24"/>
          <w:szCs w:val="24"/>
          <w:lang w:eastAsia="zh-CN"/>
        </w:rPr>
        <w:t xml:space="preserve">; </w:t>
      </w:r>
    </w:p>
    <w:p w14:paraId="3C5803F6" w14:textId="77777777" w:rsidR="004E2055" w:rsidRPr="006C3FB8" w:rsidRDefault="004E2055" w:rsidP="00E77F32">
      <w:pPr>
        <w:pStyle w:val="CBDDesicionText"/>
        <w:tabs>
          <w:tab w:val="clear" w:pos="567"/>
          <w:tab w:val="clear" w:pos="1134"/>
          <w:tab w:val="clear" w:pos="1701"/>
          <w:tab w:val="clear" w:pos="2268"/>
          <w:tab w:val="clear" w:pos="2835"/>
          <w:tab w:val="clear" w:pos="3402"/>
        </w:tabs>
        <w:spacing w:before="120"/>
        <w:ind w:left="490" w:firstLine="490"/>
        <w:rPr>
          <w:i/>
          <w:iCs/>
          <w:sz w:val="24"/>
          <w:szCs w:val="24"/>
          <w:lang w:eastAsia="zh-CN"/>
        </w:rPr>
      </w:pPr>
      <w:r w:rsidRPr="006C3FB8">
        <w:rPr>
          <w:sz w:val="24"/>
          <w:szCs w:val="24"/>
          <w:lang w:eastAsia="zh-CN"/>
        </w:rPr>
        <w:t>[6.</w:t>
      </w:r>
      <w:r w:rsidRPr="006C3FB8">
        <w:rPr>
          <w:sz w:val="24"/>
          <w:szCs w:val="24"/>
          <w:lang w:eastAsia="zh-CN"/>
        </w:rPr>
        <w:tab/>
      </w:r>
      <w:r w:rsidRPr="006C3FB8">
        <w:rPr>
          <w:rFonts w:eastAsia="KaiTi" w:hint="eastAsia"/>
          <w:sz w:val="24"/>
          <w:szCs w:val="24"/>
          <w:lang w:eastAsia="zh-CN"/>
        </w:rPr>
        <w:t>再次</w:t>
      </w:r>
      <w:r w:rsidRPr="006C3FB8">
        <w:rPr>
          <w:rFonts w:eastAsia="KaiTi"/>
          <w:sz w:val="24"/>
          <w:szCs w:val="24"/>
          <w:lang w:eastAsia="zh-CN"/>
        </w:rPr>
        <w:t>呼吁</w:t>
      </w:r>
      <w:r w:rsidRPr="006C3FB8">
        <w:rPr>
          <w:sz w:val="24"/>
          <w:szCs w:val="24"/>
          <w:lang w:eastAsia="zh-CN"/>
        </w:rPr>
        <w:t>[</w:t>
      </w:r>
      <w:r w:rsidRPr="006C3FB8">
        <w:rPr>
          <w:sz w:val="24"/>
          <w:szCs w:val="24"/>
          <w:lang w:eastAsia="zh-CN"/>
        </w:rPr>
        <w:t>发达国家</w:t>
      </w:r>
      <w:r w:rsidRPr="006C3FB8">
        <w:rPr>
          <w:sz w:val="24"/>
          <w:szCs w:val="24"/>
          <w:lang w:eastAsia="zh-CN"/>
        </w:rPr>
        <w:t>]</w:t>
      </w:r>
      <w:r w:rsidRPr="006C3FB8">
        <w:rPr>
          <w:sz w:val="24"/>
          <w:szCs w:val="24"/>
          <w:lang w:eastAsia="zh-CN"/>
        </w:rPr>
        <w:t>缔约方</w:t>
      </w:r>
      <w:r w:rsidRPr="006C3FB8">
        <w:rPr>
          <w:sz w:val="24"/>
          <w:szCs w:val="24"/>
          <w:lang w:eastAsia="zh-CN"/>
        </w:rPr>
        <w:t>[</w:t>
      </w:r>
      <w:r w:rsidRPr="006C3FB8">
        <w:rPr>
          <w:sz w:val="24"/>
          <w:szCs w:val="24"/>
          <w:lang w:eastAsia="zh-CN"/>
        </w:rPr>
        <w:t>和其他有能力的缔约方</w:t>
      </w:r>
      <w:r w:rsidRPr="006C3FB8">
        <w:rPr>
          <w:sz w:val="24"/>
          <w:szCs w:val="24"/>
          <w:lang w:eastAsia="zh-CN"/>
        </w:rPr>
        <w:t>] [</w:t>
      </w:r>
      <w:r w:rsidRPr="006C3FB8">
        <w:rPr>
          <w:sz w:val="24"/>
          <w:szCs w:val="24"/>
          <w:lang w:eastAsia="zh-CN"/>
        </w:rPr>
        <w:t>增加对</w:t>
      </w:r>
      <w:r w:rsidRPr="006C3FB8">
        <w:rPr>
          <w:sz w:val="24"/>
          <w:szCs w:val="24"/>
          <w:lang w:eastAsia="zh-CN"/>
        </w:rPr>
        <w:t>][</w:t>
      </w:r>
      <w:r w:rsidRPr="006C3FB8">
        <w:rPr>
          <w:sz w:val="24"/>
          <w:szCs w:val="24"/>
          <w:lang w:eastAsia="zh-CN"/>
        </w:rPr>
        <w:t>向</w:t>
      </w:r>
      <w:r w:rsidRPr="006C3FB8">
        <w:rPr>
          <w:sz w:val="24"/>
          <w:szCs w:val="24"/>
          <w:lang w:eastAsia="zh-CN"/>
        </w:rPr>
        <w:t>]</w:t>
      </w:r>
      <w:r w:rsidRPr="006C3FB8">
        <w:rPr>
          <w:sz w:val="24"/>
          <w:szCs w:val="24"/>
          <w:lang w:eastAsia="zh-CN"/>
        </w:rPr>
        <w:t>相关自愿信托基金</w:t>
      </w:r>
      <w:r>
        <w:rPr>
          <w:rFonts w:hint="eastAsia"/>
          <w:sz w:val="24"/>
          <w:szCs w:val="24"/>
          <w:lang w:eastAsia="zh-CN"/>
        </w:rPr>
        <w:t>[</w:t>
      </w:r>
      <w:r>
        <w:rPr>
          <w:rFonts w:hint="eastAsia"/>
          <w:sz w:val="24"/>
          <w:szCs w:val="24"/>
          <w:lang w:eastAsia="zh-CN"/>
        </w:rPr>
        <w:t>的</w:t>
      </w:r>
      <w:r>
        <w:rPr>
          <w:rFonts w:hint="eastAsia"/>
          <w:sz w:val="24"/>
          <w:szCs w:val="24"/>
          <w:lang w:eastAsia="zh-CN"/>
        </w:rPr>
        <w:t>]</w:t>
      </w:r>
      <w:r w:rsidRPr="006C3FB8">
        <w:rPr>
          <w:sz w:val="24"/>
          <w:szCs w:val="24"/>
          <w:lang w:eastAsia="zh-CN"/>
        </w:rPr>
        <w:t>[</w:t>
      </w:r>
      <w:r w:rsidRPr="006C3FB8">
        <w:rPr>
          <w:sz w:val="24"/>
          <w:szCs w:val="24"/>
          <w:lang w:eastAsia="zh-CN"/>
        </w:rPr>
        <w:t>提供</w:t>
      </w:r>
      <w:r w:rsidRPr="006C3FB8">
        <w:rPr>
          <w:sz w:val="24"/>
          <w:szCs w:val="24"/>
          <w:lang w:eastAsia="zh-CN"/>
        </w:rPr>
        <w:t>][</w:t>
      </w:r>
      <w:r w:rsidRPr="006C3FB8">
        <w:rPr>
          <w:sz w:val="24"/>
          <w:szCs w:val="24"/>
          <w:lang w:eastAsia="zh-CN"/>
        </w:rPr>
        <w:t>捐款</w:t>
      </w:r>
      <w:r w:rsidRPr="006C3FB8">
        <w:rPr>
          <w:sz w:val="24"/>
          <w:szCs w:val="24"/>
          <w:lang w:eastAsia="zh-CN"/>
        </w:rPr>
        <w:t>]</w:t>
      </w:r>
      <w:r w:rsidRPr="006C3FB8">
        <w:rPr>
          <w:sz w:val="24"/>
          <w:szCs w:val="24"/>
          <w:lang w:eastAsia="zh-CN"/>
        </w:rPr>
        <w:t>，确保发展中国家缔约方特别是其中的最不发达国家和小岛屿发展中国家以及经济转型缔约方的代表能够充分有效地参加</w:t>
      </w:r>
      <w:r>
        <w:rPr>
          <w:rFonts w:hint="eastAsia"/>
          <w:sz w:val="24"/>
          <w:szCs w:val="24"/>
          <w:lang w:eastAsia="zh-CN"/>
        </w:rPr>
        <w:t>同时</w:t>
      </w:r>
      <w:r w:rsidRPr="006C3FB8">
        <w:rPr>
          <w:sz w:val="24"/>
          <w:szCs w:val="24"/>
          <w:lang w:eastAsia="zh-CN"/>
        </w:rPr>
        <w:t>举行的会议，并增加</w:t>
      </w:r>
      <w:r w:rsidRPr="006C3FB8">
        <w:rPr>
          <w:rFonts w:hint="eastAsia"/>
          <w:sz w:val="24"/>
          <w:szCs w:val="24"/>
          <w:lang w:eastAsia="zh-CN"/>
        </w:rPr>
        <w:t>对</w:t>
      </w:r>
      <w:r w:rsidRPr="006C3FB8">
        <w:rPr>
          <w:sz w:val="24"/>
          <w:szCs w:val="24"/>
          <w:lang w:eastAsia="zh-CN"/>
        </w:rPr>
        <w:t>资助土著人民和地方社区参与特别自愿信托基金的捐款</w:t>
      </w:r>
      <w:r>
        <w:rPr>
          <w:rFonts w:hint="eastAsia"/>
          <w:sz w:val="24"/>
          <w:szCs w:val="24"/>
          <w:lang w:eastAsia="zh-CN"/>
        </w:rPr>
        <w:t>；</w:t>
      </w:r>
      <w:r w:rsidRPr="006C3FB8">
        <w:rPr>
          <w:sz w:val="24"/>
          <w:szCs w:val="24"/>
          <w:lang w:eastAsia="zh-CN"/>
        </w:rPr>
        <w:t>]</w:t>
      </w:r>
      <w:r>
        <w:rPr>
          <w:rFonts w:hint="eastAsia"/>
          <w:sz w:val="24"/>
          <w:szCs w:val="24"/>
          <w:lang w:eastAsia="zh-CN"/>
        </w:rPr>
        <w:t xml:space="preserve"> </w:t>
      </w:r>
    </w:p>
    <w:p w14:paraId="179CCB83" w14:textId="77777777" w:rsidR="004E2055" w:rsidRPr="006C3FB8" w:rsidRDefault="004E2055" w:rsidP="00E77F32">
      <w:pPr>
        <w:keepNext/>
        <w:tabs>
          <w:tab w:val="clear" w:pos="567"/>
          <w:tab w:val="clear" w:pos="1134"/>
          <w:tab w:val="clear" w:pos="1701"/>
          <w:tab w:val="clear" w:pos="2268"/>
        </w:tabs>
        <w:spacing w:before="120" w:after="120"/>
        <w:ind w:left="490" w:firstLine="490"/>
        <w:rPr>
          <w:rFonts w:ascii="Arial" w:eastAsia="Arial" w:hAnsi="Arial" w:cs="Arial"/>
          <w:sz w:val="24"/>
          <w:szCs w:val="24"/>
          <w:lang w:eastAsia="es-PE"/>
        </w:rPr>
      </w:pPr>
      <w:r w:rsidRPr="006C3FB8">
        <w:rPr>
          <w:rFonts w:eastAsia="Times New Roman"/>
          <w:color w:val="000000"/>
          <w:sz w:val="24"/>
          <w:szCs w:val="24"/>
          <w:lang w:eastAsia="zh-CN"/>
        </w:rPr>
        <w:t>7.</w:t>
      </w:r>
      <w:r w:rsidRPr="006C3FB8">
        <w:rPr>
          <w:rFonts w:eastAsia="Times New Roman"/>
          <w:color w:val="000000"/>
          <w:sz w:val="24"/>
          <w:szCs w:val="24"/>
          <w:lang w:eastAsia="zh-CN"/>
        </w:rPr>
        <w:tab/>
      </w:r>
      <w:r w:rsidRPr="006C3FB8">
        <w:rPr>
          <w:rFonts w:eastAsia="KaiTi"/>
          <w:sz w:val="24"/>
          <w:szCs w:val="24"/>
          <w:lang w:eastAsia="zh-CN"/>
        </w:rPr>
        <w:t>注意到</w:t>
      </w:r>
      <w:r w:rsidRPr="006C3FB8">
        <w:rPr>
          <w:rFonts w:ascii="SimSun" w:hAnsi="SimSun" w:cs="SimSun" w:hint="eastAsia"/>
          <w:sz w:val="24"/>
          <w:szCs w:val="24"/>
          <w:lang w:eastAsia="zh-CN"/>
        </w:rPr>
        <w:t>审议《名古屋议定书》事项的各小组的主席应从《议定书》缔约方中选出。</w:t>
      </w:r>
    </w:p>
    <w:p w14:paraId="00496112" w14:textId="77777777" w:rsidR="004E2055" w:rsidRPr="004E2055" w:rsidRDefault="004E2055" w:rsidP="004E2055">
      <w:pPr>
        <w:rPr>
          <w:lang w:eastAsia="zh-CN" w:bidi="ar-SY"/>
        </w:rPr>
        <w:sectPr w:rsidR="004E2055" w:rsidRPr="004E2055" w:rsidSect="0079117A">
          <w:pgSz w:w="12240" w:h="15840"/>
          <w:pgMar w:top="1134" w:right="1440" w:bottom="1134" w:left="1440" w:header="709" w:footer="709" w:gutter="0"/>
          <w:cols w:space="708"/>
          <w:docGrid w:linePitch="360"/>
        </w:sectPr>
      </w:pPr>
    </w:p>
    <w:p w14:paraId="1A1DA078" w14:textId="05993400" w:rsidR="0079117A" w:rsidRPr="00B54051" w:rsidRDefault="00263A20" w:rsidP="00E1660B">
      <w:pPr>
        <w:pStyle w:val="a"/>
        <w:rPr>
          <w:rFonts w:ascii="SimHei" w:hAnsi="SimHei"/>
        </w:rPr>
      </w:pPr>
      <w:bookmarkStart w:id="29" w:name="_Toc178159948"/>
      <w:bookmarkStart w:id="30" w:name="_Toc241871662"/>
      <w:r w:rsidRPr="00E1660B">
        <w:rPr>
          <w:rFonts w:hint="eastAsia"/>
        </w:rPr>
        <w:lastRenderedPageBreak/>
        <w:t>项目</w:t>
      </w:r>
      <w:r w:rsidR="0079117A" w:rsidRPr="00E1660B">
        <w:t xml:space="preserve">15 </w:t>
      </w:r>
      <w:r w:rsidR="0079117A" w:rsidRPr="00E1660B">
        <w:br/>
      </w:r>
      <w:bookmarkEnd w:id="29"/>
      <w:r w:rsidR="00987F47" w:rsidRPr="00E1660B">
        <w:rPr>
          <w:rFonts w:hint="eastAsia"/>
        </w:rPr>
        <w:t>遗传资源数字序列信息</w:t>
      </w:r>
      <w:bookmarkEnd w:id="30"/>
    </w:p>
    <w:tbl>
      <w:tblPr>
        <w:tblStyle w:val="TableGrid"/>
        <w:tblW w:w="0" w:type="auto"/>
        <w:tblLook w:val="04A0" w:firstRow="1" w:lastRow="0" w:firstColumn="1" w:lastColumn="0" w:noHBand="0" w:noVBand="1"/>
      </w:tblPr>
      <w:tblGrid>
        <w:gridCol w:w="9350"/>
      </w:tblGrid>
      <w:tr w:rsidR="0079117A" w:rsidRPr="00374B10" w14:paraId="47157D19" w14:textId="77777777" w:rsidTr="00BD4E34">
        <w:tc>
          <w:tcPr>
            <w:tcW w:w="9350" w:type="dxa"/>
            <w:tcBorders>
              <w:left w:val="nil"/>
              <w:right w:val="nil"/>
            </w:tcBorders>
          </w:tcPr>
          <w:p w14:paraId="7DA1E685" w14:textId="5E882340" w:rsidR="0079117A" w:rsidRPr="00900571" w:rsidRDefault="007432CD" w:rsidP="00BD4E34">
            <w:pPr>
              <w:pStyle w:val="CBDNormalNoNumber"/>
              <w:tabs>
                <w:tab w:val="clear" w:pos="567"/>
              </w:tabs>
              <w:spacing w:before="60" w:after="60"/>
              <w:ind w:left="0" w:firstLine="596"/>
              <w:rPr>
                <w:rFonts w:ascii="KaiTi" w:eastAsia="KaiTi" w:hAnsi="KaiTi"/>
                <w:sz w:val="24"/>
                <w:szCs w:val="24"/>
                <w:lang w:val="en-GB" w:eastAsia="zh-CN"/>
              </w:rPr>
            </w:pPr>
            <w:r w:rsidRPr="00900571">
              <w:rPr>
                <w:rFonts w:ascii="KaiTi" w:eastAsia="KaiTi" w:hAnsi="KaiTi"/>
                <w:sz w:val="24"/>
                <w:szCs w:val="24"/>
                <w:lang w:val="en-GB" w:eastAsia="zh-CN"/>
              </w:rPr>
              <w:t>本议程项目将与</w:t>
            </w:r>
            <w:r w:rsidR="00900571">
              <w:rPr>
                <w:rFonts w:ascii="KaiTi" w:eastAsia="KaiTi" w:hAnsi="KaiTi" w:hint="eastAsia"/>
                <w:sz w:val="24"/>
                <w:szCs w:val="24"/>
                <w:lang w:val="en-GB" w:eastAsia="zh-CN"/>
              </w:rPr>
              <w:t>《</w:t>
            </w:r>
            <w:r w:rsidRPr="00900571">
              <w:rPr>
                <w:rFonts w:ascii="KaiTi" w:eastAsia="KaiTi" w:hAnsi="KaiTi"/>
                <w:sz w:val="24"/>
                <w:szCs w:val="24"/>
                <w:lang w:val="en-GB" w:eastAsia="zh-CN"/>
              </w:rPr>
              <w:t>公约</w:t>
            </w:r>
            <w:r w:rsidR="00900571">
              <w:rPr>
                <w:rFonts w:ascii="KaiTi" w:eastAsia="KaiTi" w:hAnsi="KaiTi" w:hint="eastAsia"/>
                <w:sz w:val="24"/>
                <w:szCs w:val="24"/>
                <w:lang w:val="en-GB" w:eastAsia="zh-CN"/>
              </w:rPr>
              <w:t>》</w:t>
            </w:r>
            <w:r w:rsidRPr="00900571">
              <w:rPr>
                <w:rFonts w:ascii="KaiTi" w:eastAsia="KaiTi" w:hAnsi="KaiTi"/>
                <w:sz w:val="24"/>
                <w:szCs w:val="24"/>
                <w:lang w:val="en-GB" w:eastAsia="zh-CN"/>
              </w:rPr>
              <w:t>缔约方大会第十七</w:t>
            </w:r>
            <w:r w:rsidR="00B305DB" w:rsidRPr="00900571">
              <w:rPr>
                <w:rFonts w:ascii="KaiTi" w:eastAsia="KaiTi" w:hAnsi="KaiTi" w:hint="eastAsia"/>
                <w:sz w:val="24"/>
                <w:szCs w:val="24"/>
                <w:lang w:val="en-GB" w:eastAsia="zh-CN"/>
              </w:rPr>
              <w:t>届</w:t>
            </w:r>
            <w:r w:rsidRPr="00900571">
              <w:rPr>
                <w:rFonts w:ascii="KaiTi" w:eastAsia="KaiTi" w:hAnsi="KaiTi"/>
                <w:sz w:val="24"/>
                <w:szCs w:val="24"/>
                <w:lang w:val="en-GB" w:eastAsia="zh-CN"/>
              </w:rPr>
              <w:t>会议项目11一并审议(见</w:t>
            </w:r>
            <w:r w:rsidR="00900571" w:rsidRPr="00900571">
              <w:rPr>
                <w:sz w:val="24"/>
                <w:szCs w:val="24"/>
                <w:lang w:eastAsia="zh-CN"/>
              </w:rPr>
              <w:t>CBD/COP/17/2</w:t>
            </w:r>
            <w:r w:rsidRPr="00900571">
              <w:rPr>
                <w:rFonts w:ascii="KaiTi" w:eastAsia="KaiTi" w:hAnsi="KaiTi"/>
                <w:sz w:val="24"/>
                <w:szCs w:val="24"/>
                <w:lang w:val="en-GB" w:eastAsia="zh-CN"/>
              </w:rPr>
              <w:t>号文件，项目11)。</w:t>
            </w:r>
          </w:p>
        </w:tc>
      </w:tr>
    </w:tbl>
    <w:p w14:paraId="21EF5110" w14:textId="6D5462F8" w:rsidR="00C10676" w:rsidRPr="00987F47" w:rsidRDefault="00C10676" w:rsidP="00987F47">
      <w:pPr>
        <w:tabs>
          <w:tab w:val="clear" w:pos="567"/>
          <w:tab w:val="clear" w:pos="1134"/>
          <w:tab w:val="clear" w:pos="1701"/>
          <w:tab w:val="clear" w:pos="2268"/>
        </w:tabs>
        <w:adjustRightInd w:val="0"/>
        <w:snapToGrid w:val="0"/>
        <w:spacing w:before="120" w:after="120" w:line="240" w:lineRule="atLeast"/>
        <w:rPr>
          <w:sz w:val="24"/>
          <w:szCs w:val="24"/>
          <w:lang w:eastAsia="zh-CN"/>
        </w:rPr>
      </w:pPr>
    </w:p>
    <w:p w14:paraId="1B076168" w14:textId="77777777" w:rsidR="0079117A" w:rsidRPr="00C507AE" w:rsidRDefault="0079117A" w:rsidP="0079117A">
      <w:pPr>
        <w:pStyle w:val="CBDNormalNoNumber"/>
        <w:rPr>
          <w:snapToGrid w:val="0"/>
          <w:lang w:val="en-GB" w:eastAsia="zh-CN"/>
        </w:rPr>
      </w:pPr>
    </w:p>
    <w:p w14:paraId="0530A236" w14:textId="77777777" w:rsidR="0079117A" w:rsidRPr="00C507AE" w:rsidRDefault="0079117A" w:rsidP="0079117A">
      <w:pPr>
        <w:pStyle w:val="CBDAnnex"/>
        <w:spacing w:before="240"/>
        <w:outlineLvl w:val="0"/>
        <w:rPr>
          <w:lang w:eastAsia="zh-CN"/>
        </w:rPr>
        <w:sectPr w:rsidR="0079117A" w:rsidRPr="00C507AE" w:rsidSect="0079117A">
          <w:pgSz w:w="12240" w:h="15840"/>
          <w:pgMar w:top="1134" w:right="1440" w:bottom="1134" w:left="1440" w:header="709" w:footer="709" w:gutter="0"/>
          <w:cols w:space="708"/>
          <w:docGrid w:linePitch="360"/>
        </w:sectPr>
      </w:pPr>
    </w:p>
    <w:p w14:paraId="349ECFB7" w14:textId="620A0222" w:rsidR="00C10676" w:rsidRDefault="00C10676" w:rsidP="00E1660B">
      <w:pPr>
        <w:pStyle w:val="a"/>
        <w:rPr>
          <w:rFonts w:ascii="SimSun" w:hAnsi="SimSun"/>
          <w:snapToGrid w:val="0"/>
          <w:kern w:val="22"/>
          <w:sz w:val="24"/>
          <w:szCs w:val="24"/>
          <w:lang w:val="en-US"/>
        </w:rPr>
      </w:pPr>
      <w:bookmarkStart w:id="31" w:name="_Toc241871663"/>
      <w:bookmarkStart w:id="32" w:name="_Toc178159949"/>
      <w:r w:rsidRPr="00E1660B">
        <w:rPr>
          <w:rFonts w:hint="eastAsia"/>
        </w:rPr>
        <w:lastRenderedPageBreak/>
        <w:t>项目</w:t>
      </w:r>
      <w:r w:rsidRPr="00E1660B">
        <w:t xml:space="preserve"> 16 </w:t>
      </w:r>
      <w:r w:rsidR="006640EE" w:rsidRPr="00E1660B">
        <w:rPr>
          <w:rFonts w:hint="eastAsia"/>
        </w:rPr>
        <w:t>至</w:t>
      </w:r>
      <w:r w:rsidR="006640EE" w:rsidRPr="00E1660B">
        <w:rPr>
          <w:rFonts w:hint="eastAsia"/>
        </w:rPr>
        <w:t>18</w:t>
      </w:r>
      <w:bookmarkEnd w:id="31"/>
      <w:r w:rsidRPr="00584132">
        <w:rPr>
          <w:rFonts w:ascii="SimHei" w:eastAsia="SimHei" w:hAnsi="SimHei"/>
        </w:rPr>
        <w:br/>
      </w:r>
      <w:bookmarkEnd w:id="32"/>
    </w:p>
    <w:p w14:paraId="6E1E003A" w14:textId="6C7EB26F" w:rsidR="0079117A" w:rsidRPr="00E227C1" w:rsidRDefault="00E66127" w:rsidP="00E1660B">
      <w:pPr>
        <w:pStyle w:val="Para1"/>
        <w:numPr>
          <w:ilvl w:val="0"/>
          <w:numId w:val="0"/>
        </w:numPr>
        <w:tabs>
          <w:tab w:val="clear" w:pos="567"/>
          <w:tab w:val="clear" w:pos="1134"/>
          <w:tab w:val="clear" w:pos="1701"/>
          <w:tab w:val="clear" w:pos="2268"/>
        </w:tabs>
        <w:spacing w:before="0"/>
        <w:ind w:left="490" w:firstLine="490"/>
        <w:rPr>
          <w:snapToGrid w:val="0"/>
          <w:kern w:val="22"/>
          <w:sz w:val="24"/>
          <w:szCs w:val="24"/>
          <w:lang w:val="en-GB" w:eastAsia="zh-CN"/>
        </w:rPr>
      </w:pPr>
      <w:r w:rsidRPr="00E227C1">
        <w:rPr>
          <w:rFonts w:hint="eastAsia"/>
          <w:sz w:val="24"/>
          <w:szCs w:val="24"/>
          <w:lang w:val="en-GB" w:eastAsia="zh-CN"/>
        </w:rPr>
        <w:t>鉴于议程项目</w:t>
      </w:r>
      <w:r w:rsidRPr="00E227C1">
        <w:rPr>
          <w:rFonts w:hint="eastAsia"/>
          <w:sz w:val="24"/>
          <w:szCs w:val="24"/>
          <w:lang w:val="en-GB" w:eastAsia="zh-CN"/>
        </w:rPr>
        <w:t>1</w:t>
      </w:r>
      <w:r w:rsidR="004B71C1" w:rsidRPr="00E227C1">
        <w:rPr>
          <w:rFonts w:hint="eastAsia"/>
          <w:sz w:val="24"/>
          <w:szCs w:val="24"/>
          <w:lang w:val="en-GB" w:eastAsia="zh-CN"/>
        </w:rPr>
        <w:t>6</w:t>
      </w:r>
      <w:r w:rsidRPr="00E227C1">
        <w:rPr>
          <w:rFonts w:hint="eastAsia"/>
          <w:sz w:val="24"/>
          <w:szCs w:val="24"/>
          <w:lang w:val="en-GB" w:eastAsia="zh-CN"/>
        </w:rPr>
        <w:t>至</w:t>
      </w:r>
      <w:r w:rsidRPr="00E227C1">
        <w:rPr>
          <w:rFonts w:hint="eastAsia"/>
          <w:sz w:val="24"/>
          <w:szCs w:val="24"/>
          <w:lang w:val="en-GB" w:eastAsia="zh-CN"/>
        </w:rPr>
        <w:t>1</w:t>
      </w:r>
      <w:r w:rsidR="004B71C1" w:rsidRPr="00E227C1">
        <w:rPr>
          <w:rFonts w:hint="eastAsia"/>
          <w:sz w:val="24"/>
          <w:szCs w:val="24"/>
          <w:lang w:val="en-GB" w:eastAsia="zh-CN"/>
        </w:rPr>
        <w:t>8</w:t>
      </w:r>
      <w:r w:rsidRPr="00E227C1">
        <w:rPr>
          <w:rFonts w:hint="eastAsia"/>
          <w:sz w:val="24"/>
          <w:szCs w:val="24"/>
          <w:lang w:val="en-GB" w:eastAsia="zh-CN"/>
        </w:rPr>
        <w:t>的性质，</w:t>
      </w:r>
      <w:r w:rsidR="00900571" w:rsidRPr="00E227C1">
        <w:rPr>
          <w:rFonts w:ascii="SimSun" w:hAnsi="SimSun" w:hint="eastAsia"/>
          <w:sz w:val="24"/>
          <w:szCs w:val="24"/>
          <w:lang w:val="en-US" w:eastAsia="zh-CN"/>
        </w:rPr>
        <w:t>预期</w:t>
      </w:r>
      <w:r w:rsidRPr="00E227C1">
        <w:rPr>
          <w:rFonts w:ascii="SimSun" w:hAnsi="SimSun"/>
          <w:sz w:val="24"/>
          <w:szCs w:val="24"/>
          <w:lang w:val="en-US" w:eastAsia="zh-CN"/>
        </w:rPr>
        <w:t>不会在这些项目下提出决定草案。作为</w:t>
      </w:r>
      <w:r w:rsidR="00AC4713" w:rsidRPr="00E227C1">
        <w:rPr>
          <w:rFonts w:ascii="SimSun" w:hAnsi="SimSun" w:hint="eastAsia"/>
          <w:sz w:val="24"/>
          <w:szCs w:val="24"/>
          <w:lang w:val="en-US" w:eastAsia="zh-CN"/>
        </w:rPr>
        <w:t>名古屋</w:t>
      </w:r>
      <w:r w:rsidRPr="00E227C1">
        <w:rPr>
          <w:rFonts w:ascii="SimSun" w:hAnsi="SimSun"/>
          <w:sz w:val="24"/>
          <w:szCs w:val="24"/>
          <w:lang w:val="en-US" w:eastAsia="zh-CN"/>
        </w:rPr>
        <w:t>议定书缔约方会议的缔约方</w:t>
      </w:r>
      <w:r w:rsidRPr="00E227C1">
        <w:rPr>
          <w:rFonts w:ascii="SimSun" w:hAnsi="SimSun" w:hint="eastAsia"/>
          <w:sz w:val="24"/>
          <w:szCs w:val="24"/>
          <w:lang w:eastAsia="zh-CN"/>
        </w:rPr>
        <w:t>大会需要</w:t>
      </w:r>
      <w:r w:rsidRPr="00E227C1">
        <w:rPr>
          <w:rFonts w:ascii="SimSun" w:hAnsi="SimSun"/>
          <w:sz w:val="24"/>
          <w:szCs w:val="24"/>
          <w:lang w:val="en-US" w:eastAsia="zh-CN"/>
        </w:rPr>
        <w:t>在这些项目下采取的行动反映在附加说明的临时议程中</w:t>
      </w:r>
      <w:r w:rsidRPr="00E227C1">
        <w:rPr>
          <w:rFonts w:hint="eastAsia"/>
          <w:sz w:val="24"/>
          <w:szCs w:val="24"/>
          <w:lang w:val="en-GB" w:eastAsia="zh-CN"/>
        </w:rPr>
        <w:t>。</w:t>
      </w:r>
      <w:r w:rsidR="006901A1" w:rsidRPr="00E227C1">
        <w:rPr>
          <w:rFonts w:hint="eastAsia"/>
          <w:sz w:val="24"/>
          <w:szCs w:val="24"/>
          <w:lang w:val="en-GB" w:eastAsia="zh-CN"/>
        </w:rPr>
        <w:t xml:space="preserve"> </w:t>
      </w:r>
    </w:p>
    <w:p w14:paraId="0FFBB133" w14:textId="77777777" w:rsidR="0079117A" w:rsidRPr="00C507AE" w:rsidRDefault="0079117A" w:rsidP="0079117A">
      <w:pPr>
        <w:pStyle w:val="Para1"/>
        <w:numPr>
          <w:ilvl w:val="0"/>
          <w:numId w:val="0"/>
        </w:numPr>
        <w:ind w:left="567"/>
        <w:jc w:val="center"/>
        <w:rPr>
          <w:snapToGrid w:val="0"/>
          <w:kern w:val="22"/>
          <w:lang w:val="en-GB"/>
        </w:rPr>
      </w:pPr>
      <w:r w:rsidRPr="00C507AE">
        <w:rPr>
          <w:snapToGrid w:val="0"/>
          <w:kern w:val="22"/>
          <w:lang w:val="en-GB"/>
        </w:rPr>
        <w:t>__________</w:t>
      </w:r>
    </w:p>
    <w:p w14:paraId="3D30A035" w14:textId="7C07277C" w:rsidR="002B559C" w:rsidRPr="00B21F88" w:rsidRDefault="002B559C" w:rsidP="0079117A">
      <w:pPr>
        <w:pStyle w:val="Cornernotation"/>
        <w:spacing w:before="120"/>
        <w:ind w:left="0" w:right="0" w:firstLine="0"/>
      </w:pPr>
    </w:p>
    <w:sectPr w:rsidR="002B559C" w:rsidRPr="00B21F88" w:rsidSect="00AB70EE">
      <w:headerReference w:type="default" r:id="rId55"/>
      <w:footerReference w:type="even" r:id="rId56"/>
      <w:footerReference w:type="default" r:id="rId57"/>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6148D" w14:textId="77777777" w:rsidR="00146432" w:rsidRDefault="00146432" w:rsidP="00A96B21">
      <w:r>
        <w:separator/>
      </w:r>
    </w:p>
  </w:endnote>
  <w:endnote w:type="continuationSeparator" w:id="0">
    <w:p w14:paraId="4C49BE2E" w14:textId="77777777" w:rsidR="00146432" w:rsidRDefault="00146432" w:rsidP="00A96B21">
      <w:r>
        <w:continuationSeparator/>
      </w:r>
    </w:p>
  </w:endnote>
  <w:endnote w:type="continuationNotice" w:id="1">
    <w:p w14:paraId="769795F3" w14:textId="77777777" w:rsidR="00146432" w:rsidRDefault="001464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KaiTi">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STKaiti">
    <w:altName w:val="华文楷体"/>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D8D6F" w14:textId="77777777" w:rsidR="0079117A" w:rsidRDefault="00000000" w:rsidP="005F6D8C">
    <w:pPr>
      <w:pStyle w:val="Footer"/>
    </w:pPr>
    <w:sdt>
      <w:sdtPr>
        <w:id w:val="1280531004"/>
        <w:docPartObj>
          <w:docPartGallery w:val="Page Numbers (Top of Page)"/>
          <w:docPartUnique/>
        </w:docPartObj>
      </w:sdtPr>
      <w:sdtContent>
        <w:r w:rsidR="0079117A" w:rsidRPr="002B559C">
          <w:rPr>
            <w:szCs w:val="20"/>
          </w:rPr>
          <w:fldChar w:fldCharType="begin"/>
        </w:r>
        <w:r w:rsidR="0079117A" w:rsidRPr="002B559C">
          <w:rPr>
            <w:szCs w:val="20"/>
          </w:rPr>
          <w:instrText xml:space="preserve"> PAGE </w:instrText>
        </w:r>
        <w:r w:rsidR="0079117A" w:rsidRPr="002B559C">
          <w:rPr>
            <w:szCs w:val="20"/>
          </w:rPr>
          <w:fldChar w:fldCharType="separate"/>
        </w:r>
        <w:r w:rsidR="0079117A">
          <w:rPr>
            <w:szCs w:val="20"/>
          </w:rPr>
          <w:t>2</w:t>
        </w:r>
        <w:r w:rsidR="0079117A" w:rsidRPr="002B559C">
          <w:rPr>
            <w:szCs w:val="20"/>
          </w:rPr>
          <w:fldChar w:fldCharType="end"/>
        </w:r>
        <w:r w:rsidR="0079117A" w:rsidRPr="002B559C">
          <w:rPr>
            <w:szCs w:val="20"/>
          </w:rPr>
          <w:t>/</w:t>
        </w:r>
        <w:r w:rsidR="0079117A" w:rsidRPr="002B559C">
          <w:rPr>
            <w:szCs w:val="20"/>
          </w:rPr>
          <w:fldChar w:fldCharType="begin"/>
        </w:r>
        <w:r w:rsidR="0079117A" w:rsidRPr="002B559C">
          <w:rPr>
            <w:szCs w:val="20"/>
          </w:rPr>
          <w:instrText xml:space="preserve"> NUMPAGES  </w:instrText>
        </w:r>
        <w:r w:rsidR="0079117A" w:rsidRPr="002B559C">
          <w:rPr>
            <w:szCs w:val="20"/>
          </w:rPr>
          <w:fldChar w:fldCharType="separate"/>
        </w:r>
        <w:r w:rsidR="0079117A">
          <w:rPr>
            <w:szCs w:val="20"/>
          </w:rPr>
          <w:t>14</w:t>
        </w:r>
        <w:r w:rsidR="0079117A"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D5726" w14:textId="77777777" w:rsidR="0079117A" w:rsidRDefault="00000000" w:rsidP="00821A56">
    <w:pPr>
      <w:pStyle w:val="Footer"/>
      <w:jc w:val="right"/>
    </w:pPr>
    <w:sdt>
      <w:sdtPr>
        <w:id w:val="401424127"/>
        <w:docPartObj>
          <w:docPartGallery w:val="Page Numbers (Top of Page)"/>
          <w:docPartUnique/>
        </w:docPartObj>
      </w:sdtPr>
      <w:sdtContent>
        <w:r w:rsidR="0079117A" w:rsidRPr="002B559C">
          <w:rPr>
            <w:szCs w:val="20"/>
          </w:rPr>
          <w:fldChar w:fldCharType="begin"/>
        </w:r>
        <w:r w:rsidR="0079117A" w:rsidRPr="002B559C">
          <w:rPr>
            <w:szCs w:val="20"/>
          </w:rPr>
          <w:instrText xml:space="preserve"> PAGE </w:instrText>
        </w:r>
        <w:r w:rsidR="0079117A" w:rsidRPr="002B559C">
          <w:rPr>
            <w:szCs w:val="20"/>
          </w:rPr>
          <w:fldChar w:fldCharType="separate"/>
        </w:r>
        <w:r w:rsidR="0079117A">
          <w:rPr>
            <w:szCs w:val="20"/>
          </w:rPr>
          <w:t>3</w:t>
        </w:r>
        <w:r w:rsidR="0079117A" w:rsidRPr="002B559C">
          <w:rPr>
            <w:szCs w:val="20"/>
          </w:rPr>
          <w:fldChar w:fldCharType="end"/>
        </w:r>
        <w:r w:rsidR="0079117A" w:rsidRPr="002B559C">
          <w:rPr>
            <w:szCs w:val="20"/>
          </w:rPr>
          <w:t>/</w:t>
        </w:r>
        <w:r w:rsidR="0079117A" w:rsidRPr="002B559C">
          <w:rPr>
            <w:szCs w:val="20"/>
          </w:rPr>
          <w:fldChar w:fldCharType="begin"/>
        </w:r>
        <w:r w:rsidR="0079117A" w:rsidRPr="002B559C">
          <w:rPr>
            <w:szCs w:val="20"/>
          </w:rPr>
          <w:instrText xml:space="preserve"> NUMPAGES  </w:instrText>
        </w:r>
        <w:r w:rsidR="0079117A" w:rsidRPr="002B559C">
          <w:rPr>
            <w:szCs w:val="20"/>
          </w:rPr>
          <w:fldChar w:fldCharType="separate"/>
        </w:r>
        <w:r w:rsidR="0079117A">
          <w:rPr>
            <w:szCs w:val="20"/>
          </w:rPr>
          <w:t>14</w:t>
        </w:r>
        <w:r w:rsidR="0079117A" w:rsidRPr="002B559C">
          <w:rPr>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65B96" w14:textId="77777777" w:rsidR="00146432" w:rsidRDefault="00146432" w:rsidP="00A96B21">
      <w:r>
        <w:separator/>
      </w:r>
    </w:p>
  </w:footnote>
  <w:footnote w:type="continuationSeparator" w:id="0">
    <w:p w14:paraId="4868A38E" w14:textId="77777777" w:rsidR="00146432" w:rsidRDefault="00146432" w:rsidP="00A96B21">
      <w:r>
        <w:continuationSeparator/>
      </w:r>
    </w:p>
  </w:footnote>
  <w:footnote w:type="continuationNotice" w:id="1">
    <w:p w14:paraId="3E69A4F6" w14:textId="77777777" w:rsidR="00146432" w:rsidRDefault="00146432"/>
  </w:footnote>
  <w:footnote w:id="2">
    <w:p w14:paraId="1195A950" w14:textId="0276C5DA" w:rsidR="0006021E" w:rsidRPr="00047840" w:rsidRDefault="0006021E" w:rsidP="0006021E">
      <w:pPr>
        <w:pStyle w:val="FootnoteText"/>
        <w:rPr>
          <w:sz w:val="20"/>
          <w:lang w:val="en-GB" w:eastAsia="zh-CN"/>
        </w:rPr>
      </w:pPr>
      <w:r w:rsidRPr="00047840">
        <w:rPr>
          <w:rStyle w:val="FootnoteReference"/>
          <w:sz w:val="20"/>
          <w:lang w:val="en-GB" w:eastAsia="zh-CN"/>
        </w:rPr>
        <w:t>*</w:t>
      </w:r>
      <w:r w:rsidRPr="00047840">
        <w:rPr>
          <w:rStyle w:val="FootnoteReference"/>
          <w:rFonts w:ascii="SimSun" w:hAnsi="SimSun"/>
          <w:sz w:val="20"/>
          <w:vertAlign w:val="baseline"/>
          <w:lang w:val="en-GB" w:eastAsia="zh-CN"/>
        </w:rPr>
        <w:t xml:space="preserve"> </w:t>
      </w:r>
      <w:hyperlink r:id="rId1" w:history="1">
        <w:r w:rsidR="00047840" w:rsidRPr="00047840">
          <w:rPr>
            <w:rStyle w:val="Hyperlink"/>
            <w:sz w:val="20"/>
          </w:rPr>
          <w:t>CBD/NP/MOP/6/1</w:t>
        </w:r>
      </w:hyperlink>
      <w:r w:rsidR="00047840" w:rsidRPr="00047840">
        <w:rPr>
          <w:rStyle w:val="FootnoteReference"/>
          <w:sz w:val="20"/>
          <w:vertAlign w:val="baseline"/>
          <w:lang w:eastAsia="zh-CN"/>
        </w:rPr>
        <w:t>。</w:t>
      </w:r>
    </w:p>
  </w:footnote>
  <w:footnote w:id="3">
    <w:p w14:paraId="1C6EFE3B" w14:textId="594F1BAE" w:rsidR="00614E28" w:rsidRPr="00614E28" w:rsidRDefault="00614E28">
      <w:pPr>
        <w:pStyle w:val="FootnoteText"/>
        <w:rPr>
          <w:lang w:eastAsia="zh-CN"/>
        </w:rPr>
      </w:pPr>
      <w:r>
        <w:rPr>
          <w:rStyle w:val="FootnoteReference"/>
        </w:rPr>
        <w:footnoteRef/>
      </w:r>
      <w:r>
        <w:rPr>
          <w:lang w:eastAsia="zh-CN"/>
        </w:rPr>
        <w:t xml:space="preserve"> </w:t>
      </w:r>
      <w:r w:rsidR="008957F0">
        <w:rPr>
          <w:rFonts w:hint="eastAsia"/>
          <w:lang w:eastAsia="zh-CN"/>
        </w:rPr>
        <w:t xml:space="preserve"> </w:t>
      </w:r>
      <w:hyperlink r:id="rId2" w:history="1">
        <w:r w:rsidR="008957F0" w:rsidRPr="00FB3F55">
          <w:rPr>
            <w:rStyle w:val="Hyperlink"/>
          </w:rPr>
          <w:t>CBD/NP/MOP/6/1</w:t>
        </w:r>
      </w:hyperlink>
      <w:r w:rsidR="008957F0">
        <w:rPr>
          <w:rFonts w:hint="eastAsia"/>
          <w:lang w:eastAsia="zh-CN"/>
        </w:rPr>
        <w:t>。</w:t>
      </w:r>
    </w:p>
  </w:footnote>
  <w:footnote w:id="4">
    <w:p w14:paraId="7CD9C7BF" w14:textId="4862BA8B" w:rsidR="00012729" w:rsidRPr="006C0A4D" w:rsidRDefault="00012729" w:rsidP="006C0A4D">
      <w:pPr>
        <w:pStyle w:val="FootnoteText"/>
        <w:tabs>
          <w:tab w:val="clear" w:pos="567"/>
          <w:tab w:val="clear" w:pos="1134"/>
          <w:tab w:val="clear" w:pos="1701"/>
          <w:tab w:val="clear" w:pos="2268"/>
        </w:tabs>
        <w:spacing w:after="60"/>
        <w:rPr>
          <w:sz w:val="20"/>
          <w:lang w:eastAsia="zh-CN"/>
        </w:rPr>
      </w:pPr>
      <w:r w:rsidRPr="006C0A4D">
        <w:rPr>
          <w:rStyle w:val="FootnoteReference"/>
          <w:sz w:val="20"/>
        </w:rPr>
        <w:footnoteRef/>
      </w:r>
      <w:r w:rsidRPr="006C0A4D">
        <w:rPr>
          <w:sz w:val="20"/>
          <w:lang w:eastAsia="zh-CN"/>
        </w:rPr>
        <w:t xml:space="preserve"> </w:t>
      </w:r>
      <w:r w:rsidR="006C0A4D" w:rsidRPr="006C0A4D">
        <w:rPr>
          <w:rFonts w:hint="eastAsia"/>
          <w:sz w:val="20"/>
          <w:lang w:eastAsia="zh-CN"/>
        </w:rPr>
        <w:t xml:space="preserve"> </w:t>
      </w:r>
      <w:r w:rsidR="006C0A4D" w:rsidRPr="006C0A4D">
        <w:rPr>
          <w:sz w:val="20"/>
          <w:lang w:eastAsia="zh-CN"/>
        </w:rPr>
        <w:t>联合国，《条约汇编》，第</w:t>
      </w:r>
      <w:r w:rsidR="006C0A4D" w:rsidRPr="006C0A4D">
        <w:rPr>
          <w:sz w:val="20"/>
          <w:lang w:eastAsia="zh-CN"/>
        </w:rPr>
        <w:t>3008</w:t>
      </w:r>
      <w:r w:rsidR="006C0A4D" w:rsidRPr="006C0A4D">
        <w:rPr>
          <w:sz w:val="20"/>
          <w:lang w:eastAsia="zh-CN"/>
        </w:rPr>
        <w:t>卷，第</w:t>
      </w:r>
      <w:r w:rsidR="006C0A4D" w:rsidRPr="006C0A4D">
        <w:rPr>
          <w:sz w:val="20"/>
          <w:lang w:eastAsia="zh-CN"/>
        </w:rPr>
        <w:t>30619</w:t>
      </w:r>
      <w:r w:rsidR="006C0A4D" w:rsidRPr="006C0A4D">
        <w:rPr>
          <w:sz w:val="20"/>
          <w:lang w:eastAsia="zh-CN"/>
        </w:rPr>
        <w:t>号。</w:t>
      </w:r>
    </w:p>
  </w:footnote>
  <w:footnote w:id="5">
    <w:p w14:paraId="3616B50E" w14:textId="77777777" w:rsidR="00D36390" w:rsidRPr="006C0A4D" w:rsidRDefault="00D36390" w:rsidP="006C0A4D">
      <w:pPr>
        <w:pStyle w:val="FootnoteText"/>
        <w:tabs>
          <w:tab w:val="clear" w:pos="567"/>
          <w:tab w:val="clear" w:pos="1134"/>
          <w:tab w:val="clear" w:pos="1701"/>
          <w:tab w:val="clear" w:pos="2268"/>
        </w:tabs>
        <w:spacing w:after="60"/>
        <w:rPr>
          <w:sz w:val="20"/>
          <w:lang w:eastAsia="zh-CN"/>
        </w:rPr>
      </w:pPr>
      <w:r w:rsidRPr="006C0A4D">
        <w:rPr>
          <w:rStyle w:val="FootnoteReference"/>
          <w:sz w:val="20"/>
        </w:rPr>
        <w:footnoteRef/>
      </w:r>
      <w:r w:rsidRPr="006C0A4D">
        <w:rPr>
          <w:sz w:val="20"/>
          <w:lang w:eastAsia="zh-CN"/>
        </w:rPr>
        <w:t xml:space="preserve">  </w:t>
      </w:r>
      <w:r w:rsidRPr="006C0A4D">
        <w:rPr>
          <w:sz w:val="20"/>
          <w:lang w:eastAsia="zh-CN"/>
        </w:rPr>
        <w:t>见</w:t>
      </w:r>
      <w:hyperlink r:id="rId3" w:history="1">
        <w:r w:rsidRPr="006C0A4D">
          <w:rPr>
            <w:rStyle w:val="Hyperlink"/>
            <w:sz w:val="20"/>
            <w:lang w:eastAsia="zh-CN"/>
          </w:rPr>
          <w:t>CBD/SBI/7/7/Add.1</w:t>
        </w:r>
      </w:hyperlink>
      <w:r w:rsidRPr="006C0A4D">
        <w:rPr>
          <w:sz w:val="20"/>
          <w:lang w:eastAsia="zh-CN"/>
        </w:rPr>
        <w:t>。</w:t>
      </w:r>
    </w:p>
  </w:footnote>
  <w:footnote w:id="6">
    <w:p w14:paraId="202CA58A" w14:textId="77777777" w:rsidR="00D36390" w:rsidRDefault="00D36390" w:rsidP="006C0A4D">
      <w:pPr>
        <w:pStyle w:val="FootnoteText"/>
        <w:tabs>
          <w:tab w:val="clear" w:pos="567"/>
          <w:tab w:val="clear" w:pos="1134"/>
          <w:tab w:val="clear" w:pos="1701"/>
          <w:tab w:val="clear" w:pos="2268"/>
        </w:tabs>
        <w:spacing w:after="60"/>
        <w:rPr>
          <w:lang w:eastAsia="zh-CN"/>
        </w:rPr>
      </w:pPr>
      <w:r w:rsidRPr="006C0A4D">
        <w:rPr>
          <w:rStyle w:val="FootnoteReference"/>
          <w:sz w:val="20"/>
        </w:rPr>
        <w:footnoteRef/>
      </w:r>
      <w:r w:rsidRPr="006C0A4D">
        <w:rPr>
          <w:sz w:val="20"/>
          <w:lang w:eastAsia="zh-CN"/>
        </w:rPr>
        <w:t xml:space="preserve">  </w:t>
      </w:r>
      <w:r w:rsidRPr="006C0A4D">
        <w:rPr>
          <w:sz w:val="20"/>
          <w:lang w:eastAsia="zh-CN"/>
        </w:rPr>
        <w:t>同上。</w:t>
      </w:r>
    </w:p>
  </w:footnote>
  <w:footnote w:id="7">
    <w:p w14:paraId="0DE8824A" w14:textId="77777777" w:rsidR="00804918" w:rsidRPr="00860089" w:rsidRDefault="00804918" w:rsidP="00860089">
      <w:pPr>
        <w:pStyle w:val="FootnoteText"/>
        <w:spacing w:after="60"/>
        <w:rPr>
          <w:sz w:val="20"/>
          <w:lang w:eastAsia="zh-CN"/>
        </w:rPr>
      </w:pPr>
      <w:r w:rsidRPr="00860089">
        <w:rPr>
          <w:rStyle w:val="FootnoteReference"/>
          <w:sz w:val="20"/>
        </w:rPr>
        <w:footnoteRef/>
      </w:r>
      <w:r w:rsidRPr="00860089">
        <w:rPr>
          <w:sz w:val="20"/>
          <w:lang w:eastAsia="zh-CN"/>
        </w:rPr>
        <w:t xml:space="preserve">  </w:t>
      </w:r>
      <w:r w:rsidRPr="00860089">
        <w:rPr>
          <w:sz w:val="20"/>
          <w:lang w:eastAsia="zh-CN"/>
        </w:rPr>
        <w:t>联合国，《条约汇编》，第</w:t>
      </w:r>
      <w:r w:rsidRPr="00860089">
        <w:rPr>
          <w:sz w:val="20"/>
          <w:lang w:eastAsia="zh-CN"/>
        </w:rPr>
        <w:t>1760</w:t>
      </w:r>
      <w:r w:rsidRPr="00860089">
        <w:rPr>
          <w:sz w:val="20"/>
          <w:lang w:eastAsia="zh-CN"/>
        </w:rPr>
        <w:t>卷，第</w:t>
      </w:r>
      <w:r w:rsidRPr="00860089">
        <w:rPr>
          <w:sz w:val="20"/>
          <w:lang w:eastAsia="zh-CN"/>
        </w:rPr>
        <w:t>30619</w:t>
      </w:r>
      <w:r w:rsidRPr="00860089">
        <w:rPr>
          <w:sz w:val="20"/>
          <w:lang w:eastAsia="zh-CN"/>
        </w:rPr>
        <w:t>号。</w:t>
      </w:r>
    </w:p>
  </w:footnote>
  <w:footnote w:id="8">
    <w:p w14:paraId="2BDB0183" w14:textId="7D4ADEF9" w:rsidR="00804918" w:rsidRPr="00860089" w:rsidRDefault="00804918" w:rsidP="00860089">
      <w:pPr>
        <w:pStyle w:val="FootnoteText"/>
        <w:spacing w:after="60"/>
        <w:rPr>
          <w:sz w:val="20"/>
          <w:lang w:val="en-CA"/>
        </w:rPr>
      </w:pPr>
      <w:r w:rsidRPr="00860089">
        <w:rPr>
          <w:rStyle w:val="FootnoteReference"/>
          <w:sz w:val="20"/>
        </w:rPr>
        <w:footnoteRef/>
      </w:r>
      <w:r w:rsidRPr="00860089">
        <w:rPr>
          <w:sz w:val="20"/>
        </w:rPr>
        <w:t xml:space="preserve"> </w:t>
      </w:r>
      <w:r w:rsidRPr="00860089">
        <w:rPr>
          <w:sz w:val="20"/>
          <w:lang w:eastAsia="zh-CN"/>
        </w:rPr>
        <w:t xml:space="preserve"> </w:t>
      </w:r>
      <w:r w:rsidR="003F3EFA" w:rsidRPr="00860089">
        <w:rPr>
          <w:sz w:val="20"/>
        </w:rPr>
        <w:t>同上，第</w:t>
      </w:r>
      <w:r w:rsidR="003F3EFA" w:rsidRPr="00860089">
        <w:rPr>
          <w:sz w:val="20"/>
        </w:rPr>
        <w:t>3008</w:t>
      </w:r>
      <w:r w:rsidR="003F3EFA" w:rsidRPr="00860089">
        <w:rPr>
          <w:sz w:val="20"/>
        </w:rPr>
        <w:t>卷，第</w:t>
      </w:r>
      <w:r w:rsidR="003F3EFA" w:rsidRPr="00860089">
        <w:rPr>
          <w:sz w:val="20"/>
        </w:rPr>
        <w:t>30619</w:t>
      </w:r>
      <w:r w:rsidR="003F3EFA" w:rsidRPr="00860089">
        <w:rPr>
          <w:sz w:val="20"/>
        </w:rPr>
        <w:t>号</w:t>
      </w:r>
      <w:r w:rsidRPr="00860089">
        <w:rPr>
          <w:sz w:val="20"/>
          <w:lang w:val="en-CA" w:eastAsia="zh-CN"/>
        </w:rPr>
        <w:t>。</w:t>
      </w:r>
    </w:p>
  </w:footnote>
  <w:footnote w:id="9">
    <w:p w14:paraId="369037B8" w14:textId="6898F0C6" w:rsidR="003F3EFA" w:rsidRPr="00860089" w:rsidRDefault="003F3EFA" w:rsidP="00860089">
      <w:pPr>
        <w:pStyle w:val="FootnoteText"/>
        <w:spacing w:after="60"/>
        <w:rPr>
          <w:sz w:val="20"/>
          <w:lang w:eastAsia="zh-CN"/>
        </w:rPr>
      </w:pPr>
      <w:r w:rsidRPr="00860089">
        <w:rPr>
          <w:rStyle w:val="FootnoteReference"/>
          <w:sz w:val="20"/>
        </w:rPr>
        <w:footnoteRef/>
      </w:r>
      <w:r w:rsidRPr="00860089">
        <w:rPr>
          <w:sz w:val="20"/>
        </w:rPr>
        <w:t xml:space="preserve"> </w:t>
      </w:r>
      <w:r w:rsidRPr="00860089">
        <w:rPr>
          <w:sz w:val="20"/>
          <w:lang w:eastAsia="zh-CN"/>
        </w:rPr>
        <w:t xml:space="preserve"> </w:t>
      </w:r>
      <w:hyperlink r:id="rId4" w:history="1">
        <w:r w:rsidRPr="00860089">
          <w:rPr>
            <w:rStyle w:val="Hyperlink"/>
            <w:sz w:val="20"/>
          </w:rPr>
          <w:t>CBD/NP/MOP/6/4</w:t>
        </w:r>
      </w:hyperlink>
      <w:r w:rsidR="00860089">
        <w:rPr>
          <w:rFonts w:hint="eastAsia"/>
          <w:sz w:val="20"/>
          <w:lang w:eastAsia="zh-CN"/>
        </w:rPr>
        <w:t>、</w:t>
      </w:r>
      <w:hyperlink r:id="rId5" w:history="1">
        <w:r w:rsidRPr="00860089">
          <w:rPr>
            <w:rStyle w:val="Hyperlink"/>
            <w:sz w:val="20"/>
          </w:rPr>
          <w:t>CBD/NP/MOP/6/5</w:t>
        </w:r>
      </w:hyperlink>
      <w:r w:rsidRPr="00860089">
        <w:rPr>
          <w:sz w:val="20"/>
        </w:rPr>
        <w:t xml:space="preserve"> </w:t>
      </w:r>
      <w:r w:rsidR="00860089">
        <w:rPr>
          <w:rFonts w:hint="eastAsia"/>
          <w:sz w:val="20"/>
          <w:lang w:eastAsia="zh-CN"/>
        </w:rPr>
        <w:t>和</w:t>
      </w:r>
      <w:r w:rsidRPr="00860089">
        <w:rPr>
          <w:sz w:val="20"/>
        </w:rPr>
        <w:t>CBD/NP/MOP/6/5/Add.1</w:t>
      </w:r>
      <w:r w:rsidRPr="00860089">
        <w:rPr>
          <w:sz w:val="20"/>
          <w:lang w:eastAsia="zh-CN"/>
        </w:rPr>
        <w:t>。</w:t>
      </w:r>
    </w:p>
  </w:footnote>
  <w:footnote w:id="10">
    <w:p w14:paraId="2996C6F8" w14:textId="77777777" w:rsidR="001F56C8" w:rsidRPr="00860089" w:rsidRDefault="001F56C8" w:rsidP="00860089">
      <w:pPr>
        <w:pStyle w:val="FootnoteText"/>
        <w:spacing w:after="60"/>
        <w:rPr>
          <w:sz w:val="20"/>
          <w:lang w:val="en-CA" w:eastAsia="zh-CN"/>
        </w:rPr>
      </w:pPr>
      <w:r w:rsidRPr="00860089">
        <w:rPr>
          <w:rStyle w:val="FootnoteReference"/>
          <w:sz w:val="20"/>
        </w:rPr>
        <w:footnoteRef/>
      </w:r>
      <w:r w:rsidRPr="00860089">
        <w:rPr>
          <w:sz w:val="20"/>
          <w:lang w:eastAsia="zh-CN"/>
        </w:rPr>
        <w:t xml:space="preserve">  </w:t>
      </w:r>
      <w:r w:rsidRPr="00860089">
        <w:rPr>
          <w:sz w:val="20"/>
          <w:lang w:eastAsia="zh-CN"/>
        </w:rPr>
        <w:t>第</w:t>
      </w:r>
      <w:hyperlink r:id="rId6" w:history="1">
        <w:r w:rsidRPr="00860089">
          <w:rPr>
            <w:rStyle w:val="Hyperlink"/>
            <w:sz w:val="20"/>
            <w:lang w:eastAsia="zh-CN"/>
          </w:rPr>
          <w:t>15/4</w:t>
        </w:r>
      </w:hyperlink>
      <w:r w:rsidRPr="00860089">
        <w:rPr>
          <w:sz w:val="20"/>
          <w:lang w:eastAsia="zh-CN"/>
        </w:rPr>
        <w:t>号决定，附件。</w:t>
      </w:r>
    </w:p>
  </w:footnote>
  <w:footnote w:id="11">
    <w:p w14:paraId="25332D44" w14:textId="77777777" w:rsidR="00804918" w:rsidRPr="0088657E" w:rsidRDefault="00804918" w:rsidP="00860089">
      <w:pPr>
        <w:pStyle w:val="FootnoteText"/>
        <w:spacing w:after="60"/>
        <w:rPr>
          <w:sz w:val="20"/>
          <w:lang w:eastAsia="zh-CN"/>
        </w:rPr>
      </w:pPr>
      <w:r w:rsidRPr="00860089">
        <w:rPr>
          <w:rStyle w:val="FootnoteReference"/>
          <w:sz w:val="20"/>
        </w:rPr>
        <w:footnoteRef/>
      </w:r>
      <w:r w:rsidRPr="00860089">
        <w:rPr>
          <w:sz w:val="20"/>
          <w:lang w:eastAsia="zh-CN"/>
        </w:rPr>
        <w:t xml:space="preserve">  </w:t>
      </w:r>
      <w:r w:rsidRPr="00860089">
        <w:rPr>
          <w:sz w:val="20"/>
          <w:lang w:eastAsia="zh-CN"/>
        </w:rPr>
        <w:t>联合国，《条约汇编》，第</w:t>
      </w:r>
      <w:r w:rsidRPr="00860089">
        <w:rPr>
          <w:sz w:val="20"/>
          <w:lang w:eastAsia="zh-CN"/>
        </w:rPr>
        <w:t>2226</w:t>
      </w:r>
      <w:r w:rsidRPr="00860089">
        <w:rPr>
          <w:sz w:val="20"/>
          <w:lang w:eastAsia="zh-CN"/>
        </w:rPr>
        <w:t>卷，第</w:t>
      </w:r>
      <w:r w:rsidRPr="00860089">
        <w:rPr>
          <w:sz w:val="20"/>
          <w:lang w:eastAsia="zh-CN"/>
        </w:rPr>
        <w:t>30619</w:t>
      </w:r>
      <w:r w:rsidRPr="00860089">
        <w:rPr>
          <w:sz w:val="20"/>
          <w:lang w:eastAsia="zh-CN"/>
        </w:rPr>
        <w:t>号。</w:t>
      </w:r>
    </w:p>
  </w:footnote>
  <w:footnote w:id="12">
    <w:p w14:paraId="4B947D1A" w14:textId="40E528AB" w:rsidR="00123FF4" w:rsidRPr="00860089" w:rsidRDefault="00123FF4" w:rsidP="00860089">
      <w:pPr>
        <w:pStyle w:val="FootnoteText"/>
        <w:tabs>
          <w:tab w:val="clear" w:pos="567"/>
          <w:tab w:val="clear" w:pos="1134"/>
          <w:tab w:val="clear" w:pos="1701"/>
          <w:tab w:val="clear" w:pos="2268"/>
        </w:tabs>
        <w:spacing w:after="60"/>
        <w:rPr>
          <w:sz w:val="20"/>
          <w:lang w:eastAsia="zh-CN"/>
        </w:rPr>
      </w:pPr>
      <w:r w:rsidRPr="00860089">
        <w:rPr>
          <w:rStyle w:val="FootnoteReference"/>
          <w:sz w:val="20"/>
        </w:rPr>
        <w:footnoteRef/>
      </w:r>
      <w:r w:rsidRPr="00860089">
        <w:rPr>
          <w:sz w:val="20"/>
          <w:lang w:eastAsia="zh-CN"/>
        </w:rPr>
        <w:t xml:space="preserve"> </w:t>
      </w:r>
      <w:r w:rsidR="00860089" w:rsidRPr="00860089">
        <w:rPr>
          <w:sz w:val="20"/>
          <w:lang w:eastAsia="zh-CN"/>
        </w:rPr>
        <w:t xml:space="preserve"> </w:t>
      </w:r>
      <w:r w:rsidR="00860089" w:rsidRPr="00860089">
        <w:rPr>
          <w:sz w:val="20"/>
          <w:lang w:eastAsia="zh-CN"/>
        </w:rPr>
        <w:t>载于联合国大会第</w:t>
      </w:r>
      <w:r w:rsidR="00860089" w:rsidRPr="00860089">
        <w:rPr>
          <w:sz w:val="20"/>
          <w:lang w:eastAsia="zh-CN"/>
        </w:rPr>
        <w:t>79/249</w:t>
      </w:r>
      <w:r w:rsidR="00860089" w:rsidRPr="00860089">
        <w:rPr>
          <w:sz w:val="20"/>
          <w:lang w:eastAsia="zh-CN"/>
        </w:rPr>
        <w:t>号决议。</w:t>
      </w:r>
    </w:p>
  </w:footnote>
  <w:footnote w:id="13">
    <w:p w14:paraId="2CA1B54B" w14:textId="09B44E6E" w:rsidR="0062240E" w:rsidRPr="00860089" w:rsidRDefault="0062240E" w:rsidP="00860089">
      <w:pPr>
        <w:tabs>
          <w:tab w:val="clear" w:pos="567"/>
          <w:tab w:val="clear" w:pos="1134"/>
          <w:tab w:val="clear" w:pos="1701"/>
          <w:tab w:val="clear" w:pos="2268"/>
        </w:tabs>
        <w:spacing w:after="60"/>
        <w:jc w:val="left"/>
        <w:rPr>
          <w:sz w:val="20"/>
          <w:szCs w:val="20"/>
          <w:lang w:eastAsia="zh-CN"/>
        </w:rPr>
      </w:pPr>
      <w:r w:rsidRPr="00860089">
        <w:rPr>
          <w:rStyle w:val="FootnoteReference"/>
          <w:sz w:val="20"/>
          <w:szCs w:val="20"/>
        </w:rPr>
        <w:footnoteRef/>
      </w:r>
      <w:r w:rsidRPr="00860089">
        <w:rPr>
          <w:sz w:val="20"/>
          <w:szCs w:val="20"/>
          <w:lang w:eastAsia="zh-CN"/>
        </w:rPr>
        <w:t xml:space="preserve">  </w:t>
      </w:r>
      <w:r w:rsidR="00860089" w:rsidRPr="00860089">
        <w:rPr>
          <w:sz w:val="20"/>
          <w:szCs w:val="20"/>
          <w:lang w:eastAsia="zh-CN"/>
        </w:rPr>
        <w:t>见</w:t>
      </w:r>
      <w:hyperlink r:id="rId7" w:history="1">
        <w:r w:rsidR="00860089" w:rsidRPr="00860089">
          <w:rPr>
            <w:rStyle w:val="Hyperlink"/>
            <w:sz w:val="20"/>
            <w:szCs w:val="20"/>
            <w:lang w:eastAsia="zh-CN"/>
          </w:rPr>
          <w:t>CBD/NP/MOP/6/5</w:t>
        </w:r>
      </w:hyperlink>
      <w:r w:rsidR="00860089" w:rsidRPr="00860089">
        <w:rPr>
          <w:sz w:val="20"/>
          <w:szCs w:val="20"/>
          <w:lang w:eastAsia="zh-CN"/>
        </w:rPr>
        <w:t>，附件，表</w:t>
      </w:r>
      <w:r w:rsidR="00860089" w:rsidRPr="00860089">
        <w:rPr>
          <w:sz w:val="20"/>
          <w:szCs w:val="20"/>
          <w:lang w:eastAsia="zh-CN"/>
        </w:rPr>
        <w:t>3</w:t>
      </w:r>
      <w:r w:rsidR="00860089" w:rsidRPr="00860089">
        <w:rPr>
          <w:sz w:val="20"/>
          <w:szCs w:val="20"/>
          <w:lang w:eastAsia="zh-CN"/>
        </w:rPr>
        <w:t>。通过《公约》及其议定书单一分摊比额表后，将把分摊比额表列入决定。</w:t>
      </w:r>
      <w:r w:rsidRPr="00860089">
        <w:rPr>
          <w:sz w:val="20"/>
          <w:szCs w:val="20"/>
          <w:lang w:eastAsia="zh-CN"/>
        </w:rPr>
        <w:t xml:space="preserve"> </w:t>
      </w:r>
    </w:p>
  </w:footnote>
  <w:footnote w:id="14">
    <w:p w14:paraId="6A7E31A4" w14:textId="050B988E" w:rsidR="009E1FBD" w:rsidRPr="00860089" w:rsidRDefault="009E1FBD" w:rsidP="00860089">
      <w:pPr>
        <w:pStyle w:val="FootnoteText"/>
        <w:tabs>
          <w:tab w:val="clear" w:pos="567"/>
          <w:tab w:val="clear" w:pos="1134"/>
          <w:tab w:val="clear" w:pos="1701"/>
          <w:tab w:val="clear" w:pos="2268"/>
        </w:tabs>
        <w:spacing w:after="60"/>
        <w:rPr>
          <w:sz w:val="20"/>
          <w:lang w:eastAsia="zh-CN"/>
        </w:rPr>
      </w:pPr>
      <w:r w:rsidRPr="00860089">
        <w:rPr>
          <w:rStyle w:val="FootnoteReference"/>
          <w:sz w:val="20"/>
        </w:rPr>
        <w:footnoteRef/>
      </w:r>
      <w:r w:rsidRPr="00860089">
        <w:rPr>
          <w:sz w:val="20"/>
          <w:lang w:eastAsia="zh-CN"/>
        </w:rPr>
        <w:t xml:space="preserve"> </w:t>
      </w:r>
      <w:r w:rsidR="00860089" w:rsidRPr="00860089">
        <w:rPr>
          <w:sz w:val="20"/>
          <w:lang w:eastAsia="zh-CN"/>
        </w:rPr>
        <w:t xml:space="preserve"> </w:t>
      </w:r>
      <w:hyperlink r:id="rId8" w:history="1">
        <w:r w:rsidR="00860089" w:rsidRPr="00860089">
          <w:rPr>
            <w:rStyle w:val="Hyperlink"/>
            <w:sz w:val="20"/>
          </w:rPr>
          <w:t>CBD/SBI/6/10</w:t>
        </w:r>
      </w:hyperlink>
      <w:r w:rsidR="00860089" w:rsidRPr="00860089">
        <w:rPr>
          <w:sz w:val="20"/>
        </w:rPr>
        <w:t xml:space="preserve">, </w:t>
      </w:r>
      <w:r w:rsidR="00860089" w:rsidRPr="00860089">
        <w:rPr>
          <w:sz w:val="20"/>
          <w:lang w:eastAsia="zh-CN"/>
        </w:rPr>
        <w:t>附件。</w:t>
      </w:r>
    </w:p>
  </w:footnote>
  <w:footnote w:id="15">
    <w:p w14:paraId="23E64F37" w14:textId="3F46D62B" w:rsidR="009E1FBD" w:rsidRPr="009E1FBD" w:rsidRDefault="009E1FBD" w:rsidP="00860089">
      <w:pPr>
        <w:pStyle w:val="FootnoteText"/>
        <w:tabs>
          <w:tab w:val="clear" w:pos="567"/>
          <w:tab w:val="clear" w:pos="1134"/>
          <w:tab w:val="clear" w:pos="1701"/>
          <w:tab w:val="clear" w:pos="2268"/>
        </w:tabs>
        <w:spacing w:after="60"/>
        <w:rPr>
          <w:lang w:eastAsia="zh-CN"/>
        </w:rPr>
      </w:pPr>
      <w:r w:rsidRPr="00860089">
        <w:rPr>
          <w:rStyle w:val="FootnoteReference"/>
          <w:sz w:val="20"/>
        </w:rPr>
        <w:footnoteRef/>
      </w:r>
      <w:r w:rsidRPr="00860089">
        <w:rPr>
          <w:sz w:val="20"/>
          <w:lang w:eastAsia="zh-CN"/>
        </w:rPr>
        <w:t xml:space="preserve"> </w:t>
      </w:r>
      <w:r w:rsidR="00860089" w:rsidRPr="00860089">
        <w:rPr>
          <w:sz w:val="20"/>
          <w:lang w:eastAsia="zh-CN"/>
        </w:rPr>
        <w:t xml:space="preserve"> </w:t>
      </w:r>
      <w:hyperlink r:id="rId9" w:history="1">
        <w:r w:rsidR="00860089" w:rsidRPr="00860089">
          <w:rPr>
            <w:rStyle w:val="Hyperlink"/>
            <w:sz w:val="20"/>
            <w:lang w:eastAsia="zh-CN"/>
          </w:rPr>
          <w:t>CBD/COP/17/4/Add.4</w:t>
        </w:r>
      </w:hyperlink>
      <w:r w:rsidR="00860089" w:rsidRPr="00860089">
        <w:rPr>
          <w:sz w:val="20"/>
          <w:lang w:eastAsia="zh-CN"/>
        </w:rPr>
        <w:t>。</w:t>
      </w:r>
    </w:p>
  </w:footnote>
  <w:footnote w:id="16">
    <w:p w14:paraId="27AA5026" w14:textId="4D1DE702" w:rsidR="00993FF3" w:rsidRPr="00860089" w:rsidRDefault="00993FF3" w:rsidP="00860089">
      <w:pPr>
        <w:pStyle w:val="FootnoteText"/>
        <w:spacing w:after="60"/>
        <w:rPr>
          <w:sz w:val="20"/>
          <w:lang w:eastAsia="zh-CN"/>
        </w:rPr>
      </w:pPr>
      <w:r w:rsidRPr="00860089">
        <w:rPr>
          <w:rStyle w:val="FootnoteReference"/>
          <w:sz w:val="20"/>
          <w:lang w:val="zh-CN"/>
        </w:rPr>
        <w:footnoteRef/>
      </w:r>
      <w:r w:rsidRPr="00860089">
        <w:rPr>
          <w:sz w:val="20"/>
          <w:lang w:val="zh-CN" w:eastAsia="zh-CN"/>
        </w:rPr>
        <w:t xml:space="preserve"> </w:t>
      </w:r>
      <w:r w:rsidR="00860089" w:rsidRPr="00860089">
        <w:rPr>
          <w:sz w:val="20"/>
          <w:lang w:val="zh-CN" w:eastAsia="zh-CN"/>
        </w:rPr>
        <w:t xml:space="preserve"> </w:t>
      </w:r>
      <w:r w:rsidRPr="00860089">
        <w:rPr>
          <w:sz w:val="20"/>
          <w:lang w:val="zh-CN" w:eastAsia="zh-CN"/>
        </w:rPr>
        <w:t>联合国，《条约汇编》，第</w:t>
      </w:r>
      <w:r w:rsidRPr="00860089">
        <w:rPr>
          <w:sz w:val="20"/>
          <w:lang w:val="zh-CN" w:eastAsia="zh-CN"/>
        </w:rPr>
        <w:t>3008</w:t>
      </w:r>
      <w:r w:rsidRPr="00860089">
        <w:rPr>
          <w:sz w:val="20"/>
          <w:lang w:val="zh-CN" w:eastAsia="zh-CN"/>
        </w:rPr>
        <w:t>卷，第</w:t>
      </w:r>
      <w:r w:rsidRPr="00860089">
        <w:rPr>
          <w:sz w:val="20"/>
          <w:lang w:val="zh-CN" w:eastAsia="zh-CN"/>
        </w:rPr>
        <w:t>30619</w:t>
      </w:r>
      <w:r w:rsidRPr="00860089">
        <w:rPr>
          <w:sz w:val="20"/>
          <w:lang w:val="zh-CN" w:eastAsia="zh-CN"/>
        </w:rPr>
        <w:t>号。</w:t>
      </w:r>
    </w:p>
  </w:footnote>
  <w:footnote w:id="17">
    <w:p w14:paraId="4BD1858A" w14:textId="0F341BAF" w:rsidR="00993FF3" w:rsidRPr="00531BA8" w:rsidRDefault="00993FF3" w:rsidP="00860089">
      <w:pPr>
        <w:pStyle w:val="FootnoteText"/>
        <w:spacing w:after="60"/>
        <w:rPr>
          <w:sz w:val="20"/>
          <w:lang w:eastAsia="zh-CN"/>
        </w:rPr>
      </w:pPr>
      <w:r w:rsidRPr="00860089">
        <w:rPr>
          <w:rStyle w:val="FootnoteReference"/>
          <w:sz w:val="20"/>
          <w:lang w:val="zh-CN"/>
        </w:rPr>
        <w:footnoteRef/>
      </w:r>
      <w:r w:rsidRPr="00860089">
        <w:rPr>
          <w:sz w:val="20"/>
          <w:lang w:val="zh-CN" w:eastAsia="zh-CN"/>
        </w:rPr>
        <w:t xml:space="preserve"> </w:t>
      </w:r>
      <w:r w:rsidR="00860089" w:rsidRPr="00860089">
        <w:rPr>
          <w:sz w:val="20"/>
          <w:lang w:val="zh-CN" w:eastAsia="zh-CN"/>
        </w:rPr>
        <w:t xml:space="preserve"> </w:t>
      </w:r>
      <w:r w:rsidRPr="00860089">
        <w:rPr>
          <w:sz w:val="20"/>
          <w:lang w:val="zh-CN" w:eastAsia="zh-CN"/>
        </w:rPr>
        <w:t>同上，第</w:t>
      </w:r>
      <w:r w:rsidRPr="00860089">
        <w:rPr>
          <w:sz w:val="20"/>
          <w:lang w:val="zh-CN" w:eastAsia="zh-CN"/>
        </w:rPr>
        <w:t>1760</w:t>
      </w:r>
      <w:r w:rsidRPr="00860089">
        <w:rPr>
          <w:sz w:val="20"/>
          <w:lang w:val="zh-CN" w:eastAsia="zh-CN"/>
        </w:rPr>
        <w:t>卷，第</w:t>
      </w:r>
      <w:r w:rsidRPr="00860089">
        <w:rPr>
          <w:sz w:val="20"/>
          <w:lang w:val="zh-CN" w:eastAsia="zh-CN"/>
        </w:rPr>
        <w:t>30619</w:t>
      </w:r>
      <w:r w:rsidRPr="00860089">
        <w:rPr>
          <w:sz w:val="20"/>
          <w:lang w:val="zh-CN" w:eastAsia="zh-CN"/>
        </w:rPr>
        <w:t>号。</w:t>
      </w:r>
    </w:p>
  </w:footnote>
  <w:footnote w:id="18">
    <w:p w14:paraId="6CA92217" w14:textId="15D6C9EC" w:rsidR="000A0CF5" w:rsidRPr="000A0CF5" w:rsidRDefault="000A0CF5" w:rsidP="000A0CF5">
      <w:pPr>
        <w:pStyle w:val="FootnoteText"/>
        <w:spacing w:after="60"/>
        <w:rPr>
          <w:sz w:val="20"/>
          <w:lang w:eastAsia="zh-CN"/>
        </w:rPr>
      </w:pPr>
      <w:r w:rsidRPr="000A0CF5">
        <w:rPr>
          <w:rStyle w:val="FootnoteReference"/>
          <w:sz w:val="20"/>
        </w:rPr>
        <w:footnoteRef/>
      </w:r>
      <w:r w:rsidRPr="000A0CF5">
        <w:rPr>
          <w:sz w:val="20"/>
          <w:lang w:eastAsia="zh-CN"/>
        </w:rPr>
        <w:t xml:space="preserve">  </w:t>
      </w:r>
      <w:r w:rsidRPr="000A0CF5">
        <w:rPr>
          <w:sz w:val="20"/>
          <w:lang w:eastAsia="zh-CN"/>
        </w:rPr>
        <w:t>联合国，《条约汇编》，第</w:t>
      </w:r>
      <w:r w:rsidRPr="000A0CF5">
        <w:rPr>
          <w:sz w:val="20"/>
          <w:lang w:eastAsia="zh-CN"/>
        </w:rPr>
        <w:t>3008</w:t>
      </w:r>
      <w:r w:rsidRPr="000A0CF5">
        <w:rPr>
          <w:sz w:val="20"/>
          <w:lang w:eastAsia="zh-CN"/>
        </w:rPr>
        <w:t>卷，第</w:t>
      </w:r>
      <w:r w:rsidRPr="000A0CF5">
        <w:rPr>
          <w:sz w:val="20"/>
          <w:lang w:eastAsia="zh-CN"/>
        </w:rPr>
        <w:t>30619</w:t>
      </w:r>
      <w:r w:rsidRPr="000A0CF5">
        <w:rPr>
          <w:sz w:val="20"/>
          <w:lang w:eastAsia="zh-CN"/>
        </w:rPr>
        <w:t>号。</w:t>
      </w:r>
    </w:p>
  </w:footnote>
  <w:footnote w:id="19">
    <w:p w14:paraId="266BBBB4" w14:textId="77777777" w:rsidR="00DE3352" w:rsidRPr="000A0CF5" w:rsidRDefault="00DE3352" w:rsidP="000A0CF5">
      <w:pPr>
        <w:pStyle w:val="FootnoteText"/>
        <w:tabs>
          <w:tab w:val="clear" w:pos="567"/>
          <w:tab w:val="clear" w:pos="1134"/>
          <w:tab w:val="clear" w:pos="1701"/>
          <w:tab w:val="clear" w:pos="2268"/>
        </w:tabs>
        <w:spacing w:after="60" w:line="240" w:lineRule="atLeast"/>
        <w:rPr>
          <w:sz w:val="20"/>
          <w:lang w:val="it-IT" w:eastAsia="zh-CN"/>
        </w:rPr>
      </w:pPr>
      <w:r w:rsidRPr="000A0CF5">
        <w:rPr>
          <w:rStyle w:val="FootnoteReference"/>
          <w:sz w:val="20"/>
        </w:rPr>
        <w:footnoteRef/>
      </w:r>
      <w:r w:rsidRPr="000A0CF5">
        <w:rPr>
          <w:sz w:val="20"/>
          <w:lang w:val="it-IT" w:eastAsia="zh-CN"/>
        </w:rPr>
        <w:t xml:space="preserve">  </w:t>
      </w:r>
      <w:r w:rsidRPr="000A0CF5">
        <w:rPr>
          <w:sz w:val="20"/>
          <w:lang w:eastAsia="zh-CN"/>
        </w:rPr>
        <w:t>分别见</w:t>
      </w:r>
      <w:hyperlink r:id="rId10" w:history="1">
        <w:r w:rsidRPr="000A0CF5">
          <w:rPr>
            <w:rStyle w:val="Hyperlink"/>
            <w:sz w:val="20"/>
            <w:lang w:val="it-IT" w:eastAsia="zh-CN"/>
          </w:rPr>
          <w:t>CBD/NP/MOP/6/3</w:t>
        </w:r>
      </w:hyperlink>
      <w:r w:rsidRPr="000A0CF5">
        <w:rPr>
          <w:sz w:val="20"/>
          <w:lang w:eastAsia="zh-CN"/>
        </w:rPr>
        <w:t>号和</w:t>
      </w:r>
      <w:hyperlink r:id="rId11" w:history="1">
        <w:r w:rsidRPr="000A0CF5">
          <w:rPr>
            <w:rStyle w:val="Hyperlink"/>
            <w:sz w:val="20"/>
            <w:lang w:val="it-IT" w:eastAsia="zh-CN"/>
          </w:rPr>
          <w:t xml:space="preserve"> CBD/NP/CB-IAC/2026/1/4</w:t>
        </w:r>
      </w:hyperlink>
      <w:r w:rsidRPr="000A0CF5">
        <w:rPr>
          <w:sz w:val="20"/>
          <w:lang w:eastAsia="zh-CN"/>
        </w:rPr>
        <w:t>号文件。</w:t>
      </w:r>
    </w:p>
  </w:footnote>
  <w:footnote w:id="20">
    <w:p w14:paraId="0E0CB139" w14:textId="77777777" w:rsidR="00DE3352" w:rsidRPr="000A0CF5" w:rsidRDefault="00DE3352" w:rsidP="000A0CF5">
      <w:pPr>
        <w:pStyle w:val="FootnoteText"/>
        <w:tabs>
          <w:tab w:val="clear" w:pos="567"/>
          <w:tab w:val="clear" w:pos="1134"/>
          <w:tab w:val="clear" w:pos="1701"/>
          <w:tab w:val="clear" w:pos="2268"/>
        </w:tabs>
        <w:spacing w:after="60" w:line="240" w:lineRule="atLeast"/>
        <w:rPr>
          <w:sz w:val="20"/>
          <w:lang w:val="it-IT"/>
        </w:rPr>
      </w:pPr>
      <w:r w:rsidRPr="000A0CF5">
        <w:rPr>
          <w:rStyle w:val="FootnoteReference"/>
          <w:sz w:val="20"/>
        </w:rPr>
        <w:footnoteRef/>
      </w:r>
      <w:r w:rsidRPr="000A0CF5">
        <w:rPr>
          <w:sz w:val="20"/>
          <w:lang w:val="it-IT"/>
        </w:rPr>
        <w:t xml:space="preserve"> </w:t>
      </w:r>
      <w:r w:rsidRPr="000A0CF5">
        <w:rPr>
          <w:sz w:val="20"/>
          <w:lang w:val="it-IT" w:eastAsia="zh-CN"/>
        </w:rPr>
        <w:t xml:space="preserve"> </w:t>
      </w:r>
      <w:hyperlink r:id="rId12" w:history="1">
        <w:r w:rsidRPr="000A0CF5">
          <w:rPr>
            <w:rStyle w:val="Hyperlink"/>
            <w:sz w:val="20"/>
            <w:lang w:val="it-IT"/>
          </w:rPr>
          <w:t>CBD/SBI/7/INF/3/Rev.1</w:t>
        </w:r>
      </w:hyperlink>
      <w:r w:rsidRPr="000A0CF5">
        <w:rPr>
          <w:sz w:val="20"/>
          <w:lang w:eastAsia="zh-CN"/>
        </w:rPr>
        <w:t>。</w:t>
      </w:r>
      <w:r w:rsidRPr="000A0CF5">
        <w:rPr>
          <w:sz w:val="20"/>
          <w:lang w:val="it-IT"/>
        </w:rPr>
        <w:t xml:space="preserve"> </w:t>
      </w:r>
    </w:p>
  </w:footnote>
  <w:footnote w:id="21">
    <w:p w14:paraId="17F7A077" w14:textId="77777777" w:rsidR="00DE3352" w:rsidRPr="000A0CF5" w:rsidRDefault="00DE3352" w:rsidP="000A0CF5">
      <w:pPr>
        <w:pStyle w:val="FootnoteText"/>
        <w:tabs>
          <w:tab w:val="clear" w:pos="567"/>
          <w:tab w:val="clear" w:pos="1134"/>
          <w:tab w:val="clear" w:pos="1701"/>
          <w:tab w:val="clear" w:pos="2268"/>
        </w:tabs>
        <w:spacing w:after="60" w:line="240" w:lineRule="atLeast"/>
        <w:rPr>
          <w:sz w:val="20"/>
          <w:lang w:val="it-IT"/>
        </w:rPr>
      </w:pPr>
      <w:r w:rsidRPr="000A0CF5">
        <w:rPr>
          <w:rStyle w:val="FootnoteReference"/>
          <w:sz w:val="20"/>
        </w:rPr>
        <w:footnoteRef/>
      </w:r>
      <w:r w:rsidRPr="000A0CF5">
        <w:rPr>
          <w:sz w:val="20"/>
          <w:lang w:val="it-IT"/>
        </w:rPr>
        <w:t xml:space="preserve"> </w:t>
      </w:r>
      <w:r w:rsidRPr="000A0CF5">
        <w:rPr>
          <w:sz w:val="20"/>
          <w:lang w:val="it-IT" w:eastAsia="zh-CN"/>
        </w:rPr>
        <w:t xml:space="preserve"> </w:t>
      </w:r>
      <w:r w:rsidRPr="000A0CF5">
        <w:rPr>
          <w:sz w:val="20"/>
          <w:lang w:val="en-CA" w:eastAsia="zh-CN"/>
        </w:rPr>
        <w:t>见</w:t>
      </w:r>
      <w:hyperlink r:id="rId13" w:history="1">
        <w:r w:rsidRPr="000A0CF5">
          <w:rPr>
            <w:rStyle w:val="Hyperlink"/>
            <w:sz w:val="20"/>
            <w:lang w:val="it-IT"/>
          </w:rPr>
          <w:t>CBD/SBI/7/7/Add.1</w:t>
        </w:r>
      </w:hyperlink>
      <w:r w:rsidRPr="000A0CF5">
        <w:rPr>
          <w:sz w:val="20"/>
          <w:lang w:eastAsia="zh-CN"/>
        </w:rPr>
        <w:t>。</w:t>
      </w:r>
    </w:p>
  </w:footnote>
  <w:footnote w:id="22">
    <w:p w14:paraId="11D3B705" w14:textId="77777777" w:rsidR="00DE3352" w:rsidRPr="000A0CF5" w:rsidRDefault="00DE3352" w:rsidP="000A0CF5">
      <w:pPr>
        <w:pStyle w:val="FootnoteText"/>
        <w:spacing w:after="60"/>
        <w:rPr>
          <w:sz w:val="20"/>
          <w:lang w:val="it-IT" w:eastAsia="zh-CN"/>
        </w:rPr>
      </w:pPr>
      <w:r w:rsidRPr="000A0CF5">
        <w:rPr>
          <w:rStyle w:val="FootnoteReference"/>
          <w:sz w:val="20"/>
        </w:rPr>
        <w:footnoteRef/>
      </w:r>
      <w:r w:rsidRPr="000A0CF5">
        <w:rPr>
          <w:sz w:val="20"/>
          <w:lang w:val="it-IT" w:eastAsia="zh-CN"/>
        </w:rPr>
        <w:t xml:space="preserve"> </w:t>
      </w:r>
      <w:r w:rsidRPr="000A0CF5">
        <w:rPr>
          <w:sz w:val="20"/>
          <w:lang w:eastAsia="zh-CN"/>
        </w:rPr>
        <w:t>分别载于</w:t>
      </w:r>
      <w:hyperlink r:id="rId14" w:history="1">
        <w:r w:rsidRPr="000A0CF5">
          <w:rPr>
            <w:rStyle w:val="Hyperlink"/>
            <w:iCs/>
            <w:sz w:val="20"/>
            <w:lang w:val="it-IT" w:eastAsia="zh-CN"/>
          </w:rPr>
          <w:t>CBD/SBI/7/7</w:t>
        </w:r>
      </w:hyperlink>
      <w:r w:rsidRPr="000A0CF5">
        <w:rPr>
          <w:iCs/>
          <w:sz w:val="20"/>
          <w:lang w:eastAsia="zh-CN"/>
        </w:rPr>
        <w:t>号文件附件一和附件二。</w:t>
      </w:r>
    </w:p>
  </w:footnote>
  <w:footnote w:id="23">
    <w:p w14:paraId="022100BB" w14:textId="77777777" w:rsidR="00DE3352" w:rsidRPr="00302EB6" w:rsidRDefault="00DE3352" w:rsidP="000A0CF5">
      <w:pPr>
        <w:pStyle w:val="FootnoteText"/>
        <w:spacing w:after="60"/>
        <w:rPr>
          <w:sz w:val="20"/>
          <w:lang w:val="it-IT" w:eastAsia="zh-CN"/>
        </w:rPr>
      </w:pPr>
      <w:r w:rsidRPr="000A0CF5">
        <w:rPr>
          <w:rStyle w:val="FootnoteReference"/>
          <w:sz w:val="20"/>
        </w:rPr>
        <w:footnoteRef/>
      </w:r>
      <w:r w:rsidRPr="000A0CF5">
        <w:rPr>
          <w:sz w:val="20"/>
          <w:lang w:val="it-IT" w:eastAsia="zh-CN"/>
        </w:rPr>
        <w:t xml:space="preserve"> </w:t>
      </w:r>
      <w:r w:rsidRPr="000A0CF5">
        <w:rPr>
          <w:sz w:val="20"/>
          <w:lang w:eastAsia="zh-CN"/>
        </w:rPr>
        <w:t>见关于加强《名古屋议定书》执行工作的第</w:t>
      </w:r>
      <w:r w:rsidRPr="000A0CF5">
        <w:rPr>
          <w:sz w:val="20"/>
          <w:lang w:val="it-IT" w:eastAsia="zh-CN"/>
        </w:rPr>
        <w:t>NP-6/--</w:t>
      </w:r>
      <w:r w:rsidRPr="000A0CF5">
        <w:rPr>
          <w:sz w:val="20"/>
          <w:lang w:eastAsia="zh-CN"/>
        </w:rPr>
        <w:t>号决定和关于财务机制和资源的第</w:t>
      </w:r>
      <w:r w:rsidRPr="000A0CF5">
        <w:rPr>
          <w:sz w:val="20"/>
          <w:lang w:val="it-IT" w:eastAsia="zh-CN"/>
        </w:rPr>
        <w:t>NP-6/--</w:t>
      </w:r>
      <w:r w:rsidRPr="000A0CF5">
        <w:rPr>
          <w:sz w:val="20"/>
          <w:lang w:eastAsia="zh-CN"/>
        </w:rPr>
        <w:t>号决定。</w:t>
      </w:r>
    </w:p>
  </w:footnote>
  <w:footnote w:id="24">
    <w:p w14:paraId="4725A51B" w14:textId="77777777" w:rsidR="00DE3352" w:rsidRPr="002322CD" w:rsidRDefault="00DE3352" w:rsidP="00DE3352">
      <w:pPr>
        <w:pStyle w:val="FootnoteText"/>
        <w:spacing w:after="60"/>
        <w:rPr>
          <w:sz w:val="20"/>
          <w:lang w:eastAsia="zh-CN"/>
        </w:rPr>
      </w:pPr>
      <w:r w:rsidRPr="002322CD">
        <w:rPr>
          <w:rStyle w:val="FootnoteReference"/>
          <w:sz w:val="20"/>
        </w:rPr>
        <w:footnoteRef/>
      </w:r>
      <w:r w:rsidRPr="002322CD">
        <w:rPr>
          <w:sz w:val="20"/>
          <w:lang w:eastAsia="zh-CN"/>
        </w:rPr>
        <w:t xml:space="preserve">  </w:t>
      </w:r>
      <w:r w:rsidRPr="002322CD">
        <w:rPr>
          <w:sz w:val="20"/>
          <w:lang w:eastAsia="zh-CN"/>
        </w:rPr>
        <w:t>联合国，《条约汇编》，第</w:t>
      </w:r>
      <w:r w:rsidRPr="002322CD">
        <w:rPr>
          <w:sz w:val="20"/>
          <w:lang w:eastAsia="zh-CN"/>
        </w:rPr>
        <w:t>1760</w:t>
      </w:r>
      <w:r w:rsidRPr="002322CD">
        <w:rPr>
          <w:sz w:val="20"/>
          <w:lang w:eastAsia="zh-CN"/>
        </w:rPr>
        <w:t>卷，第</w:t>
      </w:r>
      <w:r w:rsidRPr="002322CD">
        <w:rPr>
          <w:sz w:val="20"/>
          <w:lang w:eastAsia="zh-CN"/>
        </w:rPr>
        <w:t>30619</w:t>
      </w:r>
      <w:r w:rsidRPr="002322CD">
        <w:rPr>
          <w:sz w:val="20"/>
          <w:lang w:eastAsia="zh-CN"/>
        </w:rPr>
        <w:t>号。</w:t>
      </w:r>
    </w:p>
  </w:footnote>
  <w:footnote w:id="25">
    <w:p w14:paraId="0A3BC5DF" w14:textId="77777777" w:rsidR="00DE3352" w:rsidRPr="007F600E" w:rsidRDefault="00DE3352" w:rsidP="00DE3352">
      <w:pPr>
        <w:pStyle w:val="FootnoteText"/>
        <w:spacing w:after="60"/>
        <w:rPr>
          <w:sz w:val="20"/>
          <w:lang w:eastAsia="zh-CN"/>
        </w:rPr>
      </w:pPr>
      <w:r w:rsidRPr="002322CD">
        <w:rPr>
          <w:rStyle w:val="FootnoteReference"/>
          <w:sz w:val="20"/>
        </w:rPr>
        <w:footnoteRef/>
      </w:r>
      <w:r w:rsidRPr="002322CD">
        <w:rPr>
          <w:sz w:val="20"/>
          <w:lang w:eastAsia="zh-CN"/>
        </w:rPr>
        <w:t xml:space="preserve">  </w:t>
      </w:r>
      <w:r w:rsidRPr="002322CD">
        <w:rPr>
          <w:sz w:val="20"/>
          <w:lang w:eastAsia="zh-CN"/>
        </w:rPr>
        <w:t>第</w:t>
      </w:r>
      <w:hyperlink r:id="rId15" w:history="1">
        <w:r w:rsidRPr="002322CD">
          <w:rPr>
            <w:rStyle w:val="Hyperlink"/>
            <w:sz w:val="20"/>
            <w:lang w:eastAsia="zh-CN"/>
          </w:rPr>
          <w:t>NP-1/4</w:t>
        </w:r>
      </w:hyperlink>
      <w:r w:rsidRPr="002322CD">
        <w:rPr>
          <w:sz w:val="20"/>
          <w:lang w:eastAsia="zh-CN"/>
        </w:rPr>
        <w:t>号决定，附件。</w:t>
      </w:r>
    </w:p>
  </w:footnote>
  <w:footnote w:id="26">
    <w:p w14:paraId="72CFCF19" w14:textId="5B902595" w:rsidR="000A0CF5" w:rsidRPr="000A0CF5" w:rsidRDefault="000A0CF5" w:rsidP="000A0CF5">
      <w:pPr>
        <w:pStyle w:val="FootnoteText"/>
        <w:spacing w:after="60"/>
        <w:rPr>
          <w:sz w:val="20"/>
          <w:lang w:eastAsia="zh-CN"/>
        </w:rPr>
      </w:pPr>
      <w:r w:rsidRPr="000A0CF5">
        <w:rPr>
          <w:rStyle w:val="FootnoteReference"/>
          <w:sz w:val="20"/>
        </w:rPr>
        <w:footnoteRef/>
      </w:r>
      <w:r w:rsidRPr="000A0CF5">
        <w:rPr>
          <w:sz w:val="20"/>
          <w:lang w:eastAsia="zh-CN"/>
        </w:rPr>
        <w:t xml:space="preserve">  </w:t>
      </w:r>
      <w:r w:rsidRPr="000A0CF5">
        <w:rPr>
          <w:sz w:val="20"/>
          <w:lang w:eastAsia="zh-CN"/>
        </w:rPr>
        <w:t>联合国，《条约汇编》，第</w:t>
      </w:r>
      <w:r w:rsidRPr="000A0CF5">
        <w:rPr>
          <w:sz w:val="20"/>
          <w:lang w:eastAsia="zh-CN"/>
        </w:rPr>
        <w:t>3008</w:t>
      </w:r>
      <w:r w:rsidRPr="000A0CF5">
        <w:rPr>
          <w:sz w:val="20"/>
          <w:lang w:eastAsia="zh-CN"/>
        </w:rPr>
        <w:t>卷，第</w:t>
      </w:r>
      <w:r w:rsidRPr="000A0CF5">
        <w:rPr>
          <w:sz w:val="20"/>
          <w:lang w:eastAsia="zh-CN"/>
        </w:rPr>
        <w:t>30619</w:t>
      </w:r>
      <w:r w:rsidRPr="000A0CF5">
        <w:rPr>
          <w:sz w:val="20"/>
          <w:lang w:eastAsia="zh-CN"/>
        </w:rPr>
        <w:t>号。</w:t>
      </w:r>
    </w:p>
  </w:footnote>
  <w:footnote w:id="27">
    <w:p w14:paraId="4D015DEC" w14:textId="77777777" w:rsidR="00B6016F" w:rsidRPr="00302EB6" w:rsidRDefault="00B6016F" w:rsidP="000A0CF5">
      <w:pPr>
        <w:pStyle w:val="FootnoteText"/>
        <w:spacing w:after="60"/>
        <w:rPr>
          <w:sz w:val="20"/>
          <w:lang w:val="it-IT" w:eastAsia="zh-CN"/>
        </w:rPr>
      </w:pPr>
      <w:r w:rsidRPr="000A0CF5">
        <w:rPr>
          <w:rStyle w:val="FootnoteReference"/>
          <w:sz w:val="20"/>
        </w:rPr>
        <w:footnoteRef/>
      </w:r>
      <w:r w:rsidRPr="000A0CF5">
        <w:rPr>
          <w:sz w:val="20"/>
          <w:lang w:eastAsia="zh-CN"/>
        </w:rPr>
        <w:t xml:space="preserve">  </w:t>
      </w:r>
      <w:r w:rsidRPr="000A0CF5">
        <w:rPr>
          <w:sz w:val="20"/>
          <w:lang w:eastAsia="zh-CN"/>
        </w:rPr>
        <w:t>见</w:t>
      </w:r>
      <w:hyperlink r:id="rId16" w:history="1">
        <w:r w:rsidRPr="000A0CF5">
          <w:rPr>
            <w:rStyle w:val="Hyperlink"/>
            <w:iCs/>
            <w:sz w:val="20"/>
            <w:lang w:val="it-IT" w:eastAsia="zh-CN"/>
          </w:rPr>
          <w:t>CBD/SBI/7/7</w:t>
        </w:r>
      </w:hyperlink>
      <w:r w:rsidRPr="000A0CF5">
        <w:rPr>
          <w:iCs/>
          <w:sz w:val="20"/>
          <w:lang w:val="it-IT" w:eastAsia="zh-CN"/>
        </w:rPr>
        <w:t>，</w:t>
      </w:r>
      <w:r w:rsidRPr="000A0CF5">
        <w:rPr>
          <w:iCs/>
          <w:sz w:val="20"/>
          <w:lang w:eastAsia="zh-CN"/>
        </w:rPr>
        <w:t>附件一和附件二。</w:t>
      </w:r>
    </w:p>
  </w:footnote>
  <w:footnote w:id="28">
    <w:p w14:paraId="487D0B5D" w14:textId="77777777" w:rsidR="00B6016F" w:rsidRPr="000A0CF5" w:rsidRDefault="00B6016F" w:rsidP="000A0CF5">
      <w:pPr>
        <w:pStyle w:val="FootnoteText"/>
        <w:spacing w:after="60"/>
        <w:rPr>
          <w:sz w:val="20"/>
          <w:lang w:val="it-IT" w:eastAsia="zh-CN"/>
        </w:rPr>
      </w:pPr>
      <w:r w:rsidRPr="000A0CF5">
        <w:rPr>
          <w:rStyle w:val="FootnoteReference"/>
          <w:sz w:val="20"/>
        </w:rPr>
        <w:footnoteRef/>
      </w:r>
      <w:r w:rsidRPr="000A0CF5">
        <w:rPr>
          <w:sz w:val="20"/>
          <w:lang w:eastAsia="zh-CN"/>
        </w:rPr>
        <w:t xml:space="preserve">  </w:t>
      </w:r>
      <w:r w:rsidRPr="000A0CF5">
        <w:rPr>
          <w:sz w:val="20"/>
          <w:lang w:eastAsia="zh-CN"/>
        </w:rPr>
        <w:t>联合国</w:t>
      </w:r>
      <w:r w:rsidRPr="000A0CF5">
        <w:rPr>
          <w:sz w:val="20"/>
          <w:lang w:val="it-IT" w:eastAsia="zh-CN"/>
        </w:rPr>
        <w:t>，</w:t>
      </w:r>
      <w:r w:rsidRPr="000A0CF5">
        <w:rPr>
          <w:sz w:val="20"/>
          <w:lang w:eastAsia="zh-CN"/>
        </w:rPr>
        <w:t>《条约汇编》</w:t>
      </w:r>
      <w:r w:rsidRPr="000A0CF5">
        <w:rPr>
          <w:sz w:val="20"/>
          <w:lang w:val="it-IT" w:eastAsia="zh-CN"/>
        </w:rPr>
        <w:t>，</w:t>
      </w:r>
      <w:r w:rsidRPr="000A0CF5">
        <w:rPr>
          <w:sz w:val="20"/>
          <w:lang w:eastAsia="zh-CN"/>
        </w:rPr>
        <w:t>第</w:t>
      </w:r>
      <w:r w:rsidRPr="000A0CF5">
        <w:rPr>
          <w:sz w:val="20"/>
          <w:lang w:val="it-IT" w:eastAsia="zh-CN"/>
        </w:rPr>
        <w:t>1760</w:t>
      </w:r>
      <w:r w:rsidRPr="000A0CF5">
        <w:rPr>
          <w:sz w:val="20"/>
          <w:lang w:eastAsia="zh-CN"/>
        </w:rPr>
        <w:t>卷</w:t>
      </w:r>
      <w:r w:rsidRPr="000A0CF5">
        <w:rPr>
          <w:sz w:val="20"/>
          <w:lang w:val="it-IT" w:eastAsia="zh-CN"/>
        </w:rPr>
        <w:t>，</w:t>
      </w:r>
      <w:r w:rsidRPr="000A0CF5">
        <w:rPr>
          <w:sz w:val="20"/>
          <w:lang w:eastAsia="zh-CN"/>
        </w:rPr>
        <w:t>第</w:t>
      </w:r>
      <w:r w:rsidRPr="000A0CF5">
        <w:rPr>
          <w:sz w:val="20"/>
          <w:lang w:val="it-IT" w:eastAsia="zh-CN"/>
        </w:rPr>
        <w:t>30619</w:t>
      </w:r>
      <w:r w:rsidRPr="000A0CF5">
        <w:rPr>
          <w:sz w:val="20"/>
          <w:lang w:eastAsia="zh-CN"/>
        </w:rPr>
        <w:t>号。</w:t>
      </w:r>
    </w:p>
  </w:footnote>
  <w:footnote w:id="29">
    <w:p w14:paraId="0029C675" w14:textId="77777777" w:rsidR="00B6016F" w:rsidRPr="000A0CF5" w:rsidRDefault="00B6016F" w:rsidP="000A0CF5">
      <w:pPr>
        <w:pStyle w:val="FootnoteText"/>
        <w:spacing w:after="60"/>
        <w:rPr>
          <w:sz w:val="20"/>
          <w:lang w:val="it-IT"/>
        </w:rPr>
      </w:pPr>
      <w:r w:rsidRPr="000A0CF5">
        <w:rPr>
          <w:rStyle w:val="FootnoteReference"/>
          <w:sz w:val="20"/>
        </w:rPr>
        <w:footnoteRef/>
      </w:r>
      <w:r w:rsidRPr="000A0CF5">
        <w:rPr>
          <w:sz w:val="20"/>
          <w:lang w:val="it-IT" w:eastAsia="zh-CN"/>
        </w:rPr>
        <w:t xml:space="preserve">  </w:t>
      </w:r>
      <w:hyperlink r:id="rId17" w:history="1">
        <w:r w:rsidRPr="000A0CF5">
          <w:rPr>
            <w:rStyle w:val="Hyperlink"/>
            <w:sz w:val="20"/>
            <w:lang w:val="it-IT"/>
          </w:rPr>
          <w:t>www.cbd.int/abs/doc/cepa-toolkit-en.pdf</w:t>
        </w:r>
      </w:hyperlink>
      <w:r w:rsidRPr="000A0CF5">
        <w:rPr>
          <w:sz w:val="20"/>
          <w:lang w:eastAsia="zh-CN"/>
        </w:rPr>
        <w:t>。</w:t>
      </w:r>
    </w:p>
  </w:footnote>
  <w:footnote w:id="30">
    <w:p w14:paraId="5DAF178C" w14:textId="77777777" w:rsidR="00B6016F" w:rsidRPr="00015516" w:rsidRDefault="00B6016F" w:rsidP="000A0CF5">
      <w:pPr>
        <w:pStyle w:val="FootnoteText"/>
        <w:spacing w:after="60"/>
        <w:rPr>
          <w:lang w:val="it-IT" w:eastAsia="zh-CN"/>
        </w:rPr>
      </w:pPr>
      <w:r w:rsidRPr="000A0CF5">
        <w:rPr>
          <w:rStyle w:val="FootnoteReference"/>
          <w:sz w:val="20"/>
        </w:rPr>
        <w:footnoteRef/>
      </w:r>
      <w:r w:rsidRPr="00015516">
        <w:rPr>
          <w:sz w:val="20"/>
          <w:lang w:val="it-IT" w:eastAsia="zh-CN"/>
        </w:rPr>
        <w:t xml:space="preserve">  A/CONF.232/2023/4</w:t>
      </w:r>
      <w:r w:rsidRPr="000A0CF5">
        <w:rPr>
          <w:sz w:val="20"/>
          <w:lang w:eastAsia="zh-CN"/>
        </w:rPr>
        <w:t>。</w:t>
      </w:r>
    </w:p>
  </w:footnote>
  <w:footnote w:id="31">
    <w:p w14:paraId="212733AC" w14:textId="77777777" w:rsidR="00B6016F" w:rsidRPr="000A0CF5" w:rsidRDefault="00B6016F" w:rsidP="000A0CF5">
      <w:pPr>
        <w:pStyle w:val="FootnoteText"/>
        <w:spacing w:after="60"/>
        <w:rPr>
          <w:sz w:val="20"/>
          <w:lang w:val="it-IT" w:eastAsia="zh-CN"/>
        </w:rPr>
      </w:pPr>
      <w:r w:rsidRPr="000A0CF5">
        <w:rPr>
          <w:rStyle w:val="FootnoteReference"/>
          <w:sz w:val="20"/>
        </w:rPr>
        <w:footnoteRef/>
      </w:r>
      <w:r w:rsidRPr="00015516">
        <w:rPr>
          <w:rFonts w:hint="eastAsia"/>
          <w:sz w:val="20"/>
          <w:lang w:val="it-IT" w:eastAsia="zh-CN"/>
        </w:rPr>
        <w:t xml:space="preserve">  </w:t>
      </w:r>
      <w:r w:rsidRPr="000A0CF5">
        <w:rPr>
          <w:rFonts w:hint="eastAsia"/>
          <w:sz w:val="20"/>
          <w:lang w:val="en-CA" w:eastAsia="zh-CN"/>
        </w:rPr>
        <w:t>见</w:t>
      </w:r>
      <w:hyperlink r:id="rId18" w:history="1">
        <w:r w:rsidRPr="000A0CF5">
          <w:rPr>
            <w:rStyle w:val="Hyperlink"/>
            <w:sz w:val="20"/>
            <w:lang w:val="it-IT" w:eastAsia="zh-CN"/>
          </w:rPr>
          <w:t>CBD/NP/ABSCH-IAC/6/3</w:t>
        </w:r>
      </w:hyperlink>
      <w:r w:rsidRPr="000A0CF5">
        <w:rPr>
          <w:rFonts w:hint="eastAsia"/>
          <w:sz w:val="20"/>
          <w:lang w:val="en-CA" w:eastAsia="zh-CN"/>
        </w:rPr>
        <w:t>。</w:t>
      </w:r>
    </w:p>
  </w:footnote>
  <w:footnote w:id="32">
    <w:p w14:paraId="77F61F3A" w14:textId="77777777" w:rsidR="00B6016F" w:rsidRPr="00015516" w:rsidRDefault="00B6016F" w:rsidP="000A0CF5">
      <w:pPr>
        <w:pStyle w:val="FootnoteText"/>
        <w:spacing w:after="60"/>
        <w:rPr>
          <w:sz w:val="20"/>
          <w:lang w:val="it-IT" w:eastAsia="zh-CN"/>
        </w:rPr>
      </w:pPr>
      <w:r w:rsidRPr="000A0CF5">
        <w:rPr>
          <w:rStyle w:val="FootnoteReference"/>
          <w:sz w:val="20"/>
        </w:rPr>
        <w:footnoteRef/>
      </w:r>
      <w:r w:rsidRPr="00015516">
        <w:rPr>
          <w:rFonts w:hint="eastAsia"/>
          <w:sz w:val="20"/>
          <w:lang w:val="it-IT" w:eastAsia="zh-CN"/>
        </w:rPr>
        <w:t xml:space="preserve">  </w:t>
      </w:r>
      <w:r w:rsidRPr="000A0CF5">
        <w:rPr>
          <w:rFonts w:hint="eastAsia"/>
          <w:sz w:val="20"/>
          <w:lang w:eastAsia="zh-CN"/>
        </w:rPr>
        <w:t>第</w:t>
      </w:r>
      <w:hyperlink r:id="rId19" w:history="1">
        <w:r w:rsidRPr="00015516">
          <w:rPr>
            <w:rStyle w:val="Hyperlink"/>
            <w:sz w:val="20"/>
            <w:lang w:val="it-IT" w:eastAsia="zh-CN"/>
          </w:rPr>
          <w:t>15/4</w:t>
        </w:r>
      </w:hyperlink>
      <w:r w:rsidRPr="000A0CF5">
        <w:rPr>
          <w:rFonts w:hint="eastAsia"/>
          <w:sz w:val="20"/>
          <w:lang w:eastAsia="zh-CN"/>
        </w:rPr>
        <w:t>号决定</w:t>
      </w:r>
      <w:r w:rsidRPr="00015516">
        <w:rPr>
          <w:rFonts w:hint="eastAsia"/>
          <w:sz w:val="20"/>
          <w:lang w:val="it-IT" w:eastAsia="zh-CN"/>
        </w:rPr>
        <w:t>，</w:t>
      </w:r>
      <w:r w:rsidRPr="000A0CF5">
        <w:rPr>
          <w:rFonts w:hint="eastAsia"/>
          <w:sz w:val="20"/>
          <w:lang w:eastAsia="zh-CN"/>
        </w:rPr>
        <w:t>附件。</w:t>
      </w:r>
    </w:p>
  </w:footnote>
  <w:footnote w:id="33">
    <w:p w14:paraId="0B47F82D" w14:textId="1A9C64CE" w:rsidR="00352C28" w:rsidRPr="00B519B2" w:rsidRDefault="00352C28" w:rsidP="00B519B2">
      <w:pPr>
        <w:pStyle w:val="FootnoteText"/>
        <w:spacing w:after="60"/>
        <w:rPr>
          <w:sz w:val="20"/>
          <w:lang w:val="it-IT" w:eastAsia="zh-CN"/>
        </w:rPr>
      </w:pPr>
      <w:r w:rsidRPr="00B519B2">
        <w:rPr>
          <w:rStyle w:val="FootnoteReference"/>
          <w:rFonts w:hint="eastAsia"/>
          <w:sz w:val="20"/>
          <w:lang w:eastAsia="zh-CN"/>
        </w:rPr>
        <w:footnoteRef/>
      </w:r>
      <w:r w:rsidRPr="00B519B2">
        <w:rPr>
          <w:rFonts w:hint="eastAsia"/>
          <w:sz w:val="20"/>
          <w:lang w:val="it-IT" w:eastAsia="zh-CN"/>
        </w:rPr>
        <w:t xml:space="preserve"> </w:t>
      </w:r>
      <w:r w:rsidR="00B519B2">
        <w:rPr>
          <w:rFonts w:hint="eastAsia"/>
          <w:sz w:val="20"/>
          <w:lang w:val="it-IT" w:eastAsia="zh-CN"/>
        </w:rPr>
        <w:t xml:space="preserve"> </w:t>
      </w:r>
      <w:r w:rsidRPr="00B519B2">
        <w:rPr>
          <w:rFonts w:hint="eastAsia"/>
          <w:sz w:val="20"/>
          <w:lang w:eastAsia="zh-CN"/>
        </w:rPr>
        <w:t>联合国</w:t>
      </w:r>
      <w:r w:rsidRPr="00B519B2">
        <w:rPr>
          <w:rFonts w:hint="eastAsia"/>
          <w:sz w:val="20"/>
          <w:lang w:val="it-IT" w:eastAsia="zh-CN"/>
        </w:rPr>
        <w:t>，</w:t>
      </w:r>
      <w:r w:rsidRPr="00B519B2">
        <w:rPr>
          <w:rFonts w:hint="eastAsia"/>
          <w:sz w:val="20"/>
          <w:lang w:eastAsia="zh-CN"/>
        </w:rPr>
        <w:t>《条约汇编》</w:t>
      </w:r>
      <w:r w:rsidRPr="00B519B2">
        <w:rPr>
          <w:rFonts w:hint="eastAsia"/>
          <w:sz w:val="20"/>
          <w:lang w:val="it-IT" w:eastAsia="zh-CN"/>
        </w:rPr>
        <w:t>，</w:t>
      </w:r>
      <w:r w:rsidRPr="00B519B2">
        <w:rPr>
          <w:rFonts w:hint="eastAsia"/>
          <w:sz w:val="20"/>
          <w:lang w:eastAsia="zh-CN"/>
        </w:rPr>
        <w:t>第</w:t>
      </w:r>
      <w:r w:rsidRPr="00B519B2">
        <w:rPr>
          <w:rFonts w:hint="eastAsia"/>
          <w:sz w:val="20"/>
          <w:lang w:val="it-IT" w:eastAsia="zh-CN"/>
        </w:rPr>
        <w:t>3008</w:t>
      </w:r>
      <w:r w:rsidRPr="00B519B2">
        <w:rPr>
          <w:rFonts w:hint="eastAsia"/>
          <w:sz w:val="20"/>
          <w:lang w:eastAsia="zh-CN"/>
        </w:rPr>
        <w:t>卷</w:t>
      </w:r>
      <w:r w:rsidRPr="00B519B2">
        <w:rPr>
          <w:rFonts w:hint="eastAsia"/>
          <w:sz w:val="20"/>
          <w:lang w:val="it-IT" w:eastAsia="zh-CN"/>
        </w:rPr>
        <w:t>，</w:t>
      </w:r>
      <w:r w:rsidRPr="00B519B2">
        <w:rPr>
          <w:rFonts w:hint="eastAsia"/>
          <w:sz w:val="20"/>
          <w:lang w:eastAsia="zh-CN"/>
        </w:rPr>
        <w:t>第</w:t>
      </w:r>
      <w:r w:rsidRPr="00B519B2">
        <w:rPr>
          <w:rFonts w:hint="eastAsia"/>
          <w:sz w:val="20"/>
          <w:lang w:val="it-IT" w:eastAsia="zh-CN"/>
        </w:rPr>
        <w:t>30619</w:t>
      </w:r>
      <w:r w:rsidRPr="00B519B2">
        <w:rPr>
          <w:rFonts w:hint="eastAsia"/>
          <w:sz w:val="20"/>
          <w:lang w:eastAsia="zh-CN"/>
        </w:rPr>
        <w:t>号。</w:t>
      </w:r>
    </w:p>
  </w:footnote>
  <w:footnote w:id="34">
    <w:p w14:paraId="63089A28" w14:textId="7CD3F538" w:rsidR="00352C28" w:rsidRPr="00B519B2" w:rsidRDefault="00352C28" w:rsidP="00B519B2">
      <w:pPr>
        <w:pStyle w:val="FootnoteText"/>
        <w:spacing w:after="60"/>
        <w:rPr>
          <w:sz w:val="20"/>
          <w:lang w:val="it-IT" w:eastAsia="zh-CN"/>
        </w:rPr>
      </w:pPr>
      <w:r w:rsidRPr="00B519B2">
        <w:rPr>
          <w:rStyle w:val="FootnoteReference"/>
          <w:rFonts w:hint="eastAsia"/>
          <w:sz w:val="20"/>
          <w:lang w:eastAsia="zh-CN"/>
        </w:rPr>
        <w:footnoteRef/>
      </w:r>
      <w:r w:rsidRPr="00B519B2">
        <w:rPr>
          <w:rFonts w:hint="eastAsia"/>
          <w:sz w:val="20"/>
          <w:lang w:val="it-IT" w:eastAsia="zh-CN"/>
        </w:rPr>
        <w:t xml:space="preserve"> </w:t>
      </w:r>
      <w:r w:rsidR="00B519B2">
        <w:rPr>
          <w:rFonts w:hint="eastAsia"/>
          <w:sz w:val="20"/>
          <w:lang w:val="it-IT" w:eastAsia="zh-CN"/>
        </w:rPr>
        <w:t xml:space="preserve"> </w:t>
      </w:r>
      <w:r w:rsidRPr="00B519B2">
        <w:rPr>
          <w:rFonts w:hint="eastAsia"/>
          <w:sz w:val="20"/>
          <w:lang w:eastAsia="zh-CN"/>
        </w:rPr>
        <w:t>同上</w:t>
      </w:r>
      <w:r w:rsidRPr="00B519B2">
        <w:rPr>
          <w:rFonts w:hint="eastAsia"/>
          <w:sz w:val="20"/>
          <w:lang w:val="it-IT" w:eastAsia="zh-CN"/>
        </w:rPr>
        <w:t>，</w:t>
      </w:r>
      <w:r w:rsidRPr="00B519B2">
        <w:rPr>
          <w:rFonts w:hint="eastAsia"/>
          <w:sz w:val="20"/>
          <w:lang w:eastAsia="zh-CN"/>
        </w:rPr>
        <w:t>第</w:t>
      </w:r>
      <w:r w:rsidRPr="00B519B2">
        <w:rPr>
          <w:rFonts w:hint="eastAsia"/>
          <w:sz w:val="20"/>
          <w:lang w:val="it-IT" w:eastAsia="zh-CN"/>
        </w:rPr>
        <w:t>1760</w:t>
      </w:r>
      <w:r w:rsidRPr="00B519B2">
        <w:rPr>
          <w:rFonts w:hint="eastAsia"/>
          <w:sz w:val="20"/>
          <w:lang w:eastAsia="zh-CN"/>
        </w:rPr>
        <w:t>卷</w:t>
      </w:r>
      <w:r w:rsidRPr="00B519B2">
        <w:rPr>
          <w:rFonts w:hint="eastAsia"/>
          <w:sz w:val="20"/>
          <w:lang w:val="it-IT" w:eastAsia="zh-CN"/>
        </w:rPr>
        <w:t>，</w:t>
      </w:r>
      <w:r w:rsidRPr="00B519B2">
        <w:rPr>
          <w:rFonts w:hint="eastAsia"/>
          <w:sz w:val="20"/>
          <w:lang w:eastAsia="zh-CN"/>
        </w:rPr>
        <w:t>第</w:t>
      </w:r>
      <w:r w:rsidRPr="00B519B2">
        <w:rPr>
          <w:rFonts w:hint="eastAsia"/>
          <w:sz w:val="20"/>
          <w:lang w:val="it-IT" w:eastAsia="zh-CN"/>
        </w:rPr>
        <w:t>30619</w:t>
      </w:r>
      <w:r w:rsidRPr="00B519B2">
        <w:rPr>
          <w:rFonts w:hint="eastAsia"/>
          <w:sz w:val="20"/>
          <w:lang w:eastAsia="zh-CN"/>
        </w:rPr>
        <w:t>号。</w:t>
      </w:r>
    </w:p>
  </w:footnote>
  <w:footnote w:id="35">
    <w:p w14:paraId="5C0ED921" w14:textId="6A7362FF" w:rsidR="00352C28" w:rsidRPr="00B519B2" w:rsidRDefault="00352C28" w:rsidP="00B519B2">
      <w:pPr>
        <w:pStyle w:val="FootnoteText"/>
        <w:spacing w:after="60"/>
        <w:rPr>
          <w:sz w:val="20"/>
          <w:lang w:val="it-IT" w:eastAsia="zh-CN"/>
        </w:rPr>
      </w:pPr>
      <w:r w:rsidRPr="00B519B2">
        <w:rPr>
          <w:rStyle w:val="FootnoteReference"/>
          <w:rFonts w:hint="eastAsia"/>
          <w:sz w:val="20"/>
          <w:lang w:eastAsia="zh-CN"/>
        </w:rPr>
        <w:footnoteRef/>
      </w:r>
      <w:r w:rsidRPr="00B519B2">
        <w:rPr>
          <w:rFonts w:hint="eastAsia"/>
          <w:sz w:val="20"/>
          <w:lang w:val="it-IT" w:eastAsia="zh-CN"/>
        </w:rPr>
        <w:t xml:space="preserve"> </w:t>
      </w:r>
      <w:r w:rsidR="00B519B2">
        <w:rPr>
          <w:rFonts w:hint="eastAsia"/>
          <w:sz w:val="20"/>
          <w:lang w:val="it-IT" w:eastAsia="zh-CN"/>
        </w:rPr>
        <w:t xml:space="preserve"> </w:t>
      </w:r>
      <w:hyperlink r:id="rId20" w:history="1">
        <w:r w:rsidRPr="00B519B2">
          <w:rPr>
            <w:rStyle w:val="Hyperlink"/>
            <w:rFonts w:hint="eastAsia"/>
            <w:sz w:val="20"/>
            <w:lang w:val="it-IT" w:eastAsia="zh-CN"/>
          </w:rPr>
          <w:t>CBD/COP/17/5/Add.1</w:t>
        </w:r>
      </w:hyperlink>
      <w:r w:rsidRPr="00B519B2">
        <w:rPr>
          <w:rFonts w:hint="eastAsia"/>
          <w:sz w:val="20"/>
          <w:lang w:val="it-IT" w:eastAsia="zh-CN"/>
        </w:rPr>
        <w:t>。</w:t>
      </w:r>
    </w:p>
  </w:footnote>
  <w:footnote w:id="36">
    <w:p w14:paraId="40ACB6B5" w14:textId="67A9C200" w:rsidR="00352C28" w:rsidRPr="00B519B2" w:rsidRDefault="00352C28" w:rsidP="00B519B2">
      <w:pPr>
        <w:pStyle w:val="FootnoteText"/>
        <w:spacing w:after="60"/>
        <w:rPr>
          <w:sz w:val="20"/>
          <w:lang w:val="it-IT" w:eastAsia="zh-CN"/>
        </w:rPr>
      </w:pPr>
      <w:r w:rsidRPr="00B519B2">
        <w:rPr>
          <w:rStyle w:val="FootnoteReference"/>
          <w:rFonts w:hint="eastAsia"/>
          <w:sz w:val="20"/>
          <w:lang w:eastAsia="zh-CN"/>
        </w:rPr>
        <w:footnoteRef/>
      </w:r>
      <w:r w:rsidRPr="00B519B2">
        <w:rPr>
          <w:rFonts w:hint="eastAsia"/>
          <w:sz w:val="20"/>
          <w:lang w:val="it-IT" w:eastAsia="zh-CN"/>
        </w:rPr>
        <w:t xml:space="preserve"> </w:t>
      </w:r>
      <w:r w:rsidR="00B519B2">
        <w:rPr>
          <w:rFonts w:hint="eastAsia"/>
          <w:sz w:val="20"/>
          <w:lang w:val="it-IT" w:eastAsia="zh-CN"/>
        </w:rPr>
        <w:t xml:space="preserve"> </w:t>
      </w:r>
      <w:r w:rsidRPr="00B519B2">
        <w:rPr>
          <w:rFonts w:hint="eastAsia"/>
          <w:sz w:val="20"/>
          <w:lang w:eastAsia="zh-CN"/>
        </w:rPr>
        <w:t>第</w:t>
      </w:r>
      <w:hyperlink r:id="rId21" w:history="1">
        <w:r w:rsidRPr="00B519B2">
          <w:rPr>
            <w:rStyle w:val="Hyperlink"/>
            <w:rFonts w:hint="eastAsia"/>
            <w:sz w:val="20"/>
            <w:lang w:val="it-IT" w:eastAsia="zh-CN"/>
          </w:rPr>
          <w:t>16/33</w:t>
        </w:r>
      </w:hyperlink>
      <w:r w:rsidRPr="00B519B2">
        <w:rPr>
          <w:rFonts w:hint="eastAsia"/>
          <w:sz w:val="20"/>
          <w:lang w:eastAsia="zh-CN"/>
        </w:rPr>
        <w:t>号决定</w:t>
      </w:r>
      <w:r w:rsidRPr="00B519B2">
        <w:rPr>
          <w:rFonts w:hint="eastAsia"/>
          <w:sz w:val="20"/>
          <w:lang w:val="it-IT" w:eastAsia="zh-CN"/>
        </w:rPr>
        <w:t>，</w:t>
      </w:r>
      <w:r w:rsidRPr="00B519B2">
        <w:rPr>
          <w:rFonts w:hint="eastAsia"/>
          <w:sz w:val="20"/>
          <w:lang w:eastAsia="zh-CN"/>
        </w:rPr>
        <w:t>附件一。</w:t>
      </w:r>
    </w:p>
  </w:footnote>
  <w:footnote w:id="37">
    <w:p w14:paraId="2B709DF7" w14:textId="77777777" w:rsidR="00243E02" w:rsidRPr="00302EB6" w:rsidRDefault="00243E02" w:rsidP="00243E02">
      <w:pPr>
        <w:pStyle w:val="FootnoteText"/>
        <w:spacing w:after="60"/>
        <w:rPr>
          <w:sz w:val="20"/>
          <w:lang w:val="it-IT" w:eastAsia="zh-CN"/>
        </w:rPr>
      </w:pPr>
      <w:r w:rsidRPr="002C2B4E">
        <w:rPr>
          <w:rStyle w:val="FootnoteReference"/>
          <w:sz w:val="20"/>
        </w:rPr>
        <w:footnoteRef/>
      </w:r>
      <w:r w:rsidRPr="00CE0D65">
        <w:rPr>
          <w:rFonts w:hint="eastAsia"/>
          <w:sz w:val="20"/>
          <w:lang w:val="it-IT" w:eastAsia="zh-CN"/>
        </w:rPr>
        <w:t xml:space="preserve">  </w:t>
      </w:r>
      <w:hyperlink r:id="rId22" w:history="1">
        <w:r w:rsidRPr="002C2B4E">
          <w:rPr>
            <w:rStyle w:val="Hyperlink"/>
            <w:sz w:val="20"/>
            <w:lang w:val="it-IT" w:eastAsia="zh-CN"/>
          </w:rPr>
          <w:t>CBD/SBI/7/7</w:t>
        </w:r>
      </w:hyperlink>
      <w:r w:rsidRPr="002C2B4E">
        <w:rPr>
          <w:rFonts w:hint="eastAsia"/>
          <w:sz w:val="20"/>
          <w:lang w:val="it-IT" w:eastAsia="zh-CN"/>
        </w:rPr>
        <w:t>，</w:t>
      </w:r>
      <w:r w:rsidRPr="002C2B4E">
        <w:rPr>
          <w:rFonts w:hint="eastAsia"/>
          <w:sz w:val="20"/>
          <w:lang w:eastAsia="zh-CN"/>
        </w:rPr>
        <w:t>附件一和附件二。</w:t>
      </w:r>
    </w:p>
  </w:footnote>
  <w:footnote w:id="38">
    <w:p w14:paraId="6C9554B0" w14:textId="7EA861F5" w:rsidR="00950E5D" w:rsidRPr="00351009" w:rsidRDefault="00950E5D" w:rsidP="000A0CF5">
      <w:pPr>
        <w:pStyle w:val="FootnoteText"/>
        <w:spacing w:after="60"/>
        <w:rPr>
          <w:sz w:val="20"/>
          <w:lang w:eastAsia="zh-CN"/>
        </w:rPr>
      </w:pPr>
      <w:r w:rsidRPr="00351009">
        <w:rPr>
          <w:rStyle w:val="FootnoteReference"/>
          <w:sz w:val="20"/>
        </w:rPr>
        <w:footnoteRef/>
      </w:r>
      <w:r w:rsidRPr="00351009">
        <w:rPr>
          <w:sz w:val="20"/>
          <w:lang w:eastAsia="zh-CN"/>
        </w:rPr>
        <w:t xml:space="preserve"> </w:t>
      </w:r>
      <w:r>
        <w:rPr>
          <w:rFonts w:hint="eastAsia"/>
          <w:sz w:val="20"/>
          <w:lang w:eastAsia="zh-CN"/>
        </w:rPr>
        <w:t xml:space="preserve"> </w:t>
      </w:r>
      <w:r w:rsidR="000A0CF5" w:rsidRPr="000A0CF5">
        <w:rPr>
          <w:sz w:val="20"/>
          <w:lang w:val="zh-CN" w:eastAsia="zh-CN"/>
        </w:rPr>
        <w:t>联合国，《条约汇编》，第</w:t>
      </w:r>
      <w:r w:rsidR="000A0CF5" w:rsidRPr="000A0CF5">
        <w:rPr>
          <w:sz w:val="20"/>
          <w:lang w:val="zh-CN" w:eastAsia="zh-CN"/>
        </w:rPr>
        <w:t>3008</w:t>
      </w:r>
      <w:r w:rsidR="000A0CF5" w:rsidRPr="000A0CF5">
        <w:rPr>
          <w:sz w:val="20"/>
          <w:lang w:val="zh-CN" w:eastAsia="zh-CN"/>
        </w:rPr>
        <w:t>卷，第</w:t>
      </w:r>
      <w:r w:rsidR="000A0CF5" w:rsidRPr="000A0CF5">
        <w:rPr>
          <w:sz w:val="20"/>
          <w:lang w:val="zh-CN" w:eastAsia="zh-CN"/>
        </w:rPr>
        <w:t>30619</w:t>
      </w:r>
      <w:r w:rsidR="000A0CF5" w:rsidRPr="000A0CF5">
        <w:rPr>
          <w:sz w:val="20"/>
          <w:lang w:val="zh-CN" w:eastAsia="zh-CN"/>
        </w:rPr>
        <w:t>号</w:t>
      </w:r>
      <w:r w:rsidRPr="00351009">
        <w:rPr>
          <w:sz w:val="20"/>
          <w:lang w:val="zh-CN" w:eastAsia="zh-CN"/>
        </w:rPr>
        <w:t>。</w:t>
      </w:r>
    </w:p>
  </w:footnote>
  <w:footnote w:id="39">
    <w:p w14:paraId="37DECDAA" w14:textId="77777777" w:rsidR="00950E5D" w:rsidRPr="004A018E" w:rsidRDefault="00950E5D" w:rsidP="000A0CF5">
      <w:pPr>
        <w:pStyle w:val="FootnoteText"/>
        <w:spacing w:after="60"/>
        <w:rPr>
          <w:sz w:val="20"/>
          <w:lang w:eastAsia="zh-CN"/>
        </w:rPr>
      </w:pPr>
      <w:r w:rsidRPr="004A018E">
        <w:rPr>
          <w:rStyle w:val="FootnoteReference"/>
          <w:sz w:val="20"/>
        </w:rPr>
        <w:footnoteRef/>
      </w:r>
      <w:r w:rsidRPr="004A018E">
        <w:rPr>
          <w:sz w:val="20"/>
          <w:lang w:eastAsia="zh-CN"/>
        </w:rPr>
        <w:t xml:space="preserve"> </w:t>
      </w:r>
      <w:r w:rsidRPr="004A018E">
        <w:rPr>
          <w:rFonts w:hint="eastAsia"/>
          <w:sz w:val="20"/>
          <w:lang w:eastAsia="zh-CN"/>
        </w:rPr>
        <w:t xml:space="preserve"> </w:t>
      </w:r>
      <w:r w:rsidRPr="004A018E">
        <w:rPr>
          <w:sz w:val="20"/>
          <w:lang w:eastAsia="zh-CN"/>
        </w:rPr>
        <w:t>“</w:t>
      </w:r>
      <w:r w:rsidRPr="004A018E">
        <w:rPr>
          <w:rFonts w:hint="eastAsia"/>
          <w:sz w:val="20"/>
          <w:lang w:eastAsia="zh-CN"/>
        </w:rPr>
        <w:t>非正式小组</w:t>
      </w:r>
      <w:r w:rsidRPr="004A018E">
        <w:rPr>
          <w:sz w:val="20"/>
          <w:lang w:eastAsia="zh-CN"/>
        </w:rPr>
        <w:t>”</w:t>
      </w:r>
      <w:r w:rsidRPr="004A018E">
        <w:rPr>
          <w:sz w:val="20"/>
          <w:lang w:eastAsia="zh-CN"/>
        </w:rPr>
        <w:t>一词是一个占位符，在缔约方</w:t>
      </w:r>
      <w:r w:rsidRPr="004A018E">
        <w:rPr>
          <w:rFonts w:hint="eastAsia"/>
          <w:sz w:val="20"/>
          <w:lang w:eastAsia="zh-CN"/>
        </w:rPr>
        <w:t>确定</w:t>
      </w:r>
      <w:r w:rsidRPr="004A018E">
        <w:rPr>
          <w:sz w:val="20"/>
          <w:lang w:eastAsia="zh-CN"/>
        </w:rPr>
        <w:t>该</w:t>
      </w:r>
      <w:r w:rsidRPr="004A018E">
        <w:rPr>
          <w:rFonts w:hint="eastAsia"/>
          <w:sz w:val="20"/>
          <w:lang w:eastAsia="zh-CN"/>
        </w:rPr>
        <w:t>小组</w:t>
      </w:r>
      <w:r w:rsidRPr="004A018E">
        <w:rPr>
          <w:sz w:val="20"/>
          <w:lang w:eastAsia="zh-CN"/>
        </w:rPr>
        <w:t>名称之前暂时使用。</w:t>
      </w:r>
      <w:r w:rsidRPr="004A018E">
        <w:rPr>
          <w:rFonts w:hint="eastAsia"/>
          <w:sz w:val="20"/>
          <w:lang w:eastAsia="zh-CN"/>
        </w:rPr>
        <w:t>执行问题附属机构第六次会议</w:t>
      </w:r>
      <w:r w:rsidRPr="004A018E">
        <w:rPr>
          <w:sz w:val="20"/>
          <w:lang w:eastAsia="zh-CN"/>
        </w:rPr>
        <w:t>建议的</w:t>
      </w:r>
      <w:r w:rsidRPr="004A018E">
        <w:rPr>
          <w:rFonts w:hint="eastAsia"/>
          <w:sz w:val="20"/>
          <w:lang w:eastAsia="zh-CN"/>
        </w:rPr>
        <w:t>名称</w:t>
      </w:r>
      <w:r w:rsidRPr="004A018E">
        <w:rPr>
          <w:sz w:val="20"/>
          <w:lang w:eastAsia="zh-CN"/>
        </w:rPr>
        <w:t>包括</w:t>
      </w:r>
      <w:r w:rsidRPr="004A018E">
        <w:rPr>
          <w:sz w:val="20"/>
          <w:lang w:eastAsia="zh-CN"/>
        </w:rPr>
        <w:t>“</w:t>
      </w:r>
      <w:r w:rsidRPr="004A018E">
        <w:rPr>
          <w:sz w:val="20"/>
          <w:lang w:eastAsia="zh-CN"/>
        </w:rPr>
        <w:t>不限成员名额非正式咨询小组</w:t>
      </w:r>
      <w:r w:rsidRPr="004A018E">
        <w:rPr>
          <w:sz w:val="20"/>
          <w:lang w:eastAsia="zh-CN"/>
        </w:rPr>
        <w:t>”</w:t>
      </w:r>
      <w:r w:rsidRPr="004A018E">
        <w:rPr>
          <w:rFonts w:hint="eastAsia"/>
          <w:sz w:val="20"/>
          <w:lang w:eastAsia="zh-CN"/>
        </w:rPr>
        <w:t>和</w:t>
      </w:r>
      <w:r w:rsidRPr="004A018E">
        <w:rPr>
          <w:sz w:val="20"/>
          <w:lang w:eastAsia="zh-CN"/>
        </w:rPr>
        <w:t>“</w:t>
      </w:r>
      <w:r w:rsidRPr="004A018E">
        <w:rPr>
          <w:sz w:val="20"/>
          <w:lang w:eastAsia="zh-CN"/>
        </w:rPr>
        <w:t>讨论论坛</w:t>
      </w:r>
      <w:r w:rsidRPr="004A018E">
        <w:rPr>
          <w:sz w:val="20"/>
          <w:lang w:eastAsia="zh-CN"/>
        </w:rPr>
        <w:t>”</w:t>
      </w:r>
      <w:r w:rsidRPr="004A018E">
        <w:rPr>
          <w:sz w:val="20"/>
          <w:lang w:eastAsia="zh-CN"/>
        </w:rPr>
        <w:t>。</w:t>
      </w:r>
    </w:p>
  </w:footnote>
  <w:footnote w:id="40">
    <w:p w14:paraId="7984B19F" w14:textId="77777777" w:rsidR="00950E5D" w:rsidRPr="005B22AC" w:rsidRDefault="00950E5D" w:rsidP="00950E5D">
      <w:pPr>
        <w:pStyle w:val="FootnoteText"/>
        <w:spacing w:after="60"/>
        <w:rPr>
          <w:lang w:eastAsia="zh-CN"/>
        </w:rPr>
      </w:pPr>
      <w:r w:rsidRPr="004A018E">
        <w:rPr>
          <w:rStyle w:val="FootnoteReference"/>
          <w:sz w:val="20"/>
        </w:rPr>
        <w:footnoteRef/>
      </w:r>
      <w:r w:rsidRPr="004A018E">
        <w:rPr>
          <w:sz w:val="20"/>
          <w:lang w:eastAsia="zh-CN"/>
        </w:rPr>
        <w:t xml:space="preserve"> </w:t>
      </w:r>
      <w:r w:rsidRPr="004A018E">
        <w:rPr>
          <w:rFonts w:hint="eastAsia"/>
          <w:sz w:val="20"/>
          <w:lang w:eastAsia="zh-CN"/>
        </w:rPr>
        <w:t xml:space="preserve"> </w:t>
      </w:r>
      <w:r w:rsidRPr="004A018E">
        <w:rPr>
          <w:rFonts w:hint="eastAsia"/>
          <w:sz w:val="20"/>
          <w:lang w:eastAsia="zh-CN"/>
        </w:rPr>
        <w:t>联合国，《条约汇编》，第</w:t>
      </w:r>
      <w:r w:rsidRPr="004A018E">
        <w:rPr>
          <w:rFonts w:hint="eastAsia"/>
          <w:sz w:val="20"/>
          <w:lang w:eastAsia="zh-CN"/>
        </w:rPr>
        <w:t>3008</w:t>
      </w:r>
      <w:r w:rsidRPr="004A018E">
        <w:rPr>
          <w:rFonts w:hint="eastAsia"/>
          <w:sz w:val="20"/>
          <w:lang w:eastAsia="zh-CN"/>
        </w:rPr>
        <w:t>卷，第</w:t>
      </w:r>
      <w:r w:rsidRPr="004A018E">
        <w:rPr>
          <w:rFonts w:hint="eastAsia"/>
          <w:sz w:val="20"/>
          <w:lang w:eastAsia="zh-CN"/>
        </w:rPr>
        <w:t>30619</w:t>
      </w:r>
      <w:r w:rsidRPr="004A018E">
        <w:rPr>
          <w:rFonts w:hint="eastAsia"/>
          <w:sz w:val="20"/>
          <w:lang w:eastAsia="zh-CN"/>
        </w:rPr>
        <w:t>号。</w:t>
      </w:r>
    </w:p>
  </w:footnote>
  <w:footnote w:id="41">
    <w:p w14:paraId="729F09CF" w14:textId="77777777" w:rsidR="00950E5D" w:rsidRPr="00351009" w:rsidRDefault="00950E5D" w:rsidP="00E77F32">
      <w:pPr>
        <w:pStyle w:val="FootnoteText"/>
        <w:spacing w:after="60"/>
        <w:rPr>
          <w:sz w:val="20"/>
          <w:lang w:eastAsia="zh-CN"/>
        </w:rPr>
      </w:pPr>
      <w:r w:rsidRPr="00351009">
        <w:rPr>
          <w:rStyle w:val="FootnoteReference"/>
          <w:sz w:val="20"/>
        </w:rPr>
        <w:footnoteRef/>
      </w:r>
      <w:r>
        <w:rPr>
          <w:rFonts w:hint="eastAsia"/>
          <w:sz w:val="20"/>
          <w:lang w:eastAsia="zh-CN"/>
        </w:rPr>
        <w:t xml:space="preserve"> </w:t>
      </w:r>
      <w:r w:rsidRPr="00351009">
        <w:rPr>
          <w:sz w:val="20"/>
          <w:lang w:eastAsia="zh-CN"/>
        </w:rPr>
        <w:t xml:space="preserve"> </w:t>
      </w:r>
      <w:r w:rsidRPr="00351009">
        <w:rPr>
          <w:sz w:val="20"/>
          <w:lang w:val="zh-CN" w:eastAsia="zh-CN"/>
        </w:rPr>
        <w:t>“</w:t>
      </w:r>
      <w:r w:rsidRPr="00351009">
        <w:rPr>
          <w:sz w:val="20"/>
          <w:lang w:val="zh-CN" w:eastAsia="zh-CN"/>
        </w:rPr>
        <w:t>尊重与备案</w:t>
      </w:r>
      <w:r w:rsidRPr="00351009">
        <w:rPr>
          <w:sz w:val="20"/>
          <w:lang w:val="zh-CN" w:eastAsia="zh-CN"/>
        </w:rPr>
        <w:t>”</w:t>
      </w:r>
      <w:r w:rsidRPr="00351009">
        <w:rPr>
          <w:sz w:val="20"/>
          <w:lang w:val="zh-CN" w:eastAsia="zh-CN"/>
        </w:rPr>
        <w:t>混合模式是指一种战略性治理方法，它将缔约方领导下的自由裁量权（尊重）与结构化和透明的程序（备案）相结合，可用于根据《名古屋议定书》第</w:t>
      </w:r>
      <w:r w:rsidRPr="00351009">
        <w:rPr>
          <w:sz w:val="20"/>
          <w:lang w:val="zh-CN" w:eastAsia="zh-CN"/>
        </w:rPr>
        <w:t>4</w:t>
      </w:r>
      <w:r w:rsidRPr="00351009">
        <w:rPr>
          <w:sz w:val="20"/>
          <w:lang w:val="zh-CN" w:eastAsia="zh-CN"/>
        </w:rPr>
        <w:t>条第</w:t>
      </w:r>
      <w:r w:rsidRPr="00351009">
        <w:rPr>
          <w:sz w:val="20"/>
          <w:lang w:val="zh-CN" w:eastAsia="zh-CN"/>
        </w:rPr>
        <w:t>4</w:t>
      </w:r>
      <w:r w:rsidRPr="00351009">
        <w:rPr>
          <w:sz w:val="20"/>
          <w:lang w:val="zh-CN" w:eastAsia="zh-CN"/>
        </w:rPr>
        <w:t>款审查和认可遗传资源获取和惠益分享专门性国际文书。</w:t>
      </w:r>
    </w:p>
  </w:footnote>
  <w:footnote w:id="42">
    <w:p w14:paraId="5A483D83" w14:textId="77777777" w:rsidR="00950E5D" w:rsidRPr="00E3535A" w:rsidRDefault="00950E5D" w:rsidP="00E77F32">
      <w:pPr>
        <w:pStyle w:val="FootnoteText"/>
        <w:spacing w:after="60"/>
        <w:rPr>
          <w:sz w:val="20"/>
          <w:lang w:eastAsia="zh-CN"/>
        </w:rPr>
      </w:pPr>
      <w:r w:rsidRPr="00E3535A">
        <w:rPr>
          <w:rStyle w:val="FootnoteReference"/>
          <w:sz w:val="20"/>
        </w:rPr>
        <w:footnoteRef/>
      </w:r>
      <w:r w:rsidRPr="00E3535A">
        <w:rPr>
          <w:sz w:val="20"/>
          <w:lang w:eastAsia="zh-CN"/>
        </w:rPr>
        <w:t xml:space="preserve">  </w:t>
      </w:r>
      <w:r w:rsidRPr="00E3535A">
        <w:rPr>
          <w:sz w:val="20"/>
          <w:lang w:val="zh-CN" w:eastAsia="zh-CN"/>
        </w:rPr>
        <w:t>联合国，《条约汇编》，第</w:t>
      </w:r>
      <w:r w:rsidRPr="00E3535A">
        <w:rPr>
          <w:sz w:val="20"/>
          <w:lang w:val="zh-CN" w:eastAsia="zh-CN"/>
        </w:rPr>
        <w:t>1760</w:t>
      </w:r>
      <w:r w:rsidRPr="00E3535A">
        <w:rPr>
          <w:sz w:val="20"/>
          <w:lang w:val="zh-CN" w:eastAsia="zh-CN"/>
        </w:rPr>
        <w:t>卷，第</w:t>
      </w:r>
      <w:r w:rsidRPr="00E3535A">
        <w:rPr>
          <w:sz w:val="20"/>
          <w:lang w:val="zh-CN" w:eastAsia="zh-CN"/>
        </w:rPr>
        <w:t>30619</w:t>
      </w:r>
      <w:r w:rsidRPr="00E3535A">
        <w:rPr>
          <w:sz w:val="20"/>
          <w:lang w:val="zh-CN" w:eastAsia="zh-CN"/>
        </w:rPr>
        <w:t>号。</w:t>
      </w:r>
    </w:p>
  </w:footnote>
  <w:footnote w:id="43">
    <w:p w14:paraId="206CB969" w14:textId="77777777" w:rsidR="00950E5D" w:rsidRPr="00E3535A" w:rsidRDefault="00950E5D" w:rsidP="00E77F32">
      <w:pPr>
        <w:pStyle w:val="FootnoteText"/>
        <w:spacing w:after="60"/>
        <w:rPr>
          <w:sz w:val="20"/>
          <w:lang w:eastAsia="zh-CN"/>
        </w:rPr>
      </w:pPr>
      <w:r w:rsidRPr="00E3535A">
        <w:rPr>
          <w:rStyle w:val="FootnoteReference"/>
          <w:sz w:val="20"/>
        </w:rPr>
        <w:footnoteRef/>
      </w:r>
      <w:r w:rsidRPr="00E3535A">
        <w:rPr>
          <w:sz w:val="20"/>
          <w:lang w:eastAsia="zh-CN"/>
        </w:rPr>
        <w:t xml:space="preserve">  </w:t>
      </w:r>
      <w:r w:rsidRPr="00E3535A">
        <w:rPr>
          <w:sz w:val="20"/>
          <w:lang w:eastAsia="zh-CN"/>
        </w:rPr>
        <w:t>同上，第</w:t>
      </w:r>
      <w:r w:rsidRPr="00E3535A">
        <w:rPr>
          <w:sz w:val="20"/>
          <w:lang w:eastAsia="zh-CN"/>
        </w:rPr>
        <w:t>3008</w:t>
      </w:r>
      <w:r w:rsidRPr="00E3535A">
        <w:rPr>
          <w:sz w:val="20"/>
          <w:lang w:eastAsia="zh-CN"/>
        </w:rPr>
        <w:t>卷，第</w:t>
      </w:r>
      <w:r w:rsidRPr="00E3535A">
        <w:rPr>
          <w:sz w:val="20"/>
          <w:lang w:eastAsia="zh-CN"/>
        </w:rPr>
        <w:t>30619</w:t>
      </w:r>
      <w:r w:rsidRPr="00E3535A">
        <w:rPr>
          <w:sz w:val="20"/>
          <w:lang w:eastAsia="zh-CN"/>
        </w:rPr>
        <w:t>号。</w:t>
      </w:r>
    </w:p>
  </w:footnote>
  <w:footnote w:id="44">
    <w:p w14:paraId="0611BD6D" w14:textId="6C98EC63" w:rsidR="00950E5D" w:rsidRDefault="00950E5D" w:rsidP="00950E5D">
      <w:pPr>
        <w:pStyle w:val="FootnoteText"/>
        <w:spacing w:after="60"/>
        <w:rPr>
          <w:lang w:eastAsia="zh-CN"/>
        </w:rPr>
      </w:pPr>
      <w:r w:rsidRPr="00E3535A">
        <w:rPr>
          <w:rStyle w:val="FootnoteReference"/>
          <w:sz w:val="20"/>
        </w:rPr>
        <w:footnoteRef/>
      </w:r>
      <w:r w:rsidRPr="00E3535A">
        <w:rPr>
          <w:sz w:val="20"/>
          <w:lang w:eastAsia="zh-CN"/>
        </w:rPr>
        <w:t xml:space="preserve">  </w:t>
      </w:r>
      <w:r w:rsidR="00E77F32">
        <w:rPr>
          <w:rFonts w:hint="eastAsia"/>
          <w:sz w:val="20"/>
          <w:lang w:val="zh-CN" w:eastAsia="zh-CN"/>
        </w:rPr>
        <w:t>预期</w:t>
      </w:r>
      <w:r w:rsidRPr="00E3535A">
        <w:rPr>
          <w:rFonts w:hint="eastAsia"/>
          <w:sz w:val="20"/>
          <w:lang w:val="zh-CN" w:eastAsia="zh-CN"/>
        </w:rPr>
        <w:t>将在作为名古屋议定书缔约方会议的缔约方大会第六次会议选出共同主席</w:t>
      </w:r>
      <w:r>
        <w:rPr>
          <w:rFonts w:hint="eastAsia"/>
          <w:sz w:val="20"/>
          <w:lang w:val="zh-CN" w:eastAsia="zh-CN"/>
        </w:rPr>
        <w:t>。</w:t>
      </w:r>
    </w:p>
  </w:footnote>
  <w:footnote w:id="45">
    <w:p w14:paraId="53795DE7" w14:textId="7DB3F9C6" w:rsidR="005922C6" w:rsidRPr="00E77F32" w:rsidRDefault="005922C6" w:rsidP="00E77F32">
      <w:pPr>
        <w:pStyle w:val="FootnoteText"/>
        <w:spacing w:after="60"/>
        <w:rPr>
          <w:sz w:val="20"/>
          <w:lang w:eastAsia="zh-CN"/>
        </w:rPr>
      </w:pPr>
      <w:r w:rsidRPr="00E77F32">
        <w:rPr>
          <w:rStyle w:val="FootnoteReference"/>
          <w:sz w:val="20"/>
        </w:rPr>
        <w:footnoteRef/>
      </w:r>
      <w:r w:rsidRPr="00E77F32">
        <w:rPr>
          <w:sz w:val="20"/>
          <w:lang w:eastAsia="zh-CN"/>
        </w:rPr>
        <w:t xml:space="preserve"> </w:t>
      </w:r>
      <w:r w:rsidR="00E77F32" w:rsidRPr="00E77F32">
        <w:rPr>
          <w:rFonts w:hint="eastAsia"/>
          <w:sz w:val="20"/>
          <w:lang w:eastAsia="zh-CN"/>
        </w:rPr>
        <w:t xml:space="preserve"> </w:t>
      </w:r>
      <w:r w:rsidR="00E77F32" w:rsidRPr="00E77F32">
        <w:rPr>
          <w:sz w:val="20"/>
          <w:lang w:eastAsia="zh-CN"/>
        </w:rPr>
        <w:t>联合国，《条约汇编》，第</w:t>
      </w:r>
      <w:r w:rsidR="00E77F32" w:rsidRPr="00E77F32">
        <w:rPr>
          <w:sz w:val="20"/>
          <w:lang w:eastAsia="zh-CN"/>
        </w:rPr>
        <w:t>3008</w:t>
      </w:r>
      <w:r w:rsidR="00E77F32" w:rsidRPr="00E77F32">
        <w:rPr>
          <w:sz w:val="20"/>
          <w:lang w:eastAsia="zh-CN"/>
        </w:rPr>
        <w:t>卷，第</w:t>
      </w:r>
      <w:r w:rsidR="00E77F32" w:rsidRPr="00E77F32">
        <w:rPr>
          <w:sz w:val="20"/>
          <w:lang w:eastAsia="zh-CN"/>
        </w:rPr>
        <w:t>30619</w:t>
      </w:r>
      <w:r w:rsidR="00E77F32" w:rsidRPr="00E77F32">
        <w:rPr>
          <w:sz w:val="20"/>
          <w:lang w:eastAsia="zh-CN"/>
        </w:rPr>
        <w:t>号。</w:t>
      </w:r>
    </w:p>
  </w:footnote>
  <w:footnote w:id="46">
    <w:p w14:paraId="0F37BA99" w14:textId="0F4EBE27" w:rsidR="005922C6" w:rsidRPr="00E77F32" w:rsidRDefault="005922C6" w:rsidP="00E77F32">
      <w:pPr>
        <w:pStyle w:val="FootnoteText"/>
        <w:spacing w:after="60"/>
        <w:rPr>
          <w:sz w:val="20"/>
          <w:lang w:eastAsia="zh-CN"/>
        </w:rPr>
      </w:pPr>
      <w:r w:rsidRPr="00E77F32">
        <w:rPr>
          <w:rStyle w:val="FootnoteReference"/>
          <w:sz w:val="20"/>
        </w:rPr>
        <w:footnoteRef/>
      </w:r>
      <w:r w:rsidRPr="00E77F32">
        <w:rPr>
          <w:sz w:val="20"/>
          <w:lang w:eastAsia="zh-CN"/>
        </w:rPr>
        <w:t xml:space="preserve"> </w:t>
      </w:r>
      <w:r w:rsidR="00E77F32" w:rsidRPr="00E77F32">
        <w:rPr>
          <w:rFonts w:hint="eastAsia"/>
          <w:sz w:val="20"/>
          <w:lang w:eastAsia="zh-CN"/>
        </w:rPr>
        <w:t xml:space="preserve"> </w:t>
      </w:r>
      <w:r w:rsidR="00E77F32" w:rsidRPr="00E77F32">
        <w:rPr>
          <w:sz w:val="20"/>
          <w:lang w:eastAsia="zh-CN"/>
        </w:rPr>
        <w:t>同上，第</w:t>
      </w:r>
      <w:r w:rsidR="00E77F32" w:rsidRPr="00E77F32">
        <w:rPr>
          <w:sz w:val="20"/>
          <w:lang w:eastAsia="zh-CN"/>
        </w:rPr>
        <w:t>1760</w:t>
      </w:r>
      <w:r w:rsidR="00E77F32" w:rsidRPr="00E77F32">
        <w:rPr>
          <w:sz w:val="20"/>
          <w:lang w:eastAsia="zh-CN"/>
        </w:rPr>
        <w:t>卷，第</w:t>
      </w:r>
      <w:r w:rsidR="00E77F32" w:rsidRPr="00E77F32">
        <w:rPr>
          <w:sz w:val="20"/>
          <w:lang w:eastAsia="zh-CN"/>
        </w:rPr>
        <w:t>30619</w:t>
      </w:r>
      <w:r w:rsidR="00E77F32" w:rsidRPr="00E77F32">
        <w:rPr>
          <w:sz w:val="20"/>
          <w:lang w:eastAsia="zh-CN"/>
        </w:rPr>
        <w:t>号。</w:t>
      </w:r>
    </w:p>
  </w:footnote>
  <w:footnote w:id="47">
    <w:p w14:paraId="729314FE" w14:textId="0B7CF9B2" w:rsidR="005922C6" w:rsidRDefault="005922C6" w:rsidP="00E77F32">
      <w:pPr>
        <w:pStyle w:val="FootnoteText"/>
        <w:spacing w:after="60"/>
        <w:rPr>
          <w:lang w:eastAsia="zh-CN"/>
        </w:rPr>
      </w:pPr>
      <w:r w:rsidRPr="00E77F32">
        <w:rPr>
          <w:rStyle w:val="FootnoteReference"/>
          <w:sz w:val="20"/>
        </w:rPr>
        <w:footnoteRef/>
      </w:r>
      <w:r w:rsidRPr="00E77F32">
        <w:rPr>
          <w:sz w:val="20"/>
          <w:lang w:eastAsia="zh-CN"/>
        </w:rPr>
        <w:t xml:space="preserve"> </w:t>
      </w:r>
      <w:r w:rsidR="00E77F32" w:rsidRPr="00E77F32">
        <w:rPr>
          <w:rFonts w:hint="eastAsia"/>
          <w:sz w:val="20"/>
          <w:lang w:eastAsia="zh-CN"/>
        </w:rPr>
        <w:t xml:space="preserve"> </w:t>
      </w:r>
      <w:r w:rsidR="00E77F32" w:rsidRPr="00E77F32">
        <w:rPr>
          <w:sz w:val="20"/>
          <w:lang w:eastAsia="zh-CN"/>
        </w:rPr>
        <w:t>同上，第</w:t>
      </w:r>
      <w:r w:rsidR="00E77F32" w:rsidRPr="00E77F32">
        <w:rPr>
          <w:sz w:val="20"/>
          <w:lang w:eastAsia="zh-CN"/>
        </w:rPr>
        <w:t>2226</w:t>
      </w:r>
      <w:r w:rsidR="00E77F32" w:rsidRPr="00E77F32">
        <w:rPr>
          <w:sz w:val="20"/>
          <w:lang w:eastAsia="zh-CN"/>
        </w:rPr>
        <w:t>卷，第</w:t>
      </w:r>
      <w:r w:rsidR="00E77F32" w:rsidRPr="00E77F32">
        <w:rPr>
          <w:sz w:val="20"/>
          <w:lang w:eastAsia="zh-CN"/>
        </w:rPr>
        <w:t>30619</w:t>
      </w:r>
      <w:r w:rsidR="00E77F32" w:rsidRPr="00E77F32">
        <w:rPr>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D6D66" w14:textId="520AE4F5" w:rsidR="0079117A" w:rsidRPr="002A6AFB" w:rsidRDefault="0079117A" w:rsidP="002A6AFB">
    <w:pPr>
      <w:pStyle w:val="Header"/>
      <w:spacing w:after="240"/>
      <w:rPr>
        <w:szCs w:val="20"/>
        <w:lang w:val="fr-FR"/>
      </w:rPr>
    </w:pPr>
    <w:r>
      <w:rPr>
        <w:szCs w:val="20"/>
        <w:lang w:val="fr-FR"/>
      </w:rPr>
      <w:t>CBD/NP/MOP/</w:t>
    </w:r>
    <w:r w:rsidR="00D63810">
      <w:rPr>
        <w:rFonts w:hint="eastAsia"/>
        <w:szCs w:val="20"/>
        <w:lang w:val="fr-FR" w:eastAsia="zh-CN"/>
      </w:rPr>
      <w:t>6</w:t>
    </w:r>
    <w:r>
      <w:rPr>
        <w:szCs w:val="20"/>
        <w:lang w:val="fr-FR"/>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CFD1D" w14:textId="2C932616" w:rsidR="0079117A" w:rsidRDefault="0079117A" w:rsidP="00EA734F">
    <w:pPr>
      <w:pStyle w:val="Header"/>
      <w:spacing w:after="240"/>
      <w:jc w:val="right"/>
      <w:rPr>
        <w:szCs w:val="20"/>
        <w:lang w:val="fr-FR"/>
      </w:rPr>
    </w:pPr>
    <w:r>
      <w:rPr>
        <w:szCs w:val="20"/>
        <w:lang w:val="fr-FR"/>
      </w:rPr>
      <w:t>CBD/NP/MOP/</w:t>
    </w:r>
    <w:r w:rsidR="00D63810">
      <w:rPr>
        <w:rFonts w:hint="eastAsia"/>
        <w:szCs w:val="20"/>
        <w:lang w:val="fr-FR" w:eastAsia="zh-CN"/>
      </w:rPr>
      <w:t>6</w:t>
    </w:r>
    <w:r>
      <w:rPr>
        <w:szCs w:val="20"/>
        <w:lang w:val="fr-FR"/>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4150A863" w:rsidR="00A73CBC" w:rsidRPr="00385A3A" w:rsidRDefault="00385A3A" w:rsidP="00385A3A">
    <w:pPr>
      <w:pStyle w:val="Header"/>
      <w:spacing w:after="240"/>
      <w:jc w:val="right"/>
      <w:rPr>
        <w:szCs w:val="20"/>
        <w:lang w:val="fr-FR"/>
      </w:rPr>
    </w:pPr>
    <w:r w:rsidRPr="00385A3A">
      <w:rPr>
        <w:rFonts w:eastAsia="Times New Roman"/>
        <w:szCs w:val="20"/>
        <w:lang w:val="en-GB"/>
      </w:rPr>
      <w:t>CBD/NP/MOP/</w:t>
    </w:r>
    <w:r w:rsidR="00900571">
      <w:rPr>
        <w:rFonts w:eastAsiaTheme="minorEastAsia" w:hint="eastAsia"/>
        <w:szCs w:val="20"/>
        <w:lang w:val="en-GB" w:eastAsia="zh-CN"/>
      </w:rPr>
      <w:t>6</w:t>
    </w:r>
    <w:r w:rsidRPr="00385A3A">
      <w:rPr>
        <w:rFonts w:eastAsia="Times New Roman"/>
        <w:szCs w:val="20"/>
        <w:lang w:val="en-GB"/>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0FE3B80"/>
    <w:multiLevelType w:val="hybridMultilevel"/>
    <w:tmpl w:val="C826F440"/>
    <w:lvl w:ilvl="0" w:tplc="7DBE4C74">
      <w:start w:val="7"/>
      <w:numFmt w:val="decimal"/>
      <w:lvlText w:val="%1."/>
      <w:lvlJc w:val="left"/>
      <w:pPr>
        <w:ind w:left="720" w:hanging="360"/>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2A2134"/>
    <w:multiLevelType w:val="hybridMultilevel"/>
    <w:tmpl w:val="E8882BA8"/>
    <w:lvl w:ilvl="0" w:tplc="1BE445B0">
      <w:start w:val="1"/>
      <w:numFmt w:val="decimal"/>
      <w:lvlText w:val="%1."/>
      <w:lvlJc w:val="left"/>
      <w:pPr>
        <w:ind w:left="1829" w:hanging="360"/>
      </w:pPr>
      <w:rPr>
        <w:rFonts w:ascii="KaiTi" w:eastAsia="KaiTi" w:hAnsi="KaiTi"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3" w15:restartNumberingAfterBreak="0">
    <w:nsid w:val="07E05CF6"/>
    <w:multiLevelType w:val="multilevel"/>
    <w:tmpl w:val="F3B0350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07EC0D14"/>
    <w:multiLevelType w:val="multilevel"/>
    <w:tmpl w:val="DB3AD8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0C584B24"/>
    <w:multiLevelType w:val="hybridMultilevel"/>
    <w:tmpl w:val="B6A68186"/>
    <w:lvl w:ilvl="0" w:tplc="0BB43F1E">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9" w15:restartNumberingAfterBreak="0">
    <w:nsid w:val="124A4ACE"/>
    <w:multiLevelType w:val="hybridMultilevel"/>
    <w:tmpl w:val="75DCD3E6"/>
    <w:lvl w:ilvl="0" w:tplc="95DCC7B4">
      <w:start w:val="1"/>
      <w:numFmt w:val="lowerLetter"/>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39ED68E"/>
    <w:multiLevelType w:val="hybridMultilevel"/>
    <w:tmpl w:val="FFFFFFFF"/>
    <w:lvl w:ilvl="0" w:tplc="0B96C44E">
      <w:start w:val="1"/>
      <w:numFmt w:val="decimal"/>
      <w:lvlText w:val="%1."/>
      <w:lvlJc w:val="left"/>
      <w:pPr>
        <w:ind w:left="720" w:hanging="360"/>
      </w:pPr>
    </w:lvl>
    <w:lvl w:ilvl="1" w:tplc="57224070">
      <w:start w:val="1"/>
      <w:numFmt w:val="lowerLetter"/>
      <w:lvlText w:val="%2."/>
      <w:lvlJc w:val="left"/>
      <w:pPr>
        <w:ind w:left="1440" w:hanging="360"/>
      </w:pPr>
    </w:lvl>
    <w:lvl w:ilvl="2" w:tplc="66F2BFD4">
      <w:start w:val="1"/>
      <w:numFmt w:val="lowerRoman"/>
      <w:lvlText w:val="%3."/>
      <w:lvlJc w:val="right"/>
      <w:pPr>
        <w:ind w:left="2160" w:hanging="180"/>
      </w:pPr>
    </w:lvl>
    <w:lvl w:ilvl="3" w:tplc="DA1CFEFE">
      <w:start w:val="1"/>
      <w:numFmt w:val="decimal"/>
      <w:lvlText w:val="%4."/>
      <w:lvlJc w:val="left"/>
      <w:pPr>
        <w:ind w:left="2880" w:hanging="360"/>
      </w:pPr>
    </w:lvl>
    <w:lvl w:ilvl="4" w:tplc="0ED20936">
      <w:start w:val="1"/>
      <w:numFmt w:val="lowerLetter"/>
      <w:lvlText w:val="%5."/>
      <w:lvlJc w:val="left"/>
      <w:pPr>
        <w:ind w:left="3600" w:hanging="360"/>
      </w:pPr>
    </w:lvl>
    <w:lvl w:ilvl="5" w:tplc="AF306836">
      <w:start w:val="1"/>
      <w:numFmt w:val="lowerRoman"/>
      <w:lvlText w:val="%6."/>
      <w:lvlJc w:val="right"/>
      <w:pPr>
        <w:ind w:left="4320" w:hanging="180"/>
      </w:pPr>
    </w:lvl>
    <w:lvl w:ilvl="6" w:tplc="61F446EA">
      <w:start w:val="1"/>
      <w:numFmt w:val="decimal"/>
      <w:lvlText w:val="%7."/>
      <w:lvlJc w:val="left"/>
      <w:pPr>
        <w:ind w:left="5040" w:hanging="360"/>
      </w:pPr>
    </w:lvl>
    <w:lvl w:ilvl="7" w:tplc="FF18C57E">
      <w:start w:val="1"/>
      <w:numFmt w:val="lowerLetter"/>
      <w:lvlText w:val="%8."/>
      <w:lvlJc w:val="left"/>
      <w:pPr>
        <w:ind w:left="5760" w:hanging="360"/>
      </w:pPr>
    </w:lvl>
    <w:lvl w:ilvl="8" w:tplc="16924D92">
      <w:start w:val="1"/>
      <w:numFmt w:val="lowerRoman"/>
      <w:lvlText w:val="%9."/>
      <w:lvlJc w:val="right"/>
      <w:pPr>
        <w:ind w:left="6480" w:hanging="180"/>
      </w:pPr>
    </w:lvl>
  </w:abstractNum>
  <w:abstractNum w:abstractNumId="11" w15:restartNumberingAfterBreak="0">
    <w:nsid w:val="18704381"/>
    <w:multiLevelType w:val="hybridMultilevel"/>
    <w:tmpl w:val="DD3AA890"/>
    <w:lvl w:ilvl="0" w:tplc="DC5E8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FF1045"/>
    <w:multiLevelType w:val="multilevel"/>
    <w:tmpl w:val="09C2D79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3"/>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1C7269D1"/>
    <w:multiLevelType w:val="hybridMultilevel"/>
    <w:tmpl w:val="AAE8F5EA"/>
    <w:lvl w:ilvl="0" w:tplc="579C6FDA">
      <w:start w:val="1"/>
      <w:numFmt w:val="low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4"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5" w15:restartNumberingAfterBreak="0">
    <w:nsid w:val="24841860"/>
    <w:multiLevelType w:val="multilevel"/>
    <w:tmpl w:val="CD249C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25C666CC"/>
    <w:multiLevelType w:val="multilevel"/>
    <w:tmpl w:val="AD1EEE1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7F35E8F"/>
    <w:multiLevelType w:val="hybridMultilevel"/>
    <w:tmpl w:val="031A568A"/>
    <w:lvl w:ilvl="0" w:tplc="2202F656">
      <w:start w:val="2"/>
      <w:numFmt w:val="decimal"/>
      <w:lvlText w:val="%1."/>
      <w:lvlJc w:val="left"/>
      <w:pPr>
        <w:ind w:left="720" w:hanging="360"/>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2B807D91"/>
    <w:multiLevelType w:val="multilevel"/>
    <w:tmpl w:val="18DACE2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2ECD3A94"/>
    <w:multiLevelType w:val="hybridMultilevel"/>
    <w:tmpl w:val="14348CD0"/>
    <w:lvl w:ilvl="0" w:tplc="174AE97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F02288D"/>
    <w:multiLevelType w:val="hybridMultilevel"/>
    <w:tmpl w:val="EC725656"/>
    <w:lvl w:ilvl="0" w:tplc="174AE974">
      <w:start w:val="1"/>
      <w:numFmt w:val="decimal"/>
      <w:lvlText w:val="%1."/>
      <w:lvlJc w:val="left"/>
      <w:pPr>
        <w:ind w:left="850" w:hanging="360"/>
      </w:pPr>
      <w:rPr>
        <w:rFonts w:hint="default"/>
      </w:rPr>
    </w:lvl>
    <w:lvl w:ilvl="1" w:tplc="04090019">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24" w15:restartNumberingAfterBreak="0">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350301DF"/>
    <w:multiLevelType w:val="multilevel"/>
    <w:tmpl w:val="7C1E0CC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396B03F9"/>
    <w:multiLevelType w:val="hybridMultilevel"/>
    <w:tmpl w:val="E4B461AE"/>
    <w:lvl w:ilvl="0" w:tplc="B55AAFBC">
      <w:start w:val="1"/>
      <w:numFmt w:val="japaneseCounting"/>
      <w:lvlText w:val="%1."/>
      <w:lvlJc w:val="left"/>
      <w:pPr>
        <w:ind w:left="720" w:hanging="360"/>
      </w:pPr>
      <w:rPr>
        <w:rFonts w:hint="default"/>
      </w:rPr>
    </w:lvl>
    <w:lvl w:ilvl="1" w:tplc="A71C752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9" w15:restartNumberingAfterBreak="0">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15:restartNumberingAfterBreak="0">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15:restartNumberingAfterBreak="0">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33" w15:restartNumberingAfterBreak="0">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4" w15:restartNumberingAfterBreak="0">
    <w:nsid w:val="456C12E9"/>
    <w:multiLevelType w:val="hybridMultilevel"/>
    <w:tmpl w:val="4F2A89E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15:restartNumberingAfterBreak="0">
    <w:nsid w:val="4D3365A2"/>
    <w:multiLevelType w:val="hybridMultilevel"/>
    <w:tmpl w:val="8DF0A100"/>
    <w:lvl w:ilvl="0" w:tplc="5D0E5C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561C2C32"/>
    <w:multiLevelType w:val="hybridMultilevel"/>
    <w:tmpl w:val="8904D3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15:restartNumberingAfterBreak="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5" w15:restartNumberingAfterBreak="0">
    <w:nsid w:val="59AB4B81"/>
    <w:multiLevelType w:val="multilevel"/>
    <w:tmpl w:val="D0FE4E1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upperLetter"/>
      <w:lvlText w:val="%9."/>
      <w:lvlJc w:val="left"/>
      <w:pPr>
        <w:ind w:left="6660" w:hanging="360"/>
      </w:pPr>
    </w:lvl>
  </w:abstractNum>
  <w:abstractNum w:abstractNumId="46" w15:restartNumberingAfterBreak="0">
    <w:nsid w:val="5B42360A"/>
    <w:multiLevelType w:val="multilevel"/>
    <w:tmpl w:val="C00E904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7" w15:restartNumberingAfterBreak="0">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8" w15:restartNumberingAfterBreak="0">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9" w15:restartNumberingAfterBreak="0">
    <w:nsid w:val="66620A7F"/>
    <w:multiLevelType w:val="hybridMultilevel"/>
    <w:tmpl w:val="B64058B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1" w15:restartNumberingAfterBreak="0">
    <w:nsid w:val="6B817785"/>
    <w:multiLevelType w:val="multilevel"/>
    <w:tmpl w:val="7B22507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2"/>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5" w15:restartNumberingAfterBreak="0">
    <w:nsid w:val="71047396"/>
    <w:multiLevelType w:val="multilevel"/>
    <w:tmpl w:val="B044B6A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6"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7" w15:restartNumberingAfterBreak="0">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9" w15:restartNumberingAfterBreak="0">
    <w:nsid w:val="77152AD6"/>
    <w:multiLevelType w:val="hybridMultilevel"/>
    <w:tmpl w:val="67BE55BC"/>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0" w15:restartNumberingAfterBreak="0">
    <w:nsid w:val="78B62C3E"/>
    <w:multiLevelType w:val="multilevel"/>
    <w:tmpl w:val="C2B2ACC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7C244781"/>
    <w:multiLevelType w:val="hybridMultilevel"/>
    <w:tmpl w:val="5C466310"/>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7C6618C6"/>
    <w:multiLevelType w:val="hybridMultilevel"/>
    <w:tmpl w:val="40C666EE"/>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num w:numId="1" w16cid:durableId="1988515417">
    <w:abstractNumId w:val="50"/>
  </w:num>
  <w:num w:numId="2" w16cid:durableId="1644120796">
    <w:abstractNumId w:val="61"/>
  </w:num>
  <w:num w:numId="3" w16cid:durableId="1605110980">
    <w:abstractNumId w:val="36"/>
  </w:num>
  <w:num w:numId="4" w16cid:durableId="1254162567">
    <w:abstractNumId w:val="52"/>
  </w:num>
  <w:num w:numId="5" w16cid:durableId="114830616">
    <w:abstractNumId w:val="52"/>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6" w16cid:durableId="1849638546">
    <w:abstractNumId w:val="54"/>
  </w:num>
  <w:num w:numId="7" w16cid:durableId="759183335">
    <w:abstractNumId w:val="58"/>
  </w:num>
  <w:num w:numId="8" w16cid:durableId="1987197594">
    <w:abstractNumId w:val="35"/>
  </w:num>
  <w:num w:numId="9" w16cid:durableId="634408056">
    <w:abstractNumId w:val="53"/>
  </w:num>
  <w:num w:numId="10" w16cid:durableId="1914658722">
    <w:abstractNumId w:val="28"/>
  </w:num>
  <w:num w:numId="11" w16cid:durableId="1614243410">
    <w:abstractNumId w:val="62"/>
  </w:num>
  <w:num w:numId="12" w16cid:durableId="735475092">
    <w:abstractNumId w:val="59"/>
  </w:num>
  <w:num w:numId="13" w16cid:durableId="1479297034">
    <w:abstractNumId w:val="43"/>
  </w:num>
  <w:num w:numId="14" w16cid:durableId="51127667">
    <w:abstractNumId w:val="45"/>
  </w:num>
  <w:num w:numId="15" w16cid:durableId="274026045">
    <w:abstractNumId w:val="33"/>
  </w:num>
  <w:num w:numId="16" w16cid:durableId="1590458505">
    <w:abstractNumId w:val="48"/>
  </w:num>
  <w:num w:numId="17" w16cid:durableId="1030228093">
    <w:abstractNumId w:val="25"/>
  </w:num>
  <w:num w:numId="18" w16cid:durableId="837624146">
    <w:abstractNumId w:val="57"/>
  </w:num>
  <w:num w:numId="19" w16cid:durableId="1459228712">
    <w:abstractNumId w:val="19"/>
  </w:num>
  <w:num w:numId="20" w16cid:durableId="506939953">
    <w:abstractNumId w:val="6"/>
  </w:num>
  <w:num w:numId="21" w16cid:durableId="865602700">
    <w:abstractNumId w:val="30"/>
  </w:num>
  <w:num w:numId="22" w16cid:durableId="2025285194">
    <w:abstractNumId w:val="17"/>
  </w:num>
  <w:num w:numId="23" w16cid:durableId="2021928065">
    <w:abstractNumId w:val="37"/>
  </w:num>
  <w:num w:numId="24" w16cid:durableId="231042268">
    <w:abstractNumId w:val="21"/>
  </w:num>
  <w:num w:numId="25" w16cid:durableId="792284621">
    <w:abstractNumId w:val="42"/>
  </w:num>
  <w:num w:numId="26" w16cid:durableId="1440762175">
    <w:abstractNumId w:val="56"/>
  </w:num>
  <w:num w:numId="27" w16cid:durableId="1174998722">
    <w:abstractNumId w:val="24"/>
  </w:num>
  <w:num w:numId="28" w16cid:durableId="1578593572">
    <w:abstractNumId w:val="5"/>
  </w:num>
  <w:num w:numId="29" w16cid:durableId="1673139022">
    <w:abstractNumId w:val="47"/>
  </w:num>
  <w:num w:numId="30" w16cid:durableId="1718092145">
    <w:abstractNumId w:val="7"/>
  </w:num>
  <w:num w:numId="31" w16cid:durableId="1732079042">
    <w:abstractNumId w:val="38"/>
  </w:num>
  <w:num w:numId="32" w16cid:durableId="580524922">
    <w:abstractNumId w:val="0"/>
  </w:num>
  <w:num w:numId="33" w16cid:durableId="1932658920">
    <w:abstractNumId w:val="49"/>
  </w:num>
  <w:num w:numId="34" w16cid:durableId="71052579">
    <w:abstractNumId w:val="29"/>
  </w:num>
  <w:num w:numId="35" w16cid:durableId="1285817971">
    <w:abstractNumId w:val="44"/>
  </w:num>
  <w:num w:numId="36" w16cid:durableId="1278755994">
    <w:abstractNumId w:val="40"/>
  </w:num>
  <w:num w:numId="37" w16cid:durableId="1377584208">
    <w:abstractNumId w:val="31"/>
  </w:num>
  <w:num w:numId="38" w16cid:durableId="69084624">
    <w:abstractNumId w:val="4"/>
  </w:num>
  <w:num w:numId="39" w16cid:durableId="403725838">
    <w:abstractNumId w:val="3"/>
  </w:num>
  <w:num w:numId="40" w16cid:durableId="1929576714">
    <w:abstractNumId w:val="60"/>
  </w:num>
  <w:num w:numId="41" w16cid:durableId="2146119755">
    <w:abstractNumId w:val="55"/>
  </w:num>
  <w:num w:numId="42" w16cid:durableId="327709983">
    <w:abstractNumId w:val="51"/>
  </w:num>
  <w:num w:numId="43" w16cid:durableId="1956054900">
    <w:abstractNumId w:val="20"/>
  </w:num>
  <w:num w:numId="44" w16cid:durableId="1572811049">
    <w:abstractNumId w:val="16"/>
  </w:num>
  <w:num w:numId="45" w16cid:durableId="487674535">
    <w:abstractNumId w:val="12"/>
  </w:num>
  <w:num w:numId="46" w16cid:durableId="1651908121">
    <w:abstractNumId w:val="46"/>
  </w:num>
  <w:num w:numId="47" w16cid:durableId="1219630118">
    <w:abstractNumId w:val="15"/>
  </w:num>
  <w:num w:numId="48" w16cid:durableId="754984476">
    <w:abstractNumId w:val="26"/>
  </w:num>
  <w:num w:numId="49" w16cid:durableId="975992993">
    <w:abstractNumId w:val="14"/>
  </w:num>
  <w:num w:numId="50" w16cid:durableId="257520596">
    <w:abstractNumId w:val="32"/>
  </w:num>
  <w:num w:numId="51" w16cid:durableId="443573406">
    <w:abstractNumId w:val="3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52" w16cid:durableId="818499065">
    <w:abstractNumId w:val="13"/>
  </w:num>
  <w:num w:numId="53" w16cid:durableId="1587306712">
    <w:abstractNumId w:val="63"/>
  </w:num>
  <w:num w:numId="54" w16cid:durableId="1748845760">
    <w:abstractNumId w:val="18"/>
  </w:num>
  <w:num w:numId="55" w16cid:durableId="774400717">
    <w:abstractNumId w:val="1"/>
  </w:num>
  <w:num w:numId="56" w16cid:durableId="19627781">
    <w:abstractNumId w:val="39"/>
  </w:num>
  <w:num w:numId="57" w16cid:durableId="1585795073">
    <w:abstractNumId w:val="34"/>
  </w:num>
  <w:num w:numId="58" w16cid:durableId="2060088558">
    <w:abstractNumId w:val="9"/>
  </w:num>
  <w:num w:numId="59" w16cid:durableId="891814423">
    <w:abstractNumId w:val="41"/>
  </w:num>
  <w:num w:numId="60" w16cid:durableId="896085605">
    <w:abstractNumId w:val="8"/>
  </w:num>
  <w:num w:numId="61" w16cid:durableId="1636107095">
    <w:abstractNumId w:val="27"/>
  </w:num>
  <w:num w:numId="62" w16cid:durableId="1750538832">
    <w:abstractNumId w:val="22"/>
  </w:num>
  <w:num w:numId="63" w16cid:durableId="1985693047">
    <w:abstractNumId w:val="23"/>
  </w:num>
  <w:num w:numId="64" w16cid:durableId="2059737062">
    <w:abstractNumId w:val="11"/>
  </w:num>
  <w:num w:numId="65" w16cid:durableId="1923875220">
    <w:abstractNumId w:val="10"/>
  </w:num>
  <w:num w:numId="66" w16cid:durableId="125322664">
    <w:abstractNumId w:val="2"/>
  </w:num>
  <w:num w:numId="67" w16cid:durableId="1208950487">
    <w:abstractNumId w:val="3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078D"/>
    <w:rsid w:val="00001DAA"/>
    <w:rsid w:val="00001E72"/>
    <w:rsid w:val="0000295A"/>
    <w:rsid w:val="00002C64"/>
    <w:rsid w:val="000067D0"/>
    <w:rsid w:val="00006D3A"/>
    <w:rsid w:val="000103FD"/>
    <w:rsid w:val="000119D6"/>
    <w:rsid w:val="00012729"/>
    <w:rsid w:val="00012924"/>
    <w:rsid w:val="00012BDC"/>
    <w:rsid w:val="00012FFA"/>
    <w:rsid w:val="00015516"/>
    <w:rsid w:val="000176CB"/>
    <w:rsid w:val="000206F5"/>
    <w:rsid w:val="00021D18"/>
    <w:rsid w:val="000244F6"/>
    <w:rsid w:val="000253FA"/>
    <w:rsid w:val="0002615E"/>
    <w:rsid w:val="0002698B"/>
    <w:rsid w:val="000269D8"/>
    <w:rsid w:val="000275BE"/>
    <w:rsid w:val="00030A02"/>
    <w:rsid w:val="00030F4C"/>
    <w:rsid w:val="0003114A"/>
    <w:rsid w:val="00032006"/>
    <w:rsid w:val="00032D9F"/>
    <w:rsid w:val="00034038"/>
    <w:rsid w:val="00034754"/>
    <w:rsid w:val="0003669D"/>
    <w:rsid w:val="00036FDF"/>
    <w:rsid w:val="00037473"/>
    <w:rsid w:val="000374D5"/>
    <w:rsid w:val="00037845"/>
    <w:rsid w:val="000378FC"/>
    <w:rsid w:val="00040598"/>
    <w:rsid w:val="0004133B"/>
    <w:rsid w:val="0004572D"/>
    <w:rsid w:val="00045772"/>
    <w:rsid w:val="00045D1D"/>
    <w:rsid w:val="00047840"/>
    <w:rsid w:val="000509CC"/>
    <w:rsid w:val="00051841"/>
    <w:rsid w:val="00051A1A"/>
    <w:rsid w:val="0005215B"/>
    <w:rsid w:val="0005451E"/>
    <w:rsid w:val="00054C39"/>
    <w:rsid w:val="00054FCF"/>
    <w:rsid w:val="000567BA"/>
    <w:rsid w:val="0006021E"/>
    <w:rsid w:val="000650BD"/>
    <w:rsid w:val="000710EC"/>
    <w:rsid w:val="00073A72"/>
    <w:rsid w:val="00074843"/>
    <w:rsid w:val="00074C7F"/>
    <w:rsid w:val="00076F1E"/>
    <w:rsid w:val="00077BF7"/>
    <w:rsid w:val="00077E34"/>
    <w:rsid w:val="00080060"/>
    <w:rsid w:val="00080605"/>
    <w:rsid w:val="00080ABB"/>
    <w:rsid w:val="00082042"/>
    <w:rsid w:val="00084BD2"/>
    <w:rsid w:val="00090FB0"/>
    <w:rsid w:val="00092605"/>
    <w:rsid w:val="00093021"/>
    <w:rsid w:val="00093A2D"/>
    <w:rsid w:val="00095EEA"/>
    <w:rsid w:val="000960AA"/>
    <w:rsid w:val="000A0C2F"/>
    <w:rsid w:val="000A0CF5"/>
    <w:rsid w:val="000A1CC3"/>
    <w:rsid w:val="000A20B8"/>
    <w:rsid w:val="000A2617"/>
    <w:rsid w:val="000A33E7"/>
    <w:rsid w:val="000A43AC"/>
    <w:rsid w:val="000A5BDE"/>
    <w:rsid w:val="000A6503"/>
    <w:rsid w:val="000A65E2"/>
    <w:rsid w:val="000A7D12"/>
    <w:rsid w:val="000B313A"/>
    <w:rsid w:val="000B332B"/>
    <w:rsid w:val="000B3D8D"/>
    <w:rsid w:val="000B5EFC"/>
    <w:rsid w:val="000B6372"/>
    <w:rsid w:val="000C0B75"/>
    <w:rsid w:val="000C2CD6"/>
    <w:rsid w:val="000C33D9"/>
    <w:rsid w:val="000C37AD"/>
    <w:rsid w:val="000C4E36"/>
    <w:rsid w:val="000C5478"/>
    <w:rsid w:val="000C5963"/>
    <w:rsid w:val="000C7531"/>
    <w:rsid w:val="000D16F3"/>
    <w:rsid w:val="000D1BED"/>
    <w:rsid w:val="000D345B"/>
    <w:rsid w:val="000D3659"/>
    <w:rsid w:val="000D7EED"/>
    <w:rsid w:val="000E0761"/>
    <w:rsid w:val="000E121E"/>
    <w:rsid w:val="000E1692"/>
    <w:rsid w:val="000E16F3"/>
    <w:rsid w:val="000E2E66"/>
    <w:rsid w:val="000E327C"/>
    <w:rsid w:val="000E33A3"/>
    <w:rsid w:val="000F0E7D"/>
    <w:rsid w:val="000F229B"/>
    <w:rsid w:val="000F3DD4"/>
    <w:rsid w:val="000F3E69"/>
    <w:rsid w:val="000F535D"/>
    <w:rsid w:val="000F5812"/>
    <w:rsid w:val="000F716A"/>
    <w:rsid w:val="000F75DD"/>
    <w:rsid w:val="0010175B"/>
    <w:rsid w:val="00101E0A"/>
    <w:rsid w:val="00102394"/>
    <w:rsid w:val="00102554"/>
    <w:rsid w:val="00102848"/>
    <w:rsid w:val="00105953"/>
    <w:rsid w:val="001067D3"/>
    <w:rsid w:val="00107C23"/>
    <w:rsid w:val="001102F9"/>
    <w:rsid w:val="00110637"/>
    <w:rsid w:val="0011128D"/>
    <w:rsid w:val="00112C9D"/>
    <w:rsid w:val="00112FA1"/>
    <w:rsid w:val="00113B18"/>
    <w:rsid w:val="00115826"/>
    <w:rsid w:val="001170DA"/>
    <w:rsid w:val="001208CC"/>
    <w:rsid w:val="00120FEA"/>
    <w:rsid w:val="0012150A"/>
    <w:rsid w:val="00121516"/>
    <w:rsid w:val="0012333B"/>
    <w:rsid w:val="00123FF4"/>
    <w:rsid w:val="001244F4"/>
    <w:rsid w:val="00124ED4"/>
    <w:rsid w:val="00126AE5"/>
    <w:rsid w:val="00127407"/>
    <w:rsid w:val="00130993"/>
    <w:rsid w:val="00132581"/>
    <w:rsid w:val="001325BA"/>
    <w:rsid w:val="00132EB4"/>
    <w:rsid w:val="0013387A"/>
    <w:rsid w:val="00136924"/>
    <w:rsid w:val="0014069C"/>
    <w:rsid w:val="00140FE9"/>
    <w:rsid w:val="00141756"/>
    <w:rsid w:val="00144A97"/>
    <w:rsid w:val="00146432"/>
    <w:rsid w:val="001466A1"/>
    <w:rsid w:val="00146FF9"/>
    <w:rsid w:val="00151393"/>
    <w:rsid w:val="00152DAC"/>
    <w:rsid w:val="001537FB"/>
    <w:rsid w:val="001550EF"/>
    <w:rsid w:val="001564AC"/>
    <w:rsid w:val="00162B23"/>
    <w:rsid w:val="00163403"/>
    <w:rsid w:val="00164121"/>
    <w:rsid w:val="00166349"/>
    <w:rsid w:val="00167EB5"/>
    <w:rsid w:val="0017029B"/>
    <w:rsid w:val="001703FB"/>
    <w:rsid w:val="0017319B"/>
    <w:rsid w:val="001743F9"/>
    <w:rsid w:val="00177A57"/>
    <w:rsid w:val="0018124D"/>
    <w:rsid w:val="00182871"/>
    <w:rsid w:val="0018322D"/>
    <w:rsid w:val="001836CD"/>
    <w:rsid w:val="00184820"/>
    <w:rsid w:val="00184909"/>
    <w:rsid w:val="00184F6F"/>
    <w:rsid w:val="0018522B"/>
    <w:rsid w:val="00185688"/>
    <w:rsid w:val="00187A56"/>
    <w:rsid w:val="00193C43"/>
    <w:rsid w:val="00197CFE"/>
    <w:rsid w:val="001A0E22"/>
    <w:rsid w:val="001A2ECA"/>
    <w:rsid w:val="001A3741"/>
    <w:rsid w:val="001A44C5"/>
    <w:rsid w:val="001A51A5"/>
    <w:rsid w:val="001A6A1B"/>
    <w:rsid w:val="001B178C"/>
    <w:rsid w:val="001B2446"/>
    <w:rsid w:val="001B29D4"/>
    <w:rsid w:val="001B460B"/>
    <w:rsid w:val="001B5B99"/>
    <w:rsid w:val="001B6974"/>
    <w:rsid w:val="001B78D6"/>
    <w:rsid w:val="001B7AE9"/>
    <w:rsid w:val="001C2240"/>
    <w:rsid w:val="001C3766"/>
    <w:rsid w:val="001C3BE0"/>
    <w:rsid w:val="001C4ADC"/>
    <w:rsid w:val="001C5D86"/>
    <w:rsid w:val="001C5ED8"/>
    <w:rsid w:val="001D06D7"/>
    <w:rsid w:val="001D09E2"/>
    <w:rsid w:val="001D1BE0"/>
    <w:rsid w:val="001D21CD"/>
    <w:rsid w:val="001D22BB"/>
    <w:rsid w:val="001D28B4"/>
    <w:rsid w:val="001D3F32"/>
    <w:rsid w:val="001D42EE"/>
    <w:rsid w:val="001D59EA"/>
    <w:rsid w:val="001D6735"/>
    <w:rsid w:val="001D7501"/>
    <w:rsid w:val="001E1F24"/>
    <w:rsid w:val="001E3493"/>
    <w:rsid w:val="001E3AA6"/>
    <w:rsid w:val="001E3F8B"/>
    <w:rsid w:val="001E4A6B"/>
    <w:rsid w:val="001E4CC2"/>
    <w:rsid w:val="001E4EF0"/>
    <w:rsid w:val="001E58E1"/>
    <w:rsid w:val="001E6D37"/>
    <w:rsid w:val="001E6D41"/>
    <w:rsid w:val="001E710A"/>
    <w:rsid w:val="001E7854"/>
    <w:rsid w:val="001F15FF"/>
    <w:rsid w:val="001F2811"/>
    <w:rsid w:val="001F56C8"/>
    <w:rsid w:val="001F7BC1"/>
    <w:rsid w:val="001F7D23"/>
    <w:rsid w:val="0020020C"/>
    <w:rsid w:val="00202741"/>
    <w:rsid w:val="00203CEC"/>
    <w:rsid w:val="00204C65"/>
    <w:rsid w:val="00205123"/>
    <w:rsid w:val="00205727"/>
    <w:rsid w:val="00210DE2"/>
    <w:rsid w:val="00211181"/>
    <w:rsid w:val="00214981"/>
    <w:rsid w:val="00214A96"/>
    <w:rsid w:val="00214CBB"/>
    <w:rsid w:val="00215D53"/>
    <w:rsid w:val="00220A9F"/>
    <w:rsid w:val="00222B03"/>
    <w:rsid w:val="0022601D"/>
    <w:rsid w:val="0022665E"/>
    <w:rsid w:val="00227F82"/>
    <w:rsid w:val="002312CD"/>
    <w:rsid w:val="002316ED"/>
    <w:rsid w:val="00232160"/>
    <w:rsid w:val="002335A7"/>
    <w:rsid w:val="00233832"/>
    <w:rsid w:val="00235776"/>
    <w:rsid w:val="002369B0"/>
    <w:rsid w:val="00240128"/>
    <w:rsid w:val="00240D2C"/>
    <w:rsid w:val="002412BF"/>
    <w:rsid w:val="0024205C"/>
    <w:rsid w:val="00242646"/>
    <w:rsid w:val="002427B6"/>
    <w:rsid w:val="00243621"/>
    <w:rsid w:val="00243E02"/>
    <w:rsid w:val="0024453E"/>
    <w:rsid w:val="00245187"/>
    <w:rsid w:val="00245C1E"/>
    <w:rsid w:val="00247473"/>
    <w:rsid w:val="002504CC"/>
    <w:rsid w:val="00252756"/>
    <w:rsid w:val="0025303A"/>
    <w:rsid w:val="00254EE1"/>
    <w:rsid w:val="00255BC7"/>
    <w:rsid w:val="0026057F"/>
    <w:rsid w:val="00261B8F"/>
    <w:rsid w:val="00262ECE"/>
    <w:rsid w:val="00263A20"/>
    <w:rsid w:val="00263E03"/>
    <w:rsid w:val="0026696D"/>
    <w:rsid w:val="00267C04"/>
    <w:rsid w:val="0027118A"/>
    <w:rsid w:val="00271D71"/>
    <w:rsid w:val="00271DF4"/>
    <w:rsid w:val="00272A01"/>
    <w:rsid w:val="0027324D"/>
    <w:rsid w:val="0027440A"/>
    <w:rsid w:val="00277C98"/>
    <w:rsid w:val="002820D4"/>
    <w:rsid w:val="00282B80"/>
    <w:rsid w:val="00284DA1"/>
    <w:rsid w:val="00286F54"/>
    <w:rsid w:val="00290762"/>
    <w:rsid w:val="002912FE"/>
    <w:rsid w:val="00296B3A"/>
    <w:rsid w:val="00297471"/>
    <w:rsid w:val="00297704"/>
    <w:rsid w:val="002A0C1B"/>
    <w:rsid w:val="002A653E"/>
    <w:rsid w:val="002A67DA"/>
    <w:rsid w:val="002B00CA"/>
    <w:rsid w:val="002B017B"/>
    <w:rsid w:val="002B087E"/>
    <w:rsid w:val="002B28F5"/>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871"/>
    <w:rsid w:val="002D4FF7"/>
    <w:rsid w:val="002D687B"/>
    <w:rsid w:val="002E0FE6"/>
    <w:rsid w:val="002E1437"/>
    <w:rsid w:val="002E1913"/>
    <w:rsid w:val="002E22E7"/>
    <w:rsid w:val="002E2757"/>
    <w:rsid w:val="002E2C7A"/>
    <w:rsid w:val="002E5831"/>
    <w:rsid w:val="002E58E0"/>
    <w:rsid w:val="002F20DA"/>
    <w:rsid w:val="002F2523"/>
    <w:rsid w:val="002F40AF"/>
    <w:rsid w:val="002F4B44"/>
    <w:rsid w:val="002F67C9"/>
    <w:rsid w:val="002F6A76"/>
    <w:rsid w:val="003005FC"/>
    <w:rsid w:val="0030086E"/>
    <w:rsid w:val="00300F0D"/>
    <w:rsid w:val="0030131E"/>
    <w:rsid w:val="00303079"/>
    <w:rsid w:val="00303142"/>
    <w:rsid w:val="003035F0"/>
    <w:rsid w:val="00303C6C"/>
    <w:rsid w:val="003042B5"/>
    <w:rsid w:val="00305E80"/>
    <w:rsid w:val="003063FE"/>
    <w:rsid w:val="003069E6"/>
    <w:rsid w:val="00310608"/>
    <w:rsid w:val="00314924"/>
    <w:rsid w:val="003153DD"/>
    <w:rsid w:val="00315F89"/>
    <w:rsid w:val="00316C22"/>
    <w:rsid w:val="0032159F"/>
    <w:rsid w:val="00323E97"/>
    <w:rsid w:val="00323F22"/>
    <w:rsid w:val="003247F0"/>
    <w:rsid w:val="00327473"/>
    <w:rsid w:val="00327F5A"/>
    <w:rsid w:val="003325EA"/>
    <w:rsid w:val="003332E4"/>
    <w:rsid w:val="00335968"/>
    <w:rsid w:val="00336BEB"/>
    <w:rsid w:val="00337D8B"/>
    <w:rsid w:val="00337F28"/>
    <w:rsid w:val="00337FF0"/>
    <w:rsid w:val="003402D6"/>
    <w:rsid w:val="003435F6"/>
    <w:rsid w:val="00343A73"/>
    <w:rsid w:val="003476A9"/>
    <w:rsid w:val="00350E5A"/>
    <w:rsid w:val="00351133"/>
    <w:rsid w:val="003524B6"/>
    <w:rsid w:val="00352C28"/>
    <w:rsid w:val="00357022"/>
    <w:rsid w:val="003624EF"/>
    <w:rsid w:val="0036499E"/>
    <w:rsid w:val="00364F57"/>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66A"/>
    <w:rsid w:val="003A38AD"/>
    <w:rsid w:val="003A3DE1"/>
    <w:rsid w:val="003A3F9C"/>
    <w:rsid w:val="003A4A3E"/>
    <w:rsid w:val="003A5ABC"/>
    <w:rsid w:val="003A66D0"/>
    <w:rsid w:val="003A71AA"/>
    <w:rsid w:val="003B0985"/>
    <w:rsid w:val="003B5783"/>
    <w:rsid w:val="003B6FE5"/>
    <w:rsid w:val="003B7238"/>
    <w:rsid w:val="003C077E"/>
    <w:rsid w:val="003C08E5"/>
    <w:rsid w:val="003C14C7"/>
    <w:rsid w:val="003C1CD9"/>
    <w:rsid w:val="003C3744"/>
    <w:rsid w:val="003C6F10"/>
    <w:rsid w:val="003C7DC2"/>
    <w:rsid w:val="003D2419"/>
    <w:rsid w:val="003D48DA"/>
    <w:rsid w:val="003D5352"/>
    <w:rsid w:val="003D54B8"/>
    <w:rsid w:val="003D6410"/>
    <w:rsid w:val="003D7042"/>
    <w:rsid w:val="003E072F"/>
    <w:rsid w:val="003E0A26"/>
    <w:rsid w:val="003E2D61"/>
    <w:rsid w:val="003E3124"/>
    <w:rsid w:val="003E3332"/>
    <w:rsid w:val="003E3481"/>
    <w:rsid w:val="003E3E57"/>
    <w:rsid w:val="003E78EC"/>
    <w:rsid w:val="003F0042"/>
    <w:rsid w:val="003F0E0E"/>
    <w:rsid w:val="003F1DB2"/>
    <w:rsid w:val="003F2B93"/>
    <w:rsid w:val="003F3EFA"/>
    <w:rsid w:val="003F5A95"/>
    <w:rsid w:val="003F6070"/>
    <w:rsid w:val="003F7AD1"/>
    <w:rsid w:val="003F7B1D"/>
    <w:rsid w:val="004005C2"/>
    <w:rsid w:val="00400E82"/>
    <w:rsid w:val="00400F3E"/>
    <w:rsid w:val="00401ECE"/>
    <w:rsid w:val="00402CFC"/>
    <w:rsid w:val="004065F8"/>
    <w:rsid w:val="00406CF8"/>
    <w:rsid w:val="00407BA9"/>
    <w:rsid w:val="0041047D"/>
    <w:rsid w:val="0041216A"/>
    <w:rsid w:val="00413DD0"/>
    <w:rsid w:val="00414511"/>
    <w:rsid w:val="00414623"/>
    <w:rsid w:val="00414D32"/>
    <w:rsid w:val="004160CB"/>
    <w:rsid w:val="00416844"/>
    <w:rsid w:val="004168D0"/>
    <w:rsid w:val="00416F25"/>
    <w:rsid w:val="00420761"/>
    <w:rsid w:val="00423DFD"/>
    <w:rsid w:val="00426478"/>
    <w:rsid w:val="004268B3"/>
    <w:rsid w:val="00432EA0"/>
    <w:rsid w:val="004332CC"/>
    <w:rsid w:val="00433481"/>
    <w:rsid w:val="00434037"/>
    <w:rsid w:val="004400AB"/>
    <w:rsid w:val="00440D01"/>
    <w:rsid w:val="004413FE"/>
    <w:rsid w:val="00441498"/>
    <w:rsid w:val="004414A5"/>
    <w:rsid w:val="0044181A"/>
    <w:rsid w:val="00441FCE"/>
    <w:rsid w:val="004420C2"/>
    <w:rsid w:val="00442473"/>
    <w:rsid w:val="004428F1"/>
    <w:rsid w:val="00443A7B"/>
    <w:rsid w:val="00443BB6"/>
    <w:rsid w:val="004456F6"/>
    <w:rsid w:val="004459FE"/>
    <w:rsid w:val="00447F2A"/>
    <w:rsid w:val="0045211E"/>
    <w:rsid w:val="0045270A"/>
    <w:rsid w:val="004527F7"/>
    <w:rsid w:val="00454111"/>
    <w:rsid w:val="00454DA2"/>
    <w:rsid w:val="00457A32"/>
    <w:rsid w:val="004620A2"/>
    <w:rsid w:val="004627AE"/>
    <w:rsid w:val="00462F2F"/>
    <w:rsid w:val="004634F0"/>
    <w:rsid w:val="00463A6B"/>
    <w:rsid w:val="00464C78"/>
    <w:rsid w:val="00465FDE"/>
    <w:rsid w:val="004662B1"/>
    <w:rsid w:val="00467B37"/>
    <w:rsid w:val="004701EE"/>
    <w:rsid w:val="00471051"/>
    <w:rsid w:val="00471284"/>
    <w:rsid w:val="00474941"/>
    <w:rsid w:val="0047694A"/>
    <w:rsid w:val="00480980"/>
    <w:rsid w:val="00480A8D"/>
    <w:rsid w:val="00483192"/>
    <w:rsid w:val="00491277"/>
    <w:rsid w:val="004941D3"/>
    <w:rsid w:val="00495771"/>
    <w:rsid w:val="00495CF0"/>
    <w:rsid w:val="00497088"/>
    <w:rsid w:val="004A0C12"/>
    <w:rsid w:val="004A27D7"/>
    <w:rsid w:val="004A2A2D"/>
    <w:rsid w:val="004A321D"/>
    <w:rsid w:val="004A3AF0"/>
    <w:rsid w:val="004A4369"/>
    <w:rsid w:val="004A50D0"/>
    <w:rsid w:val="004A7688"/>
    <w:rsid w:val="004B055C"/>
    <w:rsid w:val="004B1AFD"/>
    <w:rsid w:val="004B1EDF"/>
    <w:rsid w:val="004B20CB"/>
    <w:rsid w:val="004B4D2F"/>
    <w:rsid w:val="004B71C1"/>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2055"/>
    <w:rsid w:val="004E387C"/>
    <w:rsid w:val="004E3971"/>
    <w:rsid w:val="004E3ECC"/>
    <w:rsid w:val="004E420E"/>
    <w:rsid w:val="004E5544"/>
    <w:rsid w:val="004F0BE4"/>
    <w:rsid w:val="004F127A"/>
    <w:rsid w:val="004F1514"/>
    <w:rsid w:val="004F1E94"/>
    <w:rsid w:val="004F2CD4"/>
    <w:rsid w:val="004F54C4"/>
    <w:rsid w:val="004F564B"/>
    <w:rsid w:val="004F671A"/>
    <w:rsid w:val="00500710"/>
    <w:rsid w:val="00501741"/>
    <w:rsid w:val="00501E5F"/>
    <w:rsid w:val="005024B4"/>
    <w:rsid w:val="00502F51"/>
    <w:rsid w:val="005034E5"/>
    <w:rsid w:val="00503EF1"/>
    <w:rsid w:val="00504391"/>
    <w:rsid w:val="00504AE5"/>
    <w:rsid w:val="00505030"/>
    <w:rsid w:val="005068AD"/>
    <w:rsid w:val="005103EC"/>
    <w:rsid w:val="005145B9"/>
    <w:rsid w:val="005179B5"/>
    <w:rsid w:val="005200E8"/>
    <w:rsid w:val="00520BA0"/>
    <w:rsid w:val="0052142C"/>
    <w:rsid w:val="005217F5"/>
    <w:rsid w:val="00523179"/>
    <w:rsid w:val="0052578C"/>
    <w:rsid w:val="00527D7E"/>
    <w:rsid w:val="005324A2"/>
    <w:rsid w:val="005326CA"/>
    <w:rsid w:val="00534440"/>
    <w:rsid w:val="005349BE"/>
    <w:rsid w:val="00534F9C"/>
    <w:rsid w:val="00535D1A"/>
    <w:rsid w:val="00537248"/>
    <w:rsid w:val="005379BC"/>
    <w:rsid w:val="005419AF"/>
    <w:rsid w:val="005442DB"/>
    <w:rsid w:val="00551C64"/>
    <w:rsid w:val="00551EB6"/>
    <w:rsid w:val="00554C8E"/>
    <w:rsid w:val="00557DF9"/>
    <w:rsid w:val="00557EDA"/>
    <w:rsid w:val="00561E50"/>
    <w:rsid w:val="00562440"/>
    <w:rsid w:val="00565274"/>
    <w:rsid w:val="00565712"/>
    <w:rsid w:val="00566216"/>
    <w:rsid w:val="005670A1"/>
    <w:rsid w:val="005670BD"/>
    <w:rsid w:val="00567208"/>
    <w:rsid w:val="00570346"/>
    <w:rsid w:val="00572E62"/>
    <w:rsid w:val="00573855"/>
    <w:rsid w:val="00573D55"/>
    <w:rsid w:val="0057606D"/>
    <w:rsid w:val="00582E0F"/>
    <w:rsid w:val="00584132"/>
    <w:rsid w:val="005859ED"/>
    <w:rsid w:val="00585DB5"/>
    <w:rsid w:val="00586346"/>
    <w:rsid w:val="0058717B"/>
    <w:rsid w:val="00590622"/>
    <w:rsid w:val="005922C6"/>
    <w:rsid w:val="00593077"/>
    <w:rsid w:val="005954CA"/>
    <w:rsid w:val="0059599A"/>
    <w:rsid w:val="005A1200"/>
    <w:rsid w:val="005A206E"/>
    <w:rsid w:val="005A291B"/>
    <w:rsid w:val="005A3798"/>
    <w:rsid w:val="005A3EA0"/>
    <w:rsid w:val="005A3F9B"/>
    <w:rsid w:val="005A4C1E"/>
    <w:rsid w:val="005A6CE8"/>
    <w:rsid w:val="005A7453"/>
    <w:rsid w:val="005A75D8"/>
    <w:rsid w:val="005A7A57"/>
    <w:rsid w:val="005B1B1D"/>
    <w:rsid w:val="005B2516"/>
    <w:rsid w:val="005B2988"/>
    <w:rsid w:val="005B2A8E"/>
    <w:rsid w:val="005B2F04"/>
    <w:rsid w:val="005B38B5"/>
    <w:rsid w:val="005B3963"/>
    <w:rsid w:val="005B3D07"/>
    <w:rsid w:val="005B4710"/>
    <w:rsid w:val="005B47AE"/>
    <w:rsid w:val="005B4CD4"/>
    <w:rsid w:val="005B5F74"/>
    <w:rsid w:val="005B5FD2"/>
    <w:rsid w:val="005B7C78"/>
    <w:rsid w:val="005C29A7"/>
    <w:rsid w:val="005C613C"/>
    <w:rsid w:val="005D29E1"/>
    <w:rsid w:val="005D3ABB"/>
    <w:rsid w:val="005D4E37"/>
    <w:rsid w:val="005D4EED"/>
    <w:rsid w:val="005D511C"/>
    <w:rsid w:val="005D57C7"/>
    <w:rsid w:val="005D658E"/>
    <w:rsid w:val="005D7A0B"/>
    <w:rsid w:val="005E0DF7"/>
    <w:rsid w:val="005E2605"/>
    <w:rsid w:val="005E2C89"/>
    <w:rsid w:val="005E2EDE"/>
    <w:rsid w:val="005E6F29"/>
    <w:rsid w:val="005F06BE"/>
    <w:rsid w:val="005F0E61"/>
    <w:rsid w:val="005F344F"/>
    <w:rsid w:val="005F4059"/>
    <w:rsid w:val="005F4636"/>
    <w:rsid w:val="005F4FBF"/>
    <w:rsid w:val="005F5B98"/>
    <w:rsid w:val="005F7611"/>
    <w:rsid w:val="005F764A"/>
    <w:rsid w:val="00605620"/>
    <w:rsid w:val="00605AD3"/>
    <w:rsid w:val="00607985"/>
    <w:rsid w:val="00613F45"/>
    <w:rsid w:val="00614E28"/>
    <w:rsid w:val="00615415"/>
    <w:rsid w:val="00615DDA"/>
    <w:rsid w:val="00616250"/>
    <w:rsid w:val="0062240E"/>
    <w:rsid w:val="006226A2"/>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DE4"/>
    <w:rsid w:val="006421F3"/>
    <w:rsid w:val="00642920"/>
    <w:rsid w:val="00643439"/>
    <w:rsid w:val="00643851"/>
    <w:rsid w:val="00644286"/>
    <w:rsid w:val="00644BD7"/>
    <w:rsid w:val="006461B9"/>
    <w:rsid w:val="00646CCD"/>
    <w:rsid w:val="0064703D"/>
    <w:rsid w:val="0064764D"/>
    <w:rsid w:val="00647919"/>
    <w:rsid w:val="00651BF4"/>
    <w:rsid w:val="0065549C"/>
    <w:rsid w:val="00656328"/>
    <w:rsid w:val="00657ED6"/>
    <w:rsid w:val="00660661"/>
    <w:rsid w:val="00662A6F"/>
    <w:rsid w:val="006640EE"/>
    <w:rsid w:val="006659F7"/>
    <w:rsid w:val="006673B1"/>
    <w:rsid w:val="00670796"/>
    <w:rsid w:val="00673109"/>
    <w:rsid w:val="00673677"/>
    <w:rsid w:val="006757CC"/>
    <w:rsid w:val="00675C51"/>
    <w:rsid w:val="00677C9D"/>
    <w:rsid w:val="00681B12"/>
    <w:rsid w:val="0068257E"/>
    <w:rsid w:val="00683480"/>
    <w:rsid w:val="00684829"/>
    <w:rsid w:val="0068502D"/>
    <w:rsid w:val="00685183"/>
    <w:rsid w:val="0068562C"/>
    <w:rsid w:val="006901A1"/>
    <w:rsid w:val="0069353E"/>
    <w:rsid w:val="00693B2F"/>
    <w:rsid w:val="0069629B"/>
    <w:rsid w:val="00696A84"/>
    <w:rsid w:val="006A15C4"/>
    <w:rsid w:val="006A1DDC"/>
    <w:rsid w:val="006A30E7"/>
    <w:rsid w:val="006A47AA"/>
    <w:rsid w:val="006A615C"/>
    <w:rsid w:val="006A7D54"/>
    <w:rsid w:val="006B070D"/>
    <w:rsid w:val="006B0E4F"/>
    <w:rsid w:val="006B0F5D"/>
    <w:rsid w:val="006B1623"/>
    <w:rsid w:val="006B293D"/>
    <w:rsid w:val="006B3350"/>
    <w:rsid w:val="006B3802"/>
    <w:rsid w:val="006B46E9"/>
    <w:rsid w:val="006B7D50"/>
    <w:rsid w:val="006C0A4D"/>
    <w:rsid w:val="006C1386"/>
    <w:rsid w:val="006C3C92"/>
    <w:rsid w:val="006C45DC"/>
    <w:rsid w:val="006C46BA"/>
    <w:rsid w:val="006C688C"/>
    <w:rsid w:val="006D04B1"/>
    <w:rsid w:val="006D0999"/>
    <w:rsid w:val="006D2211"/>
    <w:rsid w:val="006D2A5E"/>
    <w:rsid w:val="006D3C99"/>
    <w:rsid w:val="006D3CF4"/>
    <w:rsid w:val="006D6CF1"/>
    <w:rsid w:val="006D761D"/>
    <w:rsid w:val="006E173A"/>
    <w:rsid w:val="006E242D"/>
    <w:rsid w:val="006E2940"/>
    <w:rsid w:val="006E30BC"/>
    <w:rsid w:val="006E3589"/>
    <w:rsid w:val="006E3DB9"/>
    <w:rsid w:val="006E62CF"/>
    <w:rsid w:val="006F396E"/>
    <w:rsid w:val="006F3CB1"/>
    <w:rsid w:val="006F4A67"/>
    <w:rsid w:val="006F4C7F"/>
    <w:rsid w:val="006F77A6"/>
    <w:rsid w:val="00700376"/>
    <w:rsid w:val="007004B5"/>
    <w:rsid w:val="00700C68"/>
    <w:rsid w:val="007016F8"/>
    <w:rsid w:val="007038EB"/>
    <w:rsid w:val="00703E3F"/>
    <w:rsid w:val="00704C91"/>
    <w:rsid w:val="00706247"/>
    <w:rsid w:val="00710042"/>
    <w:rsid w:val="00715414"/>
    <w:rsid w:val="00722283"/>
    <w:rsid w:val="00722DC2"/>
    <w:rsid w:val="00723BE1"/>
    <w:rsid w:val="00723F38"/>
    <w:rsid w:val="00725B40"/>
    <w:rsid w:val="00726C0C"/>
    <w:rsid w:val="007337CC"/>
    <w:rsid w:val="00733C33"/>
    <w:rsid w:val="00733D0C"/>
    <w:rsid w:val="00733E3C"/>
    <w:rsid w:val="007341DA"/>
    <w:rsid w:val="0073493D"/>
    <w:rsid w:val="00736D64"/>
    <w:rsid w:val="00740559"/>
    <w:rsid w:val="00741CD8"/>
    <w:rsid w:val="007425B0"/>
    <w:rsid w:val="007432CD"/>
    <w:rsid w:val="007432F0"/>
    <w:rsid w:val="00744433"/>
    <w:rsid w:val="00745B11"/>
    <w:rsid w:val="007468DB"/>
    <w:rsid w:val="00746C3D"/>
    <w:rsid w:val="00747096"/>
    <w:rsid w:val="007501D4"/>
    <w:rsid w:val="00751441"/>
    <w:rsid w:val="00753090"/>
    <w:rsid w:val="00753387"/>
    <w:rsid w:val="00755A72"/>
    <w:rsid w:val="00756883"/>
    <w:rsid w:val="00757765"/>
    <w:rsid w:val="007609DD"/>
    <w:rsid w:val="007624C0"/>
    <w:rsid w:val="00762EE2"/>
    <w:rsid w:val="00770282"/>
    <w:rsid w:val="00770A98"/>
    <w:rsid w:val="00772F49"/>
    <w:rsid w:val="00773B13"/>
    <w:rsid w:val="00774160"/>
    <w:rsid w:val="00774AAF"/>
    <w:rsid w:val="00774EA5"/>
    <w:rsid w:val="00776BC5"/>
    <w:rsid w:val="00776DE9"/>
    <w:rsid w:val="00777B20"/>
    <w:rsid w:val="00777EBB"/>
    <w:rsid w:val="0079117A"/>
    <w:rsid w:val="007928DC"/>
    <w:rsid w:val="00793082"/>
    <w:rsid w:val="0079325E"/>
    <w:rsid w:val="00793AD6"/>
    <w:rsid w:val="00793B26"/>
    <w:rsid w:val="00794278"/>
    <w:rsid w:val="007944FE"/>
    <w:rsid w:val="00794C05"/>
    <w:rsid w:val="0079518B"/>
    <w:rsid w:val="00796CD7"/>
    <w:rsid w:val="00797BA0"/>
    <w:rsid w:val="007A0475"/>
    <w:rsid w:val="007A2964"/>
    <w:rsid w:val="007A3761"/>
    <w:rsid w:val="007A4B26"/>
    <w:rsid w:val="007A5197"/>
    <w:rsid w:val="007B0B27"/>
    <w:rsid w:val="007B1774"/>
    <w:rsid w:val="007B3CE6"/>
    <w:rsid w:val="007C0205"/>
    <w:rsid w:val="007C29A2"/>
    <w:rsid w:val="007C2D89"/>
    <w:rsid w:val="007C3FB3"/>
    <w:rsid w:val="007C6176"/>
    <w:rsid w:val="007C6344"/>
    <w:rsid w:val="007C6420"/>
    <w:rsid w:val="007C77BC"/>
    <w:rsid w:val="007C784A"/>
    <w:rsid w:val="007C784F"/>
    <w:rsid w:val="007D1083"/>
    <w:rsid w:val="007D109D"/>
    <w:rsid w:val="007D47A0"/>
    <w:rsid w:val="007D47F6"/>
    <w:rsid w:val="007D4E09"/>
    <w:rsid w:val="007D5D59"/>
    <w:rsid w:val="007D6EEA"/>
    <w:rsid w:val="007E045E"/>
    <w:rsid w:val="007E3565"/>
    <w:rsid w:val="007E3711"/>
    <w:rsid w:val="007E3F85"/>
    <w:rsid w:val="007F04B9"/>
    <w:rsid w:val="007F14F2"/>
    <w:rsid w:val="007F3428"/>
    <w:rsid w:val="007F48BF"/>
    <w:rsid w:val="007F55E0"/>
    <w:rsid w:val="007F5D7B"/>
    <w:rsid w:val="007F7807"/>
    <w:rsid w:val="00802313"/>
    <w:rsid w:val="0080276B"/>
    <w:rsid w:val="00804918"/>
    <w:rsid w:val="00811883"/>
    <w:rsid w:val="008121ED"/>
    <w:rsid w:val="00812211"/>
    <w:rsid w:val="00812A99"/>
    <w:rsid w:val="00814467"/>
    <w:rsid w:val="00815DD3"/>
    <w:rsid w:val="008219BC"/>
    <w:rsid w:val="00822783"/>
    <w:rsid w:val="00823273"/>
    <w:rsid w:val="00823C96"/>
    <w:rsid w:val="008242C6"/>
    <w:rsid w:val="00824706"/>
    <w:rsid w:val="00825593"/>
    <w:rsid w:val="008275BD"/>
    <w:rsid w:val="00830BDE"/>
    <w:rsid w:val="00831DF0"/>
    <w:rsid w:val="00832112"/>
    <w:rsid w:val="0083451A"/>
    <w:rsid w:val="008401CA"/>
    <w:rsid w:val="00840AEA"/>
    <w:rsid w:val="00840D6D"/>
    <w:rsid w:val="008416EC"/>
    <w:rsid w:val="00842522"/>
    <w:rsid w:val="00847535"/>
    <w:rsid w:val="00850DEA"/>
    <w:rsid w:val="00853B93"/>
    <w:rsid w:val="00860089"/>
    <w:rsid w:val="00860221"/>
    <w:rsid w:val="00863313"/>
    <w:rsid w:val="00866DC9"/>
    <w:rsid w:val="00867776"/>
    <w:rsid w:val="00867F2C"/>
    <w:rsid w:val="00870ED6"/>
    <w:rsid w:val="00871E8B"/>
    <w:rsid w:val="00874541"/>
    <w:rsid w:val="0087518A"/>
    <w:rsid w:val="00875227"/>
    <w:rsid w:val="0087642C"/>
    <w:rsid w:val="0087735E"/>
    <w:rsid w:val="008809E4"/>
    <w:rsid w:val="0088160C"/>
    <w:rsid w:val="00883035"/>
    <w:rsid w:val="00883235"/>
    <w:rsid w:val="0088344E"/>
    <w:rsid w:val="0088414C"/>
    <w:rsid w:val="0088777B"/>
    <w:rsid w:val="008908C1"/>
    <w:rsid w:val="00890A00"/>
    <w:rsid w:val="0089192D"/>
    <w:rsid w:val="00892338"/>
    <w:rsid w:val="00893B19"/>
    <w:rsid w:val="0089575F"/>
    <w:rsid w:val="008957F0"/>
    <w:rsid w:val="00895B1D"/>
    <w:rsid w:val="008A08E3"/>
    <w:rsid w:val="008A09F1"/>
    <w:rsid w:val="008A0F5C"/>
    <w:rsid w:val="008A11B3"/>
    <w:rsid w:val="008A1A50"/>
    <w:rsid w:val="008A31E3"/>
    <w:rsid w:val="008A3432"/>
    <w:rsid w:val="008A3ECE"/>
    <w:rsid w:val="008A4D9A"/>
    <w:rsid w:val="008B06DE"/>
    <w:rsid w:val="008B09D4"/>
    <w:rsid w:val="008B151B"/>
    <w:rsid w:val="008B15F0"/>
    <w:rsid w:val="008B49B6"/>
    <w:rsid w:val="008B7768"/>
    <w:rsid w:val="008C080B"/>
    <w:rsid w:val="008C705B"/>
    <w:rsid w:val="008D1740"/>
    <w:rsid w:val="008D2CF6"/>
    <w:rsid w:val="008D2D3F"/>
    <w:rsid w:val="008D4C55"/>
    <w:rsid w:val="008D4F32"/>
    <w:rsid w:val="008D5697"/>
    <w:rsid w:val="008D7C2D"/>
    <w:rsid w:val="008E0581"/>
    <w:rsid w:val="008E1470"/>
    <w:rsid w:val="008E16A5"/>
    <w:rsid w:val="008E29C6"/>
    <w:rsid w:val="008E669F"/>
    <w:rsid w:val="008E79BD"/>
    <w:rsid w:val="008F1ACF"/>
    <w:rsid w:val="008F1BC0"/>
    <w:rsid w:val="008F30DF"/>
    <w:rsid w:val="008F3EF9"/>
    <w:rsid w:val="008F5EF0"/>
    <w:rsid w:val="008F6A04"/>
    <w:rsid w:val="008F7749"/>
    <w:rsid w:val="00900571"/>
    <w:rsid w:val="009022AF"/>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426E"/>
    <w:rsid w:val="009255D9"/>
    <w:rsid w:val="009260B4"/>
    <w:rsid w:val="00926972"/>
    <w:rsid w:val="00930ACF"/>
    <w:rsid w:val="00932FAD"/>
    <w:rsid w:val="00935461"/>
    <w:rsid w:val="009411AF"/>
    <w:rsid w:val="00942E36"/>
    <w:rsid w:val="009432BF"/>
    <w:rsid w:val="009450DA"/>
    <w:rsid w:val="009459E3"/>
    <w:rsid w:val="00946516"/>
    <w:rsid w:val="00950E5D"/>
    <w:rsid w:val="00951787"/>
    <w:rsid w:val="00953B9A"/>
    <w:rsid w:val="0095462B"/>
    <w:rsid w:val="00955588"/>
    <w:rsid w:val="009570F0"/>
    <w:rsid w:val="009626A8"/>
    <w:rsid w:val="00963D3C"/>
    <w:rsid w:val="009640CF"/>
    <w:rsid w:val="009650C0"/>
    <w:rsid w:val="00965569"/>
    <w:rsid w:val="00970EE6"/>
    <w:rsid w:val="00971A27"/>
    <w:rsid w:val="00972F47"/>
    <w:rsid w:val="00973D9D"/>
    <w:rsid w:val="00974130"/>
    <w:rsid w:val="00974A44"/>
    <w:rsid w:val="00975AD6"/>
    <w:rsid w:val="00976245"/>
    <w:rsid w:val="009809C7"/>
    <w:rsid w:val="00982279"/>
    <w:rsid w:val="0098256D"/>
    <w:rsid w:val="00982840"/>
    <w:rsid w:val="00985B9C"/>
    <w:rsid w:val="00987276"/>
    <w:rsid w:val="00987388"/>
    <w:rsid w:val="00987F47"/>
    <w:rsid w:val="009924BF"/>
    <w:rsid w:val="00992EEA"/>
    <w:rsid w:val="00993FF3"/>
    <w:rsid w:val="00994352"/>
    <w:rsid w:val="00995DDC"/>
    <w:rsid w:val="00996BD8"/>
    <w:rsid w:val="009A04CD"/>
    <w:rsid w:val="009A06C5"/>
    <w:rsid w:val="009A16AE"/>
    <w:rsid w:val="009A255F"/>
    <w:rsid w:val="009A3EA1"/>
    <w:rsid w:val="009A5D7A"/>
    <w:rsid w:val="009A6A70"/>
    <w:rsid w:val="009A6B77"/>
    <w:rsid w:val="009A7125"/>
    <w:rsid w:val="009A72E3"/>
    <w:rsid w:val="009A7651"/>
    <w:rsid w:val="009A7C82"/>
    <w:rsid w:val="009B24F2"/>
    <w:rsid w:val="009B44BF"/>
    <w:rsid w:val="009B6068"/>
    <w:rsid w:val="009B7624"/>
    <w:rsid w:val="009C1084"/>
    <w:rsid w:val="009C1114"/>
    <w:rsid w:val="009C23DB"/>
    <w:rsid w:val="009C3794"/>
    <w:rsid w:val="009C46E7"/>
    <w:rsid w:val="009C4A15"/>
    <w:rsid w:val="009C554A"/>
    <w:rsid w:val="009C5556"/>
    <w:rsid w:val="009C634A"/>
    <w:rsid w:val="009D007C"/>
    <w:rsid w:val="009D0718"/>
    <w:rsid w:val="009D22DD"/>
    <w:rsid w:val="009D2BE5"/>
    <w:rsid w:val="009D49DD"/>
    <w:rsid w:val="009D6311"/>
    <w:rsid w:val="009D639E"/>
    <w:rsid w:val="009D71C3"/>
    <w:rsid w:val="009E06A1"/>
    <w:rsid w:val="009E1DE8"/>
    <w:rsid w:val="009E1FBD"/>
    <w:rsid w:val="009E21FD"/>
    <w:rsid w:val="009E27D2"/>
    <w:rsid w:val="009E4E24"/>
    <w:rsid w:val="009F0F9F"/>
    <w:rsid w:val="009F19C0"/>
    <w:rsid w:val="009F40F3"/>
    <w:rsid w:val="009F617D"/>
    <w:rsid w:val="009F7638"/>
    <w:rsid w:val="00A017C6"/>
    <w:rsid w:val="00A020F8"/>
    <w:rsid w:val="00A029A7"/>
    <w:rsid w:val="00A02BE5"/>
    <w:rsid w:val="00A03E83"/>
    <w:rsid w:val="00A04952"/>
    <w:rsid w:val="00A10242"/>
    <w:rsid w:val="00A1652B"/>
    <w:rsid w:val="00A1689F"/>
    <w:rsid w:val="00A179C3"/>
    <w:rsid w:val="00A17D56"/>
    <w:rsid w:val="00A202FB"/>
    <w:rsid w:val="00A24589"/>
    <w:rsid w:val="00A24675"/>
    <w:rsid w:val="00A26141"/>
    <w:rsid w:val="00A303E1"/>
    <w:rsid w:val="00A3047A"/>
    <w:rsid w:val="00A307BE"/>
    <w:rsid w:val="00A30C87"/>
    <w:rsid w:val="00A31A4F"/>
    <w:rsid w:val="00A326D6"/>
    <w:rsid w:val="00A330F7"/>
    <w:rsid w:val="00A33150"/>
    <w:rsid w:val="00A34178"/>
    <w:rsid w:val="00A35A4E"/>
    <w:rsid w:val="00A35DC7"/>
    <w:rsid w:val="00A37E79"/>
    <w:rsid w:val="00A40FC7"/>
    <w:rsid w:val="00A42B37"/>
    <w:rsid w:val="00A43196"/>
    <w:rsid w:val="00A44797"/>
    <w:rsid w:val="00A464FE"/>
    <w:rsid w:val="00A47A95"/>
    <w:rsid w:val="00A502B4"/>
    <w:rsid w:val="00A51DE5"/>
    <w:rsid w:val="00A53489"/>
    <w:rsid w:val="00A54FA0"/>
    <w:rsid w:val="00A55F80"/>
    <w:rsid w:val="00A56001"/>
    <w:rsid w:val="00A56648"/>
    <w:rsid w:val="00A606BE"/>
    <w:rsid w:val="00A60BDA"/>
    <w:rsid w:val="00A626B6"/>
    <w:rsid w:val="00A7186F"/>
    <w:rsid w:val="00A73CBC"/>
    <w:rsid w:val="00A74B57"/>
    <w:rsid w:val="00A81743"/>
    <w:rsid w:val="00A867F0"/>
    <w:rsid w:val="00A92C1B"/>
    <w:rsid w:val="00A94187"/>
    <w:rsid w:val="00A95181"/>
    <w:rsid w:val="00A95C4E"/>
    <w:rsid w:val="00A96B21"/>
    <w:rsid w:val="00AA07E8"/>
    <w:rsid w:val="00AA1C1B"/>
    <w:rsid w:val="00AA20F4"/>
    <w:rsid w:val="00AA2390"/>
    <w:rsid w:val="00AA25A5"/>
    <w:rsid w:val="00AA708C"/>
    <w:rsid w:val="00AA7F88"/>
    <w:rsid w:val="00AB10E9"/>
    <w:rsid w:val="00AB20A3"/>
    <w:rsid w:val="00AB2F5D"/>
    <w:rsid w:val="00AB388D"/>
    <w:rsid w:val="00AB563E"/>
    <w:rsid w:val="00AB70EE"/>
    <w:rsid w:val="00AC1FAA"/>
    <w:rsid w:val="00AC4713"/>
    <w:rsid w:val="00AC4869"/>
    <w:rsid w:val="00AD0215"/>
    <w:rsid w:val="00AD319D"/>
    <w:rsid w:val="00AD504F"/>
    <w:rsid w:val="00AD6199"/>
    <w:rsid w:val="00AD6641"/>
    <w:rsid w:val="00AE1208"/>
    <w:rsid w:val="00AE1A95"/>
    <w:rsid w:val="00AE2669"/>
    <w:rsid w:val="00AF2BE0"/>
    <w:rsid w:val="00AF3664"/>
    <w:rsid w:val="00AF4B54"/>
    <w:rsid w:val="00AF4F65"/>
    <w:rsid w:val="00AF587E"/>
    <w:rsid w:val="00B00493"/>
    <w:rsid w:val="00B008D7"/>
    <w:rsid w:val="00B02190"/>
    <w:rsid w:val="00B055C8"/>
    <w:rsid w:val="00B05E9E"/>
    <w:rsid w:val="00B07B0D"/>
    <w:rsid w:val="00B1273C"/>
    <w:rsid w:val="00B138ED"/>
    <w:rsid w:val="00B21920"/>
    <w:rsid w:val="00B21F88"/>
    <w:rsid w:val="00B227C0"/>
    <w:rsid w:val="00B22C98"/>
    <w:rsid w:val="00B24A4C"/>
    <w:rsid w:val="00B24EAA"/>
    <w:rsid w:val="00B24F21"/>
    <w:rsid w:val="00B26237"/>
    <w:rsid w:val="00B26DDD"/>
    <w:rsid w:val="00B305DB"/>
    <w:rsid w:val="00B30DC1"/>
    <w:rsid w:val="00B312EA"/>
    <w:rsid w:val="00B32473"/>
    <w:rsid w:val="00B3256D"/>
    <w:rsid w:val="00B3307D"/>
    <w:rsid w:val="00B341B3"/>
    <w:rsid w:val="00B34DE2"/>
    <w:rsid w:val="00B36EA9"/>
    <w:rsid w:val="00B36F36"/>
    <w:rsid w:val="00B410AA"/>
    <w:rsid w:val="00B41309"/>
    <w:rsid w:val="00B41628"/>
    <w:rsid w:val="00B41FF0"/>
    <w:rsid w:val="00B46685"/>
    <w:rsid w:val="00B4772F"/>
    <w:rsid w:val="00B4796D"/>
    <w:rsid w:val="00B5003E"/>
    <w:rsid w:val="00B5044D"/>
    <w:rsid w:val="00B5054E"/>
    <w:rsid w:val="00B519B2"/>
    <w:rsid w:val="00B5250B"/>
    <w:rsid w:val="00B54051"/>
    <w:rsid w:val="00B552DA"/>
    <w:rsid w:val="00B56EC7"/>
    <w:rsid w:val="00B57FCC"/>
    <w:rsid w:val="00B6000A"/>
    <w:rsid w:val="00B6016F"/>
    <w:rsid w:val="00B6057D"/>
    <w:rsid w:val="00B627A8"/>
    <w:rsid w:val="00B63FC4"/>
    <w:rsid w:val="00B64239"/>
    <w:rsid w:val="00B64E37"/>
    <w:rsid w:val="00B653E7"/>
    <w:rsid w:val="00B65E94"/>
    <w:rsid w:val="00B667F6"/>
    <w:rsid w:val="00B6757F"/>
    <w:rsid w:val="00B67F3A"/>
    <w:rsid w:val="00B715B6"/>
    <w:rsid w:val="00B71801"/>
    <w:rsid w:val="00B72A5B"/>
    <w:rsid w:val="00B73053"/>
    <w:rsid w:val="00B734AE"/>
    <w:rsid w:val="00B73951"/>
    <w:rsid w:val="00B74546"/>
    <w:rsid w:val="00B74D4B"/>
    <w:rsid w:val="00B76C09"/>
    <w:rsid w:val="00B80B31"/>
    <w:rsid w:val="00B81268"/>
    <w:rsid w:val="00B82735"/>
    <w:rsid w:val="00B8273B"/>
    <w:rsid w:val="00B847A1"/>
    <w:rsid w:val="00B86626"/>
    <w:rsid w:val="00B87292"/>
    <w:rsid w:val="00B879DB"/>
    <w:rsid w:val="00B90C45"/>
    <w:rsid w:val="00B90FCD"/>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15D2"/>
    <w:rsid w:val="00BC5C2C"/>
    <w:rsid w:val="00BC636D"/>
    <w:rsid w:val="00BC73A9"/>
    <w:rsid w:val="00BD0982"/>
    <w:rsid w:val="00BD21BA"/>
    <w:rsid w:val="00BD237A"/>
    <w:rsid w:val="00BD40D8"/>
    <w:rsid w:val="00BD52E6"/>
    <w:rsid w:val="00BD56F3"/>
    <w:rsid w:val="00BD6FD8"/>
    <w:rsid w:val="00BE03C7"/>
    <w:rsid w:val="00BE0982"/>
    <w:rsid w:val="00BE2036"/>
    <w:rsid w:val="00BE25B7"/>
    <w:rsid w:val="00BE25F6"/>
    <w:rsid w:val="00BE3AA5"/>
    <w:rsid w:val="00BE5019"/>
    <w:rsid w:val="00BE51D1"/>
    <w:rsid w:val="00BE7F27"/>
    <w:rsid w:val="00BF45EB"/>
    <w:rsid w:val="00BF5159"/>
    <w:rsid w:val="00BF5F93"/>
    <w:rsid w:val="00BF7787"/>
    <w:rsid w:val="00C00AD8"/>
    <w:rsid w:val="00C0280D"/>
    <w:rsid w:val="00C02926"/>
    <w:rsid w:val="00C02BB1"/>
    <w:rsid w:val="00C03365"/>
    <w:rsid w:val="00C04D14"/>
    <w:rsid w:val="00C05AFE"/>
    <w:rsid w:val="00C0759D"/>
    <w:rsid w:val="00C07840"/>
    <w:rsid w:val="00C10676"/>
    <w:rsid w:val="00C13276"/>
    <w:rsid w:val="00C1340E"/>
    <w:rsid w:val="00C13B55"/>
    <w:rsid w:val="00C13D6B"/>
    <w:rsid w:val="00C16665"/>
    <w:rsid w:val="00C176E0"/>
    <w:rsid w:val="00C20B53"/>
    <w:rsid w:val="00C20CE0"/>
    <w:rsid w:val="00C223EB"/>
    <w:rsid w:val="00C22F05"/>
    <w:rsid w:val="00C2354A"/>
    <w:rsid w:val="00C237EF"/>
    <w:rsid w:val="00C27FDB"/>
    <w:rsid w:val="00C30DF5"/>
    <w:rsid w:val="00C30F3D"/>
    <w:rsid w:val="00C33825"/>
    <w:rsid w:val="00C360C3"/>
    <w:rsid w:val="00C3647B"/>
    <w:rsid w:val="00C3671D"/>
    <w:rsid w:val="00C37890"/>
    <w:rsid w:val="00C402AF"/>
    <w:rsid w:val="00C44032"/>
    <w:rsid w:val="00C453A1"/>
    <w:rsid w:val="00C461EC"/>
    <w:rsid w:val="00C469E7"/>
    <w:rsid w:val="00C46C2F"/>
    <w:rsid w:val="00C46E66"/>
    <w:rsid w:val="00C47F7B"/>
    <w:rsid w:val="00C500C0"/>
    <w:rsid w:val="00C51E2A"/>
    <w:rsid w:val="00C5370E"/>
    <w:rsid w:val="00C569DD"/>
    <w:rsid w:val="00C60361"/>
    <w:rsid w:val="00C60ED0"/>
    <w:rsid w:val="00C61127"/>
    <w:rsid w:val="00C6598D"/>
    <w:rsid w:val="00C67139"/>
    <w:rsid w:val="00C706A4"/>
    <w:rsid w:val="00C7253B"/>
    <w:rsid w:val="00C7288D"/>
    <w:rsid w:val="00C76692"/>
    <w:rsid w:val="00C77E6E"/>
    <w:rsid w:val="00C80B04"/>
    <w:rsid w:val="00C82482"/>
    <w:rsid w:val="00C85DAE"/>
    <w:rsid w:val="00C86555"/>
    <w:rsid w:val="00C86B4C"/>
    <w:rsid w:val="00C87D8A"/>
    <w:rsid w:val="00C90FAB"/>
    <w:rsid w:val="00C91D63"/>
    <w:rsid w:val="00C94392"/>
    <w:rsid w:val="00C97556"/>
    <w:rsid w:val="00CA1CEE"/>
    <w:rsid w:val="00CA44C2"/>
    <w:rsid w:val="00CA549E"/>
    <w:rsid w:val="00CB29D0"/>
    <w:rsid w:val="00CB7655"/>
    <w:rsid w:val="00CB7F9D"/>
    <w:rsid w:val="00CC0BCF"/>
    <w:rsid w:val="00CC1FE6"/>
    <w:rsid w:val="00CC34B9"/>
    <w:rsid w:val="00CC4695"/>
    <w:rsid w:val="00CC4845"/>
    <w:rsid w:val="00CC597E"/>
    <w:rsid w:val="00CC7C2B"/>
    <w:rsid w:val="00CD0628"/>
    <w:rsid w:val="00CD1099"/>
    <w:rsid w:val="00CD1A07"/>
    <w:rsid w:val="00CD2E05"/>
    <w:rsid w:val="00CD615C"/>
    <w:rsid w:val="00CD7578"/>
    <w:rsid w:val="00CD7FE7"/>
    <w:rsid w:val="00CE09D6"/>
    <w:rsid w:val="00CE0D65"/>
    <w:rsid w:val="00CE0FBB"/>
    <w:rsid w:val="00CE5842"/>
    <w:rsid w:val="00CE67E0"/>
    <w:rsid w:val="00CF1E81"/>
    <w:rsid w:val="00CF3EF8"/>
    <w:rsid w:val="00CF6A30"/>
    <w:rsid w:val="00CF70AB"/>
    <w:rsid w:val="00CF7FA2"/>
    <w:rsid w:val="00D001F8"/>
    <w:rsid w:val="00D0158B"/>
    <w:rsid w:val="00D02090"/>
    <w:rsid w:val="00D027D3"/>
    <w:rsid w:val="00D02BE9"/>
    <w:rsid w:val="00D0425E"/>
    <w:rsid w:val="00D068DA"/>
    <w:rsid w:val="00D07458"/>
    <w:rsid w:val="00D11B5E"/>
    <w:rsid w:val="00D12AA9"/>
    <w:rsid w:val="00D1594B"/>
    <w:rsid w:val="00D20C3A"/>
    <w:rsid w:val="00D2215E"/>
    <w:rsid w:val="00D2505F"/>
    <w:rsid w:val="00D25D67"/>
    <w:rsid w:val="00D2650D"/>
    <w:rsid w:val="00D27342"/>
    <w:rsid w:val="00D3059B"/>
    <w:rsid w:val="00D30685"/>
    <w:rsid w:val="00D30FBB"/>
    <w:rsid w:val="00D36390"/>
    <w:rsid w:val="00D36CDB"/>
    <w:rsid w:val="00D41F25"/>
    <w:rsid w:val="00D437F2"/>
    <w:rsid w:val="00D445C0"/>
    <w:rsid w:val="00D44887"/>
    <w:rsid w:val="00D45E83"/>
    <w:rsid w:val="00D45FB3"/>
    <w:rsid w:val="00D47FC3"/>
    <w:rsid w:val="00D51FD1"/>
    <w:rsid w:val="00D53680"/>
    <w:rsid w:val="00D53717"/>
    <w:rsid w:val="00D54388"/>
    <w:rsid w:val="00D543AC"/>
    <w:rsid w:val="00D548B7"/>
    <w:rsid w:val="00D54D09"/>
    <w:rsid w:val="00D560E6"/>
    <w:rsid w:val="00D60046"/>
    <w:rsid w:val="00D602C2"/>
    <w:rsid w:val="00D6095E"/>
    <w:rsid w:val="00D619FA"/>
    <w:rsid w:val="00D62ED0"/>
    <w:rsid w:val="00D62F6E"/>
    <w:rsid w:val="00D630E7"/>
    <w:rsid w:val="00D63810"/>
    <w:rsid w:val="00D64A5D"/>
    <w:rsid w:val="00D64D1F"/>
    <w:rsid w:val="00D657CF"/>
    <w:rsid w:val="00D6663C"/>
    <w:rsid w:val="00D66B80"/>
    <w:rsid w:val="00D7174E"/>
    <w:rsid w:val="00D71C28"/>
    <w:rsid w:val="00D71FFB"/>
    <w:rsid w:val="00D729B4"/>
    <w:rsid w:val="00D74C38"/>
    <w:rsid w:val="00D76274"/>
    <w:rsid w:val="00D77482"/>
    <w:rsid w:val="00D82295"/>
    <w:rsid w:val="00D850FB"/>
    <w:rsid w:val="00D90590"/>
    <w:rsid w:val="00D92B28"/>
    <w:rsid w:val="00D92EE7"/>
    <w:rsid w:val="00D972AA"/>
    <w:rsid w:val="00D97D57"/>
    <w:rsid w:val="00DA0D3B"/>
    <w:rsid w:val="00DA3116"/>
    <w:rsid w:val="00DA40F9"/>
    <w:rsid w:val="00DA48A2"/>
    <w:rsid w:val="00DA4CC2"/>
    <w:rsid w:val="00DA5736"/>
    <w:rsid w:val="00DB1C25"/>
    <w:rsid w:val="00DB4AF8"/>
    <w:rsid w:val="00DB52CE"/>
    <w:rsid w:val="00DB5D88"/>
    <w:rsid w:val="00DB7956"/>
    <w:rsid w:val="00DC2210"/>
    <w:rsid w:val="00DC3E49"/>
    <w:rsid w:val="00DC486A"/>
    <w:rsid w:val="00DC749D"/>
    <w:rsid w:val="00DD0FA0"/>
    <w:rsid w:val="00DD3DC3"/>
    <w:rsid w:val="00DD428D"/>
    <w:rsid w:val="00DD48E5"/>
    <w:rsid w:val="00DD518E"/>
    <w:rsid w:val="00DD5DB7"/>
    <w:rsid w:val="00DE3352"/>
    <w:rsid w:val="00DE33FE"/>
    <w:rsid w:val="00DE7C2B"/>
    <w:rsid w:val="00DF5694"/>
    <w:rsid w:val="00DF7816"/>
    <w:rsid w:val="00E0079F"/>
    <w:rsid w:val="00E12054"/>
    <w:rsid w:val="00E145C0"/>
    <w:rsid w:val="00E1597C"/>
    <w:rsid w:val="00E1660B"/>
    <w:rsid w:val="00E20764"/>
    <w:rsid w:val="00E209B5"/>
    <w:rsid w:val="00E2225A"/>
    <w:rsid w:val="00E22269"/>
    <w:rsid w:val="00E227C1"/>
    <w:rsid w:val="00E2288C"/>
    <w:rsid w:val="00E23619"/>
    <w:rsid w:val="00E2623D"/>
    <w:rsid w:val="00E26464"/>
    <w:rsid w:val="00E335B5"/>
    <w:rsid w:val="00E34528"/>
    <w:rsid w:val="00E34972"/>
    <w:rsid w:val="00E37614"/>
    <w:rsid w:val="00E37865"/>
    <w:rsid w:val="00E432EB"/>
    <w:rsid w:val="00E44949"/>
    <w:rsid w:val="00E4541B"/>
    <w:rsid w:val="00E47252"/>
    <w:rsid w:val="00E476F6"/>
    <w:rsid w:val="00E47E20"/>
    <w:rsid w:val="00E50AA0"/>
    <w:rsid w:val="00E51122"/>
    <w:rsid w:val="00E51443"/>
    <w:rsid w:val="00E51DF7"/>
    <w:rsid w:val="00E51E4B"/>
    <w:rsid w:val="00E530CD"/>
    <w:rsid w:val="00E5353C"/>
    <w:rsid w:val="00E53A21"/>
    <w:rsid w:val="00E53C48"/>
    <w:rsid w:val="00E5410F"/>
    <w:rsid w:val="00E54765"/>
    <w:rsid w:val="00E56C33"/>
    <w:rsid w:val="00E56F7F"/>
    <w:rsid w:val="00E571EE"/>
    <w:rsid w:val="00E57C34"/>
    <w:rsid w:val="00E602E9"/>
    <w:rsid w:val="00E6271F"/>
    <w:rsid w:val="00E63187"/>
    <w:rsid w:val="00E63284"/>
    <w:rsid w:val="00E66127"/>
    <w:rsid w:val="00E664B3"/>
    <w:rsid w:val="00E672A3"/>
    <w:rsid w:val="00E67412"/>
    <w:rsid w:val="00E704DA"/>
    <w:rsid w:val="00E763D0"/>
    <w:rsid w:val="00E766F2"/>
    <w:rsid w:val="00E77F32"/>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17EF"/>
    <w:rsid w:val="00EC2935"/>
    <w:rsid w:val="00EC3030"/>
    <w:rsid w:val="00EC3892"/>
    <w:rsid w:val="00EC41E8"/>
    <w:rsid w:val="00EC5E2C"/>
    <w:rsid w:val="00EC6E05"/>
    <w:rsid w:val="00EC7399"/>
    <w:rsid w:val="00ED00A0"/>
    <w:rsid w:val="00ED1CEB"/>
    <w:rsid w:val="00ED375F"/>
    <w:rsid w:val="00ED3849"/>
    <w:rsid w:val="00ED3D90"/>
    <w:rsid w:val="00ED41E5"/>
    <w:rsid w:val="00ED43AA"/>
    <w:rsid w:val="00ED58BB"/>
    <w:rsid w:val="00EE0B87"/>
    <w:rsid w:val="00EE1300"/>
    <w:rsid w:val="00EE1951"/>
    <w:rsid w:val="00EE1DDB"/>
    <w:rsid w:val="00EE2CEB"/>
    <w:rsid w:val="00EE3BBA"/>
    <w:rsid w:val="00EE6285"/>
    <w:rsid w:val="00EE67B5"/>
    <w:rsid w:val="00EE6D6F"/>
    <w:rsid w:val="00EF0ED7"/>
    <w:rsid w:val="00EF274D"/>
    <w:rsid w:val="00EF2AAA"/>
    <w:rsid w:val="00EF2E43"/>
    <w:rsid w:val="00EF49D9"/>
    <w:rsid w:val="00EF5B8A"/>
    <w:rsid w:val="00EF5FD8"/>
    <w:rsid w:val="00EF7032"/>
    <w:rsid w:val="00EF7961"/>
    <w:rsid w:val="00F012A1"/>
    <w:rsid w:val="00F01658"/>
    <w:rsid w:val="00F0252E"/>
    <w:rsid w:val="00F0271B"/>
    <w:rsid w:val="00F0365C"/>
    <w:rsid w:val="00F03771"/>
    <w:rsid w:val="00F0478F"/>
    <w:rsid w:val="00F04AD0"/>
    <w:rsid w:val="00F06290"/>
    <w:rsid w:val="00F1001F"/>
    <w:rsid w:val="00F10D8B"/>
    <w:rsid w:val="00F11844"/>
    <w:rsid w:val="00F12784"/>
    <w:rsid w:val="00F14323"/>
    <w:rsid w:val="00F16198"/>
    <w:rsid w:val="00F173F2"/>
    <w:rsid w:val="00F20D1E"/>
    <w:rsid w:val="00F23FD7"/>
    <w:rsid w:val="00F258FB"/>
    <w:rsid w:val="00F274D0"/>
    <w:rsid w:val="00F27C19"/>
    <w:rsid w:val="00F27F65"/>
    <w:rsid w:val="00F312F9"/>
    <w:rsid w:val="00F31F75"/>
    <w:rsid w:val="00F324D7"/>
    <w:rsid w:val="00F34417"/>
    <w:rsid w:val="00F35097"/>
    <w:rsid w:val="00F3568E"/>
    <w:rsid w:val="00F3619A"/>
    <w:rsid w:val="00F36D3F"/>
    <w:rsid w:val="00F4034A"/>
    <w:rsid w:val="00F44BBB"/>
    <w:rsid w:val="00F45356"/>
    <w:rsid w:val="00F45AB8"/>
    <w:rsid w:val="00F47F34"/>
    <w:rsid w:val="00F53308"/>
    <w:rsid w:val="00F534B8"/>
    <w:rsid w:val="00F53729"/>
    <w:rsid w:val="00F54237"/>
    <w:rsid w:val="00F54528"/>
    <w:rsid w:val="00F60EEC"/>
    <w:rsid w:val="00F6127F"/>
    <w:rsid w:val="00F61944"/>
    <w:rsid w:val="00F61D93"/>
    <w:rsid w:val="00F61E83"/>
    <w:rsid w:val="00F6299F"/>
    <w:rsid w:val="00F6334D"/>
    <w:rsid w:val="00F637A3"/>
    <w:rsid w:val="00F64E96"/>
    <w:rsid w:val="00F65347"/>
    <w:rsid w:val="00F67050"/>
    <w:rsid w:val="00F74587"/>
    <w:rsid w:val="00F74DEB"/>
    <w:rsid w:val="00F75F90"/>
    <w:rsid w:val="00F77F98"/>
    <w:rsid w:val="00F77FB1"/>
    <w:rsid w:val="00F82179"/>
    <w:rsid w:val="00F824EA"/>
    <w:rsid w:val="00F83A2B"/>
    <w:rsid w:val="00F850A4"/>
    <w:rsid w:val="00F85313"/>
    <w:rsid w:val="00F85A04"/>
    <w:rsid w:val="00F8610E"/>
    <w:rsid w:val="00F868F9"/>
    <w:rsid w:val="00F871BC"/>
    <w:rsid w:val="00F90E5E"/>
    <w:rsid w:val="00F90F3C"/>
    <w:rsid w:val="00F9251C"/>
    <w:rsid w:val="00F964B2"/>
    <w:rsid w:val="00FA18C9"/>
    <w:rsid w:val="00FA4056"/>
    <w:rsid w:val="00FA46E1"/>
    <w:rsid w:val="00FA5C33"/>
    <w:rsid w:val="00FA7818"/>
    <w:rsid w:val="00FB0662"/>
    <w:rsid w:val="00FB0791"/>
    <w:rsid w:val="00FB0798"/>
    <w:rsid w:val="00FB22B3"/>
    <w:rsid w:val="00FB2A23"/>
    <w:rsid w:val="00FB33CF"/>
    <w:rsid w:val="00FB3B15"/>
    <w:rsid w:val="00FB3D92"/>
    <w:rsid w:val="00FB4937"/>
    <w:rsid w:val="00FC3879"/>
    <w:rsid w:val="00FC4AEA"/>
    <w:rsid w:val="00FC730F"/>
    <w:rsid w:val="00FD154F"/>
    <w:rsid w:val="00FD2A21"/>
    <w:rsid w:val="00FD3188"/>
    <w:rsid w:val="00FD350F"/>
    <w:rsid w:val="00FD3B60"/>
    <w:rsid w:val="00FD40BE"/>
    <w:rsid w:val="00FD47B0"/>
    <w:rsid w:val="00FD49CA"/>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link w:val="CBDNormalChar"/>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link w:val="CBDAnnexChar"/>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8"/>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79117A"/>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9"/>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10"/>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 w:type="paragraph" w:customStyle="1" w:styleId="CBDcompilationH2">
    <w:name w:val="CBD_compilation_H2"/>
    <w:basedOn w:val="CBDSubTitle"/>
    <w:qFormat/>
    <w:rsid w:val="009D2BE5"/>
    <w:pPr>
      <w:outlineLvl w:val="1"/>
    </w:pPr>
    <w:rPr>
      <w:sz w:val="24"/>
    </w:rPr>
  </w:style>
  <w:style w:type="character" w:customStyle="1" w:styleId="rynqvb">
    <w:name w:val="rynqvb"/>
    <w:basedOn w:val="DefaultParagraphFont"/>
    <w:rsid w:val="00572E62"/>
  </w:style>
  <w:style w:type="paragraph" w:customStyle="1" w:styleId="CBDcompilation-blurb">
    <w:name w:val="CBD_compilation-blurb"/>
    <w:basedOn w:val="CBDNormalNoNumber"/>
    <w:qFormat/>
    <w:rsid w:val="00BD21BA"/>
    <w:pPr>
      <w:keepNext/>
      <w:spacing w:before="120"/>
    </w:pPr>
    <w:rPr>
      <w:bCs/>
      <w:i/>
      <w:iCs/>
      <w:lang w:val="en-GB"/>
    </w:rPr>
  </w:style>
  <w:style w:type="character" w:customStyle="1" w:styleId="style21">
    <w:name w:val="style21"/>
    <w:basedOn w:val="DefaultParagraphFont"/>
    <w:rsid w:val="005922C6"/>
    <w:rPr>
      <w:b w:val="0"/>
      <w:bCs w:val="0"/>
      <w:i w:val="0"/>
      <w:iCs w:val="0"/>
      <w:color w:val="000080"/>
      <w:sz w:val="24"/>
      <w:szCs w:val="24"/>
    </w:rPr>
  </w:style>
  <w:style w:type="paragraph" w:customStyle="1" w:styleId="CBDsubpara-item">
    <w:name w:val="CBD_subpara-item"/>
    <w:basedOn w:val="Normal"/>
    <w:qFormat/>
    <w:rsid w:val="000A0CF5"/>
    <w:pPr>
      <w:tabs>
        <w:tab w:val="clear" w:pos="567"/>
        <w:tab w:val="clear" w:pos="1134"/>
      </w:tabs>
      <w:spacing w:before="120" w:after="120"/>
      <w:ind w:left="1701" w:hanging="567"/>
      <w:jc w:val="left"/>
    </w:pPr>
    <w:rPr>
      <w:lang w:val="en-GB"/>
    </w:rPr>
  </w:style>
  <w:style w:type="paragraph" w:customStyle="1" w:styleId="a">
    <w:name w:val="中文一层标题"/>
    <w:basedOn w:val="CBDAnnex"/>
    <w:link w:val="Char"/>
    <w:qFormat/>
    <w:rsid w:val="00E1660B"/>
    <w:pPr>
      <w:outlineLvl w:val="0"/>
    </w:pPr>
    <w:rPr>
      <w:rFonts w:ascii="Times New Roman Bold" w:hAnsi="Times New Roman Bold"/>
      <w:lang w:eastAsia="zh-CN"/>
    </w:rPr>
  </w:style>
  <w:style w:type="character" w:customStyle="1" w:styleId="CBDNormalChar">
    <w:name w:val="CBD_Normal Char"/>
    <w:basedOn w:val="DefaultParagraphFont"/>
    <w:link w:val="CBDNormal"/>
    <w:rsid w:val="00E1660B"/>
    <w:rPr>
      <w:rFonts w:ascii="Times New Roman" w:hAnsi="Times New Roman" w:cs="Times New Roman"/>
      <w:kern w:val="0"/>
      <w:lang w:val="en-US"/>
      <w14:ligatures w14:val="none"/>
    </w:rPr>
  </w:style>
  <w:style w:type="character" w:customStyle="1" w:styleId="CBDAnnexChar">
    <w:name w:val="CBD_Annex Char"/>
    <w:basedOn w:val="CBDNormalChar"/>
    <w:link w:val="CBDAnnex"/>
    <w:rsid w:val="00E1660B"/>
    <w:rPr>
      <w:rFonts w:ascii="Times New Roman" w:hAnsi="Times New Roman" w:cs="Times New Roman"/>
      <w:b/>
      <w:kern w:val="0"/>
      <w:sz w:val="28"/>
      <w:lang w:val="en-GB" w:bidi="ar-SY"/>
      <w14:ligatures w14:val="none"/>
    </w:rPr>
  </w:style>
  <w:style w:type="character" w:customStyle="1" w:styleId="Char">
    <w:name w:val="中文一层标题 Char"/>
    <w:basedOn w:val="CBDAnnexChar"/>
    <w:link w:val="a"/>
    <w:rsid w:val="00E1660B"/>
    <w:rPr>
      <w:rFonts w:ascii="Times New Roman Bold" w:hAnsi="Times New Roman Bold" w:cs="Times New Roman"/>
      <w:b/>
      <w:kern w:val="0"/>
      <w:sz w:val="28"/>
      <w:lang w:val="en-GB" w:eastAsia="zh-CN" w:bidi="ar-SY"/>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cbd.int/meetings/NP-MOP-0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recommendations/sbi/?m=sbi-07" TargetMode="External"/><Relationship Id="rId21" Type="http://schemas.openxmlformats.org/officeDocument/2006/relationships/hyperlink" Target="https://www.cbd.int/documents/CBD/NP/MOP/6/6" TargetMode="External"/><Relationship Id="rId34" Type="http://schemas.openxmlformats.org/officeDocument/2006/relationships/hyperlink" Target="https://www.cbd.int/decisions/np-mop?m=np-mop-03" TargetMode="External"/><Relationship Id="rId42" Type="http://schemas.openxmlformats.org/officeDocument/2006/relationships/hyperlink" Target="https://www.cbd.int/recommendations/sbi/?m=sbi-07" TargetMode="External"/><Relationship Id="rId47" Type="http://schemas.openxmlformats.org/officeDocument/2006/relationships/hyperlink" Target="https://www.cbd.int/documents/CBD/SBI/6/8" TargetMode="External"/><Relationship Id="rId50" Type="http://schemas.openxmlformats.org/officeDocument/2006/relationships/hyperlink" Target="https://www.cbd.int/documents/CBD/NP/MOP/6/11" TargetMode="External"/><Relationship Id="rId55" Type="http://schemas.openxmlformats.org/officeDocument/2006/relationships/header" Target="header3.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cbd.int/decisions/np-mop?m=np-mop-02" TargetMode="External"/><Relationship Id="rId11" Type="http://schemas.openxmlformats.org/officeDocument/2006/relationships/image" Target="media/image2.png"/><Relationship Id="rId24" Type="http://schemas.openxmlformats.org/officeDocument/2006/relationships/hyperlink" Target="https://www.cbd.int/recommendations/sbi/?m=sbi-07" TargetMode="External"/><Relationship Id="rId32" Type="http://schemas.openxmlformats.org/officeDocument/2006/relationships/hyperlink" Target="https://www.cbd.int/decisions/np-mop?m=np-mop-05" TargetMode="External"/><Relationship Id="rId37" Type="http://schemas.openxmlformats.org/officeDocument/2006/relationships/hyperlink" Target="https://www.cbd.int/decisions/np-mop?m=np-mop-01" TargetMode="External"/><Relationship Id="rId40" Type="http://schemas.openxmlformats.org/officeDocument/2006/relationships/hyperlink" Target="https://www.cbd.int/documents/CBD/NP/MOP/6/8" TargetMode="External"/><Relationship Id="rId45" Type="http://schemas.openxmlformats.org/officeDocument/2006/relationships/hyperlink" Target="https://www.cbd.int/decisions/np-mop/?m=np-mop-05" TargetMode="External"/><Relationship Id="rId53" Type="http://schemas.openxmlformats.org/officeDocument/2006/relationships/hyperlink" Target="https://www.cbd.int/doc/decisions/cop-12/cop-12-dec-28-zh.pdf" TargetMode="External"/><Relationship Id="rId58" Type="http://schemas.openxmlformats.org/officeDocument/2006/relationships/fontTable" Target="fontTable.xml"/><Relationship Id="rId5" Type="http://schemas.openxmlformats.org/officeDocument/2006/relationships/styles" Target="styles.xml"/><Relationship Id="rId19" Type="http://schemas.openxmlformats.org/officeDocument/2006/relationships/hyperlink" Target="https://www.cbd.int/recommendations/sbi/?m=sbi-0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www.cbd.int/doc/decisions/np-mop-03/np-mop-03-dec-01-zh.pdf" TargetMode="External"/><Relationship Id="rId27" Type="http://schemas.openxmlformats.org/officeDocument/2006/relationships/hyperlink" Target="https://www.cbd.int/decisions/cop?m=cop-11" TargetMode="External"/><Relationship Id="rId30" Type="http://schemas.openxmlformats.org/officeDocument/2006/relationships/hyperlink" Target="https://www.cbd.int/decisions/np-mop?m=np-mop-03" TargetMode="External"/><Relationship Id="rId35" Type="http://schemas.openxmlformats.org/officeDocument/2006/relationships/hyperlink" Target="https://www.cbd.int/recommendations/sbi/?m=sbi-07" TargetMode="External"/><Relationship Id="rId43" Type="http://schemas.openxmlformats.org/officeDocument/2006/relationships/hyperlink" Target="https://www.cbd.int/documents/CBD/NP/MOP/6/3" TargetMode="External"/><Relationship Id="rId48" Type="http://schemas.openxmlformats.org/officeDocument/2006/relationships/hyperlink" Target="https://www.cbd.int/decisions/np-mop/?m=np-mop-05" TargetMode="External"/><Relationship Id="rId56" Type="http://schemas.openxmlformats.org/officeDocument/2006/relationships/footer" Target="footer3.xml"/><Relationship Id="rId8" Type="http://schemas.openxmlformats.org/officeDocument/2006/relationships/footnotes" Target="footnotes.xml"/><Relationship Id="rId51" Type="http://schemas.openxmlformats.org/officeDocument/2006/relationships/hyperlink" Target="https://www.cbd.int/recommendations/sbi/?m=sbi-06"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cbd.int/documents/CBD/NP/MOP/6/3" TargetMode="External"/><Relationship Id="rId25" Type="http://schemas.openxmlformats.org/officeDocument/2006/relationships/hyperlink" Target="https://www.cbd.int/decisions/np-mop?m=np-mop-03" TargetMode="External"/><Relationship Id="rId33" Type="http://schemas.openxmlformats.org/officeDocument/2006/relationships/hyperlink" Target="https://www.cbd.int/decisions/cop?m=cop-15" TargetMode="External"/><Relationship Id="rId38" Type="http://schemas.openxmlformats.org/officeDocument/2006/relationships/hyperlink" Target="https://www.cbd.int/decisions/np-mop/?m=np-mop-05" TargetMode="External"/><Relationship Id="rId46" Type="http://schemas.openxmlformats.org/officeDocument/2006/relationships/hyperlink" Target="https://www.cbd.int/recommendations/sbi/?m=sbi-06" TargetMode="External"/><Relationship Id="rId59" Type="http://schemas.openxmlformats.org/officeDocument/2006/relationships/theme" Target="theme/theme1.xml"/><Relationship Id="rId20" Type="http://schemas.openxmlformats.org/officeDocument/2006/relationships/hyperlink" Target="https://www.cbd.int/decisions/np-mop/?m=np-mop-05" TargetMode="External"/><Relationship Id="rId41" Type="http://schemas.openxmlformats.org/officeDocument/2006/relationships/hyperlink" Target="https://www.cbd.int/documents/CBD/NP/MOP/6/8" TargetMode="External"/><Relationship Id="rId54" Type="http://schemas.openxmlformats.org/officeDocument/2006/relationships/hyperlink" Target="https://www.cbd.int/doc/decisions/np-mop-01/np-mop-01-dec-12-zh.pdf"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s://www.cbd.int/decisions/np-mop?m=np-mop-03" TargetMode="External"/><Relationship Id="rId28" Type="http://schemas.openxmlformats.org/officeDocument/2006/relationships/hyperlink" Target="https://www.cbd.int/decisions/np-mop?m=np-mop-01" TargetMode="External"/><Relationship Id="rId36" Type="http://schemas.openxmlformats.org/officeDocument/2006/relationships/hyperlink" Target="https://www.cbd.int/decisions/np-mop/?m=np-mop-05" TargetMode="External"/><Relationship Id="rId49" Type="http://schemas.openxmlformats.org/officeDocument/2006/relationships/hyperlink" Target="https://www.cbd.int/documents/CBD/NP/MOP/6/10" TargetMode="External"/><Relationship Id="rId57" Type="http://schemas.openxmlformats.org/officeDocument/2006/relationships/footer" Target="footer4.xml"/><Relationship Id="rId10" Type="http://schemas.openxmlformats.org/officeDocument/2006/relationships/image" Target="media/image1.emf"/><Relationship Id="rId31" Type="http://schemas.openxmlformats.org/officeDocument/2006/relationships/hyperlink" Target="https://www.cbd.int/decisions/np-mop?m=np-mop-04" TargetMode="External"/><Relationship Id="rId44" Type="http://schemas.openxmlformats.org/officeDocument/2006/relationships/hyperlink" Target="https://www.cbd.int/decisions/np-mop?m=np-mop-04" TargetMode="External"/><Relationship Id="rId52" Type="http://schemas.openxmlformats.org/officeDocument/2006/relationships/hyperlink" Target="https://www.cbd.int/documents/CBD/SBI/6/INF/11" TargetMode="External"/><Relationship Id="rId60"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10" TargetMode="External"/><Relationship Id="rId13" Type="http://schemas.openxmlformats.org/officeDocument/2006/relationships/hyperlink" Target="https://www.cbd.int/documents/CBD/SBI/7/7/ADD1" TargetMode="External"/><Relationship Id="rId18" Type="http://schemas.openxmlformats.org/officeDocument/2006/relationships/hyperlink" Target="https://www.cbd.int/documents/CBD/NP/ABSCH-IAC/6/3" TargetMode="External"/><Relationship Id="rId3" Type="http://schemas.openxmlformats.org/officeDocument/2006/relationships/hyperlink" Target="https://www.cbd.int/documents/CBD/SBI/7/7/ADD1" TargetMode="External"/><Relationship Id="rId21" Type="http://schemas.openxmlformats.org/officeDocument/2006/relationships/hyperlink" Target="https://www.cbd.int/doc/decisions/cop-16/cop-16-dec-33-zh.pdf" TargetMode="External"/><Relationship Id="rId7" Type="http://schemas.openxmlformats.org/officeDocument/2006/relationships/hyperlink" Target="https://www.cbd.int/documents/CBD/NP/MOP/6/5" TargetMode="External"/><Relationship Id="rId12" Type="http://schemas.openxmlformats.org/officeDocument/2006/relationships/hyperlink" Target="https://www.cbd.int/documents/CBD/SBI/7/INF/3/REV1" TargetMode="External"/><Relationship Id="rId17" Type="http://schemas.openxmlformats.org/officeDocument/2006/relationships/hyperlink" Target="http://www.cbd.int/abs/doc/cepa-toolkit-en.pdf" TargetMode="External"/><Relationship Id="rId2" Type="http://schemas.openxmlformats.org/officeDocument/2006/relationships/hyperlink" Target="https://www.cbd.int/documents/CBD/NP/MOP/6/1" TargetMode="External"/><Relationship Id="rId16" Type="http://schemas.openxmlformats.org/officeDocument/2006/relationships/hyperlink" Target="https://www.cbd.int/documents/CBD/SBI/7/7" TargetMode="External"/><Relationship Id="rId20" Type="http://schemas.openxmlformats.org/officeDocument/2006/relationships/hyperlink" Target="https://www.cbd.int/doc/c/f161/219a/d7ba3dbfc733ebeb9690afc8/cop-17-05-add1-zh.pdf"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ocuments/CBD/NP/CB-IAC/2026/1/4" TargetMode="External"/><Relationship Id="rId5" Type="http://schemas.openxmlformats.org/officeDocument/2006/relationships/hyperlink" Target="https://www.cbd.int/documents/CBD/NP/MOP/6/5" TargetMode="External"/><Relationship Id="rId15" Type="http://schemas.openxmlformats.org/officeDocument/2006/relationships/hyperlink" Target="https://www.cbd.int/decisions/np-mop?m=np-mop-01" TargetMode="External"/><Relationship Id="rId10" Type="http://schemas.openxmlformats.org/officeDocument/2006/relationships/hyperlink" Target="https://www.cbd.int/documents/CBD/NP/MOP/6/3" TargetMode="External"/><Relationship Id="rId19" Type="http://schemas.openxmlformats.org/officeDocument/2006/relationships/hyperlink" Target="https://www.cbd.int/decisions/cop/?m=cop-15" TargetMode="External"/><Relationship Id="rId4" Type="http://schemas.openxmlformats.org/officeDocument/2006/relationships/hyperlink" Target="https://www.cbd.int/documents/CBD/NP/MOP/6/4" TargetMode="External"/><Relationship Id="rId9" Type="http://schemas.openxmlformats.org/officeDocument/2006/relationships/hyperlink" Target="https://www.cbd.int/documents/CBD/COP/17/4/ADD4" TargetMode="External"/><Relationship Id="rId14" Type="http://schemas.openxmlformats.org/officeDocument/2006/relationships/hyperlink" Target="https://www.cbd.int/documents/CBD/SBI/7/7" TargetMode="External"/><Relationship Id="rId22" Type="http://schemas.openxmlformats.org/officeDocument/2006/relationships/hyperlink" Target="https://www.cbd.int/documents/CBD/SBI/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10A3DFA9-6DFE-44F6-AB7A-CF546B559AA5}"/>
</file>

<file path=customXml/itemProps4.xml><?xml version="1.0" encoding="utf-8"?>
<ds:datastoreItem xmlns:ds="http://schemas.openxmlformats.org/officeDocument/2006/customXml" ds:itemID="{A85EDE71-29C1-47C3-812C-C47AD9505248}"/>
</file>

<file path=docProps/app.xml><?xml version="1.0" encoding="utf-8"?>
<Properties xmlns="http://schemas.openxmlformats.org/officeDocument/2006/extended-properties" xmlns:vt="http://schemas.openxmlformats.org/officeDocument/2006/docPropsVTypes">
  <Template>template-sbi-04 (1).dotm</Template>
  <TotalTime>356</TotalTime>
  <Pages>26</Pages>
  <Words>8480</Words>
  <Characters>9074</Characters>
  <Application>Microsoft Office Word</Application>
  <DocSecurity>0</DocSecurity>
  <Lines>394</Lines>
  <Paragraphs>344</Paragraphs>
  <ScaleCrop>false</ScaleCrop>
  <HeadingPairs>
    <vt:vector size="2" baseType="variant">
      <vt:variant>
        <vt:lpstr>Title</vt:lpstr>
      </vt:variant>
      <vt:variant>
        <vt:i4>1</vt:i4>
      </vt:variant>
    </vt:vector>
  </HeadingPairs>
  <TitlesOfParts>
    <vt:vector size="1" baseType="lpstr">
      <vt:lpstr>为作为关于获取遗传资源和公正和公平分享其利用所产生惠益的名古屋议定书缔约方会议的生物多样性公约缔约方大会第六次会议编制的决定草案汇编</vt:lpstr>
    </vt:vector>
  </TitlesOfParts>
  <Company/>
  <LinksUpToDate>false</LinksUpToDate>
  <CharactersWithSpaces>17210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为作为关于获取遗传资源和公正和公平分享其利用所产生惠益的名古屋议定书缔约方会议的生物多样性公约缔约方大会第六次会议编制的决定草案汇编</dc:title>
  <dc:subject>CBD/NP/MOP/6/2</dc:subject>
  <dc:creator>guilherme.patury</dc:creator>
  <cp:keywords/>
  <dc:description/>
  <cp:lastModifiedBy>SCBD</cp:lastModifiedBy>
  <cp:revision>277</cp:revision>
  <cp:lastPrinted>2026-10-07T15:36:00Z</cp:lastPrinted>
  <dcterms:created xsi:type="dcterms:W3CDTF">2026-10-02T21:37:00Z</dcterms:created>
  <dcterms:modified xsi:type="dcterms:W3CDTF">2026-10-07T15:52:00Z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