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28B84A2A" w14:textId="77777777" w:rsidTr="00515E0F">
        <w:tc>
          <w:tcPr>
            <w:tcW w:w="1371"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38635AF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23EDDEF" w14:textId="77777777" w:rsidR="003E4587" w:rsidRDefault="00ED03C6" w:rsidP="00515E0F">
            <w:r>
              <w:rPr>
                <w:noProof/>
              </w:rPr>
              <w:drawing>
                <wp:inline distT="0" distB="0" distL="0" distR="0" wp14:anchorId="56A5A0E0" wp14:editId="2B19A7D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F67C30">
        <w:trPr>
          <w:trHeight w:val="1693"/>
        </w:trPr>
        <w:tc>
          <w:tcPr>
            <w:tcW w:w="5242"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06C5784B">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3E5D67D4" w:rsidR="00050C5F" w:rsidRDefault="00CC0176" w:rsidP="00050C5F">
            <w:r>
              <w:t>CBD/WG</w:t>
            </w:r>
            <w:r w:rsidR="00454146">
              <w:t>2020</w:t>
            </w:r>
            <w:r>
              <w:t>/</w:t>
            </w:r>
            <w:r w:rsidR="00E36A26">
              <w:t>2</w:t>
            </w:r>
            <w:r w:rsidR="00050C5F">
              <w:t>/</w:t>
            </w:r>
            <w:r w:rsidR="00E36A26">
              <w:t>1</w:t>
            </w:r>
            <w:r w:rsidR="006D20E0">
              <w:t>/Add.1</w:t>
            </w:r>
          </w:p>
          <w:p w14:paraId="2570E7EE" w14:textId="1C11B7B5" w:rsidR="003E4587" w:rsidRPr="00C022B0" w:rsidRDefault="006D20E0" w:rsidP="007C2062">
            <w:pPr>
              <w:spacing w:after="120"/>
            </w:pPr>
            <w:r>
              <w:t>6</w:t>
            </w:r>
            <w:r w:rsidR="00E36A26">
              <w:t xml:space="preserve"> </w:t>
            </w:r>
            <w:r>
              <w:t>December</w:t>
            </w:r>
            <w:r w:rsidR="0094363C">
              <w:t xml:space="preserve"> </w:t>
            </w:r>
            <w:r w:rsidR="003E4587" w:rsidRPr="00C022B0">
              <w:t>20</w:t>
            </w:r>
            <w:r w:rsidR="00E36A26">
              <w:t>19</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6DF6BABC" w:rsidR="00050C5F" w:rsidRDefault="008B641D" w:rsidP="00050C5F">
      <w:pPr>
        <w:rPr>
          <w:rFonts w:ascii="仿宋体"/>
        </w:rPr>
      </w:pPr>
      <w:r>
        <w:rPr>
          <w:rFonts w:ascii="仿宋体" w:hint="eastAsia"/>
        </w:rPr>
        <w:t>第</w:t>
      </w:r>
      <w:r w:rsidR="00E36A26">
        <w:rPr>
          <w:rFonts w:ascii="仿宋体" w:hint="eastAsia"/>
        </w:rPr>
        <w:t>二</w:t>
      </w:r>
      <w:r w:rsidR="000953DA">
        <w:rPr>
          <w:rFonts w:ascii="仿宋体" w:hint="eastAsia"/>
        </w:rPr>
        <w:t>次</w:t>
      </w:r>
      <w:r w:rsidR="00050C5F">
        <w:rPr>
          <w:rFonts w:ascii="仿宋体" w:hint="eastAsia"/>
        </w:rPr>
        <w:t>会议</w:t>
      </w:r>
    </w:p>
    <w:p w14:paraId="40CFD611" w14:textId="0E7BC4D2" w:rsidR="00050C5F" w:rsidRDefault="00050C5F" w:rsidP="00685DE2">
      <w:r>
        <w:t>20</w:t>
      </w:r>
      <w:r w:rsidR="00454146">
        <w:t>20</w:t>
      </w:r>
      <w:r>
        <w:rPr>
          <w:rFonts w:hint="eastAsia"/>
        </w:rPr>
        <w:t>年</w:t>
      </w:r>
      <w:r w:rsidR="00454146">
        <w:t>2</w:t>
      </w:r>
      <w:r>
        <w:rPr>
          <w:rFonts w:hint="eastAsia"/>
        </w:rPr>
        <w:t>月</w:t>
      </w:r>
      <w:r w:rsidR="001909F3">
        <w:t>2</w:t>
      </w:r>
      <w:r w:rsidR="00454146">
        <w:t>4</w:t>
      </w:r>
      <w:r>
        <w:rPr>
          <w:rFonts w:hint="eastAsia"/>
        </w:rPr>
        <w:t>日至</w:t>
      </w:r>
      <w:r w:rsidR="001909F3">
        <w:t>2</w:t>
      </w:r>
      <w:r w:rsidR="00454146">
        <w:t>9</w:t>
      </w:r>
      <w:r>
        <w:rPr>
          <w:rFonts w:hint="eastAsia"/>
        </w:rPr>
        <w:t>日，</w:t>
      </w:r>
      <w:r w:rsidR="00BB1728">
        <w:rPr>
          <w:rFonts w:hint="eastAsia"/>
        </w:rPr>
        <w:t>罗</w:t>
      </w:r>
      <w:bookmarkStart w:id="0" w:name="_GoBack"/>
      <w:bookmarkEnd w:id="0"/>
      <w:r w:rsidR="00BB1728">
        <w:rPr>
          <w:rFonts w:hint="eastAsia"/>
        </w:rPr>
        <w:t>马</w:t>
      </w:r>
    </w:p>
    <w:p w14:paraId="059734E4" w14:textId="77777777" w:rsidR="006D20E0" w:rsidRPr="00AD2BB6" w:rsidRDefault="006D20E0" w:rsidP="006D2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jc w:val="center"/>
        <w:rPr>
          <w:rFonts w:ascii="SimHei" w:eastAsia="SimHei" w:hAnsi="SimHei" w:cs="Courier New"/>
          <w:sz w:val="28"/>
          <w:szCs w:val="28"/>
          <w:lang w:val="en-US"/>
        </w:rPr>
      </w:pPr>
      <w:r>
        <w:rPr>
          <w:rFonts w:ascii="SimHei" w:eastAsia="SimHei" w:hAnsi="SimHei" w:cs="Microsoft YaHei" w:hint="eastAsia"/>
          <w:sz w:val="28"/>
          <w:szCs w:val="28"/>
          <w:lang w:val="en-US"/>
        </w:rPr>
        <w:t>附加说明的</w:t>
      </w:r>
      <w:r w:rsidRPr="00AD2BB6">
        <w:rPr>
          <w:rFonts w:ascii="SimHei" w:eastAsia="SimHei" w:hAnsi="SimHei" w:cs="Microsoft YaHei" w:hint="eastAsia"/>
          <w:sz w:val="28"/>
          <w:szCs w:val="28"/>
          <w:lang w:val="en-US"/>
        </w:rPr>
        <w:t>临时议程</w:t>
      </w:r>
    </w:p>
    <w:p w14:paraId="14D4B2B9" w14:textId="77777777" w:rsidR="006D20E0" w:rsidRPr="005A1EA2" w:rsidRDefault="006D20E0" w:rsidP="006D20E0">
      <w:pPr>
        <w:pStyle w:val="ListParagraph"/>
        <w:numPr>
          <w:ilvl w:val="0"/>
          <w:numId w:val="23"/>
        </w:numPr>
        <w:snapToGrid w:val="0"/>
        <w:spacing w:before="120" w:after="120" w:line="240" w:lineRule="atLeast"/>
        <w:ind w:left="0" w:firstLine="0"/>
        <w:contextualSpacing w:val="0"/>
        <w:jc w:val="left"/>
        <w:rPr>
          <w:rFonts w:ascii="SimSun" w:hAnsi="SimSun" w:cs="Microsoft YaHei"/>
          <w:lang w:val="en-US"/>
        </w:rPr>
      </w:pPr>
      <w:r w:rsidRPr="005A1EA2">
        <w:rPr>
          <w:rFonts w:ascii="SimSun" w:hAnsi="SimSun" w:cs="Microsoft YaHei" w:hint="eastAsia"/>
          <w:lang w:val="en-US"/>
        </w:rPr>
        <w:t>缔约方大会第十四届会议通过2020年后全球生物多样性框架的</w:t>
      </w:r>
      <w:r>
        <w:rPr>
          <w:rFonts w:ascii="SimSun" w:hAnsi="SimSun" w:cs="Microsoft YaHei" w:hint="eastAsia"/>
          <w:lang w:val="en-US"/>
        </w:rPr>
        <w:t>制定</w:t>
      </w:r>
      <w:r w:rsidRPr="005A1EA2">
        <w:rPr>
          <w:rFonts w:ascii="SimSun" w:hAnsi="SimSun" w:cs="Microsoft YaHei" w:hint="eastAsia"/>
          <w:lang w:val="en-US"/>
        </w:rPr>
        <w:t>进程(第</w:t>
      </w:r>
      <w:hyperlink r:id="rId11" w:history="1">
        <w:r w:rsidRPr="00D80E60">
          <w:rPr>
            <w:rStyle w:val="Hyperlink"/>
            <w:lang w:val="en-US"/>
          </w:rPr>
          <w:t>14/34</w:t>
        </w:r>
      </w:hyperlink>
      <w:r w:rsidRPr="005A1EA2">
        <w:rPr>
          <w:rFonts w:ascii="SimSun" w:hAnsi="SimSun" w:cs="Microsoft YaHei" w:hint="eastAsia"/>
          <w:lang w:val="en-US"/>
        </w:rPr>
        <w:t>号决定)，并</w:t>
      </w:r>
      <w:r>
        <w:rPr>
          <w:rFonts w:ascii="SimSun" w:hAnsi="SimSun" w:cs="Microsoft YaHei" w:hint="eastAsia"/>
          <w:lang w:val="en-US"/>
        </w:rPr>
        <w:t>为制定</w:t>
      </w:r>
      <w:r w:rsidRPr="005A1EA2">
        <w:rPr>
          <w:rFonts w:ascii="SimSun" w:hAnsi="SimSun" w:cs="Microsoft YaHei" w:hint="eastAsia"/>
          <w:lang w:val="en-US"/>
        </w:rPr>
        <w:t>2020年后全球生物多样性框架设立一个不限成员名额闭会期间工作组。作为卡塔赫纳生物安全议定书缔约方会议的缔约方大会强调</w:t>
      </w:r>
      <w:r>
        <w:rPr>
          <w:rFonts w:ascii="SimSun" w:hAnsi="SimSun" w:cs="Microsoft YaHei" w:hint="eastAsia"/>
          <w:lang w:val="en-US"/>
        </w:rPr>
        <w:t>应将</w:t>
      </w:r>
      <w:r w:rsidRPr="005A1EA2">
        <w:rPr>
          <w:rFonts w:ascii="SimSun" w:hAnsi="SimSun" w:cs="Microsoft YaHei" w:hint="eastAsia"/>
          <w:lang w:val="en-US"/>
        </w:rPr>
        <w:t>生物安全纳入2020年后全球生物多样性框架，并为</w:t>
      </w:r>
      <w:r>
        <w:rPr>
          <w:rFonts w:ascii="SimSun" w:hAnsi="SimSun" w:cs="Microsoft YaHei" w:hint="eastAsia"/>
          <w:lang w:val="en-US"/>
        </w:rPr>
        <w:t>制定</w:t>
      </w:r>
      <w:r w:rsidRPr="005A1EA2">
        <w:rPr>
          <w:rFonts w:ascii="SimSun" w:hAnsi="SimSun" w:cs="Microsoft YaHei" w:hint="eastAsia"/>
          <w:lang w:val="en-US"/>
        </w:rPr>
        <w:t>2020年后框架</w:t>
      </w:r>
      <w:r>
        <w:rPr>
          <w:rFonts w:ascii="SimSun" w:hAnsi="SimSun" w:cs="Microsoft YaHei" w:hint="eastAsia"/>
          <w:lang w:val="en-US"/>
        </w:rPr>
        <w:t>的</w:t>
      </w:r>
      <w:r w:rsidRPr="005A1EA2">
        <w:rPr>
          <w:rFonts w:ascii="SimSun" w:hAnsi="SimSun" w:cs="Microsoft YaHei" w:hint="eastAsia"/>
          <w:lang w:val="en-US"/>
        </w:rPr>
        <w:t>生物安全部分</w:t>
      </w:r>
      <w:r>
        <w:rPr>
          <w:rFonts w:ascii="SimSun" w:hAnsi="SimSun" w:cs="Microsoft YaHei" w:hint="eastAsia"/>
          <w:lang w:val="en-US"/>
        </w:rPr>
        <w:t>列出</w:t>
      </w:r>
      <w:r w:rsidRPr="005A1EA2">
        <w:rPr>
          <w:rFonts w:ascii="SimSun" w:hAnsi="SimSun" w:cs="Microsoft YaHei" w:hint="eastAsia"/>
          <w:lang w:val="en-US"/>
        </w:rPr>
        <w:t>了步骤(第</w:t>
      </w:r>
      <w:hyperlink r:id="rId12" w:history="1">
        <w:r w:rsidRPr="00D80E60">
          <w:rPr>
            <w:rStyle w:val="Hyperlink"/>
            <w:lang w:val="en-US"/>
          </w:rPr>
          <w:t>CP-9/7</w:t>
        </w:r>
      </w:hyperlink>
      <w:r w:rsidRPr="005A1EA2">
        <w:rPr>
          <w:rFonts w:ascii="SimSun" w:hAnsi="SimSun" w:cs="Microsoft YaHei" w:hint="eastAsia"/>
          <w:lang w:val="en-US"/>
        </w:rPr>
        <w:t>号决定)。作为名古屋议定书缔约方会议的缔约方大会邀请《议定书》缔约方参与2020年后全球生物多样性框架</w:t>
      </w:r>
      <w:r>
        <w:rPr>
          <w:rFonts w:ascii="SimSun" w:hAnsi="SimSun" w:cs="Microsoft YaHei" w:hint="eastAsia"/>
          <w:lang w:val="en-US"/>
        </w:rPr>
        <w:t>的制定</w:t>
      </w:r>
      <w:r w:rsidRPr="005A1EA2">
        <w:rPr>
          <w:rFonts w:ascii="SimSun" w:hAnsi="SimSun" w:cs="Microsoft YaHei" w:hint="eastAsia"/>
          <w:lang w:val="en-US"/>
        </w:rPr>
        <w:t>进程(第</w:t>
      </w:r>
      <w:hyperlink r:id="rId13" w:history="1">
        <w:r w:rsidRPr="00D80E60">
          <w:rPr>
            <w:rStyle w:val="Hyperlink"/>
            <w:lang w:val="en-US"/>
          </w:rPr>
          <w:t>NP-3/15</w:t>
        </w:r>
      </w:hyperlink>
      <w:r w:rsidRPr="005A1EA2">
        <w:rPr>
          <w:rFonts w:ascii="SimSun" w:hAnsi="SimSun" w:cs="Microsoft YaHei" w:hint="eastAsia"/>
          <w:lang w:val="en-US"/>
        </w:rPr>
        <w:t>号决定)。缔约方大会的其他决定载有涉及制定2020年后全球生物多样性框架的</w:t>
      </w:r>
      <w:r>
        <w:rPr>
          <w:rFonts w:ascii="SimSun" w:hAnsi="SimSun" w:cs="Microsoft YaHei" w:hint="eastAsia"/>
          <w:lang w:val="en-US"/>
        </w:rPr>
        <w:t>要素</w:t>
      </w:r>
      <w:r w:rsidRPr="005A1EA2">
        <w:rPr>
          <w:rFonts w:ascii="SimSun" w:hAnsi="SimSun" w:cs="Microsoft YaHei" w:hint="eastAsia"/>
          <w:lang w:val="en-US"/>
        </w:rPr>
        <w:t>。</w:t>
      </w:r>
      <w:r w:rsidRPr="00D80E60">
        <w:rPr>
          <w:rStyle w:val="FootnoteReference"/>
          <w:rFonts w:ascii="SimSun" w:hAnsi="SimSun"/>
        </w:rPr>
        <w:footnoteReference w:id="1"/>
      </w:r>
    </w:p>
    <w:p w14:paraId="3ED916E8" w14:textId="77777777" w:rsidR="006D20E0" w:rsidRPr="005A1EA2" w:rsidRDefault="006D20E0" w:rsidP="006D20E0">
      <w:pPr>
        <w:pStyle w:val="ListParagraph"/>
        <w:numPr>
          <w:ilvl w:val="0"/>
          <w:numId w:val="23"/>
        </w:numPr>
        <w:snapToGrid w:val="0"/>
        <w:spacing w:before="120" w:after="120" w:line="240" w:lineRule="atLeast"/>
        <w:ind w:left="0" w:firstLine="0"/>
        <w:contextualSpacing w:val="0"/>
        <w:jc w:val="left"/>
        <w:rPr>
          <w:rFonts w:ascii="SimSun" w:hAnsi="SimSun" w:cs="Microsoft YaHei"/>
          <w:lang w:val="en-US"/>
        </w:rPr>
      </w:pPr>
      <w:r w:rsidRPr="005A1EA2">
        <w:rPr>
          <w:rFonts w:ascii="SimSun" w:hAnsi="SimSun" w:cs="Microsoft YaHei" w:hint="eastAsia"/>
          <w:lang w:val="en-US"/>
        </w:rPr>
        <w:t>缔约方大会指定</w:t>
      </w:r>
      <w:r w:rsidRPr="005A1EA2">
        <w:rPr>
          <w:rFonts w:eastAsia="Malgun Gothic"/>
          <w:kern w:val="22"/>
          <w:szCs w:val="22"/>
        </w:rPr>
        <w:t>Francis Ogwal</w:t>
      </w:r>
      <w:r w:rsidRPr="005A1EA2">
        <w:rPr>
          <w:rFonts w:ascii="SimSun" w:hAnsi="SimSun" w:cs="Microsoft YaHei" w:hint="eastAsia"/>
          <w:lang w:val="en-US"/>
        </w:rPr>
        <w:t>先生(乌干达)和</w:t>
      </w:r>
      <w:r w:rsidRPr="005A1EA2">
        <w:rPr>
          <w:rFonts w:eastAsia="Malgun Gothic"/>
          <w:kern w:val="22"/>
          <w:szCs w:val="22"/>
        </w:rPr>
        <w:t>Basile van Havre</w:t>
      </w:r>
      <w:r w:rsidRPr="005A1EA2">
        <w:rPr>
          <w:rFonts w:ascii="SimSun" w:hAnsi="SimSun" w:cs="Microsoft YaHei" w:hint="eastAsia"/>
          <w:lang w:val="en-US"/>
        </w:rPr>
        <w:t>先生(加拿大)担任工作组共同主席。</w:t>
      </w:r>
      <w:r>
        <w:rPr>
          <w:rStyle w:val="FootnoteReference"/>
          <w:rFonts w:ascii="SimSun" w:hAnsi="SimSun" w:cs="Microsoft YaHei"/>
          <w:lang w:val="en-US"/>
        </w:rPr>
        <w:footnoteReference w:id="2"/>
      </w:r>
      <w:r>
        <w:rPr>
          <w:rFonts w:ascii="SimSun" w:hAnsi="SimSun" w:cs="Microsoft YaHei" w:hint="eastAsia"/>
          <w:lang w:val="en-US"/>
        </w:rPr>
        <w:t xml:space="preserve"> </w:t>
      </w:r>
      <w:r w:rsidRPr="005A1EA2">
        <w:rPr>
          <w:rFonts w:ascii="SimSun" w:hAnsi="SimSun" w:cs="Microsoft YaHei" w:hint="eastAsia"/>
          <w:lang w:val="en-US"/>
        </w:rPr>
        <w:t>根据议事规则，缔约方大会主席团将担任工作组主席团。</w:t>
      </w:r>
    </w:p>
    <w:p w14:paraId="2950A8DC" w14:textId="77777777" w:rsidR="006D20E0" w:rsidRPr="005A1EA2" w:rsidRDefault="006D20E0" w:rsidP="006D20E0">
      <w:pPr>
        <w:pStyle w:val="ListParagraph"/>
        <w:numPr>
          <w:ilvl w:val="0"/>
          <w:numId w:val="23"/>
        </w:numPr>
        <w:snapToGrid w:val="0"/>
        <w:spacing w:before="120" w:after="120" w:line="240" w:lineRule="atLeast"/>
        <w:ind w:left="0" w:firstLine="0"/>
        <w:contextualSpacing w:val="0"/>
        <w:jc w:val="left"/>
        <w:rPr>
          <w:rFonts w:ascii="SimSun" w:hAnsi="SimSun" w:cs="Microsoft YaHei"/>
          <w:lang w:val="en-US"/>
        </w:rPr>
      </w:pPr>
      <w:r w:rsidRPr="005A1EA2">
        <w:rPr>
          <w:rFonts w:ascii="SimSun" w:hAnsi="SimSun" w:cs="Microsoft YaHei" w:hint="eastAsia"/>
          <w:lang w:val="en-US"/>
        </w:rPr>
        <w:t>如第14/34号决定附件所示，工作组将由《公约》和各议定书缔约方的代表组成，向观察员开放</w:t>
      </w:r>
      <w:r>
        <w:rPr>
          <w:rFonts w:ascii="SimSun" w:hAnsi="SimSun" w:cs="Microsoft YaHei" w:hint="eastAsia"/>
          <w:lang w:val="en-US"/>
        </w:rPr>
        <w:t>。工作组</w:t>
      </w:r>
      <w:r w:rsidRPr="005A1EA2">
        <w:rPr>
          <w:rFonts w:ascii="SimSun" w:hAnsi="SimSun" w:cs="Microsoft YaHei" w:hint="eastAsia"/>
          <w:lang w:val="en-US"/>
        </w:rPr>
        <w:t>将在闭会期间至少举行两次会议。</w:t>
      </w:r>
    </w:p>
    <w:p w14:paraId="166ACCF3" w14:textId="5B14679C" w:rsidR="006D20E0" w:rsidRDefault="006D20E0" w:rsidP="006D20E0">
      <w:pPr>
        <w:pStyle w:val="ListParagraph"/>
        <w:numPr>
          <w:ilvl w:val="0"/>
          <w:numId w:val="23"/>
        </w:numPr>
        <w:snapToGrid w:val="0"/>
        <w:spacing w:before="120" w:after="120" w:line="240" w:lineRule="atLeast"/>
        <w:ind w:left="0" w:firstLine="0"/>
        <w:contextualSpacing w:val="0"/>
        <w:jc w:val="left"/>
        <w:rPr>
          <w:rFonts w:ascii="SimSun" w:hAnsi="SimSun" w:cs="Microsoft YaHei"/>
          <w:lang w:val="en-US"/>
        </w:rPr>
      </w:pPr>
      <w:r w:rsidRPr="005A1EA2">
        <w:rPr>
          <w:rFonts w:ascii="SimSun" w:hAnsi="SimSun" w:cs="Microsoft YaHei" w:hint="eastAsia"/>
          <w:lang w:val="en-US"/>
        </w:rPr>
        <w:t>谈判进程</w:t>
      </w:r>
      <w:r>
        <w:rPr>
          <w:rFonts w:ascii="SimSun" w:hAnsi="SimSun" w:cs="Microsoft YaHei" w:hint="eastAsia"/>
          <w:lang w:val="en-US"/>
        </w:rPr>
        <w:t>的</w:t>
      </w:r>
      <w:r w:rsidRPr="005A1EA2">
        <w:rPr>
          <w:rFonts w:ascii="SimSun" w:hAnsi="SimSun" w:cs="Microsoft YaHei" w:hint="eastAsia"/>
          <w:lang w:val="en-US"/>
        </w:rPr>
        <w:t>最终</w:t>
      </w:r>
      <w:r>
        <w:rPr>
          <w:rFonts w:ascii="SimSun" w:hAnsi="SimSun" w:cs="Microsoft YaHei" w:hint="eastAsia"/>
          <w:lang w:val="en-US"/>
        </w:rPr>
        <w:t>结果是于</w:t>
      </w:r>
      <w:r w:rsidRPr="005A1EA2">
        <w:rPr>
          <w:rFonts w:ascii="SimSun" w:hAnsi="SimSun" w:cs="Microsoft YaHei" w:hint="eastAsia"/>
          <w:lang w:val="en-US"/>
        </w:rPr>
        <w:t>2020年</w:t>
      </w:r>
      <w:r>
        <w:rPr>
          <w:rFonts w:ascii="SimSun" w:hAnsi="SimSun" w:cs="Microsoft YaHei" w:hint="eastAsia"/>
          <w:lang w:val="en-US"/>
        </w:rPr>
        <w:t>由</w:t>
      </w:r>
      <w:r w:rsidRPr="005A1EA2">
        <w:rPr>
          <w:rFonts w:ascii="SimSun" w:hAnsi="SimSun" w:cs="Microsoft YaHei" w:hint="eastAsia"/>
          <w:lang w:val="en-US"/>
        </w:rPr>
        <w:t>缔约方大会通过、作为各议定书缔约方会议的缔约方大会核可2020年后全球生物多样性框架。</w:t>
      </w:r>
      <w:r>
        <w:rPr>
          <w:rStyle w:val="FootnoteReference"/>
          <w:rFonts w:ascii="SimSun" w:hAnsi="SimSun" w:cs="Microsoft YaHei"/>
          <w:lang w:val="en-US"/>
        </w:rPr>
        <w:footnoteReference w:id="3"/>
      </w:r>
    </w:p>
    <w:p w14:paraId="38D7AA62" w14:textId="17E6F1A8" w:rsidR="00177BD6" w:rsidRPr="005A1EA2" w:rsidRDefault="00177BD6" w:rsidP="006D20E0">
      <w:pPr>
        <w:pStyle w:val="ListParagraph"/>
        <w:numPr>
          <w:ilvl w:val="0"/>
          <w:numId w:val="23"/>
        </w:numPr>
        <w:snapToGrid w:val="0"/>
        <w:spacing w:before="120" w:after="120" w:line="240" w:lineRule="atLeast"/>
        <w:ind w:left="0" w:firstLine="0"/>
        <w:contextualSpacing w:val="0"/>
        <w:jc w:val="left"/>
        <w:rPr>
          <w:rFonts w:ascii="SimSun" w:hAnsi="SimSun" w:cs="Microsoft YaHei"/>
          <w:lang w:val="en-US"/>
        </w:rPr>
      </w:pPr>
      <w:r w:rsidRPr="00177BD6">
        <w:rPr>
          <w:rFonts w:ascii="SimSun" w:hAnsi="SimSun" w:cs="Microsoft YaHei" w:hint="eastAsia"/>
          <w:lang w:val="en-US"/>
        </w:rPr>
        <w:t>工作组第一次会议于2019年8月27日至30日在内罗毕举行。会议报告载于</w:t>
      </w:r>
      <w:hyperlink r:id="rId14" w:history="1">
        <w:r w:rsidRPr="00D80E60">
          <w:rPr>
            <w:rStyle w:val="Hyperlink"/>
            <w:lang w:val="en-US"/>
          </w:rPr>
          <w:t>CBD/WG2020/1/5</w:t>
        </w:r>
      </w:hyperlink>
      <w:r w:rsidRPr="00177BD6">
        <w:rPr>
          <w:rFonts w:ascii="SimSun" w:hAnsi="SimSun" w:cs="Microsoft YaHei" w:hint="eastAsia"/>
          <w:lang w:val="en-US"/>
        </w:rPr>
        <w:t>号文件。</w:t>
      </w:r>
    </w:p>
    <w:p w14:paraId="1A6FDD0E" w14:textId="37F67979" w:rsidR="00E36A26" w:rsidRPr="00177BD6" w:rsidRDefault="006D20E0" w:rsidP="00177BD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177BD6">
        <w:rPr>
          <w:rFonts w:hint="eastAsia"/>
          <w:b/>
          <w:bCs/>
          <w:sz w:val="24"/>
          <w:lang w:eastAsia="zh-CN"/>
        </w:rPr>
        <w:t>项目</w:t>
      </w:r>
      <w:r w:rsidR="00177BD6" w:rsidRPr="00177BD6">
        <w:rPr>
          <w:rFonts w:hint="eastAsia"/>
          <w:b/>
          <w:bCs/>
          <w:sz w:val="24"/>
          <w:lang w:eastAsia="zh-CN"/>
        </w:rPr>
        <w:t>1</w:t>
      </w:r>
      <w:r w:rsidRPr="00177BD6">
        <w:rPr>
          <w:rFonts w:hint="eastAsia"/>
          <w:b/>
          <w:bCs/>
          <w:sz w:val="24"/>
          <w:lang w:eastAsia="zh-CN"/>
        </w:rPr>
        <w:t>.</w:t>
      </w:r>
      <w:r w:rsidRPr="00177BD6">
        <w:rPr>
          <w:b/>
          <w:bCs/>
          <w:sz w:val="24"/>
          <w:lang w:eastAsia="zh-CN"/>
        </w:rPr>
        <w:t xml:space="preserve">  </w:t>
      </w:r>
      <w:r w:rsidR="00E36A26" w:rsidRPr="00177BD6">
        <w:rPr>
          <w:rFonts w:hint="eastAsia"/>
          <w:b/>
          <w:bCs/>
          <w:sz w:val="24"/>
          <w:lang w:eastAsia="zh-CN"/>
        </w:rPr>
        <w:t>会议开幕</w:t>
      </w:r>
    </w:p>
    <w:p w14:paraId="4D42AD9F" w14:textId="6FF5D03F"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工作组共同主席将于上午</w:t>
      </w:r>
      <w:r w:rsidRPr="00177BD6">
        <w:rPr>
          <w:rFonts w:hint="eastAsia"/>
        </w:rPr>
        <w:t>10</w:t>
      </w:r>
      <w:r w:rsidRPr="00177BD6">
        <w:rPr>
          <w:rFonts w:hint="eastAsia"/>
        </w:rPr>
        <w:t>时宣布会议开幕。执行秘书也将致开幕词。</w:t>
      </w:r>
    </w:p>
    <w:p w14:paraId="6F3D6DA3" w14:textId="77777777" w:rsidR="00E714AA" w:rsidRDefault="00E714AA">
      <w:pPr>
        <w:jc w:val="left"/>
        <w:rPr>
          <w:b/>
          <w:bCs/>
        </w:rPr>
      </w:pPr>
      <w:r>
        <w:rPr>
          <w:b/>
          <w:bCs/>
        </w:rPr>
        <w:br w:type="page"/>
      </w:r>
    </w:p>
    <w:p w14:paraId="024DC218" w14:textId="146B30D7" w:rsidR="00177BD6" w:rsidRPr="00E36A26" w:rsidRDefault="00177BD6" w:rsidP="00177BD6">
      <w:pPr>
        <w:pStyle w:val="bodytextnoindent"/>
        <w:widowControl w:val="0"/>
        <w:tabs>
          <w:tab w:val="clear" w:pos="360"/>
        </w:tabs>
        <w:overflowPunct w:val="0"/>
        <w:autoSpaceDE w:val="0"/>
        <w:autoSpaceDN w:val="0"/>
        <w:adjustRightInd w:val="0"/>
        <w:snapToGrid w:val="0"/>
        <w:spacing w:line="240" w:lineRule="atLeast"/>
        <w:jc w:val="center"/>
        <w:textAlignment w:val="baseline"/>
        <w:rPr>
          <w:sz w:val="24"/>
          <w:lang w:eastAsia="zh-CN"/>
        </w:rPr>
      </w:pPr>
      <w:r w:rsidRPr="006D20E0">
        <w:rPr>
          <w:rFonts w:hint="eastAsia"/>
          <w:b/>
          <w:bCs/>
          <w:sz w:val="24"/>
          <w:lang w:eastAsia="zh-CN"/>
        </w:rPr>
        <w:lastRenderedPageBreak/>
        <w:t>项目</w:t>
      </w:r>
      <w:r>
        <w:rPr>
          <w:rFonts w:hint="eastAsia"/>
          <w:b/>
          <w:bCs/>
          <w:sz w:val="24"/>
          <w:lang w:eastAsia="zh-CN"/>
        </w:rPr>
        <w:t>2</w:t>
      </w:r>
      <w:r w:rsidRPr="006D20E0">
        <w:rPr>
          <w:rFonts w:hint="eastAsia"/>
          <w:b/>
          <w:bCs/>
          <w:sz w:val="24"/>
          <w:lang w:eastAsia="zh-CN"/>
        </w:rPr>
        <w:t>.</w:t>
      </w:r>
      <w:r w:rsidRPr="006D20E0">
        <w:rPr>
          <w:b/>
          <w:bCs/>
          <w:sz w:val="24"/>
          <w:lang w:eastAsia="zh-CN"/>
        </w:rPr>
        <w:t xml:space="preserve">  </w:t>
      </w:r>
      <w:r w:rsidRPr="00177BD6">
        <w:rPr>
          <w:rFonts w:hint="eastAsia"/>
          <w:b/>
          <w:bCs/>
          <w:sz w:val="24"/>
          <w:lang w:eastAsia="zh-CN"/>
        </w:rPr>
        <w:t>工作</w:t>
      </w:r>
      <w:r w:rsidRPr="00E36A26">
        <w:rPr>
          <w:rFonts w:hint="eastAsia"/>
          <w:sz w:val="24"/>
          <w:lang w:eastAsia="zh-CN"/>
        </w:rPr>
        <w:t>安排</w:t>
      </w:r>
    </w:p>
    <w:p w14:paraId="62429091" w14:textId="787C8C6B"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根据缔约方大会会议议事规则第</w:t>
      </w:r>
      <w:r w:rsidRPr="00177BD6">
        <w:rPr>
          <w:rFonts w:hint="eastAsia"/>
        </w:rPr>
        <w:t>8</w:t>
      </w:r>
      <w:r w:rsidR="001356D8">
        <w:rPr>
          <w:rFonts w:hint="eastAsia"/>
        </w:rPr>
        <w:t>条</w:t>
      </w:r>
      <w:r w:rsidRPr="00177BD6">
        <w:rPr>
          <w:rFonts w:hint="eastAsia"/>
        </w:rPr>
        <w:t>和第</w:t>
      </w:r>
      <w:r w:rsidRPr="00177BD6">
        <w:rPr>
          <w:rFonts w:hint="eastAsia"/>
        </w:rPr>
        <w:t>9</w:t>
      </w:r>
      <w:r w:rsidR="001356D8">
        <w:rPr>
          <w:rFonts w:hint="eastAsia"/>
        </w:rPr>
        <w:t>条</w:t>
      </w:r>
      <w:r w:rsidR="00E21E0C">
        <w:rPr>
          <w:rFonts w:hint="eastAsia"/>
        </w:rPr>
        <w:t>，</w:t>
      </w:r>
      <w:r w:rsidR="00E21E0C" w:rsidRPr="00177BD6">
        <w:rPr>
          <w:rFonts w:hint="eastAsia"/>
        </w:rPr>
        <w:t>执行秘书</w:t>
      </w:r>
      <w:r w:rsidRPr="00177BD6">
        <w:rPr>
          <w:rFonts w:hint="eastAsia"/>
        </w:rPr>
        <w:t>与工作组</w:t>
      </w:r>
      <w:r w:rsidR="00795EA8" w:rsidRPr="00177BD6">
        <w:rPr>
          <w:rFonts w:hint="eastAsia"/>
        </w:rPr>
        <w:t>共同主席</w:t>
      </w:r>
      <w:r w:rsidRPr="00177BD6">
        <w:rPr>
          <w:rFonts w:hint="eastAsia"/>
        </w:rPr>
        <w:t>和主席团协商</w:t>
      </w:r>
      <w:r w:rsidR="00E21E0C">
        <w:rPr>
          <w:rFonts w:hint="eastAsia"/>
        </w:rPr>
        <w:t>编写了</w:t>
      </w:r>
      <w:r w:rsidR="00E21E0C" w:rsidRPr="00177BD6">
        <w:rPr>
          <w:rFonts w:hint="eastAsia"/>
        </w:rPr>
        <w:t>临时议程</w:t>
      </w:r>
      <w:r w:rsidRPr="00177BD6">
        <w:rPr>
          <w:rFonts w:hint="eastAsia"/>
        </w:rPr>
        <w:t>，同时考虑到第</w:t>
      </w:r>
      <w:r w:rsidRPr="00177BD6">
        <w:rPr>
          <w:rFonts w:hint="eastAsia"/>
        </w:rPr>
        <w:t>14/34</w:t>
      </w:r>
      <w:r w:rsidRPr="00177BD6">
        <w:rPr>
          <w:rFonts w:hint="eastAsia"/>
        </w:rPr>
        <w:t>号决定附件所述的</w:t>
      </w:r>
      <w:r w:rsidR="00795EA8">
        <w:rPr>
          <w:rFonts w:hint="eastAsia"/>
        </w:rPr>
        <w:t>制定</w:t>
      </w:r>
      <w:r w:rsidRPr="00177BD6">
        <w:rPr>
          <w:rFonts w:hint="eastAsia"/>
        </w:rPr>
        <w:t>进程和工作组第一次会议的成果。</w:t>
      </w:r>
    </w:p>
    <w:p w14:paraId="2EB10629" w14:textId="38E70AE5" w:rsidR="00177BD6" w:rsidRPr="00177BD6" w:rsidRDefault="001356D8" w:rsidP="00D80E60">
      <w:pPr>
        <w:pStyle w:val="ListParagraph"/>
        <w:numPr>
          <w:ilvl w:val="0"/>
          <w:numId w:val="23"/>
        </w:numPr>
        <w:snapToGrid w:val="0"/>
        <w:spacing w:before="120" w:after="120" w:line="240" w:lineRule="atLeast"/>
        <w:ind w:left="0" w:firstLine="0"/>
        <w:contextualSpacing w:val="0"/>
        <w:jc w:val="left"/>
      </w:pPr>
      <w:r>
        <w:rPr>
          <w:rFonts w:hint="eastAsia"/>
        </w:rPr>
        <w:t>预期</w:t>
      </w:r>
      <w:r w:rsidR="00177BD6" w:rsidRPr="00177BD6">
        <w:rPr>
          <w:rFonts w:hint="eastAsia"/>
        </w:rPr>
        <w:t>工作组</w:t>
      </w:r>
      <w:r>
        <w:rPr>
          <w:rFonts w:hint="eastAsia"/>
        </w:rPr>
        <w:t>第二次会议</w:t>
      </w:r>
      <w:r w:rsidR="00177BD6" w:rsidRPr="00177BD6">
        <w:rPr>
          <w:rFonts w:hint="eastAsia"/>
        </w:rPr>
        <w:t>将</w:t>
      </w:r>
      <w:r>
        <w:rPr>
          <w:rFonts w:hint="eastAsia"/>
        </w:rPr>
        <w:t>以</w:t>
      </w:r>
      <w:r w:rsidR="00177BD6" w:rsidRPr="00177BD6">
        <w:rPr>
          <w:rFonts w:hint="eastAsia"/>
        </w:rPr>
        <w:t>全体会议</w:t>
      </w:r>
      <w:r>
        <w:rPr>
          <w:rFonts w:hint="eastAsia"/>
        </w:rPr>
        <w:t>形式</w:t>
      </w:r>
      <w:r w:rsidR="00177BD6" w:rsidRPr="00177BD6">
        <w:rPr>
          <w:rFonts w:hint="eastAsia"/>
        </w:rPr>
        <w:t>开展工作，但可根据需要设立联络小组推进工作。</w:t>
      </w:r>
      <w:r>
        <w:rPr>
          <w:rFonts w:hint="eastAsia"/>
        </w:rPr>
        <w:t>会议</w:t>
      </w:r>
      <w:r w:rsidR="00177BD6" w:rsidRPr="00177BD6">
        <w:rPr>
          <w:rFonts w:hint="eastAsia"/>
        </w:rPr>
        <w:t>将提供联合国六种正式语文的口译。拟议工作安排见下文附件一。将请工作组商定拟议工作安排。</w:t>
      </w:r>
    </w:p>
    <w:p w14:paraId="5846138E" w14:textId="788DBEE7"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工作组第二次会议的文件清单载于下文附件二。</w:t>
      </w:r>
    </w:p>
    <w:p w14:paraId="70D27CFC" w14:textId="77777777" w:rsidR="00177BD6" w:rsidRPr="00177BD6" w:rsidRDefault="00177BD6" w:rsidP="00177BD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177BD6">
        <w:rPr>
          <w:rFonts w:hint="eastAsia"/>
          <w:b/>
          <w:bCs/>
          <w:sz w:val="24"/>
          <w:lang w:eastAsia="zh-CN"/>
        </w:rPr>
        <w:t>项目</w:t>
      </w:r>
      <w:r w:rsidRPr="00177BD6">
        <w:rPr>
          <w:rFonts w:hint="eastAsia"/>
          <w:b/>
          <w:bCs/>
          <w:sz w:val="24"/>
          <w:lang w:eastAsia="zh-CN"/>
        </w:rPr>
        <w:t>3.</w:t>
      </w:r>
      <w:r w:rsidRPr="00177BD6">
        <w:rPr>
          <w:b/>
          <w:bCs/>
          <w:sz w:val="24"/>
          <w:lang w:eastAsia="zh-CN"/>
        </w:rPr>
        <w:t xml:space="preserve">  </w:t>
      </w:r>
      <w:r w:rsidRPr="00177BD6">
        <w:rPr>
          <w:rFonts w:hint="eastAsia"/>
          <w:b/>
          <w:bCs/>
          <w:sz w:val="24"/>
          <w:lang w:eastAsia="zh-CN"/>
        </w:rPr>
        <w:t>第一次会议以来的进展情况</w:t>
      </w:r>
    </w:p>
    <w:p w14:paraId="43CD7D38" w14:textId="068AB271"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在本项目下，工作组将收到执行秘书</w:t>
      </w:r>
      <w:r w:rsidR="00B30677">
        <w:rPr>
          <w:rFonts w:hint="eastAsia"/>
        </w:rPr>
        <w:t>关于为</w:t>
      </w:r>
      <w:r w:rsidRPr="00177BD6">
        <w:rPr>
          <w:rFonts w:hint="eastAsia"/>
        </w:rPr>
        <w:t>2020</w:t>
      </w:r>
      <w:r w:rsidRPr="00177BD6">
        <w:rPr>
          <w:rFonts w:hint="eastAsia"/>
        </w:rPr>
        <w:t>年后进程</w:t>
      </w:r>
      <w:r w:rsidR="00B30677">
        <w:rPr>
          <w:rFonts w:hint="eastAsia"/>
        </w:rPr>
        <w:t>所作</w:t>
      </w:r>
      <w:r w:rsidRPr="00177BD6">
        <w:rPr>
          <w:rFonts w:hint="eastAsia"/>
        </w:rPr>
        <w:t>磋商和</w:t>
      </w:r>
      <w:r w:rsidR="00B30677">
        <w:rPr>
          <w:rFonts w:hint="eastAsia"/>
        </w:rPr>
        <w:t>其他贡献</w:t>
      </w:r>
      <w:r w:rsidRPr="00177BD6">
        <w:rPr>
          <w:rFonts w:hint="eastAsia"/>
        </w:rPr>
        <w:t>的</w:t>
      </w:r>
      <w:r w:rsidR="00E714AA">
        <w:rPr>
          <w:rFonts w:hint="eastAsia"/>
        </w:rPr>
        <w:t xml:space="preserve"> </w:t>
      </w:r>
      <w:r w:rsidR="00E714AA">
        <w:t xml:space="preserve">  </w:t>
      </w:r>
      <w:r w:rsidRPr="00177BD6">
        <w:rPr>
          <w:rFonts w:hint="eastAsia"/>
        </w:rPr>
        <w:t>说明。</w:t>
      </w:r>
    </w:p>
    <w:p w14:paraId="3D49B725" w14:textId="6C02445F"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共同主席和执行秘书将向工作组</w:t>
      </w:r>
      <w:r w:rsidR="00B30677">
        <w:rPr>
          <w:rFonts w:hint="eastAsia"/>
        </w:rPr>
        <w:t>提出</w:t>
      </w:r>
      <w:r w:rsidRPr="00177BD6">
        <w:rPr>
          <w:rFonts w:hint="eastAsia"/>
        </w:rPr>
        <w:t>他们对</w:t>
      </w:r>
      <w:r w:rsidR="00B30677">
        <w:rPr>
          <w:rFonts w:hint="eastAsia"/>
        </w:rPr>
        <w:t>所作</w:t>
      </w:r>
      <w:r w:rsidRPr="00177BD6">
        <w:rPr>
          <w:rFonts w:hint="eastAsia"/>
        </w:rPr>
        <w:t>磋商和其他</w:t>
      </w:r>
      <w:r w:rsidR="00B30677">
        <w:rPr>
          <w:rFonts w:hint="eastAsia"/>
        </w:rPr>
        <w:t>贡献</w:t>
      </w:r>
      <w:r w:rsidRPr="00177BD6">
        <w:rPr>
          <w:rFonts w:hint="eastAsia"/>
        </w:rPr>
        <w:t>的看法。</w:t>
      </w:r>
    </w:p>
    <w:p w14:paraId="5175F2B5" w14:textId="05035240" w:rsidR="00177BD6" w:rsidRPr="00177BD6" w:rsidRDefault="00120404" w:rsidP="00D80E60">
      <w:pPr>
        <w:pStyle w:val="ListParagraph"/>
        <w:numPr>
          <w:ilvl w:val="0"/>
          <w:numId w:val="23"/>
        </w:numPr>
        <w:snapToGrid w:val="0"/>
        <w:spacing w:before="120" w:after="120" w:line="240" w:lineRule="atLeast"/>
        <w:ind w:left="0" w:firstLine="0"/>
        <w:contextualSpacing w:val="0"/>
        <w:jc w:val="left"/>
      </w:pPr>
      <w:r>
        <w:rPr>
          <w:rFonts w:hint="eastAsia"/>
        </w:rPr>
        <w:t>预期</w:t>
      </w:r>
      <w:r w:rsidR="00177BD6" w:rsidRPr="00177BD6">
        <w:rPr>
          <w:rFonts w:hint="eastAsia"/>
        </w:rPr>
        <w:t>工作组将</w:t>
      </w:r>
      <w:r w:rsidR="00B30677">
        <w:rPr>
          <w:rFonts w:hint="eastAsia"/>
        </w:rPr>
        <w:t>评估为</w:t>
      </w:r>
      <w:r w:rsidR="00177BD6" w:rsidRPr="00177BD6">
        <w:rPr>
          <w:rFonts w:hint="eastAsia"/>
        </w:rPr>
        <w:t>2020</w:t>
      </w:r>
      <w:r w:rsidR="00177BD6" w:rsidRPr="00177BD6">
        <w:rPr>
          <w:rFonts w:hint="eastAsia"/>
        </w:rPr>
        <w:t>年后进程</w:t>
      </w:r>
      <w:r w:rsidR="00B30677">
        <w:rPr>
          <w:rFonts w:hint="eastAsia"/>
        </w:rPr>
        <w:t>所作</w:t>
      </w:r>
      <w:r w:rsidR="00177BD6" w:rsidRPr="00177BD6">
        <w:rPr>
          <w:rFonts w:hint="eastAsia"/>
        </w:rPr>
        <w:t>磋商</w:t>
      </w:r>
      <w:r w:rsidR="00B30677">
        <w:rPr>
          <w:rFonts w:hint="eastAsia"/>
        </w:rPr>
        <w:t>的</w:t>
      </w:r>
      <w:r>
        <w:rPr>
          <w:rFonts w:hint="eastAsia"/>
        </w:rPr>
        <w:t>成果</w:t>
      </w:r>
      <w:r w:rsidR="00177BD6" w:rsidRPr="00177BD6">
        <w:rPr>
          <w:rFonts w:hint="eastAsia"/>
        </w:rPr>
        <w:t>。</w:t>
      </w:r>
    </w:p>
    <w:p w14:paraId="78E70077" w14:textId="412B763D" w:rsidR="00E36A26" w:rsidRDefault="00177BD6" w:rsidP="006D20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Pr>
          <w:rFonts w:hint="eastAsia"/>
          <w:b/>
          <w:bCs/>
          <w:sz w:val="24"/>
          <w:lang w:eastAsia="zh-CN"/>
        </w:rPr>
        <w:t xml:space="preserve"> </w:t>
      </w:r>
      <w:r w:rsidR="006D20E0" w:rsidRPr="006D20E0">
        <w:rPr>
          <w:rFonts w:hint="eastAsia"/>
          <w:b/>
          <w:bCs/>
          <w:sz w:val="24"/>
          <w:lang w:eastAsia="zh-CN"/>
        </w:rPr>
        <w:t>项目</w:t>
      </w:r>
      <w:r>
        <w:rPr>
          <w:rFonts w:hint="eastAsia"/>
          <w:b/>
          <w:bCs/>
          <w:sz w:val="24"/>
          <w:lang w:eastAsia="zh-CN"/>
        </w:rPr>
        <w:t>4</w:t>
      </w:r>
      <w:r w:rsidR="006D20E0" w:rsidRPr="006D20E0">
        <w:rPr>
          <w:rFonts w:hint="eastAsia"/>
          <w:b/>
          <w:bCs/>
          <w:sz w:val="24"/>
          <w:lang w:eastAsia="zh-CN"/>
        </w:rPr>
        <w:t>.</w:t>
      </w:r>
      <w:r w:rsidR="006D20E0" w:rsidRPr="006D20E0">
        <w:rPr>
          <w:b/>
          <w:bCs/>
          <w:sz w:val="24"/>
          <w:lang w:eastAsia="zh-CN"/>
        </w:rPr>
        <w:t xml:space="preserve">  </w:t>
      </w:r>
      <w:r w:rsidR="00E36A26" w:rsidRPr="00177BD6">
        <w:rPr>
          <w:rFonts w:hint="eastAsia"/>
          <w:b/>
          <w:bCs/>
          <w:sz w:val="24"/>
          <w:lang w:eastAsia="zh-CN"/>
        </w:rPr>
        <w:t>2020</w:t>
      </w:r>
      <w:r w:rsidR="00E36A26" w:rsidRPr="00177BD6">
        <w:rPr>
          <w:rFonts w:hint="eastAsia"/>
          <w:b/>
          <w:bCs/>
          <w:sz w:val="24"/>
          <w:lang w:eastAsia="zh-CN"/>
        </w:rPr>
        <w:t>年后全球生物多样性框架</w:t>
      </w:r>
    </w:p>
    <w:p w14:paraId="413D4F71" w14:textId="6C75790F"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缔约方大会在第</w:t>
      </w:r>
      <w:r w:rsidRPr="00177BD6">
        <w:rPr>
          <w:rFonts w:hint="eastAsia"/>
        </w:rPr>
        <w:t>14/34</w:t>
      </w:r>
      <w:r w:rsidRPr="00177BD6">
        <w:rPr>
          <w:rFonts w:hint="eastAsia"/>
        </w:rPr>
        <w:t>号决定第</w:t>
      </w:r>
      <w:r w:rsidRPr="00177BD6">
        <w:rPr>
          <w:rFonts w:hint="eastAsia"/>
        </w:rPr>
        <w:t>5</w:t>
      </w:r>
      <w:r w:rsidRPr="00177BD6">
        <w:rPr>
          <w:rFonts w:hint="eastAsia"/>
        </w:rPr>
        <w:t>段中决定，</w:t>
      </w:r>
      <w:r w:rsidRPr="00177BD6">
        <w:rPr>
          <w:rFonts w:hint="eastAsia"/>
        </w:rPr>
        <w:t>2020</w:t>
      </w:r>
      <w:r w:rsidRPr="00177BD6">
        <w:rPr>
          <w:rFonts w:hint="eastAsia"/>
        </w:rPr>
        <w:t>年后全球生物多样性框架应伴随一项鼓舞和激励人心的</w:t>
      </w:r>
      <w:r w:rsidRPr="00177BD6">
        <w:rPr>
          <w:rFonts w:hint="eastAsia"/>
        </w:rPr>
        <w:t>2030</w:t>
      </w:r>
      <w:r w:rsidRPr="00177BD6">
        <w:rPr>
          <w:rFonts w:hint="eastAsia"/>
        </w:rPr>
        <w:t>年使命，作为迈向</w:t>
      </w:r>
      <w:r w:rsidRPr="00177BD6">
        <w:rPr>
          <w:rFonts w:hint="eastAsia"/>
        </w:rPr>
        <w:t>2050</w:t>
      </w:r>
      <w:r w:rsidRPr="00177BD6">
        <w:rPr>
          <w:rFonts w:hint="eastAsia"/>
        </w:rPr>
        <w:t>年愿景</w:t>
      </w:r>
      <w:r w:rsidR="00B30677">
        <w:rPr>
          <w:rFonts w:hint="eastAsia"/>
        </w:rPr>
        <w:t>“</w:t>
      </w:r>
      <w:r w:rsidRPr="00177BD6">
        <w:rPr>
          <w:rFonts w:hint="eastAsia"/>
        </w:rPr>
        <w:t>与自然和谐相处</w:t>
      </w:r>
      <w:r w:rsidR="00B30677">
        <w:rPr>
          <w:rFonts w:hint="eastAsia"/>
        </w:rPr>
        <w:t>”</w:t>
      </w:r>
      <w:r w:rsidRPr="00177BD6">
        <w:rPr>
          <w:rFonts w:hint="eastAsia"/>
        </w:rPr>
        <w:t>的</w:t>
      </w:r>
      <w:r w:rsidR="00B30677">
        <w:rPr>
          <w:rFonts w:hint="eastAsia"/>
        </w:rPr>
        <w:t>踏脚</w:t>
      </w:r>
      <w:r w:rsidRPr="00177BD6">
        <w:rPr>
          <w:rFonts w:hint="eastAsia"/>
        </w:rPr>
        <w:t>石。缔约方大会</w:t>
      </w:r>
      <w:r w:rsidR="00B30677">
        <w:rPr>
          <w:rFonts w:hint="eastAsia"/>
        </w:rPr>
        <w:t>在多</w:t>
      </w:r>
      <w:r w:rsidRPr="00177BD6">
        <w:rPr>
          <w:rFonts w:hint="eastAsia"/>
        </w:rPr>
        <w:t>项决定</w:t>
      </w:r>
      <w:r w:rsidR="00B30677">
        <w:rPr>
          <w:rFonts w:hint="eastAsia"/>
        </w:rPr>
        <w:t>中指出</w:t>
      </w:r>
      <w:r w:rsidRPr="00177BD6">
        <w:rPr>
          <w:rFonts w:hint="eastAsia"/>
        </w:rPr>
        <w:t>框架应包括某些要素。</w:t>
      </w:r>
      <w:r w:rsidR="00393D75">
        <w:rPr>
          <w:rStyle w:val="FootnoteReference"/>
        </w:rPr>
        <w:footnoteReference w:id="4"/>
      </w:r>
    </w:p>
    <w:p w14:paraId="681D68EE" w14:textId="68A7854B"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在本项目下，工作组将收到工作组共同主席的说明，其中载有</w:t>
      </w:r>
      <w:r w:rsidRPr="00177BD6">
        <w:rPr>
          <w:rFonts w:hint="eastAsia"/>
        </w:rPr>
        <w:t>2020</w:t>
      </w:r>
      <w:r w:rsidRPr="00177BD6">
        <w:rPr>
          <w:rFonts w:hint="eastAsia"/>
        </w:rPr>
        <w:t>年后全球生物多样性框架的案文草案，内容涉及</w:t>
      </w:r>
      <w:r w:rsidRPr="00177BD6">
        <w:rPr>
          <w:rFonts w:hint="eastAsia"/>
        </w:rPr>
        <w:t>2020</w:t>
      </w:r>
      <w:r w:rsidRPr="00177BD6">
        <w:rPr>
          <w:rFonts w:hint="eastAsia"/>
        </w:rPr>
        <w:t>年后全球生物多样性框架的结构和范围的</w:t>
      </w:r>
      <w:r w:rsidR="00E91323">
        <w:rPr>
          <w:rFonts w:hint="eastAsia"/>
        </w:rPr>
        <w:t>可能</w:t>
      </w:r>
      <w:r w:rsidRPr="00177BD6">
        <w:rPr>
          <w:rFonts w:hint="eastAsia"/>
        </w:rPr>
        <w:t>要素</w:t>
      </w:r>
      <w:r w:rsidR="00E91323">
        <w:rPr>
          <w:rFonts w:hint="eastAsia"/>
        </w:rPr>
        <w:t>。案文草案系</w:t>
      </w:r>
      <w:r w:rsidRPr="00177BD6">
        <w:rPr>
          <w:rFonts w:hint="eastAsia"/>
        </w:rPr>
        <w:t>根据</w:t>
      </w:r>
      <w:r w:rsidR="00E91323">
        <w:rPr>
          <w:rFonts w:hint="eastAsia"/>
        </w:rPr>
        <w:t>所作</w:t>
      </w:r>
      <w:r w:rsidRPr="00177BD6">
        <w:rPr>
          <w:rFonts w:hint="eastAsia"/>
        </w:rPr>
        <w:t>磋商、</w:t>
      </w:r>
      <w:r w:rsidR="00E91323">
        <w:rPr>
          <w:rFonts w:hint="eastAsia"/>
        </w:rPr>
        <w:t>所交呈件、</w:t>
      </w:r>
      <w:r w:rsidRPr="00177BD6">
        <w:rPr>
          <w:rFonts w:hint="eastAsia"/>
        </w:rPr>
        <w:t>工作组第一次会议的结果以及生物多样性公约第</w:t>
      </w:r>
      <w:r w:rsidRPr="00177BD6">
        <w:rPr>
          <w:rFonts w:hint="eastAsia"/>
        </w:rPr>
        <w:t>8(j)</w:t>
      </w:r>
      <w:r w:rsidRPr="00177BD6">
        <w:rPr>
          <w:rFonts w:hint="eastAsia"/>
        </w:rPr>
        <w:t>条和相关</w:t>
      </w:r>
      <w:r w:rsidR="00E91323">
        <w:rPr>
          <w:rFonts w:hint="eastAsia"/>
        </w:rPr>
        <w:t>条款问题</w:t>
      </w:r>
      <w:r w:rsidRPr="00177BD6">
        <w:rPr>
          <w:rFonts w:hint="eastAsia"/>
        </w:rPr>
        <w:t>不限成员名额特设工作组第十一次会议和科学、技术和工艺咨询</w:t>
      </w:r>
      <w:r w:rsidR="00E91323">
        <w:rPr>
          <w:rFonts w:hint="eastAsia"/>
        </w:rPr>
        <w:t>附属</w:t>
      </w:r>
      <w:r w:rsidRPr="00177BD6">
        <w:rPr>
          <w:rFonts w:hint="eastAsia"/>
        </w:rPr>
        <w:t>机构第二十三次会议</w:t>
      </w:r>
      <w:r w:rsidR="00E91323">
        <w:rPr>
          <w:rFonts w:hint="eastAsia"/>
        </w:rPr>
        <w:t>所提</w:t>
      </w:r>
      <w:r w:rsidRPr="00177BD6">
        <w:rPr>
          <w:rFonts w:hint="eastAsia"/>
        </w:rPr>
        <w:t>建议</w:t>
      </w:r>
      <w:r w:rsidR="00E91323">
        <w:rPr>
          <w:rFonts w:hint="eastAsia"/>
        </w:rPr>
        <w:t>拟定的</w:t>
      </w:r>
      <w:r w:rsidRPr="00177BD6">
        <w:rPr>
          <w:rFonts w:hint="eastAsia"/>
        </w:rPr>
        <w:t>。</w:t>
      </w:r>
    </w:p>
    <w:p w14:paraId="3B63D901" w14:textId="01220097" w:rsidR="00177BD6" w:rsidRPr="00177BD6" w:rsidRDefault="00A02DC2" w:rsidP="00D80E60">
      <w:pPr>
        <w:pStyle w:val="ListParagraph"/>
        <w:numPr>
          <w:ilvl w:val="0"/>
          <w:numId w:val="23"/>
        </w:numPr>
        <w:snapToGrid w:val="0"/>
        <w:spacing w:before="120" w:after="120" w:line="240" w:lineRule="atLeast"/>
        <w:ind w:left="0" w:firstLine="0"/>
        <w:contextualSpacing w:val="0"/>
        <w:jc w:val="left"/>
      </w:pPr>
      <w:r>
        <w:rPr>
          <w:rFonts w:hint="eastAsia"/>
        </w:rPr>
        <w:t>预期</w:t>
      </w:r>
      <w:r w:rsidR="00177BD6" w:rsidRPr="00177BD6">
        <w:rPr>
          <w:rFonts w:hint="eastAsia"/>
        </w:rPr>
        <w:t>工作组将审议</w:t>
      </w:r>
      <w:r w:rsidR="00E91323">
        <w:rPr>
          <w:rFonts w:hint="eastAsia"/>
        </w:rPr>
        <w:t>该案文</w:t>
      </w:r>
      <w:r w:rsidR="00177BD6" w:rsidRPr="00177BD6">
        <w:rPr>
          <w:rFonts w:hint="eastAsia"/>
        </w:rPr>
        <w:t>草案。</w:t>
      </w:r>
    </w:p>
    <w:p w14:paraId="5109C493" w14:textId="3C08EB08" w:rsidR="00E36A26" w:rsidRPr="00177BD6" w:rsidRDefault="006D20E0" w:rsidP="006D20E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D20E0">
        <w:rPr>
          <w:rFonts w:hint="eastAsia"/>
          <w:b/>
          <w:bCs/>
          <w:sz w:val="24"/>
          <w:lang w:eastAsia="zh-CN"/>
        </w:rPr>
        <w:t>项目</w:t>
      </w:r>
      <w:r w:rsidR="00D80E60">
        <w:rPr>
          <w:rFonts w:hint="eastAsia"/>
          <w:b/>
          <w:bCs/>
          <w:sz w:val="24"/>
          <w:lang w:eastAsia="zh-CN"/>
        </w:rPr>
        <w:t>6</w:t>
      </w:r>
      <w:r w:rsidRPr="006D20E0">
        <w:rPr>
          <w:rFonts w:hint="eastAsia"/>
          <w:b/>
          <w:bCs/>
          <w:sz w:val="24"/>
          <w:lang w:eastAsia="zh-CN"/>
        </w:rPr>
        <w:t>.</w:t>
      </w:r>
      <w:r w:rsidRPr="006D20E0">
        <w:rPr>
          <w:b/>
          <w:bCs/>
          <w:sz w:val="24"/>
          <w:lang w:eastAsia="zh-CN"/>
        </w:rPr>
        <w:t xml:space="preserve">  </w:t>
      </w:r>
      <w:r w:rsidR="00E36A26" w:rsidRPr="00177BD6">
        <w:rPr>
          <w:rFonts w:hint="eastAsia"/>
          <w:b/>
          <w:bCs/>
          <w:sz w:val="24"/>
          <w:lang w:eastAsia="zh-CN"/>
        </w:rPr>
        <w:t>其他事项</w:t>
      </w:r>
    </w:p>
    <w:p w14:paraId="5E6CD779" w14:textId="5A64AAA3"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在本项目下，工作组可处理与会议主题有关的其他事项。</w:t>
      </w:r>
    </w:p>
    <w:p w14:paraId="1E2BF690" w14:textId="0F6F13E3" w:rsidR="00D80E60" w:rsidRPr="00177BD6" w:rsidRDefault="00D80E60" w:rsidP="00D80E60">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D20E0">
        <w:rPr>
          <w:rFonts w:hint="eastAsia"/>
          <w:b/>
          <w:bCs/>
          <w:sz w:val="24"/>
          <w:lang w:eastAsia="zh-CN"/>
        </w:rPr>
        <w:t>项目</w:t>
      </w:r>
      <w:r>
        <w:rPr>
          <w:b/>
          <w:bCs/>
          <w:sz w:val="24"/>
          <w:lang w:eastAsia="zh-CN"/>
        </w:rPr>
        <w:t>7</w:t>
      </w:r>
      <w:r w:rsidRPr="006D20E0">
        <w:rPr>
          <w:rFonts w:hint="eastAsia"/>
          <w:b/>
          <w:bCs/>
          <w:sz w:val="24"/>
          <w:lang w:eastAsia="zh-CN"/>
        </w:rPr>
        <w:t>.</w:t>
      </w:r>
      <w:r w:rsidRPr="006D20E0">
        <w:rPr>
          <w:b/>
          <w:bCs/>
          <w:sz w:val="24"/>
          <w:lang w:eastAsia="zh-CN"/>
        </w:rPr>
        <w:t xml:space="preserve">  </w:t>
      </w:r>
      <w:r w:rsidRPr="00177BD6">
        <w:rPr>
          <w:rFonts w:hint="eastAsia"/>
          <w:b/>
          <w:bCs/>
          <w:sz w:val="24"/>
          <w:lang w:eastAsia="zh-CN"/>
        </w:rPr>
        <w:t>通过报告</w:t>
      </w:r>
    </w:p>
    <w:p w14:paraId="7A2B503F" w14:textId="760A866F" w:rsidR="00177BD6" w:rsidRPr="00177BD6" w:rsidRDefault="00177BD6" w:rsidP="00D80E60">
      <w:pPr>
        <w:pStyle w:val="ListParagraph"/>
        <w:numPr>
          <w:ilvl w:val="0"/>
          <w:numId w:val="23"/>
        </w:numPr>
        <w:snapToGrid w:val="0"/>
        <w:spacing w:before="120" w:after="120" w:line="240" w:lineRule="atLeast"/>
        <w:ind w:left="0" w:firstLine="0"/>
        <w:contextualSpacing w:val="0"/>
        <w:jc w:val="left"/>
      </w:pPr>
      <w:r w:rsidRPr="00177BD6">
        <w:rPr>
          <w:rFonts w:hint="eastAsia"/>
        </w:rPr>
        <w:t>将请工作组根据报告员编写的报告</w:t>
      </w:r>
      <w:r w:rsidR="00E91323">
        <w:rPr>
          <w:rFonts w:hint="eastAsia"/>
        </w:rPr>
        <w:t>草案</w:t>
      </w:r>
      <w:r w:rsidRPr="00177BD6">
        <w:rPr>
          <w:rFonts w:hint="eastAsia"/>
        </w:rPr>
        <w:t>审议并通过第二次会议</w:t>
      </w:r>
      <w:r w:rsidR="00E91323">
        <w:rPr>
          <w:rFonts w:hint="eastAsia"/>
        </w:rPr>
        <w:t>的</w:t>
      </w:r>
      <w:r w:rsidRPr="00177BD6">
        <w:rPr>
          <w:rFonts w:hint="eastAsia"/>
        </w:rPr>
        <w:t>工作报告。</w:t>
      </w:r>
    </w:p>
    <w:p w14:paraId="527D1549" w14:textId="3517C62A" w:rsidR="00177BD6" w:rsidRPr="00177BD6" w:rsidRDefault="00177BD6" w:rsidP="00177BD6">
      <w:pPr>
        <w:pStyle w:val="bodytextnoindent"/>
        <w:widowControl w:val="0"/>
        <w:tabs>
          <w:tab w:val="clear" w:pos="360"/>
        </w:tabs>
        <w:overflowPunct w:val="0"/>
        <w:autoSpaceDE w:val="0"/>
        <w:autoSpaceDN w:val="0"/>
        <w:adjustRightInd w:val="0"/>
        <w:snapToGrid w:val="0"/>
        <w:spacing w:line="240" w:lineRule="atLeast"/>
        <w:jc w:val="center"/>
        <w:textAlignment w:val="baseline"/>
        <w:rPr>
          <w:b/>
          <w:bCs/>
          <w:sz w:val="24"/>
          <w:lang w:eastAsia="zh-CN"/>
        </w:rPr>
      </w:pPr>
      <w:r w:rsidRPr="006D20E0">
        <w:rPr>
          <w:rFonts w:hint="eastAsia"/>
          <w:b/>
          <w:bCs/>
          <w:sz w:val="24"/>
          <w:lang w:eastAsia="zh-CN"/>
        </w:rPr>
        <w:lastRenderedPageBreak/>
        <w:t>项目</w:t>
      </w:r>
      <w:r w:rsidR="00D80E60">
        <w:rPr>
          <w:b/>
          <w:bCs/>
          <w:sz w:val="24"/>
          <w:lang w:eastAsia="zh-CN"/>
        </w:rPr>
        <w:t>8</w:t>
      </w:r>
      <w:r w:rsidRPr="006D20E0">
        <w:rPr>
          <w:rFonts w:hint="eastAsia"/>
          <w:b/>
          <w:bCs/>
          <w:sz w:val="24"/>
          <w:lang w:eastAsia="zh-CN"/>
        </w:rPr>
        <w:t>.</w:t>
      </w:r>
      <w:r w:rsidRPr="006D20E0">
        <w:rPr>
          <w:b/>
          <w:bCs/>
          <w:sz w:val="24"/>
          <w:lang w:eastAsia="zh-CN"/>
        </w:rPr>
        <w:t xml:space="preserve">  </w:t>
      </w:r>
      <w:r w:rsidRPr="00177BD6">
        <w:rPr>
          <w:rFonts w:hint="eastAsia"/>
          <w:b/>
          <w:bCs/>
          <w:sz w:val="24"/>
          <w:lang w:eastAsia="zh-CN"/>
        </w:rPr>
        <w:t>闭幕词</w:t>
      </w:r>
    </w:p>
    <w:p w14:paraId="4E9FBB91" w14:textId="7B091B53" w:rsidR="00177BD6" w:rsidRPr="00177BD6" w:rsidRDefault="00D80E60" w:rsidP="00D80E60">
      <w:pPr>
        <w:pStyle w:val="ListParagraph"/>
        <w:numPr>
          <w:ilvl w:val="0"/>
          <w:numId w:val="23"/>
        </w:numPr>
        <w:snapToGrid w:val="0"/>
        <w:spacing w:before="120" w:after="120" w:line="240" w:lineRule="atLeast"/>
        <w:ind w:left="0" w:firstLine="0"/>
        <w:contextualSpacing w:val="0"/>
        <w:jc w:val="left"/>
      </w:pPr>
      <w:r>
        <w:rPr>
          <w:rFonts w:hint="eastAsia"/>
        </w:rPr>
        <w:t>预期</w:t>
      </w:r>
      <w:r w:rsidR="00177BD6" w:rsidRPr="00177BD6">
        <w:rPr>
          <w:rFonts w:hint="eastAsia"/>
        </w:rPr>
        <w:t>会议</w:t>
      </w:r>
      <w:r w:rsidR="00105137">
        <w:rPr>
          <w:rFonts w:hint="eastAsia"/>
        </w:rPr>
        <w:t>将</w:t>
      </w:r>
      <w:r w:rsidR="00177BD6" w:rsidRPr="00177BD6">
        <w:rPr>
          <w:rFonts w:hint="eastAsia"/>
        </w:rPr>
        <w:t>于</w:t>
      </w:r>
      <w:r w:rsidR="00177BD6" w:rsidRPr="00177BD6">
        <w:rPr>
          <w:rFonts w:hint="eastAsia"/>
        </w:rPr>
        <w:t>20</w:t>
      </w:r>
      <w:r w:rsidR="00A02DC2">
        <w:t>20</w:t>
      </w:r>
      <w:r w:rsidR="00177BD6" w:rsidRPr="00177BD6">
        <w:rPr>
          <w:rFonts w:hint="eastAsia"/>
        </w:rPr>
        <w:t>年</w:t>
      </w:r>
      <w:r w:rsidR="00177BD6" w:rsidRPr="00177BD6">
        <w:rPr>
          <w:rFonts w:hint="eastAsia"/>
        </w:rPr>
        <w:t>2</w:t>
      </w:r>
      <w:r w:rsidR="00177BD6" w:rsidRPr="00177BD6">
        <w:rPr>
          <w:rFonts w:hint="eastAsia"/>
        </w:rPr>
        <w:t>月</w:t>
      </w:r>
      <w:r w:rsidR="00177BD6" w:rsidRPr="00177BD6">
        <w:rPr>
          <w:rFonts w:hint="eastAsia"/>
        </w:rPr>
        <w:t>29</w:t>
      </w:r>
      <w:r w:rsidR="00177BD6" w:rsidRPr="00177BD6">
        <w:rPr>
          <w:rFonts w:hint="eastAsia"/>
        </w:rPr>
        <w:t>日星期六下午</w:t>
      </w:r>
      <w:r w:rsidR="00177BD6" w:rsidRPr="00177BD6">
        <w:rPr>
          <w:rFonts w:hint="eastAsia"/>
        </w:rPr>
        <w:t>1</w:t>
      </w:r>
      <w:r w:rsidR="00177BD6" w:rsidRPr="00177BD6">
        <w:rPr>
          <w:rFonts w:hint="eastAsia"/>
        </w:rPr>
        <w:t>时闭幕。</w:t>
      </w:r>
    </w:p>
    <w:p w14:paraId="62AD7370" w14:textId="77777777" w:rsidR="00D80E60" w:rsidRPr="00D80E60" w:rsidRDefault="00D80E60" w:rsidP="00A02DC2">
      <w:pPr>
        <w:pStyle w:val="bodytextnoindent"/>
        <w:widowControl w:val="0"/>
        <w:tabs>
          <w:tab w:val="left" w:pos="720"/>
        </w:tabs>
        <w:overflowPunct w:val="0"/>
        <w:autoSpaceDE w:val="0"/>
        <w:autoSpaceDN w:val="0"/>
        <w:adjustRightInd w:val="0"/>
        <w:spacing w:before="240" w:after="240"/>
        <w:jc w:val="center"/>
        <w:textAlignment w:val="baseline"/>
        <w:rPr>
          <w:rFonts w:eastAsia="KaiTi"/>
          <w:sz w:val="24"/>
          <w:lang w:eastAsia="zh-CN"/>
        </w:rPr>
      </w:pPr>
      <w:r w:rsidRPr="00D80E60">
        <w:rPr>
          <w:rFonts w:eastAsia="KaiTi" w:hint="eastAsia"/>
          <w:sz w:val="24"/>
          <w:lang w:eastAsia="zh-CN"/>
        </w:rPr>
        <w:t>附件一</w:t>
      </w:r>
    </w:p>
    <w:p w14:paraId="066AC761" w14:textId="27A40BEA" w:rsidR="00B5417A" w:rsidRPr="00D80E60" w:rsidRDefault="00D80E60" w:rsidP="00D80E60">
      <w:pPr>
        <w:pStyle w:val="bodytextnoindent"/>
        <w:widowControl w:val="0"/>
        <w:tabs>
          <w:tab w:val="clear" w:pos="360"/>
          <w:tab w:val="left" w:pos="720"/>
        </w:tabs>
        <w:overflowPunct w:val="0"/>
        <w:autoSpaceDE w:val="0"/>
        <w:autoSpaceDN w:val="0"/>
        <w:adjustRightInd w:val="0"/>
        <w:spacing w:before="0" w:after="240"/>
        <w:jc w:val="center"/>
        <w:textAlignment w:val="baseline"/>
        <w:rPr>
          <w:b/>
          <w:bCs/>
          <w:sz w:val="24"/>
          <w:lang w:eastAsia="zh-CN"/>
        </w:rPr>
      </w:pPr>
      <w:r w:rsidRPr="00D80E60">
        <w:rPr>
          <w:rFonts w:hint="eastAsia"/>
          <w:b/>
          <w:bCs/>
          <w:sz w:val="24"/>
          <w:lang w:eastAsia="zh-CN"/>
        </w:rPr>
        <w:t>2020</w:t>
      </w:r>
      <w:r w:rsidRPr="00D80E60">
        <w:rPr>
          <w:rFonts w:hint="eastAsia"/>
          <w:b/>
          <w:bCs/>
          <w:sz w:val="24"/>
          <w:lang w:eastAsia="zh-CN"/>
        </w:rPr>
        <w:t>年后全球生物多样性框架不限成员名额工作组第二次会议的拟议工作安排</w:t>
      </w:r>
    </w:p>
    <w:tbl>
      <w:tblPr>
        <w:tblStyle w:val="TableGrid"/>
        <w:tblW w:w="9535" w:type="dxa"/>
        <w:jc w:val="center"/>
        <w:tblLook w:val="04A0" w:firstRow="1" w:lastRow="0" w:firstColumn="1" w:lastColumn="0" w:noHBand="0" w:noVBand="1"/>
      </w:tblPr>
      <w:tblGrid>
        <w:gridCol w:w="2327"/>
        <w:gridCol w:w="3198"/>
        <w:gridCol w:w="4010"/>
      </w:tblGrid>
      <w:tr w:rsidR="00D80E60" w:rsidRPr="00A4766A" w14:paraId="4A2F3659" w14:textId="77777777" w:rsidTr="00381AC1">
        <w:trPr>
          <w:jc w:val="center"/>
        </w:trPr>
        <w:tc>
          <w:tcPr>
            <w:tcW w:w="2327" w:type="dxa"/>
            <w:shd w:val="clear" w:color="auto" w:fill="auto"/>
          </w:tcPr>
          <w:p w14:paraId="088DA365" w14:textId="77777777" w:rsidR="00D80E60" w:rsidRPr="00A4766A" w:rsidRDefault="00D80E60" w:rsidP="006C0C58">
            <w:pPr>
              <w:pStyle w:val="Para1"/>
              <w:suppressLineNumbers/>
              <w:tabs>
                <w:tab w:val="clear" w:pos="1080"/>
              </w:tabs>
              <w:suppressAutoHyphens/>
              <w:ind w:left="0"/>
              <w:rPr>
                <w:rFonts w:ascii="Times New Roman" w:hAnsi="Times New Roman" w:cs="Times New Roman"/>
                <w:kern w:val="22"/>
                <w:lang w:eastAsia="zh-CN"/>
              </w:rPr>
            </w:pPr>
          </w:p>
        </w:tc>
        <w:tc>
          <w:tcPr>
            <w:tcW w:w="3198" w:type="dxa"/>
          </w:tcPr>
          <w:p w14:paraId="3CC221EC" w14:textId="29E5015A" w:rsidR="00D80E60" w:rsidRPr="00A02DC2" w:rsidRDefault="00CA3D98" w:rsidP="006C0C58">
            <w:pPr>
              <w:pStyle w:val="Para1"/>
              <w:suppressLineNumbers/>
              <w:tabs>
                <w:tab w:val="clear" w:pos="1080"/>
              </w:tabs>
              <w:suppressAutoHyphens/>
              <w:ind w:left="0"/>
              <w:jc w:val="center"/>
              <w:rPr>
                <w:rFonts w:ascii="Times New Roman" w:eastAsia="SimSun" w:hAnsi="Times New Roman" w:cs="Times New Roman"/>
                <w:b/>
                <w:kern w:val="22"/>
              </w:rPr>
            </w:pPr>
            <w:r w:rsidRPr="00A02DC2">
              <w:rPr>
                <w:rFonts w:ascii="Times New Roman" w:eastAsia="SimSun" w:hAnsi="Times New Roman" w:cs="Times New Roman" w:hint="eastAsia"/>
                <w:b/>
                <w:kern w:val="22"/>
                <w:lang w:eastAsia="zh-CN"/>
              </w:rPr>
              <w:t>上午</w:t>
            </w:r>
          </w:p>
        </w:tc>
        <w:tc>
          <w:tcPr>
            <w:tcW w:w="4010" w:type="dxa"/>
          </w:tcPr>
          <w:p w14:paraId="7E9C3877" w14:textId="123ADDDC" w:rsidR="00D80E60" w:rsidRPr="00A02DC2" w:rsidRDefault="00CA3D98" w:rsidP="006C0C58">
            <w:pPr>
              <w:pStyle w:val="Para1"/>
              <w:suppressLineNumbers/>
              <w:tabs>
                <w:tab w:val="clear" w:pos="1080"/>
              </w:tabs>
              <w:suppressAutoHyphens/>
              <w:ind w:left="0"/>
              <w:jc w:val="center"/>
              <w:rPr>
                <w:rFonts w:ascii="Times New Roman" w:eastAsia="SimSun" w:hAnsi="Times New Roman" w:cs="Times New Roman"/>
                <w:b/>
                <w:kern w:val="22"/>
              </w:rPr>
            </w:pPr>
            <w:r w:rsidRPr="00A02DC2">
              <w:rPr>
                <w:rFonts w:ascii="Times New Roman" w:eastAsia="SimSun" w:hAnsi="Times New Roman" w:cs="Times New Roman" w:hint="eastAsia"/>
                <w:b/>
                <w:kern w:val="22"/>
                <w:lang w:eastAsia="zh-CN"/>
              </w:rPr>
              <w:t>下午</w:t>
            </w:r>
          </w:p>
        </w:tc>
      </w:tr>
      <w:tr w:rsidR="00CA3D98" w:rsidRPr="00A4766A" w14:paraId="57C70AD1" w14:textId="77777777" w:rsidTr="00381AC1">
        <w:trPr>
          <w:jc w:val="center"/>
        </w:trPr>
        <w:tc>
          <w:tcPr>
            <w:tcW w:w="2327" w:type="dxa"/>
            <w:tcMar>
              <w:top w:w="108" w:type="dxa"/>
              <w:bottom w:w="108" w:type="dxa"/>
            </w:tcMar>
          </w:tcPr>
          <w:p w14:paraId="4A4974D3" w14:textId="7F13A5B4" w:rsidR="00CA3D98" w:rsidRPr="00CA3D98" w:rsidRDefault="00CA3D98" w:rsidP="00CA3D98">
            <w:pPr>
              <w:pStyle w:val="Para1"/>
              <w:suppressLineNumbers/>
              <w:tabs>
                <w:tab w:val="clear" w:pos="1080"/>
              </w:tabs>
              <w:suppressAutoHyphens/>
              <w:spacing w:before="0" w:after="0"/>
              <w:ind w:left="0"/>
              <w:jc w:val="left"/>
              <w:rPr>
                <w:rFonts w:ascii="Times New Roman" w:hAnsi="Times New Roman" w:cs="Times New Roman"/>
              </w:rPr>
            </w:pPr>
            <w:r w:rsidRPr="00CA3D98">
              <w:rPr>
                <w:rFonts w:ascii="Times New Roman" w:hAnsi="Times New Roman" w:cs="Times New Roman"/>
              </w:rPr>
              <w:t>2020</w:t>
            </w:r>
            <w:r w:rsidRPr="00CA3D98">
              <w:rPr>
                <w:rFonts w:ascii="Times New Roman" w:hAnsi="Times New Roman" w:cs="Times New Roman"/>
              </w:rPr>
              <w:t>年</w:t>
            </w:r>
            <w:r w:rsidRPr="00CA3D98">
              <w:rPr>
                <w:rFonts w:ascii="Times New Roman" w:hAnsi="Times New Roman" w:cs="Times New Roman"/>
              </w:rPr>
              <w:t>2</w:t>
            </w:r>
            <w:r w:rsidRPr="00CA3D98">
              <w:rPr>
                <w:rFonts w:ascii="Times New Roman" w:hAnsi="Times New Roman" w:cs="Times New Roman"/>
              </w:rPr>
              <w:t>月</w:t>
            </w:r>
            <w:r w:rsidRPr="00CA3D98">
              <w:rPr>
                <w:rFonts w:ascii="Times New Roman" w:hAnsi="Times New Roman" w:cs="Times New Roman"/>
              </w:rPr>
              <w:t>24</w:t>
            </w:r>
            <w:r w:rsidRPr="00CA3D98">
              <w:rPr>
                <w:rFonts w:ascii="Times New Roman" w:hAnsi="Times New Roman" w:cs="Times New Roman"/>
              </w:rPr>
              <w:t>日</w:t>
            </w:r>
          </w:p>
          <w:p w14:paraId="3CFC24C2" w14:textId="504A37BF"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星期一</w:t>
            </w:r>
          </w:p>
        </w:tc>
        <w:tc>
          <w:tcPr>
            <w:tcW w:w="3198" w:type="dxa"/>
            <w:tcMar>
              <w:top w:w="108" w:type="dxa"/>
              <w:bottom w:w="108" w:type="dxa"/>
            </w:tcMar>
          </w:tcPr>
          <w:p w14:paraId="4B01F103" w14:textId="0334A062" w:rsidR="00CA3D98" w:rsidRPr="00381AC1" w:rsidRDefault="00CA3D98" w:rsidP="00CA3D98">
            <w:pPr>
              <w:pStyle w:val="Para1"/>
              <w:suppressLineNumbers/>
              <w:suppressAutoHyphens/>
              <w:adjustRightInd w:val="0"/>
              <w:snapToGrid w:val="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1.</w:t>
            </w:r>
            <w:r w:rsidRPr="00381AC1">
              <w:rPr>
                <w:rFonts w:ascii="Times New Roman" w:eastAsia="SimSun" w:hAnsi="Times New Roman" w:cs="Times New Roman"/>
                <w:kern w:val="22"/>
                <w:lang w:eastAsia="zh-CN"/>
              </w:rPr>
              <w:t xml:space="preserve"> </w:t>
            </w:r>
            <w:r w:rsidR="00381AC1">
              <w:rPr>
                <w:rFonts w:ascii="Times New Roman" w:eastAsia="SimSun" w:hAnsi="Times New Roman" w:cs="Times New Roman" w:hint="eastAsia"/>
                <w:kern w:val="22"/>
                <w:lang w:eastAsia="zh-CN"/>
              </w:rPr>
              <w:t>会议开幕</w:t>
            </w:r>
          </w:p>
          <w:p w14:paraId="2487F01C" w14:textId="14F992F7" w:rsidR="00CA3D98" w:rsidRPr="00381AC1" w:rsidRDefault="00CA3D98" w:rsidP="00CA3D98">
            <w:pPr>
              <w:pStyle w:val="Para1"/>
              <w:suppressLineNumbers/>
              <w:suppressAutoHyphens/>
              <w:adjustRightInd w:val="0"/>
              <w:snapToGrid w:val="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2.</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工作安排</w:t>
            </w:r>
          </w:p>
          <w:p w14:paraId="75A3515E" w14:textId="78AFA2DB" w:rsidR="00CA3D98" w:rsidRPr="00381AC1" w:rsidRDefault="00CA3D98" w:rsidP="00E714AA">
            <w:pPr>
              <w:pStyle w:val="Para1"/>
              <w:suppressLineNumbers/>
              <w:tabs>
                <w:tab w:val="clear" w:pos="1080"/>
              </w:tabs>
              <w:suppressAutoHyphens/>
              <w:adjustRightInd w:val="0"/>
              <w:snapToGrid w:val="0"/>
              <w:ind w:left="706" w:hanging="706"/>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3.</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第一次会议以来的进展</w:t>
            </w:r>
            <w:r w:rsidR="00E714AA">
              <w:rPr>
                <w:rFonts w:ascii="Times New Roman" w:eastAsia="SimSun" w:hAnsi="Times New Roman" w:cs="Times New Roman" w:hint="eastAsia"/>
                <w:kern w:val="22"/>
                <w:lang w:eastAsia="zh-CN"/>
              </w:rPr>
              <w:t>情况</w:t>
            </w:r>
          </w:p>
        </w:tc>
        <w:tc>
          <w:tcPr>
            <w:tcW w:w="4010" w:type="dxa"/>
            <w:tcMar>
              <w:top w:w="108" w:type="dxa"/>
              <w:bottom w:w="108" w:type="dxa"/>
            </w:tcMar>
          </w:tcPr>
          <w:p w14:paraId="15758048" w14:textId="59573FBA"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4.</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2020</w:t>
            </w:r>
            <w:r w:rsidRPr="00381AC1">
              <w:rPr>
                <w:rFonts w:ascii="Times New Roman" w:eastAsia="SimSun" w:hAnsi="Times New Roman" w:cs="Times New Roman" w:hint="eastAsia"/>
                <w:kern w:val="22"/>
                <w:lang w:eastAsia="zh-CN"/>
              </w:rPr>
              <w:t>年后全球生物多样性框架</w:t>
            </w:r>
          </w:p>
        </w:tc>
      </w:tr>
      <w:tr w:rsidR="00CA3D98" w:rsidRPr="00A4766A" w14:paraId="0F41BB98" w14:textId="77777777" w:rsidTr="00381AC1">
        <w:trPr>
          <w:jc w:val="center"/>
        </w:trPr>
        <w:tc>
          <w:tcPr>
            <w:tcW w:w="2327" w:type="dxa"/>
            <w:tcMar>
              <w:top w:w="108" w:type="dxa"/>
              <w:bottom w:w="108" w:type="dxa"/>
            </w:tcMar>
          </w:tcPr>
          <w:p w14:paraId="11CA1A02" w14:textId="77777777"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rPr>
            </w:pPr>
            <w:r w:rsidRPr="00CA3D98">
              <w:rPr>
                <w:rFonts w:ascii="Times New Roman" w:eastAsia="SimSun" w:hAnsi="Times New Roman" w:cs="Times New Roman"/>
              </w:rPr>
              <w:t>2020</w:t>
            </w:r>
            <w:r w:rsidRPr="00CA3D98">
              <w:rPr>
                <w:rFonts w:ascii="Times New Roman" w:eastAsia="SimSun" w:hAnsi="Times New Roman" w:cs="Times New Roman"/>
              </w:rPr>
              <w:t>年</w:t>
            </w:r>
            <w:r w:rsidRPr="00CA3D98">
              <w:rPr>
                <w:rFonts w:ascii="Times New Roman" w:eastAsia="SimSun" w:hAnsi="Times New Roman" w:cs="Times New Roman"/>
              </w:rPr>
              <w:t>2</w:t>
            </w:r>
            <w:r w:rsidRPr="00CA3D98">
              <w:rPr>
                <w:rFonts w:ascii="Times New Roman" w:eastAsia="SimSun" w:hAnsi="Times New Roman" w:cs="Times New Roman"/>
              </w:rPr>
              <w:t>月</w:t>
            </w:r>
            <w:r w:rsidRPr="00CA3D98">
              <w:rPr>
                <w:rFonts w:ascii="Times New Roman" w:eastAsia="SimSun" w:hAnsi="Times New Roman" w:cs="Times New Roman"/>
              </w:rPr>
              <w:t>25</w:t>
            </w:r>
            <w:r w:rsidRPr="00CA3D98">
              <w:rPr>
                <w:rFonts w:ascii="Times New Roman" w:eastAsia="SimSun" w:hAnsi="Times New Roman" w:cs="Times New Roman"/>
              </w:rPr>
              <w:t>日</w:t>
            </w:r>
          </w:p>
          <w:p w14:paraId="609917D3" w14:textId="11546CD0"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星期二</w:t>
            </w:r>
          </w:p>
        </w:tc>
        <w:tc>
          <w:tcPr>
            <w:tcW w:w="3198" w:type="dxa"/>
            <w:tcMar>
              <w:top w:w="108" w:type="dxa"/>
              <w:bottom w:w="108" w:type="dxa"/>
            </w:tcMar>
          </w:tcPr>
          <w:p w14:paraId="6C33E373" w14:textId="4A0E111E"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c>
          <w:tcPr>
            <w:tcW w:w="4010" w:type="dxa"/>
            <w:tcMar>
              <w:top w:w="108" w:type="dxa"/>
              <w:bottom w:w="108" w:type="dxa"/>
            </w:tcMar>
          </w:tcPr>
          <w:p w14:paraId="1DA99EE7" w14:textId="2A08AFF7"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r>
      <w:tr w:rsidR="00CA3D98" w:rsidRPr="00A4766A" w14:paraId="61E58C44" w14:textId="77777777" w:rsidTr="00381AC1">
        <w:trPr>
          <w:jc w:val="center"/>
        </w:trPr>
        <w:tc>
          <w:tcPr>
            <w:tcW w:w="2327" w:type="dxa"/>
            <w:tcMar>
              <w:top w:w="108" w:type="dxa"/>
              <w:bottom w:w="108" w:type="dxa"/>
            </w:tcMar>
          </w:tcPr>
          <w:p w14:paraId="190E78E7" w14:textId="77777777"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rPr>
            </w:pPr>
            <w:r w:rsidRPr="00CA3D98">
              <w:rPr>
                <w:rFonts w:ascii="Times New Roman" w:eastAsia="SimSun" w:hAnsi="Times New Roman" w:cs="Times New Roman"/>
              </w:rPr>
              <w:t>2020</w:t>
            </w:r>
            <w:r w:rsidRPr="00CA3D98">
              <w:rPr>
                <w:rFonts w:ascii="Times New Roman" w:eastAsia="SimSun" w:hAnsi="Times New Roman" w:cs="Times New Roman"/>
              </w:rPr>
              <w:t>年</w:t>
            </w:r>
            <w:r w:rsidRPr="00CA3D98">
              <w:rPr>
                <w:rFonts w:ascii="Times New Roman" w:eastAsia="SimSun" w:hAnsi="Times New Roman" w:cs="Times New Roman"/>
              </w:rPr>
              <w:t>2</w:t>
            </w:r>
            <w:r w:rsidRPr="00CA3D98">
              <w:rPr>
                <w:rFonts w:ascii="Times New Roman" w:eastAsia="SimSun" w:hAnsi="Times New Roman" w:cs="Times New Roman"/>
              </w:rPr>
              <w:t>月</w:t>
            </w:r>
            <w:r w:rsidRPr="00CA3D98">
              <w:rPr>
                <w:rFonts w:ascii="Times New Roman" w:eastAsia="SimSun" w:hAnsi="Times New Roman" w:cs="Times New Roman"/>
              </w:rPr>
              <w:t>26</w:t>
            </w:r>
            <w:r w:rsidRPr="00CA3D98">
              <w:rPr>
                <w:rFonts w:ascii="Times New Roman" w:eastAsia="SimSun" w:hAnsi="Times New Roman" w:cs="Times New Roman"/>
              </w:rPr>
              <w:t>日</w:t>
            </w:r>
          </w:p>
          <w:p w14:paraId="4195460D" w14:textId="5B40E2CC"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星期三</w:t>
            </w:r>
          </w:p>
        </w:tc>
        <w:tc>
          <w:tcPr>
            <w:tcW w:w="3198" w:type="dxa"/>
            <w:tcMar>
              <w:top w:w="108" w:type="dxa"/>
              <w:bottom w:w="108" w:type="dxa"/>
            </w:tcMar>
          </w:tcPr>
          <w:p w14:paraId="16AD43EE" w14:textId="672BF8EA"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c>
          <w:tcPr>
            <w:tcW w:w="4010" w:type="dxa"/>
            <w:tcMar>
              <w:top w:w="108" w:type="dxa"/>
              <w:bottom w:w="108" w:type="dxa"/>
            </w:tcMar>
          </w:tcPr>
          <w:p w14:paraId="1013C7D2" w14:textId="119AD044"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r>
      <w:tr w:rsidR="00CA3D98" w:rsidRPr="00A4766A" w14:paraId="29DFDA9C" w14:textId="77777777" w:rsidTr="00381AC1">
        <w:trPr>
          <w:jc w:val="center"/>
        </w:trPr>
        <w:tc>
          <w:tcPr>
            <w:tcW w:w="2327" w:type="dxa"/>
            <w:tcMar>
              <w:top w:w="108" w:type="dxa"/>
              <w:bottom w:w="108" w:type="dxa"/>
            </w:tcMar>
          </w:tcPr>
          <w:p w14:paraId="4E1074AF" w14:textId="7AEF33EB"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rPr>
            </w:pPr>
            <w:r w:rsidRPr="00CA3D98">
              <w:rPr>
                <w:rFonts w:ascii="Times New Roman" w:eastAsia="SimSun" w:hAnsi="Times New Roman" w:cs="Times New Roman"/>
              </w:rPr>
              <w:t>2020</w:t>
            </w:r>
            <w:r w:rsidRPr="00CA3D98">
              <w:rPr>
                <w:rFonts w:ascii="Times New Roman" w:eastAsia="SimSun" w:hAnsi="Times New Roman" w:cs="Times New Roman"/>
              </w:rPr>
              <w:t>年</w:t>
            </w:r>
            <w:r w:rsidRPr="00CA3D98">
              <w:rPr>
                <w:rFonts w:ascii="Times New Roman" w:eastAsia="SimSun" w:hAnsi="Times New Roman" w:cs="Times New Roman"/>
              </w:rPr>
              <w:t>2</w:t>
            </w:r>
            <w:r w:rsidRPr="00CA3D98">
              <w:rPr>
                <w:rFonts w:ascii="Times New Roman" w:eastAsia="SimSun" w:hAnsi="Times New Roman" w:cs="Times New Roman"/>
              </w:rPr>
              <w:t>月</w:t>
            </w:r>
            <w:r w:rsidRPr="00CA3D98">
              <w:rPr>
                <w:rFonts w:ascii="Times New Roman" w:eastAsia="SimSun" w:hAnsi="Times New Roman" w:cs="Times New Roman"/>
              </w:rPr>
              <w:t>27</w:t>
            </w:r>
            <w:r w:rsidRPr="00CA3D98">
              <w:rPr>
                <w:rFonts w:ascii="Times New Roman" w:eastAsia="SimSun" w:hAnsi="Times New Roman" w:cs="Times New Roman"/>
              </w:rPr>
              <w:t>日</w:t>
            </w:r>
          </w:p>
          <w:p w14:paraId="2CDA3763" w14:textId="69E5E0B0"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w:t>
            </w:r>
            <w:r w:rsidRPr="00CA3D98">
              <w:rPr>
                <w:rFonts w:ascii="Times New Roman" w:eastAsia="SimSun" w:hAnsi="Times New Roman" w:cs="Times New Roman"/>
                <w:lang w:eastAsia="zh-CN"/>
              </w:rPr>
              <w:t>四</w:t>
            </w:r>
          </w:p>
        </w:tc>
        <w:tc>
          <w:tcPr>
            <w:tcW w:w="3198" w:type="dxa"/>
            <w:tcMar>
              <w:top w:w="108" w:type="dxa"/>
              <w:bottom w:w="108" w:type="dxa"/>
            </w:tcMar>
          </w:tcPr>
          <w:p w14:paraId="4A8B979F" w14:textId="19A3FCD9"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c>
          <w:tcPr>
            <w:tcW w:w="4010" w:type="dxa"/>
            <w:tcMar>
              <w:top w:w="108" w:type="dxa"/>
              <w:bottom w:w="108" w:type="dxa"/>
            </w:tcMar>
          </w:tcPr>
          <w:p w14:paraId="6844939D" w14:textId="3F537669"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r>
      <w:tr w:rsidR="00CA3D98" w:rsidRPr="00A4766A" w14:paraId="666DD610" w14:textId="77777777" w:rsidTr="00381AC1">
        <w:trPr>
          <w:jc w:val="center"/>
        </w:trPr>
        <w:tc>
          <w:tcPr>
            <w:tcW w:w="2327" w:type="dxa"/>
            <w:tcMar>
              <w:top w:w="108" w:type="dxa"/>
              <w:bottom w:w="108" w:type="dxa"/>
            </w:tcMar>
          </w:tcPr>
          <w:p w14:paraId="4122D584" w14:textId="4B9AE95D"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rPr>
            </w:pPr>
            <w:r w:rsidRPr="00CA3D98">
              <w:rPr>
                <w:rFonts w:ascii="Times New Roman" w:eastAsia="SimSun" w:hAnsi="Times New Roman" w:cs="Times New Roman"/>
              </w:rPr>
              <w:t>2020</w:t>
            </w:r>
            <w:r w:rsidRPr="00CA3D98">
              <w:rPr>
                <w:rFonts w:ascii="Times New Roman" w:eastAsia="SimSun" w:hAnsi="Times New Roman" w:cs="Times New Roman"/>
              </w:rPr>
              <w:t>年</w:t>
            </w:r>
            <w:r w:rsidRPr="00CA3D98">
              <w:rPr>
                <w:rFonts w:ascii="Times New Roman" w:eastAsia="SimSun" w:hAnsi="Times New Roman" w:cs="Times New Roman"/>
              </w:rPr>
              <w:t>2</w:t>
            </w:r>
            <w:r w:rsidRPr="00CA3D98">
              <w:rPr>
                <w:rFonts w:ascii="Times New Roman" w:eastAsia="SimSun" w:hAnsi="Times New Roman" w:cs="Times New Roman"/>
              </w:rPr>
              <w:t>月</w:t>
            </w:r>
            <w:r w:rsidRPr="00CA3D98">
              <w:rPr>
                <w:rFonts w:ascii="Times New Roman" w:eastAsia="SimSun" w:hAnsi="Times New Roman" w:cs="Times New Roman"/>
              </w:rPr>
              <w:t>28</w:t>
            </w:r>
            <w:r w:rsidRPr="00CA3D98">
              <w:rPr>
                <w:rFonts w:ascii="Times New Roman" w:eastAsia="SimSun" w:hAnsi="Times New Roman" w:cs="Times New Roman"/>
              </w:rPr>
              <w:t>日</w:t>
            </w:r>
          </w:p>
          <w:p w14:paraId="1DFC446B" w14:textId="4A1012AF"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w:t>
            </w:r>
            <w:r w:rsidRPr="00CA3D98">
              <w:rPr>
                <w:rFonts w:ascii="Times New Roman" w:eastAsia="SimSun" w:hAnsi="Times New Roman" w:cs="Times New Roman"/>
                <w:lang w:eastAsia="zh-CN"/>
              </w:rPr>
              <w:t>五</w:t>
            </w:r>
          </w:p>
        </w:tc>
        <w:tc>
          <w:tcPr>
            <w:tcW w:w="3198" w:type="dxa"/>
            <w:tcMar>
              <w:top w:w="108" w:type="dxa"/>
              <w:bottom w:w="108" w:type="dxa"/>
            </w:tcMar>
          </w:tcPr>
          <w:p w14:paraId="71D975AA" w14:textId="6B6E70A8"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c>
          <w:tcPr>
            <w:tcW w:w="4010" w:type="dxa"/>
            <w:tcMar>
              <w:top w:w="108" w:type="dxa"/>
              <w:bottom w:w="108" w:type="dxa"/>
            </w:tcMar>
          </w:tcPr>
          <w:p w14:paraId="3E83EED2" w14:textId="1330ADC2"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381AC1">
              <w:rPr>
                <w:rFonts w:ascii="Times New Roman" w:eastAsia="SimSun" w:hAnsi="Times New Roman" w:cs="Times New Roman" w:hint="eastAsia"/>
                <w:kern w:val="22"/>
                <w:lang w:eastAsia="zh-CN"/>
              </w:rPr>
              <w:t>未决事项</w:t>
            </w:r>
          </w:p>
        </w:tc>
      </w:tr>
      <w:tr w:rsidR="00CA3D98" w:rsidRPr="00A4766A" w14:paraId="4335BFC7" w14:textId="77777777" w:rsidTr="00381AC1">
        <w:trPr>
          <w:jc w:val="center"/>
        </w:trPr>
        <w:tc>
          <w:tcPr>
            <w:tcW w:w="2327" w:type="dxa"/>
            <w:tcMar>
              <w:top w:w="108" w:type="dxa"/>
              <w:bottom w:w="108" w:type="dxa"/>
            </w:tcMar>
          </w:tcPr>
          <w:p w14:paraId="15F8C6BD" w14:textId="00055A2C"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rPr>
            </w:pPr>
            <w:r w:rsidRPr="00CA3D98">
              <w:rPr>
                <w:rFonts w:ascii="Times New Roman" w:eastAsia="SimSun" w:hAnsi="Times New Roman" w:cs="Times New Roman"/>
              </w:rPr>
              <w:t>2020</w:t>
            </w:r>
            <w:r w:rsidRPr="00CA3D98">
              <w:rPr>
                <w:rFonts w:ascii="Times New Roman" w:eastAsia="SimSun" w:hAnsi="Times New Roman" w:cs="Times New Roman"/>
              </w:rPr>
              <w:t>年</w:t>
            </w:r>
            <w:r w:rsidRPr="00CA3D98">
              <w:rPr>
                <w:rFonts w:ascii="Times New Roman" w:eastAsia="SimSun" w:hAnsi="Times New Roman" w:cs="Times New Roman"/>
              </w:rPr>
              <w:t>2</w:t>
            </w:r>
            <w:r w:rsidRPr="00CA3D98">
              <w:rPr>
                <w:rFonts w:ascii="Times New Roman" w:eastAsia="SimSun" w:hAnsi="Times New Roman" w:cs="Times New Roman"/>
              </w:rPr>
              <w:t>月</w:t>
            </w:r>
            <w:r w:rsidRPr="00CA3D98">
              <w:rPr>
                <w:rFonts w:ascii="Times New Roman" w:eastAsia="SimSun" w:hAnsi="Times New Roman" w:cs="Times New Roman"/>
              </w:rPr>
              <w:t>29</w:t>
            </w:r>
            <w:r w:rsidRPr="00CA3D98">
              <w:rPr>
                <w:rFonts w:ascii="Times New Roman" w:eastAsia="SimSun" w:hAnsi="Times New Roman" w:cs="Times New Roman"/>
              </w:rPr>
              <w:t>日</w:t>
            </w:r>
          </w:p>
          <w:p w14:paraId="638EFB72" w14:textId="38227082" w:rsidR="00CA3D98" w:rsidRPr="00CA3D98"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rPr>
            </w:pPr>
            <w:r w:rsidRPr="00CA3D98">
              <w:rPr>
                <w:rFonts w:ascii="Times New Roman" w:eastAsia="SimSun" w:hAnsi="Times New Roman" w:cs="Times New Roman"/>
              </w:rPr>
              <w:t>星期</w:t>
            </w:r>
            <w:r w:rsidRPr="00CA3D98">
              <w:rPr>
                <w:rFonts w:ascii="Times New Roman" w:eastAsia="SimSun" w:hAnsi="Times New Roman" w:cs="Times New Roman"/>
                <w:lang w:eastAsia="zh-CN"/>
              </w:rPr>
              <w:t>六</w:t>
            </w:r>
          </w:p>
        </w:tc>
        <w:tc>
          <w:tcPr>
            <w:tcW w:w="3198" w:type="dxa"/>
            <w:tcMar>
              <w:top w:w="108" w:type="dxa"/>
              <w:bottom w:w="108" w:type="dxa"/>
            </w:tcMar>
          </w:tcPr>
          <w:p w14:paraId="5263AD09" w14:textId="77777777" w:rsidR="00CA3D98" w:rsidRPr="00381AC1" w:rsidRDefault="00CA3D98" w:rsidP="00CA3D98">
            <w:pPr>
              <w:pStyle w:val="Para1"/>
              <w:suppressLineNumbers/>
              <w:suppressAutoHyphens/>
              <w:adjustRightInd w:val="0"/>
              <w:snapToGrid w:val="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审议建议</w:t>
            </w:r>
          </w:p>
          <w:p w14:paraId="54F2031E" w14:textId="05BE0368" w:rsidR="00CA3D98" w:rsidRPr="00381AC1" w:rsidRDefault="00CA3D98" w:rsidP="00CA3D98">
            <w:pPr>
              <w:pStyle w:val="Para1"/>
              <w:suppressLineNumbers/>
              <w:suppressAutoHyphens/>
              <w:adjustRightInd w:val="0"/>
              <w:snapToGrid w:val="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6.</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其他事项</w:t>
            </w:r>
          </w:p>
          <w:p w14:paraId="636E6F5C" w14:textId="65954E46" w:rsidR="00CA3D98" w:rsidRPr="00381AC1" w:rsidRDefault="00CA3D98" w:rsidP="00CA3D98">
            <w:pPr>
              <w:pStyle w:val="Para1"/>
              <w:suppressLineNumbers/>
              <w:suppressAutoHyphens/>
              <w:adjustRightInd w:val="0"/>
              <w:snapToGrid w:val="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7</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通过报告</w:t>
            </w:r>
          </w:p>
          <w:p w14:paraId="1161E012" w14:textId="2BE8B4B0" w:rsidR="00CA3D98" w:rsidRPr="00381AC1" w:rsidRDefault="00CA3D98" w:rsidP="00CA3D98">
            <w:pPr>
              <w:pStyle w:val="Para1"/>
              <w:suppressLineNumbers/>
              <w:tabs>
                <w:tab w:val="clear" w:pos="1080"/>
              </w:tabs>
              <w:suppressAutoHyphens/>
              <w:adjustRightInd w:val="0"/>
              <w:snapToGrid w:val="0"/>
              <w:spacing w:before="0" w:after="0"/>
              <w:ind w:left="0"/>
              <w:jc w:val="left"/>
              <w:rPr>
                <w:rFonts w:ascii="Times New Roman" w:eastAsia="SimSun" w:hAnsi="Times New Roman" w:cs="Times New Roman"/>
                <w:kern w:val="22"/>
                <w:lang w:eastAsia="zh-CN"/>
              </w:rPr>
            </w:pPr>
            <w:r w:rsidRPr="00381AC1">
              <w:rPr>
                <w:rFonts w:ascii="Times New Roman" w:eastAsia="SimSun" w:hAnsi="Times New Roman" w:cs="Times New Roman" w:hint="eastAsia"/>
                <w:kern w:val="22"/>
                <w:lang w:eastAsia="zh-CN"/>
              </w:rPr>
              <w:t>项目</w:t>
            </w:r>
            <w:r w:rsidRPr="00381AC1">
              <w:rPr>
                <w:rFonts w:ascii="Times New Roman" w:eastAsia="SimSun" w:hAnsi="Times New Roman" w:cs="Times New Roman" w:hint="eastAsia"/>
                <w:kern w:val="22"/>
                <w:lang w:eastAsia="zh-CN"/>
              </w:rPr>
              <w:t>8.</w:t>
            </w:r>
            <w:r w:rsidRPr="00381AC1">
              <w:rPr>
                <w:rFonts w:ascii="Times New Roman" w:eastAsia="SimSun" w:hAnsi="Times New Roman" w:cs="Times New Roman"/>
                <w:kern w:val="22"/>
                <w:lang w:eastAsia="zh-CN"/>
              </w:rPr>
              <w:t xml:space="preserve"> </w:t>
            </w:r>
            <w:r w:rsidRPr="00381AC1">
              <w:rPr>
                <w:rFonts w:ascii="Times New Roman" w:eastAsia="SimSun" w:hAnsi="Times New Roman" w:cs="Times New Roman" w:hint="eastAsia"/>
                <w:kern w:val="22"/>
                <w:lang w:eastAsia="zh-CN"/>
              </w:rPr>
              <w:t>闭幕词</w:t>
            </w:r>
          </w:p>
        </w:tc>
        <w:tc>
          <w:tcPr>
            <w:tcW w:w="4010" w:type="dxa"/>
            <w:tcMar>
              <w:top w:w="108" w:type="dxa"/>
              <w:bottom w:w="108" w:type="dxa"/>
            </w:tcMar>
          </w:tcPr>
          <w:p w14:paraId="72DDD4B3" w14:textId="77777777" w:rsidR="00CA3D98" w:rsidRPr="00381AC1" w:rsidRDefault="00CA3D98" w:rsidP="00CA3D98">
            <w:pPr>
              <w:pStyle w:val="Para1"/>
              <w:suppressLineNumbers/>
              <w:tabs>
                <w:tab w:val="clear" w:pos="1080"/>
              </w:tabs>
              <w:suppressAutoHyphens/>
              <w:spacing w:before="0" w:after="0"/>
              <w:ind w:left="0"/>
              <w:jc w:val="left"/>
              <w:rPr>
                <w:rFonts w:ascii="Times New Roman" w:eastAsia="SimSun" w:hAnsi="Times New Roman" w:cs="Times New Roman"/>
                <w:kern w:val="22"/>
                <w:lang w:eastAsia="zh-CN"/>
              </w:rPr>
            </w:pPr>
          </w:p>
        </w:tc>
      </w:tr>
    </w:tbl>
    <w:p w14:paraId="5B69E546" w14:textId="77777777" w:rsidR="00D80E60" w:rsidRPr="008B641D" w:rsidRDefault="00D80E60" w:rsidP="00D80E60">
      <w:pPr>
        <w:pStyle w:val="bodytextnoindent"/>
        <w:widowControl w:val="0"/>
        <w:tabs>
          <w:tab w:val="clear" w:pos="360"/>
          <w:tab w:val="left" w:pos="720"/>
        </w:tabs>
        <w:overflowPunct w:val="0"/>
        <w:autoSpaceDE w:val="0"/>
        <w:autoSpaceDN w:val="0"/>
        <w:adjustRightInd w:val="0"/>
        <w:spacing w:before="0" w:after="240"/>
        <w:ind w:left="720"/>
        <w:textAlignment w:val="baseline"/>
        <w:rPr>
          <w:lang w:eastAsia="zh-CN"/>
        </w:rPr>
      </w:pPr>
    </w:p>
    <w:p w14:paraId="4CDCEA52" w14:textId="32DB92D9" w:rsidR="00EC64BC" w:rsidRDefault="008F21E5" w:rsidP="004A4ED6">
      <w:pPr>
        <w:tabs>
          <w:tab w:val="left" w:pos="720"/>
        </w:tabs>
        <w:spacing w:before="120" w:after="120"/>
        <w:jc w:val="center"/>
      </w:pPr>
      <w:r>
        <w:t>—————</w:t>
      </w:r>
    </w:p>
    <w:sectPr w:rsidR="00EC64BC" w:rsidSect="00C1197C">
      <w:headerReference w:type="even" r:id="rId15"/>
      <w:headerReference w:type="default" r:id="rId16"/>
      <w:footerReference w:type="even" r:id="rId17"/>
      <w:footerReference w:type="default" r:id="rId18"/>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6630B" w14:textId="77777777" w:rsidR="003B1F57" w:rsidRDefault="003B1F57">
      <w:r>
        <w:separator/>
      </w:r>
    </w:p>
  </w:endnote>
  <w:endnote w:type="continuationSeparator" w:id="0">
    <w:p w14:paraId="65416641" w14:textId="77777777" w:rsidR="003B1F57" w:rsidRDefault="003B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54A52" w14:textId="77777777" w:rsidR="003B1F57" w:rsidRDefault="003B1F57">
      <w:r>
        <w:separator/>
      </w:r>
    </w:p>
  </w:footnote>
  <w:footnote w:type="continuationSeparator" w:id="0">
    <w:p w14:paraId="19690271" w14:textId="77777777" w:rsidR="003B1F57" w:rsidRDefault="003B1F57">
      <w:r>
        <w:continuationSeparator/>
      </w:r>
    </w:p>
  </w:footnote>
  <w:footnote w:id="1">
    <w:p w14:paraId="1A4555A1" w14:textId="46E4C677" w:rsidR="006D20E0" w:rsidRPr="006560AE" w:rsidRDefault="006D20E0" w:rsidP="006D20E0">
      <w:pPr>
        <w:pStyle w:val="FootnoteText"/>
        <w:spacing w:after="0"/>
        <w:ind w:firstLine="0"/>
        <w:rPr>
          <w:sz w:val="20"/>
          <w:szCs w:val="20"/>
        </w:rPr>
      </w:pPr>
      <w:r w:rsidRPr="006560AE">
        <w:rPr>
          <w:rStyle w:val="FootnoteReference"/>
          <w:sz w:val="20"/>
          <w:szCs w:val="20"/>
        </w:rPr>
        <w:footnoteRef/>
      </w:r>
      <w:r w:rsidRPr="006560AE">
        <w:rPr>
          <w:sz w:val="20"/>
          <w:szCs w:val="20"/>
        </w:rPr>
        <w:t xml:space="preserve">   </w:t>
      </w:r>
      <w:r w:rsidRPr="006560AE">
        <w:rPr>
          <w:rFonts w:hint="eastAsia"/>
          <w:sz w:val="20"/>
          <w:szCs w:val="20"/>
        </w:rPr>
        <w:t>关于这些决定的概述见</w:t>
      </w:r>
      <w:hyperlink r:id="rId1" w:history="1">
        <w:r w:rsidRPr="006560AE">
          <w:rPr>
            <w:rStyle w:val="Hyperlink"/>
            <w:rFonts w:eastAsia="Malgun Gothic"/>
            <w:kern w:val="22"/>
            <w:sz w:val="20"/>
            <w:szCs w:val="20"/>
          </w:rPr>
          <w:t>CBD/POST2020/PREP/1/1</w:t>
        </w:r>
      </w:hyperlink>
      <w:r w:rsidRPr="006560AE">
        <w:rPr>
          <w:rFonts w:asciiTheme="minorEastAsia" w:eastAsiaTheme="minorEastAsia" w:hAnsiTheme="minorEastAsia" w:hint="eastAsia"/>
          <w:kern w:val="22"/>
          <w:sz w:val="20"/>
          <w:szCs w:val="20"/>
        </w:rPr>
        <w:t>。</w:t>
      </w:r>
    </w:p>
  </w:footnote>
  <w:footnote w:id="2">
    <w:p w14:paraId="70F2C2AC" w14:textId="77777777" w:rsidR="006D20E0" w:rsidRPr="006560AE" w:rsidRDefault="006D20E0" w:rsidP="006D20E0">
      <w:pPr>
        <w:pStyle w:val="FootnoteText"/>
        <w:spacing w:after="0"/>
        <w:ind w:firstLine="0"/>
        <w:rPr>
          <w:sz w:val="20"/>
          <w:szCs w:val="20"/>
        </w:rPr>
      </w:pPr>
      <w:r w:rsidRPr="006560AE">
        <w:rPr>
          <w:rStyle w:val="FootnoteReference"/>
          <w:sz w:val="20"/>
          <w:szCs w:val="20"/>
        </w:rPr>
        <w:footnoteRef/>
      </w:r>
      <w:r w:rsidRPr="006560AE">
        <w:rPr>
          <w:sz w:val="20"/>
          <w:szCs w:val="20"/>
        </w:rPr>
        <w:t xml:space="preserve">   </w:t>
      </w:r>
      <w:r w:rsidRPr="006560AE">
        <w:rPr>
          <w:rFonts w:hint="eastAsia"/>
          <w:sz w:val="20"/>
          <w:szCs w:val="20"/>
        </w:rPr>
        <w:t>见第</w:t>
      </w:r>
      <w:r w:rsidRPr="006560AE">
        <w:rPr>
          <w:sz w:val="20"/>
          <w:szCs w:val="20"/>
          <w:lang w:val="en-CA"/>
        </w:rPr>
        <w:t>14/34</w:t>
      </w:r>
      <w:r w:rsidRPr="006560AE">
        <w:rPr>
          <w:rFonts w:hint="eastAsia"/>
          <w:sz w:val="20"/>
          <w:szCs w:val="20"/>
          <w:lang w:val="en-CA"/>
        </w:rPr>
        <w:t>号决定，第</w:t>
      </w:r>
      <w:r w:rsidRPr="006560AE">
        <w:rPr>
          <w:rFonts w:hint="eastAsia"/>
          <w:sz w:val="20"/>
          <w:szCs w:val="20"/>
          <w:lang w:val="en-CA"/>
        </w:rPr>
        <w:t>2</w:t>
      </w:r>
      <w:r w:rsidRPr="006560AE">
        <w:rPr>
          <w:rFonts w:hint="eastAsia"/>
          <w:sz w:val="20"/>
          <w:szCs w:val="20"/>
          <w:lang w:val="en-CA"/>
        </w:rPr>
        <w:t>段。</w:t>
      </w:r>
    </w:p>
  </w:footnote>
  <w:footnote w:id="3">
    <w:p w14:paraId="2C2341BD" w14:textId="77777777" w:rsidR="006D20E0" w:rsidRDefault="006D20E0" w:rsidP="006D20E0">
      <w:pPr>
        <w:pStyle w:val="FootnoteText"/>
        <w:spacing w:after="0"/>
        <w:ind w:firstLine="0"/>
      </w:pPr>
      <w:r w:rsidRPr="006560AE">
        <w:rPr>
          <w:rStyle w:val="FootnoteReference"/>
          <w:sz w:val="20"/>
          <w:szCs w:val="20"/>
        </w:rPr>
        <w:footnoteRef/>
      </w:r>
      <w:r w:rsidRPr="006560AE">
        <w:rPr>
          <w:sz w:val="20"/>
          <w:szCs w:val="20"/>
        </w:rPr>
        <w:t xml:space="preserve">   </w:t>
      </w:r>
      <w:r w:rsidRPr="006560AE">
        <w:rPr>
          <w:rFonts w:hint="eastAsia"/>
          <w:sz w:val="20"/>
          <w:szCs w:val="20"/>
        </w:rPr>
        <w:t>同上</w:t>
      </w:r>
      <w:r w:rsidRPr="006560AE">
        <w:rPr>
          <w:rFonts w:hint="eastAsia"/>
          <w:sz w:val="20"/>
          <w:szCs w:val="20"/>
          <w:lang w:val="en-CA"/>
        </w:rPr>
        <w:t>，第</w:t>
      </w:r>
      <w:r w:rsidRPr="006560AE">
        <w:rPr>
          <w:rFonts w:hint="eastAsia"/>
          <w:sz w:val="20"/>
          <w:szCs w:val="20"/>
          <w:lang w:val="en-CA"/>
        </w:rPr>
        <w:t>3</w:t>
      </w:r>
      <w:r w:rsidRPr="006560AE">
        <w:rPr>
          <w:rFonts w:hint="eastAsia"/>
          <w:sz w:val="20"/>
          <w:szCs w:val="20"/>
          <w:lang w:val="en-CA"/>
        </w:rPr>
        <w:t>段。</w:t>
      </w:r>
    </w:p>
  </w:footnote>
  <w:footnote w:id="4">
    <w:p w14:paraId="71B217CD" w14:textId="7CFD3E44" w:rsidR="00393D75" w:rsidRDefault="00393D75" w:rsidP="00393D75">
      <w:pPr>
        <w:pStyle w:val="FootnoteText"/>
        <w:ind w:firstLine="0"/>
      </w:pPr>
      <w:r>
        <w:rPr>
          <w:rStyle w:val="FootnoteReference"/>
        </w:rPr>
        <w:footnoteRef/>
      </w:r>
      <w:r>
        <w:t xml:space="preserve">  </w:t>
      </w:r>
      <w:r w:rsidRPr="006560AE">
        <w:rPr>
          <w:rFonts w:hint="eastAsia"/>
          <w:sz w:val="20"/>
          <w:szCs w:val="20"/>
        </w:rPr>
        <w:t>关于这些决定的概述见</w:t>
      </w:r>
      <w:hyperlink r:id="rId2" w:history="1">
        <w:r w:rsidRPr="006560AE">
          <w:rPr>
            <w:rStyle w:val="Hyperlink"/>
            <w:rFonts w:eastAsia="Malgun Gothic"/>
            <w:kern w:val="22"/>
            <w:sz w:val="20"/>
            <w:szCs w:val="20"/>
          </w:rPr>
          <w:t>CBD/POST2020/PREP/1/1</w:t>
        </w:r>
      </w:hyperlink>
      <w:r w:rsidRPr="006560AE">
        <w:rPr>
          <w:rFonts w:asciiTheme="minorEastAsia" w:eastAsiaTheme="minorEastAsia" w:hAnsiTheme="minorEastAsia" w:hint="eastAsia"/>
          <w:kern w:val="22"/>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0831443D" w:rsidR="00050C5F" w:rsidRDefault="00050C5F" w:rsidP="00050C5F">
    <w:r>
      <w:t>CBD/WG</w:t>
    </w:r>
    <w:r w:rsidR="00000CA5">
      <w:t>2020</w:t>
    </w:r>
    <w:r>
      <w:t>/</w:t>
    </w:r>
    <w:r w:rsidR="00000CA5">
      <w:t>2/1/Add.1</w:t>
    </w:r>
  </w:p>
  <w:p w14:paraId="5B7F9D97" w14:textId="471AD890" w:rsidR="00EC64BC"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26AE3432" w:rsidR="00110CED" w:rsidRDefault="00110CED" w:rsidP="00110CED">
    <w:pPr>
      <w:jc w:val="right"/>
    </w:pPr>
    <w:r>
      <w:t>CBD/WG</w:t>
    </w:r>
    <w:r w:rsidR="00000CA5">
      <w:t>2020</w:t>
    </w:r>
    <w:r>
      <w:t>/</w:t>
    </w:r>
    <w:r w:rsidR="00000CA5">
      <w:t>2/1/Add.1</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C2F5E"/>
    <w:multiLevelType w:val="hybridMultilevel"/>
    <w:tmpl w:val="CB68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143EDB"/>
    <w:multiLevelType w:val="hybridMultilevel"/>
    <w:tmpl w:val="4926A8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3"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5168587E"/>
    <w:multiLevelType w:val="hybridMultilevel"/>
    <w:tmpl w:val="4B764D66"/>
    <w:lvl w:ilvl="0" w:tplc="E154D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1"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2"/>
  </w:num>
  <w:num w:numId="4">
    <w:abstractNumId w:val="6"/>
  </w:num>
  <w:num w:numId="5">
    <w:abstractNumId w:val="11"/>
  </w:num>
  <w:num w:numId="6">
    <w:abstractNumId w:val="16"/>
  </w:num>
  <w:num w:numId="7">
    <w:abstractNumId w:val="4"/>
  </w:num>
  <w:num w:numId="8">
    <w:abstractNumId w:val="8"/>
  </w:num>
  <w:num w:numId="9">
    <w:abstractNumId w:val="14"/>
  </w:num>
  <w:num w:numId="10">
    <w:abstractNumId w:val="0"/>
  </w:num>
  <w:num w:numId="11">
    <w:abstractNumId w:val="17"/>
  </w:num>
  <w:num w:numId="12">
    <w:abstractNumId w:val="19"/>
  </w:num>
  <w:num w:numId="13">
    <w:abstractNumId w:val="23"/>
  </w:num>
  <w:num w:numId="14">
    <w:abstractNumId w:val="3"/>
  </w:num>
  <w:num w:numId="15">
    <w:abstractNumId w:val="22"/>
  </w:num>
  <w:num w:numId="16">
    <w:abstractNumId w:val="20"/>
  </w:num>
  <w:num w:numId="17">
    <w:abstractNumId w:val="1"/>
  </w:num>
  <w:num w:numId="18">
    <w:abstractNumId w:val="15"/>
  </w:num>
  <w:num w:numId="19">
    <w:abstractNumId w:val="10"/>
  </w:num>
  <w:num w:numId="20">
    <w:abstractNumId w:val="13"/>
  </w:num>
  <w:num w:numId="21">
    <w:abstractNumId w:val="21"/>
  </w:num>
  <w:num w:numId="22">
    <w:abstractNumId w:val="9"/>
  </w:num>
  <w:num w:numId="23">
    <w:abstractNumId w:val="2"/>
  </w:num>
  <w:num w:numId="2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CA5"/>
    <w:rsid w:val="00006321"/>
    <w:rsid w:val="00050C5F"/>
    <w:rsid w:val="000513F0"/>
    <w:rsid w:val="000519DB"/>
    <w:rsid w:val="000739F9"/>
    <w:rsid w:val="00083FF6"/>
    <w:rsid w:val="000953DA"/>
    <w:rsid w:val="000C7367"/>
    <w:rsid w:val="000D1EFC"/>
    <w:rsid w:val="000E549B"/>
    <w:rsid w:val="00105137"/>
    <w:rsid w:val="00107EA9"/>
    <w:rsid w:val="00110CED"/>
    <w:rsid w:val="001129A4"/>
    <w:rsid w:val="00120404"/>
    <w:rsid w:val="001356D8"/>
    <w:rsid w:val="00140581"/>
    <w:rsid w:val="00177BD6"/>
    <w:rsid w:val="001909F3"/>
    <w:rsid w:val="001A5EA6"/>
    <w:rsid w:val="001C3F68"/>
    <w:rsid w:val="001F4F0E"/>
    <w:rsid w:val="0020245D"/>
    <w:rsid w:val="0022482D"/>
    <w:rsid w:val="00224A48"/>
    <w:rsid w:val="00224BAC"/>
    <w:rsid w:val="002474AE"/>
    <w:rsid w:val="00263E9F"/>
    <w:rsid w:val="002B0C69"/>
    <w:rsid w:val="002B0CBD"/>
    <w:rsid w:val="002B42B1"/>
    <w:rsid w:val="002C2FEA"/>
    <w:rsid w:val="00355F2C"/>
    <w:rsid w:val="00381AC1"/>
    <w:rsid w:val="00393D75"/>
    <w:rsid w:val="00394B62"/>
    <w:rsid w:val="003A0650"/>
    <w:rsid w:val="003B1F57"/>
    <w:rsid w:val="003E4587"/>
    <w:rsid w:val="00414DC1"/>
    <w:rsid w:val="00454146"/>
    <w:rsid w:val="00464BC3"/>
    <w:rsid w:val="00480536"/>
    <w:rsid w:val="00497321"/>
    <w:rsid w:val="004A4ED6"/>
    <w:rsid w:val="004D0C53"/>
    <w:rsid w:val="00515E0F"/>
    <w:rsid w:val="00524E39"/>
    <w:rsid w:val="00594F27"/>
    <w:rsid w:val="005963BF"/>
    <w:rsid w:val="005A2E57"/>
    <w:rsid w:val="005B3EFF"/>
    <w:rsid w:val="005E0683"/>
    <w:rsid w:val="006560AE"/>
    <w:rsid w:val="00661673"/>
    <w:rsid w:val="00674A85"/>
    <w:rsid w:val="00685DE2"/>
    <w:rsid w:val="006B2ADF"/>
    <w:rsid w:val="006B5C2D"/>
    <w:rsid w:val="006C2DC9"/>
    <w:rsid w:val="006D1623"/>
    <w:rsid w:val="006D20E0"/>
    <w:rsid w:val="006D26D7"/>
    <w:rsid w:val="006D7F1F"/>
    <w:rsid w:val="006E603F"/>
    <w:rsid w:val="006F74DC"/>
    <w:rsid w:val="00710B1F"/>
    <w:rsid w:val="0071405E"/>
    <w:rsid w:val="00736F80"/>
    <w:rsid w:val="007525F8"/>
    <w:rsid w:val="00754EA5"/>
    <w:rsid w:val="0077708F"/>
    <w:rsid w:val="00795C1A"/>
    <w:rsid w:val="00795EA8"/>
    <w:rsid w:val="007C2062"/>
    <w:rsid w:val="007D45B2"/>
    <w:rsid w:val="007D65EF"/>
    <w:rsid w:val="007E4A98"/>
    <w:rsid w:val="0081669C"/>
    <w:rsid w:val="0084008A"/>
    <w:rsid w:val="0084659F"/>
    <w:rsid w:val="00860BA5"/>
    <w:rsid w:val="00874582"/>
    <w:rsid w:val="00875CB0"/>
    <w:rsid w:val="00883CEB"/>
    <w:rsid w:val="00894FF1"/>
    <w:rsid w:val="008B641D"/>
    <w:rsid w:val="008F21E5"/>
    <w:rsid w:val="008F3D19"/>
    <w:rsid w:val="008F6BD9"/>
    <w:rsid w:val="009424C5"/>
    <w:rsid w:val="009428C0"/>
    <w:rsid w:val="00942A3F"/>
    <w:rsid w:val="0094363C"/>
    <w:rsid w:val="00995A41"/>
    <w:rsid w:val="009B49FE"/>
    <w:rsid w:val="009B4C91"/>
    <w:rsid w:val="009B4F86"/>
    <w:rsid w:val="009E5ACA"/>
    <w:rsid w:val="00A02DC2"/>
    <w:rsid w:val="00A05999"/>
    <w:rsid w:val="00A10CD7"/>
    <w:rsid w:val="00A676CF"/>
    <w:rsid w:val="00AA281D"/>
    <w:rsid w:val="00AB25FA"/>
    <w:rsid w:val="00AC3E62"/>
    <w:rsid w:val="00AF7F4E"/>
    <w:rsid w:val="00B107DE"/>
    <w:rsid w:val="00B30677"/>
    <w:rsid w:val="00B30A01"/>
    <w:rsid w:val="00B50017"/>
    <w:rsid w:val="00B5417A"/>
    <w:rsid w:val="00B81B73"/>
    <w:rsid w:val="00B87258"/>
    <w:rsid w:val="00BA6030"/>
    <w:rsid w:val="00BB1728"/>
    <w:rsid w:val="00BB476C"/>
    <w:rsid w:val="00BE1963"/>
    <w:rsid w:val="00C022B0"/>
    <w:rsid w:val="00C1197C"/>
    <w:rsid w:val="00C96CEB"/>
    <w:rsid w:val="00CA3D98"/>
    <w:rsid w:val="00CB29BD"/>
    <w:rsid w:val="00CC0176"/>
    <w:rsid w:val="00D1442B"/>
    <w:rsid w:val="00D26BEE"/>
    <w:rsid w:val="00D40607"/>
    <w:rsid w:val="00D40B64"/>
    <w:rsid w:val="00D411E7"/>
    <w:rsid w:val="00D46EA7"/>
    <w:rsid w:val="00D80E60"/>
    <w:rsid w:val="00DA394A"/>
    <w:rsid w:val="00DB09F8"/>
    <w:rsid w:val="00DB41C5"/>
    <w:rsid w:val="00E21E0C"/>
    <w:rsid w:val="00E31F10"/>
    <w:rsid w:val="00E36A26"/>
    <w:rsid w:val="00E375FD"/>
    <w:rsid w:val="00E53476"/>
    <w:rsid w:val="00E714AA"/>
    <w:rsid w:val="00E86D8D"/>
    <w:rsid w:val="00E91323"/>
    <w:rsid w:val="00E94773"/>
    <w:rsid w:val="00EC64BC"/>
    <w:rsid w:val="00EC7D7D"/>
    <w:rsid w:val="00ED03C6"/>
    <w:rsid w:val="00ED2BFE"/>
    <w:rsid w:val="00ED7F54"/>
    <w:rsid w:val="00F5532B"/>
    <w:rsid w:val="00F608B1"/>
    <w:rsid w:val="00F61C32"/>
    <w:rsid w:val="00F66CDF"/>
    <w:rsid w:val="00F67C30"/>
    <w:rsid w:val="00F82042"/>
    <w:rsid w:val="00F91AD5"/>
    <w:rsid w:val="00F9665A"/>
    <w:rsid w:val="00FB06A1"/>
    <w:rsid w:val="00FB344E"/>
    <w:rsid w:val="00FC2567"/>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0E60"/>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basedOn w:val="Normal"/>
    <w:semiHidden/>
    <w:pPr>
      <w:keepLines/>
      <w:spacing w:after="60"/>
      <w:ind w:firstLine="720"/>
    </w:pPr>
    <w:rPr>
      <w:sz w:val="18"/>
    </w:rPr>
  </w:style>
  <w:style w:type="character" w:styleId="FootnoteReference">
    <w:name w:val="footnote reference"/>
    <w:semiHidden/>
    <w:rsid w:val="00D80E60"/>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6D20E0"/>
    <w:pPr>
      <w:ind w:left="720"/>
      <w:contextualSpacing/>
    </w:pPr>
  </w:style>
  <w:style w:type="character" w:styleId="UnresolvedMention">
    <w:name w:val="Unresolved Mention"/>
    <w:basedOn w:val="DefaultParagraphFont"/>
    <w:uiPriority w:val="99"/>
    <w:semiHidden/>
    <w:unhideWhenUsed/>
    <w:rsid w:val="00177BD6"/>
    <w:rPr>
      <w:color w:val="605E5C"/>
      <w:shd w:val="clear" w:color="auto" w:fill="E1DFDD"/>
    </w:rPr>
  </w:style>
  <w:style w:type="table" w:styleId="TableGrid">
    <w:name w:val="Table Grid"/>
    <w:basedOn w:val="TableNormal"/>
    <w:uiPriority w:val="59"/>
    <w:rsid w:val="00D80E60"/>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D80E60"/>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5-zh.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07-zh.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eb99/0928/0975e7a10fe672331113eb13/wg2020-01-05-zh.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3ab7/1346/ff22d98a1bb87ea15832523e/post2020-prep-01-01-zh.pdf" TargetMode="External"/><Relationship Id="rId1" Type="http://schemas.openxmlformats.org/officeDocument/2006/relationships/hyperlink" Target="https://www.cbd.int/doc/c/3ab7/1346/ff22d98a1bb87ea15832523e/post2020-prep-01-01-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C7A9-F46D-43F8-9496-876916B2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104</TotalTime>
  <Pages>3</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14</cp:revision>
  <cp:lastPrinted>2017-06-23T16:11:00Z</cp:lastPrinted>
  <dcterms:created xsi:type="dcterms:W3CDTF">2019-12-13T20:50:00Z</dcterms:created>
  <dcterms:modified xsi:type="dcterms:W3CDTF">2020-02-01T00:02:00Z</dcterms:modified>
  <cp:category>Chinese Template</cp:category>
</cp:coreProperties>
</file>